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8"/>
        <w:ind w:right="120"/>
        <w:jc w:val="both"/>
        <w:spacing w:line="360" w:lineRule="auto"/>
        <w:rPr>
          <w:rFonts w:hint="eastAsia" w:ascii="华文中宋" w:hAnsi="华文中宋" w:eastAsia="华文中宋" w:cs="华文中宋"/>
          <w:b w:val="0"/>
          <w:bCs w:val="0"/>
          <w:sz w:val="48"/>
          <w:szCs w:val="48"/>
          <w:highlight w:val="none"/>
          <w:lang w:val="en-US" w:eastAsia="zh-CN"/>
        </w:rPr>
      </w:pPr>
      <w:r>
        <w:rPr>
          <w:rFonts w:hint="eastAsia" w:ascii="华文中宋" w:hAnsi="华文中宋" w:eastAsia="华文中宋" w:cs="华文中宋"/>
          <w:b w:val="0"/>
          <w:bCs w:val="0"/>
          <w:sz w:val="48"/>
          <w:szCs w:val="48"/>
          <w:highlight w:val="none"/>
          <w:lang w:val="en-US" w:eastAsia="zh-CN"/>
        </w:rPr>
      </w:r>
      <w:r/>
    </w:p>
    <w:p>
      <w:pPr>
        <w:pStyle w:val="778"/>
        <w:ind w:right="120"/>
        <w:jc w:val="center"/>
        <w:spacing w:line="360" w:lineRule="auto"/>
        <w:rPr>
          <w:rFonts w:hint="eastAsia" w:ascii="华文中宋" w:hAnsi="华文中宋" w:eastAsia="华文中宋" w:cs="华文中宋"/>
          <w:b w:val="0"/>
          <w:bCs w:val="0"/>
          <w:sz w:val="44"/>
          <w:szCs w:val="44"/>
          <w:highlight w:val="none"/>
          <w:lang w:val="en-US"/>
        </w:rPr>
      </w:pPr>
      <w:r>
        <w:rPr>
          <w:rFonts w:hint="eastAsia" w:ascii="华文中宋" w:hAnsi="华文中宋" w:eastAsia="华文中宋" w:cs="华文中宋"/>
          <w:b w:val="0"/>
          <w:bCs w:val="0"/>
          <w:sz w:val="48"/>
          <w:szCs w:val="48"/>
          <w:highlight w:val="none"/>
          <w:lang w:val="en-US" w:eastAsia="zh-CN"/>
        </w:rPr>
        <w:t xml:space="preserve">宿迁市县域医共体设备更新市级集采项目一</w:t>
      </w:r>
      <w:r>
        <w:rPr>
          <w:rFonts w:hint="eastAsia" w:ascii="华文中宋" w:hAnsi="华文中宋" w:eastAsia="华文中宋" w:cs="华文中宋"/>
          <w:b w:val="0"/>
          <w:bCs w:val="0"/>
          <w:sz w:val="44"/>
          <w:szCs w:val="44"/>
          <w:highlight w:val="none"/>
          <w:lang w:val="en-US"/>
        </w:rPr>
      </w:r>
      <w:r/>
    </w:p>
    <w:p>
      <w:pPr>
        <w:pStyle w:val="778"/>
        <w:ind w:right="120"/>
        <w:jc w:val="center"/>
        <w:spacing w:line="360" w:lineRule="auto"/>
        <w:rPr>
          <w:rFonts w:hint="eastAsia" w:ascii="华文中宋" w:hAnsi="华文中宋" w:eastAsia="华文中宋" w:cs="华文中宋"/>
          <w:b/>
          <w:bCs/>
          <w:sz w:val="44"/>
          <w:szCs w:val="44"/>
          <w:highlight w:val="none"/>
        </w:rPr>
      </w:pPr>
      <w:r>
        <w:rPr>
          <w:rFonts w:hint="eastAsia" w:ascii="华文中宋" w:hAnsi="华文中宋" w:eastAsia="华文中宋" w:cs="华文中宋"/>
          <w:b w:val="0"/>
          <w:bCs w:val="0"/>
          <w:sz w:val="32"/>
          <w:szCs w:val="32"/>
          <w:highlight w:val="none"/>
        </w:rPr>
        <w:t xml:space="preserve">项目编号：</w:t>
      </w:r>
      <w:r>
        <w:rPr>
          <w:rFonts w:hint="eastAsia" w:ascii="华文中宋" w:hAnsi="华文中宋" w:eastAsia="华文中宋" w:cs="华文中宋"/>
          <w:b w:val="0"/>
          <w:bCs w:val="0"/>
          <w:sz w:val="32"/>
          <w:szCs w:val="32"/>
          <w:highlight w:val="none"/>
          <w:lang w:eastAsia="zh-CN"/>
        </w:rPr>
        <w:t xml:space="preserve">JSZC-321300-JSHY-G2026-0237</w:t>
      </w:r>
      <w:r>
        <w:rPr>
          <w:rFonts w:hint="eastAsia" w:ascii="华文中宋" w:hAnsi="华文中宋" w:eastAsia="华文中宋" w:cs="华文中宋"/>
          <w:b/>
          <w:bCs/>
          <w:sz w:val="44"/>
          <w:szCs w:val="44"/>
          <w:highlight w:val="none"/>
        </w:rPr>
      </w:r>
      <w:r/>
    </w:p>
    <w:p>
      <w:pPr>
        <w:pStyle w:val="778"/>
        <w:ind w:right="120"/>
        <w:jc w:val="both"/>
        <w:spacing w:line="360" w:lineRule="auto"/>
        <w:rPr>
          <w:rFonts w:hint="eastAsia" w:ascii="华文中宋" w:hAnsi="华文中宋" w:eastAsia="华文中宋" w:cs="华文中宋"/>
          <w:b/>
          <w:bCs/>
          <w:sz w:val="72"/>
          <w:szCs w:val="72"/>
          <w:highlight w:val="none"/>
          <w:lang w:eastAsia="zh-CN"/>
        </w:rPr>
      </w:pPr>
      <w:r>
        <w:rPr>
          <w:rFonts w:hint="eastAsia" w:ascii="华文中宋" w:hAnsi="华文中宋" w:eastAsia="华文中宋" w:cs="华文中宋"/>
          <w:b/>
          <w:bCs/>
          <w:sz w:val="72"/>
          <w:szCs w:val="72"/>
          <w:highlight w:val="none"/>
          <w:lang w:eastAsia="zh-CN"/>
        </w:rPr>
      </w:r>
      <w:r/>
    </w:p>
    <w:p>
      <w:pPr>
        <w:pStyle w:val="778"/>
        <w:ind w:right="120"/>
        <w:jc w:val="center"/>
        <w:spacing w:line="360" w:lineRule="auto"/>
        <w:rPr>
          <w:rFonts w:hint="eastAsia" w:ascii="华文中宋" w:hAnsi="华文中宋" w:eastAsia="华文中宋" w:cs="华文中宋"/>
          <w:b/>
          <w:bCs/>
          <w:sz w:val="72"/>
          <w:szCs w:val="72"/>
          <w:highlight w:val="none"/>
          <w:lang w:eastAsia="zh-CN"/>
        </w:rPr>
      </w:pPr>
      <w:r>
        <w:rPr>
          <w:rFonts w:hint="eastAsia" w:ascii="华文中宋" w:hAnsi="华文中宋" w:eastAsia="华文中宋" w:cs="华文中宋"/>
          <w:b/>
          <w:bCs/>
          <w:sz w:val="72"/>
          <w:szCs w:val="72"/>
          <w:highlight w:val="none"/>
          <w:lang w:eastAsia="zh-CN"/>
        </w:rPr>
      </w:r>
      <w:r/>
    </w:p>
    <w:p>
      <w:pPr>
        <w:pStyle w:val="778"/>
        <w:ind w:right="120"/>
        <w:jc w:val="center"/>
        <w:spacing w:line="360" w:lineRule="auto"/>
        <w:rPr>
          <w:rFonts w:hint="eastAsia" w:ascii="方正仿宋_GB2312" w:hAnsi="方正仿宋_GB2312" w:eastAsia="方正仿宋_GB2312" w:cs="方正仿宋_GB2312"/>
          <w:b/>
          <w:bCs/>
          <w:sz w:val="32"/>
          <w:szCs w:val="32"/>
          <w:highlight w:val="none"/>
        </w:rPr>
      </w:pPr>
      <w:r>
        <w:rPr>
          <w:rFonts w:hint="eastAsia" w:ascii="华文中宋" w:hAnsi="华文中宋" w:eastAsia="华文中宋" w:cs="华文中宋"/>
          <w:b/>
          <w:bCs/>
          <w:sz w:val="72"/>
          <w:szCs w:val="72"/>
          <w:highlight w:val="none"/>
          <w:lang w:eastAsia="zh-CN"/>
        </w:rPr>
        <w:t xml:space="preserve">采购文件</w:t>
      </w:r>
      <w:r>
        <w:rPr>
          <w:rFonts w:hint="eastAsia" w:ascii="方正仿宋_GB2312" w:hAnsi="方正仿宋_GB2312" w:eastAsia="方正仿宋_GB2312" w:cs="方正仿宋_GB2312"/>
          <w:b/>
          <w:bCs/>
          <w:sz w:val="32"/>
          <w:szCs w:val="32"/>
          <w:highlight w:val="none"/>
        </w:rPr>
      </w:r>
      <w:r/>
    </w:p>
    <w:p>
      <w:pPr>
        <w:pStyle w:val="778"/>
        <w:jc w:val="both"/>
        <w:spacing w:line="360" w:lineRule="auto"/>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bCs/>
          <w:sz w:val="32"/>
          <w:szCs w:val="32"/>
          <w:highlight w:val="none"/>
        </w:rPr>
      </w:r>
      <w:r/>
    </w:p>
    <w:p>
      <w:pPr>
        <w:pStyle w:val="778"/>
        <w:jc w:val="center"/>
        <w:spacing w:line="360" w:lineRule="auto"/>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bCs/>
          <w:sz w:val="32"/>
          <w:szCs w:val="32"/>
          <w:highlight w:val="none"/>
        </w:rPr>
      </w:r>
      <w:r/>
    </w:p>
    <w:p>
      <w:pPr>
        <w:pStyle w:val="778"/>
        <w:jc w:val="center"/>
        <w:spacing w:line="360" w:lineRule="auto"/>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bCs/>
          <w:sz w:val="32"/>
          <w:szCs w:val="32"/>
          <w:highlight w:val="none"/>
        </w:rPr>
      </w:r>
      <w:r/>
    </w:p>
    <w:p>
      <w:pPr>
        <w:pStyle w:val="778"/>
        <w:jc w:val="center"/>
        <w:spacing w:line="360" w:lineRule="auto"/>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bCs/>
          <w:sz w:val="32"/>
          <w:szCs w:val="32"/>
          <w:highlight w:val="none"/>
        </w:rPr>
      </w:r>
      <w:r/>
    </w:p>
    <w:p>
      <w:pPr>
        <w:pStyle w:val="778"/>
        <w:spacing w:line="360" w:lineRule="auto"/>
        <w:rPr>
          <w:rFonts w:hint="eastAsia" w:ascii="方正仿宋_GB2312" w:hAnsi="方正仿宋_GB2312" w:eastAsia="方正仿宋_GB2312" w:cs="方正仿宋_GB2312"/>
          <w:b/>
          <w:bCs/>
          <w:sz w:val="32"/>
          <w:szCs w:val="32"/>
          <w:highlight w:val="none"/>
          <w:lang w:val="en-US" w:eastAsia="zh-CN"/>
        </w:rPr>
      </w:pPr>
      <w:r>
        <w:rPr>
          <w:rFonts w:hint="eastAsia" w:ascii="方正仿宋_GB2312" w:hAnsi="方正仿宋_GB2312" w:eastAsia="方正仿宋_GB2312" w:cs="方正仿宋_GB2312"/>
          <w:b/>
          <w:bCs/>
          <w:sz w:val="32"/>
          <w:szCs w:val="32"/>
          <w:highlight w:val="none"/>
          <w:lang w:val="en-US" w:eastAsia="zh-CN"/>
        </w:rPr>
        <w:t xml:space="preserve"> </w:t>
      </w:r>
      <w:r>
        <w:rPr>
          <w:rFonts w:hint="eastAsia" w:ascii="方正仿宋_GB2312" w:hAnsi="方正仿宋_GB2312" w:eastAsia="方正仿宋_GB2312" w:cs="方正仿宋_GB2312"/>
          <w:b/>
          <w:bCs/>
          <w:sz w:val="32"/>
          <w:szCs w:val="32"/>
          <w:highlight w:val="none"/>
          <w:lang w:val="en-US" w:eastAsia="zh-CN"/>
        </w:rPr>
      </w:r>
      <w:r/>
    </w:p>
    <w:p>
      <w:pPr>
        <w:pStyle w:val="778"/>
        <w:ind w:firstLine="2560"/>
        <w:keepLines w:val="0"/>
        <w:keepNext w:val="0"/>
        <w:pageBreakBefore w:val="0"/>
        <w:spacing w:line="560" w:lineRule="exact"/>
        <w:widowControl w:val="off"/>
        <w:rPr>
          <w:rFonts w:hint="eastAsia" w:ascii="华文中宋" w:hAnsi="华文中宋" w:eastAsia="华文中宋" w:cs="华文中宋"/>
          <w:b w:val="0"/>
          <w:bCs w:val="0"/>
          <w:color w:val="000000"/>
          <w:sz w:val="32"/>
          <w:szCs w:val="32"/>
          <w:lang w:val="en-US" w:eastAsia="zh-CN"/>
        </w:rPr>
      </w:pPr>
      <w:r>
        <w:rPr>
          <w:rFonts w:hint="eastAsia" w:ascii="华文中宋" w:hAnsi="华文中宋" w:eastAsia="华文中宋" w:cs="华文中宋"/>
          <w:b w:val="0"/>
          <w:bCs w:val="0"/>
          <w:color w:val="000000"/>
          <w:sz w:val="32"/>
          <w:szCs w:val="32"/>
          <w:lang w:val="en-US" w:eastAsia="zh-CN"/>
        </w:rPr>
        <w:t xml:space="preserve">采购人：宿迁市卫生健康委员会</w:t>
      </w:r>
      <w:r>
        <w:rPr>
          <w:rFonts w:hint="eastAsia" w:ascii="华文中宋" w:hAnsi="华文中宋" w:eastAsia="华文中宋" w:cs="华文中宋"/>
          <w:b w:val="0"/>
          <w:bCs w:val="0"/>
          <w:color w:val="000000"/>
          <w:sz w:val="32"/>
          <w:szCs w:val="32"/>
          <w:lang w:val="en-US" w:eastAsia="zh-CN"/>
        </w:rPr>
      </w:r>
      <w:r/>
    </w:p>
    <w:p>
      <w:pPr>
        <w:pStyle w:val="778"/>
        <w:ind w:firstLine="1600"/>
        <w:jc w:val="both"/>
        <w:keepLines w:val="0"/>
        <w:keepNext w:val="0"/>
        <w:pageBreakBefore w:val="0"/>
        <w:spacing w:line="560" w:lineRule="exact"/>
        <w:widowControl w:val="off"/>
        <w:rPr>
          <w:rFonts w:hint="eastAsia" w:ascii="华文中宋" w:hAnsi="华文中宋" w:eastAsia="华文中宋" w:cs="华文中宋"/>
          <w:b w:val="0"/>
          <w:bCs w:val="0"/>
          <w:color w:val="000000"/>
          <w:sz w:val="32"/>
          <w:szCs w:val="32"/>
        </w:rPr>
      </w:pPr>
      <w:r>
        <w:rPr>
          <w:rFonts w:hint="eastAsia" w:ascii="华文中宋" w:hAnsi="华文中宋" w:eastAsia="华文中宋" w:cs="华文中宋"/>
          <w:b w:val="0"/>
          <w:bCs w:val="0"/>
          <w:color w:val="000000"/>
          <w:sz w:val="32"/>
          <w:szCs w:val="32"/>
        </w:rPr>
        <w:t xml:space="preserve">采购代理机构</w:t>
      </w:r>
      <w:bookmarkStart w:id="0" w:name="EB467128df5f344d64af2c93ecdb42da19"/>
      <w:r>
        <w:rPr>
          <w:rFonts w:hint="eastAsia" w:ascii="华文中宋" w:hAnsi="华文中宋" w:eastAsia="华文中宋" w:cs="华文中宋"/>
          <w:b w:val="0"/>
          <w:bCs w:val="0"/>
          <w:color w:val="000000"/>
          <w:sz w:val="32"/>
          <w:szCs w:val="32"/>
          <w:lang w:eastAsia="zh-CN"/>
        </w:rPr>
        <w:t xml:space="preserve">：</w:t>
      </w:r>
      <w:r>
        <w:rPr>
          <w:rFonts w:hint="eastAsia" w:ascii="华文中宋" w:hAnsi="华文中宋" w:eastAsia="华文中宋" w:cs="华文中宋"/>
          <w:b w:val="0"/>
          <w:bCs w:val="0"/>
          <w:color w:val="000000"/>
          <w:sz w:val="32"/>
          <w:szCs w:val="32"/>
        </w:rPr>
        <w:t xml:space="preserve">江苏弘业国际技术工程有限公司</w:t>
      </w:r>
      <w:bookmarkEnd w:id="0"/>
      <w:r>
        <w:rPr>
          <w:rFonts w:hint="eastAsia" w:ascii="华文中宋" w:hAnsi="华文中宋" w:eastAsia="华文中宋" w:cs="华文中宋"/>
          <w:b w:val="0"/>
          <w:bCs w:val="0"/>
          <w:color w:val="000000"/>
          <w:sz w:val="32"/>
          <w:szCs w:val="32"/>
        </w:rPr>
      </w:r>
      <w:r/>
    </w:p>
    <w:p>
      <w:pPr>
        <w:pStyle w:val="778"/>
        <w:ind w:firstLine="2880"/>
        <w:jc w:val="both"/>
        <w:keepLines w:val="0"/>
        <w:keepNext w:val="0"/>
        <w:pageBreakBefore w:val="0"/>
        <w:spacing w:before="120" w:after="120" w:line="560" w:lineRule="exact"/>
        <w:widowControl w:val="off"/>
        <w:rPr>
          <w:rFonts w:hint="eastAsia" w:ascii="华文中宋" w:hAnsi="华文中宋" w:eastAsia="华文中宋" w:cs="华文中宋"/>
          <w:b/>
          <w:color w:val="000000"/>
          <w:sz w:val="32"/>
          <w:szCs w:val="32"/>
          <w:highlight w:val="none"/>
        </w:rPr>
      </w:pPr>
      <w:r>
        <w:rPr>
          <w:rFonts w:hint="eastAsia" w:ascii="华文中宋" w:hAnsi="华文中宋" w:eastAsia="华文中宋" w:cs="华文中宋"/>
          <w:b w:val="0"/>
          <w:bCs w:val="0"/>
          <w:color w:val="000000"/>
          <w:sz w:val="32"/>
          <w:szCs w:val="32"/>
        </w:rPr>
        <w:t xml:space="preserve">日期</w:t>
      </w:r>
      <w:r>
        <w:rPr>
          <w:rFonts w:hint="eastAsia" w:ascii="华文中宋" w:hAnsi="华文中宋" w:eastAsia="华文中宋" w:cs="华文中宋"/>
          <w:b w:val="0"/>
          <w:bCs w:val="0"/>
          <w:color w:val="000000"/>
          <w:sz w:val="32"/>
          <w:szCs w:val="32"/>
          <w:lang w:eastAsia="zh-CN"/>
        </w:rPr>
        <w:t xml:space="preserve">：</w:t>
      </w:r>
      <w:r>
        <w:rPr>
          <w:rFonts w:hint="eastAsia" w:ascii="华文中宋" w:hAnsi="华文中宋" w:eastAsia="华文中宋" w:cs="华文中宋"/>
          <w:b w:val="0"/>
          <w:bCs w:val="0"/>
          <w:color w:val="000000"/>
          <w:sz w:val="32"/>
          <w:szCs w:val="32"/>
        </w:rPr>
        <w:t xml:space="preserve">202</w:t>
      </w:r>
      <w:r>
        <w:rPr>
          <w:rFonts w:hint="eastAsia" w:ascii="华文中宋" w:hAnsi="华文中宋" w:eastAsia="华文中宋" w:cs="华文中宋"/>
          <w:b w:val="0"/>
          <w:bCs w:val="0"/>
          <w:color w:val="000000"/>
          <w:sz w:val="32"/>
          <w:szCs w:val="32"/>
          <w:lang w:val="en-US" w:eastAsia="zh-CN"/>
        </w:rPr>
        <w:t xml:space="preserve">6</w:t>
      </w:r>
      <w:r>
        <w:rPr>
          <w:rFonts w:hint="eastAsia" w:ascii="华文中宋" w:hAnsi="华文中宋" w:eastAsia="华文中宋" w:cs="华文中宋"/>
          <w:b w:val="0"/>
          <w:bCs w:val="0"/>
          <w:color w:val="000000"/>
          <w:sz w:val="32"/>
          <w:szCs w:val="32"/>
        </w:rPr>
        <w:t xml:space="preserve">年</w:t>
      </w:r>
      <w:r>
        <w:rPr>
          <w:rFonts w:hint="eastAsia" w:ascii="华文中宋" w:hAnsi="华文中宋" w:eastAsia="华文中宋" w:cs="华文中宋"/>
          <w:b w:val="0"/>
          <w:bCs w:val="0"/>
          <w:color w:val="000000"/>
          <w:sz w:val="32"/>
          <w:szCs w:val="32"/>
          <w:lang w:val="en-US" w:eastAsia="zh-CN"/>
        </w:rPr>
        <w:t xml:space="preserve">10</w:t>
      </w:r>
      <w:r>
        <w:rPr>
          <w:rFonts w:hint="eastAsia" w:ascii="华文中宋" w:hAnsi="华文中宋" w:eastAsia="华文中宋" w:cs="华文中宋"/>
          <w:b w:val="0"/>
          <w:bCs w:val="0"/>
          <w:color w:val="000000"/>
          <w:sz w:val="32"/>
          <w:szCs w:val="32"/>
        </w:rPr>
        <w:t xml:space="preserve">月</w:t>
      </w:r>
      <w:r>
        <w:rPr>
          <w:rFonts w:hint="eastAsia" w:ascii="华文中宋" w:hAnsi="华文中宋" w:eastAsia="华文中宋" w:cs="华文中宋"/>
          <w:b/>
          <w:color w:val="000000"/>
          <w:sz w:val="32"/>
          <w:szCs w:val="32"/>
          <w:highlight w:val="none"/>
        </w:rPr>
      </w:r>
      <w:r/>
    </w:p>
    <w:p>
      <w:pPr>
        <w:pStyle w:val="778"/>
        <w:jc w:val="center"/>
        <w:keepLines/>
        <w:keepNext/>
        <w:pageBreakBefore/>
        <w:spacing w:line="360" w:lineRule="auto"/>
        <w:rPr>
          <w:rFonts w:hint="eastAsia" w:ascii="方正仿宋_GB2312" w:hAnsi="方正仿宋_GB2312" w:eastAsia="方正仿宋_GB2312" w:cs="方正仿宋_GB2312"/>
          <w:b/>
          <w:color w:val="000000"/>
          <w:sz w:val="32"/>
          <w:szCs w:val="32"/>
          <w:highlight w:val="none"/>
        </w:rPr>
        <w:sectPr>
          <w:headerReference w:type="default" r:id="rId9"/>
          <w:footerReference w:type="first" r:id="rId11"/>
          <w:footnotePr/>
          <w:endnotePr/>
          <w:type w:val="nextPage"/>
          <w:pgSz w:w="11907" w:h="16840" w:orient="portrait"/>
          <w:pgMar w:top="1440" w:right="1080" w:bottom="1440" w:left="1080" w:header="851" w:footer="851" w:gutter="0"/>
          <w:cols w:num="1" w:sep="0" w:space="1701" w:equalWidth="1"/>
          <w:docGrid w:linePitch="360"/>
        </w:sectPr>
      </w:pPr>
      <w:r>
        <w:rPr>
          <w:rFonts w:hint="eastAsia" w:ascii="方正仿宋_GB2312" w:hAnsi="方正仿宋_GB2312" w:eastAsia="方正仿宋_GB2312" w:cs="方正仿宋_GB2312"/>
          <w:b/>
          <w:color w:val="000000"/>
          <w:sz w:val="32"/>
          <w:szCs w:val="32"/>
          <w:highlight w:val="none"/>
        </w:rPr>
      </w:r>
      <w:r/>
    </w:p>
    <w:p>
      <w:pPr>
        <w:pStyle w:val="778"/>
        <w:jc w:val="center"/>
        <w:keepLines/>
        <w:keepNext/>
        <w:pageBreakBefore/>
        <w:spacing w:line="360" w:lineRule="auto"/>
        <w:rPr>
          <w:rFonts w:hint="eastAsia" w:ascii="方正小标宋简体" w:hAnsi="方正小标宋简体" w:eastAsia="方正小标宋简体" w:cs="方正小标宋简体"/>
          <w:b/>
          <w:color w:val="000000"/>
          <w:sz w:val="44"/>
          <w:szCs w:val="44"/>
          <w:highlight w:val="none"/>
        </w:rPr>
      </w:pPr>
      <w:r>
        <w:rPr>
          <w:rFonts w:hint="eastAsia" w:ascii="方正小标宋简体" w:hAnsi="方正小标宋简体" w:eastAsia="方正小标宋简体" w:cs="方正小标宋简体"/>
          <w:b/>
          <w:color w:val="000000"/>
          <w:sz w:val="44"/>
          <w:szCs w:val="44"/>
          <w:highlight w:val="none"/>
        </w:rPr>
        <w:t xml:space="preserve">目 录</w:t>
      </w:r>
      <w:r>
        <w:rPr>
          <w:rFonts w:hint="eastAsia" w:ascii="方正小标宋简体" w:hAnsi="方正小标宋简体" w:eastAsia="方正小标宋简体" w:cs="方正小标宋简体"/>
          <w:b/>
          <w:color w:val="000000"/>
          <w:sz w:val="44"/>
          <w:szCs w:val="44"/>
          <w:highlight w:val="none"/>
        </w:rPr>
      </w:r>
      <w:r/>
    </w:p>
    <w:p>
      <w:pPr>
        <w:pStyle w:val="836"/>
        <w:spacing w:line="360" w:lineRule="auto"/>
        <w:tabs>
          <w:tab w:val="right" w:pos="9185" w:leader="dot"/>
        </w:tabs>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TOC \o "1-1" \h \u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 HYPERLINK \l _Toc10813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rPr>
        <w:t xml:space="preserve">第一章  投标邀请</w:t>
      </w:r>
      <w:r>
        <w:rPr>
          <w:rFonts w:hint="eastAsia" w:ascii="黑体" w:hAnsi="黑体" w:eastAsia="黑体" w:cs="黑体"/>
          <w:b w:val="0"/>
          <w:bCs w:val="0"/>
          <w:color w:val="000000"/>
          <w:sz w:val="32"/>
          <w:szCs w:val="32"/>
          <w:highlight w:val="none"/>
        </w:rPr>
        <w:tab/>
      </w: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 PAGEREF _Toc10813 \h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rPr>
        <w:t xml:space="preserve">1</w:t>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r>
      <w:r/>
    </w:p>
    <w:p>
      <w:pPr>
        <w:pStyle w:val="836"/>
        <w:spacing w:line="360" w:lineRule="auto"/>
        <w:tabs>
          <w:tab w:val="right" w:pos="9185" w:leader="dot"/>
        </w:tabs>
        <w:rPr>
          <w:rFonts w:hint="eastAsia" w:ascii="黑体" w:hAnsi="黑体" w:eastAsia="黑体" w:cs="黑体"/>
          <w:b w:val="0"/>
          <w:bCs w:val="0"/>
          <w:color w:val="000000"/>
          <w:sz w:val="32"/>
          <w:szCs w:val="32"/>
          <w:highlight w:val="none"/>
          <w:lang w:val="en-US" w:eastAsia="zh-CN"/>
        </w:rPr>
      </w:pP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 HYPERLINK \l _Toc9425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rPr>
        <w:t xml:space="preserve">第二章  </w:t>
      </w:r>
      <w:r>
        <w:rPr>
          <w:rFonts w:hint="eastAsia" w:ascii="黑体" w:hAnsi="黑体" w:eastAsia="黑体" w:cs="黑体"/>
          <w:b w:val="0"/>
          <w:bCs w:val="0"/>
          <w:color w:val="000000"/>
          <w:sz w:val="32"/>
          <w:szCs w:val="32"/>
          <w:highlight w:val="none"/>
          <w:lang w:eastAsia="zh-CN"/>
        </w:rPr>
        <w:t xml:space="preserve">供应商</w:t>
      </w:r>
      <w:r>
        <w:rPr>
          <w:rFonts w:hint="eastAsia" w:ascii="黑体" w:hAnsi="黑体" w:eastAsia="黑体" w:cs="黑体"/>
          <w:b w:val="0"/>
          <w:bCs w:val="0"/>
          <w:color w:val="000000"/>
          <w:sz w:val="32"/>
          <w:szCs w:val="32"/>
          <w:highlight w:val="none"/>
        </w:rPr>
        <w:t xml:space="preserve">须知</w:t>
      </w:r>
      <w:r>
        <w:rPr>
          <w:rFonts w:hint="eastAsia" w:ascii="黑体" w:hAnsi="黑体" w:eastAsia="黑体" w:cs="黑体"/>
          <w:b w:val="0"/>
          <w:bCs w:val="0"/>
          <w:color w:val="000000"/>
          <w:sz w:val="32"/>
          <w:szCs w:val="32"/>
          <w:highlight w:val="none"/>
        </w:rPr>
        <w:tab/>
      </w:r>
      <w:r>
        <w:rPr>
          <w:rFonts w:hint="eastAsia" w:ascii="黑体" w:hAnsi="黑体" w:eastAsia="黑体" w:cs="黑体"/>
          <w:b w:val="0"/>
          <w:bCs w:val="0"/>
          <w:color w:val="000000"/>
          <w:sz w:val="32"/>
          <w:szCs w:val="32"/>
          <w:highlight w:val="none"/>
          <w:lang w:val="en-US" w:eastAsia="zh-CN"/>
        </w:rPr>
        <w:t xml:space="preserve">1</w:t>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lang w:val="en-US" w:eastAsia="zh-CN"/>
        </w:rPr>
        <w:t xml:space="preserve">1</w:t>
      </w:r>
      <w:r>
        <w:rPr>
          <w:rFonts w:hint="eastAsia" w:ascii="黑体" w:hAnsi="黑体" w:eastAsia="黑体" w:cs="黑体"/>
          <w:b w:val="0"/>
          <w:bCs w:val="0"/>
          <w:color w:val="000000"/>
          <w:sz w:val="32"/>
          <w:szCs w:val="32"/>
          <w:highlight w:val="none"/>
          <w:lang w:val="en-US" w:eastAsia="zh-CN"/>
        </w:rPr>
      </w:r>
      <w:r/>
    </w:p>
    <w:p>
      <w:pPr>
        <w:pStyle w:val="836"/>
        <w:spacing w:line="360" w:lineRule="auto"/>
        <w:tabs>
          <w:tab w:val="right" w:pos="9185" w:leader="dot"/>
        </w:tabs>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 HYPERLINK \l _Toc17996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rPr>
        <w:t xml:space="preserve">第三章  评标方法与评标标准</w:t>
      </w:r>
      <w:r>
        <w:rPr>
          <w:rFonts w:hint="eastAsia" w:ascii="黑体" w:hAnsi="黑体" w:eastAsia="黑体" w:cs="黑体"/>
          <w:b w:val="0"/>
          <w:bCs w:val="0"/>
          <w:color w:val="000000"/>
          <w:sz w:val="32"/>
          <w:szCs w:val="32"/>
          <w:highlight w:val="none"/>
        </w:rPr>
        <w:tab/>
      </w: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 PAGEREF _Toc17996 \h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rPr>
        <w:t xml:space="preserve">40</w:t>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r>
      <w:r/>
    </w:p>
    <w:p>
      <w:pPr>
        <w:pStyle w:val="836"/>
        <w:spacing w:line="360" w:lineRule="auto"/>
        <w:tabs>
          <w:tab w:val="right" w:pos="9185" w:leader="dot"/>
        </w:tabs>
        <w:rPr>
          <w:rFonts w:hint="eastAsia" w:ascii="黑体" w:hAnsi="黑体" w:eastAsia="黑体" w:cs="黑体"/>
          <w:b w:val="0"/>
          <w:bCs w:val="0"/>
          <w:color w:val="000000"/>
          <w:sz w:val="32"/>
          <w:szCs w:val="32"/>
          <w:highlight w:val="none"/>
          <w:lang w:val="en-US" w:eastAsia="zh-CN"/>
        </w:rPr>
      </w:pP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 HYPERLINK \l _Toc22314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rPr>
        <w:t xml:space="preserve">第四章  采购需求</w:t>
      </w:r>
      <w:r>
        <w:rPr>
          <w:rFonts w:hint="eastAsia" w:ascii="黑体" w:hAnsi="黑体" w:eastAsia="黑体" w:cs="黑体"/>
          <w:b w:val="0"/>
          <w:bCs w:val="0"/>
          <w:color w:val="000000"/>
          <w:sz w:val="32"/>
          <w:szCs w:val="32"/>
          <w:highlight w:val="none"/>
        </w:rPr>
        <w:tab/>
      </w:r>
      <w:r>
        <w:rPr>
          <w:rFonts w:hint="eastAsia" w:ascii="黑体" w:hAnsi="黑体" w:eastAsia="黑体" w:cs="黑体"/>
          <w:b w:val="0"/>
          <w:bCs w:val="0"/>
          <w:color w:val="000000"/>
          <w:sz w:val="32"/>
          <w:szCs w:val="32"/>
          <w:highlight w:val="none"/>
          <w:lang w:val="en-US" w:eastAsia="zh-CN"/>
        </w:rPr>
        <w:t xml:space="preserve">6</w:t>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lang w:val="en-US" w:eastAsia="zh-CN"/>
        </w:rPr>
        <w:t xml:space="preserve">5</w:t>
      </w:r>
      <w:r>
        <w:rPr>
          <w:rFonts w:hint="eastAsia" w:ascii="黑体" w:hAnsi="黑体" w:eastAsia="黑体" w:cs="黑体"/>
          <w:b w:val="0"/>
          <w:bCs w:val="0"/>
          <w:color w:val="000000"/>
          <w:sz w:val="32"/>
          <w:szCs w:val="32"/>
          <w:highlight w:val="none"/>
          <w:lang w:val="en-US" w:eastAsia="zh-CN"/>
        </w:rPr>
      </w:r>
      <w:r/>
    </w:p>
    <w:p>
      <w:pPr>
        <w:pStyle w:val="836"/>
        <w:spacing w:line="360" w:lineRule="auto"/>
        <w:tabs>
          <w:tab w:val="right" w:pos="9185" w:leader="dot"/>
        </w:tabs>
        <w:rPr>
          <w:rFonts w:hint="eastAsia" w:ascii="黑体" w:hAnsi="黑体" w:eastAsia="黑体" w:cs="黑体"/>
          <w:b w:val="0"/>
          <w:bCs w:val="0"/>
          <w:color w:val="000000"/>
          <w:sz w:val="32"/>
          <w:szCs w:val="32"/>
          <w:highlight w:val="none"/>
          <w:lang w:val="en-US" w:eastAsia="zh-CN"/>
        </w:rPr>
      </w:pP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 HYPERLINK \l _Toc2513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rPr>
        <w:t xml:space="preserve">第五章  合同文本</w:t>
      </w:r>
      <w:r>
        <w:rPr>
          <w:rFonts w:hint="eastAsia" w:ascii="黑体" w:hAnsi="黑体" w:eastAsia="黑体" w:cs="黑体"/>
          <w:b w:val="0"/>
          <w:bCs w:val="0"/>
          <w:color w:val="000000"/>
          <w:sz w:val="32"/>
          <w:szCs w:val="32"/>
          <w:highlight w:val="none"/>
        </w:rPr>
        <w:tab/>
      </w:r>
      <w:r>
        <w:rPr>
          <w:rFonts w:hint="eastAsia" w:ascii="黑体" w:hAnsi="黑体" w:eastAsia="黑体" w:cs="黑体"/>
          <w:b w:val="0"/>
          <w:bCs w:val="0"/>
          <w:color w:val="000000"/>
          <w:sz w:val="32"/>
          <w:szCs w:val="32"/>
          <w:highlight w:val="none"/>
          <w:lang w:val="en-US" w:eastAsia="zh-CN"/>
        </w:rPr>
        <w:t xml:space="preserve">9</w:t>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lang w:val="en-US" w:eastAsia="zh-CN"/>
        </w:rPr>
        <w:t xml:space="preserve">2</w:t>
      </w:r>
      <w:r>
        <w:rPr>
          <w:rFonts w:hint="eastAsia" w:ascii="黑体" w:hAnsi="黑体" w:eastAsia="黑体" w:cs="黑体"/>
          <w:b w:val="0"/>
          <w:bCs w:val="0"/>
          <w:color w:val="000000"/>
          <w:sz w:val="32"/>
          <w:szCs w:val="32"/>
          <w:highlight w:val="none"/>
          <w:lang w:val="en-US" w:eastAsia="zh-CN"/>
        </w:rPr>
      </w:r>
      <w:r/>
    </w:p>
    <w:p>
      <w:pPr>
        <w:pStyle w:val="836"/>
        <w:spacing w:line="360" w:lineRule="auto"/>
        <w:tabs>
          <w:tab w:val="right" w:pos="9185" w:leader="dot"/>
        </w:tabs>
        <w:rPr>
          <w:rFonts w:ascii="黑体" w:hAnsi="黑体" w:eastAsia="黑体" w:cs="黑体"/>
          <w:b w:val="0"/>
          <w:bCs w:val="0"/>
          <w:color w:val="000000"/>
          <w:sz w:val="32"/>
          <w:szCs w:val="32"/>
          <w:highlight w:val="none"/>
          <w:lang w:val="en-US" w:eastAsia="zh-CN"/>
        </w:rPr>
      </w:pP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 HYPERLINK \l _Toc12937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rPr>
        <w:t xml:space="preserve">第六章  投标文件格式</w:t>
      </w:r>
      <w:r>
        <w:rPr>
          <w:rFonts w:hint="eastAsia" w:ascii="黑体" w:hAnsi="黑体" w:eastAsia="黑体" w:cs="黑体"/>
          <w:b w:val="0"/>
          <w:bCs w:val="0"/>
          <w:color w:val="000000"/>
          <w:sz w:val="32"/>
          <w:szCs w:val="32"/>
          <w:highlight w:val="none"/>
        </w:rPr>
        <w:tab/>
      </w:r>
      <w:r>
        <w:rPr>
          <w:rFonts w:hint="eastAsia" w:ascii="黑体" w:hAnsi="黑体" w:eastAsia="黑体" w:cs="黑体"/>
          <w:b w:val="0"/>
          <w:bCs w:val="0"/>
          <w:color w:val="000000"/>
          <w:sz w:val="32"/>
          <w:szCs w:val="32"/>
          <w:highlight w:val="none"/>
          <w:lang w:val="en-US" w:eastAsia="zh-CN"/>
        </w:rPr>
        <w:t xml:space="preserve">1</w:t>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lang w:val="en-US" w:eastAsia="zh-CN"/>
        </w:rPr>
        <w:t xml:space="preserve">16</w:t>
      </w:r>
      <w:r>
        <w:rPr>
          <w:rFonts w:ascii="黑体" w:hAnsi="黑体" w:eastAsia="黑体" w:cs="黑体"/>
          <w:b w:val="0"/>
          <w:bCs w:val="0"/>
          <w:color w:val="000000"/>
          <w:sz w:val="32"/>
          <w:szCs w:val="32"/>
          <w:highlight w:val="none"/>
          <w:lang w:val="en-US" w:eastAsia="zh-CN"/>
        </w:rPr>
      </w:r>
      <w:r/>
    </w:p>
    <w:p>
      <w:pPr>
        <w:pStyle w:val="778"/>
        <w:spacing w:line="360" w:lineRule="auto"/>
        <w:rPr>
          <w:rFonts w:hint="eastAsia" w:ascii="方正仿宋_GB2312" w:hAnsi="方正仿宋_GB2312" w:eastAsia="方正仿宋_GB2312" w:cs="方正仿宋_GB2312"/>
          <w:color w:val="000000"/>
          <w:sz w:val="32"/>
          <w:szCs w:val="32"/>
          <w:highlight w:val="none"/>
        </w:rPr>
      </w:pPr>
      <w:r>
        <w:rPr>
          <w:rFonts w:hint="eastAsia" w:ascii="黑体" w:hAnsi="黑体" w:eastAsia="黑体" w:cs="黑体"/>
          <w:b w:val="0"/>
          <w:bCs w:val="0"/>
          <w:color w:val="000000"/>
          <w:sz w:val="32"/>
          <w:szCs w:val="32"/>
          <w:highlight w:val="none"/>
        </w:rPr>
        <w:fldChar w:fldCharType="end"/>
      </w:r>
      <w:r>
        <w:rPr>
          <w:rFonts w:hint="eastAsia" w:ascii="方正仿宋_GB2312" w:hAnsi="方正仿宋_GB2312" w:eastAsia="方正仿宋_GB2312" w:cs="方正仿宋_GB2312"/>
          <w:color w:val="000000"/>
          <w:sz w:val="32"/>
          <w:szCs w:val="32"/>
          <w:highlight w:val="none"/>
        </w:rPr>
      </w:r>
      <w:r/>
    </w:p>
    <w:p>
      <w:pPr>
        <w:pStyle w:val="778"/>
        <w:jc w:val="left"/>
        <w:rPr>
          <w:rFonts w:hint="eastAsia" w:ascii="方正仿宋_GB2312" w:hAnsi="方正仿宋_GB2312" w:eastAsia="方正仿宋_GB2312" w:cs="方正仿宋_GB2312"/>
          <w:sz w:val="32"/>
          <w:szCs w:val="32"/>
          <w:lang w:val="en-US" w:eastAsia="zh-CN" w:bidi="ar-SA"/>
        </w:rPr>
        <w:sectPr>
          <w:footerReference w:type="default" r:id="rId12"/>
          <w:footnotePr/>
          <w:endnotePr/>
          <w:type w:val="nextPage"/>
          <w:pgSz w:w="11907" w:h="16840" w:orient="portrait"/>
          <w:pgMar w:top="1440" w:right="1080" w:bottom="1440" w:left="1080" w:header="851" w:footer="851" w:gutter="0"/>
          <w:pgNumType w:start="1"/>
          <w:cols w:num="1" w:sep="0" w:space="1701" w:equalWidth="1"/>
          <w:docGrid w:linePitch="360"/>
        </w:sectPr>
      </w:pPr>
      <w:r/>
      <w:bookmarkStart w:id="1" w:name="_Toc81575152"/>
      <w:r/>
      <w:bookmarkStart w:id="2" w:name="_Toc81575189"/>
      <w:r>
        <w:rPr>
          <w:rFonts w:hint="eastAsia" w:ascii="方正仿宋_GB2312" w:hAnsi="方正仿宋_GB2312" w:eastAsia="方正仿宋_GB2312" w:cs="方正仿宋_GB2312"/>
          <w:sz w:val="32"/>
          <w:szCs w:val="32"/>
          <w:lang w:val="en-US" w:eastAsia="zh-CN" w:bidi="ar-SA"/>
        </w:rPr>
      </w:r>
      <w:r/>
    </w:p>
    <w:p>
      <w:pPr>
        <w:pStyle w:val="779"/>
        <w:jc w:val="center"/>
        <w:spacing w:before="200" w:line="360" w:lineRule="auto"/>
        <w:rPr>
          <w:rFonts w:hint="eastAsia" w:ascii="方正仿宋_GB2312" w:hAnsi="方正仿宋_GB2312" w:eastAsia="方正仿宋_GB2312" w:cs="方正仿宋_GB2312"/>
          <w:color w:val="000000"/>
          <w:sz w:val="32"/>
          <w:szCs w:val="32"/>
          <w:highlight w:val="none"/>
        </w:rPr>
      </w:pPr>
      <w:r/>
      <w:bookmarkStart w:id="3" w:name="_Toc10813"/>
      <w:r/>
      <w:bookmarkStart w:id="4" w:name="_Toc30943"/>
      <w:r/>
      <w:bookmarkStart w:id="5" w:name="_Toc25722"/>
      <w:r>
        <w:rPr>
          <w:rFonts w:hint="eastAsia" w:ascii="华文中宋" w:hAnsi="华文中宋" w:eastAsia="华文中宋" w:cs="华文中宋"/>
          <w:b/>
          <w:bCs/>
          <w:color w:val="000000"/>
          <w:sz w:val="44"/>
          <w:szCs w:val="44"/>
          <w:highlight w:val="none"/>
        </w:rPr>
        <w:t xml:space="preserve">第一章  投标邀请</w:t>
      </w:r>
      <w:bookmarkEnd w:id="1"/>
      <w:r/>
      <w:bookmarkEnd w:id="2"/>
      <w:r/>
      <w:bookmarkEnd w:id="3"/>
      <w:r/>
      <w:bookmarkEnd w:id="4"/>
      <w:r/>
      <w:bookmarkEnd w:id="5"/>
      <w:r>
        <w:rPr>
          <w:rFonts w:hint="eastAsia" w:ascii="方正仿宋_GB2312" w:hAnsi="方正仿宋_GB2312" w:eastAsia="方正仿宋_GB2312" w:cs="方正仿宋_GB2312"/>
          <w:color w:val="000000"/>
          <w:sz w:val="32"/>
          <w:szCs w:val="32"/>
          <w:highlight w:val="none"/>
        </w:rPr>
      </w:r>
      <w:r/>
    </w:p>
    <w:p>
      <w:pPr>
        <w:pStyle w:val="778"/>
        <w:ind w:firstLine="640"/>
        <w:pageBreakBefore w:val="0"/>
        <w:spacing w:line="560" w:lineRule="exact"/>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u w:val="none"/>
        </w:rPr>
        <w:t xml:space="preserve">受</w:t>
      </w:r>
      <w:r>
        <w:rPr>
          <w:rFonts w:hint="eastAsia" w:ascii="方正仿宋_GB2312" w:hAnsi="方正仿宋_GB2312" w:eastAsia="方正仿宋_GB2312" w:cs="方正仿宋_GB2312"/>
          <w:color w:val="000000"/>
          <w:sz w:val="32"/>
          <w:szCs w:val="32"/>
          <w:highlight w:val="none"/>
          <w:u w:val="none"/>
          <w:lang w:val="en-US" w:eastAsia="zh-CN"/>
        </w:rPr>
        <w:t xml:space="preserve">宿迁市卫生健康委员会</w:t>
      </w:r>
      <w:r>
        <w:rPr>
          <w:rFonts w:hint="eastAsia" w:ascii="方正仿宋_GB2312" w:hAnsi="方正仿宋_GB2312" w:eastAsia="方正仿宋_GB2312" w:cs="方正仿宋_GB2312"/>
          <w:color w:val="000000"/>
          <w:sz w:val="32"/>
          <w:szCs w:val="32"/>
          <w:highlight w:val="none"/>
          <w:u w:val="none"/>
        </w:rPr>
        <w:t xml:space="preserve">的委托，</w:t>
      </w:r>
      <w:r>
        <w:rPr>
          <w:rFonts w:hint="eastAsia" w:ascii="方正仿宋_GB2312" w:hAnsi="方正仿宋_GB2312" w:eastAsia="方正仿宋_GB2312" w:cs="方正仿宋_GB2312"/>
          <w:color w:val="000000"/>
          <w:sz w:val="32"/>
          <w:szCs w:val="32"/>
          <w:highlight w:val="none"/>
          <w:u w:val="none"/>
          <w:lang w:eastAsia="zh-CN"/>
        </w:rPr>
        <w:t xml:space="preserve">江苏弘业国际技术工程有限公司</w:t>
      </w:r>
      <w:r>
        <w:rPr>
          <w:rFonts w:hint="eastAsia" w:ascii="方正仿宋_GB2312" w:hAnsi="方正仿宋_GB2312" w:eastAsia="方正仿宋_GB2312" w:cs="方正仿宋_GB2312"/>
          <w:color w:val="000000"/>
          <w:sz w:val="32"/>
          <w:szCs w:val="32"/>
          <w:highlight w:val="none"/>
          <w:u w:val="none"/>
        </w:rPr>
        <w:t xml:space="preserve">就</w:t>
      </w:r>
      <w:r>
        <w:rPr>
          <w:rFonts w:hint="eastAsia" w:ascii="方正仿宋_GB2312" w:hAnsi="方正仿宋_GB2312" w:eastAsia="方正仿宋_GB2312" w:cs="方正仿宋_GB2312"/>
          <w:color w:val="000000"/>
          <w:sz w:val="32"/>
          <w:szCs w:val="32"/>
          <w:highlight w:val="none"/>
          <w:u w:val="single"/>
          <w:lang w:val="en-US" w:eastAsia="zh-CN"/>
        </w:rPr>
        <w:t xml:space="preserve">宿迁市县域医共体设备更新市级集采项目一</w:t>
      </w:r>
      <w:r>
        <w:rPr>
          <w:rFonts w:hint="eastAsia" w:ascii="方正仿宋_GB2312" w:hAnsi="方正仿宋_GB2312" w:eastAsia="方正仿宋_GB2312" w:cs="方正仿宋_GB2312"/>
          <w:color w:val="000000"/>
          <w:sz w:val="32"/>
          <w:szCs w:val="32"/>
          <w:highlight w:val="none"/>
          <w:u w:val="none"/>
        </w:rPr>
        <w:t xml:space="preserve">进</w:t>
      </w:r>
      <w:r>
        <w:rPr>
          <w:rFonts w:hint="eastAsia" w:ascii="方正仿宋_GB2312" w:hAnsi="方正仿宋_GB2312" w:eastAsia="方正仿宋_GB2312" w:cs="方正仿宋_GB2312"/>
          <w:color w:val="000000"/>
          <w:sz w:val="32"/>
          <w:szCs w:val="32"/>
          <w:highlight w:val="none"/>
        </w:rPr>
        <w:t xml:space="preserve">行公开招标采购，欢迎符合条件的</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投标。</w:t>
      </w:r>
      <w:r>
        <w:rPr>
          <w:rFonts w:hint="eastAsia" w:ascii="方正仿宋_GB2312" w:hAnsi="方正仿宋_GB2312" w:eastAsia="方正仿宋_GB2312" w:cs="方正仿宋_GB2312"/>
          <w:color w:val="000000"/>
          <w:sz w:val="32"/>
          <w:szCs w:val="32"/>
          <w:highlight w:val="none"/>
        </w:rPr>
      </w:r>
      <w:r/>
    </w:p>
    <w:p>
      <w:pPr>
        <w:pStyle w:val="778"/>
        <w:ind w:firstLine="640"/>
        <w:pageBreakBefore w:val="0"/>
        <w:spacing w:line="560" w:lineRule="exact"/>
        <w:rPr>
          <w:rFonts w:hint="eastAsia" w:ascii="方正仿宋_GB2312" w:hAnsi="方正仿宋_GB2312" w:eastAsia="方正仿宋_GB2312" w:cs="方正仿宋_GB2312"/>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000000"/>
          <w:sz w:val="32"/>
          <w:szCs w:val="32"/>
          <w:highlight w:val="none"/>
        </w:rPr>
        <w:t xml:space="preserve">项目概况</w:t>
      </w:r>
      <w:r>
        <w:rPr>
          <w:rFonts w:hint="eastAsia" w:ascii="方正仿宋_GB2312" w:hAnsi="方正仿宋_GB2312" w:eastAsia="方正仿宋_GB2312" w:cs="方正仿宋_GB2312"/>
          <w:color w:val="000000"/>
          <w:sz w:val="32"/>
          <w:szCs w:val="32"/>
          <w:highlight w:val="none"/>
        </w:rPr>
      </w:r>
      <w:r/>
    </w:p>
    <w:p>
      <w:pPr>
        <w:pStyle w:val="778"/>
        <w:ind w:firstLine="640"/>
        <w:pageBreakBefore w:val="0"/>
        <w:spacing w:line="560" w:lineRule="exact"/>
        <w:rPr>
          <w:rFonts w:hint="eastAsia" w:ascii="方正仿宋_GB2312" w:hAnsi="方正仿宋_GB2312" w:eastAsia="方正仿宋_GB2312" w:cs="方正仿宋_GB2312"/>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000000"/>
          <w:sz w:val="32"/>
          <w:szCs w:val="32"/>
          <w:highlight w:val="none"/>
          <w:u w:val="single"/>
          <w:lang w:val="en-US" w:eastAsia="zh-CN"/>
        </w:rPr>
        <w:t xml:space="preserve">宿迁市县域医共体设备更新市级集采项目一</w:t>
      </w:r>
      <w:r>
        <w:rPr>
          <w:rFonts w:hint="eastAsia" w:ascii="方正仿宋_GB2312" w:hAnsi="方正仿宋_GB2312" w:eastAsia="方正仿宋_GB2312" w:cs="方正仿宋_GB2312"/>
          <w:color w:val="000000"/>
          <w:sz w:val="32"/>
          <w:szCs w:val="32"/>
          <w:highlight w:val="none"/>
          <w:u w:val="none"/>
        </w:rPr>
        <w:t xml:space="preserve">的潜在</w:t>
      </w:r>
      <w:r>
        <w:rPr>
          <w:rFonts w:hint="eastAsia" w:ascii="方正仿宋_GB2312" w:hAnsi="方正仿宋_GB2312" w:eastAsia="方正仿宋_GB2312" w:cs="方正仿宋_GB2312"/>
          <w:color w:val="000000"/>
          <w:sz w:val="32"/>
          <w:szCs w:val="32"/>
          <w:highlight w:val="none"/>
          <w:u w:val="none"/>
          <w:lang w:eastAsia="zh-CN"/>
        </w:rPr>
        <w:t xml:space="preserve">供应商</w:t>
      </w:r>
      <w:r>
        <w:rPr>
          <w:rFonts w:hint="eastAsia" w:ascii="方正仿宋_GB2312" w:hAnsi="方正仿宋_GB2312" w:eastAsia="方正仿宋_GB2312" w:cs="方正仿宋_GB2312"/>
          <w:color w:val="000000"/>
          <w:sz w:val="32"/>
          <w:szCs w:val="32"/>
          <w:highlight w:val="none"/>
          <w:u w:val="none"/>
        </w:rPr>
        <w:t xml:space="preserve">应在“苏采云”系统获取招标文件，并</w:t>
      </w:r>
      <w:r>
        <w:rPr>
          <w:rFonts w:hint="eastAsia" w:ascii="方正仿宋_GB2312" w:hAnsi="方正仿宋_GB2312" w:eastAsia="方正仿宋_GB2312" w:cs="方正仿宋_GB2312"/>
          <w:color w:val="000000"/>
          <w:sz w:val="32"/>
          <w:szCs w:val="32"/>
          <w:highlight w:val="none"/>
          <w:u w:val="none"/>
          <w:shd w:val="clear" w:color="auto" w:fill="auto"/>
        </w:rPr>
        <w:t xml:space="preserve">于</w:t>
      </w:r>
      <w:r>
        <w:rPr>
          <w:rFonts w:hint="eastAsia" w:ascii="方正仿宋_GB2312" w:hAnsi="方正仿宋_GB2312" w:eastAsia="方正仿宋_GB2312" w:cs="方正仿宋_GB2312"/>
          <w:color w:val="000000"/>
          <w:sz w:val="32"/>
          <w:szCs w:val="32"/>
          <w:highlight w:val="none"/>
          <w:u w:val="none"/>
          <w:shd w:val="clear" w:color="auto" w:fill="auto"/>
          <w:lang w:eastAsia="zh-CN"/>
        </w:rPr>
        <w:t xml:space="preserve">202</w:t>
      </w:r>
      <w:r>
        <w:rPr>
          <w:rFonts w:hint="eastAsia" w:ascii="方正仿宋_GB2312" w:hAnsi="方正仿宋_GB2312" w:eastAsia="方正仿宋_GB2312" w:cs="方正仿宋_GB2312"/>
          <w:color w:val="000000"/>
          <w:sz w:val="32"/>
          <w:szCs w:val="32"/>
          <w:highlight w:val="none"/>
          <w:u w:val="none"/>
          <w:shd w:val="clear" w:color="auto" w:fill="auto"/>
          <w:lang w:val="en-US" w:eastAsia="zh-CN"/>
        </w:rPr>
        <w:t xml:space="preserve">6</w:t>
      </w:r>
      <w:r>
        <w:rPr>
          <w:rFonts w:hint="eastAsia" w:ascii="方正仿宋_GB2312" w:hAnsi="方正仿宋_GB2312" w:eastAsia="方正仿宋_GB2312" w:cs="方正仿宋_GB2312"/>
          <w:color w:val="000000"/>
          <w:sz w:val="32"/>
          <w:szCs w:val="32"/>
          <w:highlight w:val="none"/>
          <w:u w:val="none"/>
          <w:shd w:val="clear" w:color="auto" w:fill="auto"/>
          <w:lang w:eastAsia="zh-CN"/>
        </w:rPr>
        <w:t xml:space="preserve">年</w:t>
      </w:r>
      <w:r>
        <w:rPr>
          <w:rFonts w:hint="eastAsia" w:ascii="方正仿宋_GB2312" w:hAnsi="方正仿宋_GB2312" w:eastAsia="方正仿宋_GB2312" w:cs="方正仿宋_GB2312"/>
          <w:color w:val="000000"/>
          <w:sz w:val="32"/>
          <w:szCs w:val="32"/>
          <w:highlight w:val="none"/>
          <w:u w:val="none"/>
          <w:shd w:val="clear" w:color="auto" w:fill="auto"/>
          <w:lang w:val="en-US" w:eastAsia="zh-CN"/>
        </w:rPr>
        <w:t xml:space="preserve">11</w:t>
      </w:r>
      <w:r>
        <w:rPr>
          <w:rFonts w:hint="eastAsia" w:ascii="方正仿宋_GB2312" w:hAnsi="方正仿宋_GB2312" w:eastAsia="方正仿宋_GB2312" w:cs="方正仿宋_GB2312"/>
          <w:color w:val="000000"/>
          <w:sz w:val="32"/>
          <w:szCs w:val="32"/>
          <w:highlight w:val="none"/>
          <w:u w:val="none"/>
          <w:shd w:val="clear" w:color="auto" w:fill="auto"/>
          <w:lang w:eastAsia="zh-CN"/>
        </w:rPr>
        <w:t xml:space="preserve">月</w:t>
      </w:r>
      <w:r>
        <w:rPr>
          <w:rFonts w:hint="eastAsia" w:ascii="方正仿宋_GB2312" w:hAnsi="方正仿宋_GB2312" w:eastAsia="方正仿宋_GB2312" w:cs="方正仿宋_GB2312"/>
          <w:color w:val="000000"/>
          <w:sz w:val="32"/>
          <w:szCs w:val="32"/>
          <w:highlight w:val="none"/>
          <w:u w:val="none"/>
          <w:shd w:val="clear" w:color="auto" w:fill="auto"/>
          <w:lang w:val="en-US" w:eastAsia="zh-CN"/>
        </w:rPr>
        <w:t xml:space="preserve">18</w:t>
      </w:r>
      <w:r>
        <w:rPr>
          <w:rFonts w:hint="eastAsia" w:ascii="方正仿宋_GB2312" w:hAnsi="方正仿宋_GB2312" w:eastAsia="方正仿宋_GB2312" w:cs="方正仿宋_GB2312"/>
          <w:color w:val="000000"/>
          <w:sz w:val="32"/>
          <w:szCs w:val="32"/>
          <w:highlight w:val="none"/>
          <w:u w:val="none"/>
          <w:shd w:val="clear" w:color="auto" w:fill="auto"/>
          <w:lang w:eastAsia="zh-CN"/>
        </w:rPr>
        <w:t xml:space="preserve">日</w:t>
      </w:r>
      <w:r>
        <w:rPr>
          <w:rFonts w:hint="eastAsia" w:ascii="方正仿宋_GB2312" w:hAnsi="方正仿宋_GB2312" w:eastAsia="方正仿宋_GB2312" w:cs="方正仿宋_GB2312"/>
          <w:color w:val="000000"/>
          <w:sz w:val="32"/>
          <w:szCs w:val="32"/>
          <w:highlight w:val="none"/>
          <w:u w:val="none"/>
          <w:shd w:val="clear" w:color="auto" w:fill="auto"/>
          <w:lang w:val="en-US" w:eastAsia="zh-CN"/>
        </w:rPr>
        <w:t xml:space="preserve">9</w:t>
      </w:r>
      <w:r>
        <w:rPr>
          <w:rFonts w:hint="eastAsia" w:ascii="方正仿宋_GB2312" w:hAnsi="方正仿宋_GB2312" w:eastAsia="方正仿宋_GB2312" w:cs="方正仿宋_GB2312"/>
          <w:color w:val="000000"/>
          <w:sz w:val="32"/>
          <w:szCs w:val="32"/>
          <w:highlight w:val="none"/>
          <w:u w:val="none"/>
          <w:shd w:val="clear" w:color="auto" w:fill="auto"/>
          <w:lang w:eastAsia="zh-CN"/>
        </w:rPr>
        <w:t xml:space="preserve">:</w:t>
      </w:r>
      <w:r>
        <w:rPr>
          <w:rFonts w:hint="eastAsia" w:ascii="方正仿宋_GB2312" w:hAnsi="方正仿宋_GB2312" w:eastAsia="方正仿宋_GB2312" w:cs="方正仿宋_GB2312"/>
          <w:color w:val="000000"/>
          <w:sz w:val="32"/>
          <w:szCs w:val="32"/>
          <w:highlight w:val="none"/>
          <w:u w:val="none"/>
          <w:shd w:val="clear" w:color="auto" w:fill="auto"/>
          <w:lang w:val="en-US" w:eastAsia="zh-CN"/>
        </w:rPr>
        <w:t xml:space="preserve">3</w:t>
      </w:r>
      <w:r>
        <w:rPr>
          <w:rFonts w:hint="eastAsia" w:ascii="方正仿宋_GB2312" w:hAnsi="方正仿宋_GB2312" w:eastAsia="方正仿宋_GB2312" w:cs="方正仿宋_GB2312"/>
          <w:color w:val="000000"/>
          <w:sz w:val="32"/>
          <w:szCs w:val="32"/>
          <w:highlight w:val="none"/>
          <w:u w:val="none"/>
          <w:shd w:val="clear" w:color="auto" w:fill="auto"/>
          <w:lang w:eastAsia="zh-CN"/>
        </w:rPr>
        <w:t xml:space="preserve">0</w:t>
      </w:r>
      <w:r>
        <w:rPr>
          <w:rFonts w:hint="eastAsia" w:ascii="方正仿宋_GB2312" w:hAnsi="方正仿宋_GB2312" w:eastAsia="方正仿宋_GB2312" w:cs="方正仿宋_GB2312"/>
          <w:color w:val="000000"/>
          <w:sz w:val="32"/>
          <w:szCs w:val="32"/>
          <w:highlight w:val="none"/>
          <w:u w:val="none"/>
          <w:shd w:val="clear" w:color="auto" w:fill="auto"/>
        </w:rPr>
        <w:t xml:space="preserve">（</w:t>
      </w:r>
      <w:r>
        <w:rPr>
          <w:rFonts w:hint="eastAsia" w:ascii="方正仿宋_GB2312" w:hAnsi="方正仿宋_GB2312" w:eastAsia="方正仿宋_GB2312" w:cs="方正仿宋_GB2312"/>
          <w:color w:val="000000"/>
          <w:sz w:val="32"/>
          <w:szCs w:val="32"/>
          <w:highlight w:val="none"/>
          <w:u w:val="none"/>
        </w:rPr>
        <w:t xml:space="preserve">北京时间）前递交投标文件</w:t>
      </w:r>
      <w:r>
        <w:rPr>
          <w:rFonts w:hint="eastAsia" w:ascii="方正仿宋_GB2312" w:hAnsi="方正仿宋_GB2312" w:eastAsia="方正仿宋_GB2312" w:cs="方正仿宋_GB2312"/>
          <w:color w:val="000000"/>
          <w:sz w:val="32"/>
          <w:szCs w:val="32"/>
          <w:highlight w:val="none"/>
        </w:rPr>
        <w:t xml:space="preserve">。</w:t>
      </w:r>
      <w:r>
        <w:rPr>
          <w:rFonts w:hint="eastAsia" w:ascii="方正仿宋_GB2312" w:hAnsi="方正仿宋_GB2312" w:eastAsia="方正仿宋_GB2312" w:cs="方正仿宋_GB2312"/>
          <w:color w:val="000000"/>
          <w:sz w:val="32"/>
          <w:szCs w:val="32"/>
          <w:highlight w:val="none"/>
        </w:rPr>
      </w:r>
      <w:r/>
    </w:p>
    <w:p>
      <w:pPr>
        <w:pStyle w:val="780"/>
        <w:ind w:firstLine="640"/>
        <w:pageBreakBefore w:val="0"/>
        <w:spacing w:before="0" w:after="0" w:line="560" w:lineRule="exact"/>
        <w:rPr>
          <w:rFonts w:hint="eastAsia" w:ascii="方正仿宋_GB2312" w:hAnsi="方正仿宋_GB2312" w:eastAsia="方正仿宋_GB2312" w:cs="方正仿宋_GB2312"/>
          <w:bCs/>
          <w:color w:val="000000"/>
          <w:sz w:val="32"/>
          <w:szCs w:val="32"/>
          <w:highlight w:val="none"/>
        </w:rPr>
      </w:pPr>
      <w:r/>
      <w:bookmarkStart w:id="6" w:name="_Toc28359079"/>
      <w:r/>
      <w:bookmarkStart w:id="7" w:name="_Toc35393790"/>
      <w:r/>
      <w:bookmarkStart w:id="8" w:name="_Toc2584"/>
      <w:r/>
      <w:bookmarkStart w:id="9" w:name="_Toc35393621"/>
      <w:r/>
      <w:bookmarkStart w:id="10" w:name="_Toc28359002"/>
      <w:r/>
      <w:bookmarkStart w:id="11" w:name="_Toc38985263"/>
      <w:r/>
      <w:bookmarkStart w:id="12" w:name="_Hlk24379207"/>
      <w:r>
        <w:rPr>
          <w:rFonts w:hint="eastAsia" w:ascii="黑体" w:hAnsi="黑体" w:eastAsia="黑体" w:cs="黑体"/>
          <w:b w:val="0"/>
          <w:bCs w:val="0"/>
          <w:color w:val="000000"/>
          <w:sz w:val="32"/>
          <w:szCs w:val="32"/>
          <w:highlight w:val="none"/>
        </w:rPr>
        <w:t xml:space="preserve">一、项目基本情况</w:t>
      </w:r>
      <w:bookmarkEnd w:id="6"/>
      <w:r/>
      <w:bookmarkEnd w:id="7"/>
      <w:r/>
      <w:bookmarkEnd w:id="8"/>
      <w:r/>
      <w:bookmarkEnd w:id="9"/>
      <w:r/>
      <w:bookmarkEnd w:id="10"/>
      <w:r/>
      <w:bookmarkEnd w:id="11"/>
      <w:r>
        <w:rPr>
          <w:rFonts w:hint="eastAsia" w:ascii="方正仿宋_GB2312" w:hAnsi="方正仿宋_GB2312" w:eastAsia="方正仿宋_GB2312" w:cs="方正仿宋_GB2312"/>
          <w:bCs/>
          <w:color w:val="000000"/>
          <w:sz w:val="32"/>
          <w:szCs w:val="32"/>
          <w:highlight w:val="none"/>
        </w:rPr>
      </w:r>
      <w:r/>
    </w:p>
    <w:p>
      <w:pPr>
        <w:pStyle w:val="778"/>
        <w:ind w:firstLine="640"/>
        <w:pageBreakBefore w:val="0"/>
        <w:spacing w:line="560" w:lineRule="exact"/>
        <w:rPr>
          <w:rFonts w:hint="eastAsia" w:ascii="方正仿宋_GB2312" w:hAnsi="方正仿宋_GB2312" w:eastAsia="方正仿宋_GB2312" w:cs="方正仿宋_GB2312"/>
          <w:color w:val="000000"/>
          <w:sz w:val="32"/>
          <w:szCs w:val="32"/>
          <w:highlight w:val="none"/>
          <w:lang w:eastAsia="zh-CN"/>
        </w:rPr>
      </w:pPr>
      <w:r>
        <w:rPr>
          <w:rFonts w:hint="eastAsia" w:ascii="方正仿宋_GB2312" w:hAnsi="方正仿宋_GB2312" w:eastAsia="方正仿宋_GB2312" w:cs="方正仿宋_GB2312"/>
          <w:color w:val="000000"/>
          <w:sz w:val="32"/>
          <w:szCs w:val="32"/>
          <w:highlight w:val="none"/>
        </w:rPr>
        <w:t xml:space="preserve">1.项目编号：</w:t>
      </w:r>
      <w:r>
        <w:rPr>
          <w:rFonts w:hint="eastAsia" w:ascii="方正仿宋_GB2312" w:hAnsi="方正仿宋_GB2312" w:eastAsia="方正仿宋_GB2312" w:cs="方正仿宋_GB2312"/>
          <w:color w:val="000000"/>
          <w:sz w:val="32"/>
          <w:szCs w:val="32"/>
          <w:highlight w:val="none"/>
          <w:lang w:eastAsia="zh-CN"/>
        </w:rPr>
        <w:t xml:space="preserve">JSZC-321300-JSHY-G2026-0237</w:t>
      </w:r>
      <w:r>
        <w:rPr>
          <w:rFonts w:hint="eastAsia" w:ascii="方正仿宋_GB2312" w:hAnsi="方正仿宋_GB2312" w:eastAsia="方正仿宋_GB2312" w:cs="方正仿宋_GB2312"/>
          <w:color w:val="000000"/>
          <w:sz w:val="32"/>
          <w:szCs w:val="32"/>
          <w:highlight w:val="none"/>
          <w:lang w:eastAsia="zh-CN"/>
        </w:rPr>
      </w:r>
      <w:r/>
    </w:p>
    <w:p>
      <w:pPr>
        <w:pStyle w:val="778"/>
        <w:ind w:firstLine="640"/>
        <w:pageBreakBefore w:val="0"/>
        <w:spacing w:line="560" w:lineRule="exact"/>
        <w:rPr>
          <w:rFonts w:hint="eastAsia" w:ascii="方正仿宋_GB2312" w:hAnsi="方正仿宋_GB2312" w:eastAsia="方正仿宋_GB2312" w:cs="方正仿宋_GB2312"/>
          <w:color w:val="000000"/>
          <w:sz w:val="32"/>
          <w:szCs w:val="32"/>
          <w:highlight w:val="none"/>
          <w:u w:val="none"/>
          <w:lang w:val="en-US" w:eastAsia="zh-CN"/>
        </w:rPr>
      </w:pPr>
      <w:r>
        <w:rPr>
          <w:rFonts w:hint="eastAsia" w:ascii="方正仿宋_GB2312" w:hAnsi="方正仿宋_GB2312" w:eastAsia="方正仿宋_GB2312" w:cs="方正仿宋_GB2312"/>
          <w:color w:val="000000"/>
          <w:sz w:val="32"/>
          <w:szCs w:val="32"/>
          <w:highlight w:val="none"/>
        </w:rPr>
        <w:t xml:space="preserve">2.项目名称：</w:t>
      </w:r>
      <w:bookmarkEnd w:id="12"/>
      <w:r>
        <w:rPr>
          <w:rFonts w:hint="eastAsia" w:ascii="方正仿宋_GB2312" w:hAnsi="方正仿宋_GB2312" w:eastAsia="方正仿宋_GB2312" w:cs="方正仿宋_GB2312"/>
          <w:color w:val="000000"/>
          <w:sz w:val="32"/>
          <w:szCs w:val="32"/>
          <w:highlight w:val="none"/>
          <w:u w:val="none"/>
          <w:lang w:val="en-US" w:eastAsia="zh-CN"/>
        </w:rPr>
        <w:t xml:space="preserve">宿迁市县域医共体设备更新市级集采项目一</w:t>
      </w:r>
      <w:r>
        <w:rPr>
          <w:rFonts w:hint="eastAsia" w:ascii="方正仿宋_GB2312" w:hAnsi="方正仿宋_GB2312" w:eastAsia="方正仿宋_GB2312" w:cs="方正仿宋_GB2312"/>
          <w:color w:val="000000"/>
          <w:sz w:val="32"/>
          <w:szCs w:val="32"/>
          <w:highlight w:val="none"/>
          <w:u w:val="none"/>
          <w:lang w:val="en-US" w:eastAsia="zh-CN"/>
        </w:rPr>
      </w:r>
      <w:r/>
    </w:p>
    <w:p>
      <w:pPr>
        <w:pStyle w:val="778"/>
        <w:ind w:firstLine="640"/>
        <w:pageBreakBefore w:val="0"/>
        <w:spacing w:line="560" w:lineRule="exact"/>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rPr>
        <w:t xml:space="preserve">3.预算金额：</w:t>
      </w:r>
      <w:r>
        <w:rPr>
          <w:rFonts w:hint="eastAsia" w:ascii="方正仿宋_GB2312" w:hAnsi="方正仿宋_GB2312" w:eastAsia="方正仿宋_GB2312" w:cs="方正仿宋_GB2312"/>
          <w:color w:val="000000"/>
          <w:sz w:val="32"/>
          <w:szCs w:val="32"/>
          <w:highlight w:val="none"/>
          <w:lang w:val="en-US" w:eastAsia="zh-CN"/>
        </w:rPr>
        <w:t xml:space="preserve">830万元（采购包1:380万元；采购包2:220万元；采购包3:230万元。）</w:t>
      </w:r>
      <w:r>
        <w:rPr>
          <w:rFonts w:hint="eastAsia" w:ascii="方正仿宋_GB2312" w:hAnsi="方正仿宋_GB2312" w:eastAsia="方正仿宋_GB2312" w:cs="方正仿宋_GB2312"/>
          <w:color w:val="000000"/>
          <w:sz w:val="32"/>
          <w:szCs w:val="32"/>
          <w:highlight w:val="none"/>
          <w:lang w:val="en-US" w:eastAsia="zh-CN"/>
        </w:rPr>
      </w:r>
      <w:r/>
    </w:p>
    <w:p>
      <w:pPr>
        <w:pStyle w:val="778"/>
        <w:ind w:firstLine="640"/>
        <w:pageBreakBefore w:val="0"/>
        <w:spacing w:line="560" w:lineRule="exact"/>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4.</w:t>
      </w:r>
      <w:bookmarkStart w:id="13" w:name="EB6c1f3d39c6914ae1bada8ccaa777b37a"/>
      <w:r>
        <w:rPr>
          <w:rFonts w:hint="eastAsia" w:ascii="方正仿宋_GB2312" w:hAnsi="方正仿宋_GB2312" w:eastAsia="方正仿宋_GB2312" w:cs="方正仿宋_GB2312"/>
          <w:color w:val="000000"/>
          <w:sz w:val="32"/>
          <w:szCs w:val="32"/>
          <w:highlight w:val="none"/>
        </w:rPr>
        <w:t xml:space="preserve">本项目最高限价为</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lang w:val="en-US" w:eastAsia="zh-CN"/>
        </w:rPr>
        <w:t xml:space="preserve">830万元（采购包1:380万元；采购包2:220万元；采购包3:230万元。）</w:t>
      </w:r>
      <w:r>
        <w:rPr>
          <w:rFonts w:hint="eastAsia" w:ascii="方正仿宋_GB2312" w:hAnsi="方正仿宋_GB2312" w:eastAsia="方正仿宋_GB2312" w:cs="方正仿宋_GB2312"/>
          <w:color w:val="000000"/>
          <w:sz w:val="32"/>
          <w:szCs w:val="32"/>
          <w:highlight w:val="none"/>
        </w:rPr>
      </w:r>
      <w:r/>
    </w:p>
    <w:p>
      <w:pPr>
        <w:pStyle w:val="778"/>
        <w:ind w:firstLine="640"/>
        <w:pageBreakBefore w:val="0"/>
        <w:spacing w:line="560" w:lineRule="exact"/>
        <w:rPr>
          <w:rFonts w:hint="eastAsia" w:ascii="方正仿宋_GB2312" w:hAnsi="方正仿宋_GB2312" w:eastAsia="方正仿宋_GB2312" w:cs="方正仿宋_GB2312"/>
          <w:color w:val="000000"/>
          <w:sz w:val="32"/>
          <w:szCs w:val="32"/>
          <w:highlight w:val="none"/>
        </w:rPr>
      </w:pPr>
      <w:r/>
      <w:bookmarkEnd w:id="13"/>
      <w:r>
        <w:rPr>
          <w:rFonts w:hint="eastAsia" w:ascii="方正仿宋_GB2312" w:hAnsi="方正仿宋_GB2312" w:eastAsia="方正仿宋_GB2312" w:cs="方正仿宋_GB2312"/>
          <w:color w:val="000000"/>
          <w:sz w:val="32"/>
          <w:szCs w:val="32"/>
          <w:highlight w:val="none"/>
        </w:rPr>
        <w:t xml:space="preserve">5.采购需求（简介）：</w:t>
      </w:r>
      <w:r>
        <w:rPr>
          <w:rFonts w:hint="eastAsia" w:ascii="方正仿宋_GB2312" w:hAnsi="方正仿宋_GB2312" w:eastAsia="方正仿宋_GB2312" w:cs="方正仿宋_GB2312"/>
          <w:color w:val="000000"/>
          <w:sz w:val="32"/>
          <w:szCs w:val="32"/>
          <w:highlight w:val="none"/>
        </w:rPr>
      </w:r>
      <w:r/>
    </w:p>
    <w:tbl>
      <w:tblPr>
        <w:tblW w:w="97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3"/>
        <w:gridCol w:w="2809"/>
        <w:gridCol w:w="1025"/>
        <w:gridCol w:w="1508"/>
        <w:gridCol w:w="3237"/>
      </w:tblGrid>
      <w:tr>
        <w:trPr>
          <w:trHeight w:val="930"/>
        </w:trPr>
        <w:tc>
          <w:tcPr>
            <w:tcW w:w="1193" w:type="dxa"/>
            <w:vAlign w:val="center"/>
            <w:textDirection w:val="lrTb"/>
            <w:noWrap w:val="false"/>
          </w:tcPr>
          <w:p>
            <w:pPr>
              <w:pStyle w:val="815"/>
              <w:jc w:val="center"/>
              <w:pageBreakBefore w:val="0"/>
              <w:spacing w:line="560" w:lineRule="exact"/>
              <w:rPr>
                <w:rFonts w:hint="eastAsia" w:ascii="方正仿宋_GB2312" w:hAnsi="方正仿宋_GB2312" w:eastAsia="方正仿宋_GB2312" w:cs="方正仿宋_GB2312"/>
                <w:b/>
                <w:bCs/>
                <w:sz w:val="32"/>
                <w:szCs w:val="32"/>
                <w:lang w:eastAsia="zh-CN"/>
              </w:rPr>
            </w:pPr>
            <w:r>
              <w:rPr>
                <w:rFonts w:hint="eastAsia" w:ascii="方正仿宋_GB2312" w:hAnsi="方正仿宋_GB2312" w:eastAsia="方正仿宋_GB2312" w:cs="方正仿宋_GB2312"/>
                <w:b/>
                <w:bCs/>
                <w:sz w:val="32"/>
                <w:szCs w:val="32"/>
                <w:lang w:eastAsia="zh-CN"/>
              </w:rPr>
              <w:t xml:space="preserve">采购包</w:t>
            </w:r>
            <w:r>
              <w:rPr>
                <w:rFonts w:hint="eastAsia" w:ascii="方正仿宋_GB2312" w:hAnsi="方正仿宋_GB2312" w:eastAsia="方正仿宋_GB2312" w:cs="方正仿宋_GB2312"/>
                <w:b/>
                <w:bCs/>
                <w:sz w:val="32"/>
                <w:szCs w:val="32"/>
                <w:lang w:eastAsia="zh-CN"/>
              </w:rPr>
            </w:r>
            <w:r/>
          </w:p>
        </w:tc>
        <w:tc>
          <w:tcPr>
            <w:tcW w:w="2809" w:type="dxa"/>
            <w:vAlign w:val="center"/>
            <w:textDirection w:val="lrTb"/>
            <w:noWrap w:val="false"/>
          </w:tcPr>
          <w:p>
            <w:pPr>
              <w:pStyle w:val="815"/>
              <w:jc w:val="center"/>
              <w:pageBreakBefore w:val="0"/>
              <w:spacing w:line="560" w:lineRule="exact"/>
              <w:rPr>
                <w:rFonts w:hint="eastAsia" w:ascii="方正仿宋_GB2312" w:hAnsi="方正仿宋_GB2312" w:eastAsia="方正仿宋_GB2312" w:cs="方正仿宋_GB2312"/>
                <w:b/>
                <w:bCs/>
                <w:sz w:val="32"/>
                <w:szCs w:val="32"/>
                <w:lang w:eastAsia="zh-CN"/>
              </w:rPr>
            </w:pPr>
            <w:r>
              <w:rPr>
                <w:rFonts w:hint="eastAsia" w:ascii="方正仿宋_GB2312" w:hAnsi="方正仿宋_GB2312" w:eastAsia="方正仿宋_GB2312" w:cs="方正仿宋_GB2312"/>
                <w:b/>
                <w:bCs/>
                <w:sz w:val="32"/>
                <w:szCs w:val="32"/>
                <w:lang w:val="en-US" w:eastAsia="zh-CN"/>
              </w:rPr>
              <w:t xml:space="preserve">货物</w:t>
            </w:r>
            <w:r>
              <w:rPr>
                <w:rFonts w:hint="eastAsia" w:ascii="方正仿宋_GB2312" w:hAnsi="方正仿宋_GB2312" w:eastAsia="方正仿宋_GB2312" w:cs="方正仿宋_GB2312"/>
                <w:b/>
                <w:bCs/>
                <w:sz w:val="32"/>
                <w:szCs w:val="32"/>
                <w:lang w:eastAsia="zh-CN"/>
              </w:rPr>
              <w:t xml:space="preserve">名称</w:t>
            </w:r>
            <w:r>
              <w:rPr>
                <w:rFonts w:hint="eastAsia" w:ascii="方正仿宋_GB2312" w:hAnsi="方正仿宋_GB2312" w:eastAsia="方正仿宋_GB2312" w:cs="方正仿宋_GB2312"/>
                <w:b/>
                <w:bCs/>
                <w:sz w:val="32"/>
                <w:szCs w:val="32"/>
                <w:lang w:eastAsia="zh-CN"/>
              </w:rPr>
            </w:r>
            <w:r/>
          </w:p>
        </w:tc>
        <w:tc>
          <w:tcPr>
            <w:tcW w:w="1025" w:type="dxa"/>
            <w:vAlign w:val="center"/>
            <w:textDirection w:val="lrTb"/>
            <w:noWrap w:val="false"/>
          </w:tcPr>
          <w:p>
            <w:pPr>
              <w:pStyle w:val="815"/>
              <w:jc w:val="center"/>
              <w:pageBreakBefore w:val="0"/>
              <w:spacing w:line="560" w:lineRule="exact"/>
              <w:rPr>
                <w:rFonts w:hint="eastAsia" w:ascii="方正仿宋_GB2312" w:hAnsi="方正仿宋_GB2312" w:eastAsia="方正仿宋_GB2312" w:cs="方正仿宋_GB2312"/>
                <w:b/>
                <w:bCs/>
                <w:sz w:val="32"/>
                <w:szCs w:val="32"/>
                <w:lang w:eastAsia="zh-CN"/>
              </w:rPr>
            </w:pPr>
            <w:r>
              <w:rPr>
                <w:rFonts w:hint="eastAsia" w:ascii="方正仿宋_GB2312" w:hAnsi="方正仿宋_GB2312" w:eastAsia="方正仿宋_GB2312" w:cs="方正仿宋_GB2312"/>
                <w:b/>
                <w:bCs/>
                <w:sz w:val="32"/>
                <w:szCs w:val="32"/>
                <w:lang w:eastAsia="zh-CN"/>
              </w:rPr>
              <w:t xml:space="preserve">数量</w:t>
            </w:r>
            <w:r>
              <w:rPr>
                <w:rFonts w:hint="eastAsia" w:ascii="方正仿宋_GB2312" w:hAnsi="方正仿宋_GB2312" w:eastAsia="方正仿宋_GB2312" w:cs="方正仿宋_GB2312"/>
                <w:b/>
                <w:bCs/>
                <w:sz w:val="32"/>
                <w:szCs w:val="32"/>
                <w:lang w:eastAsia="zh-CN"/>
              </w:rPr>
            </w:r>
            <w:r/>
          </w:p>
        </w:tc>
        <w:tc>
          <w:tcPr>
            <w:tcW w:w="1508" w:type="dxa"/>
            <w:vAlign w:val="center"/>
            <w:textDirection w:val="lrTb"/>
            <w:noWrap w:val="false"/>
          </w:tcPr>
          <w:p>
            <w:pPr>
              <w:pStyle w:val="815"/>
              <w:jc w:val="center"/>
              <w:pageBreakBefore w:val="0"/>
              <w:spacing w:line="560" w:lineRule="exact"/>
              <w:rPr>
                <w:rFonts w:hint="eastAsia" w:ascii="方正仿宋_GB2312" w:hAnsi="方正仿宋_GB2312" w:eastAsia="方正仿宋_GB2312" w:cs="方正仿宋_GB2312"/>
                <w:b/>
                <w:bCs/>
                <w:sz w:val="32"/>
                <w:szCs w:val="32"/>
                <w:lang w:eastAsia="zh-CN"/>
              </w:rPr>
            </w:pPr>
            <w:r>
              <w:rPr>
                <w:rFonts w:hint="eastAsia" w:ascii="方正仿宋_GB2312" w:hAnsi="方正仿宋_GB2312" w:eastAsia="方正仿宋_GB2312" w:cs="方正仿宋_GB2312"/>
                <w:b/>
                <w:bCs/>
                <w:sz w:val="32"/>
                <w:szCs w:val="32"/>
                <w:lang w:eastAsia="zh-CN"/>
              </w:rPr>
              <w:t xml:space="preserve">预算</w:t>
            </w:r>
            <w:r>
              <w:rPr>
                <w:rFonts w:hint="eastAsia" w:ascii="方正仿宋_GB2312" w:hAnsi="方正仿宋_GB2312" w:eastAsia="方正仿宋_GB2312" w:cs="方正仿宋_GB2312"/>
                <w:b/>
                <w:bCs/>
                <w:sz w:val="32"/>
                <w:szCs w:val="32"/>
                <w:lang w:eastAsia="zh-CN"/>
              </w:rPr>
            </w:r>
            <w:r/>
          </w:p>
        </w:tc>
        <w:tc>
          <w:tcPr>
            <w:tcW w:w="3237" w:type="dxa"/>
            <w:vAlign w:val="center"/>
            <w:textDirection w:val="lrTb"/>
            <w:noWrap w:val="false"/>
          </w:tcPr>
          <w:p>
            <w:pPr>
              <w:pStyle w:val="815"/>
              <w:jc w:val="center"/>
              <w:pageBreakBefore w:val="0"/>
              <w:spacing w:line="560" w:lineRule="exact"/>
              <w:rPr>
                <w:rFonts w:hint="eastAsia" w:ascii="方正仿宋_GB2312" w:hAnsi="方正仿宋_GB2312" w:eastAsia="方正仿宋_GB2312" w:cs="方正仿宋_GB2312"/>
                <w:b/>
                <w:bCs/>
                <w:sz w:val="32"/>
                <w:szCs w:val="32"/>
                <w:lang w:val="en-US" w:eastAsia="zh-CN"/>
              </w:rPr>
            </w:pPr>
            <w:r>
              <w:rPr>
                <w:rFonts w:hint="eastAsia" w:ascii="方正仿宋_GB2312" w:hAnsi="方正仿宋_GB2312" w:eastAsia="方正仿宋_GB2312" w:cs="方正仿宋_GB2312"/>
                <w:b/>
                <w:bCs/>
                <w:sz w:val="32"/>
                <w:szCs w:val="32"/>
                <w:lang w:val="en-US" w:eastAsia="zh-CN"/>
              </w:rPr>
              <w:t xml:space="preserve">最终用户</w:t>
            </w:r>
            <w:r>
              <w:rPr>
                <w:rFonts w:hint="eastAsia" w:ascii="方正仿宋_GB2312" w:hAnsi="方正仿宋_GB2312" w:eastAsia="方正仿宋_GB2312" w:cs="方正仿宋_GB2312"/>
                <w:b/>
                <w:bCs/>
                <w:sz w:val="32"/>
                <w:szCs w:val="32"/>
                <w:lang w:val="en-US" w:eastAsia="zh-CN"/>
              </w:rPr>
            </w:r>
            <w:r/>
          </w:p>
          <w:p>
            <w:pPr>
              <w:pStyle w:val="815"/>
              <w:jc w:val="center"/>
              <w:pageBreakBefore w:val="0"/>
              <w:spacing w:line="560" w:lineRule="exact"/>
              <w:rPr>
                <w:rFonts w:ascii="方正仿宋_GB2312" w:hAnsi="方正仿宋_GB2312" w:eastAsia="方正仿宋_GB2312" w:cs="方正仿宋_GB2312"/>
                <w:b/>
                <w:bCs/>
                <w:sz w:val="32"/>
                <w:szCs w:val="32"/>
                <w:lang w:val="en-US" w:eastAsia="zh-CN"/>
              </w:rPr>
            </w:pPr>
            <w:r>
              <w:rPr>
                <w:rFonts w:hint="eastAsia" w:ascii="方正仿宋_GB2312" w:hAnsi="方正仿宋_GB2312" w:eastAsia="方正仿宋_GB2312" w:cs="方正仿宋_GB2312"/>
                <w:b/>
                <w:bCs/>
                <w:sz w:val="32"/>
                <w:szCs w:val="32"/>
                <w:lang w:val="en-US" w:eastAsia="zh-CN"/>
              </w:rPr>
              <w:t xml:space="preserve">泗洪县县域医共体</w:t>
            </w:r>
            <w:r>
              <w:rPr>
                <w:rFonts w:ascii="方正仿宋_GB2312" w:hAnsi="方正仿宋_GB2312" w:eastAsia="方正仿宋_GB2312" w:cs="方正仿宋_GB2312"/>
                <w:b/>
                <w:bCs/>
                <w:sz w:val="32"/>
                <w:szCs w:val="32"/>
                <w:lang w:val="en-US" w:eastAsia="zh-CN"/>
              </w:rPr>
            </w:r>
            <w:r/>
          </w:p>
        </w:tc>
      </w:tr>
      <w:tr>
        <w:trPr>
          <w:trHeight w:val="930"/>
        </w:trPr>
        <w:tc>
          <w:tcPr>
            <w:tcW w:w="1193" w:type="dxa"/>
            <w:vAlign w:val="center"/>
            <w:textDirection w:val="lrTb"/>
            <w:noWrap w:val="false"/>
          </w:tcPr>
          <w:p>
            <w:pPr>
              <w:pStyle w:val="815"/>
              <w:jc w:val="center"/>
              <w:pageBreakBefore w:val="0"/>
              <w:spacing w:line="560" w:lineRule="exact"/>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 xml:space="preserve">1</w:t>
            </w:r>
            <w:r>
              <w:rPr>
                <w:rFonts w:hint="eastAsia" w:ascii="方正仿宋_GB2312" w:hAnsi="方正仿宋_GB2312" w:eastAsia="方正仿宋_GB2312" w:cs="方正仿宋_GB2312"/>
                <w:sz w:val="32"/>
                <w:szCs w:val="32"/>
                <w:lang w:eastAsia="zh-CN"/>
              </w:rPr>
            </w:r>
            <w:r/>
          </w:p>
        </w:tc>
        <w:tc>
          <w:tcPr>
            <w:tcW w:w="2809" w:type="dxa"/>
            <w:vAlign w:val="center"/>
            <w:textDirection w:val="lrTb"/>
            <w:noWrap w:val="false"/>
          </w:tcPr>
          <w:p>
            <w:pPr>
              <w:pStyle w:val="815"/>
              <w:jc w:val="center"/>
              <w:pageBreakBefore w:val="0"/>
              <w:spacing w:line="560" w:lineRule="exact"/>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 xml:space="preserve">X射线计算机体层摄影</w:t>
            </w:r>
            <w:r>
              <w:rPr>
                <w:rFonts w:hint="eastAsia" w:ascii="方正仿宋_GB2312" w:hAnsi="方正仿宋_GB2312" w:eastAsia="方正仿宋_GB2312" w:cs="方正仿宋_GB2312"/>
                <w:sz w:val="32"/>
                <w:szCs w:val="32"/>
                <w:lang w:val="en-US" w:eastAsia="zh-CN"/>
              </w:rPr>
              <w:t xml:space="preserve">设备</w:t>
            </w:r>
            <w:r>
              <w:rPr>
                <w:rFonts w:hint="eastAsia" w:ascii="方正仿宋_GB2312" w:hAnsi="方正仿宋_GB2312" w:eastAsia="方正仿宋_GB2312" w:cs="方正仿宋_GB2312"/>
                <w:sz w:val="32"/>
                <w:szCs w:val="32"/>
                <w:lang w:eastAsia="zh-CN"/>
              </w:rPr>
              <w:t xml:space="preserve">（CT）</w:t>
            </w:r>
            <w:r>
              <w:rPr>
                <w:rFonts w:hint="eastAsia" w:ascii="方正仿宋_GB2312" w:hAnsi="方正仿宋_GB2312" w:eastAsia="方正仿宋_GB2312" w:cs="方正仿宋_GB2312"/>
                <w:sz w:val="32"/>
                <w:szCs w:val="32"/>
                <w:lang w:eastAsia="zh-CN"/>
              </w:rPr>
            </w:r>
            <w:r/>
          </w:p>
        </w:tc>
        <w:tc>
          <w:tcPr>
            <w:tcW w:w="1025" w:type="dxa"/>
            <w:vAlign w:val="center"/>
            <w:textDirection w:val="lrTb"/>
            <w:noWrap w:val="false"/>
          </w:tcPr>
          <w:p>
            <w:pPr>
              <w:pStyle w:val="815"/>
              <w:jc w:val="center"/>
              <w:pageBreakBefore w:val="0"/>
              <w:spacing w:line="560" w:lineRule="exact"/>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 xml:space="preserve">1套</w:t>
            </w:r>
            <w:r>
              <w:rPr>
                <w:rFonts w:hint="eastAsia" w:ascii="方正仿宋_GB2312" w:hAnsi="方正仿宋_GB2312" w:eastAsia="方正仿宋_GB2312" w:cs="方正仿宋_GB2312"/>
                <w:sz w:val="32"/>
                <w:szCs w:val="32"/>
                <w:lang w:eastAsia="zh-CN"/>
              </w:rPr>
            </w:r>
            <w:r/>
          </w:p>
        </w:tc>
        <w:tc>
          <w:tcPr>
            <w:tcW w:w="1508" w:type="dxa"/>
            <w:vAlign w:val="center"/>
            <w:textDirection w:val="lrTb"/>
            <w:noWrap w:val="false"/>
          </w:tcPr>
          <w:p>
            <w:pPr>
              <w:pStyle w:val="815"/>
              <w:jc w:val="center"/>
              <w:pageBreakBefore w:val="0"/>
              <w:spacing w:line="560" w:lineRule="exact"/>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val="en-US" w:eastAsia="zh-CN"/>
              </w:rPr>
              <w:t xml:space="preserve">380万元</w:t>
            </w:r>
            <w:r>
              <w:rPr>
                <w:rFonts w:hint="eastAsia" w:ascii="方正仿宋_GB2312" w:hAnsi="方正仿宋_GB2312" w:eastAsia="方正仿宋_GB2312" w:cs="方正仿宋_GB2312"/>
                <w:sz w:val="32"/>
                <w:szCs w:val="32"/>
                <w:lang w:eastAsia="zh-CN"/>
              </w:rPr>
            </w:r>
            <w:r/>
          </w:p>
        </w:tc>
        <w:tc>
          <w:tcPr>
            <w:tcW w:w="3237" w:type="dxa"/>
            <w:vAlign w:val="center"/>
            <w:textDirection w:val="lrTb"/>
            <w:noWrap w:val="false"/>
          </w:tcPr>
          <w:p>
            <w:pPr>
              <w:pStyle w:val="815"/>
              <w:jc w:val="center"/>
              <w:pageBreakBefore w:val="0"/>
              <w:spacing w:line="560" w:lineRule="exact"/>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val="en-US" w:eastAsia="zh-CN"/>
              </w:rPr>
              <w:t xml:space="preserve">泗洪县第一人民医院</w:t>
            </w:r>
            <w:r>
              <w:rPr>
                <w:rFonts w:hint="eastAsia" w:ascii="方正仿宋_GB2312" w:hAnsi="方正仿宋_GB2312" w:eastAsia="方正仿宋_GB2312" w:cs="方正仿宋_GB2312"/>
                <w:sz w:val="32"/>
                <w:szCs w:val="32"/>
                <w:lang w:eastAsia="zh-CN"/>
              </w:rPr>
            </w:r>
            <w:r/>
          </w:p>
        </w:tc>
      </w:tr>
      <w:tr>
        <w:trPr>
          <w:trHeight w:val="930"/>
        </w:trPr>
        <w:tc>
          <w:tcPr>
            <w:tcW w:w="1193" w:type="dxa"/>
            <w:vAlign w:val="center"/>
            <w:textDirection w:val="lrTb"/>
            <w:noWrap w:val="false"/>
          </w:tcPr>
          <w:p>
            <w:pPr>
              <w:pStyle w:val="815"/>
              <w:jc w:val="center"/>
              <w:pageBreakBefore w:val="0"/>
              <w:spacing w:line="560" w:lineRule="exact"/>
              <w:rPr>
                <w:rFonts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 xml:space="preserve">2</w:t>
            </w:r>
            <w:r>
              <w:rPr>
                <w:rFonts w:ascii="方正仿宋_GB2312" w:hAnsi="方正仿宋_GB2312" w:eastAsia="方正仿宋_GB2312" w:cs="方正仿宋_GB2312"/>
                <w:sz w:val="32"/>
                <w:szCs w:val="32"/>
                <w:lang w:val="en-US" w:eastAsia="zh-CN"/>
              </w:rPr>
            </w:r>
            <w:r/>
          </w:p>
        </w:tc>
        <w:tc>
          <w:tcPr>
            <w:tcW w:w="2809" w:type="dxa"/>
            <w:vAlign w:val="center"/>
            <w:textDirection w:val="lrTb"/>
            <w:noWrap w:val="false"/>
          </w:tcPr>
          <w:p>
            <w:pPr>
              <w:pStyle w:val="815"/>
              <w:jc w:val="center"/>
              <w:pageBreakBefore w:val="0"/>
              <w:spacing w:line="560" w:lineRule="exact"/>
              <w:rPr>
                <w:rFonts w:hint="eastAsia" w:ascii="方正仿宋_GB2312" w:hAnsi="方正仿宋_GB2312" w:eastAsia="方正仿宋_GB2312" w:cs="方正仿宋_GB2312"/>
                <w:color w:val="000000"/>
                <w:sz w:val="32"/>
                <w:szCs w:val="32"/>
                <w:highlight w:val="none"/>
                <w:u w:val="none"/>
                <w:lang w:val="en-US" w:eastAsia="zh-CN"/>
              </w:rPr>
            </w:pPr>
            <w:r>
              <w:rPr>
                <w:rFonts w:hint="eastAsia" w:ascii="方正仿宋_GB2312" w:hAnsi="方正仿宋_GB2312" w:eastAsia="方正仿宋_GB2312" w:cs="方正仿宋_GB2312"/>
                <w:color w:val="000000"/>
                <w:sz w:val="32"/>
                <w:szCs w:val="32"/>
                <w:highlight w:val="none"/>
                <w:u w:val="none"/>
                <w:lang w:val="en-US" w:eastAsia="zh-CN"/>
              </w:rPr>
              <w:t xml:space="preserve">彩色超声诊断系统</w:t>
            </w:r>
            <w:r>
              <w:rPr>
                <w:rFonts w:hint="eastAsia" w:ascii="方正仿宋_GB2312" w:hAnsi="方正仿宋_GB2312" w:eastAsia="方正仿宋_GB2312" w:cs="方正仿宋_GB2312"/>
                <w:color w:val="000000"/>
                <w:sz w:val="32"/>
                <w:szCs w:val="32"/>
                <w:highlight w:val="none"/>
                <w:u w:val="none"/>
                <w:lang w:val="en-US" w:eastAsia="zh-CN"/>
              </w:rPr>
            </w:r>
            <w:r/>
          </w:p>
        </w:tc>
        <w:tc>
          <w:tcPr>
            <w:tcW w:w="1025" w:type="dxa"/>
            <w:vAlign w:val="center"/>
            <w:textDirection w:val="lrTb"/>
            <w:noWrap w:val="false"/>
          </w:tcPr>
          <w:p>
            <w:pPr>
              <w:pStyle w:val="815"/>
              <w:jc w:val="center"/>
              <w:pageBreakBefore w:val="0"/>
              <w:spacing w:line="560" w:lineRule="exact"/>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 xml:space="preserve">2套</w:t>
            </w:r>
            <w:r>
              <w:rPr>
                <w:rFonts w:hint="eastAsia" w:ascii="方正仿宋_GB2312" w:hAnsi="方正仿宋_GB2312" w:eastAsia="方正仿宋_GB2312" w:cs="方正仿宋_GB2312"/>
                <w:sz w:val="32"/>
                <w:szCs w:val="32"/>
                <w:lang w:eastAsia="zh-CN"/>
              </w:rPr>
            </w:r>
            <w:r/>
          </w:p>
        </w:tc>
        <w:tc>
          <w:tcPr>
            <w:tcW w:w="1508" w:type="dxa"/>
            <w:vAlign w:val="center"/>
            <w:textDirection w:val="lrTb"/>
            <w:noWrap w:val="false"/>
          </w:tcPr>
          <w:p>
            <w:pPr>
              <w:pStyle w:val="815"/>
              <w:jc w:val="center"/>
              <w:pageBreakBefore w:val="0"/>
              <w:spacing w:line="560" w:lineRule="exact"/>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 xml:space="preserve">220万元</w:t>
            </w:r>
            <w:r>
              <w:rPr>
                <w:rFonts w:hint="eastAsia" w:ascii="方正仿宋_GB2312" w:hAnsi="方正仿宋_GB2312" w:eastAsia="方正仿宋_GB2312" w:cs="方正仿宋_GB2312"/>
                <w:sz w:val="32"/>
                <w:szCs w:val="32"/>
                <w:lang w:val="en-US" w:eastAsia="zh-CN"/>
              </w:rPr>
            </w:r>
            <w:r/>
          </w:p>
        </w:tc>
        <w:tc>
          <w:tcPr>
            <w:tcW w:w="3237" w:type="dxa"/>
            <w:vAlign w:val="center"/>
            <w:textDirection w:val="lrTb"/>
            <w:noWrap w:val="false"/>
          </w:tcPr>
          <w:p>
            <w:pPr>
              <w:pStyle w:val="815"/>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 xml:space="preserve">泗洪县第一人民医院</w:t>
            </w:r>
            <w:r>
              <w:rPr>
                <w:rFonts w:hint="eastAsia" w:ascii="方正仿宋_GB2312" w:hAnsi="方正仿宋_GB2312" w:eastAsia="方正仿宋_GB2312" w:cs="方正仿宋_GB2312"/>
                <w:sz w:val="32"/>
                <w:szCs w:val="32"/>
              </w:rPr>
            </w:r>
            <w:r/>
          </w:p>
        </w:tc>
      </w:tr>
      <w:tr>
        <w:trPr>
          <w:trHeight w:val="930"/>
        </w:trPr>
        <w:tc>
          <w:tcPr>
            <w:tcW w:w="1193" w:type="dxa"/>
            <w:vAlign w:val="center"/>
            <w:textDirection w:val="lrTb"/>
            <w:noWrap w:val="false"/>
          </w:tcPr>
          <w:p>
            <w:pPr>
              <w:pStyle w:val="815"/>
              <w:jc w:val="center"/>
              <w:pageBreakBefore w:val="0"/>
              <w:spacing w:line="560" w:lineRule="exact"/>
              <w:rPr>
                <w:rFonts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 xml:space="preserve">3</w:t>
            </w:r>
            <w:r>
              <w:rPr>
                <w:rFonts w:ascii="方正仿宋_GB2312" w:hAnsi="方正仿宋_GB2312" w:eastAsia="方正仿宋_GB2312" w:cs="方正仿宋_GB2312"/>
                <w:sz w:val="32"/>
                <w:szCs w:val="32"/>
                <w:lang w:val="en-US" w:eastAsia="zh-CN"/>
              </w:rPr>
            </w:r>
            <w:r/>
          </w:p>
        </w:tc>
        <w:tc>
          <w:tcPr>
            <w:tcW w:w="2809" w:type="dxa"/>
            <w:vAlign w:val="center"/>
            <w:textDirection w:val="lrTb"/>
            <w:noWrap w:val="false"/>
          </w:tcPr>
          <w:p>
            <w:pPr>
              <w:pStyle w:val="815"/>
              <w:jc w:val="center"/>
              <w:pageBreakBefore w:val="0"/>
              <w:spacing w:line="560" w:lineRule="exact"/>
              <w:rPr>
                <w:rFonts w:hint="eastAsia" w:ascii="方正仿宋_GB2312" w:hAnsi="方正仿宋_GB2312" w:eastAsia="方正仿宋_GB2312" w:cs="方正仿宋_GB2312"/>
                <w:color w:val="000000"/>
                <w:sz w:val="32"/>
                <w:szCs w:val="32"/>
                <w:highlight w:val="none"/>
                <w:u w:val="none"/>
                <w:lang w:val="en-US" w:eastAsia="zh-CN"/>
              </w:rPr>
            </w:pPr>
            <w:r>
              <w:rPr>
                <w:rFonts w:hint="eastAsia" w:ascii="方正仿宋_GB2312" w:hAnsi="方正仿宋_GB2312" w:eastAsia="方正仿宋_GB2312" w:cs="方正仿宋_GB2312"/>
                <w:color w:val="000000"/>
                <w:sz w:val="32"/>
                <w:szCs w:val="32"/>
                <w:highlight w:val="none"/>
                <w:u w:val="none"/>
                <w:lang w:val="en-US" w:eastAsia="zh-CN"/>
              </w:rPr>
              <w:t xml:space="preserve">内窥镜摄像系统</w:t>
            </w:r>
            <w:r>
              <w:rPr>
                <w:rFonts w:hint="eastAsia" w:ascii="方正仿宋_GB2312" w:hAnsi="方正仿宋_GB2312" w:eastAsia="方正仿宋_GB2312" w:cs="方正仿宋_GB2312"/>
                <w:color w:val="000000"/>
                <w:sz w:val="32"/>
                <w:szCs w:val="32"/>
                <w:highlight w:val="none"/>
                <w:u w:val="none"/>
                <w:lang w:val="en-US" w:eastAsia="zh-CN"/>
              </w:rPr>
            </w:r>
            <w:r/>
          </w:p>
          <w:p>
            <w:pPr>
              <w:pStyle w:val="815"/>
              <w:jc w:val="center"/>
              <w:pageBreakBefore w:val="0"/>
              <w:spacing w:line="560" w:lineRule="exact"/>
              <w:rPr>
                <w:rFonts w:hint="eastAsia" w:ascii="方正仿宋_GB2312" w:hAnsi="方正仿宋_GB2312" w:eastAsia="方正仿宋_GB2312" w:cs="方正仿宋_GB2312"/>
                <w:color w:val="000000"/>
                <w:sz w:val="32"/>
                <w:szCs w:val="32"/>
                <w:highlight w:val="none"/>
                <w:u w:val="none"/>
                <w:lang w:val="en-US" w:eastAsia="zh-CN"/>
              </w:rPr>
            </w:pPr>
            <w:r>
              <w:rPr>
                <w:rFonts w:hint="eastAsia" w:ascii="方正仿宋_GB2312" w:hAnsi="方正仿宋_GB2312" w:eastAsia="方正仿宋_GB2312" w:cs="方正仿宋_GB2312"/>
                <w:color w:val="000000"/>
                <w:sz w:val="32"/>
                <w:szCs w:val="32"/>
                <w:highlight w:val="none"/>
                <w:u w:val="none"/>
                <w:lang w:val="en-US" w:eastAsia="zh-CN"/>
              </w:rPr>
              <w:t xml:space="preserve">（腹腔镜系统）</w:t>
            </w:r>
            <w:r>
              <w:rPr>
                <w:rFonts w:hint="eastAsia" w:ascii="方正仿宋_GB2312" w:hAnsi="方正仿宋_GB2312" w:eastAsia="方正仿宋_GB2312" w:cs="方正仿宋_GB2312"/>
                <w:color w:val="000000"/>
                <w:sz w:val="32"/>
                <w:szCs w:val="32"/>
                <w:highlight w:val="none"/>
                <w:u w:val="none"/>
                <w:lang w:val="en-US" w:eastAsia="zh-CN"/>
              </w:rPr>
            </w:r>
            <w:r/>
          </w:p>
        </w:tc>
        <w:tc>
          <w:tcPr>
            <w:tcW w:w="1025" w:type="dxa"/>
            <w:vAlign w:val="center"/>
            <w:textDirection w:val="lrTb"/>
            <w:noWrap w:val="false"/>
          </w:tcPr>
          <w:p>
            <w:pPr>
              <w:pStyle w:val="815"/>
              <w:jc w:val="center"/>
              <w:pageBreakBefore w:val="0"/>
              <w:spacing w:line="560" w:lineRule="exact"/>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 xml:space="preserve">2套</w:t>
            </w:r>
            <w:r>
              <w:rPr>
                <w:rFonts w:hint="eastAsia" w:ascii="方正仿宋_GB2312" w:hAnsi="方正仿宋_GB2312" w:eastAsia="方正仿宋_GB2312" w:cs="方正仿宋_GB2312"/>
                <w:sz w:val="32"/>
                <w:szCs w:val="32"/>
                <w:lang w:eastAsia="zh-CN"/>
              </w:rPr>
            </w:r>
            <w:r/>
          </w:p>
        </w:tc>
        <w:tc>
          <w:tcPr>
            <w:tcW w:w="1508" w:type="dxa"/>
            <w:vAlign w:val="center"/>
            <w:textDirection w:val="lrTb"/>
            <w:noWrap w:val="false"/>
          </w:tcPr>
          <w:p>
            <w:pPr>
              <w:pStyle w:val="815"/>
              <w:jc w:val="center"/>
              <w:pageBreakBefore w:val="0"/>
              <w:spacing w:line="560" w:lineRule="exact"/>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 xml:space="preserve">230万元</w:t>
            </w:r>
            <w:r>
              <w:rPr>
                <w:rFonts w:hint="eastAsia" w:ascii="方正仿宋_GB2312" w:hAnsi="方正仿宋_GB2312" w:eastAsia="方正仿宋_GB2312" w:cs="方正仿宋_GB2312"/>
                <w:sz w:val="32"/>
                <w:szCs w:val="32"/>
                <w:lang w:val="en-US" w:eastAsia="zh-CN"/>
              </w:rPr>
            </w:r>
            <w:r/>
          </w:p>
        </w:tc>
        <w:tc>
          <w:tcPr>
            <w:tcW w:w="3237" w:type="dxa"/>
            <w:vAlign w:val="center"/>
            <w:textDirection w:val="lrTb"/>
            <w:noWrap w:val="false"/>
          </w:tcPr>
          <w:p>
            <w:pPr>
              <w:pStyle w:val="815"/>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 xml:space="preserve">泗洪县第一人民医院</w:t>
            </w:r>
            <w:r>
              <w:rPr>
                <w:rFonts w:hint="eastAsia" w:ascii="方正仿宋_GB2312" w:hAnsi="方正仿宋_GB2312" w:eastAsia="方正仿宋_GB2312" w:cs="方正仿宋_GB2312"/>
                <w:sz w:val="32"/>
                <w:szCs w:val="32"/>
              </w:rPr>
            </w:r>
            <w:r/>
          </w:p>
        </w:tc>
      </w:tr>
    </w:tbl>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aps w:val="0"/>
          <w:color w:val="000000"/>
          <w:sz w:val="32"/>
          <w:szCs w:val="32"/>
        </w:rPr>
        <w:t xml:space="preserve">（详细内容见</w:t>
      </w:r>
      <w:r>
        <w:rPr>
          <w:rFonts w:hint="eastAsia" w:ascii="方正仿宋_GB2312" w:hAnsi="方正仿宋_GB2312" w:eastAsia="方正仿宋_GB2312" w:cs="方正仿宋_GB2312"/>
          <w:sz w:val="32"/>
          <w:szCs w:val="32"/>
        </w:rPr>
        <w:t xml:space="preserve">采购需求</w:t>
      </w:r>
      <w:r>
        <w:rPr>
          <w:rFonts w:hint="eastAsia" w:ascii="方正仿宋_GB2312" w:hAnsi="方正仿宋_GB2312" w:eastAsia="方正仿宋_GB2312" w:cs="方正仿宋_GB2312"/>
          <w:sz w:val="32"/>
          <w:szCs w:val="32"/>
          <w:lang w:val="en-US" w:eastAsia="zh-CN"/>
        </w:rPr>
        <w:t xml:space="preserve">部分</w:t>
      </w:r>
      <w:r>
        <w:rPr>
          <w:rFonts w:hint="eastAsia" w:ascii="方正仿宋_GB2312" w:hAnsi="方正仿宋_GB2312" w:eastAsia="方正仿宋_GB2312" w:cs="方正仿宋_GB2312"/>
          <w:caps w:val="0"/>
          <w:color w:val="000000"/>
          <w:sz w:val="32"/>
          <w:szCs w:val="32"/>
        </w:rPr>
        <w:t xml:space="preserve">）</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6.合同履行期限：</w:t>
      </w:r>
      <w:r>
        <w:rPr>
          <w:rFonts w:hint="eastAsia" w:ascii="方正仿宋_GB2312" w:hAnsi="方正仿宋_GB2312" w:eastAsia="方正仿宋_GB2312" w:cs="方正仿宋_GB2312"/>
          <w:caps w:val="0"/>
          <w:color w:val="000000"/>
          <w:sz w:val="32"/>
          <w:szCs w:val="32"/>
          <w:highlight w:val="none"/>
          <w:lang w:val="en-US" w:eastAsia="zh-CN"/>
        </w:rPr>
        <w:t xml:space="preserve">合同签订后，接到最终用户供货通知后3个月内供货安装调试完毕并交付使用。</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7.本项目</w:t>
      </w:r>
      <w:r>
        <w:rPr>
          <w:rFonts w:hint="eastAsia" w:ascii="方正仿宋_GB2312" w:hAnsi="方正仿宋_GB2312" w:eastAsia="方正仿宋_GB2312" w:cs="方正仿宋_GB2312"/>
          <w:color w:val="000000"/>
          <w:sz w:val="32"/>
          <w:szCs w:val="32"/>
          <w:highlight w:val="none"/>
          <w:u w:val="none"/>
        </w:rPr>
        <w:t xml:space="preserve">不接受</w:t>
      </w:r>
      <w:r>
        <w:rPr>
          <w:rFonts w:hint="eastAsia" w:ascii="方正仿宋_GB2312" w:hAnsi="方正仿宋_GB2312" w:eastAsia="方正仿宋_GB2312" w:cs="方正仿宋_GB2312"/>
          <w:color w:val="000000"/>
          <w:sz w:val="32"/>
          <w:szCs w:val="32"/>
          <w:highlight w:val="none"/>
        </w:rPr>
        <w:t xml:space="preserve">联合体投标。</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8.本项目不接受进口产品投标。</w:t>
      </w:r>
      <w:r>
        <w:rPr>
          <w:rFonts w:ascii="方正仿宋_GB2312" w:hAnsi="方正仿宋_GB2312" w:eastAsia="方正仿宋_GB2312" w:cs="方正仿宋_GB2312"/>
          <w:color w:val="000000"/>
          <w:sz w:val="32"/>
          <w:szCs w:val="32"/>
          <w:highlight w:val="none"/>
          <w:lang w:val="en-US" w:eastAsia="zh-CN"/>
        </w:rPr>
      </w:r>
      <w:r/>
    </w:p>
    <w:p>
      <w:pPr>
        <w:pStyle w:val="780"/>
        <w:ind w:firstLine="640"/>
        <w:keepLines w:val="0"/>
        <w:keepNext w:val="0"/>
        <w:pageBreakBefore w:val="0"/>
        <w:spacing w:before="0" w:after="0" w:line="560" w:lineRule="exact"/>
        <w:widowControl w:val="off"/>
        <w:rPr>
          <w:rFonts w:hint="eastAsia" w:ascii="方正仿宋_GB2312" w:hAnsi="方正仿宋_GB2312" w:eastAsia="方正仿宋_GB2312" w:cs="方正仿宋_GB2312"/>
          <w:bCs/>
          <w:color w:val="000000"/>
          <w:sz w:val="32"/>
          <w:szCs w:val="32"/>
          <w:highlight w:val="none"/>
        </w:rPr>
      </w:pPr>
      <w:r/>
      <w:bookmarkStart w:id="14" w:name="_Toc35393791"/>
      <w:r/>
      <w:bookmarkStart w:id="15" w:name="_Toc28359080"/>
      <w:r/>
      <w:bookmarkStart w:id="16" w:name="_Toc28359003"/>
      <w:r/>
      <w:bookmarkStart w:id="17" w:name="_Toc38985264"/>
      <w:r/>
      <w:bookmarkStart w:id="18" w:name="_Toc27291"/>
      <w:r/>
      <w:bookmarkStart w:id="19" w:name="_Toc35393622"/>
      <w:r>
        <w:rPr>
          <w:rFonts w:hint="eastAsia" w:ascii="黑体" w:hAnsi="黑体" w:eastAsia="黑体" w:cs="黑体"/>
          <w:b w:val="0"/>
          <w:bCs w:val="0"/>
          <w:color w:val="000000"/>
          <w:sz w:val="32"/>
          <w:szCs w:val="32"/>
          <w:highlight w:val="none"/>
        </w:rPr>
        <w:t xml:space="preserve">二、申请人的资格要求</w:t>
      </w:r>
      <w:bookmarkEnd w:id="14"/>
      <w:r/>
      <w:bookmarkEnd w:id="15"/>
      <w:r/>
      <w:bookmarkEnd w:id="16"/>
      <w:r/>
      <w:bookmarkEnd w:id="17"/>
      <w:r/>
      <w:bookmarkEnd w:id="18"/>
      <w:r/>
      <w:bookmarkEnd w:id="19"/>
      <w:r/>
      <w:bookmarkStart w:id="20" w:name="_Toc28359081"/>
      <w:r/>
      <w:bookmarkStart w:id="21" w:name="_Toc35393623"/>
      <w:r/>
      <w:bookmarkStart w:id="22" w:name="_Toc28359004"/>
      <w:r/>
      <w:bookmarkStart w:id="23" w:name="_Toc35393792"/>
      <w:r/>
      <w:bookmarkStart w:id="24" w:name="_Toc38985265"/>
      <w:r>
        <w:rPr>
          <w:rFonts w:hint="eastAsia" w:ascii="方正仿宋_GB2312" w:hAnsi="方正仿宋_GB2312" w:eastAsia="方正仿宋_GB2312" w:cs="方正仿宋_GB2312"/>
          <w:bCs/>
          <w:color w:val="000000"/>
          <w:sz w:val="32"/>
          <w:szCs w:val="32"/>
          <w:highlight w:val="none"/>
        </w:rPr>
      </w:r>
      <w:r/>
    </w:p>
    <w:p>
      <w:pPr>
        <w:pStyle w:val="780"/>
        <w:ind w:firstLine="643"/>
        <w:keepLines w:val="0"/>
        <w:keepNext w:val="0"/>
        <w:pageBreakBefore w:val="0"/>
        <w:spacing w:before="0" w:after="0" w:line="560" w:lineRule="exact"/>
        <w:widowControl w:val="off"/>
        <w:rPr>
          <w:rFonts w:hint="eastAsia" w:ascii="方正仿宋_GB2312" w:hAnsi="方正仿宋_GB2312" w:eastAsia="方正仿宋_GB2312" w:cs="方正仿宋_GB2312"/>
          <w:sz w:val="32"/>
          <w:szCs w:val="32"/>
        </w:rPr>
      </w:pPr>
      <w:r>
        <w:rPr>
          <w:rFonts w:hint="eastAsia" w:ascii="方正楷体_GB2312" w:hAnsi="方正楷体_GB2312" w:eastAsia="方正楷体_GB2312" w:cs="方正楷体_GB2312"/>
          <w:sz w:val="32"/>
          <w:szCs w:val="32"/>
        </w:rPr>
        <w:t xml:space="preserve">（一）通用资格要求</w:t>
      </w:r>
      <w:r>
        <w:rPr>
          <w:rFonts w:hint="eastAsia" w:ascii="方正仿宋_GB2312" w:hAnsi="方正仿宋_GB2312" w:eastAsia="方正仿宋_GB2312" w:cs="方正仿宋_GB2312"/>
          <w:sz w:val="32"/>
          <w:szCs w:val="32"/>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val="en-US" w:eastAsia="zh-CN"/>
        </w:rPr>
        <w:t xml:space="preserve">1.</w:t>
      </w:r>
      <w:r>
        <w:rPr>
          <w:rFonts w:hint="eastAsia" w:ascii="方正仿宋_GB2312" w:hAnsi="方正仿宋_GB2312" w:eastAsia="方正仿宋_GB2312" w:cs="方正仿宋_GB2312"/>
          <w:sz w:val="32"/>
          <w:szCs w:val="32"/>
        </w:rPr>
        <w:t xml:space="preserve">提供投标函</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w:t>
      </w:r>
      <w:r>
        <w:rPr>
          <w:rFonts w:hint="eastAsia" w:ascii="方正仿宋_GB2312" w:hAnsi="方正仿宋_GB2312" w:eastAsia="方正仿宋_GB2312" w:cs="方正仿宋_GB2312"/>
          <w:sz w:val="32"/>
          <w:szCs w:val="32"/>
        </w:rPr>
      </w:r>
      <w:r/>
    </w:p>
    <w:p>
      <w:pPr>
        <w:pStyle w:val="778"/>
        <w:ind w:firstLine="420"/>
        <w:keepLines w:val="0"/>
        <w:keepNext w:val="0"/>
        <w:pageBreakBefore w:val="0"/>
        <w:spacing w:line="560" w:lineRule="exact"/>
        <w:widowControl w:val="off"/>
        <w:rPr>
          <w:rFonts w:hint="eastAsia" w:ascii="方正楷体_GB2312" w:hAnsi="方正楷体_GB2312" w:eastAsia="方正楷体_GB2312" w:cs="方正楷体_GB2312"/>
          <w:b/>
          <w:bCs/>
          <w:sz w:val="32"/>
          <w:szCs w:val="32"/>
          <w:lang w:eastAsia="zh-CN"/>
        </w:rPr>
      </w:pPr>
      <w:r>
        <w:rPr>
          <w:rFonts w:hint="eastAsia" w:ascii="方正楷体_GB2312" w:hAnsi="方正楷体_GB2312" w:eastAsia="方正楷体_GB2312" w:cs="方正楷体_GB2312"/>
          <w:b/>
          <w:bCs/>
          <w:sz w:val="32"/>
          <w:szCs w:val="32"/>
          <w:lang w:eastAsia="zh-CN"/>
        </w:rPr>
        <w:t xml:space="preserve">（</w:t>
      </w:r>
      <w:r>
        <w:rPr>
          <w:rFonts w:hint="eastAsia" w:ascii="方正楷体_GB2312" w:hAnsi="方正楷体_GB2312" w:eastAsia="方正楷体_GB2312" w:cs="方正楷体_GB2312"/>
          <w:b/>
          <w:bCs/>
          <w:sz w:val="32"/>
          <w:szCs w:val="32"/>
          <w:lang w:val="en-US" w:eastAsia="zh-CN"/>
        </w:rPr>
        <w:t xml:space="preserve">二</w:t>
      </w:r>
      <w:r>
        <w:rPr>
          <w:rFonts w:hint="eastAsia" w:ascii="方正楷体_GB2312" w:hAnsi="方正楷体_GB2312" w:eastAsia="方正楷体_GB2312" w:cs="方正楷体_GB2312"/>
          <w:b/>
          <w:bCs/>
          <w:sz w:val="32"/>
          <w:szCs w:val="32"/>
          <w:lang w:eastAsia="zh-CN"/>
        </w:rPr>
        <w:t xml:space="preserve">）</w:t>
      </w:r>
      <w:r>
        <w:rPr>
          <w:rFonts w:hint="eastAsia" w:ascii="方正楷体_GB2312" w:hAnsi="方正楷体_GB2312" w:eastAsia="方正楷体_GB2312" w:cs="方正楷体_GB2312"/>
          <w:b/>
          <w:bCs/>
          <w:sz w:val="32"/>
          <w:szCs w:val="32"/>
          <w:lang w:val="en-US" w:eastAsia="zh-CN"/>
        </w:rPr>
        <w:t xml:space="preserve">落实政府采购政策需满足的资格要求：</w:t>
      </w:r>
      <w:r>
        <w:rPr>
          <w:rFonts w:hint="eastAsia" w:ascii="方正仿宋_GB2312" w:hAnsi="方正仿宋_GB2312" w:eastAsia="方正仿宋_GB2312" w:cs="方正仿宋_GB2312"/>
          <w:b w:val="0"/>
          <w:bCs w:val="0"/>
          <w:sz w:val="32"/>
          <w:szCs w:val="32"/>
          <w:lang w:val="en-US" w:eastAsia="zh-CN"/>
        </w:rPr>
        <w:t xml:space="preserve">无。</w:t>
      </w:r>
      <w:r>
        <w:rPr>
          <w:rFonts w:hint="eastAsia" w:ascii="方正楷体_GB2312" w:hAnsi="方正楷体_GB2312" w:eastAsia="方正楷体_GB2312" w:cs="方正楷体_GB2312"/>
          <w:b/>
          <w:bCs/>
          <w:sz w:val="32"/>
          <w:szCs w:val="32"/>
          <w:lang w:eastAsia="zh-CN"/>
        </w:rPr>
      </w:r>
      <w:r/>
    </w:p>
    <w:p>
      <w:pPr>
        <w:pStyle w:val="778"/>
        <w:ind w:firstLine="420"/>
        <w:keepLines w:val="0"/>
        <w:keepNext w:val="0"/>
        <w:pageBreakBefore w:val="0"/>
        <w:spacing w:line="560" w:lineRule="exact"/>
        <w:widowControl w:val="off"/>
        <w:rPr>
          <w:rFonts w:hint="eastAsia" w:ascii="方正仿宋_GB2312" w:hAnsi="方正仿宋_GB2312" w:eastAsia="方正仿宋_GB2312" w:cs="方正仿宋_GB2312"/>
          <w:sz w:val="32"/>
          <w:szCs w:val="32"/>
        </w:rPr>
      </w:pPr>
      <w:r>
        <w:rPr>
          <w:rFonts w:hint="eastAsia" w:ascii="方正楷体_GB2312" w:hAnsi="方正楷体_GB2312" w:eastAsia="方正楷体_GB2312" w:cs="方正楷体_GB2312"/>
          <w:b/>
          <w:bCs/>
          <w:sz w:val="32"/>
          <w:szCs w:val="32"/>
        </w:rPr>
        <w:t xml:space="preserve">（</w:t>
      </w:r>
      <w:r>
        <w:rPr>
          <w:rFonts w:hint="eastAsia" w:ascii="方正楷体_GB2312" w:hAnsi="方正楷体_GB2312" w:eastAsia="方正楷体_GB2312" w:cs="方正楷体_GB2312"/>
          <w:b/>
          <w:bCs/>
          <w:sz w:val="32"/>
          <w:szCs w:val="32"/>
          <w:lang w:val="en-US" w:eastAsia="zh-CN"/>
        </w:rPr>
        <w:t xml:space="preserve">三</w:t>
      </w:r>
      <w:r>
        <w:rPr>
          <w:rFonts w:hint="eastAsia" w:ascii="方正楷体_GB2312" w:hAnsi="方正楷体_GB2312" w:eastAsia="方正楷体_GB2312" w:cs="方正楷体_GB2312"/>
          <w:b/>
          <w:bCs/>
          <w:sz w:val="32"/>
          <w:szCs w:val="32"/>
        </w:rPr>
        <w:t xml:space="preserve">）本项目的特定资格要求：</w:t>
      </w:r>
      <w:r>
        <w:rPr>
          <w:rFonts w:hint="eastAsia" w:ascii="方正仿宋_GB2312" w:hAnsi="方正仿宋_GB2312" w:eastAsia="方正仿宋_GB2312" w:cs="方正仿宋_GB2312"/>
          <w:sz w:val="32"/>
          <w:szCs w:val="32"/>
        </w:rPr>
      </w:r>
      <w:r/>
    </w:p>
    <w:p>
      <w:pPr>
        <w:pStyle w:val="1146"/>
        <w:ind w:firstLine="643"/>
        <w:keepLines w:val="0"/>
        <w:keepNext w:val="0"/>
        <w:pageBreakBefore w:val="0"/>
        <w:spacing w:line="560" w:lineRule="exact"/>
        <w:widowControl w:val="off"/>
        <w:rPr>
          <w:rFonts w:ascii="方正仿宋_GB2312" w:hAnsi="方正仿宋_GB2312" w:eastAsia="方正仿宋_GB2312" w:cs="方正仿宋_GB2312"/>
          <w:sz w:val="32"/>
          <w:szCs w:val="32"/>
          <w:lang w:val="en-US" w:eastAsia="zh-CN"/>
        </w:rPr>
        <w:outlineLvl w:val="0"/>
      </w:pPr>
      <w:r>
        <w:rPr>
          <w:rFonts w:hint="eastAsia" w:ascii="方正仿宋_GB2312" w:hAnsi="方正仿宋_GB2312" w:eastAsia="方正仿宋_GB2312" w:cs="方正仿宋_GB2312"/>
          <w:b/>
          <w:bCs/>
          <w:sz w:val="32"/>
          <w:szCs w:val="32"/>
          <w:lang w:val="en-US" w:eastAsia="zh-CN"/>
        </w:rPr>
        <w:t xml:space="preserve">采购包1：</w:t>
      </w:r>
      <w:r>
        <w:rPr>
          <w:rFonts w:ascii="方正仿宋_GB2312" w:hAnsi="方正仿宋_GB2312" w:eastAsia="方正仿宋_GB2312" w:cs="方正仿宋_GB2312"/>
          <w:sz w:val="32"/>
          <w:szCs w:val="32"/>
          <w:lang w:val="en-US" w:eastAsia="zh-CN"/>
        </w:rPr>
      </w:r>
      <w:r/>
    </w:p>
    <w:p>
      <w:pPr>
        <w:pStyle w:val="1146"/>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lang w:val="en-US" w:eastAsia="zh-CN"/>
        </w:rPr>
        <w:t xml:space="preserve">1</w:t>
      </w:r>
      <w:r>
        <w:rPr>
          <w:rFonts w:hint="eastAsia" w:ascii="方正仿宋_GB2312" w:hAnsi="方正仿宋_GB2312" w:eastAsia="方正仿宋_GB2312" w:cs="方正仿宋_GB2312"/>
          <w:sz w:val="32"/>
          <w:szCs w:val="32"/>
        </w:rPr>
        <w:t xml:space="preserve">.若</w:t>
      </w:r>
      <w:r>
        <w:rPr>
          <w:rFonts w:hint="eastAsia" w:ascii="方正仿宋_GB2312" w:hAnsi="方正仿宋_GB2312" w:eastAsia="方正仿宋_GB2312" w:cs="方正仿宋_GB2312"/>
          <w:sz w:val="32"/>
          <w:szCs w:val="32"/>
          <w:lang w:val="en-US" w:eastAsia="zh-CN"/>
        </w:rPr>
        <w:t xml:space="preserve">投标</w:t>
      </w:r>
      <w:r>
        <w:rPr>
          <w:rFonts w:hint="eastAsia" w:ascii="方正仿宋_GB2312" w:hAnsi="方正仿宋_GB2312" w:eastAsia="方正仿宋_GB2312" w:cs="方正仿宋_GB2312"/>
          <w:sz w:val="32"/>
          <w:szCs w:val="32"/>
        </w:rPr>
        <w:t xml:space="preserve">产品属于医疗器械，依据《医疗器械监督管理条例</w:t>
      </w:r>
      <w:r>
        <w:rPr>
          <w:rFonts w:hint="eastAsia" w:ascii="方正仿宋_GB2312" w:hAnsi="方正仿宋_GB2312" w:eastAsia="方正仿宋_GB2312" w:cs="方正仿宋_GB2312"/>
          <w:sz w:val="32"/>
          <w:szCs w:val="32"/>
          <w:lang w:eastAsia="zh-CN"/>
        </w:rPr>
        <w:t xml:space="preserve">》和</w:t>
      </w:r>
      <w:r>
        <w:rPr>
          <w:rFonts w:hint="eastAsia" w:ascii="方正仿宋_GB2312" w:hAnsi="方正仿宋_GB2312" w:eastAsia="方正仿宋_GB2312" w:cs="方正仿宋_GB2312"/>
          <w:sz w:val="32"/>
          <w:szCs w:val="32"/>
        </w:rPr>
        <w:t xml:space="preserve">《医疗器械注册与备案管理办法》提供对应资质</w:t>
      </w:r>
      <w:r>
        <w:rPr>
          <w:rFonts w:hint="eastAsia" w:ascii="方正仿宋_GB2312" w:hAnsi="方正仿宋_GB2312" w:eastAsia="方正仿宋_GB2312" w:cs="方正仿宋_GB2312"/>
          <w:sz w:val="32"/>
          <w:szCs w:val="32"/>
          <w:lang w:val="en-US" w:eastAsia="zh-CN"/>
        </w:rPr>
        <w:t xml:space="preserve">证件</w:t>
      </w:r>
      <w:r>
        <w:rPr>
          <w:rFonts w:hint="eastAsia" w:ascii="方正仿宋_GB2312" w:hAnsi="方正仿宋_GB2312" w:eastAsia="方正仿宋_GB2312" w:cs="方正仿宋_GB2312"/>
          <w:sz w:val="32"/>
          <w:szCs w:val="32"/>
        </w:rPr>
        <w:t xml:space="preserve">并加盖</w:t>
      </w: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公章，且证件须在有效期内： </w:t>
      </w:r>
      <w:r>
        <w:rPr>
          <w:rFonts w:hint="eastAsia" w:ascii="方正仿宋_GB2312" w:hAnsi="方正仿宋_GB2312" w:eastAsia="方正仿宋_GB2312" w:cs="方正仿宋_GB2312"/>
          <w:sz w:val="32"/>
          <w:szCs w:val="32"/>
        </w:rPr>
      </w:r>
      <w:r/>
    </w:p>
    <w:p>
      <w:pPr>
        <w:pStyle w:val="1146"/>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rPr>
        <w:t xml:space="preserve">（1）第一类医疗器械：提供《第一类医疗器械产品备案凭证》；</w:t>
      </w:r>
      <w:r>
        <w:rPr>
          <w:rFonts w:hint="eastAsia" w:ascii="方正仿宋_GB2312" w:hAnsi="方正仿宋_GB2312" w:eastAsia="方正仿宋_GB2312" w:cs="方正仿宋_GB2312"/>
          <w:sz w:val="32"/>
          <w:szCs w:val="32"/>
        </w:rPr>
      </w:r>
      <w:r/>
    </w:p>
    <w:p>
      <w:pPr>
        <w:pStyle w:val="1146"/>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lang w:eastAsia="zh-CN"/>
        </w:rPr>
        <w:outlineLvl w:val="0"/>
      </w:pPr>
      <w:r>
        <w:rPr>
          <w:rFonts w:hint="eastAsia" w:ascii="方正仿宋_GB2312" w:hAnsi="方正仿宋_GB2312" w:eastAsia="方正仿宋_GB2312" w:cs="方正仿宋_GB2312"/>
          <w:sz w:val="32"/>
          <w:szCs w:val="32"/>
        </w:rPr>
        <w:t xml:space="preserve">（2）第二类、第三类医疗器械：提供《医疗器械注册证》</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eastAsia="zh-CN"/>
        </w:rPr>
      </w:r>
      <w:r/>
    </w:p>
    <w:p>
      <w:pPr>
        <w:pStyle w:val="1146"/>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lang w:eastAsia="zh-CN"/>
        </w:rPr>
        <w:t xml:space="preserve">若投标产品不属于医疗器械管理范畴，供应商须</w:t>
      </w:r>
      <w:r>
        <w:rPr>
          <w:rFonts w:hint="eastAsia" w:ascii="方正仿宋_GB2312" w:hAnsi="方正仿宋_GB2312" w:eastAsia="方正仿宋_GB2312" w:cs="方正仿宋_GB2312"/>
          <w:sz w:val="32"/>
          <w:szCs w:val="32"/>
          <w:lang w:val="en-US" w:eastAsia="zh-CN"/>
        </w:rPr>
        <w:t xml:space="preserve">提供</w:t>
      </w:r>
      <w:r>
        <w:rPr>
          <w:rFonts w:hint="eastAsia" w:ascii="方正仿宋_GB2312" w:hAnsi="方正仿宋_GB2312" w:eastAsia="方正仿宋_GB2312" w:cs="方正仿宋_GB2312"/>
          <w:sz w:val="32"/>
          <w:szCs w:val="32"/>
          <w:lang w:eastAsia="zh-CN"/>
        </w:rPr>
        <w:t xml:space="preserve">加盖公章的《非医疗器械产品声明函》（格式自拟），声明函应承诺所投产品未纳入医疗器械分类管理；如声明内容不实，供应商自愿承担投标无效、取消中标资格等全部法律责任</w:t>
      </w: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sz w:val="32"/>
          <w:szCs w:val="32"/>
        </w:rPr>
      </w: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lang w:val="en-US" w:eastAsia="zh-CN"/>
        </w:rPr>
        <w:t xml:space="preserve">2.</w:t>
      </w: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所投产品为医疗器械的，须按自身主体类型、投标产品管理类别提供对应有效资质</w:t>
      </w:r>
      <w:r>
        <w:rPr>
          <w:rFonts w:hint="eastAsia" w:ascii="方正仿宋_GB2312" w:hAnsi="方正仿宋_GB2312" w:eastAsia="方正仿宋_GB2312" w:cs="方正仿宋_GB2312"/>
          <w:sz w:val="32"/>
          <w:szCs w:val="32"/>
          <w:lang w:val="en-US" w:eastAsia="zh-CN"/>
        </w:rPr>
        <w:t xml:space="preserve">证件</w:t>
      </w:r>
      <w:r>
        <w:rPr>
          <w:rFonts w:hint="eastAsia" w:ascii="方正仿宋_GB2312" w:hAnsi="方正仿宋_GB2312" w:eastAsia="方正仿宋_GB2312" w:cs="方正仿宋_GB2312"/>
          <w:sz w:val="32"/>
          <w:szCs w:val="32"/>
        </w:rPr>
        <w:t xml:space="preserve">并加盖</w:t>
      </w: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公章，资质证件所载经营范围/生产范围须覆盖本次投标医疗器械</w:t>
      </w:r>
      <w:r>
        <w:rPr>
          <w:rFonts w:hint="eastAsia" w:ascii="方正仿宋_GB2312" w:hAnsi="方正仿宋_GB2312" w:eastAsia="方正仿宋_GB2312" w:cs="方正仿宋_GB2312"/>
          <w:sz w:val="32"/>
          <w:szCs w:val="32"/>
          <w:lang w:val="en-US" w:eastAsia="zh-CN"/>
        </w:rPr>
        <w:t xml:space="preserve">产品</w:t>
      </w:r>
      <w:r>
        <w:rPr>
          <w:rFonts w:hint="eastAsia" w:ascii="方正仿宋_GB2312" w:hAnsi="方正仿宋_GB2312" w:eastAsia="方正仿宋_GB2312" w:cs="方正仿宋_GB2312"/>
          <w:sz w:val="32"/>
          <w:szCs w:val="32"/>
        </w:rPr>
        <w:t xml:space="preserve">品类，具体要求如下： </w:t>
      </w:r>
      <w:r>
        <w:rPr>
          <w:rFonts w:hint="eastAsia" w:ascii="方正仿宋_GB2312" w:hAnsi="方正仿宋_GB2312" w:eastAsia="方正仿宋_GB2312" w:cs="方正仿宋_GB2312"/>
          <w:sz w:val="32"/>
          <w:szCs w:val="32"/>
        </w:rPr>
      </w: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lang w:eastAsia="zh-CN"/>
        </w:rPr>
        <w:outlineLvl w:val="0"/>
      </w:pPr>
      <w:r>
        <w:rPr>
          <w:rFonts w:hint="eastAsia" w:ascii="方正仿宋_GB2312" w:hAnsi="方正仿宋_GB2312" w:eastAsia="方正仿宋_GB2312" w:cs="方正仿宋_GB2312"/>
          <w:sz w:val="32"/>
          <w:szCs w:val="32"/>
          <w:lang w:val="en-US" w:eastAsia="zh-CN"/>
        </w:rPr>
        <w:t xml:space="preserve">2.1</w:t>
      </w: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为医疗器械经营企业（经销、代理非自产器械）</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eastAsia="zh-CN"/>
        </w:rPr>
      </w: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1</w:t>
      </w:r>
      <w:r>
        <w:rPr>
          <w:rFonts w:hint="eastAsia" w:ascii="方正仿宋_GB2312" w:hAnsi="方正仿宋_GB2312" w:eastAsia="方正仿宋_GB2312" w:cs="方正仿宋_GB2312"/>
          <w:sz w:val="32"/>
          <w:szCs w:val="32"/>
          <w:lang w:eastAsia="zh-CN"/>
        </w:rPr>
        <w:t xml:space="preserve">）所投产品为第三类医疗器械：提供有效期内《医疗器械经营许可证》</w:t>
      </w: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sz w:val="32"/>
          <w:szCs w:val="32"/>
        </w:rPr>
      </w: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2</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所投产品为第二类医疗器械：提供有效期内《医疗器械经营许可证》或《第二类医疗器械经营备案凭证》；</w:t>
      </w:r>
      <w:r>
        <w:rPr>
          <w:rFonts w:hint="eastAsia" w:ascii="方正仿宋_GB2312" w:hAnsi="方正仿宋_GB2312" w:eastAsia="方正仿宋_GB2312" w:cs="方正仿宋_GB2312"/>
          <w:sz w:val="32"/>
          <w:szCs w:val="32"/>
        </w:rPr>
      </w: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3</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所投产品为第一类医疗器械：无需提供经营许可/备案类资质。 </w:t>
      </w:r>
      <w:r>
        <w:rPr>
          <w:rFonts w:hint="eastAsia" w:ascii="方正仿宋_GB2312" w:hAnsi="方正仿宋_GB2312" w:eastAsia="方正仿宋_GB2312" w:cs="方正仿宋_GB2312"/>
          <w:sz w:val="32"/>
          <w:szCs w:val="32"/>
        </w:rPr>
      </w: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lang w:eastAsia="zh-CN"/>
        </w:rPr>
        <w:outlineLvl w:val="0"/>
      </w:pPr>
      <w:r>
        <w:rPr>
          <w:rFonts w:hint="eastAsia" w:ascii="方正仿宋_GB2312" w:hAnsi="方正仿宋_GB2312" w:eastAsia="方正仿宋_GB2312" w:cs="方正仿宋_GB2312"/>
          <w:sz w:val="32"/>
          <w:szCs w:val="32"/>
          <w:lang w:val="en-US" w:eastAsia="zh-CN"/>
        </w:rPr>
        <w:t xml:space="preserve">2.2</w:t>
      </w: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为所投医疗器械产品的生产企业（仅可投本企业自产、受托生产医疗器械）</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eastAsia="zh-CN"/>
        </w:rPr>
      </w: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1</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投标第二类、第三类医疗器械：提供有效期内《医疗器械生产许可证》；</w:t>
      </w:r>
      <w:r>
        <w:rPr>
          <w:rFonts w:hint="eastAsia" w:ascii="方正仿宋_GB2312" w:hAnsi="方正仿宋_GB2312" w:eastAsia="方正仿宋_GB2312" w:cs="方正仿宋_GB2312"/>
          <w:sz w:val="32"/>
          <w:szCs w:val="32"/>
        </w:rPr>
      </w: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lang w:eastAsia="zh-CN"/>
        </w:rPr>
        <w:outlineLvl w:val="0"/>
      </w:pP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2</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仅投标第一类医疗器械：提供《第一类医疗器械生产备案凭证》</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eastAsia="zh-CN"/>
        </w:rPr>
      </w: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lang w:val="en-US" w:eastAsia="zh-CN"/>
        </w:rPr>
        <w:t xml:space="preserve">注：</w:t>
      </w:r>
      <w:r>
        <w:rPr>
          <w:rFonts w:hint="eastAsia" w:ascii="方正仿宋_GB2312" w:hAnsi="方正仿宋_GB2312" w:eastAsia="方正仿宋_GB2312" w:cs="方正仿宋_GB2312"/>
          <w:sz w:val="32"/>
          <w:szCs w:val="32"/>
        </w:rPr>
        <w:t xml:space="preserve">生产企业直销自有产品，无需额外</w:t>
      </w:r>
      <w:r>
        <w:rPr>
          <w:rFonts w:hint="eastAsia" w:ascii="方正仿宋_GB2312" w:hAnsi="方正仿宋_GB2312" w:eastAsia="方正仿宋_GB2312" w:cs="方正仿宋_GB2312"/>
          <w:sz w:val="32"/>
          <w:szCs w:val="32"/>
          <w:lang w:val="en-US" w:eastAsia="zh-CN"/>
        </w:rPr>
        <w:t xml:space="preserve">提供</w:t>
      </w:r>
      <w:r>
        <w:rPr>
          <w:rFonts w:hint="eastAsia" w:ascii="方正仿宋_GB2312" w:hAnsi="方正仿宋_GB2312" w:eastAsia="方正仿宋_GB2312" w:cs="方正仿宋_GB2312"/>
          <w:sz w:val="32"/>
          <w:szCs w:val="32"/>
        </w:rPr>
        <w:t xml:space="preserve">医疗器械经营许可/备案凭证；若生产企业同时经销其他厂家</w:t>
      </w:r>
      <w:r>
        <w:rPr>
          <w:rFonts w:hint="eastAsia" w:ascii="方正仿宋_GB2312" w:hAnsi="方正仿宋_GB2312" w:eastAsia="方正仿宋_GB2312" w:cs="方正仿宋_GB2312"/>
          <w:sz w:val="32"/>
          <w:szCs w:val="32"/>
          <w:lang w:val="en-US" w:eastAsia="zh-CN"/>
        </w:rPr>
        <w:t xml:space="preserve">医疗</w:t>
      </w:r>
      <w:r>
        <w:rPr>
          <w:rFonts w:hint="eastAsia" w:ascii="方正仿宋_GB2312" w:hAnsi="方正仿宋_GB2312" w:eastAsia="方正仿宋_GB2312" w:cs="方正仿宋_GB2312"/>
          <w:sz w:val="32"/>
          <w:szCs w:val="32"/>
        </w:rPr>
        <w:t xml:space="preserve">器械，则经销部分须按本条第</w:t>
      </w:r>
      <w:r>
        <w:rPr>
          <w:rFonts w:hint="eastAsia" w:ascii="方正仿宋_GB2312" w:hAnsi="方正仿宋_GB2312" w:eastAsia="方正仿宋_GB2312" w:cs="方正仿宋_GB2312"/>
          <w:sz w:val="32"/>
          <w:szCs w:val="32"/>
          <w:lang w:val="en-US" w:eastAsia="zh-CN"/>
        </w:rPr>
        <w:t xml:space="preserve">2.1</w:t>
      </w:r>
      <w:r>
        <w:rPr>
          <w:rFonts w:hint="eastAsia" w:ascii="方正仿宋_GB2312" w:hAnsi="方正仿宋_GB2312" w:eastAsia="方正仿宋_GB2312" w:cs="方正仿宋_GB2312"/>
          <w:sz w:val="32"/>
          <w:szCs w:val="32"/>
        </w:rPr>
        <w:t xml:space="preserve">项补充经营资质。</w:t>
      </w:r>
      <w:r>
        <w:rPr>
          <w:rFonts w:hint="eastAsia" w:ascii="方正仿宋_GB2312" w:hAnsi="方正仿宋_GB2312" w:eastAsia="方正仿宋_GB2312" w:cs="方正仿宋_GB2312"/>
          <w:sz w:val="32"/>
          <w:szCs w:val="32"/>
        </w:rPr>
      </w: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lang w:val="en-US" w:eastAsia="zh-CN"/>
        </w:rPr>
        <w:t xml:space="preserve">3.</w:t>
      </w: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须提供</w:t>
      </w: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代表在提交</w:t>
      </w:r>
      <w:r>
        <w:rPr>
          <w:rFonts w:hint="eastAsia" w:ascii="方正仿宋_GB2312" w:hAnsi="方正仿宋_GB2312" w:eastAsia="方正仿宋_GB2312" w:cs="方正仿宋_GB2312"/>
          <w:sz w:val="32"/>
          <w:szCs w:val="32"/>
          <w:lang w:val="en-US" w:eastAsia="zh-CN"/>
        </w:rPr>
        <w:t xml:space="preserve">投标</w:t>
      </w:r>
      <w:r>
        <w:rPr>
          <w:rFonts w:hint="eastAsia" w:ascii="方正仿宋_GB2312" w:hAnsi="方正仿宋_GB2312" w:eastAsia="方正仿宋_GB2312" w:cs="方正仿宋_GB2312"/>
          <w:sz w:val="32"/>
          <w:szCs w:val="32"/>
        </w:rPr>
        <w:t xml:space="preserve">文件截止日前6个月内任一月份的社会</w:t>
      </w:r>
      <w:r>
        <w:rPr>
          <w:rFonts w:hint="eastAsia" w:ascii="方正仿宋_GB2312" w:hAnsi="方正仿宋_GB2312" w:eastAsia="方正仿宋_GB2312" w:cs="方正仿宋_GB2312"/>
          <w:sz w:val="32"/>
          <w:szCs w:val="32"/>
          <w:lang w:val="en-US" w:eastAsia="zh-CN"/>
        </w:rPr>
        <w:t xml:space="preserve">保险</w:t>
      </w:r>
      <w:r>
        <w:rPr>
          <w:rFonts w:hint="eastAsia" w:ascii="方正仿宋_GB2312" w:hAnsi="方正仿宋_GB2312" w:eastAsia="方正仿宋_GB2312" w:cs="方正仿宋_GB2312"/>
          <w:sz w:val="32"/>
          <w:szCs w:val="32"/>
        </w:rPr>
        <w:t xml:space="preserve">缴纳的相关证明材料</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具体要求如下：</w:t>
      </w:r>
      <w:r>
        <w:rPr>
          <w:rFonts w:hint="eastAsia" w:ascii="方正仿宋_GB2312" w:hAnsi="方正仿宋_GB2312" w:eastAsia="方正仿宋_GB2312" w:cs="方正仿宋_GB2312"/>
          <w:sz w:val="32"/>
          <w:szCs w:val="32"/>
        </w:rPr>
      </w: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lang w:eastAsia="zh-CN"/>
        </w:rPr>
        <w:outlineLvl w:val="0"/>
      </w:pPr>
      <w:r>
        <w:rPr>
          <w:rFonts w:hint="eastAsia" w:ascii="方正仿宋_GB2312" w:hAnsi="方正仿宋_GB2312" w:eastAsia="方正仿宋_GB2312" w:cs="方正仿宋_GB2312"/>
          <w:sz w:val="32"/>
          <w:szCs w:val="32"/>
          <w:lang w:val="en-US" w:eastAsia="zh-CN"/>
        </w:rPr>
        <w:t xml:space="preserve">（1）法定代表人或退休返聘人员作为供应商代表的无需提供</w:t>
      </w:r>
      <w:r>
        <w:rPr>
          <w:rFonts w:hint="eastAsia" w:ascii="方正仿宋_GB2312" w:hAnsi="方正仿宋_GB2312" w:eastAsia="方正仿宋_GB2312" w:cs="方正仿宋_GB2312"/>
          <w:sz w:val="32"/>
          <w:szCs w:val="32"/>
        </w:rPr>
        <w:t xml:space="preserve">社会</w:t>
      </w:r>
      <w:r>
        <w:rPr>
          <w:rFonts w:hint="eastAsia" w:ascii="方正仿宋_GB2312" w:hAnsi="方正仿宋_GB2312" w:eastAsia="方正仿宋_GB2312" w:cs="方正仿宋_GB2312"/>
          <w:sz w:val="32"/>
          <w:szCs w:val="32"/>
          <w:lang w:val="en-US" w:eastAsia="zh-CN"/>
        </w:rPr>
        <w:t xml:space="preserve">保险</w:t>
      </w:r>
      <w:r>
        <w:rPr>
          <w:rFonts w:hint="eastAsia" w:ascii="方正仿宋_GB2312" w:hAnsi="方正仿宋_GB2312" w:eastAsia="方正仿宋_GB2312" w:cs="方正仿宋_GB2312"/>
          <w:sz w:val="32"/>
          <w:szCs w:val="32"/>
        </w:rPr>
        <w:t xml:space="preserve">缴纳的相关证明材料</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需提供法定代表人或退休返聘人员身份证明</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eastAsia="zh-CN"/>
        </w:rPr>
      </w: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lang w:val="en-US" w:eastAsia="zh-CN"/>
        </w:rPr>
        <w:outlineLvl w:val="0"/>
      </w:pPr>
      <w:r>
        <w:rPr>
          <w:rFonts w:hint="eastAsia" w:ascii="方正仿宋_GB2312" w:hAnsi="方正仿宋_GB2312" w:eastAsia="方正仿宋_GB2312" w:cs="方正仿宋_GB2312"/>
          <w:sz w:val="32"/>
          <w:szCs w:val="32"/>
          <w:lang w:val="en-US" w:eastAsia="zh-CN"/>
        </w:rPr>
        <w:t xml:space="preserve">（2）授权代表作为供应商代表的需提供本单位为其缴纳社保</w:t>
      </w:r>
      <w:r>
        <w:rPr>
          <w:rFonts w:hint="eastAsia" w:ascii="方正仿宋_GB2312" w:hAnsi="方正仿宋_GB2312" w:eastAsia="方正仿宋_GB2312" w:cs="方正仿宋_GB2312"/>
          <w:sz w:val="32"/>
          <w:szCs w:val="32"/>
        </w:rPr>
        <w:t xml:space="preserve">的相关证明材料</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lang w:val="en-US" w:eastAsia="zh-CN"/>
        </w:rPr>
        <w:outlineLvl w:val="0"/>
      </w:pPr>
      <w:r>
        <w:rPr>
          <w:rFonts w:hint="eastAsia" w:ascii="方正仿宋_GB2312" w:hAnsi="方正仿宋_GB2312" w:eastAsia="方正仿宋_GB2312" w:cs="方正仿宋_GB2312"/>
          <w:sz w:val="32"/>
          <w:szCs w:val="32"/>
          <w:lang w:val="en-US" w:eastAsia="zh-CN"/>
        </w:rPr>
        <w:t xml:space="preserve">（3）依法无需为员工缴纳社保的，提供法定免缴证明材料或声明函；</w:t>
      </w:r>
      <w:r>
        <w:rPr>
          <w:rFonts w:hint="eastAsia" w:ascii="方正仿宋_GB2312" w:hAnsi="方正仿宋_GB2312" w:eastAsia="方正仿宋_GB2312" w:cs="方正仿宋_GB2312"/>
          <w:sz w:val="32"/>
          <w:szCs w:val="32"/>
          <w:lang w:val="en-US" w:eastAsia="zh-CN"/>
        </w:rPr>
      </w:r>
      <w:r/>
    </w:p>
    <w:p>
      <w:pPr>
        <w:pStyle w:val="1146"/>
        <w:numPr>
          <w:ilvl w:val="0"/>
          <w:numId w:val="0"/>
        </w:numPr>
        <w:ind w:firstLine="640"/>
        <w:keepLines w:val="0"/>
        <w:keepNext w:val="0"/>
        <w:pageBreakBefore w:val="0"/>
        <w:spacing w:line="560" w:lineRule="exact"/>
        <w:widowControl w:val="off"/>
        <w:rPr>
          <w:rFonts w:ascii="方正仿宋_GB2312" w:hAnsi="方正仿宋_GB2312" w:eastAsia="方正仿宋_GB2312" w:cs="方正仿宋_GB2312"/>
          <w:sz w:val="32"/>
          <w:szCs w:val="32"/>
          <w:lang w:val="en-US" w:eastAsia="zh-CN"/>
        </w:rPr>
        <w:outlineLvl w:val="0"/>
      </w:pPr>
      <w:r>
        <w:rPr>
          <w:rFonts w:hint="eastAsia" w:ascii="方正仿宋_GB2312" w:hAnsi="方正仿宋_GB2312" w:eastAsia="方正仿宋_GB2312" w:cs="方正仿宋_GB2312"/>
          <w:sz w:val="32"/>
          <w:szCs w:val="32"/>
          <w:lang w:val="en-US" w:eastAsia="zh-CN"/>
        </w:rPr>
        <w:t xml:space="preserve">（4）开标当月新设立企业：可提供开标当月社保缴纳</w:t>
      </w:r>
      <w:r>
        <w:rPr>
          <w:rFonts w:hint="eastAsia" w:ascii="方正仿宋_GB2312" w:hAnsi="方正仿宋_GB2312" w:eastAsia="方正仿宋_GB2312" w:cs="方正仿宋_GB2312"/>
          <w:sz w:val="32"/>
          <w:szCs w:val="32"/>
        </w:rPr>
        <w:t xml:space="preserve">的相关证明材料</w:t>
      </w:r>
      <w:r>
        <w:rPr>
          <w:rFonts w:hint="eastAsia" w:ascii="方正仿宋_GB2312" w:hAnsi="方正仿宋_GB2312" w:eastAsia="方正仿宋_GB2312" w:cs="方正仿宋_GB2312"/>
          <w:sz w:val="32"/>
          <w:szCs w:val="32"/>
          <w:lang w:val="en-US" w:eastAsia="zh-CN"/>
        </w:rPr>
        <w:t xml:space="preserve">。</w:t>
      </w:r>
      <w:r>
        <w:rPr>
          <w:rFonts w:ascii="方正仿宋_GB2312" w:hAnsi="方正仿宋_GB2312" w:eastAsia="方正仿宋_GB2312" w:cs="方正仿宋_GB2312"/>
          <w:sz w:val="32"/>
          <w:szCs w:val="32"/>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aps w:val="0"/>
          <w:color w:val="000000"/>
          <w:sz w:val="32"/>
          <w:szCs w:val="32"/>
          <w:highlight w:val="none"/>
          <w:lang w:val="en-US" w:eastAsia="zh-CN" w:bidi="ar-SA"/>
        </w:rPr>
      </w:pPr>
      <w:r>
        <w:rPr>
          <w:rFonts w:hint="eastAsia" w:ascii="方正仿宋_GB2312" w:hAnsi="方正仿宋_GB2312" w:eastAsia="方正仿宋_GB2312" w:cs="方正仿宋_GB2312"/>
          <w:sz w:val="32"/>
          <w:szCs w:val="32"/>
          <w:lang w:val="en-US" w:eastAsia="zh-CN"/>
        </w:rPr>
        <w:t xml:space="preserve">4</w:t>
      </w:r>
      <w:r>
        <w:rPr>
          <w:rFonts w:hint="eastAsia" w:ascii="方正仿宋_GB2312" w:hAnsi="方正仿宋_GB2312" w:eastAsia="方正仿宋_GB2312" w:cs="方正仿宋_GB2312"/>
          <w:sz w:val="32"/>
          <w:szCs w:val="32"/>
        </w:rPr>
        <w:t xml:space="preserve">.单位负责人为同一人或者存在直接控股、管理关系的不同</w:t>
      </w: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，不得参加同一合同项下的采购活动。除单一来源采购项目外，为采购项目提供整体设计、规范编制或者项目管理、监理、检测等服务的</w:t>
      </w: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，不得再参加该采购项目的其他采购活动。</w:t>
      </w:r>
      <w:r>
        <w:rPr>
          <w:rFonts w:hint="eastAsia" w:ascii="方正仿宋_GB2312" w:hAnsi="方正仿宋_GB2312" w:eastAsia="方正仿宋_GB2312" w:cs="方正仿宋_GB2312"/>
          <w:b w:val="0"/>
          <w:bCs w:val="0"/>
          <w:sz w:val="32"/>
          <w:szCs w:val="32"/>
        </w:rPr>
        <w:t xml:space="preserve">（按要求提供承诺函）</w:t>
      </w:r>
      <w:r>
        <w:rPr>
          <w:rFonts w:hint="eastAsia" w:ascii="方正仿宋_GB2312" w:hAnsi="方正仿宋_GB2312" w:eastAsia="方正仿宋_GB2312" w:cs="方正仿宋_GB2312"/>
          <w:b w:val="0"/>
          <w:bCs w:val="0"/>
          <w:caps w:val="0"/>
          <w:color w:val="000000"/>
          <w:sz w:val="32"/>
          <w:szCs w:val="32"/>
          <w:highlight w:val="none"/>
          <w:lang w:val="en-US" w:eastAsia="zh-CN" w:bidi="ar-SA"/>
        </w:rPr>
        <w:t xml:space="preserve">。</w:t>
      </w:r>
      <w:bookmarkStart w:id="25" w:name="_Toc22204"/>
      <w:r>
        <w:rPr>
          <w:rFonts w:hint="eastAsia" w:ascii="方正仿宋_GB2312" w:hAnsi="方正仿宋_GB2312" w:eastAsia="方正仿宋_GB2312" w:cs="方正仿宋_GB2312"/>
          <w:b w:val="0"/>
          <w:bCs w:val="0"/>
          <w:caps w:val="0"/>
          <w:color w:val="000000"/>
          <w:sz w:val="32"/>
          <w:szCs w:val="32"/>
          <w:highlight w:val="none"/>
          <w:lang w:val="en-US" w:eastAsia="zh-CN" w:bidi="ar-SA"/>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 xml:space="preserve">5.本项目采购包1标的涉及射线装置，采购包1供应商须提供生态环境主管部门核发的《辐射安全许可证》（加盖供应商公章），证书须在投标截止当日处于有效期内。具体要求如下：</w:t>
      </w:r>
      <w:r>
        <w:rPr>
          <w:rFonts w:hint="eastAsia" w:ascii="方正仿宋_GB2312" w:hAnsi="方正仿宋_GB2312" w:eastAsia="方正仿宋_GB2312" w:cs="方正仿宋_GB2312"/>
          <w:sz w:val="32"/>
          <w:szCs w:val="32"/>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 xml:space="preserve">（1）供应商为所投设备制造商的，须提供本单位的《辐射安全许可证》，许可范围须覆盖所投射线装置的生产活动；</w:t>
      </w:r>
      <w:r>
        <w:rPr>
          <w:rFonts w:hint="eastAsia" w:ascii="方正仿宋_GB2312" w:hAnsi="方正仿宋_GB2312" w:eastAsia="方正仿宋_GB2312" w:cs="方正仿宋_GB2312"/>
          <w:sz w:val="32"/>
          <w:szCs w:val="32"/>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 xml:space="preserve">（2）供应商为非所投设备制造商的，须同时提供供应商本单位及所投设备制造商的《辐射安全许可证》。制造商证书许可范围须覆盖所投射线装置的生产活动，供应商证书许可范围须覆盖所投射线装置的销售活动；</w:t>
      </w:r>
      <w:r>
        <w:rPr>
          <w:rFonts w:hint="eastAsia" w:ascii="方正仿宋_GB2312" w:hAnsi="方正仿宋_GB2312" w:eastAsia="方正仿宋_GB2312" w:cs="方正仿宋_GB2312"/>
          <w:sz w:val="32"/>
          <w:szCs w:val="32"/>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 xml:space="preserve">（3）证书有效期以证载截止日期为准。证书过期、许可范围不匹配、未加盖公章或关键信息无法辨识的，资格审查不予通过。</w:t>
      </w:r>
      <w:r>
        <w:rPr>
          <w:rFonts w:hint="eastAsia" w:ascii="方正仿宋_GB2312" w:hAnsi="方正仿宋_GB2312" w:eastAsia="方正仿宋_GB2312" w:cs="方正仿宋_GB2312"/>
          <w:sz w:val="32"/>
          <w:szCs w:val="32"/>
          <w:lang w:val="en-US" w:eastAsia="zh-CN"/>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bCs/>
          <w:sz w:val="32"/>
          <w:szCs w:val="32"/>
          <w:lang w:val="en-US" w:eastAsia="zh-CN"/>
        </w:rPr>
      </w:pPr>
      <w:r>
        <w:rPr>
          <w:rFonts w:hint="eastAsia" w:ascii="方正仿宋_GB2312" w:hAnsi="方正仿宋_GB2312" w:eastAsia="方正仿宋_GB2312" w:cs="方正仿宋_GB2312"/>
          <w:b/>
          <w:bCs/>
          <w:sz w:val="32"/>
          <w:szCs w:val="32"/>
          <w:lang w:val="en-US" w:eastAsia="zh-CN"/>
        </w:rPr>
        <w:t xml:space="preserve">采购包2、采购包3：</w:t>
      </w:r>
      <w:r>
        <w:rPr>
          <w:rFonts w:hint="eastAsia" w:ascii="方正仿宋_GB2312" w:hAnsi="方正仿宋_GB2312" w:eastAsia="方正仿宋_GB2312" w:cs="方正仿宋_GB2312"/>
          <w:b/>
          <w:bCs/>
          <w:sz w:val="32"/>
          <w:szCs w:val="32"/>
          <w:lang w:val="en-US" w:eastAsia="zh-CN"/>
        </w:rPr>
      </w:r>
      <w:r/>
    </w:p>
    <w:p>
      <w:pPr>
        <w:pStyle w:val="1146"/>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lang w:val="en-US" w:eastAsia="zh-CN"/>
        </w:rPr>
        <w:t xml:space="preserve">1</w:t>
      </w:r>
      <w:r>
        <w:rPr>
          <w:rFonts w:hint="eastAsia" w:ascii="方正仿宋_GB2312" w:hAnsi="方正仿宋_GB2312" w:eastAsia="方正仿宋_GB2312" w:cs="方正仿宋_GB2312"/>
          <w:sz w:val="32"/>
          <w:szCs w:val="32"/>
        </w:rPr>
        <w:t xml:space="preserve">.若</w:t>
      </w:r>
      <w:r>
        <w:rPr>
          <w:rFonts w:hint="eastAsia" w:ascii="方正仿宋_GB2312" w:hAnsi="方正仿宋_GB2312" w:eastAsia="方正仿宋_GB2312" w:cs="方正仿宋_GB2312"/>
          <w:sz w:val="32"/>
          <w:szCs w:val="32"/>
          <w:lang w:val="en-US" w:eastAsia="zh-CN"/>
        </w:rPr>
        <w:t xml:space="preserve">投标</w:t>
      </w:r>
      <w:r>
        <w:rPr>
          <w:rFonts w:hint="eastAsia" w:ascii="方正仿宋_GB2312" w:hAnsi="方正仿宋_GB2312" w:eastAsia="方正仿宋_GB2312" w:cs="方正仿宋_GB2312"/>
          <w:sz w:val="32"/>
          <w:szCs w:val="32"/>
        </w:rPr>
        <w:t xml:space="preserve">产品属于医疗器械，依据《医疗器械监督管理条例</w:t>
      </w:r>
      <w:r>
        <w:rPr>
          <w:rFonts w:hint="eastAsia" w:ascii="方正仿宋_GB2312" w:hAnsi="方正仿宋_GB2312" w:eastAsia="方正仿宋_GB2312" w:cs="方正仿宋_GB2312"/>
          <w:sz w:val="32"/>
          <w:szCs w:val="32"/>
          <w:lang w:eastAsia="zh-CN"/>
        </w:rPr>
        <w:t xml:space="preserve">》和</w:t>
      </w:r>
      <w:r>
        <w:rPr>
          <w:rFonts w:hint="eastAsia" w:ascii="方正仿宋_GB2312" w:hAnsi="方正仿宋_GB2312" w:eastAsia="方正仿宋_GB2312" w:cs="方正仿宋_GB2312"/>
          <w:sz w:val="32"/>
          <w:szCs w:val="32"/>
        </w:rPr>
        <w:t xml:space="preserve">《医疗器械注册与备案管理办法》提供对应资质</w:t>
      </w:r>
      <w:r>
        <w:rPr>
          <w:rFonts w:hint="eastAsia" w:ascii="方正仿宋_GB2312" w:hAnsi="方正仿宋_GB2312" w:eastAsia="方正仿宋_GB2312" w:cs="方正仿宋_GB2312"/>
          <w:sz w:val="32"/>
          <w:szCs w:val="32"/>
          <w:lang w:val="en-US" w:eastAsia="zh-CN"/>
        </w:rPr>
        <w:t xml:space="preserve">证件</w:t>
      </w:r>
      <w:r>
        <w:rPr>
          <w:rFonts w:hint="eastAsia" w:ascii="方正仿宋_GB2312" w:hAnsi="方正仿宋_GB2312" w:eastAsia="方正仿宋_GB2312" w:cs="方正仿宋_GB2312"/>
          <w:sz w:val="32"/>
          <w:szCs w:val="32"/>
        </w:rPr>
        <w:t xml:space="preserve">并加盖</w:t>
      </w: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公章，且证件须在有效期内： </w:t>
      </w:r>
      <w:r>
        <w:rPr>
          <w:rFonts w:hint="eastAsia" w:ascii="方正仿宋_GB2312" w:hAnsi="方正仿宋_GB2312" w:eastAsia="方正仿宋_GB2312" w:cs="方正仿宋_GB2312"/>
          <w:sz w:val="32"/>
          <w:szCs w:val="32"/>
        </w:rPr>
      </w:r>
      <w:r/>
    </w:p>
    <w:p>
      <w:pPr>
        <w:pStyle w:val="1146"/>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rPr>
        <w:t xml:space="preserve">（1）第一类医疗器械：提供《第一类医疗器械产品备案凭证》；</w:t>
      </w:r>
      <w:r>
        <w:rPr>
          <w:rFonts w:hint="eastAsia" w:ascii="方正仿宋_GB2312" w:hAnsi="方正仿宋_GB2312" w:eastAsia="方正仿宋_GB2312" w:cs="方正仿宋_GB2312"/>
          <w:sz w:val="32"/>
          <w:szCs w:val="32"/>
        </w:rPr>
      </w:r>
      <w:r/>
    </w:p>
    <w:p>
      <w:pPr>
        <w:pStyle w:val="1146"/>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lang w:eastAsia="zh-CN"/>
        </w:rPr>
        <w:outlineLvl w:val="0"/>
      </w:pPr>
      <w:r>
        <w:rPr>
          <w:rFonts w:hint="eastAsia" w:ascii="方正仿宋_GB2312" w:hAnsi="方正仿宋_GB2312" w:eastAsia="方正仿宋_GB2312" w:cs="方正仿宋_GB2312"/>
          <w:sz w:val="32"/>
          <w:szCs w:val="32"/>
        </w:rPr>
        <w:t xml:space="preserve">（2）第二类、第三类医疗器械：提供《医疗器械注册证》</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eastAsia="zh-CN"/>
        </w:rPr>
      </w:r>
      <w:r/>
    </w:p>
    <w:p>
      <w:pPr>
        <w:pStyle w:val="1146"/>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lang w:eastAsia="zh-CN"/>
        </w:rPr>
        <w:t xml:space="preserve">若投标产品不属于医疗器械管理范畴，供应商须</w:t>
      </w:r>
      <w:r>
        <w:rPr>
          <w:rFonts w:hint="eastAsia" w:ascii="方正仿宋_GB2312" w:hAnsi="方正仿宋_GB2312" w:eastAsia="方正仿宋_GB2312" w:cs="方正仿宋_GB2312"/>
          <w:sz w:val="32"/>
          <w:szCs w:val="32"/>
          <w:lang w:val="en-US" w:eastAsia="zh-CN"/>
        </w:rPr>
        <w:t xml:space="preserve">提供</w:t>
      </w:r>
      <w:r>
        <w:rPr>
          <w:rFonts w:hint="eastAsia" w:ascii="方正仿宋_GB2312" w:hAnsi="方正仿宋_GB2312" w:eastAsia="方正仿宋_GB2312" w:cs="方正仿宋_GB2312"/>
          <w:sz w:val="32"/>
          <w:szCs w:val="32"/>
          <w:lang w:eastAsia="zh-CN"/>
        </w:rPr>
        <w:t xml:space="preserve">加盖公章的《非医疗器械产品声明函》（格式自拟），声明函应承诺所投产品未纳入医疗器械分类管理；如声明内容不实，供应商自愿承担投标无效、取消中标资格等全部法律责任</w:t>
      </w: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sz w:val="32"/>
          <w:szCs w:val="32"/>
        </w:rPr>
      </w: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lang w:val="en-US" w:eastAsia="zh-CN"/>
        </w:rPr>
        <w:t xml:space="preserve">2.</w:t>
      </w: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所投产品为医疗器械的，须按自身主体类型、投标产品管理类别提供对应有效资质</w:t>
      </w:r>
      <w:r>
        <w:rPr>
          <w:rFonts w:hint="eastAsia" w:ascii="方正仿宋_GB2312" w:hAnsi="方正仿宋_GB2312" w:eastAsia="方正仿宋_GB2312" w:cs="方正仿宋_GB2312"/>
          <w:sz w:val="32"/>
          <w:szCs w:val="32"/>
          <w:lang w:val="en-US" w:eastAsia="zh-CN"/>
        </w:rPr>
        <w:t xml:space="preserve">证件</w:t>
      </w:r>
      <w:r>
        <w:rPr>
          <w:rFonts w:hint="eastAsia" w:ascii="方正仿宋_GB2312" w:hAnsi="方正仿宋_GB2312" w:eastAsia="方正仿宋_GB2312" w:cs="方正仿宋_GB2312"/>
          <w:sz w:val="32"/>
          <w:szCs w:val="32"/>
        </w:rPr>
        <w:t xml:space="preserve">并加盖</w:t>
      </w: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公章，资质证件所载经营范围/生产范围须覆盖本次投标医疗器械</w:t>
      </w:r>
      <w:r>
        <w:rPr>
          <w:rFonts w:hint="eastAsia" w:ascii="方正仿宋_GB2312" w:hAnsi="方正仿宋_GB2312" w:eastAsia="方正仿宋_GB2312" w:cs="方正仿宋_GB2312"/>
          <w:sz w:val="32"/>
          <w:szCs w:val="32"/>
          <w:lang w:val="en-US" w:eastAsia="zh-CN"/>
        </w:rPr>
        <w:t xml:space="preserve">产品</w:t>
      </w:r>
      <w:r>
        <w:rPr>
          <w:rFonts w:hint="eastAsia" w:ascii="方正仿宋_GB2312" w:hAnsi="方正仿宋_GB2312" w:eastAsia="方正仿宋_GB2312" w:cs="方正仿宋_GB2312"/>
          <w:sz w:val="32"/>
          <w:szCs w:val="32"/>
        </w:rPr>
        <w:t xml:space="preserve">品类，具体要求如下： </w:t>
      </w:r>
      <w:r>
        <w:rPr>
          <w:rFonts w:hint="eastAsia" w:ascii="方正仿宋_GB2312" w:hAnsi="方正仿宋_GB2312" w:eastAsia="方正仿宋_GB2312" w:cs="方正仿宋_GB2312"/>
          <w:sz w:val="32"/>
          <w:szCs w:val="32"/>
        </w:rPr>
      </w: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lang w:eastAsia="zh-CN"/>
        </w:rPr>
        <w:outlineLvl w:val="0"/>
      </w:pPr>
      <w:r>
        <w:rPr>
          <w:rFonts w:hint="eastAsia" w:ascii="方正仿宋_GB2312" w:hAnsi="方正仿宋_GB2312" w:eastAsia="方正仿宋_GB2312" w:cs="方正仿宋_GB2312"/>
          <w:sz w:val="32"/>
          <w:szCs w:val="32"/>
          <w:lang w:val="en-US" w:eastAsia="zh-CN"/>
        </w:rPr>
        <w:t xml:space="preserve">2.1</w:t>
      </w: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为医疗器械经营企业（经销、代理非自产器械）</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eastAsia="zh-CN"/>
        </w:rPr>
      </w: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1</w:t>
      </w:r>
      <w:r>
        <w:rPr>
          <w:rFonts w:hint="eastAsia" w:ascii="方正仿宋_GB2312" w:hAnsi="方正仿宋_GB2312" w:eastAsia="方正仿宋_GB2312" w:cs="方正仿宋_GB2312"/>
          <w:sz w:val="32"/>
          <w:szCs w:val="32"/>
          <w:lang w:eastAsia="zh-CN"/>
        </w:rPr>
        <w:t xml:space="preserve">）所投产品为第三类医疗器械：提供有效期内《医疗器械经营许可证》</w:t>
      </w: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sz w:val="32"/>
          <w:szCs w:val="32"/>
        </w:rPr>
      </w: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2</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所投产品为第二类医疗器械：提供有效期内《医疗器械经营许可证》或《第二类医疗器械经营备案凭证》；</w:t>
      </w:r>
      <w:r>
        <w:rPr>
          <w:rFonts w:hint="eastAsia" w:ascii="方正仿宋_GB2312" w:hAnsi="方正仿宋_GB2312" w:eastAsia="方正仿宋_GB2312" w:cs="方正仿宋_GB2312"/>
          <w:sz w:val="32"/>
          <w:szCs w:val="32"/>
        </w:rPr>
      </w: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3</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所投产品为第一类医疗器械：无需提供经营许可/备案类资质。 </w:t>
      </w:r>
      <w:r>
        <w:rPr>
          <w:rFonts w:hint="eastAsia" w:ascii="方正仿宋_GB2312" w:hAnsi="方正仿宋_GB2312" w:eastAsia="方正仿宋_GB2312" w:cs="方正仿宋_GB2312"/>
          <w:sz w:val="32"/>
          <w:szCs w:val="32"/>
        </w:rPr>
      </w: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lang w:eastAsia="zh-CN"/>
        </w:rPr>
        <w:outlineLvl w:val="0"/>
      </w:pPr>
      <w:r>
        <w:rPr>
          <w:rFonts w:hint="eastAsia" w:ascii="方正仿宋_GB2312" w:hAnsi="方正仿宋_GB2312" w:eastAsia="方正仿宋_GB2312" w:cs="方正仿宋_GB2312"/>
          <w:sz w:val="32"/>
          <w:szCs w:val="32"/>
          <w:lang w:val="en-US" w:eastAsia="zh-CN"/>
        </w:rPr>
        <w:t xml:space="preserve">2.2</w:t>
      </w: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为所投医疗器械产品的生产企业（仅可投本企业自产、受托生产医疗器械）</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eastAsia="zh-CN"/>
        </w:rPr>
      </w: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1</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投标第二类、第三类医疗器械：提供有效期内《医疗器械生产许可证》；</w:t>
      </w:r>
      <w:r>
        <w:rPr>
          <w:rFonts w:hint="eastAsia" w:ascii="方正仿宋_GB2312" w:hAnsi="方正仿宋_GB2312" w:eastAsia="方正仿宋_GB2312" w:cs="方正仿宋_GB2312"/>
          <w:sz w:val="32"/>
          <w:szCs w:val="32"/>
        </w:rPr>
      </w: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lang w:eastAsia="zh-CN"/>
        </w:rPr>
        <w:outlineLvl w:val="0"/>
      </w:pP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2</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仅投标第一类医疗器械：提供《第一类医疗器械生产备案凭证》</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eastAsia="zh-CN"/>
        </w:rPr>
      </w: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lang w:val="en-US" w:eastAsia="zh-CN"/>
        </w:rPr>
        <w:t xml:space="preserve">注：</w:t>
      </w:r>
      <w:r>
        <w:rPr>
          <w:rFonts w:hint="eastAsia" w:ascii="方正仿宋_GB2312" w:hAnsi="方正仿宋_GB2312" w:eastAsia="方正仿宋_GB2312" w:cs="方正仿宋_GB2312"/>
          <w:sz w:val="32"/>
          <w:szCs w:val="32"/>
        </w:rPr>
        <w:t xml:space="preserve">生产企业直销自有产品，无需额外</w:t>
      </w:r>
      <w:r>
        <w:rPr>
          <w:rFonts w:hint="eastAsia" w:ascii="方正仿宋_GB2312" w:hAnsi="方正仿宋_GB2312" w:eastAsia="方正仿宋_GB2312" w:cs="方正仿宋_GB2312"/>
          <w:sz w:val="32"/>
          <w:szCs w:val="32"/>
          <w:lang w:val="en-US" w:eastAsia="zh-CN"/>
        </w:rPr>
        <w:t xml:space="preserve">提供</w:t>
      </w:r>
      <w:r>
        <w:rPr>
          <w:rFonts w:hint="eastAsia" w:ascii="方正仿宋_GB2312" w:hAnsi="方正仿宋_GB2312" w:eastAsia="方正仿宋_GB2312" w:cs="方正仿宋_GB2312"/>
          <w:sz w:val="32"/>
          <w:szCs w:val="32"/>
        </w:rPr>
        <w:t xml:space="preserve">医疗器械经营许可/备案凭证；若生产企业同时经销其他厂家</w:t>
      </w:r>
      <w:r>
        <w:rPr>
          <w:rFonts w:hint="eastAsia" w:ascii="方正仿宋_GB2312" w:hAnsi="方正仿宋_GB2312" w:eastAsia="方正仿宋_GB2312" w:cs="方正仿宋_GB2312"/>
          <w:sz w:val="32"/>
          <w:szCs w:val="32"/>
          <w:lang w:val="en-US" w:eastAsia="zh-CN"/>
        </w:rPr>
        <w:t xml:space="preserve">医疗</w:t>
      </w:r>
      <w:r>
        <w:rPr>
          <w:rFonts w:hint="eastAsia" w:ascii="方正仿宋_GB2312" w:hAnsi="方正仿宋_GB2312" w:eastAsia="方正仿宋_GB2312" w:cs="方正仿宋_GB2312"/>
          <w:sz w:val="32"/>
          <w:szCs w:val="32"/>
        </w:rPr>
        <w:t xml:space="preserve">器械，则经销部分须按本条第</w:t>
      </w:r>
      <w:r>
        <w:rPr>
          <w:rFonts w:hint="eastAsia" w:ascii="方正仿宋_GB2312" w:hAnsi="方正仿宋_GB2312" w:eastAsia="方正仿宋_GB2312" w:cs="方正仿宋_GB2312"/>
          <w:sz w:val="32"/>
          <w:szCs w:val="32"/>
          <w:lang w:val="en-US" w:eastAsia="zh-CN"/>
        </w:rPr>
        <w:t xml:space="preserve">2.1</w:t>
      </w:r>
      <w:r>
        <w:rPr>
          <w:rFonts w:hint="eastAsia" w:ascii="方正仿宋_GB2312" w:hAnsi="方正仿宋_GB2312" w:eastAsia="方正仿宋_GB2312" w:cs="方正仿宋_GB2312"/>
          <w:sz w:val="32"/>
          <w:szCs w:val="32"/>
        </w:rPr>
        <w:t xml:space="preserve">项补充经营资质。</w:t>
      </w:r>
      <w:r>
        <w:rPr>
          <w:rFonts w:hint="eastAsia" w:ascii="方正仿宋_GB2312" w:hAnsi="方正仿宋_GB2312" w:eastAsia="方正仿宋_GB2312" w:cs="方正仿宋_GB2312"/>
          <w:sz w:val="32"/>
          <w:szCs w:val="32"/>
        </w:rPr>
      </w: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lang w:val="en-US" w:eastAsia="zh-CN"/>
        </w:rPr>
        <w:t xml:space="preserve">3.</w:t>
      </w: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须提供</w:t>
      </w: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代表在提交</w:t>
      </w:r>
      <w:r>
        <w:rPr>
          <w:rFonts w:hint="eastAsia" w:ascii="方正仿宋_GB2312" w:hAnsi="方正仿宋_GB2312" w:eastAsia="方正仿宋_GB2312" w:cs="方正仿宋_GB2312"/>
          <w:sz w:val="32"/>
          <w:szCs w:val="32"/>
          <w:lang w:val="en-US" w:eastAsia="zh-CN"/>
        </w:rPr>
        <w:t xml:space="preserve">投标</w:t>
      </w:r>
      <w:r>
        <w:rPr>
          <w:rFonts w:hint="eastAsia" w:ascii="方正仿宋_GB2312" w:hAnsi="方正仿宋_GB2312" w:eastAsia="方正仿宋_GB2312" w:cs="方正仿宋_GB2312"/>
          <w:sz w:val="32"/>
          <w:szCs w:val="32"/>
        </w:rPr>
        <w:t xml:space="preserve">文件截止日前6个月内任一月份的社会</w:t>
      </w:r>
      <w:r>
        <w:rPr>
          <w:rFonts w:hint="eastAsia" w:ascii="方正仿宋_GB2312" w:hAnsi="方正仿宋_GB2312" w:eastAsia="方正仿宋_GB2312" w:cs="方正仿宋_GB2312"/>
          <w:sz w:val="32"/>
          <w:szCs w:val="32"/>
          <w:lang w:val="en-US" w:eastAsia="zh-CN"/>
        </w:rPr>
        <w:t xml:space="preserve">保险</w:t>
      </w:r>
      <w:r>
        <w:rPr>
          <w:rFonts w:hint="eastAsia" w:ascii="方正仿宋_GB2312" w:hAnsi="方正仿宋_GB2312" w:eastAsia="方正仿宋_GB2312" w:cs="方正仿宋_GB2312"/>
          <w:sz w:val="32"/>
          <w:szCs w:val="32"/>
        </w:rPr>
        <w:t xml:space="preserve">缴纳的相关证明材料</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具体要求如下：</w:t>
      </w:r>
      <w:r>
        <w:rPr>
          <w:rFonts w:hint="eastAsia" w:ascii="方正仿宋_GB2312" w:hAnsi="方正仿宋_GB2312" w:eastAsia="方正仿宋_GB2312" w:cs="方正仿宋_GB2312"/>
          <w:sz w:val="32"/>
          <w:szCs w:val="32"/>
        </w:rPr>
      </w: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lang w:eastAsia="zh-CN"/>
        </w:rPr>
        <w:outlineLvl w:val="0"/>
      </w:pPr>
      <w:r>
        <w:rPr>
          <w:rFonts w:hint="eastAsia" w:ascii="方正仿宋_GB2312" w:hAnsi="方正仿宋_GB2312" w:eastAsia="方正仿宋_GB2312" w:cs="方正仿宋_GB2312"/>
          <w:sz w:val="32"/>
          <w:szCs w:val="32"/>
          <w:lang w:val="en-US" w:eastAsia="zh-CN"/>
        </w:rPr>
        <w:t xml:space="preserve">（1）法定代表人或退休返聘人员作为供应商代表的无需提供</w:t>
      </w:r>
      <w:r>
        <w:rPr>
          <w:rFonts w:hint="eastAsia" w:ascii="方正仿宋_GB2312" w:hAnsi="方正仿宋_GB2312" w:eastAsia="方正仿宋_GB2312" w:cs="方正仿宋_GB2312"/>
          <w:sz w:val="32"/>
          <w:szCs w:val="32"/>
        </w:rPr>
        <w:t xml:space="preserve">社会</w:t>
      </w:r>
      <w:r>
        <w:rPr>
          <w:rFonts w:hint="eastAsia" w:ascii="方正仿宋_GB2312" w:hAnsi="方正仿宋_GB2312" w:eastAsia="方正仿宋_GB2312" w:cs="方正仿宋_GB2312"/>
          <w:sz w:val="32"/>
          <w:szCs w:val="32"/>
          <w:lang w:val="en-US" w:eastAsia="zh-CN"/>
        </w:rPr>
        <w:t xml:space="preserve">保险</w:t>
      </w:r>
      <w:r>
        <w:rPr>
          <w:rFonts w:hint="eastAsia" w:ascii="方正仿宋_GB2312" w:hAnsi="方正仿宋_GB2312" w:eastAsia="方正仿宋_GB2312" w:cs="方正仿宋_GB2312"/>
          <w:sz w:val="32"/>
          <w:szCs w:val="32"/>
        </w:rPr>
        <w:t xml:space="preserve">缴纳的相关证明材料</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需提供法定代表人或退休返聘人员身份证明</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eastAsia="zh-CN"/>
        </w:rPr>
      </w: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lang w:val="en-US" w:eastAsia="zh-CN"/>
        </w:rPr>
        <w:outlineLvl w:val="0"/>
      </w:pPr>
      <w:r>
        <w:rPr>
          <w:rFonts w:hint="eastAsia" w:ascii="方正仿宋_GB2312" w:hAnsi="方正仿宋_GB2312" w:eastAsia="方正仿宋_GB2312" w:cs="方正仿宋_GB2312"/>
          <w:sz w:val="32"/>
          <w:szCs w:val="32"/>
          <w:lang w:val="en-US" w:eastAsia="zh-CN"/>
        </w:rPr>
        <w:t xml:space="preserve">（2）授权代表作为供应商代表的需提供本单位为其缴纳社保</w:t>
      </w:r>
      <w:r>
        <w:rPr>
          <w:rFonts w:hint="eastAsia" w:ascii="方正仿宋_GB2312" w:hAnsi="方正仿宋_GB2312" w:eastAsia="方正仿宋_GB2312" w:cs="方正仿宋_GB2312"/>
          <w:sz w:val="32"/>
          <w:szCs w:val="32"/>
        </w:rPr>
        <w:t xml:space="preserve">的相关证明材料</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r>
      <w:r/>
    </w:p>
    <w:p>
      <w:pPr>
        <w:pStyle w:val="1146"/>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lang w:val="en-US" w:eastAsia="zh-CN"/>
        </w:rPr>
        <w:outlineLvl w:val="0"/>
      </w:pPr>
      <w:r>
        <w:rPr>
          <w:rFonts w:hint="eastAsia" w:ascii="方正仿宋_GB2312" w:hAnsi="方正仿宋_GB2312" w:eastAsia="方正仿宋_GB2312" w:cs="方正仿宋_GB2312"/>
          <w:sz w:val="32"/>
          <w:szCs w:val="32"/>
          <w:lang w:val="en-US" w:eastAsia="zh-CN"/>
        </w:rPr>
        <w:t xml:space="preserve">（3）依法无需为员工缴纳社保的，提供法定免缴证明材料或声明函；</w:t>
      </w:r>
      <w:r>
        <w:rPr>
          <w:rFonts w:hint="eastAsia" w:ascii="方正仿宋_GB2312" w:hAnsi="方正仿宋_GB2312" w:eastAsia="方正仿宋_GB2312" w:cs="方正仿宋_GB2312"/>
          <w:sz w:val="32"/>
          <w:szCs w:val="32"/>
          <w:lang w:val="en-US" w:eastAsia="zh-CN"/>
        </w:rPr>
      </w:r>
      <w:r/>
    </w:p>
    <w:p>
      <w:pPr>
        <w:pStyle w:val="1146"/>
        <w:numPr>
          <w:ilvl w:val="0"/>
          <w:numId w:val="0"/>
        </w:numPr>
        <w:ind w:firstLine="640"/>
        <w:keepLines w:val="0"/>
        <w:keepNext w:val="0"/>
        <w:pageBreakBefore w:val="0"/>
        <w:spacing w:line="560" w:lineRule="exact"/>
        <w:widowControl w:val="off"/>
        <w:rPr>
          <w:rFonts w:ascii="方正仿宋_GB2312" w:hAnsi="方正仿宋_GB2312" w:eastAsia="方正仿宋_GB2312" w:cs="方正仿宋_GB2312"/>
          <w:sz w:val="32"/>
          <w:szCs w:val="32"/>
          <w:lang w:val="en-US" w:eastAsia="zh-CN"/>
        </w:rPr>
        <w:outlineLvl w:val="0"/>
      </w:pPr>
      <w:r>
        <w:rPr>
          <w:rFonts w:hint="eastAsia" w:ascii="方正仿宋_GB2312" w:hAnsi="方正仿宋_GB2312" w:eastAsia="方正仿宋_GB2312" w:cs="方正仿宋_GB2312"/>
          <w:sz w:val="32"/>
          <w:szCs w:val="32"/>
          <w:lang w:val="en-US" w:eastAsia="zh-CN"/>
        </w:rPr>
        <w:t xml:space="preserve">（4）开标当月新设立企业：可提供开标当月社保缴纳</w:t>
      </w:r>
      <w:r>
        <w:rPr>
          <w:rFonts w:hint="eastAsia" w:ascii="方正仿宋_GB2312" w:hAnsi="方正仿宋_GB2312" w:eastAsia="方正仿宋_GB2312" w:cs="方正仿宋_GB2312"/>
          <w:sz w:val="32"/>
          <w:szCs w:val="32"/>
        </w:rPr>
        <w:t xml:space="preserve">的相关证明材料</w:t>
      </w:r>
      <w:r>
        <w:rPr>
          <w:rFonts w:hint="eastAsia" w:ascii="方正仿宋_GB2312" w:hAnsi="方正仿宋_GB2312" w:eastAsia="方正仿宋_GB2312" w:cs="方正仿宋_GB2312"/>
          <w:sz w:val="32"/>
          <w:szCs w:val="32"/>
          <w:lang w:val="en-US" w:eastAsia="zh-CN"/>
        </w:rPr>
        <w:t xml:space="preserve">。</w:t>
      </w:r>
      <w:r>
        <w:rPr>
          <w:rFonts w:ascii="方正仿宋_GB2312" w:hAnsi="方正仿宋_GB2312" w:eastAsia="方正仿宋_GB2312" w:cs="方正仿宋_GB2312"/>
          <w:sz w:val="32"/>
          <w:szCs w:val="32"/>
          <w:lang w:val="en-US" w:eastAsia="zh-CN"/>
        </w:rPr>
      </w:r>
      <w:r/>
    </w:p>
    <w:p>
      <w:pPr>
        <w:pStyle w:val="778"/>
        <w:ind w:firstLine="640"/>
        <w:keepLines w:val="0"/>
        <w:keepNext w:val="0"/>
        <w:pageBreakBefore w:val="0"/>
        <w:spacing w:line="560" w:lineRule="exact"/>
        <w:widowControl w:val="off"/>
        <w:rPr>
          <w:rFonts w:ascii="方正仿宋_GB2312" w:hAnsi="方正仿宋_GB2312" w:eastAsia="方正仿宋_GB2312" w:cs="方正仿宋_GB2312"/>
          <w:b/>
          <w:bCs/>
          <w:sz w:val="32"/>
          <w:szCs w:val="32"/>
          <w:lang w:val="en-US" w:eastAsia="zh-CN"/>
        </w:rPr>
      </w:pPr>
      <w:r>
        <w:rPr>
          <w:rFonts w:hint="eastAsia" w:ascii="方正仿宋_GB2312" w:hAnsi="方正仿宋_GB2312" w:eastAsia="方正仿宋_GB2312" w:cs="方正仿宋_GB2312"/>
          <w:sz w:val="32"/>
          <w:szCs w:val="32"/>
          <w:lang w:val="en-US" w:eastAsia="zh-CN"/>
        </w:rPr>
        <w:t xml:space="preserve">4</w:t>
      </w:r>
      <w:r>
        <w:rPr>
          <w:rFonts w:hint="eastAsia" w:ascii="方正仿宋_GB2312" w:hAnsi="方正仿宋_GB2312" w:eastAsia="方正仿宋_GB2312" w:cs="方正仿宋_GB2312"/>
          <w:sz w:val="32"/>
          <w:szCs w:val="32"/>
        </w:rPr>
        <w:t xml:space="preserve">.单位负责人为同一人或者存在直接控股、管理关系的不同</w:t>
      </w: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，不得参加同一合同项下的采购活动。除单一来源采购项目外，为采购项目提供整体设计、规范编制或者项目管理、监理、检测等服务的</w:t>
      </w: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，不得再参加该采购项目的其他采购活动。</w:t>
      </w:r>
      <w:r>
        <w:rPr>
          <w:rFonts w:hint="eastAsia" w:ascii="方正仿宋_GB2312" w:hAnsi="方正仿宋_GB2312" w:eastAsia="方正仿宋_GB2312" w:cs="方正仿宋_GB2312"/>
          <w:b w:val="0"/>
          <w:bCs w:val="0"/>
          <w:sz w:val="32"/>
          <w:szCs w:val="32"/>
        </w:rPr>
        <w:t xml:space="preserve">（按要求提供承诺函）</w:t>
      </w:r>
      <w:r>
        <w:rPr>
          <w:rFonts w:hint="eastAsia" w:ascii="方正仿宋_GB2312" w:hAnsi="方正仿宋_GB2312" w:eastAsia="方正仿宋_GB2312" w:cs="方正仿宋_GB2312"/>
          <w:b w:val="0"/>
          <w:bCs w:val="0"/>
          <w:caps w:val="0"/>
          <w:color w:val="000000"/>
          <w:sz w:val="32"/>
          <w:szCs w:val="32"/>
          <w:highlight w:val="none"/>
          <w:lang w:val="en-US" w:eastAsia="zh-CN" w:bidi="ar-SA"/>
        </w:rPr>
        <w:t xml:space="preserve">。</w:t>
      </w:r>
      <w:r>
        <w:rPr>
          <w:rFonts w:ascii="方正仿宋_GB2312" w:hAnsi="方正仿宋_GB2312" w:eastAsia="方正仿宋_GB2312" w:cs="方正仿宋_GB2312"/>
          <w:b/>
          <w:bCs/>
          <w:sz w:val="32"/>
          <w:szCs w:val="32"/>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黑体" w:cs="方正仿宋_GB2312"/>
          <w:bCs/>
          <w:color w:val="000000"/>
          <w:sz w:val="32"/>
          <w:szCs w:val="32"/>
          <w:highlight w:val="none"/>
          <w:lang w:eastAsia="zh-CN"/>
        </w:rPr>
      </w:pPr>
      <w:r>
        <w:rPr>
          <w:rFonts w:hint="eastAsia" w:ascii="黑体" w:hAnsi="黑体" w:eastAsia="黑体" w:cs="黑体"/>
          <w:b w:val="0"/>
          <w:bCs/>
          <w:color w:val="000000"/>
          <w:sz w:val="32"/>
          <w:szCs w:val="32"/>
          <w:highlight w:val="none"/>
        </w:rPr>
        <w:t xml:space="preserve">三、获取</w:t>
      </w:r>
      <w:bookmarkEnd w:id="20"/>
      <w:r/>
      <w:bookmarkEnd w:id="21"/>
      <w:r/>
      <w:bookmarkEnd w:id="22"/>
      <w:r/>
      <w:bookmarkEnd w:id="23"/>
      <w:r/>
      <w:bookmarkEnd w:id="24"/>
      <w:r/>
      <w:bookmarkEnd w:id="25"/>
      <w:r>
        <w:rPr>
          <w:rFonts w:hint="eastAsia" w:ascii="黑体" w:hAnsi="黑体" w:eastAsia="黑体" w:cs="黑体"/>
          <w:b w:val="0"/>
          <w:bCs/>
          <w:color w:val="000000"/>
          <w:sz w:val="32"/>
          <w:szCs w:val="32"/>
          <w:highlight w:val="none"/>
          <w:lang w:eastAsia="zh-CN"/>
        </w:rPr>
        <w:t xml:space="preserve">采购文件</w:t>
      </w:r>
      <w:r>
        <w:rPr>
          <w:rFonts w:hint="eastAsia" w:ascii="方正仿宋_GB2312" w:hAnsi="方正仿宋_GB2312" w:eastAsia="黑体" w:cs="方正仿宋_GB2312"/>
          <w:bCs/>
          <w:color w:val="000000"/>
          <w:sz w:val="32"/>
          <w:szCs w:val="32"/>
          <w:highlight w:val="none"/>
          <w:lang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bookmarkStart w:id="26" w:name="_Toc28359082"/>
      <w:r/>
      <w:bookmarkStart w:id="27" w:name="_Toc28359005"/>
      <w:r/>
      <w:bookmarkStart w:id="28" w:name="_Toc35393624"/>
      <w:r/>
      <w:bookmarkStart w:id="29" w:name="_Toc35393793"/>
      <w:r/>
      <w:bookmarkStart w:id="30" w:name="_Toc38985266"/>
      <w:r>
        <w:rPr>
          <w:rFonts w:hint="eastAsia" w:ascii="方正仿宋_GB2312" w:hAnsi="方正仿宋_GB2312" w:eastAsia="方正仿宋_GB2312" w:cs="方正仿宋_GB2312"/>
          <w:color w:val="000000"/>
          <w:sz w:val="32"/>
          <w:szCs w:val="32"/>
          <w:highlight w:val="none"/>
          <w:lang w:val="en-US" w:eastAsia="zh-CN"/>
        </w:rPr>
        <w:t xml:space="preserve">1</w:t>
      </w:r>
      <w:r>
        <w:rPr>
          <w:rFonts w:hint="eastAsia" w:ascii="方正仿宋_GB2312" w:hAnsi="方正仿宋_GB2312" w:eastAsia="方正仿宋_GB2312" w:cs="方正仿宋_GB2312"/>
          <w:color w:val="000000"/>
          <w:sz w:val="32"/>
          <w:szCs w:val="32"/>
          <w:highlight w:val="none"/>
        </w:rPr>
        <w:t xml:space="preserve">.时间</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招标公告发布之日起5个工作日。</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2.地点：“苏采云”系统内免费下载（供应商必须在苏采云系统中获取采购文件，方能参与政府采购项目）</w:t>
      </w:r>
      <w:r>
        <w:rPr>
          <w:rFonts w:hint="eastAsia" w:ascii="方正仿宋_GB2312" w:hAnsi="方正仿宋_GB2312" w:eastAsia="方正仿宋_GB2312" w:cs="方正仿宋_GB2312"/>
          <w:color w:val="000000"/>
          <w:sz w:val="32"/>
          <w:szCs w:val="32"/>
          <w:highlight w:val="none"/>
        </w:rPr>
        <w:t xml:space="preserve">。</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3.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方正仿宋_GB2312" w:hAnsi="方正仿宋_GB2312" w:eastAsia="方正仿宋_GB2312" w:cs="方正仿宋_GB2312"/>
          <w:color w:val="000000"/>
          <w:sz w:val="32"/>
          <w:szCs w:val="32"/>
          <w:highlight w:val="none"/>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bookmarkStart w:id="31" w:name="EB0c44ff4da61f4af989d119fe214be450"/>
      <w:r>
        <w:rPr>
          <w:rFonts w:hint="eastAsia" w:ascii="方正仿宋_GB2312" w:hAnsi="方正仿宋_GB2312" w:eastAsia="方正仿宋_GB2312" w:cs="方正仿宋_GB2312"/>
          <w:color w:val="000000"/>
          <w:sz w:val="32"/>
          <w:szCs w:val="32"/>
          <w:highlight w:val="none"/>
          <w:lang w:val="en-US" w:eastAsia="zh-CN"/>
        </w:rPr>
        <w:t xml:space="preserve">4</w:t>
      </w:r>
      <w:r>
        <w:rPr>
          <w:rFonts w:hint="eastAsia" w:ascii="方正仿宋_GB2312" w:hAnsi="方正仿宋_GB2312" w:eastAsia="方正仿宋_GB2312" w:cs="方正仿宋_GB2312"/>
          <w:color w:val="000000"/>
          <w:sz w:val="32"/>
          <w:szCs w:val="32"/>
          <w:highlight w:val="none"/>
        </w:rPr>
        <w:t xml:space="preserve">.</w:t>
      </w:r>
      <w:r>
        <w:rPr>
          <w:rFonts w:hint="eastAsia" w:ascii="方正仿宋_GB2312" w:hAnsi="方正仿宋_GB2312" w:eastAsia="方正仿宋_GB2312" w:cs="方正仿宋_GB2312"/>
          <w:b/>
          <w:bCs/>
          <w:color w:val="000000"/>
          <w:sz w:val="32"/>
          <w:szCs w:val="32"/>
          <w:highlight w:val="none"/>
        </w:rPr>
        <w:t xml:space="preserve">本项目共</w:t>
      </w:r>
      <w:r>
        <w:rPr>
          <w:rFonts w:hint="eastAsia" w:ascii="方正仿宋_GB2312" w:hAnsi="方正仿宋_GB2312" w:eastAsia="方正仿宋_GB2312" w:cs="方正仿宋_GB2312"/>
          <w:b/>
          <w:bCs/>
          <w:color w:val="ff0000"/>
          <w:sz w:val="32"/>
          <w:szCs w:val="32"/>
          <w:highlight w:val="none"/>
          <w:u w:val="single"/>
          <w:lang w:val="en-US" w:eastAsia="zh-CN"/>
        </w:rPr>
        <w:t xml:space="preserve">3</w:t>
      </w:r>
      <w:r>
        <w:rPr>
          <w:rFonts w:hint="eastAsia" w:ascii="方正仿宋_GB2312" w:hAnsi="方正仿宋_GB2312" w:eastAsia="方正仿宋_GB2312" w:cs="方正仿宋_GB2312"/>
          <w:b/>
          <w:bCs/>
          <w:color w:val="000000"/>
          <w:sz w:val="32"/>
          <w:szCs w:val="32"/>
          <w:highlight w:val="none"/>
        </w:rPr>
        <w:t xml:space="preserve">个采购包。</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未按要求获取</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，后果自负（其投标文件不予接受）。</w:t>
      </w:r>
      <w:bookmarkEnd w:id="31"/>
      <w:r>
        <w:rPr>
          <w:rFonts w:hint="eastAsia" w:ascii="方正仿宋_GB2312" w:hAnsi="方正仿宋_GB2312" w:eastAsia="方正仿宋_GB2312" w:cs="方正仿宋_GB2312"/>
          <w:color w:val="000000"/>
          <w:sz w:val="32"/>
          <w:szCs w:val="32"/>
          <w:highlight w:val="none"/>
        </w:rPr>
      </w:r>
      <w:r/>
    </w:p>
    <w:p>
      <w:pPr>
        <w:pStyle w:val="780"/>
        <w:ind w:firstLine="640"/>
        <w:keepLines w:val="0"/>
        <w:keepNext w:val="0"/>
        <w:pageBreakBefore w:val="0"/>
        <w:spacing w:before="0" w:after="0" w:line="560" w:lineRule="exact"/>
        <w:widowControl w:val="off"/>
        <w:rPr>
          <w:rFonts w:hint="eastAsia" w:ascii="方正仿宋_GB2312" w:hAnsi="方正仿宋_GB2312" w:eastAsia="方正仿宋_GB2312" w:cs="方正仿宋_GB2312"/>
          <w:bCs/>
          <w:color w:val="000000"/>
          <w:sz w:val="32"/>
          <w:szCs w:val="32"/>
          <w:highlight w:val="none"/>
        </w:rPr>
      </w:pPr>
      <w:r/>
      <w:bookmarkStart w:id="32" w:name="_Toc19148"/>
      <w:r>
        <w:rPr>
          <w:rFonts w:hint="eastAsia" w:ascii="黑体" w:hAnsi="黑体" w:eastAsia="黑体" w:cs="黑体"/>
          <w:b w:val="0"/>
          <w:bCs w:val="0"/>
          <w:color w:val="000000"/>
          <w:sz w:val="32"/>
          <w:szCs w:val="32"/>
          <w:highlight w:val="none"/>
        </w:rPr>
        <w:t xml:space="preserve">四、提交投标文件</w:t>
      </w:r>
      <w:bookmarkEnd w:id="26"/>
      <w:r/>
      <w:bookmarkEnd w:id="27"/>
      <w:r>
        <w:rPr>
          <w:rFonts w:hint="eastAsia" w:ascii="黑体" w:hAnsi="黑体" w:eastAsia="黑体" w:cs="黑体"/>
          <w:b w:val="0"/>
          <w:bCs w:val="0"/>
          <w:color w:val="000000"/>
          <w:sz w:val="32"/>
          <w:szCs w:val="32"/>
          <w:highlight w:val="none"/>
        </w:rPr>
        <w:t xml:space="preserve">截止时间、开标时间和地点</w:t>
      </w:r>
      <w:bookmarkEnd w:id="28"/>
      <w:r/>
      <w:bookmarkEnd w:id="29"/>
      <w:r/>
      <w:bookmarkEnd w:id="30"/>
      <w:r/>
      <w:bookmarkEnd w:id="32"/>
      <w:r>
        <w:rPr>
          <w:rFonts w:hint="eastAsia" w:ascii="方正仿宋_GB2312" w:hAnsi="方正仿宋_GB2312" w:eastAsia="方正仿宋_GB2312" w:cs="方正仿宋_GB2312"/>
          <w:bCs/>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1.提交投标文件截止时间、开标时间：202</w:t>
      </w:r>
      <w:r>
        <w:rPr>
          <w:rFonts w:hint="eastAsia" w:ascii="方正仿宋_GB2312" w:hAnsi="方正仿宋_GB2312" w:eastAsia="方正仿宋_GB2312" w:cs="方正仿宋_GB2312"/>
          <w:color w:val="000000"/>
          <w:sz w:val="32"/>
          <w:szCs w:val="32"/>
          <w:highlight w:val="none"/>
          <w:lang w:val="en-US" w:eastAsia="zh-CN"/>
        </w:rPr>
        <w:t xml:space="preserve">6</w:t>
      </w:r>
      <w:r>
        <w:rPr>
          <w:rFonts w:hint="eastAsia" w:ascii="方正仿宋_GB2312" w:hAnsi="方正仿宋_GB2312" w:eastAsia="方正仿宋_GB2312" w:cs="方正仿宋_GB2312"/>
          <w:color w:val="000000"/>
          <w:sz w:val="32"/>
          <w:szCs w:val="32"/>
          <w:highlight w:val="none"/>
        </w:rPr>
        <w:t xml:space="preserve">年</w:t>
      </w:r>
      <w:r>
        <w:rPr>
          <w:rFonts w:hint="eastAsia" w:ascii="方正仿宋_GB2312" w:hAnsi="方正仿宋_GB2312" w:eastAsia="方正仿宋_GB2312" w:cs="方正仿宋_GB2312"/>
          <w:color w:val="000000"/>
          <w:sz w:val="32"/>
          <w:szCs w:val="32"/>
          <w:highlight w:val="none"/>
          <w:lang w:val="en-US" w:eastAsia="zh-CN"/>
        </w:rPr>
        <w:t xml:space="preserve">11</w:t>
      </w:r>
      <w:r>
        <w:rPr>
          <w:rFonts w:hint="eastAsia" w:ascii="方正仿宋_GB2312" w:hAnsi="方正仿宋_GB2312" w:eastAsia="方正仿宋_GB2312" w:cs="方正仿宋_GB2312"/>
          <w:color w:val="000000"/>
          <w:sz w:val="32"/>
          <w:szCs w:val="32"/>
          <w:highlight w:val="none"/>
        </w:rPr>
        <w:t xml:space="preserve">月</w:t>
      </w:r>
      <w:r>
        <w:rPr>
          <w:rFonts w:hint="eastAsia" w:ascii="方正仿宋_GB2312" w:hAnsi="方正仿宋_GB2312" w:eastAsia="方正仿宋_GB2312" w:cs="方正仿宋_GB2312"/>
          <w:color w:val="000000"/>
          <w:sz w:val="32"/>
          <w:szCs w:val="32"/>
          <w:highlight w:val="none"/>
          <w:lang w:val="en-US" w:eastAsia="zh-CN"/>
        </w:rPr>
        <w:t xml:space="preserve">18</w:t>
      </w:r>
      <w:r>
        <w:rPr>
          <w:rFonts w:hint="eastAsia" w:ascii="方正仿宋_GB2312" w:hAnsi="方正仿宋_GB2312" w:eastAsia="方正仿宋_GB2312" w:cs="方正仿宋_GB2312"/>
          <w:color w:val="000000"/>
          <w:sz w:val="32"/>
          <w:szCs w:val="32"/>
          <w:highlight w:val="none"/>
        </w:rPr>
        <w:t xml:space="preserve">日</w:t>
      </w:r>
      <w:r>
        <w:rPr>
          <w:rFonts w:hint="eastAsia" w:ascii="方正仿宋_GB2312" w:hAnsi="方正仿宋_GB2312" w:eastAsia="方正仿宋_GB2312" w:cs="方正仿宋_GB2312"/>
          <w:color w:val="000000"/>
          <w:sz w:val="32"/>
          <w:szCs w:val="32"/>
          <w:highlight w:val="none"/>
          <w:lang w:val="en-US" w:eastAsia="zh-CN"/>
        </w:rPr>
        <w:t xml:space="preserve">9</w:t>
      </w:r>
      <w:r>
        <w:rPr>
          <w:rFonts w:hint="eastAsia" w:ascii="方正仿宋_GB2312" w:hAnsi="方正仿宋_GB2312" w:eastAsia="方正仿宋_GB2312" w:cs="方正仿宋_GB2312"/>
          <w:color w:val="000000"/>
          <w:sz w:val="32"/>
          <w:szCs w:val="32"/>
          <w:highlight w:val="none"/>
        </w:rPr>
        <w:t xml:space="preserve">点</w:t>
      </w:r>
      <w:r>
        <w:rPr>
          <w:rFonts w:hint="eastAsia" w:ascii="方正仿宋_GB2312" w:hAnsi="方正仿宋_GB2312" w:eastAsia="方正仿宋_GB2312" w:cs="方正仿宋_GB2312"/>
          <w:color w:val="000000"/>
          <w:sz w:val="32"/>
          <w:szCs w:val="32"/>
          <w:highlight w:val="none"/>
          <w:lang w:val="en-US" w:eastAsia="zh-CN"/>
        </w:rPr>
        <w:t xml:space="preserve">3</w:t>
      </w:r>
      <w:r>
        <w:rPr>
          <w:rFonts w:hint="eastAsia" w:ascii="方正仿宋_GB2312" w:hAnsi="方正仿宋_GB2312" w:eastAsia="方正仿宋_GB2312" w:cs="方正仿宋_GB2312"/>
          <w:color w:val="000000"/>
          <w:sz w:val="32"/>
          <w:szCs w:val="32"/>
          <w:highlight w:val="none"/>
        </w:rPr>
        <w:t xml:space="preserve">0分（北京时间）</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2.地点：江苏省政府采购交易系统</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苏采云系统</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网上开标大厅。</w:t>
      </w:r>
      <w:r>
        <w:rPr>
          <w:rFonts w:hint="eastAsia" w:ascii="方正仿宋_GB2312" w:hAnsi="方正仿宋_GB2312" w:eastAsia="方正仿宋_GB2312" w:cs="方正仿宋_GB2312"/>
          <w:color w:val="000000"/>
          <w:sz w:val="32"/>
          <w:szCs w:val="32"/>
          <w:highlight w:val="none"/>
        </w:rPr>
      </w:r>
      <w:r/>
    </w:p>
    <w:p>
      <w:pPr>
        <w:pStyle w:val="780"/>
        <w:ind w:firstLine="640"/>
        <w:keepLines w:val="0"/>
        <w:keepNext w:val="0"/>
        <w:pageBreakBefore w:val="0"/>
        <w:spacing w:before="0" w:after="0" w:line="560" w:lineRule="exact"/>
        <w:widowControl w:val="off"/>
        <w:rPr>
          <w:rFonts w:hint="eastAsia" w:ascii="方正仿宋_GB2312" w:hAnsi="方正仿宋_GB2312" w:eastAsia="方正仿宋_GB2312" w:cs="方正仿宋_GB2312"/>
          <w:bCs/>
          <w:color w:val="000000"/>
          <w:sz w:val="32"/>
          <w:szCs w:val="32"/>
          <w:highlight w:val="none"/>
        </w:rPr>
      </w:pPr>
      <w:r/>
      <w:bookmarkStart w:id="33" w:name="_Toc35393794"/>
      <w:r/>
      <w:bookmarkStart w:id="34" w:name="_Toc28359007"/>
      <w:r/>
      <w:bookmarkStart w:id="35" w:name="_Toc28359084"/>
      <w:r/>
      <w:bookmarkStart w:id="36" w:name="_Toc38985267"/>
      <w:r/>
      <w:bookmarkStart w:id="37" w:name="_Toc24820"/>
      <w:r/>
      <w:bookmarkStart w:id="38" w:name="_Toc35393625"/>
      <w:r>
        <w:rPr>
          <w:rFonts w:hint="eastAsia" w:ascii="黑体" w:hAnsi="黑体" w:eastAsia="黑体" w:cs="黑体"/>
          <w:b w:val="0"/>
          <w:bCs w:val="0"/>
          <w:color w:val="000000"/>
          <w:sz w:val="32"/>
          <w:szCs w:val="32"/>
          <w:highlight w:val="none"/>
        </w:rPr>
        <w:t xml:space="preserve">五、公告期限</w:t>
      </w:r>
      <w:bookmarkEnd w:id="33"/>
      <w:r/>
      <w:bookmarkEnd w:id="34"/>
      <w:r/>
      <w:bookmarkEnd w:id="35"/>
      <w:r/>
      <w:bookmarkEnd w:id="36"/>
      <w:r/>
      <w:bookmarkEnd w:id="37"/>
      <w:r/>
      <w:bookmarkEnd w:id="38"/>
      <w:r>
        <w:rPr>
          <w:rFonts w:hint="eastAsia" w:ascii="方正仿宋_GB2312" w:hAnsi="方正仿宋_GB2312" w:eastAsia="方正仿宋_GB2312" w:cs="方正仿宋_GB2312"/>
          <w:bCs/>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bookmarkStart w:id="39" w:name="_Toc35393795"/>
      <w:r/>
      <w:bookmarkStart w:id="40" w:name="_Toc35393626"/>
      <w:r/>
      <w:bookmarkStart w:id="41" w:name="_Toc38985268"/>
      <w:r>
        <w:rPr>
          <w:rFonts w:hint="eastAsia" w:ascii="方正仿宋_GB2312" w:hAnsi="方正仿宋_GB2312" w:eastAsia="方正仿宋_GB2312" w:cs="方正仿宋_GB2312"/>
          <w:color w:val="000000"/>
          <w:sz w:val="32"/>
          <w:szCs w:val="32"/>
          <w:highlight w:val="none"/>
        </w:rPr>
        <w:t xml:space="preserve">自公告发布之日起5个工作日。</w:t>
      </w:r>
      <w:r>
        <w:rPr>
          <w:rFonts w:hint="eastAsia" w:ascii="方正仿宋_GB2312" w:hAnsi="方正仿宋_GB2312" w:eastAsia="方正仿宋_GB2312" w:cs="方正仿宋_GB2312"/>
          <w:color w:val="000000"/>
          <w:sz w:val="32"/>
          <w:szCs w:val="32"/>
          <w:highlight w:val="none"/>
        </w:rPr>
      </w:r>
      <w:r/>
    </w:p>
    <w:p>
      <w:pPr>
        <w:pStyle w:val="780"/>
        <w:ind w:firstLine="640"/>
        <w:keepLines w:val="0"/>
        <w:keepNext w:val="0"/>
        <w:pageBreakBefore w:val="0"/>
        <w:spacing w:before="0" w:after="0" w:line="560" w:lineRule="exact"/>
        <w:widowControl w:val="off"/>
        <w:rPr>
          <w:rFonts w:hint="eastAsia" w:ascii="方正仿宋_GB2312" w:hAnsi="方正仿宋_GB2312" w:eastAsia="方正仿宋_GB2312" w:cs="方正仿宋_GB2312"/>
          <w:bCs/>
          <w:color w:val="000000"/>
          <w:sz w:val="32"/>
          <w:szCs w:val="32"/>
          <w:highlight w:val="none"/>
        </w:rPr>
      </w:pPr>
      <w:r/>
      <w:bookmarkStart w:id="42" w:name="_Toc13415"/>
      <w:r>
        <w:rPr>
          <w:rFonts w:hint="eastAsia" w:ascii="黑体" w:hAnsi="黑体" w:eastAsia="黑体" w:cs="黑体"/>
          <w:b w:val="0"/>
          <w:bCs w:val="0"/>
          <w:color w:val="000000"/>
          <w:sz w:val="32"/>
          <w:szCs w:val="32"/>
          <w:highlight w:val="none"/>
        </w:rPr>
        <w:t xml:space="preserve">六、其他补充事宜</w:t>
      </w:r>
      <w:bookmarkEnd w:id="39"/>
      <w:r/>
      <w:bookmarkEnd w:id="40"/>
      <w:r/>
      <w:bookmarkEnd w:id="41"/>
      <w:r/>
      <w:bookmarkEnd w:id="42"/>
      <w:r>
        <w:rPr>
          <w:rFonts w:hint="eastAsia" w:ascii="方正仿宋_GB2312" w:hAnsi="方正仿宋_GB2312" w:eastAsia="方正仿宋_GB2312" w:cs="方正仿宋_GB2312"/>
          <w:bCs/>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bookmarkStart w:id="43" w:name="EB64e1f522fd8c43fcb4d3ba471386b3e7"/>
      <w:r/>
      <w:bookmarkStart w:id="44" w:name="_Toc28359085"/>
      <w:r/>
      <w:bookmarkStart w:id="45" w:name="_Toc35393627"/>
      <w:r/>
      <w:bookmarkStart w:id="46" w:name="_Toc28359008"/>
      <w:r/>
      <w:bookmarkStart w:id="47" w:name="_Toc35393796"/>
      <w:r/>
      <w:bookmarkStart w:id="48" w:name="_Toc38985269"/>
      <w:r>
        <w:rPr>
          <w:rFonts w:hint="eastAsia" w:ascii="方正仿宋_GB2312" w:hAnsi="方正仿宋_GB2312" w:eastAsia="方正仿宋_GB2312" w:cs="方正仿宋_GB2312"/>
          <w:color w:val="000000"/>
          <w:sz w:val="32"/>
          <w:szCs w:val="32"/>
          <w:highlight w:val="none"/>
        </w:rPr>
        <w:t xml:space="preserve">1.招标公告发布媒体：</w:t>
      </w:r>
      <w:bookmarkStart w:id="49" w:name="OLE_LINK3"/>
      <w:r>
        <w:rPr>
          <w:rFonts w:hint="eastAsia" w:ascii="方正仿宋_GB2312" w:hAnsi="方正仿宋_GB2312" w:eastAsia="方正仿宋_GB2312" w:cs="方正仿宋_GB2312"/>
          <w:color w:val="000000"/>
          <w:sz w:val="32"/>
          <w:szCs w:val="32"/>
          <w:highlight w:val="none"/>
        </w:rPr>
        <w:t xml:space="preserve">江苏政府采购网</w:t>
      </w:r>
      <w:bookmarkEnd w:id="49"/>
      <w:r>
        <w:rPr>
          <w:rFonts w:hint="eastAsia" w:ascii="方正仿宋_GB2312" w:hAnsi="方正仿宋_GB2312" w:eastAsia="方正仿宋_GB2312" w:cs="方正仿宋_GB2312"/>
          <w:color w:val="000000"/>
          <w:sz w:val="32"/>
          <w:szCs w:val="32"/>
          <w:highlight w:val="none"/>
        </w:rPr>
        <w:t xml:space="preserve">、宿迁市政府采购网等。</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供应商通过苏采云系统参与政府采购项目，需要办理江苏省政府采购数字证书及电子公章，具体详见苏采云系统登录页“新CA办理指南”。《苏采云系统供应商操作手册》（以下简称《操作手册》）可至江苏省政府采购网―办事指南</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资料下载中心下载，供应商按《操作手册》进行注册、制作、上传电子投标文件。</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3.供应商访问政府采购管理交易系统（苏采云）的网络地址和方法：</w:t>
      </w:r>
      <w:r>
        <w:rPr>
          <w:rFonts w:hint="eastAsia" w:ascii="方正仿宋_GB2312" w:hAnsi="方正仿宋_GB2312" w:eastAsia="方正仿宋_GB2312" w:cs="方正仿宋_GB2312"/>
          <w:color w:val="000000"/>
          <w:sz w:val="32"/>
          <w:szCs w:val="32"/>
          <w:highlight w:val="none"/>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3.1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方正仿宋_GB2312" w:hAnsi="方正仿宋_GB2312" w:eastAsia="方正仿宋_GB2312" w:cs="方正仿宋_GB2312"/>
          <w:color w:val="000000"/>
          <w:sz w:val="32"/>
          <w:szCs w:val="32"/>
          <w:highlight w:val="none"/>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3.2“CA数字证书”的获取：供应商需办理CA锁，“苏采云”系统目前仅支持“苏采云”系统下的政务CA，省内各地区办理的“苏采云”系统下的政务CA全省通用。</w:t>
      </w:r>
      <w:r>
        <w:rPr>
          <w:rFonts w:hint="eastAsia" w:ascii="方正仿宋_GB2312" w:hAnsi="方正仿宋_GB2312" w:eastAsia="方正仿宋_GB2312" w:cs="方正仿宋_GB2312"/>
          <w:color w:val="000000"/>
          <w:sz w:val="32"/>
          <w:szCs w:val="32"/>
          <w:highlight w:val="none"/>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3.3“CA数字证书”的办理材料以及供应商操作手册详见：http://jsxcmm.com/help/gys.html。</w:t>
      </w:r>
      <w:r>
        <w:rPr>
          <w:rFonts w:hint="eastAsia" w:ascii="方正仿宋_GB2312" w:hAnsi="方正仿宋_GB2312" w:eastAsia="方正仿宋_GB2312" w:cs="方正仿宋_GB2312"/>
          <w:color w:val="000000"/>
          <w:sz w:val="32"/>
          <w:szCs w:val="32"/>
          <w:highlight w:val="none"/>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3.4潜在供应商访问“苏采云”系统的网络地址和方法：“苏采云”系统的网址：https://jszfcg.jsczt.cn/jszc/login。</w:t>
      </w:r>
      <w:r>
        <w:rPr>
          <w:rFonts w:hint="eastAsia" w:ascii="方正仿宋_GB2312" w:hAnsi="方正仿宋_GB2312" w:eastAsia="方正仿宋_GB2312" w:cs="方正仿宋_GB2312"/>
          <w:color w:val="000000"/>
          <w:sz w:val="32"/>
          <w:szCs w:val="32"/>
          <w:highlight w:val="none"/>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3.5采购文件（后缀名为“kedt”）、供应商操作手册及政府采购客户端工具也可通过“苏采云”系统－－已报名项目－－报名详情页面内相应链接进行下载。</w:t>
      </w:r>
      <w:r>
        <w:rPr>
          <w:rFonts w:hint="eastAsia" w:ascii="方正仿宋_GB2312" w:hAnsi="方正仿宋_GB2312" w:eastAsia="方正仿宋_GB2312" w:cs="方正仿宋_GB2312"/>
          <w:color w:val="000000"/>
          <w:sz w:val="32"/>
          <w:szCs w:val="32"/>
          <w:highlight w:val="none"/>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3.6招标代理机构（采购代理机构）将数据电文形式的采购文件加载至“苏采云”系统，供潜在供应商下载或者查阅。</w:t>
      </w:r>
      <w:r>
        <w:rPr>
          <w:rFonts w:hint="eastAsia" w:ascii="方正仿宋_GB2312" w:hAnsi="方正仿宋_GB2312" w:eastAsia="方正仿宋_GB2312" w:cs="方正仿宋_GB2312"/>
          <w:color w:val="000000"/>
          <w:sz w:val="32"/>
          <w:szCs w:val="32"/>
          <w:highlight w:val="none"/>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3.7苏采云系统使用谷歌浏览器参与不见面开标。</w:t>
      </w:r>
      <w:r>
        <w:rPr>
          <w:rFonts w:hint="eastAsia" w:ascii="方正仿宋_GB2312" w:hAnsi="方正仿宋_GB2312" w:eastAsia="方正仿宋_GB2312" w:cs="方正仿宋_GB2312"/>
          <w:color w:val="000000"/>
          <w:sz w:val="32"/>
          <w:szCs w:val="32"/>
          <w:highlight w:val="none"/>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4.投标文件的解密：开标当天各供应商及时登录不见面开标大厅，投标文件递交截止时间后，采购人将在系统内公布供应商名单，然后通</w:t>
      </w:r>
      <w:r>
        <w:rPr>
          <w:rFonts w:hint="eastAsia" w:ascii="方正仿宋_GB2312" w:hAnsi="方正仿宋_GB2312" w:eastAsia="方正仿宋_GB2312" w:cs="方正仿宋_GB2312"/>
          <w:color w:val="000000"/>
          <w:sz w:val="32"/>
          <w:szCs w:val="32"/>
          <w:highlight w:val="none"/>
          <w:lang w:val="en-US"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方正仿宋_GB2312" w:hAnsi="方正仿宋_GB2312" w:eastAsia="方正仿宋_GB2312" w:cs="方正仿宋_GB2312"/>
          <w:color w:val="000000"/>
          <w:sz w:val="32"/>
          <w:szCs w:val="32"/>
          <w:highlight w:val="none"/>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5.</w:t>
      </w:r>
      <w:r>
        <w:rPr>
          <w:rFonts w:hint="eastAsia" w:ascii="方正仿宋_GB2312" w:hAnsi="方正仿宋_GB2312" w:eastAsia="方正仿宋_GB2312" w:cs="方正仿宋_GB2312"/>
          <w:color w:val="000000"/>
          <w:sz w:val="32"/>
          <w:szCs w:val="32"/>
          <w:highlight w:val="none"/>
        </w:rPr>
        <w:t xml:space="preserve">宿迁地区CA数字证书办理联系方式：18351098172。</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6</w:t>
      </w:r>
      <w:r>
        <w:rPr>
          <w:rFonts w:hint="eastAsia" w:ascii="方正仿宋_GB2312" w:hAnsi="方正仿宋_GB2312" w:eastAsia="方正仿宋_GB2312" w:cs="方正仿宋_GB2312"/>
          <w:color w:val="000000"/>
          <w:sz w:val="32"/>
          <w:szCs w:val="32"/>
          <w:highlight w:val="none"/>
        </w:rPr>
        <w:t xml:space="preserve">.宿迁地区“苏采云”系统技术支持客服电话：0527-</w:t>
      </w:r>
      <w:r>
        <w:rPr>
          <w:rFonts w:hint="eastAsia" w:ascii="方正仿宋_GB2312" w:hAnsi="方正仿宋_GB2312" w:eastAsia="方正仿宋_GB2312" w:cs="方正仿宋_GB2312"/>
          <w:color w:val="000000"/>
          <w:sz w:val="32"/>
          <w:szCs w:val="32"/>
          <w:highlight w:val="none"/>
          <w:lang w:val="en-US" w:eastAsia="zh-CN"/>
        </w:rPr>
        <w:t xml:space="preserve">84363067</w:t>
      </w:r>
      <w:r>
        <w:rPr>
          <w:rFonts w:hint="eastAsia" w:ascii="方正仿宋_GB2312" w:hAnsi="方正仿宋_GB2312" w:eastAsia="方正仿宋_GB2312" w:cs="方正仿宋_GB2312"/>
          <w:color w:val="000000"/>
          <w:sz w:val="32"/>
          <w:szCs w:val="32"/>
          <w:highlight w:val="none"/>
        </w:rPr>
        <w:t xml:space="preserve">、0519-86722806。</w:t>
      </w:r>
      <w:r>
        <w:rPr>
          <w:rFonts w:hint="eastAsia" w:ascii="方正仿宋_GB2312" w:hAnsi="方正仿宋_GB2312" w:eastAsia="方正仿宋_GB2312" w:cs="方正仿宋_GB2312"/>
          <w:color w:val="000000"/>
          <w:sz w:val="32"/>
          <w:szCs w:val="32"/>
          <w:highlight w:val="none"/>
        </w:rPr>
      </w:r>
      <w:r/>
    </w:p>
    <w:p>
      <w:pPr>
        <w:pStyle w:val="780"/>
        <w:ind w:firstLine="640"/>
        <w:keepLines w:val="0"/>
        <w:keepNext w:val="0"/>
        <w:pageBreakBefore w:val="0"/>
        <w:spacing w:before="0" w:after="0" w:line="560" w:lineRule="exact"/>
        <w:widowControl w:val="off"/>
        <w:rPr>
          <w:rFonts w:hint="eastAsia" w:ascii="方正仿宋_GB2312" w:hAnsi="方正仿宋_GB2312" w:eastAsia="方正仿宋_GB2312" w:cs="方正仿宋_GB2312"/>
          <w:bCs/>
          <w:color w:val="000000"/>
          <w:sz w:val="32"/>
          <w:szCs w:val="32"/>
          <w:highlight w:val="none"/>
        </w:rPr>
      </w:pPr>
      <w:r/>
      <w:bookmarkEnd w:id="43"/>
      <w:r/>
      <w:bookmarkStart w:id="50" w:name="_Toc29049"/>
      <w:r>
        <w:rPr>
          <w:rFonts w:hint="eastAsia" w:ascii="黑体" w:hAnsi="黑体" w:eastAsia="黑体" w:cs="黑体"/>
          <w:b w:val="0"/>
          <w:bCs w:val="0"/>
          <w:color w:val="000000"/>
          <w:sz w:val="32"/>
          <w:szCs w:val="32"/>
          <w:highlight w:val="none"/>
        </w:rPr>
        <w:t xml:space="preserve">七、本次招标联系方式</w:t>
      </w:r>
      <w:bookmarkEnd w:id="44"/>
      <w:r/>
      <w:bookmarkEnd w:id="45"/>
      <w:r/>
      <w:bookmarkEnd w:id="46"/>
      <w:r/>
      <w:bookmarkEnd w:id="47"/>
      <w:r/>
      <w:bookmarkEnd w:id="48"/>
      <w:r/>
      <w:bookmarkEnd w:id="50"/>
      <w:r>
        <w:rPr>
          <w:rFonts w:hint="eastAsia" w:ascii="方正仿宋_GB2312" w:hAnsi="方正仿宋_GB2312" w:eastAsia="方正仿宋_GB2312" w:cs="方正仿宋_GB2312"/>
          <w:bCs/>
          <w:color w:val="000000"/>
          <w:sz w:val="32"/>
          <w:szCs w:val="32"/>
          <w:highlight w:val="none"/>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caps w:val="0"/>
          <w:color w:val="000000"/>
          <w:sz w:val="32"/>
          <w:szCs w:val="32"/>
        </w:rPr>
      </w:pPr>
      <w:r>
        <w:rPr>
          <w:rFonts w:hint="eastAsia" w:ascii="方正仿宋_GB2312" w:hAnsi="方正仿宋_GB2312" w:eastAsia="方正仿宋_GB2312" w:cs="方正仿宋_GB2312"/>
          <w:caps w:val="0"/>
          <w:color w:val="000000"/>
          <w:sz w:val="32"/>
          <w:szCs w:val="32"/>
        </w:rPr>
        <w:t xml:space="preserve">1.采购人信息</w:t>
      </w:r>
      <w:r>
        <w:rPr>
          <w:rFonts w:hint="eastAsia" w:ascii="方正仿宋_GB2312" w:hAnsi="方正仿宋_GB2312" w:eastAsia="方正仿宋_GB2312" w:cs="方正仿宋_GB2312"/>
          <w:caps w:val="0"/>
          <w:color w:val="000000"/>
          <w:sz w:val="32"/>
          <w:szCs w:val="32"/>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caps w:val="0"/>
          <w:color w:val="000000"/>
          <w:sz w:val="32"/>
          <w:szCs w:val="32"/>
          <w:u w:val="none"/>
          <w:lang w:val="en-US" w:eastAsia="zh-CN"/>
        </w:rPr>
      </w:pPr>
      <w:r>
        <w:rPr>
          <w:rFonts w:hint="eastAsia" w:ascii="方正仿宋_GB2312" w:hAnsi="方正仿宋_GB2312" w:eastAsia="方正仿宋_GB2312" w:cs="方正仿宋_GB2312"/>
          <w:caps w:val="0"/>
          <w:color w:val="000000"/>
          <w:sz w:val="32"/>
          <w:szCs w:val="32"/>
          <w:u w:val="none"/>
        </w:rPr>
        <w:t xml:space="preserve">名 </w:t>
      </w:r>
      <w:r>
        <w:rPr>
          <w:rFonts w:hint="eastAsia" w:ascii="方正仿宋_GB2312" w:hAnsi="方正仿宋_GB2312" w:eastAsia="方正仿宋_GB2312" w:cs="方正仿宋_GB2312"/>
          <w:caps w:val="0"/>
          <w:color w:val="000000"/>
          <w:sz w:val="32"/>
          <w:szCs w:val="32"/>
          <w:u w:val="none"/>
          <w:lang w:val="en-US" w:eastAsia="zh-CN"/>
        </w:rPr>
        <w:t xml:space="preserve"> </w:t>
      </w:r>
      <w:r>
        <w:rPr>
          <w:rFonts w:hint="eastAsia" w:ascii="方正仿宋_GB2312" w:hAnsi="方正仿宋_GB2312" w:eastAsia="方正仿宋_GB2312" w:cs="方正仿宋_GB2312"/>
          <w:caps w:val="0"/>
          <w:color w:val="000000"/>
          <w:sz w:val="32"/>
          <w:szCs w:val="32"/>
          <w:u w:val="none"/>
        </w:rPr>
        <w:t xml:space="preserve">称：</w:t>
      </w:r>
      <w:r>
        <w:rPr>
          <w:rFonts w:hint="eastAsia" w:ascii="方正仿宋_GB2312" w:hAnsi="方正仿宋_GB2312" w:eastAsia="方正仿宋_GB2312" w:cs="方正仿宋_GB2312"/>
          <w:caps w:val="0"/>
          <w:color w:val="000000"/>
          <w:sz w:val="32"/>
          <w:szCs w:val="32"/>
          <w:u w:val="none"/>
          <w:lang w:val="en-US" w:eastAsia="zh-CN"/>
        </w:rPr>
        <w:t xml:space="preserve">宿迁市卫生健康委员会</w:t>
      </w:r>
      <w:r>
        <w:rPr>
          <w:rFonts w:hint="eastAsia" w:ascii="方正仿宋_GB2312" w:hAnsi="方正仿宋_GB2312" w:eastAsia="方正仿宋_GB2312" w:cs="方正仿宋_GB2312"/>
          <w:caps w:val="0"/>
          <w:color w:val="000000"/>
          <w:sz w:val="32"/>
          <w:szCs w:val="32"/>
          <w:u w:val="none"/>
          <w:lang w:val="en-US" w:eastAsia="zh-CN"/>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caps w:val="0"/>
          <w:color w:val="000000"/>
          <w:sz w:val="32"/>
          <w:szCs w:val="32"/>
          <w:u w:val="none"/>
          <w:lang w:val="en-US" w:eastAsia="zh-CN"/>
        </w:rPr>
      </w:pPr>
      <w:r>
        <w:rPr>
          <w:rFonts w:hint="eastAsia" w:ascii="方正仿宋_GB2312" w:hAnsi="方正仿宋_GB2312" w:eastAsia="方正仿宋_GB2312" w:cs="方正仿宋_GB2312"/>
          <w:caps w:val="0"/>
          <w:color w:val="000000"/>
          <w:sz w:val="32"/>
          <w:szCs w:val="32"/>
          <w:u w:val="none"/>
        </w:rPr>
        <w:t xml:space="preserve">地</w:t>
      </w:r>
      <w:r>
        <w:rPr>
          <w:rFonts w:hint="eastAsia" w:ascii="方正仿宋_GB2312" w:hAnsi="方正仿宋_GB2312" w:eastAsia="方正仿宋_GB2312" w:cs="方正仿宋_GB2312"/>
          <w:caps w:val="0"/>
          <w:color w:val="000000"/>
          <w:sz w:val="32"/>
          <w:szCs w:val="32"/>
          <w:u w:val="none"/>
          <w:lang w:val="en-US" w:eastAsia="zh-CN"/>
        </w:rPr>
        <w:t xml:space="preserve">  </w:t>
      </w:r>
      <w:r>
        <w:rPr>
          <w:rFonts w:hint="eastAsia" w:ascii="方正仿宋_GB2312" w:hAnsi="方正仿宋_GB2312" w:eastAsia="方正仿宋_GB2312" w:cs="方正仿宋_GB2312"/>
          <w:caps w:val="0"/>
          <w:color w:val="000000"/>
          <w:sz w:val="32"/>
          <w:szCs w:val="32"/>
          <w:u w:val="none"/>
        </w:rPr>
        <w:t xml:space="preserve">址：</w:t>
      </w:r>
      <w:r>
        <w:rPr>
          <w:rFonts w:hint="eastAsia" w:ascii="方正仿宋_GB2312" w:hAnsi="方正仿宋_GB2312" w:eastAsia="方正仿宋_GB2312" w:cs="方正仿宋_GB2312"/>
          <w:caps w:val="0"/>
          <w:color w:val="000000"/>
          <w:sz w:val="32"/>
          <w:szCs w:val="32"/>
          <w:u w:val="none"/>
          <w:lang w:val="en-US" w:eastAsia="zh-CN"/>
        </w:rPr>
        <w:t xml:space="preserve">宿迁市人民大道8号</w:t>
      </w:r>
      <w:r>
        <w:rPr>
          <w:rFonts w:hint="eastAsia" w:ascii="方正仿宋_GB2312" w:hAnsi="方正仿宋_GB2312" w:eastAsia="方正仿宋_GB2312" w:cs="方正仿宋_GB2312"/>
          <w:caps w:val="0"/>
          <w:color w:val="000000"/>
          <w:sz w:val="32"/>
          <w:szCs w:val="32"/>
          <w:u w:val="none"/>
          <w:lang w:val="en-US" w:eastAsia="zh-CN"/>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caps w:val="0"/>
          <w:color w:val="000000"/>
          <w:sz w:val="32"/>
          <w:szCs w:val="32"/>
          <w:u w:val="none"/>
          <w:lang w:val="en-US" w:eastAsia="zh-CN"/>
        </w:rPr>
      </w:pPr>
      <w:r>
        <w:rPr>
          <w:rFonts w:hint="eastAsia" w:ascii="方正仿宋_GB2312" w:hAnsi="方正仿宋_GB2312" w:eastAsia="方正仿宋_GB2312" w:cs="方正仿宋_GB2312"/>
          <w:caps w:val="0"/>
          <w:color w:val="000000"/>
          <w:sz w:val="32"/>
          <w:szCs w:val="32"/>
          <w:u w:val="none"/>
        </w:rPr>
        <w:t xml:space="preserve">联系人：</w:t>
      </w:r>
      <w:r>
        <w:rPr>
          <w:rFonts w:hint="eastAsia" w:ascii="方正仿宋_GB2312" w:hAnsi="方正仿宋_GB2312" w:eastAsia="方正仿宋_GB2312" w:cs="方正仿宋_GB2312"/>
          <w:caps w:val="0"/>
          <w:color w:val="000000"/>
          <w:sz w:val="32"/>
          <w:szCs w:val="32"/>
          <w:u w:val="none"/>
          <w:lang w:val="en-US" w:eastAsia="zh-CN"/>
        </w:rPr>
        <w:t xml:space="preserve">李老师</w:t>
      </w:r>
      <w:r>
        <w:rPr>
          <w:rFonts w:hint="eastAsia" w:ascii="方正仿宋_GB2312" w:hAnsi="方正仿宋_GB2312" w:eastAsia="方正仿宋_GB2312" w:cs="方正仿宋_GB2312"/>
          <w:caps w:val="0"/>
          <w:color w:val="000000"/>
          <w:sz w:val="32"/>
          <w:szCs w:val="32"/>
          <w:u w:val="none"/>
          <w:lang w:val="en-US" w:eastAsia="zh-CN"/>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caps w:val="0"/>
          <w:color w:val="000000"/>
          <w:sz w:val="32"/>
          <w:szCs w:val="32"/>
          <w:u w:val="none"/>
        </w:rPr>
      </w:pPr>
      <w:r>
        <w:rPr>
          <w:rFonts w:hint="eastAsia" w:ascii="方正仿宋_GB2312" w:hAnsi="方正仿宋_GB2312" w:eastAsia="方正仿宋_GB2312" w:cs="方正仿宋_GB2312"/>
          <w:caps w:val="0"/>
          <w:color w:val="000000"/>
          <w:sz w:val="32"/>
          <w:szCs w:val="32"/>
          <w:highlight w:val="none"/>
          <w:u w:val="none"/>
        </w:rPr>
        <w:t xml:space="preserve">联系方式：0527-84389329　　　</w:t>
      </w:r>
      <w:r>
        <w:rPr>
          <w:rFonts w:hint="eastAsia" w:ascii="方正仿宋_GB2312" w:hAnsi="方正仿宋_GB2312" w:eastAsia="方正仿宋_GB2312" w:cs="方正仿宋_GB2312"/>
          <w:caps w:val="0"/>
          <w:color w:val="000000"/>
          <w:sz w:val="32"/>
          <w:szCs w:val="32"/>
          <w:u w:val="none"/>
        </w:rPr>
        <w:t xml:space="preserve">　　　　　　　　 </w:t>
      </w:r>
      <w:bookmarkStart w:id="51" w:name="_Toc28359086"/>
      <w:r/>
      <w:bookmarkStart w:id="52" w:name="_Toc28359009"/>
      <w:r>
        <w:rPr>
          <w:rFonts w:hint="eastAsia" w:ascii="方正仿宋_GB2312" w:hAnsi="方正仿宋_GB2312" w:eastAsia="方正仿宋_GB2312" w:cs="方正仿宋_GB2312"/>
          <w:caps w:val="0"/>
          <w:color w:val="000000"/>
          <w:sz w:val="32"/>
          <w:szCs w:val="32"/>
          <w:u w:val="none"/>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caps w:val="0"/>
          <w:color w:val="000000"/>
          <w:sz w:val="32"/>
          <w:szCs w:val="32"/>
          <w:u w:val="none"/>
        </w:rPr>
      </w:pPr>
      <w:r>
        <w:rPr>
          <w:rFonts w:hint="eastAsia" w:ascii="方正仿宋_GB2312" w:hAnsi="方正仿宋_GB2312" w:eastAsia="方正仿宋_GB2312" w:cs="方正仿宋_GB2312"/>
          <w:caps w:val="0"/>
          <w:color w:val="000000"/>
          <w:sz w:val="32"/>
          <w:szCs w:val="32"/>
          <w:u w:val="none"/>
        </w:rPr>
        <w:t xml:space="preserve">2.</w:t>
      </w:r>
      <w:bookmarkEnd w:id="51"/>
      <w:r/>
      <w:bookmarkEnd w:id="52"/>
      <w:r>
        <w:rPr>
          <w:rFonts w:hint="eastAsia" w:ascii="方正仿宋_GB2312" w:hAnsi="方正仿宋_GB2312" w:eastAsia="方正仿宋_GB2312" w:cs="方正仿宋_GB2312"/>
          <w:caps w:val="0"/>
          <w:color w:val="000000"/>
          <w:sz w:val="32"/>
          <w:szCs w:val="32"/>
          <w:u w:val="none"/>
        </w:rPr>
        <w:t xml:space="preserve">采购代理机构信息</w:t>
      </w:r>
      <w:r>
        <w:rPr>
          <w:rFonts w:hint="eastAsia" w:ascii="方正仿宋_GB2312" w:hAnsi="方正仿宋_GB2312" w:eastAsia="方正仿宋_GB2312" w:cs="方正仿宋_GB2312"/>
          <w:caps w:val="0"/>
          <w:color w:val="000000"/>
          <w:sz w:val="32"/>
          <w:szCs w:val="32"/>
          <w:u w:val="none"/>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caps w:val="0"/>
          <w:color w:val="000000"/>
          <w:sz w:val="32"/>
          <w:szCs w:val="32"/>
          <w:u w:val="none"/>
        </w:rPr>
      </w:pPr>
      <w:r>
        <w:rPr>
          <w:rFonts w:hint="eastAsia" w:ascii="方正仿宋_GB2312" w:hAnsi="方正仿宋_GB2312" w:eastAsia="方正仿宋_GB2312" w:cs="方正仿宋_GB2312"/>
          <w:caps w:val="0"/>
          <w:color w:val="000000"/>
          <w:sz w:val="32"/>
          <w:szCs w:val="32"/>
          <w:u w:val="none"/>
        </w:rPr>
        <w:t xml:space="preserve">名</w:t>
      </w:r>
      <w:r>
        <w:rPr>
          <w:rFonts w:hint="eastAsia" w:ascii="方正仿宋_GB2312" w:hAnsi="方正仿宋_GB2312" w:eastAsia="方正仿宋_GB2312" w:cs="方正仿宋_GB2312"/>
          <w:caps w:val="0"/>
          <w:color w:val="000000"/>
          <w:sz w:val="32"/>
          <w:szCs w:val="32"/>
          <w:u w:val="none"/>
          <w:lang w:val="en-US" w:eastAsia="zh-CN"/>
        </w:rPr>
        <w:t xml:space="preserve"> </w:t>
      </w:r>
      <w:r>
        <w:rPr>
          <w:rFonts w:hint="eastAsia" w:ascii="方正仿宋_GB2312" w:hAnsi="方正仿宋_GB2312" w:eastAsia="方正仿宋_GB2312" w:cs="方正仿宋_GB2312"/>
          <w:caps w:val="0"/>
          <w:color w:val="000000"/>
          <w:sz w:val="32"/>
          <w:szCs w:val="32"/>
          <w:u w:val="none"/>
        </w:rPr>
        <w:t xml:space="preserve"> 称：</w:t>
      </w:r>
      <w:bookmarkStart w:id="53" w:name="EB428b58a0efec4a7f97890403ab826602"/>
      <w:r>
        <w:rPr>
          <w:rFonts w:hint="eastAsia" w:ascii="方正仿宋_GB2312" w:hAnsi="方正仿宋_GB2312" w:eastAsia="方正仿宋_GB2312" w:cs="方正仿宋_GB2312"/>
          <w:caps w:val="0"/>
          <w:color w:val="000000"/>
          <w:sz w:val="32"/>
          <w:szCs w:val="32"/>
          <w:u w:val="none"/>
        </w:rPr>
        <w:t xml:space="preserve">江苏弘业国际技术工程有限公司</w:t>
      </w:r>
      <w:bookmarkEnd w:id="53"/>
      <w:r>
        <w:rPr>
          <w:rFonts w:hint="eastAsia" w:ascii="方正仿宋_GB2312" w:hAnsi="方正仿宋_GB2312" w:eastAsia="方正仿宋_GB2312" w:cs="方正仿宋_GB2312"/>
          <w:caps w:val="0"/>
          <w:color w:val="000000"/>
          <w:sz w:val="32"/>
          <w:szCs w:val="32"/>
          <w:u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sz w:val="32"/>
          <w:szCs w:val="32"/>
          <w:u w:val="none"/>
        </w:rPr>
      </w:pPr>
      <w:r>
        <w:rPr>
          <w:rFonts w:hint="eastAsia" w:ascii="方正仿宋_GB2312" w:hAnsi="方正仿宋_GB2312" w:eastAsia="方正仿宋_GB2312" w:cs="方正仿宋_GB2312"/>
          <w:caps w:val="0"/>
          <w:color w:val="000000"/>
          <w:sz w:val="32"/>
          <w:szCs w:val="32"/>
          <w:u w:val="none"/>
        </w:rPr>
        <w:t xml:space="preserve">地</w:t>
      </w:r>
      <w:r>
        <w:rPr>
          <w:rFonts w:hint="eastAsia" w:ascii="方正仿宋_GB2312" w:hAnsi="方正仿宋_GB2312" w:eastAsia="方正仿宋_GB2312" w:cs="方正仿宋_GB2312"/>
          <w:caps w:val="0"/>
          <w:color w:val="000000"/>
          <w:sz w:val="32"/>
          <w:szCs w:val="32"/>
          <w:u w:val="none"/>
          <w:lang w:val="en-US" w:eastAsia="zh-CN"/>
        </w:rPr>
        <w:t xml:space="preserve">  </w:t>
      </w:r>
      <w:r>
        <w:rPr>
          <w:rFonts w:hint="eastAsia" w:ascii="方正仿宋_GB2312" w:hAnsi="方正仿宋_GB2312" w:eastAsia="方正仿宋_GB2312" w:cs="方正仿宋_GB2312"/>
          <w:caps w:val="0"/>
          <w:color w:val="000000"/>
          <w:sz w:val="32"/>
          <w:szCs w:val="32"/>
          <w:u w:val="none"/>
        </w:rPr>
        <w:t xml:space="preserve">址：</w:t>
      </w:r>
      <w:bookmarkStart w:id="54" w:name="EB08225640f9de4100a05d495bb483e049"/>
      <w:r>
        <w:rPr>
          <w:rFonts w:hint="eastAsia" w:ascii="方正仿宋_GB2312" w:hAnsi="方正仿宋_GB2312" w:eastAsia="方正仿宋_GB2312" w:cs="方正仿宋_GB2312"/>
          <w:caps w:val="0"/>
          <w:color w:val="000000"/>
          <w:sz w:val="32"/>
          <w:szCs w:val="32"/>
          <w:u w:val="none"/>
        </w:rPr>
        <w:t xml:space="preserve">南京市中华路50号弘业大厦1</w:t>
      </w:r>
      <w:r>
        <w:rPr>
          <w:rFonts w:hint="eastAsia" w:ascii="方正仿宋_GB2312" w:hAnsi="方正仿宋_GB2312" w:eastAsia="方正仿宋_GB2312" w:cs="方正仿宋_GB2312"/>
          <w:caps w:val="0"/>
          <w:color w:val="000000"/>
          <w:sz w:val="32"/>
          <w:szCs w:val="32"/>
          <w:u w:val="none"/>
          <w:lang w:val="en-US" w:eastAsia="zh-CN"/>
        </w:rPr>
        <w:t xml:space="preserve">0</w:t>
      </w:r>
      <w:r>
        <w:rPr>
          <w:rFonts w:hint="eastAsia" w:ascii="方正仿宋_GB2312" w:hAnsi="方正仿宋_GB2312" w:eastAsia="方正仿宋_GB2312" w:cs="方正仿宋_GB2312"/>
          <w:caps w:val="0"/>
          <w:color w:val="000000"/>
          <w:sz w:val="32"/>
          <w:szCs w:val="32"/>
          <w:u w:val="none"/>
        </w:rPr>
        <w:t xml:space="preserve">楼</w:t>
      </w:r>
      <w:bookmarkEnd w:id="54"/>
      <w:r>
        <w:rPr>
          <w:rFonts w:hint="eastAsia" w:ascii="方正仿宋_GB2312" w:hAnsi="方正仿宋_GB2312" w:eastAsia="方正仿宋_GB2312" w:cs="方正仿宋_GB2312"/>
          <w:caps w:val="0"/>
          <w:color w:val="000000"/>
          <w:sz w:val="32"/>
          <w:szCs w:val="32"/>
          <w:u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sz w:val="32"/>
          <w:szCs w:val="32"/>
          <w:highlight w:val="none"/>
          <w:u w:val="none"/>
          <w:lang w:val="en-US" w:eastAsia="zh-CN"/>
        </w:rPr>
      </w:pPr>
      <w:r>
        <w:rPr>
          <w:rFonts w:hint="eastAsia" w:ascii="方正仿宋_GB2312" w:hAnsi="方正仿宋_GB2312" w:eastAsia="方正仿宋_GB2312" w:cs="方正仿宋_GB2312"/>
          <w:caps w:val="0"/>
          <w:color w:val="000000"/>
          <w:sz w:val="32"/>
          <w:szCs w:val="32"/>
          <w:highlight w:val="none"/>
          <w:u w:val="none"/>
        </w:rPr>
        <w:t xml:space="preserve">联系人：</w:t>
      </w:r>
      <w:r>
        <w:rPr>
          <w:rFonts w:hint="eastAsia" w:ascii="方正仿宋_GB2312" w:hAnsi="方正仿宋_GB2312" w:eastAsia="方正仿宋_GB2312" w:cs="方正仿宋_GB2312"/>
          <w:caps w:val="0"/>
          <w:color w:val="000000"/>
          <w:sz w:val="32"/>
          <w:szCs w:val="32"/>
          <w:highlight w:val="none"/>
          <w:u w:val="none"/>
          <w:lang w:val="en-US" w:eastAsia="zh-CN"/>
        </w:rPr>
        <w:t xml:space="preserve">尹红、苗健</w:t>
      </w:r>
      <w:r>
        <w:rPr>
          <w:rFonts w:hint="eastAsia" w:ascii="方正仿宋_GB2312" w:hAnsi="方正仿宋_GB2312" w:eastAsia="方正仿宋_GB2312" w:cs="方正仿宋_GB2312"/>
          <w:caps w:val="0"/>
          <w:color w:val="000000"/>
          <w:sz w:val="32"/>
          <w:szCs w:val="32"/>
          <w:highlight w:val="none"/>
          <w:u w:val="none"/>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yellow"/>
        </w:rPr>
      </w:pPr>
      <w:r>
        <w:rPr>
          <w:rFonts w:hint="eastAsia" w:ascii="方正仿宋_GB2312" w:hAnsi="方正仿宋_GB2312" w:eastAsia="方正仿宋_GB2312" w:cs="方正仿宋_GB2312"/>
          <w:caps w:val="0"/>
          <w:color w:val="000000"/>
          <w:sz w:val="32"/>
          <w:szCs w:val="32"/>
          <w:u w:val="none"/>
        </w:rPr>
        <w:t xml:space="preserve">联系方式：</w:t>
      </w:r>
      <w:bookmarkStart w:id="55" w:name="EB7068699ee1d14b3e8880f7b644c54f05"/>
      <w:r>
        <w:rPr>
          <w:rFonts w:hint="eastAsia" w:ascii="方正仿宋_GB2312" w:hAnsi="方正仿宋_GB2312" w:eastAsia="方正仿宋_GB2312" w:cs="方正仿宋_GB2312"/>
          <w:caps w:val="0"/>
          <w:color w:val="000000"/>
          <w:sz w:val="32"/>
          <w:szCs w:val="32"/>
          <w:u w:val="none"/>
        </w:rPr>
        <w:t xml:space="preserve">025-</w:t>
      </w:r>
      <w:r>
        <w:rPr>
          <w:rFonts w:hint="eastAsia" w:ascii="方正仿宋_GB2312" w:hAnsi="方正仿宋_GB2312" w:eastAsia="方正仿宋_GB2312" w:cs="方正仿宋_GB2312"/>
          <w:caps w:val="0"/>
          <w:color w:val="000000"/>
          <w:sz w:val="32"/>
          <w:szCs w:val="32"/>
          <w:u w:val="none"/>
          <w:lang w:eastAsia="zh-CN"/>
        </w:rPr>
        <w:t xml:space="preserve">52306140</w:t>
      </w:r>
      <w:r>
        <w:rPr>
          <w:rFonts w:hint="eastAsia" w:ascii="方正仿宋_GB2312" w:hAnsi="方正仿宋_GB2312" w:eastAsia="方正仿宋_GB2312" w:cs="方正仿宋_GB2312"/>
          <w:caps w:val="0"/>
          <w:color w:val="000000"/>
          <w:sz w:val="32"/>
          <w:szCs w:val="32"/>
          <w:u w:val="none"/>
          <w:lang w:val="en-US" w:eastAsia="zh-CN"/>
        </w:rPr>
        <w:t xml:space="preserve">、</w:t>
      </w:r>
      <w:bookmarkEnd w:id="55"/>
      <w:r>
        <w:rPr>
          <w:rFonts w:hint="eastAsia" w:ascii="方正仿宋_GB2312" w:hAnsi="方正仿宋_GB2312" w:eastAsia="方正仿宋_GB2312" w:cs="方正仿宋_GB2312"/>
          <w:caps w:val="0"/>
          <w:color w:val="000000"/>
          <w:sz w:val="32"/>
          <w:szCs w:val="32"/>
          <w:u w:val="none"/>
          <w:lang w:val="en-US" w:eastAsia="zh-CN"/>
        </w:rPr>
        <w:t xml:space="preserve">18551866585</w:t>
      </w:r>
      <w:r>
        <w:rPr>
          <w:rFonts w:hint="eastAsia" w:ascii="方正仿宋_GB2312" w:hAnsi="方正仿宋_GB2312" w:eastAsia="方正仿宋_GB2312" w:cs="方正仿宋_GB2312"/>
          <w:color w:val="000000"/>
          <w:sz w:val="32"/>
          <w:szCs w:val="32"/>
          <w:highlight w:val="yellow"/>
        </w:rPr>
      </w:r>
      <w:r/>
    </w:p>
    <w:p>
      <w:pPr>
        <w:pStyle w:val="778"/>
        <w:jc w:val="center"/>
        <w:spacing w:line="360" w:lineRule="auto"/>
        <w:rPr>
          <w:rFonts w:hint="eastAsia" w:ascii="方正仿宋_GB2312" w:hAnsi="方正仿宋_GB2312" w:eastAsia="方正仿宋_GB2312" w:cs="方正仿宋_GB2312"/>
          <w:color w:val="000000"/>
          <w:sz w:val="32"/>
          <w:szCs w:val="32"/>
          <w:highlight w:val="none"/>
        </w:rPr>
        <w:outlineLvl w:val="0"/>
      </w:pPr>
      <w:r/>
      <w:bookmarkStart w:id="56" w:name="_Toc9425"/>
      <w:r/>
      <w:bookmarkStart w:id="57" w:name="_Toc81575153"/>
      <w:r/>
      <w:bookmarkStart w:id="58" w:name="_Toc81575190"/>
      <w:r/>
      <w:bookmarkStart w:id="59" w:name="_Toc11687"/>
      <w:r/>
      <w:bookmarkStart w:id="60" w:name="_Toc15265"/>
      <w:r>
        <w:rPr>
          <w:rFonts w:hint="eastAsia" w:ascii="方正仿宋_GB2312" w:hAnsi="方正仿宋_GB2312" w:eastAsia="方正仿宋_GB2312" w:cs="方正仿宋_GB2312"/>
          <w:color w:val="000000"/>
          <w:sz w:val="32"/>
          <w:szCs w:val="32"/>
          <w:highlight w:val="none"/>
        </w:rPr>
        <w:br w:type="page" w:clear="all"/>
      </w:r>
      <w:r>
        <w:rPr>
          <w:rFonts w:hint="eastAsia" w:ascii="华文中宋" w:hAnsi="华文中宋" w:eastAsia="华文中宋" w:cs="华文中宋"/>
          <w:color w:val="000000"/>
          <w:sz w:val="44"/>
          <w:szCs w:val="44"/>
          <w:highlight w:val="none"/>
        </w:rPr>
        <w:t xml:space="preserve">第二章  </w:t>
      </w:r>
      <w:r>
        <w:rPr>
          <w:rFonts w:hint="eastAsia" w:ascii="华文中宋" w:hAnsi="华文中宋" w:eastAsia="华文中宋" w:cs="华文中宋"/>
          <w:color w:val="000000"/>
          <w:sz w:val="44"/>
          <w:szCs w:val="44"/>
          <w:highlight w:val="none"/>
          <w:lang w:eastAsia="zh-CN"/>
        </w:rPr>
        <w:t xml:space="preserve">供应商</w:t>
      </w:r>
      <w:r>
        <w:rPr>
          <w:rFonts w:hint="eastAsia" w:ascii="华文中宋" w:hAnsi="华文中宋" w:eastAsia="华文中宋" w:cs="华文中宋"/>
          <w:color w:val="000000"/>
          <w:sz w:val="44"/>
          <w:szCs w:val="44"/>
          <w:highlight w:val="none"/>
        </w:rPr>
        <w:t xml:space="preserve">须知</w:t>
      </w:r>
      <w:bookmarkEnd w:id="56"/>
      <w:r/>
      <w:bookmarkEnd w:id="57"/>
      <w:r/>
      <w:bookmarkEnd w:id="58"/>
      <w:r/>
      <w:bookmarkEnd w:id="59"/>
      <w:r/>
      <w:bookmarkEnd w:id="60"/>
      <w:r>
        <w:rPr>
          <w:rFonts w:hint="eastAsia" w:ascii="方正仿宋_GB2312" w:hAnsi="方正仿宋_GB2312" w:eastAsia="方正仿宋_GB2312" w:cs="方正仿宋_GB2312"/>
          <w:color w:val="000000"/>
          <w:sz w:val="32"/>
          <w:szCs w:val="32"/>
          <w:highlight w:val="none"/>
        </w:rPr>
      </w:r>
      <w:r/>
    </w:p>
    <w:p>
      <w:pPr>
        <w:pStyle w:val="780"/>
        <w:spacing w:before="0" w:after="120" w:line="240" w:lineRule="auto"/>
        <w:rPr>
          <w:rFonts w:hint="eastAsia" w:ascii="方正仿宋_GB2312" w:hAnsi="方正仿宋_GB2312" w:eastAsia="方正仿宋_GB2312" w:cs="方正仿宋_GB2312"/>
          <w:bCs/>
          <w:color w:val="000000"/>
          <w:sz w:val="32"/>
          <w:szCs w:val="32"/>
          <w:highlight w:val="none"/>
        </w:rPr>
      </w:pPr>
      <w:r/>
      <w:bookmarkStart w:id="61" w:name="_Toc4529"/>
      <w:r>
        <w:rPr>
          <w:rFonts w:hint="eastAsia" w:ascii="方正仿宋_GB2312" w:hAnsi="方正仿宋_GB2312" w:eastAsia="方正仿宋_GB2312" w:cs="方正仿宋_GB2312"/>
          <w:bCs/>
          <w:color w:val="000000"/>
          <w:sz w:val="32"/>
          <w:szCs w:val="32"/>
          <w:highlight w:val="none"/>
          <w:lang w:eastAsia="zh-CN"/>
        </w:rPr>
        <w:t xml:space="preserve">供应商</w:t>
      </w:r>
      <w:r>
        <w:rPr>
          <w:rFonts w:hint="eastAsia" w:ascii="方正仿宋_GB2312" w:hAnsi="方正仿宋_GB2312" w:eastAsia="方正仿宋_GB2312" w:cs="方正仿宋_GB2312"/>
          <w:bCs/>
          <w:color w:val="000000"/>
          <w:sz w:val="32"/>
          <w:szCs w:val="32"/>
          <w:highlight w:val="none"/>
        </w:rPr>
        <w:t xml:space="preserve">须知前附表：</w:t>
      </w:r>
      <w:bookmarkEnd w:id="61"/>
      <w:r>
        <w:rPr>
          <w:rFonts w:hint="eastAsia" w:ascii="方正仿宋_GB2312" w:hAnsi="方正仿宋_GB2312" w:eastAsia="方正仿宋_GB2312" w:cs="方正仿宋_GB2312"/>
          <w:bCs/>
          <w:color w:val="000000"/>
          <w:sz w:val="32"/>
          <w:szCs w:val="32"/>
          <w:highlight w:val="none"/>
        </w:rPr>
      </w:r>
      <w:r/>
    </w:p>
    <w:tbl>
      <w:tblPr>
        <w:tblW w:w="9765" w:type="dxa"/>
        <w:jc w:val="center"/>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6"/>
        <w:gridCol w:w="2322"/>
        <w:gridCol w:w="6387"/>
      </w:tblGrid>
      <w:tr>
        <w:trPr>
          <w:trHeight w:val="930"/>
        </w:trPr>
        <w:tc>
          <w:tcPr>
            <w:tcW w:w="1056"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b/>
                <w:bCs/>
                <w:color w:val="000000"/>
                <w:sz w:val="32"/>
                <w:szCs w:val="32"/>
                <w:highlight w:val="none"/>
              </w:rPr>
            </w:pPr>
            <w:r/>
            <w:bookmarkStart w:id="62" w:name="EBc9d8a0a6c333409599b28034cbc893d2"/>
            <w:r>
              <w:rPr>
                <w:rFonts w:hint="eastAsia" w:ascii="方正仿宋_GB2312" w:hAnsi="方正仿宋_GB2312" w:eastAsia="方正仿宋_GB2312" w:cs="方正仿宋_GB2312"/>
                <w:b/>
                <w:bCs/>
                <w:color w:val="000000"/>
                <w:sz w:val="32"/>
                <w:szCs w:val="32"/>
                <w:highlight w:val="none"/>
              </w:rPr>
              <w:t xml:space="preserve">序号</w:t>
            </w:r>
            <w:r>
              <w:rPr>
                <w:rFonts w:hint="eastAsia" w:ascii="方正仿宋_GB2312" w:hAnsi="方正仿宋_GB2312" w:eastAsia="方正仿宋_GB2312" w:cs="方正仿宋_GB2312"/>
                <w:b/>
                <w:bCs/>
                <w:color w:val="000000"/>
                <w:sz w:val="32"/>
                <w:szCs w:val="32"/>
                <w:highlight w:val="none"/>
              </w:rPr>
            </w:r>
            <w:r/>
          </w:p>
        </w:tc>
        <w:tc>
          <w:tcPr>
            <w:tcW w:w="232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t xml:space="preserve">内容</w:t>
            </w:r>
            <w:r>
              <w:rPr>
                <w:rFonts w:hint="eastAsia" w:ascii="方正仿宋_GB2312" w:hAnsi="方正仿宋_GB2312" w:eastAsia="方正仿宋_GB2312" w:cs="方正仿宋_GB2312"/>
                <w:b/>
                <w:color w:val="000000"/>
                <w:sz w:val="32"/>
                <w:szCs w:val="32"/>
                <w:highlight w:val="none"/>
              </w:rPr>
            </w:r>
            <w:r/>
          </w:p>
        </w:tc>
        <w:tc>
          <w:tcPr>
            <w:tcW w:w="6387"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t xml:space="preserve">说明及要求</w:t>
            </w:r>
            <w:r>
              <w:rPr>
                <w:rFonts w:hint="eastAsia" w:ascii="方正仿宋_GB2312" w:hAnsi="方正仿宋_GB2312" w:eastAsia="方正仿宋_GB2312" w:cs="方正仿宋_GB2312"/>
                <w:b/>
                <w:bCs/>
                <w:color w:val="000000"/>
                <w:sz w:val="32"/>
                <w:szCs w:val="32"/>
                <w:highlight w:val="none"/>
              </w:rPr>
            </w:r>
            <w:r/>
          </w:p>
        </w:tc>
      </w:tr>
      <w:tr>
        <w:trPr>
          <w:trHeight w:val="930"/>
        </w:trPr>
        <w:tc>
          <w:tcPr>
            <w:tcW w:w="1056"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w:t>
            </w:r>
            <w:r>
              <w:rPr>
                <w:rFonts w:hint="eastAsia" w:ascii="方正仿宋_GB2312" w:hAnsi="方正仿宋_GB2312" w:eastAsia="方正仿宋_GB2312" w:cs="方正仿宋_GB2312"/>
                <w:color w:val="000000"/>
                <w:sz w:val="32"/>
                <w:szCs w:val="32"/>
                <w:highlight w:val="none"/>
              </w:rPr>
            </w:r>
            <w:r/>
          </w:p>
        </w:tc>
        <w:tc>
          <w:tcPr>
            <w:tcW w:w="232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特别说明</w:t>
            </w:r>
            <w:r>
              <w:rPr>
                <w:rFonts w:hint="eastAsia" w:ascii="方正仿宋_GB2312" w:hAnsi="方正仿宋_GB2312" w:eastAsia="方正仿宋_GB2312" w:cs="方正仿宋_GB2312"/>
                <w:color w:val="000000"/>
                <w:sz w:val="32"/>
                <w:szCs w:val="32"/>
                <w:highlight w:val="none"/>
              </w:rPr>
            </w:r>
            <w:r/>
          </w:p>
        </w:tc>
        <w:tc>
          <w:tcPr>
            <w:tcW w:w="6387"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sz w:val="32"/>
                <w:szCs w:val="32"/>
                <w:highlight w:val="none"/>
                <w:shd w:val="clear" w:color="auto" w:fill="ffc000"/>
              </w:rPr>
            </w:pPr>
            <w:r>
              <w:rPr>
                <w:rFonts w:hint="eastAsia" w:ascii="方正仿宋_GB2312" w:hAnsi="方正仿宋_GB2312" w:eastAsia="方正仿宋_GB2312" w:cs="方正仿宋_GB2312"/>
                <w:color w:val="000000"/>
                <w:sz w:val="32"/>
                <w:szCs w:val="32"/>
                <w:highlight w:val="none"/>
              </w:rPr>
              <w:t xml:space="preserve">若有内容与供应商须知前附表内容不一致时，以供应商须知前附表为准。</w:t>
            </w:r>
            <w:r>
              <w:rPr>
                <w:rFonts w:hint="eastAsia" w:ascii="方正仿宋_GB2312" w:hAnsi="方正仿宋_GB2312" w:eastAsia="方正仿宋_GB2312" w:cs="方正仿宋_GB2312"/>
                <w:color w:val="000000"/>
                <w:sz w:val="32"/>
                <w:szCs w:val="32"/>
                <w:highlight w:val="none"/>
                <w:shd w:val="clear" w:color="auto" w:fill="ffc000"/>
              </w:rPr>
            </w:r>
            <w:r/>
          </w:p>
        </w:tc>
      </w:tr>
      <w:tr>
        <w:trPr>
          <w:trHeight w:val="930"/>
        </w:trPr>
        <w:tc>
          <w:tcPr>
            <w:tcW w:w="1056"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w:t>
            </w:r>
            <w:r>
              <w:rPr>
                <w:rFonts w:hint="eastAsia" w:ascii="方正仿宋_GB2312" w:hAnsi="方正仿宋_GB2312" w:eastAsia="方正仿宋_GB2312" w:cs="方正仿宋_GB2312"/>
                <w:color w:val="000000"/>
                <w:sz w:val="32"/>
                <w:szCs w:val="32"/>
                <w:highlight w:val="none"/>
              </w:rPr>
            </w:r>
            <w:r/>
          </w:p>
        </w:tc>
        <w:tc>
          <w:tcPr>
            <w:tcW w:w="232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投标保证金</w:t>
            </w:r>
            <w:r>
              <w:rPr>
                <w:rFonts w:hint="eastAsia" w:ascii="方正仿宋_GB2312" w:hAnsi="方正仿宋_GB2312" w:eastAsia="方正仿宋_GB2312" w:cs="方正仿宋_GB2312"/>
                <w:color w:val="000000"/>
                <w:sz w:val="32"/>
                <w:szCs w:val="32"/>
                <w:highlight w:val="none"/>
              </w:rPr>
            </w:r>
            <w:r/>
          </w:p>
        </w:tc>
        <w:tc>
          <w:tcPr>
            <w:tcW w:w="6387"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本项目不收取投标保证金。</w:t>
            </w:r>
            <w:r>
              <w:rPr>
                <w:rFonts w:hint="eastAsia" w:ascii="方正仿宋_GB2312" w:hAnsi="方正仿宋_GB2312" w:eastAsia="方正仿宋_GB2312" w:cs="方正仿宋_GB2312"/>
                <w:color w:val="000000"/>
                <w:sz w:val="32"/>
                <w:szCs w:val="32"/>
                <w:highlight w:val="none"/>
              </w:rPr>
            </w:r>
            <w:r/>
          </w:p>
        </w:tc>
      </w:tr>
      <w:tr>
        <w:trPr>
          <w:trHeight w:val="930"/>
        </w:trPr>
        <w:tc>
          <w:tcPr>
            <w:tcW w:w="1056"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3</w:t>
            </w:r>
            <w:r>
              <w:rPr>
                <w:rFonts w:hint="eastAsia" w:ascii="方正仿宋_GB2312" w:hAnsi="方正仿宋_GB2312" w:eastAsia="方正仿宋_GB2312" w:cs="方正仿宋_GB2312"/>
                <w:color w:val="000000"/>
                <w:sz w:val="32"/>
                <w:szCs w:val="32"/>
                <w:highlight w:val="none"/>
              </w:rPr>
            </w:r>
            <w:r/>
          </w:p>
        </w:tc>
        <w:tc>
          <w:tcPr>
            <w:tcW w:w="232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投标有效期</w:t>
            </w:r>
            <w:r>
              <w:rPr>
                <w:rFonts w:hint="eastAsia" w:ascii="方正仿宋_GB2312" w:hAnsi="方正仿宋_GB2312" w:eastAsia="方正仿宋_GB2312" w:cs="方正仿宋_GB2312"/>
                <w:color w:val="000000"/>
                <w:sz w:val="32"/>
                <w:szCs w:val="32"/>
                <w:highlight w:val="none"/>
              </w:rPr>
            </w:r>
            <w:r/>
          </w:p>
        </w:tc>
        <w:tc>
          <w:tcPr>
            <w:tcW w:w="6387"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6</w:t>
            </w:r>
            <w:r>
              <w:rPr>
                <w:rFonts w:hint="eastAsia" w:ascii="方正仿宋_GB2312" w:hAnsi="方正仿宋_GB2312" w:eastAsia="方正仿宋_GB2312" w:cs="方正仿宋_GB2312"/>
                <w:b w:val="0"/>
                <w:bCs w:val="0"/>
                <w:color w:val="000000"/>
                <w:sz w:val="32"/>
                <w:szCs w:val="32"/>
                <w:highlight w:val="none"/>
              </w:rPr>
              <w:t xml:space="preserve">0日</w:t>
            </w:r>
            <w:r>
              <w:rPr>
                <w:rFonts w:hint="eastAsia" w:ascii="方正仿宋_GB2312" w:hAnsi="方正仿宋_GB2312" w:eastAsia="方正仿宋_GB2312" w:cs="方正仿宋_GB2312"/>
                <w:color w:val="000000"/>
                <w:sz w:val="32"/>
                <w:szCs w:val="32"/>
                <w:highlight w:val="none"/>
              </w:rPr>
              <w:t xml:space="preserve">（从提交投标文件截止之日起算）</w:t>
            </w:r>
            <w:r>
              <w:rPr>
                <w:rFonts w:hint="eastAsia" w:ascii="方正仿宋_GB2312" w:hAnsi="方正仿宋_GB2312" w:eastAsia="方正仿宋_GB2312" w:cs="方正仿宋_GB2312"/>
                <w:color w:val="000000"/>
                <w:sz w:val="32"/>
                <w:szCs w:val="32"/>
                <w:highlight w:val="none"/>
              </w:rPr>
            </w:r>
            <w:r/>
          </w:p>
        </w:tc>
      </w:tr>
      <w:tr>
        <w:trPr>
          <w:trHeight w:val="930"/>
        </w:trPr>
        <w:tc>
          <w:tcPr>
            <w:tcW w:w="1056"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4</w:t>
            </w:r>
            <w:r>
              <w:rPr>
                <w:rFonts w:hint="eastAsia" w:ascii="方正仿宋_GB2312" w:hAnsi="方正仿宋_GB2312" w:eastAsia="方正仿宋_GB2312" w:cs="方正仿宋_GB2312"/>
                <w:color w:val="000000"/>
                <w:sz w:val="32"/>
                <w:szCs w:val="32"/>
                <w:highlight w:val="none"/>
              </w:rPr>
            </w:r>
            <w:r/>
          </w:p>
        </w:tc>
        <w:tc>
          <w:tcPr>
            <w:tcW w:w="232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评标办法</w:t>
            </w:r>
            <w:r>
              <w:rPr>
                <w:rFonts w:hint="eastAsia" w:ascii="方正仿宋_GB2312" w:hAnsi="方正仿宋_GB2312" w:eastAsia="方正仿宋_GB2312" w:cs="方正仿宋_GB2312"/>
                <w:color w:val="000000"/>
                <w:sz w:val="32"/>
                <w:szCs w:val="32"/>
                <w:highlight w:val="none"/>
              </w:rPr>
            </w:r>
            <w:r/>
          </w:p>
        </w:tc>
        <w:tc>
          <w:tcPr>
            <w:tcW w:w="6387" w:type="dxa"/>
            <w:vAlign w:val="center"/>
            <w:textDirection w:val="lrTb"/>
            <w:noWrap w:val="false"/>
          </w:tcPr>
          <w:p>
            <w:pPr>
              <w:pStyle w:val="1239"/>
              <w:jc w:val="both"/>
              <w:spacing w:line="240" w:lineRule="auto"/>
              <w:rPr>
                <w:rFonts w:hint="eastAsia" w:ascii="方正仿宋_GB2312" w:hAnsi="方正仿宋_GB2312" w:eastAsia="方正仿宋_GB2312" w:cs="方正仿宋_GB2312"/>
                <w:color w:val="000000"/>
                <w:sz w:val="32"/>
                <w:szCs w:val="32"/>
                <w:highlight w:val="none"/>
              </w:rPr>
            </w:pPr>
            <w:r/>
            <w:bookmarkStart w:id="63" w:name="EBf2540e281f614ac8b4efc83b6e64d4d2"/>
            <w:r/>
            <w:bookmarkEnd w:id="63"/>
            <w:r>
              <w:rPr>
                <w:rFonts w:hint="eastAsia" w:ascii="方正仿宋_GB2312" w:hAnsi="方正仿宋_GB2312" w:eastAsia="方正仿宋_GB2312" w:cs="方正仿宋_GB2312"/>
                <w:color w:val="000000"/>
                <w:sz w:val="32"/>
                <w:szCs w:val="32"/>
                <w:highlight w:val="none"/>
              </w:rPr>
              <w:t xml:space="preserve">综合评分法。具体细则详见</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评标办法部分。</w:t>
            </w:r>
            <w:r>
              <w:rPr>
                <w:rFonts w:hint="eastAsia" w:ascii="方正仿宋_GB2312" w:hAnsi="方正仿宋_GB2312" w:eastAsia="方正仿宋_GB2312" w:cs="方正仿宋_GB2312"/>
                <w:color w:val="000000"/>
                <w:sz w:val="32"/>
                <w:szCs w:val="32"/>
                <w:highlight w:val="none"/>
              </w:rPr>
            </w:r>
            <w:r/>
          </w:p>
        </w:tc>
      </w:tr>
      <w:tr>
        <w:trPr>
          <w:trHeight w:val="930"/>
        </w:trPr>
        <w:tc>
          <w:tcPr>
            <w:tcW w:w="1056"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5</w:t>
            </w:r>
            <w:r>
              <w:rPr>
                <w:rFonts w:hint="eastAsia" w:ascii="方正仿宋_GB2312" w:hAnsi="方正仿宋_GB2312" w:eastAsia="方正仿宋_GB2312" w:cs="方正仿宋_GB2312"/>
                <w:color w:val="000000"/>
                <w:sz w:val="32"/>
                <w:szCs w:val="32"/>
                <w:highlight w:val="none"/>
              </w:rPr>
            </w:r>
            <w:r/>
          </w:p>
        </w:tc>
        <w:tc>
          <w:tcPr>
            <w:tcW w:w="232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分包、转包要求</w:t>
            </w:r>
            <w:r>
              <w:rPr>
                <w:rFonts w:hint="eastAsia" w:ascii="方正仿宋_GB2312" w:hAnsi="方正仿宋_GB2312" w:eastAsia="方正仿宋_GB2312" w:cs="方正仿宋_GB2312"/>
                <w:color w:val="000000"/>
                <w:sz w:val="32"/>
                <w:szCs w:val="32"/>
                <w:highlight w:val="none"/>
              </w:rPr>
            </w:r>
            <w:r/>
          </w:p>
        </w:tc>
        <w:tc>
          <w:tcPr>
            <w:tcW w:w="6387"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本项目不允许分包、转包。</w:t>
            </w:r>
            <w:r>
              <w:rPr>
                <w:rFonts w:hint="eastAsia" w:ascii="方正仿宋_GB2312" w:hAnsi="方正仿宋_GB2312" w:eastAsia="方正仿宋_GB2312" w:cs="方正仿宋_GB2312"/>
                <w:color w:val="000000"/>
                <w:sz w:val="32"/>
                <w:szCs w:val="32"/>
                <w:highlight w:val="none"/>
              </w:rPr>
            </w:r>
            <w:r/>
          </w:p>
        </w:tc>
      </w:tr>
      <w:tr>
        <w:trPr>
          <w:trHeight w:val="930"/>
        </w:trPr>
        <w:tc>
          <w:tcPr>
            <w:tcW w:w="1056"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6</w:t>
            </w:r>
            <w:r>
              <w:rPr>
                <w:rFonts w:hint="eastAsia" w:ascii="方正仿宋_GB2312" w:hAnsi="方正仿宋_GB2312" w:eastAsia="方正仿宋_GB2312" w:cs="方正仿宋_GB2312"/>
                <w:color w:val="000000"/>
                <w:sz w:val="32"/>
                <w:szCs w:val="32"/>
                <w:highlight w:val="none"/>
              </w:rPr>
            </w:r>
            <w:r/>
          </w:p>
        </w:tc>
        <w:tc>
          <w:tcPr>
            <w:tcW w:w="232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代理费用收取方式及标准</w:t>
            </w:r>
            <w:r>
              <w:rPr>
                <w:rFonts w:hint="eastAsia" w:ascii="方正仿宋_GB2312" w:hAnsi="方正仿宋_GB2312" w:eastAsia="方正仿宋_GB2312" w:cs="方正仿宋_GB2312"/>
                <w:color w:val="000000"/>
                <w:sz w:val="32"/>
                <w:szCs w:val="32"/>
                <w:highlight w:val="none"/>
              </w:rPr>
            </w:r>
            <w:r/>
          </w:p>
        </w:tc>
        <w:tc>
          <w:tcPr>
            <w:tcW w:w="6387" w:type="dxa"/>
            <w:vAlign w:val="center"/>
            <w:textDirection w:val="lrTb"/>
            <w:noWrap w:val="false"/>
          </w:tcPr>
          <w:p>
            <w:pPr>
              <w:pStyle w:val="778"/>
              <w:spacing w:line="240" w:lineRule="auto"/>
              <w:tabs>
                <w:tab w:val="left" w:pos="851" w:leader="none"/>
                <w:tab w:val="left" w:pos="1134" w:leader="none"/>
              </w:tabs>
              <w:rPr>
                <w:rFonts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rPr>
              <w:t xml:space="preserve">本项目</w:t>
            </w:r>
            <w:r>
              <w:rPr>
                <w:rFonts w:hint="eastAsia" w:ascii="方正仿宋_GB2312" w:hAnsi="方正仿宋_GB2312" w:eastAsia="方正仿宋_GB2312" w:cs="方正仿宋_GB2312"/>
                <w:sz w:val="32"/>
                <w:szCs w:val="32"/>
                <w:highlight w:val="none"/>
                <w:lang w:val="en-US" w:eastAsia="zh-CN"/>
              </w:rPr>
              <w:t xml:space="preserve">采购代理服务费参照计价格〔2002〕1980号文标的45%标准收取</w:t>
            </w:r>
            <w:r>
              <w:rPr>
                <w:rFonts w:hint="eastAsia" w:ascii="方正仿宋_GB2312" w:hAnsi="方正仿宋_GB2312" w:eastAsia="方正仿宋_GB2312" w:cs="方正仿宋_GB2312"/>
                <w:sz w:val="32"/>
                <w:szCs w:val="32"/>
                <w:highlight w:val="none"/>
              </w:rPr>
              <w:t xml:space="preserve">。</w:t>
            </w:r>
            <w:r>
              <w:rPr>
                <w:rFonts w:hint="eastAsia" w:ascii="方正仿宋_GB2312" w:hAnsi="方正仿宋_GB2312" w:eastAsia="方正仿宋_GB2312" w:cs="方正仿宋_GB2312"/>
                <w:sz w:val="32"/>
                <w:szCs w:val="32"/>
                <w:highlight w:val="none"/>
                <w:lang w:val="en-US" w:eastAsia="zh-CN"/>
              </w:rPr>
              <w:t xml:space="preserve">由中标供应商支付。</w:t>
            </w:r>
            <w:r>
              <w:rPr>
                <w:rFonts w:ascii="方正仿宋_GB2312" w:hAnsi="方正仿宋_GB2312" w:eastAsia="方正仿宋_GB2312" w:cs="方正仿宋_GB2312"/>
                <w:sz w:val="32"/>
                <w:szCs w:val="32"/>
                <w:highlight w:val="none"/>
                <w:lang w:val="en-US" w:eastAsia="zh-CN"/>
              </w:rPr>
            </w:r>
            <w:r/>
          </w:p>
          <w:p>
            <w:pPr>
              <w:pStyle w:val="778"/>
              <w:spacing w:line="240" w:lineRule="auto"/>
              <w:tabs>
                <w:tab w:val="left" w:pos="851" w:leader="none"/>
                <w:tab w:val="left" w:pos="1134" w:leader="none"/>
              </w:tabs>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账户信息：</w:t>
            </w:r>
            <w:r>
              <w:rPr>
                <w:rFonts w:hint="eastAsia" w:ascii="方正仿宋_GB2312" w:hAnsi="方正仿宋_GB2312" w:eastAsia="方正仿宋_GB2312" w:cs="方正仿宋_GB2312"/>
                <w:color w:val="000000"/>
                <w:sz w:val="32"/>
                <w:szCs w:val="32"/>
                <w:highlight w:val="none"/>
              </w:rPr>
            </w:r>
            <w:r/>
          </w:p>
          <w:p>
            <w:pPr>
              <w:pStyle w:val="778"/>
              <w:spacing w:line="240" w:lineRule="auto"/>
              <w:tabs>
                <w:tab w:val="left" w:pos="851" w:leader="none"/>
                <w:tab w:val="left" w:pos="1134" w:leader="none"/>
              </w:tabs>
              <w:rPr>
                <w:rFonts w:hint="eastAsia" w:ascii="方正仿宋_GB2312" w:hAnsi="方正仿宋_GB2312" w:eastAsia="方正仿宋_GB2312" w:cs="方正仿宋_GB2312"/>
                <w:color w:val="000000"/>
                <w:sz w:val="32"/>
                <w:szCs w:val="32"/>
                <w:highlight w:val="none"/>
                <w:lang w:eastAsia="zh-CN"/>
              </w:rPr>
            </w:pPr>
            <w:r>
              <w:rPr>
                <w:rFonts w:hint="eastAsia" w:ascii="方正仿宋_GB2312" w:hAnsi="方正仿宋_GB2312" w:eastAsia="方正仿宋_GB2312" w:cs="方正仿宋_GB2312"/>
                <w:color w:val="000000"/>
                <w:sz w:val="32"/>
                <w:szCs w:val="32"/>
                <w:highlight w:val="none"/>
              </w:rPr>
              <w:t xml:space="preserve">账户名称：</w:t>
            </w:r>
            <w:r>
              <w:rPr>
                <w:rFonts w:hint="eastAsia" w:ascii="方正仿宋_GB2312" w:hAnsi="方正仿宋_GB2312" w:eastAsia="方正仿宋_GB2312" w:cs="方正仿宋_GB2312"/>
                <w:color w:val="000000"/>
                <w:sz w:val="32"/>
                <w:szCs w:val="32"/>
                <w:highlight w:val="none"/>
                <w:lang w:eastAsia="zh-CN"/>
              </w:rPr>
              <w:t xml:space="preserve">江苏弘业国际技术工程有限公司</w:t>
            </w:r>
            <w:r>
              <w:rPr>
                <w:rFonts w:hint="eastAsia" w:ascii="方正仿宋_GB2312" w:hAnsi="方正仿宋_GB2312" w:eastAsia="方正仿宋_GB2312" w:cs="方正仿宋_GB2312"/>
                <w:color w:val="000000"/>
                <w:sz w:val="32"/>
                <w:szCs w:val="32"/>
                <w:highlight w:val="none"/>
                <w:lang w:eastAsia="zh-CN"/>
              </w:rPr>
            </w:r>
            <w:r/>
          </w:p>
          <w:p>
            <w:pPr>
              <w:pStyle w:val="778"/>
              <w:spacing w:line="240" w:lineRule="auto"/>
              <w:tabs>
                <w:tab w:val="left" w:pos="851" w:leader="none"/>
                <w:tab w:val="left" w:pos="1134" w:leader="none"/>
              </w:tabs>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开户银行：</w:t>
            </w:r>
            <w:r>
              <w:rPr>
                <w:rFonts w:hint="eastAsia" w:ascii="方正仿宋_GB2312" w:hAnsi="方正仿宋_GB2312" w:eastAsia="方正仿宋_GB2312" w:cs="方正仿宋_GB2312"/>
                <w:sz w:val="32"/>
                <w:szCs w:val="32"/>
                <w:highlight w:val="none"/>
                <w:lang w:val="en-US" w:eastAsia="zh-CN"/>
              </w:rPr>
              <w:t xml:space="preserve">中国银行南京市中华路支行</w:t>
            </w:r>
            <w:r>
              <w:rPr>
                <w:rFonts w:hint="eastAsia" w:ascii="方正仿宋_GB2312" w:hAnsi="方正仿宋_GB2312" w:eastAsia="方正仿宋_GB2312" w:cs="方正仿宋_GB2312"/>
                <w:color w:val="000000"/>
                <w:sz w:val="32"/>
                <w:szCs w:val="32"/>
                <w:highlight w:val="none"/>
              </w:rPr>
            </w:r>
            <w:r/>
          </w:p>
          <w:p>
            <w:pPr>
              <w:pStyle w:val="778"/>
              <w:spacing w:line="240" w:lineRule="auto"/>
              <w:widowControl/>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银行账号：</w:t>
            </w:r>
            <w:r>
              <w:rPr>
                <w:rFonts w:hint="eastAsia" w:ascii="方正仿宋_GB2312" w:hAnsi="方正仿宋_GB2312" w:eastAsia="方正仿宋_GB2312" w:cs="方正仿宋_GB2312"/>
                <w:color w:val="000000"/>
                <w:sz w:val="32"/>
                <w:szCs w:val="32"/>
                <w:highlight w:val="none"/>
                <w:lang w:val="en-US" w:eastAsia="zh-CN"/>
              </w:rPr>
              <w:t xml:space="preserve">527460884999</w:t>
            </w:r>
            <w:r>
              <w:rPr>
                <w:rFonts w:hint="eastAsia" w:ascii="方正仿宋_GB2312" w:hAnsi="方正仿宋_GB2312" w:eastAsia="方正仿宋_GB2312" w:cs="方正仿宋_GB2312"/>
                <w:color w:val="000000"/>
                <w:sz w:val="32"/>
                <w:szCs w:val="32"/>
                <w:highlight w:val="none"/>
              </w:rPr>
            </w:r>
            <w:r/>
          </w:p>
        </w:tc>
      </w:tr>
      <w:tr>
        <w:trPr>
          <w:trHeight w:val="930"/>
        </w:trPr>
        <w:tc>
          <w:tcPr>
            <w:tcW w:w="1056"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7</w:t>
            </w:r>
            <w:r>
              <w:rPr>
                <w:rFonts w:hint="eastAsia" w:ascii="方正仿宋_GB2312" w:hAnsi="方正仿宋_GB2312" w:eastAsia="方正仿宋_GB2312" w:cs="方正仿宋_GB2312"/>
                <w:color w:val="000000"/>
                <w:sz w:val="32"/>
                <w:szCs w:val="32"/>
                <w:highlight w:val="none"/>
              </w:rPr>
            </w:r>
            <w:r/>
          </w:p>
        </w:tc>
        <w:tc>
          <w:tcPr>
            <w:tcW w:w="232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履约保证金</w:t>
            </w:r>
            <w:r>
              <w:rPr>
                <w:rFonts w:hint="eastAsia" w:ascii="方正仿宋_GB2312" w:hAnsi="方正仿宋_GB2312" w:eastAsia="方正仿宋_GB2312" w:cs="方正仿宋_GB2312"/>
                <w:color w:val="000000"/>
                <w:sz w:val="32"/>
                <w:szCs w:val="32"/>
                <w:highlight w:val="none"/>
              </w:rPr>
            </w:r>
            <w:r/>
          </w:p>
        </w:tc>
        <w:tc>
          <w:tcPr>
            <w:tcW w:w="6387"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本项目不收取</w:t>
            </w:r>
            <w:r>
              <w:rPr>
                <w:rFonts w:hint="eastAsia" w:ascii="方正仿宋_GB2312" w:hAnsi="方正仿宋_GB2312" w:eastAsia="方正仿宋_GB2312" w:cs="方正仿宋_GB2312"/>
                <w:color w:val="000000"/>
                <w:sz w:val="32"/>
                <w:szCs w:val="32"/>
                <w:highlight w:val="none"/>
              </w:rPr>
              <w:t xml:space="preserve">。</w:t>
            </w:r>
            <w:r>
              <w:rPr>
                <w:rFonts w:hint="eastAsia" w:ascii="方正仿宋_GB2312" w:hAnsi="方正仿宋_GB2312" w:eastAsia="方正仿宋_GB2312" w:cs="方正仿宋_GB2312"/>
                <w:color w:val="000000"/>
                <w:sz w:val="32"/>
                <w:szCs w:val="32"/>
                <w:highlight w:val="none"/>
              </w:rPr>
            </w:r>
            <w:r/>
          </w:p>
        </w:tc>
      </w:tr>
      <w:tr>
        <w:trPr>
          <w:trHeight w:val="930"/>
        </w:trPr>
        <w:tc>
          <w:tcPr>
            <w:tcW w:w="1056"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8</w:t>
            </w:r>
            <w:r>
              <w:rPr>
                <w:rFonts w:hint="eastAsia" w:ascii="方正仿宋_GB2312" w:hAnsi="方正仿宋_GB2312" w:eastAsia="方正仿宋_GB2312" w:cs="方正仿宋_GB2312"/>
                <w:color w:val="000000"/>
                <w:sz w:val="32"/>
                <w:szCs w:val="32"/>
                <w:highlight w:val="none"/>
                <w:lang w:val="en-US" w:eastAsia="zh-CN"/>
              </w:rPr>
            </w:r>
            <w:r/>
          </w:p>
        </w:tc>
        <w:tc>
          <w:tcPr>
            <w:tcW w:w="232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sz w:val="32"/>
                <w:szCs w:val="32"/>
                <w:highlight w:val="none"/>
              </w:rPr>
              <w:t xml:space="preserve">进口产品政策</w:t>
            </w:r>
            <w:r>
              <w:rPr>
                <w:rFonts w:hint="eastAsia" w:ascii="方正仿宋_GB2312" w:hAnsi="方正仿宋_GB2312" w:eastAsia="方正仿宋_GB2312" w:cs="方正仿宋_GB2312"/>
                <w:color w:val="000000"/>
                <w:sz w:val="32"/>
                <w:szCs w:val="32"/>
                <w:highlight w:val="none"/>
              </w:rPr>
            </w:r>
            <w:r/>
          </w:p>
        </w:tc>
        <w:tc>
          <w:tcPr>
            <w:tcW w:w="6387" w:type="dxa"/>
            <w:vAlign w:val="center"/>
            <w:textDirection w:val="lrTb"/>
            <w:noWrap w:val="false"/>
          </w:tcPr>
          <w:p>
            <w:pPr>
              <w:pStyle w:val="778"/>
              <w:spacing w:line="240" w:lineRule="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lang w:val="en-US" w:eastAsia="zh-CN"/>
              </w:rPr>
              <w:t xml:space="preserve">1.</w:t>
            </w:r>
            <w:r>
              <w:rPr>
                <w:rFonts w:hint="eastAsia" w:ascii="方正仿宋_GB2312" w:hAnsi="方正仿宋_GB2312" w:eastAsia="方正仿宋_GB2312" w:cs="方正仿宋_GB2312"/>
                <w:sz w:val="32"/>
                <w:szCs w:val="32"/>
                <w:highlight w:val="none"/>
              </w:rPr>
              <w:t xml:space="preserve">除招标公告载明接受进口产品参加外，不</w:t>
            </w:r>
            <w:r>
              <w:rPr>
                <w:rFonts w:hint="eastAsia" w:ascii="方正仿宋_GB2312" w:hAnsi="方正仿宋_GB2312" w:eastAsia="方正仿宋_GB2312" w:cs="方正仿宋_GB2312"/>
                <w:sz w:val="32"/>
                <w:szCs w:val="32"/>
                <w:highlight w:val="none"/>
                <w:lang w:val="en-US" w:eastAsia="zh-CN"/>
              </w:rPr>
              <w:t xml:space="preserve">接受</w:t>
            </w:r>
            <w:r>
              <w:rPr>
                <w:rFonts w:hint="eastAsia" w:ascii="方正仿宋_GB2312" w:hAnsi="方正仿宋_GB2312" w:eastAsia="方正仿宋_GB2312" w:cs="方正仿宋_GB2312"/>
                <w:sz w:val="32"/>
                <w:szCs w:val="32"/>
                <w:highlight w:val="none"/>
              </w:rPr>
              <w:t xml:space="preserve">进口产品参加</w:t>
            </w:r>
            <w:r>
              <w:rPr>
                <w:rFonts w:hint="eastAsia" w:ascii="方正仿宋_GB2312" w:hAnsi="方正仿宋_GB2312" w:eastAsia="方正仿宋_GB2312" w:cs="方正仿宋_GB2312"/>
                <w:sz w:val="32"/>
                <w:szCs w:val="32"/>
                <w:highlight w:val="none"/>
                <w:lang w:val="en-US" w:eastAsia="zh-CN"/>
              </w:rPr>
              <w:t xml:space="preserve">投标</w:t>
            </w:r>
            <w:r>
              <w:rPr>
                <w:rFonts w:hint="eastAsia" w:ascii="方正仿宋_GB2312" w:hAnsi="方正仿宋_GB2312" w:eastAsia="方正仿宋_GB2312" w:cs="方正仿宋_GB2312"/>
                <w:sz w:val="32"/>
                <w:szCs w:val="32"/>
                <w:highlight w:val="none"/>
              </w:rPr>
              <w:t xml:space="preserve">。进口产品认定依照《财政部关于政府采购进口产品管理有关问题的通知》（财办库〔2008〕248号）的规定。</w:t>
            </w:r>
            <w:r>
              <w:rPr>
                <w:rFonts w:hint="eastAsia" w:ascii="方正仿宋_GB2312" w:hAnsi="方正仿宋_GB2312" w:eastAsia="方正仿宋_GB2312" w:cs="方正仿宋_GB2312"/>
                <w:sz w:val="32"/>
                <w:szCs w:val="32"/>
                <w:highlight w:val="none"/>
              </w:rPr>
            </w:r>
            <w:r/>
          </w:p>
          <w:p>
            <w:pPr>
              <w:pStyle w:val="778"/>
              <w:spacing w:line="240" w:lineRule="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lang w:val="en-US" w:eastAsia="zh-CN"/>
              </w:rPr>
              <w:t xml:space="preserve">2.</w:t>
            </w:r>
            <w:r>
              <w:rPr>
                <w:rFonts w:hint="eastAsia" w:ascii="方正仿宋_GB2312" w:hAnsi="方正仿宋_GB2312" w:eastAsia="方正仿宋_GB2312" w:cs="方正仿宋_GB2312"/>
                <w:sz w:val="32"/>
                <w:szCs w:val="32"/>
                <w:highlight w:val="none"/>
              </w:rPr>
              <w:t xml:space="preserve">允许进口产品参加的，满足需求的国内产品可以参加。</w:t>
            </w:r>
            <w:r>
              <w:rPr>
                <w:rFonts w:hint="eastAsia" w:ascii="方正仿宋_GB2312" w:hAnsi="方正仿宋_GB2312" w:eastAsia="方正仿宋_GB2312" w:cs="方正仿宋_GB2312"/>
                <w:sz w:val="32"/>
                <w:szCs w:val="32"/>
                <w:highlight w:val="none"/>
              </w:rPr>
            </w:r>
            <w:r/>
          </w:p>
          <w:p>
            <w:pPr>
              <w:pStyle w:val="778"/>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sz w:val="32"/>
                <w:szCs w:val="32"/>
                <w:highlight w:val="none"/>
                <w:lang w:val="en-US" w:eastAsia="zh-CN"/>
              </w:rPr>
              <w:t xml:space="preserve">3.</w:t>
            </w:r>
            <w:r>
              <w:rPr>
                <w:rFonts w:hint="eastAsia" w:ascii="方正仿宋_GB2312" w:hAnsi="方正仿宋_GB2312" w:eastAsia="方正仿宋_GB2312" w:cs="方正仿宋_GB2312"/>
                <w:sz w:val="32"/>
                <w:szCs w:val="32"/>
                <w:highlight w:val="none"/>
              </w:rPr>
              <w:t xml:space="preserve">允许进口产品参加的，优先采购向我国企业转让技术、与我国企业签订消化吸收再创新方案的供应商的进口产品。</w:t>
            </w:r>
            <w:r>
              <w:rPr>
                <w:rFonts w:hint="eastAsia" w:ascii="方正仿宋_GB2312" w:hAnsi="方正仿宋_GB2312" w:eastAsia="方正仿宋_GB2312" w:cs="方正仿宋_GB2312"/>
                <w:color w:val="000000"/>
                <w:sz w:val="32"/>
                <w:szCs w:val="32"/>
                <w:highlight w:val="none"/>
              </w:rPr>
            </w:r>
            <w:r/>
          </w:p>
        </w:tc>
      </w:tr>
      <w:tr>
        <w:trPr>
          <w:trHeight w:val="930"/>
        </w:trPr>
        <w:tc>
          <w:tcPr>
            <w:tcW w:w="1056"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32"/>
                <w:szCs w:val="32"/>
                <w:highlight w:val="none"/>
                <w:lang w:eastAsia="zh-CN"/>
              </w:rPr>
            </w:pPr>
            <w:r>
              <w:rPr>
                <w:rFonts w:hint="eastAsia" w:ascii="方正仿宋_GB2312" w:hAnsi="方正仿宋_GB2312" w:eastAsia="方正仿宋_GB2312" w:cs="方正仿宋_GB2312"/>
                <w:color w:val="000000"/>
                <w:sz w:val="32"/>
                <w:szCs w:val="32"/>
                <w:highlight w:val="none"/>
                <w:lang w:val="en-US" w:eastAsia="zh-CN"/>
              </w:rPr>
              <w:t xml:space="preserve">9</w:t>
            </w:r>
            <w:r>
              <w:rPr>
                <w:rFonts w:hint="eastAsia" w:ascii="方正仿宋_GB2312" w:hAnsi="方正仿宋_GB2312" w:eastAsia="方正仿宋_GB2312" w:cs="方正仿宋_GB2312"/>
                <w:color w:val="000000"/>
                <w:sz w:val="32"/>
                <w:szCs w:val="32"/>
                <w:highlight w:val="none"/>
                <w:lang w:eastAsia="zh-CN"/>
              </w:rPr>
            </w:r>
            <w:r/>
          </w:p>
        </w:tc>
        <w:tc>
          <w:tcPr>
            <w:tcW w:w="232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rPr>
              <w:t xml:space="preserve">中小企业划分所属行业</w:t>
            </w:r>
            <w:r>
              <w:rPr>
                <w:rFonts w:hint="eastAsia" w:ascii="方正仿宋_GB2312" w:hAnsi="方正仿宋_GB2312" w:eastAsia="方正仿宋_GB2312" w:cs="方正仿宋_GB2312"/>
                <w:color w:val="000000"/>
                <w:sz w:val="32"/>
                <w:szCs w:val="32"/>
                <w:highlight w:val="none"/>
                <w:lang w:val="en-US" w:eastAsia="zh-CN"/>
              </w:rPr>
              <w:t xml:space="preserve">及划分标准</w:t>
            </w:r>
            <w:r>
              <w:rPr>
                <w:rFonts w:hint="eastAsia" w:ascii="方正仿宋_GB2312" w:hAnsi="方正仿宋_GB2312" w:eastAsia="方正仿宋_GB2312" w:cs="方正仿宋_GB2312"/>
                <w:color w:val="000000"/>
                <w:sz w:val="32"/>
                <w:szCs w:val="32"/>
                <w:highlight w:val="none"/>
                <w:lang w:val="en-US" w:eastAsia="zh-CN"/>
              </w:rPr>
            </w:r>
            <w:r/>
          </w:p>
        </w:tc>
        <w:tc>
          <w:tcPr>
            <w:tcW w:w="6387"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本项目采购的标的对应的中小企业划分标准所属行业为</w:t>
            </w:r>
            <w:r>
              <w:rPr>
                <w:rFonts w:hint="eastAsia" w:ascii="方正仿宋_GB2312" w:hAnsi="方正仿宋_GB2312" w:eastAsia="方正仿宋_GB2312" w:cs="方正仿宋_GB2312"/>
                <w:b/>
                <w:bCs/>
                <w:color w:val="000000"/>
                <w:sz w:val="32"/>
                <w:szCs w:val="32"/>
                <w:highlight w:val="none"/>
                <w:u w:val="single"/>
                <w:lang w:val="en-US" w:eastAsia="zh-CN"/>
              </w:rPr>
              <w:t xml:space="preserve">工业</w:t>
            </w:r>
            <w:r>
              <w:rPr>
                <w:rFonts w:hint="eastAsia" w:ascii="方正仿宋_GB2312" w:hAnsi="方正仿宋_GB2312" w:eastAsia="方正仿宋_GB2312" w:cs="方正仿宋_GB2312"/>
                <w:color w:val="000000"/>
                <w:sz w:val="32"/>
                <w:szCs w:val="32"/>
                <w:highlight w:val="none"/>
              </w:rPr>
              <w:t xml:space="preserve">。</w:t>
            </w:r>
            <w:bookmarkEnd w:id="62"/>
            <w:r>
              <w:rPr>
                <w:rFonts w:hint="eastAsia" w:ascii="方正仿宋_GB2312" w:hAnsi="方正仿宋_GB2312" w:eastAsia="方正仿宋_GB2312" w:cs="方正仿宋_GB2312"/>
                <w:color w:val="000000"/>
                <w:sz w:val="32"/>
                <w:szCs w:val="32"/>
                <w:highlight w:val="none"/>
              </w:rPr>
            </w:r>
            <w:r/>
          </w:p>
          <w:p>
            <w:pPr>
              <w:pStyle w:val="778"/>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对应的中小企业划分标准为：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方正仿宋_GB2312" w:hAnsi="方正仿宋_GB2312" w:eastAsia="方正仿宋_GB2312" w:cs="方正仿宋_GB2312"/>
                <w:color w:val="000000"/>
                <w:sz w:val="32"/>
                <w:szCs w:val="32"/>
                <w:highlight w:val="none"/>
              </w:rPr>
            </w:r>
            <w:r/>
          </w:p>
        </w:tc>
      </w:tr>
      <w:tr>
        <w:trPr>
          <w:trHeight w:val="930"/>
        </w:trPr>
        <w:tc>
          <w:tcPr>
            <w:tcW w:w="1056" w:type="dxa"/>
            <w:vAlign w:val="center"/>
            <w:textDirection w:val="lrTb"/>
            <w:noWrap w:val="false"/>
          </w:tcPr>
          <w:p>
            <w:pPr>
              <w:pStyle w:val="778"/>
              <w:jc w:val="center"/>
              <w:spacing w:line="240" w:lineRule="auto"/>
              <w:rPr>
                <w:rFonts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10</w:t>
            </w:r>
            <w:r>
              <w:rPr>
                <w:rFonts w:ascii="方正仿宋_GB2312" w:hAnsi="方正仿宋_GB2312" w:eastAsia="方正仿宋_GB2312" w:cs="方正仿宋_GB2312"/>
                <w:color w:val="000000"/>
                <w:sz w:val="32"/>
                <w:szCs w:val="32"/>
                <w:highlight w:val="none"/>
                <w:lang w:val="en-US" w:eastAsia="zh-CN"/>
              </w:rPr>
            </w:r>
            <w:r/>
          </w:p>
        </w:tc>
        <w:tc>
          <w:tcPr>
            <w:gridSpan w:val="2"/>
            <w:tcW w:w="8709"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b w:val="0"/>
                <w:bCs w:val="0"/>
                <w:color w:val="000000"/>
                <w:sz w:val="32"/>
                <w:szCs w:val="32"/>
                <w:highlight w:val="none"/>
              </w:rPr>
              <w:t xml:space="preserve">本项目属于</w:t>
            </w:r>
            <w:r>
              <w:rPr>
                <w:rFonts w:hint="eastAsia" w:ascii="方正仿宋_GB2312" w:hAnsi="方正仿宋_GB2312" w:eastAsia="方正仿宋_GB2312" w:cs="方正仿宋_GB2312"/>
                <w:b w:val="0"/>
                <w:bCs w:val="0"/>
                <w:color w:val="000000"/>
                <w:sz w:val="32"/>
                <w:szCs w:val="32"/>
                <w:highlight w:val="none"/>
                <w:u w:val="single"/>
                <w:lang w:val="en-US" w:eastAsia="zh-CN"/>
              </w:rPr>
              <w:t xml:space="preserve">货物</w:t>
            </w:r>
            <w:r>
              <w:rPr>
                <w:rFonts w:hint="eastAsia" w:ascii="方正仿宋_GB2312" w:hAnsi="方正仿宋_GB2312" w:eastAsia="方正仿宋_GB2312" w:cs="方正仿宋_GB2312"/>
                <w:b w:val="0"/>
                <w:bCs w:val="0"/>
                <w:color w:val="000000"/>
                <w:sz w:val="32"/>
                <w:szCs w:val="32"/>
                <w:highlight w:val="none"/>
                <w:u w:val="single"/>
              </w:rPr>
              <w:t xml:space="preserve">类</w:t>
            </w:r>
            <w:r>
              <w:rPr>
                <w:rFonts w:hint="eastAsia" w:ascii="方正仿宋_GB2312" w:hAnsi="方正仿宋_GB2312" w:eastAsia="方正仿宋_GB2312" w:cs="方正仿宋_GB2312"/>
                <w:b w:val="0"/>
                <w:bCs w:val="0"/>
                <w:color w:val="000000"/>
                <w:sz w:val="32"/>
                <w:szCs w:val="32"/>
                <w:highlight w:val="none"/>
              </w:rPr>
              <w:t xml:space="preserve">采购，</w:t>
            </w:r>
            <w:r>
              <w:rPr>
                <w:rFonts w:hint="eastAsia" w:ascii="方正仿宋_GB2312" w:hAnsi="方正仿宋_GB2312" w:eastAsia="方正仿宋_GB2312" w:cs="方正仿宋_GB2312"/>
                <w:b w:val="0"/>
                <w:bCs w:val="0"/>
                <w:color w:val="000000"/>
                <w:sz w:val="32"/>
                <w:szCs w:val="32"/>
                <w:highlight w:val="none"/>
                <w:u w:val="single"/>
              </w:rPr>
              <w:t xml:space="preserve">非专门面向中小企业</w:t>
            </w:r>
            <w:r>
              <w:rPr>
                <w:rFonts w:hint="eastAsia" w:ascii="方正仿宋_GB2312" w:hAnsi="方正仿宋_GB2312" w:eastAsia="方正仿宋_GB2312" w:cs="方正仿宋_GB2312"/>
                <w:b w:val="0"/>
                <w:bCs w:val="0"/>
                <w:color w:val="000000"/>
                <w:sz w:val="32"/>
                <w:szCs w:val="32"/>
                <w:highlight w:val="none"/>
              </w:rPr>
              <w:t xml:space="preserve">。</w:t>
            </w:r>
            <w:r>
              <w:rPr>
                <w:rFonts w:hint="eastAsia" w:ascii="方正仿宋_GB2312" w:hAnsi="方正仿宋_GB2312" w:eastAsia="方正仿宋_GB2312" w:cs="方正仿宋_GB2312"/>
                <w:color w:val="000000"/>
                <w:sz w:val="32"/>
                <w:szCs w:val="32"/>
                <w:highlight w:val="none"/>
              </w:rPr>
            </w:r>
            <w:r/>
          </w:p>
        </w:tc>
      </w:tr>
      <w:tr>
        <w:trPr>
          <w:trHeight w:val="930"/>
        </w:trPr>
        <w:tc>
          <w:tcPr>
            <w:tcW w:w="1056"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32"/>
                <w:szCs w:val="32"/>
                <w:highlight w:val="none"/>
                <w:lang w:eastAsia="zh-CN"/>
              </w:rPr>
            </w:pPr>
            <w:r>
              <w:rPr>
                <w:rFonts w:hint="eastAsia" w:ascii="方正仿宋_GB2312" w:hAnsi="方正仿宋_GB2312" w:eastAsia="方正仿宋_GB2312" w:cs="方正仿宋_GB2312"/>
                <w:color w:val="000000"/>
                <w:sz w:val="32"/>
                <w:szCs w:val="32"/>
                <w:highlight w:val="none"/>
              </w:rPr>
              <w:t xml:space="preserve">1</w:t>
            </w:r>
            <w:r>
              <w:rPr>
                <w:rFonts w:hint="eastAsia" w:ascii="方正仿宋_GB2312" w:hAnsi="方正仿宋_GB2312" w:eastAsia="方正仿宋_GB2312" w:cs="方正仿宋_GB2312"/>
                <w:color w:val="000000"/>
                <w:sz w:val="32"/>
                <w:szCs w:val="32"/>
                <w:highlight w:val="none"/>
                <w:lang w:val="en-US" w:eastAsia="zh-CN"/>
              </w:rPr>
              <w:t xml:space="preserve">1</w:t>
            </w:r>
            <w:r>
              <w:rPr>
                <w:rFonts w:hint="eastAsia" w:ascii="方正仿宋_GB2312" w:hAnsi="方正仿宋_GB2312" w:eastAsia="方正仿宋_GB2312" w:cs="方正仿宋_GB2312"/>
                <w:color w:val="000000"/>
                <w:sz w:val="32"/>
                <w:szCs w:val="32"/>
                <w:highlight w:val="none"/>
                <w:lang w:eastAsia="zh-CN"/>
              </w:rPr>
            </w:r>
            <w:r/>
          </w:p>
        </w:tc>
        <w:tc>
          <w:tcPr>
            <w:gridSpan w:val="2"/>
            <w:tcW w:w="8709" w:type="dxa"/>
            <w:vAlign w:val="center"/>
            <w:textDirection w:val="lrTb"/>
            <w:noWrap w:val="false"/>
          </w:tcPr>
          <w:p>
            <w:pPr>
              <w:pStyle w:val="778"/>
              <w:spacing w:line="240" w:lineRule="auto"/>
              <w:rPr>
                <w:rFonts w:hint="eastAsia" w:ascii="方正仿宋_GB2312" w:hAnsi="方正仿宋_GB2312" w:eastAsia="方正仿宋_GB2312" w:cs="方正仿宋_GB2312"/>
                <w:color w:val="000000"/>
                <w:sz w:val="32"/>
                <w:szCs w:val="32"/>
                <w:highlight w:val="none"/>
                <w:lang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供应商中标后需提供与电子投标文件一致的纸质打印投标文件3份</w:t>
            </w:r>
            <w:r>
              <w:rPr>
                <w:rFonts w:hint="eastAsia" w:ascii="方正仿宋_GB2312" w:hAnsi="方正仿宋_GB2312" w:eastAsia="方正仿宋_GB2312" w:cs="方正仿宋_GB2312"/>
                <w:b w:val="0"/>
                <w:bCs w:val="0"/>
                <w:color w:val="000000"/>
                <w:sz w:val="32"/>
                <w:szCs w:val="32"/>
                <w:highlight w:val="none"/>
              </w:rPr>
              <w:t xml:space="preserve">。</w:t>
            </w:r>
            <w:r>
              <w:rPr>
                <w:rFonts w:hint="eastAsia" w:ascii="方正仿宋_GB2312" w:hAnsi="方正仿宋_GB2312" w:eastAsia="方正仿宋_GB2312" w:cs="方正仿宋_GB2312"/>
                <w:b w:val="0"/>
                <w:bCs w:val="0"/>
                <w:color w:val="000000"/>
                <w:sz w:val="32"/>
                <w:szCs w:val="32"/>
                <w:highlight w:val="none"/>
                <w:lang w:eastAsia="zh-CN"/>
              </w:rPr>
              <w:t xml:space="preserve">（</w:t>
            </w:r>
            <w:r>
              <w:rPr>
                <w:rFonts w:hint="eastAsia" w:ascii="方正仿宋_GB2312" w:hAnsi="方正仿宋_GB2312" w:eastAsia="方正仿宋_GB2312" w:cs="方正仿宋_GB2312"/>
                <w:b w:val="0"/>
                <w:bCs w:val="0"/>
                <w:color w:val="000000"/>
                <w:sz w:val="32"/>
                <w:szCs w:val="32"/>
                <w:highlight w:val="none"/>
                <w:lang w:val="en-US" w:eastAsia="zh-CN"/>
              </w:rPr>
              <w:t xml:space="preserve">归档使用</w:t>
            </w:r>
            <w:r>
              <w:rPr>
                <w:rFonts w:hint="eastAsia" w:ascii="方正仿宋_GB2312" w:hAnsi="方正仿宋_GB2312" w:eastAsia="方正仿宋_GB2312" w:cs="方正仿宋_GB2312"/>
                <w:b w:val="0"/>
                <w:bCs w:val="0"/>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lang w:eastAsia="zh-CN"/>
              </w:rPr>
            </w:r>
            <w:r/>
          </w:p>
        </w:tc>
      </w:tr>
    </w:tbl>
    <w:p>
      <w:pPr>
        <w:pStyle w:val="806"/>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pStyle w:val="780"/>
        <w:ind w:firstLine="643"/>
        <w:keepLines w:val="0"/>
        <w:keepNext w:val="0"/>
        <w:pageBreakBefore w:val="0"/>
        <w:spacing w:before="0" w:after="0" w:line="560" w:lineRule="exact"/>
        <w:widowControl w:val="off"/>
        <w:rPr>
          <w:rFonts w:hint="eastAsia" w:ascii="方正仿宋_GB2312" w:hAnsi="方正仿宋_GB2312" w:eastAsia="方正仿宋_GB2312" w:cs="方正仿宋_GB2312"/>
          <w:bCs/>
          <w:color w:val="000000"/>
          <w:sz w:val="32"/>
          <w:szCs w:val="32"/>
          <w:highlight w:val="none"/>
        </w:rPr>
      </w:pPr>
      <w:r/>
      <w:bookmarkStart w:id="64" w:name="EB6eaaf474639940df900ef4965d71f450"/>
      <w:r/>
      <w:bookmarkEnd w:id="64"/>
      <w:r/>
      <w:bookmarkStart w:id="65" w:name="_Toc81575155"/>
      <w:r/>
      <w:bookmarkStart w:id="66" w:name="_Toc30953"/>
      <w:r/>
      <w:bookmarkStart w:id="67" w:name="_Toc81575192"/>
      <w:r/>
      <w:bookmarkStart w:id="68" w:name="_Toc8239"/>
      <w:r>
        <w:rPr>
          <w:rFonts w:hint="eastAsia" w:ascii="方正仿宋_GB2312" w:hAnsi="方正仿宋_GB2312" w:eastAsia="方正仿宋_GB2312" w:cs="方正仿宋_GB2312"/>
          <w:bCs/>
          <w:color w:val="000000"/>
          <w:sz w:val="32"/>
          <w:szCs w:val="32"/>
          <w:highlight w:val="none"/>
        </w:rPr>
        <w:br w:type="page" w:clear="all"/>
      </w:r>
      <w:r>
        <w:rPr>
          <w:rFonts w:hint="eastAsia" w:ascii="黑体" w:hAnsi="黑体" w:eastAsia="黑体" w:cs="黑体"/>
          <w:b w:val="0"/>
          <w:bCs w:val="0"/>
          <w:color w:val="000000"/>
          <w:sz w:val="32"/>
          <w:szCs w:val="32"/>
          <w:highlight w:val="none"/>
        </w:rPr>
        <w:t xml:space="preserve">一、总 则</w:t>
      </w:r>
      <w:bookmarkEnd w:id="65"/>
      <w:r/>
      <w:bookmarkEnd w:id="66"/>
      <w:r/>
      <w:bookmarkEnd w:id="67"/>
      <w:r/>
      <w:bookmarkEnd w:id="68"/>
      <w:r>
        <w:rPr>
          <w:rFonts w:hint="eastAsia" w:ascii="方正仿宋_GB2312" w:hAnsi="方正仿宋_GB2312" w:eastAsia="方正仿宋_GB2312" w:cs="方正仿宋_GB2312"/>
          <w:bCs/>
          <w:color w:val="000000"/>
          <w:sz w:val="32"/>
          <w:szCs w:val="32"/>
          <w:highlight w:val="none"/>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1.</w:t>
      </w:r>
      <w:r>
        <w:rPr>
          <w:rFonts w:hint="eastAsia" w:ascii="方正仿宋_GB2312" w:hAnsi="方正仿宋_GB2312" w:eastAsia="方正仿宋_GB2312" w:cs="方正仿宋_GB2312"/>
          <w:b/>
          <w:color w:val="000000"/>
          <w:sz w:val="32"/>
          <w:szCs w:val="32"/>
          <w:highlight w:val="none"/>
        </w:rPr>
        <w:t xml:space="preserve">招标方式</w:t>
      </w:r>
      <w:r>
        <w:rPr>
          <w:rFonts w:hint="eastAsia" w:ascii="方正仿宋_GB2312" w:hAnsi="方正仿宋_GB2312" w:eastAsia="方正仿宋_GB2312" w:cs="方正仿宋_GB2312"/>
          <w:b/>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本次采购采取公开招标方式。</w:t>
      </w:r>
      <w:r>
        <w:rPr>
          <w:rFonts w:hint="eastAsia" w:ascii="方正仿宋_GB2312" w:hAnsi="方正仿宋_GB2312" w:eastAsia="方正仿宋_GB2312" w:cs="方正仿宋_GB2312"/>
          <w:color w:val="000000"/>
          <w:sz w:val="32"/>
          <w:szCs w:val="32"/>
          <w:highlight w:val="none"/>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sz w:val="32"/>
          <w:szCs w:val="32"/>
          <w:highlight w:val="none"/>
          <w:lang w:eastAsia="zh-CN"/>
        </w:rPr>
      </w:pPr>
      <w:r>
        <w:rPr>
          <w:rFonts w:hint="eastAsia" w:ascii="方正仿宋_GB2312" w:hAnsi="方正仿宋_GB2312" w:eastAsia="方正仿宋_GB2312" w:cs="方正仿宋_GB2312"/>
          <w:b/>
          <w:color w:val="000000"/>
          <w:sz w:val="32"/>
          <w:szCs w:val="32"/>
          <w:highlight w:val="none"/>
          <w:lang w:eastAsia="zh-CN"/>
        </w:rPr>
        <w:t xml:space="preserve">2.</w:t>
      </w:r>
      <w:r>
        <w:rPr>
          <w:rFonts w:hint="eastAsia" w:ascii="方正仿宋_GB2312" w:hAnsi="方正仿宋_GB2312" w:eastAsia="方正仿宋_GB2312" w:cs="方正仿宋_GB2312"/>
          <w:b/>
          <w:color w:val="000000"/>
          <w:sz w:val="32"/>
          <w:szCs w:val="32"/>
          <w:highlight w:val="none"/>
        </w:rPr>
        <w:t xml:space="preserve">合格的</w:t>
      </w:r>
      <w:r>
        <w:rPr>
          <w:rFonts w:hint="eastAsia" w:ascii="方正仿宋_GB2312" w:hAnsi="方正仿宋_GB2312" w:eastAsia="方正仿宋_GB2312" w:cs="方正仿宋_GB2312"/>
          <w:b/>
          <w:color w:val="000000"/>
          <w:sz w:val="32"/>
          <w:szCs w:val="32"/>
          <w:highlight w:val="none"/>
          <w:lang w:eastAsia="zh-CN"/>
        </w:rPr>
        <w:t xml:space="preserve">供应商</w:t>
      </w:r>
      <w:r>
        <w:rPr>
          <w:rFonts w:hint="eastAsia" w:ascii="方正仿宋_GB2312" w:hAnsi="方正仿宋_GB2312" w:eastAsia="方正仿宋_GB2312" w:cs="方正仿宋_GB2312"/>
          <w:b/>
          <w:color w:val="000000"/>
          <w:sz w:val="32"/>
          <w:szCs w:val="32"/>
          <w:highlight w:val="none"/>
          <w:lang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2.1合格的</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必须符合</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第一章《投标邀请》第二条及</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须知前附表相关规定，且具备完成本项目的能力，中标后不允许转包。</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2.2满足本文件实质性要求的规定。</w:t>
      </w:r>
      <w:r>
        <w:rPr>
          <w:rFonts w:hint="eastAsia" w:ascii="方正仿宋_GB2312" w:hAnsi="方正仿宋_GB2312" w:eastAsia="方正仿宋_GB2312" w:cs="方正仿宋_GB2312"/>
          <w:color w:val="000000"/>
          <w:sz w:val="32"/>
          <w:szCs w:val="32"/>
          <w:highlight w:val="none"/>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3.</w:t>
      </w:r>
      <w:r>
        <w:rPr>
          <w:rFonts w:hint="eastAsia" w:ascii="方正仿宋_GB2312" w:hAnsi="方正仿宋_GB2312" w:eastAsia="方正仿宋_GB2312" w:cs="方正仿宋_GB2312"/>
          <w:b/>
          <w:color w:val="000000"/>
          <w:sz w:val="32"/>
          <w:szCs w:val="32"/>
          <w:highlight w:val="none"/>
        </w:rPr>
        <w:t xml:space="preserve">适用法律</w:t>
      </w:r>
      <w:r>
        <w:rPr>
          <w:rFonts w:hint="eastAsia" w:ascii="方正仿宋_GB2312" w:hAnsi="方正仿宋_GB2312" w:eastAsia="方正仿宋_GB2312" w:cs="方正仿宋_GB2312"/>
          <w:b/>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本次招标及由招标产生的合同受中华人民共和国的相关</w:t>
      </w:r>
      <w:r>
        <w:rPr>
          <w:rFonts w:hint="eastAsia" w:ascii="方正仿宋_GB2312" w:hAnsi="方正仿宋_GB2312" w:eastAsia="方正仿宋_GB2312" w:cs="方正仿宋_GB2312"/>
          <w:color w:val="000000"/>
          <w:sz w:val="32"/>
          <w:szCs w:val="32"/>
          <w:highlight w:val="none"/>
          <w:lang w:eastAsia="zh-CN"/>
        </w:rPr>
        <w:t xml:space="preserve">法律法规</w:t>
      </w:r>
      <w:r>
        <w:rPr>
          <w:rFonts w:hint="eastAsia" w:ascii="方正仿宋_GB2312" w:hAnsi="方正仿宋_GB2312" w:eastAsia="方正仿宋_GB2312" w:cs="方正仿宋_GB2312"/>
          <w:color w:val="000000"/>
          <w:sz w:val="32"/>
          <w:szCs w:val="32"/>
          <w:highlight w:val="none"/>
        </w:rPr>
        <w:t xml:space="preserve">制约和保护。</w:t>
      </w:r>
      <w:r>
        <w:rPr>
          <w:rFonts w:hint="eastAsia" w:ascii="方正仿宋_GB2312" w:hAnsi="方正仿宋_GB2312" w:eastAsia="方正仿宋_GB2312" w:cs="方正仿宋_GB2312"/>
          <w:color w:val="000000"/>
          <w:sz w:val="32"/>
          <w:szCs w:val="32"/>
          <w:highlight w:val="none"/>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4.</w:t>
      </w:r>
      <w:r>
        <w:rPr>
          <w:rFonts w:hint="eastAsia" w:ascii="方正仿宋_GB2312" w:hAnsi="方正仿宋_GB2312" w:eastAsia="方正仿宋_GB2312" w:cs="方正仿宋_GB2312"/>
          <w:b/>
          <w:color w:val="000000"/>
          <w:sz w:val="32"/>
          <w:szCs w:val="32"/>
          <w:highlight w:val="none"/>
        </w:rPr>
        <w:t xml:space="preserve">投标费用</w:t>
      </w:r>
      <w:r>
        <w:rPr>
          <w:rFonts w:hint="eastAsia" w:ascii="方正仿宋_GB2312" w:hAnsi="方正仿宋_GB2312" w:eastAsia="方正仿宋_GB2312" w:cs="方正仿宋_GB2312"/>
          <w:b/>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应自行承担所有参加投标有关的费用。</w:t>
      </w:r>
      <w:bookmarkStart w:id="69" w:name="_Toc81575193"/>
      <w:r/>
      <w:bookmarkStart w:id="70" w:name="_Toc81575156"/>
      <w:r/>
      <w:bookmarkStart w:id="71" w:name="_Toc29306"/>
      <w:r/>
      <w:bookmarkStart w:id="72" w:name="_Toc15995"/>
      <w:r>
        <w:rPr>
          <w:rFonts w:hint="eastAsia" w:ascii="方正仿宋_GB2312" w:hAnsi="方正仿宋_GB2312" w:eastAsia="方正仿宋_GB2312" w:cs="方正仿宋_GB2312"/>
          <w:color w:val="000000"/>
          <w:sz w:val="32"/>
          <w:szCs w:val="32"/>
          <w:highlight w:val="none"/>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val="0"/>
          <w:bCs w:val="0"/>
          <w:caps w:val="0"/>
          <w:color w:val="000000"/>
          <w:sz w:val="32"/>
          <w:szCs w:val="32"/>
        </w:rPr>
      </w:pPr>
      <w:r>
        <w:rPr>
          <w:rFonts w:hint="eastAsia" w:ascii="方正仿宋_GB2312" w:hAnsi="方正仿宋_GB2312" w:eastAsia="方正仿宋_GB2312" w:cs="方正仿宋_GB2312"/>
          <w:b/>
          <w:bCs/>
          <w:caps w:val="0"/>
          <w:color w:val="000000"/>
          <w:sz w:val="32"/>
          <w:szCs w:val="32"/>
          <w:lang w:val="en-US" w:eastAsia="zh-CN"/>
        </w:rPr>
        <w:t xml:space="preserve">5.</w:t>
      </w:r>
      <w:r>
        <w:rPr>
          <w:rFonts w:hint="eastAsia" w:ascii="方正仿宋_GB2312" w:hAnsi="方正仿宋_GB2312" w:eastAsia="方正仿宋_GB2312" w:cs="方正仿宋_GB2312"/>
          <w:b/>
          <w:bCs/>
          <w:caps w:val="0"/>
          <w:color w:val="000000"/>
          <w:sz w:val="32"/>
          <w:szCs w:val="32"/>
          <w:lang w:eastAsia="zh-CN"/>
        </w:rPr>
        <w:t xml:space="preserve">采购文件</w:t>
      </w:r>
      <w:r>
        <w:rPr>
          <w:rFonts w:hint="eastAsia" w:ascii="方正仿宋_GB2312" w:hAnsi="方正仿宋_GB2312" w:eastAsia="方正仿宋_GB2312" w:cs="方正仿宋_GB2312"/>
          <w:b/>
          <w:bCs/>
          <w:caps w:val="0"/>
          <w:color w:val="000000"/>
          <w:sz w:val="32"/>
          <w:szCs w:val="32"/>
        </w:rPr>
        <w:t xml:space="preserve">的约束力</w:t>
      </w:r>
      <w:r>
        <w:rPr>
          <w:rFonts w:hint="eastAsia" w:ascii="方正仿宋_GB2312" w:hAnsi="方正仿宋_GB2312" w:eastAsia="方正仿宋_GB2312" w:cs="方正仿宋_GB2312"/>
          <w:b w:val="0"/>
          <w:bCs w:val="0"/>
          <w:caps w:val="0"/>
          <w:color w:val="000000"/>
          <w:sz w:val="32"/>
          <w:szCs w:val="32"/>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aps w:val="0"/>
          <w:color w:val="000000"/>
          <w:sz w:val="32"/>
          <w:szCs w:val="32"/>
          <w:lang w:eastAsia="zh-CN"/>
        </w:rPr>
        <w:t xml:space="preserve">供应商</w:t>
      </w:r>
      <w:r>
        <w:rPr>
          <w:rFonts w:hint="eastAsia" w:ascii="方正仿宋_GB2312" w:hAnsi="方正仿宋_GB2312" w:eastAsia="方正仿宋_GB2312" w:cs="方正仿宋_GB2312"/>
          <w:caps w:val="0"/>
          <w:color w:val="000000"/>
          <w:sz w:val="32"/>
          <w:szCs w:val="32"/>
        </w:rPr>
        <w:t xml:space="preserve">一旦参加本项目采购活动，即被认为接受了本</w:t>
      </w:r>
      <w:r>
        <w:rPr>
          <w:rFonts w:hint="eastAsia" w:ascii="方正仿宋_GB2312" w:hAnsi="方正仿宋_GB2312" w:eastAsia="方正仿宋_GB2312" w:cs="方正仿宋_GB2312"/>
          <w:caps w:val="0"/>
          <w:color w:val="000000"/>
          <w:sz w:val="32"/>
          <w:szCs w:val="32"/>
          <w:lang w:eastAsia="zh-CN"/>
        </w:rPr>
        <w:t xml:space="preserve">采购文件</w:t>
      </w:r>
      <w:r>
        <w:rPr>
          <w:rFonts w:hint="eastAsia" w:ascii="方正仿宋_GB2312" w:hAnsi="方正仿宋_GB2312" w:eastAsia="方正仿宋_GB2312" w:cs="方正仿宋_GB2312"/>
          <w:caps w:val="0"/>
          <w:color w:val="000000"/>
          <w:sz w:val="32"/>
          <w:szCs w:val="32"/>
        </w:rPr>
        <w:t xml:space="preserve">的规定和约束。</w:t>
      </w:r>
      <w:r>
        <w:rPr>
          <w:rFonts w:hint="eastAsia" w:ascii="方正仿宋_GB2312" w:hAnsi="方正仿宋_GB2312" w:eastAsia="方正仿宋_GB2312" w:cs="方正仿宋_GB2312"/>
          <w:color w:val="000000"/>
          <w:sz w:val="32"/>
          <w:szCs w:val="32"/>
          <w:highlight w:val="none"/>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bCs/>
          <w:color w:val="000000"/>
          <w:sz w:val="32"/>
          <w:szCs w:val="32"/>
          <w:highlight w:val="none"/>
          <w:lang w:eastAsia="zh-CN"/>
        </w:rPr>
      </w:pPr>
      <w:r>
        <w:rPr>
          <w:rFonts w:hint="eastAsia" w:ascii="黑体" w:hAnsi="黑体" w:eastAsia="黑体" w:cs="黑体"/>
          <w:b w:val="0"/>
          <w:bCs/>
          <w:color w:val="000000"/>
          <w:sz w:val="32"/>
          <w:szCs w:val="32"/>
          <w:highlight w:val="none"/>
        </w:rPr>
        <w:t xml:space="preserve">二、</w:t>
      </w:r>
      <w:bookmarkEnd w:id="69"/>
      <w:r/>
      <w:bookmarkEnd w:id="70"/>
      <w:r/>
      <w:bookmarkEnd w:id="71"/>
      <w:r/>
      <w:bookmarkEnd w:id="72"/>
      <w:r>
        <w:rPr>
          <w:rFonts w:hint="eastAsia" w:ascii="黑体" w:hAnsi="黑体" w:eastAsia="黑体" w:cs="黑体"/>
          <w:b w:val="0"/>
          <w:bCs/>
          <w:color w:val="000000"/>
          <w:sz w:val="32"/>
          <w:szCs w:val="32"/>
          <w:highlight w:val="none"/>
          <w:lang w:eastAsia="zh-CN"/>
        </w:rPr>
        <w:t xml:space="preserve">采购文件</w:t>
      </w:r>
      <w:r>
        <w:rPr>
          <w:rFonts w:hint="eastAsia" w:ascii="方正仿宋_GB2312" w:hAnsi="方正仿宋_GB2312" w:eastAsia="方正仿宋_GB2312" w:cs="方正仿宋_GB2312"/>
          <w:bCs/>
          <w:color w:val="000000"/>
          <w:sz w:val="32"/>
          <w:szCs w:val="32"/>
          <w:highlight w:val="none"/>
          <w:lang w:eastAsia="zh-CN"/>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val="en-US" w:eastAsia="zh-CN"/>
        </w:rPr>
        <w:t xml:space="preserve">6.</w:t>
      </w:r>
      <w:r>
        <w:rPr>
          <w:rFonts w:hint="eastAsia" w:ascii="方正仿宋_GB2312" w:hAnsi="方正仿宋_GB2312" w:eastAsia="方正仿宋_GB2312" w:cs="方正仿宋_GB2312"/>
          <w:b/>
          <w:color w:val="000000"/>
          <w:sz w:val="32"/>
          <w:szCs w:val="32"/>
          <w:highlight w:val="none"/>
          <w:lang w:eastAsia="zh-CN"/>
        </w:rPr>
        <w:t xml:space="preserve">采购文件</w:t>
      </w:r>
      <w:r>
        <w:rPr>
          <w:rFonts w:hint="eastAsia" w:ascii="方正仿宋_GB2312" w:hAnsi="方正仿宋_GB2312" w:eastAsia="方正仿宋_GB2312" w:cs="方正仿宋_GB2312"/>
          <w:b/>
          <w:color w:val="000000"/>
          <w:sz w:val="32"/>
          <w:szCs w:val="32"/>
          <w:highlight w:val="none"/>
        </w:rPr>
        <w:t xml:space="preserve">构成</w:t>
      </w:r>
      <w:r>
        <w:rPr>
          <w:rFonts w:hint="eastAsia" w:ascii="方正仿宋_GB2312" w:hAnsi="方正仿宋_GB2312" w:eastAsia="方正仿宋_GB2312" w:cs="方正仿宋_GB2312"/>
          <w:b/>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6</w:t>
      </w:r>
      <w:r>
        <w:rPr>
          <w:rFonts w:hint="eastAsia" w:ascii="方正仿宋_GB2312" w:hAnsi="方正仿宋_GB2312" w:eastAsia="方正仿宋_GB2312" w:cs="方正仿宋_GB2312"/>
          <w:color w:val="000000"/>
          <w:sz w:val="32"/>
          <w:szCs w:val="32"/>
          <w:highlight w:val="none"/>
        </w:rPr>
        <w:t xml:space="preserve">.1</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由以下部分组成：</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第一章：投标邀请；</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第二章：</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须知；</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第三章：资格审查及评标办法；</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第四章：采购需求；</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第五章：合同文本；</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第六章：投标文件格式。</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请仔细检查</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是否齐全，如有缺漏请立即与代理机构联系解决。</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6</w:t>
      </w:r>
      <w:r>
        <w:rPr>
          <w:rFonts w:hint="eastAsia" w:ascii="方正仿宋_GB2312" w:hAnsi="方正仿宋_GB2312" w:eastAsia="方正仿宋_GB2312" w:cs="方正仿宋_GB2312"/>
          <w:color w:val="000000"/>
          <w:sz w:val="32"/>
          <w:szCs w:val="32"/>
          <w:highlight w:val="none"/>
        </w:rPr>
        <w:t xml:space="preserve">.2</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应认真阅读</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中所有的事项、格式、条款和规范等要求，按</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要求和规定编制投标文件，并保证所提供的全部资料的真实性，以使其投标文件对</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作出实质性响应，否则风险由</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自行承担。</w:t>
      </w:r>
      <w:r>
        <w:rPr>
          <w:rFonts w:hint="eastAsia" w:ascii="方正仿宋_GB2312" w:hAnsi="方正仿宋_GB2312" w:eastAsia="方正仿宋_GB2312" w:cs="方正仿宋_GB2312"/>
          <w:color w:val="000000"/>
          <w:sz w:val="32"/>
          <w:szCs w:val="32"/>
          <w:highlight w:val="none"/>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val="en-US" w:eastAsia="zh-CN"/>
        </w:rPr>
        <w:t xml:space="preserve">7.</w:t>
      </w:r>
      <w:r>
        <w:rPr>
          <w:rFonts w:hint="eastAsia" w:ascii="方正仿宋_GB2312" w:hAnsi="方正仿宋_GB2312" w:eastAsia="方正仿宋_GB2312" w:cs="方正仿宋_GB2312"/>
          <w:b/>
          <w:color w:val="000000"/>
          <w:sz w:val="32"/>
          <w:szCs w:val="32"/>
          <w:highlight w:val="none"/>
        </w:rPr>
        <w:t xml:space="preserve">政府采购政策功能落实</w:t>
      </w:r>
      <w:r>
        <w:rPr>
          <w:rFonts w:hint="eastAsia" w:ascii="方正仿宋_GB2312" w:hAnsi="方正仿宋_GB2312" w:eastAsia="方正仿宋_GB2312" w:cs="方正仿宋_GB2312"/>
          <w:b/>
          <w:color w:val="000000"/>
          <w:sz w:val="32"/>
          <w:szCs w:val="32"/>
          <w:highlight w:val="none"/>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bCs/>
          <w:color w:val="000000"/>
          <w:sz w:val="32"/>
          <w:szCs w:val="32"/>
          <w:highlight w:val="none"/>
          <w:u w:val="single"/>
          <w:lang w:val="en-US" w:eastAsia="zh-CN"/>
        </w:rPr>
      </w:pPr>
      <w:r>
        <w:rPr>
          <w:rFonts w:hint="eastAsia" w:ascii="方正仿宋_GB2312" w:hAnsi="方正仿宋_GB2312" w:eastAsia="方正仿宋_GB2312" w:cs="方正仿宋_GB2312"/>
          <w:b/>
          <w:bCs/>
          <w:color w:val="000000"/>
          <w:sz w:val="32"/>
          <w:szCs w:val="32"/>
          <w:highlight w:val="none"/>
        </w:rPr>
        <w:t xml:space="preserve">本项目落实的政府采购政策对应序号为</w:t>
      </w:r>
      <w:r>
        <w:rPr>
          <w:rFonts w:hint="eastAsia" w:ascii="方正仿宋_GB2312" w:hAnsi="方正仿宋_GB2312" w:eastAsia="方正仿宋_GB2312" w:cs="方正仿宋_GB2312"/>
          <w:color w:val="000000"/>
          <w:sz w:val="32"/>
          <w:szCs w:val="32"/>
          <w:highlight w:val="none"/>
          <w:u w:val="single"/>
          <w:lang w:val="en-US" w:eastAsia="zh-CN"/>
        </w:rPr>
        <w:t xml:space="preserve">7</w:t>
      </w:r>
      <w:r>
        <w:rPr>
          <w:rFonts w:hint="eastAsia" w:ascii="方正仿宋_GB2312" w:hAnsi="方正仿宋_GB2312" w:eastAsia="方正仿宋_GB2312" w:cs="方正仿宋_GB2312"/>
          <w:color w:val="000000"/>
          <w:sz w:val="32"/>
          <w:szCs w:val="32"/>
          <w:highlight w:val="none"/>
          <w:u w:val="single"/>
        </w:rPr>
        <w:t xml:space="preserve">.1</w:t>
      </w:r>
      <w:r>
        <w:rPr>
          <w:rFonts w:hint="eastAsia" w:ascii="方正仿宋_GB2312" w:hAnsi="方正仿宋_GB2312" w:eastAsia="方正仿宋_GB2312" w:cs="方正仿宋_GB2312"/>
          <w:color w:val="000000"/>
          <w:sz w:val="32"/>
          <w:szCs w:val="32"/>
          <w:highlight w:val="none"/>
          <w:u w:val="single"/>
          <w:lang w:eastAsia="zh-CN"/>
        </w:rPr>
        <w:t xml:space="preserve">、</w:t>
      </w:r>
      <w:r>
        <w:rPr>
          <w:rFonts w:hint="eastAsia" w:ascii="方正仿宋_GB2312" w:hAnsi="方正仿宋_GB2312" w:eastAsia="方正仿宋_GB2312" w:cs="方正仿宋_GB2312"/>
          <w:color w:val="000000"/>
          <w:sz w:val="32"/>
          <w:szCs w:val="32"/>
          <w:highlight w:val="none"/>
          <w:u w:val="single"/>
          <w:lang w:val="en-US" w:eastAsia="zh-CN"/>
        </w:rPr>
        <w:t xml:space="preserve">7</w:t>
      </w:r>
      <w:r>
        <w:rPr>
          <w:rFonts w:hint="eastAsia" w:ascii="方正仿宋_GB2312" w:hAnsi="方正仿宋_GB2312" w:eastAsia="方正仿宋_GB2312" w:cs="方正仿宋_GB2312"/>
          <w:color w:val="000000"/>
          <w:sz w:val="32"/>
          <w:szCs w:val="32"/>
          <w:highlight w:val="none"/>
          <w:u w:val="single"/>
        </w:rPr>
        <w:t xml:space="preserve">.</w:t>
      </w:r>
      <w:r>
        <w:rPr>
          <w:rFonts w:hint="eastAsia" w:ascii="方正仿宋_GB2312" w:hAnsi="方正仿宋_GB2312" w:eastAsia="方正仿宋_GB2312" w:cs="方正仿宋_GB2312"/>
          <w:color w:val="000000"/>
          <w:sz w:val="32"/>
          <w:szCs w:val="32"/>
          <w:highlight w:val="none"/>
          <w:u w:val="single"/>
          <w:lang w:val="en-US" w:eastAsia="zh-CN"/>
        </w:rPr>
        <w:t xml:space="preserve">2、</w:t>
      </w:r>
      <w:r>
        <w:rPr>
          <w:rFonts w:hint="eastAsia" w:ascii="方正仿宋_GB2312" w:hAnsi="方正仿宋_GB2312" w:eastAsia="方正仿宋_GB2312" w:cs="方正仿宋_GB2312"/>
          <w:color w:val="000000"/>
          <w:sz w:val="32"/>
          <w:szCs w:val="32"/>
          <w:highlight w:val="none"/>
          <w:u w:val="single"/>
        </w:rPr>
        <w:t xml:space="preserve">7.3</w:t>
      </w:r>
      <w:r>
        <w:rPr>
          <w:rFonts w:hint="eastAsia" w:ascii="方正仿宋_GB2312" w:hAnsi="方正仿宋_GB2312" w:eastAsia="方正仿宋_GB2312" w:cs="方正仿宋_GB2312"/>
          <w:color w:val="000000"/>
          <w:sz w:val="32"/>
          <w:szCs w:val="32"/>
          <w:highlight w:val="none"/>
          <w:u w:val="single"/>
          <w:lang w:eastAsia="zh-CN"/>
        </w:rPr>
        <w:t xml:space="preserve">、</w:t>
      </w:r>
      <w:r>
        <w:rPr>
          <w:rFonts w:hint="eastAsia" w:ascii="方正仿宋_GB2312" w:hAnsi="方正仿宋_GB2312" w:eastAsia="方正仿宋_GB2312" w:cs="方正仿宋_GB2312"/>
          <w:color w:val="000000"/>
          <w:sz w:val="32"/>
          <w:szCs w:val="32"/>
          <w:highlight w:val="none"/>
          <w:u w:val="single"/>
          <w:lang w:val="en-US" w:eastAsia="zh-CN"/>
        </w:rPr>
        <w:t xml:space="preserve">7.4、7.5</w:t>
      </w:r>
      <w:r>
        <w:rPr>
          <w:rFonts w:hint="eastAsia" w:ascii="方正仿宋_GB2312" w:hAnsi="方正仿宋_GB2312" w:eastAsia="方正仿宋_GB2312" w:cs="方正仿宋_GB2312"/>
          <w:color w:val="000000"/>
          <w:sz w:val="32"/>
          <w:szCs w:val="32"/>
          <w:highlight w:val="none"/>
          <w:u w:val="single"/>
          <w:lang w:eastAsia="zh-CN"/>
        </w:rPr>
        <w:t xml:space="preserve">.1、</w:t>
      </w:r>
      <w:r>
        <w:rPr>
          <w:rFonts w:hint="eastAsia" w:ascii="方正仿宋_GB2312" w:hAnsi="方正仿宋_GB2312" w:eastAsia="方正仿宋_GB2312" w:cs="方正仿宋_GB2312"/>
          <w:color w:val="000000"/>
          <w:sz w:val="32"/>
          <w:szCs w:val="32"/>
          <w:highlight w:val="none"/>
          <w:u w:val="single"/>
          <w:lang w:val="en-US" w:eastAsia="zh-CN"/>
        </w:rPr>
        <w:t xml:space="preserve">7.10、7.11、7.12</w:t>
      </w:r>
      <w:r>
        <w:rPr>
          <w:rFonts w:hint="eastAsia" w:ascii="方正仿宋_GB2312" w:hAnsi="方正仿宋_GB2312" w:eastAsia="方正仿宋_GB2312" w:cs="方正仿宋_GB2312"/>
          <w:color w:val="000000"/>
          <w:sz w:val="32"/>
          <w:szCs w:val="32"/>
          <w:highlight w:val="none"/>
          <w:u w:val="single"/>
          <w:lang w:eastAsia="zh-CN"/>
        </w:rPr>
        <w:t xml:space="preserve">。</w:t>
      </w:r>
      <w:r>
        <w:rPr>
          <w:rFonts w:hint="eastAsia" w:ascii="方正仿宋_GB2312" w:hAnsi="方正仿宋_GB2312" w:eastAsia="方正仿宋_GB2312" w:cs="方正仿宋_GB2312"/>
          <w:b/>
          <w:bCs/>
          <w:color w:val="000000"/>
          <w:sz w:val="32"/>
          <w:szCs w:val="32"/>
          <w:highlight w:val="none"/>
          <w:u w:val="single"/>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w:t>
      </w:r>
      <w:r>
        <w:rPr>
          <w:rFonts w:hint="eastAsia" w:ascii="方正仿宋_GB2312" w:hAnsi="方正仿宋_GB2312" w:eastAsia="方正仿宋_GB2312" w:cs="方正仿宋_GB2312"/>
          <w:color w:val="000000"/>
          <w:sz w:val="32"/>
          <w:szCs w:val="32"/>
          <w:highlight w:val="none"/>
        </w:rPr>
        <w:t xml:space="preserve">.1中小企业政策</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政府采购促进中小企业发展，在政府采购活动中，供应商提供的货物、工程或者服务符合下列情形的，享受中小企业扶持政策：</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（1）在货物采购项目中，货物由中小企业制造，即货物由中小企业生产且使用该中小企业商号或者注册商标；</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（2）在工程采购项目中，工程由中小企业承建，即工程施工单位为中小企业；</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（3）在服务采购项目中，服务由中小企业承接，即提供服务的人员为中小企业依照《中华人民共和国劳动合同法》订立劳动合同的从业人员。</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在货物采购项目中，供应商提供的货物既有中小企业制造货物，也有大型企业制造货物的，不享受中小企业扶持政策。</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以联合体形式参加政府采购活动，联合体各方均为中小企业的，联合体视同中小企业。其中，联合体各方均为小微企业的，联合体视同小微企业。</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中小企业供应商参加政府采购活动，应当出具《中小企业声明函》，否则不得享受相关中小企业扶持政策。</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中小企业，是指在中华人民共和国境内依法设立，依据国务院批准的中小企业划分标准（详见《关于印发中小企业</w:t>
      </w:r>
      <w:r>
        <w:rPr>
          <w:rFonts w:hint="eastAsia" w:ascii="方正仿宋_GB2312" w:hAnsi="方正仿宋_GB2312" w:eastAsia="方正仿宋_GB2312" w:cs="方正仿宋_GB2312"/>
          <w:color w:val="000000"/>
          <w:sz w:val="32"/>
          <w:szCs w:val="32"/>
          <w:highlight w:val="none"/>
          <w:lang w:eastAsia="zh-CN"/>
        </w:rPr>
        <w:t xml:space="preserve">划分</w:t>
      </w:r>
      <w:r>
        <w:rPr>
          <w:rFonts w:hint="eastAsia" w:ascii="方正仿宋_GB2312" w:hAnsi="方正仿宋_GB2312" w:eastAsia="方正仿宋_GB2312" w:cs="方正仿宋_GB2312"/>
          <w:color w:val="000000"/>
          <w:sz w:val="32"/>
          <w:szCs w:val="32"/>
          <w:highlight w:val="none"/>
        </w:rPr>
        <w:t xml:space="preserve">标准规定的通知》</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7.2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7.3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注：①参加投标的中小企业，应当按照《政府采购促进中小企业发展管理办法》（财库〔2020〕46号）规定，出具《中小企业声明函》，否则不得享受相关中小企业扶持政策。</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含新疆生产建设兵团</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出具的属于监狱企业的证明文件</w:t>
      </w:r>
      <w:r>
        <w:rPr>
          <w:rFonts w:hint="eastAsia" w:ascii="方正仿宋_GB2312" w:hAnsi="方正仿宋_GB2312" w:eastAsia="方正仿宋_GB2312" w:cs="方正仿宋_GB2312"/>
          <w:color w:val="000000"/>
          <w:sz w:val="32"/>
          <w:szCs w:val="32"/>
          <w:highlight w:val="none"/>
          <w:lang w:eastAsia="zh-CN"/>
        </w:rPr>
        <w:t xml:space="preserve">（在</w:t>
      </w:r>
      <w:r>
        <w:rPr>
          <w:rFonts w:hint="eastAsia" w:ascii="方正仿宋_GB2312" w:hAnsi="方正仿宋_GB2312" w:eastAsia="方正仿宋_GB2312" w:cs="方正仿宋_GB2312"/>
          <w:color w:val="000000"/>
          <w:sz w:val="32"/>
          <w:szCs w:val="32"/>
          <w:highlight w:val="none"/>
        </w:rPr>
        <w:t xml:space="preserve">投标文件中上传加盖出具单位公章的电子件</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方正仿宋_GB2312" w:hAnsi="方正仿宋_GB2312" w:eastAsia="方正仿宋_GB2312" w:cs="方正仿宋_GB2312"/>
          <w:color w:val="000000"/>
          <w:sz w:val="32"/>
          <w:szCs w:val="32"/>
          <w:highlight w:val="none"/>
          <w:lang w:val="en-US" w:eastAsia="zh-CN"/>
        </w:rPr>
        <w:t xml:space="preserve">5</w:t>
      </w:r>
      <w:r>
        <w:rPr>
          <w:rFonts w:hint="eastAsia" w:ascii="方正仿宋_GB2312" w:hAnsi="方正仿宋_GB2312" w:eastAsia="方正仿宋_GB2312" w:cs="方正仿宋_GB2312"/>
          <w:color w:val="000000"/>
          <w:sz w:val="32"/>
          <w:szCs w:val="32"/>
          <w:highlight w:val="none"/>
        </w:rPr>
        <w:t xml:space="preserve">%的扣除，用扣除后的价格参加评审。（是否接受联合体以</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中相关内容为准，是否允许大中型企业向一家或者多家小微企业分包以</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中相关内容为准。）</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7.4</w:t>
      </w:r>
      <w:r>
        <w:rPr>
          <w:rFonts w:hint="eastAsia" w:ascii="方正仿宋_GB2312" w:hAnsi="方正仿宋_GB2312" w:eastAsia="方正仿宋_GB2312" w:cs="方正仿宋_GB2312"/>
          <w:color w:val="000000"/>
          <w:sz w:val="32"/>
          <w:szCs w:val="32"/>
          <w:highlight w:val="none"/>
        </w:rPr>
        <w:t xml:space="preserve">节能产品、信息安全产品、环境标志产品</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7.4</w:t>
      </w:r>
      <w:r>
        <w:rPr>
          <w:rFonts w:hint="eastAsia" w:ascii="方正仿宋_GB2312" w:hAnsi="方正仿宋_GB2312" w:eastAsia="方正仿宋_GB2312" w:cs="方正仿宋_GB2312"/>
          <w:color w:val="000000"/>
          <w:sz w:val="32"/>
          <w:szCs w:val="32"/>
          <w:highlight w:val="none"/>
        </w:rPr>
        <w:t xml:space="preserve">.1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7.4</w:t>
      </w:r>
      <w:r>
        <w:rPr>
          <w:rFonts w:hint="eastAsia" w:ascii="方正仿宋_GB2312" w:hAnsi="方正仿宋_GB2312" w:eastAsia="方正仿宋_GB2312" w:cs="方正仿宋_GB2312"/>
          <w:color w:val="000000"/>
          <w:sz w:val="32"/>
          <w:szCs w:val="32"/>
          <w:highlight w:val="none"/>
        </w:rPr>
        <w:t xml:space="preserve">.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7.4</w:t>
      </w:r>
      <w:r>
        <w:rPr>
          <w:rFonts w:hint="eastAsia" w:ascii="方正仿宋_GB2312" w:hAnsi="方正仿宋_GB2312" w:eastAsia="方正仿宋_GB2312" w:cs="方正仿宋_GB2312"/>
          <w:color w:val="000000"/>
          <w:sz w:val="32"/>
          <w:szCs w:val="32"/>
          <w:highlight w:val="none"/>
        </w:rPr>
        <w:t xml:space="preserve">.3提供的产品属于信息安全产品的，供应商应当选择经国家认证的信息安全产品投标，并提供由中国网络安全审查技术与认证中心按国家标准认证颁发的有效认证证书。</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7.4</w:t>
      </w:r>
      <w:r>
        <w:rPr>
          <w:rFonts w:hint="eastAsia" w:ascii="方正仿宋_GB2312" w:hAnsi="方正仿宋_GB2312" w:eastAsia="方正仿宋_GB2312" w:cs="方正仿宋_GB2312"/>
          <w:color w:val="000000"/>
          <w:sz w:val="32"/>
          <w:szCs w:val="32"/>
          <w:highlight w:val="none"/>
        </w:rPr>
        <w:t xml:space="preserve">.4提供的产品属于政府强制采购节能产品的，供应商应当选择依据国家标准中二级能效（水效）指标认证的节能产品投标，并提供有效的节能产品认证证书。</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7.4</w:t>
      </w:r>
      <w:r>
        <w:rPr>
          <w:rFonts w:hint="eastAsia" w:ascii="方正仿宋_GB2312" w:hAnsi="方正仿宋_GB2312" w:eastAsia="方正仿宋_GB2312" w:cs="方正仿宋_GB2312"/>
          <w:color w:val="000000"/>
          <w:sz w:val="32"/>
          <w:szCs w:val="32"/>
          <w:highlight w:val="none"/>
        </w:rPr>
        <w:t xml:space="preserve">.5提供的产品属于环境标志产品的</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供应商应当选择依据相关标准的最新版本认证的环境标志产品投标</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并提供有效的环境标志产品认证证书。</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7.5</w:t>
      </w:r>
      <w:r>
        <w:rPr>
          <w:rFonts w:hint="eastAsia" w:ascii="方正仿宋_GB2312" w:hAnsi="方正仿宋_GB2312" w:eastAsia="方正仿宋_GB2312" w:cs="方正仿宋_GB2312"/>
          <w:color w:val="000000"/>
          <w:sz w:val="32"/>
          <w:szCs w:val="32"/>
          <w:highlight w:val="none"/>
        </w:rPr>
        <w:t xml:space="preserve">绿色采购</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7.5</w:t>
      </w:r>
      <w:r>
        <w:rPr>
          <w:rFonts w:hint="eastAsia" w:ascii="方正仿宋_GB2312" w:hAnsi="方正仿宋_GB2312" w:eastAsia="方正仿宋_GB2312" w:cs="方正仿宋_GB2312"/>
          <w:color w:val="000000"/>
          <w:sz w:val="32"/>
          <w:szCs w:val="32"/>
          <w:highlight w:val="none"/>
        </w:rPr>
        <w:t xml:space="preserve">.1中标/成交供应商对涉及商品的包装应按照《关于印发《商品包装政府采购需求标准（试行）</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7.5</w:t>
      </w:r>
      <w:r>
        <w:rPr>
          <w:rFonts w:hint="eastAsia" w:ascii="方正仿宋_GB2312" w:hAnsi="方正仿宋_GB2312" w:eastAsia="方正仿宋_GB2312" w:cs="方正仿宋_GB2312"/>
          <w:color w:val="000000"/>
          <w:sz w:val="32"/>
          <w:szCs w:val="32"/>
          <w:highlight w:val="none"/>
        </w:rPr>
        <w:t xml:space="preserve">.2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方正仿宋_GB2312" w:hAnsi="方正仿宋_GB2312" w:eastAsia="方正仿宋_GB2312" w:cs="方正仿宋_GB2312"/>
          <w:color w:val="000000"/>
          <w:sz w:val="32"/>
          <w:szCs w:val="32"/>
          <w:highlight w:val="none"/>
          <w:lang w:eastAsia="zh-CN"/>
        </w:rPr>
        <w:t xml:space="preserve">提高</w:t>
      </w:r>
      <w:r>
        <w:rPr>
          <w:rFonts w:hint="eastAsia" w:ascii="方正仿宋_GB2312" w:hAnsi="方正仿宋_GB2312" w:eastAsia="方正仿宋_GB2312" w:cs="方正仿宋_GB2312"/>
          <w:color w:val="000000"/>
          <w:sz w:val="32"/>
          <w:szCs w:val="32"/>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7.5</w:t>
      </w:r>
      <w:r>
        <w:rPr>
          <w:rFonts w:hint="eastAsia" w:ascii="方正仿宋_GB2312" w:hAnsi="方正仿宋_GB2312" w:eastAsia="方正仿宋_GB2312" w:cs="方正仿宋_GB2312"/>
          <w:color w:val="000000"/>
          <w:sz w:val="32"/>
          <w:szCs w:val="32"/>
          <w:highlight w:val="none"/>
        </w:rPr>
        <w:t xml:space="preserve">.3采购产品中涉及涂料、胶黏剂、油墨、清洗剂等挥发性有机物产品的，属于强制性标准的，供应商应当提供符合国家和江苏省相关VOCs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7.5</w:t>
      </w:r>
      <w:r>
        <w:rPr>
          <w:rFonts w:hint="eastAsia" w:ascii="方正仿宋_GB2312" w:hAnsi="方正仿宋_GB2312" w:eastAsia="方正仿宋_GB2312" w:cs="方正仿宋_GB2312"/>
          <w:color w:val="000000"/>
          <w:sz w:val="32"/>
          <w:szCs w:val="32"/>
          <w:highlight w:val="none"/>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7.5</w:t>
      </w:r>
      <w:r>
        <w:rPr>
          <w:rFonts w:hint="eastAsia" w:ascii="方正仿宋_GB2312" w:hAnsi="方正仿宋_GB2312" w:eastAsia="方正仿宋_GB2312" w:cs="方正仿宋_GB2312"/>
          <w:color w:val="000000"/>
          <w:sz w:val="32"/>
          <w:szCs w:val="32"/>
          <w:highlight w:val="none"/>
        </w:rPr>
        <w:t xml:space="preserve">.5落实政府采购《绿色建筑和绿色建材政府采购需求标准》（财库〔2022〕35号文）和《政府采购支持绿色建材促进建筑品质提升政策项目实施指南》（财办库〔2023〕52号）文件标准。</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7.6</w:t>
      </w:r>
      <w:r>
        <w:rPr>
          <w:rFonts w:hint="eastAsia" w:ascii="方正仿宋_GB2312" w:hAnsi="方正仿宋_GB2312" w:eastAsia="方正仿宋_GB2312" w:cs="方正仿宋_GB2312"/>
          <w:color w:val="000000"/>
          <w:sz w:val="32"/>
          <w:szCs w:val="32"/>
          <w:highlight w:val="none"/>
        </w:rPr>
        <w:t xml:space="preserve">创新产品采购</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优先采购各级政府部门公开发布的有效期内的创新产品、首台套等《目录》内的创新产品。创新产品自进入《目录》起2年内视同具备相应销售业绩。</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7.7</w:t>
      </w:r>
      <w:r>
        <w:rPr>
          <w:rFonts w:hint="eastAsia" w:ascii="方正仿宋_GB2312" w:hAnsi="方正仿宋_GB2312" w:eastAsia="方正仿宋_GB2312" w:cs="方正仿宋_GB2312"/>
          <w:color w:val="000000"/>
          <w:sz w:val="32"/>
          <w:szCs w:val="32"/>
          <w:highlight w:val="none"/>
        </w:rPr>
        <w:t xml:space="preserve">网络产品、市场准入类产品采购</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7.7</w:t>
      </w:r>
      <w:r>
        <w:rPr>
          <w:rFonts w:hint="eastAsia" w:ascii="方正仿宋_GB2312" w:hAnsi="方正仿宋_GB2312" w:eastAsia="方正仿宋_GB2312" w:cs="方正仿宋_GB2312"/>
          <w:color w:val="000000"/>
          <w:sz w:val="32"/>
          <w:szCs w:val="32"/>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网络关键设备和网络安全专用产品目录</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7.7</w:t>
      </w:r>
      <w:r>
        <w:rPr>
          <w:rFonts w:hint="eastAsia" w:ascii="方正仿宋_GB2312" w:hAnsi="方正仿宋_GB2312" w:eastAsia="方正仿宋_GB2312" w:cs="方正仿宋_GB2312"/>
          <w:color w:val="000000"/>
          <w:sz w:val="32"/>
          <w:szCs w:val="32"/>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7.8</w:t>
      </w:r>
      <w:r>
        <w:rPr>
          <w:rFonts w:hint="eastAsia" w:ascii="方正仿宋_GB2312" w:hAnsi="方正仿宋_GB2312" w:eastAsia="方正仿宋_GB2312" w:cs="方正仿宋_GB2312"/>
          <w:color w:val="000000"/>
          <w:sz w:val="32"/>
          <w:szCs w:val="32"/>
          <w:highlight w:val="none"/>
        </w:rPr>
        <w:t xml:space="preserve">支持乡村产业振兴管理：落实《关于运用政府采购政策支持乡村产业振兴的通知》（财库〔2021〕19号）有关要求。</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7.9</w:t>
      </w:r>
      <w:r>
        <w:rPr>
          <w:rFonts w:hint="eastAsia" w:ascii="方正仿宋_GB2312" w:hAnsi="方正仿宋_GB2312" w:eastAsia="方正仿宋_GB2312" w:cs="方正仿宋_GB2312"/>
          <w:color w:val="000000"/>
          <w:sz w:val="32"/>
          <w:szCs w:val="32"/>
          <w:highlight w:val="none"/>
        </w:rPr>
        <w:t xml:space="preserve">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7.10</w:t>
      </w:r>
      <w:r>
        <w:rPr>
          <w:rFonts w:hint="eastAsia" w:ascii="方正仿宋_GB2312" w:hAnsi="方正仿宋_GB2312" w:eastAsia="方正仿宋_GB2312" w:cs="方正仿宋_GB2312"/>
          <w:color w:val="000000"/>
          <w:sz w:val="32"/>
          <w:szCs w:val="32"/>
          <w:highlight w:val="none"/>
        </w:rPr>
        <w:t xml:space="preserve">落实政府采购领域数字人民币政策</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在政府采购履约保证金、代理服务费和货款资金支付中，鼓励以数字人民币作为支付方式。</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ff0000"/>
          <w:sz w:val="32"/>
          <w:szCs w:val="32"/>
          <w:highlight w:val="none"/>
          <w:lang w:val="en-US" w:eastAsia="zh-CN"/>
        </w:rPr>
      </w:pPr>
      <w:r>
        <w:rPr>
          <w:rFonts w:hint="eastAsia" w:ascii="方正仿宋_GB2312" w:hAnsi="方正仿宋_GB2312" w:eastAsia="方正仿宋_GB2312" w:cs="方正仿宋_GB2312"/>
          <w:color w:val="ff0000"/>
          <w:sz w:val="32"/>
          <w:szCs w:val="32"/>
          <w:highlight w:val="none"/>
          <w:lang w:val="en-US" w:eastAsia="zh-CN"/>
        </w:rPr>
        <w:t xml:space="preserve">7.11评审中出现下列情形之一的，评审委员会应当启动异常低价投标（响应）审查程序：</w:t>
      </w:r>
      <w:r>
        <w:rPr>
          <w:rFonts w:hint="eastAsia" w:ascii="方正仿宋_GB2312" w:hAnsi="方正仿宋_GB2312" w:eastAsia="方正仿宋_GB2312" w:cs="方正仿宋_GB2312"/>
          <w:color w:val="ff0000"/>
          <w:sz w:val="32"/>
          <w:szCs w:val="32"/>
          <w:highlight w:val="none"/>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ff0000"/>
          <w:sz w:val="32"/>
          <w:szCs w:val="32"/>
          <w:highlight w:val="none"/>
          <w:lang w:val="en-US" w:eastAsia="zh-CN"/>
        </w:rPr>
      </w:pPr>
      <w:r>
        <w:rPr>
          <w:rFonts w:hint="eastAsia" w:ascii="方正仿宋_GB2312" w:hAnsi="方正仿宋_GB2312" w:eastAsia="方正仿宋_GB2312" w:cs="方正仿宋_GB2312"/>
          <w:color w:val="ff0000"/>
          <w:sz w:val="32"/>
          <w:szCs w:val="32"/>
          <w:highlight w:val="none"/>
          <w:lang w:val="en-US" w:eastAsia="zh-CN"/>
        </w:rPr>
        <w:t xml:space="preserve">1.投标（响应）报价低于全部通过符合性审查供应商投标（响应）报价平均值65%的，即投标（响应）报价＜全部通过符合性审查供应商投标（响应）报价平均值×65%；</w:t>
      </w:r>
      <w:r>
        <w:rPr>
          <w:rFonts w:hint="eastAsia" w:ascii="方正仿宋_GB2312" w:hAnsi="方正仿宋_GB2312" w:eastAsia="方正仿宋_GB2312" w:cs="方正仿宋_GB2312"/>
          <w:color w:val="ff0000"/>
          <w:sz w:val="32"/>
          <w:szCs w:val="32"/>
          <w:highlight w:val="none"/>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ff0000"/>
          <w:sz w:val="32"/>
          <w:szCs w:val="32"/>
          <w:highlight w:val="none"/>
          <w:lang w:val="en-US" w:eastAsia="zh-CN"/>
        </w:rPr>
      </w:pPr>
      <w:r>
        <w:rPr>
          <w:rFonts w:hint="eastAsia" w:ascii="方正仿宋_GB2312" w:hAnsi="方正仿宋_GB2312" w:eastAsia="方正仿宋_GB2312" w:cs="方正仿宋_GB2312"/>
          <w:color w:val="ff0000"/>
          <w:sz w:val="32"/>
          <w:szCs w:val="32"/>
          <w:highlight w:val="none"/>
          <w:lang w:val="en-US" w:eastAsia="zh-CN"/>
        </w:rPr>
        <w:t xml:space="preserve">2.投标（响应）报价低于通过符合性审查的次低报价供应商投标（响应）报价65%的，即投标（响应）报价＜通过符合性审查的次低报价供应商投标（响应）报价×65%；</w:t>
      </w:r>
      <w:r>
        <w:rPr>
          <w:rFonts w:hint="eastAsia" w:ascii="方正仿宋_GB2312" w:hAnsi="方正仿宋_GB2312" w:eastAsia="方正仿宋_GB2312" w:cs="方正仿宋_GB2312"/>
          <w:color w:val="ff0000"/>
          <w:sz w:val="32"/>
          <w:szCs w:val="32"/>
          <w:highlight w:val="none"/>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ff0000"/>
          <w:sz w:val="32"/>
          <w:szCs w:val="32"/>
          <w:highlight w:val="none"/>
          <w:lang w:val="en-US" w:eastAsia="zh-CN"/>
        </w:rPr>
      </w:pPr>
      <w:r>
        <w:rPr>
          <w:rFonts w:hint="eastAsia" w:ascii="方正仿宋_GB2312" w:hAnsi="方正仿宋_GB2312" w:eastAsia="方正仿宋_GB2312" w:cs="方正仿宋_GB2312"/>
          <w:color w:val="ff0000"/>
          <w:sz w:val="32"/>
          <w:szCs w:val="32"/>
          <w:highlight w:val="none"/>
          <w:lang w:val="en-US" w:eastAsia="zh-CN"/>
        </w:rPr>
        <w:t xml:space="preserve">3.投标（响应）报价低于采购项目最高限价65%的，即投标（响应）报价＜采购项目最高限价×65%；</w:t>
      </w:r>
      <w:r>
        <w:rPr>
          <w:rFonts w:hint="eastAsia" w:ascii="方正仿宋_GB2312" w:hAnsi="方正仿宋_GB2312" w:eastAsia="方正仿宋_GB2312" w:cs="方正仿宋_GB2312"/>
          <w:color w:val="ff0000"/>
          <w:sz w:val="32"/>
          <w:szCs w:val="32"/>
          <w:highlight w:val="none"/>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ff0000"/>
          <w:sz w:val="32"/>
          <w:szCs w:val="32"/>
          <w:highlight w:val="none"/>
          <w:lang w:val="en-US" w:eastAsia="zh-CN"/>
        </w:rPr>
      </w:pPr>
      <w:r>
        <w:rPr>
          <w:rFonts w:hint="eastAsia" w:ascii="方正仿宋_GB2312" w:hAnsi="方正仿宋_GB2312" w:eastAsia="方正仿宋_GB2312" w:cs="方正仿宋_GB2312"/>
          <w:color w:val="ff0000"/>
          <w:sz w:val="32"/>
          <w:szCs w:val="32"/>
          <w:highlight w:val="none"/>
          <w:lang w:val="en-US" w:eastAsia="zh-CN"/>
        </w:rPr>
        <w:t xml:space="preserve">4.评审委员会基于专业判断，认为供应商报价过低，有可能影响产品质量或者不能诚信履约的其他情形。</w:t>
      </w:r>
      <w:r>
        <w:rPr>
          <w:rFonts w:hint="eastAsia" w:ascii="方正仿宋_GB2312" w:hAnsi="方正仿宋_GB2312" w:eastAsia="方正仿宋_GB2312" w:cs="方正仿宋_GB2312"/>
          <w:color w:val="ff0000"/>
          <w:sz w:val="32"/>
          <w:szCs w:val="32"/>
          <w:highlight w:val="none"/>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ff0000"/>
          <w:sz w:val="32"/>
          <w:szCs w:val="32"/>
          <w:highlight w:val="none"/>
          <w:lang w:val="en-US" w:eastAsia="zh-CN"/>
        </w:rPr>
      </w:pPr>
      <w:r>
        <w:rPr>
          <w:rFonts w:hint="eastAsia" w:ascii="方正仿宋_GB2312" w:hAnsi="方正仿宋_GB2312" w:eastAsia="方正仿宋_GB2312" w:cs="方正仿宋_GB2312"/>
          <w:color w:val="ff0000"/>
          <w:sz w:val="32"/>
          <w:szCs w:val="32"/>
          <w:highlight w:val="none"/>
          <w:lang w:val="en-US" w:eastAsia="zh-CN"/>
        </w:rPr>
        <w:t xml:space="preserve">采购人可以结合具体项目实际情况，提高上述第1项至第3项中启动异常低价投标（响应）审查的数值标准，但是最高不得超过65%。</w:t>
      </w:r>
      <w:r>
        <w:rPr>
          <w:rFonts w:hint="eastAsia" w:ascii="方正仿宋_GB2312" w:hAnsi="方正仿宋_GB2312" w:eastAsia="方正仿宋_GB2312" w:cs="方正仿宋_GB2312"/>
          <w:color w:val="ff0000"/>
          <w:sz w:val="32"/>
          <w:szCs w:val="32"/>
          <w:highlight w:val="none"/>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ff0000"/>
          <w:sz w:val="32"/>
          <w:szCs w:val="32"/>
          <w:highlight w:val="none"/>
          <w:lang w:val="en-US" w:eastAsia="zh-CN"/>
        </w:rPr>
      </w:pPr>
      <w:r>
        <w:rPr>
          <w:rFonts w:hint="eastAsia" w:ascii="方正仿宋_GB2312" w:hAnsi="方正仿宋_GB2312" w:eastAsia="方正仿宋_GB2312" w:cs="方正仿宋_GB2312"/>
          <w:color w:val="ff0000"/>
          <w:sz w:val="32"/>
          <w:szCs w:val="32"/>
          <w:highlight w:val="none"/>
          <w:lang w:val="en-US" w:eastAsia="zh-CN"/>
        </w:rPr>
        <w:t xml:space="preserve">相关法律法规对供应商报价有规定的，从其规定。</w:t>
      </w:r>
      <w:r>
        <w:rPr>
          <w:rFonts w:hint="eastAsia" w:ascii="方正仿宋_GB2312" w:hAnsi="方正仿宋_GB2312" w:eastAsia="方正仿宋_GB2312" w:cs="方正仿宋_GB2312"/>
          <w:color w:val="ff0000"/>
          <w:sz w:val="32"/>
          <w:szCs w:val="32"/>
          <w:highlight w:val="none"/>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ff0000"/>
          <w:sz w:val="32"/>
          <w:szCs w:val="32"/>
          <w:highlight w:val="none"/>
          <w:lang w:val="en-US" w:eastAsia="zh-CN"/>
        </w:rPr>
      </w:pPr>
      <w:r>
        <w:rPr>
          <w:rFonts w:hint="eastAsia" w:ascii="方正仿宋_GB2312" w:hAnsi="方正仿宋_GB2312" w:eastAsia="方正仿宋_GB2312" w:cs="方正仿宋_GB2312"/>
          <w:color w:val="ff0000"/>
          <w:sz w:val="32"/>
          <w:szCs w:val="32"/>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方正仿宋_GB2312" w:hAnsi="方正仿宋_GB2312" w:eastAsia="方正仿宋_GB2312" w:cs="方正仿宋_GB2312"/>
          <w:color w:val="ff0000"/>
          <w:sz w:val="32"/>
          <w:szCs w:val="32"/>
          <w:highlight w:val="none"/>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ff0000"/>
          <w:sz w:val="32"/>
          <w:szCs w:val="32"/>
          <w:highlight w:val="none"/>
          <w:lang w:val="en-US" w:eastAsia="zh-CN"/>
        </w:rPr>
      </w:pPr>
      <w:r>
        <w:rPr>
          <w:rFonts w:hint="eastAsia" w:ascii="方正仿宋_GB2312" w:hAnsi="方正仿宋_GB2312" w:eastAsia="方正仿宋_GB2312" w:cs="方正仿宋_GB2312"/>
          <w:color w:val="ff0000"/>
          <w:sz w:val="32"/>
          <w:szCs w:val="32"/>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方正仿宋_GB2312" w:hAnsi="方正仿宋_GB2312" w:eastAsia="方正仿宋_GB2312" w:cs="方正仿宋_GB2312"/>
          <w:color w:val="ff0000"/>
          <w:sz w:val="32"/>
          <w:szCs w:val="32"/>
          <w:highlight w:val="none"/>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ff0000"/>
          <w:sz w:val="32"/>
          <w:szCs w:val="32"/>
          <w:highlight w:val="none"/>
          <w:lang w:val="en-US" w:eastAsia="zh-CN"/>
        </w:rPr>
      </w:pPr>
      <w:r>
        <w:rPr>
          <w:rFonts w:hint="eastAsia" w:ascii="方正仿宋_GB2312" w:hAnsi="方正仿宋_GB2312" w:eastAsia="方正仿宋_GB2312" w:cs="方正仿宋_GB2312"/>
          <w:color w:val="ff0000"/>
          <w:sz w:val="32"/>
          <w:szCs w:val="32"/>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方正仿宋_GB2312" w:hAnsi="方正仿宋_GB2312" w:eastAsia="方正仿宋_GB2312" w:cs="方正仿宋_GB2312"/>
          <w:color w:val="ff0000"/>
          <w:sz w:val="32"/>
          <w:szCs w:val="32"/>
          <w:highlight w:val="none"/>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ff0000"/>
          <w:sz w:val="32"/>
          <w:szCs w:val="32"/>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b/>
          <w:bCs/>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7.12对本国产品的支持政策</w:t>
      </w:r>
      <w:r>
        <w:rPr>
          <w:rFonts w:hint="eastAsia" w:ascii="方正仿宋_GB2312" w:hAnsi="方正仿宋_GB2312" w:eastAsia="方正仿宋_GB2312" w:cs="方正仿宋_GB2312"/>
          <w:b/>
          <w:bCs/>
          <w:color w:val="000000"/>
          <w:sz w:val="32"/>
          <w:szCs w:val="32"/>
          <w:highlight w:val="none"/>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1235"/>
        <w:numPr>
          <w:ilvl w:val="0"/>
          <w:numId w:val="0"/>
        </w:numPr>
        <w:ind w:firstLine="640"/>
        <w:jc w:val="both"/>
        <w:keepLines w:val="0"/>
        <w:keepNext w:val="0"/>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lang w:val="en-US" w:eastAsia="zh-CN" w:bidi="ar-SA"/>
        </w:rPr>
      </w:pPr>
      <w:r>
        <w:rPr>
          <w:rFonts w:hint="eastAsia" w:ascii="方正仿宋_GB2312" w:hAnsi="方正仿宋_GB2312" w:eastAsia="方正仿宋_GB2312" w:cs="方正仿宋_GB2312"/>
          <w:b w:val="0"/>
          <w:bCs/>
          <w:color w:val="000000"/>
          <w:sz w:val="32"/>
          <w:szCs w:val="32"/>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2312" w:hAnsi="方正仿宋_GB2312" w:eastAsia="方正仿宋_GB2312" w:cs="方正仿宋_GB2312"/>
          <w:b w:val="0"/>
          <w:bCs/>
          <w:color w:val="000000"/>
          <w:sz w:val="32"/>
          <w:szCs w:val="32"/>
          <w:lang w:val="en-US" w:eastAsia="zh-CN" w:bidi="ar-SA"/>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b w:val="0"/>
          <w:bCs/>
          <w:color w:val="000000"/>
          <w:sz w:val="32"/>
          <w:szCs w:val="32"/>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2312" w:hAnsi="方正仿宋_GB2312" w:eastAsia="方正仿宋_GB2312" w:cs="方正仿宋_GB2312"/>
          <w:sz w:val="32"/>
          <w:szCs w:val="32"/>
          <w:highlight w:val="none"/>
          <w:lang w:val="en-US" w:eastAsia="zh-CN"/>
        </w:rPr>
      </w:r>
      <w:r/>
    </w:p>
    <w:p>
      <w:pPr>
        <w:pStyle w:val="778"/>
        <w:ind w:firstLine="640"/>
        <w:keepLines w:val="0"/>
        <w:keepNext w:val="0"/>
        <w:pageBreakBefore w:val="0"/>
        <w:spacing w:line="560" w:lineRule="exact"/>
        <w:widowControl w:val="off"/>
        <w:rPr>
          <w:rFonts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 xml:space="preserve">供应商需按照采购文件的要求提供《关于符合本国产品标准的声明函》，如不提供将不享受本国产品价格评审优惠。</w:t>
      </w:r>
      <w:r>
        <w:rPr>
          <w:rFonts w:ascii="方正仿宋_GB2312" w:hAnsi="方正仿宋_GB2312" w:eastAsia="方正仿宋_GB2312" w:cs="方正仿宋_GB2312"/>
          <w:b w:val="0"/>
          <w:bCs w:val="0"/>
          <w:color w:val="000000"/>
          <w:sz w:val="32"/>
          <w:szCs w:val="32"/>
          <w:highlight w:val="none"/>
          <w:lang w:val="en-US" w:eastAsia="zh-CN"/>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t xml:space="preserve">注：未按要求提供相关材料的，不享受相关政策。</w:t>
      </w:r>
      <w:r>
        <w:rPr>
          <w:rFonts w:hint="eastAsia" w:ascii="方正仿宋_GB2312" w:hAnsi="方正仿宋_GB2312" w:eastAsia="方正仿宋_GB2312" w:cs="方正仿宋_GB2312"/>
          <w:b/>
          <w:bCs/>
          <w:color w:val="000000"/>
          <w:sz w:val="32"/>
          <w:szCs w:val="32"/>
          <w:highlight w:val="none"/>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val="en-US" w:eastAsia="zh-CN"/>
        </w:rPr>
        <w:t xml:space="preserve">8.</w:t>
      </w:r>
      <w:r>
        <w:rPr>
          <w:rFonts w:hint="eastAsia" w:ascii="方正仿宋_GB2312" w:hAnsi="方正仿宋_GB2312" w:eastAsia="方正仿宋_GB2312" w:cs="方正仿宋_GB2312"/>
          <w:b/>
          <w:color w:val="000000"/>
          <w:sz w:val="32"/>
          <w:szCs w:val="32"/>
          <w:highlight w:val="none"/>
          <w:lang w:eastAsia="zh-CN"/>
        </w:rPr>
        <w:t xml:space="preserve">采购文件</w:t>
      </w:r>
      <w:r>
        <w:rPr>
          <w:rFonts w:hint="eastAsia" w:ascii="方正仿宋_GB2312" w:hAnsi="方正仿宋_GB2312" w:eastAsia="方正仿宋_GB2312" w:cs="方正仿宋_GB2312"/>
          <w:b/>
          <w:color w:val="000000"/>
          <w:sz w:val="32"/>
          <w:szCs w:val="32"/>
          <w:highlight w:val="none"/>
        </w:rPr>
        <w:t xml:space="preserve">的澄清或修改</w:t>
      </w:r>
      <w:r>
        <w:rPr>
          <w:rFonts w:hint="eastAsia" w:ascii="方正仿宋_GB2312" w:hAnsi="方正仿宋_GB2312" w:eastAsia="方正仿宋_GB2312" w:cs="方正仿宋_GB2312"/>
          <w:b/>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8</w:t>
      </w:r>
      <w:r>
        <w:rPr>
          <w:rFonts w:hint="eastAsia" w:ascii="方正仿宋_GB2312" w:hAnsi="方正仿宋_GB2312" w:eastAsia="方正仿宋_GB2312" w:cs="方正仿宋_GB2312"/>
          <w:color w:val="000000"/>
          <w:sz w:val="32"/>
          <w:szCs w:val="32"/>
          <w:highlight w:val="none"/>
        </w:rPr>
        <w:t xml:space="preserve">.1在提交</w:t>
      </w:r>
      <w:r>
        <w:rPr>
          <w:rFonts w:hint="eastAsia" w:ascii="方正仿宋_GB2312" w:hAnsi="方正仿宋_GB2312" w:eastAsia="方正仿宋_GB2312" w:cs="方正仿宋_GB2312"/>
          <w:color w:val="000000"/>
          <w:sz w:val="32"/>
          <w:szCs w:val="32"/>
          <w:highlight w:val="none"/>
          <w:lang w:val="en-US" w:eastAsia="zh-CN"/>
        </w:rPr>
        <w:t xml:space="preserve">投标</w:t>
      </w:r>
      <w:r>
        <w:rPr>
          <w:rFonts w:hint="eastAsia" w:ascii="方正仿宋_GB2312" w:hAnsi="方正仿宋_GB2312" w:eastAsia="方正仿宋_GB2312" w:cs="方正仿宋_GB2312"/>
          <w:color w:val="000000"/>
          <w:sz w:val="32"/>
          <w:szCs w:val="32"/>
          <w:highlight w:val="none"/>
        </w:rPr>
        <w:t xml:space="preserve">文件接收截止之日前，采购人或者采购代理机构可以以更正公告的形式，对已发出的</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进行必要的澄清或者修改。澄清或者修改的内容可能影响投标文件编制的，采购人或者采购代理机构应当在投标截止时间前15日前发出；不足15日的，采购人、采购代理机构应当顺延提交投标文件的截止时间。</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8</w:t>
      </w:r>
      <w:r>
        <w:rPr>
          <w:rFonts w:hint="eastAsia" w:ascii="方正仿宋_GB2312" w:hAnsi="方正仿宋_GB2312" w:eastAsia="方正仿宋_GB2312" w:cs="方正仿宋_GB2312"/>
          <w:color w:val="000000"/>
          <w:sz w:val="32"/>
          <w:szCs w:val="32"/>
          <w:highlight w:val="none"/>
        </w:rPr>
        <w:t xml:space="preserve">.2</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的澄清、修改将在原公告媒体上发布更正公告，澄清、修改文件均作为</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的组成部分，并对</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具有约束力。</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8</w:t>
      </w:r>
      <w:r>
        <w:rPr>
          <w:rFonts w:hint="eastAsia" w:ascii="方正仿宋_GB2312" w:hAnsi="方正仿宋_GB2312" w:eastAsia="方正仿宋_GB2312" w:cs="方正仿宋_GB2312"/>
          <w:color w:val="000000"/>
          <w:sz w:val="32"/>
          <w:szCs w:val="32"/>
          <w:highlight w:val="none"/>
        </w:rPr>
        <w:t xml:space="preserve">.3采购代理机构发出的所有补充、修改和变更文件均作为</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的组成部分，与</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具有同等法律效力。</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应及时登录“苏采云”系统获取澄清答疑文件（修改后的</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），如因供应商原因未能及时获取澄清和修改，由此造成的相关责任，由供应商承担。</w:t>
      </w:r>
      <w:r>
        <w:rPr>
          <w:rFonts w:hint="eastAsia" w:ascii="方正仿宋_GB2312" w:hAnsi="方正仿宋_GB2312" w:eastAsia="方正仿宋_GB2312" w:cs="方正仿宋_GB2312"/>
          <w:color w:val="000000"/>
          <w:sz w:val="32"/>
          <w:szCs w:val="32"/>
          <w:highlight w:val="none"/>
        </w:rPr>
      </w:r>
      <w:r/>
    </w:p>
    <w:p>
      <w:pPr>
        <w:pStyle w:val="780"/>
        <w:ind w:firstLine="640"/>
        <w:keepLines w:val="0"/>
        <w:keepNext w:val="0"/>
        <w:pageBreakBefore w:val="0"/>
        <w:spacing w:before="0" w:after="0" w:line="560" w:lineRule="exact"/>
        <w:widowControl w:val="off"/>
        <w:rPr>
          <w:rFonts w:hint="eastAsia" w:ascii="方正仿宋_GB2312" w:hAnsi="方正仿宋_GB2312" w:eastAsia="方正仿宋_GB2312" w:cs="方正仿宋_GB2312"/>
          <w:bCs/>
          <w:color w:val="000000"/>
          <w:sz w:val="32"/>
          <w:szCs w:val="32"/>
          <w:highlight w:val="none"/>
        </w:rPr>
      </w:pPr>
      <w:r/>
      <w:bookmarkStart w:id="73" w:name="_Toc81575194"/>
      <w:r/>
      <w:bookmarkStart w:id="74" w:name="_Toc81575157"/>
      <w:r/>
      <w:bookmarkStart w:id="75" w:name="_Toc5574"/>
      <w:r/>
      <w:bookmarkStart w:id="76" w:name="_Toc11461"/>
      <w:r>
        <w:rPr>
          <w:rFonts w:hint="eastAsia" w:ascii="黑体" w:hAnsi="黑体" w:eastAsia="黑体" w:cs="黑体"/>
          <w:b w:val="0"/>
          <w:bCs w:val="0"/>
          <w:color w:val="000000"/>
          <w:sz w:val="32"/>
          <w:szCs w:val="32"/>
          <w:highlight w:val="none"/>
        </w:rPr>
        <w:t xml:space="preserve">三、投标文件的编制</w:t>
      </w:r>
      <w:bookmarkEnd w:id="73"/>
      <w:r/>
      <w:bookmarkEnd w:id="74"/>
      <w:r/>
      <w:bookmarkEnd w:id="75"/>
      <w:r/>
      <w:bookmarkEnd w:id="76"/>
      <w:r>
        <w:rPr>
          <w:rFonts w:hint="eastAsia" w:ascii="方正仿宋_GB2312" w:hAnsi="方正仿宋_GB2312" w:eastAsia="方正仿宋_GB2312" w:cs="方正仿宋_GB2312"/>
          <w:bCs/>
          <w:color w:val="000000"/>
          <w:sz w:val="32"/>
          <w:szCs w:val="32"/>
          <w:highlight w:val="none"/>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val="en-US" w:eastAsia="zh-CN"/>
        </w:rPr>
        <w:t xml:space="preserve">9.</w:t>
      </w:r>
      <w:r>
        <w:rPr>
          <w:rFonts w:hint="eastAsia" w:ascii="方正仿宋_GB2312" w:hAnsi="方正仿宋_GB2312" w:eastAsia="方正仿宋_GB2312" w:cs="方正仿宋_GB2312"/>
          <w:b/>
          <w:color w:val="000000"/>
          <w:sz w:val="32"/>
          <w:szCs w:val="32"/>
          <w:highlight w:val="none"/>
        </w:rPr>
        <w:t xml:space="preserve">投标文件的编制要求</w:t>
      </w:r>
      <w:r>
        <w:rPr>
          <w:rFonts w:hint="eastAsia" w:ascii="方正仿宋_GB2312" w:hAnsi="方正仿宋_GB2312" w:eastAsia="方正仿宋_GB2312" w:cs="方正仿宋_GB2312"/>
          <w:b/>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9</w:t>
      </w:r>
      <w:r>
        <w:rPr>
          <w:rFonts w:hint="eastAsia" w:ascii="方正仿宋_GB2312" w:hAnsi="方正仿宋_GB2312" w:eastAsia="方正仿宋_GB2312" w:cs="方正仿宋_GB2312"/>
          <w:color w:val="000000"/>
          <w:sz w:val="32"/>
          <w:szCs w:val="32"/>
          <w:highlight w:val="none"/>
        </w:rPr>
        <w:t xml:space="preserve">.1</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应仔细阅读“</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”的所有内容，保证所提供的全部资料的真实性、完整性及有效性，以使其投标对“</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”作出实质性响应。</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9</w:t>
      </w:r>
      <w:r>
        <w:rPr>
          <w:rFonts w:hint="eastAsia" w:ascii="方正仿宋_GB2312" w:hAnsi="方正仿宋_GB2312" w:eastAsia="方正仿宋_GB2312" w:cs="方正仿宋_GB2312"/>
          <w:color w:val="000000"/>
          <w:sz w:val="32"/>
          <w:szCs w:val="32"/>
          <w:highlight w:val="none"/>
        </w:rPr>
        <w:t xml:space="preserve">.2投标文件要求加盖电子签章之处，应按要求加盖</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数字证书的电子签章。其他需要盖章但未明确要求电子签章的，</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可按要求加盖公章后上传材料电子件或直接加盖电子签章。</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9</w:t>
      </w:r>
      <w:r>
        <w:rPr>
          <w:rFonts w:hint="eastAsia" w:ascii="方正仿宋_GB2312" w:hAnsi="方正仿宋_GB2312" w:eastAsia="方正仿宋_GB2312" w:cs="方正仿宋_GB2312"/>
          <w:color w:val="000000"/>
          <w:sz w:val="32"/>
          <w:szCs w:val="32"/>
          <w:highlight w:val="none"/>
        </w:rPr>
        <w:t xml:space="preserve">.3本项目通过“苏采云”系统进行电子投标，</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9.4供应商如同时参与多个采购包（如有）招标，则应按采购包分别制作投标文件，否则将视为无效投标文件。</w:t>
      </w:r>
      <w:r>
        <w:rPr>
          <w:rFonts w:hint="eastAsia" w:ascii="方正仿宋_GB2312" w:hAnsi="方正仿宋_GB2312" w:eastAsia="方正仿宋_GB2312" w:cs="方正仿宋_GB2312"/>
          <w:color w:val="000000"/>
          <w:sz w:val="32"/>
          <w:szCs w:val="32"/>
          <w:highlight w:val="none"/>
          <w:lang w:val="en-US" w:eastAsia="zh-CN"/>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val="en-US" w:eastAsia="zh-CN"/>
        </w:rPr>
        <w:t xml:space="preserve">10.</w:t>
      </w:r>
      <w:r>
        <w:rPr>
          <w:rFonts w:hint="eastAsia" w:ascii="方正仿宋_GB2312" w:hAnsi="方正仿宋_GB2312" w:eastAsia="方正仿宋_GB2312" w:cs="方正仿宋_GB2312"/>
          <w:b/>
          <w:color w:val="000000"/>
          <w:sz w:val="32"/>
          <w:szCs w:val="32"/>
          <w:highlight w:val="none"/>
        </w:rPr>
        <w:t xml:space="preserve">投标文件构成</w:t>
      </w:r>
      <w:r>
        <w:rPr>
          <w:rFonts w:hint="eastAsia" w:ascii="方正仿宋_GB2312" w:hAnsi="方正仿宋_GB2312" w:eastAsia="方正仿宋_GB2312" w:cs="方正仿宋_GB2312"/>
          <w:b/>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bCs/>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10</w:t>
      </w:r>
      <w:r>
        <w:rPr>
          <w:rFonts w:hint="eastAsia" w:ascii="方正仿宋_GB2312" w:hAnsi="方正仿宋_GB2312" w:eastAsia="方正仿宋_GB2312" w:cs="方正仿宋_GB2312"/>
          <w:color w:val="000000"/>
          <w:sz w:val="32"/>
          <w:szCs w:val="32"/>
          <w:highlight w:val="none"/>
        </w:rPr>
        <w:t xml:space="preserve">.1投标文件包括资格证明文件、开标一览表、分项报价表、响应及偏离表、投标函、其他证明文件等部分。</w:t>
      </w:r>
      <w:r>
        <w:rPr>
          <w:rFonts w:hint="eastAsia" w:ascii="方正仿宋_GB2312" w:hAnsi="方正仿宋_GB2312" w:eastAsia="方正仿宋_GB2312" w:cs="方正仿宋_GB2312"/>
          <w:bCs/>
          <w:color w:val="000000"/>
          <w:sz w:val="32"/>
          <w:szCs w:val="32"/>
          <w:highlight w:val="none"/>
        </w:rPr>
        <w:t xml:space="preserve">投标文件构成资料为非中文时应提供中文译版。</w:t>
      </w:r>
      <w:bookmarkStart w:id="77" w:name="EBc50e2bb832bb43068403b10c1cce6141"/>
      <w:r>
        <w:rPr>
          <w:rFonts w:hint="eastAsia" w:ascii="方正仿宋_GB2312" w:hAnsi="方正仿宋_GB2312" w:eastAsia="方正仿宋_GB2312" w:cs="方正仿宋_GB2312"/>
          <w:bCs/>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bCs/>
          <w:color w:val="000000"/>
          <w:sz w:val="32"/>
          <w:szCs w:val="32"/>
          <w:highlight w:val="none"/>
          <w:lang w:val="en-US" w:eastAsia="zh-CN"/>
        </w:rPr>
      </w:pPr>
      <w:r>
        <w:rPr>
          <w:rFonts w:hint="eastAsia" w:ascii="方正仿宋_GB2312" w:hAnsi="方正仿宋_GB2312" w:eastAsia="方正仿宋_GB2312" w:cs="方正仿宋_GB2312"/>
          <w:bCs/>
          <w:color w:val="000000"/>
          <w:sz w:val="32"/>
          <w:szCs w:val="32"/>
          <w:highlight w:val="none"/>
          <w:lang w:val="en-US" w:eastAsia="zh-CN"/>
        </w:rPr>
        <w:t xml:space="preserve">1</w:t>
      </w:r>
      <w:r>
        <w:rPr>
          <w:rFonts w:hint="eastAsia" w:ascii="方正仿宋_GB2312" w:hAnsi="方正仿宋_GB2312" w:eastAsia="方正仿宋_GB2312" w:cs="方正仿宋_GB2312"/>
          <w:bCs/>
          <w:color w:val="000000"/>
          <w:sz w:val="32"/>
          <w:szCs w:val="32"/>
          <w:highlight w:val="none"/>
          <w:lang w:val="en-US" w:eastAsia="zh-CN"/>
        </w:rPr>
        <w:t xml:space="preserve">0.2供应商应仔细阅读“采购文件”的所有内容，参考“采购文件”第六章“投标文件有关格式”编制“电子投标文件”，如有必要，可以增加附页，作为投标文件的组成部分。本次招标不接受纸质投标文件。供应商须保证所提供的全部资料的真实性、完整性及有效性，以使其投标对“采购文件”作出实质性响应。否则，可能被拒绝。</w:t>
      </w:r>
      <w:r>
        <w:rPr>
          <w:rFonts w:hint="eastAsia" w:ascii="方正仿宋_GB2312" w:hAnsi="方正仿宋_GB2312" w:eastAsia="方正仿宋_GB2312" w:cs="方正仿宋_GB2312"/>
          <w:bCs/>
          <w:color w:val="000000"/>
          <w:sz w:val="32"/>
          <w:szCs w:val="32"/>
          <w:highlight w:val="none"/>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bCs/>
          <w:color w:val="000000"/>
          <w:sz w:val="32"/>
          <w:szCs w:val="32"/>
          <w:highlight w:val="none"/>
          <w:lang w:val="en-US" w:eastAsia="zh-CN"/>
        </w:rPr>
      </w:pPr>
      <w:r>
        <w:rPr>
          <w:rFonts w:hint="eastAsia" w:ascii="方正仿宋_GB2312" w:hAnsi="方正仿宋_GB2312" w:eastAsia="方正仿宋_GB2312" w:cs="方正仿宋_GB2312"/>
          <w:bCs/>
          <w:color w:val="000000"/>
          <w:sz w:val="32"/>
          <w:szCs w:val="32"/>
          <w:highlight w:val="none"/>
          <w:lang w:val="en-US" w:eastAsia="zh-CN"/>
        </w:rPr>
        <w:t xml:space="preserve">各供应商在编制投标文件时请按照采购文件第六章规定的格式进行，混乱编排导致投标文件被误读或评委会查找不到有效文件是供应商的风险。</w:t>
      </w:r>
      <w:r>
        <w:rPr>
          <w:rFonts w:hint="eastAsia" w:ascii="方正仿宋_GB2312" w:hAnsi="方正仿宋_GB2312" w:eastAsia="方正仿宋_GB2312" w:cs="方正仿宋_GB2312"/>
          <w:bCs/>
          <w:color w:val="000000"/>
          <w:sz w:val="32"/>
          <w:szCs w:val="32"/>
          <w:highlight w:val="none"/>
          <w:lang w:val="en-US" w:eastAsia="zh-CN"/>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Cs/>
          <w:color w:val="000000"/>
          <w:sz w:val="32"/>
          <w:szCs w:val="32"/>
          <w:highlight w:val="none"/>
        </w:rPr>
      </w:pPr>
      <w:r>
        <w:rPr>
          <w:rFonts w:hint="eastAsia" w:ascii="方正仿宋_GB2312" w:hAnsi="方正仿宋_GB2312" w:eastAsia="方正仿宋_GB2312" w:cs="方正仿宋_GB2312"/>
          <w:b/>
          <w:color w:val="000000"/>
          <w:sz w:val="32"/>
          <w:szCs w:val="32"/>
          <w:highlight w:val="none"/>
          <w:lang w:val="en-US" w:eastAsia="zh-CN"/>
        </w:rPr>
        <w:t xml:space="preserve">1</w:t>
      </w:r>
      <w:r>
        <w:rPr>
          <w:rFonts w:hint="eastAsia" w:ascii="方正仿宋_GB2312" w:hAnsi="方正仿宋_GB2312" w:eastAsia="方正仿宋_GB2312" w:cs="方正仿宋_GB2312"/>
          <w:b/>
          <w:color w:val="000000"/>
          <w:sz w:val="32"/>
          <w:szCs w:val="32"/>
          <w:highlight w:val="none"/>
          <w:lang w:val="en-US" w:eastAsia="zh-CN"/>
        </w:rPr>
        <w:t xml:space="preserve">0</w:t>
      </w:r>
      <w:r>
        <w:rPr>
          <w:rFonts w:hint="eastAsia" w:ascii="方正仿宋_GB2312" w:hAnsi="方正仿宋_GB2312" w:eastAsia="方正仿宋_GB2312" w:cs="方正仿宋_GB2312"/>
          <w:b/>
          <w:color w:val="000000"/>
          <w:sz w:val="32"/>
          <w:szCs w:val="32"/>
          <w:highlight w:val="none"/>
        </w:rPr>
        <w:t xml:space="preserve">.</w:t>
      </w:r>
      <w:r>
        <w:rPr>
          <w:rFonts w:hint="eastAsia" w:ascii="方正仿宋_GB2312" w:hAnsi="方正仿宋_GB2312" w:eastAsia="方正仿宋_GB2312" w:cs="方正仿宋_GB2312"/>
          <w:b/>
          <w:color w:val="000000"/>
          <w:sz w:val="32"/>
          <w:szCs w:val="32"/>
          <w:highlight w:val="none"/>
          <w:lang w:val="en-US" w:eastAsia="zh-CN"/>
        </w:rPr>
        <w:t xml:space="preserve">3</w:t>
      </w:r>
      <w:r>
        <w:rPr>
          <w:rFonts w:hint="eastAsia" w:ascii="方正仿宋_GB2312" w:hAnsi="方正仿宋_GB2312" w:eastAsia="方正仿宋_GB2312" w:cs="方正仿宋_GB2312"/>
          <w:b/>
          <w:color w:val="000000"/>
          <w:sz w:val="32"/>
          <w:szCs w:val="32"/>
          <w:highlight w:val="none"/>
          <w:lang w:eastAsia="zh-CN"/>
        </w:rPr>
        <w:t xml:space="preserve">采购文件</w:t>
      </w:r>
      <w:r>
        <w:rPr>
          <w:rFonts w:hint="eastAsia" w:ascii="方正仿宋_GB2312" w:hAnsi="方正仿宋_GB2312" w:eastAsia="方正仿宋_GB2312" w:cs="方正仿宋_GB2312"/>
          <w:b/>
          <w:color w:val="000000"/>
          <w:sz w:val="32"/>
          <w:szCs w:val="32"/>
          <w:highlight w:val="none"/>
        </w:rPr>
        <w:t xml:space="preserve">要求提供证书证件等原件电子件的，</w:t>
      </w:r>
      <w:r>
        <w:rPr>
          <w:rFonts w:hint="eastAsia" w:ascii="方正仿宋_GB2312" w:hAnsi="方正仿宋_GB2312" w:eastAsia="方正仿宋_GB2312" w:cs="方正仿宋_GB2312"/>
          <w:b/>
          <w:color w:val="000000"/>
          <w:sz w:val="32"/>
          <w:szCs w:val="32"/>
          <w:highlight w:val="none"/>
          <w:lang w:eastAsia="zh-CN"/>
        </w:rPr>
        <w:t xml:space="preserve">供应商</w:t>
      </w:r>
      <w:r>
        <w:rPr>
          <w:rFonts w:hint="eastAsia" w:ascii="方正仿宋_GB2312" w:hAnsi="方正仿宋_GB2312" w:eastAsia="方正仿宋_GB2312" w:cs="方正仿宋_GB2312"/>
          <w:b/>
          <w:color w:val="000000"/>
          <w:sz w:val="32"/>
          <w:szCs w:val="32"/>
          <w:highlight w:val="none"/>
        </w:rPr>
        <w:t xml:space="preserve">提供的电子件应是对证书证件等原件通过扫描、拍照等方式进行数字化的可被“苏采云”系统识别的数字文件，否则评标委员会可以视其未提供。无论何种原因，即使</w:t>
      </w:r>
      <w:r>
        <w:rPr>
          <w:rFonts w:hint="eastAsia" w:ascii="方正仿宋_GB2312" w:hAnsi="方正仿宋_GB2312" w:eastAsia="方正仿宋_GB2312" w:cs="方正仿宋_GB2312"/>
          <w:b/>
          <w:color w:val="000000"/>
          <w:sz w:val="32"/>
          <w:szCs w:val="32"/>
          <w:highlight w:val="none"/>
          <w:lang w:eastAsia="zh-CN"/>
        </w:rPr>
        <w:t xml:space="preserve">供应商</w:t>
      </w:r>
      <w:r>
        <w:rPr>
          <w:rFonts w:hint="eastAsia" w:ascii="方正仿宋_GB2312" w:hAnsi="方正仿宋_GB2312" w:eastAsia="方正仿宋_GB2312" w:cs="方正仿宋_GB2312"/>
          <w:b/>
          <w:color w:val="000000"/>
          <w:sz w:val="32"/>
          <w:szCs w:val="32"/>
          <w:highlight w:val="none"/>
        </w:rPr>
        <w:t xml:space="preserve">开标时携带了证书证明资料的原件，但电子投标文件中未包含相关资料电子件的，评标委员会可以视同其未提供。</w:t>
      </w:r>
      <w:bookmarkEnd w:id="77"/>
      <w:r>
        <w:rPr>
          <w:rFonts w:hint="eastAsia" w:ascii="方正仿宋_GB2312" w:hAnsi="方正仿宋_GB2312" w:eastAsia="方正仿宋_GB2312" w:cs="方正仿宋_GB2312"/>
          <w:bCs/>
          <w:color w:val="000000"/>
          <w:sz w:val="32"/>
          <w:szCs w:val="32"/>
          <w:highlight w:val="none"/>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val="en-US" w:eastAsia="zh-CN"/>
        </w:rPr>
        <w:t xml:space="preserve">11.</w:t>
      </w:r>
      <w:r>
        <w:rPr>
          <w:rFonts w:hint="eastAsia" w:ascii="方正仿宋_GB2312" w:hAnsi="方正仿宋_GB2312" w:eastAsia="方正仿宋_GB2312" w:cs="方正仿宋_GB2312"/>
          <w:b/>
          <w:color w:val="000000"/>
          <w:sz w:val="32"/>
          <w:szCs w:val="32"/>
          <w:highlight w:val="none"/>
        </w:rPr>
        <w:t xml:space="preserve">投标报价</w:t>
      </w:r>
      <w:r>
        <w:rPr>
          <w:rFonts w:hint="eastAsia" w:ascii="方正仿宋_GB2312" w:hAnsi="方正仿宋_GB2312" w:eastAsia="方正仿宋_GB2312" w:cs="方正仿宋_GB2312"/>
          <w:b/>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11</w:t>
      </w:r>
      <w:r>
        <w:rPr>
          <w:rFonts w:hint="eastAsia" w:ascii="方正仿宋_GB2312" w:hAnsi="方正仿宋_GB2312" w:eastAsia="方正仿宋_GB2312" w:cs="方正仿宋_GB2312"/>
          <w:color w:val="000000"/>
          <w:sz w:val="32"/>
          <w:szCs w:val="32"/>
          <w:highlight w:val="none"/>
        </w:rPr>
        <w:t xml:space="preserve">.1报价为一次报价，本项目不接受备选的投标方案或有选择的报价，只允许有一个报价。投标报价内容包括</w:t>
      </w:r>
      <w:bookmarkStart w:id="78" w:name="EB54dd097a55df4796bd5f9b6bdf2ddc40"/>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中</w:t>
      </w:r>
      <w:r>
        <w:rPr>
          <w:rFonts w:hint="eastAsia" w:ascii="方正仿宋_GB2312" w:hAnsi="方正仿宋_GB2312" w:eastAsia="方正仿宋_GB2312" w:cs="方正仿宋_GB2312"/>
          <w:color w:val="000000"/>
          <w:sz w:val="32"/>
          <w:szCs w:val="32"/>
          <w:highlight w:val="none"/>
          <w:lang w:eastAsia="zh-CN"/>
        </w:rPr>
        <w:t xml:space="preserve">涉及</w:t>
      </w:r>
      <w:r>
        <w:rPr>
          <w:rFonts w:hint="eastAsia" w:ascii="方正仿宋_GB2312" w:hAnsi="方正仿宋_GB2312" w:eastAsia="方正仿宋_GB2312" w:cs="方正仿宋_GB2312"/>
          <w:color w:val="000000"/>
          <w:sz w:val="32"/>
          <w:szCs w:val="32"/>
          <w:highlight w:val="none"/>
        </w:rPr>
        <w:t xml:space="preserve">的其他一切费用。</w:t>
      </w:r>
      <w:bookmarkEnd w:id="78"/>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11</w:t>
      </w:r>
      <w:r>
        <w:rPr>
          <w:rFonts w:hint="eastAsia" w:ascii="方正仿宋_GB2312" w:hAnsi="方正仿宋_GB2312" w:eastAsia="方正仿宋_GB2312" w:cs="方正仿宋_GB2312"/>
          <w:color w:val="000000"/>
          <w:sz w:val="32"/>
          <w:szCs w:val="32"/>
          <w:highlight w:val="none"/>
        </w:rPr>
        <w:t xml:space="preserve">.2报价注意事项：</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11.2.1</w:t>
      </w:r>
      <w:r>
        <w:rPr>
          <w:rFonts w:hint="eastAsia" w:ascii="方正仿宋_GB2312" w:hAnsi="方正仿宋_GB2312" w:eastAsia="方正仿宋_GB2312" w:cs="方正仿宋_GB2312"/>
          <w:color w:val="000000"/>
          <w:sz w:val="32"/>
          <w:szCs w:val="32"/>
          <w:highlight w:val="none"/>
        </w:rPr>
        <w:t xml:space="preserve">投标价格一律以人民币计算，以元为单位标注，最多保留至小数点后两位，</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有规定的按</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执行。</w:t>
      </w:r>
      <w:r>
        <w:rPr>
          <w:rFonts w:hint="eastAsia" w:ascii="方正仿宋_GB2312" w:hAnsi="方正仿宋_GB2312" w:eastAsia="方正仿宋_GB2312" w:cs="方正仿宋_GB2312"/>
          <w:color w:val="000000"/>
          <w:sz w:val="32"/>
          <w:szCs w:val="32"/>
          <w:highlight w:val="none"/>
        </w:rPr>
      </w:r>
      <w:r/>
    </w:p>
    <w:p>
      <w:pPr>
        <w:pStyle w:val="869"/>
        <w:ind w:firstLine="640"/>
        <w:keepLines w:val="0"/>
        <w:keepNext w:val="0"/>
        <w:pageBreakBefore w:val="0"/>
        <w:spacing w:line="560" w:lineRule="exact"/>
        <w:widowControl w:val="off"/>
        <w:rPr>
          <w:rFonts w:hint="eastAsia" w:ascii="方正仿宋_GB2312" w:hAnsi="方正仿宋_GB2312" w:eastAsia="方正仿宋_GB2312" w:cs="方正仿宋_GB2312"/>
          <w:b w:val="0"/>
          <w:bCs/>
          <w:color w:val="000000"/>
          <w:sz w:val="32"/>
          <w:szCs w:val="32"/>
          <w:highlight w:val="none"/>
        </w:rPr>
      </w:pPr>
      <w:r>
        <w:rPr>
          <w:rFonts w:hint="eastAsia" w:ascii="方正仿宋_GB2312" w:hAnsi="方正仿宋_GB2312" w:eastAsia="方正仿宋_GB2312" w:cs="方正仿宋_GB2312"/>
          <w:b w:val="0"/>
          <w:bCs/>
          <w:sz w:val="32"/>
          <w:szCs w:val="32"/>
          <w:lang w:val="en-US" w:eastAsia="zh-CN"/>
        </w:rPr>
        <w:t xml:space="preserve">11.2.2</w:t>
      </w:r>
      <w:r>
        <w:rPr>
          <w:rFonts w:hint="eastAsia" w:ascii="方正仿宋_GB2312" w:hAnsi="方正仿宋_GB2312" w:eastAsia="方正仿宋_GB2312" w:cs="方正仿宋_GB2312"/>
          <w:b w:val="0"/>
          <w:bCs/>
          <w:color w:val="000000"/>
          <w:sz w:val="32"/>
          <w:szCs w:val="32"/>
          <w:highlight w:val="none"/>
        </w:rPr>
        <w:t xml:space="preserve">供应商报价时应充分考虑所有可能影响到报价的因素，一旦评标结束最终中标，任何情况都将被认为是中标人的报价让利行为，损失自负。</w:t>
      </w:r>
      <w:r>
        <w:rPr>
          <w:rFonts w:hint="eastAsia" w:ascii="方正仿宋_GB2312" w:hAnsi="方正仿宋_GB2312" w:eastAsia="方正仿宋_GB2312" w:cs="方正仿宋_GB2312"/>
          <w:b w:val="0"/>
          <w:bCs/>
          <w:color w:val="000000"/>
          <w:sz w:val="32"/>
          <w:szCs w:val="32"/>
          <w:highlight w:val="none"/>
        </w:rPr>
      </w:r>
      <w:r/>
    </w:p>
    <w:p>
      <w:pPr>
        <w:pStyle w:val="869"/>
        <w:ind w:firstLine="640"/>
        <w:keepLines w:val="0"/>
        <w:keepNext w:val="0"/>
        <w:pageBreakBefore w:val="0"/>
        <w:spacing w:line="560" w:lineRule="exact"/>
        <w:widowControl w:val="off"/>
        <w:rPr>
          <w:rFonts w:hint="eastAsia" w:ascii="方正仿宋_GB2312" w:hAnsi="方正仿宋_GB2312" w:eastAsia="方正仿宋_GB2312" w:cs="方正仿宋_GB2312"/>
          <w:b w:val="0"/>
          <w:bCs/>
          <w:color w:val="000000"/>
          <w:sz w:val="32"/>
          <w:szCs w:val="32"/>
          <w:highlight w:val="none"/>
        </w:rPr>
      </w:pPr>
      <w:r>
        <w:rPr>
          <w:rFonts w:hint="eastAsia" w:ascii="方正仿宋_GB2312" w:hAnsi="方正仿宋_GB2312" w:eastAsia="方正仿宋_GB2312" w:cs="方正仿宋_GB2312"/>
          <w:b w:val="0"/>
          <w:bCs/>
          <w:color w:val="000000"/>
          <w:sz w:val="32"/>
          <w:szCs w:val="32"/>
          <w:highlight w:val="none"/>
          <w:lang w:val="en-US" w:eastAsia="zh-CN"/>
        </w:rPr>
        <w:t xml:space="preserve">11.2.3</w:t>
      </w:r>
      <w:r>
        <w:rPr>
          <w:rFonts w:hint="eastAsia" w:ascii="方正仿宋_GB2312" w:hAnsi="方正仿宋_GB2312" w:eastAsia="方正仿宋_GB2312" w:cs="方正仿宋_GB2312"/>
          <w:b w:val="0"/>
          <w:bCs/>
          <w:color w:val="000000"/>
          <w:sz w:val="32"/>
          <w:szCs w:val="32"/>
          <w:highlight w:val="none"/>
        </w:rPr>
        <w:t xml:space="preserve">报价应包含本次招标标的有关的所有费用，包括但不限于技术资料、支付给员工的工资和国家强制缴纳的各种社会保障资金，以及供应商认为需要的其他费用等。</w:t>
      </w:r>
      <w:r>
        <w:rPr>
          <w:rFonts w:hint="eastAsia" w:ascii="方正仿宋_GB2312" w:hAnsi="方正仿宋_GB2312" w:eastAsia="方正仿宋_GB2312" w:cs="方正仿宋_GB2312"/>
          <w:b w:val="0"/>
          <w:bCs/>
          <w:color w:val="000000"/>
          <w:sz w:val="32"/>
          <w:szCs w:val="32"/>
          <w:highlight w:val="none"/>
        </w:rPr>
      </w:r>
      <w:r/>
    </w:p>
    <w:p>
      <w:pPr>
        <w:pStyle w:val="869"/>
        <w:ind w:firstLine="640"/>
        <w:keepLines w:val="0"/>
        <w:keepNext w:val="0"/>
        <w:pageBreakBefore w:val="0"/>
        <w:spacing w:line="560" w:lineRule="exact"/>
        <w:widowControl w:val="off"/>
        <w:rPr>
          <w:rFonts w:hint="eastAsia" w:ascii="方正仿宋_GB2312" w:hAnsi="方正仿宋_GB2312" w:eastAsia="方正仿宋_GB2312" w:cs="方正仿宋_GB2312"/>
          <w:b w:val="0"/>
          <w:bCs/>
          <w:color w:val="000000"/>
          <w:sz w:val="32"/>
          <w:szCs w:val="32"/>
          <w:highlight w:val="none"/>
          <w:lang w:val="en-US" w:eastAsia="zh-CN"/>
        </w:rPr>
      </w:pPr>
      <w:r>
        <w:rPr>
          <w:rFonts w:hint="eastAsia" w:ascii="方正仿宋_GB2312" w:hAnsi="方正仿宋_GB2312" w:eastAsia="方正仿宋_GB2312" w:cs="方正仿宋_GB2312"/>
          <w:b w:val="0"/>
          <w:bCs/>
          <w:color w:val="000000"/>
          <w:sz w:val="32"/>
          <w:szCs w:val="32"/>
          <w:highlight w:val="none"/>
          <w:lang w:val="en-US" w:eastAsia="zh-CN"/>
        </w:rPr>
        <w:t xml:space="preserve">11.2.4</w:t>
      </w:r>
      <w:r>
        <w:rPr>
          <w:rFonts w:hint="eastAsia" w:ascii="方正仿宋_GB2312" w:hAnsi="方正仿宋_GB2312" w:eastAsia="方正仿宋_GB2312" w:cs="方正仿宋_GB2312"/>
          <w:b w:val="0"/>
          <w:bCs/>
          <w:color w:val="000000"/>
          <w:sz w:val="32"/>
          <w:szCs w:val="32"/>
          <w:highlight w:val="none"/>
        </w:rPr>
        <w:t xml:space="preserve">供应商的任何错漏、优惠、竞争性报价不得作为减轻责任、减少服务、增加收费、降低质量的理由。</w:t>
      </w:r>
      <w:r>
        <w:rPr>
          <w:rFonts w:hint="eastAsia" w:ascii="方正仿宋_GB2312" w:hAnsi="方正仿宋_GB2312" w:eastAsia="方正仿宋_GB2312" w:cs="方正仿宋_GB2312"/>
          <w:b w:val="0"/>
          <w:bCs/>
          <w:color w:val="000000"/>
          <w:sz w:val="32"/>
          <w:szCs w:val="32"/>
          <w:highlight w:val="none"/>
          <w:lang w:val="en-US" w:eastAsia="zh-CN"/>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12.</w:t>
      </w:r>
      <w:r>
        <w:rPr>
          <w:rFonts w:hint="eastAsia" w:ascii="方正仿宋_GB2312" w:hAnsi="方正仿宋_GB2312" w:eastAsia="方正仿宋_GB2312" w:cs="方正仿宋_GB2312"/>
          <w:b/>
          <w:color w:val="000000"/>
          <w:sz w:val="32"/>
          <w:szCs w:val="32"/>
          <w:highlight w:val="none"/>
        </w:rPr>
        <w:t xml:space="preserve">投标有效期</w:t>
      </w:r>
      <w:r>
        <w:rPr>
          <w:rFonts w:hint="eastAsia" w:ascii="方正仿宋_GB2312" w:hAnsi="方正仿宋_GB2312" w:eastAsia="方正仿宋_GB2312" w:cs="方正仿宋_GB2312"/>
          <w:b/>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12.1在</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须知前附表规定的投标有效期内，投标有效期从提交投标文件的截止之日起算。投标有效期比规定短的将被视为未实质性响应</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12.2特殊情况需延长投标有效期的，采购代理机构可于投标有效期届满之前，要求</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同意延长有效期，可向</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提出延长投标有效期的要求，采购代理机构的要求与</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的答复均应为书面形式（如信件、传真或电报等），</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拒绝延长的，其投标在原投标有效期届满后将不再有效；</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同意延长的，不允许修改或撤回投标文件。</w:t>
      </w:r>
      <w:r>
        <w:rPr>
          <w:rFonts w:hint="eastAsia" w:ascii="方正仿宋_GB2312" w:hAnsi="方正仿宋_GB2312" w:eastAsia="方正仿宋_GB2312" w:cs="方正仿宋_GB2312"/>
          <w:color w:val="000000"/>
          <w:sz w:val="32"/>
          <w:szCs w:val="32"/>
          <w:highlight w:val="none"/>
        </w:rPr>
      </w:r>
      <w:r/>
    </w:p>
    <w:p>
      <w:pPr>
        <w:pStyle w:val="780"/>
        <w:ind w:firstLine="640"/>
        <w:keepLines w:val="0"/>
        <w:keepNext w:val="0"/>
        <w:pageBreakBefore w:val="0"/>
        <w:spacing w:before="0" w:after="0" w:line="560" w:lineRule="exact"/>
        <w:widowControl w:val="off"/>
        <w:rPr>
          <w:rFonts w:hint="eastAsia" w:ascii="方正仿宋_GB2312" w:hAnsi="方正仿宋_GB2312" w:eastAsia="方正仿宋_GB2312" w:cs="方正仿宋_GB2312"/>
          <w:bCs/>
          <w:color w:val="000000"/>
          <w:sz w:val="32"/>
          <w:szCs w:val="32"/>
          <w:highlight w:val="none"/>
        </w:rPr>
      </w:pPr>
      <w:r/>
      <w:bookmarkStart w:id="79" w:name="_Toc23443"/>
      <w:r/>
      <w:bookmarkStart w:id="80" w:name="_Toc81575158"/>
      <w:r/>
      <w:bookmarkStart w:id="81" w:name="_Toc81575195"/>
      <w:r/>
      <w:bookmarkStart w:id="82" w:name="_Toc2773"/>
      <w:r>
        <w:rPr>
          <w:rFonts w:hint="eastAsia" w:ascii="黑体" w:hAnsi="黑体" w:eastAsia="黑体" w:cs="黑体"/>
          <w:b w:val="0"/>
          <w:bCs w:val="0"/>
          <w:color w:val="000000"/>
          <w:sz w:val="32"/>
          <w:szCs w:val="32"/>
          <w:highlight w:val="none"/>
        </w:rPr>
        <w:t xml:space="preserve">四、投标文件的提交</w:t>
      </w:r>
      <w:bookmarkEnd w:id="79"/>
      <w:r/>
      <w:bookmarkEnd w:id="80"/>
      <w:r/>
      <w:bookmarkEnd w:id="81"/>
      <w:r/>
      <w:bookmarkEnd w:id="82"/>
      <w:r>
        <w:rPr>
          <w:rFonts w:hint="eastAsia" w:ascii="方正仿宋_GB2312" w:hAnsi="方正仿宋_GB2312" w:eastAsia="方正仿宋_GB2312" w:cs="方正仿宋_GB2312"/>
          <w:bCs/>
          <w:color w:val="000000"/>
          <w:sz w:val="32"/>
          <w:szCs w:val="32"/>
          <w:highlight w:val="none"/>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sz w:val="32"/>
          <w:szCs w:val="32"/>
          <w:highlight w:val="none"/>
          <w:lang w:eastAsia="zh-CN"/>
        </w:rPr>
      </w:pPr>
      <w:r>
        <w:rPr>
          <w:rFonts w:hint="eastAsia" w:ascii="方正仿宋_GB2312" w:hAnsi="方正仿宋_GB2312" w:eastAsia="方正仿宋_GB2312" w:cs="方正仿宋_GB2312"/>
          <w:b/>
          <w:color w:val="000000"/>
          <w:sz w:val="32"/>
          <w:szCs w:val="32"/>
          <w:highlight w:val="none"/>
          <w:lang w:eastAsia="zh-CN"/>
        </w:rPr>
        <w:t xml:space="preserve">13.</w:t>
      </w:r>
      <w:r>
        <w:rPr>
          <w:rFonts w:hint="eastAsia" w:ascii="方正仿宋_GB2312" w:hAnsi="方正仿宋_GB2312" w:eastAsia="方正仿宋_GB2312" w:cs="方正仿宋_GB2312"/>
          <w:b/>
          <w:color w:val="000000"/>
          <w:sz w:val="32"/>
          <w:szCs w:val="32"/>
          <w:highlight w:val="none"/>
        </w:rPr>
        <w:t xml:space="preserve">投标文件的提交</w:t>
      </w:r>
      <w:r>
        <w:rPr>
          <w:rFonts w:hint="eastAsia" w:ascii="方正仿宋_GB2312" w:hAnsi="方正仿宋_GB2312" w:eastAsia="方正仿宋_GB2312" w:cs="方正仿宋_GB2312"/>
          <w:b/>
          <w:color w:val="000000"/>
          <w:sz w:val="32"/>
          <w:szCs w:val="32"/>
          <w:highlight w:val="none"/>
          <w:lang w:eastAsia="zh-CN"/>
        </w:rPr>
        <w:t xml:space="preserve">、撤回和修改</w:t>
      </w:r>
      <w:r>
        <w:rPr>
          <w:rFonts w:hint="eastAsia" w:ascii="方正仿宋_GB2312" w:hAnsi="方正仿宋_GB2312" w:eastAsia="方正仿宋_GB2312" w:cs="方正仿宋_GB2312"/>
          <w:b/>
          <w:color w:val="000000"/>
          <w:sz w:val="32"/>
          <w:szCs w:val="32"/>
          <w:highlight w:val="none"/>
          <w:lang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13.1</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应在</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规定的投标截止时间前提交投标文件并将电子投标文件上传至“苏采云”系统对应的本次开标采购包中。除</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另有规定外，</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所提交的投标文件不予退还。</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13.2投标文件的修改和撤回：</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供应商可在投标截止时间前，撤回其投标文件，具体操作方法见《操作手册》。供应商撤回投标文件，则认为其不再参与本项目投标活动。</w:t>
      </w:r>
      <w:r>
        <w:rPr>
          <w:rFonts w:hint="eastAsia" w:ascii="方正仿宋_GB2312" w:hAnsi="方正仿宋_GB2312" w:eastAsia="方正仿宋_GB2312" w:cs="方正仿宋_GB2312"/>
          <w:color w:val="000000"/>
          <w:sz w:val="32"/>
          <w:szCs w:val="32"/>
          <w:highlight w:val="none"/>
        </w:rPr>
      </w:r>
      <w:r/>
    </w:p>
    <w:p>
      <w:pPr>
        <w:pStyle w:val="869"/>
        <w:ind w:firstLine="640"/>
        <w:keepLines w:val="0"/>
        <w:keepNext w:val="0"/>
        <w:pageBreakBefore w:val="0"/>
        <w:spacing w:line="560" w:lineRule="exact"/>
        <w:widowControl w:val="off"/>
        <w:rPr>
          <w:rFonts w:hint="eastAsia" w:ascii="方正仿宋_GB2312" w:hAnsi="方正仿宋_GB2312" w:eastAsia="方正仿宋_GB2312" w:cs="方正仿宋_GB2312"/>
          <w:b w:val="0"/>
          <w:bCs/>
          <w:sz w:val="32"/>
          <w:szCs w:val="32"/>
          <w:lang w:eastAsia="zh-CN"/>
        </w:rPr>
      </w:pPr>
      <w:r>
        <w:rPr>
          <w:rFonts w:hint="eastAsia" w:ascii="方正仿宋_GB2312" w:hAnsi="方正仿宋_GB2312" w:eastAsia="方正仿宋_GB2312" w:cs="方正仿宋_GB2312"/>
          <w:b w:val="0"/>
          <w:bCs/>
          <w:sz w:val="32"/>
          <w:szCs w:val="32"/>
        </w:rPr>
        <w:t xml:space="preserve">供应商可在投标截止时</w:t>
      </w:r>
      <w:r>
        <w:rPr>
          <w:rFonts w:hint="eastAsia" w:ascii="方正仿宋_GB2312" w:hAnsi="方正仿宋_GB2312" w:eastAsia="方正仿宋_GB2312" w:cs="方正仿宋_GB2312"/>
          <w:b w:val="0"/>
          <w:bCs/>
          <w:sz w:val="32"/>
          <w:szCs w:val="32"/>
          <w:lang w:eastAsia="zh-CN"/>
        </w:rPr>
        <w:t xml:space="preserve">间之</w:t>
      </w:r>
      <w:r>
        <w:rPr>
          <w:rFonts w:hint="eastAsia" w:ascii="方正仿宋_GB2312" w:hAnsi="方正仿宋_GB2312" w:eastAsia="方正仿宋_GB2312" w:cs="方正仿宋_GB2312"/>
          <w:b w:val="0"/>
          <w:bCs/>
          <w:sz w:val="32"/>
          <w:szCs w:val="32"/>
        </w:rPr>
        <w:t xml:space="preserve">前，对其投标文件进行修改，具体操作方法见《操作手册》。在投标截止时间之后，供应商不得对其投标文件作任何修改</w:t>
      </w:r>
      <w:r>
        <w:rPr>
          <w:rFonts w:hint="eastAsia" w:ascii="方正仿宋_GB2312" w:hAnsi="方正仿宋_GB2312" w:eastAsia="方正仿宋_GB2312" w:cs="方正仿宋_GB2312"/>
          <w:b w:val="0"/>
          <w:bCs/>
          <w:sz w:val="32"/>
          <w:szCs w:val="32"/>
          <w:lang w:eastAsia="zh-CN"/>
        </w:rPr>
        <w:t xml:space="preserve">。</w:t>
      </w:r>
      <w:r>
        <w:rPr>
          <w:rFonts w:hint="eastAsia" w:ascii="方正仿宋_GB2312" w:hAnsi="方正仿宋_GB2312" w:eastAsia="方正仿宋_GB2312" w:cs="方正仿宋_GB2312"/>
          <w:b w:val="0"/>
          <w:bCs/>
          <w:sz w:val="32"/>
          <w:szCs w:val="32"/>
          <w:lang w:eastAsia="zh-CN"/>
        </w:rPr>
      </w:r>
      <w:r/>
    </w:p>
    <w:p>
      <w:pPr>
        <w:pStyle w:val="869"/>
        <w:ind w:firstLine="640"/>
        <w:keepLines w:val="0"/>
        <w:keepNext w:val="0"/>
        <w:pageBreakBefore w:val="0"/>
        <w:spacing w:line="560" w:lineRule="exact"/>
        <w:widowControl w:val="off"/>
        <w:rPr>
          <w:rFonts w:hint="eastAsia" w:ascii="方正仿宋_GB2312" w:hAnsi="方正仿宋_GB2312" w:eastAsia="方正仿宋_GB2312" w:cs="方正仿宋_GB2312"/>
          <w:b w:val="0"/>
          <w:bCs/>
          <w:sz w:val="32"/>
          <w:szCs w:val="32"/>
          <w:lang w:eastAsia="zh-CN"/>
        </w:rPr>
      </w:pPr>
      <w:r>
        <w:rPr>
          <w:rFonts w:hint="eastAsia" w:ascii="方正仿宋_GB2312" w:hAnsi="方正仿宋_GB2312" w:eastAsia="方正仿宋_GB2312" w:cs="方正仿宋_GB2312"/>
          <w:b w:val="0"/>
          <w:bCs/>
          <w:sz w:val="32"/>
          <w:szCs w:val="32"/>
          <w:lang w:eastAsia="zh-CN"/>
        </w:rPr>
        <w:t xml:space="preserve">在投标截止时间至采购文件中规定的投标有效期满之间的这段时间内，供应商不得撤回其投标。</w:t>
      </w:r>
      <w:r>
        <w:rPr>
          <w:rFonts w:hint="eastAsia" w:ascii="方正仿宋_GB2312" w:hAnsi="方正仿宋_GB2312" w:eastAsia="方正仿宋_GB2312" w:cs="方正仿宋_GB2312"/>
          <w:b w:val="0"/>
          <w:bCs/>
          <w:sz w:val="32"/>
          <w:szCs w:val="32"/>
          <w:lang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13.3采购人、采购代理机构可以通过修改</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酌情延长投标文件接收截止日期，在此情况下，</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的所有权利和义务以及</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受制约的截止日期均应以延长后新的截止日期为准。</w:t>
      </w:r>
      <w:r>
        <w:rPr>
          <w:rFonts w:hint="eastAsia" w:ascii="方正仿宋_GB2312" w:hAnsi="方正仿宋_GB2312" w:eastAsia="方正仿宋_GB2312" w:cs="方正仿宋_GB2312"/>
          <w:color w:val="000000"/>
          <w:sz w:val="32"/>
          <w:szCs w:val="32"/>
          <w:highlight w:val="none"/>
        </w:rPr>
      </w:r>
      <w:r/>
    </w:p>
    <w:p>
      <w:pPr>
        <w:pStyle w:val="869"/>
        <w:ind w:firstLine="640"/>
        <w:keepLines w:val="0"/>
        <w:keepNext w:val="0"/>
        <w:pageBreakBefore w:val="0"/>
        <w:spacing w:line="560" w:lineRule="exact"/>
        <w:widowControl w:val="off"/>
        <w:rPr>
          <w:rFonts w:hint="eastAsia" w:ascii="方正仿宋_GB2312" w:hAnsi="方正仿宋_GB2312" w:eastAsia="方正仿宋_GB2312" w:cs="方正仿宋_GB2312"/>
          <w:b w:val="0"/>
          <w:bCs/>
          <w:sz w:val="32"/>
          <w:szCs w:val="32"/>
          <w:lang w:val="en-US" w:eastAsia="zh-CN"/>
        </w:rPr>
      </w:pPr>
      <w:r>
        <w:rPr>
          <w:rFonts w:hint="eastAsia" w:ascii="方正仿宋_GB2312" w:hAnsi="方正仿宋_GB2312" w:eastAsia="方正仿宋_GB2312" w:cs="方正仿宋_GB2312"/>
          <w:b w:val="0"/>
          <w:bCs/>
          <w:color w:val="000000"/>
          <w:sz w:val="32"/>
          <w:szCs w:val="32"/>
          <w:highlight w:val="none"/>
          <w:lang w:val="en-US" w:eastAsia="zh-CN"/>
        </w:rPr>
        <w:t xml:space="preserve">13.4供应商应充分考虑网络环境、网络带宽等因素可能对投标产生的影响，如因供应商自身原因造成的电子投标文件上传不成功的，按照第14条规定处理。</w:t>
      </w:r>
      <w:r>
        <w:rPr>
          <w:rFonts w:hint="eastAsia" w:ascii="方正仿宋_GB2312" w:hAnsi="方正仿宋_GB2312" w:eastAsia="方正仿宋_GB2312" w:cs="方正仿宋_GB2312"/>
          <w:b w:val="0"/>
          <w:bCs/>
          <w:sz w:val="32"/>
          <w:szCs w:val="32"/>
          <w:lang w:val="en-US" w:eastAsia="zh-CN"/>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14.</w:t>
      </w:r>
      <w:r>
        <w:rPr>
          <w:rFonts w:hint="eastAsia" w:ascii="方正仿宋_GB2312" w:hAnsi="方正仿宋_GB2312" w:eastAsia="方正仿宋_GB2312" w:cs="方正仿宋_GB2312"/>
          <w:b/>
          <w:color w:val="000000"/>
          <w:sz w:val="32"/>
          <w:szCs w:val="32"/>
          <w:highlight w:val="none"/>
        </w:rPr>
        <w:t xml:space="preserve">投标文件被拒绝接收的情形</w:t>
      </w:r>
      <w:r>
        <w:rPr>
          <w:rFonts w:hint="eastAsia" w:ascii="方正仿宋_GB2312" w:hAnsi="方正仿宋_GB2312" w:eastAsia="方正仿宋_GB2312" w:cs="方正仿宋_GB2312"/>
          <w:b/>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在</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规定的投标截止时间后上传的投标文件或对投标报价或其他实质性内容修正的文件。</w:t>
      </w:r>
      <w:r>
        <w:rPr>
          <w:rFonts w:hint="eastAsia" w:ascii="方正仿宋_GB2312" w:hAnsi="方正仿宋_GB2312" w:eastAsia="方正仿宋_GB2312" w:cs="方正仿宋_GB2312"/>
          <w:color w:val="000000"/>
          <w:sz w:val="32"/>
          <w:szCs w:val="32"/>
          <w:highlight w:val="none"/>
        </w:rPr>
      </w:r>
      <w:r/>
    </w:p>
    <w:p>
      <w:pPr>
        <w:pStyle w:val="780"/>
        <w:ind w:firstLine="640"/>
        <w:keepLines w:val="0"/>
        <w:keepNext w:val="0"/>
        <w:pageBreakBefore w:val="0"/>
        <w:spacing w:before="0" w:after="0" w:line="560" w:lineRule="exact"/>
        <w:widowControl w:val="off"/>
        <w:rPr>
          <w:rFonts w:hint="eastAsia" w:ascii="方正仿宋_GB2312" w:hAnsi="方正仿宋_GB2312" w:eastAsia="方正仿宋_GB2312" w:cs="方正仿宋_GB2312"/>
          <w:bCs/>
          <w:color w:val="000000"/>
          <w:sz w:val="32"/>
          <w:szCs w:val="32"/>
          <w:highlight w:val="none"/>
        </w:rPr>
      </w:pPr>
      <w:r/>
      <w:bookmarkStart w:id="83" w:name="_Toc81575160"/>
      <w:r/>
      <w:bookmarkStart w:id="84" w:name="_Toc20026"/>
      <w:r/>
      <w:bookmarkStart w:id="85" w:name="_Toc81575197"/>
      <w:r/>
      <w:bookmarkStart w:id="86" w:name="_Toc959"/>
      <w:r>
        <w:rPr>
          <w:rFonts w:hint="eastAsia" w:ascii="黑体" w:hAnsi="黑体" w:eastAsia="黑体" w:cs="黑体"/>
          <w:b w:val="0"/>
          <w:bCs w:val="0"/>
          <w:color w:val="000000"/>
          <w:sz w:val="32"/>
          <w:szCs w:val="32"/>
          <w:highlight w:val="none"/>
        </w:rPr>
        <w:t xml:space="preserve">五、开标、评标程序</w:t>
      </w:r>
      <w:bookmarkEnd w:id="83"/>
      <w:r/>
      <w:bookmarkEnd w:id="84"/>
      <w:r/>
      <w:bookmarkEnd w:id="85"/>
      <w:r/>
      <w:bookmarkEnd w:id="86"/>
      <w:r>
        <w:rPr>
          <w:rFonts w:hint="eastAsia" w:ascii="方正仿宋_GB2312" w:hAnsi="方正仿宋_GB2312" w:eastAsia="方正仿宋_GB2312" w:cs="方正仿宋_GB2312"/>
          <w:bCs/>
          <w:color w:val="000000"/>
          <w:sz w:val="32"/>
          <w:szCs w:val="32"/>
          <w:highlight w:val="none"/>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15.</w:t>
      </w:r>
      <w:r>
        <w:rPr>
          <w:rFonts w:hint="eastAsia" w:ascii="方正仿宋_GB2312" w:hAnsi="方正仿宋_GB2312" w:eastAsia="方正仿宋_GB2312" w:cs="方正仿宋_GB2312"/>
          <w:b/>
          <w:color w:val="000000"/>
          <w:sz w:val="32"/>
          <w:szCs w:val="32"/>
          <w:highlight w:val="none"/>
        </w:rPr>
        <w:t xml:space="preserve">开标</w:t>
      </w:r>
      <w:r>
        <w:rPr>
          <w:rFonts w:hint="eastAsia" w:ascii="方正仿宋_GB2312" w:hAnsi="方正仿宋_GB2312" w:eastAsia="方正仿宋_GB2312" w:cs="方正仿宋_GB2312"/>
          <w:b/>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15.1采购代理机构将在招标公告中规定的时间和地点组织公开开标。</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应当按照《操作手册》规定，参加开标活动，在“苏采云”系统规定的时间内对投标文件解密。</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15.2开标仪式由采购代理机构组织。“苏采云”系统将自动对项目进行开标，并宣布各</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名称和投标价格。</w:t>
      </w:r>
      <w:r>
        <w:rPr>
          <w:rFonts w:hint="eastAsia" w:ascii="方正仿宋_GB2312" w:hAnsi="方正仿宋_GB2312" w:eastAsia="方正仿宋_GB2312" w:cs="方正仿宋_GB2312"/>
          <w:color w:val="000000"/>
          <w:sz w:val="32"/>
          <w:szCs w:val="32"/>
          <w:highlight w:val="none"/>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t xml:space="preserve">15.3</w:t>
      </w:r>
      <w:r>
        <w:rPr>
          <w:rFonts w:hint="eastAsia" w:ascii="方正仿宋_GB2312" w:hAnsi="方正仿宋_GB2312" w:eastAsia="方正仿宋_GB2312" w:cs="方正仿宋_GB2312"/>
          <w:b/>
          <w:bCs/>
          <w:color w:val="000000"/>
          <w:sz w:val="32"/>
          <w:szCs w:val="32"/>
          <w:highlight w:val="none"/>
          <w:lang w:eastAsia="zh-CN"/>
        </w:rPr>
        <w:t xml:space="preserve">供应商</w:t>
      </w:r>
      <w:r>
        <w:rPr>
          <w:rFonts w:hint="eastAsia" w:ascii="方正仿宋_GB2312" w:hAnsi="方正仿宋_GB2312" w:eastAsia="方正仿宋_GB2312" w:cs="方正仿宋_GB2312"/>
          <w:b/>
          <w:bCs/>
          <w:color w:val="000000"/>
          <w:sz w:val="32"/>
          <w:szCs w:val="32"/>
          <w:highlight w:val="none"/>
        </w:rPr>
        <w:t xml:space="preserve">用于解密的CA证书应为该投标文件生成加密、上传的同一把CA证书。</w:t>
      </w:r>
      <w:r>
        <w:rPr>
          <w:rFonts w:hint="eastAsia" w:ascii="方正仿宋_GB2312" w:hAnsi="方正仿宋_GB2312" w:eastAsia="方正仿宋_GB2312" w:cs="方正仿宋_GB2312"/>
          <w:b/>
          <w:bCs/>
          <w:color w:val="000000"/>
          <w:sz w:val="32"/>
          <w:szCs w:val="32"/>
          <w:highlight w:val="none"/>
          <w:lang w:eastAsia="zh-CN"/>
        </w:rPr>
        <w:t xml:space="preserve">供应商</w:t>
      </w:r>
      <w:r>
        <w:rPr>
          <w:rFonts w:hint="eastAsia" w:ascii="方正仿宋_GB2312" w:hAnsi="方正仿宋_GB2312" w:eastAsia="方正仿宋_GB2312" w:cs="方正仿宋_GB2312"/>
          <w:b/>
          <w:bCs/>
          <w:color w:val="000000"/>
          <w:sz w:val="32"/>
          <w:szCs w:val="32"/>
          <w:highlight w:val="none"/>
        </w:rPr>
        <w:t xml:space="preserve">应登录“苏采云”系统进入“开标大厅”，在系统约定时间内使用CA证书解密，未成功解密的视为放弃投标。</w:t>
      </w:r>
      <w:r>
        <w:rPr>
          <w:rFonts w:hint="eastAsia" w:ascii="方正仿宋_GB2312" w:hAnsi="方正仿宋_GB2312" w:eastAsia="方正仿宋_GB2312" w:cs="方正仿宋_GB2312"/>
          <w:b/>
          <w:bCs/>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15.4</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如果对开标过程和开标记录有疑义，应当根据《操作手册》规定提出。如“苏采云”系统中《开标记录表》宣布后5分钟内未提出的，视同认可开标结果。</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15.5</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在开、评标全过程中应</w:t>
      </w:r>
      <w:r>
        <w:rPr>
          <w:rFonts w:hint="eastAsia" w:ascii="方正仿宋_GB2312" w:hAnsi="方正仿宋_GB2312" w:eastAsia="方正仿宋_GB2312" w:cs="方正仿宋_GB2312"/>
          <w:color w:val="000000"/>
          <w:sz w:val="32"/>
          <w:szCs w:val="32"/>
          <w:highlight w:val="none"/>
          <w:lang w:eastAsia="zh-CN"/>
        </w:rPr>
        <w:t xml:space="preserve">保持通信畅通</w:t>
      </w:r>
      <w:r>
        <w:rPr>
          <w:rFonts w:hint="eastAsia" w:ascii="方正仿宋_GB2312" w:hAnsi="方正仿宋_GB2312" w:eastAsia="方正仿宋_GB2312" w:cs="方正仿宋_GB2312"/>
          <w:color w:val="000000"/>
          <w:sz w:val="32"/>
          <w:szCs w:val="32"/>
          <w:highlight w:val="none"/>
        </w:rPr>
        <w:t xml:space="preserve">，及时登录“苏采云”系统查阅、答复相关信息。</w:t>
      </w:r>
      <w:r>
        <w:rPr>
          <w:rFonts w:hint="eastAsia" w:ascii="方正仿宋_GB2312" w:hAnsi="方正仿宋_GB2312" w:eastAsia="方正仿宋_GB2312" w:cs="方正仿宋_GB2312"/>
          <w:color w:val="000000"/>
          <w:sz w:val="32"/>
          <w:szCs w:val="32"/>
          <w:highlight w:val="none"/>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16.</w:t>
      </w:r>
      <w:r>
        <w:rPr>
          <w:rFonts w:hint="eastAsia" w:ascii="方正仿宋_GB2312" w:hAnsi="方正仿宋_GB2312" w:eastAsia="方正仿宋_GB2312" w:cs="方正仿宋_GB2312"/>
          <w:b/>
          <w:color w:val="000000"/>
          <w:sz w:val="32"/>
          <w:szCs w:val="32"/>
          <w:highlight w:val="none"/>
        </w:rPr>
        <w:t xml:space="preserve">评标委员会</w:t>
      </w:r>
      <w:r>
        <w:rPr>
          <w:rFonts w:hint="eastAsia" w:ascii="方正仿宋_GB2312" w:hAnsi="方正仿宋_GB2312" w:eastAsia="方正仿宋_GB2312" w:cs="方正仿宋_GB2312"/>
          <w:b/>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采购人或采购代理机构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rPr>
          <w:rFonts w:hint="eastAsia" w:ascii="方正仿宋_GB2312" w:hAnsi="方正仿宋_GB2312" w:eastAsia="方正仿宋_GB2312" w:cs="方正仿宋_GB2312"/>
          <w:color w:val="000000"/>
          <w:sz w:val="32"/>
          <w:szCs w:val="32"/>
          <w:highlight w:val="none"/>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17.</w:t>
      </w:r>
      <w:r>
        <w:rPr>
          <w:rFonts w:hint="eastAsia" w:ascii="方正仿宋_GB2312" w:hAnsi="方正仿宋_GB2312" w:eastAsia="方正仿宋_GB2312" w:cs="方正仿宋_GB2312"/>
          <w:b/>
          <w:color w:val="000000"/>
          <w:sz w:val="32"/>
          <w:szCs w:val="32"/>
          <w:highlight w:val="none"/>
        </w:rPr>
        <w:t xml:space="preserve">评标程序</w:t>
      </w:r>
      <w:r>
        <w:rPr>
          <w:rFonts w:hint="eastAsia" w:ascii="方正仿宋_GB2312" w:hAnsi="方正仿宋_GB2312" w:eastAsia="方正仿宋_GB2312" w:cs="方正仿宋_GB2312"/>
          <w:b/>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17.1资格审查</w:t>
      </w:r>
      <w:bookmarkStart w:id="87" w:name="EBa9c0a2c9e523494487594c65b2a92370"/>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开标结束后，采购人或采购代理机构依法根据</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的规定对</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的资格证明文件等进行审查。</w:t>
      </w:r>
      <w:bookmarkEnd w:id="87"/>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17.2符合性检查</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17.2.1依据</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的规定，由评标委员会从投标文件的有效性、完整性和对</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的响应程度进行审查，以确定是否对</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的实质性要求作出响应。</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17.2.2在详细评标之前，评标委员会将首先审查每份投标文件是否实质性响应了</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的要求。实质性响应的投标应是与</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要求的全部条款、条件和规格相符，没有重大偏离的投标。</w:t>
      </w:r>
      <w:bookmarkStart w:id="88" w:name="EB1499356fad43416eb16398733accabf7"/>
      <w:r>
        <w:rPr>
          <w:rFonts w:hint="eastAsia" w:ascii="方正仿宋_GB2312" w:hAnsi="方正仿宋_GB2312" w:eastAsia="方正仿宋_GB2312" w:cs="方正仿宋_GB2312"/>
          <w:color w:val="000000"/>
          <w:sz w:val="32"/>
          <w:szCs w:val="32"/>
          <w:highlight w:val="none"/>
        </w:rPr>
        <w:t xml:space="preserve">所谓重大偏离是指</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投标文件中所述设备质量、技术规格、数量、交货期、服务等明显不能满足</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要求。</w:t>
      </w:r>
      <w:bookmarkEnd w:id="88"/>
      <w:r>
        <w:rPr>
          <w:rFonts w:hint="eastAsia" w:ascii="方正仿宋_GB2312" w:hAnsi="方正仿宋_GB2312" w:eastAsia="方正仿宋_GB2312" w:cs="方正仿宋_GB2312"/>
          <w:color w:val="000000"/>
          <w:sz w:val="32"/>
          <w:szCs w:val="32"/>
          <w:highlight w:val="none"/>
        </w:rPr>
        <w:t xml:space="preserve">重大偏离的认定需经过评标委员会以少数服从多数的原则作出结论。</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17.3未通过资格审查或符合性审查的</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，采购代理机构将在“苏采云”系统中告知未通过资格审查或符合性审查的原因，评标结束后，采购代理机构将不再告知未通过资格审查或符合性审查的原因。</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17.4评标委员会判断投标文件的响应性，仅基于投标文件本身而不靠外部证据。对非实质性响应的投标文件，</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不能通过修正或撤销不符之处，而使其成为实质性响应。</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17.5相同品牌产品投标</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17.5.1采用最低评标价法的采购项目，提供相同品牌产品的不同</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参加同一合同项下投标的，以其中通过资格审查、符合性审查且报价最低的参加评标；报价相同的，由采购人采取随机抽取方式确定，其他投标无效。</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17.5.2使用综合评分法的采购项目，提供相同品牌产品且通过资格审查、符合性审查的不同</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参加同一合同项下投标的，按一家</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计算，评审后得分最高的同品牌</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获得中标人推荐资格；评审得分相同的，报价最低的同品牌</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获得中标人推荐资格；评审得分且报价相同的，采取随机抽取方式确定，其他同品牌</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不作为中标候选人。</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17.5.3非单一产品采购项目，采购人确定核心产品，并在</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中载明。多家</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提供的核心产品品牌相同的，按前两款规定处理。</w:t>
      </w:r>
      <w:r>
        <w:rPr>
          <w:rFonts w:hint="eastAsia" w:ascii="方正仿宋_GB2312" w:hAnsi="方正仿宋_GB2312" w:eastAsia="方正仿宋_GB2312" w:cs="方正仿宋_GB2312"/>
          <w:color w:val="000000"/>
          <w:sz w:val="32"/>
          <w:szCs w:val="32"/>
          <w:highlight w:val="none"/>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t xml:space="preserve">17.6有关问题的澄清</w:t>
      </w:r>
      <w:r>
        <w:rPr>
          <w:rFonts w:hint="eastAsia" w:ascii="方正仿宋_GB2312" w:hAnsi="方正仿宋_GB2312" w:eastAsia="方正仿宋_GB2312" w:cs="方正仿宋_GB2312"/>
          <w:b/>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17.6.1对投标文件中含义不明确、同类问题表述不一致或者有明显文字和计算错误的内容，评标委员会通过“苏采云”系统向</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发出“澄清要求函”，要求</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作出必要的澄清、说明或者补正。</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的澄清、说明或者补正应当采用书面形式且不得超出投标文件的范围或者改变投标文件的实质性内容。</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的澄清、说明或者补正应加盖电子公章，或者由法定代表人或其授权的代表签章（或签字）。澄清、说明和补正的内容作为投标文件的补充部分。</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17.6.2投标文件报价出现前后不一致的，除</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另有规定外，按照下列规定修正：</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①投标文件中开标一览表（报价表）内容与投标文件中相应内容不一致的，以开标一览表（报价表）为准；</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②大写金额和小写金额不一致的，以大写金额为准；</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③单价金额小数点或者百分比有明显错位的，以开标一览表的总价为准，并修改单价；</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④总价金额与按单价汇总金额不一致的，以单价金额计算结果为准。</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同时出现两种以上不一致的，按照前款规定的顺序修正。</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17.6.3评标委员会将按上述修正错误的方法调整投标文件中的投标报价，并通过“苏采云”系统告知</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，调整后的价格应对</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具有约束力。</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不接受修正后的价格，其投标将被拒绝。</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评标过程中，不得去掉报价中的最高报价和最低报价。</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17.7比较</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评标委员会将按</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中规定的评标方法和标准，对符合性检查合格的投标文件进行商务和技术评比。</w:t>
      </w:r>
      <w:r>
        <w:rPr>
          <w:rFonts w:hint="eastAsia" w:ascii="方正仿宋_GB2312" w:hAnsi="方正仿宋_GB2312" w:eastAsia="方正仿宋_GB2312" w:cs="方正仿宋_GB2312"/>
          <w:color w:val="000000"/>
          <w:sz w:val="32"/>
          <w:szCs w:val="32"/>
          <w:highlight w:val="none"/>
        </w:rPr>
      </w:r>
      <w:r/>
    </w:p>
    <w:p>
      <w:pPr>
        <w:pStyle w:val="869"/>
        <w:ind w:firstLine="640"/>
        <w:keepLines w:val="0"/>
        <w:keepNext w:val="0"/>
        <w:pageBreakBefore w:val="0"/>
        <w:spacing w:line="560" w:lineRule="exact"/>
        <w:widowControl w:val="off"/>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32"/>
          <w:szCs w:val="32"/>
        </w:rPr>
        <w:t xml:space="preserve">17.</w:t>
      </w:r>
      <w:r>
        <w:rPr>
          <w:rFonts w:hint="eastAsia" w:ascii="方正仿宋_GB2312" w:hAnsi="方正仿宋_GB2312" w:eastAsia="方正仿宋_GB2312" w:cs="方正仿宋_GB2312"/>
          <w:b w:val="0"/>
          <w:bCs/>
          <w:sz w:val="32"/>
          <w:szCs w:val="32"/>
          <w:lang w:val="en-US" w:eastAsia="zh-CN"/>
        </w:rPr>
        <w:t xml:space="preserve">8</w:t>
      </w:r>
      <w:r>
        <w:rPr>
          <w:rFonts w:hint="eastAsia" w:ascii="方正仿宋_GB2312" w:hAnsi="方正仿宋_GB2312" w:eastAsia="方正仿宋_GB2312" w:cs="方正仿宋_GB2312"/>
          <w:b w:val="0"/>
          <w:bCs/>
          <w:sz w:val="32"/>
          <w:szCs w:val="32"/>
        </w:rPr>
        <w:t xml:space="preserve">评标委员会认为供应商的报价明显低于其他通过符合性审查供应商的报价，有可能不能诚信履约的，应当要求其在合理的时间内提供书面说明，必要时提交相关证明材料；供应商不能证明其报价合理性的，评标委员会应当将其作为无效标处理。</w:t>
      </w:r>
      <w:r>
        <w:rPr>
          <w:rFonts w:hint="eastAsia" w:ascii="方正仿宋_GB2312" w:hAnsi="方正仿宋_GB2312" w:eastAsia="方正仿宋_GB2312" w:cs="方正仿宋_GB2312"/>
          <w:b w:val="0"/>
          <w:bCs/>
          <w:sz w:val="32"/>
          <w:szCs w:val="32"/>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w:t>
      </w:r>
      <w:r>
        <w:rPr>
          <w:rFonts w:hint="eastAsia" w:ascii="方正仿宋_GB2312" w:hAnsi="方正仿宋_GB2312" w:eastAsia="方正仿宋_GB2312" w:cs="方正仿宋_GB2312"/>
          <w:color w:val="000000"/>
          <w:sz w:val="32"/>
          <w:szCs w:val="32"/>
          <w:highlight w:val="none"/>
          <w:lang w:val="en-US" w:eastAsia="zh-CN"/>
        </w:rPr>
        <w:t xml:space="preserve">9</w:t>
      </w:r>
      <w:r>
        <w:rPr>
          <w:rFonts w:hint="eastAsia" w:ascii="方正仿宋_GB2312" w:hAnsi="方正仿宋_GB2312" w:eastAsia="方正仿宋_GB2312" w:cs="方正仿宋_GB2312"/>
          <w:color w:val="000000"/>
          <w:sz w:val="32"/>
          <w:szCs w:val="32"/>
          <w:highlight w:val="none"/>
        </w:rPr>
        <w:t xml:space="preserve">推荐中标候选人</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评标委员会按照</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中规定的评标方法和标准推荐中标候选人。</w:t>
      </w:r>
      <w:r>
        <w:rPr>
          <w:rFonts w:hint="eastAsia" w:ascii="方正仿宋_GB2312" w:hAnsi="方正仿宋_GB2312" w:eastAsia="方正仿宋_GB2312" w:cs="方正仿宋_GB2312"/>
          <w:color w:val="000000"/>
          <w:sz w:val="32"/>
          <w:szCs w:val="32"/>
          <w:highlight w:val="none"/>
        </w:rPr>
      </w:r>
      <w:r/>
    </w:p>
    <w:p>
      <w:pPr>
        <w:pStyle w:val="869"/>
        <w:ind w:firstLine="640"/>
        <w:keepLines w:val="0"/>
        <w:keepNext w:val="0"/>
        <w:pageBreakBefore w:val="0"/>
        <w:spacing w:line="560" w:lineRule="exact"/>
        <w:widowControl w:val="off"/>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32"/>
          <w:szCs w:val="32"/>
        </w:rPr>
        <w:t xml:space="preserve">若有充分证据证明，中标候选人出现下列情况之一的，一经查实，采购人有权提请评标委员会或财政部门重新确定其中标资格：</w:t>
      </w:r>
      <w:r>
        <w:rPr>
          <w:rFonts w:hint="eastAsia" w:ascii="方正仿宋_GB2312" w:hAnsi="方正仿宋_GB2312" w:eastAsia="方正仿宋_GB2312" w:cs="方正仿宋_GB2312"/>
          <w:b w:val="0"/>
          <w:bCs/>
          <w:sz w:val="32"/>
          <w:szCs w:val="32"/>
        </w:rPr>
      </w:r>
      <w:r/>
    </w:p>
    <w:p>
      <w:pPr>
        <w:pStyle w:val="869"/>
        <w:ind w:firstLine="640"/>
        <w:keepLines w:val="0"/>
        <w:keepNext w:val="0"/>
        <w:pageBreakBefore w:val="0"/>
        <w:spacing w:line="560" w:lineRule="exact"/>
        <w:widowControl w:val="off"/>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32"/>
          <w:szCs w:val="32"/>
        </w:rPr>
        <w:t xml:space="preserve">（1）提供虚假材料谋取中标的；</w:t>
      </w:r>
      <w:r>
        <w:rPr>
          <w:rFonts w:hint="eastAsia" w:ascii="方正仿宋_GB2312" w:hAnsi="方正仿宋_GB2312" w:eastAsia="方正仿宋_GB2312" w:cs="方正仿宋_GB2312"/>
          <w:b w:val="0"/>
          <w:bCs/>
          <w:sz w:val="32"/>
          <w:szCs w:val="32"/>
        </w:rPr>
      </w:r>
      <w:r/>
    </w:p>
    <w:p>
      <w:pPr>
        <w:pStyle w:val="869"/>
        <w:ind w:firstLine="640"/>
        <w:keepLines w:val="0"/>
        <w:keepNext w:val="0"/>
        <w:pageBreakBefore w:val="0"/>
        <w:spacing w:line="560" w:lineRule="exact"/>
        <w:widowControl w:val="off"/>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32"/>
          <w:szCs w:val="32"/>
        </w:rPr>
        <w:t xml:space="preserve">（2）与评审专家、采购人、其他</w:t>
      </w:r>
      <w:r>
        <w:rPr>
          <w:rFonts w:hint="eastAsia" w:ascii="方正仿宋_GB2312" w:hAnsi="方正仿宋_GB2312" w:eastAsia="方正仿宋_GB2312" w:cs="方正仿宋_GB2312"/>
          <w:b w:val="0"/>
          <w:bCs/>
          <w:sz w:val="32"/>
          <w:szCs w:val="32"/>
          <w:lang w:eastAsia="zh-CN"/>
        </w:rPr>
        <w:t xml:space="preserve">供应商</w:t>
      </w:r>
      <w:r>
        <w:rPr>
          <w:rFonts w:hint="eastAsia" w:ascii="方正仿宋_GB2312" w:hAnsi="方正仿宋_GB2312" w:eastAsia="方正仿宋_GB2312" w:cs="方正仿宋_GB2312"/>
          <w:b w:val="0"/>
          <w:bCs/>
          <w:sz w:val="32"/>
          <w:szCs w:val="32"/>
        </w:rPr>
        <w:t xml:space="preserve">或者采购代理机构工作人员恶意串通的；</w:t>
      </w:r>
      <w:r>
        <w:rPr>
          <w:rFonts w:hint="eastAsia" w:ascii="方正仿宋_GB2312" w:hAnsi="方正仿宋_GB2312" w:eastAsia="方正仿宋_GB2312" w:cs="方正仿宋_GB2312"/>
          <w:b w:val="0"/>
          <w:bCs/>
          <w:sz w:val="32"/>
          <w:szCs w:val="32"/>
        </w:rPr>
      </w:r>
      <w:r/>
    </w:p>
    <w:p>
      <w:pPr>
        <w:pStyle w:val="869"/>
        <w:ind w:firstLine="640"/>
        <w:keepLines w:val="0"/>
        <w:keepNext w:val="0"/>
        <w:pageBreakBefore w:val="0"/>
        <w:spacing w:line="560" w:lineRule="exact"/>
        <w:widowControl w:val="off"/>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32"/>
          <w:szCs w:val="32"/>
        </w:rPr>
        <w:t xml:space="preserve">（3）向评审专家、采购人或采购代理机构工作人员行贿或者提供其他不正当利益的；</w:t>
      </w:r>
      <w:r>
        <w:rPr>
          <w:rFonts w:hint="eastAsia" w:ascii="方正仿宋_GB2312" w:hAnsi="方正仿宋_GB2312" w:eastAsia="方正仿宋_GB2312" w:cs="方正仿宋_GB2312"/>
          <w:b w:val="0"/>
          <w:bCs/>
          <w:sz w:val="32"/>
          <w:szCs w:val="32"/>
        </w:rPr>
      </w:r>
      <w:r/>
    </w:p>
    <w:p>
      <w:pPr>
        <w:pStyle w:val="869"/>
        <w:ind w:firstLine="640"/>
        <w:keepLines w:val="0"/>
        <w:keepNext w:val="0"/>
        <w:pageBreakBefore w:val="0"/>
        <w:spacing w:line="560" w:lineRule="exact"/>
        <w:widowControl w:val="off"/>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32"/>
          <w:szCs w:val="32"/>
        </w:rPr>
        <w:t xml:space="preserve">（4）不满足本</w:t>
      </w:r>
      <w:r>
        <w:rPr>
          <w:rFonts w:hint="eastAsia" w:ascii="方正仿宋_GB2312" w:hAnsi="方正仿宋_GB2312" w:eastAsia="方正仿宋_GB2312" w:cs="方正仿宋_GB2312"/>
          <w:b w:val="0"/>
          <w:bCs/>
          <w:sz w:val="32"/>
          <w:szCs w:val="32"/>
          <w:lang w:eastAsia="zh-CN"/>
        </w:rPr>
        <w:t xml:space="preserve">采购文件</w:t>
      </w:r>
      <w:r>
        <w:rPr>
          <w:rFonts w:hint="eastAsia" w:ascii="方正仿宋_GB2312" w:hAnsi="方正仿宋_GB2312" w:eastAsia="方正仿宋_GB2312" w:cs="方正仿宋_GB2312"/>
          <w:b w:val="0"/>
          <w:bCs/>
          <w:sz w:val="32"/>
          <w:szCs w:val="32"/>
        </w:rPr>
        <w:t xml:space="preserve">规定的实质性要求，但评标过程中又未被评标委员会发现的；</w:t>
      </w:r>
      <w:r>
        <w:rPr>
          <w:rFonts w:hint="eastAsia" w:ascii="方正仿宋_GB2312" w:hAnsi="方正仿宋_GB2312" w:eastAsia="方正仿宋_GB2312" w:cs="方正仿宋_GB2312"/>
          <w:b w:val="0"/>
          <w:bCs/>
          <w:sz w:val="32"/>
          <w:szCs w:val="32"/>
        </w:rPr>
      </w:r>
      <w:r/>
    </w:p>
    <w:p>
      <w:pPr>
        <w:pStyle w:val="869"/>
        <w:ind w:firstLine="640"/>
        <w:keepLines w:val="0"/>
        <w:keepNext w:val="0"/>
        <w:pageBreakBefore w:val="0"/>
        <w:spacing w:line="560" w:lineRule="exact"/>
        <w:widowControl w:val="off"/>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32"/>
          <w:szCs w:val="32"/>
        </w:rPr>
        <w:t xml:space="preserve">（5）出现供应商串通投标情形的；</w:t>
      </w:r>
      <w:r>
        <w:rPr>
          <w:rFonts w:hint="eastAsia" w:ascii="方正仿宋_GB2312" w:hAnsi="方正仿宋_GB2312" w:eastAsia="方正仿宋_GB2312" w:cs="方正仿宋_GB2312"/>
          <w:b w:val="0"/>
          <w:bCs/>
          <w:sz w:val="32"/>
          <w:szCs w:val="32"/>
        </w:rPr>
      </w:r>
      <w:r/>
    </w:p>
    <w:p>
      <w:pPr>
        <w:pStyle w:val="869"/>
        <w:ind w:firstLine="640"/>
        <w:keepLines w:val="0"/>
        <w:keepNext w:val="0"/>
        <w:pageBreakBefore w:val="0"/>
        <w:spacing w:line="560" w:lineRule="exact"/>
        <w:widowControl w:val="off"/>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32"/>
          <w:szCs w:val="32"/>
        </w:rPr>
        <w:t xml:space="preserve">（6）不符合</w:t>
      </w:r>
      <w:r>
        <w:rPr>
          <w:rFonts w:hint="eastAsia" w:ascii="方正仿宋_GB2312" w:hAnsi="方正仿宋_GB2312" w:eastAsia="方正仿宋_GB2312" w:cs="方正仿宋_GB2312"/>
          <w:b w:val="0"/>
          <w:bCs/>
          <w:sz w:val="32"/>
          <w:szCs w:val="32"/>
          <w:lang w:eastAsia="zh-CN"/>
        </w:rPr>
        <w:t xml:space="preserve">法律法规</w:t>
      </w:r>
      <w:r>
        <w:rPr>
          <w:rFonts w:hint="eastAsia" w:ascii="方正仿宋_GB2312" w:hAnsi="方正仿宋_GB2312" w:eastAsia="方正仿宋_GB2312" w:cs="方正仿宋_GB2312"/>
          <w:b w:val="0"/>
          <w:bCs/>
          <w:sz w:val="32"/>
          <w:szCs w:val="32"/>
        </w:rPr>
        <w:t xml:space="preserve">规定的其他情形。</w:t>
      </w:r>
      <w:r>
        <w:rPr>
          <w:rFonts w:hint="eastAsia" w:ascii="方正仿宋_GB2312" w:hAnsi="方正仿宋_GB2312" w:eastAsia="方正仿宋_GB2312" w:cs="方正仿宋_GB2312"/>
          <w:b w:val="0"/>
          <w:bCs/>
          <w:sz w:val="32"/>
          <w:szCs w:val="32"/>
        </w:rPr>
      </w:r>
      <w:r/>
    </w:p>
    <w:p>
      <w:pPr>
        <w:pStyle w:val="869"/>
        <w:ind w:firstLine="640"/>
        <w:keepLines w:val="0"/>
        <w:keepNext w:val="0"/>
        <w:pageBreakBefore w:val="0"/>
        <w:spacing w:line="560" w:lineRule="exact"/>
        <w:widowControl w:val="off"/>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32"/>
          <w:szCs w:val="32"/>
        </w:rPr>
        <w:t xml:space="preserve">不符合法定中标条件的，采购人可按评委会推荐的中标候选人名单排序，确定下一候选人为中标人，也可以重新开展政府采购活动。</w:t>
      </w:r>
      <w:r>
        <w:rPr>
          <w:rFonts w:hint="eastAsia" w:ascii="方正仿宋_GB2312" w:hAnsi="方正仿宋_GB2312" w:eastAsia="方正仿宋_GB2312" w:cs="方正仿宋_GB2312"/>
          <w:b w:val="0"/>
          <w:bCs/>
          <w:sz w:val="32"/>
          <w:szCs w:val="32"/>
        </w:rPr>
      </w:r>
      <w:r/>
    </w:p>
    <w:p>
      <w:pPr>
        <w:pStyle w:val="780"/>
        <w:ind w:firstLine="640"/>
        <w:keepLines w:val="0"/>
        <w:keepNext w:val="0"/>
        <w:pageBreakBefore w:val="0"/>
        <w:spacing w:before="0" w:after="0" w:line="560" w:lineRule="exact"/>
        <w:widowControl w:val="off"/>
        <w:rPr>
          <w:rFonts w:hint="eastAsia" w:ascii="方正仿宋_GB2312" w:hAnsi="方正仿宋_GB2312" w:eastAsia="方正仿宋_GB2312" w:cs="方正仿宋_GB2312"/>
          <w:bCs/>
          <w:color w:val="000000"/>
          <w:sz w:val="32"/>
          <w:szCs w:val="32"/>
          <w:highlight w:val="none"/>
        </w:rPr>
      </w:pPr>
      <w:r/>
      <w:bookmarkStart w:id="89" w:name="_Toc8841"/>
      <w:r/>
      <w:bookmarkStart w:id="90" w:name="_Toc81575196"/>
      <w:r/>
      <w:bookmarkStart w:id="91" w:name="_Toc8712"/>
      <w:r/>
      <w:bookmarkStart w:id="92" w:name="_Toc81575159"/>
      <w:r>
        <w:rPr>
          <w:rFonts w:hint="eastAsia" w:ascii="黑体" w:hAnsi="黑体" w:eastAsia="黑体" w:cs="黑体"/>
          <w:b w:val="0"/>
          <w:bCs w:val="0"/>
          <w:color w:val="000000"/>
          <w:sz w:val="32"/>
          <w:szCs w:val="32"/>
          <w:highlight w:val="none"/>
        </w:rPr>
        <w:t xml:space="preserve">六、无效投标、废标、串通投标</w:t>
      </w:r>
      <w:bookmarkEnd w:id="89"/>
      <w:r/>
      <w:bookmarkEnd w:id="90"/>
      <w:r/>
      <w:bookmarkEnd w:id="91"/>
      <w:r/>
      <w:bookmarkEnd w:id="92"/>
      <w:r>
        <w:rPr>
          <w:rFonts w:hint="eastAsia" w:ascii="黑体" w:hAnsi="黑体" w:eastAsia="黑体" w:cs="黑体"/>
          <w:b w:val="0"/>
          <w:bCs w:val="0"/>
          <w:color w:val="000000"/>
          <w:sz w:val="32"/>
          <w:szCs w:val="32"/>
          <w:highlight w:val="none"/>
        </w:rPr>
        <w:t xml:space="preserve">及取消中标候选人资格情形</w:t>
      </w:r>
      <w:r>
        <w:rPr>
          <w:rFonts w:hint="eastAsia" w:ascii="方正仿宋_GB2312" w:hAnsi="方正仿宋_GB2312" w:eastAsia="方正仿宋_GB2312" w:cs="方正仿宋_GB2312"/>
          <w:bCs/>
          <w:color w:val="000000"/>
          <w:sz w:val="32"/>
          <w:szCs w:val="32"/>
          <w:highlight w:val="none"/>
        </w:rPr>
      </w:r>
      <w:r/>
    </w:p>
    <w:p>
      <w:pPr>
        <w:pStyle w:val="778"/>
        <w:ind w:firstLine="643"/>
        <w:keepLines w:val="0"/>
        <w:keepNext w:val="0"/>
        <w:pageBreakBefore w:val="0"/>
        <w:spacing w:line="560" w:lineRule="exact"/>
        <w:widowControl w:val="off"/>
        <w:tabs>
          <w:tab w:val="left" w:pos="338" w:leader="none"/>
        </w:tabs>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18.</w:t>
      </w:r>
      <w:r>
        <w:rPr>
          <w:rFonts w:hint="eastAsia" w:ascii="方正仿宋_GB2312" w:hAnsi="方正仿宋_GB2312" w:eastAsia="方正仿宋_GB2312" w:cs="方正仿宋_GB2312"/>
          <w:b/>
          <w:color w:val="000000"/>
          <w:sz w:val="32"/>
          <w:szCs w:val="32"/>
          <w:highlight w:val="none"/>
        </w:rPr>
        <w:t xml:space="preserve">无效投标情形</w:t>
      </w:r>
      <w:r>
        <w:rPr>
          <w:rFonts w:hint="eastAsia" w:ascii="方正仿宋_GB2312" w:hAnsi="方正仿宋_GB2312" w:eastAsia="方正仿宋_GB2312" w:cs="方正仿宋_GB2312"/>
          <w:b/>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strike/>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18.1</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同一采购包提交两个（含两个）以上不同的投标报价的。</w:t>
      </w:r>
      <w:r>
        <w:rPr>
          <w:rFonts w:hint="eastAsia" w:ascii="方正仿宋_GB2312" w:hAnsi="方正仿宋_GB2312" w:eastAsia="方正仿宋_GB2312" w:cs="方正仿宋_GB2312"/>
          <w:strike/>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18.2</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不符合</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规定资格要求的或未按规定提交资质证件的。</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18.3</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的报价超过了采购预算或最高限价的。</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18.4投标文件未通过</w:t>
      </w:r>
      <w:r>
        <w:rPr>
          <w:rFonts w:hint="eastAsia" w:ascii="方正仿宋_GB2312" w:hAnsi="方正仿宋_GB2312" w:eastAsia="方正仿宋_GB2312" w:cs="方正仿宋_GB2312"/>
          <w:color w:val="000000"/>
          <w:sz w:val="32"/>
          <w:szCs w:val="32"/>
          <w:highlight w:val="none"/>
          <w:lang w:val="en-US" w:eastAsia="zh-CN"/>
        </w:rPr>
        <w:t xml:space="preserve">资格性审查或</w:t>
      </w:r>
      <w:r>
        <w:rPr>
          <w:rFonts w:hint="eastAsia" w:ascii="方正仿宋_GB2312" w:hAnsi="方正仿宋_GB2312" w:eastAsia="方正仿宋_GB2312" w:cs="方正仿宋_GB2312"/>
          <w:color w:val="000000"/>
          <w:sz w:val="32"/>
          <w:szCs w:val="32"/>
          <w:highlight w:val="none"/>
        </w:rPr>
        <w:t xml:space="preserve">符合性审查的。</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18.5投标文件出现重大偏离，不符合</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中规定的实质性要求的（★部分为实质性要求）。</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18.6评标委员会认为</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的报价明显低于其他通过符合性审查</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的报价，有可能影响产品质量或者不能诚信履约的，且</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不能在合理的时间内提供说明，证明其报价合理性的。</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18.7投标文件未按照</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要求加盖CA电子公章的。</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18.8</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有本</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规定的恶意串通投标情形的。</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eastAsia="zh-CN"/>
        </w:rPr>
      </w:pPr>
      <w:r>
        <w:rPr>
          <w:rFonts w:hint="eastAsia" w:ascii="方正仿宋_GB2312" w:hAnsi="方正仿宋_GB2312" w:eastAsia="方正仿宋_GB2312" w:cs="方正仿宋_GB2312"/>
          <w:color w:val="000000"/>
          <w:sz w:val="32"/>
          <w:szCs w:val="32"/>
          <w:highlight w:val="none"/>
        </w:rPr>
        <w:t xml:space="preserve">18.</w:t>
      </w:r>
      <w:r>
        <w:rPr>
          <w:rFonts w:hint="eastAsia" w:ascii="方正仿宋_GB2312" w:hAnsi="方正仿宋_GB2312" w:eastAsia="方正仿宋_GB2312" w:cs="方正仿宋_GB2312"/>
          <w:color w:val="000000"/>
          <w:sz w:val="32"/>
          <w:szCs w:val="32"/>
          <w:highlight w:val="none"/>
          <w:lang w:val="en-US" w:eastAsia="zh-CN"/>
        </w:rPr>
        <w:t xml:space="preserve">9</w:t>
      </w:r>
      <w:r>
        <w:rPr>
          <w:rFonts w:hint="eastAsia" w:ascii="方正仿宋_GB2312" w:hAnsi="方正仿宋_GB2312" w:eastAsia="方正仿宋_GB2312" w:cs="方正仿宋_GB2312"/>
          <w:color w:val="000000"/>
          <w:sz w:val="32"/>
          <w:szCs w:val="32"/>
          <w:highlight w:val="none"/>
        </w:rPr>
        <w:t xml:space="preserve">投标文件出现商务条款的负偏离，视为未对</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进行实质性响应</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lang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eastAsia="zh-CN"/>
        </w:rPr>
      </w:pPr>
      <w:r>
        <w:rPr>
          <w:rFonts w:hint="eastAsia" w:ascii="方正仿宋_GB2312" w:hAnsi="方正仿宋_GB2312" w:eastAsia="方正仿宋_GB2312" w:cs="方正仿宋_GB2312"/>
          <w:color w:val="000000"/>
          <w:sz w:val="32"/>
          <w:szCs w:val="32"/>
          <w:highlight w:val="none"/>
        </w:rPr>
        <w:t xml:space="preserve">18.</w:t>
      </w:r>
      <w:r>
        <w:rPr>
          <w:rFonts w:hint="eastAsia" w:ascii="方正仿宋_GB2312" w:hAnsi="方正仿宋_GB2312" w:eastAsia="方正仿宋_GB2312" w:cs="方正仿宋_GB2312"/>
          <w:color w:val="000000"/>
          <w:sz w:val="32"/>
          <w:szCs w:val="32"/>
          <w:highlight w:val="none"/>
          <w:lang w:val="en-US" w:eastAsia="zh-CN"/>
        </w:rPr>
        <w:t xml:space="preserve">10</w:t>
      </w:r>
      <w:r>
        <w:rPr>
          <w:rFonts w:hint="eastAsia" w:ascii="方正仿宋_GB2312" w:hAnsi="方正仿宋_GB2312" w:eastAsia="方正仿宋_GB2312" w:cs="方正仿宋_GB2312"/>
          <w:color w:val="000000"/>
          <w:sz w:val="32"/>
          <w:szCs w:val="32"/>
          <w:highlight w:val="none"/>
          <w:lang w:val="en-US" w:eastAsia="zh-CN"/>
        </w:rPr>
        <w:t xml:space="preserve">投标报价出现前后不一致，按照采购文件规定进行修正，修正后的报价，供应商不在规定时间内确认或修正后的报价超过预算金额或者最高限价的。</w:t>
      </w:r>
      <w:r>
        <w:rPr>
          <w:rFonts w:hint="eastAsia" w:ascii="方正仿宋_GB2312" w:hAnsi="方正仿宋_GB2312" w:eastAsia="方正仿宋_GB2312" w:cs="方正仿宋_GB2312"/>
          <w:color w:val="000000"/>
          <w:sz w:val="32"/>
          <w:szCs w:val="32"/>
          <w:highlight w:val="none"/>
          <w:lang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eastAsia="zh-CN"/>
        </w:rPr>
      </w:pPr>
      <w:r>
        <w:rPr>
          <w:rFonts w:hint="eastAsia" w:ascii="方正仿宋_GB2312" w:hAnsi="方正仿宋_GB2312" w:eastAsia="方正仿宋_GB2312" w:cs="方正仿宋_GB2312"/>
          <w:color w:val="000000"/>
          <w:sz w:val="32"/>
          <w:szCs w:val="32"/>
          <w:highlight w:val="none"/>
        </w:rPr>
        <w:t xml:space="preserve">18.</w:t>
      </w:r>
      <w:r>
        <w:rPr>
          <w:rFonts w:hint="eastAsia" w:ascii="方正仿宋_GB2312" w:hAnsi="方正仿宋_GB2312" w:eastAsia="方正仿宋_GB2312" w:cs="方正仿宋_GB2312"/>
          <w:color w:val="000000"/>
          <w:sz w:val="32"/>
          <w:szCs w:val="32"/>
          <w:highlight w:val="none"/>
          <w:lang w:val="en-US" w:eastAsia="zh-CN"/>
        </w:rPr>
        <w:t xml:space="preserve">11</w:t>
      </w:r>
      <w:r>
        <w:rPr>
          <w:rFonts w:hint="eastAsia" w:ascii="方正仿宋_GB2312" w:hAnsi="方正仿宋_GB2312" w:eastAsia="方正仿宋_GB2312" w:cs="方正仿宋_GB2312"/>
          <w:color w:val="000000"/>
          <w:sz w:val="32"/>
          <w:szCs w:val="32"/>
          <w:highlight w:val="none"/>
        </w:rPr>
        <w:t xml:space="preserve">明细报价表出现缺漏项的</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lang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eastAsia="zh-CN"/>
        </w:rPr>
      </w:pPr>
      <w:r>
        <w:rPr>
          <w:rFonts w:hint="eastAsia" w:ascii="方正仿宋_GB2312" w:hAnsi="方正仿宋_GB2312" w:eastAsia="方正仿宋_GB2312" w:cs="方正仿宋_GB2312"/>
          <w:color w:val="000000"/>
          <w:sz w:val="32"/>
          <w:szCs w:val="32"/>
          <w:highlight w:val="none"/>
        </w:rPr>
        <w:t xml:space="preserve">18.</w:t>
      </w:r>
      <w:r>
        <w:rPr>
          <w:rFonts w:hint="eastAsia" w:ascii="方正仿宋_GB2312" w:hAnsi="方正仿宋_GB2312" w:eastAsia="方正仿宋_GB2312" w:cs="方正仿宋_GB2312"/>
          <w:color w:val="000000"/>
          <w:sz w:val="32"/>
          <w:szCs w:val="32"/>
          <w:highlight w:val="none"/>
          <w:lang w:val="en-US" w:eastAsia="zh-CN"/>
        </w:rPr>
        <w:t xml:space="preserve">12</w:t>
      </w:r>
      <w:r>
        <w:rPr>
          <w:rFonts w:hint="eastAsia" w:ascii="方正仿宋_GB2312" w:hAnsi="方正仿宋_GB2312" w:eastAsia="方正仿宋_GB2312" w:cs="方正仿宋_GB2312"/>
          <w:color w:val="000000"/>
          <w:sz w:val="32"/>
          <w:szCs w:val="32"/>
          <w:highlight w:val="none"/>
        </w:rPr>
        <w:t xml:space="preserve">投标文件技术参数及要求中一般指标超出</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规定允许偏离最大范围或最高项数的</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lang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rPr>
        <w:t xml:space="preserve">18.</w:t>
      </w:r>
      <w:r>
        <w:rPr>
          <w:rFonts w:hint="eastAsia" w:ascii="方正仿宋_GB2312" w:hAnsi="方正仿宋_GB2312" w:eastAsia="方正仿宋_GB2312" w:cs="方正仿宋_GB2312"/>
          <w:color w:val="000000"/>
          <w:sz w:val="32"/>
          <w:szCs w:val="32"/>
          <w:highlight w:val="none"/>
          <w:lang w:val="en-US" w:eastAsia="zh-CN"/>
        </w:rPr>
        <w:t xml:space="preserve">13</w:t>
      </w:r>
      <w:r>
        <w:rPr>
          <w:rFonts w:hint="eastAsia" w:ascii="方正仿宋_GB2312" w:hAnsi="方正仿宋_GB2312" w:eastAsia="方正仿宋_GB2312" w:cs="方正仿宋_GB2312"/>
          <w:color w:val="000000"/>
          <w:sz w:val="32"/>
          <w:szCs w:val="32"/>
          <w:highlight w:val="none"/>
          <w:lang w:val="en-US" w:eastAsia="zh-CN"/>
        </w:rPr>
        <w:t xml:space="preserve">技术响应完全复制采购需求的内容，未对采购文件进行有效响应的。</w:t>
      </w:r>
      <w:r>
        <w:rPr>
          <w:rFonts w:hint="eastAsia" w:ascii="方正仿宋_GB2312" w:hAnsi="方正仿宋_GB2312" w:eastAsia="方正仿宋_GB2312" w:cs="方正仿宋_GB2312"/>
          <w:color w:val="000000"/>
          <w:sz w:val="32"/>
          <w:szCs w:val="32"/>
          <w:highlight w:val="none"/>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rPr>
        <w:t xml:space="preserve">18.</w:t>
      </w:r>
      <w:r>
        <w:rPr>
          <w:rFonts w:hint="eastAsia" w:ascii="方正仿宋_GB2312" w:hAnsi="方正仿宋_GB2312" w:eastAsia="方正仿宋_GB2312" w:cs="方正仿宋_GB2312"/>
          <w:color w:val="000000"/>
          <w:sz w:val="32"/>
          <w:szCs w:val="32"/>
          <w:highlight w:val="none"/>
          <w:lang w:val="en-US" w:eastAsia="zh-CN"/>
        </w:rPr>
        <w:t xml:space="preserve">14其他</w:t>
      </w:r>
      <w:r>
        <w:rPr>
          <w:rFonts w:hint="eastAsia" w:ascii="方正仿宋_GB2312" w:hAnsi="方正仿宋_GB2312" w:eastAsia="方正仿宋_GB2312" w:cs="方正仿宋_GB2312"/>
          <w:color w:val="000000"/>
          <w:sz w:val="32"/>
          <w:szCs w:val="32"/>
          <w:highlight w:val="none"/>
        </w:rPr>
        <w:t xml:space="preserve">评标委员会认为有必要取消的投标</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18.</w:t>
      </w:r>
      <w:r>
        <w:rPr>
          <w:rFonts w:hint="eastAsia" w:ascii="方正仿宋_GB2312" w:hAnsi="方正仿宋_GB2312" w:eastAsia="方正仿宋_GB2312" w:cs="方正仿宋_GB2312"/>
          <w:color w:val="000000"/>
          <w:sz w:val="32"/>
          <w:szCs w:val="32"/>
          <w:highlight w:val="none"/>
          <w:lang w:val="en-US" w:eastAsia="zh-CN"/>
        </w:rPr>
        <w:t xml:space="preserve">15</w:t>
      </w:r>
      <w:r>
        <w:rPr>
          <w:rFonts w:hint="eastAsia" w:ascii="方正仿宋_GB2312" w:hAnsi="方正仿宋_GB2312" w:eastAsia="方正仿宋_GB2312" w:cs="方正仿宋_GB2312"/>
          <w:color w:val="000000"/>
          <w:sz w:val="32"/>
          <w:szCs w:val="32"/>
          <w:highlight w:val="none"/>
        </w:rPr>
        <w:t xml:space="preserve">投标文件含有采购人不能接受的附加条件的。</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18.1</w:t>
      </w:r>
      <w:r>
        <w:rPr>
          <w:rFonts w:hint="eastAsia" w:ascii="方正仿宋_GB2312" w:hAnsi="方正仿宋_GB2312" w:eastAsia="方正仿宋_GB2312" w:cs="方正仿宋_GB2312"/>
          <w:color w:val="000000"/>
          <w:sz w:val="32"/>
          <w:szCs w:val="32"/>
          <w:highlight w:val="none"/>
          <w:lang w:val="en-US" w:eastAsia="zh-CN"/>
        </w:rPr>
        <w:t xml:space="preserve">6</w:t>
      </w:r>
      <w:r>
        <w:rPr>
          <w:rFonts w:hint="eastAsia" w:ascii="方正仿宋_GB2312" w:hAnsi="方正仿宋_GB2312" w:eastAsia="方正仿宋_GB2312" w:cs="方正仿宋_GB2312"/>
          <w:color w:val="000000"/>
          <w:sz w:val="32"/>
          <w:szCs w:val="32"/>
          <w:highlight w:val="none"/>
        </w:rPr>
        <w:t xml:space="preserve">其他</w:t>
      </w:r>
      <w:r>
        <w:rPr>
          <w:rFonts w:hint="eastAsia" w:ascii="方正仿宋_GB2312" w:hAnsi="方正仿宋_GB2312" w:eastAsia="方正仿宋_GB2312" w:cs="方正仿宋_GB2312"/>
          <w:color w:val="000000"/>
          <w:sz w:val="32"/>
          <w:szCs w:val="32"/>
          <w:highlight w:val="none"/>
          <w:lang w:eastAsia="zh-CN"/>
        </w:rPr>
        <w:t xml:space="preserve">法律法规</w:t>
      </w:r>
      <w:r>
        <w:rPr>
          <w:rFonts w:hint="eastAsia" w:ascii="方正仿宋_GB2312" w:hAnsi="方正仿宋_GB2312" w:eastAsia="方正仿宋_GB2312" w:cs="方正仿宋_GB2312"/>
          <w:color w:val="000000"/>
          <w:sz w:val="32"/>
          <w:szCs w:val="32"/>
          <w:highlight w:val="none"/>
        </w:rPr>
        <w:t xml:space="preserve">及本</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规定的</w:t>
      </w:r>
      <w:r>
        <w:rPr>
          <w:rFonts w:hint="eastAsia" w:ascii="方正仿宋_GB2312" w:hAnsi="方正仿宋_GB2312" w:eastAsia="方正仿宋_GB2312" w:cs="方正仿宋_GB2312"/>
          <w:color w:val="000000"/>
          <w:sz w:val="32"/>
          <w:szCs w:val="32"/>
          <w:highlight w:val="none"/>
          <w:lang w:eastAsia="zh-CN"/>
        </w:rPr>
        <w:t xml:space="preserve">属于</w:t>
      </w:r>
      <w:r>
        <w:rPr>
          <w:rFonts w:hint="eastAsia" w:ascii="方正仿宋_GB2312" w:hAnsi="方正仿宋_GB2312" w:eastAsia="方正仿宋_GB2312" w:cs="方正仿宋_GB2312"/>
          <w:color w:val="000000"/>
          <w:sz w:val="32"/>
          <w:szCs w:val="32"/>
          <w:highlight w:val="none"/>
        </w:rPr>
        <w:t xml:space="preserve">无效投标的情形。</w:t>
      </w:r>
      <w:r>
        <w:rPr>
          <w:rFonts w:hint="eastAsia" w:ascii="方正仿宋_GB2312" w:hAnsi="方正仿宋_GB2312" w:eastAsia="方正仿宋_GB2312" w:cs="方正仿宋_GB2312"/>
          <w:color w:val="000000"/>
          <w:sz w:val="32"/>
          <w:szCs w:val="32"/>
          <w:highlight w:val="none"/>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19.</w:t>
      </w:r>
      <w:r>
        <w:rPr>
          <w:rFonts w:hint="eastAsia" w:ascii="方正仿宋_GB2312" w:hAnsi="方正仿宋_GB2312" w:eastAsia="方正仿宋_GB2312" w:cs="方正仿宋_GB2312"/>
          <w:b/>
          <w:color w:val="000000"/>
          <w:sz w:val="32"/>
          <w:szCs w:val="32"/>
          <w:highlight w:val="none"/>
        </w:rPr>
        <w:t xml:space="preserve">废标情形</w:t>
      </w:r>
      <w:r>
        <w:rPr>
          <w:rFonts w:hint="eastAsia" w:ascii="方正仿宋_GB2312" w:hAnsi="方正仿宋_GB2312" w:eastAsia="方正仿宋_GB2312" w:cs="方正仿宋_GB2312"/>
          <w:b/>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19.1符合专业条件的</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或者对</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作实质响应的</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不足三家的。</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19.2出现影响采购公正的违法、违规行为的。</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19.3因重大变故，采购任务取消的。</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19.4评标委员会认定</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存在歧义、重大缺陷导致评审工作无法进行的。</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19.5在“苏采云”系统规定时间内成功解密电子投标文件的</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不足3家的。</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en-US"/>
        </w:rPr>
      </w:pPr>
      <w:r>
        <w:rPr>
          <w:rFonts w:hint="eastAsia" w:ascii="方正仿宋_GB2312" w:hAnsi="方正仿宋_GB2312" w:eastAsia="方正仿宋_GB2312" w:cs="方正仿宋_GB2312"/>
          <w:color w:val="000000"/>
          <w:sz w:val="32"/>
          <w:szCs w:val="32"/>
          <w:highlight w:val="none"/>
        </w:rPr>
        <w:t xml:space="preserve">19.</w:t>
      </w:r>
      <w:r>
        <w:rPr>
          <w:rFonts w:hint="eastAsia" w:ascii="方正仿宋_GB2312" w:hAnsi="方正仿宋_GB2312" w:eastAsia="方正仿宋_GB2312" w:cs="方正仿宋_GB2312"/>
          <w:color w:val="000000"/>
          <w:sz w:val="32"/>
          <w:szCs w:val="32"/>
          <w:highlight w:val="none"/>
          <w:lang w:val="en-US" w:eastAsia="zh-CN"/>
        </w:rPr>
        <w:t xml:space="preserve">6</w:t>
      </w:r>
      <w:r>
        <w:rPr>
          <w:rFonts w:hint="eastAsia" w:ascii="方正仿宋_GB2312" w:hAnsi="方正仿宋_GB2312" w:eastAsia="方正仿宋_GB2312" w:cs="方正仿宋_GB2312"/>
          <w:color w:val="000000"/>
          <w:sz w:val="32"/>
          <w:szCs w:val="32"/>
          <w:highlight w:val="none"/>
        </w:rPr>
        <w:t xml:space="preserve">因苏采云系统故障造成开标不成功</w:t>
      </w:r>
      <w:r>
        <w:rPr>
          <w:rFonts w:hint="eastAsia" w:ascii="方正仿宋_GB2312" w:hAnsi="方正仿宋_GB2312" w:eastAsia="方正仿宋_GB2312" w:cs="方正仿宋_GB2312"/>
          <w:color w:val="000000"/>
          <w:sz w:val="32"/>
          <w:szCs w:val="32"/>
          <w:highlight w:val="none"/>
          <w:lang w:eastAsia="zh-CN"/>
        </w:rPr>
        <w:t xml:space="preserve">的。</w:t>
      </w:r>
      <w:r>
        <w:rPr>
          <w:rFonts w:hint="eastAsia" w:ascii="方正仿宋_GB2312" w:hAnsi="方正仿宋_GB2312" w:eastAsia="方正仿宋_GB2312" w:cs="方正仿宋_GB2312"/>
          <w:color w:val="000000"/>
          <w:sz w:val="32"/>
          <w:szCs w:val="32"/>
          <w:highlight w:val="none"/>
          <w:lang w:val="en-US"/>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20.供应商</w:t>
      </w:r>
      <w:r>
        <w:rPr>
          <w:rFonts w:hint="eastAsia" w:ascii="方正仿宋_GB2312" w:hAnsi="方正仿宋_GB2312" w:eastAsia="方正仿宋_GB2312" w:cs="方正仿宋_GB2312"/>
          <w:b/>
          <w:color w:val="000000"/>
          <w:sz w:val="32"/>
          <w:szCs w:val="32"/>
          <w:highlight w:val="none"/>
        </w:rPr>
        <w:t xml:space="preserve">不足三家情形处理</w:t>
      </w:r>
      <w:r>
        <w:rPr>
          <w:rFonts w:hint="eastAsia" w:ascii="方正仿宋_GB2312" w:hAnsi="方正仿宋_GB2312" w:eastAsia="方正仿宋_GB2312" w:cs="方正仿宋_GB2312"/>
          <w:b/>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投标截止后</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不足3家或者通过资格审查或符合性审查的</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不足3家的，除采购任务取消情形外，按财政部令第87号第四十三条条款进行处理。</w:t>
      </w:r>
      <w:r>
        <w:rPr>
          <w:rFonts w:hint="eastAsia" w:ascii="方正仿宋_GB2312" w:hAnsi="方正仿宋_GB2312" w:eastAsia="方正仿宋_GB2312" w:cs="方正仿宋_GB2312"/>
          <w:color w:val="000000"/>
          <w:sz w:val="32"/>
          <w:szCs w:val="32"/>
          <w:highlight w:val="none"/>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21.</w:t>
      </w:r>
      <w:r>
        <w:rPr>
          <w:rFonts w:hint="eastAsia" w:ascii="方正仿宋_GB2312" w:hAnsi="方正仿宋_GB2312" w:eastAsia="方正仿宋_GB2312" w:cs="方正仿宋_GB2312"/>
          <w:b/>
          <w:color w:val="000000"/>
          <w:sz w:val="32"/>
          <w:szCs w:val="32"/>
          <w:highlight w:val="none"/>
        </w:rPr>
        <w:t xml:space="preserve">串通投标情形</w:t>
      </w:r>
      <w:r>
        <w:rPr>
          <w:rFonts w:hint="eastAsia" w:ascii="方正仿宋_GB2312" w:hAnsi="方正仿宋_GB2312" w:eastAsia="方正仿宋_GB2312" w:cs="方正仿宋_GB2312"/>
          <w:b/>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有下列情形之一的，属于恶意串通投标：</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21.1供应商直接或间接从采购人或采购代理机构处获得其他供应商的投标情况，并修改其投标文件；</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21.2评审活动开始前供应商直接或间接从采购人或采购代理机构处获得评标委员会组成人员情况；</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21.3供应商接受采购人或采购代理机构授意撤换、修改投标文件；</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21.4供应商之间协商投标报价、技术方案等投标文件实质性内容；</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21.5属于同一集团、协会、商会等组织成员的供应商按照该组织要求协同投标；</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21.6供应商之间事先约定由某一特定供应商中标、成交；</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21.7供应商之间商定部分供应商放弃投标或者放弃中标、成交；</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21.8供应商与采购人或采购代理机构之间、供应商相互之间为谋求特定供应商中标成交或者排斥其他供应商的其他串通行为；</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有下列情形之一的，视为</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串通投标，其投标无效：</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21.9不同</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的投标文件由同一单位或者个人编制；</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21.10不同</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委托同一单位或者个人办理投标事宜；</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21.11不同</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的投标文件载明的项目管理成员或者联系人员为同一人；</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21.12不同</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的投标文件异常一致或者投标报价呈规律性差异；</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21.13不同</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的投标文件相互混装；</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eastAsia="zh-CN"/>
        </w:rPr>
      </w:pPr>
      <w:r>
        <w:rPr>
          <w:rFonts w:hint="eastAsia" w:ascii="方正仿宋_GB2312" w:hAnsi="方正仿宋_GB2312" w:eastAsia="方正仿宋_GB2312" w:cs="方正仿宋_GB2312"/>
          <w:color w:val="000000"/>
          <w:sz w:val="32"/>
          <w:szCs w:val="32"/>
          <w:highlight w:val="none"/>
        </w:rPr>
        <w:t xml:space="preserve">21.14不同</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的投标保证金从同一单位或者个人的账户转出</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lang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rPr>
        <w:t xml:space="preserve">21.1</w:t>
      </w:r>
      <w:r>
        <w:rPr>
          <w:rFonts w:hint="eastAsia" w:ascii="方正仿宋_GB2312" w:hAnsi="方正仿宋_GB2312" w:eastAsia="方正仿宋_GB2312" w:cs="方正仿宋_GB2312"/>
          <w:color w:val="000000"/>
          <w:sz w:val="32"/>
          <w:szCs w:val="32"/>
          <w:highlight w:val="none"/>
          <w:lang w:val="en-US" w:eastAsia="zh-CN"/>
        </w:rPr>
        <w:t xml:space="preserve">5</w:t>
      </w:r>
      <w:r>
        <w:rPr>
          <w:rFonts w:hint="eastAsia" w:ascii="方正仿宋_GB2312" w:hAnsi="方正仿宋_GB2312" w:eastAsia="方正仿宋_GB2312" w:cs="方正仿宋_GB2312"/>
          <w:color w:val="000000"/>
          <w:sz w:val="32"/>
          <w:szCs w:val="32"/>
          <w:highlight w:val="none"/>
        </w:rPr>
        <w:t xml:space="preserve">不同供应商的ip地址、MAC地址、标书制作工具客户端标识码一致的</w:t>
      </w:r>
      <w:r>
        <w:rPr>
          <w:rFonts w:hint="eastAsia" w:ascii="方正仿宋_GB2312" w:hAnsi="方正仿宋_GB2312" w:eastAsia="方正仿宋_GB2312" w:cs="方正仿宋_GB2312"/>
          <w:color w:val="000000"/>
          <w:sz w:val="32"/>
          <w:szCs w:val="32"/>
          <w:highlight w:val="none"/>
          <w:lang w:val="en-US" w:eastAsia="zh-CN"/>
        </w:rPr>
        <w:t xml:space="preserve">。</w:t>
      </w:r>
      <w:r>
        <w:rPr>
          <w:rFonts w:hint="eastAsia" w:ascii="方正仿宋_GB2312" w:hAnsi="方正仿宋_GB2312" w:eastAsia="方正仿宋_GB2312" w:cs="方正仿宋_GB2312"/>
          <w:color w:val="000000"/>
          <w:sz w:val="32"/>
          <w:szCs w:val="32"/>
          <w:highlight w:val="none"/>
          <w:lang w:val="en-US" w:eastAsia="zh-CN"/>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22.</w:t>
      </w:r>
      <w:bookmarkStart w:id="93" w:name="OLE_LINK4"/>
      <w:r>
        <w:rPr>
          <w:rFonts w:hint="eastAsia" w:ascii="方正仿宋_GB2312" w:hAnsi="方正仿宋_GB2312" w:eastAsia="方正仿宋_GB2312" w:cs="方正仿宋_GB2312"/>
          <w:b/>
          <w:color w:val="000000"/>
          <w:sz w:val="32"/>
          <w:szCs w:val="32"/>
          <w:highlight w:val="none"/>
        </w:rPr>
        <w:t xml:space="preserve">取消中标候选人资格情形</w:t>
      </w:r>
      <w:r>
        <w:rPr>
          <w:rFonts w:hint="eastAsia" w:ascii="方正仿宋_GB2312" w:hAnsi="方正仿宋_GB2312" w:eastAsia="方正仿宋_GB2312" w:cs="方正仿宋_GB2312"/>
          <w:b/>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bookmarkEnd w:id="93"/>
      <w:r>
        <w:rPr>
          <w:rFonts w:hint="eastAsia" w:ascii="方正仿宋_GB2312" w:hAnsi="方正仿宋_GB2312" w:eastAsia="方正仿宋_GB2312" w:cs="方正仿宋_GB2312"/>
          <w:color w:val="000000"/>
          <w:sz w:val="32"/>
          <w:szCs w:val="32"/>
          <w:highlight w:val="none"/>
        </w:rPr>
        <w:t xml:space="preserve">22.1提供虚假材料谋取中标的；</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22.2采取不正当手段诋毁、排挤其他</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22.3与采购人、其他</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或者采购代理机构恶意串通的；</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22.4向采购人、采购代理机构行贿或者提供其他不正当利益的；</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22.5未在规定时间内与采购人签订采购合同的；</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22.6</w:t>
      </w:r>
      <w:r>
        <w:rPr>
          <w:rFonts w:hint="eastAsia" w:ascii="方正仿宋_GB2312" w:hAnsi="方正仿宋_GB2312" w:eastAsia="方正仿宋_GB2312" w:cs="方正仿宋_GB2312"/>
          <w:color w:val="000000"/>
          <w:sz w:val="32"/>
          <w:szCs w:val="32"/>
          <w:highlight w:val="none"/>
          <w:lang w:eastAsia="zh-CN"/>
        </w:rPr>
        <w:t xml:space="preserve">法律法规</w:t>
      </w:r>
      <w:r>
        <w:rPr>
          <w:rFonts w:hint="eastAsia" w:ascii="方正仿宋_GB2312" w:hAnsi="方正仿宋_GB2312" w:eastAsia="方正仿宋_GB2312" w:cs="方正仿宋_GB2312"/>
          <w:color w:val="000000"/>
          <w:sz w:val="32"/>
          <w:szCs w:val="32"/>
          <w:highlight w:val="none"/>
        </w:rPr>
        <w:t xml:space="preserve">规定的</w:t>
      </w:r>
      <w:r>
        <w:rPr>
          <w:rFonts w:hint="eastAsia" w:ascii="方正仿宋_GB2312" w:hAnsi="方正仿宋_GB2312" w:eastAsia="方正仿宋_GB2312" w:cs="方正仿宋_GB2312"/>
          <w:color w:val="000000"/>
          <w:sz w:val="32"/>
          <w:szCs w:val="32"/>
          <w:highlight w:val="none"/>
          <w:lang w:val="en-US" w:eastAsia="zh-CN"/>
        </w:rPr>
        <w:t xml:space="preserve">其他</w:t>
      </w:r>
      <w:r>
        <w:rPr>
          <w:rFonts w:hint="eastAsia" w:ascii="方正仿宋_GB2312" w:hAnsi="方正仿宋_GB2312" w:eastAsia="方正仿宋_GB2312" w:cs="方正仿宋_GB2312"/>
          <w:color w:val="000000"/>
          <w:sz w:val="32"/>
          <w:szCs w:val="32"/>
          <w:highlight w:val="none"/>
        </w:rPr>
        <w:t xml:space="preserve">情况。</w:t>
      </w:r>
      <w:bookmarkStart w:id="94" w:name="_Toc6494"/>
      <w:r/>
      <w:bookmarkStart w:id="95" w:name="_Toc81575161"/>
      <w:r/>
      <w:bookmarkStart w:id="96" w:name="_Toc81575198"/>
      <w:r/>
      <w:bookmarkStart w:id="97" w:name="_Toc2391"/>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b/>
          <w:bCs/>
          <w:color w:val="000000"/>
          <w:sz w:val="32"/>
          <w:szCs w:val="32"/>
          <w:highlight w:val="none"/>
          <w:lang w:val="en-US" w:eastAsia="zh-CN" w:bidi="ar-SA"/>
        </w:rPr>
        <w:outlineLvl w:val="1"/>
      </w:pPr>
      <w:r>
        <w:rPr>
          <w:rFonts w:hint="eastAsia" w:ascii="黑体" w:hAnsi="黑体" w:eastAsia="黑体" w:cs="黑体"/>
          <w:b w:val="0"/>
          <w:bCs w:val="0"/>
          <w:color w:val="000000"/>
          <w:sz w:val="32"/>
          <w:szCs w:val="32"/>
          <w:highlight w:val="none"/>
          <w:lang w:val="en-US" w:eastAsia="zh-CN" w:bidi="ar-SA"/>
        </w:rPr>
        <w:t xml:space="preserve">七、中标及合同签订</w:t>
      </w:r>
      <w:bookmarkEnd w:id="94"/>
      <w:r/>
      <w:bookmarkEnd w:id="95"/>
      <w:r/>
      <w:bookmarkEnd w:id="96"/>
      <w:r/>
      <w:bookmarkEnd w:id="97"/>
      <w:r>
        <w:rPr>
          <w:rFonts w:hint="eastAsia" w:ascii="方正仿宋_GB2312" w:hAnsi="方正仿宋_GB2312" w:eastAsia="方正仿宋_GB2312" w:cs="方正仿宋_GB2312"/>
          <w:b/>
          <w:bCs/>
          <w:color w:val="000000"/>
          <w:sz w:val="32"/>
          <w:szCs w:val="32"/>
          <w:highlight w:val="none"/>
          <w:lang w:val="en-US" w:eastAsia="zh-CN" w:bidi="ar-SA"/>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23.</w:t>
      </w:r>
      <w:r>
        <w:rPr>
          <w:rFonts w:hint="eastAsia" w:ascii="方正仿宋_GB2312" w:hAnsi="方正仿宋_GB2312" w:eastAsia="方正仿宋_GB2312" w:cs="方正仿宋_GB2312"/>
          <w:b/>
          <w:color w:val="000000"/>
          <w:sz w:val="32"/>
          <w:szCs w:val="32"/>
          <w:highlight w:val="none"/>
        </w:rPr>
        <w:t xml:space="preserve">确定中标人</w:t>
      </w:r>
      <w:r>
        <w:rPr>
          <w:rFonts w:hint="eastAsia" w:ascii="方正仿宋_GB2312" w:hAnsi="方正仿宋_GB2312" w:eastAsia="方正仿宋_GB2312" w:cs="方正仿宋_GB2312"/>
          <w:b/>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23.1采购人应当自收到评审报告之日起5个工作日内在评审报告推荐的中标候选人中按顺序确定中标人。</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23.2中标人确定之日起2个工作日内，采购人、采购代理机构将发布中标结果，中标公告的公告期限为1个工作日。</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23.3采购人确定正被列为失信被执行人的</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为中标人的，中标结果无效。</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23.</w:t>
      </w:r>
      <w:r>
        <w:rPr>
          <w:rFonts w:hint="eastAsia" w:ascii="方正仿宋_GB2312" w:hAnsi="方正仿宋_GB2312" w:eastAsia="方正仿宋_GB2312" w:cs="方正仿宋_GB2312"/>
          <w:color w:val="000000"/>
          <w:sz w:val="32"/>
          <w:szCs w:val="32"/>
          <w:highlight w:val="none"/>
          <w:lang w:val="en-US" w:eastAsia="zh-CN"/>
        </w:rPr>
        <w:t xml:space="preserve">4</w:t>
      </w:r>
      <w:r>
        <w:rPr>
          <w:rFonts w:hint="eastAsia" w:ascii="方正仿宋_GB2312" w:hAnsi="方正仿宋_GB2312" w:eastAsia="方正仿宋_GB2312" w:cs="方正仿宋_GB2312"/>
          <w:color w:val="000000"/>
          <w:sz w:val="32"/>
          <w:szCs w:val="32"/>
          <w:highlight w:val="none"/>
        </w:rPr>
        <w:t xml:space="preserve">采购人不得通过对样品进行检测、对供应商进行考察等方式改变评审结果。</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23.</w:t>
      </w:r>
      <w:r>
        <w:rPr>
          <w:rFonts w:hint="eastAsia" w:ascii="方正仿宋_GB2312" w:hAnsi="方正仿宋_GB2312" w:eastAsia="方正仿宋_GB2312" w:cs="方正仿宋_GB2312"/>
          <w:color w:val="000000"/>
          <w:sz w:val="32"/>
          <w:szCs w:val="32"/>
          <w:highlight w:val="none"/>
          <w:lang w:val="en-US" w:eastAsia="zh-CN"/>
        </w:rPr>
        <w:t xml:space="preserve">5</w:t>
      </w:r>
      <w:r>
        <w:rPr>
          <w:rFonts w:hint="eastAsia" w:ascii="方正仿宋_GB2312" w:hAnsi="方正仿宋_GB2312" w:eastAsia="方正仿宋_GB2312" w:cs="方正仿宋_GB2312"/>
          <w:color w:val="000000"/>
          <w:sz w:val="32"/>
          <w:szCs w:val="32"/>
          <w:highlight w:val="none"/>
        </w:rPr>
        <w:t xml:space="preserve">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rPr>
          <w:rFonts w:hint="eastAsia" w:ascii="方正仿宋_GB2312" w:hAnsi="方正仿宋_GB2312" w:eastAsia="方正仿宋_GB2312" w:cs="方正仿宋_GB2312"/>
          <w:color w:val="000000"/>
          <w:sz w:val="32"/>
          <w:szCs w:val="32"/>
          <w:highlight w:val="none"/>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24.</w:t>
      </w:r>
      <w:r>
        <w:rPr>
          <w:rFonts w:hint="eastAsia" w:ascii="方正仿宋_GB2312" w:hAnsi="方正仿宋_GB2312" w:eastAsia="方正仿宋_GB2312" w:cs="方正仿宋_GB2312"/>
          <w:b/>
          <w:color w:val="000000"/>
          <w:sz w:val="32"/>
          <w:szCs w:val="32"/>
          <w:highlight w:val="none"/>
        </w:rPr>
        <w:t xml:space="preserve">中标通知书</w:t>
      </w:r>
      <w:r>
        <w:rPr>
          <w:rFonts w:hint="eastAsia" w:ascii="方正仿宋_GB2312" w:hAnsi="方正仿宋_GB2312" w:eastAsia="方正仿宋_GB2312" w:cs="方正仿宋_GB2312"/>
          <w:b/>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24.1在公告中标结果的同时，采购代理机构将向中标人发出中标通知书。中标人使用CA数字证书登录“苏采云”系统及时下载中标通知书。</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24.2中标通知书发出后，采购人改变中标结果的，或者中标人放弃中标项目的，应当依法承担法律责任。</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24.3采用综合评分法评审的，未中标人可于中标结果公告期限届满之日起通过“苏采云”系统查看</w:t>
      </w:r>
      <w:bookmarkStart w:id="98" w:name="OLE_LINK5"/>
      <w:r>
        <w:rPr>
          <w:rFonts w:hint="eastAsia" w:ascii="方正仿宋_GB2312" w:hAnsi="方正仿宋_GB2312" w:eastAsia="方正仿宋_GB2312" w:cs="方正仿宋_GB2312"/>
          <w:color w:val="000000"/>
          <w:sz w:val="32"/>
          <w:szCs w:val="32"/>
          <w:highlight w:val="none"/>
        </w:rPr>
        <w:t xml:space="preserve">自己的评审得分及排序情况。</w:t>
      </w:r>
      <w:r>
        <w:rPr>
          <w:rFonts w:hint="eastAsia" w:ascii="方正仿宋_GB2312" w:hAnsi="方正仿宋_GB2312" w:eastAsia="方正仿宋_GB2312" w:cs="方正仿宋_GB2312"/>
          <w:color w:val="000000"/>
          <w:sz w:val="32"/>
          <w:szCs w:val="32"/>
          <w:highlight w:val="none"/>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bookmarkEnd w:id="98"/>
      <w:r>
        <w:rPr>
          <w:rFonts w:hint="eastAsia" w:ascii="方正仿宋_GB2312" w:hAnsi="方正仿宋_GB2312" w:eastAsia="方正仿宋_GB2312" w:cs="方正仿宋_GB2312"/>
          <w:b/>
          <w:color w:val="000000"/>
          <w:sz w:val="32"/>
          <w:szCs w:val="32"/>
          <w:highlight w:val="none"/>
          <w:lang w:eastAsia="zh-CN"/>
        </w:rPr>
        <w:t xml:space="preserve">25.</w:t>
      </w:r>
      <w:r>
        <w:rPr>
          <w:rFonts w:hint="eastAsia" w:ascii="方正仿宋_GB2312" w:hAnsi="方正仿宋_GB2312" w:eastAsia="方正仿宋_GB2312" w:cs="方正仿宋_GB2312"/>
          <w:b/>
          <w:color w:val="000000"/>
          <w:sz w:val="32"/>
          <w:szCs w:val="32"/>
          <w:highlight w:val="none"/>
        </w:rPr>
        <w:t xml:space="preserve">授予合同</w:t>
      </w:r>
      <w:r>
        <w:rPr>
          <w:rFonts w:hint="eastAsia" w:ascii="方正仿宋_GB2312" w:hAnsi="方正仿宋_GB2312" w:eastAsia="方正仿宋_GB2312" w:cs="方正仿宋_GB2312"/>
          <w:b/>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25.1采购人与中标人应当在中标通知书发出之日起</w:t>
      </w:r>
      <w:r>
        <w:rPr>
          <w:rFonts w:hint="eastAsia" w:ascii="方正仿宋_GB2312" w:hAnsi="方正仿宋_GB2312" w:eastAsia="方正仿宋_GB2312" w:cs="方正仿宋_GB2312"/>
          <w:color w:val="000000"/>
          <w:sz w:val="32"/>
          <w:szCs w:val="32"/>
          <w:highlight w:val="none"/>
          <w:u w:val="single"/>
        </w:rPr>
        <w:t xml:space="preserve">15日内</w:t>
      </w:r>
      <w:r>
        <w:rPr>
          <w:rFonts w:hint="eastAsia" w:ascii="方正仿宋_GB2312" w:hAnsi="方正仿宋_GB2312" w:eastAsia="方正仿宋_GB2312" w:cs="方正仿宋_GB2312"/>
          <w:color w:val="000000"/>
          <w:sz w:val="32"/>
          <w:szCs w:val="32"/>
          <w:highlight w:val="none"/>
        </w:rPr>
        <w:t xml:space="preserve">签订政府采购合同。中标通知书</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、中标人的投标文件以及评标过程中有关澄清文件均作为合同附件。</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25.2采购人在自合同签订之日起2个工作日内，将合同在指定的媒体上公告。</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eastAsia="zh-CN"/>
        </w:rPr>
      </w:pPr>
      <w:r>
        <w:rPr>
          <w:rFonts w:hint="eastAsia" w:ascii="方正仿宋_GB2312" w:hAnsi="方正仿宋_GB2312" w:eastAsia="方正仿宋_GB2312" w:cs="方正仿宋_GB2312"/>
          <w:color w:val="000000"/>
          <w:sz w:val="32"/>
          <w:szCs w:val="32"/>
          <w:highlight w:val="none"/>
        </w:rPr>
        <w:t xml:space="preserve">25.</w:t>
      </w:r>
      <w:r>
        <w:rPr>
          <w:rFonts w:hint="eastAsia" w:ascii="方正仿宋_GB2312" w:hAnsi="方正仿宋_GB2312" w:eastAsia="方正仿宋_GB2312" w:cs="方正仿宋_GB2312"/>
          <w:color w:val="000000"/>
          <w:sz w:val="32"/>
          <w:szCs w:val="32"/>
          <w:highlight w:val="none"/>
          <w:lang w:val="en-US" w:eastAsia="zh-CN"/>
        </w:rPr>
        <w:t xml:space="preserve">3</w:t>
      </w:r>
      <w:r>
        <w:rPr>
          <w:rFonts w:hint="eastAsia" w:ascii="方正仿宋_GB2312" w:hAnsi="方正仿宋_GB2312" w:eastAsia="方正仿宋_GB2312" w:cs="方正仿宋_GB2312"/>
          <w:color w:val="000000"/>
          <w:sz w:val="32"/>
          <w:szCs w:val="32"/>
          <w:highlight w:val="none"/>
        </w:rPr>
        <w:t xml:space="preserve">中标人无正当理由未在规定时间内与采购人签订合同的，采购人有权建议取消其中标资格，监管部门将对其依法处理</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lang w:eastAsia="zh-CN"/>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26.</w:t>
      </w:r>
      <w:r>
        <w:rPr>
          <w:rFonts w:hint="eastAsia" w:ascii="方正仿宋_GB2312" w:hAnsi="方正仿宋_GB2312" w:eastAsia="方正仿宋_GB2312" w:cs="方正仿宋_GB2312"/>
          <w:b/>
          <w:color w:val="000000"/>
          <w:sz w:val="32"/>
          <w:szCs w:val="32"/>
          <w:highlight w:val="none"/>
        </w:rPr>
        <w:t xml:space="preserve">履约保证金</w:t>
      </w:r>
      <w:r>
        <w:rPr>
          <w:rFonts w:hint="eastAsia" w:ascii="方正仿宋_GB2312" w:hAnsi="方正仿宋_GB2312" w:eastAsia="方正仿宋_GB2312" w:cs="方正仿宋_GB2312"/>
          <w:b/>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zh-CN"/>
        </w:rPr>
      </w:pPr>
      <w:r>
        <w:rPr>
          <w:rFonts w:hint="eastAsia" w:ascii="方正仿宋_GB2312" w:hAnsi="方正仿宋_GB2312" w:eastAsia="方正仿宋_GB2312" w:cs="方正仿宋_GB2312"/>
          <w:color w:val="000000"/>
          <w:sz w:val="32"/>
          <w:szCs w:val="32"/>
          <w:highlight w:val="none"/>
          <w:lang w:val="en-US" w:eastAsia="zh-CN"/>
        </w:rPr>
        <w:t xml:space="preserve">26.1</w:t>
      </w:r>
      <w:r>
        <w:rPr>
          <w:rFonts w:hint="eastAsia" w:ascii="方正仿宋_GB2312" w:hAnsi="方正仿宋_GB2312" w:eastAsia="方正仿宋_GB2312" w:cs="方正仿宋_GB2312"/>
          <w:color w:val="000000"/>
          <w:sz w:val="32"/>
          <w:szCs w:val="32"/>
          <w:highlight w:val="none"/>
          <w:lang w:val="zh-CN"/>
        </w:rPr>
        <w:t xml:space="preserve">按照以下第</w:t>
      </w:r>
      <w:r>
        <w:rPr>
          <w:rFonts w:hint="eastAsia" w:ascii="方正仿宋_GB2312" w:hAnsi="方正仿宋_GB2312" w:eastAsia="方正仿宋_GB2312" w:cs="方正仿宋_GB2312"/>
          <w:color w:val="000000"/>
          <w:sz w:val="32"/>
          <w:szCs w:val="32"/>
          <w:highlight w:val="none"/>
          <w:u w:val="single"/>
          <w:lang w:val="zh-CN"/>
        </w:rPr>
        <w:t xml:space="preserve">（</w:t>
      </w:r>
      <w:r>
        <w:rPr>
          <w:rFonts w:hint="eastAsia" w:ascii="方正仿宋_GB2312" w:hAnsi="方正仿宋_GB2312" w:eastAsia="方正仿宋_GB2312" w:cs="方正仿宋_GB2312"/>
          <w:color w:val="000000"/>
          <w:sz w:val="32"/>
          <w:szCs w:val="32"/>
          <w:highlight w:val="none"/>
          <w:u w:val="single"/>
          <w:lang w:val="en-US" w:eastAsia="zh-CN"/>
        </w:rPr>
        <w:t xml:space="preserve">1</w:t>
      </w:r>
      <w:r>
        <w:rPr>
          <w:rFonts w:hint="eastAsia" w:ascii="方正仿宋_GB2312" w:hAnsi="方正仿宋_GB2312" w:eastAsia="方正仿宋_GB2312" w:cs="方正仿宋_GB2312"/>
          <w:color w:val="000000"/>
          <w:sz w:val="32"/>
          <w:szCs w:val="32"/>
          <w:highlight w:val="none"/>
          <w:u w:val="single"/>
          <w:lang w:val="zh-CN"/>
        </w:rPr>
        <w:t xml:space="preserve">）</w:t>
      </w:r>
      <w:r>
        <w:rPr>
          <w:rFonts w:hint="eastAsia" w:ascii="方正仿宋_GB2312" w:hAnsi="方正仿宋_GB2312" w:eastAsia="方正仿宋_GB2312" w:cs="方正仿宋_GB2312"/>
          <w:color w:val="000000"/>
          <w:sz w:val="32"/>
          <w:szCs w:val="32"/>
          <w:highlight w:val="none"/>
          <w:lang w:val="zh-CN"/>
        </w:rPr>
        <w:t xml:space="preserve">方式确定履约保证收取方式。</w:t>
      </w:r>
      <w:r>
        <w:rPr>
          <w:rFonts w:hint="eastAsia" w:ascii="方正仿宋_GB2312" w:hAnsi="方正仿宋_GB2312" w:eastAsia="方正仿宋_GB2312" w:cs="方正仿宋_GB2312"/>
          <w:color w:val="000000"/>
          <w:sz w:val="32"/>
          <w:szCs w:val="32"/>
          <w:highlight w:val="none"/>
          <w:lang w:val="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zh-CN"/>
        </w:rPr>
      </w:pPr>
      <w:r>
        <w:rPr>
          <w:rFonts w:hint="eastAsia" w:ascii="方正仿宋_GB2312" w:hAnsi="方正仿宋_GB2312" w:eastAsia="方正仿宋_GB2312" w:cs="方正仿宋_GB2312"/>
          <w:color w:val="000000"/>
          <w:sz w:val="32"/>
          <w:szCs w:val="32"/>
          <w:highlight w:val="none"/>
          <w:lang w:val="zh-CN"/>
        </w:rPr>
        <w:t xml:space="preserve">（</w:t>
      </w:r>
      <w:r>
        <w:rPr>
          <w:rFonts w:hint="eastAsia" w:ascii="方正仿宋_GB2312" w:hAnsi="方正仿宋_GB2312" w:eastAsia="方正仿宋_GB2312" w:cs="方正仿宋_GB2312"/>
          <w:color w:val="000000"/>
          <w:sz w:val="32"/>
          <w:szCs w:val="32"/>
          <w:highlight w:val="none"/>
          <w:lang w:val="en-US" w:eastAsia="zh-CN"/>
        </w:rPr>
        <w:t xml:space="preserve">1</w:t>
      </w:r>
      <w:r>
        <w:rPr>
          <w:rFonts w:hint="eastAsia" w:ascii="方正仿宋_GB2312" w:hAnsi="方正仿宋_GB2312" w:eastAsia="方正仿宋_GB2312" w:cs="方正仿宋_GB2312"/>
          <w:color w:val="000000"/>
          <w:sz w:val="32"/>
          <w:szCs w:val="32"/>
          <w:highlight w:val="none"/>
          <w:lang w:val="zh-CN"/>
        </w:rPr>
        <w:t xml:space="preserve">）不收取履约保证金。</w:t>
      </w:r>
      <w:r>
        <w:rPr>
          <w:rFonts w:hint="eastAsia" w:ascii="方正仿宋_GB2312" w:hAnsi="方正仿宋_GB2312" w:eastAsia="方正仿宋_GB2312" w:cs="方正仿宋_GB2312"/>
          <w:color w:val="000000"/>
          <w:sz w:val="32"/>
          <w:szCs w:val="32"/>
          <w:highlight w:val="none"/>
          <w:lang w:val="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zh-CN"/>
        </w:rPr>
      </w:pPr>
      <w:r>
        <w:rPr>
          <w:rFonts w:hint="eastAsia" w:ascii="方正仿宋_GB2312" w:hAnsi="方正仿宋_GB2312" w:eastAsia="方正仿宋_GB2312" w:cs="方正仿宋_GB2312"/>
          <w:color w:val="000000"/>
          <w:sz w:val="32"/>
          <w:szCs w:val="32"/>
          <w:highlight w:val="none"/>
          <w:lang w:val="zh-CN"/>
        </w:rPr>
        <w:t xml:space="preserve">（</w:t>
      </w:r>
      <w:r>
        <w:rPr>
          <w:rFonts w:hint="eastAsia" w:ascii="方正仿宋_GB2312" w:hAnsi="方正仿宋_GB2312" w:eastAsia="方正仿宋_GB2312" w:cs="方正仿宋_GB2312"/>
          <w:color w:val="000000"/>
          <w:sz w:val="32"/>
          <w:szCs w:val="32"/>
          <w:highlight w:val="none"/>
          <w:lang w:val="en-US" w:eastAsia="zh-CN"/>
        </w:rPr>
        <w:t xml:space="preserve">2</w:t>
      </w:r>
      <w:r>
        <w:rPr>
          <w:rFonts w:hint="eastAsia" w:ascii="方正仿宋_GB2312" w:hAnsi="方正仿宋_GB2312" w:eastAsia="方正仿宋_GB2312" w:cs="方正仿宋_GB2312"/>
          <w:color w:val="000000"/>
          <w:sz w:val="32"/>
          <w:szCs w:val="32"/>
          <w:highlight w:val="none"/>
          <w:lang w:val="zh-CN"/>
        </w:rPr>
        <w:t xml:space="preserve">）履约保证金应在采购合同签订前提交，履约保证金的金额：</w:t>
      </w:r>
      <w:r>
        <w:rPr>
          <w:rFonts w:hint="eastAsia" w:ascii="方正仿宋_GB2312" w:hAnsi="方正仿宋_GB2312" w:eastAsia="方正仿宋_GB2312" w:cs="方正仿宋_GB2312"/>
          <w:color w:val="000000"/>
          <w:sz w:val="32"/>
          <w:szCs w:val="32"/>
          <w:highlight w:val="none"/>
          <w:u w:val="single"/>
          <w:lang w:val="en-US" w:eastAsia="zh-CN"/>
        </w:rPr>
        <w:t xml:space="preserve">（待定）</w:t>
      </w:r>
      <w:r>
        <w:rPr>
          <w:rFonts w:hint="eastAsia" w:ascii="方正仿宋_GB2312" w:hAnsi="方正仿宋_GB2312" w:eastAsia="方正仿宋_GB2312" w:cs="方正仿宋_GB2312"/>
          <w:color w:val="000000"/>
          <w:sz w:val="32"/>
          <w:szCs w:val="32"/>
          <w:highlight w:val="none"/>
          <w:u w:val="none"/>
          <w:lang w:val="en-US" w:eastAsia="zh-CN"/>
        </w:rPr>
        <w:t xml:space="preserve">，</w:t>
      </w:r>
      <w:r>
        <w:rPr>
          <w:rFonts w:hint="eastAsia" w:ascii="方正仿宋_GB2312" w:hAnsi="方正仿宋_GB2312" w:eastAsia="方正仿宋_GB2312" w:cs="方正仿宋_GB2312"/>
          <w:color w:val="000000"/>
          <w:sz w:val="32"/>
          <w:szCs w:val="32"/>
          <w:highlight w:val="none"/>
          <w:lang w:val="zh-CN"/>
        </w:rPr>
        <w:t xml:space="preserve">按采购合同总价的</w:t>
      </w:r>
      <w:r>
        <w:rPr>
          <w:rFonts w:hint="eastAsia" w:ascii="方正仿宋_GB2312" w:hAnsi="方正仿宋_GB2312" w:eastAsia="方正仿宋_GB2312" w:cs="方正仿宋_GB2312"/>
          <w:color w:val="000000"/>
          <w:sz w:val="32"/>
          <w:szCs w:val="32"/>
          <w:highlight w:val="none"/>
          <w:lang w:val="en-US" w:eastAsia="zh-CN"/>
        </w:rPr>
        <w:t xml:space="preserve">5</w:t>
      </w:r>
      <w:r>
        <w:rPr>
          <w:rFonts w:hint="eastAsia" w:ascii="方正仿宋_GB2312" w:hAnsi="方正仿宋_GB2312" w:eastAsia="方正仿宋_GB2312" w:cs="方正仿宋_GB2312"/>
          <w:color w:val="000000"/>
          <w:sz w:val="32"/>
          <w:szCs w:val="32"/>
          <w:highlight w:val="none"/>
          <w:lang w:val="zh-CN"/>
        </w:rPr>
        <w:t xml:space="preserve">%计取。除银行电汇、网上银行、数字人民币外，供应商还可选用银行保函、担保公司的保证担保或保险公司的保证保险等多种形式向采购人缴纳；</w:t>
      </w:r>
      <w:r>
        <w:rPr>
          <w:rFonts w:hint="eastAsia" w:ascii="方正仿宋_GB2312" w:hAnsi="方正仿宋_GB2312" w:eastAsia="方正仿宋_GB2312" w:cs="方正仿宋_GB2312"/>
          <w:color w:val="000000"/>
          <w:sz w:val="32"/>
          <w:szCs w:val="32"/>
          <w:highlight w:val="none"/>
          <w:lang w:val="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zh-CN"/>
        </w:rPr>
      </w:pPr>
      <w:r>
        <w:rPr>
          <w:rFonts w:hint="eastAsia" w:ascii="方正仿宋_GB2312" w:hAnsi="方正仿宋_GB2312" w:eastAsia="方正仿宋_GB2312" w:cs="方正仿宋_GB2312"/>
          <w:color w:val="000000"/>
          <w:sz w:val="32"/>
          <w:szCs w:val="32"/>
          <w:highlight w:val="none"/>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rPr>
          <w:rFonts w:hint="eastAsia" w:ascii="方正仿宋_GB2312" w:hAnsi="方正仿宋_GB2312" w:eastAsia="方正仿宋_GB2312" w:cs="方正仿宋_GB2312"/>
          <w:color w:val="000000"/>
          <w:sz w:val="32"/>
          <w:szCs w:val="32"/>
          <w:highlight w:val="none"/>
          <w:lang w:val="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zh-CN"/>
        </w:rPr>
      </w:pPr>
      <w:r>
        <w:rPr>
          <w:rFonts w:hint="eastAsia" w:ascii="方正仿宋_GB2312" w:hAnsi="方正仿宋_GB2312" w:eastAsia="方正仿宋_GB2312" w:cs="方正仿宋_GB2312"/>
          <w:color w:val="000000"/>
          <w:sz w:val="32"/>
          <w:szCs w:val="32"/>
          <w:highlight w:val="none"/>
          <w:lang w:val="zh-CN"/>
        </w:rPr>
        <w:t xml:space="preserve">履约保证金退还的条件：按以下方式实行：</w:t>
      </w:r>
      <w:r>
        <w:rPr>
          <w:rFonts w:hint="eastAsia" w:ascii="方正仿宋_GB2312" w:hAnsi="方正仿宋_GB2312" w:eastAsia="方正仿宋_GB2312" w:cs="方正仿宋_GB2312"/>
          <w:color w:val="000000"/>
          <w:sz w:val="32"/>
          <w:szCs w:val="32"/>
          <w:highlight w:val="none"/>
          <w:lang w:val="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zh-CN"/>
        </w:rPr>
      </w:pPr>
      <w:r>
        <w:rPr>
          <w:rFonts w:hint="eastAsia" w:ascii="方正仿宋_GB2312" w:hAnsi="方正仿宋_GB2312" w:eastAsia="方正仿宋_GB2312" w:cs="方正仿宋_GB2312"/>
          <w:color w:val="000000"/>
          <w:sz w:val="32"/>
          <w:szCs w:val="32"/>
          <w:highlight w:val="none"/>
          <w:lang w:val="zh-CN"/>
        </w:rPr>
        <w:t xml:space="preserve">货物类项目，免费</w:t>
      </w:r>
      <w:r>
        <w:rPr>
          <w:rFonts w:hint="eastAsia" w:ascii="方正仿宋_GB2312" w:hAnsi="方正仿宋_GB2312" w:eastAsia="方正仿宋_GB2312" w:cs="方正仿宋_GB2312"/>
          <w:color w:val="000000"/>
          <w:sz w:val="32"/>
          <w:szCs w:val="32"/>
          <w:highlight w:val="none"/>
          <w:lang w:val="zh-CN" w:eastAsia="zh-CN"/>
        </w:rPr>
        <w:t xml:space="preserve">全</w:t>
      </w:r>
      <w:r>
        <w:rPr>
          <w:rFonts w:hint="eastAsia" w:ascii="方正仿宋_GB2312" w:hAnsi="方正仿宋_GB2312" w:eastAsia="方正仿宋_GB2312" w:cs="方正仿宋_GB2312"/>
          <w:color w:val="000000"/>
          <w:sz w:val="32"/>
          <w:szCs w:val="32"/>
          <w:highlight w:val="none"/>
          <w:lang w:val="zh-CN"/>
        </w:rPr>
        <w:t xml:space="preserve">保期满后</w:t>
      </w:r>
      <w:r>
        <w:rPr>
          <w:rFonts w:hint="eastAsia" w:ascii="方正仿宋_GB2312" w:hAnsi="方正仿宋_GB2312" w:eastAsia="方正仿宋_GB2312" w:cs="方正仿宋_GB2312"/>
          <w:color w:val="000000"/>
          <w:sz w:val="32"/>
          <w:szCs w:val="32"/>
          <w:highlight w:val="none"/>
          <w:lang w:val="zh-CN" w:eastAsia="zh-CN"/>
        </w:rPr>
        <w:t xml:space="preserve">无任何问题</w:t>
      </w:r>
      <w:r>
        <w:rPr>
          <w:rFonts w:hint="eastAsia" w:ascii="方正仿宋_GB2312" w:hAnsi="方正仿宋_GB2312" w:eastAsia="方正仿宋_GB2312" w:cs="方正仿宋_GB2312"/>
          <w:color w:val="000000"/>
          <w:sz w:val="32"/>
          <w:szCs w:val="32"/>
          <w:highlight w:val="none"/>
          <w:lang w:val="zh-CN"/>
        </w:rPr>
        <w:t xml:space="preserve">，</w:t>
      </w:r>
      <w:r>
        <w:rPr>
          <w:rFonts w:hint="eastAsia" w:ascii="方正仿宋_GB2312" w:hAnsi="方正仿宋_GB2312" w:eastAsia="方正仿宋_GB2312" w:cs="方正仿宋_GB2312"/>
          <w:color w:val="000000"/>
          <w:sz w:val="32"/>
          <w:szCs w:val="32"/>
          <w:highlight w:val="none"/>
          <w:lang w:val="en-US" w:eastAsia="zh-CN"/>
        </w:rPr>
        <w:t xml:space="preserve">中标人</w:t>
      </w:r>
      <w:r>
        <w:rPr>
          <w:rFonts w:hint="eastAsia" w:ascii="方正仿宋_GB2312" w:hAnsi="方正仿宋_GB2312" w:eastAsia="方正仿宋_GB2312" w:cs="方正仿宋_GB2312"/>
          <w:color w:val="000000"/>
          <w:sz w:val="32"/>
          <w:szCs w:val="32"/>
          <w:highlight w:val="none"/>
          <w:lang w:val="zh-CN"/>
        </w:rPr>
        <w:t xml:space="preserve">凭履约保证金收据申请退付；</w:t>
      </w:r>
      <w:r>
        <w:rPr>
          <w:rFonts w:hint="eastAsia" w:ascii="方正仿宋_GB2312" w:hAnsi="方正仿宋_GB2312" w:eastAsia="方正仿宋_GB2312" w:cs="方正仿宋_GB2312"/>
          <w:color w:val="000000"/>
          <w:sz w:val="32"/>
          <w:szCs w:val="32"/>
          <w:highlight w:val="none"/>
          <w:lang w:val="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zh-CN"/>
        </w:rPr>
      </w:pPr>
      <w:r>
        <w:rPr>
          <w:rFonts w:hint="eastAsia" w:ascii="方正仿宋_GB2312" w:hAnsi="方正仿宋_GB2312" w:eastAsia="方正仿宋_GB2312" w:cs="方正仿宋_GB2312"/>
          <w:color w:val="000000"/>
          <w:sz w:val="32"/>
          <w:szCs w:val="32"/>
          <w:highlight w:val="none"/>
          <w:lang w:val="zh-CN"/>
        </w:rPr>
        <w:t xml:space="preserve">履约保证金退还时间：采购</w:t>
      </w:r>
      <w:r>
        <w:rPr>
          <w:rFonts w:hint="eastAsia" w:ascii="方正仿宋_GB2312" w:hAnsi="方正仿宋_GB2312" w:eastAsia="方正仿宋_GB2312" w:cs="方正仿宋_GB2312"/>
          <w:color w:val="000000"/>
          <w:sz w:val="32"/>
          <w:szCs w:val="32"/>
          <w:highlight w:val="none"/>
          <w:lang w:val="en-US" w:eastAsia="zh-CN"/>
        </w:rPr>
        <w:t xml:space="preserve">人</w:t>
      </w:r>
      <w:r>
        <w:rPr>
          <w:rFonts w:hint="eastAsia" w:ascii="方正仿宋_GB2312" w:hAnsi="方正仿宋_GB2312" w:eastAsia="方正仿宋_GB2312" w:cs="方正仿宋_GB2312"/>
          <w:color w:val="000000"/>
          <w:sz w:val="32"/>
          <w:szCs w:val="32"/>
          <w:highlight w:val="none"/>
          <w:lang w:val="zh-CN"/>
        </w:rPr>
        <w:t xml:space="preserve">收到</w:t>
      </w:r>
      <w:r>
        <w:rPr>
          <w:rFonts w:hint="eastAsia" w:ascii="方正仿宋_GB2312" w:hAnsi="方正仿宋_GB2312" w:eastAsia="方正仿宋_GB2312" w:cs="方正仿宋_GB2312"/>
          <w:color w:val="000000"/>
          <w:sz w:val="32"/>
          <w:szCs w:val="32"/>
          <w:highlight w:val="none"/>
          <w:lang w:val="en-US" w:eastAsia="zh-CN"/>
        </w:rPr>
        <w:t xml:space="preserve">中标</w:t>
      </w:r>
      <w:r>
        <w:rPr>
          <w:rFonts w:hint="eastAsia" w:ascii="方正仿宋_GB2312" w:hAnsi="方正仿宋_GB2312" w:eastAsia="方正仿宋_GB2312" w:cs="方正仿宋_GB2312"/>
          <w:color w:val="000000"/>
          <w:sz w:val="32"/>
          <w:szCs w:val="32"/>
          <w:highlight w:val="none"/>
          <w:lang w:val="zh-CN"/>
        </w:rPr>
        <w:t xml:space="preserve">人退付申请后5个工作日内退还；</w:t>
      </w:r>
      <w:r>
        <w:rPr>
          <w:rFonts w:hint="eastAsia" w:ascii="方正仿宋_GB2312" w:hAnsi="方正仿宋_GB2312" w:eastAsia="方正仿宋_GB2312" w:cs="方正仿宋_GB2312"/>
          <w:color w:val="000000"/>
          <w:sz w:val="32"/>
          <w:szCs w:val="32"/>
          <w:highlight w:val="none"/>
          <w:lang w:val="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zh-CN"/>
        </w:rPr>
      </w:pPr>
      <w:r>
        <w:rPr>
          <w:rFonts w:hint="eastAsia" w:ascii="方正仿宋_GB2312" w:hAnsi="方正仿宋_GB2312" w:eastAsia="方正仿宋_GB2312" w:cs="方正仿宋_GB2312"/>
          <w:color w:val="000000"/>
          <w:sz w:val="32"/>
          <w:szCs w:val="32"/>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rPr>
          <w:rFonts w:hint="eastAsia" w:ascii="方正仿宋_GB2312" w:hAnsi="方正仿宋_GB2312" w:eastAsia="方正仿宋_GB2312" w:cs="方正仿宋_GB2312"/>
          <w:color w:val="000000"/>
          <w:sz w:val="32"/>
          <w:szCs w:val="32"/>
          <w:highlight w:val="none"/>
          <w:lang w:val="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zh-CN"/>
        </w:rPr>
      </w:pPr>
      <w:r>
        <w:rPr>
          <w:rFonts w:hint="eastAsia" w:ascii="方正仿宋_GB2312" w:hAnsi="方正仿宋_GB2312" w:eastAsia="方正仿宋_GB2312" w:cs="方正仿宋_GB2312"/>
          <w:color w:val="000000"/>
          <w:sz w:val="32"/>
          <w:szCs w:val="32"/>
          <w:highlight w:val="none"/>
          <w:lang w:val="zh-CN"/>
        </w:rPr>
        <w:t xml:space="preserve">逾期退还履约保证金的违约责任：除应当退还履约保证金外，还应当按中国人民银行</w:t>
      </w:r>
      <w:r>
        <w:rPr>
          <w:rFonts w:hint="eastAsia" w:ascii="方正仿宋_GB2312" w:hAnsi="方正仿宋_GB2312" w:eastAsia="方正仿宋_GB2312" w:cs="方正仿宋_GB2312"/>
          <w:color w:val="000000"/>
          <w:sz w:val="32"/>
          <w:szCs w:val="32"/>
          <w:highlight w:val="none"/>
          <w:lang w:val="en-US"/>
        </w:rPr>
        <w:t xml:space="preserve">同期贷款基准利率上浮20％后的利率支付超期资金占用费</w:t>
      </w:r>
      <w:r>
        <w:rPr>
          <w:rFonts w:hint="eastAsia" w:ascii="方正仿宋_GB2312" w:hAnsi="方正仿宋_GB2312" w:eastAsia="方正仿宋_GB2312" w:cs="方正仿宋_GB2312"/>
          <w:color w:val="000000"/>
          <w:sz w:val="32"/>
          <w:szCs w:val="32"/>
          <w:highlight w:val="none"/>
          <w:lang w:val="zh-CN"/>
        </w:rPr>
        <w:t xml:space="preserve">，但因供应商自身原因导致无法及时退还的除外。</w:t>
      </w:r>
      <w:r>
        <w:rPr>
          <w:rFonts w:hint="eastAsia" w:ascii="方正仿宋_GB2312" w:hAnsi="方正仿宋_GB2312" w:eastAsia="方正仿宋_GB2312" w:cs="方正仿宋_GB2312"/>
          <w:color w:val="000000"/>
          <w:sz w:val="32"/>
          <w:szCs w:val="32"/>
          <w:highlight w:val="none"/>
          <w:lang w:val="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方正仿宋_GB2312" w:hAnsi="方正仿宋_GB2312" w:eastAsia="方正仿宋_GB2312" w:cs="方正仿宋_GB2312"/>
          <w:color w:val="000000"/>
          <w:sz w:val="32"/>
          <w:szCs w:val="32"/>
          <w:highlight w:val="none"/>
        </w:rPr>
        <w:t xml:space="preserve">。</w:t>
      </w:r>
      <w:r>
        <w:rPr>
          <w:rFonts w:hint="eastAsia" w:ascii="方正仿宋_GB2312" w:hAnsi="方正仿宋_GB2312" w:eastAsia="方正仿宋_GB2312" w:cs="方正仿宋_GB2312"/>
          <w:color w:val="000000"/>
          <w:sz w:val="32"/>
          <w:szCs w:val="32"/>
          <w:highlight w:val="none"/>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27.</w:t>
      </w:r>
      <w:r>
        <w:rPr>
          <w:rFonts w:hint="eastAsia" w:ascii="方正仿宋_GB2312" w:hAnsi="方正仿宋_GB2312" w:eastAsia="方正仿宋_GB2312" w:cs="方正仿宋_GB2312"/>
          <w:b/>
          <w:color w:val="000000"/>
          <w:sz w:val="32"/>
          <w:szCs w:val="32"/>
          <w:highlight w:val="none"/>
        </w:rPr>
        <w:t xml:space="preserve">线上融资</w:t>
      </w:r>
      <w:r>
        <w:rPr>
          <w:rFonts w:hint="eastAsia" w:ascii="方正仿宋_GB2312" w:hAnsi="方正仿宋_GB2312" w:eastAsia="方正仿宋_GB2312" w:cs="方正仿宋_GB2312"/>
          <w:b/>
          <w:bCs/>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Cs/>
          <w:color w:val="000000"/>
          <w:sz w:val="32"/>
          <w:szCs w:val="32"/>
          <w:highlight w:val="none"/>
          <w:lang w:val="en-US" w:eastAsia="zh-CN"/>
        </w:rPr>
        <w:t xml:space="preserve">27.1</w:t>
      </w:r>
      <w:r>
        <w:rPr>
          <w:rFonts w:hint="eastAsia" w:ascii="方正仿宋_GB2312" w:hAnsi="方正仿宋_GB2312" w:eastAsia="方正仿宋_GB2312" w:cs="方正仿宋_GB2312"/>
          <w:bCs/>
          <w:color w:val="000000"/>
          <w:sz w:val="32"/>
          <w:szCs w:val="32"/>
          <w:highlight w:val="none"/>
        </w:rPr>
        <w:t xml:space="preserve">中标人可凭政府采购合同办理融资贷款，详情见江苏政府采购网“政采贷”专栏。</w:t>
      </w:r>
      <w:r>
        <w:rPr>
          <w:rFonts w:hint="eastAsia" w:ascii="方正仿宋_GB2312" w:hAnsi="方正仿宋_GB2312" w:eastAsia="方正仿宋_GB2312" w:cs="方正仿宋_GB2312"/>
          <w:b/>
          <w:bCs/>
          <w:color w:val="000000"/>
          <w:sz w:val="32"/>
          <w:szCs w:val="32"/>
          <w:highlight w:val="none"/>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28.</w:t>
      </w:r>
      <w:r>
        <w:rPr>
          <w:rFonts w:hint="eastAsia" w:ascii="方正仿宋_GB2312" w:hAnsi="方正仿宋_GB2312" w:eastAsia="方正仿宋_GB2312" w:cs="方正仿宋_GB2312"/>
          <w:b/>
          <w:color w:val="000000"/>
          <w:sz w:val="32"/>
          <w:szCs w:val="32"/>
          <w:highlight w:val="none"/>
        </w:rPr>
        <w:t xml:space="preserve">合同履行</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28.1政府采购合同订立后，合同各方不得擅自变更、中止或者终止合同。</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rPr>
          <w:rFonts w:hint="eastAsia" w:ascii="方正仿宋_GB2312" w:hAnsi="方正仿宋_GB2312" w:eastAsia="方正仿宋_GB2312" w:cs="方正仿宋_GB2312"/>
          <w:color w:val="000000"/>
          <w:sz w:val="32"/>
          <w:szCs w:val="32"/>
          <w:highlight w:val="none"/>
        </w:rPr>
      </w:r>
      <w:r/>
    </w:p>
    <w:p>
      <w:pPr>
        <w:pStyle w:val="780"/>
        <w:ind w:firstLine="640"/>
        <w:keepLines w:val="0"/>
        <w:keepNext w:val="0"/>
        <w:pageBreakBefore w:val="0"/>
        <w:spacing w:before="0" w:after="0" w:line="560" w:lineRule="exact"/>
        <w:widowControl w:val="off"/>
        <w:rPr>
          <w:rFonts w:hint="eastAsia" w:ascii="方正仿宋_GB2312" w:hAnsi="方正仿宋_GB2312" w:eastAsia="方正仿宋_GB2312" w:cs="方正仿宋_GB2312"/>
          <w:bCs/>
          <w:color w:val="000000"/>
          <w:sz w:val="32"/>
          <w:szCs w:val="32"/>
          <w:highlight w:val="none"/>
        </w:rPr>
      </w:pPr>
      <w:r/>
      <w:bookmarkStart w:id="99" w:name="_Toc7550"/>
      <w:r/>
      <w:bookmarkStart w:id="100" w:name="_Toc22084"/>
      <w:r/>
      <w:bookmarkStart w:id="101" w:name="_Toc81575162"/>
      <w:r/>
      <w:bookmarkStart w:id="102" w:name="_Toc81575199"/>
      <w:r>
        <w:rPr>
          <w:rFonts w:hint="eastAsia" w:ascii="黑体" w:hAnsi="黑体" w:eastAsia="黑体" w:cs="黑体"/>
          <w:b w:val="0"/>
          <w:bCs w:val="0"/>
          <w:color w:val="000000"/>
          <w:sz w:val="32"/>
          <w:szCs w:val="32"/>
          <w:highlight w:val="none"/>
        </w:rPr>
        <w:t xml:space="preserve">八、</w:t>
      </w:r>
      <w:bookmarkEnd w:id="99"/>
      <w:r/>
      <w:bookmarkEnd w:id="100"/>
      <w:r/>
      <w:bookmarkEnd w:id="101"/>
      <w:r/>
      <w:bookmarkEnd w:id="102"/>
      <w:r/>
      <w:bookmarkStart w:id="103" w:name="_Toc81575163"/>
      <w:r/>
      <w:bookmarkStart w:id="104" w:name="_Toc31888"/>
      <w:r/>
      <w:bookmarkStart w:id="105" w:name="_Toc81575200"/>
      <w:r/>
      <w:bookmarkStart w:id="106" w:name="_Toc12263"/>
      <w:r>
        <w:rPr>
          <w:rFonts w:hint="eastAsia" w:ascii="黑体" w:hAnsi="黑体" w:eastAsia="黑体" w:cs="黑体"/>
          <w:b w:val="0"/>
          <w:bCs w:val="0"/>
          <w:color w:val="000000"/>
          <w:sz w:val="32"/>
          <w:szCs w:val="32"/>
          <w:highlight w:val="none"/>
        </w:rPr>
        <w:t xml:space="preserve">质疑与投诉</w:t>
      </w:r>
      <w:bookmarkEnd w:id="103"/>
      <w:r/>
      <w:bookmarkEnd w:id="104"/>
      <w:r/>
      <w:bookmarkEnd w:id="105"/>
      <w:r/>
      <w:bookmarkEnd w:id="106"/>
      <w:r>
        <w:rPr>
          <w:rFonts w:hint="eastAsia" w:ascii="方正仿宋_GB2312" w:hAnsi="方正仿宋_GB2312" w:eastAsia="方正仿宋_GB2312" w:cs="方正仿宋_GB2312"/>
          <w:bCs/>
          <w:color w:val="000000"/>
          <w:sz w:val="32"/>
          <w:szCs w:val="32"/>
          <w:highlight w:val="none"/>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29.</w:t>
      </w:r>
      <w:r>
        <w:rPr>
          <w:rFonts w:hint="eastAsia" w:ascii="方正仿宋_GB2312" w:hAnsi="方正仿宋_GB2312" w:eastAsia="方正仿宋_GB2312" w:cs="方正仿宋_GB2312"/>
          <w:b/>
          <w:color w:val="000000"/>
          <w:sz w:val="32"/>
          <w:szCs w:val="32"/>
          <w:highlight w:val="none"/>
        </w:rPr>
        <w:t xml:space="preserve">质疑</w:t>
      </w:r>
      <w:r>
        <w:rPr>
          <w:rFonts w:hint="eastAsia" w:ascii="方正仿宋_GB2312" w:hAnsi="方正仿宋_GB2312" w:eastAsia="方正仿宋_GB2312" w:cs="方正仿宋_GB2312"/>
          <w:b/>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29.1供应商认为采购文件、采购过程和中标结果使自己的权益受到损害的，可以在知道或者应知其权益受到损害之日起七个工作日内，</w:t>
      </w:r>
      <w:bookmarkStart w:id="107" w:name="OLE_LINK2"/>
      <w:r>
        <w:rPr>
          <w:rFonts w:hint="eastAsia" w:ascii="方正仿宋_GB2312" w:hAnsi="方正仿宋_GB2312" w:eastAsia="方正仿宋_GB2312" w:cs="方正仿宋_GB2312"/>
          <w:b/>
          <w:bCs/>
          <w:color w:val="000000"/>
          <w:sz w:val="32"/>
          <w:szCs w:val="32"/>
          <w:highlight w:val="none"/>
        </w:rPr>
        <w:t xml:space="preserve">向采购人</w:t>
      </w:r>
      <w:r>
        <w:rPr>
          <w:rFonts w:hint="eastAsia" w:ascii="方正仿宋_GB2312" w:hAnsi="方正仿宋_GB2312" w:eastAsia="方正仿宋_GB2312" w:cs="方正仿宋_GB2312"/>
          <w:b/>
          <w:bCs/>
          <w:color w:val="000000"/>
          <w:sz w:val="32"/>
          <w:szCs w:val="32"/>
          <w:highlight w:val="none"/>
          <w:lang w:val="en-US" w:eastAsia="zh-CN"/>
        </w:rPr>
        <w:t xml:space="preserve">或采购代理机构</w:t>
      </w:r>
      <w:r>
        <w:rPr>
          <w:rFonts w:hint="eastAsia" w:ascii="方正仿宋_GB2312" w:hAnsi="方正仿宋_GB2312" w:eastAsia="方正仿宋_GB2312" w:cs="方正仿宋_GB2312"/>
          <w:b/>
          <w:bCs/>
          <w:color w:val="000000"/>
          <w:sz w:val="32"/>
          <w:szCs w:val="32"/>
          <w:highlight w:val="none"/>
        </w:rPr>
        <w:t xml:space="preserve">提出质疑</w:t>
      </w:r>
      <w:bookmarkEnd w:id="107"/>
      <w:r>
        <w:rPr>
          <w:rFonts w:hint="eastAsia" w:ascii="方正仿宋_GB2312" w:hAnsi="方正仿宋_GB2312" w:eastAsia="方正仿宋_GB2312" w:cs="方正仿宋_GB2312"/>
          <w:b/>
          <w:bCs/>
          <w:color w:val="000000"/>
          <w:sz w:val="32"/>
          <w:szCs w:val="32"/>
          <w:highlight w:val="none"/>
        </w:rPr>
        <w:t xml:space="preserve">。</w:t>
      </w:r>
      <w:bookmarkStart w:id="108" w:name="OLE_LINK1"/>
      <w:r>
        <w:rPr>
          <w:rFonts w:hint="eastAsia" w:ascii="方正仿宋_GB2312" w:hAnsi="方正仿宋_GB2312" w:eastAsia="方正仿宋_GB2312" w:cs="方正仿宋_GB2312"/>
          <w:color w:val="000000"/>
          <w:sz w:val="32"/>
          <w:szCs w:val="32"/>
          <w:highlight w:val="none"/>
        </w:rPr>
        <w:t xml:space="preserve">质疑联系部门、联系电话、通讯地址详见采购公告。</w:t>
      </w:r>
      <w:bookmarkEnd w:id="108"/>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29.2供应商应知其权益受到损害之日，是指：</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w:t>
      </w:r>
      <w:r>
        <w:rPr>
          <w:rFonts w:hint="eastAsia" w:ascii="方正仿宋_GB2312" w:hAnsi="方正仿宋_GB2312" w:eastAsia="方正仿宋_GB2312" w:cs="方正仿宋_GB2312"/>
          <w:color w:val="000000"/>
          <w:sz w:val="32"/>
          <w:szCs w:val="32"/>
          <w:highlight w:val="none"/>
          <w:lang w:val="en-US" w:eastAsia="zh-CN"/>
        </w:rPr>
        <w:t xml:space="preserve">2.1</w:t>
      </w:r>
      <w:r>
        <w:rPr>
          <w:rFonts w:hint="eastAsia" w:ascii="方正仿宋_GB2312" w:hAnsi="方正仿宋_GB2312" w:eastAsia="方正仿宋_GB2312" w:cs="方正仿宋_GB2312"/>
          <w:color w:val="000000"/>
          <w:sz w:val="32"/>
          <w:szCs w:val="32"/>
          <w:highlight w:val="none"/>
        </w:rPr>
        <w:t xml:space="preserve">对本项目采购文件提出质疑的，为获取采购文件之日或者采购文件公告期限届满之日；</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w:t>
      </w:r>
      <w:r>
        <w:rPr>
          <w:rFonts w:hint="eastAsia" w:ascii="方正仿宋_GB2312" w:hAnsi="方正仿宋_GB2312" w:eastAsia="方正仿宋_GB2312" w:cs="方正仿宋_GB2312"/>
          <w:color w:val="000000"/>
          <w:sz w:val="32"/>
          <w:szCs w:val="32"/>
          <w:highlight w:val="none"/>
          <w:lang w:val="en-US" w:eastAsia="zh-CN"/>
        </w:rPr>
        <w:t xml:space="preserve">2.2</w:t>
      </w:r>
      <w:r>
        <w:rPr>
          <w:rFonts w:hint="eastAsia" w:ascii="方正仿宋_GB2312" w:hAnsi="方正仿宋_GB2312" w:eastAsia="方正仿宋_GB2312" w:cs="方正仿宋_GB2312"/>
          <w:color w:val="000000"/>
          <w:sz w:val="32"/>
          <w:szCs w:val="32"/>
          <w:highlight w:val="none"/>
        </w:rPr>
        <w:t xml:space="preserve">对本项目采购过程提出质疑的，为各采购程序环节结束之日；</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w:t>
      </w:r>
      <w:r>
        <w:rPr>
          <w:rFonts w:hint="eastAsia" w:ascii="方正仿宋_GB2312" w:hAnsi="方正仿宋_GB2312" w:eastAsia="方正仿宋_GB2312" w:cs="方正仿宋_GB2312"/>
          <w:color w:val="000000"/>
          <w:sz w:val="32"/>
          <w:szCs w:val="32"/>
          <w:highlight w:val="none"/>
          <w:lang w:val="en-US" w:eastAsia="zh-CN"/>
        </w:rPr>
        <w:t xml:space="preserve">2.3</w:t>
      </w:r>
      <w:r>
        <w:rPr>
          <w:rFonts w:hint="eastAsia" w:ascii="方正仿宋_GB2312" w:hAnsi="方正仿宋_GB2312" w:eastAsia="方正仿宋_GB2312" w:cs="方正仿宋_GB2312"/>
          <w:color w:val="000000"/>
          <w:sz w:val="32"/>
          <w:szCs w:val="32"/>
          <w:highlight w:val="none"/>
        </w:rPr>
        <w:t xml:space="preserve">对本项目中标结果提出质疑的，为中标结果公告期限届满之日。</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29.4供应商提出质疑应当提交质疑函和必要的证明材料。质疑函的必备内容：</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w:t>
      </w:r>
      <w:r>
        <w:rPr>
          <w:rFonts w:hint="eastAsia" w:ascii="方正仿宋_GB2312" w:hAnsi="方正仿宋_GB2312" w:eastAsia="方正仿宋_GB2312" w:cs="方正仿宋_GB2312"/>
          <w:color w:val="000000"/>
          <w:sz w:val="32"/>
          <w:szCs w:val="32"/>
          <w:highlight w:val="none"/>
          <w:lang w:val="en-US" w:eastAsia="zh-CN"/>
        </w:rPr>
        <w:t xml:space="preserve">4.1</w:t>
      </w:r>
      <w:r>
        <w:rPr>
          <w:rFonts w:hint="eastAsia" w:ascii="方正仿宋_GB2312" w:hAnsi="方正仿宋_GB2312" w:eastAsia="方正仿宋_GB2312" w:cs="方正仿宋_GB2312"/>
          <w:color w:val="000000"/>
          <w:sz w:val="32"/>
          <w:szCs w:val="32"/>
          <w:highlight w:val="none"/>
        </w:rPr>
        <w:t xml:space="preserve">供应商的姓名或者名称、地址、邮编、联系人及联系电话；</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w:t>
      </w:r>
      <w:r>
        <w:rPr>
          <w:rFonts w:hint="eastAsia" w:ascii="方正仿宋_GB2312" w:hAnsi="方正仿宋_GB2312" w:eastAsia="方正仿宋_GB2312" w:cs="方正仿宋_GB2312"/>
          <w:color w:val="000000"/>
          <w:sz w:val="32"/>
          <w:szCs w:val="32"/>
          <w:highlight w:val="none"/>
          <w:lang w:val="en-US" w:eastAsia="zh-CN"/>
        </w:rPr>
        <w:t xml:space="preserve">4.2</w:t>
      </w:r>
      <w:r>
        <w:rPr>
          <w:rFonts w:hint="eastAsia" w:ascii="方正仿宋_GB2312" w:hAnsi="方正仿宋_GB2312" w:eastAsia="方正仿宋_GB2312" w:cs="方正仿宋_GB2312"/>
          <w:color w:val="000000"/>
          <w:sz w:val="32"/>
          <w:szCs w:val="32"/>
          <w:highlight w:val="none"/>
        </w:rPr>
        <w:t xml:space="preserve">质疑项目的名称、编号；</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w:t>
      </w:r>
      <w:r>
        <w:rPr>
          <w:rFonts w:hint="eastAsia" w:ascii="方正仿宋_GB2312" w:hAnsi="方正仿宋_GB2312" w:eastAsia="方正仿宋_GB2312" w:cs="方正仿宋_GB2312"/>
          <w:color w:val="000000"/>
          <w:sz w:val="32"/>
          <w:szCs w:val="32"/>
          <w:highlight w:val="none"/>
          <w:lang w:val="en-US" w:eastAsia="zh-CN"/>
        </w:rPr>
        <w:t xml:space="preserve">4.3</w:t>
      </w:r>
      <w:r>
        <w:rPr>
          <w:rFonts w:hint="eastAsia" w:ascii="方正仿宋_GB2312" w:hAnsi="方正仿宋_GB2312" w:eastAsia="方正仿宋_GB2312" w:cs="方正仿宋_GB2312"/>
          <w:color w:val="000000"/>
          <w:sz w:val="32"/>
          <w:szCs w:val="32"/>
          <w:highlight w:val="none"/>
        </w:rPr>
        <w:t xml:space="preserve">获取采购文件的时间；</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w:t>
      </w:r>
      <w:r>
        <w:rPr>
          <w:rFonts w:hint="eastAsia" w:ascii="方正仿宋_GB2312" w:hAnsi="方正仿宋_GB2312" w:eastAsia="方正仿宋_GB2312" w:cs="方正仿宋_GB2312"/>
          <w:color w:val="000000"/>
          <w:sz w:val="32"/>
          <w:szCs w:val="32"/>
          <w:highlight w:val="none"/>
          <w:lang w:val="en-US" w:eastAsia="zh-CN"/>
        </w:rPr>
        <w:t xml:space="preserve">4.4</w:t>
      </w:r>
      <w:r>
        <w:rPr>
          <w:rFonts w:hint="eastAsia" w:ascii="方正仿宋_GB2312" w:hAnsi="方正仿宋_GB2312" w:eastAsia="方正仿宋_GB2312" w:cs="方正仿宋_GB2312"/>
          <w:color w:val="000000"/>
          <w:sz w:val="32"/>
          <w:szCs w:val="32"/>
          <w:highlight w:val="none"/>
        </w:rPr>
        <w:t xml:space="preserve">具体、明确的质疑事项和质疑事项相关的请求；</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w:t>
      </w:r>
      <w:r>
        <w:rPr>
          <w:rFonts w:hint="eastAsia" w:ascii="方正仿宋_GB2312" w:hAnsi="方正仿宋_GB2312" w:eastAsia="方正仿宋_GB2312" w:cs="方正仿宋_GB2312"/>
          <w:color w:val="000000"/>
          <w:sz w:val="32"/>
          <w:szCs w:val="32"/>
          <w:highlight w:val="none"/>
          <w:lang w:val="en-US" w:eastAsia="zh-CN"/>
        </w:rPr>
        <w:t xml:space="preserve">4.5</w:t>
      </w:r>
      <w:r>
        <w:rPr>
          <w:rFonts w:hint="eastAsia" w:ascii="方正仿宋_GB2312" w:hAnsi="方正仿宋_GB2312" w:eastAsia="方正仿宋_GB2312" w:cs="方正仿宋_GB2312"/>
          <w:color w:val="000000"/>
          <w:sz w:val="32"/>
          <w:szCs w:val="32"/>
          <w:highlight w:val="none"/>
        </w:rPr>
        <w:t xml:space="preserve">事实依据；</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w:t>
      </w:r>
      <w:r>
        <w:rPr>
          <w:rFonts w:hint="eastAsia" w:ascii="方正仿宋_GB2312" w:hAnsi="方正仿宋_GB2312" w:eastAsia="方正仿宋_GB2312" w:cs="方正仿宋_GB2312"/>
          <w:color w:val="000000"/>
          <w:sz w:val="32"/>
          <w:szCs w:val="32"/>
          <w:highlight w:val="none"/>
          <w:lang w:val="en-US" w:eastAsia="zh-CN"/>
        </w:rPr>
        <w:t xml:space="preserve">4.6</w:t>
      </w:r>
      <w:r>
        <w:rPr>
          <w:rFonts w:hint="eastAsia" w:ascii="方正仿宋_GB2312" w:hAnsi="方正仿宋_GB2312" w:eastAsia="方正仿宋_GB2312" w:cs="方正仿宋_GB2312"/>
          <w:color w:val="000000"/>
          <w:sz w:val="32"/>
          <w:szCs w:val="32"/>
          <w:highlight w:val="none"/>
        </w:rPr>
        <w:t xml:space="preserve">必要的法律依据；</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w:t>
      </w:r>
      <w:r>
        <w:rPr>
          <w:rFonts w:hint="eastAsia" w:ascii="方正仿宋_GB2312" w:hAnsi="方正仿宋_GB2312" w:eastAsia="方正仿宋_GB2312" w:cs="方正仿宋_GB2312"/>
          <w:color w:val="000000"/>
          <w:sz w:val="32"/>
          <w:szCs w:val="32"/>
          <w:highlight w:val="none"/>
          <w:lang w:val="en-US" w:eastAsia="zh-CN"/>
        </w:rPr>
        <w:t xml:space="preserve">4.7</w:t>
      </w:r>
      <w:r>
        <w:rPr>
          <w:rFonts w:hint="eastAsia" w:ascii="方正仿宋_GB2312" w:hAnsi="方正仿宋_GB2312" w:eastAsia="方正仿宋_GB2312" w:cs="方正仿宋_GB2312"/>
          <w:color w:val="000000"/>
          <w:sz w:val="32"/>
          <w:szCs w:val="32"/>
          <w:highlight w:val="none"/>
        </w:rPr>
        <w:t xml:space="preserve">提出质疑的日期；</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w:t>
      </w:r>
      <w:r>
        <w:rPr>
          <w:rFonts w:hint="eastAsia" w:ascii="方正仿宋_GB2312" w:hAnsi="方正仿宋_GB2312" w:eastAsia="方正仿宋_GB2312" w:cs="方正仿宋_GB2312"/>
          <w:color w:val="000000"/>
          <w:sz w:val="32"/>
          <w:szCs w:val="32"/>
          <w:highlight w:val="none"/>
          <w:lang w:val="en-US" w:eastAsia="zh-CN"/>
        </w:rPr>
        <w:t xml:space="preserve">4.8</w:t>
      </w:r>
      <w:r>
        <w:rPr>
          <w:rFonts w:hint="eastAsia" w:ascii="方正仿宋_GB2312" w:hAnsi="方正仿宋_GB2312" w:eastAsia="方正仿宋_GB2312" w:cs="方正仿宋_GB2312"/>
          <w:color w:val="000000"/>
          <w:sz w:val="32"/>
          <w:szCs w:val="32"/>
          <w:highlight w:val="none"/>
        </w:rPr>
        <w:t xml:space="preserve">供应商为自然人的，由本人签字；供应商为法人或者其他组织的，应当由法定代表人、主要负责人，或者其授权代表签字或者盖章，并加盖公章；</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w:t>
      </w:r>
      <w:r>
        <w:rPr>
          <w:rFonts w:hint="eastAsia" w:ascii="方正仿宋_GB2312" w:hAnsi="方正仿宋_GB2312" w:eastAsia="方正仿宋_GB2312" w:cs="方正仿宋_GB2312"/>
          <w:color w:val="000000"/>
          <w:sz w:val="32"/>
          <w:szCs w:val="32"/>
          <w:highlight w:val="none"/>
          <w:lang w:val="en-US" w:eastAsia="zh-CN"/>
        </w:rPr>
        <w:t xml:space="preserve">4.9</w:t>
      </w:r>
      <w:r>
        <w:rPr>
          <w:rFonts w:hint="eastAsia" w:ascii="方正仿宋_GB2312" w:hAnsi="方正仿宋_GB2312" w:eastAsia="方正仿宋_GB2312" w:cs="方正仿宋_GB2312"/>
          <w:color w:val="000000"/>
          <w:sz w:val="32"/>
          <w:szCs w:val="32"/>
          <w:highlight w:val="none"/>
        </w:rPr>
        <w:t xml:space="preserve">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29.5采购人</w:t>
      </w:r>
      <w:r>
        <w:rPr>
          <w:rFonts w:hint="eastAsia" w:ascii="方正仿宋_GB2312" w:hAnsi="方正仿宋_GB2312" w:eastAsia="方正仿宋_GB2312" w:cs="方正仿宋_GB2312"/>
          <w:color w:val="000000"/>
          <w:sz w:val="32"/>
          <w:szCs w:val="32"/>
          <w:highlight w:val="none"/>
          <w:lang w:val="en-US" w:eastAsia="zh-CN"/>
        </w:rPr>
        <w:t xml:space="preserve">或采购代价机构</w:t>
      </w:r>
      <w:r>
        <w:rPr>
          <w:rFonts w:hint="eastAsia" w:ascii="方正仿宋_GB2312" w:hAnsi="方正仿宋_GB2312" w:eastAsia="方正仿宋_GB2312" w:cs="方正仿宋_GB2312"/>
          <w:color w:val="000000"/>
          <w:sz w:val="32"/>
          <w:szCs w:val="32"/>
          <w:highlight w:val="none"/>
        </w:rPr>
        <w:t xml:space="preserve">在收到质疑函后7个工作日内作出答复，并以书面形式通知质疑供应商和其他有关供应商，但质疑答复的内容不涉及商业秘密。</w:t>
      </w:r>
      <w:r>
        <w:rPr>
          <w:rFonts w:hint="eastAsia" w:ascii="方正仿宋_GB2312" w:hAnsi="方正仿宋_GB2312" w:eastAsia="方正仿宋_GB2312" w:cs="方正仿宋_GB2312"/>
          <w:color w:val="000000"/>
          <w:sz w:val="32"/>
          <w:szCs w:val="32"/>
          <w:highlight w:val="none"/>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30.</w:t>
      </w:r>
      <w:r>
        <w:rPr>
          <w:rFonts w:hint="eastAsia" w:ascii="方正仿宋_GB2312" w:hAnsi="方正仿宋_GB2312" w:eastAsia="方正仿宋_GB2312" w:cs="方正仿宋_GB2312"/>
          <w:b/>
          <w:color w:val="000000"/>
          <w:sz w:val="32"/>
          <w:szCs w:val="32"/>
          <w:highlight w:val="none"/>
        </w:rPr>
        <w:t xml:space="preserve">投诉</w:t>
      </w:r>
      <w:r>
        <w:rPr>
          <w:rFonts w:hint="eastAsia" w:ascii="方正仿宋_GB2312" w:hAnsi="方正仿宋_GB2312" w:eastAsia="方正仿宋_GB2312" w:cs="方正仿宋_GB2312"/>
          <w:b/>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30.1</w:t>
      </w:r>
      <w:r>
        <w:rPr>
          <w:rFonts w:hint="eastAsia" w:ascii="方正仿宋_GB2312" w:hAnsi="方正仿宋_GB2312" w:eastAsia="方正仿宋_GB2312" w:cs="方正仿宋_GB2312"/>
          <w:color w:val="000000"/>
          <w:sz w:val="32"/>
          <w:szCs w:val="32"/>
          <w:highlight w:val="none"/>
        </w:rPr>
        <w:t xml:space="preserve">质疑供应商对答复不满意或采购人、采购代理机构未在规定时间内作出答复的，可在答复期满后15个工作日内向《政府采购质疑和投诉办法》第六条规定的财政部门提起投诉。</w:t>
      </w:r>
      <w:bookmarkStart w:id="109" w:name="EB4d341233595e4bf8ad7006b4bd78d974"/>
      <w:r/>
      <w:bookmarkEnd w:id="109"/>
      <w:r/>
      <w:bookmarkStart w:id="110" w:name="_Toc81575201"/>
      <w:r/>
      <w:bookmarkStart w:id="111" w:name="_Toc81575164"/>
      <w:r/>
      <w:bookmarkStart w:id="112" w:name="_Hlk166141273"/>
      <w:r>
        <w:rPr>
          <w:rFonts w:hint="eastAsia" w:ascii="方正仿宋_GB2312" w:hAnsi="方正仿宋_GB2312" w:eastAsia="方正仿宋_GB2312" w:cs="方正仿宋_GB2312"/>
          <w:color w:val="000000"/>
          <w:sz w:val="32"/>
          <w:szCs w:val="32"/>
          <w:highlight w:val="none"/>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sz w:val="32"/>
          <w:szCs w:val="32"/>
          <w:highlight w:val="none"/>
          <w:lang w:val="en-US" w:eastAsia="zh-CN"/>
        </w:rPr>
        <w:t xml:space="preserve">30.2</w:t>
      </w:r>
      <w:r>
        <w:rPr>
          <w:rFonts w:hint="eastAsia" w:ascii="方正仿宋_GB2312" w:hAnsi="方正仿宋_GB2312" w:eastAsia="方正仿宋_GB2312" w:cs="方正仿宋_GB2312"/>
          <w:sz w:val="32"/>
          <w:szCs w:val="32"/>
          <w:highlight w:val="none"/>
        </w:rPr>
        <w:t xml:space="preserve">供应商捏造事实、提供虚假材料或者以非法手段取得证明材料进行投诉的，由财政部门列入不良行为记录名单，禁止其1至3年内参加政府采购活动。</w:t>
      </w:r>
      <w:r>
        <w:rPr>
          <w:rFonts w:hint="eastAsia" w:ascii="方正仿宋_GB2312" w:hAnsi="方正仿宋_GB2312" w:eastAsia="方正仿宋_GB2312" w:cs="方正仿宋_GB2312"/>
          <w:color w:val="000000"/>
          <w:sz w:val="32"/>
          <w:szCs w:val="32"/>
          <w:highlight w:val="none"/>
        </w:rPr>
      </w:r>
      <w:r/>
    </w:p>
    <w:p>
      <w:pPr>
        <w:pStyle w:val="778"/>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b/>
          <w:bCs w:val="0"/>
          <w:color w:val="000000"/>
          <w:sz w:val="32"/>
          <w:szCs w:val="32"/>
          <w:highlight w:val="none"/>
          <w:lang w:val="en-US" w:eastAsia="zh-CN"/>
        </w:rPr>
      </w:pPr>
      <w:r>
        <w:rPr>
          <w:rFonts w:hint="eastAsia" w:ascii="黑体" w:hAnsi="黑体" w:eastAsia="黑体" w:cs="黑体"/>
          <w:b w:val="0"/>
          <w:bCs/>
          <w:color w:val="000000"/>
          <w:sz w:val="32"/>
          <w:szCs w:val="32"/>
          <w:highlight w:val="none"/>
          <w:lang w:val="en-US" w:eastAsia="zh-CN"/>
        </w:rPr>
        <w:t xml:space="preserve">九、货物（包含与货物相关的服务）的追加</w:t>
      </w:r>
      <w:r>
        <w:rPr>
          <w:rFonts w:hint="eastAsia" w:ascii="方正仿宋_GB2312" w:hAnsi="方正仿宋_GB2312" w:eastAsia="方正仿宋_GB2312" w:cs="方正仿宋_GB2312"/>
          <w:b/>
          <w:bCs w:val="0"/>
          <w:color w:val="000000"/>
          <w:sz w:val="32"/>
          <w:szCs w:val="32"/>
          <w:highlight w:val="none"/>
          <w:lang w:val="en-US" w:eastAsia="zh-CN"/>
        </w:rPr>
      </w:r>
      <w:r/>
    </w:p>
    <w:p>
      <w:pPr>
        <w:pStyle w:val="778"/>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lang w:val="en-US" w:eastAsia="zh-CN"/>
        </w:rPr>
        <w:t xml:space="preserve">31.</w:t>
      </w:r>
      <w:r>
        <w:rPr>
          <w:rFonts w:hint="eastAsia" w:ascii="方正仿宋_GB2312" w:hAnsi="方正仿宋_GB2312" w:eastAsia="方正仿宋_GB2312" w:cs="方正仿宋_GB2312"/>
          <w:sz w:val="32"/>
          <w:szCs w:val="32"/>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方正仿宋_GB2312" w:hAnsi="方正仿宋_GB2312" w:eastAsia="方正仿宋_GB2312" w:cs="方正仿宋_GB2312"/>
          <w:sz w:val="32"/>
          <w:szCs w:val="32"/>
          <w:highlight w:val="none"/>
        </w:rPr>
      </w:r>
      <w:r/>
    </w:p>
    <w:p>
      <w:pPr>
        <w:pStyle w:val="778"/>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b/>
          <w:bCs w:val="0"/>
          <w:color w:val="000000"/>
          <w:sz w:val="32"/>
          <w:szCs w:val="32"/>
          <w:highlight w:val="none"/>
          <w:lang w:val="en-US" w:eastAsia="zh-CN"/>
        </w:rPr>
      </w:pPr>
      <w:r>
        <w:rPr>
          <w:rFonts w:hint="eastAsia" w:ascii="黑体" w:hAnsi="黑体" w:eastAsia="黑体" w:cs="黑体"/>
          <w:b w:val="0"/>
          <w:bCs/>
          <w:color w:val="000000"/>
          <w:sz w:val="32"/>
          <w:szCs w:val="32"/>
          <w:highlight w:val="none"/>
          <w:lang w:val="en-US" w:eastAsia="zh-CN"/>
        </w:rPr>
        <w:t xml:space="preserve">十、验收及付款</w:t>
      </w:r>
      <w:r>
        <w:rPr>
          <w:rFonts w:hint="eastAsia" w:ascii="方正仿宋_GB2312" w:hAnsi="方正仿宋_GB2312" w:eastAsia="方正仿宋_GB2312" w:cs="方正仿宋_GB2312"/>
          <w:b/>
          <w:bCs w:val="0"/>
          <w:color w:val="000000"/>
          <w:sz w:val="32"/>
          <w:szCs w:val="32"/>
          <w:highlight w:val="none"/>
          <w:lang w:val="en-US" w:eastAsia="zh-CN"/>
        </w:rPr>
      </w:r>
      <w:r/>
    </w:p>
    <w:p>
      <w:pPr>
        <w:pStyle w:val="778"/>
        <w:numPr>
          <w:ilvl w:val="0"/>
          <w:numId w:val="0"/>
        </w:numPr>
        <w:ind w:firstLine="643"/>
        <w:keepLines w:val="0"/>
        <w:keepNext w:val="0"/>
        <w:pageBreakBefore w:val="0"/>
        <w:spacing w:line="560" w:lineRule="exact"/>
        <w:widowControl w:val="off"/>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bCs w:val="0"/>
          <w:caps w:val="0"/>
          <w:color w:val="000000"/>
          <w:sz w:val="32"/>
          <w:szCs w:val="32"/>
          <w:highlight w:val="white"/>
          <w:lang w:val="en-US" w:eastAsia="zh-CN"/>
        </w:rPr>
        <w:t xml:space="preserve">32.验收</w:t>
      </w: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78"/>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val="0"/>
          <w:bCs/>
          <w:caps w:val="0"/>
          <w:color w:val="000000"/>
          <w:sz w:val="32"/>
          <w:szCs w:val="32"/>
          <w:highlight w:val="white"/>
          <w:lang w:val="en-US" w:eastAsia="zh-CN"/>
        </w:rPr>
        <w:t xml:space="preserve">32.1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要求不符，供应商须承担由此发生的一切损失和费用，并接受相应的处理。</w:t>
      </w: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val="0"/>
          <w:bCs/>
          <w:caps w:val="0"/>
          <w:color w:val="000000"/>
          <w:sz w:val="32"/>
          <w:szCs w:val="32"/>
          <w:highlight w:val="white"/>
          <w:lang w:val="en-US" w:eastAsia="zh-CN"/>
        </w:rPr>
        <w:t xml:space="preserve">32.2采购人可以邀请参加本项目的其他供应商或者第三方机构参与验收。参与验收的供应商或者第三方机构的意见作为验收书的参考资料一并存档。</w:t>
      </w: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val="0"/>
          <w:bCs/>
          <w:caps w:val="0"/>
          <w:color w:val="000000"/>
          <w:sz w:val="32"/>
          <w:szCs w:val="32"/>
          <w:highlight w:val="white"/>
          <w:lang w:val="en-US" w:eastAsia="zh-CN"/>
        </w:rPr>
        <w:t xml:space="preserve">32.3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sz w:val="32"/>
          <w:szCs w:val="32"/>
        </w:rPr>
      </w:pPr>
      <w:r>
        <w:rPr>
          <w:rFonts w:hint="eastAsia" w:ascii="方正仿宋_GB2312" w:hAnsi="方正仿宋_GB2312" w:eastAsia="方正仿宋_GB2312" w:cs="方正仿宋_GB2312"/>
          <w:b w:val="0"/>
          <w:bCs/>
          <w:caps w:val="0"/>
          <w:color w:val="000000"/>
          <w:sz w:val="32"/>
          <w:szCs w:val="32"/>
          <w:highlight w:val="white"/>
          <w:lang w:val="en-US" w:eastAsia="zh-CN"/>
        </w:rPr>
        <w:t xml:space="preserve">32.4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方正仿宋_GB2312" w:hAnsi="方正仿宋_GB2312" w:eastAsia="方正仿宋_GB2312" w:cs="方正仿宋_GB2312"/>
          <w:caps w:val="0"/>
          <w:color w:val="000000"/>
          <w:sz w:val="32"/>
          <w:szCs w:val="32"/>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bCs w:val="0"/>
          <w:caps w:val="0"/>
          <w:color w:val="000000"/>
          <w:sz w:val="32"/>
          <w:szCs w:val="32"/>
          <w:highlight w:val="white"/>
          <w:lang w:val="en-US" w:eastAsia="zh-CN"/>
        </w:rPr>
        <w:t xml:space="preserve">33.付款</w:t>
      </w: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val="0"/>
          <w:bCs/>
          <w:caps w:val="0"/>
          <w:color w:val="000000"/>
          <w:sz w:val="32"/>
          <w:szCs w:val="32"/>
          <w:highlight w:val="white"/>
          <w:lang w:val="en-US" w:eastAsia="zh-CN"/>
        </w:rPr>
        <w:t xml:space="preserve">按照采购文件和合同约定的付款方式，采购人及时办理付款手续。</w:t>
      </w: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78"/>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b/>
          <w:bCs w:val="0"/>
          <w:color w:val="000000"/>
          <w:sz w:val="32"/>
          <w:szCs w:val="32"/>
          <w:highlight w:val="none"/>
          <w:lang w:val="en-US" w:eastAsia="zh-CN"/>
        </w:rPr>
      </w:pPr>
      <w:r>
        <w:rPr>
          <w:rFonts w:hint="eastAsia" w:ascii="黑体" w:hAnsi="黑体" w:eastAsia="黑体" w:cs="黑体"/>
          <w:b w:val="0"/>
          <w:bCs/>
          <w:color w:val="000000"/>
          <w:sz w:val="32"/>
          <w:szCs w:val="32"/>
          <w:highlight w:val="none"/>
          <w:lang w:val="en-US" w:eastAsia="zh-CN"/>
        </w:rPr>
        <w:t xml:space="preserve">十一、保密</w:t>
      </w:r>
      <w:r>
        <w:rPr>
          <w:rFonts w:hint="eastAsia" w:ascii="方正仿宋_GB2312" w:hAnsi="方正仿宋_GB2312" w:eastAsia="方正仿宋_GB2312" w:cs="方正仿宋_GB2312"/>
          <w:b/>
          <w:bCs w:val="0"/>
          <w:color w:val="000000"/>
          <w:sz w:val="32"/>
          <w:szCs w:val="32"/>
          <w:highlight w:val="none"/>
          <w:lang w:val="en-US" w:eastAsia="zh-CN"/>
        </w:rPr>
      </w:r>
      <w:r/>
    </w:p>
    <w:p>
      <w:pPr>
        <w:pStyle w:val="778"/>
        <w:ind w:firstLine="643"/>
        <w:keepLines w:val="0"/>
        <w:keepNext w:val="0"/>
        <w:pageBreakBefore w:val="0"/>
        <w:spacing w:line="560" w:lineRule="exact"/>
        <w:widowControl w:val="off"/>
        <w:rPr>
          <w:rFonts w:hint="eastAsia" w:ascii="方正仿宋_GB2312" w:hAnsi="方正仿宋_GB2312" w:eastAsia="方正仿宋_GB2312" w:cs="方正仿宋_GB2312"/>
          <w:b/>
          <w:bCs w:val="0"/>
          <w:caps w:val="0"/>
          <w:color w:val="000000"/>
          <w:sz w:val="32"/>
          <w:szCs w:val="32"/>
          <w:highlight w:val="white"/>
          <w:lang w:val="en-US" w:eastAsia="zh-CN"/>
        </w:rPr>
      </w:pPr>
      <w:r>
        <w:rPr>
          <w:rFonts w:hint="eastAsia" w:ascii="方正仿宋_GB2312" w:hAnsi="方正仿宋_GB2312" w:eastAsia="方正仿宋_GB2312" w:cs="方正仿宋_GB2312"/>
          <w:b/>
          <w:bCs w:val="0"/>
          <w:caps w:val="0"/>
          <w:color w:val="000000"/>
          <w:sz w:val="32"/>
          <w:szCs w:val="32"/>
          <w:highlight w:val="white"/>
          <w:lang w:val="en-US" w:eastAsia="zh-CN"/>
        </w:rPr>
        <w:t xml:space="preserve">34.保密</w:t>
      </w:r>
      <w:r>
        <w:rPr>
          <w:rFonts w:hint="eastAsia" w:ascii="方正仿宋_GB2312" w:hAnsi="方正仿宋_GB2312" w:eastAsia="方正仿宋_GB2312" w:cs="方正仿宋_GB2312"/>
          <w:b/>
          <w:bCs w:val="0"/>
          <w:caps w:val="0"/>
          <w:color w:val="000000"/>
          <w:sz w:val="32"/>
          <w:szCs w:val="32"/>
          <w:highlight w:val="white"/>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val="0"/>
          <w:bCs/>
          <w:caps w:val="0"/>
          <w:color w:val="000000"/>
          <w:sz w:val="32"/>
          <w:szCs w:val="32"/>
          <w:highlight w:val="white"/>
          <w:lang w:val="en-US" w:eastAsia="zh-CN"/>
        </w:rPr>
        <w:t xml:space="preserve">34.1参与本次招标投标活动的各方应对采购文件和投标文件中的商业和技术等秘密保密，违者应对由此造成的后果承担法律责任。 </w:t>
      </w: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val="0"/>
          <w:bCs/>
          <w:caps w:val="0"/>
          <w:color w:val="000000"/>
          <w:sz w:val="32"/>
          <w:szCs w:val="32"/>
          <w:highlight w:val="white"/>
          <w:lang w:val="en-US" w:eastAsia="zh-CN"/>
        </w:rPr>
        <w:t xml:space="preserve">34.2凡是与审查、澄清、评价和比较投标的有关资料以及授标建议等，采购人、评委、采购代理机构均不得向供应商或与评标无关的其他人员透露。</w:t>
      </w: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val="0"/>
          <w:bCs/>
          <w:caps w:val="0"/>
          <w:color w:val="000000"/>
          <w:sz w:val="32"/>
          <w:szCs w:val="32"/>
          <w:highlight w:val="white"/>
          <w:lang w:val="en-US" w:eastAsia="zh-CN"/>
        </w:rPr>
        <w:t xml:space="preserve">34.3在评标过程中，供应商不得以任何行为影响评标过程，否则其投标文件将被作为无效投标文件。</w:t>
      </w: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val="0"/>
          <w:bCs/>
          <w:caps w:val="0"/>
          <w:color w:val="000000"/>
          <w:sz w:val="32"/>
          <w:szCs w:val="32"/>
          <w:highlight w:val="white"/>
          <w:lang w:val="en-US" w:eastAsia="zh-CN"/>
        </w:rPr>
        <w:t xml:space="preserve">34.4采购代理机构和评标委员会不向未中标的供应商解释未中标原因，也不公布评标过程中的相关细节。</w:t>
      </w: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val="0"/>
          <w:bCs/>
          <w:caps w:val="0"/>
          <w:color w:val="000000"/>
          <w:sz w:val="32"/>
          <w:szCs w:val="32"/>
          <w:highlight w:val="white"/>
          <w:lang w:val="en-US" w:eastAsia="zh-CN"/>
        </w:rPr>
        <w:t xml:space="preserve">34.5采用综合评分法的项目，未中标的供应商可于中标结果公告期限届满之日起通过苏采云系统查看自己的评审得分及排序情况。</w:t>
      </w:r>
      <w:bookmarkStart w:id="113" w:name="_Toc17996"/>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78"/>
        <w:ind w:firstLine="420"/>
        <w:jc w:val="center"/>
        <w:pageBreakBefore w:val="0"/>
        <w:spacing w:line="360" w:lineRule="auto"/>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78"/>
        <w:ind w:firstLine="420"/>
        <w:jc w:val="center"/>
        <w:pageBreakBefore w:val="0"/>
        <w:spacing w:line="360" w:lineRule="auto"/>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78"/>
        <w:ind w:firstLine="420"/>
        <w:jc w:val="center"/>
        <w:pageBreakBefore w:val="0"/>
        <w:spacing w:line="360" w:lineRule="auto"/>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78"/>
        <w:ind w:firstLine="420"/>
        <w:jc w:val="center"/>
        <w:pageBreakBefore w:val="0"/>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b/>
          <w:color w:val="000000"/>
          <w:sz w:val="32"/>
          <w:szCs w:val="32"/>
          <w:highlight w:val="none"/>
        </w:rPr>
        <w:br w:type="page" w:clear="all"/>
      </w:r>
      <w:r>
        <w:rPr>
          <w:rFonts w:hint="eastAsia" w:ascii="华文中宋" w:hAnsi="华文中宋" w:eastAsia="华文中宋" w:cs="华文中宋"/>
          <w:b w:val="0"/>
          <w:bCs/>
          <w:color w:val="000000"/>
          <w:sz w:val="44"/>
          <w:szCs w:val="44"/>
          <w:highlight w:val="none"/>
        </w:rPr>
        <w:t xml:space="preserve">第三章  </w:t>
      </w:r>
      <w:bookmarkEnd w:id="110"/>
      <w:r/>
      <w:bookmarkEnd w:id="111"/>
      <w:r/>
      <w:bookmarkEnd w:id="113"/>
      <w:r>
        <w:rPr>
          <w:rFonts w:hint="eastAsia" w:ascii="华文中宋" w:hAnsi="华文中宋" w:eastAsia="华文中宋" w:cs="华文中宋"/>
          <w:b w:val="0"/>
          <w:bCs/>
          <w:color w:val="000000"/>
          <w:sz w:val="44"/>
          <w:szCs w:val="44"/>
          <w:highlight w:val="none"/>
        </w:rPr>
        <w:t xml:space="preserve">评标方法与评标标准</w:t>
      </w:r>
      <w:r>
        <w:rPr>
          <w:rFonts w:hint="eastAsia" w:ascii="方正仿宋_GB2312" w:hAnsi="方正仿宋_GB2312" w:eastAsia="方正仿宋_GB2312" w:cs="方正仿宋_GB2312"/>
          <w:color w:val="000000"/>
          <w:sz w:val="32"/>
          <w:szCs w:val="32"/>
          <w:highlight w:val="none"/>
        </w:rPr>
      </w:r>
      <w:r/>
    </w:p>
    <w:p>
      <w:pPr>
        <w:pStyle w:val="778"/>
        <w:numPr>
          <w:ilvl w:val="0"/>
          <w:numId w:val="0"/>
        </w:numPr>
        <w:ind w:firstLine="640"/>
        <w:jc w:val="left"/>
        <w:keepLines w:val="0"/>
        <w:keepNext w:val="0"/>
        <w:pageBreakBefore w:val="0"/>
        <w:spacing w:line="560" w:lineRule="exact"/>
        <w:widowControl w:val="off"/>
        <w:rPr>
          <w:rFonts w:hint="eastAsia" w:ascii="方正仿宋_GB2312" w:hAnsi="方正仿宋_GB2312" w:eastAsia="方正仿宋_GB2312" w:cs="方正仿宋_GB2312"/>
          <w:b/>
          <w:sz w:val="32"/>
          <w:szCs w:val="32"/>
          <w:highlight w:val="none"/>
        </w:rPr>
      </w:pPr>
      <w:r/>
      <w:bookmarkStart w:id="114" w:name="EB1a5d8b2c3833482f95a1f101c76adb9d"/>
      <w:r>
        <w:rPr>
          <w:rFonts w:hint="eastAsia" w:ascii="黑体" w:hAnsi="黑体" w:eastAsia="黑体" w:cs="黑体"/>
          <w:b w:val="0"/>
          <w:bCs/>
          <w:sz w:val="32"/>
          <w:szCs w:val="32"/>
          <w:highlight w:val="none"/>
          <w:lang w:val="en-US" w:eastAsia="zh-CN"/>
        </w:rPr>
        <w:t xml:space="preserve">一、</w:t>
      </w:r>
      <w:r>
        <w:rPr>
          <w:rFonts w:hint="eastAsia" w:ascii="黑体" w:hAnsi="黑体" w:eastAsia="黑体" w:cs="黑体"/>
          <w:b w:val="0"/>
          <w:bCs/>
          <w:sz w:val="32"/>
          <w:szCs w:val="32"/>
          <w:highlight w:val="none"/>
        </w:rPr>
        <w:t xml:space="preserve">资格性审查</w:t>
      </w:r>
      <w:r>
        <w:rPr>
          <w:rFonts w:hint="eastAsia" w:ascii="方正仿宋_GB2312" w:hAnsi="方正仿宋_GB2312" w:eastAsia="方正仿宋_GB2312" w:cs="方正仿宋_GB2312"/>
          <w:b/>
          <w:sz w:val="32"/>
          <w:szCs w:val="32"/>
          <w:highlight w:val="none"/>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采购人或采购代理机构按照</w:t>
      </w:r>
      <w:r>
        <w:rPr>
          <w:rFonts w:hint="eastAsia" w:ascii="方正仿宋_GB2312" w:hAnsi="方正仿宋_GB2312" w:eastAsia="方正仿宋_GB2312" w:cs="方正仿宋_GB2312"/>
          <w:sz w:val="32"/>
          <w:szCs w:val="32"/>
          <w:highlight w:val="none"/>
          <w:lang w:eastAsia="zh-CN"/>
        </w:rPr>
        <w:t xml:space="preserve">采购文件</w:t>
      </w:r>
      <w:r>
        <w:rPr>
          <w:rFonts w:hint="eastAsia" w:ascii="方正仿宋_GB2312" w:hAnsi="方正仿宋_GB2312" w:eastAsia="方正仿宋_GB2312" w:cs="方正仿宋_GB2312"/>
          <w:sz w:val="32"/>
          <w:szCs w:val="32"/>
          <w:highlight w:val="none"/>
        </w:rPr>
        <w:t xml:space="preserve">第一</w:t>
      </w:r>
      <w:r>
        <w:rPr>
          <w:rFonts w:hint="eastAsia" w:ascii="方正仿宋_GB2312" w:hAnsi="方正仿宋_GB2312" w:eastAsia="方正仿宋_GB2312" w:cs="方正仿宋_GB2312"/>
          <w:sz w:val="32"/>
          <w:szCs w:val="32"/>
          <w:highlight w:val="none"/>
          <w:lang w:val="en-US" w:eastAsia="zh-CN"/>
        </w:rPr>
        <w:t xml:space="preserve">章</w:t>
      </w:r>
      <w:r>
        <w:rPr>
          <w:rFonts w:hint="eastAsia" w:ascii="方正仿宋_GB2312" w:hAnsi="方正仿宋_GB2312" w:eastAsia="方正仿宋_GB2312" w:cs="方正仿宋_GB2312"/>
          <w:sz w:val="32"/>
          <w:szCs w:val="32"/>
          <w:highlight w:val="none"/>
        </w:rPr>
        <w:t xml:space="preserve">《投标邀请》</w:t>
      </w:r>
      <w:r>
        <w:rPr>
          <w:rFonts w:hint="eastAsia" w:ascii="方正仿宋_GB2312" w:hAnsi="方正仿宋_GB2312" w:eastAsia="方正仿宋_GB2312" w:cs="方正仿宋_GB2312"/>
          <w:sz w:val="32"/>
          <w:szCs w:val="32"/>
          <w:highlight w:val="none"/>
          <w:lang w:val="en-US" w:eastAsia="zh-CN"/>
        </w:rPr>
        <w:t xml:space="preserve">中</w:t>
      </w:r>
      <w:r>
        <w:rPr>
          <w:rFonts w:hint="eastAsia" w:ascii="方正仿宋_GB2312" w:hAnsi="方正仿宋_GB2312" w:eastAsia="方正仿宋_GB2312" w:cs="方正仿宋_GB2312"/>
          <w:color w:val="ff0000"/>
          <w:sz w:val="32"/>
          <w:szCs w:val="32"/>
          <w:highlight w:val="none"/>
        </w:rPr>
        <w:t xml:space="preserve">申请人的资格要求</w:t>
      </w:r>
      <w:r>
        <w:rPr>
          <w:rFonts w:hint="eastAsia" w:ascii="方正仿宋_GB2312" w:hAnsi="方正仿宋_GB2312" w:eastAsia="方正仿宋_GB2312" w:cs="方正仿宋_GB2312"/>
          <w:sz w:val="32"/>
          <w:szCs w:val="32"/>
          <w:highlight w:val="none"/>
        </w:rPr>
        <w:t xml:space="preserve">，对各供应商进行</w:t>
      </w:r>
      <w:r>
        <w:rPr>
          <w:rFonts w:hint="eastAsia" w:ascii="方正仿宋_GB2312" w:hAnsi="方正仿宋_GB2312" w:eastAsia="方正仿宋_GB2312" w:cs="方正仿宋_GB2312"/>
          <w:sz w:val="32"/>
          <w:szCs w:val="32"/>
          <w:highlight w:val="none"/>
          <w:lang w:eastAsia="zh-CN"/>
        </w:rPr>
        <w:t xml:space="preserve">资格</w:t>
      </w:r>
      <w:r>
        <w:rPr>
          <w:rFonts w:hint="eastAsia" w:ascii="方正仿宋_GB2312" w:hAnsi="方正仿宋_GB2312" w:eastAsia="方正仿宋_GB2312" w:cs="方正仿宋_GB2312"/>
          <w:sz w:val="32"/>
          <w:szCs w:val="32"/>
          <w:highlight w:val="none"/>
        </w:rPr>
        <w:t xml:space="preserve">审查，未通过评审的为无效标，不再参与评审。</w:t>
      </w:r>
      <w:r>
        <w:rPr>
          <w:rFonts w:hint="eastAsia" w:ascii="方正仿宋_GB2312" w:hAnsi="方正仿宋_GB2312" w:eastAsia="方正仿宋_GB2312" w:cs="方正仿宋_GB2312"/>
          <w:sz w:val="32"/>
          <w:szCs w:val="32"/>
          <w:highlight w:val="none"/>
        </w:rPr>
      </w:r>
      <w:r/>
    </w:p>
    <w:p>
      <w:pPr>
        <w:pStyle w:val="778"/>
        <w:numPr>
          <w:ilvl w:val="0"/>
          <w:numId w:val="0"/>
        </w:numPr>
        <w:ind w:firstLine="640"/>
        <w:jc w:val="left"/>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黑体" w:hAnsi="黑体" w:eastAsia="黑体" w:cs="黑体"/>
          <w:b w:val="0"/>
          <w:bCs/>
          <w:sz w:val="32"/>
          <w:szCs w:val="32"/>
          <w:highlight w:val="none"/>
          <w:lang w:val="en-US" w:eastAsia="zh-CN"/>
        </w:rPr>
        <w:t xml:space="preserve">二、</w:t>
      </w:r>
      <w:r>
        <w:rPr>
          <w:rFonts w:hint="eastAsia" w:ascii="黑体" w:hAnsi="黑体" w:eastAsia="黑体" w:cs="黑体"/>
          <w:b w:val="0"/>
          <w:bCs/>
          <w:sz w:val="32"/>
          <w:szCs w:val="32"/>
          <w:highlight w:val="none"/>
        </w:rPr>
        <w:t xml:space="preserve">符合性审查</w:t>
      </w:r>
      <w:r>
        <w:rPr>
          <w:rFonts w:hint="eastAsia" w:ascii="方正仿宋_GB2312" w:hAnsi="方正仿宋_GB2312" w:eastAsia="方正仿宋_GB2312" w:cs="方正仿宋_GB2312"/>
          <w:sz w:val="32"/>
          <w:szCs w:val="32"/>
          <w:highlight w:val="none"/>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评标委员会按照下列指标对各供应商进行符合性审查，未通过评审的为无效标，不再参与评审。</w:t>
      </w:r>
      <w:bookmarkEnd w:id="114"/>
      <w:r>
        <w:rPr>
          <w:rFonts w:hint="eastAsia" w:ascii="方正仿宋_GB2312" w:hAnsi="方正仿宋_GB2312" w:eastAsia="方正仿宋_GB2312" w:cs="方正仿宋_GB2312"/>
          <w:sz w:val="32"/>
          <w:szCs w:val="32"/>
          <w:highlight w:val="none"/>
        </w:rPr>
      </w:r>
      <w:r/>
    </w:p>
    <w:tbl>
      <w:tblPr>
        <w:tblW w:w="4986" w:type="pct"/>
        <w:tblInd w:w="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821"/>
        <w:gridCol w:w="4908"/>
      </w:tblGrid>
      <w:tr>
        <w:trPr>
          <w:trHeight w:val="794"/>
        </w:trPr>
        <w:tc>
          <w:tcPr>
            <w:tcW w:w="4816" w:type="dxa"/>
            <w:vAlign w:val="center"/>
            <w:textDirection w:val="lrTb"/>
            <w:noWrap w:val="false"/>
          </w:tcPr>
          <w:p>
            <w:pPr>
              <w:pStyle w:val="778"/>
              <w:jc w:val="center"/>
              <w:keepLines w:val="0"/>
              <w:keepNext w:val="0"/>
              <w:pageBreakBefore w:val="0"/>
              <w:spacing w:line="240" w:lineRule="auto"/>
              <w:widowControl w:val="off"/>
              <w:rPr>
                <w:rFonts w:hint="eastAsia" w:ascii="黑体" w:hAnsi="黑体" w:eastAsia="黑体" w:cs="黑体"/>
                <w:b w:val="0"/>
                <w:bCs w:val="0"/>
                <w:sz w:val="32"/>
                <w:szCs w:val="32"/>
                <w:highlight w:val="none"/>
              </w:rPr>
            </w:pPr>
            <w:r>
              <w:rPr>
                <w:rFonts w:hint="eastAsia" w:ascii="黑体" w:hAnsi="黑体" w:eastAsia="黑体" w:cs="黑体"/>
                <w:b w:val="0"/>
                <w:bCs w:val="0"/>
                <w:sz w:val="32"/>
                <w:szCs w:val="32"/>
                <w:highlight w:val="none"/>
              </w:rPr>
              <w:t xml:space="preserve">符合性审查因素</w:t>
            </w:r>
            <w:r>
              <w:rPr>
                <w:rFonts w:hint="eastAsia" w:ascii="黑体" w:hAnsi="黑体" w:eastAsia="黑体" w:cs="黑体"/>
                <w:b w:val="0"/>
                <w:bCs w:val="0"/>
                <w:sz w:val="32"/>
                <w:szCs w:val="32"/>
                <w:highlight w:val="none"/>
              </w:rPr>
            </w:r>
            <w:r/>
          </w:p>
        </w:tc>
        <w:tc>
          <w:tcPr>
            <w:tcW w:w="4903" w:type="dxa"/>
            <w:vAlign w:val="center"/>
            <w:textDirection w:val="lrTb"/>
            <w:noWrap w:val="false"/>
          </w:tcPr>
          <w:p>
            <w:pPr>
              <w:pStyle w:val="778"/>
              <w:jc w:val="center"/>
              <w:keepLines w:val="0"/>
              <w:keepNext w:val="0"/>
              <w:pageBreakBefore w:val="0"/>
              <w:spacing w:line="240" w:lineRule="auto"/>
              <w:widowControl w:val="off"/>
              <w:rPr>
                <w:rFonts w:hint="eastAsia" w:ascii="黑体" w:hAnsi="黑体" w:eastAsia="黑体" w:cs="黑体"/>
                <w:b w:val="0"/>
                <w:bCs w:val="0"/>
                <w:sz w:val="32"/>
                <w:szCs w:val="32"/>
                <w:highlight w:val="none"/>
              </w:rPr>
            </w:pPr>
            <w:r>
              <w:rPr>
                <w:rFonts w:hint="eastAsia" w:ascii="黑体" w:hAnsi="黑体" w:eastAsia="黑体" w:cs="黑体"/>
                <w:b w:val="0"/>
                <w:bCs w:val="0"/>
                <w:sz w:val="32"/>
                <w:szCs w:val="32"/>
                <w:highlight w:val="none"/>
              </w:rPr>
              <w:t xml:space="preserve">评审标准</w:t>
            </w:r>
            <w:r>
              <w:rPr>
                <w:rFonts w:hint="eastAsia" w:ascii="黑体" w:hAnsi="黑体" w:eastAsia="黑体" w:cs="黑体"/>
                <w:b w:val="0"/>
                <w:bCs w:val="0"/>
                <w:sz w:val="32"/>
                <w:szCs w:val="32"/>
                <w:highlight w:val="none"/>
              </w:rPr>
            </w:r>
            <w:r/>
          </w:p>
        </w:tc>
      </w:tr>
      <w:tr>
        <w:trPr>
          <w:trHeight w:val="794"/>
        </w:trPr>
        <w:tc>
          <w:tcPr>
            <w:tcW w:w="4816" w:type="dxa"/>
            <w:vAlign w:val="center"/>
            <w:textDirection w:val="lrTb"/>
            <w:noWrap w:val="false"/>
          </w:tcPr>
          <w:p>
            <w:pPr>
              <w:pStyle w:val="778"/>
              <w:jc w:val="center"/>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 xml:space="preserve">法定代表人身份证明或</w:t>
            </w:r>
            <w:r>
              <w:rPr>
                <w:rFonts w:hint="eastAsia" w:ascii="方正仿宋_GB2312" w:hAnsi="方正仿宋_GB2312" w:eastAsia="方正仿宋_GB2312" w:cs="方正仿宋_GB2312"/>
                <w:sz w:val="32"/>
                <w:szCs w:val="32"/>
                <w:highlight w:val="none"/>
                <w:lang w:val="en-US" w:eastAsia="zh-CN"/>
              </w:rPr>
            </w:r>
            <w:r/>
          </w:p>
          <w:p>
            <w:pPr>
              <w:pStyle w:val="778"/>
              <w:jc w:val="center"/>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 xml:space="preserve">法定代表人授权书</w:t>
            </w:r>
            <w:r>
              <w:rPr>
                <w:rFonts w:hint="eastAsia" w:ascii="方正仿宋_GB2312" w:hAnsi="方正仿宋_GB2312" w:eastAsia="方正仿宋_GB2312" w:cs="方正仿宋_GB2312"/>
                <w:sz w:val="32"/>
                <w:szCs w:val="32"/>
                <w:highlight w:val="none"/>
                <w:lang w:val="en-US" w:eastAsia="zh-CN"/>
              </w:rPr>
            </w:r>
            <w:r/>
          </w:p>
        </w:tc>
        <w:tc>
          <w:tcPr>
            <w:tcW w:w="4903" w:type="dxa"/>
            <w:vAlign w:val="center"/>
            <w:textDirection w:val="lrTb"/>
            <w:noWrap w:val="false"/>
          </w:tcPr>
          <w:p>
            <w:pPr>
              <w:pStyle w:val="778"/>
              <w:jc w:val="left"/>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内容符合</w:t>
            </w:r>
            <w:r>
              <w:rPr>
                <w:rFonts w:hint="eastAsia" w:ascii="方正仿宋_GB2312" w:hAnsi="方正仿宋_GB2312" w:eastAsia="方正仿宋_GB2312" w:cs="方正仿宋_GB2312"/>
                <w:sz w:val="32"/>
                <w:szCs w:val="32"/>
                <w:highlight w:val="none"/>
                <w:lang w:eastAsia="zh-CN"/>
              </w:rPr>
              <w:t xml:space="preserve">采购文件</w:t>
            </w:r>
            <w:r>
              <w:rPr>
                <w:rFonts w:hint="eastAsia" w:ascii="方正仿宋_GB2312" w:hAnsi="方正仿宋_GB2312" w:eastAsia="方正仿宋_GB2312" w:cs="方正仿宋_GB2312"/>
                <w:sz w:val="32"/>
                <w:szCs w:val="32"/>
                <w:highlight w:val="none"/>
              </w:rPr>
              <w:t xml:space="preserve">要求，并且按照要求</w:t>
            </w:r>
            <w:r>
              <w:rPr>
                <w:rFonts w:hint="eastAsia" w:ascii="方正仿宋_GB2312" w:hAnsi="方正仿宋_GB2312" w:eastAsia="方正仿宋_GB2312" w:cs="方正仿宋_GB2312"/>
                <w:sz w:val="32"/>
                <w:szCs w:val="32"/>
                <w:highlight w:val="none"/>
                <w:lang w:val="en-US" w:eastAsia="zh-CN"/>
              </w:rPr>
              <w:t xml:space="preserve">签章/签字</w:t>
            </w:r>
            <w:r>
              <w:rPr>
                <w:rFonts w:hint="eastAsia" w:ascii="方正仿宋_GB2312" w:hAnsi="方正仿宋_GB2312" w:eastAsia="方正仿宋_GB2312" w:cs="方正仿宋_GB2312"/>
                <w:sz w:val="32"/>
                <w:szCs w:val="32"/>
                <w:highlight w:val="none"/>
              </w:rPr>
            </w:r>
            <w:r/>
          </w:p>
        </w:tc>
      </w:tr>
      <w:tr>
        <w:trPr>
          <w:trHeight w:val="794"/>
        </w:trPr>
        <w:tc>
          <w:tcPr>
            <w:tcW w:w="4816" w:type="dxa"/>
            <w:vAlign w:val="center"/>
            <w:textDirection w:val="lrTb"/>
            <w:noWrap w:val="false"/>
          </w:tcPr>
          <w:p>
            <w:pPr>
              <w:pStyle w:val="778"/>
              <w:jc w:val="center"/>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rPr>
              <w:t xml:space="preserve">投标文件签署、盖章齐全完整</w:t>
            </w:r>
            <w:r>
              <w:rPr>
                <w:rFonts w:hint="eastAsia" w:ascii="方正仿宋_GB2312" w:hAnsi="方正仿宋_GB2312" w:eastAsia="方正仿宋_GB2312" w:cs="方正仿宋_GB2312"/>
                <w:sz w:val="32"/>
                <w:szCs w:val="32"/>
                <w:highlight w:val="none"/>
                <w:lang w:val="en-US" w:eastAsia="zh-CN"/>
              </w:rPr>
            </w:r>
            <w:r/>
          </w:p>
        </w:tc>
        <w:tc>
          <w:tcPr>
            <w:tcW w:w="4903" w:type="dxa"/>
            <w:vAlign w:val="center"/>
            <w:textDirection w:val="lrTb"/>
            <w:noWrap w:val="false"/>
          </w:tcPr>
          <w:p>
            <w:pPr>
              <w:pStyle w:val="778"/>
              <w:jc w:val="left"/>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rPr>
              <w:t xml:space="preserve">符合</w:t>
            </w:r>
            <w:r>
              <w:rPr>
                <w:rFonts w:hint="eastAsia" w:ascii="方正仿宋_GB2312" w:hAnsi="方正仿宋_GB2312" w:eastAsia="方正仿宋_GB2312" w:cs="方正仿宋_GB2312"/>
                <w:sz w:val="32"/>
                <w:szCs w:val="32"/>
                <w:highlight w:val="none"/>
                <w:lang w:eastAsia="zh-CN"/>
              </w:rPr>
              <w:t xml:space="preserve">采购文件</w:t>
            </w:r>
            <w:r>
              <w:rPr>
                <w:rFonts w:hint="eastAsia" w:ascii="方正仿宋_GB2312" w:hAnsi="方正仿宋_GB2312" w:eastAsia="方正仿宋_GB2312" w:cs="方正仿宋_GB2312"/>
                <w:sz w:val="32"/>
                <w:szCs w:val="32"/>
                <w:highlight w:val="none"/>
              </w:rPr>
              <w:t xml:space="preserve">要求</w:t>
            </w:r>
            <w:r>
              <w:rPr>
                <w:rFonts w:hint="eastAsia" w:ascii="方正仿宋_GB2312" w:hAnsi="方正仿宋_GB2312" w:eastAsia="方正仿宋_GB2312" w:cs="方正仿宋_GB2312"/>
                <w:sz w:val="32"/>
                <w:szCs w:val="32"/>
                <w:highlight w:val="none"/>
                <w:lang w:val="en-US" w:eastAsia="zh-CN"/>
              </w:rPr>
            </w:r>
            <w:r/>
          </w:p>
        </w:tc>
      </w:tr>
      <w:tr>
        <w:trPr>
          <w:trHeight w:val="794"/>
        </w:trPr>
        <w:tc>
          <w:tcPr>
            <w:tcW w:w="4816" w:type="dxa"/>
            <w:vAlign w:val="center"/>
            <w:textDirection w:val="lrTb"/>
            <w:noWrap w:val="false"/>
          </w:tcPr>
          <w:p>
            <w:pPr>
              <w:pStyle w:val="778"/>
              <w:jc w:val="center"/>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lang w:eastAsia="zh-CN"/>
              </w:rPr>
            </w:pPr>
            <w:r>
              <w:rPr>
                <w:rFonts w:hint="eastAsia" w:ascii="方正仿宋_GB2312" w:hAnsi="方正仿宋_GB2312" w:eastAsia="方正仿宋_GB2312" w:cs="方正仿宋_GB2312"/>
                <w:sz w:val="32"/>
                <w:szCs w:val="32"/>
                <w:highlight w:val="none"/>
              </w:rPr>
              <w:t xml:space="preserve">联合体</w:t>
            </w:r>
            <w:r>
              <w:rPr>
                <w:rFonts w:hint="eastAsia" w:ascii="方正仿宋_GB2312" w:hAnsi="方正仿宋_GB2312" w:eastAsia="方正仿宋_GB2312" w:cs="方正仿宋_GB2312"/>
                <w:sz w:val="32"/>
                <w:szCs w:val="32"/>
                <w:highlight w:val="none"/>
                <w:lang w:val="en-US" w:eastAsia="zh-CN"/>
              </w:rPr>
              <w:t xml:space="preserve">投标</w:t>
            </w:r>
            <w:r>
              <w:rPr>
                <w:rFonts w:hint="eastAsia" w:ascii="方正仿宋_GB2312" w:hAnsi="方正仿宋_GB2312" w:eastAsia="方正仿宋_GB2312" w:cs="方正仿宋_GB2312"/>
                <w:sz w:val="32"/>
                <w:szCs w:val="32"/>
                <w:highlight w:val="none"/>
                <w:lang w:eastAsia="zh-CN"/>
              </w:rPr>
            </w:r>
            <w:r/>
          </w:p>
        </w:tc>
        <w:tc>
          <w:tcPr>
            <w:tcW w:w="4903" w:type="dxa"/>
            <w:vAlign w:val="center"/>
            <w:textDirection w:val="lrTb"/>
            <w:noWrap w:val="false"/>
          </w:tcPr>
          <w:p>
            <w:pPr>
              <w:pStyle w:val="778"/>
              <w:jc w:val="left"/>
              <w:keepLines w:val="0"/>
              <w:keepNext w:val="0"/>
              <w:pageBreakBefore w:val="0"/>
              <w:spacing w:line="240" w:lineRule="auto"/>
              <w:widowControl w:val="off"/>
              <w:rPr>
                <w:rFonts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rPr>
              <w:t xml:space="preserve">本项目不接受联合体</w:t>
            </w:r>
            <w:r>
              <w:rPr>
                <w:rFonts w:hint="eastAsia" w:ascii="方正仿宋_GB2312" w:hAnsi="方正仿宋_GB2312" w:eastAsia="方正仿宋_GB2312" w:cs="方正仿宋_GB2312"/>
                <w:sz w:val="32"/>
                <w:szCs w:val="32"/>
                <w:highlight w:val="none"/>
                <w:lang w:val="en-US" w:eastAsia="zh-CN"/>
              </w:rPr>
              <w:t xml:space="preserve">投标</w:t>
            </w:r>
            <w:r>
              <w:rPr>
                <w:rFonts w:ascii="方正仿宋_GB2312" w:hAnsi="方正仿宋_GB2312" w:eastAsia="方正仿宋_GB2312" w:cs="方正仿宋_GB2312"/>
                <w:sz w:val="32"/>
                <w:szCs w:val="32"/>
                <w:highlight w:val="none"/>
                <w:lang w:val="en-US" w:eastAsia="zh-CN"/>
              </w:rPr>
            </w:r>
            <w:r/>
          </w:p>
        </w:tc>
      </w:tr>
      <w:tr>
        <w:trPr>
          <w:trHeight w:val="794"/>
        </w:trPr>
        <w:tc>
          <w:tcPr>
            <w:tcW w:w="4816" w:type="dxa"/>
            <w:vAlign w:val="center"/>
            <w:textDirection w:val="lrTb"/>
            <w:noWrap w:val="false"/>
          </w:tcPr>
          <w:p>
            <w:pPr>
              <w:pStyle w:val="778"/>
              <w:jc w:val="center"/>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投标有效期</w:t>
            </w:r>
            <w:r>
              <w:rPr>
                <w:rFonts w:hint="eastAsia" w:ascii="方正仿宋_GB2312" w:hAnsi="方正仿宋_GB2312" w:eastAsia="方正仿宋_GB2312" w:cs="方正仿宋_GB2312"/>
                <w:sz w:val="32"/>
                <w:szCs w:val="32"/>
                <w:highlight w:val="none"/>
              </w:rPr>
            </w:r>
            <w:r/>
          </w:p>
        </w:tc>
        <w:tc>
          <w:tcPr>
            <w:tcW w:w="4903" w:type="dxa"/>
            <w:vAlign w:val="center"/>
            <w:textDirection w:val="lrTb"/>
            <w:noWrap w:val="false"/>
          </w:tcPr>
          <w:p>
            <w:pPr>
              <w:pStyle w:val="778"/>
              <w:jc w:val="left"/>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符合</w:t>
            </w:r>
            <w:r>
              <w:rPr>
                <w:rFonts w:hint="eastAsia" w:ascii="方正仿宋_GB2312" w:hAnsi="方正仿宋_GB2312" w:eastAsia="方正仿宋_GB2312" w:cs="方正仿宋_GB2312"/>
                <w:sz w:val="32"/>
                <w:szCs w:val="32"/>
                <w:highlight w:val="none"/>
                <w:lang w:eastAsia="zh-CN"/>
              </w:rPr>
              <w:t xml:space="preserve">采购文件</w:t>
            </w:r>
            <w:r>
              <w:rPr>
                <w:rFonts w:hint="eastAsia" w:ascii="方正仿宋_GB2312" w:hAnsi="方正仿宋_GB2312" w:eastAsia="方正仿宋_GB2312" w:cs="方正仿宋_GB2312"/>
                <w:sz w:val="32"/>
                <w:szCs w:val="32"/>
                <w:highlight w:val="none"/>
              </w:rPr>
              <w:t xml:space="preserve">要求</w:t>
            </w:r>
            <w:r>
              <w:rPr>
                <w:rFonts w:hint="eastAsia" w:ascii="方正仿宋_GB2312" w:hAnsi="方正仿宋_GB2312" w:eastAsia="方正仿宋_GB2312" w:cs="方正仿宋_GB2312"/>
                <w:sz w:val="32"/>
                <w:szCs w:val="32"/>
                <w:highlight w:val="none"/>
              </w:rPr>
            </w:r>
            <w:r/>
          </w:p>
        </w:tc>
      </w:tr>
      <w:tr>
        <w:trPr>
          <w:trHeight w:val="794"/>
        </w:trPr>
        <w:tc>
          <w:tcPr>
            <w:tcW w:w="4816" w:type="dxa"/>
            <w:vAlign w:val="center"/>
            <w:textDirection w:val="lrTb"/>
            <w:noWrap w:val="false"/>
          </w:tcPr>
          <w:p>
            <w:pPr>
              <w:pStyle w:val="778"/>
              <w:jc w:val="center"/>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商务</w:t>
            </w:r>
            <w:r>
              <w:rPr>
                <w:rFonts w:hint="eastAsia" w:ascii="方正仿宋_GB2312" w:hAnsi="方正仿宋_GB2312" w:eastAsia="方正仿宋_GB2312" w:cs="方正仿宋_GB2312"/>
                <w:sz w:val="32"/>
                <w:szCs w:val="32"/>
                <w:highlight w:val="none"/>
                <w:lang w:val="en-US" w:eastAsia="zh-CN"/>
              </w:rPr>
              <w:t xml:space="preserve">要求</w:t>
            </w:r>
            <w:r>
              <w:rPr>
                <w:rFonts w:hint="eastAsia" w:ascii="方正仿宋_GB2312" w:hAnsi="方正仿宋_GB2312" w:eastAsia="方正仿宋_GB2312" w:cs="方正仿宋_GB2312"/>
                <w:sz w:val="32"/>
                <w:szCs w:val="32"/>
                <w:highlight w:val="none"/>
              </w:rPr>
              <w:t xml:space="preserve">响应</w:t>
            </w:r>
            <w:r>
              <w:rPr>
                <w:rFonts w:hint="eastAsia" w:ascii="方正仿宋_GB2312" w:hAnsi="方正仿宋_GB2312" w:eastAsia="方正仿宋_GB2312" w:cs="方正仿宋_GB2312"/>
                <w:sz w:val="32"/>
                <w:szCs w:val="32"/>
                <w:highlight w:val="none"/>
              </w:rPr>
            </w:r>
            <w:r/>
          </w:p>
        </w:tc>
        <w:tc>
          <w:tcPr>
            <w:tcW w:w="4903" w:type="dxa"/>
            <w:vAlign w:val="center"/>
            <w:textDirection w:val="lrTb"/>
            <w:noWrap w:val="false"/>
          </w:tcPr>
          <w:p>
            <w:pPr>
              <w:pStyle w:val="778"/>
              <w:jc w:val="left"/>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填写符合</w:t>
            </w:r>
            <w:r>
              <w:rPr>
                <w:rFonts w:hint="eastAsia" w:ascii="方正仿宋_GB2312" w:hAnsi="方正仿宋_GB2312" w:eastAsia="方正仿宋_GB2312" w:cs="方正仿宋_GB2312"/>
                <w:sz w:val="32"/>
                <w:szCs w:val="32"/>
                <w:highlight w:val="none"/>
                <w:lang w:eastAsia="zh-CN"/>
              </w:rPr>
              <w:t xml:space="preserve">采购文件</w:t>
            </w:r>
            <w:r>
              <w:rPr>
                <w:rFonts w:hint="eastAsia" w:ascii="方正仿宋_GB2312" w:hAnsi="方正仿宋_GB2312" w:eastAsia="方正仿宋_GB2312" w:cs="方正仿宋_GB2312"/>
                <w:sz w:val="32"/>
                <w:szCs w:val="32"/>
                <w:highlight w:val="none"/>
              </w:rPr>
              <w:t xml:space="preserve">要求，并且不存在</w:t>
            </w:r>
            <w:r>
              <w:rPr>
                <w:rFonts w:hint="eastAsia" w:ascii="方正仿宋_GB2312" w:hAnsi="方正仿宋_GB2312" w:eastAsia="方正仿宋_GB2312" w:cs="方正仿宋_GB2312"/>
                <w:sz w:val="32"/>
                <w:szCs w:val="32"/>
                <w:highlight w:val="none"/>
                <w:lang w:val="en-US" w:eastAsia="zh-CN"/>
              </w:rPr>
              <w:t xml:space="preserve">负</w:t>
            </w:r>
            <w:r>
              <w:rPr>
                <w:rFonts w:hint="eastAsia" w:ascii="方正仿宋_GB2312" w:hAnsi="方正仿宋_GB2312" w:eastAsia="方正仿宋_GB2312" w:cs="方正仿宋_GB2312"/>
                <w:sz w:val="32"/>
                <w:szCs w:val="32"/>
                <w:highlight w:val="none"/>
              </w:rPr>
              <w:t xml:space="preserve">偏离</w:t>
            </w:r>
            <w:r>
              <w:rPr>
                <w:rFonts w:hint="eastAsia" w:ascii="方正仿宋_GB2312" w:hAnsi="方正仿宋_GB2312" w:eastAsia="方正仿宋_GB2312" w:cs="方正仿宋_GB2312"/>
                <w:sz w:val="32"/>
                <w:szCs w:val="32"/>
                <w:highlight w:val="none"/>
              </w:rPr>
            </w:r>
            <w:r/>
          </w:p>
        </w:tc>
      </w:tr>
      <w:tr>
        <w:trPr>
          <w:trHeight w:val="794"/>
        </w:trPr>
        <w:tc>
          <w:tcPr>
            <w:tcW w:w="4816" w:type="dxa"/>
            <w:vAlign w:val="center"/>
            <w:textDirection w:val="lrTb"/>
            <w:noWrap w:val="false"/>
          </w:tcPr>
          <w:p>
            <w:pPr>
              <w:pStyle w:val="778"/>
              <w:jc w:val="center"/>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rPr>
              <w:t xml:space="preserve">实质性</w:t>
            </w:r>
            <w:r>
              <w:rPr>
                <w:rFonts w:hint="eastAsia" w:ascii="方正仿宋_GB2312" w:hAnsi="方正仿宋_GB2312" w:eastAsia="方正仿宋_GB2312" w:cs="方正仿宋_GB2312"/>
                <w:sz w:val="32"/>
                <w:szCs w:val="32"/>
                <w:highlight w:val="none"/>
                <w:lang w:val="en-US" w:eastAsia="zh-CN"/>
              </w:rPr>
              <w:t xml:space="preserve">要求</w:t>
            </w:r>
            <w:r>
              <w:rPr>
                <w:rFonts w:hint="eastAsia" w:ascii="方正仿宋_GB2312" w:hAnsi="方正仿宋_GB2312" w:eastAsia="方正仿宋_GB2312" w:cs="方正仿宋_GB2312"/>
                <w:sz w:val="32"/>
                <w:szCs w:val="32"/>
                <w:highlight w:val="none"/>
              </w:rPr>
              <w:t xml:space="preserve">响应</w:t>
            </w:r>
            <w:r>
              <w:rPr>
                <w:rFonts w:hint="eastAsia" w:ascii="方正仿宋_GB2312" w:hAnsi="方正仿宋_GB2312" w:eastAsia="方正仿宋_GB2312" w:cs="方正仿宋_GB2312"/>
                <w:sz w:val="32"/>
                <w:szCs w:val="32"/>
                <w:highlight w:val="none"/>
                <w:lang w:val="en-US" w:eastAsia="zh-CN" w:bidi="ar-SA"/>
              </w:rPr>
            </w:r>
            <w:r/>
          </w:p>
        </w:tc>
        <w:tc>
          <w:tcPr>
            <w:tcW w:w="4903" w:type="dxa"/>
            <w:vAlign w:val="center"/>
            <w:textDirection w:val="lrTb"/>
            <w:noWrap w:val="false"/>
          </w:tcPr>
          <w:p>
            <w:pPr>
              <w:pStyle w:val="778"/>
              <w:jc w:val="left"/>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rPr>
              <w:t xml:space="preserve">填写符合</w:t>
            </w:r>
            <w:r>
              <w:rPr>
                <w:rFonts w:hint="eastAsia" w:ascii="方正仿宋_GB2312" w:hAnsi="方正仿宋_GB2312" w:eastAsia="方正仿宋_GB2312" w:cs="方正仿宋_GB2312"/>
                <w:sz w:val="32"/>
                <w:szCs w:val="32"/>
                <w:highlight w:val="none"/>
                <w:lang w:eastAsia="zh-CN"/>
              </w:rPr>
              <w:t xml:space="preserve">采购文件</w:t>
            </w:r>
            <w:r>
              <w:rPr>
                <w:rFonts w:hint="eastAsia" w:ascii="方正仿宋_GB2312" w:hAnsi="方正仿宋_GB2312" w:eastAsia="方正仿宋_GB2312" w:cs="方正仿宋_GB2312"/>
                <w:sz w:val="32"/>
                <w:szCs w:val="32"/>
                <w:highlight w:val="none"/>
              </w:rPr>
              <w:t xml:space="preserve">要求，并且不存在重大偏离</w:t>
            </w:r>
            <w:r>
              <w:rPr>
                <w:rFonts w:hint="eastAsia" w:ascii="方正仿宋_GB2312" w:hAnsi="方正仿宋_GB2312" w:eastAsia="方正仿宋_GB2312" w:cs="方正仿宋_GB2312"/>
                <w:sz w:val="32"/>
                <w:szCs w:val="32"/>
                <w:highlight w:val="none"/>
                <w:lang w:val="en-US" w:eastAsia="zh-CN" w:bidi="ar-SA"/>
              </w:rPr>
            </w:r>
            <w:r/>
          </w:p>
        </w:tc>
      </w:tr>
    </w:tbl>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bCs/>
          <w:color w:val="000000"/>
          <w:sz w:val="32"/>
          <w:szCs w:val="32"/>
          <w:highlight w:val="none"/>
        </w:rPr>
      </w:pPr>
      <w:r>
        <w:rPr>
          <w:rFonts w:hint="eastAsia" w:ascii="黑体" w:hAnsi="黑体" w:eastAsia="黑体" w:cs="黑体"/>
          <w:b w:val="0"/>
          <w:bCs w:val="0"/>
          <w:color w:val="000000"/>
          <w:sz w:val="32"/>
          <w:szCs w:val="32"/>
          <w:highlight w:val="none"/>
        </w:rPr>
        <w:t xml:space="preserve">三、评标方法</w:t>
      </w:r>
      <w:r>
        <w:rPr>
          <w:rFonts w:hint="eastAsia" w:ascii="方正仿宋_GB2312" w:hAnsi="方正仿宋_GB2312" w:eastAsia="方正仿宋_GB2312" w:cs="方正仿宋_GB2312"/>
          <w:b/>
          <w:bCs/>
          <w:color w:val="000000"/>
          <w:sz w:val="32"/>
          <w:szCs w:val="32"/>
          <w:highlight w:val="none"/>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本项目采用综合评分法，评标结果按评审后得分由高到低顺序排列。得分相同的，按投标报价由低到高顺序排序。得分且报价相同的，按需求响应优劣顺序排列。</w:t>
      </w:r>
      <w:r>
        <w:rPr>
          <w:rFonts w:hint="eastAsia" w:ascii="方正仿宋_GB2312" w:hAnsi="方正仿宋_GB2312" w:eastAsia="方正仿宋_GB2312" w:cs="方正仿宋_GB2312"/>
          <w:color w:val="000000"/>
          <w:sz w:val="32"/>
          <w:szCs w:val="32"/>
          <w:highlight w:val="none"/>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综合评分保留至小数点后两位。</w:t>
      </w:r>
      <w:r>
        <w:rPr>
          <w:rFonts w:hint="eastAsia" w:ascii="方正仿宋_GB2312" w:hAnsi="方正仿宋_GB2312" w:eastAsia="方正仿宋_GB2312" w:cs="方正仿宋_GB2312"/>
          <w:color w:val="000000"/>
          <w:sz w:val="32"/>
          <w:szCs w:val="32"/>
          <w:highlight w:val="none"/>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评标委员会根据评标后</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排序推荐中标候选人，并形成评标报告。</w:t>
      </w:r>
      <w:r>
        <w:rPr>
          <w:rFonts w:hint="eastAsia" w:ascii="方正仿宋_GB2312" w:hAnsi="方正仿宋_GB2312" w:eastAsia="方正仿宋_GB2312" w:cs="方正仿宋_GB2312"/>
          <w:color w:val="000000"/>
          <w:sz w:val="32"/>
          <w:szCs w:val="32"/>
          <w:highlight w:val="none"/>
        </w:rPr>
      </w:r>
      <w:r/>
    </w:p>
    <w:p>
      <w:pPr>
        <w:pStyle w:val="778"/>
        <w:ind w:firstLine="640"/>
        <w:jc w:val="left"/>
        <w:keepLines w:val="0"/>
        <w:keepNext w:val="0"/>
        <w:pageBreakBefore w:val="0"/>
        <w:spacing w:line="560" w:lineRule="exact"/>
        <w:widowControl w:val="off"/>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t xml:space="preserve">四、评标标准</w:t>
      </w:r>
      <w:r>
        <w:rPr>
          <w:rFonts w:hint="eastAsia" w:ascii="黑体" w:hAnsi="黑体" w:eastAsia="黑体" w:cs="黑体"/>
          <w:b w:val="0"/>
          <w:bCs w:val="0"/>
          <w:color w:val="000000"/>
          <w:sz w:val="32"/>
          <w:szCs w:val="32"/>
          <w:highlight w:val="none"/>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bCs/>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采购包1：X射线计算机体层摄影设备（CT）</w:t>
      </w:r>
      <w:r>
        <w:rPr>
          <w:rFonts w:hint="eastAsia" w:ascii="方正仿宋_GB2312" w:hAnsi="方正仿宋_GB2312" w:eastAsia="方正仿宋_GB2312" w:cs="方正仿宋_GB2312"/>
          <w:b/>
          <w:bCs/>
          <w:color w:val="000000"/>
          <w:sz w:val="32"/>
          <w:szCs w:val="32"/>
          <w:highlight w:val="none"/>
          <w:lang w:val="en-US" w:eastAsia="zh-CN"/>
        </w:rPr>
      </w:r>
      <w:r/>
    </w:p>
    <w:p>
      <w:pPr>
        <w:pStyle w:val="778"/>
        <w:ind w:firstLine="643"/>
        <w:jc w:val="left"/>
        <w:keepLines w:val="0"/>
        <w:keepNext w:val="0"/>
        <w:pageBreakBefore w:val="0"/>
        <w:spacing w:line="560" w:lineRule="exact"/>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楷体_GB2312" w:hAnsi="方正楷体_GB2312" w:eastAsia="方正楷体_GB2312" w:cs="方正楷体_GB2312"/>
          <w:b/>
          <w:bCs/>
          <w:caps w:val="0"/>
          <w:color w:val="000000"/>
          <w:sz w:val="32"/>
          <w:szCs w:val="32"/>
          <w:rtl w:val="0"/>
          <w:lang w:val="en-US" w:eastAsia="zh-CN" w:bidi="ar-SA"/>
        </w:rPr>
        <w:t xml:space="preserve">（一）投标报价（30分）</w:t>
      </w:r>
      <w:r>
        <w:rPr>
          <w:rFonts w:hint="eastAsia" w:ascii="方正仿宋_GB2312" w:hAnsi="方正仿宋_GB2312" w:eastAsia="方正仿宋_GB2312" w:cs="方正仿宋_GB2312"/>
          <w:caps w:val="0"/>
          <w:color w:val="00000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sz w:val="32"/>
          <w:szCs w:val="32"/>
          <w:rtl w:val="0"/>
          <w:lang w:val="en-US" w:eastAsia="zh-CN" w:bidi="ar-SA"/>
        </w:rPr>
      </w:pPr>
      <w:r>
        <w:rPr>
          <w:rFonts w:hint="eastAsia" w:ascii="方正仿宋_GB2312" w:hAnsi="方正仿宋_GB2312" w:eastAsia="方正仿宋_GB2312" w:cs="方正仿宋_GB2312"/>
          <w:sz w:val="32"/>
          <w:szCs w:val="32"/>
          <w:rtl w:val="0"/>
          <w:lang w:val="en-US" w:eastAsia="zh-CN" w:bidi="ar-SA"/>
        </w:rPr>
        <w:t xml:space="preserve">采用低价优先法计算，即满足采购文件要求且投标价格最低的投标报价为评标基准价，其价格分为满分。其他供应商投标报价得分＝（评标基准价/投标报价）*30。</w:t>
      </w:r>
      <w:r>
        <w:rPr>
          <w:rFonts w:hint="eastAsia" w:ascii="方正仿宋_GB2312" w:hAnsi="方正仿宋_GB2312" w:eastAsia="方正仿宋_GB2312" w:cs="方正仿宋_GB2312"/>
          <w:sz w:val="32"/>
          <w:szCs w:val="32"/>
          <w:rtl w:val="0"/>
          <w:lang w:val="en-US" w:eastAsia="zh-CN" w:bidi="ar-SA"/>
        </w:rPr>
      </w:r>
      <w:r/>
    </w:p>
    <w:p>
      <w:pPr>
        <w:pStyle w:val="778"/>
        <w:ind w:firstLine="643"/>
        <w:jc w:val="left"/>
        <w:keepLines w:val="0"/>
        <w:keepNext w:val="0"/>
        <w:pageBreakBefore w:val="0"/>
        <w:spacing w:line="560" w:lineRule="exact"/>
        <w:widowControl w:val="off"/>
        <w:rPr>
          <w:rFonts w:hint="eastAsia" w:ascii="方正楷体_GB2312" w:hAnsi="方正楷体_GB2312" w:eastAsia="方正楷体_GB2312" w:cs="方正楷体_GB2312"/>
          <w:b/>
          <w:bCs/>
          <w:sz w:val="32"/>
          <w:szCs w:val="32"/>
          <w:rtl w:val="0"/>
          <w:lang w:val="en-US" w:eastAsia="zh-CN" w:bidi="ar-SA"/>
        </w:rPr>
      </w:pPr>
      <w:r>
        <w:rPr>
          <w:rFonts w:hint="eastAsia" w:ascii="方正楷体_GB2312" w:hAnsi="方正楷体_GB2312" w:eastAsia="方正楷体_GB2312" w:cs="方正楷体_GB2312"/>
          <w:b/>
          <w:bCs/>
          <w:sz w:val="32"/>
          <w:szCs w:val="32"/>
          <w:rtl w:val="0"/>
          <w:lang w:val="en-US" w:eastAsia="zh-CN" w:bidi="ar-SA"/>
        </w:rPr>
        <w:t xml:space="preserve">（二）技术要求部分（40分）</w:t>
      </w:r>
      <w:r>
        <w:rPr>
          <w:rFonts w:hint="eastAsia" w:ascii="方正楷体_GB2312" w:hAnsi="方正楷体_GB2312" w:eastAsia="方正楷体_GB2312" w:cs="方正楷体_GB2312"/>
          <w:b/>
          <w:bCs/>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1.总体要求：供应商针对</w:t>
      </w:r>
      <w:r>
        <w:rPr>
          <w:rFonts w:hint="eastAsia" w:ascii="方正仿宋_GB2312" w:hAnsi="方正仿宋_GB2312" w:eastAsia="方正仿宋_GB2312" w:cs="方正仿宋_GB2312"/>
          <w:b/>
          <w:bCs/>
          <w:sz w:val="32"/>
          <w:szCs w:val="32"/>
          <w:rtl w:val="0"/>
          <w:lang w:val="en-US" w:eastAsia="zh-CN" w:bidi="ar-SA"/>
        </w:rPr>
        <w:t xml:space="preserve">技术要求中标注</w:t>
      </w:r>
      <w:r>
        <w:rPr>
          <w:rFonts w:hint="eastAsia" w:ascii="方正仿宋_GB2312" w:hAnsi="方正仿宋_GB2312" w:eastAsia="方正仿宋_GB2312" w:cs="方正仿宋_GB2312"/>
          <w:b/>
          <w:bCs/>
          <w:sz w:val="32"/>
          <w:szCs w:val="32"/>
        </w:rPr>
        <w:t xml:space="preserve">★</w:t>
      </w:r>
      <w:r>
        <w:rPr>
          <w:rFonts w:hint="eastAsia" w:ascii="方正仿宋_GB2312" w:hAnsi="方正仿宋_GB2312" w:eastAsia="方正仿宋_GB2312" w:cs="方正仿宋_GB2312"/>
          <w:b/>
          <w:bCs/>
          <w:sz w:val="32"/>
          <w:szCs w:val="32"/>
          <w:lang w:val="en-US" w:eastAsia="zh-CN"/>
        </w:rPr>
        <w:t xml:space="preserve">及</w:t>
      </w:r>
      <w:r>
        <w:rPr>
          <w:rFonts w:hint="eastAsia" w:ascii="方正仿宋_GB2312" w:hAnsi="方正仿宋_GB2312" w:eastAsia="方正仿宋_GB2312" w:cs="方正仿宋_GB2312"/>
          <w:b/>
          <w:bCs/>
          <w:caps w:val="0"/>
          <w:color w:val="000000"/>
          <w:sz w:val="32"/>
          <w:szCs w:val="32"/>
          <w:highlight w:val="none"/>
          <w:rtl w:val="0"/>
          <w:lang w:val="en-US" w:eastAsia="zh-CN" w:bidi="ar-SA"/>
        </w:rPr>
        <w:t xml:space="preserve">本项评分内容（评分参数）</w:t>
      </w:r>
      <w:r>
        <w:rPr>
          <w:rFonts w:hint="eastAsia" w:ascii="方正仿宋_GB2312" w:hAnsi="方正仿宋_GB2312" w:eastAsia="方正仿宋_GB2312" w:cs="方正仿宋_GB2312"/>
          <w:b w:val="0"/>
          <w:bCs w:val="0"/>
          <w:caps w:val="0"/>
          <w:color w:val="000000"/>
          <w:sz w:val="32"/>
          <w:szCs w:val="32"/>
          <w:highlight w:val="none"/>
          <w:rtl w:val="0"/>
          <w:lang w:val="en-US" w:eastAsia="zh-CN" w:bidi="ar-SA"/>
        </w:rPr>
        <w:t xml:space="preserve">分别</w:t>
      </w: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在投标文件《</w:t>
      </w:r>
      <w:r>
        <w:rPr>
          <w:rFonts w:hint="eastAsia" w:ascii="方正仿宋_GB2312" w:hAnsi="方正仿宋_GB2312" w:eastAsia="方正仿宋_GB2312" w:cs="方正仿宋_GB2312"/>
          <w:sz w:val="32"/>
          <w:szCs w:val="32"/>
          <w:highlight w:val="none"/>
          <w:lang w:eastAsia="zh-CN"/>
        </w:rPr>
        <w:t xml:space="preserve">实质性要求响应及偏离表</w:t>
      </w: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》、《技术要求响应及偏离表》中逐条列出响应或偏离情况，未在响应偏离表中列明响应或偏离情况的对应项按负偏离进行处理。</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78"/>
        <w:ind w:firstLine="640"/>
        <w:jc w:val="left"/>
        <w:keepLines w:val="0"/>
        <w:keepNext w:val="0"/>
        <w:pageBreakBefore w:val="0"/>
        <w:spacing w:line="560" w:lineRule="exact"/>
        <w:widowControl w:val="off"/>
        <w:rPr>
          <w:rFonts w:ascii="方正仿宋_GB2312" w:hAnsi="方正仿宋_GB2312" w:eastAsia="方正仿宋_GB2312" w:cs="方正仿宋_GB2312"/>
          <w:caps w:val="0"/>
          <w:color w:val="000000"/>
          <w:sz w:val="32"/>
          <w:szCs w:val="32"/>
          <w:highlight w:val="none"/>
          <w:rtl w:val="0"/>
          <w:lang w:val="en-US" w:eastAsia="zh-CN" w:bidi="ar-SA"/>
        </w:rP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注：★为实质性要求，供应商须在《</w:t>
      </w:r>
      <w:r>
        <w:rPr>
          <w:rFonts w:hint="eastAsia" w:ascii="方正仿宋_GB2312" w:hAnsi="方正仿宋_GB2312" w:eastAsia="方正仿宋_GB2312" w:cs="方正仿宋_GB2312"/>
          <w:sz w:val="32"/>
          <w:szCs w:val="32"/>
          <w:highlight w:val="none"/>
        </w:rPr>
        <w:t xml:space="preserve">实质性条款</w:t>
      </w: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响应及偏离表》中逐条列明，负偏离按无效投标处理。</w:t>
      </w:r>
      <w:r>
        <w:rPr>
          <w:rFonts w:ascii="方正仿宋_GB2312" w:hAnsi="方正仿宋_GB2312" w:eastAsia="方正仿宋_GB2312" w:cs="方正仿宋_GB2312"/>
          <w:caps w:val="0"/>
          <w:color w:val="000000"/>
          <w:sz w:val="32"/>
          <w:szCs w:val="32"/>
          <w:highlight w:val="none"/>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2.</w:t>
      </w:r>
      <w:r>
        <w:rPr>
          <w:rFonts w:ascii="方正仿宋_GB2312" w:hAnsi="方正仿宋_GB2312" w:eastAsia="方正仿宋_GB2312" w:cs="方正仿宋_GB2312"/>
          <w:b/>
          <w:bCs/>
          <w:sz w:val="32"/>
          <w:szCs w:val="32"/>
          <w:rtl w:val="0"/>
          <w:lang w:val="en-US" w:eastAsia="zh-CN" w:bidi="ar-SA"/>
        </w:rPr>
        <w:t xml:space="preserve">以下技术分条款</w:t>
      </w:r>
      <w:r>
        <w:rPr>
          <w:rFonts w:hint="eastAsia" w:ascii="方正仿宋_GB2312" w:hAnsi="方正仿宋_GB2312" w:eastAsia="方正仿宋_GB2312" w:cs="方正仿宋_GB2312"/>
          <w:b/>
          <w:bCs/>
          <w:sz w:val="32"/>
          <w:szCs w:val="32"/>
          <w:rtl w:val="0"/>
          <w:lang w:val="en-US" w:eastAsia="zh-CN" w:bidi="ar-SA"/>
        </w:rPr>
        <w:t xml:space="preserve">（评分参数）</w:t>
      </w:r>
      <w:r>
        <w:rPr>
          <w:rFonts w:ascii="方正仿宋_GB2312" w:hAnsi="方正仿宋_GB2312" w:eastAsia="方正仿宋_GB2312" w:cs="方正仿宋_GB2312"/>
          <w:b/>
          <w:bCs/>
          <w:sz w:val="32"/>
          <w:szCs w:val="32"/>
          <w:rtl w:val="0"/>
          <w:lang w:val="en-US" w:eastAsia="zh-CN" w:bidi="ar-SA"/>
        </w:rPr>
        <w:t xml:space="preserve">必须提供技术支持资料</w:t>
      </w:r>
      <w:r>
        <w:rPr>
          <w:rFonts w:ascii="方正仿宋_GB2312" w:hAnsi="方正仿宋_GB2312" w:eastAsia="方正仿宋_GB2312" w:cs="方正仿宋_GB2312"/>
          <w:b w:val="0"/>
          <w:bCs w:val="0"/>
          <w:sz w:val="32"/>
          <w:szCs w:val="32"/>
          <w:rtl w:val="0"/>
          <w:lang w:val="en-US" w:eastAsia="zh-CN" w:bidi="ar-SA"/>
        </w:rPr>
        <w:t xml:space="preserve">[</w:t>
      </w:r>
      <w:r>
        <w:rPr>
          <w:rFonts w:hint="eastAsia" w:ascii="方正仿宋_GB2312" w:hAnsi="方正仿宋_GB2312" w:eastAsia="方正仿宋_GB2312" w:cs="方正仿宋_GB2312"/>
          <w:b w:val="0"/>
          <w:bCs w:val="0"/>
          <w:sz w:val="32"/>
          <w:szCs w:val="32"/>
          <w:rtl w:val="0"/>
          <w:lang w:val="en-US" w:eastAsia="zh-CN" w:bidi="ar-SA"/>
        </w:rPr>
        <w:t xml:space="preserve">证明材料第一类：提供</w:t>
      </w:r>
      <w:r>
        <w:rPr>
          <w:rFonts w:hint="eastAsia" w:ascii="方正仿宋_GB2312" w:hAnsi="方正仿宋_GB2312" w:eastAsia="方正仿宋_GB2312" w:cs="方正仿宋_GB2312"/>
          <w:sz w:val="32"/>
          <w:szCs w:val="32"/>
        </w:rPr>
        <w:t xml:space="preserve">医疗器械产品</w:t>
      </w:r>
      <w:r>
        <w:rPr>
          <w:rFonts w:hint="eastAsia" w:ascii="方正仿宋_GB2312" w:hAnsi="方正仿宋_GB2312" w:eastAsia="方正仿宋_GB2312" w:cs="方正仿宋_GB2312"/>
          <w:sz w:val="32"/>
          <w:szCs w:val="32"/>
          <w:lang w:val="en-US" w:eastAsia="zh-CN"/>
        </w:rPr>
        <w:t xml:space="preserve">注册的</w:t>
      </w:r>
      <w:r>
        <w:rPr>
          <w:rFonts w:hint="eastAsia" w:ascii="方正仿宋_GB2312" w:hAnsi="方正仿宋_GB2312" w:eastAsia="方正仿宋_GB2312" w:cs="方正仿宋_GB2312"/>
          <w:sz w:val="32"/>
          <w:szCs w:val="32"/>
        </w:rPr>
        <w:t xml:space="preserve">产品检验报告</w:t>
      </w:r>
      <w:r>
        <w:rPr>
          <w:rFonts w:hint="eastAsia" w:ascii="方正仿宋_GB2312" w:hAnsi="方正仿宋_GB2312" w:eastAsia="方正仿宋_GB2312" w:cs="方正仿宋_GB2312"/>
          <w:sz w:val="32"/>
          <w:szCs w:val="32"/>
          <w:lang w:val="en-US" w:eastAsia="zh-CN"/>
        </w:rPr>
        <w:t xml:space="preserve">或</w:t>
      </w:r>
      <w:r>
        <w:rPr>
          <w:rFonts w:hint="eastAsia" w:ascii="方正仿宋_GB2312" w:hAnsi="方正仿宋_GB2312" w:eastAsia="方正仿宋_GB2312" w:cs="方正仿宋_GB2312"/>
          <w:sz w:val="32"/>
          <w:szCs w:val="32"/>
        </w:rPr>
        <w:t xml:space="preserve">产品技术要求</w:t>
      </w:r>
      <w:r>
        <w:rPr>
          <w:rFonts w:hint="eastAsia" w:ascii="方正仿宋_GB2312" w:hAnsi="方正仿宋_GB2312" w:eastAsia="方正仿宋_GB2312" w:cs="方正仿宋_GB2312"/>
          <w:sz w:val="32"/>
          <w:szCs w:val="32"/>
          <w:lang w:val="en-US" w:eastAsia="zh-CN"/>
        </w:rPr>
        <w:t xml:space="preserve">或产品注册证附件或产品说明书</w:t>
      </w:r>
      <w:r>
        <w:rPr>
          <w:rFonts w:hint="eastAsia" w:ascii="方正仿宋_GB2312" w:hAnsi="方正仿宋_GB2312" w:eastAsia="方正仿宋_GB2312" w:cs="方正仿宋_GB2312"/>
          <w:sz w:val="32"/>
          <w:szCs w:val="32"/>
          <w:highlight w:val="none"/>
          <w:lang w:val="en-US" w:eastAsia="zh-CN"/>
        </w:rPr>
        <w:t xml:space="preserve">；</w:t>
      </w:r>
      <w:r>
        <w:rPr>
          <w:rFonts w:hint="eastAsia" w:ascii="方正仿宋_GB2312" w:hAnsi="方正仿宋_GB2312" w:eastAsia="方正仿宋_GB2312" w:cs="方正仿宋_GB2312"/>
          <w:b w:val="0"/>
          <w:bCs w:val="0"/>
          <w:sz w:val="32"/>
          <w:szCs w:val="32"/>
          <w:rtl w:val="0"/>
          <w:lang w:val="en-US" w:eastAsia="zh-CN" w:bidi="ar-SA"/>
        </w:rPr>
        <w:t xml:space="preserve">证明材料第二类：原厂技术白皮书或制造商加盖公章的技术参数确认函或软件功能界面截图。</w:t>
      </w:r>
      <w:r>
        <w:rPr>
          <w:rFonts w:hint="eastAsia" w:ascii="方正仿宋_GB2312" w:hAnsi="方正仿宋_GB2312" w:eastAsia="方正仿宋_GB2312" w:cs="方正仿宋_GB2312"/>
          <w:sz w:val="32"/>
          <w:szCs w:val="32"/>
          <w:highlight w:val="none"/>
          <w:lang w:val="en-US" w:eastAsia="zh-CN"/>
        </w:rPr>
        <w:t xml:space="preserve">材料</w:t>
      </w:r>
      <w:r>
        <w:rPr>
          <w:rFonts w:hint="eastAsia" w:ascii="方正仿宋_GB2312" w:hAnsi="方正仿宋_GB2312" w:eastAsia="方正仿宋_GB2312" w:cs="方正仿宋_GB2312"/>
          <w:sz w:val="32"/>
          <w:szCs w:val="32"/>
          <w:highlight w:val="none"/>
        </w:rPr>
        <w:t xml:space="preserve">须体现所投产品品牌型号</w:t>
      </w:r>
      <w:r>
        <w:rPr>
          <w:rFonts w:ascii="方正仿宋_GB2312" w:hAnsi="方正仿宋_GB2312" w:eastAsia="方正仿宋_GB2312" w:cs="方正仿宋_GB2312"/>
          <w:b w:val="0"/>
          <w:bCs w:val="0"/>
          <w:sz w:val="32"/>
          <w:szCs w:val="32"/>
          <w:rtl w:val="0"/>
          <w:lang w:val="en-US" w:eastAsia="zh-CN" w:bidi="ar-SA"/>
        </w:rPr>
        <w:t xml:space="preserve">]</w:t>
      </w:r>
      <w:r>
        <w:rPr>
          <w:rFonts w:hint="eastAsia" w:ascii="方正仿宋_GB2312" w:hAnsi="方正仿宋_GB2312" w:eastAsia="方正仿宋_GB2312" w:cs="方正仿宋_GB2312"/>
          <w:b w:val="0"/>
          <w:bCs w:val="0"/>
          <w:sz w:val="32"/>
          <w:szCs w:val="32"/>
          <w:rtl w:val="0"/>
          <w:lang w:val="en-US" w:eastAsia="zh-CN" w:bidi="ar-SA"/>
        </w:rPr>
        <w:t xml:space="preserve">。</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注：1.第二类证明材料仅在第一类材料均无法载明的条款或参数的情况下提供，供应商如提供第二类证明材料，须同时进行声明该条款或参数无法提供第一类材料进行证明。</w:t>
      </w:r>
      <w:r>
        <w:rPr>
          <w:rFonts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ascii="方正仿宋_GB2312" w:hAnsi="方正仿宋_GB2312" w:eastAsia="方正仿宋_GB2312" w:cs="方正仿宋_GB2312"/>
          <w:caps w:val="0"/>
          <w:color w:val="000000"/>
          <w:sz w:val="32"/>
          <w:szCs w:val="32"/>
          <w:highlight w:val="none"/>
          <w:rtl w:val="0"/>
          <w:lang w:val="en-US" w:eastAsia="zh-CN" w:bidi="ar-SA"/>
        </w:rP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2.对于</w:t>
      </w:r>
      <w:r>
        <w:rPr>
          <w:rFonts w:hint="eastAsia" w:ascii="方正仿宋_GB2312" w:hAnsi="方正仿宋_GB2312" w:eastAsia="方正仿宋_GB2312" w:cs="方正仿宋_GB2312"/>
          <w:b w:val="0"/>
          <w:bCs w:val="0"/>
          <w:sz w:val="32"/>
          <w:szCs w:val="32"/>
          <w:rtl w:val="0"/>
          <w:lang w:val="en-US" w:eastAsia="zh-CN" w:bidi="ar-SA"/>
        </w:rPr>
        <w:t xml:space="preserve">技术要求中标注</w:t>
      </w:r>
      <w:r>
        <w:rPr>
          <w:rFonts w:hint="eastAsia" w:ascii="方正仿宋_GB2312" w:hAnsi="方正仿宋_GB2312" w:eastAsia="方正仿宋_GB2312" w:cs="方正仿宋_GB2312"/>
          <w:b w:val="0"/>
          <w:bCs w:val="0"/>
          <w:sz w:val="32"/>
          <w:szCs w:val="32"/>
        </w:rPr>
        <w:t xml:space="preserve">★</w:t>
      </w:r>
      <w:r>
        <w:rPr>
          <w:rFonts w:hint="eastAsia" w:ascii="方正仿宋_GB2312" w:hAnsi="方正仿宋_GB2312" w:eastAsia="方正仿宋_GB2312" w:cs="方正仿宋_GB2312"/>
          <w:b w:val="0"/>
          <w:bCs w:val="0"/>
          <w:sz w:val="32"/>
          <w:szCs w:val="32"/>
          <w:lang w:val="en-US" w:eastAsia="zh-CN"/>
        </w:rPr>
        <w:t xml:space="preserve">条款及参数中明确要求提供的材料的</w:t>
      </w:r>
      <w:r>
        <w:rPr>
          <w:rFonts w:hint="eastAsia" w:ascii="方正仿宋_GB2312" w:hAnsi="方正仿宋_GB2312" w:eastAsia="方正仿宋_GB2312" w:cs="方正仿宋_GB2312"/>
          <w:b/>
          <w:bCs/>
          <w:sz w:val="32"/>
          <w:szCs w:val="32"/>
          <w:lang w:val="en-US" w:eastAsia="zh-CN"/>
        </w:rPr>
        <w:t xml:space="preserve">，</w:t>
      </w: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请按照要求提供并标明页码及所在位置。</w:t>
      </w:r>
      <w:r>
        <w:rPr>
          <w:rFonts w:ascii="方正仿宋_GB2312" w:hAnsi="方正仿宋_GB2312" w:eastAsia="方正仿宋_GB2312" w:cs="方正仿宋_GB2312"/>
          <w:caps w:val="0"/>
          <w:color w:val="000000"/>
          <w:sz w:val="32"/>
          <w:szCs w:val="32"/>
          <w:highlight w:val="none"/>
          <w:rtl w:val="0"/>
          <w:lang w:val="en-US" w:eastAsia="zh-CN" w:bidi="ar-SA"/>
        </w:rPr>
      </w:r>
      <w:r/>
    </w:p>
    <w:p>
      <w:pPr>
        <w:pStyle w:val="778"/>
        <w:ind w:firstLine="640"/>
        <w:jc w:val="left"/>
        <w:keepLines w:val="0"/>
        <w:keepNext w:val="0"/>
        <w:pageBreakBefore w:val="0"/>
        <w:spacing w:line="560" w:lineRule="exact"/>
        <w:widowControl w:val="off"/>
        <w:rPr>
          <w:rFonts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3.如提供的材料不全或提供的材料不能证明其响应情况或未提供证明材料，评标委员会可视为未响应</w:t>
      </w:r>
      <w:r>
        <w:rPr>
          <w:rFonts w:ascii="方正仿宋_GB2312" w:hAnsi="方正仿宋_GB2312" w:eastAsia="方正仿宋_GB2312" w:cs="方正仿宋_GB2312"/>
          <w:b w:val="0"/>
          <w:bCs w:val="0"/>
          <w:sz w:val="32"/>
          <w:szCs w:val="32"/>
          <w:rtl w:val="0"/>
          <w:lang w:val="en-US" w:eastAsia="zh-CN" w:bidi="ar-SA"/>
        </w:rPr>
        <w:t xml:space="preserve">。</w:t>
      </w:r>
      <w:r>
        <w:rPr>
          <w:rFonts w:ascii="方正仿宋_GB2312" w:hAnsi="方正仿宋_GB2312" w:eastAsia="方正仿宋_GB2312" w:cs="方正仿宋_GB2312"/>
          <w:b w:val="0"/>
          <w:bCs w:val="0"/>
          <w:sz w:val="32"/>
          <w:szCs w:val="32"/>
          <w:rtl w:val="0"/>
          <w:lang w:val="en-US" w:eastAsia="zh-CN" w:bidi="ar-SA"/>
        </w:rPr>
      </w:r>
      <w:r/>
    </w:p>
    <w:tbl>
      <w:tblPr>
        <w:tblStyle w:val="861"/>
        <w:tblW w:w="0" w:type="auto"/>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141"/>
        <w:gridCol w:w="7375"/>
        <w:gridCol w:w="1209"/>
      </w:tblGrid>
      <w:tr>
        <w:trPr>
          <w:trHeight w:val="930"/>
        </w:trPr>
        <w:tc>
          <w:tcPr>
            <w:tcW w:w="1141" w:type="dxa"/>
            <w:vAlign w:val="center"/>
            <w:textDirection w:val="lrTb"/>
            <w:noWrap w:val="false"/>
          </w:tcPr>
          <w:p>
            <w:pPr>
              <w:pStyle w:val="778"/>
              <w:jc w:val="center"/>
              <w:keepLines w:val="0"/>
              <w:keepNext w:val="0"/>
              <w:pageBreakBefore w:val="0"/>
              <w:spacing w:line="240" w:lineRule="auto"/>
              <w:widowControl w:val="off"/>
              <w:rPr>
                <w:rFonts w:hint="eastAsia" w:ascii="黑体" w:hAnsi="黑体" w:eastAsia="黑体" w:cs="黑体"/>
                <w:b/>
                <w:bCs/>
                <w:sz w:val="32"/>
                <w:szCs w:val="32"/>
                <w:vertAlign w:val="baseline"/>
                <w:rtl w:val="0"/>
                <w:lang w:val="en-US" w:eastAsia="zh-CN" w:bidi="ar-SA"/>
              </w:rPr>
            </w:pPr>
            <w:r>
              <w:rPr>
                <w:rFonts w:hint="eastAsia" w:ascii="黑体" w:hAnsi="黑体" w:eastAsia="黑体" w:cs="黑体"/>
                <w:b/>
                <w:bCs/>
                <w:sz w:val="32"/>
                <w:szCs w:val="32"/>
                <w:vertAlign w:val="baseline"/>
                <w:rtl w:val="0"/>
                <w:lang w:val="en-US" w:eastAsia="zh-CN" w:bidi="ar-SA"/>
              </w:rPr>
              <w:t xml:space="preserve">序号</w:t>
            </w:r>
            <w:r>
              <w:rPr>
                <w:rFonts w:hint="eastAsia" w:ascii="黑体" w:hAnsi="黑体" w:eastAsia="黑体" w:cs="黑体"/>
                <w:b/>
                <w:bCs/>
                <w:sz w:val="32"/>
                <w:szCs w:val="32"/>
                <w:vertAlign w:val="baseline"/>
                <w:rtl w:val="0"/>
                <w:lang w:val="en-US" w:eastAsia="zh-CN" w:bidi="ar-SA"/>
              </w:rPr>
            </w:r>
            <w:r/>
          </w:p>
        </w:tc>
        <w:tc>
          <w:tcPr>
            <w:tcW w:w="7375" w:type="dxa"/>
            <w:vAlign w:val="center"/>
            <w:textDirection w:val="lrTb"/>
            <w:noWrap w:val="false"/>
          </w:tcPr>
          <w:p>
            <w:pPr>
              <w:pStyle w:val="778"/>
              <w:jc w:val="center"/>
              <w:keepLines w:val="0"/>
              <w:keepNext w:val="0"/>
              <w:pageBreakBefore w:val="0"/>
              <w:spacing w:line="240" w:lineRule="auto"/>
              <w:widowControl w:val="off"/>
              <w:rPr>
                <w:rFonts w:hint="eastAsia" w:ascii="黑体" w:hAnsi="黑体" w:eastAsia="黑体" w:cs="黑体"/>
                <w:b/>
                <w:bCs/>
                <w:sz w:val="32"/>
                <w:szCs w:val="32"/>
                <w:vertAlign w:val="baseline"/>
                <w:rtl w:val="0"/>
                <w:lang w:val="en-US" w:eastAsia="zh-CN" w:bidi="ar-SA"/>
              </w:rPr>
            </w:pPr>
            <w:r>
              <w:rPr>
                <w:rFonts w:hint="eastAsia" w:ascii="黑体" w:hAnsi="黑体" w:eastAsia="黑体" w:cs="黑体"/>
                <w:b/>
                <w:bCs/>
                <w:sz w:val="32"/>
                <w:szCs w:val="32"/>
                <w:vertAlign w:val="baseline"/>
                <w:rtl w:val="0"/>
                <w:lang w:val="en-US" w:eastAsia="zh-CN" w:bidi="ar-SA"/>
              </w:rPr>
              <w:t xml:space="preserve">评分参数</w:t>
            </w:r>
            <w:r>
              <w:rPr>
                <w:rFonts w:hint="eastAsia" w:ascii="黑体" w:hAnsi="黑体" w:eastAsia="黑体" w:cs="黑体"/>
                <w:b/>
                <w:bCs/>
                <w:sz w:val="32"/>
                <w:szCs w:val="32"/>
                <w:vertAlign w:val="baseline"/>
                <w:rtl w:val="0"/>
                <w:lang w:val="en-US" w:eastAsia="zh-CN" w:bidi="ar-SA"/>
              </w:rPr>
            </w:r>
            <w:r/>
          </w:p>
        </w:tc>
        <w:tc>
          <w:tcPr>
            <w:tcW w:w="1209" w:type="dxa"/>
            <w:vAlign w:val="center"/>
            <w:textDirection w:val="lrTb"/>
            <w:noWrap w:val="false"/>
          </w:tcPr>
          <w:p>
            <w:pPr>
              <w:pStyle w:val="778"/>
              <w:jc w:val="center"/>
              <w:keepLines w:val="0"/>
              <w:keepNext w:val="0"/>
              <w:pageBreakBefore w:val="0"/>
              <w:spacing w:line="240" w:lineRule="auto"/>
              <w:widowControl w:val="off"/>
              <w:rPr>
                <w:rFonts w:hint="eastAsia" w:ascii="黑体" w:hAnsi="黑体" w:eastAsia="黑体" w:cs="黑体"/>
                <w:b/>
                <w:bCs/>
                <w:sz w:val="32"/>
                <w:szCs w:val="32"/>
                <w:vertAlign w:val="baseline"/>
                <w:rtl w:val="0"/>
                <w:lang w:val="en-US" w:eastAsia="zh-CN" w:bidi="ar-SA"/>
              </w:rPr>
            </w:pPr>
            <w:r>
              <w:rPr>
                <w:rFonts w:hint="eastAsia" w:ascii="黑体" w:hAnsi="黑体" w:eastAsia="黑体" w:cs="黑体"/>
                <w:b/>
                <w:bCs/>
                <w:sz w:val="32"/>
                <w:szCs w:val="32"/>
                <w:vertAlign w:val="baseline"/>
                <w:rtl w:val="0"/>
                <w:lang w:val="en-US" w:eastAsia="zh-CN" w:bidi="ar-SA"/>
              </w:rPr>
              <w:t xml:space="preserve">分值</w:t>
            </w:r>
            <w:r>
              <w:rPr>
                <w:rFonts w:hint="eastAsia" w:ascii="黑体" w:hAnsi="黑体" w:eastAsia="黑体" w:cs="黑体"/>
                <w:b/>
                <w:bCs/>
                <w:sz w:val="32"/>
                <w:szCs w:val="32"/>
                <w:vertAlign w:val="baseline"/>
                <w:rtl w:val="0"/>
                <w:lang w:val="en-US" w:eastAsia="zh-CN" w:bidi="ar-SA"/>
              </w:rPr>
            </w:r>
            <w:r/>
          </w:p>
        </w:tc>
      </w:tr>
      <w:tr>
        <w:trPr>
          <w:trHeight w:val="930"/>
        </w:trPr>
        <w:tc>
          <w:tcPr>
            <w:tcW w:w="1141"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b w:val="0"/>
                <w:bCs w:val="0"/>
                <w:sz w:val="32"/>
                <w:szCs w:val="32"/>
                <w:vertAlign w:val="baseline"/>
                <w:rtl w:val="0"/>
                <w:lang w:val="en-US" w:eastAsia="zh-CN" w:bidi="ar-SA"/>
              </w:rPr>
              <w:t xml:space="preserve">1</w:t>
            </w:r>
            <w:r>
              <w:rPr>
                <w:rFonts w:ascii="方正仿宋_GB2312" w:hAnsi="方正仿宋_GB2312" w:eastAsia="方正仿宋_GB2312" w:cs="方正仿宋_GB2312"/>
                <w:b w:val="0"/>
                <w:bCs w:val="0"/>
                <w:sz w:val="32"/>
                <w:szCs w:val="32"/>
                <w:vertAlign w:val="baseline"/>
                <w:rtl w:val="0"/>
                <w:lang w:val="en-US" w:eastAsia="zh-CN" w:bidi="ar-SA"/>
              </w:rPr>
            </w:r>
            <w:r/>
          </w:p>
        </w:tc>
        <w:tc>
          <w:tcPr>
            <w:tcW w:w="7375" w:type="dxa"/>
            <w:vAlign w:val="center"/>
            <w:textDirection w:val="lrTb"/>
            <w:noWrap w:val="false"/>
          </w:tcPr>
          <w:p>
            <w:pPr>
              <w:pStyle w:val="778"/>
              <w:jc w:val="both"/>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sz w:val="32"/>
                <w:szCs w:val="32"/>
              </w:rPr>
              <w:t xml:space="preserve">机架孔径：≥70cm得2分，其余得0分。</w:t>
            </w:r>
            <w:r>
              <w:rPr>
                <w:rFonts w:ascii="方正仿宋_GB2312" w:hAnsi="方正仿宋_GB2312" w:eastAsia="方正仿宋_GB2312" w:cs="方正仿宋_GB2312"/>
                <w:b w:val="0"/>
                <w:bCs w:val="0"/>
                <w:sz w:val="32"/>
                <w:szCs w:val="32"/>
                <w:vertAlign w:val="baseline"/>
                <w:rtl w:val="0"/>
                <w:lang w:val="en-US" w:eastAsia="zh-CN" w:bidi="ar-SA"/>
              </w:rPr>
            </w:r>
            <w:r/>
          </w:p>
        </w:tc>
        <w:tc>
          <w:tcPr>
            <w:tcW w:w="1209"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b w:val="0"/>
                <w:bCs w:val="0"/>
                <w:sz w:val="32"/>
                <w:szCs w:val="32"/>
                <w:vertAlign w:val="baseline"/>
                <w:rtl w:val="0"/>
                <w:lang w:val="en-US" w:eastAsia="zh-CN" w:bidi="ar-SA"/>
              </w:rPr>
              <w:t xml:space="preserve">2</w:t>
            </w:r>
            <w:r>
              <w:rPr>
                <w:rFonts w:ascii="方正仿宋_GB2312" w:hAnsi="方正仿宋_GB2312" w:eastAsia="方正仿宋_GB2312" w:cs="方正仿宋_GB2312"/>
                <w:b w:val="0"/>
                <w:bCs w:val="0"/>
                <w:sz w:val="32"/>
                <w:szCs w:val="32"/>
                <w:vertAlign w:val="baseline"/>
                <w:rtl w:val="0"/>
                <w:lang w:val="en-US" w:eastAsia="zh-CN" w:bidi="ar-SA"/>
              </w:rPr>
            </w:r>
            <w:r/>
          </w:p>
        </w:tc>
      </w:tr>
      <w:tr>
        <w:trPr>
          <w:trHeight w:val="930"/>
        </w:trPr>
        <w:tc>
          <w:tcPr>
            <w:tcW w:w="1141"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b w:val="0"/>
                <w:bCs w:val="0"/>
                <w:sz w:val="32"/>
                <w:szCs w:val="32"/>
                <w:vertAlign w:val="baseline"/>
                <w:rtl w:val="0"/>
                <w:lang w:val="en-US" w:eastAsia="zh-CN" w:bidi="ar-SA"/>
              </w:rPr>
              <w:t xml:space="preserve">2</w:t>
            </w:r>
            <w:r>
              <w:rPr>
                <w:rFonts w:ascii="方正仿宋_GB2312" w:hAnsi="方正仿宋_GB2312" w:eastAsia="方正仿宋_GB2312" w:cs="方正仿宋_GB2312"/>
                <w:b w:val="0"/>
                <w:bCs w:val="0"/>
                <w:sz w:val="32"/>
                <w:szCs w:val="32"/>
                <w:vertAlign w:val="baseline"/>
                <w:rtl w:val="0"/>
                <w:lang w:val="en-US" w:eastAsia="zh-CN" w:bidi="ar-SA"/>
              </w:rPr>
            </w:r>
            <w:r/>
          </w:p>
        </w:tc>
        <w:tc>
          <w:tcPr>
            <w:tcW w:w="7375" w:type="dxa"/>
            <w:vAlign w:val="center"/>
            <w:textDirection w:val="lrTb"/>
            <w:noWrap w:val="false"/>
          </w:tcPr>
          <w:p>
            <w:pPr>
              <w:pStyle w:val="778"/>
              <w:jc w:val="both"/>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sz w:val="32"/>
                <w:szCs w:val="32"/>
              </w:rPr>
              <w:t xml:space="preserve">球管小焦点（球管最小焦点）：≤1.0mm×1.0mm得1分，其余得0分。</w:t>
            </w:r>
            <w:r>
              <w:rPr>
                <w:rFonts w:ascii="方正仿宋_GB2312" w:hAnsi="方正仿宋_GB2312" w:eastAsia="方正仿宋_GB2312" w:cs="方正仿宋_GB2312"/>
                <w:b w:val="0"/>
                <w:bCs w:val="0"/>
                <w:sz w:val="32"/>
                <w:szCs w:val="32"/>
                <w:vertAlign w:val="baseline"/>
                <w:rtl w:val="0"/>
                <w:lang w:val="en-US" w:eastAsia="zh-CN" w:bidi="ar-SA"/>
              </w:rPr>
            </w:r>
            <w:r/>
          </w:p>
        </w:tc>
        <w:tc>
          <w:tcPr>
            <w:tcW w:w="1209"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b w:val="0"/>
                <w:bCs w:val="0"/>
                <w:sz w:val="32"/>
                <w:szCs w:val="32"/>
                <w:vertAlign w:val="baseline"/>
                <w:rtl w:val="0"/>
                <w:lang w:val="en-US" w:eastAsia="zh-CN" w:bidi="ar-SA"/>
              </w:rPr>
              <w:t xml:space="preserve">1</w:t>
            </w:r>
            <w:r>
              <w:rPr>
                <w:rFonts w:ascii="方正仿宋_GB2312" w:hAnsi="方正仿宋_GB2312" w:eastAsia="方正仿宋_GB2312" w:cs="方正仿宋_GB2312"/>
                <w:b w:val="0"/>
                <w:bCs w:val="0"/>
                <w:sz w:val="32"/>
                <w:szCs w:val="32"/>
                <w:vertAlign w:val="baseline"/>
                <w:rtl w:val="0"/>
                <w:lang w:val="en-US" w:eastAsia="zh-CN" w:bidi="ar-SA"/>
              </w:rPr>
            </w:r>
            <w:r/>
          </w:p>
        </w:tc>
      </w:tr>
      <w:tr>
        <w:trPr>
          <w:trHeight w:val="930"/>
        </w:trPr>
        <w:tc>
          <w:tcPr>
            <w:tcW w:w="1141"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b w:val="0"/>
                <w:bCs w:val="0"/>
                <w:sz w:val="32"/>
                <w:szCs w:val="32"/>
                <w:vertAlign w:val="baseline"/>
                <w:rtl w:val="0"/>
                <w:lang w:val="en-US" w:eastAsia="zh-CN" w:bidi="ar-SA"/>
              </w:rPr>
              <w:t xml:space="preserve">3</w:t>
            </w:r>
            <w:r>
              <w:rPr>
                <w:rFonts w:ascii="方正仿宋_GB2312" w:hAnsi="方正仿宋_GB2312" w:eastAsia="方正仿宋_GB2312" w:cs="方正仿宋_GB2312"/>
                <w:b w:val="0"/>
                <w:bCs w:val="0"/>
                <w:sz w:val="32"/>
                <w:szCs w:val="32"/>
                <w:vertAlign w:val="baseline"/>
                <w:rtl w:val="0"/>
                <w:lang w:val="en-US" w:eastAsia="zh-CN" w:bidi="ar-SA"/>
              </w:rPr>
            </w:r>
            <w:r/>
          </w:p>
        </w:tc>
        <w:tc>
          <w:tcPr>
            <w:tcW w:w="7375" w:type="dxa"/>
            <w:vAlign w:val="center"/>
            <w:textDirection w:val="lrTb"/>
            <w:noWrap w:val="false"/>
          </w:tcPr>
          <w:p>
            <w:pPr>
              <w:pStyle w:val="778"/>
              <w:jc w:val="both"/>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sz w:val="32"/>
                <w:szCs w:val="32"/>
              </w:rPr>
              <w:t xml:space="preserve">球管大焦点（球管最大焦点）：≤1.2mm×1.8mm得1分，其余得0分。</w:t>
            </w:r>
            <w:r>
              <w:rPr>
                <w:rFonts w:ascii="方正仿宋_GB2312" w:hAnsi="方正仿宋_GB2312" w:eastAsia="方正仿宋_GB2312" w:cs="方正仿宋_GB2312"/>
                <w:b w:val="0"/>
                <w:bCs w:val="0"/>
                <w:sz w:val="32"/>
                <w:szCs w:val="32"/>
                <w:vertAlign w:val="baseline"/>
                <w:rtl w:val="0"/>
                <w:lang w:val="en-US" w:eastAsia="zh-CN" w:bidi="ar-SA"/>
              </w:rPr>
            </w:r>
            <w:r/>
          </w:p>
        </w:tc>
        <w:tc>
          <w:tcPr>
            <w:tcW w:w="1209"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b w:val="0"/>
                <w:bCs w:val="0"/>
                <w:sz w:val="32"/>
                <w:szCs w:val="32"/>
                <w:vertAlign w:val="baseline"/>
                <w:rtl w:val="0"/>
                <w:lang w:val="en-US" w:eastAsia="zh-CN" w:bidi="ar-SA"/>
              </w:rPr>
              <w:t xml:space="preserve">1</w:t>
            </w:r>
            <w:r>
              <w:rPr>
                <w:rFonts w:ascii="方正仿宋_GB2312" w:hAnsi="方正仿宋_GB2312" w:eastAsia="方正仿宋_GB2312" w:cs="方正仿宋_GB2312"/>
                <w:b w:val="0"/>
                <w:bCs w:val="0"/>
                <w:sz w:val="32"/>
                <w:szCs w:val="32"/>
                <w:vertAlign w:val="baseline"/>
                <w:rtl w:val="0"/>
                <w:lang w:val="en-US" w:eastAsia="zh-CN" w:bidi="ar-SA"/>
              </w:rPr>
            </w:r>
            <w:r/>
          </w:p>
        </w:tc>
      </w:tr>
      <w:tr>
        <w:trPr>
          <w:trHeight w:val="930"/>
        </w:trPr>
        <w:tc>
          <w:tcPr>
            <w:tcW w:w="1141"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b w:val="0"/>
                <w:bCs w:val="0"/>
                <w:sz w:val="32"/>
                <w:szCs w:val="32"/>
                <w:vertAlign w:val="baseline"/>
                <w:rtl w:val="0"/>
                <w:lang w:val="en-US" w:eastAsia="zh-CN" w:bidi="ar-SA"/>
              </w:rPr>
              <w:t xml:space="preserve">4</w:t>
            </w:r>
            <w:r>
              <w:rPr>
                <w:rFonts w:ascii="方正仿宋_GB2312" w:hAnsi="方正仿宋_GB2312" w:eastAsia="方正仿宋_GB2312" w:cs="方正仿宋_GB2312"/>
                <w:b w:val="0"/>
                <w:bCs w:val="0"/>
                <w:sz w:val="32"/>
                <w:szCs w:val="32"/>
                <w:vertAlign w:val="baseline"/>
                <w:rtl w:val="0"/>
                <w:lang w:val="en-US" w:eastAsia="zh-CN" w:bidi="ar-SA"/>
              </w:rPr>
            </w:r>
            <w:r/>
          </w:p>
        </w:tc>
        <w:tc>
          <w:tcPr>
            <w:tcW w:w="7375" w:type="dxa"/>
            <w:vAlign w:val="center"/>
            <w:textDirection w:val="lrTb"/>
            <w:noWrap w:val="false"/>
          </w:tcPr>
          <w:p>
            <w:pPr>
              <w:pStyle w:val="778"/>
              <w:jc w:val="both"/>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sz w:val="32"/>
                <w:szCs w:val="32"/>
              </w:rPr>
              <w:t xml:space="preserve">球管物理阳极热容量（非等效值）：≥8MHU得4分，≥7 MHU得2分，其余得0分。</w:t>
            </w:r>
            <w:r>
              <w:rPr>
                <w:rFonts w:ascii="方正仿宋_GB2312" w:hAnsi="方正仿宋_GB2312" w:eastAsia="方正仿宋_GB2312" w:cs="方正仿宋_GB2312"/>
                <w:b w:val="0"/>
                <w:bCs w:val="0"/>
                <w:sz w:val="32"/>
                <w:szCs w:val="32"/>
                <w:vertAlign w:val="baseline"/>
                <w:rtl w:val="0"/>
                <w:lang w:val="en-US" w:eastAsia="zh-CN" w:bidi="ar-SA"/>
              </w:rPr>
            </w:r>
            <w:r/>
          </w:p>
        </w:tc>
        <w:tc>
          <w:tcPr>
            <w:tcW w:w="1209"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b w:val="0"/>
                <w:bCs w:val="0"/>
                <w:sz w:val="32"/>
                <w:szCs w:val="32"/>
                <w:vertAlign w:val="baseline"/>
                <w:rtl w:val="0"/>
                <w:lang w:val="en-US" w:eastAsia="zh-CN" w:bidi="ar-SA"/>
              </w:rPr>
              <w:t xml:space="preserve">4</w:t>
            </w:r>
            <w:r>
              <w:rPr>
                <w:rFonts w:ascii="方正仿宋_GB2312" w:hAnsi="方正仿宋_GB2312" w:eastAsia="方正仿宋_GB2312" w:cs="方正仿宋_GB2312"/>
                <w:b w:val="0"/>
                <w:bCs w:val="0"/>
                <w:sz w:val="32"/>
                <w:szCs w:val="32"/>
                <w:vertAlign w:val="baseline"/>
                <w:rtl w:val="0"/>
                <w:lang w:val="en-US" w:eastAsia="zh-CN" w:bidi="ar-SA"/>
              </w:rPr>
            </w:r>
            <w:r/>
          </w:p>
        </w:tc>
      </w:tr>
      <w:tr>
        <w:trPr>
          <w:trHeight w:val="930"/>
        </w:trPr>
        <w:tc>
          <w:tcPr>
            <w:tcW w:w="1141"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b w:val="0"/>
                <w:bCs w:val="0"/>
                <w:sz w:val="32"/>
                <w:szCs w:val="32"/>
                <w:vertAlign w:val="baseline"/>
                <w:rtl w:val="0"/>
                <w:lang w:val="en-US" w:eastAsia="zh-CN" w:bidi="ar-SA"/>
              </w:rPr>
              <w:t xml:space="preserve">5</w:t>
            </w:r>
            <w:r>
              <w:rPr>
                <w:rFonts w:ascii="方正仿宋_GB2312" w:hAnsi="方正仿宋_GB2312" w:eastAsia="方正仿宋_GB2312" w:cs="方正仿宋_GB2312"/>
                <w:b w:val="0"/>
                <w:bCs w:val="0"/>
                <w:sz w:val="32"/>
                <w:szCs w:val="32"/>
                <w:vertAlign w:val="baseline"/>
                <w:rtl w:val="0"/>
                <w:lang w:val="en-US" w:eastAsia="zh-CN" w:bidi="ar-SA"/>
              </w:rPr>
            </w:r>
            <w:r/>
          </w:p>
        </w:tc>
        <w:tc>
          <w:tcPr>
            <w:tcW w:w="7375" w:type="dxa"/>
            <w:vAlign w:val="center"/>
            <w:textDirection w:val="lrTb"/>
            <w:noWrap w:val="false"/>
          </w:tcPr>
          <w:p>
            <w:pPr>
              <w:pStyle w:val="778"/>
              <w:jc w:val="both"/>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sz w:val="32"/>
                <w:szCs w:val="32"/>
              </w:rPr>
              <w:t xml:space="preserve">最薄扫描层厚：≤0.625mm得2分，其余得0分。</w:t>
            </w:r>
            <w:r>
              <w:rPr>
                <w:rFonts w:ascii="方正仿宋_GB2312" w:hAnsi="方正仿宋_GB2312" w:eastAsia="方正仿宋_GB2312" w:cs="方正仿宋_GB2312"/>
                <w:b w:val="0"/>
                <w:bCs w:val="0"/>
                <w:sz w:val="32"/>
                <w:szCs w:val="32"/>
                <w:vertAlign w:val="baseline"/>
                <w:rtl w:val="0"/>
                <w:lang w:val="en-US" w:eastAsia="zh-CN" w:bidi="ar-SA"/>
              </w:rPr>
            </w:r>
            <w:r/>
          </w:p>
        </w:tc>
        <w:tc>
          <w:tcPr>
            <w:tcW w:w="1209"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b w:val="0"/>
                <w:bCs w:val="0"/>
                <w:sz w:val="32"/>
                <w:szCs w:val="32"/>
                <w:vertAlign w:val="baseline"/>
                <w:rtl w:val="0"/>
                <w:lang w:val="en-US" w:eastAsia="zh-CN" w:bidi="ar-SA"/>
              </w:rPr>
              <w:t xml:space="preserve">2</w:t>
            </w:r>
            <w:r>
              <w:rPr>
                <w:rFonts w:ascii="方正仿宋_GB2312" w:hAnsi="方正仿宋_GB2312" w:eastAsia="方正仿宋_GB2312" w:cs="方正仿宋_GB2312"/>
                <w:b w:val="0"/>
                <w:bCs w:val="0"/>
                <w:sz w:val="32"/>
                <w:szCs w:val="32"/>
                <w:vertAlign w:val="baseline"/>
                <w:rtl w:val="0"/>
                <w:lang w:val="en-US" w:eastAsia="zh-CN" w:bidi="ar-SA"/>
              </w:rPr>
            </w:r>
            <w:r/>
          </w:p>
        </w:tc>
      </w:tr>
      <w:tr>
        <w:trPr>
          <w:trHeight w:val="930"/>
        </w:trPr>
        <w:tc>
          <w:tcPr>
            <w:tcW w:w="1141"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b w:val="0"/>
                <w:bCs w:val="0"/>
                <w:sz w:val="32"/>
                <w:szCs w:val="32"/>
                <w:vertAlign w:val="baseline"/>
                <w:rtl w:val="0"/>
                <w:lang w:val="en-US" w:eastAsia="zh-CN" w:bidi="ar-SA"/>
              </w:rPr>
              <w:t xml:space="preserve">6</w:t>
            </w:r>
            <w:r>
              <w:rPr>
                <w:rFonts w:ascii="方正仿宋_GB2312" w:hAnsi="方正仿宋_GB2312" w:eastAsia="方正仿宋_GB2312" w:cs="方正仿宋_GB2312"/>
                <w:b w:val="0"/>
                <w:bCs w:val="0"/>
                <w:sz w:val="32"/>
                <w:szCs w:val="32"/>
                <w:vertAlign w:val="baseline"/>
                <w:rtl w:val="0"/>
                <w:lang w:val="en-US" w:eastAsia="zh-CN" w:bidi="ar-SA"/>
              </w:rPr>
            </w:r>
            <w:r/>
          </w:p>
        </w:tc>
        <w:tc>
          <w:tcPr>
            <w:tcW w:w="7375" w:type="dxa"/>
            <w:vAlign w:val="center"/>
            <w:textDirection w:val="lrTb"/>
            <w:noWrap w:val="false"/>
          </w:tcPr>
          <w:p>
            <w:pPr>
              <w:pStyle w:val="778"/>
              <w:jc w:val="both"/>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sz w:val="32"/>
                <w:szCs w:val="32"/>
              </w:rPr>
              <w:t xml:space="preserve">机架内冷却方式：风冷得2分，其余得0分。</w:t>
            </w:r>
            <w:r>
              <w:rPr>
                <w:rFonts w:ascii="方正仿宋_GB2312" w:hAnsi="方正仿宋_GB2312" w:eastAsia="方正仿宋_GB2312" w:cs="方正仿宋_GB2312"/>
                <w:b w:val="0"/>
                <w:bCs w:val="0"/>
                <w:sz w:val="32"/>
                <w:szCs w:val="32"/>
                <w:vertAlign w:val="baseline"/>
                <w:rtl w:val="0"/>
                <w:lang w:val="en-US" w:eastAsia="zh-CN" w:bidi="ar-SA"/>
              </w:rPr>
            </w:r>
            <w:r/>
          </w:p>
        </w:tc>
        <w:tc>
          <w:tcPr>
            <w:tcW w:w="1209"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b w:val="0"/>
                <w:bCs w:val="0"/>
                <w:sz w:val="32"/>
                <w:szCs w:val="32"/>
                <w:vertAlign w:val="baseline"/>
                <w:rtl w:val="0"/>
                <w:lang w:val="en-US" w:eastAsia="zh-CN" w:bidi="ar-SA"/>
              </w:rPr>
              <w:t xml:space="preserve">2</w:t>
            </w:r>
            <w:r>
              <w:rPr>
                <w:rFonts w:ascii="方正仿宋_GB2312" w:hAnsi="方正仿宋_GB2312" w:eastAsia="方正仿宋_GB2312" w:cs="方正仿宋_GB2312"/>
                <w:b w:val="0"/>
                <w:bCs w:val="0"/>
                <w:sz w:val="32"/>
                <w:szCs w:val="32"/>
                <w:vertAlign w:val="baseline"/>
                <w:rtl w:val="0"/>
                <w:lang w:val="en-US" w:eastAsia="zh-CN" w:bidi="ar-SA"/>
              </w:rPr>
            </w:r>
            <w:r/>
          </w:p>
        </w:tc>
      </w:tr>
      <w:tr>
        <w:trPr>
          <w:trHeight w:val="930"/>
        </w:trPr>
        <w:tc>
          <w:tcPr>
            <w:tcW w:w="1141"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b w:val="0"/>
                <w:bCs w:val="0"/>
                <w:sz w:val="32"/>
                <w:szCs w:val="32"/>
                <w:vertAlign w:val="baseline"/>
                <w:rtl w:val="0"/>
                <w:lang w:val="en-US" w:eastAsia="zh-CN" w:bidi="ar-SA"/>
              </w:rPr>
              <w:t xml:space="preserve">7</w:t>
            </w:r>
            <w:r>
              <w:rPr>
                <w:rFonts w:ascii="方正仿宋_GB2312" w:hAnsi="方正仿宋_GB2312" w:eastAsia="方正仿宋_GB2312" w:cs="方正仿宋_GB2312"/>
                <w:b w:val="0"/>
                <w:bCs w:val="0"/>
                <w:sz w:val="32"/>
                <w:szCs w:val="32"/>
                <w:vertAlign w:val="baseline"/>
                <w:rtl w:val="0"/>
                <w:lang w:val="en-US" w:eastAsia="zh-CN" w:bidi="ar-SA"/>
              </w:rPr>
            </w:r>
            <w:r/>
          </w:p>
        </w:tc>
        <w:tc>
          <w:tcPr>
            <w:tcW w:w="7375" w:type="dxa"/>
            <w:vAlign w:val="center"/>
            <w:textDirection w:val="lrTb"/>
            <w:noWrap w:val="false"/>
          </w:tcPr>
          <w:p>
            <w:pPr>
              <w:pStyle w:val="778"/>
              <w:jc w:val="both"/>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sz w:val="32"/>
                <w:szCs w:val="32"/>
              </w:rPr>
              <w:t xml:space="preserve">球管阳极最大散热率：≥1500KHU/min得4分，≥780KHU/min得2分，其余得0分。</w:t>
            </w:r>
            <w:r>
              <w:rPr>
                <w:rFonts w:ascii="方正仿宋_GB2312" w:hAnsi="方正仿宋_GB2312" w:eastAsia="方正仿宋_GB2312" w:cs="方正仿宋_GB2312"/>
                <w:b w:val="0"/>
                <w:bCs w:val="0"/>
                <w:sz w:val="32"/>
                <w:szCs w:val="32"/>
                <w:vertAlign w:val="baseline"/>
                <w:rtl w:val="0"/>
                <w:lang w:val="en-US" w:eastAsia="zh-CN" w:bidi="ar-SA"/>
              </w:rPr>
            </w:r>
            <w:r/>
          </w:p>
        </w:tc>
        <w:tc>
          <w:tcPr>
            <w:tcW w:w="1209"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b w:val="0"/>
                <w:bCs w:val="0"/>
                <w:sz w:val="32"/>
                <w:szCs w:val="32"/>
                <w:vertAlign w:val="baseline"/>
                <w:rtl w:val="0"/>
                <w:lang w:val="en-US" w:eastAsia="zh-CN" w:bidi="ar-SA"/>
              </w:rPr>
              <w:t xml:space="preserve">4</w:t>
            </w:r>
            <w:r>
              <w:rPr>
                <w:rFonts w:ascii="方正仿宋_GB2312" w:hAnsi="方正仿宋_GB2312" w:eastAsia="方正仿宋_GB2312" w:cs="方正仿宋_GB2312"/>
                <w:b w:val="0"/>
                <w:bCs w:val="0"/>
                <w:sz w:val="32"/>
                <w:szCs w:val="32"/>
                <w:vertAlign w:val="baseline"/>
                <w:rtl w:val="0"/>
                <w:lang w:val="en-US" w:eastAsia="zh-CN" w:bidi="ar-SA"/>
              </w:rPr>
            </w:r>
            <w:r/>
          </w:p>
        </w:tc>
      </w:tr>
      <w:tr>
        <w:trPr>
          <w:trHeight w:val="930"/>
        </w:trPr>
        <w:tc>
          <w:tcPr>
            <w:tcW w:w="1141"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b w:val="0"/>
                <w:bCs w:val="0"/>
                <w:sz w:val="32"/>
                <w:szCs w:val="32"/>
                <w:vertAlign w:val="baseline"/>
                <w:rtl w:val="0"/>
                <w:lang w:val="en-US" w:eastAsia="zh-CN" w:bidi="ar-SA"/>
              </w:rPr>
              <w:t xml:space="preserve">8</w:t>
            </w:r>
            <w:r>
              <w:rPr>
                <w:rFonts w:ascii="方正仿宋_GB2312" w:hAnsi="方正仿宋_GB2312" w:eastAsia="方正仿宋_GB2312" w:cs="方正仿宋_GB2312"/>
                <w:b w:val="0"/>
                <w:bCs w:val="0"/>
                <w:sz w:val="32"/>
                <w:szCs w:val="32"/>
                <w:vertAlign w:val="baseline"/>
                <w:rtl w:val="0"/>
                <w:lang w:val="en-US" w:eastAsia="zh-CN" w:bidi="ar-SA"/>
              </w:rPr>
            </w:r>
            <w:r/>
          </w:p>
        </w:tc>
        <w:tc>
          <w:tcPr>
            <w:tcW w:w="7375" w:type="dxa"/>
            <w:vAlign w:val="center"/>
            <w:textDirection w:val="lrTb"/>
            <w:noWrap w:val="false"/>
          </w:tcPr>
          <w:p>
            <w:pPr>
              <w:pStyle w:val="778"/>
              <w:jc w:val="both"/>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sz w:val="32"/>
                <w:szCs w:val="32"/>
              </w:rPr>
              <w:t xml:space="preserve">探测器物理宽度：≥38mm得</w:t>
            </w:r>
            <w:r>
              <w:rPr>
                <w:rFonts w:hint="eastAsia" w:ascii="方正仿宋_GB2312" w:hAnsi="方正仿宋_GB2312" w:eastAsia="方正仿宋_GB2312" w:cs="方正仿宋_GB2312"/>
                <w:sz w:val="32"/>
                <w:szCs w:val="32"/>
                <w:lang w:val="en-US" w:eastAsia="zh-CN"/>
              </w:rPr>
              <w:t xml:space="preserve">4</w:t>
            </w:r>
            <w:r>
              <w:rPr>
                <w:rFonts w:hint="eastAsia" w:ascii="方正仿宋_GB2312" w:hAnsi="方正仿宋_GB2312" w:eastAsia="方正仿宋_GB2312" w:cs="方正仿宋_GB2312"/>
                <w:sz w:val="32"/>
                <w:szCs w:val="32"/>
              </w:rPr>
              <w:t xml:space="preserve">分，其余得0分。</w:t>
            </w:r>
            <w:r>
              <w:rPr>
                <w:rFonts w:ascii="方正仿宋_GB2312" w:hAnsi="方正仿宋_GB2312" w:eastAsia="方正仿宋_GB2312" w:cs="方正仿宋_GB2312"/>
                <w:b w:val="0"/>
                <w:bCs w:val="0"/>
                <w:sz w:val="32"/>
                <w:szCs w:val="32"/>
                <w:vertAlign w:val="baseline"/>
                <w:rtl w:val="0"/>
                <w:lang w:val="en-US" w:eastAsia="zh-CN" w:bidi="ar-SA"/>
              </w:rPr>
            </w:r>
            <w:r/>
          </w:p>
        </w:tc>
        <w:tc>
          <w:tcPr>
            <w:tcW w:w="1209"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b w:val="0"/>
                <w:bCs w:val="0"/>
                <w:sz w:val="32"/>
                <w:szCs w:val="32"/>
                <w:vertAlign w:val="baseline"/>
                <w:rtl w:val="0"/>
                <w:lang w:val="en-US" w:eastAsia="zh-CN" w:bidi="ar-SA"/>
              </w:rPr>
              <w:t xml:space="preserve">4</w:t>
            </w:r>
            <w:r>
              <w:rPr>
                <w:rFonts w:ascii="方正仿宋_GB2312" w:hAnsi="方正仿宋_GB2312" w:eastAsia="方正仿宋_GB2312" w:cs="方正仿宋_GB2312"/>
                <w:b w:val="0"/>
                <w:bCs w:val="0"/>
                <w:sz w:val="32"/>
                <w:szCs w:val="32"/>
                <w:vertAlign w:val="baseline"/>
                <w:rtl w:val="0"/>
                <w:lang w:val="en-US" w:eastAsia="zh-CN" w:bidi="ar-SA"/>
              </w:rPr>
            </w:r>
            <w:r/>
          </w:p>
        </w:tc>
      </w:tr>
      <w:tr>
        <w:trPr>
          <w:trHeight w:val="930"/>
        </w:trPr>
        <w:tc>
          <w:tcPr>
            <w:tcW w:w="1141"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b w:val="0"/>
                <w:bCs w:val="0"/>
                <w:sz w:val="32"/>
                <w:szCs w:val="32"/>
                <w:vertAlign w:val="baseline"/>
                <w:rtl w:val="0"/>
                <w:lang w:val="en-US" w:eastAsia="zh-CN" w:bidi="ar-SA"/>
              </w:rPr>
              <w:t xml:space="preserve">9</w:t>
            </w:r>
            <w:r>
              <w:rPr>
                <w:rFonts w:ascii="方正仿宋_GB2312" w:hAnsi="方正仿宋_GB2312" w:eastAsia="方正仿宋_GB2312" w:cs="方正仿宋_GB2312"/>
                <w:b w:val="0"/>
                <w:bCs w:val="0"/>
                <w:sz w:val="32"/>
                <w:szCs w:val="32"/>
                <w:vertAlign w:val="baseline"/>
                <w:rtl w:val="0"/>
                <w:lang w:val="en-US" w:eastAsia="zh-CN" w:bidi="ar-SA"/>
              </w:rPr>
            </w:r>
            <w:r/>
          </w:p>
        </w:tc>
        <w:tc>
          <w:tcPr>
            <w:tcW w:w="7375" w:type="dxa"/>
            <w:vAlign w:val="center"/>
            <w:textDirection w:val="lrTb"/>
            <w:noWrap w:val="false"/>
          </w:tcPr>
          <w:p>
            <w:pPr>
              <w:pStyle w:val="778"/>
              <w:jc w:val="both"/>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sz w:val="32"/>
                <w:szCs w:val="32"/>
              </w:rPr>
              <w:t xml:space="preserve">原厂专用影像独立后处理工作站（全部临床应用功能和分析软件均能在影像后处理工作站上独立实现），满足得4分，其余得0分。</w:t>
            </w:r>
            <w:r>
              <w:rPr>
                <w:rFonts w:ascii="方正仿宋_GB2312" w:hAnsi="方正仿宋_GB2312" w:eastAsia="方正仿宋_GB2312" w:cs="方正仿宋_GB2312"/>
                <w:b w:val="0"/>
                <w:bCs w:val="0"/>
                <w:sz w:val="32"/>
                <w:szCs w:val="32"/>
                <w:vertAlign w:val="baseline"/>
                <w:rtl w:val="0"/>
                <w:lang w:val="en-US" w:eastAsia="zh-CN" w:bidi="ar-SA"/>
              </w:rPr>
            </w:r>
            <w:r/>
          </w:p>
        </w:tc>
        <w:tc>
          <w:tcPr>
            <w:tcW w:w="1209"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b w:val="0"/>
                <w:bCs w:val="0"/>
                <w:sz w:val="32"/>
                <w:szCs w:val="32"/>
                <w:vertAlign w:val="baseline"/>
                <w:rtl w:val="0"/>
                <w:lang w:val="en-US" w:eastAsia="zh-CN" w:bidi="ar-SA"/>
              </w:rPr>
              <w:t xml:space="preserve">4</w:t>
            </w:r>
            <w:r>
              <w:rPr>
                <w:rFonts w:ascii="方正仿宋_GB2312" w:hAnsi="方正仿宋_GB2312" w:eastAsia="方正仿宋_GB2312" w:cs="方正仿宋_GB2312"/>
                <w:b w:val="0"/>
                <w:bCs w:val="0"/>
                <w:sz w:val="32"/>
                <w:szCs w:val="32"/>
                <w:vertAlign w:val="baseline"/>
                <w:rtl w:val="0"/>
                <w:lang w:val="en-US" w:eastAsia="zh-CN" w:bidi="ar-SA"/>
              </w:rPr>
            </w:r>
            <w:r/>
          </w:p>
        </w:tc>
      </w:tr>
      <w:tr>
        <w:trPr>
          <w:trHeight w:val="930"/>
        </w:trPr>
        <w:tc>
          <w:tcPr>
            <w:tcW w:w="1141"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b w:val="0"/>
                <w:bCs w:val="0"/>
                <w:sz w:val="32"/>
                <w:szCs w:val="32"/>
                <w:vertAlign w:val="baseline"/>
                <w:rtl w:val="0"/>
                <w:lang w:val="en-US" w:eastAsia="zh-CN" w:bidi="ar-SA"/>
              </w:rPr>
              <w:t xml:space="preserve">10</w:t>
            </w:r>
            <w:r>
              <w:rPr>
                <w:rFonts w:ascii="方正仿宋_GB2312" w:hAnsi="方正仿宋_GB2312" w:eastAsia="方正仿宋_GB2312" w:cs="方正仿宋_GB2312"/>
                <w:b w:val="0"/>
                <w:bCs w:val="0"/>
                <w:sz w:val="32"/>
                <w:szCs w:val="32"/>
                <w:vertAlign w:val="baseline"/>
                <w:rtl w:val="0"/>
                <w:lang w:val="en-US" w:eastAsia="zh-CN" w:bidi="ar-SA"/>
              </w:rPr>
            </w:r>
            <w:r/>
          </w:p>
        </w:tc>
        <w:tc>
          <w:tcPr>
            <w:tcW w:w="7375" w:type="dxa"/>
            <w:vAlign w:val="center"/>
            <w:textDirection w:val="lrTb"/>
            <w:noWrap w:val="false"/>
          </w:tcPr>
          <w:p>
            <w:pPr>
              <w:pStyle w:val="778"/>
              <w:jc w:val="both"/>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sz w:val="32"/>
                <w:szCs w:val="32"/>
                <w:lang w:eastAsia="zh-CN"/>
              </w:rPr>
              <w:t xml:space="preserve">高压发生器</w:t>
            </w:r>
            <w:r>
              <w:rPr>
                <w:rFonts w:hint="eastAsia" w:ascii="方正仿宋_GB2312" w:hAnsi="方正仿宋_GB2312" w:eastAsia="方正仿宋_GB2312" w:cs="方正仿宋_GB2312"/>
                <w:sz w:val="32"/>
                <w:szCs w:val="32"/>
              </w:rPr>
              <w:t xml:space="preserve">功率（非等效）：≥70KW得</w:t>
            </w:r>
            <w:r>
              <w:rPr>
                <w:rFonts w:hint="eastAsia" w:ascii="方正仿宋_GB2312" w:hAnsi="方正仿宋_GB2312" w:eastAsia="方正仿宋_GB2312" w:cs="方正仿宋_GB2312"/>
                <w:sz w:val="32"/>
                <w:szCs w:val="32"/>
                <w:lang w:val="en-US" w:eastAsia="zh-CN"/>
              </w:rPr>
              <w:t xml:space="preserve">4</w:t>
            </w:r>
            <w:r>
              <w:rPr>
                <w:rFonts w:hint="eastAsia" w:ascii="方正仿宋_GB2312" w:hAnsi="方正仿宋_GB2312" w:eastAsia="方正仿宋_GB2312" w:cs="方正仿宋_GB2312"/>
                <w:sz w:val="32"/>
                <w:szCs w:val="32"/>
              </w:rPr>
              <w:t xml:space="preserve">分，其余得0分。</w:t>
            </w:r>
            <w:r>
              <w:rPr>
                <w:rFonts w:ascii="方正仿宋_GB2312" w:hAnsi="方正仿宋_GB2312" w:eastAsia="方正仿宋_GB2312" w:cs="方正仿宋_GB2312"/>
                <w:b w:val="0"/>
                <w:bCs w:val="0"/>
                <w:sz w:val="32"/>
                <w:szCs w:val="32"/>
                <w:vertAlign w:val="baseline"/>
                <w:rtl w:val="0"/>
                <w:lang w:val="en-US" w:eastAsia="zh-CN" w:bidi="ar-SA"/>
              </w:rPr>
            </w:r>
            <w:r/>
          </w:p>
        </w:tc>
        <w:tc>
          <w:tcPr>
            <w:tcW w:w="1209"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b w:val="0"/>
                <w:bCs w:val="0"/>
                <w:sz w:val="32"/>
                <w:szCs w:val="32"/>
                <w:vertAlign w:val="baseline"/>
                <w:rtl w:val="0"/>
                <w:lang w:val="en-US" w:eastAsia="zh-CN" w:bidi="ar-SA"/>
              </w:rPr>
              <w:t xml:space="preserve">4</w:t>
            </w:r>
            <w:r>
              <w:rPr>
                <w:rFonts w:ascii="方正仿宋_GB2312" w:hAnsi="方正仿宋_GB2312" w:eastAsia="方正仿宋_GB2312" w:cs="方正仿宋_GB2312"/>
                <w:b w:val="0"/>
                <w:bCs w:val="0"/>
                <w:sz w:val="32"/>
                <w:szCs w:val="32"/>
                <w:vertAlign w:val="baseline"/>
                <w:rtl w:val="0"/>
                <w:lang w:val="en-US" w:eastAsia="zh-CN" w:bidi="ar-SA"/>
              </w:rPr>
            </w:r>
            <w:r/>
          </w:p>
        </w:tc>
      </w:tr>
      <w:tr>
        <w:trPr>
          <w:trHeight w:val="930"/>
        </w:trPr>
        <w:tc>
          <w:tcPr>
            <w:tcW w:w="1141"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b w:val="0"/>
                <w:bCs w:val="0"/>
                <w:sz w:val="32"/>
                <w:szCs w:val="32"/>
                <w:vertAlign w:val="baseline"/>
                <w:rtl w:val="0"/>
                <w:lang w:val="en-US" w:eastAsia="zh-CN" w:bidi="ar-SA"/>
              </w:rPr>
              <w:t xml:space="preserve">11</w:t>
            </w:r>
            <w:r>
              <w:rPr>
                <w:rFonts w:ascii="方正仿宋_GB2312" w:hAnsi="方正仿宋_GB2312" w:eastAsia="方正仿宋_GB2312" w:cs="方正仿宋_GB2312"/>
                <w:b w:val="0"/>
                <w:bCs w:val="0"/>
                <w:sz w:val="32"/>
                <w:szCs w:val="32"/>
                <w:vertAlign w:val="baseline"/>
                <w:rtl w:val="0"/>
                <w:lang w:val="en-US" w:eastAsia="zh-CN" w:bidi="ar-SA"/>
              </w:rPr>
            </w:r>
            <w:r/>
          </w:p>
        </w:tc>
        <w:tc>
          <w:tcPr>
            <w:tcW w:w="7375" w:type="dxa"/>
            <w:vAlign w:val="center"/>
            <w:textDirection w:val="lrTb"/>
            <w:noWrap w:val="false"/>
          </w:tcPr>
          <w:p>
            <w:pPr>
              <w:pStyle w:val="778"/>
              <w:jc w:val="both"/>
              <w:keepLines w:val="0"/>
              <w:keepNext w:val="0"/>
              <w:pageBreakBefore w:val="0"/>
              <w:spacing w:line="240" w:lineRule="auto"/>
              <w:widowControl w:val="off"/>
              <w:rPr>
                <w:rFonts w:hint="eastAsia"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sz w:val="32"/>
                <w:szCs w:val="32"/>
              </w:rPr>
              <w:t xml:space="preserve">最小球管电流：≤5mA得4分，≤10mA得2分，≤15mA得1分，其余得0分</w:t>
            </w:r>
            <w:r>
              <w:rPr>
                <w:rFonts w:hint="eastAsia" w:ascii="方正仿宋_GB2312" w:hAnsi="方正仿宋_GB2312" w:eastAsia="方正仿宋_GB2312" w:cs="方正仿宋_GB2312"/>
                <w:sz w:val="32"/>
                <w:szCs w:val="32"/>
                <w:lang w:val="en-US" w:eastAsia="zh-CN"/>
              </w:rPr>
              <w:t xml:space="preserve">。</w:t>
            </w:r>
            <w:r>
              <w:rPr>
                <w:rFonts w:hint="eastAsia" w:ascii="方正仿宋_GB2312" w:hAnsi="方正仿宋_GB2312" w:eastAsia="方正仿宋_GB2312" w:cs="方正仿宋_GB2312"/>
                <w:b w:val="0"/>
                <w:bCs w:val="0"/>
                <w:sz w:val="32"/>
                <w:szCs w:val="32"/>
                <w:vertAlign w:val="baseline"/>
                <w:rtl w:val="0"/>
                <w:lang w:val="en-US" w:eastAsia="zh-CN" w:bidi="ar-SA"/>
              </w:rPr>
            </w:r>
            <w:r/>
          </w:p>
        </w:tc>
        <w:tc>
          <w:tcPr>
            <w:tcW w:w="1209"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b w:val="0"/>
                <w:bCs w:val="0"/>
                <w:sz w:val="32"/>
                <w:szCs w:val="32"/>
                <w:vertAlign w:val="baseline"/>
                <w:rtl w:val="0"/>
                <w:lang w:val="en-US" w:eastAsia="zh-CN" w:bidi="ar-SA"/>
              </w:rPr>
              <w:t xml:space="preserve">4</w:t>
            </w:r>
            <w:r>
              <w:rPr>
                <w:rFonts w:ascii="方正仿宋_GB2312" w:hAnsi="方正仿宋_GB2312" w:eastAsia="方正仿宋_GB2312" w:cs="方正仿宋_GB2312"/>
                <w:b w:val="0"/>
                <w:bCs w:val="0"/>
                <w:sz w:val="32"/>
                <w:szCs w:val="32"/>
                <w:vertAlign w:val="baseline"/>
                <w:rtl w:val="0"/>
                <w:lang w:val="en-US" w:eastAsia="zh-CN" w:bidi="ar-SA"/>
              </w:rPr>
            </w:r>
            <w:r/>
          </w:p>
        </w:tc>
      </w:tr>
      <w:tr>
        <w:trPr>
          <w:trHeight w:val="930"/>
        </w:trPr>
        <w:tc>
          <w:tcPr>
            <w:tcW w:w="1141"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b w:val="0"/>
                <w:bCs w:val="0"/>
                <w:sz w:val="32"/>
                <w:szCs w:val="32"/>
                <w:vertAlign w:val="baseline"/>
                <w:rtl w:val="0"/>
                <w:lang w:val="en-US" w:eastAsia="zh-CN" w:bidi="ar-SA"/>
              </w:rPr>
              <w:t xml:space="preserve">12</w:t>
            </w:r>
            <w:r>
              <w:rPr>
                <w:rFonts w:ascii="方正仿宋_GB2312" w:hAnsi="方正仿宋_GB2312" w:eastAsia="方正仿宋_GB2312" w:cs="方正仿宋_GB2312"/>
                <w:b w:val="0"/>
                <w:bCs w:val="0"/>
                <w:sz w:val="32"/>
                <w:szCs w:val="32"/>
                <w:vertAlign w:val="baseline"/>
                <w:rtl w:val="0"/>
                <w:lang w:val="en-US" w:eastAsia="zh-CN" w:bidi="ar-SA"/>
              </w:rPr>
            </w:r>
            <w:r/>
          </w:p>
        </w:tc>
        <w:tc>
          <w:tcPr>
            <w:tcW w:w="7375" w:type="dxa"/>
            <w:vAlign w:val="center"/>
            <w:textDirection w:val="lrTb"/>
            <w:noWrap w:val="false"/>
          </w:tcPr>
          <w:p>
            <w:pPr>
              <w:pStyle w:val="778"/>
              <w:jc w:val="both"/>
              <w:keepLines w:val="0"/>
              <w:keepNext w:val="0"/>
              <w:pageBreakBefore w:val="0"/>
              <w:spacing w:line="240" w:lineRule="auto"/>
              <w:widowControl w:val="off"/>
              <w:rPr>
                <w:rFonts w:hint="eastAsia"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sz w:val="32"/>
                <w:szCs w:val="32"/>
              </w:rPr>
              <w:t xml:space="preserve">最大球管电流（非等效）：≥600mA得</w:t>
            </w:r>
            <w:r>
              <w:rPr>
                <w:rFonts w:hint="eastAsia" w:ascii="方正仿宋_GB2312" w:hAnsi="方正仿宋_GB2312" w:eastAsia="方正仿宋_GB2312" w:cs="方正仿宋_GB2312"/>
                <w:sz w:val="32"/>
                <w:szCs w:val="32"/>
                <w:lang w:val="en-US" w:eastAsia="zh-CN"/>
              </w:rPr>
              <w:t xml:space="preserve">2</w:t>
            </w:r>
            <w:r>
              <w:rPr>
                <w:rFonts w:hint="eastAsia" w:ascii="方正仿宋_GB2312" w:hAnsi="方正仿宋_GB2312" w:eastAsia="方正仿宋_GB2312" w:cs="方正仿宋_GB2312"/>
                <w:sz w:val="32"/>
                <w:szCs w:val="32"/>
              </w:rPr>
              <w:t xml:space="preserve">分，≥560mA得</w:t>
            </w:r>
            <w:r>
              <w:rPr>
                <w:rFonts w:hint="eastAsia" w:ascii="方正仿宋_GB2312" w:hAnsi="方正仿宋_GB2312" w:eastAsia="方正仿宋_GB2312" w:cs="方正仿宋_GB2312"/>
                <w:sz w:val="32"/>
                <w:szCs w:val="32"/>
                <w:lang w:val="en-US" w:eastAsia="zh-CN"/>
              </w:rPr>
              <w:t xml:space="preserve">1</w:t>
            </w:r>
            <w:r>
              <w:rPr>
                <w:rFonts w:hint="eastAsia" w:ascii="方正仿宋_GB2312" w:hAnsi="方正仿宋_GB2312" w:eastAsia="方正仿宋_GB2312" w:cs="方正仿宋_GB2312"/>
                <w:sz w:val="32"/>
                <w:szCs w:val="32"/>
              </w:rPr>
              <w:t xml:space="preserve">分，其余得0分</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b w:val="0"/>
                <w:bCs w:val="0"/>
                <w:sz w:val="32"/>
                <w:szCs w:val="32"/>
                <w:vertAlign w:val="baseline"/>
                <w:rtl w:val="0"/>
                <w:lang w:val="en-US" w:eastAsia="zh-CN" w:bidi="ar-SA"/>
              </w:rPr>
            </w:r>
            <w:r/>
          </w:p>
        </w:tc>
        <w:tc>
          <w:tcPr>
            <w:tcW w:w="1209"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b w:val="0"/>
                <w:bCs w:val="0"/>
                <w:sz w:val="32"/>
                <w:szCs w:val="32"/>
                <w:vertAlign w:val="baseline"/>
                <w:rtl w:val="0"/>
                <w:lang w:val="en-US" w:eastAsia="zh-CN" w:bidi="ar-SA"/>
              </w:rPr>
              <w:t xml:space="preserve">2</w:t>
            </w:r>
            <w:r>
              <w:rPr>
                <w:rFonts w:ascii="方正仿宋_GB2312" w:hAnsi="方正仿宋_GB2312" w:eastAsia="方正仿宋_GB2312" w:cs="方正仿宋_GB2312"/>
                <w:b w:val="0"/>
                <w:bCs w:val="0"/>
                <w:sz w:val="32"/>
                <w:szCs w:val="32"/>
                <w:vertAlign w:val="baseline"/>
                <w:rtl w:val="0"/>
                <w:lang w:val="en-US" w:eastAsia="zh-CN" w:bidi="ar-SA"/>
              </w:rPr>
            </w:r>
            <w:r/>
          </w:p>
        </w:tc>
      </w:tr>
      <w:tr>
        <w:trPr>
          <w:trHeight w:val="930"/>
        </w:trPr>
        <w:tc>
          <w:tcPr>
            <w:tcW w:w="1141"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b w:val="0"/>
                <w:bCs w:val="0"/>
                <w:sz w:val="32"/>
                <w:szCs w:val="32"/>
                <w:vertAlign w:val="baseline"/>
                <w:rtl w:val="0"/>
                <w:lang w:val="en-US" w:eastAsia="zh-CN" w:bidi="ar-SA"/>
              </w:rPr>
              <w:t xml:space="preserve">13</w:t>
            </w:r>
            <w:r>
              <w:rPr>
                <w:rFonts w:ascii="方正仿宋_GB2312" w:hAnsi="方正仿宋_GB2312" w:eastAsia="方正仿宋_GB2312" w:cs="方正仿宋_GB2312"/>
                <w:b w:val="0"/>
                <w:bCs w:val="0"/>
                <w:sz w:val="32"/>
                <w:szCs w:val="32"/>
                <w:vertAlign w:val="baseline"/>
                <w:rtl w:val="0"/>
                <w:lang w:val="en-US" w:eastAsia="zh-CN" w:bidi="ar-SA"/>
              </w:rPr>
            </w:r>
            <w:r/>
          </w:p>
        </w:tc>
        <w:tc>
          <w:tcPr>
            <w:tcW w:w="7375" w:type="dxa"/>
            <w:vAlign w:val="center"/>
            <w:textDirection w:val="lrTb"/>
            <w:noWrap w:val="false"/>
          </w:tcPr>
          <w:p>
            <w:pPr>
              <w:pStyle w:val="778"/>
              <w:jc w:val="both"/>
              <w:keepLines w:val="0"/>
              <w:keepNext w:val="0"/>
              <w:pageBreakBefore w:val="0"/>
              <w:spacing w:line="240" w:lineRule="auto"/>
              <w:widowControl w:val="off"/>
              <w:rPr>
                <w:rFonts w:hint="eastAsia"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sz w:val="32"/>
                <w:szCs w:val="32"/>
              </w:rPr>
              <w:t xml:space="preserve">扫描床最大扫描速度：≥300mm</w:t>
            </w:r>
            <w:r>
              <w:rPr>
                <w:rFonts w:hint="eastAsia" w:ascii="方正仿宋_GB2312" w:hAnsi="方正仿宋_GB2312" w:eastAsia="方正仿宋_GB2312" w:cs="方正仿宋_GB2312"/>
                <w:sz w:val="32"/>
                <w:szCs w:val="32"/>
                <w:lang w:val="en-US" w:eastAsia="zh-CN"/>
              </w:rPr>
              <w:t xml:space="preserve">/s</w:t>
            </w:r>
            <w:r>
              <w:rPr>
                <w:rFonts w:hint="eastAsia" w:ascii="方正仿宋_GB2312" w:hAnsi="方正仿宋_GB2312" w:eastAsia="方正仿宋_GB2312" w:cs="方正仿宋_GB2312"/>
                <w:sz w:val="32"/>
                <w:szCs w:val="32"/>
              </w:rPr>
              <w:t xml:space="preserve">得4分，≥200mm</w:t>
            </w:r>
            <w:r>
              <w:rPr>
                <w:rFonts w:hint="eastAsia" w:ascii="方正仿宋_GB2312" w:hAnsi="方正仿宋_GB2312" w:eastAsia="方正仿宋_GB2312" w:cs="方正仿宋_GB2312"/>
                <w:sz w:val="32"/>
                <w:szCs w:val="32"/>
                <w:lang w:val="en-US" w:eastAsia="zh-CN"/>
              </w:rPr>
              <w:t xml:space="preserve">/s</w:t>
            </w:r>
            <w:r>
              <w:rPr>
                <w:rFonts w:hint="eastAsia" w:ascii="方正仿宋_GB2312" w:hAnsi="方正仿宋_GB2312" w:eastAsia="方正仿宋_GB2312" w:cs="方正仿宋_GB2312"/>
                <w:sz w:val="32"/>
                <w:szCs w:val="32"/>
              </w:rPr>
              <w:t xml:space="preserve">得2分，</w:t>
            </w:r>
            <w:bookmarkStart w:id="115" w:name="OLE_LINK6"/>
            <w:r>
              <w:rPr>
                <w:rFonts w:hint="eastAsia" w:ascii="方正仿宋_GB2312" w:hAnsi="方正仿宋_GB2312" w:eastAsia="方正仿宋_GB2312" w:cs="方正仿宋_GB2312"/>
                <w:sz w:val="32"/>
                <w:szCs w:val="32"/>
              </w:rPr>
              <w:t xml:space="preserve">其余得0分</w:t>
            </w:r>
            <w:bookmarkEnd w:id="115"/>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b w:val="0"/>
                <w:bCs w:val="0"/>
                <w:sz w:val="32"/>
                <w:szCs w:val="32"/>
                <w:vertAlign w:val="baseline"/>
                <w:rtl w:val="0"/>
                <w:lang w:val="en-US" w:eastAsia="zh-CN" w:bidi="ar-SA"/>
              </w:rPr>
            </w:r>
            <w:r/>
          </w:p>
        </w:tc>
        <w:tc>
          <w:tcPr>
            <w:tcW w:w="1209"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b w:val="0"/>
                <w:bCs w:val="0"/>
                <w:sz w:val="32"/>
                <w:szCs w:val="32"/>
                <w:vertAlign w:val="baseline"/>
                <w:rtl w:val="0"/>
                <w:lang w:val="en-US" w:eastAsia="zh-CN" w:bidi="ar-SA"/>
              </w:rPr>
              <w:t xml:space="preserve">4</w:t>
            </w:r>
            <w:r>
              <w:rPr>
                <w:rFonts w:ascii="方正仿宋_GB2312" w:hAnsi="方正仿宋_GB2312" w:eastAsia="方正仿宋_GB2312" w:cs="方正仿宋_GB2312"/>
                <w:b w:val="0"/>
                <w:bCs w:val="0"/>
                <w:sz w:val="32"/>
                <w:szCs w:val="32"/>
                <w:vertAlign w:val="baseline"/>
                <w:rtl w:val="0"/>
                <w:lang w:val="en-US" w:eastAsia="zh-CN" w:bidi="ar-SA"/>
              </w:rPr>
            </w:r>
            <w:r/>
          </w:p>
        </w:tc>
      </w:tr>
      <w:tr>
        <w:trPr>
          <w:trHeight w:val="930"/>
        </w:trPr>
        <w:tc>
          <w:tcPr>
            <w:tcW w:w="1141"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b w:val="0"/>
                <w:bCs w:val="0"/>
                <w:sz w:val="32"/>
                <w:szCs w:val="32"/>
                <w:vertAlign w:val="baseline"/>
                <w:rtl w:val="0"/>
                <w:lang w:val="en-US" w:eastAsia="zh-CN" w:bidi="ar-SA"/>
              </w:rPr>
              <w:t xml:space="preserve">14</w:t>
            </w:r>
            <w:r>
              <w:rPr>
                <w:rFonts w:ascii="方正仿宋_GB2312" w:hAnsi="方正仿宋_GB2312" w:eastAsia="方正仿宋_GB2312" w:cs="方正仿宋_GB2312"/>
                <w:b w:val="0"/>
                <w:bCs w:val="0"/>
                <w:sz w:val="32"/>
                <w:szCs w:val="32"/>
                <w:vertAlign w:val="baseline"/>
                <w:rtl w:val="0"/>
                <w:lang w:val="en-US" w:eastAsia="zh-CN" w:bidi="ar-SA"/>
              </w:rPr>
            </w:r>
            <w:r/>
          </w:p>
        </w:tc>
        <w:tc>
          <w:tcPr>
            <w:tcW w:w="7375" w:type="dxa"/>
            <w:vAlign w:val="center"/>
            <w:textDirection w:val="lrTb"/>
            <w:noWrap w:val="false"/>
          </w:tcPr>
          <w:p>
            <w:pPr>
              <w:pStyle w:val="778"/>
              <w:jc w:val="both"/>
              <w:keepLines w:val="0"/>
              <w:keepNext w:val="0"/>
              <w:pageBreakBefore w:val="0"/>
              <w:spacing w:line="240" w:lineRule="auto"/>
              <w:widowControl w:val="off"/>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rPr>
              <w:t xml:space="preserve">常规图像噪声值：≤0.2%得</w:t>
            </w:r>
            <w:r>
              <w:rPr>
                <w:rFonts w:hint="eastAsia" w:ascii="方正仿宋_GB2312" w:hAnsi="方正仿宋_GB2312" w:eastAsia="方正仿宋_GB2312" w:cs="方正仿宋_GB2312"/>
                <w:sz w:val="32"/>
                <w:szCs w:val="32"/>
                <w:lang w:val="en-US" w:eastAsia="zh-CN"/>
              </w:rPr>
              <w:t xml:space="preserve">2</w:t>
            </w:r>
            <w:r>
              <w:rPr>
                <w:rFonts w:hint="eastAsia" w:ascii="方正仿宋_GB2312" w:hAnsi="方正仿宋_GB2312" w:eastAsia="方正仿宋_GB2312" w:cs="方正仿宋_GB2312"/>
                <w:sz w:val="32"/>
                <w:szCs w:val="32"/>
              </w:rPr>
              <w:t xml:space="preserve">分，≤0.4%得</w:t>
            </w:r>
            <w:r>
              <w:rPr>
                <w:rFonts w:hint="eastAsia" w:ascii="方正仿宋_GB2312" w:hAnsi="方正仿宋_GB2312" w:eastAsia="方正仿宋_GB2312" w:cs="方正仿宋_GB2312"/>
                <w:sz w:val="32"/>
                <w:szCs w:val="32"/>
                <w:lang w:val="en-US" w:eastAsia="zh-CN"/>
              </w:rPr>
              <w:t xml:space="preserve">1</w:t>
            </w:r>
            <w:r>
              <w:rPr>
                <w:rFonts w:hint="eastAsia" w:ascii="方正仿宋_GB2312" w:hAnsi="方正仿宋_GB2312" w:eastAsia="方正仿宋_GB2312" w:cs="方正仿宋_GB2312"/>
                <w:sz w:val="32"/>
                <w:szCs w:val="32"/>
              </w:rPr>
              <w:t xml:space="preserve">分，其余得0分</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r>
            <w:r/>
          </w:p>
        </w:tc>
        <w:tc>
          <w:tcPr>
            <w:tcW w:w="1209" w:type="dxa"/>
            <w:vAlign w:val="center"/>
            <w:textDirection w:val="lrTb"/>
            <w:noWrap w:val="false"/>
          </w:tcPr>
          <w:p>
            <w:pPr>
              <w:pStyle w:val="778"/>
              <w:jc w:val="center"/>
              <w:keepLines w:val="0"/>
              <w:keepNext w:val="0"/>
              <w:pageBreakBefore w:val="0"/>
              <w:spacing w:line="240" w:lineRule="auto"/>
              <w:widowControl w:val="off"/>
              <w:rPr>
                <w:rFonts w:ascii="方正仿宋_GB2312" w:hAnsi="方正仿宋_GB2312" w:eastAsia="方正仿宋_GB2312" w:cs="方正仿宋_GB2312"/>
                <w:b w:val="0"/>
                <w:bCs w:val="0"/>
                <w:sz w:val="32"/>
                <w:szCs w:val="32"/>
                <w:vertAlign w:val="baseline"/>
                <w:rtl w:val="0"/>
                <w:lang w:val="en-US" w:eastAsia="zh-CN" w:bidi="ar-SA"/>
              </w:rPr>
            </w:pPr>
            <w:r>
              <w:rPr>
                <w:rFonts w:hint="eastAsia" w:ascii="方正仿宋_GB2312" w:hAnsi="方正仿宋_GB2312" w:eastAsia="方正仿宋_GB2312" w:cs="方正仿宋_GB2312"/>
                <w:b w:val="0"/>
                <w:bCs w:val="0"/>
                <w:sz w:val="32"/>
                <w:szCs w:val="32"/>
                <w:vertAlign w:val="baseline"/>
                <w:rtl w:val="0"/>
                <w:lang w:val="en-US" w:eastAsia="zh-CN" w:bidi="ar-SA"/>
              </w:rPr>
              <w:t xml:space="preserve">2</w:t>
            </w:r>
            <w:r>
              <w:rPr>
                <w:rFonts w:ascii="方正仿宋_GB2312" w:hAnsi="方正仿宋_GB2312" w:eastAsia="方正仿宋_GB2312" w:cs="方正仿宋_GB2312"/>
                <w:b w:val="0"/>
                <w:bCs w:val="0"/>
                <w:sz w:val="32"/>
                <w:szCs w:val="32"/>
                <w:vertAlign w:val="baseline"/>
                <w:rtl w:val="0"/>
                <w:lang w:val="en-US" w:eastAsia="zh-CN" w:bidi="ar-SA"/>
              </w:rPr>
            </w:r>
            <w:r/>
          </w:p>
        </w:tc>
      </w:tr>
    </w:tbl>
    <w:p>
      <w:pPr>
        <w:pStyle w:val="778"/>
        <w:ind w:firstLine="643"/>
        <w:jc w:val="left"/>
        <w:keepLines w:val="0"/>
        <w:keepNext w:val="0"/>
        <w:pageBreakBefore w:val="0"/>
        <w:spacing w:line="560" w:lineRule="exact"/>
        <w:widowControl w:val="off"/>
        <w:rPr>
          <w:rFonts w:hint="eastAsia" w:ascii="方正楷体_GB2312" w:hAnsi="方正楷体_GB2312" w:eastAsia="方正楷体_GB2312" w:cs="方正楷体_GB2312"/>
          <w:b/>
          <w:bCs/>
          <w:sz w:val="32"/>
          <w:szCs w:val="32"/>
          <w:rtl w:val="0"/>
          <w:lang w:val="en-US" w:eastAsia="zh-CN" w:bidi="ar-SA"/>
        </w:rPr>
      </w:pPr>
      <w:r>
        <w:rPr>
          <w:rFonts w:hint="eastAsia" w:ascii="方正楷体_GB2312" w:hAnsi="方正楷体_GB2312" w:eastAsia="方正楷体_GB2312" w:cs="方正楷体_GB2312"/>
          <w:b/>
          <w:bCs/>
          <w:sz w:val="32"/>
          <w:szCs w:val="32"/>
          <w:rtl w:val="0"/>
          <w:lang w:val="en-US" w:eastAsia="zh-CN" w:bidi="ar-SA"/>
        </w:rPr>
      </w:r>
      <w:r/>
    </w:p>
    <w:p>
      <w:pPr>
        <w:pStyle w:val="778"/>
        <w:ind w:firstLine="643"/>
        <w:jc w:val="left"/>
        <w:keepLines w:val="0"/>
        <w:keepNext w:val="0"/>
        <w:pageBreakBefore w:val="0"/>
        <w:spacing w:line="560" w:lineRule="exact"/>
        <w:widowControl w:val="off"/>
        <w:rPr>
          <w:rFonts w:ascii="方正仿宋_GB2312" w:hAnsi="方正仿宋_GB2312" w:eastAsia="方正仿宋_GB2312" w:cs="方正仿宋_GB2312"/>
          <w:b w:val="0"/>
          <w:bCs w:val="0"/>
          <w:sz w:val="32"/>
          <w:szCs w:val="32"/>
          <w:rtl w:val="0"/>
          <w:lang w:val="en-US" w:eastAsia="zh-CN" w:bidi="ar-SA"/>
        </w:rPr>
      </w:pPr>
      <w:r>
        <w:rPr>
          <w:rFonts w:hint="eastAsia" w:ascii="方正楷体_GB2312" w:hAnsi="方正楷体_GB2312" w:eastAsia="方正楷体_GB2312" w:cs="方正楷体_GB2312"/>
          <w:b/>
          <w:bCs/>
          <w:sz w:val="32"/>
          <w:szCs w:val="32"/>
          <w:rtl w:val="0"/>
          <w:lang w:val="en-US" w:eastAsia="zh-CN" w:bidi="ar-SA"/>
        </w:rPr>
        <w:t xml:space="preserve">（三）投标产品业绩（3分）</w:t>
      </w:r>
      <w:r>
        <w:rPr>
          <w:rFonts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供应商提供自2023年1月1日（含）起，合同签订时间在该日期及之后的本次投标产品同品牌同型号产品的销售业绩，每提供1份有效业绩得1分，最多提供3份，满分3分。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注：1.业绩不限制供应商自身的销售业绩，制造商、代理业绩均予以认可。同一合同项下业绩不得重复计分。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2.每份业绩须提供中标（成交）通知书（或中标（成交）公告）与合同，载明的核心信息需一致（项目名称或项目编号或金额）。</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3.合同须加盖甲乙双方有效印章，合同中必须载明：项目名称或项目编号、设备名称、品牌、型号、合同签订日期。合同可隐去银行账号等商业保密信息，但上述核心信息不得遮挡。</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楷体_GB2312" w:hAnsi="方正楷体_GB2312" w:eastAsia="方正楷体_GB2312" w:cs="方正楷体_GB2312"/>
          <w:b/>
          <w:bCs/>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4.以上要求提供不全或未提供的不得分。</w:t>
      </w:r>
      <w:r>
        <w:rPr>
          <w:rFonts w:hint="eastAsia" w:ascii="方正楷体_GB2312" w:hAnsi="方正楷体_GB2312" w:eastAsia="方正楷体_GB2312" w:cs="方正楷体_GB2312"/>
          <w:b/>
          <w:bCs/>
          <w:sz w:val="32"/>
          <w:szCs w:val="32"/>
          <w:rtl w:val="0"/>
          <w:lang w:val="en-US" w:eastAsia="zh-CN" w:bidi="ar-SA"/>
        </w:rPr>
      </w:r>
      <w:r/>
    </w:p>
    <w:p>
      <w:pPr>
        <w:pStyle w:val="778"/>
        <w:ind w:firstLine="643"/>
        <w:jc w:val="left"/>
        <w:keepLines w:val="0"/>
        <w:keepNext w:val="0"/>
        <w:pageBreakBefore w:val="0"/>
        <w:spacing w:line="560" w:lineRule="exact"/>
        <w:widowControl w:val="off"/>
        <w:rPr>
          <w:rFonts w:hint="eastAsia" w:ascii="方正楷体_GB2312" w:hAnsi="方正楷体_GB2312" w:eastAsia="方正楷体_GB2312" w:cs="方正楷体_GB2312"/>
          <w:b/>
          <w:bCs/>
          <w:sz w:val="32"/>
          <w:szCs w:val="32"/>
          <w:rtl w:val="0"/>
          <w:lang w:val="en-US" w:eastAsia="zh-CN" w:bidi="ar-SA"/>
        </w:rPr>
      </w:pPr>
      <w:r>
        <w:rPr>
          <w:rFonts w:hint="eastAsia" w:ascii="方正楷体_GB2312" w:hAnsi="方正楷体_GB2312" w:eastAsia="方正楷体_GB2312" w:cs="方正楷体_GB2312"/>
          <w:b/>
          <w:bCs/>
          <w:sz w:val="32"/>
          <w:szCs w:val="32"/>
          <w:rtl w:val="0"/>
          <w:lang w:val="en-US" w:eastAsia="zh-CN" w:bidi="ar-SA"/>
        </w:rPr>
        <w:t xml:space="preserve">（四）项目实施方案（8分）</w:t>
      </w:r>
      <w:r>
        <w:rPr>
          <w:rFonts w:hint="eastAsia" w:ascii="方正楷体_GB2312" w:hAnsi="方正楷体_GB2312" w:eastAsia="方正楷体_GB2312" w:cs="方正楷体_GB2312"/>
          <w:b/>
          <w:bCs/>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要求：提供符合本项目采购人现场条件、合同工期、设备管理要求的设备交付及安装调试实施方案（包括但不限于）：</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①设备交付计划与实施时间表：明确备货、出厂检验、运输、到货、开箱清点各时间节点，明确项目总负责人、交付对接人、现场实施责任人；充分考虑物流风险、不可抗力、院方场地条件、配套工程交叉施工、到货前置条件确认、项目验收缓冲期；</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②设备安装调试全流程工作方案：包含进场条件复核、开箱验货、设备就位安装、硬件装配、通电自检、整机调试、参数标定、软件配置、院内信息系统联调、实施方内部自检，结合本项目合同交货周期编制适配实施工序；</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③进场安装调试阶段现场安全及医疗环境保护管控方案：包含设备搬运防护、机房作业安全、用电安全、吊装/动火作业管控；施工区域隔离警示、医患通行防护；施工废弃物处置、防尘降噪、院感防控、设备安装环境防护，明确安全管理人员及现场巡检机制；</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④配合采购人验收专项工作方案：指定专职验收对接人员；包含验收资料提前归集整理（注册证、出厂报告、检测报告、原厂质保函、配套附件资料等）、设备功能现场演示、对照采购文件逐项符合性核对、问题台账登记、原因分析、整改措施、整改时限、复验确认完整闭环管理机制。</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评分要求：针对以上4项要求进行打分，本项最高得8分。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①每一项内容全面详实，流程节点完整、人员职责清晰、风险充分考虑，贴合项目实际工况及工期要求，得2分/项；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②每一项内容较完整，关键节点、人员或管控措施存在少量缺漏，整体逻辑通顺，能够基本满足项目实施需求，得1分/项；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③每一项内容过于简略，关键实施要素缺失，方案存在明显缺陷，未结合项目实际情况，得0.5分/项；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④未提供的不得分。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注：无本项目针对性细化内容的，对应子项按未提供处理；全部子项均未提供或者整体方案与项目无关的，本项整体不得分。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3"/>
        <w:jc w:val="left"/>
        <w:keepLines w:val="0"/>
        <w:keepNext w:val="0"/>
        <w:pageBreakBefore w:val="0"/>
        <w:spacing w:line="560" w:lineRule="exact"/>
        <w:widowControl w:val="off"/>
        <w:rPr>
          <w:rFonts w:hint="eastAsia" w:ascii="方正楷体_GB2312" w:hAnsi="方正楷体_GB2312" w:eastAsia="方正楷体_GB2312" w:cs="方正楷体_GB2312"/>
          <w:b/>
          <w:bCs/>
          <w:sz w:val="32"/>
          <w:szCs w:val="32"/>
          <w:rtl w:val="0"/>
          <w:lang w:val="en-US" w:eastAsia="zh-CN" w:bidi="ar-SA"/>
        </w:rPr>
      </w:pPr>
      <w:r>
        <w:rPr>
          <w:rFonts w:hint="eastAsia" w:ascii="方正楷体_GB2312" w:hAnsi="方正楷体_GB2312" w:eastAsia="方正楷体_GB2312" w:cs="方正楷体_GB2312"/>
          <w:b/>
          <w:bCs/>
          <w:sz w:val="32"/>
          <w:szCs w:val="32"/>
          <w:rtl w:val="0"/>
          <w:lang w:val="en-US" w:eastAsia="zh-CN" w:bidi="ar-SA"/>
        </w:rPr>
        <w:t xml:space="preserve">（五）售后服务方案（6分）</w:t>
      </w:r>
      <w:r>
        <w:rPr>
          <w:rFonts w:hint="eastAsia" w:ascii="方正楷体_GB2312" w:hAnsi="方正楷体_GB2312" w:eastAsia="方正楷体_GB2312" w:cs="方正楷体_GB2312"/>
          <w:b/>
          <w:bCs/>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要求：提供符合本项目使用需求的售后服务方案及服务承诺（包括但不限于）：</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①售后组织人员及工单管理机制：明确本项目专属售后负责人、上门工程师配置及资质；7×24小时联络渠道，故障受理登记、工单流转派单机制等；</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②故障响应处置与备用保障：明确电话响应、远程指导、工程师到场时效；故障分级处置流程，重大故障下备用设备、备件调度保障等；</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③质保巡检及重大故障专项处理：明确原厂质保细则；质保期内每年不少于4次的免费上门保养服务，列明保养作业内容；免费巡检工作计划清单，备件供应保障；关键部件故障专项处置流程及故障复盘改进机制等。</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评分要求：针对以上3项要求进行打分，本项最高得6分。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1.每一项内容全面详实，岗位职责清晰，服务时效、流程、保障措施完整，方案完善、可实施性强、措施有效，额外增加风险防控、保障类举措，贴合医疗机构设备运维实际场景，得2分/项；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2.每一项内容较完整，岗位职责、时效或保障措施存在少量缺漏，整体逻辑通顺，关键要素齐全，能够完整实现全部履约工作，得1分/项；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3.每一项内容过于简略，关键服务要素缺失，未结合项目实际，现有方案存在明显缺陷，得0.5分/项；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4.未提供的不得分。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注：无本项目针对性细化内容的，对应子项按未提供处理；全部子项均未提供或者整体方案与项目无关的，本项整体不得分。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3"/>
        <w:jc w:val="left"/>
        <w:keepLines w:val="0"/>
        <w:keepNext w:val="0"/>
        <w:pageBreakBefore w:val="0"/>
        <w:spacing w:line="560" w:lineRule="exact"/>
        <w:widowControl w:val="off"/>
        <w:rPr>
          <w:rFonts w:hint="eastAsia" w:ascii="方正楷体_GB2312" w:hAnsi="方正楷体_GB2312" w:eastAsia="方正楷体_GB2312" w:cs="方正楷体_GB2312"/>
          <w:b/>
          <w:bCs/>
          <w:sz w:val="32"/>
          <w:szCs w:val="32"/>
          <w:rtl w:val="0"/>
          <w:lang w:val="en-US" w:eastAsia="zh-CN" w:bidi="ar-SA"/>
        </w:rPr>
      </w:pPr>
      <w:r>
        <w:rPr>
          <w:rFonts w:hint="eastAsia" w:ascii="方正楷体_GB2312" w:hAnsi="方正楷体_GB2312" w:eastAsia="方正楷体_GB2312" w:cs="方正楷体_GB2312"/>
          <w:b/>
          <w:bCs/>
          <w:sz w:val="32"/>
          <w:szCs w:val="32"/>
          <w:rtl w:val="0"/>
          <w:lang w:val="en-US" w:eastAsia="zh-CN" w:bidi="ar-SA"/>
        </w:rPr>
        <w:t xml:space="preserve">（六）培训及技术支持方案（6分）</w:t>
      </w:r>
      <w:r>
        <w:rPr>
          <w:rFonts w:hint="eastAsia" w:ascii="方正楷体_GB2312" w:hAnsi="方正楷体_GB2312" w:eastAsia="方正楷体_GB2312" w:cs="方正楷体_GB2312"/>
          <w:b/>
          <w:bCs/>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要求：提供适配医院临床操作人员、技师、设备管理人员岗位需求的培训服务及技术支持方案（包括但不限于）：</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①分层分类培训课程计划：针对不同岗位人员制定差异化理论、实操培训，明确培训场次、频次安排等；</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②培训师资与交付资料：明确培训讲师资质来源，培训课件、操作手册、快速指引等资料交付等；</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③技术支持与临床应用保障：远程技术支持通道、日常技术咨询；设备操作、保养、故障处置、临床应用指导支持等。</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评分要求：针对以上3项要求进行打分，本项最高得6分。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1.每一项内容全面详实，课程计划、师资安排明确，贴合医院人员现状，具备可落地可操作性，得2分/项；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2.每一项内容较完整，课程、师资或者支持内容存在少量缺漏，整体逻辑通顺，基本满足采购需求，得1分/项；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3.每一项内容过于简略，关键培训及技术支持要素缺失，方案存在明显缺陷，未结合项目实际，得0.5分/项；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4.未提供的不得分。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注：无本项目针对性细化内容的，对应子项按未提供处理；全部子项均未提供或者整体方案与项目无关的，本项整体不得分。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3"/>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楷体_GB2312" w:hAnsi="方正楷体_GB2312" w:eastAsia="方正楷体_GB2312" w:cs="方正楷体_GB2312"/>
          <w:b/>
          <w:bCs/>
          <w:sz w:val="32"/>
          <w:szCs w:val="32"/>
          <w:rtl w:val="0"/>
          <w:lang w:val="en-US" w:eastAsia="zh-CN" w:bidi="ar-SA"/>
        </w:rPr>
        <w:t xml:space="preserve">（七）应急方案（6分）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要求：提供设备使用场景下设备故障应急处置方案（包括但不限于）：</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①风险识别与事前预防措施：梳理设备重点风险部件，制定日常隐患排查、预防性检查措施，分析运维重难点；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②分级应急响应处置流程：故障上报、风险分级研判，区分一般故障、重大停机故障处置流程、响应时效；</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③应急资源保障与协同复盘：应急人员、备件物资调度保障；故障期间业务疏导、医患告知，故障修复验证、复盘改进措施。</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评分要求：针对以上3项要求进行打分，本项最高得6分。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1.每一项内容全面详实，风险识别充分，处置流程清晰，人员物资保障明确，适配实际业务运行场景，得2分/项；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2.每一项内容较完整，风险点、处置流程、保障资源存在少量缺漏，整体逻辑通顺，基本满足采购需求，得1分/项；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3.每一项内容过于简略，关键应急要素缺失，方案存在明显缺陷，未结合项目实际，得0.5分/项；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4.未提供的不得分。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注：无本项目针对性细化内容的，对应子项按未提供处理；全部子项均未提供或者整体方案与项目无关的，本项整体不得分。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3"/>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楷体_GB2312" w:hAnsi="方正楷体_GB2312" w:eastAsia="方正楷体_GB2312" w:cs="方正楷体_GB2312"/>
          <w:b/>
          <w:bCs/>
          <w:sz w:val="32"/>
          <w:szCs w:val="32"/>
          <w:rtl w:val="0"/>
          <w:lang w:val="en-US" w:eastAsia="zh-CN" w:bidi="ar-SA"/>
        </w:rPr>
        <w:t xml:space="preserve">（八）节能、环保产品（1分）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1.投标产品属于财政部、国家发展改革委公布的“节能产品品目清单”范围内的，供应商提供国家确定的认证机构出具的、处于有效期之内的该节能产品认证证书的，有1个得0.5分，最多得0.5分。如投标产品均属于政府强制采购节能产品品目清单范围内，本项不得分； </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Pr>
      <w:r>
        <w:rPr>
          <w:rFonts w:hint="eastAsia" w:ascii="方正仿宋_GB2312" w:hAnsi="方正仿宋_GB2312" w:eastAsia="方正仿宋_GB2312" w:cs="方正仿宋_GB2312"/>
          <w:b w:val="0"/>
          <w:bCs w:val="0"/>
          <w:sz w:val="32"/>
          <w:szCs w:val="32"/>
          <w:rtl w:val="0"/>
          <w:lang w:val="en-US" w:eastAsia="zh-CN" w:bidi="ar-SA"/>
        </w:rPr>
        <w:t xml:space="preserve">2.投标产品属于财政部、生态环境部公布的“环境标志产品品目清单”范围内的，供应商提供国家确定的认证机构出具的、处于有效期内的该环保产品认证证书的，有1个得0.5分，最多得0.5分。如投标产品均属于政府强制采购环境标志产品品目清单范围内，本项不得分。</w:t>
      </w:r>
      <w:r>
        <w:rPr>
          <w:rFonts w:hint="eastAsia" w:ascii="方正仿宋_GB2312" w:hAnsi="方正仿宋_GB2312" w:eastAsia="方正仿宋_GB2312" w:cs="方正仿宋_GB2312"/>
          <w:b w:val="0"/>
          <w:bCs w:val="0"/>
          <w:sz w:val="32"/>
          <w:szCs w:val="32"/>
          <w:rtl w:val="0"/>
          <w:lang w:val="en-US" w:eastAsia="zh-CN" w:bidi="ar-SA"/>
        </w:rPr>
      </w:r>
      <w:r/>
    </w:p>
    <w:p>
      <w:pPr>
        <w:pStyle w:val="778"/>
        <w:jc w:val="left"/>
        <w:keepLines w:val="0"/>
        <w:keepNext w:val="0"/>
        <w:pageBreakBefore w:val="0"/>
        <w:spacing w:line="560" w:lineRule="exact"/>
        <w:widowControl w:val="off"/>
        <w:rPr>
          <w:rFonts w:hint="eastAsia" w:ascii="Calibri" w:hAnsi="Calibri"/>
          <w:sz w:val="21"/>
          <w:szCs w:val="22"/>
          <w:vertAlign w:val="baseline"/>
          <w:lang w:val="en-US" w:eastAsia="zh-CN" w:bidi="ar-SA"/>
        </w:rPr>
      </w:pPr>
      <w:r>
        <w:rPr>
          <w:rFonts w:hint="eastAsia" w:ascii="Calibri" w:hAnsi="Calibri"/>
          <w:sz w:val="21"/>
          <w:szCs w:val="22"/>
          <w:vertAlign w:val="baseline"/>
          <w:lang w:val="en-US" w:eastAsia="zh-CN" w:bidi="ar-SA"/>
        </w:rPr>
      </w:r>
      <w:r/>
    </w:p>
    <w:p>
      <w:pPr>
        <w:pStyle w:val="778"/>
        <w:ind w:firstLine="643"/>
        <w:keepLines w:val="0"/>
        <w:keepNext w:val="0"/>
        <w:pageBreakBefore w:val="0"/>
        <w:spacing w:line="560" w:lineRule="exact"/>
        <w:widowControl w:val="off"/>
        <w:rPr>
          <w:rFonts w:hint="eastAsia" w:ascii="方正小标宋简体" w:hAnsi="方正小标宋简体" w:eastAsia="方正小标宋简体" w:cs="方正小标宋简体"/>
          <w:b w:val="0"/>
          <w:bCs w:val="0"/>
          <w:color w:val="000000"/>
          <w:sz w:val="32"/>
          <w:szCs w:val="32"/>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bookmarkStart w:id="116" w:name="_Toc81575205"/>
      <w:r/>
      <w:bookmarkStart w:id="117" w:name="_Toc81575168"/>
      <w:r/>
      <w:bookmarkStart w:id="118" w:name="_Toc22314"/>
      <w:r/>
      <w:bookmarkStart w:id="119" w:name="_Toc12255"/>
      <w:r/>
      <w:bookmarkStart w:id="120" w:name="_Toc2916"/>
      <w:r>
        <w:rPr>
          <w:rFonts w:hint="eastAsia" w:ascii="方正仿宋_GB2312" w:hAnsi="方正仿宋_GB2312" w:eastAsia="方正仿宋_GB2312" w:cs="方正仿宋_GB2312"/>
          <w:b/>
          <w:bCs/>
          <w:sz w:val="32"/>
          <w:szCs w:val="32"/>
          <w:highlight w:val="none"/>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 </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采购包2：彩色超声诊断系统</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78"/>
        <w:ind w:firstLine="643"/>
        <w:jc w:val="left"/>
        <w:keepLines w:val="0"/>
        <w:keepNext w:val="0"/>
        <w:pageBreakBefore w:val="0"/>
        <w:spacing w:line="560" w:lineRule="exact"/>
        <w:widowControl w:val="off"/>
        <w:rPr>
          <w:rFonts w:hint="eastAsia" w:ascii="方正仿宋_GB2312" w:hAnsi="方正仿宋_GB2312" w:eastAsia="方正仿宋_GB2312" w:cs="方正仿宋_GB2312"/>
          <w:caps w:val="0"/>
          <w:color w:val="00000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楷体_GB2312" w:hAnsi="方正楷体_GB2312" w:eastAsia="方正楷体_GB2312" w:cs="方正楷体_GB2312"/>
          <w:b/>
          <w:bCs/>
          <w:caps w:val="0"/>
          <w:color w:val="000000"/>
          <w:sz w:val="32"/>
          <w:szCs w:val="32"/>
          <w:rtl w:val="0"/>
          <w:lang w:val="en-US" w:eastAsia="zh-CN" w:bidi="ar-SA"/>
        </w:rPr>
        <w:t xml:space="preserve">（一）投标报价（30分）</w:t>
      </w:r>
      <w:r>
        <w:rPr>
          <w:rFonts w:hint="eastAsia" w:ascii="方正仿宋_GB2312" w:hAnsi="方正仿宋_GB2312" w:eastAsia="方正仿宋_GB2312" w:cs="方正仿宋_GB2312"/>
          <w:caps w:val="0"/>
          <w:color w:val="00000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sz w:val="32"/>
          <w:szCs w:val="32"/>
          <w:rtl w:val="0"/>
          <w:lang w:val="en-US" w:eastAsia="zh-CN" w:bidi="ar-SA"/>
        </w:rPr>
        <w:t xml:space="preserve">采用低价优先法计算，即满足采购文件要求且投标价格最低的投标报价为评标基准价，其价格分为满分。其他供应商投标报价得分＝（评标基准价/投标报价）*30。</w:t>
      </w:r>
      <w:r>
        <w:rPr>
          <w:rFonts w:hint="eastAsia" w:ascii="方正仿宋_GB2312" w:hAnsi="方正仿宋_GB2312" w:eastAsia="方正仿宋_GB2312" w:cs="方正仿宋_GB2312"/>
          <w:sz w:val="32"/>
          <w:szCs w:val="32"/>
          <w:rtl w:val="0"/>
          <w:lang w:val="en-US" w:eastAsia="zh-CN" w:bidi="ar-SA"/>
        </w:rPr>
      </w:r>
      <w:r/>
    </w:p>
    <w:p>
      <w:pPr>
        <w:pStyle w:val="778"/>
        <w:ind w:firstLine="643"/>
        <w:jc w:val="left"/>
        <w:keepLines w:val="0"/>
        <w:keepNext w:val="0"/>
        <w:pageBreakBefore w:val="0"/>
        <w:spacing w:line="560" w:lineRule="exact"/>
        <w:widowControl w:val="off"/>
        <w:rPr>
          <w:rFonts w:hint="eastAsia" w:ascii="方正楷体_GB2312" w:hAnsi="方正楷体_GB2312" w:eastAsia="方正楷体_GB2312" w:cs="方正楷体_GB2312"/>
          <w:b/>
          <w:bCs/>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楷体_GB2312" w:hAnsi="方正楷体_GB2312" w:eastAsia="方正楷体_GB2312" w:cs="方正楷体_GB2312"/>
          <w:b/>
          <w:bCs/>
          <w:sz w:val="32"/>
          <w:szCs w:val="32"/>
          <w:rtl w:val="0"/>
          <w:lang w:val="en-US" w:eastAsia="zh-CN" w:bidi="ar-SA"/>
        </w:rPr>
        <w:t xml:space="preserve">（二）技术要求部分（34分）</w:t>
      </w:r>
      <w:r>
        <w:rPr>
          <w:rFonts w:hint="eastAsia" w:ascii="方正楷体_GB2312" w:hAnsi="方正楷体_GB2312" w:eastAsia="方正楷体_GB2312" w:cs="方正楷体_GB2312"/>
          <w:b/>
          <w:bCs/>
          <w:sz w:val="32"/>
          <w:szCs w:val="32"/>
          <w:rtl w:val="0"/>
          <w:lang w:val="en-US" w:eastAsia="zh-CN" w:bidi="ar-SA"/>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满足或优于采购需求－技术要求的基本要求得34分。</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★为实质性要求，负偏离为无效标；</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▲为重要参数，负偏离一项，扣3分；</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一般参数，负偏离一项，扣2分；</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扣分累计不超过34分，扣至0分为止。</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注：1.一般参数为除标注★、▲以外参数。</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2.一般参数允许存在负偏离。一般参数最多允许负偏离条数：</w:t>
      </w:r>
      <w:r>
        <w:rPr>
          <w:rFonts w:hint="eastAsia" w:ascii="方正仿宋_GB2312" w:hAnsi="方正仿宋_GB2312" w:eastAsia="方正仿宋_GB2312" w:cs="方正仿宋_GB2312"/>
          <w:caps w:val="0"/>
          <w:color w:val="000000"/>
          <w:sz w:val="32"/>
          <w:szCs w:val="32"/>
          <w:highlight w:val="none"/>
          <w:u w:val="single"/>
          <w:rtl w:val="0"/>
          <w:lang w:val="en-US" w:eastAsia="zh-CN" w:bidi="ar-SA"/>
        </w:rPr>
        <w:t xml:space="preserve">采购包2为10条</w:t>
      </w: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投标文件技术一般参数负偏离条数超过对应采购包允许最大条数的，按无效投标处理。</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一般参数如要求提供证明材料的，请按照要求提供并标明页码及所在位置，如提供的材料不全或提供材料不能证明其响应情况或未提供证明材料，评标委员会可视为未响应。</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3.供应商针对本项评分内容在响应文件《技术要求响应及偏离表》中逐条列出响应及偏离情况，未在响应偏离表中列明偏离情况的对应项按负偏离进行处理。</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78"/>
        <w:ind w:firstLine="640"/>
        <w:keepLines w:val="0"/>
        <w:keepNext w:val="0"/>
        <w:pageBreakBefore w:val="0"/>
        <w:spacing w:line="560" w:lineRule="exact"/>
        <w:widowControl w:val="off"/>
        <w:rPr>
          <w:rFonts w:ascii="方正仿宋_GB2312" w:hAnsi="方正仿宋_GB2312" w:eastAsia="方正仿宋_GB2312" w:cs="方正仿宋_GB2312"/>
          <w:caps w:val="0"/>
          <w:color w:val="000000"/>
          <w:sz w:val="32"/>
          <w:szCs w:val="32"/>
          <w:highlight w:val="none"/>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4.★为实质性要求，供应商须在《</w:t>
      </w:r>
      <w:r>
        <w:rPr>
          <w:rFonts w:hint="eastAsia" w:ascii="方正仿宋_GB2312" w:hAnsi="方正仿宋_GB2312" w:eastAsia="方正仿宋_GB2312" w:cs="方正仿宋_GB2312"/>
          <w:sz w:val="32"/>
          <w:szCs w:val="32"/>
          <w:highlight w:val="none"/>
          <w:lang w:eastAsia="zh-CN"/>
        </w:rPr>
        <w:t xml:space="preserve">实质性要求响应及偏离表</w:t>
      </w: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》中逐条列明，负偏离按无效投标处理。</w:t>
      </w:r>
      <w:r>
        <w:rPr>
          <w:rFonts w:ascii="方正仿宋_GB2312" w:hAnsi="方正仿宋_GB2312" w:eastAsia="方正仿宋_GB2312" w:cs="方正仿宋_GB2312"/>
          <w:caps w:val="0"/>
          <w:color w:val="000000"/>
          <w:sz w:val="32"/>
          <w:szCs w:val="32"/>
          <w:highlight w:val="none"/>
          <w:rtl w:val="0"/>
          <w:lang w:val="en-US" w:eastAsia="zh-CN" w:bidi="ar-SA"/>
        </w:rPr>
      </w:r>
      <w:r/>
    </w:p>
    <w:p>
      <w:pPr>
        <w:pStyle w:val="778"/>
        <w:ind w:firstLine="640"/>
        <w:jc w:val="left"/>
        <w:keepLines w:val="0"/>
        <w:keepNext w:val="0"/>
        <w:pageBreakBefore w:val="0"/>
        <w:spacing w:line="560" w:lineRule="exact"/>
        <w:widowControl w:val="off"/>
        <w:rPr>
          <w:rFonts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5.对于技术要求中标注★、▲的条款或参数如供应商在投标文件中进行响应，请提供技术支持资料（</w:t>
      </w:r>
      <w:r>
        <w:rPr>
          <w:rFonts w:hint="eastAsia" w:ascii="方正仿宋_GB2312" w:hAnsi="方正仿宋_GB2312" w:eastAsia="方正仿宋_GB2312" w:cs="方正仿宋_GB2312"/>
          <w:b w:val="0"/>
          <w:bCs w:val="0"/>
          <w:sz w:val="32"/>
          <w:szCs w:val="32"/>
          <w:rtl w:val="0"/>
          <w:lang w:val="en-US" w:eastAsia="zh-CN" w:bidi="ar-SA"/>
        </w:rPr>
        <w:t xml:space="preserve">证明材料第一类：提供</w:t>
      </w:r>
      <w:r>
        <w:rPr>
          <w:rFonts w:hint="eastAsia" w:ascii="方正仿宋_GB2312" w:hAnsi="方正仿宋_GB2312" w:eastAsia="方正仿宋_GB2312" w:cs="方正仿宋_GB2312"/>
          <w:sz w:val="32"/>
          <w:szCs w:val="32"/>
        </w:rPr>
        <w:t xml:space="preserve">医疗器械产品</w:t>
      </w:r>
      <w:r>
        <w:rPr>
          <w:rFonts w:hint="eastAsia" w:ascii="方正仿宋_GB2312" w:hAnsi="方正仿宋_GB2312" w:eastAsia="方正仿宋_GB2312" w:cs="方正仿宋_GB2312"/>
          <w:sz w:val="32"/>
          <w:szCs w:val="32"/>
          <w:lang w:val="en-US" w:eastAsia="zh-CN"/>
        </w:rPr>
        <w:t xml:space="preserve">注册的</w:t>
      </w:r>
      <w:r>
        <w:rPr>
          <w:rFonts w:hint="eastAsia" w:ascii="方正仿宋_GB2312" w:hAnsi="方正仿宋_GB2312" w:eastAsia="方正仿宋_GB2312" w:cs="方正仿宋_GB2312"/>
          <w:sz w:val="32"/>
          <w:szCs w:val="32"/>
        </w:rPr>
        <w:t xml:space="preserve">产品检验报告</w:t>
      </w:r>
      <w:r>
        <w:rPr>
          <w:rFonts w:hint="eastAsia" w:ascii="方正仿宋_GB2312" w:hAnsi="方正仿宋_GB2312" w:eastAsia="方正仿宋_GB2312" w:cs="方正仿宋_GB2312"/>
          <w:sz w:val="32"/>
          <w:szCs w:val="32"/>
          <w:lang w:val="en-US" w:eastAsia="zh-CN"/>
        </w:rPr>
        <w:t xml:space="preserve">或</w:t>
      </w:r>
      <w:r>
        <w:rPr>
          <w:rFonts w:hint="eastAsia" w:ascii="方正仿宋_GB2312" w:hAnsi="方正仿宋_GB2312" w:eastAsia="方正仿宋_GB2312" w:cs="方正仿宋_GB2312"/>
          <w:sz w:val="32"/>
          <w:szCs w:val="32"/>
        </w:rPr>
        <w:t xml:space="preserve">产品技术要求</w:t>
      </w:r>
      <w:r>
        <w:rPr>
          <w:rFonts w:hint="eastAsia" w:ascii="方正仿宋_GB2312" w:hAnsi="方正仿宋_GB2312" w:eastAsia="方正仿宋_GB2312" w:cs="方正仿宋_GB2312"/>
          <w:sz w:val="32"/>
          <w:szCs w:val="32"/>
          <w:lang w:val="en-US" w:eastAsia="zh-CN"/>
        </w:rPr>
        <w:t xml:space="preserve">或产品注册证附件或产品说明书</w:t>
      </w:r>
      <w:r>
        <w:rPr>
          <w:rFonts w:hint="eastAsia" w:ascii="方正仿宋_GB2312" w:hAnsi="方正仿宋_GB2312" w:eastAsia="方正仿宋_GB2312" w:cs="方正仿宋_GB2312"/>
          <w:sz w:val="32"/>
          <w:szCs w:val="32"/>
          <w:highlight w:val="none"/>
          <w:lang w:val="en-US" w:eastAsia="zh-CN"/>
        </w:rPr>
        <w:t xml:space="preserve">；</w:t>
      </w:r>
      <w:r>
        <w:rPr>
          <w:rFonts w:hint="eastAsia" w:ascii="方正仿宋_GB2312" w:hAnsi="方正仿宋_GB2312" w:eastAsia="方正仿宋_GB2312" w:cs="方正仿宋_GB2312"/>
          <w:b w:val="0"/>
          <w:bCs w:val="0"/>
          <w:sz w:val="32"/>
          <w:szCs w:val="32"/>
          <w:rtl w:val="0"/>
          <w:lang w:val="en-US" w:eastAsia="zh-CN" w:bidi="ar-SA"/>
        </w:rPr>
        <w:t xml:space="preserve">证明材料第二类：原厂技术白皮书或制造商加盖公章的技术参数确认函或软件功能界面截图。</w:t>
      </w:r>
      <w:r>
        <w:rPr>
          <w:rFonts w:hint="eastAsia" w:ascii="方正仿宋_GB2312" w:hAnsi="方正仿宋_GB2312" w:eastAsia="方正仿宋_GB2312" w:cs="方正仿宋_GB2312"/>
          <w:sz w:val="32"/>
          <w:szCs w:val="32"/>
          <w:highlight w:val="none"/>
          <w:lang w:val="en-US" w:eastAsia="zh-CN"/>
        </w:rPr>
        <w:t xml:space="preserve">材料</w:t>
      </w:r>
      <w:r>
        <w:rPr>
          <w:rFonts w:hint="eastAsia" w:ascii="方正仿宋_GB2312" w:hAnsi="方正仿宋_GB2312" w:eastAsia="方正仿宋_GB2312" w:cs="方正仿宋_GB2312"/>
          <w:sz w:val="32"/>
          <w:szCs w:val="32"/>
          <w:highlight w:val="none"/>
        </w:rPr>
        <w:t xml:space="preserve">须体现所投产品品牌型号</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如有要求提供承诺函的，以提供的承诺函为准。</w:t>
      </w: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）并标明页码及所在位置，</w:t>
      </w:r>
      <w:r>
        <w:rPr>
          <w:rFonts w:hint="eastAsia" w:ascii="方正仿宋_GB2312" w:hAnsi="方正仿宋_GB2312" w:eastAsia="方正仿宋_GB2312" w:cs="方正仿宋_GB2312"/>
          <w:b w:val="0"/>
          <w:bCs w:val="0"/>
          <w:sz w:val="32"/>
          <w:szCs w:val="32"/>
          <w:rtl w:val="0"/>
          <w:lang w:val="en-US" w:eastAsia="zh-CN" w:bidi="ar-SA"/>
        </w:rPr>
        <w:t xml:space="preserve">第二类证明材料仅在第一类材料均无法载明的条款或参数的情况下提供，供应商如提供第二类证明材料，须同时进行声明该条款或参数无法提供第一类材料进行证明。</w:t>
      </w:r>
      <w:r>
        <w:rPr>
          <w:rFonts w:ascii="方正仿宋_GB2312" w:hAnsi="方正仿宋_GB2312" w:eastAsia="方正仿宋_GB2312" w:cs="方正仿宋_GB2312"/>
          <w:b w:val="0"/>
          <w:bCs w:val="0"/>
          <w:sz w:val="32"/>
          <w:szCs w:val="32"/>
          <w:rtl w:val="0"/>
          <w:lang w:val="en-US" w:eastAsia="zh-CN" w:bidi="ar-SA"/>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6.如提供的材料不全或提供的材料不能证明其响应情况或未提供证明材料，评标委员会可视为未响应。</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78"/>
        <w:ind w:firstLine="643"/>
        <w:jc w:val="left"/>
        <w:keepLines w:val="0"/>
        <w:keepNext w:val="0"/>
        <w:pageBreakBefore w:val="0"/>
        <w:spacing w:line="560" w:lineRule="exact"/>
        <w:widowControl w:val="off"/>
        <w:rPr>
          <w:rFonts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楷体_GB2312" w:hAnsi="方正楷体_GB2312" w:eastAsia="方正楷体_GB2312" w:cs="方正楷体_GB2312"/>
          <w:b/>
          <w:bCs/>
          <w:sz w:val="32"/>
          <w:szCs w:val="32"/>
          <w:rtl w:val="0"/>
          <w:lang w:val="en-US" w:eastAsia="zh-CN" w:bidi="ar-SA"/>
        </w:rPr>
        <w:t xml:space="preserve">（三）企业业绩（5分）</w:t>
      </w:r>
      <w:r>
        <w:rPr>
          <w:rFonts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供应商提供自2023年1月1日（含）起，合同签订时间在该日期及之后的与本次投标产品同类（彩超）的销售业绩，每提供1份有效业绩得1分，最多提供5份，满分5分。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注：1.</w:t>
      </w:r>
      <w:r>
        <w:rPr>
          <w:rFonts w:hint="eastAsia" w:ascii="方正仿宋_GB2312" w:hAnsi="方正仿宋_GB2312" w:eastAsia="方正仿宋_GB2312" w:cs="方正仿宋_GB2312"/>
          <w:caps w:val="0"/>
          <w:color w:val="000000"/>
          <w:sz w:val="32"/>
          <w:szCs w:val="32"/>
          <w:rtl w:val="0"/>
          <w:lang w:val="en-US" w:eastAsia="zh-CN" w:bidi="ar-SA"/>
        </w:rPr>
        <w:t xml:space="preserve">业绩提供</w:t>
      </w: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供应商</w:t>
      </w:r>
      <w:r>
        <w:rPr>
          <w:rFonts w:hint="eastAsia" w:ascii="方正仿宋_GB2312" w:hAnsi="方正仿宋_GB2312" w:eastAsia="方正仿宋_GB2312" w:cs="方正仿宋_GB2312"/>
          <w:caps w:val="0"/>
          <w:color w:val="000000"/>
          <w:sz w:val="32"/>
          <w:szCs w:val="32"/>
          <w:rtl w:val="0"/>
          <w:lang w:val="en-US" w:eastAsia="zh-CN" w:bidi="ar-SA"/>
        </w:rPr>
        <w:t xml:space="preserve">自身的销售业绩。同一合同项下业绩不得重复计分</w:t>
      </w:r>
      <w:r>
        <w:rPr>
          <w:rFonts w:hint="eastAsia" w:ascii="方正仿宋_GB2312" w:hAnsi="方正仿宋_GB2312" w:eastAsia="方正仿宋_GB2312" w:cs="方正仿宋_GB2312"/>
          <w:b w:val="0"/>
          <w:bCs w:val="0"/>
          <w:sz w:val="32"/>
          <w:szCs w:val="32"/>
          <w:rtl w:val="0"/>
          <w:lang w:val="en-US" w:eastAsia="zh-CN" w:bidi="ar-SA"/>
        </w:rPr>
        <w:t xml:space="preserve">。</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2.每份业绩须提供中标（成交）通知书（或中标（成交）公告）与合同，载明的核心信息需一致（项目名称或项目编号或金额）。</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3.合同须加盖甲乙双方有效印章，合同中必须载明：项目名称或项目编号、设备名称、品牌、型号、合同签订日期。合同可隐去银行账号等商业保密信息，但上述核心信息不得遮挡。</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楷体_GB2312" w:hAnsi="方正楷体_GB2312" w:eastAsia="方正楷体_GB2312" w:cs="方正楷体_GB2312"/>
          <w:b/>
          <w:bCs/>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4.以上要求提供不全或未提供的不得分。</w:t>
      </w:r>
      <w:r>
        <w:rPr>
          <w:rFonts w:hint="eastAsia" w:ascii="方正楷体_GB2312" w:hAnsi="方正楷体_GB2312" w:eastAsia="方正楷体_GB2312" w:cs="方正楷体_GB2312"/>
          <w:b/>
          <w:bCs/>
          <w:sz w:val="32"/>
          <w:szCs w:val="32"/>
          <w:rtl w:val="0"/>
          <w:lang w:val="en-US" w:eastAsia="zh-CN" w:bidi="ar-SA"/>
        </w:rPr>
      </w:r>
      <w:r/>
    </w:p>
    <w:p>
      <w:pPr>
        <w:pStyle w:val="778"/>
        <w:ind w:firstLine="643"/>
        <w:jc w:val="left"/>
        <w:keepLines w:val="0"/>
        <w:keepNext w:val="0"/>
        <w:pageBreakBefore w:val="0"/>
        <w:spacing w:line="560" w:lineRule="exact"/>
        <w:widowControl w:val="off"/>
        <w:rPr>
          <w:rFonts w:hint="eastAsia" w:ascii="方正楷体_GB2312" w:hAnsi="方正楷体_GB2312" w:eastAsia="方正楷体_GB2312" w:cs="方正楷体_GB2312"/>
          <w:b/>
          <w:bCs/>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楷体_GB2312" w:hAnsi="方正楷体_GB2312" w:eastAsia="方正楷体_GB2312" w:cs="方正楷体_GB2312"/>
          <w:b/>
          <w:bCs/>
          <w:sz w:val="32"/>
          <w:szCs w:val="32"/>
          <w:rtl w:val="0"/>
          <w:lang w:val="en-US" w:eastAsia="zh-CN" w:bidi="ar-SA"/>
        </w:rPr>
        <w:t xml:space="preserve">（四）项目实施方案（8分）</w:t>
      </w:r>
      <w:r>
        <w:rPr>
          <w:rFonts w:hint="eastAsia" w:ascii="方正楷体_GB2312" w:hAnsi="方正楷体_GB2312" w:eastAsia="方正楷体_GB2312" w:cs="方正楷体_GB2312"/>
          <w:b/>
          <w:bCs/>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要求：提供符合本项目医院现场条件、合同工期、设备管理要求的设备交付及安装调试实施方案（包括但不限于）：</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①设备交付计划与实施时间表：明确备货、出厂检验、运输、到货、开箱清点各时间节点，明确项目总负责人、交付对接人、现场实施责任人；充分考虑物流风险、不可抗力、院方场地条件、配套工程交叉施工、到货前置条件确认、项目验收缓冲期；</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②设备安装调试全流程工作方案：包含进场条件复核、开箱验货、设备就位安装、硬件装配、通电自检、整机调试、参数标定、软件配置、院内信息系统联调、实施方内部自检，结合本项目合同交货周期编制适配实施工序；</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③进场安装调试阶段现场安全及医疗环境保护管控方案：包含设备搬运防护、机房作业安全、用电安全、作业管控；施工区域隔离警示、医患通行防护；施工废弃物处置、防尘降噪、院感防控、设备安装环境防护，明确安全管理人员及现场巡检机制；</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④配合采购人验收专项工作方案：指定专职验收对接人员；包含验收资料提前归集整理（注册证、出厂报告、检测报告、原厂质保函、配套附件资料等）、设备功能现场演示、对照采购文件逐项符合性核对、问题台账登记、原因分析、整改措施、整改时限、复验确认完整闭环管理机制。</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评分要求：针对以上4项要求进行打分，本项最高得8分。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①每一项内容全面详实，流程节点完整、人员职责清晰、风险充分考虑，贴合项目实际工况及工期要求，得2分/项；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②每一项内容较完整，关键节点、人员或管控措施存在少量缺漏，整体逻辑通顺，能够基本满足项目实施需求，得1分/项；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③每一项内容过于简略，关键实施要素缺失，方案存在明显缺陷，未结合项目实际情况，得0.5分/项；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④未提供的不得分。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注：无本项目针对性细化内容的，对应子项按未提供处理；全部子项均未提供或者整体方案与项目无关的，本项整体不得分。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3"/>
        <w:jc w:val="left"/>
        <w:keepLines w:val="0"/>
        <w:keepNext w:val="0"/>
        <w:pageBreakBefore w:val="0"/>
        <w:spacing w:line="560" w:lineRule="exact"/>
        <w:widowControl w:val="off"/>
        <w:rPr>
          <w:rFonts w:hint="eastAsia" w:ascii="方正楷体_GB2312" w:hAnsi="方正楷体_GB2312" w:eastAsia="方正楷体_GB2312" w:cs="方正楷体_GB2312"/>
          <w:b/>
          <w:bCs/>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楷体_GB2312" w:hAnsi="方正楷体_GB2312" w:eastAsia="方正楷体_GB2312" w:cs="方正楷体_GB2312"/>
          <w:b/>
          <w:bCs/>
          <w:sz w:val="32"/>
          <w:szCs w:val="32"/>
          <w:rtl w:val="0"/>
          <w:lang w:val="en-US" w:eastAsia="zh-CN" w:bidi="ar-SA"/>
        </w:rPr>
        <w:t xml:space="preserve">（五）售后服务方案（8分）</w:t>
      </w:r>
      <w:r>
        <w:rPr>
          <w:rFonts w:hint="eastAsia" w:ascii="方正楷体_GB2312" w:hAnsi="方正楷体_GB2312" w:eastAsia="方正楷体_GB2312" w:cs="方正楷体_GB2312"/>
          <w:b/>
          <w:bCs/>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要求：提供符合医院使用需求的售后服务方案及服务承诺（包括但不限于）：</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①售后服务组织架构与人员配置：明确本项目专属售后负责人、上门技术工程师配置、工程师专业资质与岗位职责；提供7×24小时服务联络方式，建立故障受理登记、工单派单流转管理机制；</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②故障响应及现场处置机制：明确故障电话响应时效、远程线上技术指导，工程师到达现场时限；建立故障分级分类处置流程，明确故障排查修复时限，重大故障下备用设备/备用部件调度保障方案；</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③质保、巡检与配件保障方案：明确原厂质保执行细则；质保期内提供每年不少于4次的免费上门保养服务，列明保养作业内容；如有额外免费延保，列明延保服务内容；制定年度上门巡检工作计划与巡检内容清单；明确原厂备件储备、调拨、供应保障机制；</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④设备重大故障专项处理流程：针对主机、核心模块、工作站、信息接口等关键部件故障制定专项处置流程，包含故障上报、风险评估、临时处置、故障事后复盘改进机制。</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评分要求：针对以上4项要求进行打分，本项最高得8分。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①每一项内容全面详实，流程节点完整、人员职责清晰、风险充分考虑，方案完善、可实施性强、措施有效，额外增加风险防控、保障类举措，贴合项目运维实际场景，得2分/项；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②每一项内容较完整，关键节点、人员或管控措施存在少量缺漏，整体逻辑通顺，关键要素齐全，能够实现采购文件所要求的全部履约工作，得1分/项；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③每一项内容过于简略，关键服务要素缺失，未结合项目实际，现有方案存在明显缺陷，得0.5分/项；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④未提供的不得分。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注：无本项目针对性细化内容的，对应子项按未提供处理；全部子项均未提供或者整体方案与项目无关的，本项整体不得分。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3"/>
        <w:jc w:val="left"/>
        <w:keepLines w:val="0"/>
        <w:keepNext w:val="0"/>
        <w:pageBreakBefore w:val="0"/>
        <w:spacing w:line="560" w:lineRule="exact"/>
        <w:widowControl w:val="off"/>
        <w:rPr>
          <w:rFonts w:hint="eastAsia" w:ascii="方正楷体_GB2312" w:hAnsi="方正楷体_GB2312" w:eastAsia="方正楷体_GB2312" w:cs="方正楷体_GB2312"/>
          <w:b/>
          <w:bCs/>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楷体_GB2312" w:hAnsi="方正楷体_GB2312" w:eastAsia="方正楷体_GB2312" w:cs="方正楷体_GB2312"/>
          <w:b/>
          <w:bCs/>
          <w:sz w:val="32"/>
          <w:szCs w:val="32"/>
          <w:rtl w:val="0"/>
          <w:lang w:val="en-US" w:eastAsia="zh-CN" w:bidi="ar-SA"/>
        </w:rPr>
        <w:t xml:space="preserve">（六）培训及技术支持方案（8分）</w:t>
      </w:r>
      <w:r>
        <w:rPr>
          <w:rFonts w:hint="eastAsia" w:ascii="方正楷体_GB2312" w:hAnsi="方正楷体_GB2312" w:eastAsia="方正楷体_GB2312" w:cs="方正楷体_GB2312"/>
          <w:b/>
          <w:bCs/>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要求：提供适配医院临床操作人员、技师、设备管理人员岗位需求的培训服务及技术支持方案（包括但不限于）：</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①分层分类培训课程体系：针对临床使用人员、设备操作技师、设备维护管理人员制定差异化培训内容，明确理论培训、实操培训、现场带教，明确培训频次、培训场次计划；</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②培训师资与培训交付资料：明确培训讲师来源、讲师资质；明确培训课件、操作手册、快速操作指引、维修参考资料交付安排；</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③技术支持与远程协助保障：建立专属远程技术支持通道，提供远程故障排查、参数调试、日常技术咨询对接流程；</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④临床应用与学术支持：结合设备功能提供临床应用指导，包含常见故障排除、紧急情况处置；有条件情况下提供病例研讨、新技术应用等学术资源支持。</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评分要求：针对以上4项要求进行打分，本项最高得8分。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①每一项内容全面详实，课程计划、师资安排明确，贴合医院人员现状，具备可落地可操作性，得2分/项；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②每一项内容较完整，课程、师资或者支持内容存在少量缺漏，整体逻辑通顺，基本满足采购需求，得1分/项；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③每一项内容过于简略，关键培训及技术支持要素缺失，方案存在明显缺陷，未结合项目实际，得0.5分/项；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④未提供的不得分。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注：无本项目针对性细化内容的，对应子项按未提供处理；全部子项均未提供或者整体方案与项目无关的，本项整体不得分。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3"/>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楷体_GB2312" w:hAnsi="方正楷体_GB2312" w:eastAsia="方正楷体_GB2312" w:cs="方正楷体_GB2312"/>
          <w:b/>
          <w:bCs/>
          <w:sz w:val="32"/>
          <w:szCs w:val="32"/>
          <w:rtl w:val="0"/>
          <w:lang w:val="en-US" w:eastAsia="zh-CN" w:bidi="ar-SA"/>
        </w:rPr>
        <w:t xml:space="preserve">（七）应急方案（6分）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要求：提供设备使用场景下设备故障应急处置方案（包括但不限于）：</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①风险识别与事前预防措施：梳理设备重点风险部件，制定日常隐患排查、预防性检查措施，分析运维重难点；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②分级应急响应处置流程：故障上报、风险分级研判，区分一般故障、重大停机故障处置流程、响应时效；</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③应急资源保障与协同复盘：应急人员、备件物资调度保障；故障期间业务疏导、医患告知，故障修复验证、复盘改进措施。</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评分要求：针对以上3项要求进行打分，本项最高得6分。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1.每一项内容全面详实，风险识别充分，处置流程清晰，人员物资保障明确，适配实际业务运行场景，得2分/项；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2.每一项内容较完整，风险点、处置流程、保障资源存在少量缺漏，整体逻辑通顺，基本满足采购需求，得1分/项；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3.每一项内容过于简略，关键应急要素缺失，方案存在明显缺陷，未结合项目实际，得0.5分/项；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4.未提供的不得分。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注：无本项目针对性细化内容的，对应子项按未提供处理；全部子项均未提供或者整体方案与项目无关的，本项整体不得分。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3"/>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楷体_GB2312" w:hAnsi="方正楷体_GB2312" w:eastAsia="方正楷体_GB2312" w:cs="方正楷体_GB2312"/>
          <w:b/>
          <w:bCs/>
          <w:sz w:val="32"/>
          <w:szCs w:val="32"/>
          <w:rtl w:val="0"/>
          <w:lang w:val="en-US" w:eastAsia="zh-CN" w:bidi="ar-SA"/>
        </w:rPr>
        <w:t xml:space="preserve">（八）节能、环保产品（1分）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1.投标产品属于财政部、国家发展改革委公布的“节能产品品目清单”范围内的，供应商提供国家确定的认证机构出具的、处于有效期之内的该节能产品认证证书的，有1个得0.5分，最多得0.5分。如投标产品均属于政府强制采购节能产品品目清单范围内，本项不得分； </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2.投标产品属于财政部、生态环境部公布的“环境标志产品品目清单”范围内的，供应商提供国家确定的认证机构出具的、处于有效期内的该环保产品认证证书的，有1个得0.5分，最多得0.5分。如投标产品均属于政府强制采购环境标志产品品目清单范围内，本项不得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3"/>
        <w:keepLines w:val="0"/>
        <w:keepNext w:val="0"/>
        <w:pageBreakBefore w:val="0"/>
        <w:spacing w:line="560" w:lineRule="exact"/>
        <w:widowControl w:val="off"/>
        <w:rPr>
          <w:rFonts w:hint="eastAsia" w:ascii="方正小标宋简体" w:hAnsi="方正小标宋简体" w:eastAsia="方正小标宋简体" w:cs="方正小标宋简体"/>
          <w:b w:val="0"/>
          <w:bCs w:val="0"/>
          <w:color w:val="000000"/>
          <w:sz w:val="32"/>
          <w:szCs w:val="32"/>
          <w:highlight w:val="none"/>
          <w:lang w:val="en-US" w:eastAsia="zh-CN"/>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bCs/>
          <w:sz w:val="32"/>
          <w:szCs w:val="32"/>
          <w:highlight w:val="none"/>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 采购包3：</w:t>
      </w:r>
      <w:r>
        <w:rPr>
          <w:rFonts w:hint="eastAsia" w:ascii="方正小标宋简体" w:hAnsi="方正小标宋简体" w:eastAsia="方正小标宋简体" w:cs="方正小标宋简体"/>
          <w:b w:val="0"/>
          <w:bCs w:val="0"/>
          <w:color w:val="000000"/>
          <w:sz w:val="32"/>
          <w:szCs w:val="32"/>
          <w:highlight w:val="none"/>
          <w:u w:val="none"/>
          <w:lang w:val="en-US" w:eastAsia="zh-CN"/>
        </w:rPr>
        <w:t xml:space="preserve">内窥镜摄像系统（腹腔镜系统）</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78"/>
        <w:ind w:firstLine="643"/>
        <w:jc w:val="left"/>
        <w:keepLines w:val="0"/>
        <w:keepNext w:val="0"/>
        <w:pageBreakBefore w:val="0"/>
        <w:spacing w:line="560" w:lineRule="exact"/>
        <w:widowControl w:val="off"/>
        <w:rPr>
          <w:rFonts w:hint="eastAsia" w:ascii="方正仿宋_GB2312" w:hAnsi="方正仿宋_GB2312" w:eastAsia="方正仿宋_GB2312" w:cs="方正仿宋_GB2312"/>
          <w:caps w:val="0"/>
          <w:color w:val="00000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楷体_GB2312" w:hAnsi="方正楷体_GB2312" w:eastAsia="方正楷体_GB2312" w:cs="方正楷体_GB2312"/>
          <w:b/>
          <w:bCs/>
          <w:caps w:val="0"/>
          <w:color w:val="000000"/>
          <w:sz w:val="32"/>
          <w:szCs w:val="32"/>
          <w:rtl w:val="0"/>
          <w:lang w:val="en-US" w:eastAsia="zh-CN" w:bidi="ar-SA"/>
        </w:rPr>
        <w:t xml:space="preserve">（一）投标报价（30分）</w:t>
      </w:r>
      <w:r>
        <w:rPr>
          <w:rFonts w:hint="eastAsia" w:ascii="方正仿宋_GB2312" w:hAnsi="方正仿宋_GB2312" w:eastAsia="方正仿宋_GB2312" w:cs="方正仿宋_GB2312"/>
          <w:caps w:val="0"/>
          <w:color w:val="00000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sz w:val="32"/>
          <w:szCs w:val="32"/>
          <w:rtl w:val="0"/>
          <w:lang w:val="en-US" w:eastAsia="zh-CN" w:bidi="ar-SA"/>
        </w:rPr>
        <w:t xml:space="preserve">采用低价优先法计算，即满足采购文件要求且投标价格最低的投标报价为评标基准价，其价格分为满分。其他供应商投标报价得分＝（评标基准价/投标报价）*30。</w:t>
      </w:r>
      <w:r>
        <w:rPr>
          <w:rFonts w:hint="eastAsia" w:ascii="方正仿宋_GB2312" w:hAnsi="方正仿宋_GB2312" w:eastAsia="方正仿宋_GB2312" w:cs="方正仿宋_GB2312"/>
          <w:sz w:val="32"/>
          <w:szCs w:val="32"/>
          <w:rtl w:val="0"/>
          <w:lang w:val="en-US" w:eastAsia="zh-CN" w:bidi="ar-SA"/>
        </w:rPr>
      </w:r>
      <w:r/>
    </w:p>
    <w:p>
      <w:pPr>
        <w:pStyle w:val="778"/>
        <w:ind w:firstLine="643"/>
        <w:jc w:val="left"/>
        <w:keepLines w:val="0"/>
        <w:keepNext w:val="0"/>
        <w:pageBreakBefore w:val="0"/>
        <w:spacing w:line="560" w:lineRule="exact"/>
        <w:widowControl w:val="off"/>
        <w:rPr>
          <w:rFonts w:hint="eastAsia" w:ascii="方正楷体_GB2312" w:hAnsi="方正楷体_GB2312" w:eastAsia="方正楷体_GB2312" w:cs="方正楷体_GB2312"/>
          <w:b/>
          <w:bCs/>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楷体_GB2312" w:hAnsi="方正楷体_GB2312" w:eastAsia="方正楷体_GB2312" w:cs="方正楷体_GB2312"/>
          <w:b/>
          <w:bCs/>
          <w:sz w:val="32"/>
          <w:szCs w:val="32"/>
          <w:rtl w:val="0"/>
          <w:lang w:val="en-US" w:eastAsia="zh-CN" w:bidi="ar-SA"/>
        </w:rPr>
        <w:t xml:space="preserve">（二）技术要求部分（33分）</w:t>
      </w:r>
      <w:r>
        <w:rPr>
          <w:rFonts w:hint="eastAsia" w:ascii="方正楷体_GB2312" w:hAnsi="方正楷体_GB2312" w:eastAsia="方正楷体_GB2312" w:cs="方正楷体_GB2312"/>
          <w:b/>
          <w:bCs/>
          <w:sz w:val="32"/>
          <w:szCs w:val="32"/>
          <w:rtl w:val="0"/>
          <w:lang w:val="en-US" w:eastAsia="zh-CN" w:bidi="ar-SA"/>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满足或优于采购需求－技术要求的基本要求得33分。</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★为实质性要求，负偏离为无效标；</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▲为重要参数，负偏离一项，扣3分；</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一般参数，负偏离一项，扣2分；</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扣分累计不超过33分，扣至0分为止。</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注：1.一般参数为除标注★、▲以外参数。</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2.一般参数允许存在负偏离。一般参数最多允许负偏离条数：</w:t>
      </w:r>
      <w:r>
        <w:rPr>
          <w:rFonts w:hint="eastAsia" w:ascii="方正仿宋_GB2312" w:hAnsi="方正仿宋_GB2312" w:eastAsia="方正仿宋_GB2312" w:cs="方正仿宋_GB2312"/>
          <w:caps w:val="0"/>
          <w:color w:val="000000"/>
          <w:sz w:val="32"/>
          <w:szCs w:val="32"/>
          <w:highlight w:val="none"/>
          <w:u w:val="single"/>
          <w:rtl w:val="0"/>
          <w:lang w:val="en-US" w:eastAsia="zh-CN" w:bidi="ar-SA"/>
        </w:rPr>
        <w:t xml:space="preserve">采购包3为14条</w:t>
      </w: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投标文件技术一般参数负偏离条数超过对应采购包允许最大条数的，按无效投标处理。</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一般参数如要求提供证明材料的，请按照要求提供并标明页码及所在位置，如提供的材料不全或提供材料不能证明其响应情况或未提供证明材料，评标委员会可视为未响应。</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3.供应商针对本项评分内容在响应文件《技术要求响应及偏离表》中逐条列出响应及偏离情况，未在响应偏离表中列明偏离情况的对应项按负偏离进行处理。</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78"/>
        <w:ind w:firstLine="640"/>
        <w:keepLines w:val="0"/>
        <w:keepNext w:val="0"/>
        <w:pageBreakBefore w:val="0"/>
        <w:spacing w:line="560" w:lineRule="exact"/>
        <w:widowControl w:val="off"/>
        <w:rPr>
          <w:rFonts w:ascii="方正仿宋_GB2312" w:hAnsi="方正仿宋_GB2312" w:eastAsia="方正仿宋_GB2312" w:cs="方正仿宋_GB2312"/>
          <w:caps w:val="0"/>
          <w:color w:val="000000"/>
          <w:sz w:val="32"/>
          <w:szCs w:val="32"/>
          <w:highlight w:val="none"/>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4.★为实质性要求，供应商须在《</w:t>
      </w:r>
      <w:r>
        <w:rPr>
          <w:rFonts w:hint="eastAsia" w:ascii="方正仿宋_GB2312" w:hAnsi="方正仿宋_GB2312" w:eastAsia="方正仿宋_GB2312" w:cs="方正仿宋_GB2312"/>
          <w:sz w:val="32"/>
          <w:szCs w:val="32"/>
          <w:highlight w:val="none"/>
          <w:lang w:eastAsia="zh-CN"/>
        </w:rPr>
        <w:t xml:space="preserve">实质性要求响应及偏离表</w:t>
      </w: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》中逐条列明，负偏离按无效投标处理。</w:t>
      </w:r>
      <w:r>
        <w:rPr>
          <w:rFonts w:ascii="方正仿宋_GB2312" w:hAnsi="方正仿宋_GB2312" w:eastAsia="方正仿宋_GB2312" w:cs="方正仿宋_GB2312"/>
          <w:caps w:val="0"/>
          <w:color w:val="000000"/>
          <w:sz w:val="32"/>
          <w:szCs w:val="32"/>
          <w:highlight w:val="none"/>
          <w:rtl w:val="0"/>
          <w:lang w:val="en-US" w:eastAsia="zh-CN" w:bidi="ar-SA"/>
        </w:rPr>
      </w:r>
      <w:r/>
    </w:p>
    <w:p>
      <w:pPr>
        <w:pStyle w:val="778"/>
        <w:ind w:firstLine="640"/>
        <w:jc w:val="left"/>
        <w:keepLines w:val="0"/>
        <w:keepNext w:val="0"/>
        <w:pageBreakBefore w:val="0"/>
        <w:spacing w:line="560" w:lineRule="exact"/>
        <w:widowControl w:val="off"/>
        <w:rPr>
          <w:rFonts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5.对于技术要求中标注★、▲的参数如供应商在投标文件中进行响应，请提供技术支持资料（</w:t>
      </w:r>
      <w:r>
        <w:rPr>
          <w:rFonts w:hint="eastAsia" w:ascii="方正仿宋_GB2312" w:hAnsi="方正仿宋_GB2312" w:eastAsia="方正仿宋_GB2312" w:cs="方正仿宋_GB2312"/>
          <w:b w:val="0"/>
          <w:bCs w:val="0"/>
          <w:sz w:val="32"/>
          <w:szCs w:val="32"/>
          <w:rtl w:val="0"/>
          <w:lang w:val="en-US" w:eastAsia="zh-CN" w:bidi="ar-SA"/>
        </w:rPr>
        <w:t xml:space="preserve">证明材料第一类：提供</w:t>
      </w:r>
      <w:r>
        <w:rPr>
          <w:rFonts w:hint="eastAsia" w:ascii="方正仿宋_GB2312" w:hAnsi="方正仿宋_GB2312" w:eastAsia="方正仿宋_GB2312" w:cs="方正仿宋_GB2312"/>
          <w:sz w:val="32"/>
          <w:szCs w:val="32"/>
        </w:rPr>
        <w:t xml:space="preserve">医疗器械产品</w:t>
      </w:r>
      <w:r>
        <w:rPr>
          <w:rFonts w:hint="eastAsia" w:ascii="方正仿宋_GB2312" w:hAnsi="方正仿宋_GB2312" w:eastAsia="方正仿宋_GB2312" w:cs="方正仿宋_GB2312"/>
          <w:sz w:val="32"/>
          <w:szCs w:val="32"/>
          <w:lang w:val="en-US" w:eastAsia="zh-CN"/>
        </w:rPr>
        <w:t xml:space="preserve">注册的</w:t>
      </w:r>
      <w:r>
        <w:rPr>
          <w:rFonts w:hint="eastAsia" w:ascii="方正仿宋_GB2312" w:hAnsi="方正仿宋_GB2312" w:eastAsia="方正仿宋_GB2312" w:cs="方正仿宋_GB2312"/>
          <w:sz w:val="32"/>
          <w:szCs w:val="32"/>
        </w:rPr>
        <w:t xml:space="preserve">产品检验报告</w:t>
      </w:r>
      <w:r>
        <w:rPr>
          <w:rFonts w:hint="eastAsia" w:ascii="方正仿宋_GB2312" w:hAnsi="方正仿宋_GB2312" w:eastAsia="方正仿宋_GB2312" w:cs="方正仿宋_GB2312"/>
          <w:sz w:val="32"/>
          <w:szCs w:val="32"/>
          <w:lang w:val="en-US" w:eastAsia="zh-CN"/>
        </w:rPr>
        <w:t xml:space="preserve">或</w:t>
      </w:r>
      <w:r>
        <w:rPr>
          <w:rFonts w:hint="eastAsia" w:ascii="方正仿宋_GB2312" w:hAnsi="方正仿宋_GB2312" w:eastAsia="方正仿宋_GB2312" w:cs="方正仿宋_GB2312"/>
          <w:sz w:val="32"/>
          <w:szCs w:val="32"/>
        </w:rPr>
        <w:t xml:space="preserve">产品技术要求</w:t>
      </w:r>
      <w:r>
        <w:rPr>
          <w:rFonts w:hint="eastAsia" w:ascii="方正仿宋_GB2312" w:hAnsi="方正仿宋_GB2312" w:eastAsia="方正仿宋_GB2312" w:cs="方正仿宋_GB2312"/>
          <w:sz w:val="32"/>
          <w:szCs w:val="32"/>
          <w:lang w:val="en-US" w:eastAsia="zh-CN"/>
        </w:rPr>
        <w:t xml:space="preserve">或产品注册证附件或产品说明书</w:t>
      </w:r>
      <w:r>
        <w:rPr>
          <w:rFonts w:hint="eastAsia" w:ascii="方正仿宋_GB2312" w:hAnsi="方正仿宋_GB2312" w:eastAsia="方正仿宋_GB2312" w:cs="方正仿宋_GB2312"/>
          <w:sz w:val="32"/>
          <w:szCs w:val="32"/>
          <w:highlight w:val="none"/>
          <w:lang w:val="en-US" w:eastAsia="zh-CN"/>
        </w:rPr>
        <w:t xml:space="preserve">；</w:t>
      </w:r>
      <w:r>
        <w:rPr>
          <w:rFonts w:hint="eastAsia" w:ascii="方正仿宋_GB2312" w:hAnsi="方正仿宋_GB2312" w:eastAsia="方正仿宋_GB2312" w:cs="方正仿宋_GB2312"/>
          <w:b w:val="0"/>
          <w:bCs w:val="0"/>
          <w:sz w:val="32"/>
          <w:szCs w:val="32"/>
          <w:rtl w:val="0"/>
          <w:lang w:val="en-US" w:eastAsia="zh-CN" w:bidi="ar-SA"/>
        </w:rPr>
        <w:t xml:space="preserve">证明材料第二类：原厂技术白皮书或制造商加盖公章的技术参数确认函或软件功能界面截图。</w:t>
      </w:r>
      <w:r>
        <w:rPr>
          <w:rFonts w:hint="eastAsia" w:ascii="方正仿宋_GB2312" w:hAnsi="方正仿宋_GB2312" w:eastAsia="方正仿宋_GB2312" w:cs="方正仿宋_GB2312"/>
          <w:sz w:val="32"/>
          <w:szCs w:val="32"/>
          <w:highlight w:val="none"/>
          <w:lang w:val="en-US" w:eastAsia="zh-CN"/>
        </w:rPr>
        <w:t xml:space="preserve">材料</w:t>
      </w:r>
      <w:r>
        <w:rPr>
          <w:rFonts w:hint="eastAsia" w:ascii="方正仿宋_GB2312" w:hAnsi="方正仿宋_GB2312" w:eastAsia="方正仿宋_GB2312" w:cs="方正仿宋_GB2312"/>
          <w:sz w:val="32"/>
          <w:szCs w:val="32"/>
          <w:highlight w:val="none"/>
        </w:rPr>
        <w:t xml:space="preserve">须体现所投产品品牌型号</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如有要求提供承诺函的，以提供的承诺函为准。</w:t>
      </w: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）并标明页码及所在位置，</w:t>
      </w:r>
      <w:r>
        <w:rPr>
          <w:rFonts w:hint="eastAsia" w:ascii="方正仿宋_GB2312" w:hAnsi="方正仿宋_GB2312" w:eastAsia="方正仿宋_GB2312" w:cs="方正仿宋_GB2312"/>
          <w:b w:val="0"/>
          <w:bCs w:val="0"/>
          <w:sz w:val="32"/>
          <w:szCs w:val="32"/>
          <w:rtl w:val="0"/>
          <w:lang w:val="en-US" w:eastAsia="zh-CN" w:bidi="ar-SA"/>
        </w:rPr>
        <w:t xml:space="preserve">第二类证明材料仅在第一类材料均无法载明的条款或参数的情况下提供，供应商如提供第二类证明材料，须同时进行声明该条款或参数无法提供第一类材料进行证明。</w:t>
      </w:r>
      <w:r>
        <w:rPr>
          <w:rFonts w:ascii="方正仿宋_GB2312" w:hAnsi="方正仿宋_GB2312" w:eastAsia="方正仿宋_GB2312" w:cs="方正仿宋_GB2312"/>
          <w:b w:val="0"/>
          <w:bCs w:val="0"/>
          <w:sz w:val="32"/>
          <w:szCs w:val="32"/>
          <w:rtl w:val="0"/>
          <w:lang w:val="en-US" w:eastAsia="zh-CN" w:bidi="ar-SA"/>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6.如提供的材料不全或提供的材料不能证明其响应情况或未提供证明材料，评标委员会可视为未响应。</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78"/>
        <w:ind w:firstLine="643"/>
        <w:jc w:val="left"/>
        <w:keepLines w:val="0"/>
        <w:keepNext w:val="0"/>
        <w:pageBreakBefore w:val="0"/>
        <w:spacing w:line="560" w:lineRule="exact"/>
        <w:widowControl w:val="off"/>
        <w:rPr>
          <w:rFonts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楷体_GB2312" w:hAnsi="方正楷体_GB2312" w:eastAsia="方正楷体_GB2312" w:cs="方正楷体_GB2312"/>
          <w:b/>
          <w:bCs/>
          <w:sz w:val="32"/>
          <w:szCs w:val="32"/>
          <w:rtl w:val="0"/>
          <w:lang w:val="en-US" w:eastAsia="zh-CN" w:bidi="ar-SA"/>
        </w:rPr>
        <w:t xml:space="preserve">（三）企业业绩（10分）</w:t>
      </w:r>
      <w:r>
        <w:rPr>
          <w:rFonts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供应商提供自2023年1月1日（含）起，合同签订时间在该日期及之后的与本次投标产品同类（腹腔镜系统）销售业绩，每提供1份有效业绩得2分，最多提供5份，满分10分。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注：1.</w:t>
      </w:r>
      <w:r>
        <w:rPr>
          <w:rFonts w:hint="eastAsia" w:ascii="方正仿宋_GB2312" w:hAnsi="方正仿宋_GB2312" w:eastAsia="方正仿宋_GB2312" w:cs="方正仿宋_GB2312"/>
          <w:caps w:val="0"/>
          <w:color w:val="000000"/>
          <w:sz w:val="32"/>
          <w:szCs w:val="32"/>
          <w:rtl w:val="0"/>
          <w:lang w:val="en-US" w:eastAsia="zh-CN" w:bidi="ar-SA"/>
        </w:rPr>
        <w:t xml:space="preserve">业绩提供</w:t>
      </w: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供应商</w:t>
      </w:r>
      <w:r>
        <w:rPr>
          <w:rFonts w:hint="eastAsia" w:ascii="方正仿宋_GB2312" w:hAnsi="方正仿宋_GB2312" w:eastAsia="方正仿宋_GB2312" w:cs="方正仿宋_GB2312"/>
          <w:caps w:val="0"/>
          <w:color w:val="000000"/>
          <w:sz w:val="32"/>
          <w:szCs w:val="32"/>
          <w:rtl w:val="0"/>
          <w:lang w:val="en-US" w:eastAsia="zh-CN" w:bidi="ar-SA"/>
        </w:rPr>
        <w:t xml:space="preserve">自身的销售业绩。同一合同项下业绩不得重复计分</w:t>
      </w:r>
      <w:r>
        <w:rPr>
          <w:rFonts w:hint="eastAsia" w:ascii="方正仿宋_GB2312" w:hAnsi="方正仿宋_GB2312" w:eastAsia="方正仿宋_GB2312" w:cs="方正仿宋_GB2312"/>
          <w:b w:val="0"/>
          <w:bCs w:val="0"/>
          <w:sz w:val="32"/>
          <w:szCs w:val="32"/>
          <w:rtl w:val="0"/>
          <w:lang w:val="en-US" w:eastAsia="zh-CN" w:bidi="ar-SA"/>
        </w:rPr>
        <w:t xml:space="preserve">。</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2.每份业绩须提供中标（成交）通知书（或中标（成交）公告）与合同，载明的核心信息需一致（项目名称或项目编号或金额）。</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3.合同须加盖甲乙双方有效印章，合同中必须载明：项目名称或项目编号、设备名称、品牌、型号、合同签订日期。合同可隐去银行账号等商业保密信息，但上述核心信息不得遮挡。</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楷体_GB2312" w:hAnsi="方正楷体_GB2312" w:eastAsia="方正楷体_GB2312" w:cs="方正楷体_GB2312"/>
          <w:b/>
          <w:bCs/>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4.以上要求提供不全或未提供的不得分。</w:t>
      </w:r>
      <w:r>
        <w:rPr>
          <w:rFonts w:hint="eastAsia" w:ascii="方正楷体_GB2312" w:hAnsi="方正楷体_GB2312" w:eastAsia="方正楷体_GB2312" w:cs="方正楷体_GB2312"/>
          <w:b/>
          <w:bCs/>
          <w:sz w:val="32"/>
          <w:szCs w:val="32"/>
          <w:rtl w:val="0"/>
          <w:lang w:val="en-US" w:eastAsia="zh-CN" w:bidi="ar-SA"/>
        </w:rPr>
      </w:r>
      <w:r/>
    </w:p>
    <w:p>
      <w:pPr>
        <w:pStyle w:val="778"/>
        <w:ind w:firstLine="643"/>
        <w:jc w:val="left"/>
        <w:keepLines w:val="0"/>
        <w:keepNext w:val="0"/>
        <w:pageBreakBefore w:val="0"/>
        <w:spacing w:line="560" w:lineRule="exact"/>
        <w:widowControl w:val="off"/>
        <w:rPr>
          <w:rFonts w:hint="eastAsia" w:ascii="方正楷体_GB2312" w:hAnsi="方正楷体_GB2312" w:eastAsia="方正楷体_GB2312" w:cs="方正楷体_GB2312"/>
          <w:b/>
          <w:bCs/>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楷体_GB2312" w:hAnsi="方正楷体_GB2312" w:eastAsia="方正楷体_GB2312" w:cs="方正楷体_GB2312"/>
          <w:b/>
          <w:bCs/>
          <w:sz w:val="32"/>
          <w:szCs w:val="32"/>
          <w:rtl w:val="0"/>
          <w:lang w:val="en-US" w:eastAsia="zh-CN" w:bidi="ar-SA"/>
        </w:rPr>
        <w:t xml:space="preserve">（四）项目实施方案（6分）</w:t>
      </w:r>
      <w:r>
        <w:rPr>
          <w:rFonts w:hint="eastAsia" w:ascii="方正楷体_GB2312" w:hAnsi="方正楷体_GB2312" w:eastAsia="方正楷体_GB2312" w:cs="方正楷体_GB2312"/>
          <w:b/>
          <w:bCs/>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要求：提供符合本项目现场条件、合同工期、医院管理要求的设备交付及安装调试实施方案（包括但不限于）：</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①设备交付计划与实施时间表：明确备货、出厂检验、运输、到货、开箱清点各时间节点，明确项目总负责人、交付对接人、现场实施责任人；充分考虑物流风险、不可抗力、院方场地条件、到货前置条件确认、项目验收缓冲期等；</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②安装调试全流程实施工作方案：包含进场条件复核、开箱验货、设备就位安装、硬件装配、通电自检、整机调试、参数标定、软件配置、院内信息系统联调、实施方内部自检，结合本项目合同交货周期编制适配实施工序等；</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③现场安全环境管控、配合验收闭环方案：包含进场施工安全、医患防护、院感、防尘降噪等医疗环境保护措施，明确安全管理人员；指定专职验收对接人员，完成验收资料准备、现场演示、问题台账登记、整改、复验确认闭环管理等。</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评分要求：针对以上3项要求进行打分，本项最高得6分。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1.每一项内容全面详实，流程节点完整、人员职责清晰、风险充分考虑，贴合本医院项目实际工况及工期要求，得2分/项；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2.每一项内容较完整，关键节点、人员或管控措施存在少量缺漏，整体逻辑通顺，能够基本满足项目实施需求，得1分/项；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3.每一项内容过于简略，关键实施要素缺失，方案存在明显缺陷，未结合项目实际，得0.5分/项；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4.未提供的不得分。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注：无本项目针对性细化内容的，对应子项按未提供处理；全部子项均未提供或者整体方案与项目无关的，本项整体不得分。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3"/>
        <w:jc w:val="left"/>
        <w:keepLines w:val="0"/>
        <w:keepNext w:val="0"/>
        <w:pageBreakBefore w:val="0"/>
        <w:spacing w:line="560" w:lineRule="exact"/>
        <w:widowControl w:val="off"/>
        <w:rPr>
          <w:rFonts w:hint="eastAsia" w:ascii="方正楷体_GB2312" w:hAnsi="方正楷体_GB2312" w:eastAsia="方正楷体_GB2312" w:cs="方正楷体_GB2312"/>
          <w:b/>
          <w:bCs/>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楷体_GB2312" w:hAnsi="方正楷体_GB2312" w:eastAsia="方正楷体_GB2312" w:cs="方正楷体_GB2312"/>
          <w:b/>
          <w:bCs/>
          <w:sz w:val="32"/>
          <w:szCs w:val="32"/>
          <w:rtl w:val="0"/>
          <w:lang w:val="en-US" w:eastAsia="zh-CN" w:bidi="ar-SA"/>
        </w:rPr>
        <w:t xml:space="preserve">（五）售后服务方案（8分）</w:t>
      </w:r>
      <w:r>
        <w:rPr>
          <w:rFonts w:hint="eastAsia" w:ascii="方正楷体_GB2312" w:hAnsi="方正楷体_GB2312" w:eastAsia="方正楷体_GB2312" w:cs="方正楷体_GB2312"/>
          <w:b/>
          <w:bCs/>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要求：提供符合医院使用需求的售后服务方案及服务承诺（包括但不限于）：</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①售后服务组织架构与人员配置：明确本项目专属售后负责人、上门技术工程师配置、工程师专业资质与岗位职责；提供7×24小时服务联络方式，建立故障受理登记、工单派单流转管理机制；</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②故障响应及现场处置机制：明确故障电话响应时效、远程线上技术指导，工程师到达现场时限；建立故障分级分类处置流程，明确故障排查修复时限，重大故障下备用设备/备用部件调度保障方案；</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③质保、巡检与配件保障方案：明确原厂质保执行细则；质保期内提供每年不少于4次的免费上门保养服务，列明保养作业内容；如有额外免费延保，列明延保服务内容；制定年度上门巡检工作计划与巡检内容清单；明确原厂备件储备、调拨、供应保障机制；</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④设备重大故障专项处理流程：针对主机、核心模块、工作站、信息接口等关键部件故障制定专项处置流程，包含故障上报、风险评估、临时处置、故障事后复盘改进机制。</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评分要求：针对以上4项要求进行打分，本项最高得8分。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①每一项内容全面详实，流程节点完整、人员职责清晰、风险充分考虑，方案完善、可实施性强、措施有效，额外增加风险防控、保障类举措，贴合项目运维实际场景，得2分/项；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②每一项内容较完整，关键节点、人员或管控措施存在少量缺漏，整体逻辑通顺，关键要素齐全，能够实现采购文件所要求的全部履约工作，得1分/项；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③每一项内容过于简略，关键服务要素缺失，未结合项目实际，现有方案存在明显缺陷，得0.5分/项；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④未提供的不得分。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注：无本项目针对性细化内容的，对应子项按未提供处理；全部子项均未提供或者整体方案与项目无关的，本项整体不得分。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3"/>
        <w:jc w:val="left"/>
        <w:keepLines w:val="0"/>
        <w:keepNext w:val="0"/>
        <w:pageBreakBefore w:val="0"/>
        <w:spacing w:line="560" w:lineRule="exact"/>
        <w:widowControl w:val="off"/>
        <w:rPr>
          <w:rFonts w:hint="eastAsia" w:ascii="方正楷体_GB2312" w:hAnsi="方正楷体_GB2312" w:eastAsia="方正楷体_GB2312" w:cs="方正楷体_GB2312"/>
          <w:b/>
          <w:bCs/>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楷体_GB2312" w:hAnsi="方正楷体_GB2312" w:eastAsia="方正楷体_GB2312" w:cs="方正楷体_GB2312"/>
          <w:b/>
          <w:bCs/>
          <w:sz w:val="32"/>
          <w:szCs w:val="32"/>
          <w:rtl w:val="0"/>
          <w:lang w:val="en-US" w:eastAsia="zh-CN" w:bidi="ar-SA"/>
        </w:rPr>
        <w:t xml:space="preserve">（六）培训及技术支持方案（6分）</w:t>
      </w:r>
      <w:r>
        <w:rPr>
          <w:rFonts w:hint="eastAsia" w:ascii="方正楷体_GB2312" w:hAnsi="方正楷体_GB2312" w:eastAsia="方正楷体_GB2312" w:cs="方正楷体_GB2312"/>
          <w:b/>
          <w:bCs/>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要求：提供适配医院临床操作人员、技师、设备管理人员岗位需求的培训服务及技术支持方案（包括但不限于）：</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①分层分类培训课程计划：针对不同岗位人员制定差异化理论、实操培训，明确培训场次、频次安排等；</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②培训师资与交付资料：明确培训讲师资质来源，培训课件、操作手册、快速指引等资料交付等；</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③技术支持与临床应用保障：远程技术支持通道、日常技术咨询；设备操作、保养、故障处置、临床应用指导支持等。</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评分要求：针对以上3项要求进行打分，本项最高得6分。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1.每一项内容全面详实，课程计划、师资安排明确，贴合医院人员现状，具备可落地可操作性，得2分/项；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2.每一项内容较完整，课程、师资或者支持内容存在少量缺漏，整体逻辑通顺，基本满足采购需求，得1分/项；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3.每一项内容过于简略，关键培训及技术支持要素缺失，方案存在明显缺陷，未结合项目实际，得0.5分/项；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4.未提供的不得分。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注：无本项目针对性细化内容的，对应子项按未提供处理；全部子项均未提供或者整体方案与项目无关的，本项整体不得分。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3"/>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楷体_GB2312" w:hAnsi="方正楷体_GB2312" w:eastAsia="方正楷体_GB2312" w:cs="方正楷体_GB2312"/>
          <w:b/>
          <w:bCs/>
          <w:sz w:val="32"/>
          <w:szCs w:val="32"/>
          <w:rtl w:val="0"/>
          <w:lang w:val="en-US" w:eastAsia="zh-CN" w:bidi="ar-SA"/>
        </w:rPr>
        <w:t xml:space="preserve">（七）应急方案（6分）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要求：提供设备使用场景下设备故障应急处置方案（包括但不限于）：</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①风险识别与事前预防措施：梳理设备重点风险部件，制定日常隐患排查、预防性检查措施，分析运维重难点；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②分级应急响应处置流程：故障上报、风险分级研判，区分一般故障、重大停机故障处置流程、响应时效；</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③应急资源保障与协同复盘：应急人员、备件物资调度保障；故障期间业务疏导、医患告知，故障修复验证、复盘改进措施。</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评分要求：针对以上3项要求进行打分，本项最高得6分。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1.每一项内容全面详实，风险识别充分，处置流程清晰，人员物资保障明确，适配实际业务运行场景，得2分/项；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2.每一项内容较完整，风险点、处置流程、保障资源存在少量缺漏，整体逻辑通顺，基本满足采购需求，得1分/项；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3.每一项内容过于简略，关键应急要素缺失，方案存在明显缺陷，未结合项目实际，得0.5分/项；</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4.未提供的不得分。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注：无本项目针对性细化内容的，对应子项按未提供处理；全部子项均未提供或者整体方案与项目无关的，本项整体不得分。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3"/>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楷体_GB2312" w:hAnsi="方正楷体_GB2312" w:eastAsia="方正楷体_GB2312" w:cs="方正楷体_GB2312"/>
          <w:b/>
          <w:bCs/>
          <w:sz w:val="32"/>
          <w:szCs w:val="32"/>
          <w:rtl w:val="0"/>
          <w:lang w:val="en-US" w:eastAsia="zh-CN" w:bidi="ar-SA"/>
        </w:rPr>
        <w:t xml:space="preserve">（八）节能、环保产品（1分）</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tl w:val="0"/>
          <w:lang w:val="en-US" w:eastAsia="zh-CN" w:bidi="ar-SA"/>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1.投标产品属于财政部、国家发展改革委公布的“节能产品品目清单”范围内的，供应商提供国家确定的认证机构出具的、处于有效期之内的该节能产品认证证书的，有1个得0.5分，最多得0.5分。如投标产品均属于政府强制采购节能产品品目清单范围内，本项不得分； </w:t>
      </w:r>
      <w:r>
        <w:rPr>
          <w:rFonts w:hint="eastAsia" w:ascii="方正仿宋_GB2312" w:hAnsi="方正仿宋_GB2312" w:eastAsia="方正仿宋_GB2312" w:cs="方正仿宋_GB2312"/>
          <w:b w:val="0"/>
          <w:bCs w:val="0"/>
          <w:sz w:val="32"/>
          <w:szCs w:val="32"/>
          <w:rtl w:val="0"/>
          <w:lang w:val="en-US" w:eastAsia="zh-CN" w:bidi="ar-SA"/>
        </w:rPr>
      </w:r>
      <w:r/>
    </w:p>
    <w:p>
      <w:pPr>
        <w:pStyle w:val="778"/>
        <w:ind w:firstLine="640"/>
        <w:jc w:val="left"/>
        <w:keepLines w:val="0"/>
        <w:keepNext w:val="0"/>
        <w:pageBreakBefore w:val="0"/>
        <w:spacing w:line="560" w:lineRule="exact"/>
        <w:widowControl w:val="off"/>
        <w:rPr>
          <w:rFonts w:hint="eastAsia" w:ascii="方正仿宋_GB2312" w:hAnsi="方正仿宋_GB2312" w:eastAsia="方正仿宋_GB2312" w:cs="方正仿宋_GB2312"/>
          <w:b/>
          <w:bCs/>
          <w:sz w:val="32"/>
          <w:szCs w:val="32"/>
          <w:highlight w:val="none"/>
          <w:lang w:val="en-US" w:eastAsia="zh-CN"/>
        </w:rPr>
        <w:pBdr>
          <w:top w:val="none" w:color="000000" w:sz="0" w:space="1"/>
          <w:left w:val="none" w:color="000000" w:sz="0" w:space="4"/>
          <w:bottom w:val="none" w:color="000000" w:sz="0" w:space="1"/>
          <w:right w:val="none" w:color="000000" w:sz="0" w:space="4"/>
          <w:between w:val="none" w:color="000000" w:sz="0" w:space="0"/>
        </w:pBdr>
      </w:pPr>
      <w:r>
        <w:rPr>
          <w:rFonts w:hint="eastAsia" w:ascii="方正仿宋_GB2312" w:hAnsi="方正仿宋_GB2312" w:eastAsia="方正仿宋_GB2312" w:cs="方正仿宋_GB2312"/>
          <w:b w:val="0"/>
          <w:bCs w:val="0"/>
          <w:sz w:val="32"/>
          <w:szCs w:val="32"/>
          <w:rtl w:val="0"/>
          <w:lang w:val="en-US" w:eastAsia="zh-CN" w:bidi="ar-SA"/>
        </w:rPr>
        <w:t xml:space="preserve">2.投标产品属于财政部、生态环境部公布的“环境标志产品品目清单”范围内的，供应商提供国家确定的认证机构出具的、处于有效期内的该环保产品认证证书的，有1个得0.5分，最多得0.5分。如投标产品均属于政府强制采购环境标志产品品目清单范围内，本项不得分。</w:t>
      </w:r>
      <w:r>
        <w:rPr>
          <w:rFonts w:hint="eastAsia" w:ascii="方正仿宋_GB2312" w:hAnsi="方正仿宋_GB2312" w:eastAsia="方正仿宋_GB2312" w:cs="方正仿宋_GB2312"/>
          <w:b/>
          <w:bCs/>
          <w:sz w:val="32"/>
          <w:szCs w:val="32"/>
          <w:highlight w:val="none"/>
          <w:lang w:val="en-US" w:eastAsia="zh-CN"/>
        </w:rPr>
      </w:r>
      <w:r/>
    </w:p>
    <w:p>
      <w:pPr>
        <w:pStyle w:val="778"/>
        <w:keepLines w:val="0"/>
        <w:keepNext w:val="0"/>
        <w:pageBreakBefore w:val="0"/>
        <w:spacing w:line="560" w:lineRule="exact"/>
        <w:widowControl w:val="off"/>
        <w:rPr>
          <w:rFonts w:hint="eastAsia" w:ascii="方正仿宋_GB2312" w:hAnsi="方正仿宋_GB2312" w:eastAsia="方正仿宋_GB2312" w:cs="方正仿宋_GB2312"/>
          <w:b/>
          <w:bCs/>
          <w:sz w:val="32"/>
          <w:szCs w:val="32"/>
          <w:highlight w:val="none"/>
          <w:lang w:val="en-US" w:eastAsia="zh-CN"/>
        </w:rPr>
      </w:pPr>
      <w:r>
        <w:rPr>
          <w:rFonts w:hint="eastAsia" w:ascii="方正仿宋_GB2312" w:hAnsi="方正仿宋_GB2312" w:eastAsia="方正仿宋_GB2312" w:cs="方正仿宋_GB2312"/>
          <w:b/>
          <w:bCs/>
          <w:sz w:val="32"/>
          <w:szCs w:val="32"/>
          <w:highlight w:val="none"/>
          <w:lang w:val="en-US" w:eastAsia="zh-CN"/>
        </w:rPr>
      </w:r>
      <w:r/>
    </w:p>
    <w:p>
      <w:pPr>
        <w:pStyle w:val="778"/>
        <w:keepLines w:val="0"/>
        <w:keepNext w:val="0"/>
        <w:pageBreakBefore w:val="0"/>
        <w:spacing w:line="560" w:lineRule="exact"/>
        <w:widowControl w:val="off"/>
        <w:rPr>
          <w:rFonts w:hint="eastAsia" w:ascii="方正仿宋_GB2312" w:hAnsi="方正仿宋_GB2312" w:eastAsia="方正仿宋_GB2312" w:cs="方正仿宋_GB2312"/>
          <w:b/>
          <w:bCs/>
          <w:sz w:val="32"/>
          <w:szCs w:val="32"/>
          <w:highlight w:val="none"/>
          <w:lang w:val="en-US" w:eastAsia="zh-CN"/>
        </w:rPr>
      </w:pPr>
      <w:r>
        <w:rPr>
          <w:rFonts w:hint="eastAsia" w:ascii="方正仿宋_GB2312" w:hAnsi="方正仿宋_GB2312" w:eastAsia="方正仿宋_GB2312" w:cs="方正仿宋_GB2312"/>
          <w:b/>
          <w:bCs/>
          <w:sz w:val="32"/>
          <w:szCs w:val="32"/>
          <w:highlight w:val="none"/>
          <w:lang w:val="en-US" w:eastAsia="zh-CN"/>
        </w:rPr>
      </w:r>
      <w:r/>
    </w:p>
    <w:p>
      <w:pPr>
        <w:pStyle w:val="778"/>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b/>
          <w:bCs/>
          <w:sz w:val="32"/>
          <w:szCs w:val="32"/>
          <w:highlight w:val="none"/>
          <w:lang w:val="en-US" w:eastAsia="zh-CN"/>
        </w:rPr>
        <w:t xml:space="preserve">采购包1、采购包2、采购包3</w:t>
      </w:r>
      <w:r>
        <w:rPr>
          <w:rFonts w:hint="eastAsia" w:ascii="方正仿宋_GB2312" w:hAnsi="方正仿宋_GB2312" w:eastAsia="方正仿宋_GB2312" w:cs="方正仿宋_GB2312"/>
          <w:b/>
          <w:bCs/>
          <w:sz w:val="32"/>
          <w:szCs w:val="32"/>
          <w:highlight w:val="none"/>
        </w:rPr>
        <w:t xml:space="preserve">价格扣除说明</w:t>
      </w:r>
      <w:r>
        <w:rPr>
          <w:rFonts w:hint="eastAsia" w:ascii="方正仿宋_GB2312" w:hAnsi="方正仿宋_GB2312" w:eastAsia="方正仿宋_GB2312" w:cs="方正仿宋_GB2312"/>
          <w:sz w:val="32"/>
          <w:szCs w:val="32"/>
          <w:highlight w:val="none"/>
        </w:rPr>
        <w:t xml:space="preserve">：</w:t>
      </w:r>
      <w:r>
        <w:rPr>
          <w:rFonts w:hint="eastAsia" w:ascii="方正仿宋_GB2312" w:hAnsi="方正仿宋_GB2312" w:eastAsia="方正仿宋_GB2312" w:cs="方正仿宋_GB2312"/>
          <w:sz w:val="32"/>
          <w:szCs w:val="32"/>
          <w:highlight w:val="none"/>
        </w:rPr>
      </w: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1.小微企业的价格扣除</w:t>
      </w:r>
      <w:r>
        <w:rPr>
          <w:rFonts w:hint="eastAsia" w:ascii="方正仿宋_GB2312" w:hAnsi="方正仿宋_GB2312" w:eastAsia="方正仿宋_GB2312" w:cs="方正仿宋_GB2312"/>
          <w:sz w:val="32"/>
          <w:szCs w:val="32"/>
          <w:highlight w:val="none"/>
        </w:rPr>
      </w: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rPr>
          <w:rFonts w:hint="eastAsia" w:ascii="方正仿宋_GB2312" w:hAnsi="方正仿宋_GB2312" w:eastAsia="方正仿宋_GB2312" w:cs="方正仿宋_GB2312"/>
          <w:sz w:val="32"/>
          <w:szCs w:val="32"/>
          <w:highlight w:val="none"/>
        </w:rPr>
      </w: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1.2价格扣除比例或者价格分加分比例对小型企业和微型企业同等对待，不作区分。</w:t>
      </w:r>
      <w:r>
        <w:rPr>
          <w:rFonts w:hint="eastAsia" w:ascii="方正仿宋_GB2312" w:hAnsi="方正仿宋_GB2312" w:eastAsia="方正仿宋_GB2312" w:cs="方正仿宋_GB2312"/>
          <w:sz w:val="32"/>
          <w:szCs w:val="32"/>
          <w:highlight w:val="none"/>
        </w:rPr>
      </w: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2.监狱和戒毒企业的价格扣除</w:t>
      </w:r>
      <w:r>
        <w:rPr>
          <w:rFonts w:hint="eastAsia" w:ascii="方正仿宋_GB2312" w:hAnsi="方正仿宋_GB2312" w:eastAsia="方正仿宋_GB2312" w:cs="方正仿宋_GB2312"/>
          <w:sz w:val="32"/>
          <w:szCs w:val="32"/>
          <w:highlight w:val="none"/>
        </w:rPr>
      </w: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2.1对监狱和戒毒企业（简称监狱企业），给予10%的价格扣除，用扣除后的价格参与评审。</w:t>
      </w:r>
      <w:r>
        <w:rPr>
          <w:rFonts w:hint="eastAsia" w:ascii="方正仿宋_GB2312" w:hAnsi="方正仿宋_GB2312" w:eastAsia="方正仿宋_GB2312" w:cs="方正仿宋_GB2312"/>
          <w:sz w:val="32"/>
          <w:szCs w:val="32"/>
          <w:highlight w:val="none"/>
        </w:rPr>
      </w: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2.2监狱企业需提供由省级以上监狱管理局、戒毒管理局（含新疆生产建设兵团）出具的属于监狱企业的证明文件。</w:t>
      </w:r>
      <w:r>
        <w:rPr>
          <w:rFonts w:hint="eastAsia" w:ascii="方正仿宋_GB2312" w:hAnsi="方正仿宋_GB2312" w:eastAsia="方正仿宋_GB2312" w:cs="方正仿宋_GB2312"/>
          <w:sz w:val="32"/>
          <w:szCs w:val="32"/>
          <w:highlight w:val="none"/>
        </w:rPr>
      </w: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2.3监狱企业标准请参照《关于政府采购支持监狱企业发展有关问题的通知》（财库</w:t>
      </w:r>
      <w:r>
        <w:rPr>
          <w:rFonts w:hint="eastAsia" w:ascii="方正仿宋_GB2312" w:hAnsi="方正仿宋_GB2312" w:eastAsia="方正仿宋_GB2312" w:cs="方正仿宋_GB2312"/>
          <w:sz w:val="32"/>
          <w:szCs w:val="32"/>
          <w:highlight w:val="none"/>
          <w:lang w:eastAsia="zh-CN"/>
        </w:rPr>
        <w:t xml:space="preserve">〔2014〕68号</w:t>
      </w:r>
      <w:r>
        <w:rPr>
          <w:rFonts w:hint="eastAsia" w:ascii="方正仿宋_GB2312" w:hAnsi="方正仿宋_GB2312" w:eastAsia="方正仿宋_GB2312" w:cs="方正仿宋_GB2312"/>
          <w:sz w:val="32"/>
          <w:szCs w:val="32"/>
          <w:highlight w:val="none"/>
        </w:rPr>
        <w:t xml:space="preserve">）。</w:t>
      </w:r>
      <w:r>
        <w:rPr>
          <w:rFonts w:hint="eastAsia" w:ascii="方正仿宋_GB2312" w:hAnsi="方正仿宋_GB2312" w:eastAsia="方正仿宋_GB2312" w:cs="方正仿宋_GB2312"/>
          <w:sz w:val="32"/>
          <w:szCs w:val="32"/>
          <w:highlight w:val="none"/>
        </w:rPr>
      </w: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3.残疾人福利性单位的价格扣除</w:t>
      </w:r>
      <w:r>
        <w:rPr>
          <w:rFonts w:hint="eastAsia" w:ascii="方正仿宋_GB2312" w:hAnsi="方正仿宋_GB2312" w:eastAsia="方正仿宋_GB2312" w:cs="方正仿宋_GB2312"/>
          <w:sz w:val="32"/>
          <w:szCs w:val="32"/>
          <w:highlight w:val="none"/>
        </w:rPr>
      </w: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3.1对残疾人福利性单位，给予10%的价格扣除，用扣除后的价格参与评审。</w:t>
      </w:r>
      <w:r>
        <w:rPr>
          <w:rFonts w:hint="eastAsia" w:ascii="方正仿宋_GB2312" w:hAnsi="方正仿宋_GB2312" w:eastAsia="方正仿宋_GB2312" w:cs="方正仿宋_GB2312"/>
          <w:sz w:val="32"/>
          <w:szCs w:val="32"/>
          <w:highlight w:val="none"/>
        </w:rPr>
      </w: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3.2残疾人福利单位需按照</w:t>
      </w:r>
      <w:r>
        <w:rPr>
          <w:rFonts w:hint="eastAsia" w:ascii="方正仿宋_GB2312" w:hAnsi="方正仿宋_GB2312" w:eastAsia="方正仿宋_GB2312" w:cs="方正仿宋_GB2312"/>
          <w:sz w:val="32"/>
          <w:szCs w:val="32"/>
          <w:highlight w:val="none"/>
          <w:lang w:eastAsia="zh-CN"/>
        </w:rPr>
        <w:t xml:space="preserve">采购文件</w:t>
      </w:r>
      <w:r>
        <w:rPr>
          <w:rFonts w:hint="eastAsia" w:ascii="方正仿宋_GB2312" w:hAnsi="方正仿宋_GB2312" w:eastAsia="方正仿宋_GB2312" w:cs="方正仿宋_GB2312"/>
          <w:sz w:val="32"/>
          <w:szCs w:val="32"/>
          <w:highlight w:val="none"/>
        </w:rPr>
        <w:t xml:space="preserve">的要求提供《残疾人福利性单位声明函》。</w:t>
      </w:r>
      <w:r>
        <w:rPr>
          <w:rFonts w:hint="eastAsia" w:ascii="方正仿宋_GB2312" w:hAnsi="方正仿宋_GB2312" w:eastAsia="方正仿宋_GB2312" w:cs="方正仿宋_GB2312"/>
          <w:sz w:val="32"/>
          <w:szCs w:val="32"/>
          <w:highlight w:val="none"/>
        </w:rPr>
      </w: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3.3残疾人福利单位标准请参照《关于促进残疾人就业政府采购政策的通知》（财库〔2017〕141号）。</w:t>
      </w:r>
      <w:r>
        <w:rPr>
          <w:rFonts w:hint="eastAsia" w:ascii="方正仿宋_GB2312" w:hAnsi="方正仿宋_GB2312" w:eastAsia="方正仿宋_GB2312" w:cs="方正仿宋_GB2312"/>
          <w:sz w:val="32"/>
          <w:szCs w:val="32"/>
          <w:highlight w:val="none"/>
        </w:rPr>
      </w: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4.监狱企业、残疾人福利单位属于小型、微型企业的，不重复享受政策。</w:t>
      </w:r>
      <w:r>
        <w:rPr>
          <w:rFonts w:hint="eastAsia" w:ascii="方正仿宋_GB2312" w:hAnsi="方正仿宋_GB2312" w:eastAsia="方正仿宋_GB2312" w:cs="方正仿宋_GB2312"/>
          <w:sz w:val="32"/>
          <w:szCs w:val="32"/>
          <w:highlight w:val="none"/>
        </w:rPr>
      </w: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5.专门面向中小企业采购的项目，不再执行价格评审优惠的扶持政策。</w:t>
      </w:r>
      <w:r>
        <w:rPr>
          <w:rFonts w:hint="eastAsia" w:ascii="方正仿宋_GB2312" w:hAnsi="方正仿宋_GB2312" w:eastAsia="方正仿宋_GB2312" w:cs="方正仿宋_GB2312"/>
          <w:sz w:val="32"/>
          <w:szCs w:val="32"/>
          <w:highlight w:val="none"/>
        </w:rPr>
      </w: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eastAsia="zh-CN"/>
        </w:rPr>
      </w:pPr>
      <w:r>
        <w:rPr>
          <w:rFonts w:hint="eastAsia" w:ascii="方正仿宋_GB2312" w:hAnsi="方正仿宋_GB2312" w:eastAsia="方正仿宋_GB2312" w:cs="方正仿宋_GB2312"/>
          <w:sz w:val="32"/>
          <w:szCs w:val="32"/>
          <w:highlight w:val="none"/>
        </w:rPr>
        <w:t xml:space="preserve">6.实质性要求不得负偏离；否则，按照无效投标处理</w:t>
      </w:r>
      <w:r>
        <w:rPr>
          <w:rFonts w:hint="eastAsia" w:ascii="方正仿宋_GB2312" w:hAnsi="方正仿宋_GB2312" w:eastAsia="方正仿宋_GB2312" w:cs="方正仿宋_GB2312"/>
          <w:sz w:val="32"/>
          <w:szCs w:val="32"/>
          <w:highlight w:val="none"/>
          <w:lang w:eastAsia="zh-CN"/>
        </w:rPr>
        <w:t xml:space="preserve">。</w:t>
      </w:r>
      <w:r>
        <w:rPr>
          <w:rFonts w:hint="eastAsia" w:ascii="方正仿宋_GB2312" w:hAnsi="方正仿宋_GB2312" w:eastAsia="方正仿宋_GB2312" w:cs="方正仿宋_GB2312"/>
          <w:sz w:val="32"/>
          <w:szCs w:val="32"/>
          <w:highlight w:val="none"/>
          <w:lang w:eastAsia="zh-CN"/>
        </w:rPr>
      </w: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 xml:space="preserve">7.采购本国产品的支持政策</w:t>
      </w:r>
      <w:r>
        <w:rPr>
          <w:rFonts w:hint="eastAsia" w:ascii="方正仿宋_GB2312" w:hAnsi="方正仿宋_GB2312" w:eastAsia="方正仿宋_GB2312" w:cs="方正仿宋_GB2312"/>
          <w:sz w:val="32"/>
          <w:szCs w:val="32"/>
          <w:highlight w:val="none"/>
          <w:lang w:val="en-US" w:eastAsia="zh-CN"/>
        </w:rPr>
      </w: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 xml:space="preserve">7.1本项目政府采购活动中既有本国产品又有非本国产品参与竞争的，依法对本国产品给予价格评审优惠，对本国产品的报价给予</w:t>
      </w:r>
      <w:r>
        <w:rPr>
          <w:rFonts w:hint="eastAsia" w:ascii="方正仿宋_GB2312" w:hAnsi="方正仿宋_GB2312" w:eastAsia="方正仿宋_GB2312" w:cs="方正仿宋_GB2312"/>
          <w:sz w:val="32"/>
          <w:szCs w:val="32"/>
          <w:highlight w:val="none"/>
          <w:u w:val="single"/>
          <w:lang w:val="en-US" w:eastAsia="zh-CN"/>
        </w:rPr>
        <w:t xml:space="preserve">20%</w:t>
      </w:r>
      <w:r>
        <w:rPr>
          <w:rFonts w:hint="eastAsia" w:ascii="方正仿宋_GB2312" w:hAnsi="方正仿宋_GB2312" w:eastAsia="方正仿宋_GB2312" w:cs="方正仿宋_GB2312"/>
          <w:sz w:val="32"/>
          <w:szCs w:val="32"/>
          <w:highlight w:val="none"/>
          <w:lang w:val="en-US" w:eastAsia="zh-CN"/>
        </w:rPr>
        <w:t xml:space="preserve">的价格扣除，用扣除后的价格参与评审。</w:t>
      </w:r>
      <w:r>
        <w:rPr>
          <w:rFonts w:hint="eastAsia" w:ascii="方正仿宋_GB2312" w:hAnsi="方正仿宋_GB2312" w:eastAsia="方正仿宋_GB2312" w:cs="方正仿宋_GB2312"/>
          <w:sz w:val="32"/>
          <w:szCs w:val="32"/>
          <w:highlight w:val="none"/>
          <w:lang w:val="en-US" w:eastAsia="zh-CN"/>
        </w:rPr>
      </w: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 xml:space="preserve">7.2当采购项目或者采购包中含有多种产品，供应商为该采购项目或者采购包提供的符合本国产品标准的产品成本之和占该供应商提供的全部产品成本之和的比例达到80%以上时（</w:t>
      </w:r>
      <w:r>
        <w:rPr>
          <w:rFonts w:hint="eastAsia" w:ascii="方正仿宋_GB2312" w:hAnsi="方正仿宋_GB2312" w:eastAsia="方正仿宋_GB2312" w:cs="方正仿宋_GB2312"/>
          <w:b/>
          <w:bCs/>
          <w:color w:val="ff0000"/>
          <w:sz w:val="32"/>
          <w:szCs w:val="32"/>
          <w:highlight w:val="none"/>
          <w:lang w:val="en-US" w:eastAsia="zh-CN"/>
        </w:rPr>
        <w:t xml:space="preserve">供应商需在“第六章 投标文件格式”的“投标报价明细表”中填写比例数值</w:t>
      </w:r>
      <w:r>
        <w:rPr>
          <w:rFonts w:hint="eastAsia" w:ascii="方正仿宋_GB2312" w:hAnsi="方正仿宋_GB2312" w:eastAsia="方正仿宋_GB2312" w:cs="方正仿宋_GB2312"/>
          <w:sz w:val="32"/>
          <w:szCs w:val="32"/>
          <w:highlight w:val="none"/>
          <w:lang w:val="en-US" w:eastAsia="zh-CN"/>
        </w:rPr>
        <w:t xml:space="preserve">），依法对该供应商提供的全部产品给予价格评审优惠，即对该供应商提供的全部产品的总报价给予</w:t>
      </w:r>
      <w:r>
        <w:rPr>
          <w:rFonts w:hint="eastAsia" w:ascii="方正仿宋_GB2312" w:hAnsi="方正仿宋_GB2312" w:eastAsia="方正仿宋_GB2312" w:cs="方正仿宋_GB2312"/>
          <w:sz w:val="32"/>
          <w:szCs w:val="32"/>
          <w:highlight w:val="none"/>
          <w:u w:val="single"/>
          <w:lang w:val="en-US" w:eastAsia="zh-CN"/>
        </w:rPr>
        <w:t xml:space="preserve">20%</w:t>
      </w:r>
      <w:r>
        <w:rPr>
          <w:rFonts w:hint="eastAsia" w:ascii="方正仿宋_GB2312" w:hAnsi="方正仿宋_GB2312" w:eastAsia="方正仿宋_GB2312" w:cs="方正仿宋_GB2312"/>
          <w:sz w:val="32"/>
          <w:szCs w:val="32"/>
          <w:highlight w:val="none"/>
          <w:lang w:val="en-US" w:eastAsia="zh-CN"/>
        </w:rPr>
        <w:t xml:space="preserve">的价格扣除，用扣除后的价格参与评审。供应商未填写比例数值，或比例数值未达到80%的，将不享受本国产品价格评审优惠。</w:t>
      </w:r>
      <w:r>
        <w:rPr>
          <w:rFonts w:hint="eastAsia" w:ascii="方正仿宋_GB2312" w:hAnsi="方正仿宋_GB2312" w:eastAsia="方正仿宋_GB2312" w:cs="方正仿宋_GB2312"/>
          <w:sz w:val="32"/>
          <w:szCs w:val="32"/>
          <w:highlight w:val="none"/>
          <w:lang w:val="en-US" w:eastAsia="zh-CN"/>
        </w:rPr>
      </w: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 xml:space="preserve">7.3供应商需按照采购文件的要求提供《关于符合本国产品标准的声明函》（以下简称《声明函》），如不提供将不享受本国产品价格评审优惠。</w:t>
      </w:r>
      <w:r>
        <w:rPr>
          <w:rFonts w:hint="eastAsia" w:ascii="方正仿宋_GB2312" w:hAnsi="方正仿宋_GB2312" w:eastAsia="方正仿宋_GB2312" w:cs="方正仿宋_GB2312"/>
          <w:sz w:val="32"/>
          <w:szCs w:val="32"/>
          <w:highlight w:val="none"/>
          <w:lang w:val="en-US" w:eastAsia="zh-CN"/>
        </w:rPr>
      </w: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 xml:space="preserve">7.4供应商需在《声明函》中逐一、准确填写产品名称、厂名、生产厂址三项信息（《声明函》中</w:t>
      </w:r>
      <w:r>
        <w:rPr>
          <w:rFonts w:hint="eastAsia" w:ascii="方正仿宋_GB2312" w:hAnsi="方正仿宋_GB2312" w:eastAsia="方正仿宋_GB2312" w:cs="方正仿宋_GB2312"/>
          <w:b/>
          <w:bCs/>
          <w:color w:val="ff0000"/>
          <w:sz w:val="32"/>
          <w:szCs w:val="32"/>
          <w:highlight w:val="yellow"/>
          <w:lang w:val="en-US" w:eastAsia="zh-CN"/>
        </w:rPr>
        <w:t xml:space="preserve">标黄部分</w:t>
      </w:r>
      <w:r>
        <w:rPr>
          <w:rFonts w:hint="eastAsia" w:ascii="方正仿宋_GB2312" w:hAnsi="方正仿宋_GB2312" w:eastAsia="方正仿宋_GB2312" w:cs="方正仿宋_GB2312"/>
          <w:b/>
          <w:bCs/>
          <w:color w:val="ff0000"/>
          <w:sz w:val="32"/>
          <w:szCs w:val="32"/>
          <w:highlight w:val="none"/>
          <w:lang w:val="en-US" w:eastAsia="zh-CN"/>
        </w:rPr>
        <w:t xml:space="preserve">及用</w:t>
      </w:r>
      <w:r>
        <w:rPr>
          <w:rFonts w:hint="eastAsia" w:ascii="方正仿宋_GB2312" w:hAnsi="方正仿宋_GB2312" w:eastAsia="方正仿宋_GB2312" w:cs="方正仿宋_GB2312"/>
          <w:b/>
          <w:bCs/>
          <w:color w:val="ff0000"/>
          <w:sz w:val="32"/>
          <w:szCs w:val="32"/>
          <w:lang w:val="en-US" w:eastAsia="zh-CN"/>
        </w:rPr>
        <w:t xml:space="preserve">删除线</w:t>
      </w:r>
      <w:r>
        <w:rPr>
          <w:rFonts w:hint="eastAsia" w:ascii="方正仿宋_GB2312" w:hAnsi="方正仿宋_GB2312" w:eastAsia="方正仿宋_GB2312" w:cs="方正仿宋_GB2312"/>
          <w:b/>
          <w:bCs/>
          <w:strike/>
          <w:color w:val="ff0000"/>
          <w:sz w:val="32"/>
          <w:szCs w:val="32"/>
          <w:lang w:val="en-US" w:eastAsia="zh-CN"/>
        </w:rPr>
        <w:t xml:space="preserve">（A）</w:t>
      </w:r>
      <w:r>
        <w:rPr>
          <w:rFonts w:hint="eastAsia" w:ascii="方正仿宋_GB2312" w:hAnsi="方正仿宋_GB2312" w:eastAsia="方正仿宋_GB2312" w:cs="方正仿宋_GB2312"/>
          <w:b/>
          <w:bCs/>
          <w:color w:val="ff0000"/>
          <w:sz w:val="32"/>
          <w:szCs w:val="32"/>
          <w:lang w:val="en-US" w:eastAsia="zh-CN"/>
        </w:rPr>
        <w:t xml:space="preserve">划除的地方无需填写</w:t>
      </w:r>
      <w:r>
        <w:rPr>
          <w:rFonts w:hint="eastAsia" w:ascii="方正仿宋_GB2312" w:hAnsi="方正仿宋_GB2312" w:eastAsia="方正仿宋_GB2312" w:cs="方正仿宋_GB2312"/>
          <w:sz w:val="32"/>
          <w:szCs w:val="32"/>
          <w:highlight w:val="none"/>
          <w:lang w:val="en-US" w:eastAsia="zh-CN"/>
        </w:rPr>
        <w:t xml:space="preserve">），三项信息中任意一项未填写的视为该项产品不符合本国产品标准，不享受本国产品价格评审优惠。</w:t>
      </w:r>
      <w:r>
        <w:rPr>
          <w:rFonts w:hint="eastAsia" w:ascii="方正仿宋_GB2312" w:hAnsi="方正仿宋_GB2312" w:eastAsia="方正仿宋_GB2312" w:cs="方正仿宋_GB2312"/>
          <w:sz w:val="32"/>
          <w:szCs w:val="32"/>
          <w:highlight w:val="none"/>
          <w:lang w:val="en-US" w:eastAsia="zh-CN"/>
        </w:rPr>
      </w:r>
      <w:r/>
    </w:p>
    <w:p>
      <w:pPr>
        <w:pStyle w:val="778"/>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rPr>
          <w:rFonts w:hint="eastAsia" w:ascii="方正仿宋_GB2312" w:hAnsi="方正仿宋_GB2312" w:eastAsia="方正仿宋_GB2312" w:cs="方正仿宋_GB2312"/>
          <w:sz w:val="32"/>
          <w:szCs w:val="32"/>
          <w:highlight w:val="none"/>
          <w:lang w:val="en-US" w:eastAsia="zh-CN"/>
        </w:rPr>
      </w:r>
      <w:r/>
    </w:p>
    <w:p>
      <w:pPr>
        <w:pStyle w:val="778"/>
        <w:ind w:firstLine="480"/>
        <w:spacing w:line="44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778"/>
        <w:spacing w:line="44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778"/>
        <w:jc w:val="center"/>
        <w:spacing w:line="440" w:lineRule="exact"/>
        <w:rPr>
          <w:rFonts w:hint="eastAsia" w:ascii="方正仿宋_GB2312" w:hAnsi="方正仿宋_GB2312" w:eastAsia="方正仿宋_GB2312" w:cs="方正仿宋_GB2312"/>
          <w:b/>
          <w:color w:val="000000"/>
          <w:sz w:val="32"/>
          <w:szCs w:val="32"/>
          <w:highlight w:val="none"/>
        </w:rPr>
      </w:pPr>
      <w:r>
        <w:rPr>
          <w:rFonts w:hint="eastAsia" w:ascii="华文中宋" w:hAnsi="华文中宋" w:eastAsia="华文中宋" w:cs="华文中宋"/>
          <w:b w:val="0"/>
          <w:bCs/>
          <w:color w:val="000000"/>
          <w:sz w:val="44"/>
          <w:szCs w:val="44"/>
          <w:highlight w:val="none"/>
        </w:rPr>
        <w:br w:type="page" w:clear="all"/>
      </w:r>
      <w:r>
        <w:rPr>
          <w:rFonts w:hint="eastAsia" w:ascii="华文中宋" w:hAnsi="华文中宋" w:eastAsia="华文中宋" w:cs="华文中宋"/>
          <w:b w:val="0"/>
          <w:bCs/>
          <w:color w:val="000000"/>
          <w:sz w:val="44"/>
          <w:szCs w:val="44"/>
          <w:highlight w:val="none"/>
        </w:rPr>
        <w:t xml:space="preserve">第四章  采购需求</w:t>
      </w:r>
      <w:bookmarkEnd w:id="112"/>
      <w:r/>
      <w:bookmarkEnd w:id="116"/>
      <w:r/>
      <w:bookmarkEnd w:id="117"/>
      <w:r/>
      <w:bookmarkEnd w:id="118"/>
      <w:r/>
      <w:bookmarkEnd w:id="119"/>
      <w:r/>
      <w:bookmarkEnd w:id="120"/>
      <w:r>
        <w:rPr>
          <w:rFonts w:hint="eastAsia" w:ascii="方正仿宋_GB2312" w:hAnsi="方正仿宋_GB2312" w:eastAsia="方正仿宋_GB2312" w:cs="方正仿宋_GB2312"/>
          <w:b/>
          <w:color w:val="000000"/>
          <w:sz w:val="32"/>
          <w:szCs w:val="32"/>
          <w:highlight w:val="none"/>
        </w:rPr>
      </w:r>
      <w:r/>
    </w:p>
    <w:p>
      <w:pPr>
        <w:pStyle w:val="778"/>
        <w:spacing w:line="360" w:lineRule="auto"/>
        <w:rPr>
          <w:rFonts w:hint="eastAsia" w:ascii="方正仿宋_GB2312" w:hAnsi="方正仿宋_GB2312" w:eastAsia="方正仿宋_GB2312" w:cs="方正仿宋_GB2312"/>
          <w:b/>
          <w:color w:val="000000"/>
          <w:sz w:val="32"/>
          <w:szCs w:val="32"/>
          <w:highlight w:val="none"/>
        </w:rPr>
      </w:pPr>
      <w:r>
        <w:rPr>
          <w:rFonts w:hint="eastAsia" w:ascii="黑体" w:hAnsi="黑体" w:eastAsia="黑体" w:cs="黑体"/>
          <w:b w:val="0"/>
          <w:bCs/>
          <w:color w:val="000000"/>
          <w:sz w:val="32"/>
          <w:szCs w:val="32"/>
          <w:highlight w:val="none"/>
        </w:rPr>
        <w:t xml:space="preserve">一、采购标的清单</w:t>
      </w:r>
      <w:r>
        <w:rPr>
          <w:rFonts w:hint="eastAsia" w:ascii="方正仿宋_GB2312" w:hAnsi="方正仿宋_GB2312" w:eastAsia="方正仿宋_GB2312" w:cs="方正仿宋_GB2312"/>
          <w:b/>
          <w:color w:val="000000"/>
          <w:sz w:val="32"/>
          <w:szCs w:val="32"/>
          <w:highlight w:val="none"/>
        </w:rPr>
      </w:r>
      <w:r/>
    </w:p>
    <w:tbl>
      <w:tblPr>
        <w:tblW w:w="97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3"/>
        <w:gridCol w:w="2809"/>
        <w:gridCol w:w="1025"/>
        <w:gridCol w:w="1508"/>
        <w:gridCol w:w="3237"/>
      </w:tblGrid>
      <w:tr>
        <w:trPr>
          <w:trHeight w:val="930"/>
        </w:trPr>
        <w:tc>
          <w:tcPr>
            <w:tcW w:w="1193" w:type="dxa"/>
            <w:vAlign w:val="center"/>
            <w:textDirection w:val="lrTb"/>
            <w:noWrap w:val="false"/>
          </w:tcPr>
          <w:p>
            <w:pPr>
              <w:pStyle w:val="815"/>
              <w:jc w:val="center"/>
              <w:rPr>
                <w:rFonts w:hint="eastAsia" w:ascii="方正仿宋_GB2312" w:hAnsi="方正仿宋_GB2312" w:eastAsia="方正仿宋_GB2312" w:cs="方正仿宋_GB2312"/>
                <w:b/>
                <w:bCs/>
                <w:sz w:val="32"/>
                <w:szCs w:val="32"/>
                <w:lang w:eastAsia="zh-CN"/>
              </w:rPr>
            </w:pPr>
            <w:r>
              <w:rPr>
                <w:rFonts w:hint="eastAsia" w:ascii="方正仿宋_GB2312" w:hAnsi="方正仿宋_GB2312" w:eastAsia="方正仿宋_GB2312" w:cs="方正仿宋_GB2312"/>
                <w:b/>
                <w:bCs/>
                <w:sz w:val="32"/>
                <w:szCs w:val="32"/>
                <w:lang w:eastAsia="zh-CN"/>
              </w:rPr>
              <w:t xml:space="preserve">采购包</w:t>
            </w:r>
            <w:r>
              <w:rPr>
                <w:rFonts w:hint="eastAsia" w:ascii="方正仿宋_GB2312" w:hAnsi="方正仿宋_GB2312" w:eastAsia="方正仿宋_GB2312" w:cs="方正仿宋_GB2312"/>
                <w:b/>
                <w:bCs/>
                <w:sz w:val="32"/>
                <w:szCs w:val="32"/>
                <w:lang w:eastAsia="zh-CN"/>
              </w:rPr>
            </w:r>
            <w:r/>
          </w:p>
        </w:tc>
        <w:tc>
          <w:tcPr>
            <w:tcW w:w="2809" w:type="dxa"/>
            <w:vAlign w:val="center"/>
            <w:textDirection w:val="lrTb"/>
            <w:noWrap w:val="false"/>
          </w:tcPr>
          <w:p>
            <w:pPr>
              <w:pStyle w:val="815"/>
              <w:jc w:val="center"/>
              <w:rPr>
                <w:rFonts w:hint="eastAsia" w:ascii="方正仿宋_GB2312" w:hAnsi="方正仿宋_GB2312" w:eastAsia="方正仿宋_GB2312" w:cs="方正仿宋_GB2312"/>
                <w:b/>
                <w:bCs/>
                <w:sz w:val="32"/>
                <w:szCs w:val="32"/>
                <w:lang w:eastAsia="zh-CN"/>
              </w:rPr>
            </w:pPr>
            <w:r>
              <w:rPr>
                <w:rFonts w:hint="eastAsia" w:ascii="方正仿宋_GB2312" w:hAnsi="方正仿宋_GB2312" w:eastAsia="方正仿宋_GB2312" w:cs="方正仿宋_GB2312"/>
                <w:b/>
                <w:bCs/>
                <w:sz w:val="32"/>
                <w:szCs w:val="32"/>
                <w:lang w:val="en-US" w:eastAsia="zh-CN"/>
              </w:rPr>
              <w:t xml:space="preserve">货物</w:t>
            </w:r>
            <w:r>
              <w:rPr>
                <w:rFonts w:hint="eastAsia" w:ascii="方正仿宋_GB2312" w:hAnsi="方正仿宋_GB2312" w:eastAsia="方正仿宋_GB2312" w:cs="方正仿宋_GB2312"/>
                <w:b/>
                <w:bCs/>
                <w:sz w:val="32"/>
                <w:szCs w:val="32"/>
                <w:lang w:eastAsia="zh-CN"/>
              </w:rPr>
              <w:t xml:space="preserve">名称</w:t>
            </w:r>
            <w:r>
              <w:rPr>
                <w:rFonts w:hint="eastAsia" w:ascii="方正仿宋_GB2312" w:hAnsi="方正仿宋_GB2312" w:eastAsia="方正仿宋_GB2312" w:cs="方正仿宋_GB2312"/>
                <w:b/>
                <w:bCs/>
                <w:sz w:val="32"/>
                <w:szCs w:val="32"/>
                <w:lang w:eastAsia="zh-CN"/>
              </w:rPr>
            </w:r>
            <w:r/>
          </w:p>
        </w:tc>
        <w:tc>
          <w:tcPr>
            <w:tcW w:w="1025" w:type="dxa"/>
            <w:vAlign w:val="center"/>
            <w:textDirection w:val="lrTb"/>
            <w:noWrap w:val="false"/>
          </w:tcPr>
          <w:p>
            <w:pPr>
              <w:pStyle w:val="815"/>
              <w:jc w:val="center"/>
              <w:rPr>
                <w:rFonts w:hint="eastAsia" w:ascii="方正仿宋_GB2312" w:hAnsi="方正仿宋_GB2312" w:eastAsia="方正仿宋_GB2312" w:cs="方正仿宋_GB2312"/>
                <w:b/>
                <w:bCs/>
                <w:sz w:val="32"/>
                <w:szCs w:val="32"/>
                <w:lang w:eastAsia="zh-CN"/>
              </w:rPr>
            </w:pPr>
            <w:r>
              <w:rPr>
                <w:rFonts w:hint="eastAsia" w:ascii="方正仿宋_GB2312" w:hAnsi="方正仿宋_GB2312" w:eastAsia="方正仿宋_GB2312" w:cs="方正仿宋_GB2312"/>
                <w:b/>
                <w:bCs/>
                <w:sz w:val="32"/>
                <w:szCs w:val="32"/>
                <w:lang w:eastAsia="zh-CN"/>
              </w:rPr>
              <w:t xml:space="preserve">数量</w:t>
            </w:r>
            <w:r>
              <w:rPr>
                <w:rFonts w:hint="eastAsia" w:ascii="方正仿宋_GB2312" w:hAnsi="方正仿宋_GB2312" w:eastAsia="方正仿宋_GB2312" w:cs="方正仿宋_GB2312"/>
                <w:b/>
                <w:bCs/>
                <w:sz w:val="32"/>
                <w:szCs w:val="32"/>
                <w:lang w:eastAsia="zh-CN"/>
              </w:rPr>
            </w:r>
            <w:r/>
          </w:p>
        </w:tc>
        <w:tc>
          <w:tcPr>
            <w:tcW w:w="1508" w:type="dxa"/>
            <w:vAlign w:val="center"/>
            <w:textDirection w:val="lrTb"/>
            <w:noWrap w:val="false"/>
          </w:tcPr>
          <w:p>
            <w:pPr>
              <w:pStyle w:val="815"/>
              <w:jc w:val="center"/>
              <w:rPr>
                <w:rFonts w:hint="eastAsia" w:ascii="方正仿宋_GB2312" w:hAnsi="方正仿宋_GB2312" w:eastAsia="方正仿宋_GB2312" w:cs="方正仿宋_GB2312"/>
                <w:b/>
                <w:bCs/>
                <w:sz w:val="32"/>
                <w:szCs w:val="32"/>
                <w:lang w:eastAsia="zh-CN"/>
              </w:rPr>
            </w:pPr>
            <w:r>
              <w:rPr>
                <w:rFonts w:hint="eastAsia" w:ascii="方正仿宋_GB2312" w:hAnsi="方正仿宋_GB2312" w:eastAsia="方正仿宋_GB2312" w:cs="方正仿宋_GB2312"/>
                <w:b/>
                <w:bCs/>
                <w:sz w:val="32"/>
                <w:szCs w:val="32"/>
                <w:lang w:eastAsia="zh-CN"/>
              </w:rPr>
              <w:t xml:space="preserve">预算</w:t>
            </w:r>
            <w:r>
              <w:rPr>
                <w:rFonts w:hint="eastAsia" w:ascii="方正仿宋_GB2312" w:hAnsi="方正仿宋_GB2312" w:eastAsia="方正仿宋_GB2312" w:cs="方正仿宋_GB2312"/>
                <w:b/>
                <w:bCs/>
                <w:sz w:val="32"/>
                <w:szCs w:val="32"/>
                <w:lang w:eastAsia="zh-CN"/>
              </w:rPr>
            </w:r>
            <w:r/>
          </w:p>
        </w:tc>
        <w:tc>
          <w:tcPr>
            <w:tcW w:w="3237" w:type="dxa"/>
            <w:vAlign w:val="center"/>
            <w:textDirection w:val="lrTb"/>
            <w:noWrap w:val="false"/>
          </w:tcPr>
          <w:p>
            <w:pPr>
              <w:pStyle w:val="815"/>
              <w:jc w:val="center"/>
              <w:rPr>
                <w:rFonts w:hint="eastAsia" w:ascii="方正仿宋_GB2312" w:hAnsi="方正仿宋_GB2312" w:eastAsia="方正仿宋_GB2312" w:cs="方正仿宋_GB2312"/>
                <w:b/>
                <w:bCs/>
                <w:sz w:val="32"/>
                <w:szCs w:val="32"/>
                <w:lang w:val="en-US" w:eastAsia="zh-CN"/>
              </w:rPr>
            </w:pPr>
            <w:r>
              <w:rPr>
                <w:rFonts w:hint="eastAsia" w:ascii="方正仿宋_GB2312" w:hAnsi="方正仿宋_GB2312" w:eastAsia="方正仿宋_GB2312" w:cs="方正仿宋_GB2312"/>
                <w:b/>
                <w:bCs/>
                <w:sz w:val="32"/>
                <w:szCs w:val="32"/>
                <w:lang w:val="en-US" w:eastAsia="zh-CN"/>
              </w:rPr>
              <w:t xml:space="preserve">最终用户</w:t>
            </w:r>
            <w:r>
              <w:rPr>
                <w:rFonts w:hint="eastAsia" w:ascii="方正仿宋_GB2312" w:hAnsi="方正仿宋_GB2312" w:eastAsia="方正仿宋_GB2312" w:cs="方正仿宋_GB2312"/>
                <w:b/>
                <w:bCs/>
                <w:sz w:val="32"/>
                <w:szCs w:val="32"/>
                <w:lang w:val="en-US" w:eastAsia="zh-CN"/>
              </w:rPr>
            </w:r>
            <w:r/>
          </w:p>
          <w:p>
            <w:pPr>
              <w:pStyle w:val="815"/>
              <w:jc w:val="center"/>
              <w:rPr>
                <w:rFonts w:ascii="方正仿宋_GB2312" w:hAnsi="方正仿宋_GB2312" w:eastAsia="方正仿宋_GB2312" w:cs="方正仿宋_GB2312"/>
                <w:b/>
                <w:bCs/>
                <w:sz w:val="32"/>
                <w:szCs w:val="32"/>
                <w:lang w:val="en-US" w:eastAsia="zh-CN"/>
              </w:rPr>
            </w:pPr>
            <w:r>
              <w:rPr>
                <w:rFonts w:ascii="方正仿宋_GB2312" w:hAnsi="方正仿宋_GB2312" w:eastAsia="方正仿宋_GB2312" w:cs="方正仿宋_GB2312"/>
                <w:b/>
                <w:bCs/>
                <w:sz w:val="32"/>
                <w:szCs w:val="32"/>
                <w:lang w:val="en-US" w:eastAsia="zh-CN"/>
              </w:rPr>
              <w:t xml:space="preserve">泗洪县县域医共体</w:t>
            </w:r>
            <w:r>
              <w:rPr>
                <w:rFonts w:ascii="方正仿宋_GB2312" w:hAnsi="方正仿宋_GB2312" w:eastAsia="方正仿宋_GB2312" w:cs="方正仿宋_GB2312"/>
                <w:b/>
                <w:bCs/>
                <w:sz w:val="32"/>
                <w:szCs w:val="32"/>
                <w:lang w:val="en-US" w:eastAsia="zh-CN"/>
              </w:rPr>
            </w:r>
            <w:r/>
          </w:p>
        </w:tc>
      </w:tr>
      <w:tr>
        <w:trPr>
          <w:trHeight w:val="930"/>
        </w:trPr>
        <w:tc>
          <w:tcPr>
            <w:tcW w:w="1193" w:type="dxa"/>
            <w:vAlign w:val="center"/>
            <w:textDirection w:val="lrTb"/>
            <w:noWrap w:val="false"/>
          </w:tcPr>
          <w:p>
            <w:pPr>
              <w:pStyle w:val="815"/>
              <w:jc w:val="center"/>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 xml:space="preserve">1</w:t>
            </w:r>
            <w:r>
              <w:rPr>
                <w:rFonts w:hint="eastAsia" w:ascii="方正仿宋_GB2312" w:hAnsi="方正仿宋_GB2312" w:eastAsia="方正仿宋_GB2312" w:cs="方正仿宋_GB2312"/>
                <w:sz w:val="32"/>
                <w:szCs w:val="32"/>
                <w:lang w:eastAsia="zh-CN"/>
              </w:rPr>
            </w:r>
            <w:r/>
          </w:p>
        </w:tc>
        <w:tc>
          <w:tcPr>
            <w:tcW w:w="2809" w:type="dxa"/>
            <w:vAlign w:val="center"/>
            <w:textDirection w:val="lrTb"/>
            <w:noWrap w:val="false"/>
          </w:tcPr>
          <w:p>
            <w:pPr>
              <w:pStyle w:val="815"/>
              <w:jc w:val="center"/>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 xml:space="preserve">X射线计算机体层摄影</w:t>
            </w:r>
            <w:r>
              <w:rPr>
                <w:rFonts w:hint="eastAsia" w:ascii="方正仿宋_GB2312" w:hAnsi="方正仿宋_GB2312" w:eastAsia="方正仿宋_GB2312" w:cs="方正仿宋_GB2312"/>
                <w:sz w:val="32"/>
                <w:szCs w:val="32"/>
                <w:lang w:val="en-US" w:eastAsia="zh-CN"/>
              </w:rPr>
              <w:t xml:space="preserve">设备</w:t>
            </w:r>
            <w:r>
              <w:rPr>
                <w:rFonts w:hint="eastAsia" w:ascii="方正仿宋_GB2312" w:hAnsi="方正仿宋_GB2312" w:eastAsia="方正仿宋_GB2312" w:cs="方正仿宋_GB2312"/>
                <w:sz w:val="32"/>
                <w:szCs w:val="32"/>
                <w:lang w:eastAsia="zh-CN"/>
              </w:rPr>
              <w:t xml:space="preserve">（CT）</w:t>
            </w:r>
            <w:r>
              <w:rPr>
                <w:rFonts w:hint="eastAsia" w:ascii="方正仿宋_GB2312" w:hAnsi="方正仿宋_GB2312" w:eastAsia="方正仿宋_GB2312" w:cs="方正仿宋_GB2312"/>
                <w:sz w:val="32"/>
                <w:szCs w:val="32"/>
                <w:lang w:eastAsia="zh-CN"/>
              </w:rPr>
            </w:r>
            <w:r/>
          </w:p>
        </w:tc>
        <w:tc>
          <w:tcPr>
            <w:tcW w:w="1025" w:type="dxa"/>
            <w:vAlign w:val="center"/>
            <w:textDirection w:val="lrTb"/>
            <w:noWrap w:val="false"/>
          </w:tcPr>
          <w:p>
            <w:pPr>
              <w:pStyle w:val="815"/>
              <w:jc w:val="center"/>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 xml:space="preserve">1套</w:t>
            </w:r>
            <w:r>
              <w:rPr>
                <w:rFonts w:hint="eastAsia" w:ascii="方正仿宋_GB2312" w:hAnsi="方正仿宋_GB2312" w:eastAsia="方正仿宋_GB2312" w:cs="方正仿宋_GB2312"/>
                <w:sz w:val="32"/>
                <w:szCs w:val="32"/>
                <w:lang w:eastAsia="zh-CN"/>
              </w:rPr>
            </w:r>
            <w:r/>
          </w:p>
        </w:tc>
        <w:tc>
          <w:tcPr>
            <w:tcW w:w="1508" w:type="dxa"/>
            <w:vAlign w:val="center"/>
            <w:textDirection w:val="lrTb"/>
            <w:noWrap w:val="false"/>
          </w:tcPr>
          <w:p>
            <w:pPr>
              <w:pStyle w:val="815"/>
              <w:jc w:val="center"/>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val="en-US" w:eastAsia="zh-CN"/>
              </w:rPr>
              <w:t xml:space="preserve">380万元</w:t>
            </w:r>
            <w:r>
              <w:rPr>
                <w:rFonts w:hint="eastAsia" w:ascii="方正仿宋_GB2312" w:hAnsi="方正仿宋_GB2312" w:eastAsia="方正仿宋_GB2312" w:cs="方正仿宋_GB2312"/>
                <w:sz w:val="32"/>
                <w:szCs w:val="32"/>
                <w:lang w:eastAsia="zh-CN"/>
              </w:rPr>
            </w:r>
            <w:r/>
          </w:p>
        </w:tc>
        <w:tc>
          <w:tcPr>
            <w:tcW w:w="3237" w:type="dxa"/>
            <w:vAlign w:val="center"/>
            <w:textDirection w:val="lrTb"/>
            <w:noWrap w:val="false"/>
          </w:tcPr>
          <w:p>
            <w:pPr>
              <w:pStyle w:val="815"/>
              <w:jc w:val="center"/>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val="en-US" w:eastAsia="zh-CN"/>
              </w:rPr>
              <w:t xml:space="preserve">泗洪县第一人民医院</w:t>
            </w:r>
            <w:r>
              <w:rPr>
                <w:rFonts w:hint="eastAsia" w:ascii="方正仿宋_GB2312" w:hAnsi="方正仿宋_GB2312" w:eastAsia="方正仿宋_GB2312" w:cs="方正仿宋_GB2312"/>
                <w:sz w:val="32"/>
                <w:szCs w:val="32"/>
                <w:lang w:eastAsia="zh-CN"/>
              </w:rPr>
            </w:r>
            <w:r/>
          </w:p>
        </w:tc>
      </w:tr>
      <w:tr>
        <w:trPr>
          <w:trHeight w:val="930"/>
        </w:trPr>
        <w:tc>
          <w:tcPr>
            <w:tcW w:w="1193" w:type="dxa"/>
            <w:vAlign w:val="center"/>
            <w:textDirection w:val="lrTb"/>
            <w:noWrap w:val="false"/>
          </w:tcPr>
          <w:p>
            <w:pPr>
              <w:pStyle w:val="815"/>
              <w:jc w:val="center"/>
              <w:rPr>
                <w:rFonts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 xml:space="preserve">2</w:t>
            </w:r>
            <w:r>
              <w:rPr>
                <w:rFonts w:ascii="方正仿宋_GB2312" w:hAnsi="方正仿宋_GB2312" w:eastAsia="方正仿宋_GB2312" w:cs="方正仿宋_GB2312"/>
                <w:sz w:val="32"/>
                <w:szCs w:val="32"/>
                <w:lang w:val="en-US" w:eastAsia="zh-CN"/>
              </w:rPr>
            </w:r>
            <w:r/>
          </w:p>
        </w:tc>
        <w:tc>
          <w:tcPr>
            <w:tcW w:w="2809" w:type="dxa"/>
            <w:vAlign w:val="center"/>
            <w:textDirection w:val="lrTb"/>
            <w:noWrap w:val="false"/>
          </w:tcPr>
          <w:p>
            <w:pPr>
              <w:pStyle w:val="815"/>
              <w:jc w:val="center"/>
              <w:rPr>
                <w:rFonts w:hint="eastAsia" w:ascii="方正仿宋_GB2312" w:hAnsi="方正仿宋_GB2312" w:eastAsia="方正仿宋_GB2312" w:cs="方正仿宋_GB2312"/>
                <w:color w:val="000000"/>
                <w:sz w:val="32"/>
                <w:szCs w:val="32"/>
                <w:highlight w:val="none"/>
                <w:u w:val="none"/>
                <w:lang w:val="en-US" w:eastAsia="zh-CN"/>
              </w:rPr>
            </w:pPr>
            <w:r>
              <w:rPr>
                <w:rFonts w:hint="eastAsia" w:ascii="方正仿宋_GB2312" w:hAnsi="方正仿宋_GB2312" w:eastAsia="方正仿宋_GB2312" w:cs="方正仿宋_GB2312"/>
                <w:color w:val="000000"/>
                <w:sz w:val="32"/>
                <w:szCs w:val="32"/>
                <w:highlight w:val="none"/>
                <w:u w:val="none"/>
                <w:lang w:val="en-US" w:eastAsia="zh-CN"/>
              </w:rPr>
              <w:t xml:space="preserve">彩色超声诊断系统</w:t>
            </w:r>
            <w:r>
              <w:rPr>
                <w:rFonts w:hint="eastAsia" w:ascii="方正仿宋_GB2312" w:hAnsi="方正仿宋_GB2312" w:eastAsia="方正仿宋_GB2312" w:cs="方正仿宋_GB2312"/>
                <w:color w:val="000000"/>
                <w:sz w:val="32"/>
                <w:szCs w:val="32"/>
                <w:highlight w:val="none"/>
                <w:u w:val="none"/>
                <w:lang w:val="en-US" w:eastAsia="zh-CN"/>
              </w:rPr>
            </w:r>
            <w:r/>
          </w:p>
        </w:tc>
        <w:tc>
          <w:tcPr>
            <w:tcW w:w="1025" w:type="dxa"/>
            <w:vAlign w:val="center"/>
            <w:textDirection w:val="lrTb"/>
            <w:noWrap w:val="false"/>
          </w:tcPr>
          <w:p>
            <w:pPr>
              <w:pStyle w:val="815"/>
              <w:jc w:val="center"/>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 xml:space="preserve">2套</w:t>
            </w:r>
            <w:r>
              <w:rPr>
                <w:rFonts w:hint="eastAsia" w:ascii="方正仿宋_GB2312" w:hAnsi="方正仿宋_GB2312" w:eastAsia="方正仿宋_GB2312" w:cs="方正仿宋_GB2312"/>
                <w:sz w:val="32"/>
                <w:szCs w:val="32"/>
                <w:lang w:eastAsia="zh-CN"/>
              </w:rPr>
            </w:r>
            <w:r/>
          </w:p>
        </w:tc>
        <w:tc>
          <w:tcPr>
            <w:tcW w:w="1508" w:type="dxa"/>
            <w:vAlign w:val="center"/>
            <w:textDirection w:val="lrTb"/>
            <w:noWrap w:val="false"/>
          </w:tcPr>
          <w:p>
            <w:pPr>
              <w:pStyle w:val="815"/>
              <w:jc w:val="center"/>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 xml:space="preserve">220万元</w:t>
            </w:r>
            <w:r>
              <w:rPr>
                <w:rFonts w:hint="eastAsia" w:ascii="方正仿宋_GB2312" w:hAnsi="方正仿宋_GB2312" w:eastAsia="方正仿宋_GB2312" w:cs="方正仿宋_GB2312"/>
                <w:sz w:val="32"/>
                <w:szCs w:val="32"/>
                <w:lang w:val="en-US" w:eastAsia="zh-CN"/>
              </w:rPr>
            </w:r>
            <w:r/>
          </w:p>
        </w:tc>
        <w:tc>
          <w:tcPr>
            <w:tcW w:w="3237" w:type="dxa"/>
            <w:vAlign w:val="center"/>
            <w:textDirection w:val="lrTb"/>
            <w:noWrap w:val="false"/>
          </w:tcPr>
          <w:p>
            <w:pPr>
              <w:pStyle w:val="81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 xml:space="preserve">泗洪县第一人民医院</w:t>
            </w:r>
            <w:r>
              <w:rPr>
                <w:rFonts w:hint="eastAsia" w:ascii="方正仿宋_GB2312" w:hAnsi="方正仿宋_GB2312" w:eastAsia="方正仿宋_GB2312" w:cs="方正仿宋_GB2312"/>
                <w:sz w:val="32"/>
                <w:szCs w:val="32"/>
              </w:rPr>
            </w:r>
            <w:r/>
          </w:p>
        </w:tc>
      </w:tr>
      <w:tr>
        <w:trPr>
          <w:trHeight w:val="930"/>
        </w:trPr>
        <w:tc>
          <w:tcPr>
            <w:tcW w:w="1193" w:type="dxa"/>
            <w:vAlign w:val="center"/>
            <w:textDirection w:val="lrTb"/>
            <w:noWrap w:val="false"/>
          </w:tcPr>
          <w:p>
            <w:pPr>
              <w:pStyle w:val="815"/>
              <w:jc w:val="center"/>
              <w:rPr>
                <w:rFonts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 xml:space="preserve">3</w:t>
            </w:r>
            <w:r>
              <w:rPr>
                <w:rFonts w:ascii="方正仿宋_GB2312" w:hAnsi="方正仿宋_GB2312" w:eastAsia="方正仿宋_GB2312" w:cs="方正仿宋_GB2312"/>
                <w:sz w:val="32"/>
                <w:szCs w:val="32"/>
                <w:lang w:val="en-US" w:eastAsia="zh-CN"/>
              </w:rPr>
            </w:r>
            <w:r/>
          </w:p>
        </w:tc>
        <w:tc>
          <w:tcPr>
            <w:tcW w:w="2809" w:type="dxa"/>
            <w:vAlign w:val="center"/>
            <w:textDirection w:val="lrTb"/>
            <w:noWrap w:val="false"/>
          </w:tcPr>
          <w:p>
            <w:pPr>
              <w:pStyle w:val="815"/>
              <w:jc w:val="center"/>
              <w:rPr>
                <w:rFonts w:hint="eastAsia" w:ascii="方正仿宋_GB2312" w:hAnsi="方正仿宋_GB2312" w:eastAsia="方正仿宋_GB2312" w:cs="方正仿宋_GB2312"/>
                <w:color w:val="000000"/>
                <w:sz w:val="32"/>
                <w:szCs w:val="32"/>
                <w:highlight w:val="none"/>
                <w:u w:val="none"/>
                <w:lang w:val="en-US" w:eastAsia="zh-CN"/>
              </w:rPr>
            </w:pPr>
            <w:r>
              <w:rPr>
                <w:rFonts w:hint="eastAsia" w:ascii="方正仿宋_GB2312" w:hAnsi="方正仿宋_GB2312" w:eastAsia="方正仿宋_GB2312" w:cs="方正仿宋_GB2312"/>
                <w:color w:val="000000"/>
                <w:sz w:val="32"/>
                <w:szCs w:val="32"/>
                <w:highlight w:val="none"/>
                <w:u w:val="none"/>
                <w:lang w:val="en-US" w:eastAsia="zh-CN"/>
              </w:rPr>
              <w:t xml:space="preserve">内窥镜摄像系统（腹腔镜系统）</w:t>
            </w:r>
            <w:r>
              <w:rPr>
                <w:rFonts w:hint="eastAsia" w:ascii="方正仿宋_GB2312" w:hAnsi="方正仿宋_GB2312" w:eastAsia="方正仿宋_GB2312" w:cs="方正仿宋_GB2312"/>
                <w:color w:val="000000"/>
                <w:sz w:val="32"/>
                <w:szCs w:val="32"/>
                <w:highlight w:val="none"/>
                <w:u w:val="none"/>
                <w:lang w:val="en-US" w:eastAsia="zh-CN"/>
              </w:rPr>
            </w:r>
            <w:r/>
          </w:p>
        </w:tc>
        <w:tc>
          <w:tcPr>
            <w:tcW w:w="1025" w:type="dxa"/>
            <w:vAlign w:val="center"/>
            <w:textDirection w:val="lrTb"/>
            <w:noWrap w:val="false"/>
          </w:tcPr>
          <w:p>
            <w:pPr>
              <w:pStyle w:val="815"/>
              <w:jc w:val="center"/>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 xml:space="preserve">2套</w:t>
            </w:r>
            <w:r>
              <w:rPr>
                <w:rFonts w:hint="eastAsia" w:ascii="方正仿宋_GB2312" w:hAnsi="方正仿宋_GB2312" w:eastAsia="方正仿宋_GB2312" w:cs="方正仿宋_GB2312"/>
                <w:sz w:val="32"/>
                <w:szCs w:val="32"/>
                <w:lang w:eastAsia="zh-CN"/>
              </w:rPr>
            </w:r>
            <w:r/>
          </w:p>
        </w:tc>
        <w:tc>
          <w:tcPr>
            <w:tcW w:w="1508" w:type="dxa"/>
            <w:vAlign w:val="center"/>
            <w:textDirection w:val="lrTb"/>
            <w:noWrap w:val="false"/>
          </w:tcPr>
          <w:p>
            <w:pPr>
              <w:pStyle w:val="815"/>
              <w:jc w:val="center"/>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 xml:space="preserve">230万元</w:t>
            </w:r>
            <w:r>
              <w:rPr>
                <w:rFonts w:hint="eastAsia" w:ascii="方正仿宋_GB2312" w:hAnsi="方正仿宋_GB2312" w:eastAsia="方正仿宋_GB2312" w:cs="方正仿宋_GB2312"/>
                <w:sz w:val="32"/>
                <w:szCs w:val="32"/>
                <w:lang w:val="en-US" w:eastAsia="zh-CN"/>
              </w:rPr>
            </w:r>
            <w:r/>
          </w:p>
        </w:tc>
        <w:tc>
          <w:tcPr>
            <w:tcW w:w="3237" w:type="dxa"/>
            <w:vAlign w:val="center"/>
            <w:textDirection w:val="lrTb"/>
            <w:noWrap w:val="false"/>
          </w:tcPr>
          <w:p>
            <w:pPr>
              <w:pStyle w:val="81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 xml:space="preserve">泗洪县第一人民医院</w:t>
            </w:r>
            <w:r>
              <w:rPr>
                <w:rFonts w:hint="eastAsia" w:ascii="方正仿宋_GB2312" w:hAnsi="方正仿宋_GB2312" w:eastAsia="方正仿宋_GB2312" w:cs="方正仿宋_GB2312"/>
                <w:sz w:val="32"/>
                <w:szCs w:val="32"/>
              </w:rPr>
            </w:r>
            <w:r/>
          </w:p>
        </w:tc>
      </w:tr>
      <w:tr>
        <w:trPr>
          <w:trHeight w:val="930"/>
        </w:trPr>
        <w:tc>
          <w:tcPr>
            <w:gridSpan w:val="5"/>
            <w:tcW w:w="9772" w:type="dxa"/>
            <w:vAlign w:val="center"/>
            <w:textDirection w:val="lrTb"/>
            <w:noWrap w:val="false"/>
          </w:tcPr>
          <w:p>
            <w:pPr>
              <w:pStyle w:val="815"/>
              <w:jc w:val="left"/>
              <w:keepLines w:val="0"/>
              <w:keepNext w:val="0"/>
              <w:pageBreakBefore w:val="0"/>
              <w:widowControl w:val="off"/>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 xml:space="preserve">特别说明：</w:t>
            </w:r>
            <w:r>
              <w:rPr>
                <w:rFonts w:hint="eastAsia" w:ascii="方正仿宋_GB2312" w:hAnsi="方正仿宋_GB2312" w:eastAsia="方正仿宋_GB2312" w:cs="方正仿宋_GB2312"/>
                <w:sz w:val="32"/>
                <w:szCs w:val="32"/>
                <w:highlight w:val="none"/>
                <w:lang w:val="en-US" w:eastAsia="zh-CN"/>
              </w:rPr>
            </w:r>
            <w:r/>
          </w:p>
          <w:p>
            <w:pPr>
              <w:pStyle w:val="815"/>
              <w:jc w:val="left"/>
              <w:keepLines w:val="0"/>
              <w:keepNext w:val="0"/>
              <w:pageBreakBefore w:val="0"/>
              <w:widowControl w:val="off"/>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 xml:space="preserve">1.为加强医疗设备集中采购管理，规范集中采购行为，严格采购过程控制和监管，发挥规模采购效应，结合实际，实施此项目。</w:t>
            </w:r>
            <w:r>
              <w:rPr>
                <w:rFonts w:hint="eastAsia" w:ascii="方正仿宋_GB2312" w:hAnsi="方正仿宋_GB2312" w:eastAsia="方正仿宋_GB2312" w:cs="方正仿宋_GB2312"/>
                <w:sz w:val="32"/>
                <w:szCs w:val="32"/>
                <w:highlight w:val="none"/>
                <w:lang w:val="en-US" w:eastAsia="zh-CN"/>
              </w:rPr>
            </w:r>
            <w:r/>
          </w:p>
          <w:p>
            <w:pPr>
              <w:pStyle w:val="815"/>
              <w:jc w:val="left"/>
              <w:keepLines w:val="0"/>
              <w:keepNext w:val="0"/>
              <w:pageBreakBefore w:val="0"/>
              <w:widowControl w:val="off"/>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 xml:space="preserve">2.本项目属于市级集中采购医疗设备，按照统招分签的政府采购组织形式实施。需求单位依据本项目中标结果，按照分签原则，与各中标供应商分别签订采购合同，明确采购标的、数量、质量、交货期、售后服务及违约责任等。</w:t>
            </w:r>
            <w:r>
              <w:rPr>
                <w:rFonts w:hint="eastAsia" w:ascii="方正仿宋_GB2312" w:hAnsi="方正仿宋_GB2312" w:eastAsia="方正仿宋_GB2312" w:cs="方正仿宋_GB2312"/>
                <w:sz w:val="32"/>
                <w:szCs w:val="32"/>
                <w:highlight w:val="none"/>
                <w:lang w:val="en-US" w:eastAsia="zh-CN"/>
              </w:rPr>
            </w:r>
            <w:r/>
          </w:p>
          <w:p>
            <w:pPr>
              <w:pStyle w:val="815"/>
              <w:jc w:val="left"/>
              <w:keepLines w:val="0"/>
              <w:keepNext w:val="0"/>
              <w:pageBreakBefore w:val="0"/>
              <w:widowControl w:val="off"/>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 xml:space="preserve">3.参与采购包2、3投标的供应商，其</w:t>
            </w:r>
            <w:r>
              <w:rPr>
                <w:rFonts w:hint="eastAsia" w:ascii="方正仿宋_GB2312" w:hAnsi="方正仿宋_GB2312" w:eastAsia="方正仿宋_GB2312" w:cs="方正仿宋_GB2312"/>
                <w:sz w:val="32"/>
                <w:szCs w:val="32"/>
                <w:highlight w:val="none"/>
                <w:lang w:eastAsia="zh-CN"/>
              </w:rPr>
              <w:t xml:space="preserve">2套</w:t>
            </w:r>
            <w:r>
              <w:rPr>
                <w:rFonts w:hint="eastAsia" w:ascii="方正仿宋_GB2312" w:hAnsi="方正仿宋_GB2312" w:eastAsia="方正仿宋_GB2312" w:cs="方正仿宋_GB2312"/>
                <w:sz w:val="32"/>
                <w:szCs w:val="32"/>
                <w:highlight w:val="none"/>
                <w:lang w:val="en-US" w:eastAsia="zh-CN"/>
              </w:rPr>
              <w:t xml:space="preserve">设备投标产品必须为同一品牌同一型号，否则按无效投标处理。</w:t>
            </w:r>
            <w:r>
              <w:rPr>
                <w:rFonts w:hint="eastAsia" w:ascii="方正仿宋_GB2312" w:hAnsi="方正仿宋_GB2312" w:eastAsia="方正仿宋_GB2312" w:cs="方正仿宋_GB2312"/>
                <w:sz w:val="32"/>
                <w:szCs w:val="32"/>
                <w:highlight w:val="none"/>
                <w:lang w:val="en-US" w:eastAsia="zh-CN"/>
              </w:rPr>
            </w:r>
            <w:r/>
          </w:p>
          <w:p>
            <w:pPr>
              <w:pStyle w:val="815"/>
              <w:jc w:val="left"/>
              <w:keepLines w:val="0"/>
              <w:keepNext w:val="0"/>
              <w:pageBreakBefore w:val="0"/>
              <w:widowControl w:val="off"/>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 xml:space="preserve">4.本项目项下的产品由供应商送至项目清单中最终用户医院地点。</w:t>
            </w:r>
            <w:r>
              <w:rPr>
                <w:rFonts w:hint="eastAsia" w:ascii="方正仿宋_GB2312" w:hAnsi="方正仿宋_GB2312" w:eastAsia="方正仿宋_GB2312" w:cs="方正仿宋_GB2312"/>
                <w:sz w:val="32"/>
                <w:szCs w:val="32"/>
                <w:highlight w:val="none"/>
                <w:lang w:val="en-US" w:eastAsia="zh-CN"/>
              </w:rPr>
            </w:r>
            <w:r/>
          </w:p>
          <w:p>
            <w:pPr>
              <w:pStyle w:val="815"/>
              <w:jc w:val="left"/>
              <w:keepLines w:val="0"/>
              <w:keepNext w:val="0"/>
              <w:pageBreakBefore w:val="0"/>
              <w:widowControl w:val="off"/>
              <w:rPr>
                <w:rFonts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 xml:space="preserve">5.</w:t>
            </w:r>
            <w:r>
              <w:rPr>
                <w:rFonts w:hint="eastAsia" w:ascii="方正仿宋_GB2312" w:hAnsi="方正仿宋_GB2312" w:eastAsia="方正仿宋_GB2312" w:cs="方正仿宋_GB2312"/>
                <w:b w:val="0"/>
                <w:sz w:val="32"/>
                <w:szCs w:val="32"/>
              </w:rPr>
              <w:t xml:space="preserve">现场勘察及答疑：本项目不组织集中勘察及答疑，供应商如对采购需求有疑问，请咨询采购单位联系人。</w:t>
            </w:r>
            <w:r>
              <w:rPr>
                <w:rFonts w:ascii="方正仿宋_GB2312" w:hAnsi="方正仿宋_GB2312" w:eastAsia="方正仿宋_GB2312" w:cs="方正仿宋_GB2312"/>
                <w:sz w:val="32"/>
                <w:szCs w:val="32"/>
                <w:highlight w:val="none"/>
                <w:lang w:val="en-US" w:eastAsia="zh-CN"/>
              </w:rPr>
            </w:r>
            <w:r/>
          </w:p>
        </w:tc>
      </w:tr>
    </w:tbl>
    <w:p>
      <w:pPr>
        <w:pStyle w:val="778"/>
        <w:spacing w:line="360" w:lineRule="auto"/>
        <w:rPr>
          <w:rFonts w:hint="eastAsia" w:ascii="黑体" w:hAnsi="黑体" w:eastAsia="黑体" w:cs="黑体"/>
          <w:b w:val="0"/>
          <w:bCs/>
          <w:color w:val="000000"/>
          <w:sz w:val="32"/>
          <w:szCs w:val="32"/>
          <w:highlight w:val="none"/>
        </w:rPr>
      </w:pPr>
      <w:r>
        <w:rPr>
          <w:rFonts w:hint="eastAsia" w:ascii="黑体" w:hAnsi="黑体" w:eastAsia="黑体" w:cs="黑体"/>
          <w:b w:val="0"/>
          <w:bCs/>
          <w:color w:val="000000"/>
          <w:sz w:val="32"/>
          <w:szCs w:val="32"/>
          <w:highlight w:val="none"/>
        </w:rPr>
      </w:r>
      <w:r/>
    </w:p>
    <w:p>
      <w:pPr>
        <w:pStyle w:val="778"/>
        <w:spacing w:line="360" w:lineRule="auto"/>
        <w:rPr>
          <w:rFonts w:hint="eastAsia" w:ascii="方正仿宋_GB2312" w:hAnsi="方正仿宋_GB2312" w:eastAsia="方正仿宋_GB2312" w:cs="方正仿宋_GB2312"/>
          <w:b/>
          <w:color w:val="000000"/>
          <w:sz w:val="32"/>
          <w:szCs w:val="32"/>
          <w:highlight w:val="none"/>
        </w:rPr>
      </w:pPr>
      <w:r>
        <w:rPr>
          <w:rFonts w:hint="eastAsia" w:ascii="黑体" w:hAnsi="黑体" w:eastAsia="黑体" w:cs="黑体"/>
          <w:b w:val="0"/>
          <w:bCs/>
          <w:color w:val="000000"/>
          <w:sz w:val="32"/>
          <w:szCs w:val="32"/>
          <w:highlight w:val="none"/>
        </w:rPr>
        <w:t xml:space="preserve">二、技术要求</w:t>
      </w:r>
      <w:r>
        <w:rPr>
          <w:rFonts w:hint="eastAsia" w:ascii="方正仿宋_GB2312" w:hAnsi="方正仿宋_GB2312" w:eastAsia="方正仿宋_GB2312" w:cs="方正仿宋_GB2312"/>
          <w:b/>
          <w:color w:val="000000"/>
          <w:sz w:val="32"/>
          <w:szCs w:val="32"/>
          <w:highlight w:val="none"/>
        </w:rPr>
      </w:r>
      <w:r/>
    </w:p>
    <w:p>
      <w:pPr>
        <w:pStyle w:val="778"/>
        <w:spacing w:line="360" w:lineRule="auto"/>
        <w:rPr>
          <w:rFonts w:hint="eastAsia" w:ascii="方正仿宋_GB2312" w:hAnsi="方正仿宋_GB2312" w:eastAsia="方正仿宋_GB2312" w:cs="方正仿宋_GB2312"/>
          <w:b/>
          <w:bCs/>
          <w:color w:val="000000"/>
          <w:sz w:val="32"/>
          <w:szCs w:val="32"/>
          <w:lang w:val="en-US" w:eastAsia="zh-CN"/>
        </w:rPr>
      </w:pPr>
      <w:r>
        <w:rPr>
          <w:rFonts w:hint="eastAsia" w:ascii="方正仿宋_GB2312" w:hAnsi="方正仿宋_GB2312" w:eastAsia="方正仿宋_GB2312" w:cs="方正仿宋_GB2312"/>
          <w:b/>
          <w:bCs/>
          <w:color w:val="000000"/>
          <w:sz w:val="32"/>
          <w:szCs w:val="32"/>
          <w:lang w:val="en-US" w:eastAsia="zh-CN"/>
        </w:rPr>
        <w:t xml:space="preserve">采购包1：X射线计算机体层摄影设备（CT）技术参数及要求</w:t>
      </w:r>
      <w:r>
        <w:rPr>
          <w:rFonts w:hint="eastAsia" w:ascii="方正仿宋_GB2312" w:hAnsi="方正仿宋_GB2312" w:eastAsia="方正仿宋_GB2312" w:cs="方正仿宋_GB2312"/>
          <w:b/>
          <w:bCs/>
          <w:color w:val="000000"/>
          <w:sz w:val="32"/>
          <w:szCs w:val="32"/>
          <w:lang w:val="en-US" w:eastAsia="zh-CN"/>
        </w:rPr>
      </w:r>
      <w:r/>
    </w:p>
    <w:tbl>
      <w:tblPr>
        <w:tblW w:w="991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6"/>
        <w:gridCol w:w="8456"/>
      </w:tblGrid>
      <w:tr>
        <w:trPr>
          <w:trHeight w:val="794"/>
        </w:trPr>
        <w:tc>
          <w:tcPr>
            <w:gridSpan w:val="2"/>
            <w:tcW w:w="9912" w:type="dxa"/>
            <w:vAlign w:val="center"/>
            <w:textDirection w:val="lrTb"/>
            <w:noWrap w:val="false"/>
          </w:tcPr>
          <w:p>
            <w:pPr>
              <w:pStyle w:val="778"/>
              <w:jc w:val="center"/>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b/>
                <w:bCs/>
                <w:color w:val="000000"/>
                <w:sz w:val="32"/>
                <w:szCs w:val="32"/>
              </w:rPr>
              <w:t xml:space="preserve">需求清单及技术参数</w:t>
            </w:r>
            <w:r>
              <w:rPr>
                <w:rFonts w:hint="eastAsia" w:ascii="方正仿宋_GB2312" w:hAnsi="方正仿宋_GB2312" w:eastAsia="方正仿宋_GB2312" w:cs="方正仿宋_GB2312"/>
                <w:color w:val="000000"/>
                <w:sz w:val="32"/>
                <w:szCs w:val="32"/>
                <w:lang w:val="en-US" w:eastAsia="zh-CN"/>
              </w:rPr>
            </w:r>
            <w:r/>
          </w:p>
        </w:tc>
      </w:tr>
      <w:tr>
        <w:trPr>
          <w:trHeight w:val="794"/>
        </w:trPr>
        <w:tc>
          <w:tcPr>
            <w:gridSpan w:val="2"/>
            <w:tcW w:w="9912" w:type="dxa"/>
            <w:vAlign w:val="center"/>
            <w:textDirection w:val="lrTb"/>
            <w:noWrap w:val="false"/>
          </w:tcPr>
          <w:p>
            <w:pPr>
              <w:pStyle w:val="778"/>
              <w:jc w:val="both"/>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bCs/>
                <w:color w:val="000000"/>
                <w:sz w:val="32"/>
                <w:szCs w:val="32"/>
                <w:lang w:val="en-US" w:eastAsia="zh-CN"/>
              </w:rPr>
              <w:t xml:space="preserve">X射线计算机体层摄影设备（64排128层CT）1套</w:t>
            </w:r>
            <w:r>
              <w:rPr>
                <w:rFonts w:hint="eastAsia" w:ascii="方正仿宋_GB2312" w:hAnsi="方正仿宋_GB2312" w:eastAsia="方正仿宋_GB2312" w:cs="方正仿宋_GB2312"/>
                <w:b w:val="0"/>
                <w:bCs w:val="0"/>
                <w:color w:val="000000"/>
                <w:sz w:val="32"/>
                <w:szCs w:val="32"/>
                <w:highlight w:val="none"/>
                <w:lang w:val="en-US" w:eastAsia="zh-CN"/>
              </w:rPr>
            </w:r>
            <w:r/>
          </w:p>
        </w:tc>
      </w:tr>
      <w:tr>
        <w:trPr>
          <w:trHeight w:val="794"/>
        </w:trPr>
        <w:tc>
          <w:tcPr>
            <w:tcW w:w="1456" w:type="dxa"/>
            <w:vAlign w:val="center"/>
            <w:textDirection w:val="lrTb"/>
            <w:noWrap w:val="false"/>
          </w:tcPr>
          <w:p>
            <w:pPr>
              <w:pStyle w:val="778"/>
              <w:jc w:val="right"/>
              <w:keepLines w:val="0"/>
              <w:keepNext w:val="0"/>
              <w:pageBreakBefore w:val="0"/>
              <w:spacing w:before="120" w:after="120" w:line="240" w:lineRule="auto"/>
              <w:widowControl w:val="off"/>
              <w:rPr>
                <w:rFonts w:hint="eastAsia" w:ascii="方正仿宋_GB2312" w:hAnsi="方正仿宋_GB2312" w:eastAsia="方正仿宋_GB2312" w:cs="方正仿宋_GB2312"/>
                <w:b/>
                <w:bCs/>
                <w:sz w:val="32"/>
                <w:szCs w:val="32"/>
                <w:lang w:val="en-US" w:eastAsia="zh-CN" w:bidi="ar-SA"/>
              </w:rPr>
            </w:pPr>
            <w:r>
              <w:rPr>
                <w:rFonts w:hint="eastAsia" w:ascii="方正仿宋_GB2312" w:hAnsi="方正仿宋_GB2312" w:eastAsia="方正仿宋_GB2312" w:cs="方正仿宋_GB2312"/>
                <w:b/>
                <w:bCs/>
                <w:sz w:val="32"/>
                <w:szCs w:val="32"/>
                <w:lang w:val="en-US" w:eastAsia="zh-CN"/>
              </w:rPr>
              <w:t xml:space="preserve">序号</w:t>
            </w:r>
            <w:r>
              <w:rPr>
                <w:rFonts w:hint="eastAsia" w:ascii="方正仿宋_GB2312" w:hAnsi="方正仿宋_GB2312" w:eastAsia="方正仿宋_GB2312" w:cs="方正仿宋_GB2312"/>
                <w:b/>
                <w:bCs/>
                <w:sz w:val="32"/>
                <w:szCs w:val="32"/>
                <w:lang w:val="en-US" w:eastAsia="zh-CN" w:bidi="ar-SA"/>
              </w:rPr>
            </w:r>
            <w:r/>
          </w:p>
        </w:tc>
        <w:tc>
          <w:tcPr>
            <w:tcW w:w="8456" w:type="dxa"/>
            <w:vAlign w:val="center"/>
            <w:textDirection w:val="lrTb"/>
            <w:noWrap w:val="false"/>
          </w:tcPr>
          <w:p>
            <w:pPr>
              <w:pStyle w:val="778"/>
              <w:jc w:val="left"/>
              <w:keepLines w:val="0"/>
              <w:keepNext w:val="0"/>
              <w:pageBreakBefore w:val="0"/>
              <w:spacing w:before="120" w:after="120" w:line="240" w:lineRule="auto"/>
              <w:widowControl w:val="off"/>
              <w:rPr>
                <w:rFonts w:hint="eastAsia" w:ascii="方正仿宋_GB2312" w:hAnsi="方正仿宋_GB2312" w:eastAsia="方正仿宋_GB2312" w:cs="方正仿宋_GB2312"/>
                <w:b/>
                <w:bCs/>
                <w:sz w:val="32"/>
                <w:szCs w:val="32"/>
                <w:lang w:val="en-US" w:eastAsia="zh-CN" w:bidi="ar-SA"/>
              </w:rPr>
            </w:pPr>
            <w:r>
              <w:rPr>
                <w:rFonts w:hint="eastAsia" w:ascii="方正仿宋_GB2312" w:hAnsi="方正仿宋_GB2312" w:eastAsia="方正仿宋_GB2312" w:cs="方正仿宋_GB2312"/>
                <w:b/>
                <w:bCs/>
                <w:sz w:val="32"/>
                <w:szCs w:val="32"/>
                <w:lang w:val="en-US" w:eastAsia="zh-CN"/>
              </w:rPr>
              <w:t xml:space="preserve">要求内容</w:t>
            </w:r>
            <w:r>
              <w:rPr>
                <w:rFonts w:hint="eastAsia" w:ascii="方正仿宋_GB2312" w:hAnsi="方正仿宋_GB2312" w:eastAsia="方正仿宋_GB2312" w:cs="方正仿宋_GB2312"/>
                <w:b/>
                <w:bCs/>
                <w:sz w:val="32"/>
                <w:szCs w:val="32"/>
                <w:lang w:val="en-US" w:eastAsia="zh-CN" w:bidi="ar-SA"/>
              </w:rPr>
            </w:r>
            <w:r/>
          </w:p>
        </w:tc>
      </w:tr>
      <w:tr>
        <w:trPr>
          <w:trHeight w:val="794"/>
        </w:trPr>
        <w:tc>
          <w:tcPr>
            <w:tcW w:w="1456"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b w:val="0"/>
                <w:bCs w:val="0"/>
                <w:color w:val="000000"/>
                <w:sz w:val="32"/>
                <w:szCs w:val="32"/>
                <w:shd w:val="clear" w:color="auto" w:fill="ffffff"/>
                <w:lang w:val="en-US" w:eastAsia="zh-CN"/>
              </w:rPr>
            </w:pPr>
            <w:r>
              <w:rPr>
                <w:rFonts w:hint="eastAsia" w:ascii="方正仿宋_GB2312" w:hAnsi="方正仿宋_GB2312" w:eastAsia="方正仿宋_GB2312" w:cs="方正仿宋_GB2312"/>
                <w:sz w:val="32"/>
                <w:szCs w:val="32"/>
              </w:rPr>
              <w:t xml:space="preserve">★1</w:t>
            </w:r>
            <w:r>
              <w:rPr>
                <w:rFonts w:ascii="方正仿宋_GB2312" w:hAnsi="方正仿宋_GB2312" w:eastAsia="方正仿宋_GB2312" w:cs="方正仿宋_GB2312"/>
                <w:b w:val="0"/>
                <w:bCs w:val="0"/>
                <w:color w:val="000000"/>
                <w:sz w:val="32"/>
                <w:szCs w:val="32"/>
                <w:shd w:val="clear" w:color="auto" w:fill="ffffff"/>
                <w:lang w:val="en-US" w:eastAsia="zh-CN"/>
              </w:rPr>
            </w:r>
            <w:r/>
          </w:p>
        </w:tc>
        <w:tc>
          <w:tcPr>
            <w:tcW w:w="8456"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sz w:val="32"/>
                <w:szCs w:val="32"/>
              </w:rPr>
              <w:t xml:space="preserve">探测器排数≥64排</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b w:val="0"/>
                <w:bCs w:val="0"/>
                <w:color w:val="000000"/>
                <w:sz w:val="32"/>
                <w:szCs w:val="32"/>
                <w:highlight w:val="none"/>
                <w:lang w:val="en-US" w:eastAsia="zh-CN"/>
              </w:rPr>
            </w:r>
            <w:r/>
          </w:p>
        </w:tc>
      </w:tr>
      <w:tr>
        <w:trPr>
          <w:trHeight w:val="794"/>
        </w:trPr>
        <w:tc>
          <w:tcPr>
            <w:tcW w:w="1456"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sz w:val="32"/>
                <w:szCs w:val="32"/>
              </w:rPr>
              <w:t xml:space="preserve">★2</w:t>
            </w:r>
            <w:r>
              <w:rPr>
                <w:rFonts w:ascii="方正仿宋_GB2312" w:hAnsi="方正仿宋_GB2312" w:eastAsia="方正仿宋_GB2312" w:cs="方正仿宋_GB2312"/>
                <w:color w:val="000000"/>
                <w:sz w:val="32"/>
                <w:szCs w:val="32"/>
                <w:shd w:val="clear" w:color="auto" w:fill="ffffff"/>
                <w:lang w:val="en-US" w:eastAsia="zh-CN"/>
              </w:rPr>
            </w:r>
            <w:r/>
          </w:p>
        </w:tc>
        <w:tc>
          <w:tcPr>
            <w:tcW w:w="8456"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sz w:val="32"/>
                <w:szCs w:val="32"/>
              </w:rPr>
              <w:t xml:space="preserve">最快扫描速度（机架最快旋转扫描时间）≤0.35s/360°</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color w:val="000000"/>
                <w:sz w:val="32"/>
                <w:szCs w:val="32"/>
                <w:shd w:val="clear" w:color="auto" w:fill="ffffff"/>
                <w:lang w:val="en-US" w:eastAsia="zh-CN"/>
              </w:rPr>
            </w:r>
            <w:r/>
          </w:p>
        </w:tc>
      </w:tr>
      <w:tr>
        <w:trPr>
          <w:trHeight w:val="794"/>
        </w:trPr>
        <w:tc>
          <w:tcPr>
            <w:tcW w:w="1456"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★3</w:t>
            </w:r>
            <w:r>
              <w:rPr>
                <w:rFonts w:ascii="方正仿宋_GB2312" w:hAnsi="方正仿宋_GB2312" w:eastAsia="方正仿宋_GB2312" w:cs="方正仿宋_GB2312"/>
                <w:color w:val="000000"/>
                <w:sz w:val="32"/>
                <w:szCs w:val="32"/>
                <w:lang w:val="en-US" w:eastAsia="zh-CN"/>
              </w:rPr>
            </w:r>
            <w:r/>
          </w:p>
        </w:tc>
        <w:tc>
          <w:tcPr>
            <w:tcW w:w="8456"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球管阳极热容量（非等效值）：≥7MHU</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color w:val="000000"/>
                <w:sz w:val="32"/>
                <w:szCs w:val="32"/>
                <w:lang w:val="en-US" w:eastAsia="zh-CN"/>
              </w:rPr>
            </w:r>
            <w:r/>
          </w:p>
        </w:tc>
      </w:tr>
      <w:tr>
        <w:trPr>
          <w:trHeight w:val="794"/>
        </w:trPr>
        <w:tc>
          <w:tcPr>
            <w:tcW w:w="1456"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★4</w:t>
            </w:r>
            <w:r>
              <w:rPr>
                <w:rFonts w:ascii="方正仿宋_GB2312" w:hAnsi="方正仿宋_GB2312" w:eastAsia="方正仿宋_GB2312" w:cs="方正仿宋_GB2312"/>
                <w:color w:val="000000"/>
                <w:sz w:val="32"/>
                <w:szCs w:val="32"/>
                <w:lang w:val="en-US" w:eastAsia="zh-CN"/>
              </w:rPr>
            </w:r>
            <w:r/>
          </w:p>
        </w:tc>
        <w:tc>
          <w:tcPr>
            <w:tcW w:w="8456"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提供符合射线防护标准的防护用品</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提供承诺函并列明防护用品清单及数量</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color w:val="000000"/>
                <w:sz w:val="32"/>
                <w:szCs w:val="32"/>
                <w:lang w:val="en-US" w:eastAsia="zh-CN"/>
              </w:rPr>
            </w:r>
            <w:r/>
          </w:p>
        </w:tc>
      </w:tr>
      <w:tr>
        <w:trPr>
          <w:trHeight w:val="794"/>
        </w:trPr>
        <w:tc>
          <w:tcPr>
            <w:tcW w:w="1456"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★5</w:t>
            </w:r>
            <w:r>
              <w:rPr>
                <w:rFonts w:ascii="方正仿宋_GB2312" w:hAnsi="方正仿宋_GB2312" w:eastAsia="方正仿宋_GB2312" w:cs="方正仿宋_GB2312"/>
                <w:color w:val="000000"/>
                <w:sz w:val="32"/>
                <w:szCs w:val="32"/>
                <w:lang w:val="en-US" w:eastAsia="zh-CN"/>
              </w:rPr>
            </w:r>
            <w:r/>
          </w:p>
        </w:tc>
        <w:tc>
          <w:tcPr>
            <w:tcW w:w="8456"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CT生产厂家具备自主研发生产同品牌原厂CT球管的能力（</w:t>
            </w:r>
            <w:r>
              <w:rPr>
                <w:rFonts w:hint="eastAsia" w:ascii="方正仿宋_GB2312" w:hAnsi="方正仿宋_GB2312" w:eastAsia="方正仿宋_GB2312" w:cs="方正仿宋_GB2312"/>
                <w:sz w:val="32"/>
                <w:szCs w:val="32"/>
                <w:rtl w:val="0"/>
                <w:lang w:val="en-US" w:eastAsia="zh-CN"/>
              </w:rPr>
              <w:t xml:space="preserve">提供</w:t>
            </w:r>
            <w:r>
              <w:rPr>
                <w:rFonts w:hint="eastAsia" w:ascii="方正仿宋_GB2312" w:hAnsi="方正仿宋_GB2312" w:eastAsia="方正仿宋_GB2312" w:cs="方正仿宋_GB2312"/>
                <w:sz w:val="32"/>
                <w:szCs w:val="32"/>
              </w:rPr>
              <w:t xml:space="preserve">医疗器械产品</w:t>
            </w:r>
            <w:r>
              <w:rPr>
                <w:rFonts w:hint="eastAsia" w:ascii="方正仿宋_GB2312" w:hAnsi="方正仿宋_GB2312" w:eastAsia="方正仿宋_GB2312" w:cs="方正仿宋_GB2312"/>
                <w:sz w:val="32"/>
                <w:szCs w:val="32"/>
                <w:lang w:val="en-US" w:eastAsia="zh-CN"/>
              </w:rPr>
              <w:t xml:space="preserve">注册的</w:t>
            </w:r>
            <w:r>
              <w:rPr>
                <w:rFonts w:hint="eastAsia" w:ascii="方正仿宋_GB2312" w:hAnsi="方正仿宋_GB2312" w:eastAsia="方正仿宋_GB2312" w:cs="方正仿宋_GB2312"/>
                <w:sz w:val="32"/>
                <w:szCs w:val="32"/>
              </w:rPr>
              <w:t xml:space="preserve">产品检验报告，不限CT型号）</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color w:val="000000"/>
                <w:sz w:val="32"/>
                <w:szCs w:val="32"/>
                <w:lang w:val="en-US" w:eastAsia="zh-CN"/>
              </w:rPr>
            </w:r>
            <w:r/>
          </w:p>
        </w:tc>
      </w:tr>
      <w:tr>
        <w:trPr>
          <w:trHeight w:val="794"/>
        </w:trPr>
        <w:tc>
          <w:tcPr>
            <w:tcW w:w="1456"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sz w:val="32"/>
                <w:szCs w:val="32"/>
                <w:lang w:val="en-US" w:eastAsia="zh-CN"/>
              </w:rPr>
              <w:t xml:space="preserve">6</w:t>
            </w:r>
            <w:r>
              <w:rPr>
                <w:rFonts w:ascii="方正仿宋_GB2312" w:hAnsi="方正仿宋_GB2312" w:eastAsia="方正仿宋_GB2312" w:cs="方正仿宋_GB2312"/>
                <w:color w:val="000000"/>
                <w:sz w:val="32"/>
                <w:szCs w:val="32"/>
                <w:lang w:val="en-US" w:eastAsia="zh-CN"/>
              </w:rPr>
            </w:r>
            <w:r/>
          </w:p>
        </w:tc>
        <w:tc>
          <w:tcPr>
            <w:tcW w:w="8456"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负责全面承担以下事务：本项目设备机房防护及机房所有关联的环评、卫评、计量检测等事务，承担本项目相关的检测、监测并确保通过；且须全面协助采购单位取得放射诊疗许可证、辐射安全许可证。</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提供承诺函</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color w:val="000000"/>
                <w:sz w:val="32"/>
                <w:szCs w:val="32"/>
                <w:lang w:val="en-US" w:eastAsia="zh-CN"/>
              </w:rPr>
            </w:r>
            <w:r/>
          </w:p>
        </w:tc>
      </w:tr>
      <w:tr>
        <w:trPr>
          <w:trHeight w:val="794"/>
        </w:trPr>
        <w:tc>
          <w:tcPr>
            <w:tcW w:w="1456" w:type="dxa"/>
            <w:vAlign w:val="center"/>
            <w:textDirection w:val="lrTb"/>
            <w:noWrap w:val="false"/>
          </w:tcPr>
          <w:p>
            <w:pPr>
              <w:pStyle w:val="778"/>
              <w:jc w:val="right"/>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sz w:val="32"/>
                <w:szCs w:val="32"/>
                <w:lang w:val="en-US" w:eastAsia="zh-CN"/>
              </w:rPr>
              <w:t xml:space="preserve">7</w:t>
            </w:r>
            <w:r>
              <w:rPr>
                <w:rFonts w:hint="eastAsia" w:ascii="方正仿宋_GB2312" w:hAnsi="方正仿宋_GB2312" w:eastAsia="方正仿宋_GB2312" w:cs="方正仿宋_GB2312"/>
                <w:color w:val="000000"/>
                <w:sz w:val="32"/>
                <w:szCs w:val="32"/>
                <w:lang w:val="en-US" w:eastAsia="zh-CN"/>
              </w:rPr>
            </w:r>
            <w:r/>
          </w:p>
        </w:tc>
        <w:tc>
          <w:tcPr>
            <w:tcW w:w="8456"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端口</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开放无密码维修端口</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预留PACS系统接口须与</w:t>
            </w:r>
            <w:r>
              <w:rPr>
                <w:rFonts w:hint="eastAsia" w:ascii="方正仿宋_GB2312" w:hAnsi="方正仿宋_GB2312" w:eastAsia="方正仿宋_GB2312" w:cs="方正仿宋_GB2312"/>
                <w:sz w:val="32"/>
                <w:szCs w:val="32"/>
                <w:lang w:val="en-US" w:eastAsia="zh-CN"/>
              </w:rPr>
              <w:t xml:space="preserve">最终用户</w:t>
            </w:r>
            <w:r>
              <w:rPr>
                <w:rFonts w:hint="eastAsia" w:ascii="方正仿宋_GB2312" w:hAnsi="方正仿宋_GB2312" w:eastAsia="方正仿宋_GB2312" w:cs="方正仿宋_GB2312"/>
                <w:sz w:val="32"/>
                <w:szCs w:val="32"/>
              </w:rPr>
              <w:t xml:space="preserve">医院的HIS、RIS、PACS信息无缝衔接及互联互通</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提供承诺函</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color w:val="000000"/>
                <w:sz w:val="32"/>
                <w:szCs w:val="32"/>
                <w:lang w:val="en-US" w:eastAsia="zh-CN"/>
              </w:rPr>
            </w:r>
            <w:r/>
          </w:p>
        </w:tc>
      </w:tr>
      <w:tr>
        <w:trPr>
          <w:trHeight w:val="794"/>
        </w:trPr>
        <w:tc>
          <w:tcPr>
            <w:tcW w:w="1456" w:type="dxa"/>
            <w:vAlign w:val="center"/>
            <w:textDirection w:val="lrTb"/>
            <w:noWrap w:val="false"/>
          </w:tcPr>
          <w:p>
            <w:pPr>
              <w:pStyle w:val="778"/>
              <w:jc w:val="right"/>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sz w:val="32"/>
                <w:szCs w:val="32"/>
                <w:lang w:val="en-US" w:eastAsia="zh-CN"/>
              </w:rPr>
              <w:t xml:space="preserve">8</w:t>
            </w:r>
            <w:r>
              <w:rPr>
                <w:rFonts w:hint="eastAsia" w:ascii="方正仿宋_GB2312" w:hAnsi="方正仿宋_GB2312" w:eastAsia="方正仿宋_GB2312" w:cs="方正仿宋_GB2312"/>
                <w:color w:val="000000"/>
                <w:sz w:val="32"/>
                <w:szCs w:val="32"/>
                <w:lang w:val="en-US" w:eastAsia="zh-CN"/>
              </w:rPr>
            </w:r>
            <w:r/>
          </w:p>
        </w:tc>
        <w:tc>
          <w:tcPr>
            <w:tcW w:w="8456"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铅衣</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2套</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铅当量≥0.5mmPb，轻量化设计，符合医用防护标准</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提供承诺函并列明清单及数量</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color w:val="000000"/>
                <w:sz w:val="32"/>
                <w:szCs w:val="32"/>
                <w:lang w:val="en-US" w:eastAsia="zh-CN"/>
              </w:rPr>
            </w:r>
            <w:r/>
          </w:p>
        </w:tc>
      </w:tr>
      <w:tr>
        <w:trPr>
          <w:trHeight w:val="794"/>
        </w:trPr>
        <w:tc>
          <w:tcPr>
            <w:tcW w:w="1456"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sz w:val="32"/>
                <w:szCs w:val="32"/>
                <w:lang w:val="en-US" w:eastAsia="zh-CN"/>
              </w:rPr>
              <w:t xml:space="preserve">9</w:t>
            </w:r>
            <w:r>
              <w:rPr>
                <w:rFonts w:ascii="方正仿宋_GB2312" w:hAnsi="方正仿宋_GB2312" w:eastAsia="方正仿宋_GB2312" w:cs="方正仿宋_GB2312"/>
                <w:color w:val="000000"/>
                <w:sz w:val="32"/>
                <w:szCs w:val="32"/>
                <w:lang w:val="en-US" w:eastAsia="zh-CN"/>
              </w:rPr>
            </w:r>
            <w:r/>
          </w:p>
        </w:tc>
        <w:tc>
          <w:tcPr>
            <w:tcW w:w="8456"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铅围脖</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2套</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铅当量≥0.5mmPb，轻量化设计，符合医用防护标准</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提供承诺函并列明清单及数量</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color w:val="000000"/>
                <w:sz w:val="32"/>
                <w:szCs w:val="32"/>
                <w:lang w:val="en-US" w:eastAsia="zh-CN"/>
              </w:rPr>
            </w:r>
            <w:r/>
          </w:p>
        </w:tc>
      </w:tr>
      <w:tr>
        <w:trPr>
          <w:trHeight w:val="794"/>
        </w:trPr>
        <w:tc>
          <w:tcPr>
            <w:tcW w:w="1456"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sz w:val="32"/>
                <w:szCs w:val="32"/>
                <w:lang w:val="en-US" w:eastAsia="zh-CN"/>
              </w:rPr>
              <w:t xml:space="preserve">10</w:t>
            </w:r>
            <w:r>
              <w:rPr>
                <w:rFonts w:ascii="方正仿宋_GB2312" w:hAnsi="方正仿宋_GB2312" w:eastAsia="方正仿宋_GB2312" w:cs="方正仿宋_GB2312"/>
                <w:color w:val="000000"/>
                <w:sz w:val="32"/>
                <w:szCs w:val="32"/>
                <w:shd w:val="clear" w:color="auto" w:fill="ffffff"/>
                <w:lang w:val="en-US" w:eastAsia="zh-CN"/>
              </w:rPr>
            </w:r>
            <w:r/>
          </w:p>
        </w:tc>
        <w:tc>
          <w:tcPr>
            <w:tcW w:w="8456"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sz w:val="32"/>
                <w:szCs w:val="32"/>
              </w:rPr>
              <w:t xml:space="preserve">铅帽</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2套</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铅当量≥0.5mmPb，轻量化设计，符合医用防护标准</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提供承诺函并列明清单及数量</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color w:val="000000"/>
                <w:sz w:val="32"/>
                <w:szCs w:val="32"/>
                <w:shd w:val="clear" w:color="auto" w:fill="ffffff"/>
                <w:lang w:val="en-US" w:eastAsia="zh-CN"/>
              </w:rPr>
            </w:r>
            <w:r/>
          </w:p>
        </w:tc>
      </w:tr>
      <w:tr>
        <w:trPr>
          <w:trHeight w:val="794"/>
        </w:trPr>
        <w:tc>
          <w:tcPr>
            <w:tcW w:w="1456"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color w:val="000000"/>
                <w:sz w:val="32"/>
                <w:szCs w:val="32"/>
                <w:shd w:val="clear" w:color="auto" w:fill="ffffff"/>
                <w:lang w:val="en-US" w:eastAsia="zh-CN"/>
              </w:rPr>
              <w:t xml:space="preserve">11</w:t>
            </w:r>
            <w:r>
              <w:rPr>
                <w:rFonts w:ascii="方正仿宋_GB2312" w:hAnsi="方正仿宋_GB2312" w:eastAsia="方正仿宋_GB2312" w:cs="方正仿宋_GB2312"/>
                <w:color w:val="000000"/>
                <w:sz w:val="32"/>
                <w:szCs w:val="32"/>
                <w:shd w:val="clear" w:color="auto" w:fill="ffffff"/>
                <w:lang w:val="en-US" w:eastAsia="zh-CN"/>
              </w:rPr>
            </w:r>
            <w:r/>
          </w:p>
        </w:tc>
        <w:tc>
          <w:tcPr>
            <w:tcW w:w="8456"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sz w:val="32"/>
                <w:szCs w:val="32"/>
              </w:rPr>
              <w:t xml:space="preserve">铅方巾</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2套</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铅当量≥0.5mmPb，轻量化设计，符合医用防护标准</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提供承诺函并列明清单及数量</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color w:val="000000"/>
                <w:sz w:val="32"/>
                <w:szCs w:val="32"/>
                <w:shd w:val="clear" w:color="auto" w:fill="ffffff"/>
                <w:lang w:val="en-US" w:eastAsia="zh-CN"/>
              </w:rPr>
            </w:r>
            <w:r/>
          </w:p>
        </w:tc>
      </w:tr>
      <w:tr>
        <w:trPr>
          <w:trHeight w:val="794"/>
        </w:trPr>
        <w:tc>
          <w:tcPr>
            <w:tcW w:w="1456"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color w:val="000000"/>
                <w:sz w:val="32"/>
                <w:szCs w:val="32"/>
                <w:shd w:val="clear" w:color="auto" w:fill="ffffff"/>
                <w:lang w:val="en-US" w:eastAsia="zh-CN"/>
              </w:rPr>
              <w:t xml:space="preserve">12</w:t>
            </w:r>
            <w:r>
              <w:rPr>
                <w:rFonts w:ascii="方正仿宋_GB2312" w:hAnsi="方正仿宋_GB2312" w:eastAsia="方正仿宋_GB2312" w:cs="方正仿宋_GB2312"/>
                <w:color w:val="000000"/>
                <w:sz w:val="32"/>
                <w:szCs w:val="32"/>
                <w:lang w:val="en-US" w:eastAsia="zh-CN"/>
              </w:rPr>
            </w:r>
            <w:r/>
          </w:p>
        </w:tc>
        <w:tc>
          <w:tcPr>
            <w:tcW w:w="8456"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铅眼镜</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2套</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铅当量≥0.5mmPb，轻量化设计，符合医用防护标准</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提供承诺函并列明清单及数量</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color w:val="000000"/>
                <w:sz w:val="32"/>
                <w:szCs w:val="32"/>
                <w:lang w:val="en-US" w:eastAsia="zh-CN"/>
              </w:rPr>
            </w:r>
            <w:r/>
          </w:p>
        </w:tc>
      </w:tr>
      <w:tr>
        <w:trPr>
          <w:trHeight w:val="794"/>
        </w:trPr>
        <w:tc>
          <w:tcPr>
            <w:tcW w:w="1456"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color w:val="000000"/>
                <w:sz w:val="32"/>
                <w:szCs w:val="32"/>
                <w:shd w:val="clear" w:color="auto" w:fill="ffffff"/>
                <w:lang w:val="en-US" w:eastAsia="zh-CN"/>
              </w:rPr>
              <w:t xml:space="preserve">13</w:t>
            </w:r>
            <w:r>
              <w:rPr>
                <w:rFonts w:ascii="方正仿宋_GB2312" w:hAnsi="方正仿宋_GB2312" w:eastAsia="方正仿宋_GB2312" w:cs="方正仿宋_GB2312"/>
                <w:color w:val="000000"/>
                <w:sz w:val="32"/>
                <w:szCs w:val="32"/>
                <w:shd w:val="clear" w:color="auto" w:fill="ffffff"/>
                <w:lang w:val="en-US" w:eastAsia="zh-CN"/>
              </w:rPr>
            </w:r>
            <w:r/>
          </w:p>
        </w:tc>
        <w:tc>
          <w:tcPr>
            <w:tcW w:w="8456"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sz w:val="32"/>
                <w:szCs w:val="32"/>
              </w:rPr>
              <w:t xml:space="preserve">铅衣架</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2套</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铅当量≥0.5mmPb，轻量化设计，符合医用防护标准</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提供承诺函并列明清单及数量</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color w:val="000000"/>
                <w:sz w:val="32"/>
                <w:szCs w:val="32"/>
                <w:shd w:val="clear" w:color="auto" w:fill="ffffff"/>
                <w:lang w:val="en-US" w:eastAsia="zh-CN"/>
              </w:rPr>
            </w:r>
            <w:r/>
          </w:p>
        </w:tc>
      </w:tr>
      <w:tr>
        <w:trPr>
          <w:trHeight w:val="794"/>
        </w:trPr>
        <w:tc>
          <w:tcPr>
            <w:tcW w:w="1456"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b w:val="0"/>
                <w:bCs w:val="0"/>
                <w:color w:val="000000"/>
                <w:sz w:val="32"/>
                <w:szCs w:val="32"/>
                <w:lang w:val="en-US" w:eastAsia="zh-CN"/>
              </w:rPr>
            </w:pP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color w:val="000000"/>
                <w:sz w:val="32"/>
                <w:szCs w:val="32"/>
                <w:shd w:val="clear" w:color="auto" w:fill="ffffff"/>
                <w:lang w:val="en-US" w:eastAsia="zh-CN"/>
              </w:rPr>
              <w:t xml:space="preserve">14</w:t>
            </w:r>
            <w:r>
              <w:rPr>
                <w:rFonts w:ascii="方正仿宋_GB2312" w:hAnsi="方正仿宋_GB2312" w:eastAsia="方正仿宋_GB2312" w:cs="方正仿宋_GB2312"/>
                <w:b w:val="0"/>
                <w:bCs w:val="0"/>
                <w:color w:val="000000"/>
                <w:sz w:val="32"/>
                <w:szCs w:val="32"/>
                <w:lang w:val="en-US" w:eastAsia="zh-CN"/>
              </w:rPr>
            </w:r>
            <w:r/>
          </w:p>
        </w:tc>
        <w:tc>
          <w:tcPr>
            <w:tcW w:w="8456"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sz w:val="32"/>
                <w:szCs w:val="32"/>
                <w:lang w:val="en-US" w:eastAsia="zh-CN"/>
              </w:rPr>
            </w:pPr>
            <w:r>
              <w:rPr>
                <w:rFonts w:hint="eastAsia" w:ascii="方正仿宋_GB2312" w:hAnsi="方正仿宋_GB2312" w:eastAsia="方正仿宋_GB2312" w:cs="方正仿宋_GB2312"/>
                <w:sz w:val="32"/>
                <w:szCs w:val="32"/>
              </w:rPr>
              <w:t xml:space="preserve">辐射检测仪</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1个</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可检测α/β/y射线，量程0.01μSv/h-10mSv/h，带数据存储功能</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提供承诺函并列明清单及数量</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b w:val="0"/>
                <w:bCs w:val="0"/>
                <w:color w:val="000000"/>
                <w:sz w:val="32"/>
                <w:szCs w:val="32"/>
                <w:lang w:val="en-US" w:eastAsia="zh-CN"/>
              </w:rPr>
            </w:r>
            <w:r/>
          </w:p>
        </w:tc>
      </w:tr>
      <w:tr>
        <w:trPr>
          <w:trHeight w:val="794"/>
        </w:trPr>
        <w:tc>
          <w:tcPr>
            <w:tcW w:w="1456"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b/>
                <w:bCs/>
                <w:color w:val="000000"/>
                <w:sz w:val="32"/>
                <w:szCs w:val="32"/>
                <w:lang w:val="en-US" w:eastAsia="zh-CN"/>
              </w:rPr>
            </w:pP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color w:val="000000"/>
                <w:sz w:val="32"/>
                <w:szCs w:val="32"/>
                <w:shd w:val="clear" w:color="auto" w:fill="ffffff"/>
                <w:lang w:val="en-US" w:eastAsia="zh-CN"/>
              </w:rPr>
              <w:t xml:space="preserve">15</w:t>
            </w:r>
            <w:r>
              <w:rPr>
                <w:rFonts w:ascii="方正仿宋_GB2312" w:hAnsi="方正仿宋_GB2312" w:eastAsia="方正仿宋_GB2312" w:cs="方正仿宋_GB2312"/>
                <w:b/>
                <w:bCs/>
                <w:color w:val="000000"/>
                <w:sz w:val="32"/>
                <w:szCs w:val="32"/>
                <w:lang w:val="en-US" w:eastAsia="zh-CN"/>
              </w:rPr>
            </w:r>
            <w:r/>
          </w:p>
        </w:tc>
        <w:tc>
          <w:tcPr>
            <w:tcW w:w="8456"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b/>
                <w:bCs/>
                <w:color w:val="000000"/>
                <w:sz w:val="32"/>
                <w:szCs w:val="32"/>
                <w:lang w:val="en-US" w:eastAsia="zh-CN"/>
              </w:rPr>
            </w:pPr>
            <w:r>
              <w:rPr>
                <w:rFonts w:hint="eastAsia" w:ascii="方正仿宋_GB2312" w:hAnsi="方正仿宋_GB2312" w:eastAsia="方正仿宋_GB2312" w:cs="方正仿宋_GB2312"/>
                <w:sz w:val="32"/>
                <w:szCs w:val="32"/>
              </w:rPr>
              <w:t xml:space="preserve">剂量报警仪</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2个</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实时监测累积剂量，阈值报警。</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提供承诺函并列明清单及数量</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b/>
                <w:bCs/>
                <w:color w:val="000000"/>
                <w:sz w:val="32"/>
                <w:szCs w:val="32"/>
                <w:lang w:val="en-US" w:eastAsia="zh-CN"/>
              </w:rPr>
            </w:r>
            <w:r/>
          </w:p>
        </w:tc>
      </w:tr>
      <w:tr>
        <w:trPr>
          <w:trHeight w:val="794"/>
        </w:trPr>
        <w:tc>
          <w:tcPr>
            <w:tcW w:w="1456"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color w:val="000000"/>
                <w:sz w:val="32"/>
                <w:szCs w:val="32"/>
                <w:shd w:val="clear" w:color="auto" w:fill="ffffff"/>
                <w:lang w:val="en-US" w:eastAsia="zh-CN"/>
              </w:rPr>
              <w:t xml:space="preserve">16</w:t>
            </w:r>
            <w:r>
              <w:rPr>
                <w:rFonts w:ascii="方正仿宋_GB2312" w:hAnsi="方正仿宋_GB2312" w:eastAsia="方正仿宋_GB2312" w:cs="方正仿宋_GB2312"/>
                <w:color w:val="000000"/>
                <w:sz w:val="32"/>
                <w:szCs w:val="32"/>
                <w:lang w:val="en-US" w:eastAsia="zh-CN"/>
              </w:rPr>
            </w:r>
            <w:r/>
          </w:p>
        </w:tc>
        <w:tc>
          <w:tcPr>
            <w:tcW w:w="8456"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医用影像显示器</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4台</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分辨率≥3.5M，屏幕尺寸≥24英寸</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提供承诺函并列明清单及数量</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color w:val="000000"/>
                <w:sz w:val="32"/>
                <w:szCs w:val="32"/>
                <w:lang w:val="en-US" w:eastAsia="zh-CN"/>
              </w:rPr>
            </w:r>
            <w:r/>
          </w:p>
        </w:tc>
      </w:tr>
      <w:tr>
        <w:trPr>
          <w:trHeight w:val="794"/>
        </w:trPr>
        <w:tc>
          <w:tcPr>
            <w:tcW w:w="1456"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color w:val="000000"/>
                <w:sz w:val="32"/>
                <w:szCs w:val="32"/>
                <w:shd w:val="clear" w:color="auto" w:fill="ffffff"/>
                <w:lang w:val="en-US" w:eastAsia="zh-CN"/>
              </w:rPr>
              <w:t xml:space="preserve">17</w:t>
            </w:r>
            <w:r>
              <w:rPr>
                <w:rFonts w:ascii="方正仿宋_GB2312" w:hAnsi="方正仿宋_GB2312" w:eastAsia="方正仿宋_GB2312" w:cs="方正仿宋_GB2312"/>
                <w:color w:val="000000"/>
                <w:sz w:val="32"/>
                <w:szCs w:val="32"/>
                <w:lang w:val="en-US" w:eastAsia="zh-CN"/>
              </w:rPr>
            </w:r>
            <w:r/>
          </w:p>
        </w:tc>
        <w:tc>
          <w:tcPr>
            <w:tcW w:w="8456"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影像报告处理工作站</w:t>
            </w:r>
            <w:r>
              <w:rPr>
                <w:rFonts w:hint="eastAsia" w:ascii="方正仿宋_GB2312" w:hAnsi="方正仿宋_GB2312" w:eastAsia="方正仿宋_GB2312" w:cs="方正仿宋_GB2312"/>
                <w:sz w:val="32"/>
                <w:szCs w:val="32"/>
                <w:lang w:val="en-US" w:eastAsia="zh-CN"/>
              </w:rPr>
              <w:t xml:space="preserve">2台</w:t>
            </w:r>
            <w:r>
              <w:rPr>
                <w:rFonts w:hint="eastAsia" w:ascii="方正仿宋_GB2312" w:hAnsi="方正仿宋_GB2312" w:eastAsia="方正仿宋_GB2312" w:cs="方正仿宋_GB2312"/>
                <w:sz w:val="32"/>
                <w:szCs w:val="32"/>
              </w:rPr>
              <w:t xml:space="preserve">（写报告用）</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内存≥16G，硬盘≥1T，独立显卡</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提供承诺函并列明清单及数量</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color w:val="000000"/>
                <w:sz w:val="32"/>
                <w:szCs w:val="32"/>
                <w:lang w:val="en-US" w:eastAsia="zh-CN"/>
              </w:rPr>
            </w:r>
            <w:r/>
          </w:p>
        </w:tc>
      </w:tr>
    </w:tbl>
    <w:p>
      <w:pPr>
        <w:pStyle w:val="778"/>
        <w:spacing w:line="360" w:lineRule="auto"/>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r>
      <w:r/>
    </w:p>
    <w:p>
      <w:pPr>
        <w:pStyle w:val="778"/>
        <w:spacing w:line="360" w:lineRule="auto"/>
        <w:rPr>
          <w:rFonts w:hint="eastAsia" w:ascii="方正仿宋_GB2312" w:hAnsi="方正仿宋_GB2312" w:eastAsia="方正仿宋_GB2312" w:cs="方正仿宋_GB2312"/>
          <w:b/>
          <w:bCs/>
          <w:color w:val="000000"/>
          <w:sz w:val="32"/>
          <w:szCs w:val="32"/>
          <w:lang w:val="en-US" w:eastAsia="zh-CN"/>
        </w:rPr>
      </w:pPr>
      <w:r>
        <w:rPr>
          <w:rFonts w:hint="eastAsia" w:ascii="方正仿宋_GB2312" w:hAnsi="方正仿宋_GB2312" w:eastAsia="方正仿宋_GB2312" w:cs="方正仿宋_GB2312"/>
          <w:b/>
          <w:bCs/>
          <w:color w:val="000000"/>
          <w:sz w:val="32"/>
          <w:szCs w:val="32"/>
          <w:lang w:val="en-US" w:eastAsia="zh-CN"/>
        </w:rPr>
        <w:br w:type="page" w:clear="all"/>
      </w:r>
      <w:r>
        <w:rPr>
          <w:rFonts w:hint="eastAsia" w:ascii="方正仿宋_GB2312" w:hAnsi="方正仿宋_GB2312" w:eastAsia="方正仿宋_GB2312" w:cs="方正仿宋_GB2312"/>
          <w:b/>
          <w:bCs/>
          <w:color w:val="000000"/>
          <w:sz w:val="32"/>
          <w:szCs w:val="32"/>
          <w:lang w:val="en-US" w:eastAsia="zh-CN"/>
        </w:rPr>
        <w:t xml:space="preserve">采购包2：彩色超声诊断系统技术参数及要求</w:t>
      </w:r>
      <w:r>
        <w:rPr>
          <w:rFonts w:hint="eastAsia" w:ascii="方正仿宋_GB2312" w:hAnsi="方正仿宋_GB2312" w:eastAsia="方正仿宋_GB2312" w:cs="方正仿宋_GB2312"/>
          <w:b/>
          <w:bCs/>
          <w:color w:val="000000"/>
          <w:sz w:val="32"/>
          <w:szCs w:val="32"/>
          <w:lang w:val="en-US" w:eastAsia="zh-CN"/>
        </w:rPr>
      </w:r>
      <w:r/>
    </w:p>
    <w:tbl>
      <w:tblPr>
        <w:tblW w:w="991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90"/>
        <w:gridCol w:w="8322"/>
      </w:tblGrid>
      <w:tr>
        <w:trPr>
          <w:trHeight w:val="794"/>
        </w:trPr>
        <w:tc>
          <w:tcPr>
            <w:gridSpan w:val="2"/>
            <w:tcW w:w="9912" w:type="dxa"/>
            <w:vAlign w:val="center"/>
            <w:textDirection w:val="lrTb"/>
            <w:noWrap w:val="false"/>
          </w:tcPr>
          <w:p>
            <w:pPr>
              <w:pStyle w:val="778"/>
              <w:jc w:val="center"/>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b/>
                <w:bCs/>
                <w:color w:val="000000"/>
                <w:sz w:val="32"/>
                <w:szCs w:val="32"/>
              </w:rPr>
              <w:t xml:space="preserve">需求清单及技术参数</w:t>
            </w:r>
            <w:r>
              <w:rPr>
                <w:rFonts w:hint="eastAsia" w:ascii="方正仿宋_GB2312" w:hAnsi="方正仿宋_GB2312" w:eastAsia="方正仿宋_GB2312" w:cs="方正仿宋_GB2312"/>
                <w:color w:val="000000"/>
                <w:sz w:val="32"/>
                <w:szCs w:val="32"/>
                <w:lang w:val="en-US" w:eastAsia="zh-CN"/>
              </w:rPr>
            </w:r>
            <w:r/>
          </w:p>
        </w:tc>
      </w:tr>
      <w:tr>
        <w:trPr>
          <w:trHeight w:val="794"/>
        </w:trPr>
        <w:tc>
          <w:tcPr>
            <w:gridSpan w:val="2"/>
            <w:tcW w:w="9912" w:type="dxa"/>
            <w:vAlign w:val="center"/>
            <w:textDirection w:val="lrTb"/>
            <w:noWrap w:val="false"/>
          </w:tcPr>
          <w:p>
            <w:pPr>
              <w:pStyle w:val="778"/>
              <w:jc w:val="both"/>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bCs/>
                <w:color w:val="000000"/>
                <w:sz w:val="32"/>
                <w:szCs w:val="32"/>
                <w:lang w:val="en-US" w:eastAsia="zh-CN"/>
              </w:rPr>
              <w:t xml:space="preserve">彩色超声诊断系统2套</w:t>
            </w:r>
            <w:r>
              <w:rPr>
                <w:rFonts w:hint="eastAsia" w:ascii="方正仿宋_GB2312" w:hAnsi="方正仿宋_GB2312" w:eastAsia="方正仿宋_GB2312" w:cs="方正仿宋_GB2312"/>
                <w:b w:val="0"/>
                <w:bCs w:val="0"/>
                <w:color w:val="000000"/>
                <w:sz w:val="32"/>
                <w:szCs w:val="32"/>
                <w:highlight w:val="none"/>
                <w:lang w:val="en-US" w:eastAsia="zh-CN"/>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hint="eastAsia" w:ascii="方正仿宋_GB2312" w:hAnsi="方正仿宋_GB2312" w:eastAsia="方正仿宋_GB2312" w:cs="方正仿宋_GB2312"/>
                <w:b/>
                <w:bCs/>
                <w:sz w:val="32"/>
                <w:szCs w:val="32"/>
                <w:lang w:val="en-US" w:eastAsia="zh-CN" w:bidi="ar-SA"/>
              </w:rPr>
            </w:pPr>
            <w:r>
              <w:rPr>
                <w:rFonts w:hint="eastAsia" w:ascii="方正仿宋_GB2312" w:hAnsi="方正仿宋_GB2312" w:eastAsia="方正仿宋_GB2312" w:cs="方正仿宋_GB2312"/>
                <w:b/>
                <w:bCs/>
                <w:sz w:val="32"/>
                <w:szCs w:val="32"/>
                <w:lang w:val="en-US" w:eastAsia="zh-CN"/>
              </w:rPr>
              <w:t xml:space="preserve">序号</w:t>
            </w:r>
            <w:r>
              <w:rPr>
                <w:rFonts w:hint="eastAsia" w:ascii="方正仿宋_GB2312" w:hAnsi="方正仿宋_GB2312" w:eastAsia="方正仿宋_GB2312" w:cs="方正仿宋_GB2312"/>
                <w:b/>
                <w:bCs/>
                <w:sz w:val="32"/>
                <w:szCs w:val="32"/>
                <w:lang w:val="en-US" w:eastAsia="zh-CN" w:bidi="ar-SA"/>
              </w:rPr>
            </w:r>
            <w:r/>
          </w:p>
        </w:tc>
        <w:tc>
          <w:tcPr>
            <w:tcW w:w="8322" w:type="dxa"/>
            <w:vAlign w:val="center"/>
            <w:textDirection w:val="lrTb"/>
            <w:noWrap w:val="false"/>
          </w:tcPr>
          <w:p>
            <w:pPr>
              <w:pStyle w:val="778"/>
              <w:jc w:val="left"/>
              <w:keepLines w:val="0"/>
              <w:keepNext w:val="0"/>
              <w:pageBreakBefore w:val="0"/>
              <w:spacing w:before="120" w:after="120" w:line="240" w:lineRule="auto"/>
              <w:widowControl w:val="off"/>
              <w:rPr>
                <w:rFonts w:hint="eastAsia" w:ascii="方正仿宋_GB2312" w:hAnsi="方正仿宋_GB2312" w:eastAsia="方正仿宋_GB2312" w:cs="方正仿宋_GB2312"/>
                <w:b/>
                <w:bCs/>
                <w:sz w:val="32"/>
                <w:szCs w:val="32"/>
                <w:lang w:val="en-US" w:eastAsia="zh-CN" w:bidi="ar-SA"/>
              </w:rPr>
            </w:pPr>
            <w:r>
              <w:rPr>
                <w:rFonts w:hint="eastAsia" w:ascii="方正仿宋_GB2312" w:hAnsi="方正仿宋_GB2312" w:eastAsia="方正仿宋_GB2312" w:cs="方正仿宋_GB2312"/>
                <w:b/>
                <w:bCs/>
                <w:sz w:val="32"/>
                <w:szCs w:val="32"/>
                <w:lang w:val="en-US" w:eastAsia="zh-CN"/>
              </w:rPr>
              <w:t xml:space="preserve">要求内容</w:t>
            </w:r>
            <w:r>
              <w:rPr>
                <w:rFonts w:hint="eastAsia" w:ascii="方正仿宋_GB2312" w:hAnsi="方正仿宋_GB2312" w:eastAsia="方正仿宋_GB2312" w:cs="方正仿宋_GB2312"/>
                <w:b/>
                <w:bCs/>
                <w:sz w:val="32"/>
                <w:szCs w:val="32"/>
                <w:lang w:val="en-US" w:eastAsia="zh-CN" w:bidi="ar-SA"/>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b w:val="0"/>
                <w:bCs w:val="0"/>
                <w:color w:val="000000"/>
                <w:sz w:val="32"/>
                <w:szCs w:val="32"/>
                <w:shd w:val="clear" w:color="auto" w:fill="ffffff"/>
                <w:lang w:val="en-US" w:eastAsia="zh-CN"/>
              </w:rPr>
            </w:pPr>
            <w:r>
              <w:rPr>
                <w:rFonts w:hint="eastAsia" w:ascii="方正仿宋_GB2312" w:hAnsi="方正仿宋_GB2312" w:eastAsia="方正仿宋_GB2312" w:cs="方正仿宋_GB2312"/>
                <w:b w:val="0"/>
                <w:bCs w:val="0"/>
                <w:color w:val="000000"/>
                <w:sz w:val="32"/>
                <w:szCs w:val="32"/>
                <w:shd w:val="clear" w:color="auto" w:fill="ffffff"/>
                <w:lang w:val="en-US" w:eastAsia="zh-CN"/>
              </w:rPr>
              <w:t xml:space="preserve">1</w:t>
            </w:r>
            <w:r>
              <w:rPr>
                <w:rFonts w:ascii="方正仿宋_GB2312" w:hAnsi="方正仿宋_GB2312" w:eastAsia="方正仿宋_GB2312" w:cs="方正仿宋_GB2312"/>
                <w:b w:val="0"/>
                <w:bCs w:val="0"/>
                <w:color w:val="000000"/>
                <w:sz w:val="32"/>
                <w:szCs w:val="32"/>
                <w:shd w:val="clear" w:color="auto" w:fill="ffffff"/>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sz w:val="32"/>
                <w:szCs w:val="32"/>
              </w:rPr>
              <w:t xml:space="preserve">用途说明</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用途：腹部、产科、妇科、心脏、小器官、泌尿、血管、儿科、神经、急诊、麻醉、其他。</w:t>
            </w:r>
            <w:r>
              <w:rPr>
                <w:rFonts w:hint="eastAsia" w:ascii="方正仿宋_GB2312" w:hAnsi="方正仿宋_GB2312" w:eastAsia="方正仿宋_GB2312" w:cs="方正仿宋_GB2312"/>
                <w:b w:val="0"/>
                <w:bCs w:val="0"/>
                <w:color w:val="000000"/>
                <w:sz w:val="32"/>
                <w:szCs w:val="32"/>
                <w:highlight w:val="none"/>
                <w:lang w:val="en-US" w:eastAsia="zh-CN"/>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shd w:val="clear" w:color="auto" w:fill="ffffff"/>
                <w:lang w:val="en-US" w:eastAsia="zh-CN"/>
              </w:rPr>
              <w:t xml:space="preserve">2</w:t>
            </w:r>
            <w:r>
              <w:rPr>
                <w:rFonts w:ascii="方正仿宋_GB2312" w:hAnsi="方正仿宋_GB2312" w:eastAsia="方正仿宋_GB2312" w:cs="方正仿宋_GB2312"/>
                <w:color w:val="000000"/>
                <w:sz w:val="32"/>
                <w:szCs w:val="32"/>
                <w:shd w:val="clear" w:color="auto" w:fill="ffffff"/>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sz w:val="32"/>
                <w:szCs w:val="32"/>
              </w:rPr>
              <w:t xml:space="preserve">物理规格</w:t>
            </w:r>
            <w:r>
              <w:rPr>
                <w:rFonts w:hint="eastAsia" w:ascii="方正仿宋_GB2312" w:hAnsi="方正仿宋_GB2312" w:eastAsia="方正仿宋_GB2312" w:cs="方正仿宋_GB2312"/>
                <w:color w:val="000000"/>
                <w:sz w:val="32"/>
                <w:szCs w:val="32"/>
                <w:shd w:val="clear" w:color="auto" w:fill="ffffff"/>
                <w:lang w:val="en-US" w:eastAsia="zh-CN"/>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2.1</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显示器要求：≥2</w:t>
            </w:r>
            <w:r>
              <w:rPr>
                <w:rFonts w:hint="eastAsia" w:ascii="方正仿宋_GB2312" w:hAnsi="方正仿宋_GB2312" w:eastAsia="方正仿宋_GB2312" w:cs="方正仿宋_GB2312"/>
                <w:sz w:val="32"/>
                <w:szCs w:val="32"/>
                <w:lang w:val="en-US" w:eastAsia="zh-CN"/>
              </w:rPr>
              <w:t xml:space="preserve">3</w:t>
            </w:r>
            <w:r>
              <w:rPr>
                <w:rFonts w:hint="eastAsia" w:ascii="方正仿宋_GB2312" w:hAnsi="方正仿宋_GB2312" w:eastAsia="方正仿宋_GB2312" w:cs="方正仿宋_GB2312"/>
                <w:sz w:val="32"/>
                <w:szCs w:val="32"/>
              </w:rPr>
              <w:t xml:space="preserve">英寸高分辨率彩色液晶显示器。</w:t>
            </w:r>
            <w:r>
              <w:rPr>
                <w:rFonts w:hint="eastAsia" w:ascii="方正仿宋_GB2312" w:hAnsi="方正仿宋_GB2312" w:eastAsia="方正仿宋_GB2312" w:cs="方正仿宋_GB2312"/>
                <w:color w:val="000000"/>
                <w:sz w:val="32"/>
                <w:szCs w:val="32"/>
                <w:lang w:val="en-US" w:eastAsia="zh-CN"/>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2.2</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触摸屏要求：≥1</w:t>
            </w:r>
            <w:r>
              <w:rPr>
                <w:rFonts w:hint="eastAsia" w:ascii="方正仿宋_GB2312" w:hAnsi="方正仿宋_GB2312" w:eastAsia="方正仿宋_GB2312" w:cs="方正仿宋_GB2312"/>
                <w:sz w:val="32"/>
                <w:szCs w:val="32"/>
                <w:lang w:val="en-US" w:eastAsia="zh-CN"/>
              </w:rPr>
              <w:t xml:space="preserve">0</w:t>
            </w:r>
            <w:r>
              <w:rPr>
                <w:rFonts w:hint="eastAsia" w:ascii="方正仿宋_GB2312" w:hAnsi="方正仿宋_GB2312" w:eastAsia="方正仿宋_GB2312" w:cs="方正仿宋_GB2312"/>
                <w:sz w:val="32"/>
                <w:szCs w:val="32"/>
              </w:rPr>
              <w:t xml:space="preserve">英寸彩色触摸屏。</w:t>
            </w:r>
            <w:r>
              <w:rPr>
                <w:rFonts w:hint="eastAsia" w:ascii="方正仿宋_GB2312" w:hAnsi="方正仿宋_GB2312" w:eastAsia="方正仿宋_GB2312" w:cs="方正仿宋_GB2312"/>
                <w:color w:val="000000"/>
                <w:sz w:val="32"/>
                <w:szCs w:val="32"/>
                <w:lang w:val="en-US" w:eastAsia="zh-CN"/>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2.3</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探头接口数量≥</w:t>
            </w:r>
            <w:r>
              <w:rPr>
                <w:rFonts w:hint="eastAsia" w:ascii="方正仿宋_GB2312" w:hAnsi="方正仿宋_GB2312" w:eastAsia="方正仿宋_GB2312" w:cs="方正仿宋_GB2312"/>
                <w:sz w:val="32"/>
                <w:szCs w:val="32"/>
                <w:lang w:val="en-US" w:eastAsia="zh-CN"/>
              </w:rPr>
              <w:t xml:space="preserve">4</w:t>
            </w:r>
            <w:r>
              <w:rPr>
                <w:rFonts w:hint="eastAsia" w:ascii="方正仿宋_GB2312" w:hAnsi="方正仿宋_GB2312" w:eastAsia="方正仿宋_GB2312" w:cs="方正仿宋_GB2312"/>
                <w:sz w:val="32"/>
                <w:szCs w:val="32"/>
              </w:rPr>
              <w:t xml:space="preserve">个（接口全部开放且大小一致）。</w:t>
            </w:r>
            <w:r>
              <w:rPr>
                <w:rFonts w:hint="eastAsia" w:ascii="方正仿宋_GB2312" w:hAnsi="方正仿宋_GB2312" w:eastAsia="方正仿宋_GB2312" w:cs="方正仿宋_GB2312"/>
                <w:color w:val="000000"/>
                <w:sz w:val="32"/>
                <w:szCs w:val="32"/>
                <w:lang w:val="en-US" w:eastAsia="zh-CN"/>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2.4</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lang w:val="en-US" w:eastAsia="zh-CN"/>
              </w:rPr>
              <w:t xml:space="preserve">设备</w:t>
            </w:r>
            <w:r>
              <w:rPr>
                <w:rFonts w:hint="eastAsia" w:ascii="方正仿宋_GB2312" w:hAnsi="方正仿宋_GB2312" w:eastAsia="方正仿宋_GB2312" w:cs="方正仿宋_GB2312"/>
                <w:sz w:val="32"/>
                <w:szCs w:val="32"/>
              </w:rPr>
              <w:t xml:space="preserve">具有刹车</w:t>
            </w:r>
            <w:r>
              <w:rPr>
                <w:rFonts w:hint="eastAsia" w:ascii="方正仿宋_GB2312" w:hAnsi="方正仿宋_GB2312" w:eastAsia="方正仿宋_GB2312" w:cs="方正仿宋_GB2312"/>
                <w:sz w:val="32"/>
                <w:szCs w:val="32"/>
                <w:lang w:val="en-US" w:eastAsia="zh-CN"/>
              </w:rPr>
              <w:t xml:space="preserve">功能</w:t>
            </w: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color w:val="000000"/>
                <w:sz w:val="32"/>
                <w:szCs w:val="32"/>
                <w:lang w:val="en-US" w:eastAsia="zh-CN"/>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2.5</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操作面板</w:t>
            </w:r>
            <w:r>
              <w:rPr>
                <w:rFonts w:hint="eastAsia" w:ascii="方正仿宋_GB2312" w:hAnsi="方正仿宋_GB2312" w:eastAsia="方正仿宋_GB2312" w:cs="方正仿宋_GB2312"/>
                <w:sz w:val="32"/>
                <w:szCs w:val="32"/>
                <w:lang w:val="en-US" w:eastAsia="zh-CN"/>
              </w:rPr>
              <w:t xml:space="preserve">具备高度可</w:t>
            </w:r>
            <w:r>
              <w:rPr>
                <w:rFonts w:hint="eastAsia" w:ascii="方正仿宋_GB2312" w:hAnsi="方正仿宋_GB2312" w:eastAsia="方正仿宋_GB2312" w:cs="方正仿宋_GB2312"/>
                <w:sz w:val="32"/>
                <w:szCs w:val="32"/>
              </w:rPr>
              <w:t xml:space="preserve">调节</w:t>
            </w:r>
            <w:r>
              <w:rPr>
                <w:rFonts w:hint="eastAsia" w:ascii="方正仿宋_GB2312" w:hAnsi="方正仿宋_GB2312" w:eastAsia="方正仿宋_GB2312" w:cs="方正仿宋_GB2312"/>
                <w:sz w:val="32"/>
                <w:szCs w:val="32"/>
                <w:lang w:val="en-US" w:eastAsia="zh-CN"/>
              </w:rPr>
              <w:t xml:space="preserve">功能</w:t>
            </w: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color w:val="000000"/>
                <w:sz w:val="32"/>
                <w:szCs w:val="32"/>
                <w:lang w:val="en-US" w:eastAsia="zh-CN"/>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系统成像技术</w:t>
            </w:r>
            <w:r>
              <w:rPr>
                <w:rFonts w:hint="eastAsia" w:ascii="方正仿宋_GB2312" w:hAnsi="方正仿宋_GB2312" w:eastAsia="方正仿宋_GB2312" w:cs="方正仿宋_GB2312"/>
                <w:color w:val="000000"/>
                <w:sz w:val="32"/>
                <w:szCs w:val="32"/>
                <w:lang w:val="en-US" w:eastAsia="zh-CN"/>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3.1</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二维灰阶成像及分析单元。</w:t>
            </w:r>
            <w:r>
              <w:rPr>
                <w:rFonts w:hint="eastAsia" w:ascii="方正仿宋_GB2312" w:hAnsi="方正仿宋_GB2312" w:eastAsia="方正仿宋_GB2312" w:cs="方正仿宋_GB2312"/>
                <w:color w:val="000000"/>
                <w:sz w:val="32"/>
                <w:szCs w:val="32"/>
                <w:lang w:val="en-US" w:eastAsia="zh-CN"/>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lang w:val="en-US" w:eastAsia="zh-CN"/>
              </w:rPr>
              <w:t xml:space="preserve">3.2</w:t>
            </w:r>
            <w:r>
              <w:rPr>
                <w:rFonts w:ascii="方正仿宋_GB2312" w:hAnsi="方正仿宋_GB2312" w:eastAsia="方正仿宋_GB2312" w:cs="方正仿宋_GB2312"/>
                <w:color w:val="000000"/>
                <w:sz w:val="32"/>
                <w:szCs w:val="32"/>
                <w:shd w:val="clear" w:color="auto" w:fill="ffffff"/>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sz w:val="32"/>
                <w:szCs w:val="32"/>
              </w:rPr>
              <w:t xml:space="preserve">M型显示及分析单元。</w:t>
            </w:r>
            <w:r>
              <w:rPr>
                <w:rFonts w:hint="eastAsia" w:ascii="方正仿宋_GB2312" w:hAnsi="方正仿宋_GB2312" w:eastAsia="方正仿宋_GB2312" w:cs="方正仿宋_GB2312"/>
                <w:color w:val="000000"/>
                <w:sz w:val="32"/>
                <w:szCs w:val="32"/>
                <w:shd w:val="clear" w:color="auto" w:fill="ffffff"/>
                <w:lang w:val="en-US" w:eastAsia="zh-CN"/>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lang w:val="en-US" w:eastAsia="zh-CN"/>
              </w:rPr>
              <w:t xml:space="preserve">3.3</w:t>
            </w:r>
            <w:r>
              <w:rPr>
                <w:rFonts w:ascii="方正仿宋_GB2312" w:hAnsi="方正仿宋_GB2312" w:eastAsia="方正仿宋_GB2312" w:cs="方正仿宋_GB2312"/>
                <w:color w:val="000000"/>
                <w:sz w:val="32"/>
                <w:szCs w:val="32"/>
                <w:shd w:val="clear" w:color="auto" w:fill="ffffff"/>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sz w:val="32"/>
                <w:szCs w:val="32"/>
              </w:rPr>
              <w:t xml:space="preserve">彩色多普勒显示及分析单元。</w:t>
            </w:r>
            <w:r>
              <w:rPr>
                <w:rFonts w:hint="eastAsia" w:ascii="方正仿宋_GB2312" w:hAnsi="方正仿宋_GB2312" w:eastAsia="方正仿宋_GB2312" w:cs="方正仿宋_GB2312"/>
                <w:color w:val="000000"/>
                <w:sz w:val="32"/>
                <w:szCs w:val="32"/>
                <w:shd w:val="clear" w:color="auto" w:fill="ffffff"/>
                <w:lang w:val="en-US" w:eastAsia="zh-CN"/>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3.4</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脉冲多普勒、连续多普勒显示及分析单元。</w:t>
            </w:r>
            <w:r>
              <w:rPr>
                <w:rFonts w:hint="eastAsia" w:ascii="方正仿宋_GB2312" w:hAnsi="方正仿宋_GB2312" w:eastAsia="方正仿宋_GB2312" w:cs="方正仿宋_GB2312"/>
                <w:color w:val="000000"/>
                <w:sz w:val="32"/>
                <w:szCs w:val="32"/>
                <w:lang w:val="en-US" w:eastAsia="zh-CN"/>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lang w:val="en-US" w:eastAsia="zh-CN"/>
              </w:rPr>
              <w:t xml:space="preserve">3.5</w:t>
            </w:r>
            <w:r>
              <w:rPr>
                <w:rFonts w:ascii="方正仿宋_GB2312" w:hAnsi="方正仿宋_GB2312" w:eastAsia="方正仿宋_GB2312" w:cs="方正仿宋_GB2312"/>
                <w:color w:val="000000"/>
                <w:sz w:val="32"/>
                <w:szCs w:val="32"/>
                <w:shd w:val="clear" w:color="auto" w:fill="ffffff"/>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sz w:val="32"/>
                <w:szCs w:val="32"/>
              </w:rPr>
              <w:t xml:space="preserve">组织多普勒显示及定量分析单元。</w:t>
            </w:r>
            <w:r>
              <w:rPr>
                <w:rFonts w:hint="eastAsia" w:ascii="方正仿宋_GB2312" w:hAnsi="方正仿宋_GB2312" w:eastAsia="方正仿宋_GB2312" w:cs="方正仿宋_GB2312"/>
                <w:color w:val="000000"/>
                <w:sz w:val="32"/>
                <w:szCs w:val="32"/>
                <w:shd w:val="clear" w:color="auto" w:fill="ffffff"/>
                <w:lang w:val="en-US" w:eastAsia="zh-CN"/>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b w:val="0"/>
                <w:bCs w:val="0"/>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3.6</w:t>
            </w:r>
            <w:r>
              <w:rPr>
                <w:rFonts w:ascii="方正仿宋_GB2312" w:hAnsi="方正仿宋_GB2312" w:eastAsia="方正仿宋_GB2312" w:cs="方正仿宋_GB2312"/>
                <w:b w:val="0"/>
                <w:bCs w:val="0"/>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sz w:val="32"/>
                <w:szCs w:val="32"/>
                <w:lang w:val="en-US" w:eastAsia="zh-CN"/>
              </w:rPr>
            </w:pPr>
            <w:r>
              <w:rPr>
                <w:rFonts w:hint="eastAsia" w:ascii="方正仿宋_GB2312" w:hAnsi="方正仿宋_GB2312" w:eastAsia="方正仿宋_GB2312" w:cs="方正仿宋_GB2312"/>
                <w:sz w:val="32"/>
                <w:szCs w:val="32"/>
              </w:rPr>
              <w:t xml:space="preserve">具有全场动态聚焦技术，全场图像均一，图像区域无聚焦点或聚焦带。</w:t>
            </w:r>
            <w:r>
              <w:rPr>
                <w:rFonts w:hint="eastAsia" w:ascii="方正仿宋_GB2312" w:hAnsi="方正仿宋_GB2312" w:eastAsia="方正仿宋_GB2312" w:cs="方正仿宋_GB2312"/>
                <w:b w:val="0"/>
                <w:bCs w:val="0"/>
                <w:color w:val="000000"/>
                <w:sz w:val="32"/>
                <w:szCs w:val="32"/>
                <w:lang w:val="en-US" w:eastAsia="zh-CN"/>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b/>
                <w:bCs/>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3.7</w:t>
            </w:r>
            <w:r>
              <w:rPr>
                <w:rFonts w:ascii="方正仿宋_GB2312" w:hAnsi="方正仿宋_GB2312" w:eastAsia="方正仿宋_GB2312" w:cs="方正仿宋_GB2312"/>
                <w:b/>
                <w:bCs/>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b/>
                <w:bCs/>
                <w:color w:val="000000"/>
                <w:sz w:val="32"/>
                <w:szCs w:val="32"/>
                <w:lang w:val="en-US" w:eastAsia="zh-CN"/>
              </w:rPr>
            </w:pPr>
            <w:r>
              <w:rPr>
                <w:rFonts w:hint="eastAsia" w:ascii="方正仿宋_GB2312" w:hAnsi="方正仿宋_GB2312" w:eastAsia="方正仿宋_GB2312" w:cs="方正仿宋_GB2312"/>
                <w:sz w:val="32"/>
                <w:szCs w:val="32"/>
              </w:rPr>
              <w:t xml:space="preserve">具备立体血流技术。</w:t>
            </w:r>
            <w:r>
              <w:rPr>
                <w:rFonts w:hint="eastAsia" w:ascii="方正仿宋_GB2312" w:hAnsi="方正仿宋_GB2312" w:eastAsia="方正仿宋_GB2312" w:cs="方正仿宋_GB2312"/>
                <w:b/>
                <w:bCs/>
                <w:color w:val="000000"/>
                <w:sz w:val="32"/>
                <w:szCs w:val="32"/>
                <w:lang w:val="en-US" w:eastAsia="zh-CN"/>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3.8</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具备超微细血流成像技术。</w:t>
            </w:r>
            <w:r>
              <w:rPr>
                <w:rFonts w:hint="eastAsia" w:ascii="方正仿宋_GB2312" w:hAnsi="方正仿宋_GB2312" w:eastAsia="方正仿宋_GB2312" w:cs="方正仿宋_GB2312"/>
                <w:color w:val="000000"/>
                <w:sz w:val="32"/>
                <w:szCs w:val="32"/>
                <w:lang w:val="en-US" w:eastAsia="zh-CN"/>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3.9</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穿刺针增强技术，凸阵和线阵探头均可支持，具有双屏双实时对比显示，增强前后效果。</w:t>
            </w:r>
            <w:r>
              <w:rPr>
                <w:rFonts w:hint="eastAsia" w:ascii="方正仿宋_GB2312" w:hAnsi="方正仿宋_GB2312" w:eastAsia="方正仿宋_GB2312" w:cs="方正仿宋_GB2312"/>
                <w:color w:val="000000"/>
                <w:sz w:val="32"/>
                <w:szCs w:val="32"/>
                <w:lang w:val="en-US" w:eastAsia="zh-CN"/>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3.10</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具有局部高分辨率显示技术，提高感兴趣区的图像分辨率，支持全局图像与局部图像的同屏双幅双实时显示。</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color w:val="000000"/>
                <w:sz w:val="32"/>
                <w:szCs w:val="32"/>
                <w:lang w:val="en-US" w:eastAsia="zh-CN"/>
              </w:rPr>
              <w:t xml:space="preserve">3.11</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超声造影成像及在机定量分析技术，具有常规造影及超分辨造影技术，帧率≥100帧/s。</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color w:val="000000"/>
                <w:sz w:val="32"/>
                <w:szCs w:val="32"/>
                <w:lang w:val="en-US" w:eastAsia="zh-CN"/>
              </w:rPr>
              <w:t xml:space="preserve">3.12</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心脏相控阵探头、凸阵探头、线阵探头支持造影模式。</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3.13</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具有应变式弹性成像。</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3.14</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具有二维剪切波弹性成像技术及弹性定量分析功能。</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3.15</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具有超声波回声衰减技术，可对衰减信号回收处理，辅助定量评估生物组织脂肪变性程度。</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3.16</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支持当前实时超声图像与DICOM格式CT/MRI/钼钯/X光/超声图像同屏对比。</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4</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测量分析和报告</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4.1</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全科测量包，自动生成报告： 腹部、妇科、产科、心脏、泌尿、小器官、儿科、血管、神经、急诊科。</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4.2</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血管内中膜自动测量技术，可获取数据。</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4.3</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小儿髋关节测量功能，</w:t>
            </w:r>
            <w:r>
              <w:rPr>
                <w:rFonts w:hint="eastAsia" w:ascii="方正仿宋_GB2312" w:hAnsi="方正仿宋_GB2312" w:eastAsia="方正仿宋_GB2312" w:cs="方正仿宋_GB2312"/>
                <w:sz w:val="32"/>
                <w:szCs w:val="32"/>
                <w:lang w:val="en-US" w:eastAsia="zh-CN"/>
              </w:rPr>
              <w:t xml:space="preserve">可计算</w:t>
            </w:r>
            <w:r>
              <w:rPr>
                <w:rFonts w:hint="eastAsia" w:ascii="方正仿宋_GB2312" w:hAnsi="方正仿宋_GB2312" w:eastAsia="方正仿宋_GB2312" w:cs="方正仿宋_GB2312"/>
                <w:sz w:val="32"/>
                <w:szCs w:val="32"/>
              </w:rPr>
              <w:t xml:space="preserve">α角</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β角，进行临床分型。</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4.4</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 xml:space="preserve">具备</w:t>
            </w:r>
            <w:r>
              <w:rPr>
                <w:rFonts w:hint="eastAsia" w:ascii="方正仿宋_GB2312" w:hAnsi="方正仿宋_GB2312" w:eastAsia="方正仿宋_GB2312" w:cs="方正仿宋_GB2312"/>
                <w:sz w:val="32"/>
                <w:szCs w:val="32"/>
              </w:rPr>
              <w:t xml:space="preserve">乳腺病灶分析功能。</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4.5</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 xml:space="preserve">具备</w:t>
            </w:r>
            <w:r>
              <w:rPr>
                <w:rFonts w:hint="eastAsia" w:ascii="方正仿宋_GB2312" w:hAnsi="方正仿宋_GB2312" w:eastAsia="方正仿宋_GB2312" w:cs="方正仿宋_GB2312"/>
                <w:sz w:val="32"/>
                <w:szCs w:val="32"/>
              </w:rPr>
              <w:t xml:space="preserve">甲状腺病灶分析功能。</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5</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电影回放、原始数据处理和存储管理系统</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5.1</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电影回放所有模式下可用，支持手动、自动回放，支持4D 电影回放。</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5.2</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具备原始数据处理。</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5.3</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支持后台存储，导出、备份图像数据资料同时，可进行实时检查，不影响检查操作。</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5.4</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支持USB、Type-C数据传输接口。</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5.5</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支持固态硬盘存储≥1TB。</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系统技术参数及要求</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6.1</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二维灰阶模式</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6.1.1</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TGC: ≥8段。</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6.1.2</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LGC: ≥8段</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心脏模式除外</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6.1.3</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系统最大动态范围：≥3</w:t>
            </w:r>
            <w:r>
              <w:rPr>
                <w:rFonts w:hint="eastAsia" w:ascii="方正仿宋_GB2312" w:hAnsi="方正仿宋_GB2312" w:eastAsia="方正仿宋_GB2312" w:cs="方正仿宋_GB2312"/>
                <w:sz w:val="32"/>
                <w:szCs w:val="32"/>
                <w:lang w:val="en-US" w:eastAsia="zh-CN"/>
              </w:rPr>
              <w:t xml:space="preserve">1</w:t>
            </w:r>
            <w:r>
              <w:rPr>
                <w:rFonts w:hint="eastAsia" w:ascii="方正仿宋_GB2312" w:hAnsi="方正仿宋_GB2312" w:eastAsia="方正仿宋_GB2312" w:cs="方正仿宋_GB2312"/>
                <w:sz w:val="32"/>
                <w:szCs w:val="32"/>
              </w:rPr>
              <w:t xml:space="preserve">0dB。</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6.1.4</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系统最大扫查深度：≥4</w:t>
            </w:r>
            <w:r>
              <w:rPr>
                <w:rFonts w:hint="eastAsia" w:ascii="方正仿宋_GB2312" w:hAnsi="方正仿宋_GB2312" w:eastAsia="方正仿宋_GB2312" w:cs="方正仿宋_GB2312"/>
                <w:sz w:val="32"/>
                <w:szCs w:val="32"/>
                <w:lang w:val="en-US" w:eastAsia="zh-CN"/>
              </w:rPr>
              <w:t xml:space="preserve">0</w:t>
            </w:r>
            <w:r>
              <w:rPr>
                <w:rFonts w:hint="eastAsia" w:ascii="方正仿宋_GB2312" w:hAnsi="方正仿宋_GB2312" w:eastAsia="方正仿宋_GB2312" w:cs="方正仿宋_GB2312"/>
                <w:sz w:val="32"/>
                <w:szCs w:val="32"/>
              </w:rPr>
              <w:t xml:space="preserve">cm。</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6.2</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彩色多普勒成像</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6.2.1</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包括速度、速度方差、能量、方向能量显示等。</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6.2.2</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取样框偏转</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 ≥±</w:t>
            </w:r>
            <w:r>
              <w:rPr>
                <w:rFonts w:hint="eastAsia" w:ascii="方正仿宋_GB2312" w:hAnsi="方正仿宋_GB2312" w:eastAsia="方正仿宋_GB2312" w:cs="方正仿宋_GB2312"/>
                <w:sz w:val="32"/>
                <w:szCs w:val="32"/>
                <w:lang w:val="en-US" w:eastAsia="zh-CN"/>
              </w:rPr>
              <w:t xml:space="preserve">2</w:t>
            </w:r>
            <w:r>
              <w:rPr>
                <w:rFonts w:hint="eastAsia" w:ascii="方正仿宋_GB2312" w:hAnsi="方正仿宋_GB2312" w:eastAsia="方正仿宋_GB2312" w:cs="方正仿宋_GB2312"/>
                <w:sz w:val="32"/>
                <w:szCs w:val="32"/>
              </w:rPr>
              <w:t xml:space="preserve">0度（线阵探头）。</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6.2.3</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支持B/C同宽。</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6.3</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频谱多普勒模式</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6.3.1</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PW最大速度</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≥8m/s。</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6.3.2</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最小速度</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≤1mm /s（非噪声信号）。</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6.3.3</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取样容积</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≥0.5</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2</w:t>
            </w:r>
            <w:r>
              <w:rPr>
                <w:rFonts w:hint="eastAsia" w:ascii="方正仿宋_GB2312" w:hAnsi="方正仿宋_GB2312" w:eastAsia="方正仿宋_GB2312" w:cs="方正仿宋_GB2312"/>
                <w:sz w:val="32"/>
                <w:szCs w:val="32"/>
              </w:rPr>
              <w:t xml:space="preserve">0mm（提供证明图片）。</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6.3.4</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偏转角度</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sz w:val="32"/>
                <w:szCs w:val="32"/>
                <w:lang w:val="en-US" w:eastAsia="zh-CN"/>
              </w:rPr>
              <w:t xml:space="preserve">2</w:t>
            </w:r>
            <w:r>
              <w:rPr>
                <w:rFonts w:hint="eastAsia" w:ascii="方正仿宋_GB2312" w:hAnsi="方正仿宋_GB2312" w:eastAsia="方正仿宋_GB2312" w:cs="方正仿宋_GB2312"/>
                <w:sz w:val="32"/>
                <w:szCs w:val="32"/>
              </w:rPr>
              <w:t xml:space="preserve">0度（线阵探头）。</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7</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连通性要求</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7.1</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支持网络连接。</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7.2</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具有远程图像通讯功能，机器上检查图像一键无损传输至手机终端或APP中，且可以进行实时远程直播或随时开启远程会诊模式。</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8</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探头规格</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sz w:val="32"/>
                <w:szCs w:val="32"/>
                <w:lang w:val="en-US" w:eastAsia="zh-CN"/>
              </w:rPr>
              <w:t xml:space="preserve">8.1</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要求探头技术具备冰晶探头</w:t>
            </w:r>
            <w:r>
              <w:rPr>
                <w:rFonts w:hint="eastAsia" w:ascii="方正仿宋_GB2312" w:hAnsi="方正仿宋_GB2312" w:eastAsia="方正仿宋_GB2312" w:cs="方正仿宋_GB2312"/>
                <w:sz w:val="32"/>
                <w:szCs w:val="32"/>
                <w:lang w:val="en-US" w:eastAsia="zh-CN"/>
              </w:rPr>
              <w:t xml:space="preserve">或</w:t>
            </w:r>
            <w:r>
              <w:rPr>
                <w:rFonts w:hint="eastAsia" w:ascii="方正仿宋_GB2312" w:hAnsi="方正仿宋_GB2312" w:eastAsia="方正仿宋_GB2312" w:cs="方正仿宋_GB2312"/>
                <w:sz w:val="32"/>
                <w:szCs w:val="32"/>
              </w:rPr>
              <w:t xml:space="preserve">纯净波探头</w:t>
            </w:r>
            <w:r>
              <w:rPr>
                <w:rFonts w:hint="eastAsia" w:ascii="方正仿宋_GB2312" w:hAnsi="方正仿宋_GB2312" w:eastAsia="方正仿宋_GB2312" w:cs="方正仿宋_GB2312"/>
                <w:sz w:val="32"/>
                <w:szCs w:val="32"/>
                <w:lang w:val="en-US" w:eastAsia="zh-CN"/>
              </w:rPr>
              <w:t xml:space="preserve">或</w:t>
            </w:r>
            <w:r>
              <w:rPr>
                <w:rFonts w:hint="eastAsia" w:ascii="方正仿宋_GB2312" w:hAnsi="方正仿宋_GB2312" w:eastAsia="方正仿宋_GB2312" w:cs="方正仿宋_GB2312"/>
                <w:sz w:val="32"/>
                <w:szCs w:val="32"/>
              </w:rPr>
              <w:t xml:space="preserve">单晶探头或其他高端探头技术，冰晶/单晶/纯净波探头种类≥5种。</w:t>
            </w:r>
            <w:r>
              <w:rPr>
                <w:rFonts w:hint="eastAsia" w:ascii="方正仿宋_GB2312" w:hAnsi="方正仿宋_GB2312" w:eastAsia="方正仿宋_GB2312" w:cs="方正仿宋_GB2312"/>
                <w:sz w:val="32"/>
                <w:szCs w:val="32"/>
              </w:rPr>
            </w:r>
            <w:r/>
          </w:p>
        </w:tc>
      </w:tr>
      <w:tr>
        <w:trPr>
          <w:trHeight w:val="418"/>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sz w:val="32"/>
                <w:szCs w:val="32"/>
                <w:lang w:val="en-US" w:eastAsia="zh-CN"/>
              </w:rPr>
              <w:t xml:space="preserve">8.2</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rPr>
              <w:t xml:space="preserve">探头配置（10把）：单晶体凸阵探头2把、线阵探头2把、单晶体相控阵探头1把、腔内探头2把、高频线阵肌骨探头1把；单晶体低频血管探头2把。</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提供承诺函</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sz w:val="32"/>
                <w:szCs w:val="32"/>
                <w:lang w:val="en-US" w:eastAsia="zh-CN"/>
              </w:rPr>
              <w:t xml:space="preserve">8.3</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系统可支持探头最大阵元数：≥</w:t>
            </w:r>
            <w:r>
              <w:rPr>
                <w:rFonts w:hint="eastAsia" w:ascii="方正仿宋_GB2312" w:hAnsi="方正仿宋_GB2312" w:eastAsia="方正仿宋_GB2312" w:cs="方正仿宋_GB2312"/>
                <w:sz w:val="32"/>
                <w:szCs w:val="32"/>
                <w:lang w:val="en-US" w:eastAsia="zh-CN"/>
              </w:rPr>
              <w:t xml:space="preserve">256</w:t>
            </w:r>
            <w:r>
              <w:rPr>
                <w:rFonts w:hint="eastAsia" w:ascii="方正仿宋_GB2312" w:hAnsi="方正仿宋_GB2312" w:eastAsia="方正仿宋_GB2312" w:cs="方正仿宋_GB2312"/>
                <w:sz w:val="32"/>
                <w:szCs w:val="32"/>
              </w:rPr>
              <w:t xml:space="preserve">阵元。</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sz w:val="32"/>
                <w:szCs w:val="32"/>
                <w:lang w:val="en-US" w:eastAsia="zh-CN"/>
              </w:rPr>
              <w:t xml:space="preserve">8.4</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系统支持探头最大频率≥2</w:t>
            </w:r>
            <w:r>
              <w:rPr>
                <w:rFonts w:hint="eastAsia" w:ascii="方正仿宋_GB2312" w:hAnsi="方正仿宋_GB2312" w:eastAsia="方正仿宋_GB2312" w:cs="方正仿宋_GB2312"/>
                <w:sz w:val="32"/>
                <w:szCs w:val="32"/>
                <w:lang w:val="en-US" w:eastAsia="zh-CN"/>
              </w:rPr>
              <w:t xml:space="preserve">4</w:t>
            </w:r>
            <w:r>
              <w:rPr>
                <w:rFonts w:hint="eastAsia" w:ascii="方正仿宋_GB2312" w:hAnsi="方正仿宋_GB2312" w:eastAsia="方正仿宋_GB2312" w:cs="方正仿宋_GB2312"/>
                <w:sz w:val="32"/>
                <w:szCs w:val="32"/>
              </w:rPr>
              <w:t xml:space="preserve">MHz。</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9</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外设和附件及其他要求</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9.1</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耦合剂加热器，支持实体按键开关，温度多级可调。</w:t>
            </w:r>
            <w:r>
              <w:rPr>
                <w:rFonts w:hint="eastAsia" w:ascii="方正仿宋_GB2312" w:hAnsi="方正仿宋_GB2312" w:eastAsia="方正仿宋_GB2312" w:cs="方正仿宋_GB2312"/>
                <w:sz w:val="32"/>
                <w:szCs w:val="32"/>
              </w:rPr>
            </w:r>
            <w:r/>
          </w:p>
        </w:tc>
      </w:tr>
      <w:tr>
        <w:trPr>
          <w:trHeight w:val="1396"/>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9.2</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rPr>
              <w:t xml:space="preserve">中标后，</w:t>
            </w:r>
            <w:r>
              <w:rPr>
                <w:rFonts w:hint="eastAsia" w:ascii="方正仿宋_GB2312" w:hAnsi="方正仿宋_GB2312" w:eastAsia="方正仿宋_GB2312" w:cs="方正仿宋_GB2312"/>
                <w:sz w:val="32"/>
                <w:szCs w:val="32"/>
                <w:lang w:val="en-US" w:eastAsia="zh-CN"/>
              </w:rPr>
              <w:t xml:space="preserve">供应商</w:t>
            </w:r>
            <w:r>
              <w:rPr>
                <w:rFonts w:hint="eastAsia" w:ascii="方正仿宋_GB2312" w:hAnsi="方正仿宋_GB2312" w:eastAsia="方正仿宋_GB2312" w:cs="方正仿宋_GB2312"/>
                <w:sz w:val="32"/>
                <w:szCs w:val="32"/>
              </w:rPr>
              <w:t xml:space="preserve">同意校验以上所有性能和参数，如虚假应标或者与实际不一致，取消中标资格，且承担相应的责任。</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提供承诺函</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eastAsia="zh-CN"/>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9.3</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投标设备法定使用年限≥10年。</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9.4</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提供有独立高清视频采集功能工作站贰套及报告打印设备贰台。</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9.5</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提供配套桌椅贰套。</w:t>
            </w:r>
            <w:r>
              <w:rPr>
                <w:rFonts w:hint="eastAsia" w:ascii="方正仿宋_GB2312" w:hAnsi="方正仿宋_GB2312" w:eastAsia="方正仿宋_GB2312" w:cs="方正仿宋_GB2312"/>
                <w:sz w:val="32"/>
                <w:szCs w:val="32"/>
              </w:rPr>
            </w:r>
            <w:r/>
          </w:p>
        </w:tc>
      </w:tr>
      <w:tr>
        <w:trPr>
          <w:trHeight w:val="794"/>
        </w:trPr>
        <w:tc>
          <w:tcPr>
            <w:tcW w:w="1590"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lang w:val="en-US" w:eastAsia="zh-CN"/>
              </w:rPr>
              <w:t xml:space="preserve">★10</w:t>
            </w:r>
            <w:r>
              <w:rPr>
                <w:rFonts w:ascii="方正仿宋_GB2312" w:hAnsi="方正仿宋_GB2312" w:eastAsia="方正仿宋_GB2312" w:cs="方正仿宋_GB2312"/>
                <w:color w:val="000000"/>
                <w:sz w:val="32"/>
                <w:szCs w:val="32"/>
                <w:lang w:val="en-US" w:eastAsia="zh-CN"/>
              </w:rPr>
            </w:r>
            <w:r/>
          </w:p>
        </w:tc>
        <w:tc>
          <w:tcPr>
            <w:tcW w:w="8322" w:type="dxa"/>
            <w:vAlign w:val="center"/>
            <w:textDirection w:val="lrTb"/>
            <w:noWrap w:val="false"/>
          </w:tcPr>
          <w:p>
            <w:pPr>
              <w:pStyle w:val="778"/>
              <w:spacing w:line="240" w:lineRule="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 xml:space="preserve">供应商所投彩色超声诊断系统（全身型）须为投标产品所属产品系列在国内取得医疗器械注册证且在本项目投标截止前合法在售的最高端主机型号。</w:t>
            </w:r>
            <w:r>
              <w:rPr>
                <w:rFonts w:hint="eastAsia" w:ascii="方正仿宋_GB2312" w:hAnsi="方正仿宋_GB2312" w:eastAsia="方正仿宋_GB2312" w:cs="方正仿宋_GB2312"/>
                <w:sz w:val="32"/>
                <w:szCs w:val="32"/>
                <w:lang w:val="en-US" w:eastAsia="zh-CN"/>
              </w:rPr>
            </w:r>
            <w:r/>
          </w:p>
          <w:p>
            <w:pPr>
              <w:pStyle w:val="778"/>
              <w:spacing w:line="240" w:lineRule="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 xml:space="preserve">投标人须提供生产厂家出具并加盖公章的专项承诺函，承诺函必须同时包含以下全部内容，缺任意一项则本项不满足：</w:t>
            </w:r>
            <w:r>
              <w:rPr>
                <w:rFonts w:hint="eastAsia" w:ascii="方正仿宋_GB2312" w:hAnsi="方正仿宋_GB2312" w:eastAsia="方正仿宋_GB2312" w:cs="方正仿宋_GB2312"/>
                <w:sz w:val="32"/>
                <w:szCs w:val="32"/>
                <w:lang w:val="en-US" w:eastAsia="zh-CN"/>
              </w:rPr>
            </w:r>
            <w:r/>
          </w:p>
          <w:p>
            <w:pPr>
              <w:pStyle w:val="778"/>
              <w:spacing w:line="240" w:lineRule="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 xml:space="preserve">1.投标产品品牌、完整型号、医疗器械注册证编号；</w:t>
            </w:r>
            <w:r>
              <w:rPr>
                <w:rFonts w:hint="eastAsia" w:ascii="方正仿宋_GB2312" w:hAnsi="方正仿宋_GB2312" w:eastAsia="方正仿宋_GB2312" w:cs="方正仿宋_GB2312"/>
                <w:sz w:val="32"/>
                <w:szCs w:val="32"/>
                <w:lang w:val="en-US" w:eastAsia="zh-CN"/>
              </w:rPr>
            </w:r>
            <w:r/>
          </w:p>
          <w:p>
            <w:pPr>
              <w:pStyle w:val="778"/>
              <w:spacing w:line="240" w:lineRule="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 xml:space="preserve">列明该 “产品系列” 项下，国内持证在售全部完整主机型号清单，不得遗漏；</w:t>
            </w:r>
            <w:r>
              <w:rPr>
                <w:rFonts w:hint="eastAsia" w:ascii="方正仿宋_GB2312" w:hAnsi="方正仿宋_GB2312" w:eastAsia="方正仿宋_GB2312" w:cs="方正仿宋_GB2312"/>
                <w:sz w:val="32"/>
                <w:szCs w:val="32"/>
                <w:lang w:val="en-US" w:eastAsia="zh-CN"/>
              </w:rPr>
            </w:r>
            <w:r/>
          </w:p>
          <w:p>
            <w:pPr>
              <w:pStyle w:val="778"/>
              <w:spacing w:line="240" w:lineRule="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 xml:space="preserve">2.对清单内各型号做配置定位说明，明确指明本次投标型号为该产品系列最高端型号；</w:t>
            </w:r>
            <w:r>
              <w:rPr>
                <w:rFonts w:hint="eastAsia" w:ascii="方正仿宋_GB2312" w:hAnsi="方正仿宋_GB2312" w:eastAsia="方正仿宋_GB2312" w:cs="方正仿宋_GB2312"/>
                <w:sz w:val="32"/>
                <w:szCs w:val="32"/>
                <w:lang w:val="en-US" w:eastAsia="zh-CN"/>
              </w:rPr>
            </w:r>
            <w:r/>
          </w:p>
          <w:p>
            <w:pPr>
              <w:pStyle w:val="778"/>
              <w:spacing w:line="240" w:lineRule="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 xml:space="preserve">3.说明各型号之间硬件、出厂标配功能的核心差异；同时承诺投标机型本系列高端对应的全部功能均为出厂标配，不得依靠后期付费解锁开通核心功能来实现高配；</w:t>
            </w:r>
            <w:r>
              <w:rPr>
                <w:rFonts w:hint="eastAsia" w:ascii="方正仿宋_GB2312" w:hAnsi="方正仿宋_GB2312" w:eastAsia="方正仿宋_GB2312" w:cs="方正仿宋_GB2312"/>
                <w:sz w:val="32"/>
                <w:szCs w:val="32"/>
                <w:lang w:val="en-US" w:eastAsia="zh-CN"/>
              </w:rPr>
            </w:r>
            <w:r/>
          </w:p>
          <w:p>
            <w:pPr>
              <w:pStyle w:val="778"/>
              <w:spacing w:line="240" w:lineRule="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 xml:space="preserve">4.承诺所提交型号清单完整真实，无隐瞒、无选择性罗列；</w:t>
            </w:r>
            <w:r>
              <w:rPr>
                <w:rFonts w:hint="eastAsia" w:ascii="方正仿宋_GB2312" w:hAnsi="方正仿宋_GB2312" w:eastAsia="方正仿宋_GB2312" w:cs="方正仿宋_GB2312"/>
                <w:sz w:val="32"/>
                <w:szCs w:val="32"/>
                <w:lang w:val="en-US" w:eastAsia="zh-CN"/>
              </w:rPr>
            </w:r>
            <w:r/>
          </w:p>
          <w:p>
            <w:pPr>
              <w:pStyle w:val="778"/>
              <w:spacing w:line="240" w:lineRule="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 xml:space="preserve">5.若存在虚假承诺，自愿接受取消投标/中标资格，承担政府采购相应法律责任。</w:t>
            </w:r>
            <w:r>
              <w:rPr>
                <w:rFonts w:hint="eastAsia" w:ascii="方正仿宋_GB2312" w:hAnsi="方正仿宋_GB2312" w:eastAsia="方正仿宋_GB2312" w:cs="方正仿宋_GB2312"/>
                <w:sz w:val="32"/>
                <w:szCs w:val="32"/>
                <w:lang w:val="en-US" w:eastAsia="zh-CN"/>
              </w:rPr>
            </w:r>
            <w:r/>
          </w:p>
          <w:p>
            <w:pPr>
              <w:pStyle w:val="778"/>
              <w:spacing w:line="240" w:lineRule="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 xml:space="preserve">注：</w:t>
            </w:r>
            <w:r>
              <w:rPr>
                <w:rFonts w:hint="eastAsia" w:ascii="方正仿宋_GB2312" w:hAnsi="方正仿宋_GB2312" w:eastAsia="方正仿宋_GB2312" w:cs="方正仿宋_GB2312"/>
                <w:sz w:val="32"/>
                <w:szCs w:val="32"/>
                <w:lang w:val="en-US" w:eastAsia="zh-CN"/>
              </w:rPr>
            </w:r>
            <w:r/>
          </w:p>
          <w:p>
            <w:pPr>
              <w:pStyle w:val="778"/>
              <w:spacing w:line="240" w:lineRule="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 xml:space="preserve">1.产品系列：指同一医疗器械注册人，同一主机硬件平台、同一基础系统软件平台下，在中华人民共和国境内取得医疗器械注册证并合法销售的全部彩色超声诊断系统主机型号集合；注册证不同、主机硬件主板平台不同，不属于同一产品系列。</w:t>
            </w:r>
            <w:r>
              <w:rPr>
                <w:rFonts w:hint="eastAsia" w:ascii="方正仿宋_GB2312" w:hAnsi="方正仿宋_GB2312" w:eastAsia="方正仿宋_GB2312" w:cs="方正仿宋_GB2312"/>
                <w:sz w:val="32"/>
                <w:szCs w:val="32"/>
                <w:lang w:val="en-US" w:eastAsia="zh-CN"/>
              </w:rPr>
            </w:r>
            <w:r/>
          </w:p>
          <w:p>
            <w:pPr>
              <w:pStyle w:val="778"/>
              <w:spacing w:line="240" w:lineRule="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 xml:space="preserve">2.该系列最高端主机型号：指上述产品系列范围内，生产厂家对中国大陆市场正式划分的硬件及出厂标配功能定位最高的主机型号，以生产厂家加盖公章出具正式书面材料为唯一判定依据。</w:t>
            </w:r>
            <w:r>
              <w:rPr>
                <w:rFonts w:hint="eastAsia" w:ascii="方正仿宋_GB2312" w:hAnsi="方正仿宋_GB2312" w:eastAsia="方正仿宋_GB2312" w:cs="方正仿宋_GB2312"/>
                <w:sz w:val="32"/>
                <w:szCs w:val="32"/>
                <w:lang w:val="en-US" w:eastAsia="zh-CN"/>
              </w:rPr>
            </w:r>
            <w:r/>
          </w:p>
          <w:p>
            <w:pPr>
              <w:pStyle w:val="778"/>
              <w:spacing w:line="240" w:lineRule="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 xml:space="preserve">3.评审仅依据生产厂家加盖公章的全套书面材料进行核对，评审专家不对各品牌产品系列及档次做自行主观判定。中标后采购人有权对承诺内容开展履约校验。</w:t>
            </w:r>
            <w:r>
              <w:rPr>
                <w:rFonts w:hint="eastAsia" w:ascii="方正仿宋_GB2312" w:hAnsi="方正仿宋_GB2312" w:eastAsia="方正仿宋_GB2312" w:cs="方正仿宋_GB2312"/>
                <w:sz w:val="32"/>
                <w:szCs w:val="32"/>
              </w:rPr>
            </w:r>
            <w:r/>
          </w:p>
        </w:tc>
      </w:tr>
    </w:tbl>
    <w:p>
      <w:pPr>
        <w:pStyle w:val="778"/>
        <w:spacing w:line="360" w:lineRule="auto"/>
        <w:rPr>
          <w:rFonts w:hint="eastAsia" w:ascii="方正仿宋_GB2312" w:hAnsi="方正仿宋_GB2312" w:eastAsia="方正仿宋_GB2312" w:cs="方正仿宋_GB2312"/>
          <w:b/>
          <w:bCs/>
          <w:color w:val="000000"/>
          <w:sz w:val="32"/>
          <w:szCs w:val="32"/>
          <w:lang w:val="en-US" w:eastAsia="zh-CN"/>
        </w:rPr>
      </w:pPr>
      <w:r>
        <w:rPr>
          <w:rFonts w:hint="eastAsia" w:ascii="黑体" w:hAnsi="黑体" w:eastAsia="黑体" w:cs="黑体"/>
          <w:b w:val="0"/>
          <w:bCs w:val="0"/>
          <w:color w:val="000000"/>
          <w:sz w:val="32"/>
          <w:szCs w:val="32"/>
          <w:highlight w:val="none"/>
        </w:rPr>
        <w:br w:type="page" w:clear="all"/>
      </w:r>
      <w:r>
        <w:rPr>
          <w:rFonts w:hint="eastAsia" w:ascii="方正仿宋_GB2312" w:hAnsi="方正仿宋_GB2312" w:eastAsia="方正仿宋_GB2312" w:cs="方正仿宋_GB2312"/>
          <w:b/>
          <w:bCs/>
          <w:color w:val="000000"/>
          <w:sz w:val="32"/>
          <w:szCs w:val="32"/>
          <w:lang w:val="en-US" w:eastAsia="zh-CN"/>
        </w:rPr>
        <w:t xml:space="preserve">采购包3：内窥镜摄像系统（腹腔镜系统）技术参数及要求</w:t>
      </w:r>
      <w:r>
        <w:rPr>
          <w:rFonts w:hint="eastAsia" w:ascii="方正仿宋_GB2312" w:hAnsi="方正仿宋_GB2312" w:eastAsia="方正仿宋_GB2312" w:cs="方正仿宋_GB2312"/>
          <w:b/>
          <w:bCs/>
          <w:color w:val="000000"/>
          <w:sz w:val="32"/>
          <w:szCs w:val="32"/>
          <w:lang w:val="en-US" w:eastAsia="zh-CN"/>
        </w:rPr>
      </w:r>
      <w:r/>
    </w:p>
    <w:tbl>
      <w:tblPr>
        <w:tblW w:w="991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74"/>
        <w:gridCol w:w="8138"/>
      </w:tblGrid>
      <w:tr>
        <w:trPr>
          <w:trHeight w:val="794"/>
        </w:trPr>
        <w:tc>
          <w:tcPr>
            <w:gridSpan w:val="2"/>
            <w:tcW w:w="9912" w:type="dxa"/>
            <w:vAlign w:val="center"/>
            <w:textDirection w:val="lrTb"/>
            <w:noWrap w:val="false"/>
          </w:tcPr>
          <w:p>
            <w:pPr>
              <w:pStyle w:val="778"/>
              <w:jc w:val="center"/>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b/>
                <w:bCs/>
                <w:color w:val="000000"/>
                <w:sz w:val="32"/>
                <w:szCs w:val="32"/>
              </w:rPr>
              <w:t xml:space="preserve">需求清单及技术参数</w:t>
            </w:r>
            <w:r>
              <w:rPr>
                <w:rFonts w:hint="eastAsia" w:ascii="方正仿宋_GB2312" w:hAnsi="方正仿宋_GB2312" w:eastAsia="方正仿宋_GB2312" w:cs="方正仿宋_GB2312"/>
                <w:color w:val="000000"/>
                <w:sz w:val="32"/>
                <w:szCs w:val="32"/>
                <w:lang w:val="en-US" w:eastAsia="zh-CN"/>
              </w:rPr>
            </w:r>
            <w:r/>
          </w:p>
        </w:tc>
      </w:tr>
      <w:tr>
        <w:trPr>
          <w:trHeight w:val="794"/>
        </w:trPr>
        <w:tc>
          <w:tcPr>
            <w:gridSpan w:val="2"/>
            <w:tcW w:w="9912" w:type="dxa"/>
            <w:vAlign w:val="center"/>
            <w:textDirection w:val="lrTb"/>
            <w:noWrap w:val="false"/>
          </w:tcPr>
          <w:p>
            <w:pPr>
              <w:pStyle w:val="778"/>
              <w:jc w:val="both"/>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bCs/>
                <w:color w:val="000000"/>
                <w:sz w:val="32"/>
                <w:szCs w:val="32"/>
                <w:lang w:val="en-US" w:eastAsia="zh-CN"/>
              </w:rPr>
              <w:t xml:space="preserve">内窥镜摄像系统（腹腔镜系统）2套</w:t>
            </w:r>
            <w:r>
              <w:rPr>
                <w:rFonts w:hint="eastAsia" w:ascii="方正仿宋_GB2312" w:hAnsi="方正仿宋_GB2312" w:eastAsia="方正仿宋_GB2312" w:cs="方正仿宋_GB2312"/>
                <w:b w:val="0"/>
                <w:bCs w:val="0"/>
                <w:color w:val="000000"/>
                <w:sz w:val="32"/>
                <w:szCs w:val="32"/>
                <w:highlight w:val="none"/>
                <w:lang w:val="en-US" w:eastAsia="zh-CN"/>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hint="eastAsia" w:ascii="方正仿宋_GB2312" w:hAnsi="方正仿宋_GB2312" w:eastAsia="方正仿宋_GB2312" w:cs="方正仿宋_GB2312"/>
                <w:b/>
                <w:bCs/>
                <w:sz w:val="32"/>
                <w:szCs w:val="32"/>
                <w:lang w:val="en-US" w:eastAsia="zh-CN" w:bidi="ar-SA"/>
              </w:rPr>
            </w:pPr>
            <w:r>
              <w:rPr>
                <w:rFonts w:hint="eastAsia" w:ascii="方正仿宋_GB2312" w:hAnsi="方正仿宋_GB2312" w:eastAsia="方正仿宋_GB2312" w:cs="方正仿宋_GB2312"/>
                <w:b/>
                <w:bCs/>
                <w:sz w:val="32"/>
                <w:szCs w:val="32"/>
                <w:lang w:val="en-US" w:eastAsia="zh-CN"/>
              </w:rPr>
              <w:t xml:space="preserve">序号</w:t>
            </w:r>
            <w:r>
              <w:rPr>
                <w:rFonts w:hint="eastAsia" w:ascii="方正仿宋_GB2312" w:hAnsi="方正仿宋_GB2312" w:eastAsia="方正仿宋_GB2312" w:cs="方正仿宋_GB2312"/>
                <w:b/>
                <w:bCs/>
                <w:sz w:val="32"/>
                <w:szCs w:val="32"/>
                <w:lang w:val="en-US" w:eastAsia="zh-CN" w:bidi="ar-SA"/>
              </w:rPr>
            </w:r>
            <w:r/>
          </w:p>
        </w:tc>
        <w:tc>
          <w:tcPr>
            <w:tcW w:w="8138" w:type="dxa"/>
            <w:vAlign w:val="center"/>
            <w:textDirection w:val="lrTb"/>
            <w:noWrap w:val="false"/>
          </w:tcPr>
          <w:p>
            <w:pPr>
              <w:pStyle w:val="778"/>
              <w:jc w:val="left"/>
              <w:keepLines w:val="0"/>
              <w:keepNext w:val="0"/>
              <w:pageBreakBefore w:val="0"/>
              <w:spacing w:before="120" w:after="120" w:line="240" w:lineRule="auto"/>
              <w:widowControl w:val="off"/>
              <w:rPr>
                <w:rFonts w:hint="eastAsia" w:ascii="方正仿宋_GB2312" w:hAnsi="方正仿宋_GB2312" w:eastAsia="方正仿宋_GB2312" w:cs="方正仿宋_GB2312"/>
                <w:b/>
                <w:bCs/>
                <w:sz w:val="32"/>
                <w:szCs w:val="32"/>
                <w:lang w:val="en-US" w:eastAsia="zh-CN" w:bidi="ar-SA"/>
              </w:rPr>
            </w:pPr>
            <w:r>
              <w:rPr>
                <w:rFonts w:hint="eastAsia" w:ascii="方正仿宋_GB2312" w:hAnsi="方正仿宋_GB2312" w:eastAsia="方正仿宋_GB2312" w:cs="方正仿宋_GB2312"/>
                <w:b/>
                <w:bCs/>
                <w:sz w:val="32"/>
                <w:szCs w:val="32"/>
                <w:lang w:val="en-US" w:eastAsia="zh-CN"/>
              </w:rPr>
              <w:t xml:space="preserve">要求内容</w:t>
            </w:r>
            <w:r>
              <w:rPr>
                <w:rFonts w:hint="eastAsia" w:ascii="方正仿宋_GB2312" w:hAnsi="方正仿宋_GB2312" w:eastAsia="方正仿宋_GB2312" w:cs="方正仿宋_GB2312"/>
                <w:b/>
                <w:bCs/>
                <w:sz w:val="32"/>
                <w:szCs w:val="32"/>
                <w:lang w:val="en-US" w:eastAsia="zh-CN" w:bidi="ar-SA"/>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b w:val="0"/>
                <w:bCs w:val="0"/>
                <w:color w:val="000000"/>
                <w:sz w:val="32"/>
                <w:szCs w:val="32"/>
                <w:shd w:val="clear" w:color="auto" w:fill="ffffff"/>
                <w:lang w:val="en-US" w:eastAsia="zh-CN"/>
              </w:rPr>
            </w:pPr>
            <w:r>
              <w:rPr>
                <w:rFonts w:hint="eastAsia" w:ascii="方正仿宋_GB2312" w:hAnsi="方正仿宋_GB2312" w:eastAsia="方正仿宋_GB2312" w:cs="方正仿宋_GB2312"/>
                <w:b w:val="0"/>
                <w:bCs w:val="0"/>
                <w:color w:val="000000"/>
                <w:sz w:val="32"/>
                <w:szCs w:val="32"/>
                <w:shd w:val="clear" w:color="auto" w:fill="ffffff"/>
                <w:lang w:val="en-US" w:eastAsia="zh-CN"/>
              </w:rPr>
              <w:t xml:space="preserve">1</w:t>
            </w:r>
            <w:r>
              <w:rPr>
                <w:rFonts w:ascii="方正仿宋_GB2312" w:hAnsi="方正仿宋_GB2312" w:eastAsia="方正仿宋_GB2312" w:cs="方正仿宋_GB2312"/>
                <w:b w:val="0"/>
                <w:bCs w:val="0"/>
                <w:color w:val="000000"/>
                <w:sz w:val="32"/>
                <w:szCs w:val="32"/>
                <w:shd w:val="clear" w:color="auto" w:fill="ffffff"/>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aps w:val="0"/>
                <w:color w:val="000000"/>
                <w:sz w:val="32"/>
                <w:szCs w:val="32"/>
                <w:lang w:val="en-US" w:eastAsia="zh-CN"/>
              </w:rPr>
              <w:t xml:space="preserve">高清摄像系统（摄像主机2台、摄像头2个）</w:t>
            </w:r>
            <w:r>
              <w:rPr>
                <w:rFonts w:hint="eastAsia" w:ascii="方正仿宋_GB2312" w:hAnsi="方正仿宋_GB2312" w:eastAsia="方正仿宋_GB2312" w:cs="方正仿宋_GB2312"/>
                <w:b w:val="0"/>
                <w:bCs w:val="0"/>
                <w:color w:val="000000"/>
                <w:sz w:val="32"/>
                <w:szCs w:val="32"/>
                <w:highlight w:val="none"/>
                <w:lang w:val="en-US" w:eastAsia="zh-CN"/>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shd w:val="clear" w:color="auto" w:fill="ffffff"/>
                <w:lang w:val="en-US" w:eastAsia="zh-CN"/>
              </w:rPr>
              <w:t xml:space="preserve">1.1</w:t>
            </w:r>
            <w:r>
              <w:rPr>
                <w:rFonts w:ascii="方正仿宋_GB2312" w:hAnsi="方正仿宋_GB2312" w:eastAsia="方正仿宋_GB2312" w:cs="方正仿宋_GB2312"/>
                <w:color w:val="000000"/>
                <w:sz w:val="32"/>
                <w:szCs w:val="32"/>
                <w:shd w:val="clear" w:color="auto" w:fill="ffffff"/>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rPr>
              <w:t xml:space="preserve">图像传感器为CCD或CMOS，输出分辨率支持1920×1080，扫描方式为逐行扫描；标配光学变焦</w:t>
            </w:r>
            <w:r>
              <w:rPr>
                <w:rFonts w:hint="eastAsia" w:ascii="方正仿宋_GB2312" w:hAnsi="方正仿宋_GB2312" w:eastAsia="方正仿宋_GB2312" w:cs="方正仿宋_GB2312"/>
                <w:color w:val="000000"/>
                <w:sz w:val="32"/>
                <w:szCs w:val="32"/>
                <w:lang w:eastAsia="zh-CN"/>
              </w:rPr>
              <w:t xml:space="preserve">：</w:t>
            </w:r>
            <w:r>
              <w:rPr>
                <w:rFonts w:hint="eastAsia" w:ascii="方正仿宋_GB2312" w:hAnsi="方正仿宋_GB2312" w:eastAsia="方正仿宋_GB2312" w:cs="方正仿宋_GB2312"/>
                <w:color w:val="000000"/>
                <w:sz w:val="32"/>
                <w:szCs w:val="32"/>
              </w:rPr>
              <w:t xml:space="preserve">要求摄像头支持≥2倍光学或者2倍及以上高品质数码变焦。</w:t>
            </w:r>
            <w:r>
              <w:rPr>
                <w:rFonts w:hint="eastAsia" w:ascii="方正仿宋_GB2312" w:hAnsi="方正仿宋_GB2312" w:eastAsia="方正仿宋_GB2312" w:cs="方正仿宋_GB2312"/>
                <w:color w:val="000000"/>
                <w:sz w:val="32"/>
                <w:szCs w:val="32"/>
                <w:shd w:val="clear" w:color="auto" w:fill="ffffff"/>
                <w:lang w:val="en-US" w:eastAsia="zh-CN"/>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shd w:val="clear" w:color="auto" w:fill="ffffff"/>
                <w:lang w:val="en-US" w:eastAsia="zh-CN"/>
              </w:rPr>
              <w:t xml:space="preserve">1.2</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rPr>
              <w:t xml:space="preserve">主机可实现单主机双镜联合，可实现同品牌宫腹腔镜联合，腹腔镜和复用电子输尿管软镜联合，电子膀胱镜和腹腔镜联合，胆道镜和腹腔镜联合，两幅不同内镜图像在同一显示器分屏显示</w:t>
            </w:r>
            <w:r>
              <w:rPr>
                <w:rFonts w:hint="eastAsia" w:ascii="方正仿宋_GB2312" w:hAnsi="方正仿宋_GB2312" w:eastAsia="方正仿宋_GB2312" w:cs="方正仿宋_GB2312"/>
                <w:color w:val="000000"/>
                <w:sz w:val="32"/>
                <w:szCs w:val="32"/>
                <w:lang w:eastAsia="zh-CN"/>
              </w:rPr>
              <w:t xml:space="preserve">（</w:t>
            </w:r>
            <w:r>
              <w:rPr>
                <w:rFonts w:hint="eastAsia" w:ascii="方正仿宋_GB2312" w:hAnsi="方正仿宋_GB2312" w:eastAsia="方正仿宋_GB2312" w:cs="方正仿宋_GB2312"/>
                <w:sz w:val="32"/>
                <w:szCs w:val="32"/>
                <w:rtl w:val="0"/>
                <w:lang w:val="en-US" w:eastAsia="zh-CN"/>
              </w:rPr>
              <w:t xml:space="preserve">提供证明材料：</w:t>
            </w:r>
            <w:r>
              <w:rPr>
                <w:rFonts w:hint="eastAsia" w:ascii="方正仿宋_GB2312" w:hAnsi="方正仿宋_GB2312" w:eastAsia="方正仿宋_GB2312" w:cs="方正仿宋_GB2312"/>
                <w:sz w:val="32"/>
                <w:szCs w:val="32"/>
              </w:rPr>
              <w:t xml:space="preserve">医疗器械产品</w:t>
            </w:r>
            <w:r>
              <w:rPr>
                <w:rFonts w:hint="eastAsia" w:ascii="方正仿宋_GB2312" w:hAnsi="方正仿宋_GB2312" w:eastAsia="方正仿宋_GB2312" w:cs="方正仿宋_GB2312"/>
                <w:sz w:val="32"/>
                <w:szCs w:val="32"/>
                <w:lang w:val="en-US" w:eastAsia="zh-CN"/>
              </w:rPr>
              <w:t xml:space="preserve">注册的</w:t>
            </w:r>
            <w:r>
              <w:rPr>
                <w:rFonts w:hint="eastAsia" w:ascii="方正仿宋_GB2312" w:hAnsi="方正仿宋_GB2312" w:eastAsia="方正仿宋_GB2312" w:cs="方正仿宋_GB2312"/>
                <w:sz w:val="32"/>
                <w:szCs w:val="32"/>
              </w:rPr>
              <w:t xml:space="preserve">产品检验报告</w:t>
            </w:r>
            <w:r>
              <w:rPr>
                <w:rFonts w:hint="eastAsia" w:ascii="方正仿宋_GB2312" w:hAnsi="方正仿宋_GB2312" w:eastAsia="方正仿宋_GB2312" w:cs="方正仿宋_GB2312"/>
                <w:sz w:val="32"/>
                <w:szCs w:val="32"/>
                <w:lang w:val="en-US" w:eastAsia="zh-CN"/>
              </w:rPr>
              <w:t xml:space="preserve">或</w:t>
            </w:r>
            <w:r>
              <w:rPr>
                <w:rFonts w:hint="eastAsia" w:ascii="方正仿宋_GB2312" w:hAnsi="方正仿宋_GB2312" w:eastAsia="方正仿宋_GB2312" w:cs="方正仿宋_GB2312"/>
                <w:sz w:val="32"/>
                <w:szCs w:val="32"/>
              </w:rPr>
              <w:t xml:space="preserve">产品技术要求</w:t>
            </w:r>
            <w:r>
              <w:rPr>
                <w:rFonts w:hint="eastAsia" w:ascii="方正仿宋_GB2312" w:hAnsi="方正仿宋_GB2312" w:eastAsia="方正仿宋_GB2312" w:cs="方正仿宋_GB2312"/>
                <w:sz w:val="32"/>
                <w:szCs w:val="32"/>
                <w:lang w:val="en-US" w:eastAsia="zh-CN"/>
              </w:rPr>
              <w:t xml:space="preserve">，制造商出具的适配说明（加盖厂家公章）或产品说明书或原厂适配测试资料佐证，以上材料</w:t>
            </w:r>
            <w:r>
              <w:rPr>
                <w:rFonts w:hint="eastAsia" w:ascii="方正仿宋_GB2312" w:hAnsi="方正仿宋_GB2312" w:eastAsia="方正仿宋_GB2312" w:cs="方正仿宋_GB2312"/>
                <w:sz w:val="32"/>
                <w:szCs w:val="32"/>
              </w:rPr>
              <w:t xml:space="preserve">须体现所投产品品牌型号</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color w:val="000000"/>
                <w:sz w:val="32"/>
                <w:szCs w:val="32"/>
                <w:lang w:val="en-US" w:eastAsia="zh-CN"/>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shd w:val="clear" w:color="auto" w:fill="ffffff"/>
                <w:lang w:val="en-US" w:eastAsia="zh-CN"/>
              </w:rPr>
              <w:t xml:space="preserve">1.3</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摄像系统具备≥2种纤维镜图像优化功能</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至少2种腔镜光谱分析处理模式</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可提高对血管的辨识度</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tl w:val="0"/>
                <w:lang w:val="en-US" w:eastAsia="zh-CN"/>
              </w:rPr>
              <w:t xml:space="preserve">提供证明材料：</w:t>
            </w:r>
            <w:r>
              <w:rPr>
                <w:rFonts w:hint="eastAsia" w:ascii="方正仿宋_GB2312" w:hAnsi="方正仿宋_GB2312" w:eastAsia="方正仿宋_GB2312" w:cs="方正仿宋_GB2312"/>
                <w:sz w:val="32"/>
                <w:szCs w:val="32"/>
              </w:rPr>
              <w:t xml:space="preserve">医疗器械产品</w:t>
            </w:r>
            <w:r>
              <w:rPr>
                <w:rFonts w:hint="eastAsia" w:ascii="方正仿宋_GB2312" w:hAnsi="方正仿宋_GB2312" w:eastAsia="方正仿宋_GB2312" w:cs="方正仿宋_GB2312"/>
                <w:sz w:val="32"/>
                <w:szCs w:val="32"/>
                <w:lang w:val="en-US" w:eastAsia="zh-CN"/>
              </w:rPr>
              <w:t xml:space="preserve">注册的</w:t>
            </w:r>
            <w:r>
              <w:rPr>
                <w:rFonts w:hint="eastAsia" w:ascii="方正仿宋_GB2312" w:hAnsi="方正仿宋_GB2312" w:eastAsia="方正仿宋_GB2312" w:cs="方正仿宋_GB2312"/>
                <w:sz w:val="32"/>
                <w:szCs w:val="32"/>
              </w:rPr>
              <w:t xml:space="preserve">产品检验报告</w:t>
            </w:r>
            <w:r>
              <w:rPr>
                <w:rFonts w:hint="eastAsia" w:ascii="方正仿宋_GB2312" w:hAnsi="方正仿宋_GB2312" w:eastAsia="方正仿宋_GB2312" w:cs="方正仿宋_GB2312"/>
                <w:sz w:val="32"/>
                <w:szCs w:val="32"/>
                <w:lang w:val="en-US" w:eastAsia="zh-CN"/>
              </w:rPr>
              <w:t xml:space="preserve">或</w:t>
            </w:r>
            <w:r>
              <w:rPr>
                <w:rFonts w:hint="eastAsia" w:ascii="方正仿宋_GB2312" w:hAnsi="方正仿宋_GB2312" w:eastAsia="方正仿宋_GB2312" w:cs="方正仿宋_GB2312"/>
                <w:sz w:val="32"/>
                <w:szCs w:val="32"/>
              </w:rPr>
              <w:t xml:space="preserve">产品技术要求</w:t>
            </w:r>
            <w:r>
              <w:rPr>
                <w:rFonts w:hint="eastAsia" w:ascii="方正仿宋_GB2312" w:hAnsi="方正仿宋_GB2312" w:eastAsia="方正仿宋_GB2312" w:cs="方正仿宋_GB2312"/>
                <w:sz w:val="32"/>
                <w:szCs w:val="32"/>
                <w:lang w:val="en-US" w:eastAsia="zh-CN"/>
              </w:rPr>
              <w:t xml:space="preserve">或产品注册证附件或产品说明书进行佐证，材料</w:t>
            </w:r>
            <w:r>
              <w:rPr>
                <w:rFonts w:hint="eastAsia" w:ascii="方正仿宋_GB2312" w:hAnsi="方正仿宋_GB2312" w:eastAsia="方正仿宋_GB2312" w:cs="方正仿宋_GB2312"/>
                <w:sz w:val="32"/>
                <w:szCs w:val="32"/>
              </w:rPr>
              <w:t xml:space="preserve">须体现所投产品品牌型号</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color w:val="000000"/>
                <w:sz w:val="32"/>
                <w:szCs w:val="32"/>
                <w:lang w:val="en-US" w:eastAsia="zh-CN"/>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shd w:val="clear" w:color="auto" w:fill="ffffff"/>
                <w:lang w:val="en-US" w:eastAsia="zh-CN"/>
              </w:rPr>
              <w:t xml:space="preserve">1.4</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rPr>
              <w:t xml:space="preserve">主机集成图文工作站，可术中录像及拍照</w:t>
            </w:r>
            <w:r>
              <w:rPr>
                <w:rFonts w:hint="eastAsia" w:ascii="方正仿宋_GB2312" w:hAnsi="方正仿宋_GB2312" w:eastAsia="方正仿宋_GB2312" w:cs="方正仿宋_GB2312"/>
                <w:color w:val="000000"/>
                <w:sz w:val="32"/>
                <w:szCs w:val="32"/>
                <w:lang w:eastAsia="zh-CN"/>
              </w:rPr>
              <w:t xml:space="preserve">，</w:t>
            </w:r>
            <w:r>
              <w:rPr>
                <w:rFonts w:hint="eastAsia" w:ascii="方正仿宋_GB2312" w:hAnsi="方正仿宋_GB2312" w:eastAsia="方正仿宋_GB2312" w:cs="方正仿宋_GB2312"/>
                <w:color w:val="000000"/>
                <w:sz w:val="32"/>
                <w:szCs w:val="32"/>
              </w:rPr>
              <w:t xml:space="preserve">单主机具备原装内置USB口≥4个</w:t>
            </w:r>
            <w:r>
              <w:rPr>
                <w:rFonts w:hint="eastAsia" w:ascii="方正仿宋_GB2312" w:hAnsi="方正仿宋_GB2312" w:eastAsia="方正仿宋_GB2312" w:cs="方正仿宋_GB2312"/>
                <w:color w:val="000000"/>
                <w:sz w:val="32"/>
                <w:szCs w:val="32"/>
                <w:lang w:eastAsia="zh-CN"/>
              </w:rPr>
              <w:t xml:space="preserve">，</w:t>
            </w:r>
            <w:r>
              <w:rPr>
                <w:rFonts w:hint="eastAsia" w:ascii="方正仿宋_GB2312" w:hAnsi="方正仿宋_GB2312" w:eastAsia="方正仿宋_GB2312" w:cs="方正仿宋_GB2312"/>
                <w:color w:val="000000"/>
                <w:sz w:val="32"/>
                <w:szCs w:val="32"/>
              </w:rPr>
              <w:t xml:space="preserve">可连接外接存储设备</w:t>
            </w:r>
            <w:r>
              <w:rPr>
                <w:rFonts w:hint="eastAsia" w:ascii="方正仿宋_GB2312" w:hAnsi="方正仿宋_GB2312" w:eastAsia="方正仿宋_GB2312" w:cs="方正仿宋_GB2312"/>
                <w:color w:val="000000"/>
                <w:sz w:val="32"/>
                <w:szCs w:val="32"/>
                <w:lang w:eastAsia="zh-CN"/>
              </w:rPr>
              <w:t xml:space="preserve">（</w:t>
            </w:r>
            <w:r>
              <w:rPr>
                <w:rFonts w:hint="eastAsia" w:ascii="方正仿宋_GB2312" w:hAnsi="方正仿宋_GB2312" w:eastAsia="方正仿宋_GB2312" w:cs="方正仿宋_GB2312"/>
                <w:color w:val="000000"/>
                <w:sz w:val="32"/>
                <w:szCs w:val="32"/>
              </w:rPr>
              <w:t xml:space="preserve">U盘和移动硬盘</w:t>
            </w:r>
            <w:r>
              <w:rPr>
                <w:rFonts w:hint="eastAsia" w:ascii="方正仿宋_GB2312" w:hAnsi="方正仿宋_GB2312" w:eastAsia="方正仿宋_GB2312" w:cs="方正仿宋_GB2312"/>
                <w:color w:val="000000"/>
                <w:sz w:val="32"/>
                <w:szCs w:val="32"/>
                <w:lang w:eastAsia="zh-CN"/>
              </w:rPr>
              <w:t xml:space="preserve">），</w:t>
            </w:r>
            <w:r>
              <w:rPr>
                <w:rFonts w:hint="eastAsia" w:ascii="方正仿宋_GB2312" w:hAnsi="方正仿宋_GB2312" w:eastAsia="方正仿宋_GB2312" w:cs="方正仿宋_GB2312"/>
                <w:color w:val="000000"/>
                <w:sz w:val="32"/>
                <w:szCs w:val="32"/>
              </w:rPr>
              <w:t xml:space="preserve">控制设备</w:t>
            </w:r>
            <w:r>
              <w:rPr>
                <w:rFonts w:hint="eastAsia" w:ascii="方正仿宋_GB2312" w:hAnsi="方正仿宋_GB2312" w:eastAsia="方正仿宋_GB2312" w:cs="方正仿宋_GB2312"/>
                <w:color w:val="000000"/>
                <w:sz w:val="32"/>
                <w:szCs w:val="32"/>
                <w:lang w:eastAsia="zh-CN"/>
              </w:rPr>
              <w:t xml:space="preserve">（</w:t>
            </w:r>
            <w:r>
              <w:rPr>
                <w:rFonts w:hint="eastAsia" w:ascii="方正仿宋_GB2312" w:hAnsi="方正仿宋_GB2312" w:eastAsia="方正仿宋_GB2312" w:cs="方正仿宋_GB2312"/>
                <w:color w:val="000000"/>
                <w:sz w:val="32"/>
                <w:szCs w:val="32"/>
              </w:rPr>
              <w:t xml:space="preserve">键盘、鼠标、脚踏</w:t>
            </w:r>
            <w:r>
              <w:rPr>
                <w:rFonts w:hint="eastAsia" w:ascii="方正仿宋_GB2312" w:hAnsi="方正仿宋_GB2312" w:eastAsia="方正仿宋_GB2312" w:cs="方正仿宋_GB2312"/>
                <w:color w:val="000000"/>
                <w:sz w:val="32"/>
                <w:szCs w:val="32"/>
                <w:lang w:eastAsia="zh-CN"/>
              </w:rPr>
              <w:t xml:space="preserve">），</w:t>
            </w:r>
            <w:r>
              <w:rPr>
                <w:rFonts w:hint="eastAsia" w:ascii="方正仿宋_GB2312" w:hAnsi="方正仿宋_GB2312" w:eastAsia="方正仿宋_GB2312" w:cs="方正仿宋_GB2312"/>
                <w:color w:val="000000"/>
                <w:sz w:val="32"/>
                <w:szCs w:val="32"/>
              </w:rPr>
              <w:t xml:space="preserve">打印机</w:t>
            </w:r>
            <w:r>
              <w:rPr>
                <w:rFonts w:hint="eastAsia" w:ascii="方正仿宋_GB2312" w:hAnsi="方正仿宋_GB2312" w:eastAsia="方正仿宋_GB2312" w:cs="方正仿宋_GB2312"/>
                <w:color w:val="000000"/>
                <w:sz w:val="32"/>
                <w:szCs w:val="32"/>
                <w:lang w:eastAsia="zh-CN"/>
              </w:rPr>
              <w:t xml:space="preserve">（</w:t>
            </w:r>
            <w:r>
              <w:rPr>
                <w:rFonts w:hint="eastAsia" w:ascii="方正仿宋_GB2312" w:hAnsi="方正仿宋_GB2312" w:eastAsia="方正仿宋_GB2312" w:cs="方正仿宋_GB2312"/>
                <w:color w:val="000000"/>
                <w:sz w:val="32"/>
                <w:szCs w:val="32"/>
              </w:rPr>
              <w:t xml:space="preserve">实现术中打印</w:t>
            </w:r>
            <w:r>
              <w:rPr>
                <w:rFonts w:hint="eastAsia" w:ascii="方正仿宋_GB2312" w:hAnsi="方正仿宋_GB2312" w:eastAsia="方正仿宋_GB2312" w:cs="方正仿宋_GB2312"/>
                <w:color w:val="000000"/>
                <w:sz w:val="32"/>
                <w:szCs w:val="32"/>
                <w:lang w:eastAsia="zh-CN"/>
              </w:rPr>
              <w:t xml:space="preserve">）</w:t>
            </w:r>
            <w:r>
              <w:rPr>
                <w:rFonts w:hint="eastAsia" w:ascii="方正仿宋_GB2312" w:hAnsi="方正仿宋_GB2312" w:eastAsia="方正仿宋_GB2312" w:cs="方正仿宋_GB2312"/>
                <w:color w:val="000000"/>
                <w:sz w:val="32"/>
                <w:szCs w:val="32"/>
              </w:rPr>
              <w:t xml:space="preserve">，不允许外接 HUB 扩展</w:t>
            </w:r>
            <w:r>
              <w:rPr>
                <w:rFonts w:hint="eastAsia" w:ascii="方正仿宋_GB2312" w:hAnsi="方正仿宋_GB2312" w:eastAsia="方正仿宋_GB2312" w:cs="方正仿宋_GB2312"/>
                <w:color w:val="000000"/>
                <w:sz w:val="32"/>
                <w:szCs w:val="32"/>
                <w:lang w:eastAsia="zh-CN"/>
              </w:rPr>
              <w:t xml:space="preserve">（</w:t>
            </w:r>
            <w:r>
              <w:rPr>
                <w:rFonts w:hint="eastAsia" w:ascii="方正仿宋_GB2312" w:hAnsi="方正仿宋_GB2312" w:eastAsia="方正仿宋_GB2312" w:cs="方正仿宋_GB2312"/>
                <w:sz w:val="32"/>
                <w:szCs w:val="32"/>
                <w:rtl w:val="0"/>
                <w:lang w:val="en-US" w:eastAsia="zh-CN"/>
              </w:rPr>
              <w:t xml:space="preserve">提供证明材料：</w:t>
            </w:r>
            <w:r>
              <w:rPr>
                <w:rFonts w:hint="eastAsia" w:ascii="方正仿宋_GB2312" w:hAnsi="方正仿宋_GB2312" w:eastAsia="方正仿宋_GB2312" w:cs="方正仿宋_GB2312"/>
                <w:sz w:val="32"/>
                <w:szCs w:val="32"/>
              </w:rPr>
              <w:t xml:space="preserve">医疗器械产品</w:t>
            </w:r>
            <w:r>
              <w:rPr>
                <w:rFonts w:hint="eastAsia" w:ascii="方正仿宋_GB2312" w:hAnsi="方正仿宋_GB2312" w:eastAsia="方正仿宋_GB2312" w:cs="方正仿宋_GB2312"/>
                <w:sz w:val="32"/>
                <w:szCs w:val="32"/>
                <w:lang w:val="en-US" w:eastAsia="zh-CN"/>
              </w:rPr>
              <w:t xml:space="preserve">注册的</w:t>
            </w:r>
            <w:r>
              <w:rPr>
                <w:rFonts w:hint="eastAsia" w:ascii="方正仿宋_GB2312" w:hAnsi="方正仿宋_GB2312" w:eastAsia="方正仿宋_GB2312" w:cs="方正仿宋_GB2312"/>
                <w:sz w:val="32"/>
                <w:szCs w:val="32"/>
              </w:rPr>
              <w:t xml:space="preserve">产品检验报告</w:t>
            </w:r>
            <w:r>
              <w:rPr>
                <w:rFonts w:hint="eastAsia" w:ascii="方正仿宋_GB2312" w:hAnsi="方正仿宋_GB2312" w:eastAsia="方正仿宋_GB2312" w:cs="方正仿宋_GB2312"/>
                <w:sz w:val="32"/>
                <w:szCs w:val="32"/>
                <w:lang w:val="en-US" w:eastAsia="zh-CN"/>
              </w:rPr>
              <w:t xml:space="preserve">或</w:t>
            </w:r>
            <w:r>
              <w:rPr>
                <w:rFonts w:hint="eastAsia" w:ascii="方正仿宋_GB2312" w:hAnsi="方正仿宋_GB2312" w:eastAsia="方正仿宋_GB2312" w:cs="方正仿宋_GB2312"/>
                <w:sz w:val="32"/>
                <w:szCs w:val="32"/>
              </w:rPr>
              <w:t xml:space="preserve">产品技术要求</w:t>
            </w:r>
            <w:r>
              <w:rPr>
                <w:rFonts w:hint="eastAsia" w:ascii="方正仿宋_GB2312" w:hAnsi="方正仿宋_GB2312" w:eastAsia="方正仿宋_GB2312" w:cs="方正仿宋_GB2312"/>
                <w:sz w:val="32"/>
                <w:szCs w:val="32"/>
                <w:lang w:val="en-US" w:eastAsia="zh-CN"/>
              </w:rPr>
              <w:t xml:space="preserve">或产品注册证附件或产品说明书进行佐证，材料</w:t>
            </w:r>
            <w:r>
              <w:rPr>
                <w:rFonts w:hint="eastAsia" w:ascii="方正仿宋_GB2312" w:hAnsi="方正仿宋_GB2312" w:eastAsia="方正仿宋_GB2312" w:cs="方正仿宋_GB2312"/>
                <w:sz w:val="32"/>
                <w:szCs w:val="32"/>
              </w:rPr>
              <w:t xml:space="preserve">须体现所投产品品牌型号</w:t>
            </w:r>
            <w:r>
              <w:rPr>
                <w:rFonts w:hint="eastAsia" w:ascii="方正仿宋_GB2312" w:hAnsi="方正仿宋_GB2312" w:eastAsia="方正仿宋_GB2312" w:cs="方正仿宋_GB2312"/>
                <w:color w:val="000000"/>
                <w:sz w:val="32"/>
                <w:szCs w:val="32"/>
                <w:lang w:eastAsia="zh-CN"/>
              </w:rPr>
              <w:t xml:space="preserve">）。</w:t>
            </w:r>
            <w:r>
              <w:rPr>
                <w:rFonts w:hint="eastAsia" w:ascii="方正仿宋_GB2312" w:hAnsi="方正仿宋_GB2312" w:eastAsia="方正仿宋_GB2312" w:cs="方正仿宋_GB2312"/>
                <w:color w:val="000000"/>
                <w:sz w:val="32"/>
                <w:szCs w:val="32"/>
                <w:lang w:val="en-US" w:eastAsia="zh-CN"/>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shd w:val="clear" w:color="auto" w:fill="ffffff"/>
                <w:lang w:val="en-US" w:eastAsia="zh-CN"/>
              </w:rPr>
              <w:t xml:space="preserve">1.5</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术野画面≥5级亮度可调</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术野画面≥5级电子放大功能</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术野画面：术野画面要求能上下、左右及180°翻转功能</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tl w:val="0"/>
                <w:lang w:val="en-US" w:eastAsia="zh-CN"/>
              </w:rPr>
              <w:t xml:space="preserve">提供证明材料：</w:t>
            </w:r>
            <w:r>
              <w:rPr>
                <w:rFonts w:hint="eastAsia" w:ascii="方正仿宋_GB2312" w:hAnsi="方正仿宋_GB2312" w:eastAsia="方正仿宋_GB2312" w:cs="方正仿宋_GB2312"/>
                <w:sz w:val="32"/>
                <w:szCs w:val="32"/>
              </w:rPr>
              <w:t xml:space="preserve">医疗器械产品</w:t>
            </w:r>
            <w:r>
              <w:rPr>
                <w:rFonts w:hint="eastAsia" w:ascii="方正仿宋_GB2312" w:hAnsi="方正仿宋_GB2312" w:eastAsia="方正仿宋_GB2312" w:cs="方正仿宋_GB2312"/>
                <w:sz w:val="32"/>
                <w:szCs w:val="32"/>
                <w:lang w:val="en-US" w:eastAsia="zh-CN"/>
              </w:rPr>
              <w:t xml:space="preserve">注册的</w:t>
            </w:r>
            <w:r>
              <w:rPr>
                <w:rFonts w:hint="eastAsia" w:ascii="方正仿宋_GB2312" w:hAnsi="方正仿宋_GB2312" w:eastAsia="方正仿宋_GB2312" w:cs="方正仿宋_GB2312"/>
                <w:sz w:val="32"/>
                <w:szCs w:val="32"/>
              </w:rPr>
              <w:t xml:space="preserve">产品检验报告</w:t>
            </w:r>
            <w:r>
              <w:rPr>
                <w:rFonts w:hint="eastAsia" w:ascii="方正仿宋_GB2312" w:hAnsi="方正仿宋_GB2312" w:eastAsia="方正仿宋_GB2312" w:cs="方正仿宋_GB2312"/>
                <w:sz w:val="32"/>
                <w:szCs w:val="32"/>
                <w:lang w:val="en-US" w:eastAsia="zh-CN"/>
              </w:rPr>
              <w:t xml:space="preserve">或</w:t>
            </w:r>
            <w:r>
              <w:rPr>
                <w:rFonts w:hint="eastAsia" w:ascii="方正仿宋_GB2312" w:hAnsi="方正仿宋_GB2312" w:eastAsia="方正仿宋_GB2312" w:cs="方正仿宋_GB2312"/>
                <w:sz w:val="32"/>
                <w:szCs w:val="32"/>
              </w:rPr>
              <w:t xml:space="preserve">产品技术要求</w:t>
            </w:r>
            <w:r>
              <w:rPr>
                <w:rFonts w:hint="eastAsia" w:ascii="方正仿宋_GB2312" w:hAnsi="方正仿宋_GB2312" w:eastAsia="方正仿宋_GB2312" w:cs="方正仿宋_GB2312"/>
                <w:sz w:val="32"/>
                <w:szCs w:val="32"/>
                <w:lang w:val="en-US" w:eastAsia="zh-CN"/>
              </w:rPr>
              <w:t xml:space="preserve">或产品注册证附件或产品说明书进行佐证，材料</w:t>
            </w:r>
            <w:r>
              <w:rPr>
                <w:rFonts w:hint="eastAsia" w:ascii="方正仿宋_GB2312" w:hAnsi="方正仿宋_GB2312" w:eastAsia="方正仿宋_GB2312" w:cs="方正仿宋_GB2312"/>
                <w:sz w:val="32"/>
                <w:szCs w:val="32"/>
              </w:rPr>
              <w:t xml:space="preserve">须体现所投产品品牌型号</w:t>
            </w:r>
            <w:r>
              <w:rPr>
                <w:rFonts w:hint="eastAsia" w:ascii="方正仿宋_GB2312" w:hAnsi="方正仿宋_GB2312" w:eastAsia="方正仿宋_GB2312" w:cs="方正仿宋_GB2312"/>
                <w:color w:val="000000"/>
                <w:sz w:val="32"/>
                <w:szCs w:val="32"/>
                <w:lang w:val="en-US" w:eastAsia="zh-CN"/>
              </w:rPr>
              <w:t xml:space="preserve">）</w:t>
            </w:r>
            <w:r>
              <w:rPr>
                <w:rFonts w:hint="eastAsia" w:ascii="方正仿宋_GB2312" w:hAnsi="方正仿宋_GB2312" w:eastAsia="方正仿宋_GB2312" w:cs="方正仿宋_GB2312"/>
                <w:color w:val="000000"/>
                <w:sz w:val="32"/>
                <w:szCs w:val="32"/>
                <w:lang w:eastAsia="zh-CN"/>
              </w:rPr>
              <w:t xml:space="preserve">。</w:t>
            </w:r>
            <w:r>
              <w:rPr>
                <w:rFonts w:hint="eastAsia" w:ascii="方正仿宋_GB2312" w:hAnsi="方正仿宋_GB2312" w:eastAsia="方正仿宋_GB2312" w:cs="方正仿宋_GB2312"/>
                <w:color w:val="000000"/>
                <w:sz w:val="32"/>
                <w:szCs w:val="32"/>
                <w:lang w:val="en-US" w:eastAsia="zh-CN"/>
              </w:rPr>
            </w:r>
            <w:r/>
          </w:p>
        </w:tc>
      </w:tr>
      <w:tr>
        <w:trPr>
          <w:trHeight w:val="2348"/>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shd w:val="clear" w:color="auto" w:fill="ffffff"/>
                <w:lang w:val="en-US" w:eastAsia="zh-CN"/>
              </w:rPr>
              <w:t xml:space="preserve">1.6</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rPr>
              <w:t xml:space="preserve">主机具备独立机械按压结构的实体“白平衡”按键，触屏虚拟按键不满足要求</w:t>
            </w:r>
            <w:r>
              <w:rPr>
                <w:rFonts w:hint="eastAsia" w:ascii="方正仿宋_GB2312" w:hAnsi="方正仿宋_GB2312" w:eastAsia="方正仿宋_GB2312" w:cs="方正仿宋_GB2312"/>
                <w:color w:val="000000"/>
                <w:sz w:val="32"/>
                <w:szCs w:val="32"/>
                <w:lang w:eastAsia="zh-CN"/>
              </w:rPr>
              <w:t xml:space="preserve">（</w:t>
            </w:r>
            <w:r>
              <w:rPr>
                <w:rFonts w:hint="eastAsia" w:ascii="方正仿宋_GB2312" w:hAnsi="方正仿宋_GB2312" w:eastAsia="方正仿宋_GB2312" w:cs="方正仿宋_GB2312"/>
                <w:sz w:val="32"/>
                <w:szCs w:val="32"/>
                <w:rtl w:val="0"/>
                <w:lang w:val="en-US" w:eastAsia="zh-CN"/>
              </w:rPr>
              <w:t xml:space="preserve">提供证明材料：</w:t>
            </w:r>
            <w:r>
              <w:rPr>
                <w:rFonts w:hint="eastAsia" w:ascii="方正仿宋_GB2312" w:hAnsi="方正仿宋_GB2312" w:eastAsia="方正仿宋_GB2312" w:cs="方正仿宋_GB2312"/>
                <w:sz w:val="32"/>
                <w:szCs w:val="32"/>
              </w:rPr>
              <w:t xml:space="preserve">医疗器械产品</w:t>
            </w:r>
            <w:r>
              <w:rPr>
                <w:rFonts w:hint="eastAsia" w:ascii="方正仿宋_GB2312" w:hAnsi="方正仿宋_GB2312" w:eastAsia="方正仿宋_GB2312" w:cs="方正仿宋_GB2312"/>
                <w:sz w:val="32"/>
                <w:szCs w:val="32"/>
                <w:lang w:val="en-US" w:eastAsia="zh-CN"/>
              </w:rPr>
              <w:t xml:space="preserve">注册的</w:t>
            </w:r>
            <w:r>
              <w:rPr>
                <w:rFonts w:hint="eastAsia" w:ascii="方正仿宋_GB2312" w:hAnsi="方正仿宋_GB2312" w:eastAsia="方正仿宋_GB2312" w:cs="方正仿宋_GB2312"/>
                <w:sz w:val="32"/>
                <w:szCs w:val="32"/>
              </w:rPr>
              <w:t xml:space="preserve">产品检验报告</w:t>
            </w:r>
            <w:r>
              <w:rPr>
                <w:rFonts w:hint="eastAsia" w:ascii="方正仿宋_GB2312" w:hAnsi="方正仿宋_GB2312" w:eastAsia="方正仿宋_GB2312" w:cs="方正仿宋_GB2312"/>
                <w:sz w:val="32"/>
                <w:szCs w:val="32"/>
                <w:lang w:val="en-US" w:eastAsia="zh-CN"/>
              </w:rPr>
              <w:t xml:space="preserve">或</w:t>
            </w:r>
            <w:r>
              <w:rPr>
                <w:rFonts w:hint="eastAsia" w:ascii="方正仿宋_GB2312" w:hAnsi="方正仿宋_GB2312" w:eastAsia="方正仿宋_GB2312" w:cs="方正仿宋_GB2312"/>
                <w:sz w:val="32"/>
                <w:szCs w:val="32"/>
              </w:rPr>
              <w:t xml:space="preserve">产品技术要求</w:t>
            </w:r>
            <w:r>
              <w:rPr>
                <w:rFonts w:hint="eastAsia" w:ascii="方正仿宋_GB2312" w:hAnsi="方正仿宋_GB2312" w:eastAsia="方正仿宋_GB2312" w:cs="方正仿宋_GB2312"/>
                <w:sz w:val="32"/>
                <w:szCs w:val="32"/>
                <w:lang w:val="en-US" w:eastAsia="zh-CN"/>
              </w:rPr>
              <w:t xml:space="preserve">或产品注册证附件或产品说明书进行佐证，材料</w:t>
            </w:r>
            <w:r>
              <w:rPr>
                <w:rFonts w:hint="eastAsia" w:ascii="方正仿宋_GB2312" w:hAnsi="方正仿宋_GB2312" w:eastAsia="方正仿宋_GB2312" w:cs="方正仿宋_GB2312"/>
                <w:sz w:val="32"/>
                <w:szCs w:val="32"/>
              </w:rPr>
              <w:t xml:space="preserve">须体现所投产品品牌型号</w:t>
            </w:r>
            <w:r>
              <w:rPr>
                <w:rFonts w:hint="eastAsia" w:ascii="方正仿宋_GB2312" w:hAnsi="方正仿宋_GB2312" w:eastAsia="方正仿宋_GB2312" w:cs="方正仿宋_GB2312"/>
                <w:color w:val="000000"/>
                <w:sz w:val="32"/>
                <w:szCs w:val="32"/>
                <w:lang w:eastAsia="zh-CN"/>
              </w:rPr>
              <w:t xml:space="preserve">）。</w:t>
            </w:r>
            <w:r>
              <w:rPr>
                <w:rFonts w:hint="eastAsia" w:ascii="方正仿宋_GB2312" w:hAnsi="方正仿宋_GB2312" w:eastAsia="方正仿宋_GB2312" w:cs="方正仿宋_GB2312"/>
                <w:color w:val="000000"/>
                <w:sz w:val="32"/>
                <w:szCs w:val="32"/>
                <w:lang w:val="en-US" w:eastAsia="zh-CN"/>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shd w:val="clear" w:color="auto" w:fill="ffffff"/>
                <w:lang w:val="en-US" w:eastAsia="zh-CN"/>
              </w:rPr>
              <w:t xml:space="preserve">1.7</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主机可通过模块升级后兼容同品牌≥8种全高清硬式摄像头（列出具体型号</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tl w:val="0"/>
                <w:lang w:val="en-US" w:eastAsia="zh-CN"/>
              </w:rPr>
              <w:t xml:space="preserve">提供证明材料：</w:t>
            </w:r>
            <w:r>
              <w:rPr>
                <w:rFonts w:hint="eastAsia" w:ascii="方正仿宋_GB2312" w:hAnsi="方正仿宋_GB2312" w:eastAsia="方正仿宋_GB2312" w:cs="方正仿宋_GB2312"/>
                <w:sz w:val="32"/>
                <w:szCs w:val="32"/>
              </w:rPr>
              <w:t xml:space="preserve">医疗器械产品</w:t>
            </w:r>
            <w:r>
              <w:rPr>
                <w:rFonts w:hint="eastAsia" w:ascii="方正仿宋_GB2312" w:hAnsi="方正仿宋_GB2312" w:eastAsia="方正仿宋_GB2312" w:cs="方正仿宋_GB2312"/>
                <w:sz w:val="32"/>
                <w:szCs w:val="32"/>
                <w:lang w:val="en-US" w:eastAsia="zh-CN"/>
              </w:rPr>
              <w:t xml:space="preserve">注册的</w:t>
            </w:r>
            <w:r>
              <w:rPr>
                <w:rFonts w:hint="eastAsia" w:ascii="方正仿宋_GB2312" w:hAnsi="方正仿宋_GB2312" w:eastAsia="方正仿宋_GB2312" w:cs="方正仿宋_GB2312"/>
                <w:sz w:val="32"/>
                <w:szCs w:val="32"/>
              </w:rPr>
              <w:t xml:space="preserve">产品检验报告</w:t>
            </w:r>
            <w:r>
              <w:rPr>
                <w:rFonts w:hint="eastAsia" w:ascii="方正仿宋_GB2312" w:hAnsi="方正仿宋_GB2312" w:eastAsia="方正仿宋_GB2312" w:cs="方正仿宋_GB2312"/>
                <w:sz w:val="32"/>
                <w:szCs w:val="32"/>
                <w:lang w:val="en-US" w:eastAsia="zh-CN"/>
              </w:rPr>
              <w:t xml:space="preserve">或</w:t>
            </w:r>
            <w:r>
              <w:rPr>
                <w:rFonts w:hint="eastAsia" w:ascii="方正仿宋_GB2312" w:hAnsi="方正仿宋_GB2312" w:eastAsia="方正仿宋_GB2312" w:cs="方正仿宋_GB2312"/>
                <w:sz w:val="32"/>
                <w:szCs w:val="32"/>
              </w:rPr>
              <w:t xml:space="preserve">产品技术要求</w:t>
            </w:r>
            <w:r>
              <w:rPr>
                <w:rFonts w:hint="eastAsia" w:ascii="方正仿宋_GB2312" w:hAnsi="方正仿宋_GB2312" w:eastAsia="方正仿宋_GB2312" w:cs="方正仿宋_GB2312"/>
                <w:sz w:val="32"/>
                <w:szCs w:val="32"/>
                <w:lang w:val="en-US" w:eastAsia="zh-CN"/>
              </w:rPr>
              <w:t xml:space="preserve">或产品注册证附件或产品说明书进行佐证，材料</w:t>
            </w:r>
            <w:r>
              <w:rPr>
                <w:rFonts w:hint="eastAsia" w:ascii="方正仿宋_GB2312" w:hAnsi="方正仿宋_GB2312" w:eastAsia="方正仿宋_GB2312" w:cs="方正仿宋_GB2312"/>
                <w:sz w:val="32"/>
                <w:szCs w:val="32"/>
              </w:rPr>
              <w:t xml:space="preserve">须体现所投产品品牌型号）</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color w:val="000000"/>
                <w:sz w:val="32"/>
                <w:szCs w:val="32"/>
                <w:lang w:val="en-US" w:eastAsia="zh-CN"/>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shd w:val="clear" w:color="auto" w:fill="ffffff"/>
                <w:lang w:val="en-US" w:eastAsia="zh-CN"/>
              </w:rPr>
              <w:t xml:space="preserve">1.8</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输出端口：3G-SDI数字端口≥1个，DVI-D数字端口≥2个</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color w:val="000000"/>
                <w:sz w:val="32"/>
                <w:szCs w:val="32"/>
                <w:lang w:val="en-US" w:eastAsia="zh-CN"/>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shd w:val="clear" w:color="auto" w:fill="ffffff"/>
                <w:lang w:val="en-US" w:eastAsia="zh-CN"/>
              </w:rPr>
              <w:t xml:space="preserve">1.9</w:t>
            </w:r>
            <w:r>
              <w:rPr>
                <w:rFonts w:ascii="方正仿宋_GB2312" w:hAnsi="方正仿宋_GB2312" w:eastAsia="方正仿宋_GB2312" w:cs="方正仿宋_GB2312"/>
                <w:color w:val="000000"/>
                <w:sz w:val="32"/>
                <w:szCs w:val="32"/>
                <w:shd w:val="clear" w:color="auto" w:fill="ffffff"/>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sz w:val="32"/>
                <w:szCs w:val="32"/>
              </w:rPr>
              <w:t xml:space="preserve">电气安全：要求医用设备摄像头电气安全为CF类，可应用于心脏手术，主机设计使用寿命≥10年（</w:t>
            </w:r>
            <w:r>
              <w:rPr>
                <w:rFonts w:hint="eastAsia" w:ascii="方正仿宋_GB2312" w:hAnsi="方正仿宋_GB2312" w:eastAsia="方正仿宋_GB2312" w:cs="方正仿宋_GB2312"/>
                <w:sz w:val="32"/>
                <w:szCs w:val="32"/>
                <w:rtl w:val="0"/>
                <w:lang w:val="en-US" w:eastAsia="zh-CN"/>
              </w:rPr>
              <w:t xml:space="preserve">提供证明材料：</w:t>
            </w:r>
            <w:r>
              <w:rPr>
                <w:rFonts w:hint="eastAsia" w:ascii="方正仿宋_GB2312" w:hAnsi="方正仿宋_GB2312" w:eastAsia="方正仿宋_GB2312" w:cs="方正仿宋_GB2312"/>
                <w:sz w:val="32"/>
                <w:szCs w:val="32"/>
              </w:rPr>
              <w:t xml:space="preserve">医疗器械产品</w:t>
            </w:r>
            <w:r>
              <w:rPr>
                <w:rFonts w:hint="eastAsia" w:ascii="方正仿宋_GB2312" w:hAnsi="方正仿宋_GB2312" w:eastAsia="方正仿宋_GB2312" w:cs="方正仿宋_GB2312"/>
                <w:sz w:val="32"/>
                <w:szCs w:val="32"/>
                <w:lang w:val="en-US" w:eastAsia="zh-CN"/>
              </w:rPr>
              <w:t xml:space="preserve">注册的</w:t>
            </w:r>
            <w:r>
              <w:rPr>
                <w:rFonts w:hint="eastAsia" w:ascii="方正仿宋_GB2312" w:hAnsi="方正仿宋_GB2312" w:eastAsia="方正仿宋_GB2312" w:cs="方正仿宋_GB2312"/>
                <w:sz w:val="32"/>
                <w:szCs w:val="32"/>
              </w:rPr>
              <w:t xml:space="preserve">产品检验报告</w:t>
            </w:r>
            <w:r>
              <w:rPr>
                <w:rFonts w:hint="eastAsia" w:ascii="方正仿宋_GB2312" w:hAnsi="方正仿宋_GB2312" w:eastAsia="方正仿宋_GB2312" w:cs="方正仿宋_GB2312"/>
                <w:sz w:val="32"/>
                <w:szCs w:val="32"/>
                <w:lang w:val="en-US" w:eastAsia="zh-CN"/>
              </w:rPr>
              <w:t xml:space="preserve">或</w:t>
            </w:r>
            <w:r>
              <w:rPr>
                <w:rFonts w:hint="eastAsia" w:ascii="方正仿宋_GB2312" w:hAnsi="方正仿宋_GB2312" w:eastAsia="方正仿宋_GB2312" w:cs="方正仿宋_GB2312"/>
                <w:sz w:val="32"/>
                <w:szCs w:val="32"/>
              </w:rPr>
              <w:t xml:space="preserve">产品技术要求</w:t>
            </w:r>
            <w:r>
              <w:rPr>
                <w:rFonts w:hint="eastAsia" w:ascii="方正仿宋_GB2312" w:hAnsi="方正仿宋_GB2312" w:eastAsia="方正仿宋_GB2312" w:cs="方正仿宋_GB2312"/>
                <w:sz w:val="32"/>
                <w:szCs w:val="32"/>
                <w:lang w:val="en-US" w:eastAsia="zh-CN"/>
              </w:rPr>
              <w:t xml:space="preserve">或产品注册证附件或产品说明书进行佐证，材料</w:t>
            </w:r>
            <w:r>
              <w:rPr>
                <w:rFonts w:hint="eastAsia" w:ascii="方正仿宋_GB2312" w:hAnsi="方正仿宋_GB2312" w:eastAsia="方正仿宋_GB2312" w:cs="方正仿宋_GB2312"/>
                <w:sz w:val="32"/>
                <w:szCs w:val="32"/>
              </w:rPr>
              <w:t xml:space="preserve">须体现所投产品品牌型号）</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color w:val="000000"/>
                <w:sz w:val="32"/>
                <w:szCs w:val="32"/>
                <w:shd w:val="clear" w:color="auto" w:fill="ffffff"/>
                <w:lang w:val="en-US" w:eastAsia="zh-CN"/>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shd w:val="clear" w:color="auto" w:fill="ffffff"/>
                <w:lang w:val="en-US" w:eastAsia="zh-CN"/>
              </w:rPr>
              <w:t xml:space="preserve">1.10</w:t>
            </w:r>
            <w:r>
              <w:rPr>
                <w:rFonts w:ascii="方正仿宋_GB2312" w:hAnsi="方正仿宋_GB2312" w:eastAsia="方正仿宋_GB2312" w:cs="方正仿宋_GB2312"/>
                <w:color w:val="000000"/>
                <w:sz w:val="32"/>
                <w:szCs w:val="32"/>
                <w:shd w:val="clear" w:color="auto" w:fill="ffffff"/>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highlight w:val="none"/>
              </w:rPr>
              <w:t xml:space="preserve">主机通过硬件升级可兼容同品牌≤5mm 3D镜，0°和30°（</w:t>
            </w:r>
            <w:r>
              <w:rPr>
                <w:rFonts w:hint="eastAsia" w:ascii="方正仿宋_GB2312" w:hAnsi="方正仿宋_GB2312" w:eastAsia="方正仿宋_GB2312" w:cs="方正仿宋_GB2312"/>
                <w:sz w:val="32"/>
                <w:szCs w:val="32"/>
                <w:rtl w:val="0"/>
                <w:lang w:val="en-US" w:eastAsia="zh-CN"/>
              </w:rPr>
              <w:t xml:space="preserve">提供证明材料：</w:t>
            </w:r>
            <w:r>
              <w:rPr>
                <w:rFonts w:hint="eastAsia" w:ascii="方正仿宋_GB2312" w:hAnsi="方正仿宋_GB2312" w:eastAsia="方正仿宋_GB2312" w:cs="方正仿宋_GB2312"/>
                <w:sz w:val="32"/>
                <w:szCs w:val="32"/>
              </w:rPr>
              <w:t xml:space="preserve">医疗器械产品</w:t>
            </w:r>
            <w:r>
              <w:rPr>
                <w:rFonts w:hint="eastAsia" w:ascii="方正仿宋_GB2312" w:hAnsi="方正仿宋_GB2312" w:eastAsia="方正仿宋_GB2312" w:cs="方正仿宋_GB2312"/>
                <w:sz w:val="32"/>
                <w:szCs w:val="32"/>
                <w:lang w:val="en-US" w:eastAsia="zh-CN"/>
              </w:rPr>
              <w:t xml:space="preserve">注册的</w:t>
            </w:r>
            <w:r>
              <w:rPr>
                <w:rFonts w:hint="eastAsia" w:ascii="方正仿宋_GB2312" w:hAnsi="方正仿宋_GB2312" w:eastAsia="方正仿宋_GB2312" w:cs="方正仿宋_GB2312"/>
                <w:sz w:val="32"/>
                <w:szCs w:val="32"/>
              </w:rPr>
              <w:t xml:space="preserve">产品检验报告</w:t>
            </w:r>
            <w:r>
              <w:rPr>
                <w:rFonts w:hint="eastAsia" w:ascii="方正仿宋_GB2312" w:hAnsi="方正仿宋_GB2312" w:eastAsia="方正仿宋_GB2312" w:cs="方正仿宋_GB2312"/>
                <w:sz w:val="32"/>
                <w:szCs w:val="32"/>
                <w:lang w:val="en-US" w:eastAsia="zh-CN"/>
              </w:rPr>
              <w:t xml:space="preserve">或</w:t>
            </w:r>
            <w:r>
              <w:rPr>
                <w:rFonts w:hint="eastAsia" w:ascii="方正仿宋_GB2312" w:hAnsi="方正仿宋_GB2312" w:eastAsia="方正仿宋_GB2312" w:cs="方正仿宋_GB2312"/>
                <w:sz w:val="32"/>
                <w:szCs w:val="32"/>
              </w:rPr>
              <w:t xml:space="preserve">产品技术要求</w:t>
            </w:r>
            <w:r>
              <w:rPr>
                <w:rFonts w:hint="eastAsia" w:ascii="方正仿宋_GB2312" w:hAnsi="方正仿宋_GB2312" w:eastAsia="方正仿宋_GB2312" w:cs="方正仿宋_GB2312"/>
                <w:sz w:val="32"/>
                <w:szCs w:val="32"/>
                <w:lang w:val="en-US" w:eastAsia="zh-CN"/>
              </w:rPr>
              <w:t xml:space="preserve">或产品注册证附件或产品说明书进行佐证，材料</w:t>
            </w:r>
            <w:r>
              <w:rPr>
                <w:rFonts w:hint="eastAsia" w:ascii="方正仿宋_GB2312" w:hAnsi="方正仿宋_GB2312" w:eastAsia="方正仿宋_GB2312" w:cs="方正仿宋_GB2312"/>
                <w:sz w:val="32"/>
                <w:szCs w:val="32"/>
              </w:rPr>
              <w:t xml:space="preserve">须体现所投产品品牌型号</w:t>
            </w:r>
            <w:r>
              <w:rPr>
                <w:rFonts w:hint="eastAsia" w:ascii="方正仿宋_GB2312" w:hAnsi="方正仿宋_GB2312" w:eastAsia="方正仿宋_GB2312" w:cs="方正仿宋_GB2312"/>
                <w:color w:val="000000"/>
                <w:sz w:val="32"/>
                <w:szCs w:val="32"/>
                <w:highlight w:val="none"/>
              </w:rPr>
              <w:t xml:space="preserve">）</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shd w:val="clear" w:color="auto" w:fill="ffffff"/>
                <w:lang w:val="en-US" w:eastAsia="zh-CN"/>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shd w:val="clear" w:color="auto" w:fill="ffffff"/>
                <w:lang w:val="en-US" w:eastAsia="zh-CN"/>
              </w:rPr>
              <w:t xml:space="preserve">1.11</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主机可兼容同品牌3D外视镜，用于小创口显微手术（</w:t>
            </w:r>
            <w:r>
              <w:rPr>
                <w:rFonts w:hint="eastAsia" w:ascii="方正仿宋_GB2312" w:hAnsi="方正仿宋_GB2312" w:eastAsia="方正仿宋_GB2312" w:cs="方正仿宋_GB2312"/>
                <w:sz w:val="32"/>
                <w:szCs w:val="32"/>
                <w:rtl w:val="0"/>
                <w:lang w:val="en-US" w:eastAsia="zh-CN"/>
              </w:rPr>
              <w:t xml:space="preserve">提供证明材料：</w:t>
            </w:r>
            <w:r>
              <w:rPr>
                <w:rFonts w:hint="eastAsia" w:ascii="方正仿宋_GB2312" w:hAnsi="方正仿宋_GB2312" w:eastAsia="方正仿宋_GB2312" w:cs="方正仿宋_GB2312"/>
                <w:sz w:val="32"/>
                <w:szCs w:val="32"/>
              </w:rPr>
              <w:t xml:space="preserve">医疗器械产品</w:t>
            </w:r>
            <w:r>
              <w:rPr>
                <w:rFonts w:hint="eastAsia" w:ascii="方正仿宋_GB2312" w:hAnsi="方正仿宋_GB2312" w:eastAsia="方正仿宋_GB2312" w:cs="方正仿宋_GB2312"/>
                <w:sz w:val="32"/>
                <w:szCs w:val="32"/>
                <w:lang w:val="en-US" w:eastAsia="zh-CN"/>
              </w:rPr>
              <w:t xml:space="preserve">注册的</w:t>
            </w:r>
            <w:r>
              <w:rPr>
                <w:rFonts w:hint="eastAsia" w:ascii="方正仿宋_GB2312" w:hAnsi="方正仿宋_GB2312" w:eastAsia="方正仿宋_GB2312" w:cs="方正仿宋_GB2312"/>
                <w:sz w:val="32"/>
                <w:szCs w:val="32"/>
              </w:rPr>
              <w:t xml:space="preserve">产品检验报告</w:t>
            </w:r>
            <w:r>
              <w:rPr>
                <w:rFonts w:hint="eastAsia" w:ascii="方正仿宋_GB2312" w:hAnsi="方正仿宋_GB2312" w:eastAsia="方正仿宋_GB2312" w:cs="方正仿宋_GB2312"/>
                <w:sz w:val="32"/>
                <w:szCs w:val="32"/>
                <w:lang w:val="en-US" w:eastAsia="zh-CN"/>
              </w:rPr>
              <w:t xml:space="preserve">或</w:t>
            </w:r>
            <w:r>
              <w:rPr>
                <w:rFonts w:hint="eastAsia" w:ascii="方正仿宋_GB2312" w:hAnsi="方正仿宋_GB2312" w:eastAsia="方正仿宋_GB2312" w:cs="方正仿宋_GB2312"/>
                <w:sz w:val="32"/>
                <w:szCs w:val="32"/>
              </w:rPr>
              <w:t xml:space="preserve">产品技术要求</w:t>
            </w:r>
            <w:r>
              <w:rPr>
                <w:rFonts w:hint="eastAsia" w:ascii="方正仿宋_GB2312" w:hAnsi="方正仿宋_GB2312" w:eastAsia="方正仿宋_GB2312" w:cs="方正仿宋_GB2312"/>
                <w:sz w:val="32"/>
                <w:szCs w:val="32"/>
                <w:lang w:val="en-US" w:eastAsia="zh-CN"/>
              </w:rPr>
              <w:t xml:space="preserve">或产品注册证附件或产品说明书进行佐证，材料</w:t>
            </w:r>
            <w:r>
              <w:rPr>
                <w:rFonts w:hint="eastAsia" w:ascii="方正仿宋_GB2312" w:hAnsi="方正仿宋_GB2312" w:eastAsia="方正仿宋_GB2312" w:cs="方正仿宋_GB2312"/>
                <w:sz w:val="32"/>
                <w:szCs w:val="32"/>
              </w:rPr>
              <w:t xml:space="preserve">须体现所投产品品牌型号）</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color w:val="000000"/>
                <w:sz w:val="32"/>
                <w:szCs w:val="32"/>
                <w:lang w:val="en-US" w:eastAsia="zh-CN"/>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rPr>
              <w:t xml:space="preserve">▲</w:t>
            </w:r>
            <w:r>
              <w:rPr>
                <w:rFonts w:hint="eastAsia" w:ascii="方正仿宋_GB2312" w:hAnsi="方正仿宋_GB2312" w:eastAsia="方正仿宋_GB2312" w:cs="方正仿宋_GB2312"/>
                <w:color w:val="000000"/>
                <w:sz w:val="32"/>
                <w:szCs w:val="32"/>
                <w:shd w:val="clear" w:color="auto" w:fill="ffffff"/>
                <w:lang w:val="en-US" w:eastAsia="zh-CN"/>
              </w:rPr>
              <w:t xml:space="preserve">1.12</w:t>
            </w:r>
            <w:r>
              <w:rPr>
                <w:rFonts w:ascii="方正仿宋_GB2312" w:hAnsi="方正仿宋_GB2312" w:eastAsia="方正仿宋_GB2312" w:cs="方正仿宋_GB2312"/>
                <w:color w:val="000000"/>
                <w:sz w:val="32"/>
                <w:szCs w:val="32"/>
                <w:shd w:val="clear" w:color="auto" w:fill="ffffff"/>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rPr>
              <w:t xml:space="preserve">可匹配同品牌直径2.7mm，2.9mm，</w:t>
            </w:r>
            <w:r>
              <w:rPr>
                <w:rFonts w:hint="eastAsia" w:ascii="方正仿宋_GB2312" w:hAnsi="方正仿宋_GB2312" w:eastAsia="方正仿宋_GB2312" w:cs="方正仿宋_GB2312"/>
                <w:color w:val="000000"/>
                <w:sz w:val="32"/>
                <w:szCs w:val="32"/>
                <w:lang w:val="en-US" w:eastAsia="zh-CN"/>
              </w:rPr>
              <w:t xml:space="preserve">4mm，</w:t>
            </w:r>
            <w:r>
              <w:rPr>
                <w:rFonts w:hint="eastAsia" w:ascii="方正仿宋_GB2312" w:hAnsi="方正仿宋_GB2312" w:eastAsia="方正仿宋_GB2312" w:cs="方正仿宋_GB2312"/>
                <w:color w:val="000000"/>
                <w:sz w:val="32"/>
                <w:szCs w:val="32"/>
              </w:rPr>
              <w:t xml:space="preserve">5mm，10mm镜头及手术器械（</w:t>
            </w:r>
            <w:r>
              <w:rPr>
                <w:rFonts w:hint="eastAsia" w:ascii="方正仿宋_GB2312" w:hAnsi="方正仿宋_GB2312" w:eastAsia="方正仿宋_GB2312" w:cs="方正仿宋_GB2312"/>
                <w:sz w:val="32"/>
                <w:szCs w:val="32"/>
                <w:rtl w:val="0"/>
                <w:lang w:val="en-US" w:eastAsia="zh-CN"/>
              </w:rPr>
              <w:t xml:space="preserve">提供证明材料：</w:t>
            </w:r>
            <w:r>
              <w:rPr>
                <w:rFonts w:hint="eastAsia" w:ascii="方正仿宋_GB2312" w:hAnsi="方正仿宋_GB2312" w:eastAsia="方正仿宋_GB2312" w:cs="方正仿宋_GB2312"/>
                <w:sz w:val="32"/>
                <w:szCs w:val="32"/>
              </w:rPr>
              <w:t xml:space="preserve">医疗器械产品</w:t>
            </w:r>
            <w:r>
              <w:rPr>
                <w:rFonts w:hint="eastAsia" w:ascii="方正仿宋_GB2312" w:hAnsi="方正仿宋_GB2312" w:eastAsia="方正仿宋_GB2312" w:cs="方正仿宋_GB2312"/>
                <w:sz w:val="32"/>
                <w:szCs w:val="32"/>
                <w:lang w:val="en-US" w:eastAsia="zh-CN"/>
              </w:rPr>
              <w:t xml:space="preserve">注册的</w:t>
            </w:r>
            <w:r>
              <w:rPr>
                <w:rFonts w:hint="eastAsia" w:ascii="方正仿宋_GB2312" w:hAnsi="方正仿宋_GB2312" w:eastAsia="方正仿宋_GB2312" w:cs="方正仿宋_GB2312"/>
                <w:sz w:val="32"/>
                <w:szCs w:val="32"/>
              </w:rPr>
              <w:t xml:space="preserve">产品检验报告</w:t>
            </w:r>
            <w:r>
              <w:rPr>
                <w:rFonts w:hint="eastAsia" w:ascii="方正仿宋_GB2312" w:hAnsi="方正仿宋_GB2312" w:eastAsia="方正仿宋_GB2312" w:cs="方正仿宋_GB2312"/>
                <w:sz w:val="32"/>
                <w:szCs w:val="32"/>
                <w:lang w:val="en-US" w:eastAsia="zh-CN"/>
              </w:rPr>
              <w:t xml:space="preserve">或</w:t>
            </w:r>
            <w:r>
              <w:rPr>
                <w:rFonts w:hint="eastAsia" w:ascii="方正仿宋_GB2312" w:hAnsi="方正仿宋_GB2312" w:eastAsia="方正仿宋_GB2312" w:cs="方正仿宋_GB2312"/>
                <w:sz w:val="32"/>
                <w:szCs w:val="32"/>
              </w:rPr>
              <w:t xml:space="preserve">产品技术要求</w:t>
            </w:r>
            <w:r>
              <w:rPr>
                <w:rFonts w:hint="eastAsia" w:ascii="方正仿宋_GB2312" w:hAnsi="方正仿宋_GB2312" w:eastAsia="方正仿宋_GB2312" w:cs="方正仿宋_GB2312"/>
                <w:sz w:val="32"/>
                <w:szCs w:val="32"/>
                <w:lang w:val="en-US" w:eastAsia="zh-CN"/>
              </w:rPr>
              <w:t xml:space="preserve">或产品注册证附件或产品说明书进行佐证，材料</w:t>
            </w:r>
            <w:r>
              <w:rPr>
                <w:rFonts w:hint="eastAsia" w:ascii="方正仿宋_GB2312" w:hAnsi="方正仿宋_GB2312" w:eastAsia="方正仿宋_GB2312" w:cs="方正仿宋_GB2312"/>
                <w:sz w:val="32"/>
                <w:szCs w:val="32"/>
              </w:rPr>
              <w:t xml:space="preserve">须体现所投产品品牌型号</w:t>
            </w:r>
            <w:r>
              <w:rPr>
                <w:rFonts w:hint="eastAsia" w:ascii="方正仿宋_GB2312" w:hAnsi="方正仿宋_GB2312" w:eastAsia="方正仿宋_GB2312" w:cs="方正仿宋_GB2312"/>
                <w:color w:val="000000"/>
                <w:sz w:val="32"/>
                <w:szCs w:val="32"/>
              </w:rPr>
              <w:t xml:space="preserve">）</w:t>
            </w:r>
            <w:r>
              <w:rPr>
                <w:rFonts w:hint="eastAsia" w:ascii="方正仿宋_GB2312" w:hAnsi="方正仿宋_GB2312" w:eastAsia="方正仿宋_GB2312" w:cs="方正仿宋_GB2312"/>
                <w:color w:val="000000"/>
                <w:sz w:val="32"/>
                <w:szCs w:val="32"/>
                <w:lang w:eastAsia="zh-CN"/>
              </w:rPr>
              <w:t xml:space="preserve">。</w:t>
            </w:r>
            <w:r>
              <w:rPr>
                <w:rFonts w:hint="eastAsia" w:ascii="方正仿宋_GB2312" w:hAnsi="方正仿宋_GB2312" w:eastAsia="方正仿宋_GB2312" w:cs="方正仿宋_GB2312"/>
                <w:color w:val="000000"/>
                <w:sz w:val="32"/>
                <w:szCs w:val="32"/>
                <w:shd w:val="clear" w:color="auto" w:fill="ffffff"/>
                <w:lang w:val="en-US" w:eastAsia="zh-CN"/>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b w:val="0"/>
                <w:bCs w:val="0"/>
                <w:color w:val="000000"/>
                <w:sz w:val="32"/>
                <w:szCs w:val="32"/>
                <w:lang w:val="en-US" w:eastAsia="zh-CN"/>
              </w:rPr>
            </w:pPr>
            <w:r>
              <w:rPr>
                <w:rFonts w:hint="eastAsia" w:ascii="方正仿宋_GB2312" w:hAnsi="方正仿宋_GB2312" w:eastAsia="方正仿宋_GB2312" w:cs="方正仿宋_GB2312"/>
                <w:color w:val="000000"/>
                <w:sz w:val="32"/>
                <w:szCs w:val="32"/>
                <w:shd w:val="clear" w:color="auto" w:fill="ffffff"/>
                <w:lang w:val="en-US" w:eastAsia="zh-CN"/>
              </w:rPr>
              <w:t xml:space="preserve">1.13</w:t>
            </w:r>
            <w:r>
              <w:rPr>
                <w:rFonts w:ascii="方正仿宋_GB2312" w:hAnsi="方正仿宋_GB2312" w:eastAsia="方正仿宋_GB2312" w:cs="方正仿宋_GB2312"/>
                <w:b w:val="0"/>
                <w:bCs w:val="0"/>
                <w:color w:val="000000"/>
                <w:sz w:val="32"/>
                <w:szCs w:val="32"/>
                <w:lang w:val="en-US" w:eastAsia="zh-CN"/>
              </w:rPr>
            </w:r>
            <w:r/>
          </w:p>
        </w:tc>
        <w:tc>
          <w:tcPr>
            <w:tcW w:w="8138" w:type="dxa"/>
            <w:vAlign w:val="center"/>
            <w:textDirection w:val="lrTb"/>
            <w:noWrap w:val="false"/>
          </w:tcPr>
          <w:p>
            <w:pPr>
              <w:pStyle w:val="815"/>
              <w:widowControl/>
              <w:rPr>
                <w:rFonts w:hint="eastAsia" w:ascii="方正仿宋_GB2312" w:hAnsi="方正仿宋_GB2312" w:eastAsia="方正仿宋_GB2312" w:cs="方正仿宋_GB2312"/>
                <w:b w:val="0"/>
                <w:bCs w:val="0"/>
                <w:color w:val="000000"/>
                <w:sz w:val="32"/>
                <w:szCs w:val="32"/>
                <w:lang w:val="en-US" w:eastAsia="zh-CN"/>
              </w:rPr>
            </w:pPr>
            <w:r>
              <w:rPr>
                <w:rFonts w:hint="eastAsia" w:ascii="方正仿宋_GB2312" w:hAnsi="方正仿宋_GB2312" w:eastAsia="方正仿宋_GB2312" w:cs="方正仿宋_GB2312"/>
                <w:sz w:val="32"/>
                <w:szCs w:val="32"/>
              </w:rPr>
              <w:t xml:space="preserve">具备中央集控接口，可进行</w:t>
            </w:r>
            <w:r>
              <w:rPr>
                <w:rFonts w:hint="eastAsia" w:ascii="方正仿宋_GB2312" w:hAnsi="方正仿宋_GB2312" w:eastAsia="方正仿宋_GB2312" w:cs="方正仿宋_GB2312"/>
                <w:sz w:val="32"/>
                <w:szCs w:val="32"/>
                <w:lang w:eastAsia="zh-CN"/>
              </w:rPr>
              <w:t xml:space="preserve">集中控制</w:t>
            </w:r>
            <w:r>
              <w:rPr>
                <w:rFonts w:hint="eastAsia" w:ascii="方正仿宋_GB2312" w:hAnsi="方正仿宋_GB2312" w:eastAsia="方正仿宋_GB2312" w:cs="方正仿宋_GB2312"/>
                <w:sz w:val="32"/>
                <w:szCs w:val="32"/>
              </w:rPr>
              <w:t xml:space="preserve">，通过摄像头操控手术设备，如气腹机流量大小及压力大小的调节，可调节冷光源亮度，能实现与一体化手术室无缝连接（</w:t>
            </w:r>
            <w:r>
              <w:rPr>
                <w:rFonts w:hint="eastAsia" w:ascii="方正仿宋_GB2312" w:hAnsi="方正仿宋_GB2312" w:eastAsia="方正仿宋_GB2312" w:cs="方正仿宋_GB2312"/>
                <w:sz w:val="32"/>
                <w:szCs w:val="32"/>
                <w:rtl w:val="0"/>
                <w:lang w:val="en-US" w:eastAsia="zh-CN"/>
              </w:rPr>
              <w:t xml:space="preserve">提供证明材料：</w:t>
            </w:r>
            <w:r>
              <w:rPr>
                <w:rFonts w:hint="eastAsia" w:ascii="方正仿宋_GB2312" w:hAnsi="方正仿宋_GB2312" w:eastAsia="方正仿宋_GB2312" w:cs="方正仿宋_GB2312"/>
                <w:sz w:val="32"/>
                <w:szCs w:val="32"/>
              </w:rPr>
              <w:t xml:space="preserve">医疗器械产品</w:t>
            </w:r>
            <w:r>
              <w:rPr>
                <w:rFonts w:hint="eastAsia" w:ascii="方正仿宋_GB2312" w:hAnsi="方正仿宋_GB2312" w:eastAsia="方正仿宋_GB2312" w:cs="方正仿宋_GB2312"/>
                <w:sz w:val="32"/>
                <w:szCs w:val="32"/>
                <w:lang w:val="en-US" w:eastAsia="zh-CN"/>
              </w:rPr>
              <w:t xml:space="preserve">注册的</w:t>
            </w:r>
            <w:r>
              <w:rPr>
                <w:rFonts w:hint="eastAsia" w:ascii="方正仿宋_GB2312" w:hAnsi="方正仿宋_GB2312" w:eastAsia="方正仿宋_GB2312" w:cs="方正仿宋_GB2312"/>
                <w:sz w:val="32"/>
                <w:szCs w:val="32"/>
              </w:rPr>
              <w:t xml:space="preserve">产品检验报告</w:t>
            </w:r>
            <w:r>
              <w:rPr>
                <w:rFonts w:hint="eastAsia" w:ascii="方正仿宋_GB2312" w:hAnsi="方正仿宋_GB2312" w:eastAsia="方正仿宋_GB2312" w:cs="方正仿宋_GB2312"/>
                <w:sz w:val="32"/>
                <w:szCs w:val="32"/>
                <w:lang w:val="en-US" w:eastAsia="zh-CN"/>
              </w:rPr>
              <w:t xml:space="preserve">或</w:t>
            </w:r>
            <w:r>
              <w:rPr>
                <w:rFonts w:hint="eastAsia" w:ascii="方正仿宋_GB2312" w:hAnsi="方正仿宋_GB2312" w:eastAsia="方正仿宋_GB2312" w:cs="方正仿宋_GB2312"/>
                <w:sz w:val="32"/>
                <w:szCs w:val="32"/>
              </w:rPr>
              <w:t xml:space="preserve">产品技术要求</w:t>
            </w:r>
            <w:r>
              <w:rPr>
                <w:rFonts w:hint="eastAsia" w:ascii="方正仿宋_GB2312" w:hAnsi="方正仿宋_GB2312" w:eastAsia="方正仿宋_GB2312" w:cs="方正仿宋_GB2312"/>
                <w:sz w:val="32"/>
                <w:szCs w:val="32"/>
                <w:lang w:val="en-US" w:eastAsia="zh-CN"/>
              </w:rPr>
              <w:t xml:space="preserve">或产品注册证附件或产品说明书进行佐证，材料</w:t>
            </w:r>
            <w:r>
              <w:rPr>
                <w:rFonts w:hint="eastAsia" w:ascii="方正仿宋_GB2312" w:hAnsi="方正仿宋_GB2312" w:eastAsia="方正仿宋_GB2312" w:cs="方正仿宋_GB2312"/>
                <w:sz w:val="32"/>
                <w:szCs w:val="32"/>
              </w:rPr>
              <w:t xml:space="preserve">须体现所投产品品牌型号）</w:t>
            </w:r>
            <w:r>
              <w:rPr>
                <w:rFonts w:hint="eastAsia" w:ascii="方正仿宋_GB2312" w:hAnsi="方正仿宋_GB2312" w:eastAsia="方正仿宋_GB2312" w:cs="方正仿宋_GB2312"/>
                <w:b w:val="0"/>
                <w:bCs w:val="0"/>
                <w:color w:val="000000"/>
                <w:sz w:val="32"/>
                <w:szCs w:val="32"/>
                <w:lang w:val="en-US" w:eastAsia="zh-CN"/>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b/>
                <w:bCs/>
                <w:color w:val="000000"/>
                <w:sz w:val="32"/>
                <w:szCs w:val="32"/>
                <w:lang w:val="en-US" w:eastAsia="zh-CN"/>
              </w:rPr>
            </w:pPr>
            <w:r>
              <w:rPr>
                <w:rFonts w:hint="eastAsia" w:ascii="方正仿宋_GB2312" w:hAnsi="方正仿宋_GB2312" w:eastAsia="方正仿宋_GB2312" w:cs="方正仿宋_GB2312"/>
                <w:color w:val="000000"/>
                <w:sz w:val="32"/>
                <w:szCs w:val="32"/>
              </w:rPr>
              <w:t xml:space="preserve">▲</w:t>
            </w:r>
            <w:r>
              <w:rPr>
                <w:rFonts w:hint="eastAsia" w:ascii="方正仿宋_GB2312" w:hAnsi="方正仿宋_GB2312" w:eastAsia="方正仿宋_GB2312" w:cs="方正仿宋_GB2312"/>
                <w:color w:val="000000"/>
                <w:sz w:val="32"/>
                <w:szCs w:val="32"/>
                <w:shd w:val="clear" w:color="auto" w:fill="ffffff"/>
                <w:lang w:val="en-US" w:eastAsia="zh-CN"/>
              </w:rPr>
              <w:t xml:space="preserve">1.14</w:t>
            </w:r>
            <w:r>
              <w:rPr>
                <w:rFonts w:ascii="方正仿宋_GB2312" w:hAnsi="方正仿宋_GB2312" w:eastAsia="方正仿宋_GB2312" w:cs="方正仿宋_GB2312"/>
                <w:b/>
                <w:bCs/>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b/>
                <w:bCs/>
                <w:color w:val="000000"/>
                <w:sz w:val="32"/>
                <w:szCs w:val="32"/>
                <w:lang w:val="en-US" w:eastAsia="zh-CN"/>
              </w:rPr>
            </w:pPr>
            <w:r>
              <w:rPr>
                <w:rFonts w:hint="eastAsia" w:ascii="方正仿宋_GB2312" w:hAnsi="方正仿宋_GB2312" w:eastAsia="方正仿宋_GB2312" w:cs="方正仿宋_GB2312"/>
                <w:color w:val="000000"/>
                <w:sz w:val="32"/>
                <w:szCs w:val="32"/>
              </w:rPr>
              <w:t xml:space="preserve">要求该设备同品牌具备齐全的相关配套设备，便于后期拓展升级，便于更好的兼容也便于统一售后服务（相关设备：腹腔镜，宫腔电切镜，Z型镜，加长腹腔镜镜头，关节镜，膀胱镜，输尿管肾镜等</w:t>
            </w:r>
            <w:r>
              <w:rPr>
                <w:rFonts w:hint="eastAsia" w:ascii="方正仿宋_GB2312" w:hAnsi="方正仿宋_GB2312" w:eastAsia="方正仿宋_GB2312" w:cs="方正仿宋_GB2312"/>
                <w:color w:val="000000"/>
                <w:sz w:val="32"/>
                <w:szCs w:val="32"/>
                <w:lang w:eastAsia="zh-CN"/>
              </w:rPr>
              <w:t xml:space="preserve">）</w:t>
            </w:r>
            <w:r>
              <w:rPr>
                <w:rFonts w:hint="eastAsia" w:ascii="方正仿宋_GB2312" w:hAnsi="方正仿宋_GB2312" w:eastAsia="方正仿宋_GB2312" w:cs="方正仿宋_GB2312"/>
                <w:color w:val="000000"/>
                <w:sz w:val="32"/>
                <w:szCs w:val="32"/>
              </w:rPr>
              <w:t xml:space="preserve">（列出具体型号，</w:t>
            </w:r>
            <w:r>
              <w:rPr>
                <w:rFonts w:hint="eastAsia" w:ascii="方正仿宋_GB2312" w:hAnsi="方正仿宋_GB2312" w:eastAsia="方正仿宋_GB2312" w:cs="方正仿宋_GB2312"/>
                <w:color w:val="000000"/>
                <w:sz w:val="32"/>
                <w:szCs w:val="32"/>
                <w:rtl w:val="0"/>
                <w:lang w:val="en-US" w:eastAsia="zh-CN"/>
              </w:rPr>
              <w:t xml:space="preserve">提供证明材料：</w:t>
            </w:r>
            <w:r>
              <w:rPr>
                <w:rFonts w:hint="eastAsia" w:ascii="方正仿宋_GB2312" w:hAnsi="方正仿宋_GB2312" w:eastAsia="方正仿宋_GB2312" w:cs="方正仿宋_GB2312"/>
                <w:color w:val="000000"/>
                <w:sz w:val="32"/>
                <w:szCs w:val="32"/>
                <w:lang w:val="en-US" w:eastAsia="zh-CN"/>
              </w:rPr>
              <w:t xml:space="preserve">医疗器械产品注册的产品检验报告或产品技术要求或产品注册证附件或产品说明书进行佐证，材料须体现所投产品品牌型号</w:t>
            </w:r>
            <w:r>
              <w:rPr>
                <w:rFonts w:hint="eastAsia" w:ascii="方正仿宋_GB2312" w:hAnsi="方正仿宋_GB2312" w:eastAsia="方正仿宋_GB2312" w:cs="方正仿宋_GB2312"/>
                <w:color w:val="000000"/>
                <w:sz w:val="32"/>
                <w:szCs w:val="32"/>
              </w:rPr>
              <w:t xml:space="preserve">）</w:t>
            </w:r>
            <w:r>
              <w:rPr>
                <w:rFonts w:hint="eastAsia" w:ascii="方正仿宋_GB2312" w:hAnsi="方正仿宋_GB2312" w:eastAsia="方正仿宋_GB2312" w:cs="方正仿宋_GB2312"/>
                <w:color w:val="000000"/>
                <w:sz w:val="32"/>
                <w:szCs w:val="32"/>
                <w:lang w:eastAsia="zh-CN"/>
              </w:rPr>
              <w:t xml:space="preserve">。</w:t>
            </w:r>
            <w:r>
              <w:rPr>
                <w:rFonts w:hint="eastAsia" w:ascii="方正仿宋_GB2312" w:hAnsi="方正仿宋_GB2312" w:eastAsia="方正仿宋_GB2312" w:cs="方正仿宋_GB2312"/>
                <w:b/>
                <w:bCs/>
                <w:color w:val="000000"/>
                <w:sz w:val="32"/>
                <w:szCs w:val="32"/>
                <w:lang w:val="en-US" w:eastAsia="zh-CN"/>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shd w:val="clear" w:color="auto" w:fill="ffffff"/>
                <w:lang w:val="en-US" w:eastAsia="zh-CN"/>
              </w:rPr>
              <w:t xml:space="preserve">1.15</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rPr>
              <w:t xml:space="preserve">要求该设备兼容同品牌可复消电子膀胱镜，电子输尿管软镜等软镜</w:t>
            </w:r>
            <w:r>
              <w:rPr>
                <w:rFonts w:hint="eastAsia" w:ascii="方正仿宋_GB2312" w:hAnsi="方正仿宋_GB2312" w:eastAsia="方正仿宋_GB2312" w:cs="方正仿宋_GB2312"/>
                <w:color w:val="000000"/>
                <w:sz w:val="32"/>
                <w:szCs w:val="32"/>
                <w:lang w:eastAsia="zh-CN"/>
              </w:rPr>
              <w:t xml:space="preserve">（</w:t>
            </w:r>
            <w:r>
              <w:rPr>
                <w:rFonts w:hint="eastAsia" w:ascii="方正仿宋_GB2312" w:hAnsi="方正仿宋_GB2312" w:eastAsia="方正仿宋_GB2312" w:cs="方正仿宋_GB2312"/>
                <w:sz w:val="32"/>
                <w:szCs w:val="32"/>
                <w:rtl w:val="0"/>
                <w:lang w:val="en-US" w:eastAsia="zh-CN"/>
              </w:rPr>
              <w:t xml:space="preserve">提供证明材料：</w:t>
            </w:r>
            <w:r>
              <w:rPr>
                <w:rFonts w:hint="eastAsia" w:ascii="方正仿宋_GB2312" w:hAnsi="方正仿宋_GB2312" w:eastAsia="方正仿宋_GB2312" w:cs="方正仿宋_GB2312"/>
                <w:sz w:val="32"/>
                <w:szCs w:val="32"/>
              </w:rPr>
              <w:t xml:space="preserve">医疗器械产品</w:t>
            </w:r>
            <w:r>
              <w:rPr>
                <w:rFonts w:hint="eastAsia" w:ascii="方正仿宋_GB2312" w:hAnsi="方正仿宋_GB2312" w:eastAsia="方正仿宋_GB2312" w:cs="方正仿宋_GB2312"/>
                <w:sz w:val="32"/>
                <w:szCs w:val="32"/>
                <w:lang w:val="en-US" w:eastAsia="zh-CN"/>
              </w:rPr>
              <w:t xml:space="preserve">注册的</w:t>
            </w:r>
            <w:r>
              <w:rPr>
                <w:rFonts w:hint="eastAsia" w:ascii="方正仿宋_GB2312" w:hAnsi="方正仿宋_GB2312" w:eastAsia="方正仿宋_GB2312" w:cs="方正仿宋_GB2312"/>
                <w:sz w:val="32"/>
                <w:szCs w:val="32"/>
              </w:rPr>
              <w:t xml:space="preserve">产品检验报告</w:t>
            </w:r>
            <w:r>
              <w:rPr>
                <w:rFonts w:hint="eastAsia" w:ascii="方正仿宋_GB2312" w:hAnsi="方正仿宋_GB2312" w:eastAsia="方正仿宋_GB2312" w:cs="方正仿宋_GB2312"/>
                <w:sz w:val="32"/>
                <w:szCs w:val="32"/>
                <w:lang w:val="en-US" w:eastAsia="zh-CN"/>
              </w:rPr>
              <w:t xml:space="preserve">或</w:t>
            </w:r>
            <w:r>
              <w:rPr>
                <w:rFonts w:hint="eastAsia" w:ascii="方正仿宋_GB2312" w:hAnsi="方正仿宋_GB2312" w:eastAsia="方正仿宋_GB2312" w:cs="方正仿宋_GB2312"/>
                <w:sz w:val="32"/>
                <w:szCs w:val="32"/>
              </w:rPr>
              <w:t xml:space="preserve">产品技术要求</w:t>
            </w:r>
            <w:r>
              <w:rPr>
                <w:rFonts w:hint="eastAsia" w:ascii="方正仿宋_GB2312" w:hAnsi="方正仿宋_GB2312" w:eastAsia="方正仿宋_GB2312" w:cs="方正仿宋_GB2312"/>
                <w:sz w:val="32"/>
                <w:szCs w:val="32"/>
                <w:lang w:val="en-US" w:eastAsia="zh-CN"/>
              </w:rPr>
              <w:t xml:space="preserve">或产品注册证附件或产品说明书进行佐证，材料</w:t>
            </w:r>
            <w:r>
              <w:rPr>
                <w:rFonts w:hint="eastAsia" w:ascii="方正仿宋_GB2312" w:hAnsi="方正仿宋_GB2312" w:eastAsia="方正仿宋_GB2312" w:cs="方正仿宋_GB2312"/>
                <w:sz w:val="32"/>
                <w:szCs w:val="32"/>
              </w:rPr>
              <w:t xml:space="preserve">须体现所投产品品牌型号</w:t>
            </w:r>
            <w:r>
              <w:rPr>
                <w:rFonts w:hint="eastAsia" w:ascii="方正仿宋_GB2312" w:hAnsi="方正仿宋_GB2312" w:eastAsia="方正仿宋_GB2312" w:cs="方正仿宋_GB2312"/>
                <w:color w:val="000000"/>
                <w:sz w:val="32"/>
                <w:szCs w:val="32"/>
                <w:lang w:val="en-US" w:eastAsia="zh-CN"/>
              </w:rPr>
              <w:t xml:space="preserve">）</w:t>
            </w:r>
            <w:r>
              <w:rPr>
                <w:rFonts w:hint="eastAsia" w:ascii="方正仿宋_GB2312" w:hAnsi="方正仿宋_GB2312" w:eastAsia="方正仿宋_GB2312" w:cs="方正仿宋_GB2312"/>
                <w:color w:val="000000"/>
                <w:sz w:val="32"/>
                <w:szCs w:val="32"/>
              </w:rPr>
              <w:t xml:space="preserve"> </w:t>
            </w:r>
            <w:r>
              <w:rPr>
                <w:rFonts w:hint="eastAsia" w:ascii="方正仿宋_GB2312" w:hAnsi="方正仿宋_GB2312" w:eastAsia="方正仿宋_GB2312" w:cs="方正仿宋_GB2312"/>
                <w:color w:val="000000"/>
                <w:sz w:val="32"/>
                <w:szCs w:val="32"/>
                <w:lang w:eastAsia="zh-CN"/>
              </w:rPr>
              <w:t xml:space="preserve">。</w:t>
            </w:r>
            <w:r>
              <w:rPr>
                <w:rFonts w:hint="eastAsia" w:ascii="方正仿宋_GB2312" w:hAnsi="方正仿宋_GB2312" w:eastAsia="方正仿宋_GB2312" w:cs="方正仿宋_GB2312"/>
                <w:color w:val="000000"/>
                <w:sz w:val="32"/>
                <w:szCs w:val="32"/>
                <w:lang w:val="en-US" w:eastAsia="zh-CN"/>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shd w:val="clear" w:color="auto" w:fill="ffffff"/>
                <w:lang w:val="en-US" w:eastAsia="zh-CN"/>
              </w:rPr>
              <w:t xml:space="preserve">1.16</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兼容同品牌荧光外视镜（</w:t>
            </w:r>
            <w:r>
              <w:rPr>
                <w:rFonts w:hint="eastAsia" w:ascii="方正仿宋_GB2312" w:hAnsi="方正仿宋_GB2312" w:eastAsia="方正仿宋_GB2312" w:cs="方正仿宋_GB2312"/>
                <w:sz w:val="32"/>
                <w:szCs w:val="32"/>
                <w:rtl w:val="0"/>
                <w:lang w:val="en-US" w:eastAsia="zh-CN"/>
              </w:rPr>
              <w:t xml:space="preserve">提供证明材料：</w:t>
            </w:r>
            <w:r>
              <w:rPr>
                <w:rFonts w:hint="eastAsia" w:ascii="方正仿宋_GB2312" w:hAnsi="方正仿宋_GB2312" w:eastAsia="方正仿宋_GB2312" w:cs="方正仿宋_GB2312"/>
                <w:sz w:val="32"/>
                <w:szCs w:val="32"/>
              </w:rPr>
              <w:t xml:space="preserve">医疗器械产品</w:t>
            </w:r>
            <w:r>
              <w:rPr>
                <w:rFonts w:hint="eastAsia" w:ascii="方正仿宋_GB2312" w:hAnsi="方正仿宋_GB2312" w:eastAsia="方正仿宋_GB2312" w:cs="方正仿宋_GB2312"/>
                <w:sz w:val="32"/>
                <w:szCs w:val="32"/>
                <w:lang w:val="en-US" w:eastAsia="zh-CN"/>
              </w:rPr>
              <w:t xml:space="preserve">注册的</w:t>
            </w:r>
            <w:r>
              <w:rPr>
                <w:rFonts w:hint="eastAsia" w:ascii="方正仿宋_GB2312" w:hAnsi="方正仿宋_GB2312" w:eastAsia="方正仿宋_GB2312" w:cs="方正仿宋_GB2312"/>
                <w:sz w:val="32"/>
                <w:szCs w:val="32"/>
              </w:rPr>
              <w:t xml:space="preserve">产品检验报告</w:t>
            </w:r>
            <w:r>
              <w:rPr>
                <w:rFonts w:hint="eastAsia" w:ascii="方正仿宋_GB2312" w:hAnsi="方正仿宋_GB2312" w:eastAsia="方正仿宋_GB2312" w:cs="方正仿宋_GB2312"/>
                <w:sz w:val="32"/>
                <w:szCs w:val="32"/>
                <w:lang w:val="en-US" w:eastAsia="zh-CN"/>
              </w:rPr>
              <w:t xml:space="preserve">或</w:t>
            </w:r>
            <w:r>
              <w:rPr>
                <w:rFonts w:hint="eastAsia" w:ascii="方正仿宋_GB2312" w:hAnsi="方正仿宋_GB2312" w:eastAsia="方正仿宋_GB2312" w:cs="方正仿宋_GB2312"/>
                <w:sz w:val="32"/>
                <w:szCs w:val="32"/>
              </w:rPr>
              <w:t xml:space="preserve">产品技术要求</w:t>
            </w:r>
            <w:r>
              <w:rPr>
                <w:rFonts w:hint="eastAsia" w:ascii="方正仿宋_GB2312" w:hAnsi="方正仿宋_GB2312" w:eastAsia="方正仿宋_GB2312" w:cs="方正仿宋_GB2312"/>
                <w:sz w:val="32"/>
                <w:szCs w:val="32"/>
                <w:lang w:val="en-US" w:eastAsia="zh-CN"/>
              </w:rPr>
              <w:t xml:space="preserve">或产品注册证附件或产品说明书进行佐证，材料</w:t>
            </w:r>
            <w:r>
              <w:rPr>
                <w:rFonts w:hint="eastAsia" w:ascii="方正仿宋_GB2312" w:hAnsi="方正仿宋_GB2312" w:eastAsia="方正仿宋_GB2312" w:cs="方正仿宋_GB2312"/>
                <w:sz w:val="32"/>
                <w:szCs w:val="32"/>
              </w:rPr>
              <w:t xml:space="preserve">须体现所投产品品牌型号）</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color w:val="000000"/>
                <w:sz w:val="32"/>
                <w:szCs w:val="32"/>
                <w:lang w:val="en-US" w:eastAsia="zh-CN"/>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shd w:val="clear" w:color="auto" w:fill="ffffff"/>
                <w:lang w:val="en-US" w:eastAsia="zh-CN"/>
              </w:rPr>
              <w:t xml:space="preserve">1.17</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兼容同品牌电子纵膈镜，</w:t>
            </w:r>
            <w:r>
              <w:rPr>
                <w:rFonts w:hint="eastAsia" w:ascii="方正仿宋_GB2312" w:hAnsi="方正仿宋_GB2312" w:eastAsia="方正仿宋_GB2312" w:cs="方正仿宋_GB2312"/>
                <w:sz w:val="32"/>
                <w:szCs w:val="32"/>
                <w:lang w:val="de-DE" w:eastAsia="en-US"/>
              </w:rPr>
              <w:t xml:space="preserve">可实现纵膈淋巴结活检切除，纵膈囊肿或肿瘤切除等微创手术</w:t>
            </w: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sz w:val="32"/>
                <w:szCs w:val="32"/>
                <w:rtl w:val="0"/>
                <w:lang w:val="en-US" w:eastAsia="zh-CN"/>
              </w:rPr>
              <w:t xml:space="preserve">提供证明材料：</w:t>
            </w:r>
            <w:r>
              <w:rPr>
                <w:rFonts w:hint="eastAsia" w:ascii="方正仿宋_GB2312" w:hAnsi="方正仿宋_GB2312" w:eastAsia="方正仿宋_GB2312" w:cs="方正仿宋_GB2312"/>
                <w:sz w:val="32"/>
                <w:szCs w:val="32"/>
              </w:rPr>
              <w:t xml:space="preserve">医疗器械产品</w:t>
            </w:r>
            <w:r>
              <w:rPr>
                <w:rFonts w:hint="eastAsia" w:ascii="方正仿宋_GB2312" w:hAnsi="方正仿宋_GB2312" w:eastAsia="方正仿宋_GB2312" w:cs="方正仿宋_GB2312"/>
                <w:sz w:val="32"/>
                <w:szCs w:val="32"/>
                <w:lang w:val="en-US" w:eastAsia="zh-CN"/>
              </w:rPr>
              <w:t xml:space="preserve">注册的</w:t>
            </w:r>
            <w:r>
              <w:rPr>
                <w:rFonts w:hint="eastAsia" w:ascii="方正仿宋_GB2312" w:hAnsi="方正仿宋_GB2312" w:eastAsia="方正仿宋_GB2312" w:cs="方正仿宋_GB2312"/>
                <w:sz w:val="32"/>
                <w:szCs w:val="32"/>
              </w:rPr>
              <w:t xml:space="preserve">产品检验报告</w:t>
            </w:r>
            <w:r>
              <w:rPr>
                <w:rFonts w:hint="eastAsia" w:ascii="方正仿宋_GB2312" w:hAnsi="方正仿宋_GB2312" w:eastAsia="方正仿宋_GB2312" w:cs="方正仿宋_GB2312"/>
                <w:sz w:val="32"/>
                <w:szCs w:val="32"/>
                <w:lang w:val="en-US" w:eastAsia="zh-CN"/>
              </w:rPr>
              <w:t xml:space="preserve">或</w:t>
            </w:r>
            <w:r>
              <w:rPr>
                <w:rFonts w:hint="eastAsia" w:ascii="方正仿宋_GB2312" w:hAnsi="方正仿宋_GB2312" w:eastAsia="方正仿宋_GB2312" w:cs="方正仿宋_GB2312"/>
                <w:sz w:val="32"/>
                <w:szCs w:val="32"/>
              </w:rPr>
              <w:t xml:space="preserve">产品技术要求</w:t>
            </w:r>
            <w:r>
              <w:rPr>
                <w:rFonts w:hint="eastAsia" w:ascii="方正仿宋_GB2312" w:hAnsi="方正仿宋_GB2312" w:eastAsia="方正仿宋_GB2312" w:cs="方正仿宋_GB2312"/>
                <w:sz w:val="32"/>
                <w:szCs w:val="32"/>
                <w:lang w:val="en-US" w:eastAsia="zh-CN"/>
              </w:rPr>
              <w:t xml:space="preserve">或产品注册证附件或产品说明书进行佐证，材料</w:t>
            </w:r>
            <w:r>
              <w:rPr>
                <w:rFonts w:hint="eastAsia" w:ascii="方正仿宋_GB2312" w:hAnsi="方正仿宋_GB2312" w:eastAsia="方正仿宋_GB2312" w:cs="方正仿宋_GB2312"/>
                <w:sz w:val="32"/>
                <w:szCs w:val="32"/>
              </w:rPr>
              <w:t xml:space="preserve">须体现所投产品品牌型号）</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2</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 xml:space="preserve">冷光源2台</w:t>
            </w:r>
            <w:r>
              <w:rPr>
                <w:rFonts w:hint="eastAsia" w:ascii="方正仿宋_GB2312" w:hAnsi="方正仿宋_GB2312" w:eastAsia="方正仿宋_GB2312" w:cs="方正仿宋_GB2312"/>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2.1</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光源类型为LED冷光源，色温：≥5500K，寿命：≥30000小时，主机和冷光源分体化设计（</w:t>
            </w:r>
            <w:r>
              <w:rPr>
                <w:rFonts w:hint="eastAsia" w:ascii="方正仿宋_GB2312" w:hAnsi="方正仿宋_GB2312" w:eastAsia="方正仿宋_GB2312" w:cs="方正仿宋_GB2312"/>
                <w:sz w:val="32"/>
                <w:szCs w:val="32"/>
                <w:rtl w:val="0"/>
                <w:lang w:val="en-US" w:eastAsia="zh-CN"/>
              </w:rPr>
              <w:t xml:space="preserve">提供证明材料：</w:t>
            </w:r>
            <w:r>
              <w:rPr>
                <w:rFonts w:hint="eastAsia" w:ascii="方正仿宋_GB2312" w:hAnsi="方正仿宋_GB2312" w:eastAsia="方正仿宋_GB2312" w:cs="方正仿宋_GB2312"/>
                <w:sz w:val="32"/>
                <w:szCs w:val="32"/>
              </w:rPr>
              <w:t xml:space="preserve">医疗器械产品</w:t>
            </w:r>
            <w:r>
              <w:rPr>
                <w:rFonts w:hint="eastAsia" w:ascii="方正仿宋_GB2312" w:hAnsi="方正仿宋_GB2312" w:eastAsia="方正仿宋_GB2312" w:cs="方正仿宋_GB2312"/>
                <w:sz w:val="32"/>
                <w:szCs w:val="32"/>
                <w:lang w:val="en-US" w:eastAsia="zh-CN"/>
              </w:rPr>
              <w:t xml:space="preserve">注册的</w:t>
            </w:r>
            <w:r>
              <w:rPr>
                <w:rFonts w:hint="eastAsia" w:ascii="方正仿宋_GB2312" w:hAnsi="方正仿宋_GB2312" w:eastAsia="方正仿宋_GB2312" w:cs="方正仿宋_GB2312"/>
                <w:sz w:val="32"/>
                <w:szCs w:val="32"/>
              </w:rPr>
              <w:t xml:space="preserve">产品检验报告</w:t>
            </w:r>
            <w:r>
              <w:rPr>
                <w:rFonts w:hint="eastAsia" w:ascii="方正仿宋_GB2312" w:hAnsi="方正仿宋_GB2312" w:eastAsia="方正仿宋_GB2312" w:cs="方正仿宋_GB2312"/>
                <w:sz w:val="32"/>
                <w:szCs w:val="32"/>
                <w:lang w:val="en-US" w:eastAsia="zh-CN"/>
              </w:rPr>
              <w:t xml:space="preserve">或</w:t>
            </w:r>
            <w:r>
              <w:rPr>
                <w:rFonts w:hint="eastAsia" w:ascii="方正仿宋_GB2312" w:hAnsi="方正仿宋_GB2312" w:eastAsia="方正仿宋_GB2312" w:cs="方正仿宋_GB2312"/>
                <w:sz w:val="32"/>
                <w:szCs w:val="32"/>
              </w:rPr>
              <w:t xml:space="preserve">产品技术要求</w:t>
            </w:r>
            <w:r>
              <w:rPr>
                <w:rFonts w:hint="eastAsia" w:ascii="方正仿宋_GB2312" w:hAnsi="方正仿宋_GB2312" w:eastAsia="方正仿宋_GB2312" w:cs="方正仿宋_GB2312"/>
                <w:sz w:val="32"/>
                <w:szCs w:val="32"/>
                <w:lang w:val="en-US" w:eastAsia="zh-CN"/>
              </w:rPr>
              <w:t xml:space="preserve">或产品注册证附件或产品说明书进行佐证，材料</w:t>
            </w:r>
            <w:r>
              <w:rPr>
                <w:rFonts w:hint="eastAsia" w:ascii="方正仿宋_GB2312" w:hAnsi="方正仿宋_GB2312" w:eastAsia="方正仿宋_GB2312" w:cs="方正仿宋_GB2312"/>
                <w:sz w:val="32"/>
                <w:szCs w:val="32"/>
              </w:rPr>
              <w:t xml:space="preserve">须体现所投产品品牌型号）</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2.2</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内置SCB，手动以及自动调光两种工作模式</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2.3</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具有一键待机功能，无需关闭电源即可实现短时一键开启或关闭照明</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 xml:space="preserve">纤维导光束2根</w:t>
            </w:r>
            <w:r>
              <w:rPr>
                <w:rFonts w:hint="eastAsia" w:ascii="方正仿宋_GB2312" w:hAnsi="方正仿宋_GB2312" w:eastAsia="方正仿宋_GB2312" w:cs="方正仿宋_GB2312"/>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3.1</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纤维导光束，直径4.8mm，长度：≥300cm ，高耐热型，能够高温高压消毒及过氧化氢低温等离子体灭菌≥50次使用循环（</w:t>
            </w:r>
            <w:r>
              <w:rPr>
                <w:rFonts w:hint="eastAsia" w:ascii="方正仿宋_GB2312" w:hAnsi="方正仿宋_GB2312" w:eastAsia="方正仿宋_GB2312" w:cs="方正仿宋_GB2312"/>
                <w:sz w:val="32"/>
                <w:szCs w:val="32"/>
                <w:rtl w:val="0"/>
                <w:lang w:val="en-US" w:eastAsia="zh-CN"/>
              </w:rPr>
              <w:t xml:space="preserve">提供证明材料：</w:t>
            </w:r>
            <w:r>
              <w:rPr>
                <w:rFonts w:hint="eastAsia" w:ascii="方正仿宋_GB2312" w:hAnsi="方正仿宋_GB2312" w:eastAsia="方正仿宋_GB2312" w:cs="方正仿宋_GB2312"/>
                <w:sz w:val="32"/>
                <w:szCs w:val="32"/>
              </w:rPr>
              <w:t xml:space="preserve">医疗器械产品</w:t>
            </w:r>
            <w:r>
              <w:rPr>
                <w:rFonts w:hint="eastAsia" w:ascii="方正仿宋_GB2312" w:hAnsi="方正仿宋_GB2312" w:eastAsia="方正仿宋_GB2312" w:cs="方正仿宋_GB2312"/>
                <w:sz w:val="32"/>
                <w:szCs w:val="32"/>
                <w:lang w:val="en-US" w:eastAsia="zh-CN"/>
              </w:rPr>
              <w:t xml:space="preserve">注册的</w:t>
            </w:r>
            <w:r>
              <w:rPr>
                <w:rFonts w:hint="eastAsia" w:ascii="方正仿宋_GB2312" w:hAnsi="方正仿宋_GB2312" w:eastAsia="方正仿宋_GB2312" w:cs="方正仿宋_GB2312"/>
                <w:sz w:val="32"/>
                <w:szCs w:val="32"/>
              </w:rPr>
              <w:t xml:space="preserve">产品检验报告</w:t>
            </w:r>
            <w:r>
              <w:rPr>
                <w:rFonts w:hint="eastAsia" w:ascii="方正仿宋_GB2312" w:hAnsi="方正仿宋_GB2312" w:eastAsia="方正仿宋_GB2312" w:cs="方正仿宋_GB2312"/>
                <w:sz w:val="32"/>
                <w:szCs w:val="32"/>
                <w:lang w:val="en-US" w:eastAsia="zh-CN"/>
              </w:rPr>
              <w:t xml:space="preserve">或</w:t>
            </w:r>
            <w:r>
              <w:rPr>
                <w:rFonts w:hint="eastAsia" w:ascii="方正仿宋_GB2312" w:hAnsi="方正仿宋_GB2312" w:eastAsia="方正仿宋_GB2312" w:cs="方正仿宋_GB2312"/>
                <w:sz w:val="32"/>
                <w:szCs w:val="32"/>
              </w:rPr>
              <w:t xml:space="preserve">产品技术要求</w:t>
            </w:r>
            <w:r>
              <w:rPr>
                <w:rFonts w:hint="eastAsia" w:ascii="方正仿宋_GB2312" w:hAnsi="方正仿宋_GB2312" w:eastAsia="方正仿宋_GB2312" w:cs="方正仿宋_GB2312"/>
                <w:sz w:val="32"/>
                <w:szCs w:val="32"/>
                <w:lang w:val="en-US" w:eastAsia="zh-CN"/>
              </w:rPr>
              <w:t xml:space="preserve">或产品注册证附件或产品说明书进行佐证，材料</w:t>
            </w:r>
            <w:r>
              <w:rPr>
                <w:rFonts w:hint="eastAsia" w:ascii="方正仿宋_GB2312" w:hAnsi="方正仿宋_GB2312" w:eastAsia="方正仿宋_GB2312" w:cs="方正仿宋_GB2312"/>
                <w:sz w:val="32"/>
                <w:szCs w:val="32"/>
              </w:rPr>
              <w:t xml:space="preserve">须体现所投产品品牌型号</w:t>
            </w: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bCs/>
                <w:color w:val="000000"/>
                <w:sz w:val="32"/>
                <w:szCs w:val="32"/>
              </w:rPr>
              <w:t xml:space="preserve">。</w:t>
            </w:r>
            <w:r>
              <w:rPr>
                <w:rFonts w:hint="eastAsia" w:ascii="方正仿宋_GB2312" w:hAnsi="方正仿宋_GB2312" w:eastAsia="方正仿宋_GB2312" w:cs="方正仿宋_GB2312"/>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b w:val="0"/>
                <w:bCs w:val="0"/>
                <w:color w:val="000000"/>
                <w:sz w:val="32"/>
                <w:szCs w:val="32"/>
                <w:lang w:val="en-US" w:eastAsia="zh-CN"/>
              </w:rPr>
            </w:pPr>
            <w:r>
              <w:rPr>
                <w:rFonts w:hint="eastAsia" w:ascii="方正仿宋_GB2312" w:hAnsi="方正仿宋_GB2312" w:eastAsia="方正仿宋_GB2312" w:cs="方正仿宋_GB2312"/>
                <w:b w:val="0"/>
                <w:bCs w:val="0"/>
                <w:color w:val="000000"/>
                <w:sz w:val="32"/>
                <w:szCs w:val="32"/>
                <w:lang w:val="en-US" w:eastAsia="zh-CN"/>
              </w:rPr>
              <w:t xml:space="preserve">4</w:t>
            </w:r>
            <w:r>
              <w:rPr>
                <w:rFonts w:ascii="方正仿宋_GB2312" w:hAnsi="方正仿宋_GB2312" w:eastAsia="方正仿宋_GB2312" w:cs="方正仿宋_GB2312"/>
                <w:b w:val="0"/>
                <w:bCs w:val="0"/>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sz w:val="32"/>
                <w:szCs w:val="32"/>
              </w:rPr>
            </w:pPr>
            <w:r>
              <w:rPr>
                <w:rFonts w:hint="eastAsia" w:ascii="方正仿宋_GB2312" w:hAnsi="方正仿宋_GB2312" w:eastAsia="方正仿宋_GB2312" w:cs="方正仿宋_GB2312"/>
                <w:b w:val="0"/>
                <w:bCs w:val="0"/>
                <w:caps w:val="0"/>
                <w:color w:val="000000"/>
                <w:sz w:val="32"/>
                <w:szCs w:val="32"/>
                <w:lang w:val="en-US" w:eastAsia="zh-CN"/>
              </w:rPr>
              <w:t xml:space="preserve">高清医用监视器2台</w:t>
            </w:r>
            <w:r>
              <w:rPr>
                <w:rFonts w:hint="eastAsia" w:ascii="方正仿宋_GB2312" w:hAnsi="方正仿宋_GB2312" w:eastAsia="方正仿宋_GB2312" w:cs="方正仿宋_GB2312"/>
                <w:b w:val="0"/>
                <w:bCs w:val="0"/>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4.1</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全高清医用监视器，支持1080P信号接收和输出，分辨率：物理分辨率≥1920×1080；设计环保使用期限：≥10年 （原厂说明书要有明确说明）；屏幕尺寸大小≥26寸；色彩真实不失真，亮度（典型）900±5 cd / m2</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4.2</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815"/>
              <w:widowControl/>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支持多I/O </w:t>
            </w:r>
            <w:r>
              <w:rPr>
                <w:rFonts w:hint="eastAsia" w:ascii="方正仿宋_GB2312" w:hAnsi="方正仿宋_GB2312" w:eastAsia="方正仿宋_GB2312" w:cs="方正仿宋_GB2312"/>
                <w:sz w:val="32"/>
                <w:szCs w:val="32"/>
              </w:rPr>
            </w:r>
            <w:r/>
          </w:p>
          <w:p>
            <w:pPr>
              <w:pStyle w:val="815"/>
              <w:widowControl/>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3G-SDI信号：1路输入/1路输出（也支持双码流系统）</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 </w:t>
            </w:r>
            <w:r>
              <w:rPr>
                <w:rFonts w:hint="eastAsia" w:ascii="方正仿宋_GB2312" w:hAnsi="方正仿宋_GB2312" w:eastAsia="方正仿宋_GB2312" w:cs="方正仿宋_GB2312"/>
                <w:sz w:val="32"/>
                <w:szCs w:val="32"/>
              </w:rPr>
            </w:r>
            <w:r/>
          </w:p>
          <w:p>
            <w:pPr>
              <w:pStyle w:val="815"/>
              <w:widowControl/>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DVI信号：2路输入/1路输出</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可同时输入两类高清图像。 </w:t>
            </w:r>
            <w:r>
              <w:rPr>
                <w:rFonts w:hint="eastAsia" w:ascii="方正仿宋_GB2312" w:hAnsi="方正仿宋_GB2312" w:eastAsia="方正仿宋_GB2312" w:cs="方正仿宋_GB2312"/>
                <w:sz w:val="32"/>
                <w:szCs w:val="32"/>
              </w:rPr>
            </w:r>
            <w:r/>
          </w:p>
          <w:p>
            <w:pPr>
              <w:pStyle w:val="815"/>
              <w:widowControl/>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rPr>
              <w:t xml:space="preserve">S VIDEO信号：1路输入/1路输出</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eastAsia="zh-CN"/>
              </w:rPr>
            </w:r>
            <w:r/>
          </w:p>
          <w:p>
            <w:pPr>
              <w:pStyle w:val="815"/>
              <w:widowControl/>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复合视频信号：1路输入/1路输出</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 </w:t>
            </w:r>
            <w:r>
              <w:rPr>
                <w:rFonts w:hint="eastAsia" w:ascii="方正仿宋_GB2312" w:hAnsi="方正仿宋_GB2312" w:eastAsia="方正仿宋_GB2312" w:cs="方正仿宋_GB2312"/>
                <w:sz w:val="32"/>
                <w:szCs w:val="32"/>
              </w:rPr>
            </w:r>
            <w:r/>
          </w:p>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YPBPR 信号</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D-Sub</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：1路输入</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5</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 xml:space="preserve">气腹机2台</w:t>
            </w:r>
            <w:r>
              <w:rPr>
                <w:rFonts w:hint="eastAsia" w:ascii="方正仿宋_GB2312" w:hAnsi="方正仿宋_GB2312" w:eastAsia="方正仿宋_GB2312" w:cs="方正仿宋_GB2312"/>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5.1</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灌流速度最高达40L/min，高速灌流模式</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适用于成人，压力调节范围</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1-30 mmHg</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流速调节范围</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1-40 l/min</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5.2</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高精灌流模式</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适用于儿童，流速调节最小步进量≤0.1/min。（</w:t>
            </w:r>
            <w:r>
              <w:rPr>
                <w:rFonts w:hint="eastAsia" w:ascii="方正仿宋_GB2312" w:hAnsi="方正仿宋_GB2312" w:eastAsia="方正仿宋_GB2312" w:cs="方正仿宋_GB2312"/>
                <w:sz w:val="32"/>
                <w:szCs w:val="32"/>
                <w:rtl w:val="0"/>
                <w:lang w:val="en-US" w:eastAsia="zh-CN"/>
              </w:rPr>
              <w:t xml:space="preserve">提供证明材料：</w:t>
            </w:r>
            <w:r>
              <w:rPr>
                <w:rFonts w:hint="eastAsia" w:ascii="方正仿宋_GB2312" w:hAnsi="方正仿宋_GB2312" w:eastAsia="方正仿宋_GB2312" w:cs="方正仿宋_GB2312"/>
                <w:sz w:val="32"/>
                <w:szCs w:val="32"/>
              </w:rPr>
              <w:t xml:space="preserve">医疗器械产品</w:t>
            </w:r>
            <w:r>
              <w:rPr>
                <w:rFonts w:hint="eastAsia" w:ascii="方正仿宋_GB2312" w:hAnsi="方正仿宋_GB2312" w:eastAsia="方正仿宋_GB2312" w:cs="方正仿宋_GB2312"/>
                <w:sz w:val="32"/>
                <w:szCs w:val="32"/>
                <w:lang w:val="en-US" w:eastAsia="zh-CN"/>
              </w:rPr>
              <w:t xml:space="preserve">注册的</w:t>
            </w:r>
            <w:r>
              <w:rPr>
                <w:rFonts w:hint="eastAsia" w:ascii="方正仿宋_GB2312" w:hAnsi="方正仿宋_GB2312" w:eastAsia="方正仿宋_GB2312" w:cs="方正仿宋_GB2312"/>
                <w:sz w:val="32"/>
                <w:szCs w:val="32"/>
              </w:rPr>
              <w:t xml:space="preserve">产品检验报告</w:t>
            </w:r>
            <w:r>
              <w:rPr>
                <w:rFonts w:hint="eastAsia" w:ascii="方正仿宋_GB2312" w:hAnsi="方正仿宋_GB2312" w:eastAsia="方正仿宋_GB2312" w:cs="方正仿宋_GB2312"/>
                <w:sz w:val="32"/>
                <w:szCs w:val="32"/>
                <w:lang w:val="en-US" w:eastAsia="zh-CN"/>
              </w:rPr>
              <w:t xml:space="preserve">或</w:t>
            </w:r>
            <w:r>
              <w:rPr>
                <w:rFonts w:hint="eastAsia" w:ascii="方正仿宋_GB2312" w:hAnsi="方正仿宋_GB2312" w:eastAsia="方正仿宋_GB2312" w:cs="方正仿宋_GB2312"/>
                <w:sz w:val="32"/>
                <w:szCs w:val="32"/>
              </w:rPr>
              <w:t xml:space="preserve">产品技术要求</w:t>
            </w:r>
            <w:r>
              <w:rPr>
                <w:rFonts w:hint="eastAsia" w:ascii="方正仿宋_GB2312" w:hAnsi="方正仿宋_GB2312" w:eastAsia="方正仿宋_GB2312" w:cs="方正仿宋_GB2312"/>
                <w:sz w:val="32"/>
                <w:szCs w:val="32"/>
                <w:lang w:val="en-US" w:eastAsia="zh-CN"/>
              </w:rPr>
              <w:t xml:space="preserve">或产品注册证附件或产品说明书进行佐证，材料</w:t>
            </w:r>
            <w:r>
              <w:rPr>
                <w:rFonts w:hint="eastAsia" w:ascii="方正仿宋_GB2312" w:hAnsi="方正仿宋_GB2312" w:eastAsia="方正仿宋_GB2312" w:cs="方正仿宋_GB2312"/>
                <w:sz w:val="32"/>
                <w:szCs w:val="32"/>
              </w:rPr>
              <w:t xml:space="preserve">须体现所投产品品牌型号）</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5.3</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液晶显示屏显示流量等工作参数，实时压力测量，自动压力调节装置，防止由于供气中断导致的气腹系统崩溃问题，集成安全系统，可快速检测压力过高情况，系统自动泄流并自动报警</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5.4</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集成</w:t>
            </w:r>
            <w:r>
              <w:rPr>
                <w:rFonts w:hint="eastAsia" w:ascii="方正仿宋_GB2312" w:hAnsi="方正仿宋_GB2312" w:eastAsia="方正仿宋_GB2312" w:cs="方正仿宋_GB2312"/>
                <w:sz w:val="32"/>
                <w:szCs w:val="32"/>
                <w:lang w:val="en-US" w:eastAsia="zh-CN"/>
              </w:rPr>
              <w:t xml:space="preserve">控制系统</w:t>
            </w:r>
            <w:r>
              <w:rPr>
                <w:rFonts w:hint="eastAsia" w:ascii="方正仿宋_GB2312" w:hAnsi="方正仿宋_GB2312" w:eastAsia="方正仿宋_GB2312" w:cs="方正仿宋_GB2312"/>
                <w:sz w:val="32"/>
                <w:szCs w:val="32"/>
              </w:rPr>
              <w:t xml:space="preserve">，可实现直接通过摄像头控制气腹机操作界面，实时调节参数（</w:t>
            </w:r>
            <w:r>
              <w:rPr>
                <w:rFonts w:hint="eastAsia" w:ascii="方正仿宋_GB2312" w:hAnsi="方正仿宋_GB2312" w:eastAsia="方正仿宋_GB2312" w:cs="方正仿宋_GB2312"/>
                <w:sz w:val="32"/>
                <w:szCs w:val="32"/>
                <w:rtl w:val="0"/>
                <w:lang w:val="en-US" w:eastAsia="zh-CN"/>
              </w:rPr>
              <w:t xml:space="preserve">提供证明材料：</w:t>
            </w:r>
            <w:r>
              <w:rPr>
                <w:rFonts w:hint="eastAsia" w:ascii="方正仿宋_GB2312" w:hAnsi="方正仿宋_GB2312" w:eastAsia="方正仿宋_GB2312" w:cs="方正仿宋_GB2312"/>
                <w:sz w:val="32"/>
                <w:szCs w:val="32"/>
              </w:rPr>
              <w:t xml:space="preserve">医疗器械产品</w:t>
            </w:r>
            <w:r>
              <w:rPr>
                <w:rFonts w:hint="eastAsia" w:ascii="方正仿宋_GB2312" w:hAnsi="方正仿宋_GB2312" w:eastAsia="方正仿宋_GB2312" w:cs="方正仿宋_GB2312"/>
                <w:sz w:val="32"/>
                <w:szCs w:val="32"/>
                <w:lang w:val="en-US" w:eastAsia="zh-CN"/>
              </w:rPr>
              <w:t xml:space="preserve">注册的</w:t>
            </w:r>
            <w:r>
              <w:rPr>
                <w:rFonts w:hint="eastAsia" w:ascii="方正仿宋_GB2312" w:hAnsi="方正仿宋_GB2312" w:eastAsia="方正仿宋_GB2312" w:cs="方正仿宋_GB2312"/>
                <w:sz w:val="32"/>
                <w:szCs w:val="32"/>
              </w:rPr>
              <w:t xml:space="preserve">产品检验报告</w:t>
            </w:r>
            <w:r>
              <w:rPr>
                <w:rFonts w:hint="eastAsia" w:ascii="方正仿宋_GB2312" w:hAnsi="方正仿宋_GB2312" w:eastAsia="方正仿宋_GB2312" w:cs="方正仿宋_GB2312"/>
                <w:sz w:val="32"/>
                <w:szCs w:val="32"/>
                <w:lang w:val="en-US" w:eastAsia="zh-CN"/>
              </w:rPr>
              <w:t xml:space="preserve">或</w:t>
            </w:r>
            <w:r>
              <w:rPr>
                <w:rFonts w:hint="eastAsia" w:ascii="方正仿宋_GB2312" w:hAnsi="方正仿宋_GB2312" w:eastAsia="方正仿宋_GB2312" w:cs="方正仿宋_GB2312"/>
                <w:sz w:val="32"/>
                <w:szCs w:val="32"/>
              </w:rPr>
              <w:t xml:space="preserve">产品技术要求</w:t>
            </w:r>
            <w:r>
              <w:rPr>
                <w:rFonts w:hint="eastAsia" w:ascii="方正仿宋_GB2312" w:hAnsi="方正仿宋_GB2312" w:eastAsia="方正仿宋_GB2312" w:cs="方正仿宋_GB2312"/>
                <w:sz w:val="32"/>
                <w:szCs w:val="32"/>
                <w:lang w:val="en-US" w:eastAsia="zh-CN"/>
              </w:rPr>
              <w:t xml:space="preserve">或产品注册证附件或产品说明书进行佐证，材料</w:t>
            </w:r>
            <w:r>
              <w:rPr>
                <w:rFonts w:hint="eastAsia" w:ascii="方正仿宋_GB2312" w:hAnsi="方正仿宋_GB2312" w:eastAsia="方正仿宋_GB2312" w:cs="方正仿宋_GB2312"/>
                <w:sz w:val="32"/>
                <w:szCs w:val="32"/>
              </w:rPr>
              <w:t xml:space="preserve">须体现所投产品品牌型号）</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color w:val="000000"/>
                <w:sz w:val="32"/>
                <w:szCs w:val="32"/>
                <w:lang w:val="en-US" w:eastAsia="zh-CN"/>
              </w:rPr>
              <w:t xml:space="preserve">6</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ascii="方正仿宋_GB2312" w:hAnsi="方正仿宋_GB2312" w:eastAsia="方正仿宋_GB2312" w:cs="方正仿宋_GB2312"/>
                <w:sz w:val="32"/>
                <w:szCs w:val="32"/>
                <w:lang w:val="en-US"/>
              </w:rPr>
            </w:pPr>
            <w:r>
              <w:rPr>
                <w:rFonts w:hint="eastAsia" w:ascii="方正仿宋_GB2312" w:hAnsi="方正仿宋_GB2312" w:eastAsia="方正仿宋_GB2312" w:cs="方正仿宋_GB2312"/>
                <w:sz w:val="32"/>
                <w:szCs w:val="32"/>
                <w:lang w:val="en-US" w:eastAsia="zh-CN"/>
              </w:rPr>
              <w:t xml:space="preserve">器械配置清单</w:t>
            </w:r>
            <w:r>
              <w:rPr>
                <w:rFonts w:hint="eastAsia" w:ascii="方正仿宋_GB2312" w:hAnsi="方正仿宋_GB2312" w:eastAsia="方正仿宋_GB2312" w:cs="方正仿宋_GB2312"/>
                <w:spacing w:val="4"/>
                <w:sz w:val="32"/>
                <w:szCs w:val="32"/>
                <w:lang w:eastAsia="zh-CN"/>
              </w:rPr>
              <w:t xml:space="preserve">（</w:t>
            </w:r>
            <w:r>
              <w:rPr>
                <w:rFonts w:hint="eastAsia" w:ascii="方正仿宋_GB2312" w:hAnsi="方正仿宋_GB2312" w:eastAsia="方正仿宋_GB2312" w:cs="方正仿宋_GB2312"/>
                <w:spacing w:val="4"/>
                <w:sz w:val="32"/>
                <w:szCs w:val="32"/>
                <w:lang w:val="en-US" w:eastAsia="zh-CN"/>
              </w:rPr>
              <w:t xml:space="preserve">以下要求均为实质性要求</w:t>
            </w:r>
            <w:r>
              <w:rPr>
                <w:rFonts w:hint="eastAsia" w:ascii="方正仿宋_GB2312" w:hAnsi="方正仿宋_GB2312" w:eastAsia="方正仿宋_GB2312" w:cs="方正仿宋_GB2312"/>
                <w:spacing w:val="4"/>
                <w:sz w:val="32"/>
                <w:szCs w:val="32"/>
                <w:lang w:eastAsia="zh-CN"/>
              </w:rPr>
              <w:t xml:space="preserve">）：</w:t>
            </w:r>
            <w:r>
              <w:rPr>
                <w:rFonts w:ascii="方正仿宋_GB2312" w:hAnsi="方正仿宋_GB2312" w:eastAsia="方正仿宋_GB2312" w:cs="方正仿宋_GB2312"/>
                <w:sz w:val="32"/>
                <w:szCs w:val="32"/>
                <w:lang w:val="en-US"/>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6.1</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pacing w:val="2"/>
                <w:sz w:val="32"/>
                <w:szCs w:val="32"/>
              </w:rPr>
              <w:t xml:space="preserve">电凝钩</w:t>
            </w:r>
            <w:r>
              <w:rPr>
                <w:rFonts w:hint="eastAsia" w:ascii="方正仿宋_GB2312" w:hAnsi="方正仿宋_GB2312" w:eastAsia="方正仿宋_GB2312" w:cs="方正仿宋_GB2312"/>
                <w:spacing w:val="2"/>
                <w:sz w:val="32"/>
                <w:szCs w:val="32"/>
                <w:lang w:eastAsia="zh-CN"/>
              </w:rPr>
              <w:t xml:space="preserve">：</w:t>
            </w:r>
            <w:r>
              <w:rPr>
                <w:rFonts w:hint="eastAsia" w:ascii="方正仿宋_GB2312" w:hAnsi="方正仿宋_GB2312" w:eastAsia="方正仿宋_GB2312" w:cs="方正仿宋_GB2312"/>
                <w:spacing w:val="2"/>
                <w:sz w:val="32"/>
                <w:szCs w:val="32"/>
                <w:lang w:val="en-US" w:eastAsia="zh-CN"/>
              </w:rPr>
              <w:t xml:space="preserve">5套（规格：</w:t>
            </w:r>
            <w:r>
              <w:rPr>
                <w:rFonts w:hint="eastAsia" w:ascii="方正仿宋_GB2312" w:hAnsi="方正仿宋_GB2312" w:eastAsia="方正仿宋_GB2312" w:cs="方正仿宋_GB2312"/>
                <w:spacing w:val="-1"/>
                <w:sz w:val="32"/>
                <w:szCs w:val="32"/>
              </w:rPr>
              <w:t xml:space="preserve">5*330mm</w:t>
            </w:r>
            <w:r>
              <w:rPr>
                <w:rFonts w:hint="eastAsia" w:ascii="方正仿宋_GB2312" w:hAnsi="方正仿宋_GB2312" w:eastAsia="方正仿宋_GB2312" w:cs="方正仿宋_GB2312"/>
                <w:spacing w:val="2"/>
                <w:sz w:val="32"/>
                <w:szCs w:val="32"/>
                <w:lang w:val="en-US" w:eastAsia="zh-CN"/>
              </w:rPr>
              <w:t xml:space="preserve">）。</w:t>
            </w:r>
            <w:r>
              <w:rPr>
                <w:rFonts w:hint="eastAsia" w:ascii="方正仿宋_GB2312" w:hAnsi="方正仿宋_GB2312" w:eastAsia="方正仿宋_GB2312" w:cs="方正仿宋_GB2312"/>
                <w:sz w:val="32"/>
                <w:szCs w:val="32"/>
                <w:lang w:eastAsia="zh-CN"/>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6.2</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pacing w:val="2"/>
                <w:sz w:val="32"/>
                <w:szCs w:val="32"/>
              </w:rPr>
              <w:t xml:space="preserve">单极连接线</w:t>
            </w:r>
            <w:r>
              <w:rPr>
                <w:rFonts w:hint="eastAsia" w:ascii="方正仿宋_GB2312" w:hAnsi="方正仿宋_GB2312" w:eastAsia="方正仿宋_GB2312" w:cs="方正仿宋_GB2312"/>
                <w:spacing w:val="2"/>
                <w:sz w:val="32"/>
                <w:szCs w:val="32"/>
                <w:lang w:eastAsia="zh-CN"/>
              </w:rPr>
              <w:t xml:space="preserve">：</w:t>
            </w:r>
            <w:r>
              <w:rPr>
                <w:rFonts w:hint="eastAsia" w:ascii="方正仿宋_GB2312" w:hAnsi="方正仿宋_GB2312" w:eastAsia="方正仿宋_GB2312" w:cs="方正仿宋_GB2312"/>
                <w:sz w:val="32"/>
                <w:szCs w:val="32"/>
              </w:rPr>
              <w:t xml:space="preserve">8</w:t>
            </w:r>
            <w:r>
              <w:rPr>
                <w:rFonts w:hint="eastAsia" w:ascii="方正仿宋_GB2312" w:hAnsi="方正仿宋_GB2312" w:eastAsia="方正仿宋_GB2312" w:cs="方正仿宋_GB2312"/>
                <w:sz w:val="32"/>
                <w:szCs w:val="32"/>
                <w:lang w:val="en-US" w:eastAsia="zh-CN"/>
              </w:rPr>
              <w:t xml:space="preserve">套。</w:t>
            </w:r>
            <w:r>
              <w:rPr>
                <w:rFonts w:hint="eastAsia" w:ascii="方正仿宋_GB2312" w:hAnsi="方正仿宋_GB2312" w:eastAsia="方正仿宋_GB2312" w:cs="方正仿宋_GB2312"/>
                <w:sz w:val="32"/>
                <w:szCs w:val="32"/>
                <w:lang w:val="en-US" w:eastAsia="zh-CN"/>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6.3</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pacing w:val="-1"/>
                <w:sz w:val="32"/>
                <w:szCs w:val="32"/>
              </w:rPr>
              <w:t xml:space="preserve">腹腔镜无损伤钳</w:t>
            </w:r>
            <w:r>
              <w:rPr>
                <w:rFonts w:hint="eastAsia" w:ascii="方正仿宋_GB2312" w:hAnsi="方正仿宋_GB2312" w:eastAsia="方正仿宋_GB2312" w:cs="方正仿宋_GB2312"/>
                <w:spacing w:val="-1"/>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6</w:t>
            </w:r>
            <w:r>
              <w:rPr>
                <w:rFonts w:hint="eastAsia" w:ascii="方正仿宋_GB2312" w:hAnsi="方正仿宋_GB2312" w:eastAsia="方正仿宋_GB2312" w:cs="方正仿宋_GB2312"/>
                <w:sz w:val="32"/>
                <w:szCs w:val="32"/>
                <w:lang w:val="en-US" w:eastAsia="zh-CN"/>
              </w:rPr>
              <w:t xml:space="preserve">套</w:t>
            </w:r>
            <w:r>
              <w:rPr>
                <w:rFonts w:hint="eastAsia" w:ascii="方正仿宋_GB2312" w:hAnsi="方正仿宋_GB2312" w:eastAsia="方正仿宋_GB2312" w:cs="方正仿宋_GB2312"/>
                <w:spacing w:val="2"/>
                <w:sz w:val="32"/>
                <w:szCs w:val="32"/>
                <w:lang w:val="en-US" w:eastAsia="zh-CN"/>
              </w:rPr>
              <w:t xml:space="preserve">（规格：</w:t>
            </w:r>
            <w:r>
              <w:rPr>
                <w:rFonts w:hint="eastAsia" w:ascii="方正仿宋_GB2312" w:hAnsi="方正仿宋_GB2312" w:eastAsia="方正仿宋_GB2312" w:cs="方正仿宋_GB2312"/>
                <w:spacing w:val="-1"/>
                <w:sz w:val="32"/>
                <w:szCs w:val="32"/>
              </w:rPr>
              <w:t xml:space="preserve">5*330mm</w:t>
            </w:r>
            <w:r>
              <w:rPr>
                <w:rFonts w:hint="eastAsia" w:ascii="方正仿宋_GB2312" w:hAnsi="方正仿宋_GB2312" w:eastAsia="方正仿宋_GB2312" w:cs="方正仿宋_GB2312"/>
                <w:spacing w:val="2"/>
                <w:sz w:val="32"/>
                <w:szCs w:val="32"/>
                <w:lang w:val="en-US" w:eastAsia="zh-CN"/>
              </w:rPr>
              <w:t xml:space="preserve">）。</w:t>
            </w:r>
            <w:r>
              <w:rPr>
                <w:rFonts w:hint="eastAsia" w:ascii="方正仿宋_GB2312" w:hAnsi="方正仿宋_GB2312" w:eastAsia="方正仿宋_GB2312" w:cs="方正仿宋_GB2312"/>
                <w:sz w:val="32"/>
                <w:szCs w:val="32"/>
                <w:lang w:eastAsia="zh-CN"/>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6.4</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pacing w:val="-3"/>
                <w:sz w:val="32"/>
                <w:szCs w:val="32"/>
              </w:rPr>
              <w:t xml:space="preserve">施夹器</w:t>
            </w:r>
            <w:r>
              <w:rPr>
                <w:rFonts w:hint="eastAsia" w:ascii="方正仿宋_GB2312" w:hAnsi="方正仿宋_GB2312" w:eastAsia="方正仿宋_GB2312" w:cs="方正仿宋_GB2312"/>
                <w:spacing w:val="-1"/>
                <w:sz w:val="32"/>
                <w:szCs w:val="32"/>
                <w:lang w:eastAsia="zh-CN"/>
              </w:rPr>
              <w:t xml:space="preserve">：</w:t>
            </w:r>
            <w:r>
              <w:rPr>
                <w:rFonts w:hint="eastAsia" w:ascii="方正仿宋_GB2312" w:hAnsi="方正仿宋_GB2312" w:eastAsia="方正仿宋_GB2312" w:cs="方正仿宋_GB2312"/>
                <w:sz w:val="32"/>
                <w:szCs w:val="32"/>
              </w:rPr>
              <w:t xml:space="preserve">3</w:t>
            </w:r>
            <w:r>
              <w:rPr>
                <w:rFonts w:hint="eastAsia" w:ascii="方正仿宋_GB2312" w:hAnsi="方正仿宋_GB2312" w:eastAsia="方正仿宋_GB2312" w:cs="方正仿宋_GB2312"/>
                <w:sz w:val="32"/>
                <w:szCs w:val="32"/>
                <w:lang w:val="en-US" w:eastAsia="zh-CN"/>
              </w:rPr>
              <w:t xml:space="preserve">套</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pacing w:val="2"/>
                <w:sz w:val="32"/>
                <w:szCs w:val="32"/>
                <w:lang w:val="en-US" w:eastAsia="zh-CN"/>
              </w:rPr>
              <w:t xml:space="preserve">规格：</w:t>
            </w:r>
            <w:r>
              <w:rPr>
                <w:rFonts w:hint="eastAsia" w:ascii="方正仿宋_GB2312" w:hAnsi="方正仿宋_GB2312" w:eastAsia="方正仿宋_GB2312" w:cs="方正仿宋_GB2312"/>
                <w:spacing w:val="-1"/>
                <w:sz w:val="32"/>
                <w:szCs w:val="32"/>
              </w:rPr>
              <w:t xml:space="preserve">加大号10*330mm</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eastAsia="zh-CN"/>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6.5</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3"/>
                <w:sz w:val="32"/>
                <w:szCs w:val="32"/>
              </w:rPr>
              <w:t xml:space="preserve">施夹器</w:t>
            </w:r>
            <w:r>
              <w:rPr>
                <w:rFonts w:hint="eastAsia" w:ascii="方正仿宋_GB2312" w:hAnsi="方正仿宋_GB2312" w:eastAsia="方正仿宋_GB2312" w:cs="方正仿宋_GB2312"/>
                <w:spacing w:val="-1"/>
                <w:sz w:val="32"/>
                <w:szCs w:val="32"/>
                <w:lang w:eastAsia="zh-CN"/>
              </w:rPr>
              <w:t xml:space="preserve">：</w:t>
            </w:r>
            <w:r>
              <w:rPr>
                <w:rFonts w:hint="eastAsia" w:ascii="方正仿宋_GB2312" w:hAnsi="方正仿宋_GB2312" w:eastAsia="方正仿宋_GB2312" w:cs="方正仿宋_GB2312"/>
                <w:sz w:val="32"/>
                <w:szCs w:val="32"/>
              </w:rPr>
              <w:t xml:space="preserve">3</w:t>
            </w:r>
            <w:r>
              <w:rPr>
                <w:rFonts w:hint="eastAsia" w:ascii="方正仿宋_GB2312" w:hAnsi="方正仿宋_GB2312" w:eastAsia="方正仿宋_GB2312" w:cs="方正仿宋_GB2312"/>
                <w:sz w:val="32"/>
                <w:szCs w:val="32"/>
                <w:lang w:val="en-US" w:eastAsia="zh-CN"/>
              </w:rPr>
              <w:t xml:space="preserve">套</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pacing w:val="2"/>
                <w:sz w:val="32"/>
                <w:szCs w:val="32"/>
                <w:lang w:val="en-US" w:eastAsia="zh-CN"/>
              </w:rPr>
              <w:t xml:space="preserve">规格：</w:t>
            </w:r>
            <w:r>
              <w:rPr>
                <w:rFonts w:hint="eastAsia" w:ascii="方正仿宋_GB2312" w:hAnsi="方正仿宋_GB2312" w:eastAsia="方正仿宋_GB2312" w:cs="方正仿宋_GB2312"/>
                <w:spacing w:val="-1"/>
                <w:sz w:val="32"/>
                <w:szCs w:val="32"/>
              </w:rPr>
              <w:t xml:space="preserve">大号10*330mm</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6.6</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3"/>
                <w:sz w:val="32"/>
                <w:szCs w:val="32"/>
              </w:rPr>
              <w:t xml:space="preserve">持针器</w:t>
            </w:r>
            <w:r>
              <w:rPr>
                <w:rFonts w:hint="eastAsia" w:ascii="方正仿宋_GB2312" w:hAnsi="方正仿宋_GB2312" w:eastAsia="方正仿宋_GB2312" w:cs="方正仿宋_GB2312"/>
                <w:spacing w:val="-1"/>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5套</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pacing w:val="2"/>
                <w:sz w:val="32"/>
                <w:szCs w:val="32"/>
                <w:lang w:val="en-US" w:eastAsia="zh-CN"/>
              </w:rPr>
              <w:t xml:space="preserve">规格：</w:t>
            </w:r>
            <w:r>
              <w:rPr>
                <w:rFonts w:hint="eastAsia" w:ascii="方正仿宋_GB2312" w:hAnsi="方正仿宋_GB2312" w:eastAsia="方正仿宋_GB2312" w:cs="方正仿宋_GB2312"/>
                <w:spacing w:val="-1"/>
                <w:sz w:val="32"/>
                <w:szCs w:val="32"/>
              </w:rPr>
              <w:t xml:space="preserve">V型弯头5*330mm</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6.7</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1"/>
                <w:sz w:val="32"/>
                <w:szCs w:val="32"/>
              </w:rPr>
              <w:t xml:space="preserve">双极电凝钳</w:t>
            </w:r>
            <w:r>
              <w:rPr>
                <w:rFonts w:hint="eastAsia" w:ascii="方正仿宋_GB2312" w:hAnsi="方正仿宋_GB2312" w:eastAsia="方正仿宋_GB2312" w:cs="方正仿宋_GB2312"/>
                <w:spacing w:val="-1"/>
                <w:sz w:val="32"/>
                <w:szCs w:val="32"/>
                <w:lang w:eastAsia="zh-CN"/>
              </w:rPr>
              <w:t xml:space="preserve">：</w:t>
            </w:r>
            <w:r>
              <w:rPr>
                <w:rFonts w:hint="eastAsia" w:ascii="方正仿宋_GB2312" w:hAnsi="方正仿宋_GB2312" w:eastAsia="方正仿宋_GB2312" w:cs="方正仿宋_GB2312"/>
                <w:sz w:val="32"/>
                <w:szCs w:val="32"/>
              </w:rPr>
              <w:t xml:space="preserve">3</w:t>
            </w:r>
            <w:r>
              <w:rPr>
                <w:rFonts w:hint="eastAsia" w:ascii="方正仿宋_GB2312" w:hAnsi="方正仿宋_GB2312" w:eastAsia="方正仿宋_GB2312" w:cs="方正仿宋_GB2312"/>
                <w:sz w:val="32"/>
                <w:szCs w:val="32"/>
                <w:lang w:val="en-US" w:eastAsia="zh-CN"/>
              </w:rPr>
              <w:t xml:space="preserve">套</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pacing w:val="2"/>
                <w:sz w:val="32"/>
                <w:szCs w:val="32"/>
                <w:lang w:val="en-US" w:eastAsia="zh-CN"/>
              </w:rPr>
              <w:t xml:space="preserve">规格：</w:t>
            </w:r>
            <w:r>
              <w:rPr>
                <w:rFonts w:hint="eastAsia" w:ascii="方正仿宋_GB2312" w:hAnsi="方正仿宋_GB2312" w:eastAsia="方正仿宋_GB2312" w:cs="方正仿宋_GB2312"/>
                <w:spacing w:val="-1"/>
                <w:sz w:val="32"/>
                <w:szCs w:val="32"/>
              </w:rPr>
              <w:t xml:space="preserve">真头5*330mm</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6.8</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1"/>
                <w:sz w:val="32"/>
                <w:szCs w:val="32"/>
              </w:rPr>
              <w:t xml:space="preserve">双极电凝线</w:t>
            </w:r>
            <w:r>
              <w:rPr>
                <w:rFonts w:hint="eastAsia" w:ascii="方正仿宋_GB2312" w:hAnsi="方正仿宋_GB2312" w:eastAsia="方正仿宋_GB2312" w:cs="方正仿宋_GB2312"/>
                <w:spacing w:val="-1"/>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8套。</w:t>
            </w:r>
            <w:r>
              <w:rPr>
                <w:rFonts w:hint="eastAsia" w:ascii="方正仿宋_GB2312" w:hAnsi="方正仿宋_GB2312" w:eastAsia="方正仿宋_GB2312" w:cs="方正仿宋_GB2312"/>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6.9</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3"/>
                <w:sz w:val="32"/>
                <w:szCs w:val="32"/>
              </w:rPr>
              <w:t xml:space="preserve">吸引器</w:t>
            </w:r>
            <w:r>
              <w:rPr>
                <w:rFonts w:hint="eastAsia" w:ascii="方正仿宋_GB2312" w:hAnsi="方正仿宋_GB2312" w:eastAsia="方正仿宋_GB2312" w:cs="方正仿宋_GB2312"/>
                <w:spacing w:val="-1"/>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5套</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pacing w:val="2"/>
                <w:sz w:val="32"/>
                <w:szCs w:val="32"/>
                <w:lang w:val="en-US" w:eastAsia="zh-CN"/>
              </w:rPr>
              <w:t xml:space="preserve">规格：</w:t>
            </w:r>
            <w:r>
              <w:rPr>
                <w:rFonts w:hint="eastAsia" w:ascii="方正仿宋_GB2312" w:hAnsi="方正仿宋_GB2312" w:eastAsia="方正仿宋_GB2312" w:cs="方正仿宋_GB2312"/>
                <w:spacing w:val="-1"/>
                <w:sz w:val="32"/>
                <w:szCs w:val="32"/>
              </w:rPr>
              <w:t xml:space="preserve">弹簧式5*330mm</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6.10</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3"/>
                <w:sz w:val="32"/>
                <w:szCs w:val="32"/>
              </w:rPr>
              <w:t xml:space="preserve">腹腔镜剪刀</w:t>
            </w:r>
            <w:r>
              <w:rPr>
                <w:rFonts w:hint="eastAsia" w:ascii="方正仿宋_GB2312" w:hAnsi="方正仿宋_GB2312" w:eastAsia="方正仿宋_GB2312" w:cs="方正仿宋_GB2312"/>
                <w:spacing w:val="-1"/>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5套</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pacing w:val="2"/>
                <w:sz w:val="32"/>
                <w:szCs w:val="32"/>
                <w:lang w:val="en-US" w:eastAsia="zh-CN"/>
              </w:rPr>
              <w:t xml:space="preserve">规格：</w:t>
            </w:r>
            <w:r>
              <w:rPr>
                <w:rFonts w:hint="eastAsia" w:ascii="方正仿宋_GB2312" w:hAnsi="方正仿宋_GB2312" w:eastAsia="方正仿宋_GB2312" w:cs="方正仿宋_GB2312"/>
                <w:spacing w:val="-1"/>
                <w:sz w:val="32"/>
                <w:szCs w:val="32"/>
              </w:rPr>
              <w:t xml:space="preserve">弯头5*330mm</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6.11</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1"/>
                <w:sz w:val="32"/>
                <w:szCs w:val="32"/>
              </w:rPr>
              <w:t xml:space="preserve">单极吸引器+电凝线</w:t>
            </w:r>
            <w:r>
              <w:rPr>
                <w:rFonts w:hint="eastAsia" w:ascii="方正仿宋_GB2312" w:hAnsi="方正仿宋_GB2312" w:eastAsia="方正仿宋_GB2312" w:cs="方正仿宋_GB2312"/>
                <w:spacing w:val="-1"/>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3套</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pacing w:val="2"/>
                <w:sz w:val="32"/>
                <w:szCs w:val="32"/>
                <w:lang w:val="en-US" w:eastAsia="zh-CN"/>
              </w:rPr>
              <w:t xml:space="preserve">规格：</w:t>
            </w:r>
            <w:r>
              <w:rPr>
                <w:rFonts w:hint="eastAsia" w:ascii="方正仿宋_GB2312" w:hAnsi="方正仿宋_GB2312" w:eastAsia="方正仿宋_GB2312" w:cs="方正仿宋_GB2312"/>
                <w:spacing w:val="-1"/>
                <w:sz w:val="32"/>
                <w:szCs w:val="32"/>
              </w:rPr>
              <w:t xml:space="preserve">钩状可伸缩</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6.12</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3"/>
                <w:sz w:val="32"/>
                <w:szCs w:val="32"/>
              </w:rPr>
              <w:t xml:space="preserve">分离钳</w:t>
            </w:r>
            <w:r>
              <w:rPr>
                <w:rFonts w:hint="eastAsia" w:ascii="方正仿宋_GB2312" w:hAnsi="方正仿宋_GB2312" w:eastAsia="方正仿宋_GB2312" w:cs="方正仿宋_GB2312"/>
                <w:spacing w:val="-1"/>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5套</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pacing w:val="2"/>
                <w:sz w:val="32"/>
                <w:szCs w:val="32"/>
                <w:lang w:val="en-US" w:eastAsia="zh-CN"/>
              </w:rPr>
              <w:t xml:space="preserve">规格：</w:t>
            </w:r>
            <w:r>
              <w:rPr>
                <w:rFonts w:hint="eastAsia" w:ascii="方正仿宋_GB2312" w:hAnsi="方正仿宋_GB2312" w:eastAsia="方正仿宋_GB2312" w:cs="方正仿宋_GB2312"/>
                <w:spacing w:val="-1"/>
                <w:sz w:val="32"/>
                <w:szCs w:val="32"/>
              </w:rPr>
              <w:t xml:space="preserve">直角10mm</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6.13</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jc w:val="both"/>
              <w:spacing w:before="38" w:line="360" w:lineRule="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pacing w:val="-3"/>
                <w:sz w:val="32"/>
                <w:szCs w:val="32"/>
              </w:rPr>
              <w:t xml:space="preserve">分离钳</w:t>
            </w:r>
            <w:r>
              <w:rPr>
                <w:rFonts w:hint="eastAsia" w:ascii="方正仿宋_GB2312" w:hAnsi="方正仿宋_GB2312" w:eastAsia="方正仿宋_GB2312" w:cs="方正仿宋_GB2312"/>
                <w:spacing w:val="-1"/>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10套</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pacing w:val="2"/>
                <w:sz w:val="32"/>
                <w:szCs w:val="32"/>
                <w:lang w:val="en-US" w:eastAsia="zh-CN"/>
              </w:rPr>
              <w:t xml:space="preserve">规格：</w:t>
            </w:r>
            <w:r>
              <w:rPr>
                <w:rFonts w:hint="eastAsia" w:ascii="方正仿宋_GB2312" w:hAnsi="方正仿宋_GB2312" w:eastAsia="方正仿宋_GB2312" w:cs="方正仿宋_GB2312"/>
                <w:spacing w:val="-1"/>
                <w:sz w:val="32"/>
                <w:szCs w:val="32"/>
              </w:rPr>
              <w:t xml:space="preserve">钝头弯分离钳16mm</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6.14</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2"/>
                <w:sz w:val="32"/>
                <w:szCs w:val="32"/>
              </w:rPr>
              <w:t xml:space="preserve">胆囊抓钳</w:t>
            </w:r>
            <w:r>
              <w:rPr>
                <w:rFonts w:hint="eastAsia" w:ascii="方正仿宋_GB2312" w:hAnsi="方正仿宋_GB2312" w:eastAsia="方正仿宋_GB2312" w:cs="方正仿宋_GB2312"/>
                <w:spacing w:val="-1"/>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5套</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pacing w:val="2"/>
                <w:sz w:val="32"/>
                <w:szCs w:val="32"/>
                <w:lang w:val="en-US" w:eastAsia="zh-CN"/>
              </w:rPr>
              <w:t xml:space="preserve">规格：</w:t>
            </w:r>
            <w:r>
              <w:rPr>
                <w:rFonts w:hint="eastAsia" w:ascii="方正仿宋_GB2312" w:hAnsi="方正仿宋_GB2312" w:eastAsia="方正仿宋_GB2312" w:cs="方正仿宋_GB2312"/>
                <w:spacing w:val="-1"/>
                <w:sz w:val="32"/>
                <w:szCs w:val="32"/>
              </w:rPr>
              <w:t xml:space="preserve">5*330mm</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6.15</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2"/>
                <w:sz w:val="32"/>
                <w:szCs w:val="32"/>
              </w:rPr>
              <w:t xml:space="preserve">气腹管</w:t>
            </w:r>
            <w:r>
              <w:rPr>
                <w:rFonts w:hint="eastAsia" w:ascii="方正仿宋_GB2312" w:hAnsi="方正仿宋_GB2312" w:eastAsia="方正仿宋_GB2312" w:cs="方正仿宋_GB2312"/>
                <w:spacing w:val="-1"/>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5套</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pacing w:val="2"/>
                <w:sz w:val="32"/>
                <w:szCs w:val="32"/>
                <w:lang w:val="en-US" w:eastAsia="zh-CN"/>
              </w:rPr>
              <w:t xml:space="preserve">规格：</w:t>
            </w:r>
            <w:r>
              <w:rPr>
                <w:rFonts w:hint="eastAsia" w:ascii="方正仿宋_GB2312" w:hAnsi="方正仿宋_GB2312" w:eastAsia="方正仿宋_GB2312" w:cs="方正仿宋_GB2312"/>
                <w:spacing w:val="-1"/>
                <w:sz w:val="32"/>
                <w:szCs w:val="32"/>
              </w:rPr>
              <w:t xml:space="preserve">3米</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6.16</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2"/>
                <w:sz w:val="32"/>
                <w:szCs w:val="32"/>
              </w:rPr>
              <w:t xml:space="preserve">冷光源连接线</w:t>
            </w:r>
            <w:r>
              <w:rPr>
                <w:rFonts w:hint="eastAsia" w:ascii="方正仿宋_GB2312" w:hAnsi="方正仿宋_GB2312" w:eastAsia="方正仿宋_GB2312" w:cs="方正仿宋_GB2312"/>
                <w:spacing w:val="-1"/>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5套</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pacing w:val="2"/>
                <w:sz w:val="32"/>
                <w:szCs w:val="32"/>
                <w:lang w:val="en-US" w:eastAsia="zh-CN"/>
              </w:rPr>
              <w:t xml:space="preserve">规格：</w:t>
            </w:r>
            <w:r>
              <w:rPr>
                <w:rFonts w:hint="eastAsia" w:ascii="方正仿宋_GB2312" w:hAnsi="方正仿宋_GB2312" w:eastAsia="方正仿宋_GB2312" w:cs="方正仿宋_GB2312"/>
                <w:spacing w:val="-1"/>
                <w:sz w:val="32"/>
                <w:szCs w:val="32"/>
              </w:rPr>
              <w:t xml:space="preserve">3米</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6.17</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2"/>
                <w:sz w:val="32"/>
                <w:szCs w:val="32"/>
              </w:rPr>
              <w:t xml:space="preserve">穿刺器</w:t>
            </w:r>
            <w:r>
              <w:rPr>
                <w:rFonts w:hint="eastAsia" w:ascii="方正仿宋_GB2312" w:hAnsi="方正仿宋_GB2312" w:eastAsia="方正仿宋_GB2312" w:cs="方正仿宋_GB2312"/>
                <w:spacing w:val="-1"/>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3套</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pacing w:val="2"/>
                <w:sz w:val="32"/>
                <w:szCs w:val="32"/>
                <w:lang w:val="en-US" w:eastAsia="zh-CN"/>
              </w:rPr>
              <w:t xml:space="preserve">规格：</w:t>
            </w:r>
            <w:r>
              <w:rPr>
                <w:rFonts w:hint="eastAsia" w:ascii="方正仿宋_GB2312" w:hAnsi="方正仿宋_GB2312" w:eastAsia="方正仿宋_GB2312" w:cs="方正仿宋_GB2312"/>
                <w:spacing w:val="-1"/>
                <w:sz w:val="32"/>
                <w:szCs w:val="32"/>
              </w:rPr>
              <w:t xml:space="preserve">5mm</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6.18</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2"/>
                <w:sz w:val="32"/>
                <w:szCs w:val="32"/>
              </w:rPr>
              <w:t xml:space="preserve">穿刺器</w:t>
            </w:r>
            <w:r>
              <w:rPr>
                <w:rFonts w:hint="eastAsia" w:ascii="方正仿宋_GB2312" w:hAnsi="方正仿宋_GB2312" w:eastAsia="方正仿宋_GB2312" w:cs="方正仿宋_GB2312"/>
                <w:spacing w:val="-1"/>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5套</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pacing w:val="2"/>
                <w:sz w:val="32"/>
                <w:szCs w:val="32"/>
                <w:lang w:val="en-US" w:eastAsia="zh-CN"/>
              </w:rPr>
              <w:t xml:space="preserve">规格：</w:t>
            </w:r>
            <w:r>
              <w:rPr>
                <w:rFonts w:hint="eastAsia" w:ascii="方正仿宋_GB2312" w:hAnsi="方正仿宋_GB2312" w:eastAsia="方正仿宋_GB2312" w:cs="方正仿宋_GB2312"/>
                <w:spacing w:val="-1"/>
                <w:sz w:val="32"/>
                <w:szCs w:val="32"/>
              </w:rPr>
              <w:t xml:space="preserve">10mm</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6.19</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4"/>
                <w:sz w:val="32"/>
                <w:szCs w:val="32"/>
              </w:rPr>
              <w:t xml:space="preserve">消毒框</w:t>
            </w:r>
            <w:r>
              <w:rPr>
                <w:rFonts w:hint="eastAsia" w:ascii="方正仿宋_GB2312" w:hAnsi="方正仿宋_GB2312" w:eastAsia="方正仿宋_GB2312" w:cs="方正仿宋_GB2312"/>
                <w:spacing w:val="-1"/>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5套（国产）。</w:t>
            </w:r>
            <w:r>
              <w:rPr>
                <w:rFonts w:hint="eastAsia" w:ascii="方正仿宋_GB2312" w:hAnsi="方正仿宋_GB2312" w:eastAsia="方正仿宋_GB2312" w:cs="方正仿宋_GB2312"/>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6.20</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4"/>
                <w:sz w:val="32"/>
                <w:szCs w:val="32"/>
                <w:lang w:eastAsia="zh-CN"/>
              </w:rPr>
              <w:t xml:space="preserve">镜头</w:t>
            </w:r>
            <w:r>
              <w:rPr>
                <w:rFonts w:hint="eastAsia" w:ascii="方正仿宋_GB2312" w:hAnsi="方正仿宋_GB2312" w:eastAsia="方正仿宋_GB2312" w:cs="方正仿宋_GB2312"/>
                <w:spacing w:val="-1"/>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5套</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pacing w:val="2"/>
                <w:sz w:val="32"/>
                <w:szCs w:val="32"/>
                <w:lang w:val="en-US" w:eastAsia="zh-CN"/>
              </w:rPr>
              <w:t xml:space="preserve">规格：</w:t>
            </w:r>
            <w:r>
              <w:rPr>
                <w:rFonts w:hint="eastAsia" w:ascii="方正仿宋_GB2312" w:hAnsi="方正仿宋_GB2312" w:eastAsia="方正仿宋_GB2312" w:cs="方正仿宋_GB2312"/>
                <w:spacing w:val="-1"/>
                <w:sz w:val="32"/>
                <w:szCs w:val="32"/>
                <w:lang w:eastAsia="zh-CN"/>
              </w:rPr>
              <w:t xml:space="preserve">30°10mm</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6.21</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高清</w:t>
            </w:r>
            <w:r>
              <w:rPr>
                <w:rFonts w:hint="eastAsia" w:ascii="方正仿宋_GB2312" w:hAnsi="方正仿宋_GB2312" w:eastAsia="方正仿宋_GB2312" w:cs="方正仿宋_GB2312"/>
                <w:spacing w:val="-4"/>
                <w:sz w:val="32"/>
                <w:szCs w:val="32"/>
                <w:lang w:eastAsia="zh-CN"/>
              </w:rPr>
              <w:t xml:space="preserve">医用</w:t>
            </w:r>
            <w:r>
              <w:rPr>
                <w:rFonts w:hint="eastAsia" w:ascii="方正仿宋_GB2312" w:hAnsi="方正仿宋_GB2312" w:eastAsia="方正仿宋_GB2312" w:cs="方正仿宋_GB2312"/>
                <w:sz w:val="32"/>
                <w:szCs w:val="32"/>
              </w:rPr>
              <w:t xml:space="preserve">监视器</w:t>
            </w:r>
            <w:r>
              <w:rPr>
                <w:rFonts w:hint="eastAsia" w:ascii="方正仿宋_GB2312" w:hAnsi="方正仿宋_GB2312" w:eastAsia="方正仿宋_GB2312" w:cs="方正仿宋_GB2312"/>
                <w:spacing w:val="-1"/>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1套</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pacing w:val="2"/>
                <w:sz w:val="32"/>
                <w:szCs w:val="32"/>
                <w:lang w:val="en-US" w:eastAsia="zh-CN"/>
              </w:rPr>
              <w:t xml:space="preserve">规格：</w:t>
            </w:r>
            <w:r>
              <w:rPr>
                <w:rFonts w:hint="eastAsia" w:ascii="方正仿宋_GB2312" w:hAnsi="方正仿宋_GB2312" w:eastAsia="方正仿宋_GB2312" w:cs="方正仿宋_GB2312"/>
                <w:spacing w:val="-1"/>
                <w:sz w:val="32"/>
                <w:szCs w:val="32"/>
              </w:rPr>
              <w:t xml:space="preserve">≥</w:t>
            </w:r>
            <w:r>
              <w:rPr>
                <w:rFonts w:hint="eastAsia" w:ascii="方正仿宋_GB2312" w:hAnsi="方正仿宋_GB2312" w:eastAsia="方正仿宋_GB2312" w:cs="方正仿宋_GB2312"/>
                <w:spacing w:val="-1"/>
                <w:sz w:val="32"/>
                <w:szCs w:val="32"/>
                <w:lang w:val="en-US" w:eastAsia="zh-CN"/>
              </w:rPr>
              <w:t xml:space="preserve">26寸</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6.22</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2"/>
                <w:sz w:val="32"/>
                <w:szCs w:val="32"/>
                <w:lang w:val="en-US" w:eastAsia="zh-CN"/>
              </w:rPr>
              <w:t xml:space="preserve">图文工作站</w:t>
            </w:r>
            <w:r>
              <w:rPr>
                <w:rFonts w:hint="eastAsia" w:ascii="方正仿宋_GB2312" w:hAnsi="方正仿宋_GB2312" w:eastAsia="方正仿宋_GB2312" w:cs="方正仿宋_GB2312"/>
                <w:spacing w:val="-1"/>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1套。</w:t>
            </w:r>
            <w:r>
              <w:rPr>
                <w:rFonts w:hint="eastAsia" w:ascii="方正仿宋_GB2312" w:hAnsi="方正仿宋_GB2312" w:eastAsia="方正仿宋_GB2312" w:cs="方正仿宋_GB2312"/>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6.23</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2"/>
                <w:sz w:val="32"/>
                <w:szCs w:val="32"/>
                <w:lang w:val="en-US" w:eastAsia="zh-CN"/>
              </w:rPr>
              <w:t xml:space="preserve">加长无损伤钳</w:t>
            </w:r>
            <w:r>
              <w:rPr>
                <w:rFonts w:hint="eastAsia" w:ascii="方正仿宋_GB2312" w:hAnsi="方正仿宋_GB2312" w:eastAsia="方正仿宋_GB2312" w:cs="方正仿宋_GB2312"/>
                <w:spacing w:val="-1"/>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2套</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pacing w:val="2"/>
                <w:sz w:val="32"/>
                <w:szCs w:val="32"/>
                <w:lang w:val="en-US" w:eastAsia="zh-CN"/>
              </w:rPr>
              <w:t xml:space="preserve">规格：</w:t>
            </w:r>
            <w:r>
              <w:rPr>
                <w:rFonts w:hint="eastAsia" w:ascii="方正仿宋_GB2312" w:hAnsi="方正仿宋_GB2312" w:eastAsia="方正仿宋_GB2312" w:cs="方正仿宋_GB2312"/>
                <w:spacing w:val="-1"/>
                <w:sz w:val="32"/>
                <w:szCs w:val="32"/>
              </w:rPr>
              <w:t xml:space="preserve">5*</w:t>
            </w:r>
            <w:r>
              <w:rPr>
                <w:rFonts w:hint="eastAsia" w:ascii="方正仿宋_GB2312" w:hAnsi="方正仿宋_GB2312" w:eastAsia="方正仿宋_GB2312" w:cs="方正仿宋_GB2312"/>
                <w:spacing w:val="-1"/>
                <w:sz w:val="32"/>
                <w:szCs w:val="32"/>
                <w:lang w:val="en-US" w:eastAsia="zh-CN"/>
              </w:rPr>
              <w:t xml:space="preserve">42</w:t>
            </w:r>
            <w:r>
              <w:rPr>
                <w:rFonts w:hint="eastAsia" w:ascii="方正仿宋_GB2312" w:hAnsi="方正仿宋_GB2312" w:eastAsia="方正仿宋_GB2312" w:cs="方正仿宋_GB2312"/>
                <w:spacing w:val="-1"/>
                <w:sz w:val="32"/>
                <w:szCs w:val="32"/>
              </w:rPr>
              <w:t xml:space="preserve">0mm</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6.24</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2"/>
                <w:sz w:val="32"/>
                <w:szCs w:val="32"/>
                <w:lang w:val="en-US" w:eastAsia="zh-CN"/>
              </w:rPr>
              <w:t xml:space="preserve">加长分离钳</w:t>
            </w:r>
            <w:r>
              <w:rPr>
                <w:rFonts w:hint="eastAsia" w:ascii="方正仿宋_GB2312" w:hAnsi="方正仿宋_GB2312" w:eastAsia="方正仿宋_GB2312" w:cs="方正仿宋_GB2312"/>
                <w:spacing w:val="-1"/>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2套</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pacing w:val="2"/>
                <w:sz w:val="32"/>
                <w:szCs w:val="32"/>
                <w:lang w:val="en-US" w:eastAsia="zh-CN"/>
              </w:rPr>
              <w:t xml:space="preserve">规格：</w:t>
            </w:r>
            <w:r>
              <w:rPr>
                <w:rFonts w:hint="eastAsia" w:ascii="方正仿宋_GB2312" w:hAnsi="方正仿宋_GB2312" w:eastAsia="方正仿宋_GB2312" w:cs="方正仿宋_GB2312"/>
                <w:spacing w:val="-1"/>
                <w:sz w:val="32"/>
                <w:szCs w:val="32"/>
              </w:rPr>
              <w:t xml:space="preserve">5*</w:t>
            </w:r>
            <w:r>
              <w:rPr>
                <w:rFonts w:hint="eastAsia" w:ascii="方正仿宋_GB2312" w:hAnsi="方正仿宋_GB2312" w:eastAsia="方正仿宋_GB2312" w:cs="方正仿宋_GB2312"/>
                <w:spacing w:val="-1"/>
                <w:sz w:val="32"/>
                <w:szCs w:val="32"/>
                <w:lang w:val="en-US" w:eastAsia="zh-CN"/>
              </w:rPr>
              <w:t xml:space="preserve">42</w:t>
            </w:r>
            <w:r>
              <w:rPr>
                <w:rFonts w:hint="eastAsia" w:ascii="方正仿宋_GB2312" w:hAnsi="方正仿宋_GB2312" w:eastAsia="方正仿宋_GB2312" w:cs="方正仿宋_GB2312"/>
                <w:spacing w:val="-1"/>
                <w:sz w:val="32"/>
                <w:szCs w:val="32"/>
              </w:rPr>
              <w:t xml:space="preserve">0mm</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6.25</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2"/>
                <w:sz w:val="32"/>
                <w:szCs w:val="32"/>
                <w:lang w:val="en-US" w:eastAsia="zh-CN"/>
              </w:rPr>
              <w:t xml:space="preserve">加长剪刀</w:t>
            </w:r>
            <w:r>
              <w:rPr>
                <w:rFonts w:hint="eastAsia" w:ascii="方正仿宋_GB2312" w:hAnsi="方正仿宋_GB2312" w:eastAsia="方正仿宋_GB2312" w:cs="方正仿宋_GB2312"/>
                <w:spacing w:val="-1"/>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2套</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pacing w:val="2"/>
                <w:sz w:val="32"/>
                <w:szCs w:val="32"/>
                <w:lang w:val="en-US" w:eastAsia="zh-CN"/>
              </w:rPr>
              <w:t xml:space="preserve">规格：</w:t>
            </w:r>
            <w:r>
              <w:rPr>
                <w:rFonts w:hint="eastAsia" w:ascii="方正仿宋_GB2312" w:hAnsi="方正仿宋_GB2312" w:eastAsia="方正仿宋_GB2312" w:cs="方正仿宋_GB2312"/>
                <w:spacing w:val="-1"/>
                <w:sz w:val="32"/>
                <w:szCs w:val="32"/>
              </w:rPr>
              <w:t xml:space="preserve">5*</w:t>
            </w:r>
            <w:r>
              <w:rPr>
                <w:rFonts w:hint="eastAsia" w:ascii="方正仿宋_GB2312" w:hAnsi="方正仿宋_GB2312" w:eastAsia="方正仿宋_GB2312" w:cs="方正仿宋_GB2312"/>
                <w:spacing w:val="-1"/>
                <w:sz w:val="32"/>
                <w:szCs w:val="32"/>
                <w:lang w:val="en-US" w:eastAsia="zh-CN"/>
              </w:rPr>
              <w:t xml:space="preserve">42</w:t>
            </w:r>
            <w:r>
              <w:rPr>
                <w:rFonts w:hint="eastAsia" w:ascii="方正仿宋_GB2312" w:hAnsi="方正仿宋_GB2312" w:eastAsia="方正仿宋_GB2312" w:cs="方正仿宋_GB2312"/>
                <w:spacing w:val="-1"/>
                <w:sz w:val="32"/>
                <w:szCs w:val="32"/>
              </w:rPr>
              <w:t xml:space="preserve">0mm</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6.26</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2"/>
                <w:sz w:val="32"/>
                <w:szCs w:val="32"/>
                <w:lang w:val="en-US" w:eastAsia="zh-CN"/>
              </w:rPr>
              <w:t xml:space="preserve">加长持针器</w:t>
            </w:r>
            <w:r>
              <w:rPr>
                <w:rFonts w:hint="eastAsia" w:ascii="方正仿宋_GB2312" w:hAnsi="方正仿宋_GB2312" w:eastAsia="方正仿宋_GB2312" w:cs="方正仿宋_GB2312"/>
                <w:spacing w:val="-1"/>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2套</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pacing w:val="2"/>
                <w:sz w:val="32"/>
                <w:szCs w:val="32"/>
                <w:lang w:val="en-US" w:eastAsia="zh-CN"/>
              </w:rPr>
              <w:t xml:space="preserve">规格：</w:t>
            </w:r>
            <w:r>
              <w:rPr>
                <w:rFonts w:hint="eastAsia" w:ascii="方正仿宋_GB2312" w:hAnsi="方正仿宋_GB2312" w:eastAsia="方正仿宋_GB2312" w:cs="方正仿宋_GB2312"/>
                <w:spacing w:val="-1"/>
                <w:sz w:val="32"/>
                <w:szCs w:val="32"/>
              </w:rPr>
              <w:t xml:space="preserve">5*</w:t>
            </w:r>
            <w:r>
              <w:rPr>
                <w:rFonts w:hint="eastAsia" w:ascii="方正仿宋_GB2312" w:hAnsi="方正仿宋_GB2312" w:eastAsia="方正仿宋_GB2312" w:cs="方正仿宋_GB2312"/>
                <w:spacing w:val="-1"/>
                <w:sz w:val="32"/>
                <w:szCs w:val="32"/>
                <w:lang w:val="en-US" w:eastAsia="zh-CN"/>
              </w:rPr>
              <w:t xml:space="preserve">42</w:t>
            </w:r>
            <w:r>
              <w:rPr>
                <w:rFonts w:hint="eastAsia" w:ascii="方正仿宋_GB2312" w:hAnsi="方正仿宋_GB2312" w:eastAsia="方正仿宋_GB2312" w:cs="方正仿宋_GB2312"/>
                <w:spacing w:val="-1"/>
                <w:sz w:val="32"/>
                <w:szCs w:val="32"/>
              </w:rPr>
              <w:t xml:space="preserve">0mm</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6.27</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2"/>
                <w:sz w:val="32"/>
                <w:szCs w:val="32"/>
                <w:lang w:val="en-US" w:eastAsia="zh-CN"/>
              </w:rPr>
              <w:t xml:space="preserve">加长电钩</w:t>
            </w:r>
            <w:r>
              <w:rPr>
                <w:rFonts w:hint="eastAsia" w:ascii="方正仿宋_GB2312" w:hAnsi="方正仿宋_GB2312" w:eastAsia="方正仿宋_GB2312" w:cs="方正仿宋_GB2312"/>
                <w:spacing w:val="-1"/>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2套</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pacing w:val="2"/>
                <w:sz w:val="32"/>
                <w:szCs w:val="32"/>
                <w:lang w:val="en-US" w:eastAsia="zh-CN"/>
              </w:rPr>
              <w:t xml:space="preserve">规格：</w:t>
            </w:r>
            <w:r>
              <w:rPr>
                <w:rFonts w:hint="eastAsia" w:ascii="方正仿宋_GB2312" w:hAnsi="方正仿宋_GB2312" w:eastAsia="方正仿宋_GB2312" w:cs="方正仿宋_GB2312"/>
                <w:spacing w:val="-1"/>
                <w:sz w:val="32"/>
                <w:szCs w:val="32"/>
              </w:rPr>
              <w:t xml:space="preserve">5*</w:t>
            </w:r>
            <w:r>
              <w:rPr>
                <w:rFonts w:hint="eastAsia" w:ascii="方正仿宋_GB2312" w:hAnsi="方正仿宋_GB2312" w:eastAsia="方正仿宋_GB2312" w:cs="方正仿宋_GB2312"/>
                <w:spacing w:val="-1"/>
                <w:sz w:val="32"/>
                <w:szCs w:val="32"/>
                <w:lang w:val="en-US" w:eastAsia="zh-CN"/>
              </w:rPr>
              <w:t xml:space="preserve">42</w:t>
            </w:r>
            <w:r>
              <w:rPr>
                <w:rFonts w:hint="eastAsia" w:ascii="方正仿宋_GB2312" w:hAnsi="方正仿宋_GB2312" w:eastAsia="方正仿宋_GB2312" w:cs="方正仿宋_GB2312"/>
                <w:spacing w:val="-1"/>
                <w:sz w:val="32"/>
                <w:szCs w:val="32"/>
              </w:rPr>
              <w:t xml:space="preserve">0mm</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6.28</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pacing w:val="2"/>
                <w:sz w:val="32"/>
                <w:szCs w:val="32"/>
                <w:lang w:val="en-US" w:eastAsia="zh-CN"/>
              </w:rPr>
              <w:t xml:space="preserve">加长吸引器</w:t>
            </w:r>
            <w:r>
              <w:rPr>
                <w:rFonts w:hint="eastAsia" w:ascii="方正仿宋_GB2312" w:hAnsi="方正仿宋_GB2312" w:eastAsia="方正仿宋_GB2312" w:cs="方正仿宋_GB2312"/>
                <w:spacing w:val="-1"/>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2套</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pacing w:val="2"/>
                <w:sz w:val="32"/>
                <w:szCs w:val="32"/>
                <w:lang w:val="en-US" w:eastAsia="zh-CN"/>
              </w:rPr>
              <w:t xml:space="preserve">规格：</w:t>
            </w:r>
            <w:r>
              <w:rPr>
                <w:rFonts w:hint="eastAsia" w:ascii="方正仿宋_GB2312" w:hAnsi="方正仿宋_GB2312" w:eastAsia="方正仿宋_GB2312" w:cs="方正仿宋_GB2312"/>
                <w:spacing w:val="-1"/>
                <w:sz w:val="32"/>
                <w:szCs w:val="32"/>
              </w:rPr>
              <w:t xml:space="preserve">5*</w:t>
            </w:r>
            <w:r>
              <w:rPr>
                <w:rFonts w:hint="eastAsia" w:ascii="方正仿宋_GB2312" w:hAnsi="方正仿宋_GB2312" w:eastAsia="方正仿宋_GB2312" w:cs="方正仿宋_GB2312"/>
                <w:spacing w:val="-1"/>
                <w:sz w:val="32"/>
                <w:szCs w:val="32"/>
                <w:lang w:val="en-US" w:eastAsia="zh-CN"/>
              </w:rPr>
              <w:t xml:space="preserve">42</w:t>
            </w:r>
            <w:r>
              <w:rPr>
                <w:rFonts w:hint="eastAsia" w:ascii="方正仿宋_GB2312" w:hAnsi="方正仿宋_GB2312" w:eastAsia="方正仿宋_GB2312" w:cs="方正仿宋_GB2312"/>
                <w:spacing w:val="-1"/>
                <w:sz w:val="32"/>
                <w:szCs w:val="32"/>
              </w:rPr>
              <w:t xml:space="preserve">0mm</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eastAsia="zh-CN"/>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6.29</w:t>
            </w:r>
            <w:r>
              <w:rPr>
                <w:rFonts w:ascii="方正仿宋_GB2312" w:hAnsi="方正仿宋_GB2312" w:eastAsia="方正仿宋_GB2312" w:cs="方正仿宋_GB2312"/>
                <w:color w:val="000000"/>
                <w:sz w:val="32"/>
                <w:szCs w:val="32"/>
                <w:lang w:val="en-US" w:eastAsia="zh-CN"/>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ascii="方正仿宋_GB2312" w:hAnsi="方正仿宋_GB2312" w:eastAsia="方正仿宋_GB2312" w:cs="方正仿宋_GB2312"/>
                <w:sz w:val="32"/>
                <w:szCs w:val="32"/>
                <w:lang w:val="en-US"/>
              </w:rPr>
            </w:pPr>
            <w:r>
              <w:rPr>
                <w:rFonts w:hint="eastAsia" w:ascii="方正仿宋_GB2312" w:hAnsi="方正仿宋_GB2312" w:eastAsia="方正仿宋_GB2312" w:cs="方正仿宋_GB2312"/>
                <w:spacing w:val="2"/>
                <w:sz w:val="32"/>
                <w:szCs w:val="32"/>
                <w:lang w:val="en-US" w:eastAsia="zh-CN"/>
              </w:rPr>
              <w:t xml:space="preserve">五叶扇形钳</w:t>
            </w:r>
            <w:r>
              <w:rPr>
                <w:rFonts w:hint="eastAsia" w:ascii="方正仿宋_GB2312" w:hAnsi="方正仿宋_GB2312" w:eastAsia="方正仿宋_GB2312" w:cs="方正仿宋_GB2312"/>
                <w:spacing w:val="-1"/>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1套</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pacing w:val="2"/>
                <w:sz w:val="32"/>
                <w:szCs w:val="32"/>
                <w:lang w:val="en-US" w:eastAsia="zh-CN"/>
              </w:rPr>
              <w:t xml:space="preserve">规格：</w:t>
            </w:r>
            <w:r>
              <w:rPr>
                <w:rFonts w:hint="eastAsia" w:ascii="方正仿宋_GB2312" w:hAnsi="方正仿宋_GB2312" w:eastAsia="方正仿宋_GB2312" w:cs="方正仿宋_GB2312"/>
                <w:spacing w:val="-1"/>
                <w:sz w:val="32"/>
                <w:szCs w:val="32"/>
                <w:lang w:val="en-US" w:eastAsia="zh-CN"/>
              </w:rPr>
              <w:t xml:space="preserve">10*330mm</w:t>
            </w:r>
            <w:r>
              <w:rPr>
                <w:rFonts w:hint="eastAsia" w:ascii="方正仿宋_GB2312" w:hAnsi="方正仿宋_GB2312" w:eastAsia="方正仿宋_GB2312" w:cs="方正仿宋_GB2312"/>
                <w:sz w:val="32"/>
                <w:szCs w:val="32"/>
                <w:lang w:eastAsia="zh-CN"/>
              </w:rPr>
              <w:t xml:space="preserve">）。</w:t>
            </w:r>
            <w:r>
              <w:rPr>
                <w:rFonts w:ascii="方正仿宋_GB2312" w:hAnsi="方正仿宋_GB2312" w:eastAsia="方正仿宋_GB2312" w:cs="方正仿宋_GB2312"/>
                <w:sz w:val="32"/>
                <w:szCs w:val="32"/>
                <w:lang w:val="en-US"/>
              </w:rPr>
            </w:r>
            <w:r/>
          </w:p>
        </w:tc>
      </w:tr>
      <w:tr>
        <w:trPr>
          <w:trHeight w:val="794"/>
        </w:trPr>
        <w:tc>
          <w:tcPr>
            <w:tcW w:w="1774" w:type="dxa"/>
            <w:vAlign w:val="center"/>
            <w:textDirection w:val="lrTb"/>
            <w:noWrap w:val="false"/>
          </w:tcPr>
          <w:p>
            <w:pPr>
              <w:pStyle w:val="778"/>
              <w:jc w:val="right"/>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sz w:val="32"/>
                <w:szCs w:val="32"/>
                <w:shd w:val="clear" w:color="auto" w:fill="ffffff"/>
                <w:lang w:val="en-US" w:eastAsia="zh-CN" w:bidi="ar-SA"/>
              </w:rPr>
            </w:pP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sz w:val="32"/>
                <w:szCs w:val="32"/>
                <w:lang w:val="en-US" w:eastAsia="zh-CN"/>
              </w:rPr>
              <w:t xml:space="preserve">7</w:t>
            </w:r>
            <w:r>
              <w:rPr>
                <w:rFonts w:hint="eastAsia" w:ascii="方正仿宋_GB2312" w:hAnsi="方正仿宋_GB2312" w:eastAsia="方正仿宋_GB2312" w:cs="方正仿宋_GB2312"/>
                <w:b w:val="0"/>
                <w:bCs w:val="0"/>
                <w:color w:val="000000"/>
                <w:sz w:val="32"/>
                <w:szCs w:val="32"/>
                <w:shd w:val="clear" w:color="auto" w:fill="ffffff"/>
                <w:lang w:val="en-US" w:eastAsia="zh-CN" w:bidi="ar-SA"/>
              </w:rPr>
            </w:r>
            <w:r/>
          </w:p>
        </w:tc>
        <w:tc>
          <w:tcPr>
            <w:tcW w:w="8138" w:type="dxa"/>
            <w:vAlign w:val="center"/>
            <w:textDirection w:val="lrTb"/>
            <w:noWrap w:val="false"/>
          </w:tcPr>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aps w:val="0"/>
                <w:color w:val="000000"/>
                <w:sz w:val="32"/>
                <w:szCs w:val="32"/>
                <w:lang w:val="en-US" w:eastAsia="zh-CN"/>
              </w:rPr>
            </w:pPr>
            <w:r>
              <w:rPr>
                <w:rFonts w:hint="eastAsia" w:ascii="方正仿宋_GB2312" w:hAnsi="方正仿宋_GB2312" w:eastAsia="方正仿宋_GB2312" w:cs="方正仿宋_GB2312"/>
                <w:b w:val="0"/>
                <w:bCs w:val="0"/>
                <w:color w:val="000000"/>
                <w:sz w:val="32"/>
                <w:szCs w:val="32"/>
                <w:shd w:val="clear" w:color="auto" w:fill="ffffff"/>
                <w:lang w:val="en-US" w:eastAsia="zh-CN"/>
              </w:rPr>
              <w:t xml:space="preserve">总体配置要求：</w:t>
            </w:r>
            <w:r>
              <w:rPr>
                <w:rFonts w:hint="eastAsia" w:ascii="方正仿宋_GB2312" w:hAnsi="方正仿宋_GB2312" w:eastAsia="方正仿宋_GB2312" w:cs="方正仿宋_GB2312"/>
                <w:b w:val="0"/>
                <w:bCs w:val="0"/>
                <w:caps w:val="0"/>
                <w:color w:val="000000"/>
                <w:sz w:val="32"/>
                <w:szCs w:val="32"/>
                <w:lang w:val="en-US" w:eastAsia="zh-CN"/>
              </w:rPr>
            </w:r>
            <w:r/>
          </w:p>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aps w:val="0"/>
                <w:color w:val="000000"/>
                <w:sz w:val="32"/>
                <w:szCs w:val="32"/>
                <w:lang w:val="en-US" w:eastAsia="zh-CN"/>
              </w:rPr>
            </w:pPr>
            <w:r>
              <w:rPr>
                <w:rFonts w:hint="eastAsia" w:ascii="方正仿宋_GB2312" w:hAnsi="方正仿宋_GB2312" w:eastAsia="方正仿宋_GB2312" w:cs="方正仿宋_GB2312"/>
                <w:b w:val="0"/>
                <w:bCs w:val="0"/>
                <w:caps w:val="0"/>
                <w:color w:val="000000"/>
                <w:sz w:val="32"/>
                <w:szCs w:val="32"/>
                <w:lang w:val="en-US" w:eastAsia="zh-CN"/>
              </w:rPr>
              <w:t xml:space="preserve">1.高清摄像系统（摄像主机2台、摄像头2个）。</w:t>
            </w:r>
            <w:r>
              <w:rPr>
                <w:rFonts w:hint="eastAsia" w:ascii="方正仿宋_GB2312" w:hAnsi="方正仿宋_GB2312" w:eastAsia="方正仿宋_GB2312" w:cs="方正仿宋_GB2312"/>
                <w:b w:val="0"/>
                <w:bCs w:val="0"/>
                <w:caps w:val="0"/>
                <w:color w:val="000000"/>
                <w:sz w:val="32"/>
                <w:szCs w:val="32"/>
                <w:lang w:val="en-US" w:eastAsia="zh-CN"/>
              </w:rPr>
            </w:r>
            <w:r/>
          </w:p>
          <w:p>
            <w:pPr>
              <w:pStyle w:val="778"/>
              <w:keepLines w:val="0"/>
              <w:keepNext w:val="0"/>
              <w:pageBreakBefore w:val="0"/>
              <w:spacing w:before="120" w:after="120" w:line="240" w:lineRule="auto"/>
              <w:widowControl w:val="off"/>
              <w:rPr>
                <w:rFonts w:ascii="方正仿宋_GB2312" w:hAnsi="方正仿宋_GB2312" w:eastAsia="方正仿宋_GB2312" w:cs="方正仿宋_GB2312"/>
                <w:b w:val="0"/>
                <w:bCs w:val="0"/>
                <w:caps w:val="0"/>
                <w:color w:val="000000"/>
                <w:sz w:val="32"/>
                <w:szCs w:val="32"/>
                <w:lang w:val="en-US" w:eastAsia="zh-CN"/>
              </w:rPr>
            </w:pPr>
            <w:r>
              <w:rPr>
                <w:rFonts w:hint="eastAsia" w:ascii="方正仿宋_GB2312" w:hAnsi="方正仿宋_GB2312" w:eastAsia="方正仿宋_GB2312" w:cs="方正仿宋_GB2312"/>
                <w:b w:val="0"/>
                <w:bCs w:val="0"/>
                <w:caps w:val="0"/>
                <w:color w:val="000000"/>
                <w:sz w:val="32"/>
                <w:szCs w:val="32"/>
                <w:lang w:val="en-US" w:eastAsia="zh-CN"/>
              </w:rPr>
              <w:t xml:space="preserve">2.</w:t>
            </w:r>
            <w:r>
              <w:rPr>
                <w:rFonts w:hint="eastAsia" w:ascii="方正仿宋_GB2312" w:hAnsi="方正仿宋_GB2312" w:eastAsia="方正仿宋_GB2312" w:cs="方正仿宋_GB2312"/>
                <w:sz w:val="32"/>
                <w:szCs w:val="32"/>
                <w:lang w:val="en-US" w:eastAsia="zh-CN"/>
              </w:rPr>
              <w:t xml:space="preserve">冷光源2台。</w:t>
            </w:r>
            <w:r>
              <w:rPr>
                <w:rFonts w:ascii="方正仿宋_GB2312" w:hAnsi="方正仿宋_GB2312" w:eastAsia="方正仿宋_GB2312" w:cs="方正仿宋_GB2312"/>
                <w:b w:val="0"/>
                <w:bCs w:val="0"/>
                <w:caps w:val="0"/>
                <w:color w:val="000000"/>
                <w:sz w:val="32"/>
                <w:szCs w:val="32"/>
                <w:lang w:val="en-US" w:eastAsia="zh-CN"/>
              </w:rPr>
            </w:r>
            <w:r/>
          </w:p>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b w:val="0"/>
                <w:bCs w:val="0"/>
                <w:caps w:val="0"/>
                <w:color w:val="000000"/>
                <w:sz w:val="32"/>
                <w:szCs w:val="32"/>
                <w:lang w:val="en-US" w:eastAsia="zh-CN"/>
              </w:rPr>
              <w:t xml:space="preserve">3.</w:t>
            </w:r>
            <w:r>
              <w:rPr>
                <w:rFonts w:hint="eastAsia" w:ascii="方正仿宋_GB2312" w:hAnsi="方正仿宋_GB2312" w:eastAsia="方正仿宋_GB2312" w:cs="方正仿宋_GB2312"/>
                <w:sz w:val="32"/>
                <w:szCs w:val="32"/>
                <w:lang w:val="en-US" w:eastAsia="zh-CN"/>
              </w:rPr>
              <w:t xml:space="preserve">纤维导光束2根。</w:t>
            </w:r>
            <w:r>
              <w:rPr>
                <w:rFonts w:hint="eastAsia" w:ascii="方正仿宋_GB2312" w:hAnsi="方正仿宋_GB2312" w:eastAsia="方正仿宋_GB2312" w:cs="方正仿宋_GB2312"/>
                <w:sz w:val="32"/>
                <w:szCs w:val="32"/>
                <w:lang w:val="en-US" w:eastAsia="zh-CN"/>
              </w:rPr>
            </w:r>
            <w:r/>
          </w:p>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aps w:val="0"/>
                <w:color w:val="000000"/>
                <w:sz w:val="32"/>
                <w:szCs w:val="32"/>
                <w:lang w:val="en-US" w:eastAsia="zh-CN"/>
              </w:rPr>
            </w:pPr>
            <w:r>
              <w:rPr>
                <w:rFonts w:hint="eastAsia" w:ascii="方正仿宋_GB2312" w:hAnsi="方正仿宋_GB2312" w:eastAsia="方正仿宋_GB2312" w:cs="方正仿宋_GB2312"/>
                <w:sz w:val="32"/>
                <w:szCs w:val="32"/>
                <w:lang w:val="en-US" w:eastAsia="zh-CN"/>
              </w:rPr>
              <w:t xml:space="preserve">4.</w:t>
            </w:r>
            <w:r>
              <w:rPr>
                <w:rFonts w:hint="eastAsia" w:ascii="方正仿宋_GB2312" w:hAnsi="方正仿宋_GB2312" w:eastAsia="方正仿宋_GB2312" w:cs="方正仿宋_GB2312"/>
                <w:b w:val="0"/>
                <w:bCs w:val="0"/>
                <w:caps w:val="0"/>
                <w:color w:val="000000"/>
                <w:sz w:val="32"/>
                <w:szCs w:val="32"/>
                <w:lang w:val="en-US" w:eastAsia="zh-CN"/>
              </w:rPr>
              <w:t xml:space="preserve">高清医用监视器2台。</w:t>
            </w:r>
            <w:r>
              <w:rPr>
                <w:rFonts w:hint="eastAsia" w:ascii="方正仿宋_GB2312" w:hAnsi="方正仿宋_GB2312" w:eastAsia="方正仿宋_GB2312" w:cs="方正仿宋_GB2312"/>
                <w:b w:val="0"/>
                <w:bCs w:val="0"/>
                <w:caps w:val="0"/>
                <w:color w:val="000000"/>
                <w:sz w:val="32"/>
                <w:szCs w:val="32"/>
                <w:lang w:val="en-US" w:eastAsia="zh-CN"/>
              </w:rPr>
            </w:r>
            <w:r/>
          </w:p>
          <w:p>
            <w:pPr>
              <w:pStyle w:val="778"/>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aps w:val="0"/>
                <w:color w:val="000000"/>
                <w:sz w:val="32"/>
                <w:szCs w:val="32"/>
                <w:lang w:val="en-US" w:eastAsia="zh-CN" w:bidi="ar-SA"/>
              </w:rPr>
            </w:pPr>
            <w:r>
              <w:rPr>
                <w:rFonts w:hint="eastAsia" w:ascii="方正仿宋_GB2312" w:hAnsi="方正仿宋_GB2312" w:eastAsia="方正仿宋_GB2312" w:cs="方正仿宋_GB2312"/>
                <w:b w:val="0"/>
                <w:bCs w:val="0"/>
                <w:caps w:val="0"/>
                <w:color w:val="000000"/>
                <w:sz w:val="32"/>
                <w:szCs w:val="32"/>
                <w:lang w:val="en-US" w:eastAsia="zh-CN"/>
              </w:rPr>
              <w:t xml:space="preserve">5.</w:t>
            </w:r>
            <w:r>
              <w:rPr>
                <w:rFonts w:hint="eastAsia" w:ascii="方正仿宋_GB2312" w:hAnsi="方正仿宋_GB2312" w:eastAsia="方正仿宋_GB2312" w:cs="方正仿宋_GB2312"/>
                <w:sz w:val="32"/>
                <w:szCs w:val="32"/>
                <w:lang w:val="en-US" w:eastAsia="zh-CN"/>
              </w:rPr>
              <w:t xml:space="preserve">气腹机2台。</w:t>
            </w:r>
            <w:r>
              <w:rPr>
                <w:rFonts w:hint="eastAsia" w:ascii="方正仿宋_GB2312" w:hAnsi="方正仿宋_GB2312" w:eastAsia="方正仿宋_GB2312" w:cs="方正仿宋_GB2312"/>
                <w:b w:val="0"/>
                <w:bCs w:val="0"/>
                <w:caps w:val="0"/>
                <w:color w:val="000000"/>
                <w:sz w:val="32"/>
                <w:szCs w:val="32"/>
                <w:lang w:val="en-US" w:eastAsia="zh-CN" w:bidi="ar-SA"/>
              </w:rPr>
            </w:r>
            <w:r/>
          </w:p>
        </w:tc>
      </w:tr>
    </w:tbl>
    <w:p>
      <w:pPr>
        <w:pStyle w:val="778"/>
        <w:spacing w:line="360" w:lineRule="auto"/>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r>
      <w:r/>
    </w:p>
    <w:p>
      <w:pPr>
        <w:pStyle w:val="778"/>
        <w:pageBreakBefore w:val="0"/>
        <w:spacing w:line="560" w:lineRule="exact"/>
        <w:widowControl w:val="off"/>
        <w:rPr>
          <w:rFonts w:hint="eastAsia" w:ascii="方正仿宋_GB2312" w:hAnsi="方正仿宋_GB2312" w:eastAsia="方正仿宋_GB2312" w:cs="方正仿宋_GB2312"/>
          <w:b/>
          <w:bCs/>
          <w:color w:val="000000"/>
          <w:sz w:val="32"/>
          <w:szCs w:val="32"/>
          <w:highlight w:val="none"/>
          <w:lang w:eastAsia="zh-CN"/>
        </w:rPr>
      </w:pPr>
      <w:r>
        <w:rPr>
          <w:rFonts w:hint="eastAsia" w:ascii="黑体" w:hAnsi="黑体" w:eastAsia="黑体" w:cs="黑体"/>
          <w:b w:val="0"/>
          <w:bCs w:val="0"/>
          <w:color w:val="000000"/>
          <w:sz w:val="32"/>
          <w:szCs w:val="32"/>
          <w:highlight w:val="none"/>
        </w:rPr>
        <w:t xml:space="preserve">三、商务要求</w:t>
      </w:r>
      <w:r>
        <w:rPr>
          <w:rFonts w:hint="eastAsia" w:ascii="方正仿宋_GB2312" w:hAnsi="方正仿宋_GB2312" w:eastAsia="方正仿宋_GB2312" w:cs="方正仿宋_GB2312"/>
          <w:b/>
          <w:bCs/>
          <w:color w:val="000000"/>
          <w:sz w:val="32"/>
          <w:szCs w:val="32"/>
          <w:highlight w:val="none"/>
          <w:lang w:eastAsia="zh-CN"/>
        </w:rPr>
      </w:r>
      <w:r/>
    </w:p>
    <w:p>
      <w:pPr>
        <w:pStyle w:val="778"/>
        <w:ind w:firstLine="640"/>
        <w:pageBreakBefore w:val="0"/>
        <w:spacing w:before="120" w:after="120" w:line="560" w:lineRule="exact"/>
        <w:widowControl w:val="off"/>
        <w:rPr>
          <w:rFonts w:hint="eastAsia" w:ascii="方正仿宋_GB2312" w:hAnsi="方正仿宋_GB2312" w:eastAsia="方正仿宋_GB2312" w:cs="方正仿宋_GB2312"/>
          <w:color w:val="000000"/>
          <w:sz w:val="32"/>
          <w:szCs w:val="32"/>
          <w:lang w:val="en-US" w:eastAsia="zh-CN"/>
        </w:rPr>
      </w:pPr>
      <w:r/>
      <w:bookmarkStart w:id="121" w:name="_Hlk187855282"/>
      <w:r>
        <w:rPr>
          <w:rFonts w:hint="eastAsia" w:ascii="方正仿宋_GB2312" w:hAnsi="方正仿宋_GB2312" w:eastAsia="方正仿宋_GB2312" w:cs="方正仿宋_GB2312"/>
          <w:b w:val="0"/>
          <w:bCs w:val="0"/>
          <w:color w:val="000000"/>
          <w:sz w:val="32"/>
          <w:szCs w:val="32"/>
          <w:highlight w:val="none"/>
          <w:lang w:val="en-US" w:eastAsia="zh-CN"/>
        </w:rPr>
        <w:t xml:space="preserve">1.</w:t>
      </w:r>
      <w:r>
        <w:rPr>
          <w:rFonts w:hint="eastAsia" w:ascii="方正仿宋_GB2312" w:hAnsi="方正仿宋_GB2312" w:eastAsia="方正仿宋_GB2312" w:cs="方正仿宋_GB2312"/>
          <w:b w:val="0"/>
          <w:bCs w:val="0"/>
          <w:color w:val="000000"/>
          <w:sz w:val="32"/>
          <w:szCs w:val="32"/>
          <w:lang w:val="en-US" w:eastAsia="zh-CN"/>
        </w:rPr>
        <w:t xml:space="preserve">付</w:t>
      </w:r>
      <w:r>
        <w:rPr>
          <w:rFonts w:hint="eastAsia" w:ascii="方正仿宋_GB2312" w:hAnsi="方正仿宋_GB2312" w:eastAsia="方正仿宋_GB2312" w:cs="方正仿宋_GB2312"/>
          <w:color w:val="000000"/>
          <w:sz w:val="32"/>
          <w:szCs w:val="32"/>
          <w:lang w:val="en-US" w:eastAsia="zh-CN"/>
        </w:rPr>
        <w:t xml:space="preserve">款方式：签订合同并收到供应商发票</w:t>
      </w:r>
      <w:r>
        <w:rPr>
          <w:rFonts w:hint="eastAsia" w:ascii="方正仿宋_GB2312" w:hAnsi="方正仿宋_GB2312" w:eastAsia="方正仿宋_GB2312" w:cs="方正仿宋_GB2312"/>
          <w:sz w:val="32"/>
          <w:szCs w:val="32"/>
          <w:shd w:val="clear" w:color="auto" w:fill="ffffff"/>
          <w:lang w:val="en-US" w:eastAsia="zh-CN"/>
        </w:rPr>
        <w:t xml:space="preserve">15日内</w:t>
      </w:r>
      <w:r>
        <w:rPr>
          <w:rFonts w:hint="eastAsia" w:ascii="方正仿宋_GB2312" w:hAnsi="方正仿宋_GB2312" w:eastAsia="方正仿宋_GB2312" w:cs="方正仿宋_GB2312"/>
          <w:color w:val="000000"/>
          <w:sz w:val="32"/>
          <w:szCs w:val="32"/>
          <w:lang w:val="en-US" w:eastAsia="zh-CN"/>
        </w:rPr>
        <w:t xml:space="preserve">支付合同总价款的30%，项目完成，供应商提供项目完整技术文档，采购人1个月内组织验收并出具验收报告，验收完成收到供应商发票</w:t>
      </w:r>
      <w:r>
        <w:rPr>
          <w:rFonts w:hint="eastAsia" w:ascii="方正仿宋_GB2312" w:hAnsi="方正仿宋_GB2312" w:eastAsia="方正仿宋_GB2312" w:cs="方正仿宋_GB2312"/>
          <w:sz w:val="32"/>
          <w:szCs w:val="32"/>
          <w:shd w:val="clear" w:color="auto" w:fill="ffffff"/>
          <w:lang w:val="en-US" w:eastAsia="zh-CN"/>
        </w:rPr>
        <w:t xml:space="preserve">15日内</w:t>
      </w:r>
      <w:r>
        <w:rPr>
          <w:rFonts w:hint="eastAsia" w:ascii="方正仿宋_GB2312" w:hAnsi="方正仿宋_GB2312" w:eastAsia="方正仿宋_GB2312" w:cs="方正仿宋_GB2312"/>
          <w:color w:val="000000"/>
          <w:sz w:val="32"/>
          <w:szCs w:val="32"/>
          <w:lang w:val="en-US" w:eastAsia="zh-CN"/>
        </w:rPr>
        <w:t xml:space="preserve">，支付至合同总额的100%（合同款支付方式可采用数字人民币支付）。</w:t>
      </w:r>
      <w:r>
        <w:rPr>
          <w:rFonts w:hint="eastAsia" w:ascii="方正仿宋_GB2312" w:hAnsi="方正仿宋_GB2312" w:eastAsia="方正仿宋_GB2312" w:cs="方正仿宋_GB2312"/>
          <w:color w:val="000000"/>
          <w:sz w:val="32"/>
          <w:szCs w:val="32"/>
          <w:lang w:val="en-US" w:eastAsia="zh-CN"/>
        </w:rPr>
      </w:r>
      <w:r/>
    </w:p>
    <w:p>
      <w:pPr>
        <w:pStyle w:val="778"/>
        <w:ind w:firstLine="640"/>
        <w:pageBreakBefore w:val="0"/>
        <w:spacing w:before="120" w:after="120" w:line="560" w:lineRule="exact"/>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注：签订合同时，中标供应商如明确表示无需预付款或主动要求降低预付款比例的，采购人可不适用前述规定。</w:t>
      </w:r>
      <w:r>
        <w:rPr>
          <w:rFonts w:hint="eastAsia" w:ascii="方正仿宋_GB2312" w:hAnsi="方正仿宋_GB2312" w:eastAsia="方正仿宋_GB2312" w:cs="方正仿宋_GB2312"/>
          <w:color w:val="000000"/>
          <w:sz w:val="32"/>
          <w:szCs w:val="32"/>
          <w:lang w:val="en-US" w:eastAsia="zh-CN"/>
        </w:rPr>
      </w:r>
      <w:r/>
    </w:p>
    <w:p>
      <w:pPr>
        <w:pStyle w:val="778"/>
        <w:ind w:firstLine="640"/>
        <w:pageBreakBefore w:val="0"/>
        <w:spacing w:line="560" w:lineRule="exact"/>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2.交货期：</w:t>
      </w:r>
      <w:r>
        <w:rPr>
          <w:rFonts w:hint="eastAsia" w:ascii="方正仿宋_GB2312" w:hAnsi="方正仿宋_GB2312" w:eastAsia="方正仿宋_GB2312" w:cs="方正仿宋_GB2312"/>
          <w:caps w:val="0"/>
          <w:color w:val="000000"/>
          <w:sz w:val="32"/>
          <w:szCs w:val="32"/>
          <w:highlight w:val="none"/>
          <w:lang w:val="en-US" w:eastAsia="zh-CN"/>
        </w:rPr>
        <w:t xml:space="preserve">合同签订后，接到最终用户供货通知后3个月内供货安装调试完毕并交付使用</w:t>
      </w:r>
      <w:r>
        <w:rPr>
          <w:rFonts w:hint="eastAsia" w:ascii="方正仿宋_GB2312" w:hAnsi="方正仿宋_GB2312" w:eastAsia="方正仿宋_GB2312" w:cs="方正仿宋_GB2312"/>
          <w:color w:val="000000"/>
          <w:sz w:val="32"/>
          <w:szCs w:val="32"/>
          <w:lang w:val="en-US" w:eastAsia="zh-CN"/>
        </w:rPr>
        <w:t xml:space="preserve">。</w:t>
      </w:r>
      <w:r>
        <w:rPr>
          <w:rFonts w:hint="eastAsia" w:ascii="方正仿宋_GB2312" w:hAnsi="方正仿宋_GB2312" w:eastAsia="方正仿宋_GB2312" w:cs="方正仿宋_GB2312"/>
          <w:color w:val="000000"/>
          <w:sz w:val="32"/>
          <w:szCs w:val="32"/>
          <w:lang w:val="en-US" w:eastAsia="zh-CN"/>
        </w:rPr>
      </w:r>
      <w:r/>
    </w:p>
    <w:p>
      <w:pPr>
        <w:pStyle w:val="778"/>
        <w:ind w:firstLine="640"/>
        <w:pageBreakBefore w:val="0"/>
        <w:spacing w:line="560" w:lineRule="exact"/>
        <w:widowControl w:val="off"/>
        <w:rPr>
          <w:rFonts w:hint="eastAsia" w:ascii="方正仿宋_GB2312" w:hAnsi="方正仿宋_GB2312" w:eastAsia="方正仿宋_GB2312" w:cs="方正仿宋_GB2312"/>
          <w:b w:val="0"/>
          <w:bCs w:val="0"/>
          <w:color w:val="000000"/>
          <w:sz w:val="32"/>
          <w:szCs w:val="32"/>
          <w:lang w:val="en-US" w:eastAsia="zh-CN"/>
        </w:rPr>
      </w:pPr>
      <w:r>
        <w:rPr>
          <w:rFonts w:hint="eastAsia" w:ascii="方正仿宋_GB2312" w:hAnsi="方正仿宋_GB2312" w:eastAsia="方正仿宋_GB2312" w:cs="方正仿宋_GB2312"/>
          <w:b w:val="0"/>
          <w:bCs w:val="0"/>
          <w:color w:val="000000"/>
          <w:sz w:val="32"/>
          <w:szCs w:val="32"/>
          <w:lang w:val="en-US" w:eastAsia="zh-CN"/>
        </w:rPr>
        <w:t xml:space="preserve">3.质保期（采购包1、采购包2、采购包3）：提供</w:t>
      </w:r>
      <w:r>
        <w:rPr>
          <w:rFonts w:hint="eastAsia" w:ascii="方正仿宋_GB2312" w:hAnsi="方正仿宋_GB2312" w:eastAsia="方正仿宋_GB2312" w:cs="方正仿宋_GB2312"/>
          <w:sz w:val="32"/>
          <w:szCs w:val="32"/>
          <w:lang w:val="en-US" w:eastAsia="zh-CN"/>
        </w:rPr>
        <w:t xml:space="preserve">整机3年免费原厂全保（自验收合格之日起），</w:t>
      </w:r>
      <w:r>
        <w:rPr>
          <w:rFonts w:hint="eastAsia" w:ascii="方正仿宋_GB2312" w:hAnsi="方正仿宋_GB2312" w:eastAsia="方正仿宋_GB2312" w:cs="方正仿宋_GB2312"/>
          <w:b w:val="0"/>
          <w:bCs w:val="0"/>
          <w:color w:val="000000"/>
          <w:sz w:val="32"/>
          <w:szCs w:val="32"/>
          <w:lang w:val="en-US" w:eastAsia="zh-CN"/>
        </w:rPr>
        <w:t xml:space="preserve">同步提供原厂质保函。</w:t>
      </w:r>
      <w:r>
        <w:rPr>
          <w:rFonts w:hint="eastAsia" w:ascii="方正仿宋_GB2312" w:hAnsi="方正仿宋_GB2312" w:eastAsia="方正仿宋_GB2312" w:cs="方正仿宋_GB2312"/>
          <w:b w:val="0"/>
          <w:bCs w:val="0"/>
          <w:color w:val="000000"/>
          <w:sz w:val="32"/>
          <w:szCs w:val="32"/>
          <w:lang w:val="en-US" w:eastAsia="zh-CN"/>
        </w:rPr>
      </w:r>
      <w:r/>
    </w:p>
    <w:p>
      <w:pPr>
        <w:pStyle w:val="778"/>
        <w:ind w:firstLine="640"/>
        <w:pageBreakBefore w:val="0"/>
        <w:spacing w:line="560" w:lineRule="exact"/>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4.</w:t>
      </w:r>
      <w:r>
        <w:rPr>
          <w:rFonts w:hint="eastAsia" w:ascii="方正仿宋_GB2312" w:hAnsi="方正仿宋_GB2312" w:eastAsia="方正仿宋_GB2312" w:cs="方正仿宋_GB2312"/>
          <w:b w:val="0"/>
          <w:bCs w:val="0"/>
          <w:color w:val="000000"/>
          <w:sz w:val="32"/>
          <w:szCs w:val="32"/>
          <w:lang w:val="en-US" w:eastAsia="zh-CN"/>
        </w:rPr>
        <w:t xml:space="preserve">交货地点：本项目项下的产品由供应商送至项目清单中各医院地点</w:t>
      </w:r>
      <w:r>
        <w:rPr>
          <w:rFonts w:hint="eastAsia" w:ascii="方正仿宋_GB2312" w:hAnsi="方正仿宋_GB2312" w:eastAsia="方正仿宋_GB2312" w:cs="方正仿宋_GB2312"/>
          <w:color w:val="000000"/>
          <w:sz w:val="32"/>
          <w:szCs w:val="32"/>
          <w:lang w:val="en-US" w:eastAsia="zh-CN"/>
        </w:rPr>
        <w:t xml:space="preserve">。</w:t>
      </w:r>
      <w:r>
        <w:rPr>
          <w:rFonts w:hint="eastAsia" w:ascii="方正仿宋_GB2312" w:hAnsi="方正仿宋_GB2312" w:eastAsia="方正仿宋_GB2312" w:cs="方正仿宋_GB2312"/>
          <w:color w:val="000000"/>
          <w:sz w:val="32"/>
          <w:szCs w:val="32"/>
          <w:lang w:val="en-US" w:eastAsia="zh-CN"/>
        </w:rPr>
      </w:r>
      <w:r/>
    </w:p>
    <w:p>
      <w:pPr>
        <w:pStyle w:val="778"/>
        <w:ind w:firstLine="640"/>
        <w:pageBreakBefore w:val="0"/>
        <w:spacing w:line="560" w:lineRule="exact"/>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6.伴随服务：</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78"/>
        <w:ind w:firstLine="640"/>
        <w:pageBreakBefore w:val="0"/>
        <w:spacing w:line="560" w:lineRule="exact"/>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6.1技术培训：供应商提供设备首检的相关费用，供应商向</w:t>
      </w:r>
      <w:r>
        <w:rPr>
          <w:rFonts w:hint="eastAsia" w:ascii="方正仿宋_GB2312" w:hAnsi="方正仿宋_GB2312" w:eastAsia="方正仿宋_GB2312" w:cs="方正仿宋_GB2312"/>
          <w:color w:val="000000"/>
          <w:sz w:val="32"/>
          <w:szCs w:val="32"/>
          <w:highlight w:val="none"/>
          <w:lang w:val="en-US" w:eastAsia="zh-CN"/>
        </w:rPr>
        <w:t xml:space="preserve">医院</w:t>
      </w:r>
      <w:r>
        <w:rPr>
          <w:rFonts w:hint="eastAsia" w:ascii="方正仿宋_GB2312" w:hAnsi="方正仿宋_GB2312" w:eastAsia="方正仿宋_GB2312" w:cs="方正仿宋_GB2312"/>
          <w:b w:val="0"/>
          <w:bCs w:val="0"/>
          <w:color w:val="000000"/>
          <w:sz w:val="32"/>
          <w:szCs w:val="32"/>
          <w:highlight w:val="none"/>
          <w:lang w:val="en-US" w:eastAsia="zh-CN"/>
        </w:rPr>
        <w:t xml:space="preserve">临床医生提供免费初级应用培训6次、免费高级应用培训6次，确保</w:t>
      </w:r>
      <w:r>
        <w:rPr>
          <w:rFonts w:hint="eastAsia" w:ascii="方正仿宋_GB2312" w:hAnsi="方正仿宋_GB2312" w:eastAsia="方正仿宋_GB2312" w:cs="方正仿宋_GB2312"/>
          <w:color w:val="000000"/>
          <w:sz w:val="32"/>
          <w:szCs w:val="32"/>
          <w:highlight w:val="none"/>
          <w:lang w:val="en-US" w:eastAsia="zh-CN"/>
        </w:rPr>
        <w:t xml:space="preserve">医院</w:t>
      </w:r>
      <w:r>
        <w:rPr>
          <w:rFonts w:hint="eastAsia" w:ascii="方正仿宋_GB2312" w:hAnsi="方正仿宋_GB2312" w:eastAsia="方正仿宋_GB2312" w:cs="方正仿宋_GB2312"/>
          <w:b w:val="0"/>
          <w:bCs w:val="0"/>
          <w:color w:val="000000"/>
          <w:sz w:val="32"/>
          <w:szCs w:val="32"/>
          <w:highlight w:val="none"/>
          <w:lang w:val="en-US" w:eastAsia="zh-CN"/>
        </w:rPr>
        <w:t xml:space="preserve">使用科室每位使用人员掌握完成日常工作所需的基本操作方法为止；供应商向</w:t>
      </w:r>
      <w:r>
        <w:rPr>
          <w:rFonts w:hint="eastAsia" w:ascii="方正仿宋_GB2312" w:hAnsi="方正仿宋_GB2312" w:eastAsia="方正仿宋_GB2312" w:cs="方正仿宋_GB2312"/>
          <w:color w:val="000000"/>
          <w:sz w:val="32"/>
          <w:szCs w:val="32"/>
          <w:highlight w:val="none"/>
          <w:lang w:val="en-US" w:eastAsia="zh-CN"/>
        </w:rPr>
        <w:t xml:space="preserve">医院</w:t>
      </w:r>
      <w:r>
        <w:rPr>
          <w:rFonts w:hint="eastAsia" w:ascii="方正仿宋_GB2312" w:hAnsi="方正仿宋_GB2312" w:eastAsia="方正仿宋_GB2312" w:cs="方正仿宋_GB2312"/>
          <w:b w:val="0"/>
          <w:bCs w:val="0"/>
          <w:color w:val="000000"/>
          <w:sz w:val="32"/>
          <w:szCs w:val="32"/>
          <w:highlight w:val="none"/>
          <w:lang w:val="en-US" w:eastAsia="zh-CN"/>
        </w:rPr>
        <w:t xml:space="preserve">技师及工程师提供免费维修培训和技术培训，确保</w:t>
      </w:r>
      <w:r>
        <w:rPr>
          <w:rFonts w:hint="eastAsia" w:ascii="方正仿宋_GB2312" w:hAnsi="方正仿宋_GB2312" w:eastAsia="方正仿宋_GB2312" w:cs="方正仿宋_GB2312"/>
          <w:color w:val="000000"/>
          <w:sz w:val="32"/>
          <w:szCs w:val="32"/>
          <w:highlight w:val="none"/>
          <w:lang w:val="en-US" w:eastAsia="zh-CN"/>
        </w:rPr>
        <w:t xml:space="preserve">医院</w:t>
      </w:r>
      <w:r>
        <w:rPr>
          <w:rFonts w:hint="eastAsia" w:ascii="方正仿宋_GB2312" w:hAnsi="方正仿宋_GB2312" w:eastAsia="方正仿宋_GB2312" w:cs="方正仿宋_GB2312"/>
          <w:b w:val="0"/>
          <w:bCs w:val="0"/>
          <w:color w:val="000000"/>
          <w:sz w:val="32"/>
          <w:szCs w:val="32"/>
          <w:highlight w:val="none"/>
          <w:lang w:val="en-US" w:eastAsia="zh-CN"/>
        </w:rPr>
        <w:t xml:space="preserve">工程师掌握基本的维修保养操作技术为止。供应商应向</w:t>
      </w:r>
      <w:r>
        <w:rPr>
          <w:rFonts w:hint="eastAsia" w:ascii="方正仿宋_GB2312" w:hAnsi="方正仿宋_GB2312" w:eastAsia="方正仿宋_GB2312" w:cs="方正仿宋_GB2312"/>
          <w:color w:val="000000"/>
          <w:sz w:val="32"/>
          <w:szCs w:val="32"/>
          <w:highlight w:val="none"/>
          <w:lang w:val="en-US" w:eastAsia="zh-CN"/>
        </w:rPr>
        <w:t xml:space="preserve">医院</w:t>
      </w:r>
      <w:r>
        <w:rPr>
          <w:rFonts w:hint="eastAsia" w:ascii="方正仿宋_GB2312" w:hAnsi="方正仿宋_GB2312" w:eastAsia="方正仿宋_GB2312" w:cs="方正仿宋_GB2312"/>
          <w:b w:val="0"/>
          <w:bCs w:val="0"/>
          <w:color w:val="000000"/>
          <w:sz w:val="32"/>
          <w:szCs w:val="32"/>
          <w:highlight w:val="none"/>
          <w:lang w:val="en-US" w:eastAsia="zh-CN"/>
        </w:rPr>
        <w:t xml:space="preserve">免费提供维修手册和操作使用手册。如有专用工具，供应商需向</w:t>
      </w:r>
      <w:r>
        <w:rPr>
          <w:rFonts w:hint="eastAsia" w:ascii="方正仿宋_GB2312" w:hAnsi="方正仿宋_GB2312" w:eastAsia="方正仿宋_GB2312" w:cs="方正仿宋_GB2312"/>
          <w:color w:val="000000"/>
          <w:sz w:val="32"/>
          <w:szCs w:val="32"/>
          <w:highlight w:val="none"/>
          <w:lang w:val="en-US" w:eastAsia="zh-CN"/>
        </w:rPr>
        <w:t xml:space="preserve">医院</w:t>
      </w:r>
      <w:r>
        <w:rPr>
          <w:rFonts w:hint="eastAsia" w:ascii="方正仿宋_GB2312" w:hAnsi="方正仿宋_GB2312" w:eastAsia="方正仿宋_GB2312" w:cs="方正仿宋_GB2312"/>
          <w:b w:val="0"/>
          <w:bCs w:val="0"/>
          <w:color w:val="000000"/>
          <w:sz w:val="32"/>
          <w:szCs w:val="32"/>
          <w:highlight w:val="none"/>
          <w:lang w:val="en-US" w:eastAsia="zh-CN"/>
        </w:rPr>
        <w:t xml:space="preserve">提供设备维护的专用工具。</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78"/>
        <w:ind w:firstLine="640"/>
        <w:pageBreakBefore w:val="0"/>
        <w:spacing w:line="560" w:lineRule="exact"/>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6.2软件升级：设备全生命周期免费开放数据接口，供应商可按医院需求对现有软件免费升级。</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78"/>
        <w:ind w:firstLine="640"/>
        <w:pageBreakBefore w:val="0"/>
        <w:spacing w:line="560" w:lineRule="exact"/>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6.3在设备寿命期内，供应商须保证维修配件的供应和及时维修，维修价格保持不变（政策调整因素除外）。</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78"/>
        <w:ind w:firstLine="640"/>
        <w:pageBreakBefore w:val="0"/>
        <w:spacing w:line="560" w:lineRule="exact"/>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6.4无论在全保期内还是全保期外，供应商均承诺免费上门维修，供应商工程师至医院维修本设备，必须事先与</w:t>
      </w:r>
      <w:r>
        <w:rPr>
          <w:rFonts w:hint="eastAsia" w:ascii="方正仿宋_GB2312" w:hAnsi="方正仿宋_GB2312" w:eastAsia="方正仿宋_GB2312" w:cs="方正仿宋_GB2312"/>
          <w:color w:val="000000"/>
          <w:sz w:val="32"/>
          <w:szCs w:val="32"/>
          <w:highlight w:val="none"/>
          <w:lang w:val="en-US" w:eastAsia="zh-CN"/>
        </w:rPr>
        <w:t xml:space="preserve">医院</w:t>
      </w:r>
      <w:r>
        <w:rPr>
          <w:rFonts w:hint="eastAsia" w:ascii="方正仿宋_GB2312" w:hAnsi="方正仿宋_GB2312" w:eastAsia="方正仿宋_GB2312" w:cs="方正仿宋_GB2312"/>
          <w:b w:val="0"/>
          <w:bCs w:val="0"/>
          <w:color w:val="000000"/>
          <w:sz w:val="32"/>
          <w:szCs w:val="32"/>
          <w:highlight w:val="none"/>
          <w:lang w:val="en-US" w:eastAsia="zh-CN"/>
        </w:rPr>
        <w:t xml:space="preserve">设备管理部门取得联系，并做相应登记；在维修过程中与</w:t>
      </w:r>
      <w:r>
        <w:rPr>
          <w:rFonts w:hint="eastAsia" w:ascii="方正仿宋_GB2312" w:hAnsi="方正仿宋_GB2312" w:eastAsia="方正仿宋_GB2312" w:cs="方正仿宋_GB2312"/>
          <w:color w:val="000000"/>
          <w:sz w:val="32"/>
          <w:szCs w:val="32"/>
          <w:highlight w:val="none"/>
          <w:lang w:val="en-US" w:eastAsia="zh-CN"/>
        </w:rPr>
        <w:t xml:space="preserve">医院</w:t>
      </w:r>
      <w:r>
        <w:rPr>
          <w:rFonts w:hint="eastAsia" w:ascii="方正仿宋_GB2312" w:hAnsi="方正仿宋_GB2312" w:eastAsia="方正仿宋_GB2312" w:cs="方正仿宋_GB2312"/>
          <w:b w:val="0"/>
          <w:bCs w:val="0"/>
          <w:color w:val="000000"/>
          <w:sz w:val="32"/>
          <w:szCs w:val="32"/>
          <w:highlight w:val="none"/>
          <w:lang w:val="en-US" w:eastAsia="zh-CN"/>
        </w:rPr>
        <w:t xml:space="preserve">工程师共同完成维修工作。否则引起的一切责任由供应商负责。为保证设备正常运行，供应商承诺在设备的使用寿命周期内保证为</w:t>
      </w:r>
      <w:r>
        <w:rPr>
          <w:rFonts w:hint="eastAsia" w:ascii="方正仿宋_GB2312" w:hAnsi="方正仿宋_GB2312" w:eastAsia="方正仿宋_GB2312" w:cs="方正仿宋_GB2312"/>
          <w:color w:val="000000"/>
          <w:sz w:val="32"/>
          <w:szCs w:val="32"/>
          <w:highlight w:val="none"/>
          <w:lang w:val="en-US" w:eastAsia="zh-CN"/>
        </w:rPr>
        <w:t xml:space="preserve">医院</w:t>
      </w:r>
      <w:r>
        <w:rPr>
          <w:rFonts w:hint="eastAsia" w:ascii="方正仿宋_GB2312" w:hAnsi="方正仿宋_GB2312" w:eastAsia="方正仿宋_GB2312" w:cs="方正仿宋_GB2312"/>
          <w:b w:val="0"/>
          <w:bCs w:val="0"/>
          <w:color w:val="000000"/>
          <w:sz w:val="32"/>
          <w:szCs w:val="32"/>
          <w:highlight w:val="none"/>
          <w:lang w:val="en-US" w:eastAsia="zh-CN"/>
        </w:rPr>
        <w:t xml:space="preserve">更换原厂正品的零部件，确保设备的正常使用。</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78"/>
        <w:ind w:firstLine="640"/>
        <w:pageBreakBefore w:val="0"/>
        <w:spacing w:line="560" w:lineRule="exact"/>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6.5提供合同货物使用和维护方面的最新技术信息和资料。</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78"/>
        <w:ind w:firstLine="640"/>
        <w:pageBreakBefore w:val="0"/>
        <w:spacing w:line="560" w:lineRule="exact"/>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6.6免费为设备连接医院信息化系统，设备全生命周期免费开放设备端口且无密码。</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78"/>
        <w:ind w:firstLine="640"/>
        <w:pageBreakBefore w:val="0"/>
        <w:spacing w:line="560" w:lineRule="exact"/>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6.7备品备件要求：在全保期内，非人为原因损坏的情况下，</w:t>
      </w:r>
      <w:r>
        <w:rPr>
          <w:rFonts w:hint="eastAsia" w:ascii="方正仿宋_GB2312" w:hAnsi="方正仿宋_GB2312" w:eastAsia="方正仿宋_GB2312" w:cs="方正仿宋_GB2312"/>
          <w:color w:val="000000"/>
          <w:sz w:val="32"/>
          <w:szCs w:val="32"/>
          <w:highlight w:val="none"/>
          <w:lang w:val="en-US" w:eastAsia="zh-CN"/>
        </w:rPr>
        <w:t xml:space="preserve">医院</w:t>
      </w:r>
      <w:r>
        <w:rPr>
          <w:rFonts w:hint="eastAsia" w:ascii="方正仿宋_GB2312" w:hAnsi="方正仿宋_GB2312" w:eastAsia="方正仿宋_GB2312" w:cs="方正仿宋_GB2312"/>
          <w:b w:val="0"/>
          <w:bCs w:val="0"/>
          <w:color w:val="000000"/>
          <w:sz w:val="32"/>
          <w:szCs w:val="32"/>
          <w:highlight w:val="none"/>
          <w:lang w:val="en-US" w:eastAsia="zh-CN"/>
        </w:rPr>
        <w:t xml:space="preserve">实际所需备件超出该清单范围的部分，由供应商无偿提供。自设备售出10年内，供应商应保证零配件的供应。</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78"/>
        <w:numPr>
          <w:ilvl w:val="0"/>
          <w:numId w:val="0"/>
        </w:numPr>
        <w:ind w:firstLine="640"/>
        <w:pageBreakBefore w:val="0"/>
        <w:spacing w:line="560" w:lineRule="exact"/>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7.售后服务要求</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78"/>
        <w:numPr>
          <w:ilvl w:val="0"/>
          <w:numId w:val="0"/>
        </w:numPr>
        <w:ind w:firstLine="640"/>
        <w:pageBreakBefore w:val="0"/>
        <w:spacing w:line="560" w:lineRule="exact"/>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7.1保证设备维保期内开机率高于95%，如设备故障停机率超过5%（一年按365天计算，每年18天），每超过一天，维保期延长两周。</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78"/>
        <w:numPr>
          <w:ilvl w:val="0"/>
          <w:numId w:val="0"/>
        </w:numPr>
        <w:ind w:firstLine="640"/>
        <w:pageBreakBefore w:val="0"/>
        <w:spacing w:line="560" w:lineRule="exact"/>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7.2免费全保期内，应在接到故障通知2小时内作出有效响应，并在4小时内到达现场免费予以排除故障、修复或更换零部件。确保</w:t>
      </w:r>
      <w:r>
        <w:rPr>
          <w:rFonts w:hint="eastAsia" w:ascii="方正仿宋_GB2312" w:hAnsi="方正仿宋_GB2312" w:eastAsia="方正仿宋_GB2312" w:cs="方正仿宋_GB2312"/>
          <w:color w:val="000000"/>
          <w:sz w:val="32"/>
          <w:szCs w:val="32"/>
          <w:highlight w:val="none"/>
          <w:lang w:val="en-US" w:eastAsia="zh-CN"/>
        </w:rPr>
        <w:t xml:space="preserve">医院</w:t>
      </w:r>
      <w:r>
        <w:rPr>
          <w:rFonts w:hint="eastAsia" w:ascii="方正仿宋_GB2312" w:hAnsi="方正仿宋_GB2312" w:eastAsia="方正仿宋_GB2312" w:cs="方正仿宋_GB2312"/>
          <w:b w:val="0"/>
          <w:bCs w:val="0"/>
          <w:color w:val="000000"/>
          <w:sz w:val="32"/>
          <w:szCs w:val="32"/>
          <w:highlight w:val="none"/>
          <w:lang w:val="en-US" w:eastAsia="zh-CN"/>
        </w:rPr>
        <w:t xml:space="preserve">能正常开展工作，设备在设计使用周期内，保证更换到原厂配件。</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78"/>
        <w:ind w:firstLine="640"/>
        <w:pageBreakBefore w:val="0"/>
        <w:spacing w:line="560" w:lineRule="exact"/>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7.3所有设备保修服务方式均为供应商上门保修，即由供应商派员到设备使用现场维修，由此产生的一切费用由供应商承担。供应商确保维修后设备符合《医疗器械监督管理条例》和《医疗器械使用质量监督管理办法》等相关规定。</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78"/>
        <w:numPr>
          <w:ilvl w:val="0"/>
          <w:numId w:val="0"/>
        </w:numPr>
        <w:ind w:firstLine="640"/>
        <w:pageBreakBefore w:val="0"/>
        <w:spacing w:line="560" w:lineRule="exact"/>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8.供应商提供的设备性能及质量应按照法律规定符合相应的国家标准、行业标准或企业标准，以其中最高标准为准。</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78"/>
        <w:numPr>
          <w:ilvl w:val="0"/>
          <w:numId w:val="0"/>
        </w:numPr>
        <w:ind w:firstLine="640"/>
        <w:pageBreakBefore w:val="0"/>
        <w:spacing w:line="560" w:lineRule="exact"/>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9.供应商应保证设备是全新、未使用过的原装合格正品，产品出厂日期不得超过3个月，同时应有相应生产企业的合格证或质量检测证明、产品说明书等证件。</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78"/>
        <w:numPr>
          <w:ilvl w:val="0"/>
          <w:numId w:val="0"/>
        </w:numPr>
        <w:ind w:firstLine="640"/>
        <w:pageBreakBefore w:val="0"/>
        <w:spacing w:line="560" w:lineRule="exact"/>
        <w:widowControl w:val="off"/>
        <w:rPr>
          <w:rFonts w:hint="eastAsia" w:ascii="方正仿宋_GB2312" w:hAnsi="方正仿宋_GB2312" w:eastAsia="方正仿宋_GB2312" w:cs="方正仿宋_GB2312"/>
          <w:sz w:val="32"/>
          <w:szCs w:val="32"/>
          <w:shd w:val="clear" w:color="auto" w:fill="ffffff"/>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10.</w:t>
      </w:r>
      <w:r>
        <w:rPr>
          <w:rFonts w:hint="eastAsia" w:ascii="方正仿宋_GB2312" w:hAnsi="方正仿宋_GB2312" w:eastAsia="方正仿宋_GB2312" w:cs="方正仿宋_GB2312"/>
          <w:sz w:val="32"/>
          <w:szCs w:val="32"/>
          <w:shd w:val="clear" w:color="auto" w:fill="ffffff"/>
          <w:lang w:val="en-US" w:eastAsia="zh-CN"/>
        </w:rPr>
        <w:t xml:space="preserve">在安装过程中或安装结束后，对</w:t>
      </w:r>
      <w:r>
        <w:rPr>
          <w:rFonts w:hint="eastAsia" w:ascii="方正仿宋_GB2312" w:hAnsi="方正仿宋_GB2312" w:eastAsia="方正仿宋_GB2312" w:cs="方正仿宋_GB2312"/>
          <w:color w:val="000000"/>
          <w:sz w:val="32"/>
          <w:szCs w:val="32"/>
          <w:highlight w:val="none"/>
          <w:lang w:val="en-US" w:eastAsia="zh-CN"/>
        </w:rPr>
        <w:t xml:space="preserve">医院</w:t>
      </w:r>
      <w:r>
        <w:rPr>
          <w:rFonts w:hint="eastAsia" w:ascii="方正仿宋_GB2312" w:hAnsi="方正仿宋_GB2312" w:eastAsia="方正仿宋_GB2312" w:cs="方正仿宋_GB2312"/>
          <w:sz w:val="32"/>
          <w:szCs w:val="32"/>
          <w:shd w:val="clear" w:color="auto" w:fill="ffffff"/>
          <w:lang w:val="en-US" w:eastAsia="zh-CN"/>
        </w:rPr>
        <w:t xml:space="preserve">方工程师和操作人员进行现场维修、保养、操作培训并提供快捷操作指南。</w:t>
      </w:r>
      <w:r>
        <w:rPr>
          <w:rFonts w:hint="eastAsia" w:ascii="方正仿宋_GB2312" w:hAnsi="方正仿宋_GB2312" w:eastAsia="方正仿宋_GB2312" w:cs="方正仿宋_GB2312"/>
          <w:sz w:val="32"/>
          <w:szCs w:val="32"/>
          <w:shd w:val="clear" w:color="auto" w:fill="ffffff"/>
          <w:lang w:val="en-US" w:eastAsia="zh-CN"/>
        </w:rPr>
      </w:r>
      <w:r/>
    </w:p>
    <w:p>
      <w:pPr>
        <w:pStyle w:val="778"/>
        <w:numPr>
          <w:ilvl w:val="0"/>
          <w:numId w:val="0"/>
        </w:numPr>
        <w:ind w:firstLine="640"/>
        <w:pageBreakBefore w:val="0"/>
        <w:spacing w:line="560" w:lineRule="exact"/>
        <w:widowControl w:val="off"/>
        <w:rPr>
          <w:rFonts w:ascii="方正仿宋_GB2312" w:hAnsi="方正仿宋_GB2312" w:eastAsia="方正仿宋_GB2312" w:cs="方正仿宋_GB2312"/>
          <w:sz w:val="32"/>
          <w:szCs w:val="32"/>
          <w:shd w:val="clear" w:color="auto" w:fill="ffffff"/>
          <w:lang w:val="en-US" w:eastAsia="zh-CN"/>
        </w:rPr>
      </w:pPr>
      <w:r>
        <w:rPr>
          <w:rFonts w:hint="eastAsia" w:ascii="方正仿宋_GB2312" w:hAnsi="方正仿宋_GB2312" w:eastAsia="方正仿宋_GB2312" w:cs="方正仿宋_GB2312"/>
          <w:sz w:val="32"/>
          <w:szCs w:val="32"/>
          <w:shd w:val="clear" w:color="auto" w:fill="ffffff"/>
          <w:lang w:val="en-US" w:eastAsia="zh-CN"/>
        </w:rPr>
        <w:t xml:space="preserve">11.</w:t>
      </w:r>
      <w:r>
        <w:rPr>
          <w:rFonts w:hint="eastAsia" w:ascii="方正仿宋_GB2312" w:hAnsi="方正仿宋_GB2312" w:eastAsia="方正仿宋_GB2312" w:cs="方正仿宋_GB2312"/>
          <w:sz w:val="32"/>
          <w:szCs w:val="32"/>
          <w:lang w:val="en-US" w:eastAsia="zh-CN"/>
        </w:rPr>
        <w:t xml:space="preserve">采购需求中所有产品包含该设备安装和使用必需的辅材、配件以及该设备运行所必需的，但清单中未列出的相关设备，供应商必须保证系统的完整性。</w:t>
      </w:r>
      <w:r>
        <w:rPr>
          <w:rFonts w:ascii="方正仿宋_GB2312" w:hAnsi="方正仿宋_GB2312" w:eastAsia="方正仿宋_GB2312" w:cs="方正仿宋_GB2312"/>
          <w:sz w:val="32"/>
          <w:szCs w:val="32"/>
          <w:shd w:val="clear" w:color="auto" w:fill="ffffff"/>
          <w:lang w:val="en-US" w:eastAsia="zh-CN"/>
        </w:rPr>
      </w:r>
      <w:r/>
    </w:p>
    <w:p>
      <w:pPr>
        <w:pStyle w:val="778"/>
        <w:ind w:firstLine="640"/>
        <w:pageBreakBefore w:val="0"/>
        <w:spacing w:line="560" w:lineRule="exact"/>
        <w:widowControl w:val="off"/>
        <w:rPr>
          <w:rFonts w:hint="eastAsia" w:ascii="方正仿宋_GB2312" w:hAnsi="方正仿宋_GB2312" w:eastAsia="方正仿宋_GB2312" w:cs="方正仿宋_GB2312"/>
          <w:b/>
          <w:bCs/>
          <w:color w:val="000000"/>
          <w:sz w:val="32"/>
          <w:szCs w:val="32"/>
          <w:highlight w:val="none"/>
        </w:rPr>
      </w:pPr>
      <w:r>
        <w:rPr>
          <w:rFonts w:hint="eastAsia" w:ascii="黑体" w:hAnsi="黑体" w:eastAsia="黑体" w:cs="黑体"/>
          <w:b w:val="0"/>
          <w:bCs w:val="0"/>
          <w:color w:val="000000"/>
          <w:sz w:val="32"/>
          <w:szCs w:val="32"/>
          <w:highlight w:val="none"/>
        </w:rPr>
        <w:t xml:space="preserve">四、验收标准</w:t>
      </w:r>
      <w:r>
        <w:rPr>
          <w:rFonts w:hint="eastAsia" w:ascii="方正仿宋_GB2312" w:hAnsi="方正仿宋_GB2312" w:eastAsia="方正仿宋_GB2312" w:cs="方正仿宋_GB2312"/>
          <w:b/>
          <w:bCs/>
          <w:color w:val="000000"/>
          <w:sz w:val="32"/>
          <w:szCs w:val="32"/>
          <w:highlight w:val="none"/>
        </w:rPr>
      </w:r>
      <w:r/>
    </w:p>
    <w:p>
      <w:pPr>
        <w:pStyle w:val="778"/>
        <w:ind w:firstLine="640"/>
        <w:pageBreakBefore w:val="0"/>
        <w:spacing w:line="560" w:lineRule="exact"/>
        <w:widowControl w:val="off"/>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1.</w:t>
      </w:r>
      <w:r>
        <w:rPr>
          <w:rFonts w:hint="eastAsia" w:ascii="方正仿宋_GB2312" w:hAnsi="方正仿宋_GB2312" w:eastAsia="方正仿宋_GB2312" w:cs="方正仿宋_GB2312"/>
          <w:color w:val="000000"/>
          <w:sz w:val="32"/>
          <w:szCs w:val="32"/>
          <w:highlight w:val="none"/>
        </w:rPr>
        <w:t xml:space="preserve">由</w:t>
      </w:r>
      <w:r>
        <w:rPr>
          <w:rFonts w:hint="eastAsia" w:ascii="方正仿宋_GB2312" w:hAnsi="方正仿宋_GB2312" w:eastAsia="方正仿宋_GB2312" w:cs="方正仿宋_GB2312"/>
          <w:color w:val="000000"/>
          <w:sz w:val="32"/>
          <w:szCs w:val="32"/>
          <w:highlight w:val="none"/>
          <w:lang w:val="en-US" w:eastAsia="zh-CN"/>
        </w:rPr>
        <w:t xml:space="preserve">医院</w:t>
      </w:r>
      <w:r>
        <w:rPr>
          <w:rFonts w:hint="eastAsia" w:ascii="方正仿宋_GB2312" w:hAnsi="方正仿宋_GB2312" w:eastAsia="方正仿宋_GB2312" w:cs="方正仿宋_GB2312"/>
          <w:color w:val="000000"/>
          <w:sz w:val="32"/>
          <w:szCs w:val="32"/>
          <w:highlight w:val="none"/>
        </w:rPr>
        <w:t xml:space="preserve">自行组织履约验收，可采用一次性验收和分期（分段）验收等方式开展履约验收。</w:t>
      </w:r>
      <w:r>
        <w:rPr>
          <w:rFonts w:hint="eastAsia" w:ascii="方正仿宋_GB2312" w:hAnsi="方正仿宋_GB2312" w:eastAsia="方正仿宋_GB2312" w:cs="方正仿宋_GB2312"/>
          <w:b/>
          <w:bCs/>
          <w:color w:val="000000"/>
          <w:sz w:val="32"/>
          <w:szCs w:val="32"/>
          <w:highlight w:val="none"/>
        </w:rPr>
      </w:r>
      <w:r/>
    </w:p>
    <w:p>
      <w:pPr>
        <w:pStyle w:val="778"/>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2.</w:t>
      </w:r>
      <w:r>
        <w:rPr>
          <w:rFonts w:hint="eastAsia" w:ascii="方正仿宋_GB2312" w:hAnsi="方正仿宋_GB2312" w:eastAsia="方正仿宋_GB2312" w:cs="方正仿宋_GB2312"/>
          <w:color w:val="000000"/>
          <w:sz w:val="32"/>
          <w:szCs w:val="32"/>
          <w:highlight w:val="none"/>
        </w:rPr>
        <w:t xml:space="preserve">履约验收的基本要求：</w:t>
      </w:r>
      <w:r>
        <w:rPr>
          <w:rFonts w:hint="eastAsia" w:ascii="方正仿宋_GB2312" w:hAnsi="方正仿宋_GB2312" w:eastAsia="方正仿宋_GB2312" w:cs="方正仿宋_GB2312"/>
          <w:color w:val="000000"/>
          <w:sz w:val="32"/>
          <w:szCs w:val="32"/>
          <w:highlight w:val="none"/>
          <w:lang w:val="en-US" w:eastAsia="zh-CN"/>
        </w:rPr>
        <w:t xml:space="preserve">供应商</w:t>
      </w:r>
      <w:r>
        <w:rPr>
          <w:rFonts w:hint="eastAsia" w:ascii="方正仿宋_GB2312" w:hAnsi="方正仿宋_GB2312" w:eastAsia="方正仿宋_GB2312" w:cs="方正仿宋_GB2312"/>
          <w:color w:val="000000"/>
          <w:sz w:val="32"/>
          <w:szCs w:val="32"/>
          <w:highlight w:val="none"/>
        </w:rPr>
        <w:t xml:space="preserve">配合</w:t>
      </w:r>
      <w:r>
        <w:rPr>
          <w:rFonts w:hint="eastAsia" w:ascii="方正仿宋_GB2312" w:hAnsi="方正仿宋_GB2312" w:eastAsia="方正仿宋_GB2312" w:cs="方正仿宋_GB2312"/>
          <w:color w:val="000000"/>
          <w:sz w:val="32"/>
          <w:szCs w:val="32"/>
          <w:highlight w:val="none"/>
          <w:lang w:val="en-US" w:eastAsia="zh-CN"/>
        </w:rPr>
        <w:t xml:space="preserve">医院</w:t>
      </w:r>
      <w:r>
        <w:rPr>
          <w:rFonts w:hint="eastAsia" w:ascii="方正仿宋_GB2312" w:hAnsi="方正仿宋_GB2312" w:eastAsia="方正仿宋_GB2312" w:cs="方正仿宋_GB2312"/>
          <w:color w:val="000000"/>
          <w:sz w:val="32"/>
          <w:szCs w:val="32"/>
          <w:highlight w:val="none"/>
        </w:rPr>
        <w:t xml:space="preserve">做好项目验收，提供与验收相关的生产、技术、服务、数量、质量、安全等资料，根据实际需要做好技术说明、测试演示或场景应用情况分析等工作，并对所提供资料和材料的真实性负责。</w:t>
      </w:r>
      <w:bookmarkStart w:id="122" w:name="OLE_LINK9"/>
      <w:r>
        <w:rPr>
          <w:rFonts w:hint="eastAsia" w:ascii="方正仿宋_GB2312" w:hAnsi="方正仿宋_GB2312" w:eastAsia="方正仿宋_GB2312" w:cs="方正仿宋_GB2312"/>
          <w:color w:val="000000"/>
          <w:sz w:val="32"/>
          <w:szCs w:val="32"/>
          <w:highlight w:val="none"/>
        </w:rPr>
      </w:r>
      <w:r/>
    </w:p>
    <w:p>
      <w:pPr>
        <w:pStyle w:val="778"/>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3.验收时间：设备安装调试经医院临床试用并达到验收标准后，医院根据合同约定组织验收。</w:t>
      </w:r>
      <w:r>
        <w:rPr>
          <w:rFonts w:hint="eastAsia" w:ascii="方正仿宋_GB2312" w:hAnsi="方正仿宋_GB2312" w:eastAsia="方正仿宋_GB2312" w:cs="方正仿宋_GB2312"/>
          <w:color w:val="000000"/>
          <w:sz w:val="32"/>
          <w:szCs w:val="32"/>
          <w:highlight w:val="none"/>
          <w:lang w:val="en-US" w:eastAsia="zh-CN"/>
        </w:rPr>
      </w:r>
      <w:r/>
    </w:p>
    <w:p>
      <w:pPr>
        <w:pStyle w:val="778"/>
        <w:ind w:firstLine="640"/>
        <w:pageBreakBefore w:val="0"/>
        <w:spacing w:line="560" w:lineRule="exact"/>
        <w:widowControl w:val="off"/>
        <w:rPr>
          <w:rFonts w:hint="eastAsia" w:ascii="方正仿宋_GB2312" w:hAnsi="方正仿宋_GB2312" w:eastAsia="方正仿宋_GB2312" w:cs="方正仿宋_GB2312"/>
          <w:b w:val="0"/>
          <w:bCs/>
          <w:color w:val="000000"/>
          <w:sz w:val="32"/>
          <w:szCs w:val="32"/>
          <w:highlight w:val="none"/>
          <w:lang w:val="en-US" w:eastAsia="zh-CN"/>
        </w:rPr>
      </w:pPr>
      <w:r/>
      <w:bookmarkEnd w:id="121"/>
      <w:r>
        <w:rPr>
          <w:rFonts w:hint="eastAsia" w:ascii="方正仿宋_GB2312" w:hAnsi="方正仿宋_GB2312" w:eastAsia="方正仿宋_GB2312" w:cs="方正仿宋_GB2312"/>
          <w:b w:val="0"/>
          <w:bCs/>
          <w:color w:val="000000"/>
          <w:sz w:val="32"/>
          <w:szCs w:val="32"/>
          <w:highlight w:val="none"/>
          <w:lang w:val="en-US" w:eastAsia="zh-CN"/>
        </w:rPr>
        <w:t xml:space="preserve">4.验收内容：包括设备品牌、型号、规格、数量是否符合合同规定，外观质量、产品包装是否完好、安装调试是否合格，所提供设备装箱清单、操作说明、维修手册、电路图本、电气说明书、包括外构件的详细资料、原厂维保卡等是否齐全。</w:t>
      </w:r>
      <w:r>
        <w:rPr>
          <w:rFonts w:hint="eastAsia" w:ascii="方正仿宋_GB2312" w:hAnsi="方正仿宋_GB2312" w:eastAsia="方正仿宋_GB2312" w:cs="方正仿宋_GB2312"/>
          <w:b w:val="0"/>
          <w:bCs/>
          <w:color w:val="000000"/>
          <w:sz w:val="32"/>
          <w:szCs w:val="32"/>
          <w:highlight w:val="none"/>
          <w:lang w:val="en-US" w:eastAsia="zh-CN"/>
        </w:rPr>
      </w:r>
      <w:r/>
    </w:p>
    <w:p>
      <w:pPr>
        <w:pStyle w:val="778"/>
        <w:ind w:firstLine="640"/>
        <w:pageBreakBefore w:val="0"/>
        <w:spacing w:line="560" w:lineRule="exact"/>
        <w:widowControl w:val="off"/>
        <w:rPr>
          <w:rFonts w:hint="eastAsia" w:ascii="方正仿宋_GB2312" w:hAnsi="方正仿宋_GB2312" w:eastAsia="方正仿宋_GB2312" w:cs="方正仿宋_GB2312"/>
          <w:b w:val="0"/>
          <w:bCs/>
          <w:color w:val="000000"/>
          <w:sz w:val="32"/>
          <w:szCs w:val="32"/>
          <w:highlight w:val="none"/>
          <w:lang w:val="en-US" w:eastAsia="zh-CN"/>
        </w:rPr>
      </w:pPr>
      <w:r>
        <w:rPr>
          <w:rFonts w:hint="eastAsia" w:ascii="方正仿宋_GB2312" w:hAnsi="方正仿宋_GB2312" w:eastAsia="方正仿宋_GB2312" w:cs="方正仿宋_GB2312"/>
          <w:b w:val="0"/>
          <w:bCs/>
          <w:color w:val="000000"/>
          <w:sz w:val="32"/>
          <w:szCs w:val="32"/>
          <w:highlight w:val="none"/>
          <w:lang w:val="en-US" w:eastAsia="zh-CN"/>
        </w:rPr>
        <w:t xml:space="preserve">5.中标供应商须配合采购人对全部技术参数、硬件配置、软件功能开展现场核查、实操演示与测试。投标文件中的证明材料仅作为评标依据，设备是否满足采购文件要求以现场实物测试结果为准。</w:t>
      </w:r>
      <w:r>
        <w:rPr>
          <w:rFonts w:hint="eastAsia" w:ascii="方正仿宋_GB2312" w:hAnsi="方正仿宋_GB2312" w:eastAsia="方正仿宋_GB2312" w:cs="方正仿宋_GB2312"/>
          <w:b w:val="0"/>
          <w:bCs/>
          <w:color w:val="000000"/>
          <w:sz w:val="32"/>
          <w:szCs w:val="32"/>
          <w:highlight w:val="none"/>
          <w:lang w:val="en-US" w:eastAsia="zh-CN"/>
        </w:rPr>
      </w:r>
      <w:r/>
    </w:p>
    <w:p>
      <w:pPr>
        <w:pStyle w:val="778"/>
        <w:ind w:firstLine="640"/>
        <w:pageBreakBefore w:val="0"/>
        <w:spacing w:line="560" w:lineRule="exact"/>
        <w:widowControl w:val="off"/>
        <w:rPr>
          <w:rFonts w:ascii="方正仿宋_GB2312" w:hAnsi="方正仿宋_GB2312" w:eastAsia="方正仿宋_GB2312" w:cs="方正仿宋_GB2312"/>
          <w:b w:val="0"/>
          <w:bCs/>
          <w:color w:val="000000"/>
          <w:sz w:val="32"/>
          <w:szCs w:val="32"/>
          <w:highlight w:val="none"/>
          <w:lang w:val="en-US" w:eastAsia="zh-CN"/>
        </w:rPr>
      </w:pPr>
      <w:r>
        <w:rPr>
          <w:rFonts w:hint="eastAsia" w:ascii="方正仿宋_GB2312" w:hAnsi="方正仿宋_GB2312" w:eastAsia="方正仿宋_GB2312" w:cs="方正仿宋_GB2312"/>
          <w:b w:val="0"/>
          <w:bCs/>
          <w:color w:val="000000"/>
          <w:sz w:val="32"/>
          <w:szCs w:val="32"/>
          <w:highlight w:val="none"/>
          <w:lang w:val="en-US" w:eastAsia="zh-CN"/>
        </w:rPr>
        <w:t xml:space="preserve">6.验收时如发现设备实际配置、性能、软件功能不满足采购文件要求，视为履约不符合合同约定，采购人有权按合同约定解除合同、追究违约责任。经查实属于虚假响应的，按政府采购相关规定上报监管部门处理。</w:t>
      </w:r>
      <w:r>
        <w:rPr>
          <w:rFonts w:ascii="方正仿宋_GB2312" w:hAnsi="方正仿宋_GB2312" w:eastAsia="方正仿宋_GB2312" w:cs="方正仿宋_GB2312"/>
          <w:b w:val="0"/>
          <w:bCs/>
          <w:color w:val="000000"/>
          <w:sz w:val="32"/>
          <w:szCs w:val="32"/>
          <w:highlight w:val="none"/>
          <w:lang w:val="en-US" w:eastAsia="zh-CN"/>
        </w:rPr>
      </w:r>
      <w:r/>
    </w:p>
    <w:p>
      <w:pPr>
        <w:pStyle w:val="778"/>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黑体" w:hAnsi="黑体" w:eastAsia="黑体" w:cs="黑体"/>
          <w:b w:val="0"/>
          <w:bCs/>
          <w:color w:val="000000"/>
          <w:sz w:val="32"/>
          <w:szCs w:val="32"/>
          <w:highlight w:val="none"/>
        </w:rPr>
        <w:t xml:space="preserve">五、其他要求</w:t>
      </w:r>
      <w:r>
        <w:rPr>
          <w:rFonts w:hint="eastAsia" w:ascii="方正仿宋_GB2312" w:hAnsi="方正仿宋_GB2312" w:eastAsia="方正仿宋_GB2312" w:cs="方正仿宋_GB2312"/>
          <w:color w:val="000000"/>
          <w:sz w:val="32"/>
          <w:szCs w:val="32"/>
          <w:highlight w:val="none"/>
        </w:rPr>
      </w:r>
      <w:r/>
    </w:p>
    <w:p>
      <w:pPr>
        <w:pStyle w:val="1235"/>
        <w:numPr>
          <w:ilvl w:val="0"/>
          <w:numId w:val="0"/>
        </w:numPr>
        <w:ind w:firstLine="643"/>
        <w:jc w:val="both"/>
        <w:pageBreakBefore w:val="0"/>
        <w:spacing w:before="0" w:beforeAutospacing="0" w:after="0" w:afterAutospacing="0" w:line="560" w:lineRule="exact"/>
        <w:widowControl w:val="off"/>
        <w:rPr>
          <w:rFonts w:ascii="方正仿宋_GB2312" w:hAnsi="方正仿宋_GB2312" w:eastAsia="方正仿宋_GB2312" w:cs="方正仿宋_GB2312"/>
          <w:color w:val="000000"/>
          <w:sz w:val="32"/>
          <w:szCs w:val="32"/>
          <w:highlight w:val="none"/>
          <w:lang w:val="en-US" w:eastAsia="zh-CN"/>
        </w:rPr>
      </w:pPr>
      <w:r/>
      <w:bookmarkEnd w:id="122"/>
      <w:r/>
      <w:bookmarkStart w:id="123" w:name="_Toc81575206"/>
      <w:r/>
      <w:bookmarkStart w:id="124" w:name="_Toc2513"/>
      <w:r/>
      <w:bookmarkStart w:id="125" w:name="_Toc31499"/>
      <w:r/>
      <w:bookmarkStart w:id="126" w:name="_Toc81575169"/>
      <w:r/>
      <w:bookmarkStart w:id="127" w:name="_Toc22098"/>
      <w:r>
        <w:rPr>
          <w:rFonts w:hint="eastAsia" w:ascii="方正仿宋_GB2312" w:hAnsi="方正仿宋_GB2312" w:eastAsia="方正仿宋_GB2312" w:cs="方正仿宋_GB2312"/>
          <w:b/>
          <w:bCs/>
          <w:color w:val="000000"/>
          <w:sz w:val="32"/>
          <w:szCs w:val="32"/>
          <w:highlight w:val="none"/>
          <w:lang w:val="en-US" w:eastAsia="zh-CN"/>
        </w:rPr>
        <w:t xml:space="preserve">采购包1：</w:t>
      </w:r>
      <w:r>
        <w:rPr>
          <w:rFonts w:ascii="方正仿宋_GB2312" w:hAnsi="方正仿宋_GB2312" w:eastAsia="方正仿宋_GB2312" w:cs="方正仿宋_GB2312"/>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1.项目实施方案</w:t>
      </w:r>
      <w:r>
        <w:rPr>
          <w:rFonts w:hint="eastAsia" w:ascii="方正仿宋_GB2312" w:hAnsi="方正仿宋_GB2312" w:eastAsia="方正仿宋_GB2312" w:cs="方正仿宋_GB2312"/>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供应商须针对本项目编制项目实施方案，方案应当结合医院现场条件、合同约定交货工期、设备管理要求进行编制。</w:t>
      </w:r>
      <w:r>
        <w:rPr>
          <w:rFonts w:hint="eastAsia" w:ascii="方正仿宋_GB2312" w:hAnsi="方正仿宋_GB2312" w:eastAsia="方正仿宋_GB2312" w:cs="方正仿宋_GB2312"/>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方案应当完整包含以下内容：</w:t>
      </w:r>
      <w:r>
        <w:rPr>
          <w:rFonts w:hint="eastAsia" w:ascii="方正仿宋_GB2312" w:hAnsi="方正仿宋_GB2312" w:eastAsia="方正仿宋_GB2312" w:cs="方正仿宋_GB2312"/>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①设备交付计划与实施时间表：明确备货、出厂检验、运输、到货、开箱清点各时间节点，明确项目总负责人、交付对接人、现场实施责任人；充分考虑物流风险、不可抗力、院方场地条件、配套工程交叉施工、到货前置条件确认、项目验收缓冲期；</w:t>
      </w:r>
      <w:r>
        <w:rPr>
          <w:rFonts w:hint="eastAsia" w:ascii="方正仿宋_GB2312" w:hAnsi="方正仿宋_GB2312" w:eastAsia="方正仿宋_GB2312" w:cs="方正仿宋_GB2312"/>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②设备安装调试全流程工作方案：包含进场条件复核、开箱验货、设备就位安装、硬件装配、通电自检、整机调试、参数标定、软件配置、院内信息系统（HIS/LIS/PACS）联调、实施方内部自检，结合本项目合同交货周期编制适配实施工序；</w:t>
      </w:r>
      <w:r>
        <w:rPr>
          <w:rFonts w:hint="eastAsia" w:ascii="方正仿宋_GB2312" w:hAnsi="方正仿宋_GB2312" w:eastAsia="方正仿宋_GB2312" w:cs="方正仿宋_GB2312"/>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③进场安装调试阶段现场安全及医疗环境保护管控方案：包含设备搬运防护、机房作业安全、用电安全、作业管控；施工区域隔离警示、医患通行防护；施工废弃物处置、防尘降噪、院感防控、设备安装环境防护，明确安全管理人员及现场巡检机制；</w:t>
      </w:r>
      <w:r>
        <w:rPr>
          <w:rFonts w:hint="eastAsia" w:ascii="方正仿宋_GB2312" w:hAnsi="方正仿宋_GB2312" w:eastAsia="方正仿宋_GB2312" w:cs="方正仿宋_GB2312"/>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④配合采购人验收专项工作方案：指定专职验收对接人员；包含验收资料提前归集整理（注册证、出厂报告、检测报告、原厂质保函、配套附件资料等）、设备功能现场演示、对照采购文件逐项符合性核对、问题台账登记、原因分析、整改措施、整改时限、复验确认完整闭环管理机制。</w:t>
      </w:r>
      <w:r>
        <w:rPr>
          <w:rFonts w:hint="eastAsia" w:ascii="方正仿宋_GB2312" w:hAnsi="方正仿宋_GB2312" w:eastAsia="方正仿宋_GB2312" w:cs="方正仿宋_GB2312"/>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2.售后服务方案</w:t>
      </w:r>
      <w:r>
        <w:rPr>
          <w:rFonts w:hint="eastAsia" w:ascii="方正仿宋_GB2312" w:hAnsi="方正仿宋_GB2312" w:eastAsia="方正仿宋_GB2312" w:cs="方正仿宋_GB2312"/>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供应商须针对本项目编制售后服务方案及售后服务承诺，方案应当结合采购人实际运维需求编制。</w:t>
      </w:r>
      <w:r>
        <w:rPr>
          <w:rFonts w:hint="eastAsia" w:ascii="方正仿宋_GB2312" w:hAnsi="方正仿宋_GB2312" w:eastAsia="方正仿宋_GB2312" w:cs="方正仿宋_GB2312"/>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方案应当完整包含以下内容：</w:t>
      </w:r>
      <w:r>
        <w:rPr>
          <w:rFonts w:hint="eastAsia" w:ascii="方正仿宋_GB2312" w:hAnsi="方正仿宋_GB2312" w:eastAsia="方正仿宋_GB2312" w:cs="方正仿宋_GB2312"/>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①售后组织人员及工单管理机制：明确本项目专属售后负责人、上门工程师配置及资质；7×24小时联络渠道，故障受理登记、工单流转派单机制；</w:t>
      </w:r>
      <w:r>
        <w:rPr>
          <w:rFonts w:hint="eastAsia" w:ascii="方正仿宋_GB2312" w:hAnsi="方正仿宋_GB2312" w:eastAsia="方正仿宋_GB2312" w:cs="方正仿宋_GB2312"/>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②故障响应处置与备用保障：明确电话响应、远程指导、工程师到场时效；故障分级处置流程，重大故障下备用设备、备件调度保障；</w:t>
      </w:r>
      <w:r>
        <w:rPr>
          <w:rFonts w:hint="eastAsia" w:ascii="方正仿宋_GB2312" w:hAnsi="方正仿宋_GB2312" w:eastAsia="方正仿宋_GB2312" w:cs="方正仿宋_GB2312"/>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③质保巡检及重大故障专项处理：明确原厂质保细则；质保期内每年不少于4次的免费上门保养服务，列明保养作业内容；免费巡检工作计划清单，备件供应保障；关键部件故障专项处置流程及故障复盘改进机制。</w:t>
      </w:r>
      <w:r>
        <w:rPr>
          <w:rFonts w:hint="eastAsia" w:ascii="方正仿宋_GB2312" w:hAnsi="方正仿宋_GB2312" w:eastAsia="方正仿宋_GB2312" w:cs="方正仿宋_GB2312"/>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3.培训及技术支持方案</w:t>
      </w:r>
      <w:r>
        <w:rPr>
          <w:rFonts w:hint="eastAsia" w:ascii="方正仿宋_GB2312" w:hAnsi="方正仿宋_GB2312" w:eastAsia="方正仿宋_GB2312" w:cs="方正仿宋_GB2312"/>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供应商须针对本项目编制培训服务方案及技术支持方案，方案应适配采购人临床操作人员、技师、设备管理人员岗位实际需求编制。</w:t>
      </w:r>
      <w:r>
        <w:rPr>
          <w:rFonts w:hint="eastAsia" w:ascii="方正仿宋_GB2312" w:hAnsi="方正仿宋_GB2312" w:eastAsia="方正仿宋_GB2312" w:cs="方正仿宋_GB2312"/>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方案应当完整包含以下内容：</w:t>
      </w:r>
      <w:r>
        <w:rPr>
          <w:rFonts w:hint="eastAsia" w:ascii="方正仿宋_GB2312" w:hAnsi="方正仿宋_GB2312" w:eastAsia="方正仿宋_GB2312" w:cs="方正仿宋_GB2312"/>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①分层分类培训课程计划：针对不同岗位人员制定差异化理论、实操培训，明确培训场次、频次安排；</w:t>
      </w:r>
      <w:r>
        <w:rPr>
          <w:rFonts w:hint="eastAsia" w:ascii="方正仿宋_GB2312" w:hAnsi="方正仿宋_GB2312" w:eastAsia="方正仿宋_GB2312" w:cs="方正仿宋_GB2312"/>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②培训师资与交付资料：明确培训讲师资质来源，培训课件、操作手册、快速指引等资料交付；</w:t>
      </w:r>
      <w:r>
        <w:rPr>
          <w:rFonts w:hint="eastAsia" w:ascii="方正仿宋_GB2312" w:hAnsi="方正仿宋_GB2312" w:eastAsia="方正仿宋_GB2312" w:cs="方正仿宋_GB2312"/>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③技术支持与临床应用保障：远程技术支持通道、日常技术咨询；设备操作、保养、故障处置、临床应用指导支持。</w:t>
      </w:r>
      <w:r>
        <w:rPr>
          <w:rFonts w:hint="eastAsia" w:ascii="方正仿宋_GB2312" w:hAnsi="方正仿宋_GB2312" w:eastAsia="方正仿宋_GB2312" w:cs="方正仿宋_GB2312"/>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rtl w:val="0"/>
          <w:lang w:val="en-US" w:eastAsia="zh-CN"/>
        </w:rPr>
      </w:pPr>
      <w:r>
        <w:rPr>
          <w:rFonts w:hint="eastAsia" w:ascii="方正仿宋_GB2312" w:hAnsi="方正仿宋_GB2312" w:eastAsia="方正仿宋_GB2312" w:cs="方正仿宋_GB2312"/>
          <w:color w:val="000000"/>
          <w:sz w:val="32"/>
          <w:szCs w:val="32"/>
          <w:highlight w:val="none"/>
          <w:rtl w:val="0"/>
          <w:lang w:val="en-US" w:eastAsia="zh-CN"/>
        </w:rPr>
        <w:t xml:space="preserve">4.应急处理</w:t>
      </w:r>
      <w:r>
        <w:rPr>
          <w:rFonts w:hint="eastAsia" w:ascii="方正仿宋_GB2312" w:hAnsi="方正仿宋_GB2312" w:eastAsia="方正仿宋_GB2312" w:cs="方正仿宋_GB2312"/>
          <w:color w:val="000000"/>
          <w:sz w:val="32"/>
          <w:szCs w:val="32"/>
          <w:highlight w:val="none"/>
          <w:rtl w:val="0"/>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rtl w:val="0"/>
          <w:lang w:val="en-US" w:eastAsia="zh-CN"/>
        </w:rPr>
      </w:pPr>
      <w:r>
        <w:rPr>
          <w:rFonts w:hint="eastAsia" w:ascii="方正仿宋_GB2312" w:hAnsi="方正仿宋_GB2312" w:eastAsia="方正仿宋_GB2312" w:cs="方正仿宋_GB2312"/>
          <w:color w:val="000000"/>
          <w:sz w:val="32"/>
          <w:szCs w:val="32"/>
          <w:highlight w:val="none"/>
          <w:rtl w:val="0"/>
          <w:lang w:val="en-US" w:eastAsia="zh-CN"/>
        </w:rPr>
        <w:t xml:space="preserve">供应商须针对本项目编制应急处置方案，结合采购人设备实际使用场景编制。</w:t>
      </w:r>
      <w:r>
        <w:rPr>
          <w:rFonts w:hint="eastAsia" w:ascii="方正仿宋_GB2312" w:hAnsi="方正仿宋_GB2312" w:eastAsia="方正仿宋_GB2312" w:cs="方正仿宋_GB2312"/>
          <w:color w:val="000000"/>
          <w:sz w:val="32"/>
          <w:szCs w:val="32"/>
          <w:highlight w:val="none"/>
          <w:rtl w:val="0"/>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rtl w:val="0"/>
          <w:lang w:val="en-US" w:eastAsia="zh-CN"/>
        </w:rPr>
      </w:pPr>
      <w:r>
        <w:rPr>
          <w:rFonts w:hint="eastAsia" w:ascii="方正仿宋_GB2312" w:hAnsi="方正仿宋_GB2312" w:eastAsia="方正仿宋_GB2312" w:cs="方正仿宋_GB2312"/>
          <w:color w:val="000000"/>
          <w:sz w:val="32"/>
          <w:szCs w:val="32"/>
          <w:highlight w:val="none"/>
          <w:rtl w:val="0"/>
          <w:lang w:val="en-US" w:eastAsia="zh-CN"/>
        </w:rPr>
        <w:t xml:space="preserve">方案应当完整包含以下内容：</w:t>
      </w:r>
      <w:r>
        <w:rPr>
          <w:rFonts w:hint="eastAsia" w:ascii="方正仿宋_GB2312" w:hAnsi="方正仿宋_GB2312" w:eastAsia="方正仿宋_GB2312" w:cs="方正仿宋_GB2312"/>
          <w:color w:val="000000"/>
          <w:sz w:val="32"/>
          <w:szCs w:val="32"/>
          <w:highlight w:val="none"/>
          <w:rtl w:val="0"/>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rtl w:val="0"/>
          <w:lang w:val="en-US" w:eastAsia="zh-CN"/>
        </w:rPr>
      </w:pPr>
      <w:r>
        <w:rPr>
          <w:rFonts w:hint="eastAsia" w:ascii="方正仿宋_GB2312" w:hAnsi="方正仿宋_GB2312" w:eastAsia="方正仿宋_GB2312" w:cs="方正仿宋_GB2312"/>
          <w:color w:val="000000"/>
          <w:sz w:val="32"/>
          <w:szCs w:val="32"/>
          <w:highlight w:val="none"/>
          <w:rtl w:val="0"/>
          <w:lang w:val="en-US" w:eastAsia="zh-CN"/>
        </w:rPr>
        <w:t xml:space="preserve">①风险识别与事前预防措施：梳理设备重点风险部件，制定日常隐患排查、预防性检查措施，分析运维重难点；</w:t>
      </w:r>
      <w:r>
        <w:rPr>
          <w:rFonts w:hint="eastAsia" w:ascii="方正仿宋_GB2312" w:hAnsi="方正仿宋_GB2312" w:eastAsia="方正仿宋_GB2312" w:cs="方正仿宋_GB2312"/>
          <w:color w:val="000000"/>
          <w:sz w:val="32"/>
          <w:szCs w:val="32"/>
          <w:highlight w:val="none"/>
          <w:rtl w:val="0"/>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rtl w:val="0"/>
          <w:lang w:val="en-US" w:eastAsia="zh-CN"/>
        </w:rPr>
      </w:pPr>
      <w:r>
        <w:rPr>
          <w:rFonts w:hint="eastAsia" w:ascii="方正仿宋_GB2312" w:hAnsi="方正仿宋_GB2312" w:eastAsia="方正仿宋_GB2312" w:cs="方正仿宋_GB2312"/>
          <w:color w:val="000000"/>
          <w:sz w:val="32"/>
          <w:szCs w:val="32"/>
          <w:highlight w:val="none"/>
          <w:rtl w:val="0"/>
          <w:lang w:val="en-US" w:eastAsia="zh-CN"/>
        </w:rPr>
        <w:t xml:space="preserve">②分级应急响应处置流程：故障上报、风险分级研判，区分一般故障、重大停机故障处置流程、响应时效；</w:t>
      </w:r>
      <w:r>
        <w:rPr>
          <w:rFonts w:hint="eastAsia" w:ascii="方正仿宋_GB2312" w:hAnsi="方正仿宋_GB2312" w:eastAsia="方正仿宋_GB2312" w:cs="方正仿宋_GB2312"/>
          <w:color w:val="000000"/>
          <w:sz w:val="32"/>
          <w:szCs w:val="32"/>
          <w:highlight w:val="none"/>
          <w:rtl w:val="0"/>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ascii="方正仿宋_GB2312" w:hAnsi="方正仿宋_GB2312" w:eastAsia="方正仿宋_GB2312" w:cs="方正仿宋_GB2312"/>
          <w:b w:val="0"/>
          <w:bCs/>
          <w:color w:val="000000"/>
          <w:sz w:val="32"/>
          <w:szCs w:val="32"/>
          <w:lang w:val="en-US" w:eastAsia="zh-CN" w:bidi="ar-SA"/>
        </w:rPr>
      </w:pPr>
      <w:r>
        <w:rPr>
          <w:rFonts w:hint="eastAsia" w:ascii="方正仿宋_GB2312" w:hAnsi="方正仿宋_GB2312" w:eastAsia="方正仿宋_GB2312" w:cs="方正仿宋_GB2312"/>
          <w:color w:val="000000"/>
          <w:sz w:val="32"/>
          <w:szCs w:val="32"/>
          <w:highlight w:val="none"/>
          <w:rtl w:val="0"/>
          <w:lang w:val="en-US" w:eastAsia="zh-CN"/>
        </w:rPr>
        <w:t xml:space="preserve">③应急资源保障与协同复盘：应急人员、备件物资调度保障；故障期间业务疏导、医患告知，故障修复验证、复盘改进措施</w:t>
      </w:r>
      <w:r>
        <w:rPr>
          <w:rFonts w:hint="eastAsia" w:ascii="方正仿宋_GB2312" w:hAnsi="方正仿宋_GB2312" w:eastAsia="方正仿宋_GB2312" w:cs="方正仿宋_GB2312"/>
          <w:b w:val="0"/>
          <w:bCs/>
          <w:color w:val="000000"/>
          <w:sz w:val="32"/>
          <w:szCs w:val="32"/>
          <w:rtl w:val="0"/>
          <w:lang w:val="en-US" w:eastAsia="zh-CN" w:bidi="ar-SA"/>
        </w:rPr>
        <w:t xml:space="preserve">。</w:t>
      </w:r>
      <w:r>
        <w:rPr>
          <w:rFonts w:ascii="方正仿宋_GB2312" w:hAnsi="方正仿宋_GB2312" w:eastAsia="方正仿宋_GB2312" w:cs="方正仿宋_GB2312"/>
          <w:b w:val="0"/>
          <w:bCs/>
          <w:color w:val="000000"/>
          <w:sz w:val="32"/>
          <w:szCs w:val="32"/>
          <w:lang w:val="en-US" w:eastAsia="zh-CN" w:bidi="ar-SA"/>
        </w:rPr>
      </w:r>
      <w:r/>
    </w:p>
    <w:p>
      <w:pPr>
        <w:pStyle w:val="779"/>
        <w:numPr>
          <w:ilvl w:val="0"/>
          <w:numId w:val="0"/>
        </w:numPr>
        <w:ind w:firstLine="643"/>
        <w:jc w:val="both"/>
        <w:pageBreakBefore w:val="0"/>
        <w:spacing w:before="0" w:after="0" w:line="560" w:lineRule="exact"/>
        <w:widowControl w:val="off"/>
        <w:rPr>
          <w:rFonts w:hint="eastAsia" w:ascii="方正仿宋_GB2312" w:hAnsi="方正仿宋_GB2312" w:eastAsia="方正仿宋_GB2312" w:cs="方正仿宋_GB2312"/>
          <w:b/>
          <w:bCs w:val="0"/>
          <w:color w:val="000000"/>
          <w:sz w:val="32"/>
          <w:szCs w:val="32"/>
          <w:highlight w:val="none"/>
          <w:lang w:val="en-US" w:eastAsia="zh-CN"/>
        </w:rPr>
      </w:pPr>
      <w:r>
        <w:rPr>
          <w:rFonts w:hint="eastAsia" w:ascii="方正仿宋_GB2312" w:hAnsi="方正仿宋_GB2312" w:eastAsia="方正仿宋_GB2312" w:cs="方正仿宋_GB2312"/>
          <w:b/>
          <w:bCs w:val="0"/>
          <w:color w:val="000000"/>
          <w:sz w:val="32"/>
          <w:szCs w:val="32"/>
          <w:highlight w:val="none"/>
          <w:lang w:val="en-US" w:eastAsia="zh-CN"/>
        </w:rPr>
        <w:t xml:space="preserve">采购包2：</w:t>
      </w:r>
      <w:r>
        <w:rPr>
          <w:rFonts w:hint="eastAsia" w:ascii="方正仿宋_GB2312" w:hAnsi="方正仿宋_GB2312" w:eastAsia="方正仿宋_GB2312" w:cs="方正仿宋_GB2312"/>
          <w:b/>
          <w:bCs w:val="0"/>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1.项目实施方案</w:t>
      </w:r>
      <w:r>
        <w:rPr>
          <w:rFonts w:hint="eastAsia" w:ascii="方正仿宋_GB2312" w:hAnsi="方正仿宋_GB2312" w:eastAsia="方正仿宋_GB2312" w:cs="方正仿宋_GB2312"/>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供应商须针对本项目编制项目实施方案，方案应当结合医院现场条件、合同约定交货工期、设备管理要求进行编制。</w:t>
      </w:r>
      <w:r>
        <w:rPr>
          <w:rFonts w:hint="eastAsia" w:ascii="方正仿宋_GB2312" w:hAnsi="方正仿宋_GB2312" w:eastAsia="方正仿宋_GB2312" w:cs="方正仿宋_GB2312"/>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方案应当完整包含以下内容：</w:t>
      </w:r>
      <w:r>
        <w:rPr>
          <w:rFonts w:hint="eastAsia" w:ascii="方正仿宋_GB2312" w:hAnsi="方正仿宋_GB2312" w:eastAsia="方正仿宋_GB2312" w:cs="方正仿宋_GB2312"/>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①设备交付计划与实施时间表：明确备货、出厂检验、运输、到货、开箱清点各时间节点，明确项目总负责人、交付对接人、现场实施责任人；充分考虑物流风险、不可抗力、院方场地条件、配套工程交叉施工、到货前置条件确认、项目验收缓冲期；</w:t>
      </w:r>
      <w:r>
        <w:rPr>
          <w:rFonts w:hint="eastAsia" w:ascii="方正仿宋_GB2312" w:hAnsi="方正仿宋_GB2312" w:eastAsia="方正仿宋_GB2312" w:cs="方正仿宋_GB2312"/>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②设备安装调试全流程工作方案：包含进场条件复核、开箱验货、设备就位安装、硬件装配、通电自检、整机调试、参数标定、软件配置、院内信息系统（HIS/LIS/PACS）联调、实施方内部自检，结合本项目合同交货周期编制适配实施工序；</w:t>
      </w:r>
      <w:r>
        <w:rPr>
          <w:rFonts w:hint="eastAsia" w:ascii="方正仿宋_GB2312" w:hAnsi="方正仿宋_GB2312" w:eastAsia="方正仿宋_GB2312" w:cs="方正仿宋_GB2312"/>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③进场安装调试阶段现场安全及医疗环境保护管控方案：包含设备搬运防护、机房作业安全、用电安全、作业管控；施工区域隔离警示、医患通行防护；施工废弃物处置、防尘降噪、院感防控、设备安装环境防护，明确安全管理人员及现场巡检机制；</w:t>
      </w:r>
      <w:r>
        <w:rPr>
          <w:rFonts w:hint="eastAsia" w:ascii="方正仿宋_GB2312" w:hAnsi="方正仿宋_GB2312" w:eastAsia="方正仿宋_GB2312" w:cs="方正仿宋_GB2312"/>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④配合采购人验收专项工作方案：指定专职验收对接人员；包含验收资料提前归集整理（注册证、出厂报告、检测报告、原厂质保函、配套附件资料等）、设备功能现场演示、对照采购文件逐项符合性核对、问题台账登记、原因分析、整改措施、整改时限、复验确认完整闭环管理机制。</w:t>
      </w:r>
      <w:r>
        <w:rPr>
          <w:rFonts w:hint="eastAsia" w:ascii="方正仿宋_GB2312" w:hAnsi="方正仿宋_GB2312" w:eastAsia="方正仿宋_GB2312" w:cs="方正仿宋_GB2312"/>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rPr>
      </w:pPr>
      <w:r>
        <w:rPr>
          <w:rFonts w:hint="eastAsia" w:ascii="方正仿宋_GB2312" w:hAnsi="方正仿宋_GB2312" w:eastAsia="方正仿宋_GB2312" w:cs="方正仿宋_GB2312"/>
          <w:b w:val="0"/>
          <w:bCs/>
          <w:color w:val="000000"/>
          <w:sz w:val="32"/>
          <w:szCs w:val="32"/>
          <w:highlight w:val="none"/>
        </w:rPr>
        <w:t xml:space="preserve">2.售后服务方案</w:t>
      </w:r>
      <w:r>
        <w:rPr>
          <w:rFonts w:hint="eastAsia" w:ascii="方正仿宋_GB2312" w:hAnsi="方正仿宋_GB2312" w:eastAsia="方正仿宋_GB2312" w:cs="方正仿宋_GB2312"/>
          <w:b w:val="0"/>
          <w:bCs/>
          <w:color w:val="000000"/>
          <w:sz w:val="32"/>
          <w:szCs w:val="32"/>
          <w:highlight w:val="none"/>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rPr>
      </w:pPr>
      <w:r>
        <w:rPr>
          <w:rFonts w:hint="eastAsia" w:ascii="方正仿宋_GB2312" w:hAnsi="方正仿宋_GB2312" w:eastAsia="方正仿宋_GB2312" w:cs="方正仿宋_GB2312"/>
          <w:b w:val="0"/>
          <w:bCs/>
          <w:color w:val="000000"/>
          <w:sz w:val="32"/>
          <w:szCs w:val="32"/>
          <w:highlight w:val="none"/>
        </w:rPr>
        <w:t xml:space="preserve">供应商须针对本项目编制售后服务方案及售后服务承诺，方案应当结合</w:t>
      </w:r>
      <w:r>
        <w:rPr>
          <w:rFonts w:hint="eastAsia" w:ascii="方正仿宋_GB2312" w:hAnsi="方正仿宋_GB2312" w:eastAsia="方正仿宋_GB2312" w:cs="方正仿宋_GB2312"/>
          <w:b w:val="0"/>
          <w:bCs/>
          <w:color w:val="000000"/>
          <w:sz w:val="32"/>
          <w:szCs w:val="32"/>
          <w:highlight w:val="none"/>
          <w:lang w:val="en-US" w:eastAsia="zh-CN"/>
        </w:rPr>
        <w:t xml:space="preserve">医院</w:t>
      </w:r>
      <w:r>
        <w:rPr>
          <w:rFonts w:hint="eastAsia" w:ascii="方正仿宋_GB2312" w:hAnsi="方正仿宋_GB2312" w:eastAsia="方正仿宋_GB2312" w:cs="方正仿宋_GB2312"/>
          <w:b w:val="0"/>
          <w:bCs/>
          <w:color w:val="000000"/>
          <w:sz w:val="32"/>
          <w:szCs w:val="32"/>
          <w:highlight w:val="none"/>
        </w:rPr>
        <w:t xml:space="preserve">实际运维需求编制。</w:t>
      </w:r>
      <w:r>
        <w:rPr>
          <w:rFonts w:hint="eastAsia" w:ascii="方正仿宋_GB2312" w:hAnsi="方正仿宋_GB2312" w:eastAsia="方正仿宋_GB2312" w:cs="方正仿宋_GB2312"/>
          <w:b w:val="0"/>
          <w:bCs/>
          <w:color w:val="000000"/>
          <w:sz w:val="32"/>
          <w:szCs w:val="32"/>
          <w:highlight w:val="none"/>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rPr>
      </w:pPr>
      <w:r>
        <w:rPr>
          <w:rFonts w:hint="eastAsia" w:ascii="方正仿宋_GB2312" w:hAnsi="方正仿宋_GB2312" w:eastAsia="方正仿宋_GB2312" w:cs="方正仿宋_GB2312"/>
          <w:b w:val="0"/>
          <w:bCs/>
          <w:color w:val="000000"/>
          <w:sz w:val="32"/>
          <w:szCs w:val="32"/>
          <w:highlight w:val="none"/>
        </w:rPr>
        <w:t xml:space="preserve">方案应当完整包含以下内容：</w:t>
      </w:r>
      <w:r>
        <w:rPr>
          <w:rFonts w:hint="eastAsia" w:ascii="方正仿宋_GB2312" w:hAnsi="方正仿宋_GB2312" w:eastAsia="方正仿宋_GB2312" w:cs="方正仿宋_GB2312"/>
          <w:b w:val="0"/>
          <w:bCs/>
          <w:color w:val="000000"/>
          <w:sz w:val="32"/>
          <w:szCs w:val="32"/>
          <w:highlight w:val="none"/>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rPr>
      </w:pPr>
      <w:r>
        <w:rPr>
          <w:rFonts w:hint="eastAsia" w:ascii="方正仿宋_GB2312" w:hAnsi="方正仿宋_GB2312" w:eastAsia="方正仿宋_GB2312" w:cs="方正仿宋_GB2312"/>
          <w:b w:val="0"/>
          <w:bCs/>
          <w:color w:val="000000"/>
          <w:sz w:val="32"/>
          <w:szCs w:val="32"/>
          <w:highlight w:val="none"/>
        </w:rPr>
        <w:t xml:space="preserve">①售后服务组织架构与人员配置：明确本项目专属售后负责人、上门技术工程师配置、工程师专业资质与岗位职责；提供7×24小时服务联络方式，建立故障受理登记、工单派单流转管理机制；</w:t>
      </w:r>
      <w:r>
        <w:rPr>
          <w:rFonts w:hint="eastAsia" w:ascii="方正仿宋_GB2312" w:hAnsi="方正仿宋_GB2312" w:eastAsia="方正仿宋_GB2312" w:cs="方正仿宋_GB2312"/>
          <w:b w:val="0"/>
          <w:bCs/>
          <w:color w:val="000000"/>
          <w:sz w:val="32"/>
          <w:szCs w:val="32"/>
          <w:highlight w:val="none"/>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rPr>
      </w:pPr>
      <w:r>
        <w:rPr>
          <w:rFonts w:hint="eastAsia" w:ascii="方正仿宋_GB2312" w:hAnsi="方正仿宋_GB2312" w:eastAsia="方正仿宋_GB2312" w:cs="方正仿宋_GB2312"/>
          <w:b w:val="0"/>
          <w:bCs/>
          <w:color w:val="000000"/>
          <w:sz w:val="32"/>
          <w:szCs w:val="32"/>
          <w:highlight w:val="none"/>
        </w:rPr>
        <w:t xml:space="preserve">②故障响应及现场处置机制：明确故障电话响应时效、远程线上技术指导，工程师到达现场时限；建立故障分级分类处置流程，明确故障排查修复时限，重大故障下备用设备/备用部件调度保障方案；</w:t>
      </w:r>
      <w:r>
        <w:rPr>
          <w:rFonts w:hint="eastAsia" w:ascii="方正仿宋_GB2312" w:hAnsi="方正仿宋_GB2312" w:eastAsia="方正仿宋_GB2312" w:cs="方正仿宋_GB2312"/>
          <w:b w:val="0"/>
          <w:bCs/>
          <w:color w:val="000000"/>
          <w:sz w:val="32"/>
          <w:szCs w:val="32"/>
          <w:highlight w:val="none"/>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rPr>
      </w:pPr>
      <w:r>
        <w:rPr>
          <w:rFonts w:hint="eastAsia" w:ascii="方正仿宋_GB2312" w:hAnsi="方正仿宋_GB2312" w:eastAsia="方正仿宋_GB2312" w:cs="方正仿宋_GB2312"/>
          <w:b w:val="0"/>
          <w:bCs/>
          <w:color w:val="000000"/>
          <w:sz w:val="32"/>
          <w:szCs w:val="32"/>
          <w:highlight w:val="none"/>
        </w:rPr>
        <w:t xml:space="preserve">③质保、巡检与配件保障方案：明确原厂质保执行细则；质保期内每年不少于4次的免费上门保养服务，列明保养作业内容；如有额外免费延保，列明延保服务内容；制定年度上门巡检工作计划与巡检内容清单；明确原厂备件储备、调拨、供应保障机制；</w:t>
      </w:r>
      <w:r>
        <w:rPr>
          <w:rFonts w:hint="eastAsia" w:ascii="方正仿宋_GB2312" w:hAnsi="方正仿宋_GB2312" w:eastAsia="方正仿宋_GB2312" w:cs="方正仿宋_GB2312"/>
          <w:b w:val="0"/>
          <w:bCs/>
          <w:color w:val="000000"/>
          <w:sz w:val="32"/>
          <w:szCs w:val="32"/>
          <w:highlight w:val="none"/>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rPr>
      </w:pPr>
      <w:r>
        <w:rPr>
          <w:rFonts w:hint="eastAsia" w:ascii="方正仿宋_GB2312" w:hAnsi="方正仿宋_GB2312" w:eastAsia="方正仿宋_GB2312" w:cs="方正仿宋_GB2312"/>
          <w:b w:val="0"/>
          <w:bCs/>
          <w:color w:val="000000"/>
          <w:sz w:val="32"/>
          <w:szCs w:val="32"/>
          <w:highlight w:val="none"/>
        </w:rPr>
        <w:t xml:space="preserve">④设备重大故障专项处理流程：针对主机、核心模块、工作站、信息接口等关键部件故障制定专项处置流程，包含故障上报、风险评估、临时处置、故障事后复盘改进机制。</w:t>
      </w:r>
      <w:r>
        <w:rPr>
          <w:rFonts w:hint="eastAsia" w:ascii="方正仿宋_GB2312" w:hAnsi="方正仿宋_GB2312" w:eastAsia="方正仿宋_GB2312" w:cs="方正仿宋_GB2312"/>
          <w:b w:val="0"/>
          <w:bCs/>
          <w:color w:val="000000"/>
          <w:sz w:val="32"/>
          <w:szCs w:val="32"/>
          <w:highlight w:val="none"/>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rPr>
      </w:pPr>
      <w:r>
        <w:rPr>
          <w:rFonts w:hint="eastAsia" w:ascii="方正仿宋_GB2312" w:hAnsi="方正仿宋_GB2312" w:eastAsia="方正仿宋_GB2312" w:cs="方正仿宋_GB2312"/>
          <w:b w:val="0"/>
          <w:bCs/>
          <w:color w:val="000000"/>
          <w:sz w:val="32"/>
          <w:szCs w:val="32"/>
          <w:highlight w:val="none"/>
        </w:rPr>
        <w:t xml:space="preserve">3.培训及技术支持方案</w:t>
      </w:r>
      <w:r>
        <w:rPr>
          <w:rFonts w:hint="eastAsia" w:ascii="方正仿宋_GB2312" w:hAnsi="方正仿宋_GB2312" w:eastAsia="方正仿宋_GB2312" w:cs="方正仿宋_GB2312"/>
          <w:b w:val="0"/>
          <w:bCs/>
          <w:color w:val="000000"/>
          <w:sz w:val="32"/>
          <w:szCs w:val="32"/>
          <w:highlight w:val="none"/>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rPr>
      </w:pPr>
      <w:r>
        <w:rPr>
          <w:rFonts w:hint="eastAsia" w:ascii="方正仿宋_GB2312" w:hAnsi="方正仿宋_GB2312" w:eastAsia="方正仿宋_GB2312" w:cs="方正仿宋_GB2312"/>
          <w:b w:val="0"/>
          <w:bCs/>
          <w:color w:val="000000"/>
          <w:sz w:val="32"/>
          <w:szCs w:val="32"/>
          <w:highlight w:val="none"/>
        </w:rPr>
        <w:t xml:space="preserve">供应商须针对本项目编制培训服务方案及技术支持方案，方案应适配医院临床操作人员、技师、设备管理人员岗位实际需求编制。</w:t>
      </w:r>
      <w:r>
        <w:rPr>
          <w:rFonts w:hint="eastAsia" w:ascii="方正仿宋_GB2312" w:hAnsi="方正仿宋_GB2312" w:eastAsia="方正仿宋_GB2312" w:cs="方正仿宋_GB2312"/>
          <w:b w:val="0"/>
          <w:bCs/>
          <w:color w:val="000000"/>
          <w:sz w:val="32"/>
          <w:szCs w:val="32"/>
          <w:highlight w:val="none"/>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rPr>
      </w:pPr>
      <w:r>
        <w:rPr>
          <w:rFonts w:hint="eastAsia" w:ascii="方正仿宋_GB2312" w:hAnsi="方正仿宋_GB2312" w:eastAsia="方正仿宋_GB2312" w:cs="方正仿宋_GB2312"/>
          <w:b w:val="0"/>
          <w:bCs/>
          <w:color w:val="000000"/>
          <w:sz w:val="32"/>
          <w:szCs w:val="32"/>
          <w:highlight w:val="none"/>
        </w:rPr>
        <w:t xml:space="preserve">方案应当完整包含以下内容：</w:t>
      </w:r>
      <w:r>
        <w:rPr>
          <w:rFonts w:hint="eastAsia" w:ascii="方正仿宋_GB2312" w:hAnsi="方正仿宋_GB2312" w:eastAsia="方正仿宋_GB2312" w:cs="方正仿宋_GB2312"/>
          <w:b w:val="0"/>
          <w:bCs/>
          <w:color w:val="000000"/>
          <w:sz w:val="32"/>
          <w:szCs w:val="32"/>
          <w:highlight w:val="none"/>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rPr>
      </w:pPr>
      <w:r>
        <w:rPr>
          <w:rFonts w:hint="eastAsia" w:ascii="方正仿宋_GB2312" w:hAnsi="方正仿宋_GB2312" w:eastAsia="方正仿宋_GB2312" w:cs="方正仿宋_GB2312"/>
          <w:b w:val="0"/>
          <w:bCs/>
          <w:color w:val="000000"/>
          <w:sz w:val="32"/>
          <w:szCs w:val="32"/>
          <w:highlight w:val="none"/>
        </w:rPr>
        <w:t xml:space="preserve">①分层分类培训课程体系：针对临床使用人员、设备操作技师、设备维护管理人员制定差异化培训内容，明确理论培训、实操培训、现场带教，明确培训频次、培训场次计划；</w:t>
      </w:r>
      <w:r>
        <w:rPr>
          <w:rFonts w:hint="eastAsia" w:ascii="方正仿宋_GB2312" w:hAnsi="方正仿宋_GB2312" w:eastAsia="方正仿宋_GB2312" w:cs="方正仿宋_GB2312"/>
          <w:b w:val="0"/>
          <w:bCs/>
          <w:color w:val="000000"/>
          <w:sz w:val="32"/>
          <w:szCs w:val="32"/>
          <w:highlight w:val="none"/>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rPr>
      </w:pPr>
      <w:r>
        <w:rPr>
          <w:rFonts w:hint="eastAsia" w:ascii="方正仿宋_GB2312" w:hAnsi="方正仿宋_GB2312" w:eastAsia="方正仿宋_GB2312" w:cs="方正仿宋_GB2312"/>
          <w:b w:val="0"/>
          <w:bCs/>
          <w:color w:val="000000"/>
          <w:sz w:val="32"/>
          <w:szCs w:val="32"/>
          <w:highlight w:val="none"/>
        </w:rPr>
        <w:t xml:space="preserve">②培训师资与培训交付资料：明确培训讲师来源（原厂/授权高级工程师）、讲师资质；明确培训课件、操作手册、快速操作指引、维修参考资料交付安排；</w:t>
      </w:r>
      <w:r>
        <w:rPr>
          <w:rFonts w:hint="eastAsia" w:ascii="方正仿宋_GB2312" w:hAnsi="方正仿宋_GB2312" w:eastAsia="方正仿宋_GB2312" w:cs="方正仿宋_GB2312"/>
          <w:b w:val="0"/>
          <w:bCs/>
          <w:color w:val="000000"/>
          <w:sz w:val="32"/>
          <w:szCs w:val="32"/>
          <w:highlight w:val="none"/>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rPr>
      </w:pPr>
      <w:r>
        <w:rPr>
          <w:rFonts w:hint="eastAsia" w:ascii="方正仿宋_GB2312" w:hAnsi="方正仿宋_GB2312" w:eastAsia="方正仿宋_GB2312" w:cs="方正仿宋_GB2312"/>
          <w:b w:val="0"/>
          <w:bCs/>
          <w:color w:val="000000"/>
          <w:sz w:val="32"/>
          <w:szCs w:val="32"/>
          <w:highlight w:val="none"/>
        </w:rPr>
        <w:t xml:space="preserve">③技术支持与远程协助保障：建立专属远程技术支持通道，提供远程故障排查、参数调试、日常技术咨询对接流程；</w:t>
      </w:r>
      <w:r>
        <w:rPr>
          <w:rFonts w:hint="eastAsia" w:ascii="方正仿宋_GB2312" w:hAnsi="方正仿宋_GB2312" w:eastAsia="方正仿宋_GB2312" w:cs="方正仿宋_GB2312"/>
          <w:b w:val="0"/>
          <w:bCs/>
          <w:color w:val="000000"/>
          <w:sz w:val="32"/>
          <w:szCs w:val="32"/>
          <w:highlight w:val="none"/>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rPr>
      </w:pPr>
      <w:r>
        <w:rPr>
          <w:rFonts w:hint="eastAsia" w:ascii="方正仿宋_GB2312" w:hAnsi="方正仿宋_GB2312" w:eastAsia="方正仿宋_GB2312" w:cs="方正仿宋_GB2312"/>
          <w:b w:val="0"/>
          <w:bCs/>
          <w:color w:val="000000"/>
          <w:sz w:val="32"/>
          <w:szCs w:val="32"/>
          <w:highlight w:val="none"/>
        </w:rPr>
        <w:t xml:space="preserve">④临床应用与学术支持：结合设备功能提供临床应用指导，包含常见故障排除、紧急情况处置；有条件情况下提供病例研讨、新技术应用等学术资源支持。</w:t>
      </w:r>
      <w:r>
        <w:rPr>
          <w:rFonts w:hint="eastAsia" w:ascii="方正仿宋_GB2312" w:hAnsi="方正仿宋_GB2312" w:eastAsia="方正仿宋_GB2312" w:cs="方正仿宋_GB2312"/>
          <w:b w:val="0"/>
          <w:bCs/>
          <w:color w:val="000000"/>
          <w:sz w:val="32"/>
          <w:szCs w:val="32"/>
          <w:highlight w:val="none"/>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rPr>
      </w:pPr>
      <w:r>
        <w:rPr>
          <w:rFonts w:hint="eastAsia" w:ascii="方正仿宋_GB2312" w:hAnsi="方正仿宋_GB2312" w:eastAsia="方正仿宋_GB2312" w:cs="方正仿宋_GB2312"/>
          <w:b w:val="0"/>
          <w:bCs/>
          <w:color w:val="000000"/>
          <w:sz w:val="32"/>
          <w:szCs w:val="32"/>
          <w:highlight w:val="none"/>
        </w:rPr>
        <w:t xml:space="preserve">4.应急处理</w:t>
      </w:r>
      <w:r>
        <w:rPr>
          <w:rFonts w:hint="eastAsia" w:ascii="方正仿宋_GB2312" w:hAnsi="方正仿宋_GB2312" w:eastAsia="方正仿宋_GB2312" w:cs="方正仿宋_GB2312"/>
          <w:b w:val="0"/>
          <w:bCs/>
          <w:color w:val="000000"/>
          <w:sz w:val="32"/>
          <w:szCs w:val="32"/>
          <w:highlight w:val="none"/>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rtl w:val="0"/>
          <w:lang w:val="en-US" w:eastAsia="zh-CN"/>
        </w:rPr>
      </w:pPr>
      <w:r>
        <w:rPr>
          <w:rFonts w:hint="eastAsia" w:ascii="方正仿宋_GB2312" w:hAnsi="方正仿宋_GB2312" w:eastAsia="方正仿宋_GB2312" w:cs="方正仿宋_GB2312"/>
          <w:b w:val="0"/>
          <w:bCs/>
          <w:color w:val="000000"/>
          <w:sz w:val="32"/>
          <w:szCs w:val="32"/>
          <w:highlight w:val="none"/>
          <w:rtl w:val="0"/>
          <w:lang w:val="en-US" w:eastAsia="zh-CN"/>
        </w:rPr>
        <w:t xml:space="preserve">供应商须针对本项目编制应急处置方案，结合采购人设备实际使用场景编制。</w:t>
      </w:r>
      <w:r>
        <w:rPr>
          <w:rFonts w:hint="eastAsia" w:ascii="方正仿宋_GB2312" w:hAnsi="方正仿宋_GB2312" w:eastAsia="方正仿宋_GB2312" w:cs="方正仿宋_GB2312"/>
          <w:b w:val="0"/>
          <w:bCs/>
          <w:color w:val="000000"/>
          <w:sz w:val="32"/>
          <w:szCs w:val="32"/>
          <w:highlight w:val="none"/>
          <w:rtl w:val="0"/>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rtl w:val="0"/>
          <w:lang w:val="en-US" w:eastAsia="zh-CN"/>
        </w:rPr>
      </w:pPr>
      <w:r>
        <w:rPr>
          <w:rFonts w:hint="eastAsia" w:ascii="方正仿宋_GB2312" w:hAnsi="方正仿宋_GB2312" w:eastAsia="方正仿宋_GB2312" w:cs="方正仿宋_GB2312"/>
          <w:b w:val="0"/>
          <w:bCs/>
          <w:color w:val="000000"/>
          <w:sz w:val="32"/>
          <w:szCs w:val="32"/>
          <w:highlight w:val="none"/>
          <w:rtl w:val="0"/>
          <w:lang w:val="en-US" w:eastAsia="zh-CN"/>
        </w:rPr>
        <w:t xml:space="preserve">方案应当完整包含以下内容：</w:t>
      </w:r>
      <w:r>
        <w:rPr>
          <w:rFonts w:hint="eastAsia" w:ascii="方正仿宋_GB2312" w:hAnsi="方正仿宋_GB2312" w:eastAsia="方正仿宋_GB2312" w:cs="方正仿宋_GB2312"/>
          <w:b w:val="0"/>
          <w:bCs/>
          <w:color w:val="000000"/>
          <w:sz w:val="32"/>
          <w:szCs w:val="32"/>
          <w:highlight w:val="none"/>
          <w:rtl w:val="0"/>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rtl w:val="0"/>
          <w:lang w:val="en-US" w:eastAsia="zh-CN"/>
        </w:rPr>
      </w:pPr>
      <w:r>
        <w:rPr>
          <w:rFonts w:hint="eastAsia" w:ascii="方正仿宋_GB2312" w:hAnsi="方正仿宋_GB2312" w:eastAsia="方正仿宋_GB2312" w:cs="方正仿宋_GB2312"/>
          <w:b w:val="0"/>
          <w:bCs/>
          <w:color w:val="000000"/>
          <w:sz w:val="32"/>
          <w:szCs w:val="32"/>
          <w:highlight w:val="none"/>
          <w:rtl w:val="0"/>
          <w:lang w:val="en-US" w:eastAsia="zh-CN"/>
        </w:rPr>
        <w:t xml:space="preserve">①风险识别与事前预防措施：梳理设备重点风险部件，制定日常隐患排查、预防性检查措施，分析运维重难点；</w:t>
      </w:r>
      <w:r>
        <w:rPr>
          <w:rFonts w:hint="eastAsia" w:ascii="方正仿宋_GB2312" w:hAnsi="方正仿宋_GB2312" w:eastAsia="方正仿宋_GB2312" w:cs="方正仿宋_GB2312"/>
          <w:b w:val="0"/>
          <w:bCs/>
          <w:color w:val="000000"/>
          <w:sz w:val="32"/>
          <w:szCs w:val="32"/>
          <w:highlight w:val="none"/>
          <w:rtl w:val="0"/>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rtl w:val="0"/>
          <w:lang w:val="en-US" w:eastAsia="zh-CN"/>
        </w:rPr>
      </w:pPr>
      <w:r>
        <w:rPr>
          <w:rFonts w:hint="eastAsia" w:ascii="方正仿宋_GB2312" w:hAnsi="方正仿宋_GB2312" w:eastAsia="方正仿宋_GB2312" w:cs="方正仿宋_GB2312"/>
          <w:b w:val="0"/>
          <w:bCs/>
          <w:color w:val="000000"/>
          <w:sz w:val="32"/>
          <w:szCs w:val="32"/>
          <w:highlight w:val="none"/>
          <w:rtl w:val="0"/>
          <w:lang w:val="en-US" w:eastAsia="zh-CN"/>
        </w:rPr>
        <w:t xml:space="preserve">②分级应急响应处置流程：故障上报、风险分级研判，区分一般故障、重大停机故障处置流程、响应时效；</w:t>
      </w:r>
      <w:r>
        <w:rPr>
          <w:rFonts w:hint="eastAsia" w:ascii="方正仿宋_GB2312" w:hAnsi="方正仿宋_GB2312" w:eastAsia="方正仿宋_GB2312" w:cs="方正仿宋_GB2312"/>
          <w:b w:val="0"/>
          <w:bCs/>
          <w:color w:val="000000"/>
          <w:sz w:val="32"/>
          <w:szCs w:val="32"/>
          <w:highlight w:val="none"/>
          <w:rtl w:val="0"/>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rPr>
      </w:pPr>
      <w:r>
        <w:rPr>
          <w:rFonts w:hint="eastAsia" w:ascii="方正仿宋_GB2312" w:hAnsi="方正仿宋_GB2312" w:eastAsia="方正仿宋_GB2312" w:cs="方正仿宋_GB2312"/>
          <w:b w:val="0"/>
          <w:bCs/>
          <w:color w:val="000000"/>
          <w:sz w:val="32"/>
          <w:szCs w:val="32"/>
          <w:highlight w:val="none"/>
          <w:rtl w:val="0"/>
          <w:lang w:val="en-US" w:eastAsia="zh-CN"/>
        </w:rPr>
        <w:t xml:space="preserve">③应急资源保障与协同复盘：应急人员、备件物资调度保障；故障期间业务疏导、医患告知，故障修复验证、复盘改进措施</w:t>
      </w:r>
      <w:r>
        <w:rPr>
          <w:rFonts w:hint="eastAsia" w:ascii="方正仿宋_GB2312" w:hAnsi="方正仿宋_GB2312" w:eastAsia="方正仿宋_GB2312" w:cs="方正仿宋_GB2312"/>
          <w:b w:val="0"/>
          <w:bCs/>
          <w:color w:val="000000"/>
          <w:sz w:val="32"/>
          <w:szCs w:val="32"/>
          <w:highlight w:val="none"/>
        </w:rPr>
        <w:t xml:space="preserve">。</w:t>
      </w:r>
      <w:r>
        <w:rPr>
          <w:rFonts w:hint="eastAsia" w:ascii="方正仿宋_GB2312" w:hAnsi="方正仿宋_GB2312" w:eastAsia="方正仿宋_GB2312" w:cs="方正仿宋_GB2312"/>
          <w:b w:val="0"/>
          <w:bCs/>
          <w:color w:val="000000"/>
          <w:sz w:val="32"/>
          <w:szCs w:val="32"/>
          <w:highlight w:val="none"/>
        </w:rPr>
      </w:r>
      <w:r/>
    </w:p>
    <w:p>
      <w:pPr>
        <w:pStyle w:val="1235"/>
        <w:numPr>
          <w:ilvl w:val="0"/>
          <w:numId w:val="0"/>
        </w:numPr>
        <w:ind w:firstLine="643"/>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lang w:val="en-US" w:eastAsia="zh-CN"/>
        </w:rPr>
      </w:pPr>
      <w:r>
        <w:rPr>
          <w:rFonts w:hint="eastAsia" w:ascii="方正仿宋_GB2312" w:hAnsi="方正仿宋_GB2312" w:eastAsia="方正仿宋_GB2312" w:cs="方正仿宋_GB2312"/>
          <w:b/>
          <w:bCs w:val="0"/>
          <w:color w:val="000000"/>
          <w:sz w:val="32"/>
          <w:szCs w:val="32"/>
          <w:highlight w:val="none"/>
          <w:lang w:val="en-US" w:eastAsia="zh-CN"/>
        </w:rPr>
        <w:t xml:space="preserve">采购包3：</w:t>
      </w:r>
      <w:r>
        <w:rPr>
          <w:rFonts w:hint="eastAsia" w:ascii="方正仿宋_GB2312" w:hAnsi="方正仿宋_GB2312" w:eastAsia="方正仿宋_GB2312" w:cs="方正仿宋_GB2312"/>
          <w:b w:val="0"/>
          <w:bCs/>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1.项目实施方案</w:t>
      </w:r>
      <w:r>
        <w:rPr>
          <w:rFonts w:hint="eastAsia" w:ascii="方正仿宋_GB2312" w:hAnsi="方正仿宋_GB2312" w:eastAsia="方正仿宋_GB2312" w:cs="方正仿宋_GB2312"/>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供应商须针对本项目编制项目实施方案，方案应当结合医院现场条件、合同约定交货工期、医院内部管理要求进行编制。</w:t>
      </w:r>
      <w:r>
        <w:rPr>
          <w:rFonts w:hint="eastAsia" w:ascii="方正仿宋_GB2312" w:hAnsi="方正仿宋_GB2312" w:eastAsia="方正仿宋_GB2312" w:cs="方正仿宋_GB2312"/>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方案应当完整包含以下内容：</w:t>
      </w:r>
      <w:r>
        <w:rPr>
          <w:rFonts w:hint="eastAsia" w:ascii="方正仿宋_GB2312" w:hAnsi="方正仿宋_GB2312" w:eastAsia="方正仿宋_GB2312" w:cs="方正仿宋_GB2312"/>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①设备交付计划与实施时间表：明确备货、出厂检验、运输、到货、开箱清点各时间节点，明确项目总负责人、交付对接人、现场实施责任人；充分考虑物流风险、不可抗力、院方场地条件、配套工程交叉施工、到货前置条件确认、项目验收缓冲期；</w:t>
      </w:r>
      <w:r>
        <w:rPr>
          <w:rFonts w:hint="eastAsia" w:ascii="方正仿宋_GB2312" w:hAnsi="方正仿宋_GB2312" w:eastAsia="方正仿宋_GB2312" w:cs="方正仿宋_GB2312"/>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②安装调试全流程实施工作方案：包含进场条件复核、开箱验货、设备就位安装、硬件装配、通电自检、整机调试、参数标定、软件配置、院内信息系统联调、实施方内部自检，结合本项目合同交货周期编制适配实施工序；</w:t>
      </w:r>
      <w:r>
        <w:rPr>
          <w:rFonts w:hint="eastAsia" w:ascii="方正仿宋_GB2312" w:hAnsi="方正仿宋_GB2312" w:eastAsia="方正仿宋_GB2312" w:cs="方正仿宋_GB2312"/>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③现场安全环境管控、配合验收闭环方案：包含进场施工安全、医患防护、院感、防尘降噪等医疗环境保护措施，明确安全管理人员；指定专职验收对接人员，完成验收资料准备、现场演示、问题台账登记、整改、复验确认闭环管理。</w:t>
      </w:r>
      <w:r>
        <w:rPr>
          <w:rFonts w:hint="eastAsia" w:ascii="方正仿宋_GB2312" w:hAnsi="方正仿宋_GB2312" w:eastAsia="方正仿宋_GB2312" w:cs="方正仿宋_GB2312"/>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rPr>
      </w:pPr>
      <w:r>
        <w:rPr>
          <w:rFonts w:hint="eastAsia" w:ascii="方正仿宋_GB2312" w:hAnsi="方正仿宋_GB2312" w:eastAsia="方正仿宋_GB2312" w:cs="方正仿宋_GB2312"/>
          <w:b w:val="0"/>
          <w:bCs/>
          <w:color w:val="000000"/>
          <w:sz w:val="32"/>
          <w:szCs w:val="32"/>
          <w:highlight w:val="none"/>
        </w:rPr>
        <w:t xml:space="preserve">2.售后服务方案</w:t>
      </w:r>
      <w:r>
        <w:rPr>
          <w:rFonts w:hint="eastAsia" w:ascii="方正仿宋_GB2312" w:hAnsi="方正仿宋_GB2312" w:eastAsia="方正仿宋_GB2312" w:cs="方正仿宋_GB2312"/>
          <w:b w:val="0"/>
          <w:bCs/>
          <w:color w:val="000000"/>
          <w:sz w:val="32"/>
          <w:szCs w:val="32"/>
          <w:highlight w:val="none"/>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rPr>
      </w:pPr>
      <w:r>
        <w:rPr>
          <w:rFonts w:hint="eastAsia" w:ascii="方正仿宋_GB2312" w:hAnsi="方正仿宋_GB2312" w:eastAsia="方正仿宋_GB2312" w:cs="方正仿宋_GB2312"/>
          <w:b w:val="0"/>
          <w:bCs/>
          <w:color w:val="000000"/>
          <w:sz w:val="32"/>
          <w:szCs w:val="32"/>
          <w:highlight w:val="none"/>
        </w:rPr>
        <w:t xml:space="preserve">供应商须针对本项目编制售后服务方案及售后服务承诺，方案应当结合</w:t>
      </w:r>
      <w:r>
        <w:rPr>
          <w:rFonts w:hint="eastAsia" w:ascii="方正仿宋_GB2312" w:hAnsi="方正仿宋_GB2312" w:eastAsia="方正仿宋_GB2312" w:cs="方正仿宋_GB2312"/>
          <w:b w:val="0"/>
          <w:bCs/>
          <w:color w:val="000000"/>
          <w:sz w:val="32"/>
          <w:szCs w:val="32"/>
          <w:highlight w:val="none"/>
          <w:lang w:val="en-US" w:eastAsia="zh-CN"/>
        </w:rPr>
        <w:t xml:space="preserve">医院</w:t>
      </w:r>
      <w:r>
        <w:rPr>
          <w:rFonts w:hint="eastAsia" w:ascii="方正仿宋_GB2312" w:hAnsi="方正仿宋_GB2312" w:eastAsia="方正仿宋_GB2312" w:cs="方正仿宋_GB2312"/>
          <w:b w:val="0"/>
          <w:bCs/>
          <w:color w:val="000000"/>
          <w:sz w:val="32"/>
          <w:szCs w:val="32"/>
          <w:highlight w:val="none"/>
        </w:rPr>
        <w:t xml:space="preserve">实际运维需求编制。</w:t>
      </w:r>
      <w:r>
        <w:rPr>
          <w:rFonts w:hint="eastAsia" w:ascii="方正仿宋_GB2312" w:hAnsi="方正仿宋_GB2312" w:eastAsia="方正仿宋_GB2312" w:cs="方正仿宋_GB2312"/>
          <w:b w:val="0"/>
          <w:bCs/>
          <w:color w:val="000000"/>
          <w:sz w:val="32"/>
          <w:szCs w:val="32"/>
          <w:highlight w:val="none"/>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rPr>
      </w:pPr>
      <w:r>
        <w:rPr>
          <w:rFonts w:hint="eastAsia" w:ascii="方正仿宋_GB2312" w:hAnsi="方正仿宋_GB2312" w:eastAsia="方正仿宋_GB2312" w:cs="方正仿宋_GB2312"/>
          <w:b w:val="0"/>
          <w:bCs/>
          <w:color w:val="000000"/>
          <w:sz w:val="32"/>
          <w:szCs w:val="32"/>
          <w:highlight w:val="none"/>
        </w:rPr>
        <w:t xml:space="preserve">方案应当完整包含以下内容：</w:t>
      </w:r>
      <w:r>
        <w:rPr>
          <w:rFonts w:hint="eastAsia" w:ascii="方正仿宋_GB2312" w:hAnsi="方正仿宋_GB2312" w:eastAsia="方正仿宋_GB2312" w:cs="方正仿宋_GB2312"/>
          <w:b w:val="0"/>
          <w:bCs/>
          <w:color w:val="000000"/>
          <w:sz w:val="32"/>
          <w:szCs w:val="32"/>
          <w:highlight w:val="none"/>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rPr>
      </w:pPr>
      <w:r>
        <w:rPr>
          <w:rFonts w:hint="eastAsia" w:ascii="方正仿宋_GB2312" w:hAnsi="方正仿宋_GB2312" w:eastAsia="方正仿宋_GB2312" w:cs="方正仿宋_GB2312"/>
          <w:b w:val="0"/>
          <w:bCs/>
          <w:color w:val="000000"/>
          <w:sz w:val="32"/>
          <w:szCs w:val="32"/>
          <w:highlight w:val="none"/>
        </w:rPr>
        <w:t xml:space="preserve">①售后服务组织架构与人员配置：明确本项目专属售后负责人、上门技术工程师配置、工程师专业资质与岗位职责；提供7×24小时服务联络方式，建立故障受理登记、工单派单流转管理机制；</w:t>
      </w:r>
      <w:r>
        <w:rPr>
          <w:rFonts w:hint="eastAsia" w:ascii="方正仿宋_GB2312" w:hAnsi="方正仿宋_GB2312" w:eastAsia="方正仿宋_GB2312" w:cs="方正仿宋_GB2312"/>
          <w:b w:val="0"/>
          <w:bCs/>
          <w:color w:val="000000"/>
          <w:sz w:val="32"/>
          <w:szCs w:val="32"/>
          <w:highlight w:val="none"/>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rPr>
      </w:pPr>
      <w:r>
        <w:rPr>
          <w:rFonts w:hint="eastAsia" w:ascii="方正仿宋_GB2312" w:hAnsi="方正仿宋_GB2312" w:eastAsia="方正仿宋_GB2312" w:cs="方正仿宋_GB2312"/>
          <w:b w:val="0"/>
          <w:bCs/>
          <w:color w:val="000000"/>
          <w:sz w:val="32"/>
          <w:szCs w:val="32"/>
          <w:highlight w:val="none"/>
        </w:rPr>
        <w:t xml:space="preserve">②故障响应及现场处置机制：明确故障电话响应时效、远程线上技术指导，工程师到达现场时限；建立故障分级分类处置流程，明确故障排查修复时限，重大故障下备用设备/备用部件调度保障方案；</w:t>
      </w:r>
      <w:r>
        <w:rPr>
          <w:rFonts w:hint="eastAsia" w:ascii="方正仿宋_GB2312" w:hAnsi="方正仿宋_GB2312" w:eastAsia="方正仿宋_GB2312" w:cs="方正仿宋_GB2312"/>
          <w:b w:val="0"/>
          <w:bCs/>
          <w:color w:val="000000"/>
          <w:sz w:val="32"/>
          <w:szCs w:val="32"/>
          <w:highlight w:val="none"/>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rPr>
      </w:pPr>
      <w:r>
        <w:rPr>
          <w:rFonts w:hint="eastAsia" w:ascii="方正仿宋_GB2312" w:hAnsi="方正仿宋_GB2312" w:eastAsia="方正仿宋_GB2312" w:cs="方正仿宋_GB2312"/>
          <w:b w:val="0"/>
          <w:bCs/>
          <w:color w:val="000000"/>
          <w:sz w:val="32"/>
          <w:szCs w:val="32"/>
          <w:highlight w:val="none"/>
        </w:rPr>
        <w:t xml:space="preserve">③质保、巡检与配件保障方案：明确原厂质保执行细则；质保期内每年不少于4次的免费上门保养服务，列明保养作业内容；如有额外免费延保，列明延保服务内容；制定年度上门巡检工作计划与巡检内容清单；明确原厂备件储备、调拨、供应保障机制；</w:t>
      </w:r>
      <w:r>
        <w:rPr>
          <w:rFonts w:hint="eastAsia" w:ascii="方正仿宋_GB2312" w:hAnsi="方正仿宋_GB2312" w:eastAsia="方正仿宋_GB2312" w:cs="方正仿宋_GB2312"/>
          <w:b w:val="0"/>
          <w:bCs/>
          <w:color w:val="000000"/>
          <w:sz w:val="32"/>
          <w:szCs w:val="32"/>
          <w:highlight w:val="none"/>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rPr>
      </w:pPr>
      <w:r>
        <w:rPr>
          <w:rFonts w:hint="eastAsia" w:ascii="方正仿宋_GB2312" w:hAnsi="方正仿宋_GB2312" w:eastAsia="方正仿宋_GB2312" w:cs="方正仿宋_GB2312"/>
          <w:b w:val="0"/>
          <w:bCs/>
          <w:color w:val="000000"/>
          <w:sz w:val="32"/>
          <w:szCs w:val="32"/>
          <w:highlight w:val="none"/>
        </w:rPr>
        <w:t xml:space="preserve">④设备重大故障专项处理流程：针对主机、核心模块、工作站、信息接口等关键部件故障制定专项处置流程，包含故障上报、风险评估、临时处置、故障事后复盘改进机制。</w:t>
      </w:r>
      <w:r>
        <w:rPr>
          <w:rFonts w:hint="eastAsia" w:ascii="方正仿宋_GB2312" w:hAnsi="方正仿宋_GB2312" w:eastAsia="方正仿宋_GB2312" w:cs="方正仿宋_GB2312"/>
          <w:b w:val="0"/>
          <w:bCs/>
          <w:color w:val="000000"/>
          <w:sz w:val="32"/>
          <w:szCs w:val="32"/>
          <w:highlight w:val="none"/>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rPr>
      </w:pPr>
      <w:r>
        <w:rPr>
          <w:rFonts w:hint="eastAsia" w:ascii="方正仿宋_GB2312" w:hAnsi="方正仿宋_GB2312" w:eastAsia="方正仿宋_GB2312" w:cs="方正仿宋_GB2312"/>
          <w:b w:val="0"/>
          <w:bCs/>
          <w:color w:val="000000"/>
          <w:sz w:val="32"/>
          <w:szCs w:val="32"/>
          <w:highlight w:val="none"/>
        </w:rPr>
        <w:t xml:space="preserve">3.培训及技术支持方案</w:t>
      </w:r>
      <w:r>
        <w:rPr>
          <w:rFonts w:hint="eastAsia" w:ascii="方正仿宋_GB2312" w:hAnsi="方正仿宋_GB2312" w:eastAsia="方正仿宋_GB2312" w:cs="方正仿宋_GB2312"/>
          <w:b w:val="0"/>
          <w:bCs/>
          <w:color w:val="000000"/>
          <w:sz w:val="32"/>
          <w:szCs w:val="32"/>
          <w:highlight w:val="none"/>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lang w:val="en-US" w:eastAsia="zh-CN"/>
        </w:rPr>
      </w:pPr>
      <w:r>
        <w:rPr>
          <w:rFonts w:hint="eastAsia" w:ascii="方正仿宋_GB2312" w:hAnsi="方正仿宋_GB2312" w:eastAsia="方正仿宋_GB2312" w:cs="方正仿宋_GB2312"/>
          <w:b w:val="0"/>
          <w:bCs/>
          <w:color w:val="000000"/>
          <w:sz w:val="32"/>
          <w:szCs w:val="32"/>
          <w:highlight w:val="none"/>
          <w:lang w:val="en-US" w:eastAsia="zh-CN"/>
        </w:rPr>
        <w:t xml:space="preserve">供应商须针对本项目编制培训服务方案及技术支持方案，方案应适配采购人临床操作人员、技师、设备管理人员岗位实际需求编制。</w:t>
      </w:r>
      <w:r>
        <w:rPr>
          <w:rFonts w:hint="eastAsia" w:ascii="方正仿宋_GB2312" w:hAnsi="方正仿宋_GB2312" w:eastAsia="方正仿宋_GB2312" w:cs="方正仿宋_GB2312"/>
          <w:b w:val="0"/>
          <w:bCs/>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lang w:val="en-US" w:eastAsia="zh-CN"/>
        </w:rPr>
      </w:pPr>
      <w:r>
        <w:rPr>
          <w:rFonts w:hint="eastAsia" w:ascii="方正仿宋_GB2312" w:hAnsi="方正仿宋_GB2312" w:eastAsia="方正仿宋_GB2312" w:cs="方正仿宋_GB2312"/>
          <w:b w:val="0"/>
          <w:bCs/>
          <w:color w:val="000000"/>
          <w:sz w:val="32"/>
          <w:szCs w:val="32"/>
          <w:highlight w:val="none"/>
          <w:lang w:val="en-US" w:eastAsia="zh-CN"/>
        </w:rPr>
        <w:t xml:space="preserve">方案应当完整包含以下内容：</w:t>
      </w:r>
      <w:r>
        <w:rPr>
          <w:rFonts w:hint="eastAsia" w:ascii="方正仿宋_GB2312" w:hAnsi="方正仿宋_GB2312" w:eastAsia="方正仿宋_GB2312" w:cs="方正仿宋_GB2312"/>
          <w:b w:val="0"/>
          <w:bCs/>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lang w:val="en-US" w:eastAsia="zh-CN"/>
        </w:rPr>
      </w:pPr>
      <w:r>
        <w:rPr>
          <w:rFonts w:hint="eastAsia" w:ascii="方正仿宋_GB2312" w:hAnsi="方正仿宋_GB2312" w:eastAsia="方正仿宋_GB2312" w:cs="方正仿宋_GB2312"/>
          <w:b w:val="0"/>
          <w:bCs/>
          <w:color w:val="000000"/>
          <w:sz w:val="32"/>
          <w:szCs w:val="32"/>
          <w:highlight w:val="none"/>
          <w:lang w:val="en-US" w:eastAsia="zh-CN"/>
        </w:rPr>
        <w:t xml:space="preserve">①分层分类培训课程计划：针对不同岗位人员制定差异化理论、实操培训，明确培训场次、频次安排；</w:t>
      </w:r>
      <w:r>
        <w:rPr>
          <w:rFonts w:hint="eastAsia" w:ascii="方正仿宋_GB2312" w:hAnsi="方正仿宋_GB2312" w:eastAsia="方正仿宋_GB2312" w:cs="方正仿宋_GB2312"/>
          <w:b w:val="0"/>
          <w:bCs/>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lang w:val="en-US" w:eastAsia="zh-CN"/>
        </w:rPr>
      </w:pPr>
      <w:r>
        <w:rPr>
          <w:rFonts w:hint="eastAsia" w:ascii="方正仿宋_GB2312" w:hAnsi="方正仿宋_GB2312" w:eastAsia="方正仿宋_GB2312" w:cs="方正仿宋_GB2312"/>
          <w:b w:val="0"/>
          <w:bCs/>
          <w:color w:val="000000"/>
          <w:sz w:val="32"/>
          <w:szCs w:val="32"/>
          <w:highlight w:val="none"/>
          <w:lang w:val="en-US" w:eastAsia="zh-CN"/>
        </w:rPr>
        <w:t xml:space="preserve">②培训师资与交付资料：明确培训讲师资质来源，培训课件、操作手册、快速指引等资料交付；</w:t>
      </w:r>
      <w:r>
        <w:rPr>
          <w:rFonts w:hint="eastAsia" w:ascii="方正仿宋_GB2312" w:hAnsi="方正仿宋_GB2312" w:eastAsia="方正仿宋_GB2312" w:cs="方正仿宋_GB2312"/>
          <w:b w:val="0"/>
          <w:bCs/>
          <w:color w:val="000000"/>
          <w:sz w:val="32"/>
          <w:szCs w:val="32"/>
          <w:highlight w:val="none"/>
          <w:lang w:val="en-US" w:eastAsia="zh-CN"/>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rPr>
      </w:pPr>
      <w:r>
        <w:rPr>
          <w:rFonts w:hint="eastAsia" w:ascii="方正仿宋_GB2312" w:hAnsi="方正仿宋_GB2312" w:eastAsia="方正仿宋_GB2312" w:cs="方正仿宋_GB2312"/>
          <w:b w:val="0"/>
          <w:bCs/>
          <w:color w:val="000000"/>
          <w:sz w:val="32"/>
          <w:szCs w:val="32"/>
          <w:highlight w:val="none"/>
          <w:lang w:val="en-US" w:eastAsia="zh-CN"/>
        </w:rPr>
        <w:t xml:space="preserve">③技术支持与临床应用保障：远程技术支持通道、日常技术咨询；设备操作、保养、故障处置、临床应用指导支持</w:t>
      </w:r>
      <w:r>
        <w:rPr>
          <w:rFonts w:hint="eastAsia" w:ascii="方正仿宋_GB2312" w:hAnsi="方正仿宋_GB2312" w:eastAsia="方正仿宋_GB2312" w:cs="方正仿宋_GB2312"/>
          <w:b w:val="0"/>
          <w:bCs/>
          <w:color w:val="000000"/>
          <w:sz w:val="32"/>
          <w:szCs w:val="32"/>
          <w:highlight w:val="none"/>
        </w:rPr>
        <w:t xml:space="preserve">。</w:t>
      </w:r>
      <w:r>
        <w:rPr>
          <w:rFonts w:hint="eastAsia" w:ascii="方正仿宋_GB2312" w:hAnsi="方正仿宋_GB2312" w:eastAsia="方正仿宋_GB2312" w:cs="方正仿宋_GB2312"/>
          <w:b w:val="0"/>
          <w:bCs/>
          <w:color w:val="000000"/>
          <w:sz w:val="32"/>
          <w:szCs w:val="32"/>
          <w:highlight w:val="none"/>
        </w:rPr>
      </w:r>
      <w:r/>
    </w:p>
    <w:p>
      <w:pPr>
        <w:pStyle w:val="1235"/>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rPr>
      </w:pPr>
      <w:r>
        <w:rPr>
          <w:rFonts w:hint="eastAsia" w:ascii="方正仿宋_GB2312" w:hAnsi="方正仿宋_GB2312" w:eastAsia="方正仿宋_GB2312" w:cs="方正仿宋_GB2312"/>
          <w:b w:val="0"/>
          <w:bCs/>
          <w:color w:val="000000"/>
          <w:sz w:val="32"/>
          <w:szCs w:val="32"/>
          <w:highlight w:val="none"/>
        </w:rPr>
        <w:t xml:space="preserve">4.应急处理</w:t>
      </w:r>
      <w:r>
        <w:rPr>
          <w:rFonts w:hint="eastAsia" w:ascii="方正仿宋_GB2312" w:hAnsi="方正仿宋_GB2312" w:eastAsia="方正仿宋_GB2312" w:cs="方正仿宋_GB2312"/>
          <w:b w:val="0"/>
          <w:bCs/>
          <w:color w:val="000000"/>
          <w:sz w:val="32"/>
          <w:szCs w:val="32"/>
          <w:highlight w:val="none"/>
        </w:rPr>
      </w:r>
      <w:r/>
    </w:p>
    <w:p>
      <w:pPr>
        <w:pStyle w:val="1235"/>
        <w:numPr>
          <w:ilvl w:val="0"/>
          <w:numId w:val="0"/>
        </w:numPr>
        <w:ind w:firstLine="640"/>
        <w:jc w:val="both"/>
        <w:keepLines w:val="0"/>
        <w:keepNext w:val="0"/>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rtl w:val="0"/>
          <w:lang w:val="en-US" w:eastAsia="zh-CN"/>
        </w:rPr>
      </w:pPr>
      <w:r>
        <w:rPr>
          <w:rFonts w:hint="eastAsia" w:ascii="方正仿宋_GB2312" w:hAnsi="方正仿宋_GB2312" w:eastAsia="方正仿宋_GB2312" w:cs="方正仿宋_GB2312"/>
          <w:b w:val="0"/>
          <w:bCs/>
          <w:color w:val="000000"/>
          <w:sz w:val="32"/>
          <w:szCs w:val="32"/>
          <w:highlight w:val="none"/>
          <w:rtl w:val="0"/>
          <w:lang w:val="en-US" w:eastAsia="zh-CN"/>
        </w:rPr>
        <w:t xml:space="preserve">供应商须针对本项目编制应急处置方案，结合采购人设备实际使用场景编制。</w:t>
      </w:r>
      <w:r>
        <w:rPr>
          <w:rFonts w:hint="eastAsia" w:ascii="方正仿宋_GB2312" w:hAnsi="方正仿宋_GB2312" w:eastAsia="方正仿宋_GB2312" w:cs="方正仿宋_GB2312"/>
          <w:b w:val="0"/>
          <w:bCs/>
          <w:color w:val="000000"/>
          <w:sz w:val="32"/>
          <w:szCs w:val="32"/>
          <w:highlight w:val="none"/>
          <w:rtl w:val="0"/>
          <w:lang w:val="en-US" w:eastAsia="zh-CN"/>
        </w:rPr>
      </w:r>
      <w:r/>
    </w:p>
    <w:p>
      <w:pPr>
        <w:pStyle w:val="1235"/>
        <w:numPr>
          <w:ilvl w:val="0"/>
          <w:numId w:val="0"/>
        </w:numPr>
        <w:ind w:firstLine="640"/>
        <w:jc w:val="both"/>
        <w:keepLines w:val="0"/>
        <w:keepNext w:val="0"/>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rtl w:val="0"/>
          <w:lang w:val="en-US" w:eastAsia="zh-CN"/>
        </w:rPr>
      </w:pPr>
      <w:r>
        <w:rPr>
          <w:rFonts w:hint="eastAsia" w:ascii="方正仿宋_GB2312" w:hAnsi="方正仿宋_GB2312" w:eastAsia="方正仿宋_GB2312" w:cs="方正仿宋_GB2312"/>
          <w:b w:val="0"/>
          <w:bCs/>
          <w:color w:val="000000"/>
          <w:sz w:val="32"/>
          <w:szCs w:val="32"/>
          <w:highlight w:val="none"/>
          <w:rtl w:val="0"/>
          <w:lang w:val="en-US" w:eastAsia="zh-CN"/>
        </w:rPr>
        <w:t xml:space="preserve">方案应当完整包含以下内容：</w:t>
      </w:r>
      <w:r>
        <w:rPr>
          <w:rFonts w:hint="eastAsia" w:ascii="方正仿宋_GB2312" w:hAnsi="方正仿宋_GB2312" w:eastAsia="方正仿宋_GB2312" w:cs="方正仿宋_GB2312"/>
          <w:b w:val="0"/>
          <w:bCs/>
          <w:color w:val="000000"/>
          <w:sz w:val="32"/>
          <w:szCs w:val="32"/>
          <w:highlight w:val="none"/>
          <w:rtl w:val="0"/>
          <w:lang w:val="en-US" w:eastAsia="zh-CN"/>
        </w:rPr>
      </w:r>
      <w:r/>
    </w:p>
    <w:p>
      <w:pPr>
        <w:pStyle w:val="1235"/>
        <w:numPr>
          <w:ilvl w:val="0"/>
          <w:numId w:val="0"/>
        </w:numPr>
        <w:ind w:firstLine="640"/>
        <w:jc w:val="both"/>
        <w:keepLines w:val="0"/>
        <w:keepNext w:val="0"/>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rtl w:val="0"/>
          <w:lang w:val="en-US" w:eastAsia="zh-CN"/>
        </w:rPr>
      </w:pPr>
      <w:r>
        <w:rPr>
          <w:rFonts w:hint="eastAsia" w:ascii="方正仿宋_GB2312" w:hAnsi="方正仿宋_GB2312" w:eastAsia="方正仿宋_GB2312" w:cs="方正仿宋_GB2312"/>
          <w:b w:val="0"/>
          <w:bCs/>
          <w:color w:val="000000"/>
          <w:sz w:val="32"/>
          <w:szCs w:val="32"/>
          <w:highlight w:val="none"/>
          <w:rtl w:val="0"/>
          <w:lang w:val="en-US" w:eastAsia="zh-CN"/>
        </w:rPr>
        <w:t xml:space="preserve">①风险识别与事前预防措施：梳理设备重点风险部件，制定日常隐患排查、预防性检查措施，分析运维重难点；</w:t>
      </w:r>
      <w:r>
        <w:rPr>
          <w:rFonts w:hint="eastAsia" w:ascii="方正仿宋_GB2312" w:hAnsi="方正仿宋_GB2312" w:eastAsia="方正仿宋_GB2312" w:cs="方正仿宋_GB2312"/>
          <w:b w:val="0"/>
          <w:bCs/>
          <w:color w:val="000000"/>
          <w:sz w:val="32"/>
          <w:szCs w:val="32"/>
          <w:highlight w:val="none"/>
          <w:rtl w:val="0"/>
          <w:lang w:val="en-US" w:eastAsia="zh-CN"/>
        </w:rPr>
      </w:r>
      <w:r/>
    </w:p>
    <w:p>
      <w:pPr>
        <w:pStyle w:val="1235"/>
        <w:numPr>
          <w:ilvl w:val="0"/>
          <w:numId w:val="0"/>
        </w:numPr>
        <w:ind w:firstLine="640"/>
        <w:jc w:val="both"/>
        <w:keepLines w:val="0"/>
        <w:keepNext w:val="0"/>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highlight w:val="none"/>
          <w:rtl w:val="0"/>
          <w:lang w:val="en-US" w:eastAsia="zh-CN"/>
        </w:rPr>
      </w:pPr>
      <w:r>
        <w:rPr>
          <w:rFonts w:hint="eastAsia" w:ascii="方正仿宋_GB2312" w:hAnsi="方正仿宋_GB2312" w:eastAsia="方正仿宋_GB2312" w:cs="方正仿宋_GB2312"/>
          <w:b w:val="0"/>
          <w:bCs/>
          <w:color w:val="000000"/>
          <w:sz w:val="32"/>
          <w:szCs w:val="32"/>
          <w:highlight w:val="none"/>
          <w:rtl w:val="0"/>
          <w:lang w:val="en-US" w:eastAsia="zh-CN"/>
        </w:rPr>
        <w:t xml:space="preserve">②分级应急响应处置流程：故障上报、风险分级研判，区分一般故障、重大停机故障处置流程、响应时效；</w:t>
      </w:r>
      <w:r>
        <w:rPr>
          <w:rFonts w:hint="eastAsia" w:ascii="方正仿宋_GB2312" w:hAnsi="方正仿宋_GB2312" w:eastAsia="方正仿宋_GB2312" w:cs="方正仿宋_GB2312"/>
          <w:b w:val="0"/>
          <w:bCs/>
          <w:color w:val="000000"/>
          <w:sz w:val="32"/>
          <w:szCs w:val="32"/>
          <w:highlight w:val="none"/>
          <w:rtl w:val="0"/>
          <w:lang w:val="en-US" w:eastAsia="zh-CN"/>
        </w:rPr>
      </w:r>
      <w:r/>
    </w:p>
    <w:p>
      <w:pPr>
        <w:pStyle w:val="1235"/>
        <w:numPr>
          <w:ilvl w:val="0"/>
          <w:numId w:val="0"/>
        </w:numPr>
        <w:ind w:firstLine="640"/>
        <w:jc w:val="both"/>
        <w:keepLines w:val="0"/>
        <w:keepNext w:val="0"/>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rtl w:val="0"/>
          <w:lang w:val="en-US" w:eastAsia="zh-CN" w:bidi="ar-SA"/>
        </w:rPr>
      </w:pPr>
      <w:r>
        <w:rPr>
          <w:rFonts w:hint="eastAsia" w:ascii="方正仿宋_GB2312" w:hAnsi="方正仿宋_GB2312" w:eastAsia="方正仿宋_GB2312" w:cs="方正仿宋_GB2312"/>
          <w:b w:val="0"/>
          <w:bCs/>
          <w:color w:val="000000"/>
          <w:sz w:val="32"/>
          <w:szCs w:val="32"/>
          <w:highlight w:val="none"/>
          <w:rtl w:val="0"/>
          <w:lang w:val="en-US" w:eastAsia="zh-CN"/>
        </w:rPr>
        <w:t xml:space="preserve">③应急资源保障与协同复盘：应急人员、备件物资调度保障；故障期间业务疏导、医患告知，故障修复验证、复盘改进措施</w:t>
      </w:r>
      <w:r>
        <w:rPr>
          <w:rFonts w:hint="eastAsia" w:ascii="方正仿宋_GB2312" w:hAnsi="方正仿宋_GB2312" w:eastAsia="方正仿宋_GB2312" w:cs="方正仿宋_GB2312"/>
          <w:b w:val="0"/>
          <w:bCs/>
          <w:color w:val="000000"/>
          <w:sz w:val="32"/>
          <w:szCs w:val="32"/>
          <w:rtl w:val="0"/>
          <w:lang w:val="en-US" w:eastAsia="zh-CN" w:bidi="ar-SA"/>
        </w:rPr>
        <w:t xml:space="preserve">。</w:t>
      </w:r>
      <w:r>
        <w:rPr>
          <w:rFonts w:hint="eastAsia" w:ascii="方正仿宋_GB2312" w:hAnsi="方正仿宋_GB2312" w:eastAsia="方正仿宋_GB2312" w:cs="方正仿宋_GB2312"/>
          <w:b w:val="0"/>
          <w:bCs/>
          <w:color w:val="000000"/>
          <w:sz w:val="32"/>
          <w:szCs w:val="32"/>
          <w:rtl w:val="0"/>
          <w:lang w:val="en-US" w:eastAsia="zh-CN" w:bidi="ar-SA"/>
        </w:rPr>
      </w:r>
      <w:r/>
    </w:p>
    <w:p>
      <w:pPr>
        <w:pStyle w:val="1235"/>
        <w:numPr>
          <w:ilvl w:val="0"/>
          <w:numId w:val="0"/>
        </w:numPr>
        <w:jc w:val="center"/>
        <w:keepLines w:val="0"/>
        <w:keepNext w:val="0"/>
        <w:pageBreakBefore w:val="0"/>
        <w:spacing w:before="0" w:beforeAutospacing="0" w:after="0" w:afterAutospacing="0" w:line="560" w:lineRule="exact"/>
        <w:widowControl w:val="off"/>
        <w:rPr>
          <w:rFonts w:hint="eastAsia" w:ascii="华文中宋" w:hAnsi="华文中宋" w:eastAsia="华文中宋" w:cs="华文中宋"/>
          <w:b w:val="0"/>
          <w:bCs/>
          <w:color w:val="000000"/>
          <w:sz w:val="44"/>
          <w:szCs w:val="44"/>
          <w:highlight w:val="none"/>
        </w:rPr>
      </w:pPr>
      <w:r>
        <w:rPr>
          <w:rFonts w:hint="eastAsia" w:ascii="方正仿宋_GB2312" w:hAnsi="方正仿宋_GB2312" w:eastAsia="方正仿宋_GB2312" w:cs="方正仿宋_GB2312"/>
          <w:b w:val="0"/>
          <w:bCs/>
          <w:color w:val="000000"/>
          <w:sz w:val="32"/>
          <w:szCs w:val="32"/>
          <w:rtl w:val="0"/>
          <w:lang w:val="en-US" w:eastAsia="zh-CN" w:bidi="ar-SA"/>
        </w:rPr>
        <w:br w:type="page" w:clear="all"/>
      </w:r>
      <w:r>
        <w:rPr>
          <w:rFonts w:hint="eastAsia" w:ascii="华文中宋" w:hAnsi="华文中宋" w:eastAsia="华文中宋" w:cs="华文中宋"/>
          <w:b w:val="0"/>
          <w:bCs/>
          <w:color w:val="000000"/>
          <w:sz w:val="44"/>
          <w:szCs w:val="44"/>
          <w:highlight w:val="none"/>
        </w:rPr>
        <w:t xml:space="preserve">第五章  合同文本</w:t>
      </w:r>
      <w:bookmarkEnd w:id="123"/>
      <w:r/>
      <w:bookmarkEnd w:id="124"/>
      <w:r/>
      <w:bookmarkEnd w:id="125"/>
      <w:r/>
      <w:bookmarkEnd w:id="126"/>
      <w:r/>
      <w:bookmarkEnd w:id="127"/>
      <w:r/>
      <w:bookmarkStart w:id="128" w:name="_Toc513029243"/>
      <w:r/>
      <w:bookmarkStart w:id="129" w:name="_Toc20823315"/>
      <w:r/>
      <w:bookmarkStart w:id="130" w:name="_Hlk187856708"/>
      <w:r/>
      <w:bookmarkStart w:id="131" w:name="_Toc16938559"/>
      <w:r>
        <w:rPr>
          <w:rFonts w:hint="eastAsia" w:ascii="华文中宋" w:hAnsi="华文中宋" w:eastAsia="华文中宋" w:cs="华文中宋"/>
          <w:b w:val="0"/>
          <w:bCs/>
          <w:color w:val="000000"/>
          <w:sz w:val="44"/>
          <w:szCs w:val="44"/>
          <w:highlight w:val="none"/>
        </w:rPr>
      </w:r>
      <w:r/>
    </w:p>
    <w:p>
      <w:pPr>
        <w:pStyle w:val="778"/>
        <w:ind w:firstLine="640"/>
        <w:jc w:val="center"/>
        <w:keepLines w:val="0"/>
        <w:keepNext w:val="0"/>
        <w:pageBreakBefore w:val="0"/>
        <w:spacing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pPr>
      <w:r/>
      <w:bookmarkStart w:id="132" w:name="_Toc3995"/>
      <w:r/>
      <w:bookmarkEnd w:id="132"/>
      <w:r>
        <w:rPr>
          <w:rFonts w:hint="eastAsia" w:ascii="方正仿宋_GB2312" w:hAnsi="方正仿宋_GB2312" w:eastAsia="方正仿宋_GB2312" w:cs="方正仿宋_GB2312"/>
          <w:sz w:val="32"/>
          <w:szCs w:val="32"/>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pStyle w:val="778"/>
        <w:jc w:val="center"/>
        <w:keepLines w:val="0"/>
        <w:keepNext w:val="0"/>
        <w:pageBreakBefore w:val="0"/>
        <w:spacing w:line="560" w:lineRule="exact"/>
        <w:widowControl w:val="off"/>
        <w:rPr>
          <w:rFonts w:hint="eastAsia" w:ascii="方正小标宋简体" w:hAnsi="方正小标宋简体" w:eastAsia="方正小标宋简体" w:cs="方正小标宋简体"/>
          <w:b w:val="0"/>
          <w:bCs w:val="0"/>
          <w:sz w:val="36"/>
          <w:szCs w:val="36"/>
        </w:rPr>
      </w:pPr>
      <w:r>
        <w:rPr>
          <w:rFonts w:hint="eastAsia" w:ascii="方正小标宋简体" w:hAnsi="方正小标宋简体" w:eastAsia="方正小标宋简体" w:cs="方正小标宋简体"/>
          <w:b w:val="0"/>
          <w:bCs w:val="0"/>
          <w:sz w:val="36"/>
          <w:szCs w:val="36"/>
        </w:rPr>
        <w:t xml:space="preserve">财政部 政府采购货物买卖合同（试行）</w:t>
      </w:r>
      <w:r>
        <w:rPr>
          <w:rFonts w:hint="eastAsia" w:ascii="方正小标宋简体" w:hAnsi="方正小标宋简体" w:eastAsia="方正小标宋简体" w:cs="方正小标宋简体"/>
          <w:b w:val="0"/>
          <w:bCs w:val="0"/>
          <w:sz w:val="36"/>
          <w:szCs w:val="36"/>
        </w:rPr>
      </w:r>
      <w:r/>
    </w:p>
    <w:p>
      <w:pPr>
        <w:pStyle w:val="778"/>
        <w:jc w:val="center"/>
        <w:keepLines w:val="0"/>
        <w:keepNext w:val="0"/>
        <w:pageBreakBefore w:val="0"/>
        <w:spacing w:line="560" w:lineRule="exact"/>
        <w:widowControl w:val="off"/>
        <w:rPr>
          <w:rFonts w:hint="eastAsia" w:ascii="方正小标宋简体" w:hAnsi="方正小标宋简体" w:eastAsia="方正小标宋简体" w:cs="方正小标宋简体"/>
          <w:b w:val="0"/>
          <w:bCs w:val="0"/>
          <w:sz w:val="36"/>
          <w:szCs w:val="36"/>
        </w:rPr>
      </w:pPr>
      <w:r>
        <w:rPr>
          <w:rFonts w:hint="eastAsia" w:ascii="方正小标宋简体" w:hAnsi="方正小标宋简体" w:eastAsia="方正小标宋简体" w:cs="方正小标宋简体"/>
          <w:b w:val="0"/>
          <w:bCs w:val="0"/>
          <w:sz w:val="36"/>
          <w:szCs w:val="36"/>
        </w:rPr>
        <w:t xml:space="preserve">范    本</w:t>
      </w:r>
      <w:r>
        <w:rPr>
          <w:rFonts w:hint="eastAsia" w:ascii="方正小标宋简体" w:hAnsi="方正小标宋简体" w:eastAsia="方正小标宋简体" w:cs="方正小标宋简体"/>
          <w:b w:val="0"/>
          <w:bCs w:val="0"/>
          <w:sz w:val="36"/>
          <w:szCs w:val="36"/>
        </w:rPr>
      </w:r>
      <w:r/>
    </w:p>
    <w:p>
      <w:pPr>
        <w:pStyle w:val="778"/>
        <w:ind w:firstLine="720"/>
        <w:keepLines w:val="0"/>
        <w:keepNext w:val="0"/>
        <w:pageBreakBefore w:val="0"/>
        <w:spacing w:line="560" w:lineRule="exact"/>
        <w:widowControl w:val="off"/>
        <w:rPr>
          <w:rFonts w:hint="eastAsia" w:ascii="方正小标宋简体" w:hAnsi="方正小标宋简体" w:eastAsia="方正小标宋简体" w:cs="方正小标宋简体"/>
          <w:b w:val="0"/>
          <w:bCs w:val="0"/>
          <w:sz w:val="36"/>
          <w:szCs w:val="36"/>
        </w:rPr>
      </w:pPr>
      <w:r>
        <w:rPr>
          <w:rFonts w:hint="eastAsia" w:ascii="方正小标宋简体" w:hAnsi="方正小标宋简体" w:eastAsia="方正小标宋简体" w:cs="方正小标宋简体"/>
          <w:b w:val="0"/>
          <w:bCs w:val="0"/>
          <w:sz w:val="36"/>
          <w:szCs w:val="36"/>
        </w:rPr>
      </w:r>
      <w:r/>
    </w:p>
    <w:p>
      <w:pPr>
        <w:pStyle w:val="778"/>
        <w:ind w:firstLine="720"/>
        <w:keepLines w:val="0"/>
        <w:keepNext w:val="0"/>
        <w:pageBreakBefore w:val="0"/>
        <w:spacing w:line="560" w:lineRule="exact"/>
        <w:widowControl w:val="off"/>
        <w:rPr>
          <w:rFonts w:hint="eastAsia" w:ascii="方正小标宋简体" w:hAnsi="方正小标宋简体" w:eastAsia="方正小标宋简体" w:cs="方正小标宋简体"/>
          <w:b w:val="0"/>
          <w:bCs w:val="0"/>
          <w:sz w:val="36"/>
          <w:szCs w:val="36"/>
        </w:rPr>
      </w:pPr>
      <w:r>
        <w:rPr>
          <w:rFonts w:hint="eastAsia" w:ascii="方正小标宋简体" w:hAnsi="方正小标宋简体" w:eastAsia="方正小标宋简体" w:cs="方正小标宋简体"/>
          <w:b w:val="0"/>
          <w:bCs w:val="0"/>
          <w:sz w:val="36"/>
          <w:szCs w:val="36"/>
        </w:rPr>
      </w:r>
      <w:r/>
    </w:p>
    <w:p>
      <w:pPr>
        <w:pStyle w:val="778"/>
        <w:ind w:firstLine="720"/>
        <w:keepLines w:val="0"/>
        <w:keepNext w:val="0"/>
        <w:pageBreakBefore w:val="0"/>
        <w:spacing w:line="560" w:lineRule="exact"/>
        <w:widowControl w:val="off"/>
        <w:rPr>
          <w:rFonts w:hint="eastAsia" w:ascii="方正小标宋简体" w:hAnsi="方正小标宋简体" w:eastAsia="方正小标宋简体" w:cs="方正小标宋简体"/>
          <w:b w:val="0"/>
          <w:bCs w:val="0"/>
          <w:sz w:val="36"/>
          <w:szCs w:val="36"/>
        </w:rPr>
      </w:pPr>
      <w:r>
        <w:rPr>
          <w:rFonts w:hint="eastAsia" w:ascii="方正小标宋简体" w:hAnsi="方正小标宋简体" w:eastAsia="方正小标宋简体" w:cs="方正小标宋简体"/>
          <w:b w:val="0"/>
          <w:bCs w:val="0"/>
          <w:sz w:val="36"/>
          <w:szCs w:val="36"/>
        </w:rPr>
      </w:r>
      <w:r/>
    </w:p>
    <w:p>
      <w:pPr>
        <w:pStyle w:val="778"/>
        <w:ind w:firstLine="720"/>
        <w:keepLines w:val="0"/>
        <w:keepNext w:val="0"/>
        <w:pageBreakBefore w:val="0"/>
        <w:spacing w:line="560" w:lineRule="exact"/>
        <w:widowControl w:val="off"/>
        <w:rPr>
          <w:rFonts w:hint="eastAsia" w:ascii="方正小标宋简体" w:hAnsi="方正小标宋简体" w:eastAsia="方正小标宋简体" w:cs="方正小标宋简体"/>
          <w:b w:val="0"/>
          <w:bCs w:val="0"/>
          <w:sz w:val="36"/>
          <w:szCs w:val="36"/>
        </w:rPr>
      </w:pPr>
      <w:r>
        <w:rPr>
          <w:rFonts w:hint="eastAsia" w:ascii="方正小标宋简体" w:hAnsi="方正小标宋简体" w:eastAsia="方正小标宋简体" w:cs="方正小标宋简体"/>
          <w:b w:val="0"/>
          <w:bCs w:val="0"/>
          <w:sz w:val="36"/>
          <w:szCs w:val="36"/>
        </w:rPr>
        <w:t xml:space="preserve">项目名称：                             </w:t>
      </w:r>
      <w:r>
        <w:rPr>
          <w:rFonts w:hint="eastAsia" w:ascii="方正小标宋简体" w:hAnsi="方正小标宋简体" w:eastAsia="方正小标宋简体" w:cs="方正小标宋简体"/>
          <w:b w:val="0"/>
          <w:bCs w:val="0"/>
          <w:sz w:val="36"/>
          <w:szCs w:val="36"/>
        </w:rPr>
      </w:r>
      <w:r/>
    </w:p>
    <w:p>
      <w:pPr>
        <w:pStyle w:val="778"/>
        <w:ind w:firstLine="720"/>
        <w:keepLines w:val="0"/>
        <w:keepNext w:val="0"/>
        <w:pageBreakBefore w:val="0"/>
        <w:spacing w:line="560" w:lineRule="exact"/>
        <w:widowControl w:val="off"/>
        <w:rPr>
          <w:rFonts w:hint="eastAsia" w:ascii="方正小标宋简体" w:hAnsi="方正小标宋简体" w:eastAsia="方正小标宋简体" w:cs="方正小标宋简体"/>
          <w:b w:val="0"/>
          <w:bCs w:val="0"/>
          <w:sz w:val="36"/>
          <w:szCs w:val="36"/>
        </w:rPr>
      </w:pPr>
      <w:r>
        <w:rPr>
          <w:rFonts w:hint="eastAsia" w:ascii="方正小标宋简体" w:hAnsi="方正小标宋简体" w:eastAsia="方正小标宋简体" w:cs="方正小标宋简体"/>
          <w:b w:val="0"/>
          <w:bCs w:val="0"/>
          <w:sz w:val="36"/>
          <w:szCs w:val="36"/>
        </w:rPr>
        <w:t xml:space="preserve">合同编号：                             </w:t>
      </w:r>
      <w:r>
        <w:rPr>
          <w:rFonts w:hint="eastAsia" w:ascii="方正小标宋简体" w:hAnsi="方正小标宋简体" w:eastAsia="方正小标宋简体" w:cs="方正小标宋简体"/>
          <w:b w:val="0"/>
          <w:bCs w:val="0"/>
          <w:sz w:val="36"/>
          <w:szCs w:val="36"/>
        </w:rPr>
      </w:r>
      <w:r/>
    </w:p>
    <w:p>
      <w:pPr>
        <w:pStyle w:val="778"/>
        <w:ind w:firstLine="720"/>
        <w:keepLines w:val="0"/>
        <w:keepNext w:val="0"/>
        <w:pageBreakBefore w:val="0"/>
        <w:spacing w:line="560" w:lineRule="exact"/>
        <w:widowControl w:val="off"/>
        <w:rPr>
          <w:rFonts w:hint="eastAsia" w:ascii="方正小标宋简体" w:hAnsi="方正小标宋简体" w:eastAsia="方正小标宋简体" w:cs="方正小标宋简体"/>
          <w:b w:val="0"/>
          <w:bCs w:val="0"/>
          <w:sz w:val="36"/>
          <w:szCs w:val="36"/>
        </w:rPr>
      </w:pPr>
      <w:r>
        <w:rPr>
          <w:rFonts w:hint="eastAsia" w:ascii="方正小标宋简体" w:hAnsi="方正小标宋简体" w:eastAsia="方正小标宋简体" w:cs="方正小标宋简体"/>
          <w:b w:val="0"/>
          <w:bCs w:val="0"/>
          <w:sz w:val="36"/>
          <w:szCs w:val="36"/>
        </w:rPr>
        <w:t xml:space="preserve">甲    方：                             </w:t>
      </w:r>
      <w:r>
        <w:rPr>
          <w:rFonts w:hint="eastAsia" w:ascii="方正小标宋简体" w:hAnsi="方正小标宋简体" w:eastAsia="方正小标宋简体" w:cs="方正小标宋简体"/>
          <w:b w:val="0"/>
          <w:bCs w:val="0"/>
          <w:sz w:val="36"/>
          <w:szCs w:val="36"/>
        </w:rPr>
      </w:r>
      <w:r/>
    </w:p>
    <w:p>
      <w:pPr>
        <w:pStyle w:val="778"/>
        <w:ind w:firstLine="720"/>
        <w:keepLines w:val="0"/>
        <w:keepNext w:val="0"/>
        <w:pageBreakBefore w:val="0"/>
        <w:spacing w:line="560" w:lineRule="exact"/>
        <w:widowControl w:val="off"/>
        <w:rPr>
          <w:rFonts w:hint="eastAsia" w:ascii="方正小标宋简体" w:hAnsi="方正小标宋简体" w:eastAsia="方正小标宋简体" w:cs="方正小标宋简体"/>
          <w:b w:val="0"/>
          <w:bCs w:val="0"/>
          <w:sz w:val="36"/>
          <w:szCs w:val="36"/>
        </w:rPr>
      </w:pPr>
      <w:r>
        <w:rPr>
          <w:rFonts w:hint="eastAsia" w:ascii="方正小标宋简体" w:hAnsi="方正小标宋简体" w:eastAsia="方正小标宋简体" w:cs="方正小标宋简体"/>
          <w:b w:val="0"/>
          <w:bCs w:val="0"/>
          <w:sz w:val="36"/>
          <w:szCs w:val="36"/>
        </w:rPr>
        <w:t xml:space="preserve">乙    方：                             </w:t>
      </w:r>
      <w:r>
        <w:rPr>
          <w:rFonts w:hint="eastAsia" w:ascii="方正小标宋简体" w:hAnsi="方正小标宋简体" w:eastAsia="方正小标宋简体" w:cs="方正小标宋简体"/>
          <w:b w:val="0"/>
          <w:bCs w:val="0"/>
          <w:sz w:val="36"/>
          <w:szCs w:val="36"/>
        </w:rPr>
      </w:r>
      <w:r/>
    </w:p>
    <w:p>
      <w:pPr>
        <w:pStyle w:val="778"/>
        <w:ind w:firstLine="720"/>
        <w:keepLines w:val="0"/>
        <w:keepNext w:val="0"/>
        <w:pageBreakBefore w:val="0"/>
        <w:spacing w:line="560" w:lineRule="exact"/>
        <w:widowControl w:val="off"/>
        <w:rPr>
          <w:rFonts w:hint="eastAsia" w:ascii="方正仿宋_GB2312" w:hAnsi="方正仿宋_GB2312" w:eastAsia="方正仿宋_GB2312" w:cs="方正仿宋_GB2312"/>
          <w:b w:val="0"/>
          <w:bCs w:val="0"/>
          <w:sz w:val="32"/>
          <w:szCs w:val="32"/>
        </w:rPr>
      </w:pPr>
      <w:r>
        <w:rPr>
          <w:rFonts w:hint="eastAsia" w:ascii="方正小标宋简体" w:hAnsi="方正小标宋简体" w:eastAsia="方正小标宋简体" w:cs="方正小标宋简体"/>
          <w:b w:val="0"/>
          <w:bCs w:val="0"/>
          <w:sz w:val="36"/>
          <w:szCs w:val="36"/>
        </w:rPr>
        <w:t xml:space="preserve">签订时间：</w:t>
      </w:r>
      <w:r>
        <w:rPr>
          <w:rFonts w:hint="eastAsia" w:ascii="方正仿宋_GB2312" w:hAnsi="方正仿宋_GB2312" w:eastAsia="方正仿宋_GB2312" w:cs="方正仿宋_GB2312"/>
          <w:b w:val="0"/>
          <w:bCs w:val="0"/>
          <w:sz w:val="32"/>
          <w:szCs w:val="32"/>
        </w:rPr>
        <w:t xml:space="preserve">                             </w:t>
      </w:r>
      <w:r>
        <w:rPr>
          <w:rFonts w:hint="eastAsia" w:ascii="方正仿宋_GB2312" w:hAnsi="方正仿宋_GB2312" w:eastAsia="方正仿宋_GB2312" w:cs="方正仿宋_GB2312"/>
          <w:b w:val="0"/>
          <w:bCs w:val="0"/>
          <w:sz w:val="32"/>
          <w:szCs w:val="32"/>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pStyle w:val="778"/>
        <w:jc w:val="center"/>
        <w:keepLines w:val="0"/>
        <w:keepNext w:val="0"/>
        <w:pageBreakBefore w:val="0"/>
        <w:spacing w:line="560" w:lineRule="exact"/>
        <w:widowControl w:val="off"/>
        <w:rPr>
          <w:rFonts w:hint="eastAsia" w:ascii="方正仿宋_GB2312" w:hAnsi="方正仿宋_GB2312" w:eastAsia="方正仿宋_GB2312" w:cs="方正仿宋_GB2312"/>
          <w:sz w:val="32"/>
          <w:szCs w:val="32"/>
        </w:rPr>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使 用 说 明</w:t>
      </w:r>
      <w:r>
        <w:rPr>
          <w:rFonts w:hint="eastAsia" w:ascii="方正仿宋_GB2312" w:hAnsi="方正仿宋_GB2312" w:eastAsia="方正仿宋_GB2312" w:cs="方正仿宋_GB2312"/>
          <w:sz w:val="32"/>
          <w:szCs w:val="32"/>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1.本合同标准文本适用于购买现成货物的采购项目，不包括需要供应商定制开发、创新研发的货物采购项目。</w:t>
      </w:r>
      <w:r>
        <w:rPr>
          <w:rFonts w:hint="eastAsia" w:ascii="方正仿宋_GB2312" w:hAnsi="方正仿宋_GB2312" w:eastAsia="方正仿宋_GB2312" w:cs="方正仿宋_GB2312"/>
          <w:sz w:val="32"/>
          <w:szCs w:val="32"/>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2.本合同标准文本为政府采购货物买卖合同编制提供参考，可以结合采购项目具体情况，对文本作必要的调整修订后使用。</w:t>
      </w:r>
      <w:r>
        <w:rPr>
          <w:rFonts w:hint="eastAsia" w:ascii="方正仿宋_GB2312" w:hAnsi="方正仿宋_GB2312" w:eastAsia="方正仿宋_GB2312" w:cs="方正仿宋_GB2312"/>
          <w:sz w:val="32"/>
          <w:szCs w:val="32"/>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3.本合同标准文本各条款中，如涉及填写多家供应商、制造商，多种采购标的、分包主要内容等信息的，可根据采购项目具体情况添加信息项。</w:t>
      </w:r>
      <w:r>
        <w:rPr>
          <w:rFonts w:hint="eastAsia" w:ascii="方正仿宋_GB2312" w:hAnsi="方正仿宋_GB2312" w:eastAsia="方正仿宋_GB2312" w:cs="方正仿宋_GB2312"/>
          <w:sz w:val="32"/>
          <w:szCs w:val="32"/>
        </w:rPr>
      </w:r>
      <w:r/>
    </w:p>
    <w:p>
      <w:pPr>
        <w:pStyle w:val="778"/>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sectPr>
          <w:footerReference w:type="default" r:id="rId13"/>
          <w:footnotePr/>
          <w:endnotePr/>
          <w:type w:val="continuous"/>
          <w:pgSz w:w="11906" w:h="16838" w:orient="portrait"/>
          <w:pgMar w:top="1440" w:right="1080" w:bottom="1440" w:left="1080" w:header="851" w:footer="992" w:gutter="0"/>
          <w:pgNumType w:start="1"/>
          <w:cols w:num="1" w:sep="0" w:space="1701" w:equalWidth="1"/>
          <w:docGrid w:linePitch="360"/>
        </w:sectPr>
      </w:pPr>
      <w:r>
        <w:rPr>
          <w:rFonts w:hint="eastAsia" w:ascii="方正仿宋_GB2312" w:hAnsi="方正仿宋_GB2312" w:eastAsia="方正仿宋_GB2312" w:cs="方正仿宋_GB2312"/>
          <w:sz w:val="32"/>
          <w:szCs w:val="32"/>
        </w:rPr>
        <w:br w:type="page" w:clear="all"/>
      </w:r>
      <w:r/>
    </w:p>
    <w:p>
      <w:pPr>
        <w:pStyle w:val="780"/>
        <w:ind w:left="0" w:firstLine="640"/>
        <w:pageBreakBefore w:val="0"/>
        <w:spacing w:before="0" w:after="0" w:line="560" w:lineRule="exact"/>
        <w:rPr>
          <w:rFonts w:hint="eastAsia" w:ascii="方正仿宋_GB2312" w:hAnsi="方正仿宋_GB2312" w:eastAsia="方正仿宋_GB2312" w:cs="方正仿宋_GB2312"/>
          <w:b/>
          <w:bCs/>
          <w:color w:val="000000"/>
          <w:sz w:val="32"/>
          <w:szCs w:val="32"/>
        </w:rPr>
      </w:pPr>
      <w:r>
        <w:rPr>
          <w:rFonts w:hint="eastAsia" w:ascii="黑体" w:hAnsi="黑体" w:eastAsia="黑体" w:cs="黑体"/>
          <w:b w:val="0"/>
          <w:bCs w:val="0"/>
          <w:color w:val="000000"/>
          <w:sz w:val="32"/>
          <w:szCs w:val="32"/>
        </w:rPr>
        <w:t xml:space="preserve">第一节 政府采购合同协议书</w:t>
      </w:r>
      <w:r>
        <w:rPr>
          <w:rFonts w:hint="eastAsia" w:ascii="方正仿宋_GB2312" w:hAnsi="方正仿宋_GB2312" w:eastAsia="方正仿宋_GB2312" w:cs="方正仿宋_GB2312"/>
          <w:b/>
          <w:bCs/>
          <w:color w:val="000000"/>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甲方（全称）</w:t>
      </w:r>
      <w:r>
        <w:rPr>
          <w:rFonts w:hint="eastAsia" w:ascii="方正仿宋_GB2312" w:hAnsi="方正仿宋_GB2312" w:eastAsia="方正仿宋_GB2312" w:cs="方正仿宋_GB2312"/>
          <w:sz w:val="32"/>
          <w:szCs w:val="32"/>
          <w:lang w:val="en-US" w:eastAsia="zh-CN"/>
        </w:rPr>
        <w:t xml:space="preserve">：</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t xml:space="preserve">（采购人、受采购人委托签订合同的单位或采购文件约定的合同甲方）</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乙方1（全称）</w:t>
      </w:r>
      <w:r>
        <w:rPr>
          <w:rFonts w:hint="eastAsia" w:ascii="方正仿宋_GB2312" w:hAnsi="方正仿宋_GB2312" w:eastAsia="方正仿宋_GB2312" w:cs="方正仿宋_GB2312"/>
          <w:sz w:val="32"/>
          <w:szCs w:val="32"/>
          <w:lang w:eastAsia="zh-CN"/>
        </w:rPr>
        <w:t xml:space="preserve"> ：</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t xml:space="preserve">（供应商）</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乙方2（全称）</w:t>
      </w:r>
      <w:r>
        <w:rPr>
          <w:rFonts w:hint="eastAsia" w:ascii="方正仿宋_GB2312" w:hAnsi="方正仿宋_GB2312" w:eastAsia="方正仿宋_GB2312" w:cs="方正仿宋_GB2312"/>
          <w:sz w:val="32"/>
          <w:szCs w:val="32"/>
          <w:lang w:eastAsia="zh-CN"/>
        </w:rPr>
        <w:t xml:space="preserve"> ：</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t xml:space="preserve">（联合体成员供应商或其他合同主体）（如有）</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乙方3（全称）</w:t>
      </w:r>
      <w:r>
        <w:rPr>
          <w:rFonts w:hint="eastAsia" w:ascii="方正仿宋_GB2312" w:hAnsi="方正仿宋_GB2312" w:eastAsia="方正仿宋_GB2312" w:cs="方正仿宋_GB2312"/>
          <w:sz w:val="32"/>
          <w:szCs w:val="32"/>
          <w:lang w:eastAsia="zh-CN"/>
        </w:rPr>
        <w:t xml:space="preserve"> ：</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t xml:space="preserve">（联合体成员供应商或其他合同主体）（如有）</w:t>
      </w:r>
      <w:r>
        <w:rPr>
          <w:rFonts w:hint="eastAsia" w:ascii="方正仿宋_GB2312" w:hAnsi="方正仿宋_GB2312" w:eastAsia="方正仿宋_GB2312" w:cs="方正仿宋_GB2312"/>
          <w:sz w:val="32"/>
          <w:szCs w:val="32"/>
        </w:rPr>
      </w:r>
      <w:r/>
    </w:p>
    <w:p>
      <w:pPr>
        <w:pStyle w:val="816"/>
        <w:ind w:left="0" w:firstLine="640"/>
        <w:pageBreakBefore w:val="0"/>
        <w:spacing w:after="0"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hint="eastAsia" w:ascii="方正仿宋_GB2312" w:hAnsi="方正仿宋_GB2312" w:eastAsia="方正仿宋_GB2312" w:cs="方正仿宋_GB2312"/>
          <w:sz w:val="32"/>
          <w:szCs w:val="32"/>
        </w:rPr>
      </w:r>
      <w:r/>
    </w:p>
    <w:p>
      <w:pPr>
        <w:pStyle w:val="778"/>
        <w:ind w:left="0" w:firstLine="643"/>
        <w:pageBreakBefore w:val="0"/>
        <w:spacing w:line="560" w:lineRule="exact"/>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 xml:space="preserve">1.项目信息</w:t>
      </w:r>
      <w:r>
        <w:rPr>
          <w:rFonts w:hint="eastAsia" w:ascii="方正仿宋_GB2312" w:hAnsi="方正仿宋_GB2312" w:eastAsia="方正仿宋_GB2312" w:cs="方正仿宋_GB2312"/>
          <w:b/>
          <w:sz w:val="32"/>
          <w:szCs w:val="32"/>
        </w:rPr>
      </w:r>
      <w:r/>
    </w:p>
    <w:p>
      <w:pPr>
        <w:pStyle w:val="816"/>
        <w:numPr>
          <w:ilvl w:val="0"/>
          <w:numId w:val="3"/>
        </w:numPr>
        <w:ind w:left="0" w:firstLine="640"/>
        <w:pageBreakBefore w:val="0"/>
        <w:spacing w:after="0" w:line="560" w:lineRule="exact"/>
        <w:rPr>
          <w:rFonts w:hint="eastAsia" w:ascii="方正仿宋_GB2312" w:hAnsi="方正仿宋_GB2312" w:eastAsia="方正仿宋_GB2312" w:cs="方正仿宋_GB2312"/>
          <w:sz w:val="32"/>
          <w:szCs w:val="32"/>
          <w:u w:val="single"/>
        </w:rPr>
      </w:pPr>
      <w:r>
        <w:rPr>
          <w:rFonts w:hint="eastAsia" w:ascii="方正仿宋_GB2312" w:hAnsi="方正仿宋_GB2312" w:eastAsia="方正仿宋_GB2312" w:cs="方正仿宋_GB2312"/>
          <w:sz w:val="32"/>
          <w:szCs w:val="32"/>
        </w:rPr>
        <w:t xml:space="preserve">采购项目名称：</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u w:val="single"/>
        </w:rPr>
      </w:r>
      <w:r/>
    </w:p>
    <w:p>
      <w:pPr>
        <w:pStyle w:val="816"/>
        <w:ind w:left="0" w:firstLine="640"/>
        <w:pageBreakBefore w:val="0"/>
        <w:spacing w:after="0" w:line="560" w:lineRule="exact"/>
        <w:tabs>
          <w:tab w:val="left" w:pos="999" w:leader="none"/>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采购项目编号：</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r>
      <w:r/>
    </w:p>
    <w:p>
      <w:pPr>
        <w:pStyle w:val="816"/>
        <w:ind w:left="0" w:firstLine="640"/>
        <w:pageBreakBefore w:val="0"/>
        <w:spacing w:after="0"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（2）采购计划编号：</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t xml:space="preserve"> </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（3）项目内容：</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采购标的及数量（台/套</w:t>
      </w:r>
      <w:r>
        <w:rPr>
          <w:rFonts w:hint="eastAsia" w:ascii="方正仿宋_GB2312" w:hAnsi="方正仿宋_GB2312" w:eastAsia="方正仿宋_GB2312" w:cs="方正仿宋_GB2312"/>
          <w:sz w:val="32"/>
          <w:szCs w:val="32"/>
          <w:lang w:val="en"/>
        </w:rPr>
        <w:t xml:space="preserve">/个/架/组等</w:t>
      </w: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t xml:space="preserve"> </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品牌：</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u w:val="single"/>
          <w:lang w:val="en"/>
        </w:rPr>
        <w:t xml:space="preserve">   </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u w:val="single"/>
          <w:lang w:val="en"/>
        </w:rPr>
        <w:t xml:space="preserve"> </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lang w:val="en"/>
        </w:rPr>
        <w:t xml:space="preserve"> </w:t>
      </w:r>
      <w:r>
        <w:rPr>
          <w:rFonts w:hint="eastAsia" w:ascii="方正仿宋_GB2312" w:hAnsi="方正仿宋_GB2312" w:eastAsia="方正仿宋_GB2312" w:cs="方正仿宋_GB2312"/>
          <w:sz w:val="32"/>
          <w:szCs w:val="32"/>
        </w:rPr>
        <w:t xml:space="preserve">规格型号：</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u w:val="single"/>
          <w:lang w:val="en"/>
        </w:rPr>
        <w:t xml:space="preserve">  </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u w:val="single"/>
          <w:lang w:val="en"/>
        </w:rPr>
        <w:t xml:space="preserve">   </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u w:val="single"/>
        </w:rPr>
      </w:pPr>
      <w:r>
        <w:rPr>
          <w:rFonts w:hint="eastAsia" w:ascii="方正仿宋_GB2312" w:hAnsi="方正仿宋_GB2312" w:eastAsia="方正仿宋_GB2312" w:cs="方正仿宋_GB2312"/>
          <w:sz w:val="32"/>
          <w:szCs w:val="32"/>
        </w:rPr>
        <w:t xml:space="preserve">采购标的的技术要求、商务要求具体见附件。</w:t>
      </w:r>
      <w:r>
        <w:rPr>
          <w:rFonts w:hint="eastAsia" w:ascii="方正仿宋_GB2312" w:hAnsi="方正仿宋_GB2312" w:eastAsia="方正仿宋_GB2312" w:cs="方正仿宋_GB2312"/>
          <w:sz w:val="32"/>
          <w:szCs w:val="32"/>
          <w:u w:val="single"/>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①涉及信息类产品，请填写该产品关键部件的品牌、型号：</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u w:val="single"/>
        </w:rPr>
      </w:pPr>
      <w:r>
        <w:rPr>
          <w:rFonts w:hint="eastAsia" w:ascii="方正仿宋_GB2312" w:hAnsi="方正仿宋_GB2312" w:eastAsia="方正仿宋_GB2312" w:cs="方正仿宋_GB2312"/>
          <w:sz w:val="32"/>
          <w:szCs w:val="32"/>
        </w:rPr>
        <w:t xml:space="preserve">标的名称：</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u w:val="single"/>
          <w:lang w:val="en"/>
        </w:rPr>
        <w:t xml:space="preserve">               </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u w:val="single"/>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关键部件：</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t xml:space="preserve"> 品牌：</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t xml:space="preserve"> 型号：</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t xml:space="preserve"> </w:t>
      </w:r>
      <w:r>
        <w:rPr>
          <w:rFonts w:hint="eastAsia" w:ascii="方正仿宋_GB2312" w:hAnsi="方正仿宋_GB2312" w:eastAsia="方正仿宋_GB2312" w:cs="方正仿宋_GB2312"/>
          <w:sz w:val="32"/>
          <w:szCs w:val="32"/>
        </w:rPr>
      </w:r>
      <w:r/>
    </w:p>
    <w:p>
      <w:pPr>
        <w:pStyle w:val="123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关键部件：</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t xml:space="preserve"> 品牌：</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t xml:space="preserve"> 型号：</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t xml:space="preserve"> </w:t>
      </w:r>
      <w:r>
        <w:rPr>
          <w:rFonts w:hint="eastAsia" w:ascii="方正仿宋_GB2312" w:hAnsi="方正仿宋_GB2312" w:eastAsia="方正仿宋_GB2312" w:cs="方正仿宋_GB2312"/>
          <w:sz w:val="32"/>
          <w:szCs w:val="32"/>
        </w:rPr>
      </w:r>
      <w:r/>
    </w:p>
    <w:p>
      <w:pPr>
        <w:pStyle w:val="123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关键部件：</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t xml:space="preserve"> 品牌：</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t xml:space="preserve"> 型号：</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r>
      <w:r/>
    </w:p>
    <w:p>
      <w:pPr>
        <w:pStyle w:val="123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（注：关键部件是指财政部会同有关部门发布的政府采购需求标准规定的需要通过国家有关部门指定的测评机构开展的安全可靠测评的软硬件，如CPU芯片、操作系统、数据库等。）</w:t>
      </w:r>
      <w:r>
        <w:rPr>
          <w:rFonts w:hint="eastAsia" w:ascii="方正仿宋_GB2312" w:hAnsi="方正仿宋_GB2312" w:eastAsia="方正仿宋_GB2312" w:cs="方正仿宋_GB2312"/>
          <w:sz w:val="32"/>
          <w:szCs w:val="32"/>
        </w:rPr>
      </w:r>
      <w:r/>
    </w:p>
    <w:p>
      <w:pPr>
        <w:pStyle w:val="123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②涉及车辆采购，请填写是否属于新能源汽车：</w:t>
      </w:r>
      <w:r>
        <w:rPr>
          <w:rFonts w:hint="eastAsia" w:ascii="方正仿宋_GB2312" w:hAnsi="方正仿宋_GB2312" w:eastAsia="方正仿宋_GB2312" w:cs="方正仿宋_GB2312"/>
          <w:sz w:val="32"/>
          <w:szCs w:val="32"/>
        </w:rPr>
      </w:r>
      <w:r/>
    </w:p>
    <w:p>
      <w:pPr>
        <w:pStyle w:val="123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w:t>
      </w: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是，《政府采购品目分类目录》底级品目名称：</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t xml:space="preserve"> 数量：</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t xml:space="preserve"> 金额：</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t xml:space="preserve"> </w:t>
      </w:r>
      <w:r>
        <w:rPr>
          <w:rFonts w:hint="eastAsia" w:ascii="方正仿宋_GB2312" w:hAnsi="方正仿宋_GB2312" w:eastAsia="方正仿宋_GB2312" w:cs="方正仿宋_GB2312"/>
          <w:sz w:val="32"/>
          <w:szCs w:val="32"/>
        </w:rPr>
      </w:r>
      <w:r/>
    </w:p>
    <w:p>
      <w:pPr>
        <w:pStyle w:val="123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w:t>
      </w: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否</w:t>
      </w:r>
      <w:r>
        <w:rPr>
          <w:rFonts w:hint="eastAsia" w:ascii="方正仿宋_GB2312" w:hAnsi="方正仿宋_GB2312" w:eastAsia="方正仿宋_GB2312" w:cs="方正仿宋_GB2312"/>
          <w:sz w:val="32"/>
          <w:szCs w:val="32"/>
        </w:rPr>
      </w:r>
      <w:r/>
    </w:p>
    <w:p>
      <w:pPr>
        <w:pStyle w:val="123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sz w:val="32"/>
          <w:szCs w:val="32"/>
          <w:lang w:val="en"/>
        </w:rPr>
        <w:t xml:space="preserve">4</w:t>
      </w:r>
      <w:r>
        <w:rPr>
          <w:rFonts w:hint="eastAsia" w:ascii="方正仿宋_GB2312" w:hAnsi="方正仿宋_GB2312" w:eastAsia="方正仿宋_GB2312" w:cs="方正仿宋_GB2312"/>
          <w:sz w:val="32"/>
          <w:szCs w:val="32"/>
        </w:rPr>
        <w:t xml:space="preserve">）政府采购组织形式：</w:t>
      </w: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政府集中采购  </w:t>
      </w: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部门集中采购  </w:t>
      </w: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分散采购</w:t>
      </w:r>
      <w:r>
        <w:rPr>
          <w:rFonts w:hint="eastAsia" w:ascii="方正仿宋_GB2312" w:hAnsi="方正仿宋_GB2312" w:eastAsia="方正仿宋_GB2312" w:cs="方正仿宋_GB2312"/>
          <w:sz w:val="32"/>
          <w:szCs w:val="32"/>
        </w:rPr>
      </w:r>
      <w:r/>
    </w:p>
    <w:p>
      <w:pPr>
        <w:pStyle w:val="1238"/>
        <w:ind w:left="0" w:firstLine="640"/>
        <w:pageBreakBefore w:val="0"/>
        <w:spacing w:line="560" w:lineRule="exact"/>
        <w:rPr>
          <w:rFonts w:hint="eastAsia" w:ascii="方正仿宋_GB2312" w:hAnsi="方正仿宋_GB2312" w:eastAsia="方正仿宋_GB2312" w:cs="方正仿宋_GB2312"/>
          <w:sz w:val="32"/>
          <w:szCs w:val="32"/>
          <w:u w:val="single"/>
        </w:rPr>
      </w:pP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sz w:val="32"/>
          <w:szCs w:val="32"/>
          <w:lang w:val="en"/>
        </w:rPr>
        <w:t xml:space="preserve">5</w:t>
      </w:r>
      <w:r>
        <w:rPr>
          <w:rFonts w:hint="eastAsia" w:ascii="方正仿宋_GB2312" w:hAnsi="方正仿宋_GB2312" w:eastAsia="方正仿宋_GB2312" w:cs="方正仿宋_GB2312"/>
          <w:sz w:val="32"/>
          <w:szCs w:val="32"/>
        </w:rPr>
        <w:t xml:space="preserve">）政府采购方式：</w:t>
      </w: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公开招标 </w:t>
      </w: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邀请招标 </w:t>
      </w: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竞争性谈判 </w:t>
      </w: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竞争性磋商</w:t>
      </w:r>
      <w:r>
        <w:rPr>
          <w:rFonts w:hint="eastAsia" w:ascii="方正仿宋_GB2312" w:hAnsi="方正仿宋_GB2312" w:eastAsia="方正仿宋_GB2312" w:cs="方正仿宋_GB2312"/>
          <w:sz w:val="32"/>
          <w:szCs w:val="32"/>
          <w:lang w:val="en-US" w:eastAsia="zh-CN"/>
        </w:rPr>
        <w:t xml:space="preserve"> </w:t>
      </w: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询价 </w:t>
      </w: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单一来源 </w:t>
      </w: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框架协议 </w:t>
      </w: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其他：</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u w:val="single"/>
        </w:rPr>
      </w:r>
      <w:r/>
    </w:p>
    <w:p>
      <w:pPr>
        <w:pStyle w:val="123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（注：在框架协议采购的第二阶段，可选择使用该合同文本）</w:t>
      </w:r>
      <w:r>
        <w:rPr>
          <w:rFonts w:hint="eastAsia" w:ascii="方正仿宋_GB2312" w:hAnsi="方正仿宋_GB2312" w:eastAsia="方正仿宋_GB2312" w:cs="方正仿宋_GB2312"/>
          <w:sz w:val="32"/>
          <w:szCs w:val="32"/>
        </w:rPr>
      </w:r>
      <w:r/>
    </w:p>
    <w:p>
      <w:pPr>
        <w:pStyle w:val="123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sz w:val="32"/>
          <w:szCs w:val="32"/>
          <w:lang w:val="en"/>
        </w:rPr>
        <w:t xml:space="preserve">6</w:t>
      </w:r>
      <w:r>
        <w:rPr>
          <w:rFonts w:hint="eastAsia" w:ascii="方正仿宋_GB2312" w:hAnsi="方正仿宋_GB2312" w:eastAsia="方正仿宋_GB2312" w:cs="方正仿宋_GB2312"/>
          <w:sz w:val="32"/>
          <w:szCs w:val="32"/>
        </w:rPr>
        <w:t xml:space="preserve">）中标（成交）采购标的制造商是否为中小企业：</w:t>
      </w: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是  </w:t>
      </w: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否</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rPr>
          <w:rFonts w:hint="eastAsia" w:ascii="方正仿宋_GB2312" w:hAnsi="方正仿宋_GB2312" w:eastAsia="方正仿宋_GB2312" w:cs="方正仿宋_GB2312"/>
          <w:iCs/>
          <w:sz w:val="32"/>
          <w:szCs w:val="32"/>
        </w:rPr>
      </w:pPr>
      <w:r>
        <w:rPr>
          <w:rFonts w:hint="eastAsia" w:ascii="方正仿宋_GB2312" w:hAnsi="方正仿宋_GB2312" w:eastAsia="方正仿宋_GB2312" w:cs="方正仿宋_GB2312"/>
          <w:sz w:val="32"/>
          <w:szCs w:val="32"/>
        </w:rPr>
        <w:t xml:space="preserve"> 本合同是否为专门面向中小企业的采购合同（中小企业预留合同）：</w:t>
      </w:r>
      <w:r>
        <w:rPr>
          <w:rFonts w:ascii="Wingdings" w:hAnsi="Wingdings" w:eastAsia="Wingdings" w:cs="Wingdings"/>
          <w:sz w:val="28"/>
          <w:szCs w:val="28"/>
        </w:rPr>
        <w:t xml:space="preserve">¨</w:t>
      </w:r>
      <w:r>
        <w:rPr>
          <w:rFonts w:hint="eastAsia" w:ascii="方正仿宋_GB2312" w:hAnsi="方正仿宋_GB2312" w:eastAsia="方正仿宋_GB2312" w:cs="方正仿宋_GB2312"/>
          <w:iCs/>
          <w:sz w:val="32"/>
          <w:szCs w:val="32"/>
        </w:rPr>
        <w:t xml:space="preserve">是    </w:t>
      </w:r>
      <w:r>
        <w:rPr>
          <w:rFonts w:ascii="Wingdings" w:hAnsi="Wingdings" w:eastAsia="Wingdings" w:cs="Wingdings"/>
          <w:sz w:val="28"/>
          <w:szCs w:val="28"/>
        </w:rPr>
        <w:t xml:space="preserve">¨</w:t>
      </w:r>
      <w:r>
        <w:rPr>
          <w:rFonts w:hint="eastAsia" w:ascii="方正仿宋_GB2312" w:hAnsi="方正仿宋_GB2312" w:eastAsia="方正仿宋_GB2312" w:cs="方正仿宋_GB2312"/>
          <w:iCs/>
          <w:sz w:val="32"/>
          <w:szCs w:val="32"/>
        </w:rPr>
        <w:t xml:space="preserve">否</w:t>
      </w:r>
      <w:r>
        <w:rPr>
          <w:rFonts w:hint="eastAsia" w:ascii="方正仿宋_GB2312" w:hAnsi="方正仿宋_GB2312" w:eastAsia="方正仿宋_GB2312" w:cs="方正仿宋_GB2312"/>
          <w:iCs/>
          <w:sz w:val="32"/>
          <w:szCs w:val="32"/>
        </w:rPr>
      </w:r>
      <w:r/>
    </w:p>
    <w:p>
      <w:pPr>
        <w:pStyle w:val="778"/>
        <w:ind w:left="0" w:firstLine="640"/>
        <w:pageBreakBefore w:val="0"/>
        <w:spacing w:line="560" w:lineRule="exact"/>
        <w:rPr>
          <w:rFonts w:hint="eastAsia" w:ascii="方正仿宋_GB2312" w:hAnsi="方正仿宋_GB2312" w:eastAsia="方正仿宋_GB2312" w:cs="方正仿宋_GB2312"/>
          <w:iCs/>
          <w:sz w:val="32"/>
          <w:szCs w:val="32"/>
        </w:rPr>
      </w:pPr>
      <w:r>
        <w:rPr>
          <w:rFonts w:hint="eastAsia" w:ascii="方正仿宋_GB2312" w:hAnsi="方正仿宋_GB2312" w:eastAsia="方正仿宋_GB2312" w:cs="方正仿宋_GB2312"/>
          <w:sz w:val="32"/>
          <w:szCs w:val="32"/>
        </w:rPr>
        <w:t xml:space="preserve"> 若本项目不专门面向中小企业采购，是否给予小微企业评审优惠：</w:t>
      </w:r>
      <w:r>
        <w:rPr>
          <w:rFonts w:ascii="Wingdings" w:hAnsi="Wingdings" w:eastAsia="Wingdings" w:cs="Wingdings"/>
          <w:sz w:val="28"/>
          <w:szCs w:val="28"/>
        </w:rPr>
        <w:t xml:space="preserve">¨</w:t>
      </w:r>
      <w:r>
        <w:rPr>
          <w:rFonts w:hint="eastAsia" w:ascii="方正仿宋_GB2312" w:hAnsi="方正仿宋_GB2312" w:eastAsia="方正仿宋_GB2312" w:cs="方正仿宋_GB2312"/>
          <w:iCs/>
          <w:sz w:val="32"/>
          <w:szCs w:val="32"/>
        </w:rPr>
        <w:t xml:space="preserve">是   </w:t>
      </w:r>
      <w:r>
        <w:rPr>
          <w:rFonts w:ascii="Wingdings" w:hAnsi="Wingdings" w:eastAsia="Wingdings" w:cs="Wingdings"/>
          <w:sz w:val="28"/>
          <w:szCs w:val="28"/>
        </w:rPr>
        <w:t xml:space="preserve">¨</w:t>
      </w:r>
      <w:r>
        <w:rPr>
          <w:rFonts w:hint="eastAsia" w:ascii="方正仿宋_GB2312" w:hAnsi="方正仿宋_GB2312" w:eastAsia="方正仿宋_GB2312" w:cs="方正仿宋_GB2312"/>
          <w:iCs/>
          <w:sz w:val="32"/>
          <w:szCs w:val="32"/>
        </w:rPr>
        <w:t xml:space="preserve">否</w:t>
      </w:r>
      <w:r>
        <w:rPr>
          <w:rFonts w:hint="eastAsia" w:ascii="方正仿宋_GB2312" w:hAnsi="方正仿宋_GB2312" w:eastAsia="方正仿宋_GB2312" w:cs="方正仿宋_GB2312"/>
          <w:iCs/>
          <w:sz w:val="32"/>
          <w:szCs w:val="32"/>
        </w:rPr>
      </w:r>
      <w:r/>
    </w:p>
    <w:p>
      <w:pPr>
        <w:pStyle w:val="778"/>
        <w:ind w:left="0" w:firstLine="640"/>
        <w:pageBreakBefore w:val="0"/>
        <w:spacing w:line="560" w:lineRule="exact"/>
        <w:rPr>
          <w:rFonts w:hint="eastAsia" w:ascii="方正仿宋_GB2312" w:hAnsi="方正仿宋_GB2312" w:eastAsia="方正仿宋_GB2312" w:cs="方正仿宋_GB2312"/>
          <w:iCs/>
          <w:sz w:val="32"/>
          <w:szCs w:val="32"/>
        </w:rPr>
      </w:pPr>
      <w:r>
        <w:rPr>
          <w:rFonts w:hint="eastAsia" w:ascii="方正仿宋_GB2312" w:hAnsi="方正仿宋_GB2312" w:eastAsia="方正仿宋_GB2312" w:cs="方正仿宋_GB2312"/>
          <w:sz w:val="32"/>
          <w:szCs w:val="32"/>
        </w:rPr>
        <w:t xml:space="preserve"> 中标（成交）采购标的制造商是否为残疾人福利性单位：</w:t>
      </w:r>
      <w:r>
        <w:rPr>
          <w:rFonts w:ascii="Wingdings" w:hAnsi="Wingdings" w:eastAsia="Wingdings" w:cs="Wingdings"/>
          <w:sz w:val="28"/>
          <w:szCs w:val="28"/>
        </w:rPr>
        <w:t xml:space="preserve">¨</w:t>
      </w:r>
      <w:r>
        <w:rPr>
          <w:rFonts w:hint="eastAsia" w:ascii="方正仿宋_GB2312" w:hAnsi="方正仿宋_GB2312" w:eastAsia="方正仿宋_GB2312" w:cs="方正仿宋_GB2312"/>
          <w:iCs/>
          <w:sz w:val="32"/>
          <w:szCs w:val="32"/>
        </w:rPr>
        <w:t xml:space="preserve">是   </w:t>
      </w:r>
      <w:r>
        <w:rPr>
          <w:rFonts w:ascii="Wingdings" w:hAnsi="Wingdings" w:eastAsia="Wingdings" w:cs="Wingdings"/>
          <w:sz w:val="28"/>
          <w:szCs w:val="28"/>
        </w:rPr>
        <w:t xml:space="preserve">¨</w:t>
      </w:r>
      <w:r>
        <w:rPr>
          <w:rFonts w:hint="eastAsia" w:ascii="方正仿宋_GB2312" w:hAnsi="方正仿宋_GB2312" w:eastAsia="方正仿宋_GB2312" w:cs="方正仿宋_GB2312"/>
          <w:iCs/>
          <w:sz w:val="32"/>
          <w:szCs w:val="32"/>
        </w:rPr>
        <w:t xml:space="preserve">否</w:t>
      </w:r>
      <w:r>
        <w:rPr>
          <w:rFonts w:hint="eastAsia" w:ascii="方正仿宋_GB2312" w:hAnsi="方正仿宋_GB2312" w:eastAsia="方正仿宋_GB2312" w:cs="方正仿宋_GB2312"/>
          <w:iCs/>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中标（成交）采购标的制造商是否为监狱企业：</w:t>
      </w:r>
      <w:r>
        <w:rPr>
          <w:rFonts w:ascii="Wingdings" w:hAnsi="Wingdings" w:eastAsia="Wingdings" w:cs="Wingdings"/>
          <w:sz w:val="28"/>
          <w:szCs w:val="28"/>
        </w:rPr>
        <w:t xml:space="preserve">¨</w:t>
      </w:r>
      <w:r>
        <w:rPr>
          <w:rFonts w:hint="eastAsia" w:ascii="方正仿宋_GB2312" w:hAnsi="方正仿宋_GB2312" w:eastAsia="方正仿宋_GB2312" w:cs="方正仿宋_GB2312"/>
          <w:iCs/>
          <w:sz w:val="32"/>
          <w:szCs w:val="32"/>
        </w:rPr>
        <w:t xml:space="preserve">是    </w:t>
      </w:r>
      <w:r>
        <w:rPr>
          <w:rFonts w:ascii="Wingdings" w:hAnsi="Wingdings" w:eastAsia="Wingdings" w:cs="Wingdings"/>
          <w:sz w:val="28"/>
          <w:szCs w:val="28"/>
        </w:rPr>
        <w:t xml:space="preserve">¨</w:t>
      </w:r>
      <w:r>
        <w:rPr>
          <w:rFonts w:hint="eastAsia" w:ascii="方正仿宋_GB2312" w:hAnsi="方正仿宋_GB2312" w:eastAsia="方正仿宋_GB2312" w:cs="方正仿宋_GB2312"/>
          <w:iCs/>
          <w:sz w:val="32"/>
          <w:szCs w:val="32"/>
        </w:rPr>
        <w:t xml:space="preserve">否</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sz w:val="32"/>
          <w:szCs w:val="32"/>
          <w:lang w:val="en"/>
        </w:rPr>
        <w:t xml:space="preserve">7</w:t>
      </w:r>
      <w:r>
        <w:rPr>
          <w:rFonts w:hint="eastAsia" w:ascii="方正仿宋_GB2312" w:hAnsi="方正仿宋_GB2312" w:eastAsia="方正仿宋_GB2312" w:cs="方正仿宋_GB2312"/>
          <w:sz w:val="32"/>
          <w:szCs w:val="32"/>
        </w:rPr>
        <w:t xml:space="preserve">）合同是否分包：</w:t>
      </w:r>
      <w:r>
        <w:rPr>
          <w:rFonts w:ascii="Wingdings" w:hAnsi="Wingdings" w:eastAsia="Wingdings" w:cs="Wingdings"/>
          <w:sz w:val="28"/>
          <w:szCs w:val="28"/>
        </w:rPr>
        <w:t xml:space="preserve">¨</w:t>
      </w:r>
      <w:r>
        <w:rPr>
          <w:rFonts w:hint="eastAsia" w:ascii="方正仿宋_GB2312" w:hAnsi="方正仿宋_GB2312" w:eastAsia="方正仿宋_GB2312" w:cs="方正仿宋_GB2312"/>
          <w:iCs/>
          <w:sz w:val="32"/>
          <w:szCs w:val="32"/>
        </w:rPr>
        <w:t xml:space="preserve">是     </w:t>
      </w:r>
      <w:r>
        <w:rPr>
          <w:rFonts w:ascii="Wingdings" w:hAnsi="Wingdings" w:eastAsia="Wingdings" w:cs="Wingdings"/>
          <w:sz w:val="28"/>
          <w:szCs w:val="28"/>
        </w:rPr>
        <w:t xml:space="preserve">¨</w:t>
      </w:r>
      <w:r>
        <w:rPr>
          <w:rFonts w:hint="eastAsia" w:ascii="方正仿宋_GB2312" w:hAnsi="方正仿宋_GB2312" w:eastAsia="方正仿宋_GB2312" w:cs="方正仿宋_GB2312"/>
          <w:iCs/>
          <w:sz w:val="32"/>
          <w:szCs w:val="32"/>
        </w:rPr>
        <w:t xml:space="preserve">否</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u w:val="single"/>
        </w:rPr>
      </w:pPr>
      <w:r>
        <w:rPr>
          <w:rFonts w:hint="eastAsia" w:ascii="方正仿宋_GB2312" w:hAnsi="方正仿宋_GB2312" w:eastAsia="方正仿宋_GB2312" w:cs="方正仿宋_GB2312"/>
          <w:sz w:val="32"/>
          <w:szCs w:val="32"/>
        </w:rPr>
        <w:t xml:space="preserve"> 分包主要内容：</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u w:val="single"/>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分包供应商/制造商名称（如供应商和制造商不同，请分别填写）：</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u w:val="single"/>
        </w:rPr>
      </w:pPr>
      <w:r>
        <w:rPr>
          <w:rFonts w:hint="eastAsia" w:ascii="方正仿宋_GB2312" w:hAnsi="方正仿宋_GB2312" w:eastAsia="方正仿宋_GB2312" w:cs="方正仿宋_GB2312"/>
          <w:sz w:val="32"/>
          <w:szCs w:val="32"/>
        </w:rPr>
        <w:t xml:space="preserve"> </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u w:val="single"/>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分包供应商/制造商类型（如果供应商和制造商不同，只填写制造商类型）：</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rPr>
          <w:rFonts w:hint="eastAsia" w:ascii="方正仿宋_GB2312" w:hAnsi="方正仿宋_GB2312" w:eastAsia="方正仿宋_GB2312" w:cs="方正仿宋_GB2312"/>
          <w:iCs/>
          <w:sz w:val="32"/>
          <w:szCs w:val="32"/>
        </w:rPr>
      </w:pPr>
      <w:r>
        <w:rPr>
          <w:rFonts w:hint="eastAsia" w:ascii="方正仿宋_GB2312" w:hAnsi="方正仿宋_GB2312" w:eastAsia="方正仿宋_GB2312" w:cs="方正仿宋_GB2312"/>
          <w:iCs/>
          <w:sz w:val="32"/>
          <w:szCs w:val="32"/>
        </w:rPr>
        <w:t xml:space="preserve"> </w:t>
      </w:r>
      <w:r>
        <w:rPr>
          <w:rFonts w:ascii="Wingdings" w:hAnsi="Wingdings" w:eastAsia="Wingdings" w:cs="Wingdings"/>
          <w:sz w:val="28"/>
          <w:szCs w:val="28"/>
        </w:rPr>
        <w:t xml:space="preserve">¨</w:t>
      </w:r>
      <w:r>
        <w:rPr>
          <w:rFonts w:hint="eastAsia" w:ascii="方正仿宋_GB2312" w:hAnsi="方正仿宋_GB2312" w:eastAsia="方正仿宋_GB2312" w:cs="方正仿宋_GB2312"/>
          <w:iCs/>
          <w:sz w:val="32"/>
          <w:szCs w:val="32"/>
        </w:rPr>
        <w:t xml:space="preserve">大型企业 </w:t>
      </w:r>
      <w:r>
        <w:rPr>
          <w:rFonts w:hint="eastAsia" w:ascii="方正仿宋_GB2312" w:hAnsi="方正仿宋_GB2312" w:eastAsia="方正仿宋_GB2312" w:cs="方正仿宋_GB2312"/>
          <w:iCs/>
          <w:sz w:val="32"/>
          <w:szCs w:val="32"/>
          <w:lang w:val="en-US" w:eastAsia="zh-CN"/>
        </w:rPr>
        <w:t xml:space="preserve">        </w:t>
      </w:r>
      <w:r>
        <w:rPr>
          <w:rFonts w:hint="eastAsia" w:ascii="方正仿宋_GB2312" w:hAnsi="方正仿宋_GB2312" w:eastAsia="方正仿宋_GB2312" w:cs="方正仿宋_GB2312"/>
          <w:iCs/>
          <w:sz w:val="32"/>
          <w:szCs w:val="32"/>
        </w:rPr>
        <w:t xml:space="preserve"> </w:t>
      </w:r>
      <w:r>
        <w:rPr>
          <w:rFonts w:ascii="Wingdings" w:hAnsi="Wingdings" w:eastAsia="Wingdings" w:cs="Wingdings"/>
          <w:sz w:val="28"/>
          <w:szCs w:val="28"/>
        </w:rPr>
        <w:t xml:space="preserve">¨</w:t>
      </w:r>
      <w:r>
        <w:rPr>
          <w:rFonts w:hint="eastAsia" w:ascii="方正仿宋_GB2312" w:hAnsi="方正仿宋_GB2312" w:eastAsia="方正仿宋_GB2312" w:cs="方正仿宋_GB2312"/>
          <w:iCs/>
          <w:sz w:val="32"/>
          <w:szCs w:val="32"/>
        </w:rPr>
        <w:t xml:space="preserve">中型企业  </w:t>
      </w:r>
      <w:r>
        <w:rPr>
          <w:rFonts w:ascii="Wingdings" w:hAnsi="Wingdings" w:eastAsia="Wingdings" w:cs="Wingdings"/>
          <w:sz w:val="28"/>
          <w:szCs w:val="28"/>
        </w:rPr>
        <w:t xml:space="preserve">¨</w:t>
      </w:r>
      <w:r>
        <w:rPr>
          <w:rFonts w:hint="eastAsia" w:ascii="方正仿宋_GB2312" w:hAnsi="方正仿宋_GB2312" w:eastAsia="方正仿宋_GB2312" w:cs="方正仿宋_GB2312"/>
          <w:iCs/>
          <w:sz w:val="32"/>
          <w:szCs w:val="32"/>
        </w:rPr>
        <w:t xml:space="preserve">小微型企业  </w:t>
      </w:r>
      <w:r>
        <w:rPr>
          <w:rFonts w:hint="eastAsia" w:ascii="方正仿宋_GB2312" w:hAnsi="方正仿宋_GB2312" w:eastAsia="方正仿宋_GB2312" w:cs="方正仿宋_GB2312"/>
          <w:iCs/>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iCs/>
          <w:sz w:val="32"/>
          <w:szCs w:val="32"/>
        </w:rPr>
        <w:t xml:space="preserve"> </w:t>
      </w:r>
      <w:r>
        <w:rPr>
          <w:rFonts w:ascii="Wingdings" w:hAnsi="Wingdings" w:eastAsia="Wingdings" w:cs="Wingdings"/>
          <w:sz w:val="28"/>
          <w:szCs w:val="28"/>
        </w:rPr>
        <w:t xml:space="preserve">¨</w:t>
      </w:r>
      <w:r>
        <w:rPr>
          <w:rFonts w:hint="eastAsia" w:ascii="方正仿宋_GB2312" w:hAnsi="方正仿宋_GB2312" w:eastAsia="方正仿宋_GB2312" w:cs="方正仿宋_GB2312"/>
          <w:iCs/>
          <w:sz w:val="32"/>
          <w:szCs w:val="32"/>
        </w:rPr>
        <w:t xml:space="preserve">残疾人福利性单位 </w:t>
      </w:r>
      <w:r>
        <w:rPr>
          <w:rFonts w:hint="eastAsia" w:ascii="方正仿宋_GB2312" w:hAnsi="方正仿宋_GB2312" w:eastAsia="方正仿宋_GB2312" w:cs="方正仿宋_GB2312"/>
          <w:iCs/>
          <w:sz w:val="32"/>
          <w:szCs w:val="32"/>
          <w:lang w:val="en-US" w:eastAsia="zh-CN"/>
        </w:rPr>
        <w:t xml:space="preserve"> </w:t>
      </w:r>
      <w:r>
        <w:rPr>
          <w:rFonts w:ascii="Wingdings" w:hAnsi="Wingdings" w:eastAsia="Wingdings" w:cs="Wingdings"/>
          <w:sz w:val="28"/>
          <w:szCs w:val="28"/>
        </w:rPr>
        <w:t xml:space="preserve">¨</w:t>
      </w:r>
      <w:r>
        <w:rPr>
          <w:rFonts w:hint="eastAsia" w:ascii="方正仿宋_GB2312" w:hAnsi="方正仿宋_GB2312" w:eastAsia="方正仿宋_GB2312" w:cs="方正仿宋_GB2312"/>
          <w:iCs/>
          <w:sz w:val="32"/>
          <w:szCs w:val="32"/>
        </w:rPr>
        <w:t xml:space="preserve">监狱企业</w:t>
      </w:r>
      <w:r>
        <w:rPr>
          <w:rFonts w:hint="eastAsia" w:ascii="方正仿宋_GB2312" w:hAnsi="方正仿宋_GB2312" w:eastAsia="方正仿宋_GB2312" w:cs="方正仿宋_GB2312"/>
          <w:iCs/>
          <w:sz w:val="32"/>
          <w:szCs w:val="32"/>
          <w:lang w:val="en-US" w:eastAsia="zh-CN"/>
        </w:rPr>
        <w:t xml:space="preserve"> </w:t>
      </w:r>
      <w:r>
        <w:rPr>
          <w:rFonts w:hint="eastAsia" w:ascii="方正仿宋_GB2312" w:hAnsi="方正仿宋_GB2312" w:eastAsia="方正仿宋_GB2312" w:cs="方正仿宋_GB2312"/>
          <w:iCs/>
          <w:sz w:val="32"/>
          <w:szCs w:val="32"/>
        </w:rPr>
        <w:t xml:space="preserve"> </w:t>
      </w:r>
      <w:r>
        <w:rPr>
          <w:rFonts w:ascii="Wingdings" w:hAnsi="Wingdings" w:eastAsia="Wingdings" w:cs="Wingdings"/>
          <w:sz w:val="28"/>
          <w:szCs w:val="28"/>
        </w:rPr>
        <w:t xml:space="preserve">¨</w:t>
      </w:r>
      <w:r>
        <w:rPr>
          <w:rFonts w:hint="eastAsia" w:ascii="方正仿宋_GB2312" w:hAnsi="方正仿宋_GB2312" w:eastAsia="方正仿宋_GB2312" w:cs="方正仿宋_GB2312"/>
          <w:iCs/>
          <w:sz w:val="32"/>
          <w:szCs w:val="32"/>
        </w:rPr>
        <w:t xml:space="preserve">其他</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rPr>
          <w:rFonts w:hint="eastAsia" w:ascii="方正仿宋_GB2312" w:hAnsi="方正仿宋_GB2312" w:eastAsia="方正仿宋_GB2312" w:cs="方正仿宋_GB2312"/>
          <w:iCs/>
          <w:sz w:val="32"/>
          <w:szCs w:val="32"/>
        </w:rPr>
      </w:pP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sz w:val="32"/>
          <w:szCs w:val="32"/>
          <w:lang w:val="en"/>
        </w:rPr>
        <w:t xml:space="preserve">8</w:t>
      </w:r>
      <w:r>
        <w:rPr>
          <w:rFonts w:hint="eastAsia" w:ascii="方正仿宋_GB2312" w:hAnsi="方正仿宋_GB2312" w:eastAsia="方正仿宋_GB2312" w:cs="方正仿宋_GB2312"/>
          <w:sz w:val="32"/>
          <w:szCs w:val="32"/>
        </w:rPr>
        <w:t xml:space="preserve">）中标（成交）供应商是否为外商投资企业：</w:t>
      </w:r>
      <w:r>
        <w:rPr>
          <w:rFonts w:ascii="Wingdings" w:hAnsi="Wingdings" w:eastAsia="Wingdings" w:cs="Wingdings"/>
          <w:sz w:val="28"/>
          <w:szCs w:val="28"/>
        </w:rPr>
        <w:t xml:space="preserve">¨</w:t>
      </w:r>
      <w:r>
        <w:rPr>
          <w:rFonts w:hint="eastAsia" w:ascii="方正仿宋_GB2312" w:hAnsi="方正仿宋_GB2312" w:eastAsia="方正仿宋_GB2312" w:cs="方正仿宋_GB2312"/>
          <w:iCs/>
          <w:sz w:val="32"/>
          <w:szCs w:val="32"/>
        </w:rPr>
        <w:t xml:space="preserve">是    </w:t>
      </w:r>
      <w:r>
        <w:rPr>
          <w:rFonts w:ascii="Wingdings" w:hAnsi="Wingdings" w:eastAsia="Wingdings" w:cs="Wingdings"/>
          <w:sz w:val="28"/>
          <w:szCs w:val="28"/>
        </w:rPr>
        <w:t xml:space="preserve">¨</w:t>
      </w:r>
      <w:r>
        <w:rPr>
          <w:rFonts w:hint="eastAsia" w:ascii="方正仿宋_GB2312" w:hAnsi="方正仿宋_GB2312" w:eastAsia="方正仿宋_GB2312" w:cs="方正仿宋_GB2312"/>
          <w:iCs/>
          <w:sz w:val="32"/>
          <w:szCs w:val="32"/>
        </w:rPr>
        <w:t xml:space="preserve">否</w:t>
      </w:r>
      <w:r>
        <w:rPr>
          <w:rFonts w:hint="eastAsia" w:ascii="方正仿宋_GB2312" w:hAnsi="方正仿宋_GB2312" w:eastAsia="方正仿宋_GB2312" w:cs="方正仿宋_GB2312"/>
          <w:iCs/>
          <w:sz w:val="32"/>
          <w:szCs w:val="32"/>
        </w:rPr>
      </w:r>
      <w:r/>
    </w:p>
    <w:p>
      <w:pPr>
        <w:pStyle w:val="1238"/>
        <w:ind w:left="0" w:firstLine="640"/>
        <w:pageBreakBefore w:val="0"/>
        <w:spacing w:line="560" w:lineRule="exact"/>
        <w:tabs>
          <w:tab w:val="left" w:pos="1340" w:leader="none"/>
        </w:tabs>
        <w:rPr>
          <w:rFonts w:hint="eastAsia" w:ascii="方正仿宋_GB2312" w:hAnsi="方正仿宋_GB2312" w:eastAsia="方正仿宋_GB2312" w:cs="方正仿宋_GB2312"/>
          <w:sz w:val="32"/>
          <w:szCs w:val="32"/>
          <w:u w:val="single"/>
        </w:rPr>
      </w:pPr>
      <w:r>
        <w:rPr>
          <w:rFonts w:hint="eastAsia" w:ascii="方正仿宋_GB2312" w:hAnsi="方正仿宋_GB2312" w:eastAsia="方正仿宋_GB2312" w:cs="方正仿宋_GB2312"/>
          <w:sz w:val="32"/>
          <w:szCs w:val="32"/>
        </w:rPr>
        <w:t xml:space="preserve"> 外商投资企业类型：</w:t>
      </w: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全部由外国投资者投资  </w:t>
      </w:r>
      <w:r>
        <w:rPr>
          <w:rFonts w:ascii="Wingdings" w:hAnsi="Wingdings" w:eastAsia="Wingdings" w:cs="Wingdings"/>
          <w:sz w:val="28"/>
          <w:szCs w:val="28"/>
        </w:rPr>
        <w:t xml:space="preserve">¨</w:t>
      </w:r>
      <w:r>
        <w:rPr>
          <w:rFonts w:hint="eastAsia" w:ascii="方正仿宋_GB2312" w:hAnsi="方正仿宋_GB2312" w:eastAsia="方正仿宋_GB2312" w:cs="方正仿宋_GB2312"/>
          <w:iCs/>
          <w:sz w:val="32"/>
          <w:szCs w:val="32"/>
        </w:rPr>
        <w:t xml:space="preserve">部分由外国投资者投资</w:t>
      </w:r>
      <w:r>
        <w:rPr>
          <w:rFonts w:hint="eastAsia" w:ascii="方正仿宋_GB2312" w:hAnsi="方正仿宋_GB2312" w:eastAsia="方正仿宋_GB2312" w:cs="方正仿宋_GB2312"/>
          <w:sz w:val="32"/>
          <w:szCs w:val="32"/>
          <w:u w:val="single"/>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sz w:val="32"/>
          <w:szCs w:val="32"/>
          <w:lang w:val="en"/>
        </w:rPr>
        <w:t xml:space="preserve">9</w:t>
      </w:r>
      <w:r>
        <w:rPr>
          <w:rFonts w:hint="eastAsia" w:ascii="方正仿宋_GB2312" w:hAnsi="方正仿宋_GB2312" w:eastAsia="方正仿宋_GB2312" w:cs="方正仿宋_GB2312"/>
          <w:sz w:val="32"/>
          <w:szCs w:val="32"/>
        </w:rPr>
        <w:t xml:space="preserve">）是否涉及进口产品：</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w:t>
      </w: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是，《政府采购品目分类目录》底级品目名称：</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t xml:space="preserve"> 金额：</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t xml:space="preserve">国别：</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t xml:space="preserve">品牌：</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t xml:space="preserve">规格型号：</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t xml:space="preserve">     </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w:t>
      </w: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否</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tabs>
          <w:tab w:val="left" w:pos="740" w:leader="none"/>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（1</w:t>
      </w:r>
      <w:r>
        <w:rPr>
          <w:rFonts w:hint="eastAsia" w:ascii="方正仿宋_GB2312" w:hAnsi="方正仿宋_GB2312" w:eastAsia="方正仿宋_GB2312" w:cs="方正仿宋_GB2312"/>
          <w:sz w:val="32"/>
          <w:szCs w:val="32"/>
          <w:lang w:val="en"/>
        </w:rPr>
        <w:t xml:space="preserve">0</w:t>
      </w:r>
      <w:r>
        <w:rPr>
          <w:rFonts w:hint="eastAsia" w:ascii="方正仿宋_GB2312" w:hAnsi="方正仿宋_GB2312" w:eastAsia="方正仿宋_GB2312" w:cs="方正仿宋_GB2312"/>
          <w:sz w:val="32"/>
          <w:szCs w:val="32"/>
        </w:rPr>
        <w:t xml:space="preserve">）是否涉及节能产品：</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tabs>
          <w:tab w:val="left" w:pos="740" w:leader="none"/>
        </w:tabs>
        <w:rPr>
          <w:rFonts w:hint="eastAsia" w:ascii="方正仿宋_GB2312" w:hAnsi="方正仿宋_GB2312" w:eastAsia="方正仿宋_GB2312" w:cs="方正仿宋_GB2312"/>
          <w:iCs/>
          <w:sz w:val="32"/>
          <w:szCs w:val="32"/>
        </w:rPr>
      </w:pPr>
      <w:r>
        <w:rPr>
          <w:rFonts w:hint="eastAsia" w:ascii="方正仿宋_GB2312" w:hAnsi="方正仿宋_GB2312" w:eastAsia="方正仿宋_GB2312" w:cs="方正仿宋_GB2312"/>
          <w:sz w:val="32"/>
          <w:szCs w:val="32"/>
        </w:rPr>
        <w:t xml:space="preserve"> </w:t>
      </w: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是，《节能产品政府采购品目清单》的底级品目名称：</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iCs/>
          <w:sz w:val="32"/>
          <w:szCs w:val="32"/>
        </w:rPr>
        <w:t xml:space="preserve">     </w:t>
      </w:r>
      <w:r>
        <w:rPr>
          <w:rFonts w:hint="eastAsia" w:ascii="方正仿宋_GB2312" w:hAnsi="方正仿宋_GB2312" w:eastAsia="方正仿宋_GB2312" w:cs="方正仿宋_GB2312"/>
          <w:iCs/>
          <w:sz w:val="32"/>
          <w:szCs w:val="32"/>
        </w:rPr>
      </w:r>
      <w:r/>
    </w:p>
    <w:p>
      <w:pPr>
        <w:pStyle w:val="778"/>
        <w:ind w:left="0" w:firstLine="640"/>
        <w:pageBreakBefore w:val="0"/>
        <w:spacing w:line="560" w:lineRule="exact"/>
        <w:tabs>
          <w:tab w:val="left" w:pos="740" w:leader="none"/>
        </w:tabs>
        <w:rPr>
          <w:rFonts w:hint="eastAsia" w:ascii="方正仿宋_GB2312" w:hAnsi="方正仿宋_GB2312" w:eastAsia="方正仿宋_GB2312" w:cs="方正仿宋_GB2312"/>
          <w:iCs/>
          <w:sz w:val="32"/>
          <w:szCs w:val="32"/>
        </w:rPr>
      </w:pPr>
      <w:r>
        <w:rPr>
          <w:rFonts w:hint="eastAsia" w:ascii="方正仿宋_GB2312" w:hAnsi="方正仿宋_GB2312" w:eastAsia="方正仿宋_GB2312" w:cs="方正仿宋_GB2312"/>
          <w:iCs/>
          <w:sz w:val="32"/>
          <w:szCs w:val="32"/>
        </w:rPr>
        <w:t xml:space="preserve"> </w:t>
      </w:r>
      <w:r>
        <w:rPr>
          <w:rFonts w:ascii="Wingdings" w:hAnsi="Wingdings" w:eastAsia="Wingdings" w:cs="Wingdings"/>
          <w:sz w:val="28"/>
          <w:szCs w:val="28"/>
        </w:rPr>
        <w:t xml:space="preserve">¨</w:t>
      </w:r>
      <w:r>
        <w:rPr>
          <w:rFonts w:hint="eastAsia" w:ascii="方正仿宋_GB2312" w:hAnsi="方正仿宋_GB2312" w:eastAsia="方正仿宋_GB2312" w:cs="方正仿宋_GB2312"/>
          <w:iCs/>
          <w:sz w:val="32"/>
          <w:szCs w:val="32"/>
        </w:rPr>
        <w:t xml:space="preserve">强制采购       </w:t>
      </w:r>
      <w:r>
        <w:rPr>
          <w:rFonts w:ascii="Wingdings" w:hAnsi="Wingdings" w:eastAsia="Wingdings" w:cs="Wingdings"/>
          <w:sz w:val="28"/>
          <w:szCs w:val="28"/>
        </w:rPr>
        <w:t xml:space="preserve">¨</w:t>
      </w:r>
      <w:r>
        <w:rPr>
          <w:rFonts w:hint="eastAsia" w:ascii="方正仿宋_GB2312" w:hAnsi="方正仿宋_GB2312" w:eastAsia="方正仿宋_GB2312" w:cs="方正仿宋_GB2312"/>
          <w:iCs/>
          <w:sz w:val="32"/>
          <w:szCs w:val="32"/>
        </w:rPr>
        <w:t xml:space="preserve">优先采购    </w:t>
      </w:r>
      <w:r>
        <w:rPr>
          <w:rFonts w:hint="eastAsia" w:ascii="方正仿宋_GB2312" w:hAnsi="方正仿宋_GB2312" w:eastAsia="方正仿宋_GB2312" w:cs="方正仿宋_GB2312"/>
          <w:iCs/>
          <w:sz w:val="32"/>
          <w:szCs w:val="32"/>
        </w:rPr>
      </w:r>
      <w:r/>
    </w:p>
    <w:p>
      <w:pPr>
        <w:pStyle w:val="778"/>
        <w:ind w:left="0" w:firstLine="640"/>
        <w:pageBreakBefore w:val="0"/>
        <w:spacing w:line="560" w:lineRule="exact"/>
        <w:tabs>
          <w:tab w:val="left" w:pos="740" w:leader="none"/>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iCs/>
          <w:sz w:val="32"/>
          <w:szCs w:val="32"/>
        </w:rPr>
        <w:t xml:space="preserve"> </w:t>
      </w: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否</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tabs>
          <w:tab w:val="left" w:pos="740" w:leader="none"/>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是否涉及环境标志产品：</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tabs>
          <w:tab w:val="left" w:pos="740" w:leader="none"/>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w:t>
      </w: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是，《环境标志产品政府采购品目清单》的底级品目名称：</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iCs/>
          <w:sz w:val="32"/>
          <w:szCs w:val="32"/>
        </w:rPr>
        <w:t xml:space="preserve"> </w:t>
      </w:r>
      <w:r>
        <w:rPr>
          <w:rFonts w:hint="eastAsia" w:ascii="方正仿宋_GB2312" w:hAnsi="方正仿宋_GB2312" w:eastAsia="方正仿宋_GB2312" w:cs="方正仿宋_GB2312"/>
          <w:sz w:val="32"/>
          <w:szCs w:val="32"/>
        </w:rPr>
      </w:r>
      <w:r/>
    </w:p>
    <w:p>
      <w:pPr>
        <w:pStyle w:val="778"/>
        <w:ind w:left="0" w:firstLine="840"/>
        <w:pageBreakBefore w:val="0"/>
        <w:spacing w:line="560" w:lineRule="exact"/>
        <w:tabs>
          <w:tab w:val="left" w:pos="740" w:leader="none"/>
        </w:tabs>
        <w:rPr>
          <w:rFonts w:hint="eastAsia" w:ascii="方正仿宋_GB2312" w:hAnsi="方正仿宋_GB2312" w:eastAsia="方正仿宋_GB2312" w:cs="方正仿宋_GB2312"/>
          <w:sz w:val="32"/>
          <w:szCs w:val="32"/>
        </w:rPr>
      </w:pPr>
      <w:r>
        <w:rPr>
          <w:rFonts w:ascii="Wingdings" w:hAnsi="Wingdings" w:eastAsia="Wingdings" w:cs="Wingdings"/>
          <w:sz w:val="28"/>
          <w:szCs w:val="28"/>
        </w:rPr>
        <w:t xml:space="preserve">¨</w:t>
      </w:r>
      <w:r>
        <w:rPr>
          <w:rFonts w:hint="eastAsia" w:ascii="方正仿宋_GB2312" w:hAnsi="方正仿宋_GB2312" w:eastAsia="方正仿宋_GB2312" w:cs="方正仿宋_GB2312"/>
          <w:iCs/>
          <w:sz w:val="32"/>
          <w:szCs w:val="32"/>
        </w:rPr>
        <w:t xml:space="preserve">强制采购       </w:t>
      </w:r>
      <w:r>
        <w:rPr>
          <w:rFonts w:ascii="Wingdings" w:hAnsi="Wingdings" w:eastAsia="Wingdings" w:cs="Wingdings"/>
          <w:sz w:val="28"/>
          <w:szCs w:val="28"/>
        </w:rPr>
        <w:t xml:space="preserve">¨</w:t>
      </w:r>
      <w:r>
        <w:rPr>
          <w:rFonts w:hint="eastAsia" w:ascii="方正仿宋_GB2312" w:hAnsi="方正仿宋_GB2312" w:eastAsia="方正仿宋_GB2312" w:cs="方正仿宋_GB2312"/>
          <w:iCs/>
          <w:sz w:val="32"/>
          <w:szCs w:val="32"/>
        </w:rPr>
        <w:t xml:space="preserve">优先采购    </w:t>
      </w: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否</w:t>
      </w:r>
      <w:r>
        <w:rPr>
          <w:rFonts w:hint="eastAsia" w:ascii="方正仿宋_GB2312" w:hAnsi="方正仿宋_GB2312" w:eastAsia="方正仿宋_GB2312" w:cs="方正仿宋_GB2312"/>
          <w:sz w:val="32"/>
          <w:szCs w:val="32"/>
        </w:rPr>
      </w:r>
      <w:r/>
    </w:p>
    <w:p>
      <w:pPr>
        <w:pStyle w:val="123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是否涉及绿色产品： </w:t>
      </w:r>
      <w:r>
        <w:rPr>
          <w:rFonts w:hint="eastAsia" w:ascii="方正仿宋_GB2312" w:hAnsi="方正仿宋_GB2312" w:eastAsia="方正仿宋_GB2312" w:cs="方正仿宋_GB2312"/>
          <w:sz w:val="32"/>
          <w:szCs w:val="32"/>
        </w:rPr>
      </w:r>
      <w:r/>
    </w:p>
    <w:p>
      <w:pPr>
        <w:pStyle w:val="1238"/>
        <w:ind w:left="0" w:firstLine="640"/>
        <w:pageBreakBefore w:val="0"/>
        <w:spacing w:line="560" w:lineRule="exact"/>
        <w:rPr>
          <w:rFonts w:hint="eastAsia" w:ascii="方正仿宋_GB2312" w:hAnsi="方正仿宋_GB2312" w:eastAsia="方正仿宋_GB2312" w:cs="方正仿宋_GB2312"/>
          <w:sz w:val="32"/>
          <w:szCs w:val="32"/>
          <w:u w:val="single"/>
        </w:rPr>
      </w:pPr>
      <w:r>
        <w:rPr>
          <w:rFonts w:hint="eastAsia" w:ascii="方正仿宋_GB2312" w:hAnsi="方正仿宋_GB2312" w:eastAsia="方正仿宋_GB2312" w:cs="方正仿宋_GB2312"/>
          <w:sz w:val="32"/>
          <w:szCs w:val="32"/>
        </w:rPr>
        <w:t xml:space="preserve"> </w:t>
      </w: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是，绿色产品政府采购相关政策确定的底级品目名称：</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u w:val="single"/>
        </w:rPr>
      </w:r>
      <w:r/>
    </w:p>
    <w:p>
      <w:pPr>
        <w:pStyle w:val="123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iCs/>
          <w:sz w:val="32"/>
          <w:szCs w:val="32"/>
        </w:rPr>
        <w:t xml:space="preserve"> </w:t>
      </w:r>
      <w:r>
        <w:rPr>
          <w:rFonts w:ascii="Wingdings" w:hAnsi="Wingdings" w:eastAsia="Wingdings" w:cs="Wingdings"/>
          <w:sz w:val="28"/>
          <w:szCs w:val="28"/>
        </w:rPr>
        <w:t xml:space="preserve">¨</w:t>
      </w:r>
      <w:r>
        <w:rPr>
          <w:rFonts w:hint="eastAsia" w:ascii="方正仿宋_GB2312" w:hAnsi="方正仿宋_GB2312" w:eastAsia="方正仿宋_GB2312" w:cs="方正仿宋_GB2312"/>
          <w:iCs/>
          <w:sz w:val="32"/>
          <w:szCs w:val="32"/>
        </w:rPr>
        <w:t xml:space="preserve">强制采购       </w:t>
      </w:r>
      <w:r>
        <w:rPr>
          <w:rFonts w:ascii="Wingdings" w:hAnsi="Wingdings" w:eastAsia="Wingdings" w:cs="Wingdings"/>
          <w:sz w:val="28"/>
          <w:szCs w:val="28"/>
        </w:rPr>
        <w:t xml:space="preserve">¨</w:t>
      </w:r>
      <w:r>
        <w:rPr>
          <w:rFonts w:hint="eastAsia" w:ascii="方正仿宋_GB2312" w:hAnsi="方正仿宋_GB2312" w:eastAsia="方正仿宋_GB2312" w:cs="方正仿宋_GB2312"/>
          <w:iCs/>
          <w:sz w:val="32"/>
          <w:szCs w:val="32"/>
        </w:rPr>
        <w:t xml:space="preserve">优先采购    </w:t>
      </w: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否</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（1</w:t>
      </w:r>
      <w:r>
        <w:rPr>
          <w:rFonts w:hint="eastAsia" w:ascii="方正仿宋_GB2312" w:hAnsi="方正仿宋_GB2312" w:eastAsia="方正仿宋_GB2312" w:cs="方正仿宋_GB2312"/>
          <w:sz w:val="32"/>
          <w:szCs w:val="32"/>
          <w:lang w:val="en"/>
        </w:rPr>
        <w:t xml:space="preserve">1</w:t>
      </w:r>
      <w:r>
        <w:rPr>
          <w:rFonts w:hint="eastAsia" w:ascii="方正仿宋_GB2312" w:hAnsi="方正仿宋_GB2312" w:eastAsia="方正仿宋_GB2312" w:cs="方正仿宋_GB2312"/>
          <w:sz w:val="32"/>
          <w:szCs w:val="32"/>
        </w:rPr>
        <w:t xml:space="preserve">）涉及商品包装和快递包装的，是否参考《商品包装政府采购需求标准（试行）》、《快递包装政府采购需求标准（试行）》明确产品及相关快递服务的具体包装要求：</w:t>
      </w:r>
      <w:r>
        <w:rPr>
          <w:rFonts w:hint="eastAsia" w:ascii="方正仿宋_GB2312" w:hAnsi="方正仿宋_GB2312" w:eastAsia="方正仿宋_GB2312" w:cs="方正仿宋_GB2312"/>
          <w:sz w:val="32"/>
          <w:szCs w:val="32"/>
        </w:rPr>
      </w:r>
      <w:r/>
    </w:p>
    <w:p>
      <w:pPr>
        <w:pStyle w:val="778"/>
        <w:ind w:left="0" w:firstLine="1120"/>
        <w:pageBreakBefore w:val="0"/>
        <w:spacing w:line="560" w:lineRule="exact"/>
        <w:rPr>
          <w:rFonts w:hint="eastAsia" w:ascii="方正仿宋_GB2312" w:hAnsi="方正仿宋_GB2312" w:eastAsia="方正仿宋_GB2312" w:cs="方正仿宋_GB2312"/>
          <w:sz w:val="32"/>
          <w:szCs w:val="32"/>
        </w:rPr>
      </w:pP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是       </w:t>
      </w: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否      </w:t>
      </w: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不涉及</w:t>
      </w:r>
      <w:r>
        <w:rPr>
          <w:rFonts w:hint="eastAsia" w:ascii="方正仿宋_GB2312" w:hAnsi="方正仿宋_GB2312" w:eastAsia="方正仿宋_GB2312" w:cs="方正仿宋_GB2312"/>
          <w:sz w:val="32"/>
          <w:szCs w:val="32"/>
        </w:rPr>
      </w:r>
      <w:r/>
    </w:p>
    <w:p>
      <w:pPr>
        <w:pStyle w:val="778"/>
        <w:ind w:firstLine="643"/>
        <w:pageBreakBefore w:val="0"/>
        <w:spacing w:line="560" w:lineRule="exact"/>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 xml:space="preserve">2.合同金额</w:t>
      </w:r>
      <w:r>
        <w:rPr>
          <w:rFonts w:hint="eastAsia" w:ascii="方正仿宋_GB2312" w:hAnsi="方正仿宋_GB2312" w:eastAsia="方正仿宋_GB2312" w:cs="方正仿宋_GB2312"/>
          <w:b/>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（1）合同金额小写：</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u w:val="single"/>
        </w:rPr>
      </w:pPr>
      <w:r>
        <w:rPr>
          <w:rFonts w:hint="eastAsia" w:ascii="方正仿宋_GB2312" w:hAnsi="方正仿宋_GB2312" w:eastAsia="方正仿宋_GB2312" w:cs="方正仿宋_GB2312"/>
          <w:sz w:val="32"/>
          <w:szCs w:val="32"/>
        </w:rPr>
        <w:t xml:space="preserve"> 大写：</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u w:val="single"/>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分包金额（如有）小写：</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u w:val="single"/>
        </w:rPr>
      </w:pPr>
      <w:r>
        <w:rPr>
          <w:rFonts w:hint="eastAsia" w:ascii="方正仿宋_GB2312" w:hAnsi="方正仿宋_GB2312" w:eastAsia="方正仿宋_GB2312" w:cs="方正仿宋_GB2312"/>
          <w:sz w:val="32"/>
          <w:szCs w:val="32"/>
        </w:rPr>
        <w:t xml:space="preserve"> 大写：</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u w:val="single"/>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（注：固定单价合同应填写单价和最高限价）</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合同定价方式（采用组合定价方式的，可以勾选多项）：</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w:t>
      </w: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固定总价 </w:t>
      </w: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固定单价 </w:t>
      </w: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固定费率 </w:t>
      </w: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成本补偿 </w:t>
      </w: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绩效激励 </w:t>
      </w: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其他       </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（3）付款方式（按项目实际勾选填写）：</w:t>
      </w:r>
      <w:r>
        <w:rPr>
          <w:rFonts w:hint="eastAsia" w:ascii="方正仿宋_GB2312" w:hAnsi="方正仿宋_GB2312" w:eastAsia="方正仿宋_GB2312" w:cs="方正仿宋_GB2312"/>
          <w:sz w:val="32"/>
          <w:szCs w:val="32"/>
        </w:rPr>
      </w:r>
      <w:r/>
    </w:p>
    <w:p>
      <w:pPr>
        <w:pStyle w:val="778"/>
        <w:ind w:left="0" w:firstLine="560"/>
        <w:pageBreakBefore w:val="0"/>
        <w:spacing w:line="560" w:lineRule="exact"/>
        <w:rPr>
          <w:rFonts w:hint="eastAsia" w:ascii="方正仿宋_GB2312" w:hAnsi="方正仿宋_GB2312" w:eastAsia="方正仿宋_GB2312" w:cs="方正仿宋_GB2312"/>
          <w:sz w:val="32"/>
          <w:szCs w:val="32"/>
          <w:u w:val="single"/>
        </w:rPr>
      </w:pP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全额付款：</w:t>
      </w:r>
      <w:r>
        <w:rPr>
          <w:rFonts w:hint="eastAsia" w:ascii="方正仿宋_GB2312" w:hAnsi="方正仿宋_GB2312" w:eastAsia="方正仿宋_GB2312" w:cs="方正仿宋_GB2312"/>
          <w:sz w:val="32"/>
          <w:szCs w:val="32"/>
          <w:u w:val="single"/>
        </w:rPr>
        <w:t xml:space="preserve">（应明确一次性支付合同款项的条件）        </w:t>
      </w:r>
      <w:r>
        <w:rPr>
          <w:rFonts w:hint="eastAsia" w:ascii="方正仿宋_GB2312" w:hAnsi="方正仿宋_GB2312" w:eastAsia="方正仿宋_GB2312" w:cs="方正仿宋_GB2312"/>
          <w:sz w:val="32"/>
          <w:szCs w:val="32"/>
          <w:u w:val="single"/>
        </w:rPr>
      </w:r>
      <w:r/>
    </w:p>
    <w:p>
      <w:pPr>
        <w:pStyle w:val="778"/>
        <w:ind w:left="0" w:firstLine="560"/>
        <w:pageBreakBefore w:val="0"/>
        <w:spacing w:line="560" w:lineRule="exact"/>
        <w:rPr>
          <w:rFonts w:hint="eastAsia" w:ascii="方正仿宋_GB2312" w:hAnsi="方正仿宋_GB2312" w:eastAsia="方正仿宋_GB2312" w:cs="方正仿宋_GB2312"/>
          <w:sz w:val="32"/>
          <w:szCs w:val="32"/>
        </w:rPr>
      </w:pP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分期付款：</w:t>
      </w:r>
      <w:r>
        <w:rPr>
          <w:rFonts w:hint="eastAsia" w:ascii="方正仿宋_GB2312" w:hAnsi="方正仿宋_GB2312" w:eastAsia="方正仿宋_GB2312" w:cs="方正仿宋_GB2312"/>
          <w:sz w:val="32"/>
          <w:szCs w:val="32"/>
          <w:u w:val="single"/>
        </w:rPr>
        <w:t xml:space="preserve">（应明确分期支付合同款项的各期比例和支付条件，各期支付条件应与分期履约验收情况挂钩） </w:t>
      </w:r>
      <w:r>
        <w:rPr>
          <w:rFonts w:hint="eastAsia" w:ascii="方正仿宋_GB2312" w:hAnsi="方正仿宋_GB2312" w:eastAsia="方正仿宋_GB2312" w:cs="方正仿宋_GB2312"/>
          <w:sz w:val="32"/>
          <w:szCs w:val="32"/>
        </w:rPr>
        <w:t xml:space="preserve">，其中涉及预付款的：</w:t>
      </w:r>
      <w:r>
        <w:rPr>
          <w:rFonts w:hint="eastAsia" w:ascii="方正仿宋_GB2312" w:hAnsi="方正仿宋_GB2312" w:eastAsia="方正仿宋_GB2312" w:cs="方正仿宋_GB2312"/>
          <w:sz w:val="32"/>
          <w:szCs w:val="32"/>
          <w:u w:val="single"/>
        </w:rPr>
        <w:t xml:space="preserve"> （应明确预付款的支付比例和支付条件） </w:t>
      </w:r>
      <w:r>
        <w:rPr>
          <w:rFonts w:hint="eastAsia" w:ascii="方正仿宋_GB2312" w:hAnsi="方正仿宋_GB2312" w:eastAsia="方正仿宋_GB2312" w:cs="方正仿宋_GB2312"/>
          <w:sz w:val="32"/>
          <w:szCs w:val="32"/>
        </w:rPr>
      </w:r>
      <w:r/>
    </w:p>
    <w:p>
      <w:pPr>
        <w:pStyle w:val="778"/>
        <w:ind w:left="0" w:firstLine="560"/>
        <w:pageBreakBefore w:val="0"/>
        <w:spacing w:line="560" w:lineRule="exact"/>
        <w:rPr>
          <w:rFonts w:hint="eastAsia" w:ascii="方正仿宋_GB2312" w:hAnsi="方正仿宋_GB2312" w:eastAsia="方正仿宋_GB2312" w:cs="方正仿宋_GB2312"/>
          <w:sz w:val="32"/>
          <w:szCs w:val="32"/>
          <w:u w:val="single"/>
        </w:rPr>
      </w:pP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u w:val="single"/>
        </w:rPr>
        <w:t xml:space="preserve">成本补偿：（应明确按照成本补偿方式的支付方式和支付条件）   </w:t>
      </w:r>
      <w:r>
        <w:rPr>
          <w:rFonts w:hint="eastAsia" w:ascii="方正仿宋_GB2312" w:hAnsi="方正仿宋_GB2312" w:eastAsia="方正仿宋_GB2312" w:cs="方正仿宋_GB2312"/>
          <w:sz w:val="32"/>
          <w:szCs w:val="32"/>
          <w:u w:val="single"/>
        </w:rPr>
      </w:r>
      <w:r/>
    </w:p>
    <w:p>
      <w:pPr>
        <w:pStyle w:val="778"/>
        <w:ind w:left="0" w:firstLine="560"/>
        <w:pageBreakBefore w:val="0"/>
        <w:spacing w:line="560" w:lineRule="exact"/>
        <w:rPr>
          <w:rFonts w:hint="eastAsia" w:ascii="方正仿宋_GB2312" w:hAnsi="方正仿宋_GB2312" w:eastAsia="方正仿宋_GB2312" w:cs="方正仿宋_GB2312"/>
          <w:sz w:val="32"/>
          <w:szCs w:val="32"/>
          <w:u w:val="single"/>
        </w:rPr>
      </w:pP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u w:val="single"/>
        </w:rPr>
        <w:t xml:space="preserve">绩效激励：（应明确按照绩效激励方式的支付方式和支付条件）   </w:t>
      </w:r>
      <w:r>
        <w:rPr>
          <w:rFonts w:hint="eastAsia" w:ascii="方正仿宋_GB2312" w:hAnsi="方正仿宋_GB2312" w:eastAsia="方正仿宋_GB2312" w:cs="方正仿宋_GB2312"/>
          <w:sz w:val="32"/>
          <w:szCs w:val="32"/>
          <w:u w:val="single"/>
        </w:rPr>
      </w:r>
      <w:r/>
    </w:p>
    <w:p>
      <w:pPr>
        <w:pStyle w:val="778"/>
        <w:ind w:left="0" w:firstLine="643"/>
        <w:pageBreakBefore w:val="0"/>
        <w:spacing w:line="560" w:lineRule="exact"/>
        <w:rPr>
          <w:rFonts w:hint="eastAsia" w:ascii="方正仿宋_GB2312" w:hAnsi="方正仿宋_GB2312" w:eastAsia="方正仿宋_GB2312" w:cs="方正仿宋_GB2312"/>
          <w:b/>
          <w:sz w:val="32"/>
          <w:szCs w:val="32"/>
          <w:u w:val="single"/>
        </w:rPr>
      </w:pPr>
      <w:r>
        <w:rPr>
          <w:rFonts w:hint="eastAsia" w:ascii="方正仿宋_GB2312" w:hAnsi="方正仿宋_GB2312" w:eastAsia="方正仿宋_GB2312" w:cs="方正仿宋_GB2312"/>
          <w:b/>
          <w:sz w:val="32"/>
          <w:szCs w:val="32"/>
        </w:rPr>
        <w:t xml:space="preserve">3.合同履行</w:t>
      </w:r>
      <w:r>
        <w:rPr>
          <w:rFonts w:hint="eastAsia" w:ascii="方正仿宋_GB2312" w:hAnsi="方正仿宋_GB2312" w:eastAsia="方正仿宋_GB2312" w:cs="方正仿宋_GB2312"/>
          <w:b/>
          <w:sz w:val="32"/>
          <w:szCs w:val="32"/>
          <w:u w:val="single"/>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（1）起始日期：</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t xml:space="preserve">年</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t xml:space="preserve">月</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t xml:space="preserve">日，完成日期：</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t xml:space="preserve">年</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t xml:space="preserve">月</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t xml:space="preserve">日。</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u w:val="single"/>
        </w:rPr>
      </w:pPr>
      <w:r>
        <w:rPr>
          <w:rFonts w:hint="eastAsia" w:ascii="方正仿宋_GB2312" w:hAnsi="方正仿宋_GB2312" w:eastAsia="方正仿宋_GB2312" w:cs="方正仿宋_GB2312"/>
          <w:sz w:val="32"/>
          <w:szCs w:val="32"/>
        </w:rPr>
        <w:t xml:space="preserve">（2）履约地点</w:t>
      </w:r>
      <w:r>
        <w:rPr>
          <w:rFonts w:hint="eastAsia" w:ascii="方正仿宋_GB2312" w:hAnsi="方正仿宋_GB2312" w:eastAsia="方正仿宋_GB2312" w:cs="方正仿宋_GB2312"/>
          <w:bCs/>
          <w:sz w:val="32"/>
          <w:szCs w:val="32"/>
        </w:rPr>
        <w:t xml:space="preserve">：</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u w:val="single"/>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bCs/>
          <w:sz w:val="32"/>
          <w:szCs w:val="32"/>
        </w:rPr>
        <w:t xml:space="preserve">（3）履约担保：</w:t>
      </w:r>
      <w:r>
        <w:rPr>
          <w:rFonts w:hint="eastAsia" w:ascii="方正仿宋_GB2312" w:hAnsi="方正仿宋_GB2312" w:eastAsia="方正仿宋_GB2312" w:cs="方正仿宋_GB2312"/>
          <w:sz w:val="32"/>
          <w:szCs w:val="32"/>
        </w:rPr>
        <w:t xml:space="preserve">是否收取履约保证金：</w:t>
      </w: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是    </w:t>
      </w:r>
      <w:r>
        <w:rPr>
          <w:rFonts w:ascii="Wingdings" w:hAnsi="Wingdings" w:eastAsia="Wingdings" w:cs="Wingdings"/>
          <w:sz w:val="28"/>
          <w:szCs w:val="28"/>
        </w:rPr>
        <w:t xml:space="preserve">¨</w:t>
      </w:r>
      <w:r>
        <w:rPr>
          <w:rFonts w:hint="eastAsia" w:ascii="方正仿宋_GB2312" w:hAnsi="方正仿宋_GB2312" w:eastAsia="方正仿宋_GB2312" w:cs="方正仿宋_GB2312"/>
          <w:sz w:val="32"/>
          <w:szCs w:val="32"/>
        </w:rPr>
        <w:t xml:space="preserve">否</w:t>
      </w:r>
      <w:r>
        <w:rPr>
          <w:rFonts w:hint="eastAsia" w:ascii="方正仿宋_GB2312" w:hAnsi="方正仿宋_GB2312" w:eastAsia="方正仿宋_GB2312" w:cs="方正仿宋_GB2312"/>
          <w:sz w:val="32"/>
          <w:szCs w:val="32"/>
        </w:rPr>
      </w:r>
      <w:r/>
    </w:p>
    <w:p>
      <w:pPr>
        <w:pStyle w:val="123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bCs/>
          <w:sz w:val="32"/>
          <w:szCs w:val="32"/>
        </w:rPr>
        <w:t xml:space="preserve"> </w:t>
      </w:r>
      <w:r>
        <w:rPr>
          <w:rFonts w:hint="eastAsia" w:ascii="方正仿宋_GB2312" w:hAnsi="方正仿宋_GB2312" w:eastAsia="方正仿宋_GB2312" w:cs="方正仿宋_GB2312"/>
          <w:sz w:val="32"/>
          <w:szCs w:val="32"/>
        </w:rPr>
        <w:t xml:space="preserve">收取履约保证金形式：</w:t>
      </w:r>
      <w:r>
        <w:rPr>
          <w:rFonts w:hint="eastAsia" w:ascii="方正仿宋_GB2312" w:hAnsi="方正仿宋_GB2312" w:eastAsia="方正仿宋_GB2312" w:cs="方正仿宋_GB2312"/>
          <w:bCs/>
          <w:sz w:val="32"/>
          <w:szCs w:val="32"/>
          <w:u w:val="single"/>
        </w:rPr>
        <w:t xml:space="preserve">                            </w:t>
      </w:r>
      <w:r>
        <w:rPr>
          <w:rFonts w:hint="eastAsia" w:ascii="方正仿宋_GB2312" w:hAnsi="方正仿宋_GB2312" w:eastAsia="方正仿宋_GB2312" w:cs="方正仿宋_GB2312"/>
          <w:sz w:val="32"/>
          <w:szCs w:val="32"/>
        </w:rPr>
      </w:r>
      <w:r/>
    </w:p>
    <w:p>
      <w:pPr>
        <w:pStyle w:val="123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收取履约保证金金额：</w:t>
      </w:r>
      <w:r>
        <w:rPr>
          <w:rFonts w:hint="eastAsia" w:ascii="方正仿宋_GB2312" w:hAnsi="方正仿宋_GB2312" w:eastAsia="方正仿宋_GB2312" w:cs="方正仿宋_GB2312"/>
          <w:bCs/>
          <w:sz w:val="32"/>
          <w:szCs w:val="32"/>
          <w:u w:val="single"/>
        </w:rPr>
        <w:t xml:space="preserve">                            </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bCs/>
          <w:sz w:val="32"/>
          <w:szCs w:val="32"/>
        </w:rPr>
        <w:t xml:space="preserve"> 履约担保期限：</w:t>
      </w:r>
      <w:r>
        <w:rPr>
          <w:rFonts w:hint="eastAsia" w:ascii="方正仿宋_GB2312" w:hAnsi="方正仿宋_GB2312" w:eastAsia="方正仿宋_GB2312" w:cs="方正仿宋_GB2312"/>
          <w:bCs/>
          <w:sz w:val="32"/>
          <w:szCs w:val="32"/>
          <w:u w:val="single"/>
        </w:rPr>
        <w:t xml:space="preserve">                                  </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rPr>
          <w:rFonts w:hint="eastAsia" w:ascii="方正仿宋_GB2312" w:hAnsi="方正仿宋_GB2312" w:eastAsia="方正仿宋_GB2312" w:cs="方正仿宋_GB2312"/>
          <w:bCs/>
          <w:sz w:val="32"/>
          <w:szCs w:val="32"/>
        </w:rPr>
      </w:pPr>
      <w:r>
        <w:rPr>
          <w:rFonts w:hint="eastAsia" w:ascii="方正仿宋_GB2312" w:hAnsi="方正仿宋_GB2312" w:eastAsia="方正仿宋_GB2312" w:cs="方正仿宋_GB2312"/>
          <w:bCs/>
          <w:sz w:val="32"/>
          <w:szCs w:val="32"/>
        </w:rPr>
        <w:t xml:space="preserve">（4）分期履行要求：</w:t>
      </w:r>
      <w:r>
        <w:rPr>
          <w:rFonts w:hint="eastAsia" w:ascii="方正仿宋_GB2312" w:hAnsi="方正仿宋_GB2312" w:eastAsia="方正仿宋_GB2312" w:cs="方正仿宋_GB2312"/>
          <w:bCs/>
          <w:sz w:val="32"/>
          <w:szCs w:val="32"/>
          <w:u w:val="single"/>
        </w:rPr>
        <w:t xml:space="preserve">                                                        </w:t>
      </w:r>
      <w:r>
        <w:rPr>
          <w:rFonts w:hint="eastAsia" w:ascii="方正仿宋_GB2312" w:hAnsi="方正仿宋_GB2312" w:eastAsia="方正仿宋_GB2312" w:cs="方正仿宋_GB2312"/>
          <w:bCs/>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u w:val="single"/>
        </w:rPr>
      </w:pPr>
      <w:r>
        <w:rPr>
          <w:rFonts w:hint="eastAsia" w:ascii="方正仿宋_GB2312" w:hAnsi="方正仿宋_GB2312" w:eastAsia="方正仿宋_GB2312" w:cs="方正仿宋_GB2312"/>
          <w:bCs/>
          <w:sz w:val="32"/>
          <w:szCs w:val="32"/>
        </w:rPr>
        <w:t xml:space="preserve">（5）风险处置措施和替代方案：</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u w:val="single"/>
        </w:rPr>
      </w:r>
      <w:r/>
    </w:p>
    <w:p>
      <w:pPr>
        <w:pStyle w:val="778"/>
        <w:ind w:left="0" w:firstLine="643"/>
        <w:pageBreakBefore w:val="0"/>
        <w:spacing w:line="560" w:lineRule="exact"/>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 xml:space="preserve">4.合同验收</w:t>
      </w:r>
      <w:r>
        <w:rPr>
          <w:rFonts w:hint="eastAsia" w:ascii="方正仿宋_GB2312" w:hAnsi="方正仿宋_GB2312" w:eastAsia="方正仿宋_GB2312" w:cs="方正仿宋_GB2312"/>
          <w:b/>
          <w:sz w:val="32"/>
          <w:szCs w:val="32"/>
        </w:rPr>
      </w:r>
      <w:r/>
    </w:p>
    <w:p>
      <w:pPr>
        <w:pStyle w:val="778"/>
        <w:ind w:left="0" w:firstLine="640"/>
        <w:pageBreakBefore w:val="0"/>
        <w:spacing w:line="560" w:lineRule="exact"/>
        <w:rPr>
          <w:rFonts w:hint="eastAsia" w:ascii="方正仿宋_GB2312" w:hAnsi="方正仿宋_GB2312" w:eastAsia="方正仿宋_GB2312" w:cs="方正仿宋_GB2312"/>
          <w:bCs/>
          <w:sz w:val="32"/>
          <w:szCs w:val="32"/>
        </w:rPr>
      </w:pPr>
      <w:r>
        <w:rPr>
          <w:rFonts w:hint="eastAsia" w:ascii="方正仿宋_GB2312" w:hAnsi="方正仿宋_GB2312" w:eastAsia="方正仿宋_GB2312" w:cs="方正仿宋_GB2312"/>
          <w:bCs/>
          <w:sz w:val="32"/>
          <w:szCs w:val="32"/>
        </w:rPr>
        <w:t xml:space="preserve">（1）验收组织方式：</w:t>
      </w:r>
      <w:r>
        <w:rPr>
          <w:rFonts w:ascii="Wingdings" w:hAnsi="Wingdings" w:eastAsia="Wingdings" w:cs="Wingdings"/>
          <w:sz w:val="28"/>
          <w:szCs w:val="28"/>
        </w:rPr>
        <w:t xml:space="preserve">¨</w:t>
      </w:r>
      <w:r>
        <w:rPr>
          <w:rFonts w:hint="eastAsia" w:ascii="方正仿宋_GB2312" w:hAnsi="方正仿宋_GB2312" w:eastAsia="方正仿宋_GB2312" w:cs="方正仿宋_GB2312"/>
          <w:bCs/>
          <w:sz w:val="32"/>
          <w:szCs w:val="32"/>
        </w:rPr>
        <w:t xml:space="preserve">自行组织 </w:t>
      </w:r>
      <w:r>
        <w:rPr>
          <w:rFonts w:ascii="Wingdings" w:hAnsi="Wingdings" w:eastAsia="Wingdings" w:cs="Wingdings"/>
          <w:sz w:val="28"/>
          <w:szCs w:val="28"/>
        </w:rPr>
        <w:t xml:space="preserve">¨</w:t>
      </w:r>
      <w:r>
        <w:rPr>
          <w:rFonts w:hint="eastAsia" w:ascii="方正仿宋_GB2312" w:hAnsi="方正仿宋_GB2312" w:eastAsia="方正仿宋_GB2312" w:cs="方正仿宋_GB2312"/>
          <w:bCs/>
          <w:sz w:val="32"/>
          <w:szCs w:val="32"/>
        </w:rPr>
        <w:t xml:space="preserve">委托第三方组织</w:t>
      </w:r>
      <w:r>
        <w:rPr>
          <w:rFonts w:hint="eastAsia" w:ascii="方正仿宋_GB2312" w:hAnsi="方正仿宋_GB2312" w:eastAsia="方正仿宋_GB2312" w:cs="方正仿宋_GB2312"/>
          <w:bCs/>
          <w:sz w:val="32"/>
          <w:szCs w:val="32"/>
        </w:rPr>
      </w:r>
      <w:r/>
    </w:p>
    <w:p>
      <w:pPr>
        <w:pStyle w:val="778"/>
        <w:ind w:left="0" w:firstLine="640"/>
        <w:pageBreakBefore w:val="0"/>
        <w:spacing w:line="560" w:lineRule="exact"/>
        <w:rPr>
          <w:rFonts w:hint="eastAsia" w:ascii="方正仿宋_GB2312" w:hAnsi="方正仿宋_GB2312" w:eastAsia="方正仿宋_GB2312" w:cs="方正仿宋_GB2312"/>
          <w:bCs/>
          <w:sz w:val="32"/>
          <w:szCs w:val="32"/>
        </w:rPr>
      </w:pPr>
      <w:r>
        <w:rPr>
          <w:rFonts w:hint="eastAsia" w:ascii="方正仿宋_GB2312" w:hAnsi="方正仿宋_GB2312" w:eastAsia="方正仿宋_GB2312" w:cs="方正仿宋_GB2312"/>
          <w:bCs/>
          <w:sz w:val="32"/>
          <w:szCs w:val="32"/>
        </w:rPr>
        <w:t xml:space="preserve">验收主体：</w:t>
      </w:r>
      <w:r>
        <w:rPr>
          <w:rFonts w:hint="eastAsia" w:ascii="方正仿宋_GB2312" w:hAnsi="方正仿宋_GB2312" w:eastAsia="方正仿宋_GB2312" w:cs="方正仿宋_GB2312"/>
          <w:bCs/>
          <w:sz w:val="32"/>
          <w:szCs w:val="32"/>
          <w:u w:val="single"/>
        </w:rPr>
        <w:t xml:space="preserve">                  </w:t>
      </w:r>
      <w:r>
        <w:rPr>
          <w:rFonts w:hint="eastAsia" w:ascii="方正仿宋_GB2312" w:hAnsi="方正仿宋_GB2312" w:eastAsia="方正仿宋_GB2312" w:cs="方正仿宋_GB2312"/>
          <w:bCs/>
          <w:sz w:val="32"/>
          <w:szCs w:val="32"/>
        </w:rPr>
      </w:r>
      <w:r/>
    </w:p>
    <w:p>
      <w:pPr>
        <w:pStyle w:val="778"/>
        <w:ind w:left="0" w:firstLine="640"/>
        <w:pageBreakBefore w:val="0"/>
        <w:spacing w:line="560" w:lineRule="exact"/>
        <w:rPr>
          <w:rFonts w:hint="eastAsia" w:ascii="方正仿宋_GB2312" w:hAnsi="方正仿宋_GB2312" w:eastAsia="方正仿宋_GB2312" w:cs="方正仿宋_GB2312"/>
          <w:bCs/>
          <w:sz w:val="32"/>
          <w:szCs w:val="32"/>
        </w:rPr>
      </w:pPr>
      <w:r>
        <w:rPr>
          <w:rFonts w:hint="eastAsia" w:ascii="方正仿宋_GB2312" w:hAnsi="方正仿宋_GB2312" w:eastAsia="方正仿宋_GB2312" w:cs="方正仿宋_GB2312"/>
          <w:bCs/>
          <w:sz w:val="32"/>
          <w:szCs w:val="32"/>
        </w:rPr>
        <w:t xml:space="preserve">是否邀请本项目的其他供应商参加验收：</w:t>
      </w:r>
      <w:r>
        <w:rPr>
          <w:rFonts w:ascii="Wingdings" w:hAnsi="Wingdings" w:eastAsia="Wingdings" w:cs="Wingdings"/>
          <w:sz w:val="28"/>
          <w:szCs w:val="28"/>
        </w:rPr>
        <w:t xml:space="preserve">¨</w:t>
      </w:r>
      <w:r>
        <w:rPr>
          <w:rFonts w:hint="eastAsia" w:ascii="方正仿宋_GB2312" w:hAnsi="方正仿宋_GB2312" w:eastAsia="方正仿宋_GB2312" w:cs="方正仿宋_GB2312"/>
          <w:bCs/>
          <w:sz w:val="32"/>
          <w:szCs w:val="32"/>
        </w:rPr>
        <w:t xml:space="preserve">是  </w:t>
      </w:r>
      <w:r>
        <w:rPr>
          <w:rFonts w:ascii="Wingdings" w:hAnsi="Wingdings" w:eastAsia="Wingdings" w:cs="Wingdings"/>
          <w:sz w:val="28"/>
          <w:szCs w:val="28"/>
        </w:rPr>
        <w:t xml:space="preserve">¨</w:t>
      </w:r>
      <w:r>
        <w:rPr>
          <w:rFonts w:hint="eastAsia" w:ascii="方正仿宋_GB2312" w:hAnsi="方正仿宋_GB2312" w:eastAsia="方正仿宋_GB2312" w:cs="方正仿宋_GB2312"/>
          <w:bCs/>
          <w:sz w:val="32"/>
          <w:szCs w:val="32"/>
        </w:rPr>
        <w:t xml:space="preserve">否</w:t>
      </w:r>
      <w:r>
        <w:rPr>
          <w:rFonts w:hint="eastAsia" w:ascii="方正仿宋_GB2312" w:hAnsi="方正仿宋_GB2312" w:eastAsia="方正仿宋_GB2312" w:cs="方正仿宋_GB2312"/>
          <w:bCs/>
          <w:sz w:val="32"/>
          <w:szCs w:val="32"/>
        </w:rPr>
      </w:r>
      <w:r/>
    </w:p>
    <w:p>
      <w:pPr>
        <w:pStyle w:val="778"/>
        <w:ind w:left="0" w:firstLine="640"/>
        <w:pageBreakBefore w:val="0"/>
        <w:spacing w:line="560" w:lineRule="exact"/>
        <w:rPr>
          <w:rFonts w:hint="eastAsia" w:ascii="方正仿宋_GB2312" w:hAnsi="方正仿宋_GB2312" w:eastAsia="方正仿宋_GB2312" w:cs="方正仿宋_GB2312"/>
          <w:bCs/>
          <w:sz w:val="32"/>
          <w:szCs w:val="32"/>
        </w:rPr>
      </w:pPr>
      <w:r>
        <w:rPr>
          <w:rFonts w:hint="eastAsia" w:ascii="方正仿宋_GB2312" w:hAnsi="方正仿宋_GB2312" w:eastAsia="方正仿宋_GB2312" w:cs="方正仿宋_GB2312"/>
          <w:bCs/>
          <w:sz w:val="32"/>
          <w:szCs w:val="32"/>
        </w:rPr>
        <w:t xml:space="preserve">是否邀请专家参加验收：</w:t>
      </w:r>
      <w:r>
        <w:rPr>
          <w:rFonts w:ascii="Wingdings" w:hAnsi="Wingdings" w:eastAsia="Wingdings" w:cs="Wingdings"/>
          <w:sz w:val="28"/>
          <w:szCs w:val="28"/>
        </w:rPr>
        <w:t xml:space="preserve">¨</w:t>
      </w:r>
      <w:r>
        <w:rPr>
          <w:rFonts w:hint="eastAsia" w:ascii="方正仿宋_GB2312" w:hAnsi="方正仿宋_GB2312" w:eastAsia="方正仿宋_GB2312" w:cs="方正仿宋_GB2312"/>
          <w:bCs/>
          <w:sz w:val="32"/>
          <w:szCs w:val="32"/>
        </w:rPr>
        <w:t xml:space="preserve">是  </w:t>
      </w:r>
      <w:r>
        <w:rPr>
          <w:rFonts w:ascii="Wingdings" w:hAnsi="Wingdings" w:eastAsia="Wingdings" w:cs="Wingdings"/>
          <w:sz w:val="28"/>
          <w:szCs w:val="28"/>
        </w:rPr>
        <w:t xml:space="preserve">¨</w:t>
      </w:r>
      <w:r>
        <w:rPr>
          <w:rFonts w:hint="eastAsia" w:ascii="方正仿宋_GB2312" w:hAnsi="方正仿宋_GB2312" w:eastAsia="方正仿宋_GB2312" w:cs="方正仿宋_GB2312"/>
          <w:bCs/>
          <w:sz w:val="32"/>
          <w:szCs w:val="32"/>
        </w:rPr>
        <w:t xml:space="preserve">否</w:t>
      </w:r>
      <w:r>
        <w:rPr>
          <w:rFonts w:hint="eastAsia" w:ascii="方正仿宋_GB2312" w:hAnsi="方正仿宋_GB2312" w:eastAsia="方正仿宋_GB2312" w:cs="方正仿宋_GB2312"/>
          <w:bCs/>
          <w:sz w:val="32"/>
          <w:szCs w:val="32"/>
        </w:rPr>
      </w:r>
      <w:r/>
    </w:p>
    <w:p>
      <w:pPr>
        <w:pStyle w:val="778"/>
        <w:ind w:left="0" w:firstLine="640"/>
        <w:pageBreakBefore w:val="0"/>
        <w:spacing w:line="560" w:lineRule="exact"/>
        <w:rPr>
          <w:rFonts w:hint="eastAsia" w:ascii="方正仿宋_GB2312" w:hAnsi="方正仿宋_GB2312" w:eastAsia="方正仿宋_GB2312" w:cs="方正仿宋_GB2312"/>
          <w:bCs/>
          <w:sz w:val="32"/>
          <w:szCs w:val="32"/>
        </w:rPr>
      </w:pPr>
      <w:r>
        <w:rPr>
          <w:rFonts w:hint="eastAsia" w:ascii="方正仿宋_GB2312" w:hAnsi="方正仿宋_GB2312" w:eastAsia="方正仿宋_GB2312" w:cs="方正仿宋_GB2312"/>
          <w:bCs/>
          <w:sz w:val="32"/>
          <w:szCs w:val="32"/>
        </w:rPr>
        <w:t xml:space="preserve">是否邀请服务对象参加验收：</w:t>
      </w:r>
      <w:r>
        <w:rPr>
          <w:rFonts w:ascii="Wingdings" w:hAnsi="Wingdings" w:eastAsia="Wingdings" w:cs="Wingdings"/>
          <w:sz w:val="28"/>
          <w:szCs w:val="28"/>
        </w:rPr>
        <w:t xml:space="preserve">¨</w:t>
      </w:r>
      <w:r>
        <w:rPr>
          <w:rFonts w:hint="eastAsia" w:ascii="方正仿宋_GB2312" w:hAnsi="方正仿宋_GB2312" w:eastAsia="方正仿宋_GB2312" w:cs="方正仿宋_GB2312"/>
          <w:bCs/>
          <w:sz w:val="32"/>
          <w:szCs w:val="32"/>
        </w:rPr>
        <w:t xml:space="preserve">是  </w:t>
      </w:r>
      <w:r>
        <w:rPr>
          <w:rFonts w:ascii="Wingdings" w:hAnsi="Wingdings" w:eastAsia="Wingdings" w:cs="Wingdings"/>
          <w:sz w:val="28"/>
          <w:szCs w:val="28"/>
        </w:rPr>
        <w:t xml:space="preserve">¨</w:t>
      </w:r>
      <w:r>
        <w:rPr>
          <w:rFonts w:hint="eastAsia" w:ascii="方正仿宋_GB2312" w:hAnsi="方正仿宋_GB2312" w:eastAsia="方正仿宋_GB2312" w:cs="方正仿宋_GB2312"/>
          <w:bCs/>
          <w:sz w:val="32"/>
          <w:szCs w:val="32"/>
        </w:rPr>
        <w:t xml:space="preserve">否</w:t>
      </w:r>
      <w:r>
        <w:rPr>
          <w:rFonts w:hint="eastAsia" w:ascii="方正仿宋_GB2312" w:hAnsi="方正仿宋_GB2312" w:eastAsia="方正仿宋_GB2312" w:cs="方正仿宋_GB2312"/>
          <w:bCs/>
          <w:sz w:val="32"/>
          <w:szCs w:val="32"/>
        </w:rPr>
      </w:r>
      <w:r/>
    </w:p>
    <w:p>
      <w:pPr>
        <w:pStyle w:val="778"/>
        <w:ind w:left="0" w:firstLine="640"/>
        <w:pageBreakBefore w:val="0"/>
        <w:spacing w:line="560" w:lineRule="exact"/>
        <w:rPr>
          <w:rFonts w:hint="eastAsia" w:ascii="方正仿宋_GB2312" w:hAnsi="方正仿宋_GB2312" w:eastAsia="方正仿宋_GB2312" w:cs="方正仿宋_GB2312"/>
          <w:bCs/>
          <w:sz w:val="32"/>
          <w:szCs w:val="32"/>
        </w:rPr>
      </w:pPr>
      <w:r>
        <w:rPr>
          <w:rFonts w:hint="eastAsia" w:ascii="方正仿宋_GB2312" w:hAnsi="方正仿宋_GB2312" w:eastAsia="方正仿宋_GB2312" w:cs="方正仿宋_GB2312"/>
          <w:bCs/>
          <w:sz w:val="32"/>
          <w:szCs w:val="32"/>
        </w:rPr>
        <w:t xml:space="preserve">是否邀请第三方检测机构参加验收：</w:t>
      </w:r>
      <w:r>
        <w:rPr>
          <w:rFonts w:ascii="Wingdings" w:hAnsi="Wingdings" w:eastAsia="Wingdings" w:cs="Wingdings"/>
          <w:sz w:val="28"/>
          <w:szCs w:val="28"/>
        </w:rPr>
        <w:t xml:space="preserve">¨</w:t>
      </w:r>
      <w:r>
        <w:rPr>
          <w:rFonts w:hint="eastAsia" w:ascii="方正仿宋_GB2312" w:hAnsi="方正仿宋_GB2312" w:eastAsia="方正仿宋_GB2312" w:cs="方正仿宋_GB2312"/>
          <w:bCs/>
          <w:sz w:val="32"/>
          <w:szCs w:val="32"/>
        </w:rPr>
        <w:t xml:space="preserve">是  </w:t>
      </w:r>
      <w:r>
        <w:rPr>
          <w:rFonts w:ascii="Wingdings" w:hAnsi="Wingdings" w:eastAsia="Wingdings" w:cs="Wingdings"/>
          <w:sz w:val="28"/>
          <w:szCs w:val="28"/>
        </w:rPr>
        <w:t xml:space="preserve">¨</w:t>
      </w:r>
      <w:r>
        <w:rPr>
          <w:rFonts w:hint="eastAsia" w:ascii="方正仿宋_GB2312" w:hAnsi="方正仿宋_GB2312" w:eastAsia="方正仿宋_GB2312" w:cs="方正仿宋_GB2312"/>
          <w:bCs/>
          <w:sz w:val="32"/>
          <w:szCs w:val="32"/>
        </w:rPr>
        <w:t xml:space="preserve">否</w:t>
      </w:r>
      <w:r>
        <w:rPr>
          <w:rFonts w:hint="eastAsia" w:ascii="方正仿宋_GB2312" w:hAnsi="方正仿宋_GB2312" w:eastAsia="方正仿宋_GB2312" w:cs="方正仿宋_GB2312"/>
          <w:bCs/>
          <w:sz w:val="32"/>
          <w:szCs w:val="32"/>
        </w:rPr>
      </w:r>
      <w:r/>
    </w:p>
    <w:p>
      <w:pPr>
        <w:pStyle w:val="778"/>
        <w:ind w:left="0" w:firstLine="640"/>
        <w:pageBreakBefore w:val="0"/>
        <w:spacing w:line="560" w:lineRule="exact"/>
        <w:rPr>
          <w:rFonts w:hint="eastAsia" w:ascii="方正仿宋_GB2312" w:hAnsi="方正仿宋_GB2312" w:eastAsia="方正仿宋_GB2312" w:cs="方正仿宋_GB2312"/>
          <w:bCs/>
          <w:sz w:val="32"/>
          <w:szCs w:val="32"/>
        </w:rPr>
      </w:pPr>
      <w:r>
        <w:rPr>
          <w:rFonts w:hint="eastAsia" w:ascii="方正仿宋_GB2312" w:hAnsi="方正仿宋_GB2312" w:eastAsia="方正仿宋_GB2312" w:cs="方正仿宋_GB2312"/>
          <w:bCs/>
          <w:sz w:val="32"/>
          <w:szCs w:val="32"/>
        </w:rPr>
        <w:t xml:space="preserve">是否进行抽查检测：</w:t>
      </w:r>
      <w:r>
        <w:rPr>
          <w:rFonts w:ascii="Wingdings" w:hAnsi="Wingdings" w:eastAsia="Wingdings" w:cs="Wingdings"/>
          <w:sz w:val="28"/>
          <w:szCs w:val="28"/>
        </w:rPr>
        <w:t xml:space="preserve">¨</w:t>
      </w:r>
      <w:r>
        <w:rPr>
          <w:rFonts w:hint="eastAsia" w:ascii="方正仿宋_GB2312" w:hAnsi="方正仿宋_GB2312" w:eastAsia="方正仿宋_GB2312" w:cs="方正仿宋_GB2312"/>
          <w:bCs/>
          <w:sz w:val="32"/>
          <w:szCs w:val="32"/>
        </w:rPr>
        <w:t xml:space="preserve">是，抽查比例：</w:t>
      </w:r>
      <w:r>
        <w:rPr>
          <w:rFonts w:hint="eastAsia" w:ascii="方正仿宋_GB2312" w:hAnsi="方正仿宋_GB2312" w:eastAsia="方正仿宋_GB2312" w:cs="方正仿宋_GB2312"/>
          <w:bCs/>
          <w:sz w:val="32"/>
          <w:szCs w:val="32"/>
          <w:u w:val="single"/>
        </w:rPr>
        <w:t xml:space="preserve">        </w:t>
      </w:r>
      <w:r>
        <w:rPr>
          <w:rFonts w:hint="eastAsia" w:ascii="方正仿宋_GB2312" w:hAnsi="方正仿宋_GB2312" w:eastAsia="方正仿宋_GB2312" w:cs="方正仿宋_GB2312"/>
          <w:bCs/>
          <w:sz w:val="32"/>
          <w:szCs w:val="32"/>
        </w:rPr>
        <w:t xml:space="preserve"> </w:t>
      </w:r>
      <w:r>
        <w:rPr>
          <w:rFonts w:ascii="Wingdings" w:hAnsi="Wingdings" w:eastAsia="Wingdings" w:cs="Wingdings"/>
          <w:sz w:val="28"/>
          <w:szCs w:val="28"/>
        </w:rPr>
        <w:t xml:space="preserve">¨</w:t>
      </w:r>
      <w:r>
        <w:rPr>
          <w:rFonts w:hint="eastAsia" w:ascii="方正仿宋_GB2312" w:hAnsi="方正仿宋_GB2312" w:eastAsia="方正仿宋_GB2312" w:cs="方正仿宋_GB2312"/>
          <w:bCs/>
          <w:sz w:val="32"/>
          <w:szCs w:val="32"/>
        </w:rPr>
        <w:t xml:space="preserve">否</w:t>
      </w:r>
      <w:r>
        <w:rPr>
          <w:rFonts w:hint="eastAsia" w:ascii="方正仿宋_GB2312" w:hAnsi="方正仿宋_GB2312" w:eastAsia="方正仿宋_GB2312" w:cs="方正仿宋_GB2312"/>
          <w:bCs/>
          <w:sz w:val="32"/>
          <w:szCs w:val="32"/>
        </w:rPr>
      </w:r>
      <w:r/>
    </w:p>
    <w:p>
      <w:pPr>
        <w:pStyle w:val="778"/>
        <w:ind w:left="0" w:firstLine="640"/>
        <w:pageBreakBefore w:val="0"/>
        <w:spacing w:line="560" w:lineRule="exact"/>
        <w:rPr>
          <w:rFonts w:hint="eastAsia" w:ascii="方正仿宋_GB2312" w:hAnsi="方正仿宋_GB2312" w:eastAsia="方正仿宋_GB2312" w:cs="方正仿宋_GB2312"/>
          <w:bCs/>
          <w:sz w:val="32"/>
          <w:szCs w:val="32"/>
          <w:u w:val="single"/>
        </w:rPr>
      </w:pPr>
      <w:r>
        <w:rPr>
          <w:rFonts w:hint="eastAsia" w:ascii="方正仿宋_GB2312" w:hAnsi="方正仿宋_GB2312" w:eastAsia="方正仿宋_GB2312" w:cs="方正仿宋_GB2312"/>
          <w:bCs/>
          <w:sz w:val="32"/>
          <w:szCs w:val="32"/>
        </w:rPr>
        <w:t xml:space="preserve">是否存在破坏性检测：</w:t>
      </w:r>
      <w:r>
        <w:rPr>
          <w:rFonts w:ascii="Wingdings" w:hAnsi="Wingdings" w:eastAsia="Wingdings" w:cs="Wingdings"/>
          <w:sz w:val="28"/>
          <w:szCs w:val="28"/>
        </w:rPr>
        <w:t xml:space="preserve">¨</w:t>
      </w:r>
      <w:r>
        <w:rPr>
          <w:rFonts w:hint="eastAsia" w:ascii="方正仿宋_GB2312" w:hAnsi="方正仿宋_GB2312" w:eastAsia="方正仿宋_GB2312" w:cs="方正仿宋_GB2312"/>
          <w:bCs/>
          <w:sz w:val="32"/>
          <w:szCs w:val="32"/>
        </w:rPr>
        <w:t xml:space="preserve">是，</w:t>
      </w:r>
      <w:r>
        <w:rPr>
          <w:rFonts w:hint="eastAsia" w:ascii="方正仿宋_GB2312" w:hAnsi="方正仿宋_GB2312" w:eastAsia="方正仿宋_GB2312" w:cs="方正仿宋_GB2312"/>
          <w:bCs/>
          <w:sz w:val="32"/>
          <w:szCs w:val="32"/>
          <w:u w:val="single"/>
        </w:rPr>
        <w:t xml:space="preserve">（应明确对被破坏的检测产品的处理方式）</w:t>
      </w:r>
      <w:r>
        <w:rPr>
          <w:rFonts w:hint="eastAsia" w:ascii="方正仿宋_GB2312" w:hAnsi="方正仿宋_GB2312" w:eastAsia="方正仿宋_GB2312" w:cs="方正仿宋_GB2312"/>
          <w:bCs/>
          <w:sz w:val="32"/>
          <w:szCs w:val="32"/>
          <w:u w:val="single"/>
        </w:rPr>
      </w:r>
      <w:r/>
    </w:p>
    <w:p>
      <w:pPr>
        <w:pStyle w:val="778"/>
        <w:ind w:left="0" w:firstLine="560"/>
        <w:pageBreakBefore w:val="0"/>
        <w:spacing w:line="560" w:lineRule="exact"/>
        <w:rPr>
          <w:rFonts w:hint="eastAsia" w:ascii="方正仿宋_GB2312" w:hAnsi="方正仿宋_GB2312" w:eastAsia="方正仿宋_GB2312" w:cs="方正仿宋_GB2312"/>
          <w:bCs/>
          <w:sz w:val="32"/>
          <w:szCs w:val="32"/>
        </w:rPr>
      </w:pPr>
      <w:r>
        <w:rPr>
          <w:rFonts w:ascii="Wingdings" w:hAnsi="Wingdings" w:eastAsia="Wingdings" w:cs="Wingdings"/>
          <w:sz w:val="28"/>
          <w:szCs w:val="28"/>
        </w:rPr>
        <w:t xml:space="preserve">¨</w:t>
      </w:r>
      <w:r>
        <w:rPr>
          <w:rFonts w:hint="eastAsia" w:ascii="方正仿宋_GB2312" w:hAnsi="方正仿宋_GB2312" w:eastAsia="方正仿宋_GB2312" w:cs="方正仿宋_GB2312"/>
          <w:bCs/>
          <w:sz w:val="32"/>
          <w:szCs w:val="32"/>
        </w:rPr>
        <w:t xml:space="preserve">否</w:t>
      </w:r>
      <w:r>
        <w:rPr>
          <w:rFonts w:hint="eastAsia" w:ascii="方正仿宋_GB2312" w:hAnsi="方正仿宋_GB2312" w:eastAsia="方正仿宋_GB2312" w:cs="方正仿宋_GB2312"/>
          <w:bCs/>
          <w:sz w:val="32"/>
          <w:szCs w:val="32"/>
        </w:rPr>
      </w:r>
      <w:r/>
    </w:p>
    <w:p>
      <w:pPr>
        <w:pStyle w:val="778"/>
        <w:ind w:left="0" w:firstLine="640"/>
        <w:pageBreakBefore w:val="0"/>
        <w:spacing w:line="560" w:lineRule="exact"/>
        <w:rPr>
          <w:rFonts w:hint="eastAsia" w:ascii="方正仿宋_GB2312" w:hAnsi="方正仿宋_GB2312" w:eastAsia="方正仿宋_GB2312" w:cs="方正仿宋_GB2312"/>
          <w:bCs/>
          <w:sz w:val="32"/>
          <w:szCs w:val="32"/>
          <w:u w:val="single"/>
        </w:rPr>
      </w:pPr>
      <w:r>
        <w:rPr>
          <w:rFonts w:hint="eastAsia" w:ascii="方正仿宋_GB2312" w:hAnsi="方正仿宋_GB2312" w:eastAsia="方正仿宋_GB2312" w:cs="方正仿宋_GB2312"/>
          <w:bCs/>
          <w:sz w:val="32"/>
          <w:szCs w:val="32"/>
        </w:rPr>
        <w:t xml:space="preserve">验收组织的其他事项：</w:t>
      </w:r>
      <w:r>
        <w:rPr>
          <w:rFonts w:hint="eastAsia" w:ascii="方正仿宋_GB2312" w:hAnsi="方正仿宋_GB2312" w:eastAsia="方正仿宋_GB2312" w:cs="方正仿宋_GB2312"/>
          <w:bCs/>
          <w:sz w:val="32"/>
          <w:szCs w:val="32"/>
          <w:u w:val="single"/>
        </w:rPr>
        <w:t xml:space="preserve">                </w:t>
      </w:r>
      <w:r>
        <w:rPr>
          <w:rFonts w:hint="eastAsia" w:ascii="方正仿宋_GB2312" w:hAnsi="方正仿宋_GB2312" w:eastAsia="方正仿宋_GB2312" w:cs="方正仿宋_GB2312"/>
          <w:bCs/>
          <w:sz w:val="32"/>
          <w:szCs w:val="32"/>
          <w:u w:val="single"/>
        </w:rPr>
      </w:r>
      <w:r/>
    </w:p>
    <w:p>
      <w:pPr>
        <w:pStyle w:val="778"/>
        <w:ind w:left="0" w:firstLine="640"/>
        <w:pageBreakBefore w:val="0"/>
        <w:spacing w:line="560" w:lineRule="exact"/>
        <w:rPr>
          <w:rFonts w:hint="eastAsia" w:ascii="方正仿宋_GB2312" w:hAnsi="方正仿宋_GB2312" w:eastAsia="方正仿宋_GB2312" w:cs="方正仿宋_GB2312"/>
          <w:bCs/>
          <w:sz w:val="32"/>
          <w:szCs w:val="32"/>
          <w:u w:val="single"/>
        </w:rPr>
      </w:pPr>
      <w:r>
        <w:rPr>
          <w:rFonts w:hint="eastAsia" w:ascii="方正仿宋_GB2312" w:hAnsi="方正仿宋_GB2312" w:eastAsia="方正仿宋_GB2312" w:cs="方正仿宋_GB2312"/>
          <w:bCs/>
          <w:sz w:val="32"/>
          <w:szCs w:val="32"/>
        </w:rPr>
        <w:t xml:space="preserve">（2）履约验收时间：</w:t>
      </w:r>
      <w:r>
        <w:rPr>
          <w:rFonts w:hint="eastAsia" w:ascii="方正仿宋_GB2312" w:hAnsi="方正仿宋_GB2312" w:eastAsia="方正仿宋_GB2312" w:cs="方正仿宋_GB2312"/>
          <w:bCs/>
          <w:sz w:val="32"/>
          <w:szCs w:val="32"/>
          <w:u w:val="single"/>
        </w:rPr>
        <w:t xml:space="preserve">（计划于何时验收/供应商提出验收申请之日起   日内组织验收） </w:t>
      </w:r>
      <w:r>
        <w:rPr>
          <w:rFonts w:hint="eastAsia" w:ascii="方正仿宋_GB2312" w:hAnsi="方正仿宋_GB2312" w:eastAsia="方正仿宋_GB2312" w:cs="方正仿宋_GB2312"/>
          <w:bCs/>
          <w:sz w:val="32"/>
          <w:szCs w:val="32"/>
          <w:u w:val="single"/>
        </w:rPr>
      </w:r>
      <w:r/>
    </w:p>
    <w:p>
      <w:pPr>
        <w:pStyle w:val="778"/>
        <w:ind w:left="0" w:firstLine="640"/>
        <w:pageBreakBefore w:val="0"/>
        <w:spacing w:line="560" w:lineRule="exact"/>
        <w:rPr>
          <w:rFonts w:hint="eastAsia" w:ascii="方正仿宋_GB2312" w:hAnsi="方正仿宋_GB2312" w:eastAsia="方正仿宋_GB2312" w:cs="方正仿宋_GB2312"/>
          <w:bCs/>
          <w:sz w:val="32"/>
          <w:szCs w:val="32"/>
        </w:rPr>
      </w:pPr>
      <w:r>
        <w:rPr>
          <w:rFonts w:hint="eastAsia" w:ascii="方正仿宋_GB2312" w:hAnsi="方正仿宋_GB2312" w:eastAsia="方正仿宋_GB2312" w:cs="方正仿宋_GB2312"/>
          <w:bCs/>
          <w:sz w:val="32"/>
          <w:szCs w:val="32"/>
        </w:rPr>
        <w:t xml:space="preserve">（3）履约验收方式：</w:t>
      </w:r>
      <w:r>
        <w:rPr>
          <w:rFonts w:ascii="Wingdings" w:hAnsi="Wingdings" w:eastAsia="Wingdings" w:cs="Wingdings"/>
          <w:sz w:val="28"/>
          <w:szCs w:val="28"/>
        </w:rPr>
        <w:t xml:space="preserve">¨</w:t>
      </w:r>
      <w:r>
        <w:rPr>
          <w:rFonts w:hint="eastAsia" w:ascii="方正仿宋_GB2312" w:hAnsi="方正仿宋_GB2312" w:eastAsia="方正仿宋_GB2312" w:cs="方正仿宋_GB2312"/>
          <w:bCs/>
          <w:sz w:val="32"/>
          <w:szCs w:val="32"/>
        </w:rPr>
        <w:t xml:space="preserve">一次性验收    </w:t>
      </w:r>
      <w:r>
        <w:rPr>
          <w:rFonts w:ascii="Wingdings" w:hAnsi="Wingdings" w:eastAsia="Wingdings" w:cs="Wingdings"/>
          <w:sz w:val="28"/>
          <w:szCs w:val="28"/>
        </w:rPr>
        <w:t xml:space="preserve">¨</w:t>
      </w:r>
      <w:r>
        <w:rPr>
          <w:rFonts w:hint="eastAsia" w:ascii="方正仿宋_GB2312" w:hAnsi="方正仿宋_GB2312" w:eastAsia="方正仿宋_GB2312" w:cs="方正仿宋_GB2312"/>
          <w:bCs/>
          <w:sz w:val="32"/>
          <w:szCs w:val="32"/>
        </w:rPr>
        <w:t xml:space="preserve">分期/分项验收：</w:t>
      </w:r>
      <w:r>
        <w:rPr>
          <w:rFonts w:hint="eastAsia" w:ascii="方正仿宋_GB2312" w:hAnsi="方正仿宋_GB2312" w:eastAsia="方正仿宋_GB2312" w:cs="方正仿宋_GB2312"/>
          <w:bCs/>
          <w:sz w:val="32"/>
          <w:szCs w:val="32"/>
          <w:u w:val="single"/>
        </w:rPr>
        <w:t xml:space="preserve">（应明确分期</w:t>
      </w:r>
      <w:r>
        <w:rPr>
          <w:rFonts w:hint="eastAsia" w:ascii="方正仿宋_GB2312" w:hAnsi="方正仿宋_GB2312" w:eastAsia="方正仿宋_GB2312" w:cs="方正仿宋_GB2312"/>
          <w:bCs/>
          <w:sz w:val="32"/>
          <w:szCs w:val="32"/>
          <w:u w:val="single"/>
          <w:lang w:val="en"/>
        </w:rPr>
        <w:t xml:space="preserve">/分项验收的工作安排</w:t>
      </w:r>
      <w:r>
        <w:rPr>
          <w:rFonts w:hint="eastAsia" w:ascii="方正仿宋_GB2312" w:hAnsi="方正仿宋_GB2312" w:eastAsia="方正仿宋_GB2312" w:cs="方正仿宋_GB2312"/>
          <w:bCs/>
          <w:sz w:val="32"/>
          <w:szCs w:val="32"/>
          <w:u w:val="single"/>
        </w:rPr>
        <w:t xml:space="preserve">）  </w:t>
      </w:r>
      <w:r>
        <w:rPr>
          <w:rFonts w:hint="eastAsia" w:ascii="方正仿宋_GB2312" w:hAnsi="方正仿宋_GB2312" w:eastAsia="方正仿宋_GB2312" w:cs="方正仿宋_GB2312"/>
          <w:bCs/>
          <w:sz w:val="32"/>
          <w:szCs w:val="32"/>
        </w:rPr>
      </w:r>
      <w:r/>
    </w:p>
    <w:p>
      <w:pPr>
        <w:pStyle w:val="778"/>
        <w:ind w:left="0" w:firstLine="640"/>
        <w:pageBreakBefore w:val="0"/>
        <w:spacing w:line="560" w:lineRule="exact"/>
        <w:rPr>
          <w:rFonts w:hint="eastAsia" w:ascii="方正仿宋_GB2312" w:hAnsi="方正仿宋_GB2312" w:eastAsia="方正仿宋_GB2312" w:cs="方正仿宋_GB2312"/>
          <w:bCs/>
          <w:sz w:val="32"/>
          <w:szCs w:val="32"/>
        </w:rPr>
      </w:pPr>
      <w:r>
        <w:rPr>
          <w:rFonts w:hint="eastAsia" w:ascii="方正仿宋_GB2312" w:hAnsi="方正仿宋_GB2312" w:eastAsia="方正仿宋_GB2312" w:cs="方正仿宋_GB2312"/>
          <w:bCs/>
          <w:sz w:val="32"/>
          <w:szCs w:val="32"/>
        </w:rPr>
        <w:t xml:space="preserve">（4）履约验收程序：</w:t>
      </w:r>
      <w:r>
        <w:rPr>
          <w:rFonts w:hint="eastAsia" w:ascii="方正仿宋_GB2312" w:hAnsi="方正仿宋_GB2312" w:eastAsia="方正仿宋_GB2312" w:cs="方正仿宋_GB2312"/>
          <w:bCs/>
          <w:sz w:val="32"/>
          <w:szCs w:val="32"/>
          <w:u w:val="single"/>
        </w:rPr>
        <w:t xml:space="preserve">                                         </w:t>
      </w:r>
      <w:r>
        <w:rPr>
          <w:rFonts w:hint="eastAsia" w:ascii="方正仿宋_GB2312" w:hAnsi="方正仿宋_GB2312" w:eastAsia="方正仿宋_GB2312" w:cs="方正仿宋_GB2312"/>
          <w:bCs/>
          <w:sz w:val="32"/>
          <w:szCs w:val="32"/>
        </w:rPr>
      </w:r>
      <w:r/>
    </w:p>
    <w:p>
      <w:pPr>
        <w:pStyle w:val="778"/>
        <w:ind w:left="0" w:firstLine="640"/>
        <w:pageBreakBefore w:val="0"/>
        <w:spacing w:line="560" w:lineRule="exact"/>
        <w:rPr>
          <w:rFonts w:hint="eastAsia" w:ascii="方正仿宋_GB2312" w:hAnsi="方正仿宋_GB2312" w:eastAsia="方正仿宋_GB2312" w:cs="方正仿宋_GB2312"/>
          <w:bCs/>
          <w:sz w:val="32"/>
          <w:szCs w:val="32"/>
          <w:u w:val="single"/>
        </w:rPr>
      </w:pPr>
      <w:r>
        <w:rPr>
          <w:rFonts w:hint="eastAsia" w:ascii="方正仿宋_GB2312" w:hAnsi="方正仿宋_GB2312" w:eastAsia="方正仿宋_GB2312" w:cs="方正仿宋_GB2312"/>
          <w:bCs/>
          <w:sz w:val="32"/>
          <w:szCs w:val="32"/>
        </w:rPr>
        <w:t xml:space="preserve">（5）履约验收的内容：</w:t>
      </w:r>
      <w:r>
        <w:rPr>
          <w:rFonts w:hint="eastAsia" w:ascii="方正仿宋_GB2312" w:hAnsi="方正仿宋_GB2312" w:eastAsia="方正仿宋_GB2312" w:cs="方正仿宋_GB2312"/>
          <w:bCs/>
          <w:sz w:val="32"/>
          <w:szCs w:val="32"/>
          <w:u w:val="single"/>
        </w:rPr>
        <w:t xml:space="preserve">（应当包括每一项技术和商务要求的履约情况，特别是落实政府采购扶持中小企业，支持绿色发展和乡村振兴等政策情况）</w:t>
      </w:r>
      <w:r>
        <w:rPr>
          <w:rFonts w:hint="eastAsia" w:ascii="方正仿宋_GB2312" w:hAnsi="方正仿宋_GB2312" w:eastAsia="方正仿宋_GB2312" w:cs="方正仿宋_GB2312"/>
          <w:bCs/>
          <w:sz w:val="32"/>
          <w:szCs w:val="32"/>
          <w:u w:val="single"/>
        </w:rPr>
      </w:r>
      <w:r/>
    </w:p>
    <w:p>
      <w:pPr>
        <w:pStyle w:val="778"/>
        <w:ind w:left="0" w:firstLine="640"/>
        <w:pageBreakBefore w:val="0"/>
        <w:spacing w:line="560" w:lineRule="exact"/>
        <w:rPr>
          <w:rFonts w:hint="eastAsia" w:ascii="方正仿宋_GB2312" w:hAnsi="方正仿宋_GB2312" w:eastAsia="方正仿宋_GB2312" w:cs="方正仿宋_GB2312"/>
          <w:bCs/>
          <w:sz w:val="32"/>
          <w:szCs w:val="32"/>
          <w:u w:val="single"/>
        </w:rPr>
      </w:pPr>
      <w:r>
        <w:rPr>
          <w:rFonts w:hint="eastAsia" w:ascii="方正仿宋_GB2312" w:hAnsi="方正仿宋_GB2312" w:eastAsia="方正仿宋_GB2312" w:cs="方正仿宋_GB2312"/>
          <w:bCs/>
          <w:sz w:val="32"/>
          <w:szCs w:val="32"/>
        </w:rPr>
        <w:t xml:space="preserve">（6）履约验收标准：</w:t>
      </w:r>
      <w:r>
        <w:rPr>
          <w:rFonts w:hint="eastAsia" w:ascii="方正仿宋_GB2312" w:hAnsi="方正仿宋_GB2312" w:eastAsia="方正仿宋_GB2312" w:cs="方正仿宋_GB2312"/>
          <w:bCs/>
          <w:sz w:val="32"/>
          <w:szCs w:val="32"/>
          <w:u w:val="single"/>
        </w:rPr>
        <w:t xml:space="preserve">                                         </w:t>
      </w:r>
      <w:r>
        <w:rPr>
          <w:rFonts w:hint="eastAsia" w:ascii="方正仿宋_GB2312" w:hAnsi="方正仿宋_GB2312" w:eastAsia="方正仿宋_GB2312" w:cs="方正仿宋_GB2312"/>
          <w:bCs/>
          <w:sz w:val="32"/>
          <w:szCs w:val="32"/>
          <w:u w:val="single"/>
        </w:rPr>
      </w:r>
      <w:r/>
    </w:p>
    <w:p>
      <w:pPr>
        <w:pStyle w:val="123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bCs/>
          <w:sz w:val="32"/>
          <w:szCs w:val="32"/>
        </w:rPr>
        <w:t xml:space="preserve">（7）是否以采购活动中供应商提供的样品作为参考：</w:t>
      </w:r>
      <w:r>
        <w:rPr>
          <w:rFonts w:ascii="Wingdings" w:hAnsi="Wingdings" w:eastAsia="Wingdings" w:cs="Wingdings"/>
          <w:sz w:val="28"/>
          <w:szCs w:val="28"/>
        </w:rPr>
        <w:t xml:space="preserve">¨</w:t>
      </w:r>
      <w:r>
        <w:rPr>
          <w:rFonts w:hint="eastAsia" w:ascii="方正仿宋_GB2312" w:hAnsi="方正仿宋_GB2312" w:eastAsia="方正仿宋_GB2312" w:cs="方正仿宋_GB2312"/>
          <w:bCs/>
          <w:sz w:val="32"/>
          <w:szCs w:val="32"/>
        </w:rPr>
        <w:t xml:space="preserve">是   </w:t>
      </w:r>
      <w:r>
        <w:rPr>
          <w:rFonts w:ascii="Wingdings" w:hAnsi="Wingdings" w:eastAsia="Wingdings" w:cs="Wingdings"/>
          <w:sz w:val="28"/>
          <w:szCs w:val="28"/>
        </w:rPr>
        <w:t xml:space="preserve">¨</w:t>
      </w:r>
      <w:r>
        <w:rPr>
          <w:rFonts w:hint="eastAsia" w:ascii="方正仿宋_GB2312" w:hAnsi="方正仿宋_GB2312" w:eastAsia="方正仿宋_GB2312" w:cs="方正仿宋_GB2312"/>
          <w:bCs/>
          <w:sz w:val="32"/>
          <w:szCs w:val="32"/>
        </w:rPr>
        <w:t xml:space="preserve">否</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rPr>
          <w:rFonts w:hint="eastAsia" w:ascii="方正仿宋_GB2312" w:hAnsi="方正仿宋_GB2312" w:eastAsia="方正仿宋_GB2312" w:cs="方正仿宋_GB2312"/>
          <w:bCs/>
          <w:sz w:val="32"/>
          <w:szCs w:val="32"/>
          <w:u w:val="single"/>
        </w:rPr>
      </w:pPr>
      <w:r>
        <w:rPr>
          <w:rFonts w:hint="eastAsia" w:ascii="方正仿宋_GB2312" w:hAnsi="方正仿宋_GB2312" w:eastAsia="方正仿宋_GB2312" w:cs="方正仿宋_GB2312"/>
          <w:bCs/>
          <w:sz w:val="32"/>
          <w:szCs w:val="32"/>
        </w:rPr>
        <w:t xml:space="preserve">（8）履约验收其他事项：</w:t>
      </w:r>
      <w:r>
        <w:rPr>
          <w:rFonts w:hint="eastAsia" w:ascii="方正仿宋_GB2312" w:hAnsi="方正仿宋_GB2312" w:eastAsia="方正仿宋_GB2312" w:cs="方正仿宋_GB2312"/>
          <w:bCs/>
          <w:sz w:val="32"/>
          <w:szCs w:val="32"/>
          <w:u w:val="single"/>
        </w:rPr>
        <w:t xml:space="preserve">（产权过户登记等）</w:t>
      </w:r>
      <w:r>
        <w:rPr>
          <w:rFonts w:hint="eastAsia" w:ascii="方正仿宋_GB2312" w:hAnsi="方正仿宋_GB2312" w:eastAsia="方正仿宋_GB2312" w:cs="方正仿宋_GB2312"/>
          <w:bCs/>
          <w:sz w:val="32"/>
          <w:szCs w:val="32"/>
          <w:u w:val="single"/>
        </w:rPr>
      </w:r>
      <w:r/>
    </w:p>
    <w:p>
      <w:pPr>
        <w:pStyle w:val="778"/>
        <w:ind w:left="0" w:firstLine="643"/>
        <w:pageBreakBefore w:val="0"/>
        <w:spacing w:line="560" w:lineRule="exact"/>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 xml:space="preserve">5.组成合同的文件</w:t>
      </w:r>
      <w:r>
        <w:rPr>
          <w:rFonts w:hint="eastAsia" w:ascii="方正仿宋_GB2312" w:hAnsi="方正仿宋_GB2312" w:eastAsia="方正仿宋_GB2312" w:cs="方正仿宋_GB2312"/>
          <w:b/>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本协议书与下列文件一起构成合同文件，如下述文件之间有任何抵触、矛盾或歧义，应按以下顺序解释：</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（1）政府采购合同协议书及其变更、补充协议</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（2）政府采购合同专用条款</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（3）政府采购合同通用条款</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（4）中标（成交）通知书</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（5）投标（响应）文件</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（6）采购文件</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（7）有关技术文件，图纸</w:t>
      </w:r>
      <w:r>
        <w:rPr>
          <w:rFonts w:hint="eastAsia" w:ascii="方正仿宋_GB2312" w:hAnsi="方正仿宋_GB2312" w:eastAsia="方正仿宋_GB2312" w:cs="方正仿宋_GB2312"/>
          <w:sz w:val="32"/>
          <w:szCs w:val="32"/>
        </w:rPr>
      </w:r>
      <w:r/>
    </w:p>
    <w:p>
      <w:pPr>
        <w:pStyle w:val="123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（8）国家法律、行政法规和规章制度规定或合同约定的作为合同组成部分的其他文件</w:t>
      </w:r>
      <w:r>
        <w:rPr>
          <w:rFonts w:hint="eastAsia" w:ascii="方正仿宋_GB2312" w:hAnsi="方正仿宋_GB2312" w:eastAsia="方正仿宋_GB2312" w:cs="方正仿宋_GB2312"/>
          <w:sz w:val="32"/>
          <w:szCs w:val="32"/>
        </w:rPr>
      </w:r>
      <w:r/>
    </w:p>
    <w:p>
      <w:pPr>
        <w:pStyle w:val="778"/>
        <w:ind w:left="0" w:firstLine="643"/>
        <w:pageBreakBefore w:val="0"/>
        <w:spacing w:line="560" w:lineRule="exact"/>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 xml:space="preserve">6.合同生效</w:t>
      </w:r>
      <w:r>
        <w:rPr>
          <w:rFonts w:hint="eastAsia" w:ascii="方正仿宋_GB2312" w:hAnsi="方正仿宋_GB2312" w:eastAsia="方正仿宋_GB2312" w:cs="方正仿宋_GB2312"/>
          <w:b/>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本合同自</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t xml:space="preserve">生效。</w:t>
      </w:r>
      <w:r>
        <w:rPr>
          <w:rFonts w:hint="eastAsia" w:ascii="方正仿宋_GB2312" w:hAnsi="方正仿宋_GB2312" w:eastAsia="方正仿宋_GB2312" w:cs="方正仿宋_GB2312"/>
          <w:sz w:val="32"/>
          <w:szCs w:val="32"/>
        </w:rPr>
      </w:r>
      <w:r/>
    </w:p>
    <w:p>
      <w:pPr>
        <w:pStyle w:val="778"/>
        <w:ind w:left="0" w:firstLine="643"/>
        <w:pageBreakBefore w:val="0"/>
        <w:spacing w:line="560" w:lineRule="exact"/>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 xml:space="preserve">7.合同份数</w:t>
      </w:r>
      <w:r>
        <w:rPr>
          <w:rFonts w:hint="eastAsia" w:ascii="方正仿宋_GB2312" w:hAnsi="方正仿宋_GB2312" w:eastAsia="方正仿宋_GB2312" w:cs="方正仿宋_GB2312"/>
          <w:b/>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本合同一式</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t xml:space="preserve">份，甲方执</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t xml:space="preserve">份，乙方执</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t xml:space="preserve">份，均具有同等法律效力。</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合同订立时间：</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t xml:space="preserve">年</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t xml:space="preserve">月</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t xml:space="preserve">日</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合同订立地点：</w:t>
      </w:r>
      <w:r>
        <w:rPr>
          <w:rFonts w:hint="eastAsia" w:ascii="方正仿宋_GB2312" w:hAnsi="方正仿宋_GB2312" w:eastAsia="方正仿宋_GB2312" w:cs="方正仿宋_GB2312"/>
          <w:sz w:val="32"/>
          <w:szCs w:val="32"/>
          <w:u w:val="single"/>
        </w:rPr>
        <w:t xml:space="preserve">                           </w:t>
      </w:r>
      <w:r>
        <w:rPr>
          <w:rFonts w:hint="eastAsia" w:ascii="方正仿宋_GB2312" w:hAnsi="方正仿宋_GB2312" w:eastAsia="方正仿宋_GB2312" w:cs="方正仿宋_GB2312"/>
          <w:sz w:val="32"/>
          <w:szCs w:val="32"/>
        </w:rPr>
      </w:r>
      <w:r/>
    </w:p>
    <w:p>
      <w:pPr>
        <w:pStyle w:val="778"/>
        <w:ind w:left="0" w:firstLine="640"/>
        <w:pageBreakBefore w:val="0"/>
        <w:spacing w:line="560" w:lineRule="exact"/>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sz w:val="32"/>
          <w:szCs w:val="32"/>
        </w:rPr>
        <w:t xml:space="preserve">附件：具体标的及其技术要求和商务要求、联合协议、分包意向协议等</w:t>
      </w:r>
      <w:r>
        <w:rPr>
          <w:rFonts w:hint="eastAsia" w:ascii="方正仿宋_GB2312" w:hAnsi="方正仿宋_GB2312" w:eastAsia="方正仿宋_GB2312" w:cs="方正仿宋_GB2312"/>
          <w:sz w:val="32"/>
          <w:szCs w:val="32"/>
          <w:lang w:val="en"/>
        </w:rPr>
        <w:t xml:space="preserve">   </w:t>
      </w:r>
      <w:r>
        <w:rPr>
          <w:rFonts w:hint="eastAsia" w:ascii="方正仿宋_GB2312" w:hAnsi="方正仿宋_GB2312" w:eastAsia="方正仿宋_GB2312" w:cs="方正仿宋_GB2312"/>
          <w:b/>
          <w:bCs/>
          <w:sz w:val="32"/>
          <w:szCs w:val="32"/>
        </w:rPr>
      </w:r>
      <w:r/>
    </w:p>
    <w:p>
      <w:pPr>
        <w:pStyle w:val="1187"/>
        <w:pageBreakBefore w:val="0"/>
        <w:spacing w:line="560" w:lineRule="exact"/>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892"/>
        <w:gridCol w:w="2358"/>
        <w:gridCol w:w="2784"/>
        <w:gridCol w:w="1783"/>
      </w:tblGrid>
      <w:tr>
        <w:trPr>
          <w:trHeight w:val="490"/>
        </w:trPr>
        <w:tc>
          <w:tcPr>
            <w:gridSpan w:val="2"/>
            <w:tcW w:w="5250"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甲方</w:t>
            </w:r>
            <w:r>
              <w:rPr>
                <w:rFonts w:hint="eastAsia" w:ascii="方正仿宋_GB2312" w:hAnsi="方正仿宋_GB2312" w:eastAsia="方正仿宋_GB2312" w:cs="方正仿宋_GB2312"/>
                <w:sz w:val="32"/>
                <w:szCs w:val="32"/>
              </w:rPr>
            </w:r>
            <w:r/>
          </w:p>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（采购人、受采购人委托签订合同的单位或采购文件约定的合同甲方）</w:t>
            </w:r>
            <w:r>
              <w:rPr>
                <w:rFonts w:hint="eastAsia" w:ascii="方正仿宋_GB2312" w:hAnsi="方正仿宋_GB2312" w:eastAsia="方正仿宋_GB2312" w:cs="方正仿宋_GB2312"/>
                <w:sz w:val="32"/>
                <w:szCs w:val="32"/>
              </w:rPr>
            </w:r>
            <w:r/>
          </w:p>
        </w:tc>
        <w:tc>
          <w:tcPr>
            <w:gridSpan w:val="2"/>
            <w:tcW w:w="4567"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乙方</w:t>
            </w:r>
            <w:r>
              <w:rPr>
                <w:rFonts w:hint="eastAsia" w:ascii="方正仿宋_GB2312" w:hAnsi="方正仿宋_GB2312" w:eastAsia="方正仿宋_GB2312" w:cs="方正仿宋_GB2312"/>
                <w:sz w:val="32"/>
                <w:szCs w:val="32"/>
              </w:rPr>
            </w:r>
            <w:r/>
          </w:p>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（供应商）</w:t>
            </w:r>
            <w:r>
              <w:rPr>
                <w:rFonts w:hint="eastAsia" w:ascii="方正仿宋_GB2312" w:hAnsi="方正仿宋_GB2312" w:eastAsia="方正仿宋_GB2312" w:cs="方正仿宋_GB2312"/>
                <w:sz w:val="32"/>
                <w:szCs w:val="32"/>
              </w:rPr>
            </w:r>
            <w:r/>
          </w:p>
        </w:tc>
      </w:tr>
      <w:tr>
        <w:trPr>
          <w:trHeight w:val="917"/>
        </w:trPr>
        <w:tc>
          <w:tcPr>
            <w:tcW w:w="1473"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单位名称</w:t>
            </w:r>
            <w:r>
              <w:rPr>
                <w:rFonts w:hint="eastAsia" w:ascii="方正仿宋_GB2312" w:hAnsi="方正仿宋_GB2312" w:eastAsia="方正仿宋_GB2312" w:cs="方正仿宋_GB2312"/>
                <w:sz w:val="32"/>
                <w:szCs w:val="32"/>
              </w:rPr>
            </w:r>
            <w:r/>
          </w:p>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（公章或合同章）</w:t>
            </w:r>
            <w:r>
              <w:rPr>
                <w:rFonts w:hint="eastAsia" w:ascii="方正仿宋_GB2312" w:hAnsi="方正仿宋_GB2312" w:eastAsia="方正仿宋_GB2312" w:cs="方正仿宋_GB2312"/>
                <w:sz w:val="32"/>
                <w:szCs w:val="32"/>
              </w:rPr>
            </w:r>
            <w:r/>
          </w:p>
        </w:tc>
        <w:tc>
          <w:tcPr>
            <w:tcW w:w="1200"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c>
          <w:tcPr>
            <w:tcW w:w="1418"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单位名称</w:t>
            </w:r>
            <w:r>
              <w:rPr>
                <w:rFonts w:hint="eastAsia" w:ascii="方正仿宋_GB2312" w:hAnsi="方正仿宋_GB2312" w:eastAsia="方正仿宋_GB2312" w:cs="方正仿宋_GB2312"/>
                <w:sz w:val="32"/>
                <w:szCs w:val="32"/>
              </w:rPr>
            </w:r>
            <w:r/>
          </w:p>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（公章或合同章）</w:t>
            </w:r>
            <w:r>
              <w:rPr>
                <w:rFonts w:hint="eastAsia" w:ascii="方正仿宋_GB2312" w:hAnsi="方正仿宋_GB2312" w:eastAsia="方正仿宋_GB2312" w:cs="方正仿宋_GB2312"/>
                <w:sz w:val="32"/>
                <w:szCs w:val="32"/>
              </w:rPr>
            </w:r>
            <w:r/>
          </w:p>
        </w:tc>
        <w:tc>
          <w:tcPr>
            <w:tcW w:w="906"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pacing w:val="20"/>
                <w:sz w:val="32"/>
                <w:szCs w:val="32"/>
              </w:rPr>
            </w:pPr>
            <w:r>
              <w:rPr>
                <w:rFonts w:hint="eastAsia" w:ascii="方正仿宋_GB2312" w:hAnsi="方正仿宋_GB2312" w:eastAsia="方正仿宋_GB2312" w:cs="方正仿宋_GB2312"/>
                <w:spacing w:val="20"/>
                <w:sz w:val="32"/>
                <w:szCs w:val="32"/>
              </w:rPr>
            </w:r>
            <w:r/>
          </w:p>
        </w:tc>
      </w:tr>
      <w:tr>
        <w:trPr>
          <w:trHeight w:val="1171"/>
        </w:trPr>
        <w:tc>
          <w:tcPr>
            <w:tcW w:w="1473" w:type="dxa"/>
            <w:vAlign w:val="center"/>
            <w:vMerge w:val="restart"/>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法定代表人</w:t>
            </w:r>
            <w:r>
              <w:rPr>
                <w:rFonts w:hint="eastAsia" w:ascii="方正仿宋_GB2312" w:hAnsi="方正仿宋_GB2312" w:eastAsia="方正仿宋_GB2312" w:cs="方正仿宋_GB2312"/>
                <w:sz w:val="32"/>
                <w:szCs w:val="32"/>
              </w:rPr>
            </w:r>
            <w:r/>
          </w:p>
          <w:p>
            <w:pPr>
              <w:pStyle w:val="778"/>
              <w:ind w:firstLine="134"/>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或其委托代理人（签章）</w:t>
            </w:r>
            <w:r>
              <w:rPr>
                <w:rFonts w:hint="eastAsia" w:ascii="方正仿宋_GB2312" w:hAnsi="方正仿宋_GB2312" w:eastAsia="方正仿宋_GB2312" w:cs="方正仿宋_GB2312"/>
                <w:sz w:val="32"/>
                <w:szCs w:val="32"/>
              </w:rPr>
            </w:r>
            <w:r/>
          </w:p>
        </w:tc>
        <w:tc>
          <w:tcPr>
            <w:tcW w:w="1200" w:type="dxa"/>
            <w:vAlign w:val="center"/>
            <w:vMerge w:val="restart"/>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c>
          <w:tcPr>
            <w:tcW w:w="1418"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法定代表人</w:t>
            </w:r>
            <w:r>
              <w:rPr>
                <w:rFonts w:hint="eastAsia" w:ascii="方正仿宋_GB2312" w:hAnsi="方正仿宋_GB2312" w:eastAsia="方正仿宋_GB2312" w:cs="方正仿宋_GB2312"/>
                <w:sz w:val="32"/>
                <w:szCs w:val="32"/>
              </w:rPr>
            </w:r>
            <w:r/>
          </w:p>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或其委托代理人（签章）</w:t>
            </w:r>
            <w:r>
              <w:rPr>
                <w:rFonts w:hint="eastAsia" w:ascii="方正仿宋_GB2312" w:hAnsi="方正仿宋_GB2312" w:eastAsia="方正仿宋_GB2312" w:cs="方正仿宋_GB2312"/>
                <w:sz w:val="32"/>
                <w:szCs w:val="32"/>
              </w:rPr>
            </w:r>
            <w:r/>
          </w:p>
        </w:tc>
        <w:tc>
          <w:tcPr>
            <w:tcW w:w="906"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r>
      <w:tr>
        <w:trPr>
          <w:trHeight w:val="483"/>
        </w:trPr>
        <w:tc>
          <w:tcPr>
            <w:tcW w:w="1473" w:type="dxa"/>
            <w:vAlign w:val="center"/>
            <w:vMerge w:val="continue"/>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c>
          <w:tcPr>
            <w:tcW w:w="1200" w:type="dxa"/>
            <w:vAlign w:val="center"/>
            <w:vMerge w:val="continue"/>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c>
          <w:tcPr>
            <w:tcW w:w="1418"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拥有者性别</w:t>
            </w:r>
            <w:r>
              <w:rPr>
                <w:rFonts w:hint="eastAsia" w:ascii="方正仿宋_GB2312" w:hAnsi="方正仿宋_GB2312" w:eastAsia="方正仿宋_GB2312" w:cs="方正仿宋_GB2312"/>
                <w:sz w:val="32"/>
                <w:szCs w:val="32"/>
              </w:rPr>
            </w:r>
            <w:r/>
          </w:p>
        </w:tc>
        <w:tc>
          <w:tcPr>
            <w:tcW w:w="906"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pacing w:val="20"/>
                <w:sz w:val="32"/>
                <w:szCs w:val="32"/>
              </w:rPr>
            </w:pPr>
            <w:r>
              <w:rPr>
                <w:rFonts w:hint="eastAsia" w:ascii="方正仿宋_GB2312" w:hAnsi="方正仿宋_GB2312" w:eastAsia="方正仿宋_GB2312" w:cs="方正仿宋_GB2312"/>
                <w:spacing w:val="20"/>
                <w:sz w:val="32"/>
                <w:szCs w:val="32"/>
              </w:rPr>
            </w:r>
            <w:r/>
          </w:p>
        </w:tc>
      </w:tr>
      <w:tr>
        <w:trPr>
          <w:trHeight w:val="483"/>
        </w:trPr>
        <w:tc>
          <w:tcPr>
            <w:tcW w:w="1473"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住  所</w:t>
            </w:r>
            <w:r>
              <w:rPr>
                <w:rFonts w:hint="eastAsia" w:ascii="方正仿宋_GB2312" w:hAnsi="方正仿宋_GB2312" w:eastAsia="方正仿宋_GB2312" w:cs="方正仿宋_GB2312"/>
                <w:sz w:val="32"/>
                <w:szCs w:val="32"/>
              </w:rPr>
            </w:r>
            <w:r/>
          </w:p>
        </w:tc>
        <w:tc>
          <w:tcPr>
            <w:tcW w:w="1200"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c>
          <w:tcPr>
            <w:tcW w:w="1418"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住  所</w:t>
            </w:r>
            <w:r>
              <w:rPr>
                <w:rFonts w:hint="eastAsia" w:ascii="方正仿宋_GB2312" w:hAnsi="方正仿宋_GB2312" w:eastAsia="方正仿宋_GB2312" w:cs="方正仿宋_GB2312"/>
                <w:sz w:val="32"/>
                <w:szCs w:val="32"/>
              </w:rPr>
            </w:r>
            <w:r/>
          </w:p>
        </w:tc>
        <w:tc>
          <w:tcPr>
            <w:tcW w:w="906"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pacing w:val="20"/>
                <w:sz w:val="32"/>
                <w:szCs w:val="32"/>
              </w:rPr>
            </w:pPr>
            <w:r>
              <w:rPr>
                <w:rFonts w:hint="eastAsia" w:ascii="方正仿宋_GB2312" w:hAnsi="方正仿宋_GB2312" w:eastAsia="方正仿宋_GB2312" w:cs="方正仿宋_GB2312"/>
                <w:spacing w:val="20"/>
                <w:sz w:val="32"/>
                <w:szCs w:val="32"/>
              </w:rPr>
            </w:r>
            <w:r/>
          </w:p>
        </w:tc>
      </w:tr>
      <w:tr>
        <w:trPr>
          <w:trHeight w:val="483"/>
        </w:trPr>
        <w:tc>
          <w:tcPr>
            <w:tcW w:w="1473"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联 系 人</w:t>
            </w:r>
            <w:r>
              <w:rPr>
                <w:rFonts w:hint="eastAsia" w:ascii="方正仿宋_GB2312" w:hAnsi="方正仿宋_GB2312" w:eastAsia="方正仿宋_GB2312" w:cs="方正仿宋_GB2312"/>
                <w:sz w:val="32"/>
                <w:szCs w:val="32"/>
              </w:rPr>
            </w:r>
            <w:r/>
          </w:p>
        </w:tc>
        <w:tc>
          <w:tcPr>
            <w:tcW w:w="1200"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c>
          <w:tcPr>
            <w:tcW w:w="1418"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联 系 人</w:t>
            </w:r>
            <w:r>
              <w:rPr>
                <w:rFonts w:hint="eastAsia" w:ascii="方正仿宋_GB2312" w:hAnsi="方正仿宋_GB2312" w:eastAsia="方正仿宋_GB2312" w:cs="方正仿宋_GB2312"/>
                <w:sz w:val="32"/>
                <w:szCs w:val="32"/>
              </w:rPr>
            </w:r>
            <w:r/>
          </w:p>
        </w:tc>
        <w:tc>
          <w:tcPr>
            <w:tcW w:w="906"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pacing w:val="20"/>
                <w:sz w:val="32"/>
                <w:szCs w:val="32"/>
              </w:rPr>
            </w:pPr>
            <w:r>
              <w:rPr>
                <w:rFonts w:hint="eastAsia" w:ascii="方正仿宋_GB2312" w:hAnsi="方正仿宋_GB2312" w:eastAsia="方正仿宋_GB2312" w:cs="方正仿宋_GB2312"/>
                <w:spacing w:val="20"/>
                <w:sz w:val="32"/>
                <w:szCs w:val="32"/>
              </w:rPr>
            </w:r>
            <w:r/>
          </w:p>
        </w:tc>
      </w:tr>
      <w:tr>
        <w:trPr>
          <w:trHeight w:val="483"/>
        </w:trPr>
        <w:tc>
          <w:tcPr>
            <w:tcW w:w="1473"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联系电话</w:t>
            </w:r>
            <w:r>
              <w:rPr>
                <w:rFonts w:hint="eastAsia" w:ascii="方正仿宋_GB2312" w:hAnsi="方正仿宋_GB2312" w:eastAsia="方正仿宋_GB2312" w:cs="方正仿宋_GB2312"/>
                <w:sz w:val="32"/>
                <w:szCs w:val="32"/>
              </w:rPr>
            </w:r>
            <w:r/>
          </w:p>
        </w:tc>
        <w:tc>
          <w:tcPr>
            <w:tcW w:w="1200"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c>
          <w:tcPr>
            <w:tcW w:w="1418"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联系电话</w:t>
            </w:r>
            <w:r>
              <w:rPr>
                <w:rFonts w:hint="eastAsia" w:ascii="方正仿宋_GB2312" w:hAnsi="方正仿宋_GB2312" w:eastAsia="方正仿宋_GB2312" w:cs="方正仿宋_GB2312"/>
                <w:sz w:val="32"/>
                <w:szCs w:val="32"/>
              </w:rPr>
            </w:r>
            <w:r/>
          </w:p>
        </w:tc>
        <w:tc>
          <w:tcPr>
            <w:tcW w:w="906"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pacing w:val="20"/>
                <w:sz w:val="32"/>
                <w:szCs w:val="32"/>
              </w:rPr>
            </w:pPr>
            <w:r>
              <w:rPr>
                <w:rFonts w:hint="eastAsia" w:ascii="方正仿宋_GB2312" w:hAnsi="方正仿宋_GB2312" w:eastAsia="方正仿宋_GB2312" w:cs="方正仿宋_GB2312"/>
                <w:spacing w:val="20"/>
                <w:sz w:val="32"/>
                <w:szCs w:val="32"/>
              </w:rPr>
            </w:r>
            <w:r/>
          </w:p>
        </w:tc>
      </w:tr>
      <w:tr>
        <w:trPr>
          <w:trHeight w:val="483"/>
        </w:trPr>
        <w:tc>
          <w:tcPr>
            <w:tcW w:w="1473"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通信地址</w:t>
            </w:r>
            <w:r>
              <w:rPr>
                <w:rFonts w:hint="eastAsia" w:ascii="方正仿宋_GB2312" w:hAnsi="方正仿宋_GB2312" w:eastAsia="方正仿宋_GB2312" w:cs="方正仿宋_GB2312"/>
                <w:sz w:val="32"/>
                <w:szCs w:val="32"/>
              </w:rPr>
            </w:r>
            <w:r/>
          </w:p>
        </w:tc>
        <w:tc>
          <w:tcPr>
            <w:tcW w:w="1200"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c>
          <w:tcPr>
            <w:tcW w:w="1418"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通信地址</w:t>
            </w:r>
            <w:r>
              <w:rPr>
                <w:rFonts w:hint="eastAsia" w:ascii="方正仿宋_GB2312" w:hAnsi="方正仿宋_GB2312" w:eastAsia="方正仿宋_GB2312" w:cs="方正仿宋_GB2312"/>
                <w:sz w:val="32"/>
                <w:szCs w:val="32"/>
              </w:rPr>
            </w:r>
            <w:r/>
          </w:p>
        </w:tc>
        <w:tc>
          <w:tcPr>
            <w:tcW w:w="906"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pacing w:val="20"/>
                <w:sz w:val="32"/>
                <w:szCs w:val="32"/>
              </w:rPr>
            </w:pPr>
            <w:r>
              <w:rPr>
                <w:rFonts w:hint="eastAsia" w:ascii="方正仿宋_GB2312" w:hAnsi="方正仿宋_GB2312" w:eastAsia="方正仿宋_GB2312" w:cs="方正仿宋_GB2312"/>
                <w:spacing w:val="20"/>
                <w:sz w:val="32"/>
                <w:szCs w:val="32"/>
              </w:rPr>
            </w:r>
            <w:r/>
          </w:p>
        </w:tc>
      </w:tr>
      <w:tr>
        <w:trPr>
          <w:trHeight w:val="483"/>
        </w:trPr>
        <w:tc>
          <w:tcPr>
            <w:tcW w:w="1473"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邮政编码</w:t>
            </w:r>
            <w:r>
              <w:rPr>
                <w:rFonts w:hint="eastAsia" w:ascii="方正仿宋_GB2312" w:hAnsi="方正仿宋_GB2312" w:eastAsia="方正仿宋_GB2312" w:cs="方正仿宋_GB2312"/>
                <w:sz w:val="32"/>
                <w:szCs w:val="32"/>
              </w:rPr>
            </w:r>
            <w:r/>
          </w:p>
        </w:tc>
        <w:tc>
          <w:tcPr>
            <w:tcW w:w="1200"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c>
          <w:tcPr>
            <w:tcW w:w="1418"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邮政编码</w:t>
            </w:r>
            <w:r>
              <w:rPr>
                <w:rFonts w:hint="eastAsia" w:ascii="方正仿宋_GB2312" w:hAnsi="方正仿宋_GB2312" w:eastAsia="方正仿宋_GB2312" w:cs="方正仿宋_GB2312"/>
                <w:sz w:val="32"/>
                <w:szCs w:val="32"/>
              </w:rPr>
            </w:r>
            <w:r/>
          </w:p>
        </w:tc>
        <w:tc>
          <w:tcPr>
            <w:tcW w:w="906"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pacing w:val="20"/>
                <w:sz w:val="32"/>
                <w:szCs w:val="32"/>
              </w:rPr>
            </w:pPr>
            <w:r>
              <w:rPr>
                <w:rFonts w:hint="eastAsia" w:ascii="方正仿宋_GB2312" w:hAnsi="方正仿宋_GB2312" w:eastAsia="方正仿宋_GB2312" w:cs="方正仿宋_GB2312"/>
                <w:spacing w:val="20"/>
                <w:sz w:val="32"/>
                <w:szCs w:val="32"/>
              </w:rPr>
            </w:r>
            <w:r/>
          </w:p>
        </w:tc>
      </w:tr>
      <w:tr>
        <w:trPr>
          <w:trHeight w:val="483"/>
        </w:trPr>
        <w:tc>
          <w:tcPr>
            <w:tcW w:w="1473"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电子邮箱</w:t>
            </w:r>
            <w:r>
              <w:rPr>
                <w:rFonts w:hint="eastAsia" w:ascii="方正仿宋_GB2312" w:hAnsi="方正仿宋_GB2312" w:eastAsia="方正仿宋_GB2312" w:cs="方正仿宋_GB2312"/>
                <w:sz w:val="32"/>
                <w:szCs w:val="32"/>
              </w:rPr>
            </w:r>
            <w:r/>
          </w:p>
        </w:tc>
        <w:tc>
          <w:tcPr>
            <w:tcW w:w="1200"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c>
          <w:tcPr>
            <w:tcW w:w="1418"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电子邮箱</w:t>
            </w:r>
            <w:r>
              <w:rPr>
                <w:rFonts w:hint="eastAsia" w:ascii="方正仿宋_GB2312" w:hAnsi="方正仿宋_GB2312" w:eastAsia="方正仿宋_GB2312" w:cs="方正仿宋_GB2312"/>
                <w:sz w:val="32"/>
                <w:szCs w:val="32"/>
              </w:rPr>
            </w:r>
            <w:r/>
          </w:p>
        </w:tc>
        <w:tc>
          <w:tcPr>
            <w:tcW w:w="906"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pacing w:val="20"/>
                <w:sz w:val="32"/>
                <w:szCs w:val="32"/>
              </w:rPr>
            </w:pPr>
            <w:r>
              <w:rPr>
                <w:rFonts w:hint="eastAsia" w:ascii="方正仿宋_GB2312" w:hAnsi="方正仿宋_GB2312" w:eastAsia="方正仿宋_GB2312" w:cs="方正仿宋_GB2312"/>
                <w:spacing w:val="20"/>
                <w:sz w:val="32"/>
                <w:szCs w:val="32"/>
              </w:rPr>
            </w:r>
            <w:r/>
          </w:p>
        </w:tc>
      </w:tr>
      <w:tr>
        <w:trPr>
          <w:trHeight w:val="483"/>
        </w:trPr>
        <w:tc>
          <w:tcPr>
            <w:tcW w:w="1473"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统一社会信用代码</w:t>
            </w:r>
            <w:r>
              <w:rPr>
                <w:rFonts w:hint="eastAsia" w:ascii="方正仿宋_GB2312" w:hAnsi="方正仿宋_GB2312" w:eastAsia="方正仿宋_GB2312" w:cs="方正仿宋_GB2312"/>
                <w:sz w:val="32"/>
                <w:szCs w:val="32"/>
              </w:rPr>
            </w:r>
            <w:r/>
          </w:p>
        </w:tc>
        <w:tc>
          <w:tcPr>
            <w:tcW w:w="1200"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c>
          <w:tcPr>
            <w:tcW w:w="1418"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统一社会信用代码</w:t>
            </w:r>
            <w:r>
              <w:rPr>
                <w:rFonts w:hint="eastAsia" w:ascii="方正仿宋_GB2312" w:hAnsi="方正仿宋_GB2312" w:eastAsia="方正仿宋_GB2312" w:cs="方正仿宋_GB2312"/>
                <w:sz w:val="32"/>
                <w:szCs w:val="32"/>
              </w:rPr>
            </w:r>
            <w:r/>
          </w:p>
        </w:tc>
        <w:tc>
          <w:tcPr>
            <w:tcW w:w="906"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pacing w:val="20"/>
                <w:sz w:val="32"/>
                <w:szCs w:val="32"/>
              </w:rPr>
            </w:pPr>
            <w:r>
              <w:rPr>
                <w:rFonts w:hint="eastAsia" w:ascii="方正仿宋_GB2312" w:hAnsi="方正仿宋_GB2312" w:eastAsia="方正仿宋_GB2312" w:cs="方正仿宋_GB2312"/>
                <w:spacing w:val="20"/>
                <w:sz w:val="32"/>
                <w:szCs w:val="32"/>
              </w:rPr>
            </w:r>
            <w:r/>
          </w:p>
        </w:tc>
      </w:tr>
      <w:tr>
        <w:trPr>
          <w:trHeight w:val="483"/>
        </w:trPr>
        <w:tc>
          <w:tcPr>
            <w:tcW w:w="1473"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c>
          <w:tcPr>
            <w:tcW w:w="1200"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c>
          <w:tcPr>
            <w:tcW w:w="1418"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开户名称</w:t>
            </w:r>
            <w:r>
              <w:rPr>
                <w:rFonts w:hint="eastAsia" w:ascii="方正仿宋_GB2312" w:hAnsi="方正仿宋_GB2312" w:eastAsia="方正仿宋_GB2312" w:cs="方正仿宋_GB2312"/>
                <w:sz w:val="32"/>
                <w:szCs w:val="32"/>
              </w:rPr>
            </w:r>
            <w:r/>
          </w:p>
        </w:tc>
        <w:tc>
          <w:tcPr>
            <w:tcW w:w="906"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pacing w:val="20"/>
                <w:sz w:val="32"/>
                <w:szCs w:val="32"/>
              </w:rPr>
            </w:pPr>
            <w:r>
              <w:rPr>
                <w:rFonts w:hint="eastAsia" w:ascii="方正仿宋_GB2312" w:hAnsi="方正仿宋_GB2312" w:eastAsia="方正仿宋_GB2312" w:cs="方正仿宋_GB2312"/>
                <w:spacing w:val="20"/>
                <w:sz w:val="32"/>
                <w:szCs w:val="32"/>
              </w:rPr>
            </w:r>
            <w:r/>
          </w:p>
        </w:tc>
      </w:tr>
      <w:tr>
        <w:trPr>
          <w:trHeight w:val="483"/>
        </w:trPr>
        <w:tc>
          <w:tcPr>
            <w:tcW w:w="1473"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c>
          <w:tcPr>
            <w:tcW w:w="1200"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c>
          <w:tcPr>
            <w:tcW w:w="1418"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开户银行</w:t>
            </w:r>
            <w:r>
              <w:rPr>
                <w:rFonts w:hint="eastAsia" w:ascii="方正仿宋_GB2312" w:hAnsi="方正仿宋_GB2312" w:eastAsia="方正仿宋_GB2312" w:cs="方正仿宋_GB2312"/>
                <w:sz w:val="32"/>
                <w:szCs w:val="32"/>
              </w:rPr>
            </w:r>
            <w:r/>
          </w:p>
        </w:tc>
        <w:tc>
          <w:tcPr>
            <w:tcW w:w="906"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pacing w:val="20"/>
                <w:sz w:val="32"/>
                <w:szCs w:val="32"/>
              </w:rPr>
            </w:pPr>
            <w:r>
              <w:rPr>
                <w:rFonts w:hint="eastAsia" w:ascii="方正仿宋_GB2312" w:hAnsi="方正仿宋_GB2312" w:eastAsia="方正仿宋_GB2312" w:cs="方正仿宋_GB2312"/>
                <w:spacing w:val="20"/>
                <w:sz w:val="32"/>
                <w:szCs w:val="32"/>
              </w:rPr>
            </w:r>
            <w:r/>
          </w:p>
        </w:tc>
      </w:tr>
      <w:tr>
        <w:trPr>
          <w:trHeight w:val="483"/>
        </w:trPr>
        <w:tc>
          <w:tcPr>
            <w:tcW w:w="1473"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c>
          <w:tcPr>
            <w:tcW w:w="1200"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c>
          <w:tcPr>
            <w:tcW w:w="1418"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银行账号</w:t>
            </w:r>
            <w:r>
              <w:rPr>
                <w:rFonts w:hint="eastAsia" w:ascii="方正仿宋_GB2312" w:hAnsi="方正仿宋_GB2312" w:eastAsia="方正仿宋_GB2312" w:cs="方正仿宋_GB2312"/>
                <w:sz w:val="32"/>
                <w:szCs w:val="32"/>
              </w:rPr>
            </w:r>
            <w:r/>
          </w:p>
        </w:tc>
        <w:tc>
          <w:tcPr>
            <w:tcW w:w="906"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pacing w:val="20"/>
                <w:sz w:val="32"/>
                <w:szCs w:val="32"/>
              </w:rPr>
            </w:pPr>
            <w:r>
              <w:rPr>
                <w:rFonts w:hint="eastAsia" w:ascii="方正仿宋_GB2312" w:hAnsi="方正仿宋_GB2312" w:eastAsia="方正仿宋_GB2312" w:cs="方正仿宋_GB2312"/>
                <w:spacing w:val="20"/>
                <w:sz w:val="32"/>
                <w:szCs w:val="32"/>
              </w:rPr>
            </w:r>
            <w:r/>
          </w:p>
        </w:tc>
      </w:tr>
      <w:tr>
        <w:trPr>
          <w:trHeight w:val="586"/>
        </w:trPr>
        <w:tc>
          <w:tcPr>
            <w:gridSpan w:val="4"/>
            <w:tcW w:w="9817" w:type="dxa"/>
            <w:vAlign w:val="center"/>
            <w:textDirection w:val="lrTb"/>
            <w:noWrap w:val="false"/>
          </w:tcPr>
          <w:p>
            <w:pPr>
              <w:pStyle w:val="816"/>
              <w:ind w:left="0"/>
              <w:jc w:val="left"/>
              <w:pageBreakBefore w:val="0"/>
              <w:spacing w:before="156" w:after="0" w:line="560" w:lineRule="exact"/>
              <w:rPr>
                <w:rFonts w:hint="eastAsia" w:ascii="方正仿宋_GB2312" w:hAnsi="方正仿宋_GB2312" w:eastAsia="方正仿宋_GB2312" w:cs="方正仿宋_GB2312"/>
                <w:spacing w:val="20"/>
                <w:sz w:val="32"/>
                <w:szCs w:val="32"/>
              </w:rPr>
            </w:pPr>
            <w:r>
              <w:rPr>
                <w:rFonts w:hint="eastAsia" w:ascii="方正仿宋_GB2312" w:hAnsi="方正仿宋_GB2312" w:eastAsia="方正仿宋_GB2312" w:cs="方正仿宋_GB2312"/>
                <w:sz w:val="32"/>
                <w:szCs w:val="32"/>
              </w:rPr>
              <w:t xml:space="preserve">注：涉及联合体或其他合同主体的信息应按上表格式加列。</w:t>
            </w:r>
            <w:r>
              <w:rPr>
                <w:rFonts w:hint="eastAsia" w:ascii="方正仿宋_GB2312" w:hAnsi="方正仿宋_GB2312" w:eastAsia="方正仿宋_GB2312" w:cs="方正仿宋_GB2312"/>
                <w:spacing w:val="20"/>
                <w:sz w:val="32"/>
                <w:szCs w:val="32"/>
              </w:rPr>
            </w:r>
            <w:r/>
          </w:p>
        </w:tc>
      </w:tr>
    </w:tbl>
    <w:p>
      <w:pPr>
        <w:pStyle w:val="780"/>
        <w:pageBreakBefore w:val="0"/>
        <w:spacing w:line="560" w:lineRule="exact"/>
        <w:rPr>
          <w:rFonts w:hint="eastAsia" w:ascii="方正仿宋_GB2312" w:hAnsi="方正仿宋_GB2312" w:eastAsia="方正仿宋_GB2312" w:cs="方正仿宋_GB2312"/>
          <w:color w:val="000000"/>
          <w:sz w:val="32"/>
          <w:szCs w:val="32"/>
        </w:rPr>
      </w:pPr>
      <w:r>
        <w:rPr>
          <w:rFonts w:hint="eastAsia" w:ascii="黑体" w:hAnsi="黑体" w:eastAsia="黑体" w:cs="黑体"/>
          <w:b w:val="0"/>
          <w:bCs w:val="0"/>
          <w:color w:val="000000"/>
          <w:sz w:val="32"/>
          <w:szCs w:val="32"/>
        </w:rPr>
        <w:br w:type="page" w:clear="all"/>
      </w:r>
      <w:r>
        <w:rPr>
          <w:rFonts w:hint="eastAsia" w:ascii="黑体" w:hAnsi="黑体" w:eastAsia="黑体" w:cs="黑体"/>
          <w:b w:val="0"/>
          <w:bCs w:val="0"/>
          <w:color w:val="000000"/>
          <w:sz w:val="32"/>
          <w:szCs w:val="32"/>
        </w:rPr>
        <w:t xml:space="preserve">第二节 政府采购合同通用条款</w:t>
      </w:r>
      <w:r>
        <w:rPr>
          <w:rFonts w:hint="eastAsia" w:ascii="方正仿宋_GB2312" w:hAnsi="方正仿宋_GB2312" w:eastAsia="方正仿宋_GB2312" w:cs="方正仿宋_GB2312"/>
          <w:color w:val="000000"/>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 定义</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1.1合同当事人</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（1）采购人（以下称甲方）是指使用财政性资金，通过政府采购方式向供应商购买货物及其相关服务的国家机关、事业单位、团体组织。</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（2）供应商（以下称乙方）是指参加政府采购活动并且中标（成交），向采购人提供合同约定的货物及其相关服务的法人、非法人组织或者自然人。</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（3）其他合同主体是指除采购人和供应商以外，依法参与合同缔结或履行，享有权利、承担义务的合同当事人。</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1.2本合同下列术语应解释为：</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（2）“合同价款”系指根据本合同规定乙方在全面履行合同义务后甲方应支付给乙方的价款。</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（3）“货物”系指乙方根据本合同规定须向甲方提供的各种形态和种类的物品，包括原材料、设备、产品（包括软件）及相关的备品备件、工具、手册及</w:t>
      </w:r>
      <w:r>
        <w:rPr>
          <w:rFonts w:hint="eastAsia" w:ascii="方正仿宋_GB2312" w:hAnsi="方正仿宋_GB2312" w:eastAsia="方正仿宋_GB2312" w:cs="方正仿宋_GB2312"/>
          <w:sz w:val="32"/>
          <w:szCs w:val="32"/>
          <w:lang w:val="en"/>
        </w:rPr>
        <w:t xml:space="preserve">其他</w:t>
      </w:r>
      <w:r>
        <w:rPr>
          <w:rFonts w:hint="eastAsia" w:ascii="方正仿宋_GB2312" w:hAnsi="方正仿宋_GB2312" w:eastAsia="方正仿宋_GB2312" w:cs="方正仿宋_GB2312"/>
          <w:sz w:val="32"/>
          <w:szCs w:val="32"/>
        </w:rPr>
        <w:t xml:space="preserve">技术资料和材料等。</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（4）“相关服务”系指根据合同规定，乙方应提供的与货物有关的技术、管理和</w:t>
      </w:r>
      <w:r>
        <w:rPr>
          <w:rFonts w:hint="eastAsia" w:ascii="方正仿宋_GB2312" w:hAnsi="方正仿宋_GB2312" w:eastAsia="方正仿宋_GB2312" w:cs="方正仿宋_GB2312"/>
          <w:sz w:val="32"/>
          <w:szCs w:val="32"/>
          <w:lang w:val="en"/>
        </w:rPr>
        <w:t xml:space="preserve">其他</w:t>
      </w:r>
      <w:r>
        <w:rPr>
          <w:rFonts w:hint="eastAsia" w:ascii="方正仿宋_GB2312" w:hAnsi="方正仿宋_GB2312" w:eastAsia="方正仿宋_GB2312" w:cs="方正仿宋_GB2312"/>
          <w:sz w:val="32"/>
          <w:szCs w:val="32"/>
        </w:rPr>
        <w:t xml:space="preserve">服务，包括但不限于：管理和质量保证、运输、保险、检验、现场准备、安装、集成、调试、培训、维修、废弃处置、技术支持等以及合同中规定乙方应承担的</w:t>
      </w:r>
      <w:r>
        <w:rPr>
          <w:rFonts w:hint="eastAsia" w:ascii="方正仿宋_GB2312" w:hAnsi="方正仿宋_GB2312" w:eastAsia="方正仿宋_GB2312" w:cs="方正仿宋_GB2312"/>
          <w:sz w:val="32"/>
          <w:szCs w:val="32"/>
          <w:lang w:val="en"/>
        </w:rPr>
        <w:t xml:space="preserve">其他</w:t>
      </w:r>
      <w:r>
        <w:rPr>
          <w:rFonts w:hint="eastAsia" w:ascii="方正仿宋_GB2312" w:hAnsi="方正仿宋_GB2312" w:eastAsia="方正仿宋_GB2312" w:cs="方正仿宋_GB2312"/>
          <w:sz w:val="32"/>
          <w:szCs w:val="32"/>
        </w:rPr>
        <w:t xml:space="preserve">义务。</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（5）“分包”系指中标（成交）供应商按采购文件、投标（响应）文件的规定，根据分包意向协议，将中标（成交）项目中的部分履约内容，分给具有相应资质条件的供应商履行合同的行为。</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（7）其他术语解释，见【政府采购合同专用条款】。</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 合同标的及金额</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2.1 合同标的及金额应与中标（成交）结果一致。乙方为履行本合同而发生的所有费用均应包含在合同价款中，甲方不再另行支付</w:t>
      </w:r>
      <w:r>
        <w:rPr>
          <w:rFonts w:hint="eastAsia" w:ascii="方正仿宋_GB2312" w:hAnsi="方正仿宋_GB2312" w:eastAsia="方正仿宋_GB2312" w:cs="方正仿宋_GB2312"/>
          <w:sz w:val="32"/>
          <w:szCs w:val="32"/>
          <w:lang w:val="en"/>
        </w:rPr>
        <w:t xml:space="preserve">其他</w:t>
      </w:r>
      <w:r>
        <w:rPr>
          <w:rFonts w:hint="eastAsia" w:ascii="方正仿宋_GB2312" w:hAnsi="方正仿宋_GB2312" w:eastAsia="方正仿宋_GB2312" w:cs="方正仿宋_GB2312"/>
          <w:sz w:val="32"/>
          <w:szCs w:val="32"/>
        </w:rPr>
        <w:t xml:space="preserve">任何费用。</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3. 履行合同的时间、地点和方式</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3.1 乙方应当在约定的时间、地点，按照约定方式履行合同。</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4. 甲方的权利和义务</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4.2 甲方有权要求乙方按时提交各阶段有关安排计划，并有权定期核对乙方提供货物数量、规格、质量等内容。甲方有权督促乙方工作并要求乙方更换不符合要求的货物。</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4.3 甲方有权要求乙方对缺陷部分予以修复，并按合同约定享有货物保修及其他合同约定的权利。</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4.4 甲方应当按照合同约定及时对交付的货物进行验收，未在【政府采购合同专用条款】约定的期限内对乙方履约提出任何异议或者向乙方作出任何说明的，视为验收通过。</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4.5 甲方应当根据合同约定及时向乙方支付合同价款，不得以内部人员变更、履行内部付款流程等为由，拒绝或迟延支付。</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4.6 国家法律法规规定及【政府采购合同专用条款】约定应由甲方承担的其他义务和责任。</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5. 乙方的权利和义务</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5.1 签署合同后，乙方应确定项目负责人（或项目联系人），负责与本合同有关的事务。</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5.3乙方有权根据合同约定向甲方收取合同价款。</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5.4国家法律法规规定及【政府采购合同专用条款】约定应由乙方承担的其他义务和责任。</w:t>
      </w:r>
      <w:r>
        <w:rPr>
          <w:rFonts w:hint="eastAsia" w:ascii="方正仿宋_GB2312" w:hAnsi="方正仿宋_GB2312" w:eastAsia="方正仿宋_GB2312" w:cs="方正仿宋_GB2312"/>
          <w:sz w:val="32"/>
          <w:szCs w:val="32"/>
        </w:rPr>
      </w:r>
      <w:r/>
    </w:p>
    <w:p>
      <w:pPr>
        <w:pStyle w:val="1238"/>
        <w:numPr>
          <w:ilvl w:val="0"/>
          <w:numId w:val="4"/>
        </w:numPr>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合同履行</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6.1 甲乙双方应当按照【政府采购合同专用条款】约定顺序履行合同义务；如果没有先后顺序的，应当同时履行。</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7. 货物包装、运输、保险和交付要求</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7.2 除【政府采购合同专用条款】另有约定外，乙方负责办理将货物运抵本合同规定的交货地点，并装卸、交付至甲方的一切运输事项，相关费用应包含在合同价款中。</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7.3 货物保险要求按【政府采购合同专用条款】规定执行。</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7.5 乙方在运输到达之前应提前通知甲方，并提示货物运输装卸的注意事项，甲方配合乙方做好货物的接收工作。</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7.6 如因包装、运输问题导致货物损毁、丢失或者品质下降，甲方有权要求降价、换货、拒收部分或整批货物，由此产生的费用和损失，均由乙方承担。</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8. 质量标准和保证</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8.1 质量标准</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（2）采用中华人民共和国法定计量单位。</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（3）乙方所提供的货物应符合国家有关安全、环保、卫生的规定。</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（4）乙方应向甲方提交所提供货物的技术文件，包括相应的中文技术文件，如：产品目录、图纸、操作手册、使用说明、维护手册或服务指南等。上述文件应包装好随货物一同发运。</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8.2 保证</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（2）在质量保证期内所发现的缺陷，甲方应尽快以书面形式通知乙方。</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（3）乙方收到通知后，应在【政府采购合同专用条款】规定的响应时间内以合理的速度免费维修或更换有缺陷的货物或部件。</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（5）乙方在约定的时间内未能弥补缺陷，甲方可采取必要的补救措施，但其风险和费用将由乙方承担，甲方根据合同约定对乙方行使的其他权利不受影响。</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9. 权利瑕疵担保</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9.1 乙方保证对其出售的货物享有合法的权利。</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9.2 乙方保证在交付的货物上不存在抵押权等担保物权。</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9.3 如甲方使用上述货物构成对第三人侵权的，则由乙方承担全部责任。</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10. 知识产权保护</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11. 保密义务</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12. 合同价款支付</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12.1 合同价款支付按照国库集中支付制度及财政管理相关规定执行。</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13. 履约保证金</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13.1 乙方应当以支票、汇票、本票或者金融机构、担保机构出具的保函等非现金形式提交。</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13.3 甲方在项目通过验收后按照【政府采购合同专用条款】规定的时间内将履约保证金退还乙方；逾期退还的，乙方可要求甲方支付违约金，违约金按照【政府采购合同专用条款】规定支付。</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14. 售后服务</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14.1 除项目不涉及或采购活动中明确约定无须承担外，乙方还应提供下列服务：</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（1）货物的现场移动、安装、调试、启动监督及技术支持；</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（2）提供货物组装和维修所需的专用工具和辅助材料；</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（3）在【政府采购合同专用条款】约定的期限内对所有的货物实施运行监督、维修，但前提条件是该服务并不能免除乙方在质量保证期内所承担的义务；</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（4）在制造商所在地或指定现场就货物的安装、启动、运营、维护、废弃处置等对甲方操作人员进行培训；</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（5）依照法律、行政法规的规定或者按照【政府采购合同专用条款】约定，货物在有效使用年限届满后应予回收的，乙方负有自行或者委托第三人对货物予以回收的义务；</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（6）【政府采购合同专用条款】规定由乙方提供的其他服务。</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14.2 乙方提供的售后服务的费用已包含在合同价款中，甲方不再另行支付。</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15. 违约责任</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15.1质量瑕疵的违约责任</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乙方提供的产品不符合合同约定的质量标准或存在产品质量缺陷，甲方有权要求乙方根据【政府采购合同专用条款】要求及时修理、重作、更换，并承担由此给甲方造成的损失。</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15.2 迟延交货的违约责任</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15.3 迟延支付的违约责任</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甲方存在迟延支付乙方合同款项的，应当承担【政府采购合同专用条款】规定的逾期付款利息。</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15.4其他违约责任根据项目实际需要按【政府采购合同专用条款】规定执行。</w:t>
      </w:r>
      <w:r>
        <w:rPr>
          <w:rFonts w:hint="eastAsia" w:ascii="方正仿宋_GB2312" w:hAnsi="方正仿宋_GB2312" w:eastAsia="方正仿宋_GB2312" w:cs="方正仿宋_GB2312"/>
          <w:sz w:val="32"/>
          <w:szCs w:val="32"/>
        </w:rPr>
      </w:r>
      <w:r/>
    </w:p>
    <w:p>
      <w:pPr>
        <w:pStyle w:val="1238"/>
        <w:numPr>
          <w:ilvl w:val="0"/>
          <w:numId w:val="5"/>
        </w:numPr>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合同变更、中止与终止</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16.1合同的变更</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政府采购合同履行中，在不改变合同其他条款的前提下，甲方可以在合同价款10%的范围内追加与合同标的相同的货物，并就此与乙方协商一致后签订补充协议。</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16.2合同的中止</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（1）合同履行过程中因供应商就采购文件、采购过程或结果提起投诉的，甲方认为有必要的，可以中止合同的履行。</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（4）甲方不得以行政区划调整、政府换届、机构或者职能调整以及相关责任人更替为由中止合同。</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16.3合同的终止</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（1）合同因有效期限届满而终止；</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（2）乙方未按合同约定履行，构成根本性违约的，甲方有权终止合同，并追究乙方的违约责任。</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16.4 涉及国家利益、社会公共利益的情形</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方正仿宋_GB2312" w:hAnsi="方正仿宋_GB2312" w:eastAsia="方正仿宋_GB2312" w:cs="方正仿宋_GB2312"/>
          <w:sz w:val="32"/>
          <w:szCs w:val="32"/>
        </w:rPr>
      </w:r>
      <w:r/>
    </w:p>
    <w:p>
      <w:pPr>
        <w:pStyle w:val="1238"/>
        <w:numPr>
          <w:ilvl w:val="0"/>
          <w:numId w:val="1"/>
        </w:numPr>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合同分包</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17.1 乙方不得将合同转包给其他供应商。涉及合同分包的，乙方应根据采购文件和投标（响应）文件规定进行合同分包。</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17.2 乙方执行政府采购政策向中小企业依法分包的，乙方应当按采购文件和投标（响应）文件签订分包意向协议，分包意向协议属于本合同组成部分。</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18. 不可抗力</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18.1 不可抗力是指合同双方不能预见、不能避免且不能克服的客观情况。</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18.2 任何一方对由于不可抗力造成的部分或全部不能履行合同不承担违约责任。但迟延履行后发生不可抗力的，不能免除责任。</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19. 解决争议的方法</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19.3 如甲乙双方有争议的事项不影响合同其他部分的履行，在争议解决期间，合同其他部分应当继续履行。</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20. 政府采购政策</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20.1 </w:t>
      </w:r>
      <w:r>
        <w:rPr>
          <w:rFonts w:hint="eastAsia" w:ascii="方正仿宋_GB2312" w:hAnsi="方正仿宋_GB2312" w:eastAsia="方正仿宋_GB2312" w:cs="方正仿宋_GB2312"/>
          <w:sz w:val="32"/>
          <w:szCs w:val="32"/>
          <w:lang w:val="en-GB"/>
        </w:rPr>
        <w:t xml:space="preserve">本合同应当按照规定执行政府采购政策。</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20.2 本合同依法执行政府采购政策的方式和内容，属于合同履约验收的范围。甲乙双方</w:t>
      </w:r>
      <w:r>
        <w:rPr>
          <w:rFonts w:hint="eastAsia" w:ascii="方正仿宋_GB2312" w:hAnsi="方正仿宋_GB2312" w:eastAsia="方正仿宋_GB2312" w:cs="方正仿宋_GB2312"/>
          <w:sz w:val="32"/>
          <w:szCs w:val="32"/>
          <w:lang w:val="en-GB"/>
        </w:rPr>
        <w:t xml:space="preserve">未按规定要求执行政府采购政策造成损失的</w:t>
      </w:r>
      <w:r>
        <w:rPr>
          <w:rFonts w:hint="eastAsia" w:ascii="方正仿宋_GB2312" w:hAnsi="方正仿宋_GB2312" w:eastAsia="方正仿宋_GB2312" w:cs="方正仿宋_GB2312"/>
          <w:sz w:val="32"/>
          <w:szCs w:val="32"/>
        </w:rPr>
        <w:t xml:space="preserve">，有过错的一方应当承担赔偿责任，双方都有过错的，各自承担相应的责任。</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21. 法律适用</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21.1 本合同的订立、生效、解释、履行及与本合同有关的争议解决，均适用法律、行政法规。</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21.2 本合同条款与法律、行政法规的强制性规定不一致的，双方当事人应按照法律、行政法规的强制性规定修改本合同的相关条款。</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22. 通知</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22.1 本合同任何一方向对方发出的通知、信件、数据电文等，应当发送至本合同第一部分《政府采购合同协议书》所约定的通讯地址、联系人、联系电话或电子邮箱。</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22.2 一方当事人变更名称、住所、联系人、联系电话或电子邮箱等信息的，应当在变更后3日内及时书面通知对方，对方实际收到变更通知前的送达仍为有效送达。</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22.3本合同一方给另一方的通知均应采用书面形式，传真或快递送到本合同中规定的对方的地址和办理签收手续。</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22.4通知以送达之日或通知书中规定的生效之日起生效，两者中以较迟之日为准。</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23. 合同未尽事项</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23.1合同未尽事项见【政府采购合同专用条款】。</w:t>
      </w:r>
      <w:r>
        <w:rPr>
          <w:rFonts w:hint="eastAsia" w:ascii="方正仿宋_GB2312" w:hAnsi="方正仿宋_GB2312" w:eastAsia="方正仿宋_GB2312" w:cs="方正仿宋_GB2312"/>
          <w:sz w:val="32"/>
          <w:szCs w:val="32"/>
        </w:rPr>
      </w:r>
      <w:r/>
    </w:p>
    <w:p>
      <w:pPr>
        <w:pStyle w:val="1238"/>
        <w:ind w:firstLine="56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23.2合同附件与合同正文具有同等的法律效力。</w:t>
      </w:r>
      <w:r>
        <w:rPr>
          <w:rFonts w:hint="eastAsia" w:ascii="方正仿宋_GB2312" w:hAnsi="方正仿宋_GB2312" w:eastAsia="方正仿宋_GB2312" w:cs="方正仿宋_GB2312"/>
          <w:sz w:val="32"/>
          <w:szCs w:val="32"/>
        </w:rPr>
      </w:r>
      <w:r/>
    </w:p>
    <w:p>
      <w:pPr>
        <w:pStyle w:val="780"/>
        <w:pageBreakBefore w:val="0"/>
        <w:spacing w:before="0" w:after="0" w:line="240" w:lineRule="auto"/>
        <w:rPr>
          <w:rFonts w:hint="eastAsia" w:ascii="方正仿宋_GB2312" w:hAnsi="方正仿宋_GB2312" w:eastAsia="方正仿宋_GB2312" w:cs="方正仿宋_GB2312"/>
          <w:b/>
          <w:bCs/>
          <w:color w:val="000000"/>
          <w:sz w:val="32"/>
          <w:szCs w:val="32"/>
        </w:rPr>
      </w:pPr>
      <w:r>
        <w:rPr>
          <w:rFonts w:hint="eastAsia" w:ascii="黑体" w:hAnsi="黑体" w:eastAsia="黑体" w:cs="黑体"/>
          <w:b w:val="0"/>
          <w:bCs w:val="0"/>
          <w:color w:val="000000"/>
          <w:sz w:val="32"/>
          <w:szCs w:val="32"/>
        </w:rPr>
        <w:br w:type="page" w:clear="all"/>
      </w:r>
      <w:r>
        <w:rPr>
          <w:rFonts w:hint="eastAsia" w:ascii="黑体" w:hAnsi="黑体" w:eastAsia="黑体" w:cs="黑体"/>
          <w:b w:val="0"/>
          <w:bCs w:val="0"/>
          <w:color w:val="000000"/>
          <w:sz w:val="32"/>
          <w:szCs w:val="32"/>
        </w:rPr>
        <w:t xml:space="preserve">第三节 政府采购合同专用条款</w:t>
      </w:r>
      <w:r>
        <w:rPr>
          <w:rFonts w:hint="eastAsia" w:ascii="方正仿宋_GB2312" w:hAnsi="方正仿宋_GB2312" w:eastAsia="方正仿宋_GB2312" w:cs="方正仿宋_GB2312"/>
          <w:b/>
          <w:bCs/>
          <w:color w:val="000000"/>
          <w:sz w:val="32"/>
          <w:szCs w:val="32"/>
        </w:rPr>
      </w:r>
      <w:r/>
    </w:p>
    <w:tbl>
      <w:tblPr>
        <w:tblW w:w="9718"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792"/>
        <w:gridCol w:w="3832"/>
        <w:gridCol w:w="3094"/>
      </w:tblGrid>
      <w:tr>
        <w:trPr>
          <w:trHeight w:val="736"/>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第二节</w:t>
            </w:r>
            <w:r>
              <w:rPr>
                <w:rFonts w:hint="eastAsia" w:ascii="方正仿宋_GB2312" w:hAnsi="方正仿宋_GB2312" w:eastAsia="方正仿宋_GB2312" w:cs="方正仿宋_GB2312"/>
                <w:sz w:val="32"/>
                <w:szCs w:val="32"/>
              </w:rPr>
            </w:r>
            <w:r/>
          </w:p>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第1.2（6）项</w:t>
            </w:r>
            <w:r>
              <w:rPr>
                <w:rFonts w:hint="eastAsia" w:ascii="方正仿宋_GB2312" w:hAnsi="方正仿宋_GB2312" w:eastAsia="方正仿宋_GB2312" w:cs="方正仿宋_GB2312"/>
                <w:sz w:val="32"/>
                <w:szCs w:val="32"/>
              </w:rPr>
            </w: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联合体具体要求</w:t>
            </w:r>
            <w:r>
              <w:rPr>
                <w:rFonts w:hint="eastAsia" w:ascii="方正仿宋_GB2312" w:hAnsi="方正仿宋_GB2312" w:eastAsia="方正仿宋_GB2312" w:cs="方正仿宋_GB2312"/>
                <w:sz w:val="32"/>
                <w:szCs w:val="32"/>
              </w:rPr>
            </w: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r>
      <w:tr>
        <w:trPr>
          <w:trHeight w:val="604"/>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第二节</w:t>
            </w:r>
            <w:r>
              <w:rPr>
                <w:rFonts w:hint="eastAsia" w:ascii="方正仿宋_GB2312" w:hAnsi="方正仿宋_GB2312" w:eastAsia="方正仿宋_GB2312" w:cs="方正仿宋_GB2312"/>
                <w:sz w:val="32"/>
                <w:szCs w:val="32"/>
              </w:rPr>
            </w:r>
            <w:r/>
          </w:p>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第1.2（7）项</w:t>
            </w:r>
            <w:r>
              <w:rPr>
                <w:rFonts w:hint="eastAsia" w:ascii="方正仿宋_GB2312" w:hAnsi="方正仿宋_GB2312" w:eastAsia="方正仿宋_GB2312" w:cs="方正仿宋_GB2312"/>
                <w:sz w:val="32"/>
                <w:szCs w:val="32"/>
              </w:rPr>
            </w: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其他术语解释</w:t>
            </w:r>
            <w:r>
              <w:rPr>
                <w:rFonts w:hint="eastAsia" w:ascii="方正仿宋_GB2312" w:hAnsi="方正仿宋_GB2312" w:eastAsia="方正仿宋_GB2312" w:cs="方正仿宋_GB2312"/>
                <w:sz w:val="32"/>
                <w:szCs w:val="32"/>
              </w:rPr>
            </w: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r>
      <w:tr>
        <w:trPr>
          <w:trHeight w:val="736"/>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第二节</w:t>
            </w:r>
            <w:r>
              <w:rPr>
                <w:rFonts w:hint="eastAsia" w:ascii="方正仿宋_GB2312" w:hAnsi="方正仿宋_GB2312" w:eastAsia="方正仿宋_GB2312" w:cs="方正仿宋_GB2312"/>
                <w:sz w:val="32"/>
                <w:szCs w:val="32"/>
              </w:rPr>
            </w:r>
            <w:r/>
          </w:p>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第4.4款</w:t>
            </w:r>
            <w:r>
              <w:rPr>
                <w:rFonts w:hint="eastAsia" w:ascii="方正仿宋_GB2312" w:hAnsi="方正仿宋_GB2312" w:eastAsia="方正仿宋_GB2312" w:cs="方正仿宋_GB2312"/>
                <w:sz w:val="32"/>
                <w:szCs w:val="32"/>
              </w:rPr>
            </w: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履约验收中甲方提出异议或作出说明的期限</w:t>
            </w:r>
            <w:r>
              <w:rPr>
                <w:rFonts w:hint="eastAsia" w:ascii="方正仿宋_GB2312" w:hAnsi="方正仿宋_GB2312" w:eastAsia="方正仿宋_GB2312" w:cs="方正仿宋_GB2312"/>
                <w:sz w:val="32"/>
                <w:szCs w:val="32"/>
              </w:rPr>
            </w: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r>
      <w:tr>
        <w:trPr>
          <w:trHeight w:val="736"/>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第二节</w:t>
            </w:r>
            <w:r>
              <w:rPr>
                <w:rFonts w:hint="eastAsia" w:ascii="方正仿宋_GB2312" w:hAnsi="方正仿宋_GB2312" w:eastAsia="方正仿宋_GB2312" w:cs="方正仿宋_GB2312"/>
                <w:sz w:val="32"/>
                <w:szCs w:val="32"/>
              </w:rPr>
            </w:r>
            <w:r/>
          </w:p>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第4.6款</w:t>
            </w:r>
            <w:r>
              <w:rPr>
                <w:rFonts w:hint="eastAsia" w:ascii="方正仿宋_GB2312" w:hAnsi="方正仿宋_GB2312" w:eastAsia="方正仿宋_GB2312" w:cs="方正仿宋_GB2312"/>
                <w:sz w:val="32"/>
                <w:szCs w:val="32"/>
              </w:rPr>
            </w: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约定甲方承担的其他义务和责任</w:t>
            </w:r>
            <w:r>
              <w:rPr>
                <w:rFonts w:hint="eastAsia" w:ascii="方正仿宋_GB2312" w:hAnsi="方正仿宋_GB2312" w:eastAsia="方正仿宋_GB2312" w:cs="方正仿宋_GB2312"/>
                <w:sz w:val="32"/>
                <w:szCs w:val="32"/>
              </w:rPr>
            </w: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r>
      <w:tr>
        <w:trPr>
          <w:trHeight w:val="736"/>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第二节</w:t>
            </w:r>
            <w:r>
              <w:rPr>
                <w:rFonts w:hint="eastAsia" w:ascii="方正仿宋_GB2312" w:hAnsi="方正仿宋_GB2312" w:eastAsia="方正仿宋_GB2312" w:cs="方正仿宋_GB2312"/>
                <w:sz w:val="32"/>
                <w:szCs w:val="32"/>
              </w:rPr>
            </w:r>
            <w:r/>
          </w:p>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第5.4款</w:t>
            </w:r>
            <w:r>
              <w:rPr>
                <w:rFonts w:hint="eastAsia" w:ascii="方正仿宋_GB2312" w:hAnsi="方正仿宋_GB2312" w:eastAsia="方正仿宋_GB2312" w:cs="方正仿宋_GB2312"/>
                <w:sz w:val="32"/>
                <w:szCs w:val="32"/>
              </w:rPr>
            </w: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约定乙方承担的其他义务和责任</w:t>
            </w:r>
            <w:r>
              <w:rPr>
                <w:rFonts w:hint="eastAsia" w:ascii="方正仿宋_GB2312" w:hAnsi="方正仿宋_GB2312" w:eastAsia="方正仿宋_GB2312" w:cs="方正仿宋_GB2312"/>
                <w:sz w:val="32"/>
                <w:szCs w:val="32"/>
              </w:rPr>
            </w: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r>
      <w:tr>
        <w:trPr>
          <w:trHeight w:val="736"/>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第二节</w:t>
            </w:r>
            <w:r>
              <w:rPr>
                <w:rFonts w:hint="eastAsia" w:ascii="方正仿宋_GB2312" w:hAnsi="方正仿宋_GB2312" w:eastAsia="方正仿宋_GB2312" w:cs="方正仿宋_GB2312"/>
                <w:sz w:val="32"/>
                <w:szCs w:val="32"/>
              </w:rPr>
            </w:r>
            <w:r/>
          </w:p>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第6.1款</w:t>
            </w:r>
            <w:r>
              <w:rPr>
                <w:rFonts w:hint="eastAsia" w:ascii="方正仿宋_GB2312" w:hAnsi="方正仿宋_GB2312" w:eastAsia="方正仿宋_GB2312" w:cs="方正仿宋_GB2312"/>
                <w:sz w:val="32"/>
                <w:szCs w:val="32"/>
              </w:rPr>
            </w: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履行合同义务的顺序</w:t>
            </w:r>
            <w:r>
              <w:rPr>
                <w:rFonts w:hint="eastAsia" w:ascii="方正仿宋_GB2312" w:hAnsi="方正仿宋_GB2312" w:eastAsia="方正仿宋_GB2312" w:cs="方正仿宋_GB2312"/>
                <w:sz w:val="32"/>
                <w:szCs w:val="32"/>
              </w:rPr>
            </w: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r>
      <w:tr>
        <w:trPr>
          <w:trHeight w:val="667"/>
        </w:trPr>
        <w:tc>
          <w:tcPr>
            <w:tcW w:w="2792" w:type="dxa"/>
            <w:vAlign w:val="center"/>
            <w:vMerge w:val="restart"/>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第二节</w:t>
            </w:r>
            <w:r>
              <w:rPr>
                <w:rFonts w:hint="eastAsia" w:ascii="方正仿宋_GB2312" w:hAnsi="方正仿宋_GB2312" w:eastAsia="方正仿宋_GB2312" w:cs="方正仿宋_GB2312"/>
                <w:sz w:val="32"/>
                <w:szCs w:val="32"/>
              </w:rPr>
            </w:r>
            <w:r/>
          </w:p>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第7.1款</w:t>
            </w:r>
            <w:r>
              <w:rPr>
                <w:rFonts w:hint="eastAsia" w:ascii="方正仿宋_GB2312" w:hAnsi="方正仿宋_GB2312" w:eastAsia="方正仿宋_GB2312" w:cs="方正仿宋_GB2312"/>
                <w:sz w:val="32"/>
                <w:szCs w:val="32"/>
              </w:rPr>
            </w: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包装特殊要求</w:t>
            </w:r>
            <w:r>
              <w:rPr>
                <w:rFonts w:hint="eastAsia" w:ascii="方正仿宋_GB2312" w:hAnsi="方正仿宋_GB2312" w:eastAsia="方正仿宋_GB2312" w:cs="方正仿宋_GB2312"/>
                <w:sz w:val="32"/>
                <w:szCs w:val="32"/>
              </w:rPr>
            </w:r>
            <w:r/>
          </w:p>
        </w:tc>
        <w:tc>
          <w:tcPr>
            <w:tcW w:w="3094" w:type="dxa"/>
            <w:vAlign w:val="center"/>
            <w:textDirection w:val="lrTb"/>
            <w:noWrap w:val="false"/>
          </w:tcPr>
          <w:p>
            <w:pPr>
              <w:pStyle w:val="778"/>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r>
      <w:tr>
        <w:trPr>
          <w:trHeight w:val="667"/>
        </w:trPr>
        <w:tc>
          <w:tcPr>
            <w:tcW w:w="2792" w:type="dxa"/>
            <w:vAlign w:val="center"/>
            <w:vMerge w:val="continue"/>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指定现场</w:t>
            </w:r>
            <w:r>
              <w:rPr>
                <w:rFonts w:hint="eastAsia" w:ascii="方正仿宋_GB2312" w:hAnsi="方正仿宋_GB2312" w:eastAsia="方正仿宋_GB2312" w:cs="方正仿宋_GB2312"/>
                <w:sz w:val="32"/>
                <w:szCs w:val="32"/>
              </w:rPr>
            </w:r>
            <w:r/>
          </w:p>
        </w:tc>
        <w:tc>
          <w:tcPr>
            <w:tcW w:w="3094" w:type="dxa"/>
            <w:vAlign w:val="center"/>
            <w:textDirection w:val="lrTb"/>
            <w:noWrap w:val="false"/>
          </w:tcPr>
          <w:p>
            <w:pPr>
              <w:pStyle w:val="778"/>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r>
      <w:tr>
        <w:trPr>
          <w:trHeight w:val="772"/>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第二节</w:t>
            </w:r>
            <w:r>
              <w:rPr>
                <w:rFonts w:hint="eastAsia" w:ascii="方正仿宋_GB2312" w:hAnsi="方正仿宋_GB2312" w:eastAsia="方正仿宋_GB2312" w:cs="方正仿宋_GB2312"/>
                <w:sz w:val="32"/>
                <w:szCs w:val="32"/>
              </w:rPr>
            </w:r>
            <w:r/>
          </w:p>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第7.2款</w:t>
            </w:r>
            <w:r>
              <w:rPr>
                <w:rFonts w:hint="eastAsia" w:ascii="方正仿宋_GB2312" w:hAnsi="方正仿宋_GB2312" w:eastAsia="方正仿宋_GB2312" w:cs="方正仿宋_GB2312"/>
                <w:sz w:val="32"/>
                <w:szCs w:val="32"/>
              </w:rPr>
            </w: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运输特殊要求</w:t>
            </w:r>
            <w:r>
              <w:rPr>
                <w:rFonts w:hint="eastAsia" w:ascii="方正仿宋_GB2312" w:hAnsi="方正仿宋_GB2312" w:eastAsia="方正仿宋_GB2312" w:cs="方正仿宋_GB2312"/>
                <w:sz w:val="32"/>
                <w:szCs w:val="32"/>
              </w:rPr>
            </w:r>
            <w:r/>
          </w:p>
        </w:tc>
        <w:tc>
          <w:tcPr>
            <w:tcW w:w="3094" w:type="dxa"/>
            <w:vAlign w:val="center"/>
            <w:textDirection w:val="lrTb"/>
            <w:noWrap w:val="false"/>
          </w:tcPr>
          <w:p>
            <w:pPr>
              <w:pStyle w:val="778"/>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r>
      <w:tr>
        <w:trPr>
          <w:trHeight w:val="667"/>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第二节</w:t>
            </w:r>
            <w:r>
              <w:rPr>
                <w:rFonts w:hint="eastAsia" w:ascii="方正仿宋_GB2312" w:hAnsi="方正仿宋_GB2312" w:eastAsia="方正仿宋_GB2312" w:cs="方正仿宋_GB2312"/>
                <w:sz w:val="32"/>
                <w:szCs w:val="32"/>
              </w:rPr>
            </w:r>
            <w:r/>
          </w:p>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第7.3款</w:t>
            </w:r>
            <w:r>
              <w:rPr>
                <w:rFonts w:hint="eastAsia" w:ascii="方正仿宋_GB2312" w:hAnsi="方正仿宋_GB2312" w:eastAsia="方正仿宋_GB2312" w:cs="方正仿宋_GB2312"/>
                <w:sz w:val="32"/>
                <w:szCs w:val="32"/>
              </w:rPr>
            </w: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保险要求</w:t>
            </w:r>
            <w:r>
              <w:rPr>
                <w:rFonts w:hint="eastAsia" w:ascii="方正仿宋_GB2312" w:hAnsi="方正仿宋_GB2312" w:eastAsia="方正仿宋_GB2312" w:cs="方正仿宋_GB2312"/>
                <w:sz w:val="32"/>
                <w:szCs w:val="32"/>
              </w:rPr>
            </w:r>
            <w:r/>
          </w:p>
        </w:tc>
        <w:tc>
          <w:tcPr>
            <w:tcW w:w="3094" w:type="dxa"/>
            <w:vAlign w:val="center"/>
            <w:textDirection w:val="lrTb"/>
            <w:noWrap w:val="false"/>
          </w:tcPr>
          <w:p>
            <w:pPr>
              <w:pStyle w:val="778"/>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r>
      <w:tr>
        <w:trPr>
          <w:trHeight w:val="736"/>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第二节</w:t>
            </w:r>
            <w:r>
              <w:rPr>
                <w:rFonts w:hint="eastAsia" w:ascii="方正仿宋_GB2312" w:hAnsi="方正仿宋_GB2312" w:eastAsia="方正仿宋_GB2312" w:cs="方正仿宋_GB2312"/>
                <w:sz w:val="32"/>
                <w:szCs w:val="32"/>
              </w:rPr>
            </w:r>
            <w:r/>
          </w:p>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第8.2（1）项</w:t>
            </w:r>
            <w:r>
              <w:rPr>
                <w:rFonts w:hint="eastAsia" w:ascii="方正仿宋_GB2312" w:hAnsi="方正仿宋_GB2312" w:eastAsia="方正仿宋_GB2312" w:cs="方正仿宋_GB2312"/>
                <w:sz w:val="32"/>
                <w:szCs w:val="32"/>
              </w:rPr>
            </w: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质量保证期</w:t>
            </w:r>
            <w:r>
              <w:rPr>
                <w:rFonts w:hint="eastAsia" w:ascii="方正仿宋_GB2312" w:hAnsi="方正仿宋_GB2312" w:eastAsia="方正仿宋_GB2312" w:cs="方正仿宋_GB2312"/>
                <w:sz w:val="32"/>
                <w:szCs w:val="32"/>
              </w:rPr>
            </w:r>
            <w:r/>
          </w:p>
        </w:tc>
        <w:tc>
          <w:tcPr>
            <w:tcW w:w="3094" w:type="dxa"/>
            <w:vAlign w:val="center"/>
            <w:textDirection w:val="lrTb"/>
            <w:noWrap w:val="false"/>
          </w:tcPr>
          <w:p>
            <w:pPr>
              <w:pStyle w:val="778"/>
              <w:ind w:firstLine="560"/>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r>
      <w:tr>
        <w:trPr>
          <w:trHeight w:val="736"/>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第二节</w:t>
            </w:r>
            <w:r>
              <w:rPr>
                <w:rFonts w:hint="eastAsia" w:ascii="方正仿宋_GB2312" w:hAnsi="方正仿宋_GB2312" w:eastAsia="方正仿宋_GB2312" w:cs="方正仿宋_GB2312"/>
                <w:sz w:val="32"/>
                <w:szCs w:val="32"/>
              </w:rPr>
            </w:r>
            <w:r/>
          </w:p>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第8.2（3）项</w:t>
            </w:r>
            <w:r>
              <w:rPr>
                <w:rFonts w:hint="eastAsia" w:ascii="方正仿宋_GB2312" w:hAnsi="方正仿宋_GB2312" w:eastAsia="方正仿宋_GB2312" w:cs="方正仿宋_GB2312"/>
                <w:sz w:val="32"/>
                <w:szCs w:val="32"/>
              </w:rPr>
            </w: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货物质量缺陷</w:t>
            </w:r>
            <w:r>
              <w:rPr>
                <w:rFonts w:hint="eastAsia" w:ascii="方正仿宋_GB2312" w:hAnsi="方正仿宋_GB2312" w:eastAsia="方正仿宋_GB2312" w:cs="方正仿宋_GB2312"/>
                <w:sz w:val="32"/>
                <w:szCs w:val="32"/>
              </w:rPr>
            </w:r>
            <w:r/>
          </w:p>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响应时间</w:t>
            </w:r>
            <w:r>
              <w:rPr>
                <w:rFonts w:hint="eastAsia" w:ascii="方正仿宋_GB2312" w:hAnsi="方正仿宋_GB2312" w:eastAsia="方正仿宋_GB2312" w:cs="方正仿宋_GB2312"/>
                <w:sz w:val="32"/>
                <w:szCs w:val="32"/>
              </w:rPr>
            </w: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r>
      <w:tr>
        <w:trPr>
          <w:trHeight w:val="736"/>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第二节</w:t>
            </w:r>
            <w:r>
              <w:rPr>
                <w:rFonts w:hint="eastAsia" w:ascii="方正仿宋_GB2312" w:hAnsi="方正仿宋_GB2312" w:eastAsia="方正仿宋_GB2312" w:cs="方正仿宋_GB2312"/>
                <w:sz w:val="32"/>
                <w:szCs w:val="32"/>
              </w:rPr>
            </w:r>
            <w:r/>
          </w:p>
          <w:p>
            <w:pPr>
              <w:pStyle w:val="1238"/>
              <w:ind w:firstLine="0"/>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第11.1款</w:t>
            </w:r>
            <w:r>
              <w:rPr>
                <w:rFonts w:hint="eastAsia" w:ascii="方正仿宋_GB2312" w:hAnsi="方正仿宋_GB2312" w:eastAsia="方正仿宋_GB2312" w:cs="方正仿宋_GB2312"/>
                <w:sz w:val="32"/>
                <w:szCs w:val="32"/>
              </w:rPr>
            </w:r>
            <w:r/>
          </w:p>
        </w:tc>
        <w:tc>
          <w:tcPr>
            <w:tcW w:w="3832" w:type="dxa"/>
            <w:vAlign w:val="center"/>
            <w:textDirection w:val="lrTb"/>
            <w:noWrap w:val="false"/>
          </w:tcPr>
          <w:p>
            <w:pPr>
              <w:pStyle w:val="778"/>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其他应当保密的信息</w:t>
            </w:r>
            <w:r>
              <w:rPr>
                <w:rFonts w:hint="eastAsia" w:ascii="方正仿宋_GB2312" w:hAnsi="方正仿宋_GB2312" w:eastAsia="方正仿宋_GB2312" w:cs="方正仿宋_GB2312"/>
                <w:sz w:val="32"/>
                <w:szCs w:val="32"/>
              </w:rPr>
            </w: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r>
      <w:tr>
        <w:trPr>
          <w:trHeight w:val="697"/>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第二节</w:t>
            </w:r>
            <w:r>
              <w:rPr>
                <w:rFonts w:hint="eastAsia" w:ascii="方正仿宋_GB2312" w:hAnsi="方正仿宋_GB2312" w:eastAsia="方正仿宋_GB2312" w:cs="方正仿宋_GB2312"/>
                <w:sz w:val="32"/>
                <w:szCs w:val="32"/>
              </w:rPr>
            </w:r>
            <w:r/>
          </w:p>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第12.2款</w:t>
            </w:r>
            <w:r>
              <w:rPr>
                <w:rFonts w:hint="eastAsia" w:ascii="方正仿宋_GB2312" w:hAnsi="方正仿宋_GB2312" w:eastAsia="方正仿宋_GB2312" w:cs="方正仿宋_GB2312"/>
                <w:sz w:val="32"/>
                <w:szCs w:val="32"/>
              </w:rPr>
            </w: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合同价款支付时间</w:t>
            </w:r>
            <w:r>
              <w:rPr>
                <w:rFonts w:hint="eastAsia" w:ascii="方正仿宋_GB2312" w:hAnsi="方正仿宋_GB2312" w:eastAsia="方正仿宋_GB2312" w:cs="方正仿宋_GB2312"/>
                <w:sz w:val="32"/>
                <w:szCs w:val="32"/>
              </w:rPr>
            </w: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r>
      <w:tr>
        <w:trPr>
          <w:trHeight w:val="697"/>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第二节</w:t>
            </w:r>
            <w:r>
              <w:rPr>
                <w:rFonts w:hint="eastAsia" w:ascii="方正仿宋_GB2312" w:hAnsi="方正仿宋_GB2312" w:eastAsia="方正仿宋_GB2312" w:cs="方正仿宋_GB2312"/>
                <w:sz w:val="32"/>
                <w:szCs w:val="32"/>
              </w:rPr>
            </w:r>
            <w:r/>
          </w:p>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第13.2款</w:t>
            </w:r>
            <w:r>
              <w:rPr>
                <w:rFonts w:hint="eastAsia" w:ascii="方正仿宋_GB2312" w:hAnsi="方正仿宋_GB2312" w:eastAsia="方正仿宋_GB2312" w:cs="方正仿宋_GB2312"/>
                <w:sz w:val="32"/>
                <w:szCs w:val="32"/>
              </w:rPr>
            </w: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履约保证金不予退还的情形</w:t>
            </w:r>
            <w:r>
              <w:rPr>
                <w:rFonts w:hint="eastAsia" w:ascii="方正仿宋_GB2312" w:hAnsi="方正仿宋_GB2312" w:eastAsia="方正仿宋_GB2312" w:cs="方正仿宋_GB2312"/>
                <w:sz w:val="32"/>
                <w:szCs w:val="32"/>
              </w:rPr>
            </w: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r>
      <w:tr>
        <w:trPr>
          <w:trHeight w:val="736"/>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第二节</w:t>
            </w:r>
            <w:r>
              <w:rPr>
                <w:rFonts w:hint="eastAsia" w:ascii="方正仿宋_GB2312" w:hAnsi="方正仿宋_GB2312" w:eastAsia="方正仿宋_GB2312" w:cs="方正仿宋_GB2312"/>
                <w:sz w:val="32"/>
                <w:szCs w:val="32"/>
              </w:rPr>
            </w:r>
            <w:r/>
          </w:p>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第13.3款</w:t>
            </w:r>
            <w:r>
              <w:rPr>
                <w:rFonts w:hint="eastAsia" w:ascii="方正仿宋_GB2312" w:hAnsi="方正仿宋_GB2312" w:eastAsia="方正仿宋_GB2312" w:cs="方正仿宋_GB2312"/>
                <w:sz w:val="32"/>
                <w:szCs w:val="32"/>
              </w:rPr>
            </w: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履约保证金退还时间及逾期退还的违约金</w:t>
            </w:r>
            <w:r>
              <w:rPr>
                <w:rFonts w:hint="eastAsia" w:ascii="方正仿宋_GB2312" w:hAnsi="方正仿宋_GB2312" w:eastAsia="方正仿宋_GB2312" w:cs="方正仿宋_GB2312"/>
                <w:sz w:val="32"/>
                <w:szCs w:val="32"/>
              </w:rPr>
            </w: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r>
      <w:tr>
        <w:trPr>
          <w:trHeight w:val="784"/>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第二节</w:t>
            </w:r>
            <w:r>
              <w:rPr>
                <w:rFonts w:hint="eastAsia" w:ascii="方正仿宋_GB2312" w:hAnsi="方正仿宋_GB2312" w:eastAsia="方正仿宋_GB2312" w:cs="方正仿宋_GB2312"/>
                <w:sz w:val="32"/>
                <w:szCs w:val="32"/>
              </w:rPr>
            </w:r>
            <w:r/>
          </w:p>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第14.1（3）项</w:t>
            </w:r>
            <w:r>
              <w:rPr>
                <w:rFonts w:hint="eastAsia" w:ascii="方正仿宋_GB2312" w:hAnsi="方正仿宋_GB2312" w:eastAsia="方正仿宋_GB2312" w:cs="方正仿宋_GB2312"/>
                <w:sz w:val="32"/>
                <w:szCs w:val="32"/>
              </w:rPr>
            </w: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运行监督、维修期限</w:t>
            </w:r>
            <w:r>
              <w:rPr>
                <w:rFonts w:hint="eastAsia" w:ascii="方正仿宋_GB2312" w:hAnsi="方正仿宋_GB2312" w:eastAsia="方正仿宋_GB2312" w:cs="方正仿宋_GB2312"/>
                <w:sz w:val="32"/>
                <w:szCs w:val="32"/>
              </w:rPr>
            </w: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r>
      <w:tr>
        <w:trPr>
          <w:trHeight w:val="784"/>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第二节</w:t>
            </w:r>
            <w:r>
              <w:rPr>
                <w:rFonts w:hint="eastAsia" w:ascii="方正仿宋_GB2312" w:hAnsi="方正仿宋_GB2312" w:eastAsia="方正仿宋_GB2312" w:cs="方正仿宋_GB2312"/>
                <w:sz w:val="32"/>
                <w:szCs w:val="32"/>
              </w:rPr>
            </w:r>
            <w:r/>
          </w:p>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第14.1（5）项</w:t>
            </w:r>
            <w:r>
              <w:rPr>
                <w:rFonts w:hint="eastAsia" w:ascii="方正仿宋_GB2312" w:hAnsi="方正仿宋_GB2312" w:eastAsia="方正仿宋_GB2312" w:cs="方正仿宋_GB2312"/>
                <w:sz w:val="32"/>
                <w:szCs w:val="32"/>
              </w:rPr>
            </w: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货物回收的约定</w:t>
            </w:r>
            <w:r>
              <w:rPr>
                <w:rFonts w:hint="eastAsia" w:ascii="方正仿宋_GB2312" w:hAnsi="方正仿宋_GB2312" w:eastAsia="方正仿宋_GB2312" w:cs="方正仿宋_GB2312"/>
                <w:sz w:val="32"/>
                <w:szCs w:val="32"/>
              </w:rPr>
            </w: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r>
      <w:tr>
        <w:trPr>
          <w:trHeight w:val="736"/>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第二节</w:t>
            </w:r>
            <w:r>
              <w:rPr>
                <w:rFonts w:hint="eastAsia" w:ascii="方正仿宋_GB2312" w:hAnsi="方正仿宋_GB2312" w:eastAsia="方正仿宋_GB2312" w:cs="方正仿宋_GB2312"/>
                <w:sz w:val="32"/>
                <w:szCs w:val="32"/>
              </w:rPr>
            </w:r>
            <w:r/>
          </w:p>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第14.1（6）项</w:t>
            </w:r>
            <w:r>
              <w:rPr>
                <w:rFonts w:hint="eastAsia" w:ascii="方正仿宋_GB2312" w:hAnsi="方正仿宋_GB2312" w:eastAsia="方正仿宋_GB2312" w:cs="方正仿宋_GB2312"/>
                <w:sz w:val="32"/>
                <w:szCs w:val="32"/>
              </w:rPr>
            </w: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乙方提供的其他服务</w:t>
            </w:r>
            <w:r>
              <w:rPr>
                <w:rFonts w:hint="eastAsia" w:ascii="方正仿宋_GB2312" w:hAnsi="方正仿宋_GB2312" w:eastAsia="方正仿宋_GB2312" w:cs="方正仿宋_GB2312"/>
                <w:sz w:val="32"/>
                <w:szCs w:val="32"/>
              </w:rPr>
            </w: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r>
      <w:tr>
        <w:trPr>
          <w:trHeight w:val="736"/>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第二节</w:t>
            </w:r>
            <w:r>
              <w:rPr>
                <w:rFonts w:hint="eastAsia" w:ascii="方正仿宋_GB2312" w:hAnsi="方正仿宋_GB2312" w:eastAsia="方正仿宋_GB2312" w:cs="方正仿宋_GB2312"/>
                <w:sz w:val="32"/>
                <w:szCs w:val="32"/>
              </w:rPr>
            </w:r>
            <w:r/>
          </w:p>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第15.1款</w:t>
            </w:r>
            <w:r>
              <w:rPr>
                <w:rFonts w:hint="eastAsia" w:ascii="方正仿宋_GB2312" w:hAnsi="方正仿宋_GB2312" w:eastAsia="方正仿宋_GB2312" w:cs="方正仿宋_GB2312"/>
                <w:sz w:val="32"/>
                <w:szCs w:val="32"/>
              </w:rPr>
            </w: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修理、重作、更换相关具体规定</w:t>
            </w:r>
            <w:r>
              <w:rPr>
                <w:rFonts w:hint="eastAsia" w:ascii="方正仿宋_GB2312" w:hAnsi="方正仿宋_GB2312" w:eastAsia="方正仿宋_GB2312" w:cs="方正仿宋_GB2312"/>
                <w:sz w:val="32"/>
                <w:szCs w:val="32"/>
              </w:rPr>
            </w: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r>
      <w:tr>
        <w:trPr>
          <w:trHeight w:val="736"/>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第二节</w:t>
            </w:r>
            <w:r>
              <w:rPr>
                <w:rFonts w:hint="eastAsia" w:ascii="方正仿宋_GB2312" w:hAnsi="方正仿宋_GB2312" w:eastAsia="方正仿宋_GB2312" w:cs="方正仿宋_GB2312"/>
                <w:sz w:val="32"/>
                <w:szCs w:val="32"/>
              </w:rPr>
            </w:r>
            <w:r/>
          </w:p>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第15.2（2）项</w:t>
            </w:r>
            <w:r>
              <w:rPr>
                <w:rFonts w:hint="eastAsia" w:ascii="方正仿宋_GB2312" w:hAnsi="方正仿宋_GB2312" w:eastAsia="方正仿宋_GB2312" w:cs="方正仿宋_GB2312"/>
                <w:sz w:val="32"/>
                <w:szCs w:val="32"/>
              </w:rPr>
            </w: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迟延交货赔偿费</w:t>
            </w:r>
            <w:r>
              <w:rPr>
                <w:rFonts w:hint="eastAsia" w:ascii="方正仿宋_GB2312" w:hAnsi="方正仿宋_GB2312" w:eastAsia="方正仿宋_GB2312" w:cs="方正仿宋_GB2312"/>
                <w:sz w:val="32"/>
                <w:szCs w:val="32"/>
              </w:rPr>
            </w: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u w:val="single"/>
              </w:rPr>
            </w:pPr>
            <w:r>
              <w:rPr>
                <w:rFonts w:hint="eastAsia" w:ascii="方正仿宋_GB2312" w:hAnsi="方正仿宋_GB2312" w:eastAsia="方正仿宋_GB2312" w:cs="方正仿宋_GB2312"/>
                <w:sz w:val="32"/>
                <w:szCs w:val="32"/>
                <w:u w:val="single"/>
              </w:rPr>
            </w:r>
            <w:r/>
          </w:p>
        </w:tc>
      </w:tr>
      <w:tr>
        <w:trPr>
          <w:trHeight w:val="736"/>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第二节</w:t>
            </w:r>
            <w:r>
              <w:rPr>
                <w:rFonts w:hint="eastAsia" w:ascii="方正仿宋_GB2312" w:hAnsi="方正仿宋_GB2312" w:eastAsia="方正仿宋_GB2312" w:cs="方正仿宋_GB2312"/>
                <w:sz w:val="32"/>
                <w:szCs w:val="32"/>
              </w:rPr>
            </w:r>
            <w:r/>
          </w:p>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第15.3款</w:t>
            </w:r>
            <w:r>
              <w:rPr>
                <w:rFonts w:hint="eastAsia" w:ascii="方正仿宋_GB2312" w:hAnsi="方正仿宋_GB2312" w:eastAsia="方正仿宋_GB2312" w:cs="方正仿宋_GB2312"/>
                <w:sz w:val="32"/>
                <w:szCs w:val="32"/>
              </w:rPr>
            </w: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逾期付款利息</w:t>
            </w:r>
            <w:r>
              <w:rPr>
                <w:rFonts w:hint="eastAsia" w:ascii="方正仿宋_GB2312" w:hAnsi="方正仿宋_GB2312" w:eastAsia="方正仿宋_GB2312" w:cs="方正仿宋_GB2312"/>
                <w:sz w:val="32"/>
                <w:szCs w:val="32"/>
              </w:rPr>
            </w: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u w:val="single"/>
              </w:rPr>
            </w:pPr>
            <w:r>
              <w:rPr>
                <w:rFonts w:hint="eastAsia" w:ascii="方正仿宋_GB2312" w:hAnsi="方正仿宋_GB2312" w:eastAsia="方正仿宋_GB2312" w:cs="方正仿宋_GB2312"/>
                <w:sz w:val="32"/>
                <w:szCs w:val="32"/>
                <w:u w:val="single"/>
              </w:rPr>
            </w:r>
            <w:r/>
          </w:p>
        </w:tc>
      </w:tr>
      <w:tr>
        <w:trPr>
          <w:trHeight w:val="876"/>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第二节</w:t>
            </w:r>
            <w:r>
              <w:rPr>
                <w:rFonts w:hint="eastAsia" w:ascii="方正仿宋_GB2312" w:hAnsi="方正仿宋_GB2312" w:eastAsia="方正仿宋_GB2312" w:cs="方正仿宋_GB2312"/>
                <w:sz w:val="32"/>
                <w:szCs w:val="32"/>
              </w:rPr>
            </w:r>
            <w:r/>
          </w:p>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第15.4款</w:t>
            </w:r>
            <w:r>
              <w:rPr>
                <w:rFonts w:hint="eastAsia" w:ascii="方正仿宋_GB2312" w:hAnsi="方正仿宋_GB2312" w:eastAsia="方正仿宋_GB2312" w:cs="方正仿宋_GB2312"/>
                <w:sz w:val="32"/>
                <w:szCs w:val="32"/>
              </w:rPr>
            </w: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其他违约责任</w:t>
            </w:r>
            <w:r>
              <w:rPr>
                <w:rFonts w:hint="eastAsia" w:ascii="方正仿宋_GB2312" w:hAnsi="方正仿宋_GB2312" w:eastAsia="方正仿宋_GB2312" w:cs="方正仿宋_GB2312"/>
                <w:sz w:val="32"/>
                <w:szCs w:val="32"/>
              </w:rPr>
            </w: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u w:val="single"/>
              </w:rPr>
            </w:pPr>
            <w:r>
              <w:rPr>
                <w:rFonts w:hint="eastAsia" w:ascii="方正仿宋_GB2312" w:hAnsi="方正仿宋_GB2312" w:eastAsia="方正仿宋_GB2312" w:cs="方正仿宋_GB2312"/>
                <w:sz w:val="32"/>
                <w:szCs w:val="32"/>
                <w:u w:val="single"/>
              </w:rPr>
            </w:r>
            <w:r/>
          </w:p>
        </w:tc>
      </w:tr>
      <w:tr>
        <w:trPr>
          <w:trHeight w:val="90"/>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第二节</w:t>
            </w:r>
            <w:r>
              <w:rPr>
                <w:rFonts w:hint="eastAsia" w:ascii="方正仿宋_GB2312" w:hAnsi="方正仿宋_GB2312" w:eastAsia="方正仿宋_GB2312" w:cs="方正仿宋_GB2312"/>
                <w:sz w:val="32"/>
                <w:szCs w:val="32"/>
              </w:rPr>
            </w:r>
            <w:r/>
          </w:p>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第19.2款</w:t>
            </w:r>
            <w:r>
              <w:rPr>
                <w:rFonts w:hint="eastAsia" w:ascii="方正仿宋_GB2312" w:hAnsi="方正仿宋_GB2312" w:eastAsia="方正仿宋_GB2312" w:cs="方正仿宋_GB2312"/>
                <w:sz w:val="32"/>
                <w:szCs w:val="32"/>
              </w:rPr>
            </w: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解决争议的方法</w:t>
            </w:r>
            <w:r>
              <w:rPr>
                <w:rFonts w:hint="eastAsia" w:ascii="方正仿宋_GB2312" w:hAnsi="方正仿宋_GB2312" w:eastAsia="方正仿宋_GB2312" w:cs="方正仿宋_GB2312"/>
                <w:sz w:val="32"/>
                <w:szCs w:val="32"/>
              </w:rPr>
            </w: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iCs/>
                <w:sz w:val="32"/>
                <w:szCs w:val="32"/>
              </w:rPr>
            </w:pPr>
            <w:r>
              <w:rPr>
                <w:rFonts w:hint="eastAsia" w:ascii="方正仿宋_GB2312" w:hAnsi="方正仿宋_GB2312" w:eastAsia="方正仿宋_GB2312" w:cs="方正仿宋_GB2312"/>
                <w:iCs/>
                <w:sz w:val="32"/>
                <w:szCs w:val="32"/>
              </w:rPr>
              <w:t xml:space="preserve">因本合同及合同有关事项发生的争议，按下列第</w:t>
            </w:r>
            <w:r>
              <w:rPr>
                <w:rFonts w:hint="eastAsia" w:ascii="方正仿宋_GB2312" w:hAnsi="方正仿宋_GB2312" w:eastAsia="方正仿宋_GB2312" w:cs="方正仿宋_GB2312"/>
                <w:iCs/>
                <w:sz w:val="32"/>
                <w:szCs w:val="32"/>
                <w:u w:val="single"/>
              </w:rPr>
              <w:t xml:space="preserve">   </w:t>
            </w:r>
            <w:r>
              <w:rPr>
                <w:rFonts w:hint="eastAsia" w:ascii="方正仿宋_GB2312" w:hAnsi="方正仿宋_GB2312" w:eastAsia="方正仿宋_GB2312" w:cs="方正仿宋_GB2312"/>
                <w:iCs/>
                <w:sz w:val="32"/>
                <w:szCs w:val="32"/>
              </w:rPr>
              <w:t xml:space="preserve">种方式解决：</w:t>
            </w:r>
            <w:r>
              <w:rPr>
                <w:rFonts w:hint="eastAsia" w:ascii="方正仿宋_GB2312" w:hAnsi="方正仿宋_GB2312" w:eastAsia="方正仿宋_GB2312" w:cs="方正仿宋_GB2312"/>
                <w:iCs/>
                <w:sz w:val="32"/>
                <w:szCs w:val="32"/>
              </w:rPr>
            </w:r>
            <w:r/>
          </w:p>
          <w:p>
            <w:pPr>
              <w:pStyle w:val="778"/>
              <w:jc w:val="left"/>
              <w:pageBreakBefore w:val="0"/>
              <w:spacing w:line="560" w:lineRule="exact"/>
              <w:rPr>
                <w:rFonts w:hint="eastAsia" w:ascii="方正仿宋_GB2312" w:hAnsi="方正仿宋_GB2312" w:eastAsia="方正仿宋_GB2312" w:cs="方正仿宋_GB2312"/>
                <w:iCs/>
                <w:sz w:val="32"/>
                <w:szCs w:val="32"/>
              </w:rPr>
            </w:pPr>
            <w:r>
              <w:rPr>
                <w:rFonts w:hint="eastAsia" w:ascii="方正仿宋_GB2312" w:hAnsi="方正仿宋_GB2312" w:eastAsia="方正仿宋_GB2312" w:cs="方正仿宋_GB2312"/>
                <w:iCs/>
                <w:sz w:val="32"/>
                <w:szCs w:val="32"/>
              </w:rPr>
              <w:t xml:space="preserve">（1）向</w:t>
            </w:r>
            <w:r>
              <w:rPr>
                <w:rFonts w:hint="eastAsia" w:ascii="方正仿宋_GB2312" w:hAnsi="方正仿宋_GB2312" w:eastAsia="方正仿宋_GB2312" w:cs="方正仿宋_GB2312"/>
                <w:iCs/>
                <w:sz w:val="32"/>
                <w:szCs w:val="32"/>
                <w:u w:val="single"/>
              </w:rPr>
              <w:t xml:space="preserve">    </w:t>
            </w:r>
            <w:r>
              <w:rPr>
                <w:rFonts w:hint="eastAsia" w:ascii="方正仿宋_GB2312" w:hAnsi="方正仿宋_GB2312" w:eastAsia="方正仿宋_GB2312" w:cs="方正仿宋_GB2312"/>
                <w:iCs/>
                <w:sz w:val="32"/>
                <w:szCs w:val="32"/>
              </w:rPr>
              <w:t xml:space="preserve">仲裁委员会申请仲裁，仲裁地点为</w:t>
            </w:r>
            <w:r>
              <w:rPr>
                <w:rFonts w:hint="eastAsia" w:ascii="方正仿宋_GB2312" w:hAnsi="方正仿宋_GB2312" w:eastAsia="方正仿宋_GB2312" w:cs="方正仿宋_GB2312"/>
                <w:iCs/>
                <w:sz w:val="32"/>
                <w:szCs w:val="32"/>
                <w:u w:val="single"/>
              </w:rPr>
              <w:t xml:space="preserve">     </w:t>
            </w:r>
            <w:r>
              <w:rPr>
                <w:rFonts w:hint="eastAsia" w:ascii="方正仿宋_GB2312" w:hAnsi="方正仿宋_GB2312" w:eastAsia="方正仿宋_GB2312" w:cs="方正仿宋_GB2312"/>
                <w:iCs/>
                <w:sz w:val="32"/>
                <w:szCs w:val="32"/>
              </w:rPr>
              <w:t xml:space="preserve">；</w:t>
            </w:r>
            <w:r>
              <w:rPr>
                <w:rFonts w:hint="eastAsia" w:ascii="方正仿宋_GB2312" w:hAnsi="方正仿宋_GB2312" w:eastAsia="方正仿宋_GB2312" w:cs="方正仿宋_GB2312"/>
                <w:iCs/>
                <w:sz w:val="32"/>
                <w:szCs w:val="32"/>
              </w:rPr>
            </w:r>
            <w:r/>
          </w:p>
          <w:p>
            <w:pPr>
              <w:pStyle w:val="778"/>
              <w:jc w:val="left"/>
              <w:pageBreakBefore w:val="0"/>
              <w:spacing w:line="560" w:lineRule="exact"/>
              <w:rPr>
                <w:rFonts w:hint="eastAsia" w:ascii="方正仿宋_GB2312" w:hAnsi="方正仿宋_GB2312" w:eastAsia="方正仿宋_GB2312" w:cs="方正仿宋_GB2312"/>
                <w:sz w:val="32"/>
                <w:szCs w:val="32"/>
                <w:u w:val="single"/>
              </w:rPr>
            </w:pPr>
            <w:r>
              <w:rPr>
                <w:rFonts w:hint="eastAsia" w:ascii="方正仿宋_GB2312" w:hAnsi="方正仿宋_GB2312" w:eastAsia="方正仿宋_GB2312" w:cs="方正仿宋_GB2312"/>
                <w:iCs/>
                <w:sz w:val="32"/>
                <w:szCs w:val="32"/>
              </w:rPr>
              <w:t xml:space="preserve">（2）向</w:t>
            </w:r>
            <w:r>
              <w:rPr>
                <w:rFonts w:hint="eastAsia" w:ascii="方正仿宋_GB2312" w:hAnsi="方正仿宋_GB2312" w:eastAsia="方正仿宋_GB2312" w:cs="方正仿宋_GB2312"/>
                <w:iCs/>
                <w:sz w:val="32"/>
                <w:szCs w:val="32"/>
                <w:u w:val="single"/>
              </w:rPr>
              <w:t xml:space="preserve">                    </w:t>
            </w:r>
            <w:r>
              <w:rPr>
                <w:rFonts w:hint="eastAsia" w:ascii="方正仿宋_GB2312" w:hAnsi="方正仿宋_GB2312" w:eastAsia="方正仿宋_GB2312" w:cs="方正仿宋_GB2312"/>
                <w:iCs/>
                <w:sz w:val="32"/>
                <w:szCs w:val="32"/>
              </w:rPr>
              <w:t xml:space="preserve">人民法院起诉。</w:t>
            </w:r>
            <w:r>
              <w:rPr>
                <w:rFonts w:hint="eastAsia" w:ascii="方正仿宋_GB2312" w:hAnsi="方正仿宋_GB2312" w:eastAsia="方正仿宋_GB2312" w:cs="方正仿宋_GB2312"/>
                <w:sz w:val="32"/>
                <w:szCs w:val="32"/>
                <w:u w:val="single"/>
              </w:rPr>
            </w:r>
            <w:r/>
          </w:p>
        </w:tc>
      </w:tr>
      <w:tr>
        <w:trPr>
          <w:trHeight w:val="770"/>
        </w:trPr>
        <w:tc>
          <w:tcPr>
            <w:tcW w:w="2792" w:type="dxa"/>
            <w:vAlign w:val="center"/>
            <w:textDirection w:val="lrTb"/>
            <w:noWrap w:val="false"/>
          </w:tcPr>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第二节</w:t>
            </w:r>
            <w:r>
              <w:rPr>
                <w:rFonts w:hint="eastAsia" w:ascii="方正仿宋_GB2312" w:hAnsi="方正仿宋_GB2312" w:eastAsia="方正仿宋_GB2312" w:cs="方正仿宋_GB2312"/>
                <w:sz w:val="32"/>
                <w:szCs w:val="32"/>
              </w:rPr>
            </w:r>
            <w:r/>
          </w:p>
          <w:p>
            <w:pPr>
              <w:pStyle w:val="778"/>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第23.1款</w:t>
            </w:r>
            <w:r>
              <w:rPr>
                <w:rFonts w:hint="eastAsia" w:ascii="方正仿宋_GB2312" w:hAnsi="方正仿宋_GB2312" w:eastAsia="方正仿宋_GB2312" w:cs="方正仿宋_GB2312"/>
                <w:sz w:val="32"/>
                <w:szCs w:val="32"/>
              </w:rPr>
            </w:r>
            <w:r/>
          </w:p>
        </w:tc>
        <w:tc>
          <w:tcPr>
            <w:tcW w:w="3832"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bCs/>
                <w:sz w:val="32"/>
                <w:szCs w:val="32"/>
              </w:rPr>
              <w:t xml:space="preserve">其他专用条款</w:t>
            </w:r>
            <w:r>
              <w:rPr>
                <w:rFonts w:hint="eastAsia" w:ascii="方正仿宋_GB2312" w:hAnsi="方正仿宋_GB2312" w:eastAsia="方正仿宋_GB2312" w:cs="方正仿宋_GB2312"/>
                <w:sz w:val="32"/>
                <w:szCs w:val="32"/>
              </w:rPr>
            </w:r>
            <w:r/>
          </w:p>
        </w:tc>
        <w:tc>
          <w:tcPr>
            <w:tcW w:w="3094" w:type="dxa"/>
            <w:vAlign w:val="center"/>
            <w:textDirection w:val="lrTb"/>
            <w:noWrap w:val="false"/>
          </w:tcPr>
          <w:p>
            <w:pPr>
              <w:pStyle w:val="778"/>
              <w:jc w:val="left"/>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r>
    </w:tbl>
    <w:p>
      <w:pPr>
        <w:pStyle w:val="778"/>
        <w:ind w:firstLine="640"/>
        <w:keepLines w:val="0"/>
        <w:keepNext w:val="0"/>
        <w:pageBreakBefore w:val="0"/>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pStyle w:val="778"/>
        <w:rPr>
          <w:rFonts w:hint="eastAsia"/>
          <w:lang w:eastAsia="zh-CN"/>
        </w:rPr>
      </w:pPr>
      <w:r>
        <w:rPr>
          <w:rFonts w:hint="eastAsia"/>
          <w:lang w:eastAsia="zh-CN"/>
        </w:rPr>
      </w:r>
      <w:r/>
    </w:p>
    <w:p>
      <w:pPr>
        <w:pStyle w:val="778"/>
        <w:jc w:val="center"/>
        <w:keepLines/>
        <w:keepNext/>
        <w:pageBreakBefore/>
        <w:spacing w:line="240" w:lineRule="auto"/>
        <w:rPr>
          <w:rFonts w:hint="eastAsia" w:ascii="方正仿宋_GB2312" w:hAnsi="方正仿宋_GB2312" w:eastAsia="方正仿宋_GB2312" w:cs="方正仿宋_GB2312"/>
          <w:b/>
          <w:color w:val="000000"/>
          <w:sz w:val="32"/>
          <w:szCs w:val="32"/>
          <w:highlight w:val="none"/>
        </w:rPr>
        <w:outlineLvl w:val="0"/>
      </w:pPr>
      <w:r/>
      <w:bookmarkEnd w:id="128"/>
      <w:r/>
      <w:bookmarkEnd w:id="129"/>
      <w:r/>
      <w:bookmarkEnd w:id="130"/>
      <w:r/>
      <w:bookmarkEnd w:id="131"/>
      <w:r/>
      <w:bookmarkStart w:id="133" w:name="_Toc81575207"/>
      <w:r/>
      <w:bookmarkStart w:id="134" w:name="_Toc19649"/>
      <w:r/>
      <w:bookmarkStart w:id="135" w:name="_Toc22853"/>
      <w:r/>
      <w:bookmarkStart w:id="136" w:name="_Toc12937"/>
      <w:r/>
      <w:bookmarkStart w:id="137" w:name="_Toc9003"/>
      <w:r/>
      <w:bookmarkStart w:id="138" w:name="_Toc81575170"/>
      <w:r>
        <w:rPr>
          <w:rFonts w:hint="eastAsia" w:ascii="华文中宋" w:hAnsi="华文中宋" w:eastAsia="华文中宋" w:cs="华文中宋"/>
          <w:b/>
          <w:color w:val="000000"/>
          <w:sz w:val="52"/>
          <w:szCs w:val="52"/>
          <w:highlight w:val="none"/>
        </w:rPr>
        <w:t xml:space="preserve">第六章  投标文件格式</w:t>
      </w:r>
      <w:bookmarkEnd w:id="133"/>
      <w:r/>
      <w:bookmarkEnd w:id="134"/>
      <w:r/>
      <w:bookmarkEnd w:id="135"/>
      <w:r/>
      <w:bookmarkEnd w:id="136"/>
      <w:r/>
      <w:bookmarkEnd w:id="137"/>
      <w:r/>
      <w:bookmarkEnd w:id="138"/>
      <w:r>
        <w:rPr>
          <w:rFonts w:hint="eastAsia" w:ascii="方正仿宋_GB2312" w:hAnsi="方正仿宋_GB2312" w:eastAsia="方正仿宋_GB2312" w:cs="方正仿宋_GB2312"/>
          <w:b/>
          <w:color w:val="000000"/>
          <w:sz w:val="32"/>
          <w:szCs w:val="32"/>
          <w:highlight w:val="none"/>
        </w:rPr>
      </w:r>
      <w:r/>
    </w:p>
    <w:p>
      <w:pPr>
        <w:pStyle w:val="778"/>
        <w:spacing w:line="360" w:lineRule="auto"/>
        <w:rPr>
          <w:rFonts w:hint="eastAsia" w:ascii="方正仿宋_GB2312" w:hAnsi="方正仿宋_GB2312" w:eastAsia="方正仿宋_GB2312" w:cs="方正仿宋_GB2312"/>
          <w:b/>
          <w:color w:val="000000"/>
          <w:sz w:val="32"/>
          <w:szCs w:val="32"/>
          <w:highlight w:val="none"/>
        </w:rPr>
      </w:pPr>
      <w:r/>
      <w:bookmarkStart w:id="139" w:name="_Toc15716"/>
      <w:r/>
      <w:bookmarkStart w:id="140" w:name="EB819316f773b24a75aef829f9b72900c0"/>
      <w:r>
        <w:rPr>
          <w:rFonts w:hint="eastAsia" w:ascii="方正仿宋_GB2312" w:hAnsi="方正仿宋_GB2312" w:eastAsia="方正仿宋_GB2312" w:cs="方正仿宋_GB2312"/>
          <w:b/>
          <w:color w:val="000000"/>
          <w:sz w:val="32"/>
          <w:szCs w:val="32"/>
          <w:highlight w:val="none"/>
        </w:rPr>
      </w:r>
      <w:r/>
    </w:p>
    <w:p>
      <w:pPr>
        <w:pStyle w:val="778"/>
        <w:spacing w:line="360" w:lineRule="auto"/>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778"/>
        <w:spacing w:line="360" w:lineRule="auto"/>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778"/>
        <w:spacing w:line="360" w:lineRule="auto"/>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778"/>
        <w:jc w:val="center"/>
        <w:spacing w:line="360" w:lineRule="auto"/>
        <w:rPr>
          <w:rFonts w:hint="eastAsia" w:ascii="方正仿宋_GB2312" w:hAnsi="方正仿宋_GB2312" w:eastAsia="方正仿宋_GB2312" w:cs="方正仿宋_GB2312"/>
          <w:b/>
          <w:color w:val="000000"/>
          <w:sz w:val="36"/>
          <w:szCs w:val="36"/>
          <w:highlight w:val="none"/>
        </w:rPr>
      </w:pPr>
      <w:r>
        <w:rPr>
          <w:rFonts w:hint="eastAsia" w:ascii="方正仿宋_GB2312" w:hAnsi="方正仿宋_GB2312" w:eastAsia="方正仿宋_GB2312" w:cs="方正仿宋_GB2312"/>
          <w:b/>
          <w:sz w:val="72"/>
        </w:rPr>
        <w:t xml:space="preserve">投标文件</w:t>
      </w:r>
      <w:r>
        <w:rPr>
          <w:rFonts w:hint="eastAsia" w:ascii="方正仿宋_GB2312" w:hAnsi="方正仿宋_GB2312" w:eastAsia="方正仿宋_GB2312" w:cs="方正仿宋_GB2312"/>
          <w:b/>
          <w:color w:val="000000"/>
          <w:sz w:val="36"/>
          <w:szCs w:val="36"/>
          <w:highlight w:val="none"/>
        </w:rPr>
      </w:r>
      <w:r/>
    </w:p>
    <w:p>
      <w:pPr>
        <w:pStyle w:val="778"/>
        <w:jc w:val="center"/>
        <w:spacing w:line="360" w:lineRule="auto"/>
        <w:rPr>
          <w:rFonts w:hint="eastAsia" w:ascii="方正仿宋_GB2312" w:hAnsi="方正仿宋_GB2312" w:eastAsia="方正仿宋_GB2312" w:cs="方正仿宋_GB2312"/>
          <w:b/>
          <w:color w:val="000000"/>
          <w:sz w:val="36"/>
          <w:szCs w:val="36"/>
          <w:highlight w:val="none"/>
        </w:rPr>
      </w:pPr>
      <w:r>
        <w:rPr>
          <w:rFonts w:hint="eastAsia" w:ascii="方正仿宋_GB2312" w:hAnsi="方正仿宋_GB2312" w:eastAsia="方正仿宋_GB2312" w:cs="方正仿宋_GB2312"/>
          <w:b/>
          <w:color w:val="000000"/>
          <w:sz w:val="36"/>
          <w:szCs w:val="36"/>
          <w:highlight w:val="none"/>
        </w:rPr>
      </w:r>
      <w:r/>
    </w:p>
    <w:p>
      <w:pPr>
        <w:pStyle w:val="778"/>
        <w:jc w:val="center"/>
        <w:spacing w:line="360" w:lineRule="auto"/>
        <w:rPr>
          <w:rFonts w:hint="eastAsia" w:ascii="方正仿宋_GB2312" w:hAnsi="方正仿宋_GB2312" w:eastAsia="方正仿宋_GB2312" w:cs="方正仿宋_GB2312"/>
          <w:b/>
          <w:color w:val="000000"/>
          <w:sz w:val="36"/>
          <w:szCs w:val="36"/>
          <w:highlight w:val="none"/>
        </w:rPr>
      </w:pPr>
      <w:r>
        <w:rPr>
          <w:rFonts w:hint="eastAsia" w:ascii="方正仿宋_GB2312" w:hAnsi="方正仿宋_GB2312" w:eastAsia="方正仿宋_GB2312" w:cs="方正仿宋_GB2312"/>
          <w:b/>
          <w:color w:val="000000"/>
          <w:sz w:val="36"/>
          <w:szCs w:val="36"/>
          <w:highlight w:val="none"/>
        </w:rPr>
      </w:r>
      <w:r/>
    </w:p>
    <w:p>
      <w:pPr>
        <w:pStyle w:val="778"/>
        <w:jc w:val="center"/>
        <w:spacing w:line="360" w:lineRule="auto"/>
        <w:rPr>
          <w:rFonts w:hint="eastAsia" w:ascii="方正仿宋_GB2312" w:hAnsi="方正仿宋_GB2312" w:eastAsia="方正仿宋_GB2312" w:cs="方正仿宋_GB2312"/>
          <w:b/>
          <w:color w:val="000000"/>
          <w:sz w:val="36"/>
          <w:szCs w:val="36"/>
          <w:highlight w:val="none"/>
        </w:rPr>
      </w:pPr>
      <w:r>
        <w:rPr>
          <w:rFonts w:hint="eastAsia" w:ascii="方正仿宋_GB2312" w:hAnsi="方正仿宋_GB2312" w:eastAsia="方正仿宋_GB2312" w:cs="方正仿宋_GB2312"/>
          <w:b/>
          <w:color w:val="000000"/>
          <w:sz w:val="36"/>
          <w:szCs w:val="36"/>
          <w:highlight w:val="none"/>
        </w:rPr>
      </w:r>
      <w:r/>
    </w:p>
    <w:p>
      <w:pPr>
        <w:pStyle w:val="778"/>
        <w:ind w:firstLine="1084"/>
        <w:spacing w:line="360" w:lineRule="auto"/>
        <w:rPr>
          <w:rFonts w:hint="eastAsia" w:ascii="方正仿宋_GB2312" w:hAnsi="方正仿宋_GB2312" w:eastAsia="方正仿宋_GB2312" w:cs="方正仿宋_GB2312"/>
          <w:b/>
          <w:color w:val="000000"/>
          <w:sz w:val="36"/>
          <w:szCs w:val="36"/>
          <w:highlight w:val="none"/>
        </w:rPr>
      </w:pPr>
      <w:r>
        <w:rPr>
          <w:rFonts w:hint="eastAsia" w:ascii="方正仿宋_GB2312" w:hAnsi="方正仿宋_GB2312" w:eastAsia="方正仿宋_GB2312" w:cs="方正仿宋_GB2312"/>
          <w:b/>
          <w:color w:val="000000"/>
          <w:sz w:val="36"/>
          <w:szCs w:val="36"/>
          <w:highlight w:val="none"/>
        </w:rPr>
        <w:t xml:space="preserve">项 目 名 称：</w:t>
      </w:r>
      <w:r>
        <w:rPr>
          <w:rFonts w:hint="eastAsia" w:ascii="方正仿宋_GB2312" w:hAnsi="方正仿宋_GB2312" w:eastAsia="方正仿宋_GB2312" w:cs="方正仿宋_GB2312"/>
          <w:b/>
          <w:color w:val="000000"/>
          <w:sz w:val="36"/>
          <w:szCs w:val="36"/>
          <w:highlight w:val="none"/>
          <w:u w:val="single"/>
        </w:rPr>
        <w:t xml:space="preserve">               </w:t>
      </w:r>
      <w:r>
        <w:rPr>
          <w:rFonts w:hint="eastAsia" w:ascii="方正仿宋_GB2312" w:hAnsi="方正仿宋_GB2312" w:eastAsia="方正仿宋_GB2312" w:cs="方正仿宋_GB2312"/>
          <w:b/>
          <w:color w:val="000000"/>
          <w:sz w:val="36"/>
          <w:szCs w:val="36"/>
          <w:highlight w:val="none"/>
        </w:rPr>
      </w:r>
      <w:r/>
    </w:p>
    <w:p>
      <w:pPr>
        <w:pStyle w:val="778"/>
        <w:ind w:firstLine="1084"/>
        <w:spacing w:line="360" w:lineRule="auto"/>
        <w:rPr>
          <w:rFonts w:hint="eastAsia" w:ascii="方正仿宋_GB2312" w:hAnsi="方正仿宋_GB2312" w:eastAsia="方正仿宋_GB2312" w:cs="方正仿宋_GB2312"/>
          <w:b/>
          <w:color w:val="000000"/>
          <w:sz w:val="36"/>
          <w:szCs w:val="36"/>
          <w:highlight w:val="none"/>
          <w:u w:val="single"/>
        </w:rPr>
      </w:pPr>
      <w:r>
        <w:rPr>
          <w:rFonts w:hint="eastAsia" w:ascii="方正仿宋_GB2312" w:hAnsi="方正仿宋_GB2312" w:eastAsia="方正仿宋_GB2312" w:cs="方正仿宋_GB2312"/>
          <w:b/>
          <w:color w:val="000000"/>
          <w:sz w:val="36"/>
          <w:szCs w:val="36"/>
          <w:highlight w:val="none"/>
        </w:rPr>
        <w:t xml:space="preserve">项 目 编 号：</w:t>
      </w:r>
      <w:r>
        <w:rPr>
          <w:rFonts w:hint="eastAsia" w:ascii="方正仿宋_GB2312" w:hAnsi="方正仿宋_GB2312" w:eastAsia="方正仿宋_GB2312" w:cs="方正仿宋_GB2312"/>
          <w:b/>
          <w:color w:val="000000"/>
          <w:sz w:val="36"/>
          <w:szCs w:val="36"/>
          <w:highlight w:val="none"/>
          <w:u w:val="single"/>
        </w:rPr>
        <w:t xml:space="preserve">               </w:t>
      </w:r>
      <w:r>
        <w:rPr>
          <w:rFonts w:hint="eastAsia" w:ascii="方正仿宋_GB2312" w:hAnsi="方正仿宋_GB2312" w:eastAsia="方正仿宋_GB2312" w:cs="方正仿宋_GB2312"/>
          <w:b/>
          <w:color w:val="000000"/>
          <w:sz w:val="36"/>
          <w:szCs w:val="36"/>
          <w:highlight w:val="none"/>
          <w:u w:val="single"/>
        </w:rPr>
      </w:r>
      <w:r/>
    </w:p>
    <w:p>
      <w:pPr>
        <w:pStyle w:val="778"/>
        <w:spacing w:line="360" w:lineRule="auto"/>
        <w:rPr>
          <w:rFonts w:hint="eastAsia" w:ascii="方正仿宋_GB2312" w:hAnsi="方正仿宋_GB2312" w:eastAsia="方正仿宋_GB2312" w:cs="方正仿宋_GB2312"/>
          <w:b/>
          <w:color w:val="000000"/>
          <w:sz w:val="36"/>
          <w:szCs w:val="36"/>
          <w:highlight w:val="none"/>
          <w:u w:val="single"/>
        </w:rPr>
      </w:pPr>
      <w:r>
        <w:rPr>
          <w:rFonts w:hint="eastAsia" w:ascii="方正仿宋_GB2312" w:hAnsi="方正仿宋_GB2312" w:eastAsia="方正仿宋_GB2312" w:cs="方正仿宋_GB2312"/>
          <w:b/>
          <w:color w:val="000000"/>
          <w:sz w:val="36"/>
          <w:szCs w:val="36"/>
          <w:highlight w:val="none"/>
        </w:rPr>
        <w:t xml:space="preserve">      </w:t>
      </w:r>
      <w:r>
        <w:rPr>
          <w:rFonts w:hint="eastAsia" w:ascii="方正仿宋_GB2312" w:hAnsi="方正仿宋_GB2312" w:eastAsia="方正仿宋_GB2312" w:cs="方正仿宋_GB2312"/>
          <w:b/>
          <w:color w:val="000000"/>
          <w:sz w:val="36"/>
          <w:szCs w:val="36"/>
          <w:highlight w:val="none"/>
          <w:lang w:eastAsia="zh-CN"/>
        </w:rPr>
        <w:t xml:space="preserve">供应商</w:t>
      </w:r>
      <w:r>
        <w:rPr>
          <w:rFonts w:hint="eastAsia" w:ascii="方正仿宋_GB2312" w:hAnsi="方正仿宋_GB2312" w:eastAsia="方正仿宋_GB2312" w:cs="方正仿宋_GB2312"/>
          <w:b/>
          <w:color w:val="000000"/>
          <w:sz w:val="36"/>
          <w:szCs w:val="36"/>
          <w:highlight w:val="none"/>
        </w:rPr>
        <w:t xml:space="preserve">名称 ：</w:t>
      </w:r>
      <w:r>
        <w:rPr>
          <w:rFonts w:hint="eastAsia" w:ascii="方正仿宋_GB2312" w:hAnsi="方正仿宋_GB2312" w:eastAsia="方正仿宋_GB2312" w:cs="方正仿宋_GB2312"/>
          <w:b/>
          <w:color w:val="000000"/>
          <w:sz w:val="36"/>
          <w:szCs w:val="36"/>
          <w:highlight w:val="none"/>
          <w:u w:val="single"/>
        </w:rPr>
        <w:t xml:space="preserve">（盖CA电子公章）</w:t>
      </w:r>
      <w:r>
        <w:rPr>
          <w:rFonts w:hint="eastAsia" w:ascii="方正仿宋_GB2312" w:hAnsi="方正仿宋_GB2312" w:eastAsia="方正仿宋_GB2312" w:cs="方正仿宋_GB2312"/>
          <w:b/>
          <w:color w:val="000000"/>
          <w:sz w:val="36"/>
          <w:szCs w:val="36"/>
          <w:highlight w:val="none"/>
          <w:u w:val="single"/>
        </w:rPr>
      </w:r>
      <w:r/>
    </w:p>
    <w:p>
      <w:pPr>
        <w:pStyle w:val="778"/>
        <w:spacing w:line="360" w:lineRule="auto"/>
        <w:rPr>
          <w:rFonts w:hint="eastAsia" w:ascii="方正仿宋_GB2312" w:hAnsi="方正仿宋_GB2312" w:eastAsia="方正仿宋_GB2312" w:cs="方正仿宋_GB2312"/>
          <w:b/>
          <w:color w:val="000000"/>
          <w:sz w:val="36"/>
          <w:szCs w:val="36"/>
          <w:highlight w:val="none"/>
          <w:u w:val="single"/>
        </w:rPr>
      </w:pPr>
      <w:r>
        <w:rPr>
          <w:rFonts w:hint="eastAsia" w:ascii="方正仿宋_GB2312" w:hAnsi="方正仿宋_GB2312" w:eastAsia="方正仿宋_GB2312" w:cs="方正仿宋_GB2312"/>
          <w:b/>
          <w:color w:val="000000"/>
          <w:sz w:val="36"/>
          <w:szCs w:val="36"/>
          <w:highlight w:val="none"/>
        </w:rPr>
        <w:t xml:space="preserve">      日      期 ：</w:t>
      </w:r>
      <w:r>
        <w:rPr>
          <w:rFonts w:hint="eastAsia" w:ascii="方正仿宋_GB2312" w:hAnsi="方正仿宋_GB2312" w:eastAsia="方正仿宋_GB2312" w:cs="方正仿宋_GB2312"/>
          <w:b/>
          <w:color w:val="000000"/>
          <w:sz w:val="36"/>
          <w:szCs w:val="36"/>
          <w:highlight w:val="none"/>
          <w:u w:val="single"/>
        </w:rPr>
        <w:t xml:space="preserve">               </w:t>
      </w:r>
      <w:bookmarkEnd w:id="139"/>
      <w:r>
        <w:rPr>
          <w:rFonts w:hint="eastAsia" w:ascii="方正仿宋_GB2312" w:hAnsi="方正仿宋_GB2312" w:eastAsia="方正仿宋_GB2312" w:cs="方正仿宋_GB2312"/>
          <w:b/>
          <w:color w:val="000000"/>
          <w:sz w:val="36"/>
          <w:szCs w:val="36"/>
          <w:highlight w:val="none"/>
          <w:u w:val="single"/>
        </w:rPr>
      </w:r>
      <w:r/>
    </w:p>
    <w:p>
      <w:pPr>
        <w:pStyle w:val="1060"/>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1060"/>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1060"/>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1060"/>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1060"/>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1060"/>
        <w:jc w:val="center"/>
        <w:spacing w:line="360" w:lineRule="auto"/>
        <w:rPr>
          <w:rFonts w:hint="eastAsia" w:ascii="方正仿宋_GB2312" w:hAnsi="方正仿宋_GB2312" w:eastAsia="方正仿宋_GB2312" w:cs="方正仿宋_GB2312"/>
          <w:b/>
          <w:bCs/>
          <w:color w:val="000000"/>
          <w:sz w:val="32"/>
          <w:szCs w:val="32"/>
          <w:highlight w:val="none"/>
        </w:rPr>
      </w:pPr>
      <w:r/>
      <w:bookmarkEnd w:id="140"/>
      <w:r>
        <w:rPr>
          <w:rFonts w:hint="eastAsia" w:ascii="华文中宋" w:hAnsi="华文中宋" w:eastAsia="华文中宋" w:cs="华文中宋"/>
          <w:b w:val="0"/>
          <w:bCs w:val="0"/>
          <w:color w:val="000000"/>
          <w:sz w:val="44"/>
          <w:szCs w:val="44"/>
          <w:highlight w:val="none"/>
        </w:rPr>
        <w:t xml:space="preserve">投标文件目录</w:t>
      </w:r>
      <w:r>
        <w:rPr>
          <w:rFonts w:hint="eastAsia" w:ascii="方正仿宋_GB2312" w:hAnsi="方正仿宋_GB2312" w:eastAsia="方正仿宋_GB2312" w:cs="方正仿宋_GB2312"/>
          <w:b/>
          <w:bCs/>
          <w:color w:val="000000"/>
          <w:sz w:val="32"/>
          <w:szCs w:val="32"/>
          <w:highlight w:val="none"/>
        </w:rPr>
      </w:r>
      <w:r/>
    </w:p>
    <w:p>
      <w:pPr>
        <w:pStyle w:val="1060"/>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778"/>
        <w:keepLines w:val="0"/>
        <w:keepNext w:val="0"/>
        <w:pageBreakBefore w:val="0"/>
        <w:spacing w:line="560" w:lineRule="exact"/>
        <w:widowControl w:val="off"/>
        <w:rPr>
          <w:rFonts w:hint="eastAsia" w:ascii="黑体" w:hAnsi="黑体" w:eastAsia="黑体" w:cs="黑体"/>
          <w:b w:val="0"/>
          <w:bCs w:val="0"/>
          <w:color w:val="000000"/>
          <w:sz w:val="32"/>
          <w:szCs w:val="32"/>
          <w:highlight w:val="none"/>
        </w:rPr>
      </w:pPr>
      <w:r/>
      <w:bookmarkStart w:id="141" w:name="_Toc20577"/>
      <w:r/>
      <w:bookmarkStart w:id="142" w:name="_Toc26005"/>
      <w:r>
        <w:rPr>
          <w:rFonts w:hint="eastAsia" w:ascii="黑体" w:hAnsi="黑体" w:eastAsia="黑体" w:cs="黑体"/>
          <w:b w:val="0"/>
          <w:bCs w:val="0"/>
          <w:color w:val="000000"/>
          <w:sz w:val="32"/>
          <w:szCs w:val="32"/>
          <w:highlight w:val="none"/>
        </w:rPr>
        <w:t xml:space="preserve">一、</w:t>
      </w:r>
      <w:r>
        <w:rPr>
          <w:rFonts w:hint="eastAsia" w:ascii="黑体" w:hAnsi="黑体" w:eastAsia="黑体" w:cs="黑体"/>
          <w:b w:val="0"/>
          <w:bCs w:val="0"/>
          <w:caps w:val="0"/>
          <w:color w:val="000000"/>
          <w:sz w:val="32"/>
          <w:szCs w:val="32"/>
          <w:lang w:val="en-US" w:eastAsia="zh-CN" w:bidi="ar-SA"/>
        </w:rPr>
        <w:t xml:space="preserve">供应商基本情况</w:t>
      </w:r>
      <w:r>
        <w:rPr>
          <w:rFonts w:hint="eastAsia" w:ascii="黑体" w:hAnsi="黑体" w:eastAsia="黑体" w:cs="黑体"/>
          <w:b w:val="0"/>
          <w:bCs w:val="0"/>
          <w:color w:val="000000"/>
          <w:sz w:val="32"/>
          <w:szCs w:val="32"/>
          <w:highlight w:val="none"/>
        </w:rPr>
      </w:r>
      <w:r/>
    </w:p>
    <w:p>
      <w:pPr>
        <w:pStyle w:val="778"/>
        <w:keepLines w:val="0"/>
        <w:keepNext w:val="0"/>
        <w:pageBreakBefore w:val="0"/>
        <w:spacing w:line="560" w:lineRule="exact"/>
        <w:widowControl w:val="off"/>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t xml:space="preserve">二、</w:t>
      </w:r>
      <w:r>
        <w:rPr>
          <w:rFonts w:hint="eastAsia" w:ascii="黑体" w:hAnsi="黑体" w:eastAsia="黑体" w:cs="黑体"/>
          <w:b w:val="0"/>
          <w:bCs w:val="0"/>
          <w:color w:val="000000"/>
          <w:sz w:val="32"/>
          <w:szCs w:val="32"/>
          <w:highlight w:val="none"/>
          <w:lang w:val="en-US" w:eastAsia="zh-CN"/>
        </w:rPr>
        <w:t xml:space="preserve">满足资格要求的证明文件</w:t>
      </w:r>
      <w:r>
        <w:rPr>
          <w:rFonts w:hint="eastAsia" w:ascii="黑体" w:hAnsi="黑体" w:eastAsia="黑体" w:cs="黑体"/>
          <w:b w:val="0"/>
          <w:bCs w:val="0"/>
          <w:color w:val="000000"/>
          <w:sz w:val="32"/>
          <w:szCs w:val="32"/>
          <w:highlight w:val="none"/>
        </w:rPr>
      </w:r>
      <w:r/>
    </w:p>
    <w:p>
      <w:pPr>
        <w:pStyle w:val="778"/>
        <w:keepLines w:val="0"/>
        <w:keepNext w:val="0"/>
        <w:pageBreakBefore w:val="0"/>
        <w:spacing w:line="560" w:lineRule="exact"/>
        <w:widowControl w:val="off"/>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t xml:space="preserve">三、</w:t>
      </w:r>
      <w:r>
        <w:rPr>
          <w:rFonts w:hint="eastAsia" w:ascii="黑体" w:hAnsi="黑体" w:eastAsia="黑体" w:cs="黑体"/>
          <w:b w:val="0"/>
          <w:bCs w:val="0"/>
          <w:color w:val="000000"/>
          <w:sz w:val="32"/>
          <w:szCs w:val="32"/>
          <w:highlight w:val="none"/>
          <w:lang w:val="en-US" w:eastAsia="zh-CN"/>
        </w:rPr>
        <w:t xml:space="preserve">满足符合性要求的证明文件</w:t>
      </w:r>
      <w:r>
        <w:rPr>
          <w:rFonts w:hint="eastAsia" w:ascii="黑体" w:hAnsi="黑体" w:eastAsia="黑体" w:cs="黑体"/>
          <w:b w:val="0"/>
          <w:bCs w:val="0"/>
          <w:color w:val="000000"/>
          <w:sz w:val="32"/>
          <w:szCs w:val="32"/>
          <w:highlight w:val="none"/>
        </w:rPr>
      </w:r>
      <w:r/>
    </w:p>
    <w:p>
      <w:pPr>
        <w:pStyle w:val="778"/>
        <w:keepLines w:val="0"/>
        <w:keepNext w:val="0"/>
        <w:pageBreakBefore w:val="0"/>
        <w:spacing w:line="560" w:lineRule="exact"/>
        <w:widowControl w:val="off"/>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t xml:space="preserve">四、</w:t>
      </w:r>
      <w:r>
        <w:rPr>
          <w:rFonts w:hint="eastAsia" w:ascii="黑体" w:hAnsi="黑体" w:eastAsia="黑体" w:cs="黑体"/>
          <w:b w:val="0"/>
          <w:bCs w:val="0"/>
          <w:color w:val="000000"/>
          <w:sz w:val="32"/>
          <w:szCs w:val="32"/>
          <w:highlight w:val="none"/>
          <w:lang w:val="en-US" w:eastAsia="zh-CN"/>
        </w:rPr>
        <w:t xml:space="preserve">开标（报价）一览表</w:t>
      </w:r>
      <w:r>
        <w:rPr>
          <w:rFonts w:hint="eastAsia" w:ascii="黑体" w:hAnsi="黑体" w:eastAsia="黑体" w:cs="黑体"/>
          <w:b w:val="0"/>
          <w:bCs w:val="0"/>
          <w:color w:val="000000"/>
          <w:sz w:val="32"/>
          <w:szCs w:val="32"/>
          <w:highlight w:val="none"/>
        </w:rPr>
      </w:r>
      <w:r/>
    </w:p>
    <w:p>
      <w:pPr>
        <w:pStyle w:val="778"/>
        <w:keepLines w:val="0"/>
        <w:keepNext w:val="0"/>
        <w:pageBreakBefore w:val="0"/>
        <w:spacing w:line="560" w:lineRule="exact"/>
        <w:widowControl w:val="off"/>
        <w:rPr>
          <w:rFonts w:hint="eastAsia" w:ascii="黑体" w:hAnsi="黑体" w:eastAsia="黑体" w:cs="黑体"/>
          <w:b w:val="0"/>
          <w:bCs w:val="0"/>
          <w:color w:val="000000"/>
          <w:sz w:val="32"/>
          <w:szCs w:val="32"/>
          <w:highlight w:val="none"/>
          <w:lang w:val="en-US" w:eastAsia="zh-CN"/>
        </w:rPr>
      </w:pPr>
      <w:r>
        <w:rPr>
          <w:rFonts w:hint="eastAsia" w:ascii="黑体" w:hAnsi="黑体" w:eastAsia="黑体" w:cs="黑体"/>
          <w:b w:val="0"/>
          <w:bCs w:val="0"/>
          <w:color w:val="000000"/>
          <w:sz w:val="32"/>
          <w:szCs w:val="32"/>
          <w:highlight w:val="none"/>
        </w:rPr>
        <w:t xml:space="preserve">五、</w:t>
      </w:r>
      <w:r>
        <w:rPr>
          <w:rFonts w:hint="eastAsia" w:ascii="黑体" w:hAnsi="黑体" w:eastAsia="黑体" w:cs="黑体"/>
          <w:b w:val="0"/>
          <w:bCs w:val="0"/>
          <w:color w:val="000000"/>
          <w:sz w:val="32"/>
          <w:szCs w:val="32"/>
          <w:highlight w:val="none"/>
          <w:lang w:val="en-US" w:eastAsia="zh-CN"/>
        </w:rPr>
        <w:t xml:space="preserve">投标报价明细表</w:t>
      </w:r>
      <w:r>
        <w:rPr>
          <w:rFonts w:hint="eastAsia" w:ascii="黑体" w:hAnsi="黑体" w:eastAsia="黑体" w:cs="黑体"/>
          <w:b w:val="0"/>
          <w:bCs w:val="0"/>
          <w:color w:val="000000"/>
          <w:sz w:val="32"/>
          <w:szCs w:val="32"/>
          <w:highlight w:val="none"/>
          <w:lang w:val="en-US" w:eastAsia="zh-CN"/>
        </w:rPr>
      </w:r>
      <w:r/>
    </w:p>
    <w:p>
      <w:pPr>
        <w:pStyle w:val="778"/>
        <w:keepLines w:val="0"/>
        <w:keepNext w:val="0"/>
        <w:pageBreakBefore w:val="0"/>
        <w:spacing w:line="560" w:lineRule="exact"/>
        <w:widowControl w:val="off"/>
        <w:rPr>
          <w:rFonts w:ascii="黑体" w:hAnsi="黑体" w:eastAsia="黑体" w:cs="黑体"/>
          <w:b w:val="0"/>
          <w:bCs w:val="0"/>
          <w:color w:val="000000"/>
          <w:sz w:val="32"/>
          <w:szCs w:val="32"/>
          <w:highlight w:val="none"/>
          <w:lang w:val="en-US" w:eastAsia="zh-CN"/>
        </w:rPr>
      </w:pPr>
      <w:r>
        <w:rPr>
          <w:rFonts w:hint="eastAsia" w:ascii="黑体" w:hAnsi="黑体" w:eastAsia="黑体" w:cs="黑体"/>
          <w:b w:val="0"/>
          <w:bCs w:val="0"/>
          <w:color w:val="000000"/>
          <w:sz w:val="32"/>
          <w:szCs w:val="32"/>
          <w:highlight w:val="none"/>
          <w:lang w:val="en-US" w:eastAsia="zh-CN"/>
        </w:rPr>
        <w:t xml:space="preserve">六、实质性条款</w:t>
      </w:r>
      <w:r>
        <w:rPr>
          <w:rFonts w:hint="eastAsia" w:ascii="黑体" w:hAnsi="黑体" w:eastAsia="黑体" w:cs="黑体"/>
          <w:b w:val="0"/>
          <w:bCs w:val="0"/>
          <w:color w:val="000000"/>
          <w:sz w:val="32"/>
          <w:szCs w:val="32"/>
          <w:highlight w:val="none"/>
          <w:rtl w:val="0"/>
          <w:lang w:val="en-US" w:eastAsia="zh-CN"/>
        </w:rPr>
        <w:t xml:space="preserve">响应偏离表</w:t>
      </w:r>
      <w:r>
        <w:rPr>
          <w:rFonts w:ascii="黑体" w:hAnsi="黑体" w:eastAsia="黑体" w:cs="黑体"/>
          <w:b w:val="0"/>
          <w:bCs w:val="0"/>
          <w:color w:val="000000"/>
          <w:sz w:val="32"/>
          <w:szCs w:val="32"/>
          <w:highlight w:val="none"/>
          <w:lang w:val="en-US" w:eastAsia="zh-CN"/>
        </w:rPr>
      </w:r>
      <w:r/>
    </w:p>
    <w:p>
      <w:pPr>
        <w:pStyle w:val="778"/>
        <w:keepLines w:val="0"/>
        <w:keepNext w:val="0"/>
        <w:pageBreakBefore w:val="0"/>
        <w:spacing w:line="560" w:lineRule="exact"/>
        <w:widowControl w:val="off"/>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lang w:val="en-US" w:eastAsia="zh-CN"/>
        </w:rPr>
        <w:t xml:space="preserve">七</w:t>
      </w:r>
      <w:r>
        <w:rPr>
          <w:rFonts w:hint="eastAsia" w:ascii="黑体" w:hAnsi="黑体" w:eastAsia="黑体" w:cs="黑体"/>
          <w:b w:val="0"/>
          <w:bCs w:val="0"/>
          <w:color w:val="000000"/>
          <w:sz w:val="32"/>
          <w:szCs w:val="32"/>
          <w:highlight w:val="none"/>
        </w:rPr>
        <w:t xml:space="preserve">、</w:t>
      </w:r>
      <w:r>
        <w:rPr>
          <w:rFonts w:hint="eastAsia" w:ascii="黑体" w:hAnsi="黑体" w:eastAsia="黑体" w:cs="黑体"/>
          <w:b w:val="0"/>
          <w:bCs w:val="0"/>
          <w:color w:val="000000"/>
          <w:sz w:val="32"/>
          <w:szCs w:val="32"/>
          <w:highlight w:val="none"/>
          <w:lang w:val="zh-CN"/>
        </w:rPr>
        <w:t xml:space="preserve">技术要求响应及偏离表</w:t>
      </w:r>
      <w:r>
        <w:rPr>
          <w:rFonts w:hint="eastAsia" w:ascii="黑体" w:hAnsi="黑体" w:eastAsia="黑体" w:cs="黑体"/>
          <w:b w:val="0"/>
          <w:bCs w:val="0"/>
          <w:color w:val="000000"/>
          <w:sz w:val="32"/>
          <w:szCs w:val="32"/>
          <w:highlight w:val="none"/>
        </w:rPr>
      </w:r>
      <w:r/>
    </w:p>
    <w:p>
      <w:pPr>
        <w:pStyle w:val="778"/>
        <w:keepLines w:val="0"/>
        <w:keepNext w:val="0"/>
        <w:pageBreakBefore w:val="0"/>
        <w:spacing w:line="560" w:lineRule="exact"/>
        <w:widowControl w:val="off"/>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lang w:val="en-US" w:eastAsia="zh-CN"/>
        </w:rPr>
        <w:t xml:space="preserve">八</w:t>
      </w:r>
      <w:r>
        <w:rPr>
          <w:rFonts w:hint="eastAsia" w:ascii="黑体" w:hAnsi="黑体" w:eastAsia="黑体" w:cs="黑体"/>
          <w:b w:val="0"/>
          <w:bCs w:val="0"/>
          <w:color w:val="000000"/>
          <w:sz w:val="32"/>
          <w:szCs w:val="32"/>
          <w:highlight w:val="none"/>
        </w:rPr>
        <w:t xml:space="preserve">、</w:t>
      </w:r>
      <w:r>
        <w:rPr>
          <w:rFonts w:hint="eastAsia" w:ascii="黑体" w:hAnsi="黑体" w:eastAsia="黑体" w:cs="黑体"/>
          <w:b w:val="0"/>
          <w:bCs w:val="0"/>
          <w:color w:val="000000"/>
          <w:sz w:val="32"/>
          <w:szCs w:val="32"/>
          <w:highlight w:val="none"/>
          <w:lang w:val="zh-CN"/>
        </w:rPr>
        <w:t xml:space="preserve">商务要求响应及偏离表</w:t>
      </w:r>
      <w:r>
        <w:rPr>
          <w:rFonts w:hint="eastAsia" w:ascii="黑体" w:hAnsi="黑体" w:eastAsia="黑体" w:cs="黑体"/>
          <w:b w:val="0"/>
          <w:bCs w:val="0"/>
          <w:color w:val="000000"/>
          <w:sz w:val="32"/>
          <w:szCs w:val="32"/>
          <w:highlight w:val="none"/>
        </w:rPr>
      </w:r>
      <w:r/>
    </w:p>
    <w:p>
      <w:pPr>
        <w:pStyle w:val="778"/>
        <w:keepLines w:val="0"/>
        <w:keepNext w:val="0"/>
        <w:pageBreakBefore w:val="0"/>
        <w:spacing w:line="560" w:lineRule="exact"/>
        <w:widowControl w:val="off"/>
        <w:rPr>
          <w:rFonts w:hint="eastAsia" w:ascii="黑体" w:hAnsi="黑体" w:eastAsia="黑体" w:cs="黑体"/>
          <w:b w:val="0"/>
          <w:bCs w:val="0"/>
          <w:color w:val="000000"/>
          <w:sz w:val="32"/>
          <w:szCs w:val="32"/>
          <w:highlight w:val="none"/>
          <w:lang w:val="zh-CN" w:eastAsia="zh-CN"/>
        </w:rPr>
      </w:pPr>
      <w:r>
        <w:rPr>
          <w:rFonts w:hint="eastAsia" w:ascii="黑体" w:hAnsi="黑体" w:eastAsia="黑体" w:cs="黑体"/>
          <w:b w:val="0"/>
          <w:bCs w:val="0"/>
          <w:color w:val="000000"/>
          <w:sz w:val="32"/>
          <w:szCs w:val="32"/>
          <w:highlight w:val="none"/>
          <w:lang w:val="en-US" w:eastAsia="zh-CN"/>
        </w:rPr>
        <w:t xml:space="preserve">九</w:t>
      </w:r>
      <w:r>
        <w:rPr>
          <w:rFonts w:hint="eastAsia" w:ascii="黑体" w:hAnsi="黑体" w:eastAsia="黑体" w:cs="黑体"/>
          <w:b w:val="0"/>
          <w:bCs w:val="0"/>
          <w:color w:val="000000"/>
          <w:sz w:val="32"/>
          <w:szCs w:val="32"/>
          <w:highlight w:val="none"/>
        </w:rPr>
        <w:t xml:space="preserve">、</w:t>
      </w:r>
      <w:r>
        <w:rPr>
          <w:rFonts w:hint="eastAsia" w:ascii="黑体" w:hAnsi="黑体" w:eastAsia="黑体" w:cs="黑体"/>
          <w:b w:val="0"/>
          <w:bCs w:val="0"/>
          <w:color w:val="000000"/>
          <w:sz w:val="32"/>
          <w:szCs w:val="32"/>
          <w:highlight w:val="none"/>
          <w:lang w:val="zh-CN" w:eastAsia="zh-CN"/>
        </w:rPr>
        <w:t xml:space="preserve">项目组人员</w:t>
      </w:r>
      <w:r>
        <w:rPr>
          <w:rFonts w:hint="eastAsia" w:ascii="黑体" w:hAnsi="黑体" w:eastAsia="黑体" w:cs="黑体"/>
          <w:b w:val="0"/>
          <w:bCs w:val="0"/>
          <w:color w:val="000000"/>
          <w:sz w:val="32"/>
          <w:szCs w:val="32"/>
          <w:highlight w:val="none"/>
          <w:lang w:val="zh-CN" w:eastAsia="zh-CN"/>
        </w:rPr>
      </w:r>
      <w:r/>
    </w:p>
    <w:p>
      <w:pPr>
        <w:pStyle w:val="869"/>
        <w:ind w:left="0" w:firstLine="0"/>
        <w:keepLines w:val="0"/>
        <w:keepNext w:val="0"/>
        <w:pageBreakBefore w:val="0"/>
        <w:spacing w:line="560" w:lineRule="exact"/>
        <w:widowControl w:val="off"/>
        <w:rPr>
          <w:rFonts w:hint="eastAsia" w:ascii="黑体" w:hAnsi="黑体" w:eastAsia="黑体" w:cs="黑体"/>
          <w:b w:val="0"/>
          <w:bCs w:val="0"/>
          <w:color w:val="000000"/>
          <w:sz w:val="32"/>
          <w:szCs w:val="32"/>
          <w:highlight w:val="none"/>
          <w:lang w:val="en-US" w:eastAsia="zh-CN"/>
        </w:rPr>
      </w:pPr>
      <w:r>
        <w:rPr>
          <w:rFonts w:hint="eastAsia" w:ascii="黑体" w:hAnsi="黑体" w:eastAsia="黑体" w:cs="黑体"/>
          <w:b w:val="0"/>
          <w:bCs w:val="0"/>
          <w:color w:val="000000"/>
          <w:sz w:val="32"/>
          <w:szCs w:val="32"/>
          <w:highlight w:val="none"/>
          <w:lang w:val="en-US" w:eastAsia="zh-CN"/>
        </w:rPr>
        <w:t xml:space="preserve">十、投标产品业绩</w:t>
      </w:r>
      <w:r>
        <w:rPr>
          <w:rFonts w:hint="eastAsia" w:ascii="黑体" w:hAnsi="黑体" w:eastAsia="黑体" w:cs="黑体"/>
          <w:b w:val="0"/>
          <w:bCs w:val="0"/>
          <w:color w:val="000000"/>
          <w:sz w:val="32"/>
          <w:szCs w:val="32"/>
          <w:highlight w:val="none"/>
          <w:lang w:val="en-US" w:eastAsia="zh-CN"/>
        </w:rPr>
      </w:r>
      <w:r/>
    </w:p>
    <w:p>
      <w:pPr>
        <w:pStyle w:val="869"/>
        <w:ind w:left="0" w:firstLine="0"/>
        <w:keepLines w:val="0"/>
        <w:keepNext w:val="0"/>
        <w:pageBreakBefore w:val="0"/>
        <w:spacing w:line="560" w:lineRule="exact"/>
        <w:widowControl w:val="off"/>
        <w:rPr>
          <w:rFonts w:hint="eastAsia" w:ascii="黑体" w:hAnsi="黑体" w:eastAsia="黑体" w:cs="黑体"/>
          <w:b w:val="0"/>
          <w:bCs w:val="0"/>
          <w:color w:val="000000"/>
          <w:sz w:val="32"/>
          <w:szCs w:val="32"/>
          <w:highlight w:val="none"/>
          <w:lang w:val="en-US" w:eastAsia="zh-CN"/>
        </w:rPr>
      </w:pPr>
      <w:r>
        <w:rPr>
          <w:rFonts w:hint="eastAsia" w:ascii="黑体" w:hAnsi="黑体" w:eastAsia="黑体" w:cs="黑体"/>
          <w:b w:val="0"/>
          <w:bCs w:val="0"/>
          <w:color w:val="000000"/>
          <w:sz w:val="32"/>
          <w:szCs w:val="32"/>
          <w:highlight w:val="none"/>
          <w:lang w:val="en-US" w:eastAsia="zh-CN"/>
        </w:rPr>
        <w:t xml:space="preserve">十一、项目实施方案</w:t>
      </w:r>
      <w:r>
        <w:rPr>
          <w:rFonts w:hint="eastAsia" w:ascii="黑体" w:hAnsi="黑体" w:eastAsia="黑体" w:cs="黑体"/>
          <w:b w:val="0"/>
          <w:bCs w:val="0"/>
          <w:color w:val="000000"/>
          <w:sz w:val="32"/>
          <w:szCs w:val="32"/>
          <w:highlight w:val="none"/>
          <w:lang w:val="en-US" w:eastAsia="zh-CN"/>
        </w:rPr>
      </w:r>
      <w:r/>
    </w:p>
    <w:p>
      <w:pPr>
        <w:pStyle w:val="869"/>
        <w:ind w:left="0" w:firstLine="0"/>
        <w:keepLines w:val="0"/>
        <w:keepNext w:val="0"/>
        <w:pageBreakBefore w:val="0"/>
        <w:spacing w:line="560" w:lineRule="exact"/>
        <w:widowControl w:val="off"/>
        <w:rPr>
          <w:rFonts w:hint="eastAsia" w:ascii="黑体" w:hAnsi="黑体" w:eastAsia="黑体" w:cs="黑体"/>
          <w:b w:val="0"/>
          <w:bCs w:val="0"/>
          <w:color w:val="000000"/>
          <w:sz w:val="32"/>
          <w:szCs w:val="32"/>
          <w:highlight w:val="none"/>
          <w:lang w:val="en-US" w:eastAsia="zh-CN"/>
        </w:rPr>
      </w:pPr>
      <w:r>
        <w:rPr>
          <w:rFonts w:hint="eastAsia" w:ascii="黑体" w:hAnsi="黑体" w:eastAsia="黑体" w:cs="黑体"/>
          <w:b w:val="0"/>
          <w:bCs w:val="0"/>
          <w:color w:val="000000"/>
          <w:sz w:val="32"/>
          <w:szCs w:val="32"/>
          <w:highlight w:val="none"/>
          <w:lang w:val="en-US" w:eastAsia="zh-CN"/>
        </w:rPr>
        <w:t xml:space="preserve">十二、售后服务方案</w:t>
      </w:r>
      <w:r>
        <w:rPr>
          <w:rFonts w:hint="eastAsia" w:ascii="黑体" w:hAnsi="黑体" w:eastAsia="黑体" w:cs="黑体"/>
          <w:b w:val="0"/>
          <w:bCs w:val="0"/>
          <w:color w:val="000000"/>
          <w:sz w:val="32"/>
          <w:szCs w:val="32"/>
          <w:highlight w:val="none"/>
          <w:lang w:val="en-US" w:eastAsia="zh-CN"/>
        </w:rPr>
      </w:r>
      <w:r/>
    </w:p>
    <w:p>
      <w:pPr>
        <w:pStyle w:val="869"/>
        <w:ind w:left="0" w:firstLine="0"/>
        <w:keepLines w:val="0"/>
        <w:keepNext w:val="0"/>
        <w:pageBreakBefore w:val="0"/>
        <w:spacing w:line="560" w:lineRule="exact"/>
        <w:widowControl w:val="off"/>
        <w:rPr>
          <w:rFonts w:hint="eastAsia" w:ascii="黑体" w:hAnsi="黑体" w:eastAsia="黑体" w:cs="黑体"/>
          <w:b w:val="0"/>
          <w:bCs w:val="0"/>
          <w:color w:val="000000"/>
          <w:sz w:val="32"/>
          <w:szCs w:val="32"/>
          <w:highlight w:val="none"/>
          <w:rtl w:val="0"/>
          <w:lang w:val="en-US" w:eastAsia="zh-CN"/>
        </w:rPr>
      </w:pPr>
      <w:r>
        <w:rPr>
          <w:rFonts w:hint="eastAsia" w:ascii="黑体" w:hAnsi="黑体" w:eastAsia="黑体" w:cs="黑体"/>
          <w:b w:val="0"/>
          <w:bCs w:val="0"/>
          <w:color w:val="000000"/>
          <w:sz w:val="32"/>
          <w:szCs w:val="32"/>
          <w:highlight w:val="none"/>
          <w:lang w:val="en-US" w:eastAsia="zh-CN"/>
        </w:rPr>
        <w:t xml:space="preserve">十三、</w:t>
      </w:r>
      <w:r>
        <w:rPr>
          <w:rFonts w:hint="eastAsia" w:ascii="黑体" w:hAnsi="黑体" w:eastAsia="黑体" w:cs="黑体"/>
          <w:b w:val="0"/>
          <w:bCs w:val="0"/>
          <w:color w:val="000000"/>
          <w:sz w:val="32"/>
          <w:szCs w:val="32"/>
          <w:highlight w:val="none"/>
          <w:rtl w:val="0"/>
          <w:lang w:val="en-US" w:eastAsia="zh-CN"/>
        </w:rPr>
        <w:t xml:space="preserve">培训及技术支持方案</w:t>
      </w:r>
      <w:r>
        <w:rPr>
          <w:rFonts w:hint="eastAsia" w:ascii="黑体" w:hAnsi="黑体" w:eastAsia="黑体" w:cs="黑体"/>
          <w:b w:val="0"/>
          <w:bCs w:val="0"/>
          <w:color w:val="000000"/>
          <w:sz w:val="32"/>
          <w:szCs w:val="32"/>
          <w:highlight w:val="none"/>
          <w:rtl w:val="0"/>
          <w:lang w:val="en-US" w:eastAsia="zh-CN"/>
        </w:rPr>
      </w:r>
      <w:r/>
    </w:p>
    <w:p>
      <w:pPr>
        <w:pStyle w:val="869"/>
        <w:ind w:left="0" w:firstLine="0"/>
        <w:keepLines w:val="0"/>
        <w:keepNext w:val="0"/>
        <w:pageBreakBefore w:val="0"/>
        <w:spacing w:line="560" w:lineRule="exact"/>
        <w:widowControl w:val="off"/>
        <w:rPr>
          <w:rFonts w:hint="eastAsia" w:ascii="黑体" w:hAnsi="黑体" w:eastAsia="黑体" w:cs="黑体"/>
          <w:b w:val="0"/>
          <w:bCs w:val="0"/>
          <w:color w:val="000000"/>
          <w:sz w:val="32"/>
          <w:szCs w:val="32"/>
          <w:highlight w:val="none"/>
          <w:rtl w:val="0"/>
          <w:lang w:val="en-US" w:eastAsia="zh-CN"/>
        </w:rPr>
      </w:pPr>
      <w:r>
        <w:rPr>
          <w:rFonts w:hint="eastAsia" w:ascii="黑体" w:hAnsi="黑体" w:eastAsia="黑体" w:cs="黑体"/>
          <w:b w:val="0"/>
          <w:bCs w:val="0"/>
          <w:color w:val="000000"/>
          <w:sz w:val="32"/>
          <w:szCs w:val="32"/>
          <w:highlight w:val="none"/>
          <w:lang w:val="en-US" w:eastAsia="zh-CN"/>
        </w:rPr>
        <w:t xml:space="preserve">十四、</w:t>
      </w:r>
      <w:r>
        <w:rPr>
          <w:rFonts w:hint="eastAsia" w:ascii="黑体" w:hAnsi="黑体" w:eastAsia="黑体" w:cs="黑体"/>
          <w:b w:val="0"/>
          <w:bCs w:val="0"/>
          <w:color w:val="000000"/>
          <w:sz w:val="32"/>
          <w:szCs w:val="32"/>
          <w:highlight w:val="none"/>
          <w:rtl w:val="0"/>
          <w:lang w:val="en-US" w:eastAsia="zh-CN"/>
        </w:rPr>
        <w:t xml:space="preserve">应急方案</w:t>
      </w:r>
      <w:r>
        <w:rPr>
          <w:rFonts w:hint="eastAsia" w:ascii="黑体" w:hAnsi="黑体" w:eastAsia="黑体" w:cs="黑体"/>
          <w:b w:val="0"/>
          <w:bCs w:val="0"/>
          <w:color w:val="000000"/>
          <w:sz w:val="32"/>
          <w:szCs w:val="32"/>
          <w:highlight w:val="none"/>
          <w:rtl w:val="0"/>
          <w:lang w:val="en-US" w:eastAsia="zh-CN"/>
        </w:rPr>
      </w:r>
      <w:r/>
    </w:p>
    <w:p>
      <w:pPr>
        <w:pStyle w:val="869"/>
        <w:ind w:left="0" w:firstLine="0"/>
        <w:keepLines w:val="0"/>
        <w:keepNext w:val="0"/>
        <w:pageBreakBefore w:val="0"/>
        <w:spacing w:line="560" w:lineRule="exact"/>
        <w:widowControl w:val="off"/>
        <w:rPr>
          <w:rFonts w:hint="eastAsia" w:ascii="黑体" w:hAnsi="黑体" w:eastAsia="黑体" w:cs="黑体"/>
          <w:b w:val="0"/>
          <w:bCs w:val="0"/>
          <w:color w:val="000000"/>
          <w:sz w:val="32"/>
          <w:szCs w:val="32"/>
          <w:highlight w:val="none"/>
          <w:rtl w:val="0"/>
          <w:lang w:val="en-US" w:eastAsia="zh-CN"/>
        </w:rPr>
      </w:pPr>
      <w:r>
        <w:rPr>
          <w:rFonts w:hint="eastAsia" w:ascii="黑体" w:hAnsi="黑体" w:eastAsia="黑体" w:cs="黑体"/>
          <w:b w:val="0"/>
          <w:bCs w:val="0"/>
          <w:color w:val="000000"/>
          <w:sz w:val="32"/>
          <w:szCs w:val="32"/>
          <w:highlight w:val="none"/>
          <w:rtl w:val="0"/>
          <w:lang w:val="en-US" w:eastAsia="zh-CN"/>
        </w:rPr>
        <w:t xml:space="preserve">十五、关于符合本国产品标准的声明函</w:t>
      </w:r>
      <w:r>
        <w:rPr>
          <w:rFonts w:hint="eastAsia" w:ascii="黑体" w:hAnsi="黑体" w:eastAsia="黑体" w:cs="黑体"/>
          <w:b w:val="0"/>
          <w:bCs w:val="0"/>
          <w:color w:val="000000"/>
          <w:sz w:val="32"/>
          <w:szCs w:val="32"/>
          <w:highlight w:val="none"/>
          <w:rtl w:val="0"/>
          <w:lang w:val="en-US" w:eastAsia="zh-CN"/>
        </w:rPr>
      </w:r>
      <w:r/>
    </w:p>
    <w:p>
      <w:pPr>
        <w:pStyle w:val="869"/>
        <w:ind w:left="0" w:firstLine="0"/>
        <w:keepLines w:val="0"/>
        <w:keepNext w:val="0"/>
        <w:pageBreakBefore w:val="0"/>
        <w:spacing w:line="560" w:lineRule="exact"/>
        <w:widowControl w:val="off"/>
        <w:rPr>
          <w:rFonts w:hint="eastAsia" w:ascii="黑体" w:hAnsi="黑体" w:eastAsia="黑体" w:cs="黑体"/>
          <w:b w:val="0"/>
          <w:bCs w:val="0"/>
          <w:color w:val="000000"/>
          <w:sz w:val="32"/>
          <w:szCs w:val="32"/>
          <w:highlight w:val="none"/>
          <w:rtl w:val="0"/>
          <w:lang w:val="en-US" w:eastAsia="zh-CN"/>
        </w:rPr>
      </w:pPr>
      <w:r>
        <w:rPr>
          <w:rFonts w:hint="eastAsia" w:ascii="黑体" w:hAnsi="黑体" w:eastAsia="黑体" w:cs="黑体"/>
          <w:b w:val="0"/>
          <w:bCs w:val="0"/>
          <w:color w:val="000000"/>
          <w:sz w:val="32"/>
          <w:szCs w:val="32"/>
          <w:highlight w:val="none"/>
          <w:rtl w:val="0"/>
          <w:lang w:val="en-US" w:eastAsia="zh-CN"/>
        </w:rPr>
        <w:t xml:space="preserve">十六、投标所需其他材料</w:t>
      </w:r>
      <w:r>
        <w:rPr>
          <w:rFonts w:hint="eastAsia" w:ascii="黑体" w:hAnsi="黑体" w:eastAsia="黑体" w:cs="黑体"/>
          <w:b w:val="0"/>
          <w:bCs w:val="0"/>
          <w:color w:val="000000"/>
          <w:sz w:val="32"/>
          <w:szCs w:val="32"/>
          <w:highlight w:val="none"/>
          <w:rtl w:val="0"/>
          <w:lang w:val="en-US" w:eastAsia="zh-CN"/>
        </w:rPr>
      </w:r>
      <w:r/>
    </w:p>
    <w:p>
      <w:pPr>
        <w:pStyle w:val="778"/>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778"/>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1070"/>
        <w:numPr>
          <w:ilvl w:val="0"/>
          <w:numId w:val="0"/>
        </w:numPr>
        <w:spacing w:line="360" w:lineRule="auto"/>
        <w:rPr>
          <w:rFonts w:hint="eastAsia" w:ascii="方正仿宋_GB2312" w:hAnsi="方正仿宋_GB2312" w:eastAsia="方正仿宋_GB2312" w:cs="方正仿宋_GB2312"/>
          <w:b w:val="0"/>
          <w:bCs w:val="0"/>
          <w:caps w:val="0"/>
          <w:color w:val="000000"/>
          <w:sz w:val="32"/>
          <w:szCs w:val="32"/>
          <w:lang w:val="en-US" w:eastAsia="zh-CN" w:bidi="ar-SA"/>
        </w:rPr>
        <w:outlineLvl w:val="1"/>
      </w:pPr>
      <w:r/>
      <w:bookmarkStart w:id="143" w:name="_Toc8978"/>
      <w:r>
        <w:rPr>
          <w:rFonts w:hint="eastAsia" w:ascii="黑体" w:hAnsi="黑体" w:eastAsia="黑体" w:cs="黑体"/>
          <w:b w:val="0"/>
          <w:bCs/>
          <w:color w:val="000000"/>
          <w:sz w:val="32"/>
          <w:szCs w:val="32"/>
          <w:highlight w:val="none"/>
          <w:lang w:val="en-US" w:eastAsia="zh-CN"/>
        </w:rPr>
        <w:br w:type="page" w:clear="all"/>
      </w:r>
      <w:r>
        <w:rPr>
          <w:rFonts w:hint="eastAsia" w:ascii="黑体" w:hAnsi="黑体" w:eastAsia="黑体" w:cs="黑体"/>
          <w:b w:val="0"/>
          <w:bCs/>
          <w:color w:val="000000"/>
          <w:sz w:val="32"/>
          <w:szCs w:val="32"/>
          <w:highlight w:val="none"/>
          <w:lang w:val="en-US" w:eastAsia="zh-CN"/>
        </w:rPr>
        <w:t xml:space="preserve">一、</w:t>
      </w:r>
      <w:r>
        <w:rPr>
          <w:rFonts w:hint="eastAsia" w:ascii="黑体" w:hAnsi="黑体" w:eastAsia="黑体" w:cs="黑体"/>
          <w:b w:val="0"/>
          <w:bCs/>
          <w:caps w:val="0"/>
          <w:color w:val="000000"/>
          <w:sz w:val="32"/>
          <w:szCs w:val="32"/>
          <w:lang w:val="en-US" w:eastAsia="zh-CN" w:bidi="ar-SA"/>
        </w:rPr>
        <w:t xml:space="preserve">供应商基本情况</w:t>
      </w:r>
      <w:r>
        <w:rPr>
          <w:rFonts w:hint="eastAsia" w:ascii="方正仿宋_GB2312" w:hAnsi="方正仿宋_GB2312" w:eastAsia="方正仿宋_GB2312" w:cs="方正仿宋_GB2312"/>
          <w:b w:val="0"/>
          <w:bCs w:val="0"/>
          <w:caps w:val="0"/>
          <w:color w:val="000000"/>
          <w:sz w:val="32"/>
          <w:szCs w:val="32"/>
          <w:lang w:val="en-US" w:eastAsia="zh-CN" w:bidi="ar-SA"/>
        </w:rPr>
      </w:r>
      <w:r/>
    </w:p>
    <w:p>
      <w:pPr>
        <w:pStyle w:val="1231"/>
        <w:jc w:val="center"/>
        <w:rPr>
          <w:rFonts w:hint="eastAsia" w:ascii="方正仿宋_GB2312" w:hAnsi="方正仿宋_GB2312" w:eastAsia="方正仿宋_GB2312" w:cs="方正仿宋_GB2312"/>
          <w:sz w:val="32"/>
          <w:szCs w:val="32"/>
          <w:highlight w:val="none"/>
        </w:rPr>
      </w:pPr>
      <w:r>
        <w:rPr>
          <w:rFonts w:hint="eastAsia" w:ascii="华文中宋" w:hAnsi="华文中宋" w:eastAsia="华文中宋" w:cs="华文中宋"/>
          <w:sz w:val="32"/>
          <w:szCs w:val="32"/>
          <w:highlight w:val="none"/>
          <w:lang w:val="en-US" w:eastAsia="zh-CN"/>
        </w:rPr>
        <w:t xml:space="preserve">供应商</w:t>
      </w:r>
      <w:r>
        <w:rPr>
          <w:rFonts w:hint="eastAsia" w:ascii="华文中宋" w:hAnsi="华文中宋" w:eastAsia="华文中宋" w:cs="华文中宋"/>
          <w:sz w:val="32"/>
          <w:szCs w:val="32"/>
          <w:highlight w:val="none"/>
        </w:rPr>
        <w:t xml:space="preserve">基本情况表</w:t>
      </w:r>
      <w:r>
        <w:rPr>
          <w:rFonts w:hint="eastAsia" w:ascii="方正仿宋_GB2312" w:hAnsi="方正仿宋_GB2312" w:eastAsia="方正仿宋_GB2312" w:cs="方正仿宋_GB2312"/>
          <w:sz w:val="32"/>
          <w:szCs w:val="32"/>
          <w:highlight w:val="none"/>
        </w:rPr>
      </w:r>
      <w:r/>
    </w:p>
    <w:tbl>
      <w:tblPr>
        <w:tblW w:w="974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3825"/>
      </w:tblGrid>
      <w:tr>
        <w:trPr>
          <w:trHeight w:val="930"/>
        </w:trPr>
        <w:tc>
          <w:tcPr>
            <w:tcW w:w="1665"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供应商名称</w:t>
            </w:r>
            <w:r>
              <w:rPr>
                <w:rFonts w:hint="eastAsia" w:ascii="方正仿宋_GB2312" w:hAnsi="方正仿宋_GB2312" w:eastAsia="方正仿宋_GB2312" w:cs="方正仿宋_GB2312"/>
                <w:color w:val="000000"/>
                <w:sz w:val="24"/>
                <w:szCs w:val="24"/>
                <w:highlight w:val="none"/>
              </w:rPr>
            </w:r>
            <w:r/>
          </w:p>
        </w:tc>
        <w:tc>
          <w:tcPr>
            <w:gridSpan w:val="3"/>
            <w:tcW w:w="8080"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（加盖公章）</w:t>
            </w:r>
            <w:r>
              <w:rPr>
                <w:rFonts w:hint="eastAsia" w:ascii="方正仿宋_GB2312" w:hAnsi="方正仿宋_GB2312" w:eastAsia="方正仿宋_GB2312" w:cs="方正仿宋_GB2312"/>
                <w:color w:val="000000"/>
                <w:sz w:val="24"/>
                <w:szCs w:val="24"/>
                <w:highlight w:val="none"/>
              </w:rPr>
            </w:r>
            <w:r/>
          </w:p>
        </w:tc>
      </w:tr>
      <w:tr>
        <w:trPr>
          <w:trHeight w:val="930"/>
        </w:trPr>
        <w:tc>
          <w:tcPr>
            <w:tcW w:w="1665"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法定代表人</w:t>
            </w:r>
            <w:r>
              <w:rPr>
                <w:rFonts w:hint="eastAsia" w:ascii="方正仿宋_GB2312" w:hAnsi="方正仿宋_GB2312" w:eastAsia="方正仿宋_GB2312" w:cs="方正仿宋_GB2312"/>
                <w:color w:val="000000"/>
                <w:sz w:val="24"/>
                <w:szCs w:val="24"/>
                <w:highlight w:val="none"/>
              </w:rPr>
            </w:r>
            <w:r/>
          </w:p>
        </w:tc>
        <w:tc>
          <w:tcPr>
            <w:tcW w:w="2979"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276"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注册地区</w:t>
            </w:r>
            <w:r>
              <w:rPr>
                <w:rFonts w:hint="eastAsia" w:ascii="方正仿宋_GB2312" w:hAnsi="方正仿宋_GB2312" w:eastAsia="方正仿宋_GB2312" w:cs="方正仿宋_GB2312"/>
                <w:color w:val="000000"/>
                <w:sz w:val="24"/>
                <w:szCs w:val="24"/>
                <w:highlight w:val="none"/>
              </w:rPr>
            </w:r>
            <w:r/>
          </w:p>
        </w:tc>
        <w:tc>
          <w:tcPr>
            <w:tcW w:w="3825"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trHeight w:val="930"/>
        </w:trPr>
        <w:tc>
          <w:tcPr>
            <w:tcW w:w="1665"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地址</w:t>
            </w:r>
            <w:r>
              <w:rPr>
                <w:rFonts w:hint="eastAsia" w:ascii="方正仿宋_GB2312" w:hAnsi="方正仿宋_GB2312" w:eastAsia="方正仿宋_GB2312" w:cs="方正仿宋_GB2312"/>
                <w:color w:val="000000"/>
                <w:sz w:val="24"/>
                <w:szCs w:val="24"/>
                <w:highlight w:val="none"/>
              </w:rPr>
            </w:r>
            <w:r/>
          </w:p>
        </w:tc>
        <w:tc>
          <w:tcPr>
            <w:tcW w:w="2979"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276"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邮政编码</w:t>
            </w:r>
            <w:r>
              <w:rPr>
                <w:rFonts w:hint="eastAsia" w:ascii="方正仿宋_GB2312" w:hAnsi="方正仿宋_GB2312" w:eastAsia="方正仿宋_GB2312" w:cs="方正仿宋_GB2312"/>
                <w:color w:val="000000"/>
                <w:sz w:val="24"/>
                <w:szCs w:val="24"/>
                <w:highlight w:val="none"/>
              </w:rPr>
            </w:r>
            <w:r/>
          </w:p>
        </w:tc>
        <w:tc>
          <w:tcPr>
            <w:tcW w:w="3825"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trHeight w:val="930"/>
        </w:trPr>
        <w:tc>
          <w:tcPr>
            <w:tcW w:w="1665"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成立时间</w:t>
            </w:r>
            <w:r>
              <w:rPr>
                <w:rFonts w:hint="eastAsia" w:ascii="方正仿宋_GB2312" w:hAnsi="方正仿宋_GB2312" w:eastAsia="方正仿宋_GB2312" w:cs="方正仿宋_GB2312"/>
                <w:color w:val="000000"/>
                <w:sz w:val="24"/>
                <w:szCs w:val="24"/>
                <w:highlight w:val="none"/>
              </w:rPr>
            </w:r>
            <w:r/>
          </w:p>
        </w:tc>
        <w:tc>
          <w:tcPr>
            <w:tcW w:w="2979"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276"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单位性质</w:t>
            </w:r>
            <w:r>
              <w:rPr>
                <w:rFonts w:hint="eastAsia" w:ascii="方正仿宋_GB2312" w:hAnsi="方正仿宋_GB2312" w:eastAsia="方正仿宋_GB2312" w:cs="方正仿宋_GB2312"/>
                <w:color w:val="000000"/>
                <w:sz w:val="24"/>
                <w:szCs w:val="24"/>
                <w:highlight w:val="none"/>
              </w:rPr>
            </w:r>
            <w:r/>
          </w:p>
        </w:tc>
        <w:tc>
          <w:tcPr>
            <w:tcW w:w="3825"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国有、民营等</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eastAsia="zh-CN"/>
              </w:rPr>
            </w:r>
            <w:r/>
          </w:p>
        </w:tc>
      </w:tr>
      <w:tr>
        <w:trPr>
          <w:trHeight w:val="930"/>
        </w:trPr>
        <w:tc>
          <w:tcPr>
            <w:tcW w:w="1665"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社会信用代码</w:t>
            </w:r>
            <w:r>
              <w:rPr>
                <w:rFonts w:hint="eastAsia" w:ascii="方正仿宋_GB2312" w:hAnsi="方正仿宋_GB2312" w:eastAsia="方正仿宋_GB2312" w:cs="方正仿宋_GB2312"/>
                <w:color w:val="000000"/>
                <w:sz w:val="24"/>
                <w:szCs w:val="24"/>
                <w:highlight w:val="none"/>
              </w:rPr>
            </w:r>
            <w:r/>
          </w:p>
        </w:tc>
        <w:tc>
          <w:tcPr>
            <w:tcW w:w="2979"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276"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注册资本（万元）</w:t>
            </w:r>
            <w:r>
              <w:rPr>
                <w:rFonts w:hint="eastAsia" w:ascii="方正仿宋_GB2312" w:hAnsi="方正仿宋_GB2312" w:eastAsia="方正仿宋_GB2312" w:cs="方正仿宋_GB2312"/>
                <w:color w:val="000000"/>
                <w:sz w:val="24"/>
                <w:szCs w:val="24"/>
                <w:highlight w:val="none"/>
              </w:rPr>
            </w:r>
            <w:r/>
          </w:p>
        </w:tc>
        <w:tc>
          <w:tcPr>
            <w:tcW w:w="3825"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trHeight w:val="930"/>
        </w:trPr>
        <w:tc>
          <w:tcPr>
            <w:tcW w:w="1665"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供应商类别</w:t>
            </w:r>
            <w:r>
              <w:rPr>
                <w:rFonts w:hint="eastAsia" w:ascii="方正仿宋_GB2312" w:hAnsi="方正仿宋_GB2312" w:eastAsia="方正仿宋_GB2312" w:cs="方正仿宋_GB2312"/>
                <w:color w:val="000000"/>
                <w:sz w:val="24"/>
                <w:szCs w:val="24"/>
                <w:highlight w:val="none"/>
              </w:rPr>
            </w:r>
            <w:r/>
          </w:p>
        </w:tc>
        <w:tc>
          <w:tcPr>
            <w:gridSpan w:val="3"/>
            <w:tcW w:w="8080"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大型、中型、小型、微型</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eastAsia="zh-CN"/>
              </w:rPr>
            </w:r>
            <w:r/>
          </w:p>
        </w:tc>
      </w:tr>
      <w:tr>
        <w:trPr>
          <w:trHeight w:val="930"/>
        </w:trPr>
        <w:tc>
          <w:tcPr>
            <w:tcW w:w="1665"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开户银行</w:t>
            </w:r>
            <w:r>
              <w:rPr>
                <w:rFonts w:hint="eastAsia" w:ascii="方正仿宋_GB2312" w:hAnsi="方正仿宋_GB2312" w:eastAsia="方正仿宋_GB2312" w:cs="方正仿宋_GB2312"/>
                <w:color w:val="000000"/>
                <w:sz w:val="24"/>
                <w:szCs w:val="24"/>
                <w:highlight w:val="none"/>
              </w:rPr>
            </w:r>
            <w:r/>
          </w:p>
        </w:tc>
        <w:tc>
          <w:tcPr>
            <w:tcW w:w="2979"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276"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账号</w:t>
            </w:r>
            <w:r>
              <w:rPr>
                <w:rFonts w:hint="eastAsia" w:ascii="方正仿宋_GB2312" w:hAnsi="方正仿宋_GB2312" w:eastAsia="方正仿宋_GB2312" w:cs="方正仿宋_GB2312"/>
                <w:color w:val="000000"/>
                <w:sz w:val="24"/>
                <w:szCs w:val="24"/>
                <w:highlight w:val="none"/>
              </w:rPr>
            </w:r>
            <w:r/>
          </w:p>
        </w:tc>
        <w:tc>
          <w:tcPr>
            <w:tcW w:w="3825"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trHeight w:val="930"/>
        </w:trPr>
        <w:tc>
          <w:tcPr>
            <w:tcW w:w="1665"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联系人</w:t>
            </w:r>
            <w:r>
              <w:rPr>
                <w:rFonts w:hint="eastAsia" w:ascii="方正仿宋_GB2312" w:hAnsi="方正仿宋_GB2312" w:eastAsia="方正仿宋_GB2312" w:cs="方正仿宋_GB2312"/>
                <w:color w:val="000000"/>
                <w:sz w:val="24"/>
                <w:szCs w:val="24"/>
                <w:highlight w:val="none"/>
              </w:rPr>
            </w:r>
            <w:r/>
          </w:p>
        </w:tc>
        <w:tc>
          <w:tcPr>
            <w:tcW w:w="2979"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276"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联系电话</w:t>
            </w:r>
            <w:r>
              <w:rPr>
                <w:rFonts w:hint="eastAsia" w:ascii="方正仿宋_GB2312" w:hAnsi="方正仿宋_GB2312" w:eastAsia="方正仿宋_GB2312" w:cs="方正仿宋_GB2312"/>
                <w:color w:val="000000"/>
                <w:sz w:val="24"/>
                <w:szCs w:val="24"/>
                <w:highlight w:val="none"/>
              </w:rPr>
            </w:r>
            <w:r/>
          </w:p>
        </w:tc>
        <w:tc>
          <w:tcPr>
            <w:tcW w:w="3825" w:type="dxa"/>
            <w:vAlign w:val="center"/>
            <w:textDirection w:val="lrTb"/>
            <w:noWrap w:val="false"/>
          </w:tcPr>
          <w:p>
            <w:pPr>
              <w:pStyle w:val="1231"/>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trHeight w:val="930"/>
        </w:trPr>
        <w:tc>
          <w:tcPr>
            <w:tcW w:w="1665" w:type="dxa"/>
            <w:vAlign w:val="center"/>
            <w:textDirection w:val="lrTb"/>
            <w:noWrap w:val="false"/>
          </w:tcPr>
          <w:p>
            <w:pPr>
              <w:pStyle w:val="1231"/>
              <w:jc w:val="center"/>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经营范围</w:t>
            </w:r>
            <w:r>
              <w:rPr>
                <w:rFonts w:hint="eastAsia" w:ascii="方正仿宋_GB2312" w:hAnsi="方正仿宋_GB2312" w:eastAsia="方正仿宋_GB2312" w:cs="方正仿宋_GB2312"/>
                <w:color w:val="000000"/>
                <w:sz w:val="24"/>
                <w:szCs w:val="24"/>
                <w:highlight w:val="none"/>
              </w:rPr>
            </w:r>
            <w:r/>
          </w:p>
        </w:tc>
        <w:tc>
          <w:tcPr>
            <w:gridSpan w:val="3"/>
            <w:tcW w:w="8080" w:type="dxa"/>
            <w:vAlign w:val="top"/>
            <w:textDirection w:val="lrTb"/>
            <w:noWrap w:val="false"/>
          </w:tcPr>
          <w:p>
            <w:pPr>
              <w:pStyle w:val="1231"/>
              <w:ind w:firstLine="1432"/>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trHeight w:val="930"/>
        </w:trPr>
        <w:tc>
          <w:tcPr>
            <w:tcW w:w="1665" w:type="dxa"/>
            <w:vAlign w:val="center"/>
            <w:textDirection w:val="lrTb"/>
            <w:noWrap w:val="false"/>
          </w:tcPr>
          <w:p>
            <w:pPr>
              <w:pStyle w:val="1231"/>
              <w:jc w:val="center"/>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备注</w:t>
            </w:r>
            <w:r>
              <w:rPr>
                <w:rFonts w:hint="eastAsia" w:ascii="方正仿宋_GB2312" w:hAnsi="方正仿宋_GB2312" w:eastAsia="方正仿宋_GB2312" w:cs="方正仿宋_GB2312"/>
                <w:color w:val="000000"/>
                <w:sz w:val="24"/>
                <w:szCs w:val="24"/>
                <w:highlight w:val="none"/>
              </w:rPr>
            </w:r>
            <w:r/>
          </w:p>
        </w:tc>
        <w:tc>
          <w:tcPr>
            <w:gridSpan w:val="3"/>
            <w:tcW w:w="8080" w:type="dxa"/>
            <w:vAlign w:val="center"/>
            <w:textDirection w:val="lrTb"/>
            <w:noWrap w:val="false"/>
          </w:tcPr>
          <w:p>
            <w:pPr>
              <w:pStyle w:val="1231"/>
              <w:jc w:val="center"/>
              <w:spacing w:line="500" w:lineRule="exact"/>
              <w:rPr>
                <w:rFonts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ff0000"/>
                <w:sz w:val="24"/>
                <w:szCs w:val="24"/>
                <w:highlight w:val="none"/>
                <w:lang w:val="en-US" w:eastAsia="zh-CN"/>
              </w:rPr>
              <w:t xml:space="preserve">此表后附供应商营业执照</w:t>
            </w:r>
            <w:r>
              <w:rPr>
                <w:rFonts w:ascii="方正仿宋_GB2312" w:hAnsi="方正仿宋_GB2312" w:eastAsia="方正仿宋_GB2312" w:cs="方正仿宋_GB2312"/>
                <w:color w:val="000000"/>
                <w:sz w:val="24"/>
                <w:szCs w:val="24"/>
                <w:highlight w:val="none"/>
                <w:lang w:val="en-US" w:eastAsia="zh-CN"/>
              </w:rPr>
            </w:r>
            <w:r/>
          </w:p>
        </w:tc>
      </w:tr>
    </w:tbl>
    <w:p>
      <w:pPr>
        <w:pStyle w:val="1070"/>
        <w:numPr>
          <w:ilvl w:val="0"/>
          <w:numId w:val="0"/>
        </w:numPr>
        <w:spacing w:line="360" w:lineRule="auto"/>
        <w:rPr>
          <w:rFonts w:hint="eastAsia" w:ascii="方正仿宋_GB2312" w:hAnsi="方正仿宋_GB2312" w:eastAsia="方正仿宋_GB2312" w:cs="方正仿宋_GB2312"/>
          <w:b w:val="0"/>
          <w:bCs/>
          <w:color w:val="000000"/>
          <w:sz w:val="32"/>
          <w:szCs w:val="32"/>
          <w:highlight w:val="none"/>
        </w:rPr>
        <w:outlineLvl w:val="1"/>
      </w:pPr>
      <w:r>
        <w:rPr>
          <w:rFonts w:hint="eastAsia" w:ascii="方正仿宋_GB2312" w:hAnsi="方正仿宋_GB2312" w:eastAsia="方正仿宋_GB2312" w:cs="方正仿宋_GB2312"/>
          <w:b w:val="0"/>
          <w:bCs/>
          <w:color w:val="000000"/>
          <w:sz w:val="32"/>
          <w:szCs w:val="32"/>
          <w:highlight w:val="none"/>
          <w:lang w:val="en-US" w:eastAsia="zh-CN"/>
        </w:rPr>
        <w:br w:type="page" w:clear="all"/>
      </w:r>
      <w:r>
        <w:rPr>
          <w:rFonts w:hint="eastAsia" w:ascii="黑体" w:hAnsi="黑体" w:eastAsia="黑体" w:cs="黑体"/>
          <w:b w:val="0"/>
          <w:bCs/>
          <w:color w:val="000000"/>
          <w:sz w:val="32"/>
          <w:szCs w:val="32"/>
          <w:highlight w:val="none"/>
          <w:lang w:val="en-US" w:eastAsia="zh-CN"/>
        </w:rPr>
        <w:t xml:space="preserve">二</w:t>
      </w:r>
      <w:r>
        <w:rPr>
          <w:rFonts w:hint="eastAsia" w:ascii="黑体" w:hAnsi="黑体" w:eastAsia="黑体" w:cs="黑体"/>
          <w:b w:val="0"/>
          <w:bCs/>
          <w:color w:val="000000"/>
          <w:sz w:val="32"/>
          <w:szCs w:val="32"/>
          <w:highlight w:val="none"/>
        </w:rPr>
        <w:t xml:space="preserve">、</w:t>
      </w:r>
      <w:bookmarkEnd w:id="141"/>
      <w:r/>
      <w:bookmarkEnd w:id="142"/>
      <w:r/>
      <w:bookmarkEnd w:id="143"/>
      <w:r>
        <w:rPr>
          <w:rFonts w:hint="eastAsia" w:ascii="黑体" w:hAnsi="黑体" w:eastAsia="黑体" w:cs="黑体"/>
          <w:b w:val="0"/>
          <w:bCs/>
          <w:color w:val="000000"/>
          <w:sz w:val="32"/>
          <w:szCs w:val="32"/>
          <w:highlight w:val="none"/>
          <w:lang w:val="en-US" w:eastAsia="zh-CN"/>
        </w:rPr>
        <w:t xml:space="preserve">满足资格要求的证明文件</w:t>
      </w:r>
      <w:r>
        <w:rPr>
          <w:rFonts w:hint="eastAsia" w:ascii="方正仿宋_GB2312" w:hAnsi="方正仿宋_GB2312" w:eastAsia="方正仿宋_GB2312" w:cs="方正仿宋_GB2312"/>
          <w:b w:val="0"/>
          <w:bCs/>
          <w:color w:val="000000"/>
          <w:sz w:val="32"/>
          <w:szCs w:val="32"/>
          <w:highlight w:val="none"/>
        </w:rPr>
      </w:r>
      <w:r/>
    </w:p>
    <w:p>
      <w:pPr>
        <w:pStyle w:val="1071"/>
        <w:jc w:val="left"/>
        <w:spacing w:line="360" w:lineRule="auto"/>
        <w:rPr>
          <w:rFonts w:hint="eastAsia" w:ascii="方正仿宋_GB2312" w:hAnsi="方正仿宋_GB2312" w:eastAsia="方正仿宋_GB2312" w:cs="方正仿宋_GB2312"/>
          <w:bCs/>
          <w:color w:val="ff0000"/>
          <w:sz w:val="32"/>
          <w:szCs w:val="32"/>
          <w:highlight w:val="none"/>
          <w:lang w:val="en-US"/>
        </w:rPr>
      </w:pPr>
      <w:r>
        <w:rPr>
          <w:rFonts w:hint="eastAsia" w:ascii="方正仿宋_GB2312" w:hAnsi="方正仿宋_GB2312" w:eastAsia="方正仿宋_GB2312" w:cs="方正仿宋_GB2312"/>
          <w:caps w:val="0"/>
          <w:color w:val="ff0000"/>
          <w:sz w:val="32"/>
          <w:szCs w:val="32"/>
          <w:lang w:val="en-US" w:eastAsia="zh-CN"/>
        </w:rPr>
        <w:t xml:space="preserve">注：按照本项目申请人的资格要求提供，后附相关模板，如无模板，请格式自拟。</w:t>
      </w:r>
      <w:r>
        <w:rPr>
          <w:rFonts w:hint="eastAsia" w:ascii="方正仿宋_GB2312" w:hAnsi="方正仿宋_GB2312" w:eastAsia="方正仿宋_GB2312" w:cs="方正仿宋_GB2312"/>
          <w:bCs/>
          <w:color w:val="ff0000"/>
          <w:sz w:val="32"/>
          <w:szCs w:val="32"/>
          <w:highlight w:val="none"/>
          <w:lang w:val="en-US"/>
        </w:rPr>
      </w:r>
      <w:r/>
    </w:p>
    <w:p>
      <w:pPr>
        <w:pStyle w:val="1071"/>
        <w:jc w:val="left"/>
        <w:spacing w:line="360" w:lineRule="auto"/>
        <w:rPr>
          <w:rFonts w:hint="eastAsia" w:ascii="方正仿宋_GB2312" w:hAnsi="方正仿宋_GB2312" w:eastAsia="方正仿宋_GB2312" w:cs="方正仿宋_GB2312"/>
          <w:caps w:val="0"/>
          <w:color w:val="ff0000"/>
          <w:sz w:val="32"/>
          <w:szCs w:val="32"/>
          <w:lang w:val="en-US" w:eastAsia="zh-CN"/>
        </w:rPr>
      </w:pPr>
      <w:r>
        <w:rPr>
          <w:rFonts w:hint="eastAsia" w:ascii="方正仿宋_GB2312" w:hAnsi="方正仿宋_GB2312" w:eastAsia="方正仿宋_GB2312" w:cs="方正仿宋_GB2312"/>
          <w:caps w:val="0"/>
          <w:color w:val="ff0000"/>
          <w:sz w:val="32"/>
          <w:szCs w:val="32"/>
          <w:lang w:val="en-US" w:eastAsia="zh-CN"/>
        </w:rPr>
        <w:t xml:space="preserve">特定资格要求请按照顺序依次提供相关资格证明文件，并标注好名称。</w:t>
      </w:r>
      <w:r>
        <w:rPr>
          <w:rFonts w:hint="eastAsia" w:ascii="方正仿宋_GB2312" w:hAnsi="方正仿宋_GB2312" w:eastAsia="方正仿宋_GB2312" w:cs="方正仿宋_GB2312"/>
          <w:caps w:val="0"/>
          <w:color w:val="ff0000"/>
          <w:sz w:val="32"/>
          <w:szCs w:val="32"/>
          <w:lang w:val="en-US" w:eastAsia="zh-CN"/>
        </w:rPr>
      </w:r>
      <w:r/>
    </w:p>
    <w:p>
      <w:pPr>
        <w:pStyle w:val="1071"/>
        <w:jc w:val="left"/>
        <w:spacing w:line="360" w:lineRule="auto"/>
        <w:rPr>
          <w:rFonts w:hint="eastAsia" w:ascii="方正仿宋_GB2312" w:hAnsi="方正仿宋_GB2312" w:eastAsia="方正仿宋_GB2312" w:cs="方正仿宋_GB2312"/>
          <w:caps w:val="0"/>
          <w:color w:val="ff0000"/>
          <w:sz w:val="32"/>
          <w:szCs w:val="32"/>
          <w:lang w:val="en-US" w:eastAsia="zh-CN"/>
        </w:rPr>
      </w:pPr>
      <w:r>
        <w:rPr>
          <w:rFonts w:hint="eastAsia" w:ascii="方正仿宋_GB2312" w:hAnsi="方正仿宋_GB2312" w:eastAsia="方正仿宋_GB2312" w:cs="方正仿宋_GB2312"/>
          <w:caps w:val="0"/>
          <w:color w:val="ff0000"/>
          <w:sz w:val="32"/>
          <w:szCs w:val="32"/>
          <w:lang w:val="en-US" w:eastAsia="zh-CN"/>
        </w:rPr>
        <w:t xml:space="preserve">如：XXX设备（医疗器械注册证、经营许可证、备案凭证等）</w:t>
      </w:r>
      <w:r>
        <w:rPr>
          <w:rFonts w:hint="eastAsia" w:ascii="方正仿宋_GB2312" w:hAnsi="方正仿宋_GB2312" w:eastAsia="方正仿宋_GB2312" w:cs="方正仿宋_GB2312"/>
          <w:caps w:val="0"/>
          <w:color w:val="ff0000"/>
          <w:sz w:val="32"/>
          <w:szCs w:val="32"/>
          <w:lang w:val="en-US" w:eastAsia="zh-CN"/>
        </w:rPr>
      </w:r>
      <w:r/>
    </w:p>
    <w:p>
      <w:pPr>
        <w:pStyle w:val="1071"/>
        <w:jc w:val="center"/>
        <w:spacing w:line="360" w:lineRule="auto"/>
        <w:rPr>
          <w:rFonts w:hint="eastAsia" w:ascii="方正仿宋_GB2312" w:hAnsi="方正仿宋_GB2312" w:eastAsia="方正仿宋_GB2312" w:cs="方正仿宋_GB2312"/>
          <w:bCs/>
          <w:color w:val="000000"/>
          <w:sz w:val="32"/>
          <w:szCs w:val="32"/>
          <w:highlight w:val="none"/>
        </w:rPr>
      </w:pPr>
      <w:r>
        <w:rPr>
          <w:rFonts w:hint="eastAsia" w:ascii="方正仿宋_GB2312" w:hAnsi="方正仿宋_GB2312" w:eastAsia="方正仿宋_GB2312" w:cs="方正仿宋_GB2312"/>
          <w:caps w:val="0"/>
          <w:color w:val="000000"/>
          <w:sz w:val="32"/>
          <w:szCs w:val="32"/>
          <w:lang w:val="en-US" w:eastAsia="zh-CN"/>
        </w:rPr>
        <w:br w:type="page" w:clear="all"/>
      </w:r>
      <w:r>
        <w:rPr>
          <w:rFonts w:hint="eastAsia" w:ascii="华文中宋" w:hAnsi="华文中宋" w:eastAsia="华文中宋" w:cs="华文中宋"/>
          <w:bCs/>
          <w:color w:val="000000"/>
          <w:sz w:val="44"/>
          <w:szCs w:val="44"/>
          <w:highlight w:val="none"/>
        </w:rPr>
        <w:t xml:space="preserve">投标函</w:t>
      </w:r>
      <w:r>
        <w:rPr>
          <w:rFonts w:hint="eastAsia" w:ascii="方正仿宋_GB2312" w:hAnsi="方正仿宋_GB2312" w:eastAsia="方正仿宋_GB2312" w:cs="方正仿宋_GB2312"/>
          <w:bCs/>
          <w:color w:val="000000"/>
          <w:sz w:val="32"/>
          <w:szCs w:val="32"/>
          <w:highlight w:val="none"/>
        </w:rPr>
      </w:r>
      <w:r/>
    </w:p>
    <w:p>
      <w:pPr>
        <w:pStyle w:val="1071"/>
        <w:jc w:val="left"/>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u w:val="single"/>
        </w:rPr>
        <w:t xml:space="preserve">（采购单位名称）：</w:t>
      </w:r>
      <w:r>
        <w:rPr>
          <w:rFonts w:hint="eastAsia" w:ascii="方正仿宋_GB2312" w:hAnsi="方正仿宋_GB2312" w:eastAsia="方正仿宋_GB2312" w:cs="方正仿宋_GB2312"/>
          <w:color w:val="000000"/>
          <w:sz w:val="24"/>
          <w:szCs w:val="24"/>
          <w:highlight w:val="none"/>
          <w:u w:val="single"/>
        </w:rPr>
      </w:r>
      <w:r/>
    </w:p>
    <w:p>
      <w:pPr>
        <w:pStyle w:val="1071"/>
        <w:ind w:firstLine="480"/>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根据已收到的项目编号为</w:t>
      </w:r>
      <w:r>
        <w:rPr>
          <w:rFonts w:hint="eastAsia" w:ascii="方正仿宋_GB2312" w:hAnsi="方正仿宋_GB2312" w:eastAsia="方正仿宋_GB2312" w:cs="方正仿宋_GB2312"/>
          <w:color w:val="000000"/>
          <w:sz w:val="24"/>
          <w:szCs w:val="24"/>
          <w:highlight w:val="none"/>
          <w:u w:val="single"/>
        </w:rPr>
        <w:t xml:space="preserve">（项目编号）</w:t>
      </w:r>
      <w:r>
        <w:rPr>
          <w:rFonts w:hint="eastAsia" w:ascii="方正仿宋_GB2312" w:hAnsi="方正仿宋_GB2312" w:eastAsia="方正仿宋_GB2312" w:cs="方正仿宋_GB2312"/>
          <w:color w:val="000000"/>
          <w:sz w:val="24"/>
          <w:szCs w:val="24"/>
          <w:highlight w:val="none"/>
        </w:rPr>
        <w:t xml:space="preserve">的</w:t>
      </w:r>
      <w:r>
        <w:rPr>
          <w:rFonts w:hint="eastAsia" w:ascii="方正仿宋_GB2312" w:hAnsi="方正仿宋_GB2312" w:eastAsia="方正仿宋_GB2312" w:cs="方正仿宋_GB2312"/>
          <w:color w:val="000000"/>
          <w:sz w:val="24"/>
          <w:szCs w:val="24"/>
          <w:highlight w:val="none"/>
          <w:u w:val="single"/>
        </w:rPr>
        <w:t xml:space="preserve">（项目名称）</w:t>
      </w:r>
      <w:r>
        <w:rPr>
          <w:rFonts w:hint="eastAsia" w:ascii="方正仿宋_GB2312" w:hAnsi="方正仿宋_GB2312" w:eastAsia="方正仿宋_GB2312" w:cs="方正仿宋_GB2312"/>
          <w:color w:val="000000"/>
          <w:sz w:val="24"/>
          <w:szCs w:val="24"/>
          <w:highlight w:val="none"/>
        </w:rPr>
        <w:t xml:space="preserve">的</w:t>
      </w:r>
      <w:r>
        <w:rPr>
          <w:rFonts w:hint="eastAsia" w:ascii="方正仿宋_GB2312" w:hAnsi="方正仿宋_GB2312" w:eastAsia="方正仿宋_GB2312" w:cs="方正仿宋_GB2312"/>
          <w:color w:val="000000"/>
          <w:sz w:val="24"/>
          <w:szCs w:val="24"/>
          <w:highlight w:val="none"/>
          <w:lang w:eastAsia="zh-CN"/>
        </w:rPr>
        <w:t xml:space="preserve">采购文件</w:t>
      </w:r>
      <w:r>
        <w:rPr>
          <w:rFonts w:hint="eastAsia" w:ascii="方正仿宋_GB2312" w:hAnsi="方正仿宋_GB2312" w:eastAsia="方正仿宋_GB2312" w:cs="方正仿宋_GB2312"/>
          <w:color w:val="000000"/>
          <w:sz w:val="24"/>
          <w:szCs w:val="24"/>
          <w:highlight w:val="none"/>
        </w:rPr>
        <w:t xml:space="preserve">，我方在参加本项目招投标活动中，特作出如下承诺：</w:t>
      </w:r>
      <w:r>
        <w:rPr>
          <w:rFonts w:hint="eastAsia" w:ascii="方正仿宋_GB2312" w:hAnsi="方正仿宋_GB2312" w:eastAsia="方正仿宋_GB2312" w:cs="方正仿宋_GB2312"/>
          <w:color w:val="000000"/>
          <w:sz w:val="24"/>
          <w:szCs w:val="24"/>
          <w:highlight w:val="none"/>
        </w:rPr>
      </w:r>
      <w:r/>
    </w:p>
    <w:p>
      <w:pPr>
        <w:pStyle w:val="1071"/>
        <w:ind w:firstLine="480"/>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一、我方具备《中华人民共和国政府采购法》第二十二条第一款规定的6项条件；</w:t>
      </w:r>
      <w:r>
        <w:rPr>
          <w:rFonts w:hint="eastAsia" w:ascii="方正仿宋_GB2312" w:hAnsi="方正仿宋_GB2312" w:eastAsia="方正仿宋_GB2312" w:cs="方正仿宋_GB2312"/>
          <w:color w:val="000000"/>
          <w:sz w:val="24"/>
          <w:szCs w:val="24"/>
          <w:highlight w:val="none"/>
        </w:rPr>
      </w:r>
      <w:r/>
    </w:p>
    <w:p>
      <w:pPr>
        <w:pStyle w:val="1071"/>
        <w:ind w:firstLine="480"/>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hint="eastAsia" w:ascii="方正仿宋_GB2312" w:hAnsi="方正仿宋_GB2312" w:eastAsia="方正仿宋_GB2312" w:cs="方正仿宋_GB2312"/>
          <w:color w:val="000000"/>
          <w:sz w:val="24"/>
          <w:szCs w:val="24"/>
          <w:highlight w:val="none"/>
        </w:rPr>
      </w:r>
      <w:r/>
    </w:p>
    <w:p>
      <w:pPr>
        <w:pStyle w:val="1071"/>
        <w:ind w:firstLine="480"/>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三、我方按</w:t>
      </w:r>
      <w:r>
        <w:rPr>
          <w:rFonts w:hint="eastAsia" w:ascii="方正仿宋_GB2312" w:hAnsi="方正仿宋_GB2312" w:eastAsia="方正仿宋_GB2312" w:cs="方正仿宋_GB2312"/>
          <w:color w:val="000000"/>
          <w:sz w:val="24"/>
          <w:szCs w:val="24"/>
          <w:highlight w:val="none"/>
          <w:lang w:eastAsia="zh-CN"/>
        </w:rPr>
        <w:t xml:space="preserve">采购文件</w:t>
      </w:r>
      <w:r>
        <w:rPr>
          <w:rFonts w:hint="eastAsia" w:ascii="方正仿宋_GB2312" w:hAnsi="方正仿宋_GB2312" w:eastAsia="方正仿宋_GB2312" w:cs="方正仿宋_GB2312"/>
          <w:color w:val="000000"/>
          <w:sz w:val="24"/>
          <w:szCs w:val="24"/>
          <w:highlight w:val="none"/>
        </w:rPr>
        <w:t xml:space="preserve">要求提交投标文件，响应</w:t>
      </w:r>
      <w:r>
        <w:rPr>
          <w:rFonts w:hint="eastAsia" w:ascii="方正仿宋_GB2312" w:hAnsi="方正仿宋_GB2312" w:eastAsia="方正仿宋_GB2312" w:cs="方正仿宋_GB2312"/>
          <w:color w:val="000000"/>
          <w:sz w:val="24"/>
          <w:szCs w:val="24"/>
          <w:highlight w:val="none"/>
          <w:lang w:eastAsia="zh-CN"/>
        </w:rPr>
        <w:t xml:space="preserve">采购文件</w:t>
      </w:r>
      <w:r>
        <w:rPr>
          <w:rFonts w:hint="eastAsia" w:ascii="方正仿宋_GB2312" w:hAnsi="方正仿宋_GB2312" w:eastAsia="方正仿宋_GB2312" w:cs="方正仿宋_GB2312"/>
          <w:color w:val="000000"/>
          <w:sz w:val="24"/>
          <w:szCs w:val="24"/>
          <w:highlight w:val="none"/>
        </w:rPr>
        <w:t xml:space="preserve">规定的投标有效期；</w:t>
      </w:r>
      <w:r>
        <w:rPr>
          <w:rFonts w:hint="eastAsia" w:ascii="方正仿宋_GB2312" w:hAnsi="方正仿宋_GB2312" w:eastAsia="方正仿宋_GB2312" w:cs="方正仿宋_GB2312"/>
          <w:color w:val="000000"/>
          <w:sz w:val="24"/>
          <w:szCs w:val="24"/>
          <w:highlight w:val="none"/>
        </w:rPr>
      </w:r>
      <w:r/>
    </w:p>
    <w:p>
      <w:pPr>
        <w:pStyle w:val="1071"/>
        <w:ind w:firstLine="480"/>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四、如果我方的投标文件被接受，我方将按《中华人民共和国民法典（第三编合同）》及其他有关</w:t>
      </w:r>
      <w:r>
        <w:rPr>
          <w:rFonts w:hint="eastAsia" w:ascii="方正仿宋_GB2312" w:hAnsi="方正仿宋_GB2312" w:eastAsia="方正仿宋_GB2312" w:cs="方正仿宋_GB2312"/>
          <w:color w:val="000000"/>
          <w:sz w:val="24"/>
          <w:szCs w:val="24"/>
          <w:highlight w:val="none"/>
          <w:lang w:eastAsia="zh-CN"/>
        </w:rPr>
        <w:t xml:space="preserve">法律法规</w:t>
      </w:r>
      <w:r>
        <w:rPr>
          <w:rFonts w:hint="eastAsia" w:ascii="方正仿宋_GB2312" w:hAnsi="方正仿宋_GB2312" w:eastAsia="方正仿宋_GB2312" w:cs="方正仿宋_GB2312"/>
          <w:color w:val="000000"/>
          <w:sz w:val="24"/>
          <w:szCs w:val="24"/>
          <w:highlight w:val="none"/>
        </w:rPr>
        <w:t xml:space="preserve">的规定，按期、按质、按量交付采购单位，全面做到履约守信；</w:t>
      </w:r>
      <w:r>
        <w:rPr>
          <w:rFonts w:hint="eastAsia" w:ascii="方正仿宋_GB2312" w:hAnsi="方正仿宋_GB2312" w:eastAsia="方正仿宋_GB2312" w:cs="方正仿宋_GB2312"/>
          <w:color w:val="000000"/>
          <w:sz w:val="24"/>
          <w:szCs w:val="24"/>
          <w:highlight w:val="none"/>
        </w:rPr>
      </w:r>
      <w:r/>
    </w:p>
    <w:p>
      <w:pPr>
        <w:pStyle w:val="1071"/>
        <w:ind w:firstLine="480"/>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五、我方若违背本声明及承诺约定，经查实，自愿接受采购人及相关主管部门相应的规定处理，并依法承担相应的法律责任。</w:t>
      </w:r>
      <w:r>
        <w:rPr>
          <w:rFonts w:hint="eastAsia" w:ascii="方正仿宋_GB2312" w:hAnsi="方正仿宋_GB2312" w:eastAsia="方正仿宋_GB2312" w:cs="方正仿宋_GB2312"/>
          <w:color w:val="000000"/>
          <w:sz w:val="24"/>
          <w:szCs w:val="24"/>
          <w:highlight w:val="none"/>
        </w:rPr>
      </w:r>
      <w:r/>
    </w:p>
    <w:p>
      <w:pPr>
        <w:pStyle w:val="1071"/>
        <w:ind w:firstLine="480"/>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六、我方同意采购人、采购代理机构将本</w:t>
      </w:r>
      <w:r>
        <w:rPr>
          <w:rFonts w:hint="eastAsia" w:ascii="方正仿宋_GB2312" w:hAnsi="方正仿宋_GB2312" w:eastAsia="方正仿宋_GB2312" w:cs="方正仿宋_GB2312"/>
          <w:color w:val="000000"/>
          <w:sz w:val="24"/>
          <w:szCs w:val="24"/>
          <w:highlight w:val="none"/>
          <w:lang w:val="en-US" w:eastAsia="zh-CN"/>
        </w:rPr>
        <w:t xml:space="preserve">函</w:t>
      </w:r>
      <w:r>
        <w:rPr>
          <w:rFonts w:hint="eastAsia" w:ascii="方正仿宋_GB2312" w:hAnsi="方正仿宋_GB2312" w:eastAsia="方正仿宋_GB2312" w:cs="方正仿宋_GB2312"/>
          <w:color w:val="000000"/>
          <w:sz w:val="24"/>
          <w:szCs w:val="24"/>
          <w:highlight w:val="none"/>
        </w:rPr>
        <w:t xml:space="preserve">上网公开。</w:t>
      </w:r>
      <w:r>
        <w:rPr>
          <w:rFonts w:hint="eastAsia" w:ascii="方正仿宋_GB2312" w:hAnsi="方正仿宋_GB2312" w:eastAsia="方正仿宋_GB2312" w:cs="方正仿宋_GB2312"/>
          <w:color w:val="000000"/>
          <w:sz w:val="24"/>
          <w:szCs w:val="24"/>
          <w:highlight w:val="none"/>
        </w:rPr>
      </w:r>
      <w:r/>
    </w:p>
    <w:p>
      <w:pPr>
        <w:pStyle w:val="1071"/>
        <w:ind w:firstLine="480"/>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1071"/>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1071"/>
        <w:ind w:firstLine="480"/>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eastAsia="zh-CN"/>
        </w:rPr>
        <w:t xml:space="preserve">供应商</w:t>
      </w:r>
      <w:r>
        <w:rPr>
          <w:rFonts w:hint="eastAsia" w:ascii="方正仿宋_GB2312" w:hAnsi="方正仿宋_GB2312" w:eastAsia="方正仿宋_GB2312" w:cs="方正仿宋_GB2312"/>
          <w:color w:val="000000"/>
          <w:sz w:val="24"/>
          <w:szCs w:val="24"/>
          <w:highlight w:val="none"/>
        </w:rPr>
        <w:t xml:space="preserve">名称： </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（盖CA电子公章）</w:t>
      </w:r>
      <w:r>
        <w:rPr>
          <w:rFonts w:hint="eastAsia" w:ascii="方正仿宋_GB2312" w:hAnsi="方正仿宋_GB2312" w:eastAsia="方正仿宋_GB2312" w:cs="方正仿宋_GB2312"/>
          <w:color w:val="000000"/>
          <w:sz w:val="24"/>
          <w:szCs w:val="24"/>
          <w:highlight w:val="none"/>
        </w:rPr>
      </w:r>
      <w:r/>
    </w:p>
    <w:p>
      <w:pPr>
        <w:pStyle w:val="1071"/>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日期：    年    月   日</w:t>
      </w:r>
      <w:r>
        <w:rPr>
          <w:rFonts w:hint="eastAsia" w:ascii="方正仿宋_GB2312" w:hAnsi="方正仿宋_GB2312" w:eastAsia="方正仿宋_GB2312" w:cs="方正仿宋_GB2312"/>
          <w:color w:val="000000"/>
          <w:sz w:val="24"/>
          <w:szCs w:val="24"/>
          <w:highlight w:val="none"/>
        </w:rPr>
      </w:r>
      <w:r/>
    </w:p>
    <w:p>
      <w:pPr>
        <w:pStyle w:val="778"/>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778"/>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1087"/>
        <w:jc w:val="center"/>
        <w:rPr>
          <w:rStyle w:val="788"/>
          <w:rFonts w:hint="eastAsia" w:ascii="方正仿宋_GB2312" w:hAnsi="方正仿宋_GB2312" w:eastAsia="方正仿宋_GB2312" w:cs="方正仿宋_GB2312"/>
          <w:b/>
          <w:caps w:val="0"/>
          <w:color w:val="000000"/>
          <w:sz w:val="32"/>
          <w:szCs w:val="32"/>
          <w:lang w:val="en-US" w:eastAsia="zh-CN" w:bidi="ar-SA"/>
        </w:rPr>
      </w:pPr>
      <w:r>
        <w:rPr>
          <w:rStyle w:val="788"/>
          <w:rFonts w:hint="eastAsia" w:ascii="华文中宋" w:hAnsi="华文中宋" w:eastAsia="华文中宋" w:cs="华文中宋"/>
          <w:b w:val="0"/>
          <w:bCs/>
          <w:caps w:val="0"/>
          <w:color w:val="000000"/>
          <w:sz w:val="44"/>
          <w:szCs w:val="44"/>
          <w:lang w:val="en-US" w:eastAsia="zh-CN" w:bidi="ar-SA"/>
        </w:rPr>
        <w:br w:type="page" w:clear="all"/>
      </w:r>
      <w:r>
        <w:rPr>
          <w:rStyle w:val="788"/>
          <w:rFonts w:hint="eastAsia" w:ascii="华文中宋" w:hAnsi="华文中宋" w:eastAsia="华文中宋" w:cs="华文中宋"/>
          <w:b w:val="0"/>
          <w:bCs/>
          <w:caps w:val="0"/>
          <w:color w:val="000000"/>
          <w:sz w:val="44"/>
          <w:szCs w:val="44"/>
          <w:lang w:val="en-US" w:eastAsia="zh-CN" w:bidi="ar-SA"/>
        </w:rPr>
        <w:t xml:space="preserve">中小（微）企业声明函（货物）</w:t>
      </w:r>
      <w:r>
        <w:rPr>
          <w:rStyle w:val="788"/>
          <w:rFonts w:hint="eastAsia" w:ascii="方正仿宋_GB2312" w:hAnsi="方正仿宋_GB2312" w:eastAsia="方正仿宋_GB2312" w:cs="方正仿宋_GB2312"/>
          <w:b/>
          <w:caps w:val="0"/>
          <w:color w:val="000000"/>
          <w:sz w:val="32"/>
          <w:szCs w:val="32"/>
          <w:lang w:val="en-US" w:eastAsia="zh-CN" w:bidi="ar-SA"/>
        </w:rPr>
      </w:r>
      <w:r/>
    </w:p>
    <w:p>
      <w:pPr>
        <w:pStyle w:val="1087"/>
        <w:jc w:val="left"/>
        <w:rPr>
          <w:rStyle w:val="788"/>
          <w:rFonts w:hint="eastAsia" w:ascii="方正仿宋_GB2312" w:hAnsi="方正仿宋_GB2312" w:eastAsia="方正仿宋_GB2312" w:cs="方正仿宋_GB2312"/>
          <w:b/>
          <w:caps w:val="0"/>
          <w:color w:val="000000"/>
          <w:sz w:val="32"/>
          <w:szCs w:val="32"/>
          <w:lang w:val="en-US" w:eastAsia="zh-CN" w:bidi="ar-SA"/>
        </w:rPr>
      </w:pPr>
      <w:r>
        <w:rPr>
          <w:rStyle w:val="788"/>
          <w:rFonts w:hint="eastAsia" w:ascii="方正仿宋_GB2312" w:hAnsi="方正仿宋_GB2312" w:eastAsia="方正仿宋_GB2312" w:cs="方正仿宋_GB2312"/>
          <w:b/>
          <w:caps w:val="0"/>
          <w:color w:val="000000"/>
          <w:sz w:val="32"/>
          <w:szCs w:val="32"/>
          <w:lang w:val="en-US" w:eastAsia="zh-CN" w:bidi="ar-SA"/>
        </w:rPr>
      </w:r>
      <w:r/>
    </w:p>
    <w:p>
      <w:pPr>
        <w:pStyle w:val="1087"/>
        <w:ind w:firstLine="480"/>
        <w:jc w:val="left"/>
        <w:spacing w:line="500" w:lineRule="exact"/>
        <w:rPr>
          <w:rStyle w:val="788"/>
          <w:rFonts w:hint="eastAsia" w:ascii="方正仿宋_GB2312" w:hAnsi="方正仿宋_GB2312" w:eastAsia="方正仿宋_GB2312" w:cs="方正仿宋_GB2312"/>
          <w:caps w:val="0"/>
          <w:color w:val="000000"/>
          <w:sz w:val="24"/>
          <w:szCs w:val="24"/>
          <w:lang w:val="en-US" w:eastAsia="zh-CN" w:bidi="ar-SA"/>
        </w:rPr>
      </w:pPr>
      <w:r>
        <w:rPr>
          <w:rStyle w:val="788"/>
          <w:rFonts w:hint="eastAsia" w:ascii="方正仿宋_GB2312" w:hAnsi="方正仿宋_GB2312" w:eastAsia="方正仿宋_GB2312" w:cs="方正仿宋_GB2312"/>
          <w:caps w:val="0"/>
          <w:color w:val="000000"/>
          <w:sz w:val="24"/>
          <w:szCs w:val="24"/>
          <w:lang w:val="en-US" w:eastAsia="zh-CN" w:bidi="ar-SA"/>
        </w:rPr>
        <w:t xml:space="preserve">本公司（联合体）郑重声明，根据《政府采购促进中小企业发展管理办法》（财库〔2020〕46号）的规定，本公司（联合体）参加</w:t>
      </w:r>
      <w:r>
        <w:rPr>
          <w:rStyle w:val="788"/>
          <w:rFonts w:hint="eastAsia" w:ascii="方正仿宋_GB2312" w:hAnsi="方正仿宋_GB2312" w:eastAsia="方正仿宋_GB2312" w:cs="方正仿宋_GB2312"/>
          <w:caps w:val="0"/>
          <w:color w:val="000000"/>
          <w:sz w:val="24"/>
          <w:szCs w:val="24"/>
          <w:u w:val="single"/>
          <w:lang w:val="en-US" w:eastAsia="zh-CN" w:bidi="ar-SA"/>
        </w:rPr>
        <w:t xml:space="preserve"> 采购单位名称  </w:t>
      </w:r>
      <w:r>
        <w:rPr>
          <w:rStyle w:val="788"/>
          <w:rFonts w:hint="eastAsia" w:ascii="方正仿宋_GB2312" w:hAnsi="方正仿宋_GB2312" w:eastAsia="方正仿宋_GB2312" w:cs="方正仿宋_GB2312"/>
          <w:caps w:val="0"/>
          <w:color w:val="000000"/>
          <w:sz w:val="24"/>
          <w:szCs w:val="24"/>
          <w:lang w:val="en-US" w:eastAsia="zh-CN" w:bidi="ar-SA"/>
        </w:rPr>
        <w:t xml:space="preserve">的（</w:t>
      </w:r>
      <w:r>
        <w:rPr>
          <w:rStyle w:val="788"/>
          <w:rFonts w:hint="eastAsia" w:ascii="方正仿宋_GB2312" w:hAnsi="方正仿宋_GB2312" w:eastAsia="方正仿宋_GB2312" w:cs="方正仿宋_GB2312"/>
          <w:caps w:val="0"/>
          <w:color w:val="000000"/>
          <w:sz w:val="24"/>
          <w:szCs w:val="24"/>
          <w:u w:val="single"/>
          <w:lang w:val="en-US" w:eastAsia="zh-CN" w:bidi="ar-SA"/>
        </w:rPr>
        <w:t xml:space="preserve">项目名称）</w:t>
      </w:r>
      <w:r>
        <w:rPr>
          <w:rStyle w:val="788"/>
          <w:rFonts w:hint="eastAsia" w:ascii="方正仿宋_GB2312" w:hAnsi="方正仿宋_GB2312" w:eastAsia="方正仿宋_GB2312" w:cs="方正仿宋_GB2312"/>
          <w:caps w:val="0"/>
          <w:color w:val="000000"/>
          <w:sz w:val="24"/>
          <w:szCs w:val="24"/>
          <w:lang w:val="en-US" w:eastAsia="zh-CN" w:bidi="ar-SA"/>
        </w:rPr>
        <w:t xml:space="preserve"> 采购活动，提供的货物全部由符合政策要求的中小企业制造。相关企业（含联合体中的中小企业、签订分包意向协议的中小企业）的具体情况如下：</w:t>
      </w:r>
      <w:r>
        <w:rPr>
          <w:rStyle w:val="788"/>
          <w:rFonts w:hint="eastAsia" w:ascii="方正仿宋_GB2312" w:hAnsi="方正仿宋_GB2312" w:eastAsia="方正仿宋_GB2312" w:cs="方正仿宋_GB2312"/>
          <w:caps w:val="0"/>
          <w:color w:val="000000"/>
          <w:sz w:val="24"/>
          <w:szCs w:val="24"/>
          <w:lang w:val="en-US" w:eastAsia="zh-CN" w:bidi="ar-SA"/>
        </w:rPr>
      </w:r>
      <w:r/>
    </w:p>
    <w:p>
      <w:pPr>
        <w:pStyle w:val="1087"/>
        <w:ind w:firstLine="480"/>
        <w:jc w:val="left"/>
        <w:spacing w:line="500" w:lineRule="exact"/>
        <w:rPr>
          <w:rStyle w:val="788"/>
          <w:rFonts w:hint="eastAsia" w:ascii="方正仿宋_GB2312" w:hAnsi="方正仿宋_GB2312" w:eastAsia="方正仿宋_GB2312" w:cs="方正仿宋_GB2312"/>
          <w:caps w:val="0"/>
          <w:color w:val="000000"/>
          <w:sz w:val="24"/>
          <w:szCs w:val="24"/>
          <w:u w:val="single"/>
          <w:lang w:val="en-US" w:eastAsia="zh-CN" w:bidi="ar-SA"/>
        </w:rPr>
      </w:pPr>
      <w:r>
        <w:rPr>
          <w:rStyle w:val="788"/>
          <w:rFonts w:hint="eastAsia" w:ascii="方正仿宋_GB2312" w:hAnsi="方正仿宋_GB2312" w:eastAsia="方正仿宋_GB2312" w:cs="方正仿宋_GB2312"/>
          <w:caps w:val="0"/>
          <w:color w:val="000000"/>
          <w:sz w:val="24"/>
          <w:szCs w:val="24"/>
          <w:lang w:val="en-US" w:eastAsia="zh-CN" w:bidi="ar-SA"/>
        </w:rPr>
        <w:t xml:space="preserve">1.</w:t>
      </w:r>
      <w:r>
        <w:rPr>
          <w:rStyle w:val="788"/>
          <w:rFonts w:hint="eastAsia" w:ascii="方正仿宋_GB2312" w:hAnsi="方正仿宋_GB2312" w:eastAsia="方正仿宋_GB2312" w:cs="方正仿宋_GB2312"/>
          <w:caps w:val="0"/>
          <w:color w:val="000000"/>
          <w:sz w:val="24"/>
          <w:szCs w:val="24"/>
          <w:u w:val="single"/>
          <w:lang w:val="en-US" w:eastAsia="zh-CN" w:bidi="ar-SA"/>
        </w:rPr>
        <w:t xml:space="preserve">标的名称（货物名称）</w:t>
      </w:r>
      <w:r>
        <w:rPr>
          <w:rStyle w:val="788"/>
          <w:rFonts w:hint="eastAsia" w:ascii="方正仿宋_GB2312" w:hAnsi="方正仿宋_GB2312" w:eastAsia="方正仿宋_GB2312" w:cs="方正仿宋_GB2312"/>
          <w:caps w:val="0"/>
          <w:color w:val="000000"/>
          <w:sz w:val="24"/>
          <w:szCs w:val="24"/>
          <w:lang w:val="en-US" w:eastAsia="zh-CN" w:bidi="ar-SA"/>
        </w:rPr>
        <w:t xml:space="preserve">，属于（</w:t>
      </w:r>
      <w:r>
        <w:rPr>
          <w:rStyle w:val="788"/>
          <w:rFonts w:hint="eastAsia" w:ascii="方正仿宋_GB2312" w:hAnsi="方正仿宋_GB2312" w:eastAsia="方正仿宋_GB2312" w:cs="方正仿宋_GB2312"/>
          <w:i/>
          <w:caps w:val="0"/>
          <w:color w:val="000000"/>
          <w:sz w:val="24"/>
          <w:szCs w:val="24"/>
          <w:u w:val="single"/>
          <w:lang w:val="en-US" w:eastAsia="zh-CN" w:bidi="ar-SA"/>
        </w:rPr>
        <w:t xml:space="preserve">供应商须知表中明确的所属行业）</w:t>
      </w:r>
      <w:r>
        <w:rPr>
          <w:rStyle w:val="788"/>
          <w:rFonts w:hint="eastAsia" w:ascii="方正仿宋_GB2312" w:hAnsi="方正仿宋_GB2312" w:eastAsia="方正仿宋_GB2312" w:cs="方正仿宋_GB2312"/>
          <w:caps w:val="0"/>
          <w:color w:val="000000"/>
          <w:sz w:val="24"/>
          <w:szCs w:val="24"/>
          <w:u w:val="single"/>
          <w:lang w:val="en-US" w:eastAsia="zh-CN" w:bidi="ar-SA"/>
        </w:rPr>
        <w:t xml:space="preserve">行业</w:t>
      </w:r>
      <w:r>
        <w:rPr>
          <w:rStyle w:val="788"/>
          <w:rFonts w:hint="eastAsia" w:ascii="方正仿宋_GB2312" w:hAnsi="方正仿宋_GB2312" w:eastAsia="方正仿宋_GB2312" w:cs="方正仿宋_GB2312"/>
          <w:caps w:val="0"/>
          <w:color w:val="000000"/>
          <w:sz w:val="24"/>
          <w:szCs w:val="24"/>
          <w:lang w:val="en-US" w:eastAsia="zh-CN" w:bidi="ar-SA"/>
        </w:rPr>
        <w:t xml:space="preserve">；制造商为</w:t>
      </w:r>
      <w:r>
        <w:rPr>
          <w:rStyle w:val="788"/>
          <w:rFonts w:hint="eastAsia" w:ascii="方正仿宋_GB2312" w:hAnsi="方正仿宋_GB2312" w:eastAsia="方正仿宋_GB2312" w:cs="方正仿宋_GB2312"/>
          <w:caps w:val="0"/>
          <w:color w:val="000000"/>
          <w:sz w:val="24"/>
          <w:szCs w:val="24"/>
          <w:u w:val="single"/>
          <w:lang w:val="en-US" w:eastAsia="zh-CN" w:bidi="ar-SA"/>
        </w:rPr>
        <w:t xml:space="preserve">（企业名称）</w:t>
      </w:r>
      <w:r>
        <w:rPr>
          <w:rStyle w:val="788"/>
          <w:rFonts w:hint="eastAsia" w:ascii="方正仿宋_GB2312" w:hAnsi="方正仿宋_GB2312" w:eastAsia="方正仿宋_GB2312" w:cs="方正仿宋_GB2312"/>
          <w:caps w:val="0"/>
          <w:color w:val="000000"/>
          <w:sz w:val="24"/>
          <w:szCs w:val="24"/>
          <w:lang w:val="en-US" w:eastAsia="zh-CN" w:bidi="ar-SA"/>
        </w:rPr>
        <w:t xml:space="preserve">，从业人员</w:t>
      </w:r>
      <w:r>
        <w:rPr>
          <w:rStyle w:val="788"/>
          <w:rFonts w:hint="eastAsia" w:ascii="方正仿宋_GB2312" w:hAnsi="方正仿宋_GB2312" w:eastAsia="方正仿宋_GB2312" w:cs="方正仿宋_GB2312"/>
          <w:caps w:val="0"/>
          <w:color w:val="000000"/>
          <w:sz w:val="24"/>
          <w:szCs w:val="24"/>
          <w:u w:val="single"/>
          <w:lang w:val="en-US" w:eastAsia="zh-CN" w:bidi="ar-SA"/>
        </w:rPr>
        <w:t xml:space="preserve">   </w:t>
      </w:r>
      <w:r>
        <w:rPr>
          <w:rStyle w:val="788"/>
          <w:rFonts w:hint="eastAsia" w:ascii="方正仿宋_GB2312" w:hAnsi="方正仿宋_GB2312" w:eastAsia="方正仿宋_GB2312" w:cs="方正仿宋_GB2312"/>
          <w:caps w:val="0"/>
          <w:color w:val="000000"/>
          <w:sz w:val="24"/>
          <w:szCs w:val="24"/>
          <w:lang w:val="en-US" w:eastAsia="zh-CN" w:bidi="ar-SA"/>
        </w:rPr>
        <w:t xml:space="preserve">人，营业收入为 </w:t>
      </w:r>
      <w:r>
        <w:rPr>
          <w:rStyle w:val="788"/>
          <w:rFonts w:hint="eastAsia" w:ascii="方正仿宋_GB2312" w:hAnsi="方正仿宋_GB2312" w:eastAsia="方正仿宋_GB2312" w:cs="方正仿宋_GB2312"/>
          <w:caps w:val="0"/>
          <w:color w:val="000000"/>
          <w:sz w:val="24"/>
          <w:szCs w:val="24"/>
          <w:u w:val="single"/>
          <w:lang w:val="en-US" w:eastAsia="zh-CN" w:bidi="ar-SA"/>
        </w:rPr>
        <w:t xml:space="preserve">   </w:t>
      </w:r>
      <w:r>
        <w:rPr>
          <w:rStyle w:val="788"/>
          <w:rFonts w:hint="eastAsia" w:ascii="方正仿宋_GB2312" w:hAnsi="方正仿宋_GB2312" w:eastAsia="方正仿宋_GB2312" w:cs="方正仿宋_GB2312"/>
          <w:caps w:val="0"/>
          <w:color w:val="000000"/>
          <w:sz w:val="24"/>
          <w:szCs w:val="24"/>
          <w:lang w:val="en-US" w:eastAsia="zh-CN" w:bidi="ar-SA"/>
        </w:rPr>
        <w:t xml:space="preserve">万元，资产总额为</w:t>
      </w:r>
      <w:r>
        <w:rPr>
          <w:rStyle w:val="788"/>
          <w:rFonts w:hint="eastAsia" w:ascii="方正仿宋_GB2312" w:hAnsi="方正仿宋_GB2312" w:eastAsia="方正仿宋_GB2312" w:cs="方正仿宋_GB2312"/>
          <w:caps w:val="0"/>
          <w:color w:val="000000"/>
          <w:sz w:val="24"/>
          <w:szCs w:val="24"/>
          <w:u w:val="single"/>
          <w:lang w:val="en-US" w:eastAsia="zh-CN" w:bidi="ar-SA"/>
        </w:rPr>
        <w:t xml:space="preserve">  </w:t>
      </w:r>
      <w:r>
        <w:rPr>
          <w:rStyle w:val="788"/>
          <w:rFonts w:hint="eastAsia" w:ascii="方正仿宋_GB2312" w:hAnsi="方正仿宋_GB2312" w:eastAsia="方正仿宋_GB2312" w:cs="方正仿宋_GB2312"/>
          <w:caps w:val="0"/>
          <w:color w:val="000000"/>
          <w:sz w:val="24"/>
          <w:szCs w:val="24"/>
          <w:lang w:val="en-US" w:eastAsia="zh-CN" w:bidi="ar-SA"/>
        </w:rPr>
        <w:t xml:space="preserve">万元</w:t>
      </w:r>
      <w:r>
        <w:rPr>
          <w:rStyle w:val="788"/>
          <w:rFonts w:hint="eastAsia" w:ascii="方正仿宋_GB2312" w:hAnsi="方正仿宋_GB2312" w:eastAsia="方正仿宋_GB2312" w:cs="方正仿宋_GB2312"/>
          <w:caps w:val="0"/>
          <w:color w:val="000000"/>
          <w:sz w:val="24"/>
          <w:szCs w:val="24"/>
          <w:vertAlign w:val="superscript"/>
          <w:lang w:val="en-US" w:eastAsia="zh-CN" w:bidi="ar-SA"/>
        </w:rPr>
        <w:t xml:space="preserve">1</w:t>
      </w:r>
      <w:r>
        <w:rPr>
          <w:rStyle w:val="788"/>
          <w:rFonts w:hint="eastAsia" w:ascii="方正仿宋_GB2312" w:hAnsi="方正仿宋_GB2312" w:eastAsia="方正仿宋_GB2312" w:cs="方正仿宋_GB2312"/>
          <w:caps w:val="0"/>
          <w:color w:val="000000"/>
          <w:sz w:val="24"/>
          <w:szCs w:val="24"/>
          <w:lang w:val="en-US" w:eastAsia="zh-CN" w:bidi="ar-SA"/>
        </w:rPr>
        <w:t xml:space="preserve">，属于</w:t>
      </w:r>
      <w:r>
        <w:rPr>
          <w:rStyle w:val="788"/>
          <w:rFonts w:hint="eastAsia" w:ascii="方正仿宋_GB2312" w:hAnsi="方正仿宋_GB2312" w:eastAsia="方正仿宋_GB2312" w:cs="方正仿宋_GB2312"/>
          <w:caps w:val="0"/>
          <w:color w:val="000000"/>
          <w:sz w:val="24"/>
          <w:szCs w:val="24"/>
          <w:u w:val="single"/>
          <w:lang w:val="en-US" w:eastAsia="zh-CN" w:bidi="ar-SA"/>
        </w:rPr>
        <w:t xml:space="preserve">（中型企业、小型企业、微型企业）；</w:t>
      </w:r>
      <w:r>
        <w:rPr>
          <w:rStyle w:val="788"/>
          <w:rFonts w:hint="eastAsia" w:ascii="方正仿宋_GB2312" w:hAnsi="方正仿宋_GB2312" w:eastAsia="方正仿宋_GB2312" w:cs="方正仿宋_GB2312"/>
          <w:caps w:val="0"/>
          <w:color w:val="000000"/>
          <w:sz w:val="24"/>
          <w:szCs w:val="24"/>
          <w:u w:val="single"/>
          <w:lang w:val="en-US" w:eastAsia="zh-CN" w:bidi="ar-SA"/>
        </w:rPr>
      </w:r>
      <w:r/>
    </w:p>
    <w:p>
      <w:pPr>
        <w:pStyle w:val="1087"/>
        <w:ind w:firstLine="480"/>
        <w:jc w:val="left"/>
        <w:spacing w:line="500" w:lineRule="exact"/>
        <w:rPr>
          <w:rStyle w:val="788"/>
          <w:rFonts w:hint="eastAsia" w:ascii="方正仿宋_GB2312" w:hAnsi="方正仿宋_GB2312" w:eastAsia="方正仿宋_GB2312" w:cs="方正仿宋_GB2312"/>
          <w:caps w:val="0"/>
          <w:color w:val="000000"/>
          <w:sz w:val="24"/>
          <w:szCs w:val="24"/>
          <w:u w:val="single"/>
          <w:lang w:val="en-US" w:eastAsia="zh-CN" w:bidi="ar-SA"/>
        </w:rPr>
      </w:pPr>
      <w:r>
        <w:rPr>
          <w:rStyle w:val="788"/>
          <w:rFonts w:hint="eastAsia" w:ascii="方正仿宋_GB2312" w:hAnsi="方正仿宋_GB2312" w:eastAsia="方正仿宋_GB2312" w:cs="方正仿宋_GB2312"/>
          <w:caps w:val="0"/>
          <w:color w:val="000000"/>
          <w:sz w:val="24"/>
          <w:szCs w:val="24"/>
          <w:lang w:val="en-US" w:eastAsia="zh-CN" w:bidi="ar-SA"/>
        </w:rPr>
        <w:t xml:space="preserve">2.</w:t>
      </w:r>
      <w:r>
        <w:rPr>
          <w:rStyle w:val="788"/>
          <w:rFonts w:hint="eastAsia" w:ascii="方正仿宋_GB2312" w:hAnsi="方正仿宋_GB2312" w:eastAsia="方正仿宋_GB2312" w:cs="方正仿宋_GB2312"/>
          <w:caps w:val="0"/>
          <w:color w:val="000000"/>
          <w:sz w:val="24"/>
          <w:szCs w:val="24"/>
          <w:u w:val="single"/>
          <w:lang w:val="en-US" w:eastAsia="zh-CN" w:bidi="ar-SA"/>
        </w:rPr>
        <w:t xml:space="preserve">标的名称（货物名称）</w:t>
      </w:r>
      <w:r>
        <w:rPr>
          <w:rStyle w:val="788"/>
          <w:rFonts w:hint="eastAsia" w:ascii="方正仿宋_GB2312" w:hAnsi="方正仿宋_GB2312" w:eastAsia="方正仿宋_GB2312" w:cs="方正仿宋_GB2312"/>
          <w:caps w:val="0"/>
          <w:color w:val="000000"/>
          <w:sz w:val="24"/>
          <w:szCs w:val="24"/>
          <w:lang w:val="en-US" w:eastAsia="zh-CN" w:bidi="ar-SA"/>
        </w:rPr>
        <w:t xml:space="preserve">，属于（</w:t>
      </w:r>
      <w:r>
        <w:rPr>
          <w:rStyle w:val="788"/>
          <w:rFonts w:hint="eastAsia" w:ascii="方正仿宋_GB2312" w:hAnsi="方正仿宋_GB2312" w:eastAsia="方正仿宋_GB2312" w:cs="方正仿宋_GB2312"/>
          <w:i/>
          <w:caps w:val="0"/>
          <w:color w:val="000000"/>
          <w:sz w:val="24"/>
          <w:szCs w:val="24"/>
          <w:u w:val="single"/>
          <w:lang w:val="en-US" w:eastAsia="zh-CN" w:bidi="ar-SA"/>
        </w:rPr>
        <w:t xml:space="preserve">供应商须知表明确的所属行业）</w:t>
      </w:r>
      <w:r>
        <w:rPr>
          <w:rStyle w:val="788"/>
          <w:rFonts w:hint="eastAsia" w:ascii="方正仿宋_GB2312" w:hAnsi="方正仿宋_GB2312" w:eastAsia="方正仿宋_GB2312" w:cs="方正仿宋_GB2312"/>
          <w:caps w:val="0"/>
          <w:color w:val="000000"/>
          <w:sz w:val="24"/>
          <w:szCs w:val="24"/>
          <w:u w:val="single"/>
          <w:lang w:val="en-US" w:eastAsia="zh-CN" w:bidi="ar-SA"/>
        </w:rPr>
        <w:t xml:space="preserve">行业</w:t>
      </w:r>
      <w:r>
        <w:rPr>
          <w:rStyle w:val="788"/>
          <w:rFonts w:hint="eastAsia" w:ascii="方正仿宋_GB2312" w:hAnsi="方正仿宋_GB2312" w:eastAsia="方正仿宋_GB2312" w:cs="方正仿宋_GB2312"/>
          <w:caps w:val="0"/>
          <w:color w:val="000000"/>
          <w:sz w:val="24"/>
          <w:szCs w:val="24"/>
          <w:lang w:val="en-US" w:eastAsia="zh-CN" w:bidi="ar-SA"/>
        </w:rPr>
        <w:t xml:space="preserve">；制造商为</w:t>
      </w:r>
      <w:r>
        <w:rPr>
          <w:rStyle w:val="788"/>
          <w:rFonts w:hint="eastAsia" w:ascii="方正仿宋_GB2312" w:hAnsi="方正仿宋_GB2312" w:eastAsia="方正仿宋_GB2312" w:cs="方正仿宋_GB2312"/>
          <w:caps w:val="0"/>
          <w:color w:val="000000"/>
          <w:sz w:val="24"/>
          <w:szCs w:val="24"/>
          <w:u w:val="single"/>
          <w:lang w:val="en-US" w:eastAsia="zh-CN" w:bidi="ar-SA"/>
        </w:rPr>
        <w:t xml:space="preserve">（企业名称）        </w:t>
      </w:r>
      <w:r>
        <w:rPr>
          <w:rStyle w:val="788"/>
          <w:rFonts w:hint="eastAsia" w:ascii="方正仿宋_GB2312" w:hAnsi="方正仿宋_GB2312" w:eastAsia="方正仿宋_GB2312" w:cs="方正仿宋_GB2312"/>
          <w:caps w:val="0"/>
          <w:color w:val="000000"/>
          <w:sz w:val="24"/>
          <w:szCs w:val="24"/>
          <w:lang w:val="en-US" w:eastAsia="zh-CN" w:bidi="ar-SA"/>
        </w:rPr>
        <w:t xml:space="preserve">，从业人员</w:t>
      </w:r>
      <w:r>
        <w:rPr>
          <w:rStyle w:val="788"/>
          <w:rFonts w:hint="eastAsia" w:ascii="方正仿宋_GB2312" w:hAnsi="方正仿宋_GB2312" w:eastAsia="方正仿宋_GB2312" w:cs="方正仿宋_GB2312"/>
          <w:caps w:val="0"/>
          <w:color w:val="000000"/>
          <w:sz w:val="24"/>
          <w:szCs w:val="24"/>
          <w:u w:val="single"/>
          <w:lang w:val="en-US" w:eastAsia="zh-CN" w:bidi="ar-SA"/>
        </w:rPr>
        <w:t xml:space="preserve">   </w:t>
      </w:r>
      <w:r>
        <w:rPr>
          <w:rStyle w:val="788"/>
          <w:rFonts w:hint="eastAsia" w:ascii="方正仿宋_GB2312" w:hAnsi="方正仿宋_GB2312" w:eastAsia="方正仿宋_GB2312" w:cs="方正仿宋_GB2312"/>
          <w:caps w:val="0"/>
          <w:color w:val="000000"/>
          <w:sz w:val="24"/>
          <w:szCs w:val="24"/>
          <w:lang w:val="en-US" w:eastAsia="zh-CN" w:bidi="ar-SA"/>
        </w:rPr>
        <w:t xml:space="preserve">人，营业收入为 </w:t>
      </w:r>
      <w:r>
        <w:rPr>
          <w:rStyle w:val="788"/>
          <w:rFonts w:hint="eastAsia" w:ascii="方正仿宋_GB2312" w:hAnsi="方正仿宋_GB2312" w:eastAsia="方正仿宋_GB2312" w:cs="方正仿宋_GB2312"/>
          <w:caps w:val="0"/>
          <w:color w:val="000000"/>
          <w:sz w:val="24"/>
          <w:szCs w:val="24"/>
          <w:u w:val="single"/>
          <w:lang w:val="en-US" w:eastAsia="zh-CN" w:bidi="ar-SA"/>
        </w:rPr>
        <w:t xml:space="preserve">       </w:t>
      </w:r>
      <w:r>
        <w:rPr>
          <w:rStyle w:val="788"/>
          <w:rFonts w:hint="eastAsia" w:ascii="方正仿宋_GB2312" w:hAnsi="方正仿宋_GB2312" w:eastAsia="方正仿宋_GB2312" w:cs="方正仿宋_GB2312"/>
          <w:caps w:val="0"/>
          <w:color w:val="000000"/>
          <w:sz w:val="24"/>
          <w:szCs w:val="24"/>
          <w:lang w:val="en-US" w:eastAsia="zh-CN" w:bidi="ar-SA"/>
        </w:rPr>
        <w:t xml:space="preserve">万元，资产总额为</w:t>
      </w:r>
      <w:r>
        <w:rPr>
          <w:rStyle w:val="788"/>
          <w:rFonts w:hint="eastAsia" w:ascii="方正仿宋_GB2312" w:hAnsi="方正仿宋_GB2312" w:eastAsia="方正仿宋_GB2312" w:cs="方正仿宋_GB2312"/>
          <w:caps w:val="0"/>
          <w:color w:val="000000"/>
          <w:sz w:val="24"/>
          <w:szCs w:val="24"/>
          <w:u w:val="single"/>
          <w:lang w:val="en-US" w:eastAsia="zh-CN" w:bidi="ar-SA"/>
        </w:rPr>
        <w:t xml:space="preserve">        </w:t>
      </w:r>
      <w:r>
        <w:rPr>
          <w:rStyle w:val="788"/>
          <w:rFonts w:hint="eastAsia" w:ascii="方正仿宋_GB2312" w:hAnsi="方正仿宋_GB2312" w:eastAsia="方正仿宋_GB2312" w:cs="方正仿宋_GB2312"/>
          <w:caps w:val="0"/>
          <w:color w:val="000000"/>
          <w:sz w:val="24"/>
          <w:szCs w:val="24"/>
          <w:lang w:val="en-US" w:eastAsia="zh-CN" w:bidi="ar-SA"/>
        </w:rPr>
        <w:t xml:space="preserve">万元，属于</w:t>
      </w:r>
      <w:r>
        <w:rPr>
          <w:rStyle w:val="788"/>
          <w:rFonts w:hint="eastAsia" w:ascii="方正仿宋_GB2312" w:hAnsi="方正仿宋_GB2312" w:eastAsia="方正仿宋_GB2312" w:cs="方正仿宋_GB2312"/>
          <w:caps w:val="0"/>
          <w:color w:val="000000"/>
          <w:sz w:val="24"/>
          <w:szCs w:val="24"/>
          <w:u w:val="single"/>
          <w:lang w:val="en-US" w:eastAsia="zh-CN" w:bidi="ar-SA"/>
        </w:rPr>
        <w:t xml:space="preserve">（中型企业、小型企业、微型企业）；</w:t>
      </w:r>
      <w:r>
        <w:rPr>
          <w:rStyle w:val="788"/>
          <w:rFonts w:hint="eastAsia" w:ascii="方正仿宋_GB2312" w:hAnsi="方正仿宋_GB2312" w:eastAsia="方正仿宋_GB2312" w:cs="方正仿宋_GB2312"/>
          <w:caps w:val="0"/>
          <w:color w:val="000000"/>
          <w:sz w:val="24"/>
          <w:szCs w:val="24"/>
          <w:u w:val="single"/>
          <w:lang w:val="en-US" w:eastAsia="zh-CN" w:bidi="ar-SA"/>
        </w:rPr>
      </w:r>
      <w:r/>
    </w:p>
    <w:p>
      <w:pPr>
        <w:pStyle w:val="1087"/>
        <w:ind w:firstLine="480"/>
        <w:jc w:val="left"/>
        <w:spacing w:line="500" w:lineRule="exact"/>
        <w:rPr>
          <w:rStyle w:val="788"/>
          <w:rFonts w:hint="eastAsia" w:ascii="方正仿宋_GB2312" w:hAnsi="方正仿宋_GB2312" w:eastAsia="方正仿宋_GB2312" w:cs="方正仿宋_GB2312"/>
          <w:caps w:val="0"/>
          <w:color w:val="000000"/>
          <w:sz w:val="24"/>
          <w:szCs w:val="24"/>
          <w:lang w:val="en-US" w:eastAsia="zh-CN" w:bidi="ar-SA"/>
        </w:rPr>
      </w:pPr>
      <w:r>
        <w:rPr>
          <w:rStyle w:val="788"/>
          <w:rFonts w:hint="eastAsia" w:ascii="方正仿宋_GB2312" w:hAnsi="方正仿宋_GB2312" w:eastAsia="方正仿宋_GB2312" w:cs="方正仿宋_GB2312"/>
          <w:caps w:val="0"/>
          <w:color w:val="000000"/>
          <w:sz w:val="24"/>
          <w:szCs w:val="24"/>
          <w:lang w:val="en-US" w:eastAsia="zh-CN" w:bidi="ar-SA"/>
        </w:rPr>
        <w:t xml:space="preserve">……</w:t>
      </w:r>
      <w:r>
        <w:rPr>
          <w:rStyle w:val="788"/>
          <w:rFonts w:hint="eastAsia" w:ascii="方正仿宋_GB2312" w:hAnsi="方正仿宋_GB2312" w:eastAsia="方正仿宋_GB2312" w:cs="方正仿宋_GB2312"/>
          <w:caps w:val="0"/>
          <w:color w:val="000000"/>
          <w:sz w:val="24"/>
          <w:szCs w:val="24"/>
          <w:lang w:val="en-US" w:eastAsia="zh-CN" w:bidi="ar-SA"/>
        </w:rPr>
      </w:r>
      <w:r/>
    </w:p>
    <w:p>
      <w:pPr>
        <w:pStyle w:val="1087"/>
        <w:ind w:firstLine="480"/>
        <w:jc w:val="left"/>
        <w:spacing w:line="500" w:lineRule="exact"/>
        <w:rPr>
          <w:rStyle w:val="788"/>
          <w:rFonts w:hint="eastAsia" w:ascii="方正仿宋_GB2312" w:hAnsi="方正仿宋_GB2312" w:eastAsia="方正仿宋_GB2312" w:cs="方正仿宋_GB2312"/>
          <w:caps w:val="0"/>
          <w:color w:val="000000"/>
          <w:sz w:val="24"/>
          <w:szCs w:val="24"/>
          <w:lang w:val="en-US" w:eastAsia="zh-CN" w:bidi="ar-SA"/>
        </w:rPr>
      </w:pPr>
      <w:r>
        <w:rPr>
          <w:rStyle w:val="788"/>
          <w:rFonts w:hint="eastAsia" w:ascii="方正仿宋_GB2312" w:hAnsi="方正仿宋_GB2312" w:eastAsia="方正仿宋_GB2312" w:cs="方正仿宋_GB2312"/>
          <w:caps w:val="0"/>
          <w:color w:val="000000"/>
          <w:sz w:val="24"/>
          <w:szCs w:val="24"/>
          <w:lang w:val="en-US" w:eastAsia="zh-CN" w:bidi="ar-SA"/>
        </w:rPr>
        <w:t xml:space="preserve">以上企业，不属于大企业的分支机构，不存在控股股东为大企业的情形，也不存在与大企业的负责人为同一人的情形。</w:t>
      </w:r>
      <w:r>
        <w:rPr>
          <w:rStyle w:val="788"/>
          <w:rFonts w:hint="eastAsia" w:ascii="方正仿宋_GB2312" w:hAnsi="方正仿宋_GB2312" w:eastAsia="方正仿宋_GB2312" w:cs="方正仿宋_GB2312"/>
          <w:caps w:val="0"/>
          <w:color w:val="000000"/>
          <w:sz w:val="24"/>
          <w:szCs w:val="24"/>
          <w:lang w:val="en-US" w:eastAsia="zh-CN" w:bidi="ar-SA"/>
        </w:rPr>
      </w:r>
      <w:r/>
    </w:p>
    <w:p>
      <w:pPr>
        <w:pStyle w:val="1087"/>
        <w:ind w:firstLine="480"/>
        <w:jc w:val="left"/>
        <w:spacing w:line="500" w:lineRule="exact"/>
        <w:rPr>
          <w:rStyle w:val="788"/>
          <w:rFonts w:hint="eastAsia" w:ascii="方正仿宋_GB2312" w:hAnsi="方正仿宋_GB2312" w:eastAsia="方正仿宋_GB2312" w:cs="方正仿宋_GB2312"/>
          <w:caps w:val="0"/>
          <w:color w:val="000000"/>
          <w:sz w:val="24"/>
          <w:szCs w:val="24"/>
          <w:lang w:val="en-US" w:eastAsia="zh-CN" w:bidi="ar-SA"/>
        </w:rPr>
      </w:pPr>
      <w:r>
        <w:rPr>
          <w:rStyle w:val="788"/>
          <w:rFonts w:hint="eastAsia" w:ascii="方正仿宋_GB2312" w:hAnsi="方正仿宋_GB2312" w:eastAsia="方正仿宋_GB2312" w:cs="方正仿宋_GB2312"/>
          <w:caps w:val="0"/>
          <w:color w:val="000000"/>
          <w:sz w:val="24"/>
          <w:szCs w:val="24"/>
          <w:lang w:val="en-US" w:eastAsia="zh-CN" w:bidi="ar-SA"/>
        </w:rPr>
        <w:t xml:space="preserve">本企业对上述声明内容的真实性负责。如有虚假，将依法承担相应责任。</w:t>
      </w:r>
      <w:r>
        <w:rPr>
          <w:rStyle w:val="788"/>
          <w:rFonts w:hint="eastAsia" w:ascii="方正仿宋_GB2312" w:hAnsi="方正仿宋_GB2312" w:eastAsia="方正仿宋_GB2312" w:cs="方正仿宋_GB2312"/>
          <w:caps w:val="0"/>
          <w:color w:val="000000"/>
          <w:sz w:val="24"/>
          <w:szCs w:val="24"/>
          <w:lang w:val="en-US" w:eastAsia="zh-CN" w:bidi="ar-SA"/>
        </w:rPr>
      </w:r>
      <w:r/>
    </w:p>
    <w:p>
      <w:pPr>
        <w:pStyle w:val="778"/>
        <w:ind w:right="720"/>
        <w:keepLines w:val="0"/>
        <w:keepNext w:val="0"/>
        <w:pageBreakBefore w:val="0"/>
        <w:spacing w:line="360" w:lineRule="auto"/>
        <w:widowControl w:val="off"/>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p>
      <w:pPr>
        <w:pStyle w:val="778"/>
        <w:ind w:right="180" w:firstLine="360"/>
        <w:jc w:val="right"/>
        <w:keepLines w:val="0"/>
        <w:keepNext w:val="0"/>
        <w:pageBreakBefore w:val="0"/>
        <w:spacing w:line="360" w:lineRule="auto"/>
        <w:widowControl w:val="off"/>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lang w:val="en-US" w:eastAsia="zh-CN"/>
        </w:rPr>
        <w:t xml:space="preserve">供应商</w:t>
      </w:r>
      <w:r>
        <w:rPr>
          <w:rFonts w:hint="eastAsia" w:ascii="方正仿宋_GB2312" w:hAnsi="方正仿宋_GB2312" w:eastAsia="方正仿宋_GB2312" w:cs="方正仿宋_GB2312"/>
          <w:caps w:val="0"/>
          <w:color w:val="000000"/>
          <w:sz w:val="24"/>
          <w:szCs w:val="24"/>
        </w:rPr>
        <w:t xml:space="preserve">名称</w:t>
      </w:r>
      <w:r>
        <w:rPr>
          <w:rFonts w:hint="eastAsia" w:ascii="方正仿宋_GB2312" w:hAnsi="方正仿宋_GB2312" w:eastAsia="方正仿宋_GB2312" w:cs="方正仿宋_GB2312"/>
          <w:caps w:val="0"/>
          <w:color w:val="000000"/>
          <w:sz w:val="24"/>
          <w:szCs w:val="24"/>
          <w:lang w:eastAsia="zh-CN"/>
        </w:rPr>
        <w:t xml:space="preserve">：</w:t>
      </w:r>
      <w:r>
        <w:rPr>
          <w:rFonts w:hint="eastAsia" w:ascii="方正仿宋_GB2312" w:hAnsi="方正仿宋_GB2312" w:eastAsia="方正仿宋_GB2312" w:cs="方正仿宋_GB2312"/>
          <w:caps w:val="0"/>
          <w:color w:val="000000"/>
          <w:sz w:val="24"/>
          <w:szCs w:val="24"/>
        </w:rPr>
        <w:t xml:space="preserve">（加盖CA电子公章）</w:t>
      </w:r>
      <w:r>
        <w:rPr>
          <w:rFonts w:hint="eastAsia" w:ascii="方正仿宋_GB2312" w:hAnsi="方正仿宋_GB2312" w:eastAsia="方正仿宋_GB2312" w:cs="方正仿宋_GB2312"/>
          <w:caps w:val="0"/>
          <w:color w:val="000000"/>
          <w:sz w:val="24"/>
          <w:szCs w:val="24"/>
        </w:rPr>
      </w:r>
      <w:r/>
    </w:p>
    <w:p>
      <w:pPr>
        <w:pStyle w:val="778"/>
        <w:ind w:firstLine="5760"/>
        <w:jc w:val="center"/>
        <w:keepLines w:val="0"/>
        <w:keepNext w:val="0"/>
        <w:pageBreakBefore w:val="0"/>
        <w:spacing w:line="360" w:lineRule="auto"/>
        <w:widowControl w:val="off"/>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日  期：</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t xml:space="preserve">年___月___日</w:t>
      </w:r>
      <w:r>
        <w:rPr>
          <w:rFonts w:hint="eastAsia" w:ascii="方正仿宋_GB2312" w:hAnsi="方正仿宋_GB2312" w:eastAsia="方正仿宋_GB2312" w:cs="方正仿宋_GB2312"/>
          <w:caps w:val="0"/>
          <w:color w:val="000000"/>
          <w:sz w:val="24"/>
          <w:szCs w:val="24"/>
        </w:rPr>
      </w:r>
      <w:r/>
    </w:p>
    <w:p>
      <w:pPr>
        <w:pStyle w:val="1087"/>
        <w:ind w:firstLine="480"/>
        <w:spacing w:line="560" w:lineRule="exact"/>
        <w:rPr>
          <w:rStyle w:val="788"/>
          <w:rFonts w:hint="eastAsia" w:ascii="方正仿宋_GB2312" w:hAnsi="方正仿宋_GB2312" w:eastAsia="方正仿宋_GB2312" w:cs="方正仿宋_GB2312"/>
          <w:caps w:val="0"/>
          <w:color w:val="000000"/>
          <w:sz w:val="24"/>
          <w:szCs w:val="24"/>
          <w:lang w:val="en-US" w:eastAsia="zh-CN" w:bidi="ar-SA"/>
        </w:rPr>
      </w:pPr>
      <w:r>
        <w:rPr>
          <w:rStyle w:val="788"/>
          <w:rFonts w:hint="eastAsia" w:ascii="方正仿宋_GB2312" w:hAnsi="方正仿宋_GB2312" w:eastAsia="方正仿宋_GB2312" w:cs="方正仿宋_GB2312"/>
          <w:caps w:val="0"/>
          <w:color w:val="000000"/>
          <w:sz w:val="24"/>
          <w:szCs w:val="24"/>
          <w:vertAlign w:val="superscript"/>
          <w:lang w:val="en-US" w:eastAsia="zh-CN" w:bidi="ar-SA"/>
        </w:rPr>
        <w:t xml:space="preserve">1</w:t>
      </w:r>
      <w:r>
        <w:rPr>
          <w:rStyle w:val="788"/>
          <w:rFonts w:hint="eastAsia" w:ascii="方正仿宋_GB2312" w:hAnsi="方正仿宋_GB2312" w:eastAsia="方正仿宋_GB2312" w:cs="方正仿宋_GB2312"/>
          <w:caps w:val="0"/>
          <w:color w:val="000000"/>
          <w:sz w:val="24"/>
          <w:szCs w:val="24"/>
          <w:lang w:val="en-US" w:eastAsia="zh-CN" w:bidi="ar-SA"/>
        </w:rPr>
        <w:t xml:space="preserve">从业人员、营业收入、资产总额填报上一年数据，无上一年数据的新成立企业可不填报。</w:t>
      </w:r>
      <w:r>
        <w:rPr>
          <w:rStyle w:val="788"/>
          <w:rFonts w:hint="eastAsia" w:ascii="方正仿宋_GB2312" w:hAnsi="方正仿宋_GB2312" w:eastAsia="方正仿宋_GB2312" w:cs="方正仿宋_GB2312"/>
          <w:caps w:val="0"/>
          <w:color w:val="000000"/>
          <w:sz w:val="24"/>
          <w:szCs w:val="24"/>
          <w:lang w:val="en-US" w:eastAsia="zh-CN" w:bidi="ar-SA"/>
        </w:rPr>
      </w:r>
      <w:r/>
    </w:p>
    <w:p>
      <w:pPr>
        <w:pStyle w:val="778"/>
        <w:jc w:val="both"/>
        <w:spacing w:line="460" w:lineRule="exact"/>
        <w:rPr>
          <w:rFonts w:hint="eastAsia" w:ascii="方正仿宋_GB2312" w:hAnsi="方正仿宋_GB2312" w:eastAsia="方正仿宋_GB2312" w:cs="方正仿宋_GB2312"/>
          <w:b/>
          <w:bCs/>
          <w:caps w:val="0"/>
          <w:color w:val="000000"/>
          <w:sz w:val="32"/>
          <w:szCs w:val="32"/>
          <w:lang w:val="en-US" w:eastAsia="zh-CN" w:bidi="ar-SA"/>
        </w:rPr>
      </w:pPr>
      <w:r>
        <w:rPr>
          <w:rFonts w:hint="eastAsia" w:ascii="方正仿宋_GB2312" w:hAnsi="方正仿宋_GB2312" w:eastAsia="方正仿宋_GB2312" w:cs="方正仿宋_GB2312"/>
          <w:b/>
          <w:bCs/>
          <w:caps w:val="0"/>
          <w:color w:val="000000"/>
          <w:sz w:val="32"/>
          <w:szCs w:val="32"/>
          <w:lang w:val="en-US" w:eastAsia="zh-CN" w:bidi="ar-SA"/>
        </w:rPr>
      </w:r>
      <w:r/>
    </w:p>
    <w:p>
      <w:pPr>
        <w:pStyle w:val="1088"/>
        <w:jc w:val="center"/>
        <w:spacing w:before="151" w:after="151" w:line="600" w:lineRule="exact"/>
        <w:rPr>
          <w:rStyle w:val="788"/>
          <w:rFonts w:hint="eastAsia" w:ascii="方正仿宋_GB2312" w:hAnsi="方正仿宋_GB2312" w:eastAsia="方正仿宋_GB2312" w:cs="方正仿宋_GB2312"/>
          <w:b/>
          <w:bCs/>
          <w:caps w:val="0"/>
          <w:color w:val="000000"/>
          <w:sz w:val="32"/>
          <w:szCs w:val="32"/>
          <w:lang w:val="en-US" w:eastAsia="zh-CN" w:bidi="ar-SA"/>
        </w:rPr>
      </w:pPr>
      <w:r>
        <w:rPr>
          <w:rStyle w:val="788"/>
          <w:rFonts w:hint="eastAsia" w:ascii="方正仿宋_GB2312" w:hAnsi="方正仿宋_GB2312" w:eastAsia="方正仿宋_GB2312" w:cs="方正仿宋_GB2312"/>
          <w:b/>
          <w:bCs/>
          <w:caps w:val="0"/>
          <w:color w:val="000000"/>
          <w:sz w:val="32"/>
          <w:szCs w:val="32"/>
          <w:lang w:val="en-US" w:eastAsia="zh-CN" w:bidi="ar-SA"/>
        </w:rPr>
        <w:br w:type="page" w:clear="all"/>
      </w:r>
      <w:r>
        <w:rPr>
          <w:rStyle w:val="788"/>
          <w:rFonts w:hint="eastAsia" w:ascii="华文中宋" w:hAnsi="华文中宋" w:eastAsia="华文中宋" w:cs="华文中宋"/>
          <w:b w:val="0"/>
          <w:bCs w:val="0"/>
          <w:caps w:val="0"/>
          <w:color w:val="000000"/>
          <w:sz w:val="44"/>
          <w:szCs w:val="44"/>
          <w:lang w:val="en-US" w:eastAsia="zh-CN" w:bidi="ar-SA"/>
        </w:rPr>
        <w:t xml:space="preserve">残疾人福利性单位声明函</w:t>
      </w:r>
      <w:r>
        <w:rPr>
          <w:rStyle w:val="788"/>
          <w:rFonts w:hint="eastAsia" w:ascii="方正仿宋_GB2312" w:hAnsi="方正仿宋_GB2312" w:eastAsia="方正仿宋_GB2312" w:cs="方正仿宋_GB2312"/>
          <w:b/>
          <w:bCs/>
          <w:caps w:val="0"/>
          <w:color w:val="000000"/>
          <w:sz w:val="32"/>
          <w:szCs w:val="32"/>
          <w:lang w:val="en-US" w:eastAsia="zh-CN" w:bidi="ar-SA"/>
        </w:rPr>
      </w:r>
      <w:r/>
    </w:p>
    <w:p>
      <w:pPr>
        <w:pStyle w:val="1089"/>
        <w:spacing w:line="588" w:lineRule="exact"/>
        <w:rPr>
          <w:rStyle w:val="788"/>
          <w:rFonts w:hint="eastAsia" w:ascii="方正仿宋_GB2312" w:hAnsi="方正仿宋_GB2312" w:eastAsia="方正仿宋_GB2312" w:cs="方正仿宋_GB2312"/>
          <w:b/>
          <w:caps w:val="0"/>
          <w:color w:val="000000"/>
          <w:spacing w:val="6"/>
          <w:sz w:val="32"/>
          <w:szCs w:val="32"/>
          <w:lang w:val="en-US" w:eastAsia="zh-CN" w:bidi="ar-SA"/>
        </w:rPr>
      </w:pPr>
      <w:r>
        <w:rPr>
          <w:rStyle w:val="788"/>
          <w:rFonts w:hint="eastAsia" w:ascii="方正仿宋_GB2312" w:hAnsi="方正仿宋_GB2312" w:eastAsia="方正仿宋_GB2312" w:cs="方正仿宋_GB2312"/>
          <w:b/>
          <w:caps w:val="0"/>
          <w:color w:val="000000"/>
          <w:spacing w:val="6"/>
          <w:sz w:val="32"/>
          <w:szCs w:val="32"/>
          <w:lang w:val="en-US" w:eastAsia="zh-CN" w:bidi="ar-SA"/>
        </w:rPr>
      </w:r>
      <w:r/>
    </w:p>
    <w:p>
      <w:pPr>
        <w:pStyle w:val="778"/>
        <w:ind w:firstLine="480"/>
        <w:keepLines w:val="0"/>
        <w:keepNext w:val="0"/>
        <w:pageBreakBefore w:val="0"/>
        <w:spacing w:line="360" w:lineRule="auto"/>
        <w:widowControl w:val="off"/>
        <w:rPr>
          <w:rFonts w:hint="eastAsia" w:ascii="方正仿宋_GB2312" w:hAnsi="方正仿宋_GB2312" w:eastAsia="方正仿宋_GB2312" w:cs="方正仿宋_GB2312"/>
          <w:caps w:val="0"/>
          <w:color w:val="000000"/>
          <w:sz w:val="24"/>
          <w:szCs w:val="24"/>
          <w:lang w:val="en-US" w:eastAsia="zh-CN"/>
        </w:rPr>
      </w:pPr>
      <w:r>
        <w:rPr>
          <w:rFonts w:hint="eastAsia" w:ascii="方正仿宋_GB2312" w:hAnsi="方正仿宋_GB2312" w:eastAsia="方正仿宋_GB2312" w:cs="方正仿宋_GB2312"/>
          <w:caps w:val="0"/>
          <w:color w:val="000000"/>
          <w:sz w:val="24"/>
          <w:szCs w:val="24"/>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方正仿宋_GB2312" w:hAnsi="方正仿宋_GB2312" w:eastAsia="方正仿宋_GB2312" w:cs="方正仿宋_GB2312"/>
          <w:caps w:val="0"/>
          <w:color w:val="000000"/>
          <w:sz w:val="24"/>
          <w:szCs w:val="24"/>
          <w:u w:val="single"/>
          <w:lang w:val="en-US" w:eastAsia="zh-CN"/>
        </w:rPr>
        <w:t xml:space="preserve">（采购单位名称）</w:t>
      </w:r>
      <w:r>
        <w:rPr>
          <w:rFonts w:hint="eastAsia" w:ascii="方正仿宋_GB2312" w:hAnsi="方正仿宋_GB2312" w:eastAsia="方正仿宋_GB2312" w:cs="方正仿宋_GB2312"/>
          <w:caps w:val="0"/>
          <w:color w:val="000000"/>
          <w:sz w:val="24"/>
          <w:szCs w:val="24"/>
          <w:lang w:val="en-US" w:eastAsia="zh-CN"/>
        </w:rPr>
        <w:t xml:space="preserve">的</w:t>
      </w:r>
      <w:r>
        <w:rPr>
          <w:rFonts w:hint="eastAsia" w:ascii="方正仿宋_GB2312" w:hAnsi="方正仿宋_GB2312" w:eastAsia="方正仿宋_GB2312" w:cs="方正仿宋_GB2312"/>
          <w:caps w:val="0"/>
          <w:color w:val="000000"/>
          <w:sz w:val="24"/>
          <w:szCs w:val="24"/>
          <w:u w:val="single"/>
          <w:lang w:val="en-US" w:eastAsia="zh-CN"/>
        </w:rPr>
        <w:t xml:space="preserve">（项目名称）</w:t>
      </w:r>
      <w:r>
        <w:rPr>
          <w:rFonts w:hint="eastAsia" w:ascii="方正仿宋_GB2312" w:hAnsi="方正仿宋_GB2312" w:eastAsia="方正仿宋_GB2312" w:cs="方正仿宋_GB2312"/>
          <w:caps w:val="0"/>
          <w:color w:val="000000"/>
          <w:sz w:val="24"/>
          <w:szCs w:val="24"/>
          <w:lang w:val="en-US" w:eastAsia="zh-CN"/>
        </w:rPr>
        <w:t xml:space="preserve">采购活动提供本单位制造的货物（由本单位承担工程/提供服务），或者提供其他残疾人福利性单位制造的货物（不包括使用非残疾人福利性单位注册商标的货物）。</w:t>
      </w:r>
      <w:r>
        <w:rPr>
          <w:rFonts w:hint="eastAsia" w:ascii="方正仿宋_GB2312" w:hAnsi="方正仿宋_GB2312" w:eastAsia="方正仿宋_GB2312" w:cs="方正仿宋_GB2312"/>
          <w:caps w:val="0"/>
          <w:color w:val="000000"/>
          <w:sz w:val="24"/>
          <w:szCs w:val="24"/>
          <w:lang w:val="en-US" w:eastAsia="zh-CN"/>
        </w:rPr>
      </w:r>
      <w:r/>
    </w:p>
    <w:p>
      <w:pPr>
        <w:pStyle w:val="778"/>
        <w:ind w:firstLine="480"/>
        <w:keepLines w:val="0"/>
        <w:keepNext w:val="0"/>
        <w:pageBreakBefore w:val="0"/>
        <w:spacing w:line="360" w:lineRule="auto"/>
        <w:widowControl w:val="off"/>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本单位对上述声明的真实性负责。如有虚假，将依法承担相应责任。</w:t>
      </w:r>
      <w:r>
        <w:rPr>
          <w:rFonts w:hint="eastAsia" w:ascii="方正仿宋_GB2312" w:hAnsi="方正仿宋_GB2312" w:eastAsia="方正仿宋_GB2312" w:cs="方正仿宋_GB2312"/>
          <w:caps w:val="0"/>
          <w:color w:val="000000"/>
          <w:sz w:val="24"/>
          <w:szCs w:val="24"/>
        </w:rPr>
      </w:r>
      <w:r/>
    </w:p>
    <w:p>
      <w:pPr>
        <w:pStyle w:val="778"/>
        <w:ind w:firstLine="480"/>
        <w:keepLines w:val="0"/>
        <w:keepNext w:val="0"/>
        <w:pageBreakBefore w:val="0"/>
        <w:spacing w:line="360" w:lineRule="auto"/>
        <w:widowControl w:val="off"/>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p>
      <w:pPr>
        <w:pStyle w:val="778"/>
        <w:ind w:firstLine="480"/>
        <w:keepLines w:val="0"/>
        <w:keepNext w:val="0"/>
        <w:pageBreakBefore w:val="0"/>
        <w:spacing w:line="360" w:lineRule="auto"/>
        <w:widowControl w:val="off"/>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备注：</w:t>
      </w:r>
      <w:r>
        <w:rPr>
          <w:rFonts w:hint="eastAsia" w:ascii="方正仿宋_GB2312" w:hAnsi="方正仿宋_GB2312" w:eastAsia="方正仿宋_GB2312" w:cs="方正仿宋_GB2312"/>
          <w:caps w:val="0"/>
          <w:color w:val="000000"/>
          <w:sz w:val="24"/>
          <w:szCs w:val="24"/>
        </w:rPr>
      </w:r>
      <w:r/>
    </w:p>
    <w:p>
      <w:pPr>
        <w:pStyle w:val="778"/>
        <w:ind w:firstLine="480"/>
        <w:keepLines w:val="0"/>
        <w:keepNext w:val="0"/>
        <w:pageBreakBefore w:val="0"/>
        <w:spacing w:line="360" w:lineRule="auto"/>
        <w:widowControl w:val="off"/>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lang w:eastAsia="zh-CN"/>
        </w:rPr>
        <w:t xml:space="preserve">1.供应商</w:t>
      </w:r>
      <w:r>
        <w:rPr>
          <w:rFonts w:hint="eastAsia" w:ascii="方正仿宋_GB2312" w:hAnsi="方正仿宋_GB2312" w:eastAsia="方正仿宋_GB2312" w:cs="方正仿宋_GB2312"/>
          <w:caps w:val="0"/>
          <w:color w:val="000000"/>
          <w:sz w:val="24"/>
          <w:szCs w:val="24"/>
        </w:rPr>
        <w:t xml:space="preserve">如不提供此声明函，价格将不做相应扣除。</w:t>
      </w:r>
      <w:r>
        <w:rPr>
          <w:rFonts w:hint="eastAsia" w:ascii="方正仿宋_GB2312" w:hAnsi="方正仿宋_GB2312" w:eastAsia="方正仿宋_GB2312" w:cs="方正仿宋_GB2312"/>
          <w:caps w:val="0"/>
          <w:color w:val="000000"/>
          <w:sz w:val="24"/>
          <w:szCs w:val="24"/>
        </w:rPr>
      </w:r>
      <w:r/>
    </w:p>
    <w:p>
      <w:pPr>
        <w:pStyle w:val="778"/>
        <w:ind w:firstLine="480"/>
        <w:keepLines w:val="0"/>
        <w:keepNext w:val="0"/>
        <w:pageBreakBefore w:val="0"/>
        <w:spacing w:line="360" w:lineRule="auto"/>
        <w:widowControl w:val="off"/>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lang w:eastAsia="zh-CN"/>
        </w:rPr>
        <w:t xml:space="preserve">2.</w:t>
      </w:r>
      <w:r>
        <w:rPr>
          <w:rFonts w:hint="eastAsia" w:ascii="方正仿宋_GB2312" w:hAnsi="方正仿宋_GB2312" w:eastAsia="方正仿宋_GB2312" w:cs="方正仿宋_GB2312"/>
          <w:caps w:val="0"/>
          <w:color w:val="000000"/>
          <w:sz w:val="24"/>
          <w:szCs w:val="24"/>
        </w:rPr>
        <w:t xml:space="preserve">中标人为残疾人福利单位的，此声明函将随中标结果同时公告，接受社会监督</w:t>
      </w:r>
      <w:r>
        <w:rPr>
          <w:rFonts w:hint="eastAsia" w:ascii="方正仿宋_GB2312" w:hAnsi="方正仿宋_GB2312" w:eastAsia="方正仿宋_GB2312" w:cs="方正仿宋_GB2312"/>
          <w:caps w:val="0"/>
          <w:color w:val="000000"/>
          <w:sz w:val="24"/>
          <w:szCs w:val="24"/>
          <w:lang w:eastAsia="zh-CN"/>
        </w:rPr>
        <w:t xml:space="preserve">。</w:t>
      </w:r>
      <w:r>
        <w:rPr>
          <w:rFonts w:hint="eastAsia" w:ascii="方正仿宋_GB2312" w:hAnsi="方正仿宋_GB2312" w:eastAsia="方正仿宋_GB2312" w:cs="方正仿宋_GB2312"/>
          <w:caps w:val="0"/>
          <w:color w:val="000000"/>
          <w:sz w:val="24"/>
          <w:szCs w:val="24"/>
        </w:rPr>
      </w:r>
      <w:r/>
    </w:p>
    <w:p>
      <w:pPr>
        <w:pStyle w:val="778"/>
        <w:ind w:firstLine="624"/>
        <w:keepLines w:val="0"/>
        <w:keepNext w:val="0"/>
        <w:pageBreakBefore w:val="0"/>
        <w:spacing w:line="360" w:lineRule="auto"/>
        <w:widowControl w:val="off"/>
        <w:rPr>
          <w:rFonts w:hint="eastAsia" w:ascii="方正仿宋_GB2312" w:hAnsi="方正仿宋_GB2312" w:eastAsia="方正仿宋_GB2312" w:cs="方正仿宋_GB2312"/>
          <w:caps w:val="0"/>
          <w:color w:val="000000"/>
          <w:spacing w:val="6"/>
          <w:sz w:val="24"/>
          <w:szCs w:val="24"/>
        </w:rPr>
      </w:pPr>
      <w:r>
        <w:rPr>
          <w:rFonts w:hint="eastAsia" w:ascii="方正仿宋_GB2312" w:hAnsi="方正仿宋_GB2312" w:eastAsia="方正仿宋_GB2312" w:cs="方正仿宋_GB2312"/>
          <w:caps w:val="0"/>
          <w:color w:val="000000"/>
          <w:spacing w:val="6"/>
          <w:sz w:val="24"/>
          <w:szCs w:val="24"/>
        </w:rPr>
      </w:r>
      <w:r/>
    </w:p>
    <w:p>
      <w:pPr>
        <w:pStyle w:val="1217"/>
        <w:keepLines w:val="0"/>
        <w:keepNext w:val="0"/>
        <w:pageBreakBefore w:val="0"/>
        <w:spacing w:line="360" w:lineRule="auto"/>
        <w:widowControl w:val="off"/>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p>
      <w:pPr>
        <w:pStyle w:val="778"/>
        <w:ind w:right="180" w:firstLine="360"/>
        <w:jc w:val="right"/>
        <w:keepLines w:val="0"/>
        <w:keepNext w:val="0"/>
        <w:pageBreakBefore w:val="0"/>
        <w:spacing w:line="360" w:lineRule="auto"/>
        <w:widowControl w:val="off"/>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lang w:val="en-US" w:eastAsia="zh-CN"/>
        </w:rPr>
        <w:t xml:space="preserve">供应商</w:t>
      </w:r>
      <w:r>
        <w:rPr>
          <w:rFonts w:hint="eastAsia" w:ascii="方正仿宋_GB2312" w:hAnsi="方正仿宋_GB2312" w:eastAsia="方正仿宋_GB2312" w:cs="方正仿宋_GB2312"/>
          <w:caps w:val="0"/>
          <w:color w:val="000000"/>
          <w:sz w:val="24"/>
          <w:szCs w:val="24"/>
        </w:rPr>
        <w:t xml:space="preserve">名称</w:t>
      </w:r>
      <w:r>
        <w:rPr>
          <w:rFonts w:hint="eastAsia" w:ascii="方正仿宋_GB2312" w:hAnsi="方正仿宋_GB2312" w:eastAsia="方正仿宋_GB2312" w:cs="方正仿宋_GB2312"/>
          <w:caps w:val="0"/>
          <w:color w:val="000000"/>
          <w:sz w:val="24"/>
          <w:szCs w:val="24"/>
          <w:lang w:eastAsia="zh-CN"/>
        </w:rPr>
        <w:t xml:space="preserve">：</w:t>
      </w:r>
      <w:r>
        <w:rPr>
          <w:rFonts w:hint="eastAsia" w:ascii="方正仿宋_GB2312" w:hAnsi="方正仿宋_GB2312" w:eastAsia="方正仿宋_GB2312" w:cs="方正仿宋_GB2312"/>
          <w:caps w:val="0"/>
          <w:color w:val="000000"/>
          <w:sz w:val="24"/>
          <w:szCs w:val="24"/>
        </w:rPr>
        <w:t xml:space="preserve">（加盖CA电子公章）</w:t>
      </w:r>
      <w:r>
        <w:rPr>
          <w:rFonts w:hint="eastAsia" w:ascii="方正仿宋_GB2312" w:hAnsi="方正仿宋_GB2312" w:eastAsia="方正仿宋_GB2312" w:cs="方正仿宋_GB2312"/>
          <w:caps w:val="0"/>
          <w:color w:val="000000"/>
          <w:sz w:val="24"/>
          <w:szCs w:val="24"/>
        </w:rPr>
      </w:r>
      <w:r/>
    </w:p>
    <w:p>
      <w:pPr>
        <w:pStyle w:val="778"/>
        <w:jc w:val="right"/>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aps w:val="0"/>
          <w:color w:val="000000"/>
          <w:sz w:val="24"/>
          <w:szCs w:val="24"/>
        </w:rPr>
        <w:t xml:space="preserve">日  期：</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t xml:space="preserve">年___月___日</w:t>
      </w:r>
      <w:r>
        <w:rPr>
          <w:rFonts w:hint="eastAsia" w:ascii="方正仿宋_GB2312" w:hAnsi="方正仿宋_GB2312" w:eastAsia="方正仿宋_GB2312" w:cs="方正仿宋_GB2312"/>
          <w:color w:val="000000"/>
          <w:sz w:val="32"/>
          <w:szCs w:val="32"/>
          <w:highlight w:val="none"/>
        </w:rPr>
      </w:r>
      <w:r/>
    </w:p>
    <w:p>
      <w:pPr>
        <w:pStyle w:val="778"/>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778"/>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1070"/>
        <w:jc w:val="center"/>
        <w:spacing w:line="360" w:lineRule="auto"/>
        <w:rPr>
          <w:rFonts w:hint="eastAsia" w:ascii="方正仿宋_GB2312" w:hAnsi="方正仿宋_GB2312" w:eastAsia="方正仿宋_GB2312" w:cs="方正仿宋_GB2312"/>
          <w:b w:val="0"/>
          <w:bCs/>
          <w:color w:val="000000"/>
          <w:sz w:val="32"/>
          <w:szCs w:val="32"/>
          <w:highlight w:val="none"/>
        </w:rPr>
        <w:outlineLvl w:val="1"/>
      </w:pPr>
      <w:r/>
      <w:bookmarkStart w:id="144" w:name="_Toc15099"/>
      <w:r>
        <w:rPr>
          <w:rFonts w:hint="eastAsia" w:ascii="方正仿宋_GB2312" w:hAnsi="方正仿宋_GB2312" w:eastAsia="方正仿宋_GB2312" w:cs="方正仿宋_GB2312"/>
          <w:b w:val="0"/>
          <w:bCs/>
          <w:color w:val="000000"/>
          <w:sz w:val="32"/>
          <w:szCs w:val="32"/>
          <w:highlight w:val="none"/>
        </w:rPr>
        <w:br w:type="page" w:clear="all"/>
      </w:r>
      <w:r>
        <w:rPr>
          <w:rFonts w:hint="eastAsia" w:ascii="华文中宋" w:hAnsi="华文中宋" w:eastAsia="华文中宋" w:cs="华文中宋"/>
          <w:b w:val="0"/>
          <w:bCs/>
          <w:color w:val="000000"/>
          <w:sz w:val="44"/>
          <w:szCs w:val="44"/>
          <w:highlight w:val="none"/>
          <w:lang w:val="en-US" w:eastAsia="zh-CN"/>
        </w:rPr>
        <w:t xml:space="preserve">承诺</w:t>
      </w:r>
      <w:r>
        <w:rPr>
          <w:rFonts w:hint="eastAsia" w:ascii="华文中宋" w:hAnsi="华文中宋" w:eastAsia="华文中宋" w:cs="华文中宋"/>
          <w:b w:val="0"/>
          <w:bCs/>
          <w:color w:val="000000"/>
          <w:sz w:val="44"/>
          <w:szCs w:val="44"/>
          <w:highlight w:val="none"/>
        </w:rPr>
        <w:t xml:space="preserve">函</w:t>
      </w:r>
      <w:r>
        <w:rPr>
          <w:rFonts w:hint="eastAsia" w:ascii="方正仿宋_GB2312" w:hAnsi="方正仿宋_GB2312" w:eastAsia="方正仿宋_GB2312" w:cs="方正仿宋_GB2312"/>
          <w:b w:val="0"/>
          <w:bCs/>
          <w:color w:val="000000"/>
          <w:sz w:val="32"/>
          <w:szCs w:val="32"/>
          <w:highlight w:val="none"/>
        </w:rPr>
      </w:r>
      <w:r/>
    </w:p>
    <w:p>
      <w:pPr>
        <w:pStyle w:val="1070"/>
        <w:spacing w:line="360" w:lineRule="auto"/>
        <w:rPr>
          <w:rFonts w:hint="eastAsia" w:ascii="方正仿宋_GB2312" w:hAnsi="方正仿宋_GB2312" w:eastAsia="方正仿宋_GB2312" w:cs="方正仿宋_GB2312"/>
          <w:b w:val="0"/>
          <w:bCs/>
          <w:color w:val="000000"/>
          <w:sz w:val="24"/>
          <w:szCs w:val="24"/>
          <w:highlight w:val="none"/>
        </w:rPr>
        <w:outlineLvl w:val="1"/>
      </w:pPr>
      <w:r>
        <w:rPr>
          <w:rFonts w:hint="eastAsia" w:ascii="方正仿宋_GB2312" w:hAnsi="方正仿宋_GB2312" w:eastAsia="方正仿宋_GB2312" w:cs="方正仿宋_GB2312"/>
          <w:b w:val="0"/>
          <w:bCs/>
          <w:color w:val="000000"/>
          <w:sz w:val="24"/>
          <w:szCs w:val="24"/>
          <w:highlight w:val="none"/>
          <w:u w:val="single"/>
        </w:rPr>
        <w:t xml:space="preserve">（采购单位名称）：</w:t>
      </w:r>
      <w:r>
        <w:rPr>
          <w:rFonts w:hint="eastAsia" w:ascii="方正仿宋_GB2312" w:hAnsi="方正仿宋_GB2312" w:eastAsia="方正仿宋_GB2312" w:cs="方正仿宋_GB2312"/>
          <w:b w:val="0"/>
          <w:bCs/>
          <w:color w:val="000000"/>
          <w:sz w:val="24"/>
          <w:szCs w:val="24"/>
          <w:highlight w:val="none"/>
        </w:rPr>
      </w:r>
      <w:r/>
    </w:p>
    <w:p>
      <w:pPr>
        <w:pStyle w:val="1070"/>
        <w:ind w:firstLine="480"/>
        <w:spacing w:line="360" w:lineRule="auto"/>
        <w:rPr>
          <w:rFonts w:hint="eastAsia" w:ascii="方正仿宋_GB2312" w:hAnsi="方正仿宋_GB2312" w:eastAsia="方正仿宋_GB2312" w:cs="方正仿宋_GB2312"/>
          <w:b w:val="0"/>
          <w:bCs/>
          <w:color w:val="000000"/>
          <w:sz w:val="24"/>
          <w:szCs w:val="24"/>
          <w:highlight w:val="none"/>
        </w:rPr>
        <w:outlineLvl w:val="1"/>
      </w:pPr>
      <w:r>
        <w:rPr>
          <w:rFonts w:hint="eastAsia" w:ascii="方正仿宋_GB2312" w:hAnsi="方正仿宋_GB2312" w:eastAsia="方正仿宋_GB2312" w:cs="方正仿宋_GB2312"/>
          <w:b w:val="0"/>
          <w:bCs/>
          <w:color w:val="000000"/>
          <w:sz w:val="24"/>
          <w:szCs w:val="24"/>
          <w:highlight w:val="none"/>
        </w:rPr>
        <w:t xml:space="preserve">根据已收到的项目编号为</w:t>
      </w:r>
      <w:r>
        <w:rPr>
          <w:rFonts w:hint="eastAsia" w:ascii="方正仿宋_GB2312" w:hAnsi="方正仿宋_GB2312" w:eastAsia="方正仿宋_GB2312" w:cs="方正仿宋_GB2312"/>
          <w:b w:val="0"/>
          <w:bCs/>
          <w:color w:val="000000"/>
          <w:sz w:val="24"/>
          <w:szCs w:val="24"/>
          <w:highlight w:val="none"/>
          <w:u w:val="single"/>
        </w:rPr>
        <w:t xml:space="preserve">（项目编号）的（项目名称）</w:t>
      </w:r>
      <w:r>
        <w:rPr>
          <w:rFonts w:hint="eastAsia" w:ascii="方正仿宋_GB2312" w:hAnsi="方正仿宋_GB2312" w:eastAsia="方正仿宋_GB2312" w:cs="方正仿宋_GB2312"/>
          <w:b w:val="0"/>
          <w:bCs/>
          <w:color w:val="000000"/>
          <w:sz w:val="24"/>
          <w:szCs w:val="24"/>
          <w:highlight w:val="none"/>
        </w:rPr>
        <w:t xml:space="preserve">的</w:t>
      </w:r>
      <w:r>
        <w:rPr>
          <w:rFonts w:hint="eastAsia" w:ascii="方正仿宋_GB2312" w:hAnsi="方正仿宋_GB2312" w:eastAsia="方正仿宋_GB2312" w:cs="方正仿宋_GB2312"/>
          <w:b w:val="0"/>
          <w:bCs/>
          <w:color w:val="000000"/>
          <w:sz w:val="24"/>
          <w:szCs w:val="24"/>
          <w:highlight w:val="none"/>
          <w:lang w:eastAsia="zh-CN"/>
        </w:rPr>
        <w:t xml:space="preserve">采购文件</w:t>
      </w:r>
      <w:r>
        <w:rPr>
          <w:rFonts w:hint="eastAsia" w:ascii="方正仿宋_GB2312" w:hAnsi="方正仿宋_GB2312" w:eastAsia="方正仿宋_GB2312" w:cs="方正仿宋_GB2312"/>
          <w:b w:val="0"/>
          <w:bCs/>
          <w:color w:val="000000"/>
          <w:sz w:val="24"/>
          <w:szCs w:val="24"/>
          <w:highlight w:val="none"/>
        </w:rPr>
        <w:t xml:space="preserve">，我方在参加本项目招投标活动中，特作出如下承诺：</w:t>
      </w:r>
      <w:r>
        <w:rPr>
          <w:rFonts w:hint="eastAsia" w:ascii="方正仿宋_GB2312" w:hAnsi="方正仿宋_GB2312" w:eastAsia="方正仿宋_GB2312" w:cs="方正仿宋_GB2312"/>
          <w:b w:val="0"/>
          <w:bCs/>
          <w:color w:val="000000"/>
          <w:sz w:val="24"/>
          <w:szCs w:val="24"/>
          <w:highlight w:val="none"/>
        </w:rPr>
      </w:r>
      <w:r/>
    </w:p>
    <w:p>
      <w:pPr>
        <w:pStyle w:val="1070"/>
        <w:ind w:firstLine="480"/>
        <w:spacing w:line="360" w:lineRule="auto"/>
        <w:rPr>
          <w:rFonts w:hint="eastAsia" w:ascii="方正仿宋_GB2312" w:hAnsi="方正仿宋_GB2312" w:eastAsia="方正仿宋_GB2312" w:cs="方正仿宋_GB2312"/>
          <w:b w:val="0"/>
          <w:bCs/>
          <w:color w:val="000000"/>
          <w:sz w:val="24"/>
          <w:szCs w:val="24"/>
          <w:highlight w:val="none"/>
        </w:rPr>
        <w:outlineLvl w:val="1"/>
      </w:pPr>
      <w:r>
        <w:rPr>
          <w:rFonts w:hint="eastAsia" w:ascii="方正仿宋_GB2312" w:hAnsi="方正仿宋_GB2312" w:eastAsia="方正仿宋_GB2312" w:cs="方正仿宋_GB2312"/>
          <w:b w:val="0"/>
          <w:bCs/>
          <w:color w:val="000000"/>
          <w:sz w:val="24"/>
          <w:szCs w:val="24"/>
          <w:highlight w:val="none"/>
          <w:lang w:val="en-US" w:eastAsia="zh-CN"/>
        </w:rPr>
        <w:t xml:space="preserve">1</w:t>
      </w:r>
      <w:r>
        <w:rPr>
          <w:rFonts w:hint="eastAsia" w:ascii="方正仿宋_GB2312" w:hAnsi="方正仿宋_GB2312" w:eastAsia="方正仿宋_GB2312" w:cs="方正仿宋_GB2312"/>
          <w:b w:val="0"/>
          <w:bCs/>
          <w:color w:val="000000"/>
          <w:sz w:val="24"/>
          <w:szCs w:val="24"/>
          <w:highlight w:val="none"/>
          <w:lang w:val="en-US" w:eastAsia="zh-CN"/>
        </w:rPr>
        <w:t xml:space="preserve">.</w:t>
      </w:r>
      <w:r>
        <w:rPr>
          <w:rFonts w:hint="eastAsia" w:ascii="方正仿宋_GB2312" w:hAnsi="方正仿宋_GB2312" w:eastAsia="方正仿宋_GB2312" w:cs="方正仿宋_GB2312"/>
          <w:b w:val="0"/>
          <w:bCs/>
          <w:color w:val="000000"/>
          <w:sz w:val="24"/>
          <w:szCs w:val="24"/>
          <w:highlight w:val="none"/>
        </w:rPr>
        <w:t xml:space="preserve">本单位与其他参与本项目采购活动的供应商之间，不存在单位负责人为同一人的情况，也不存在直接控股、管理关系。</w:t>
      </w:r>
      <w:r>
        <w:rPr>
          <w:rFonts w:hint="eastAsia" w:ascii="方正仿宋_GB2312" w:hAnsi="方正仿宋_GB2312" w:eastAsia="方正仿宋_GB2312" w:cs="方正仿宋_GB2312"/>
          <w:b w:val="0"/>
          <w:bCs/>
          <w:color w:val="000000"/>
          <w:sz w:val="24"/>
          <w:szCs w:val="24"/>
          <w:highlight w:val="none"/>
        </w:rPr>
      </w:r>
      <w:r/>
    </w:p>
    <w:p>
      <w:pPr>
        <w:pStyle w:val="1070"/>
        <w:ind w:firstLine="480"/>
        <w:spacing w:line="360" w:lineRule="auto"/>
        <w:rPr>
          <w:rFonts w:hint="eastAsia" w:ascii="方正仿宋_GB2312" w:hAnsi="方正仿宋_GB2312" w:eastAsia="方正仿宋_GB2312" w:cs="方正仿宋_GB2312"/>
          <w:b w:val="0"/>
          <w:bCs/>
          <w:color w:val="000000"/>
          <w:sz w:val="24"/>
          <w:szCs w:val="24"/>
          <w:highlight w:val="none"/>
        </w:rPr>
        <w:outlineLvl w:val="1"/>
      </w:pPr>
      <w:r>
        <w:rPr>
          <w:rFonts w:hint="eastAsia" w:ascii="方正仿宋_GB2312" w:hAnsi="方正仿宋_GB2312" w:eastAsia="方正仿宋_GB2312" w:cs="方正仿宋_GB2312"/>
          <w:b w:val="0"/>
          <w:bCs/>
          <w:color w:val="000000"/>
          <w:sz w:val="24"/>
          <w:szCs w:val="24"/>
          <w:highlight w:val="none"/>
          <w:lang w:val="en-US" w:eastAsia="zh-CN"/>
        </w:rPr>
        <w:t xml:space="preserve">2</w:t>
      </w:r>
      <w:r>
        <w:rPr>
          <w:rFonts w:hint="eastAsia" w:ascii="方正仿宋_GB2312" w:hAnsi="方正仿宋_GB2312" w:eastAsia="方正仿宋_GB2312" w:cs="方正仿宋_GB2312"/>
          <w:b w:val="0"/>
          <w:bCs/>
          <w:color w:val="000000"/>
          <w:sz w:val="24"/>
          <w:szCs w:val="24"/>
          <w:highlight w:val="none"/>
          <w:lang w:val="en-US" w:eastAsia="zh-CN"/>
        </w:rPr>
        <w:t xml:space="preserve">.</w:t>
      </w:r>
      <w:r>
        <w:rPr>
          <w:rFonts w:hint="eastAsia" w:ascii="方正仿宋_GB2312" w:hAnsi="方正仿宋_GB2312" w:eastAsia="方正仿宋_GB2312" w:cs="方正仿宋_GB2312"/>
          <w:b w:val="0"/>
          <w:bCs/>
          <w:color w:val="000000"/>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rPr>
          <w:rFonts w:hint="eastAsia" w:ascii="方正仿宋_GB2312" w:hAnsi="方正仿宋_GB2312" w:eastAsia="方正仿宋_GB2312" w:cs="方正仿宋_GB2312"/>
          <w:b w:val="0"/>
          <w:bCs/>
          <w:color w:val="000000"/>
          <w:sz w:val="24"/>
          <w:szCs w:val="24"/>
          <w:highlight w:val="none"/>
        </w:rPr>
      </w:r>
      <w:r/>
    </w:p>
    <w:p>
      <w:pPr>
        <w:pStyle w:val="1070"/>
        <w:spacing w:line="360" w:lineRule="auto"/>
        <w:rPr>
          <w:rFonts w:hint="eastAsia" w:ascii="方正仿宋_GB2312" w:hAnsi="方正仿宋_GB2312" w:eastAsia="方正仿宋_GB2312" w:cs="方正仿宋_GB2312"/>
          <w:b w:val="0"/>
          <w:bCs/>
          <w:color w:val="000000"/>
          <w:sz w:val="24"/>
          <w:szCs w:val="24"/>
          <w:highlight w:val="none"/>
        </w:rPr>
        <w:outlineLvl w:val="1"/>
      </w:pPr>
      <w:r>
        <w:rPr>
          <w:rFonts w:hint="eastAsia" w:ascii="方正仿宋_GB2312" w:hAnsi="方正仿宋_GB2312" w:eastAsia="方正仿宋_GB2312" w:cs="方正仿宋_GB2312"/>
          <w:b w:val="0"/>
          <w:bCs/>
          <w:color w:val="000000"/>
          <w:sz w:val="24"/>
          <w:szCs w:val="24"/>
          <w:highlight w:val="none"/>
        </w:rPr>
        <w:t xml:space="preserve"> </w:t>
      </w:r>
      <w:r>
        <w:rPr>
          <w:rFonts w:hint="eastAsia" w:ascii="方正仿宋_GB2312" w:hAnsi="方正仿宋_GB2312" w:eastAsia="方正仿宋_GB2312" w:cs="方正仿宋_GB2312"/>
          <w:b w:val="0"/>
          <w:bCs/>
          <w:color w:val="000000"/>
          <w:sz w:val="24"/>
          <w:szCs w:val="24"/>
          <w:highlight w:val="none"/>
        </w:rPr>
      </w:r>
      <w:r/>
    </w:p>
    <w:p>
      <w:pPr>
        <w:pStyle w:val="1070"/>
        <w:ind w:firstLine="480"/>
        <w:spacing w:line="360" w:lineRule="auto"/>
        <w:rPr>
          <w:rFonts w:hint="eastAsia" w:ascii="方正仿宋_GB2312" w:hAnsi="方正仿宋_GB2312" w:eastAsia="方正仿宋_GB2312" w:cs="方正仿宋_GB2312"/>
          <w:b w:val="0"/>
          <w:bCs/>
          <w:color w:val="000000"/>
          <w:sz w:val="24"/>
          <w:szCs w:val="24"/>
          <w:highlight w:val="none"/>
        </w:rPr>
        <w:outlineLvl w:val="1"/>
      </w:pPr>
      <w:r>
        <w:rPr>
          <w:rFonts w:hint="eastAsia" w:ascii="方正仿宋_GB2312" w:hAnsi="方正仿宋_GB2312" w:eastAsia="方正仿宋_GB2312" w:cs="方正仿宋_GB2312"/>
          <w:b w:val="0"/>
          <w:bCs/>
          <w:color w:val="000000"/>
          <w:sz w:val="24"/>
          <w:szCs w:val="24"/>
          <w:highlight w:val="none"/>
        </w:rPr>
        <w:t xml:space="preserve">本单位承诺以上内容真实有效，若经查实存在虚假陈述，愿意承担由此产生的一切法律责任和后果，包括但不限于取消参与资格、中标（成交）无效等。</w:t>
      </w:r>
      <w:r>
        <w:rPr>
          <w:rFonts w:hint="eastAsia" w:ascii="方正仿宋_GB2312" w:hAnsi="方正仿宋_GB2312" w:eastAsia="方正仿宋_GB2312" w:cs="方正仿宋_GB2312"/>
          <w:b w:val="0"/>
          <w:bCs/>
          <w:color w:val="000000"/>
          <w:sz w:val="24"/>
          <w:szCs w:val="24"/>
          <w:highlight w:val="none"/>
        </w:rPr>
      </w:r>
      <w:r/>
    </w:p>
    <w:p>
      <w:pPr>
        <w:pStyle w:val="1070"/>
        <w:spacing w:line="360" w:lineRule="auto"/>
        <w:rPr>
          <w:rFonts w:hint="eastAsia" w:ascii="方正仿宋_GB2312" w:hAnsi="方正仿宋_GB2312" w:eastAsia="方正仿宋_GB2312" w:cs="方正仿宋_GB2312"/>
          <w:b w:val="0"/>
          <w:bCs/>
          <w:color w:val="000000"/>
          <w:sz w:val="24"/>
          <w:szCs w:val="24"/>
          <w:highlight w:val="none"/>
        </w:rPr>
        <w:outlineLvl w:val="1"/>
      </w:pPr>
      <w:r>
        <w:rPr>
          <w:rFonts w:hint="eastAsia" w:ascii="方正仿宋_GB2312" w:hAnsi="方正仿宋_GB2312" w:eastAsia="方正仿宋_GB2312" w:cs="方正仿宋_GB2312"/>
          <w:b w:val="0"/>
          <w:bCs/>
          <w:color w:val="000000"/>
          <w:sz w:val="24"/>
          <w:szCs w:val="24"/>
          <w:highlight w:val="none"/>
        </w:rPr>
        <w:t xml:space="preserve"> </w:t>
      </w:r>
      <w:r>
        <w:rPr>
          <w:rFonts w:hint="eastAsia" w:ascii="方正仿宋_GB2312" w:hAnsi="方正仿宋_GB2312" w:eastAsia="方正仿宋_GB2312" w:cs="方正仿宋_GB2312"/>
          <w:b w:val="0"/>
          <w:bCs/>
          <w:color w:val="000000"/>
          <w:sz w:val="24"/>
          <w:szCs w:val="24"/>
          <w:highlight w:val="none"/>
        </w:rPr>
      </w:r>
      <w:r/>
    </w:p>
    <w:p>
      <w:pPr>
        <w:pStyle w:val="1071"/>
        <w:ind w:firstLine="480"/>
        <w:jc w:val="left"/>
        <w:spacing w:line="360" w:lineRule="auto"/>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eastAsia="zh-CN"/>
        </w:rPr>
      </w:r>
      <w:r/>
    </w:p>
    <w:p>
      <w:pPr>
        <w:pStyle w:val="1071"/>
        <w:ind w:firstLine="480"/>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eastAsia="zh-CN"/>
        </w:rPr>
        <w:t xml:space="preserve">供应商</w:t>
      </w:r>
      <w:r>
        <w:rPr>
          <w:rFonts w:hint="eastAsia" w:ascii="方正仿宋_GB2312" w:hAnsi="方正仿宋_GB2312" w:eastAsia="方正仿宋_GB2312" w:cs="方正仿宋_GB2312"/>
          <w:color w:val="000000"/>
          <w:sz w:val="24"/>
          <w:szCs w:val="24"/>
          <w:highlight w:val="none"/>
        </w:rPr>
        <w:t xml:space="preserve">名称： </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（盖CA电子公章）</w:t>
      </w:r>
      <w:r>
        <w:rPr>
          <w:rFonts w:hint="eastAsia" w:ascii="方正仿宋_GB2312" w:hAnsi="方正仿宋_GB2312" w:eastAsia="方正仿宋_GB2312" w:cs="方正仿宋_GB2312"/>
          <w:color w:val="000000"/>
          <w:sz w:val="24"/>
          <w:szCs w:val="24"/>
          <w:highlight w:val="none"/>
        </w:rPr>
      </w:r>
      <w:r/>
    </w:p>
    <w:p>
      <w:pPr>
        <w:pStyle w:val="1071"/>
        <w:ind w:firstLine="480"/>
        <w:jc w:val="left"/>
        <w:spacing w:line="360" w:lineRule="auto"/>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4"/>
          <w:szCs w:val="24"/>
          <w:highlight w:val="none"/>
        </w:rPr>
        <w:t xml:space="preserve">日期：    年    月   日</w:t>
      </w:r>
      <w:r>
        <w:rPr>
          <w:rFonts w:hint="eastAsia" w:ascii="方正仿宋_GB2312" w:hAnsi="方正仿宋_GB2312" w:eastAsia="方正仿宋_GB2312" w:cs="方正仿宋_GB2312"/>
          <w:color w:val="000000"/>
          <w:sz w:val="28"/>
          <w:szCs w:val="28"/>
          <w:highlight w:val="none"/>
        </w:rPr>
      </w:r>
      <w:r/>
    </w:p>
    <w:p>
      <w:pPr>
        <w:pStyle w:val="1070"/>
        <w:spacing w:line="360" w:lineRule="auto"/>
        <w:rPr>
          <w:rFonts w:hint="eastAsia" w:ascii="方正仿宋_GB2312" w:hAnsi="方正仿宋_GB2312" w:eastAsia="方正仿宋_GB2312" w:cs="方正仿宋_GB2312"/>
          <w:b w:val="0"/>
          <w:bCs/>
          <w:color w:val="000000"/>
          <w:sz w:val="32"/>
          <w:szCs w:val="32"/>
          <w:highlight w:val="none"/>
        </w:rPr>
        <w:outlineLvl w:val="1"/>
      </w:pPr>
      <w:r>
        <w:rPr>
          <w:rFonts w:hint="eastAsia" w:ascii="方正仿宋_GB2312" w:hAnsi="方正仿宋_GB2312" w:eastAsia="方正仿宋_GB2312" w:cs="方正仿宋_GB2312"/>
          <w:color w:val="000000"/>
          <w:sz w:val="32"/>
          <w:szCs w:val="32"/>
          <w:highlight w:val="none"/>
        </w:rPr>
        <w:br w:type="page" w:clear="all"/>
      </w:r>
      <w:r>
        <w:rPr>
          <w:rFonts w:hint="eastAsia" w:ascii="黑体" w:hAnsi="黑体" w:eastAsia="黑体" w:cs="黑体"/>
          <w:b w:val="0"/>
          <w:bCs w:val="0"/>
          <w:color w:val="000000"/>
          <w:sz w:val="32"/>
          <w:szCs w:val="32"/>
          <w:highlight w:val="none"/>
          <w:lang w:val="en-US" w:eastAsia="zh-CN"/>
        </w:rPr>
        <w:t xml:space="preserve">三、</w:t>
      </w:r>
      <w:bookmarkEnd w:id="144"/>
      <w:r>
        <w:rPr>
          <w:rFonts w:hint="eastAsia" w:ascii="黑体" w:hAnsi="黑体" w:eastAsia="黑体" w:cs="黑体"/>
          <w:b w:val="0"/>
          <w:bCs w:val="0"/>
          <w:color w:val="000000"/>
          <w:sz w:val="32"/>
          <w:szCs w:val="32"/>
          <w:highlight w:val="none"/>
          <w:lang w:val="en-US" w:eastAsia="zh-CN"/>
        </w:rPr>
        <w:t xml:space="preserve">满足符合性要求的证明文件</w:t>
      </w:r>
      <w:r>
        <w:rPr>
          <w:rFonts w:hint="eastAsia" w:ascii="方正仿宋_GB2312" w:hAnsi="方正仿宋_GB2312" w:eastAsia="方正仿宋_GB2312" w:cs="方正仿宋_GB2312"/>
          <w:b w:val="0"/>
          <w:bCs/>
          <w:color w:val="000000"/>
          <w:sz w:val="32"/>
          <w:szCs w:val="32"/>
          <w:highlight w:val="none"/>
        </w:rPr>
      </w:r>
      <w:r/>
    </w:p>
    <w:p>
      <w:pPr>
        <w:pStyle w:val="778"/>
        <w:spacing w:line="360" w:lineRule="auto"/>
        <w:rPr>
          <w:rFonts w:hint="eastAsia" w:ascii="方正仿宋_GB2312" w:hAnsi="方正仿宋_GB2312" w:eastAsia="方正仿宋_GB2312" w:cs="方正仿宋_GB2312"/>
          <w:color w:val="ff0000"/>
          <w:sz w:val="32"/>
          <w:szCs w:val="32"/>
          <w:highlight w:val="none"/>
        </w:rPr>
      </w:pPr>
      <w:r>
        <w:rPr>
          <w:rFonts w:hint="eastAsia" w:ascii="方正仿宋_GB2312" w:hAnsi="方正仿宋_GB2312" w:eastAsia="方正仿宋_GB2312" w:cs="方正仿宋_GB2312"/>
          <w:color w:val="ff0000"/>
          <w:sz w:val="32"/>
          <w:szCs w:val="32"/>
          <w:highlight w:val="none"/>
          <w:lang w:val="en-US" w:eastAsia="zh-CN"/>
        </w:rPr>
        <w:t xml:space="preserve">注：按照本项目符合性要求提供，后附相关模板，如无模板，请格式自拟。</w:t>
      </w:r>
      <w:r>
        <w:rPr>
          <w:rFonts w:hint="eastAsia" w:ascii="方正仿宋_GB2312" w:hAnsi="方正仿宋_GB2312" w:eastAsia="方正仿宋_GB2312" w:cs="方正仿宋_GB2312"/>
          <w:color w:val="ff0000"/>
          <w:sz w:val="32"/>
          <w:szCs w:val="32"/>
          <w:highlight w:val="none"/>
        </w:rPr>
      </w:r>
      <w:r/>
    </w:p>
    <w:p>
      <w:pPr>
        <w:pStyle w:val="778"/>
        <w:jc w:val="left"/>
        <w:rPr>
          <w:rFonts w:hint="eastAsia" w:ascii="华文中宋" w:hAnsi="华文中宋" w:eastAsia="华文中宋" w:cs="华文中宋"/>
          <w:sz w:val="32"/>
          <w:szCs w:val="32"/>
          <w:lang w:val="en-US" w:eastAsia="zh-CN"/>
        </w:rPr>
      </w:pPr>
      <w:r>
        <w:rPr>
          <w:rFonts w:hint="eastAsia" w:ascii="方正仿宋_GB2312" w:hAnsi="方正仿宋_GB2312" w:eastAsia="方正仿宋_GB2312" w:cs="方正仿宋_GB2312"/>
          <w:color w:val="000000"/>
          <w:sz w:val="32"/>
          <w:szCs w:val="32"/>
          <w:highlight w:val="none"/>
        </w:rPr>
        <w:br w:type="page" w:clear="all"/>
      </w:r>
      <w:bookmarkStart w:id="145" w:name="_Toc3680"/>
      <w:r/>
      <w:bookmarkStart w:id="146" w:name="_Toc29506"/>
      <w:r/>
      <w:bookmarkStart w:id="147" w:name="_Toc27409"/>
      <w:r>
        <w:rPr>
          <w:rFonts w:hint="eastAsia" w:ascii="华文中宋" w:hAnsi="华文中宋" w:eastAsia="华文中宋" w:cs="华文中宋"/>
          <w:sz w:val="32"/>
          <w:szCs w:val="32"/>
          <w:lang w:val="en-US" w:eastAsia="zh-CN"/>
        </w:rPr>
        <w:t xml:space="preserve">报价符合性审查</w:t>
      </w:r>
      <w:r>
        <w:rPr>
          <w:rFonts w:hint="eastAsia" w:ascii="华文中宋" w:hAnsi="华文中宋" w:eastAsia="华文中宋" w:cs="华文中宋"/>
          <w:sz w:val="32"/>
          <w:szCs w:val="32"/>
          <w:lang w:val="en-US" w:eastAsia="zh-CN"/>
        </w:rPr>
      </w:r>
      <w:r/>
    </w:p>
    <w:p>
      <w:pPr>
        <w:pStyle w:val="1245"/>
        <w:ind w:left="0" w:firstLine="560"/>
        <w:spacing w:line="360" w:lineRule="auto"/>
        <w:rPr>
          <w:rFonts w:hint="eastAsia" w:ascii="方正仿宋_GB2312" w:hAnsi="方正仿宋_GB2312" w:eastAsia="方正仿宋_GB2312" w:cs="方正仿宋_GB2312"/>
          <w:color w:val="000000"/>
          <w:sz w:val="28"/>
          <w:szCs w:val="28"/>
          <w:highlight w:val="none"/>
          <w:u w:val="none"/>
          <w:lang w:val="en-US" w:eastAsia="zh-CN" w:bidi="ar-SA"/>
        </w:rPr>
      </w:pPr>
      <w:r>
        <w:rPr>
          <w:rFonts w:hint="eastAsia" w:ascii="方正仿宋_GB2312" w:hAnsi="方正仿宋_GB2312" w:eastAsia="方正仿宋_GB2312" w:cs="方正仿宋_GB2312"/>
          <w:color w:val="000000"/>
          <w:sz w:val="28"/>
          <w:szCs w:val="28"/>
          <w:highlight w:val="none"/>
          <w:u w:val="none"/>
          <w:lang w:val="en-US" w:eastAsia="zh-CN" w:bidi="ar-SA"/>
        </w:rPr>
      </w:r>
      <w:r/>
    </w:p>
    <w:p>
      <w:pPr>
        <w:pStyle w:val="1245"/>
        <w:ind w:left="0" w:firstLine="560"/>
        <w:spacing w:line="360" w:lineRule="auto"/>
        <w:rPr>
          <w:rFonts w:hint="eastAsia" w:ascii="方正仿宋_GB2312" w:hAnsi="方正仿宋_GB2312" w:eastAsia="方正仿宋_GB2312" w:cs="方正仿宋_GB2312"/>
          <w:color w:val="000000"/>
          <w:sz w:val="28"/>
          <w:szCs w:val="28"/>
          <w:highlight w:val="none"/>
          <w:u w:val="none"/>
          <w:lang w:val="en-US" w:eastAsia="zh-CN" w:bidi="ar-SA"/>
        </w:rPr>
      </w:pPr>
      <w:r>
        <w:rPr>
          <w:rFonts w:hint="eastAsia" w:ascii="方正仿宋_GB2312" w:hAnsi="方正仿宋_GB2312" w:eastAsia="方正仿宋_GB2312" w:cs="方正仿宋_GB2312"/>
          <w:color w:val="000000"/>
          <w:sz w:val="28"/>
          <w:szCs w:val="28"/>
          <w:highlight w:val="none"/>
          <w:u w:val="none"/>
          <w:lang w:val="en-US" w:eastAsia="zh-CN" w:bidi="ar-SA"/>
        </w:rPr>
        <w:t xml:space="preserve">1.属于投标（响应）报价低于采购项目最高限价采购文件规定比例的，即投标（响应）报价＜（采购项目最高限价 × 采购文件预设比例），供应商可随投标（响应）文件一并提交相关书面说明及必要的证明材料。</w:t>
      </w:r>
      <w:r>
        <w:rPr>
          <w:rFonts w:hint="eastAsia" w:ascii="方正仿宋_GB2312" w:hAnsi="方正仿宋_GB2312" w:eastAsia="方正仿宋_GB2312" w:cs="方正仿宋_GB2312"/>
          <w:color w:val="000000"/>
          <w:sz w:val="28"/>
          <w:szCs w:val="28"/>
          <w:highlight w:val="none"/>
          <w:u w:val="none"/>
          <w:lang w:val="en-US" w:eastAsia="zh-CN" w:bidi="ar-SA"/>
        </w:rPr>
      </w:r>
      <w:r/>
    </w:p>
    <w:p>
      <w:pPr>
        <w:pStyle w:val="1245"/>
        <w:ind w:left="0" w:firstLine="560"/>
        <w:spacing w:line="360" w:lineRule="auto"/>
        <w:rPr>
          <w:rFonts w:ascii="方正仿宋_GB2312" w:hAnsi="方正仿宋_GB2312" w:eastAsia="方正仿宋_GB2312" w:cs="方正仿宋_GB2312"/>
          <w:color w:val="000000"/>
          <w:sz w:val="28"/>
          <w:szCs w:val="28"/>
          <w:highlight w:val="none"/>
          <w:u w:val="none"/>
          <w:lang w:val="en-US" w:eastAsia="zh-CN" w:bidi="ar-SA"/>
        </w:rPr>
      </w:pPr>
      <w:r>
        <w:rPr>
          <w:rFonts w:hint="eastAsia" w:ascii="方正仿宋_GB2312" w:hAnsi="方正仿宋_GB2312" w:eastAsia="方正仿宋_GB2312" w:cs="方正仿宋_GB2312"/>
          <w:color w:val="000000"/>
          <w:sz w:val="28"/>
          <w:szCs w:val="28"/>
          <w:highlight w:val="none"/>
          <w:u w:val="none"/>
          <w:lang w:val="en-US" w:eastAsia="zh-CN" w:bidi="ar-SA"/>
        </w:rPr>
        <w:t xml:space="preserve">2.如贵司投标报价不低于采购项目最高限价采购文件规定比例的，则按照下列要求提供符合性声明函。</w:t>
      </w:r>
      <w:r>
        <w:rPr>
          <w:rFonts w:ascii="方正仿宋_GB2312" w:hAnsi="方正仿宋_GB2312" w:eastAsia="方正仿宋_GB2312" w:cs="方正仿宋_GB2312"/>
          <w:color w:val="000000"/>
          <w:sz w:val="28"/>
          <w:szCs w:val="28"/>
          <w:highlight w:val="none"/>
          <w:u w:val="none"/>
          <w:lang w:val="en-US" w:eastAsia="zh-CN" w:bidi="ar-SA"/>
        </w:rPr>
      </w:r>
      <w:r/>
    </w:p>
    <w:p>
      <w:pPr>
        <w:pStyle w:val="1245"/>
        <w:ind w:left="0" w:firstLine="0"/>
        <w:jc w:val="center"/>
        <w:spacing w:line="360" w:lineRule="auto"/>
        <w:rPr>
          <w:rFonts w:hint="eastAsia" w:ascii="方正仿宋_GB2312" w:hAnsi="方正仿宋_GB2312" w:eastAsia="方正仿宋_GB2312" w:cs="方正仿宋_GB2312"/>
          <w:color w:val="000000"/>
          <w:sz w:val="28"/>
          <w:szCs w:val="28"/>
          <w:highlight w:val="none"/>
          <w:u w:val="none"/>
          <w:lang w:val="en-US" w:eastAsia="zh-CN" w:bidi="ar-SA"/>
        </w:rPr>
      </w:pPr>
      <w:r>
        <w:rPr>
          <w:rFonts w:hint="eastAsia" w:ascii="方正仿宋_GB2312" w:hAnsi="方正仿宋_GB2312" w:eastAsia="方正仿宋_GB2312" w:cs="方正仿宋_GB2312"/>
          <w:color w:val="000000"/>
          <w:sz w:val="28"/>
          <w:szCs w:val="28"/>
          <w:highlight w:val="none"/>
          <w:u w:val="none"/>
          <w:lang w:val="en-US" w:eastAsia="zh-CN" w:bidi="ar-SA"/>
        </w:rPr>
      </w:r>
      <w:r/>
    </w:p>
    <w:p>
      <w:pPr>
        <w:pStyle w:val="1245"/>
        <w:ind w:left="0" w:firstLine="0"/>
        <w:jc w:val="center"/>
        <w:spacing w:line="360" w:lineRule="auto"/>
        <w:rPr>
          <w:rFonts w:ascii="方正仿宋_GB2312" w:hAnsi="方正仿宋_GB2312" w:eastAsia="方正仿宋_GB2312" w:cs="方正仿宋_GB2312"/>
          <w:color w:val="000000"/>
          <w:sz w:val="28"/>
          <w:szCs w:val="28"/>
          <w:highlight w:val="none"/>
          <w:u w:val="none"/>
          <w:lang w:val="en-US" w:eastAsia="zh-CN" w:bidi="ar-SA"/>
        </w:rPr>
      </w:pPr>
      <w:r>
        <w:rPr>
          <w:rFonts w:hint="eastAsia" w:ascii="华文中宋" w:hAnsi="华文中宋" w:eastAsia="华文中宋" w:cs="华文中宋"/>
          <w:sz w:val="32"/>
          <w:szCs w:val="32"/>
          <w:lang w:val="en-US" w:eastAsia="zh-CN"/>
        </w:rPr>
        <w:t xml:space="preserve">报价符合性声明函</w:t>
      </w:r>
      <w:r>
        <w:rPr>
          <w:rFonts w:ascii="方正仿宋_GB2312" w:hAnsi="方正仿宋_GB2312" w:eastAsia="方正仿宋_GB2312" w:cs="方正仿宋_GB2312"/>
          <w:color w:val="000000"/>
          <w:sz w:val="28"/>
          <w:szCs w:val="28"/>
          <w:highlight w:val="none"/>
          <w:u w:val="none"/>
          <w:lang w:val="en-US" w:eastAsia="zh-CN" w:bidi="ar-SA"/>
        </w:rPr>
      </w:r>
      <w:r/>
    </w:p>
    <w:p>
      <w:pPr>
        <w:pStyle w:val="1245"/>
        <w:ind w:left="0" w:firstLine="0"/>
        <w:spacing w:line="360" w:lineRule="auto"/>
        <w:rPr>
          <w:rFonts w:hint="eastAsia" w:ascii="方正仿宋_GB2312" w:hAnsi="方正仿宋_GB2312" w:eastAsia="方正仿宋_GB2312" w:cs="方正仿宋_GB2312"/>
          <w:color w:val="000000"/>
          <w:sz w:val="28"/>
          <w:szCs w:val="28"/>
          <w:highlight w:val="none"/>
          <w:u w:val="none"/>
        </w:rPr>
      </w:pPr>
      <w:r>
        <w:rPr>
          <w:rFonts w:hint="eastAsia" w:ascii="方正仿宋_GB2312" w:hAnsi="方正仿宋_GB2312" w:eastAsia="方正仿宋_GB2312" w:cs="方正仿宋_GB2312"/>
          <w:sz w:val="28"/>
          <w:szCs w:val="28"/>
          <w:u w:val="single"/>
        </w:rPr>
        <w:t xml:space="preserve">（</w:t>
      </w:r>
      <w:r>
        <w:rPr>
          <w:rFonts w:hint="eastAsia" w:ascii="方正仿宋_GB2312" w:hAnsi="方正仿宋_GB2312" w:eastAsia="方正仿宋_GB2312" w:cs="方正仿宋_GB2312"/>
          <w:bCs/>
          <w:sz w:val="28"/>
          <w:szCs w:val="28"/>
          <w:u w:val="single"/>
        </w:rPr>
        <w:t xml:space="preserve">采购单位名称</w:t>
      </w:r>
      <w:r>
        <w:rPr>
          <w:rFonts w:hint="eastAsia" w:ascii="方正仿宋_GB2312" w:hAnsi="方正仿宋_GB2312" w:eastAsia="方正仿宋_GB2312" w:cs="方正仿宋_GB2312"/>
          <w:sz w:val="28"/>
          <w:szCs w:val="28"/>
          <w:u w:val="single"/>
        </w:rPr>
        <w:t xml:space="preserve">）</w:t>
      </w:r>
      <w:r>
        <w:rPr>
          <w:rFonts w:hint="eastAsia" w:ascii="方正仿宋_GB2312" w:hAnsi="方正仿宋_GB2312" w:eastAsia="方正仿宋_GB2312" w:cs="方正仿宋_GB2312"/>
          <w:color w:val="000000"/>
          <w:sz w:val="28"/>
          <w:szCs w:val="28"/>
          <w:highlight w:val="none"/>
          <w:u w:val="none"/>
        </w:rPr>
        <w:t xml:space="preserve">：</w:t>
      </w:r>
      <w:r>
        <w:rPr>
          <w:rFonts w:hint="eastAsia" w:ascii="方正仿宋_GB2312" w:hAnsi="方正仿宋_GB2312" w:eastAsia="方正仿宋_GB2312" w:cs="方正仿宋_GB2312"/>
          <w:color w:val="000000"/>
          <w:sz w:val="28"/>
          <w:szCs w:val="28"/>
          <w:highlight w:val="none"/>
          <w:u w:val="none"/>
        </w:rPr>
      </w:r>
      <w:r/>
    </w:p>
    <w:p>
      <w:pPr>
        <w:pStyle w:val="778"/>
        <w:ind w:firstLine="560"/>
        <w:jc w:val="both"/>
        <w:spacing w:line="360" w:lineRule="auto"/>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我司报价符合采购文件相关要求，符合异常低价投标审查要求。</w:t>
      </w:r>
      <w:r>
        <w:rPr>
          <w:rFonts w:hint="eastAsia" w:ascii="方正仿宋_GB2312" w:hAnsi="方正仿宋_GB2312" w:eastAsia="方正仿宋_GB2312" w:cs="方正仿宋_GB2312"/>
          <w:color w:val="000000"/>
          <w:sz w:val="28"/>
          <w:szCs w:val="28"/>
          <w:highlight w:val="none"/>
          <w:lang w:val="en-US" w:eastAsia="zh-CN"/>
        </w:rPr>
      </w:r>
      <w:r/>
    </w:p>
    <w:p>
      <w:pPr>
        <w:pStyle w:val="778"/>
        <w:ind w:firstLine="560"/>
        <w:jc w:val="both"/>
        <w:spacing w:line="360" w:lineRule="auto"/>
        <w:rPr>
          <w:rFonts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我司投标报价为：</w:t>
      </w:r>
      <w:r>
        <w:rPr>
          <w:rFonts w:hint="eastAsia" w:ascii="方正仿宋_GB2312" w:hAnsi="方正仿宋_GB2312" w:eastAsia="方正仿宋_GB2312" w:cs="方正仿宋_GB2312"/>
          <w:color w:val="000000"/>
          <w:sz w:val="28"/>
          <w:szCs w:val="28"/>
          <w:highlight w:val="none"/>
          <w:u w:val="single"/>
          <w:lang w:val="en-US" w:eastAsia="zh-CN"/>
        </w:rPr>
        <w:t xml:space="preserve">         </w:t>
      </w:r>
      <w:r>
        <w:rPr>
          <w:rFonts w:hint="eastAsia" w:ascii="方正仿宋_GB2312" w:hAnsi="方正仿宋_GB2312" w:eastAsia="方正仿宋_GB2312" w:cs="方正仿宋_GB2312"/>
          <w:color w:val="000000"/>
          <w:sz w:val="28"/>
          <w:szCs w:val="28"/>
          <w:highlight w:val="none"/>
          <w:lang w:val="en-US" w:eastAsia="zh-CN"/>
        </w:rPr>
        <w:t xml:space="preserve">元（大写人民币：</w:t>
      </w:r>
      <w:r>
        <w:rPr>
          <w:rFonts w:hint="eastAsia" w:ascii="方正仿宋_GB2312" w:hAnsi="方正仿宋_GB2312" w:eastAsia="方正仿宋_GB2312" w:cs="方正仿宋_GB2312"/>
          <w:color w:val="000000"/>
          <w:sz w:val="28"/>
          <w:szCs w:val="28"/>
          <w:highlight w:val="none"/>
          <w:u w:val="single"/>
          <w:lang w:val="en-US" w:eastAsia="zh-CN"/>
        </w:rPr>
        <w:t xml:space="preserve">               </w:t>
      </w:r>
      <w:r>
        <w:rPr>
          <w:rFonts w:hint="eastAsia" w:ascii="方正仿宋_GB2312" w:hAnsi="方正仿宋_GB2312" w:eastAsia="方正仿宋_GB2312" w:cs="方正仿宋_GB2312"/>
          <w:color w:val="000000"/>
          <w:sz w:val="28"/>
          <w:szCs w:val="28"/>
          <w:highlight w:val="none"/>
          <w:lang w:val="en-US" w:eastAsia="zh-CN"/>
        </w:rPr>
        <w:t xml:space="preserve">）。</w:t>
      </w:r>
      <w:r>
        <w:rPr>
          <w:rFonts w:ascii="方正仿宋_GB2312" w:hAnsi="方正仿宋_GB2312" w:eastAsia="方正仿宋_GB2312" w:cs="方正仿宋_GB2312"/>
          <w:color w:val="000000"/>
          <w:sz w:val="28"/>
          <w:szCs w:val="28"/>
          <w:highlight w:val="none"/>
          <w:lang w:val="en-US" w:eastAsia="zh-CN"/>
        </w:rPr>
      </w:r>
      <w:r/>
    </w:p>
    <w:p>
      <w:pPr>
        <w:pStyle w:val="778"/>
        <w:ind w:firstLine="560"/>
        <w:jc w:val="both"/>
        <w:spacing w:line="360" w:lineRule="auto"/>
        <w:rPr>
          <w:rFonts w:ascii="方正仿宋_GB2312" w:hAnsi="方正仿宋_GB2312" w:eastAsia="方正仿宋_GB2312" w:cs="方正仿宋_GB2312"/>
          <w:color w:val="000000"/>
          <w:sz w:val="28"/>
          <w:szCs w:val="28"/>
          <w:highlight w:val="none"/>
          <w:lang w:val="en-US" w:eastAsia="zh-CN"/>
        </w:rPr>
      </w:pPr>
      <w:r>
        <w:rPr>
          <w:rFonts w:ascii="方正仿宋_GB2312" w:hAnsi="方正仿宋_GB2312" w:eastAsia="方正仿宋_GB2312" w:cs="方正仿宋_GB2312"/>
          <w:color w:val="000000"/>
          <w:sz w:val="28"/>
          <w:szCs w:val="28"/>
          <w:highlight w:val="none"/>
          <w:lang w:val="en-US" w:eastAsia="zh-CN"/>
        </w:rPr>
      </w:r>
      <w:r/>
    </w:p>
    <w:p>
      <w:pPr>
        <w:pStyle w:val="778"/>
        <w:ind w:firstLine="560"/>
        <w:jc w:val="both"/>
        <w:spacing w:line="360" w:lineRule="auto"/>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r>
      <w:r/>
    </w:p>
    <w:p>
      <w:pPr>
        <w:pStyle w:val="918"/>
        <w:jc w:val="left"/>
        <w:keepLines w:val="0"/>
        <w:keepNext w:val="0"/>
        <w:pageBreakBefore w:val="0"/>
        <w:spacing w:line="360" w:lineRule="auto"/>
        <w:widowControl w:val="off"/>
        <w:rPr>
          <w:rFonts w:hint="eastAsia" w:ascii="方正仿宋_GB2312" w:hAnsi="方正仿宋_GB2312" w:eastAsia="方正仿宋_GB2312" w:cs="方正仿宋_GB2312"/>
          <w:b w:val="0"/>
          <w:bCs/>
          <w:sz w:val="32"/>
          <w:szCs w:val="32"/>
          <w:highlight w:val="none"/>
          <w:lang w:val="en-US" w:eastAsia="zh-CN" w:bidi="ar-SA"/>
        </w:rPr>
      </w:pPr>
      <w:r>
        <w:rPr>
          <w:rFonts w:hint="eastAsia" w:ascii="方正仿宋_GB2312" w:hAnsi="方正仿宋_GB2312" w:eastAsia="方正仿宋_GB2312" w:cs="方正仿宋_GB2312"/>
          <w:bCs/>
          <w:sz w:val="28"/>
          <w:szCs w:val="28"/>
        </w:rPr>
        <w:t xml:space="preserve">供应商名称：</w:t>
      </w:r>
      <w:r>
        <w:rPr>
          <w:rFonts w:hint="eastAsia" w:ascii="方正仿宋_GB2312" w:hAnsi="方正仿宋_GB2312" w:eastAsia="方正仿宋_GB2312" w:cs="方正仿宋_GB2312"/>
          <w:bCs/>
          <w:sz w:val="28"/>
          <w:szCs w:val="28"/>
          <w:u w:val="single"/>
        </w:rPr>
        <w:t xml:space="preserve">                 </w:t>
      </w:r>
      <w:r>
        <w:rPr>
          <w:rFonts w:hint="eastAsia" w:ascii="方正仿宋_GB2312" w:hAnsi="方正仿宋_GB2312" w:eastAsia="方正仿宋_GB2312" w:cs="方正仿宋_GB2312"/>
          <w:bCs/>
          <w:sz w:val="28"/>
          <w:szCs w:val="28"/>
        </w:rPr>
        <w:t xml:space="preserve">（</w:t>
      </w:r>
      <w:r>
        <w:rPr>
          <w:rFonts w:hint="eastAsia" w:ascii="方正仿宋_GB2312" w:hAnsi="方正仿宋_GB2312" w:eastAsia="方正仿宋_GB2312" w:cs="方正仿宋_GB2312"/>
          <w:b w:val="0"/>
          <w:bCs w:val="0"/>
          <w:sz w:val="28"/>
          <w:szCs w:val="28"/>
          <w:highlight w:val="none"/>
        </w:rPr>
        <w:t xml:space="preserve">盖CA电子公章</w:t>
      </w:r>
      <w:r>
        <w:rPr>
          <w:rFonts w:hint="eastAsia" w:ascii="方正仿宋_GB2312" w:hAnsi="方正仿宋_GB2312" w:eastAsia="方正仿宋_GB2312" w:cs="方正仿宋_GB2312"/>
          <w:bCs/>
          <w:sz w:val="28"/>
          <w:szCs w:val="28"/>
        </w:rPr>
        <w:t xml:space="preserve">）</w:t>
      </w:r>
      <w:r>
        <w:rPr>
          <w:rFonts w:hint="eastAsia" w:ascii="方正仿宋_GB2312" w:hAnsi="方正仿宋_GB2312" w:eastAsia="方正仿宋_GB2312" w:cs="方正仿宋_GB2312"/>
          <w:b w:val="0"/>
          <w:bCs/>
          <w:sz w:val="28"/>
          <w:szCs w:val="28"/>
          <w:highlight w:val="none"/>
        </w:rPr>
        <w:t xml:space="preserve">                                        </w:t>
      </w:r>
      <w:r>
        <w:rPr>
          <w:rFonts w:hint="eastAsia" w:ascii="方正仿宋_GB2312" w:hAnsi="方正仿宋_GB2312" w:eastAsia="方正仿宋_GB2312" w:cs="方正仿宋_GB2312"/>
          <w:sz w:val="28"/>
          <w:szCs w:val="28"/>
        </w:rPr>
        <w:t xml:space="preserve">日期：</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年</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月</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日</w:t>
      </w:r>
      <w:r>
        <w:rPr>
          <w:rFonts w:hint="eastAsia" w:ascii="方正仿宋_GB2312" w:hAnsi="方正仿宋_GB2312" w:eastAsia="方正仿宋_GB2312" w:cs="方正仿宋_GB2312"/>
          <w:color w:val="000000"/>
          <w:sz w:val="32"/>
          <w:szCs w:val="32"/>
          <w:highlight w:val="none"/>
        </w:rPr>
        <w:br w:type="page" w:clear="all"/>
      </w:r>
      <w:r>
        <w:rPr>
          <w:rFonts w:hint="eastAsia" w:ascii="华文中宋" w:hAnsi="华文中宋" w:eastAsia="华文中宋" w:cs="华文中宋"/>
          <w:b w:val="0"/>
          <w:bCs/>
          <w:sz w:val="32"/>
          <w:szCs w:val="32"/>
          <w:highlight w:val="none"/>
          <w:lang w:val="en-US" w:eastAsia="zh-CN" w:bidi="ar-SA"/>
        </w:rPr>
        <w:t xml:space="preserve">法定代表人身份证明或法定代表人授权委托书</w:t>
      </w:r>
      <w:r>
        <w:rPr>
          <w:rFonts w:hint="eastAsia" w:ascii="方正仿宋_GB2312" w:hAnsi="方正仿宋_GB2312" w:eastAsia="方正仿宋_GB2312" w:cs="方正仿宋_GB2312"/>
          <w:b w:val="0"/>
          <w:bCs/>
          <w:sz w:val="32"/>
          <w:szCs w:val="32"/>
          <w:highlight w:val="none"/>
          <w:lang w:val="en-US" w:eastAsia="zh-CN" w:bidi="ar-SA"/>
        </w:rPr>
      </w:r>
      <w:r/>
    </w:p>
    <w:p>
      <w:pPr>
        <w:pStyle w:val="1073"/>
        <w:jc w:val="center"/>
        <w:spacing w:line="560" w:lineRule="exact"/>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bCs/>
          <w:sz w:val="32"/>
          <w:szCs w:val="32"/>
          <w:highlight w:val="none"/>
        </w:rPr>
      </w:r>
      <w:r/>
    </w:p>
    <w:p>
      <w:pPr>
        <w:pStyle w:val="1073"/>
        <w:jc w:val="center"/>
        <w:spacing w:line="560" w:lineRule="exact"/>
        <w:rPr>
          <w:rFonts w:hint="eastAsia" w:ascii="方正仿宋_GB2312" w:hAnsi="方正仿宋_GB2312" w:eastAsia="方正仿宋_GB2312" w:cs="方正仿宋_GB2312"/>
          <w:b/>
          <w:bCs/>
          <w:sz w:val="32"/>
          <w:szCs w:val="32"/>
          <w:highlight w:val="none"/>
        </w:rPr>
      </w:pPr>
      <w:r>
        <w:rPr>
          <w:rFonts w:hint="eastAsia" w:ascii="华文中宋" w:hAnsi="华文中宋" w:eastAsia="华文中宋" w:cs="华文中宋"/>
          <w:b w:val="0"/>
          <w:bCs w:val="0"/>
          <w:sz w:val="32"/>
          <w:szCs w:val="32"/>
          <w:highlight w:val="none"/>
        </w:rPr>
        <w:t xml:space="preserve">法定代表人身份证明</w:t>
      </w:r>
      <w:r>
        <w:rPr>
          <w:rFonts w:hint="eastAsia" w:ascii="方正仿宋_GB2312" w:hAnsi="方正仿宋_GB2312" w:eastAsia="方正仿宋_GB2312" w:cs="方正仿宋_GB2312"/>
          <w:b/>
          <w:bCs/>
          <w:sz w:val="32"/>
          <w:szCs w:val="32"/>
          <w:highlight w:val="none"/>
        </w:rPr>
      </w:r>
      <w:r/>
    </w:p>
    <w:p>
      <w:pPr>
        <w:pStyle w:val="1073"/>
        <w:jc w:val="center"/>
        <w:spacing w:line="560" w:lineRule="exact"/>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bCs/>
          <w:sz w:val="32"/>
          <w:szCs w:val="32"/>
          <w:highlight w:val="none"/>
        </w:rPr>
      </w:r>
      <w:r/>
    </w:p>
    <w:p>
      <w:pPr>
        <w:pStyle w:val="1074"/>
        <w:spacing w:line="480" w:lineRule="exact"/>
        <w:rPr>
          <w:rFonts w:hint="eastAsia" w:ascii="方正仿宋_GB2312" w:hAnsi="方正仿宋_GB2312" w:eastAsia="方正仿宋_GB2312" w:cs="方正仿宋_GB2312"/>
          <w:sz w:val="24"/>
          <w:szCs w:val="24"/>
          <w:highlight w:val="none"/>
          <w:u w:val="single"/>
        </w:rPr>
      </w:pPr>
      <w:r>
        <w:rPr>
          <w:rFonts w:hint="eastAsia" w:ascii="方正仿宋_GB2312" w:hAnsi="方正仿宋_GB2312" w:eastAsia="方正仿宋_GB2312" w:cs="方正仿宋_GB2312"/>
          <w:sz w:val="24"/>
          <w:szCs w:val="24"/>
          <w:highlight w:val="none"/>
        </w:rPr>
        <w:t xml:space="preserve">供应商名称：</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u w:val="single"/>
        </w:rPr>
      </w:r>
      <w:r/>
    </w:p>
    <w:p>
      <w:pPr>
        <w:pStyle w:val="1074"/>
        <w:spacing w:line="480" w:lineRule="exact"/>
        <w:rPr>
          <w:rFonts w:hint="eastAsia" w:ascii="方正仿宋_GB2312" w:hAnsi="方正仿宋_GB2312" w:eastAsia="方正仿宋_GB2312" w:cs="方正仿宋_GB2312"/>
          <w:sz w:val="24"/>
          <w:szCs w:val="24"/>
          <w:highlight w:val="none"/>
          <w:u w:val="single"/>
        </w:rPr>
      </w:pPr>
      <w:r>
        <w:rPr>
          <w:rFonts w:hint="eastAsia" w:ascii="方正仿宋_GB2312" w:hAnsi="方正仿宋_GB2312" w:eastAsia="方正仿宋_GB2312" w:cs="方正仿宋_GB2312"/>
          <w:sz w:val="24"/>
          <w:szCs w:val="24"/>
          <w:highlight w:val="none"/>
        </w:rPr>
        <w:t xml:space="preserve">单位性质：</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u w:val="single"/>
        </w:rPr>
      </w:r>
      <w:r/>
    </w:p>
    <w:p>
      <w:pPr>
        <w:pStyle w:val="1074"/>
        <w:spacing w:line="48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注册地址：</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r>
      <w:r/>
    </w:p>
    <w:p>
      <w:pPr>
        <w:pStyle w:val="1074"/>
        <w:spacing w:line="48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成立时间：</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年</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月</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日</w:t>
      </w:r>
      <w:r>
        <w:rPr>
          <w:rFonts w:hint="eastAsia" w:ascii="方正仿宋_GB2312" w:hAnsi="方正仿宋_GB2312" w:eastAsia="方正仿宋_GB2312" w:cs="方正仿宋_GB2312"/>
          <w:sz w:val="24"/>
          <w:szCs w:val="24"/>
          <w:highlight w:val="none"/>
        </w:rPr>
      </w:r>
      <w:r/>
    </w:p>
    <w:p>
      <w:pPr>
        <w:pStyle w:val="1074"/>
        <w:spacing w:line="48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p>
      <w:pPr>
        <w:pStyle w:val="1074"/>
        <w:spacing w:line="48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姓名：</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性别：</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年龄：</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职务：</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系</w:t>
      </w:r>
      <w:r>
        <w:rPr>
          <w:rFonts w:hint="eastAsia" w:ascii="方正仿宋_GB2312" w:hAnsi="方正仿宋_GB2312" w:eastAsia="方正仿宋_GB2312" w:cs="方正仿宋_GB2312"/>
          <w:sz w:val="24"/>
          <w:szCs w:val="24"/>
          <w:highlight w:val="none"/>
        </w:rPr>
      </w:r>
      <w:r/>
    </w:p>
    <w:p>
      <w:pPr>
        <w:pStyle w:val="1074"/>
        <w:spacing w:line="48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（供应商名称）的法定代表人。</w:t>
      </w:r>
      <w:r>
        <w:rPr>
          <w:rFonts w:hint="eastAsia" w:ascii="方正仿宋_GB2312" w:hAnsi="方正仿宋_GB2312" w:eastAsia="方正仿宋_GB2312" w:cs="方正仿宋_GB2312"/>
          <w:sz w:val="24"/>
          <w:szCs w:val="24"/>
          <w:highlight w:val="none"/>
        </w:rPr>
      </w:r>
      <w:r/>
    </w:p>
    <w:p>
      <w:pPr>
        <w:pStyle w:val="1074"/>
        <w:ind w:firstLine="480"/>
        <w:spacing w:line="48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特此证明。</w:t>
      </w:r>
      <w:r>
        <w:rPr>
          <w:rFonts w:hint="eastAsia" w:ascii="方正仿宋_GB2312" w:hAnsi="方正仿宋_GB2312" w:eastAsia="方正仿宋_GB2312" w:cs="方正仿宋_GB2312"/>
          <w:sz w:val="24"/>
          <w:szCs w:val="24"/>
          <w:highlight w:val="none"/>
        </w:rPr>
      </w:r>
      <w:r/>
    </w:p>
    <w:p>
      <w:pPr>
        <w:pStyle w:val="1074"/>
        <w:ind w:firstLine="480"/>
        <w:spacing w:line="48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p>
      <w:pPr>
        <w:pStyle w:val="1240"/>
        <w:spacing w:line="600" w:lineRule="exact"/>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t xml:space="preserve">（法定代表人</w:t>
      </w:r>
      <w:r>
        <w:rPr>
          <w:rFonts w:hint="eastAsia" w:ascii="方正仿宋_GB2312" w:hAnsi="方正仿宋_GB2312" w:eastAsia="方正仿宋_GB2312" w:cs="方正仿宋_GB2312"/>
          <w:b w:val="0"/>
          <w:bCs w:val="0"/>
          <w:sz w:val="24"/>
          <w:szCs w:val="24"/>
          <w:highlight w:val="none"/>
          <w:lang w:val="en-US" w:eastAsia="zh-CN"/>
        </w:rPr>
        <w:t xml:space="preserve">直接参与</w:t>
      </w:r>
      <w:r>
        <w:rPr>
          <w:rFonts w:hint="eastAsia" w:ascii="方正仿宋_GB2312" w:hAnsi="方正仿宋_GB2312" w:eastAsia="方正仿宋_GB2312" w:cs="方正仿宋_GB2312"/>
          <w:b w:val="0"/>
          <w:bCs w:val="0"/>
          <w:sz w:val="24"/>
          <w:szCs w:val="24"/>
          <w:highlight w:val="none"/>
        </w:rPr>
        <w:t xml:space="preserve">的提供，</w:t>
      </w:r>
      <w:r>
        <w:rPr>
          <w:rFonts w:hint="eastAsia" w:ascii="方正仿宋_GB2312" w:hAnsi="方正仿宋_GB2312" w:eastAsia="方正仿宋_GB2312" w:cs="方正仿宋_GB2312"/>
          <w:b w:val="0"/>
          <w:bCs w:val="0"/>
          <w:sz w:val="24"/>
          <w:szCs w:val="24"/>
          <w:highlight w:val="none"/>
          <w:lang w:val="en-US" w:eastAsia="zh-CN"/>
        </w:rPr>
        <w:t xml:space="preserve">未直接参与</w:t>
      </w:r>
      <w:r>
        <w:rPr>
          <w:rFonts w:hint="eastAsia" w:ascii="方正仿宋_GB2312" w:hAnsi="方正仿宋_GB2312" w:eastAsia="方正仿宋_GB2312" w:cs="方正仿宋_GB2312"/>
          <w:b w:val="0"/>
          <w:bCs w:val="0"/>
          <w:sz w:val="24"/>
          <w:szCs w:val="24"/>
          <w:highlight w:val="none"/>
        </w:rPr>
        <w:t xml:space="preserve">可不提供。附法定代表人身份证）</w:t>
      </w:r>
      <w:r>
        <w:rPr>
          <w:rFonts w:hint="eastAsia" w:ascii="方正仿宋_GB2312" w:hAnsi="方正仿宋_GB2312" w:eastAsia="方正仿宋_GB2312" w:cs="方正仿宋_GB2312"/>
          <w:b w:val="0"/>
          <w:bCs w:val="0"/>
          <w:sz w:val="24"/>
          <w:szCs w:val="24"/>
          <w:highlight w:val="none"/>
        </w:rPr>
      </w:r>
      <w:r/>
    </w:p>
    <w:p>
      <w:pPr>
        <w:pStyle w:val="918"/>
        <w:ind w:firstLine="629"/>
        <w:spacing w:line="700" w:lineRule="exact"/>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r>
      <w:r/>
    </w:p>
    <w:p>
      <w:pPr>
        <w:pStyle w:val="918"/>
        <w:keepLines w:val="0"/>
        <w:keepNext w:val="0"/>
        <w:pageBreakBefore w:val="0"/>
        <w:spacing w:line="520" w:lineRule="exact"/>
        <w:widowControl w:val="off"/>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lang w:val="en-US" w:eastAsia="zh-CN"/>
        </w:rPr>
        <w:t xml:space="preserve">供应商</w:t>
      </w:r>
      <w:r>
        <w:rPr>
          <w:rFonts w:hint="eastAsia" w:ascii="方正仿宋_GB2312" w:hAnsi="方正仿宋_GB2312" w:eastAsia="方正仿宋_GB2312" w:cs="方正仿宋_GB2312"/>
          <w:b w:val="0"/>
          <w:bCs w:val="0"/>
          <w:sz w:val="24"/>
          <w:szCs w:val="24"/>
          <w:highlight w:val="none"/>
        </w:rPr>
        <w:t xml:space="preserve">名称：</w:t>
      </w:r>
      <w:r>
        <w:rPr>
          <w:rFonts w:hint="eastAsia" w:ascii="方正仿宋_GB2312" w:hAnsi="方正仿宋_GB2312" w:eastAsia="方正仿宋_GB2312" w:cs="方正仿宋_GB2312"/>
          <w:b w:val="0"/>
          <w:bCs w:val="0"/>
          <w:sz w:val="24"/>
          <w:szCs w:val="24"/>
          <w:highlight w:val="none"/>
          <w:u w:val="single"/>
        </w:rPr>
        <w:t xml:space="preserve">                 </w:t>
      </w:r>
      <w:r>
        <w:rPr>
          <w:rFonts w:hint="eastAsia" w:ascii="方正仿宋_GB2312" w:hAnsi="方正仿宋_GB2312" w:eastAsia="方正仿宋_GB2312" w:cs="方正仿宋_GB2312"/>
          <w:b w:val="0"/>
          <w:bCs w:val="0"/>
          <w:sz w:val="24"/>
          <w:szCs w:val="24"/>
          <w:highlight w:val="none"/>
        </w:rPr>
        <w:t xml:space="preserve">（盖CA电子公章）                    </w:t>
      </w:r>
      <w:r>
        <w:rPr>
          <w:rFonts w:hint="eastAsia" w:ascii="方正仿宋_GB2312" w:hAnsi="方正仿宋_GB2312" w:eastAsia="方正仿宋_GB2312" w:cs="方正仿宋_GB2312"/>
          <w:b w:val="0"/>
          <w:bCs w:val="0"/>
          <w:sz w:val="24"/>
          <w:szCs w:val="24"/>
          <w:highlight w:val="none"/>
        </w:rPr>
      </w:r>
      <w:r/>
    </w:p>
    <w:p>
      <w:pPr>
        <w:pStyle w:val="1094"/>
        <w:keepLines w:val="0"/>
        <w:keepNext w:val="0"/>
        <w:pageBreakBefore w:val="0"/>
        <w:spacing w:line="520" w:lineRule="exact"/>
        <w:widowControl w:val="off"/>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t xml:space="preserve">法定代表人：</w:t>
      </w:r>
      <w:r>
        <w:rPr>
          <w:rFonts w:hint="eastAsia" w:ascii="方正仿宋_GB2312" w:hAnsi="方正仿宋_GB2312" w:eastAsia="方正仿宋_GB2312" w:cs="方正仿宋_GB2312"/>
          <w:b w:val="0"/>
          <w:bCs w:val="0"/>
          <w:sz w:val="24"/>
          <w:szCs w:val="24"/>
          <w:highlight w:val="none"/>
          <w:u w:val="single"/>
        </w:rPr>
        <w:t xml:space="preserve">                 </w:t>
      </w:r>
      <w:r>
        <w:rPr>
          <w:rFonts w:hint="eastAsia" w:ascii="方正仿宋_GB2312" w:hAnsi="方正仿宋_GB2312" w:eastAsia="方正仿宋_GB2312" w:cs="方正仿宋_GB2312"/>
          <w:b w:val="0"/>
          <w:bCs w:val="0"/>
          <w:sz w:val="24"/>
          <w:szCs w:val="24"/>
          <w:highlight w:val="none"/>
        </w:rPr>
        <w:t xml:space="preserve">（签字</w:t>
      </w:r>
      <w:r>
        <w:rPr>
          <w:rFonts w:hint="eastAsia" w:ascii="方正仿宋_GB2312" w:hAnsi="方正仿宋_GB2312" w:eastAsia="方正仿宋_GB2312" w:cs="方正仿宋_GB2312"/>
          <w:b w:val="0"/>
          <w:bCs w:val="0"/>
          <w:sz w:val="24"/>
          <w:szCs w:val="24"/>
          <w:highlight w:val="none"/>
          <w:lang w:val="en-US" w:eastAsia="zh-CN"/>
        </w:rPr>
        <w:t xml:space="preserve">/签章</w:t>
      </w:r>
      <w:r>
        <w:rPr>
          <w:rFonts w:hint="eastAsia" w:ascii="方正仿宋_GB2312" w:hAnsi="方正仿宋_GB2312" w:eastAsia="方正仿宋_GB2312" w:cs="方正仿宋_GB2312"/>
          <w:b w:val="0"/>
          <w:bCs w:val="0"/>
          <w:sz w:val="24"/>
          <w:szCs w:val="24"/>
          <w:highlight w:val="none"/>
        </w:rPr>
        <w:t xml:space="preserve">）                    </w:t>
      </w:r>
      <w:r>
        <w:rPr>
          <w:rFonts w:hint="eastAsia" w:ascii="方正仿宋_GB2312" w:hAnsi="方正仿宋_GB2312" w:eastAsia="方正仿宋_GB2312" w:cs="方正仿宋_GB2312"/>
          <w:b w:val="0"/>
          <w:bCs w:val="0"/>
          <w:sz w:val="24"/>
          <w:szCs w:val="24"/>
          <w:highlight w:val="none"/>
        </w:rPr>
      </w:r>
      <w:r/>
    </w:p>
    <w:p>
      <w:pPr>
        <w:pStyle w:val="918"/>
        <w:ind w:firstLine="0"/>
        <w:spacing w:line="520" w:lineRule="exact"/>
        <w:rPr>
          <w:rFonts w:hint="eastAsia" w:ascii="方正仿宋_GB2312" w:hAnsi="方正仿宋_GB2312" w:eastAsia="方正仿宋_GB2312" w:cs="方正仿宋_GB2312"/>
          <w:b w:val="0"/>
          <w:bCs w:val="0"/>
          <w:sz w:val="28"/>
          <w:szCs w:val="28"/>
          <w:highlight w:val="none"/>
        </w:rPr>
      </w:pPr>
      <w:r>
        <w:rPr>
          <w:rFonts w:hint="eastAsia" w:ascii="方正仿宋_GB2312" w:hAnsi="方正仿宋_GB2312" w:eastAsia="方正仿宋_GB2312" w:cs="方正仿宋_GB2312"/>
          <w:b w:val="0"/>
          <w:bCs w:val="0"/>
          <w:sz w:val="24"/>
          <w:szCs w:val="24"/>
          <w:highlight w:val="none"/>
          <w:lang w:val="en-US" w:eastAsia="zh-CN"/>
        </w:rPr>
        <w:t xml:space="preserve">日期：</w:t>
      </w:r>
      <w:r>
        <w:rPr>
          <w:rFonts w:hint="eastAsia" w:ascii="方正仿宋_GB2312" w:hAnsi="方正仿宋_GB2312" w:eastAsia="方正仿宋_GB2312" w:cs="方正仿宋_GB2312"/>
          <w:b w:val="0"/>
          <w:bCs w:val="0"/>
          <w:sz w:val="24"/>
          <w:szCs w:val="24"/>
          <w:highlight w:val="none"/>
          <w:u w:val="single"/>
          <w:lang w:val="en-US" w:eastAsia="zh-CN"/>
        </w:rPr>
        <w:t xml:space="preserve">        </w:t>
      </w:r>
      <w:r>
        <w:rPr>
          <w:rFonts w:hint="eastAsia" w:ascii="方正仿宋_GB2312" w:hAnsi="方正仿宋_GB2312" w:eastAsia="方正仿宋_GB2312" w:cs="方正仿宋_GB2312"/>
          <w:b w:val="0"/>
          <w:bCs w:val="0"/>
          <w:sz w:val="24"/>
          <w:szCs w:val="24"/>
          <w:highlight w:val="none"/>
          <w:lang w:val="en-US" w:eastAsia="zh-CN"/>
        </w:rPr>
        <w:t xml:space="preserve">年</w:t>
      </w:r>
      <w:r>
        <w:rPr>
          <w:rFonts w:hint="eastAsia" w:ascii="方正仿宋_GB2312" w:hAnsi="方正仿宋_GB2312" w:eastAsia="方正仿宋_GB2312" w:cs="方正仿宋_GB2312"/>
          <w:b w:val="0"/>
          <w:bCs w:val="0"/>
          <w:sz w:val="24"/>
          <w:szCs w:val="24"/>
          <w:highlight w:val="none"/>
          <w:u w:val="single"/>
          <w:lang w:val="en-US" w:eastAsia="zh-CN"/>
        </w:rPr>
        <w:t xml:space="preserve">    </w:t>
      </w:r>
      <w:r>
        <w:rPr>
          <w:rFonts w:hint="eastAsia" w:ascii="方正仿宋_GB2312" w:hAnsi="方正仿宋_GB2312" w:eastAsia="方正仿宋_GB2312" w:cs="方正仿宋_GB2312"/>
          <w:b w:val="0"/>
          <w:bCs w:val="0"/>
          <w:sz w:val="24"/>
          <w:szCs w:val="24"/>
          <w:highlight w:val="none"/>
          <w:lang w:val="en-US" w:eastAsia="zh-CN"/>
        </w:rPr>
        <w:t xml:space="preserve">月</w:t>
      </w:r>
      <w:r>
        <w:rPr>
          <w:rFonts w:hint="eastAsia" w:ascii="方正仿宋_GB2312" w:hAnsi="方正仿宋_GB2312" w:eastAsia="方正仿宋_GB2312" w:cs="方正仿宋_GB2312"/>
          <w:b w:val="0"/>
          <w:bCs w:val="0"/>
          <w:sz w:val="24"/>
          <w:szCs w:val="24"/>
          <w:highlight w:val="none"/>
          <w:u w:val="single"/>
          <w:lang w:val="en-US" w:eastAsia="zh-CN"/>
        </w:rPr>
        <w:t xml:space="preserve">    </w:t>
      </w:r>
      <w:r>
        <w:rPr>
          <w:rFonts w:hint="eastAsia" w:ascii="方正仿宋_GB2312" w:hAnsi="方正仿宋_GB2312" w:eastAsia="方正仿宋_GB2312" w:cs="方正仿宋_GB2312"/>
          <w:b w:val="0"/>
          <w:bCs w:val="0"/>
          <w:sz w:val="24"/>
          <w:szCs w:val="24"/>
          <w:highlight w:val="none"/>
          <w:lang w:val="en-US" w:eastAsia="zh-CN"/>
        </w:rPr>
        <w:t xml:space="preserve">日</w:t>
      </w:r>
      <w:r>
        <w:rPr>
          <w:rFonts w:hint="eastAsia" w:ascii="方正仿宋_GB2312" w:hAnsi="方正仿宋_GB2312" w:eastAsia="方正仿宋_GB2312" w:cs="方正仿宋_GB2312"/>
          <w:b w:val="0"/>
          <w:bCs w:val="0"/>
          <w:sz w:val="28"/>
          <w:szCs w:val="28"/>
          <w:highlight w:val="none"/>
        </w:rPr>
      </w:r>
      <w:r/>
    </w:p>
    <w:p>
      <w:pPr>
        <w:pStyle w:val="1073"/>
        <w:jc w:val="center"/>
        <w:spacing w:line="560" w:lineRule="exact"/>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bCs/>
          <w:sz w:val="32"/>
          <w:szCs w:val="32"/>
          <w:highlight w:val="none"/>
        </w:rPr>
        <w:br w:type="page" w:clear="all"/>
      </w:r>
      <w:r>
        <w:rPr>
          <w:rFonts w:hint="eastAsia" w:ascii="华文中宋" w:hAnsi="华文中宋" w:eastAsia="华文中宋" w:cs="华文中宋"/>
          <w:b w:val="0"/>
          <w:bCs w:val="0"/>
          <w:sz w:val="32"/>
          <w:szCs w:val="32"/>
          <w:highlight w:val="none"/>
        </w:rPr>
        <w:t xml:space="preserve">法定代表人授权委托书</w:t>
      </w:r>
      <w:r>
        <w:rPr>
          <w:rFonts w:hint="eastAsia" w:ascii="方正仿宋_GB2312" w:hAnsi="方正仿宋_GB2312" w:eastAsia="方正仿宋_GB2312" w:cs="方正仿宋_GB2312"/>
          <w:b/>
          <w:bCs/>
          <w:sz w:val="32"/>
          <w:szCs w:val="32"/>
          <w:highlight w:val="none"/>
        </w:rPr>
      </w:r>
      <w:r/>
    </w:p>
    <w:p>
      <w:pPr>
        <w:pStyle w:val="918"/>
        <w:rPr>
          <w:rFonts w:hint="eastAsia" w:ascii="方正仿宋_GB2312" w:hAnsi="方正仿宋_GB2312" w:eastAsia="方正仿宋_GB2312" w:cs="方正仿宋_GB2312"/>
          <w:sz w:val="32"/>
          <w:szCs w:val="32"/>
          <w:highlight w:val="none"/>
          <w:u w:val="single"/>
          <w:lang w:eastAsia="zh-CN"/>
        </w:rPr>
      </w:pPr>
      <w:r>
        <w:rPr>
          <w:rFonts w:hint="eastAsia" w:ascii="方正仿宋_GB2312" w:hAnsi="方正仿宋_GB2312" w:eastAsia="方正仿宋_GB2312" w:cs="方正仿宋_GB2312"/>
          <w:sz w:val="32"/>
          <w:szCs w:val="32"/>
          <w:highlight w:val="none"/>
          <w:u w:val="single"/>
          <w:lang w:eastAsia="zh-CN"/>
        </w:rPr>
      </w:r>
      <w:r/>
    </w:p>
    <w:p>
      <w:pPr>
        <w:pStyle w:val="918"/>
        <w:rPr>
          <w:rFonts w:hint="eastAsia" w:ascii="方正仿宋_GB2312" w:hAnsi="方正仿宋_GB2312" w:eastAsia="方正仿宋_GB2312" w:cs="方正仿宋_GB2312"/>
          <w:sz w:val="32"/>
          <w:szCs w:val="32"/>
          <w:highlight w:val="none"/>
          <w:u w:val="single"/>
          <w:lang w:eastAsia="zh-CN"/>
        </w:rPr>
      </w:pPr>
      <w:r>
        <w:rPr>
          <w:rFonts w:hint="eastAsia" w:ascii="方正仿宋_GB2312" w:hAnsi="方正仿宋_GB2312" w:eastAsia="方正仿宋_GB2312" w:cs="方正仿宋_GB2312"/>
          <w:sz w:val="32"/>
          <w:szCs w:val="32"/>
          <w:highlight w:val="none"/>
          <w:u w:val="single"/>
          <w:lang w:eastAsia="zh-CN"/>
        </w:rPr>
      </w:r>
      <w:r/>
    </w:p>
    <w:p>
      <w:pPr>
        <w:pStyle w:val="918"/>
        <w:keepLines w:val="0"/>
        <w:keepNext w:val="0"/>
        <w:pageBreakBefore w:val="0"/>
        <w:spacing w:line="360" w:lineRule="auto"/>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u w:val="single"/>
          <w:lang w:eastAsia="zh-CN"/>
        </w:rPr>
        <w:t xml:space="preserve">（</w:t>
      </w:r>
      <w:r>
        <w:rPr>
          <w:rFonts w:hint="eastAsia" w:ascii="方正仿宋_GB2312" w:hAnsi="方正仿宋_GB2312" w:eastAsia="方正仿宋_GB2312" w:cs="方正仿宋_GB2312"/>
          <w:b w:val="0"/>
          <w:bCs/>
          <w:color w:val="000000"/>
          <w:sz w:val="24"/>
          <w:szCs w:val="24"/>
          <w:highlight w:val="none"/>
          <w:u w:val="single"/>
        </w:rPr>
        <w:t xml:space="preserve">采购单位名称</w:t>
      </w:r>
      <w:r>
        <w:rPr>
          <w:rFonts w:hint="eastAsia" w:ascii="方正仿宋_GB2312" w:hAnsi="方正仿宋_GB2312" w:eastAsia="方正仿宋_GB2312" w:cs="方正仿宋_GB2312"/>
          <w:sz w:val="24"/>
          <w:szCs w:val="24"/>
          <w:highlight w:val="none"/>
          <w:u w:val="single"/>
          <w:lang w:eastAsia="zh-CN"/>
        </w:rPr>
        <w:t xml:space="preserve">）</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rPr>
      </w:r>
      <w:r/>
    </w:p>
    <w:p>
      <w:pPr>
        <w:pStyle w:val="918"/>
        <w:ind w:firstLine="480"/>
        <w:keepLines w:val="0"/>
        <w:keepNext w:val="0"/>
        <w:pageBreakBefore w:val="0"/>
        <w:spacing w:line="360" w:lineRule="auto"/>
        <w:widowControl w:val="off"/>
        <w:rPr>
          <w:rFonts w:hint="eastAsia" w:ascii="方正仿宋_GB2312" w:hAnsi="方正仿宋_GB2312" w:eastAsia="方正仿宋_GB2312" w:cs="方正仿宋_GB2312"/>
          <w:sz w:val="24"/>
          <w:szCs w:val="24"/>
          <w:highlight w:val="none"/>
          <w:u w:val="single"/>
        </w:rPr>
      </w:pPr>
      <w:r>
        <w:rPr>
          <w:rFonts w:hint="eastAsia" w:ascii="方正仿宋_GB2312" w:hAnsi="方正仿宋_GB2312" w:eastAsia="方正仿宋_GB2312" w:cs="方正仿宋_GB2312"/>
          <w:sz w:val="24"/>
          <w:szCs w:val="24"/>
          <w:highlight w:val="none"/>
          <w:u w:val="single"/>
        </w:rPr>
        <w:t xml:space="preserve">（</w:t>
      </w:r>
      <w:r>
        <w:rPr>
          <w:rFonts w:hint="eastAsia" w:ascii="方正仿宋_GB2312" w:hAnsi="方正仿宋_GB2312" w:eastAsia="方正仿宋_GB2312" w:cs="方正仿宋_GB2312"/>
          <w:sz w:val="24"/>
          <w:szCs w:val="24"/>
          <w:highlight w:val="none"/>
          <w:u w:val="single"/>
          <w:lang w:val="en-US" w:eastAsia="zh-CN"/>
        </w:rPr>
        <w:t xml:space="preserve">供应商</w:t>
      </w:r>
      <w:r>
        <w:rPr>
          <w:rFonts w:hint="eastAsia" w:ascii="方正仿宋_GB2312" w:hAnsi="方正仿宋_GB2312" w:eastAsia="方正仿宋_GB2312" w:cs="方正仿宋_GB2312"/>
          <w:sz w:val="24"/>
          <w:szCs w:val="24"/>
          <w:highlight w:val="none"/>
          <w:u w:val="single"/>
        </w:rPr>
        <w:t xml:space="preserve">名称）</w:t>
      </w:r>
      <w:r>
        <w:rPr>
          <w:rFonts w:hint="eastAsia" w:ascii="方正仿宋_GB2312" w:hAnsi="方正仿宋_GB2312" w:eastAsia="方正仿宋_GB2312" w:cs="方正仿宋_GB2312"/>
          <w:sz w:val="24"/>
          <w:szCs w:val="24"/>
          <w:highlight w:val="none"/>
        </w:rPr>
        <w:t xml:space="preserve">法定代表人</w:t>
      </w:r>
      <w:r>
        <w:rPr>
          <w:rFonts w:hint="eastAsia" w:ascii="方正仿宋_GB2312" w:hAnsi="方正仿宋_GB2312" w:eastAsia="方正仿宋_GB2312" w:cs="方正仿宋_GB2312"/>
          <w:sz w:val="24"/>
          <w:szCs w:val="24"/>
          <w:highlight w:val="none"/>
          <w:u w:val="single"/>
        </w:rPr>
        <w:t xml:space="preserve">（姓名）</w:t>
      </w:r>
      <w:r>
        <w:rPr>
          <w:rFonts w:hint="eastAsia" w:ascii="方正仿宋_GB2312" w:hAnsi="方正仿宋_GB2312" w:eastAsia="方正仿宋_GB2312" w:cs="方正仿宋_GB2312"/>
          <w:sz w:val="24"/>
          <w:szCs w:val="24"/>
          <w:highlight w:val="none"/>
        </w:rPr>
        <w:t xml:space="preserve">，法定代表人身份证号：</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，授权我单位</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（职务或职称）</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（姓名），身份证号：</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，为我单位本次授权委托人，全权处理此次</w:t>
      </w:r>
      <w:r>
        <w:rPr>
          <w:rFonts w:hint="eastAsia" w:ascii="方正仿宋_GB2312" w:hAnsi="方正仿宋_GB2312" w:eastAsia="方正仿宋_GB2312" w:cs="方正仿宋_GB2312"/>
          <w:sz w:val="24"/>
          <w:szCs w:val="24"/>
          <w:highlight w:val="none"/>
          <w:u w:val="single"/>
        </w:rPr>
        <w:t xml:space="preserve">（项目名称）</w:t>
      </w:r>
      <w:r>
        <w:rPr>
          <w:rFonts w:hint="eastAsia" w:ascii="方正仿宋_GB2312" w:hAnsi="方正仿宋_GB2312" w:eastAsia="方正仿宋_GB2312" w:cs="方正仿宋_GB2312"/>
          <w:sz w:val="24"/>
          <w:szCs w:val="24"/>
          <w:highlight w:val="none"/>
          <w:lang w:val="en-US" w:eastAsia="zh-CN"/>
        </w:rPr>
        <w:t xml:space="preserve">投标</w:t>
      </w:r>
      <w:r>
        <w:rPr>
          <w:rFonts w:hint="eastAsia" w:ascii="方正仿宋_GB2312" w:hAnsi="方正仿宋_GB2312" w:eastAsia="方正仿宋_GB2312" w:cs="方正仿宋_GB2312"/>
          <w:sz w:val="24"/>
          <w:szCs w:val="24"/>
          <w:highlight w:val="none"/>
        </w:rPr>
        <w:t xml:space="preserve">活动的一切事宜。</w:t>
      </w:r>
      <w:r>
        <w:rPr>
          <w:rFonts w:hint="eastAsia" w:ascii="方正仿宋_GB2312" w:hAnsi="方正仿宋_GB2312" w:eastAsia="方正仿宋_GB2312" w:cs="方正仿宋_GB2312"/>
          <w:sz w:val="24"/>
          <w:szCs w:val="24"/>
          <w:highlight w:val="none"/>
          <w:u w:val="single"/>
        </w:rPr>
      </w:r>
      <w:r/>
    </w:p>
    <w:p>
      <w:pPr>
        <w:pStyle w:val="918"/>
        <w:ind w:firstLine="480"/>
        <w:keepLines w:val="0"/>
        <w:keepNext w:val="0"/>
        <w:pageBreakBefore w:val="0"/>
        <w:spacing w:line="360" w:lineRule="auto"/>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特此授权。</w:t>
      </w:r>
      <w:r>
        <w:rPr>
          <w:rFonts w:hint="eastAsia" w:ascii="方正仿宋_GB2312" w:hAnsi="方正仿宋_GB2312" w:eastAsia="方正仿宋_GB2312" w:cs="方正仿宋_GB2312"/>
          <w:sz w:val="24"/>
          <w:szCs w:val="24"/>
          <w:highlight w:val="none"/>
        </w:rPr>
      </w:r>
      <w:r/>
    </w:p>
    <w:p>
      <w:pPr>
        <w:pStyle w:val="918"/>
        <w:ind w:firstLine="480"/>
        <w:keepLines w:val="0"/>
        <w:keepNext w:val="0"/>
        <w:pageBreakBefore w:val="0"/>
        <w:spacing w:line="360" w:lineRule="auto"/>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p>
      <w:pPr>
        <w:pStyle w:val="918"/>
        <w:ind w:firstLine="480"/>
        <w:keepLines w:val="0"/>
        <w:keepNext w:val="0"/>
        <w:pageBreakBefore w:val="0"/>
        <w:spacing w:line="360" w:lineRule="auto"/>
        <w:widowControl w:val="off"/>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r>
      <w:r/>
    </w:p>
    <w:p>
      <w:pPr>
        <w:pStyle w:val="918"/>
        <w:ind w:firstLine="480"/>
        <w:keepLines w:val="0"/>
        <w:keepNext w:val="0"/>
        <w:pageBreakBefore w:val="0"/>
        <w:spacing w:line="360" w:lineRule="auto"/>
        <w:widowControl w:val="off"/>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t xml:space="preserve">（授权委托人</w:t>
      </w:r>
      <w:r>
        <w:rPr>
          <w:rFonts w:hint="eastAsia" w:ascii="方正仿宋_GB2312" w:hAnsi="方正仿宋_GB2312" w:eastAsia="方正仿宋_GB2312" w:cs="方正仿宋_GB2312"/>
          <w:b w:val="0"/>
          <w:bCs w:val="0"/>
          <w:sz w:val="24"/>
          <w:szCs w:val="24"/>
          <w:highlight w:val="none"/>
          <w:lang w:val="en-US" w:eastAsia="zh-CN"/>
        </w:rPr>
        <w:t xml:space="preserve">参与</w:t>
      </w:r>
      <w:r>
        <w:rPr>
          <w:rFonts w:hint="eastAsia" w:ascii="方正仿宋_GB2312" w:hAnsi="方正仿宋_GB2312" w:eastAsia="方正仿宋_GB2312" w:cs="方正仿宋_GB2312"/>
          <w:b w:val="0"/>
          <w:bCs w:val="0"/>
          <w:sz w:val="24"/>
          <w:szCs w:val="24"/>
          <w:highlight w:val="none"/>
        </w:rPr>
        <w:t xml:space="preserve">的提供，附法定代表人及被授权人身份证）</w:t>
      </w:r>
      <w:r>
        <w:rPr>
          <w:rFonts w:hint="eastAsia" w:ascii="方正仿宋_GB2312" w:hAnsi="方正仿宋_GB2312" w:eastAsia="方正仿宋_GB2312" w:cs="方正仿宋_GB2312"/>
          <w:b w:val="0"/>
          <w:bCs w:val="0"/>
          <w:sz w:val="24"/>
          <w:szCs w:val="24"/>
          <w:highlight w:val="none"/>
        </w:rPr>
      </w:r>
      <w:r/>
    </w:p>
    <w:p>
      <w:pPr>
        <w:pStyle w:val="918"/>
        <w:ind w:firstLine="480"/>
        <w:keepLines w:val="0"/>
        <w:keepNext w:val="0"/>
        <w:pageBreakBefore w:val="0"/>
        <w:spacing w:line="360" w:lineRule="auto"/>
        <w:widowControl w:val="off"/>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r>
      <w:r/>
    </w:p>
    <w:p>
      <w:pPr>
        <w:pStyle w:val="918"/>
        <w:ind w:firstLine="480"/>
        <w:keepLines w:val="0"/>
        <w:keepNext w:val="0"/>
        <w:pageBreakBefore w:val="0"/>
        <w:spacing w:line="360" w:lineRule="auto"/>
        <w:widowControl w:val="off"/>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lang w:val="en-US" w:eastAsia="zh-CN"/>
        </w:rPr>
        <w:t xml:space="preserve">供应商</w:t>
      </w:r>
      <w:r>
        <w:rPr>
          <w:rFonts w:hint="eastAsia" w:ascii="方正仿宋_GB2312" w:hAnsi="方正仿宋_GB2312" w:eastAsia="方正仿宋_GB2312" w:cs="方正仿宋_GB2312"/>
          <w:b w:val="0"/>
          <w:bCs w:val="0"/>
          <w:sz w:val="24"/>
          <w:szCs w:val="24"/>
          <w:highlight w:val="none"/>
        </w:rPr>
        <w:t xml:space="preserve">名称：</w:t>
      </w:r>
      <w:r>
        <w:rPr>
          <w:rFonts w:hint="eastAsia" w:ascii="方正仿宋_GB2312" w:hAnsi="方正仿宋_GB2312" w:eastAsia="方正仿宋_GB2312" w:cs="方正仿宋_GB2312"/>
          <w:b w:val="0"/>
          <w:bCs w:val="0"/>
          <w:sz w:val="24"/>
          <w:szCs w:val="24"/>
          <w:highlight w:val="none"/>
          <w:u w:val="single"/>
        </w:rPr>
        <w:t xml:space="preserve">                 </w:t>
      </w:r>
      <w:r>
        <w:rPr>
          <w:rFonts w:hint="eastAsia" w:ascii="方正仿宋_GB2312" w:hAnsi="方正仿宋_GB2312" w:eastAsia="方正仿宋_GB2312" w:cs="方正仿宋_GB2312"/>
          <w:b w:val="0"/>
          <w:bCs w:val="0"/>
          <w:sz w:val="24"/>
          <w:szCs w:val="24"/>
          <w:highlight w:val="none"/>
        </w:rPr>
        <w:t xml:space="preserve">（盖CA电子公章）                    </w:t>
      </w:r>
      <w:r>
        <w:rPr>
          <w:rFonts w:hint="eastAsia" w:ascii="方正仿宋_GB2312" w:hAnsi="方正仿宋_GB2312" w:eastAsia="方正仿宋_GB2312" w:cs="方正仿宋_GB2312"/>
          <w:b w:val="0"/>
          <w:bCs w:val="0"/>
          <w:sz w:val="24"/>
          <w:szCs w:val="24"/>
          <w:highlight w:val="none"/>
        </w:rPr>
      </w:r>
      <w:r/>
    </w:p>
    <w:p>
      <w:pPr>
        <w:pStyle w:val="1094"/>
        <w:ind w:firstLine="480"/>
        <w:keepLines w:val="0"/>
        <w:keepNext w:val="0"/>
        <w:pageBreakBefore w:val="0"/>
        <w:spacing w:line="360" w:lineRule="auto"/>
        <w:widowControl w:val="off"/>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t xml:space="preserve">法定代表人：</w:t>
      </w:r>
      <w:r>
        <w:rPr>
          <w:rFonts w:hint="eastAsia" w:ascii="方正仿宋_GB2312" w:hAnsi="方正仿宋_GB2312" w:eastAsia="方正仿宋_GB2312" w:cs="方正仿宋_GB2312"/>
          <w:b w:val="0"/>
          <w:bCs w:val="0"/>
          <w:sz w:val="24"/>
          <w:szCs w:val="24"/>
          <w:highlight w:val="none"/>
          <w:u w:val="single"/>
        </w:rPr>
        <w:t xml:space="preserve">               </w:t>
      </w:r>
      <w:r>
        <w:rPr>
          <w:rFonts w:hint="eastAsia" w:ascii="方正仿宋_GB2312" w:hAnsi="方正仿宋_GB2312" w:eastAsia="方正仿宋_GB2312" w:cs="方正仿宋_GB2312"/>
          <w:b w:val="0"/>
          <w:bCs w:val="0"/>
          <w:sz w:val="24"/>
          <w:szCs w:val="24"/>
          <w:highlight w:val="none"/>
        </w:rPr>
        <w:t xml:space="preserve">（签字</w:t>
      </w:r>
      <w:r>
        <w:rPr>
          <w:rFonts w:hint="eastAsia" w:ascii="方正仿宋_GB2312" w:hAnsi="方正仿宋_GB2312" w:eastAsia="方正仿宋_GB2312" w:cs="方正仿宋_GB2312"/>
          <w:b w:val="0"/>
          <w:bCs w:val="0"/>
          <w:sz w:val="24"/>
          <w:szCs w:val="24"/>
          <w:highlight w:val="none"/>
          <w:lang w:val="en-US" w:eastAsia="zh-CN"/>
        </w:rPr>
        <w:t xml:space="preserve">/签章</w:t>
      </w:r>
      <w:r>
        <w:rPr>
          <w:rFonts w:hint="eastAsia" w:ascii="方正仿宋_GB2312" w:hAnsi="方正仿宋_GB2312" w:eastAsia="方正仿宋_GB2312" w:cs="方正仿宋_GB2312"/>
          <w:b w:val="0"/>
          <w:bCs w:val="0"/>
          <w:sz w:val="24"/>
          <w:szCs w:val="24"/>
          <w:highlight w:val="none"/>
        </w:rPr>
        <w:t xml:space="preserve">）</w:t>
      </w:r>
      <w:r>
        <w:rPr>
          <w:rFonts w:hint="eastAsia" w:ascii="方正仿宋_GB2312" w:hAnsi="方正仿宋_GB2312" w:eastAsia="方正仿宋_GB2312" w:cs="方正仿宋_GB2312"/>
          <w:b w:val="0"/>
          <w:bCs w:val="0"/>
          <w:sz w:val="24"/>
          <w:szCs w:val="24"/>
          <w:highlight w:val="none"/>
        </w:rPr>
      </w:r>
      <w:r/>
    </w:p>
    <w:p>
      <w:pPr>
        <w:pStyle w:val="1094"/>
        <w:ind w:firstLine="480"/>
        <w:keepLines w:val="0"/>
        <w:keepNext w:val="0"/>
        <w:pageBreakBefore w:val="0"/>
        <w:spacing w:line="360" w:lineRule="auto"/>
        <w:widowControl w:val="off"/>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t xml:space="preserve">授权委托人：</w:t>
      </w:r>
      <w:r>
        <w:rPr>
          <w:rFonts w:hint="eastAsia" w:ascii="方正仿宋_GB2312" w:hAnsi="方正仿宋_GB2312" w:eastAsia="方正仿宋_GB2312" w:cs="方正仿宋_GB2312"/>
          <w:b w:val="0"/>
          <w:bCs w:val="0"/>
          <w:sz w:val="24"/>
          <w:szCs w:val="24"/>
          <w:highlight w:val="none"/>
          <w:u w:val="single"/>
        </w:rPr>
        <w:t xml:space="preserve">              </w:t>
      </w:r>
      <w:r>
        <w:rPr>
          <w:rFonts w:hint="eastAsia" w:ascii="方正仿宋_GB2312" w:hAnsi="方正仿宋_GB2312" w:eastAsia="方正仿宋_GB2312" w:cs="方正仿宋_GB2312"/>
          <w:b w:val="0"/>
          <w:bCs w:val="0"/>
          <w:sz w:val="24"/>
          <w:szCs w:val="24"/>
          <w:highlight w:val="none"/>
        </w:rPr>
        <w:t xml:space="preserve">（签字</w:t>
      </w:r>
      <w:r>
        <w:rPr>
          <w:rFonts w:hint="eastAsia" w:ascii="方正仿宋_GB2312" w:hAnsi="方正仿宋_GB2312" w:eastAsia="方正仿宋_GB2312" w:cs="方正仿宋_GB2312"/>
          <w:b w:val="0"/>
          <w:bCs w:val="0"/>
          <w:sz w:val="24"/>
          <w:szCs w:val="24"/>
          <w:highlight w:val="none"/>
          <w:lang w:val="en-US" w:eastAsia="zh-CN"/>
        </w:rPr>
        <w:t xml:space="preserve">/签章</w:t>
      </w:r>
      <w:r>
        <w:rPr>
          <w:rFonts w:hint="eastAsia" w:ascii="方正仿宋_GB2312" w:hAnsi="方正仿宋_GB2312" w:eastAsia="方正仿宋_GB2312" w:cs="方正仿宋_GB2312"/>
          <w:b w:val="0"/>
          <w:bCs w:val="0"/>
          <w:sz w:val="24"/>
          <w:szCs w:val="24"/>
          <w:highlight w:val="none"/>
        </w:rPr>
        <w:t xml:space="preserve">）                 </w:t>
      </w:r>
      <w:r>
        <w:rPr>
          <w:rFonts w:hint="eastAsia" w:ascii="方正仿宋_GB2312" w:hAnsi="方正仿宋_GB2312" w:eastAsia="方正仿宋_GB2312" w:cs="方正仿宋_GB2312"/>
          <w:b w:val="0"/>
          <w:bCs w:val="0"/>
          <w:sz w:val="24"/>
          <w:szCs w:val="24"/>
          <w:highlight w:val="none"/>
        </w:rPr>
      </w:r>
      <w:r/>
    </w:p>
    <w:p>
      <w:pPr>
        <w:pStyle w:val="1094"/>
        <w:ind w:firstLine="480"/>
        <w:keepLines w:val="0"/>
        <w:keepNext w:val="0"/>
        <w:pageBreakBefore w:val="0"/>
        <w:spacing w:line="360" w:lineRule="auto"/>
        <w:widowControl w:val="off"/>
        <w:rPr>
          <w:rFonts w:hint="eastAsia" w:ascii="华文中宋" w:hAnsi="华文中宋" w:eastAsia="华文中宋" w:cs="华文中宋"/>
          <w:b w:val="0"/>
          <w:bCs/>
          <w:sz w:val="32"/>
          <w:szCs w:val="32"/>
          <w:highlight w:val="none"/>
          <w:lang w:val="en-US" w:eastAsia="zh-CN"/>
        </w:rPr>
      </w:pPr>
      <w:r>
        <w:rPr>
          <w:rFonts w:hint="eastAsia" w:ascii="方正仿宋_GB2312" w:hAnsi="方正仿宋_GB2312" w:eastAsia="方正仿宋_GB2312" w:cs="方正仿宋_GB2312"/>
          <w:b w:val="0"/>
          <w:bCs w:val="0"/>
          <w:sz w:val="24"/>
          <w:szCs w:val="24"/>
          <w:highlight w:val="none"/>
          <w:lang w:val="en-US" w:eastAsia="zh-CN"/>
        </w:rPr>
        <w:t xml:space="preserve">日期：</w:t>
      </w:r>
      <w:r>
        <w:rPr>
          <w:rFonts w:hint="eastAsia" w:ascii="方正仿宋_GB2312" w:hAnsi="方正仿宋_GB2312" w:eastAsia="方正仿宋_GB2312" w:cs="方正仿宋_GB2312"/>
          <w:b w:val="0"/>
          <w:bCs w:val="0"/>
          <w:sz w:val="24"/>
          <w:szCs w:val="24"/>
          <w:highlight w:val="none"/>
          <w:u w:val="single"/>
          <w:lang w:val="en-US" w:eastAsia="zh-CN"/>
        </w:rPr>
        <w:t xml:space="preserve">        </w:t>
      </w:r>
      <w:r>
        <w:rPr>
          <w:rFonts w:hint="eastAsia" w:ascii="方正仿宋_GB2312" w:hAnsi="方正仿宋_GB2312" w:eastAsia="方正仿宋_GB2312" w:cs="方正仿宋_GB2312"/>
          <w:b w:val="0"/>
          <w:bCs w:val="0"/>
          <w:sz w:val="24"/>
          <w:szCs w:val="24"/>
          <w:highlight w:val="none"/>
          <w:lang w:val="en-US" w:eastAsia="zh-CN"/>
        </w:rPr>
        <w:t xml:space="preserve">年</w:t>
      </w:r>
      <w:r>
        <w:rPr>
          <w:rFonts w:hint="eastAsia" w:ascii="方正仿宋_GB2312" w:hAnsi="方正仿宋_GB2312" w:eastAsia="方正仿宋_GB2312" w:cs="方正仿宋_GB2312"/>
          <w:b w:val="0"/>
          <w:bCs w:val="0"/>
          <w:sz w:val="24"/>
          <w:szCs w:val="24"/>
          <w:highlight w:val="none"/>
          <w:u w:val="single"/>
          <w:lang w:val="en-US" w:eastAsia="zh-CN"/>
        </w:rPr>
        <w:t xml:space="preserve">    </w:t>
      </w:r>
      <w:r>
        <w:rPr>
          <w:rFonts w:hint="eastAsia" w:ascii="方正仿宋_GB2312" w:hAnsi="方正仿宋_GB2312" w:eastAsia="方正仿宋_GB2312" w:cs="方正仿宋_GB2312"/>
          <w:b w:val="0"/>
          <w:bCs w:val="0"/>
          <w:sz w:val="24"/>
          <w:szCs w:val="24"/>
          <w:highlight w:val="none"/>
          <w:lang w:val="en-US" w:eastAsia="zh-CN"/>
        </w:rPr>
        <w:t xml:space="preserve">月</w:t>
      </w:r>
      <w:r>
        <w:rPr>
          <w:rFonts w:hint="eastAsia" w:ascii="方正仿宋_GB2312" w:hAnsi="方正仿宋_GB2312" w:eastAsia="方正仿宋_GB2312" w:cs="方正仿宋_GB2312"/>
          <w:b w:val="0"/>
          <w:bCs w:val="0"/>
          <w:sz w:val="24"/>
          <w:szCs w:val="24"/>
          <w:highlight w:val="none"/>
          <w:u w:val="single"/>
          <w:lang w:val="en-US" w:eastAsia="zh-CN"/>
        </w:rPr>
        <w:t xml:space="preserve">    </w:t>
      </w:r>
      <w:r>
        <w:rPr>
          <w:rFonts w:hint="eastAsia" w:ascii="方正仿宋_GB2312" w:hAnsi="方正仿宋_GB2312" w:eastAsia="方正仿宋_GB2312" w:cs="方正仿宋_GB2312"/>
          <w:b w:val="0"/>
          <w:bCs w:val="0"/>
          <w:sz w:val="24"/>
          <w:szCs w:val="24"/>
          <w:highlight w:val="none"/>
          <w:lang w:val="en-US" w:eastAsia="zh-CN"/>
        </w:rPr>
        <w:t xml:space="preserve">日</w:t>
      </w:r>
      <w:r>
        <w:rPr>
          <w:rFonts w:hint="eastAsia" w:ascii="方正仿宋_GB2312" w:hAnsi="方正仿宋_GB2312" w:eastAsia="方正仿宋_GB2312" w:cs="方正仿宋_GB2312"/>
          <w:color w:val="000000"/>
          <w:sz w:val="28"/>
          <w:szCs w:val="28"/>
          <w:highlight w:val="none"/>
        </w:rPr>
        <w:br w:type="page" w:clear="all"/>
      </w:r>
      <w:r>
        <w:rPr>
          <w:rFonts w:hint="eastAsia" w:ascii="华文中宋" w:hAnsi="华文中宋" w:eastAsia="华文中宋" w:cs="华文中宋"/>
          <w:b w:val="0"/>
          <w:bCs/>
          <w:sz w:val="32"/>
          <w:szCs w:val="32"/>
          <w:highlight w:val="none"/>
          <w:lang w:val="en-US" w:eastAsia="zh-CN"/>
        </w:rPr>
        <w:t xml:space="preserve">投标文件签署、盖章齐全完整</w:t>
      </w:r>
      <w:r>
        <w:rPr>
          <w:rFonts w:hint="eastAsia" w:ascii="华文中宋" w:hAnsi="华文中宋" w:eastAsia="华文中宋" w:cs="华文中宋"/>
          <w:b w:val="0"/>
          <w:bCs/>
          <w:sz w:val="32"/>
          <w:szCs w:val="32"/>
          <w:highlight w:val="none"/>
          <w:lang w:val="en-US" w:eastAsia="zh-CN"/>
        </w:rPr>
      </w:r>
      <w:r/>
    </w:p>
    <w:p>
      <w:pPr>
        <w:pStyle w:val="778"/>
        <w:rPr>
          <w:rFonts w:hint="eastAsia" w:ascii="华文中宋" w:hAnsi="华文中宋" w:eastAsia="华文中宋" w:cs="华文中宋"/>
          <w:b w:val="0"/>
          <w:bCs/>
          <w:sz w:val="32"/>
          <w:szCs w:val="32"/>
          <w:highlight w:val="none"/>
          <w:lang w:val="en-US" w:eastAsia="zh-CN"/>
        </w:rPr>
      </w:pPr>
      <w:r>
        <w:rPr>
          <w:rFonts w:hint="eastAsia" w:ascii="华文中宋" w:hAnsi="华文中宋" w:eastAsia="华文中宋" w:cs="华文中宋"/>
          <w:b w:val="0"/>
          <w:bCs/>
          <w:sz w:val="32"/>
          <w:szCs w:val="32"/>
          <w:highlight w:val="none"/>
          <w:lang w:val="en-US" w:eastAsia="zh-CN"/>
        </w:rPr>
      </w:r>
      <w:r/>
    </w:p>
    <w:p>
      <w:pPr>
        <w:pStyle w:val="778"/>
        <w:rPr>
          <w:rFonts w:hint="eastAsia" w:ascii="华文中宋" w:hAnsi="华文中宋" w:eastAsia="华文中宋" w:cs="华文中宋"/>
          <w:b w:val="0"/>
          <w:bCs/>
          <w:sz w:val="32"/>
          <w:szCs w:val="32"/>
          <w:highlight w:val="none"/>
          <w:lang w:val="en-US" w:eastAsia="zh-CN"/>
        </w:rPr>
      </w:pPr>
      <w:r>
        <w:rPr>
          <w:rFonts w:hint="eastAsia" w:ascii="华文中宋" w:hAnsi="华文中宋" w:eastAsia="华文中宋" w:cs="华文中宋"/>
          <w:b w:val="0"/>
          <w:bCs/>
          <w:sz w:val="32"/>
          <w:szCs w:val="32"/>
          <w:highlight w:val="none"/>
          <w:lang w:val="en-US" w:eastAsia="zh-CN"/>
        </w:rPr>
      </w:r>
      <w:r/>
    </w:p>
    <w:p>
      <w:pPr>
        <w:pStyle w:val="1168"/>
        <w:jc w:val="center"/>
        <w:spacing w:line="600" w:lineRule="exact"/>
        <w:rPr>
          <w:rFonts w:hint="eastAsia" w:ascii="方正仿宋_GB2312" w:hAnsi="方正仿宋_GB2312" w:eastAsia="方正仿宋_GB2312" w:cs="方正仿宋_GB2312"/>
          <w:b/>
          <w:sz w:val="32"/>
          <w:szCs w:val="32"/>
          <w:highlight w:val="none"/>
        </w:rPr>
      </w:pPr>
      <w:r>
        <w:rPr>
          <w:rFonts w:hint="eastAsia" w:ascii="华文中宋" w:hAnsi="华文中宋" w:eastAsia="华文中宋" w:cs="华文中宋"/>
          <w:b w:val="0"/>
          <w:bCs/>
          <w:sz w:val="32"/>
          <w:szCs w:val="32"/>
          <w:highlight w:val="none"/>
          <w:lang w:val="en-US" w:eastAsia="zh-CN"/>
        </w:rPr>
        <w:t xml:space="preserve">投标</w:t>
      </w:r>
      <w:r>
        <w:rPr>
          <w:rFonts w:hint="eastAsia" w:ascii="华文中宋" w:hAnsi="华文中宋" w:eastAsia="华文中宋" w:cs="华文中宋"/>
          <w:b w:val="0"/>
          <w:bCs/>
          <w:sz w:val="32"/>
          <w:szCs w:val="32"/>
          <w:highlight w:val="none"/>
          <w:lang w:eastAsia="zh-CN"/>
        </w:rPr>
        <w:t xml:space="preserve">文件</w:t>
      </w:r>
      <w:r>
        <w:rPr>
          <w:rFonts w:hint="eastAsia" w:ascii="华文中宋" w:hAnsi="华文中宋" w:eastAsia="华文中宋" w:cs="华文中宋"/>
          <w:b w:val="0"/>
          <w:bCs/>
          <w:sz w:val="32"/>
          <w:szCs w:val="32"/>
          <w:highlight w:val="none"/>
        </w:rPr>
        <w:t xml:space="preserve">签署、盖章的声明</w:t>
      </w:r>
      <w:r>
        <w:rPr>
          <w:rFonts w:hint="eastAsia" w:ascii="方正仿宋_GB2312" w:hAnsi="方正仿宋_GB2312" w:eastAsia="方正仿宋_GB2312" w:cs="方正仿宋_GB2312"/>
          <w:b/>
          <w:sz w:val="32"/>
          <w:szCs w:val="32"/>
          <w:highlight w:val="none"/>
        </w:rPr>
      </w:r>
      <w:r/>
    </w:p>
    <w:p>
      <w:pPr>
        <w:pStyle w:val="1168"/>
        <w:keepLines w:val="0"/>
        <w:keepNext w:val="0"/>
        <w:pageBreakBefore w:val="0"/>
        <w:spacing w:line="360" w:lineRule="auto"/>
        <w:widowControl w:val="off"/>
        <w:rPr>
          <w:rFonts w:hint="eastAsia" w:ascii="方正仿宋_GB2312" w:hAnsi="方正仿宋_GB2312" w:eastAsia="方正仿宋_GB2312" w:cs="方正仿宋_GB2312"/>
          <w:sz w:val="28"/>
          <w:szCs w:val="28"/>
          <w:highlight w:val="none"/>
          <w:u w:val="single"/>
          <w:lang w:eastAsia="zh-CN"/>
        </w:rPr>
      </w:pPr>
      <w:r>
        <w:rPr>
          <w:rFonts w:hint="eastAsia" w:ascii="方正仿宋_GB2312" w:hAnsi="方正仿宋_GB2312" w:eastAsia="方正仿宋_GB2312" w:cs="方正仿宋_GB2312"/>
          <w:sz w:val="28"/>
          <w:szCs w:val="28"/>
          <w:highlight w:val="none"/>
          <w:u w:val="single"/>
          <w:lang w:eastAsia="zh-CN"/>
        </w:rPr>
      </w:r>
      <w:r/>
    </w:p>
    <w:p>
      <w:pPr>
        <w:pStyle w:val="1168"/>
        <w:keepLines w:val="0"/>
        <w:keepNext w:val="0"/>
        <w:pageBreakBefore w:val="0"/>
        <w:spacing w:line="360" w:lineRule="auto"/>
        <w:widowControl w:val="off"/>
        <w:rPr>
          <w:rFonts w:hint="eastAsia" w:ascii="方正仿宋_GB2312" w:hAnsi="方正仿宋_GB2312" w:eastAsia="方正仿宋_GB2312" w:cs="方正仿宋_GB2312"/>
          <w:bCs/>
          <w:sz w:val="24"/>
          <w:szCs w:val="24"/>
          <w:highlight w:val="none"/>
        </w:rPr>
      </w:pPr>
      <w:r>
        <w:rPr>
          <w:rFonts w:hint="eastAsia" w:ascii="方正仿宋_GB2312" w:hAnsi="方正仿宋_GB2312" w:eastAsia="方正仿宋_GB2312" w:cs="方正仿宋_GB2312"/>
          <w:sz w:val="24"/>
          <w:szCs w:val="24"/>
          <w:highlight w:val="none"/>
          <w:u w:val="single"/>
          <w:lang w:eastAsia="zh-CN"/>
        </w:rPr>
        <w:t xml:space="preserve">（</w:t>
      </w:r>
      <w:r>
        <w:rPr>
          <w:rFonts w:hint="eastAsia" w:ascii="方正仿宋_GB2312" w:hAnsi="方正仿宋_GB2312" w:eastAsia="方正仿宋_GB2312" w:cs="方正仿宋_GB2312"/>
          <w:b w:val="0"/>
          <w:bCs/>
          <w:color w:val="000000"/>
          <w:sz w:val="24"/>
          <w:szCs w:val="24"/>
          <w:highlight w:val="none"/>
          <w:u w:val="single"/>
        </w:rPr>
        <w:t xml:space="preserve">采购单位名称</w:t>
      </w:r>
      <w:r>
        <w:rPr>
          <w:rFonts w:hint="eastAsia" w:ascii="方正仿宋_GB2312" w:hAnsi="方正仿宋_GB2312" w:eastAsia="方正仿宋_GB2312" w:cs="方正仿宋_GB2312"/>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rPr>
        <w:t xml:space="preserve">：</w:t>
      </w:r>
      <w:r>
        <w:rPr>
          <w:rFonts w:hint="eastAsia" w:ascii="方正仿宋_GB2312" w:hAnsi="方正仿宋_GB2312" w:eastAsia="方正仿宋_GB2312" w:cs="方正仿宋_GB2312"/>
          <w:bCs/>
          <w:sz w:val="24"/>
          <w:szCs w:val="24"/>
          <w:highlight w:val="none"/>
        </w:rPr>
      </w:r>
      <w:r/>
    </w:p>
    <w:p>
      <w:pPr>
        <w:pStyle w:val="1168"/>
        <w:ind w:firstLine="480"/>
        <w:keepLines w:val="0"/>
        <w:keepNext w:val="0"/>
        <w:pageBreakBefore w:val="0"/>
        <w:spacing w:line="360" w:lineRule="auto"/>
        <w:widowControl w:val="off"/>
        <w:rPr>
          <w:rFonts w:hint="eastAsia" w:ascii="方正仿宋_GB2312" w:hAnsi="方正仿宋_GB2312" w:eastAsia="方正仿宋_GB2312" w:cs="方正仿宋_GB2312"/>
          <w:bCs/>
          <w:sz w:val="24"/>
          <w:szCs w:val="24"/>
          <w:highlight w:val="none"/>
          <w:lang w:val="en-US" w:eastAsia="zh-CN"/>
        </w:rPr>
      </w:pPr>
      <w:r>
        <w:rPr>
          <w:rFonts w:hint="eastAsia" w:ascii="方正仿宋_GB2312" w:hAnsi="方正仿宋_GB2312" w:eastAsia="方正仿宋_GB2312" w:cs="方正仿宋_GB2312"/>
          <w:bCs/>
          <w:sz w:val="24"/>
          <w:szCs w:val="24"/>
          <w:highlight w:val="none"/>
        </w:rPr>
        <w:t xml:space="preserve">我司在参加编号为</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u w:val="single"/>
          <w:lang w:val="en-US" w:eastAsia="zh-CN"/>
        </w:rPr>
        <w:t xml:space="preserve">项目编号</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u w:val="single"/>
        </w:rPr>
        <w:t xml:space="preserve">号</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u w:val="single"/>
          <w:lang w:val="en-US" w:eastAsia="zh-CN"/>
        </w:rPr>
        <w:t xml:space="preserve">项目名称</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rPr>
        <w:t xml:space="preserve">项目</w:t>
      </w:r>
      <w:r>
        <w:rPr>
          <w:rFonts w:hint="eastAsia" w:ascii="方正仿宋_GB2312" w:hAnsi="方正仿宋_GB2312" w:eastAsia="方正仿宋_GB2312" w:cs="方正仿宋_GB2312"/>
          <w:bCs/>
          <w:sz w:val="24"/>
          <w:szCs w:val="24"/>
          <w:highlight w:val="none"/>
          <w:lang w:eastAsia="zh-CN"/>
        </w:rPr>
        <w:t xml:space="preserve">，</w:t>
      </w:r>
      <w:r>
        <w:rPr>
          <w:rFonts w:hint="eastAsia" w:ascii="方正仿宋_GB2312" w:hAnsi="方正仿宋_GB2312" w:eastAsia="方正仿宋_GB2312" w:cs="方正仿宋_GB2312"/>
          <w:bCs/>
          <w:sz w:val="24"/>
          <w:szCs w:val="24"/>
          <w:highlight w:val="none"/>
          <w:lang w:val="en-US" w:eastAsia="zh-CN"/>
        </w:rPr>
        <w:t xml:space="preserve">我司投标</w:t>
      </w:r>
      <w:r>
        <w:rPr>
          <w:rFonts w:hint="eastAsia" w:ascii="方正仿宋_GB2312" w:hAnsi="方正仿宋_GB2312" w:eastAsia="方正仿宋_GB2312" w:cs="方正仿宋_GB2312"/>
          <w:bCs/>
          <w:sz w:val="24"/>
          <w:szCs w:val="24"/>
          <w:highlight w:val="none"/>
          <w:lang w:eastAsia="zh-CN"/>
        </w:rPr>
        <w:t xml:space="preserve">文件</w:t>
      </w:r>
      <w:r>
        <w:rPr>
          <w:rFonts w:hint="eastAsia" w:ascii="方正仿宋_GB2312" w:hAnsi="方正仿宋_GB2312" w:eastAsia="方正仿宋_GB2312" w:cs="方正仿宋_GB2312"/>
          <w:bCs/>
          <w:sz w:val="24"/>
          <w:szCs w:val="24"/>
          <w:highlight w:val="none"/>
        </w:rPr>
        <w:t xml:space="preserve">签署、盖章符合</w:t>
      </w:r>
      <w:r>
        <w:rPr>
          <w:rFonts w:hint="eastAsia" w:ascii="方正仿宋_GB2312" w:hAnsi="方正仿宋_GB2312" w:eastAsia="方正仿宋_GB2312" w:cs="方正仿宋_GB2312"/>
          <w:bCs/>
          <w:sz w:val="24"/>
          <w:szCs w:val="24"/>
          <w:highlight w:val="none"/>
          <w:lang w:val="en-US" w:eastAsia="zh-CN"/>
        </w:rPr>
        <w:t xml:space="preserve">采购文件</w:t>
      </w:r>
      <w:r>
        <w:rPr>
          <w:rFonts w:hint="eastAsia" w:ascii="方正仿宋_GB2312" w:hAnsi="方正仿宋_GB2312" w:eastAsia="方正仿宋_GB2312" w:cs="方正仿宋_GB2312"/>
          <w:bCs/>
          <w:sz w:val="24"/>
          <w:szCs w:val="24"/>
          <w:highlight w:val="none"/>
        </w:rPr>
        <w:t xml:space="preserve">规定</w:t>
      </w:r>
      <w:r>
        <w:rPr>
          <w:rFonts w:hint="eastAsia" w:ascii="方正仿宋_GB2312" w:hAnsi="方正仿宋_GB2312" w:eastAsia="方正仿宋_GB2312" w:cs="方正仿宋_GB2312"/>
          <w:bCs/>
          <w:sz w:val="24"/>
          <w:szCs w:val="24"/>
          <w:highlight w:val="none"/>
          <w:lang w:eastAsia="zh-CN"/>
        </w:rPr>
        <w:t xml:space="preserve">，</w:t>
      </w:r>
      <w:r>
        <w:rPr>
          <w:rFonts w:hint="eastAsia" w:ascii="方正仿宋_GB2312" w:hAnsi="方正仿宋_GB2312" w:eastAsia="方正仿宋_GB2312" w:cs="方正仿宋_GB2312"/>
          <w:bCs/>
          <w:sz w:val="24"/>
          <w:szCs w:val="24"/>
          <w:highlight w:val="none"/>
          <w:lang w:val="en-US" w:eastAsia="zh-CN"/>
        </w:rPr>
        <w:t xml:space="preserve">具体内容详见投标文件。</w:t>
      </w:r>
      <w:r>
        <w:rPr>
          <w:rFonts w:hint="eastAsia" w:ascii="方正仿宋_GB2312" w:hAnsi="方正仿宋_GB2312" w:eastAsia="方正仿宋_GB2312" w:cs="方正仿宋_GB2312"/>
          <w:bCs/>
          <w:sz w:val="24"/>
          <w:szCs w:val="24"/>
          <w:highlight w:val="none"/>
          <w:lang w:val="en-US" w:eastAsia="zh-CN"/>
        </w:rPr>
      </w:r>
      <w:r/>
    </w:p>
    <w:p>
      <w:pPr>
        <w:pStyle w:val="1168"/>
        <w:ind w:firstLine="480"/>
        <w:keepLines w:val="0"/>
        <w:keepNext w:val="0"/>
        <w:pageBreakBefore w:val="0"/>
        <w:spacing w:line="360" w:lineRule="auto"/>
        <w:widowControl w:val="off"/>
        <w:rPr>
          <w:rFonts w:hint="eastAsia" w:ascii="方正仿宋_GB2312" w:hAnsi="方正仿宋_GB2312" w:eastAsia="方正仿宋_GB2312" w:cs="方正仿宋_GB2312"/>
          <w:bCs/>
          <w:sz w:val="24"/>
          <w:szCs w:val="24"/>
          <w:highlight w:val="none"/>
          <w:lang w:eastAsia="zh-CN"/>
        </w:rPr>
      </w:pPr>
      <w:r>
        <w:rPr>
          <w:rFonts w:hint="eastAsia" w:ascii="方正仿宋_GB2312" w:hAnsi="方正仿宋_GB2312" w:eastAsia="方正仿宋_GB2312" w:cs="方正仿宋_GB2312"/>
          <w:bCs/>
          <w:sz w:val="24"/>
          <w:szCs w:val="24"/>
          <w:highlight w:val="none"/>
        </w:rPr>
        <w:t xml:space="preserve">特此声明</w:t>
      </w:r>
      <w:r>
        <w:rPr>
          <w:rFonts w:hint="eastAsia" w:ascii="方正仿宋_GB2312" w:hAnsi="方正仿宋_GB2312" w:eastAsia="方正仿宋_GB2312" w:cs="方正仿宋_GB2312"/>
          <w:bCs/>
          <w:sz w:val="24"/>
          <w:szCs w:val="24"/>
          <w:highlight w:val="none"/>
          <w:lang w:eastAsia="zh-CN"/>
        </w:rPr>
        <w:t xml:space="preserve">。</w:t>
      </w:r>
      <w:r>
        <w:rPr>
          <w:rFonts w:hint="eastAsia" w:ascii="方正仿宋_GB2312" w:hAnsi="方正仿宋_GB2312" w:eastAsia="方正仿宋_GB2312" w:cs="方正仿宋_GB2312"/>
          <w:bCs/>
          <w:sz w:val="24"/>
          <w:szCs w:val="24"/>
          <w:highlight w:val="none"/>
          <w:lang w:eastAsia="zh-CN"/>
        </w:rPr>
      </w:r>
      <w:r/>
    </w:p>
    <w:p>
      <w:pPr>
        <w:pStyle w:val="1168"/>
        <w:ind w:firstLine="480"/>
        <w:keepLines w:val="0"/>
        <w:keepNext w:val="0"/>
        <w:pageBreakBefore w:val="0"/>
        <w:spacing w:line="360" w:lineRule="auto"/>
        <w:widowControl w:val="off"/>
        <w:rPr>
          <w:rFonts w:hint="eastAsia" w:ascii="方正仿宋_GB2312" w:hAnsi="方正仿宋_GB2312" w:eastAsia="方正仿宋_GB2312" w:cs="方正仿宋_GB2312"/>
          <w:bCs/>
          <w:sz w:val="24"/>
          <w:szCs w:val="24"/>
          <w:highlight w:val="none"/>
          <w:lang w:val="en-US" w:eastAsia="zh-CN"/>
        </w:rPr>
      </w:pPr>
      <w:r>
        <w:rPr>
          <w:rFonts w:hint="eastAsia" w:ascii="方正仿宋_GB2312" w:hAnsi="方正仿宋_GB2312" w:eastAsia="方正仿宋_GB2312" w:cs="方正仿宋_GB2312"/>
          <w:bCs/>
          <w:sz w:val="24"/>
          <w:szCs w:val="24"/>
          <w:highlight w:val="none"/>
          <w:lang w:val="en-US" w:eastAsia="zh-CN"/>
        </w:rPr>
        <w:t xml:space="preserve">我司知晓下列处理原则：已提供本声明但投标文件中</w:t>
      </w:r>
      <w:r>
        <w:rPr>
          <w:rFonts w:hint="eastAsia" w:ascii="方正仿宋_GB2312" w:hAnsi="方正仿宋_GB2312" w:eastAsia="方正仿宋_GB2312" w:cs="方正仿宋_GB2312"/>
          <w:bCs/>
          <w:sz w:val="24"/>
          <w:szCs w:val="24"/>
          <w:highlight w:val="none"/>
        </w:rPr>
        <w:t xml:space="preserve">签署、盖章</w:t>
      </w:r>
      <w:r>
        <w:rPr>
          <w:rFonts w:hint="eastAsia" w:ascii="方正仿宋_GB2312" w:hAnsi="方正仿宋_GB2312" w:eastAsia="方正仿宋_GB2312" w:cs="方正仿宋_GB2312"/>
          <w:bCs/>
          <w:sz w:val="24"/>
          <w:szCs w:val="24"/>
          <w:highlight w:val="none"/>
          <w:lang w:val="en-US" w:eastAsia="zh-CN"/>
        </w:rPr>
        <w:t xml:space="preserve">不符合采购文件规定的，本声明无效，并可能做不符合处理。</w:t>
      </w:r>
      <w:r>
        <w:rPr>
          <w:rFonts w:hint="eastAsia" w:ascii="方正仿宋_GB2312" w:hAnsi="方正仿宋_GB2312" w:eastAsia="方正仿宋_GB2312" w:cs="方正仿宋_GB2312"/>
          <w:bCs/>
          <w:sz w:val="24"/>
          <w:szCs w:val="24"/>
          <w:highlight w:val="none"/>
          <w:lang w:val="en-US" w:eastAsia="zh-CN"/>
        </w:rPr>
      </w:r>
      <w:r/>
    </w:p>
    <w:p>
      <w:pPr>
        <w:pStyle w:val="1168"/>
        <w:ind w:firstLine="480"/>
        <w:keepLines w:val="0"/>
        <w:keepNext w:val="0"/>
        <w:pageBreakBefore w:val="0"/>
        <w:spacing w:line="360" w:lineRule="auto"/>
        <w:widowControl w:val="off"/>
        <w:rPr>
          <w:rFonts w:hint="eastAsia" w:ascii="方正仿宋_GB2312" w:hAnsi="方正仿宋_GB2312" w:eastAsia="方正仿宋_GB2312" w:cs="方正仿宋_GB2312"/>
          <w:bCs/>
          <w:sz w:val="24"/>
          <w:szCs w:val="24"/>
          <w:highlight w:val="none"/>
          <w:lang w:val="en-US" w:eastAsia="zh-CN"/>
        </w:rPr>
      </w:pPr>
      <w:r>
        <w:rPr>
          <w:rFonts w:hint="eastAsia" w:ascii="方正仿宋_GB2312" w:hAnsi="方正仿宋_GB2312" w:eastAsia="方正仿宋_GB2312" w:cs="方正仿宋_GB2312"/>
          <w:bCs/>
          <w:sz w:val="24"/>
          <w:szCs w:val="24"/>
          <w:highlight w:val="none"/>
          <w:lang w:val="en-US" w:eastAsia="zh-CN"/>
        </w:rPr>
      </w:r>
      <w:r/>
    </w:p>
    <w:p>
      <w:pPr>
        <w:pStyle w:val="918"/>
        <w:ind w:firstLine="480"/>
        <w:keepLines w:val="0"/>
        <w:keepNext w:val="0"/>
        <w:pageBreakBefore w:val="0"/>
        <w:spacing w:line="360" w:lineRule="auto"/>
        <w:widowControl w:val="off"/>
        <w:rPr>
          <w:rFonts w:hint="eastAsia" w:ascii="方正仿宋_GB2312" w:hAnsi="方正仿宋_GB2312" w:eastAsia="方正仿宋_GB2312" w:cs="方正仿宋_GB2312"/>
          <w:b w:val="0"/>
          <w:bCs/>
          <w:sz w:val="24"/>
          <w:szCs w:val="24"/>
          <w:highlight w:val="none"/>
        </w:rPr>
      </w:pPr>
      <w:r>
        <w:rPr>
          <w:rFonts w:hint="eastAsia" w:ascii="方正仿宋_GB2312" w:hAnsi="方正仿宋_GB2312" w:eastAsia="方正仿宋_GB2312" w:cs="方正仿宋_GB2312"/>
          <w:b w:val="0"/>
          <w:bCs/>
          <w:sz w:val="24"/>
          <w:szCs w:val="24"/>
          <w:highlight w:val="none"/>
          <w:lang w:val="en-US" w:eastAsia="zh-CN"/>
        </w:rPr>
        <w:t xml:space="preserve">供应商</w:t>
      </w:r>
      <w:r>
        <w:rPr>
          <w:rFonts w:hint="eastAsia" w:ascii="方正仿宋_GB2312" w:hAnsi="方正仿宋_GB2312" w:eastAsia="方正仿宋_GB2312" w:cs="方正仿宋_GB2312"/>
          <w:b w:val="0"/>
          <w:bCs/>
          <w:sz w:val="24"/>
          <w:szCs w:val="24"/>
          <w:highlight w:val="none"/>
        </w:rPr>
        <w:t xml:space="preserve">名称：</w:t>
      </w:r>
      <w:r>
        <w:rPr>
          <w:rFonts w:hint="eastAsia" w:ascii="方正仿宋_GB2312" w:hAnsi="方正仿宋_GB2312" w:eastAsia="方正仿宋_GB2312" w:cs="方正仿宋_GB2312"/>
          <w:b w:val="0"/>
          <w:bCs/>
          <w:sz w:val="24"/>
          <w:szCs w:val="24"/>
          <w:highlight w:val="none"/>
          <w:u w:val="single"/>
        </w:rPr>
        <w:t xml:space="preserve">                 </w:t>
      </w:r>
      <w:r>
        <w:rPr>
          <w:rFonts w:hint="eastAsia" w:ascii="方正仿宋_GB2312" w:hAnsi="方正仿宋_GB2312" w:eastAsia="方正仿宋_GB2312" w:cs="方正仿宋_GB2312"/>
          <w:b w:val="0"/>
          <w:bCs/>
          <w:sz w:val="24"/>
          <w:szCs w:val="24"/>
          <w:highlight w:val="none"/>
        </w:rPr>
        <w:t xml:space="preserve">（</w:t>
      </w:r>
      <w:r>
        <w:rPr>
          <w:rFonts w:hint="eastAsia" w:ascii="方正仿宋_GB2312" w:hAnsi="方正仿宋_GB2312" w:eastAsia="方正仿宋_GB2312" w:cs="方正仿宋_GB2312"/>
          <w:b w:val="0"/>
          <w:bCs w:val="0"/>
          <w:sz w:val="24"/>
          <w:szCs w:val="24"/>
          <w:highlight w:val="none"/>
        </w:rPr>
        <w:t xml:space="preserve">盖CA电子公章</w:t>
      </w:r>
      <w:r>
        <w:rPr>
          <w:rFonts w:hint="eastAsia" w:ascii="方正仿宋_GB2312" w:hAnsi="方正仿宋_GB2312" w:eastAsia="方正仿宋_GB2312" w:cs="方正仿宋_GB2312"/>
          <w:b w:val="0"/>
          <w:bCs/>
          <w:sz w:val="24"/>
          <w:szCs w:val="24"/>
          <w:highlight w:val="none"/>
        </w:rPr>
        <w:t xml:space="preserve">）                                       </w:t>
      </w:r>
      <w:r>
        <w:rPr>
          <w:rFonts w:hint="eastAsia" w:ascii="方正仿宋_GB2312" w:hAnsi="方正仿宋_GB2312" w:eastAsia="方正仿宋_GB2312" w:cs="方正仿宋_GB2312"/>
          <w:b w:val="0"/>
          <w:bCs/>
          <w:sz w:val="24"/>
          <w:szCs w:val="24"/>
          <w:highlight w:val="none"/>
        </w:rPr>
      </w:r>
      <w:r/>
    </w:p>
    <w:p>
      <w:pPr>
        <w:pStyle w:val="1094"/>
        <w:ind w:firstLine="480"/>
        <w:keepLines w:val="0"/>
        <w:keepNext w:val="0"/>
        <w:pageBreakBefore w:val="0"/>
        <w:spacing w:line="360" w:lineRule="auto"/>
        <w:widowControl w:val="off"/>
        <w:rPr>
          <w:rFonts w:hint="eastAsia" w:ascii="方正仿宋_GB2312" w:hAnsi="方正仿宋_GB2312" w:eastAsia="方正仿宋_GB2312" w:cs="方正仿宋_GB2312"/>
          <w:b/>
          <w:bCs w:val="0"/>
          <w:color w:val="000000"/>
          <w:sz w:val="24"/>
          <w:szCs w:val="24"/>
          <w:highlight w:val="none"/>
          <w:lang w:val="en-US" w:eastAsia="zh-CN"/>
        </w:rPr>
      </w:pPr>
      <w:r>
        <w:rPr>
          <w:rFonts w:hint="eastAsia" w:ascii="方正仿宋_GB2312" w:hAnsi="方正仿宋_GB2312" w:eastAsia="方正仿宋_GB2312" w:cs="方正仿宋_GB2312"/>
          <w:b w:val="0"/>
          <w:bCs/>
          <w:sz w:val="24"/>
          <w:szCs w:val="24"/>
          <w:highlight w:val="none"/>
          <w:lang w:val="en-US" w:eastAsia="zh-CN"/>
        </w:rPr>
        <w:t xml:space="preserve">日期：</w:t>
      </w:r>
      <w:r>
        <w:rPr>
          <w:rFonts w:hint="eastAsia" w:ascii="方正仿宋_GB2312" w:hAnsi="方正仿宋_GB2312" w:eastAsia="方正仿宋_GB2312" w:cs="方正仿宋_GB2312"/>
          <w:b w:val="0"/>
          <w:bCs/>
          <w:sz w:val="24"/>
          <w:szCs w:val="24"/>
          <w:highlight w:val="none"/>
          <w:u w:val="single"/>
          <w:lang w:val="en-US" w:eastAsia="zh-CN"/>
        </w:rPr>
        <w:t xml:space="preserve">        </w:t>
      </w:r>
      <w:r>
        <w:rPr>
          <w:rFonts w:hint="eastAsia" w:ascii="方正仿宋_GB2312" w:hAnsi="方正仿宋_GB2312" w:eastAsia="方正仿宋_GB2312" w:cs="方正仿宋_GB2312"/>
          <w:b w:val="0"/>
          <w:bCs/>
          <w:sz w:val="24"/>
          <w:szCs w:val="24"/>
          <w:highlight w:val="none"/>
          <w:lang w:val="en-US" w:eastAsia="zh-CN"/>
        </w:rPr>
        <w:t xml:space="preserve">年</w:t>
      </w:r>
      <w:r>
        <w:rPr>
          <w:rFonts w:hint="eastAsia" w:ascii="方正仿宋_GB2312" w:hAnsi="方正仿宋_GB2312" w:eastAsia="方正仿宋_GB2312" w:cs="方正仿宋_GB2312"/>
          <w:b w:val="0"/>
          <w:bCs/>
          <w:sz w:val="24"/>
          <w:szCs w:val="24"/>
          <w:highlight w:val="none"/>
          <w:u w:val="single"/>
          <w:lang w:val="en-US" w:eastAsia="zh-CN"/>
        </w:rPr>
        <w:t xml:space="preserve">    </w:t>
      </w:r>
      <w:r>
        <w:rPr>
          <w:rFonts w:hint="eastAsia" w:ascii="方正仿宋_GB2312" w:hAnsi="方正仿宋_GB2312" w:eastAsia="方正仿宋_GB2312" w:cs="方正仿宋_GB2312"/>
          <w:b w:val="0"/>
          <w:bCs/>
          <w:sz w:val="24"/>
          <w:szCs w:val="24"/>
          <w:highlight w:val="none"/>
          <w:lang w:val="en-US" w:eastAsia="zh-CN"/>
        </w:rPr>
        <w:t xml:space="preserve">月</w:t>
      </w:r>
      <w:r>
        <w:rPr>
          <w:rFonts w:hint="eastAsia" w:ascii="方正仿宋_GB2312" w:hAnsi="方正仿宋_GB2312" w:eastAsia="方正仿宋_GB2312" w:cs="方正仿宋_GB2312"/>
          <w:b w:val="0"/>
          <w:bCs/>
          <w:sz w:val="24"/>
          <w:szCs w:val="24"/>
          <w:highlight w:val="none"/>
          <w:u w:val="single"/>
          <w:lang w:val="en-US" w:eastAsia="zh-CN"/>
        </w:rPr>
        <w:t xml:space="preserve">    </w:t>
      </w:r>
      <w:r>
        <w:rPr>
          <w:rFonts w:hint="eastAsia" w:ascii="方正仿宋_GB2312" w:hAnsi="方正仿宋_GB2312" w:eastAsia="方正仿宋_GB2312" w:cs="方正仿宋_GB2312"/>
          <w:b w:val="0"/>
          <w:bCs/>
          <w:sz w:val="24"/>
          <w:szCs w:val="24"/>
          <w:highlight w:val="none"/>
          <w:lang w:val="en-US" w:eastAsia="zh-CN"/>
        </w:rPr>
        <w:t xml:space="preserve">日</w:t>
      </w:r>
      <w:r>
        <w:rPr>
          <w:rFonts w:hint="eastAsia" w:ascii="方正仿宋_GB2312" w:hAnsi="方正仿宋_GB2312" w:eastAsia="方正仿宋_GB2312" w:cs="方正仿宋_GB2312"/>
          <w:b/>
          <w:bCs w:val="0"/>
          <w:color w:val="000000"/>
          <w:sz w:val="24"/>
          <w:szCs w:val="24"/>
          <w:highlight w:val="none"/>
          <w:lang w:val="en-US" w:eastAsia="zh-CN"/>
        </w:rPr>
      </w:r>
      <w:r/>
    </w:p>
    <w:p>
      <w:pPr>
        <w:pStyle w:val="778"/>
        <w:keepLines w:val="0"/>
        <w:keepNext w:val="0"/>
        <w:pageBreakBefore w:val="0"/>
        <w:spacing w:line="360" w:lineRule="auto"/>
        <w:widowControl w:val="off"/>
        <w:rPr>
          <w:rFonts w:hint="eastAsia" w:ascii="华文中宋" w:hAnsi="华文中宋" w:eastAsia="华文中宋" w:cs="华文中宋"/>
          <w:b w:val="0"/>
          <w:bCs/>
          <w:sz w:val="32"/>
          <w:szCs w:val="32"/>
          <w:highlight w:val="none"/>
          <w:lang w:val="en-US" w:eastAsia="zh-CN"/>
        </w:rPr>
        <w:outlineLvl w:val="1"/>
      </w:pPr>
      <w:r>
        <w:rPr>
          <w:rFonts w:hint="eastAsia" w:ascii="方正仿宋_GB2312" w:hAnsi="方正仿宋_GB2312" w:eastAsia="方正仿宋_GB2312" w:cs="方正仿宋_GB2312"/>
          <w:b/>
          <w:sz w:val="24"/>
          <w:szCs w:val="24"/>
          <w:highlight w:val="none"/>
          <w:lang w:val="en-US" w:eastAsia="zh-CN"/>
        </w:rPr>
        <w:br w:type="page" w:clear="all"/>
      </w:r>
      <w:r>
        <w:rPr>
          <w:rFonts w:hint="eastAsia" w:ascii="华文中宋" w:hAnsi="华文中宋" w:eastAsia="华文中宋" w:cs="华文中宋"/>
          <w:b w:val="0"/>
          <w:bCs/>
          <w:sz w:val="32"/>
          <w:szCs w:val="32"/>
          <w:highlight w:val="none"/>
          <w:lang w:val="en-US" w:eastAsia="zh-CN"/>
        </w:rPr>
        <w:t xml:space="preserve">投标有效期</w:t>
      </w:r>
      <w:r>
        <w:rPr>
          <w:rFonts w:hint="eastAsia" w:ascii="华文中宋" w:hAnsi="华文中宋" w:eastAsia="华文中宋" w:cs="华文中宋"/>
          <w:b w:val="0"/>
          <w:bCs/>
          <w:sz w:val="32"/>
          <w:szCs w:val="32"/>
          <w:highlight w:val="none"/>
          <w:lang w:val="en-US" w:eastAsia="zh-CN"/>
        </w:rPr>
      </w:r>
      <w:r/>
    </w:p>
    <w:p>
      <w:pPr>
        <w:pStyle w:val="1168"/>
        <w:jc w:val="center"/>
        <w:spacing w:line="600" w:lineRule="exact"/>
        <w:rPr>
          <w:rFonts w:hint="eastAsia" w:ascii="华文中宋" w:hAnsi="华文中宋" w:eastAsia="华文中宋" w:cs="华文中宋"/>
          <w:b w:val="0"/>
          <w:bCs/>
          <w:sz w:val="32"/>
          <w:szCs w:val="32"/>
          <w:highlight w:val="none"/>
        </w:rPr>
      </w:pPr>
      <w:r>
        <w:rPr>
          <w:rFonts w:hint="eastAsia" w:ascii="华文中宋" w:hAnsi="华文中宋" w:eastAsia="华文中宋" w:cs="华文中宋"/>
          <w:b w:val="0"/>
          <w:bCs/>
          <w:sz w:val="32"/>
          <w:szCs w:val="32"/>
          <w:highlight w:val="none"/>
          <w:lang w:val="en-US" w:eastAsia="zh-CN"/>
        </w:rPr>
        <w:t xml:space="preserve">投标有效期</w:t>
      </w:r>
      <w:r>
        <w:rPr>
          <w:rFonts w:hint="eastAsia" w:ascii="华文中宋" w:hAnsi="华文中宋" w:eastAsia="华文中宋" w:cs="华文中宋"/>
          <w:b w:val="0"/>
          <w:bCs/>
          <w:sz w:val="32"/>
          <w:szCs w:val="32"/>
          <w:highlight w:val="none"/>
        </w:rPr>
        <w:t xml:space="preserve">声明</w:t>
      </w:r>
      <w:r>
        <w:rPr>
          <w:rFonts w:hint="eastAsia" w:ascii="华文中宋" w:hAnsi="华文中宋" w:eastAsia="华文中宋" w:cs="华文中宋"/>
          <w:b w:val="0"/>
          <w:bCs/>
          <w:sz w:val="32"/>
          <w:szCs w:val="32"/>
          <w:highlight w:val="none"/>
        </w:rPr>
      </w:r>
      <w:r/>
    </w:p>
    <w:p>
      <w:pPr>
        <w:pStyle w:val="1168"/>
        <w:spacing w:line="600" w:lineRule="exact"/>
        <w:rPr>
          <w:rFonts w:hint="eastAsia" w:ascii="方正仿宋_GB2312" w:hAnsi="方正仿宋_GB2312" w:eastAsia="方正仿宋_GB2312" w:cs="方正仿宋_GB2312"/>
          <w:sz w:val="32"/>
          <w:szCs w:val="32"/>
          <w:highlight w:val="none"/>
          <w:u w:val="single"/>
        </w:rPr>
      </w:pPr>
      <w:r>
        <w:rPr>
          <w:rFonts w:hint="eastAsia" w:ascii="方正仿宋_GB2312" w:hAnsi="方正仿宋_GB2312" w:eastAsia="方正仿宋_GB2312" w:cs="方正仿宋_GB2312"/>
          <w:sz w:val="32"/>
          <w:szCs w:val="32"/>
          <w:highlight w:val="none"/>
          <w:u w:val="single"/>
        </w:rPr>
      </w:r>
      <w:r/>
    </w:p>
    <w:p>
      <w:pPr>
        <w:pStyle w:val="1168"/>
        <w:spacing w:line="600" w:lineRule="exact"/>
        <w:rPr>
          <w:rFonts w:hint="eastAsia" w:ascii="方正仿宋_GB2312" w:hAnsi="方正仿宋_GB2312" w:eastAsia="方正仿宋_GB2312" w:cs="方正仿宋_GB2312"/>
          <w:bCs/>
          <w:sz w:val="24"/>
          <w:szCs w:val="24"/>
          <w:highlight w:val="none"/>
        </w:rPr>
      </w:pPr>
      <w:r>
        <w:rPr>
          <w:rFonts w:hint="eastAsia" w:ascii="方正仿宋_GB2312" w:hAnsi="方正仿宋_GB2312" w:eastAsia="方正仿宋_GB2312" w:cs="方正仿宋_GB2312"/>
          <w:sz w:val="24"/>
          <w:szCs w:val="24"/>
          <w:highlight w:val="none"/>
          <w:u w:val="single"/>
          <w:lang w:eastAsia="zh-CN"/>
        </w:rPr>
        <w:t xml:space="preserve">（</w:t>
      </w:r>
      <w:r>
        <w:rPr>
          <w:rFonts w:hint="eastAsia" w:ascii="方正仿宋_GB2312" w:hAnsi="方正仿宋_GB2312" w:eastAsia="方正仿宋_GB2312" w:cs="方正仿宋_GB2312"/>
          <w:b w:val="0"/>
          <w:bCs/>
          <w:color w:val="000000"/>
          <w:sz w:val="24"/>
          <w:szCs w:val="24"/>
          <w:highlight w:val="none"/>
          <w:u w:val="single"/>
        </w:rPr>
        <w:t xml:space="preserve">采购单位名称</w:t>
      </w:r>
      <w:r>
        <w:rPr>
          <w:rFonts w:hint="eastAsia" w:ascii="方正仿宋_GB2312" w:hAnsi="方正仿宋_GB2312" w:eastAsia="方正仿宋_GB2312" w:cs="方正仿宋_GB2312"/>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rPr>
        <w:t xml:space="preserve">：</w:t>
      </w:r>
      <w:r>
        <w:rPr>
          <w:rFonts w:hint="eastAsia" w:ascii="方正仿宋_GB2312" w:hAnsi="方正仿宋_GB2312" w:eastAsia="方正仿宋_GB2312" w:cs="方正仿宋_GB2312"/>
          <w:bCs/>
          <w:sz w:val="24"/>
          <w:szCs w:val="24"/>
          <w:highlight w:val="none"/>
        </w:rPr>
      </w:r>
      <w:r/>
    </w:p>
    <w:p>
      <w:pPr>
        <w:pStyle w:val="1168"/>
        <w:ind w:firstLine="480"/>
        <w:spacing w:line="600" w:lineRule="exact"/>
        <w:rPr>
          <w:rFonts w:hint="eastAsia" w:ascii="方正仿宋_GB2312" w:hAnsi="方正仿宋_GB2312" w:eastAsia="方正仿宋_GB2312" w:cs="方正仿宋_GB2312"/>
          <w:bCs/>
          <w:sz w:val="24"/>
          <w:szCs w:val="24"/>
          <w:highlight w:val="none"/>
          <w:lang w:val="en-US" w:eastAsia="zh-CN"/>
        </w:rPr>
      </w:pPr>
      <w:r>
        <w:rPr>
          <w:rFonts w:hint="eastAsia" w:ascii="方正仿宋_GB2312" w:hAnsi="方正仿宋_GB2312" w:eastAsia="方正仿宋_GB2312" w:cs="方正仿宋_GB2312"/>
          <w:bCs/>
          <w:sz w:val="24"/>
          <w:szCs w:val="24"/>
          <w:highlight w:val="none"/>
        </w:rPr>
        <w:t xml:space="preserve">我司在参加编号为</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u w:val="single"/>
          <w:lang w:val="en-US" w:eastAsia="zh-CN"/>
        </w:rPr>
        <w:t xml:space="preserve">项目编号</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u w:val="single"/>
        </w:rPr>
        <w:t xml:space="preserve">号</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u w:val="single"/>
          <w:lang w:val="en-US" w:eastAsia="zh-CN"/>
        </w:rPr>
        <w:t xml:space="preserve">项目名称</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rPr>
        <w:t xml:space="preserve">项目</w:t>
      </w:r>
      <w:r>
        <w:rPr>
          <w:rFonts w:hint="eastAsia" w:ascii="方正仿宋_GB2312" w:hAnsi="方正仿宋_GB2312" w:eastAsia="方正仿宋_GB2312" w:cs="方正仿宋_GB2312"/>
          <w:bCs/>
          <w:sz w:val="24"/>
          <w:szCs w:val="24"/>
          <w:highlight w:val="none"/>
          <w:lang w:eastAsia="zh-CN"/>
        </w:rPr>
        <w:t xml:space="preserve">，</w:t>
      </w:r>
      <w:r>
        <w:rPr>
          <w:rFonts w:hint="eastAsia" w:ascii="方正仿宋_GB2312" w:hAnsi="方正仿宋_GB2312" w:eastAsia="方正仿宋_GB2312" w:cs="方正仿宋_GB2312"/>
          <w:bCs/>
          <w:sz w:val="24"/>
          <w:szCs w:val="24"/>
          <w:highlight w:val="none"/>
          <w:lang w:val="en-US" w:eastAsia="zh-CN"/>
        </w:rPr>
        <w:t xml:space="preserve">我司承诺我司投标文件的投标有效期为</w:t>
      </w:r>
      <w:r>
        <w:rPr>
          <w:rFonts w:hint="eastAsia" w:ascii="方正仿宋_GB2312" w:hAnsi="方正仿宋_GB2312" w:eastAsia="方正仿宋_GB2312" w:cs="方正仿宋_GB2312"/>
          <w:bCs/>
          <w:sz w:val="24"/>
          <w:szCs w:val="24"/>
          <w:highlight w:val="none"/>
          <w:u w:val="single"/>
          <w:lang w:val="en-US" w:eastAsia="zh-CN"/>
        </w:rPr>
        <w:t xml:space="preserve">       </w:t>
      </w:r>
      <w:r>
        <w:rPr>
          <w:rFonts w:hint="eastAsia" w:ascii="方正仿宋_GB2312" w:hAnsi="方正仿宋_GB2312" w:eastAsia="方正仿宋_GB2312" w:cs="方正仿宋_GB2312"/>
          <w:bCs/>
          <w:sz w:val="24"/>
          <w:szCs w:val="24"/>
          <w:highlight w:val="none"/>
          <w:lang w:val="en-US" w:eastAsia="zh-CN"/>
        </w:rPr>
        <w:t xml:space="preserve">日（从提交投标文件截止之日起算）。</w:t>
      </w:r>
      <w:r>
        <w:rPr>
          <w:rFonts w:hint="eastAsia" w:ascii="方正仿宋_GB2312" w:hAnsi="方正仿宋_GB2312" w:eastAsia="方正仿宋_GB2312" w:cs="方正仿宋_GB2312"/>
          <w:bCs/>
          <w:sz w:val="24"/>
          <w:szCs w:val="24"/>
          <w:highlight w:val="none"/>
          <w:lang w:val="en-US" w:eastAsia="zh-CN"/>
        </w:rPr>
      </w:r>
      <w:r/>
    </w:p>
    <w:p>
      <w:pPr>
        <w:pStyle w:val="1168"/>
        <w:ind w:firstLine="480"/>
        <w:spacing w:line="600" w:lineRule="exact"/>
        <w:rPr>
          <w:rFonts w:hint="eastAsia" w:ascii="方正仿宋_GB2312" w:hAnsi="方正仿宋_GB2312" w:eastAsia="方正仿宋_GB2312" w:cs="方正仿宋_GB2312"/>
          <w:bCs/>
          <w:sz w:val="24"/>
          <w:szCs w:val="24"/>
          <w:highlight w:val="none"/>
          <w:lang w:eastAsia="zh-CN"/>
        </w:rPr>
      </w:pPr>
      <w:r>
        <w:rPr>
          <w:rFonts w:hint="eastAsia" w:ascii="方正仿宋_GB2312" w:hAnsi="方正仿宋_GB2312" w:eastAsia="方正仿宋_GB2312" w:cs="方正仿宋_GB2312"/>
          <w:bCs/>
          <w:sz w:val="24"/>
          <w:szCs w:val="24"/>
          <w:highlight w:val="none"/>
        </w:rPr>
        <w:t xml:space="preserve">特此声明</w:t>
      </w:r>
      <w:r>
        <w:rPr>
          <w:rFonts w:hint="eastAsia" w:ascii="方正仿宋_GB2312" w:hAnsi="方正仿宋_GB2312" w:eastAsia="方正仿宋_GB2312" w:cs="方正仿宋_GB2312"/>
          <w:bCs/>
          <w:sz w:val="24"/>
          <w:szCs w:val="24"/>
          <w:highlight w:val="none"/>
          <w:lang w:eastAsia="zh-CN"/>
        </w:rPr>
        <w:t xml:space="preserve">。</w:t>
      </w:r>
      <w:r>
        <w:rPr>
          <w:rFonts w:hint="eastAsia" w:ascii="方正仿宋_GB2312" w:hAnsi="方正仿宋_GB2312" w:eastAsia="方正仿宋_GB2312" w:cs="方正仿宋_GB2312"/>
          <w:bCs/>
          <w:sz w:val="24"/>
          <w:szCs w:val="24"/>
          <w:highlight w:val="none"/>
          <w:lang w:eastAsia="zh-CN"/>
        </w:rPr>
      </w:r>
      <w:r/>
    </w:p>
    <w:p>
      <w:pPr>
        <w:pStyle w:val="1168"/>
        <w:ind w:firstLine="480"/>
        <w:spacing w:line="600" w:lineRule="exact"/>
        <w:rPr>
          <w:rFonts w:hint="eastAsia" w:ascii="方正仿宋_GB2312" w:hAnsi="方正仿宋_GB2312" w:eastAsia="方正仿宋_GB2312" w:cs="方正仿宋_GB2312"/>
          <w:bCs/>
          <w:sz w:val="24"/>
          <w:szCs w:val="24"/>
          <w:highlight w:val="none"/>
          <w:lang w:val="en-US" w:eastAsia="zh-CN"/>
        </w:rPr>
      </w:pPr>
      <w:r>
        <w:rPr>
          <w:rFonts w:hint="eastAsia" w:ascii="方正仿宋_GB2312" w:hAnsi="方正仿宋_GB2312" w:eastAsia="方正仿宋_GB2312" w:cs="方正仿宋_GB2312"/>
          <w:bCs/>
          <w:sz w:val="24"/>
          <w:szCs w:val="24"/>
          <w:highlight w:val="none"/>
          <w:lang w:val="en-US" w:eastAsia="zh-CN"/>
        </w:rPr>
      </w:r>
      <w:r/>
    </w:p>
    <w:p>
      <w:pPr>
        <w:pStyle w:val="918"/>
        <w:ind w:firstLine="480"/>
        <w:keepLines w:val="0"/>
        <w:keepNext w:val="0"/>
        <w:pageBreakBefore w:val="0"/>
        <w:spacing w:line="520" w:lineRule="exact"/>
        <w:widowControl w:val="off"/>
        <w:rPr>
          <w:rFonts w:hint="eastAsia" w:ascii="方正仿宋_GB2312" w:hAnsi="方正仿宋_GB2312" w:eastAsia="方正仿宋_GB2312" w:cs="方正仿宋_GB2312"/>
          <w:b w:val="0"/>
          <w:bCs/>
          <w:sz w:val="24"/>
          <w:szCs w:val="24"/>
          <w:highlight w:val="none"/>
        </w:rPr>
      </w:pPr>
      <w:r>
        <w:rPr>
          <w:rFonts w:hint="eastAsia" w:ascii="方正仿宋_GB2312" w:hAnsi="方正仿宋_GB2312" w:eastAsia="方正仿宋_GB2312" w:cs="方正仿宋_GB2312"/>
          <w:b w:val="0"/>
          <w:bCs/>
          <w:sz w:val="24"/>
          <w:szCs w:val="24"/>
          <w:highlight w:val="none"/>
          <w:lang w:val="en-US" w:eastAsia="zh-CN"/>
        </w:rPr>
        <w:t xml:space="preserve">供应商</w:t>
      </w:r>
      <w:r>
        <w:rPr>
          <w:rFonts w:hint="eastAsia" w:ascii="方正仿宋_GB2312" w:hAnsi="方正仿宋_GB2312" w:eastAsia="方正仿宋_GB2312" w:cs="方正仿宋_GB2312"/>
          <w:b w:val="0"/>
          <w:bCs/>
          <w:sz w:val="24"/>
          <w:szCs w:val="24"/>
          <w:highlight w:val="none"/>
        </w:rPr>
        <w:t xml:space="preserve">名称：</w:t>
      </w:r>
      <w:r>
        <w:rPr>
          <w:rFonts w:hint="eastAsia" w:ascii="方正仿宋_GB2312" w:hAnsi="方正仿宋_GB2312" w:eastAsia="方正仿宋_GB2312" w:cs="方正仿宋_GB2312"/>
          <w:b w:val="0"/>
          <w:bCs/>
          <w:sz w:val="24"/>
          <w:szCs w:val="24"/>
          <w:highlight w:val="none"/>
          <w:u w:val="single"/>
        </w:rPr>
        <w:t xml:space="preserve">                 </w:t>
      </w:r>
      <w:r>
        <w:rPr>
          <w:rFonts w:hint="eastAsia" w:ascii="方正仿宋_GB2312" w:hAnsi="方正仿宋_GB2312" w:eastAsia="方正仿宋_GB2312" w:cs="方正仿宋_GB2312"/>
          <w:b w:val="0"/>
          <w:bCs/>
          <w:sz w:val="24"/>
          <w:szCs w:val="24"/>
          <w:highlight w:val="none"/>
        </w:rPr>
        <w:t xml:space="preserve">（</w:t>
      </w:r>
      <w:r>
        <w:rPr>
          <w:rFonts w:hint="eastAsia" w:ascii="方正仿宋_GB2312" w:hAnsi="方正仿宋_GB2312" w:eastAsia="方正仿宋_GB2312" w:cs="方正仿宋_GB2312"/>
          <w:b w:val="0"/>
          <w:bCs w:val="0"/>
          <w:sz w:val="24"/>
          <w:szCs w:val="24"/>
          <w:highlight w:val="none"/>
        </w:rPr>
        <w:t xml:space="preserve">盖CA电子公章</w:t>
      </w:r>
      <w:r>
        <w:rPr>
          <w:rFonts w:hint="eastAsia" w:ascii="方正仿宋_GB2312" w:hAnsi="方正仿宋_GB2312" w:eastAsia="方正仿宋_GB2312" w:cs="方正仿宋_GB2312"/>
          <w:b w:val="0"/>
          <w:bCs/>
          <w:sz w:val="24"/>
          <w:szCs w:val="24"/>
          <w:highlight w:val="none"/>
        </w:rPr>
        <w:t xml:space="preserve">）                                        </w:t>
      </w:r>
      <w:r>
        <w:rPr>
          <w:rFonts w:hint="eastAsia" w:ascii="方正仿宋_GB2312" w:hAnsi="方正仿宋_GB2312" w:eastAsia="方正仿宋_GB2312" w:cs="方正仿宋_GB2312"/>
          <w:b w:val="0"/>
          <w:bCs/>
          <w:sz w:val="24"/>
          <w:szCs w:val="24"/>
          <w:highlight w:val="none"/>
        </w:rPr>
      </w:r>
      <w:r/>
    </w:p>
    <w:p>
      <w:pPr>
        <w:pStyle w:val="1094"/>
        <w:ind w:firstLine="480"/>
        <w:keepLines w:val="0"/>
        <w:keepNext w:val="0"/>
        <w:pageBreakBefore w:val="0"/>
        <w:spacing w:line="520" w:lineRule="exact"/>
        <w:widowControl w:val="off"/>
        <w:rPr>
          <w:rFonts w:hint="eastAsia" w:ascii="方正仿宋_GB2312" w:hAnsi="方正仿宋_GB2312" w:eastAsia="方正仿宋_GB2312" w:cs="方正仿宋_GB2312"/>
          <w:b w:val="0"/>
          <w:bCs/>
          <w:color w:val="000000"/>
          <w:sz w:val="24"/>
          <w:szCs w:val="24"/>
          <w:highlight w:val="none"/>
          <w:lang w:val="en-US" w:eastAsia="zh-CN"/>
        </w:rPr>
      </w:pPr>
      <w:r>
        <w:rPr>
          <w:rFonts w:hint="eastAsia" w:ascii="方正仿宋_GB2312" w:hAnsi="方正仿宋_GB2312" w:eastAsia="方正仿宋_GB2312" w:cs="方正仿宋_GB2312"/>
          <w:b w:val="0"/>
          <w:bCs/>
          <w:sz w:val="24"/>
          <w:szCs w:val="24"/>
          <w:highlight w:val="none"/>
          <w:lang w:val="en-US" w:eastAsia="zh-CN"/>
        </w:rPr>
        <w:t xml:space="preserve">日期：</w:t>
      </w:r>
      <w:r>
        <w:rPr>
          <w:rFonts w:hint="eastAsia" w:ascii="方正仿宋_GB2312" w:hAnsi="方正仿宋_GB2312" w:eastAsia="方正仿宋_GB2312" w:cs="方正仿宋_GB2312"/>
          <w:b w:val="0"/>
          <w:bCs/>
          <w:sz w:val="24"/>
          <w:szCs w:val="24"/>
          <w:highlight w:val="none"/>
          <w:u w:val="single"/>
          <w:lang w:val="en-US" w:eastAsia="zh-CN"/>
        </w:rPr>
        <w:t xml:space="preserve">        </w:t>
      </w:r>
      <w:r>
        <w:rPr>
          <w:rFonts w:hint="eastAsia" w:ascii="方正仿宋_GB2312" w:hAnsi="方正仿宋_GB2312" w:eastAsia="方正仿宋_GB2312" w:cs="方正仿宋_GB2312"/>
          <w:b w:val="0"/>
          <w:bCs/>
          <w:sz w:val="24"/>
          <w:szCs w:val="24"/>
          <w:highlight w:val="none"/>
          <w:lang w:val="en-US" w:eastAsia="zh-CN"/>
        </w:rPr>
        <w:t xml:space="preserve">年</w:t>
      </w:r>
      <w:r>
        <w:rPr>
          <w:rFonts w:hint="eastAsia" w:ascii="方正仿宋_GB2312" w:hAnsi="方正仿宋_GB2312" w:eastAsia="方正仿宋_GB2312" w:cs="方正仿宋_GB2312"/>
          <w:b w:val="0"/>
          <w:bCs/>
          <w:sz w:val="24"/>
          <w:szCs w:val="24"/>
          <w:highlight w:val="none"/>
          <w:u w:val="single"/>
          <w:lang w:val="en-US" w:eastAsia="zh-CN"/>
        </w:rPr>
        <w:t xml:space="preserve">    </w:t>
      </w:r>
      <w:r>
        <w:rPr>
          <w:rFonts w:hint="eastAsia" w:ascii="方正仿宋_GB2312" w:hAnsi="方正仿宋_GB2312" w:eastAsia="方正仿宋_GB2312" w:cs="方正仿宋_GB2312"/>
          <w:b w:val="0"/>
          <w:bCs/>
          <w:sz w:val="24"/>
          <w:szCs w:val="24"/>
          <w:highlight w:val="none"/>
          <w:lang w:val="en-US" w:eastAsia="zh-CN"/>
        </w:rPr>
        <w:t xml:space="preserve">月</w:t>
      </w:r>
      <w:r>
        <w:rPr>
          <w:rFonts w:hint="eastAsia" w:ascii="方正仿宋_GB2312" w:hAnsi="方正仿宋_GB2312" w:eastAsia="方正仿宋_GB2312" w:cs="方正仿宋_GB2312"/>
          <w:b w:val="0"/>
          <w:bCs/>
          <w:sz w:val="24"/>
          <w:szCs w:val="24"/>
          <w:highlight w:val="none"/>
          <w:u w:val="single"/>
          <w:lang w:val="en-US" w:eastAsia="zh-CN"/>
        </w:rPr>
        <w:t xml:space="preserve">    </w:t>
      </w:r>
      <w:r>
        <w:rPr>
          <w:rFonts w:hint="eastAsia" w:ascii="方正仿宋_GB2312" w:hAnsi="方正仿宋_GB2312" w:eastAsia="方正仿宋_GB2312" w:cs="方正仿宋_GB2312"/>
          <w:b w:val="0"/>
          <w:bCs/>
          <w:sz w:val="24"/>
          <w:szCs w:val="24"/>
          <w:highlight w:val="none"/>
          <w:lang w:val="en-US" w:eastAsia="zh-CN"/>
        </w:rPr>
        <w:t xml:space="preserve">日</w:t>
      </w:r>
      <w:r>
        <w:rPr>
          <w:rFonts w:hint="eastAsia" w:ascii="方正仿宋_GB2312" w:hAnsi="方正仿宋_GB2312" w:eastAsia="方正仿宋_GB2312" w:cs="方正仿宋_GB2312"/>
          <w:b w:val="0"/>
          <w:bCs/>
          <w:sz w:val="24"/>
          <w:szCs w:val="24"/>
          <w:highlight w:val="none"/>
        </w:rPr>
        <w:t xml:space="preserve"> </w:t>
      </w:r>
      <w:r>
        <w:rPr>
          <w:rFonts w:hint="eastAsia" w:ascii="方正仿宋_GB2312" w:hAnsi="方正仿宋_GB2312" w:eastAsia="方正仿宋_GB2312" w:cs="方正仿宋_GB2312"/>
          <w:b w:val="0"/>
          <w:bCs/>
          <w:color w:val="000000"/>
          <w:sz w:val="24"/>
          <w:szCs w:val="24"/>
          <w:highlight w:val="none"/>
          <w:lang w:val="en-US" w:eastAsia="zh-CN"/>
        </w:rPr>
      </w:r>
      <w:r/>
    </w:p>
    <w:p>
      <w:pPr>
        <w:pStyle w:val="1085"/>
        <w:rPr>
          <w:rFonts w:hint="eastAsia" w:ascii="华文中宋" w:hAnsi="华文中宋" w:eastAsia="华文中宋" w:cs="华文中宋"/>
          <w:b w:val="0"/>
          <w:bCs/>
          <w:sz w:val="32"/>
          <w:szCs w:val="32"/>
          <w:highlight w:val="none"/>
          <w:lang w:val="en-US" w:eastAsia="zh-CN"/>
        </w:rPr>
        <w:outlineLvl w:val="1"/>
      </w:pPr>
      <w:r>
        <w:rPr>
          <w:rFonts w:hint="eastAsia" w:ascii="方正仿宋_GB2312" w:hAnsi="方正仿宋_GB2312" w:eastAsia="方正仿宋_GB2312" w:cs="方正仿宋_GB2312"/>
          <w:b/>
          <w:sz w:val="24"/>
          <w:szCs w:val="24"/>
          <w:highlight w:val="none"/>
          <w:lang w:val="en-US" w:eastAsia="zh-CN"/>
        </w:rPr>
        <w:br w:type="page" w:clear="all"/>
      </w:r>
      <w:r>
        <w:rPr>
          <w:rFonts w:hint="eastAsia" w:ascii="华文中宋" w:hAnsi="华文中宋" w:eastAsia="华文中宋" w:cs="华文中宋"/>
          <w:b w:val="0"/>
          <w:bCs/>
          <w:sz w:val="32"/>
          <w:szCs w:val="32"/>
          <w:highlight w:val="none"/>
          <w:lang w:val="en-US" w:eastAsia="zh-CN"/>
        </w:rPr>
        <w:t xml:space="preserve">对实质性条款的响应性</w:t>
      </w:r>
      <w:r>
        <w:rPr>
          <w:rFonts w:hint="eastAsia" w:ascii="华文中宋" w:hAnsi="华文中宋" w:eastAsia="华文中宋" w:cs="华文中宋"/>
          <w:b w:val="0"/>
          <w:bCs/>
          <w:sz w:val="32"/>
          <w:szCs w:val="32"/>
          <w:highlight w:val="none"/>
          <w:lang w:val="en-US" w:eastAsia="zh-CN"/>
        </w:rPr>
      </w:r>
      <w:r/>
    </w:p>
    <w:p>
      <w:pPr>
        <w:pStyle w:val="778"/>
        <w:rPr>
          <w:rFonts w:hint="eastAsia" w:ascii="华文中宋" w:hAnsi="华文中宋" w:eastAsia="华文中宋" w:cs="华文中宋"/>
          <w:b w:val="0"/>
          <w:bCs/>
          <w:sz w:val="32"/>
          <w:szCs w:val="32"/>
          <w:highlight w:val="none"/>
          <w:lang w:val="en-US" w:eastAsia="zh-CN"/>
        </w:rPr>
      </w:pPr>
      <w:r>
        <w:rPr>
          <w:rFonts w:hint="eastAsia" w:ascii="华文中宋" w:hAnsi="华文中宋" w:eastAsia="华文中宋" w:cs="华文中宋"/>
          <w:b w:val="0"/>
          <w:bCs/>
          <w:sz w:val="32"/>
          <w:szCs w:val="32"/>
          <w:highlight w:val="none"/>
          <w:lang w:val="en-US" w:eastAsia="zh-CN"/>
        </w:rPr>
      </w:r>
      <w:r/>
    </w:p>
    <w:p>
      <w:pPr>
        <w:pStyle w:val="778"/>
        <w:rPr>
          <w:rFonts w:hint="eastAsia" w:ascii="华文中宋" w:hAnsi="华文中宋" w:eastAsia="华文中宋" w:cs="华文中宋"/>
          <w:b w:val="0"/>
          <w:bCs/>
          <w:sz w:val="32"/>
          <w:szCs w:val="32"/>
          <w:highlight w:val="none"/>
          <w:lang w:val="en-US" w:eastAsia="zh-CN"/>
        </w:rPr>
      </w:pPr>
      <w:r>
        <w:rPr>
          <w:rFonts w:hint="eastAsia" w:ascii="华文中宋" w:hAnsi="华文中宋" w:eastAsia="华文中宋" w:cs="华文中宋"/>
          <w:b w:val="0"/>
          <w:bCs/>
          <w:sz w:val="32"/>
          <w:szCs w:val="32"/>
          <w:highlight w:val="none"/>
          <w:lang w:val="en-US" w:eastAsia="zh-CN"/>
        </w:rPr>
      </w:r>
      <w:r/>
    </w:p>
    <w:p>
      <w:pPr>
        <w:pStyle w:val="1168"/>
        <w:jc w:val="center"/>
        <w:spacing w:line="600" w:lineRule="exact"/>
        <w:rPr>
          <w:rFonts w:hint="eastAsia" w:ascii="方正仿宋_GB2312" w:hAnsi="方正仿宋_GB2312" w:eastAsia="方正仿宋_GB2312" w:cs="方正仿宋_GB2312"/>
          <w:b/>
          <w:sz w:val="32"/>
          <w:szCs w:val="32"/>
          <w:highlight w:val="none"/>
        </w:rPr>
      </w:pPr>
      <w:r>
        <w:rPr>
          <w:rFonts w:hint="eastAsia" w:ascii="华文中宋" w:hAnsi="华文中宋" w:eastAsia="华文中宋" w:cs="华文中宋"/>
          <w:b w:val="0"/>
          <w:bCs/>
          <w:sz w:val="32"/>
          <w:szCs w:val="32"/>
          <w:highlight w:val="none"/>
          <w:lang w:val="en-US" w:eastAsia="zh-CN"/>
        </w:rPr>
        <w:t xml:space="preserve">对实质性条款的响应</w:t>
      </w:r>
      <w:r>
        <w:rPr>
          <w:rFonts w:hint="eastAsia" w:ascii="华文中宋" w:hAnsi="华文中宋" w:eastAsia="华文中宋" w:cs="华文中宋"/>
          <w:b w:val="0"/>
          <w:bCs/>
          <w:sz w:val="32"/>
          <w:szCs w:val="32"/>
          <w:highlight w:val="none"/>
          <w:lang w:eastAsia="zh-CN"/>
        </w:rPr>
        <w:t xml:space="preserve">的</w:t>
      </w:r>
      <w:r>
        <w:rPr>
          <w:rFonts w:hint="eastAsia" w:ascii="华文中宋" w:hAnsi="华文中宋" w:eastAsia="华文中宋" w:cs="华文中宋"/>
          <w:b w:val="0"/>
          <w:bCs/>
          <w:sz w:val="32"/>
          <w:szCs w:val="32"/>
          <w:highlight w:val="none"/>
        </w:rPr>
        <w:t xml:space="preserve">声明</w:t>
      </w:r>
      <w:r>
        <w:rPr>
          <w:rFonts w:hint="eastAsia" w:ascii="方正仿宋_GB2312" w:hAnsi="方正仿宋_GB2312" w:eastAsia="方正仿宋_GB2312" w:cs="方正仿宋_GB2312"/>
          <w:b/>
          <w:sz w:val="32"/>
          <w:szCs w:val="32"/>
          <w:highlight w:val="none"/>
        </w:rPr>
      </w:r>
      <w:r/>
    </w:p>
    <w:p>
      <w:pPr>
        <w:pStyle w:val="1168"/>
        <w:spacing w:line="600" w:lineRule="exact"/>
        <w:rPr>
          <w:rFonts w:hint="eastAsia" w:ascii="方正仿宋_GB2312" w:hAnsi="方正仿宋_GB2312" w:eastAsia="方正仿宋_GB2312" w:cs="方正仿宋_GB2312"/>
          <w:sz w:val="28"/>
          <w:szCs w:val="28"/>
          <w:highlight w:val="none"/>
          <w:u w:val="single"/>
        </w:rPr>
      </w:pPr>
      <w:r>
        <w:rPr>
          <w:rFonts w:hint="eastAsia" w:ascii="方正仿宋_GB2312" w:hAnsi="方正仿宋_GB2312" w:eastAsia="方正仿宋_GB2312" w:cs="方正仿宋_GB2312"/>
          <w:sz w:val="28"/>
          <w:szCs w:val="28"/>
          <w:highlight w:val="none"/>
          <w:u w:val="single"/>
        </w:rPr>
      </w:r>
      <w:r/>
    </w:p>
    <w:p>
      <w:pPr>
        <w:pStyle w:val="1168"/>
        <w:spacing w:line="600" w:lineRule="exact"/>
        <w:rPr>
          <w:rFonts w:hint="eastAsia" w:ascii="方正仿宋_GB2312" w:hAnsi="方正仿宋_GB2312" w:eastAsia="方正仿宋_GB2312" w:cs="方正仿宋_GB2312"/>
          <w:bCs/>
          <w:sz w:val="24"/>
          <w:szCs w:val="24"/>
          <w:highlight w:val="none"/>
        </w:rPr>
      </w:pPr>
      <w:r>
        <w:rPr>
          <w:rFonts w:hint="eastAsia" w:ascii="方正仿宋_GB2312" w:hAnsi="方正仿宋_GB2312" w:eastAsia="方正仿宋_GB2312" w:cs="方正仿宋_GB2312"/>
          <w:sz w:val="24"/>
          <w:szCs w:val="24"/>
          <w:highlight w:val="none"/>
          <w:u w:val="single"/>
          <w:lang w:eastAsia="zh-CN"/>
        </w:rPr>
        <w:t xml:space="preserve">（</w:t>
      </w:r>
      <w:r>
        <w:rPr>
          <w:rFonts w:hint="eastAsia" w:ascii="方正仿宋_GB2312" w:hAnsi="方正仿宋_GB2312" w:eastAsia="方正仿宋_GB2312" w:cs="方正仿宋_GB2312"/>
          <w:b w:val="0"/>
          <w:bCs/>
          <w:color w:val="000000"/>
          <w:sz w:val="24"/>
          <w:szCs w:val="24"/>
          <w:highlight w:val="none"/>
          <w:u w:val="single"/>
        </w:rPr>
        <w:t xml:space="preserve">采购单位名称</w:t>
      </w:r>
      <w:r>
        <w:rPr>
          <w:rFonts w:hint="eastAsia" w:ascii="方正仿宋_GB2312" w:hAnsi="方正仿宋_GB2312" w:eastAsia="方正仿宋_GB2312" w:cs="方正仿宋_GB2312"/>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rPr>
        <w:t xml:space="preserve">：</w:t>
      </w:r>
      <w:r>
        <w:rPr>
          <w:rFonts w:hint="eastAsia" w:ascii="方正仿宋_GB2312" w:hAnsi="方正仿宋_GB2312" w:eastAsia="方正仿宋_GB2312" w:cs="方正仿宋_GB2312"/>
          <w:bCs/>
          <w:sz w:val="24"/>
          <w:szCs w:val="24"/>
          <w:highlight w:val="none"/>
        </w:rPr>
      </w:r>
      <w:r/>
    </w:p>
    <w:p>
      <w:pPr>
        <w:pStyle w:val="1168"/>
        <w:ind w:firstLine="480"/>
        <w:spacing w:line="600" w:lineRule="exact"/>
        <w:rPr>
          <w:rFonts w:hint="eastAsia" w:ascii="方正仿宋_GB2312" w:hAnsi="方正仿宋_GB2312" w:eastAsia="方正仿宋_GB2312" w:cs="方正仿宋_GB2312"/>
          <w:bCs/>
          <w:sz w:val="24"/>
          <w:szCs w:val="24"/>
          <w:highlight w:val="none"/>
          <w:lang w:val="en-US" w:eastAsia="zh-CN"/>
        </w:rPr>
      </w:pPr>
      <w:r>
        <w:rPr>
          <w:rFonts w:hint="eastAsia" w:ascii="方正仿宋_GB2312" w:hAnsi="方正仿宋_GB2312" w:eastAsia="方正仿宋_GB2312" w:cs="方正仿宋_GB2312"/>
          <w:bCs/>
          <w:sz w:val="24"/>
          <w:szCs w:val="24"/>
          <w:highlight w:val="none"/>
        </w:rPr>
        <w:t xml:space="preserve">我司在参加编号为</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u w:val="single"/>
          <w:lang w:val="en-US" w:eastAsia="zh-CN"/>
        </w:rPr>
        <w:t xml:space="preserve">项目编号</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u w:val="single"/>
        </w:rPr>
        <w:t xml:space="preserve">号</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u w:val="single"/>
          <w:lang w:val="en-US" w:eastAsia="zh-CN"/>
        </w:rPr>
        <w:t xml:space="preserve">项目名称</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rPr>
        <w:t xml:space="preserve">项目</w:t>
      </w:r>
      <w:r>
        <w:rPr>
          <w:rFonts w:hint="eastAsia" w:ascii="方正仿宋_GB2312" w:hAnsi="方正仿宋_GB2312" w:eastAsia="方正仿宋_GB2312" w:cs="方正仿宋_GB2312"/>
          <w:bCs/>
          <w:sz w:val="24"/>
          <w:szCs w:val="24"/>
          <w:highlight w:val="none"/>
          <w:lang w:eastAsia="zh-CN"/>
        </w:rPr>
        <w:t xml:space="preserve">，</w:t>
      </w:r>
      <w:r>
        <w:rPr>
          <w:rFonts w:hint="eastAsia" w:ascii="方正仿宋_GB2312" w:hAnsi="方正仿宋_GB2312" w:eastAsia="方正仿宋_GB2312" w:cs="方正仿宋_GB2312"/>
          <w:bCs/>
          <w:sz w:val="24"/>
          <w:szCs w:val="24"/>
          <w:highlight w:val="none"/>
          <w:lang w:val="en-US" w:eastAsia="zh-CN"/>
        </w:rPr>
        <w:t xml:space="preserve">我司投标</w:t>
      </w:r>
      <w:r>
        <w:rPr>
          <w:rFonts w:hint="eastAsia" w:ascii="方正仿宋_GB2312" w:hAnsi="方正仿宋_GB2312" w:eastAsia="方正仿宋_GB2312" w:cs="方正仿宋_GB2312"/>
          <w:bCs/>
          <w:sz w:val="24"/>
          <w:szCs w:val="24"/>
          <w:highlight w:val="none"/>
          <w:lang w:eastAsia="zh-CN"/>
        </w:rPr>
        <w:t xml:space="preserve">文件</w:t>
      </w:r>
      <w:r>
        <w:rPr>
          <w:rFonts w:hint="eastAsia" w:ascii="方正仿宋_GB2312" w:hAnsi="方正仿宋_GB2312" w:eastAsia="方正仿宋_GB2312" w:cs="方正仿宋_GB2312"/>
          <w:bCs/>
          <w:sz w:val="24"/>
          <w:szCs w:val="24"/>
          <w:highlight w:val="none"/>
        </w:rPr>
        <w:t xml:space="preserve">符合</w:t>
      </w:r>
      <w:r>
        <w:rPr>
          <w:rFonts w:hint="eastAsia" w:ascii="方正仿宋_GB2312" w:hAnsi="方正仿宋_GB2312" w:eastAsia="方正仿宋_GB2312" w:cs="方正仿宋_GB2312"/>
          <w:bCs/>
          <w:sz w:val="24"/>
          <w:szCs w:val="24"/>
          <w:highlight w:val="none"/>
          <w:lang w:val="en-US" w:eastAsia="zh-CN"/>
        </w:rPr>
        <w:t xml:space="preserve">采购文件</w:t>
      </w:r>
      <w:r>
        <w:rPr>
          <w:rFonts w:hint="eastAsia" w:ascii="方正仿宋_GB2312" w:hAnsi="方正仿宋_GB2312" w:eastAsia="方正仿宋_GB2312" w:cs="方正仿宋_GB2312"/>
          <w:bCs/>
          <w:sz w:val="24"/>
          <w:szCs w:val="24"/>
          <w:highlight w:val="none"/>
        </w:rPr>
        <w:t xml:space="preserve">要求，对实质性条款</w:t>
      </w:r>
      <w:r>
        <w:rPr>
          <w:rFonts w:hint="eastAsia" w:ascii="方正仿宋_GB2312" w:hAnsi="方正仿宋_GB2312" w:eastAsia="方正仿宋_GB2312" w:cs="方正仿宋_GB2312"/>
          <w:bCs/>
          <w:sz w:val="24"/>
          <w:szCs w:val="24"/>
          <w:highlight w:val="none"/>
          <w:lang w:val="en-US" w:eastAsia="zh-CN"/>
        </w:rPr>
        <w:t xml:space="preserve">完全响应</w:t>
      </w:r>
      <w:r>
        <w:rPr>
          <w:rFonts w:hint="eastAsia" w:ascii="方正仿宋_GB2312" w:hAnsi="方正仿宋_GB2312" w:eastAsia="方正仿宋_GB2312" w:cs="方正仿宋_GB2312"/>
          <w:bCs/>
          <w:sz w:val="24"/>
          <w:szCs w:val="24"/>
          <w:highlight w:val="none"/>
        </w:rPr>
        <w:t xml:space="preserve">并且不存在重大偏离，</w:t>
      </w:r>
      <w:r>
        <w:rPr>
          <w:rFonts w:hint="eastAsia" w:ascii="方正仿宋_GB2312" w:hAnsi="方正仿宋_GB2312" w:eastAsia="方正仿宋_GB2312" w:cs="方正仿宋_GB2312"/>
          <w:bCs/>
          <w:sz w:val="24"/>
          <w:szCs w:val="24"/>
          <w:highlight w:val="none"/>
          <w:lang w:val="en-US" w:eastAsia="zh-CN"/>
        </w:rPr>
        <w:t xml:space="preserve">具体内容详见投标文件。</w:t>
      </w:r>
      <w:r>
        <w:rPr>
          <w:rFonts w:hint="eastAsia" w:ascii="方正仿宋_GB2312" w:hAnsi="方正仿宋_GB2312" w:eastAsia="方正仿宋_GB2312" w:cs="方正仿宋_GB2312"/>
          <w:bCs/>
          <w:sz w:val="24"/>
          <w:szCs w:val="24"/>
          <w:highlight w:val="none"/>
          <w:lang w:val="en-US" w:eastAsia="zh-CN"/>
        </w:rPr>
      </w:r>
      <w:r/>
    </w:p>
    <w:p>
      <w:pPr>
        <w:pStyle w:val="1168"/>
        <w:ind w:firstLine="480"/>
        <w:spacing w:line="600" w:lineRule="exact"/>
        <w:rPr>
          <w:rFonts w:hint="eastAsia" w:ascii="方正仿宋_GB2312" w:hAnsi="方正仿宋_GB2312" w:eastAsia="方正仿宋_GB2312" w:cs="方正仿宋_GB2312"/>
          <w:bCs/>
          <w:sz w:val="24"/>
          <w:szCs w:val="24"/>
          <w:highlight w:val="none"/>
          <w:lang w:eastAsia="zh-CN"/>
        </w:rPr>
      </w:pPr>
      <w:r>
        <w:rPr>
          <w:rFonts w:hint="eastAsia" w:ascii="方正仿宋_GB2312" w:hAnsi="方正仿宋_GB2312" w:eastAsia="方正仿宋_GB2312" w:cs="方正仿宋_GB2312"/>
          <w:bCs/>
          <w:sz w:val="24"/>
          <w:szCs w:val="24"/>
          <w:highlight w:val="none"/>
        </w:rPr>
        <w:t xml:space="preserve">特此声明</w:t>
      </w:r>
      <w:r>
        <w:rPr>
          <w:rFonts w:hint="eastAsia" w:ascii="方正仿宋_GB2312" w:hAnsi="方正仿宋_GB2312" w:eastAsia="方正仿宋_GB2312" w:cs="方正仿宋_GB2312"/>
          <w:bCs/>
          <w:sz w:val="24"/>
          <w:szCs w:val="24"/>
          <w:highlight w:val="none"/>
          <w:lang w:eastAsia="zh-CN"/>
        </w:rPr>
        <w:t xml:space="preserve">。</w:t>
      </w:r>
      <w:r>
        <w:rPr>
          <w:rFonts w:hint="eastAsia" w:ascii="方正仿宋_GB2312" w:hAnsi="方正仿宋_GB2312" w:eastAsia="方正仿宋_GB2312" w:cs="方正仿宋_GB2312"/>
          <w:bCs/>
          <w:sz w:val="24"/>
          <w:szCs w:val="24"/>
          <w:highlight w:val="none"/>
          <w:lang w:eastAsia="zh-CN"/>
        </w:rPr>
      </w:r>
      <w:r/>
    </w:p>
    <w:p>
      <w:pPr>
        <w:pStyle w:val="1168"/>
        <w:ind w:firstLine="480"/>
        <w:spacing w:line="600" w:lineRule="exact"/>
        <w:rPr>
          <w:rFonts w:hint="eastAsia" w:ascii="方正仿宋_GB2312" w:hAnsi="方正仿宋_GB2312" w:eastAsia="方正仿宋_GB2312" w:cs="方正仿宋_GB2312"/>
          <w:bCs/>
          <w:sz w:val="24"/>
          <w:szCs w:val="24"/>
          <w:highlight w:val="none"/>
          <w:lang w:val="en-US" w:eastAsia="zh-CN"/>
        </w:rPr>
      </w:pPr>
      <w:r>
        <w:rPr>
          <w:rFonts w:hint="eastAsia" w:ascii="方正仿宋_GB2312" w:hAnsi="方正仿宋_GB2312" w:eastAsia="方正仿宋_GB2312" w:cs="方正仿宋_GB2312"/>
          <w:bCs/>
          <w:sz w:val="24"/>
          <w:szCs w:val="24"/>
          <w:highlight w:val="none"/>
          <w:lang w:val="en-US" w:eastAsia="zh-CN"/>
        </w:rPr>
        <w:t xml:space="preserve">我司知晓下列处理原则：已提供本声明但投标文件不</w:t>
      </w:r>
      <w:r>
        <w:rPr>
          <w:rFonts w:hint="eastAsia" w:ascii="方正仿宋_GB2312" w:hAnsi="方正仿宋_GB2312" w:eastAsia="方正仿宋_GB2312" w:cs="方正仿宋_GB2312"/>
          <w:bCs/>
          <w:sz w:val="24"/>
          <w:szCs w:val="24"/>
          <w:highlight w:val="none"/>
        </w:rPr>
        <w:t xml:space="preserve">符合</w:t>
      </w:r>
      <w:r>
        <w:rPr>
          <w:rFonts w:hint="eastAsia" w:ascii="方正仿宋_GB2312" w:hAnsi="方正仿宋_GB2312" w:eastAsia="方正仿宋_GB2312" w:cs="方正仿宋_GB2312"/>
          <w:bCs/>
          <w:sz w:val="24"/>
          <w:szCs w:val="24"/>
          <w:highlight w:val="none"/>
          <w:lang w:val="en-US" w:eastAsia="zh-CN"/>
        </w:rPr>
        <w:t xml:space="preserve">采购文件</w:t>
      </w:r>
      <w:r>
        <w:rPr>
          <w:rFonts w:hint="eastAsia" w:ascii="方正仿宋_GB2312" w:hAnsi="方正仿宋_GB2312" w:eastAsia="方正仿宋_GB2312" w:cs="方正仿宋_GB2312"/>
          <w:bCs/>
          <w:sz w:val="24"/>
          <w:szCs w:val="24"/>
          <w:highlight w:val="none"/>
        </w:rPr>
        <w:t xml:space="preserve">要求</w:t>
      </w:r>
      <w:r>
        <w:rPr>
          <w:rFonts w:hint="eastAsia" w:ascii="方正仿宋_GB2312" w:hAnsi="方正仿宋_GB2312" w:eastAsia="方正仿宋_GB2312" w:cs="方正仿宋_GB2312"/>
          <w:bCs/>
          <w:sz w:val="24"/>
          <w:szCs w:val="24"/>
          <w:highlight w:val="none"/>
          <w:lang w:val="en-US" w:eastAsia="zh-CN"/>
        </w:rPr>
        <w:t xml:space="preserve">或</w:t>
      </w:r>
      <w:r>
        <w:rPr>
          <w:rFonts w:hint="eastAsia" w:ascii="方正仿宋_GB2312" w:hAnsi="方正仿宋_GB2312" w:eastAsia="方正仿宋_GB2312" w:cs="方正仿宋_GB2312"/>
          <w:bCs/>
          <w:sz w:val="24"/>
          <w:szCs w:val="24"/>
          <w:highlight w:val="none"/>
        </w:rPr>
        <w:t xml:space="preserve">存在重大偏离</w:t>
      </w:r>
      <w:r>
        <w:rPr>
          <w:rFonts w:hint="eastAsia" w:ascii="方正仿宋_GB2312" w:hAnsi="方正仿宋_GB2312" w:eastAsia="方正仿宋_GB2312" w:cs="方正仿宋_GB2312"/>
          <w:bCs/>
          <w:sz w:val="24"/>
          <w:szCs w:val="24"/>
          <w:highlight w:val="none"/>
          <w:lang w:val="en-US" w:eastAsia="zh-CN"/>
        </w:rPr>
        <w:t xml:space="preserve">的，本声明无效，并可能做不符合处理。</w:t>
      </w:r>
      <w:r>
        <w:rPr>
          <w:rFonts w:hint="eastAsia" w:ascii="方正仿宋_GB2312" w:hAnsi="方正仿宋_GB2312" w:eastAsia="方正仿宋_GB2312" w:cs="方正仿宋_GB2312"/>
          <w:bCs/>
          <w:sz w:val="24"/>
          <w:szCs w:val="24"/>
          <w:highlight w:val="none"/>
          <w:lang w:val="en-US" w:eastAsia="zh-CN"/>
        </w:rPr>
      </w:r>
      <w:r/>
    </w:p>
    <w:p>
      <w:pPr>
        <w:pStyle w:val="1168"/>
        <w:ind w:firstLine="480"/>
        <w:spacing w:line="600" w:lineRule="exact"/>
        <w:rPr>
          <w:rFonts w:hint="eastAsia" w:ascii="方正仿宋_GB2312" w:hAnsi="方正仿宋_GB2312" w:eastAsia="方正仿宋_GB2312" w:cs="方正仿宋_GB2312"/>
          <w:bCs/>
          <w:sz w:val="24"/>
          <w:szCs w:val="24"/>
          <w:highlight w:val="none"/>
          <w:lang w:val="en-US" w:eastAsia="zh-CN"/>
        </w:rPr>
      </w:pPr>
      <w:r>
        <w:rPr>
          <w:rFonts w:hint="eastAsia" w:ascii="方正仿宋_GB2312" w:hAnsi="方正仿宋_GB2312" w:eastAsia="方正仿宋_GB2312" w:cs="方正仿宋_GB2312"/>
          <w:bCs/>
          <w:sz w:val="24"/>
          <w:szCs w:val="24"/>
          <w:highlight w:val="none"/>
          <w:lang w:val="en-US" w:eastAsia="zh-CN"/>
        </w:rPr>
      </w:r>
      <w:r/>
    </w:p>
    <w:p>
      <w:pPr>
        <w:pStyle w:val="918"/>
        <w:ind w:firstLine="480"/>
        <w:keepLines w:val="0"/>
        <w:keepNext w:val="0"/>
        <w:pageBreakBefore w:val="0"/>
        <w:spacing w:line="520" w:lineRule="exact"/>
        <w:widowControl w:val="off"/>
        <w:rPr>
          <w:rFonts w:hint="eastAsia" w:ascii="方正仿宋_GB2312" w:hAnsi="方正仿宋_GB2312" w:eastAsia="方正仿宋_GB2312" w:cs="方正仿宋_GB2312"/>
          <w:b w:val="0"/>
          <w:bCs/>
          <w:sz w:val="24"/>
          <w:szCs w:val="24"/>
          <w:highlight w:val="none"/>
        </w:rPr>
      </w:pPr>
      <w:r>
        <w:rPr>
          <w:rFonts w:hint="eastAsia" w:ascii="方正仿宋_GB2312" w:hAnsi="方正仿宋_GB2312" w:eastAsia="方正仿宋_GB2312" w:cs="方正仿宋_GB2312"/>
          <w:b w:val="0"/>
          <w:bCs/>
          <w:sz w:val="24"/>
          <w:szCs w:val="24"/>
          <w:highlight w:val="none"/>
          <w:lang w:val="en-US" w:eastAsia="zh-CN"/>
        </w:rPr>
        <w:t xml:space="preserve">供应商</w:t>
      </w:r>
      <w:r>
        <w:rPr>
          <w:rFonts w:hint="eastAsia" w:ascii="方正仿宋_GB2312" w:hAnsi="方正仿宋_GB2312" w:eastAsia="方正仿宋_GB2312" w:cs="方正仿宋_GB2312"/>
          <w:b w:val="0"/>
          <w:bCs/>
          <w:sz w:val="24"/>
          <w:szCs w:val="24"/>
          <w:highlight w:val="none"/>
        </w:rPr>
        <w:t xml:space="preserve">名称：</w:t>
      </w:r>
      <w:r>
        <w:rPr>
          <w:rFonts w:hint="eastAsia" w:ascii="方正仿宋_GB2312" w:hAnsi="方正仿宋_GB2312" w:eastAsia="方正仿宋_GB2312" w:cs="方正仿宋_GB2312"/>
          <w:b w:val="0"/>
          <w:bCs/>
          <w:sz w:val="24"/>
          <w:szCs w:val="24"/>
          <w:highlight w:val="none"/>
          <w:u w:val="single"/>
        </w:rPr>
        <w:t xml:space="preserve">                 </w:t>
      </w:r>
      <w:r>
        <w:rPr>
          <w:rFonts w:hint="eastAsia" w:ascii="方正仿宋_GB2312" w:hAnsi="方正仿宋_GB2312" w:eastAsia="方正仿宋_GB2312" w:cs="方正仿宋_GB2312"/>
          <w:b w:val="0"/>
          <w:bCs/>
          <w:sz w:val="24"/>
          <w:szCs w:val="24"/>
          <w:highlight w:val="none"/>
        </w:rPr>
        <w:t xml:space="preserve">（</w:t>
      </w:r>
      <w:r>
        <w:rPr>
          <w:rFonts w:hint="eastAsia" w:ascii="方正仿宋_GB2312" w:hAnsi="方正仿宋_GB2312" w:eastAsia="方正仿宋_GB2312" w:cs="方正仿宋_GB2312"/>
          <w:b w:val="0"/>
          <w:bCs w:val="0"/>
          <w:sz w:val="24"/>
          <w:szCs w:val="24"/>
          <w:highlight w:val="none"/>
        </w:rPr>
        <w:t xml:space="preserve">盖CA电子公章</w:t>
      </w:r>
      <w:r>
        <w:rPr>
          <w:rFonts w:hint="eastAsia" w:ascii="方正仿宋_GB2312" w:hAnsi="方正仿宋_GB2312" w:eastAsia="方正仿宋_GB2312" w:cs="方正仿宋_GB2312"/>
          <w:b w:val="0"/>
          <w:bCs/>
          <w:sz w:val="24"/>
          <w:szCs w:val="24"/>
          <w:highlight w:val="none"/>
        </w:rPr>
        <w:t xml:space="preserve">）                                        </w:t>
      </w:r>
      <w:r>
        <w:rPr>
          <w:rFonts w:hint="eastAsia" w:ascii="方正仿宋_GB2312" w:hAnsi="方正仿宋_GB2312" w:eastAsia="方正仿宋_GB2312" w:cs="方正仿宋_GB2312"/>
          <w:b w:val="0"/>
          <w:bCs/>
          <w:sz w:val="24"/>
          <w:szCs w:val="24"/>
          <w:highlight w:val="none"/>
        </w:rPr>
      </w:r>
      <w:r/>
    </w:p>
    <w:p>
      <w:pPr>
        <w:pStyle w:val="1094"/>
        <w:ind w:firstLine="480"/>
        <w:keepLines w:val="0"/>
        <w:keepNext w:val="0"/>
        <w:pageBreakBefore w:val="0"/>
        <w:spacing w:line="520" w:lineRule="exact"/>
        <w:widowControl w:val="off"/>
        <w:rPr>
          <w:rFonts w:hint="eastAsia" w:ascii="华文中宋" w:hAnsi="华文中宋" w:eastAsia="华文中宋" w:cs="华文中宋"/>
          <w:b w:val="0"/>
          <w:bCs/>
          <w:sz w:val="32"/>
          <w:szCs w:val="32"/>
          <w:highlight w:val="none"/>
          <w:lang w:val="en-US" w:eastAsia="zh-CN"/>
        </w:rPr>
      </w:pPr>
      <w:r>
        <w:rPr>
          <w:rFonts w:hint="eastAsia" w:ascii="方正仿宋_GB2312" w:hAnsi="方正仿宋_GB2312" w:eastAsia="方正仿宋_GB2312" w:cs="方正仿宋_GB2312"/>
          <w:b w:val="0"/>
          <w:bCs/>
          <w:sz w:val="24"/>
          <w:szCs w:val="24"/>
          <w:highlight w:val="none"/>
          <w:lang w:val="en-US" w:eastAsia="zh-CN"/>
        </w:rPr>
        <w:t xml:space="preserve">日期：</w:t>
      </w:r>
      <w:r>
        <w:rPr>
          <w:rFonts w:hint="eastAsia" w:ascii="方正仿宋_GB2312" w:hAnsi="方正仿宋_GB2312" w:eastAsia="方正仿宋_GB2312" w:cs="方正仿宋_GB2312"/>
          <w:b w:val="0"/>
          <w:bCs/>
          <w:sz w:val="24"/>
          <w:szCs w:val="24"/>
          <w:highlight w:val="none"/>
          <w:u w:val="single"/>
          <w:lang w:val="en-US" w:eastAsia="zh-CN"/>
        </w:rPr>
        <w:t xml:space="preserve">        </w:t>
      </w:r>
      <w:r>
        <w:rPr>
          <w:rFonts w:hint="eastAsia" w:ascii="方正仿宋_GB2312" w:hAnsi="方正仿宋_GB2312" w:eastAsia="方正仿宋_GB2312" w:cs="方正仿宋_GB2312"/>
          <w:b w:val="0"/>
          <w:bCs/>
          <w:sz w:val="24"/>
          <w:szCs w:val="24"/>
          <w:highlight w:val="none"/>
          <w:lang w:val="en-US" w:eastAsia="zh-CN"/>
        </w:rPr>
        <w:t xml:space="preserve">年</w:t>
      </w:r>
      <w:r>
        <w:rPr>
          <w:rFonts w:hint="eastAsia" w:ascii="方正仿宋_GB2312" w:hAnsi="方正仿宋_GB2312" w:eastAsia="方正仿宋_GB2312" w:cs="方正仿宋_GB2312"/>
          <w:b w:val="0"/>
          <w:bCs/>
          <w:sz w:val="24"/>
          <w:szCs w:val="24"/>
          <w:highlight w:val="none"/>
          <w:u w:val="single"/>
          <w:lang w:val="en-US" w:eastAsia="zh-CN"/>
        </w:rPr>
        <w:t xml:space="preserve">    </w:t>
      </w:r>
      <w:r>
        <w:rPr>
          <w:rFonts w:hint="eastAsia" w:ascii="方正仿宋_GB2312" w:hAnsi="方正仿宋_GB2312" w:eastAsia="方正仿宋_GB2312" w:cs="方正仿宋_GB2312"/>
          <w:b w:val="0"/>
          <w:bCs/>
          <w:sz w:val="24"/>
          <w:szCs w:val="24"/>
          <w:highlight w:val="none"/>
          <w:lang w:val="en-US" w:eastAsia="zh-CN"/>
        </w:rPr>
        <w:t xml:space="preserve">月</w:t>
      </w:r>
      <w:r>
        <w:rPr>
          <w:rFonts w:hint="eastAsia" w:ascii="方正仿宋_GB2312" w:hAnsi="方正仿宋_GB2312" w:eastAsia="方正仿宋_GB2312" w:cs="方正仿宋_GB2312"/>
          <w:b w:val="0"/>
          <w:bCs/>
          <w:sz w:val="24"/>
          <w:szCs w:val="24"/>
          <w:highlight w:val="none"/>
          <w:u w:val="single"/>
          <w:lang w:val="en-US" w:eastAsia="zh-CN"/>
        </w:rPr>
        <w:t xml:space="preserve">    </w:t>
      </w:r>
      <w:r>
        <w:rPr>
          <w:rFonts w:hint="eastAsia" w:ascii="方正仿宋_GB2312" w:hAnsi="方正仿宋_GB2312" w:eastAsia="方正仿宋_GB2312" w:cs="方正仿宋_GB2312"/>
          <w:b w:val="0"/>
          <w:bCs/>
          <w:sz w:val="24"/>
          <w:szCs w:val="24"/>
          <w:highlight w:val="none"/>
          <w:lang w:val="en-US" w:eastAsia="zh-CN"/>
        </w:rPr>
        <w:t xml:space="preserve">日</w:t>
      </w:r>
      <w:r>
        <w:rPr>
          <w:rFonts w:hint="eastAsia" w:ascii="方正仿宋_GB2312" w:hAnsi="方正仿宋_GB2312" w:eastAsia="方正仿宋_GB2312" w:cs="方正仿宋_GB2312"/>
          <w:b/>
          <w:bCs w:val="0"/>
          <w:color w:val="000000"/>
          <w:sz w:val="24"/>
          <w:szCs w:val="24"/>
          <w:highlight w:val="none"/>
          <w:lang w:val="en-US" w:eastAsia="zh-CN"/>
        </w:rPr>
        <w:br w:type="page" w:clear="all"/>
      </w:r>
      <w:r>
        <w:rPr>
          <w:rFonts w:hint="eastAsia" w:ascii="华文中宋" w:hAnsi="华文中宋" w:eastAsia="华文中宋" w:cs="华文中宋"/>
          <w:b w:val="0"/>
          <w:bCs/>
          <w:sz w:val="32"/>
          <w:szCs w:val="32"/>
          <w:highlight w:val="none"/>
          <w:lang w:val="en-US" w:eastAsia="zh-CN"/>
        </w:rPr>
        <w:t xml:space="preserve">联合体投标</w:t>
      </w:r>
      <w:r>
        <w:rPr>
          <w:rFonts w:hint="eastAsia" w:ascii="华文中宋" w:hAnsi="华文中宋" w:eastAsia="华文中宋" w:cs="华文中宋"/>
          <w:b w:val="0"/>
          <w:bCs/>
          <w:sz w:val="32"/>
          <w:szCs w:val="32"/>
          <w:highlight w:val="none"/>
          <w:lang w:val="en-US" w:eastAsia="zh-CN"/>
        </w:rPr>
      </w:r>
      <w:r/>
    </w:p>
    <w:p>
      <w:pPr>
        <w:pStyle w:val="778"/>
        <w:rPr>
          <w:rFonts w:hint="eastAsia" w:ascii="华文中宋" w:hAnsi="华文中宋" w:eastAsia="华文中宋" w:cs="华文中宋"/>
          <w:b w:val="0"/>
          <w:bCs/>
          <w:sz w:val="32"/>
          <w:szCs w:val="32"/>
          <w:highlight w:val="none"/>
          <w:lang w:val="en-US" w:eastAsia="zh-CN"/>
        </w:rPr>
      </w:pPr>
      <w:r>
        <w:rPr>
          <w:rFonts w:hint="eastAsia" w:ascii="华文中宋" w:hAnsi="华文中宋" w:eastAsia="华文中宋" w:cs="华文中宋"/>
          <w:b w:val="0"/>
          <w:bCs/>
          <w:sz w:val="32"/>
          <w:szCs w:val="32"/>
          <w:highlight w:val="none"/>
          <w:lang w:val="en-US" w:eastAsia="zh-CN"/>
        </w:rPr>
      </w:r>
      <w:r/>
    </w:p>
    <w:p>
      <w:pPr>
        <w:pStyle w:val="1168"/>
        <w:jc w:val="center"/>
        <w:spacing w:line="600" w:lineRule="exact"/>
        <w:rPr>
          <w:rFonts w:hint="eastAsia" w:ascii="方正仿宋_GB2312" w:hAnsi="方正仿宋_GB2312" w:eastAsia="方正仿宋_GB2312" w:cs="方正仿宋_GB2312"/>
          <w:b/>
          <w:sz w:val="32"/>
          <w:szCs w:val="32"/>
          <w:highlight w:val="none"/>
        </w:rPr>
      </w:pPr>
      <w:r>
        <w:rPr>
          <w:rFonts w:hint="eastAsia" w:ascii="华文中宋" w:hAnsi="华文中宋" w:eastAsia="华文中宋" w:cs="华文中宋"/>
          <w:b w:val="0"/>
          <w:bCs/>
          <w:sz w:val="32"/>
          <w:szCs w:val="32"/>
          <w:highlight w:val="none"/>
          <w:lang w:val="en-US" w:eastAsia="zh-CN"/>
        </w:rPr>
        <w:t xml:space="preserve">非联合体</w:t>
      </w:r>
      <w:r>
        <w:rPr>
          <w:rFonts w:hint="eastAsia" w:ascii="华文中宋" w:hAnsi="华文中宋" w:eastAsia="华文中宋" w:cs="华文中宋"/>
          <w:b w:val="0"/>
          <w:bCs/>
          <w:sz w:val="32"/>
          <w:szCs w:val="32"/>
          <w:highlight w:val="none"/>
        </w:rPr>
        <w:t xml:space="preserve">声明</w:t>
      </w:r>
      <w:r>
        <w:rPr>
          <w:rFonts w:hint="eastAsia" w:ascii="方正仿宋_GB2312" w:hAnsi="方正仿宋_GB2312" w:eastAsia="方正仿宋_GB2312" w:cs="方正仿宋_GB2312"/>
          <w:b/>
          <w:sz w:val="32"/>
          <w:szCs w:val="32"/>
          <w:highlight w:val="none"/>
        </w:rPr>
      </w:r>
      <w:r/>
    </w:p>
    <w:p>
      <w:pPr>
        <w:pStyle w:val="1168"/>
        <w:spacing w:line="600" w:lineRule="exact"/>
        <w:rPr>
          <w:rFonts w:hint="eastAsia" w:ascii="方正仿宋_GB2312" w:hAnsi="方正仿宋_GB2312" w:eastAsia="方正仿宋_GB2312" w:cs="方正仿宋_GB2312"/>
          <w:sz w:val="28"/>
          <w:szCs w:val="28"/>
          <w:highlight w:val="none"/>
          <w:u w:val="single"/>
        </w:rPr>
      </w:pPr>
      <w:r>
        <w:rPr>
          <w:rFonts w:hint="eastAsia" w:ascii="方正仿宋_GB2312" w:hAnsi="方正仿宋_GB2312" w:eastAsia="方正仿宋_GB2312" w:cs="方正仿宋_GB2312"/>
          <w:sz w:val="28"/>
          <w:szCs w:val="28"/>
          <w:highlight w:val="none"/>
          <w:u w:val="single"/>
        </w:rPr>
      </w:r>
      <w:r/>
    </w:p>
    <w:p>
      <w:pPr>
        <w:pStyle w:val="1168"/>
        <w:spacing w:line="600" w:lineRule="exact"/>
        <w:rPr>
          <w:rFonts w:hint="eastAsia" w:ascii="方正仿宋_GB2312" w:hAnsi="方正仿宋_GB2312" w:eastAsia="方正仿宋_GB2312" w:cs="方正仿宋_GB2312"/>
          <w:bCs/>
          <w:sz w:val="24"/>
          <w:szCs w:val="24"/>
          <w:highlight w:val="none"/>
        </w:rPr>
      </w:pPr>
      <w:r>
        <w:rPr>
          <w:rFonts w:hint="eastAsia" w:ascii="方正仿宋_GB2312" w:hAnsi="方正仿宋_GB2312" w:eastAsia="方正仿宋_GB2312" w:cs="方正仿宋_GB2312"/>
          <w:sz w:val="24"/>
          <w:szCs w:val="24"/>
          <w:highlight w:val="none"/>
          <w:u w:val="single"/>
          <w:lang w:eastAsia="zh-CN"/>
        </w:rPr>
        <w:t xml:space="preserve">（</w:t>
      </w:r>
      <w:r>
        <w:rPr>
          <w:rFonts w:hint="eastAsia" w:ascii="方正仿宋_GB2312" w:hAnsi="方正仿宋_GB2312" w:eastAsia="方正仿宋_GB2312" w:cs="方正仿宋_GB2312"/>
          <w:b w:val="0"/>
          <w:bCs/>
          <w:color w:val="000000"/>
          <w:sz w:val="24"/>
          <w:szCs w:val="24"/>
          <w:highlight w:val="none"/>
          <w:u w:val="single"/>
        </w:rPr>
        <w:t xml:space="preserve">采购单位名称</w:t>
      </w:r>
      <w:r>
        <w:rPr>
          <w:rFonts w:hint="eastAsia" w:ascii="方正仿宋_GB2312" w:hAnsi="方正仿宋_GB2312" w:eastAsia="方正仿宋_GB2312" w:cs="方正仿宋_GB2312"/>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rPr>
        <w:t xml:space="preserve">：</w:t>
      </w:r>
      <w:r>
        <w:rPr>
          <w:rFonts w:hint="eastAsia" w:ascii="方正仿宋_GB2312" w:hAnsi="方正仿宋_GB2312" w:eastAsia="方正仿宋_GB2312" w:cs="方正仿宋_GB2312"/>
          <w:bCs/>
          <w:sz w:val="24"/>
          <w:szCs w:val="24"/>
          <w:highlight w:val="none"/>
        </w:rPr>
      </w:r>
      <w:r/>
    </w:p>
    <w:p>
      <w:pPr>
        <w:pStyle w:val="1168"/>
        <w:ind w:firstLine="480"/>
        <w:spacing w:line="600" w:lineRule="exact"/>
        <w:rPr>
          <w:rFonts w:hint="eastAsia" w:ascii="方正仿宋_GB2312" w:hAnsi="方正仿宋_GB2312" w:eastAsia="方正仿宋_GB2312" w:cs="方正仿宋_GB2312"/>
          <w:bCs/>
          <w:sz w:val="24"/>
          <w:szCs w:val="24"/>
          <w:highlight w:val="none"/>
          <w:lang w:val="en-US" w:eastAsia="zh-CN"/>
        </w:rPr>
      </w:pPr>
      <w:r>
        <w:rPr>
          <w:rFonts w:hint="eastAsia" w:ascii="方正仿宋_GB2312" w:hAnsi="方正仿宋_GB2312" w:eastAsia="方正仿宋_GB2312" w:cs="方正仿宋_GB2312"/>
          <w:bCs/>
          <w:sz w:val="24"/>
          <w:szCs w:val="24"/>
          <w:highlight w:val="none"/>
        </w:rPr>
        <w:t xml:space="preserve">我司在参加编号为</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u w:val="single"/>
          <w:lang w:val="en-US" w:eastAsia="zh-CN"/>
        </w:rPr>
        <w:t xml:space="preserve">项目编号</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u w:val="single"/>
        </w:rPr>
        <w:t xml:space="preserve">号</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u w:val="single"/>
          <w:lang w:val="en-US" w:eastAsia="zh-CN"/>
        </w:rPr>
        <w:t xml:space="preserve">项目名称</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rPr>
        <w:t xml:space="preserve">项目</w:t>
      </w:r>
      <w:r>
        <w:rPr>
          <w:rFonts w:hint="eastAsia" w:ascii="方正仿宋_GB2312" w:hAnsi="方正仿宋_GB2312" w:eastAsia="方正仿宋_GB2312" w:cs="方正仿宋_GB2312"/>
          <w:bCs/>
          <w:sz w:val="24"/>
          <w:szCs w:val="24"/>
          <w:highlight w:val="none"/>
          <w:lang w:eastAsia="zh-CN"/>
        </w:rPr>
        <w:t xml:space="preserve">，</w:t>
      </w:r>
      <w:r>
        <w:rPr>
          <w:rFonts w:hint="eastAsia" w:ascii="方正仿宋_GB2312" w:hAnsi="方正仿宋_GB2312" w:eastAsia="方正仿宋_GB2312" w:cs="方正仿宋_GB2312"/>
          <w:bCs/>
          <w:sz w:val="24"/>
          <w:szCs w:val="24"/>
          <w:highlight w:val="none"/>
          <w:lang w:val="en-US" w:eastAsia="zh-CN"/>
        </w:rPr>
        <w:t xml:space="preserve">我司参与本项目不存在联合体投标。</w:t>
      </w:r>
      <w:r>
        <w:rPr>
          <w:rFonts w:hint="eastAsia" w:ascii="方正仿宋_GB2312" w:hAnsi="方正仿宋_GB2312" w:eastAsia="方正仿宋_GB2312" w:cs="方正仿宋_GB2312"/>
          <w:bCs/>
          <w:sz w:val="24"/>
          <w:szCs w:val="24"/>
          <w:highlight w:val="none"/>
          <w:lang w:val="en-US" w:eastAsia="zh-CN"/>
        </w:rPr>
      </w:r>
      <w:r/>
    </w:p>
    <w:p>
      <w:pPr>
        <w:pStyle w:val="1168"/>
        <w:ind w:firstLine="480"/>
        <w:spacing w:line="600" w:lineRule="exact"/>
        <w:rPr>
          <w:rFonts w:hint="eastAsia" w:ascii="方正仿宋_GB2312" w:hAnsi="方正仿宋_GB2312" w:eastAsia="方正仿宋_GB2312" w:cs="方正仿宋_GB2312"/>
          <w:bCs/>
          <w:sz w:val="24"/>
          <w:szCs w:val="24"/>
          <w:highlight w:val="none"/>
          <w:lang w:eastAsia="zh-CN"/>
        </w:rPr>
      </w:pPr>
      <w:r>
        <w:rPr>
          <w:rFonts w:hint="eastAsia" w:ascii="方正仿宋_GB2312" w:hAnsi="方正仿宋_GB2312" w:eastAsia="方正仿宋_GB2312" w:cs="方正仿宋_GB2312"/>
          <w:bCs/>
          <w:sz w:val="24"/>
          <w:szCs w:val="24"/>
          <w:highlight w:val="none"/>
        </w:rPr>
        <w:t xml:space="preserve">特此声明</w:t>
      </w:r>
      <w:r>
        <w:rPr>
          <w:rFonts w:hint="eastAsia" w:ascii="方正仿宋_GB2312" w:hAnsi="方正仿宋_GB2312" w:eastAsia="方正仿宋_GB2312" w:cs="方正仿宋_GB2312"/>
          <w:bCs/>
          <w:sz w:val="24"/>
          <w:szCs w:val="24"/>
          <w:highlight w:val="none"/>
          <w:lang w:eastAsia="zh-CN"/>
        </w:rPr>
        <w:t xml:space="preserve">。</w:t>
      </w:r>
      <w:r>
        <w:rPr>
          <w:rFonts w:hint="eastAsia" w:ascii="方正仿宋_GB2312" w:hAnsi="方正仿宋_GB2312" w:eastAsia="方正仿宋_GB2312" w:cs="方正仿宋_GB2312"/>
          <w:bCs/>
          <w:sz w:val="24"/>
          <w:szCs w:val="24"/>
          <w:highlight w:val="none"/>
          <w:lang w:eastAsia="zh-CN"/>
        </w:rPr>
      </w:r>
      <w:r/>
    </w:p>
    <w:p>
      <w:pPr>
        <w:pStyle w:val="1168"/>
        <w:ind w:firstLine="480"/>
        <w:spacing w:line="600" w:lineRule="exact"/>
        <w:rPr>
          <w:rFonts w:hint="eastAsia" w:ascii="方正仿宋_GB2312" w:hAnsi="方正仿宋_GB2312" w:eastAsia="方正仿宋_GB2312" w:cs="方正仿宋_GB2312"/>
          <w:b w:val="0"/>
          <w:bCs/>
          <w:sz w:val="24"/>
          <w:szCs w:val="24"/>
          <w:highlight w:val="none"/>
          <w:lang w:val="en-US" w:eastAsia="zh-CN"/>
        </w:rPr>
      </w:pPr>
      <w:r>
        <w:rPr>
          <w:rFonts w:hint="eastAsia" w:ascii="方正仿宋_GB2312" w:hAnsi="方正仿宋_GB2312" w:eastAsia="方正仿宋_GB2312" w:cs="方正仿宋_GB2312"/>
          <w:b w:val="0"/>
          <w:bCs/>
          <w:sz w:val="24"/>
          <w:szCs w:val="24"/>
          <w:highlight w:val="none"/>
          <w:lang w:val="en-US" w:eastAsia="zh-CN"/>
        </w:rPr>
      </w:r>
      <w:r/>
    </w:p>
    <w:p>
      <w:pPr>
        <w:pStyle w:val="918"/>
        <w:ind w:firstLine="480"/>
        <w:keepLines w:val="0"/>
        <w:keepNext w:val="0"/>
        <w:pageBreakBefore w:val="0"/>
        <w:spacing w:line="520" w:lineRule="exact"/>
        <w:widowControl w:val="off"/>
        <w:rPr>
          <w:rFonts w:hint="eastAsia" w:ascii="方正仿宋_GB2312" w:hAnsi="方正仿宋_GB2312" w:eastAsia="方正仿宋_GB2312" w:cs="方正仿宋_GB2312"/>
          <w:b w:val="0"/>
          <w:bCs/>
          <w:sz w:val="24"/>
          <w:szCs w:val="24"/>
          <w:highlight w:val="none"/>
        </w:rPr>
      </w:pPr>
      <w:r>
        <w:rPr>
          <w:rFonts w:hint="eastAsia" w:ascii="方正仿宋_GB2312" w:hAnsi="方正仿宋_GB2312" w:eastAsia="方正仿宋_GB2312" w:cs="方正仿宋_GB2312"/>
          <w:b w:val="0"/>
          <w:bCs/>
          <w:sz w:val="24"/>
          <w:szCs w:val="24"/>
          <w:highlight w:val="none"/>
          <w:lang w:val="en-US" w:eastAsia="zh-CN"/>
        </w:rPr>
        <w:t xml:space="preserve">供应商</w:t>
      </w:r>
      <w:r>
        <w:rPr>
          <w:rFonts w:hint="eastAsia" w:ascii="方正仿宋_GB2312" w:hAnsi="方正仿宋_GB2312" w:eastAsia="方正仿宋_GB2312" w:cs="方正仿宋_GB2312"/>
          <w:b w:val="0"/>
          <w:bCs/>
          <w:sz w:val="24"/>
          <w:szCs w:val="24"/>
          <w:highlight w:val="none"/>
        </w:rPr>
        <w:t xml:space="preserve">名称：</w:t>
      </w:r>
      <w:r>
        <w:rPr>
          <w:rFonts w:hint="eastAsia" w:ascii="方正仿宋_GB2312" w:hAnsi="方正仿宋_GB2312" w:eastAsia="方正仿宋_GB2312" w:cs="方正仿宋_GB2312"/>
          <w:b w:val="0"/>
          <w:bCs/>
          <w:sz w:val="24"/>
          <w:szCs w:val="24"/>
          <w:highlight w:val="none"/>
          <w:u w:val="single"/>
        </w:rPr>
        <w:t xml:space="preserve">                 </w:t>
      </w:r>
      <w:r>
        <w:rPr>
          <w:rFonts w:hint="eastAsia" w:ascii="方正仿宋_GB2312" w:hAnsi="方正仿宋_GB2312" w:eastAsia="方正仿宋_GB2312" w:cs="方正仿宋_GB2312"/>
          <w:b w:val="0"/>
          <w:bCs/>
          <w:sz w:val="24"/>
          <w:szCs w:val="24"/>
          <w:highlight w:val="none"/>
        </w:rPr>
        <w:t xml:space="preserve">（</w:t>
      </w:r>
      <w:r>
        <w:rPr>
          <w:rFonts w:hint="eastAsia" w:ascii="方正仿宋_GB2312" w:hAnsi="方正仿宋_GB2312" w:eastAsia="方正仿宋_GB2312" w:cs="方正仿宋_GB2312"/>
          <w:b w:val="0"/>
          <w:bCs w:val="0"/>
          <w:sz w:val="24"/>
          <w:szCs w:val="24"/>
          <w:highlight w:val="none"/>
        </w:rPr>
        <w:t xml:space="preserve">盖CA电子公章</w:t>
      </w:r>
      <w:r>
        <w:rPr>
          <w:rFonts w:hint="eastAsia" w:ascii="方正仿宋_GB2312" w:hAnsi="方正仿宋_GB2312" w:eastAsia="方正仿宋_GB2312" w:cs="方正仿宋_GB2312"/>
          <w:b w:val="0"/>
          <w:bCs/>
          <w:sz w:val="24"/>
          <w:szCs w:val="24"/>
          <w:highlight w:val="none"/>
        </w:rPr>
        <w:t xml:space="preserve">）                                        </w:t>
      </w:r>
      <w:r>
        <w:rPr>
          <w:rFonts w:hint="eastAsia" w:ascii="方正仿宋_GB2312" w:hAnsi="方正仿宋_GB2312" w:eastAsia="方正仿宋_GB2312" w:cs="方正仿宋_GB2312"/>
          <w:b w:val="0"/>
          <w:bCs/>
          <w:sz w:val="24"/>
          <w:szCs w:val="24"/>
          <w:highlight w:val="none"/>
        </w:rPr>
      </w:r>
      <w:r/>
    </w:p>
    <w:p>
      <w:pPr>
        <w:pStyle w:val="1241"/>
        <w:ind w:firstLine="480"/>
        <w:spacing w:line="520" w:lineRule="exact"/>
        <w:rPr>
          <w:rFonts w:hint="eastAsia" w:ascii="方正仿宋_GB2312" w:hAnsi="方正仿宋_GB2312" w:eastAsia="方正仿宋_GB2312" w:cs="方正仿宋_GB2312"/>
          <w:b w:val="0"/>
          <w:bCs/>
          <w:sz w:val="24"/>
          <w:szCs w:val="24"/>
          <w:highlight w:val="none"/>
        </w:rPr>
      </w:pPr>
      <w:r>
        <w:rPr>
          <w:rFonts w:hint="eastAsia" w:ascii="方正仿宋_GB2312" w:hAnsi="方正仿宋_GB2312" w:eastAsia="方正仿宋_GB2312" w:cs="方正仿宋_GB2312"/>
          <w:b w:val="0"/>
          <w:bCs/>
          <w:sz w:val="24"/>
          <w:szCs w:val="24"/>
          <w:highlight w:val="none"/>
          <w:lang w:val="en-US" w:eastAsia="zh-CN"/>
        </w:rPr>
        <w:t xml:space="preserve">日期：</w:t>
      </w:r>
      <w:r>
        <w:rPr>
          <w:rFonts w:hint="eastAsia" w:ascii="方正仿宋_GB2312" w:hAnsi="方正仿宋_GB2312" w:eastAsia="方正仿宋_GB2312" w:cs="方正仿宋_GB2312"/>
          <w:b w:val="0"/>
          <w:bCs/>
          <w:sz w:val="24"/>
          <w:szCs w:val="24"/>
          <w:highlight w:val="none"/>
          <w:u w:val="single"/>
          <w:lang w:val="en-US" w:eastAsia="zh-CN"/>
        </w:rPr>
        <w:t xml:space="preserve">        </w:t>
      </w:r>
      <w:r>
        <w:rPr>
          <w:rFonts w:hint="eastAsia" w:ascii="方正仿宋_GB2312" w:hAnsi="方正仿宋_GB2312" w:eastAsia="方正仿宋_GB2312" w:cs="方正仿宋_GB2312"/>
          <w:b w:val="0"/>
          <w:bCs/>
          <w:sz w:val="24"/>
          <w:szCs w:val="24"/>
          <w:highlight w:val="none"/>
          <w:lang w:val="en-US" w:eastAsia="zh-CN"/>
        </w:rPr>
        <w:t xml:space="preserve">年</w:t>
      </w:r>
      <w:r>
        <w:rPr>
          <w:rFonts w:hint="eastAsia" w:ascii="方正仿宋_GB2312" w:hAnsi="方正仿宋_GB2312" w:eastAsia="方正仿宋_GB2312" w:cs="方正仿宋_GB2312"/>
          <w:b w:val="0"/>
          <w:bCs/>
          <w:sz w:val="24"/>
          <w:szCs w:val="24"/>
          <w:highlight w:val="none"/>
          <w:u w:val="single"/>
          <w:lang w:val="en-US" w:eastAsia="zh-CN"/>
        </w:rPr>
        <w:t xml:space="preserve">    </w:t>
      </w:r>
      <w:r>
        <w:rPr>
          <w:rFonts w:hint="eastAsia" w:ascii="方正仿宋_GB2312" w:hAnsi="方正仿宋_GB2312" w:eastAsia="方正仿宋_GB2312" w:cs="方正仿宋_GB2312"/>
          <w:b w:val="0"/>
          <w:bCs/>
          <w:sz w:val="24"/>
          <w:szCs w:val="24"/>
          <w:highlight w:val="none"/>
          <w:lang w:val="en-US" w:eastAsia="zh-CN"/>
        </w:rPr>
        <w:t xml:space="preserve">月</w:t>
      </w:r>
      <w:r>
        <w:rPr>
          <w:rFonts w:hint="eastAsia" w:ascii="方正仿宋_GB2312" w:hAnsi="方正仿宋_GB2312" w:eastAsia="方正仿宋_GB2312" w:cs="方正仿宋_GB2312"/>
          <w:b w:val="0"/>
          <w:bCs/>
          <w:sz w:val="24"/>
          <w:szCs w:val="24"/>
          <w:highlight w:val="none"/>
          <w:u w:val="single"/>
          <w:lang w:val="en-US" w:eastAsia="zh-CN"/>
        </w:rPr>
        <w:t xml:space="preserve">    </w:t>
      </w:r>
      <w:r>
        <w:rPr>
          <w:rFonts w:hint="eastAsia" w:ascii="方正仿宋_GB2312" w:hAnsi="方正仿宋_GB2312" w:eastAsia="方正仿宋_GB2312" w:cs="方正仿宋_GB2312"/>
          <w:b w:val="0"/>
          <w:bCs/>
          <w:sz w:val="24"/>
          <w:szCs w:val="24"/>
          <w:highlight w:val="none"/>
          <w:lang w:val="en-US" w:eastAsia="zh-CN"/>
        </w:rPr>
        <w:t xml:space="preserve">日</w:t>
      </w:r>
      <w:r>
        <w:rPr>
          <w:rFonts w:hint="eastAsia" w:ascii="方正仿宋_GB2312" w:hAnsi="方正仿宋_GB2312" w:eastAsia="方正仿宋_GB2312" w:cs="方正仿宋_GB2312"/>
          <w:b w:val="0"/>
          <w:bCs/>
          <w:sz w:val="24"/>
          <w:szCs w:val="24"/>
          <w:highlight w:val="none"/>
        </w:rPr>
      </w:r>
      <w:r/>
    </w:p>
    <w:p>
      <w:pPr>
        <w:pStyle w:val="778"/>
        <w:spacing w:line="360" w:lineRule="auto"/>
        <w:rPr>
          <w:rFonts w:hint="eastAsia" w:ascii="黑体" w:hAnsi="黑体" w:eastAsia="黑体" w:cs="黑体"/>
          <w:b w:val="0"/>
          <w:bCs/>
          <w:color w:val="000000"/>
          <w:sz w:val="32"/>
          <w:szCs w:val="32"/>
          <w:highlight w:val="none"/>
        </w:rPr>
        <w:outlineLvl w:val="1"/>
      </w:pPr>
      <w:r>
        <w:rPr>
          <w:rFonts w:hint="eastAsia" w:ascii="方正仿宋_GB2312" w:hAnsi="方正仿宋_GB2312" w:eastAsia="方正仿宋_GB2312" w:cs="方正仿宋_GB2312"/>
          <w:color w:val="000000"/>
          <w:sz w:val="24"/>
          <w:szCs w:val="24"/>
          <w:highlight w:val="none"/>
        </w:rPr>
        <w:br w:type="page" w:clear="all"/>
      </w:r>
      <w:r>
        <w:rPr>
          <w:rFonts w:hint="eastAsia" w:ascii="黑体" w:hAnsi="黑体" w:eastAsia="黑体" w:cs="黑体"/>
          <w:b w:val="0"/>
          <w:bCs/>
          <w:color w:val="000000"/>
          <w:sz w:val="32"/>
          <w:szCs w:val="32"/>
          <w:highlight w:val="none"/>
          <w:lang w:val="en-US" w:eastAsia="zh-CN"/>
        </w:rPr>
        <w:t xml:space="preserve">四</w:t>
      </w:r>
      <w:r>
        <w:rPr>
          <w:rFonts w:hint="eastAsia" w:ascii="黑体" w:hAnsi="黑体" w:eastAsia="黑体" w:cs="黑体"/>
          <w:b w:val="0"/>
          <w:bCs/>
          <w:color w:val="000000"/>
          <w:sz w:val="32"/>
          <w:szCs w:val="32"/>
          <w:highlight w:val="none"/>
        </w:rPr>
        <w:t xml:space="preserve">、</w:t>
      </w:r>
      <w:bookmarkEnd w:id="145"/>
      <w:r/>
      <w:bookmarkEnd w:id="146"/>
      <w:r/>
      <w:bookmarkEnd w:id="147"/>
      <w:r>
        <w:rPr>
          <w:rFonts w:hint="eastAsia" w:ascii="黑体" w:hAnsi="黑体" w:eastAsia="黑体" w:cs="黑体"/>
          <w:b w:val="0"/>
          <w:bCs/>
          <w:color w:val="000000"/>
          <w:sz w:val="32"/>
          <w:szCs w:val="32"/>
          <w:highlight w:val="none"/>
          <w:lang w:val="en-US" w:eastAsia="zh-CN"/>
        </w:rPr>
        <w:t xml:space="preserve">开标（报价）一览表</w:t>
      </w:r>
      <w:r>
        <w:rPr>
          <w:rFonts w:hint="eastAsia" w:ascii="黑体" w:hAnsi="黑体" w:eastAsia="黑体" w:cs="黑体"/>
          <w:b w:val="0"/>
          <w:bCs/>
          <w:color w:val="000000"/>
          <w:sz w:val="32"/>
          <w:szCs w:val="32"/>
          <w:highlight w:val="none"/>
        </w:rPr>
      </w:r>
      <w:r/>
    </w:p>
    <w:p>
      <w:pPr>
        <w:pStyle w:val="778"/>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项目名称：</w:t>
      </w:r>
      <w:r>
        <w:rPr>
          <w:rFonts w:hint="eastAsia" w:ascii="方正仿宋_GB2312" w:hAnsi="方正仿宋_GB2312" w:eastAsia="方正仿宋_GB2312" w:cs="方正仿宋_GB2312"/>
          <w:caps w:val="0"/>
          <w:color w:val="000000"/>
          <w:sz w:val="24"/>
          <w:szCs w:val="24"/>
        </w:rPr>
      </w:r>
      <w:r/>
    </w:p>
    <w:p>
      <w:pPr>
        <w:pStyle w:val="778"/>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lang w:val="en-US" w:eastAsia="zh-CN"/>
        </w:rPr>
        <w:t xml:space="preserve">项目</w:t>
      </w:r>
      <w:r>
        <w:rPr>
          <w:rFonts w:hint="eastAsia" w:ascii="方正仿宋_GB2312" w:hAnsi="方正仿宋_GB2312" w:eastAsia="方正仿宋_GB2312" w:cs="方正仿宋_GB2312"/>
          <w:caps w:val="0"/>
          <w:color w:val="000000"/>
          <w:sz w:val="24"/>
          <w:szCs w:val="24"/>
        </w:rPr>
        <w:t xml:space="preserve">编号：      </w:t>
      </w:r>
      <w:r>
        <w:rPr>
          <w:rFonts w:hint="eastAsia" w:ascii="方正仿宋_GB2312" w:hAnsi="方正仿宋_GB2312" w:eastAsia="方正仿宋_GB2312" w:cs="方正仿宋_GB2312"/>
          <w:caps w:val="0"/>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40"/>
        <w:gridCol w:w="7278"/>
      </w:tblGrid>
      <w:tr>
        <w:trPr>
          <w:cantSplit/>
          <w:trHeight w:val="1140"/>
        </w:trPr>
        <w:tc>
          <w:tcPr>
            <w:tcW w:w="2440" w:type="dxa"/>
            <w:vAlign w:val="center"/>
            <w:textDirection w:val="lrTb"/>
            <w:noWrap w:val="false"/>
          </w:tcPr>
          <w:p>
            <w:pPr>
              <w:pStyle w:val="1159"/>
              <w:ind w:firstLine="0"/>
              <w:jc w:val="center"/>
              <w:spacing w:before="0" w:after="0" w:line="500" w:lineRule="exact"/>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投标总价</w:t>
            </w:r>
            <w:r>
              <w:rPr>
                <w:rFonts w:hint="eastAsia" w:ascii="方正仿宋_GB2312" w:hAnsi="方正仿宋_GB2312" w:eastAsia="方正仿宋_GB2312" w:cs="方正仿宋_GB2312"/>
                <w:caps w:val="0"/>
                <w:color w:val="000000"/>
                <w:sz w:val="24"/>
                <w:szCs w:val="24"/>
              </w:rPr>
            </w:r>
            <w:r/>
          </w:p>
        </w:tc>
        <w:tc>
          <w:tcPr>
            <w:tcW w:w="7278" w:type="dxa"/>
            <w:vAlign w:val="center"/>
            <w:textDirection w:val="lrTb"/>
            <w:noWrap w:val="false"/>
          </w:tcPr>
          <w:p>
            <w:pPr>
              <w:pStyle w:val="1159"/>
              <w:ind w:firstLine="0"/>
              <w:spacing w:before="0" w:after="0" w:line="500" w:lineRule="exact"/>
              <w:rPr>
                <w:rFonts w:hint="eastAsia" w:ascii="方正仿宋_GB2312" w:hAnsi="方正仿宋_GB2312" w:eastAsia="方正仿宋_GB2312" w:cs="方正仿宋_GB2312"/>
                <w:caps w:val="0"/>
                <w:color w:val="000000"/>
                <w:sz w:val="24"/>
                <w:szCs w:val="24"/>
                <w:u w:val="single"/>
                <w:lang w:val="en-US" w:eastAsia="zh-CN"/>
              </w:rPr>
            </w:pPr>
            <w:r>
              <w:rPr>
                <w:rFonts w:hint="eastAsia" w:ascii="方正仿宋_GB2312" w:hAnsi="方正仿宋_GB2312" w:eastAsia="方正仿宋_GB2312" w:cs="方正仿宋_GB2312"/>
                <w:caps w:val="0"/>
                <w:color w:val="000000"/>
                <w:sz w:val="24"/>
                <w:szCs w:val="24"/>
                <w:lang w:val="en-US" w:eastAsia="zh-CN"/>
              </w:rPr>
              <w:t xml:space="preserve">人民币（大写）：</w:t>
            </w:r>
            <w:r>
              <w:rPr>
                <w:rFonts w:hint="eastAsia" w:ascii="方正仿宋_GB2312" w:hAnsi="方正仿宋_GB2312" w:eastAsia="方正仿宋_GB2312" w:cs="方正仿宋_GB2312"/>
                <w:caps w:val="0"/>
                <w:color w:val="000000"/>
                <w:sz w:val="24"/>
                <w:szCs w:val="24"/>
                <w:u w:val="single"/>
                <w:lang w:val="en-US" w:eastAsia="zh-CN"/>
              </w:rPr>
              <w:t xml:space="preserve">              </w:t>
            </w:r>
            <w:r>
              <w:rPr>
                <w:rFonts w:hint="eastAsia" w:ascii="方正仿宋_GB2312" w:hAnsi="方正仿宋_GB2312" w:eastAsia="方正仿宋_GB2312" w:cs="方正仿宋_GB2312"/>
                <w:caps w:val="0"/>
                <w:color w:val="000000"/>
                <w:sz w:val="24"/>
                <w:szCs w:val="24"/>
                <w:u w:val="single"/>
                <w:lang w:val="en-US" w:eastAsia="zh-CN"/>
              </w:rPr>
            </w:r>
            <w:r/>
          </w:p>
          <w:p>
            <w:pPr>
              <w:pStyle w:val="1159"/>
              <w:ind w:firstLine="0"/>
              <w:spacing w:before="0" w:after="0" w:line="500" w:lineRule="exact"/>
              <w:rPr>
                <w:rFonts w:hint="eastAsia" w:ascii="方正仿宋_GB2312" w:hAnsi="方正仿宋_GB2312" w:eastAsia="方正仿宋_GB2312" w:cs="方正仿宋_GB2312"/>
                <w:caps w:val="0"/>
                <w:color w:val="000000"/>
                <w:sz w:val="24"/>
                <w:szCs w:val="24"/>
                <w:lang w:val="en-US" w:eastAsia="zh-CN"/>
              </w:rPr>
            </w:pPr>
            <w:r>
              <w:rPr>
                <w:rFonts w:hint="eastAsia" w:ascii="方正仿宋_GB2312" w:hAnsi="方正仿宋_GB2312" w:eastAsia="方正仿宋_GB2312" w:cs="方正仿宋_GB2312"/>
                <w:caps w:val="0"/>
                <w:color w:val="000000"/>
                <w:sz w:val="24"/>
                <w:szCs w:val="24"/>
                <w:lang w:val="en-US" w:eastAsia="zh-CN"/>
              </w:rPr>
              <w:t xml:space="preserve">人民币（小写）：</w:t>
            </w:r>
            <w:r>
              <w:rPr>
                <w:rFonts w:hint="eastAsia" w:ascii="方正仿宋_GB2312" w:hAnsi="方正仿宋_GB2312" w:eastAsia="方正仿宋_GB2312" w:cs="方正仿宋_GB2312"/>
                <w:caps w:val="0"/>
                <w:color w:val="000000"/>
                <w:sz w:val="24"/>
                <w:szCs w:val="24"/>
                <w:u w:val="single"/>
                <w:lang w:val="en-US" w:eastAsia="zh-CN"/>
              </w:rPr>
              <w:t xml:space="preserve">              </w:t>
            </w:r>
            <w:r>
              <w:rPr>
                <w:rFonts w:hint="eastAsia" w:ascii="方正仿宋_GB2312" w:hAnsi="方正仿宋_GB2312" w:eastAsia="方正仿宋_GB2312" w:cs="方正仿宋_GB2312"/>
                <w:caps w:val="0"/>
                <w:color w:val="000000"/>
                <w:sz w:val="24"/>
                <w:szCs w:val="24"/>
                <w:lang w:val="en-US" w:eastAsia="zh-CN"/>
              </w:rPr>
            </w:r>
            <w:r/>
          </w:p>
        </w:tc>
      </w:tr>
      <w:tr>
        <w:trPr>
          <w:cantSplit/>
          <w:trHeight w:val="2376"/>
        </w:trPr>
        <w:tc>
          <w:tcPr>
            <w:tcW w:w="2440" w:type="dxa"/>
            <w:vAlign w:val="center"/>
            <w:textDirection w:val="lrTb"/>
            <w:noWrap w:val="false"/>
          </w:tcPr>
          <w:p>
            <w:pPr>
              <w:pStyle w:val="1159"/>
              <w:ind w:firstLine="0"/>
              <w:jc w:val="center"/>
              <w:spacing w:before="0" w:after="0" w:line="500" w:lineRule="exact"/>
              <w:rPr>
                <w:rFonts w:hint="eastAsia" w:ascii="方正仿宋_GB2312" w:hAnsi="方正仿宋_GB2312" w:eastAsia="方正仿宋_GB2312" w:cs="方正仿宋_GB2312"/>
                <w:caps w:val="0"/>
                <w:color w:val="000000"/>
                <w:sz w:val="24"/>
                <w:szCs w:val="24"/>
                <w:lang w:val="en-US" w:eastAsia="zh-CN"/>
              </w:rPr>
            </w:pPr>
            <w:r>
              <w:rPr>
                <w:rFonts w:hint="eastAsia" w:ascii="方正仿宋_GB2312" w:hAnsi="方正仿宋_GB2312" w:eastAsia="方正仿宋_GB2312" w:cs="方正仿宋_GB2312"/>
                <w:caps w:val="0"/>
                <w:color w:val="000000"/>
                <w:sz w:val="24"/>
                <w:szCs w:val="24"/>
                <w:lang w:val="en-US" w:eastAsia="zh-CN"/>
              </w:rPr>
              <w:t xml:space="preserve">备注</w:t>
            </w:r>
            <w:r>
              <w:rPr>
                <w:rFonts w:hint="eastAsia" w:ascii="方正仿宋_GB2312" w:hAnsi="方正仿宋_GB2312" w:eastAsia="方正仿宋_GB2312" w:cs="方正仿宋_GB2312"/>
                <w:caps w:val="0"/>
                <w:color w:val="000000"/>
                <w:sz w:val="24"/>
                <w:szCs w:val="24"/>
                <w:lang w:val="en-US" w:eastAsia="zh-CN"/>
              </w:rPr>
            </w:r>
            <w:r/>
          </w:p>
        </w:tc>
        <w:tc>
          <w:tcPr>
            <w:tcW w:w="7278" w:type="dxa"/>
            <w:vAlign w:val="center"/>
            <w:textDirection w:val="lrTb"/>
            <w:noWrap w:val="false"/>
          </w:tcPr>
          <w:p>
            <w:pPr>
              <w:pStyle w:val="778"/>
              <w:spacing w:line="360" w:lineRule="auto"/>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rPr>
              <w:t xml:space="preserve">是否属于小微型企业</w:t>
            </w:r>
            <w:r>
              <w:rPr>
                <w:rFonts w:hint="eastAsia" w:ascii="方正仿宋_GB2312" w:hAnsi="方正仿宋_GB2312" w:eastAsia="方正仿宋_GB2312" w:cs="方正仿宋_GB2312"/>
                <w:color w:val="000000"/>
                <w:sz w:val="24"/>
                <w:szCs w:val="24"/>
                <w:highlight w:val="none"/>
                <w:lang w:val="en-US" w:eastAsia="zh-CN"/>
              </w:rPr>
              <w:t xml:space="preserve">提供的产品</w:t>
            </w:r>
            <w:r>
              <w:rPr>
                <w:rFonts w:hint="eastAsia" w:ascii="方正仿宋_GB2312" w:hAnsi="方正仿宋_GB2312" w:eastAsia="方正仿宋_GB2312" w:cs="方正仿宋_GB2312"/>
                <w:color w:val="000000"/>
                <w:sz w:val="24"/>
                <w:szCs w:val="24"/>
                <w:highlight w:val="none"/>
              </w:rPr>
              <w:t xml:space="preserve">：（请打√）是</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     否</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eastAsia="zh-CN"/>
              </w:rPr>
            </w:r>
            <w:r/>
          </w:p>
          <w:p>
            <w:pPr>
              <w:pStyle w:val="1159"/>
              <w:ind w:firstLine="0"/>
              <w:spacing w:before="0" w:after="0" w:line="5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rPr>
              <w:t xml:space="preserve">“是否属于小微型企业”栏内请勾选“是”或“否”。</w:t>
            </w:r>
            <w:r>
              <w:rPr>
                <w:rFonts w:hint="eastAsia" w:ascii="方正仿宋_GB2312" w:hAnsi="方正仿宋_GB2312" w:eastAsia="方正仿宋_GB2312" w:cs="方正仿宋_GB2312"/>
                <w:color w:val="000000"/>
                <w:sz w:val="24"/>
                <w:szCs w:val="24"/>
                <w:highlight w:val="none"/>
              </w:rPr>
            </w:r>
            <w:r/>
          </w:p>
          <w:p>
            <w:pPr>
              <w:pStyle w:val="1159"/>
              <w:ind w:firstLine="0"/>
              <w:spacing w:before="0" w:after="0" w:line="5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如勾选“是”，供应商需按照《政府采购促进中小企业发展管理办法》（财库</w:t>
            </w:r>
            <w:r>
              <w:rPr>
                <w:rFonts w:hint="eastAsia" w:ascii="方正仿宋_GB2312" w:hAnsi="方正仿宋_GB2312" w:eastAsia="方正仿宋_GB2312" w:cs="方正仿宋_GB2312"/>
                <w:color w:val="000000"/>
                <w:sz w:val="24"/>
                <w:szCs w:val="24"/>
                <w:highlight w:val="none"/>
                <w:lang w:eastAsia="zh-CN"/>
              </w:rPr>
              <w:t xml:space="preserve">〔2020〕46号</w:t>
            </w:r>
            <w:r>
              <w:rPr>
                <w:rFonts w:hint="eastAsia" w:ascii="方正仿宋_GB2312" w:hAnsi="方正仿宋_GB2312" w:eastAsia="方正仿宋_GB2312" w:cs="方正仿宋_GB2312"/>
                <w:color w:val="000000"/>
                <w:sz w:val="24"/>
                <w:szCs w:val="24"/>
                <w:highlight w:val="none"/>
              </w:rPr>
              <w:t xml:space="preserve">文件）要求提供《中小企业声明函》。</w:t>
            </w:r>
            <w:r>
              <w:rPr>
                <w:rFonts w:hint="eastAsia" w:ascii="方正仿宋_GB2312" w:hAnsi="方正仿宋_GB2312" w:eastAsia="方正仿宋_GB2312" w:cs="方正仿宋_GB2312"/>
                <w:color w:val="000000"/>
                <w:sz w:val="24"/>
                <w:szCs w:val="24"/>
                <w:highlight w:val="none"/>
              </w:rPr>
            </w:r>
            <w:r/>
          </w:p>
          <w:p>
            <w:pPr>
              <w:pStyle w:val="1159"/>
              <w:ind w:firstLine="0"/>
              <w:spacing w:before="0" w:after="0" w:line="500" w:lineRule="exact"/>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sz w:val="24"/>
                <w:szCs w:val="24"/>
                <w:highlight w:val="none"/>
                <w:lang w:val="en-US" w:eastAsia="zh-CN"/>
              </w:rPr>
              <w:t xml:space="preserve">2.</w:t>
            </w:r>
            <w:r>
              <w:rPr>
                <w:rFonts w:hint="eastAsia" w:ascii="方正仿宋_GB2312" w:hAnsi="方正仿宋_GB2312" w:eastAsia="方正仿宋_GB2312" w:cs="方正仿宋_GB2312"/>
                <w:sz w:val="24"/>
                <w:szCs w:val="24"/>
                <w:highlight w:val="none"/>
              </w:rPr>
              <w:t xml:space="preserve">本项目采购的标的对应的中小企业划分标准所属行业为</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u w:val="single"/>
                <w:lang w:val="en-US" w:eastAsia="zh-CN"/>
              </w:rPr>
              <w:t xml:space="preserve">工业</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caps w:val="0"/>
                <w:color w:val="000000"/>
                <w:sz w:val="24"/>
                <w:szCs w:val="24"/>
              </w:rPr>
            </w:r>
            <w:r/>
          </w:p>
        </w:tc>
      </w:tr>
    </w:tbl>
    <w:p>
      <w:pPr>
        <w:pStyle w:val="778"/>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p>
      <w:pPr>
        <w:pStyle w:val="778"/>
        <w:spacing w:line="360" w:lineRule="auto"/>
        <w:rPr>
          <w:rFonts w:hint="eastAsia" w:ascii="方正仿宋_GB2312" w:hAnsi="方正仿宋_GB2312" w:eastAsia="方正仿宋_GB2312" w:cs="方正仿宋_GB2312"/>
          <w:b/>
          <w:bCs/>
          <w:color w:val="000000"/>
          <w:sz w:val="24"/>
          <w:szCs w:val="24"/>
          <w:highlight w:val="none"/>
          <w:lang w:val="zh-CN" w:bidi="ar"/>
        </w:rPr>
      </w:pPr>
      <w:r>
        <w:rPr>
          <w:rFonts w:hint="eastAsia" w:ascii="方正仿宋_GB2312" w:hAnsi="方正仿宋_GB2312" w:eastAsia="方正仿宋_GB2312" w:cs="方正仿宋_GB2312"/>
          <w:b/>
          <w:bCs/>
          <w:color w:val="000000"/>
          <w:sz w:val="24"/>
          <w:szCs w:val="24"/>
          <w:highlight w:val="none"/>
          <w:lang w:val="zh-CN" w:bidi="ar"/>
        </w:rPr>
        <w:t xml:space="preserve">说明：</w:t>
      </w:r>
      <w:r>
        <w:rPr>
          <w:rFonts w:hint="eastAsia" w:ascii="方正仿宋_GB2312" w:hAnsi="方正仿宋_GB2312" w:eastAsia="方正仿宋_GB2312" w:cs="方正仿宋_GB2312"/>
          <w:b/>
          <w:bCs/>
          <w:color w:val="000000"/>
          <w:sz w:val="24"/>
          <w:szCs w:val="24"/>
          <w:highlight w:val="none"/>
          <w:lang w:val="zh-CN" w:bidi="ar"/>
        </w:rPr>
      </w:r>
      <w:r/>
    </w:p>
    <w:p>
      <w:pPr>
        <w:pStyle w:val="778"/>
        <w:numPr>
          <w:ilvl w:val="0"/>
          <w:numId w:val="0"/>
        </w:numPr>
        <w:spacing w:line="360" w:lineRule="auto"/>
        <w:rPr>
          <w:rFonts w:hint="eastAsia" w:ascii="方正仿宋_GB2312" w:hAnsi="方正仿宋_GB2312" w:eastAsia="方正仿宋_GB2312" w:cs="方正仿宋_GB2312"/>
          <w:b w:val="0"/>
          <w:bCs w:val="0"/>
          <w:color w:val="000000"/>
          <w:sz w:val="24"/>
          <w:szCs w:val="24"/>
          <w:highlight w:val="none"/>
          <w:lang w:eastAsia="zh-CN" w:bidi="ar"/>
        </w:rPr>
      </w:pPr>
      <w:r>
        <w:rPr>
          <w:rFonts w:hint="eastAsia" w:ascii="方正仿宋_GB2312" w:hAnsi="方正仿宋_GB2312" w:eastAsia="方正仿宋_GB2312" w:cs="方正仿宋_GB2312"/>
          <w:b w:val="0"/>
          <w:bCs w:val="0"/>
          <w:color w:val="000000"/>
          <w:sz w:val="24"/>
          <w:szCs w:val="24"/>
          <w:highlight w:val="none"/>
          <w:lang w:val="en-US" w:eastAsia="zh-CN" w:bidi="ar"/>
        </w:rPr>
        <w:t xml:space="preserve">1.</w:t>
      </w:r>
      <w:r>
        <w:rPr>
          <w:rFonts w:hint="eastAsia" w:ascii="方正仿宋_GB2312" w:hAnsi="方正仿宋_GB2312" w:eastAsia="方正仿宋_GB2312" w:cs="方正仿宋_GB2312"/>
          <w:b w:val="0"/>
          <w:bCs w:val="0"/>
          <w:color w:val="000000"/>
          <w:sz w:val="24"/>
          <w:szCs w:val="24"/>
          <w:highlight w:val="none"/>
          <w:lang w:bidi="ar"/>
        </w:rPr>
        <w:t xml:space="preserve">此表的投标总价中已包含</w:t>
      </w:r>
      <w:r>
        <w:rPr>
          <w:rFonts w:hint="eastAsia" w:ascii="方正仿宋_GB2312" w:hAnsi="方正仿宋_GB2312" w:eastAsia="方正仿宋_GB2312" w:cs="方正仿宋_GB2312"/>
          <w:b w:val="0"/>
          <w:bCs w:val="0"/>
          <w:color w:val="000000"/>
          <w:sz w:val="24"/>
          <w:szCs w:val="24"/>
          <w:highlight w:val="none"/>
          <w:lang w:eastAsia="zh-CN" w:bidi="ar"/>
        </w:rPr>
        <w:t xml:space="preserve">供应商</w:t>
      </w:r>
      <w:r>
        <w:rPr>
          <w:rFonts w:hint="eastAsia" w:ascii="方正仿宋_GB2312" w:hAnsi="方正仿宋_GB2312" w:eastAsia="方正仿宋_GB2312" w:cs="方正仿宋_GB2312"/>
          <w:b w:val="0"/>
          <w:bCs w:val="0"/>
          <w:color w:val="000000"/>
          <w:sz w:val="24"/>
          <w:szCs w:val="24"/>
          <w:highlight w:val="none"/>
          <w:lang w:bidi="ar"/>
        </w:rPr>
        <w:t xml:space="preserve">完成本项目的一切费用包括税费</w:t>
      </w:r>
      <w:r>
        <w:rPr>
          <w:rFonts w:hint="eastAsia" w:ascii="方正仿宋_GB2312" w:hAnsi="方正仿宋_GB2312" w:eastAsia="方正仿宋_GB2312" w:cs="方正仿宋_GB2312"/>
          <w:b w:val="0"/>
          <w:bCs w:val="0"/>
          <w:color w:val="000000"/>
          <w:sz w:val="24"/>
          <w:szCs w:val="24"/>
          <w:highlight w:val="none"/>
          <w:lang w:eastAsia="zh-CN" w:bidi="ar"/>
        </w:rPr>
        <w:t xml:space="preserve">。</w:t>
      </w:r>
      <w:r>
        <w:rPr>
          <w:rFonts w:hint="eastAsia" w:ascii="方正仿宋_GB2312" w:hAnsi="方正仿宋_GB2312" w:eastAsia="方正仿宋_GB2312" w:cs="方正仿宋_GB2312"/>
          <w:b w:val="0"/>
          <w:bCs w:val="0"/>
          <w:color w:val="000000"/>
          <w:sz w:val="24"/>
          <w:szCs w:val="24"/>
          <w:highlight w:val="none"/>
          <w:lang w:eastAsia="zh-CN" w:bidi="ar"/>
        </w:rPr>
      </w:r>
      <w:r/>
    </w:p>
    <w:p>
      <w:pPr>
        <w:pStyle w:val="778"/>
        <w:numPr>
          <w:ilvl w:val="0"/>
          <w:numId w:val="0"/>
        </w:numPr>
        <w:spacing w:line="360" w:lineRule="auto"/>
        <w:rPr>
          <w:rFonts w:hint="eastAsia" w:ascii="方正仿宋_GB2312" w:hAnsi="方正仿宋_GB2312" w:eastAsia="方正仿宋_GB2312" w:cs="方正仿宋_GB2312"/>
          <w:b w:val="0"/>
          <w:bCs w:val="0"/>
          <w:color w:val="000000"/>
          <w:sz w:val="24"/>
          <w:szCs w:val="24"/>
          <w:highlight w:val="none"/>
          <w:lang w:val="en-US" w:eastAsia="zh-CN" w:bidi="ar"/>
        </w:rPr>
      </w:pPr>
      <w:r>
        <w:rPr>
          <w:rFonts w:hint="eastAsia" w:ascii="方正仿宋_GB2312" w:hAnsi="方正仿宋_GB2312" w:eastAsia="方正仿宋_GB2312" w:cs="方正仿宋_GB2312"/>
          <w:b w:val="0"/>
          <w:bCs w:val="0"/>
          <w:color w:val="000000"/>
          <w:sz w:val="24"/>
          <w:szCs w:val="24"/>
          <w:highlight w:val="none"/>
          <w:lang w:val="en-US" w:eastAsia="zh-CN" w:bidi="ar"/>
        </w:rPr>
        <w:t xml:space="preserve">2.</w:t>
      </w:r>
      <w:r>
        <w:rPr>
          <w:rFonts w:hint="eastAsia" w:ascii="方正仿宋_GB2312" w:hAnsi="方正仿宋_GB2312" w:eastAsia="方正仿宋_GB2312" w:cs="方正仿宋_GB2312"/>
          <w:b w:val="0"/>
          <w:bCs w:val="0"/>
          <w:sz w:val="24"/>
          <w:szCs w:val="24"/>
        </w:rPr>
        <w:t xml:space="preserve">本项目仅接受一个价格，不得填报有选择性报价方案。若有优惠条款须注明，但不得影响报价，影响产品整体功能</w:t>
      </w:r>
      <w:r>
        <w:rPr>
          <w:rFonts w:hint="eastAsia" w:ascii="方正仿宋_GB2312" w:hAnsi="方正仿宋_GB2312" w:eastAsia="方正仿宋_GB2312" w:cs="方正仿宋_GB2312"/>
          <w:b w:val="0"/>
          <w:bCs w:val="0"/>
          <w:sz w:val="24"/>
          <w:szCs w:val="24"/>
          <w:lang w:eastAsia="zh-CN"/>
        </w:rPr>
        <w:t xml:space="preserve">。</w:t>
      </w:r>
      <w:r>
        <w:rPr>
          <w:rFonts w:hint="eastAsia" w:ascii="方正仿宋_GB2312" w:hAnsi="方正仿宋_GB2312" w:eastAsia="方正仿宋_GB2312" w:cs="方正仿宋_GB2312"/>
          <w:b w:val="0"/>
          <w:bCs w:val="0"/>
          <w:color w:val="000000"/>
          <w:sz w:val="24"/>
          <w:szCs w:val="24"/>
          <w:highlight w:val="none"/>
          <w:lang w:val="en-US" w:eastAsia="zh-CN" w:bidi="ar"/>
        </w:rPr>
      </w:r>
      <w:r/>
    </w:p>
    <w:p>
      <w:pPr>
        <w:pStyle w:val="778"/>
        <w:numPr>
          <w:ilvl w:val="0"/>
          <w:numId w:val="0"/>
        </w:numPr>
        <w:spacing w:line="360" w:lineRule="auto"/>
        <w:rPr>
          <w:rFonts w:hint="eastAsia" w:ascii="方正仿宋_GB2312" w:hAnsi="方正仿宋_GB2312" w:eastAsia="方正仿宋_GB2312" w:cs="方正仿宋_GB2312"/>
          <w:b w:val="0"/>
          <w:bCs w:val="0"/>
          <w:color w:val="000000"/>
          <w:sz w:val="24"/>
          <w:szCs w:val="24"/>
          <w:highlight w:val="none"/>
          <w:lang w:val="zh-CN" w:bidi="ar"/>
        </w:rPr>
      </w:pPr>
      <w:r>
        <w:rPr>
          <w:rFonts w:hint="eastAsia" w:ascii="方正仿宋_GB2312" w:hAnsi="方正仿宋_GB2312" w:eastAsia="方正仿宋_GB2312" w:cs="方正仿宋_GB2312"/>
          <w:b w:val="0"/>
          <w:bCs w:val="0"/>
          <w:color w:val="000000"/>
          <w:sz w:val="24"/>
          <w:szCs w:val="24"/>
          <w:highlight w:val="none"/>
          <w:lang w:val="en-US" w:eastAsia="zh-CN" w:bidi="ar"/>
        </w:rPr>
        <w:t xml:space="preserve">3.在</w:t>
      </w:r>
      <w:r>
        <w:rPr>
          <w:rFonts w:hint="eastAsia" w:ascii="方正仿宋_GB2312" w:hAnsi="方正仿宋_GB2312" w:eastAsia="方正仿宋_GB2312" w:cs="方正仿宋_GB2312"/>
          <w:b w:val="0"/>
          <w:bCs w:val="0"/>
          <w:color w:val="000000"/>
          <w:sz w:val="24"/>
          <w:szCs w:val="24"/>
          <w:highlight w:val="none"/>
          <w:lang w:val="zh-CN" w:bidi="ar"/>
        </w:rPr>
        <w:t xml:space="preserve">“是否为小微企业或其他享受政府采购扶持政策的企业”栏内填写“是”或“否”。如填写“是”，供应商应按</w:t>
      </w:r>
      <w:r>
        <w:rPr>
          <w:rFonts w:hint="eastAsia" w:ascii="方正仿宋_GB2312" w:hAnsi="方正仿宋_GB2312" w:eastAsia="方正仿宋_GB2312" w:cs="方正仿宋_GB2312"/>
          <w:b w:val="0"/>
          <w:bCs w:val="0"/>
          <w:color w:val="000000"/>
          <w:sz w:val="24"/>
          <w:szCs w:val="24"/>
          <w:highlight w:val="none"/>
          <w:lang w:val="en-US" w:eastAsia="zh-CN" w:bidi="ar"/>
        </w:rPr>
        <w:t xml:space="preserve">采购文件</w:t>
      </w:r>
      <w:r>
        <w:rPr>
          <w:rFonts w:hint="eastAsia" w:ascii="方正仿宋_GB2312" w:hAnsi="方正仿宋_GB2312" w:eastAsia="方正仿宋_GB2312" w:cs="方正仿宋_GB2312"/>
          <w:b w:val="0"/>
          <w:bCs w:val="0"/>
          <w:color w:val="000000"/>
          <w:sz w:val="24"/>
          <w:szCs w:val="24"/>
          <w:highlight w:val="none"/>
          <w:lang w:val="zh-CN" w:bidi="ar"/>
        </w:rPr>
        <w:t xml:space="preserve">要求提供《中小企业声明函》《残疾人福利性单位声明函》《属于监狱企业的证明文件》。如未按要求提供、填写，或相关内容表述不清前后矛盾的，不享受价格扣除。</w:t>
      </w:r>
      <w:r>
        <w:rPr>
          <w:rFonts w:hint="eastAsia" w:ascii="方正仿宋_GB2312" w:hAnsi="方正仿宋_GB2312" w:eastAsia="方正仿宋_GB2312" w:cs="方正仿宋_GB2312"/>
          <w:b w:val="0"/>
          <w:bCs w:val="0"/>
          <w:color w:val="000000"/>
          <w:sz w:val="24"/>
          <w:szCs w:val="24"/>
          <w:highlight w:val="none"/>
          <w:lang w:val="zh-CN" w:bidi="ar"/>
        </w:rPr>
      </w:r>
      <w:r/>
    </w:p>
    <w:p>
      <w:pPr>
        <w:pStyle w:val="778"/>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p>
      <w:pPr>
        <w:pStyle w:val="778"/>
        <w:jc w:val="left"/>
        <w:spacing w:line="360" w:lineRule="auto"/>
        <w:widowControl/>
        <w:rPr>
          <w:rFonts w:hint="eastAsia" w:ascii="方正仿宋_GB2312" w:hAnsi="方正仿宋_GB2312" w:eastAsia="方正仿宋_GB2312" w:cs="方正仿宋_GB2312"/>
          <w:color w:val="000000"/>
          <w:sz w:val="24"/>
          <w:szCs w:val="24"/>
          <w:highlight w:val="none"/>
          <w:lang w:val="zh-CN"/>
        </w:rPr>
      </w:pPr>
      <w:r>
        <w:rPr>
          <w:rFonts w:hint="eastAsia" w:ascii="方正仿宋_GB2312" w:hAnsi="方正仿宋_GB2312" w:eastAsia="方正仿宋_GB2312" w:cs="方正仿宋_GB2312"/>
          <w:color w:val="000000"/>
          <w:sz w:val="24"/>
          <w:szCs w:val="24"/>
          <w:highlight w:val="none"/>
          <w:lang w:val="zh-CN" w:bidi="ar"/>
        </w:rPr>
        <w:t xml:space="preserve">供应商名称：</w:t>
      </w:r>
      <w:r>
        <w:rPr>
          <w:rFonts w:hint="eastAsia" w:ascii="方正仿宋_GB2312" w:hAnsi="方正仿宋_GB2312" w:eastAsia="方正仿宋_GB2312" w:cs="方正仿宋_GB2312"/>
          <w:color w:val="000000"/>
          <w:sz w:val="24"/>
          <w:szCs w:val="24"/>
          <w:highlight w:val="none"/>
          <w:u w:val="single"/>
          <w:lang w:val="zh-CN" w:bidi="ar"/>
        </w:rPr>
        <w:t xml:space="preserve">                              </w:t>
      </w:r>
      <w:r>
        <w:rPr>
          <w:rFonts w:hint="eastAsia" w:ascii="方正仿宋_GB2312" w:hAnsi="方正仿宋_GB2312" w:eastAsia="方正仿宋_GB2312" w:cs="方正仿宋_GB2312"/>
          <w:color w:val="000000"/>
          <w:sz w:val="24"/>
          <w:szCs w:val="24"/>
          <w:highlight w:val="none"/>
          <w:lang w:val="zh-CN" w:bidi="ar"/>
        </w:rPr>
        <w:t xml:space="preserve">（加盖CA电子公章）</w:t>
      </w:r>
      <w:r>
        <w:rPr>
          <w:rFonts w:hint="eastAsia" w:ascii="方正仿宋_GB2312" w:hAnsi="方正仿宋_GB2312" w:eastAsia="方正仿宋_GB2312" w:cs="方正仿宋_GB2312"/>
          <w:color w:val="000000"/>
          <w:sz w:val="24"/>
          <w:szCs w:val="24"/>
          <w:highlight w:val="none"/>
          <w:lang w:val="zh-CN"/>
        </w:rPr>
      </w:r>
      <w:r/>
    </w:p>
    <w:p>
      <w:pPr>
        <w:pStyle w:val="778"/>
        <w:spacing w:line="360" w:lineRule="auto"/>
        <w:rPr>
          <w:rFonts w:hint="eastAsia" w:ascii="方正仿宋_GB2312" w:hAnsi="方正仿宋_GB2312" w:eastAsia="方正仿宋_GB2312" w:cs="方正仿宋_GB2312"/>
          <w:caps w:val="0"/>
          <w:color w:val="000000"/>
          <w:sz w:val="32"/>
          <w:szCs w:val="32"/>
        </w:rPr>
      </w:pPr>
      <w:r>
        <w:rPr>
          <w:rFonts w:hint="eastAsia" w:ascii="方正仿宋_GB2312" w:hAnsi="方正仿宋_GB2312" w:eastAsia="方正仿宋_GB2312" w:cs="方正仿宋_GB2312"/>
          <w:caps w:val="0"/>
          <w:color w:val="000000"/>
          <w:sz w:val="24"/>
          <w:szCs w:val="24"/>
        </w:rPr>
        <w:t xml:space="preserve">日期：  </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t xml:space="preserve">年</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t xml:space="preserve">月</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t xml:space="preserve">日</w:t>
      </w:r>
      <w:r>
        <w:rPr>
          <w:rFonts w:hint="eastAsia" w:ascii="方正仿宋_GB2312" w:hAnsi="方正仿宋_GB2312" w:eastAsia="方正仿宋_GB2312" w:cs="方正仿宋_GB2312"/>
          <w:caps w:val="0"/>
          <w:color w:val="000000"/>
          <w:sz w:val="32"/>
          <w:szCs w:val="32"/>
        </w:rPr>
      </w:r>
      <w:r/>
    </w:p>
    <w:p>
      <w:pPr>
        <w:pStyle w:val="778"/>
        <w:ind w:firstLine="480"/>
        <w:spacing w:line="360" w:lineRule="auto"/>
        <w:rPr>
          <w:rFonts w:hint="eastAsia" w:ascii="方正仿宋_GB2312" w:hAnsi="方正仿宋_GB2312" w:eastAsia="方正仿宋_GB2312" w:cs="方正仿宋_GB2312"/>
          <w:caps w:val="0"/>
          <w:color w:val="000000"/>
          <w:sz w:val="32"/>
          <w:szCs w:val="32"/>
        </w:rPr>
      </w:pPr>
      <w:r>
        <w:rPr>
          <w:rFonts w:hint="eastAsia" w:ascii="方正仿宋_GB2312" w:hAnsi="方正仿宋_GB2312" w:eastAsia="方正仿宋_GB2312" w:cs="方正仿宋_GB2312"/>
          <w:caps w:val="0"/>
          <w:color w:val="000000"/>
          <w:sz w:val="32"/>
          <w:szCs w:val="32"/>
        </w:rPr>
      </w:r>
      <w:r/>
    </w:p>
    <w:p>
      <w:pPr>
        <w:pStyle w:val="1076"/>
        <w:spacing w:line="360" w:lineRule="auto"/>
        <w:rPr>
          <w:rFonts w:hint="eastAsia" w:ascii="方正仿宋_GB2312" w:hAnsi="方正仿宋_GB2312" w:eastAsia="方正仿宋_GB2312" w:cs="方正仿宋_GB2312"/>
          <w:color w:val="000000"/>
          <w:sz w:val="32"/>
          <w:szCs w:val="32"/>
          <w:highlight w:val="none"/>
        </w:rPr>
        <w:outlineLvl w:val="1"/>
      </w:pPr>
      <w:r>
        <w:rPr>
          <w:rFonts w:hint="eastAsia" w:ascii="方正仿宋_GB2312" w:hAnsi="方正仿宋_GB2312" w:eastAsia="方正仿宋_GB2312" w:cs="方正仿宋_GB2312"/>
          <w:color w:val="000000"/>
          <w:sz w:val="32"/>
          <w:szCs w:val="32"/>
          <w:highlight w:val="none"/>
        </w:rPr>
        <w:br w:type="page" w:clear="all"/>
      </w:r>
      <w:bookmarkStart w:id="148" w:name="_Toc30543"/>
      <w:r/>
      <w:bookmarkStart w:id="149" w:name="_Toc27199"/>
      <w:r/>
      <w:bookmarkStart w:id="150" w:name="_Toc13550"/>
      <w:r>
        <w:rPr>
          <w:rFonts w:hint="eastAsia" w:ascii="黑体" w:hAnsi="黑体" w:eastAsia="黑体" w:cs="黑体"/>
          <w:b w:val="0"/>
          <w:bCs/>
          <w:color w:val="000000"/>
          <w:sz w:val="32"/>
          <w:szCs w:val="32"/>
          <w:highlight w:val="none"/>
          <w:lang w:val="en-US" w:eastAsia="zh-CN"/>
        </w:rPr>
        <w:t xml:space="preserve">五</w:t>
      </w:r>
      <w:r>
        <w:rPr>
          <w:rFonts w:hint="eastAsia" w:ascii="黑体" w:hAnsi="黑体" w:eastAsia="黑体" w:cs="黑体"/>
          <w:b w:val="0"/>
          <w:bCs/>
          <w:color w:val="000000"/>
          <w:sz w:val="32"/>
          <w:szCs w:val="32"/>
          <w:highlight w:val="none"/>
        </w:rPr>
        <w:t xml:space="preserve">、</w:t>
      </w:r>
      <w:bookmarkEnd w:id="148"/>
      <w:r/>
      <w:bookmarkEnd w:id="149"/>
      <w:r/>
      <w:bookmarkEnd w:id="150"/>
      <w:r>
        <w:rPr>
          <w:rFonts w:hint="eastAsia" w:ascii="黑体" w:hAnsi="黑体" w:eastAsia="黑体" w:cs="黑体"/>
          <w:b w:val="0"/>
          <w:bCs/>
          <w:color w:val="000000"/>
          <w:sz w:val="32"/>
          <w:szCs w:val="32"/>
          <w:highlight w:val="none"/>
          <w:lang w:val="en-US" w:eastAsia="zh-CN"/>
        </w:rPr>
        <w:t xml:space="preserve">投标报价明细表（分包号：采购包**）</w:t>
      </w:r>
      <w:r>
        <w:rPr>
          <w:rFonts w:hint="eastAsia" w:ascii="方正仿宋_GB2312" w:hAnsi="方正仿宋_GB2312" w:eastAsia="方正仿宋_GB2312" w:cs="方正仿宋_GB2312"/>
          <w:color w:val="000000"/>
          <w:sz w:val="32"/>
          <w:szCs w:val="32"/>
          <w:highlight w:val="none"/>
        </w:rPr>
      </w:r>
      <w:r/>
    </w:p>
    <w:tbl>
      <w:tblPr>
        <w:tblW w:w="98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998"/>
        <w:gridCol w:w="810"/>
        <w:gridCol w:w="1072"/>
        <w:gridCol w:w="1980"/>
        <w:gridCol w:w="1140"/>
        <w:gridCol w:w="893"/>
        <w:gridCol w:w="960"/>
        <w:gridCol w:w="1245"/>
      </w:tblGrid>
      <w:tr>
        <w:trPr>
          <w:cantSplit/>
          <w:trHeight w:val="927"/>
        </w:trPr>
        <w:tc>
          <w:tcPr>
            <w:tcW w:w="76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序号</w:t>
            </w:r>
            <w:r>
              <w:rPr>
                <w:rFonts w:hint="eastAsia" w:ascii="方正仿宋_GB2312" w:hAnsi="方正仿宋_GB2312" w:eastAsia="方正仿宋_GB2312" w:cs="方正仿宋_GB2312"/>
                <w:b/>
                <w:bCs/>
                <w:color w:val="000000"/>
                <w:sz w:val="24"/>
                <w:szCs w:val="24"/>
                <w:highlight w:val="none"/>
              </w:rPr>
            </w:r>
            <w:r/>
          </w:p>
        </w:tc>
        <w:tc>
          <w:tcPr>
            <w:tcW w:w="998"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产品</w:t>
            </w:r>
            <w:r>
              <w:rPr>
                <w:rFonts w:hint="eastAsia" w:ascii="方正仿宋_GB2312" w:hAnsi="方正仿宋_GB2312" w:eastAsia="方正仿宋_GB2312" w:cs="方正仿宋_GB2312"/>
                <w:b/>
                <w:bCs/>
                <w:color w:val="000000"/>
                <w:sz w:val="24"/>
                <w:szCs w:val="24"/>
                <w:highlight w:val="none"/>
              </w:rPr>
            </w:r>
            <w:r/>
          </w:p>
          <w:p>
            <w:pPr>
              <w:pStyle w:val="778"/>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名称</w:t>
            </w:r>
            <w:r>
              <w:rPr>
                <w:rFonts w:hint="eastAsia" w:ascii="方正仿宋_GB2312" w:hAnsi="方正仿宋_GB2312" w:eastAsia="方正仿宋_GB2312" w:cs="方正仿宋_GB2312"/>
                <w:b/>
                <w:bCs/>
                <w:color w:val="000000"/>
                <w:sz w:val="24"/>
                <w:szCs w:val="24"/>
                <w:highlight w:val="none"/>
              </w:rPr>
            </w:r>
            <w:r/>
          </w:p>
        </w:tc>
        <w:tc>
          <w:tcPr>
            <w:tcW w:w="81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品牌</w:t>
            </w:r>
            <w:r>
              <w:rPr>
                <w:rFonts w:hint="eastAsia" w:ascii="方正仿宋_GB2312" w:hAnsi="方正仿宋_GB2312" w:eastAsia="方正仿宋_GB2312" w:cs="方正仿宋_GB2312"/>
                <w:b/>
                <w:bCs/>
                <w:color w:val="000000"/>
                <w:sz w:val="24"/>
                <w:szCs w:val="24"/>
                <w:highlight w:val="none"/>
              </w:rPr>
            </w:r>
            <w:r/>
          </w:p>
        </w:tc>
        <w:tc>
          <w:tcPr>
            <w:tcW w:w="107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规格</w:t>
            </w:r>
            <w:r>
              <w:rPr>
                <w:rFonts w:hint="eastAsia" w:ascii="方正仿宋_GB2312" w:hAnsi="方正仿宋_GB2312" w:eastAsia="方正仿宋_GB2312" w:cs="方正仿宋_GB2312"/>
                <w:b/>
                <w:bCs/>
                <w:color w:val="000000"/>
                <w:sz w:val="24"/>
                <w:szCs w:val="24"/>
                <w:highlight w:val="none"/>
              </w:rPr>
            </w:r>
            <w:r/>
          </w:p>
          <w:p>
            <w:pPr>
              <w:pStyle w:val="778"/>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型号</w:t>
            </w:r>
            <w:r>
              <w:rPr>
                <w:rFonts w:hint="eastAsia" w:ascii="方正仿宋_GB2312" w:hAnsi="方正仿宋_GB2312" w:eastAsia="方正仿宋_GB2312" w:cs="方正仿宋_GB2312"/>
                <w:b/>
                <w:bCs/>
                <w:color w:val="000000"/>
                <w:sz w:val="24"/>
                <w:szCs w:val="24"/>
                <w:highlight w:val="none"/>
              </w:rPr>
            </w:r>
            <w:r/>
          </w:p>
        </w:tc>
        <w:tc>
          <w:tcPr>
            <w:tcW w:w="198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制造商名称</w:t>
            </w:r>
            <w:r>
              <w:rPr>
                <w:rFonts w:hint="eastAsia" w:ascii="方正仿宋_GB2312" w:hAnsi="方正仿宋_GB2312" w:eastAsia="方正仿宋_GB2312" w:cs="方正仿宋_GB2312"/>
                <w:b/>
                <w:bCs/>
                <w:color w:val="000000"/>
                <w:sz w:val="24"/>
                <w:szCs w:val="24"/>
                <w:highlight w:val="none"/>
              </w:rPr>
            </w:r>
            <w:r/>
          </w:p>
        </w:tc>
        <w:tc>
          <w:tcPr>
            <w:tcW w:w="114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产地</w:t>
            </w:r>
            <w:r>
              <w:rPr>
                <w:rFonts w:hint="eastAsia" w:ascii="方正仿宋_GB2312" w:hAnsi="方正仿宋_GB2312" w:eastAsia="方正仿宋_GB2312" w:cs="方正仿宋_GB2312"/>
                <w:b/>
                <w:bCs/>
                <w:color w:val="000000"/>
                <w:sz w:val="24"/>
                <w:szCs w:val="24"/>
                <w:highlight w:val="none"/>
              </w:rPr>
            </w:r>
            <w:r/>
          </w:p>
        </w:tc>
        <w:tc>
          <w:tcPr>
            <w:tcW w:w="89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数量</w:t>
            </w:r>
            <w:r>
              <w:rPr>
                <w:rFonts w:hint="eastAsia" w:ascii="方正仿宋_GB2312" w:hAnsi="方正仿宋_GB2312" w:eastAsia="方正仿宋_GB2312" w:cs="方正仿宋_GB2312"/>
                <w:b/>
                <w:bCs/>
                <w:color w:val="000000"/>
                <w:sz w:val="24"/>
                <w:szCs w:val="24"/>
                <w:highlight w:val="none"/>
              </w:rPr>
            </w:r>
            <w:r/>
          </w:p>
        </w:tc>
        <w:tc>
          <w:tcPr>
            <w:tcW w:w="96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分项</w:t>
            </w:r>
            <w:r>
              <w:rPr>
                <w:rFonts w:hint="eastAsia" w:ascii="方正仿宋_GB2312" w:hAnsi="方正仿宋_GB2312" w:eastAsia="方正仿宋_GB2312" w:cs="方正仿宋_GB2312"/>
                <w:b/>
                <w:bCs/>
                <w:color w:val="000000"/>
                <w:sz w:val="24"/>
                <w:szCs w:val="24"/>
                <w:highlight w:val="none"/>
              </w:rPr>
            </w:r>
            <w:r/>
          </w:p>
          <w:p>
            <w:pPr>
              <w:pStyle w:val="778"/>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单价</w:t>
            </w:r>
            <w:r>
              <w:rPr>
                <w:rFonts w:hint="eastAsia" w:ascii="方正仿宋_GB2312" w:hAnsi="方正仿宋_GB2312" w:eastAsia="方正仿宋_GB2312" w:cs="方正仿宋_GB2312"/>
                <w:b/>
                <w:bCs/>
                <w:color w:val="000000"/>
                <w:sz w:val="24"/>
                <w:szCs w:val="24"/>
                <w:highlight w:val="none"/>
              </w:rPr>
            </w:r>
            <w:r/>
          </w:p>
        </w:tc>
        <w:tc>
          <w:tcPr>
            <w:tcW w:w="1245"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分项</w:t>
            </w:r>
            <w:r>
              <w:rPr>
                <w:rFonts w:hint="eastAsia" w:ascii="方正仿宋_GB2312" w:hAnsi="方正仿宋_GB2312" w:eastAsia="方正仿宋_GB2312" w:cs="方正仿宋_GB2312"/>
                <w:b/>
                <w:bCs/>
                <w:color w:val="000000"/>
                <w:sz w:val="24"/>
                <w:szCs w:val="24"/>
                <w:highlight w:val="none"/>
              </w:rPr>
            </w:r>
            <w:r/>
          </w:p>
          <w:p>
            <w:pPr>
              <w:pStyle w:val="778"/>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总价</w:t>
            </w:r>
            <w:r>
              <w:rPr>
                <w:rFonts w:hint="eastAsia" w:ascii="方正仿宋_GB2312" w:hAnsi="方正仿宋_GB2312" w:eastAsia="方正仿宋_GB2312" w:cs="方正仿宋_GB2312"/>
                <w:b/>
                <w:bCs/>
                <w:color w:val="000000"/>
                <w:sz w:val="24"/>
                <w:szCs w:val="24"/>
                <w:highlight w:val="none"/>
              </w:rPr>
            </w:r>
            <w:r/>
          </w:p>
        </w:tc>
      </w:tr>
      <w:tr>
        <w:trPr>
          <w:cantSplit/>
          <w:trHeight w:val="688"/>
        </w:trPr>
        <w:tc>
          <w:tcPr>
            <w:tcW w:w="76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998"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1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7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98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14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9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6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245"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96"/>
        </w:trPr>
        <w:tc>
          <w:tcPr>
            <w:tcW w:w="76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rPr>
            </w:r>
            <w:r/>
          </w:p>
        </w:tc>
        <w:tc>
          <w:tcPr>
            <w:tcW w:w="998"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1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7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98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140" w:type="dxa"/>
            <w:vAlign w:val="top"/>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9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u w:val="single"/>
              </w:rPr>
            </w:r>
            <w:r/>
          </w:p>
        </w:tc>
        <w:tc>
          <w:tcPr>
            <w:tcW w:w="96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245"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724"/>
        </w:trPr>
        <w:tc>
          <w:tcPr>
            <w:tcW w:w="76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w:t>
            </w:r>
            <w:r>
              <w:rPr>
                <w:rFonts w:hint="eastAsia" w:ascii="方正仿宋_GB2312" w:hAnsi="方正仿宋_GB2312" w:eastAsia="方正仿宋_GB2312" w:cs="方正仿宋_GB2312"/>
                <w:color w:val="000000"/>
                <w:sz w:val="24"/>
                <w:szCs w:val="24"/>
                <w:highlight w:val="none"/>
              </w:rPr>
            </w:r>
            <w:r/>
          </w:p>
        </w:tc>
        <w:tc>
          <w:tcPr>
            <w:tcW w:w="998"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1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7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98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140" w:type="dxa"/>
            <w:vAlign w:val="top"/>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9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6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245"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76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w:t>
            </w:r>
            <w:r>
              <w:rPr>
                <w:rFonts w:hint="eastAsia" w:ascii="方正仿宋_GB2312" w:hAnsi="方正仿宋_GB2312" w:eastAsia="方正仿宋_GB2312" w:cs="方正仿宋_GB2312"/>
                <w:color w:val="000000"/>
                <w:sz w:val="24"/>
                <w:szCs w:val="24"/>
                <w:highlight w:val="none"/>
              </w:rPr>
            </w:r>
            <w:r/>
          </w:p>
        </w:tc>
        <w:tc>
          <w:tcPr>
            <w:tcW w:w="998"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1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7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98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140" w:type="dxa"/>
            <w:vAlign w:val="top"/>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9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6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245"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77"/>
        </w:trPr>
        <w:tc>
          <w:tcPr>
            <w:tcW w:w="76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tc>
        <w:tc>
          <w:tcPr>
            <w:tcW w:w="998"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tc>
        <w:tc>
          <w:tcPr>
            <w:tcW w:w="81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7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98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140" w:type="dxa"/>
            <w:vAlign w:val="top"/>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9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6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245"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77"/>
        </w:trPr>
        <w:tc>
          <w:tcPr>
            <w:gridSpan w:val="3"/>
            <w:tcW w:w="2571" w:type="dxa"/>
            <w:vAlign w:val="center"/>
            <w:textDirection w:val="lrTb"/>
            <w:noWrap w:val="false"/>
          </w:tcPr>
          <w:p>
            <w:pPr>
              <w:pStyle w:val="1168"/>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投标总报价</w:t>
            </w:r>
            <w:r>
              <w:rPr>
                <w:rFonts w:hint="eastAsia" w:ascii="方正仿宋_GB2312" w:hAnsi="方正仿宋_GB2312" w:eastAsia="方正仿宋_GB2312" w:cs="方正仿宋_GB2312"/>
                <w:b/>
                <w:bCs/>
                <w:color w:val="000000"/>
                <w:sz w:val="24"/>
                <w:szCs w:val="24"/>
                <w:highlight w:val="none"/>
              </w:rPr>
            </w:r>
            <w:r/>
          </w:p>
        </w:tc>
        <w:tc>
          <w:tcPr>
            <w:gridSpan w:val="6"/>
            <w:tcW w:w="7290" w:type="dxa"/>
            <w:vAlign w:val="center"/>
            <w:textDirection w:val="lrTb"/>
            <w:noWrap w:val="false"/>
          </w:tcPr>
          <w:p>
            <w:pPr>
              <w:pStyle w:val="1168"/>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r>
            <w:r/>
          </w:p>
          <w:p>
            <w:pPr>
              <w:pStyle w:val="1168"/>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人民币（</w:t>
            </w:r>
            <w:r>
              <w:rPr>
                <w:rFonts w:hint="eastAsia" w:ascii="方正仿宋_GB2312" w:hAnsi="方正仿宋_GB2312" w:eastAsia="方正仿宋_GB2312" w:cs="方正仿宋_GB2312"/>
                <w:b/>
                <w:bCs/>
                <w:color w:val="000000"/>
                <w:sz w:val="24"/>
                <w:szCs w:val="24"/>
                <w:highlight w:val="none"/>
                <w:lang w:val="en-US" w:eastAsia="zh-CN"/>
              </w:rPr>
              <w:t xml:space="preserve">小</w:t>
            </w:r>
            <w:r>
              <w:rPr>
                <w:rFonts w:hint="eastAsia" w:ascii="方正仿宋_GB2312" w:hAnsi="方正仿宋_GB2312" w:eastAsia="方正仿宋_GB2312" w:cs="方正仿宋_GB2312"/>
                <w:b/>
                <w:bCs/>
                <w:color w:val="000000"/>
                <w:sz w:val="24"/>
                <w:szCs w:val="24"/>
                <w:highlight w:val="none"/>
              </w:rPr>
              <w:t xml:space="preserve">写）：</w:t>
            </w:r>
            <w:r>
              <w:rPr>
                <w:rFonts w:hint="eastAsia" w:ascii="宋体" w:hAnsi="宋体" w:eastAsia="宋体" w:cs="宋体"/>
                <w:b/>
                <w:bCs/>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b/>
                <w:bCs/>
                <w:color w:val="000000"/>
                <w:sz w:val="24"/>
                <w:szCs w:val="24"/>
                <w:highlight w:val="none"/>
              </w:rPr>
            </w:r>
            <w:r/>
          </w:p>
          <w:p>
            <w:pPr>
              <w:pStyle w:val="1168"/>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人民币（大写）：</w:t>
            </w:r>
            <w:r>
              <w:rPr>
                <w:rFonts w:hint="eastAsia" w:ascii="方正仿宋_GB2312" w:hAnsi="方正仿宋_GB2312" w:eastAsia="方正仿宋_GB2312" w:cs="方正仿宋_GB2312"/>
                <w:b/>
                <w:bCs/>
                <w:color w:val="000000"/>
                <w:sz w:val="24"/>
                <w:szCs w:val="24"/>
                <w:highlight w:val="none"/>
              </w:rPr>
            </w:r>
            <w:r/>
          </w:p>
        </w:tc>
      </w:tr>
      <w:tr>
        <w:trPr>
          <w:cantSplit/>
          <w:trHeight w:val="816"/>
        </w:trPr>
        <w:tc>
          <w:tcPr>
            <w:gridSpan w:val="9"/>
            <w:tcW w:w="9861" w:type="dxa"/>
            <w:vAlign w:val="center"/>
            <w:textDirection w:val="lrTb"/>
            <w:noWrap w:val="false"/>
          </w:tcPr>
          <w:p>
            <w:pPr>
              <w:pStyle w:val="1168"/>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本采购包中提供的符合本国产品标准的产品成本之和占该采购包提供的全部产品成本之和的比例为</w:t>
            </w:r>
            <w:r>
              <w:rPr>
                <w:rFonts w:hint="eastAsia" w:ascii="方正仿宋_GB2312" w:hAnsi="方正仿宋_GB2312" w:eastAsia="方正仿宋_GB2312" w:cs="方正仿宋_GB2312"/>
                <w:b/>
                <w:bCs/>
                <w:color w:val="000000"/>
                <w:sz w:val="24"/>
                <w:szCs w:val="24"/>
                <w:highlight w:val="none"/>
                <w:u w:val="single"/>
              </w:rPr>
              <w:t xml:space="preserve">***%</w:t>
            </w:r>
            <w:r>
              <w:rPr>
                <w:rFonts w:hint="eastAsia" w:ascii="方正仿宋_GB2312" w:hAnsi="方正仿宋_GB2312" w:eastAsia="方正仿宋_GB2312" w:cs="方正仿宋_GB2312"/>
                <w:b/>
                <w:bCs/>
                <w:color w:val="000000"/>
                <w:sz w:val="24"/>
                <w:szCs w:val="24"/>
                <w:highlight w:val="none"/>
              </w:rPr>
              <w:t xml:space="preserve">。</w:t>
            </w:r>
            <w:r>
              <w:rPr>
                <w:rFonts w:hint="eastAsia" w:ascii="方正仿宋_GB2312" w:hAnsi="方正仿宋_GB2312" w:eastAsia="方正仿宋_GB2312" w:cs="方正仿宋_GB2312"/>
                <w:b/>
                <w:bCs/>
                <w:color w:val="000000"/>
                <w:sz w:val="24"/>
                <w:szCs w:val="24"/>
                <w:highlight w:val="none"/>
              </w:rPr>
            </w:r>
            <w:r/>
          </w:p>
        </w:tc>
      </w:tr>
    </w:tbl>
    <w:p>
      <w:pPr>
        <w:pStyle w:val="778"/>
        <w:spacing w:line="360" w:lineRule="auto"/>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rPr>
        <w:t xml:space="preserve">备注：</w:t>
      </w:r>
      <w:r>
        <w:rPr>
          <w:rFonts w:hint="eastAsia" w:ascii="方正仿宋_GB2312" w:hAnsi="方正仿宋_GB2312" w:eastAsia="方正仿宋_GB2312" w:cs="方正仿宋_GB2312"/>
          <w:b/>
          <w:bCs/>
          <w:color w:val="000000"/>
          <w:sz w:val="24"/>
          <w:szCs w:val="24"/>
        </w:rPr>
      </w:r>
      <w:r/>
    </w:p>
    <w:p>
      <w:pPr>
        <w:pStyle w:val="778"/>
        <w:spacing w:line="36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w:t>
      </w:r>
      <w:r>
        <w:rPr>
          <w:rFonts w:hint="eastAsia" w:ascii="方正仿宋_GB2312" w:hAnsi="方正仿宋_GB2312" w:eastAsia="方正仿宋_GB2312" w:cs="方正仿宋_GB2312"/>
          <w:color w:val="000000"/>
          <w:sz w:val="24"/>
          <w:szCs w:val="24"/>
          <w:lang w:eastAsia="zh-CN"/>
        </w:rPr>
        <w:t xml:space="preserve">采购文件</w:t>
      </w:r>
      <w:r>
        <w:rPr>
          <w:rFonts w:hint="eastAsia" w:ascii="方正仿宋_GB2312" w:hAnsi="方正仿宋_GB2312" w:eastAsia="方正仿宋_GB2312" w:cs="方正仿宋_GB2312"/>
          <w:color w:val="000000"/>
          <w:sz w:val="24"/>
          <w:szCs w:val="24"/>
        </w:rPr>
        <w:t xml:space="preserve">中另有规定的除外。</w:t>
      </w:r>
      <w:r>
        <w:rPr>
          <w:rFonts w:hint="eastAsia" w:ascii="方正仿宋_GB2312" w:hAnsi="方正仿宋_GB2312" w:eastAsia="方正仿宋_GB2312" w:cs="方正仿宋_GB2312"/>
          <w:color w:val="000000"/>
          <w:sz w:val="24"/>
          <w:szCs w:val="24"/>
        </w:rPr>
      </w:r>
      <w:r/>
    </w:p>
    <w:p>
      <w:pPr>
        <w:pStyle w:val="778"/>
        <w:spacing w:line="36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w:t>
      </w:r>
      <w:r>
        <w:rPr>
          <w:rFonts w:hint="eastAsia" w:ascii="方正仿宋_GB2312" w:hAnsi="方正仿宋_GB2312" w:eastAsia="方正仿宋_GB2312" w:cs="方正仿宋_GB2312"/>
          <w:color w:val="000000"/>
          <w:sz w:val="24"/>
          <w:szCs w:val="24"/>
          <w:lang w:val="en-US" w:eastAsia="zh-CN"/>
        </w:rPr>
        <w:t xml:space="preserve">投标报价明细表</w:t>
      </w:r>
      <w:r>
        <w:rPr>
          <w:rFonts w:hint="eastAsia" w:ascii="方正仿宋_GB2312" w:hAnsi="方正仿宋_GB2312" w:eastAsia="方正仿宋_GB2312" w:cs="方正仿宋_GB2312"/>
          <w:color w:val="000000"/>
          <w:sz w:val="24"/>
          <w:szCs w:val="24"/>
        </w:rPr>
        <w:t xml:space="preserve">”中“投标总报价”数额应当与“开标一览表”中“投标总报价”数额一致。</w:t>
      </w:r>
      <w:r>
        <w:rPr>
          <w:rFonts w:hint="eastAsia" w:ascii="方正仿宋_GB2312" w:hAnsi="方正仿宋_GB2312" w:eastAsia="方正仿宋_GB2312" w:cs="方正仿宋_GB2312"/>
          <w:color w:val="000000"/>
          <w:sz w:val="24"/>
          <w:szCs w:val="24"/>
        </w:rPr>
      </w:r>
      <w:r/>
    </w:p>
    <w:p>
      <w:pPr>
        <w:pStyle w:val="778"/>
        <w:spacing w:line="360" w:lineRule="auto"/>
        <w:rPr>
          <w:rFonts w:hint="eastAsia" w:ascii="方正仿宋_GB2312" w:hAnsi="方正仿宋_GB2312" w:eastAsia="方正仿宋_GB2312" w:cs="方正仿宋_GB2312"/>
          <w:b w:val="0"/>
          <w:bCs w:val="0"/>
          <w:color w:val="000000"/>
          <w:sz w:val="24"/>
          <w:szCs w:val="24"/>
          <w:highlight w:val="none"/>
          <w:lang w:val="zh-CN" w:bidi="ar"/>
        </w:rPr>
      </w:pPr>
      <w:r>
        <w:rPr>
          <w:rFonts w:hint="eastAsia" w:ascii="方正仿宋_GB2312" w:hAnsi="方正仿宋_GB2312" w:eastAsia="方正仿宋_GB2312" w:cs="方正仿宋_GB2312"/>
          <w:color w:val="000000"/>
          <w:sz w:val="24"/>
          <w:szCs w:val="24"/>
          <w:lang w:val="en-US" w:eastAsia="zh-CN"/>
        </w:rPr>
        <w:t xml:space="preserve">3.</w:t>
      </w:r>
      <w:r>
        <w:rPr>
          <w:rFonts w:hint="eastAsia" w:ascii="方正仿宋_GB2312" w:hAnsi="方正仿宋_GB2312" w:eastAsia="方正仿宋_GB2312" w:cs="方正仿宋_GB2312"/>
          <w:color w:val="00000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方正仿宋_GB2312" w:hAnsi="方正仿宋_GB2312" w:eastAsia="方正仿宋_GB2312" w:cs="方正仿宋_GB2312"/>
          <w:b w:val="0"/>
          <w:bCs w:val="0"/>
          <w:color w:val="000000"/>
          <w:sz w:val="24"/>
          <w:szCs w:val="24"/>
          <w:highlight w:val="none"/>
          <w:lang w:val="zh-CN" w:bidi="ar"/>
        </w:rPr>
      </w:r>
      <w:r/>
    </w:p>
    <w:p>
      <w:pPr>
        <w:pStyle w:val="778"/>
        <w:jc w:val="left"/>
        <w:spacing w:line="360" w:lineRule="auto"/>
        <w:widowControl/>
        <w:rPr>
          <w:rFonts w:hint="eastAsia" w:ascii="方正仿宋_GB2312" w:hAnsi="方正仿宋_GB2312" w:eastAsia="方正仿宋_GB2312" w:cs="方正仿宋_GB2312"/>
          <w:b w:val="0"/>
          <w:bCs w:val="0"/>
          <w:color w:val="000000"/>
          <w:sz w:val="24"/>
          <w:szCs w:val="24"/>
          <w:highlight w:val="none"/>
          <w:lang w:val="zh-CN" w:bidi="ar"/>
        </w:rPr>
      </w:pPr>
      <w:r>
        <w:rPr>
          <w:rFonts w:hint="eastAsia" w:ascii="方正仿宋_GB2312" w:hAnsi="方正仿宋_GB2312" w:eastAsia="方正仿宋_GB2312" w:cs="方正仿宋_GB2312"/>
          <w:b w:val="0"/>
          <w:bCs w:val="0"/>
          <w:color w:val="000000"/>
          <w:sz w:val="24"/>
          <w:szCs w:val="24"/>
          <w:highlight w:val="none"/>
          <w:lang w:val="zh-CN" w:bidi="ar"/>
        </w:rPr>
      </w:r>
      <w:r/>
    </w:p>
    <w:p>
      <w:pPr>
        <w:pStyle w:val="778"/>
        <w:jc w:val="left"/>
        <w:spacing w:line="360" w:lineRule="auto"/>
        <w:widowControl/>
        <w:rPr>
          <w:rFonts w:hint="eastAsia" w:ascii="方正仿宋_GB2312" w:hAnsi="方正仿宋_GB2312" w:eastAsia="方正仿宋_GB2312" w:cs="方正仿宋_GB2312"/>
          <w:b w:val="0"/>
          <w:bCs w:val="0"/>
          <w:color w:val="000000"/>
          <w:sz w:val="24"/>
          <w:szCs w:val="24"/>
          <w:highlight w:val="none"/>
          <w:lang w:val="zh-CN"/>
        </w:rPr>
      </w:pPr>
      <w:r>
        <w:rPr>
          <w:rFonts w:hint="eastAsia" w:ascii="方正仿宋_GB2312" w:hAnsi="方正仿宋_GB2312" w:eastAsia="方正仿宋_GB2312" w:cs="方正仿宋_GB2312"/>
          <w:b w:val="0"/>
          <w:bCs w:val="0"/>
          <w:color w:val="000000"/>
          <w:sz w:val="24"/>
          <w:szCs w:val="24"/>
          <w:highlight w:val="none"/>
          <w:lang w:val="zh-CN" w:bidi="ar"/>
        </w:rPr>
        <w:t xml:space="preserve">供应商名称：</w:t>
      </w:r>
      <w:r>
        <w:rPr>
          <w:rFonts w:hint="eastAsia" w:ascii="方正仿宋_GB2312" w:hAnsi="方正仿宋_GB2312" w:eastAsia="方正仿宋_GB2312" w:cs="方正仿宋_GB2312"/>
          <w:b w:val="0"/>
          <w:bCs w:val="0"/>
          <w:color w:val="000000"/>
          <w:sz w:val="24"/>
          <w:szCs w:val="24"/>
          <w:highlight w:val="none"/>
          <w:u w:val="single"/>
          <w:lang w:val="zh-CN" w:bidi="ar"/>
        </w:rPr>
        <w:t xml:space="preserve">                              </w:t>
      </w:r>
      <w:r>
        <w:rPr>
          <w:rFonts w:hint="eastAsia" w:ascii="方正仿宋_GB2312" w:hAnsi="方正仿宋_GB2312" w:eastAsia="方正仿宋_GB2312" w:cs="方正仿宋_GB2312"/>
          <w:b w:val="0"/>
          <w:bCs w:val="0"/>
          <w:color w:val="000000"/>
          <w:sz w:val="24"/>
          <w:szCs w:val="24"/>
          <w:highlight w:val="none"/>
          <w:lang w:val="zh-CN" w:bidi="ar"/>
        </w:rPr>
        <w:t xml:space="preserve">（加盖CA电子公章）</w:t>
      </w:r>
      <w:r>
        <w:rPr>
          <w:rFonts w:hint="eastAsia" w:ascii="方正仿宋_GB2312" w:hAnsi="方正仿宋_GB2312" w:eastAsia="方正仿宋_GB2312" w:cs="方正仿宋_GB2312"/>
          <w:b w:val="0"/>
          <w:bCs w:val="0"/>
          <w:color w:val="000000"/>
          <w:sz w:val="24"/>
          <w:szCs w:val="24"/>
          <w:highlight w:val="none"/>
          <w:lang w:val="zh-CN"/>
        </w:rPr>
      </w:r>
      <w:r/>
    </w:p>
    <w:p>
      <w:pPr>
        <w:pStyle w:val="778"/>
        <w:spacing w:line="360" w:lineRule="auto"/>
        <w:rPr>
          <w:rFonts w:hint="eastAsia" w:ascii="黑体" w:hAnsi="黑体" w:eastAsia="黑体" w:cs="黑体"/>
          <w:b w:val="0"/>
          <w:bCs/>
          <w:color w:val="000000"/>
          <w:sz w:val="32"/>
          <w:szCs w:val="32"/>
          <w:highlight w:val="none"/>
          <w:lang w:val="en-US" w:eastAsia="zh-CN"/>
        </w:rPr>
      </w:pPr>
      <w:r>
        <w:rPr>
          <w:rFonts w:hint="eastAsia" w:ascii="方正仿宋_GB2312" w:hAnsi="方正仿宋_GB2312" w:eastAsia="方正仿宋_GB2312" w:cs="方正仿宋_GB2312"/>
          <w:b w:val="0"/>
          <w:bCs w:val="0"/>
          <w:caps w:val="0"/>
          <w:color w:val="000000"/>
          <w:sz w:val="24"/>
          <w:szCs w:val="24"/>
        </w:rPr>
        <w:t xml:space="preserve">日期：  </w:t>
      </w:r>
      <w:r>
        <w:rPr>
          <w:rFonts w:hint="eastAsia" w:ascii="方正仿宋_GB2312" w:hAnsi="方正仿宋_GB2312" w:eastAsia="方正仿宋_GB2312" w:cs="方正仿宋_GB2312"/>
          <w:b w:val="0"/>
          <w:bCs w:val="0"/>
          <w:caps w:val="0"/>
          <w:color w:val="000000"/>
          <w:sz w:val="24"/>
          <w:szCs w:val="24"/>
          <w:u w:val="single"/>
        </w:rPr>
        <w:t xml:space="preserve">     </w:t>
      </w:r>
      <w:r>
        <w:rPr>
          <w:rFonts w:hint="eastAsia" w:ascii="方正仿宋_GB2312" w:hAnsi="方正仿宋_GB2312" w:eastAsia="方正仿宋_GB2312" w:cs="方正仿宋_GB2312"/>
          <w:b w:val="0"/>
          <w:bCs w:val="0"/>
          <w:caps w:val="0"/>
          <w:color w:val="000000"/>
          <w:sz w:val="24"/>
          <w:szCs w:val="24"/>
        </w:rPr>
        <w:t xml:space="preserve">年</w:t>
      </w:r>
      <w:r>
        <w:rPr>
          <w:rFonts w:hint="eastAsia" w:ascii="方正仿宋_GB2312" w:hAnsi="方正仿宋_GB2312" w:eastAsia="方正仿宋_GB2312" w:cs="方正仿宋_GB2312"/>
          <w:b w:val="0"/>
          <w:bCs w:val="0"/>
          <w:caps w:val="0"/>
          <w:color w:val="000000"/>
          <w:sz w:val="24"/>
          <w:szCs w:val="24"/>
          <w:u w:val="single"/>
        </w:rPr>
        <w:t xml:space="preserve">   </w:t>
      </w:r>
      <w:r>
        <w:rPr>
          <w:rFonts w:hint="eastAsia" w:ascii="方正仿宋_GB2312" w:hAnsi="方正仿宋_GB2312" w:eastAsia="方正仿宋_GB2312" w:cs="方正仿宋_GB2312"/>
          <w:b w:val="0"/>
          <w:bCs w:val="0"/>
          <w:caps w:val="0"/>
          <w:color w:val="000000"/>
          <w:sz w:val="24"/>
          <w:szCs w:val="24"/>
        </w:rPr>
        <w:t xml:space="preserve">月</w:t>
      </w:r>
      <w:r>
        <w:rPr>
          <w:rFonts w:hint="eastAsia" w:ascii="方正仿宋_GB2312" w:hAnsi="方正仿宋_GB2312" w:eastAsia="方正仿宋_GB2312" w:cs="方正仿宋_GB2312"/>
          <w:b w:val="0"/>
          <w:bCs w:val="0"/>
          <w:caps w:val="0"/>
          <w:color w:val="000000"/>
          <w:sz w:val="24"/>
          <w:szCs w:val="24"/>
          <w:u w:val="single"/>
        </w:rPr>
        <w:t xml:space="preserve">   </w:t>
      </w:r>
      <w:r>
        <w:rPr>
          <w:rFonts w:hint="eastAsia" w:ascii="方正仿宋_GB2312" w:hAnsi="方正仿宋_GB2312" w:eastAsia="方正仿宋_GB2312" w:cs="方正仿宋_GB2312"/>
          <w:b w:val="0"/>
          <w:bCs w:val="0"/>
          <w:caps w:val="0"/>
          <w:color w:val="000000"/>
          <w:sz w:val="24"/>
          <w:szCs w:val="24"/>
        </w:rPr>
        <w:t xml:space="preserve">日</w:t>
      </w:r>
      <w:r>
        <w:rPr>
          <w:rFonts w:hint="eastAsia" w:ascii="方正仿宋_GB2312" w:hAnsi="方正仿宋_GB2312" w:eastAsia="方正仿宋_GB2312" w:cs="方正仿宋_GB2312"/>
          <w:b w:val="0"/>
          <w:bCs w:val="0"/>
          <w:color w:val="000000"/>
          <w:sz w:val="32"/>
          <w:szCs w:val="32"/>
          <w:highlight w:val="none"/>
        </w:rPr>
        <w:br w:type="page" w:clear="all"/>
      </w:r>
      <w:r>
        <w:rPr>
          <w:rFonts w:hint="eastAsia" w:ascii="黑体" w:hAnsi="黑体" w:eastAsia="黑体" w:cs="黑体"/>
          <w:b w:val="0"/>
          <w:bCs/>
          <w:color w:val="000000"/>
          <w:sz w:val="32"/>
          <w:szCs w:val="32"/>
          <w:highlight w:val="none"/>
          <w:lang w:val="en-US" w:eastAsia="zh-CN"/>
        </w:rPr>
        <w:t xml:space="preserve">六、</w:t>
      </w:r>
      <w:r>
        <w:rPr>
          <w:rFonts w:hint="eastAsia" w:ascii="黑体" w:hAnsi="黑体" w:eastAsia="黑体" w:cs="黑体"/>
          <w:b w:val="0"/>
          <w:bCs w:val="0"/>
          <w:color w:val="000000"/>
          <w:sz w:val="32"/>
          <w:szCs w:val="32"/>
          <w:highlight w:val="none"/>
          <w:lang w:val="en-US" w:eastAsia="zh-CN"/>
        </w:rPr>
        <w:t xml:space="preserve">实质性要求响应及偏离表</w:t>
      </w:r>
      <w:r>
        <w:rPr>
          <w:rFonts w:hint="eastAsia" w:ascii="黑体" w:hAnsi="黑体" w:eastAsia="黑体" w:cs="黑体"/>
          <w:b w:val="0"/>
          <w:bCs/>
          <w:color w:val="000000"/>
          <w:sz w:val="32"/>
          <w:szCs w:val="32"/>
          <w:highlight w:val="none"/>
          <w:lang w:val="en-US" w:eastAsia="zh-CN"/>
        </w:rPr>
      </w:r>
      <w:r/>
    </w:p>
    <w:p>
      <w:pPr>
        <w:pStyle w:val="778"/>
        <w:jc w:val="center"/>
        <w:spacing w:line="360" w:lineRule="auto"/>
        <w:rPr>
          <w:rFonts w:hint="eastAsia" w:ascii="方正仿宋_GB2312" w:hAnsi="方正仿宋_GB2312" w:eastAsia="方正仿宋_GB2312" w:cs="方正仿宋_GB2312"/>
          <w:b/>
          <w:bCs w:val="0"/>
          <w:color w:val="000000"/>
          <w:sz w:val="32"/>
          <w:szCs w:val="32"/>
          <w:highlight w:val="none"/>
          <w:lang w:val="zh-CN"/>
        </w:rPr>
      </w:pPr>
      <w:r>
        <w:rPr>
          <w:rFonts w:hint="eastAsia" w:ascii="华文中宋" w:hAnsi="华文中宋" w:eastAsia="华文中宋" w:cs="华文中宋"/>
          <w:color w:val="000000"/>
          <w:sz w:val="32"/>
          <w:szCs w:val="32"/>
          <w:highlight w:val="none"/>
          <w:lang w:val="en-US" w:eastAsia="zh-CN"/>
        </w:rPr>
        <w:t xml:space="preserve">实质性要求响应及偏离表</w:t>
      </w:r>
      <w:r>
        <w:rPr>
          <w:rFonts w:hint="eastAsia" w:ascii="方正仿宋_GB2312" w:hAnsi="方正仿宋_GB2312" w:eastAsia="方正仿宋_GB2312" w:cs="方正仿宋_GB2312"/>
          <w:b/>
          <w:bCs w:val="0"/>
          <w:color w:val="000000"/>
          <w:sz w:val="32"/>
          <w:szCs w:val="32"/>
          <w:highlight w:val="none"/>
          <w:lang w:val="zh-CN"/>
        </w:rPr>
      </w:r>
      <w:r/>
    </w:p>
    <w:tbl>
      <w:tblPr>
        <w:tblW w:w="9598" w:type="dxa"/>
        <w:jc w:val="center"/>
        <w:tblInd w:w="-7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2469"/>
        <w:gridCol w:w="2583"/>
        <w:gridCol w:w="1380"/>
        <w:gridCol w:w="2049"/>
      </w:tblGrid>
      <w:tr>
        <w:trPr>
          <w:trHeight w:val="1151"/>
        </w:trPr>
        <w:tc>
          <w:tcPr>
            <w:tcW w:w="1117" w:type="dxa"/>
            <w:vAlign w:val="center"/>
            <w:textDirection w:val="lrTb"/>
            <w:noWrap w:val="false"/>
          </w:tcPr>
          <w:p>
            <w:pPr>
              <w:pStyle w:val="1242"/>
              <w:jc w:val="center"/>
              <w:spacing w:before="100" w:beforeAutospacing="1" w:line="240" w:lineRule="auto"/>
              <w:widowControl/>
              <w:rPr>
                <w:rFonts w:hint="eastAsia" w:ascii="方正仿宋_GB2312" w:hAnsi="方正仿宋_GB2312" w:eastAsia="方正仿宋_GB2312" w:cs="方正仿宋_GB2312"/>
                <w:b w:val="0"/>
                <w:bCs w:val="0"/>
                <w:sz w:val="24"/>
                <w:szCs w:val="24"/>
                <w:highlight w:val="none"/>
                <w:lang w:val="en-US" w:eastAsia="zh-CN"/>
              </w:rPr>
            </w:pPr>
            <w:r>
              <w:rPr>
                <w:rFonts w:hint="eastAsia" w:ascii="方正仿宋_GB2312" w:hAnsi="方正仿宋_GB2312" w:eastAsia="方正仿宋_GB2312" w:cs="方正仿宋_GB2312"/>
                <w:b w:val="0"/>
                <w:bCs w:val="0"/>
                <w:sz w:val="24"/>
                <w:szCs w:val="24"/>
                <w:highlight w:val="none"/>
                <w:lang w:val="en-US" w:eastAsia="zh-CN"/>
              </w:rPr>
              <w:t xml:space="preserve">序号</w:t>
            </w:r>
            <w:r>
              <w:rPr>
                <w:rFonts w:hint="eastAsia" w:ascii="方正仿宋_GB2312" w:hAnsi="方正仿宋_GB2312" w:eastAsia="方正仿宋_GB2312" w:cs="方正仿宋_GB2312"/>
                <w:b w:val="0"/>
                <w:bCs w:val="0"/>
                <w:sz w:val="24"/>
                <w:szCs w:val="24"/>
                <w:highlight w:val="none"/>
                <w:lang w:val="en-US" w:eastAsia="zh-CN"/>
              </w:rPr>
            </w:r>
            <w:r/>
          </w:p>
        </w:tc>
        <w:tc>
          <w:tcPr>
            <w:tcW w:w="2469" w:type="dxa"/>
            <w:vAlign w:val="center"/>
            <w:textDirection w:val="lrTb"/>
            <w:noWrap w:val="false"/>
          </w:tcPr>
          <w:p>
            <w:pPr>
              <w:pStyle w:val="1242"/>
              <w:jc w:val="center"/>
              <w:spacing w:before="100" w:beforeAutospacing="1" w:line="240" w:lineRule="auto"/>
              <w:widowControl/>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lang w:val="en-US" w:eastAsia="zh-CN"/>
              </w:rPr>
              <w:t xml:space="preserve">实质性要求</w:t>
            </w:r>
            <w:r>
              <w:rPr>
                <w:rFonts w:hint="eastAsia" w:ascii="方正仿宋_GB2312" w:hAnsi="方正仿宋_GB2312" w:eastAsia="方正仿宋_GB2312" w:cs="方正仿宋_GB2312"/>
                <w:b w:val="0"/>
                <w:bCs w:val="0"/>
                <w:sz w:val="24"/>
                <w:szCs w:val="24"/>
                <w:highlight w:val="none"/>
              </w:rPr>
              <w:t xml:space="preserve">内容</w:t>
            </w:r>
            <w:r>
              <w:rPr>
                <w:rFonts w:hint="eastAsia" w:ascii="方正仿宋_GB2312" w:hAnsi="方正仿宋_GB2312" w:eastAsia="方正仿宋_GB2312" w:cs="方正仿宋_GB2312"/>
                <w:b w:val="0"/>
                <w:bCs w:val="0"/>
                <w:sz w:val="24"/>
                <w:szCs w:val="24"/>
                <w:highlight w:val="none"/>
              </w:rPr>
            </w:r>
            <w:r/>
          </w:p>
          <w:p>
            <w:pPr>
              <w:pStyle w:val="1242"/>
              <w:jc w:val="center"/>
              <w:spacing w:before="100" w:beforeAutospacing="1" w:line="240" w:lineRule="auto"/>
              <w:widowControl/>
              <w:rPr>
                <w:rFonts w:hint="eastAsia" w:ascii="方正仿宋_GB2312" w:hAnsi="方正仿宋_GB2312" w:eastAsia="方正仿宋_GB2312" w:cs="方正仿宋_GB2312"/>
                <w:b w:val="0"/>
                <w:bCs w:val="0"/>
                <w:sz w:val="24"/>
                <w:szCs w:val="24"/>
                <w:highlight w:val="none"/>
                <w:lang w:eastAsia="zh-CN"/>
              </w:rPr>
            </w:pPr>
            <w:r>
              <w:rPr>
                <w:rFonts w:hint="eastAsia" w:ascii="方正仿宋_GB2312" w:hAnsi="方正仿宋_GB2312" w:eastAsia="方正仿宋_GB2312" w:cs="方正仿宋_GB2312"/>
                <w:b w:val="0"/>
                <w:bCs w:val="0"/>
                <w:sz w:val="24"/>
                <w:szCs w:val="24"/>
                <w:highlight w:val="none"/>
                <w:lang w:eastAsia="zh-CN"/>
              </w:rPr>
              <w:t xml:space="preserve">（★为实质性</w:t>
            </w:r>
            <w:r>
              <w:rPr>
                <w:rFonts w:hint="eastAsia" w:ascii="方正仿宋_GB2312" w:hAnsi="方正仿宋_GB2312" w:eastAsia="方正仿宋_GB2312" w:cs="方正仿宋_GB2312"/>
                <w:b w:val="0"/>
                <w:bCs w:val="0"/>
                <w:sz w:val="24"/>
                <w:szCs w:val="24"/>
                <w:highlight w:val="none"/>
                <w:lang w:val="en-US" w:eastAsia="zh-CN"/>
              </w:rPr>
              <w:t xml:space="preserve">要求</w:t>
            </w:r>
            <w:r>
              <w:rPr>
                <w:rFonts w:hint="eastAsia" w:ascii="方正仿宋_GB2312" w:hAnsi="方正仿宋_GB2312" w:eastAsia="方正仿宋_GB2312" w:cs="方正仿宋_GB2312"/>
                <w:b w:val="0"/>
                <w:bCs w:val="0"/>
                <w:sz w:val="24"/>
                <w:szCs w:val="24"/>
                <w:highlight w:val="none"/>
                <w:lang w:eastAsia="zh-CN"/>
              </w:rPr>
              <w:t xml:space="preserve">）</w:t>
            </w:r>
            <w:r>
              <w:rPr>
                <w:rFonts w:hint="eastAsia" w:ascii="方正仿宋_GB2312" w:hAnsi="方正仿宋_GB2312" w:eastAsia="方正仿宋_GB2312" w:cs="方正仿宋_GB2312"/>
                <w:b w:val="0"/>
                <w:bCs w:val="0"/>
                <w:sz w:val="24"/>
                <w:szCs w:val="24"/>
                <w:highlight w:val="none"/>
                <w:lang w:eastAsia="zh-CN"/>
              </w:rPr>
            </w:r>
            <w:r/>
          </w:p>
        </w:tc>
        <w:tc>
          <w:tcPr>
            <w:tcW w:w="2583" w:type="dxa"/>
            <w:vAlign w:val="center"/>
            <w:textDirection w:val="lrTb"/>
            <w:noWrap w:val="false"/>
          </w:tcPr>
          <w:p>
            <w:pPr>
              <w:pStyle w:val="1242"/>
              <w:jc w:val="center"/>
              <w:spacing w:before="100" w:beforeAutospacing="1" w:line="240" w:lineRule="auto"/>
              <w:widowControl/>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t xml:space="preserve">投标文件内容</w:t>
            </w:r>
            <w:r>
              <w:rPr>
                <w:rFonts w:hint="eastAsia" w:ascii="方正仿宋_GB2312" w:hAnsi="方正仿宋_GB2312" w:eastAsia="方正仿宋_GB2312" w:cs="方正仿宋_GB2312"/>
                <w:b w:val="0"/>
                <w:bCs w:val="0"/>
                <w:sz w:val="24"/>
                <w:szCs w:val="24"/>
                <w:highlight w:val="none"/>
              </w:rPr>
            </w:r>
            <w:r/>
          </w:p>
        </w:tc>
        <w:tc>
          <w:tcPr>
            <w:tcW w:w="1380" w:type="dxa"/>
            <w:vAlign w:val="center"/>
            <w:textDirection w:val="lrTb"/>
            <w:noWrap w:val="false"/>
          </w:tcPr>
          <w:p>
            <w:pPr>
              <w:pStyle w:val="1242"/>
              <w:jc w:val="center"/>
              <w:spacing w:before="100" w:beforeAutospacing="1" w:line="240" w:lineRule="auto"/>
              <w:widowControl/>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t xml:space="preserve">偏离内容及说明</w:t>
            </w:r>
            <w:r>
              <w:rPr>
                <w:rFonts w:hint="eastAsia" w:ascii="方正仿宋_GB2312" w:hAnsi="方正仿宋_GB2312" w:eastAsia="方正仿宋_GB2312" w:cs="方正仿宋_GB2312"/>
                <w:b w:val="0"/>
                <w:bCs w:val="0"/>
                <w:sz w:val="24"/>
                <w:szCs w:val="24"/>
                <w:highlight w:val="none"/>
              </w:rPr>
            </w:r>
            <w:r/>
          </w:p>
        </w:tc>
        <w:tc>
          <w:tcPr>
            <w:tcW w:w="2049" w:type="dxa"/>
            <w:vAlign w:val="center"/>
            <w:textDirection w:val="lrTb"/>
            <w:noWrap w:val="false"/>
          </w:tcPr>
          <w:p>
            <w:pPr>
              <w:pStyle w:val="1242"/>
              <w:jc w:val="center"/>
              <w:spacing w:before="100" w:beforeAutospacing="1" w:line="240" w:lineRule="auto"/>
              <w:widowControl/>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t xml:space="preserve">技术支持资料</w:t>
            </w:r>
            <w:r>
              <w:rPr>
                <w:rFonts w:hint="eastAsia" w:ascii="方正仿宋_GB2312" w:hAnsi="方正仿宋_GB2312" w:eastAsia="方正仿宋_GB2312" w:cs="方正仿宋_GB2312"/>
                <w:b w:val="0"/>
                <w:bCs w:val="0"/>
                <w:sz w:val="24"/>
                <w:szCs w:val="24"/>
                <w:highlight w:val="none"/>
                <w:lang w:val="en-US" w:eastAsia="zh-CN"/>
              </w:rPr>
              <w:t xml:space="preserve">类型及</w:t>
            </w:r>
            <w:r>
              <w:rPr>
                <w:rFonts w:hint="eastAsia" w:ascii="方正仿宋_GB2312" w:hAnsi="方正仿宋_GB2312" w:eastAsia="方正仿宋_GB2312" w:cs="方正仿宋_GB2312"/>
                <w:b w:val="0"/>
                <w:bCs w:val="0"/>
                <w:sz w:val="24"/>
                <w:szCs w:val="24"/>
                <w:highlight w:val="none"/>
              </w:rPr>
              <w:t xml:space="preserve">对应页码</w:t>
            </w:r>
            <w:r>
              <w:rPr>
                <w:rFonts w:hint="eastAsia" w:ascii="方正仿宋_GB2312" w:hAnsi="方正仿宋_GB2312" w:eastAsia="方正仿宋_GB2312" w:cs="方正仿宋_GB2312"/>
                <w:b w:val="0"/>
                <w:bCs w:val="0"/>
                <w:sz w:val="24"/>
                <w:szCs w:val="24"/>
                <w:highlight w:val="none"/>
              </w:rPr>
            </w:r>
            <w:r/>
          </w:p>
        </w:tc>
      </w:tr>
      <w:tr>
        <w:trPr>
          <w:trHeight w:val="650"/>
        </w:trPr>
        <w:tc>
          <w:tcPr>
            <w:tcW w:w="1117" w:type="dxa"/>
            <w:vAlign w:val="center"/>
            <w:textDirection w:val="lrTb"/>
            <w:noWrap w:val="false"/>
          </w:tcPr>
          <w:p>
            <w:pPr>
              <w:pStyle w:val="778"/>
              <w:jc w:val="center"/>
              <w:keepLines w:val="0"/>
              <w:keepNext w:val="0"/>
              <w:pageBreakBefore w:val="0"/>
              <w:spacing w:line="240" w:lineRule="auto"/>
              <w:widowControl w:val="off"/>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r>
            <w:r/>
          </w:p>
        </w:tc>
        <w:tc>
          <w:tcPr>
            <w:tcW w:w="2469" w:type="dxa"/>
            <w:vAlign w:val="center"/>
            <w:textDirection w:val="lrTb"/>
            <w:noWrap w:val="false"/>
          </w:tcPr>
          <w:p>
            <w:pPr>
              <w:pStyle w:val="778"/>
              <w:keepLines w:val="0"/>
              <w:keepNext w:val="0"/>
              <w:pageBreakBefore w:val="0"/>
              <w:spacing w:line="240" w:lineRule="auto"/>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583" w:type="dxa"/>
            <w:vAlign w:val="center"/>
            <w:textDirection w:val="lrTb"/>
            <w:noWrap w:val="false"/>
          </w:tcPr>
          <w:p>
            <w:pPr>
              <w:pStyle w:val="778"/>
              <w:keepLines w:val="0"/>
              <w:keepNext w:val="0"/>
              <w:pageBreakBefore w:val="0"/>
              <w:spacing w:line="240" w:lineRule="auto"/>
              <w:widowControl w:val="off"/>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tc>
        <w:tc>
          <w:tcPr>
            <w:tcW w:w="138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049"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r>
        <w:trPr>
          <w:trHeight w:val="567"/>
        </w:trPr>
        <w:tc>
          <w:tcPr>
            <w:tcW w:w="1117" w:type="dxa"/>
            <w:vAlign w:val="center"/>
            <w:textDirection w:val="lrTb"/>
            <w:noWrap w:val="false"/>
          </w:tcPr>
          <w:p>
            <w:pPr>
              <w:pStyle w:val="1187"/>
              <w:ind w:left="0" w:firstLine="0"/>
              <w:jc w:val="center"/>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r>
            <w:r/>
          </w:p>
        </w:tc>
        <w:tc>
          <w:tcPr>
            <w:tcW w:w="2469" w:type="dxa"/>
            <w:vAlign w:val="center"/>
            <w:textDirection w:val="lrTb"/>
            <w:noWrap w:val="false"/>
          </w:tcPr>
          <w:p>
            <w:pPr>
              <w:pStyle w:val="1187"/>
              <w:ind w:left="0" w:firstLine="0"/>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r>
            <w:r/>
          </w:p>
        </w:tc>
        <w:tc>
          <w:tcPr>
            <w:tcW w:w="2583" w:type="dxa"/>
            <w:vAlign w:val="center"/>
            <w:textDirection w:val="lrTb"/>
            <w:noWrap w:val="false"/>
          </w:tcPr>
          <w:p>
            <w:pPr>
              <w:pStyle w:val="1187"/>
              <w:ind w:left="0" w:firstLine="0"/>
              <w:spacing w:line="240" w:lineRule="auto"/>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tc>
        <w:tc>
          <w:tcPr>
            <w:tcW w:w="138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tc>
        <w:tc>
          <w:tcPr>
            <w:tcW w:w="2049"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tc>
      </w:tr>
      <w:tr>
        <w:trPr>
          <w:trHeight w:val="567"/>
        </w:trPr>
        <w:tc>
          <w:tcPr>
            <w:tcW w:w="1117"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r>
            <w:r/>
          </w:p>
        </w:tc>
        <w:tc>
          <w:tcPr>
            <w:tcW w:w="2469" w:type="dxa"/>
            <w:vAlign w:val="center"/>
            <w:textDirection w:val="lrTb"/>
            <w:noWrap w:val="false"/>
          </w:tcPr>
          <w:p>
            <w:pPr>
              <w:pStyle w:val="778"/>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583" w:type="dxa"/>
            <w:vAlign w:val="center"/>
            <w:textDirection w:val="lrTb"/>
            <w:noWrap w:val="false"/>
          </w:tcPr>
          <w:p>
            <w:pPr>
              <w:pStyle w:val="778"/>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38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049"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r>
        <w:trPr>
          <w:trHeight w:val="567"/>
        </w:trPr>
        <w:tc>
          <w:tcPr>
            <w:tcW w:w="1117" w:type="dxa"/>
            <w:vAlign w:val="center"/>
            <w:textDirection w:val="lrTb"/>
            <w:noWrap w:val="false"/>
          </w:tcPr>
          <w:p>
            <w:pPr>
              <w:pStyle w:val="778"/>
              <w:jc w:val="center"/>
              <w:spacing w:line="460" w:lineRule="exact"/>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rPr>
              <w:t xml:space="preserve">....</w:t>
            </w:r>
            <w:r>
              <w:rPr>
                <w:rFonts w:hint="eastAsia" w:ascii="方正仿宋_GB2312" w:hAnsi="方正仿宋_GB2312" w:eastAsia="方正仿宋_GB2312" w:cs="方正仿宋_GB2312"/>
                <w:sz w:val="24"/>
                <w:szCs w:val="24"/>
                <w:highlight w:val="none"/>
                <w:lang w:val="en-US" w:eastAsia="zh-CN" w:bidi="ar-SA"/>
              </w:rPr>
            </w:r>
            <w:r/>
          </w:p>
        </w:tc>
        <w:tc>
          <w:tcPr>
            <w:tcW w:w="2469" w:type="dxa"/>
            <w:vAlign w:val="center"/>
            <w:textDirection w:val="lrTb"/>
            <w:noWrap w:val="false"/>
          </w:tcPr>
          <w:p>
            <w:pPr>
              <w:pStyle w:val="778"/>
              <w:jc w:val="center"/>
              <w:spacing w:line="460" w:lineRule="exact"/>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rPr>
              <w:t xml:space="preserve">.....</w:t>
            </w:r>
            <w:r>
              <w:rPr>
                <w:rFonts w:hint="eastAsia" w:ascii="方正仿宋_GB2312" w:hAnsi="方正仿宋_GB2312" w:eastAsia="方正仿宋_GB2312" w:cs="方正仿宋_GB2312"/>
                <w:sz w:val="24"/>
                <w:szCs w:val="24"/>
                <w:highlight w:val="none"/>
                <w:lang w:val="en-US" w:eastAsia="zh-CN" w:bidi="ar-SA"/>
              </w:rPr>
            </w:r>
            <w:r/>
          </w:p>
        </w:tc>
        <w:tc>
          <w:tcPr>
            <w:tcW w:w="2583" w:type="dxa"/>
            <w:vAlign w:val="center"/>
            <w:textDirection w:val="lrTb"/>
            <w:noWrap w:val="false"/>
          </w:tcPr>
          <w:p>
            <w:pPr>
              <w:pStyle w:val="778"/>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38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049"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r>
        <w:trPr>
          <w:trHeight w:val="567"/>
        </w:trPr>
        <w:tc>
          <w:tcPr>
            <w:tcW w:w="1117"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469" w:type="dxa"/>
            <w:vAlign w:val="center"/>
            <w:textDirection w:val="lrTb"/>
            <w:noWrap w:val="false"/>
          </w:tcPr>
          <w:p>
            <w:pPr>
              <w:pStyle w:val="778"/>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583" w:type="dxa"/>
            <w:vAlign w:val="center"/>
            <w:textDirection w:val="lrTb"/>
            <w:noWrap w:val="false"/>
          </w:tcPr>
          <w:p>
            <w:pPr>
              <w:pStyle w:val="778"/>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38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049"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r>
        <w:trPr>
          <w:trHeight w:val="567"/>
        </w:trPr>
        <w:tc>
          <w:tcPr>
            <w:tcW w:w="1117"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469" w:type="dxa"/>
            <w:vAlign w:val="center"/>
            <w:textDirection w:val="lrTb"/>
            <w:noWrap w:val="false"/>
          </w:tcPr>
          <w:p>
            <w:pPr>
              <w:pStyle w:val="778"/>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583" w:type="dxa"/>
            <w:vAlign w:val="center"/>
            <w:textDirection w:val="lrTb"/>
            <w:noWrap w:val="false"/>
          </w:tcPr>
          <w:p>
            <w:pPr>
              <w:pStyle w:val="778"/>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38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049"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r>
        <w:trPr>
          <w:trHeight w:val="567"/>
        </w:trPr>
        <w:tc>
          <w:tcPr>
            <w:tcW w:w="1117"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469" w:type="dxa"/>
            <w:vAlign w:val="center"/>
            <w:textDirection w:val="lrTb"/>
            <w:noWrap w:val="false"/>
          </w:tcPr>
          <w:p>
            <w:pPr>
              <w:pStyle w:val="778"/>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583" w:type="dxa"/>
            <w:vAlign w:val="center"/>
            <w:textDirection w:val="lrTb"/>
            <w:noWrap w:val="false"/>
          </w:tcPr>
          <w:p>
            <w:pPr>
              <w:pStyle w:val="778"/>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38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049"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r>
        <w:trPr>
          <w:trHeight w:val="567"/>
        </w:trPr>
        <w:tc>
          <w:tcPr>
            <w:tcW w:w="1117"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469" w:type="dxa"/>
            <w:vAlign w:val="center"/>
            <w:textDirection w:val="lrTb"/>
            <w:noWrap w:val="false"/>
          </w:tcPr>
          <w:p>
            <w:pPr>
              <w:pStyle w:val="778"/>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583" w:type="dxa"/>
            <w:vAlign w:val="center"/>
            <w:textDirection w:val="lrTb"/>
            <w:noWrap w:val="false"/>
          </w:tcPr>
          <w:p>
            <w:pPr>
              <w:pStyle w:val="778"/>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38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049"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r>
        <w:trPr>
          <w:trHeight w:val="567"/>
        </w:trPr>
        <w:tc>
          <w:tcPr>
            <w:tcW w:w="1117"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469" w:type="dxa"/>
            <w:vAlign w:val="center"/>
            <w:textDirection w:val="lrTb"/>
            <w:noWrap w:val="false"/>
          </w:tcPr>
          <w:p>
            <w:pPr>
              <w:pStyle w:val="778"/>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583" w:type="dxa"/>
            <w:vAlign w:val="center"/>
            <w:textDirection w:val="lrTb"/>
            <w:noWrap w:val="false"/>
          </w:tcPr>
          <w:p>
            <w:pPr>
              <w:pStyle w:val="778"/>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38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049"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r>
        <w:trPr>
          <w:trHeight w:val="567"/>
        </w:trPr>
        <w:tc>
          <w:tcPr>
            <w:tcW w:w="1117"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469" w:type="dxa"/>
            <w:vAlign w:val="center"/>
            <w:textDirection w:val="lrTb"/>
            <w:noWrap w:val="false"/>
          </w:tcPr>
          <w:p>
            <w:pPr>
              <w:pStyle w:val="778"/>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583" w:type="dxa"/>
            <w:vAlign w:val="center"/>
            <w:textDirection w:val="lrTb"/>
            <w:noWrap w:val="false"/>
          </w:tcPr>
          <w:p>
            <w:pPr>
              <w:pStyle w:val="778"/>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38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049"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r>
        <w:trPr>
          <w:trHeight w:val="567"/>
        </w:trPr>
        <w:tc>
          <w:tcPr>
            <w:tcW w:w="1117"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469" w:type="dxa"/>
            <w:vAlign w:val="center"/>
            <w:textDirection w:val="lrTb"/>
            <w:noWrap w:val="false"/>
          </w:tcPr>
          <w:p>
            <w:pPr>
              <w:pStyle w:val="778"/>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583" w:type="dxa"/>
            <w:vAlign w:val="center"/>
            <w:textDirection w:val="lrTb"/>
            <w:noWrap w:val="false"/>
          </w:tcPr>
          <w:p>
            <w:pPr>
              <w:pStyle w:val="778"/>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38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049"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bl>
    <w:p>
      <w:pPr>
        <w:pStyle w:val="778"/>
        <w:jc w:val="right"/>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778"/>
        <w:jc w:val="righ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供应商</w:t>
      </w:r>
      <w:r>
        <w:rPr>
          <w:rFonts w:hint="eastAsia" w:ascii="方正仿宋_GB2312" w:hAnsi="方正仿宋_GB2312" w:eastAsia="方正仿宋_GB2312" w:cs="方正仿宋_GB2312"/>
          <w:color w:val="000000"/>
          <w:sz w:val="24"/>
          <w:szCs w:val="24"/>
          <w:highlight w:val="none"/>
        </w:rPr>
        <w:t xml:space="preserve">名称：</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lang w:val="en-US" w:eastAsia="zh-CN"/>
        </w:rPr>
        <w:t xml:space="preserve">         </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（盖CA电子公章）</w:t>
      </w:r>
      <w:r>
        <w:rPr>
          <w:rFonts w:hint="eastAsia" w:ascii="方正仿宋_GB2312" w:hAnsi="方正仿宋_GB2312" w:eastAsia="方正仿宋_GB2312" w:cs="方正仿宋_GB2312"/>
          <w:color w:val="000000"/>
          <w:sz w:val="24"/>
          <w:szCs w:val="24"/>
          <w:highlight w:val="none"/>
        </w:rPr>
      </w:r>
      <w:r/>
    </w:p>
    <w:p>
      <w:pPr>
        <w:pStyle w:val="853"/>
        <w:jc w:val="both"/>
        <w:spacing w:before="0" w:beforeAutospacing="0" w:after="0" w:afterAutospacing="0" w:line="360" w:lineRule="auto"/>
        <w:widowControl w:val="off"/>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备注：</w:t>
      </w:r>
      <w:r>
        <w:rPr>
          <w:rFonts w:hint="eastAsia" w:ascii="方正仿宋_GB2312" w:hAnsi="方正仿宋_GB2312" w:eastAsia="方正仿宋_GB2312" w:cs="方正仿宋_GB2312"/>
          <w:b/>
          <w:bCs/>
          <w:color w:val="000000"/>
          <w:sz w:val="24"/>
          <w:szCs w:val="24"/>
          <w:highlight w:val="none"/>
        </w:rPr>
      </w:r>
      <w:r/>
    </w:p>
    <w:p>
      <w:pPr>
        <w:pStyle w:val="853"/>
        <w:jc w:val="both"/>
        <w:spacing w:before="0" w:beforeAutospacing="0" w:after="0" w:afterAutospacing="0" w:line="360" w:lineRule="auto"/>
        <w:widowControl w:val="off"/>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1.针对采购需求</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技术要求中的</w:t>
      </w:r>
      <w:r>
        <w:rPr>
          <w:rFonts w:hint="eastAsia" w:ascii="方正仿宋_GB2312" w:hAnsi="方正仿宋_GB2312" w:eastAsia="方正仿宋_GB2312" w:cs="方正仿宋_GB2312"/>
          <w:color w:val="000000"/>
          <w:sz w:val="24"/>
          <w:szCs w:val="24"/>
          <w:highlight w:val="none"/>
        </w:rPr>
        <w:t xml:space="preserve">实质性要求（“★”内容），</w:t>
      </w:r>
      <w:r>
        <w:rPr>
          <w:rFonts w:hint="eastAsia" w:ascii="方正仿宋_GB2312" w:hAnsi="方正仿宋_GB2312" w:eastAsia="方正仿宋_GB2312" w:cs="方正仿宋_GB2312"/>
          <w:color w:val="000000"/>
          <w:sz w:val="24"/>
          <w:szCs w:val="24"/>
          <w:highlight w:val="none"/>
          <w:lang w:eastAsia="zh-CN"/>
        </w:rPr>
        <w:t xml:space="preserve">供应商</w:t>
      </w:r>
      <w:r>
        <w:rPr>
          <w:rFonts w:hint="eastAsia" w:ascii="方正仿宋_GB2312" w:hAnsi="方正仿宋_GB2312" w:eastAsia="方正仿宋_GB2312" w:cs="方正仿宋_GB2312"/>
          <w:color w:val="000000"/>
          <w:sz w:val="24"/>
          <w:szCs w:val="24"/>
          <w:highlight w:val="none"/>
        </w:rPr>
        <w:t xml:space="preserve">须做出明确响应。</w:t>
      </w:r>
      <w:r>
        <w:rPr>
          <w:rFonts w:hint="eastAsia" w:ascii="方正仿宋_GB2312" w:hAnsi="方正仿宋_GB2312" w:eastAsia="方正仿宋_GB2312" w:cs="方正仿宋_GB2312"/>
          <w:b/>
          <w:bCs/>
          <w:color w:val="000000"/>
          <w:sz w:val="24"/>
          <w:szCs w:val="24"/>
          <w:highlight w:val="none"/>
        </w:rPr>
      </w:r>
      <w:r/>
    </w:p>
    <w:p>
      <w:pPr>
        <w:pStyle w:val="778"/>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lang w:eastAsia="zh-CN"/>
        </w:rPr>
        <w:t xml:space="preserve">供应商</w:t>
      </w:r>
      <w:r>
        <w:rPr>
          <w:rFonts w:hint="eastAsia" w:ascii="方正仿宋_GB2312" w:hAnsi="方正仿宋_GB2312" w:eastAsia="方正仿宋_GB2312" w:cs="方正仿宋_GB2312"/>
          <w:color w:val="000000"/>
          <w:sz w:val="24"/>
          <w:szCs w:val="24"/>
          <w:highlight w:val="none"/>
        </w:rPr>
        <w:t xml:space="preserve">按所投产品情况在此表中详细列出偏离情况（包括正偏离、负偏离、无偏离</w:t>
      </w:r>
      <w:r>
        <w:rPr>
          <w:rFonts w:hint="eastAsia" w:ascii="方正仿宋_GB2312" w:hAnsi="方正仿宋_GB2312" w:eastAsia="方正仿宋_GB2312" w:cs="方正仿宋_GB2312"/>
          <w:color w:val="000000"/>
          <w:sz w:val="24"/>
          <w:szCs w:val="24"/>
          <w:highlight w:val="none"/>
          <w:lang w:val="en-US" w:eastAsia="zh-CN"/>
        </w:rPr>
        <w:t xml:space="preserve">/响应</w:t>
      </w:r>
      <w:r>
        <w:rPr>
          <w:rFonts w:hint="eastAsia" w:ascii="方正仿宋_GB2312" w:hAnsi="方正仿宋_GB2312" w:eastAsia="方正仿宋_GB2312" w:cs="方正仿宋_GB2312"/>
          <w:color w:val="000000"/>
          <w:sz w:val="24"/>
          <w:szCs w:val="24"/>
          <w:highlight w:val="none"/>
        </w:rPr>
        <w:t xml:space="preserve">）并说明理由；未列明的均视为未响应</w:t>
      </w:r>
      <w:r>
        <w:rPr>
          <w:rFonts w:hint="eastAsia" w:ascii="方正仿宋_GB2312" w:hAnsi="方正仿宋_GB2312" w:eastAsia="方正仿宋_GB2312" w:cs="方正仿宋_GB2312"/>
          <w:color w:val="000000"/>
          <w:sz w:val="24"/>
          <w:szCs w:val="24"/>
          <w:highlight w:val="none"/>
          <w:lang w:eastAsia="zh-CN"/>
        </w:rPr>
        <w:t xml:space="preserve">采购文件</w:t>
      </w:r>
      <w:r>
        <w:rPr>
          <w:rFonts w:hint="eastAsia" w:ascii="方正仿宋_GB2312" w:hAnsi="方正仿宋_GB2312" w:eastAsia="方正仿宋_GB2312" w:cs="方正仿宋_GB2312"/>
          <w:color w:val="000000"/>
          <w:sz w:val="24"/>
          <w:szCs w:val="24"/>
          <w:highlight w:val="none"/>
        </w:rPr>
        <w:t xml:space="preserve">要求。</w:t>
      </w:r>
      <w:r>
        <w:rPr>
          <w:rFonts w:hint="eastAsia" w:ascii="方正仿宋_GB2312" w:hAnsi="方正仿宋_GB2312" w:eastAsia="方正仿宋_GB2312" w:cs="方正仿宋_GB2312"/>
          <w:color w:val="000000"/>
          <w:sz w:val="24"/>
          <w:szCs w:val="24"/>
          <w:highlight w:val="none"/>
        </w:rPr>
      </w:r>
      <w:r/>
    </w:p>
    <w:p>
      <w:pPr>
        <w:pStyle w:val="778"/>
        <w:spacing w:line="360" w:lineRule="auto"/>
        <w:rPr>
          <w:rFonts w:hint="eastAsia" w:ascii="方正仿宋_GB2312" w:hAnsi="方正仿宋_GB2312" w:eastAsia="方正仿宋_GB2312" w:cs="方正仿宋_GB2312"/>
          <w:b/>
          <w:bCs w:val="0"/>
          <w:color w:val="000000"/>
          <w:sz w:val="32"/>
          <w:szCs w:val="32"/>
          <w:highlight w:val="none"/>
          <w:lang w:val="zh-CN"/>
        </w:rPr>
      </w:pPr>
      <w:r>
        <w:rPr>
          <w:rFonts w:hint="eastAsia" w:ascii="方正仿宋_GB2312" w:hAnsi="方正仿宋_GB2312" w:eastAsia="方正仿宋_GB2312" w:cs="方正仿宋_GB2312"/>
          <w:color w:val="000000"/>
          <w:sz w:val="24"/>
          <w:szCs w:val="24"/>
          <w:highlight w:val="none"/>
          <w:lang w:val="en-US" w:eastAsia="zh-CN"/>
        </w:rPr>
        <w:t xml:space="preserve">3.按照要求提供证明材料。</w:t>
      </w:r>
      <w:r>
        <w:rPr>
          <w:rFonts w:hint="eastAsia" w:ascii="黑体" w:hAnsi="黑体" w:eastAsia="黑体" w:cs="黑体"/>
          <w:b w:val="0"/>
          <w:bCs/>
          <w:color w:val="000000"/>
          <w:sz w:val="32"/>
          <w:szCs w:val="32"/>
          <w:highlight w:val="none"/>
          <w:lang w:val="en-US" w:eastAsia="zh-CN"/>
        </w:rPr>
        <w:br w:type="page" w:clear="all"/>
      </w:r>
      <w:r>
        <w:rPr>
          <w:rFonts w:hint="eastAsia" w:ascii="黑体" w:hAnsi="黑体" w:eastAsia="黑体" w:cs="黑体"/>
          <w:b w:val="0"/>
          <w:bCs/>
          <w:color w:val="000000"/>
          <w:sz w:val="32"/>
          <w:szCs w:val="32"/>
          <w:highlight w:val="none"/>
          <w:lang w:val="en-US" w:eastAsia="zh-CN"/>
        </w:rPr>
        <w:t xml:space="preserve">七、</w:t>
      </w:r>
      <w:r>
        <w:rPr>
          <w:rFonts w:hint="eastAsia" w:ascii="黑体" w:hAnsi="黑体" w:eastAsia="黑体" w:cs="黑体"/>
          <w:b w:val="0"/>
          <w:bCs/>
          <w:color w:val="000000"/>
          <w:sz w:val="32"/>
          <w:szCs w:val="32"/>
          <w:highlight w:val="none"/>
          <w:lang w:val="zh-CN"/>
        </w:rPr>
        <w:t xml:space="preserve">技术要求响应及偏离表</w:t>
      </w:r>
      <w:r>
        <w:rPr>
          <w:rFonts w:hint="eastAsia" w:ascii="方正仿宋_GB2312" w:hAnsi="方正仿宋_GB2312" w:eastAsia="方正仿宋_GB2312" w:cs="方正仿宋_GB2312"/>
          <w:b/>
          <w:bCs w:val="0"/>
          <w:color w:val="000000"/>
          <w:sz w:val="32"/>
          <w:szCs w:val="32"/>
          <w:highlight w:val="none"/>
          <w:lang w:val="zh-CN"/>
        </w:rPr>
      </w:r>
      <w:r/>
    </w:p>
    <w:p>
      <w:pPr>
        <w:pStyle w:val="778"/>
        <w:jc w:val="center"/>
        <w:spacing w:line="360" w:lineRule="auto"/>
        <w:rPr>
          <w:rFonts w:hint="eastAsia" w:ascii="方正仿宋_GB2312" w:hAnsi="方正仿宋_GB2312" w:eastAsia="方正仿宋_GB2312" w:cs="方正仿宋_GB2312"/>
          <w:b/>
          <w:bCs w:val="0"/>
          <w:color w:val="000000"/>
          <w:sz w:val="32"/>
          <w:szCs w:val="32"/>
          <w:highlight w:val="none"/>
          <w:lang w:val="zh-CN"/>
        </w:rPr>
      </w:pPr>
      <w:r>
        <w:rPr>
          <w:rFonts w:hint="eastAsia" w:ascii="华文中宋" w:hAnsi="华文中宋" w:eastAsia="华文中宋" w:cs="华文中宋"/>
          <w:color w:val="000000"/>
          <w:sz w:val="32"/>
          <w:szCs w:val="32"/>
          <w:highlight w:val="none"/>
          <w:lang w:val="en-US" w:eastAsia="zh-CN"/>
        </w:rPr>
        <w:t xml:space="preserve">技术要求响应及偏离表</w:t>
      </w:r>
      <w:r>
        <w:rPr>
          <w:rFonts w:hint="eastAsia" w:ascii="方正仿宋_GB2312" w:hAnsi="方正仿宋_GB2312" w:eastAsia="方正仿宋_GB2312" w:cs="方正仿宋_GB2312"/>
          <w:b/>
          <w:bCs w:val="0"/>
          <w:color w:val="000000"/>
          <w:sz w:val="32"/>
          <w:szCs w:val="32"/>
          <w:highlight w:val="none"/>
          <w:lang w:val="zh-CN"/>
        </w:rPr>
      </w:r>
      <w:r/>
    </w:p>
    <w:tbl>
      <w:tblPr>
        <w:tblW w:w="10015" w:type="dxa"/>
        <w:jc w:val="center"/>
        <w:tblInd w:w="13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917"/>
        <w:gridCol w:w="3043"/>
        <w:gridCol w:w="1202"/>
        <w:gridCol w:w="2040"/>
      </w:tblGrid>
      <w:tr>
        <w:trPr>
          <w:trHeight w:val="1151"/>
        </w:trPr>
        <w:tc>
          <w:tcPr>
            <w:tcW w:w="813" w:type="dxa"/>
            <w:vAlign w:val="center"/>
            <w:textDirection w:val="lrTb"/>
            <w:noWrap w:val="false"/>
          </w:tcPr>
          <w:p>
            <w:pPr>
              <w:pStyle w:val="1242"/>
              <w:jc w:val="center"/>
              <w:spacing w:before="100" w:beforeAutospacing="1" w:line="240" w:lineRule="auto"/>
              <w:widowControl/>
              <w:rPr>
                <w:rFonts w:hint="eastAsia" w:ascii="方正仿宋_GB2312" w:hAnsi="方正仿宋_GB2312" w:eastAsia="方正仿宋_GB2312" w:cs="方正仿宋_GB2312"/>
                <w:b w:val="0"/>
                <w:bCs w:val="0"/>
                <w:sz w:val="24"/>
                <w:szCs w:val="24"/>
                <w:highlight w:val="none"/>
                <w:lang w:val="en-US" w:eastAsia="zh-CN"/>
              </w:rPr>
            </w:pPr>
            <w:r>
              <w:rPr>
                <w:rFonts w:hint="eastAsia" w:ascii="方正仿宋_GB2312" w:hAnsi="方正仿宋_GB2312" w:eastAsia="方正仿宋_GB2312" w:cs="方正仿宋_GB2312"/>
                <w:b w:val="0"/>
                <w:bCs w:val="0"/>
                <w:sz w:val="24"/>
                <w:szCs w:val="24"/>
                <w:highlight w:val="none"/>
                <w:lang w:val="en-US" w:eastAsia="zh-CN"/>
              </w:rPr>
              <w:t xml:space="preserve">序号</w:t>
            </w:r>
            <w:r>
              <w:rPr>
                <w:rFonts w:hint="eastAsia" w:ascii="方正仿宋_GB2312" w:hAnsi="方正仿宋_GB2312" w:eastAsia="方正仿宋_GB2312" w:cs="方正仿宋_GB2312"/>
                <w:b w:val="0"/>
                <w:bCs w:val="0"/>
                <w:sz w:val="24"/>
                <w:szCs w:val="24"/>
                <w:highlight w:val="none"/>
                <w:lang w:val="en-US" w:eastAsia="zh-CN"/>
              </w:rPr>
            </w:r>
            <w:r/>
          </w:p>
        </w:tc>
        <w:tc>
          <w:tcPr>
            <w:tcW w:w="2917" w:type="dxa"/>
            <w:vAlign w:val="center"/>
            <w:textDirection w:val="lrTb"/>
            <w:noWrap w:val="false"/>
          </w:tcPr>
          <w:p>
            <w:pPr>
              <w:pStyle w:val="1242"/>
              <w:jc w:val="center"/>
              <w:spacing w:before="100" w:beforeAutospacing="1" w:line="240" w:lineRule="auto"/>
              <w:widowControl/>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lang w:val="en-US" w:eastAsia="zh-CN"/>
              </w:rPr>
              <w:t xml:space="preserve">技术要求</w:t>
            </w:r>
            <w:r>
              <w:rPr>
                <w:rFonts w:hint="eastAsia" w:ascii="方正仿宋_GB2312" w:hAnsi="方正仿宋_GB2312" w:eastAsia="方正仿宋_GB2312" w:cs="方正仿宋_GB2312"/>
                <w:b w:val="0"/>
                <w:bCs w:val="0"/>
                <w:sz w:val="24"/>
                <w:szCs w:val="24"/>
                <w:highlight w:val="none"/>
              </w:rPr>
              <w:t xml:space="preserve">内容</w:t>
            </w:r>
            <w:r>
              <w:rPr>
                <w:rFonts w:hint="eastAsia" w:ascii="方正仿宋_GB2312" w:hAnsi="方正仿宋_GB2312" w:eastAsia="方正仿宋_GB2312" w:cs="方正仿宋_GB2312"/>
                <w:b w:val="0"/>
                <w:bCs w:val="0"/>
                <w:sz w:val="24"/>
                <w:szCs w:val="24"/>
                <w:highlight w:val="none"/>
              </w:rPr>
            </w:r>
            <w:r/>
          </w:p>
        </w:tc>
        <w:tc>
          <w:tcPr>
            <w:tcW w:w="3043" w:type="dxa"/>
            <w:vAlign w:val="center"/>
            <w:textDirection w:val="lrTb"/>
            <w:noWrap w:val="false"/>
          </w:tcPr>
          <w:p>
            <w:pPr>
              <w:pStyle w:val="1242"/>
              <w:jc w:val="center"/>
              <w:spacing w:before="100" w:beforeAutospacing="1" w:line="240" w:lineRule="auto"/>
              <w:widowControl/>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t xml:space="preserve">投标文件内容</w:t>
            </w:r>
            <w:r>
              <w:rPr>
                <w:rFonts w:hint="eastAsia" w:ascii="方正仿宋_GB2312" w:hAnsi="方正仿宋_GB2312" w:eastAsia="方正仿宋_GB2312" w:cs="方正仿宋_GB2312"/>
                <w:b w:val="0"/>
                <w:bCs w:val="0"/>
                <w:sz w:val="24"/>
                <w:szCs w:val="24"/>
                <w:highlight w:val="none"/>
              </w:rPr>
            </w:r>
            <w:r/>
          </w:p>
        </w:tc>
        <w:tc>
          <w:tcPr>
            <w:tcW w:w="1202" w:type="dxa"/>
            <w:vAlign w:val="center"/>
            <w:textDirection w:val="lrTb"/>
            <w:noWrap w:val="false"/>
          </w:tcPr>
          <w:p>
            <w:pPr>
              <w:pStyle w:val="1242"/>
              <w:jc w:val="center"/>
              <w:spacing w:before="100" w:beforeAutospacing="1" w:line="240" w:lineRule="auto"/>
              <w:widowControl/>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t xml:space="preserve">偏离内容及说明</w:t>
            </w:r>
            <w:r>
              <w:rPr>
                <w:rFonts w:hint="eastAsia" w:ascii="方正仿宋_GB2312" w:hAnsi="方正仿宋_GB2312" w:eastAsia="方正仿宋_GB2312" w:cs="方正仿宋_GB2312"/>
                <w:b w:val="0"/>
                <w:bCs w:val="0"/>
                <w:sz w:val="24"/>
                <w:szCs w:val="24"/>
                <w:highlight w:val="none"/>
              </w:rPr>
            </w:r>
            <w:r/>
          </w:p>
        </w:tc>
        <w:tc>
          <w:tcPr>
            <w:tcW w:w="2040" w:type="dxa"/>
            <w:vAlign w:val="center"/>
            <w:textDirection w:val="lrTb"/>
            <w:noWrap w:val="false"/>
          </w:tcPr>
          <w:p>
            <w:pPr>
              <w:pStyle w:val="1242"/>
              <w:jc w:val="center"/>
              <w:spacing w:before="100" w:beforeAutospacing="1" w:line="240" w:lineRule="auto"/>
              <w:widowControl/>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t xml:space="preserve">技术支持资料</w:t>
            </w:r>
            <w:r>
              <w:rPr>
                <w:rFonts w:hint="eastAsia" w:ascii="方正仿宋_GB2312" w:hAnsi="方正仿宋_GB2312" w:eastAsia="方正仿宋_GB2312" w:cs="方正仿宋_GB2312"/>
                <w:b w:val="0"/>
                <w:bCs w:val="0"/>
                <w:sz w:val="24"/>
                <w:szCs w:val="24"/>
                <w:highlight w:val="none"/>
                <w:lang w:val="en-US" w:eastAsia="zh-CN"/>
              </w:rPr>
              <w:t xml:space="preserve">类型及</w:t>
            </w:r>
            <w:r>
              <w:rPr>
                <w:rFonts w:hint="eastAsia" w:ascii="方正仿宋_GB2312" w:hAnsi="方正仿宋_GB2312" w:eastAsia="方正仿宋_GB2312" w:cs="方正仿宋_GB2312"/>
                <w:b w:val="0"/>
                <w:bCs w:val="0"/>
                <w:sz w:val="24"/>
                <w:szCs w:val="24"/>
                <w:highlight w:val="none"/>
              </w:rPr>
              <w:t xml:space="preserve">对应页码</w:t>
            </w:r>
            <w:r>
              <w:rPr>
                <w:rFonts w:hint="eastAsia" w:ascii="方正仿宋_GB2312" w:hAnsi="方正仿宋_GB2312" w:eastAsia="方正仿宋_GB2312" w:cs="方正仿宋_GB2312"/>
                <w:b w:val="0"/>
                <w:bCs w:val="0"/>
                <w:sz w:val="24"/>
                <w:szCs w:val="24"/>
                <w:highlight w:val="none"/>
              </w:rPr>
            </w:r>
            <w:r/>
          </w:p>
        </w:tc>
      </w:tr>
      <w:tr>
        <w:trPr>
          <w:trHeight w:val="650"/>
        </w:trPr>
        <w:tc>
          <w:tcPr>
            <w:tcW w:w="813" w:type="dxa"/>
            <w:vAlign w:val="center"/>
            <w:textDirection w:val="lrTb"/>
            <w:noWrap w:val="false"/>
          </w:tcPr>
          <w:p>
            <w:pPr>
              <w:pStyle w:val="778"/>
              <w:jc w:val="center"/>
              <w:keepLines w:val="0"/>
              <w:keepNext w:val="0"/>
              <w:pageBreakBefore w:val="0"/>
              <w:spacing w:line="240" w:lineRule="auto"/>
              <w:widowControl w:val="off"/>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r>
            <w:r/>
          </w:p>
        </w:tc>
        <w:tc>
          <w:tcPr>
            <w:tcW w:w="2917" w:type="dxa"/>
            <w:vAlign w:val="center"/>
            <w:textDirection w:val="lrTb"/>
            <w:noWrap w:val="false"/>
          </w:tcPr>
          <w:p>
            <w:pPr>
              <w:pStyle w:val="778"/>
              <w:keepLines w:val="0"/>
              <w:keepNext w:val="0"/>
              <w:pageBreakBefore w:val="0"/>
              <w:spacing w:line="240" w:lineRule="auto"/>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3043" w:type="dxa"/>
            <w:vAlign w:val="center"/>
            <w:textDirection w:val="lrTb"/>
            <w:noWrap w:val="false"/>
          </w:tcPr>
          <w:p>
            <w:pPr>
              <w:pStyle w:val="778"/>
              <w:keepLines w:val="0"/>
              <w:keepNext w:val="0"/>
              <w:pageBreakBefore w:val="0"/>
              <w:spacing w:line="240" w:lineRule="auto"/>
              <w:widowControl w:val="off"/>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tc>
        <w:tc>
          <w:tcPr>
            <w:tcW w:w="120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040" w:type="dxa"/>
            <w:vAlign w:val="center"/>
            <w:textDirection w:val="lrTb"/>
            <w:noWrap w:val="false"/>
          </w:tcPr>
          <w:p>
            <w:pPr>
              <w:pStyle w:val="1242"/>
              <w:jc w:val="center"/>
              <w:spacing w:line="240" w:lineRule="auto"/>
              <w:rPr>
                <w:rFonts w:ascii="方正仿宋_GB2312" w:hAnsi="方正仿宋_GB2312" w:eastAsia="方正仿宋_GB2312" w:cs="方正仿宋_GB2312"/>
                <w:sz w:val="24"/>
                <w:szCs w:val="24"/>
                <w:highlight w:val="none"/>
                <w:lang w:val="en-US" w:eastAsia="zh-CN"/>
              </w:rPr>
            </w:pPr>
            <w:r>
              <w:rPr>
                <w:rFonts w:ascii="方正仿宋_GB2312" w:hAnsi="方正仿宋_GB2312" w:eastAsia="方正仿宋_GB2312" w:cs="方正仿宋_GB2312"/>
                <w:sz w:val="24"/>
                <w:szCs w:val="24"/>
                <w:highlight w:val="none"/>
                <w:lang w:val="en-US" w:eastAsia="zh-CN"/>
              </w:rPr>
            </w:r>
            <w:r/>
          </w:p>
        </w:tc>
      </w:tr>
      <w:tr>
        <w:trPr>
          <w:trHeight w:val="567"/>
        </w:trPr>
        <w:tc>
          <w:tcPr>
            <w:tcW w:w="813" w:type="dxa"/>
            <w:vAlign w:val="center"/>
            <w:textDirection w:val="lrTb"/>
            <w:noWrap w:val="false"/>
          </w:tcPr>
          <w:p>
            <w:pPr>
              <w:pStyle w:val="1187"/>
              <w:ind w:left="0" w:firstLine="0"/>
              <w:jc w:val="center"/>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r>
            <w:r/>
          </w:p>
        </w:tc>
        <w:tc>
          <w:tcPr>
            <w:tcW w:w="2917" w:type="dxa"/>
            <w:vAlign w:val="center"/>
            <w:textDirection w:val="lrTb"/>
            <w:noWrap w:val="false"/>
          </w:tcPr>
          <w:p>
            <w:pPr>
              <w:pStyle w:val="1187"/>
              <w:ind w:left="0" w:firstLine="0"/>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r>
            <w:r/>
          </w:p>
        </w:tc>
        <w:tc>
          <w:tcPr>
            <w:tcW w:w="3043" w:type="dxa"/>
            <w:vAlign w:val="center"/>
            <w:textDirection w:val="lrTb"/>
            <w:noWrap w:val="false"/>
          </w:tcPr>
          <w:p>
            <w:pPr>
              <w:pStyle w:val="1187"/>
              <w:ind w:left="0" w:firstLine="0"/>
              <w:spacing w:line="240" w:lineRule="auto"/>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tc>
        <w:tc>
          <w:tcPr>
            <w:tcW w:w="120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tc>
        <w:tc>
          <w:tcPr>
            <w:tcW w:w="204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tc>
      </w:tr>
      <w:tr>
        <w:trPr>
          <w:trHeight w:val="567"/>
        </w:trPr>
        <w:tc>
          <w:tcPr>
            <w:tcW w:w="81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r>
            <w:r/>
          </w:p>
        </w:tc>
        <w:tc>
          <w:tcPr>
            <w:tcW w:w="2917" w:type="dxa"/>
            <w:vAlign w:val="center"/>
            <w:textDirection w:val="lrTb"/>
            <w:noWrap w:val="false"/>
          </w:tcPr>
          <w:p>
            <w:pPr>
              <w:pStyle w:val="778"/>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3043" w:type="dxa"/>
            <w:vAlign w:val="center"/>
            <w:textDirection w:val="lrTb"/>
            <w:noWrap w:val="false"/>
          </w:tcPr>
          <w:p>
            <w:pPr>
              <w:pStyle w:val="778"/>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202"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04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r>
        <w:trPr>
          <w:trHeight w:val="567"/>
        </w:trPr>
        <w:tc>
          <w:tcPr>
            <w:tcW w:w="813" w:type="dxa"/>
            <w:vAlign w:val="center"/>
            <w:textDirection w:val="lrTb"/>
            <w:noWrap w:val="false"/>
          </w:tcPr>
          <w:p>
            <w:pPr>
              <w:pStyle w:val="778"/>
              <w:jc w:val="center"/>
              <w:spacing w:line="460" w:lineRule="exact"/>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rPr>
              <w:t xml:space="preserve">....</w:t>
            </w:r>
            <w:r>
              <w:rPr>
                <w:rFonts w:hint="eastAsia" w:ascii="方正仿宋_GB2312" w:hAnsi="方正仿宋_GB2312" w:eastAsia="方正仿宋_GB2312" w:cs="方正仿宋_GB2312"/>
                <w:sz w:val="24"/>
                <w:szCs w:val="24"/>
                <w:highlight w:val="none"/>
                <w:lang w:val="en-US" w:eastAsia="zh-CN" w:bidi="ar-SA"/>
              </w:rPr>
            </w:r>
            <w:r/>
          </w:p>
        </w:tc>
        <w:tc>
          <w:tcPr>
            <w:tcW w:w="2917" w:type="dxa"/>
            <w:vAlign w:val="center"/>
            <w:textDirection w:val="lrTb"/>
            <w:noWrap w:val="false"/>
          </w:tcPr>
          <w:p>
            <w:pPr>
              <w:pStyle w:val="778"/>
              <w:jc w:val="center"/>
              <w:spacing w:line="460" w:lineRule="exact"/>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rPr>
              <w:t xml:space="preserve">.....</w:t>
            </w:r>
            <w:r>
              <w:rPr>
                <w:rFonts w:hint="eastAsia" w:ascii="方正仿宋_GB2312" w:hAnsi="方正仿宋_GB2312" w:eastAsia="方正仿宋_GB2312" w:cs="方正仿宋_GB2312"/>
                <w:sz w:val="24"/>
                <w:szCs w:val="24"/>
                <w:highlight w:val="none"/>
                <w:lang w:val="en-US" w:eastAsia="zh-CN" w:bidi="ar-SA"/>
              </w:rPr>
            </w:r>
            <w:r/>
          </w:p>
        </w:tc>
        <w:tc>
          <w:tcPr>
            <w:tcW w:w="3043" w:type="dxa"/>
            <w:vAlign w:val="center"/>
            <w:textDirection w:val="lrTb"/>
            <w:noWrap w:val="false"/>
          </w:tcPr>
          <w:p>
            <w:pPr>
              <w:pStyle w:val="778"/>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202"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04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r>
        <w:trPr>
          <w:trHeight w:val="567"/>
        </w:trPr>
        <w:tc>
          <w:tcPr>
            <w:tcW w:w="81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917" w:type="dxa"/>
            <w:vAlign w:val="center"/>
            <w:textDirection w:val="lrTb"/>
            <w:noWrap w:val="false"/>
          </w:tcPr>
          <w:p>
            <w:pPr>
              <w:pStyle w:val="778"/>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3043" w:type="dxa"/>
            <w:vAlign w:val="center"/>
            <w:textDirection w:val="lrTb"/>
            <w:noWrap w:val="false"/>
          </w:tcPr>
          <w:p>
            <w:pPr>
              <w:pStyle w:val="778"/>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202"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04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r>
        <w:trPr>
          <w:trHeight w:val="567"/>
        </w:trPr>
        <w:tc>
          <w:tcPr>
            <w:tcW w:w="81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917" w:type="dxa"/>
            <w:vAlign w:val="center"/>
            <w:textDirection w:val="lrTb"/>
            <w:noWrap w:val="false"/>
          </w:tcPr>
          <w:p>
            <w:pPr>
              <w:pStyle w:val="778"/>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3043" w:type="dxa"/>
            <w:vAlign w:val="center"/>
            <w:textDirection w:val="lrTb"/>
            <w:noWrap w:val="false"/>
          </w:tcPr>
          <w:p>
            <w:pPr>
              <w:pStyle w:val="778"/>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202"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04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r>
        <w:trPr>
          <w:trHeight w:val="567"/>
        </w:trPr>
        <w:tc>
          <w:tcPr>
            <w:tcW w:w="81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917" w:type="dxa"/>
            <w:vAlign w:val="center"/>
            <w:textDirection w:val="lrTb"/>
            <w:noWrap w:val="false"/>
          </w:tcPr>
          <w:p>
            <w:pPr>
              <w:pStyle w:val="778"/>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3043" w:type="dxa"/>
            <w:vAlign w:val="center"/>
            <w:textDirection w:val="lrTb"/>
            <w:noWrap w:val="false"/>
          </w:tcPr>
          <w:p>
            <w:pPr>
              <w:pStyle w:val="778"/>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202"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04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r>
        <w:trPr>
          <w:trHeight w:val="567"/>
        </w:trPr>
        <w:tc>
          <w:tcPr>
            <w:tcW w:w="81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917" w:type="dxa"/>
            <w:vAlign w:val="center"/>
            <w:textDirection w:val="lrTb"/>
            <w:noWrap w:val="false"/>
          </w:tcPr>
          <w:p>
            <w:pPr>
              <w:pStyle w:val="778"/>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3043" w:type="dxa"/>
            <w:vAlign w:val="center"/>
            <w:textDirection w:val="lrTb"/>
            <w:noWrap w:val="false"/>
          </w:tcPr>
          <w:p>
            <w:pPr>
              <w:pStyle w:val="778"/>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202"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04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r>
        <w:trPr>
          <w:trHeight w:val="567"/>
        </w:trPr>
        <w:tc>
          <w:tcPr>
            <w:tcW w:w="81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917" w:type="dxa"/>
            <w:vAlign w:val="center"/>
            <w:textDirection w:val="lrTb"/>
            <w:noWrap w:val="false"/>
          </w:tcPr>
          <w:p>
            <w:pPr>
              <w:pStyle w:val="778"/>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3043" w:type="dxa"/>
            <w:vAlign w:val="center"/>
            <w:textDirection w:val="lrTb"/>
            <w:noWrap w:val="false"/>
          </w:tcPr>
          <w:p>
            <w:pPr>
              <w:pStyle w:val="778"/>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202"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04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r>
        <w:trPr>
          <w:trHeight w:val="567"/>
        </w:trPr>
        <w:tc>
          <w:tcPr>
            <w:tcW w:w="81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917" w:type="dxa"/>
            <w:vAlign w:val="center"/>
            <w:textDirection w:val="lrTb"/>
            <w:noWrap w:val="false"/>
          </w:tcPr>
          <w:p>
            <w:pPr>
              <w:pStyle w:val="778"/>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3043" w:type="dxa"/>
            <w:vAlign w:val="center"/>
            <w:textDirection w:val="lrTb"/>
            <w:noWrap w:val="false"/>
          </w:tcPr>
          <w:p>
            <w:pPr>
              <w:pStyle w:val="778"/>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202"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04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r>
        <w:trPr>
          <w:trHeight w:val="567"/>
        </w:trPr>
        <w:tc>
          <w:tcPr>
            <w:tcW w:w="813"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917" w:type="dxa"/>
            <w:vAlign w:val="center"/>
            <w:textDirection w:val="lrTb"/>
            <w:noWrap w:val="false"/>
          </w:tcPr>
          <w:p>
            <w:pPr>
              <w:pStyle w:val="778"/>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3043" w:type="dxa"/>
            <w:vAlign w:val="center"/>
            <w:textDirection w:val="lrTb"/>
            <w:noWrap w:val="false"/>
          </w:tcPr>
          <w:p>
            <w:pPr>
              <w:pStyle w:val="778"/>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202"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04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bl>
    <w:p>
      <w:pPr>
        <w:pStyle w:val="778"/>
        <w:jc w:val="right"/>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778"/>
        <w:jc w:val="righ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供应商</w:t>
      </w:r>
      <w:r>
        <w:rPr>
          <w:rFonts w:hint="eastAsia" w:ascii="方正仿宋_GB2312" w:hAnsi="方正仿宋_GB2312" w:eastAsia="方正仿宋_GB2312" w:cs="方正仿宋_GB2312"/>
          <w:color w:val="000000"/>
          <w:sz w:val="24"/>
          <w:szCs w:val="24"/>
          <w:highlight w:val="none"/>
        </w:rPr>
        <w:t xml:space="preserve">名称：</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lang w:val="en-US" w:eastAsia="zh-CN"/>
        </w:rPr>
        <w:t xml:space="preserve">         </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（盖CA电子公章）</w:t>
      </w:r>
      <w:r>
        <w:rPr>
          <w:rFonts w:hint="eastAsia" w:ascii="方正仿宋_GB2312" w:hAnsi="方正仿宋_GB2312" w:eastAsia="方正仿宋_GB2312" w:cs="方正仿宋_GB2312"/>
          <w:color w:val="000000"/>
          <w:sz w:val="24"/>
          <w:szCs w:val="24"/>
          <w:highlight w:val="none"/>
        </w:rPr>
      </w:r>
      <w:r/>
    </w:p>
    <w:p>
      <w:pPr>
        <w:pStyle w:val="853"/>
        <w:jc w:val="both"/>
        <w:spacing w:before="0" w:beforeAutospacing="0" w:after="0" w:afterAutospacing="0" w:line="360" w:lineRule="auto"/>
        <w:widowControl w:val="off"/>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备注：</w:t>
      </w:r>
      <w:r>
        <w:rPr>
          <w:rFonts w:hint="eastAsia" w:ascii="方正仿宋_GB2312" w:hAnsi="方正仿宋_GB2312" w:eastAsia="方正仿宋_GB2312" w:cs="方正仿宋_GB2312"/>
          <w:b/>
          <w:bCs/>
          <w:color w:val="000000"/>
          <w:sz w:val="24"/>
          <w:szCs w:val="24"/>
          <w:highlight w:val="none"/>
        </w:rPr>
      </w:r>
      <w:r/>
    </w:p>
    <w:p>
      <w:pPr>
        <w:pStyle w:val="853"/>
        <w:jc w:val="both"/>
        <w:spacing w:before="0" w:beforeAutospacing="0" w:after="0" w:afterAutospacing="0" w:line="360" w:lineRule="auto"/>
        <w:widowControl w:val="off"/>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bookmarkStart w:id="151" w:name="_Hlk187934629"/>
      <w:r>
        <w:rPr>
          <w:rFonts w:hint="eastAsia" w:ascii="方正仿宋_GB2312" w:hAnsi="方正仿宋_GB2312" w:eastAsia="方正仿宋_GB2312" w:cs="方正仿宋_GB2312"/>
          <w:color w:val="000000"/>
          <w:sz w:val="24"/>
          <w:szCs w:val="24"/>
          <w:highlight w:val="none"/>
        </w:rPr>
        <w:t xml:space="preserve">.针对采购需求</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技术要求中的</w:t>
      </w:r>
      <w:r>
        <w:rPr>
          <w:rFonts w:hint="eastAsia" w:ascii="方正仿宋_GB2312" w:hAnsi="方正仿宋_GB2312" w:eastAsia="方正仿宋_GB2312" w:cs="方正仿宋_GB2312"/>
          <w:color w:val="000000"/>
          <w:sz w:val="24"/>
          <w:szCs w:val="24"/>
          <w:highlight w:val="none"/>
        </w:rPr>
        <w:t xml:space="preserve">内容，</w:t>
      </w:r>
      <w:r>
        <w:rPr>
          <w:rFonts w:hint="eastAsia" w:ascii="方正仿宋_GB2312" w:hAnsi="方正仿宋_GB2312" w:eastAsia="方正仿宋_GB2312" w:cs="方正仿宋_GB2312"/>
          <w:color w:val="000000"/>
          <w:sz w:val="24"/>
          <w:szCs w:val="24"/>
          <w:highlight w:val="none"/>
          <w:lang w:eastAsia="zh-CN"/>
        </w:rPr>
        <w:t xml:space="preserve">供应商</w:t>
      </w:r>
      <w:r>
        <w:rPr>
          <w:rFonts w:hint="eastAsia" w:ascii="方正仿宋_GB2312" w:hAnsi="方正仿宋_GB2312" w:eastAsia="方正仿宋_GB2312" w:cs="方正仿宋_GB2312"/>
          <w:color w:val="000000"/>
          <w:sz w:val="24"/>
          <w:szCs w:val="24"/>
          <w:highlight w:val="none"/>
        </w:rPr>
        <w:t xml:space="preserve">须做出明确响应。采购需求中要求提供证明材料的，以证明材料为准；若《技术</w:t>
      </w:r>
      <w:r>
        <w:rPr>
          <w:rFonts w:hint="eastAsia" w:ascii="方正仿宋_GB2312" w:hAnsi="方正仿宋_GB2312" w:eastAsia="方正仿宋_GB2312" w:cs="方正仿宋_GB2312"/>
          <w:color w:val="000000"/>
          <w:sz w:val="24"/>
          <w:szCs w:val="24"/>
          <w:highlight w:val="none"/>
          <w:lang w:val="en-US" w:eastAsia="zh-CN"/>
        </w:rPr>
        <w:t xml:space="preserve">要求</w:t>
      </w:r>
      <w:r>
        <w:rPr>
          <w:rFonts w:hint="eastAsia" w:ascii="方正仿宋_GB2312" w:hAnsi="方正仿宋_GB2312" w:eastAsia="方正仿宋_GB2312" w:cs="方正仿宋_GB2312"/>
          <w:color w:val="000000"/>
          <w:sz w:val="24"/>
          <w:szCs w:val="24"/>
          <w:highlight w:val="none"/>
        </w:rPr>
        <w:t xml:space="preserve">响应</w:t>
      </w:r>
      <w:r>
        <w:rPr>
          <w:rFonts w:hint="eastAsia" w:ascii="方正仿宋_GB2312" w:hAnsi="方正仿宋_GB2312" w:eastAsia="方正仿宋_GB2312" w:cs="方正仿宋_GB2312"/>
          <w:color w:val="000000"/>
          <w:sz w:val="24"/>
          <w:szCs w:val="24"/>
          <w:highlight w:val="none"/>
          <w:lang w:val="en-US" w:eastAsia="zh-CN"/>
        </w:rPr>
        <w:t xml:space="preserve">及</w:t>
      </w:r>
      <w:r>
        <w:rPr>
          <w:rFonts w:hint="eastAsia" w:ascii="方正仿宋_GB2312" w:hAnsi="方正仿宋_GB2312" w:eastAsia="方正仿宋_GB2312" w:cs="方正仿宋_GB2312"/>
          <w:color w:val="000000"/>
          <w:sz w:val="24"/>
          <w:szCs w:val="24"/>
          <w:highlight w:val="none"/>
        </w:rPr>
        <w:t xml:space="preserve">偏离表》填写情况与提供证明材料的内容不一致，以证明材料为准；采购需求中未要求提供证明材料的，以《技术</w:t>
      </w:r>
      <w:r>
        <w:rPr>
          <w:rFonts w:hint="eastAsia" w:ascii="方正仿宋_GB2312" w:hAnsi="方正仿宋_GB2312" w:eastAsia="方正仿宋_GB2312" w:cs="方正仿宋_GB2312"/>
          <w:color w:val="000000"/>
          <w:sz w:val="24"/>
          <w:szCs w:val="24"/>
          <w:highlight w:val="none"/>
          <w:lang w:val="en-US" w:eastAsia="zh-CN"/>
        </w:rPr>
        <w:t xml:space="preserve">要求</w:t>
      </w:r>
      <w:r>
        <w:rPr>
          <w:rFonts w:hint="eastAsia" w:ascii="方正仿宋_GB2312" w:hAnsi="方正仿宋_GB2312" w:eastAsia="方正仿宋_GB2312" w:cs="方正仿宋_GB2312"/>
          <w:color w:val="000000"/>
          <w:sz w:val="24"/>
          <w:szCs w:val="24"/>
          <w:highlight w:val="none"/>
        </w:rPr>
        <w:t xml:space="preserve">响应</w:t>
      </w:r>
      <w:r>
        <w:rPr>
          <w:rFonts w:hint="eastAsia" w:ascii="方正仿宋_GB2312" w:hAnsi="方正仿宋_GB2312" w:eastAsia="方正仿宋_GB2312" w:cs="方正仿宋_GB2312"/>
          <w:color w:val="000000"/>
          <w:sz w:val="24"/>
          <w:szCs w:val="24"/>
          <w:highlight w:val="none"/>
          <w:lang w:val="en-US" w:eastAsia="zh-CN"/>
        </w:rPr>
        <w:t xml:space="preserve">及</w:t>
      </w:r>
      <w:r>
        <w:rPr>
          <w:rFonts w:hint="eastAsia" w:ascii="方正仿宋_GB2312" w:hAnsi="方正仿宋_GB2312" w:eastAsia="方正仿宋_GB2312" w:cs="方正仿宋_GB2312"/>
          <w:color w:val="000000"/>
          <w:sz w:val="24"/>
          <w:szCs w:val="24"/>
          <w:highlight w:val="none"/>
        </w:rPr>
        <w:t xml:space="preserve">偏离表》为准，《技术</w:t>
      </w:r>
      <w:r>
        <w:rPr>
          <w:rFonts w:hint="eastAsia" w:ascii="方正仿宋_GB2312" w:hAnsi="方正仿宋_GB2312" w:eastAsia="方正仿宋_GB2312" w:cs="方正仿宋_GB2312"/>
          <w:color w:val="000000"/>
          <w:sz w:val="24"/>
          <w:szCs w:val="24"/>
          <w:highlight w:val="none"/>
          <w:lang w:val="en-US" w:eastAsia="zh-CN"/>
        </w:rPr>
        <w:t xml:space="preserve">要求</w:t>
      </w:r>
      <w:r>
        <w:rPr>
          <w:rFonts w:hint="eastAsia" w:ascii="方正仿宋_GB2312" w:hAnsi="方正仿宋_GB2312" w:eastAsia="方正仿宋_GB2312" w:cs="方正仿宋_GB2312"/>
          <w:color w:val="000000"/>
          <w:sz w:val="24"/>
          <w:szCs w:val="24"/>
          <w:highlight w:val="none"/>
        </w:rPr>
        <w:t xml:space="preserve">响应</w:t>
      </w:r>
      <w:r>
        <w:rPr>
          <w:rFonts w:hint="eastAsia" w:ascii="方正仿宋_GB2312" w:hAnsi="方正仿宋_GB2312" w:eastAsia="方正仿宋_GB2312" w:cs="方正仿宋_GB2312"/>
          <w:color w:val="000000"/>
          <w:sz w:val="24"/>
          <w:szCs w:val="24"/>
          <w:highlight w:val="none"/>
          <w:lang w:val="en-US" w:eastAsia="zh-CN"/>
        </w:rPr>
        <w:t xml:space="preserve">及</w:t>
      </w:r>
      <w:r>
        <w:rPr>
          <w:rFonts w:hint="eastAsia" w:ascii="方正仿宋_GB2312" w:hAnsi="方正仿宋_GB2312" w:eastAsia="方正仿宋_GB2312" w:cs="方正仿宋_GB2312"/>
          <w:color w:val="000000"/>
          <w:sz w:val="24"/>
          <w:szCs w:val="24"/>
          <w:highlight w:val="none"/>
        </w:rPr>
        <w:t xml:space="preserve">偏离表》中未列明的，</w:t>
      </w:r>
      <w:r>
        <w:rPr>
          <w:rFonts w:hint="eastAsia" w:ascii="方正仿宋_GB2312" w:hAnsi="方正仿宋_GB2312" w:eastAsia="方正仿宋_GB2312" w:cs="方正仿宋_GB2312"/>
          <w:b/>
          <w:bCs/>
          <w:color w:val="000000"/>
          <w:sz w:val="24"/>
          <w:szCs w:val="24"/>
          <w:highlight w:val="none"/>
        </w:rPr>
        <w:t xml:space="preserve">作负偏离处理。</w:t>
      </w:r>
      <w:r>
        <w:rPr>
          <w:rFonts w:hint="eastAsia" w:ascii="方正仿宋_GB2312" w:hAnsi="方正仿宋_GB2312" w:eastAsia="方正仿宋_GB2312" w:cs="方正仿宋_GB2312"/>
          <w:b/>
          <w:bCs/>
          <w:color w:val="000000"/>
          <w:sz w:val="24"/>
          <w:szCs w:val="24"/>
          <w:highlight w:val="none"/>
        </w:rPr>
      </w:r>
      <w:r/>
    </w:p>
    <w:p>
      <w:pPr>
        <w:pStyle w:val="853"/>
        <w:jc w:val="both"/>
        <w:spacing w:before="0" w:beforeAutospacing="0" w:after="0" w:afterAutospacing="0"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24"/>
          <w:szCs w:val="24"/>
          <w:highlight w:val="none"/>
        </w:rPr>
        <w:t xml:space="preserve">2.对采购需求的</w:t>
      </w:r>
      <w:r>
        <w:rPr>
          <w:rFonts w:hint="eastAsia" w:ascii="方正仿宋_GB2312" w:hAnsi="方正仿宋_GB2312" w:eastAsia="方正仿宋_GB2312" w:cs="方正仿宋_GB2312"/>
          <w:color w:val="000000"/>
          <w:sz w:val="24"/>
          <w:szCs w:val="24"/>
          <w:highlight w:val="none"/>
          <w:lang w:eastAsia="zh-CN"/>
        </w:rPr>
        <w:t xml:space="preserve">其他</w:t>
      </w:r>
      <w:r>
        <w:rPr>
          <w:rFonts w:hint="eastAsia" w:ascii="方正仿宋_GB2312" w:hAnsi="方正仿宋_GB2312" w:eastAsia="方正仿宋_GB2312" w:cs="方正仿宋_GB2312"/>
          <w:color w:val="000000"/>
          <w:sz w:val="24"/>
          <w:szCs w:val="24"/>
          <w:highlight w:val="none"/>
        </w:rPr>
        <w:t xml:space="preserve">非实质性要求，</w:t>
      </w:r>
      <w:r>
        <w:rPr>
          <w:rFonts w:hint="eastAsia" w:ascii="方正仿宋_GB2312" w:hAnsi="方正仿宋_GB2312" w:eastAsia="方正仿宋_GB2312" w:cs="方正仿宋_GB2312"/>
          <w:color w:val="000000"/>
          <w:sz w:val="24"/>
          <w:szCs w:val="24"/>
          <w:highlight w:val="none"/>
          <w:lang w:eastAsia="zh-CN"/>
        </w:rPr>
        <w:t xml:space="preserve">供应商</w:t>
      </w:r>
      <w:r>
        <w:rPr>
          <w:rFonts w:hint="eastAsia" w:ascii="方正仿宋_GB2312" w:hAnsi="方正仿宋_GB2312" w:eastAsia="方正仿宋_GB2312" w:cs="方正仿宋_GB2312"/>
          <w:color w:val="000000"/>
          <w:sz w:val="24"/>
          <w:szCs w:val="24"/>
          <w:highlight w:val="none"/>
        </w:rPr>
        <w:t xml:space="preserve">按所投产品情况在此表中详细列出偏离情况（包括正偏离、负偏离、无偏离</w:t>
      </w:r>
      <w:r>
        <w:rPr>
          <w:rFonts w:hint="eastAsia" w:ascii="方正仿宋_GB2312" w:hAnsi="方正仿宋_GB2312" w:eastAsia="方正仿宋_GB2312" w:cs="方正仿宋_GB2312"/>
          <w:color w:val="000000"/>
          <w:sz w:val="24"/>
          <w:szCs w:val="24"/>
          <w:highlight w:val="none"/>
          <w:lang w:val="en-US" w:eastAsia="zh-CN"/>
        </w:rPr>
        <w:t xml:space="preserve">/响应</w:t>
      </w:r>
      <w:r>
        <w:rPr>
          <w:rFonts w:hint="eastAsia" w:ascii="方正仿宋_GB2312" w:hAnsi="方正仿宋_GB2312" w:eastAsia="方正仿宋_GB2312" w:cs="方正仿宋_GB2312"/>
          <w:color w:val="000000"/>
          <w:sz w:val="24"/>
          <w:szCs w:val="24"/>
          <w:highlight w:val="none"/>
        </w:rPr>
        <w:t xml:space="preserve">）并说明理由；未列明的均视为未响应</w:t>
      </w:r>
      <w:r>
        <w:rPr>
          <w:rFonts w:hint="eastAsia" w:ascii="方正仿宋_GB2312" w:hAnsi="方正仿宋_GB2312" w:eastAsia="方正仿宋_GB2312" w:cs="方正仿宋_GB2312"/>
          <w:color w:val="000000"/>
          <w:sz w:val="24"/>
          <w:szCs w:val="24"/>
          <w:highlight w:val="none"/>
          <w:lang w:eastAsia="zh-CN"/>
        </w:rPr>
        <w:t xml:space="preserve">采购文件</w:t>
      </w:r>
      <w:r>
        <w:rPr>
          <w:rFonts w:hint="eastAsia" w:ascii="方正仿宋_GB2312" w:hAnsi="方正仿宋_GB2312" w:eastAsia="方正仿宋_GB2312" w:cs="方正仿宋_GB2312"/>
          <w:color w:val="000000"/>
          <w:sz w:val="24"/>
          <w:szCs w:val="24"/>
          <w:highlight w:val="none"/>
        </w:rPr>
        <w:t xml:space="preserve">要求。</w:t>
      </w:r>
      <w:r>
        <w:rPr>
          <w:rFonts w:hint="eastAsia" w:ascii="方正仿宋_GB2312" w:hAnsi="方正仿宋_GB2312" w:eastAsia="方正仿宋_GB2312" w:cs="方正仿宋_GB2312"/>
          <w:color w:val="000000"/>
          <w:sz w:val="32"/>
          <w:szCs w:val="32"/>
          <w:highlight w:val="none"/>
        </w:rPr>
      </w:r>
      <w:r/>
    </w:p>
    <w:p>
      <w:pPr>
        <w:pStyle w:val="780"/>
        <w:numPr>
          <w:ilvl w:val="0"/>
          <w:numId w:val="0"/>
        </w:numPr>
        <w:spacing w:line="360" w:lineRule="auto"/>
        <w:rPr>
          <w:rFonts w:hint="eastAsia" w:ascii="黑体" w:hAnsi="黑体" w:eastAsia="黑体" w:cs="黑体"/>
          <w:b w:val="0"/>
          <w:bCs/>
          <w:color w:val="000000"/>
          <w:sz w:val="32"/>
          <w:szCs w:val="32"/>
          <w:highlight w:val="none"/>
          <w:lang w:val="zh-CN"/>
        </w:rPr>
      </w:pPr>
      <w:r/>
      <w:bookmarkEnd w:id="151"/>
      <w:r/>
      <w:bookmarkStart w:id="152" w:name="_Toc15871"/>
      <w:r/>
      <w:bookmarkStart w:id="153" w:name="_Toc25337"/>
      <w:r>
        <w:rPr>
          <w:rFonts w:hint="eastAsia" w:ascii="黑体" w:hAnsi="黑体" w:cs="黑体"/>
          <w:b w:val="0"/>
          <w:bCs/>
          <w:color w:val="000000"/>
          <w:sz w:val="32"/>
          <w:szCs w:val="32"/>
          <w:highlight w:val="none"/>
          <w:lang w:val="en-US" w:eastAsia="zh-CN"/>
        </w:rPr>
        <w:t xml:space="preserve">八</w:t>
      </w:r>
      <w:r>
        <w:rPr>
          <w:rFonts w:hint="eastAsia" w:ascii="黑体" w:hAnsi="黑体" w:eastAsia="黑体" w:cs="黑体"/>
          <w:b w:val="0"/>
          <w:bCs/>
          <w:color w:val="000000"/>
          <w:sz w:val="32"/>
          <w:szCs w:val="32"/>
          <w:highlight w:val="none"/>
          <w:lang w:val="en-US" w:eastAsia="zh-CN"/>
        </w:rPr>
        <w:t xml:space="preserve">、</w:t>
      </w:r>
      <w:r>
        <w:rPr>
          <w:rFonts w:hint="eastAsia" w:ascii="黑体" w:hAnsi="黑体" w:eastAsia="黑体" w:cs="黑体"/>
          <w:b w:val="0"/>
          <w:bCs/>
          <w:color w:val="000000"/>
          <w:sz w:val="32"/>
          <w:szCs w:val="32"/>
          <w:highlight w:val="none"/>
          <w:lang w:val="zh-CN"/>
        </w:rPr>
        <w:t xml:space="preserve">商务要求响应及偏离表</w:t>
      </w:r>
      <w:r>
        <w:rPr>
          <w:rFonts w:hint="eastAsia" w:ascii="黑体" w:hAnsi="黑体" w:eastAsia="黑体" w:cs="黑体"/>
          <w:b w:val="0"/>
          <w:bCs/>
          <w:color w:val="000000"/>
          <w:sz w:val="32"/>
          <w:szCs w:val="32"/>
          <w:highlight w:val="none"/>
          <w:lang w:val="zh-CN"/>
        </w:rPr>
      </w:r>
      <w:r/>
    </w:p>
    <w:p>
      <w:pPr>
        <w:pStyle w:val="778"/>
        <w:jc w:val="center"/>
        <w:spacing w:line="360" w:lineRule="auto"/>
        <w:widowControl/>
        <w:rPr>
          <w:rFonts w:hint="eastAsia" w:ascii="方正仿宋_GB2312" w:hAnsi="方正仿宋_GB2312" w:eastAsia="方正仿宋_GB2312" w:cs="方正仿宋_GB2312"/>
          <w:color w:val="000000"/>
          <w:sz w:val="32"/>
          <w:szCs w:val="32"/>
          <w:highlight w:val="none"/>
          <w:lang w:val="en-US" w:eastAsia="zh-CN"/>
        </w:rPr>
        <w:outlineLvl w:val="0"/>
      </w:pPr>
      <w:r>
        <w:rPr>
          <w:rFonts w:hint="eastAsia" w:ascii="华文中宋" w:hAnsi="华文中宋" w:eastAsia="华文中宋" w:cs="华文中宋"/>
          <w:color w:val="000000"/>
          <w:sz w:val="32"/>
          <w:szCs w:val="32"/>
          <w:highlight w:val="none"/>
          <w:lang w:val="en-US" w:eastAsia="zh-CN"/>
        </w:rPr>
        <w:t xml:space="preserve">商务要求响应及偏离表</w:t>
      </w:r>
      <w:r>
        <w:rPr>
          <w:rFonts w:hint="eastAsia" w:ascii="方正仿宋_GB2312" w:hAnsi="方正仿宋_GB2312" w:eastAsia="方正仿宋_GB2312" w:cs="方正仿宋_GB2312"/>
          <w:color w:val="000000"/>
          <w:sz w:val="32"/>
          <w:szCs w:val="32"/>
          <w:highlight w:val="none"/>
          <w:lang w:val="en-US" w:eastAsia="zh-CN"/>
        </w:rPr>
      </w:r>
      <w:r/>
    </w:p>
    <w:tbl>
      <w:tblPr>
        <w:tblW w:w="97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2"/>
        <w:gridCol w:w="3410"/>
        <w:gridCol w:w="3100"/>
        <w:gridCol w:w="2172"/>
      </w:tblGrid>
      <w:tr>
        <w:trPr>
          <w:trHeight w:val="655"/>
        </w:trPr>
        <w:tc>
          <w:tcPr>
            <w:tcW w:w="1112" w:type="dxa"/>
            <w:vAlign w:val="center"/>
            <w:textDirection w:val="lrTb"/>
            <w:noWrap w:val="false"/>
          </w:tcPr>
          <w:p>
            <w:pPr>
              <w:pStyle w:val="1242"/>
              <w:jc w:val="center"/>
              <w:spacing w:before="100" w:beforeAutospacing="1" w:line="240" w:lineRule="auto"/>
              <w:widowControl/>
              <w:rPr>
                <w:rFonts w:hint="eastAsia" w:ascii="方正仿宋_GB2312" w:hAnsi="方正仿宋_GB2312" w:eastAsia="方正仿宋_GB2312" w:cs="方正仿宋_GB2312"/>
                <w:b w:val="0"/>
                <w:bCs w:val="0"/>
                <w:sz w:val="24"/>
                <w:szCs w:val="24"/>
                <w:highlight w:val="none"/>
                <w:lang w:val="en-US" w:eastAsia="zh-CN"/>
              </w:rPr>
            </w:pPr>
            <w:r>
              <w:rPr>
                <w:rFonts w:hint="eastAsia" w:ascii="方正仿宋_GB2312" w:hAnsi="方正仿宋_GB2312" w:eastAsia="方正仿宋_GB2312" w:cs="方正仿宋_GB2312"/>
                <w:b w:val="0"/>
                <w:bCs w:val="0"/>
                <w:sz w:val="24"/>
                <w:szCs w:val="24"/>
                <w:highlight w:val="none"/>
                <w:lang w:val="en-US" w:eastAsia="zh-CN"/>
              </w:rPr>
              <w:t xml:space="preserve">序号</w:t>
            </w:r>
            <w:r>
              <w:rPr>
                <w:rFonts w:hint="eastAsia" w:ascii="方正仿宋_GB2312" w:hAnsi="方正仿宋_GB2312" w:eastAsia="方正仿宋_GB2312" w:cs="方正仿宋_GB2312"/>
                <w:b w:val="0"/>
                <w:bCs w:val="0"/>
                <w:sz w:val="24"/>
                <w:szCs w:val="24"/>
                <w:highlight w:val="none"/>
                <w:lang w:val="en-US" w:eastAsia="zh-CN"/>
              </w:rPr>
            </w:r>
            <w:r/>
          </w:p>
        </w:tc>
        <w:tc>
          <w:tcPr>
            <w:tcW w:w="3410" w:type="dxa"/>
            <w:vAlign w:val="center"/>
            <w:textDirection w:val="lrTb"/>
            <w:noWrap w:val="false"/>
          </w:tcPr>
          <w:p>
            <w:pPr>
              <w:pStyle w:val="1242"/>
              <w:jc w:val="center"/>
              <w:spacing w:before="100" w:beforeAutospacing="1" w:line="240" w:lineRule="auto"/>
              <w:widowControl/>
              <w:rPr>
                <w:rFonts w:hint="eastAsia" w:ascii="方正仿宋_GB2312" w:hAnsi="方正仿宋_GB2312" w:eastAsia="方正仿宋_GB2312" w:cs="方正仿宋_GB2312"/>
                <w:b w:val="0"/>
                <w:bCs w:val="0"/>
                <w:sz w:val="24"/>
                <w:szCs w:val="24"/>
                <w:highlight w:val="none"/>
                <w:lang w:val="en-US" w:eastAsia="zh-CN" w:bidi="ar-SA"/>
              </w:rPr>
            </w:pPr>
            <w:r>
              <w:rPr>
                <w:rFonts w:hint="eastAsia" w:ascii="方正仿宋_GB2312" w:hAnsi="方正仿宋_GB2312" w:eastAsia="方正仿宋_GB2312" w:cs="方正仿宋_GB2312"/>
                <w:b w:val="0"/>
                <w:bCs w:val="0"/>
                <w:color w:val="000000"/>
                <w:sz w:val="24"/>
                <w:szCs w:val="24"/>
                <w:lang w:val="en-US" w:eastAsia="zh-CN"/>
              </w:rPr>
              <w:t xml:space="preserve">商务</w:t>
            </w:r>
            <w:r>
              <w:rPr>
                <w:rFonts w:hint="eastAsia" w:ascii="方正仿宋_GB2312" w:hAnsi="方正仿宋_GB2312" w:eastAsia="方正仿宋_GB2312" w:cs="方正仿宋_GB2312"/>
                <w:b w:val="0"/>
                <w:bCs w:val="0"/>
                <w:color w:val="000000"/>
                <w:sz w:val="24"/>
                <w:szCs w:val="24"/>
              </w:rPr>
              <w:t xml:space="preserve">要求</w:t>
            </w:r>
            <w:r>
              <w:rPr>
                <w:rFonts w:hint="eastAsia" w:ascii="方正仿宋_GB2312" w:hAnsi="方正仿宋_GB2312" w:eastAsia="方正仿宋_GB2312" w:cs="方正仿宋_GB2312"/>
                <w:b w:val="0"/>
                <w:bCs w:val="0"/>
                <w:color w:val="000000"/>
                <w:sz w:val="24"/>
                <w:szCs w:val="24"/>
                <w:lang w:val="en-US" w:eastAsia="zh-CN"/>
              </w:rPr>
              <w:t xml:space="preserve">内容</w:t>
            </w:r>
            <w:r>
              <w:rPr>
                <w:rFonts w:hint="eastAsia" w:ascii="方正仿宋_GB2312" w:hAnsi="方正仿宋_GB2312" w:eastAsia="方正仿宋_GB2312" w:cs="方正仿宋_GB2312"/>
                <w:b w:val="0"/>
                <w:bCs w:val="0"/>
                <w:sz w:val="24"/>
                <w:szCs w:val="24"/>
                <w:highlight w:val="none"/>
                <w:lang w:val="en-US" w:eastAsia="zh-CN" w:bidi="ar-SA"/>
              </w:rPr>
            </w:r>
            <w:r/>
          </w:p>
        </w:tc>
        <w:tc>
          <w:tcPr>
            <w:tcW w:w="3100" w:type="dxa"/>
            <w:vAlign w:val="center"/>
            <w:textDirection w:val="lrTb"/>
            <w:noWrap w:val="false"/>
          </w:tcPr>
          <w:p>
            <w:pPr>
              <w:pStyle w:val="1242"/>
              <w:jc w:val="center"/>
              <w:spacing w:before="100" w:beforeAutospacing="1" w:line="240" w:lineRule="auto"/>
              <w:widowControl/>
              <w:rPr>
                <w:rFonts w:hint="eastAsia" w:ascii="方正仿宋_GB2312" w:hAnsi="方正仿宋_GB2312" w:eastAsia="方正仿宋_GB2312" w:cs="方正仿宋_GB2312"/>
                <w:b w:val="0"/>
                <w:bCs w:val="0"/>
                <w:sz w:val="24"/>
                <w:szCs w:val="24"/>
                <w:highlight w:val="none"/>
                <w:lang w:val="en-US" w:eastAsia="zh-CN" w:bidi="ar-SA"/>
              </w:rPr>
            </w:pPr>
            <w:r>
              <w:rPr>
                <w:rFonts w:hint="eastAsia" w:ascii="方正仿宋_GB2312" w:hAnsi="方正仿宋_GB2312" w:eastAsia="方正仿宋_GB2312" w:cs="方正仿宋_GB2312"/>
                <w:b w:val="0"/>
                <w:bCs w:val="0"/>
                <w:sz w:val="24"/>
                <w:szCs w:val="24"/>
                <w:highlight w:val="none"/>
              </w:rPr>
              <w:t xml:space="preserve">投标文件内容</w:t>
            </w:r>
            <w:r>
              <w:rPr>
                <w:rFonts w:hint="eastAsia" w:ascii="方正仿宋_GB2312" w:hAnsi="方正仿宋_GB2312" w:eastAsia="方正仿宋_GB2312" w:cs="方正仿宋_GB2312"/>
                <w:b w:val="0"/>
                <w:bCs w:val="0"/>
                <w:sz w:val="24"/>
                <w:szCs w:val="24"/>
                <w:highlight w:val="none"/>
                <w:lang w:val="en-US" w:eastAsia="zh-CN" w:bidi="ar-SA"/>
              </w:rPr>
            </w:r>
            <w:r/>
          </w:p>
        </w:tc>
        <w:tc>
          <w:tcPr>
            <w:tcW w:w="2172" w:type="dxa"/>
            <w:vAlign w:val="center"/>
            <w:textDirection w:val="lrTb"/>
            <w:noWrap w:val="false"/>
          </w:tcPr>
          <w:p>
            <w:pPr>
              <w:pStyle w:val="1242"/>
              <w:jc w:val="center"/>
              <w:spacing w:before="100" w:beforeAutospacing="1" w:line="240" w:lineRule="auto"/>
              <w:widowControl/>
              <w:rPr>
                <w:rFonts w:hint="eastAsia" w:ascii="方正仿宋_GB2312" w:hAnsi="方正仿宋_GB2312" w:eastAsia="方正仿宋_GB2312" w:cs="方正仿宋_GB2312"/>
                <w:b w:val="0"/>
                <w:bCs w:val="0"/>
                <w:sz w:val="24"/>
                <w:szCs w:val="24"/>
                <w:highlight w:val="none"/>
                <w:lang w:val="en-US" w:eastAsia="zh-CN" w:bidi="ar-SA"/>
              </w:rPr>
            </w:pPr>
            <w:r>
              <w:rPr>
                <w:rFonts w:hint="eastAsia" w:ascii="方正仿宋_GB2312" w:hAnsi="方正仿宋_GB2312" w:eastAsia="方正仿宋_GB2312" w:cs="方正仿宋_GB2312"/>
                <w:b w:val="0"/>
                <w:bCs w:val="0"/>
                <w:sz w:val="24"/>
                <w:szCs w:val="24"/>
                <w:highlight w:val="none"/>
              </w:rPr>
              <w:t xml:space="preserve">偏离内容及说明</w:t>
            </w:r>
            <w:r>
              <w:rPr>
                <w:rFonts w:hint="eastAsia" w:ascii="方正仿宋_GB2312" w:hAnsi="方正仿宋_GB2312" w:eastAsia="方正仿宋_GB2312" w:cs="方正仿宋_GB2312"/>
                <w:b w:val="0"/>
                <w:bCs w:val="0"/>
                <w:sz w:val="24"/>
                <w:szCs w:val="24"/>
                <w:highlight w:val="none"/>
                <w:lang w:val="en-US" w:eastAsia="zh-CN" w:bidi="ar-SA"/>
              </w:rPr>
            </w:r>
            <w:r/>
          </w:p>
        </w:tc>
      </w:tr>
      <w:tr>
        <w:trPr>
          <w:trHeight w:val="650"/>
        </w:trPr>
        <w:tc>
          <w:tcPr>
            <w:tcW w:w="1112" w:type="dxa"/>
            <w:vAlign w:val="center"/>
            <w:textDirection w:val="lrTb"/>
            <w:noWrap w:val="false"/>
          </w:tcPr>
          <w:p>
            <w:pPr>
              <w:pStyle w:val="778"/>
              <w:jc w:val="center"/>
              <w:keepLines w:val="0"/>
              <w:keepNext w:val="0"/>
              <w:pageBreakBefore w:val="0"/>
              <w:spacing w:line="240" w:lineRule="auto"/>
              <w:widowControl w:val="off"/>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r>
            <w:r/>
          </w:p>
        </w:tc>
        <w:tc>
          <w:tcPr>
            <w:tcW w:w="3410" w:type="dxa"/>
            <w:vAlign w:val="center"/>
            <w:textDirection w:val="lrTb"/>
            <w:noWrap w:val="false"/>
          </w:tcPr>
          <w:p>
            <w:pPr>
              <w:pStyle w:val="778"/>
              <w:jc w:val="center"/>
              <w:keepLines w:val="0"/>
              <w:keepNext w:val="0"/>
              <w:pageBreakBefore w:val="0"/>
              <w:spacing w:line="240" w:lineRule="auto"/>
              <w:widowControl w:val="off"/>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tc>
        <w:tc>
          <w:tcPr>
            <w:tcW w:w="310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172"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r>
            <w:r/>
          </w:p>
        </w:tc>
      </w:tr>
      <w:tr>
        <w:trPr>
          <w:trHeight w:val="567"/>
        </w:trPr>
        <w:tc>
          <w:tcPr>
            <w:tcW w:w="1112" w:type="dxa"/>
            <w:vAlign w:val="center"/>
            <w:textDirection w:val="lrTb"/>
            <w:noWrap w:val="false"/>
          </w:tcPr>
          <w:p>
            <w:pPr>
              <w:pStyle w:val="1187"/>
              <w:ind w:left="0" w:firstLine="0"/>
              <w:jc w:val="center"/>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r>
            <w:r/>
          </w:p>
        </w:tc>
        <w:tc>
          <w:tcPr>
            <w:tcW w:w="3410" w:type="dxa"/>
            <w:vAlign w:val="center"/>
            <w:textDirection w:val="lrTb"/>
            <w:noWrap w:val="false"/>
          </w:tcPr>
          <w:p>
            <w:pPr>
              <w:pStyle w:val="1187"/>
              <w:ind w:left="0" w:firstLine="0"/>
              <w:jc w:val="center"/>
              <w:spacing w:line="240" w:lineRule="auto"/>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tc>
        <w:tc>
          <w:tcPr>
            <w:tcW w:w="310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tc>
        <w:tc>
          <w:tcPr>
            <w:tcW w:w="2172"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tc>
      </w:tr>
      <w:tr>
        <w:trPr>
          <w:trHeight w:val="567"/>
        </w:trPr>
        <w:tc>
          <w:tcPr>
            <w:tcW w:w="111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r>
            <w:r/>
          </w:p>
        </w:tc>
        <w:tc>
          <w:tcPr>
            <w:tcW w:w="341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310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172"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r>
        <w:trPr>
          <w:trHeight w:val="567"/>
        </w:trPr>
        <w:tc>
          <w:tcPr>
            <w:tcW w:w="111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r>
            <w:r/>
          </w:p>
        </w:tc>
        <w:tc>
          <w:tcPr>
            <w:tcW w:w="341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310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172"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r>
        <w:trPr>
          <w:trHeight w:val="567"/>
        </w:trPr>
        <w:tc>
          <w:tcPr>
            <w:tcW w:w="111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r>
            <w:r/>
          </w:p>
        </w:tc>
        <w:tc>
          <w:tcPr>
            <w:tcW w:w="341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310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172"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r>
        <w:trPr>
          <w:trHeight w:val="567"/>
        </w:trPr>
        <w:tc>
          <w:tcPr>
            <w:tcW w:w="1112"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w:t>
            </w:r>
            <w:r>
              <w:rPr>
                <w:rFonts w:hint="eastAsia" w:ascii="方正仿宋_GB2312" w:hAnsi="方正仿宋_GB2312" w:eastAsia="方正仿宋_GB2312" w:cs="方正仿宋_GB2312"/>
                <w:sz w:val="24"/>
                <w:szCs w:val="24"/>
                <w:highlight w:val="none"/>
                <w:lang w:val="en-US" w:eastAsia="zh-CN"/>
              </w:rPr>
            </w:r>
            <w:r/>
          </w:p>
        </w:tc>
        <w:tc>
          <w:tcPr>
            <w:tcW w:w="3410" w:type="dxa"/>
            <w:vAlign w:val="center"/>
            <w:textDirection w:val="lrTb"/>
            <w:noWrap w:val="false"/>
          </w:tcPr>
          <w:p>
            <w:pPr>
              <w:pStyle w:val="778"/>
              <w:jc w:val="center"/>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w:t>
            </w:r>
            <w:r>
              <w:rPr>
                <w:rFonts w:hint="eastAsia" w:ascii="方正仿宋_GB2312" w:hAnsi="方正仿宋_GB2312" w:eastAsia="方正仿宋_GB2312" w:cs="方正仿宋_GB2312"/>
                <w:sz w:val="24"/>
                <w:szCs w:val="24"/>
                <w:highlight w:val="none"/>
                <w:lang w:val="en-US" w:eastAsia="zh-CN"/>
              </w:rPr>
            </w:r>
            <w:r/>
          </w:p>
        </w:tc>
        <w:tc>
          <w:tcPr>
            <w:tcW w:w="3100"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172" w:type="dxa"/>
            <w:vAlign w:val="center"/>
            <w:textDirection w:val="lrTb"/>
            <w:noWrap w:val="false"/>
          </w:tcPr>
          <w:p>
            <w:pPr>
              <w:pStyle w:val="1242"/>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bl>
    <w:p>
      <w:pPr>
        <w:pStyle w:val="778"/>
        <w:jc w:val="left"/>
        <w:spacing w:line="360" w:lineRule="auto"/>
        <w:widowControl/>
        <w:rPr>
          <w:rFonts w:hint="eastAsia" w:ascii="方正仿宋_GB2312" w:hAnsi="方正仿宋_GB2312" w:eastAsia="方正仿宋_GB2312" w:cs="方正仿宋_GB2312"/>
          <w:color w:val="000000"/>
          <w:sz w:val="24"/>
          <w:szCs w:val="24"/>
          <w:highlight w:val="none"/>
          <w:lang w:val="zh-CN"/>
        </w:rPr>
      </w:pPr>
      <w:r>
        <w:rPr>
          <w:rFonts w:hint="eastAsia" w:ascii="方正仿宋_GB2312" w:hAnsi="方正仿宋_GB2312" w:eastAsia="方正仿宋_GB2312" w:cs="方正仿宋_GB2312"/>
          <w:sz w:val="24"/>
          <w:szCs w:val="24"/>
          <w:highlight w:val="none"/>
        </w:rPr>
        <w:t xml:space="preserve"> </w:t>
      </w:r>
      <w:r>
        <w:rPr>
          <w:rFonts w:hint="eastAsia" w:ascii="方正仿宋_GB2312" w:hAnsi="方正仿宋_GB2312" w:eastAsia="方正仿宋_GB2312" w:cs="方正仿宋_GB2312"/>
          <w:color w:val="000000"/>
          <w:sz w:val="24"/>
          <w:szCs w:val="24"/>
          <w:highlight w:val="none"/>
          <w:lang w:val="zh-CN"/>
        </w:rPr>
      </w:r>
      <w:r/>
    </w:p>
    <w:p>
      <w:pPr>
        <w:pStyle w:val="778"/>
        <w:jc w:val="left"/>
        <w:spacing w:line="360" w:lineRule="auto"/>
        <w:widowControl/>
        <w:rPr>
          <w:rFonts w:hint="eastAsia" w:ascii="方正仿宋_GB2312" w:hAnsi="方正仿宋_GB2312" w:eastAsia="方正仿宋_GB2312" w:cs="方正仿宋_GB2312"/>
          <w:color w:val="000000"/>
          <w:sz w:val="24"/>
          <w:szCs w:val="24"/>
          <w:highlight w:val="none"/>
          <w:lang w:val="zh-CN"/>
        </w:rPr>
      </w:pPr>
      <w:r>
        <w:rPr>
          <w:rFonts w:hint="eastAsia" w:ascii="方正仿宋_GB2312" w:hAnsi="方正仿宋_GB2312" w:eastAsia="方正仿宋_GB2312" w:cs="方正仿宋_GB2312"/>
          <w:color w:val="000000"/>
          <w:sz w:val="24"/>
          <w:szCs w:val="24"/>
          <w:highlight w:val="none"/>
          <w:lang w:val="zh-CN"/>
        </w:rPr>
      </w:r>
      <w:r/>
    </w:p>
    <w:p>
      <w:pPr>
        <w:pStyle w:val="778"/>
        <w:jc w:val="left"/>
        <w:spacing w:line="360" w:lineRule="auto"/>
        <w:widowControl/>
        <w:rPr>
          <w:rFonts w:hint="eastAsia" w:ascii="方正仿宋_GB2312" w:hAnsi="方正仿宋_GB2312" w:eastAsia="方正仿宋_GB2312" w:cs="方正仿宋_GB2312"/>
          <w:color w:val="000000"/>
          <w:sz w:val="24"/>
          <w:szCs w:val="24"/>
          <w:highlight w:val="none"/>
          <w:lang w:val="zh-CN"/>
        </w:rPr>
      </w:pPr>
      <w:r>
        <w:rPr>
          <w:rFonts w:hint="eastAsia" w:ascii="方正仿宋_GB2312" w:hAnsi="方正仿宋_GB2312" w:eastAsia="方正仿宋_GB2312" w:cs="方正仿宋_GB2312"/>
          <w:color w:val="000000"/>
          <w:sz w:val="24"/>
          <w:szCs w:val="24"/>
          <w:highlight w:val="none"/>
          <w:lang w:val="zh-CN"/>
        </w:rPr>
        <w:t xml:space="preserve">供应商名称：</w:t>
      </w:r>
      <w:r>
        <w:rPr>
          <w:rFonts w:hint="eastAsia" w:ascii="方正仿宋_GB2312" w:hAnsi="方正仿宋_GB2312" w:eastAsia="方正仿宋_GB2312" w:cs="方正仿宋_GB2312"/>
          <w:color w:val="000000"/>
          <w:sz w:val="24"/>
          <w:szCs w:val="24"/>
          <w:highlight w:val="none"/>
          <w:u w:val="single"/>
          <w:lang w:val="zh-CN"/>
        </w:rPr>
        <w:t xml:space="preserve">                                       </w:t>
      </w:r>
      <w:r>
        <w:rPr>
          <w:rFonts w:hint="eastAsia" w:ascii="方正仿宋_GB2312" w:hAnsi="方正仿宋_GB2312" w:eastAsia="方正仿宋_GB2312" w:cs="方正仿宋_GB2312"/>
          <w:color w:val="000000"/>
          <w:sz w:val="24"/>
          <w:szCs w:val="24"/>
          <w:highlight w:val="none"/>
          <w:lang w:val="zh-CN"/>
        </w:rPr>
        <w:t xml:space="preserve">（加盖CA电子公章）</w:t>
      </w:r>
      <w:r>
        <w:rPr>
          <w:rFonts w:hint="eastAsia" w:ascii="方正仿宋_GB2312" w:hAnsi="方正仿宋_GB2312" w:eastAsia="方正仿宋_GB2312" w:cs="方正仿宋_GB2312"/>
          <w:color w:val="000000"/>
          <w:sz w:val="24"/>
          <w:szCs w:val="24"/>
          <w:highlight w:val="none"/>
          <w:lang w:val="zh-CN"/>
        </w:rPr>
      </w:r>
      <w:r/>
    </w:p>
    <w:p>
      <w:pPr>
        <w:pStyle w:val="778"/>
        <w:spacing w:line="360" w:lineRule="auto"/>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778"/>
        <w:spacing w:line="360" w:lineRule="auto"/>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t xml:space="preserve">备注： </w:t>
      </w:r>
      <w:r>
        <w:rPr>
          <w:rFonts w:hint="eastAsia" w:ascii="方正仿宋_GB2312" w:hAnsi="方正仿宋_GB2312" w:eastAsia="方正仿宋_GB2312" w:cs="方正仿宋_GB2312"/>
          <w:b/>
          <w:color w:val="000000"/>
          <w:sz w:val="24"/>
          <w:szCs w:val="24"/>
          <w:highlight w:val="none"/>
          <w:lang w:val="en-US" w:eastAsia="zh-CN"/>
        </w:rPr>
      </w:r>
      <w:r/>
    </w:p>
    <w:p>
      <w:pPr>
        <w:pStyle w:val="778"/>
        <w:spacing w:line="360" w:lineRule="auto"/>
        <w:rPr>
          <w:rFonts w:hint="eastAsia" w:ascii="方正仿宋_GB2312" w:hAnsi="方正仿宋_GB2312" w:eastAsia="方正仿宋_GB2312" w:cs="方正仿宋_GB2312"/>
          <w:b w:val="0"/>
          <w:bCs/>
          <w:color w:val="000000"/>
          <w:sz w:val="24"/>
          <w:szCs w:val="24"/>
          <w:highlight w:val="none"/>
          <w:lang w:val="en-US" w:eastAsia="zh-CN"/>
        </w:rPr>
      </w:pPr>
      <w:r>
        <w:rPr>
          <w:rFonts w:hint="eastAsia" w:ascii="方正仿宋_GB2312" w:hAnsi="方正仿宋_GB2312" w:eastAsia="方正仿宋_GB2312" w:cs="方正仿宋_GB2312"/>
          <w:b w:val="0"/>
          <w:bCs/>
          <w:color w:val="000000"/>
          <w:sz w:val="24"/>
          <w:szCs w:val="24"/>
          <w:highlight w:val="none"/>
          <w:lang w:val="en-US" w:eastAsia="zh-CN"/>
        </w:rPr>
        <w:t xml:space="preserve">1.供应商须对采购需求－商务要求中的全部内容做出明确响应，否则视为无效响应。</w:t>
      </w:r>
      <w:r>
        <w:rPr>
          <w:rFonts w:hint="eastAsia" w:ascii="方正仿宋_GB2312" w:hAnsi="方正仿宋_GB2312" w:eastAsia="方正仿宋_GB2312" w:cs="方正仿宋_GB2312"/>
          <w:b w:val="0"/>
          <w:bCs/>
          <w:color w:val="000000"/>
          <w:sz w:val="24"/>
          <w:szCs w:val="24"/>
          <w:highlight w:val="none"/>
          <w:lang w:val="en-US" w:eastAsia="zh-CN"/>
        </w:rPr>
      </w:r>
      <w:r/>
    </w:p>
    <w:p>
      <w:pPr>
        <w:pStyle w:val="778"/>
        <w:spacing w:line="360" w:lineRule="auto"/>
        <w:rPr>
          <w:rFonts w:hint="eastAsia" w:ascii="方正仿宋_GB2312" w:hAnsi="方正仿宋_GB2312" w:eastAsia="方正仿宋_GB2312" w:cs="方正仿宋_GB2312"/>
          <w:b w:val="0"/>
          <w:bCs/>
          <w:sz w:val="24"/>
          <w:szCs w:val="24"/>
          <w:highlight w:val="none"/>
          <w:lang w:val="en-US" w:eastAsia="zh-CN"/>
        </w:rPr>
      </w:pPr>
      <w:r>
        <w:rPr>
          <w:rFonts w:hint="eastAsia" w:ascii="方正仿宋_GB2312" w:hAnsi="方正仿宋_GB2312" w:eastAsia="方正仿宋_GB2312" w:cs="方正仿宋_GB2312"/>
          <w:b w:val="0"/>
          <w:bCs/>
          <w:sz w:val="24"/>
          <w:szCs w:val="24"/>
          <w:highlight w:val="none"/>
          <w:lang w:val="en-US" w:eastAsia="zh-CN"/>
        </w:rPr>
        <w:t xml:space="preserve">2.</w:t>
      </w:r>
      <w:r>
        <w:rPr>
          <w:rFonts w:hint="eastAsia" w:ascii="方正仿宋_GB2312" w:hAnsi="方正仿宋_GB2312" w:eastAsia="方正仿宋_GB2312" w:cs="方正仿宋_GB2312"/>
          <w:b w:val="0"/>
          <w:bCs/>
          <w:color w:val="000000"/>
          <w:sz w:val="24"/>
          <w:szCs w:val="24"/>
          <w:highlight w:val="none"/>
          <w:lang w:val="en-US" w:eastAsia="zh-CN"/>
        </w:rPr>
        <w:t xml:space="preserve">针对采购需求－商务要求中的所有内容，供应商</w:t>
      </w:r>
      <w:r>
        <w:rPr>
          <w:rFonts w:hint="eastAsia" w:ascii="方正仿宋_GB2312" w:hAnsi="方正仿宋_GB2312" w:eastAsia="方正仿宋_GB2312" w:cs="方正仿宋_GB2312"/>
          <w:b w:val="0"/>
          <w:bCs/>
          <w:sz w:val="24"/>
          <w:szCs w:val="24"/>
          <w:highlight w:val="none"/>
        </w:rPr>
        <w:t xml:space="preserve">应当逐条在此表中列明并由供应商逐条响应</w:t>
      </w:r>
      <w:r>
        <w:rPr>
          <w:rFonts w:hint="eastAsia" w:ascii="方正仿宋_GB2312" w:hAnsi="方正仿宋_GB2312" w:eastAsia="方正仿宋_GB2312" w:cs="方正仿宋_GB2312"/>
          <w:b w:val="0"/>
          <w:bCs/>
          <w:sz w:val="24"/>
          <w:szCs w:val="24"/>
          <w:highlight w:val="none"/>
          <w:lang w:val="en-US" w:eastAsia="zh-CN"/>
        </w:rPr>
        <w:t xml:space="preserve">。</w:t>
      </w:r>
      <w:r>
        <w:rPr>
          <w:rFonts w:hint="eastAsia" w:ascii="方正仿宋_GB2312" w:hAnsi="方正仿宋_GB2312" w:eastAsia="方正仿宋_GB2312" w:cs="方正仿宋_GB2312"/>
          <w:b w:val="0"/>
          <w:bCs/>
          <w:sz w:val="24"/>
          <w:szCs w:val="24"/>
          <w:highlight w:val="none"/>
          <w:lang w:val="en-US" w:eastAsia="zh-CN"/>
        </w:rPr>
      </w:r>
      <w:r/>
    </w:p>
    <w:p>
      <w:pPr>
        <w:pStyle w:val="778"/>
        <w:spacing w:line="360" w:lineRule="auto"/>
        <w:rPr>
          <w:rFonts w:hint="eastAsia" w:ascii="方正仿宋_GB2312" w:hAnsi="方正仿宋_GB2312" w:eastAsia="方正仿宋_GB2312" w:cs="方正仿宋_GB2312"/>
          <w:bCs/>
          <w:color w:val="000000"/>
          <w:sz w:val="32"/>
          <w:szCs w:val="32"/>
          <w:highlight w:val="none"/>
        </w:rPr>
      </w:pPr>
      <w:r>
        <w:rPr>
          <w:rFonts w:hint="eastAsia" w:ascii="方正仿宋_GB2312" w:hAnsi="方正仿宋_GB2312" w:eastAsia="方正仿宋_GB2312" w:cs="方正仿宋_GB2312"/>
          <w:b w:val="0"/>
          <w:bCs/>
          <w:color w:val="000000"/>
          <w:sz w:val="24"/>
          <w:szCs w:val="24"/>
          <w:highlight w:val="none"/>
          <w:lang w:val="en-US" w:eastAsia="zh-CN"/>
        </w:rPr>
        <w:t xml:space="preserve">3.行数不够，可自行添加。</w:t>
      </w:r>
      <w:r>
        <w:rPr>
          <w:rFonts w:hint="eastAsia" w:ascii="方正仿宋_GB2312" w:hAnsi="方正仿宋_GB2312" w:eastAsia="方正仿宋_GB2312" w:cs="方正仿宋_GB2312"/>
          <w:bCs/>
          <w:color w:val="000000"/>
          <w:sz w:val="32"/>
          <w:szCs w:val="32"/>
          <w:highlight w:val="none"/>
        </w:rPr>
        <w:br w:type="page" w:clear="all"/>
      </w:r>
      <w:r>
        <w:rPr>
          <w:rFonts w:hint="eastAsia" w:ascii="黑体" w:hAnsi="黑体" w:eastAsia="黑体" w:cs="黑体"/>
          <w:b w:val="0"/>
          <w:bCs/>
          <w:color w:val="000000"/>
          <w:sz w:val="32"/>
          <w:szCs w:val="32"/>
          <w:highlight w:val="none"/>
          <w:lang w:val="en-US" w:eastAsia="zh-CN" w:bidi="ar-SA"/>
        </w:rPr>
        <w:t xml:space="preserve">九</w:t>
      </w:r>
      <w:r>
        <w:rPr>
          <w:rFonts w:hint="eastAsia" w:ascii="黑体" w:hAnsi="黑体" w:eastAsia="黑体" w:cs="黑体"/>
          <w:b w:val="0"/>
          <w:bCs/>
          <w:color w:val="000000"/>
          <w:sz w:val="32"/>
          <w:szCs w:val="32"/>
          <w:highlight w:val="none"/>
          <w:lang w:val="zh-CN" w:eastAsia="zh-CN" w:bidi="ar-SA"/>
        </w:rPr>
        <w:t xml:space="preserve">、项目组人员</w:t>
      </w:r>
      <w:r>
        <w:rPr>
          <w:rFonts w:hint="eastAsia" w:ascii="方正仿宋_GB2312" w:hAnsi="方正仿宋_GB2312" w:eastAsia="方正仿宋_GB2312" w:cs="方正仿宋_GB2312"/>
          <w:bCs/>
          <w:color w:val="000000"/>
          <w:sz w:val="32"/>
          <w:szCs w:val="32"/>
          <w:highlight w:val="none"/>
        </w:rPr>
      </w:r>
      <w:r/>
    </w:p>
    <w:tbl>
      <w:tblPr>
        <w:tblpPr w:horzAnchor="margin" w:tblpXSpec="center" w:vertAnchor="text" w:tblpY="74" w:leftFromText="180" w:topFromText="0" w:rightFromText="180" w:bottomFromText="0"/>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1843"/>
        <w:gridCol w:w="992"/>
        <w:gridCol w:w="1984"/>
        <w:gridCol w:w="1702"/>
        <w:gridCol w:w="2021"/>
      </w:tblGrid>
      <w:tr>
        <w:trPr>
          <w:trHeight w:val="930"/>
        </w:trPr>
        <w:tc>
          <w:tcPr>
            <w:tcW w:w="1180" w:type="dxa"/>
            <w:vAlign w:val="center"/>
            <w:textDirection w:val="lrTb"/>
            <w:noWrap w:val="false"/>
          </w:tcPr>
          <w:p>
            <w:pPr>
              <w:pStyle w:val="1177"/>
              <w:jc w:val="center"/>
              <w:spacing w:beforeAutospacing="1"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t xml:space="preserve">姓名</w:t>
            </w:r>
            <w:r>
              <w:rPr>
                <w:rFonts w:hint="eastAsia" w:ascii="方正仿宋_GB2312" w:hAnsi="方正仿宋_GB2312" w:eastAsia="方正仿宋_GB2312" w:cs="方正仿宋_GB2312"/>
                <w:caps w:val="0"/>
                <w:color w:val="000000"/>
                <w:sz w:val="24"/>
                <w:szCs w:val="24"/>
              </w:rPr>
            </w:r>
            <w:r/>
          </w:p>
        </w:tc>
        <w:tc>
          <w:tcPr>
            <w:tcW w:w="1843" w:type="dxa"/>
            <w:vAlign w:val="center"/>
            <w:textDirection w:val="lrTb"/>
            <w:noWrap w:val="false"/>
          </w:tcPr>
          <w:p>
            <w:pPr>
              <w:pStyle w:val="1177"/>
              <w:jc w:val="center"/>
              <w:spacing w:beforeAutospacing="1"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t xml:space="preserve">职务</w:t>
            </w:r>
            <w:r>
              <w:rPr>
                <w:rFonts w:hint="eastAsia" w:ascii="方正仿宋_GB2312" w:hAnsi="方正仿宋_GB2312" w:eastAsia="方正仿宋_GB2312" w:cs="方正仿宋_GB2312"/>
                <w:caps w:val="0"/>
                <w:color w:val="000000"/>
                <w:sz w:val="24"/>
                <w:szCs w:val="24"/>
              </w:rPr>
            </w:r>
            <w:r/>
          </w:p>
        </w:tc>
        <w:tc>
          <w:tcPr>
            <w:tcW w:w="992" w:type="dxa"/>
            <w:vAlign w:val="center"/>
            <w:textDirection w:val="lrTb"/>
            <w:noWrap w:val="false"/>
          </w:tcPr>
          <w:p>
            <w:pPr>
              <w:pStyle w:val="1177"/>
              <w:jc w:val="center"/>
              <w:spacing w:beforeAutospacing="1"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t xml:space="preserve">学历</w:t>
            </w:r>
            <w:r>
              <w:rPr>
                <w:rFonts w:hint="eastAsia" w:ascii="方正仿宋_GB2312" w:hAnsi="方正仿宋_GB2312" w:eastAsia="方正仿宋_GB2312" w:cs="方正仿宋_GB2312"/>
                <w:caps w:val="0"/>
                <w:color w:val="000000"/>
                <w:sz w:val="24"/>
                <w:szCs w:val="24"/>
              </w:rPr>
            </w:r>
            <w:r/>
          </w:p>
        </w:tc>
        <w:tc>
          <w:tcPr>
            <w:tcW w:w="1984" w:type="dxa"/>
            <w:vAlign w:val="center"/>
            <w:textDirection w:val="lrTb"/>
            <w:noWrap w:val="false"/>
          </w:tcPr>
          <w:p>
            <w:pPr>
              <w:pStyle w:val="1177"/>
              <w:ind w:firstLine="280"/>
              <w:jc w:val="both"/>
              <w:spacing w:beforeAutospacing="1"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t xml:space="preserve">身份证号</w:t>
            </w:r>
            <w:r>
              <w:rPr>
                <w:rFonts w:hint="eastAsia" w:ascii="方正仿宋_GB2312" w:hAnsi="方正仿宋_GB2312" w:eastAsia="方正仿宋_GB2312" w:cs="方正仿宋_GB2312"/>
                <w:caps w:val="0"/>
                <w:color w:val="000000"/>
                <w:sz w:val="24"/>
                <w:szCs w:val="24"/>
              </w:rPr>
            </w:r>
            <w:r/>
          </w:p>
        </w:tc>
        <w:tc>
          <w:tcPr>
            <w:tcW w:w="1702" w:type="dxa"/>
            <w:vAlign w:val="center"/>
            <w:textDirection w:val="lrTb"/>
            <w:noWrap w:val="false"/>
          </w:tcPr>
          <w:p>
            <w:pPr>
              <w:pStyle w:val="1177"/>
              <w:jc w:val="center"/>
              <w:spacing w:beforeAutospacing="1"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t xml:space="preserve">相关证书</w:t>
            </w:r>
            <w:r>
              <w:rPr>
                <w:rFonts w:hint="eastAsia" w:ascii="方正仿宋_GB2312" w:hAnsi="方正仿宋_GB2312" w:eastAsia="方正仿宋_GB2312" w:cs="方正仿宋_GB2312"/>
                <w:caps w:val="0"/>
                <w:color w:val="000000"/>
                <w:sz w:val="24"/>
                <w:szCs w:val="24"/>
              </w:rPr>
            </w:r>
            <w:r/>
          </w:p>
        </w:tc>
        <w:tc>
          <w:tcPr>
            <w:tcW w:w="2021" w:type="dxa"/>
            <w:vAlign w:val="center"/>
            <w:textDirection w:val="lrTb"/>
            <w:noWrap w:val="false"/>
          </w:tcPr>
          <w:p>
            <w:pPr>
              <w:pStyle w:val="1177"/>
              <w:jc w:val="center"/>
              <w:spacing w:beforeAutospacing="1"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t xml:space="preserve">备注</w:t>
            </w:r>
            <w:r>
              <w:rPr>
                <w:rFonts w:hint="eastAsia" w:ascii="方正仿宋_GB2312" w:hAnsi="方正仿宋_GB2312" w:eastAsia="方正仿宋_GB2312" w:cs="方正仿宋_GB2312"/>
                <w:caps w:val="0"/>
                <w:color w:val="000000"/>
                <w:sz w:val="24"/>
                <w:szCs w:val="24"/>
              </w:rPr>
            </w:r>
            <w:r/>
          </w:p>
        </w:tc>
      </w:tr>
      <w:tr>
        <w:trPr>
          <w:trHeight w:val="930"/>
        </w:trPr>
        <w:tc>
          <w:tcPr>
            <w:tcW w:w="1180"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843" w:type="dxa"/>
            <w:vAlign w:val="center"/>
            <w:textDirection w:val="lrTb"/>
            <w:noWrap w:val="false"/>
          </w:tcPr>
          <w:p>
            <w:pPr>
              <w:pStyle w:val="853"/>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99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984"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70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2021"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r>
      <w:tr>
        <w:trPr>
          <w:trHeight w:val="930"/>
        </w:trPr>
        <w:tc>
          <w:tcPr>
            <w:tcW w:w="1180"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843" w:type="dxa"/>
            <w:vAlign w:val="center"/>
            <w:textDirection w:val="lrTb"/>
            <w:noWrap w:val="false"/>
          </w:tcPr>
          <w:p>
            <w:pPr>
              <w:pStyle w:val="853"/>
              <w:jc w:val="both"/>
              <w:spacing w:line="240" w:lineRule="auto"/>
              <w:rPr>
                <w:rFonts w:hint="eastAsia" w:ascii="方正仿宋_GB2312" w:hAnsi="方正仿宋_GB2312" w:eastAsia="方正仿宋_GB2312" w:cs="方正仿宋_GB2312"/>
                <w:caps w:val="0"/>
                <w:color w:val="000000"/>
                <w:sz w:val="24"/>
                <w:szCs w:val="24"/>
                <w:lang w:eastAsia="zh-CN"/>
              </w:rPr>
              <w:framePr w:vAnchor="page" w:hAnchor="page" w:xAlign="center" w:y="74"/>
            </w:pPr>
            <w:r>
              <w:rPr>
                <w:rFonts w:hint="eastAsia" w:ascii="方正仿宋_GB2312" w:hAnsi="方正仿宋_GB2312" w:eastAsia="方正仿宋_GB2312" w:cs="方正仿宋_GB2312"/>
                <w:caps w:val="0"/>
                <w:color w:val="000000"/>
                <w:sz w:val="24"/>
                <w:szCs w:val="24"/>
                <w:lang w:eastAsia="zh-CN"/>
              </w:rPr>
            </w:r>
            <w:r/>
          </w:p>
        </w:tc>
        <w:tc>
          <w:tcPr>
            <w:tcW w:w="99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984"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70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2021"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r>
      <w:tr>
        <w:trPr>
          <w:trHeight w:val="930"/>
        </w:trPr>
        <w:tc>
          <w:tcPr>
            <w:tcW w:w="1180"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843" w:type="dxa"/>
            <w:vAlign w:val="center"/>
            <w:textDirection w:val="lrTb"/>
            <w:noWrap w:val="false"/>
          </w:tcPr>
          <w:p>
            <w:pPr>
              <w:pStyle w:val="853"/>
              <w:spacing w:line="240" w:lineRule="auto"/>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99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984"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70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2021"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r>
      <w:tr>
        <w:trPr>
          <w:trHeight w:val="930"/>
        </w:trPr>
        <w:tc>
          <w:tcPr>
            <w:tcW w:w="1180"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843" w:type="dxa"/>
            <w:vAlign w:val="center"/>
            <w:textDirection w:val="lrTb"/>
            <w:noWrap w:val="false"/>
          </w:tcPr>
          <w:p>
            <w:pPr>
              <w:pStyle w:val="853"/>
              <w:spacing w:line="240" w:lineRule="auto"/>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99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984"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70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2021"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r>
      <w:tr>
        <w:trPr>
          <w:trHeight w:val="930"/>
        </w:trPr>
        <w:tc>
          <w:tcPr>
            <w:tcW w:w="1180"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843" w:type="dxa"/>
            <w:vAlign w:val="center"/>
            <w:textDirection w:val="lrTb"/>
            <w:noWrap w:val="false"/>
          </w:tcPr>
          <w:p>
            <w:pPr>
              <w:pStyle w:val="853"/>
              <w:spacing w:line="240" w:lineRule="auto"/>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99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984"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70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2021"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r>
      <w:tr>
        <w:trPr>
          <w:trHeight w:val="930"/>
        </w:trPr>
        <w:tc>
          <w:tcPr>
            <w:tcW w:w="1180"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843"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99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984"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70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2021"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r>
      <w:tr>
        <w:trPr>
          <w:trHeight w:val="930"/>
        </w:trPr>
        <w:tc>
          <w:tcPr>
            <w:tcW w:w="1180"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843"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99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984"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70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2021"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r>
      <w:tr>
        <w:trPr>
          <w:trHeight w:val="930"/>
        </w:trPr>
        <w:tc>
          <w:tcPr>
            <w:tcW w:w="1180"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843"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99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984"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70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2021"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r>
      <w:tr>
        <w:trPr>
          <w:trHeight w:val="930"/>
        </w:trPr>
        <w:tc>
          <w:tcPr>
            <w:tcW w:w="1180"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843"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99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984"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70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2021"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r>
      <w:tr>
        <w:trPr>
          <w:trHeight w:val="930"/>
        </w:trPr>
        <w:tc>
          <w:tcPr>
            <w:tcW w:w="1180"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843"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99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984"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702"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2021" w:type="dxa"/>
            <w:vAlign w:val="center"/>
            <w:textDirection w:val="lrTb"/>
            <w:noWrap w:val="false"/>
          </w:tcPr>
          <w:p>
            <w:pPr>
              <w:pStyle w:val="1177"/>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r>
    </w:tbl>
    <w:p>
      <w:pPr>
        <w:pStyle w:val="778"/>
        <w:ind w:firstLine="21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注：如</w:t>
      </w:r>
      <w:r>
        <w:rPr>
          <w:rFonts w:hint="eastAsia" w:ascii="方正仿宋_GB2312" w:hAnsi="方正仿宋_GB2312" w:eastAsia="方正仿宋_GB2312" w:cs="方正仿宋_GB2312"/>
          <w:color w:val="000000"/>
          <w:sz w:val="24"/>
          <w:szCs w:val="24"/>
          <w:highlight w:val="none"/>
          <w:lang w:eastAsia="zh-CN"/>
        </w:rPr>
        <w:t xml:space="preserve">供应商</w:t>
      </w:r>
      <w:r>
        <w:rPr>
          <w:rFonts w:hint="eastAsia" w:ascii="方正仿宋_GB2312" w:hAnsi="方正仿宋_GB2312" w:eastAsia="方正仿宋_GB2312" w:cs="方正仿宋_GB2312"/>
          <w:color w:val="000000"/>
          <w:sz w:val="24"/>
          <w:szCs w:val="24"/>
          <w:highlight w:val="none"/>
        </w:rPr>
        <w:t xml:space="preserve">中标，项目组成员按本表承诺人员操作，不得随意更换。按采购文件要求附相关人员证书。</w:t>
      </w:r>
      <w:bookmarkStart w:id="154" w:name="_格式2__法定代表人授权书"/>
      <w:r/>
      <w:bookmarkEnd w:id="154"/>
      <w:r>
        <w:rPr>
          <w:rFonts w:hint="eastAsia" w:ascii="方正仿宋_GB2312" w:hAnsi="方正仿宋_GB2312" w:eastAsia="方正仿宋_GB2312" w:cs="方正仿宋_GB2312"/>
          <w:color w:val="000000"/>
          <w:sz w:val="24"/>
          <w:szCs w:val="24"/>
          <w:highlight w:val="none"/>
        </w:rPr>
      </w:r>
      <w:r/>
    </w:p>
    <w:p>
      <w:pPr>
        <w:pStyle w:val="778"/>
        <w:ind w:firstLine="210"/>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778"/>
        <w:ind w:firstLine="210"/>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1105"/>
        <w:spacing w:line="360" w:lineRule="auto"/>
        <w:rPr>
          <w:rFonts w:hint="eastAsia" w:ascii="方正仿宋_GB2312" w:hAnsi="方正仿宋_GB2312" w:eastAsia="方正仿宋_GB2312" w:cs="方正仿宋_GB2312"/>
          <w:b w:val="0"/>
          <w:color w:val="000000"/>
          <w:sz w:val="32"/>
          <w:szCs w:val="32"/>
          <w:highlight w:val="none"/>
        </w:rPr>
        <w:outlineLvl w:val="1"/>
      </w:pPr>
      <w:r>
        <w:rPr>
          <w:rFonts w:hint="eastAsia" w:ascii="方正仿宋_GB2312" w:hAnsi="方正仿宋_GB2312" w:eastAsia="方正仿宋_GB2312" w:cs="方正仿宋_GB2312"/>
          <w:b w:val="0"/>
          <w:color w:val="000000"/>
          <w:sz w:val="32"/>
          <w:szCs w:val="32"/>
          <w:highlight w:val="none"/>
        </w:rPr>
        <w:br w:type="page" w:clear="all"/>
      </w:r>
      <w:r>
        <w:rPr>
          <w:rFonts w:hint="eastAsia" w:cs="黑体"/>
          <w:b w:val="0"/>
          <w:bCs/>
          <w:color w:val="000000"/>
          <w:sz w:val="32"/>
          <w:szCs w:val="32"/>
          <w:highlight w:val="none"/>
          <w:lang w:val="en-US" w:eastAsia="zh-CN" w:bidi="ar-SA"/>
        </w:rPr>
        <w:t xml:space="preserve">十</w:t>
      </w:r>
      <w:r>
        <w:rPr>
          <w:rFonts w:hint="eastAsia" w:ascii="黑体" w:hAnsi="黑体" w:eastAsia="黑体" w:cs="黑体"/>
          <w:b w:val="0"/>
          <w:bCs/>
          <w:color w:val="000000"/>
          <w:sz w:val="32"/>
          <w:szCs w:val="32"/>
          <w:highlight w:val="none"/>
          <w:lang w:val="zh-CN" w:eastAsia="zh-CN" w:bidi="ar-SA"/>
        </w:rPr>
        <w:t xml:space="preserve">、</w:t>
      </w:r>
      <w:r>
        <w:rPr>
          <w:rFonts w:hint="eastAsia" w:cs="黑体"/>
          <w:b w:val="0"/>
          <w:bCs/>
          <w:color w:val="000000"/>
          <w:sz w:val="32"/>
          <w:szCs w:val="32"/>
          <w:highlight w:val="none"/>
          <w:lang w:val="en-US" w:eastAsia="zh-CN" w:bidi="ar-SA"/>
        </w:rPr>
        <w:t xml:space="preserve">投标产品</w:t>
      </w:r>
      <w:r>
        <w:rPr>
          <w:rFonts w:hint="eastAsia" w:ascii="黑体" w:hAnsi="黑体" w:eastAsia="黑体" w:cs="黑体"/>
          <w:b w:val="0"/>
          <w:bCs/>
          <w:color w:val="000000"/>
          <w:sz w:val="32"/>
          <w:szCs w:val="32"/>
          <w:highlight w:val="none"/>
          <w:lang w:val="zh-CN" w:eastAsia="zh-CN" w:bidi="ar-SA"/>
        </w:rPr>
        <w:t xml:space="preserve">业绩</w:t>
      </w:r>
      <w:bookmarkEnd w:id="152"/>
      <w:r/>
      <w:bookmarkEnd w:id="153"/>
      <w:r>
        <w:rPr>
          <w:rFonts w:hint="eastAsia" w:ascii="方正仿宋_GB2312" w:hAnsi="方正仿宋_GB2312" w:eastAsia="方正仿宋_GB2312" w:cs="方正仿宋_GB2312"/>
          <w:b w:val="0"/>
          <w:color w:val="000000"/>
          <w:sz w:val="32"/>
          <w:szCs w:val="32"/>
          <w:highlight w:val="none"/>
        </w:rPr>
      </w:r>
      <w:r/>
    </w:p>
    <w:p>
      <w:pPr>
        <w:pStyle w:val="1113"/>
        <w:jc w:val="center"/>
        <w:rPr>
          <w:rFonts w:hint="eastAsia" w:ascii="方正仿宋_GB2312" w:hAnsi="方正仿宋_GB2312" w:eastAsia="方正仿宋_GB2312" w:cs="方正仿宋_GB2312"/>
          <w:b/>
          <w:caps w:val="0"/>
          <w:color w:val="000000"/>
          <w:sz w:val="32"/>
          <w:szCs w:val="32"/>
        </w:rPr>
      </w:pPr>
      <w:r>
        <w:rPr>
          <w:rFonts w:hint="eastAsia" w:ascii="华文中宋" w:hAnsi="华文中宋" w:eastAsia="华文中宋" w:cs="华文中宋"/>
          <w:b w:val="0"/>
          <w:bCs/>
          <w:caps w:val="0"/>
          <w:color w:val="000000"/>
          <w:sz w:val="32"/>
          <w:szCs w:val="32"/>
          <w:lang w:val="en-US" w:eastAsia="zh-CN"/>
        </w:rPr>
        <w:t xml:space="preserve">供应商</w:t>
      </w:r>
      <w:r>
        <w:rPr>
          <w:rFonts w:hint="eastAsia" w:ascii="华文中宋" w:hAnsi="华文中宋" w:eastAsia="华文中宋" w:cs="华文中宋"/>
          <w:b w:val="0"/>
          <w:bCs/>
          <w:caps w:val="0"/>
          <w:color w:val="000000"/>
          <w:sz w:val="32"/>
          <w:szCs w:val="32"/>
        </w:rPr>
        <w:t xml:space="preserve">承担</w:t>
      </w:r>
      <w:r>
        <w:rPr>
          <w:rFonts w:hint="eastAsia" w:ascii="华文中宋" w:hAnsi="华文中宋" w:eastAsia="华文中宋" w:cs="华文中宋"/>
          <w:b w:val="0"/>
          <w:bCs/>
          <w:caps w:val="0"/>
          <w:color w:val="000000"/>
          <w:sz w:val="32"/>
          <w:szCs w:val="32"/>
          <w:lang w:val="en-US" w:eastAsia="zh-CN"/>
        </w:rPr>
        <w:t xml:space="preserve">同类</w:t>
      </w:r>
      <w:r>
        <w:rPr>
          <w:rFonts w:hint="eastAsia" w:ascii="华文中宋" w:hAnsi="华文中宋" w:eastAsia="华文中宋" w:cs="华文中宋"/>
          <w:b w:val="0"/>
          <w:bCs/>
          <w:caps w:val="0"/>
          <w:color w:val="000000"/>
          <w:sz w:val="32"/>
          <w:szCs w:val="32"/>
        </w:rPr>
        <w:t xml:space="preserve">项目业绩一览表</w:t>
      </w:r>
      <w:r>
        <w:rPr>
          <w:rFonts w:hint="eastAsia" w:ascii="方正仿宋_GB2312" w:hAnsi="方正仿宋_GB2312" w:eastAsia="方正仿宋_GB2312" w:cs="方正仿宋_GB2312"/>
          <w:b/>
          <w:caps w:val="0"/>
          <w:color w:val="000000"/>
          <w:sz w:val="32"/>
          <w:szCs w:val="32"/>
        </w:rPr>
      </w:r>
      <w:r/>
    </w:p>
    <w:tbl>
      <w:tblPr>
        <w:tblW w:w="997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8"/>
        <w:gridCol w:w="3495"/>
        <w:gridCol w:w="2383"/>
        <w:gridCol w:w="1459"/>
        <w:gridCol w:w="1776"/>
      </w:tblGrid>
      <w:tr>
        <w:trPr>
          <w:trHeight w:val="930"/>
        </w:trPr>
        <w:tc>
          <w:tcPr>
            <w:tcW w:w="858" w:type="dxa"/>
            <w:vAlign w:val="center"/>
            <w:textDirection w:val="lrTb"/>
            <w:noWrap w:val="false"/>
          </w:tcPr>
          <w:p>
            <w:pPr>
              <w:pStyle w:val="1114"/>
              <w:jc w:val="center"/>
              <w:spacing w:line="240" w:lineRule="auto"/>
              <w:rPr>
                <w:rFonts w:hint="eastAsia" w:ascii="华文中宋" w:hAnsi="华文中宋" w:eastAsia="华文中宋" w:cs="华文中宋"/>
                <w:caps w:val="0"/>
                <w:color w:val="000000"/>
                <w:sz w:val="24"/>
                <w:szCs w:val="24"/>
              </w:rPr>
            </w:pPr>
            <w:r>
              <w:rPr>
                <w:rFonts w:hint="eastAsia" w:ascii="华文中宋" w:hAnsi="华文中宋" w:eastAsia="华文中宋" w:cs="华文中宋"/>
                <w:caps w:val="0"/>
                <w:color w:val="000000"/>
                <w:sz w:val="24"/>
                <w:szCs w:val="24"/>
              </w:rPr>
              <w:t xml:space="preserve">序号</w:t>
            </w:r>
            <w:r>
              <w:rPr>
                <w:rFonts w:hint="eastAsia" w:ascii="华文中宋" w:hAnsi="华文中宋" w:eastAsia="华文中宋" w:cs="华文中宋"/>
                <w:caps w:val="0"/>
                <w:color w:val="000000"/>
                <w:sz w:val="24"/>
                <w:szCs w:val="24"/>
              </w:rPr>
            </w:r>
            <w:r/>
          </w:p>
        </w:tc>
        <w:tc>
          <w:tcPr>
            <w:tcW w:w="3495" w:type="dxa"/>
            <w:vAlign w:val="center"/>
            <w:textDirection w:val="lrTb"/>
            <w:noWrap w:val="false"/>
          </w:tcPr>
          <w:p>
            <w:pPr>
              <w:pStyle w:val="1114"/>
              <w:jc w:val="center"/>
              <w:spacing w:line="240" w:lineRule="auto"/>
              <w:rPr>
                <w:rFonts w:hint="eastAsia" w:ascii="华文中宋" w:hAnsi="华文中宋" w:eastAsia="华文中宋" w:cs="华文中宋"/>
                <w:caps w:val="0"/>
                <w:color w:val="000000"/>
                <w:sz w:val="24"/>
                <w:szCs w:val="24"/>
              </w:rPr>
            </w:pPr>
            <w:r>
              <w:rPr>
                <w:rFonts w:hint="eastAsia" w:ascii="华文中宋" w:hAnsi="华文中宋" w:eastAsia="华文中宋" w:cs="华文中宋"/>
                <w:caps w:val="0"/>
                <w:color w:val="000000"/>
                <w:sz w:val="24"/>
                <w:szCs w:val="24"/>
              </w:rPr>
              <w:t xml:space="preserve">项目名称</w:t>
            </w:r>
            <w:r>
              <w:rPr>
                <w:rFonts w:hint="eastAsia" w:ascii="华文中宋" w:hAnsi="华文中宋" w:eastAsia="华文中宋" w:cs="华文中宋"/>
                <w:caps w:val="0"/>
                <w:color w:val="000000"/>
                <w:sz w:val="24"/>
                <w:szCs w:val="24"/>
              </w:rPr>
            </w:r>
            <w:r/>
          </w:p>
        </w:tc>
        <w:tc>
          <w:tcPr>
            <w:tcW w:w="2383" w:type="dxa"/>
            <w:vAlign w:val="center"/>
            <w:textDirection w:val="lrTb"/>
            <w:noWrap w:val="false"/>
          </w:tcPr>
          <w:p>
            <w:pPr>
              <w:pStyle w:val="1114"/>
              <w:jc w:val="center"/>
              <w:spacing w:line="240" w:lineRule="auto"/>
              <w:rPr>
                <w:rFonts w:hint="eastAsia" w:ascii="华文中宋" w:hAnsi="华文中宋" w:eastAsia="华文中宋" w:cs="华文中宋"/>
                <w:caps w:val="0"/>
                <w:color w:val="000000"/>
                <w:sz w:val="24"/>
                <w:szCs w:val="24"/>
              </w:rPr>
            </w:pPr>
            <w:r>
              <w:rPr>
                <w:rFonts w:hint="eastAsia" w:ascii="华文中宋" w:hAnsi="华文中宋" w:eastAsia="华文中宋" w:cs="华文中宋"/>
                <w:caps w:val="0"/>
                <w:color w:val="000000"/>
                <w:sz w:val="24"/>
                <w:szCs w:val="24"/>
              </w:rPr>
              <w:t xml:space="preserve">采购单位</w:t>
            </w:r>
            <w:r>
              <w:rPr>
                <w:rFonts w:hint="eastAsia" w:ascii="华文中宋" w:hAnsi="华文中宋" w:eastAsia="华文中宋" w:cs="华文中宋"/>
                <w:caps w:val="0"/>
                <w:color w:val="000000"/>
                <w:sz w:val="24"/>
                <w:szCs w:val="24"/>
              </w:rPr>
            </w:r>
            <w:r/>
          </w:p>
        </w:tc>
        <w:tc>
          <w:tcPr>
            <w:tcW w:w="1459" w:type="dxa"/>
            <w:vAlign w:val="center"/>
            <w:textDirection w:val="lrTb"/>
            <w:noWrap w:val="false"/>
          </w:tcPr>
          <w:p>
            <w:pPr>
              <w:pStyle w:val="1114"/>
              <w:jc w:val="center"/>
              <w:spacing w:line="240" w:lineRule="auto"/>
              <w:rPr>
                <w:rFonts w:hint="eastAsia" w:ascii="华文中宋" w:hAnsi="华文中宋" w:eastAsia="华文中宋" w:cs="华文中宋"/>
                <w:caps w:val="0"/>
                <w:color w:val="000000"/>
                <w:sz w:val="24"/>
                <w:szCs w:val="24"/>
              </w:rPr>
            </w:pPr>
            <w:r>
              <w:rPr>
                <w:rFonts w:hint="eastAsia" w:ascii="华文中宋" w:hAnsi="华文中宋" w:eastAsia="华文中宋" w:cs="华文中宋"/>
                <w:caps w:val="0"/>
                <w:color w:val="000000"/>
                <w:sz w:val="24"/>
                <w:szCs w:val="24"/>
              </w:rPr>
              <w:t xml:space="preserve">合同金额</w:t>
            </w:r>
            <w:r>
              <w:rPr>
                <w:rFonts w:hint="eastAsia" w:ascii="华文中宋" w:hAnsi="华文中宋" w:eastAsia="华文中宋" w:cs="华文中宋"/>
                <w:caps w:val="0"/>
                <w:color w:val="000000"/>
                <w:sz w:val="24"/>
                <w:szCs w:val="24"/>
              </w:rPr>
            </w:r>
            <w:r/>
          </w:p>
        </w:tc>
        <w:tc>
          <w:tcPr>
            <w:tcW w:w="1776" w:type="dxa"/>
            <w:vAlign w:val="center"/>
            <w:textDirection w:val="lrTb"/>
            <w:noWrap w:val="false"/>
          </w:tcPr>
          <w:p>
            <w:pPr>
              <w:pStyle w:val="1114"/>
              <w:jc w:val="center"/>
              <w:spacing w:line="240" w:lineRule="auto"/>
              <w:rPr>
                <w:rFonts w:ascii="华文中宋" w:hAnsi="华文中宋" w:eastAsia="华文中宋" w:cs="华文中宋"/>
                <w:caps w:val="0"/>
                <w:color w:val="000000"/>
                <w:sz w:val="24"/>
                <w:szCs w:val="24"/>
                <w:lang w:val="en-US" w:eastAsia="zh-CN"/>
              </w:rPr>
            </w:pPr>
            <w:r>
              <w:rPr>
                <w:rFonts w:hint="eastAsia" w:ascii="华文中宋" w:hAnsi="华文中宋" w:eastAsia="华文中宋" w:cs="华文中宋"/>
                <w:caps w:val="0"/>
                <w:color w:val="000000"/>
                <w:sz w:val="24"/>
                <w:szCs w:val="24"/>
                <w:lang w:val="en-US" w:eastAsia="zh-CN"/>
              </w:rPr>
              <w:t xml:space="preserve">合同签订时间</w:t>
            </w:r>
            <w:r>
              <w:rPr>
                <w:rFonts w:ascii="华文中宋" w:hAnsi="华文中宋" w:eastAsia="华文中宋" w:cs="华文中宋"/>
                <w:caps w:val="0"/>
                <w:color w:val="000000"/>
                <w:sz w:val="24"/>
                <w:szCs w:val="24"/>
                <w:lang w:val="en-US" w:eastAsia="zh-CN"/>
              </w:rPr>
            </w:r>
            <w:r/>
          </w:p>
        </w:tc>
      </w:tr>
      <w:tr>
        <w:trPr>
          <w:trHeight w:val="930"/>
        </w:trPr>
        <w:tc>
          <w:tcPr>
            <w:tcW w:w="858" w:type="dxa"/>
            <w:vAlign w:val="top"/>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3495" w:type="dxa"/>
            <w:vAlign w:val="center"/>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2383" w:type="dxa"/>
            <w:vAlign w:val="center"/>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1459" w:type="dxa"/>
            <w:vAlign w:val="center"/>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1776" w:type="dxa"/>
            <w:vAlign w:val="center"/>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r>
      <w:tr>
        <w:trPr>
          <w:trHeight w:val="930"/>
        </w:trPr>
        <w:tc>
          <w:tcPr>
            <w:tcW w:w="858" w:type="dxa"/>
            <w:vAlign w:val="top"/>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3495" w:type="dxa"/>
            <w:vAlign w:val="center"/>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2383" w:type="dxa"/>
            <w:vAlign w:val="center"/>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1459" w:type="dxa"/>
            <w:vAlign w:val="center"/>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1776" w:type="dxa"/>
            <w:vAlign w:val="center"/>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r>
      <w:tr>
        <w:trPr>
          <w:trHeight w:val="930"/>
        </w:trPr>
        <w:tc>
          <w:tcPr>
            <w:tcW w:w="858" w:type="dxa"/>
            <w:vAlign w:val="top"/>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3495" w:type="dxa"/>
            <w:vAlign w:val="center"/>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2383" w:type="dxa"/>
            <w:vAlign w:val="center"/>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1459" w:type="dxa"/>
            <w:vAlign w:val="center"/>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1776" w:type="dxa"/>
            <w:vAlign w:val="center"/>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r>
      <w:tr>
        <w:trPr>
          <w:trHeight w:val="930"/>
        </w:trPr>
        <w:tc>
          <w:tcPr>
            <w:tcW w:w="858" w:type="dxa"/>
            <w:vAlign w:val="top"/>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3495" w:type="dxa"/>
            <w:vAlign w:val="center"/>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2383" w:type="dxa"/>
            <w:vAlign w:val="center"/>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1459" w:type="dxa"/>
            <w:vAlign w:val="center"/>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1776" w:type="dxa"/>
            <w:vAlign w:val="center"/>
            <w:textDirection w:val="lrTb"/>
            <w:noWrap w:val="false"/>
          </w:tcPr>
          <w:p>
            <w:pPr>
              <w:pStyle w:val="1114"/>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r>
    </w:tbl>
    <w:p>
      <w:pPr>
        <w:pStyle w:val="1113"/>
        <w:spacing w:line="360" w:lineRule="auto"/>
        <w:rPr>
          <w:rFonts w:hint="eastAsia" w:ascii="方正仿宋_GB2312" w:hAnsi="方正仿宋_GB2312" w:eastAsia="方正仿宋_GB2312" w:cs="方正仿宋_GB2312"/>
          <w:b/>
          <w:caps w:val="0"/>
          <w:color w:val="000000"/>
          <w:sz w:val="32"/>
          <w:szCs w:val="32"/>
        </w:rPr>
      </w:pPr>
      <w:r>
        <w:rPr>
          <w:rFonts w:hint="eastAsia" w:ascii="方正仿宋_GB2312" w:hAnsi="方正仿宋_GB2312" w:eastAsia="方正仿宋_GB2312" w:cs="方正仿宋_GB2312"/>
          <w:b/>
          <w:caps w:val="0"/>
          <w:color w:val="000000"/>
          <w:sz w:val="32"/>
          <w:szCs w:val="32"/>
        </w:rPr>
      </w:r>
      <w:r/>
    </w:p>
    <w:p>
      <w:pPr>
        <w:pStyle w:val="1113"/>
        <w:spacing w:line="360" w:lineRule="auto"/>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
          <w:caps w:val="0"/>
          <w:color w:val="000000"/>
          <w:sz w:val="24"/>
          <w:szCs w:val="24"/>
        </w:rPr>
        <w:t xml:space="preserve">注：请填写此表，并</w:t>
      </w:r>
      <w:r>
        <w:rPr>
          <w:rFonts w:hint="eastAsia" w:ascii="方正仿宋_GB2312" w:hAnsi="方正仿宋_GB2312" w:eastAsia="方正仿宋_GB2312" w:cs="方正仿宋_GB2312"/>
          <w:b/>
          <w:caps w:val="0"/>
          <w:color w:val="000000"/>
          <w:sz w:val="24"/>
          <w:szCs w:val="24"/>
          <w:lang w:val="en-US" w:eastAsia="zh-CN"/>
        </w:rPr>
        <w:t xml:space="preserve">在此表后</w:t>
      </w:r>
      <w:r>
        <w:rPr>
          <w:rFonts w:hint="eastAsia" w:ascii="方正仿宋_GB2312" w:hAnsi="方正仿宋_GB2312" w:eastAsia="方正仿宋_GB2312" w:cs="方正仿宋_GB2312"/>
          <w:b/>
          <w:caps w:val="0"/>
          <w:color w:val="000000"/>
          <w:sz w:val="24"/>
          <w:szCs w:val="24"/>
        </w:rPr>
        <w:t xml:space="preserve">上传业绩资料电子件。</w:t>
      </w:r>
      <w:r>
        <w:rPr>
          <w:rFonts w:hint="eastAsia" w:ascii="方正仿宋_GB2312" w:hAnsi="方正仿宋_GB2312" w:eastAsia="方正仿宋_GB2312" w:cs="方正仿宋_GB2312"/>
          <w:bCs/>
          <w:color w:val="000000"/>
          <w:sz w:val="24"/>
          <w:szCs w:val="24"/>
          <w:highlight w:val="none"/>
        </w:rPr>
      </w:r>
      <w:r/>
    </w:p>
    <w:p>
      <w:pPr>
        <w:pStyle w:val="1117"/>
        <w:spacing w:line="360" w:lineRule="auto"/>
        <w:rPr>
          <w:rFonts w:hint="eastAsia" w:ascii="黑体" w:hAnsi="黑体" w:eastAsia="黑体" w:cs="黑体"/>
          <w:b w:val="0"/>
          <w:bCs w:val="0"/>
          <w:color w:val="000000"/>
          <w:sz w:val="32"/>
          <w:szCs w:val="32"/>
          <w:highlight w:val="none"/>
        </w:rPr>
      </w:pPr>
      <w:r>
        <w:rPr>
          <w:rFonts w:hint="eastAsia" w:ascii="方正仿宋_GB2312" w:hAnsi="方正仿宋_GB2312" w:eastAsia="方正仿宋_GB2312" w:cs="方正仿宋_GB2312"/>
          <w:bCs/>
          <w:color w:val="000000"/>
          <w:sz w:val="32"/>
          <w:szCs w:val="32"/>
          <w:highlight w:val="none"/>
        </w:rPr>
        <w:br w:type="page" w:clear="all"/>
      </w:r>
      <w:bookmarkStart w:id="155" w:name="_Toc9275"/>
      <w:r/>
      <w:bookmarkStart w:id="156" w:name="_Toc26048"/>
      <w:r>
        <w:rPr>
          <w:rFonts w:hint="eastAsia" w:ascii="黑体" w:hAnsi="黑体" w:eastAsia="黑体" w:cs="黑体"/>
          <w:b w:val="0"/>
          <w:bCs/>
          <w:color w:val="000000"/>
          <w:sz w:val="32"/>
          <w:szCs w:val="32"/>
          <w:highlight w:val="none"/>
          <w:lang w:val="en-US" w:eastAsia="zh-CN" w:bidi="ar-SA"/>
        </w:rPr>
        <w:t xml:space="preserve">十一</w:t>
      </w:r>
      <w:r>
        <w:rPr>
          <w:rFonts w:hint="eastAsia" w:ascii="黑体" w:hAnsi="黑体" w:eastAsia="黑体" w:cs="黑体"/>
          <w:b w:val="0"/>
          <w:bCs/>
          <w:color w:val="000000"/>
          <w:sz w:val="32"/>
          <w:szCs w:val="32"/>
          <w:highlight w:val="none"/>
          <w:lang w:val="zh-CN" w:eastAsia="zh-CN" w:bidi="ar-SA"/>
        </w:rPr>
        <w:t xml:space="preserve">、项目实施方案（格式自拟）</w:t>
      </w:r>
      <w:r>
        <w:rPr>
          <w:rFonts w:hint="eastAsia" w:ascii="黑体" w:hAnsi="黑体" w:eastAsia="黑体" w:cs="黑体"/>
          <w:b w:val="0"/>
          <w:bCs/>
          <w:color w:val="000000"/>
          <w:sz w:val="32"/>
          <w:szCs w:val="32"/>
          <w:highlight w:val="none"/>
          <w:lang w:val="en-US" w:eastAsia="zh-CN" w:bidi="ar-SA"/>
        </w:rPr>
        <w:t xml:space="preserve">十二</w:t>
      </w:r>
      <w:r>
        <w:rPr>
          <w:rFonts w:hint="eastAsia" w:ascii="黑体" w:hAnsi="黑体" w:eastAsia="黑体" w:cs="黑体"/>
          <w:b w:val="0"/>
          <w:bCs/>
          <w:color w:val="000000"/>
          <w:sz w:val="32"/>
          <w:szCs w:val="32"/>
          <w:highlight w:val="none"/>
          <w:lang w:val="zh-CN" w:eastAsia="zh-CN" w:bidi="ar-SA"/>
        </w:rPr>
        <w:t xml:space="preserve">、售后服务方案（格式自拟）</w:t>
      </w:r>
      <w:r>
        <w:rPr>
          <w:rFonts w:hint="eastAsia" w:ascii="黑体" w:hAnsi="黑体" w:eastAsia="黑体" w:cs="黑体"/>
          <w:b w:val="0"/>
          <w:bCs/>
          <w:color w:val="000000"/>
          <w:sz w:val="32"/>
          <w:szCs w:val="32"/>
          <w:highlight w:val="none"/>
          <w:lang w:val="en-US" w:eastAsia="zh-CN" w:bidi="ar-SA"/>
        </w:rPr>
        <w:t xml:space="preserve">十三</w:t>
      </w:r>
      <w:r>
        <w:rPr>
          <w:rFonts w:hint="eastAsia" w:ascii="黑体" w:hAnsi="黑体" w:eastAsia="黑体" w:cs="黑体"/>
          <w:b w:val="0"/>
          <w:bCs/>
          <w:color w:val="000000"/>
          <w:sz w:val="32"/>
          <w:szCs w:val="32"/>
          <w:highlight w:val="none"/>
          <w:lang w:val="zh-CN" w:eastAsia="zh-CN" w:bidi="ar-SA"/>
        </w:rPr>
        <w:t xml:space="preserve">、</w:t>
      </w:r>
      <w:r>
        <w:rPr>
          <w:rFonts w:hint="eastAsia" w:ascii="黑体" w:hAnsi="黑体" w:eastAsia="黑体" w:cs="黑体"/>
          <w:b w:val="0"/>
          <w:bCs/>
          <w:color w:val="000000"/>
          <w:sz w:val="32"/>
          <w:szCs w:val="32"/>
          <w:highlight w:val="none"/>
          <w:rtl w:val="0"/>
          <w:lang w:val="zh-CN" w:eastAsia="zh-CN" w:bidi="ar-SA"/>
        </w:rPr>
        <w:t xml:space="preserve">培训及技术支持方案</w:t>
      </w:r>
      <w:r>
        <w:rPr>
          <w:rFonts w:hint="eastAsia" w:ascii="黑体" w:hAnsi="黑体" w:eastAsia="黑体" w:cs="黑体"/>
          <w:b w:val="0"/>
          <w:bCs/>
          <w:color w:val="000000"/>
          <w:sz w:val="32"/>
          <w:szCs w:val="32"/>
          <w:highlight w:val="none"/>
          <w:lang w:val="zh-CN" w:eastAsia="zh-CN" w:bidi="ar-SA"/>
        </w:rPr>
        <w:t xml:space="preserve">（格式自拟）</w:t>
      </w:r>
      <w:r>
        <w:rPr>
          <w:rFonts w:hint="eastAsia" w:ascii="黑体" w:hAnsi="黑体" w:eastAsia="黑体" w:cs="黑体"/>
          <w:b w:val="0"/>
          <w:bCs/>
          <w:color w:val="000000"/>
          <w:sz w:val="32"/>
          <w:szCs w:val="32"/>
          <w:highlight w:val="none"/>
          <w:lang w:val="en-US" w:eastAsia="zh-CN" w:bidi="ar-SA"/>
        </w:rPr>
        <w:t xml:space="preserve">十四</w:t>
      </w:r>
      <w:r>
        <w:rPr>
          <w:rFonts w:hint="eastAsia" w:ascii="黑体" w:hAnsi="黑体" w:eastAsia="黑体" w:cs="黑体"/>
          <w:b w:val="0"/>
          <w:bCs/>
          <w:color w:val="000000"/>
          <w:sz w:val="32"/>
          <w:szCs w:val="32"/>
          <w:highlight w:val="none"/>
          <w:lang w:val="zh-CN" w:eastAsia="zh-CN" w:bidi="ar-SA"/>
        </w:rPr>
        <w:t xml:space="preserve">、</w:t>
      </w:r>
      <w:r>
        <w:rPr>
          <w:rFonts w:hint="eastAsia" w:ascii="黑体" w:hAnsi="黑体" w:eastAsia="黑体" w:cs="黑体"/>
          <w:b w:val="0"/>
          <w:bCs/>
          <w:color w:val="000000"/>
          <w:sz w:val="32"/>
          <w:szCs w:val="32"/>
          <w:highlight w:val="none"/>
          <w:rtl w:val="0"/>
          <w:lang w:val="en-US" w:eastAsia="zh-CN" w:bidi="ar-SA"/>
        </w:rPr>
        <w:t xml:space="preserve">应急</w:t>
      </w:r>
      <w:r>
        <w:rPr>
          <w:rFonts w:hint="eastAsia" w:ascii="黑体" w:hAnsi="黑体" w:eastAsia="黑体" w:cs="黑体"/>
          <w:b w:val="0"/>
          <w:bCs/>
          <w:color w:val="000000"/>
          <w:sz w:val="32"/>
          <w:szCs w:val="32"/>
          <w:highlight w:val="none"/>
          <w:rtl w:val="0"/>
          <w:lang w:val="zh-CN" w:eastAsia="zh-CN" w:bidi="ar-SA"/>
        </w:rPr>
        <w:t xml:space="preserve">方案</w:t>
      </w:r>
      <w:r>
        <w:rPr>
          <w:rFonts w:hint="eastAsia" w:ascii="黑体" w:hAnsi="黑体" w:eastAsia="黑体" w:cs="黑体"/>
          <w:b w:val="0"/>
          <w:bCs/>
          <w:color w:val="000000"/>
          <w:sz w:val="32"/>
          <w:szCs w:val="32"/>
          <w:highlight w:val="none"/>
          <w:lang w:val="zh-CN" w:eastAsia="zh-CN" w:bidi="ar-SA"/>
        </w:rPr>
        <w:t xml:space="preserve">（格式自拟）</w:t>
      </w:r>
      <w:r>
        <w:rPr>
          <w:rFonts w:hint="eastAsia" w:ascii="黑体" w:hAnsi="黑体" w:eastAsia="黑体" w:cs="黑体"/>
          <w:b w:val="0"/>
          <w:bCs w:val="0"/>
          <w:color w:val="000000"/>
          <w:sz w:val="32"/>
          <w:szCs w:val="32"/>
          <w:highlight w:val="none"/>
        </w:rPr>
        <w:t xml:space="preserve">十</w:t>
      </w:r>
      <w:r>
        <w:rPr>
          <w:rFonts w:hint="eastAsia" w:ascii="黑体" w:hAnsi="黑体" w:eastAsia="黑体" w:cs="黑体"/>
          <w:b w:val="0"/>
          <w:bCs w:val="0"/>
          <w:color w:val="000000"/>
          <w:sz w:val="32"/>
          <w:szCs w:val="32"/>
          <w:highlight w:val="none"/>
          <w:lang w:val="en-US" w:eastAsia="zh-CN"/>
        </w:rPr>
        <w:t xml:space="preserve">五</w:t>
      </w:r>
      <w:r>
        <w:rPr>
          <w:rFonts w:hint="eastAsia" w:ascii="黑体" w:hAnsi="黑体" w:eastAsia="黑体" w:cs="黑体"/>
          <w:b w:val="0"/>
          <w:bCs w:val="0"/>
          <w:color w:val="000000"/>
          <w:sz w:val="32"/>
          <w:szCs w:val="32"/>
          <w:highlight w:val="none"/>
        </w:rPr>
        <w:t xml:space="preserve">、</w:t>
      </w:r>
      <w:bookmarkEnd w:id="155"/>
      <w:r/>
      <w:bookmarkEnd w:id="156"/>
      <w:r>
        <w:rPr>
          <w:rFonts w:hint="eastAsia" w:ascii="黑体" w:hAnsi="黑体" w:eastAsia="黑体" w:cs="黑体"/>
          <w:b w:val="0"/>
          <w:bCs w:val="0"/>
          <w:color w:val="000000"/>
          <w:sz w:val="32"/>
          <w:szCs w:val="32"/>
          <w:highlight w:val="none"/>
        </w:rPr>
        <w:t xml:space="preserve">关于符合本国产品标准的声明函</w:t>
      </w:r>
      <w:r>
        <w:rPr>
          <w:rFonts w:hint="eastAsia" w:ascii="黑体" w:hAnsi="黑体" w:eastAsia="黑体" w:cs="黑体"/>
          <w:b w:val="0"/>
          <w:bCs w:val="0"/>
          <w:color w:val="000000"/>
          <w:sz w:val="32"/>
          <w:szCs w:val="32"/>
          <w:highlight w:val="none"/>
        </w:rPr>
      </w:r>
      <w:r/>
    </w:p>
    <w:p>
      <w:pPr>
        <w:pStyle w:val="778"/>
        <w:numPr>
          <w:ilvl w:val="0"/>
          <w:numId w:val="0"/>
        </w:numPr>
        <w:jc w:val="center"/>
        <w:rPr>
          <w:rFonts w:hint="eastAsia" w:ascii="方正仿宋_GB2312" w:hAnsi="方正仿宋_GB2312" w:eastAsia="方正仿宋_GB2312" w:cs="方正仿宋_GB2312"/>
          <w:b/>
          <w:bCs/>
          <w:caps w:val="0"/>
          <w:color w:val="000000"/>
          <w:sz w:val="32"/>
          <w:szCs w:val="32"/>
          <w:highlight w:val="none"/>
        </w:rPr>
      </w:pPr>
      <w:r>
        <w:rPr>
          <w:rFonts w:hint="eastAsia" w:ascii="方正仿宋_GB2312" w:hAnsi="方正仿宋_GB2312" w:eastAsia="方正仿宋_GB2312" w:cs="方正仿宋_GB2312"/>
          <w:b/>
          <w:bCs/>
          <w:caps w:val="0"/>
          <w:color w:val="000000"/>
          <w:sz w:val="32"/>
          <w:szCs w:val="32"/>
          <w:highlight w:val="none"/>
        </w:rPr>
      </w:r>
      <w:r/>
    </w:p>
    <w:p>
      <w:pPr>
        <w:pStyle w:val="778"/>
        <w:jc w:val="center"/>
        <w:spacing w:line="360" w:lineRule="auto"/>
        <w:rPr>
          <w:rFonts w:hint="eastAsia" w:ascii="方正仿宋_GB2312" w:hAnsi="方正仿宋_GB2312" w:eastAsia="方正仿宋_GB2312" w:cs="方正仿宋_GB2312"/>
          <w:sz w:val="32"/>
          <w:szCs w:val="32"/>
          <w:lang w:val="en-US" w:eastAsia="zh-CN"/>
        </w:rPr>
      </w:pPr>
      <w:r>
        <w:rPr>
          <w:rFonts w:hint="eastAsia" w:ascii="华文中宋" w:hAnsi="华文中宋" w:eastAsia="华文中宋" w:cs="华文中宋"/>
          <w:b/>
          <w:bCs/>
          <w:sz w:val="32"/>
          <w:szCs w:val="32"/>
        </w:rPr>
        <w:t xml:space="preserve">关于符合本国产品标准的声明函</w:t>
      </w:r>
      <w:r>
        <w:rPr>
          <w:rFonts w:hint="eastAsia" w:ascii="方正仿宋_GB2312" w:hAnsi="方正仿宋_GB2312" w:eastAsia="方正仿宋_GB2312" w:cs="方正仿宋_GB2312"/>
          <w:sz w:val="32"/>
          <w:szCs w:val="32"/>
          <w:lang w:val="en-US" w:eastAsia="zh-CN"/>
        </w:rPr>
      </w:r>
      <w:r/>
    </w:p>
    <w:p>
      <w:pPr>
        <w:pStyle w:val="778"/>
        <w:ind w:firstLine="480"/>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本公司 （单位） 郑重声明，根据《国务院办公厅关于在政府采购中实施本国产品标准及相关政策的通知》（国办发〔2025〕34号） 的规定，本公司（单位）提供的以下产品属于本国产品。具体情况如下：</w:t>
      </w:r>
      <w:r>
        <w:rPr>
          <w:rFonts w:hint="eastAsia" w:ascii="方正仿宋_GB2312" w:hAnsi="方正仿宋_GB2312" w:eastAsia="方正仿宋_GB2312" w:cs="方正仿宋_GB2312"/>
          <w:sz w:val="24"/>
          <w:szCs w:val="24"/>
        </w:rPr>
      </w:r>
      <w:r/>
    </w:p>
    <w:p>
      <w:pPr>
        <w:pStyle w:val="778"/>
        <w:ind w:firstLine="480"/>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1.</w:t>
      </w:r>
      <w:r>
        <w:rPr>
          <w:rFonts w:hint="eastAsia" w:ascii="方正仿宋_GB2312" w:hAnsi="方正仿宋_GB2312" w:eastAsia="方正仿宋_GB2312" w:cs="方正仿宋_GB2312"/>
          <w:sz w:val="24"/>
          <w:szCs w:val="24"/>
          <w:u w:val="single"/>
          <w:lang w:val="en-US" w:eastAsia="zh-CN"/>
        </w:rPr>
        <w:t xml:space="preserve">（产品名称1）¹</w:t>
      </w:r>
      <w:r>
        <w:rPr>
          <w:rFonts w:hint="eastAsia" w:ascii="方正仿宋_GB2312" w:hAnsi="方正仿宋_GB2312" w:eastAsia="方正仿宋_GB2312" w:cs="方正仿宋_GB2312"/>
          <w:sz w:val="24"/>
          <w:szCs w:val="24"/>
          <w:lang w:val="en-US" w:eastAsia="zh-CN"/>
        </w:rPr>
        <w:t xml:space="preserve">，生产厂为</w:t>
      </w:r>
      <w:r>
        <w:rPr>
          <w:rFonts w:hint="eastAsia" w:ascii="方正仿宋_GB2312" w:hAnsi="方正仿宋_GB2312" w:eastAsia="方正仿宋_GB2312" w:cs="方正仿宋_GB2312"/>
          <w:sz w:val="24"/>
          <w:szCs w:val="24"/>
          <w:u w:val="single"/>
          <w:lang w:val="en-US" w:eastAsia="zh-CN"/>
        </w:rPr>
        <w:t xml:space="preserve">（厂名）</w:t>
      </w:r>
      <w:r>
        <w:rPr>
          <w:rFonts w:hint="eastAsia" w:ascii="方正仿宋_GB2312" w:hAnsi="方正仿宋_GB2312" w:eastAsia="方正仿宋_GB2312" w:cs="方正仿宋_GB2312"/>
          <w:sz w:val="24"/>
          <w:szCs w:val="24"/>
          <w:lang w:val="en-US" w:eastAsia="zh-CN"/>
        </w:rPr>
        <w:t xml:space="preserve">²，厂址为</w:t>
      </w:r>
      <w:r>
        <w:rPr>
          <w:rFonts w:hint="eastAsia" w:ascii="方正仿宋_GB2312" w:hAnsi="方正仿宋_GB2312" w:eastAsia="方正仿宋_GB2312" w:cs="方正仿宋_GB2312"/>
          <w:sz w:val="24"/>
          <w:szCs w:val="24"/>
          <w:u w:val="single"/>
          <w:lang w:val="en-US" w:eastAsia="zh-CN"/>
        </w:rPr>
        <w:t xml:space="preserve">（生产厂址）</w:t>
      </w:r>
      <w:r>
        <w:rPr>
          <w:rFonts w:hint="eastAsia" w:ascii="方正仿宋_GB2312" w:hAnsi="方正仿宋_GB2312" w:eastAsia="方正仿宋_GB2312" w:cs="方正仿宋_GB2312"/>
          <w:sz w:val="24"/>
          <w:szCs w:val="24"/>
          <w:lang w:val="en-US" w:eastAsia="zh-CN"/>
        </w:rPr>
        <w:t xml:space="preserve">。</w:t>
      </w:r>
      <w:r>
        <w:rPr>
          <w:rFonts w:hint="eastAsia" w:ascii="方正仿宋_GB2312" w:hAnsi="方正仿宋_GB2312" w:eastAsia="方正仿宋_GB2312" w:cs="方正仿宋_GB2312"/>
          <w:i w:val="0"/>
          <w:iCs w:val="0"/>
          <w:strike/>
          <w:sz w:val="24"/>
          <w:szCs w:val="24"/>
          <w:highlight w:val="yellow"/>
          <w:lang w:val="en-US" w:eastAsia="zh-CN"/>
        </w:rPr>
        <w:t xml:space="preserve">（产品名称1）</w:t>
      </w:r>
      <w:r>
        <w:rPr>
          <w:rFonts w:hint="eastAsia" w:ascii="方正仿宋_GB2312" w:hAnsi="方正仿宋_GB2312" w:eastAsia="方正仿宋_GB2312" w:cs="方正仿宋_GB2312"/>
          <w:sz w:val="24"/>
          <w:szCs w:val="24"/>
          <w:lang w:val="en-US" w:eastAsia="zh-CN"/>
        </w:rPr>
        <w:t xml:space="preserve">的中国境内生产的组件成本占比</w:t>
      </w:r>
      <w:r>
        <w:rPr>
          <w:rFonts w:hint="eastAsia" w:ascii="方正仿宋_GB2312" w:hAnsi="方正仿宋_GB2312" w:eastAsia="方正仿宋_GB2312" w:cs="方正仿宋_GB2312"/>
          <w:strike/>
          <w:sz w:val="24"/>
          <w:szCs w:val="24"/>
          <w:highlight w:val="yellow"/>
          <w:lang w:val="en-US" w:eastAsia="zh-CN"/>
        </w:rPr>
        <w:t xml:space="preserve">（规定比例）</w:t>
      </w:r>
      <w:r>
        <w:rPr>
          <w:rFonts w:hint="eastAsia" w:ascii="方正仿宋_GB2312" w:hAnsi="方正仿宋_GB2312" w:eastAsia="方正仿宋_GB2312" w:cs="方正仿宋_GB2312"/>
          <w:sz w:val="24"/>
          <w:szCs w:val="24"/>
          <w:lang w:val="en-US" w:eastAsia="zh-CN"/>
        </w:rPr>
        <w:t xml:space="preserve">³。</w:t>
      </w:r>
      <w:r>
        <w:rPr>
          <w:rFonts w:hint="eastAsia" w:ascii="方正仿宋_GB2312" w:hAnsi="方正仿宋_GB2312" w:eastAsia="方正仿宋_GB2312" w:cs="方正仿宋_GB2312"/>
          <w:strike/>
          <w:sz w:val="24"/>
          <w:szCs w:val="24"/>
          <w:highlight w:val="yellow"/>
          <w:lang w:val="en-US" w:eastAsia="zh-CN"/>
        </w:rPr>
        <w:t xml:space="preserve">（产品名称1）</w:t>
      </w:r>
      <w:r>
        <w:rPr>
          <w:rFonts w:hint="eastAsia" w:ascii="方正仿宋_GB2312" w:hAnsi="方正仿宋_GB2312" w:eastAsia="方正仿宋_GB2312" w:cs="方正仿宋_GB2312"/>
          <w:sz w:val="24"/>
          <w:szCs w:val="24"/>
          <w:lang w:val="en-US" w:eastAsia="zh-CN"/>
        </w:rPr>
        <w:t xml:space="preserve">的</w:t>
      </w:r>
      <w:r>
        <w:rPr>
          <w:rFonts w:hint="eastAsia" w:ascii="方正仿宋_GB2312" w:hAnsi="方正仿宋_GB2312" w:eastAsia="方正仿宋_GB2312" w:cs="方正仿宋_GB2312"/>
          <w:strike/>
          <w:sz w:val="24"/>
          <w:szCs w:val="24"/>
          <w:highlight w:val="yellow"/>
          <w:lang w:val="en-US" w:eastAsia="zh-CN"/>
        </w:rPr>
        <w:t xml:space="preserve">（关键组件）</w:t>
      </w:r>
      <w:r>
        <w:rPr>
          <w:rFonts w:hint="eastAsia" w:ascii="方正仿宋_GB2312" w:hAnsi="方正仿宋_GB2312" w:eastAsia="方正仿宋_GB2312" w:cs="方正仿宋_GB2312"/>
          <w:b w:val="0"/>
          <w:bCs w:val="0"/>
          <w:sz w:val="24"/>
          <w:szCs w:val="24"/>
          <w:lang w:val="en-US" w:eastAsia="zh-CN"/>
        </w:rPr>
        <w:t xml:space="preserve">⁴</w:t>
      </w:r>
      <w:r>
        <w:rPr>
          <w:rFonts w:hint="eastAsia" w:ascii="方正仿宋_GB2312" w:hAnsi="方正仿宋_GB2312" w:eastAsia="方正仿宋_GB2312" w:cs="方正仿宋_GB2312"/>
          <w:sz w:val="24"/>
          <w:szCs w:val="24"/>
          <w:lang w:val="en-US" w:eastAsia="zh-CN"/>
        </w:rPr>
        <w:t xml:space="preserve">在中国境内生产。</w:t>
      </w:r>
      <w:r>
        <w:rPr>
          <w:rFonts w:hint="eastAsia" w:ascii="方正仿宋_GB2312" w:hAnsi="方正仿宋_GB2312" w:eastAsia="方正仿宋_GB2312" w:cs="方正仿宋_GB2312"/>
          <w:strike/>
          <w:sz w:val="24"/>
          <w:szCs w:val="24"/>
          <w:highlight w:val="yellow"/>
          <w:lang w:val="en-US" w:eastAsia="zh-CN"/>
        </w:rPr>
        <w:t xml:space="preserve">（产品名称1）</w:t>
      </w:r>
      <w:r>
        <w:rPr>
          <w:rFonts w:hint="eastAsia" w:ascii="方正仿宋_GB2312" w:hAnsi="方正仿宋_GB2312" w:eastAsia="方正仿宋_GB2312" w:cs="方正仿宋_GB2312"/>
          <w:sz w:val="24"/>
          <w:szCs w:val="24"/>
          <w:lang w:val="en-US" w:eastAsia="zh-CN"/>
        </w:rPr>
        <w:t xml:space="preserve">的</w:t>
      </w:r>
      <w:r>
        <w:rPr>
          <w:rFonts w:hint="eastAsia" w:ascii="方正仿宋_GB2312" w:hAnsi="方正仿宋_GB2312" w:eastAsia="方正仿宋_GB2312" w:cs="方正仿宋_GB2312"/>
          <w:strike/>
          <w:sz w:val="24"/>
          <w:szCs w:val="24"/>
          <w:highlight w:val="yellow"/>
          <w:lang w:val="en-US" w:eastAsia="zh-CN"/>
        </w:rPr>
        <w:t xml:space="preserve">（关键工序）</w:t>
      </w:r>
      <w:r>
        <w:rPr>
          <w:rFonts w:hint="eastAsia" w:ascii="方正仿宋_GB2312" w:hAnsi="方正仿宋_GB2312" w:eastAsia="方正仿宋_GB2312" w:cs="方正仿宋_GB2312"/>
          <w:b w:val="0"/>
          <w:bCs w:val="0"/>
          <w:sz w:val="24"/>
          <w:szCs w:val="24"/>
          <w:lang w:val="en-US" w:eastAsia="zh-CN"/>
        </w:rPr>
        <w:t xml:space="preserve">⁵</w:t>
      </w:r>
      <w:r>
        <w:rPr>
          <w:rFonts w:hint="eastAsia" w:ascii="方正仿宋_GB2312" w:hAnsi="方正仿宋_GB2312" w:eastAsia="方正仿宋_GB2312" w:cs="方正仿宋_GB2312"/>
          <w:sz w:val="24"/>
          <w:szCs w:val="24"/>
          <w:lang w:val="en-US" w:eastAsia="zh-CN"/>
        </w:rPr>
        <w:t xml:space="preserve">在中国境内完成。</w:t>
      </w:r>
      <w:r>
        <w:rPr>
          <w:rFonts w:hint="eastAsia" w:ascii="方正仿宋_GB2312" w:hAnsi="方正仿宋_GB2312" w:eastAsia="方正仿宋_GB2312" w:cs="方正仿宋_GB2312"/>
          <w:sz w:val="24"/>
          <w:szCs w:val="24"/>
        </w:rPr>
      </w:r>
      <w:r/>
    </w:p>
    <w:p>
      <w:pPr>
        <w:pStyle w:val="778"/>
        <w:ind w:firstLine="480"/>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2.</w:t>
      </w:r>
      <w:r>
        <w:rPr>
          <w:rFonts w:hint="eastAsia" w:ascii="方正仿宋_GB2312" w:hAnsi="方正仿宋_GB2312" w:eastAsia="方正仿宋_GB2312" w:cs="方正仿宋_GB2312"/>
          <w:sz w:val="24"/>
          <w:szCs w:val="24"/>
          <w:u w:val="single"/>
          <w:lang w:val="en-US" w:eastAsia="zh-CN"/>
        </w:rPr>
        <w:t xml:space="preserve">（产品名称2）</w:t>
      </w:r>
      <w:r>
        <w:rPr>
          <w:rFonts w:hint="eastAsia" w:ascii="方正仿宋_GB2312" w:hAnsi="方正仿宋_GB2312" w:eastAsia="方正仿宋_GB2312" w:cs="方正仿宋_GB2312"/>
          <w:sz w:val="24"/>
          <w:szCs w:val="24"/>
          <w:lang w:val="en-US" w:eastAsia="zh-CN"/>
        </w:rPr>
        <w:t xml:space="preserve">，生产厂为</w:t>
      </w:r>
      <w:r>
        <w:rPr>
          <w:rFonts w:hint="eastAsia" w:ascii="方正仿宋_GB2312" w:hAnsi="方正仿宋_GB2312" w:eastAsia="方正仿宋_GB2312" w:cs="方正仿宋_GB2312"/>
          <w:sz w:val="24"/>
          <w:szCs w:val="24"/>
          <w:u w:val="single"/>
          <w:lang w:val="en-US" w:eastAsia="zh-CN"/>
        </w:rPr>
        <w:t xml:space="preserve">（厂名）</w:t>
      </w:r>
      <w:r>
        <w:rPr>
          <w:rFonts w:hint="eastAsia" w:ascii="方正仿宋_GB2312" w:hAnsi="方正仿宋_GB2312" w:eastAsia="方正仿宋_GB2312" w:cs="方正仿宋_GB2312"/>
          <w:sz w:val="24"/>
          <w:szCs w:val="24"/>
          <w:lang w:val="en-US" w:eastAsia="zh-CN"/>
        </w:rPr>
        <w:t xml:space="preserve">，厂址为</w:t>
      </w:r>
      <w:r>
        <w:rPr>
          <w:rFonts w:hint="eastAsia" w:ascii="方正仿宋_GB2312" w:hAnsi="方正仿宋_GB2312" w:eastAsia="方正仿宋_GB2312" w:cs="方正仿宋_GB2312"/>
          <w:sz w:val="24"/>
          <w:szCs w:val="24"/>
          <w:u w:val="single"/>
          <w:lang w:val="en-US" w:eastAsia="zh-CN"/>
        </w:rPr>
        <w:t xml:space="preserve">（生产厂址）</w:t>
      </w:r>
      <w:r>
        <w:rPr>
          <w:rFonts w:hint="eastAsia" w:ascii="方正仿宋_GB2312" w:hAnsi="方正仿宋_GB2312" w:eastAsia="方正仿宋_GB2312" w:cs="方正仿宋_GB2312"/>
          <w:sz w:val="24"/>
          <w:szCs w:val="24"/>
          <w:lang w:val="en-US" w:eastAsia="zh-CN"/>
        </w:rPr>
        <w:t xml:space="preserve">。</w:t>
      </w:r>
      <w:r>
        <w:rPr>
          <w:rFonts w:hint="eastAsia" w:ascii="方正仿宋_GB2312" w:hAnsi="方正仿宋_GB2312" w:eastAsia="方正仿宋_GB2312" w:cs="方正仿宋_GB2312"/>
          <w:strike/>
          <w:sz w:val="24"/>
          <w:szCs w:val="24"/>
          <w:highlight w:val="yellow"/>
          <w:lang w:val="en-US" w:eastAsia="zh-CN"/>
        </w:rPr>
        <w:t xml:space="preserve">（产品名称2）</w:t>
      </w:r>
      <w:r>
        <w:rPr>
          <w:rFonts w:hint="eastAsia" w:ascii="方正仿宋_GB2312" w:hAnsi="方正仿宋_GB2312" w:eastAsia="方正仿宋_GB2312" w:cs="方正仿宋_GB2312"/>
          <w:sz w:val="24"/>
          <w:szCs w:val="24"/>
          <w:lang w:val="en-US" w:eastAsia="zh-CN"/>
        </w:rPr>
        <w:t xml:space="preserve">的中国境内生产的组件成本占比≥</w:t>
      </w:r>
      <w:r>
        <w:rPr>
          <w:rFonts w:hint="eastAsia" w:ascii="方正仿宋_GB2312" w:hAnsi="方正仿宋_GB2312" w:eastAsia="方正仿宋_GB2312" w:cs="方正仿宋_GB2312"/>
          <w:strike/>
          <w:sz w:val="24"/>
          <w:szCs w:val="24"/>
          <w:highlight w:val="yellow"/>
          <w:lang w:val="en-US" w:eastAsia="zh-CN"/>
        </w:rPr>
        <w:t xml:space="preserve">（规定比例）</w:t>
      </w:r>
      <w:r>
        <w:rPr>
          <w:rFonts w:hint="eastAsia" w:ascii="方正仿宋_GB2312" w:hAnsi="方正仿宋_GB2312" w:eastAsia="方正仿宋_GB2312" w:cs="方正仿宋_GB2312"/>
          <w:sz w:val="24"/>
          <w:szCs w:val="24"/>
          <w:lang w:val="en-US" w:eastAsia="zh-CN"/>
        </w:rPr>
        <w:t xml:space="preserve">。</w:t>
      </w:r>
      <w:r>
        <w:rPr>
          <w:rFonts w:hint="eastAsia" w:ascii="方正仿宋_GB2312" w:hAnsi="方正仿宋_GB2312" w:eastAsia="方正仿宋_GB2312" w:cs="方正仿宋_GB2312"/>
          <w:strike/>
          <w:sz w:val="24"/>
          <w:szCs w:val="24"/>
          <w:highlight w:val="yellow"/>
          <w:lang w:val="en-US" w:eastAsia="zh-CN"/>
        </w:rPr>
        <w:t xml:space="preserve">（产品名称2）</w:t>
      </w:r>
      <w:r>
        <w:rPr>
          <w:rFonts w:hint="eastAsia" w:ascii="方正仿宋_GB2312" w:hAnsi="方正仿宋_GB2312" w:eastAsia="方正仿宋_GB2312" w:cs="方正仿宋_GB2312"/>
          <w:sz w:val="24"/>
          <w:szCs w:val="24"/>
          <w:lang w:val="en-US" w:eastAsia="zh-CN"/>
        </w:rPr>
        <w:t xml:space="preserve">的</w:t>
      </w:r>
      <w:r>
        <w:rPr>
          <w:rFonts w:hint="eastAsia" w:ascii="方正仿宋_GB2312" w:hAnsi="方正仿宋_GB2312" w:eastAsia="方正仿宋_GB2312" w:cs="方正仿宋_GB2312"/>
          <w:strike/>
          <w:sz w:val="24"/>
          <w:szCs w:val="24"/>
          <w:highlight w:val="yellow"/>
          <w:lang w:val="en-US" w:eastAsia="zh-CN"/>
        </w:rPr>
        <w:t xml:space="preserve">（关键组件）</w:t>
      </w:r>
      <w:r>
        <w:rPr>
          <w:rFonts w:hint="eastAsia" w:ascii="方正仿宋_GB2312" w:hAnsi="方正仿宋_GB2312" w:eastAsia="方正仿宋_GB2312" w:cs="方正仿宋_GB2312"/>
          <w:sz w:val="24"/>
          <w:szCs w:val="24"/>
          <w:lang w:val="en-US" w:eastAsia="zh-CN"/>
        </w:rPr>
        <w:t xml:space="preserve">在中国境内生产。</w:t>
      </w:r>
      <w:r>
        <w:rPr>
          <w:rFonts w:hint="eastAsia" w:ascii="方正仿宋_GB2312" w:hAnsi="方正仿宋_GB2312" w:eastAsia="方正仿宋_GB2312" w:cs="方正仿宋_GB2312"/>
          <w:strike/>
          <w:sz w:val="24"/>
          <w:szCs w:val="24"/>
          <w:highlight w:val="yellow"/>
          <w:lang w:val="en-US" w:eastAsia="zh-CN"/>
        </w:rPr>
        <w:t xml:space="preserve">（产品名称2）</w:t>
      </w:r>
      <w:r>
        <w:rPr>
          <w:rFonts w:hint="eastAsia" w:ascii="方正仿宋_GB2312" w:hAnsi="方正仿宋_GB2312" w:eastAsia="方正仿宋_GB2312" w:cs="方正仿宋_GB2312"/>
          <w:sz w:val="24"/>
          <w:szCs w:val="24"/>
          <w:lang w:val="en-US" w:eastAsia="zh-CN"/>
        </w:rPr>
        <w:t xml:space="preserve">的</w:t>
      </w:r>
      <w:r>
        <w:rPr>
          <w:rFonts w:hint="eastAsia" w:ascii="方正仿宋_GB2312" w:hAnsi="方正仿宋_GB2312" w:eastAsia="方正仿宋_GB2312" w:cs="方正仿宋_GB2312"/>
          <w:strike/>
          <w:sz w:val="24"/>
          <w:szCs w:val="24"/>
          <w:highlight w:val="yellow"/>
          <w:lang w:val="en-US" w:eastAsia="zh-CN"/>
        </w:rPr>
        <w:t xml:space="preserve">（关键工序）</w:t>
      </w:r>
      <w:r>
        <w:rPr>
          <w:rFonts w:hint="eastAsia" w:ascii="方正仿宋_GB2312" w:hAnsi="方正仿宋_GB2312" w:eastAsia="方正仿宋_GB2312" w:cs="方正仿宋_GB2312"/>
          <w:sz w:val="24"/>
          <w:szCs w:val="24"/>
          <w:lang w:val="en-US" w:eastAsia="zh-CN"/>
        </w:rPr>
        <w:t xml:space="preserve">在中国境内完成。</w:t>
      </w:r>
      <w:r>
        <w:rPr>
          <w:rFonts w:hint="eastAsia" w:ascii="方正仿宋_GB2312" w:hAnsi="方正仿宋_GB2312" w:eastAsia="方正仿宋_GB2312" w:cs="方正仿宋_GB2312"/>
          <w:sz w:val="24"/>
          <w:szCs w:val="24"/>
        </w:rPr>
      </w:r>
      <w:r/>
    </w:p>
    <w:p>
      <w:pPr>
        <w:pStyle w:val="778"/>
        <w:ind w:firstLine="480"/>
        <w:spacing w:line="360" w:lineRule="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w:t>
      </w:r>
      <w:r>
        <w:rPr>
          <w:rFonts w:hint="eastAsia" w:ascii="方正仿宋_GB2312" w:hAnsi="方正仿宋_GB2312" w:eastAsia="方正仿宋_GB2312" w:cs="方正仿宋_GB2312"/>
          <w:sz w:val="24"/>
          <w:szCs w:val="24"/>
          <w:lang w:val="en-US" w:eastAsia="zh-CN"/>
        </w:rPr>
      </w:r>
      <w:r/>
    </w:p>
    <w:p>
      <w:pPr>
        <w:pStyle w:val="778"/>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（注：若有更多产品，可按上述格式依次增加条目）</w:t>
      </w:r>
      <w:r>
        <w:rPr>
          <w:rFonts w:hint="eastAsia" w:ascii="方正仿宋_GB2312" w:hAnsi="方正仿宋_GB2312" w:eastAsia="方正仿宋_GB2312" w:cs="方正仿宋_GB2312"/>
          <w:sz w:val="24"/>
          <w:szCs w:val="24"/>
        </w:rPr>
      </w:r>
      <w:r/>
    </w:p>
    <w:p>
      <w:pPr>
        <w:pStyle w:val="778"/>
        <w:ind w:firstLine="480"/>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本公司（单位）对上述声明内容的真实性负责。如有虚假，愿承担相应法律责任。</w:t>
      </w:r>
      <w:r>
        <w:rPr>
          <w:rFonts w:hint="eastAsia" w:ascii="方正仿宋_GB2312" w:hAnsi="方正仿宋_GB2312" w:eastAsia="方正仿宋_GB2312" w:cs="方正仿宋_GB2312"/>
          <w:sz w:val="24"/>
          <w:szCs w:val="24"/>
        </w:rPr>
      </w:r>
      <w:r/>
    </w:p>
    <w:p>
      <w:pPr>
        <w:pStyle w:val="778"/>
        <w:jc w:val="right"/>
        <w:spacing w:line="360" w:lineRule="auto"/>
        <w:rPr>
          <w:rFonts w:ascii="方正仿宋_GB2312" w:hAnsi="方正仿宋_GB2312" w:eastAsia="方正仿宋_GB2312" w:cs="方正仿宋_GB2312"/>
          <w:sz w:val="24"/>
          <w:szCs w:val="24"/>
          <w:lang w:val="en-US"/>
        </w:rPr>
      </w:pPr>
      <w:r>
        <w:rPr>
          <w:rFonts w:hint="eastAsia" w:ascii="方正仿宋_GB2312" w:hAnsi="方正仿宋_GB2312" w:eastAsia="方正仿宋_GB2312" w:cs="方正仿宋_GB2312"/>
          <w:sz w:val="24"/>
          <w:szCs w:val="24"/>
          <w:lang w:val="en-US" w:eastAsia="zh-CN"/>
        </w:rPr>
        <w:t xml:space="preserve">公司 （单位） 名称 （盖章）：</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lang w:val="en-US" w:eastAsia="zh-CN"/>
        </w:rPr>
        <w:t xml:space="preserve"> </w:t>
      </w:r>
      <w:r>
        <w:rPr>
          <w:rFonts w:ascii="方正仿宋_GB2312" w:hAnsi="方正仿宋_GB2312" w:eastAsia="方正仿宋_GB2312" w:cs="方正仿宋_GB2312"/>
          <w:sz w:val="24"/>
          <w:szCs w:val="24"/>
          <w:lang w:val="en-US"/>
        </w:rPr>
      </w:r>
      <w:r/>
    </w:p>
    <w:p>
      <w:pPr>
        <w:pStyle w:val="778"/>
        <w:jc w:val="right"/>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日期：</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lang w:val="en-US" w:eastAsia="zh-CN"/>
        </w:rPr>
        <w:t xml:space="preserve">年</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lang w:val="en-US" w:eastAsia="zh-CN"/>
        </w:rPr>
        <w:t xml:space="preserve">月</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lang w:val="en-US" w:eastAsia="zh-CN"/>
        </w:rPr>
        <w:t xml:space="preserve">日</w:t>
      </w:r>
      <w:r>
        <w:rPr>
          <w:rFonts w:hint="eastAsia" w:ascii="方正仿宋_GB2312" w:hAnsi="方正仿宋_GB2312" w:eastAsia="方正仿宋_GB2312" w:cs="方正仿宋_GB2312"/>
          <w:sz w:val="24"/>
          <w:szCs w:val="24"/>
        </w:rPr>
      </w:r>
      <w:r/>
    </w:p>
    <w:p>
      <w:pPr>
        <w:pStyle w:val="778"/>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778"/>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填写说明：</w:t>
      </w:r>
      <w:r>
        <w:rPr>
          <w:rFonts w:hint="eastAsia" w:ascii="方正仿宋_GB2312" w:hAnsi="方正仿宋_GB2312" w:eastAsia="方正仿宋_GB2312" w:cs="方正仿宋_GB2312"/>
          <w:sz w:val="24"/>
          <w:szCs w:val="24"/>
        </w:rPr>
      </w:r>
      <w:r/>
    </w:p>
    <w:p>
      <w:pPr>
        <w:pStyle w:val="778"/>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1.</w:t>
      </w:r>
      <w:r>
        <w:rPr>
          <w:rFonts w:hint="eastAsia" w:ascii="方正仿宋_GB2312" w:hAnsi="方正仿宋_GB2312" w:eastAsia="方正仿宋_GB2312" w:cs="方正仿宋_GB2312"/>
          <w:sz w:val="24"/>
          <w:szCs w:val="24"/>
        </w:rPr>
        <w:t xml:space="preserve">产品如有型号，请在“产品名称”栏一并填写。</w:t>
      </w:r>
      <w:r>
        <w:rPr>
          <w:rFonts w:hint="eastAsia" w:ascii="方正仿宋_GB2312" w:hAnsi="方正仿宋_GB2312" w:eastAsia="方正仿宋_GB2312" w:cs="方正仿宋_GB2312"/>
          <w:sz w:val="24"/>
          <w:szCs w:val="24"/>
        </w:rPr>
      </w:r>
      <w:r/>
    </w:p>
    <w:p>
      <w:pPr>
        <w:pStyle w:val="778"/>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2.</w:t>
      </w:r>
      <w:r>
        <w:rPr>
          <w:rFonts w:hint="eastAsia" w:ascii="方正仿宋_GB2312" w:hAnsi="方正仿宋_GB2312" w:eastAsia="方正仿宋_GB2312" w:cs="方正仿宋_GB2312"/>
          <w:sz w:val="24"/>
          <w:szCs w:val="24"/>
        </w:rPr>
        <w:t xml:space="preserve">生产厂名与厂址应与生产厂营业执照载明的相关信息保持一致。</w:t>
      </w:r>
      <w:r>
        <w:rPr>
          <w:rFonts w:hint="eastAsia" w:ascii="方正仿宋_GB2312" w:hAnsi="方正仿宋_GB2312" w:eastAsia="方正仿宋_GB2312" w:cs="方正仿宋_GB2312"/>
          <w:sz w:val="24"/>
          <w:szCs w:val="24"/>
        </w:rPr>
      </w:r>
      <w:r/>
    </w:p>
    <w:p>
      <w:pPr>
        <w:pStyle w:val="778"/>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3.</w:t>
      </w:r>
      <w:r>
        <w:rPr>
          <w:rFonts w:hint="eastAsia" w:ascii="方正仿宋_GB2312" w:hAnsi="方正仿宋_GB2312" w:eastAsia="方正仿宋_GB2312" w:cs="方正仿宋_GB2312"/>
          <w:sz w:val="24"/>
          <w:szCs w:val="24"/>
        </w:rPr>
        <w:t xml:space="preserve">该产品的中国境内生产的组件成本占比相关要求实施前，“规定比例”栏可不填，下同。</w:t>
      </w:r>
      <w:r>
        <w:rPr>
          <w:rFonts w:hint="eastAsia" w:ascii="方正仿宋_GB2312" w:hAnsi="方正仿宋_GB2312" w:eastAsia="方正仿宋_GB2312" w:cs="方正仿宋_GB2312"/>
          <w:sz w:val="24"/>
          <w:szCs w:val="24"/>
        </w:rPr>
      </w:r>
      <w:r/>
    </w:p>
    <w:p>
      <w:pPr>
        <w:pStyle w:val="778"/>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4.</w:t>
      </w:r>
      <w:r>
        <w:rPr>
          <w:rFonts w:hint="eastAsia" w:ascii="方正仿宋_GB2312" w:hAnsi="方正仿宋_GB2312" w:eastAsia="方正仿宋_GB2312" w:cs="方正仿宋_GB2312"/>
          <w:sz w:val="24"/>
          <w:szCs w:val="24"/>
        </w:rPr>
        <w:t xml:space="preserve">该产品的关键组件要求实施前，“关键组件”栏可不填，下同。</w:t>
      </w:r>
      <w:r>
        <w:rPr>
          <w:rFonts w:hint="eastAsia" w:ascii="方正仿宋_GB2312" w:hAnsi="方正仿宋_GB2312" w:eastAsia="方正仿宋_GB2312" w:cs="方正仿宋_GB2312"/>
          <w:sz w:val="24"/>
          <w:szCs w:val="24"/>
        </w:rPr>
      </w:r>
      <w:r/>
    </w:p>
    <w:p>
      <w:pPr>
        <w:pStyle w:val="778"/>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5.</w:t>
      </w:r>
      <w:r>
        <w:rPr>
          <w:rFonts w:hint="eastAsia" w:ascii="方正仿宋_GB2312" w:hAnsi="方正仿宋_GB2312" w:eastAsia="方正仿宋_GB2312" w:cs="方正仿宋_GB2312"/>
          <w:sz w:val="24"/>
          <w:szCs w:val="24"/>
        </w:rPr>
        <w:t xml:space="preserve">该产品的关键工序要求实施前，“关键工序”栏可不填，下同。</w:t>
      </w:r>
      <w:r>
        <w:rPr>
          <w:rFonts w:hint="eastAsia" w:ascii="方正仿宋_GB2312" w:hAnsi="方正仿宋_GB2312" w:eastAsia="方正仿宋_GB2312" w:cs="方正仿宋_GB2312"/>
          <w:sz w:val="24"/>
          <w:szCs w:val="24"/>
        </w:rPr>
      </w:r>
      <w:r/>
    </w:p>
    <w:p>
      <w:pPr>
        <w:pStyle w:val="778"/>
        <w:numPr>
          <w:ilvl w:val="0"/>
          <w:numId w:val="0"/>
        </w:numPr>
        <w:jc w:val="both"/>
        <w:spacing w:line="360" w:lineRule="auto"/>
        <w:rPr>
          <w:rFonts w:hint="eastAsia" w:ascii="方正仿宋_GB2312" w:hAnsi="方正仿宋_GB2312" w:eastAsia="方正仿宋_GB2312" w:cs="方正仿宋_GB2312"/>
          <w:b/>
          <w:bCs/>
          <w:color w:val="ff0000"/>
          <w:sz w:val="24"/>
          <w:szCs w:val="24"/>
          <w:lang w:val="en-US" w:eastAsia="zh-CN"/>
        </w:rPr>
      </w:pPr>
      <w:r>
        <w:rPr>
          <w:rFonts w:hint="eastAsia" w:ascii="方正仿宋_GB2312" w:hAnsi="方正仿宋_GB2312" w:eastAsia="方正仿宋_GB2312" w:cs="方正仿宋_GB2312"/>
          <w:b/>
          <w:bCs/>
          <w:color w:val="ff0000"/>
          <w:sz w:val="24"/>
          <w:szCs w:val="24"/>
          <w:lang w:val="en-US" w:eastAsia="zh-CN"/>
        </w:rPr>
        <w:t xml:space="preserve">6.</w:t>
      </w:r>
      <w:r>
        <w:rPr>
          <w:rFonts w:hint="eastAsia" w:ascii="方正仿宋_GB2312" w:hAnsi="方正仿宋_GB2312" w:eastAsia="方正仿宋_GB2312" w:cs="方正仿宋_GB2312"/>
          <w:b/>
          <w:bCs/>
          <w:color w:val="ff0000"/>
          <w:sz w:val="24"/>
          <w:szCs w:val="24"/>
          <w:highlight w:val="yellow"/>
          <w:lang w:val="en-US" w:eastAsia="zh-CN"/>
        </w:rPr>
        <w:t xml:space="preserve">标黄部分</w:t>
      </w:r>
      <w:r>
        <w:rPr>
          <w:rFonts w:hint="eastAsia" w:ascii="方正仿宋_GB2312" w:hAnsi="方正仿宋_GB2312" w:eastAsia="方正仿宋_GB2312" w:cs="方正仿宋_GB2312"/>
          <w:b/>
          <w:bCs/>
          <w:color w:val="ff0000"/>
          <w:sz w:val="24"/>
          <w:szCs w:val="24"/>
          <w:highlight w:val="none"/>
          <w:lang w:val="en-US" w:eastAsia="zh-CN"/>
        </w:rPr>
        <w:t xml:space="preserve">及用</w:t>
      </w:r>
      <w:r>
        <w:rPr>
          <w:rFonts w:hint="eastAsia" w:ascii="方正仿宋_GB2312" w:hAnsi="方正仿宋_GB2312" w:eastAsia="方正仿宋_GB2312" w:cs="方正仿宋_GB2312"/>
          <w:b/>
          <w:bCs/>
          <w:color w:val="ff0000"/>
          <w:sz w:val="24"/>
          <w:szCs w:val="24"/>
          <w:lang w:val="en-US" w:eastAsia="zh-CN"/>
        </w:rPr>
        <w:t xml:space="preserve">删除线</w:t>
      </w:r>
      <w:r>
        <w:rPr>
          <w:rFonts w:hint="eastAsia" w:ascii="方正仿宋_GB2312" w:hAnsi="方正仿宋_GB2312" w:eastAsia="方正仿宋_GB2312" w:cs="方正仿宋_GB2312"/>
          <w:b/>
          <w:bCs/>
          <w:strike/>
          <w:color w:val="ff0000"/>
          <w:sz w:val="24"/>
          <w:szCs w:val="24"/>
          <w:lang w:val="en-US" w:eastAsia="zh-CN"/>
        </w:rPr>
        <w:t xml:space="preserve">（A）</w:t>
      </w:r>
      <w:r>
        <w:rPr>
          <w:rFonts w:hint="eastAsia" w:ascii="方正仿宋_GB2312" w:hAnsi="方正仿宋_GB2312" w:eastAsia="方正仿宋_GB2312" w:cs="方正仿宋_GB2312"/>
          <w:b/>
          <w:bCs/>
          <w:color w:val="ff0000"/>
          <w:sz w:val="24"/>
          <w:szCs w:val="24"/>
          <w:lang w:val="en-US" w:eastAsia="zh-CN"/>
        </w:rPr>
        <w:t xml:space="preserve">划除的地方无需填写。</w:t>
      </w:r>
      <w:r>
        <w:rPr>
          <w:rFonts w:hint="eastAsia" w:ascii="方正仿宋_GB2312" w:hAnsi="方正仿宋_GB2312" w:eastAsia="方正仿宋_GB2312" w:cs="方正仿宋_GB2312"/>
          <w:b/>
          <w:bCs/>
          <w:color w:val="ff0000"/>
          <w:sz w:val="24"/>
          <w:szCs w:val="24"/>
          <w:lang w:val="en-US" w:eastAsia="zh-CN"/>
        </w:rPr>
      </w:r>
      <w:r/>
    </w:p>
    <w:p>
      <w:pPr>
        <w:pStyle w:val="778"/>
        <w:numPr>
          <w:ilvl w:val="0"/>
          <w:numId w:val="0"/>
        </w:numPr>
        <w:jc w:val="left"/>
        <w:spacing w:line="360" w:lineRule="auto"/>
        <w:rPr>
          <w:rFonts w:hint="eastAsia" w:ascii="方正仿宋_GB2312" w:hAnsi="方正仿宋_GB2312" w:eastAsia="方正仿宋_GB2312" w:cs="方正仿宋_GB2312"/>
          <w:b/>
          <w:bCs/>
          <w:caps w:val="0"/>
          <w:color w:val="000000"/>
          <w:sz w:val="32"/>
          <w:szCs w:val="32"/>
          <w:highlight w:val="none"/>
        </w:rPr>
      </w:pPr>
      <w:r>
        <w:rPr>
          <w:rFonts w:hint="eastAsia" w:ascii="方正仿宋_GB2312" w:hAnsi="方正仿宋_GB2312" w:eastAsia="方正仿宋_GB2312" w:cs="方正仿宋_GB2312"/>
          <w:sz w:val="24"/>
          <w:szCs w:val="24"/>
          <w:lang w:val="en-US" w:eastAsia="zh-CN"/>
        </w:rPr>
        <w:t xml:space="preserve">7.《关于符合本国产品标准的声明函》作为企业报价折扣证明使用。</w:t>
      </w:r>
      <w:r>
        <w:rPr>
          <w:rFonts w:hint="eastAsia" w:ascii="方正仿宋_GB2312" w:hAnsi="方正仿宋_GB2312" w:eastAsia="方正仿宋_GB2312" w:cs="方正仿宋_GB2312"/>
          <w:b/>
          <w:bCs/>
          <w:caps w:val="0"/>
          <w:color w:val="000000"/>
          <w:sz w:val="32"/>
          <w:szCs w:val="32"/>
          <w:highlight w:val="none"/>
        </w:rPr>
      </w:r>
      <w:r/>
    </w:p>
    <w:p>
      <w:pPr>
        <w:pStyle w:val="778"/>
        <w:spacing w:line="360" w:lineRule="auto"/>
        <w:rPr>
          <w:rFonts w:hint="eastAsia" w:ascii="方正仿宋_GB2312" w:hAnsi="方正仿宋_GB2312" w:eastAsia="方正仿宋_GB2312" w:cs="方正仿宋_GB2312"/>
          <w:b/>
          <w:bCs/>
          <w:color w:val="000000"/>
          <w:sz w:val="32"/>
          <w:szCs w:val="32"/>
          <w:highlight w:val="none"/>
        </w:rPr>
        <w:outlineLvl w:val="1"/>
      </w:pPr>
      <w:r>
        <w:rPr>
          <w:rFonts w:hint="eastAsia" w:ascii="黑体" w:hAnsi="黑体" w:eastAsia="黑体" w:cs="黑体"/>
          <w:b w:val="0"/>
          <w:bCs w:val="0"/>
          <w:color w:val="000000"/>
          <w:sz w:val="32"/>
          <w:szCs w:val="32"/>
          <w:highlight w:val="none"/>
          <w:lang w:val="en-US" w:eastAsia="zh-CN"/>
        </w:rPr>
        <w:t xml:space="preserve">十六、</w:t>
      </w:r>
      <w:r>
        <w:rPr>
          <w:rFonts w:hint="eastAsia" w:ascii="黑体" w:hAnsi="黑体" w:eastAsia="黑体" w:cs="黑体"/>
          <w:b w:val="0"/>
          <w:bCs w:val="0"/>
          <w:color w:val="000000"/>
          <w:sz w:val="32"/>
          <w:szCs w:val="32"/>
          <w:highlight w:val="none"/>
        </w:rPr>
        <w:t xml:space="preserve">投标所需其他材料</w:t>
      </w:r>
      <w:r>
        <w:rPr>
          <w:rFonts w:hint="eastAsia" w:ascii="方正仿宋_GB2312" w:hAnsi="方正仿宋_GB2312" w:eastAsia="方正仿宋_GB2312" w:cs="方正仿宋_GB2312"/>
          <w:b/>
          <w:bCs/>
          <w:color w:val="000000"/>
          <w:sz w:val="32"/>
          <w:szCs w:val="32"/>
          <w:highlight w:val="none"/>
        </w:rPr>
      </w:r>
      <w:r/>
    </w:p>
    <w:p>
      <w:pPr>
        <w:pStyle w:val="1117"/>
        <w:ind w:firstLine="420"/>
        <w:spacing w:line="360" w:lineRule="auto"/>
        <w:rPr>
          <w:rFonts w:hint="eastAsia" w:ascii="方正仿宋_GB2312" w:hAnsi="方正仿宋_GB2312" w:eastAsia="方正仿宋_GB2312" w:cs="方正仿宋_GB2312"/>
          <w:color w:val="ff0000"/>
          <w:sz w:val="32"/>
          <w:szCs w:val="32"/>
          <w:highlight w:val="none"/>
        </w:rPr>
      </w:pPr>
      <w:r>
        <w:rPr>
          <w:rFonts w:hint="eastAsia" w:ascii="方正仿宋_GB2312" w:hAnsi="方正仿宋_GB2312" w:eastAsia="方正仿宋_GB2312" w:cs="方正仿宋_GB2312"/>
          <w:color w:val="ff0000"/>
          <w:sz w:val="32"/>
          <w:szCs w:val="32"/>
          <w:highlight w:val="none"/>
        </w:rPr>
        <w:t xml:space="preserve">请在此文档中增加投标所需其他相关内容（包括评分办法、采购需求中涉及的证件证明及其它</w:t>
      </w:r>
      <w:r>
        <w:rPr>
          <w:rFonts w:hint="eastAsia" w:ascii="方正仿宋_GB2312" w:hAnsi="方正仿宋_GB2312" w:eastAsia="方正仿宋_GB2312" w:cs="方正仿宋_GB2312"/>
          <w:color w:val="ff0000"/>
          <w:sz w:val="32"/>
          <w:szCs w:val="32"/>
          <w:highlight w:val="none"/>
          <w:lang w:eastAsia="zh-CN"/>
        </w:rPr>
        <w:t xml:space="preserve">供应商</w:t>
      </w:r>
      <w:r>
        <w:rPr>
          <w:rFonts w:hint="eastAsia" w:ascii="方正仿宋_GB2312" w:hAnsi="方正仿宋_GB2312" w:eastAsia="方正仿宋_GB2312" w:cs="方正仿宋_GB2312"/>
          <w:color w:val="ff0000"/>
          <w:sz w:val="32"/>
          <w:szCs w:val="32"/>
          <w:highlight w:val="none"/>
        </w:rPr>
        <w:t xml:space="preserve">认为有必要提供的资料），如没有请将此空文档上传。</w:t>
      </w:r>
      <w:r>
        <w:rPr>
          <w:rFonts w:hint="eastAsia" w:ascii="方正仿宋_GB2312" w:hAnsi="方正仿宋_GB2312" w:eastAsia="方正仿宋_GB2312" w:cs="方正仿宋_GB2312"/>
          <w:color w:val="ff0000"/>
          <w:sz w:val="32"/>
          <w:szCs w:val="32"/>
          <w:highlight w:val="none"/>
        </w:rPr>
      </w:r>
      <w:r/>
    </w:p>
    <w:p>
      <w:pPr>
        <w:pStyle w:val="778"/>
        <w:numPr>
          <w:ilvl w:val="0"/>
          <w:numId w:val="0"/>
        </w:numPr>
        <w:jc w:val="center"/>
        <w:spacing w:line="360" w:lineRule="auto"/>
        <w:rPr>
          <w:rFonts w:hint="eastAsia" w:ascii="方正仿宋_GB2312" w:hAnsi="方正仿宋_GB2312" w:eastAsia="方正仿宋_GB2312" w:cs="方正仿宋_GB2312"/>
          <w:b/>
          <w:bCs/>
          <w:caps w:val="0"/>
          <w:color w:val="000000"/>
          <w:sz w:val="32"/>
          <w:szCs w:val="32"/>
          <w:highlight w:val="none"/>
        </w:rPr>
      </w:pPr>
      <w:r>
        <w:rPr>
          <w:rFonts w:hint="eastAsia" w:ascii="方正仿宋_GB2312" w:hAnsi="方正仿宋_GB2312" w:eastAsia="方正仿宋_GB2312" w:cs="方正仿宋_GB2312"/>
          <w:b/>
          <w:bCs/>
          <w:caps w:val="0"/>
          <w:color w:val="000000"/>
          <w:sz w:val="32"/>
          <w:szCs w:val="32"/>
          <w:highlight w:val="none"/>
        </w:rPr>
      </w:r>
      <w:r/>
    </w:p>
    <w:p>
      <w:pPr>
        <w:pStyle w:val="778"/>
        <w:numPr>
          <w:ilvl w:val="0"/>
          <w:numId w:val="0"/>
        </w:numPr>
        <w:jc w:val="center"/>
        <w:spacing w:line="360" w:lineRule="auto"/>
        <w:rPr>
          <w:rFonts w:hint="eastAsia" w:ascii="方正仿宋_GB2312" w:hAnsi="方正仿宋_GB2312" w:eastAsia="方正仿宋_GB2312" w:cs="方正仿宋_GB2312"/>
          <w:b/>
          <w:bCs/>
          <w:caps w:val="0"/>
          <w:color w:val="000000"/>
          <w:sz w:val="32"/>
          <w:szCs w:val="32"/>
          <w:highlight w:val="none"/>
        </w:rPr>
      </w:pPr>
      <w:r>
        <w:rPr>
          <w:rFonts w:hint="eastAsia" w:ascii="方正仿宋_GB2312" w:hAnsi="方正仿宋_GB2312" w:eastAsia="方正仿宋_GB2312" w:cs="方正仿宋_GB2312"/>
          <w:b/>
          <w:bCs/>
          <w:caps w:val="0"/>
          <w:color w:val="000000"/>
          <w:sz w:val="32"/>
          <w:szCs w:val="32"/>
          <w:highlight w:val="none"/>
        </w:rPr>
        <w:br w:type="page" w:clear="all"/>
      </w:r>
      <w:r>
        <w:rPr>
          <w:rFonts w:hint="eastAsia" w:ascii="华文中宋" w:hAnsi="华文中宋" w:eastAsia="华文中宋" w:cs="华文中宋"/>
          <w:b w:val="0"/>
          <w:bCs w:val="0"/>
          <w:caps w:val="0"/>
          <w:color w:val="000000"/>
          <w:sz w:val="32"/>
          <w:szCs w:val="32"/>
          <w:highlight w:val="none"/>
        </w:rPr>
        <w:t xml:space="preserve">质疑函范本</w:t>
      </w:r>
      <w:r>
        <w:rPr>
          <w:rFonts w:hint="eastAsia" w:ascii="方正仿宋_GB2312" w:hAnsi="方正仿宋_GB2312" w:eastAsia="方正仿宋_GB2312" w:cs="方正仿宋_GB2312"/>
          <w:b/>
          <w:bCs/>
          <w:caps w:val="0"/>
          <w:color w:val="000000"/>
          <w:sz w:val="32"/>
          <w:szCs w:val="32"/>
          <w:highlight w:val="none"/>
        </w:rPr>
      </w:r>
      <w:r/>
    </w:p>
    <w:p>
      <w:pPr>
        <w:pStyle w:val="778"/>
        <w:spacing w:before="290" w:line="360" w:lineRule="auto"/>
        <w:rPr>
          <w:rFonts w:hint="eastAsia" w:ascii="方正仿宋_GB2312" w:hAnsi="方正仿宋_GB2312" w:eastAsia="方正仿宋_GB2312" w:cs="方正仿宋_GB2312"/>
          <w:bCs/>
          <w:caps w:val="0"/>
          <w:color w:val="000000"/>
          <w:sz w:val="24"/>
          <w:szCs w:val="24"/>
        </w:rPr>
      </w:pPr>
      <w:r>
        <w:rPr>
          <w:rFonts w:hint="eastAsia" w:ascii="方正仿宋_GB2312" w:hAnsi="方正仿宋_GB2312" w:eastAsia="方正仿宋_GB2312" w:cs="方正仿宋_GB2312"/>
          <w:bCs/>
          <w:caps w:val="0"/>
          <w:color w:val="000000"/>
          <w:sz w:val="24"/>
          <w:szCs w:val="24"/>
        </w:rPr>
        <w:t xml:space="preserve">一、质疑</w:t>
      </w:r>
      <w:r>
        <w:rPr>
          <w:rFonts w:hint="eastAsia" w:ascii="方正仿宋_GB2312" w:hAnsi="方正仿宋_GB2312" w:eastAsia="方正仿宋_GB2312" w:cs="方正仿宋_GB2312"/>
          <w:bCs/>
          <w:caps w:val="0"/>
          <w:color w:val="000000"/>
          <w:sz w:val="24"/>
          <w:szCs w:val="24"/>
          <w:lang w:eastAsia="zh-CN"/>
        </w:rPr>
        <w:t xml:space="preserve">供应商</w:t>
      </w:r>
      <w:r>
        <w:rPr>
          <w:rFonts w:hint="eastAsia" w:ascii="方正仿宋_GB2312" w:hAnsi="方正仿宋_GB2312" w:eastAsia="方正仿宋_GB2312" w:cs="方正仿宋_GB2312"/>
          <w:bCs/>
          <w:caps w:val="0"/>
          <w:color w:val="000000"/>
          <w:sz w:val="24"/>
          <w:szCs w:val="24"/>
        </w:rPr>
        <w:t xml:space="preserve">基本信息</w:t>
      </w:r>
      <w:r>
        <w:rPr>
          <w:rFonts w:hint="eastAsia" w:ascii="方正仿宋_GB2312" w:hAnsi="方正仿宋_GB2312" w:eastAsia="方正仿宋_GB2312" w:cs="方正仿宋_GB2312"/>
          <w:bCs/>
          <w:caps w:val="0"/>
          <w:color w:val="000000"/>
          <w:sz w:val="24"/>
          <w:szCs w:val="24"/>
        </w:rPr>
      </w:r>
      <w:r/>
    </w:p>
    <w:p>
      <w:pPr>
        <w:pStyle w:val="778"/>
        <w:spacing w:line="360" w:lineRule="auto"/>
        <w:rPr>
          <w:rFonts w:hint="eastAsia" w:ascii="方正仿宋_GB2312" w:hAnsi="方正仿宋_GB2312" w:eastAsia="方正仿宋_GB2312" w:cs="方正仿宋_GB2312"/>
          <w:caps w:val="0"/>
          <w:color w:val="000000"/>
          <w:sz w:val="24"/>
          <w:szCs w:val="24"/>
          <w:u w:val="single"/>
        </w:rPr>
      </w:pPr>
      <w:r>
        <w:rPr>
          <w:rFonts w:hint="eastAsia" w:ascii="方正仿宋_GB2312" w:hAnsi="方正仿宋_GB2312" w:eastAsia="方正仿宋_GB2312" w:cs="方正仿宋_GB2312"/>
          <w:caps w:val="0"/>
          <w:color w:val="000000"/>
          <w:sz w:val="24"/>
          <w:szCs w:val="24"/>
        </w:rPr>
        <w:t xml:space="preserve">质疑</w:t>
      </w:r>
      <w:r>
        <w:rPr>
          <w:rFonts w:hint="eastAsia" w:ascii="方正仿宋_GB2312" w:hAnsi="方正仿宋_GB2312" w:eastAsia="方正仿宋_GB2312" w:cs="方正仿宋_GB2312"/>
          <w:caps w:val="0"/>
          <w:color w:val="000000"/>
          <w:sz w:val="24"/>
          <w:szCs w:val="24"/>
          <w:lang w:eastAsia="zh-CN"/>
        </w:rPr>
        <w:t xml:space="preserve">供应商</w:t>
      </w:r>
      <w:r>
        <w:rPr>
          <w:rFonts w:hint="eastAsia" w:ascii="方正仿宋_GB2312" w:hAnsi="方正仿宋_GB2312" w:eastAsia="方正仿宋_GB2312" w:cs="方正仿宋_GB2312"/>
          <w:caps w:val="0"/>
          <w:color w:val="000000"/>
          <w:sz w:val="24"/>
          <w:szCs w:val="24"/>
        </w:rPr>
        <w:t xml:space="preserve">：</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u w:val="single"/>
        </w:rPr>
      </w:r>
      <w:r/>
    </w:p>
    <w:p>
      <w:pPr>
        <w:pStyle w:val="778"/>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地址：</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t xml:space="preserve">邮编：</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r>
      <w:r/>
    </w:p>
    <w:p>
      <w:pPr>
        <w:pStyle w:val="778"/>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联系人：</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t xml:space="preserve">联系电话：</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r>
      <w:r/>
    </w:p>
    <w:p>
      <w:pPr>
        <w:pStyle w:val="778"/>
        <w:spacing w:line="360" w:lineRule="auto"/>
        <w:rPr>
          <w:rFonts w:hint="eastAsia" w:ascii="方正仿宋_GB2312" w:hAnsi="方正仿宋_GB2312" w:eastAsia="方正仿宋_GB2312" w:cs="方正仿宋_GB2312"/>
          <w:caps w:val="0"/>
          <w:color w:val="000000"/>
          <w:sz w:val="24"/>
          <w:szCs w:val="24"/>
          <w:u w:val="single"/>
        </w:rPr>
      </w:pPr>
      <w:r>
        <w:rPr>
          <w:rFonts w:hint="eastAsia" w:ascii="方正仿宋_GB2312" w:hAnsi="方正仿宋_GB2312" w:eastAsia="方正仿宋_GB2312" w:cs="方正仿宋_GB2312"/>
          <w:caps w:val="0"/>
          <w:color w:val="000000"/>
          <w:sz w:val="24"/>
          <w:szCs w:val="24"/>
        </w:rPr>
        <w:t xml:space="preserve">授权代表：</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u w:val="single"/>
        </w:rPr>
      </w:r>
      <w:r/>
    </w:p>
    <w:p>
      <w:pPr>
        <w:pStyle w:val="778"/>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联系电话：</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r>
      <w:r/>
    </w:p>
    <w:p>
      <w:pPr>
        <w:pStyle w:val="778"/>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地址： </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t xml:space="preserve">邮编：</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r>
      <w:r/>
    </w:p>
    <w:p>
      <w:pPr>
        <w:pStyle w:val="778"/>
        <w:spacing w:line="360" w:lineRule="auto"/>
        <w:rPr>
          <w:rFonts w:hint="eastAsia" w:ascii="方正仿宋_GB2312" w:hAnsi="方正仿宋_GB2312" w:eastAsia="方正仿宋_GB2312" w:cs="方正仿宋_GB2312"/>
          <w:bCs/>
          <w:caps w:val="0"/>
          <w:color w:val="000000"/>
          <w:sz w:val="24"/>
          <w:szCs w:val="24"/>
        </w:rPr>
      </w:pPr>
      <w:r>
        <w:rPr>
          <w:rFonts w:hint="eastAsia" w:ascii="方正仿宋_GB2312" w:hAnsi="方正仿宋_GB2312" w:eastAsia="方正仿宋_GB2312" w:cs="方正仿宋_GB2312"/>
          <w:bCs/>
          <w:caps w:val="0"/>
          <w:color w:val="000000"/>
          <w:sz w:val="24"/>
          <w:szCs w:val="24"/>
        </w:rPr>
        <w:t xml:space="preserve">二、质疑项目基本情况</w:t>
      </w:r>
      <w:r>
        <w:rPr>
          <w:rFonts w:hint="eastAsia" w:ascii="方正仿宋_GB2312" w:hAnsi="方正仿宋_GB2312" w:eastAsia="方正仿宋_GB2312" w:cs="方正仿宋_GB2312"/>
          <w:bCs/>
          <w:caps w:val="0"/>
          <w:color w:val="000000"/>
          <w:sz w:val="24"/>
          <w:szCs w:val="24"/>
        </w:rPr>
      </w:r>
      <w:r/>
    </w:p>
    <w:p>
      <w:pPr>
        <w:pStyle w:val="778"/>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质疑项目的名称：</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r>
      <w:r/>
    </w:p>
    <w:p>
      <w:pPr>
        <w:pStyle w:val="778"/>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质疑项目的编号：</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t xml:space="preserve">包号：</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r>
      <w:r/>
    </w:p>
    <w:p>
      <w:pPr>
        <w:pStyle w:val="778"/>
        <w:spacing w:line="360" w:lineRule="auto"/>
        <w:rPr>
          <w:rFonts w:hint="eastAsia" w:ascii="方正仿宋_GB2312" w:hAnsi="方正仿宋_GB2312" w:eastAsia="方正仿宋_GB2312" w:cs="方正仿宋_GB2312"/>
          <w:caps w:val="0"/>
          <w:color w:val="000000"/>
          <w:sz w:val="24"/>
          <w:szCs w:val="24"/>
          <w:u w:val="single"/>
        </w:rPr>
      </w:pPr>
      <w:r>
        <w:rPr>
          <w:rFonts w:hint="eastAsia" w:ascii="方正仿宋_GB2312" w:hAnsi="方正仿宋_GB2312" w:eastAsia="方正仿宋_GB2312" w:cs="方正仿宋_GB2312"/>
          <w:caps w:val="0"/>
          <w:color w:val="000000"/>
          <w:sz w:val="24"/>
          <w:szCs w:val="24"/>
        </w:rPr>
        <w:t xml:space="preserve">采购人名称：</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u w:val="single"/>
        </w:rPr>
      </w:r>
      <w:r/>
    </w:p>
    <w:p>
      <w:pPr>
        <w:pStyle w:val="778"/>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采购文件获取日期：</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r>
      <w:r/>
    </w:p>
    <w:p>
      <w:pPr>
        <w:pStyle w:val="778"/>
        <w:spacing w:line="360" w:lineRule="auto"/>
        <w:rPr>
          <w:rFonts w:hint="eastAsia" w:ascii="方正仿宋_GB2312" w:hAnsi="方正仿宋_GB2312" w:eastAsia="方正仿宋_GB2312" w:cs="方正仿宋_GB2312"/>
          <w:bCs/>
          <w:caps w:val="0"/>
          <w:color w:val="000000"/>
          <w:sz w:val="24"/>
          <w:szCs w:val="24"/>
        </w:rPr>
      </w:pPr>
      <w:r>
        <w:rPr>
          <w:rFonts w:hint="eastAsia" w:ascii="方正仿宋_GB2312" w:hAnsi="方正仿宋_GB2312" w:eastAsia="方正仿宋_GB2312" w:cs="方正仿宋_GB2312"/>
          <w:bCs/>
          <w:caps w:val="0"/>
          <w:color w:val="000000"/>
          <w:sz w:val="24"/>
          <w:szCs w:val="24"/>
        </w:rPr>
        <w:t xml:space="preserve">三、质疑事项具体内容</w:t>
      </w:r>
      <w:r>
        <w:rPr>
          <w:rFonts w:hint="eastAsia" w:ascii="方正仿宋_GB2312" w:hAnsi="方正仿宋_GB2312" w:eastAsia="方正仿宋_GB2312" w:cs="方正仿宋_GB2312"/>
          <w:bCs/>
          <w:caps w:val="0"/>
          <w:color w:val="000000"/>
          <w:sz w:val="24"/>
          <w:szCs w:val="24"/>
        </w:rPr>
      </w:r>
      <w:r/>
    </w:p>
    <w:p>
      <w:pPr>
        <w:pStyle w:val="778"/>
        <w:spacing w:line="360" w:lineRule="auto"/>
        <w:rPr>
          <w:rFonts w:hint="eastAsia" w:ascii="方正仿宋_GB2312" w:hAnsi="方正仿宋_GB2312" w:eastAsia="方正仿宋_GB2312" w:cs="方正仿宋_GB2312"/>
          <w:caps w:val="0"/>
          <w:color w:val="000000"/>
          <w:sz w:val="24"/>
          <w:szCs w:val="24"/>
          <w:u w:val="single"/>
        </w:rPr>
      </w:pPr>
      <w:r>
        <w:rPr>
          <w:rFonts w:hint="eastAsia" w:ascii="方正仿宋_GB2312" w:hAnsi="方正仿宋_GB2312" w:eastAsia="方正仿宋_GB2312" w:cs="方正仿宋_GB2312"/>
          <w:caps w:val="0"/>
          <w:color w:val="000000"/>
          <w:sz w:val="24"/>
          <w:szCs w:val="24"/>
        </w:rPr>
        <w:t xml:space="preserve">质疑事项1：</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u w:val="single"/>
        </w:rPr>
      </w:r>
      <w:r/>
    </w:p>
    <w:p>
      <w:pPr>
        <w:pStyle w:val="778"/>
        <w:spacing w:line="360" w:lineRule="auto"/>
        <w:rPr>
          <w:rFonts w:hint="eastAsia" w:ascii="方正仿宋_GB2312" w:hAnsi="方正仿宋_GB2312" w:eastAsia="方正仿宋_GB2312" w:cs="方正仿宋_GB2312"/>
          <w:caps w:val="0"/>
          <w:color w:val="000000"/>
          <w:sz w:val="24"/>
          <w:szCs w:val="24"/>
          <w:u w:val="single"/>
        </w:rPr>
      </w:pPr>
      <w:r>
        <w:rPr>
          <w:rFonts w:hint="eastAsia" w:ascii="方正仿宋_GB2312" w:hAnsi="方正仿宋_GB2312" w:eastAsia="方正仿宋_GB2312" w:cs="方正仿宋_GB2312"/>
          <w:caps w:val="0"/>
          <w:color w:val="000000"/>
          <w:sz w:val="24"/>
          <w:szCs w:val="24"/>
        </w:rPr>
        <w:t xml:space="preserve">事实依据：</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u w:val="single"/>
        </w:rPr>
      </w:r>
      <w:r/>
    </w:p>
    <w:p>
      <w:pPr>
        <w:pStyle w:val="778"/>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r>
      <w:r/>
    </w:p>
    <w:p>
      <w:pPr>
        <w:pStyle w:val="778"/>
        <w:spacing w:line="360" w:lineRule="auto"/>
        <w:rPr>
          <w:rFonts w:hint="eastAsia" w:ascii="方正仿宋_GB2312" w:hAnsi="方正仿宋_GB2312" w:eastAsia="方正仿宋_GB2312" w:cs="方正仿宋_GB2312"/>
          <w:caps w:val="0"/>
          <w:color w:val="000000"/>
          <w:sz w:val="24"/>
          <w:szCs w:val="24"/>
          <w:u w:val="single"/>
        </w:rPr>
      </w:pPr>
      <w:r>
        <w:rPr>
          <w:rFonts w:hint="eastAsia" w:ascii="方正仿宋_GB2312" w:hAnsi="方正仿宋_GB2312" w:eastAsia="方正仿宋_GB2312" w:cs="方正仿宋_GB2312"/>
          <w:caps w:val="0"/>
          <w:color w:val="000000"/>
          <w:sz w:val="24"/>
          <w:szCs w:val="24"/>
        </w:rPr>
        <w:t xml:space="preserve">法律依据：</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u w:val="single"/>
        </w:rPr>
      </w:r>
      <w:r/>
    </w:p>
    <w:p>
      <w:pPr>
        <w:pStyle w:val="778"/>
        <w:spacing w:line="360" w:lineRule="auto"/>
        <w:rPr>
          <w:rFonts w:hint="eastAsia" w:ascii="方正仿宋_GB2312" w:hAnsi="方正仿宋_GB2312" w:eastAsia="方正仿宋_GB2312" w:cs="方正仿宋_GB2312"/>
          <w:caps w:val="0"/>
          <w:color w:val="000000"/>
          <w:sz w:val="24"/>
          <w:szCs w:val="24"/>
          <w:u w:val="single"/>
        </w:rPr>
      </w:pP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u w:val="single"/>
        </w:rPr>
      </w:r>
      <w:r/>
    </w:p>
    <w:p>
      <w:pPr>
        <w:pStyle w:val="778"/>
        <w:spacing w:line="360" w:lineRule="auto"/>
        <w:rPr>
          <w:rFonts w:hint="eastAsia" w:ascii="方正仿宋_GB2312" w:hAnsi="方正仿宋_GB2312" w:eastAsia="方正仿宋_GB2312" w:cs="方正仿宋_GB2312"/>
          <w:caps w:val="0"/>
          <w:color w:val="000000"/>
          <w:sz w:val="24"/>
          <w:szCs w:val="24"/>
          <w:u w:val="single"/>
        </w:rPr>
      </w:pPr>
      <w:r>
        <w:rPr>
          <w:rFonts w:hint="eastAsia" w:ascii="方正仿宋_GB2312" w:hAnsi="方正仿宋_GB2312" w:eastAsia="方正仿宋_GB2312" w:cs="方正仿宋_GB2312"/>
          <w:caps w:val="0"/>
          <w:color w:val="000000"/>
          <w:sz w:val="24"/>
          <w:szCs w:val="24"/>
        </w:rPr>
        <w:t xml:space="preserve">质疑事项2</w:t>
      </w:r>
      <w:r>
        <w:rPr>
          <w:rFonts w:hint="eastAsia" w:ascii="方正仿宋_GB2312" w:hAnsi="方正仿宋_GB2312" w:eastAsia="方正仿宋_GB2312" w:cs="方正仿宋_GB2312"/>
          <w:caps w:val="0"/>
          <w:color w:val="000000"/>
          <w:sz w:val="24"/>
          <w:szCs w:val="24"/>
          <w:u w:val="single"/>
        </w:rPr>
      </w:r>
      <w:r/>
    </w:p>
    <w:p>
      <w:pPr>
        <w:pStyle w:val="778"/>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w:t>
      </w:r>
      <w:r>
        <w:rPr>
          <w:rFonts w:hint="eastAsia" w:ascii="方正仿宋_GB2312" w:hAnsi="方正仿宋_GB2312" w:eastAsia="方正仿宋_GB2312" w:cs="方正仿宋_GB2312"/>
          <w:caps w:val="0"/>
          <w:color w:val="000000"/>
          <w:sz w:val="24"/>
          <w:szCs w:val="24"/>
        </w:rPr>
      </w:r>
      <w:r/>
    </w:p>
    <w:p>
      <w:pPr>
        <w:pStyle w:val="778"/>
        <w:spacing w:line="360" w:lineRule="auto"/>
        <w:rPr>
          <w:rFonts w:hint="eastAsia" w:ascii="方正仿宋_GB2312" w:hAnsi="方正仿宋_GB2312" w:eastAsia="方正仿宋_GB2312" w:cs="方正仿宋_GB2312"/>
          <w:bCs/>
          <w:caps w:val="0"/>
          <w:color w:val="000000"/>
          <w:sz w:val="24"/>
          <w:szCs w:val="24"/>
        </w:rPr>
      </w:pPr>
      <w:r>
        <w:rPr>
          <w:rFonts w:hint="eastAsia" w:ascii="方正仿宋_GB2312" w:hAnsi="方正仿宋_GB2312" w:eastAsia="方正仿宋_GB2312" w:cs="方正仿宋_GB2312"/>
          <w:bCs/>
          <w:caps w:val="0"/>
          <w:color w:val="000000"/>
          <w:sz w:val="24"/>
          <w:szCs w:val="24"/>
        </w:rPr>
        <w:t xml:space="preserve">四、与质疑事项相关的质疑请求</w:t>
      </w:r>
      <w:r>
        <w:rPr>
          <w:rFonts w:hint="eastAsia" w:ascii="方正仿宋_GB2312" w:hAnsi="方正仿宋_GB2312" w:eastAsia="方正仿宋_GB2312" w:cs="方正仿宋_GB2312"/>
          <w:bCs/>
          <w:caps w:val="0"/>
          <w:color w:val="000000"/>
          <w:sz w:val="24"/>
          <w:szCs w:val="24"/>
        </w:rPr>
      </w:r>
      <w:r/>
    </w:p>
    <w:p>
      <w:pPr>
        <w:pStyle w:val="778"/>
        <w:spacing w:line="360" w:lineRule="auto"/>
        <w:rPr>
          <w:rFonts w:hint="eastAsia" w:ascii="方正仿宋_GB2312" w:hAnsi="方正仿宋_GB2312" w:eastAsia="方正仿宋_GB2312" w:cs="方正仿宋_GB2312"/>
          <w:caps w:val="0"/>
          <w:color w:val="000000"/>
          <w:sz w:val="24"/>
          <w:szCs w:val="24"/>
          <w:u w:val="single"/>
        </w:rPr>
      </w:pPr>
      <w:r>
        <w:rPr>
          <w:rFonts w:hint="eastAsia" w:ascii="方正仿宋_GB2312" w:hAnsi="方正仿宋_GB2312" w:eastAsia="方正仿宋_GB2312" w:cs="方正仿宋_GB2312"/>
          <w:caps w:val="0"/>
          <w:color w:val="000000"/>
          <w:sz w:val="24"/>
          <w:szCs w:val="24"/>
        </w:rPr>
        <w:t xml:space="preserve">请求：</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u w:val="single"/>
        </w:rPr>
      </w:r>
      <w:r/>
    </w:p>
    <w:p>
      <w:pPr>
        <w:pStyle w:val="778"/>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签字</w:t>
      </w:r>
      <w:r>
        <w:rPr>
          <w:rFonts w:hint="eastAsia" w:ascii="方正仿宋_GB2312" w:hAnsi="方正仿宋_GB2312" w:eastAsia="方正仿宋_GB2312" w:cs="方正仿宋_GB2312"/>
          <w:caps w:val="0"/>
          <w:color w:val="000000"/>
          <w:sz w:val="24"/>
          <w:szCs w:val="24"/>
          <w:lang w:eastAsia="zh-CN"/>
        </w:rPr>
        <w:t xml:space="preserve">（</w:t>
      </w:r>
      <w:r>
        <w:rPr>
          <w:rFonts w:hint="eastAsia" w:ascii="方正仿宋_GB2312" w:hAnsi="方正仿宋_GB2312" w:eastAsia="方正仿宋_GB2312" w:cs="方正仿宋_GB2312"/>
          <w:caps w:val="0"/>
          <w:color w:val="000000"/>
          <w:sz w:val="24"/>
          <w:szCs w:val="24"/>
        </w:rPr>
        <w:t xml:space="preserve">签章</w:t>
      </w:r>
      <w:r>
        <w:rPr>
          <w:rFonts w:hint="eastAsia" w:ascii="方正仿宋_GB2312" w:hAnsi="方正仿宋_GB2312" w:eastAsia="方正仿宋_GB2312" w:cs="方正仿宋_GB2312"/>
          <w:caps w:val="0"/>
          <w:color w:val="000000"/>
          <w:sz w:val="24"/>
          <w:szCs w:val="24"/>
          <w:lang w:eastAsia="zh-CN"/>
        </w:rPr>
        <w:t xml:space="preserve">）</w:t>
      </w:r>
      <w:r>
        <w:rPr>
          <w:rFonts w:hint="eastAsia" w:ascii="方正仿宋_GB2312" w:hAnsi="方正仿宋_GB2312" w:eastAsia="方正仿宋_GB2312" w:cs="方正仿宋_GB2312"/>
          <w:caps w:val="0"/>
          <w:color w:val="000000"/>
          <w:sz w:val="24"/>
          <w:szCs w:val="24"/>
        </w:rPr>
        <w:t xml:space="preserve">：                   公章：                      </w:t>
      </w:r>
      <w:r>
        <w:rPr>
          <w:rFonts w:hint="eastAsia" w:ascii="方正仿宋_GB2312" w:hAnsi="方正仿宋_GB2312" w:eastAsia="方正仿宋_GB2312" w:cs="方正仿宋_GB2312"/>
          <w:caps w:val="0"/>
          <w:color w:val="000000"/>
          <w:sz w:val="24"/>
          <w:szCs w:val="24"/>
        </w:rPr>
      </w:r>
      <w:r/>
    </w:p>
    <w:p>
      <w:pPr>
        <w:pStyle w:val="778"/>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日期：    </w:t>
      </w:r>
      <w:r>
        <w:rPr>
          <w:rFonts w:hint="eastAsia" w:ascii="方正仿宋_GB2312" w:hAnsi="方正仿宋_GB2312" w:eastAsia="方正仿宋_GB2312" w:cs="方正仿宋_GB2312"/>
          <w:caps w:val="0"/>
          <w:color w:val="000000"/>
          <w:sz w:val="24"/>
          <w:szCs w:val="24"/>
        </w:rPr>
      </w:r>
      <w:r/>
    </w:p>
    <w:p>
      <w:pPr>
        <w:pStyle w:val="778"/>
        <w:spacing w:line="400" w:lineRule="exact"/>
        <w:rPr>
          <w:rFonts w:hint="eastAsia" w:ascii="方正仿宋_GB2312" w:hAnsi="方正仿宋_GB2312" w:eastAsia="方正仿宋_GB2312" w:cs="方正仿宋_GB2312"/>
          <w:b/>
          <w:caps w:val="0"/>
          <w:color w:val="000000"/>
          <w:sz w:val="24"/>
          <w:szCs w:val="24"/>
        </w:rPr>
      </w:pPr>
      <w:r>
        <w:rPr>
          <w:rFonts w:hint="eastAsia" w:ascii="方正仿宋_GB2312" w:hAnsi="方正仿宋_GB2312" w:eastAsia="方正仿宋_GB2312" w:cs="方正仿宋_GB2312"/>
          <w:b/>
          <w:caps w:val="0"/>
          <w:color w:val="000000"/>
          <w:sz w:val="24"/>
          <w:szCs w:val="24"/>
        </w:rPr>
        <w:br w:type="page" w:clear="all"/>
      </w:r>
      <w:r>
        <w:rPr>
          <w:rFonts w:hint="eastAsia" w:ascii="方正仿宋_GB2312" w:hAnsi="方正仿宋_GB2312" w:eastAsia="方正仿宋_GB2312" w:cs="方正仿宋_GB2312"/>
          <w:b/>
          <w:caps w:val="0"/>
          <w:color w:val="000000"/>
          <w:sz w:val="24"/>
          <w:szCs w:val="24"/>
        </w:rPr>
        <w:t xml:space="preserve">质疑函制作说明：</w:t>
      </w:r>
      <w:r>
        <w:rPr>
          <w:rFonts w:hint="eastAsia" w:ascii="方正仿宋_GB2312" w:hAnsi="方正仿宋_GB2312" w:eastAsia="方正仿宋_GB2312" w:cs="方正仿宋_GB2312"/>
          <w:b/>
          <w:caps w:val="0"/>
          <w:color w:val="000000"/>
          <w:sz w:val="24"/>
          <w:szCs w:val="24"/>
        </w:rPr>
      </w:r>
      <w:r/>
    </w:p>
    <w:p>
      <w:pPr>
        <w:pStyle w:val="778"/>
        <w:jc w:val="left"/>
        <w:spacing w:line="360" w:lineRule="auto"/>
        <w:widowControl/>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1.</w:t>
      </w:r>
      <w:r>
        <w:rPr>
          <w:rFonts w:hint="eastAsia" w:ascii="方正仿宋_GB2312" w:hAnsi="方正仿宋_GB2312" w:eastAsia="方正仿宋_GB2312" w:cs="方正仿宋_GB2312"/>
          <w:caps w:val="0"/>
          <w:color w:val="000000"/>
          <w:sz w:val="24"/>
          <w:szCs w:val="24"/>
          <w:lang w:eastAsia="zh-CN"/>
        </w:rPr>
        <w:t xml:space="preserve">供应商</w:t>
      </w:r>
      <w:r>
        <w:rPr>
          <w:rFonts w:hint="eastAsia" w:ascii="方正仿宋_GB2312" w:hAnsi="方正仿宋_GB2312" w:eastAsia="方正仿宋_GB2312" w:cs="方正仿宋_GB2312"/>
          <w:caps w:val="0"/>
          <w:color w:val="000000"/>
          <w:sz w:val="24"/>
          <w:szCs w:val="24"/>
        </w:rPr>
        <w:t xml:space="preserve">提出质疑时，应提交质疑函和必要的证明材料。</w:t>
      </w:r>
      <w:r>
        <w:rPr>
          <w:rFonts w:hint="eastAsia" w:ascii="方正仿宋_GB2312" w:hAnsi="方正仿宋_GB2312" w:eastAsia="方正仿宋_GB2312" w:cs="方正仿宋_GB2312"/>
          <w:caps w:val="0"/>
          <w:color w:val="000000"/>
          <w:sz w:val="24"/>
          <w:szCs w:val="24"/>
        </w:rPr>
      </w:r>
      <w:r/>
    </w:p>
    <w:p>
      <w:pPr>
        <w:pStyle w:val="778"/>
        <w:jc w:val="left"/>
        <w:spacing w:line="360" w:lineRule="auto"/>
        <w:widowControl/>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2.质疑</w:t>
      </w:r>
      <w:r>
        <w:rPr>
          <w:rFonts w:hint="eastAsia" w:ascii="方正仿宋_GB2312" w:hAnsi="方正仿宋_GB2312" w:eastAsia="方正仿宋_GB2312" w:cs="方正仿宋_GB2312"/>
          <w:caps w:val="0"/>
          <w:color w:val="000000"/>
          <w:sz w:val="24"/>
          <w:szCs w:val="24"/>
          <w:lang w:eastAsia="zh-CN"/>
        </w:rPr>
        <w:t xml:space="preserve">供应商</w:t>
      </w:r>
      <w:r>
        <w:rPr>
          <w:rFonts w:hint="eastAsia" w:ascii="方正仿宋_GB2312" w:hAnsi="方正仿宋_GB2312" w:eastAsia="方正仿宋_GB2312" w:cs="方正仿宋_GB2312"/>
          <w:caps w:val="0"/>
          <w:color w:val="000000"/>
          <w:sz w:val="24"/>
          <w:szCs w:val="24"/>
        </w:rPr>
        <w:t xml:space="preserve">若委托代理人进行质疑的，质疑函应按要求列明“授权代表”的有关内容，并在附件中提交由质疑</w:t>
      </w:r>
      <w:r>
        <w:rPr>
          <w:rFonts w:hint="eastAsia" w:ascii="方正仿宋_GB2312" w:hAnsi="方正仿宋_GB2312" w:eastAsia="方正仿宋_GB2312" w:cs="方正仿宋_GB2312"/>
          <w:caps w:val="0"/>
          <w:color w:val="000000"/>
          <w:sz w:val="24"/>
          <w:szCs w:val="24"/>
          <w:lang w:eastAsia="zh-CN"/>
        </w:rPr>
        <w:t xml:space="preserve">供应商</w:t>
      </w:r>
      <w:r>
        <w:rPr>
          <w:rFonts w:hint="eastAsia" w:ascii="方正仿宋_GB2312" w:hAnsi="方正仿宋_GB2312" w:eastAsia="方正仿宋_GB2312" w:cs="方正仿宋_GB2312"/>
          <w:caps w:val="0"/>
          <w:color w:val="000000"/>
          <w:sz w:val="24"/>
          <w:szCs w:val="24"/>
        </w:rPr>
        <w:t xml:space="preserve">签署的授权委托书。授权委托书应载明代理人的姓名或者名称、代理事项、具体权限、期限和相关事项。</w:t>
      </w:r>
      <w:r>
        <w:rPr>
          <w:rFonts w:hint="eastAsia" w:ascii="方正仿宋_GB2312" w:hAnsi="方正仿宋_GB2312" w:eastAsia="方正仿宋_GB2312" w:cs="方正仿宋_GB2312"/>
          <w:caps w:val="0"/>
          <w:color w:val="000000"/>
          <w:sz w:val="24"/>
          <w:szCs w:val="24"/>
        </w:rPr>
      </w:r>
      <w:r/>
    </w:p>
    <w:p>
      <w:pPr>
        <w:pStyle w:val="778"/>
        <w:jc w:val="left"/>
        <w:spacing w:line="360" w:lineRule="auto"/>
        <w:widowControl/>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3.质疑</w:t>
      </w:r>
      <w:r>
        <w:rPr>
          <w:rFonts w:hint="eastAsia" w:ascii="方正仿宋_GB2312" w:hAnsi="方正仿宋_GB2312" w:eastAsia="方正仿宋_GB2312" w:cs="方正仿宋_GB2312"/>
          <w:caps w:val="0"/>
          <w:color w:val="000000"/>
          <w:sz w:val="24"/>
          <w:szCs w:val="24"/>
          <w:lang w:eastAsia="zh-CN"/>
        </w:rPr>
        <w:t xml:space="preserve">供应商</w:t>
      </w:r>
      <w:r>
        <w:rPr>
          <w:rFonts w:hint="eastAsia" w:ascii="方正仿宋_GB2312" w:hAnsi="方正仿宋_GB2312" w:eastAsia="方正仿宋_GB2312" w:cs="方正仿宋_GB2312"/>
          <w:caps w:val="0"/>
          <w:color w:val="000000"/>
          <w:sz w:val="24"/>
          <w:szCs w:val="24"/>
        </w:rPr>
        <w:t xml:space="preserve">若对项目的某一分包进行质疑，质疑函中应列明具体分包号。</w:t>
      </w:r>
      <w:r>
        <w:rPr>
          <w:rFonts w:hint="eastAsia" w:ascii="方正仿宋_GB2312" w:hAnsi="方正仿宋_GB2312" w:eastAsia="方正仿宋_GB2312" w:cs="方正仿宋_GB2312"/>
          <w:caps w:val="0"/>
          <w:color w:val="000000"/>
          <w:sz w:val="24"/>
          <w:szCs w:val="24"/>
        </w:rPr>
      </w:r>
      <w:r/>
    </w:p>
    <w:p>
      <w:pPr>
        <w:pStyle w:val="778"/>
        <w:jc w:val="left"/>
        <w:spacing w:line="360" w:lineRule="auto"/>
        <w:widowControl/>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4.质疑函的质疑事项应具体、明确，并有必要的事实依据和法律依据。</w:t>
      </w:r>
      <w:r>
        <w:rPr>
          <w:rFonts w:hint="eastAsia" w:ascii="方正仿宋_GB2312" w:hAnsi="方正仿宋_GB2312" w:eastAsia="方正仿宋_GB2312" w:cs="方正仿宋_GB2312"/>
          <w:caps w:val="0"/>
          <w:color w:val="000000"/>
          <w:sz w:val="24"/>
          <w:szCs w:val="24"/>
        </w:rPr>
      </w:r>
      <w:r/>
    </w:p>
    <w:p>
      <w:pPr>
        <w:pStyle w:val="778"/>
        <w:jc w:val="left"/>
        <w:spacing w:line="360" w:lineRule="auto"/>
        <w:widowControl/>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5.质疑函的质疑请求应与质疑事项相关。</w:t>
      </w:r>
      <w:r>
        <w:rPr>
          <w:rFonts w:hint="eastAsia" w:ascii="方正仿宋_GB2312" w:hAnsi="方正仿宋_GB2312" w:eastAsia="方正仿宋_GB2312" w:cs="方正仿宋_GB2312"/>
          <w:caps w:val="0"/>
          <w:color w:val="000000"/>
          <w:sz w:val="24"/>
          <w:szCs w:val="24"/>
        </w:rPr>
      </w:r>
      <w:r/>
    </w:p>
    <w:p>
      <w:pPr>
        <w:pStyle w:val="778"/>
        <w:jc w:val="left"/>
        <w:spacing w:line="360" w:lineRule="auto"/>
        <w:widowControl/>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6.质疑</w:t>
      </w:r>
      <w:r>
        <w:rPr>
          <w:rFonts w:hint="eastAsia" w:ascii="方正仿宋_GB2312" w:hAnsi="方正仿宋_GB2312" w:eastAsia="方正仿宋_GB2312" w:cs="方正仿宋_GB2312"/>
          <w:caps w:val="0"/>
          <w:color w:val="000000"/>
          <w:sz w:val="24"/>
          <w:szCs w:val="24"/>
          <w:lang w:eastAsia="zh-CN"/>
        </w:rPr>
        <w:t xml:space="preserve">供应商</w:t>
      </w:r>
      <w:r>
        <w:rPr>
          <w:rFonts w:hint="eastAsia" w:ascii="方正仿宋_GB2312" w:hAnsi="方正仿宋_GB2312" w:eastAsia="方正仿宋_GB2312" w:cs="方正仿宋_GB2312"/>
          <w:caps w:val="0"/>
          <w:color w:val="000000"/>
          <w:sz w:val="24"/>
          <w:szCs w:val="24"/>
        </w:rPr>
        <w:t xml:space="preserve">为自然人的，质疑函应由本人签字；质疑</w:t>
      </w:r>
      <w:r>
        <w:rPr>
          <w:rFonts w:hint="eastAsia" w:ascii="方正仿宋_GB2312" w:hAnsi="方正仿宋_GB2312" w:eastAsia="方正仿宋_GB2312" w:cs="方正仿宋_GB2312"/>
          <w:caps w:val="0"/>
          <w:color w:val="000000"/>
          <w:sz w:val="24"/>
          <w:szCs w:val="24"/>
          <w:lang w:eastAsia="zh-CN"/>
        </w:rPr>
        <w:t xml:space="preserve">供应商</w:t>
      </w:r>
      <w:r>
        <w:rPr>
          <w:rFonts w:hint="eastAsia" w:ascii="方正仿宋_GB2312" w:hAnsi="方正仿宋_GB2312" w:eastAsia="方正仿宋_GB2312" w:cs="方正仿宋_GB2312"/>
          <w:caps w:val="0"/>
          <w:color w:val="000000"/>
          <w:sz w:val="24"/>
          <w:szCs w:val="24"/>
        </w:rPr>
        <w:t xml:space="preserve">为法人或者其他组织的，质疑函应由法定代表人、主要负责人，或者其授权代表签字或者盖章，并加盖公章。</w:t>
      </w:r>
      <w:r/>
    </w:p>
    <w:sectPr>
      <w:headerReference w:type="default" r:id="rId10"/>
      <w:footerReference w:type="default" r:id="rId14"/>
      <w:footnotePr/>
      <w:endnotePr/>
      <w:type w:val="continuous"/>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仿宋_GB2312">
    <w:panose1 w:val="020B0503020202020204"/>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方正楷体_GB2312">
    <w:panose1 w:val="020B0503020202020204"/>
  </w:font>
  <w:font w:name="仿宋">
    <w:panose1 w:val="02010609060101010101"/>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both"/>
      <w:tabs>
        <w:tab w:val="center" w:pos="4153" w:leader="none"/>
        <w:tab w:val="right" w:pos="8306" w:leader="none"/>
      </w:tabs>
    </w:pPr>
    <w:r/>
    <w:r/>
  </w:p>
  <w:p>
    <w:pPr>
      <w:pStyle w:val="83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tabs>
        <w:tab w:val="center" w:pos="4153" w:leader="none"/>
        <w:tab w:val="center" w:pos="4680" w:leader="none"/>
        <w:tab w:val="right" w:pos="8306" w:leader="none"/>
        <w:tab w:val="right" w:pos="936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749935" cy="23050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749935" cy="230505"/>
                      </a:xfrm>
                      <a:prstGeom prst="rect">
                        <a:avLst/>
                      </a:prstGeom>
                      <a:noFill/>
                      <a:ln>
                        <a:noFill/>
                      </a:ln>
                    </wps:spPr>
                    <wps:txbx>
                      <w:txbxContent>
                        <w:p>
                          <w:pPr>
                            <w:pStyle w:val="832"/>
                            <w:tabs>
                              <w:tab w:val="clear" w:pos="4153" w:leader="none"/>
                              <w:tab w:val="clear" w:pos="8306" w:leader="none"/>
                            </w:tabs>
                            <w:rPr>
                              <w:rFonts w:hint="eastAsia" w:ascii="宋体" w:hAnsi="宋体"/>
                              <w:sz w:val="28"/>
                            </w:rPr>
                          </w:pPr>
                          <w:r>
                            <w:rPr>
                              <w:rFonts w:hint="eastAsia" w:ascii="宋体" w:hAnsi="宋体" w:eastAsia="宋体" w:cs="宋体"/>
                              <w:sz w:val="28"/>
                              <w:szCs w:val="28"/>
                            </w:rPr>
                            <w:t xml:space="preserve">第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sz w:val="28"/>
                              <w:szCs w:val="28"/>
                            </w:rPr>
                            <w:t xml:space="preserve"> 页</w:t>
                          </w:r>
                          <w:r>
                            <w:rPr>
                              <w:rFonts w:hint="eastAsia" w:ascii="宋体" w:hAnsi="宋体"/>
                              <w:sz w:val="28"/>
                            </w:rPr>
                          </w:r>
                          <w:r/>
                        </w:p>
                        <w:p>
                          <w:pPr>
                            <w:pStyle w:val="77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59.0pt;height:18.1pt;mso-wrap-distance-left:9.0pt;mso-wrap-distance-top:0.0pt;mso-wrap-distance-right:9.0pt;mso-wrap-distance-bottom:0.0pt;visibility:visible;" filled="f" stroked="f">
              <v:textbox inset="0,0,0,0">
                <w:txbxContent>
                  <w:p>
                    <w:pPr>
                      <w:pStyle w:val="832"/>
                      <w:tabs>
                        <w:tab w:val="clear" w:pos="4153" w:leader="none"/>
                        <w:tab w:val="clear" w:pos="8306" w:leader="none"/>
                      </w:tabs>
                      <w:rPr>
                        <w:rFonts w:hint="eastAsia" w:ascii="宋体" w:hAnsi="宋体"/>
                        <w:sz w:val="28"/>
                      </w:rPr>
                    </w:pPr>
                    <w:r>
                      <w:rPr>
                        <w:rFonts w:hint="eastAsia" w:ascii="宋体" w:hAnsi="宋体" w:eastAsia="宋体" w:cs="宋体"/>
                        <w:sz w:val="28"/>
                        <w:szCs w:val="28"/>
                      </w:rPr>
                      <w:t xml:space="preserve">第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sz w:val="28"/>
                        <w:szCs w:val="28"/>
                      </w:rPr>
                      <w:t xml:space="preserve"> 页</w:t>
                    </w:r>
                    <w:r>
                      <w:rPr>
                        <w:rFonts w:hint="eastAsia" w:ascii="宋体" w:hAnsi="宋体"/>
                        <w:sz w:val="28"/>
                      </w:rPr>
                    </w:r>
                    <w:r/>
                  </w:p>
                  <w:p>
                    <w:pPr>
                      <w:pStyle w:val="778"/>
                    </w:pPr>
                    <w:r/>
                    <w:r/>
                  </w:p>
                </w:txbxContent>
              </v:textbox>
            </v:shape>
          </w:pict>
        </mc:Fallback>
      </mc:AlternateContent>
    </w:r>
    <w:r/>
  </w:p>
  <w:p>
    <w:pPr>
      <w:pStyle w:val="832"/>
      <w:tabs>
        <w:tab w:val="center" w:pos="4153" w:leader="none"/>
        <w:tab w:val="center" w:pos="4680" w:leader="none"/>
        <w:tab w:val="right" w:pos="8306" w:leader="none"/>
        <w:tab w:val="right" w:pos="9360"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043305" cy="20828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043305" cy="208280"/>
                      </a:xfrm>
                      <a:prstGeom prst="rect">
                        <a:avLst/>
                      </a:prstGeom>
                      <a:noFill/>
                      <a:ln>
                        <a:noFill/>
                      </a:ln>
                    </wps:spPr>
                    <wps:txbx>
                      <w:txbxContent>
                        <w:p>
                          <w:pPr>
                            <w:pStyle w:val="832"/>
                            <w:jc w:val="center"/>
                            <w:tabs>
                              <w:tab w:val="clear" w:pos="4153" w:leader="none"/>
                              <w:tab w:val="clear" w:pos="8306" w:leader="none"/>
                            </w:tabs>
                            <w:rPr>
                              <w:rFonts w:hint="eastAsia" w:ascii="宋体" w:hAnsi="宋体" w:eastAsia="宋体" w:cs="宋体"/>
                              <w:sz w:val="28"/>
                              <w:szCs w:val="28"/>
                            </w:rPr>
                          </w:pPr>
                          <w:r>
                            <w:rPr>
                              <w:rFonts w:hint="eastAsia" w:ascii="宋体" w:hAnsi="宋体" w:eastAsia="宋体" w:cs="宋体"/>
                              <w:sz w:val="28"/>
                              <w:szCs w:val="28"/>
                            </w:rPr>
                            <w:t xml:space="preserve">第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w:t>
                          </w:r>
                          <w:r>
                            <w:rPr>
                              <w:rFonts w:hint="eastAsia" w:ascii="宋体" w:hAnsi="宋体" w:eastAsia="宋体" w:cs="宋体"/>
                              <w:sz w:val="28"/>
                              <w:szCs w:val="28"/>
                            </w:rPr>
                            <w:fldChar w:fldCharType="end"/>
                          </w:r>
                          <w:r>
                            <w:rPr>
                              <w:rFonts w:hint="eastAsia" w:ascii="宋体" w:hAnsi="宋体" w:eastAsia="宋体" w:cs="宋体"/>
                              <w:sz w:val="28"/>
                              <w:szCs w:val="28"/>
                            </w:rPr>
                            <w:t xml:space="preserve"> 页</w:t>
                          </w:r>
                          <w:r>
                            <w:rPr>
                              <w:rFonts w:hint="eastAsia" w:ascii="宋体" w:hAnsi="宋体" w:eastAsia="宋体" w:cs="宋体"/>
                              <w:sz w:val="28"/>
                              <w:szCs w:val="28"/>
                            </w:rPr>
                          </w:r>
                          <w:r/>
                        </w:p>
                        <w:p>
                          <w:pPr>
                            <w:pStyle w:val="778"/>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82.1pt;height:16.4pt;mso-wrap-distance-left:9.0pt;mso-wrap-distance-top:0.0pt;mso-wrap-distance-right:9.0pt;mso-wrap-distance-bottom:0.0pt;visibility:visible;" filled="f" stroked="f">
              <v:textbox inset="0,0,0,0">
                <w:txbxContent>
                  <w:p>
                    <w:pPr>
                      <w:pStyle w:val="832"/>
                      <w:jc w:val="center"/>
                      <w:tabs>
                        <w:tab w:val="clear" w:pos="4153" w:leader="none"/>
                        <w:tab w:val="clear" w:pos="8306" w:leader="none"/>
                      </w:tabs>
                      <w:rPr>
                        <w:rFonts w:hint="eastAsia" w:ascii="宋体" w:hAnsi="宋体" w:eastAsia="宋体" w:cs="宋体"/>
                        <w:sz w:val="28"/>
                        <w:szCs w:val="28"/>
                      </w:rPr>
                    </w:pPr>
                    <w:r>
                      <w:rPr>
                        <w:rFonts w:hint="eastAsia" w:ascii="宋体" w:hAnsi="宋体" w:eastAsia="宋体" w:cs="宋体"/>
                        <w:sz w:val="28"/>
                        <w:szCs w:val="28"/>
                      </w:rPr>
                      <w:t xml:space="preserve">第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w:t>
                    </w:r>
                    <w:r>
                      <w:rPr>
                        <w:rFonts w:hint="eastAsia" w:ascii="宋体" w:hAnsi="宋体" w:eastAsia="宋体" w:cs="宋体"/>
                        <w:sz w:val="28"/>
                        <w:szCs w:val="28"/>
                      </w:rPr>
                      <w:fldChar w:fldCharType="end"/>
                    </w:r>
                    <w:r>
                      <w:rPr>
                        <w:rFonts w:hint="eastAsia" w:ascii="宋体" w:hAnsi="宋体" w:eastAsia="宋体" w:cs="宋体"/>
                        <w:sz w:val="28"/>
                        <w:szCs w:val="28"/>
                      </w:rPr>
                      <w:t xml:space="preserve"> 页</w:t>
                    </w:r>
                    <w:r>
                      <w:rPr>
                        <w:rFonts w:hint="eastAsia" w:ascii="宋体" w:hAnsi="宋体" w:eastAsia="宋体" w:cs="宋体"/>
                        <w:sz w:val="28"/>
                        <w:szCs w:val="28"/>
                      </w:rPr>
                    </w:r>
                    <w:r/>
                  </w:p>
                  <w:p>
                    <w:pPr>
                      <w:pStyle w:val="778"/>
                    </w:pPr>
                    <w:r/>
                    <w:r/>
                  </w:p>
                </w:txbxContent>
              </v:textbox>
            </v:shape>
          </w:pict>
        </mc:Fallback>
      </mc:AlternateContent>
    </w:r>
    <w:r/>
  </w:p>
  <w:p>
    <w:pPr>
      <w:pStyle w:val="832"/>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both"/>
      <w:tabs>
        <w:tab w:val="center" w:pos="4153" w:leader="none"/>
        <w:tab w:val="right" w:pos="8306" w:leader="none"/>
      </w:tabs>
      <w:rPr>
        <w:rFonts w:eastAsia="宋体"/>
        <w:lang w:val="en-US" w:eastAsia="zh-CN"/>
      </w:rPr>
      <w:pBdr>
        <w:bottom w:val="single" w:color="000000" w:sz="4" w:space="0"/>
      </w:pBdr>
    </w:pPr>
    <w:r>
      <w:rPr>
        <w:rFonts w:hint="eastAsia" w:ascii="华文中宋" w:hAnsi="华文中宋" w:eastAsia="华文中宋" w:cs="华文中宋"/>
        <w:b w:val="0"/>
        <w:bCs w:val="0"/>
        <w:sz w:val="24"/>
        <w:szCs w:val="24"/>
        <w:lang w:val="en-US" w:eastAsia="zh-CN"/>
      </w:rPr>
      <w:t xml:space="preserve">江苏弘业国际技术工程有限公司                           </w:t>
    </w:r>
    <w:r>
      <w:rPr>
        <w:rFonts w:hint="eastAsia" w:ascii="华文中宋" w:hAnsi="华文中宋" w:eastAsia="华文中宋" w:cs="华文中宋"/>
        <w:b w:val="0"/>
        <w:bCs w:val="0"/>
        <w:caps w:val="0"/>
        <w:color w:val="000000"/>
        <w:spacing w:val="0"/>
        <w:sz w:val="24"/>
        <w:szCs w:val="24"/>
        <w:u w:val="none"/>
      </w:rPr>
      <w:t xml:space="preserve">公开·公平·公正·诚实</w:t>
    </w:r>
    <w:r>
      <w:rPr>
        <w:rFonts w:hint="eastAsia" w:ascii="华文中宋" w:hAnsi="华文中宋" w:eastAsia="华文中宋" w:cs="华文中宋"/>
        <w:b w:val="0"/>
        <w:bCs w:val="0"/>
        <w:caps w:val="0"/>
        <w:color w:val="000000"/>
        <w:spacing w:val="0"/>
        <w:sz w:val="24"/>
        <w:szCs w:val="24"/>
        <w:u w:val="none"/>
        <w:lang w:val="en-US" w:eastAsia="zh-CN"/>
      </w:rPr>
      <w:t xml:space="preserve">信</w:t>
    </w:r>
    <w:r>
      <w:rPr>
        <w:rFonts w:hint="eastAsia" w:ascii="华文中宋" w:hAnsi="华文中宋" w:eastAsia="华文中宋" w:cs="华文中宋"/>
        <w:b w:val="0"/>
        <w:bCs w:val="0"/>
        <w:caps w:val="0"/>
        <w:color w:val="000000"/>
        <w:spacing w:val="0"/>
        <w:sz w:val="24"/>
        <w:szCs w:val="24"/>
        <w:u w:val="none"/>
      </w:rPr>
      <w:t xml:space="preserve">用</w:t>
    </w:r>
    <w:r>
      <w:rPr>
        <w:rFonts w:eastAsia="宋体"/>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both"/>
      <w:tabs>
        <w:tab w:val="center" w:pos="4153" w:leader="none"/>
        <w:tab w:val="right" w:pos="8306" w:leader="none"/>
      </w:tabs>
      <w:rPr>
        <w:rFonts w:eastAsia="宋体"/>
        <w:lang w:val="en-US" w:eastAsia="zh-CN"/>
      </w:rPr>
      <w:pBdr>
        <w:bottom w:val="single" w:color="000000" w:sz="4" w:space="0"/>
      </w:pBdr>
    </w:pPr>
    <w:r>
      <w:rPr>
        <w:rFonts w:hint="eastAsia" w:ascii="华文中宋" w:hAnsi="华文中宋" w:eastAsia="华文中宋" w:cs="华文中宋"/>
        <w:b w:val="0"/>
        <w:bCs w:val="0"/>
        <w:sz w:val="24"/>
        <w:szCs w:val="24"/>
        <w:lang w:val="en-US" w:eastAsia="zh-CN"/>
      </w:rPr>
      <w:t xml:space="preserve">江苏弘业国际技术工程有限公司                          </w:t>
    </w:r>
    <w:r>
      <w:rPr>
        <w:rFonts w:hint="eastAsia" w:ascii="华文中宋" w:hAnsi="华文中宋" w:eastAsia="华文中宋" w:cs="华文中宋"/>
        <w:b w:val="0"/>
        <w:bCs w:val="0"/>
        <w:color w:val="000000"/>
        <w:sz w:val="24"/>
        <w:szCs w:val="24"/>
        <w:lang w:val="en-US" w:eastAsia="zh-CN"/>
      </w:rPr>
      <w:t xml:space="preserve"> </w:t>
    </w:r>
    <w:r>
      <w:rPr>
        <w:rFonts w:hint="eastAsia" w:ascii="华文中宋" w:hAnsi="华文中宋" w:eastAsia="华文中宋" w:cs="华文中宋"/>
        <w:b w:val="0"/>
        <w:bCs w:val="0"/>
        <w:caps w:val="0"/>
        <w:color w:val="000000"/>
        <w:spacing w:val="0"/>
        <w:sz w:val="24"/>
        <w:szCs w:val="24"/>
        <w:u w:val="none"/>
      </w:rPr>
      <w:t xml:space="preserve">公开·公平·公正·诚实</w:t>
    </w:r>
    <w:r>
      <w:rPr>
        <w:rFonts w:hint="eastAsia" w:ascii="华文中宋" w:hAnsi="华文中宋" w:eastAsia="华文中宋" w:cs="华文中宋"/>
        <w:b w:val="0"/>
        <w:bCs w:val="0"/>
        <w:caps w:val="0"/>
        <w:color w:val="000000"/>
        <w:spacing w:val="0"/>
        <w:sz w:val="24"/>
        <w:szCs w:val="24"/>
        <w:u w:val="none"/>
        <w:lang w:val="en-US" w:eastAsia="zh-CN"/>
      </w:rPr>
      <w:t xml:space="preserve">信</w:t>
    </w:r>
    <w:r>
      <w:rPr>
        <w:rFonts w:hint="eastAsia" w:ascii="华文中宋" w:hAnsi="华文中宋" w:eastAsia="华文中宋" w:cs="华文中宋"/>
        <w:b w:val="0"/>
        <w:bCs w:val="0"/>
        <w:caps w:val="0"/>
        <w:color w:val="000000"/>
        <w:spacing w:val="0"/>
        <w:sz w:val="24"/>
        <w:szCs w:val="24"/>
        <w:u w:val="none"/>
      </w:rPr>
      <w:t xml:space="preserve">用</w:t>
    </w:r>
    <w:r>
      <w:rPr>
        <w:rFonts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778"/>
      </w:pPr>
    </w:lvl>
    <w:lvl w:ilvl="1">
      <w:start w:val="1"/>
      <w:numFmt w:val="bullet"/>
      <w:isLgl w:val="false"/>
      <w:suff w:val="tab"/>
      <w:lvlText w:val="o"/>
      <w:lvlJc w:val="left"/>
      <w:pPr>
        <w:pStyle w:val="778"/>
        <w:ind w:left="1440" w:hanging="360"/>
      </w:pPr>
      <w:rPr>
        <w:rFonts w:ascii="Courier New" w:hAnsi="Courier New" w:eastAsia="Courier New" w:cs="Courier New"/>
      </w:rPr>
    </w:lvl>
    <w:lvl w:ilvl="2">
      <w:start w:val="1"/>
      <w:numFmt w:val="bullet"/>
      <w:isLgl w:val="false"/>
      <w:suff w:val="tab"/>
      <w:lvlText w:val="§"/>
      <w:lvlJc w:val="left"/>
      <w:pPr>
        <w:pStyle w:val="778"/>
        <w:ind w:left="2160" w:hanging="360"/>
      </w:pPr>
      <w:rPr>
        <w:rFonts w:ascii="Wingdings" w:hAnsi="Wingdings" w:eastAsia="Wingdings" w:cs="Wingdings"/>
      </w:rPr>
    </w:lvl>
    <w:lvl w:ilvl="3">
      <w:start w:val="1"/>
      <w:numFmt w:val="bullet"/>
      <w:isLgl w:val="false"/>
      <w:suff w:val="tab"/>
      <w:lvlText w:val="·"/>
      <w:lvlJc w:val="left"/>
      <w:pPr>
        <w:pStyle w:val="778"/>
        <w:ind w:left="2880" w:hanging="360"/>
      </w:pPr>
      <w:rPr>
        <w:rFonts w:ascii="Symbol" w:hAnsi="Symbol" w:eastAsia="Symbol" w:cs="Symbol"/>
      </w:rPr>
    </w:lvl>
    <w:lvl w:ilvl="4">
      <w:start w:val="1"/>
      <w:numFmt w:val="bullet"/>
      <w:isLgl w:val="false"/>
      <w:suff w:val="tab"/>
      <w:lvlText w:val="o"/>
      <w:lvlJc w:val="left"/>
      <w:pPr>
        <w:pStyle w:val="778"/>
        <w:ind w:left="3600" w:hanging="360"/>
      </w:pPr>
      <w:rPr>
        <w:rFonts w:ascii="Courier New" w:hAnsi="Courier New" w:eastAsia="Courier New" w:cs="Courier New"/>
      </w:rPr>
    </w:lvl>
    <w:lvl w:ilvl="5">
      <w:start w:val="1"/>
      <w:numFmt w:val="bullet"/>
      <w:isLgl w:val="false"/>
      <w:suff w:val="tab"/>
      <w:lvlText w:val="§"/>
      <w:lvlJc w:val="left"/>
      <w:pPr>
        <w:pStyle w:val="778"/>
        <w:ind w:left="4320" w:hanging="360"/>
      </w:pPr>
      <w:rPr>
        <w:rFonts w:ascii="Wingdings" w:hAnsi="Wingdings" w:eastAsia="Wingdings" w:cs="Wingdings"/>
      </w:rPr>
    </w:lvl>
    <w:lvl w:ilvl="6">
      <w:start w:val="1"/>
      <w:numFmt w:val="bullet"/>
      <w:isLgl w:val="false"/>
      <w:suff w:val="tab"/>
      <w:lvlText w:val="·"/>
      <w:lvlJc w:val="left"/>
      <w:pPr>
        <w:pStyle w:val="778"/>
        <w:ind w:left="5040" w:hanging="360"/>
      </w:pPr>
      <w:rPr>
        <w:rFonts w:ascii="Symbol" w:hAnsi="Symbol" w:eastAsia="Symbol" w:cs="Symbol"/>
      </w:rPr>
    </w:lvl>
    <w:lvl w:ilvl="7">
      <w:start w:val="1"/>
      <w:numFmt w:val="bullet"/>
      <w:isLgl w:val="false"/>
      <w:suff w:val="tab"/>
      <w:lvlText w:val="o"/>
      <w:lvlJc w:val="left"/>
      <w:pPr>
        <w:pStyle w:val="778"/>
        <w:ind w:left="5760" w:hanging="360"/>
      </w:pPr>
      <w:rPr>
        <w:rFonts w:ascii="Courier New" w:hAnsi="Courier New" w:eastAsia="Courier New" w:cs="Courier New"/>
      </w:rPr>
    </w:lvl>
    <w:lvl w:ilvl="8">
      <w:start w:val="1"/>
      <w:numFmt w:val="bullet"/>
      <w:isLgl w:val="false"/>
      <w:suff w:val="tab"/>
      <w:lvlText w:val="§"/>
      <w:lvlJc w:val="left"/>
      <w:pPr>
        <w:pStyle w:val="778"/>
        <w:ind w:left="6480" w:hanging="360"/>
      </w:pPr>
      <w:rPr>
        <w:rFonts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778"/>
      </w:pPr>
    </w:lvl>
    <w:lvl w:ilvl="1">
      <w:start w:val="1"/>
      <w:numFmt w:val="bullet"/>
      <w:isLgl w:val="false"/>
      <w:suff w:val="tab"/>
      <w:lvlText w:val="o"/>
      <w:lvlJc w:val="left"/>
      <w:pPr>
        <w:pStyle w:val="778"/>
        <w:ind w:left="1440" w:hanging="360"/>
      </w:pPr>
      <w:rPr>
        <w:rFonts w:ascii="Courier New" w:hAnsi="Courier New" w:eastAsia="Courier New" w:cs="Courier New"/>
      </w:rPr>
    </w:lvl>
    <w:lvl w:ilvl="2">
      <w:start w:val="1"/>
      <w:numFmt w:val="bullet"/>
      <w:isLgl w:val="false"/>
      <w:suff w:val="tab"/>
      <w:lvlText w:val="§"/>
      <w:lvlJc w:val="left"/>
      <w:pPr>
        <w:pStyle w:val="778"/>
        <w:ind w:left="2160" w:hanging="360"/>
      </w:pPr>
      <w:rPr>
        <w:rFonts w:ascii="Wingdings" w:hAnsi="Wingdings" w:eastAsia="Wingdings" w:cs="Wingdings"/>
      </w:rPr>
    </w:lvl>
    <w:lvl w:ilvl="3">
      <w:start w:val="1"/>
      <w:numFmt w:val="bullet"/>
      <w:isLgl w:val="false"/>
      <w:suff w:val="tab"/>
      <w:lvlText w:val="·"/>
      <w:lvlJc w:val="left"/>
      <w:pPr>
        <w:pStyle w:val="778"/>
        <w:ind w:left="2880" w:hanging="360"/>
      </w:pPr>
      <w:rPr>
        <w:rFonts w:ascii="Symbol" w:hAnsi="Symbol" w:eastAsia="Symbol" w:cs="Symbol"/>
      </w:rPr>
    </w:lvl>
    <w:lvl w:ilvl="4">
      <w:start w:val="1"/>
      <w:numFmt w:val="bullet"/>
      <w:isLgl w:val="false"/>
      <w:suff w:val="tab"/>
      <w:lvlText w:val="o"/>
      <w:lvlJc w:val="left"/>
      <w:pPr>
        <w:pStyle w:val="778"/>
        <w:ind w:left="3600" w:hanging="360"/>
      </w:pPr>
      <w:rPr>
        <w:rFonts w:ascii="Courier New" w:hAnsi="Courier New" w:eastAsia="Courier New" w:cs="Courier New"/>
      </w:rPr>
    </w:lvl>
    <w:lvl w:ilvl="5">
      <w:start w:val="1"/>
      <w:numFmt w:val="bullet"/>
      <w:isLgl w:val="false"/>
      <w:suff w:val="tab"/>
      <w:lvlText w:val="§"/>
      <w:lvlJc w:val="left"/>
      <w:pPr>
        <w:pStyle w:val="778"/>
        <w:ind w:left="4320" w:hanging="360"/>
      </w:pPr>
      <w:rPr>
        <w:rFonts w:ascii="Wingdings" w:hAnsi="Wingdings" w:eastAsia="Wingdings" w:cs="Wingdings"/>
      </w:rPr>
    </w:lvl>
    <w:lvl w:ilvl="6">
      <w:start w:val="1"/>
      <w:numFmt w:val="bullet"/>
      <w:isLgl w:val="false"/>
      <w:suff w:val="tab"/>
      <w:lvlText w:val="·"/>
      <w:lvlJc w:val="left"/>
      <w:pPr>
        <w:pStyle w:val="778"/>
        <w:ind w:left="5040" w:hanging="360"/>
      </w:pPr>
      <w:rPr>
        <w:rFonts w:ascii="Symbol" w:hAnsi="Symbol" w:eastAsia="Symbol" w:cs="Symbol"/>
      </w:rPr>
    </w:lvl>
    <w:lvl w:ilvl="7">
      <w:start w:val="1"/>
      <w:numFmt w:val="bullet"/>
      <w:isLgl w:val="false"/>
      <w:suff w:val="tab"/>
      <w:lvlText w:val="o"/>
      <w:lvlJc w:val="left"/>
      <w:pPr>
        <w:pStyle w:val="778"/>
        <w:ind w:left="5760" w:hanging="360"/>
      </w:pPr>
      <w:rPr>
        <w:rFonts w:ascii="Courier New" w:hAnsi="Courier New" w:eastAsia="Courier New" w:cs="Courier New"/>
      </w:rPr>
    </w:lvl>
    <w:lvl w:ilvl="8">
      <w:start w:val="1"/>
      <w:numFmt w:val="bullet"/>
      <w:isLgl w:val="false"/>
      <w:suff w:val="tab"/>
      <w:lvlText w:val="§"/>
      <w:lvlJc w:val="left"/>
      <w:pPr>
        <w:pStyle w:val="778"/>
        <w:ind w:left="6480" w:hanging="360"/>
      </w:pPr>
      <w:rPr>
        <w:rFonts w:ascii="Wingdings" w:hAnsi="Wingdings" w:eastAsia="Wingdings" w:cs="Wingdings"/>
      </w:rPr>
    </w:lvl>
  </w:abstractNum>
  <w:abstractNum w:abstractNumId="2">
    <w:multiLevelType w:val="hybridMultilevel"/>
    <w:lvl w:ilvl="0">
      <w:start w:val="1"/>
      <w:numFmt w:val="decimal"/>
      <w:pStyle w:val="1185"/>
      <w:isLgl w:val="false"/>
      <w:suff w:val="nothing"/>
      <w:lvlText w:val="%1、"/>
      <w:lvlJc w:val="left"/>
      <w:pPr>
        <w:pStyle w:val="778"/>
      </w:pPr>
    </w:lvl>
    <w:lvl w:ilvl="1">
      <w:start w:val="1"/>
      <w:numFmt w:val="bullet"/>
      <w:isLgl w:val="false"/>
      <w:suff w:val="tab"/>
      <w:lvlText w:val="o"/>
      <w:lvlJc w:val="left"/>
      <w:pPr>
        <w:pStyle w:val="778"/>
        <w:ind w:left="1440" w:hanging="360"/>
      </w:pPr>
      <w:rPr>
        <w:rFonts w:ascii="Courier New" w:hAnsi="Courier New" w:eastAsia="Courier New" w:cs="Courier New"/>
      </w:rPr>
    </w:lvl>
    <w:lvl w:ilvl="2">
      <w:start w:val="1"/>
      <w:numFmt w:val="bullet"/>
      <w:isLgl w:val="false"/>
      <w:suff w:val="tab"/>
      <w:lvlText w:val="§"/>
      <w:lvlJc w:val="left"/>
      <w:pPr>
        <w:pStyle w:val="778"/>
        <w:ind w:left="2160" w:hanging="360"/>
      </w:pPr>
      <w:rPr>
        <w:rFonts w:ascii="Wingdings" w:hAnsi="Wingdings" w:eastAsia="Wingdings" w:cs="Wingdings"/>
      </w:rPr>
    </w:lvl>
    <w:lvl w:ilvl="3">
      <w:start w:val="1"/>
      <w:numFmt w:val="bullet"/>
      <w:isLgl w:val="false"/>
      <w:suff w:val="tab"/>
      <w:lvlText w:val="·"/>
      <w:lvlJc w:val="left"/>
      <w:pPr>
        <w:pStyle w:val="778"/>
        <w:ind w:left="2880" w:hanging="360"/>
      </w:pPr>
      <w:rPr>
        <w:rFonts w:ascii="Symbol" w:hAnsi="Symbol" w:eastAsia="Symbol" w:cs="Symbol"/>
      </w:rPr>
    </w:lvl>
    <w:lvl w:ilvl="4">
      <w:start w:val="1"/>
      <w:numFmt w:val="bullet"/>
      <w:isLgl w:val="false"/>
      <w:suff w:val="tab"/>
      <w:lvlText w:val="o"/>
      <w:lvlJc w:val="left"/>
      <w:pPr>
        <w:pStyle w:val="778"/>
        <w:ind w:left="3600" w:hanging="360"/>
      </w:pPr>
      <w:rPr>
        <w:rFonts w:ascii="Courier New" w:hAnsi="Courier New" w:eastAsia="Courier New" w:cs="Courier New"/>
      </w:rPr>
    </w:lvl>
    <w:lvl w:ilvl="5">
      <w:start w:val="1"/>
      <w:numFmt w:val="bullet"/>
      <w:isLgl w:val="false"/>
      <w:suff w:val="tab"/>
      <w:lvlText w:val="§"/>
      <w:lvlJc w:val="left"/>
      <w:pPr>
        <w:pStyle w:val="778"/>
        <w:ind w:left="4320" w:hanging="360"/>
      </w:pPr>
      <w:rPr>
        <w:rFonts w:ascii="Wingdings" w:hAnsi="Wingdings" w:eastAsia="Wingdings" w:cs="Wingdings"/>
      </w:rPr>
    </w:lvl>
    <w:lvl w:ilvl="6">
      <w:start w:val="1"/>
      <w:numFmt w:val="bullet"/>
      <w:isLgl w:val="false"/>
      <w:suff w:val="tab"/>
      <w:lvlText w:val="·"/>
      <w:lvlJc w:val="left"/>
      <w:pPr>
        <w:pStyle w:val="778"/>
        <w:ind w:left="5040" w:hanging="360"/>
      </w:pPr>
      <w:rPr>
        <w:rFonts w:ascii="Symbol" w:hAnsi="Symbol" w:eastAsia="Symbol" w:cs="Symbol"/>
      </w:rPr>
    </w:lvl>
    <w:lvl w:ilvl="7">
      <w:start w:val="1"/>
      <w:numFmt w:val="bullet"/>
      <w:isLgl w:val="false"/>
      <w:suff w:val="tab"/>
      <w:lvlText w:val="o"/>
      <w:lvlJc w:val="left"/>
      <w:pPr>
        <w:pStyle w:val="778"/>
        <w:ind w:left="5760" w:hanging="360"/>
      </w:pPr>
      <w:rPr>
        <w:rFonts w:ascii="Courier New" w:hAnsi="Courier New" w:eastAsia="Courier New" w:cs="Courier New"/>
      </w:rPr>
    </w:lvl>
    <w:lvl w:ilvl="8">
      <w:start w:val="1"/>
      <w:numFmt w:val="bullet"/>
      <w:isLgl w:val="false"/>
      <w:suff w:val="tab"/>
      <w:lvlText w:val="§"/>
      <w:lvlJc w:val="left"/>
      <w:pPr>
        <w:pStyle w:val="778"/>
        <w:ind w:left="6480" w:hanging="360"/>
      </w:pPr>
      <w:rPr>
        <w:rFonts w:ascii="Wingdings" w:hAnsi="Wingdings" w:eastAsia="Wingdings" w:cs="Wingdings"/>
      </w:rPr>
    </w:lvl>
  </w:abstractNum>
  <w:abstractNum w:abstractNumId="3">
    <w:multiLevelType w:val="hybridMultilevel"/>
    <w:lvl w:ilvl="0">
      <w:start w:val="1"/>
      <w:numFmt w:val="chineseCounting"/>
      <w:pStyle w:val="1200"/>
      <w:isLgl w:val="false"/>
      <w:suff w:val="nothing"/>
      <w:lvlText w:val="%1、"/>
      <w:lvlJc w:val="left"/>
      <w:pPr>
        <w:pStyle w:val="778"/>
      </w:pPr>
      <w:rPr>
        <w:rFonts w:hint="eastAsia"/>
      </w:rPr>
    </w:lvl>
    <w:lvl w:ilvl="1">
      <w:start w:val="1"/>
      <w:numFmt w:val="bullet"/>
      <w:isLgl w:val="false"/>
      <w:suff w:val="tab"/>
      <w:lvlText w:val="o"/>
      <w:lvlJc w:val="left"/>
      <w:pPr>
        <w:pStyle w:val="778"/>
        <w:ind w:left="1440" w:hanging="360"/>
      </w:pPr>
      <w:rPr>
        <w:rFonts w:ascii="Courier New" w:hAnsi="Courier New" w:eastAsia="Courier New" w:cs="Courier New"/>
      </w:rPr>
    </w:lvl>
    <w:lvl w:ilvl="2">
      <w:start w:val="1"/>
      <w:numFmt w:val="bullet"/>
      <w:isLgl w:val="false"/>
      <w:suff w:val="tab"/>
      <w:lvlText w:val="§"/>
      <w:lvlJc w:val="left"/>
      <w:pPr>
        <w:pStyle w:val="778"/>
        <w:ind w:left="2160" w:hanging="360"/>
      </w:pPr>
      <w:rPr>
        <w:rFonts w:ascii="Wingdings" w:hAnsi="Wingdings" w:eastAsia="Wingdings" w:cs="Wingdings"/>
      </w:rPr>
    </w:lvl>
    <w:lvl w:ilvl="3">
      <w:start w:val="1"/>
      <w:numFmt w:val="bullet"/>
      <w:isLgl w:val="false"/>
      <w:suff w:val="tab"/>
      <w:lvlText w:val="·"/>
      <w:lvlJc w:val="left"/>
      <w:pPr>
        <w:pStyle w:val="778"/>
        <w:ind w:left="2880" w:hanging="360"/>
      </w:pPr>
      <w:rPr>
        <w:rFonts w:ascii="Symbol" w:hAnsi="Symbol" w:eastAsia="Symbol" w:cs="Symbol"/>
      </w:rPr>
    </w:lvl>
    <w:lvl w:ilvl="4">
      <w:start w:val="1"/>
      <w:numFmt w:val="bullet"/>
      <w:isLgl w:val="false"/>
      <w:suff w:val="tab"/>
      <w:lvlText w:val="o"/>
      <w:lvlJc w:val="left"/>
      <w:pPr>
        <w:pStyle w:val="778"/>
        <w:ind w:left="3600" w:hanging="360"/>
      </w:pPr>
      <w:rPr>
        <w:rFonts w:ascii="Courier New" w:hAnsi="Courier New" w:eastAsia="Courier New" w:cs="Courier New"/>
      </w:rPr>
    </w:lvl>
    <w:lvl w:ilvl="5">
      <w:start w:val="1"/>
      <w:numFmt w:val="bullet"/>
      <w:isLgl w:val="false"/>
      <w:suff w:val="tab"/>
      <w:lvlText w:val="§"/>
      <w:lvlJc w:val="left"/>
      <w:pPr>
        <w:pStyle w:val="778"/>
        <w:ind w:left="4320" w:hanging="360"/>
      </w:pPr>
      <w:rPr>
        <w:rFonts w:ascii="Wingdings" w:hAnsi="Wingdings" w:eastAsia="Wingdings" w:cs="Wingdings"/>
      </w:rPr>
    </w:lvl>
    <w:lvl w:ilvl="6">
      <w:start w:val="1"/>
      <w:numFmt w:val="bullet"/>
      <w:isLgl w:val="false"/>
      <w:suff w:val="tab"/>
      <w:lvlText w:val="·"/>
      <w:lvlJc w:val="left"/>
      <w:pPr>
        <w:pStyle w:val="778"/>
        <w:ind w:left="5040" w:hanging="360"/>
      </w:pPr>
      <w:rPr>
        <w:rFonts w:ascii="Symbol" w:hAnsi="Symbol" w:eastAsia="Symbol" w:cs="Symbol"/>
      </w:rPr>
    </w:lvl>
    <w:lvl w:ilvl="7">
      <w:start w:val="1"/>
      <w:numFmt w:val="bullet"/>
      <w:isLgl w:val="false"/>
      <w:suff w:val="tab"/>
      <w:lvlText w:val="o"/>
      <w:lvlJc w:val="left"/>
      <w:pPr>
        <w:pStyle w:val="778"/>
        <w:ind w:left="5760" w:hanging="360"/>
      </w:pPr>
      <w:rPr>
        <w:rFonts w:ascii="Courier New" w:hAnsi="Courier New" w:eastAsia="Courier New" w:cs="Courier New"/>
      </w:rPr>
    </w:lvl>
    <w:lvl w:ilvl="8">
      <w:start w:val="1"/>
      <w:numFmt w:val="bullet"/>
      <w:isLgl w:val="false"/>
      <w:suff w:val="tab"/>
      <w:lvlText w:val="§"/>
      <w:lvlJc w:val="left"/>
      <w:pPr>
        <w:pStyle w:val="778"/>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78"/>
      </w:pPr>
    </w:lvl>
    <w:lvl w:ilvl="1">
      <w:start w:val="1"/>
      <w:numFmt w:val="bullet"/>
      <w:isLgl w:val="false"/>
      <w:suff w:val="tab"/>
      <w:lvlText w:val="o"/>
      <w:lvlJc w:val="left"/>
      <w:pPr>
        <w:pStyle w:val="778"/>
        <w:ind w:left="1440" w:hanging="360"/>
      </w:pPr>
      <w:rPr>
        <w:rFonts w:ascii="Courier New" w:hAnsi="Courier New" w:eastAsia="Courier New" w:cs="Courier New"/>
      </w:rPr>
    </w:lvl>
    <w:lvl w:ilvl="2">
      <w:start w:val="1"/>
      <w:numFmt w:val="bullet"/>
      <w:isLgl w:val="false"/>
      <w:suff w:val="tab"/>
      <w:lvlText w:val="§"/>
      <w:lvlJc w:val="left"/>
      <w:pPr>
        <w:pStyle w:val="778"/>
        <w:ind w:left="2160" w:hanging="360"/>
      </w:pPr>
      <w:rPr>
        <w:rFonts w:ascii="Wingdings" w:hAnsi="Wingdings" w:eastAsia="Wingdings" w:cs="Wingdings"/>
      </w:rPr>
    </w:lvl>
    <w:lvl w:ilvl="3">
      <w:start w:val="1"/>
      <w:numFmt w:val="bullet"/>
      <w:isLgl w:val="false"/>
      <w:suff w:val="tab"/>
      <w:lvlText w:val="·"/>
      <w:lvlJc w:val="left"/>
      <w:pPr>
        <w:pStyle w:val="778"/>
        <w:ind w:left="2880" w:hanging="360"/>
      </w:pPr>
      <w:rPr>
        <w:rFonts w:ascii="Symbol" w:hAnsi="Symbol" w:eastAsia="Symbol" w:cs="Symbol"/>
      </w:rPr>
    </w:lvl>
    <w:lvl w:ilvl="4">
      <w:start w:val="1"/>
      <w:numFmt w:val="bullet"/>
      <w:isLgl w:val="false"/>
      <w:suff w:val="tab"/>
      <w:lvlText w:val="o"/>
      <w:lvlJc w:val="left"/>
      <w:pPr>
        <w:pStyle w:val="778"/>
        <w:ind w:left="3600" w:hanging="360"/>
      </w:pPr>
      <w:rPr>
        <w:rFonts w:ascii="Courier New" w:hAnsi="Courier New" w:eastAsia="Courier New" w:cs="Courier New"/>
      </w:rPr>
    </w:lvl>
    <w:lvl w:ilvl="5">
      <w:start w:val="1"/>
      <w:numFmt w:val="bullet"/>
      <w:isLgl w:val="false"/>
      <w:suff w:val="tab"/>
      <w:lvlText w:val="§"/>
      <w:lvlJc w:val="left"/>
      <w:pPr>
        <w:pStyle w:val="778"/>
        <w:ind w:left="4320" w:hanging="360"/>
      </w:pPr>
      <w:rPr>
        <w:rFonts w:ascii="Wingdings" w:hAnsi="Wingdings" w:eastAsia="Wingdings" w:cs="Wingdings"/>
      </w:rPr>
    </w:lvl>
    <w:lvl w:ilvl="6">
      <w:start w:val="1"/>
      <w:numFmt w:val="bullet"/>
      <w:isLgl w:val="false"/>
      <w:suff w:val="tab"/>
      <w:lvlText w:val="·"/>
      <w:lvlJc w:val="left"/>
      <w:pPr>
        <w:pStyle w:val="778"/>
        <w:ind w:left="5040" w:hanging="360"/>
      </w:pPr>
      <w:rPr>
        <w:rFonts w:ascii="Symbol" w:hAnsi="Symbol" w:eastAsia="Symbol" w:cs="Symbol"/>
      </w:rPr>
    </w:lvl>
    <w:lvl w:ilvl="7">
      <w:start w:val="1"/>
      <w:numFmt w:val="bullet"/>
      <w:isLgl w:val="false"/>
      <w:suff w:val="tab"/>
      <w:lvlText w:val="o"/>
      <w:lvlJc w:val="left"/>
      <w:pPr>
        <w:pStyle w:val="778"/>
        <w:ind w:left="5760" w:hanging="360"/>
      </w:pPr>
      <w:rPr>
        <w:rFonts w:ascii="Courier New" w:hAnsi="Courier New" w:eastAsia="Courier New" w:cs="Courier New"/>
      </w:rPr>
    </w:lvl>
    <w:lvl w:ilvl="8">
      <w:start w:val="1"/>
      <w:numFmt w:val="bullet"/>
      <w:isLgl w:val="false"/>
      <w:suff w:val="tab"/>
      <w:lvlText w:val="§"/>
      <w:lvlJc w:val="left"/>
      <w:pPr>
        <w:pStyle w:val="778"/>
        <w:ind w:left="6480" w:hanging="360"/>
      </w:pPr>
      <w:rPr>
        <w:rFonts w:ascii="Wingdings" w:hAnsi="Wingdings" w:eastAsia="Wingdings" w:cs="Wingdings"/>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8"/>
    <w:next w:val="778"/>
    <w:link w:val="921"/>
    <w:uiPriority w:val="9"/>
    <w:qFormat/>
    <w:pPr>
      <w:keepLines/>
      <w:keepNext/>
      <w:spacing w:before="480" w:after="200"/>
      <w:outlineLvl w:val="0"/>
    </w:pPr>
    <w:rPr>
      <w:rFonts w:ascii="Arial" w:hAnsi="Arial" w:eastAsia="Arial" w:cs="Arial"/>
      <w:sz w:val="40"/>
      <w:szCs w:val="40"/>
    </w:rPr>
  </w:style>
  <w:style w:type="paragraph" w:styleId="14">
    <w:name w:val="Heading 2"/>
    <w:basedOn w:val="778"/>
    <w:next w:val="778"/>
    <w:link w:val="922"/>
    <w:uiPriority w:val="9"/>
    <w:unhideWhenUsed/>
    <w:qFormat/>
    <w:pPr>
      <w:keepLines/>
      <w:keepNext/>
      <w:spacing w:before="360" w:after="200"/>
      <w:outlineLvl w:val="1"/>
    </w:pPr>
    <w:rPr>
      <w:rFonts w:ascii="Arial" w:hAnsi="Arial" w:eastAsia="Arial" w:cs="Arial"/>
      <w:sz w:val="34"/>
    </w:rPr>
  </w:style>
  <w:style w:type="paragraph" w:styleId="16">
    <w:name w:val="Heading 3"/>
    <w:basedOn w:val="778"/>
    <w:next w:val="778"/>
    <w:link w:val="923"/>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78"/>
    <w:next w:val="778"/>
    <w:link w:val="92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78"/>
    <w:next w:val="778"/>
    <w:link w:val="925"/>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78"/>
    <w:next w:val="778"/>
    <w:link w:val="926"/>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78"/>
    <w:next w:val="778"/>
    <w:link w:val="927"/>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78"/>
    <w:next w:val="778"/>
    <w:link w:val="928"/>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78"/>
    <w:next w:val="778"/>
    <w:link w:val="929"/>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77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8"/>
    <w:next w:val="778"/>
    <w:link w:val="930"/>
    <w:uiPriority w:val="10"/>
    <w:qFormat/>
    <w:pPr>
      <w:contextualSpacing/>
      <w:spacing w:before="300" w:after="200"/>
    </w:pPr>
    <w:rPr>
      <w:sz w:val="48"/>
      <w:szCs w:val="48"/>
    </w:rPr>
  </w:style>
  <w:style w:type="paragraph" w:styleId="35">
    <w:name w:val="Subtitle"/>
    <w:basedOn w:val="778"/>
    <w:next w:val="778"/>
    <w:link w:val="931"/>
    <w:uiPriority w:val="11"/>
    <w:qFormat/>
    <w:pPr>
      <w:spacing w:before="200" w:after="200"/>
    </w:pPr>
    <w:rPr>
      <w:sz w:val="24"/>
      <w:szCs w:val="24"/>
    </w:rPr>
  </w:style>
  <w:style w:type="paragraph" w:styleId="37">
    <w:name w:val="Quote"/>
    <w:basedOn w:val="778"/>
    <w:next w:val="778"/>
    <w:link w:val="932"/>
    <w:uiPriority w:val="29"/>
    <w:qFormat/>
    <w:pPr>
      <w:ind w:left="720" w:right="720"/>
    </w:pPr>
    <w:rPr>
      <w:i/>
    </w:rPr>
  </w:style>
  <w:style w:type="paragraph" w:styleId="39">
    <w:name w:val="Intense Quote"/>
    <w:basedOn w:val="778"/>
    <w:next w:val="778"/>
    <w:link w:val="9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78"/>
    <w:link w:val="943"/>
    <w:uiPriority w:val="99"/>
    <w:unhideWhenUsed/>
    <w:pPr>
      <w:spacing w:after="0" w:line="240" w:lineRule="auto"/>
      <w:tabs>
        <w:tab w:val="center" w:pos="7143" w:leader="none"/>
        <w:tab w:val="right" w:pos="14287" w:leader="none"/>
      </w:tabs>
    </w:pPr>
  </w:style>
  <w:style w:type="paragraph" w:styleId="43">
    <w:name w:val="Footer"/>
    <w:basedOn w:val="778"/>
    <w:link w:val="934"/>
    <w:uiPriority w:val="99"/>
    <w:unhideWhenUsed/>
    <w:pPr>
      <w:spacing w:after="0" w:line="240" w:lineRule="auto"/>
      <w:tabs>
        <w:tab w:val="center" w:pos="7143" w:leader="none"/>
        <w:tab w:val="right" w:pos="14287" w:leader="none"/>
      </w:tabs>
    </w:pPr>
  </w:style>
  <w:style w:type="paragraph" w:styleId="45">
    <w:name w:val="Caption"/>
    <w:basedOn w:val="778"/>
    <w:next w:val="778"/>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78"/>
    <w:link w:val="93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78"/>
    <w:link w:val="93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78"/>
    <w:next w:val="778"/>
    <w:uiPriority w:val="39"/>
    <w:unhideWhenUsed/>
    <w:pPr>
      <w:ind w:left="0" w:right="0" w:firstLine="0"/>
      <w:spacing w:after="57"/>
    </w:pPr>
  </w:style>
  <w:style w:type="paragraph" w:styleId="181">
    <w:name w:val="toc 2"/>
    <w:basedOn w:val="778"/>
    <w:next w:val="778"/>
    <w:uiPriority w:val="39"/>
    <w:unhideWhenUsed/>
    <w:pPr>
      <w:ind w:left="283" w:right="0" w:firstLine="0"/>
      <w:spacing w:after="57"/>
    </w:pPr>
  </w:style>
  <w:style w:type="paragraph" w:styleId="182">
    <w:name w:val="toc 3"/>
    <w:basedOn w:val="778"/>
    <w:next w:val="778"/>
    <w:uiPriority w:val="39"/>
    <w:unhideWhenUsed/>
    <w:pPr>
      <w:ind w:left="567" w:right="0" w:firstLine="0"/>
      <w:spacing w:after="57"/>
    </w:pPr>
  </w:style>
  <w:style w:type="paragraph" w:styleId="183">
    <w:name w:val="toc 4"/>
    <w:basedOn w:val="778"/>
    <w:next w:val="778"/>
    <w:uiPriority w:val="39"/>
    <w:unhideWhenUsed/>
    <w:pPr>
      <w:ind w:left="850" w:right="0" w:firstLine="0"/>
      <w:spacing w:after="57"/>
    </w:pPr>
  </w:style>
  <w:style w:type="paragraph" w:styleId="184">
    <w:name w:val="toc 5"/>
    <w:basedOn w:val="778"/>
    <w:next w:val="778"/>
    <w:uiPriority w:val="39"/>
    <w:unhideWhenUsed/>
    <w:pPr>
      <w:ind w:left="1134" w:right="0" w:firstLine="0"/>
      <w:spacing w:after="57"/>
    </w:pPr>
  </w:style>
  <w:style w:type="paragraph" w:styleId="185">
    <w:name w:val="toc 6"/>
    <w:basedOn w:val="778"/>
    <w:next w:val="778"/>
    <w:uiPriority w:val="39"/>
    <w:unhideWhenUsed/>
    <w:pPr>
      <w:ind w:left="1417" w:right="0" w:firstLine="0"/>
      <w:spacing w:after="57"/>
    </w:pPr>
  </w:style>
  <w:style w:type="paragraph" w:styleId="186">
    <w:name w:val="toc 7"/>
    <w:basedOn w:val="778"/>
    <w:next w:val="778"/>
    <w:uiPriority w:val="39"/>
    <w:unhideWhenUsed/>
    <w:pPr>
      <w:ind w:left="1701" w:right="0" w:firstLine="0"/>
      <w:spacing w:after="57"/>
    </w:pPr>
  </w:style>
  <w:style w:type="paragraph" w:styleId="187">
    <w:name w:val="toc 8"/>
    <w:basedOn w:val="778"/>
    <w:next w:val="778"/>
    <w:uiPriority w:val="39"/>
    <w:unhideWhenUsed/>
    <w:pPr>
      <w:ind w:left="1984" w:right="0" w:firstLine="0"/>
      <w:spacing w:after="57"/>
    </w:pPr>
  </w:style>
  <w:style w:type="paragraph" w:styleId="188">
    <w:name w:val="toc 9"/>
    <w:basedOn w:val="778"/>
    <w:next w:val="778"/>
    <w:uiPriority w:val="39"/>
    <w:unhideWhenUsed/>
    <w:pPr>
      <w:ind w:left="2268" w:right="0" w:firstLine="0"/>
      <w:spacing w:after="57"/>
    </w:pPr>
  </w:style>
  <w:style w:type="paragraph" w:styleId="190">
    <w:name w:val="table of figures"/>
    <w:basedOn w:val="778"/>
    <w:next w:val="778"/>
    <w:uiPriority w:val="99"/>
    <w:unhideWhenUsed/>
    <w:pPr>
      <w:spacing w:after="0" w:afterAutospacing="0"/>
    </w:pPr>
  </w:style>
  <w:style w:type="paragraph" w:styleId="778" w:default="1">
    <w:name w:val="Normal"/>
    <w:next w:val="778"/>
    <w:link w:val="778"/>
    <w:qFormat/>
    <w:pPr>
      <w:jc w:val="both"/>
      <w:widowControl w:val="off"/>
    </w:pPr>
    <w:rPr>
      <w:rFonts w:ascii="Calibri" w:hAnsi="Calibri"/>
      <w:sz w:val="21"/>
      <w:szCs w:val="22"/>
      <w:lang w:val="en-US" w:eastAsia="zh-CN" w:bidi="ar-SA"/>
    </w:rPr>
  </w:style>
  <w:style w:type="paragraph" w:styleId="779">
    <w:name w:val="标题 1"/>
    <w:basedOn w:val="778"/>
    <w:next w:val="778"/>
    <w:link w:val="790"/>
    <w:qFormat/>
    <w:pPr>
      <w:keepLines/>
      <w:keepNext/>
      <w:spacing w:before="480" w:after="200"/>
      <w:outlineLvl w:val="0"/>
    </w:pPr>
    <w:rPr>
      <w:rFonts w:ascii="Arial" w:hAnsi="Arial" w:eastAsia="Arial" w:cs="Arial"/>
      <w:sz w:val="40"/>
      <w:szCs w:val="40"/>
    </w:rPr>
  </w:style>
  <w:style w:type="paragraph" w:styleId="780">
    <w:name w:val="标题 2"/>
    <w:basedOn w:val="778"/>
    <w:next w:val="778"/>
    <w:link w:val="791"/>
    <w:qFormat/>
    <w:pPr>
      <w:keepLines/>
      <w:keepNext/>
      <w:spacing w:before="260" w:after="260" w:line="413" w:lineRule="auto"/>
      <w:outlineLvl w:val="1"/>
    </w:pPr>
    <w:rPr>
      <w:rFonts w:ascii="Arial" w:hAnsi="Arial" w:eastAsia="黑体"/>
      <w:b/>
      <w:sz w:val="32"/>
      <w:szCs w:val="20"/>
    </w:rPr>
  </w:style>
  <w:style w:type="paragraph" w:styleId="781">
    <w:name w:val="标题 3"/>
    <w:basedOn w:val="792"/>
    <w:next w:val="794"/>
    <w:link w:val="793"/>
    <w:qFormat/>
    <w:pPr>
      <w:keepLines/>
      <w:keepNext/>
      <w:spacing w:before="320" w:after="200"/>
      <w:outlineLvl w:val="2"/>
    </w:pPr>
    <w:rPr>
      <w:rFonts w:ascii="Arial" w:hAnsi="Arial" w:eastAsia="Arial" w:cs="Arial"/>
      <w:sz w:val="30"/>
      <w:szCs w:val="30"/>
    </w:rPr>
  </w:style>
  <w:style w:type="paragraph" w:styleId="782">
    <w:name w:val="标题 4"/>
    <w:basedOn w:val="778"/>
    <w:next w:val="778"/>
    <w:link w:val="798"/>
    <w:qFormat/>
    <w:pPr>
      <w:jc w:val="center"/>
      <w:keepNext/>
      <w:outlineLvl w:val="3"/>
    </w:pPr>
    <w:rPr>
      <w:rFonts w:eastAsia="新宋体"/>
      <w:sz w:val="30"/>
      <w:szCs w:val="21"/>
    </w:rPr>
  </w:style>
  <w:style w:type="paragraph" w:styleId="783">
    <w:name w:val="标题 5"/>
    <w:basedOn w:val="778"/>
    <w:next w:val="778"/>
    <w:link w:val="799"/>
    <w:qFormat/>
    <w:pPr>
      <w:keepLines/>
      <w:keepNext/>
      <w:spacing w:before="320" w:after="200"/>
      <w:outlineLvl w:val="4"/>
    </w:pPr>
    <w:rPr>
      <w:rFonts w:ascii="Arial" w:hAnsi="Arial" w:eastAsia="Arial" w:cs="Arial"/>
      <w:b/>
      <w:bCs/>
      <w:sz w:val="24"/>
      <w:szCs w:val="24"/>
    </w:rPr>
  </w:style>
  <w:style w:type="paragraph" w:styleId="784">
    <w:name w:val="标题 6"/>
    <w:basedOn w:val="778"/>
    <w:next w:val="778"/>
    <w:link w:val="800"/>
    <w:qFormat/>
    <w:pPr>
      <w:keepLines/>
      <w:keepNext/>
      <w:spacing w:before="320" w:after="200"/>
      <w:outlineLvl w:val="5"/>
    </w:pPr>
    <w:rPr>
      <w:rFonts w:ascii="Arial" w:hAnsi="Arial" w:eastAsia="Arial" w:cs="Arial"/>
      <w:b/>
      <w:bCs/>
      <w:sz w:val="22"/>
    </w:rPr>
  </w:style>
  <w:style w:type="paragraph" w:styleId="785">
    <w:name w:val="标题 7"/>
    <w:basedOn w:val="778"/>
    <w:next w:val="778"/>
    <w:link w:val="801"/>
    <w:qFormat/>
    <w:pPr>
      <w:keepLines/>
      <w:keepNext/>
      <w:spacing w:before="320" w:after="200"/>
      <w:outlineLvl w:val="6"/>
    </w:pPr>
    <w:rPr>
      <w:rFonts w:ascii="Arial" w:hAnsi="Arial" w:eastAsia="Arial" w:cs="Arial"/>
      <w:b/>
      <w:bCs/>
      <w:i/>
      <w:iCs/>
      <w:sz w:val="22"/>
    </w:rPr>
  </w:style>
  <w:style w:type="paragraph" w:styleId="786">
    <w:name w:val="标题 8"/>
    <w:basedOn w:val="778"/>
    <w:next w:val="778"/>
    <w:link w:val="802"/>
    <w:qFormat/>
    <w:pPr>
      <w:keepLines/>
      <w:keepNext/>
      <w:spacing w:before="320" w:after="200"/>
      <w:outlineLvl w:val="7"/>
    </w:pPr>
    <w:rPr>
      <w:rFonts w:ascii="Arial" w:hAnsi="Arial" w:eastAsia="Arial" w:cs="Arial"/>
      <w:i/>
      <w:iCs/>
      <w:sz w:val="22"/>
    </w:rPr>
  </w:style>
  <w:style w:type="paragraph" w:styleId="787">
    <w:name w:val="标题 9"/>
    <w:basedOn w:val="778"/>
    <w:next w:val="778"/>
    <w:link w:val="803"/>
    <w:qFormat/>
    <w:pPr>
      <w:keepLines/>
      <w:keepNext/>
      <w:spacing w:before="320" w:after="200"/>
      <w:outlineLvl w:val="8"/>
    </w:pPr>
    <w:rPr>
      <w:rFonts w:ascii="Arial" w:hAnsi="Arial" w:eastAsia="Arial" w:cs="Arial"/>
      <w:i/>
      <w:iCs/>
      <w:szCs w:val="21"/>
    </w:rPr>
  </w:style>
  <w:style w:type="character" w:styleId="788">
    <w:name w:val="默认段落字体"/>
    <w:next w:val="788"/>
    <w:link w:val="778"/>
    <w:uiPriority w:val="1"/>
    <w:unhideWhenUsed/>
    <w:qFormat/>
  </w:style>
  <w:style w:type="table" w:styleId="789">
    <w:name w:val="普通表格"/>
    <w:next w:val="789"/>
    <w:link w:val="778"/>
    <w:uiPriority w:val="99"/>
    <w:unhideWhenUsed/>
    <w:qFormat/>
    <w:tblPr/>
  </w:style>
  <w:style w:type="character" w:styleId="790">
    <w:name w:val="标题 1 字符"/>
    <w:next w:val="790"/>
    <w:link w:val="779"/>
    <w:qFormat/>
    <w:rPr>
      <w:rFonts w:ascii="Arial" w:hAnsi="Arial" w:eastAsia="Arial" w:cs="Arial"/>
      <w:sz w:val="40"/>
      <w:szCs w:val="40"/>
    </w:rPr>
  </w:style>
  <w:style w:type="character" w:styleId="791">
    <w:name w:val="标题 2 字符"/>
    <w:next w:val="791"/>
    <w:link w:val="780"/>
    <w:qFormat/>
    <w:rPr>
      <w:rFonts w:ascii="Arial" w:hAnsi="Arial" w:eastAsia="Arial" w:cs="Arial"/>
      <w:sz w:val="34"/>
    </w:rPr>
  </w:style>
  <w:style w:type="paragraph" w:styleId="792">
    <w:name w:val="Normal1"/>
    <w:next w:val="781"/>
    <w:link w:val="778"/>
    <w:qFormat/>
    <w:pPr>
      <w:jc w:val="both"/>
      <w:widowControl w:val="off"/>
    </w:pPr>
    <w:rPr>
      <w:rFonts w:ascii="Calibri" w:hAnsi="Calibri"/>
      <w:sz w:val="21"/>
      <w:szCs w:val="22"/>
      <w:lang w:val="en-US" w:eastAsia="zh-CN" w:bidi="ar-SA"/>
    </w:rPr>
  </w:style>
  <w:style w:type="character" w:styleId="793">
    <w:name w:val="标题 3 字符"/>
    <w:next w:val="793"/>
    <w:link w:val="781"/>
    <w:qFormat/>
    <w:rPr>
      <w:rFonts w:ascii="Arial" w:hAnsi="Arial" w:eastAsia="Arial" w:cs="Arial"/>
      <w:sz w:val="30"/>
      <w:szCs w:val="30"/>
    </w:rPr>
  </w:style>
  <w:style w:type="paragraph" w:styleId="794">
    <w:name w:val="Normal_19"/>
    <w:next w:val="795"/>
    <w:link w:val="778"/>
    <w:qFormat/>
    <w:rPr>
      <w:rFonts w:ascii="黑体" w:hAnsi="黑体" w:eastAsia="黑体" w:cs="黑体"/>
      <w:b/>
      <w:sz w:val="32"/>
      <w:szCs w:val="24"/>
      <w:lang w:val="en-US" w:eastAsia="zh-CN" w:bidi="ar-SA"/>
    </w:rPr>
  </w:style>
  <w:style w:type="paragraph" w:styleId="795">
    <w:name w:val="Normal1"/>
    <w:next w:val="796"/>
    <w:link w:val="778"/>
    <w:qFormat/>
    <w:pPr>
      <w:jc w:val="both"/>
      <w:widowControl w:val="off"/>
    </w:pPr>
    <w:rPr>
      <w:szCs w:val="21"/>
      <w:lang w:val="en-US" w:eastAsia="zh-CN" w:bidi="ar-SA"/>
    </w:rPr>
  </w:style>
  <w:style w:type="paragraph" w:styleId="796">
    <w:name w:val="Body Text First Indent1"/>
    <w:basedOn w:val="797"/>
    <w:next w:val="796"/>
    <w:link w:val="778"/>
    <w:uiPriority w:val="99"/>
    <w:unhideWhenUsed/>
    <w:qFormat/>
    <w:pPr>
      <w:ind w:firstLine="420"/>
    </w:pPr>
  </w:style>
  <w:style w:type="paragraph" w:styleId="797">
    <w:name w:val="Body Text1"/>
    <w:basedOn w:val="795"/>
    <w:next w:val="797"/>
    <w:link w:val="778"/>
    <w:uiPriority w:val="99"/>
    <w:unhideWhenUsed/>
    <w:qFormat/>
    <w:pPr>
      <w:spacing w:after="120"/>
    </w:pPr>
  </w:style>
  <w:style w:type="character" w:styleId="798">
    <w:name w:val="标题 4 字符"/>
    <w:next w:val="798"/>
    <w:link w:val="782"/>
    <w:qFormat/>
    <w:rPr>
      <w:rFonts w:ascii="Arial" w:hAnsi="Arial" w:eastAsia="Arial" w:cs="Arial"/>
      <w:b/>
      <w:bCs/>
      <w:sz w:val="26"/>
      <w:szCs w:val="26"/>
    </w:rPr>
  </w:style>
  <w:style w:type="character" w:styleId="799">
    <w:name w:val="标题 5 字符"/>
    <w:next w:val="799"/>
    <w:link w:val="783"/>
    <w:qFormat/>
    <w:rPr>
      <w:rFonts w:ascii="Arial" w:hAnsi="Arial" w:eastAsia="Arial" w:cs="Arial"/>
      <w:b/>
      <w:bCs/>
      <w:sz w:val="24"/>
      <w:szCs w:val="24"/>
    </w:rPr>
  </w:style>
  <w:style w:type="character" w:styleId="800">
    <w:name w:val="标题 6 字符"/>
    <w:next w:val="800"/>
    <w:link w:val="784"/>
    <w:qFormat/>
    <w:rPr>
      <w:rFonts w:ascii="Arial" w:hAnsi="Arial" w:eastAsia="Arial" w:cs="Arial"/>
      <w:b/>
      <w:bCs/>
      <w:sz w:val="22"/>
      <w:szCs w:val="22"/>
    </w:rPr>
  </w:style>
  <w:style w:type="character" w:styleId="801">
    <w:name w:val="标题 7 字符"/>
    <w:next w:val="801"/>
    <w:link w:val="785"/>
    <w:qFormat/>
    <w:rPr>
      <w:rFonts w:ascii="Arial" w:hAnsi="Arial" w:eastAsia="Arial" w:cs="Arial"/>
      <w:b/>
      <w:bCs/>
      <w:i/>
      <w:iCs/>
      <w:sz w:val="22"/>
      <w:szCs w:val="22"/>
    </w:rPr>
  </w:style>
  <w:style w:type="character" w:styleId="802">
    <w:name w:val="标题 8 字符"/>
    <w:next w:val="802"/>
    <w:link w:val="786"/>
    <w:qFormat/>
    <w:rPr>
      <w:rFonts w:ascii="Arial" w:hAnsi="Arial" w:eastAsia="Arial" w:cs="Arial"/>
      <w:i/>
      <w:iCs/>
      <w:sz w:val="22"/>
      <w:szCs w:val="22"/>
    </w:rPr>
  </w:style>
  <w:style w:type="character" w:styleId="803">
    <w:name w:val="标题 9 字符"/>
    <w:next w:val="803"/>
    <w:link w:val="787"/>
    <w:qFormat/>
    <w:rPr>
      <w:rFonts w:ascii="Arial" w:hAnsi="Arial" w:eastAsia="Arial" w:cs="Arial"/>
      <w:i/>
      <w:iCs/>
      <w:sz w:val="21"/>
      <w:szCs w:val="21"/>
    </w:rPr>
  </w:style>
  <w:style w:type="paragraph" w:styleId="804">
    <w:name w:val="列表 3"/>
    <w:basedOn w:val="778"/>
    <w:next w:val="804"/>
    <w:link w:val="778"/>
    <w:qFormat/>
    <w:pPr>
      <w:ind w:left="100" w:hanging="200"/>
    </w:pPr>
    <w:rPr>
      <w:rFonts w:ascii="Times New Roman" w:hAnsi="Times New Roman"/>
      <w:szCs w:val="21"/>
    </w:rPr>
  </w:style>
  <w:style w:type="paragraph" w:styleId="805">
    <w:name w:val="目录 7"/>
    <w:basedOn w:val="778"/>
    <w:next w:val="778"/>
    <w:link w:val="778"/>
    <w:unhideWhenUsed/>
    <w:qFormat/>
    <w:pPr>
      <w:ind w:left="1701"/>
      <w:spacing w:after="57"/>
    </w:pPr>
  </w:style>
  <w:style w:type="paragraph" w:styleId="806">
    <w:name w:val="正文缩进"/>
    <w:basedOn w:val="778"/>
    <w:next w:val="806"/>
    <w:link w:val="807"/>
    <w:qFormat/>
    <w:pPr>
      <w:ind w:firstLine="420"/>
    </w:pPr>
    <w:rPr>
      <w:rFonts w:ascii="宋体"/>
      <w:color w:val="000000"/>
      <w:sz w:val="24"/>
      <w:szCs w:val="20"/>
    </w:rPr>
  </w:style>
  <w:style w:type="character" w:styleId="807">
    <w:name w:val="正文缩进 字符"/>
    <w:next w:val="807"/>
    <w:link w:val="806"/>
    <w:qFormat/>
    <w:rPr>
      <w:rFonts w:ascii="宋体" w:hAnsi="Calibri"/>
      <w:color w:val="000000"/>
      <w:sz w:val="24"/>
    </w:rPr>
  </w:style>
  <w:style w:type="paragraph" w:styleId="808">
    <w:name w:val="题注"/>
    <w:basedOn w:val="778"/>
    <w:next w:val="778"/>
    <w:link w:val="778"/>
    <w:uiPriority w:val="35"/>
    <w:qFormat/>
    <w:pPr>
      <w:spacing w:line="276" w:lineRule="auto"/>
    </w:pPr>
    <w:rPr>
      <w:b/>
      <w:bCs/>
      <w:color w:val="5b9bd5"/>
      <w:sz w:val="18"/>
      <w:szCs w:val="18"/>
    </w:rPr>
  </w:style>
  <w:style w:type="paragraph" w:styleId="809">
    <w:name w:val="文档结构图"/>
    <w:basedOn w:val="778"/>
    <w:next w:val="809"/>
    <w:link w:val="810"/>
    <w:semiHidden/>
    <w:qFormat/>
    <w:pPr>
      <w:shd w:val="clear" w:color="auto" w:fill="000080"/>
    </w:pPr>
    <w:rPr>
      <w:rFonts w:ascii="Times New Roman" w:hAnsi="Times New Roman"/>
      <w:szCs w:val="21"/>
    </w:rPr>
  </w:style>
  <w:style w:type="character" w:styleId="810">
    <w:name w:val="文档结构图 字符"/>
    <w:next w:val="810"/>
    <w:link w:val="809"/>
    <w:semiHidden/>
    <w:qFormat/>
    <w:rPr>
      <w:sz w:val="21"/>
      <w:szCs w:val="21"/>
      <w:shd w:val="clear" w:color="auto" w:fill="000080"/>
    </w:rPr>
  </w:style>
  <w:style w:type="paragraph" w:styleId="811">
    <w:name w:val="批注文字"/>
    <w:basedOn w:val="778"/>
    <w:next w:val="811"/>
    <w:link w:val="812"/>
    <w:semiHidden/>
    <w:qFormat/>
    <w:pPr>
      <w:jc w:val="left"/>
    </w:pPr>
    <w:rPr>
      <w:rFonts w:ascii="Times New Roman" w:hAnsi="Times New Roman"/>
      <w:szCs w:val="21"/>
    </w:rPr>
  </w:style>
  <w:style w:type="character" w:styleId="812">
    <w:name w:val="批注文字 字符"/>
    <w:next w:val="812"/>
    <w:link w:val="811"/>
    <w:semiHidden/>
    <w:qFormat/>
    <w:rPr>
      <w:sz w:val="21"/>
      <w:szCs w:val="21"/>
    </w:rPr>
  </w:style>
  <w:style w:type="paragraph" w:styleId="813">
    <w:name w:val="正文文本 3"/>
    <w:basedOn w:val="778"/>
    <w:next w:val="813"/>
    <w:link w:val="814"/>
    <w:qFormat/>
    <w:rPr>
      <w:rFonts w:ascii="仿宋_GB2312" w:hAnsi="Arial" w:eastAsia="仿宋_GB2312"/>
      <w:sz w:val="32"/>
      <w:szCs w:val="32"/>
    </w:rPr>
  </w:style>
  <w:style w:type="character" w:styleId="814">
    <w:name w:val="正文文本 3 字符"/>
    <w:next w:val="814"/>
    <w:link w:val="813"/>
    <w:qFormat/>
    <w:rPr>
      <w:rFonts w:ascii="仿宋_GB2312" w:hAnsi="Arial" w:eastAsia="仿宋_GB2312"/>
      <w:sz w:val="32"/>
      <w:szCs w:val="32"/>
    </w:rPr>
  </w:style>
  <w:style w:type="paragraph" w:styleId="815">
    <w:name w:val="正文文本"/>
    <w:basedOn w:val="778"/>
    <w:next w:val="815"/>
    <w:link w:val="778"/>
    <w:semiHidden/>
    <w:qFormat/>
    <w:rPr>
      <w:rFonts w:ascii="仿宋" w:hAnsi="仿宋" w:eastAsia="仿宋" w:cs="仿宋"/>
      <w:sz w:val="32"/>
      <w:szCs w:val="32"/>
      <w:lang w:val="en-US" w:eastAsia="en-US" w:bidi="ar-SA"/>
    </w:rPr>
  </w:style>
  <w:style w:type="paragraph" w:styleId="816">
    <w:name w:val="正文文本缩进"/>
    <w:basedOn w:val="778"/>
    <w:next w:val="816"/>
    <w:link w:val="817"/>
    <w:qFormat/>
    <w:pPr>
      <w:ind w:firstLine="225"/>
    </w:pPr>
    <w:rPr>
      <w:rFonts w:ascii="仿宋_GB2312" w:eastAsia="仿宋_GB2312"/>
      <w:sz w:val="32"/>
    </w:rPr>
  </w:style>
  <w:style w:type="character" w:styleId="817">
    <w:name w:val="正文文本缩进 字符1"/>
    <w:next w:val="817"/>
    <w:link w:val="816"/>
    <w:qFormat/>
    <w:rPr>
      <w:rFonts w:ascii="仿宋_GB2312" w:hAnsi="Calibri" w:eastAsia="仿宋_GB2312"/>
      <w:sz w:val="32"/>
      <w:szCs w:val="22"/>
    </w:rPr>
  </w:style>
  <w:style w:type="paragraph" w:styleId="818">
    <w:name w:val="列表 2"/>
    <w:basedOn w:val="778"/>
    <w:next w:val="818"/>
    <w:link w:val="778"/>
    <w:qFormat/>
    <w:pPr>
      <w:ind w:left="100" w:hanging="200"/>
    </w:pPr>
    <w:rPr>
      <w:rFonts w:ascii="Times New Roman" w:hAnsi="Times New Roman"/>
      <w:szCs w:val="21"/>
    </w:rPr>
  </w:style>
  <w:style w:type="paragraph" w:styleId="819">
    <w:name w:val="目录 5"/>
    <w:basedOn w:val="778"/>
    <w:next w:val="778"/>
    <w:link w:val="778"/>
    <w:unhideWhenUsed/>
    <w:qFormat/>
    <w:pPr>
      <w:ind w:left="1134"/>
      <w:spacing w:after="57"/>
    </w:pPr>
  </w:style>
  <w:style w:type="paragraph" w:styleId="820">
    <w:name w:val="目录 3"/>
    <w:basedOn w:val="778"/>
    <w:next w:val="778"/>
    <w:link w:val="778"/>
    <w:unhideWhenUsed/>
    <w:qFormat/>
    <w:pPr>
      <w:ind w:left="567"/>
      <w:spacing w:after="57"/>
    </w:pPr>
  </w:style>
  <w:style w:type="paragraph" w:styleId="821">
    <w:name w:val="纯文本"/>
    <w:basedOn w:val="778"/>
    <w:next w:val="821"/>
    <w:link w:val="822"/>
    <w:qFormat/>
    <w:rPr>
      <w:rFonts w:ascii="宋体" w:hAnsi="Courier New" w:cs="Courier New"/>
      <w:szCs w:val="21"/>
    </w:rPr>
  </w:style>
  <w:style w:type="character" w:styleId="822">
    <w:name w:val="纯文本 字符"/>
    <w:next w:val="822"/>
    <w:link w:val="821"/>
    <w:qFormat/>
    <w:rPr>
      <w:rFonts w:ascii="宋体" w:hAnsi="Courier New" w:cs="Courier New"/>
      <w:sz w:val="21"/>
      <w:szCs w:val="21"/>
    </w:rPr>
  </w:style>
  <w:style w:type="paragraph" w:styleId="823">
    <w:name w:val="目录 8"/>
    <w:basedOn w:val="778"/>
    <w:next w:val="778"/>
    <w:link w:val="778"/>
    <w:unhideWhenUsed/>
    <w:qFormat/>
    <w:pPr>
      <w:ind w:left="1984"/>
      <w:spacing w:after="57"/>
    </w:pPr>
  </w:style>
  <w:style w:type="paragraph" w:styleId="824">
    <w:name w:val="日期"/>
    <w:basedOn w:val="778"/>
    <w:next w:val="778"/>
    <w:link w:val="825"/>
    <w:qFormat/>
    <w:rPr>
      <w:rFonts w:ascii="Times New Roman" w:hAnsi="Times New Roman"/>
      <w:sz w:val="24"/>
      <w:szCs w:val="24"/>
    </w:rPr>
  </w:style>
  <w:style w:type="character" w:styleId="825">
    <w:name w:val="日期 字符"/>
    <w:next w:val="825"/>
    <w:link w:val="824"/>
    <w:qFormat/>
    <w:rPr>
      <w:sz w:val="24"/>
      <w:szCs w:val="24"/>
    </w:rPr>
  </w:style>
  <w:style w:type="paragraph" w:styleId="826">
    <w:name w:val="正文文本缩进 2"/>
    <w:basedOn w:val="778"/>
    <w:next w:val="826"/>
    <w:link w:val="827"/>
    <w:qFormat/>
    <w:pPr>
      <w:ind w:left="630" w:firstLine="645"/>
    </w:pPr>
    <w:rPr>
      <w:rFonts w:ascii="Arial" w:hAnsi="Arial" w:eastAsia="仿宋_GB2312" w:cs="Arial"/>
      <w:sz w:val="32"/>
      <w:szCs w:val="32"/>
    </w:rPr>
  </w:style>
  <w:style w:type="character" w:styleId="827">
    <w:name w:val="正文文本缩进 2 字符"/>
    <w:next w:val="827"/>
    <w:link w:val="826"/>
    <w:qFormat/>
    <w:rPr>
      <w:rFonts w:ascii="Arial" w:hAnsi="Arial" w:eastAsia="仿宋_GB2312" w:cs="Arial"/>
      <w:sz w:val="32"/>
      <w:szCs w:val="32"/>
    </w:rPr>
  </w:style>
  <w:style w:type="paragraph" w:styleId="828">
    <w:name w:val="尾注文本"/>
    <w:basedOn w:val="778"/>
    <w:next w:val="828"/>
    <w:link w:val="829"/>
    <w:uiPriority w:val="99"/>
    <w:unhideWhenUsed/>
    <w:qFormat/>
    <w:rPr>
      <w:sz w:val="20"/>
    </w:rPr>
  </w:style>
  <w:style w:type="character" w:styleId="829">
    <w:name w:val="尾注文本 字符"/>
    <w:next w:val="829"/>
    <w:link w:val="828"/>
    <w:uiPriority w:val="99"/>
    <w:qFormat/>
    <w:rPr>
      <w:sz w:val="20"/>
    </w:rPr>
  </w:style>
  <w:style w:type="paragraph" w:styleId="830">
    <w:name w:val="批注框文本"/>
    <w:basedOn w:val="778"/>
    <w:next w:val="830"/>
    <w:link w:val="831"/>
    <w:qFormat/>
    <w:rPr>
      <w:rFonts w:ascii="Times New Roman" w:hAnsi="Times New Roman"/>
      <w:sz w:val="18"/>
      <w:szCs w:val="18"/>
    </w:rPr>
  </w:style>
  <w:style w:type="character" w:styleId="831">
    <w:name w:val="批注框文本 字符"/>
    <w:next w:val="831"/>
    <w:link w:val="830"/>
    <w:qFormat/>
    <w:rPr>
      <w:sz w:val="18"/>
      <w:szCs w:val="18"/>
    </w:rPr>
  </w:style>
  <w:style w:type="paragraph" w:styleId="832">
    <w:name w:val="页脚"/>
    <w:basedOn w:val="778"/>
    <w:next w:val="832"/>
    <w:link w:val="833"/>
    <w:uiPriority w:val="99"/>
    <w:qFormat/>
    <w:pPr>
      <w:jc w:val="left"/>
      <w:tabs>
        <w:tab w:val="center" w:pos="4153" w:leader="none"/>
        <w:tab w:val="right" w:pos="8306" w:leader="none"/>
      </w:tabs>
    </w:pPr>
    <w:rPr>
      <w:sz w:val="18"/>
      <w:szCs w:val="18"/>
    </w:rPr>
  </w:style>
  <w:style w:type="character" w:styleId="833">
    <w:name w:val="页脚 字符"/>
    <w:next w:val="833"/>
    <w:link w:val="832"/>
    <w:uiPriority w:val="99"/>
    <w:qFormat/>
  </w:style>
  <w:style w:type="paragraph" w:styleId="834">
    <w:name w:val="页眉"/>
    <w:basedOn w:val="778"/>
    <w:next w:val="834"/>
    <w:link w:val="835"/>
    <w:qFormat/>
    <w:pPr>
      <w:jc w:val="center"/>
      <w:tabs>
        <w:tab w:val="center" w:pos="4153" w:leader="none"/>
        <w:tab w:val="right" w:pos="8306" w:leader="none"/>
      </w:tabs>
    </w:pPr>
    <w:rPr>
      <w:sz w:val="18"/>
      <w:szCs w:val="18"/>
    </w:rPr>
  </w:style>
  <w:style w:type="character" w:styleId="835">
    <w:name w:val="页眉 字符"/>
    <w:next w:val="835"/>
    <w:link w:val="834"/>
    <w:qFormat/>
    <w:rPr>
      <w:rFonts w:ascii="Calibri" w:hAnsi="Calibri"/>
      <w:sz w:val="18"/>
      <w:szCs w:val="18"/>
    </w:rPr>
  </w:style>
  <w:style w:type="paragraph" w:styleId="836">
    <w:name w:val="目录 1"/>
    <w:basedOn w:val="778"/>
    <w:next w:val="778"/>
    <w:link w:val="778"/>
    <w:qFormat/>
    <w:pPr>
      <w:jc w:val="left"/>
      <w:spacing w:before="120" w:after="120"/>
    </w:pPr>
    <w:rPr>
      <w:rFonts w:cs="Calibri"/>
      <w:b/>
      <w:bCs/>
      <w:caps/>
      <w:sz w:val="20"/>
      <w:szCs w:val="20"/>
    </w:rPr>
  </w:style>
  <w:style w:type="paragraph" w:styleId="837">
    <w:name w:val="目录 4"/>
    <w:basedOn w:val="778"/>
    <w:next w:val="778"/>
    <w:link w:val="778"/>
    <w:unhideWhenUsed/>
    <w:qFormat/>
    <w:pPr>
      <w:ind w:left="850"/>
      <w:spacing w:after="57"/>
    </w:pPr>
  </w:style>
  <w:style w:type="paragraph" w:styleId="838">
    <w:name w:val="副标题"/>
    <w:basedOn w:val="778"/>
    <w:next w:val="778"/>
    <w:link w:val="839"/>
    <w:uiPriority w:val="11"/>
    <w:qFormat/>
    <w:pPr>
      <w:spacing w:before="200" w:after="200"/>
    </w:pPr>
    <w:rPr>
      <w:sz w:val="24"/>
      <w:szCs w:val="24"/>
    </w:rPr>
  </w:style>
  <w:style w:type="character" w:styleId="839">
    <w:name w:val="副标题 字符"/>
    <w:next w:val="839"/>
    <w:link w:val="838"/>
    <w:uiPriority w:val="11"/>
    <w:qFormat/>
    <w:rPr>
      <w:sz w:val="24"/>
      <w:szCs w:val="24"/>
    </w:rPr>
  </w:style>
  <w:style w:type="paragraph" w:styleId="840">
    <w:name w:val="列表"/>
    <w:basedOn w:val="778"/>
    <w:next w:val="840"/>
    <w:link w:val="778"/>
    <w:qFormat/>
    <w:pPr>
      <w:ind w:left="200" w:hanging="200"/>
    </w:pPr>
    <w:rPr>
      <w:rFonts w:ascii="Times New Roman" w:hAnsi="Times New Roman"/>
      <w:szCs w:val="21"/>
    </w:rPr>
  </w:style>
  <w:style w:type="paragraph" w:styleId="841">
    <w:name w:val="脚注文本"/>
    <w:basedOn w:val="778"/>
    <w:next w:val="841"/>
    <w:link w:val="842"/>
    <w:uiPriority w:val="99"/>
    <w:unhideWhenUsed/>
    <w:qFormat/>
    <w:pPr>
      <w:spacing w:after="40"/>
    </w:pPr>
    <w:rPr>
      <w:sz w:val="18"/>
    </w:rPr>
  </w:style>
  <w:style w:type="character" w:styleId="842">
    <w:name w:val="脚注文本 字符"/>
    <w:next w:val="842"/>
    <w:link w:val="841"/>
    <w:uiPriority w:val="99"/>
    <w:qFormat/>
    <w:rPr>
      <w:sz w:val="18"/>
    </w:rPr>
  </w:style>
  <w:style w:type="paragraph" w:styleId="843">
    <w:name w:val="目录 6"/>
    <w:basedOn w:val="778"/>
    <w:next w:val="778"/>
    <w:link w:val="778"/>
    <w:unhideWhenUsed/>
    <w:qFormat/>
    <w:pPr>
      <w:ind w:left="1417"/>
      <w:spacing w:after="57"/>
    </w:pPr>
  </w:style>
  <w:style w:type="paragraph" w:styleId="844">
    <w:name w:val="正文文本缩进 3"/>
    <w:basedOn w:val="778"/>
    <w:next w:val="844"/>
    <w:link w:val="845"/>
    <w:qFormat/>
    <w:pPr>
      <w:ind w:left="645" w:firstLine="645"/>
    </w:pPr>
    <w:rPr>
      <w:rFonts w:ascii="Arial" w:hAnsi="Arial" w:eastAsia="仿宋_GB2312" w:cs="Arial"/>
      <w:color w:val="ffff00"/>
      <w:sz w:val="32"/>
      <w:szCs w:val="32"/>
    </w:rPr>
  </w:style>
  <w:style w:type="character" w:styleId="845">
    <w:name w:val="正文文本缩进 3 字符"/>
    <w:next w:val="845"/>
    <w:link w:val="844"/>
    <w:qFormat/>
    <w:rPr>
      <w:rFonts w:ascii="Arial" w:hAnsi="Arial" w:eastAsia="仿宋_GB2312" w:cs="Arial"/>
      <w:color w:val="ffff00"/>
      <w:sz w:val="32"/>
      <w:szCs w:val="32"/>
    </w:rPr>
  </w:style>
  <w:style w:type="paragraph" w:styleId="846">
    <w:name w:val="图表目录"/>
    <w:basedOn w:val="778"/>
    <w:next w:val="778"/>
    <w:link w:val="778"/>
    <w:unhideWhenUsed/>
    <w:qFormat/>
  </w:style>
  <w:style w:type="paragraph" w:styleId="847">
    <w:name w:val="目录 2"/>
    <w:basedOn w:val="778"/>
    <w:next w:val="778"/>
    <w:link w:val="778"/>
    <w:qFormat/>
    <w:pPr>
      <w:ind w:left="210"/>
      <w:jc w:val="left"/>
    </w:pPr>
    <w:rPr>
      <w:rFonts w:cs="Calibri"/>
      <w:smallCaps/>
      <w:sz w:val="20"/>
      <w:szCs w:val="20"/>
    </w:rPr>
  </w:style>
  <w:style w:type="paragraph" w:styleId="848">
    <w:name w:val="目录 9"/>
    <w:basedOn w:val="778"/>
    <w:next w:val="778"/>
    <w:link w:val="778"/>
    <w:unhideWhenUsed/>
    <w:qFormat/>
    <w:pPr>
      <w:ind w:left="2268"/>
      <w:spacing w:after="57"/>
    </w:pPr>
  </w:style>
  <w:style w:type="paragraph" w:styleId="849">
    <w:name w:val="正文文本 2"/>
    <w:basedOn w:val="778"/>
    <w:next w:val="849"/>
    <w:link w:val="850"/>
    <w:qFormat/>
    <w:pPr>
      <w:jc w:val="center"/>
      <w:widowControl/>
    </w:pPr>
    <w:rPr>
      <w:rFonts w:ascii="楷体_GB2312" w:hAnsi="Times New Roman" w:eastAsia="楷体_GB2312"/>
      <w:sz w:val="28"/>
      <w:szCs w:val="28"/>
    </w:rPr>
  </w:style>
  <w:style w:type="character" w:styleId="850">
    <w:name w:val="正文文本 2 字符"/>
    <w:next w:val="850"/>
    <w:link w:val="849"/>
    <w:qFormat/>
    <w:rPr>
      <w:rFonts w:ascii="楷体_GB2312" w:eastAsia="楷体_GB2312"/>
      <w:sz w:val="28"/>
      <w:szCs w:val="28"/>
    </w:rPr>
  </w:style>
  <w:style w:type="paragraph" w:styleId="851">
    <w:name w:val="HTML 预设格式"/>
    <w:basedOn w:val="778"/>
    <w:next w:val="851"/>
    <w:link w:val="85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52">
    <w:name w:val="HTML 预设格式 字符"/>
    <w:next w:val="852"/>
    <w:link w:val="851"/>
    <w:uiPriority w:val="99"/>
    <w:qFormat/>
    <w:rPr>
      <w:rFonts w:ascii="宋体" w:hAnsi="宋体"/>
      <w:sz w:val="24"/>
      <w:szCs w:val="24"/>
    </w:rPr>
  </w:style>
  <w:style w:type="paragraph" w:styleId="853">
    <w:name w:val="普通(网站)"/>
    <w:basedOn w:val="778"/>
    <w:next w:val="853"/>
    <w:link w:val="778"/>
    <w:uiPriority w:val="99"/>
    <w:qFormat/>
    <w:pPr>
      <w:jc w:val="left"/>
      <w:spacing w:before="100" w:beforeAutospacing="1" w:after="100" w:afterAutospacing="1"/>
      <w:widowControl/>
    </w:pPr>
    <w:rPr>
      <w:rFonts w:ascii="宋体" w:hAnsi="宋体" w:cs="宋体"/>
      <w:sz w:val="24"/>
      <w:szCs w:val="24"/>
    </w:rPr>
  </w:style>
  <w:style w:type="paragraph" w:styleId="854">
    <w:name w:val="索引 1"/>
    <w:basedOn w:val="778"/>
    <w:next w:val="778"/>
    <w:link w:val="778"/>
    <w:semiHidden/>
    <w:qFormat/>
    <w:pPr>
      <w:spacing w:line="240" w:lineRule="atLeast"/>
    </w:pPr>
    <w:rPr>
      <w:rFonts w:ascii="Times New Roman" w:hAnsi="Times New Roman"/>
      <w:b/>
      <w:bCs/>
      <w:szCs w:val="21"/>
    </w:rPr>
  </w:style>
  <w:style w:type="paragraph" w:styleId="855">
    <w:name w:val="标题"/>
    <w:basedOn w:val="778"/>
    <w:next w:val="778"/>
    <w:link w:val="856"/>
    <w:uiPriority w:val="10"/>
    <w:qFormat/>
    <w:pPr>
      <w:contextualSpacing/>
      <w:spacing w:before="300" w:after="200"/>
    </w:pPr>
    <w:rPr>
      <w:sz w:val="48"/>
      <w:szCs w:val="48"/>
    </w:rPr>
  </w:style>
  <w:style w:type="character" w:styleId="856">
    <w:name w:val="标题 字符"/>
    <w:next w:val="856"/>
    <w:link w:val="855"/>
    <w:uiPriority w:val="10"/>
    <w:qFormat/>
    <w:rPr>
      <w:sz w:val="48"/>
      <w:szCs w:val="48"/>
    </w:rPr>
  </w:style>
  <w:style w:type="paragraph" w:styleId="857">
    <w:name w:val="批注主题"/>
    <w:basedOn w:val="811"/>
    <w:next w:val="811"/>
    <w:link w:val="858"/>
    <w:semiHidden/>
    <w:qFormat/>
    <w:rPr>
      <w:b/>
      <w:bCs/>
    </w:rPr>
  </w:style>
  <w:style w:type="character" w:styleId="858">
    <w:name w:val="批注主题 字符"/>
    <w:next w:val="858"/>
    <w:link w:val="857"/>
    <w:semiHidden/>
    <w:qFormat/>
    <w:rPr>
      <w:b/>
      <w:bCs/>
      <w:sz w:val="21"/>
      <w:szCs w:val="21"/>
    </w:rPr>
  </w:style>
  <w:style w:type="paragraph" w:styleId="859">
    <w:name w:val="正文首行缩进 2"/>
    <w:basedOn w:val="816"/>
    <w:next w:val="859"/>
    <w:link w:val="860"/>
    <w:qFormat/>
    <w:pPr>
      <w:ind w:firstLine="420"/>
      <w:spacing w:line="360" w:lineRule="auto"/>
    </w:pPr>
    <w:rPr>
      <w:rFonts w:ascii="宋体" w:hAnsi="宋体" w:eastAsia="宋体"/>
      <w:sz w:val="21"/>
      <w:szCs w:val="20"/>
    </w:rPr>
  </w:style>
  <w:style w:type="character" w:styleId="860">
    <w:name w:val="正文文本首行缩进 2 字符"/>
    <w:next w:val="860"/>
    <w:link w:val="859"/>
    <w:qFormat/>
    <w:rPr>
      <w:rFonts w:ascii="宋体" w:hAnsi="宋体" w:eastAsia="仿宋_GB2312"/>
      <w:sz w:val="21"/>
      <w:szCs w:val="22"/>
    </w:rPr>
  </w:style>
  <w:style w:type="table" w:styleId="861">
    <w:name w:val="网格型"/>
    <w:basedOn w:val="789"/>
    <w:next w:val="861"/>
    <w:link w:val="778"/>
    <w:qFormat/>
    <w:pPr>
      <w:jc w:val="both"/>
      <w:widowControl w:val="off"/>
    </w:pPr>
    <w:tblPr/>
  </w:style>
  <w:style w:type="character" w:styleId="862">
    <w:name w:val="要点"/>
    <w:next w:val="862"/>
    <w:link w:val="778"/>
    <w:qFormat/>
    <w:rPr>
      <w:b/>
      <w:bCs/>
    </w:rPr>
  </w:style>
  <w:style w:type="character" w:styleId="863">
    <w:name w:val="尾注引用"/>
    <w:next w:val="863"/>
    <w:link w:val="778"/>
    <w:uiPriority w:val="99"/>
    <w:unhideWhenUsed/>
    <w:qFormat/>
    <w:rPr>
      <w:vertAlign w:val="superscript"/>
    </w:rPr>
  </w:style>
  <w:style w:type="character" w:styleId="864">
    <w:name w:val="页码"/>
    <w:next w:val="864"/>
    <w:link w:val="778"/>
    <w:qFormat/>
  </w:style>
  <w:style w:type="character" w:styleId="865">
    <w:name w:val="已访问的超链接"/>
    <w:next w:val="865"/>
    <w:link w:val="778"/>
    <w:qFormat/>
    <w:rPr>
      <w:color w:val="800080"/>
      <w:u w:val="single"/>
    </w:rPr>
  </w:style>
  <w:style w:type="character" w:styleId="866">
    <w:name w:val="超链接"/>
    <w:next w:val="866"/>
    <w:link w:val="778"/>
    <w:qFormat/>
    <w:rPr>
      <w:color w:val="0000ff"/>
      <w:u w:val="single"/>
    </w:rPr>
  </w:style>
  <w:style w:type="character" w:styleId="867">
    <w:name w:val="批注引用"/>
    <w:next w:val="867"/>
    <w:link w:val="778"/>
    <w:semiHidden/>
    <w:qFormat/>
    <w:rPr>
      <w:sz w:val="21"/>
      <w:szCs w:val="21"/>
    </w:rPr>
  </w:style>
  <w:style w:type="character" w:styleId="868">
    <w:name w:val="脚注引用"/>
    <w:next w:val="868"/>
    <w:link w:val="778"/>
    <w:uiPriority w:val="99"/>
    <w:unhideWhenUsed/>
    <w:qFormat/>
    <w:rPr>
      <w:vertAlign w:val="superscript"/>
    </w:rPr>
  </w:style>
  <w:style w:type="paragraph" w:styleId="869">
    <w:name w:val="标题二、"/>
    <w:basedOn w:val="778"/>
    <w:next w:val="869"/>
    <w:link w:val="778"/>
    <w:uiPriority w:val="99"/>
    <w:qFormat/>
    <w:pPr>
      <w:ind w:firstLine="200"/>
      <w:spacing w:line="360" w:lineRule="auto"/>
      <w:outlineLvl w:val="2"/>
    </w:pPr>
    <w:rPr>
      <w:rFonts w:ascii="宋体" w:hAnsi="宋体"/>
      <w:b/>
      <w:szCs w:val="21"/>
    </w:rPr>
  </w:style>
  <w:style w:type="paragraph" w:styleId="870">
    <w:name w:val="正文首行缩进 21"/>
    <w:basedOn w:val="871"/>
    <w:next w:val="778"/>
    <w:link w:val="778"/>
    <w:qFormat/>
    <w:pPr>
      <w:ind w:firstLine="420"/>
      <w:spacing w:line="360" w:lineRule="auto"/>
    </w:pPr>
    <w:rPr>
      <w:rFonts w:ascii="宋体" w:hAnsi="宋体" w:eastAsia="宋体"/>
      <w:sz w:val="21"/>
      <w:szCs w:val="20"/>
    </w:rPr>
  </w:style>
  <w:style w:type="paragraph" w:styleId="871">
    <w:name w:val="正文文本缩进1"/>
    <w:basedOn w:val="778"/>
    <w:next w:val="871"/>
    <w:link w:val="778"/>
    <w:qFormat/>
    <w:pPr>
      <w:ind w:firstLine="645"/>
    </w:pPr>
    <w:rPr>
      <w:rFonts w:ascii="楷体_GB2312" w:eastAsia="楷体_GB2312"/>
      <w:sz w:val="32"/>
      <w:szCs w:val="32"/>
    </w:rPr>
  </w:style>
  <w:style w:type="paragraph" w:styleId="872">
    <w:name w:val="寄信人地址1"/>
    <w:basedOn w:val="778"/>
    <w:next w:val="872"/>
    <w:link w:val="778"/>
    <w:qFormat/>
    <w:rPr>
      <w:rFonts w:ascii="Arial" w:hAnsi="Arial"/>
    </w:rPr>
  </w:style>
  <w:style w:type="paragraph" w:styleId="873">
    <w:name w:val="标题 41"/>
    <w:basedOn w:val="874"/>
    <w:next w:val="778"/>
    <w:link w:val="778"/>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74">
    <w:name w:val="Normal_20"/>
    <w:next w:val="875"/>
    <w:link w:val="778"/>
    <w:qFormat/>
    <w:rPr>
      <w:rFonts w:ascii="黑体" w:hAnsi="黑体" w:eastAsia="黑体" w:cs="黑体"/>
      <w:b/>
      <w:sz w:val="32"/>
      <w:szCs w:val="24"/>
      <w:lang w:val="en-US" w:eastAsia="zh-CN" w:bidi="ar-SA"/>
    </w:rPr>
  </w:style>
  <w:style w:type="paragraph" w:styleId="875">
    <w:name w:val="Body Text First Indent_2"/>
    <w:basedOn w:val="874"/>
    <w:next w:val="875"/>
    <w:link w:val="778"/>
    <w:qFormat/>
    <w:pPr>
      <w:ind w:firstLine="100"/>
      <w:spacing w:after="120"/>
    </w:pPr>
  </w:style>
  <w:style w:type="paragraph" w:styleId="876">
    <w:name w:val="脚注文本1"/>
    <w:basedOn w:val="778"/>
    <w:next w:val="876"/>
    <w:link w:val="778"/>
    <w:qFormat/>
    <w:pPr>
      <w:jc w:val="left"/>
    </w:pPr>
    <w:rPr>
      <w:rFonts w:eastAsia="Times New Roman"/>
      <w:sz w:val="18"/>
      <w:szCs w:val="24"/>
    </w:rPr>
  </w:style>
  <w:style w:type="table" w:styleId="877">
    <w:name w:val="Plain Table 1"/>
    <w:basedOn w:val="789"/>
    <w:next w:val="877"/>
    <w:link w:val="778"/>
    <w:uiPriority w:val="59"/>
    <w:qFormat/>
    <w:pPr>
      <w:spacing w:after="0" w:line="240" w:lineRule="auto"/>
    </w:pPr>
    <w:tblPr/>
  </w:style>
  <w:style w:type="table" w:styleId="878">
    <w:name w:val="Plain Table 2"/>
    <w:basedOn w:val="789"/>
    <w:next w:val="878"/>
    <w:link w:val="778"/>
    <w:uiPriority w:val="59"/>
    <w:qFormat/>
    <w:pPr>
      <w:spacing w:after="0" w:line="240" w:lineRule="auto"/>
    </w:pPr>
    <w:tblPr/>
  </w:style>
  <w:style w:type="table" w:styleId="879">
    <w:name w:val="Plain Table 3"/>
    <w:basedOn w:val="789"/>
    <w:next w:val="879"/>
    <w:link w:val="778"/>
    <w:uiPriority w:val="99"/>
    <w:qFormat/>
    <w:pPr>
      <w:spacing w:after="0" w:line="240" w:lineRule="auto"/>
    </w:pPr>
    <w:tblPr/>
  </w:style>
  <w:style w:type="table" w:styleId="880">
    <w:name w:val="Plain Table 4"/>
    <w:basedOn w:val="789"/>
    <w:next w:val="880"/>
    <w:link w:val="778"/>
    <w:uiPriority w:val="99"/>
    <w:qFormat/>
    <w:pPr>
      <w:spacing w:after="0" w:line="240" w:lineRule="auto"/>
    </w:pPr>
    <w:tblPr/>
  </w:style>
  <w:style w:type="table" w:styleId="881">
    <w:name w:val="Plain Table 5"/>
    <w:basedOn w:val="789"/>
    <w:next w:val="881"/>
    <w:link w:val="778"/>
    <w:uiPriority w:val="99"/>
    <w:qFormat/>
    <w:pPr>
      <w:spacing w:after="0" w:line="240" w:lineRule="auto"/>
    </w:pPr>
    <w:tblPr/>
  </w:style>
  <w:style w:type="table" w:styleId="882">
    <w:name w:val="Grid Table 1 Light"/>
    <w:basedOn w:val="789"/>
    <w:next w:val="882"/>
    <w:link w:val="778"/>
    <w:uiPriority w:val="99"/>
    <w:qFormat/>
    <w:pPr>
      <w:spacing w:after="0" w:line="240" w:lineRule="auto"/>
    </w:pPr>
    <w:tblPr/>
  </w:style>
  <w:style w:type="table" w:styleId="883">
    <w:name w:val="Grid Table 2"/>
    <w:basedOn w:val="789"/>
    <w:next w:val="883"/>
    <w:link w:val="778"/>
    <w:uiPriority w:val="99"/>
    <w:qFormat/>
    <w:pPr>
      <w:spacing w:after="0" w:line="240" w:lineRule="auto"/>
    </w:pPr>
    <w:tblPr/>
  </w:style>
  <w:style w:type="table" w:styleId="884">
    <w:name w:val="Grid Table 3"/>
    <w:basedOn w:val="789"/>
    <w:next w:val="884"/>
    <w:link w:val="778"/>
    <w:uiPriority w:val="99"/>
    <w:qFormat/>
    <w:pPr>
      <w:spacing w:after="0" w:line="240" w:lineRule="auto"/>
    </w:pPr>
    <w:tblPr/>
  </w:style>
  <w:style w:type="table" w:styleId="885">
    <w:name w:val="Grid Table 4"/>
    <w:basedOn w:val="789"/>
    <w:next w:val="885"/>
    <w:link w:val="778"/>
    <w:uiPriority w:val="59"/>
    <w:qFormat/>
    <w:pPr>
      <w:spacing w:after="0" w:line="240" w:lineRule="auto"/>
    </w:pPr>
    <w:tblPr/>
  </w:style>
  <w:style w:type="table" w:styleId="886">
    <w:name w:val="Grid Table 5 Dark"/>
    <w:basedOn w:val="789"/>
    <w:next w:val="886"/>
    <w:link w:val="778"/>
    <w:uiPriority w:val="99"/>
    <w:qFormat/>
    <w:pPr>
      <w:spacing w:after="0" w:line="240" w:lineRule="auto"/>
    </w:pPr>
    <w:tblPr/>
  </w:style>
  <w:style w:type="table" w:styleId="887">
    <w:name w:val="Grid Table 6 Colorful"/>
    <w:basedOn w:val="789"/>
    <w:next w:val="887"/>
    <w:link w:val="778"/>
    <w:uiPriority w:val="99"/>
    <w:qFormat/>
    <w:pPr>
      <w:spacing w:after="0" w:line="240" w:lineRule="auto"/>
    </w:pPr>
    <w:tblPr/>
  </w:style>
  <w:style w:type="table" w:styleId="888">
    <w:name w:val="Grid Table 7 Colorful"/>
    <w:basedOn w:val="789"/>
    <w:next w:val="888"/>
    <w:link w:val="778"/>
    <w:uiPriority w:val="99"/>
    <w:qFormat/>
    <w:pPr>
      <w:spacing w:after="0" w:line="240" w:lineRule="auto"/>
    </w:pPr>
    <w:tblPr/>
  </w:style>
  <w:style w:type="table" w:styleId="889">
    <w:name w:val="List Table 1 Light"/>
    <w:basedOn w:val="789"/>
    <w:next w:val="889"/>
    <w:link w:val="778"/>
    <w:uiPriority w:val="99"/>
    <w:qFormat/>
    <w:pPr>
      <w:spacing w:after="0" w:line="240" w:lineRule="auto"/>
    </w:pPr>
    <w:tblPr/>
  </w:style>
  <w:style w:type="table" w:styleId="890">
    <w:name w:val="List Table 2"/>
    <w:basedOn w:val="789"/>
    <w:next w:val="890"/>
    <w:link w:val="778"/>
    <w:uiPriority w:val="99"/>
    <w:qFormat/>
    <w:pPr>
      <w:spacing w:after="0" w:line="240" w:lineRule="auto"/>
    </w:pPr>
    <w:tblPr/>
  </w:style>
  <w:style w:type="table" w:styleId="891">
    <w:name w:val="List Table 3"/>
    <w:basedOn w:val="789"/>
    <w:next w:val="891"/>
    <w:link w:val="778"/>
    <w:uiPriority w:val="99"/>
    <w:qFormat/>
    <w:pPr>
      <w:spacing w:after="0" w:line="240" w:lineRule="auto"/>
    </w:pPr>
    <w:tblPr/>
  </w:style>
  <w:style w:type="table" w:styleId="892">
    <w:name w:val="List Table 4"/>
    <w:basedOn w:val="789"/>
    <w:next w:val="892"/>
    <w:link w:val="778"/>
    <w:uiPriority w:val="99"/>
    <w:qFormat/>
    <w:pPr>
      <w:spacing w:after="0" w:line="240" w:lineRule="auto"/>
    </w:pPr>
    <w:tblPr/>
  </w:style>
  <w:style w:type="table" w:styleId="893">
    <w:name w:val="List Table 5 Dark"/>
    <w:basedOn w:val="789"/>
    <w:next w:val="893"/>
    <w:link w:val="778"/>
    <w:uiPriority w:val="99"/>
    <w:qFormat/>
    <w:pPr>
      <w:spacing w:after="0" w:line="240" w:lineRule="auto"/>
    </w:pPr>
    <w:tblPr/>
  </w:style>
  <w:style w:type="table" w:styleId="894">
    <w:name w:val="List Table 6 Colorful"/>
    <w:basedOn w:val="789"/>
    <w:next w:val="894"/>
    <w:link w:val="778"/>
    <w:uiPriority w:val="99"/>
    <w:qFormat/>
    <w:pPr>
      <w:spacing w:after="0" w:line="240" w:lineRule="auto"/>
    </w:pPr>
    <w:tblPr/>
  </w:style>
  <w:style w:type="table" w:styleId="895">
    <w:name w:val="List Table 7 Colorful"/>
    <w:basedOn w:val="789"/>
    <w:next w:val="895"/>
    <w:link w:val="778"/>
    <w:uiPriority w:val="99"/>
    <w:qFormat/>
    <w:pPr>
      <w:spacing w:after="0" w:line="240" w:lineRule="auto"/>
    </w:pPr>
    <w:tblPr/>
  </w:style>
  <w:style w:type="paragraph" w:styleId="896">
    <w:name w:val="TOC Heading"/>
    <w:next w:val="896"/>
    <w:link w:val="778"/>
    <w:uiPriority w:val="39"/>
    <w:unhideWhenUsed/>
    <w:qFormat/>
    <w:rPr>
      <w:lang w:val="en-US" w:eastAsia="zh-CN" w:bidi="ar-SA"/>
    </w:rPr>
  </w:style>
  <w:style w:type="table" w:styleId="897">
    <w:name w:val="无格式表格 11"/>
    <w:basedOn w:val="789"/>
    <w:next w:val="897"/>
    <w:link w:val="778"/>
    <w:uiPriority w:val="59"/>
    <w:qFormat/>
    <w:tblPr/>
  </w:style>
  <w:style w:type="table" w:styleId="898">
    <w:name w:val="无格式表格 21"/>
    <w:basedOn w:val="789"/>
    <w:next w:val="898"/>
    <w:link w:val="778"/>
    <w:uiPriority w:val="59"/>
    <w:qFormat/>
    <w:tblPr/>
  </w:style>
  <w:style w:type="table" w:styleId="899">
    <w:name w:val="无格式表格 31"/>
    <w:basedOn w:val="789"/>
    <w:next w:val="899"/>
    <w:link w:val="778"/>
    <w:uiPriority w:val="99"/>
    <w:qFormat/>
    <w:tblPr/>
  </w:style>
  <w:style w:type="table" w:styleId="900">
    <w:name w:val="无格式表格 41"/>
    <w:basedOn w:val="789"/>
    <w:next w:val="900"/>
    <w:link w:val="778"/>
    <w:uiPriority w:val="99"/>
    <w:qFormat/>
    <w:tblPr/>
  </w:style>
  <w:style w:type="table" w:styleId="901">
    <w:name w:val="无格式表格 51"/>
    <w:basedOn w:val="789"/>
    <w:next w:val="901"/>
    <w:link w:val="778"/>
    <w:uiPriority w:val="99"/>
    <w:qFormat/>
    <w:tblPr/>
  </w:style>
  <w:style w:type="table" w:styleId="902">
    <w:name w:val="网格表 1 浅色1"/>
    <w:basedOn w:val="789"/>
    <w:next w:val="902"/>
    <w:link w:val="778"/>
    <w:uiPriority w:val="99"/>
    <w:qFormat/>
    <w:tblPr/>
  </w:style>
  <w:style w:type="table" w:styleId="903">
    <w:name w:val="网格表 21"/>
    <w:basedOn w:val="789"/>
    <w:next w:val="903"/>
    <w:link w:val="778"/>
    <w:uiPriority w:val="99"/>
    <w:qFormat/>
    <w:tblPr/>
  </w:style>
  <w:style w:type="table" w:styleId="904">
    <w:name w:val="网格表 31"/>
    <w:basedOn w:val="789"/>
    <w:next w:val="904"/>
    <w:link w:val="778"/>
    <w:uiPriority w:val="99"/>
    <w:qFormat/>
    <w:tblPr/>
  </w:style>
  <w:style w:type="table" w:styleId="905">
    <w:name w:val="网格表 41"/>
    <w:basedOn w:val="789"/>
    <w:next w:val="905"/>
    <w:link w:val="778"/>
    <w:uiPriority w:val="59"/>
    <w:qFormat/>
    <w:tblPr/>
  </w:style>
  <w:style w:type="table" w:styleId="906">
    <w:name w:val="网格表 5 深色1"/>
    <w:basedOn w:val="789"/>
    <w:next w:val="906"/>
    <w:link w:val="778"/>
    <w:uiPriority w:val="99"/>
    <w:qFormat/>
    <w:tblPr/>
  </w:style>
  <w:style w:type="table" w:styleId="907">
    <w:name w:val="网格表 6 彩色1"/>
    <w:basedOn w:val="789"/>
    <w:next w:val="907"/>
    <w:link w:val="778"/>
    <w:uiPriority w:val="99"/>
    <w:qFormat/>
    <w:tblPr/>
  </w:style>
  <w:style w:type="table" w:styleId="908">
    <w:name w:val="网格表 7 彩色1"/>
    <w:basedOn w:val="789"/>
    <w:next w:val="908"/>
    <w:link w:val="778"/>
    <w:uiPriority w:val="99"/>
    <w:qFormat/>
    <w:tblPr/>
  </w:style>
  <w:style w:type="table" w:styleId="909">
    <w:name w:val="清单表 1 浅色1"/>
    <w:basedOn w:val="789"/>
    <w:next w:val="909"/>
    <w:link w:val="778"/>
    <w:uiPriority w:val="99"/>
    <w:qFormat/>
    <w:tblPr/>
  </w:style>
  <w:style w:type="table" w:styleId="910">
    <w:name w:val="清单表 21"/>
    <w:basedOn w:val="789"/>
    <w:next w:val="910"/>
    <w:link w:val="778"/>
    <w:uiPriority w:val="99"/>
    <w:qFormat/>
    <w:tblPr/>
  </w:style>
  <w:style w:type="table" w:styleId="911">
    <w:name w:val="清单表 31"/>
    <w:basedOn w:val="789"/>
    <w:next w:val="911"/>
    <w:link w:val="778"/>
    <w:uiPriority w:val="99"/>
    <w:qFormat/>
    <w:tblPr/>
  </w:style>
  <w:style w:type="table" w:styleId="912">
    <w:name w:val="清单表 41"/>
    <w:basedOn w:val="789"/>
    <w:next w:val="912"/>
    <w:link w:val="778"/>
    <w:uiPriority w:val="99"/>
    <w:qFormat/>
    <w:tblPr/>
  </w:style>
  <w:style w:type="table" w:styleId="913">
    <w:name w:val="清单表 5 深色1"/>
    <w:basedOn w:val="789"/>
    <w:next w:val="913"/>
    <w:link w:val="778"/>
    <w:uiPriority w:val="99"/>
    <w:qFormat/>
    <w:tblPr/>
  </w:style>
  <w:style w:type="table" w:styleId="914">
    <w:name w:val="清单表 6 彩色1"/>
    <w:basedOn w:val="789"/>
    <w:next w:val="914"/>
    <w:link w:val="778"/>
    <w:uiPriority w:val="99"/>
    <w:qFormat/>
    <w:tblPr/>
  </w:style>
  <w:style w:type="table" w:styleId="915">
    <w:name w:val="清单表 7 彩色1"/>
    <w:basedOn w:val="789"/>
    <w:next w:val="915"/>
    <w:link w:val="778"/>
    <w:uiPriority w:val="99"/>
    <w:qFormat/>
    <w:tblPr/>
  </w:style>
  <w:style w:type="paragraph" w:styleId="916">
    <w:name w:val="TOC 标题1"/>
    <w:next w:val="916"/>
    <w:link w:val="778"/>
    <w:uiPriority w:val="39"/>
    <w:unhideWhenUsed/>
    <w:qFormat/>
    <w:rPr>
      <w:lang w:val="en-US" w:eastAsia="zh-CN" w:bidi="ar-SA"/>
    </w:rPr>
  </w:style>
  <w:style w:type="paragraph" w:styleId="917">
    <w:name w:val="Normal_21"/>
    <w:basedOn w:val="918"/>
    <w:next w:val="918"/>
    <w:link w:val="778"/>
    <w:qFormat/>
    <w:pPr>
      <w:jc w:val="both"/>
      <w:widowControl w:val="off"/>
    </w:pPr>
    <w:rPr>
      <w:rFonts w:ascii="Times New Roman" w:hAnsi="Times New Roman" w:eastAsia="宋体" w:cs="Times New Roman"/>
      <w:sz w:val="21"/>
      <w:szCs w:val="24"/>
      <w:lang w:val="en-US" w:eastAsia="zh-CN" w:bidi="ar-SA"/>
    </w:rPr>
  </w:style>
  <w:style w:type="paragraph" w:styleId="918">
    <w:name w:val="正文_16"/>
    <w:next w:val="918"/>
    <w:link w:val="778"/>
    <w:qFormat/>
    <w:pPr>
      <w:jc w:val="both"/>
      <w:widowControl w:val="off"/>
    </w:pPr>
    <w:rPr>
      <w:rFonts w:ascii="Calibri" w:hAnsi="Calibri"/>
      <w:sz w:val="21"/>
      <w:szCs w:val="22"/>
      <w:lang w:val="en-US" w:eastAsia="zh-CN" w:bidi="ar-SA"/>
    </w:rPr>
  </w:style>
  <w:style w:type="paragraph" w:styleId="919">
    <w:name w:val="正文_17"/>
    <w:next w:val="920"/>
    <w:link w:val="778"/>
    <w:qFormat/>
    <w:pPr>
      <w:jc w:val="both"/>
      <w:widowControl w:val="off"/>
    </w:pPr>
    <w:rPr>
      <w:sz w:val="21"/>
      <w:szCs w:val="22"/>
      <w:lang w:val="en-US" w:eastAsia="zh-CN" w:bidi="ar-SA"/>
    </w:rPr>
  </w:style>
  <w:style w:type="paragraph" w:styleId="920">
    <w:name w:val="标题 4_1"/>
    <w:basedOn w:val="919"/>
    <w:next w:val="919"/>
    <w:link w:val="778"/>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21">
    <w:name w:val="Heading 1 Char"/>
    <w:next w:val="921"/>
    <w:link w:val="778"/>
    <w:uiPriority w:val="9"/>
    <w:qFormat/>
    <w:rPr>
      <w:rFonts w:ascii="Arial" w:hAnsi="Arial" w:eastAsia="Arial" w:cs="Arial"/>
      <w:sz w:val="40"/>
      <w:szCs w:val="40"/>
    </w:rPr>
  </w:style>
  <w:style w:type="character" w:styleId="922">
    <w:name w:val="Heading 2 Char"/>
    <w:next w:val="922"/>
    <w:link w:val="778"/>
    <w:uiPriority w:val="9"/>
    <w:qFormat/>
    <w:rPr>
      <w:rFonts w:ascii="Arial" w:hAnsi="Arial" w:eastAsia="Arial" w:cs="Arial"/>
      <w:sz w:val="34"/>
    </w:rPr>
  </w:style>
  <w:style w:type="character" w:styleId="923">
    <w:name w:val="Heading 3 Char"/>
    <w:next w:val="923"/>
    <w:link w:val="778"/>
    <w:uiPriority w:val="9"/>
    <w:qFormat/>
    <w:rPr>
      <w:rFonts w:ascii="Arial" w:hAnsi="Arial" w:eastAsia="Arial" w:cs="Arial"/>
      <w:sz w:val="30"/>
      <w:szCs w:val="30"/>
    </w:rPr>
  </w:style>
  <w:style w:type="character" w:styleId="924">
    <w:name w:val="Heading 4 Char"/>
    <w:next w:val="924"/>
    <w:link w:val="778"/>
    <w:uiPriority w:val="9"/>
    <w:qFormat/>
    <w:rPr>
      <w:rFonts w:ascii="Arial" w:hAnsi="Arial" w:eastAsia="Arial" w:cs="Arial"/>
      <w:b/>
      <w:bCs/>
      <w:sz w:val="26"/>
      <w:szCs w:val="26"/>
    </w:rPr>
  </w:style>
  <w:style w:type="character" w:styleId="925">
    <w:name w:val="Heading 5 Char"/>
    <w:next w:val="925"/>
    <w:link w:val="778"/>
    <w:uiPriority w:val="9"/>
    <w:qFormat/>
    <w:rPr>
      <w:rFonts w:ascii="Arial" w:hAnsi="Arial" w:eastAsia="Arial" w:cs="Arial"/>
      <w:b/>
      <w:bCs/>
      <w:sz w:val="24"/>
      <w:szCs w:val="24"/>
    </w:rPr>
  </w:style>
  <w:style w:type="character" w:styleId="926">
    <w:name w:val="Heading 6 Char"/>
    <w:next w:val="926"/>
    <w:link w:val="778"/>
    <w:uiPriority w:val="9"/>
    <w:qFormat/>
    <w:rPr>
      <w:rFonts w:ascii="Arial" w:hAnsi="Arial" w:eastAsia="Arial" w:cs="Arial"/>
      <w:b/>
      <w:bCs/>
      <w:sz w:val="22"/>
      <w:szCs w:val="22"/>
    </w:rPr>
  </w:style>
  <w:style w:type="character" w:styleId="927">
    <w:name w:val="Heading 7 Char"/>
    <w:next w:val="927"/>
    <w:link w:val="778"/>
    <w:uiPriority w:val="9"/>
    <w:qFormat/>
    <w:rPr>
      <w:rFonts w:ascii="Arial" w:hAnsi="Arial" w:eastAsia="Arial" w:cs="Arial"/>
      <w:b/>
      <w:bCs/>
      <w:i/>
      <w:iCs/>
      <w:sz w:val="22"/>
      <w:szCs w:val="22"/>
    </w:rPr>
  </w:style>
  <w:style w:type="character" w:styleId="928">
    <w:name w:val="Heading 8 Char"/>
    <w:next w:val="928"/>
    <w:link w:val="778"/>
    <w:uiPriority w:val="9"/>
    <w:qFormat/>
    <w:rPr>
      <w:rFonts w:ascii="Arial" w:hAnsi="Arial" w:eastAsia="Arial" w:cs="Arial"/>
      <w:i/>
      <w:iCs/>
      <w:sz w:val="22"/>
      <w:szCs w:val="22"/>
    </w:rPr>
  </w:style>
  <w:style w:type="character" w:styleId="929">
    <w:name w:val="Heading 9 Char"/>
    <w:next w:val="929"/>
    <w:link w:val="778"/>
    <w:uiPriority w:val="9"/>
    <w:qFormat/>
    <w:rPr>
      <w:rFonts w:ascii="Arial" w:hAnsi="Arial" w:eastAsia="Arial" w:cs="Arial"/>
      <w:i/>
      <w:iCs/>
      <w:sz w:val="21"/>
      <w:szCs w:val="21"/>
    </w:rPr>
  </w:style>
  <w:style w:type="character" w:styleId="930">
    <w:name w:val="Title Char"/>
    <w:next w:val="930"/>
    <w:link w:val="778"/>
    <w:uiPriority w:val="10"/>
    <w:qFormat/>
    <w:rPr>
      <w:sz w:val="48"/>
      <w:szCs w:val="48"/>
    </w:rPr>
  </w:style>
  <w:style w:type="character" w:styleId="931">
    <w:name w:val="Subtitle Char"/>
    <w:next w:val="931"/>
    <w:link w:val="778"/>
    <w:uiPriority w:val="11"/>
    <w:qFormat/>
    <w:rPr>
      <w:sz w:val="24"/>
      <w:szCs w:val="24"/>
    </w:rPr>
  </w:style>
  <w:style w:type="character" w:styleId="932">
    <w:name w:val="Quote Char"/>
    <w:next w:val="932"/>
    <w:link w:val="778"/>
    <w:uiPriority w:val="29"/>
    <w:qFormat/>
    <w:rPr>
      <w:i/>
    </w:rPr>
  </w:style>
  <w:style w:type="character" w:styleId="933">
    <w:name w:val="Intense Quote Char"/>
    <w:next w:val="933"/>
    <w:link w:val="778"/>
    <w:uiPriority w:val="30"/>
    <w:qFormat/>
    <w:rPr>
      <w:i/>
    </w:rPr>
  </w:style>
  <w:style w:type="character" w:styleId="934">
    <w:name w:val="Caption Char"/>
    <w:next w:val="934"/>
    <w:link w:val="778"/>
    <w:uiPriority w:val="99"/>
    <w:qFormat/>
  </w:style>
  <w:style w:type="character" w:styleId="935">
    <w:name w:val="Footnote Text Char"/>
    <w:next w:val="935"/>
    <w:link w:val="778"/>
    <w:uiPriority w:val="99"/>
    <w:qFormat/>
    <w:rPr>
      <w:sz w:val="18"/>
    </w:rPr>
  </w:style>
  <w:style w:type="character" w:styleId="936">
    <w:name w:val="Endnote Text Char"/>
    <w:next w:val="936"/>
    <w:link w:val="778"/>
    <w:uiPriority w:val="99"/>
    <w:qFormat/>
    <w:rPr>
      <w:sz w:val="20"/>
    </w:rPr>
  </w:style>
  <w:style w:type="paragraph" w:styleId="937">
    <w:name w:val="列表段落"/>
    <w:basedOn w:val="778"/>
    <w:next w:val="937"/>
    <w:link w:val="778"/>
    <w:qFormat/>
    <w:pPr>
      <w:contextualSpacing/>
      <w:ind w:left="720"/>
    </w:pPr>
  </w:style>
  <w:style w:type="paragraph" w:styleId="938">
    <w:name w:val="无间隔"/>
    <w:next w:val="938"/>
    <w:link w:val="778"/>
    <w:uiPriority w:val="99"/>
    <w:qFormat/>
    <w:rPr>
      <w:lang w:val="en-US" w:eastAsia="zh-CN" w:bidi="ar-SA"/>
    </w:rPr>
  </w:style>
  <w:style w:type="paragraph" w:styleId="939">
    <w:name w:val="引用"/>
    <w:basedOn w:val="778"/>
    <w:next w:val="778"/>
    <w:link w:val="940"/>
    <w:uiPriority w:val="29"/>
    <w:qFormat/>
    <w:pPr>
      <w:ind w:left="720" w:right="720"/>
    </w:pPr>
    <w:rPr>
      <w:i/>
    </w:rPr>
  </w:style>
  <w:style w:type="character" w:styleId="940">
    <w:name w:val="引用 字符"/>
    <w:next w:val="940"/>
    <w:link w:val="939"/>
    <w:uiPriority w:val="29"/>
    <w:qFormat/>
    <w:rPr>
      <w:i/>
    </w:rPr>
  </w:style>
  <w:style w:type="paragraph" w:styleId="941">
    <w:name w:val="明显引用"/>
    <w:basedOn w:val="778"/>
    <w:next w:val="778"/>
    <w:link w:val="9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2">
    <w:name w:val="明显引用 字符"/>
    <w:next w:val="942"/>
    <w:link w:val="941"/>
    <w:uiPriority w:val="30"/>
    <w:qFormat/>
    <w:rPr>
      <w:i/>
    </w:rPr>
  </w:style>
  <w:style w:type="character" w:styleId="943">
    <w:name w:val="Header Char"/>
    <w:next w:val="943"/>
    <w:link w:val="778"/>
    <w:uiPriority w:val="99"/>
    <w:qFormat/>
  </w:style>
  <w:style w:type="character" w:styleId="944">
    <w:name w:val="Footer Char"/>
    <w:next w:val="944"/>
    <w:link w:val="778"/>
    <w:uiPriority w:val="99"/>
    <w:qFormat/>
  </w:style>
  <w:style w:type="table" w:styleId="945">
    <w:name w:val="Table Grid Light"/>
    <w:basedOn w:val="789"/>
    <w:next w:val="945"/>
    <w:link w:val="778"/>
    <w:uiPriority w:val="59"/>
    <w:qFormat/>
    <w:tblPr/>
  </w:style>
  <w:style w:type="table" w:styleId="946">
    <w:name w:val="Grid Table 1 Light - Accent 1"/>
    <w:basedOn w:val="789"/>
    <w:next w:val="946"/>
    <w:link w:val="778"/>
    <w:uiPriority w:val="99"/>
    <w:qFormat/>
    <w:tblPr/>
  </w:style>
  <w:style w:type="table" w:styleId="947">
    <w:name w:val="Grid Table 1 Light - Accent 2"/>
    <w:basedOn w:val="789"/>
    <w:next w:val="947"/>
    <w:link w:val="778"/>
    <w:uiPriority w:val="99"/>
    <w:qFormat/>
    <w:tblPr/>
  </w:style>
  <w:style w:type="table" w:styleId="948">
    <w:name w:val="Grid Table 1 Light - Accent 3"/>
    <w:basedOn w:val="789"/>
    <w:next w:val="948"/>
    <w:link w:val="778"/>
    <w:uiPriority w:val="99"/>
    <w:qFormat/>
    <w:tblPr/>
  </w:style>
  <w:style w:type="table" w:styleId="949">
    <w:name w:val="Grid Table 1 Light - Accent 4"/>
    <w:basedOn w:val="789"/>
    <w:next w:val="949"/>
    <w:link w:val="778"/>
    <w:uiPriority w:val="99"/>
    <w:qFormat/>
    <w:tblPr/>
  </w:style>
  <w:style w:type="table" w:styleId="950">
    <w:name w:val="Grid Table 1 Light - Accent 5"/>
    <w:basedOn w:val="789"/>
    <w:next w:val="950"/>
    <w:link w:val="778"/>
    <w:uiPriority w:val="99"/>
    <w:qFormat/>
    <w:tblPr/>
  </w:style>
  <w:style w:type="table" w:styleId="951">
    <w:name w:val="Grid Table 1 Light - Accent 6"/>
    <w:basedOn w:val="789"/>
    <w:next w:val="951"/>
    <w:link w:val="778"/>
    <w:uiPriority w:val="99"/>
    <w:qFormat/>
    <w:tblPr/>
  </w:style>
  <w:style w:type="table" w:styleId="952">
    <w:name w:val="Grid Table 2 - Accent 1"/>
    <w:basedOn w:val="789"/>
    <w:next w:val="952"/>
    <w:link w:val="778"/>
    <w:uiPriority w:val="99"/>
    <w:qFormat/>
    <w:tblPr/>
  </w:style>
  <w:style w:type="table" w:styleId="953">
    <w:name w:val="Grid Table 2 - Accent 2"/>
    <w:basedOn w:val="789"/>
    <w:next w:val="953"/>
    <w:link w:val="778"/>
    <w:uiPriority w:val="99"/>
    <w:qFormat/>
    <w:tblPr/>
  </w:style>
  <w:style w:type="table" w:styleId="954">
    <w:name w:val="Grid Table 2 - Accent 3"/>
    <w:basedOn w:val="789"/>
    <w:next w:val="954"/>
    <w:link w:val="778"/>
    <w:uiPriority w:val="99"/>
    <w:qFormat/>
    <w:tblPr/>
  </w:style>
  <w:style w:type="table" w:styleId="955">
    <w:name w:val="Grid Table 2 - Accent 4"/>
    <w:basedOn w:val="789"/>
    <w:next w:val="955"/>
    <w:link w:val="778"/>
    <w:uiPriority w:val="99"/>
    <w:qFormat/>
    <w:tblPr/>
  </w:style>
  <w:style w:type="table" w:styleId="956">
    <w:name w:val="Grid Table 2 - Accent 5"/>
    <w:basedOn w:val="789"/>
    <w:next w:val="956"/>
    <w:link w:val="778"/>
    <w:uiPriority w:val="99"/>
    <w:qFormat/>
    <w:tblPr/>
  </w:style>
  <w:style w:type="table" w:styleId="957">
    <w:name w:val="Grid Table 2 - Accent 6"/>
    <w:basedOn w:val="789"/>
    <w:next w:val="957"/>
    <w:link w:val="778"/>
    <w:uiPriority w:val="99"/>
    <w:qFormat/>
    <w:tblPr/>
  </w:style>
  <w:style w:type="table" w:styleId="958">
    <w:name w:val="Grid Table 3 - Accent 1"/>
    <w:basedOn w:val="789"/>
    <w:next w:val="958"/>
    <w:link w:val="778"/>
    <w:uiPriority w:val="99"/>
    <w:qFormat/>
    <w:tblPr/>
  </w:style>
  <w:style w:type="table" w:styleId="959">
    <w:name w:val="Grid Table 3 - Accent 2"/>
    <w:basedOn w:val="789"/>
    <w:next w:val="959"/>
    <w:link w:val="778"/>
    <w:uiPriority w:val="99"/>
    <w:qFormat/>
    <w:tblPr/>
  </w:style>
  <w:style w:type="table" w:styleId="960">
    <w:name w:val="Grid Table 3 - Accent 3"/>
    <w:basedOn w:val="789"/>
    <w:next w:val="960"/>
    <w:link w:val="778"/>
    <w:uiPriority w:val="99"/>
    <w:qFormat/>
    <w:tblPr/>
  </w:style>
  <w:style w:type="table" w:styleId="961">
    <w:name w:val="Grid Table 3 - Accent 4"/>
    <w:basedOn w:val="789"/>
    <w:next w:val="961"/>
    <w:link w:val="778"/>
    <w:uiPriority w:val="99"/>
    <w:qFormat/>
    <w:tblPr/>
  </w:style>
  <w:style w:type="table" w:styleId="962">
    <w:name w:val="Grid Table 3 - Accent 5"/>
    <w:basedOn w:val="789"/>
    <w:next w:val="962"/>
    <w:link w:val="778"/>
    <w:uiPriority w:val="99"/>
    <w:qFormat/>
    <w:tblPr/>
  </w:style>
  <w:style w:type="table" w:styleId="963">
    <w:name w:val="Grid Table 3 - Accent 6"/>
    <w:basedOn w:val="789"/>
    <w:next w:val="963"/>
    <w:link w:val="778"/>
    <w:uiPriority w:val="99"/>
    <w:qFormat/>
    <w:tblPr/>
  </w:style>
  <w:style w:type="table" w:styleId="964">
    <w:name w:val="Grid Table 4 - Accent 1"/>
    <w:basedOn w:val="789"/>
    <w:next w:val="964"/>
    <w:link w:val="778"/>
    <w:uiPriority w:val="59"/>
    <w:qFormat/>
    <w:tblPr/>
  </w:style>
  <w:style w:type="table" w:styleId="965">
    <w:name w:val="Grid Table 4 - Accent 2"/>
    <w:basedOn w:val="789"/>
    <w:next w:val="965"/>
    <w:link w:val="778"/>
    <w:uiPriority w:val="59"/>
    <w:qFormat/>
    <w:tblPr/>
  </w:style>
  <w:style w:type="table" w:styleId="966">
    <w:name w:val="Grid Table 4 - Accent 3"/>
    <w:basedOn w:val="789"/>
    <w:next w:val="966"/>
    <w:link w:val="778"/>
    <w:uiPriority w:val="59"/>
    <w:qFormat/>
    <w:tblPr/>
  </w:style>
  <w:style w:type="table" w:styleId="967">
    <w:name w:val="Grid Table 4 - Accent 4"/>
    <w:basedOn w:val="789"/>
    <w:next w:val="967"/>
    <w:link w:val="778"/>
    <w:uiPriority w:val="59"/>
    <w:qFormat/>
    <w:tblPr/>
  </w:style>
  <w:style w:type="table" w:styleId="968">
    <w:name w:val="Grid Table 4 - Accent 5"/>
    <w:basedOn w:val="789"/>
    <w:next w:val="968"/>
    <w:link w:val="778"/>
    <w:uiPriority w:val="59"/>
    <w:qFormat/>
    <w:tblPr/>
  </w:style>
  <w:style w:type="table" w:styleId="969">
    <w:name w:val="Grid Table 4 - Accent 6"/>
    <w:basedOn w:val="789"/>
    <w:next w:val="969"/>
    <w:link w:val="778"/>
    <w:uiPriority w:val="59"/>
    <w:qFormat/>
    <w:tblPr/>
  </w:style>
  <w:style w:type="table" w:styleId="970">
    <w:name w:val="Grid Table 5 Dark- Accent 1"/>
    <w:basedOn w:val="789"/>
    <w:next w:val="970"/>
    <w:link w:val="778"/>
    <w:uiPriority w:val="99"/>
    <w:qFormat/>
    <w:tblPr/>
  </w:style>
  <w:style w:type="table" w:styleId="971">
    <w:name w:val="Grid Table 5 Dark - Accent 2"/>
    <w:basedOn w:val="789"/>
    <w:next w:val="971"/>
    <w:link w:val="778"/>
    <w:uiPriority w:val="99"/>
    <w:qFormat/>
    <w:tblPr/>
  </w:style>
  <w:style w:type="table" w:styleId="972">
    <w:name w:val="Grid Table 5 Dark - Accent 3"/>
    <w:basedOn w:val="789"/>
    <w:next w:val="972"/>
    <w:link w:val="778"/>
    <w:uiPriority w:val="99"/>
    <w:qFormat/>
    <w:tblPr/>
  </w:style>
  <w:style w:type="table" w:styleId="973">
    <w:name w:val="Grid Table 5 Dark- Accent 4"/>
    <w:basedOn w:val="789"/>
    <w:next w:val="973"/>
    <w:link w:val="778"/>
    <w:uiPriority w:val="99"/>
    <w:qFormat/>
    <w:tblPr/>
  </w:style>
  <w:style w:type="table" w:styleId="974">
    <w:name w:val="Grid Table 5 Dark - Accent 5"/>
    <w:basedOn w:val="789"/>
    <w:next w:val="974"/>
    <w:link w:val="778"/>
    <w:uiPriority w:val="99"/>
    <w:qFormat/>
    <w:tblPr/>
  </w:style>
  <w:style w:type="table" w:styleId="975">
    <w:name w:val="Grid Table 5 Dark - Accent 6"/>
    <w:basedOn w:val="789"/>
    <w:next w:val="975"/>
    <w:link w:val="778"/>
    <w:uiPriority w:val="99"/>
    <w:qFormat/>
    <w:tblPr/>
  </w:style>
  <w:style w:type="table" w:styleId="976">
    <w:name w:val="Grid Table 6 Colorful - Accent 1"/>
    <w:basedOn w:val="789"/>
    <w:next w:val="976"/>
    <w:link w:val="778"/>
    <w:uiPriority w:val="99"/>
    <w:qFormat/>
    <w:tblPr/>
  </w:style>
  <w:style w:type="table" w:styleId="977">
    <w:name w:val="Grid Table 6 Colorful - Accent 2"/>
    <w:basedOn w:val="789"/>
    <w:next w:val="977"/>
    <w:link w:val="778"/>
    <w:uiPriority w:val="99"/>
    <w:qFormat/>
    <w:tblPr/>
  </w:style>
  <w:style w:type="table" w:styleId="978">
    <w:name w:val="Grid Table 6 Colorful - Accent 3"/>
    <w:basedOn w:val="789"/>
    <w:next w:val="978"/>
    <w:link w:val="778"/>
    <w:uiPriority w:val="99"/>
    <w:qFormat/>
    <w:tblPr/>
  </w:style>
  <w:style w:type="table" w:styleId="979">
    <w:name w:val="Grid Table 6 Colorful - Accent 4"/>
    <w:basedOn w:val="789"/>
    <w:next w:val="979"/>
    <w:link w:val="778"/>
    <w:uiPriority w:val="99"/>
    <w:qFormat/>
    <w:tblPr/>
  </w:style>
  <w:style w:type="table" w:styleId="980">
    <w:name w:val="Grid Table 6 Colorful - Accent 5"/>
    <w:basedOn w:val="789"/>
    <w:next w:val="980"/>
    <w:link w:val="778"/>
    <w:uiPriority w:val="99"/>
    <w:qFormat/>
    <w:tblPr/>
  </w:style>
  <w:style w:type="table" w:styleId="981">
    <w:name w:val="Grid Table 6 Colorful - Accent 6"/>
    <w:basedOn w:val="789"/>
    <w:next w:val="981"/>
    <w:link w:val="778"/>
    <w:uiPriority w:val="99"/>
    <w:qFormat/>
    <w:tblPr/>
  </w:style>
  <w:style w:type="table" w:styleId="982">
    <w:name w:val="Grid Table 7 Colorful - Accent 1"/>
    <w:basedOn w:val="789"/>
    <w:next w:val="982"/>
    <w:link w:val="778"/>
    <w:uiPriority w:val="99"/>
    <w:qFormat/>
    <w:tblPr/>
  </w:style>
  <w:style w:type="table" w:styleId="983">
    <w:name w:val="Grid Table 7 Colorful - Accent 2"/>
    <w:basedOn w:val="789"/>
    <w:next w:val="983"/>
    <w:link w:val="778"/>
    <w:uiPriority w:val="99"/>
    <w:qFormat/>
    <w:tblPr/>
  </w:style>
  <w:style w:type="table" w:styleId="984">
    <w:name w:val="Grid Table 7 Colorful - Accent 3"/>
    <w:basedOn w:val="789"/>
    <w:next w:val="984"/>
    <w:link w:val="778"/>
    <w:uiPriority w:val="99"/>
    <w:qFormat/>
    <w:tblPr/>
  </w:style>
  <w:style w:type="table" w:styleId="985">
    <w:name w:val="Grid Table 7 Colorful - Accent 4"/>
    <w:basedOn w:val="789"/>
    <w:next w:val="985"/>
    <w:link w:val="778"/>
    <w:uiPriority w:val="99"/>
    <w:qFormat/>
    <w:tblPr/>
  </w:style>
  <w:style w:type="table" w:styleId="986">
    <w:name w:val="Grid Table 7 Colorful - Accent 5"/>
    <w:basedOn w:val="789"/>
    <w:next w:val="986"/>
    <w:link w:val="778"/>
    <w:uiPriority w:val="99"/>
    <w:qFormat/>
    <w:tblPr/>
  </w:style>
  <w:style w:type="table" w:styleId="987">
    <w:name w:val="Grid Table 7 Colorful - Accent 6"/>
    <w:basedOn w:val="789"/>
    <w:next w:val="987"/>
    <w:link w:val="778"/>
    <w:uiPriority w:val="99"/>
    <w:qFormat/>
    <w:tblPr/>
  </w:style>
  <w:style w:type="table" w:styleId="988">
    <w:name w:val="List Table 1 Light - Accent 1"/>
    <w:basedOn w:val="789"/>
    <w:next w:val="988"/>
    <w:link w:val="778"/>
    <w:uiPriority w:val="99"/>
    <w:qFormat/>
    <w:tblPr/>
  </w:style>
  <w:style w:type="table" w:styleId="989">
    <w:name w:val="List Table 1 Light - Accent 2"/>
    <w:basedOn w:val="789"/>
    <w:next w:val="989"/>
    <w:link w:val="778"/>
    <w:uiPriority w:val="99"/>
    <w:qFormat/>
    <w:tblPr/>
  </w:style>
  <w:style w:type="table" w:styleId="990">
    <w:name w:val="List Table 1 Light - Accent 3"/>
    <w:basedOn w:val="789"/>
    <w:next w:val="990"/>
    <w:link w:val="778"/>
    <w:uiPriority w:val="99"/>
    <w:qFormat/>
    <w:tblPr/>
  </w:style>
  <w:style w:type="table" w:styleId="991">
    <w:name w:val="List Table 1 Light - Accent 4"/>
    <w:basedOn w:val="789"/>
    <w:next w:val="991"/>
    <w:link w:val="778"/>
    <w:uiPriority w:val="99"/>
    <w:qFormat/>
    <w:tblPr/>
  </w:style>
  <w:style w:type="table" w:styleId="992">
    <w:name w:val="List Table 1 Light - Accent 5"/>
    <w:basedOn w:val="789"/>
    <w:next w:val="992"/>
    <w:link w:val="778"/>
    <w:uiPriority w:val="99"/>
    <w:qFormat/>
    <w:tblPr/>
  </w:style>
  <w:style w:type="table" w:styleId="993">
    <w:name w:val="List Table 1 Light - Accent 6"/>
    <w:basedOn w:val="789"/>
    <w:next w:val="993"/>
    <w:link w:val="778"/>
    <w:uiPriority w:val="99"/>
    <w:qFormat/>
    <w:tblPr/>
  </w:style>
  <w:style w:type="table" w:styleId="994">
    <w:name w:val="List Table 2 - Accent 1"/>
    <w:basedOn w:val="789"/>
    <w:next w:val="994"/>
    <w:link w:val="778"/>
    <w:uiPriority w:val="99"/>
    <w:qFormat/>
    <w:tblPr/>
  </w:style>
  <w:style w:type="table" w:styleId="995">
    <w:name w:val="List Table 2 - Accent 2"/>
    <w:basedOn w:val="789"/>
    <w:next w:val="995"/>
    <w:link w:val="778"/>
    <w:uiPriority w:val="99"/>
    <w:qFormat/>
    <w:tblPr/>
  </w:style>
  <w:style w:type="table" w:styleId="996">
    <w:name w:val="List Table 2 - Accent 3"/>
    <w:basedOn w:val="789"/>
    <w:next w:val="996"/>
    <w:link w:val="778"/>
    <w:uiPriority w:val="99"/>
    <w:qFormat/>
    <w:tblPr/>
  </w:style>
  <w:style w:type="table" w:styleId="997">
    <w:name w:val="List Table 2 - Accent 4"/>
    <w:basedOn w:val="789"/>
    <w:next w:val="997"/>
    <w:link w:val="778"/>
    <w:uiPriority w:val="99"/>
    <w:qFormat/>
    <w:tblPr/>
  </w:style>
  <w:style w:type="table" w:styleId="998">
    <w:name w:val="List Table 2 - Accent 5"/>
    <w:basedOn w:val="789"/>
    <w:next w:val="998"/>
    <w:link w:val="778"/>
    <w:uiPriority w:val="99"/>
    <w:qFormat/>
    <w:tblPr/>
  </w:style>
  <w:style w:type="table" w:styleId="999">
    <w:name w:val="List Table 2 - Accent 6"/>
    <w:basedOn w:val="789"/>
    <w:next w:val="999"/>
    <w:link w:val="778"/>
    <w:uiPriority w:val="99"/>
    <w:qFormat/>
    <w:tblPr/>
  </w:style>
  <w:style w:type="table" w:styleId="1000">
    <w:name w:val="List Table 3 - Accent 1"/>
    <w:basedOn w:val="789"/>
    <w:next w:val="1000"/>
    <w:link w:val="778"/>
    <w:uiPriority w:val="99"/>
    <w:qFormat/>
    <w:tblPr/>
  </w:style>
  <w:style w:type="table" w:styleId="1001">
    <w:name w:val="List Table 3 - Accent 2"/>
    <w:basedOn w:val="789"/>
    <w:next w:val="1001"/>
    <w:link w:val="778"/>
    <w:uiPriority w:val="99"/>
    <w:qFormat/>
    <w:tblPr/>
  </w:style>
  <w:style w:type="table" w:styleId="1002">
    <w:name w:val="List Table 3 - Accent 3"/>
    <w:basedOn w:val="789"/>
    <w:next w:val="1002"/>
    <w:link w:val="778"/>
    <w:uiPriority w:val="99"/>
    <w:qFormat/>
    <w:tblPr/>
  </w:style>
  <w:style w:type="table" w:styleId="1003">
    <w:name w:val="List Table 3 - Accent 4"/>
    <w:basedOn w:val="789"/>
    <w:next w:val="1003"/>
    <w:link w:val="778"/>
    <w:uiPriority w:val="99"/>
    <w:qFormat/>
    <w:tblPr/>
  </w:style>
  <w:style w:type="table" w:styleId="1004">
    <w:name w:val="List Table 3 - Accent 5"/>
    <w:basedOn w:val="789"/>
    <w:next w:val="1004"/>
    <w:link w:val="778"/>
    <w:uiPriority w:val="99"/>
    <w:qFormat/>
    <w:tblPr/>
  </w:style>
  <w:style w:type="table" w:styleId="1005">
    <w:name w:val="List Table 3 - Accent 6"/>
    <w:basedOn w:val="789"/>
    <w:next w:val="1005"/>
    <w:link w:val="778"/>
    <w:uiPriority w:val="99"/>
    <w:qFormat/>
    <w:tblPr/>
  </w:style>
  <w:style w:type="table" w:styleId="1006">
    <w:name w:val="List Table 4 - Accent 1"/>
    <w:basedOn w:val="789"/>
    <w:next w:val="1006"/>
    <w:link w:val="778"/>
    <w:uiPriority w:val="99"/>
    <w:qFormat/>
    <w:tblPr/>
  </w:style>
  <w:style w:type="table" w:styleId="1007">
    <w:name w:val="List Table 4 - Accent 2"/>
    <w:basedOn w:val="789"/>
    <w:next w:val="1007"/>
    <w:link w:val="778"/>
    <w:uiPriority w:val="99"/>
    <w:qFormat/>
    <w:tblPr/>
  </w:style>
  <w:style w:type="table" w:styleId="1008">
    <w:name w:val="List Table 4 - Accent 3"/>
    <w:basedOn w:val="789"/>
    <w:next w:val="1008"/>
    <w:link w:val="778"/>
    <w:uiPriority w:val="99"/>
    <w:qFormat/>
    <w:tblPr/>
  </w:style>
  <w:style w:type="table" w:styleId="1009">
    <w:name w:val="List Table 4 - Accent 4"/>
    <w:basedOn w:val="789"/>
    <w:next w:val="1009"/>
    <w:link w:val="778"/>
    <w:uiPriority w:val="99"/>
    <w:qFormat/>
    <w:tblPr/>
  </w:style>
  <w:style w:type="table" w:styleId="1010">
    <w:name w:val="List Table 4 - Accent 5"/>
    <w:basedOn w:val="789"/>
    <w:next w:val="1010"/>
    <w:link w:val="778"/>
    <w:uiPriority w:val="99"/>
    <w:qFormat/>
    <w:tblPr/>
  </w:style>
  <w:style w:type="table" w:styleId="1011">
    <w:name w:val="List Table 4 - Accent 6"/>
    <w:basedOn w:val="789"/>
    <w:next w:val="1011"/>
    <w:link w:val="778"/>
    <w:uiPriority w:val="99"/>
    <w:qFormat/>
    <w:tblPr/>
  </w:style>
  <w:style w:type="table" w:styleId="1012">
    <w:name w:val="List Table 5 Dark - Accent 1"/>
    <w:basedOn w:val="789"/>
    <w:next w:val="1012"/>
    <w:link w:val="778"/>
    <w:uiPriority w:val="99"/>
    <w:qFormat/>
    <w:tblPr/>
  </w:style>
  <w:style w:type="table" w:styleId="1013">
    <w:name w:val="List Table 5 Dark - Accent 2"/>
    <w:basedOn w:val="789"/>
    <w:next w:val="1013"/>
    <w:link w:val="778"/>
    <w:uiPriority w:val="99"/>
    <w:qFormat/>
    <w:tblPr/>
  </w:style>
  <w:style w:type="table" w:styleId="1014">
    <w:name w:val="List Table 5 Dark - Accent 3"/>
    <w:basedOn w:val="789"/>
    <w:next w:val="1014"/>
    <w:link w:val="778"/>
    <w:uiPriority w:val="99"/>
    <w:qFormat/>
    <w:tblPr/>
  </w:style>
  <w:style w:type="table" w:styleId="1015">
    <w:name w:val="List Table 5 Dark - Accent 4"/>
    <w:basedOn w:val="789"/>
    <w:next w:val="1015"/>
    <w:link w:val="778"/>
    <w:uiPriority w:val="99"/>
    <w:qFormat/>
    <w:tblPr/>
  </w:style>
  <w:style w:type="table" w:styleId="1016">
    <w:name w:val="List Table 5 Dark - Accent 5"/>
    <w:basedOn w:val="789"/>
    <w:next w:val="1016"/>
    <w:link w:val="778"/>
    <w:uiPriority w:val="99"/>
    <w:qFormat/>
    <w:tblPr/>
  </w:style>
  <w:style w:type="table" w:styleId="1017">
    <w:name w:val="List Table 5 Dark - Accent 6"/>
    <w:basedOn w:val="789"/>
    <w:next w:val="1017"/>
    <w:link w:val="778"/>
    <w:uiPriority w:val="99"/>
    <w:qFormat/>
    <w:tblPr/>
  </w:style>
  <w:style w:type="table" w:styleId="1018">
    <w:name w:val="List Table 6 Colorful - Accent 1"/>
    <w:basedOn w:val="789"/>
    <w:next w:val="1018"/>
    <w:link w:val="778"/>
    <w:uiPriority w:val="99"/>
    <w:qFormat/>
    <w:tblPr/>
  </w:style>
  <w:style w:type="table" w:styleId="1019">
    <w:name w:val="List Table 6 Colorful - Accent 2"/>
    <w:basedOn w:val="789"/>
    <w:next w:val="1019"/>
    <w:link w:val="778"/>
    <w:uiPriority w:val="99"/>
    <w:qFormat/>
    <w:tblPr/>
  </w:style>
  <w:style w:type="table" w:styleId="1020">
    <w:name w:val="List Table 6 Colorful - Accent 3"/>
    <w:basedOn w:val="789"/>
    <w:next w:val="1020"/>
    <w:link w:val="778"/>
    <w:uiPriority w:val="99"/>
    <w:qFormat/>
    <w:tblPr/>
  </w:style>
  <w:style w:type="table" w:styleId="1021">
    <w:name w:val="List Table 6 Colorful - Accent 4"/>
    <w:basedOn w:val="789"/>
    <w:next w:val="1021"/>
    <w:link w:val="778"/>
    <w:uiPriority w:val="99"/>
    <w:qFormat/>
    <w:tblPr/>
  </w:style>
  <w:style w:type="table" w:styleId="1022">
    <w:name w:val="List Table 6 Colorful - Accent 5"/>
    <w:basedOn w:val="789"/>
    <w:next w:val="1022"/>
    <w:link w:val="778"/>
    <w:uiPriority w:val="99"/>
    <w:qFormat/>
    <w:tblPr/>
  </w:style>
  <w:style w:type="table" w:styleId="1023">
    <w:name w:val="List Table 6 Colorful - Accent 6"/>
    <w:basedOn w:val="789"/>
    <w:next w:val="1023"/>
    <w:link w:val="778"/>
    <w:uiPriority w:val="99"/>
    <w:qFormat/>
    <w:tblPr/>
  </w:style>
  <w:style w:type="table" w:styleId="1024">
    <w:name w:val="List Table 7 Colorful - Accent 1"/>
    <w:basedOn w:val="789"/>
    <w:next w:val="1024"/>
    <w:link w:val="778"/>
    <w:uiPriority w:val="99"/>
    <w:qFormat/>
    <w:tblPr/>
  </w:style>
  <w:style w:type="table" w:styleId="1025">
    <w:name w:val="List Table 7 Colorful - Accent 2"/>
    <w:basedOn w:val="789"/>
    <w:next w:val="1025"/>
    <w:link w:val="778"/>
    <w:uiPriority w:val="99"/>
    <w:qFormat/>
    <w:tblPr/>
  </w:style>
  <w:style w:type="table" w:styleId="1026">
    <w:name w:val="List Table 7 Colorful - Accent 3"/>
    <w:basedOn w:val="789"/>
    <w:next w:val="1026"/>
    <w:link w:val="778"/>
    <w:uiPriority w:val="99"/>
    <w:qFormat/>
    <w:tblPr/>
  </w:style>
  <w:style w:type="table" w:styleId="1027">
    <w:name w:val="List Table 7 Colorful - Accent 4"/>
    <w:basedOn w:val="789"/>
    <w:next w:val="1027"/>
    <w:link w:val="778"/>
    <w:uiPriority w:val="99"/>
    <w:qFormat/>
    <w:tblPr/>
  </w:style>
  <w:style w:type="table" w:styleId="1028">
    <w:name w:val="List Table 7 Colorful - Accent 5"/>
    <w:basedOn w:val="789"/>
    <w:next w:val="1028"/>
    <w:link w:val="778"/>
    <w:uiPriority w:val="99"/>
    <w:qFormat/>
    <w:tblPr/>
  </w:style>
  <w:style w:type="table" w:styleId="1029">
    <w:name w:val="List Table 7 Colorful - Accent 6"/>
    <w:basedOn w:val="789"/>
    <w:next w:val="1029"/>
    <w:link w:val="778"/>
    <w:uiPriority w:val="99"/>
    <w:qFormat/>
    <w:tblPr/>
  </w:style>
  <w:style w:type="table" w:styleId="1030">
    <w:name w:val="Lined - Accent"/>
    <w:basedOn w:val="789"/>
    <w:next w:val="1030"/>
    <w:link w:val="778"/>
    <w:uiPriority w:val="99"/>
    <w:qFormat/>
    <w:rPr>
      <w:color w:val="404040"/>
    </w:rPr>
    <w:tblPr/>
  </w:style>
  <w:style w:type="table" w:styleId="1031">
    <w:name w:val="Lined - Accent 1"/>
    <w:basedOn w:val="789"/>
    <w:next w:val="1031"/>
    <w:link w:val="778"/>
    <w:uiPriority w:val="99"/>
    <w:qFormat/>
    <w:rPr>
      <w:color w:val="404040"/>
    </w:rPr>
    <w:tblPr/>
  </w:style>
  <w:style w:type="table" w:styleId="1032">
    <w:name w:val="Lined - Accent 2"/>
    <w:basedOn w:val="789"/>
    <w:next w:val="1032"/>
    <w:link w:val="778"/>
    <w:uiPriority w:val="99"/>
    <w:qFormat/>
    <w:rPr>
      <w:color w:val="404040"/>
    </w:rPr>
    <w:tblPr/>
  </w:style>
  <w:style w:type="table" w:styleId="1033">
    <w:name w:val="Lined - Accent 3"/>
    <w:basedOn w:val="789"/>
    <w:next w:val="1033"/>
    <w:link w:val="778"/>
    <w:uiPriority w:val="99"/>
    <w:qFormat/>
    <w:rPr>
      <w:color w:val="404040"/>
    </w:rPr>
    <w:tblPr/>
  </w:style>
  <w:style w:type="table" w:styleId="1034">
    <w:name w:val="Lined - Accent 4"/>
    <w:basedOn w:val="789"/>
    <w:next w:val="1034"/>
    <w:link w:val="778"/>
    <w:uiPriority w:val="99"/>
    <w:qFormat/>
    <w:rPr>
      <w:color w:val="404040"/>
    </w:rPr>
    <w:tblPr/>
  </w:style>
  <w:style w:type="table" w:styleId="1035">
    <w:name w:val="Lined - Accent 5"/>
    <w:basedOn w:val="789"/>
    <w:next w:val="1035"/>
    <w:link w:val="778"/>
    <w:uiPriority w:val="99"/>
    <w:qFormat/>
    <w:rPr>
      <w:color w:val="404040"/>
    </w:rPr>
    <w:tblPr/>
  </w:style>
  <w:style w:type="table" w:styleId="1036">
    <w:name w:val="Lined - Accent 6"/>
    <w:basedOn w:val="789"/>
    <w:next w:val="1036"/>
    <w:link w:val="778"/>
    <w:uiPriority w:val="99"/>
    <w:qFormat/>
    <w:rPr>
      <w:color w:val="404040"/>
    </w:rPr>
    <w:tblPr/>
  </w:style>
  <w:style w:type="table" w:styleId="1037">
    <w:name w:val="Bordered &amp; Lined - Accent"/>
    <w:basedOn w:val="789"/>
    <w:next w:val="1037"/>
    <w:link w:val="778"/>
    <w:uiPriority w:val="99"/>
    <w:qFormat/>
    <w:rPr>
      <w:color w:val="404040"/>
    </w:rPr>
    <w:tblPr/>
  </w:style>
  <w:style w:type="table" w:styleId="1038">
    <w:name w:val="Bordered &amp; Lined - Accent 1"/>
    <w:basedOn w:val="789"/>
    <w:next w:val="1038"/>
    <w:link w:val="778"/>
    <w:uiPriority w:val="99"/>
    <w:qFormat/>
    <w:rPr>
      <w:color w:val="404040"/>
    </w:rPr>
    <w:tblPr/>
  </w:style>
  <w:style w:type="table" w:styleId="1039">
    <w:name w:val="Bordered &amp; Lined - Accent 2"/>
    <w:basedOn w:val="789"/>
    <w:next w:val="1039"/>
    <w:link w:val="778"/>
    <w:uiPriority w:val="99"/>
    <w:qFormat/>
    <w:rPr>
      <w:color w:val="404040"/>
    </w:rPr>
    <w:tblPr/>
  </w:style>
  <w:style w:type="table" w:styleId="1040">
    <w:name w:val="Bordered &amp; Lined - Accent 3"/>
    <w:basedOn w:val="789"/>
    <w:next w:val="1040"/>
    <w:link w:val="778"/>
    <w:uiPriority w:val="99"/>
    <w:qFormat/>
    <w:rPr>
      <w:color w:val="404040"/>
    </w:rPr>
    <w:tblPr/>
  </w:style>
  <w:style w:type="table" w:styleId="1041">
    <w:name w:val="Bordered &amp; Lined - Accent 4"/>
    <w:basedOn w:val="789"/>
    <w:next w:val="1041"/>
    <w:link w:val="778"/>
    <w:uiPriority w:val="99"/>
    <w:qFormat/>
    <w:rPr>
      <w:color w:val="404040"/>
    </w:rPr>
    <w:tblPr/>
  </w:style>
  <w:style w:type="table" w:styleId="1042">
    <w:name w:val="Bordered &amp; Lined - Accent 5"/>
    <w:basedOn w:val="789"/>
    <w:next w:val="1042"/>
    <w:link w:val="778"/>
    <w:uiPriority w:val="99"/>
    <w:qFormat/>
    <w:rPr>
      <w:color w:val="404040"/>
    </w:rPr>
    <w:tblPr/>
  </w:style>
  <w:style w:type="table" w:styleId="1043">
    <w:name w:val="Bordered &amp; Lined - Accent 6"/>
    <w:basedOn w:val="789"/>
    <w:next w:val="1043"/>
    <w:link w:val="778"/>
    <w:uiPriority w:val="99"/>
    <w:qFormat/>
    <w:rPr>
      <w:color w:val="404040"/>
    </w:rPr>
    <w:tblPr/>
  </w:style>
  <w:style w:type="table" w:styleId="1044">
    <w:name w:val="Bordered"/>
    <w:basedOn w:val="789"/>
    <w:next w:val="1044"/>
    <w:link w:val="778"/>
    <w:uiPriority w:val="99"/>
    <w:qFormat/>
    <w:tblPr/>
  </w:style>
  <w:style w:type="table" w:styleId="1045">
    <w:name w:val="Bordered - Accent 1"/>
    <w:basedOn w:val="789"/>
    <w:next w:val="1045"/>
    <w:link w:val="778"/>
    <w:uiPriority w:val="99"/>
    <w:qFormat/>
    <w:tblPr/>
  </w:style>
  <w:style w:type="table" w:styleId="1046">
    <w:name w:val="Bordered - Accent 2"/>
    <w:basedOn w:val="789"/>
    <w:next w:val="1046"/>
    <w:link w:val="778"/>
    <w:uiPriority w:val="99"/>
    <w:qFormat/>
    <w:tblPr/>
  </w:style>
  <w:style w:type="table" w:styleId="1047">
    <w:name w:val="Bordered - Accent 3"/>
    <w:basedOn w:val="789"/>
    <w:next w:val="1047"/>
    <w:link w:val="778"/>
    <w:uiPriority w:val="99"/>
    <w:qFormat/>
    <w:tblPr/>
  </w:style>
  <w:style w:type="table" w:styleId="1048">
    <w:name w:val="Bordered - Accent 4"/>
    <w:basedOn w:val="789"/>
    <w:next w:val="1048"/>
    <w:link w:val="778"/>
    <w:uiPriority w:val="99"/>
    <w:qFormat/>
    <w:tblPr/>
  </w:style>
  <w:style w:type="table" w:styleId="1049">
    <w:name w:val="Bordered - Accent 5"/>
    <w:basedOn w:val="789"/>
    <w:next w:val="1049"/>
    <w:link w:val="778"/>
    <w:uiPriority w:val="99"/>
    <w:qFormat/>
    <w:tblPr/>
  </w:style>
  <w:style w:type="table" w:styleId="1050">
    <w:name w:val="Bordered - Accent 6"/>
    <w:basedOn w:val="789"/>
    <w:next w:val="1050"/>
    <w:link w:val="778"/>
    <w:uiPriority w:val="99"/>
    <w:qFormat/>
    <w:tblPr/>
  </w:style>
  <w:style w:type="paragraph" w:styleId="1051">
    <w:name w:val="TOC 标题11"/>
    <w:next w:val="1051"/>
    <w:link w:val="778"/>
    <w:uiPriority w:val="39"/>
    <w:unhideWhenUsed/>
    <w:qFormat/>
    <w:rPr>
      <w:lang w:val="en-US" w:eastAsia="zh-CN" w:bidi="ar-SA"/>
    </w:rPr>
  </w:style>
  <w:style w:type="paragraph" w:styleId="1052">
    <w:name w:val="Normal_0"/>
    <w:next w:val="1052"/>
    <w:link w:val="778"/>
    <w:qFormat/>
    <w:rPr>
      <w:rFonts w:ascii="黑体" w:hAnsi="黑体" w:eastAsia="黑体"/>
      <w:b/>
      <w:sz w:val="32"/>
      <w:szCs w:val="24"/>
      <w:lang w:val="en-US" w:eastAsia="zh-CN" w:bidi="ar-SA"/>
    </w:rPr>
  </w:style>
  <w:style w:type="paragraph" w:styleId="1053">
    <w:name w:val="正文1"/>
    <w:next w:val="796"/>
    <w:link w:val="778"/>
    <w:qFormat/>
    <w:rPr>
      <w:rFonts w:eastAsia="Times New Roman"/>
      <w:sz w:val="24"/>
      <w:szCs w:val="24"/>
      <w:lang w:val="en-US" w:eastAsia="zh-CN" w:bidi="ar-SA"/>
    </w:rPr>
  </w:style>
  <w:style w:type="paragraph" w:styleId="1054">
    <w:name w:val="Normal_0_3"/>
    <w:next w:val="1054"/>
    <w:link w:val="778"/>
    <w:qFormat/>
    <w:rPr>
      <w:rFonts w:ascii="黑体" w:hAnsi="黑体" w:eastAsia="黑体" w:cs="黑体"/>
      <w:b/>
      <w:sz w:val="32"/>
      <w:szCs w:val="24"/>
      <w:lang w:val="en-US" w:eastAsia="zh-CN" w:bidi="ar-SA"/>
    </w:rPr>
  </w:style>
  <w:style w:type="paragraph" w:styleId="1055">
    <w:name w:val="正文首行缩进 2_0"/>
    <w:basedOn w:val="1056"/>
    <w:next w:val="1055"/>
    <w:link w:val="778"/>
    <w:qFormat/>
    <w:pPr>
      <w:ind w:left="200" w:firstLine="200"/>
      <w:spacing w:after="120"/>
    </w:pPr>
    <w:rPr>
      <w:rFonts w:ascii="Times New Roman" w:hAnsi="Times New Roman"/>
      <w:sz w:val="24"/>
      <w:szCs w:val="24"/>
    </w:rPr>
  </w:style>
  <w:style w:type="paragraph" w:styleId="1056">
    <w:name w:val="正文文本缩进_0"/>
    <w:basedOn w:val="1057"/>
    <w:next w:val="1056"/>
    <w:link w:val="778"/>
    <w:qFormat/>
    <w:pPr>
      <w:ind w:firstLine="225"/>
    </w:pPr>
    <w:rPr>
      <w:rFonts w:ascii="仿宋_GB2312" w:eastAsia="仿宋_GB2312"/>
      <w:sz w:val="32"/>
    </w:rPr>
  </w:style>
  <w:style w:type="paragraph" w:styleId="1057">
    <w:name w:val="正文_2"/>
    <w:next w:val="1056"/>
    <w:link w:val="778"/>
    <w:qFormat/>
    <w:pPr>
      <w:jc w:val="both"/>
      <w:widowControl w:val="off"/>
    </w:pPr>
    <w:rPr>
      <w:rFonts w:ascii="Calibri" w:hAnsi="Calibri"/>
      <w:sz w:val="21"/>
      <w:szCs w:val="22"/>
      <w:lang w:val="en-US" w:eastAsia="zh-CN" w:bidi="ar-SA"/>
    </w:rPr>
  </w:style>
  <w:style w:type="paragraph" w:styleId="1058">
    <w:name w:val="Normal_0_2"/>
    <w:next w:val="1059"/>
    <w:link w:val="778"/>
    <w:qFormat/>
    <w:rPr>
      <w:rFonts w:ascii="黑体" w:hAnsi="黑体" w:eastAsia="黑体" w:cs="黑体"/>
      <w:b/>
      <w:sz w:val="32"/>
      <w:szCs w:val="24"/>
      <w:lang w:val="en-US" w:eastAsia="zh-CN" w:bidi="ar-SA"/>
    </w:rPr>
  </w:style>
  <w:style w:type="paragraph" w:styleId="1059">
    <w:name w:val="Body Text First Indent_1"/>
    <w:basedOn w:val="795"/>
    <w:next w:val="1059"/>
    <w:link w:val="778"/>
    <w:uiPriority w:val="99"/>
    <w:unhideWhenUsed/>
    <w:qFormat/>
    <w:pPr>
      <w:ind w:firstLine="420"/>
      <w:spacing w:after="120"/>
    </w:pPr>
    <w:rPr>
      <w:rFonts w:eastAsia="Times New Roman"/>
      <w:sz w:val="20"/>
    </w:rPr>
  </w:style>
  <w:style w:type="paragraph" w:styleId="1060">
    <w:name w:val="Normal_1_2"/>
    <w:next w:val="1060"/>
    <w:link w:val="778"/>
    <w:qFormat/>
    <w:rPr>
      <w:rFonts w:eastAsia="Times New Roman"/>
      <w:sz w:val="24"/>
      <w:szCs w:val="24"/>
      <w:lang w:val="en-US" w:eastAsia="zh-CN" w:bidi="ar-SA"/>
    </w:rPr>
  </w:style>
  <w:style w:type="paragraph" w:styleId="1061">
    <w:name w:val="Normal_0_1"/>
    <w:next w:val="1062"/>
    <w:link w:val="778"/>
    <w:qFormat/>
    <w:rPr>
      <w:rFonts w:ascii="黑体" w:hAnsi="黑体" w:eastAsia="黑体" w:cs="黑体"/>
      <w:b/>
      <w:sz w:val="32"/>
      <w:szCs w:val="24"/>
      <w:lang w:val="en-US" w:eastAsia="zh-CN" w:bidi="ar-SA"/>
    </w:rPr>
  </w:style>
  <w:style w:type="paragraph" w:styleId="1062">
    <w:name w:val="Body Text First Indent_0"/>
    <w:basedOn w:val="1063"/>
    <w:next w:val="1062"/>
    <w:link w:val="778"/>
    <w:uiPriority w:val="99"/>
    <w:unhideWhenUsed/>
    <w:qFormat/>
    <w:pPr>
      <w:ind w:firstLine="420"/>
      <w:spacing w:after="120"/>
    </w:pPr>
    <w:rPr>
      <w:rFonts w:eastAsia="Times New Roman"/>
    </w:rPr>
  </w:style>
  <w:style w:type="paragraph" w:styleId="1063">
    <w:name w:val="正文3"/>
    <w:next w:val="1064"/>
    <w:link w:val="778"/>
    <w:qFormat/>
    <w:rPr>
      <w:rFonts w:eastAsia="Times New Roman"/>
      <w:sz w:val="24"/>
      <w:szCs w:val="24"/>
      <w:lang w:val="en-US" w:eastAsia="zh-CN" w:bidi="ar-SA"/>
    </w:rPr>
  </w:style>
  <w:style w:type="paragraph" w:styleId="1064">
    <w:name w:val="正文首行缩进3"/>
    <w:basedOn w:val="1053"/>
    <w:next w:val="1064"/>
    <w:link w:val="778"/>
    <w:uiPriority w:val="99"/>
    <w:unhideWhenUsed/>
    <w:qFormat/>
    <w:pPr>
      <w:ind w:firstLine="420"/>
      <w:spacing w:after="120"/>
    </w:pPr>
    <w:rPr>
      <w:sz w:val="20"/>
    </w:rPr>
  </w:style>
  <w:style w:type="paragraph" w:styleId="1065">
    <w:name w:val="Normal_1_1"/>
    <w:next w:val="1065"/>
    <w:link w:val="778"/>
    <w:qFormat/>
    <w:rPr>
      <w:rFonts w:ascii="黑体" w:hAnsi="黑体" w:eastAsia="黑体" w:cs="黑体"/>
      <w:b/>
      <w:sz w:val="32"/>
      <w:szCs w:val="24"/>
      <w:lang w:val="en-US" w:eastAsia="zh-CN" w:bidi="ar-SA"/>
    </w:rPr>
  </w:style>
  <w:style w:type="paragraph" w:styleId="1066">
    <w:name w:val="正文_0_1"/>
    <w:next w:val="1066"/>
    <w:link w:val="778"/>
    <w:qFormat/>
    <w:pPr>
      <w:jc w:val="both"/>
      <w:widowControl w:val="off"/>
    </w:pPr>
    <w:rPr>
      <w:rFonts w:ascii="Calibri" w:hAnsi="Calibri"/>
      <w:sz w:val="21"/>
      <w:szCs w:val="22"/>
      <w:lang w:val="en-US" w:eastAsia="zh-CN" w:bidi="ar-SA"/>
    </w:rPr>
  </w:style>
  <w:style w:type="paragraph" w:styleId="1067">
    <w:name w:val="正文_1_1"/>
    <w:next w:val="1067"/>
    <w:link w:val="778"/>
    <w:qFormat/>
    <w:pPr>
      <w:jc w:val="both"/>
      <w:widowControl w:val="off"/>
    </w:pPr>
    <w:rPr>
      <w:rFonts w:ascii="Calibri" w:hAnsi="Calibri"/>
      <w:sz w:val="21"/>
      <w:szCs w:val="22"/>
      <w:lang w:val="en-US" w:eastAsia="zh-CN" w:bidi="ar-SA"/>
    </w:rPr>
  </w:style>
  <w:style w:type="paragraph" w:styleId="1068">
    <w:name w:val="Normal_2_0"/>
    <w:next w:val="1068"/>
    <w:link w:val="778"/>
    <w:qFormat/>
    <w:rPr>
      <w:rFonts w:ascii="黑体" w:hAnsi="黑体" w:eastAsia="黑体" w:cs="黑体"/>
      <w:b/>
      <w:sz w:val="32"/>
      <w:szCs w:val="24"/>
      <w:lang w:val="en-US" w:eastAsia="zh-CN" w:bidi="ar-SA"/>
    </w:rPr>
  </w:style>
  <w:style w:type="paragraph" w:styleId="1069">
    <w:name w:val="Normal_3_0"/>
    <w:next w:val="1069"/>
    <w:link w:val="778"/>
    <w:qFormat/>
    <w:pPr>
      <w:jc w:val="both"/>
      <w:widowControl w:val="off"/>
    </w:pPr>
    <w:rPr>
      <w:rFonts w:ascii="Calibri" w:hAnsi="Calibri"/>
      <w:sz w:val="21"/>
      <w:szCs w:val="22"/>
      <w:lang w:val="en-US" w:eastAsia="zh-CN" w:bidi="ar-SA"/>
    </w:rPr>
  </w:style>
  <w:style w:type="paragraph" w:styleId="1070">
    <w:name w:val="Normal_4_0"/>
    <w:next w:val="1070"/>
    <w:link w:val="778"/>
    <w:qFormat/>
    <w:rPr>
      <w:rFonts w:ascii="黑体" w:hAnsi="黑体" w:eastAsia="黑体" w:cs="黑体"/>
      <w:b/>
      <w:sz w:val="32"/>
      <w:szCs w:val="24"/>
      <w:lang w:val="en-US" w:eastAsia="zh-CN" w:bidi="ar-SA"/>
    </w:rPr>
  </w:style>
  <w:style w:type="paragraph" w:styleId="1071">
    <w:name w:val="Normal_5_0"/>
    <w:next w:val="1071"/>
    <w:link w:val="778"/>
    <w:qFormat/>
    <w:pPr>
      <w:jc w:val="both"/>
      <w:widowControl w:val="off"/>
    </w:pPr>
    <w:rPr>
      <w:rFonts w:ascii="Calibri" w:hAnsi="Calibri"/>
      <w:sz w:val="21"/>
      <w:szCs w:val="22"/>
      <w:lang w:val="en-US" w:eastAsia="zh-CN" w:bidi="ar-SA"/>
    </w:rPr>
  </w:style>
  <w:style w:type="paragraph" w:styleId="1072">
    <w:name w:val="Normal_6_0"/>
    <w:next w:val="1072"/>
    <w:link w:val="778"/>
    <w:qFormat/>
    <w:rPr>
      <w:rFonts w:ascii="黑体" w:hAnsi="黑体" w:eastAsia="黑体" w:cs="黑体"/>
      <w:b/>
      <w:sz w:val="32"/>
      <w:szCs w:val="24"/>
      <w:lang w:val="en-US" w:eastAsia="zh-CN" w:bidi="ar-SA"/>
    </w:rPr>
  </w:style>
  <w:style w:type="paragraph" w:styleId="1073">
    <w:name w:val="正文_1_0_0"/>
    <w:next w:val="1073"/>
    <w:link w:val="778"/>
    <w:qFormat/>
    <w:pPr>
      <w:jc w:val="both"/>
      <w:widowControl w:val="off"/>
    </w:pPr>
    <w:rPr>
      <w:sz w:val="21"/>
      <w:lang w:val="en-US" w:eastAsia="zh-CN" w:bidi="ar-SA"/>
    </w:rPr>
  </w:style>
  <w:style w:type="paragraph" w:styleId="1074">
    <w:name w:val="正文_0_0_0_0"/>
    <w:next w:val="1074"/>
    <w:link w:val="778"/>
    <w:qFormat/>
    <w:pPr>
      <w:jc w:val="both"/>
      <w:widowControl w:val="off"/>
    </w:pPr>
    <w:rPr>
      <w:sz w:val="21"/>
      <w:szCs w:val="24"/>
      <w:lang w:val="en-US" w:eastAsia="zh-CN" w:bidi="ar-SA"/>
    </w:rPr>
  </w:style>
  <w:style w:type="paragraph" w:styleId="1075">
    <w:name w:val="正文_1_0_0_0"/>
    <w:next w:val="1075"/>
    <w:link w:val="778"/>
    <w:qFormat/>
    <w:pPr>
      <w:jc w:val="both"/>
      <w:widowControl w:val="off"/>
    </w:pPr>
    <w:rPr>
      <w:sz w:val="21"/>
      <w:lang w:val="en-US" w:eastAsia="zh-CN" w:bidi="ar-SA"/>
    </w:rPr>
  </w:style>
  <w:style w:type="paragraph" w:styleId="1076">
    <w:name w:val="Normal_7_0"/>
    <w:next w:val="1076"/>
    <w:link w:val="778"/>
    <w:qFormat/>
    <w:rPr>
      <w:rFonts w:ascii="黑体" w:hAnsi="黑体" w:eastAsia="黑体" w:cs="黑体"/>
      <w:b/>
      <w:sz w:val="32"/>
      <w:szCs w:val="24"/>
      <w:lang w:val="en-US" w:eastAsia="zh-CN" w:bidi="ar-SA"/>
    </w:rPr>
  </w:style>
  <w:style w:type="paragraph" w:styleId="1077">
    <w:name w:val="Normal_8_0"/>
    <w:next w:val="1077"/>
    <w:link w:val="778"/>
    <w:qFormat/>
    <w:rPr>
      <w:rFonts w:eastAsia="Times New Roman"/>
      <w:sz w:val="24"/>
      <w:szCs w:val="24"/>
      <w:lang w:val="en-US" w:eastAsia="zh-CN" w:bidi="ar-SA"/>
    </w:rPr>
  </w:style>
  <w:style w:type="paragraph" w:styleId="1078">
    <w:name w:val="Normal_9_0"/>
    <w:next w:val="1078"/>
    <w:link w:val="778"/>
    <w:qFormat/>
    <w:rPr>
      <w:rFonts w:eastAsia="Times New Roman"/>
      <w:sz w:val="24"/>
      <w:szCs w:val="24"/>
      <w:lang w:val="en-US" w:eastAsia="zh-CN" w:bidi="ar-SA"/>
    </w:rPr>
  </w:style>
  <w:style w:type="paragraph" w:styleId="1079">
    <w:name w:val="Normal_10_0"/>
    <w:next w:val="1079"/>
    <w:link w:val="778"/>
    <w:qFormat/>
    <w:rPr>
      <w:rFonts w:ascii="黑体" w:hAnsi="黑体" w:eastAsia="黑体" w:cs="黑体"/>
      <w:b/>
      <w:sz w:val="32"/>
      <w:szCs w:val="24"/>
      <w:lang w:val="en-US" w:eastAsia="zh-CN" w:bidi="ar-SA"/>
    </w:rPr>
  </w:style>
  <w:style w:type="paragraph" w:styleId="1080">
    <w:name w:val="正文_3"/>
    <w:next w:val="1081"/>
    <w:link w:val="778"/>
    <w:qFormat/>
    <w:pPr>
      <w:jc w:val="both"/>
      <w:widowControl w:val="off"/>
    </w:pPr>
    <w:rPr>
      <w:rFonts w:ascii="Calibri" w:hAnsi="Calibri"/>
      <w:sz w:val="21"/>
      <w:szCs w:val="22"/>
      <w:lang w:val="en-US" w:eastAsia="zh-CN" w:bidi="ar-SA"/>
    </w:rPr>
  </w:style>
  <w:style w:type="paragraph" w:styleId="1081">
    <w:name w:val="正文首行缩进 2_1"/>
    <w:basedOn w:val="1082"/>
    <w:next w:val="1084"/>
    <w:link w:val="778"/>
    <w:qFormat/>
    <w:pPr>
      <w:ind w:left="200" w:firstLine="200"/>
      <w:spacing w:after="120"/>
    </w:pPr>
    <w:rPr>
      <w:rFonts w:ascii="Times New Roman"/>
      <w:szCs w:val="24"/>
    </w:rPr>
  </w:style>
  <w:style w:type="paragraph" w:styleId="1082">
    <w:name w:val="正文文本缩进_1"/>
    <w:basedOn w:val="1083"/>
    <w:next w:val="1081"/>
    <w:link w:val="778"/>
    <w:qFormat/>
    <w:pPr>
      <w:ind w:firstLine="225"/>
    </w:pPr>
    <w:rPr>
      <w:rFonts w:ascii="仿宋_GB2312" w:eastAsia="仿宋_GB2312"/>
      <w:sz w:val="32"/>
    </w:rPr>
  </w:style>
  <w:style w:type="paragraph" w:styleId="1083">
    <w:name w:val="正文_18"/>
    <w:next w:val="1082"/>
    <w:link w:val="778"/>
    <w:qFormat/>
    <w:pPr>
      <w:jc w:val="both"/>
      <w:widowControl w:val="off"/>
    </w:pPr>
    <w:rPr>
      <w:rFonts w:ascii="Calibri" w:hAnsi="Calibri"/>
      <w:sz w:val="21"/>
      <w:szCs w:val="22"/>
      <w:lang w:val="en-US" w:eastAsia="zh-CN" w:bidi="ar-SA"/>
    </w:rPr>
  </w:style>
  <w:style w:type="paragraph" w:styleId="1084">
    <w:name w:val="xl53_0"/>
    <w:next w:val="1080"/>
    <w:link w:val="778"/>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085">
    <w:name w:val="正文_4_0"/>
    <w:next w:val="1085"/>
    <w:link w:val="778"/>
    <w:qFormat/>
    <w:pPr>
      <w:jc w:val="both"/>
      <w:widowControl w:val="off"/>
    </w:pPr>
    <w:rPr>
      <w:rFonts w:ascii="Calibri" w:hAnsi="Calibri"/>
      <w:sz w:val="21"/>
      <w:szCs w:val="22"/>
      <w:lang w:val="en-US" w:eastAsia="zh-CN" w:bidi="ar-SA"/>
    </w:rPr>
  </w:style>
  <w:style w:type="paragraph" w:styleId="1086">
    <w:name w:val="Normal_11_0"/>
    <w:next w:val="1086"/>
    <w:link w:val="778"/>
    <w:qFormat/>
    <w:rPr>
      <w:rFonts w:ascii="黑体" w:hAnsi="黑体" w:eastAsia="黑体" w:cs="黑体"/>
      <w:b/>
      <w:sz w:val="32"/>
      <w:szCs w:val="24"/>
      <w:lang w:val="en-US" w:eastAsia="zh-CN" w:bidi="ar-SA"/>
    </w:rPr>
  </w:style>
  <w:style w:type="paragraph" w:styleId="1087">
    <w:name w:val="Normal_12_0"/>
    <w:next w:val="1087"/>
    <w:link w:val="778"/>
    <w:qFormat/>
    <w:pPr>
      <w:jc w:val="both"/>
      <w:widowControl w:val="off"/>
    </w:pPr>
    <w:rPr>
      <w:rFonts w:ascii="Calibri" w:hAnsi="Calibri"/>
      <w:sz w:val="21"/>
      <w:szCs w:val="22"/>
      <w:lang w:val="en-US" w:eastAsia="zh-CN" w:bidi="ar-SA"/>
    </w:rPr>
  </w:style>
  <w:style w:type="paragraph" w:styleId="1088">
    <w:name w:val="正文_9_0"/>
    <w:next w:val="1088"/>
    <w:link w:val="778"/>
    <w:qFormat/>
    <w:pPr>
      <w:jc w:val="both"/>
      <w:widowControl w:val="off"/>
    </w:pPr>
    <w:rPr>
      <w:rFonts w:ascii="Calibri" w:hAnsi="Calibri"/>
      <w:sz w:val="21"/>
      <w:szCs w:val="22"/>
      <w:lang w:val="en-US" w:eastAsia="zh-CN" w:bidi="ar-SA"/>
    </w:rPr>
  </w:style>
  <w:style w:type="paragraph" w:styleId="1089">
    <w:name w:val="正文_8_1"/>
    <w:next w:val="1089"/>
    <w:link w:val="778"/>
    <w:qFormat/>
    <w:pPr>
      <w:jc w:val="both"/>
      <w:widowControl w:val="off"/>
    </w:pPr>
    <w:rPr>
      <w:rFonts w:ascii="Calibri" w:hAnsi="Calibri"/>
      <w:sz w:val="21"/>
      <w:szCs w:val="22"/>
      <w:lang w:val="en-US" w:eastAsia="zh-CN" w:bidi="ar-SA"/>
    </w:rPr>
  </w:style>
  <w:style w:type="paragraph" w:styleId="1090">
    <w:name w:val="正文_1_0_0_0_0"/>
    <w:next w:val="1090"/>
    <w:link w:val="778"/>
    <w:qFormat/>
    <w:pPr>
      <w:jc w:val="both"/>
      <w:widowControl w:val="off"/>
    </w:pPr>
    <w:rPr>
      <w:sz w:val="21"/>
      <w:lang w:val="en-US" w:eastAsia="zh-CN" w:bidi="ar-SA"/>
    </w:rPr>
  </w:style>
  <w:style w:type="paragraph" w:styleId="1091">
    <w:name w:val="列出段落_2"/>
    <w:basedOn w:val="1089"/>
    <w:next w:val="1091"/>
    <w:link w:val="778"/>
    <w:uiPriority w:val="34"/>
    <w:qFormat/>
    <w:pPr>
      <w:ind w:firstLine="420"/>
    </w:pPr>
  </w:style>
  <w:style w:type="paragraph" w:styleId="1092">
    <w:name w:val="Normal_13_0"/>
    <w:next w:val="1092"/>
    <w:link w:val="778"/>
    <w:qFormat/>
    <w:rPr>
      <w:rFonts w:ascii="黑体" w:hAnsi="黑体" w:eastAsia="黑体" w:cs="黑体"/>
      <w:b/>
      <w:sz w:val="32"/>
      <w:szCs w:val="24"/>
      <w:lang w:val="en-US" w:eastAsia="zh-CN" w:bidi="ar-SA"/>
    </w:rPr>
  </w:style>
  <w:style w:type="paragraph" w:styleId="1093">
    <w:name w:val="正文_7_1_0"/>
    <w:next w:val="1093"/>
    <w:link w:val="778"/>
    <w:qFormat/>
    <w:pPr>
      <w:jc w:val="both"/>
      <w:widowControl w:val="off"/>
    </w:pPr>
    <w:rPr>
      <w:rFonts w:ascii="Calibri" w:hAnsi="Calibri"/>
      <w:sz w:val="21"/>
      <w:szCs w:val="22"/>
      <w:lang w:val="en-US" w:eastAsia="zh-CN" w:bidi="ar-SA"/>
    </w:rPr>
  </w:style>
  <w:style w:type="paragraph" w:styleId="1094">
    <w:name w:val="纯文本_0_0"/>
    <w:basedOn w:val="1093"/>
    <w:next w:val="1094"/>
    <w:link w:val="778"/>
    <w:unhideWhenUsed/>
    <w:qFormat/>
    <w:rPr>
      <w:rFonts w:ascii="宋体" w:hAnsi="Courier New"/>
      <w:szCs w:val="21"/>
    </w:rPr>
  </w:style>
  <w:style w:type="paragraph" w:styleId="1095">
    <w:name w:val="正文_8_0"/>
    <w:next w:val="1095"/>
    <w:link w:val="778"/>
    <w:qFormat/>
    <w:pPr>
      <w:jc w:val="both"/>
      <w:widowControl w:val="off"/>
    </w:pPr>
    <w:rPr>
      <w:rFonts w:ascii="Calibri" w:hAnsi="Calibri"/>
      <w:sz w:val="21"/>
      <w:szCs w:val="22"/>
      <w:lang w:val="en-US" w:eastAsia="zh-CN" w:bidi="ar-SA"/>
    </w:rPr>
  </w:style>
  <w:style w:type="paragraph" w:styleId="1096">
    <w:name w:val="Normal_14_0"/>
    <w:next w:val="1096"/>
    <w:link w:val="778"/>
    <w:qFormat/>
    <w:rPr>
      <w:rFonts w:ascii="黑体" w:hAnsi="黑体" w:eastAsia="黑体" w:cs="黑体"/>
      <w:b/>
      <w:sz w:val="32"/>
      <w:szCs w:val="24"/>
      <w:lang w:val="en-US" w:eastAsia="zh-CN" w:bidi="ar-SA"/>
    </w:rPr>
  </w:style>
  <w:style w:type="paragraph" w:styleId="1097">
    <w:name w:val="正文_6_0"/>
    <w:next w:val="1097"/>
    <w:link w:val="778"/>
    <w:qFormat/>
    <w:pPr>
      <w:jc w:val="both"/>
      <w:widowControl w:val="off"/>
    </w:pPr>
    <w:rPr>
      <w:rFonts w:ascii="Calibri" w:hAnsi="Calibri"/>
      <w:sz w:val="21"/>
      <w:szCs w:val="22"/>
      <w:lang w:val="en-US" w:eastAsia="zh-CN" w:bidi="ar-SA"/>
    </w:rPr>
  </w:style>
  <w:style w:type="paragraph" w:styleId="1098">
    <w:name w:val="Normal_15_0"/>
    <w:next w:val="1098"/>
    <w:link w:val="778"/>
    <w:qFormat/>
    <w:rPr>
      <w:rFonts w:ascii="黑体" w:hAnsi="黑体" w:eastAsia="黑体" w:cs="黑体"/>
      <w:b/>
      <w:sz w:val="32"/>
      <w:szCs w:val="24"/>
      <w:lang w:val="en-US" w:eastAsia="zh-CN" w:bidi="ar-SA"/>
    </w:rPr>
  </w:style>
  <w:style w:type="paragraph" w:styleId="1099">
    <w:name w:val="正文_7_0"/>
    <w:next w:val="1099"/>
    <w:link w:val="778"/>
    <w:qFormat/>
    <w:pPr>
      <w:jc w:val="both"/>
      <w:widowControl w:val="off"/>
    </w:pPr>
    <w:rPr>
      <w:rFonts w:ascii="Calibri" w:hAnsi="Calibri"/>
      <w:sz w:val="21"/>
      <w:szCs w:val="22"/>
      <w:lang w:val="en-US" w:eastAsia="zh-CN" w:bidi="ar-SA"/>
    </w:rPr>
  </w:style>
  <w:style w:type="paragraph" w:styleId="1100">
    <w:name w:val="正文_9_1"/>
    <w:next w:val="1100"/>
    <w:link w:val="778"/>
    <w:qFormat/>
    <w:pPr>
      <w:jc w:val="both"/>
      <w:widowControl w:val="off"/>
    </w:pPr>
    <w:rPr>
      <w:sz w:val="21"/>
      <w:szCs w:val="24"/>
      <w:lang w:val="en-US" w:eastAsia="zh-CN" w:bidi="ar-SA"/>
    </w:rPr>
  </w:style>
  <w:style w:type="paragraph" w:styleId="1101">
    <w:name w:val="Normal_16_0"/>
    <w:next w:val="1101"/>
    <w:link w:val="778"/>
    <w:qFormat/>
    <w:rPr>
      <w:rFonts w:ascii="黑体" w:hAnsi="黑体" w:eastAsia="黑体" w:cs="黑体"/>
      <w:b/>
      <w:sz w:val="32"/>
      <w:szCs w:val="24"/>
      <w:lang w:val="en-US" w:eastAsia="zh-CN" w:bidi="ar-SA"/>
    </w:rPr>
  </w:style>
  <w:style w:type="paragraph" w:styleId="1102">
    <w:name w:val="正文_10_0"/>
    <w:next w:val="1102"/>
    <w:link w:val="778"/>
    <w:qFormat/>
    <w:pPr>
      <w:jc w:val="both"/>
      <w:widowControl w:val="off"/>
    </w:pPr>
    <w:rPr>
      <w:sz w:val="21"/>
      <w:szCs w:val="24"/>
      <w:lang w:val="en-US" w:eastAsia="zh-CN" w:bidi="ar-SA"/>
    </w:rPr>
  </w:style>
  <w:style w:type="paragraph" w:styleId="1103">
    <w:name w:val="Normal_17_0"/>
    <w:next w:val="1103"/>
    <w:link w:val="778"/>
    <w:qFormat/>
    <w:rPr>
      <w:rFonts w:ascii="黑体" w:hAnsi="黑体" w:eastAsia="黑体" w:cs="黑体"/>
      <w:b/>
      <w:sz w:val="32"/>
      <w:szCs w:val="24"/>
      <w:lang w:val="en-US" w:eastAsia="zh-CN" w:bidi="ar-SA"/>
    </w:rPr>
  </w:style>
  <w:style w:type="paragraph" w:styleId="1104">
    <w:name w:val="正文_10_0_0"/>
    <w:next w:val="1104"/>
    <w:link w:val="778"/>
    <w:qFormat/>
    <w:pPr>
      <w:jc w:val="both"/>
      <w:widowControl w:val="off"/>
    </w:pPr>
    <w:rPr>
      <w:sz w:val="21"/>
      <w:szCs w:val="24"/>
      <w:lang w:val="en-US" w:eastAsia="zh-CN" w:bidi="ar-SA"/>
    </w:rPr>
  </w:style>
  <w:style w:type="paragraph" w:styleId="1105">
    <w:name w:val="Normal_18_0"/>
    <w:next w:val="1105"/>
    <w:link w:val="778"/>
    <w:qFormat/>
    <w:rPr>
      <w:rFonts w:ascii="黑体" w:hAnsi="黑体" w:eastAsia="黑体" w:cs="黑体"/>
      <w:b/>
      <w:sz w:val="32"/>
      <w:szCs w:val="24"/>
      <w:lang w:val="en-US" w:eastAsia="zh-CN" w:bidi="ar-SA"/>
    </w:rPr>
  </w:style>
  <w:style w:type="paragraph" w:styleId="1106">
    <w:name w:val="正文_12_0"/>
    <w:next w:val="1106"/>
    <w:link w:val="778"/>
    <w:qFormat/>
    <w:pPr>
      <w:jc w:val="both"/>
      <w:widowControl w:val="off"/>
    </w:pPr>
    <w:rPr>
      <w:rFonts w:ascii="Calibri" w:hAnsi="Calibri"/>
      <w:sz w:val="21"/>
      <w:szCs w:val="22"/>
      <w:lang w:val="en-US" w:eastAsia="zh-CN" w:bidi="ar-SA"/>
    </w:rPr>
  </w:style>
  <w:style w:type="paragraph" w:styleId="1107">
    <w:name w:val="正文_9_1_0"/>
    <w:next w:val="1107"/>
    <w:link w:val="778"/>
    <w:qFormat/>
    <w:pPr>
      <w:jc w:val="both"/>
      <w:widowControl w:val="off"/>
    </w:pPr>
    <w:rPr>
      <w:sz w:val="21"/>
      <w:szCs w:val="24"/>
      <w:lang w:val="en-US" w:eastAsia="zh-CN" w:bidi="ar-SA"/>
    </w:rPr>
  </w:style>
  <w:style w:type="paragraph" w:styleId="1108">
    <w:name w:val="Normal_14_0_0"/>
    <w:next w:val="1108"/>
    <w:link w:val="778"/>
    <w:qFormat/>
    <w:rPr>
      <w:rFonts w:ascii="黑体" w:hAnsi="黑体" w:eastAsia="黑体"/>
      <w:b/>
      <w:sz w:val="32"/>
      <w:szCs w:val="24"/>
      <w:lang w:val="en-US" w:eastAsia="zh-CN" w:bidi="ar-SA"/>
    </w:rPr>
  </w:style>
  <w:style w:type="paragraph" w:styleId="1109">
    <w:name w:val="正文_12_0_0"/>
    <w:next w:val="1109"/>
    <w:link w:val="778"/>
    <w:qFormat/>
    <w:pPr>
      <w:jc w:val="both"/>
      <w:widowControl w:val="off"/>
    </w:pPr>
    <w:rPr>
      <w:sz w:val="21"/>
      <w:szCs w:val="24"/>
      <w:lang w:val="en-US" w:eastAsia="zh-CN" w:bidi="ar-SA"/>
    </w:rPr>
  </w:style>
  <w:style w:type="paragraph" w:styleId="1110">
    <w:name w:val="正文_12_0_0_0"/>
    <w:next w:val="1110"/>
    <w:link w:val="778"/>
    <w:qFormat/>
    <w:pPr>
      <w:jc w:val="both"/>
      <w:widowControl w:val="off"/>
    </w:pPr>
    <w:rPr>
      <w:sz w:val="21"/>
      <w:szCs w:val="24"/>
      <w:lang w:val="en-US" w:eastAsia="zh-CN" w:bidi="ar-SA"/>
    </w:rPr>
  </w:style>
  <w:style w:type="paragraph" w:styleId="1111">
    <w:name w:val="正文_13_0"/>
    <w:next w:val="1111"/>
    <w:link w:val="778"/>
    <w:qFormat/>
    <w:pPr>
      <w:jc w:val="both"/>
      <w:widowControl w:val="off"/>
    </w:pPr>
    <w:rPr>
      <w:rFonts w:ascii="Calibri" w:hAnsi="Calibri"/>
      <w:sz w:val="21"/>
      <w:szCs w:val="22"/>
      <w:lang w:val="en-US" w:eastAsia="zh-CN" w:bidi="ar-SA"/>
    </w:rPr>
  </w:style>
  <w:style w:type="paragraph" w:styleId="1112">
    <w:name w:val="正文_13_0_0"/>
    <w:next w:val="1112"/>
    <w:link w:val="778"/>
    <w:qFormat/>
    <w:pPr>
      <w:jc w:val="both"/>
      <w:widowControl w:val="off"/>
    </w:pPr>
    <w:rPr>
      <w:sz w:val="21"/>
      <w:szCs w:val="24"/>
      <w:lang w:val="en-US" w:eastAsia="zh-CN" w:bidi="ar-SA"/>
    </w:rPr>
  </w:style>
  <w:style w:type="paragraph" w:styleId="1113">
    <w:name w:val="正文_14_0"/>
    <w:next w:val="1113"/>
    <w:link w:val="778"/>
    <w:qFormat/>
    <w:pPr>
      <w:jc w:val="both"/>
      <w:widowControl w:val="off"/>
    </w:pPr>
    <w:rPr>
      <w:rFonts w:ascii="Calibri" w:hAnsi="Calibri"/>
      <w:sz w:val="21"/>
      <w:szCs w:val="22"/>
      <w:lang w:val="en-US" w:eastAsia="zh-CN" w:bidi="ar-SA"/>
    </w:rPr>
  </w:style>
  <w:style w:type="paragraph" w:styleId="1114">
    <w:name w:val="正文_14_0_0"/>
    <w:next w:val="1114"/>
    <w:link w:val="778"/>
    <w:qFormat/>
    <w:pPr>
      <w:jc w:val="both"/>
      <w:widowControl w:val="off"/>
    </w:pPr>
    <w:rPr>
      <w:sz w:val="21"/>
      <w:szCs w:val="24"/>
      <w:lang w:val="en-US" w:eastAsia="zh-CN" w:bidi="ar-SA"/>
    </w:rPr>
  </w:style>
  <w:style w:type="paragraph" w:styleId="1115">
    <w:name w:val="Normal Indent_0"/>
    <w:basedOn w:val="874"/>
    <w:next w:val="1115"/>
    <w:link w:val="778"/>
    <w:qFormat/>
    <w:pPr>
      <w:ind w:firstLine="420"/>
    </w:pPr>
    <w:rPr>
      <w:rFonts w:ascii="宋体" w:eastAsia="Times New Roman"/>
      <w:color w:val="000000"/>
      <w:sz w:val="24"/>
      <w:szCs w:val="20"/>
    </w:rPr>
  </w:style>
  <w:style w:type="paragraph" w:styleId="1116">
    <w:name w:val="Heading 3_0"/>
    <w:basedOn w:val="874"/>
    <w:next w:val="874"/>
    <w:link w:val="778"/>
    <w:qFormat/>
    <w:pPr>
      <w:keepLines/>
      <w:keepNext/>
      <w:spacing w:before="260" w:after="260" w:line="413" w:lineRule="auto"/>
      <w:outlineLvl w:val="2"/>
    </w:pPr>
    <w:rPr>
      <w:rFonts w:ascii="Times New Roman" w:hAnsi="Times New Roman" w:eastAsia="Times New Roman"/>
      <w:szCs w:val="20"/>
    </w:rPr>
  </w:style>
  <w:style w:type="paragraph" w:styleId="1117">
    <w:name w:val="正文_15_0"/>
    <w:next w:val="1117"/>
    <w:link w:val="778"/>
    <w:qFormat/>
    <w:pPr>
      <w:jc w:val="both"/>
      <w:widowControl w:val="off"/>
    </w:pPr>
    <w:rPr>
      <w:rFonts w:ascii="Calibri" w:hAnsi="Calibri"/>
      <w:sz w:val="21"/>
      <w:szCs w:val="22"/>
      <w:lang w:val="en-US" w:eastAsia="zh-CN" w:bidi="ar-SA"/>
    </w:rPr>
  </w:style>
  <w:style w:type="paragraph" w:styleId="1118">
    <w:name w:val="正文2"/>
    <w:basedOn w:val="778"/>
    <w:next w:val="1118"/>
    <w:link w:val="778"/>
    <w:qFormat/>
    <w:pPr>
      <w:ind w:firstLine="510"/>
      <w:spacing w:before="156" w:line="360" w:lineRule="auto"/>
    </w:pPr>
    <w:rPr>
      <w:sz w:val="24"/>
      <w:szCs w:val="20"/>
    </w:rPr>
  </w:style>
  <w:style w:type="paragraph" w:styleId="1119">
    <w:name w:val="Default"/>
    <w:next w:val="1119"/>
    <w:link w:val="778"/>
    <w:qFormat/>
    <w:pPr>
      <w:widowControl w:val="off"/>
    </w:pPr>
    <w:rPr>
      <w:rFonts w:ascii="宋体" w:cs="宋体"/>
      <w:color w:val="000000"/>
      <w:sz w:val="24"/>
      <w:szCs w:val="24"/>
      <w:lang w:val="en-US" w:eastAsia="zh-CN" w:bidi="ar-SA"/>
    </w:rPr>
  </w:style>
  <w:style w:type="paragraph" w:styleId="1120">
    <w:name w:val="正文_0_2_0"/>
    <w:next w:val="1120"/>
    <w:link w:val="778"/>
    <w:qFormat/>
    <w:pPr>
      <w:jc w:val="both"/>
      <w:widowControl w:val="off"/>
    </w:pPr>
    <w:rPr>
      <w:szCs w:val="24"/>
      <w:lang w:val="en-US" w:eastAsia="zh-CN" w:bidi="ar-SA"/>
    </w:rPr>
  </w:style>
  <w:style w:type="paragraph" w:styleId="1121">
    <w:name w:val="Normal_19_1_0"/>
    <w:next w:val="1122"/>
    <w:link w:val="778"/>
    <w:qFormat/>
    <w:pPr>
      <w:jc w:val="both"/>
      <w:widowControl w:val="off"/>
    </w:pPr>
    <w:rPr>
      <w:rFonts w:ascii="Calibri" w:hAnsi="Calibri"/>
      <w:szCs w:val="24"/>
      <w:lang w:val="en-US" w:eastAsia="zh-CN" w:bidi="ar-SA"/>
    </w:rPr>
  </w:style>
  <w:style w:type="paragraph" w:styleId="1122">
    <w:name w:val="正文_16_0"/>
    <w:basedOn w:val="1083"/>
    <w:next w:val="1081"/>
    <w:link w:val="778"/>
    <w:qFormat/>
    <w:rPr>
      <w:rFonts w:ascii="Times New Roman" w:hAnsi="Times New Roman"/>
    </w:rPr>
  </w:style>
  <w:style w:type="paragraph" w:styleId="1123">
    <w:name w:val="Normal_19_0"/>
    <w:basedOn w:val="792"/>
    <w:next w:val="1124"/>
    <w:link w:val="778"/>
    <w:qFormat/>
    <w:rPr>
      <w:szCs w:val="24"/>
    </w:rPr>
  </w:style>
  <w:style w:type="paragraph" w:styleId="1124">
    <w:name w:val="Body Text First Indent_1_0"/>
    <w:basedOn w:val="1123"/>
    <w:next w:val="1124"/>
    <w:link w:val="778"/>
    <w:qFormat/>
    <w:pPr>
      <w:ind w:firstLine="100"/>
      <w:spacing w:after="120"/>
    </w:pPr>
  </w:style>
  <w:style w:type="paragraph" w:styleId="1125">
    <w:name w:val="Body Text_0"/>
    <w:basedOn w:val="1123"/>
    <w:next w:val="1125"/>
    <w:link w:val="778"/>
    <w:qFormat/>
    <w:pPr>
      <w:spacing w:line="60" w:lineRule="auto"/>
    </w:pPr>
    <w:rPr>
      <w:rFonts w:ascii="仿宋_GB2312" w:eastAsia="仿宋_GB2312"/>
      <w:sz w:val="32"/>
    </w:rPr>
  </w:style>
  <w:style w:type="paragraph" w:styleId="1126">
    <w:name w:val="Normal_19_1"/>
    <w:next w:val="874"/>
    <w:link w:val="778"/>
    <w:qFormat/>
    <w:pPr>
      <w:jc w:val="both"/>
      <w:widowControl w:val="off"/>
    </w:pPr>
    <w:rPr>
      <w:rFonts w:ascii="Calibri" w:hAnsi="Calibri"/>
      <w:szCs w:val="24"/>
      <w:lang w:val="en-US" w:eastAsia="zh-CN" w:bidi="ar-SA"/>
    </w:rPr>
  </w:style>
  <w:style w:type="paragraph" w:styleId="1127">
    <w:name w:val="正文_6_0_0"/>
    <w:next w:val="1127"/>
    <w:link w:val="778"/>
    <w:qFormat/>
    <w:pPr>
      <w:jc w:val="both"/>
      <w:widowControl w:val="off"/>
    </w:pPr>
    <w:rPr>
      <w:rFonts w:ascii="Calibri" w:hAnsi="Calibri"/>
      <w:lang w:val="en-US" w:eastAsia="zh-CN" w:bidi="ar-SA"/>
    </w:rPr>
  </w:style>
  <w:style w:type="paragraph" w:styleId="1128">
    <w:name w:val="正文_7_1"/>
    <w:next w:val="1128"/>
    <w:link w:val="778"/>
    <w:qFormat/>
    <w:pPr>
      <w:jc w:val="both"/>
      <w:widowControl w:val="off"/>
    </w:pPr>
    <w:rPr>
      <w:rFonts w:ascii="Calibri" w:hAnsi="Calibri"/>
      <w:lang w:val="en-US" w:eastAsia="zh-CN" w:bidi="ar-SA"/>
    </w:rPr>
  </w:style>
  <w:style w:type="paragraph" w:styleId="1129">
    <w:name w:val="正文1_1"/>
    <w:basedOn w:val="1077"/>
    <w:next w:val="1129"/>
    <w:link w:val="778"/>
    <w:qFormat/>
    <w:pPr>
      <w:jc w:val="both"/>
      <w:widowControl w:val="off"/>
    </w:pPr>
    <w:rPr>
      <w:sz w:val="20"/>
      <w:szCs w:val="20"/>
    </w:rPr>
  </w:style>
  <w:style w:type="paragraph" w:styleId="1130">
    <w:name w:val="Normal_8_0_0"/>
    <w:next w:val="1130"/>
    <w:link w:val="778"/>
    <w:qFormat/>
    <w:rPr>
      <w:rFonts w:eastAsia="Times New Roman"/>
      <w:sz w:val="24"/>
      <w:szCs w:val="24"/>
      <w:lang w:val="en-US" w:eastAsia="zh-CN" w:bidi="ar-SA"/>
    </w:rPr>
  </w:style>
  <w:style w:type="paragraph" w:styleId="1131">
    <w:name w:val="Normal_8_0_0_0"/>
    <w:next w:val="1131"/>
    <w:link w:val="778"/>
    <w:qFormat/>
    <w:pPr>
      <w:jc w:val="both"/>
      <w:widowControl w:val="off"/>
    </w:pPr>
    <w:rPr>
      <w:rFonts w:ascii="Calibri" w:hAnsi="Calibri"/>
      <w:lang w:val="en-US" w:eastAsia="zh-CN" w:bidi="ar-SA"/>
    </w:rPr>
  </w:style>
  <w:style w:type="paragraph" w:styleId="1132">
    <w:name w:val="Normal_16_1"/>
    <w:next w:val="1132"/>
    <w:link w:val="778"/>
    <w:qFormat/>
    <w:rPr>
      <w:rFonts w:ascii="黑体" w:hAnsi="黑体" w:eastAsia="黑体"/>
      <w:b/>
      <w:sz w:val="32"/>
      <w:szCs w:val="24"/>
      <w:lang w:val="en-US" w:eastAsia="zh-CN" w:bidi="ar-SA"/>
    </w:rPr>
  </w:style>
  <w:style w:type="paragraph" w:styleId="1133">
    <w:name w:val="Normal_19_0_1"/>
    <w:next w:val="1133"/>
    <w:link w:val="778"/>
    <w:qFormat/>
    <w:rPr>
      <w:rFonts w:ascii="Tahoma" w:hAnsi="Tahoma" w:eastAsia="微软雅黑"/>
      <w:lang w:val="en-US" w:eastAsia="zh-CN" w:bidi="ar-SA"/>
    </w:rPr>
  </w:style>
  <w:style w:type="paragraph" w:styleId="1134">
    <w:name w:val="Normal_16_0_0"/>
    <w:next w:val="1134"/>
    <w:link w:val="778"/>
    <w:qFormat/>
    <w:pPr>
      <w:jc w:val="both"/>
      <w:widowControl w:val="off"/>
    </w:pPr>
    <w:rPr>
      <w:rFonts w:ascii="Calibri" w:hAnsi="Calibri"/>
      <w:lang w:val="en-US" w:eastAsia="zh-CN" w:bidi="ar-SA"/>
    </w:rPr>
  </w:style>
  <w:style w:type="paragraph" w:styleId="1135">
    <w:name w:val="Normal_22_0"/>
    <w:next w:val="1135"/>
    <w:link w:val="778"/>
    <w:qFormat/>
    <w:pPr>
      <w:jc w:val="both"/>
      <w:widowControl w:val="off"/>
    </w:pPr>
    <w:rPr>
      <w:rFonts w:ascii="Calibri" w:hAnsi="Calibri"/>
      <w:szCs w:val="24"/>
      <w:lang w:val="en-US" w:eastAsia="zh-CN" w:bidi="ar-SA"/>
    </w:rPr>
  </w:style>
  <w:style w:type="paragraph" w:styleId="1136">
    <w:name w:val="Normal_17_0_0"/>
    <w:next w:val="1136"/>
    <w:link w:val="778"/>
    <w:qFormat/>
    <w:rPr>
      <w:rFonts w:ascii="黑体" w:hAnsi="黑体" w:eastAsia="黑体"/>
      <w:b/>
      <w:sz w:val="32"/>
      <w:szCs w:val="24"/>
      <w:lang w:val="en-US" w:eastAsia="zh-CN" w:bidi="ar-SA"/>
    </w:rPr>
  </w:style>
  <w:style w:type="paragraph" w:styleId="1137">
    <w:name w:val="Normal_19_0_1_0"/>
    <w:next w:val="1137"/>
    <w:link w:val="778"/>
    <w:qFormat/>
    <w:rPr>
      <w:rFonts w:ascii="Tahoma" w:hAnsi="Tahoma" w:eastAsia="微软雅黑"/>
      <w:lang w:val="en-US" w:eastAsia="zh-CN" w:bidi="ar-SA"/>
    </w:rPr>
  </w:style>
  <w:style w:type="paragraph" w:styleId="1138">
    <w:name w:val="Normal_19_3"/>
    <w:next w:val="1139"/>
    <w:link w:val="778"/>
    <w:qFormat/>
    <w:pPr>
      <w:jc w:val="both"/>
      <w:widowControl w:val="off"/>
    </w:pPr>
    <w:rPr>
      <w:rFonts w:ascii="Calibri" w:hAnsi="Calibri" w:eastAsia="Times New Roman"/>
      <w:szCs w:val="24"/>
      <w:lang w:val="en-US" w:eastAsia="zh-CN" w:bidi="ar-SA"/>
    </w:rPr>
  </w:style>
  <w:style w:type="paragraph" w:styleId="1139">
    <w:name w:val="正文_17_0"/>
    <w:next w:val="1139"/>
    <w:link w:val="778"/>
    <w:qFormat/>
    <w:pPr>
      <w:jc w:val="both"/>
      <w:widowControl w:val="off"/>
    </w:pPr>
    <w:rPr>
      <w:rFonts w:ascii="Calibri" w:hAnsi="Calibri"/>
      <w:sz w:val="21"/>
      <w:szCs w:val="22"/>
      <w:lang w:val="en-US" w:eastAsia="zh-CN" w:bidi="ar-SA"/>
    </w:rPr>
  </w:style>
  <w:style w:type="paragraph" w:styleId="1140">
    <w:name w:val="Normal_22_0_0"/>
    <w:next w:val="1140"/>
    <w:link w:val="778"/>
    <w:qFormat/>
    <w:pPr>
      <w:jc w:val="both"/>
      <w:widowControl w:val="off"/>
    </w:pPr>
    <w:rPr>
      <w:rFonts w:ascii="Calibri" w:hAnsi="Calibri"/>
      <w:szCs w:val="24"/>
      <w:lang w:val="en-US" w:eastAsia="zh-CN" w:bidi="ar-SA"/>
    </w:rPr>
  </w:style>
  <w:style w:type="character" w:styleId="1141">
    <w:name w:val="custom-tag-placeholder-class"/>
    <w:next w:val="1141"/>
    <w:link w:val="778"/>
    <w:qFormat/>
  </w:style>
  <w:style w:type="paragraph" w:styleId="1142">
    <w:name w:val="Normal_19_0_0"/>
    <w:basedOn w:val="874"/>
    <w:next w:val="1143"/>
    <w:link w:val="778"/>
    <w:qFormat/>
    <w:rPr>
      <w:rFonts w:ascii="Calibri" w:hAnsi="Calibri" w:eastAsia="Times New Roman"/>
      <w:sz w:val="24"/>
    </w:rPr>
  </w:style>
  <w:style w:type="paragraph" w:styleId="1143">
    <w:name w:val="Body Text First Indent_1_0_0"/>
    <w:basedOn w:val="1142"/>
    <w:next w:val="1143"/>
    <w:link w:val="778"/>
    <w:pPr>
      <w:ind w:firstLine="100"/>
      <w:spacing w:after="120"/>
    </w:pPr>
    <w:rPr>
      <w:rFonts w:eastAsia="Times New Roman"/>
    </w:rPr>
  </w:style>
  <w:style w:type="paragraph" w:styleId="1144">
    <w:name w:val="正文首行缩进1"/>
    <w:basedOn w:val="1145"/>
    <w:next w:val="1144"/>
    <w:link w:val="778"/>
    <w:qFormat/>
    <w:pPr>
      <w:ind w:firstLine="100"/>
      <w:spacing w:after="120" w:line="240" w:lineRule="auto"/>
    </w:pPr>
    <w:rPr>
      <w:rFonts w:ascii="Times New Roman" w:hAnsi="Times New Roman" w:eastAsia="宋体"/>
      <w:sz w:val="21"/>
    </w:rPr>
  </w:style>
  <w:style w:type="paragraph" w:styleId="1145">
    <w:name w:val="正文文本1"/>
    <w:basedOn w:val="778"/>
    <w:next w:val="1145"/>
    <w:link w:val="778"/>
    <w:qFormat/>
    <w:pPr>
      <w:spacing w:line="60" w:lineRule="auto"/>
    </w:pPr>
    <w:rPr>
      <w:rFonts w:ascii="仿宋_GB2312" w:eastAsia="仿宋_GB2312"/>
      <w:sz w:val="32"/>
    </w:rPr>
  </w:style>
  <w:style w:type="paragraph" w:styleId="1146">
    <w:name w:val="正文_2_0"/>
    <w:next w:val="1146"/>
    <w:link w:val="778"/>
    <w:qFormat/>
    <w:pPr>
      <w:jc w:val="both"/>
      <w:widowControl w:val="off"/>
    </w:pPr>
    <w:rPr>
      <w:rFonts w:ascii="Calibri" w:hAnsi="Calibri"/>
      <w:sz w:val="21"/>
      <w:szCs w:val="22"/>
      <w:lang w:val="en-US" w:eastAsia="zh-CN" w:bidi="ar-SA"/>
    </w:rPr>
  </w:style>
  <w:style w:type="paragraph" w:styleId="1147">
    <w:name w:val="List Paragraph_0"/>
    <w:basedOn w:val="1057"/>
    <w:next w:val="1147"/>
    <w:link w:val="778"/>
    <w:qFormat/>
    <w:pPr>
      <w:ind w:firstLine="420"/>
    </w:pPr>
  </w:style>
  <w:style w:type="paragraph" w:styleId="1148">
    <w:name w:val="纯文本_1"/>
    <w:basedOn w:val="1146"/>
    <w:next w:val="1148"/>
    <w:link w:val="778"/>
    <w:qFormat/>
    <w:rPr>
      <w:rFonts w:ascii="宋体" w:hAnsi="Times New Roman"/>
      <w:sz w:val="20"/>
      <w:szCs w:val="21"/>
    </w:rPr>
  </w:style>
  <w:style w:type="paragraph" w:styleId="1149">
    <w:name w:val="正文_16_0_0"/>
    <w:next w:val="919"/>
    <w:link w:val="778"/>
    <w:qFormat/>
    <w:pPr>
      <w:jc w:val="both"/>
      <w:widowControl w:val="off"/>
    </w:pPr>
    <w:rPr>
      <w:rFonts w:ascii="Calibri" w:hAnsi="Calibri"/>
      <w:sz w:val="21"/>
      <w:szCs w:val="22"/>
      <w:lang w:val="en-US" w:eastAsia="zh-CN" w:bidi="ar-SA"/>
    </w:rPr>
  </w:style>
  <w:style w:type="paragraph" w:styleId="1150">
    <w:name w:val="正文_11_0"/>
    <w:basedOn w:val="919"/>
    <w:next w:val="1150"/>
    <w:link w:val="778"/>
    <w:qFormat/>
    <w:rPr>
      <w:rFonts w:ascii="Calibri" w:hAnsi="Calibri"/>
      <w:szCs w:val="20"/>
    </w:rPr>
  </w:style>
  <w:style w:type="paragraph" w:styleId="1151">
    <w:name w:val="Normal_19_0_0_0"/>
    <w:basedOn w:val="792"/>
    <w:next w:val="1151"/>
    <w:link w:val="778"/>
    <w:qFormat/>
    <w:rPr>
      <w:rFonts w:cs="黑体"/>
      <w:szCs w:val="24"/>
    </w:rPr>
  </w:style>
  <w:style w:type="paragraph" w:styleId="1152">
    <w:name w:val="无间隔1"/>
    <w:basedOn w:val="1063"/>
    <w:next w:val="1152"/>
    <w:link w:val="778"/>
    <w:qFormat/>
    <w:rPr>
      <w:rFonts w:ascii="Calibri" w:hAnsi="Calibri" w:cs="Calibri"/>
    </w:rPr>
  </w:style>
  <w:style w:type="paragraph" w:styleId="1153">
    <w:name w:val="标题 31"/>
    <w:basedOn w:val="1063"/>
    <w:next w:val="1063"/>
    <w:link w:val="778"/>
    <w:qFormat/>
    <w:pPr>
      <w:keepLines/>
      <w:keepNext/>
      <w:spacing w:before="260" w:after="260" w:line="413" w:lineRule="auto"/>
      <w:outlineLvl w:val="2"/>
    </w:pPr>
    <w:rPr>
      <w:b/>
      <w:sz w:val="32"/>
      <w:szCs w:val="20"/>
    </w:rPr>
  </w:style>
  <w:style w:type="character" w:styleId="1154">
    <w:name w:val="标题 2 Char_0"/>
    <w:next w:val="1154"/>
    <w:link w:val="1155"/>
    <w:qFormat/>
    <w:rPr>
      <w:rFonts w:ascii="Arial" w:hAnsi="Arial" w:eastAsia="黑体"/>
      <w:b/>
      <w:sz w:val="32"/>
      <w:szCs w:val="22"/>
    </w:rPr>
  </w:style>
  <w:style w:type="paragraph" w:styleId="1155">
    <w:name w:val="标题 21"/>
    <w:basedOn w:val="794"/>
    <w:next w:val="794"/>
    <w:link w:val="1154"/>
    <w:unhideWhenUsed/>
    <w:qFormat/>
    <w:pPr>
      <w:keepLines/>
      <w:keepNext/>
      <w:spacing w:before="260" w:after="260" w:line="413" w:lineRule="auto"/>
      <w:outlineLvl w:val="1"/>
    </w:pPr>
    <w:rPr>
      <w:rFonts w:ascii="Arial" w:hAnsi="Arial"/>
      <w:szCs w:val="22"/>
    </w:rPr>
  </w:style>
  <w:style w:type="paragraph" w:styleId="1156">
    <w:name w:val="Normal_19_1_0_0"/>
    <w:next w:val="1157"/>
    <w:link w:val="778"/>
    <w:qFormat/>
    <w:pPr>
      <w:jc w:val="both"/>
      <w:widowControl w:val="off"/>
    </w:pPr>
    <w:rPr>
      <w:rFonts w:ascii="Calibri" w:hAnsi="Calibri"/>
      <w:sz w:val="21"/>
      <w:szCs w:val="24"/>
      <w:lang w:val="en-US" w:eastAsia="zh-CN" w:bidi="ar-SA"/>
    </w:rPr>
  </w:style>
  <w:style w:type="paragraph" w:styleId="1157">
    <w:name w:val="正文_16_0_1"/>
    <w:next w:val="1157"/>
    <w:link w:val="778"/>
    <w:qFormat/>
    <w:pPr>
      <w:jc w:val="both"/>
      <w:widowControl w:val="off"/>
    </w:pPr>
    <w:rPr>
      <w:sz w:val="21"/>
      <w:szCs w:val="22"/>
      <w:lang w:val="en-US" w:eastAsia="zh-CN" w:bidi="ar-SA"/>
    </w:rPr>
  </w:style>
  <w:style w:type="paragraph" w:styleId="1158">
    <w:name w:val="正文1_0_0"/>
    <w:basedOn w:val="794"/>
    <w:next w:val="1158"/>
    <w:link w:val="778"/>
    <w:qFormat/>
    <w:pPr>
      <w:ind w:left="357" w:firstLine="420"/>
      <w:spacing w:line="360" w:lineRule="auto"/>
    </w:pPr>
    <w:rPr>
      <w:rFonts w:eastAsia="Times New Roman" w:cs="Arial"/>
    </w:rPr>
  </w:style>
  <w:style w:type="paragraph" w:styleId="1159">
    <w:name w:val="普通正文"/>
    <w:basedOn w:val="778"/>
    <w:next w:val="1159"/>
    <w:link w:val="778"/>
    <w:qFormat/>
    <w:pPr>
      <w:ind w:firstLine="480"/>
      <w:jc w:val="left"/>
      <w:spacing w:before="120" w:after="120" w:line="360" w:lineRule="auto"/>
    </w:pPr>
    <w:rPr>
      <w:rFonts w:ascii="Arial" w:hAnsi="Arial"/>
      <w:sz w:val="24"/>
      <w:szCs w:val="24"/>
    </w:rPr>
  </w:style>
  <w:style w:type="paragraph" w:styleId="1160">
    <w:name w:val="正文空2字"/>
    <w:basedOn w:val="1161"/>
    <w:next w:val="1160"/>
    <w:link w:val="778"/>
    <w:uiPriority w:val="99"/>
    <w:qFormat/>
    <w:pPr>
      <w:ind w:firstLine="640"/>
      <w:spacing w:line="560" w:lineRule="exact"/>
      <w:widowControl w:val="off"/>
    </w:pPr>
    <w:rPr>
      <w:rFonts w:ascii="仿宋_GB2312" w:hAnsi="仿宋_GB2312" w:cs="仿宋_GB2312"/>
      <w:lang w:val="zh-TW"/>
    </w:rPr>
  </w:style>
  <w:style w:type="paragraph" w:styleId="1161">
    <w:name w:val="左对齐正文"/>
    <w:next w:val="1161"/>
    <w:link w:val="778"/>
    <w:uiPriority w:val="99"/>
    <w:qFormat/>
    <w:rPr>
      <w:rFonts w:ascii="Calibri" w:hAnsi="Calibri" w:eastAsia="仿宋_GB2312" w:cs="Calibri"/>
      <w:sz w:val="32"/>
      <w:szCs w:val="32"/>
      <w:lang w:val="en-US" w:eastAsia="zh-CN" w:bidi="ar-SA"/>
    </w:rPr>
  </w:style>
  <w:style w:type="paragraph" w:styleId="1162">
    <w:name w:val="普通(网站)1"/>
    <w:basedOn w:val="778"/>
    <w:next w:val="1162"/>
    <w:link w:val="778"/>
    <w:qFormat/>
    <w:rPr>
      <w:sz w:val="24"/>
    </w:rPr>
  </w:style>
  <w:style w:type="character" w:styleId="1163">
    <w:name w:val="16"/>
    <w:next w:val="1163"/>
    <w:link w:val="778"/>
    <w:qFormat/>
    <w:rPr>
      <w:rFonts w:ascii="Times New Roman" w:hAnsi="Times New Roman"/>
      <w:sz w:val="21"/>
      <w:szCs w:val="21"/>
      <w:lang w:val="en-US" w:eastAsia="zh-CN" w:bidi="ar-SA"/>
    </w:rPr>
  </w:style>
  <w:style w:type="paragraph" w:styleId="1164">
    <w:name w:val="正文文本_0"/>
    <w:basedOn w:val="1057"/>
    <w:next w:val="1165"/>
    <w:link w:val="778"/>
    <w:qFormat/>
    <w:pPr>
      <w:spacing w:line="60" w:lineRule="auto"/>
    </w:pPr>
    <w:rPr>
      <w:rFonts w:ascii="仿宋_GB2312" w:eastAsia="仿宋_GB2312"/>
      <w:sz w:val="32"/>
    </w:rPr>
  </w:style>
  <w:style w:type="paragraph" w:styleId="1165">
    <w:name w:val="正文缩进_1"/>
    <w:basedOn w:val="1057"/>
    <w:next w:val="1057"/>
    <w:link w:val="778"/>
    <w:qFormat/>
    <w:pPr>
      <w:ind w:firstLine="420"/>
    </w:pPr>
    <w:rPr>
      <w:rFonts w:ascii="宋体"/>
      <w:color w:val="000000"/>
      <w:sz w:val="24"/>
      <w:szCs w:val="20"/>
    </w:rPr>
  </w:style>
  <w:style w:type="paragraph" w:styleId="1166">
    <w:name w:val="Table Paragraph"/>
    <w:basedOn w:val="874"/>
    <w:next w:val="1166"/>
    <w:link w:val="778"/>
    <w:uiPriority w:val="1"/>
    <w:qFormat/>
    <w:rPr>
      <w:rFonts w:ascii="宋体" w:hAnsi="宋体" w:cs="宋体"/>
      <w:sz w:val="22"/>
      <w:lang w:val="zh-CN" w:bidi="zh-CN"/>
    </w:rPr>
  </w:style>
  <w:style w:type="paragraph" w:styleId="1167">
    <w:name w:val="Normal_19_2"/>
    <w:basedOn w:val="1168"/>
    <w:next w:val="1167"/>
    <w:link w:val="778"/>
    <w:qFormat/>
    <w:rPr>
      <w:rFonts w:ascii="Times New Roman" w:hAnsi="Times New Roman"/>
      <w:szCs w:val="21"/>
    </w:rPr>
  </w:style>
  <w:style w:type="paragraph" w:styleId="1168">
    <w:name w:val="正文_3_0"/>
    <w:next w:val="1168"/>
    <w:link w:val="778"/>
    <w:qFormat/>
    <w:pPr>
      <w:jc w:val="both"/>
      <w:widowControl w:val="off"/>
    </w:pPr>
    <w:rPr>
      <w:rFonts w:ascii="Calibri" w:hAnsi="Calibri"/>
      <w:sz w:val="21"/>
      <w:szCs w:val="22"/>
      <w:lang w:val="en-US" w:eastAsia="zh-CN" w:bidi="ar-SA"/>
    </w:rPr>
  </w:style>
  <w:style w:type="paragraph" w:styleId="1169">
    <w:name w:val="正文文本2"/>
    <w:basedOn w:val="917"/>
    <w:next w:val="1169"/>
    <w:link w:val="778"/>
    <w:qFormat/>
    <w:pPr>
      <w:spacing w:line="60" w:lineRule="auto"/>
    </w:pPr>
    <w:rPr>
      <w:rFonts w:ascii="仿宋_GB2312" w:eastAsia="仿宋_GB2312"/>
      <w:sz w:val="32"/>
      <w:szCs w:val="22"/>
    </w:rPr>
  </w:style>
  <w:style w:type="paragraph" w:styleId="1170">
    <w:name w:val="正文1_0"/>
    <w:basedOn w:val="1146"/>
    <w:next w:val="1170"/>
    <w:link w:val="778"/>
    <w:qFormat/>
    <w:pPr>
      <w:ind w:left="357" w:firstLine="420"/>
      <w:jc w:val="left"/>
      <w:spacing w:line="360" w:lineRule="auto"/>
      <w:widowControl/>
    </w:pPr>
    <w:rPr>
      <w:rFonts w:cs="Arial"/>
      <w:szCs w:val="20"/>
    </w:rPr>
  </w:style>
  <w:style w:type="paragraph" w:styleId="1171">
    <w:name w:val="Normal_19_2_0"/>
    <w:basedOn w:val="1172"/>
    <w:next w:val="1171"/>
    <w:link w:val="778"/>
    <w:qFormat/>
    <w:rPr>
      <w:rFonts w:ascii="Times New Roman" w:hAnsi="Times New Roman"/>
      <w:szCs w:val="21"/>
    </w:rPr>
  </w:style>
  <w:style w:type="paragraph" w:styleId="1172">
    <w:name w:val="正文_3_1"/>
    <w:next w:val="1172"/>
    <w:link w:val="778"/>
    <w:qFormat/>
    <w:pPr>
      <w:jc w:val="both"/>
      <w:widowControl w:val="off"/>
    </w:pPr>
    <w:rPr>
      <w:rFonts w:ascii="Calibri" w:hAnsi="Calibri"/>
      <w:sz w:val="21"/>
      <w:szCs w:val="22"/>
      <w:lang w:val="en-US" w:eastAsia="zh-CN" w:bidi="ar-SA"/>
    </w:rPr>
  </w:style>
  <w:style w:type="paragraph" w:styleId="1173">
    <w:name w:val="正文缩进1"/>
    <w:basedOn w:val="778"/>
    <w:next w:val="1173"/>
    <w:link w:val="778"/>
    <w:qFormat/>
    <w:pPr>
      <w:ind w:firstLine="420"/>
      <w:jc w:val="left"/>
    </w:pPr>
    <w:rPr>
      <w:rFonts w:ascii="宋体" w:hAnsi="Calibri" w:eastAsia="宋体" w:cs="Times New Roman"/>
      <w:sz w:val="24"/>
    </w:rPr>
  </w:style>
  <w:style w:type="paragraph" w:styleId="1174">
    <w:name w:val="纯文本1"/>
    <w:basedOn w:val="918"/>
    <w:next w:val="1174"/>
    <w:link w:val="778"/>
    <w:qFormat/>
    <w:rPr>
      <w:rFonts w:ascii="宋体" w:hAnsi="Courier New" w:eastAsia="宋体" w:cs="Times New Roman"/>
    </w:rPr>
  </w:style>
  <w:style w:type="paragraph" w:styleId="1175">
    <w:name w:val="Normal_21_0"/>
    <w:next w:val="1176"/>
    <w:link w:val="778"/>
    <w:qFormat/>
    <w:pPr>
      <w:jc w:val="both"/>
      <w:widowControl w:val="off"/>
    </w:pPr>
    <w:rPr>
      <w:sz w:val="21"/>
      <w:szCs w:val="24"/>
      <w:lang w:val="en-US" w:eastAsia="zh-CN" w:bidi="ar-SA"/>
    </w:rPr>
  </w:style>
  <w:style w:type="paragraph" w:styleId="1176">
    <w:name w:val="Heading 1_0"/>
    <w:basedOn w:val="1175"/>
    <w:next w:val="1175"/>
    <w:link w:val="778"/>
    <w:qFormat/>
    <w:pPr>
      <w:jc w:val="center"/>
      <w:keepLines/>
      <w:keepNext/>
      <w:spacing w:before="240" w:after="120" w:line="300" w:lineRule="auto"/>
      <w:outlineLvl w:val="0"/>
    </w:pPr>
    <w:rPr>
      <w:rFonts w:ascii="宋体"/>
      <w:b/>
      <w:sz w:val="32"/>
      <w:szCs w:val="20"/>
    </w:rPr>
  </w:style>
  <w:style w:type="paragraph" w:styleId="1177">
    <w:name w:val="正文_12_0_0_0_0"/>
    <w:next w:val="1177"/>
    <w:link w:val="778"/>
    <w:qFormat/>
    <w:pPr>
      <w:jc w:val="both"/>
      <w:widowControl w:val="off"/>
    </w:pPr>
    <w:rPr>
      <w:sz w:val="21"/>
      <w:szCs w:val="24"/>
      <w:lang w:val="en-US" w:eastAsia="zh-CN" w:bidi="ar-SA"/>
    </w:rPr>
  </w:style>
  <w:style w:type="character" w:styleId="1178">
    <w:name w:val="正文文本 字符"/>
    <w:next w:val="1178"/>
    <w:link w:val="778"/>
    <w:qFormat/>
    <w:rPr>
      <w:rFonts w:ascii="楷体_GB2312" w:hAnsi="Arial" w:eastAsia="楷体_GB2312" w:cs="Times New Roman"/>
      <w:sz w:val="28"/>
      <w:szCs w:val="28"/>
    </w:rPr>
  </w:style>
  <w:style w:type="character" w:styleId="1179">
    <w:name w:val="正文文本缩进 字符"/>
    <w:next w:val="1179"/>
    <w:link w:val="778"/>
    <w:qFormat/>
    <w:rPr>
      <w:rFonts w:ascii="楷体_GB2312" w:hAnsi="Times New Roman" w:eastAsia="楷体_GB2312" w:cs="Times New Roman"/>
      <w:sz w:val="32"/>
      <w:szCs w:val="32"/>
    </w:rPr>
  </w:style>
  <w:style w:type="character" w:styleId="1180">
    <w:name w:val="正文文本 字符1"/>
    <w:next w:val="1180"/>
    <w:link w:val="778"/>
    <w:qFormat/>
    <w:rPr>
      <w:rFonts w:ascii="Calibri" w:hAnsi="Calibri"/>
      <w:sz w:val="28"/>
      <w:szCs w:val="24"/>
    </w:rPr>
  </w:style>
  <w:style w:type="character" w:styleId="1181">
    <w:name w:val="正文文本首行缩进 字符"/>
    <w:next w:val="1181"/>
    <w:link w:val="778"/>
    <w:qFormat/>
    <w:rPr>
      <w:rFonts w:ascii="仿宋_GB2312" w:hAnsi="Calibri" w:eastAsia="仿宋_GB2312"/>
      <w:sz w:val="30"/>
      <w:szCs w:val="30"/>
    </w:rPr>
  </w:style>
  <w:style w:type="paragraph" w:styleId="1182">
    <w:name w:val="索引 41"/>
    <w:basedOn w:val="778"/>
    <w:next w:val="778"/>
    <w:link w:val="778"/>
    <w:semiHidden/>
    <w:qFormat/>
    <w:pPr>
      <w:ind w:left="1260"/>
    </w:pPr>
    <w:rPr>
      <w:rFonts w:eastAsia="Calibri" w:cs="宋体"/>
      <w:sz w:val="20"/>
      <w:szCs w:val="21"/>
      <w:lang w:val="zh-CN"/>
    </w:rPr>
  </w:style>
  <w:style w:type="character" w:styleId="1183">
    <w:name w:val="font5 Char"/>
    <w:next w:val="1183"/>
    <w:link w:val="778"/>
    <w:qFormat/>
    <w:rPr>
      <w:rFonts w:ascii="宋体" w:hAnsi="宋体" w:eastAsia="宋体"/>
      <w:sz w:val="28"/>
      <w:szCs w:val="28"/>
      <w:lang w:val="en-US" w:eastAsia="zh-CN" w:bidi="ar-SA"/>
    </w:rPr>
  </w:style>
  <w:style w:type="character" w:styleId="1184">
    <w:name w:val="二级目录 Char"/>
    <w:next w:val="1184"/>
    <w:link w:val="1185"/>
    <w:qFormat/>
    <w:rPr>
      <w:b/>
      <w:sz w:val="30"/>
      <w:szCs w:val="28"/>
    </w:rPr>
  </w:style>
  <w:style w:type="paragraph" w:styleId="1185">
    <w:name w:val="二级目录"/>
    <w:next w:val="778"/>
    <w:link w:val="1184"/>
    <w:qFormat/>
    <w:pPr>
      <w:numPr>
        <w:ilvl w:val="0"/>
        <w:numId w:val="1"/>
      </w:numPr>
      <w:tabs>
        <w:tab w:val="left" w:pos="907" w:leader="none"/>
        <w:tab w:val="left" w:pos="1145" w:leader="none"/>
      </w:tabs>
      <w:outlineLvl w:val="1"/>
    </w:pPr>
    <w:rPr>
      <w:b/>
      <w:sz w:val="30"/>
      <w:szCs w:val="28"/>
      <w:lang w:val="en-US" w:eastAsia="zh-CN" w:bidi="ar-SA"/>
    </w:rPr>
  </w:style>
  <w:style w:type="character" w:styleId="1186">
    <w:name w:val="列出段落 Char"/>
    <w:next w:val="1186"/>
    <w:link w:val="1187"/>
    <w:qFormat/>
    <w:rPr>
      <w:rFonts w:ascii="Calibri" w:hAnsi="Calibri"/>
      <w:sz w:val="24"/>
      <w:szCs w:val="24"/>
      <w:lang w:eastAsia="en-US" w:bidi="en-US"/>
    </w:rPr>
  </w:style>
  <w:style w:type="paragraph" w:styleId="1187">
    <w:name w:val="列出段落1"/>
    <w:basedOn w:val="778"/>
    <w:next w:val="1187"/>
    <w:link w:val="1186"/>
    <w:qFormat/>
    <w:pPr>
      <w:contextualSpacing/>
      <w:ind w:left="720"/>
      <w:jc w:val="left"/>
      <w:widowControl/>
    </w:pPr>
    <w:rPr>
      <w:sz w:val="24"/>
      <w:szCs w:val="24"/>
      <w:lang w:eastAsia="en-US" w:bidi="en-US"/>
    </w:rPr>
  </w:style>
  <w:style w:type="paragraph" w:styleId="1188">
    <w:name w:val="Body Text(ch)"/>
    <w:basedOn w:val="778"/>
    <w:next w:val="1188"/>
    <w:link w:val="778"/>
    <w:qFormat/>
    <w:pPr>
      <w:spacing w:after="120"/>
    </w:pPr>
    <w:rPr>
      <w:rFonts w:ascii="宋体" w:hAnsi="Arial"/>
      <w:bCs/>
      <w:iCs/>
      <w:szCs w:val="24"/>
    </w:rPr>
  </w:style>
  <w:style w:type="paragraph" w:styleId="1189">
    <w:name w:val="xl27"/>
    <w:basedOn w:val="778"/>
    <w:next w:val="1189"/>
    <w:link w:val="77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0">
    <w:name w:val="xl26"/>
    <w:basedOn w:val="778"/>
    <w:next w:val="1190"/>
    <w:link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91">
    <w:name w:val="Char"/>
    <w:basedOn w:val="778"/>
    <w:next w:val="1191"/>
    <w:link w:val="778"/>
    <w:qFormat/>
    <w:pPr>
      <w:ind w:firstLine="200"/>
      <w:tabs>
        <w:tab w:val="left" w:pos="360" w:leader="none"/>
      </w:tabs>
    </w:pPr>
    <w:rPr>
      <w:rFonts w:ascii="Times New Roman" w:hAnsi="Times New Roman"/>
      <w:sz w:val="28"/>
      <w:szCs w:val="30"/>
    </w:rPr>
  </w:style>
  <w:style w:type="paragraph" w:styleId="1192">
    <w:name w:val="Char1"/>
    <w:basedOn w:val="809"/>
    <w:next w:val="1192"/>
    <w:link w:val="778"/>
    <w:qFormat/>
    <w:rPr>
      <w:rFonts w:ascii="Tahoma" w:hAnsi="Tahoma"/>
      <w:sz w:val="24"/>
      <w:szCs w:val="24"/>
    </w:rPr>
  </w:style>
  <w:style w:type="paragraph" w:styleId="1193">
    <w:name w:val="table_lines"/>
    <w:basedOn w:val="778"/>
    <w:next w:val="1193"/>
    <w:link w:val="778"/>
    <w:qFormat/>
    <w:pPr>
      <w:jc w:val="left"/>
      <w:widowControl/>
    </w:pPr>
    <w:rPr>
      <w:rFonts w:ascii="Times New Roman" w:hAnsi="Times New Roman"/>
      <w:sz w:val="20"/>
      <w:szCs w:val="20"/>
      <w:lang w:val="de-DE" w:eastAsia="de-DE"/>
    </w:rPr>
  </w:style>
  <w:style w:type="paragraph" w:styleId="1194">
    <w:name w:val="附录1"/>
    <w:next w:val="1194"/>
    <w:link w:val="778"/>
    <w:qFormat/>
    <w:pPr>
      <w:spacing w:before="240" w:line="600" w:lineRule="atLeast"/>
      <w:tabs>
        <w:tab w:val="left" w:pos="907" w:leader="none"/>
      </w:tabs>
    </w:pPr>
    <w:rPr>
      <w:b/>
      <w:i/>
      <w:sz w:val="28"/>
      <w:lang w:val="en-US" w:eastAsia="zh-CN" w:bidi="ar-SA"/>
    </w:rPr>
  </w:style>
  <w:style w:type="paragraph" w:styleId="1195">
    <w:name w:val="font7"/>
    <w:basedOn w:val="778"/>
    <w:next w:val="1195"/>
    <w:link w:val="778"/>
    <w:qFormat/>
    <w:pPr>
      <w:jc w:val="left"/>
      <w:spacing w:before="100" w:beforeAutospacing="1" w:after="100" w:afterAutospacing="1"/>
      <w:widowControl/>
    </w:pPr>
    <w:rPr>
      <w:rFonts w:hint="eastAsia" w:ascii="宋体" w:hAnsi="宋体"/>
      <w:sz w:val="18"/>
      <w:szCs w:val="18"/>
    </w:rPr>
  </w:style>
  <w:style w:type="paragraph" w:styleId="1196">
    <w:name w:val="Char Char Char Char"/>
    <w:basedOn w:val="809"/>
    <w:next w:val="1196"/>
    <w:link w:val="778"/>
    <w:qFormat/>
    <w:pPr>
      <w:spacing w:line="360" w:lineRule="auto"/>
    </w:pPr>
    <w:rPr>
      <w:rFonts w:ascii="Tahoma" w:hAnsi="Tahoma"/>
      <w:sz w:val="24"/>
      <w:szCs w:val="24"/>
    </w:rPr>
  </w:style>
  <w:style w:type="paragraph" w:styleId="1197">
    <w:name w:val="4"/>
    <w:basedOn w:val="778"/>
    <w:next w:val="844"/>
    <w:link w:val="778"/>
    <w:qFormat/>
    <w:pPr>
      <w:ind w:firstLine="420"/>
      <w:spacing w:line="360" w:lineRule="auto"/>
    </w:pPr>
    <w:rPr>
      <w:rFonts w:ascii="Times New Roman" w:hAnsi="Times New Roman"/>
      <w:color w:val="ff0000"/>
      <w:sz w:val="24"/>
      <w:szCs w:val="24"/>
    </w:rPr>
  </w:style>
  <w:style w:type="paragraph" w:styleId="1198">
    <w:name w:val="普通 (Web)"/>
    <w:basedOn w:val="778"/>
    <w:next w:val="1198"/>
    <w:link w:val="778"/>
    <w:qFormat/>
    <w:pPr>
      <w:jc w:val="left"/>
      <w:spacing w:before="100" w:beforeAutospacing="1" w:after="100" w:afterAutospacing="1"/>
      <w:widowControl/>
    </w:pPr>
    <w:rPr>
      <w:rFonts w:ascii="宋体" w:hAnsi="宋体"/>
      <w:sz w:val="24"/>
      <w:szCs w:val="24"/>
    </w:rPr>
  </w:style>
  <w:style w:type="paragraph" w:styleId="1199">
    <w:name w:val="Char Char Char Char Char Char Char Char Char Char"/>
    <w:basedOn w:val="778"/>
    <w:next w:val="1199"/>
    <w:link w:val="778"/>
    <w:qFormat/>
    <w:pPr>
      <w:spacing w:line="360" w:lineRule="auto"/>
    </w:pPr>
    <w:rPr>
      <w:rFonts w:ascii="Times New Roman" w:hAnsi="Times New Roman"/>
      <w:sz w:val="24"/>
      <w:szCs w:val="20"/>
    </w:rPr>
  </w:style>
  <w:style w:type="paragraph" w:styleId="1200">
    <w:name w:val="样式1"/>
    <w:basedOn w:val="778"/>
    <w:next w:val="1200"/>
    <w:link w:val="778"/>
    <w:qFormat/>
    <w:pPr>
      <w:numPr>
        <w:ilvl w:val="0"/>
        <w:numId w:val="2"/>
      </w:numPr>
      <w:tabs>
        <w:tab w:val="left" w:pos="709" w:leader="none"/>
      </w:tabs>
    </w:pPr>
    <w:rPr>
      <w:rFonts w:ascii="宋体" w:hAnsi="宋体"/>
      <w:szCs w:val="21"/>
    </w:rPr>
  </w:style>
  <w:style w:type="paragraph" w:styleId="1201">
    <w:name w:val="font6"/>
    <w:basedOn w:val="778"/>
    <w:next w:val="1201"/>
    <w:link w:val="778"/>
    <w:qFormat/>
    <w:pPr>
      <w:jc w:val="left"/>
      <w:spacing w:before="100" w:beforeAutospacing="1" w:after="100" w:afterAutospacing="1"/>
      <w:widowControl/>
    </w:pPr>
    <w:rPr>
      <w:rFonts w:hint="eastAsia" w:ascii="宋体" w:hAnsi="宋体"/>
      <w:sz w:val="28"/>
      <w:szCs w:val="28"/>
      <w:u w:val="single"/>
    </w:rPr>
  </w:style>
  <w:style w:type="paragraph" w:styleId="1202">
    <w:name w:val="xl25"/>
    <w:basedOn w:val="778"/>
    <w:next w:val="1202"/>
    <w:link w:val="77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03">
    <w:name w:val="图标"/>
    <w:basedOn w:val="778"/>
    <w:next w:val="778"/>
    <w:link w:val="778"/>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04">
    <w:name w:val="标题3"/>
    <w:basedOn w:val="778"/>
    <w:next w:val="778"/>
    <w:link w:val="778"/>
    <w:qFormat/>
    <w:pPr>
      <w:ind w:firstLine="624"/>
      <w:spacing w:line="590" w:lineRule="atLeast"/>
    </w:pPr>
    <w:rPr>
      <w:rFonts w:ascii="方正黑体_GBK" w:hAnsi="Times New Roman" w:eastAsia="方正黑体_GBK"/>
      <w:sz w:val="32"/>
      <w:szCs w:val="32"/>
    </w:rPr>
  </w:style>
  <w:style w:type="paragraph" w:styleId="1205">
    <w:name w:val="xl24"/>
    <w:basedOn w:val="778"/>
    <w:next w:val="1205"/>
    <w:link w:val="77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6">
    <w:name w:val="xl29"/>
    <w:basedOn w:val="778"/>
    <w:next w:val="1206"/>
    <w:link w:val="77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07">
    <w:name w:val="Char Char Char Char Char Char Char Char"/>
    <w:basedOn w:val="778"/>
    <w:next w:val="1207"/>
    <w:link w:val="778"/>
    <w:qFormat/>
    <w:pPr>
      <w:jc w:val="left"/>
      <w:spacing w:after="160" w:line="240" w:lineRule="exact"/>
      <w:widowControl/>
    </w:pPr>
    <w:rPr>
      <w:rFonts w:ascii="Verdana" w:hAnsi="Verdana"/>
      <w:sz w:val="20"/>
      <w:szCs w:val="20"/>
      <w:lang w:eastAsia="en-US"/>
    </w:rPr>
  </w:style>
  <w:style w:type="paragraph" w:styleId="1208">
    <w:name w:val="xl28"/>
    <w:basedOn w:val="778"/>
    <w:next w:val="1208"/>
    <w:link w:val="77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09">
    <w:name w:val="Char Char Char Char Char Char Char Char1"/>
    <w:basedOn w:val="778"/>
    <w:next w:val="1209"/>
    <w:link w:val="778"/>
    <w:qFormat/>
    <w:pPr>
      <w:jc w:val="left"/>
      <w:spacing w:after="160" w:line="240" w:lineRule="exact"/>
      <w:widowControl/>
    </w:pPr>
    <w:rPr>
      <w:rFonts w:ascii="Verdana" w:hAnsi="Verdana"/>
      <w:sz w:val="20"/>
      <w:szCs w:val="20"/>
      <w:lang w:eastAsia="en-US"/>
    </w:rPr>
  </w:style>
  <w:style w:type="paragraph" w:styleId="1210">
    <w:name w:val="xl30"/>
    <w:basedOn w:val="778"/>
    <w:next w:val="1210"/>
    <w:link w:val="778"/>
    <w:qFormat/>
    <w:pPr>
      <w:jc w:val="center"/>
      <w:spacing w:before="100" w:beforeAutospacing="1" w:after="100" w:afterAutospacing="1"/>
      <w:widowControl/>
    </w:pPr>
    <w:rPr>
      <w:rFonts w:ascii="宋体" w:hAnsi="宋体"/>
      <w:b/>
      <w:bCs/>
      <w:sz w:val="36"/>
      <w:szCs w:val="36"/>
    </w:rPr>
  </w:style>
  <w:style w:type="paragraph" w:styleId="1211">
    <w:name w:val="Char Char Char Char1"/>
    <w:basedOn w:val="809"/>
    <w:next w:val="1211"/>
    <w:link w:val="778"/>
    <w:qFormat/>
    <w:pPr>
      <w:spacing w:line="360" w:lineRule="auto"/>
    </w:pPr>
    <w:rPr>
      <w:rFonts w:ascii="Tahoma" w:hAnsi="Tahoma"/>
      <w:sz w:val="24"/>
      <w:szCs w:val="24"/>
    </w:rPr>
  </w:style>
  <w:style w:type="paragraph" w:styleId="1212">
    <w:name w:val="table_1stline"/>
    <w:basedOn w:val="778"/>
    <w:next w:val="1212"/>
    <w:link w:val="778"/>
    <w:qFormat/>
    <w:pPr>
      <w:jc w:val="left"/>
      <w:spacing w:before="120"/>
      <w:widowControl/>
    </w:pPr>
    <w:rPr>
      <w:rFonts w:ascii="Times New Roman" w:hAnsi="Times New Roman"/>
      <w:bCs/>
      <w:sz w:val="20"/>
      <w:szCs w:val="20"/>
      <w:lang w:val="de-DE" w:eastAsia="de-DE"/>
    </w:rPr>
  </w:style>
  <w:style w:type="paragraph" w:styleId="1213">
    <w:name w:val="font5"/>
    <w:basedOn w:val="778"/>
    <w:next w:val="1213"/>
    <w:link w:val="778"/>
    <w:qFormat/>
    <w:pPr>
      <w:jc w:val="left"/>
      <w:spacing w:before="100" w:beforeAutospacing="1" w:after="100" w:afterAutospacing="1"/>
      <w:widowControl/>
    </w:pPr>
    <w:rPr>
      <w:rFonts w:hint="eastAsia" w:ascii="宋体" w:hAnsi="宋体"/>
      <w:sz w:val="28"/>
      <w:szCs w:val="28"/>
    </w:rPr>
  </w:style>
  <w:style w:type="paragraph" w:styleId="1214">
    <w:name w:val="标题1"/>
    <w:basedOn w:val="778"/>
    <w:next w:val="778"/>
    <w:link w:val="778"/>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15">
    <w:name w:val="修订1"/>
    <w:next w:val="1215"/>
    <w:link w:val="778"/>
    <w:uiPriority w:val="99"/>
    <w:semiHidden/>
    <w:qFormat/>
    <w:rPr>
      <w:sz w:val="21"/>
      <w:szCs w:val="21"/>
      <w:lang w:val="en-US" w:eastAsia="zh-CN" w:bidi="ar-SA"/>
    </w:rPr>
  </w:style>
  <w:style w:type="table" w:styleId="1216">
    <w:name w:val="Table Normal"/>
    <w:next w:val="1216"/>
    <w:link w:val="778"/>
    <w:qFormat/>
    <w:rPr>
      <w:lang w:val="en-US" w:eastAsia="zh-CN" w:bidi="ar-SA"/>
    </w:rPr>
    <w:tblPr/>
  </w:style>
  <w:style w:type="paragraph" w:styleId="1217">
    <w:name w:val="正文文本12"/>
    <w:basedOn w:val="778"/>
    <w:next w:val="1217"/>
    <w:link w:val="778"/>
    <w:uiPriority w:val="1"/>
    <w:qFormat/>
    <w:pPr>
      <w:ind w:left="120"/>
    </w:pPr>
    <w:rPr>
      <w:rFonts w:ascii="宋体" w:hAnsi="宋体" w:cs="宋体"/>
      <w:szCs w:val="21"/>
      <w:lang w:val="zh-CN" w:bidi="zh-CN"/>
    </w:rPr>
  </w:style>
  <w:style w:type="paragraph" w:styleId="1218">
    <w:name w:val="首行缩进"/>
    <w:basedOn w:val="778"/>
    <w:next w:val="1218"/>
    <w:link w:val="778"/>
    <w:qFormat/>
    <w:pPr>
      <w:ind w:firstLine="480"/>
    </w:pPr>
    <w:rPr>
      <w:rFonts w:ascii="Times New Roman" w:hAnsi="Times New Roman"/>
      <w:szCs w:val="21"/>
      <w:lang w:val="zh-CN"/>
    </w:rPr>
  </w:style>
  <w:style w:type="paragraph" w:styleId="1219">
    <w:name w:val="部分1"/>
    <w:basedOn w:val="778"/>
    <w:next w:val="1219"/>
    <w:link w:val="778"/>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20">
    <w:name w:val="15"/>
    <w:next w:val="1220"/>
    <w:link w:val="778"/>
    <w:qFormat/>
    <w:rPr>
      <w:rFonts w:ascii="Times New Roman" w:hAnsi="Times New Roman" w:cs="Times New Roman"/>
    </w:rPr>
  </w:style>
  <w:style w:type="paragraph" w:styleId="1221">
    <w:name w:val="正文文本缩进 2_0"/>
    <w:basedOn w:val="1057"/>
    <w:next w:val="1221"/>
    <w:link w:val="778"/>
    <w:qFormat/>
    <w:pPr>
      <w:ind w:firstLine="720"/>
      <w:jc w:val="left"/>
      <w:spacing w:line="540" w:lineRule="exact"/>
    </w:pPr>
    <w:rPr>
      <w:rFonts w:ascii="仿宋_GB2312" w:hAnsi="仿宋_GB2312" w:cs="宋体"/>
      <w:sz w:val="32"/>
      <w:szCs w:val="32"/>
    </w:rPr>
  </w:style>
  <w:style w:type="character" w:styleId="1222">
    <w:name w:val="10"/>
    <w:next w:val="1222"/>
    <w:link w:val="778"/>
    <w:qFormat/>
    <w:rPr>
      <w:rFonts w:ascii="Times New Roman" w:hAnsi="Times New Roman" w:cs="Times New Roman"/>
    </w:rPr>
  </w:style>
  <w:style w:type="paragraph" w:styleId="1223">
    <w:name w:val="正文_16_1"/>
    <w:basedOn w:val="778"/>
    <w:next w:val="1223"/>
    <w:link w:val="778"/>
    <w:qFormat/>
    <w:rPr>
      <w:rFonts w:ascii="Times New Roman" w:hAnsi="Times New Roman"/>
      <w:szCs w:val="21"/>
    </w:rPr>
  </w:style>
  <w:style w:type="paragraph" w:styleId="1224">
    <w:name w:val="页脚1"/>
    <w:basedOn w:val="778"/>
    <w:next w:val="1224"/>
    <w:link w:val="778"/>
    <w:qFormat/>
    <w:pPr>
      <w:jc w:val="left"/>
      <w:tabs>
        <w:tab w:val="center" w:pos="4153" w:leader="none"/>
        <w:tab w:val="right" w:pos="8306" w:leader="none"/>
      </w:tabs>
    </w:pPr>
    <w:rPr>
      <w:sz w:val="18"/>
      <w:szCs w:val="18"/>
    </w:rPr>
  </w:style>
  <w:style w:type="character" w:styleId="1225">
    <w:name w:val="页码1"/>
    <w:next w:val="1225"/>
    <w:link w:val="778"/>
    <w:qFormat/>
  </w:style>
  <w:style w:type="paragraph" w:styleId="1226">
    <w:name w:val="*正文"/>
    <w:basedOn w:val="806"/>
    <w:next w:val="1226"/>
    <w:link w:val="778"/>
    <w:qFormat/>
    <w:pPr>
      <w:ind w:firstLine="200"/>
    </w:pPr>
    <w:rPr>
      <w:rFonts w:ascii="宋体" w:hAnsi="宋体"/>
      <w:color w:val="000000"/>
      <w:sz w:val="24"/>
      <w:szCs w:val="24"/>
    </w:rPr>
  </w:style>
  <w:style w:type="paragraph" w:styleId="1227">
    <w:name w:val="*正文_0"/>
    <w:basedOn w:val="1228"/>
    <w:next w:val="1227"/>
    <w:link w:val="778"/>
    <w:qFormat/>
    <w:pPr>
      <w:ind w:firstLine="200"/>
      <w:spacing w:line="360" w:lineRule="auto"/>
    </w:pPr>
    <w:rPr>
      <w:rFonts w:ascii="宋体" w:hAnsi="宋体" w:eastAsia="Arial" w:cs="Arial"/>
      <w:color w:val="000000"/>
      <w:sz w:val="24"/>
    </w:rPr>
  </w:style>
  <w:style w:type="paragraph" w:styleId="1228">
    <w:name w:val="正文缩进_2"/>
    <w:basedOn w:val="1080"/>
    <w:next w:val="1228"/>
    <w:link w:val="778"/>
    <w:unhideWhenUsed/>
    <w:qFormat/>
    <w:pPr>
      <w:ind w:firstLine="420"/>
      <w:jc w:val="left"/>
      <w:widowControl/>
    </w:pPr>
    <w:rPr>
      <w:rFonts w:ascii="Times New Roman" w:hAnsi="Times New Roman"/>
      <w:sz w:val="20"/>
      <w:szCs w:val="24"/>
    </w:rPr>
  </w:style>
  <w:style w:type="paragraph" w:styleId="1229">
    <w:name w:val="*正文_0_0"/>
    <w:basedOn w:val="1080"/>
    <w:next w:val="1229"/>
    <w:link w:val="778"/>
    <w:qFormat/>
    <w:pPr>
      <w:ind w:firstLine="200"/>
      <w:jc w:val="left"/>
      <w:spacing w:line="360" w:lineRule="auto"/>
      <w:widowControl/>
    </w:pPr>
    <w:rPr>
      <w:rFonts w:ascii="宋体" w:hAnsi="宋体" w:eastAsia="Arial" w:cs="Arial"/>
      <w:color w:val="000000"/>
      <w:sz w:val="24"/>
      <w:szCs w:val="24"/>
    </w:rPr>
  </w:style>
  <w:style w:type="paragraph" w:styleId="1230">
    <w:name w:val="无间隔1_0_0"/>
    <w:basedOn w:val="1080"/>
    <w:next w:val="1230"/>
    <w:link w:val="778"/>
    <w:qFormat/>
    <w:rPr>
      <w:rFonts w:ascii="Times New Roman" w:hAnsi="Times New Roman"/>
      <w:szCs w:val="21"/>
    </w:rPr>
  </w:style>
  <w:style w:type="paragraph" w:styleId="1231">
    <w:name w:val="正文_0_2"/>
    <w:next w:val="1231"/>
    <w:link w:val="778"/>
    <w:qFormat/>
    <w:pPr>
      <w:jc w:val="both"/>
      <w:widowControl w:val="off"/>
    </w:pPr>
    <w:rPr>
      <w:szCs w:val="24"/>
      <w:lang w:val="en-US" w:eastAsia="zh-CN" w:bidi="ar-SA"/>
    </w:rPr>
  </w:style>
  <w:style w:type="paragraph" w:styleId="1232">
    <w:name w:val="标题 4_0"/>
    <w:basedOn w:val="1233"/>
    <w:next w:val="1233"/>
    <w:link w:val="778"/>
    <w:uiPriority w:val="9"/>
    <w:unhideWhenUsed/>
    <w:qFormat/>
    <w:pPr>
      <w:keepLines/>
      <w:keepNext/>
      <w:spacing w:before="280" w:after="290" w:line="372" w:lineRule="auto"/>
      <w:outlineLvl w:val="3"/>
    </w:pPr>
    <w:rPr>
      <w:rFonts w:ascii="Arial" w:hAnsi="Arial" w:eastAsia="黑体"/>
      <w:b/>
      <w:sz w:val="28"/>
    </w:rPr>
  </w:style>
  <w:style w:type="paragraph" w:styleId="1233">
    <w:name w:val="正文4"/>
    <w:next w:val="1233"/>
    <w:link w:val="778"/>
    <w:qFormat/>
    <w:pPr>
      <w:jc w:val="both"/>
      <w:widowControl w:val="off"/>
    </w:pPr>
    <w:rPr>
      <w:rFonts w:ascii="Calibri" w:hAnsi="Calibri"/>
      <w:lang w:val="en-US" w:eastAsia="zh-CN" w:bidi="ar-SA"/>
    </w:rPr>
  </w:style>
  <w:style w:type="paragraph" w:styleId="1234">
    <w:name w:val="正文_3_0_0"/>
    <w:next w:val="1234"/>
    <w:link w:val="778"/>
    <w:qFormat/>
    <w:pPr>
      <w:jc w:val="both"/>
      <w:widowControl w:val="off"/>
    </w:pPr>
    <w:rPr>
      <w:lang w:val="en-US" w:eastAsia="zh-CN" w:bidi="ar-SA"/>
    </w:rPr>
  </w:style>
  <w:style w:type="paragraph" w:styleId="1235">
    <w:name w:val="p17_0_0"/>
    <w:basedOn w:val="1123"/>
    <w:next w:val="1235"/>
    <w:link w:val="778"/>
    <w:qFormat/>
    <w:pPr>
      <w:jc w:val="left"/>
      <w:spacing w:before="100" w:beforeAutospacing="1" w:after="100" w:afterAutospacing="1"/>
      <w:widowControl/>
    </w:pPr>
    <w:rPr>
      <w:rFonts w:ascii="宋体" w:hAnsi="宋体" w:eastAsia="Times New Roman" w:cs="宋体"/>
      <w:sz w:val="24"/>
      <w:szCs w:val="24"/>
    </w:rPr>
  </w:style>
  <w:style w:type="paragraph" w:styleId="1236">
    <w:name w:val="p17_0"/>
    <w:basedOn w:val="794"/>
    <w:next w:val="1236"/>
    <w:link w:val="778"/>
    <w:qFormat/>
    <w:pPr>
      <w:jc w:val="left"/>
      <w:spacing w:before="100" w:beforeAutospacing="1" w:after="100" w:afterAutospacing="1"/>
      <w:widowControl/>
    </w:pPr>
    <w:rPr>
      <w:rFonts w:ascii="宋体" w:hAnsi="宋体" w:eastAsia="Times New Roman" w:cs="宋体"/>
      <w:sz w:val="24"/>
      <w:szCs w:val="24"/>
    </w:rPr>
  </w:style>
  <w:style w:type="paragraph" w:styleId="1237">
    <w:name w:val="普通(网站)11"/>
    <w:basedOn w:val="778"/>
    <w:next w:val="1237"/>
    <w:link w:val="778"/>
    <w:uiPriority w:val="99"/>
    <w:qFormat/>
    <w:rPr>
      <w:sz w:val="24"/>
    </w:rPr>
  </w:style>
  <w:style w:type="paragraph" w:styleId="1238">
    <w:name w:val="AONormal"/>
    <w:next w:val="1238"/>
    <w:link w:val="778"/>
    <w:qFormat/>
    <w:pPr>
      <w:ind w:firstLine="440"/>
      <w:spacing w:line="400" w:lineRule="exact"/>
    </w:pPr>
    <w:rPr>
      <w:rFonts w:ascii="华文楷体" w:hAnsi="华文楷体" w:eastAsia="华文楷体" w:cs="华文楷体"/>
      <w:sz w:val="22"/>
      <w:szCs w:val="21"/>
      <w:lang w:val="en-US" w:eastAsia="zh-CN" w:bidi="ar-SA"/>
    </w:rPr>
  </w:style>
  <w:style w:type="paragraph" w:styleId="1239">
    <w:name w:val="批注文字1"/>
    <w:basedOn w:val="778"/>
    <w:next w:val="1239"/>
    <w:link w:val="778"/>
    <w:qFormat/>
    <w:pPr>
      <w:jc w:val="left"/>
    </w:pPr>
    <w:rPr>
      <w:rFonts w:eastAsia="宋体"/>
      <w:szCs w:val="20"/>
    </w:rPr>
  </w:style>
  <w:style w:type="paragraph" w:styleId="1240">
    <w:name w:val="正文_0_0_0_0_0"/>
    <w:next w:val="1240"/>
    <w:link w:val="778"/>
    <w:qFormat/>
    <w:pPr>
      <w:jc w:val="both"/>
      <w:widowControl w:val="off"/>
    </w:pPr>
    <w:rPr>
      <w:rFonts w:ascii="Times New Roman" w:hAnsi="Times New Roman" w:eastAsia="宋体" w:cs="Times New Roman"/>
      <w:sz w:val="21"/>
      <w:szCs w:val="22"/>
      <w:lang w:val="en-US" w:eastAsia="zh-CN" w:bidi="ar-SA"/>
    </w:rPr>
  </w:style>
  <w:style w:type="paragraph" w:styleId="1241">
    <w:name w:val="Normal_3_0_0"/>
    <w:next w:val="1241"/>
    <w:link w:val="778"/>
    <w:qFormat/>
    <w:rPr>
      <w:rFonts w:ascii="黑体" w:hAnsi="黑体" w:eastAsia="黑体" w:cs="Times New Roman"/>
      <w:b/>
      <w:sz w:val="32"/>
      <w:szCs w:val="24"/>
      <w:lang w:val="en-US" w:eastAsia="zh-CN" w:bidi="ar-SA"/>
    </w:rPr>
  </w:style>
  <w:style w:type="paragraph" w:styleId="1242">
    <w:name w:val="正文_7_0_0"/>
    <w:next w:val="1242"/>
    <w:link w:val="778"/>
    <w:qFormat/>
    <w:pPr>
      <w:jc w:val="both"/>
      <w:widowControl w:val="off"/>
    </w:pPr>
    <w:rPr>
      <w:rFonts w:ascii="Times New Roman" w:hAnsi="Times New Roman" w:eastAsia="宋体" w:cs="Times New Roman"/>
      <w:sz w:val="21"/>
      <w:szCs w:val="24"/>
      <w:lang w:val="en-US" w:eastAsia="zh-CN" w:bidi="ar-SA"/>
    </w:rPr>
  </w:style>
  <w:style w:type="character" w:styleId="1243">
    <w:name w:val="font11"/>
    <w:basedOn w:val="788"/>
    <w:next w:val="1243"/>
    <w:link w:val="778"/>
    <w:qFormat/>
    <w:rPr>
      <w:rFonts w:hint="eastAsia" w:ascii="宋体" w:hAnsi="宋体" w:eastAsia="宋体" w:cs="宋体"/>
      <w:color w:val="c00000"/>
      <w:sz w:val="22"/>
      <w:szCs w:val="22"/>
      <w:u w:val="none"/>
    </w:rPr>
  </w:style>
  <w:style w:type="character" w:styleId="1244">
    <w:name w:val="NormalCharacter1"/>
    <w:next w:val="1244"/>
    <w:link w:val="778"/>
    <w:qFormat/>
  </w:style>
  <w:style w:type="paragraph" w:styleId="1245">
    <w:name w:val="正文_4_1"/>
    <w:next w:val="1245"/>
    <w:link w:val="778"/>
    <w:qFormat/>
    <w:pPr>
      <w:jc w:val="both"/>
      <w:widowControl w:val="off"/>
    </w:pPr>
    <w:rPr>
      <w:rFonts w:ascii="Times New Roman" w:hAnsi="Times New Roman" w:eastAsia="宋体" w:cs="Times New Roman"/>
      <w:sz w:val="21"/>
      <w:szCs w:val="22"/>
      <w:lang w:val="en-US" w:eastAsia="zh-CN" w:bidi="ar-SA"/>
    </w:rPr>
  </w:style>
  <w:style w:type="character" w:styleId="21282" w:default="1">
    <w:name w:val="Default Paragraph Font"/>
    <w:uiPriority w:val="1"/>
    <w:semiHidden/>
    <w:unhideWhenUsed/>
  </w:style>
  <w:style w:type="numbering" w:styleId="21283" w:default="1">
    <w:name w:val="No List"/>
    <w:uiPriority w:val="99"/>
    <w:semiHidden/>
    <w:unhideWhenUsed/>
  </w:style>
  <w:style w:type="table" w:styleId="212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苗健</cp:lastModifiedBy>
  <cp:revision>2</cp:revision>
  <dcterms:created xsi:type="dcterms:W3CDTF">2023-07-23T13:07:00Z</dcterms:created>
  <dcterms:modified xsi:type="dcterms:W3CDTF">2026-11-05T05:49:16Z</dcterms:modified>
</cp:coreProperties>
</file>