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0"/>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70"/>
        <w:tblpPr w:horzAnchor="page" w:tblpX="2462" w:vertAnchor="text" w:tblpY="639"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98"/>
        <w:gridCol w:w="5528"/>
      </w:tblGrid>
      <w:tr>
        <w:trPr/>
        <w:tc>
          <w:tcPr>
            <w:tcW w:w="1898"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rPr>
              <w:t xml:space="preserve">项目名称：</w:t>
            </w:r>
            <w:r/>
          </w:p>
        </w:tc>
        <w:tc>
          <w:tcPr>
            <w:tcW w:w="5528" w:type="dxa"/>
            <w:textDirection w:val="lrTb"/>
            <w:noWrap w:val="false"/>
          </w:tcPr>
          <w:p>
            <w:pPr>
              <w:jc w:val="left"/>
              <w:spacing w:line="480" w:lineRule="auto"/>
              <w:rPr>
                <w:rFonts w:hint="default" w:ascii="Arial" w:hAnsi="Arial" w:eastAsia="宋体" w:cs="Times New Roman"/>
                <w:b/>
                <w:bCs/>
                <w:color w:val="000000"/>
                <w:sz w:val="32"/>
                <w:szCs w:val="24"/>
                <w:vertAlign w:val="baseline"/>
                <w:lang w:val="en-US" w:eastAsia="zh-CN"/>
              </w:rPr>
            </w:pPr>
            <w:r>
              <w:rPr>
                <w:rFonts w:ascii="Arial" w:hAnsi="Arial" w:eastAsia="宋体" w:cs="Times New Roman"/>
                <w:b/>
                <w:bCs/>
                <w:color w:val="000000"/>
                <w:sz w:val="32"/>
                <w:szCs w:val="24"/>
              </w:rPr>
              <w:t xml:space="preserve">连云港市卫生健康委员会县域医共体设备更新项目-</w:t>
            </w:r>
            <w:r>
              <w:rPr>
                <w:rFonts w:hint="eastAsia" w:ascii="Arial" w:hAnsi="Arial" w:eastAsia="宋体" w:cs="Times New Roman"/>
                <w:b/>
                <w:bCs/>
                <w:color w:val="000000"/>
                <w:sz w:val="32"/>
                <w:szCs w:val="24"/>
                <w:lang w:val="en-US" w:eastAsia="zh-CN"/>
              </w:rPr>
              <w:t xml:space="preserve">彩色多普勒超声诊断仪</w:t>
            </w:r>
            <w:r>
              <w:rPr>
                <w:rFonts w:ascii="Arial" w:hAnsi="Arial" w:eastAsia="宋体" w:cs="Times New Roman"/>
                <w:b/>
                <w:bCs/>
                <w:color w:val="000000"/>
                <w:sz w:val="32"/>
                <w:szCs w:val="24"/>
              </w:rPr>
              <w:t xml:space="preserve">采购</w:t>
            </w:r>
            <w:r>
              <w:rPr>
                <w:rFonts w:hint="eastAsia" w:ascii="Arial" w:hAnsi="Arial" w:eastAsia="宋体" w:cs="Times New Roman"/>
                <w:b/>
                <w:bCs/>
                <w:color w:val="000000"/>
                <w:sz w:val="32"/>
                <w:szCs w:val="24"/>
                <w:lang w:eastAsia="zh-CN"/>
              </w:rPr>
              <w:t xml:space="preserve">（</w:t>
            </w:r>
            <w:r>
              <w:rPr>
                <w:rFonts w:hint="eastAsia" w:ascii="Arial" w:hAnsi="Arial" w:eastAsia="宋体" w:cs="Times New Roman"/>
                <w:b/>
                <w:bCs/>
                <w:color w:val="000000"/>
                <w:sz w:val="32"/>
                <w:szCs w:val="24"/>
                <w:lang w:val="en-US" w:eastAsia="zh-CN"/>
              </w:rPr>
              <w:t xml:space="preserve">非专门面向中小企业）</w:t>
            </w:r>
            <w:r/>
          </w:p>
        </w:tc>
      </w:tr>
      <w:tr>
        <w:trPr/>
        <w:tc>
          <w:tcPr>
            <w:tcW w:w="1898" w:type="dxa"/>
            <w:textDirection w:val="lrTb"/>
            <w:noWrap w:val="false"/>
          </w:tcPr>
          <w:p>
            <w:pPr>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sz w:val="32"/>
                <w:szCs w:val="24"/>
              </w:rPr>
              <w:t xml:space="preserve">项目编号：</w:t>
            </w:r>
            <w:r/>
          </w:p>
        </w:tc>
        <w:tc>
          <w:tcPr>
            <w:tcW w:w="5528"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vertAlign w:val="baseline"/>
              </w:rPr>
              <w:t xml:space="preserve">JSZC-320700-JZCG-G2026-0117</w:t>
            </w:r>
            <w:r/>
          </w:p>
        </w:tc>
      </w:tr>
    </w:tbl>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both"/>
        <w:spacing w:line="480" w:lineRule="auto"/>
        <w:rPr>
          <w:rFonts w:ascii="黑体" w:hAnsi="Arial" w:eastAsia="黑体" w:cs="Times New Roman"/>
          <w:b/>
          <w:bCs/>
          <w:color w:val="000000"/>
          <w:sz w:val="44"/>
          <w:szCs w:val="44"/>
        </w:rPr>
      </w:pPr>
      <w:r>
        <w:rPr>
          <w:rFonts w:ascii="黑体" w:hAnsi="Arial" w:eastAsia="黑体" w:cs="Times New Roman"/>
          <w:b/>
          <w:color w:val="000000"/>
          <w:sz w:val="44"/>
          <w:szCs w:val="21"/>
        </w:rPr>
      </w:r>
      <w:r>
        <w:rPr>
          <w:rFonts w:ascii="黑体" w:hAnsi="Arial" w:eastAsia="黑体" w:cs="Times New Roman"/>
          <w:b/>
          <w:color w:val="000000"/>
          <w:sz w:val="44"/>
          <w:szCs w:val="21"/>
        </w:rPr>
      </w:r>
      <w:r/>
    </w:p>
    <w:p>
      <w:pPr>
        <w:jc w:val="both"/>
        <w:spacing w:line="480" w:lineRule="auto"/>
        <w:rPr>
          <w:rFonts w:ascii="黑体" w:hAnsi="Arial" w:eastAsia="黑体" w:cs="Times New Roman"/>
          <w:b/>
          <w:bCs/>
          <w:color w:val="000000"/>
          <w:sz w:val="44"/>
          <w:szCs w:val="44"/>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10</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868"/>
        <w:rPr>
          <w:b w:val="0"/>
        </w:rPr>
      </w:pPr>
      <w:r>
        <w:rPr>
          <w:rFonts w:hint="eastAsia"/>
          <w:b w:val="0"/>
        </w:rPr>
        <w:t xml:space="preserve">目  录</w:t>
      </w:r>
      <w:r/>
    </w:p>
    <w:p>
      <w:pPr>
        <w:pStyle w:val="868"/>
      </w:pPr>
      <w:r/>
      <w:r/>
    </w:p>
    <w:p>
      <w:pPr>
        <w:pStyle w:val="868"/>
        <w:rPr>
          <w:b w:val="0"/>
          <w:sz w:val="32"/>
        </w:rPr>
      </w:pPr>
      <w:r>
        <w:rPr>
          <w:rFonts w:hint="eastAsia"/>
          <w:b w:val="0"/>
          <w:sz w:val="32"/>
        </w:rPr>
        <w:t xml:space="preserve">第一章</w:t>
      </w:r>
      <w:r>
        <w:rPr>
          <w:b w:val="0"/>
          <w:sz w:val="32"/>
        </w:rPr>
        <w:t xml:space="preserve">  </w:t>
      </w:r>
      <w:r>
        <w:rPr>
          <w:rFonts w:hint="eastAsia"/>
          <w:b w:val="0"/>
          <w:sz w:val="32"/>
        </w:rPr>
        <w:t xml:space="preserve">投标邀请</w:t>
      </w:r>
      <w:r>
        <w:rPr>
          <w:rFonts w:hint="eastAsia"/>
          <w:b w:val="0"/>
          <w:sz w:val="32"/>
          <w:lang w:val="en-US" w:eastAsia="zh-CN"/>
        </w:rPr>
        <w:t xml:space="preserve">.....................................................................</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868"/>
        <w:rPr>
          <w:b w:val="0"/>
          <w:sz w:val="32"/>
        </w:rPr>
      </w:pPr>
      <w:r>
        <w:rPr>
          <w:rFonts w:hint="eastAsia"/>
          <w:b w:val="0"/>
          <w:sz w:val="32"/>
        </w:rPr>
        <w:t xml:space="preserve">第二章</w:t>
      </w:r>
      <w:r>
        <w:rPr>
          <w:b w:val="0"/>
          <w:sz w:val="32"/>
        </w:rPr>
        <w:t xml:space="preserve">  </w:t>
      </w:r>
      <w:r>
        <w:rPr>
          <w:rFonts w:hint="eastAsia"/>
          <w:b w:val="0"/>
          <w:sz w:val="32"/>
        </w:rPr>
        <w:t xml:space="preserve">投标人须知</w:t>
      </w:r>
      <w:r>
        <w:rPr>
          <w:rFonts w:hint="eastAsia"/>
          <w:b w:val="0"/>
          <w:sz w:val="32"/>
          <w:lang w:val="en-US" w:eastAsia="zh-CN"/>
        </w:rPr>
        <w:t xml:space="preserve">.................................................................</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5</w:t>
      </w:r>
      <w:r>
        <w:rPr>
          <w:b w:val="0"/>
          <w:sz w:val="32"/>
        </w:rPr>
        <w:fldChar w:fldCharType="end"/>
      </w:r>
      <w:r/>
    </w:p>
    <w:p>
      <w:pPr>
        <w:pStyle w:val="868"/>
        <w:rPr>
          <w:b w:val="0"/>
          <w:sz w:val="32"/>
        </w:rPr>
      </w:pPr>
      <w:r>
        <w:rPr>
          <w:rFonts w:hint="eastAsia"/>
          <w:b w:val="0"/>
          <w:sz w:val="32"/>
        </w:rPr>
        <w:t xml:space="preserve">第三章</w:t>
      </w:r>
      <w:r>
        <w:rPr>
          <w:b w:val="0"/>
          <w:sz w:val="32"/>
        </w:rPr>
        <w:t xml:space="preserve">  </w:t>
      </w:r>
      <w:r>
        <w:rPr>
          <w:rFonts w:hint="eastAsia"/>
          <w:b w:val="0"/>
          <w:sz w:val="32"/>
        </w:rPr>
        <w:t xml:space="preserve">合同文本</w:t>
      </w:r>
      <w:r>
        <w:rPr>
          <w:rFonts w:hint="eastAsia"/>
          <w:b w:val="0"/>
          <w:sz w:val="32"/>
          <w:lang w:val="en-US" w:eastAsia="zh-CN"/>
        </w:rPr>
        <w:t xml:space="preserve">...................................................................</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20</w:t>
      </w:r>
      <w:r>
        <w:rPr>
          <w:b w:val="0"/>
          <w:sz w:val="32"/>
        </w:rPr>
        <w:fldChar w:fldCharType="end"/>
      </w:r>
      <w:r/>
    </w:p>
    <w:p>
      <w:pPr>
        <w:pStyle w:val="868"/>
        <w:rPr>
          <w:b w:val="0"/>
          <w:sz w:val="32"/>
        </w:rPr>
      </w:pPr>
      <w:r>
        <w:rPr>
          <w:rFonts w:hint="eastAsia"/>
          <w:b w:val="0"/>
          <w:sz w:val="32"/>
        </w:rPr>
        <w:t xml:space="preserve">第四章</w:t>
      </w:r>
      <w:r>
        <w:rPr>
          <w:b w:val="0"/>
          <w:sz w:val="32"/>
        </w:rPr>
        <w:t xml:space="preserve">  </w:t>
      </w:r>
      <w:r>
        <w:rPr>
          <w:rFonts w:hint="eastAsia"/>
          <w:b w:val="0"/>
          <w:sz w:val="32"/>
        </w:rPr>
        <w:t xml:space="preserve">采购需求</w:t>
      </w:r>
      <w:r>
        <w:rPr>
          <w:rFonts w:hint="eastAsia"/>
          <w:b w:val="0"/>
          <w:sz w:val="32"/>
          <w:lang w:val="en-US" w:eastAsia="zh-CN"/>
        </w:rPr>
        <w:t xml:space="preserve">...................................................................</w:t>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26</w:t>
      </w:r>
      <w:r>
        <w:rPr>
          <w:b w:val="0"/>
          <w:sz w:val="32"/>
        </w:rPr>
        <w:fldChar w:fldCharType="end"/>
      </w:r>
      <w:r/>
    </w:p>
    <w:p>
      <w:pPr>
        <w:pStyle w:val="868"/>
        <w:rPr>
          <w:b w:val="0"/>
          <w:sz w:val="32"/>
        </w:rPr>
      </w:pPr>
      <w:r>
        <w:rPr>
          <w:rFonts w:hint="eastAsia"/>
          <w:b w:val="0"/>
          <w:sz w:val="32"/>
        </w:rPr>
        <w:t xml:space="preserve">第五章</w:t>
      </w:r>
      <w:r>
        <w:rPr>
          <w:b w:val="0"/>
          <w:sz w:val="32"/>
        </w:rPr>
        <w:t xml:space="preserve">  </w:t>
      </w:r>
      <w:r>
        <w:rPr>
          <w:rFonts w:hint="eastAsia"/>
          <w:b w:val="0"/>
          <w:sz w:val="32"/>
        </w:rPr>
        <w:t xml:space="preserve">评标方法与评标标准</w:t>
      </w:r>
      <w:r>
        <w:rPr>
          <w:rFonts w:hint="eastAsia"/>
          <w:b w:val="0"/>
          <w:sz w:val="32"/>
          <w:lang w:val="en-US" w:eastAsia="zh-CN"/>
        </w:rPr>
        <w:t xml:space="preserve">...............................................</w:t>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31</w:t>
      </w:r>
      <w:r>
        <w:rPr>
          <w:b w:val="0"/>
          <w:sz w:val="32"/>
        </w:rPr>
        <w:fldChar w:fldCharType="end"/>
      </w:r>
      <w:r/>
    </w:p>
    <w:p>
      <w:pPr>
        <w:pStyle w:val="868"/>
        <w:rPr>
          <w:b w:val="0"/>
          <w:sz w:val="32"/>
        </w:rPr>
      </w:pPr>
      <w:r>
        <w:rPr>
          <w:rFonts w:hint="eastAsia"/>
          <w:b w:val="0"/>
          <w:sz w:val="32"/>
        </w:rPr>
        <w:t xml:space="preserve">第六章</w:t>
      </w:r>
      <w:r>
        <w:rPr>
          <w:b w:val="0"/>
          <w:sz w:val="32"/>
        </w:rPr>
        <w:t xml:space="preserve">  </w:t>
      </w:r>
      <w:r>
        <w:rPr>
          <w:rFonts w:hint="eastAsia"/>
          <w:b w:val="0"/>
          <w:sz w:val="32"/>
        </w:rPr>
        <w:t xml:space="preserve">投标文件格式</w:t>
      </w:r>
      <w:r>
        <w:rPr>
          <w:rFonts w:hint="eastAsia"/>
          <w:b w:val="0"/>
          <w:sz w:val="32"/>
          <w:lang w:val="en-US" w:eastAsia="zh-CN"/>
        </w:rPr>
        <w:t xml:space="preserve">...........................................................</w:t>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33</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855"/>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55"/>
        <w:jc w:val="center"/>
        <w:spacing w:line="360" w:lineRule="auto"/>
        <w:rPr>
          <w:rFonts w:ascii="黑体" w:hAnsi="黑体" w:eastAsia="黑体"/>
          <w:b w:val="0"/>
        </w:rPr>
      </w:pPr>
      <w:r/>
      <w:bookmarkStart w:id="0" w:name="_Toc163482573"/>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受连云港市卫生健康委员会的委托，连云港市公共资源交易中心就</w:t>
      </w:r>
      <w:r>
        <w:rPr>
          <w:rFonts w:asciiTheme="minorEastAsia" w:hAnsiTheme="minorEastAsia"/>
          <w:sz w:val="24"/>
          <w:szCs w:val="24"/>
        </w:rPr>
        <w:t xml:space="preserve">连云港市卫生健康委员会县域医共体设备更新项目-</w:t>
      </w:r>
      <w:r>
        <w:rPr>
          <w:rFonts w:hint="eastAsia" w:asciiTheme="minorEastAsia" w:hAnsiTheme="minorEastAsia"/>
          <w:sz w:val="24"/>
          <w:szCs w:val="24"/>
          <w:lang w:val="en-US" w:eastAsia="zh-CN"/>
        </w:rPr>
        <w:t xml:space="preserve">彩色多普勒超声诊断仪</w:t>
      </w:r>
      <w:r>
        <w:rPr>
          <w:rFonts w:asciiTheme="minorEastAsia" w:hAnsiTheme="minorEastAsia"/>
          <w:sz w:val="24"/>
          <w:szCs w:val="24"/>
        </w:rPr>
        <w:t xml:space="preserve">设备采购</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非专门面向中小企业）</w:t>
      </w:r>
      <w:r>
        <w:rPr>
          <w:rFonts w:hint="eastAsia" w:asciiTheme="minorEastAsia" w:hAnsiTheme="minorEastAsia"/>
          <w:sz w:val="24"/>
          <w:szCs w:val="24"/>
        </w:rPr>
        <w:t xml:space="preserve">（</w:t>
      </w:r>
      <w:r>
        <w:rPr>
          <w:rFonts w:hint="eastAsia" w:asciiTheme="minorEastAsia" w:hAnsiTheme="minorEastAsia"/>
          <w:sz w:val="24"/>
          <w:szCs w:val="24"/>
          <w:highlight w:val="none"/>
        </w:rPr>
        <w:t xml:space="preserve">项目编号</w:t>
      </w:r>
      <w:r>
        <w:rPr>
          <w:rFonts w:hint="eastAsia" w:asciiTheme="minorEastAsia" w:hAnsiTheme="minorEastAsia"/>
          <w:sz w:val="24"/>
          <w:szCs w:val="24"/>
          <w:highlight w:val="none"/>
          <w:lang w:eastAsia="zh-CN"/>
        </w:rPr>
        <w:t xml:space="preserve">：JSZC-320700-JZCG-G2026-0117</w:t>
      </w:r>
      <w:r>
        <w:rPr>
          <w:rFonts w:hint="eastAsia" w:asciiTheme="minorEastAsia" w:hAnsiTheme="minorEastAsia"/>
          <w:sz w:val="24"/>
          <w:szCs w:val="24"/>
        </w:rPr>
        <w:t xml:space="preserve">）项目进行公开招标采购，欢迎符合条件的供应商投标。</w:t>
      </w:r>
      <w:r/>
    </w:p>
    <w:tbl>
      <w:tblPr>
        <w:tblStyle w:val="87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asciiTheme="minorEastAsia" w:hAnsiTheme="minorEastAsia"/>
                <w:b/>
                <w:bCs/>
                <w:sz w:val="24"/>
                <w:szCs w:val="24"/>
                <w:u w:val="single"/>
              </w:rPr>
              <w:t xml:space="preserve">连云港市卫生健康委员会县域医共体设备更新项目-</w:t>
            </w:r>
            <w:r>
              <w:rPr>
                <w:rFonts w:hint="eastAsia" w:asciiTheme="minorEastAsia" w:hAnsiTheme="minorEastAsia"/>
                <w:b/>
                <w:bCs/>
                <w:sz w:val="24"/>
                <w:szCs w:val="24"/>
                <w:u w:val="single"/>
                <w:lang w:val="en-US" w:eastAsia="zh-CN"/>
              </w:rPr>
              <w:t xml:space="preserve">彩色多普勒超声诊断仪</w:t>
            </w:r>
            <w:r>
              <w:rPr>
                <w:rFonts w:asciiTheme="minorEastAsia" w:hAnsiTheme="minorEastAsia"/>
                <w:b/>
                <w:bCs/>
                <w:sz w:val="24"/>
                <w:szCs w:val="24"/>
                <w:u w:val="single"/>
              </w:rPr>
              <w:t xml:space="preserve">设备采购</w:t>
            </w:r>
            <w:r>
              <w:rPr>
                <w:rFonts w:hint="eastAsia" w:asciiTheme="minorEastAsia" w:hAnsiTheme="minorEastAsia"/>
                <w:b/>
                <w:bCs/>
                <w:sz w:val="24"/>
                <w:szCs w:val="24"/>
                <w:u w:val="single"/>
              </w:rPr>
              <w:t xml:space="preserve">（非专门面向中小企业）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年11月5日9:00:00</w:t>
            </w:r>
            <w:r>
              <w:rPr>
                <w:rFonts w:hint="eastAsia" w:asciiTheme="minorEastAsia" w:hAnsiTheme="minorEastAsia"/>
                <w:b/>
                <w:bCs/>
                <w:sz w:val="24"/>
                <w:szCs w:val="24"/>
                <w:u w:val="single"/>
              </w:rPr>
              <w:t xml:space="preserve">（北京时间）</w:t>
            </w:r>
            <w:r>
              <w:rPr>
                <w:rFonts w:hint="eastAsia" w:asciiTheme="minorEastAsia" w:hAnsiTheme="minorEastAsia"/>
                <w:sz w:val="24"/>
                <w:szCs w:val="24"/>
              </w:rPr>
              <w:t xml:space="preserve">前递交（上传）投标文件。</w:t>
            </w:r>
            <w:r/>
          </w:p>
        </w:tc>
      </w:tr>
    </w:tbl>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w:t>
      </w:r>
      <w:r>
        <w:rPr>
          <w:rFonts w:hint="eastAsia" w:asciiTheme="minorEastAsia" w:hAnsiTheme="minorEastAsia"/>
          <w:sz w:val="24"/>
          <w:szCs w:val="24"/>
          <w:highlight w:val="none"/>
          <w:lang w:eastAsia="zh-CN"/>
        </w:rPr>
        <w:t xml:space="preserve">JSZC-320700-JZCG-G2026-0117</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w:t>
      </w:r>
      <w:r>
        <w:rPr>
          <w:rFonts w:asciiTheme="minorEastAsia" w:hAnsiTheme="minorEastAsia"/>
          <w:sz w:val="24"/>
          <w:szCs w:val="24"/>
        </w:rPr>
        <w:t xml:space="preserve">连云港市卫生健康委员会县域医共体设备更新项目-</w:t>
      </w:r>
      <w:r>
        <w:rPr>
          <w:rFonts w:hint="eastAsia" w:asciiTheme="minorEastAsia" w:hAnsiTheme="minorEastAsia"/>
          <w:sz w:val="24"/>
          <w:szCs w:val="24"/>
          <w:lang w:val="en-US" w:eastAsia="zh-CN"/>
        </w:rPr>
        <w:t xml:space="preserve">彩色多普勒超声诊断仪</w:t>
      </w:r>
      <w:r>
        <w:rPr>
          <w:rFonts w:asciiTheme="minorEastAsia" w:hAnsiTheme="minorEastAsia"/>
          <w:sz w:val="24"/>
          <w:szCs w:val="24"/>
        </w:rPr>
        <w:t xml:space="preserve">设备采购</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非专门面向中小企业）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hint="eastAsia" w:cs="Times New Roman" w:asciiTheme="minorEastAsia" w:hAnsiTheme="minorEastAsia"/>
          <w:color w:val="000000"/>
          <w:sz w:val="24"/>
          <w:szCs w:val="24"/>
        </w:rPr>
      </w:pPr>
      <w:r>
        <w:rPr>
          <w:rFonts w:hint="eastAsia" w:asciiTheme="minorEastAsia" w:hAnsiTheme="minorEastAsia"/>
          <w:sz w:val="24"/>
          <w:szCs w:val="24"/>
        </w:rPr>
        <w:t xml:space="preserve">预算金额：人民币</w:t>
      </w:r>
      <w:r>
        <w:rPr>
          <w:rFonts w:hint="eastAsia" w:asciiTheme="minorEastAsia" w:hAnsiTheme="minorEastAsia"/>
          <w:sz w:val="24"/>
          <w:szCs w:val="24"/>
          <w:lang w:val="en-US" w:eastAsia="zh-CN"/>
        </w:rPr>
        <w:t xml:space="preserve">800.000005</w:t>
      </w:r>
      <w:r>
        <w:rPr>
          <w:rFonts w:hint="eastAsia" w:asciiTheme="minorEastAsia" w:hAnsiTheme="minorEastAsia"/>
          <w:sz w:val="24"/>
          <w:szCs w:val="24"/>
        </w:rPr>
        <w:t xml:space="preserve">万元，</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color w:val="000000"/>
          <w:sz w:val="24"/>
          <w:szCs w:val="24"/>
          <w:lang w:val="en-US" w:eastAsia="zh-CN"/>
        </w:rPr>
        <w:t xml:space="preserve">每个采购包</w:t>
      </w:r>
      <w:r>
        <w:rPr>
          <w:rFonts w:hint="eastAsia" w:cs="Times New Roman" w:asciiTheme="minorEastAsia" w:hAnsiTheme="minorEastAsia"/>
          <w:b w:val="0"/>
          <w:bCs/>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2"/>
        <w:spacing w:line="500" w:lineRule="exact"/>
        <w:rPr>
          <w:rFonts w:hint="default" w:asciiTheme="minorEastAsia" w:hAnsiTheme="minorEastAsia"/>
          <w:b/>
          <w:bCs/>
          <w:sz w:val="24"/>
          <w:szCs w:val="24"/>
          <w:lang w:val="en-US"/>
        </w:rPr>
      </w:pPr>
      <w:r>
        <w:rPr>
          <w:rFonts w:asciiTheme="minorEastAsia" w:hAnsiTheme="minorEastAsia"/>
          <w:b/>
          <w:bCs/>
          <w:sz w:val="24"/>
          <w:szCs w:val="24"/>
        </w:rPr>
        <w:t xml:space="preserve">连云港市卫生健康委员会县域医共体设备更新项目-</w:t>
      </w:r>
      <w:r>
        <w:rPr>
          <w:rFonts w:hint="eastAsia" w:asciiTheme="minorEastAsia" w:hAnsiTheme="minorEastAsia"/>
          <w:b/>
          <w:bCs/>
          <w:sz w:val="24"/>
          <w:szCs w:val="24"/>
          <w:lang w:val="en-US" w:eastAsia="zh-CN"/>
        </w:rPr>
        <w:t xml:space="preserve">彩色多普勒超声诊断仪</w:t>
      </w:r>
      <w:r>
        <w:rPr>
          <w:rFonts w:asciiTheme="minorEastAsia" w:hAnsiTheme="minorEastAsia"/>
          <w:b/>
          <w:bCs/>
          <w:sz w:val="24"/>
          <w:szCs w:val="24"/>
        </w:rPr>
        <w:t xml:space="preserve">设备采购</w:t>
      </w:r>
      <w:r>
        <w:rPr>
          <w:rFonts w:hint="eastAsia" w:asciiTheme="minorEastAsia" w:hAnsiTheme="minorEastAsia"/>
          <w:b/>
          <w:bCs/>
          <w:sz w:val="24"/>
          <w:szCs w:val="24"/>
          <w:lang w:eastAsia="zh-CN"/>
        </w:rPr>
        <w:t xml:space="preserve">（</w:t>
      </w:r>
      <w:r>
        <w:rPr>
          <w:rFonts w:hint="eastAsia" w:asciiTheme="minorEastAsia" w:hAnsiTheme="minorEastAsia"/>
          <w:b/>
          <w:bCs/>
          <w:sz w:val="24"/>
          <w:szCs w:val="24"/>
          <w:lang w:val="en-US" w:eastAsia="zh-CN"/>
        </w:rPr>
        <w:t xml:space="preserve">非专门面向中小企业）共分为5个采购包：</w:t>
      </w:r>
      <w:r/>
    </w:p>
    <w:p>
      <w:pPr>
        <w:ind w:firstLine="482"/>
        <w:spacing w:line="500" w:lineRule="exact"/>
        <w:rPr>
          <w:rFonts w:hint="eastAsia" w:asciiTheme="minorEastAsia" w:hAnsiTheme="minorEastAsia"/>
          <w:b/>
          <w:bCs/>
          <w:sz w:val="24"/>
          <w:szCs w:val="24"/>
          <w:lang w:val="en-US" w:eastAsia="zh-CN"/>
        </w:rPr>
      </w:pPr>
      <w:r>
        <w:rPr>
          <w:rFonts w:hint="eastAsia" w:asciiTheme="minorEastAsia" w:hAnsiTheme="minorEastAsia"/>
          <w:b/>
          <w:bCs/>
          <w:sz w:val="24"/>
          <w:szCs w:val="24"/>
          <w:lang w:val="en-US" w:eastAsia="zh-CN"/>
        </w:rPr>
        <w:t xml:space="preserve">采购</w:t>
      </w:r>
      <w:r>
        <w:rPr>
          <w:rFonts w:hint="eastAsia" w:asciiTheme="minorEastAsia" w:hAnsiTheme="minorEastAsia"/>
          <w:b/>
          <w:bCs/>
          <w:sz w:val="24"/>
          <w:szCs w:val="24"/>
        </w:rPr>
        <w:t xml:space="preserve">包1:</w:t>
      </w:r>
      <w:r>
        <w:rPr>
          <w:rFonts w:hint="eastAsia" w:asciiTheme="minorEastAsia" w:hAnsiTheme="minorEastAsia"/>
          <w:b/>
          <w:bCs/>
          <w:sz w:val="24"/>
          <w:szCs w:val="24"/>
          <w:lang w:val="en-US" w:eastAsia="zh-CN"/>
        </w:rPr>
        <w:t xml:space="preserve">彩色多普勒超声诊断仪（包1）（预算金额</w:t>
      </w:r>
      <w:r>
        <w:rPr>
          <w:rFonts w:hint="eastAsia" w:asciiTheme="minorEastAsia" w:hAnsiTheme="minorEastAsia"/>
          <w:b/>
          <w:bCs/>
          <w:sz w:val="24"/>
          <w:szCs w:val="24"/>
        </w:rPr>
        <w:t xml:space="preserve">30.000005万</w:t>
      </w:r>
      <w:r>
        <w:rPr>
          <w:rFonts w:hint="eastAsia" w:asciiTheme="minorEastAsia" w:hAnsiTheme="minorEastAsia"/>
          <w:b/>
          <w:bCs/>
          <w:sz w:val="24"/>
          <w:szCs w:val="24"/>
          <w:lang w:val="en-US" w:eastAsia="zh-CN"/>
        </w:rPr>
        <w:t xml:space="preserve">元）；</w:t>
      </w:r>
      <w:r/>
    </w:p>
    <w:p>
      <w:pPr>
        <w:ind w:firstLine="482"/>
        <w:spacing w:line="500" w:lineRule="exact"/>
        <w:rPr>
          <w:rFonts w:hint="eastAsia" w:asciiTheme="minorEastAsia" w:hAnsiTheme="minorEastAsia"/>
          <w:b/>
          <w:bCs/>
          <w:sz w:val="24"/>
          <w:szCs w:val="24"/>
          <w:lang w:val="en-US" w:eastAsia="zh-CN"/>
        </w:rPr>
      </w:pPr>
      <w:r>
        <w:rPr>
          <w:rFonts w:hint="eastAsia" w:asciiTheme="minorEastAsia" w:hAnsiTheme="minorEastAsia"/>
          <w:b/>
          <w:bCs/>
          <w:sz w:val="24"/>
          <w:szCs w:val="24"/>
          <w:lang w:val="en-US" w:eastAsia="zh-CN"/>
        </w:rPr>
        <w:t xml:space="preserve">采购</w:t>
      </w:r>
      <w:r>
        <w:rPr>
          <w:rFonts w:hint="eastAsia" w:asciiTheme="minorEastAsia" w:hAnsiTheme="minorEastAsia"/>
          <w:b/>
          <w:bCs/>
          <w:sz w:val="24"/>
          <w:szCs w:val="24"/>
        </w:rPr>
        <w:t xml:space="preserve">包2:</w:t>
      </w:r>
      <w:r>
        <w:rPr>
          <w:rFonts w:hint="eastAsia" w:asciiTheme="minorEastAsia" w:hAnsiTheme="minorEastAsia"/>
          <w:b/>
          <w:bCs/>
          <w:sz w:val="24"/>
          <w:szCs w:val="24"/>
          <w:lang w:val="en-US" w:eastAsia="zh-CN"/>
        </w:rPr>
        <w:t xml:space="preserve">彩色多普勒超声诊断仪（包2）（预算金额</w:t>
      </w:r>
      <w:r>
        <w:rPr>
          <w:rFonts w:hint="eastAsia" w:asciiTheme="minorEastAsia" w:hAnsiTheme="minorEastAsia"/>
          <w:b/>
          <w:bCs/>
          <w:sz w:val="24"/>
          <w:szCs w:val="24"/>
        </w:rPr>
        <w:t xml:space="preserve">70万</w:t>
      </w:r>
      <w:r>
        <w:rPr>
          <w:rFonts w:hint="eastAsia" w:asciiTheme="minorEastAsia" w:hAnsiTheme="minorEastAsia"/>
          <w:b/>
          <w:bCs/>
          <w:sz w:val="24"/>
          <w:szCs w:val="24"/>
          <w:lang w:val="en-US" w:eastAsia="zh-CN"/>
        </w:rPr>
        <w:t xml:space="preserve">元）；</w:t>
      </w:r>
      <w:r/>
    </w:p>
    <w:p>
      <w:pPr>
        <w:ind w:firstLine="482"/>
        <w:spacing w:line="500" w:lineRule="exact"/>
        <w:rPr>
          <w:rFonts w:hint="eastAsia" w:asciiTheme="minorEastAsia" w:hAnsiTheme="minorEastAsia"/>
          <w:b/>
          <w:bCs/>
          <w:sz w:val="24"/>
          <w:szCs w:val="24"/>
          <w:lang w:val="en-US" w:eastAsia="zh-CN"/>
        </w:rPr>
      </w:pPr>
      <w:r>
        <w:rPr>
          <w:rFonts w:hint="eastAsia" w:asciiTheme="minorEastAsia" w:hAnsiTheme="minorEastAsia"/>
          <w:b/>
          <w:bCs/>
          <w:sz w:val="24"/>
          <w:szCs w:val="24"/>
          <w:lang w:val="en-US" w:eastAsia="zh-CN"/>
        </w:rPr>
        <w:t xml:space="preserve">采购</w:t>
      </w:r>
      <w:r>
        <w:rPr>
          <w:rFonts w:hint="eastAsia" w:asciiTheme="minorEastAsia" w:hAnsiTheme="minorEastAsia"/>
          <w:b/>
          <w:bCs/>
          <w:sz w:val="24"/>
          <w:szCs w:val="24"/>
        </w:rPr>
        <w:t xml:space="preserve">包3:</w:t>
      </w:r>
      <w:r>
        <w:rPr>
          <w:rFonts w:hint="eastAsia" w:asciiTheme="minorEastAsia" w:hAnsiTheme="minorEastAsia"/>
          <w:b/>
          <w:bCs/>
          <w:sz w:val="24"/>
          <w:szCs w:val="24"/>
          <w:lang w:val="en-US" w:eastAsia="zh-CN"/>
        </w:rPr>
        <w:t xml:space="preserve">彩色多普勒超声诊断仪（包3）（预算金额260万元）；</w:t>
      </w:r>
      <w:r/>
    </w:p>
    <w:p>
      <w:pPr>
        <w:ind w:firstLine="482"/>
        <w:spacing w:line="500" w:lineRule="exact"/>
        <w:rPr>
          <w:rFonts w:hint="eastAsia" w:asciiTheme="minorEastAsia" w:hAnsiTheme="minorEastAsia"/>
          <w:b/>
          <w:bCs/>
          <w:sz w:val="24"/>
          <w:szCs w:val="24"/>
          <w:lang w:val="en-US" w:eastAsia="zh-CN"/>
        </w:rPr>
      </w:pPr>
      <w:r>
        <w:rPr>
          <w:rFonts w:hint="eastAsia" w:asciiTheme="minorEastAsia" w:hAnsiTheme="minorEastAsia"/>
          <w:b/>
          <w:bCs/>
          <w:sz w:val="24"/>
          <w:szCs w:val="24"/>
          <w:lang w:val="en-US" w:eastAsia="zh-CN"/>
        </w:rPr>
        <w:t xml:space="preserve">采购</w:t>
      </w:r>
      <w:r>
        <w:rPr>
          <w:rFonts w:hint="eastAsia" w:asciiTheme="minorEastAsia" w:hAnsiTheme="minorEastAsia"/>
          <w:b/>
          <w:bCs/>
          <w:sz w:val="24"/>
          <w:szCs w:val="24"/>
        </w:rPr>
        <w:t xml:space="preserve">包4:</w:t>
      </w:r>
      <w:r>
        <w:rPr>
          <w:rFonts w:hint="eastAsia" w:asciiTheme="minorEastAsia" w:hAnsiTheme="minorEastAsia"/>
          <w:b/>
          <w:bCs/>
          <w:sz w:val="24"/>
          <w:szCs w:val="24"/>
          <w:lang w:val="en-US" w:eastAsia="zh-CN"/>
        </w:rPr>
        <w:t xml:space="preserve">彩色多普勒超声诊断仪（包4）（预算金额</w:t>
      </w:r>
      <w:r>
        <w:rPr>
          <w:rFonts w:hint="eastAsia" w:asciiTheme="minorEastAsia" w:hAnsiTheme="minorEastAsia"/>
          <w:b/>
          <w:bCs/>
          <w:sz w:val="24"/>
          <w:szCs w:val="24"/>
        </w:rPr>
        <w:t xml:space="preserve">180万</w:t>
      </w:r>
      <w:r>
        <w:rPr>
          <w:rFonts w:hint="eastAsia" w:asciiTheme="minorEastAsia" w:hAnsiTheme="minorEastAsia"/>
          <w:b/>
          <w:bCs/>
          <w:sz w:val="24"/>
          <w:szCs w:val="24"/>
          <w:lang w:val="en-US" w:eastAsia="zh-CN"/>
        </w:rPr>
        <w:t xml:space="preserve">元）；</w:t>
      </w:r>
      <w:r/>
    </w:p>
    <w:p>
      <w:pPr>
        <w:ind w:firstLine="482"/>
        <w:spacing w:line="500" w:lineRule="exact"/>
        <w:rPr>
          <w:rFonts w:hint="eastAsia" w:asciiTheme="minorEastAsia" w:hAnsiTheme="minorEastAsia"/>
          <w:b/>
          <w:bCs/>
          <w:sz w:val="24"/>
          <w:szCs w:val="24"/>
          <w:lang w:val="en-US" w:eastAsia="zh-CN"/>
        </w:rPr>
      </w:pPr>
      <w:r>
        <w:rPr>
          <w:rFonts w:hint="eastAsia" w:asciiTheme="minorEastAsia" w:hAnsiTheme="minorEastAsia"/>
          <w:b/>
          <w:bCs/>
          <w:sz w:val="24"/>
          <w:szCs w:val="24"/>
          <w:lang w:val="en-US" w:eastAsia="zh-CN"/>
        </w:rPr>
        <w:t xml:space="preserve">采购</w:t>
      </w:r>
      <w:r>
        <w:rPr>
          <w:rFonts w:hint="eastAsia" w:asciiTheme="minorEastAsia" w:hAnsiTheme="minorEastAsia"/>
          <w:b/>
          <w:bCs/>
          <w:sz w:val="24"/>
          <w:szCs w:val="24"/>
        </w:rPr>
        <w:t xml:space="preserve">包5:</w:t>
      </w:r>
      <w:r>
        <w:rPr>
          <w:rFonts w:hint="eastAsia" w:asciiTheme="minorEastAsia" w:hAnsiTheme="minorEastAsia"/>
          <w:b/>
          <w:bCs/>
          <w:sz w:val="24"/>
          <w:szCs w:val="24"/>
          <w:lang w:val="en-US" w:eastAsia="zh-CN"/>
        </w:rPr>
        <w:t xml:space="preserve">彩色多普勒超声诊断仪（包5）（预算金额260万元）；</w:t>
      </w:r>
      <w:r/>
    </w:p>
    <w:p>
      <w:pPr>
        <w:ind w:firstLine="480"/>
        <w:spacing w:line="500" w:lineRule="exact"/>
        <w:rPr>
          <w:rFonts w:hint="eastAsia" w:asciiTheme="minorEastAsia" w:hAnsiTheme="minorEastAsia"/>
          <w:b/>
          <w:bCs/>
          <w:sz w:val="24"/>
          <w:szCs w:val="24"/>
        </w:rPr>
      </w:pPr>
      <w:r>
        <w:rPr>
          <w:rFonts w:hint="eastAsia" w:asciiTheme="minorEastAsia" w:hAnsiTheme="minorEastAsia"/>
          <w:b/>
          <w:bCs/>
          <w:sz w:val="24"/>
          <w:szCs w:val="24"/>
          <w:lang w:val="en-US" w:eastAsia="zh-CN"/>
        </w:rPr>
        <w:t xml:space="preserve">投标人5个采购包均可投。开标顺序按照苏采云平台同步进行</w:t>
      </w:r>
      <w:r>
        <w:rPr>
          <w:rFonts w:hint="eastAsia" w:asciiTheme="minorEastAsia" w:hAnsiTheme="minorEastAsia"/>
          <w:b/>
          <w:bCs/>
          <w:sz w:val="24"/>
          <w:szCs w:val="24"/>
          <w:lang w:eastAsia="zh-CN"/>
        </w:rPr>
        <w:t xml:space="preserve">，</w:t>
      </w:r>
      <w:r>
        <w:rPr>
          <w:rFonts w:hint="eastAsia" w:asciiTheme="minorEastAsia" w:hAnsiTheme="minorEastAsia"/>
          <w:b/>
          <w:bCs/>
          <w:sz w:val="24"/>
          <w:szCs w:val="24"/>
        </w:rPr>
        <w:t xml:space="preserve">评标顺序以一、二</w:t>
      </w:r>
      <w:r>
        <w:rPr>
          <w:rFonts w:hint="eastAsia" w:asciiTheme="minorEastAsia" w:hAnsiTheme="minorEastAsia"/>
          <w:b/>
          <w:bCs/>
          <w:sz w:val="24"/>
          <w:szCs w:val="24"/>
          <w:lang w:eastAsia="zh-CN"/>
        </w:rPr>
        <w:t xml:space="preserve">、</w:t>
      </w:r>
      <w:r>
        <w:rPr>
          <w:rFonts w:hint="eastAsia" w:asciiTheme="minorEastAsia" w:hAnsiTheme="minorEastAsia"/>
          <w:b/>
          <w:bCs/>
          <w:sz w:val="24"/>
          <w:szCs w:val="24"/>
          <w:lang w:val="en-US" w:eastAsia="zh-CN"/>
        </w:rPr>
        <w:t xml:space="preserve">三、四、五</w:t>
      </w:r>
      <w:r>
        <w:rPr>
          <w:rFonts w:hint="eastAsia" w:asciiTheme="minorEastAsia" w:hAnsiTheme="minorEastAsia"/>
          <w:b/>
          <w:bCs/>
          <w:sz w:val="24"/>
          <w:szCs w:val="24"/>
        </w:rPr>
        <w:t xml:space="preserve">采购包依次进行。</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采购包1：</w:t>
      </w:r>
      <w:r>
        <w:rPr>
          <w:rFonts w:hint="eastAsia" w:asciiTheme="minorEastAsia" w:hAnsiTheme="minorEastAsia"/>
          <w:sz w:val="24"/>
          <w:szCs w:val="24"/>
          <w:lang w:val="en-US" w:eastAsia="zh-CN"/>
        </w:rPr>
        <w:t xml:space="preserve">彩色多普勒超声诊断仪</w:t>
      </w:r>
      <w:r>
        <w:rPr>
          <w:rFonts w:hint="eastAsia" w:asciiTheme="minorEastAsia" w:hAnsiTheme="minorEastAsia"/>
          <w:sz w:val="24"/>
          <w:szCs w:val="24"/>
        </w:rPr>
        <w:t xml:space="preserve"> </w:t>
      </w:r>
      <w:r>
        <w:rPr>
          <w:rFonts w:hint="eastAsia" w:asciiTheme="minorEastAsia" w:hAnsiTheme="minorEastAsia"/>
          <w:sz w:val="24"/>
          <w:szCs w:val="24"/>
          <w:lang w:val="en-US" w:eastAsia="zh-CN"/>
        </w:rPr>
        <w:t xml:space="preserve">1</w:t>
      </w:r>
      <w:r>
        <w:rPr>
          <w:rFonts w:hint="eastAsia" w:asciiTheme="minorEastAsia" w:hAnsiTheme="minorEastAsia"/>
          <w:sz w:val="24"/>
          <w:szCs w:val="24"/>
        </w:rPr>
        <w:t xml:space="preserve">台，采购包2：</w:t>
      </w:r>
      <w:r>
        <w:rPr>
          <w:rFonts w:hint="eastAsia" w:asciiTheme="minorEastAsia" w:hAnsiTheme="minorEastAsia"/>
          <w:sz w:val="24"/>
          <w:szCs w:val="24"/>
          <w:lang w:val="en-US" w:eastAsia="zh-CN"/>
        </w:rPr>
        <w:t xml:space="preserve">彩色多普勒超声诊断仪1</w:t>
      </w:r>
      <w:r>
        <w:rPr>
          <w:rFonts w:hint="eastAsia" w:asciiTheme="minorEastAsia" w:hAnsiTheme="minorEastAsia"/>
          <w:sz w:val="24"/>
          <w:szCs w:val="24"/>
        </w:rPr>
        <w:t xml:space="preserve">台，采购包3：</w:t>
      </w:r>
      <w:r>
        <w:rPr>
          <w:rFonts w:hint="eastAsia" w:asciiTheme="minorEastAsia" w:hAnsiTheme="minorEastAsia"/>
          <w:sz w:val="24"/>
          <w:szCs w:val="24"/>
          <w:lang w:val="en-US" w:eastAsia="zh-CN"/>
        </w:rPr>
        <w:t xml:space="preserve">彩色多普勒超声诊断仪2</w:t>
      </w:r>
      <w:r>
        <w:rPr>
          <w:rFonts w:hint="eastAsia" w:asciiTheme="minorEastAsia" w:hAnsiTheme="minorEastAsia"/>
          <w:sz w:val="24"/>
          <w:szCs w:val="24"/>
        </w:rPr>
        <w:t xml:space="preserve">台，采购包4：</w:t>
      </w:r>
      <w:r>
        <w:rPr>
          <w:rFonts w:hint="eastAsia" w:asciiTheme="minorEastAsia" w:hAnsiTheme="minorEastAsia"/>
          <w:sz w:val="24"/>
          <w:szCs w:val="24"/>
          <w:lang w:val="en-US" w:eastAsia="zh-CN"/>
        </w:rPr>
        <w:t xml:space="preserve">彩色多普勒超声诊断仪1</w:t>
      </w:r>
      <w:r>
        <w:rPr>
          <w:rFonts w:hint="eastAsia" w:asciiTheme="minorEastAsia" w:hAnsiTheme="minorEastAsia"/>
          <w:sz w:val="24"/>
          <w:szCs w:val="24"/>
        </w:rPr>
        <w:t xml:space="preserve">台，采购包</w:t>
      </w:r>
      <w:r>
        <w:rPr>
          <w:rFonts w:hint="eastAsia" w:asciiTheme="minorEastAsia" w:hAnsiTheme="minorEastAsia"/>
          <w:sz w:val="24"/>
          <w:szCs w:val="24"/>
          <w:lang w:val="en-US" w:eastAsia="zh-CN"/>
        </w:rPr>
        <w:t xml:space="preserve">5</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彩色多普勒超声诊断仪2</w:t>
      </w:r>
      <w:r>
        <w:rPr>
          <w:rFonts w:hint="eastAsia" w:asciiTheme="minorEastAsia" w:hAnsiTheme="minorEastAsia"/>
          <w:sz w:val="24"/>
          <w:szCs w:val="24"/>
        </w:rPr>
        <w:t xml:space="preserve">台</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具体</w:t>
      </w:r>
      <w:r>
        <w:rPr>
          <w:rFonts w:hint="eastAsia" w:asciiTheme="minorEastAsia" w:hAnsiTheme="minorEastAsia"/>
          <w:sz w:val="24"/>
          <w:szCs w:val="24"/>
          <w:lang w:val="en-US" w:eastAsia="zh-CN"/>
        </w:rPr>
        <w:t xml:space="preserve">要求</w:t>
      </w:r>
      <w:r>
        <w:rPr>
          <w:rFonts w:hint="eastAsia" w:asciiTheme="minorEastAsia" w:hAnsiTheme="minorEastAsia"/>
          <w:sz w:val="24"/>
          <w:szCs w:val="24"/>
        </w:rPr>
        <w:t xml:space="preserve">详见</w:t>
      </w:r>
      <w:r>
        <w:rPr>
          <w:rFonts w:hint="eastAsia" w:asciiTheme="minorEastAsia" w:hAnsiTheme="minorEastAsia"/>
          <w:sz w:val="24"/>
          <w:szCs w:val="24"/>
          <w:lang w:val="en-US" w:eastAsia="zh-CN"/>
        </w:rPr>
        <w:t xml:space="preserve">第四部分</w:t>
      </w:r>
      <w:r>
        <w:rPr>
          <w:rFonts w:hint="eastAsia" w:asciiTheme="minorEastAsia" w:hAnsiTheme="minorEastAsia"/>
          <w:sz w:val="24"/>
          <w:szCs w:val="24"/>
        </w:rPr>
        <w:t xml:space="preserve">采购需求。</w:t>
      </w:r>
      <w:r/>
    </w:p>
    <w:tbl>
      <w:tblPr>
        <w:tblStyle w:val="859"/>
        <w:tblW w:w="8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220"/>
        <w:gridCol w:w="2137"/>
        <w:gridCol w:w="1924"/>
      </w:tblGrid>
      <w:tr>
        <w:trPr>
          <w:jc w:val="center"/>
          <w:trHeight w:val="967"/>
        </w:trPr>
        <w:tc>
          <w:tcPr>
            <w:tcW w:w="928"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分包</w:t>
            </w:r>
            <w:r/>
          </w:p>
        </w:tc>
        <w:tc>
          <w:tcPr>
            <w:tcW w:w="3220"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医共体名称</w:t>
            </w:r>
            <w:r/>
          </w:p>
        </w:tc>
        <w:tc>
          <w:tcPr>
            <w:tcW w:w="2137"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拟采购内容</w:t>
            </w:r>
            <w:r/>
          </w:p>
        </w:tc>
        <w:tc>
          <w:tcPr>
            <w:tcW w:w="192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采购数量</w:t>
            </w:r>
            <w:r/>
          </w:p>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（台）</w:t>
            </w:r>
            <w:r/>
          </w:p>
        </w:tc>
      </w:tr>
      <w:tr>
        <w:trPr>
          <w:jc w:val="center"/>
          <w:trHeight w:val="489"/>
        </w:trPr>
        <w:tc>
          <w:tcPr>
            <w:tcW w:w="928"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分包1</w:t>
            </w:r>
            <w:r/>
          </w:p>
        </w:tc>
        <w:tc>
          <w:tcPr>
            <w:tcW w:w="3220" w:type="dxa"/>
            <w:vAlign w:val="center"/>
            <w:textDirection w:val="lrTb"/>
            <w:noWrap/>
          </w:tcPr>
          <w:p>
            <w:pPr>
              <w:jc w:val="center"/>
              <w:spacing w:line="500" w:lineRule="exact"/>
              <w:rPr>
                <w:rFonts w:hint="default"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 xml:space="preserve">赣榆区精神病医院</w:t>
            </w:r>
            <w:r/>
          </w:p>
        </w:tc>
        <w:tc>
          <w:tcPr>
            <w:tcW w:w="2137"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彩色多普勒超声诊断仪</w:t>
            </w:r>
            <w:r/>
          </w:p>
        </w:tc>
        <w:tc>
          <w:tcPr>
            <w:tcW w:w="1924" w:type="dxa"/>
            <w:vAlign w:val="center"/>
            <w:textDirection w:val="lrTb"/>
            <w:noWrap/>
          </w:tcPr>
          <w:p>
            <w:pPr>
              <w:jc w:val="center"/>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lang w:val="en-US" w:eastAsia="zh-CN"/>
              </w:rPr>
              <w:t xml:space="preserve">1</w:t>
            </w:r>
            <w:r/>
          </w:p>
        </w:tc>
      </w:tr>
      <w:tr>
        <w:trPr>
          <w:jc w:val="center"/>
          <w:trHeight w:val="489"/>
        </w:trPr>
        <w:tc>
          <w:tcPr>
            <w:tcW w:w="928"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分包2</w:t>
            </w:r>
            <w:r/>
          </w:p>
        </w:tc>
        <w:tc>
          <w:tcPr>
            <w:tcW w:w="3220" w:type="dxa"/>
            <w:vAlign w:val="center"/>
            <w:textDirection w:val="lrTb"/>
            <w:noWrap/>
          </w:tcPr>
          <w:p>
            <w:pPr>
              <w:jc w:val="center"/>
              <w:spacing w:line="500" w:lineRule="exact"/>
              <w:rPr>
                <w:rFonts w:hint="default"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 xml:space="preserve">赣榆区九里卫生院</w:t>
            </w:r>
            <w:r/>
          </w:p>
        </w:tc>
        <w:tc>
          <w:tcPr>
            <w:tcW w:w="2137"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彩色多普勒超声诊断仪</w:t>
            </w:r>
            <w:r/>
          </w:p>
        </w:tc>
        <w:tc>
          <w:tcPr>
            <w:tcW w:w="1924" w:type="dxa"/>
            <w:vAlign w:val="center"/>
            <w:textDirection w:val="lrTb"/>
            <w:noWrap/>
          </w:tcPr>
          <w:p>
            <w:pPr>
              <w:jc w:val="center"/>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lang w:val="en-US" w:eastAsia="zh-CN"/>
              </w:rPr>
              <w:t xml:space="preserve">1</w:t>
            </w:r>
            <w:r/>
          </w:p>
        </w:tc>
      </w:tr>
      <w:tr>
        <w:trPr>
          <w:jc w:val="center"/>
          <w:trHeight w:val="980"/>
        </w:trPr>
        <w:tc>
          <w:tcPr>
            <w:tcW w:w="928"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分包3</w:t>
            </w:r>
            <w:r/>
          </w:p>
        </w:tc>
        <w:tc>
          <w:tcPr>
            <w:tcW w:w="3220" w:type="dxa"/>
            <w:vAlign w:val="center"/>
            <w:textDirection w:val="lrTb"/>
            <w:noWrap/>
          </w:tcPr>
          <w:p>
            <w:pPr>
              <w:jc w:val="center"/>
              <w:spacing w:line="500" w:lineRule="exact"/>
              <w:rPr>
                <w:rFonts w:hint="default" w:asciiTheme="minorEastAsia" w:hAnsiTheme="minorEastAsia" w:eastAsiaTheme="minorEastAsia"/>
                <w:sz w:val="24"/>
                <w:szCs w:val="24"/>
                <w:lang w:val="en-US" w:eastAsia="zh-CN"/>
              </w:rPr>
            </w:pPr>
            <w:r>
              <w:rPr>
                <w:rFonts w:hint="eastAsia" w:asciiTheme="minorEastAsia" w:hAnsiTheme="minorEastAsia"/>
                <w:sz w:val="24"/>
                <w:szCs w:val="24"/>
              </w:rPr>
              <w:t xml:space="preserve">赣榆区中医院医共体</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赣榆区中医院、海头卫生院）</w:t>
            </w:r>
            <w:r/>
          </w:p>
        </w:tc>
        <w:tc>
          <w:tcPr>
            <w:tcW w:w="2137" w:type="dxa"/>
            <w:vAlign w:val="center"/>
            <w:textDirection w:val="lrTb"/>
            <w:noWrap/>
          </w:tcPr>
          <w:p>
            <w:pPr>
              <w:jc w:val="center"/>
              <w:spacing w:line="500" w:lineRule="exact"/>
              <w:rPr>
                <w:rFonts w:hint="default" w:asciiTheme="minorEastAsia" w:hAnsiTheme="minorEastAsia"/>
                <w:sz w:val="24"/>
                <w:szCs w:val="24"/>
                <w:lang w:val="en-US"/>
              </w:rPr>
            </w:pPr>
            <w:r>
              <w:rPr>
                <w:rFonts w:hint="eastAsia" w:asciiTheme="minorEastAsia" w:hAnsiTheme="minorEastAsia"/>
                <w:sz w:val="24"/>
                <w:szCs w:val="24"/>
                <w:lang w:val="en-US" w:eastAsia="zh-CN"/>
              </w:rPr>
              <w:t xml:space="preserve">彩色多普勒超声诊断仪（全身机）</w:t>
            </w:r>
            <w:r/>
          </w:p>
        </w:tc>
        <w:tc>
          <w:tcPr>
            <w:tcW w:w="1924"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2</w:t>
            </w:r>
            <w:r/>
          </w:p>
        </w:tc>
      </w:tr>
      <w:tr>
        <w:trPr>
          <w:jc w:val="center"/>
          <w:trHeight w:val="489"/>
        </w:trPr>
        <w:tc>
          <w:tcPr>
            <w:tcW w:w="928"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分包4</w:t>
            </w:r>
            <w:r/>
          </w:p>
        </w:tc>
        <w:tc>
          <w:tcPr>
            <w:tcW w:w="3220" w:type="dxa"/>
            <w:vAlign w:val="center"/>
            <w:textDirection w:val="lrTb"/>
            <w:noWrap/>
          </w:tcPr>
          <w:p>
            <w:pPr>
              <w:jc w:val="center"/>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灌云县人民</w:t>
            </w:r>
            <w:r>
              <w:rPr>
                <w:rFonts w:hint="eastAsia" w:asciiTheme="minorEastAsia" w:hAnsiTheme="minorEastAsia"/>
                <w:sz w:val="24"/>
                <w:szCs w:val="24"/>
              </w:rPr>
              <w:t xml:space="preserve">医院</w:t>
            </w:r>
            <w:r/>
          </w:p>
        </w:tc>
        <w:tc>
          <w:tcPr>
            <w:tcW w:w="2137" w:type="dxa"/>
            <w:vAlign w:val="center"/>
            <w:textDirection w:val="lrTb"/>
            <w:noWrap/>
          </w:tcPr>
          <w:p>
            <w:pPr>
              <w:jc w:val="center"/>
              <w:spacing w:line="500" w:lineRule="exact"/>
              <w:rPr>
                <w:rFonts w:hint="default" w:asciiTheme="minorEastAsia" w:hAnsiTheme="minorEastAsia"/>
                <w:sz w:val="24"/>
                <w:szCs w:val="24"/>
                <w:lang w:val="en-US"/>
              </w:rPr>
            </w:pPr>
            <w:r>
              <w:rPr>
                <w:rFonts w:hint="eastAsia" w:asciiTheme="minorEastAsia" w:hAnsiTheme="minorEastAsia"/>
                <w:sz w:val="24"/>
                <w:szCs w:val="24"/>
                <w:lang w:val="en-US" w:eastAsia="zh-CN"/>
              </w:rPr>
              <w:t xml:space="preserve">彩色多普勒超声诊断仪（妇产机）</w:t>
            </w:r>
            <w:r/>
          </w:p>
        </w:tc>
        <w:tc>
          <w:tcPr>
            <w:tcW w:w="1924" w:type="dxa"/>
            <w:vAlign w:val="center"/>
            <w:textDirection w:val="lrTb"/>
            <w:noWrap/>
          </w:tcPr>
          <w:p>
            <w:pPr>
              <w:jc w:val="center"/>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lang w:val="en-US" w:eastAsia="zh-CN"/>
              </w:rPr>
              <w:t xml:space="preserve">1</w:t>
            </w:r>
            <w:r/>
          </w:p>
        </w:tc>
      </w:tr>
      <w:tr>
        <w:trPr>
          <w:jc w:val="center"/>
          <w:trHeight w:val="500"/>
        </w:trPr>
        <w:tc>
          <w:tcPr>
            <w:tcW w:w="928" w:type="dxa"/>
            <w:vAlign w:val="center"/>
            <w:textDirection w:val="lrTb"/>
            <w:noWrap/>
          </w:tcPr>
          <w:p>
            <w:pPr>
              <w:jc w:val="center"/>
              <w:spacing w:line="500" w:lineRule="exact"/>
              <w:rPr>
                <w:rFonts w:hint="default"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 xml:space="preserve">分包5</w:t>
            </w:r>
            <w:r/>
          </w:p>
        </w:tc>
        <w:tc>
          <w:tcPr>
            <w:tcW w:w="3220" w:type="dxa"/>
            <w:vAlign w:val="center"/>
            <w:textDirection w:val="lrTb"/>
            <w:noWrap/>
          </w:tcPr>
          <w:p>
            <w:pPr>
              <w:jc w:val="center"/>
              <w:spacing w:line="500" w:lineRule="exact"/>
              <w:rPr>
                <w:rFonts w:hint="eastAsia"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 xml:space="preserve">灌云县人民</w:t>
            </w:r>
            <w:r>
              <w:rPr>
                <w:rFonts w:hint="eastAsia" w:asciiTheme="minorEastAsia" w:hAnsiTheme="minorEastAsia"/>
                <w:sz w:val="24"/>
                <w:szCs w:val="24"/>
              </w:rPr>
              <w:t xml:space="preserve">医院</w:t>
            </w:r>
            <w:r>
              <w:rPr>
                <w:rFonts w:hint="eastAsia" w:asciiTheme="minorEastAsia" w:hAnsiTheme="minorEastAsia"/>
                <w:sz w:val="24"/>
                <w:szCs w:val="24"/>
                <w:lang w:val="en-US" w:eastAsia="zh-CN"/>
              </w:rPr>
              <w:t xml:space="preserve">、</w:t>
            </w:r>
            <w:r/>
          </w:p>
          <w:p>
            <w:pPr>
              <w:jc w:val="center"/>
              <w:spacing w:line="500" w:lineRule="exact"/>
              <w:rPr>
                <w:rFonts w:hint="eastAsia" w:asciiTheme="minorEastAsia" w:hAnsiTheme="minorEastAsia"/>
                <w:sz w:val="24"/>
                <w:szCs w:val="24"/>
              </w:rPr>
            </w:pPr>
            <w:r>
              <w:rPr>
                <w:rFonts w:hint="eastAsia" w:asciiTheme="minorEastAsia" w:hAnsiTheme="minorEastAsia"/>
                <w:sz w:val="24"/>
                <w:szCs w:val="24"/>
                <w:lang w:val="en-US" w:eastAsia="zh-CN"/>
              </w:rPr>
              <w:t xml:space="preserve">灌云县中</w:t>
            </w:r>
            <w:r>
              <w:rPr>
                <w:rFonts w:hint="eastAsia" w:asciiTheme="minorEastAsia" w:hAnsiTheme="minorEastAsia"/>
                <w:sz w:val="24"/>
                <w:szCs w:val="24"/>
              </w:rPr>
              <w:t xml:space="preserve">医院</w:t>
            </w:r>
            <w:r/>
          </w:p>
        </w:tc>
        <w:tc>
          <w:tcPr>
            <w:tcW w:w="2137" w:type="dxa"/>
            <w:vAlign w:val="center"/>
            <w:textDirection w:val="lrTb"/>
            <w:noWrap/>
          </w:tcPr>
          <w:p>
            <w:pPr>
              <w:jc w:val="center"/>
              <w:spacing w:line="500" w:lineRule="exact"/>
              <w:rPr>
                <w:rFonts w:hint="eastAsia" w:asciiTheme="minorEastAsia" w:hAnsiTheme="minorEastAsia"/>
                <w:sz w:val="24"/>
                <w:szCs w:val="24"/>
              </w:rPr>
            </w:pPr>
            <w:r>
              <w:rPr>
                <w:rFonts w:hint="eastAsia" w:asciiTheme="minorEastAsia" w:hAnsiTheme="minorEastAsia"/>
                <w:sz w:val="24"/>
                <w:szCs w:val="24"/>
                <w:lang w:val="en-US" w:eastAsia="zh-CN"/>
              </w:rPr>
              <w:t xml:space="preserve">彩色多普勒超声诊断仪（全身机）</w:t>
            </w:r>
            <w:r/>
          </w:p>
        </w:tc>
        <w:tc>
          <w:tcPr>
            <w:tcW w:w="1924" w:type="dxa"/>
            <w:vAlign w:val="center"/>
            <w:textDirection w:val="lrTb"/>
            <w:noWrap/>
          </w:tcPr>
          <w:p>
            <w:pPr>
              <w:jc w:val="center"/>
              <w:spacing w:line="500" w:lineRule="exact"/>
              <w:rPr>
                <w:rFonts w:hint="eastAsia"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 xml:space="preserve">2</w:t>
            </w:r>
            <w:r/>
          </w:p>
        </w:tc>
      </w:tr>
    </w:tbl>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w:t>
      </w:r>
      <w:r>
        <w:rPr>
          <w:rFonts w:hint="eastAsia" w:asciiTheme="minorEastAsia" w:hAnsiTheme="minorEastAsia"/>
          <w:b/>
          <w:sz w:val="24"/>
          <w:szCs w:val="24"/>
          <w:lang w:eastAsia="zh-CN"/>
        </w:rPr>
        <w:t xml:space="preserve">（</w:t>
      </w:r>
      <w:r>
        <w:rPr>
          <w:rFonts w:hint="eastAsia" w:asciiTheme="minorEastAsia" w:hAnsiTheme="minorEastAsia"/>
          <w:b/>
          <w:sz w:val="24"/>
          <w:szCs w:val="24"/>
          <w:lang w:val="en-US" w:eastAsia="zh-CN"/>
        </w:rPr>
        <w:t xml:space="preserve">每个采购包）</w:t>
      </w:r>
      <w:r>
        <w:rPr>
          <w:rFonts w:hint="eastAsia" w:asciiTheme="minorEastAsia" w:hAnsiTheme="minorEastAsia"/>
          <w:b/>
          <w:sz w:val="24"/>
          <w:szCs w:val="24"/>
        </w:rPr>
        <w:t xml:space="preserve">资格要求、采购需求、评标方法与评标标准等部分的询问、质疑请与采购人联系，由采购人负责答复。</w:t>
      </w:r>
      <w:r/>
    </w:p>
    <w:p>
      <w:pPr>
        <w:ind w:firstLine="480"/>
        <w:spacing w:line="500" w:lineRule="exact"/>
        <w:rPr>
          <w:rFonts w:hint="eastAsia" w:asciiTheme="minorEastAsia" w:hAnsiTheme="minorEastAsia"/>
          <w:sz w:val="24"/>
          <w:szCs w:val="24"/>
          <w:lang w:val="zh-CN"/>
        </w:rPr>
      </w:pPr>
      <w:r>
        <w:rPr>
          <w:rFonts w:hint="eastAsia" w:asciiTheme="minorEastAsia" w:hAnsiTheme="minorEastAsia"/>
          <w:sz w:val="24"/>
          <w:szCs w:val="24"/>
        </w:rPr>
        <w:t xml:space="preserve">合同履行期限：</w:t>
      </w:r>
      <w:r>
        <w:rPr>
          <w:rFonts w:hint="eastAsia" w:asciiTheme="minorEastAsia" w:hAnsiTheme="minorEastAsia"/>
          <w:sz w:val="24"/>
          <w:szCs w:val="24"/>
          <w:lang w:val="en-US" w:eastAsia="zh-CN"/>
        </w:rPr>
        <w:t xml:space="preserve">合同签订后30天内完成供货，产品符合要求。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本项目不接受进口产品（进口产品是指通过中国海关报关验放进入中国境内且产自关境外的产品）投标，中标后不允许分包或转包。</w:t>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asciiTheme="minorEastAsia" w:hAnsiTheme="minorEastAsia"/>
          <w:b w:val="0"/>
          <w:bCs/>
          <w:sz w:val="24"/>
          <w:szCs w:val="24"/>
        </w:rPr>
      </w:pPr>
      <w:r>
        <w:rPr>
          <w:rFonts w:hint="eastAsia" w:asciiTheme="minorEastAsia" w:hAnsiTheme="minorEastAsia"/>
          <w:b w:val="0"/>
          <w:bCs/>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2"/>
        <w:jc w:val="left"/>
        <w:spacing w:line="500" w:lineRule="exact"/>
        <w:rPr>
          <w:rFonts w:hint="eastAsia" w:asciiTheme="minorEastAsia" w:hAnsiTheme="minorEastAsia"/>
          <w:b/>
          <w:bCs/>
          <w:sz w:val="24"/>
          <w:szCs w:val="24"/>
        </w:rPr>
      </w:pPr>
      <w:r>
        <w:rPr>
          <w:rFonts w:hint="eastAsia" w:asciiTheme="minorEastAsia" w:hAnsiTheme="minorEastAsia"/>
          <w:b/>
          <w:bCs/>
          <w:sz w:val="24"/>
          <w:szCs w:val="24"/>
        </w:rPr>
        <w:t xml:space="preserve">（三）本项目的特定资格要求：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采购包1</w:t>
      </w:r>
      <w:r>
        <w:rPr>
          <w:rFonts w:hint="eastAsia" w:asciiTheme="minorEastAsia" w:hAnsiTheme="minorEastAsia"/>
          <w:b/>
          <w:sz w:val="24"/>
          <w:szCs w:val="24"/>
          <w:lang w:val="en-US" w:eastAsia="zh-CN"/>
        </w:rPr>
        <w:t xml:space="preserve">至</w:t>
      </w:r>
      <w:r>
        <w:rPr>
          <w:rFonts w:hint="eastAsia" w:asciiTheme="minorEastAsia" w:hAnsiTheme="minorEastAsia"/>
          <w:b/>
          <w:sz w:val="24"/>
          <w:szCs w:val="24"/>
        </w:rPr>
        <w:t xml:space="preserve">采购包</w:t>
      </w:r>
      <w:r>
        <w:rPr>
          <w:rFonts w:hint="eastAsia" w:asciiTheme="minorEastAsia" w:hAnsiTheme="minorEastAsia"/>
          <w:b/>
          <w:sz w:val="24"/>
          <w:szCs w:val="24"/>
          <w:lang w:val="en-US" w:eastAsia="zh-CN"/>
        </w:rPr>
        <w:t xml:space="preserve">5</w:t>
      </w:r>
      <w:r>
        <w:rPr>
          <w:rFonts w:hint="eastAsia" w:asciiTheme="minorEastAsia" w:hAnsiTheme="minorEastAsia"/>
          <w:b/>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lang w:val="zh-CN"/>
        </w:rPr>
        <w:t xml:space="preserve">投标人为医疗器械生产企业</w:t>
      </w:r>
      <w:r>
        <w:rPr>
          <w:rFonts w:hint="eastAsia" w:asciiTheme="minorEastAsia" w:hAnsiTheme="minorEastAsia"/>
          <w:b/>
          <w:sz w:val="24"/>
          <w:szCs w:val="24"/>
        </w:rPr>
        <w:t xml:space="preserve">或供应商，应具备下列条件之一：</w:t>
      </w:r>
      <w:r/>
    </w:p>
    <w:p>
      <w:pPr>
        <w:ind w:firstLine="482"/>
        <w:jc w:val="left"/>
        <w:spacing w:line="500" w:lineRule="exact"/>
        <w:rPr>
          <w:rFonts w:asciiTheme="minorEastAsia" w:hAnsiTheme="minorEastAsia"/>
          <w:b/>
          <w:sz w:val="24"/>
          <w:szCs w:val="24"/>
          <w:lang w:val="zh-CN"/>
        </w:rPr>
      </w:pPr>
      <w:r>
        <w:rPr>
          <w:rFonts w:hint="eastAsia" w:asciiTheme="minorEastAsia" w:hAnsiTheme="minorEastAsia"/>
          <w:b/>
          <w:sz w:val="24"/>
          <w:szCs w:val="24"/>
          <w:lang w:val="zh-CN"/>
        </w:rPr>
        <w:t xml:space="preserve">投标人为医疗器械生产企业的：第二类、第三类医疗器械生产企业提供《医疗器械生产许可证》、第一类医疗器械生产企业提供第一类医疗器械生产备案凭证。</w:t>
      </w:r>
      <w:r/>
    </w:p>
    <w:p>
      <w:pPr>
        <w:ind w:firstLine="482"/>
        <w:jc w:val="left"/>
        <w:spacing w:line="500" w:lineRule="exact"/>
        <w:rPr>
          <w:rFonts w:hint="eastAsia" w:asciiTheme="minorEastAsia" w:hAnsiTheme="minorEastAsia"/>
          <w:b/>
          <w:sz w:val="24"/>
          <w:szCs w:val="24"/>
          <w:lang w:val="zh-CN"/>
        </w:rPr>
      </w:pPr>
      <w:r>
        <w:rPr>
          <w:rFonts w:hint="eastAsia" w:asciiTheme="minorEastAsia" w:hAnsiTheme="minorEastAsia"/>
          <w:b/>
          <w:sz w:val="24"/>
          <w:szCs w:val="24"/>
          <w:lang w:val="zh-CN"/>
        </w:rPr>
        <w:t xml:space="preserve">投标人为医疗器械经营企业的：第二类医疗器械经营企业提供第二类医疗器械经营备案凭证、第三类医疗器械经营企业提供《医疗器械经营许可证》。</w:t>
      </w:r>
      <w:r/>
    </w:p>
    <w:p>
      <w:pPr>
        <w:ind w:firstLine="482"/>
        <w:jc w:val="left"/>
        <w:spacing w:line="500" w:lineRule="exact"/>
        <w:rPr>
          <w:rFonts w:hint="default" w:asciiTheme="minorEastAsia" w:hAnsiTheme="minorEastAsia" w:eastAsiaTheme="minorEastAsia"/>
          <w:b/>
          <w:sz w:val="24"/>
          <w:szCs w:val="24"/>
          <w:lang w:val="en-US" w:eastAsia="zh-CN"/>
        </w:rPr>
      </w:pPr>
      <w:r>
        <w:rPr>
          <w:rFonts w:hint="eastAsia" w:asciiTheme="minorEastAsia" w:hAnsiTheme="minorEastAsia"/>
          <w:b/>
          <w:sz w:val="24"/>
          <w:szCs w:val="24"/>
          <w:lang w:val="en-US" w:eastAsia="zh-CN"/>
        </w:rPr>
        <w:t xml:space="preserve">参与多个采购包的投标人请分别按照采购包编制投标文件，</w:t>
      </w:r>
      <w:r>
        <w:rPr>
          <w:rFonts w:hint="eastAsia" w:asciiTheme="minorEastAsia" w:hAnsiTheme="minorEastAsia"/>
          <w:b/>
          <w:sz w:val="24"/>
          <w:szCs w:val="24"/>
          <w:lang w:val="en-US" w:eastAsia="zh-CN"/>
        </w:rPr>
        <w:t xml:space="preserve">本项目</w:t>
      </w:r>
      <w:r>
        <w:rPr>
          <w:rFonts w:hint="eastAsia" w:asciiTheme="minorEastAsia" w:hAnsiTheme="minorEastAsia"/>
          <w:b/>
          <w:sz w:val="24"/>
          <w:szCs w:val="24"/>
          <w:lang w:val="en-US" w:eastAsia="zh-CN"/>
        </w:rPr>
        <w:t xml:space="preserve">的</w:t>
      </w:r>
      <w:r>
        <w:rPr>
          <w:rFonts w:hint="eastAsia" w:asciiTheme="minorEastAsia" w:hAnsiTheme="minorEastAsia"/>
          <w:b/>
          <w:sz w:val="24"/>
          <w:szCs w:val="24"/>
          <w:lang w:val="en-US" w:eastAsia="zh-CN"/>
        </w:rPr>
        <w:t xml:space="preserve">特定资格要求</w:t>
      </w:r>
      <w:r>
        <w:rPr>
          <w:rFonts w:hint="eastAsia" w:asciiTheme="minorEastAsia" w:hAnsiTheme="minorEastAsia"/>
          <w:b/>
          <w:sz w:val="24"/>
          <w:szCs w:val="24"/>
          <w:lang w:val="en-US" w:eastAsia="zh-CN"/>
        </w:rPr>
        <w:t xml:space="preserve">投标人</w:t>
      </w:r>
      <w:r>
        <w:rPr>
          <w:rFonts w:hint="eastAsia" w:asciiTheme="minorEastAsia" w:hAnsiTheme="minorEastAsia"/>
          <w:b/>
          <w:sz w:val="24"/>
          <w:szCs w:val="24"/>
          <w:lang w:val="en-US" w:eastAsia="zh-CN"/>
        </w:rPr>
        <w:t xml:space="preserve">每个采购包如参与，均需提供相应证明材料，否则投标无效。</w:t>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年10月20日（北京时间）</w:t>
      </w:r>
      <w:r>
        <w:rPr>
          <w:highlight w:val="none"/>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年11月5日9:00:00（北京时间）</w:t>
      </w:r>
      <w:r>
        <w:rPr>
          <w:highlight w:val="none"/>
        </w:rPr>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年11月5日9:00:00（北京时间）</w:t>
      </w:r>
      <w:r>
        <w:rPr>
          <w:highlight w:val="none"/>
        </w:rPr>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称：连云港市卫生健康委员会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址：连云港市海州区迎曙路66号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联系方式：0518-80689211</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联系方式：李</w:t>
      </w:r>
      <w:r>
        <w:rPr>
          <w:rFonts w:hint="eastAsia" w:asciiTheme="minorEastAsia" w:hAnsiTheme="minorEastAsia"/>
          <w:sz w:val="24"/>
          <w:szCs w:val="24"/>
        </w:rPr>
        <w:t xml:space="preserve">工</w:t>
      </w:r>
      <w:r>
        <w:rPr>
          <w:rFonts w:hint="eastAsia" w:asciiTheme="minorEastAsia" w:hAnsiTheme="minorEastAsia"/>
          <w:sz w:val="24"/>
          <w:szCs w:val="24"/>
        </w:rPr>
        <w:t xml:space="preserve"> </w:t>
      </w:r>
      <w:r>
        <w:rPr>
          <w:rFonts w:cs="Times New Roman" w:asciiTheme="minorEastAsia" w:hAnsiTheme="minorEastAsia"/>
          <w:sz w:val="24"/>
          <w:szCs w:val="24"/>
        </w:rPr>
        <w:t xml:space="preserve">  0518-85868290</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侯老师、李老师</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电      话：</w:t>
      </w:r>
      <w:r>
        <w:rPr>
          <w:rFonts w:hint="eastAsia" w:asciiTheme="minorEastAsia" w:hAnsiTheme="minorEastAsia"/>
          <w:sz w:val="24"/>
          <w:szCs w:val="24"/>
          <w:highlight w:val="none"/>
          <w:lang w:val="en-US" w:eastAsia="zh-CN"/>
        </w:rPr>
        <w:t xml:space="preserve">0518-85775030、80689211</w:t>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0"/>
        <w:spacing w:line="500" w:lineRule="exact"/>
        <w:rPr>
          <w:rFonts w:asciiTheme="minorEastAsia" w:hAnsiTheme="minorEastAsia"/>
          <w:sz w:val="24"/>
          <w:szCs w:val="24"/>
        </w:rPr>
      </w:pPr>
      <w:r>
        <w:rPr>
          <w:rFonts w:asciiTheme="minorEastAsia" w:hAnsiTheme="minorEastAsia"/>
          <w:sz w:val="24"/>
          <w:szCs w:val="24"/>
        </w:rPr>
      </w:r>
      <w:r/>
    </w:p>
    <w:p>
      <w:pPr>
        <w:pStyle w:val="855"/>
        <w:jc w:val="center"/>
        <w:spacing w:line="360" w:lineRule="auto"/>
        <w:rPr>
          <w:rFonts w:ascii="黑体" w:hAnsi="黑体" w:eastAsia="黑体"/>
          <w:b w:val="0"/>
        </w:rPr>
      </w:pPr>
      <w:r/>
      <w:bookmarkStart w:id="1" w:name="_Toc163482574"/>
      <w:r>
        <w:rPr>
          <w:rFonts w:hint="eastAsia" w:ascii="黑体" w:hAnsi="黑体" w:eastAsia="黑体"/>
          <w:b w:val="0"/>
        </w:rPr>
        <w:t xml:space="preserve">第二章  投标人须知</w:t>
      </w:r>
      <w:bookmarkEnd w:id="1"/>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一、总则</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1.招标方式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2.合格的投标人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满足招标公告中供应商的资格要求的规定。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2.5单位负责人为同一人或者存在直接控股、管理关系的不同供应商，不得参加同一合同项下的政府采购活动。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2.6除单一来源采购项目外，为采购项目提供整体设计、规范编制或者项目管理、监理、检测等服务的供应商，不得再参加该采购项目的其他采购活动。</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3.适用法律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4.投标费用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4.2 本次招标采购人和交易中心不收取标书工本费与中标服务费。</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5.招标文件的约束力</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二、招标文件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6.招标文件构成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7.招标文件的澄清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任何要求对招标文件进行澄清的投标人，应在投标截止期十日前按招标公告中的通讯地址，以书面形式通知采购人或者交易中心。</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8.招标文件的修改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在投标截止时间前，交易中心可以对招标文件进行修改。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8.2 交易中心有权按照法定的要求推迟投标截止日期和开标日期。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三、投标文件的编制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9.投标文件编写注意事项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10.投标文件的语言及度量衡单位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11.投标文件构成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12.证明投标人及投标标的符合招标文件规定的文件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13.投标分项报价表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投标人应按照招标文件规定格式填报投标分项报价表。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投标货币。投标文件中的单价和总价无特殊规定的采用人民币报价，以元为单位标注。招标文件中另有规定的按规定执行。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14.技术要求响应及偏离表、商务要求响应及偏离表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15.服务承诺、培训计划、人员安排及其他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 投标人需根据招标文件要求提供培训计划、人员安排等。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 投标人需根据招标文件要求提供所投标的的主要组成部分、功能设计、实现思路及关键技术等。</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16.投标函和开标一览表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投标人应按照招标文件中提供的格式完整、正确填写投标函、开标一览表。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17.投标有效期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 投标有效期为交易中心规定的开标之日后六十（60）天。投标有效期比规定短的将被视为未实质性响应招标文件而予以拒绝。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四、投标文件的递交</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18.电子投标文件的递交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19.投标截止时间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20.投标文件的拒收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20.1 交易中心拒绝接收在其规定的投标截止时间后递交（上传）的任何投标文件。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21.投标文件的撤回和修改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 投标文件的撤回</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21.1.1 投标人可在投标截止时间前，撤回其电子投标文件，具体操作方法见《操作手册》。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21.1.2 投标人撤回电子投标文件的，则认为其不再参与本项目投标活动。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 投标文件的修改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21.2.1 投标人可在投标截止时间前，对其电子投标文件进行修改，具体操作方法见《操作手册》。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21.2.2 在投标截止时间之后，投标人不得对其电子投标文件做任何修改。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五、开标与评标</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22.开标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22.1 交易中心将在招标公告中规定的时间和地点组织公开开标。投标人应当按时参加开标活动，并在“苏采云”系统规定的时间内对投标文件进行解密。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22.2 开标仪式由交易中心组织。“苏采云”系统将自动对项目进行开标，并宣布各投标人名称和投标价格。</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23、评标委员会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23.1 开标后，交易中心将组织评委会进行评标。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24、评标过程的保密与公正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凡是与审查、澄清、评价和比较投标的有关资料以及授标建议等，采购人、评审专家、交易中心均不得向投标人或与评标无关的其他人员透露。</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24.3 交易中心和评委会不向未中标的投标人解释未中标原因，也不公布评标过程中的相关细节。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25、投标文件的澄清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评委会并非对每个投标人都做澄清、说明或者补正要求。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接到评委会澄清、说明或者补正要求的投标人如未按规定响应，其风险由投标人自行承担。</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26、对投标文件的初审</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26.1 投标文件初审分为资格审查和</w:t>
      </w:r>
      <w:r>
        <w:rPr>
          <w:rFonts w:hint="eastAsia" w:ascii="宋体" w:hAnsi="宋体" w:eastAsia="宋体" w:cs="宋体"/>
          <w:sz w:val="24"/>
          <w:szCs w:val="24"/>
          <w:highlight w:val="none"/>
        </w:rPr>
        <w:t xml:space="preserve">符合性审查。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采购人资格性审查的同时，在信用中国网站（www.creditchina.gov.cn）查询投标人的信用记录，以确定投标人是否具备投标资格，查询结果留存并归档。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本招标文件中斜体且有下划线部分为实质性要求和条件，投标人必须逐条做出满足实质性要求和条件的响应，否则将按无效响应处理。</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2"/>
        <w:jc w:val="both"/>
        <w:pageBreakBefore w:val="0"/>
        <w:spacing w:line="500" w:lineRule="exact"/>
        <w:rPr>
          <w:rFonts w:hint="default"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采购包1、采购包2、采购包3、采购包4、采购包5：</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26.1.4</w:t>
      </w: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26.6 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26.7 投标人在开、评标全过程中应保持通讯畅通，及时登录“苏采云”系统查阅、答复相关信息，并安排专人与交易中心及评委会联系。</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27、无效投标条款和废标条款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both"/>
        <w:pageBreakBefore w:val="0"/>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（8）不符合招标文件中规定的实质性要求和条件的（本招标文件中斜体且有下划线部分为实质性要求和条件）。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（1）因“苏采云”系统系统故障原因造成开标不成功的。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（2）评委会认定招标文件存在歧义、重大缺陷导致评审工作无法进行的。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出现投标截止时间结束后参加投标的供应商或者在评标期间对招标文件做出实质响应的供应商不足三家情况的，按照政府采购相关规定执行。</w:t>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六、定标</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28、确定中标单位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28.3 交易中心将在江苏政府采购网发布中标公告，公告期限为1个工作日。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若有充分证据证明，中标人存在下列情况之一的，一经查实，将被取消中标资格：</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（3）与采购人、其他供应商或者采购代理机构恶意串通的。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（4）向采购人、交易中心行贿或者提供其他不正当利益的。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（6）属于本文件规定的无效条件，但在评标过程中又未被评委会发现的。</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29、中标通知书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七、授予合同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30、履约保证金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30.3 履约保证金自合同生效之日起至合同约定的中标人主要义务履行完毕止，采购人应当按合同约定及时退还履约保证金。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30.4 逾期退还履约保证金的采购人承担违约责任，按照中国人民银行同期贷款基准利率向中标人支付超期资金占用费。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30.5 本项目履约保证金要求详见招标文件第四章 采购需求。</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31、合同签订及货物（包含与货物相关的服务）的追加</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 中标人应当在中标通知书发出之日起三十日内，按照招标文件和中标人投标文件的规定，与采购人签订政府采购合同。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32、政府采购履约资金扶持政策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八、询问与质疑</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33、询问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34、质疑提出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未依照采购公告要求获取采购文件的供应商，视为未参与该项目的采购活动，不具备对该采购文件提出质疑的法定权利。</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质疑函应当使用范本，详见招标文件第六章。供应商提出质疑应当提交质疑函和必要的证明材料，应当包括下列内容：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35、质疑函的受理和答复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35.2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对不符合质疑要求的，采购人、交易中心有权要求其补充必要的证明材料，质疑供应商未在法定的时间内提供补充必要的证明材料的，视同放弃质疑。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35.4 以下情形的质疑不予受理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（4）未参加采购活动的供应商或在采购活动中自身权益未受到损害的供应商所提出的质疑。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35.5 采购人、交易中心依法受理的质疑，将按照政府采购有关规定，在法定期限内答复。</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未尽事宜，依照有关法律、法规执行。</w:t>
      </w:r>
      <w:r/>
    </w:p>
    <w:p>
      <w:pPr>
        <w:pStyle w:val="856"/>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九、政府采购政策功能</w:t>
      </w:r>
      <w:r/>
    </w:p>
    <w:p>
      <w:pPr>
        <w:ind w:firstLine="482"/>
        <w:jc w:val="both"/>
        <w:pageBreakBefore w:val="0"/>
        <w:spacing w:line="500" w:lineRule="exact"/>
        <w:rPr>
          <w:rFonts w:hint="eastAsia" w:ascii="宋体" w:hAnsi="宋体" w:eastAsia="宋体" w:cs="宋体"/>
          <w:sz w:val="24"/>
          <w:szCs w:val="24"/>
        </w:rPr>
      </w:pPr>
      <w:r>
        <w:rPr>
          <w:rFonts w:hint="eastAsia" w:ascii="宋体" w:hAnsi="宋体" w:eastAsia="宋体" w:cs="宋体"/>
          <w:b/>
          <w:sz w:val="24"/>
          <w:szCs w:val="24"/>
        </w:rPr>
        <w:t xml:space="preserve">37、促进中小企业发展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37.1本项目</w:t>
      </w:r>
      <w:r>
        <w:rPr>
          <w:rFonts w:hint="eastAsia" w:ascii="宋体" w:hAnsi="宋体" w:eastAsia="宋体" w:cs="宋体"/>
          <w:b w:val="0"/>
          <w:bCs/>
          <w:sz w:val="24"/>
          <w:szCs w:val="24"/>
          <w:highlight w:val="none"/>
          <w:lang w:val="en-US" w:eastAsia="zh-CN"/>
        </w:rPr>
        <w:t xml:space="preserve">（采购包1、采购包2、采购包3、采购包4、采购包5）</w:t>
      </w:r>
      <w:r>
        <w:rPr>
          <w:rFonts w:hint="eastAsia" w:ascii="宋体" w:hAnsi="宋体" w:eastAsia="宋体" w:cs="宋体"/>
          <w:sz w:val="24"/>
          <w:szCs w:val="24"/>
        </w:rPr>
        <w:t xml:space="preserve">执行《关于印发&lt;政府采购促进中小企业发展管理办法&gt;的通知》（财库〔2020〕</w:t>
      </w:r>
      <w:r>
        <w:rPr>
          <w:rFonts w:hint="eastAsia" w:ascii="宋体" w:hAnsi="宋体" w:eastAsia="宋体" w:cs="宋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37.2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37.3 参加本项目政府采购活动的供应商享受价格评审优惠的应当提供的材料： </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（1）投标人提供的货物全部由小型企业、微型企业制造的，提供《中小企业声明函》（第六章 投标文件格式）。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37.4 残疾人福利单位、监狱企业属于小型企业、微型企业的，不重复享受政策。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37.5 享受扶持政策获得政府采购合同的，小微企业不得将合同分包给大中型企业，中型企业不得将合同分包给大型企业。</w:t>
      </w:r>
      <w:r/>
    </w:p>
    <w:p>
      <w:pPr>
        <w:numPr>
          <w:ilvl w:val="0"/>
          <w:numId w:val="0"/>
        </w:numPr>
        <w:ind w:firstLine="482"/>
        <w:jc w:val="both"/>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38、采购本国产品的支持政策</w:t>
      </w:r>
      <w:r/>
    </w:p>
    <w:p>
      <w:pPr>
        <w:ind w:firstLine="480"/>
        <w:jc w:val="both"/>
        <w:pageBreakBefore w:val="0"/>
        <w:spacing w:line="50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38.1 本项目（采购包1、采购包2、采购包3、采购包4、采购包5）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38.3 供应商需按照招标文件的要求提供《关于符合本国产品标准的声明函》（以下简称《声明函》），如不提供将不享受本国产品价格评审优惠。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yellow"/>
          <w:lang w:val="en-US" w:eastAsia="zh-CN"/>
        </w:rPr>
      </w:pPr>
      <w:r>
        <w:rPr>
          <w:rFonts w:hint="eastAsia" w:ascii="宋体" w:hAnsi="宋体" w:eastAsia="宋体" w:cs="宋体"/>
          <w:b w:val="0"/>
          <w:bCs/>
          <w:sz w:val="24"/>
          <w:szCs w:val="24"/>
          <w:highlight w:val="none"/>
          <w:lang w:val="en-US" w:eastAsia="zh-CN"/>
        </w:rPr>
        <w:t xml:space="preserve">38.6政府采购中的本国产品标准及其他未尽事宜详见《国务院办公厅关于在政府采购中实施本国产品标准及相关政策的通知》（国办发〔2025〕34号）。</w:t>
      </w:r>
      <w:r/>
    </w:p>
    <w:p>
      <w:pPr>
        <w:ind w:firstLine="482"/>
        <w:jc w:val="both"/>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9</w:t>
      </w:r>
      <w:r>
        <w:rPr>
          <w:rFonts w:hint="eastAsia" w:ascii="宋体" w:hAnsi="宋体" w:eastAsia="宋体" w:cs="宋体"/>
          <w:b/>
          <w:sz w:val="24"/>
          <w:szCs w:val="24"/>
        </w:rPr>
        <w:t xml:space="preserve">、支持绿色发展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40</w:t>
      </w:r>
      <w:r>
        <w:rPr>
          <w:rFonts w:hint="eastAsia" w:ascii="宋体" w:hAnsi="宋体" w:eastAsia="宋体" w:cs="宋体"/>
          <w:b/>
          <w:sz w:val="24"/>
          <w:szCs w:val="24"/>
        </w:rPr>
        <w:t xml:space="preserve">、政府采购需求标准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55"/>
        <w:jc w:val="center"/>
        <w:spacing w:line="360" w:lineRule="auto"/>
        <w:rPr>
          <w:rFonts w:ascii="黑体" w:hAnsi="黑体" w:eastAsia="黑体"/>
          <w:b w:val="0"/>
        </w:rPr>
      </w:pPr>
      <w:r/>
      <w:bookmarkStart w:id="2" w:name="_Toc163482575"/>
      <w:r>
        <w:rPr>
          <w:rFonts w:hint="eastAsia" w:ascii="黑体" w:hAnsi="黑体" w:eastAsia="黑体"/>
          <w:b w:val="0"/>
        </w:rPr>
        <w:t xml:space="preserve">第三章  合同文本</w:t>
      </w:r>
      <w:bookmarkEnd w:id="2"/>
      <w:r/>
      <w:r/>
    </w:p>
    <w:p>
      <w:r/>
      <w:r/>
    </w:p>
    <w:p>
      <w:r/>
      <w:r/>
    </w:p>
    <w:p>
      <w:r/>
      <w:r/>
    </w:p>
    <w:p>
      <w:r/>
      <w:r/>
    </w:p>
    <w:p>
      <w:r/>
      <w:r/>
    </w:p>
    <w:p>
      <w:r/>
      <w:r/>
    </w:p>
    <w:p>
      <w:r/>
      <w:r/>
    </w:p>
    <w:p>
      <w:r/>
      <w:r/>
    </w:p>
    <w:p>
      <w:pPr>
        <w:jc w:val="center"/>
        <w:rPr>
          <w:rFonts w:ascii="宋体" w:hAnsi="宋体" w:eastAsia="宋体" w:cs="宋体"/>
          <w:b/>
          <w:bCs/>
          <w:spacing w:val="-20"/>
          <w:sz w:val="48"/>
          <w:szCs w:val="48"/>
        </w:rPr>
      </w:pPr>
      <w:r/>
      <w:bookmarkStart w:id="3" w:name="_Toc163482576"/>
      <w:r>
        <w:rPr>
          <w:rFonts w:hint="eastAsia" w:ascii="宋体" w:hAnsi="宋体" w:eastAsia="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640"/>
        <w:spacing w:line="360" w:lineRule="auto"/>
        <w:rPr>
          <w:sz w:val="32"/>
          <w:szCs w:val="32"/>
        </w:rPr>
      </w:pPr>
      <w:r>
        <w:rPr>
          <w:rFonts w:hint="eastAsia" w:ascii="宋体" w:hAnsi="宋体" w:cs="宋体"/>
          <w:sz w:val="32"/>
          <w:szCs w:val="32"/>
        </w:rPr>
        <w:t xml:space="preserve">项目名称：</w:t>
      </w:r>
      <w:r/>
    </w:p>
    <w:p>
      <w:pPr>
        <w:ind w:left="420" w:firstLine="640"/>
        <w:spacing w:line="360" w:lineRule="auto"/>
        <w:rPr>
          <w:sz w:val="32"/>
          <w:szCs w:val="32"/>
          <w:u w:val="single"/>
        </w:rPr>
      </w:pPr>
      <w:r>
        <w:rPr>
          <w:rFonts w:hint="eastAsia"/>
          <w:sz w:val="32"/>
          <w:szCs w:val="32"/>
        </w:rPr>
        <w:t xml:space="preserve">合同编号：</w:t>
      </w:r>
      <w:r/>
    </w:p>
    <w:p>
      <w:pPr>
        <w:ind w:left="420" w:firstLine="640"/>
        <w:spacing w:line="360" w:lineRule="auto"/>
        <w:rPr>
          <w:sz w:val="32"/>
          <w:szCs w:val="32"/>
        </w:rPr>
      </w:pPr>
      <w:r>
        <w:rPr>
          <w:rFonts w:hint="eastAsia"/>
          <w:sz w:val="32"/>
          <w:szCs w:val="32"/>
        </w:rPr>
        <w:t xml:space="preserve">甲    方：</w:t>
      </w:r>
      <w:r/>
    </w:p>
    <w:p>
      <w:pPr>
        <w:ind w:left="420" w:firstLine="640"/>
        <w:spacing w:line="360" w:lineRule="auto"/>
        <w:rPr>
          <w:sz w:val="32"/>
          <w:szCs w:val="32"/>
          <w:u w:val="single"/>
        </w:rPr>
      </w:pPr>
      <w:r>
        <w:rPr>
          <w:rFonts w:hint="eastAsia"/>
          <w:sz w:val="32"/>
          <w:szCs w:val="32"/>
        </w:rPr>
        <w:t xml:space="preserve">乙    方：</w:t>
      </w:r>
      <w:r/>
    </w:p>
    <w:p>
      <w:pPr>
        <w:ind w:left="420" w:firstLine="640"/>
        <w:spacing w:line="360" w:lineRule="auto"/>
        <w:rPr>
          <w:sz w:val="32"/>
          <w:szCs w:val="32"/>
        </w:rPr>
      </w:pPr>
      <w:r>
        <w:rPr>
          <w:rFonts w:hint="eastAsia"/>
          <w:sz w:val="32"/>
          <w:szCs w:val="32"/>
        </w:rPr>
        <w:t xml:space="preserve">签订时间：</w:t>
      </w:r>
      <w:r/>
    </w:p>
    <w:p>
      <w:pPr>
        <w:ind w:firstLine="880"/>
        <w:jc w:val="left"/>
        <w:widowControl/>
        <w:rPr>
          <w:rFonts w:eastAsia="黑体"/>
          <w:sz w:val="44"/>
          <w:szCs w:val="44"/>
        </w:rPr>
      </w:pPr>
      <w:r>
        <w:rPr>
          <w:rFonts w:eastAsia="黑体"/>
          <w:sz w:val="44"/>
          <w:szCs w:val="44"/>
        </w:rPr>
        <w:br w:type="page" w:clear="all"/>
      </w:r>
      <w:r/>
    </w:p>
    <w:p>
      <w:pPr>
        <w:jc w:val="center"/>
        <w:rPr>
          <w:rFonts w:ascii="黑体" w:hAnsi="黑体" w:eastAsia="黑体"/>
          <w:sz w:val="40"/>
          <w:szCs w:val="44"/>
        </w:rPr>
      </w:pPr>
      <w:r>
        <w:rPr>
          <w:rFonts w:hint="eastAsia" w:ascii="黑体" w:hAnsi="黑体" w:eastAsia="黑体"/>
          <w:sz w:val="40"/>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2.本合同标准文本为政府采购货物买卖合同编制提供参考，可以结合采购项目具体情况，对文本作必要的调整修订后使用。</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bookmarkStart w:id="4" w:name="_Toc22209"/>
      <w:r>
        <w:rPr>
          <w:rFonts w:ascii="黑体" w:hAnsi="黑体" w:eastAsia="黑体"/>
          <w:b/>
          <w:bCs/>
          <w:sz w:val="28"/>
          <w:szCs w:val="28"/>
        </w:rPr>
        <w:br w:type="page" w:clear="all"/>
      </w:r>
      <w:r/>
    </w:p>
    <w:p>
      <w:pPr>
        <w:jc w:val="center"/>
        <w:rPr>
          <w:b/>
          <w:sz w:val="28"/>
          <w:szCs w:val="28"/>
        </w:rPr>
      </w:pPr>
      <w:r>
        <w:rPr>
          <w:rFonts w:hint="eastAsia" w:hAnsi="黑体"/>
          <w:b/>
          <w:sz w:val="28"/>
          <w:szCs w:val="28"/>
        </w:rPr>
        <w:t xml:space="preserve">第一节 </w:t>
      </w:r>
      <w:r>
        <w:rPr>
          <w:rFonts w:hint="eastAsia"/>
          <w:b/>
          <w:sz w:val="28"/>
          <w:szCs w:val="28"/>
        </w:rPr>
        <w:t xml:space="preserve">政府采购合同协议书</w:t>
      </w:r>
      <w:bookmarkEnd w:id="4"/>
      <w:r/>
      <w:r/>
    </w:p>
    <w:p>
      <w:pPr>
        <w:jc w:val="center"/>
        <w:rPr>
          <w:b/>
          <w:sz w:val="28"/>
          <w:szCs w:val="28"/>
        </w:rPr>
      </w:pPr>
      <w:r>
        <w:rPr>
          <w:b/>
          <w:sz w:val="28"/>
          <w:szCs w:val="28"/>
        </w:rPr>
      </w:r>
      <w:r/>
    </w:p>
    <w:p>
      <w:pPr>
        <w:spacing w:line="400" w:lineRule="exact"/>
        <w:rPr>
          <w:rFonts w:ascii="宋体" w:hAnsi="宋体" w:eastAsia="宋体"/>
          <w:sz w:val="24"/>
          <w:szCs w:val="21"/>
        </w:rPr>
      </w:pPr>
      <w:r>
        <w:rPr>
          <w:rFonts w:hint="eastAsia" w:ascii="宋体" w:hAnsi="宋体" w:eastAsia="宋体"/>
          <w:sz w:val="24"/>
          <w:szCs w:val="21"/>
        </w:rPr>
        <w:t xml:space="preserve">甲方（全称）：（采购人、受采购人委托签订合同的单位或采购文件约定的合同甲方）</w:t>
      </w:r>
      <w:r/>
    </w:p>
    <w:p>
      <w:pPr>
        <w:spacing w:line="400" w:lineRule="exact"/>
        <w:rPr>
          <w:rFonts w:ascii="宋体" w:hAnsi="宋体" w:eastAsia="宋体"/>
          <w:sz w:val="24"/>
          <w:szCs w:val="21"/>
        </w:rPr>
      </w:pPr>
      <w:r>
        <w:rPr>
          <w:rFonts w:hint="eastAsia" w:ascii="宋体" w:hAnsi="宋体" w:eastAsia="宋体"/>
          <w:sz w:val="24"/>
          <w:szCs w:val="21"/>
        </w:rPr>
        <w:t xml:space="preserve">乙方1（全称）：（供应商）</w:t>
      </w:r>
      <w:r/>
    </w:p>
    <w:p>
      <w:pPr>
        <w:spacing w:line="400" w:lineRule="exact"/>
        <w:rPr>
          <w:rFonts w:ascii="宋体" w:hAnsi="宋体" w:eastAsia="宋体"/>
          <w:sz w:val="24"/>
          <w:szCs w:val="21"/>
        </w:rPr>
      </w:pPr>
      <w:r>
        <w:rPr>
          <w:rFonts w:hint="eastAsia" w:ascii="宋体" w:hAnsi="宋体" w:eastAsia="宋体"/>
          <w:sz w:val="24"/>
          <w:szCs w:val="21"/>
        </w:rPr>
        <w:t xml:space="preserve">乙方2（全称）：（联合体成员供应商或其他合同主体）（如有）</w:t>
      </w:r>
      <w:r/>
    </w:p>
    <w:p>
      <w:pPr>
        <w:spacing w:line="400" w:lineRule="exact"/>
        <w:rPr>
          <w:rFonts w:ascii="宋体" w:hAnsi="宋体" w:eastAsia="宋体"/>
          <w:sz w:val="24"/>
          <w:szCs w:val="21"/>
        </w:rPr>
      </w:pPr>
      <w:r>
        <w:rPr>
          <w:rFonts w:hint="eastAsia" w:ascii="宋体" w:hAnsi="宋体" w:eastAsia="宋体"/>
          <w:sz w:val="24"/>
        </w:rPr>
        <w:t xml:space="preserve">乙方</w:t>
      </w:r>
      <w:r>
        <w:rPr>
          <w:rFonts w:hint="eastAsia" w:ascii="宋体" w:hAnsi="宋体" w:eastAsia="宋体"/>
          <w:sz w:val="24"/>
          <w:szCs w:val="21"/>
        </w:rPr>
        <w:t xml:space="preserve">3</w:t>
      </w:r>
      <w:r>
        <w:rPr>
          <w:rFonts w:hint="eastAsia" w:ascii="宋体" w:hAnsi="宋体" w:eastAsia="宋体"/>
          <w:sz w:val="24"/>
        </w:rPr>
        <w:t xml:space="preserve">（全称）：</w:t>
      </w:r>
      <w:r>
        <w:rPr>
          <w:rFonts w:hint="eastAsia" w:ascii="宋体" w:hAnsi="宋体" w:eastAsia="宋体"/>
          <w:sz w:val="24"/>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项目信息</w:t>
      </w:r>
      <w:r/>
    </w:p>
    <w:p>
      <w:pPr>
        <w:ind w:left="420"/>
        <w:jc w:val="left"/>
        <w:spacing w:line="400" w:lineRule="exact"/>
        <w:rPr>
          <w:rFonts w:ascii="宋体" w:hAnsi="宋体" w:eastAsia="宋体" w:cs="Times New Roman"/>
          <w:sz w:val="24"/>
          <w:szCs w:val="21"/>
          <w:u w:val="single"/>
        </w:rPr>
      </w:pPr>
      <w:r>
        <w:rPr>
          <w:rFonts w:hint="eastAsia" w:ascii="宋体" w:hAnsi="宋体" w:eastAsia="宋体" w:cs="Times New Roman"/>
          <w:sz w:val="24"/>
          <w:szCs w:val="21"/>
        </w:rPr>
        <w:t xml:space="preserve">（1）采购项目名称：</w:t>
      </w:r>
      <w:r/>
    </w:p>
    <w:p>
      <w:pPr>
        <w:numPr>
          <w:ilvl w:val="255"/>
          <w:numId w:val="0"/>
        </w:numPr>
        <w:ind w:firstLine="1080"/>
        <w:jc w:val="left"/>
        <w:spacing w:line="400" w:lineRule="exact"/>
        <w:tabs>
          <w:tab w:val="left" w:pos="999" w:leader="none"/>
        </w:tabs>
        <w:rPr>
          <w:rFonts w:ascii="宋体" w:hAnsi="宋体" w:eastAsia="宋体" w:cs="Times New Roman"/>
          <w:sz w:val="24"/>
          <w:szCs w:val="21"/>
        </w:rPr>
      </w:pPr>
      <w:r>
        <w:rPr>
          <w:rFonts w:hint="eastAsia" w:ascii="宋体" w:hAnsi="宋体" w:eastAsia="宋体" w:cs="Times New Roman"/>
          <w:sz w:val="24"/>
          <w:szCs w:val="21"/>
        </w:rPr>
        <w:t xml:space="preserve">采购项目编号：</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（2）采购计划编号：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（3）项目内容：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采购标的及数量（台/套</w:t>
      </w:r>
      <w:r>
        <w:rPr>
          <w:rFonts w:ascii="宋体" w:hAnsi="宋体" w:eastAsia="宋体"/>
          <w:sz w:val="24"/>
          <w:szCs w:val="21"/>
        </w:rPr>
        <w:t xml:space="preserve">/</w:t>
      </w:r>
      <w:r>
        <w:rPr>
          <w:rFonts w:hint="eastAsia" w:ascii="宋体" w:hAnsi="宋体" w:eastAsia="宋体"/>
          <w:sz w:val="24"/>
          <w:szCs w:val="21"/>
        </w:rPr>
        <w:t xml:space="preserve">个</w:t>
      </w:r>
      <w:r>
        <w:rPr>
          <w:rFonts w:ascii="宋体" w:hAnsi="宋体" w:eastAsia="宋体"/>
          <w:sz w:val="24"/>
          <w:szCs w:val="21"/>
        </w:rPr>
        <w:t xml:space="preserve">/</w:t>
      </w:r>
      <w:r>
        <w:rPr>
          <w:rFonts w:hint="eastAsia" w:ascii="宋体" w:hAnsi="宋体" w:eastAsia="宋体"/>
          <w:sz w:val="24"/>
          <w:szCs w:val="21"/>
        </w:rPr>
        <w:t xml:space="preserve">架</w:t>
      </w:r>
      <w:r>
        <w:rPr>
          <w:rFonts w:ascii="宋体" w:hAnsi="宋体" w:eastAsia="宋体"/>
          <w:sz w:val="24"/>
          <w:szCs w:val="21"/>
        </w:rPr>
        <w:t xml:space="preserve">/</w:t>
      </w:r>
      <w:r>
        <w:rPr>
          <w:rFonts w:hint="eastAsia" w:ascii="宋体" w:hAnsi="宋体" w:eastAsia="宋体"/>
          <w:sz w:val="24"/>
          <w:szCs w:val="21"/>
        </w:rPr>
        <w:t xml:space="preserve">组等）：</w:t>
      </w:r>
      <w:r/>
    </w:p>
    <w:p>
      <w:pPr>
        <w:ind w:firstLine="1080"/>
        <w:jc w:val="left"/>
        <w:spacing w:line="400" w:lineRule="exact"/>
        <w:rPr>
          <w:rFonts w:ascii="宋体" w:hAnsi="宋体" w:eastAsia="宋体" w:cs="宋体"/>
          <w:sz w:val="24"/>
          <w:szCs w:val="21"/>
        </w:rPr>
      </w:pPr>
      <w:r>
        <w:rPr>
          <w:rFonts w:hint="eastAsia" w:ascii="宋体" w:hAnsi="宋体" w:eastAsia="宋体"/>
          <w:sz w:val="24"/>
          <w:szCs w:val="21"/>
        </w:rPr>
        <w:t xml:space="preserve">品牌：    规格型号</w:t>
      </w:r>
      <w:r>
        <w:rPr>
          <w:rFonts w:hint="eastAsia" w:ascii="宋体" w:hAnsi="宋体" w:eastAsia="宋体" w:cs="宋体"/>
          <w:sz w:val="24"/>
          <w:szCs w:val="21"/>
        </w:rPr>
        <w:t xml:space="preserve">：    </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采购标的的技术要求、商务要求具体见附件。</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汉仪书宋二S"/>
          <w:sz w:val="24"/>
          <w:szCs w:val="21"/>
        </w:rPr>
        <w:t xml:space="preserve">①</w:t>
      </w:r>
      <w:r>
        <w:rPr>
          <w:rFonts w:hint="eastAsia" w:ascii="宋体" w:hAnsi="宋体" w:eastAsia="宋体" w:cs="宋体"/>
          <w:sz w:val="24"/>
          <w:szCs w:val="21"/>
        </w:rPr>
        <w:t xml:space="preserve">涉及信息类产品，请填写该产品关键部件的品牌、型号：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标的名称：</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rPr>
      </w:pPr>
      <w:r>
        <w:rPr>
          <w:rFonts w:hint="eastAsia" w:ascii="宋体" w:hAnsi="宋体" w:eastAsia="宋体" w:cs="宋体"/>
          <w:sz w:val="24"/>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1080"/>
        <w:jc w:val="left"/>
        <w:spacing w:line="400" w:lineRule="exact"/>
        <w:widowControl/>
        <w:rPr>
          <w:rFonts w:ascii="宋体" w:hAnsi="宋体" w:eastAsia="宋体" w:cs="宋体"/>
          <w:sz w:val="24"/>
          <w:szCs w:val="21"/>
        </w:rPr>
      </w:pPr>
      <w:r>
        <w:rPr>
          <w:rFonts w:hint="eastAsia" w:ascii="宋体" w:hAnsi="宋体" w:eastAsia="宋体" w:cs="汉仪书宋二S"/>
          <w:sz w:val="24"/>
          <w:szCs w:val="21"/>
        </w:rPr>
        <w:t xml:space="preserve">②</w:t>
      </w:r>
      <w:r>
        <w:rPr>
          <w:rFonts w:hint="eastAsia" w:ascii="宋体" w:hAnsi="宋体" w:eastAsia="宋体" w:cs="宋体"/>
          <w:sz w:val="24"/>
          <w:szCs w:val="21"/>
        </w:rPr>
        <w:t xml:space="preserve">涉及车辆采购，请填写是否属于新能源汽车：</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是，《政府采购品目分类目录》 底级品目名称：    数量：    金额：</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否</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4</w:t>
      </w:r>
      <w:r>
        <w:rPr>
          <w:rFonts w:hint="eastAsia" w:ascii="宋体" w:hAnsi="宋体" w:eastAsia="宋体" w:cstheme="minorEastAsia"/>
          <w:sz w:val="24"/>
          <w:szCs w:val="21"/>
        </w:rPr>
        <w:t xml:space="preserve">）政府采购组织形式：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政府集中采购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部门集中采购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分散采购</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5</w:t>
      </w:r>
      <w:r>
        <w:rPr>
          <w:rFonts w:hint="eastAsia" w:ascii="宋体" w:hAnsi="宋体" w:eastAsia="宋体" w:cstheme="minorEastAsia"/>
          <w:sz w:val="24"/>
          <w:szCs w:val="21"/>
        </w:rPr>
        <w:t xml:space="preserve">）政府采购方式：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公开招标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邀请招标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竞争性谈判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竞争性磋商</w:t>
      </w:r>
      <w:r/>
    </w:p>
    <w:p>
      <w:pPr>
        <w:numPr>
          <w:ilvl w:val="255"/>
          <w:numId w:val="0"/>
        </w:numPr>
        <w:ind w:firstLine="2784"/>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询价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单一来源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框架协议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其他：</w:t>
      </w:r>
      <w:r/>
    </w:p>
    <w:p>
      <w:pPr>
        <w:numPr>
          <w:ilvl w:val="255"/>
          <w:numId w:val="0"/>
        </w:numPr>
        <w:ind w:firstLine="1080"/>
        <w:jc w:val="left"/>
        <w:spacing w:line="400" w:lineRule="exact"/>
        <w:widowControl/>
        <w:rPr>
          <w:rFonts w:ascii="宋体" w:hAnsi="宋体" w:eastAsia="宋体" w:cs="宋体"/>
          <w:sz w:val="24"/>
          <w:szCs w:val="21"/>
          <w:u w:val="single"/>
        </w:rPr>
      </w:pPr>
      <w:r>
        <w:rPr>
          <w:rFonts w:hint="eastAsia" w:ascii="宋体" w:hAnsi="宋体" w:eastAsia="宋体" w:cs="宋体"/>
          <w:sz w:val="24"/>
          <w:szCs w:val="21"/>
        </w:rPr>
        <w:t xml:space="preserve">（注：在框架协议采购的第二阶段，可选择使用该合同文本）</w:t>
      </w:r>
      <w:r/>
    </w:p>
    <w:p>
      <w:pPr>
        <w:numPr>
          <w:ilvl w:val="255"/>
          <w:numId w:val="0"/>
        </w:numPr>
        <w:ind w:firstLine="480"/>
        <w:jc w:val="left"/>
        <w:spacing w:line="400" w:lineRule="exact"/>
        <w:widowControl/>
        <w:rPr>
          <w:rFonts w:ascii="宋体" w:hAnsi="宋体" w:eastAsia="宋体" w:cs="Times New Roman"/>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6</w:t>
      </w:r>
      <w:r>
        <w:rPr>
          <w:rFonts w:hint="eastAsia" w:ascii="宋体" w:hAnsi="宋体" w:eastAsia="宋体" w:cstheme="minorEastAsia"/>
          <w:sz w:val="24"/>
          <w:szCs w:val="21"/>
        </w:rPr>
        <w:t xml:space="preserve">）中标（成交）采购</w:t>
      </w:r>
      <w:r>
        <w:rPr>
          <w:rFonts w:hint="eastAsia" w:ascii="宋体" w:hAnsi="宋体" w:eastAsia="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eastAsia="宋体" w:cs="Times New Roman"/>
          <w:sz w:val="24"/>
          <w:szCs w:val="21"/>
        </w:rPr>
        <w:t xml:space="preserve">是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rPr>
      </w:pPr>
      <w:r>
        <w:rPr>
          <w:rFonts w:hint="eastAsia" w:ascii="宋体" w:hAnsi="宋体" w:eastAsia="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ascii="宋体" w:hAnsi="宋体" w:eastAsia="宋体"/>
          <w:sz w:val="24"/>
          <w:szCs w:val="21"/>
        </w:rPr>
        <w:t xml:space="preserve">7</w:t>
      </w:r>
      <w:r>
        <w:rPr>
          <w:rFonts w:hint="eastAsia" w:ascii="宋体" w:hAnsi="宋体" w:eastAsia="宋体"/>
          <w:sz w:val="24"/>
          <w:szCs w:val="21"/>
        </w:rPr>
        <w:t xml:space="preserve">）合同是否分包：</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分包主要内容：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分包供应商/制造商名称（如供应商和制造商不同，请分别填写）：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分包供应商/制造商类型（如果供应商和制造商不同，只填写制造商类型）：</w:t>
      </w:r>
      <w:r/>
    </w:p>
    <w:p>
      <w:pPr>
        <w:ind w:firstLine="1080"/>
        <w:jc w:val="left"/>
        <w:spacing w:line="400" w:lineRule="exact"/>
        <w:rPr>
          <w:rFonts w:ascii="宋体" w:hAnsi="宋体" w:eastAsia="宋体"/>
          <w:iCs/>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大型企业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中型企业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小微型企业</w:t>
      </w:r>
      <w:r/>
    </w:p>
    <w:p>
      <w:pPr>
        <w:ind w:firstLine="1080"/>
        <w:jc w:val="left"/>
        <w:spacing w:line="400" w:lineRule="exact"/>
        <w:rPr>
          <w:rFonts w:ascii="宋体" w:hAnsi="宋体" w:eastAsia="宋体"/>
          <w:sz w:val="24"/>
        </w:rPr>
      </w:pPr>
      <w:r>
        <w:rPr>
          <w:rFonts w:ascii="Wingdings" w:hAnsi="Wingdings" w:eastAsia="Wingdings" w:cs="Wingdings"/>
          <w:iCs/>
          <w:sz w:val="24"/>
          <w:szCs w:val="21"/>
        </w:rPr>
        <w:t xml:space="preserve">¨</w:t>
      </w:r>
      <w:r>
        <w:rPr>
          <w:rFonts w:hint="eastAsia" w:ascii="宋体" w:hAnsi="宋体" w:eastAsia="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eastAsia="宋体"/>
          <w:iCs/>
          <w:sz w:val="24"/>
          <w:szCs w:val="21"/>
        </w:rPr>
        <w:t xml:space="preserve">监狱企业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numPr>
          <w:ilvl w:val="255"/>
          <w:numId w:val="0"/>
        </w:numPr>
        <w:ind w:firstLine="480"/>
        <w:jc w:val="left"/>
        <w:spacing w:line="400" w:lineRule="exact"/>
        <w:rPr>
          <w:rFonts w:ascii="宋体" w:hAnsi="宋体" w:eastAsia="宋体" w:cs="宋体"/>
          <w:iCs/>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8</w:t>
      </w:r>
      <w:r>
        <w:rPr>
          <w:rFonts w:hint="eastAsia" w:ascii="宋体" w:hAnsi="宋体" w:eastAsia="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否</w:t>
      </w:r>
      <w:r/>
    </w:p>
    <w:p>
      <w:pPr>
        <w:ind w:firstLine="1080"/>
        <w:jc w:val="left"/>
        <w:spacing w:line="400" w:lineRule="exact"/>
        <w:widowControl/>
        <w:tabs>
          <w:tab w:val="left" w:pos="1340" w:leader="none"/>
        </w:tabs>
        <w:rPr>
          <w:rFonts w:ascii="宋体" w:hAnsi="宋体" w:eastAsia="宋体" w:cs="宋体"/>
          <w:sz w:val="24"/>
          <w:szCs w:val="21"/>
          <w:u w:val="single"/>
        </w:rPr>
      </w:pPr>
      <w:r>
        <w:rPr>
          <w:rFonts w:hint="eastAsia" w:ascii="宋体" w:hAnsi="宋体" w:eastAsia="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eastAsia="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部分由外国投资者投资</w:t>
      </w:r>
      <w:r/>
    </w:p>
    <w:p>
      <w:pPr>
        <w:numPr>
          <w:ilvl w:val="255"/>
          <w:numId w:val="0"/>
        </w:num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9</w:t>
      </w:r>
      <w:r>
        <w:rPr>
          <w:rFonts w:hint="eastAsia" w:ascii="宋体" w:hAnsi="宋体" w:eastAsia="宋体" w:cs="宋体"/>
          <w:sz w:val="24"/>
          <w:szCs w:val="21"/>
        </w:rPr>
        <w:t xml:space="preserve">）是否涉及进口产品：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是，《政府采购品目分类目录》 底级品目名称：金额：</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国别：    品牌：    规格型号：</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numPr>
          <w:ilvl w:val="255"/>
          <w:numId w:val="0"/>
        </w:numPr>
        <w:jc w:val="left"/>
        <w:spacing w:line="400" w:lineRule="exact"/>
        <w:tabs>
          <w:tab w:val="left" w:pos="740" w:leader="none"/>
        </w:tabs>
        <w:rPr>
          <w:rFonts w:ascii="宋体" w:hAnsi="宋体" w:eastAsia="宋体"/>
          <w:sz w:val="24"/>
          <w:szCs w:val="21"/>
        </w:rPr>
      </w:pPr>
      <w:r>
        <w:rPr>
          <w:rFonts w:hint="eastAsia" w:ascii="宋体" w:hAnsi="宋体" w:eastAsia="宋体"/>
          <w:sz w:val="24"/>
          <w:szCs w:val="21"/>
        </w:rPr>
        <w:t xml:space="preserve">    （1</w:t>
      </w:r>
      <w:r>
        <w:rPr>
          <w:rFonts w:ascii="宋体" w:hAnsi="宋体" w:eastAsia="宋体"/>
          <w:sz w:val="24"/>
          <w:szCs w:val="21"/>
        </w:rPr>
        <w:t xml:space="preserve">0</w:t>
      </w:r>
      <w:r>
        <w:rPr>
          <w:rFonts w:hint="eastAsia" w:ascii="宋体" w:hAnsi="宋体" w:eastAsia="宋体"/>
          <w:sz w:val="24"/>
          <w:szCs w:val="21"/>
        </w:rPr>
        <w:t xml:space="preserve">）是否涉及节能产品：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是，《节能产品政府采购品目清单》的底级品目名称：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是否涉及环境标志产品：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是，《环境标志产品政府采购品目清单》的底级品目名称：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是否涉及绿色产品：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是，绿色产品政府采购相关政策确定的底级品目名称：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rPr>
        <w:t xml:space="preserve">¨</w:t>
      </w:r>
      <w:r>
        <w:rPr>
          <w:rFonts w:hint="eastAsia" w:ascii="宋体" w:hAnsi="宋体" w:eastAsia="宋体" w:cs="Times New Roman"/>
          <w:sz w:val="24"/>
        </w:rPr>
        <w:t xml:space="preserve">否</w:t>
      </w:r>
      <w:r/>
    </w:p>
    <w:p>
      <w:pPr>
        <w:numPr>
          <w:ilvl w:val="255"/>
          <w:numId w:val="0"/>
        </w:numPr>
        <w:ind w:firstLine="480"/>
        <w:jc w:val="left"/>
        <w:spacing w:line="400" w:lineRule="exact"/>
        <w:rPr>
          <w:rFonts w:ascii="宋体" w:hAnsi="宋体" w:eastAsia="宋体"/>
          <w:sz w:val="24"/>
          <w:szCs w:val="21"/>
        </w:rPr>
      </w:pPr>
      <w:r>
        <w:rPr>
          <w:rFonts w:hint="eastAsia" w:ascii="宋体" w:hAnsi="宋体" w:eastAsia="宋体"/>
          <w:sz w:val="24"/>
          <w:szCs w:val="21"/>
        </w:rPr>
        <w:t xml:space="preserve">（1</w:t>
      </w:r>
      <w:r>
        <w:rPr>
          <w:rFonts w:ascii="宋体" w:hAnsi="宋体" w:eastAsia="宋体"/>
          <w:sz w:val="24"/>
          <w:szCs w:val="21"/>
        </w:rPr>
        <w:t xml:space="preserve">1</w:t>
      </w:r>
      <w:r>
        <w:rPr>
          <w:rFonts w:hint="eastAsia" w:ascii="宋体" w:hAnsi="宋体" w:eastAsia="宋体"/>
          <w:sz w:val="24"/>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  </w:t>
      </w:r>
      <w:r>
        <w:rPr>
          <w:rFonts w:ascii="Wingdings" w:hAnsi="Wingdings" w:eastAsia="Wingdings" w:cs="Wingdings"/>
          <w:sz w:val="24"/>
          <w:szCs w:val="21"/>
        </w:rPr>
        <w:t xml:space="preserve">¨</w:t>
      </w:r>
      <w:r>
        <w:rPr>
          <w:rFonts w:hint="eastAsia" w:ascii="宋体" w:hAnsi="宋体" w:eastAsia="宋体"/>
          <w:sz w:val="24"/>
          <w:szCs w:val="21"/>
        </w:rPr>
        <w:t xml:space="preserve">否  </w:t>
      </w:r>
      <w:r>
        <w:rPr>
          <w:rFonts w:ascii="Wingdings" w:hAnsi="Wingdings" w:eastAsia="Wingdings" w:cs="Wingdings"/>
          <w:sz w:val="24"/>
          <w:szCs w:val="21"/>
        </w:rPr>
        <w:t xml:space="preserve">¨</w:t>
      </w:r>
      <w:r>
        <w:rPr>
          <w:rFonts w:hint="eastAsia" w:ascii="宋体" w:hAnsi="宋体" w:eastAsia="宋体"/>
          <w:sz w:val="24"/>
          <w:szCs w:val="21"/>
        </w:rPr>
        <w:t xml:space="preserve">不涉及</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合同金额</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（1）合同金额小写：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分包金额（如有）小写：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（注：固定单价合同应填写单价和最高限价）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（2）合同定价方式（采用组合定价方式的，可以勾选多项）：</w:t>
      </w:r>
      <w:r/>
    </w:p>
    <w:p>
      <w:pPr>
        <w:ind w:firstLine="1080"/>
        <w:jc w:val="left"/>
        <w:spacing w:line="400" w:lineRule="exact"/>
        <w:rPr>
          <w:rFonts w:ascii="宋体" w:hAnsi="宋体" w:eastAsia="宋体"/>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固定总价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固定单价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固定费率  </w:t>
      </w:r>
      <w:r>
        <w:rPr>
          <w:rFonts w:ascii="Wingdings" w:hAnsi="Wingdings" w:eastAsia="Wingdings" w:cs="Wingdings"/>
          <w:iCs/>
          <w:sz w:val="24"/>
          <w:szCs w:val="21"/>
        </w:rPr>
        <w:t xml:space="preserve">¨</w:t>
      </w:r>
      <w:r>
        <w:rPr>
          <w:rFonts w:hint="eastAsia" w:ascii="宋体" w:hAnsi="宋体" w:eastAsia="宋体"/>
          <w:iCs/>
          <w:sz w:val="24"/>
          <w:szCs w:val="21"/>
        </w:rPr>
        <w:t xml:space="preserve">成本补偿  </w:t>
      </w:r>
      <w:r>
        <w:rPr>
          <w:rFonts w:ascii="Wingdings" w:hAnsi="Wingdings" w:eastAsia="Wingdings" w:cs="Wingdings"/>
          <w:iCs/>
          <w:sz w:val="24"/>
          <w:szCs w:val="21"/>
        </w:rPr>
        <w:t xml:space="preserve">¨</w:t>
      </w:r>
      <w:r>
        <w:rPr>
          <w:rFonts w:hint="eastAsia" w:ascii="宋体" w:hAnsi="宋体" w:eastAsia="宋体"/>
          <w:iCs/>
          <w:sz w:val="24"/>
          <w:szCs w:val="21"/>
        </w:rPr>
        <w:t xml:space="preserve">绩效激励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（3）付款方式（按项目实际勾选填写）：</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全额付款：</w:t>
      </w:r>
      <w:r>
        <w:rPr>
          <w:rFonts w:hint="eastAsia" w:ascii="宋体" w:hAnsi="宋体" w:eastAsia="宋体"/>
          <w:sz w:val="24"/>
          <w:szCs w:val="21"/>
          <w:u w:val="single"/>
        </w:rPr>
        <w:t xml:space="preserve">     （应明确一次性支付合同款项的条件）                </w:t>
      </w:r>
      <w:r/>
    </w:p>
    <w:p>
      <w:pPr>
        <w:ind w:firstLine="1080"/>
        <w:jc w:val="left"/>
        <w:spacing w:line="400" w:lineRule="exact"/>
        <w:rPr>
          <w:rFonts w:ascii="宋体" w:hAnsi="宋体" w:eastAsia="宋体"/>
          <w:sz w:val="24"/>
        </w:rPr>
      </w:pPr>
      <w:r>
        <w:rPr>
          <w:rFonts w:ascii="Wingdings" w:hAnsi="Wingdings" w:eastAsia="Wingdings" w:cs="Wingdings"/>
          <w:sz w:val="24"/>
          <w:szCs w:val="21"/>
        </w:rPr>
        <w:t xml:space="preserve">¨</w:t>
      </w:r>
      <w:r>
        <w:rPr>
          <w:rFonts w:hint="eastAsia" w:ascii="宋体" w:hAnsi="宋体" w:eastAsia="宋体"/>
          <w:sz w:val="24"/>
          <w:szCs w:val="21"/>
        </w:rPr>
        <w:t xml:space="preserve">分期付款：</w:t>
      </w:r>
      <w:r>
        <w:rPr>
          <w:rFonts w:hint="eastAsia" w:ascii="宋体" w:hAnsi="宋体" w:eastAsia="宋体"/>
          <w:sz w:val="24"/>
          <w:szCs w:val="21"/>
          <w:u w:val="single"/>
        </w:rPr>
        <w:t xml:space="preserve">  （应明确分期支付合同款项的各期比例和支付条件，各期支付条件应与分期履约验收情况挂钩） </w:t>
      </w:r>
      <w:r>
        <w:rPr>
          <w:rFonts w:hint="eastAsia" w:ascii="宋体" w:hAnsi="宋体" w:eastAsia="宋体"/>
          <w:sz w:val="24"/>
          <w:szCs w:val="21"/>
        </w:rPr>
        <w:t xml:space="preserve">，其中涉及预付款的：</w:t>
      </w:r>
      <w:r>
        <w:rPr>
          <w:rFonts w:hint="eastAsia" w:ascii="宋体" w:hAnsi="宋体" w:eastAsia="宋体"/>
          <w:sz w:val="24"/>
          <w:szCs w:val="21"/>
          <w:u w:val="single"/>
        </w:rPr>
        <w:t xml:space="preserve"> （应明确预付款的支付比例和支付条件） </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成本补偿：</w:t>
      </w:r>
      <w:r>
        <w:rPr>
          <w:rFonts w:hint="eastAsia" w:ascii="宋体" w:hAnsi="宋体" w:eastAsia="宋体"/>
          <w:sz w:val="24"/>
          <w:szCs w:val="21"/>
          <w:u w:val="single"/>
        </w:rPr>
        <w:t xml:space="preserve">      （应明确按照成本补偿方式的支付方式和支付条件）   </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绩效激励：</w:t>
      </w:r>
      <w:r>
        <w:rPr>
          <w:rFonts w:hint="eastAsia" w:ascii="宋体" w:hAnsi="宋体" w:eastAsia="宋体"/>
          <w:sz w:val="24"/>
          <w:szCs w:val="21"/>
          <w:u w:val="single"/>
        </w:rPr>
        <w:t xml:space="preserve">      （应明确按照绩效激励方式的支付方式和支付条件）   </w:t>
      </w:r>
      <w:r/>
    </w:p>
    <w:p>
      <w:pPr>
        <w:numPr>
          <w:ilvl w:val="0"/>
          <w:numId w:val="1"/>
        </w:numPr>
        <w:ind w:firstLine="482"/>
        <w:jc w:val="left"/>
        <w:spacing w:line="400" w:lineRule="exact"/>
        <w:rPr>
          <w:rFonts w:ascii="宋体" w:hAnsi="宋体" w:eastAsia="宋体"/>
          <w:b/>
          <w:sz w:val="24"/>
          <w:szCs w:val="21"/>
          <w:u w:val="single"/>
        </w:rPr>
      </w:pPr>
      <w:r>
        <w:rPr>
          <w:rFonts w:hint="eastAsia" w:ascii="宋体" w:hAnsi="宋体" w:eastAsia="宋体"/>
          <w:b/>
          <w:sz w:val="24"/>
          <w:szCs w:val="21"/>
        </w:rPr>
        <w:t xml:space="preserve">合同履行</w:t>
      </w:r>
      <w:r/>
    </w:p>
    <w:p>
      <w:p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（1）起始日期：    年  月  日，完成日期：    年  月  日。</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sz w:val="24"/>
          <w:szCs w:val="21"/>
        </w:rPr>
        <w:t xml:space="preserve">（2）履约地点</w:t>
      </w:r>
      <w:r>
        <w:rPr>
          <w:rFonts w:hint="eastAsia" w:ascii="宋体" w:hAnsi="宋体" w:eastAsia="宋体" w:cs="宋体"/>
          <w:bCs/>
          <w:sz w:val="24"/>
          <w:szCs w:val="21"/>
        </w:rPr>
        <w:t xml:space="preserve">：</w:t>
      </w:r>
      <w:r/>
    </w:p>
    <w:p>
      <w:pPr>
        <w:ind w:firstLine="480"/>
        <w:jc w:val="left"/>
        <w:spacing w:line="400" w:lineRule="exact"/>
        <w:rPr>
          <w:rFonts w:ascii="宋体" w:hAnsi="宋体" w:eastAsia="宋体" w:cs="宋体"/>
          <w:sz w:val="24"/>
          <w:szCs w:val="21"/>
        </w:rPr>
      </w:pPr>
      <w:r>
        <w:rPr>
          <w:rFonts w:hint="eastAsia" w:ascii="宋体" w:hAnsi="宋体" w:eastAsia="宋体" w:cs="宋体"/>
          <w:bCs/>
          <w:sz w:val="24"/>
          <w:szCs w:val="21"/>
        </w:rPr>
        <w:t xml:space="preserve">（3）履约担保：</w:t>
      </w:r>
      <w:r>
        <w:rPr>
          <w:rFonts w:hint="eastAsia" w:ascii="宋体" w:hAnsi="宋体" w:eastAsia="宋体" w:cs="宋体"/>
          <w:sz w:val="24"/>
        </w:rPr>
        <w:t xml:space="preserve">是否收取履约保证金：</w:t>
      </w:r>
      <w:r>
        <w:rPr>
          <w:rFonts w:ascii="Wingdings" w:hAnsi="Wingdings" w:eastAsia="Wingdings" w:cs="Wingdings"/>
          <w:sz w:val="24"/>
          <w:szCs w:val="21"/>
        </w:rPr>
        <w:t xml:space="preserve">¨</w:t>
      </w:r>
      <w:r>
        <w:rPr>
          <w:rFonts w:hint="eastAsia" w:ascii="宋体" w:hAnsi="宋体" w:eastAsia="宋体" w:cs="宋体"/>
          <w:sz w:val="24"/>
          <w:szCs w:val="21"/>
        </w:rPr>
        <w:t xml:space="preserve">是  </w:t>
      </w:r>
      <w:r>
        <w:rPr>
          <w:rFonts w:ascii="Wingdings" w:hAnsi="Wingdings" w:eastAsia="Wingdings" w:cs="Wingdings"/>
          <w:sz w:val="24"/>
          <w:szCs w:val="21"/>
        </w:rPr>
        <w:t xml:space="preserve">¨</w:t>
      </w:r>
      <w:r>
        <w:rPr>
          <w:rFonts w:hint="eastAsia" w:ascii="宋体" w:hAnsi="宋体" w:eastAsia="宋体" w:cs="宋体"/>
          <w:sz w:val="24"/>
          <w:szCs w:val="21"/>
        </w:rPr>
        <w:t xml:space="preserve">否</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收取履约保证金形式：</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收取履约保证金金额：</w:t>
      </w:r>
      <w:r/>
    </w:p>
    <w:p>
      <w:pPr>
        <w:ind w:firstLine="1080"/>
        <w:jc w:val="left"/>
        <w:spacing w:line="400" w:lineRule="exact"/>
        <w:rPr>
          <w:rFonts w:ascii="宋体" w:hAnsi="宋体" w:eastAsia="宋体" w:cs="宋体"/>
          <w:sz w:val="24"/>
        </w:rPr>
      </w:pPr>
      <w:r>
        <w:rPr>
          <w:rFonts w:hint="eastAsia" w:ascii="宋体" w:hAnsi="宋体" w:eastAsia="宋体" w:cs="宋体"/>
          <w:bCs/>
          <w:sz w:val="24"/>
          <w:szCs w:val="21"/>
        </w:rPr>
        <w:t xml:space="preserve">履约担保期限：</w:t>
      </w:r>
      <w:r/>
    </w:p>
    <w:p>
      <w:pPr>
        <w:ind w:firstLine="480"/>
        <w:jc w:val="left"/>
        <w:spacing w:line="400" w:lineRule="exact"/>
        <w:rPr>
          <w:rFonts w:ascii="宋体" w:hAnsi="宋体" w:eastAsia="宋体" w:cs="宋体"/>
          <w:bCs/>
          <w:sz w:val="24"/>
          <w:szCs w:val="21"/>
        </w:rPr>
      </w:pPr>
      <w:r>
        <w:rPr>
          <w:rFonts w:hint="eastAsia" w:ascii="宋体" w:hAnsi="宋体" w:eastAsia="宋体" w:cs="宋体"/>
          <w:bCs/>
          <w:sz w:val="24"/>
          <w:szCs w:val="21"/>
        </w:rPr>
        <w:t xml:space="preserve">（4）分期履行要求：</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bCs/>
          <w:sz w:val="24"/>
          <w:szCs w:val="21"/>
        </w:rPr>
        <w:t xml:space="preserve">（5）风险处置措施和替代方案：</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（1）验收组织方式：</w:t>
      </w:r>
      <w:r>
        <w:rPr>
          <w:rFonts w:ascii="Wingdings" w:hAnsi="Wingdings" w:eastAsia="Wingdings" w:cs="Wingdings"/>
          <w:sz w:val="24"/>
          <w:szCs w:val="21"/>
        </w:rPr>
        <w:t xml:space="preserve">¨</w:t>
      </w:r>
      <w:r>
        <w:rPr>
          <w:rFonts w:hint="eastAsia" w:ascii="宋体" w:hAnsi="宋体" w:eastAsia="宋体"/>
          <w:bCs/>
          <w:sz w:val="24"/>
          <w:szCs w:val="21"/>
        </w:rPr>
        <w:t xml:space="preserve">自行组织  </w:t>
      </w:r>
      <w:r>
        <w:rPr>
          <w:rFonts w:ascii="Wingdings" w:hAnsi="Wingdings" w:eastAsia="Wingdings" w:cs="Wingdings"/>
          <w:sz w:val="24"/>
          <w:szCs w:val="21"/>
        </w:rPr>
        <w:t xml:space="preserve">¨</w:t>
      </w:r>
      <w:r>
        <w:rPr>
          <w:rFonts w:hint="eastAsia" w:ascii="宋体" w:hAnsi="宋体" w:eastAsia="宋体"/>
          <w:bCs/>
          <w:sz w:val="24"/>
          <w:szCs w:val="21"/>
        </w:rPr>
        <w:t xml:space="preserve">委托第三方组织</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验收主体：</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eastAsia="宋体"/>
          <w:bCs/>
          <w:sz w:val="24"/>
          <w:szCs w:val="21"/>
        </w:rPr>
        <w:t xml:space="preserve">是，抽查比例：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u w:val="single"/>
        </w:rPr>
        <w:t xml:space="preserve">（应明确对被破坏的检测产品的处理方式）</w:t>
      </w:r>
      <w:r>
        <w:rPr>
          <w:rFonts w:hint="eastAsia" w:ascii="宋体" w:hAnsi="宋体" w:eastAsia="宋体"/>
          <w:bCs/>
          <w:sz w:val="24"/>
          <w:szCs w:val="21"/>
        </w:rPr>
        <w:t xml:space="preserve">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验收组织的其他事项：</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（2）履约验收时间：</w:t>
      </w:r>
      <w:r>
        <w:rPr>
          <w:rFonts w:hint="eastAsia" w:ascii="宋体" w:hAnsi="宋体" w:eastAsia="宋体"/>
          <w:bCs/>
          <w:sz w:val="24"/>
          <w:szCs w:val="21"/>
          <w:u w:val="single"/>
        </w:rPr>
        <w:t xml:space="preserve">（计划于何时验收/供应商提出验收申请之日起   日内组织验收）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（3）履约验收方式：</w:t>
      </w:r>
      <w:r/>
    </w:p>
    <w:p>
      <w:pPr>
        <w:ind w:firstLine="1080"/>
        <w:jc w:val="left"/>
        <w:spacing w:line="400" w:lineRule="exact"/>
        <w:rPr>
          <w:rFonts w:ascii="宋体" w:hAnsi="宋体" w:eastAsia="宋体"/>
          <w:bCs/>
          <w:sz w:val="24"/>
          <w:szCs w:val="21"/>
        </w:rPr>
      </w:pPr>
      <w:r>
        <w:rPr>
          <w:rFonts w:ascii="Wingdings" w:hAnsi="Wingdings" w:eastAsia="Wingdings" w:cs="Wingdings"/>
          <w:sz w:val="24"/>
          <w:szCs w:val="21"/>
        </w:rPr>
        <w:t xml:space="preserve">¨</w:t>
      </w:r>
      <w:r>
        <w:rPr>
          <w:rFonts w:hint="eastAsia" w:ascii="宋体" w:hAnsi="宋体" w:eastAsia="宋体"/>
          <w:bCs/>
          <w:sz w:val="24"/>
          <w:szCs w:val="21"/>
        </w:rPr>
        <w:t xml:space="preserve">一次性验收  </w:t>
      </w:r>
      <w:r>
        <w:rPr>
          <w:rFonts w:ascii="Wingdings" w:hAnsi="Wingdings" w:eastAsia="Wingdings" w:cs="Wingdings"/>
          <w:sz w:val="24"/>
          <w:szCs w:val="21"/>
        </w:rPr>
        <w:t xml:space="preserve">¨</w:t>
      </w:r>
      <w:r>
        <w:rPr>
          <w:rFonts w:hint="eastAsia" w:ascii="宋体" w:hAnsi="宋体" w:eastAsia="宋体"/>
          <w:bCs/>
          <w:sz w:val="24"/>
          <w:szCs w:val="21"/>
        </w:rPr>
        <w:t xml:space="preserve">分期/分项验收：</w:t>
      </w:r>
      <w:r>
        <w:rPr>
          <w:rFonts w:hint="eastAsia" w:ascii="宋体" w:hAnsi="宋体" w:eastAsia="宋体"/>
          <w:bCs/>
          <w:sz w:val="24"/>
          <w:szCs w:val="21"/>
          <w:u w:val="single"/>
        </w:rPr>
        <w:t xml:space="preserve">（应明确分期</w:t>
      </w:r>
      <w:r>
        <w:rPr>
          <w:rFonts w:ascii="宋体" w:hAnsi="宋体" w:eastAsia="宋体"/>
          <w:bCs/>
          <w:sz w:val="24"/>
          <w:szCs w:val="21"/>
          <w:u w:val="single"/>
        </w:rPr>
        <w:t xml:space="preserve">/</w:t>
      </w:r>
      <w:r>
        <w:rPr>
          <w:rFonts w:hint="eastAsia" w:ascii="宋体" w:hAnsi="宋体" w:eastAsia="宋体"/>
          <w:bCs/>
          <w:sz w:val="24"/>
          <w:szCs w:val="21"/>
          <w:u w:val="single"/>
        </w:rPr>
        <w:t xml:space="preserve">分项验收的工作安排）</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（4）履约验收程序：</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（5）履约验收的内容：</w:t>
      </w:r>
      <w:r>
        <w:rPr>
          <w:rFonts w:hint="eastAsia" w:ascii="宋体" w:hAnsi="宋体" w:eastAsia="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（6）履约验收标准：</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eastAsia="宋体" w:cs="宋体"/>
          <w:bCs/>
          <w:sz w:val="24"/>
          <w:szCs w:val="21"/>
        </w:rPr>
        <w:t xml:space="preserve">是  </w:t>
      </w:r>
      <w:r>
        <w:rPr>
          <w:rFonts w:ascii="Wingdings" w:hAnsi="Wingdings" w:eastAsia="Wingdings" w:cs="Wingdings"/>
          <w:sz w:val="24"/>
          <w:szCs w:val="21"/>
        </w:rPr>
        <w:t xml:space="preserve">¨</w:t>
      </w:r>
      <w:r>
        <w:rPr>
          <w:rFonts w:hint="eastAsia" w:ascii="宋体" w:hAnsi="宋体" w:eastAsia="宋体" w:cs="宋体"/>
          <w:bCs/>
          <w:sz w:val="24"/>
          <w:szCs w:val="21"/>
        </w:rPr>
        <w:t xml:space="preserve">否</w:t>
      </w:r>
      <w:r/>
    </w:p>
    <w:p>
      <w:pPr>
        <w:ind w:firstLine="480"/>
        <w:jc w:val="left"/>
        <w:spacing w:line="400" w:lineRule="exact"/>
        <w:rPr>
          <w:rFonts w:ascii="宋体" w:hAnsi="宋体" w:eastAsia="宋体" w:cs="宋体"/>
          <w:bCs/>
          <w:sz w:val="24"/>
          <w:szCs w:val="21"/>
          <w:u w:val="single"/>
        </w:rPr>
      </w:pPr>
      <w:r>
        <w:rPr>
          <w:rFonts w:hint="eastAsia" w:ascii="宋体" w:hAnsi="宋体" w:eastAsia="宋体" w:cs="宋体"/>
          <w:bCs/>
          <w:sz w:val="24"/>
          <w:szCs w:val="21"/>
        </w:rPr>
        <w:t xml:space="preserve">（8）履约验收其他事项：</w:t>
      </w:r>
      <w:r>
        <w:rPr>
          <w:rFonts w:hint="eastAsia" w:ascii="宋体" w:hAnsi="宋体" w:eastAsia="宋体" w:cs="宋体"/>
          <w:bCs/>
          <w:sz w:val="24"/>
          <w:szCs w:val="21"/>
          <w:u w:val="single"/>
        </w:rPr>
        <w:t xml:space="preserve">（产权过户登记等）</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组成合同的文件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本协议书与下列文件一起构成合同文件，如下述文件之间有任何抵触、矛盾或歧义，应按以下顺序解释：</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（1）政府采购合同协议书及其变更、补充协议</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（2）政府采购合同专用条款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（3）政府采购合同通用条款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（4）中标（成交）通知书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（5）投标（响应）文件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（6）采购文件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（7）有关技术文件，图纸</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（8）</w:t>
      </w:r>
      <w:r>
        <w:rPr>
          <w:rFonts w:hint="eastAsia" w:ascii="宋体" w:hAnsi="宋体" w:eastAsia="宋体" w:cs="宋体"/>
          <w:color w:val="000000" w:themeColor="text1"/>
          <w:sz w:val="24"/>
          <w:szCs w:val="21"/>
          <w14:textFill>
            <w14:solidFill>
              <w14:schemeClr w14:val="tx1"/>
            </w14:solidFill>
          </w14:textFill>
        </w:rPr>
        <w:t xml:space="preserve">国家法律、行政法规和规章制度规定或合同约定的作为合同组成部分的其他文件</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合同生效</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本合同自        生效。</w:t>
      </w:r>
      <w:r/>
    </w:p>
    <w:p>
      <w:pPr>
        <w:numPr>
          <w:ilvl w:val="0"/>
          <w:numId w:val="1"/>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合同份数</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本合同一式    份，甲方执    份，乙方执    份，均具有同等法律效力。</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合同订立时间：     年  月  日</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合同订立地点：</w:t>
      </w:r>
      <w:r/>
    </w:p>
    <w:p>
      <w:pPr>
        <w:ind w:firstLine="480"/>
        <w:jc w:val="left"/>
        <w:spacing w:line="400" w:lineRule="exact"/>
        <w:rPr>
          <w:rFonts w:ascii="宋体" w:hAnsi="宋体" w:eastAsia="宋体"/>
          <w:sz w:val="24"/>
        </w:rPr>
      </w:pPr>
      <w:r>
        <w:rPr>
          <w:rFonts w:hint="eastAsia" w:ascii="宋体" w:hAnsi="宋体" w:eastAsia="宋体"/>
          <w:sz w:val="24"/>
          <w:szCs w:val="21"/>
        </w:rPr>
        <w:t xml:space="preserve">附件：具体标的及其技术要求和商务要求、联合协议、分包意向协议等。</w:t>
      </w:r>
      <w:r/>
    </w:p>
    <w:p>
      <w:r>
        <w:rPr>
          <w:rFonts w:hint="eastAsia"/>
        </w:rPr>
        <w:br w:type="page" w:clear="all"/>
      </w:r>
      <w:r/>
    </w:p>
    <w:p>
      <w:pPr>
        <w:ind w:firstLine="420"/>
        <w:rPr>
          <w:rFonts w:ascii="Times New Roman" w:hAnsi="Times New Roman" w:eastAsia="宋体" w:cs="Times New Roman"/>
          <w:szCs w:val="21"/>
        </w:rPr>
      </w:pPr>
      <w:r>
        <w:rPr>
          <w:rFonts w:ascii="Times New Roman" w:hAnsi="Times New Roman" w:eastAsia="宋体" w:cs="Times New Roman"/>
          <w:szCs w:val="21"/>
        </w:rPr>
      </w:r>
      <w:r/>
    </w:p>
    <w:tbl>
      <w:tblPr>
        <w:tblStyle w:val="859"/>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sz w:val="24"/>
                <w:szCs w:val="21"/>
              </w:rPr>
            </w:pPr>
            <w:r>
              <w:rPr>
                <w:sz w:val="24"/>
                <w:szCs w:val="21"/>
              </w:rPr>
              <w:t xml:space="preserve">法定代表人</w:t>
            </w:r>
            <w:r/>
          </w:p>
          <w:p>
            <w:pPr>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法定代表人</w:t>
            </w:r>
            <w:r/>
          </w:p>
          <w:p>
            <w:pPr>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z w:val="24"/>
                <w:szCs w:val="21"/>
              </w:rPr>
            </w:pPr>
            <w:r>
              <w:rPr>
                <w:sz w:val="24"/>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sz w:val="24"/>
                <w:szCs w:val="21"/>
              </w:rPr>
            </w:pPr>
            <w:r>
              <w:rPr>
                <w:sz w:val="24"/>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586"/>
        </w:trPr>
        <w:tc>
          <w:tcPr>
            <w:gridSpan w:val="4"/>
            <w:tcBorders>
              <w:top w:val="single" w:color="auto" w:sz="2" w:space="0"/>
            </w:tcBorders>
            <w:tcW w:w="5000" w:type="pct"/>
            <w:vAlign w:val="center"/>
            <w:textDirection w:val="lrTb"/>
            <w:noWrap w:val="false"/>
          </w:tcPr>
          <w:p>
            <w:pPr>
              <w:jc w:val="left"/>
              <w:spacing w:line="360" w:lineRule="auto"/>
              <w:rPr>
                <w:rFonts w:ascii="Times New Roman" w:hAnsi="Times New Roman" w:eastAsia="宋体" w:cs="Times New Roman"/>
                <w:spacing w:val="20"/>
                <w:sz w:val="24"/>
                <w:szCs w:val="21"/>
              </w:rPr>
            </w:pPr>
            <w:r>
              <w:rPr>
                <w:rFonts w:hint="eastAsia" w:ascii="宋体" w:hAnsi="宋体" w:eastAsia="宋体" w:cs="Times New Roman"/>
                <w:sz w:val="24"/>
                <w:szCs w:val="21"/>
              </w:rPr>
              <w:t xml:space="preserve">注：涉及联合体或其他合同主体的信息应按上表格式加列。</w:t>
            </w:r>
            <w:r/>
          </w:p>
        </w:tc>
      </w:tr>
    </w:tbl>
    <w:p>
      <w:pPr>
        <w:jc w:val="center"/>
        <w:rPr>
          <w:b/>
          <w:bCs/>
          <w:sz w:val="32"/>
        </w:rPr>
      </w:pPr>
      <w:r>
        <w:rPr>
          <w:rFonts w:ascii="宋体" w:hAnsi="宋体" w:eastAsiaTheme="majorEastAsia"/>
          <w:b/>
          <w:bCs/>
          <w:szCs w:val="21"/>
          <w:u w:val="single"/>
        </w:rPr>
        <w:br w:type="page" w:clear="all"/>
      </w:r>
      <w:bookmarkStart w:id="5" w:name="_Toc27624"/>
      <w:r>
        <w:rPr>
          <w:rFonts w:hint="eastAsia"/>
          <w:b/>
          <w:sz w:val="32"/>
        </w:rPr>
        <w:t xml:space="preserve">第二节 政府采购合同通用条款</w:t>
      </w:r>
      <w:bookmarkEnd w:id="5"/>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themeColor="text1"/>
          <w:sz w:val="24"/>
          <w:szCs w:val="24"/>
          <w14:textFill>
            <w14:solidFill>
              <w14:schemeClr w14:val="tx1"/>
            </w14:solidFill>
          </w14:textFill>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themeColor="text1"/>
          <w:sz w:val="24"/>
          <w:szCs w:val="24"/>
          <w14:textFill>
            <w14:solidFill>
              <w14:schemeClr w14:val="tx1"/>
            </w14:solidFill>
          </w14:textFill>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14:textFill>
            <w14:solidFill>
              <w14:schemeClr w14:val="tx1"/>
            </w14:solidFill>
          </w14:textFill>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themeColor="text1"/>
          <w:sz w:val="24"/>
          <w:szCs w:val="24"/>
          <w14:textFill>
            <w14:solidFill>
              <w14:schemeClr w14:val="tx1"/>
            </w14:solidFill>
          </w14:textFill>
        </w:rPr>
        <w:t xml:space="preserve">包括软件）及相关的其备品备件、工具、手册及</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技术资料和材料等。</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hint="eastAsia" w:ascii="宋体" w:hAnsi="宋体"/>
          <w:sz w:val="24"/>
          <w:szCs w:val="24"/>
        </w:rPr>
        <w:t xml:space="preserve">相关</w:t>
      </w:r>
      <w:r>
        <w:rPr>
          <w:rFonts w:hint="eastAsia" w:ascii="宋体" w:hAnsi="宋体"/>
          <w:color w:val="000000" w:themeColor="text1"/>
          <w:sz w:val="24"/>
          <w:szCs w:val="24"/>
          <w14:textFill>
            <w14:solidFill>
              <w14:schemeClr w14:val="tx1"/>
            </w14:solidFill>
          </w14:textFill>
        </w:rPr>
        <w:t xml:space="preserve">服务”系指根据合同规定，乙方应提供的与货物有关的技术、管理和</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义务。</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（7）其他术语解释，见【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numPr>
          <w:ilvl w:val="0"/>
          <w:numId w:val="2"/>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合同标的及金额</w:t>
      </w:r>
      <w:r/>
    </w:p>
    <w:p>
      <w:pPr>
        <w:ind w:firstLine="480"/>
        <w:spacing w:line="360" w:lineRule="auto"/>
        <w:rPr>
          <w:rFonts w:ascii="宋体" w:hAnsi="宋体"/>
          <w:b/>
          <w:bCs/>
          <w:i/>
          <w:i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任何费用。</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 履行合同的时间、地点和方式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4. 甲方的权利和义务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 </w:t>
      </w:r>
      <w:r>
        <w:rPr>
          <w:rFonts w:ascii="宋体" w:hAnsi="宋体"/>
          <w:color w:val="000000" w:themeColor="text1"/>
          <w:sz w:val="24"/>
          <w:szCs w:val="24"/>
          <w14:textFill>
            <w14:solidFill>
              <w14:schemeClr w14:val="tx1"/>
            </w14:solidFill>
          </w14:textFill>
        </w:rPr>
        <w:t xml:space="preserve">签署合同后，甲方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rPr>
          <w:rFonts w:hint="eastAsia" w:ascii="宋体" w:hAnsi="宋体"/>
          <w:color w:val="000000" w:themeColor="text1"/>
          <w:sz w:val="24"/>
          <w:szCs w:val="24"/>
          <w14:textFill>
            <w14:solidFill>
              <w14:schemeClr w14:val="tx1"/>
            </w14:solidFill>
          </w14:textFill>
        </w:rPr>
        <w:t xml:space="preserve">甲方有权对乙方的履约行为进行检查，并</w:t>
      </w:r>
      <w:r>
        <w:rPr>
          <w:rFonts w:ascii="宋体" w:hAnsi="宋体"/>
          <w:color w:val="000000" w:themeColor="text1"/>
          <w:sz w:val="24"/>
          <w:szCs w:val="24"/>
          <w14:textFill>
            <w14:solidFill>
              <w14:schemeClr w14:val="tx1"/>
            </w14:solidFill>
          </w14:textFill>
        </w:rPr>
        <w:t xml:space="preserve">及时确认乙方提交的事项</w:t>
      </w:r>
      <w:r>
        <w:rPr>
          <w:rFonts w:hint="eastAsia" w:ascii="宋体" w:hAnsi="宋体"/>
          <w:color w:val="000000" w:themeColor="text1"/>
          <w:sz w:val="24"/>
          <w:szCs w:val="24"/>
          <w14:textFill>
            <w14:solidFill>
              <w14:schemeClr w14:val="tx1"/>
            </w14:solidFill>
          </w14:textFill>
        </w:rPr>
        <w:t xml:space="preserve">。甲方应当</w:t>
      </w:r>
      <w:r>
        <w:rPr>
          <w:rFonts w:ascii="宋体" w:hAnsi="宋体"/>
          <w:color w:val="000000" w:themeColor="text1"/>
          <w:sz w:val="24"/>
          <w:szCs w:val="24"/>
          <w14:textFill>
            <w14:solidFill>
              <w14:schemeClr w14:val="tx1"/>
            </w14:solidFill>
          </w14:textFill>
        </w:rPr>
        <w:t xml:space="preserve">配合乙方完成</w:t>
      </w:r>
      <w:r>
        <w:rPr>
          <w:rFonts w:hint="eastAsia" w:ascii="宋体" w:hAnsi="宋体"/>
          <w:color w:val="000000" w:themeColor="text1"/>
          <w:sz w:val="24"/>
          <w:szCs w:val="24"/>
          <w14:textFill>
            <w14:solidFill>
              <w14:schemeClr w14:val="tx1"/>
            </w14:solidFill>
          </w14:textFill>
        </w:rPr>
        <w:t xml:space="preserve">相关项目</w:t>
      </w:r>
      <w:r>
        <w:rPr>
          <w:rFonts w:ascii="宋体" w:hAnsi="宋体"/>
          <w:color w:val="000000" w:themeColor="text1"/>
          <w:sz w:val="24"/>
          <w:szCs w:val="24"/>
          <w14:textFill>
            <w14:solidFill>
              <w14:schemeClr w14:val="tx1"/>
            </w14:solidFill>
          </w14:textFill>
        </w:rPr>
        <w:t xml:space="preserve">实施工作。</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 </w:t>
      </w:r>
      <w:r>
        <w:rPr>
          <w:rFonts w:ascii="宋体" w:hAnsi="宋体"/>
          <w:color w:val="000000" w:themeColor="text1"/>
          <w:sz w:val="24"/>
          <w:szCs w:val="24"/>
          <w14:textFill>
            <w14:solidFill>
              <w14:schemeClr w14:val="tx1"/>
            </w14:solidFill>
          </w14:textFill>
        </w:rPr>
        <w:t xml:space="preserve">甲方有权要求乙方按时提交各阶段有关</w:t>
      </w:r>
      <w:r>
        <w:rPr>
          <w:rFonts w:hint="eastAsia" w:ascii="宋体" w:hAnsi="宋体"/>
          <w:color w:val="000000" w:themeColor="text1"/>
          <w:sz w:val="24"/>
          <w:szCs w:val="24"/>
          <w14:textFill>
            <w14:solidFill>
              <w14:schemeClr w14:val="tx1"/>
            </w14:solidFill>
          </w14:textFill>
        </w:rPr>
        <w:t xml:space="preserve">安排计划</w:t>
      </w:r>
      <w:r>
        <w:rPr>
          <w:rFonts w:ascii="宋体" w:hAnsi="宋体"/>
          <w:color w:val="000000" w:themeColor="text1"/>
          <w:sz w:val="24"/>
          <w:szCs w:val="24"/>
          <w14:textFill>
            <w14:solidFill>
              <w14:schemeClr w14:val="tx1"/>
            </w14:solidFill>
          </w14:textFill>
        </w:rPr>
        <w:t xml:space="preserve">，并有权</w:t>
      </w:r>
      <w:r>
        <w:rPr>
          <w:rFonts w:hint="eastAsia" w:ascii="宋体" w:hAnsi="宋体"/>
          <w:color w:val="000000" w:themeColor="text1"/>
          <w:sz w:val="24"/>
          <w:szCs w:val="24"/>
          <w14:textFill>
            <w14:solidFill>
              <w14:schemeClr w14:val="tx1"/>
            </w14:solidFill>
          </w14:textFill>
        </w:rPr>
        <w:t xml:space="preserve">定期核对乙方提供货物数量、规格、质量等内容。甲方</w:t>
      </w:r>
      <w:r>
        <w:rPr>
          <w:rFonts w:ascii="宋体" w:hAnsi="宋体"/>
          <w:color w:val="000000" w:themeColor="text1"/>
          <w:sz w:val="24"/>
          <w:szCs w:val="24"/>
          <w14:textFill>
            <w14:solidFill>
              <w14:schemeClr w14:val="tx1"/>
            </w14:solidFill>
          </w14:textFill>
        </w:rPr>
        <w:t xml:space="preserve">有权督促乙方工作并要求乙方</w:t>
      </w:r>
      <w:r>
        <w:rPr>
          <w:rFonts w:hint="eastAsia" w:ascii="宋体" w:hAnsi="宋体"/>
          <w:color w:val="000000" w:themeColor="text1"/>
          <w:sz w:val="24"/>
          <w:szCs w:val="24"/>
          <w14:textFill>
            <w14:solidFill>
              <w14:schemeClr w14:val="tx1"/>
            </w14:solidFill>
          </w14:textFill>
        </w:rPr>
        <w:t xml:space="preserve">更</w:t>
      </w:r>
      <w:r>
        <w:rPr>
          <w:rFonts w:ascii="宋体" w:hAnsi="宋体"/>
          <w:color w:val="000000" w:themeColor="text1"/>
          <w:sz w:val="24"/>
          <w:szCs w:val="24"/>
          <w14:textFill>
            <w14:solidFill>
              <w14:schemeClr w14:val="tx1"/>
            </w14:solidFill>
          </w14:textFill>
        </w:rPr>
        <w:t xml:space="preserve">换不符合要求的</w:t>
      </w:r>
      <w:r>
        <w:rPr>
          <w:rFonts w:hint="eastAsia" w:ascii="宋体" w:hAnsi="宋体"/>
          <w:color w:val="000000" w:themeColor="text1"/>
          <w:sz w:val="24"/>
          <w:szCs w:val="24"/>
          <w14:textFill>
            <w14:solidFill>
              <w14:schemeClr w14:val="tx1"/>
            </w14:solidFill>
          </w14:textFill>
        </w:rPr>
        <w:t xml:space="preserve">货物</w:t>
      </w:r>
      <w:r>
        <w:rPr>
          <w:rFonts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w:t>
      </w:r>
      <w:r>
        <w:rPr>
          <w:rFonts w:hint="eastAsia" w:ascii="宋体" w:hAnsi="宋体"/>
          <w:color w:val="000000" w:themeColor="text1"/>
          <w:sz w:val="24"/>
          <w:szCs w:val="24"/>
          <w14:textFill>
            <w14:solidFill>
              <w14:schemeClr w14:val="tx1"/>
            </w14:solidFill>
          </w14:textFill>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color w:val="000000" w:themeColor="text1"/>
          <w:sz w:val="24"/>
          <w:szCs w:val="24"/>
          <w14:textFill>
            <w14:solidFill>
              <w14:schemeClr w14:val="tx1"/>
            </w14:solidFill>
          </w14:textFill>
        </w:rPr>
        <w:t xml:space="preserve">4.4</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甲方应当按照合同约定及时对交付的货物进行验收</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s="宋体"/>
          <w:sz w:val="24"/>
          <w:szCs w:val="24"/>
        </w:rPr>
        <w:t xml:space="preserve">未</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themeColor="text1"/>
          <w:sz w:val="24"/>
          <w:szCs w:val="24"/>
          <w14:textFill>
            <w14:solidFill>
              <w14:schemeClr w14:val="tx1"/>
            </w14:solidFill>
          </w14:textFill>
        </w:rPr>
        <w:t xml:space="preserve">视为验收通过。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 甲方应当根据合同约定及时向乙方支付合同价款</w:t>
      </w:r>
      <w:r>
        <w:rPr>
          <w:rFonts w:ascii="宋体" w:hAnsi="宋体"/>
          <w:color w:val="000000" w:themeColor="text1"/>
          <w:sz w:val="24"/>
          <w:szCs w:val="24"/>
          <w14:textFill>
            <w14:solidFill>
              <w14:schemeClr w14:val="tx1"/>
            </w14:solidFill>
          </w14:textFill>
        </w:rPr>
        <w:t xml:space="preserve">，不得以内部人员变更、履行内部付款流程等为由，拒绝或迟延支付。</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4.6 国家法律法规规定及</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约定应由甲方承担的其他义务和责任。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5. 乙方的权利和义务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 </w:t>
      </w:r>
      <w:r>
        <w:rPr>
          <w:rFonts w:ascii="宋体" w:hAnsi="宋体"/>
          <w:color w:val="000000" w:themeColor="text1"/>
          <w:sz w:val="24"/>
          <w:szCs w:val="24"/>
          <w14:textFill>
            <w14:solidFill>
              <w14:schemeClr w14:val="tx1"/>
            </w14:solidFill>
          </w14:textFill>
        </w:rPr>
        <w:t xml:space="preserve">签署合同后，乙方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乙方应按照合同要求</w:t>
      </w:r>
      <w:r>
        <w:rPr>
          <w:rFonts w:hint="eastAsia" w:ascii="宋体" w:hAnsi="宋体"/>
          <w:color w:val="000000" w:themeColor="text1"/>
          <w:sz w:val="24"/>
          <w:szCs w:val="24"/>
          <w14:textFill>
            <w14:solidFill>
              <w14:schemeClr w14:val="tx1"/>
            </w14:solidFill>
          </w14:textFill>
        </w:rPr>
        <w:t xml:space="preserve">履约</w:t>
      </w:r>
      <w:r>
        <w:rPr>
          <w:rFonts w:ascii="宋体" w:hAnsi="宋体"/>
          <w:color w:val="000000" w:themeColor="text1"/>
          <w:sz w:val="24"/>
          <w:szCs w:val="24"/>
          <w14:textFill>
            <w14:solidFill>
              <w14:schemeClr w14:val="tx1"/>
            </w14:solidFill>
          </w14:textFill>
        </w:rPr>
        <w:t xml:space="preserve">，充分合理安排，确保</w:t>
      </w:r>
      <w:r>
        <w:rPr>
          <w:rFonts w:hint="eastAsia" w:ascii="宋体" w:hAnsi="宋体"/>
          <w:color w:val="000000" w:themeColor="text1"/>
          <w:sz w:val="24"/>
          <w:szCs w:val="24"/>
          <w14:textFill>
            <w14:solidFill>
              <w14:schemeClr w14:val="tx1"/>
            </w14:solidFill>
          </w14:textFill>
        </w:rPr>
        <w:t xml:space="preserve">提供的货物及相关服务符合合同有关</w:t>
      </w:r>
      <w:r>
        <w:rPr>
          <w:rFonts w:ascii="宋体" w:hAnsi="宋体"/>
          <w:color w:val="000000" w:themeColor="text1"/>
          <w:sz w:val="24"/>
          <w:szCs w:val="24"/>
          <w14:textFill>
            <w14:solidFill>
              <w14:schemeClr w14:val="tx1"/>
            </w14:solidFill>
          </w14:textFill>
        </w:rPr>
        <w:t xml:space="preserve">要求</w:t>
      </w:r>
      <w:r>
        <w:rPr>
          <w:rFonts w:hint="eastAsia" w:ascii="宋体" w:hAnsi="宋体"/>
          <w:color w:val="000000" w:themeColor="text1"/>
          <w:sz w:val="24"/>
          <w:szCs w:val="24"/>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 w:val="24"/>
          <w:szCs w:val="24"/>
          <w14:textFill>
            <w14:solidFill>
              <w14:schemeClr w14:val="tx1"/>
            </w14:solidFill>
          </w14:textFill>
        </w:rPr>
        <w:t xml:space="preserve">负责项目实施过程中的所有协调工作。</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 乙方有权</w:t>
      </w:r>
      <w:r>
        <w:rPr>
          <w:rFonts w:hint="eastAsia" w:ascii="宋体" w:hAnsi="宋体" w:eastAsia="宋体" w:cs="宋体"/>
          <w:color w:val="000000" w:themeColor="text1"/>
          <w:sz w:val="24"/>
          <w:szCs w:val="24"/>
          <w14:textFill>
            <w14:solidFill>
              <w14:schemeClr w14:val="tx1"/>
            </w14:solidFill>
          </w14:textFill>
        </w:rPr>
        <w:t xml:space="preserve">根据合同约定向甲方收取合同价款。</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4</w:t>
      </w:r>
      <w:r>
        <w:rPr>
          <w:rFonts w:hint="eastAsia" w:ascii="宋体" w:hAnsi="宋体" w:eastAsia="宋体" w:cs="Times New Roman"/>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国家法律法规规定</w:t>
      </w:r>
      <w:r>
        <w:rPr>
          <w:rFonts w:hint="eastAsia" w:ascii="宋体" w:hAnsi="宋体" w:eastAsia="宋体" w:cs="Times New Roman"/>
          <w:color w:val="000000" w:themeColor="text1"/>
          <w:sz w:val="24"/>
          <w:szCs w:val="24"/>
          <w14:textFill>
            <w14:solidFill>
              <w14:schemeClr w14:val="tx1"/>
            </w14:solidFill>
          </w14:textFill>
        </w:rPr>
        <w:t xml:space="preserve">及</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14:textFill>
            <w14:solidFill>
              <w14:schemeClr w14:val="tx1"/>
            </w14:solidFill>
          </w14:textFill>
        </w:rPr>
        <w:t xml:space="preserve">由乙方承担的其他义务和责任。</w:t>
      </w:r>
      <w:r/>
    </w:p>
    <w:p>
      <w:pPr>
        <w:numPr>
          <w:ilvl w:val="0"/>
          <w:numId w:val="3"/>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合同履行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themeColor="text1"/>
          <w:sz w:val="24"/>
          <w:szCs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7. 货物包装、运输、保险和交付要求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 本合同</w:t>
      </w:r>
      <w:r>
        <w:rPr>
          <w:rFonts w:hint="eastAsia" w:ascii="宋体" w:hAnsi="宋体"/>
          <w:bCs/>
          <w:color w:val="000000" w:themeColor="text1"/>
          <w:sz w:val="24"/>
          <w:szCs w:val="24"/>
          <w14:textFill>
            <w14:solidFill>
              <w14:schemeClr w14:val="tx1"/>
            </w14:solidFill>
          </w14:textFill>
        </w:rPr>
        <w:t xml:space="preserve">涉及商品包装、快递包装的，</w:t>
      </w:r>
      <w:r>
        <w:rPr>
          <w:rFonts w:hint="eastAsia" w:ascii="宋体" w:hAnsi="宋体"/>
          <w:color w:val="000000" w:themeColor="text1"/>
          <w:sz w:val="24"/>
          <w:szCs w:val="24"/>
          <w14:textFill>
            <w14:solidFill>
              <w14:schemeClr w14:val="tx1"/>
            </w14:solidFill>
          </w14:textFill>
        </w:rPr>
        <w:t xml:space="preserve">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包装应适应远距离运输、防潮、防震、防锈和防野蛮装卸等要求，确保货物安全无损地运抵【政府采购合同专用条款】</w:t>
      </w:r>
      <w:r>
        <w:rPr>
          <w:rFonts w:hint="eastAsia" w:ascii="宋体" w:hAnsi="宋体"/>
          <w:bCs/>
          <w:color w:val="000000" w:themeColor="text1"/>
          <w:sz w:val="24"/>
          <w:szCs w:val="24"/>
          <w14:textFill>
            <w14:solidFill>
              <w14:schemeClr w14:val="tx1"/>
            </w14:solidFill>
          </w14:textFill>
        </w:rPr>
        <w:t xml:space="preserve">约定的</w:t>
      </w:r>
      <w:r>
        <w:rPr>
          <w:rFonts w:hint="eastAsia" w:ascii="宋体" w:hAnsi="宋体"/>
          <w:color w:val="000000" w:themeColor="text1"/>
          <w:sz w:val="24"/>
          <w:szCs w:val="24"/>
          <w14:textFill>
            <w14:solidFill>
              <w14:schemeClr w14:val="tx1"/>
            </w14:solidFill>
          </w14:textFill>
        </w:rPr>
        <w:t xml:space="preserve">指定现场。</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 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7.3 货物保险要求按【政府采购合同专用条款】</w:t>
      </w:r>
      <w:r>
        <w:rPr>
          <w:rFonts w:hint="eastAsia" w:ascii="宋体" w:hAnsi="宋体"/>
          <w:bCs/>
          <w:color w:val="000000" w:themeColor="text1"/>
          <w:sz w:val="24"/>
          <w:szCs w:val="24"/>
          <w14:textFill>
            <w14:solidFill>
              <w14:schemeClr w14:val="tx1"/>
            </w14:solidFill>
          </w14:textFill>
        </w:rPr>
        <w:t xml:space="preserve">规定执行</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Times New Roman"/>
          <w:color w:val="000000" w:themeColor="text1"/>
          <w:sz w:val="24"/>
          <w:szCs w:val="24"/>
          <w14:textFill>
            <w14:solidFill>
              <w14:schemeClr w14:val="tx1"/>
            </w14:solidFill>
          </w14:textFill>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14:textFill>
            <w14:solidFill>
              <w14:schemeClr w14:val="tx1"/>
            </w14:solidFill>
          </w14:textFill>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themeColor="text1"/>
          <w:sz w:val="24"/>
          <w:szCs w:val="24"/>
          <w14:textFill>
            <w14:solidFill>
              <w14:schemeClr w14:val="tx1"/>
            </w14:solidFill>
          </w14:textFill>
        </w:rPr>
        <w:t xml:space="preserve">8. </w:t>
      </w:r>
      <w:r>
        <w:rPr>
          <w:rFonts w:hint="eastAsia" w:ascii="宋体" w:hAnsi="宋体"/>
          <w:b/>
          <w:sz w:val="24"/>
          <w:szCs w:val="24"/>
        </w:rPr>
        <w:t xml:space="preserve">质量标准和保证</w:t>
      </w:r>
      <w:r/>
    </w:p>
    <w:p>
      <w:pPr>
        <w:ind w:firstLine="480"/>
        <w:spacing w:line="360" w:lineRule="auto"/>
        <w:rPr>
          <w:rFonts w:ascii="宋体" w:hAnsi="宋体" w:eastAsia="宋体" w:cs="Courier New"/>
          <w:b/>
          <w:sz w:val="24"/>
          <w:szCs w:val="24"/>
        </w:rPr>
      </w:pPr>
      <w:r>
        <w:rPr>
          <w:rFonts w:hint="eastAsia" w:ascii="宋体" w:hAnsi="宋体" w:eastAsia="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eastAsia="宋体" w:cs="Courier New"/>
          <w:sz w:val="24"/>
          <w:szCs w:val="24"/>
        </w:rPr>
      </w:pPr>
      <w:r>
        <w:rPr>
          <w:rFonts w:hint="eastAsia" w:ascii="宋体" w:hAnsi="宋体" w:eastAsia="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14:textFill>
            <w14:solidFill>
              <w14:schemeClr w14:val="tx1"/>
            </w14:solidFill>
          </w14:textFill>
        </w:rPr>
        <w:t xml:space="preserve">5</w:t>
      </w:r>
      <w:r>
        <w:rPr>
          <w:rFonts w:hint="eastAsia" w:ascii="宋体" w:hAnsi="宋体"/>
          <w:sz w:val="24"/>
          <w:szCs w:val="24"/>
        </w:rPr>
        <w:t xml:space="preserve">.1条规定以书面形式</w:t>
      </w:r>
      <w:r>
        <w:rPr>
          <w:rFonts w:hint="eastAsia" w:ascii="宋体" w:hAnsi="宋体"/>
          <w:color w:val="000000" w:themeColor="text1"/>
          <w:sz w:val="24"/>
          <w:szCs w:val="24"/>
          <w14:textFill>
            <w14:solidFill>
              <w14:schemeClr w14:val="tx1"/>
            </w14:solidFill>
          </w14:textFill>
        </w:rPr>
        <w:t xml:space="preserve">追究</w:t>
      </w:r>
      <w:r>
        <w:rPr>
          <w:rFonts w:hint="eastAsia" w:ascii="宋体" w:hAnsi="宋体"/>
          <w:sz w:val="24"/>
          <w:szCs w:val="24"/>
        </w:rPr>
        <w:t xml:space="preserve">乙方</w:t>
      </w:r>
      <w:r>
        <w:rPr>
          <w:rFonts w:hint="eastAsia" w:ascii="宋体" w:hAnsi="宋体"/>
          <w:color w:val="000000" w:themeColor="text1"/>
          <w:sz w:val="24"/>
          <w:szCs w:val="24"/>
          <w14:textFill>
            <w14:solidFill>
              <w14:schemeClr w14:val="tx1"/>
            </w14:solidFill>
          </w14:textFill>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themeColor="text1"/>
          <w:sz w:val="24"/>
          <w:szCs w:val="24"/>
          <w14:textFill>
            <w14:solidFill>
              <w14:schemeClr w14:val="tx1"/>
            </w14:solidFill>
          </w14:textFill>
        </w:rPr>
        <w:t xml:space="preserve">9</w:t>
      </w:r>
      <w:r>
        <w:rPr>
          <w:rFonts w:hint="eastAsia" w:ascii="宋体" w:hAnsi="宋体"/>
          <w:b/>
          <w:bCs/>
          <w:sz w:val="24"/>
          <w:szCs w:val="24"/>
        </w:rPr>
        <w:t xml:space="preserve">.权利瑕疵担保</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9.1 乙方保证对其出售的货物享有合法的权利。</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9.3 如甲方使用上述货物构成对第三人侵权的，则由乙方承担全部责任。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10.知识产权保护</w:t>
      </w:r>
      <w:r/>
    </w:p>
    <w:p>
      <w:pPr>
        <w:ind w:firstLine="480"/>
        <w:spacing w:line="360" w:lineRule="auto"/>
        <w:rPr>
          <w:rFonts w:ascii="宋体" w:hAnsi="宋体"/>
          <w:sz w:val="24"/>
          <w:szCs w:val="24"/>
        </w:rPr>
      </w:pPr>
      <w:r>
        <w:rPr>
          <w:rFonts w:hint="eastAsia" w:ascii="宋体" w:hAnsi="宋体"/>
          <w:color w:val="000000" w:themeColor="text1"/>
          <w:sz w:val="24"/>
          <w:szCs w:val="24"/>
          <w14:textFill>
            <w14:solidFill>
              <w14:schemeClr w14:val="tx1"/>
            </w14:solidFill>
          </w14:textFill>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6"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4"/>
        </w:numPr>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ascii="Calibri" w:hAnsi="Calibri"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5"/>
        </w:numPr>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jc w:val="center"/>
        <w:rPr>
          <w:b/>
          <w:sz w:val="32"/>
        </w:rPr>
      </w:pPr>
      <w:r>
        <w:rPr>
          <w:rFonts w:hint="eastAsia"/>
          <w:b/>
          <w:sz w:val="32"/>
        </w:rPr>
        <w:t xml:space="preserve">第三节 政府采购合同专用条款</w:t>
      </w:r>
      <w:bookmarkEnd w:id="7"/>
      <w:r/>
      <w:r/>
    </w:p>
    <w:p>
      <w:pPr>
        <w:jc w:val="center"/>
        <w:rPr>
          <w:b/>
          <w:sz w:val="32"/>
        </w:rPr>
      </w:pPr>
      <w:r>
        <w:rPr>
          <w:b/>
          <w:sz w:val="32"/>
        </w:rPr>
      </w:r>
      <w:r/>
    </w:p>
    <w:tbl>
      <w:tblPr>
        <w:tblStyle w:val="859"/>
        <w:tblW w:w="8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3997"/>
      </w:tblGrid>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第4.6款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18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3997" w:type="dxa"/>
            <w:vAlign w:val="center"/>
            <w:textDirection w:val="lrTb"/>
            <w:noWrap w:val="false"/>
          </w:tcPr>
          <w:p>
            <w:pPr>
              <w:rPr>
                <w:sz w:val="24"/>
                <w:szCs w:val="24"/>
              </w:rPr>
            </w:pPr>
            <w:r>
              <w:rPr>
                <w:sz w:val="24"/>
                <w:szCs w:val="24"/>
              </w:rPr>
            </w:r>
            <w:r/>
          </w:p>
        </w:tc>
      </w:tr>
      <w:tr>
        <w:trPr>
          <w:jc w:val="center"/>
          <w:trHeight w:val="772"/>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3997" w:type="dxa"/>
            <w:vAlign w:val="center"/>
            <w:textDirection w:val="lrTb"/>
            <w:noWrap w:val="false"/>
          </w:tcPr>
          <w:p>
            <w:pPr>
              <w:rPr>
                <w:sz w:val="24"/>
                <w:szCs w:val="24"/>
              </w:rPr>
            </w:pPr>
            <w:r>
              <w:rPr>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3997"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spacing w:line="400" w:lineRule="exact"/>
              <w:widowControl/>
              <w:rPr>
                <w:rFonts w:ascii="华文楷体" w:hAnsi="华文楷体" w:eastAsia="华文楷体" w:cs="华文楷体"/>
                <w:sz w:val="24"/>
                <w:szCs w:val="24"/>
              </w:rPr>
            </w:pPr>
            <w:r>
              <w:rPr>
                <w:rFonts w:hint="eastAsia" w:ascii="宋体" w:hAnsi="宋体" w:eastAsia="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修理、重作、更换相关具体规定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第19.2款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3997" w:type="dxa"/>
            <w:vAlign w:val="center"/>
            <w:textDirection w:val="lrTb"/>
            <w:noWrap w:val="false"/>
          </w:tcPr>
          <w:p>
            <w:pPr>
              <w:jc w:val="left"/>
              <w:spacing w:line="400" w:lineRule="exact"/>
              <w:rPr>
                <w:rFonts w:ascii="宋体" w:hAnsi="宋体" w:cs="宋体"/>
                <w:iCs/>
                <w:sz w:val="24"/>
                <w:szCs w:val="24"/>
              </w:rPr>
            </w:pPr>
            <w:r>
              <w:rPr>
                <w:rFonts w:hint="eastAsia" w:ascii="宋体" w:hAnsi="宋体" w:cs="宋体"/>
                <w:iCs/>
                <w:sz w:val="24"/>
                <w:szCs w:val="24"/>
              </w:rPr>
              <w:t xml:space="preserve">因本合同及合同有关事项发生的争议，按下列第（ ）种方式解决：</w:t>
            </w:r>
            <w:r/>
          </w:p>
          <w:p>
            <w:pPr>
              <w:jc w:val="left"/>
              <w:spacing w:line="400" w:lineRule="exact"/>
              <w:rPr>
                <w:rFonts w:ascii="宋体" w:hAnsi="宋体" w:cs="宋体"/>
                <w:iCs/>
                <w:sz w:val="24"/>
                <w:szCs w:val="24"/>
              </w:rPr>
            </w:pPr>
            <w:r>
              <w:rPr>
                <w:rFonts w:hint="eastAsia" w:ascii="宋体" w:hAnsi="宋体" w:cs="宋体"/>
                <w:iCs/>
                <w:sz w:val="24"/>
                <w:szCs w:val="24"/>
              </w:rPr>
              <w:t xml:space="preserve">（1）向仲裁委员会申请仲裁，仲裁地点为        ；</w:t>
            </w:r>
            <w:r/>
          </w:p>
          <w:p>
            <w:pPr>
              <w:jc w:val="left"/>
              <w:rPr>
                <w:rFonts w:ascii="宋体" w:hAnsi="宋体"/>
                <w:sz w:val="24"/>
                <w:szCs w:val="24"/>
                <w:u w:val="single"/>
              </w:rPr>
            </w:pPr>
            <w:r>
              <w:rPr>
                <w:rFonts w:hint="eastAsia" w:ascii="宋体" w:hAnsi="宋体" w:cs="宋体"/>
                <w:iCs/>
                <w:sz w:val="24"/>
                <w:szCs w:val="24"/>
              </w:rPr>
              <w:t xml:space="preserve">（2）向        人民法院起诉。</w:t>
            </w:r>
            <w:r/>
          </w:p>
        </w:tc>
      </w:tr>
      <w:tr>
        <w:trPr>
          <w:jc w:val="center"/>
          <w:trHeight w:val="77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第23.1款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pPr>
        <w:pStyle w:val="855"/>
        <w:numPr>
          <w:ilvl w:val="0"/>
          <w:numId w:val="6"/>
        </w:numPr>
        <w:jc w:val="center"/>
        <w:spacing w:line="360" w:lineRule="auto"/>
        <w:rPr>
          <w:rFonts w:hint="eastAsia" w:ascii="黑体" w:hAnsi="黑体" w:eastAsia="黑体"/>
          <w:b w:val="0"/>
        </w:rPr>
      </w:pPr>
      <w:r>
        <w:rPr>
          <w:rFonts w:hint="eastAsia" w:ascii="黑体" w:hAnsi="黑体" w:eastAsia="黑体"/>
          <w:b w:val="0"/>
        </w:rPr>
        <w:t xml:space="preserve"> 采购需求</w:t>
      </w:r>
      <w:bookmarkEnd w:id="3"/>
      <w:r/>
      <w:r/>
    </w:p>
    <w:p>
      <w:pPr>
        <w:rPr>
          <w:rFonts w:hint="eastAsia"/>
          <w:lang w:val="en-US" w:eastAsia="zh-CN"/>
        </w:rPr>
      </w:pPr>
      <w:r>
        <w:rPr>
          <w:rFonts w:hint="eastAsia"/>
          <w:lang w:val="en-US" w:eastAsia="zh-CN"/>
        </w:rPr>
      </w:r>
      <w:r/>
    </w:p>
    <w:p>
      <w:pPr>
        <w:ind w:firstLine="482"/>
        <w:jc w:val="both"/>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说明：本项目</w:t>
      </w:r>
      <w:r>
        <w:rPr>
          <w:rFonts w:hint="eastAsia" w:asciiTheme="minorEastAsia" w:hAnsiTheme="minorEastAsia" w:cstheme="minorEastAsia"/>
          <w:b/>
          <w:sz w:val="24"/>
          <w:szCs w:val="24"/>
          <w:lang w:eastAsia="zh-CN"/>
        </w:rPr>
        <w:t xml:space="preserve">（</w:t>
      </w:r>
      <w:r>
        <w:rPr>
          <w:rFonts w:hint="eastAsia" w:asciiTheme="minorEastAsia" w:hAnsiTheme="minorEastAsia" w:cstheme="minorEastAsia"/>
          <w:b/>
          <w:sz w:val="24"/>
          <w:szCs w:val="24"/>
          <w:lang w:val="en-US" w:eastAsia="zh-CN"/>
        </w:rPr>
        <w:t xml:space="preserve">采购包1、采购包2、采购包3、采购包4、采购包5)</w:t>
      </w:r>
      <w:r>
        <w:rPr>
          <w:rFonts w:hint="eastAsia" w:asciiTheme="minorEastAsia" w:hAnsiTheme="minorEastAsia" w:eastAsiaTheme="minorEastAsia" w:cstheme="minorEastAsia"/>
          <w:b/>
          <w:sz w:val="24"/>
          <w:szCs w:val="24"/>
        </w:rPr>
        <w:t xml:space="preserve">属性为货物，采购标的对应的中小企业划分标准所属行业</w:t>
      </w:r>
      <w:r>
        <w:rPr>
          <w:rFonts w:hint="eastAsia" w:asciiTheme="minorEastAsia" w:hAnsiTheme="minorEastAsia" w:eastAsiaTheme="minorEastAsia" w:cstheme="minorEastAsia"/>
          <w:b/>
          <w:sz w:val="24"/>
          <w:szCs w:val="24"/>
          <w:lang w:val="en-US" w:eastAsia="zh-CN"/>
        </w:rPr>
        <w:t xml:space="preserve">为</w:t>
      </w:r>
      <w:r>
        <w:rPr>
          <w:rFonts w:hint="eastAsia" w:asciiTheme="minorEastAsia" w:hAnsiTheme="minorEastAsia" w:eastAsiaTheme="minorEastAsia" w:cstheme="minorEastAsia"/>
          <w:b/>
          <w:sz w:val="24"/>
          <w:szCs w:val="24"/>
          <w:u w:val="single"/>
          <w:lang w:val="en-US" w:eastAsia="zh-CN"/>
        </w:rPr>
        <w:t xml:space="preserve">工业</w:t>
      </w:r>
      <w:r>
        <w:rPr>
          <w:rFonts w:hint="eastAsia" w:asciiTheme="minorEastAsia" w:hAnsiTheme="minorEastAsia" w:eastAsiaTheme="minorEastAsia" w:cstheme="minorEastAsia"/>
          <w:b/>
          <w:sz w:val="24"/>
          <w:szCs w:val="24"/>
        </w:rPr>
        <w:t xml:space="preserve">。</w:t>
      </w:r>
      <w:r/>
    </w:p>
    <w:p>
      <w:pPr>
        <w:ind w:firstLine="480"/>
        <w:jc w:val="both"/>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依据《关于印发中小企业划型标准规定的通知》（工信部联企业〔2011〕300号）行业划型标准如下：</w:t>
      </w:r>
      <w:r>
        <w:rPr>
          <w:rFonts w:hint="eastAsia" w:asciiTheme="minorEastAsia" w:hAnsiTheme="minorEastAsia" w:eastAsiaTheme="minorEastAsia" w:cstheme="minorEastAsia"/>
          <w:b/>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500" w:lineRule="exact"/>
        <w:rPr>
          <w:rFonts w:hint="eastAsia"/>
          <w:b/>
          <w:sz w:val="24"/>
          <w:szCs w:val="24"/>
        </w:rPr>
      </w:pPr>
      <w:r>
        <w:rPr>
          <w:rFonts w:hint="eastAsia"/>
          <w:b/>
          <w:sz w:val="24"/>
          <w:szCs w:val="24"/>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MS Mincho" w:hAnsi="Calibri" w:eastAsia="宋体" w:cs="Times New Roman"/>
          <w:color w:val="000000"/>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883"/>
        <w:ind w:firstLine="468"/>
        <w:shd w:val="clear" w:color="auto"/>
        <w:rPr>
          <w:rFonts w:hint="eastAsia" w:asciiTheme="minorEastAsia" w:hAnsiTheme="minorEastAsia" w:eastAsiaTheme="minorEastAsia" w:cstheme="minorBidi"/>
          <w:b w:val="0"/>
          <w:bCs w:val="0"/>
          <w:sz w:val="24"/>
          <w:szCs w:val="24"/>
          <w:lang w:val="en-US" w:eastAsia="zh-CN" w:bidi="ar-SA"/>
        </w:rPr>
      </w:pPr>
      <w:r>
        <w:rPr>
          <w:rFonts w:hint="eastAsia" w:asciiTheme="minorEastAsia" w:hAnsiTheme="minorEastAsia" w:eastAsiaTheme="minorEastAsia" w:cstheme="minorBidi"/>
          <w:b w:val="0"/>
          <w:bCs w:val="0"/>
          <w:sz w:val="24"/>
          <w:szCs w:val="24"/>
          <w:lang w:val="en-US" w:eastAsia="zh-CN" w:bidi="ar-SA"/>
        </w:rPr>
        <w:t xml:space="preserve">3.特别提醒：政府采购中实施本国产品标准及相关政策</w:t>
      </w:r>
      <w:r/>
    </w:p>
    <w:p>
      <w:pPr>
        <w:pStyle w:val="883"/>
        <w:ind w:firstLine="468"/>
        <w:shd w:val="clear" w:color="auto"/>
        <w:rPr>
          <w:rFonts w:hint="eastAsia" w:asciiTheme="minorEastAsia" w:hAnsiTheme="minorEastAsia" w:eastAsiaTheme="minorEastAsia" w:cstheme="minorBidi"/>
          <w:b w:val="0"/>
          <w:bCs w:val="0"/>
          <w:sz w:val="24"/>
          <w:szCs w:val="24"/>
          <w:lang w:val="en-US" w:eastAsia="zh-CN" w:bidi="ar-SA"/>
        </w:rPr>
      </w:pPr>
      <w:r>
        <w:rPr>
          <w:rFonts w:hint="eastAsia" w:asciiTheme="minorEastAsia" w:hAnsiTheme="minorEastAsia" w:eastAsiaTheme="minorEastAsia" w:cstheme="minorBidi"/>
          <w:b w:val="0"/>
          <w:bCs w:val="0"/>
          <w:sz w:val="24"/>
          <w:szCs w:val="24"/>
          <w:lang w:val="en-US" w:eastAsia="zh-CN" w:bidi="ar-SA"/>
        </w:rPr>
        <w:t xml:space="preserve">3.1本项目对采购本国产品给予政策支持，具体内容见招标文件“第二章 九、政府采购政策功能”。</w:t>
      </w:r>
      <w:r/>
    </w:p>
    <w:p>
      <w:pPr>
        <w:pStyle w:val="883"/>
        <w:ind w:firstLine="468"/>
        <w:shd w:val="clear" w:color="auto"/>
        <w:rPr>
          <w:rFonts w:hint="eastAsia" w:asciiTheme="minorEastAsia" w:hAnsiTheme="minorEastAsia" w:eastAsiaTheme="minorEastAsia" w:cstheme="minorBidi"/>
          <w:b w:val="0"/>
          <w:bCs w:val="0"/>
          <w:sz w:val="24"/>
          <w:szCs w:val="24"/>
          <w:lang w:val="en-US" w:eastAsia="zh-CN" w:bidi="ar-SA"/>
        </w:rPr>
      </w:pPr>
      <w:r>
        <w:rPr>
          <w:rFonts w:hint="eastAsia" w:asciiTheme="minorEastAsia" w:hAnsiTheme="minorEastAsia" w:eastAsiaTheme="minorEastAsia" w:cstheme="minorBidi"/>
          <w:b w:val="0"/>
          <w:bCs w:val="0"/>
          <w:sz w:val="24"/>
          <w:szCs w:val="24"/>
          <w:lang w:val="en-US" w:eastAsia="zh-CN" w:bidi="ar-SA"/>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3"/>
        <w:ind w:firstLine="468"/>
        <w:shd w:val="clear" w:color="auto"/>
        <w:rPr>
          <w:rFonts w:ascii="MS Mincho" w:hAnsi="Calibri" w:eastAsia="宋体" w:cs="Times New Roman"/>
          <w:b w:val="0"/>
          <w:bCs w:val="0"/>
          <w:color w:val="000000"/>
          <w:szCs w:val="24"/>
        </w:rPr>
      </w:pPr>
      <w:r>
        <w:rPr>
          <w:rFonts w:hint="eastAsia" w:asciiTheme="minorEastAsia" w:hAnsiTheme="minorEastAsia" w:eastAsiaTheme="minorEastAsia" w:cstheme="minorBidi"/>
          <w:b w:val="0"/>
          <w:bCs w:val="0"/>
          <w:sz w:val="24"/>
          <w:szCs w:val="24"/>
          <w:lang w:val="en-US" w:eastAsia="zh-CN" w:bidi="ar-SA"/>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r>
      <w:r/>
    </w:p>
    <w:p>
      <w:pPr>
        <w:rPr>
          <w:rFonts w:hint="eastAsia"/>
          <w:lang w:val="en-US" w:eastAsia="zh-CN"/>
        </w:rPr>
      </w:pPr>
      <w:r>
        <w:rPr>
          <w:rFonts w:hint="eastAsia"/>
          <w:lang w:val="en-US" w:eastAsia="zh-CN"/>
        </w:rPr>
        <w:br w:type="page" w:clear="all"/>
      </w:r>
      <w:r/>
    </w:p>
    <w:p>
      <w:pPr>
        <w:pStyle w:val="856"/>
        <w:ind w:firstLine="0"/>
        <w:jc w:val="left"/>
        <w:keepLines/>
        <w:keepNext/>
        <w:pageBreakBefore w:val="0"/>
        <w:spacing w:line="416" w:lineRule="auto"/>
        <w:widowControl w:val="off"/>
        <w:rPr>
          <w:rFonts w:hint="eastAsia"/>
        </w:rPr>
      </w:pPr>
      <w:r>
        <w:rPr>
          <w:rFonts w:hint="eastAsia"/>
          <w:lang w:val="en-US" w:eastAsia="zh-CN"/>
        </w:rPr>
        <w:t xml:space="preserve">采购包1：</w:t>
      </w:r>
      <w:r/>
    </w:p>
    <w:p>
      <w:pPr>
        <w:ind w:firstLine="720"/>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一、项目概况</w:t>
      </w:r>
      <w:r/>
    </w:p>
    <w:p>
      <w:pPr>
        <w:ind w:firstLine="72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设备配置数量不足，难以满足群众日益增长的优质诊疗需求。</w:t>
      </w:r>
      <w:r/>
    </w:p>
    <w:p>
      <w:pPr>
        <w:ind w:firstLine="480"/>
        <w:jc w:val="left"/>
        <w:spacing w:line="360" w:lineRule="auto"/>
        <w:rPr>
          <w:rFonts w:ascii="宋体" w:hAnsi="宋体" w:eastAsia="宋体" w:cs="Times New Roman"/>
          <w:color w:val="000000"/>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发急救处置能力，保障医疗质量与患者安全，优化区域医疗资源配置，更好满足辖区群众就医需求。</w:t>
      </w:r>
      <w:r/>
    </w:p>
    <w:p>
      <w:pPr>
        <w:ind w:firstLine="720"/>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二、货物（标的）采购清单</w:t>
      </w:r>
      <w:r/>
    </w:p>
    <w:tbl>
      <w:tblPr>
        <w:tblStyle w:val="859"/>
        <w:tblW w:w="8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910"/>
        <w:gridCol w:w="765"/>
        <w:gridCol w:w="900"/>
        <w:gridCol w:w="3145"/>
      </w:tblGrid>
      <w:tr>
        <w:trPr>
          <w:jc w:val="center"/>
        </w:trPr>
        <w:tc>
          <w:tcPr>
            <w:shd w:val="clear" w:color="auto" w:fill="auto"/>
            <w:tcW w:w="720"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910"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765" w:type="dxa"/>
            <w:vAlign w:val="center"/>
            <w:textDirection w:val="lrTb"/>
            <w:noWrap w:val="false"/>
          </w:tcPr>
          <w:p>
            <w:pPr>
              <w:jc w:val="center"/>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900" w:type="dxa"/>
            <w:vAlign w:val="center"/>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145" w:type="dxa"/>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Pr>
        <w:tc>
          <w:tcPr>
            <w:shd w:val="clear" w:color="auto" w:fill="auto"/>
            <w:tcW w:w="720" w:type="dxa"/>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p>
        </w:tc>
        <w:tc>
          <w:tcPr>
            <w:shd w:val="clear" w:color="auto" w:fill="auto"/>
            <w:tcW w:w="2910"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彩色多普勒超声诊断系统</w:t>
            </w:r>
            <w:r/>
          </w:p>
        </w:tc>
        <w:tc>
          <w:tcPr>
            <w:shd w:val="clear" w:color="auto" w:fill="auto"/>
            <w:tcW w:w="765"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1</w:t>
            </w:r>
            <w:r/>
          </w:p>
        </w:tc>
        <w:tc>
          <w:tcPr>
            <w:shd w:val="clear" w:color="auto" w:fill="auto"/>
            <w:tcW w:w="900"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rPr>
              <w:t xml:space="preserve">台</w:t>
            </w:r>
            <w:r/>
          </w:p>
        </w:tc>
        <w:tc>
          <w:tcPr>
            <w:shd w:val="clear" w:color="auto" w:fill="auto"/>
            <w:tcW w:w="3145"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rPr>
              <w:t xml:space="preserve">工业</w:t>
            </w:r>
            <w:r/>
          </w:p>
        </w:tc>
      </w:tr>
    </w:tbl>
    <w:p>
      <w:pPr>
        <w:ind w:firstLine="720"/>
        <w:spacing w:line="360" w:lineRule="auto"/>
        <w:rPr>
          <w:rFonts w:hint="eastAsia" w:ascii="Times New Roman" w:hAnsi="Times New Roman" w:eastAsia="宋体" w:cs="Times New Roman"/>
          <w:b/>
          <w:bCs w:val="0"/>
          <w:sz w:val="24"/>
          <w:szCs w:val="24"/>
        </w:rPr>
      </w:pPr>
      <w:r/>
      <w:bookmarkStart w:id="8" w:name="_Toc139967216"/>
      <w:r/>
      <w:bookmarkStart w:id="9" w:name="_Toc139966432"/>
      <w:r>
        <w:rPr>
          <w:rFonts w:hint="eastAsia" w:ascii="Times New Roman" w:hAnsi="Times New Roman" w:eastAsia="宋体" w:cs="Times New Roman"/>
          <w:b/>
          <w:bCs w:val="0"/>
          <w:sz w:val="24"/>
          <w:szCs w:val="24"/>
        </w:rPr>
        <w:t xml:space="preserve">三、货物（标的）技术参数及功能指标</w:t>
      </w:r>
      <w:r/>
    </w:p>
    <w:tbl>
      <w:tblPr>
        <w:tblStyle w:val="859"/>
        <w:tblW w:w="8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097"/>
        <w:gridCol w:w="5597"/>
      </w:tblGrid>
      <w:tr>
        <w:trPr>
          <w:jc w:val="center"/>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shd w:val="clear" w:color="auto" w:fill="auto"/>
            <w:tcW w:w="2097"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货物（标的）名称</w:t>
            </w:r>
            <w:r/>
          </w:p>
        </w:tc>
        <w:tc>
          <w:tcPr>
            <w:shd w:val="clear" w:color="auto" w:fill="auto"/>
            <w:tcW w:w="5597"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技术参数及功能指标</w:t>
            </w:r>
            <w:r/>
          </w:p>
        </w:tc>
      </w:tr>
      <w:tr>
        <w:trPr>
          <w:jc w:val="center"/>
          <w:trHeight w:val="1842"/>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2097"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彩色多普勒超声诊断系统</w:t>
            </w:r>
            <w:r/>
          </w:p>
        </w:tc>
        <w:tc>
          <w:tcPr>
            <w:shd w:val="clear" w:color="auto" w:fill="auto"/>
            <w:tcW w:w="5597" w:type="dxa"/>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探头配置不少于：腹部凸阵探头1个，浅表线阵探头1个，相控阵探头1个</w:t>
            </w:r>
            <w:r>
              <w:rPr>
                <w:rFonts w:hint="eastAsia" w:asciiTheme="minorEastAsia" w:hAnsiTheme="minorEastAsia" w:cstheme="minorEastAsia"/>
                <w:b/>
                <w:bCs/>
                <w:i/>
                <w:iCs/>
                <w:sz w:val="24"/>
                <w:szCs w:val="24"/>
                <w:u w:val="single"/>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1.货物需求一览表</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设备名称：彩色多普勒超声诊断系统</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1.1.全身应用型彩色多普勒超声诊断仪，用于腹部、泌尿、成人心脏，外周血管，小器官、肌肉骨骼、神经等方面的临床诊断和科研教学工作；</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highlight w:val="none"/>
                <w:lang w:val="en-US" w:eastAsia="zh-CN"/>
              </w:rPr>
              <w:t xml:space="preserve">2.投标机型要求采用最新的软硬件版本，为2022年后（含2022年）最新发布的产品，发布日期以国家食品药品监督管理局首次颁发的注册证日期为准；</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3.主要技术规格：</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3.1.数字化二维灰阶成像单元；</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3.2.M型显像单元；</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3.3.数字化频谱多普勒显示和分析单元（包括PW、CW和HPRF）；</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3.4.彩色多普勒成像：彩色多普勒速度图，彩色多普勒能量图，方向多普勒能量图；</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3.5.组织谐波成像；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3.6.A/D≥12bit；</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3.7.立体血流成像技术；</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3.8.高灵敏度血流成像技术，提高对细小血管、低速血流的检测能力；</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3.9.斑点噪声抑制技术，分级可调，支持所有探头；</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3.10.全场无焦点成像技术，使得图像近、中、远场保持均匀一致，全场图像无焦点，保证高帧频和增强对比分辨率；</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sz w:val="24"/>
                <w:szCs w:val="24"/>
              </w:rPr>
              <w:t xml:space="preserve">▲</w:t>
            </w:r>
            <w:r>
              <w:rPr>
                <w:rFonts w:hint="eastAsia" w:asciiTheme="minorEastAsia" w:hAnsiTheme="minorEastAsia" w:eastAsiaTheme="minorEastAsia" w:cstheme="minorEastAsia"/>
                <w:sz w:val="24"/>
                <w:szCs w:val="24"/>
                <w:lang w:val="en-US" w:eastAsia="zh-CN"/>
              </w:rPr>
              <w:t xml:space="preserve">3.11.屏幕显示最大可视可调动态范围≥240dB</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3.12.组织速度特征成像,根据人体组织真实情况，一键智能实时自动匹配至最佳成像声速，提高图像清晰度及对比分辨率；</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3.13.智能程序化操作流程编辑功能，如：自动注释、体标（体标上探头的位置和方向）等，提高扫查效率；</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3.14.自定义工作流，可根据医生习惯自定义检查规范，减少重复操作；</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4.高级功能：</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4.1.彩色M型,M型彩色多普勒观察组织以及血管内血流时间分布；</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4.2.宽景成像功能；</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4.3.超声教学功能，帮助临床医生或初级超声医生更快适应超声图像的识别，支持医生对超声扫查的自学和训练，实现标准化</w:t>
            </w:r>
            <w:r>
              <w:rPr>
                <w:rFonts w:hint="eastAsia" w:asciiTheme="minorEastAsia" w:hAnsiTheme="minorEastAsia" w:cstheme="minorEastAsia"/>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4.4.实时弹性成像功能；</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4.4.1.双幅实时对比显示模式；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4.5.测量/分析和报告(B型、M型、频谱多普勒、彩色模式)；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4.5.1.常规测量；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4.5.2.血管测量包；</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4.5.3.心脏测量包；</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4.5.4.泌尿科计算包；</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4.5.5.肾脏计算包；</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4.6.电影回放和原始数据处理；</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4.6.1.原始数据处理功能，数据储存后，可对回放的常规图像进行多种参数调节；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4.6.2.图像存储与(电影)回放重现单元；</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4.6.2.1.触摸屏可快速浏览患者不同时间、不同部位的检查信息和已存储图像；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sz w:val="24"/>
                <w:szCs w:val="24"/>
              </w:rPr>
              <w:t xml:space="preserve">▲</w:t>
            </w:r>
            <w:r>
              <w:rPr>
                <w:rFonts w:hint="eastAsia" w:asciiTheme="minorEastAsia" w:hAnsiTheme="minorEastAsia" w:eastAsiaTheme="minorEastAsia" w:cstheme="minorEastAsia"/>
                <w:sz w:val="24"/>
                <w:szCs w:val="24"/>
                <w:lang w:val="en-US" w:eastAsia="zh-CN"/>
              </w:rPr>
              <w:t xml:space="preserve">4.6.2.2.系统硬盘≥1TB，可永久存储动、静态图像</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4.6.2.3.一键快速将图象存储至USB或移动硬盘；</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4.6.3.连通性要求：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4.6.3.1.支持有线连接；</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4.6.3.2.内置USB接口≥3个；</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4.6.4.支持DICOM 3.0连接医院系统；</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5.系统技术参数及要求：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5.1.监视器≥21英寸高分辨率显示器,高分辨率逐行扫描；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5.2.液晶触摸屏≥13英寸；</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5.3.操作面板可上下左右进行高度调整及旋转，最大旋转角度≥60度；</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5.4.触摸屏能进行患者档案管理、图像预览和图像输出操作等；</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5.5.全激活探头接口≥4个；</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5.6.探头配置</w:t>
            </w:r>
            <w:r>
              <w:rPr>
                <w:rFonts w:hint="eastAsia" w:asciiTheme="minorEastAsia" w:hAnsiTheme="minorEastAsia" w:cstheme="minorEastAsia"/>
                <w:sz w:val="24"/>
                <w:szCs w:val="24"/>
                <w:highlight w:val="none"/>
                <w:lang w:val="en-US" w:eastAsia="zh-CN"/>
              </w:rPr>
              <w:t xml:space="preserve">最低数量</w:t>
            </w:r>
            <w:r>
              <w:rPr>
                <w:rFonts w:hint="eastAsia" w:asciiTheme="minorEastAsia" w:hAnsiTheme="minorEastAsia" w:eastAsiaTheme="minorEastAsia" w:cstheme="minorEastAsia"/>
                <w:sz w:val="24"/>
                <w:szCs w:val="24"/>
                <w:highlight w:val="none"/>
                <w:lang w:val="en-US" w:eastAsia="zh-CN"/>
              </w:rPr>
              <w:t xml:space="preserve">要求</w:t>
            </w:r>
            <w:r>
              <w:rPr>
                <w:rFonts w:hint="eastAsia" w:asciiTheme="minorEastAsia" w:hAnsiTheme="minorEastAsia" w:cstheme="minorEastAsia"/>
                <w:sz w:val="24"/>
                <w:szCs w:val="24"/>
                <w:highlight w:val="none"/>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5.6.1.腹部凸阵探头1个；</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5.6.2.浅表线阵探头1个；</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5.6.3.相控阵探头1个；</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5.7.二维灰阶显像主要参数：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5.7.1.扫描速率：凸阵探头，全视野，18cm深度时，帧速率≥39帧/秒；</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5.7.2.接收方式：多倍信号并行处理；</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5.7.3.回放时间预设≥1200秒；</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5.7.4.预设条件：针对不同的检查脏器，预置最佳化图像的检查条件，减少操作时的调节，并以脏器图形化直观显示并配有部位名称，而非单独的中文或英文显示；</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5.7.5.增益调节：增益调节：B/M可独立调节，支持触摸屏及物理TGC双调节≥8段；</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5.7.6.最大扫查深度≥38cm；</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5.8.频谱多普勒：</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5.8.1.方式：脉冲波多普勒：PWD，高脉冲重复频率：HPRF，连续多普勒：CW；</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5.8.2.最大测量速度：</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5.8.3.PWD：血流速度最大9m/s；</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5.8.4.CWD：血流速度最大30m/s；</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5.8.5.最低测量速度：≤1mm/s(非噪声信号)；</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sz w:val="24"/>
                <w:szCs w:val="24"/>
              </w:rPr>
              <w:t xml:space="preserve">▲</w:t>
            </w:r>
            <w:r>
              <w:rPr>
                <w:rFonts w:hint="eastAsia" w:asciiTheme="minorEastAsia" w:hAnsiTheme="minorEastAsia" w:eastAsiaTheme="minorEastAsia" w:cstheme="minorEastAsia"/>
                <w:sz w:val="24"/>
                <w:szCs w:val="24"/>
                <w:lang w:val="en-US" w:eastAsia="zh-CN"/>
              </w:rPr>
              <w:t xml:space="preserve">5.8.6.取样容积大小范围：宽度0.5mm至30mm；分级可调</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5.9.彩色多普勒：</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5.9.1.显示方式：速度方差显示、能量显示，速度显示、方差显示、</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5.9.2.彩色显示速度：最低平均血流显示速度≤1cm/s（非噪声信号）；</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5.9.3.超声功率输出调节：B/M、PWD、CWD、Color Doppler输出功率可调；</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6.外设和附件：</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6.1.内置集成式耦合剂加热器；</w:t>
            </w:r>
            <w:r/>
          </w:p>
          <w:p>
            <w:pPr>
              <w:jc w:val="left"/>
              <w:keepLines w:val="0"/>
              <w:keepNext w:val="0"/>
              <w:pageBreakBefore w:val="0"/>
              <w:spacing w:line="360" w:lineRule="auto"/>
              <w:widowControl/>
              <w:rPr>
                <w:rFonts w:hint="eastAsia" w:asciiTheme="minorEastAsia" w:hAnsiTheme="minorEastAsia" w:eastAsiaTheme="minorEastAsia" w:cstheme="minorEastAsia"/>
                <w:b/>
                <w:bCs/>
                <w:i w:val="0"/>
                <w:iCs w:val="0"/>
                <w:color w:val="000000"/>
                <w:sz w:val="24"/>
                <w:szCs w:val="24"/>
                <w:u w:val="none"/>
                <w:lang w:val="en-US" w:eastAsia="zh-CN"/>
              </w:rPr>
            </w:pPr>
            <w:r>
              <w:rPr>
                <w:rFonts w:hint="eastAsia" w:asciiTheme="minorEastAsia" w:hAnsiTheme="minorEastAsia" w:eastAsiaTheme="minorEastAsia" w:cstheme="minorEastAsia"/>
                <w:sz w:val="24"/>
                <w:szCs w:val="24"/>
                <w:lang w:val="en-US" w:eastAsia="zh-CN"/>
              </w:rPr>
              <w:t xml:space="preserve">6.2.专业探头放置槽≥5个。</w:t>
            </w:r>
            <w:bookmarkEnd w:id="8"/>
            <w:r/>
            <w:bookmarkEnd w:id="9"/>
            <w:r/>
            <w:r/>
          </w:p>
        </w:tc>
      </w:tr>
    </w:tbl>
    <w:p>
      <w:pPr>
        <w:ind w:firstLine="482"/>
        <w:jc w:val="left"/>
        <w:spacing w:line="360" w:lineRule="auto"/>
        <w:rPr>
          <w:rFonts w:hint="eastAsia" w:ascii="宋体" w:hAnsi="宋体" w:eastAsia="宋体" w:cs="Times New Roman"/>
          <w:b/>
          <w:bCs/>
          <w:sz w:val="24"/>
          <w:szCs w:val="24"/>
          <w:lang w:val="zh-CN"/>
        </w:rPr>
      </w:pPr>
      <w:r>
        <w:rPr>
          <w:rFonts w:hint="eastAsia" w:ascii="宋体" w:hAnsi="宋体" w:eastAsia="宋体" w:cs="Times New Roman"/>
          <w:b/>
          <w:bCs/>
          <w:sz w:val="24"/>
          <w:szCs w:val="24"/>
          <w:lang w:val="zh-CN"/>
        </w:rPr>
        <w:t xml:space="preserve">四、</w:t>
      </w:r>
      <w:r>
        <w:rPr>
          <w:rFonts w:hint="eastAsia" w:ascii="宋体" w:hAnsi="宋体" w:eastAsia="宋体" w:cs="Times New Roman"/>
          <w:b/>
          <w:bCs/>
          <w:sz w:val="24"/>
          <w:szCs w:val="24"/>
          <w:lang w:val="en-US" w:eastAsia="zh-CN"/>
        </w:rPr>
        <w:t xml:space="preserve">设备供货及辅材配件</w:t>
      </w:r>
      <w:r>
        <w:rPr>
          <w:rFonts w:hint="eastAsia" w:ascii="宋体" w:hAnsi="宋体" w:eastAsia="宋体" w:cs="Times New Roman"/>
          <w:b/>
          <w:bCs/>
          <w:sz w:val="24"/>
          <w:szCs w:val="24"/>
          <w:lang w:val="zh-CN"/>
        </w:rPr>
        <w:t xml:space="preserve">要求</w:t>
      </w:r>
      <w:r/>
    </w:p>
    <w:p>
      <w:pPr>
        <w:ind w:firstLine="480"/>
        <w:jc w:val="left"/>
        <w:spacing w:line="360" w:lineRule="auto"/>
        <w:rPr>
          <w:rFonts w:hint="default" w:ascii="宋体" w:hAnsi="宋体" w:eastAsia="宋体" w:cs="Times New Roman"/>
          <w:b/>
          <w:bCs/>
          <w:i/>
          <w:iCs/>
          <w:sz w:val="24"/>
          <w:szCs w:val="24"/>
          <w:u w:val="single"/>
          <w:lang w:val="en-US" w:eastAsia="zh-CN"/>
        </w:rPr>
      </w:pPr>
      <w:r>
        <w:rPr>
          <w:rFonts w:hint="eastAsia" w:ascii="宋体" w:hAnsi="宋体" w:eastAsia="宋体" w:cs="Times New Roman"/>
          <w:b/>
          <w:bCs/>
          <w:i/>
          <w:iCs/>
          <w:sz w:val="24"/>
          <w:szCs w:val="24"/>
          <w:u w:val="single"/>
          <w:lang w:val="en-US" w:eastAsia="zh-CN"/>
        </w:rPr>
        <w:t xml:space="preserve">1.所投产品要求：投标人必须提供所投医疗产品有效的《医疗器械注册证》（投标文件中提供《医疗器械注册证》并加盖投标人公章，证书上的型号必须与所投型号一致，否则无效投标）</w:t>
      </w:r>
      <w:r/>
    </w:p>
    <w:p>
      <w:pPr>
        <w:ind w:firstLine="480"/>
        <w:jc w:val="left"/>
        <w:spacing w:line="360" w:lineRule="auto"/>
        <w:rPr>
          <w:rFonts w:ascii="宋体" w:hAnsi="宋体" w:eastAsia="宋体" w:cs="Times New Roman"/>
          <w:b/>
          <w:bCs/>
          <w:i/>
          <w:iCs/>
          <w:sz w:val="24"/>
          <w:szCs w:val="24"/>
          <w:u w:val="single"/>
        </w:rPr>
      </w:pPr>
      <w:r>
        <w:rPr>
          <w:rFonts w:hint="eastAsia" w:ascii="宋体" w:hAnsi="宋体" w:eastAsia="宋体" w:cs="Times New Roman"/>
          <w:b/>
          <w:bCs/>
          <w:i/>
          <w:iCs/>
          <w:sz w:val="24"/>
          <w:szCs w:val="24"/>
          <w:u w:val="single"/>
          <w:lang w:val="en-US" w:eastAsia="zh-CN"/>
        </w:rPr>
        <w:t xml:space="preserve">2</w:t>
      </w:r>
      <w:r>
        <w:rPr>
          <w:rFonts w:hint="eastAsia" w:ascii="宋体" w:hAnsi="宋体" w:eastAsia="宋体" w:cs="Times New Roman"/>
          <w:b/>
          <w:bCs/>
          <w:i/>
          <w:iCs/>
          <w:sz w:val="24"/>
          <w:szCs w:val="24"/>
          <w:u w:val="single"/>
        </w:rPr>
        <w:t xml:space="preserve">.交货期：</w:t>
      </w:r>
      <w:r>
        <w:rPr>
          <w:rFonts w:hint="eastAsia" w:ascii="宋体" w:hAnsi="宋体" w:eastAsia="宋体" w:cs="Times New Roman"/>
          <w:b/>
          <w:bCs/>
          <w:i/>
          <w:iCs/>
          <w:sz w:val="24"/>
          <w:szCs w:val="24"/>
          <w:u w:val="single"/>
          <w:lang w:val="zh-CN"/>
        </w:rPr>
        <w:t xml:space="preserve">合同签订后30日内</w:t>
      </w:r>
      <w:r>
        <w:rPr>
          <w:rFonts w:hint="eastAsia" w:ascii="宋体" w:hAnsi="宋体" w:eastAsia="宋体" w:cs="Times New Roman"/>
          <w:b/>
          <w:bCs/>
          <w:i/>
          <w:iCs/>
          <w:sz w:val="24"/>
          <w:szCs w:val="24"/>
          <w:u w:val="single"/>
          <w:lang w:val="en-US" w:eastAsia="zh-CN"/>
        </w:rPr>
        <w:t xml:space="preserve">完成供货，产品符合要求</w:t>
      </w:r>
      <w:r>
        <w:rPr>
          <w:rFonts w:hint="eastAsia" w:ascii="宋体" w:hAnsi="宋体" w:eastAsia="宋体" w:cs="Times New Roman"/>
          <w:b/>
          <w:bCs/>
          <w:i/>
          <w:iCs/>
          <w:sz w:val="24"/>
          <w:szCs w:val="24"/>
          <w:u w:val="single"/>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.交货方式：现场交货。</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.交货地点：连云港市赣榆区</w:t>
      </w:r>
      <w:r>
        <w:rPr>
          <w:rFonts w:hint="eastAsia" w:ascii="宋体" w:hAnsi="宋体" w:eastAsia="宋体" w:cs="Times New Roman"/>
          <w:sz w:val="24"/>
          <w:szCs w:val="24"/>
          <w:lang w:val="en-US" w:eastAsia="zh-CN"/>
        </w:rPr>
        <w:t xml:space="preserve">精神病医院</w:t>
      </w:r>
      <w:r>
        <w:rPr>
          <w:rFonts w:hint="eastAsia" w:ascii="宋体" w:hAnsi="宋体" w:eastAsia="宋体" w:cs="Times New Roman"/>
          <w:sz w:val="24"/>
          <w:szCs w:val="24"/>
        </w:rPr>
        <w:t xml:space="preserve">。</w:t>
      </w:r>
      <w:r/>
    </w:p>
    <w:p>
      <w:pPr>
        <w:ind w:firstLine="480"/>
        <w:spacing w:line="360" w:lineRule="auto"/>
        <w:widowControl/>
        <w:rPr>
          <w:rFonts w:hint="default" w:ascii="宋体" w:hAnsi="宋体" w:eastAsia="宋体" w:cs="Times New Roman"/>
          <w:sz w:val="24"/>
          <w:szCs w:val="24"/>
          <w:lang w:val="en-US"/>
        </w:rPr>
      </w:pPr>
      <w:r>
        <w:rPr>
          <w:rFonts w:hint="eastAsia" w:ascii="宋体" w:hAnsi="宋体" w:eastAsia="宋体" w:cs="Times New Roman"/>
          <w:sz w:val="24"/>
          <w:szCs w:val="24"/>
          <w:lang w:val="en-US" w:eastAsia="zh-CN"/>
        </w:rPr>
        <w:t xml:space="preserve">5.辅材、配件：</w:t>
      </w:r>
      <w:r>
        <w:rPr>
          <w:rFonts w:hint="eastAsia" w:ascii="宋体" w:hAnsi="宋体"/>
          <w:b w:val="0"/>
          <w:bCs w:val="0"/>
          <w:sz w:val="24"/>
          <w:szCs w:val="24"/>
        </w:rPr>
        <w:t xml:space="preserve">因不同投标人的设备设计原理未必完全相同，投标人可视自身情况配置辅材，应能充分满足采购人需求的功能及参数要求</w:t>
      </w:r>
      <w:r>
        <w:rPr>
          <w:rFonts w:hint="eastAsia" w:ascii="宋体" w:hAnsi="宋体"/>
          <w:b w:val="0"/>
          <w:bCs w:val="0"/>
          <w:sz w:val="24"/>
          <w:szCs w:val="24"/>
          <w:lang w:eastAsia="zh-CN"/>
        </w:rPr>
        <w:t xml:space="preserve">，</w:t>
      </w:r>
      <w:r>
        <w:rPr>
          <w:rFonts w:hint="eastAsia" w:ascii="宋体" w:hAnsi="宋体" w:cs="宋体"/>
          <w:b w:val="0"/>
          <w:bCs w:val="0"/>
          <w:color w:val="000000"/>
          <w:sz w:val="24"/>
          <w:szCs w:val="24"/>
        </w:rPr>
        <w:t xml:space="preserve">此部分包含在投标报价中。</w:t>
      </w:r>
      <w:r>
        <w:rPr>
          <w:rFonts w:hint="eastAsia" w:ascii="宋体" w:hAnsi="宋体" w:cs="宋体"/>
          <w:b w:val="0"/>
          <w:bCs w:val="0"/>
          <w:sz w:val="24"/>
          <w:szCs w:val="24"/>
        </w:rPr>
        <w:t xml:space="preserve">如果投标人中标并签署合同后，在供货或项目实施时出现辅材和配件的任何遗漏，均由中标人及时配齐提供，不影响项目正常实施，</w:t>
      </w:r>
      <w:r>
        <w:rPr>
          <w:rFonts w:hint="eastAsia" w:ascii="宋体" w:hAnsi="宋体"/>
          <w:b w:val="0"/>
          <w:bCs w:val="0"/>
          <w:color w:val="000000"/>
          <w:sz w:val="24"/>
          <w:szCs w:val="24"/>
        </w:rPr>
        <w:t xml:space="preserve">采购人不在额外支付费用</w:t>
      </w:r>
      <w:r>
        <w:rPr>
          <w:rFonts w:hint="eastAsia" w:ascii="宋体" w:hAnsi="宋体" w:cs="宋体"/>
          <w:b w:val="0"/>
          <w:bCs w:val="0"/>
          <w:sz w:val="24"/>
          <w:szCs w:val="24"/>
        </w:rPr>
        <w:t xml:space="preserve">。</w:t>
      </w:r>
      <w:r/>
    </w:p>
    <w:p>
      <w:pPr>
        <w:ind w:firstLine="480"/>
        <w:jc w:val="left"/>
        <w:spacing w:line="360" w:lineRule="auto"/>
        <w:rPr>
          <w:rFonts w:hint="eastAsia" w:ascii="宋体" w:hAnsi="宋体" w:eastAsia="宋体" w:cs="Times New Roman"/>
          <w:b/>
          <w:bCs/>
          <w:sz w:val="24"/>
          <w:szCs w:val="24"/>
          <w:lang w:val="zh-CN"/>
        </w:rPr>
      </w:pPr>
      <w:r>
        <w:rPr>
          <w:rFonts w:hint="eastAsia" w:ascii="宋体" w:hAnsi="宋体" w:eastAsia="宋体" w:cs="Times New Roman"/>
          <w:b/>
          <w:bCs/>
          <w:sz w:val="24"/>
          <w:szCs w:val="24"/>
          <w:lang w:val="en-US" w:eastAsia="zh-CN"/>
        </w:rPr>
        <w:t xml:space="preserve">五</w:t>
      </w:r>
      <w:r>
        <w:rPr>
          <w:rFonts w:hint="eastAsia" w:ascii="宋体" w:hAnsi="宋体" w:eastAsia="宋体" w:cs="Times New Roman"/>
          <w:b/>
          <w:bCs/>
          <w:sz w:val="24"/>
          <w:szCs w:val="24"/>
          <w:lang w:val="zh-CN"/>
        </w:rPr>
        <w:t xml:space="preserve">、安装调试要求</w:t>
      </w:r>
      <w:r/>
    </w:p>
    <w:p>
      <w:pPr>
        <w:ind w:firstLine="480"/>
        <w:jc w:val="left"/>
        <w:spacing w:line="360" w:lineRule="auto"/>
        <w:rPr>
          <w:rFonts w:hint="eastAsia"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本项目由采购人负责监督、管理和协调整个项目的实施工作。投标人在项目实施过程中，承诺按期供货，在接到付款方或付款方指定用户的通知之日起</w:t>
      </w:r>
      <w:r>
        <w:rPr>
          <w:rFonts w:ascii="Times New Roman" w:hAnsi="Times New Roman" w:eastAsia="宋体" w:cs="Times New Roman"/>
          <w:sz w:val="24"/>
          <w:szCs w:val="24"/>
          <w:lang w:val="zh-CN"/>
        </w:rPr>
        <w:t xml:space="preserve">30</w:t>
      </w:r>
      <w:r>
        <w:rPr>
          <w:rFonts w:hint="eastAsia" w:ascii="Times New Roman" w:hAnsi="Times New Roman" w:eastAsia="宋体" w:cs="Times New Roman"/>
          <w:sz w:val="24"/>
          <w:szCs w:val="24"/>
          <w:lang w:val="zh-CN"/>
        </w:rPr>
        <w:t xml:space="preserve">天内，分发到付款方指定的用户现场机房，并进行货物装卸、安装、调试，直到设备正常运转为止；并按照最终用户要求组织培训，培训至用户熟练操作为止。保证在不超过承诺的交货时间内供货和完成售后服务工作。</w:t>
      </w:r>
      <w:r/>
    </w:p>
    <w:p>
      <w:pPr>
        <w:ind w:firstLine="480"/>
        <w:jc w:val="left"/>
        <w:spacing w:line="360" w:lineRule="auto"/>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为使项目培训保质、保量有序实施，投标人</w:t>
      </w:r>
      <w:r>
        <w:rPr>
          <w:rFonts w:hint="eastAsia" w:ascii="Times New Roman" w:hAnsi="Times New Roman" w:eastAsia="宋体" w:cs="Times New Roman"/>
          <w:sz w:val="24"/>
          <w:szCs w:val="24"/>
          <w:lang w:val="en-US" w:eastAsia="zh-CN"/>
        </w:rPr>
        <w:t xml:space="preserve">周边地区</w:t>
      </w:r>
      <w:r>
        <w:rPr>
          <w:rFonts w:hint="eastAsia" w:ascii="Times New Roman" w:hAnsi="Times New Roman" w:eastAsia="宋体" w:cs="Times New Roman"/>
          <w:sz w:val="24"/>
          <w:szCs w:val="24"/>
          <w:lang w:val="zh-CN"/>
        </w:rPr>
        <w:t xml:space="preserve">需有一个完善的组织机构，需有足够数量技术人员组成实施团队；须针对本项目成立服务小组，设立项目联系人，指派专人全权处理销售中标设备和服务过程中的一切事宜。</w:t>
      </w:r>
      <w:r/>
    </w:p>
    <w:p>
      <w:pPr>
        <w:ind w:firstLine="480"/>
        <w:jc w:val="left"/>
        <w:spacing w:line="360" w:lineRule="auto"/>
        <w:rPr>
          <w:rFonts w:hint="eastAsia" w:ascii="宋体" w:hAnsi="宋体" w:eastAsia="宋体" w:cs="Times New Roman"/>
          <w:b/>
          <w:bCs/>
          <w:sz w:val="24"/>
          <w:szCs w:val="24"/>
          <w:lang w:val="zh-CN"/>
        </w:rPr>
      </w:pPr>
      <w:r>
        <w:rPr>
          <w:rFonts w:hint="eastAsia" w:ascii="宋体" w:hAnsi="宋体" w:eastAsia="宋体" w:cs="Times New Roman"/>
          <w:b/>
          <w:bCs/>
          <w:sz w:val="24"/>
          <w:szCs w:val="24"/>
          <w:lang w:val="en-US" w:eastAsia="zh-CN"/>
        </w:rPr>
        <w:t xml:space="preserve">六</w:t>
      </w:r>
      <w:r>
        <w:rPr>
          <w:rFonts w:hint="eastAsia" w:ascii="宋体" w:hAnsi="宋体" w:eastAsia="宋体" w:cs="Times New Roman"/>
          <w:b/>
          <w:bCs/>
          <w:sz w:val="24"/>
          <w:szCs w:val="24"/>
          <w:lang w:val="zh-CN"/>
        </w:rPr>
        <w:t xml:space="preserve">、国家或行业相关规范标准</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zh-CN"/>
        </w:rPr>
        <w:t xml:space="preserve">总体合规要求</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本项目采购</w:t>
      </w:r>
      <w:r>
        <w:rPr>
          <w:rFonts w:hint="eastAsia" w:asciiTheme="minorEastAsia" w:hAnsiTheme="minorEastAsia" w:eastAsiaTheme="minorEastAsia" w:cstheme="minorEastAsia"/>
          <w:sz w:val="24"/>
          <w:szCs w:val="24"/>
        </w:rPr>
        <w:t xml:space="preserve">产品</w:t>
      </w:r>
      <w:r>
        <w:rPr>
          <w:rFonts w:hint="eastAsia" w:asciiTheme="minorEastAsia" w:hAnsiTheme="minorEastAsia" w:eastAsiaTheme="minorEastAsia" w:cstheme="minorEastAsia"/>
          <w:sz w:val="24"/>
          <w:szCs w:val="24"/>
          <w:lang w:val="zh-CN"/>
        </w:rPr>
        <w:t xml:space="preserve">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w:t>
      </w:r>
      <w:r>
        <w:rPr>
          <w:rFonts w:hint="eastAsia" w:asciiTheme="minorEastAsia" w:hAnsiTheme="minorEastAsia" w:eastAsiaTheme="minorEastAsia" w:cstheme="minorEastAsia"/>
          <w:sz w:val="24"/>
          <w:szCs w:val="24"/>
          <w:lang w:val="zh-CN"/>
        </w:rPr>
        <w:t xml:space="preserve">通用法律法规及管理规范</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所有投标设备须满足以下国家法律、行政法规及药监管理规范：</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2.1</w:t>
      </w:r>
      <w:r>
        <w:rPr>
          <w:rFonts w:hint="eastAsia" w:asciiTheme="minorEastAsia" w:hAnsiTheme="minorEastAsia" w:eastAsiaTheme="minorEastAsia" w:cstheme="minorEastAsia"/>
          <w:sz w:val="24"/>
          <w:szCs w:val="24"/>
          <w:lang w:val="zh-CN"/>
        </w:rPr>
        <w:t xml:space="preserve">核心行政法规：《医疗器械监督管理条例》（国务院令第739号）</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1.2.2</w:t>
      </w:r>
      <w:r>
        <w:rPr>
          <w:rFonts w:hint="eastAsia" w:asciiTheme="minorEastAsia" w:hAnsiTheme="minorEastAsia" w:eastAsiaTheme="minorEastAsia" w:cstheme="minorEastAsia"/>
          <w:sz w:val="24"/>
          <w:szCs w:val="24"/>
          <w:lang w:val="zh-CN"/>
        </w:rPr>
        <w:t xml:space="preserve">基础法律：《中华人民共和国标准化法》《中华人民共和国药品管理法》</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1.2.3</w:t>
      </w:r>
      <w:r>
        <w:rPr>
          <w:rFonts w:hint="eastAsia" w:asciiTheme="minorEastAsia" w:hAnsiTheme="minorEastAsia" w:eastAsiaTheme="minorEastAsia" w:cstheme="minorEastAsia"/>
          <w:sz w:val="24"/>
          <w:szCs w:val="24"/>
          <w:lang w:val="zh-CN"/>
        </w:rPr>
        <w:t xml:space="preserve">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1.2.4</w:t>
      </w:r>
      <w:r>
        <w:rPr>
          <w:rFonts w:hint="eastAsia" w:asciiTheme="minorEastAsia" w:hAnsiTheme="minorEastAsia" w:eastAsiaTheme="minorEastAsia" w:cstheme="minorEastAsia"/>
          <w:sz w:val="24"/>
          <w:szCs w:val="24"/>
          <w:lang w:val="zh-CN"/>
        </w:rPr>
        <w:t xml:space="preserve">生产质量体系要求：符合《医疗器械生产质量管理规范》及有源医疗器械附录要求</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1.2.5</w:t>
      </w:r>
      <w:r>
        <w:rPr>
          <w:rFonts w:hint="eastAsia" w:asciiTheme="minorEastAsia" w:hAnsiTheme="minorEastAsia" w:eastAsiaTheme="minorEastAsia" w:cstheme="minorEastAsia"/>
          <w:sz w:val="24"/>
          <w:szCs w:val="24"/>
          <w:lang w:val="zh-CN"/>
        </w:rPr>
        <w:t xml:space="preserve">智能化设备附加要求：具备数据传输、联网功能的设备，符合《医疗器械软件注册审查指导原则》《医疗器械网络安全注册审查指导原则》</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w:t>
      </w:r>
      <w:r>
        <w:rPr>
          <w:rFonts w:hint="eastAsia" w:asciiTheme="minorEastAsia" w:hAnsiTheme="minorEastAsia" w:eastAsiaTheme="minorEastAsia" w:cstheme="minorEastAsia"/>
          <w:sz w:val="24"/>
          <w:szCs w:val="24"/>
          <w:lang w:val="zh-CN"/>
        </w:rPr>
        <w:t xml:space="preserve">通用强制性技术标准</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所有投标设备必须满足以下医用电气设备通用强制标准，作为设备安全、性能、电磁兼容的基础准入条件：</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GB 9706.1-2020 医用电气设备 第1部分：基本安全和基本性能的通用要求（强制国标，通用底线标准）</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9706.102-2021 医用电气设备 第1-2部分：电磁兼容 要求和试验（强制行业标准，EMC电磁兼容必备）</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9706.106-2021 医用电气设备 第1-6部分：可用性通用要求（强制行业标准）</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YY/T 0709 医用电气设备报警系统（具备报警功能设备强制适用）</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1.4</w:t>
      </w:r>
      <w:r>
        <w:rPr>
          <w:rFonts w:hint="eastAsia" w:asciiTheme="minorEastAsia" w:hAnsiTheme="minorEastAsia" w:eastAsiaTheme="minorEastAsia" w:cstheme="minorEastAsia"/>
          <w:sz w:val="24"/>
          <w:szCs w:val="24"/>
          <w:lang w:val="zh-CN"/>
        </w:rPr>
        <w:t xml:space="preserve">计量与质控合规要求</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所有投标设备须符合国家医药计量检定、校准规范，支持医疗机构年度强制检定、质量控制验收，满足临床常态化质控管理要求。</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w:t>
      </w:r>
      <w:r>
        <w:rPr>
          <w:rFonts w:hint="eastAsia" w:asciiTheme="minorEastAsia" w:hAnsiTheme="minorEastAsia" w:eastAsiaTheme="minorEastAsia" w:cstheme="minorEastAsia"/>
          <w:sz w:val="24"/>
          <w:szCs w:val="24"/>
          <w:lang w:val="zh-CN"/>
        </w:rPr>
        <w:t xml:space="preserve">硬性条款</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1.5.1</w:t>
      </w:r>
      <w:r>
        <w:rPr>
          <w:rFonts w:hint="eastAsia" w:asciiTheme="minorEastAsia" w:hAnsiTheme="minorEastAsia" w:eastAsiaTheme="minorEastAsia" w:cstheme="minorEastAsia"/>
          <w:sz w:val="24"/>
          <w:szCs w:val="24"/>
          <w:lang w:val="zh-CN"/>
        </w:rPr>
        <w:t xml:space="preserve">投标设备完全满足现行有效国家法律法规、强制性国标、行业标准，无标准过期、合规缺失问题；</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1.5.2</w:t>
      </w:r>
      <w:r>
        <w:rPr>
          <w:rFonts w:hint="eastAsia" w:asciiTheme="minorEastAsia" w:hAnsiTheme="minorEastAsia" w:eastAsiaTheme="minorEastAsia" w:cstheme="minorEastAsia"/>
          <w:sz w:val="24"/>
          <w:szCs w:val="24"/>
          <w:lang w:val="zh-CN"/>
        </w:rPr>
        <w:t xml:space="preserve">设备注册检验、技术要求、出厂检测均依据上述最新版本标准制定、检测，可提供注册检验报告、合规声明等佐证资料；</w:t>
      </w:r>
      <w:r/>
    </w:p>
    <w:p>
      <w:pPr>
        <w:ind w:firstLine="480"/>
        <w:jc w:val="both"/>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1.5.3</w:t>
      </w:r>
      <w:r>
        <w:rPr>
          <w:rFonts w:hint="eastAsia" w:asciiTheme="minorEastAsia" w:hAnsiTheme="minorEastAsia" w:eastAsiaTheme="minorEastAsia" w:cstheme="minorEastAsia"/>
          <w:sz w:val="24"/>
          <w:szCs w:val="24"/>
          <w:lang w:val="zh-CN"/>
        </w:rPr>
        <w:t xml:space="preserve">所有设备符合医疗器械生产规范，具备合法有效的具备合法有效的医疗器械注册证、生产资质文件。</w:t>
      </w:r>
      <w:r/>
    </w:p>
    <w:p>
      <w:pPr>
        <w:ind w:firstLine="480"/>
        <w:jc w:val="both"/>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上述标准若有更新，请执行最新标准。</w:t>
      </w:r>
      <w:r/>
    </w:p>
    <w:p>
      <w:pPr>
        <w:ind w:firstLine="480"/>
        <w:jc w:val="left"/>
        <w:spacing w:line="360" w:lineRule="auto"/>
        <w:rPr>
          <w:rFonts w:hint="eastAsia" w:ascii="宋体" w:hAnsi="宋体" w:eastAsia="宋体" w:cs="Times New Roman"/>
          <w:b/>
          <w:bCs/>
          <w:sz w:val="24"/>
          <w:szCs w:val="24"/>
          <w:lang w:val="zh-CN"/>
        </w:rPr>
      </w:pPr>
      <w:r>
        <w:rPr>
          <w:rFonts w:hint="eastAsia" w:ascii="宋体" w:hAnsi="宋体" w:eastAsia="宋体" w:cs="Times New Roman"/>
          <w:b/>
          <w:bCs/>
          <w:sz w:val="24"/>
          <w:szCs w:val="24"/>
          <w:lang w:val="en-US" w:eastAsia="zh-CN"/>
        </w:rPr>
        <w:t xml:space="preserve">七</w:t>
      </w:r>
      <w:r>
        <w:rPr>
          <w:rFonts w:hint="eastAsia" w:ascii="宋体" w:hAnsi="宋体" w:eastAsia="宋体" w:cs="Times New Roman"/>
          <w:b/>
          <w:bCs/>
          <w:sz w:val="24"/>
          <w:szCs w:val="24"/>
          <w:lang w:val="zh-CN"/>
        </w:rPr>
        <w:t xml:space="preserve">、履约验收要求</w:t>
      </w:r>
      <w:r/>
    </w:p>
    <w:p>
      <w:pPr>
        <w:ind w:firstLine="480"/>
        <w:jc w:val="left"/>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i/>
          <w:iCs/>
          <w:sz w:val="24"/>
          <w:szCs w:val="24"/>
          <w:u w:val="single"/>
          <w:lang w:val="en-US" w:eastAsia="zh-CN"/>
        </w:rPr>
        <w:t xml:space="preserve">1.</w:t>
      </w:r>
      <w:r>
        <w:rPr>
          <w:rFonts w:hint="eastAsia" w:asciiTheme="minorEastAsia" w:hAnsiTheme="minorEastAsia" w:eastAsiaTheme="minorEastAsia" w:cstheme="minorEastAsia"/>
          <w:b/>
          <w:bCs/>
          <w:i/>
          <w:iCs/>
          <w:sz w:val="24"/>
          <w:szCs w:val="24"/>
          <w:u w:val="single"/>
          <w:lang w:val="zh-CN"/>
        </w:rPr>
        <w:t xml:space="preserve">投标人提供设备应为全新、未使用过的原装合格正品,并且符合国家有关质量技术标准及相关法律、法规规定的要求。</w:t>
      </w:r>
      <w:r>
        <w:rPr>
          <w:rFonts w:hint="eastAsia" w:asciiTheme="minorEastAsia" w:hAnsiTheme="minorEastAsia" w:eastAsiaTheme="minorEastAsia" w:cstheme="minorEastAsia"/>
          <w:b/>
          <w:bCs/>
          <w:i/>
          <w:iCs/>
          <w:sz w:val="24"/>
          <w:szCs w:val="24"/>
          <w:u w:val="single"/>
        </w:rPr>
        <w:t xml:space="preserve">使用说明书、随配附件和工具以及清单一并附于货物内。</w:t>
      </w:r>
      <w:r>
        <w:rPr>
          <w:rFonts w:hint="eastAsia" w:asciiTheme="minorEastAsia" w:hAnsiTheme="minorEastAsia" w:eastAsiaTheme="minorEastAsia" w:cstheme="minorEastAsia"/>
          <w:b/>
          <w:bCs/>
          <w:i/>
          <w:iCs/>
          <w:sz w:val="24"/>
          <w:szCs w:val="24"/>
          <w:u w:val="single"/>
          <w:lang w:val="zh-CN"/>
        </w:rPr>
        <w:t xml:space="preserve">投标人需提供产品使用期限的官方证明材料。</w:t>
      </w:r>
      <w:r>
        <w:rPr>
          <w:rFonts w:hint="eastAsia" w:asciiTheme="minorEastAsia" w:hAnsiTheme="minorEastAsia" w:eastAsiaTheme="minorEastAsia" w:cstheme="minorEastAsia"/>
          <w:b/>
          <w:bCs/>
          <w:i/>
          <w:iCs/>
          <w:sz w:val="24"/>
          <w:szCs w:val="24"/>
          <w:u w:val="single"/>
        </w:rPr>
        <w:t xml:space="preserve">所提供的技术资料（包含货物）完整正确，数据和资料准确无误，能够保证项目顺利进行，正确地安装调试和验收，满足正常运行和维修保养的需要。</w:t>
      </w:r>
      <w:r>
        <w:rPr>
          <w:rFonts w:hint="eastAsia" w:asciiTheme="minorEastAsia" w:hAnsiTheme="minorEastAsia" w:eastAsiaTheme="minorEastAsia" w:cstheme="minorEastAsia"/>
          <w:b/>
          <w:bCs/>
          <w:i/>
          <w:iCs/>
          <w:sz w:val="24"/>
          <w:szCs w:val="24"/>
          <w:u w:val="single"/>
          <w:lang w:val="zh-CN"/>
        </w:rPr>
        <w:t xml:space="preserve">到货验收时发现产品损坏、数量不全、型号规格不符等问题，投标人应及时解决。最终用户或付款方有拒收和追究赔偿责任的权利。</w:t>
      </w:r>
      <w:r/>
    </w:p>
    <w:p>
      <w:pPr>
        <w:ind w:firstLine="480"/>
        <w:jc w:val="left"/>
        <w:spacing w:line="360" w:lineRule="auto"/>
        <w:rPr>
          <w:rFonts w:hint="eastAsia" w:asciiTheme="minorEastAsia" w:hAnsiTheme="minorEastAsia" w:eastAsiaTheme="minorEastAsia" w:cstheme="minorEastAsia"/>
          <w:b/>
          <w:bCs/>
          <w:i/>
          <w:iCs/>
          <w:sz w:val="24"/>
          <w:szCs w:val="24"/>
          <w:u w:val="single"/>
          <w:lang w:val="zh-CN"/>
        </w:rPr>
      </w:pPr>
      <w:r>
        <w:rPr>
          <w:rFonts w:hint="eastAsia" w:asciiTheme="minorEastAsia" w:hAnsiTheme="minorEastAsia" w:eastAsiaTheme="minorEastAsia" w:cstheme="minorEastAsia"/>
          <w:b/>
          <w:bCs/>
          <w:i/>
          <w:iCs/>
          <w:sz w:val="24"/>
          <w:szCs w:val="24"/>
          <w:u w:val="single"/>
          <w:lang w:val="en-US" w:eastAsia="zh-CN"/>
        </w:rPr>
        <w:t xml:space="preserve">2.</w:t>
      </w:r>
      <w:r>
        <w:rPr>
          <w:rFonts w:hint="eastAsia" w:asciiTheme="minorEastAsia" w:hAnsiTheme="minorEastAsia" w:eastAsiaTheme="minorEastAsia" w:cstheme="minorEastAsia"/>
          <w:b/>
          <w:bCs/>
          <w:i/>
          <w:iCs/>
          <w:sz w:val="24"/>
          <w:szCs w:val="24"/>
          <w:u w:val="single"/>
        </w:rPr>
        <w:t xml:space="preserve">货物送达指定地点后，</w:t>
      </w:r>
      <w:r>
        <w:rPr>
          <w:rFonts w:hint="eastAsia" w:asciiTheme="minorEastAsia" w:hAnsiTheme="minorEastAsia" w:eastAsia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rPr>
        <w:t xml:space="preserve">办理运输和装卸</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rPr>
        <w:t xml:space="preserve">采购人现场开箱检查，根据合同对货物的质量、规格、数量进行检验，如有缺漏、损坏，由中标人负责调换、补齐。根据验货情况做开箱记录，双方签字确认。在未验收前，货物保管、安全均由中标人负责，</w:t>
      </w:r>
      <w:r>
        <w:rPr>
          <w:rFonts w:hint="eastAsia" w:asciiTheme="minorEastAsia" w:hAnsiTheme="minorEastAsia" w:eastAsiaTheme="minorEastAsia" w:cstheme="minorEastAsia"/>
          <w:b/>
          <w:bCs/>
          <w:i/>
          <w:iCs/>
          <w:sz w:val="24"/>
          <w:szCs w:val="24"/>
          <w:u w:val="single"/>
          <w:lang w:val="zh-CN"/>
        </w:rPr>
        <w:t xml:space="preserve">设备验收由最终用户单位负责具体实施，应当按招投标文件的要求及投标文件承诺（以更优者为准）的配置要求对全部设备（如型号、规格、数量等）以及文件（如装箱清单、产品合格证明文件，使用说明书、软件介质等）进行验收；在测试或运行中出现性能指标或功能上不符合投标文件承诺和合同要求时，中标人应及时解决。不符合招投标文件要求的，将视情况按验收不合格设备进行处置。</w:t>
      </w:r>
      <w:r/>
    </w:p>
    <w:p>
      <w:pPr>
        <w:ind w:firstLine="480"/>
        <w:spacing w:line="360" w:lineRule="auto"/>
        <w:rPr>
          <w:rFonts w:hint="eastAsia" w:asciiTheme="minorEastAsia" w:hAnsiTheme="minorEastAsia" w:eastAsiaTheme="minorEastAsia" w:cstheme="minorEastAsia"/>
          <w:b/>
          <w:bCs/>
          <w:i/>
          <w:iCs/>
          <w:sz w:val="24"/>
          <w:szCs w:val="24"/>
          <w:u w:val="single"/>
          <w:lang w:val="zh-CN"/>
        </w:rPr>
      </w:pPr>
      <w:r>
        <w:rPr>
          <w:rFonts w:hint="eastAsia" w:asciiTheme="minorEastAsia" w:hAnsiTheme="minorEastAsia" w:eastAsiaTheme="minorEastAsia" w:cstheme="minorEastAsia"/>
          <w:b/>
          <w:bCs/>
          <w:i/>
          <w:iCs/>
          <w:sz w:val="24"/>
          <w:szCs w:val="24"/>
          <w:u w:val="single"/>
          <w:lang w:val="en-US" w:eastAsia="zh-CN"/>
        </w:rPr>
        <w:t xml:space="preserve">3.</w:t>
      </w:r>
      <w:r>
        <w:rPr>
          <w:rFonts w:hint="eastAsia" w:asciiTheme="minorEastAsia" w:hAnsiTheme="minorEastAsia" w:eastAsiaTheme="minorEastAsia" w:cstheme="minorEastAsia"/>
          <w:b/>
          <w:bCs/>
          <w:i/>
          <w:iCs/>
          <w:sz w:val="24"/>
          <w:szCs w:val="24"/>
          <w:u w:val="single"/>
          <w:lang w:val="zh-CN"/>
        </w:rPr>
        <w:t xml:space="preserve">验收报告回执经最终用户单位签章和所在医共体牵头单位盖章确认后，作为付款条件之一。资料不齐全、验收不合格设备，采购人有权拒收，中标人应在限期内整改和更换到位。</w:t>
      </w:r>
      <w:r/>
    </w:p>
    <w:p>
      <w:pPr>
        <w:ind w:firstLine="482"/>
        <w:jc w:val="left"/>
        <w:spacing w:line="360" w:lineRule="auto"/>
        <w:rPr>
          <w:rFonts w:hint="eastAsia" w:asciiTheme="minorEastAsia" w:hAnsiTheme="minorEastAsia" w:eastAsiaTheme="minorEastAsia" w:cstheme="minorEastAsia"/>
          <w:b/>
          <w:bCs/>
          <w:i/>
          <w:iCs/>
          <w:sz w:val="24"/>
          <w:szCs w:val="24"/>
          <w:u w:val="single"/>
          <w:lang w:val="zh-CN"/>
        </w:rPr>
      </w:pPr>
      <w:r>
        <w:rPr>
          <w:rFonts w:hint="eastAsia" w:asciiTheme="minorEastAsia" w:hAnsiTheme="minorEastAsia" w:eastAsiaTheme="minorEastAsia" w:cstheme="minorEastAsia"/>
          <w:b/>
          <w:bCs/>
          <w:i/>
          <w:iCs/>
          <w:sz w:val="24"/>
          <w:szCs w:val="24"/>
          <w:u w:val="single"/>
          <w:lang w:val="zh-CN"/>
        </w:rPr>
        <w:t xml:space="preserve">4</w:t>
      </w:r>
      <w:r>
        <w:rPr>
          <w:rFonts w:hint="eastAsia" w:asciiTheme="minorEastAsia" w:hAnsiTheme="minorEastAsia" w:eastAsiaTheme="minorEastAsia" w:cstheme="minorEastAsia"/>
          <w:b/>
          <w:bCs/>
          <w:i/>
          <w:iCs/>
          <w:sz w:val="24"/>
          <w:szCs w:val="24"/>
          <w:u w:val="single"/>
          <w:lang w:val="en-US" w:eastAsia="zh-CN"/>
        </w:rPr>
        <w:t xml:space="preserve">.</w:t>
      </w:r>
      <w:r>
        <w:rPr>
          <w:rFonts w:hint="eastAsia" w:asciiTheme="minorEastAsia" w:hAnsiTheme="minorEastAsia" w:eastAsiaTheme="minorEastAsia" w:cstheme="minorEastAsia"/>
          <w:b/>
          <w:bCs/>
          <w:i/>
          <w:iCs/>
          <w:sz w:val="24"/>
          <w:szCs w:val="24"/>
          <w:u w:val="single"/>
          <w:lang w:val="zh-CN"/>
        </w:rPr>
        <w:t xml:space="preserve">最终用户单位对中标人提供的设备在使用前进行调试时，中标人需负责安装并向最终用户单位提供现场技术培训，培训应按照中标人投标文件提供的培训方案实施，并协助最终用户单位一起调试，直到符合技术要求，最终用户单位才做最终验收。</w:t>
      </w:r>
      <w:r/>
    </w:p>
    <w:p>
      <w:pPr>
        <w:ind w:firstLine="482"/>
        <w:jc w:val="left"/>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zh-CN"/>
        </w:rPr>
        <w:t xml:space="preserve">5</w:t>
      </w:r>
      <w:r>
        <w:rPr>
          <w:rFonts w:hint="eastAsia" w:asciiTheme="minorEastAsia" w:hAnsiTheme="minorEastAsia" w:eastAsiaTheme="minorEastAsia" w:cstheme="minorEastAsia"/>
          <w:b/>
          <w:bCs/>
          <w:i/>
          <w:iCs/>
          <w:sz w:val="24"/>
          <w:szCs w:val="24"/>
          <w:u w:val="single"/>
          <w:lang w:val="en-US" w:eastAsia="zh-CN"/>
        </w:rPr>
        <w:t xml:space="preserve">.</w:t>
      </w:r>
      <w:r>
        <w:rPr>
          <w:rFonts w:hint="eastAsia" w:asciiTheme="minorEastAsia" w:hAnsiTheme="minorEastAsia" w:eastAsiaTheme="minorEastAsia" w:cstheme="minorEastAsia"/>
          <w:b/>
          <w:bCs/>
          <w:i/>
          <w:iCs/>
          <w:sz w:val="24"/>
          <w:szCs w:val="24"/>
          <w:u w:val="single"/>
          <w:lang w:val="zh-CN"/>
        </w:rPr>
        <w:t xml:space="preserve">验收时双方如果就质量问题有争议，可以委托江苏省省级法定检测机构进行检测评定。质量合格的检测费用由采购人承担，质量不合格的，检测费用由中标人承担。</w:t>
      </w:r>
      <w:r/>
    </w:p>
    <w:p>
      <w:pPr>
        <w:ind w:firstLine="482"/>
        <w:jc w:val="left"/>
        <w:spacing w:line="360" w:lineRule="auto"/>
        <w:rPr>
          <w:rFonts w:hint="eastAsia" w:ascii="Times New Roman" w:hAnsi="Times New Roman" w:eastAsia="宋体" w:cs="Times New Roman"/>
          <w:b/>
          <w:bCs/>
          <w:sz w:val="24"/>
          <w:szCs w:val="24"/>
          <w:lang w:val="zh-CN"/>
        </w:rPr>
      </w:pPr>
      <w:r>
        <w:rPr>
          <w:rFonts w:hint="eastAsia" w:ascii="Times New Roman" w:hAnsi="Times New Roman" w:eastAsia="宋体" w:cs="Times New Roman"/>
          <w:b/>
          <w:bCs/>
          <w:sz w:val="24"/>
          <w:szCs w:val="24"/>
          <w:lang w:val="en-US" w:eastAsia="zh-CN"/>
        </w:rPr>
        <w:t xml:space="preserve">八</w:t>
      </w:r>
      <w:r>
        <w:rPr>
          <w:rFonts w:hint="eastAsia" w:ascii="Times New Roman" w:hAnsi="Times New Roman" w:eastAsia="宋体" w:cs="Times New Roman"/>
          <w:b/>
          <w:bCs/>
          <w:sz w:val="24"/>
          <w:szCs w:val="24"/>
          <w:lang w:val="zh-CN"/>
        </w:rPr>
        <w:t xml:space="preserve">、培训要求</w:t>
      </w:r>
      <w:r/>
    </w:p>
    <w:p>
      <w:pPr>
        <w:ind w:firstLine="480"/>
        <w:jc w:val="left"/>
        <w:spacing w:line="360" w:lineRule="auto"/>
        <w:rPr>
          <w:rFonts w:ascii="Times New Roman" w:hAnsi="Times New Roman" w:eastAsia="宋体" w:cs="Times New Roman"/>
          <w:b/>
          <w:sz w:val="28"/>
          <w:szCs w:val="28"/>
        </w:rPr>
      </w:pPr>
      <w:r>
        <w:rPr>
          <w:rFonts w:hint="eastAsia"/>
          <w:sz w:val="24"/>
          <w:lang w:val="zh-CN"/>
        </w:rPr>
        <w:t xml:space="preserve">中标人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sz w:val="24"/>
        </w:rPr>
        <w:t xml:space="preserve">。</w:t>
      </w:r>
      <w:r/>
    </w:p>
    <w:p>
      <w:pPr>
        <w:ind w:firstLine="482"/>
        <w:jc w:val="left"/>
        <w:spacing w:line="360" w:lineRule="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 xml:space="preserve">九、售后服务要求</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中标人提供的设备的质量标准售后服务及维修、</w:t>
      </w:r>
      <w:r>
        <w:rPr>
          <w:rFonts w:hint="eastAsia" w:asciiTheme="minorEastAsia" w:hAnsiTheme="minorEastAsia" w:eastAsiaTheme="minorEastAsia" w:cstheme="minorEastAsia"/>
          <w:sz w:val="24"/>
          <w:szCs w:val="24"/>
          <w:lang w:val="en-US" w:eastAsia="zh-CN"/>
        </w:rPr>
        <w:t xml:space="preserve">备品备件</w:t>
      </w:r>
      <w:r>
        <w:rPr>
          <w:rFonts w:hint="eastAsia" w:asciiTheme="minorEastAsia" w:hAnsiTheme="minorEastAsia" w:eastAsiaTheme="minorEastAsia" w:cstheme="minorEastAsia"/>
          <w:sz w:val="24"/>
          <w:szCs w:val="24"/>
          <w:lang w:val="zh-CN"/>
        </w:rPr>
        <w:t xml:space="preserve">的供应价格等，</w:t>
      </w:r>
      <w:r>
        <w:rPr>
          <w:rFonts w:hint="eastAsia" w:asciiTheme="minorEastAsia" w:hAnsiTheme="minorEastAsia" w:eastAsiaTheme="minorEastAsia" w:cstheme="minorEastAsia"/>
          <w:sz w:val="24"/>
          <w:szCs w:val="24"/>
          <w:lang w:val="en-US" w:eastAsia="zh-CN"/>
        </w:rPr>
        <w:t xml:space="preserve">应</w:t>
      </w:r>
      <w:r>
        <w:rPr>
          <w:rFonts w:hint="eastAsia" w:asciiTheme="minorEastAsia" w:hAnsiTheme="minorEastAsia" w:eastAsiaTheme="minorEastAsia" w:cstheme="minorEastAsia"/>
          <w:sz w:val="24"/>
          <w:szCs w:val="24"/>
          <w:lang w:val="zh-CN"/>
        </w:rPr>
        <w:t xml:space="preserve">按招标文件要求</w:t>
      </w:r>
      <w:r>
        <w:rPr>
          <w:rFonts w:hint="eastAsia" w:asciiTheme="minorEastAsia" w:hAnsiTheme="minorEastAsia" w:eastAsiaTheme="minorEastAsia" w:cstheme="minorEastAsia"/>
          <w:sz w:val="24"/>
          <w:szCs w:val="24"/>
          <w:lang w:val="en-US" w:eastAsia="zh-CN"/>
        </w:rPr>
        <w:t xml:space="preserve">提供</w:t>
      </w:r>
      <w:r>
        <w:rPr>
          <w:rFonts w:hint="eastAsia" w:asciiTheme="minorEastAsia" w:hAnsiTheme="minorEastAsia" w:eastAsiaTheme="minorEastAsia" w:cstheme="minorEastAsia"/>
          <w:sz w:val="24"/>
          <w:szCs w:val="24"/>
          <w:lang w:val="zh-CN"/>
        </w:rPr>
        <w:t xml:space="preserve">承诺及</w:t>
      </w:r>
      <w:r>
        <w:rPr>
          <w:rFonts w:hint="eastAsia" w:asciiTheme="minorEastAsia" w:hAnsiTheme="minorEastAsia" w:eastAsiaTheme="minorEastAsia" w:cstheme="minorEastAsia"/>
          <w:sz w:val="24"/>
          <w:szCs w:val="24"/>
          <w:lang w:val="en-US" w:eastAsia="zh-CN"/>
        </w:rPr>
        <w:t xml:space="preserve">符合</w:t>
      </w:r>
      <w:r>
        <w:rPr>
          <w:rFonts w:hint="eastAsia" w:asciiTheme="minorEastAsia" w:hAnsiTheme="minorEastAsia" w:eastAsiaTheme="minorEastAsia" w:cstheme="minorEastAsia"/>
          <w:sz w:val="24"/>
          <w:szCs w:val="24"/>
          <w:lang w:val="zh-CN"/>
        </w:rPr>
        <w:t xml:space="preserve">国家规定的相关标准执行。</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val="zh-CN"/>
        </w:rPr>
        <w:t xml:space="preserve">中标人提供设备整机及所配置的全部第三方产品（包括但不限于电池、所有零配件、所配置的全部第三方产品以及人工服务）</w:t>
      </w:r>
      <w:r>
        <w:rPr>
          <w:rFonts w:hint="eastAsia" w:asciiTheme="minorEastAsia" w:hAnsiTheme="minorEastAsia" w:eastAsiaTheme="minorEastAsia" w:cstheme="minorEastAsia"/>
          <w:sz w:val="24"/>
          <w:szCs w:val="24"/>
        </w:rPr>
        <w:t xml:space="preserve">不低于</w:t>
      </w:r>
      <w:r>
        <w:rPr>
          <w:rFonts w:hint="eastAsia" w:asciiTheme="minorEastAsia" w:hAnsiTheme="minorEastAsia" w:eastAsiaTheme="minorEastAsia" w:cstheme="minorEastAsia"/>
          <w:sz w:val="24"/>
          <w:szCs w:val="24"/>
          <w:lang w:val="en-US" w:eastAsia="zh-CN"/>
        </w:rPr>
        <w:t xml:space="preserve">五</w:t>
      </w:r>
      <w:r>
        <w:rPr>
          <w:rFonts w:hint="eastAsia" w:asciiTheme="minorEastAsia" w:hAnsiTheme="minorEastAsia" w:eastAsiaTheme="minorEastAsia" w:cstheme="minorEastAsia"/>
          <w:sz w:val="24"/>
          <w:szCs w:val="24"/>
          <w:lang w:val="zh-CN"/>
        </w:rPr>
        <w:t xml:space="preserve">年原厂保修，质保期内每年至少提供一次保养（</w:t>
      </w:r>
      <w:r>
        <w:rPr>
          <w:rFonts w:hint="eastAsia" w:asciiTheme="minorEastAsia" w:hAnsiTheme="minorEastAsia" w:eastAsiaTheme="minorEastAsia" w:cstheme="minorEastAsia"/>
          <w:sz w:val="24"/>
          <w:szCs w:val="24"/>
        </w:rPr>
        <w:t xml:space="preserve">所需费用包含在预算以内</w:t>
      </w:r>
      <w:r>
        <w:rPr>
          <w:rFonts w:hint="eastAsia" w:asciiTheme="minorEastAsia" w:hAnsiTheme="minorEastAsia" w:eastAsiaTheme="minorEastAsia" w:cstheme="minorEastAsia"/>
          <w:sz w:val="24"/>
          <w:szCs w:val="24"/>
          <w:lang w:val="zh-CN"/>
        </w:rPr>
        <w:t xml:space="preserve">）。</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投标人要充分考虑到设备生命周期成本，</w:t>
      </w:r>
      <w:r>
        <w:rPr>
          <w:rFonts w:hint="eastAsia" w:asciiTheme="minorEastAsia" w:hAnsiTheme="minorEastAsia" w:cstheme="minorEastAsia"/>
          <w:sz w:val="24"/>
          <w:szCs w:val="24"/>
          <w:lang w:val="en-US" w:eastAsia="zh-CN"/>
        </w:rPr>
        <w:t xml:space="preserve">并具备完善的</w:t>
      </w:r>
      <w:r>
        <w:rPr>
          <w:rFonts w:hint="eastAsia" w:asciiTheme="minorEastAsia" w:hAnsiTheme="minorEastAsia" w:eastAsiaTheme="minorEastAsia" w:cstheme="minorEastAsia"/>
          <w:sz w:val="24"/>
          <w:szCs w:val="24"/>
          <w:lang w:val="zh-CN"/>
        </w:rPr>
        <w:t xml:space="preserve">备品备件方案，</w:t>
      </w:r>
      <w:r>
        <w:rPr>
          <w:rFonts w:hint="eastAsia" w:asciiTheme="minorEastAsia" w:hAnsiTheme="minorEastAsia" w:cstheme="minorEastAsia"/>
          <w:sz w:val="24"/>
          <w:szCs w:val="24"/>
          <w:lang w:val="en-US" w:eastAsia="zh-CN"/>
        </w:rPr>
        <w:t xml:space="preserve">包</w:t>
      </w:r>
      <w:r>
        <w:rPr>
          <w:rFonts w:hint="eastAsia" w:asciiTheme="minorEastAsia" w:hAnsiTheme="minorEastAsia" w:eastAsiaTheme="minorEastAsia" w:cstheme="minorEastAsia"/>
          <w:sz w:val="24"/>
          <w:szCs w:val="24"/>
          <w:lang w:val="zh-CN"/>
        </w:rPr>
        <w:t xml:space="preserve">含但不限于配套备品备件品类、规格、数量完成清单；备品备件供货、补发响应时限保障措施；备品备件存储与管理等</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以及后续质保期满后</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w:t>
      </w:r>
      <w:r>
        <w:rPr>
          <w:rFonts w:hint="eastAsia" w:asciiTheme="minorEastAsia" w:hAnsiTheme="minorEastAsia" w:cstheme="minorEastAsia"/>
          <w:sz w:val="24"/>
          <w:szCs w:val="24"/>
          <w:highlight w:val="none"/>
          <w:lang w:val="en-US" w:eastAsia="zh-CN"/>
        </w:rPr>
        <w:t xml:space="preserve">以及</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w:t>
      </w:r>
      <w:r>
        <w:rPr>
          <w:rFonts w:hint="eastAsia" w:asciiTheme="minorEastAsia" w:hAnsiTheme="minorEastAsia" w:cstheme="minorEastAsia"/>
          <w:sz w:val="24"/>
          <w:szCs w:val="24"/>
          <w:highlight w:val="none"/>
          <w:lang w:val="zh-CN"/>
        </w:rPr>
        <w:t xml:space="preserve">。</w:t>
      </w:r>
      <w:r/>
    </w:p>
    <w:p>
      <w:pPr>
        <w:ind w:firstLine="480"/>
        <w:jc w:val="left"/>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val="zh-CN"/>
        </w:rPr>
        <w:t xml:space="preserve">中标人提供整体售后服务方案（</w:t>
      </w:r>
      <w:r>
        <w:rPr>
          <w:rFonts w:hint="eastAsia" w:asciiTheme="minorEastAsia" w:hAnsiTheme="minorEastAsia" w:eastAsiaTheme="minorEastAsia" w:cstheme="minorEastAsia"/>
          <w:sz w:val="24"/>
          <w:szCs w:val="24"/>
          <w:lang w:val="en-US" w:eastAsia="zh-CN"/>
        </w:rPr>
        <w:t xml:space="preserve">质保期满后服务措施、售后备品备件情况、</w:t>
      </w:r>
      <w:r>
        <w:rPr>
          <w:rFonts w:hint="eastAsia" w:asciiTheme="minorEastAsia" w:hAnsiTheme="minorEastAsia" w:eastAsiaTheme="minorEastAsia" w:cstheme="minorEastAsia"/>
          <w:sz w:val="24"/>
          <w:szCs w:val="24"/>
          <w:lang w:val="zh-CN"/>
        </w:rPr>
        <w:t xml:space="preserve">技术人员保障</w:t>
      </w:r>
      <w:r>
        <w:rPr>
          <w:rFonts w:hint="eastAsia" w:asciiTheme="minorEastAsia" w:hAnsiTheme="minorEastAsia" w:eastAsiaTheme="minorEastAsia" w:cstheme="minorEastAsia"/>
          <w:sz w:val="24"/>
          <w:szCs w:val="24"/>
          <w:lang w:val="en-US" w:eastAsia="zh-CN"/>
        </w:rPr>
        <w:t xml:space="preserve">、售后服务响应时间、处罚措施、案例展示、</w:t>
      </w:r>
      <w:r>
        <w:rPr>
          <w:rFonts w:hint="eastAsia" w:asciiTheme="minorEastAsia" w:hAnsiTheme="minorEastAsia" w:eastAsiaTheme="minorEastAsia" w:cstheme="minorEastAsia"/>
          <w:sz w:val="24"/>
          <w:szCs w:val="24"/>
          <w:lang w:val="zh-CN"/>
        </w:rPr>
        <w:t xml:space="preserve">故障解决措施等）、本地化服务方案（</w:t>
      </w:r>
      <w:r>
        <w:rPr>
          <w:rFonts w:hint="eastAsia" w:asciiTheme="minorEastAsia" w:hAnsiTheme="minorEastAsia" w:eastAsiaTheme="minorEastAsia" w:cstheme="minorEastAsia"/>
          <w:sz w:val="24"/>
          <w:szCs w:val="24"/>
          <w:lang w:val="en-US" w:eastAsia="zh-CN"/>
        </w:rPr>
        <w:t xml:space="preserve">周边地区</w:t>
      </w:r>
      <w:r>
        <w:rPr>
          <w:rFonts w:hint="eastAsia" w:asciiTheme="minorEastAsia" w:hAnsiTheme="minorEastAsia" w:eastAsiaTheme="minorEastAsia" w:cstheme="minorEastAsia"/>
          <w:sz w:val="24"/>
          <w:szCs w:val="24"/>
          <w:lang w:val="zh-CN"/>
        </w:rPr>
        <w:t xml:space="preserve">各服务网点、维修网点设置情况以及技术人员安排情况）等服务内容；中标人按照招标文件要求提供质保期承诺，鼓励增加质保期。</w:t>
      </w:r>
      <w:r>
        <w:rPr>
          <w:rFonts w:hint="eastAsia" w:asciiTheme="minorEastAsia" w:hAnsiTheme="minorEastAsia" w:eastAsiaTheme="minorEastAsia" w:cstheme="minorEastAsia"/>
          <w:sz w:val="24"/>
          <w:szCs w:val="24"/>
          <w:lang w:val="en-US" w:eastAsia="zh-CN"/>
        </w:rPr>
        <w:t xml:space="preserve">  </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lang w:val="zh-CN"/>
        </w:rPr>
        <w:t xml:space="preserve">中标人提供的设备在质保期内因设备本身的质量问题发生故障，中标人应负责上门维修。对达不到技术要求者，根据实际情况，采购人可选择按以下办法处理：</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（1）更换：由中标人承担所发生的全部费用。</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（2）退货：中标人应退还采购人支付的合同款，同时应承担该设备的直接费用（运输、保险、检验、货款利息及银行手续费等）及由此对采购人造成的损失，中标人承担损失金额不超过合同总值的5%。</w:t>
      </w:r>
      <w:r/>
    </w:p>
    <w:p>
      <w:pPr>
        <w:ind w:firstLine="480"/>
        <w:jc w:val="left"/>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5.质保期不少于五年，</w:t>
      </w:r>
      <w:r>
        <w:rPr>
          <w:rFonts w:hint="eastAsia" w:asciiTheme="minorEastAsia" w:hAnsiTheme="minorEastAsia" w:eastAsiaTheme="minorEastAsia" w:cstheme="minorEastAsia"/>
          <w:b/>
          <w:bCs/>
          <w:i/>
          <w:iCs/>
          <w:sz w:val="24"/>
          <w:szCs w:val="24"/>
          <w:u w:val="single"/>
          <w:lang w:val="zh-CN"/>
        </w:rPr>
        <w:t xml:space="preserve">在质保期内，中标人应对设备出现的质量及安全问题负责处理解决并承担一切费用。</w:t>
      </w:r>
      <w:r/>
    </w:p>
    <w:p>
      <w:pPr>
        <w:ind w:firstLine="480"/>
        <w:jc w:val="left"/>
        <w:spacing w:line="360" w:lineRule="auto"/>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6.</w:t>
      </w:r>
      <w:r>
        <w:rPr>
          <w:rFonts w:hint="eastAsia" w:asciiTheme="minorEastAsia" w:hAnsiTheme="minorEastAsia" w:eastAsiaTheme="minorEastAsia" w:cstheme="minorEastAsia"/>
          <w:b/>
          <w:bCs/>
          <w:i/>
          <w:iCs/>
          <w:sz w:val="24"/>
          <w:szCs w:val="24"/>
          <w:u w:val="single"/>
          <w:lang w:val="zh-CN"/>
        </w:rPr>
        <w:t xml:space="preserve">为了确保设备正常运行，中标人应提供技术服务热线（7*24小时），负责解答采购人（含采购人确认的设备最终用户单位）在设备使用中遇到的问题，并及时提出解决问题的建议和操作方法；提供7*</w:t>
      </w:r>
      <w:r>
        <w:rPr>
          <w:rFonts w:hint="eastAsia" w:asciiTheme="minorEastAsia" w:hAnsiTheme="minorEastAsia" w:eastAsiaTheme="minorEastAsia" w:cstheme="minorEastAsia"/>
          <w:b/>
          <w:bCs/>
          <w:i/>
          <w:iCs/>
          <w:sz w:val="24"/>
          <w:szCs w:val="24"/>
          <w:u w:val="single"/>
        </w:rPr>
        <w:t xml:space="preserve">12</w:t>
      </w:r>
      <w:r>
        <w:rPr>
          <w:rFonts w:hint="eastAsia" w:asciiTheme="minorEastAsia" w:hAnsiTheme="minorEastAsia" w:eastAsiaTheme="minorEastAsia" w:cstheme="minorEastAsia"/>
          <w:b/>
          <w:bCs/>
          <w:i/>
          <w:iCs/>
          <w:sz w:val="24"/>
          <w:szCs w:val="24"/>
          <w:u w:val="single"/>
          <w:lang w:val="zh-CN"/>
        </w:rPr>
        <w:t xml:space="preserve">小时现场维修和技术支持服务；中标人应当设立投诉专线，接受采购人（含采购人确认的设备最终用户单位）的投诉</w:t>
      </w:r>
      <w:r>
        <w:rPr>
          <w:rFonts w:hint="eastAsia" w:asciiTheme="minorEastAsia" w:hAnsiTheme="minorEastAsia" w:eastAsiaTheme="minorEastAsia" w:cstheme="minorEastAsia"/>
          <w:b/>
          <w:bCs/>
          <w:i/>
          <w:iCs/>
          <w:sz w:val="24"/>
          <w:szCs w:val="24"/>
          <w:u w:val="single"/>
        </w:rPr>
        <w:t xml:space="preserve">。</w:t>
      </w:r>
      <w:r>
        <w:rPr>
          <w:rFonts w:hint="eastAsia" w:asciiTheme="minorEastAsia" w:hAnsiTheme="minorEastAsia" w:eastAsiaTheme="minorEastAsia" w:cstheme="minorEastAsia"/>
          <w:b/>
          <w:bCs/>
          <w:i/>
          <w:iCs/>
          <w:sz w:val="24"/>
          <w:szCs w:val="24"/>
          <w:u w:val="single"/>
          <w:lang w:val="en-US" w:eastAsia="zh-CN"/>
        </w:rPr>
        <w:t xml:space="preserve">中标人应提供各服务热线，以及超出承诺维修期限的处罚措施。</w:t>
      </w:r>
      <w:r/>
    </w:p>
    <w:p>
      <w:pPr>
        <w:ind w:firstLine="482"/>
        <w:jc w:val="left"/>
        <w:spacing w:line="360" w:lineRule="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 xml:space="preserve">十、商品包装及快递包装要求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（1）商品包装层数不得超过3层，空隙率不大于40%；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（2）商品包装尽可能使用单一材质的包装材料，如因功能需求必须使用不同材质，不同材质间应便于分离；</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（3）商品包装中铅、汞、镉、六价铬的总含量应不大于100mg/kg；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（4）商品包装印刷使用的油墨中挥发性有机化合物(VOCs)含量应不大于5%（以重量计）；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（5）塑料材质商品包装上呈现的印刷颜色不得超过6；</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（6）纸质商品包装应使用 75%以上的可再生纤维原料生产；</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（7）木质商品包装的原料应来源于可持续性森林。</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2.快递包装环保要求：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（1）快递包装中重金属（铅、汞、镉、六价铬）总量应不大于100mg/kg；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（2）快递包装印刷使用的油墨中不应添加邻苯二甲酸酯，其挥发性有机化合物(VOCs)含量应不大于5%（以重量计）；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（3）快递包装中使用纸基材的包装材料，纸基材中的有机氯的含量应不大于 150 mg/kg；</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（5）快递中使用的塑料包装袋不得使用聚氯乙烯作为原料，且原料应为单一材质制成，生物分解率大于60%；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（6）快递中使用的充气类填充物不得使用聚氯乙烯作为原料，且原料为单一材质制成，生物分解率大于60%；</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（7）快递中使用的集装袋应为单一材质制成，其重复使用次数应不小于 80 次；</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（8）快递中应使用幅宽不大于45mm 的生物降解胶带；</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（9）快递包装中不得使用溶剂型胶粘剂；</w:t>
      </w:r>
      <w:r/>
    </w:p>
    <w:p>
      <w:pPr>
        <w:ind w:firstLine="480"/>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（10）快递应使用电子面单；</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（11）直接使用商品包装作为快递包装的商品，其商品包装满足《商品包装政府采购需求标准（试行）》即可；</w:t>
      </w:r>
      <w:r/>
    </w:p>
    <w:p>
      <w:pPr>
        <w:ind w:firstLine="480"/>
        <w:jc w:val="left"/>
        <w:spacing w:line="360" w:lineRule="auto"/>
      </w:pPr>
      <w:r>
        <w:rPr>
          <w:rFonts w:hint="eastAsia" w:ascii="新宋体" w:hAnsi="新宋体" w:eastAsia="新宋体" w:cs="新宋体"/>
          <w:bCs/>
          <w:sz w:val="24"/>
          <w:szCs w:val="24"/>
        </w:rPr>
        <w:t xml:space="preserve">（12）快递包装产品质量和封装方式应符合相关国家或行业标准技术指标要求。</w:t>
      </w:r>
      <w:r/>
    </w:p>
    <w:p>
      <w:pPr>
        <w:ind w:firstLine="480"/>
        <w:jc w:val="left"/>
        <w:spacing w:line="360" w:lineRule="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 xml:space="preserve">十一、付款方式与履约保证金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lang w:val="en-US" w:eastAsia="zh-CN"/>
        </w:rPr>
        <w:t xml:space="preserve">.</w:t>
      </w:r>
      <w:r>
        <w:rPr>
          <w:rFonts w:hint="eastAsia" w:cs="Times New Roman" w:asciiTheme="minorEastAsia" w:hAnsiTheme="minorEastAsia"/>
          <w:sz w:val="24"/>
          <w:szCs w:val="24"/>
        </w:rPr>
        <w:t xml:space="preserve">付款方式</w:t>
      </w:r>
      <w:r/>
    </w:p>
    <w:p>
      <w:pPr>
        <w:ind w:firstLine="480"/>
        <w:jc w:val="left"/>
        <w:spacing w:line="360" w:lineRule="auto"/>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设备全部安装完成并验收合格后，采购人支付合同全额款项</w:t>
      </w:r>
      <w:r>
        <w:rPr>
          <w:rFonts w:hint="eastAsia" w:ascii="宋体" w:hAnsi="宋体" w:eastAsia="宋体" w:cs="Times New Roman"/>
          <w:sz w:val="24"/>
          <w:szCs w:val="24"/>
          <w:lang w:val="en-US" w:eastAsia="zh-CN"/>
        </w:rPr>
        <w:t xml:space="preserve">，</w:t>
      </w:r>
      <w:r>
        <w:rPr>
          <w:rFonts w:hint="default" w:ascii="宋体" w:hAnsi="宋体" w:eastAsia="宋体" w:cs="Times New Roman"/>
          <w:sz w:val="24"/>
          <w:szCs w:val="24"/>
          <w:lang w:val="en-US" w:eastAsia="zh-CN"/>
        </w:rPr>
        <w:t xml:space="preserve">中标人需提前提供合法有效增值税发票。如产品资料不齐全、设备验收不合格，采购人有权拒收并要求限期整改，中标人应在</w:t>
      </w:r>
      <w:r>
        <w:rPr>
          <w:rFonts w:hint="eastAsia" w:ascii="宋体" w:hAnsi="宋体" w:eastAsia="宋体" w:cs="Times New Roman"/>
          <w:sz w:val="24"/>
          <w:szCs w:val="24"/>
          <w:lang w:val="en-US" w:eastAsia="zh-CN"/>
        </w:rPr>
        <w:t xml:space="preserve">采购人要求的</w:t>
      </w:r>
      <w:r>
        <w:rPr>
          <w:rFonts w:hint="default" w:ascii="宋体" w:hAnsi="宋体" w:eastAsia="宋体" w:cs="Times New Roman"/>
          <w:sz w:val="24"/>
          <w:szCs w:val="24"/>
          <w:lang w:val="en-US" w:eastAsia="zh-CN"/>
        </w:rPr>
        <w:t xml:space="preserve">限期内整改和更换到位。</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lang w:val="en-US" w:eastAsia="zh-CN"/>
        </w:rPr>
        <w:t xml:space="preserve">.</w:t>
      </w:r>
      <w:r>
        <w:rPr>
          <w:rFonts w:hint="eastAsia" w:cs="Times New Roman" w:asciiTheme="minorEastAsia" w:hAnsiTheme="minorEastAsia"/>
          <w:sz w:val="24"/>
          <w:szCs w:val="24"/>
        </w:rPr>
        <w:t xml:space="preserve">履约保证金</w:t>
      </w:r>
      <w:r/>
    </w:p>
    <w:p>
      <w:pPr>
        <w:ind w:firstLine="480"/>
        <w:jc w:val="left"/>
        <w:spacing w:line="360" w:lineRule="auto"/>
        <w:rPr>
          <w:rFonts w:ascii="Times New Roman" w:hAnsi="Times New Roman" w:eastAsia="宋体" w:cs="Times New Roman"/>
          <w:b/>
          <w:sz w:val="28"/>
          <w:szCs w:val="28"/>
        </w:rPr>
      </w:pPr>
      <w:r>
        <w:rPr>
          <w:rFonts w:hint="eastAsia" w:cs="Times New Roman" w:asciiTheme="minorEastAsia" w:hAnsiTheme="minorEastAsia"/>
          <w:sz w:val="24"/>
          <w:szCs w:val="24"/>
        </w:rPr>
        <w:t xml:space="preserve">本项目不收取履约保证金。</w:t>
      </w:r>
      <w:r/>
    </w:p>
    <w:p>
      <w:pPr>
        <w:ind w:firstLine="480"/>
        <w:jc w:val="left"/>
        <w:spacing w:line="360" w:lineRule="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 xml:space="preserve">十二、其他</w:t>
      </w:r>
      <w:r/>
    </w:p>
    <w:p>
      <w:pPr>
        <w:ind w:firstLine="480"/>
        <w:jc w:val="left"/>
        <w:spacing w:line="360" w:lineRule="auto"/>
        <w:rPr>
          <w:rFonts w:hint="eastAsia"/>
          <w:i w:val="0"/>
          <w:iCs w:val="0"/>
          <w:sz w:val="24"/>
          <w:u w:val="none"/>
        </w:rPr>
      </w:pPr>
      <w:r>
        <w:rPr>
          <w:rFonts w:hint="eastAsia" w:ascii="宋体" w:hAnsi="宋体"/>
          <w:i w:val="0"/>
          <w:iCs w:val="0"/>
          <w:sz w:val="24"/>
          <w:u w:val="none"/>
          <w:lang w:val="en-US" w:eastAsia="zh-CN"/>
        </w:rPr>
        <w:t xml:space="preserve">1.</w:t>
      </w:r>
      <w:r>
        <w:rPr>
          <w:rFonts w:hint="eastAsia" w:ascii="宋体" w:hAnsi="宋体"/>
          <w:i w:val="0"/>
          <w:iCs w:val="0"/>
          <w:sz w:val="24"/>
          <w:u w:val="none"/>
        </w:rPr>
        <w:t xml:space="preserve">投标报价须包含但不限于全部服务的设备、测试、</w:t>
      </w:r>
      <w:r>
        <w:rPr>
          <w:rFonts w:hint="eastAsia" w:ascii="宋体" w:hAnsi="宋体"/>
          <w:i w:val="0"/>
          <w:iCs w:val="0"/>
          <w:sz w:val="24"/>
          <w:u w:val="none"/>
          <w:lang w:val="en-US" w:eastAsia="zh-CN"/>
        </w:rPr>
        <w:t xml:space="preserve">接口费、</w:t>
      </w:r>
      <w:r>
        <w:rPr>
          <w:rFonts w:hint="eastAsia" w:ascii="宋体" w:hAnsi="宋体"/>
          <w:i w:val="0"/>
          <w:iCs w:val="0"/>
          <w:sz w:val="24"/>
          <w:u w:val="none"/>
        </w:rPr>
        <w:t xml:space="preserve">材料备品备件、包装费、运杂费（运抵现场）、卸货费、现场保管费、运输保险费、成品保护费、安装费、调试费、售后服务、各项有关规费和政策性规定费用及投标人确认为需要的其它费用等，直至交付至采购人使用时所需要的各种费用。</w:t>
      </w:r>
      <w:r>
        <w:rPr>
          <w:rFonts w:hint="eastAsia"/>
          <w:i w:val="0"/>
          <w:iCs w:val="0"/>
          <w:sz w:val="24"/>
          <w:u w:val="none"/>
        </w:rPr>
        <w:t xml:space="preserve">本项目报价不得超过预算价。应根据国家收费标准并结合市场实际进行报价，总价包干。</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rPr>
          <w:rFonts w:hint="eastAsia"/>
        </w:rPr>
      </w:pPr>
      <w:r>
        <w:rPr>
          <w:rFonts w:hint="eastAsia"/>
        </w:rPr>
        <w:br w:type="page" w:clear="all"/>
      </w:r>
      <w:r/>
    </w:p>
    <w:p>
      <w:pPr>
        <w:pStyle w:val="856"/>
      </w:pPr>
      <w:r>
        <w:rPr>
          <w:rFonts w:hint="eastAsia"/>
        </w:rPr>
        <w:t xml:space="preserve">采购包</w:t>
      </w:r>
      <w:r>
        <w:rPr>
          <w:rFonts w:hint="eastAsia"/>
          <w:lang w:val="en-US" w:eastAsia="zh-CN"/>
        </w:rPr>
        <w:t xml:space="preserve">2</w:t>
      </w:r>
      <w:r>
        <w:rPr>
          <w:rFonts w:hint="eastAsia"/>
        </w:rPr>
        <w:t xml:space="preserve">：</w:t>
      </w:r>
      <w:r/>
    </w:p>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一、项目概况</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设备配置数量不足，难以满足群众日益增长的优质诊疗需求。</w:t>
      </w:r>
      <w:r/>
    </w:p>
    <w:p>
      <w:pPr>
        <w:jc w:val="left"/>
        <w:spacing w:line="360" w:lineRule="auto"/>
        <w:rPr>
          <w:rFonts w:ascii="宋体" w:hAnsi="宋体" w:eastAsia="宋体" w:cs="Times New Roman"/>
          <w:color w:val="000000"/>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发急救处置能力，保障医疗质量与患者安全，优化区域医疗资源配置，更好满足辖区群众就医需求。</w:t>
      </w:r>
      <w:r/>
    </w:p>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二、货物（标的）采购清单</w:t>
      </w:r>
      <w:r/>
    </w:p>
    <w:tbl>
      <w:tblPr>
        <w:tblStyle w:val="859"/>
        <w:tblW w:w="8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865"/>
        <w:gridCol w:w="825"/>
        <w:gridCol w:w="885"/>
        <w:gridCol w:w="3155"/>
      </w:tblGrid>
      <w:tr>
        <w:trPr>
          <w:jc w:val="center"/>
        </w:trPr>
        <w:tc>
          <w:tcPr>
            <w:shd w:val="clear" w:color="auto" w:fill="auto"/>
            <w:tcW w:w="710" w:type="dxa"/>
            <w:vAlign w:val="center"/>
            <w:textDirection w:val="lrTb"/>
            <w:noWrap w:val="false"/>
          </w:tcPr>
          <w:p>
            <w:pPr>
              <w:jc w:val="center"/>
              <w:keepLines w:val="0"/>
              <w:keepNext w:val="0"/>
              <w:pageBreakBefore w:val="0"/>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865" w:type="dxa"/>
            <w:vAlign w:val="center"/>
            <w:textDirection w:val="lrTb"/>
            <w:noWrap w:val="false"/>
          </w:tcPr>
          <w:p>
            <w:pPr>
              <w:jc w:val="center"/>
              <w:keepLines w:val="0"/>
              <w:keepNext w:val="0"/>
              <w:pageBreakBefore w:val="0"/>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825" w:type="dxa"/>
            <w:vAlign w:val="center"/>
            <w:textDirection w:val="lrTb"/>
            <w:noWrap w:val="false"/>
          </w:tcPr>
          <w:p>
            <w:pPr>
              <w:jc w:val="center"/>
              <w:keepLines w:val="0"/>
              <w:keepNext w:val="0"/>
              <w:pageBreakBefore w:val="0"/>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885" w:type="dxa"/>
            <w:vAlign w:val="center"/>
            <w:textDirection w:val="lrTb"/>
            <w:noWrap w:val="false"/>
          </w:tcPr>
          <w:p>
            <w:pPr>
              <w:jc w:val="center"/>
              <w:keepLines w:val="0"/>
              <w:keepNext w:val="0"/>
              <w:pageBreakBefore w:val="0"/>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155" w:type="dxa"/>
            <w:textDirection w:val="lrTb"/>
            <w:noWrap w:val="false"/>
          </w:tcPr>
          <w:p>
            <w:pPr>
              <w:jc w:val="center"/>
              <w:keepLines w:val="0"/>
              <w:keepNext w:val="0"/>
              <w:pageBreakBefore w:val="0"/>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Pr>
        <w:tc>
          <w:tcPr>
            <w:shd w:val="clear" w:color="auto" w:fill="auto"/>
            <w:tcW w:w="710" w:type="dxa"/>
            <w:textDirection w:val="lrTb"/>
            <w:noWrap w:val="false"/>
          </w:tcPr>
          <w:p>
            <w:pPr>
              <w:jc w:val="center"/>
              <w:keepLines w:val="0"/>
              <w:keepNext w:val="0"/>
              <w:pageBreakBefore w:val="0"/>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865"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lang w:val="en-US" w:eastAsia="zh-CN"/>
              </w:rPr>
              <w:t xml:space="preserve">彩色多普勒超声诊断系统</w:t>
            </w:r>
            <w:r/>
          </w:p>
        </w:tc>
        <w:tc>
          <w:tcPr>
            <w:shd w:val="clear" w:color="auto" w:fill="auto"/>
            <w:tcW w:w="825" w:type="dxa"/>
            <w:vAlign w:val="center"/>
            <w:textDirection w:val="lrTb"/>
            <w:noWrap w:val="false"/>
          </w:tcPr>
          <w:p>
            <w:pPr>
              <w:jc w:val="center"/>
              <w:keepLines w:val="0"/>
              <w:keepNext w:val="0"/>
              <w:pageBreakBefore w:val="0"/>
              <w:spacing w:line="360" w:lineRule="auto"/>
              <w:widowControl/>
              <w:rPr>
                <w:rFonts w:hint="eastAsia" w:ascii="宋体" w:hAnsi="宋体" w:eastAsia="宋体" w:cs="Helvetica"/>
                <w:sz w:val="24"/>
                <w:szCs w:val="24"/>
                <w:lang w:val="en-US" w:eastAsia="zh-CN" w:bidi="ar-SA"/>
              </w:rPr>
            </w:pPr>
            <w:r>
              <w:rPr>
                <w:rFonts w:hint="eastAsia" w:ascii="宋体" w:hAnsi="宋体" w:eastAsia="宋体" w:cs="Helvetica"/>
                <w:sz w:val="24"/>
                <w:szCs w:val="24"/>
                <w:lang w:val="en-US" w:eastAsia="zh-CN"/>
              </w:rPr>
              <w:t xml:space="preserve">1</w:t>
            </w:r>
            <w:r/>
          </w:p>
        </w:tc>
        <w:tc>
          <w:tcPr>
            <w:shd w:val="clear" w:color="auto" w:fill="auto"/>
            <w:tcW w:w="885"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rPr>
              <w:t xml:space="preserve">台</w:t>
            </w:r>
            <w:r/>
          </w:p>
        </w:tc>
        <w:tc>
          <w:tcPr>
            <w:shd w:val="clear" w:color="auto" w:fill="auto"/>
            <w:tcW w:w="3155"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rPr>
              <w:t xml:space="preserve">工业</w:t>
            </w:r>
            <w:r/>
          </w:p>
        </w:tc>
      </w:tr>
    </w:tbl>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三、货物（标的）技术参数及功能指标</w:t>
      </w:r>
      <w:r/>
    </w:p>
    <w:tbl>
      <w:tblPr>
        <w:tblStyle w:val="859"/>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52"/>
        <w:gridCol w:w="5086"/>
      </w:tblGrid>
      <w:tr>
        <w:trPr>
          <w:jc w:val="center"/>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shd w:val="clear" w:color="auto" w:fill="auto"/>
            <w:tcW w:w="255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货物（标的）名称</w:t>
            </w:r>
            <w:r/>
          </w:p>
        </w:tc>
        <w:tc>
          <w:tcPr>
            <w:shd w:val="clear" w:color="auto" w:fill="auto"/>
            <w:tcW w:w="508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技术参数及功能指标</w:t>
            </w:r>
            <w:r/>
          </w:p>
        </w:tc>
      </w:tr>
      <w:tr>
        <w:trPr>
          <w:jc w:val="center"/>
          <w:trHeight w:val="1002"/>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255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彩色多普勒超声诊断系统</w:t>
            </w:r>
            <w:r/>
          </w:p>
        </w:tc>
        <w:tc>
          <w:tcPr>
            <w:shd w:val="clear" w:color="auto" w:fill="auto"/>
            <w:tcW w:w="5086" w:type="dxa"/>
            <w:vAlign w:val="center"/>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探头配置不少于：腹部凸阵探头1个，浅表线阵探头1个，相控阵探头1个，腔内探头探头1个</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1.货物需求一览表</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设备名称：</w:t>
            </w:r>
            <w:r>
              <w:rPr>
                <w:rFonts w:hint="eastAsia" w:asciiTheme="minorEastAsia" w:hAnsiTheme="minorEastAsia" w:eastAsiaTheme="minorEastAsia" w:cstheme="minorEastAsia"/>
                <w:sz w:val="24"/>
                <w:szCs w:val="24"/>
                <w:lang w:val="en-US" w:eastAsia="zh-CN"/>
              </w:rPr>
              <w:t xml:space="preserve">彩色多普勒超声诊断系统</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功能</w:t>
            </w:r>
            <w:r>
              <w:rPr>
                <w:rFonts w:hint="eastAsia" w:asciiTheme="minorEastAsia" w:hAnsiTheme="minorEastAsia" w:eastAsiaTheme="minorEastAsia" w:cstheme="minorEastAsia"/>
                <w:sz w:val="24"/>
                <w:szCs w:val="24"/>
              </w:rPr>
              <w:t xml:space="preserve">：高档全数字化彩色多普勒超声诊断系统</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3.设备用途说明：全身应用型彩色多普勒超声诊断仪，用于腹部、泌尿、妇产、成人心脏、胎儿心脏、新生儿及小儿，外周血管，小器官、肌肉骨骼、神经等方面的临床诊断工作</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highlight w:val="none"/>
              </w:rPr>
              <w:t xml:space="preserve">4.投标机型要求采用最新的软硬件版本，为2022年后（含2022年）最新发布的产品，产品注册使用年限</w:t>
            </w:r>
            <w:r>
              <w:rPr>
                <w:rFonts w:hint="eastAsia" w:asciiTheme="minorEastAsia" w:hAnsiTheme="minorEastAsia" w:eastAsiaTheme="minorEastAsia" w:cstheme="minorEastAsia"/>
                <w:sz w:val="24"/>
                <w:szCs w:val="24"/>
                <w:highlight w:val="none"/>
                <w:lang w:val="en-US" w:eastAsia="zh-CN"/>
              </w:rPr>
              <w:t xml:space="preserve">不少于</w:t>
            </w:r>
            <w:r>
              <w:rPr>
                <w:rFonts w:hint="eastAsia" w:asciiTheme="minorEastAsia" w:hAnsiTheme="minorEastAsia" w:eastAsiaTheme="minorEastAsia" w:cstheme="minorEastAsia"/>
                <w:sz w:val="24"/>
                <w:szCs w:val="24"/>
                <w:highlight w:val="none"/>
              </w:rPr>
              <w:t xml:space="preserve">10年</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cstheme="minorEastAsia"/>
                <w:b/>
                <w:bCs/>
                <w:sz w:val="24"/>
                <w:szCs w:val="24"/>
                <w:highlight w:val="none"/>
                <w:lang w:val="en-US" w:eastAsia="zh-CN"/>
              </w:rPr>
              <w:t xml:space="preserve">投标文件中提供相关证明材料并加盖投标人公章，证明材料须清晰反映出符合上述技术指标要求）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5.主要规格及系统概述：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5.1.彩色多普勒超声诊断系统包括：</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5.2.数字化二维灰阶成像单元及M型显像单元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5.3.数字化频谱多普勒显示和分析单元数字化频谱多普勒显示和分析单元（包括PW、CW和HPRF）</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5.4.高分辨率二维图像及M型显示模式（包括灰阶M型和彩色M型）</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5.5.彩色多普勒成像：彩色多普勒速度图，彩色多普勒能量图，方向多普勒能量图</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5.6.组织谐波成像技术</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5.7.空间复合成像技术，提升图像的细节分辨率和穿透力，加强边界显示</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5.8.高清晰斑点噪音抑制技术，智能的消除图像固有斑点噪音提高图像的清晰度多级调节</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5.9.双幅实时动态显示功能，同屏显示二维及彩色血流的实时图像，自动提高线密度，不降低帧频，保证获得高质量图像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5.10.图像放大功能：梯形拓展成像，全屏放大显示、局部放大显示，扩大扫查视野</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5.11.二维声束偏转技术，改变声束偏转方向，优化神经、血管扫描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5.12.智能一键优化技术，单键操作瞬间优化增益、多谱勒速度、基线等参数，适用于所有成像探头</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▲5.13.屏幕显示最大可视可调动态范围≥240dB</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5.14.声束自适应技术：通过调整声速并匹配当前图像，优化对肥胖、困难病人条件的超声扫查提高组织细节及边界，触屏单键操作（非通过肌骨、液性、脂肪、普通进行选择）</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5.15.穿刺引导功能：可调节角度穿刺引导设置</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5.16.自动工作流，可根据医生习惯自定义检查规范，减少重复操作</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5.17.智能程序化操作流程编辑功能，如：自动注释、体标（体标上探头的位置和方向）等，提高扫查效率</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6.高级功能</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6.1. 压力式弹性成像，压力曲线提示图标等分析工具</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6.2.曲线解剖M型，取样线可放置于扫查切面内任意一段心肌，任意方向、任意形状，从而获得线段上所有心肌节段实时运动信息</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6.3.可支持宽景成像功能，可兼容彩色、能量图，利于完整显示和观察感兴趣区，并提供扫描速度显示</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6.4.可支持全方位解剖M型成像技术≥3条取样线可360度任意位置移动，便于快速准确测量心功能</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6.5.穿刺针增强技术，提高穿刺介入时穿刺针显影，并支持穿刺针实时双幅增强显示</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7.测量和分析：(B型、M型、频谱多普勒、彩色模式)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7.1.支持产科自动测量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7.2.支持膀胱自动测量</w:t>
            </w:r>
            <w:r>
              <w:rPr>
                <w:rFonts w:hint="eastAsia" w:asciiTheme="minorEastAsia" w:hAnsi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7.3.左心室射血分数自动测量包，通过三点定位方式，可自动识别心内膜边界，自动测量左心室的射血分数，无需手动描记</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7.4.支持2D卵泡智能识别功能，智能化自动识别卵泡信息，对卵泡用不同颜色及序号来区分和标识卵泡的数量及大小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7.5.可支持小儿髋关节一键自动测量，有独立按键，能自动获取Graf表所需的α和β角度数值</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7.6.血管内中膜自动测量，可同时进行血管前、后壁的内中膜一段距离的自动描记、自动生成测量数据结果，并具备IMT评估曲线分析</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highlight w:val="none"/>
              </w:rPr>
              <w:t xml:space="preserve">8.远程系统：可通过超声主机一键上传图片及测量数据至</w:t>
            </w:r>
            <w:r>
              <w:rPr>
                <w:rFonts w:hint="eastAsia" w:asciiTheme="minorEastAsia" w:hAnsiTheme="minorEastAsia" w:cstheme="minorEastAsia"/>
                <w:sz w:val="24"/>
                <w:szCs w:val="24"/>
                <w:highlight w:val="none"/>
                <w:lang w:val="en-US" w:eastAsia="zh-CN"/>
              </w:rPr>
              <w:t xml:space="preserve">区域医共体信息系统，并承担相关接口费用；</w:t>
            </w:r>
            <w:r>
              <w:rPr>
                <w:rFonts w:hint="eastAsia" w:asciiTheme="minorEastAsia" w:hAnsiTheme="minorEastAsia" w:cstheme="minorEastAsia"/>
                <w:b/>
                <w:bCs/>
                <w:sz w:val="24"/>
                <w:szCs w:val="24"/>
                <w:highlight w:val="none"/>
                <w:lang w:val="en-US" w:eastAsia="zh-CN"/>
              </w:rPr>
              <w:t xml:space="preserve">（投标文件中提供承诺函并加盖投标人公章，格式自拟）</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9.图像管理与记录装置：</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9.1.超声图像存档与病案管理系统</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9.</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触摸屏可快速浏览患者不同时间、不同部位的检查信息和已存储图像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9.3.系统硬盘≥500GB，可永久存储动、静态图像，触摸屏可显示硬盘容量数据信息，保证系统运行速度</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9.4.一键快速将图象存储至USB或移动硬盘，无需进入后台进入操作，PC直接可读取</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9.5.客户报告系统</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10.技术参数及要求：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.显示器≥23英寸高分辨率监视器，可上下左右旋转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触摸屏≥13英寸，可通过手指任意位置滑动触摸屏进行翻页</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.1.触摸屏能与主显示器同步显示相同超声图像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.2.触摸屏画图示教，方便远程诊断、学生带教等场景进行互动交流</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.探头规格：</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.1.具备无针触点式全激活探头接口≥4个（不含</w:t>
            </w:r>
            <w:r>
              <w:rPr>
                <w:rFonts w:hint="eastAsia" w:asciiTheme="minorEastAsia" w:hAnsiTheme="minorEastAsia" w:eastAsiaTheme="minorEastAsia" w:cstheme="minorEastAsia"/>
                <w:sz w:val="24"/>
                <w:szCs w:val="24"/>
                <w:highlight w:val="none"/>
              </w:rPr>
              <w:t xml:space="preserve">笔</w:t>
            </w:r>
            <w:r>
              <w:rPr>
                <w:rFonts w:hint="eastAsia" w:asciiTheme="minorEastAsia" w:hAnsiTheme="minorEastAsia" w:cstheme="minorEastAsia"/>
                <w:sz w:val="24"/>
                <w:szCs w:val="24"/>
                <w:highlight w:val="none"/>
                <w:lang w:val="en-US" w:eastAsia="zh-CN"/>
              </w:rPr>
              <w:t xml:space="preserve">式</w:t>
            </w:r>
            <w:r>
              <w:rPr>
                <w:rFonts w:hint="eastAsia" w:asciiTheme="minorEastAsia" w:hAnsiTheme="minorEastAsia" w:eastAsiaTheme="minorEastAsia" w:cstheme="minorEastAsia"/>
                <w:sz w:val="24"/>
                <w:szCs w:val="24"/>
              </w:rPr>
              <w:t xml:space="preserve">探头）可随意互换使用</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.2.探头配置数量及要求</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.3.腹部凸阵探头1个：超声频率2-5.5MHz，阵元≥128</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.4.浅表线阵探头1个：超声频率4-13MHz，阵元≥192</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.5.心脏相控阵探头1个：超声频率2-4.5MHz，相控阵探头角度≥90°</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.6.腔内探头探头1个：超声频率5-11MHz</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.7.可支持拓展探头挂架扩展组件</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.二维灰阶显像主要参数：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.1.扫描速率：</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.2.凸阵探头，全视野，18cm深度时，帧速率≥39帧/秒</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.3.接收方式：多倍信号并行处理</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.4.回放时间预设≥600秒</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.5.预设条件：针对不同的检查脏器，预置最佳化图像的检查条件，减少操作时的调节，并以脏器图形化直观显示并配有部位名称，而非单独的中文或英文显示</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.6.增益调节：增益调节：B/M可独立调节，支持时间增益补偿双调节≥8段，侧向增益补偿功能≥8段，可迅速校正增益补偿，提高图像整体均一性</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.7.最大扫查深度≥38cm</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.频谱多普勒：</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.1.方式：脉冲波多普勒：PWD，高脉冲重复频率：HPRF，连续多普勒：CW</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.2.最大测量速度：</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.3.PWD：零角度，血流速度最大9m/s</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.4.CWD：零角度，血流速度最大30m/s</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.5.最低测量速度：≤1mm/s(非噪声信号)</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.6.取样容积大小范围：宽度0.7mm至25mm；分级可调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.彩色多普勒</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.1.显示方式：速度方差显示、能量显示，速度显示、方差显示</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.2.彩色显示帧频：</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.3.彩色显示速度：最低平均血流显示速度≤1cm/s（非噪声信号）</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10.</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.4.超声功率输出调节：B/M、PWD、CWD、Color Doppler 输出功率可调</w:t>
            </w:r>
            <w:r>
              <w:rPr>
                <w:rFonts w:hint="eastAsia" w:asciiTheme="minorEastAsia" w:hAnsiTheme="minorEastAsia" w:eastAsiaTheme="minorEastAsia" w:cstheme="minorEastAsia"/>
                <w:sz w:val="24"/>
                <w:szCs w:val="24"/>
                <w:lang w:eastAsia="zh-CN"/>
              </w:rPr>
              <w:t xml:space="preserve">。</w:t>
            </w:r>
            <w:r/>
          </w:p>
        </w:tc>
      </w:tr>
    </w:tbl>
    <w:p>
      <w:pPr>
        <w:ind w:firstLine="480"/>
        <w:jc w:val="both"/>
        <w:keepLines w:val="0"/>
        <w:keepNext w:val="0"/>
        <w:pageBreakBefore w:val="0"/>
        <w:spacing w:line="360" w:lineRule="auto"/>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四、</w:t>
      </w:r>
      <w:r>
        <w:rPr>
          <w:rFonts w:hint="eastAsia" w:asciiTheme="minorEastAsia" w:hAnsiTheme="minorEastAsia" w:cstheme="minorEastAsia"/>
          <w:b/>
          <w:sz w:val="24"/>
          <w:szCs w:val="24"/>
          <w:lang w:val="en-US" w:eastAsia="zh-CN"/>
        </w:rPr>
        <w:t xml:space="preserve">设备</w:t>
      </w:r>
      <w:r>
        <w:rPr>
          <w:rFonts w:hint="eastAsia" w:asciiTheme="minorEastAsia" w:hAnsiTheme="minorEastAsia" w:eastAsiaTheme="minorEastAsia" w:cstheme="minorEastAsia"/>
          <w:b/>
          <w:sz w:val="24"/>
          <w:szCs w:val="24"/>
          <w:lang w:val="zh-CN"/>
        </w:rPr>
        <w:t xml:space="preserve">供货</w:t>
      </w:r>
      <w:r>
        <w:rPr>
          <w:rFonts w:hint="eastAsia" w:asciiTheme="minorEastAsia" w:hAnsiTheme="minorEastAsia" w:eastAsiaTheme="minorEastAsia" w:cstheme="minorEastAsia"/>
          <w:b/>
          <w:sz w:val="24"/>
          <w:szCs w:val="24"/>
          <w:lang w:val="en-US" w:eastAsia="zh-CN"/>
        </w:rPr>
        <w:t xml:space="preserve">及辅材、配件</w:t>
      </w:r>
      <w:r>
        <w:rPr>
          <w:rFonts w:hint="eastAsia" w:asciiTheme="minorEastAsia" w:hAnsiTheme="minorEastAsia" w:eastAsiaTheme="minorEastAsia" w:cstheme="minorEastAsia"/>
          <w:b/>
          <w:sz w:val="24"/>
          <w:szCs w:val="24"/>
          <w:lang w:val="zh-CN"/>
        </w:rPr>
        <w:t xml:space="preserve">要求</w:t>
      </w:r>
      <w:r/>
    </w:p>
    <w:p>
      <w:pPr>
        <w:ind w:firstLine="480"/>
        <w:jc w:val="left"/>
        <w:spacing w:line="360" w:lineRule="auto"/>
        <w:rPr>
          <w:rFonts w:hint="eastAsia" w:asciiTheme="minorEastAsia" w:hAnsiTheme="minorEastAsia" w:eastAsiaTheme="minorEastAsia" w:cstheme="minorEastAsia"/>
          <w:b/>
          <w:bCs/>
          <w:i/>
          <w:iCs/>
          <w:sz w:val="24"/>
          <w:szCs w:val="24"/>
          <w:u w:val="single"/>
        </w:rPr>
      </w:pPr>
      <w:r>
        <w:rPr>
          <w:rFonts w:hint="eastAsia" w:ascii="宋体" w:hAnsi="宋体" w:eastAsia="宋体" w:cs="Times New Roman"/>
          <w:b/>
          <w:bCs/>
          <w:i/>
          <w:iCs/>
          <w:sz w:val="24"/>
          <w:szCs w:val="24"/>
          <w:u w:val="single"/>
          <w:lang w:val="en-US" w:eastAsia="zh-CN"/>
        </w:rPr>
        <w:t xml:space="preserve">1.所投产品要求：投标人必须提供所投医疗产品有效的《医疗器械注册证》（投标文件中提供《医疗器械注册证》并加盖投标人公章，证书上的型号必须与所投型号一致，否则无效投标）</w:t>
      </w:r>
      <w:r/>
    </w:p>
    <w:p>
      <w:pPr>
        <w:ind w:firstLine="480"/>
        <w:jc w:val="both"/>
        <w:keepLines w:val="0"/>
        <w:keepNext w:val="0"/>
        <w:pageBreakBefore w:val="0"/>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cstheme="minorEastAsia"/>
          <w:b/>
          <w:bCs/>
          <w:i/>
          <w:iCs/>
          <w:sz w:val="24"/>
          <w:szCs w:val="24"/>
          <w:u w:val="single"/>
          <w:lang w:val="en-US" w:eastAsia="zh-CN"/>
        </w:rPr>
        <w:t xml:space="preserve">2</w:t>
      </w:r>
      <w:r>
        <w:rPr>
          <w:rFonts w:hint="eastAsia" w:asciiTheme="minorEastAsia" w:hAnsiTheme="minorEastAsia" w:eastAsiaTheme="minorEastAsia" w:cstheme="minorEastAsia"/>
          <w:b/>
          <w:bCs/>
          <w:i/>
          <w:iCs/>
          <w:sz w:val="24"/>
          <w:szCs w:val="24"/>
          <w:u w:val="single"/>
        </w:rPr>
        <w:t xml:space="preserve">.交货期：</w:t>
      </w:r>
      <w:r>
        <w:rPr>
          <w:rFonts w:hint="eastAsia" w:asciiTheme="minorEastAsia" w:hAnsiTheme="minorEastAsia" w:eastAsiaTheme="minorEastAsia" w:cstheme="minorEastAsia"/>
          <w:b/>
          <w:bCs/>
          <w:i/>
          <w:iCs/>
          <w:sz w:val="24"/>
          <w:szCs w:val="24"/>
          <w:u w:val="single"/>
          <w:lang w:val="zh-CN"/>
        </w:rPr>
        <w:t xml:space="preserve">合同签订后30日内</w:t>
      </w:r>
      <w:r>
        <w:rPr>
          <w:rFonts w:hint="eastAsia" w:asciiTheme="minorEastAsia" w:hAnsiTheme="minorEastAsia" w:eastAsiaTheme="minorEastAsia" w:cstheme="minorEastAsia"/>
          <w:b/>
          <w:bCs/>
          <w:i/>
          <w:iCs/>
          <w:sz w:val="24"/>
          <w:szCs w:val="24"/>
          <w:u w:val="single"/>
          <w:lang w:val="en-US" w:eastAsia="zh-CN"/>
        </w:rPr>
        <w:t xml:space="preserve">完成供货，产品符合要求</w:t>
      </w:r>
      <w:r>
        <w:rPr>
          <w:rFonts w:hint="eastAsia" w:asciiTheme="minorEastAsia" w:hAnsiTheme="minorEastAsia" w:eastAsiaTheme="minorEastAsia" w:cstheme="minorEastAsia"/>
          <w:b/>
          <w:bCs/>
          <w:i/>
          <w:iCs/>
          <w:sz w:val="24"/>
          <w:szCs w:val="24"/>
          <w:u w:val="single"/>
        </w:rPr>
        <w:t xml:space="preserve">。</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.交货方式：现场交货。</w:t>
      </w:r>
      <w:r/>
    </w:p>
    <w:p>
      <w:pPr>
        <w:ind w:firstLine="480"/>
        <w:jc w:val="both"/>
        <w:keepLines w:val="0"/>
        <w:keepNext w:val="0"/>
        <w:pageBreakBefore w:val="0"/>
        <w:spacing w:line="360" w:lineRule="auto"/>
        <w:rPr>
          <w:rFonts w:hint="eastAsia" w:asciiTheme="minorEastAsia" w:hAnsiTheme="minorEastAsia" w:cstheme="minorEastAsia"/>
          <w:sz w:val="24"/>
          <w:szCs w:val="24"/>
          <w:lang w:val="zh-CN" w:eastAsia="zh-CN"/>
        </w:rPr>
      </w:pPr>
      <w:r>
        <w:rPr>
          <w:rFonts w:hint="eastAsia" w:asciiTheme="minorEastAsia" w:hAnsiTheme="minorEastAsia" w:cstheme="minorEastAsia"/>
          <w:sz w:val="24"/>
          <w:szCs w:val="24"/>
          <w:lang w:val="en-US" w:eastAsia="zh-CN"/>
        </w:rPr>
        <w:t xml:space="preserve">4</w:t>
      </w:r>
      <w:r>
        <w:rPr>
          <w:rFonts w:hint="eastAsia" w:asciiTheme="minorEastAsia" w:hAnsiTheme="minorEastAsia" w:cstheme="minorEastAsia"/>
          <w:sz w:val="24"/>
          <w:szCs w:val="24"/>
          <w:lang w:val="zh-CN" w:eastAsia="zh-CN"/>
        </w:rPr>
        <w:t xml:space="preserve">.交货地点：连云港市赣榆区石桥镇九里卫生院。</w:t>
      </w:r>
      <w:r/>
    </w:p>
    <w:p>
      <w:pPr>
        <w:ind w:firstLine="480"/>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.辅材、配件：因不同投标人的设备设计原理未必完全相同，投标人可视自身情况配置辅材，应能充分满足采购人需求的功能及参数要求，</w:t>
      </w:r>
      <w:r>
        <w:rPr>
          <w:rFonts w:hint="eastAsia" w:asciiTheme="minorEastAsia" w:hAnsiTheme="minorEastAsia" w:eastAsiaTheme="minorEastAsia" w:cstheme="minorEastAsia"/>
          <w:color w:val="000000"/>
          <w:sz w:val="24"/>
          <w:szCs w:val="24"/>
        </w:rPr>
        <w:t xml:space="preserve">此部分包含在投标报价中。</w:t>
      </w:r>
      <w:r>
        <w:rPr>
          <w:rFonts w:hint="eastAsia" w:asciiTheme="minorEastAsia" w:hAnsiTheme="minorEastAsia" w:eastAsiaTheme="minorEastAsia" w:cstheme="minorEastAsia"/>
          <w:sz w:val="24"/>
          <w:szCs w:val="24"/>
        </w:rPr>
        <w:t xml:space="preserve">如果投标人中标并签署合同后，在供货或项目实施时出现辅材和配件的任何遗漏，均由中标人及时配齐提供，不影响项目正常实施，</w:t>
      </w:r>
      <w:r>
        <w:rPr>
          <w:rFonts w:hint="eastAsia" w:asciiTheme="minorEastAsia" w:hAnsiTheme="minorEastAsia" w:eastAsiaTheme="minorEastAsia" w:cstheme="minorEastAsia"/>
          <w:color w:val="000000"/>
          <w:sz w:val="24"/>
          <w:szCs w:val="24"/>
        </w:rPr>
        <w:t xml:space="preserve">采购人不在额外支付费用</w:t>
      </w:r>
      <w:r>
        <w:rPr>
          <w:rFonts w:hint="eastAsia" w:asciiTheme="minorEastAsia" w:hAnsiTheme="minorEastAsia" w:eastAsiaTheme="minorEastAsia" w:cstheme="minorEastAsia"/>
          <w:sz w:val="24"/>
          <w:szCs w:val="24"/>
        </w:rPr>
        <w:t xml:space="preserve">。</w:t>
      </w:r>
      <w:r/>
    </w:p>
    <w:p>
      <w:pPr>
        <w:ind w:firstLine="480"/>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宋体" w:hAnsi="宋体"/>
          <w:b/>
          <w:bCs/>
          <w:i/>
          <w:iCs/>
          <w:sz w:val="24"/>
          <w:szCs w:val="24"/>
          <w:highlight w:val="none"/>
          <w:u w:val="single"/>
          <w:lang w:val="en-US" w:eastAsia="zh-CN"/>
        </w:rPr>
        <w:t xml:space="preserve">6.</w:t>
      </w:r>
      <w:r>
        <w:rPr>
          <w:rFonts w:hint="eastAsia" w:ascii="宋体" w:hAnsi="宋体" w:eastAsia="宋体" w:cs="宋体"/>
          <w:b/>
          <w:bCs/>
          <w:i/>
          <w:iCs/>
          <w:color w:val="auto"/>
          <w:sz w:val="24"/>
          <w:szCs w:val="24"/>
          <w:highlight w:val="none"/>
          <w:u w:val="single"/>
          <w:lang w:eastAsia="zh-CN"/>
        </w:rPr>
        <w:t xml:space="preserve">设备的出厂日期必须在到达</w:t>
      </w:r>
      <w:r>
        <w:rPr>
          <w:rFonts w:hint="eastAsia" w:hAnsi="宋体" w:eastAsia="宋体" w:cs="宋体"/>
          <w:b/>
          <w:bCs/>
          <w:i/>
          <w:iCs/>
          <w:color w:val="auto"/>
          <w:sz w:val="24"/>
          <w:szCs w:val="24"/>
          <w:highlight w:val="none"/>
          <w:u w:val="single"/>
          <w:lang w:val="en-US" w:eastAsia="zh-CN"/>
        </w:rPr>
        <w:t xml:space="preserve">院方</w:t>
      </w:r>
      <w:r>
        <w:rPr>
          <w:rFonts w:hint="eastAsia" w:ascii="宋体" w:hAnsi="宋体" w:eastAsia="宋体" w:cs="宋体"/>
          <w:b/>
          <w:bCs/>
          <w:i/>
          <w:iCs/>
          <w:color w:val="auto"/>
          <w:sz w:val="24"/>
          <w:szCs w:val="24"/>
          <w:highlight w:val="none"/>
          <w:u w:val="single"/>
          <w:lang w:val="en-US" w:eastAsia="zh-CN"/>
        </w:rPr>
        <w:t xml:space="preserve">装机日期前6个月内。</w:t>
      </w:r>
      <w:r/>
    </w:p>
    <w:p>
      <w:pPr>
        <w:ind w:firstLine="480"/>
        <w:jc w:val="left"/>
        <w:spacing w:line="360" w:lineRule="auto"/>
        <w:rPr>
          <w:rFonts w:hint="eastAsia" w:ascii="宋体" w:hAnsi="宋体"/>
          <w:b/>
          <w:sz w:val="24"/>
          <w:szCs w:val="24"/>
          <w:lang w:val="zh-CN"/>
        </w:rPr>
      </w:pPr>
      <w:r>
        <w:rPr>
          <w:rFonts w:hint="eastAsia" w:ascii="宋体" w:hAnsi="宋体"/>
          <w:b/>
          <w:sz w:val="24"/>
          <w:szCs w:val="24"/>
        </w:rPr>
        <w:t xml:space="preserve">五</w:t>
      </w:r>
      <w:r>
        <w:rPr>
          <w:rFonts w:hint="eastAsia" w:ascii="宋体" w:hAnsi="宋体"/>
          <w:b/>
          <w:sz w:val="24"/>
          <w:szCs w:val="24"/>
          <w:lang w:val="zh-CN"/>
        </w:rPr>
        <w:t xml:space="preserve">、安装调试要求</w:t>
      </w:r>
      <w:r/>
    </w:p>
    <w:p>
      <w:pPr>
        <w:ind w:firstLine="480"/>
        <w:jc w:val="left"/>
        <w:spacing w:line="360" w:lineRule="auto"/>
        <w:rPr>
          <w:rFonts w:hint="eastAsia" w:ascii="Times New Roman" w:hAnsi="Times New Roman"/>
          <w:sz w:val="24"/>
          <w:szCs w:val="24"/>
          <w:lang w:val="zh-CN"/>
        </w:rPr>
      </w:pPr>
      <w:r>
        <w:rPr>
          <w:rFonts w:hint="eastAsia" w:ascii="Times New Roman" w:hAnsi="Times New Roman"/>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jc w:val="left"/>
        <w:spacing w:line="360" w:lineRule="auto"/>
        <w:rPr>
          <w:rFonts w:hint="default" w:ascii="Times New Roman" w:hAnsi="Times New Roman"/>
          <w:sz w:val="24"/>
          <w:szCs w:val="24"/>
          <w:lang w:val="zh-CN"/>
        </w:rPr>
      </w:pPr>
      <w:r>
        <w:rPr>
          <w:rFonts w:hint="eastAsia" w:ascii="Times New Roman" w:hAnsi="Times New Roman"/>
          <w:sz w:val="24"/>
          <w:szCs w:val="24"/>
          <w:lang w:val="zh-CN"/>
        </w:rPr>
        <w:t xml:space="preserve">本项目由采购人负责监督、管理和协调整个项目的实施工作。投标人在项目实施过程中，承诺按期供货，在接到付款方或付款方指定用户的通知之日起</w:t>
      </w:r>
      <w:r>
        <w:rPr>
          <w:rFonts w:hint="default" w:ascii="Times New Roman" w:hAnsi="Times New Roman"/>
          <w:sz w:val="24"/>
          <w:szCs w:val="24"/>
          <w:lang w:val="zh-CN"/>
        </w:rPr>
        <w:t xml:space="preserve">30</w:t>
      </w:r>
      <w:r>
        <w:rPr>
          <w:rFonts w:hint="eastAsia" w:ascii="Times New Roman" w:hAnsi="Times New Roman"/>
          <w:sz w:val="24"/>
          <w:szCs w:val="24"/>
          <w:lang w:val="zh-CN"/>
        </w:rPr>
        <w:t xml:space="preserve">天内，分发到付款方指定的用户现场机房，并进行货物装卸、安装、调试，直到设备正常运转为止；并按照最终用户要求组织培训，培训至用户熟练操作为止。保证在不超过承诺的交货时间内供货和完成售后服务工作。</w:t>
      </w:r>
      <w:r/>
    </w:p>
    <w:p>
      <w:pPr>
        <w:ind w:firstLine="480"/>
        <w:jc w:val="left"/>
        <w:spacing w:line="360" w:lineRule="auto"/>
        <w:rPr>
          <w:rFonts w:hint="default" w:ascii="Times New Roman" w:hAnsi="Times New Roman"/>
          <w:sz w:val="24"/>
          <w:szCs w:val="24"/>
          <w:lang w:val="zh-CN"/>
        </w:rPr>
      </w:pPr>
      <w:r>
        <w:rPr>
          <w:rFonts w:hint="eastAsia" w:ascii="Times New Roman" w:hAnsi="Times New Roman"/>
          <w:sz w:val="24"/>
          <w:szCs w:val="24"/>
          <w:lang w:val="zh-CN"/>
        </w:rPr>
        <w:t xml:space="preserve">为使项目培训保质、保量有序实施，投标人</w:t>
      </w:r>
      <w:r>
        <w:rPr>
          <w:rFonts w:hint="eastAsia" w:ascii="Times New Roman" w:hAnsi="Times New Roman"/>
          <w:sz w:val="24"/>
          <w:szCs w:val="24"/>
        </w:rPr>
        <w:t xml:space="preserve">周边地区</w:t>
      </w:r>
      <w:r>
        <w:rPr>
          <w:rFonts w:hint="eastAsia" w:ascii="Times New Roman" w:hAnsi="Times New Roman"/>
          <w:sz w:val="24"/>
          <w:szCs w:val="24"/>
          <w:lang w:val="zh-CN"/>
        </w:rPr>
        <w:t xml:space="preserve">需有一个完善的组织机构，需有足够数量技术人员组成实施团队；须针对本项目成立服务小组，设立项目联系人，指派专人全权处理销售中标设备和服务过程中的一切事宜。</w:t>
      </w:r>
      <w:r/>
    </w:p>
    <w:p>
      <w:pPr>
        <w:ind w:firstLine="480"/>
        <w:jc w:val="left"/>
        <w:spacing w:line="360" w:lineRule="auto"/>
        <w:rPr>
          <w:rFonts w:hint="eastAsia" w:ascii="宋体" w:hAnsi="宋体"/>
          <w:b/>
          <w:sz w:val="24"/>
          <w:szCs w:val="24"/>
          <w:lang w:val="zh-CN"/>
        </w:rPr>
      </w:pPr>
      <w:r>
        <w:rPr>
          <w:rFonts w:hint="eastAsia" w:ascii="宋体" w:hAnsi="宋体"/>
          <w:b/>
          <w:sz w:val="24"/>
          <w:szCs w:val="24"/>
        </w:rPr>
        <w:t xml:space="preserve">六</w:t>
      </w:r>
      <w:r>
        <w:rPr>
          <w:rFonts w:hint="eastAsia" w:ascii="宋体" w:hAnsi="宋体"/>
          <w:b/>
          <w:sz w:val="24"/>
          <w:szCs w:val="24"/>
          <w:lang w:val="zh-CN"/>
        </w:rPr>
        <w:t xml:space="preserve">、国家或行业相关规范标准</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zh-CN"/>
        </w:rPr>
        <w:t xml:space="preserve">总体合规要求</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本项目采购</w:t>
      </w:r>
      <w:r>
        <w:rPr>
          <w:rFonts w:hint="eastAsia" w:asciiTheme="minorEastAsia" w:hAnsiTheme="minorEastAsia" w:eastAsiaTheme="minorEastAsia" w:cstheme="minorEastAsia"/>
          <w:sz w:val="24"/>
          <w:szCs w:val="24"/>
        </w:rPr>
        <w:t xml:space="preserve">产品</w:t>
      </w:r>
      <w:r>
        <w:rPr>
          <w:rFonts w:hint="eastAsia" w:asciiTheme="minorEastAsia" w:hAnsiTheme="minorEastAsia" w:eastAsiaTheme="minorEastAsia" w:cstheme="minorEastAsia"/>
          <w:sz w:val="24"/>
          <w:szCs w:val="24"/>
          <w:lang w:val="zh-CN"/>
        </w:rPr>
        <w:t xml:space="preserve">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w:t>
      </w:r>
      <w:r>
        <w:rPr>
          <w:rFonts w:hint="eastAsia" w:asciiTheme="minorEastAsia" w:hAnsiTheme="minorEastAsia" w:eastAsiaTheme="minorEastAsia" w:cstheme="minorEastAsia"/>
          <w:sz w:val="24"/>
          <w:szCs w:val="24"/>
          <w:lang w:val="zh-CN"/>
        </w:rPr>
        <w:t xml:space="preserve">通用法律法规及管理规范</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所有投标设备须满足以下国家法律、行政法规及药监管理规范：</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2.1</w:t>
      </w:r>
      <w:r>
        <w:rPr>
          <w:rFonts w:hint="eastAsia" w:asciiTheme="minorEastAsia" w:hAnsiTheme="minorEastAsia" w:eastAsiaTheme="minorEastAsia" w:cstheme="minorEastAsia"/>
          <w:sz w:val="24"/>
          <w:szCs w:val="24"/>
          <w:lang w:val="zh-CN"/>
        </w:rPr>
        <w:t xml:space="preserve">核心行政法规：《医疗器械监督管理条例》（国务院令第739号）</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1.2.2</w:t>
      </w:r>
      <w:r>
        <w:rPr>
          <w:rFonts w:hint="eastAsia" w:asciiTheme="minorEastAsia" w:hAnsiTheme="minorEastAsia" w:eastAsiaTheme="minorEastAsia" w:cstheme="minorEastAsia"/>
          <w:sz w:val="24"/>
          <w:szCs w:val="24"/>
          <w:lang w:val="zh-CN"/>
        </w:rPr>
        <w:t xml:space="preserve">基础法律：《中华人民共和国标准化法》《中华人民共和国药品管理法》</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1.2.3</w:t>
      </w:r>
      <w:r>
        <w:rPr>
          <w:rFonts w:hint="eastAsia" w:asciiTheme="minorEastAsia" w:hAnsiTheme="minorEastAsia" w:eastAsiaTheme="minorEastAsia" w:cstheme="minorEastAsia"/>
          <w:sz w:val="24"/>
          <w:szCs w:val="24"/>
          <w:lang w:val="zh-CN"/>
        </w:rPr>
        <w:t xml:space="preserve">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1.2.4</w:t>
      </w:r>
      <w:r>
        <w:rPr>
          <w:rFonts w:hint="eastAsia" w:asciiTheme="minorEastAsia" w:hAnsiTheme="minorEastAsia" w:eastAsiaTheme="minorEastAsia" w:cstheme="minorEastAsia"/>
          <w:sz w:val="24"/>
          <w:szCs w:val="24"/>
          <w:lang w:val="zh-CN"/>
        </w:rPr>
        <w:t xml:space="preserve">生产质量体系要求：符合《医疗器械生产质量管理规范》及有源医疗器械附录要求</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1.2.5</w:t>
      </w:r>
      <w:r>
        <w:rPr>
          <w:rFonts w:hint="eastAsia" w:asciiTheme="minorEastAsia" w:hAnsiTheme="minorEastAsia" w:eastAsiaTheme="minorEastAsia" w:cstheme="minorEastAsia"/>
          <w:sz w:val="24"/>
          <w:szCs w:val="24"/>
          <w:lang w:val="zh-CN"/>
        </w:rPr>
        <w:t xml:space="preserve">智能化设备附加要求：具备数据传输、联网功能的设备，符合《医疗器械软件注册审查指导原则》《医疗器械网络安全注册审查指导原则》</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w:t>
      </w:r>
      <w:r>
        <w:rPr>
          <w:rFonts w:hint="eastAsia" w:asciiTheme="minorEastAsia" w:hAnsiTheme="minorEastAsia" w:eastAsiaTheme="minorEastAsia" w:cstheme="minorEastAsia"/>
          <w:sz w:val="24"/>
          <w:szCs w:val="24"/>
          <w:lang w:val="zh-CN"/>
        </w:rPr>
        <w:t xml:space="preserve">通用强制性技术标准</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所有投标设备必须满足以下医用电气设备通用强制标准，作为设备安全、性能、电磁兼容的基础准入条件：</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GB 9706.1-2020 医用电气设备 第1部分：基本安全和基本性能的通用要求（强制国标，通用底线标准）</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9706.102-2021 医用电气设备 第1-2部分：电磁兼容 要求和试验（强制行业标准，EMC电磁兼容必备）</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9706.106-2021 医用电气设备 第1-6部分：可用性通用要求（强制行业标准）</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YY/T 0709 医用电气设备报警系统（具备报警功能设备强制适用）</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1.4</w:t>
      </w:r>
      <w:r>
        <w:rPr>
          <w:rFonts w:hint="eastAsia" w:asciiTheme="minorEastAsia" w:hAnsiTheme="minorEastAsia" w:eastAsiaTheme="minorEastAsia" w:cstheme="minorEastAsia"/>
          <w:sz w:val="24"/>
          <w:szCs w:val="24"/>
          <w:lang w:val="zh-CN"/>
        </w:rPr>
        <w:t xml:space="preserve">计量与质控合规要求</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所有投标设备须符合国家医药计量检定、校准规范，支持医疗机构年度强制检定、质量控制验收，满足临床常态化质控管理要求。</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w:t>
      </w:r>
      <w:r>
        <w:rPr>
          <w:rFonts w:hint="eastAsia" w:asciiTheme="minorEastAsia" w:hAnsiTheme="minorEastAsia" w:eastAsiaTheme="minorEastAsia" w:cstheme="minorEastAsia"/>
          <w:sz w:val="24"/>
          <w:szCs w:val="24"/>
          <w:lang w:val="zh-CN"/>
        </w:rPr>
        <w:t xml:space="preserve">硬性条款</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1.5.1</w:t>
      </w:r>
      <w:r>
        <w:rPr>
          <w:rFonts w:hint="eastAsia" w:asciiTheme="minorEastAsia" w:hAnsiTheme="minorEastAsia" w:eastAsiaTheme="minorEastAsia" w:cstheme="minorEastAsia"/>
          <w:sz w:val="24"/>
          <w:szCs w:val="24"/>
          <w:lang w:val="zh-CN"/>
        </w:rPr>
        <w:t xml:space="preserve">投标设备完全满足现行有效国家法律法规、强制性国标、行业标准，无标准过期、合规缺失问题；</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1.5.2</w:t>
      </w:r>
      <w:r>
        <w:rPr>
          <w:rFonts w:hint="eastAsia" w:asciiTheme="minorEastAsia" w:hAnsiTheme="minorEastAsia" w:eastAsiaTheme="minorEastAsia" w:cstheme="minorEastAsia"/>
          <w:sz w:val="24"/>
          <w:szCs w:val="24"/>
          <w:lang w:val="zh-CN"/>
        </w:rPr>
        <w:t xml:space="preserve">设备注册检验、技术要求、出厂检测均依据上述最新版本标准制定、检测，可提供注册检验报告、合规声明等佐证资料；</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1.5.3</w:t>
      </w:r>
      <w:r>
        <w:rPr>
          <w:rFonts w:hint="eastAsia" w:asciiTheme="minorEastAsia" w:hAnsiTheme="minorEastAsia" w:eastAsiaTheme="minorEastAsia" w:cstheme="minorEastAsia"/>
          <w:sz w:val="24"/>
          <w:szCs w:val="24"/>
          <w:lang w:val="zh-CN"/>
        </w:rPr>
        <w:t xml:space="preserve">所有设备符合医疗器械生产规范，具备合法有效的医疗器械注册证、生产资质文件。</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上述标准若有更新，请执行最新标准。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val="0"/>
          <w:sz w:val="24"/>
          <w:szCs w:val="24"/>
          <w:lang w:val="zh-CN"/>
        </w:rPr>
      </w:pPr>
      <w:r>
        <w:rPr>
          <w:rFonts w:hint="eastAsia" w:asciiTheme="minorEastAsia" w:hAnsiTheme="minorEastAsia" w:eastAsiaTheme="minorEastAsia" w:cstheme="minorEastAsia"/>
          <w:b/>
          <w:bCs w:val="0"/>
          <w:sz w:val="24"/>
          <w:szCs w:val="24"/>
        </w:rPr>
        <w:t xml:space="preserve">七</w:t>
      </w:r>
      <w:r>
        <w:rPr>
          <w:rFonts w:hint="eastAsia" w:asciiTheme="minorEastAsia" w:hAnsiTheme="minorEastAsia" w:eastAsiaTheme="minorEastAsia" w:cstheme="minorEastAsia"/>
          <w:b/>
          <w:bCs w:val="0"/>
          <w:sz w:val="24"/>
          <w:szCs w:val="24"/>
          <w:lang w:val="zh-CN"/>
        </w:rPr>
        <w:t xml:space="preserve">、履约验收要求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i/>
          <w:sz w:val="24"/>
          <w:szCs w:val="24"/>
          <w:u w:val="single"/>
        </w:rPr>
        <w:t xml:space="preserve">1</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投标人提供设备应为全新、未使用过的原装合格正品,并且符合国家有关质量技术标准及相关法律、法规规定的要求。</w:t>
      </w:r>
      <w:r>
        <w:rPr>
          <w:rFonts w:hint="eastAsia" w:asciiTheme="minorEastAsia" w:hAnsiTheme="minorEastAsia" w:eastAsiaTheme="minorEastAsia" w:cstheme="minorEastAsia"/>
          <w:b/>
          <w:bCs w:val="0"/>
          <w:i/>
          <w:sz w:val="24"/>
          <w:szCs w:val="24"/>
          <w:u w:val="single"/>
        </w:rPr>
        <w:t xml:space="preserve">使用说明书、随配附件和工具以及清单一并附于货物内。</w:t>
      </w:r>
      <w:r>
        <w:rPr>
          <w:rFonts w:hint="eastAsia" w:asciiTheme="minorEastAsia" w:hAnsiTheme="minorEastAsia" w:eastAsiaTheme="minorEastAsia" w:cstheme="minorEastAsia"/>
          <w:b/>
          <w:bCs w:val="0"/>
          <w:i/>
          <w:sz w:val="24"/>
          <w:szCs w:val="24"/>
          <w:u w:val="single"/>
          <w:lang w:val="zh-CN"/>
        </w:rPr>
        <w:t xml:space="preserve">投标人需提供产品使用期限的官方证明材料。</w:t>
      </w:r>
      <w:r>
        <w:rPr>
          <w:rFonts w:hint="eastAsia" w:asciiTheme="minorEastAsia" w:hAnsiTheme="minorEastAsia" w:eastAsiaTheme="minorEastAsia" w:cstheme="minorEastAsia"/>
          <w:b/>
          <w:bCs w:val="0"/>
          <w:i/>
          <w:sz w:val="24"/>
          <w:szCs w:val="24"/>
          <w:u w:val="single"/>
        </w:rPr>
        <w:t xml:space="preserve">所提供的技术资料（包含货物）完整正确，数据和资料准确无误，能够保证项目顺利进行，正确地安装调试和验收，满足正常运行和维修保养的需要。</w:t>
      </w:r>
      <w:r>
        <w:rPr>
          <w:rFonts w:hint="eastAsia" w:asciiTheme="minorEastAsia" w:hAnsiTheme="minorEastAsia" w:eastAsiaTheme="minorEastAsia" w:cstheme="minorEastAsia"/>
          <w:b/>
          <w:bCs w:val="0"/>
          <w:i/>
          <w:sz w:val="24"/>
          <w:szCs w:val="24"/>
          <w:u w:val="single"/>
          <w:lang w:val="zh-CN"/>
        </w:rPr>
        <w:t xml:space="preserve">到货验收时发现产品损坏、数量不全、型号规格不符等问题，投标人应及时解决。最终用户或付款方有拒收和追究赔偿责任的权利。</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rPr>
        <w:t xml:space="preserve">2</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rPr>
        <w:t xml:space="preserve">货物送达指定地点后，中标人办理运输和装卸，采购人现场开箱检查，根据合同对货物的质量、规格、数量进行检验，如有缺漏、损坏，由中标人负责调换、补齐。根据验货情况做开箱记录，双方签字确认。在未验收前，货物保管、安全均由中标人负责，</w:t>
      </w:r>
      <w:r>
        <w:rPr>
          <w:rFonts w:hint="eastAsia" w:asciiTheme="minorEastAsia" w:hAnsiTheme="minorEastAsia" w:eastAsiaTheme="minorEastAsia" w:cstheme="minorEastAsia"/>
          <w:b/>
          <w:bCs w:val="0"/>
          <w:i/>
          <w:sz w:val="24"/>
          <w:szCs w:val="24"/>
          <w:u w:val="single"/>
          <w:lang w:val="zh-CN"/>
        </w:rPr>
        <w:t xml:space="preserve">设备验收由最终用户单位负责具体实施，应当按招投标文件的要求及投标文件承诺（以更优者为准）的配置要求对全部设备（如型号、规格、数量等）以及文件（如装箱清单、产品合格证明文件，使用说明书、软件介质等）进行验收；在测试或运行中出现性能指标或功能上不符合投标文件承诺和合同要求时，中标人应及时解决。不符合招投标文件要求的，将视情况按验收不合格设备进行处置。</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rPr>
        <w:t xml:space="preserve">3</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验收报告回执经最终用户单位签章和所在医共体牵头单位盖章确认后，作为付款条件之一。资料不齐全、验收不合格设备，采购人有权拒收，中标人应在限期内整改和更换到位。</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lang w:val="zh-CN"/>
        </w:rPr>
        <w:t xml:space="preserve">4</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最终用户单位对中标人提供的设备在使用前进行调试时，中标人需负责安装并向最终用户单位提供现场技术培训，培训应按照中标人投标文件提供的培训方案实施，并协助最终用户单位一起调试，直到符合技术要求，最终用户单位才做最终验收。</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bCs w:val="0"/>
          <w:i/>
          <w:sz w:val="24"/>
          <w:szCs w:val="24"/>
          <w:u w:val="single"/>
        </w:rPr>
      </w:pPr>
      <w:r>
        <w:rPr>
          <w:rFonts w:hint="eastAsia" w:asciiTheme="minorEastAsia" w:hAnsiTheme="minorEastAsia" w:eastAsiaTheme="minorEastAsia" w:cstheme="minorEastAsia"/>
          <w:b/>
          <w:bCs w:val="0"/>
          <w:i/>
          <w:sz w:val="24"/>
          <w:szCs w:val="24"/>
          <w:u w:val="single"/>
          <w:lang w:val="zh-CN"/>
        </w:rPr>
        <w:t xml:space="preserve">5</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验收时双方如果就质量问题有争议，可以委托江苏省省级法定检测机构进行检测评定。质量合格的检测费用由采购人承担，质量不合格的，检测费用由中标人承担。</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rPr>
        <w:t xml:space="preserve">八</w:t>
      </w:r>
      <w:r>
        <w:rPr>
          <w:rFonts w:hint="eastAsia" w:asciiTheme="minorEastAsia" w:hAnsiTheme="minorEastAsia" w:eastAsiaTheme="minorEastAsia" w:cstheme="minorEastAsia"/>
          <w:b/>
          <w:sz w:val="24"/>
          <w:szCs w:val="24"/>
          <w:lang w:val="zh-CN"/>
        </w:rPr>
        <w:t xml:space="preserve">、培训要求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val="zh-CN"/>
        </w:rPr>
        <w:t xml:space="preserve">中标人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Theme="minorEastAsia" w:hAnsiTheme="minorEastAsia" w:eastAsiaTheme="minorEastAsia" w:cstheme="minorEastAsia"/>
          <w:sz w:val="24"/>
          <w:szCs w:val="24"/>
        </w:rPr>
        <w:t xml:space="preserve">。</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九、售后服务要求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中标人提供的设备的质量标准售后服务及维修、</w:t>
      </w:r>
      <w:r>
        <w:rPr>
          <w:rFonts w:hint="eastAsia" w:asciiTheme="minorEastAsia" w:hAnsiTheme="minorEastAsia" w:eastAsiaTheme="minorEastAsia" w:cstheme="minorEastAsia"/>
          <w:sz w:val="24"/>
          <w:szCs w:val="24"/>
        </w:rPr>
        <w:t xml:space="preserve">备品备件</w:t>
      </w:r>
      <w:r>
        <w:rPr>
          <w:rFonts w:hint="eastAsia" w:asciiTheme="minorEastAsia" w:hAnsiTheme="minorEastAsia" w:eastAsiaTheme="minorEastAsia" w:cstheme="minorEastAsia"/>
          <w:sz w:val="24"/>
          <w:szCs w:val="24"/>
          <w:lang w:val="zh-CN"/>
        </w:rPr>
        <w:t xml:space="preserve">的供应价格等，</w:t>
      </w:r>
      <w:r>
        <w:rPr>
          <w:rFonts w:hint="eastAsia" w:asciiTheme="minorEastAsia" w:hAnsiTheme="minorEastAsia" w:eastAsiaTheme="minorEastAsia" w:cstheme="minorEastAsia"/>
          <w:sz w:val="24"/>
          <w:szCs w:val="24"/>
        </w:rPr>
        <w:t xml:space="preserve">应</w:t>
      </w:r>
      <w:r>
        <w:rPr>
          <w:rFonts w:hint="eastAsia" w:asciiTheme="minorEastAsia" w:hAnsiTheme="minorEastAsia" w:eastAsiaTheme="minorEastAsia" w:cstheme="minorEastAsia"/>
          <w:sz w:val="24"/>
          <w:szCs w:val="24"/>
          <w:lang w:val="zh-CN"/>
        </w:rPr>
        <w:t xml:space="preserve">按招标文件要求</w:t>
      </w:r>
      <w:r>
        <w:rPr>
          <w:rFonts w:hint="eastAsia" w:asciiTheme="minorEastAsia" w:hAnsiTheme="minorEastAsia" w:eastAsiaTheme="minorEastAsia" w:cstheme="minorEastAsia"/>
          <w:sz w:val="24"/>
          <w:szCs w:val="24"/>
        </w:rPr>
        <w:t xml:space="preserve">提供</w:t>
      </w:r>
      <w:r>
        <w:rPr>
          <w:rFonts w:hint="eastAsia" w:asciiTheme="minorEastAsia" w:hAnsiTheme="minorEastAsia" w:eastAsiaTheme="minorEastAsia" w:cstheme="minorEastAsia"/>
          <w:sz w:val="24"/>
          <w:szCs w:val="24"/>
          <w:lang w:val="zh-CN"/>
        </w:rPr>
        <w:t xml:space="preserve">承诺及</w:t>
      </w:r>
      <w:r>
        <w:rPr>
          <w:rFonts w:hint="eastAsia" w:asciiTheme="minorEastAsia" w:hAnsiTheme="minorEastAsia" w:eastAsiaTheme="minorEastAsia" w:cstheme="minorEastAsia"/>
          <w:sz w:val="24"/>
          <w:szCs w:val="24"/>
        </w:rPr>
        <w:t xml:space="preserve">符合</w:t>
      </w:r>
      <w:r>
        <w:rPr>
          <w:rFonts w:hint="eastAsia" w:asciiTheme="minorEastAsia" w:hAnsiTheme="minorEastAsia" w:eastAsiaTheme="minorEastAsia" w:cstheme="minorEastAsia"/>
          <w:sz w:val="24"/>
          <w:szCs w:val="24"/>
          <w:lang w:val="zh-CN"/>
        </w:rPr>
        <w:t xml:space="preserve">国家规定的相关标准执行。</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中标人提供设备整机及所配置的全部第三方产品（包括但不限于电池、所有零配件、所配置的全部第三方产品以及人工服务）</w:t>
      </w:r>
      <w:r>
        <w:rPr>
          <w:rFonts w:hint="eastAsia" w:asciiTheme="minorEastAsia" w:hAnsiTheme="minorEastAsia" w:eastAsiaTheme="minorEastAsia" w:cstheme="minorEastAsia"/>
          <w:sz w:val="24"/>
          <w:szCs w:val="24"/>
        </w:rPr>
        <w:t xml:space="preserve">不低于五</w:t>
      </w:r>
      <w:r>
        <w:rPr>
          <w:rFonts w:hint="eastAsia" w:asciiTheme="minorEastAsia" w:hAnsiTheme="minorEastAsia" w:eastAsiaTheme="minorEastAsia" w:cstheme="minorEastAsia"/>
          <w:sz w:val="24"/>
          <w:szCs w:val="24"/>
          <w:lang w:val="zh-CN"/>
        </w:rPr>
        <w:t xml:space="preserve">年原厂保修，质保期内每年至少提供一次保养（</w:t>
      </w:r>
      <w:r>
        <w:rPr>
          <w:rFonts w:hint="eastAsia" w:asciiTheme="minorEastAsia" w:hAnsiTheme="minorEastAsia" w:eastAsiaTheme="minorEastAsia" w:cstheme="minorEastAsia"/>
          <w:sz w:val="24"/>
          <w:szCs w:val="24"/>
        </w:rPr>
        <w:t xml:space="preserve">所需费用包含在预算以内</w:t>
      </w:r>
      <w:r>
        <w:rPr>
          <w:rFonts w:hint="eastAsia" w:asciiTheme="minorEastAsia" w:hAnsiTheme="minorEastAsia" w:eastAsiaTheme="minorEastAsia" w:cstheme="minorEastAsia"/>
          <w:sz w:val="24"/>
          <w:szCs w:val="24"/>
          <w:lang w:val="zh-CN"/>
        </w:rPr>
        <w:t xml:space="preserve">）。</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投标人要充分考虑到设备生命周期成本，</w:t>
      </w:r>
      <w:r>
        <w:rPr>
          <w:rFonts w:hint="eastAsia" w:asciiTheme="minorEastAsia" w:hAnsiTheme="minorEastAsia" w:cstheme="minorEastAsia"/>
          <w:sz w:val="24"/>
          <w:szCs w:val="24"/>
          <w:lang w:val="en-US" w:eastAsia="zh-CN"/>
        </w:rPr>
        <w:t xml:space="preserve">并具备完善的</w:t>
      </w:r>
      <w:r>
        <w:rPr>
          <w:rFonts w:hint="eastAsia" w:asciiTheme="minorEastAsia" w:hAnsiTheme="minorEastAsia" w:eastAsiaTheme="minorEastAsia" w:cstheme="minorEastAsia"/>
          <w:sz w:val="24"/>
          <w:szCs w:val="24"/>
          <w:lang w:val="zh-CN"/>
        </w:rPr>
        <w:t xml:space="preserve">备品备件方案，</w:t>
      </w:r>
      <w:r>
        <w:rPr>
          <w:rFonts w:hint="eastAsia" w:asciiTheme="minorEastAsia" w:hAnsiTheme="minorEastAsia" w:cstheme="minorEastAsia"/>
          <w:sz w:val="24"/>
          <w:szCs w:val="24"/>
          <w:lang w:val="en-US" w:eastAsia="zh-CN"/>
        </w:rPr>
        <w:t xml:space="preserve">包</w:t>
      </w:r>
      <w:r>
        <w:rPr>
          <w:rFonts w:hint="eastAsia" w:asciiTheme="minorEastAsia" w:hAnsiTheme="minorEastAsia" w:eastAsiaTheme="minorEastAsia" w:cstheme="minorEastAsia"/>
          <w:sz w:val="24"/>
          <w:szCs w:val="24"/>
          <w:lang w:val="zh-CN"/>
        </w:rPr>
        <w:t xml:space="preserve">含但不限于配套备品备件品类、规格、数量完成清单；备品备件供货、补发响应时限保障措施；备品备件存储与管理等</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以及后续质保期满后</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w:t>
      </w:r>
      <w:r>
        <w:rPr>
          <w:rFonts w:hint="eastAsia" w:asciiTheme="minorEastAsia" w:hAnsiTheme="minorEastAsia" w:cstheme="minorEastAsia"/>
          <w:sz w:val="24"/>
          <w:szCs w:val="24"/>
          <w:highlight w:val="none"/>
          <w:lang w:val="en-US" w:eastAsia="zh-CN"/>
        </w:rPr>
        <w:t xml:space="preserve">以及</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w:t>
      </w:r>
      <w:r>
        <w:rPr>
          <w:rFonts w:hint="eastAsia" w:asciiTheme="minorEastAsia" w:hAnsiTheme="minorEastAsia" w:cstheme="minorEastAsia"/>
          <w:sz w:val="24"/>
          <w:szCs w:val="24"/>
          <w:highlight w:val="none"/>
          <w:lang w:val="zh-CN"/>
        </w:rPr>
        <w:t xml:space="preserve">。</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中标人提供整体售后服务方案（</w:t>
      </w:r>
      <w:r>
        <w:rPr>
          <w:rFonts w:hint="eastAsia" w:asciiTheme="minorEastAsia" w:hAnsiTheme="minorEastAsia" w:eastAsiaTheme="minorEastAsia" w:cstheme="minorEastAsia"/>
          <w:sz w:val="24"/>
          <w:szCs w:val="24"/>
        </w:rPr>
        <w:t xml:space="preserve">质保期满后服务措施、售后备品备件情况、</w:t>
      </w:r>
      <w:r>
        <w:rPr>
          <w:rFonts w:hint="eastAsia" w:asciiTheme="minorEastAsia" w:hAnsiTheme="minorEastAsia" w:eastAsiaTheme="minorEastAsia" w:cstheme="minorEastAsia"/>
          <w:sz w:val="24"/>
          <w:szCs w:val="24"/>
          <w:lang w:val="zh-CN"/>
        </w:rPr>
        <w:t xml:space="preserve">技术人员保障</w:t>
      </w:r>
      <w:r>
        <w:rPr>
          <w:rFonts w:hint="eastAsia" w:asciiTheme="minorEastAsia" w:hAnsiTheme="minorEastAsia" w:eastAsiaTheme="minorEastAsia" w:cstheme="minorEastAsia"/>
          <w:sz w:val="24"/>
          <w:szCs w:val="24"/>
        </w:rPr>
        <w:t xml:space="preserve">、售后服务响应时间、处罚措施、案例展示、</w:t>
      </w:r>
      <w:r>
        <w:rPr>
          <w:rFonts w:hint="eastAsia" w:asciiTheme="minorEastAsia" w:hAnsiTheme="minorEastAsia" w:eastAsiaTheme="minorEastAsia" w:cstheme="minorEastAsia"/>
          <w:sz w:val="24"/>
          <w:szCs w:val="24"/>
          <w:lang w:val="zh-CN"/>
        </w:rPr>
        <w:t xml:space="preserve">故障解决措施等）、本地化服务方案（</w:t>
      </w:r>
      <w:r>
        <w:rPr>
          <w:rFonts w:hint="eastAsia" w:asciiTheme="minorEastAsia" w:hAnsiTheme="minorEastAsia" w:eastAsiaTheme="minorEastAsia" w:cstheme="minorEastAsia"/>
          <w:sz w:val="24"/>
          <w:szCs w:val="24"/>
        </w:rPr>
        <w:t xml:space="preserve">周边地区</w:t>
      </w:r>
      <w:r>
        <w:rPr>
          <w:rFonts w:hint="eastAsia" w:asciiTheme="minorEastAsia" w:hAnsiTheme="minorEastAsia" w:eastAsiaTheme="minorEastAsia" w:cstheme="minorEastAsia"/>
          <w:sz w:val="24"/>
          <w:szCs w:val="24"/>
          <w:lang w:val="zh-CN"/>
        </w:rPr>
        <w:t xml:space="preserve">各服务网点、维修网点设置情况以及技术人员安排情况）等服务内容；中标人按照招标文件要求提供质保期承诺，鼓励增加质保期。</w:t>
      </w:r>
      <w:r>
        <w:rPr>
          <w:rFonts w:hint="eastAsia" w:asciiTheme="minorEastAsia" w:hAnsiTheme="minorEastAsia" w:eastAsiaTheme="minorEastAsia" w:cstheme="minorEastAsia"/>
          <w:sz w:val="24"/>
          <w:szCs w:val="24"/>
        </w:rPr>
        <w:t xml:space="preserve">  </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中标人提供的设备在质保期内因设备本身的质量问题发生故障，中标人应负责上门维修。对达不到技术要求者，根据实际情况，采购人可选择按以下办法处理：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（1）更换：由中标人承担所发生的全部费用。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（2）退货：中标人应退还采购人支付的合同款，同时应承担该设备的直接费用（运输、保险、检验、货款利息及银行手续费等）及由此对采购人造成的损失，中标人承担损失金额不超过合同总值的5%。</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w:t>
      </w:r>
      <w:r>
        <w:rPr>
          <w:rFonts w:hint="eastAsia" w:asciiTheme="minorEastAsia" w:hAnsiTheme="minorEastAsia" w:cstheme="minorEastAsia"/>
          <w:b/>
          <w:bCs/>
          <w:i/>
          <w:iCs/>
          <w:sz w:val="24"/>
          <w:szCs w:val="24"/>
          <w:u w:val="single"/>
          <w:lang w:val="en-US" w:eastAsia="zh-CN"/>
        </w:rPr>
        <w:t xml:space="preserve">.</w:t>
      </w:r>
      <w:r>
        <w:rPr>
          <w:rFonts w:hint="eastAsia" w:asciiTheme="minorEastAsia" w:hAnsiTheme="minorEastAsia" w:eastAsiaTheme="minorEastAsia" w:cstheme="minorEastAsia"/>
          <w:b/>
          <w:bCs/>
          <w:i/>
          <w:iCs/>
          <w:sz w:val="24"/>
          <w:szCs w:val="24"/>
          <w:u w:val="single"/>
        </w:rPr>
        <w:t xml:space="preserve">质保期不少于</w:t>
      </w:r>
      <w:r>
        <w:rPr>
          <w:rFonts w:hint="eastAsia" w:asciiTheme="minorEastAsia" w:hAnsiTheme="minorEastAsia" w:cstheme="minorEastAsia"/>
          <w:b/>
          <w:bCs/>
          <w:i/>
          <w:iCs/>
          <w:sz w:val="24"/>
          <w:szCs w:val="24"/>
          <w:u w:val="single"/>
          <w:lang w:val="en-US" w:eastAsia="zh-CN"/>
        </w:rPr>
        <w:t xml:space="preserve">五</w:t>
      </w:r>
      <w:r>
        <w:rPr>
          <w:rFonts w:hint="eastAsia" w:asciiTheme="minorEastAsia" w:hAnsiTheme="minorEastAsia" w:eastAsiaTheme="minorEastAsia" w:cstheme="minorEastAsia"/>
          <w:b/>
          <w:bCs/>
          <w:i/>
          <w:iCs/>
          <w:sz w:val="24"/>
          <w:szCs w:val="24"/>
          <w:u w:val="single"/>
        </w:rPr>
        <w:t xml:space="preserve">年，</w:t>
      </w:r>
      <w:r>
        <w:rPr>
          <w:rFonts w:hint="eastAsia" w:asciiTheme="minorEastAsia" w:hAnsiTheme="minorEastAsia" w:eastAsiaTheme="minorEastAsia" w:cstheme="minorEastAsia"/>
          <w:b/>
          <w:bCs/>
          <w:i/>
          <w:iCs/>
          <w:sz w:val="24"/>
          <w:szCs w:val="24"/>
          <w:u w:val="single"/>
          <w:lang w:val="zh-CN"/>
        </w:rPr>
        <w:t xml:space="preserve">在质保期内，中标人应对设备出现的质量及安全问题负责处理解决并承担一切费用。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i/>
          <w:sz w:val="24"/>
          <w:szCs w:val="24"/>
          <w:u w:val="single"/>
          <w:lang w:val="en-US" w:eastAsia="zh-CN"/>
        </w:rPr>
        <w:t xml:space="preserve">6.</w:t>
      </w:r>
      <w:r>
        <w:rPr>
          <w:rFonts w:hint="eastAsia" w:asciiTheme="minorEastAsia" w:hAnsiTheme="minorEastAsia" w:eastAsiaTheme="minorEastAsia" w:cstheme="minorEastAsia"/>
          <w:b/>
          <w:bCs/>
          <w:i/>
          <w:sz w:val="24"/>
          <w:szCs w:val="24"/>
          <w:u w:val="single"/>
          <w:lang w:val="zh-CN"/>
        </w:rPr>
        <w:t xml:space="preserve">为了确保设备正常运行，中标人应提供技术服务热线（7*24小时），负责解答采购人（含采购人确认的设备最终用户单位）在设备使用中遇到的问题，并及时提出解决问题的建议和操作方法；提供7*</w:t>
      </w:r>
      <w:r>
        <w:rPr>
          <w:rFonts w:hint="eastAsia" w:asciiTheme="minorEastAsia" w:hAnsiTheme="minorEastAsia" w:eastAsiaTheme="minorEastAsia" w:cstheme="minorEastAsia"/>
          <w:b/>
          <w:bCs/>
          <w:i/>
          <w:sz w:val="24"/>
          <w:szCs w:val="24"/>
          <w:u w:val="single"/>
        </w:rPr>
        <w:t xml:space="preserve">12</w:t>
      </w:r>
      <w:r>
        <w:rPr>
          <w:rFonts w:hint="eastAsia" w:asciiTheme="minorEastAsia" w:hAnsiTheme="minorEastAsia" w:eastAsiaTheme="minorEastAsia" w:cstheme="minorEastAsia"/>
          <w:b/>
          <w:bCs/>
          <w:i/>
          <w:sz w:val="24"/>
          <w:szCs w:val="24"/>
          <w:u w:val="single"/>
          <w:lang w:val="zh-CN"/>
        </w:rPr>
        <w:t xml:space="preserve">小时现场维修和技术支持服务；中标人应当设立投诉专线，接受采购人（含采购人确认的设备最终用户单位）的投诉</w:t>
      </w:r>
      <w:r>
        <w:rPr>
          <w:rFonts w:hint="eastAsia" w:asciiTheme="minorEastAsia" w:hAnsiTheme="minorEastAsia" w:eastAsiaTheme="minorEastAsia" w:cstheme="minorEastAsia"/>
          <w:b/>
          <w:bCs/>
          <w:i/>
          <w:sz w:val="24"/>
          <w:szCs w:val="24"/>
          <w:u w:val="single"/>
        </w:rPr>
        <w:t xml:space="preserve">。中标人应提供各服务热线，以及超出承诺维修期限的处罚措施。</w:t>
      </w:r>
      <w:r/>
    </w:p>
    <w:p>
      <w:pPr>
        <w:ind w:firstLine="482"/>
        <w:jc w:val="left"/>
        <w:spacing w:line="360" w:lineRule="auto"/>
        <w:rPr>
          <w:rFonts w:hint="eastAsia" w:ascii="Times New Roman" w:hAnsi="Times New Roman"/>
          <w:b/>
          <w:sz w:val="24"/>
          <w:szCs w:val="24"/>
        </w:rPr>
      </w:pPr>
      <w:r>
        <w:rPr>
          <w:rFonts w:hint="eastAsia" w:ascii="Times New Roman" w:hAnsi="Times New Roman"/>
          <w:b/>
          <w:sz w:val="24"/>
          <w:szCs w:val="24"/>
        </w:rPr>
        <w:t xml:space="preserve">十、商品包装及快递包装要求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（1）商品包装层数不得超过3层，空隙率不大于40%；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（2）商品包装尽可能使用单一材质的包装材料，如因功能需求必须使用不同材质，不同材质间应便于分离；</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（3）商品包装中铅、汞、镉、六价铬的总含量应不大于100mg/kg；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（4）商品包装印刷使用的油墨中挥发性有机化合物(VOCs)含量应不大于5%（以重量计）；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（5）塑料材质商品包装上呈现的印刷颜色不得超过6；</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（6）纸质商品包装应使用 75%以上的可再生纤维原料生产；</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（7）木质商品包装的原料应来源于可持续性森林。</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2.快递包装环保要求：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（1）快递包装中重金属（铅、汞、镉、六价铬）总量应不大于100mg/kg；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（2）快递包装印刷使用的油墨中不应添加邻苯二甲酸酯，其挥发性有机化合物(VOCs)含量应不大于5%（以重量计）；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（3）快递包装中使用纸基材的包装材料，纸基材中的有机氯的含量应不大于 150 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（5）快递中使用的塑料包装袋不得使用聚氯乙烯作为原料，且原料应为单一材质制成，生物分解率大于60%；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（6）快递中使用的充气类填充物不得使用聚氯乙烯作为原料，且原料为单一材质制成，生物分解率大于60%；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（7）快递中使用的集装袋应为单一材质制成，其重复使用次数应不小于 80 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（8）快递中应使用幅宽不大于45mm 的生物降解胶带；</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（9）快递包装中不得使用溶剂型胶粘剂；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（10）快递应使用电子面单；</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（11）直接使用商品包装作为快递包装的商品，其商品包装满足《商品包装政府采购需求标准（试行）》即可；</w:t>
      </w:r>
      <w:r/>
    </w:p>
    <w:p>
      <w:pPr>
        <w:rPr>
          <w:rFonts w:hint="default"/>
          <w:sz w:val="21"/>
          <w:szCs w:val="22"/>
        </w:rPr>
      </w:pPr>
      <w:r>
        <w:rPr>
          <w:rFonts w:hint="eastAsia" w:ascii="新宋体" w:hAnsi="新宋体" w:eastAsia="新宋体" w:cs="新宋体"/>
          <w:sz w:val="24"/>
          <w:szCs w:val="24"/>
        </w:rPr>
        <w:t xml:space="preserve">（12）快递包装产品质量和封装方式应符合相关国家或行业标准技术指标要求。</w:t>
      </w:r>
      <w:r/>
    </w:p>
    <w:p>
      <w:pPr>
        <w:ind w:firstLine="480"/>
        <w:jc w:val="left"/>
        <w:spacing w:line="360" w:lineRule="auto"/>
        <w:rPr>
          <w:rFonts w:hint="eastAsia" w:ascii="Times New Roman" w:hAnsi="Times New Roman"/>
          <w:b/>
          <w:sz w:val="24"/>
          <w:szCs w:val="24"/>
        </w:rPr>
      </w:pPr>
      <w:r>
        <w:rPr>
          <w:rFonts w:hint="eastAsia" w:ascii="Times New Roman" w:hAnsi="Times New Roman"/>
          <w:b/>
          <w:sz w:val="24"/>
          <w:szCs w:val="24"/>
        </w:rPr>
        <w:t xml:space="preserve">十一、付款方式与履约保证金</w:t>
      </w:r>
      <w:r/>
    </w:p>
    <w:p>
      <w:pPr>
        <w:ind w:firstLine="480"/>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w:t>
      </w:r>
      <w:r>
        <w:rPr>
          <w:rFonts w:hint="eastAsia" w:ascii="宋体" w:hAnsi="宋体"/>
          <w:sz w:val="24"/>
          <w:szCs w:val="24"/>
        </w:rPr>
        <w:t xml:space="preserve">付款方式</w:t>
      </w:r>
      <w:r/>
    </w:p>
    <w:p>
      <w:pPr>
        <w:ind w:firstLine="480"/>
        <w:jc w:val="left"/>
        <w:spacing w:line="360" w:lineRule="auto"/>
        <w:rPr>
          <w:rFonts w:hint="eastAsia" w:ascii="宋体" w:hAnsi="宋体"/>
          <w:sz w:val="24"/>
          <w:szCs w:val="24"/>
        </w:rPr>
      </w:pPr>
      <w:r>
        <w:rPr>
          <w:rFonts w:hint="eastAsia" w:ascii="宋体" w:hAnsi="宋体"/>
          <w:sz w:val="24"/>
          <w:szCs w:val="24"/>
        </w:rPr>
        <w:t xml:space="preserve">设备全部安装完成并验收合格后，采购人支付合同全额款项，中标人需提前提供合法有效增值税发票。如产品资料不齐全、设备验收不合格，采购人有权拒收并要求限期整改，中标人应在采购人要求的限期内整改和更换到位。</w:t>
      </w:r>
      <w:r/>
    </w:p>
    <w:p>
      <w:pPr>
        <w:ind w:firstLine="480"/>
        <w:jc w:val="left"/>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w:t>
      </w:r>
      <w:r>
        <w:rPr>
          <w:rFonts w:hint="eastAsia" w:ascii="宋体" w:hAnsi="宋体"/>
          <w:sz w:val="24"/>
          <w:szCs w:val="24"/>
        </w:rPr>
        <w:t xml:space="preserve">履约保证金</w:t>
      </w:r>
      <w:r/>
    </w:p>
    <w:p>
      <w:pPr>
        <w:ind w:firstLine="480"/>
        <w:jc w:val="left"/>
        <w:spacing w:line="360" w:lineRule="auto"/>
        <w:rPr>
          <w:rFonts w:hint="default" w:ascii="Times New Roman" w:hAnsi="Times New Roman"/>
          <w:b/>
          <w:sz w:val="28"/>
          <w:szCs w:val="28"/>
        </w:rPr>
      </w:pPr>
      <w:r>
        <w:rPr>
          <w:rFonts w:hint="eastAsia" w:ascii="宋体" w:hAnsi="宋体"/>
          <w:sz w:val="24"/>
          <w:szCs w:val="24"/>
        </w:rPr>
        <w:t xml:space="preserve">本项目不收取履约保证金。</w:t>
      </w:r>
      <w:r/>
    </w:p>
    <w:p>
      <w:pPr>
        <w:ind w:firstLine="480"/>
        <w:jc w:val="left"/>
        <w:spacing w:line="360" w:lineRule="auto"/>
        <w:rPr>
          <w:rFonts w:hint="eastAsia" w:ascii="Times New Roman" w:hAnsi="Times New Roman"/>
          <w:b/>
          <w:sz w:val="24"/>
          <w:szCs w:val="24"/>
        </w:rPr>
      </w:pPr>
      <w:r>
        <w:rPr>
          <w:rFonts w:hint="eastAsia" w:ascii="Times New Roman" w:hAnsi="Times New Roman"/>
          <w:b/>
          <w:sz w:val="24"/>
          <w:szCs w:val="24"/>
        </w:rPr>
        <w:t xml:space="preserve">十二、其他</w:t>
      </w:r>
      <w:r/>
    </w:p>
    <w:p>
      <w:pPr>
        <w:ind w:firstLine="480"/>
        <w:jc w:val="left"/>
        <w:spacing w:line="360" w:lineRule="auto"/>
        <w:rPr>
          <w:rFonts w:hint="eastAsia"/>
          <w:i w:val="0"/>
          <w:iCs/>
          <w:sz w:val="24"/>
          <w:szCs w:val="22"/>
          <w:u w:val="none"/>
        </w:rPr>
      </w:pPr>
      <w:r>
        <w:rPr>
          <w:rFonts w:hint="eastAsia" w:ascii="宋体" w:hAnsi="宋体"/>
          <w:i w:val="0"/>
          <w:iCs/>
          <w:sz w:val="24"/>
          <w:szCs w:val="22"/>
          <w:u w:val="none"/>
          <w:lang w:val="en-US" w:eastAsia="zh-CN"/>
        </w:rPr>
        <w:t xml:space="preserve">1.</w:t>
      </w:r>
      <w:r>
        <w:rPr>
          <w:rFonts w:hint="eastAsia" w:ascii="宋体" w:hAnsi="宋体"/>
          <w:i w:val="0"/>
          <w:iCs/>
          <w:sz w:val="24"/>
          <w:szCs w:val="22"/>
          <w:u w:val="none"/>
        </w:rPr>
        <w:t xml:space="preserve">投标报价须包含但不限于全部服务的设备、测试、接口费、材料备品备件、包装费、运杂费（运抵现场）、卸货费、现场保管费、运输保险费、成品保护费、安装费、调试费、售后服务、各项有关规费和政策性规定费用及投标人确认为需要的其它费用等，直至交付至采购人使用时所需要的各种费用。</w:t>
      </w:r>
      <w:r>
        <w:rPr>
          <w:rFonts w:hint="eastAsia"/>
          <w:i w:val="0"/>
          <w:iCs/>
          <w:sz w:val="24"/>
          <w:szCs w:val="22"/>
          <w:u w:val="none"/>
        </w:rPr>
        <w:t xml:space="preserve">本项目报价不得超过预算价。应根据国家收费标准并结合市场实际进行报价，总价包干。</w:t>
      </w:r>
      <w:r/>
    </w:p>
    <w:p>
      <w:pPr>
        <w:ind w:firstLine="480"/>
        <w:jc w:val="left"/>
        <w:spacing w:line="360" w:lineRule="auto"/>
        <w:rPr>
          <w:rFonts w:hint="eastAsia"/>
        </w:rPr>
      </w:pPr>
      <w:r>
        <w:rPr>
          <w:rFonts w:hint="eastAsia" w:ascii="宋体" w:hAnsi="宋体"/>
          <w:sz w:val="24"/>
          <w:szCs w:val="24"/>
          <w:lang w:val="en-US" w:eastAsia="zh-CN"/>
        </w:rPr>
        <w:t xml:space="preserve">2.</w:t>
      </w: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rPr>
        <w:br w:type="page" w:clear="all"/>
      </w:r>
      <w:r/>
    </w:p>
    <w:p>
      <w:pPr>
        <w:pStyle w:val="856"/>
      </w:pPr>
      <w:r>
        <w:rPr>
          <w:rFonts w:hint="eastAsia"/>
        </w:rPr>
        <w:t xml:space="preserve">采购包</w:t>
      </w:r>
      <w:r>
        <w:rPr>
          <w:rFonts w:hint="eastAsia"/>
          <w:lang w:val="en-US" w:eastAsia="zh-CN"/>
        </w:rPr>
        <w:t xml:space="preserve">3</w:t>
      </w:r>
      <w:r>
        <w:rPr>
          <w:rFonts w:hint="eastAsia"/>
        </w:rPr>
        <w:t xml:space="preserve">：</w:t>
      </w:r>
      <w:r/>
    </w:p>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一、项目概况</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设备配置数量不足，难以满足群众日益增长的优质诊疗需求。</w:t>
      </w:r>
      <w:r/>
    </w:p>
    <w:p>
      <w:pPr>
        <w:jc w:val="left"/>
        <w:spacing w:line="360" w:lineRule="auto"/>
        <w:rPr>
          <w:rFonts w:ascii="宋体" w:hAnsi="宋体" w:eastAsia="宋体" w:cs="Times New Roman"/>
          <w:color w:val="000000"/>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发急救处置能力，保障医疗质量与患者安全，优化区域医疗资源配置，更好满足辖区群众就医需求。</w:t>
      </w:r>
      <w:r/>
    </w:p>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二、货物（标的）采购清单</w:t>
      </w:r>
      <w:r/>
    </w:p>
    <w:tbl>
      <w:tblPr>
        <w:tblStyle w:val="859"/>
        <w:tblW w:w="8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880"/>
        <w:gridCol w:w="780"/>
        <w:gridCol w:w="915"/>
        <w:gridCol w:w="3155"/>
      </w:tblGrid>
      <w:tr>
        <w:trPr>
          <w:jc w:val="center"/>
        </w:trPr>
        <w:tc>
          <w:tcPr>
            <w:shd w:val="clear" w:color="auto" w:fill="auto"/>
            <w:tcW w:w="710" w:type="dxa"/>
            <w:vAlign w:val="center"/>
            <w:textDirection w:val="lrTb"/>
            <w:noWrap w:val="false"/>
          </w:tcPr>
          <w:p>
            <w:pPr>
              <w:jc w:val="center"/>
              <w:keepLines w:val="0"/>
              <w:keepNext w:val="0"/>
              <w:pageBreakBefore w:val="0"/>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880" w:type="dxa"/>
            <w:vAlign w:val="center"/>
            <w:textDirection w:val="lrTb"/>
            <w:noWrap w:val="false"/>
          </w:tcPr>
          <w:p>
            <w:pPr>
              <w:jc w:val="center"/>
              <w:keepLines w:val="0"/>
              <w:keepNext w:val="0"/>
              <w:pageBreakBefore w:val="0"/>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780" w:type="dxa"/>
            <w:vAlign w:val="center"/>
            <w:textDirection w:val="lrTb"/>
            <w:noWrap w:val="false"/>
          </w:tcPr>
          <w:p>
            <w:pPr>
              <w:jc w:val="center"/>
              <w:keepLines w:val="0"/>
              <w:keepNext w:val="0"/>
              <w:pageBreakBefore w:val="0"/>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915" w:type="dxa"/>
            <w:vAlign w:val="center"/>
            <w:textDirection w:val="lrTb"/>
            <w:noWrap w:val="false"/>
          </w:tcPr>
          <w:p>
            <w:pPr>
              <w:jc w:val="center"/>
              <w:keepLines w:val="0"/>
              <w:keepNext w:val="0"/>
              <w:pageBreakBefore w:val="0"/>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155" w:type="dxa"/>
            <w:textDirection w:val="lrTb"/>
            <w:noWrap w:val="false"/>
          </w:tcPr>
          <w:p>
            <w:pPr>
              <w:jc w:val="center"/>
              <w:keepLines w:val="0"/>
              <w:keepNext w:val="0"/>
              <w:pageBreakBefore w:val="0"/>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Pr>
        <w:tc>
          <w:tcPr>
            <w:shd w:val="clear" w:color="auto" w:fill="auto"/>
            <w:tcW w:w="710" w:type="dxa"/>
            <w:textDirection w:val="lrTb"/>
            <w:noWrap w:val="false"/>
          </w:tcPr>
          <w:p>
            <w:pPr>
              <w:jc w:val="center"/>
              <w:keepLines w:val="0"/>
              <w:keepNext w:val="0"/>
              <w:pageBreakBefore w:val="0"/>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880"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lang w:val="en-US" w:eastAsia="zh-CN"/>
              </w:rPr>
              <w:t xml:space="preserve">彩色多普勒超声诊断系统</w:t>
            </w:r>
            <w:r/>
          </w:p>
        </w:tc>
        <w:tc>
          <w:tcPr>
            <w:shd w:val="clear" w:color="auto" w:fill="auto"/>
            <w:tcW w:w="780" w:type="dxa"/>
            <w:vAlign w:val="center"/>
            <w:textDirection w:val="lrTb"/>
            <w:noWrap w:val="false"/>
          </w:tcPr>
          <w:p>
            <w:pPr>
              <w:jc w:val="center"/>
              <w:keepLines w:val="0"/>
              <w:keepNext w:val="0"/>
              <w:pageBreakBefore w:val="0"/>
              <w:spacing w:line="360" w:lineRule="auto"/>
              <w:widowControl/>
              <w:rPr>
                <w:rFonts w:hint="eastAsia" w:ascii="宋体" w:hAnsi="宋体" w:eastAsia="宋体" w:cs="Helvetica"/>
                <w:sz w:val="24"/>
                <w:szCs w:val="24"/>
                <w:lang w:val="en-US" w:eastAsia="zh-CN" w:bidi="ar-SA"/>
              </w:rPr>
            </w:pPr>
            <w:r>
              <w:rPr>
                <w:rFonts w:hint="eastAsia" w:ascii="宋体" w:hAnsi="宋体" w:eastAsia="宋体" w:cs="Helvetica"/>
                <w:sz w:val="24"/>
                <w:szCs w:val="24"/>
                <w:lang w:val="en-US" w:eastAsia="zh-CN"/>
              </w:rPr>
              <w:t xml:space="preserve">2</w:t>
            </w:r>
            <w:r/>
          </w:p>
        </w:tc>
        <w:tc>
          <w:tcPr>
            <w:shd w:val="clear" w:color="auto" w:fill="auto"/>
            <w:tcW w:w="915"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rPr>
              <w:t xml:space="preserve">台</w:t>
            </w:r>
            <w:r/>
          </w:p>
        </w:tc>
        <w:tc>
          <w:tcPr>
            <w:shd w:val="clear" w:color="auto" w:fill="auto"/>
            <w:tcW w:w="3155"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rPr>
              <w:t xml:space="preserve">工业</w:t>
            </w:r>
            <w:r/>
          </w:p>
        </w:tc>
      </w:tr>
    </w:tbl>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三、货物（标的）技术参数及功能指标</w:t>
      </w:r>
      <w:r/>
    </w:p>
    <w:tbl>
      <w:tblPr>
        <w:tblStyle w:val="8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52"/>
        <w:gridCol w:w="5086"/>
      </w:tblGrid>
      <w:tr>
        <w:trPr>
          <w:jc w:val="center"/>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shd w:val="clear" w:color="auto" w:fill="auto"/>
            <w:tcW w:w="255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货物（标的）名称</w:t>
            </w:r>
            <w:r/>
          </w:p>
        </w:tc>
        <w:tc>
          <w:tcPr>
            <w:shd w:val="clear" w:color="auto" w:fill="auto"/>
            <w:tcW w:w="508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技术参数及功能指标</w:t>
            </w:r>
            <w:r/>
          </w:p>
        </w:tc>
      </w:tr>
      <w:tr>
        <w:trPr>
          <w:jc w:val="center"/>
          <w:trHeight w:val="0"/>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255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彩色多普勒超声诊断系统</w:t>
            </w:r>
            <w:r/>
          </w:p>
        </w:tc>
        <w:tc>
          <w:tcPr>
            <w:shd w:val="clear" w:color="auto" w:fill="auto"/>
            <w:tcW w:w="5086" w:type="dxa"/>
            <w:vAlign w:val="top"/>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基本要求：</w:t>
            </w:r>
            <w:r/>
          </w:p>
          <w:p>
            <w:p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具有单晶体腹部凸阵探头：超声频率至少包含1.5-5.0 MHz，要求整机支持该技术（包括主机、软件等）</w:t>
            </w:r>
            <w:r/>
          </w:p>
          <w:p>
            <w:p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具有单晶体心脏相控阵探头：超声频率至少包含1.</w:t>
            </w:r>
            <w:r>
              <w:rPr>
                <w:rFonts w:hint="eastAsia" w:asciiTheme="minorEastAsia" w:hAnsiTheme="minorEastAsia" w:cstheme="minorEastAsia"/>
                <w:b/>
                <w:bCs/>
                <w:i/>
                <w:iCs/>
                <w:sz w:val="24"/>
                <w:szCs w:val="24"/>
                <w:u w:val="single"/>
                <w:lang w:val="en-US" w:eastAsia="zh-CN"/>
              </w:rPr>
              <w:t xml:space="preserve">5</w:t>
            </w:r>
            <w:r>
              <w:rPr>
                <w:rFonts w:hint="eastAsia" w:asciiTheme="minorEastAsia" w:hAnsiTheme="minorEastAsia" w:eastAsiaTheme="minorEastAsia" w:cstheme="minorEastAsia"/>
                <w:b/>
                <w:bCs/>
                <w:i/>
                <w:iCs/>
                <w:sz w:val="24"/>
                <w:szCs w:val="24"/>
                <w:u w:val="single"/>
              </w:rPr>
              <w:t xml:space="preserve">-</w:t>
            </w:r>
            <w:r>
              <w:rPr>
                <w:rFonts w:hint="eastAsia" w:asciiTheme="minorEastAsia" w:hAnsiTheme="minorEastAsia" w:cstheme="minorEastAsia"/>
                <w:b/>
                <w:bCs/>
                <w:i/>
                <w:iCs/>
                <w:sz w:val="24"/>
                <w:szCs w:val="24"/>
                <w:u w:val="single"/>
                <w:lang w:val="en-US" w:eastAsia="zh-CN"/>
              </w:rPr>
              <w:t xml:space="preserve">4.5</w:t>
            </w:r>
            <w:r>
              <w:rPr>
                <w:rFonts w:hint="eastAsia" w:asciiTheme="minorEastAsia" w:hAnsiTheme="minorEastAsia" w:eastAsiaTheme="minorEastAsia" w:cstheme="minorEastAsia"/>
                <w:b/>
                <w:bCs/>
                <w:i/>
                <w:iCs/>
                <w:sz w:val="24"/>
                <w:szCs w:val="24"/>
                <w:u w:val="single"/>
              </w:rPr>
              <w:t xml:space="preserve">MHz，要求整机支持该技术（包括主机、软件等）</w:t>
            </w:r>
            <w:r/>
          </w:p>
          <w:p>
            <w:pPr>
              <w:jc w:val="left"/>
              <w:keepLines w:val="0"/>
              <w:keepNext w:val="0"/>
              <w:pageBreakBefore w:val="0"/>
              <w:spacing w:line="360" w:lineRule="auto"/>
              <w:widowControl/>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b/>
                <w:bCs/>
                <w:i/>
                <w:iCs/>
                <w:sz w:val="24"/>
                <w:szCs w:val="24"/>
                <w:u w:val="single"/>
              </w:rPr>
              <w:t xml:space="preserve">探头规格满足各家医院功能需求，</w:t>
            </w:r>
            <w:r>
              <w:rPr>
                <w:rFonts w:hint="eastAsia" w:asciiTheme="minorEastAsia" w:hAnsiTheme="minorEastAsia" w:eastAsiaTheme="minorEastAsia" w:cstheme="minorEastAsia"/>
                <w:b/>
                <w:bCs/>
                <w:i/>
                <w:iCs/>
                <w:sz w:val="24"/>
                <w:szCs w:val="24"/>
                <w:u w:val="single"/>
                <w:lang w:val="en-US" w:eastAsia="zh-CN"/>
              </w:rPr>
              <w:t xml:space="preserve">两家医院均不少于：腹部凸阵探头*1，高频线阵探头*1，心脏相控阵探头*1，腔内探头*1，介入探头*1</w:t>
            </w:r>
            <w:r>
              <w:rPr>
                <w:rFonts w:hint="eastAsia" w:asciiTheme="minorEastAsia" w:hAnsiTheme="minorEastAsia" w:cstheme="minorEastAsia"/>
                <w:b/>
                <w:bCs/>
                <w:i/>
                <w:iCs/>
                <w:sz w:val="24"/>
                <w:szCs w:val="24"/>
                <w:u w:val="single"/>
                <w:lang w:val="en-US" w:eastAsia="zh-CN"/>
              </w:rPr>
              <w:t xml:space="preserve">。</w:t>
            </w:r>
            <w:r/>
          </w:p>
          <w:p>
            <w:pPr>
              <w:numPr>
                <w:ilvl w:val="0"/>
                <w:numId w:val="0"/>
              </w:numPr>
              <w:jc w:val="left"/>
              <w:keepLines w:val="0"/>
              <w:keepNext w:val="0"/>
              <w:pageBreakBefore w:val="0"/>
              <w:spacing w:line="360" w:lineRule="auto"/>
              <w:widowControl/>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其他要求：</w:t>
            </w:r>
            <w:r/>
          </w:p>
          <w:p>
            <w:pPr>
              <w:numPr>
                <w:ilvl w:val="0"/>
                <w:numId w:val="0"/>
              </w:numPr>
              <w:jc w:val="left"/>
              <w:keepLines w:val="0"/>
              <w:keepNext w:val="0"/>
              <w:pageBreakBefore w:val="0"/>
              <w:spacing w:line="360" w:lineRule="auto"/>
              <w:widowControl/>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主机液晶显示器≥</w:t>
            </w:r>
            <w:r>
              <w:rPr>
                <w:rFonts w:hint="eastAsia" w:asciiTheme="minorEastAsia" w:hAnsiTheme="minorEastAsia" w:eastAsiaTheme="minorEastAsia" w:cstheme="minorEastAsia"/>
                <w:sz w:val="24"/>
                <w:szCs w:val="24"/>
                <w:highlight w:val="none"/>
              </w:rPr>
              <w:t xml:space="preserve">23</w:t>
            </w:r>
            <w:r>
              <w:rPr>
                <w:rFonts w:hint="eastAsia" w:asciiTheme="minorEastAsia" w:hAnsiTheme="minorEastAsia" w:eastAsiaTheme="minorEastAsia" w:cstheme="minorEastAsia"/>
                <w:sz w:val="24"/>
                <w:szCs w:val="24"/>
              </w:rPr>
              <w:t xml:space="preserve">英寸</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液晶触摸屏≥1</w:t>
            </w: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英寸</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numPr>
                <w:ilvl w:val="0"/>
                <w:numId w:val="0"/>
              </w:num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全流程 DICOM 3.0、无缝对接医院现有</w:t>
            </w:r>
            <w:r>
              <w:rPr>
                <w:rFonts w:hint="eastAsia" w:asciiTheme="minorEastAsia" w:hAnsiTheme="minorEastAsia" w:eastAsiaTheme="minorEastAsia" w:cstheme="minorEastAsia"/>
                <w:sz w:val="24"/>
                <w:szCs w:val="24"/>
                <w:highlight w:val="none"/>
              </w:rPr>
              <w:t xml:space="preserve"> HIS/  PACS/电子病历</w:t>
            </w:r>
            <w:r>
              <w:rPr>
                <w:rFonts w:hint="eastAsia" w:asciiTheme="minorEastAsia" w:hAnsiTheme="minorEastAsia" w:eastAsiaTheme="minorEastAsia" w:cstheme="minorEastAsia"/>
                <w:sz w:val="24"/>
                <w:szCs w:val="24"/>
                <w:highlight w:val="none"/>
                <w:lang w:eastAsia="zh-CN"/>
              </w:rPr>
              <w:t xml:space="preserve">；</w:t>
            </w:r>
            <w:r/>
          </w:p>
          <w:p>
            <w:pPr>
              <w:numPr>
                <w:ilvl w:val="0"/>
                <w:numId w:val="0"/>
              </w:num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3.支持多参数成像模式，可在同一组织部位实时启动不同的几种功能，并可在屏幕上实时显示</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提供功能界面截图</w:t>
            </w:r>
            <w:r>
              <w:rPr>
                <w:rFonts w:hint="eastAsia" w:asciiTheme="minorEastAsia" w:hAnsiTheme="minorEastAsia" w:cstheme="minorEastAsia"/>
                <w:b/>
                <w:bCs/>
                <w:sz w:val="24"/>
                <w:szCs w:val="24"/>
                <w:lang w:val="en-US" w:eastAsia="zh-CN"/>
              </w:rPr>
              <w:t xml:space="preserve">并加盖投标人公章</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.探头接口数量≥4个，接口大小一致，可全部激活相互通用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.取样宽度及位置范围：多级可调，取样框宽度可调范围0.5mm-</w:t>
            </w:r>
            <w:r>
              <w:rPr>
                <w:rFonts w:hint="eastAsia" w:asciiTheme="minorEastAsia" w:hAnsiTheme="minorEastAsia" w:eastAsiaTheme="minorEastAsia" w:cstheme="minorEastAsia"/>
                <w:sz w:val="24"/>
                <w:szCs w:val="24"/>
                <w:lang w:val="en-US" w:eastAsia="zh-CN"/>
              </w:rPr>
              <w:t xml:space="preserve">30</w:t>
            </w:r>
            <w:r>
              <w:rPr>
                <w:rFonts w:hint="eastAsia" w:asciiTheme="minorEastAsia" w:hAnsiTheme="minorEastAsia" w:eastAsiaTheme="minorEastAsia" w:cstheme="minorEastAsia"/>
                <w:sz w:val="24"/>
                <w:szCs w:val="24"/>
              </w:rPr>
              <w:t xml:space="preserve">mm</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.最大扫描深度≥42cm</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.系统动态范围≥320dB，可视可调</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.物理通道数≥256</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.频率：超宽频带或变频探头，所配探头均为宽频变频探头,二维、谐波、彩色及频谱多普勒模式分别独立变频，≥3段</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.支持凸阵、线阵、相控阵、腔内、容积探头</w:t>
            </w:r>
            <w:r>
              <w:rPr>
                <w:rFonts w:hint="eastAsia" w:asciiTheme="minorEastAsia" w:hAnsiTheme="minorEastAsia" w:cstheme="minorEastAsia"/>
                <w:sz w:val="24"/>
                <w:szCs w:val="24"/>
                <w:highlight w:val="none"/>
                <w:lang w:val="en-US" w:eastAsia="zh-CN"/>
              </w:rPr>
              <w:t xml:space="preserve">等</w:t>
            </w:r>
            <w:r>
              <w:rPr>
                <w:rFonts w:hint="eastAsia" w:asciiTheme="minorEastAsia" w:hAnsiTheme="minorEastAsia" w:eastAsiaTheme="minorEastAsia" w:cstheme="minorEastAsia"/>
                <w:sz w:val="24"/>
                <w:szCs w:val="24"/>
                <w:highlight w:val="none"/>
              </w:rPr>
              <w:t xml:space="preserve">单晶体探头≥4种</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.探头最大阵元数≥1000阵元</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.探头最大频率≥25MHz</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13</w:t>
            </w:r>
            <w:r>
              <w:rPr>
                <w:rFonts w:hint="eastAsia" w:asciiTheme="minorEastAsia" w:hAnsiTheme="minorEastAsia" w:eastAsiaTheme="minorEastAsia" w:cstheme="minorEastAsia"/>
                <w:sz w:val="24"/>
                <w:szCs w:val="24"/>
              </w:rPr>
              <w:t xml:space="preserve">.具有超分辨造影成像功能，帧率≥200帧/s，分辨率≤100um，更精准助力临床诊断</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14</w:t>
            </w:r>
            <w:r>
              <w:rPr>
                <w:rFonts w:hint="eastAsia" w:asciiTheme="minorEastAsia" w:hAnsiTheme="minorEastAsia" w:eastAsiaTheme="minorEastAsia" w:cstheme="minorEastAsia"/>
                <w:sz w:val="24"/>
                <w:szCs w:val="24"/>
              </w:rPr>
              <w:t xml:space="preserve">.具有血管内中膜自动测量功能，支持实时和冻结两种状态，可同时描述血管前、后壁的内中膜，自动获取6组IMT内膜厚度值,并实时更新</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15</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支持</w:t>
            </w:r>
            <w:r>
              <w:rPr>
                <w:rFonts w:hint="eastAsia" w:asciiTheme="minorEastAsia" w:hAnsiTheme="minorEastAsia" w:eastAsiaTheme="minorEastAsia" w:cstheme="minorEastAsia"/>
                <w:sz w:val="24"/>
                <w:szCs w:val="24"/>
              </w:rPr>
              <w:t xml:space="preserve">血管弹性评估或血管僵硬度评估功能，通过射频数据计算血管直径的变化，评估血管弹性</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16</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支持</w:t>
            </w:r>
            <w:r>
              <w:rPr>
                <w:rFonts w:hint="eastAsia" w:asciiTheme="minorEastAsia" w:hAnsiTheme="minorEastAsia" w:eastAsiaTheme="minorEastAsia" w:cstheme="minorEastAsia"/>
                <w:sz w:val="24"/>
                <w:szCs w:val="24"/>
              </w:rPr>
              <w:t xml:space="preserve">矢量血流技术或类似技术，支持颈动脉血流成像，可追踪血流速度的大小和方向，定量显示血流动力学特征</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17</w:t>
            </w:r>
            <w:r>
              <w:rPr>
                <w:rFonts w:hint="eastAsia" w:asciiTheme="minorEastAsia" w:hAnsiTheme="minorEastAsia" w:eastAsiaTheme="minorEastAsia" w:cstheme="minorEastAsia"/>
                <w:sz w:val="24"/>
                <w:szCs w:val="24"/>
              </w:rPr>
              <w:t xml:space="preserve">.具有小儿髋关节自动测量功能，超声主机可自动识别组织结构，自动计算α角,β角，自动进行临床分型</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18</w:t>
            </w:r>
            <w:r>
              <w:rPr>
                <w:rFonts w:hint="eastAsia" w:asciiTheme="minorEastAsia" w:hAnsiTheme="minorEastAsia" w:eastAsiaTheme="minorEastAsia" w:cstheme="minorEastAsia"/>
                <w:sz w:val="24"/>
                <w:szCs w:val="24"/>
              </w:rPr>
              <w:t xml:space="preserve">.具有乳腺自动分析功能，可自动识别病灶边界，自动分析病灶形态，边缘，回声类型，后方回声，钙化及血流状态等</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19</w:t>
            </w:r>
            <w:r>
              <w:rPr>
                <w:rFonts w:hint="eastAsia" w:asciiTheme="minorEastAsia" w:hAnsiTheme="minorEastAsia" w:eastAsiaTheme="minorEastAsia" w:cstheme="minorEastAsia"/>
                <w:sz w:val="24"/>
                <w:szCs w:val="24"/>
              </w:rPr>
              <w:t xml:space="preserve">.具有甲状腺自动分析功能，可自动识别病灶边界，自动分析病灶形态，边缘，回声类型，后方回声，钙化及血流状态等</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.具有局部高分辨率显示技术，提高感兴趣区的图像分辨率，支持全局图像与局部图像的同屏双幅双实时显示</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ab/>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.具有微细血流成像技术，可捕捉超微细血流及超低速血流信号，支持在B、Color、Power模式下进入、支持显示三种模式</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.具有声速匹配技术，根据人体组织真实情况，一键实时自动匹配至最佳成像声速，声速值显示在屏幕上</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23</w:t>
            </w:r>
            <w:r>
              <w:rPr>
                <w:rFonts w:hint="eastAsia" w:asciiTheme="minorEastAsia" w:hAnsiTheme="minorEastAsia" w:eastAsiaTheme="minorEastAsia" w:cstheme="minorEastAsia"/>
                <w:sz w:val="24"/>
                <w:szCs w:val="24"/>
              </w:rPr>
              <w:t xml:space="preserve">.具有剪切波弹性成像技术，具有点式和二维实时剪切波两种成像技术，支持腹部、浅表、腔内探头等</w:t>
            </w:r>
            <w:r>
              <w:rPr>
                <w:rFonts w:hint="eastAsia" w:asciiTheme="minorEastAsia" w:hAnsi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24</w:t>
            </w:r>
            <w:r>
              <w:rPr>
                <w:rFonts w:hint="eastAsia" w:asciiTheme="minorEastAsia" w:hAnsiTheme="minorEastAsia" w:eastAsiaTheme="minorEastAsia" w:cstheme="minorEastAsia"/>
                <w:sz w:val="24"/>
                <w:szCs w:val="24"/>
              </w:rPr>
              <w:t xml:space="preserve">.具有应变弹性成像技术，支持线阵、腹部、腔内、腔内容积、凸线双平面探头等</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25</w:t>
            </w:r>
            <w:r>
              <w:rPr>
                <w:rFonts w:hint="eastAsia" w:asciiTheme="minorEastAsia" w:hAnsiTheme="minorEastAsia" w:eastAsiaTheme="minorEastAsia" w:cstheme="minorEastAsia"/>
                <w:sz w:val="24"/>
                <w:szCs w:val="24"/>
              </w:rPr>
              <w:t xml:space="preserve">.具有斑点噪声抑制技术：多级可调，支持二维、彩色、三维/四维、宽景成像、造影成像等</w:t>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26</w:t>
            </w:r>
            <w:r>
              <w:rPr>
                <w:rFonts w:hint="eastAsia" w:asciiTheme="minorEastAsia" w:hAnsiTheme="minorEastAsia" w:eastAsiaTheme="minorEastAsia" w:cstheme="minorEastAsia"/>
                <w:sz w:val="24"/>
                <w:szCs w:val="24"/>
              </w:rPr>
              <w:t xml:space="preserve">.具有造影成像及造影定量分析，支持凸阵探头，线阵探头，相控阵探头，腔内探头、容积探头、线/凸双平面探头等至少4种</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both"/>
              <w:keepLines w:val="0"/>
              <w:keepNext w:val="0"/>
              <w:pageBreakBefore w:val="0"/>
              <w:spacing w:line="360" w:lineRule="auto"/>
              <w:widowControl/>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27</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可支持</w:t>
            </w:r>
            <w:r>
              <w:rPr>
                <w:rFonts w:hint="eastAsia" w:asciiTheme="minorEastAsia" w:hAnsiTheme="minorEastAsia" w:eastAsiaTheme="minorEastAsia" w:cstheme="minorEastAsia"/>
                <w:sz w:val="24"/>
                <w:szCs w:val="24"/>
              </w:rPr>
              <w:t xml:space="preserve">融合成像功能，主机可直接获取和浏览CT、MR或超声DICOM图像，与超声图像同屏显示，以便对疾病进行更好的评估、诊断的功能</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28</w:t>
            </w:r>
            <w:r>
              <w:rPr>
                <w:rFonts w:hint="eastAsia" w:asciiTheme="minorEastAsia" w:hAnsiTheme="minorEastAsia" w:eastAsiaTheme="minorEastAsia" w:cstheme="minorEastAsia"/>
                <w:sz w:val="24"/>
                <w:szCs w:val="24"/>
              </w:rPr>
              <w:t xml:space="preserve">.具有声衰减成像技术，对肝脏组织的衰减系数进行测量及可视化显示，用于脂肪肝和肝纤维化的量化评估</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.具有穿刺增强技术，动态增强穿刺针显示，可双屏实时对比</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.图像存储，主机内置固态硬盘≥1TB</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.最大速度: PW血流速度≥8m/s，CW血流速度: ≥22m/s，最小速度: ≤1 mm /s</w:t>
            </w:r>
            <w:r>
              <w:rPr>
                <w:rFonts w:hint="eastAsia" w:asciiTheme="minorEastAsia" w:hAnsiTheme="minorEastAsia" w:cstheme="minorEastAsia"/>
                <w:sz w:val="24"/>
                <w:szCs w:val="24"/>
                <w:lang w:eastAsia="zh-CN"/>
              </w:rPr>
              <w:t xml:space="preserve">。</w:t>
            </w:r>
            <w:r/>
          </w:p>
        </w:tc>
      </w:tr>
    </w:tbl>
    <w:p>
      <w:pPr>
        <w:ind w:firstLine="480"/>
        <w:jc w:val="both"/>
        <w:keepLines w:val="0"/>
        <w:keepNext w:val="0"/>
        <w:pageBreakBefore w:val="0"/>
        <w:spacing w:line="360" w:lineRule="auto"/>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四、</w:t>
      </w:r>
      <w:r>
        <w:rPr>
          <w:rFonts w:hint="eastAsia" w:asciiTheme="minorEastAsia" w:hAnsiTheme="minorEastAsia" w:eastAsiaTheme="minorEastAsia" w:cstheme="minorEastAsia"/>
          <w:b/>
          <w:sz w:val="24"/>
          <w:szCs w:val="24"/>
          <w:lang w:val="en-US" w:eastAsia="zh-CN"/>
        </w:rPr>
        <w:t xml:space="preserve">设备</w:t>
      </w:r>
      <w:r>
        <w:rPr>
          <w:rFonts w:hint="eastAsia" w:asciiTheme="minorEastAsia" w:hAnsiTheme="minorEastAsia" w:eastAsiaTheme="minorEastAsia" w:cstheme="minorEastAsia"/>
          <w:b/>
          <w:sz w:val="24"/>
          <w:szCs w:val="24"/>
          <w:lang w:val="zh-CN"/>
        </w:rPr>
        <w:t xml:space="preserve">供货</w:t>
      </w:r>
      <w:r>
        <w:rPr>
          <w:rFonts w:hint="eastAsia" w:asciiTheme="minorEastAsia" w:hAnsiTheme="minorEastAsia" w:eastAsiaTheme="minorEastAsia" w:cstheme="minorEastAsia"/>
          <w:b/>
          <w:sz w:val="24"/>
          <w:szCs w:val="24"/>
          <w:lang w:val="en-US" w:eastAsia="zh-CN"/>
        </w:rPr>
        <w:t xml:space="preserve">及辅材、配件</w:t>
      </w:r>
      <w:r>
        <w:rPr>
          <w:rFonts w:hint="eastAsia" w:asciiTheme="minorEastAsia" w:hAnsiTheme="minorEastAsia" w:eastAsiaTheme="minorEastAsia" w:cstheme="minorEastAsia"/>
          <w:b/>
          <w:sz w:val="24"/>
          <w:szCs w:val="24"/>
          <w:lang w:val="zh-CN"/>
        </w:rPr>
        <w:t xml:space="preserve">要求</w:t>
      </w:r>
      <w:r/>
    </w:p>
    <w:p>
      <w:pPr>
        <w:ind w:firstLine="482"/>
        <w:jc w:val="both"/>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1.</w:t>
      </w:r>
      <w:r>
        <w:rPr>
          <w:rFonts w:hint="eastAsia" w:asciiTheme="minorEastAsia" w:hAnsiTheme="minorEastAsia" w:eastAsiaTheme="minorEastAsia" w:cstheme="minorEastAsia"/>
          <w:b/>
          <w:bCs/>
          <w:i/>
          <w:iCs/>
          <w:sz w:val="24"/>
          <w:szCs w:val="24"/>
          <w:u w:val="single"/>
        </w:rPr>
        <w:t xml:space="preserve">投标人所投的设备</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lang w:val="en-US" w:eastAsia="zh-CN"/>
        </w:rPr>
        <w:t xml:space="preserve">2台）</w:t>
      </w:r>
      <w:r>
        <w:rPr>
          <w:rFonts w:hint="eastAsia" w:asciiTheme="minorEastAsia" w:hAnsiTheme="minorEastAsia" w:eastAsiaTheme="minorEastAsia" w:cstheme="minorEastAsia"/>
          <w:b/>
          <w:bCs/>
          <w:i/>
          <w:iCs/>
          <w:sz w:val="24"/>
          <w:szCs w:val="24"/>
          <w:u w:val="single"/>
        </w:rPr>
        <w:t xml:space="preserve">需为同一品牌型号设备，单台</w:t>
      </w:r>
      <w:r>
        <w:rPr>
          <w:rFonts w:hint="eastAsia" w:asciiTheme="minorEastAsia" w:hAnsiTheme="minorEastAsia" w:eastAsiaTheme="minorEastAsia" w:cstheme="minorEastAsia"/>
          <w:b/>
          <w:bCs/>
          <w:i/>
          <w:iCs/>
          <w:sz w:val="24"/>
          <w:szCs w:val="24"/>
          <w:u w:val="single"/>
          <w:lang w:val="en-US" w:eastAsia="zh-CN"/>
        </w:rPr>
        <w:t xml:space="preserve">报价不得超过130万元/台，本项目2台预算金额260万元。</w:t>
      </w:r>
      <w:r/>
    </w:p>
    <w:p>
      <w:pPr>
        <w:ind w:firstLine="480"/>
        <w:jc w:val="both"/>
        <w:keepLines w:val="0"/>
        <w:keepNext w:val="0"/>
        <w:pageBreakBefore w:val="0"/>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2.所投产品要求：投标人必须提供所投医疗产品有效的</w:t>
      </w:r>
      <w:r>
        <w:rPr>
          <w:rFonts w:hint="eastAsia" w:asciiTheme="minorEastAsia" w:hAnsiTheme="minorEastAsia" w:cstheme="minorEastAsia"/>
          <w:b/>
          <w:bCs/>
          <w:i/>
          <w:iCs/>
          <w:sz w:val="24"/>
          <w:szCs w:val="24"/>
          <w:u w:val="single"/>
          <w:lang w:val="en-US" w:eastAsia="zh-CN"/>
        </w:rPr>
        <w:t xml:space="preserve">三类</w:t>
      </w:r>
      <w:r>
        <w:rPr>
          <w:rFonts w:hint="eastAsia" w:asciiTheme="minorEastAsia" w:hAnsiTheme="minorEastAsia" w:eastAsiaTheme="minorEastAsia" w:cstheme="minorEastAsia"/>
          <w:b/>
          <w:bCs/>
          <w:i/>
          <w:iCs/>
          <w:sz w:val="24"/>
          <w:szCs w:val="24"/>
          <w:u w:val="single"/>
          <w:lang w:val="en-US" w:eastAsia="zh-CN"/>
        </w:rPr>
        <w:t xml:space="preserve">《医疗器械注册证》（投标文件中提供《医疗器械注册证》并加盖投标人公章，证书上的型号必须与所投型号一致，否则无效投标）</w:t>
      </w:r>
      <w:r/>
    </w:p>
    <w:p>
      <w:pPr>
        <w:ind w:firstLine="480"/>
        <w:jc w:val="both"/>
        <w:keepLines w:val="0"/>
        <w:keepNext w:val="0"/>
        <w:pageBreakBefore w:val="0"/>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3</w:t>
      </w:r>
      <w:r>
        <w:rPr>
          <w:rFonts w:hint="eastAsia" w:asciiTheme="minorEastAsia" w:hAnsiTheme="minorEastAsia" w:eastAsiaTheme="minorEastAsia" w:cstheme="minorEastAsia"/>
          <w:b/>
          <w:bCs/>
          <w:i/>
          <w:iCs/>
          <w:sz w:val="24"/>
          <w:szCs w:val="24"/>
          <w:u w:val="single"/>
        </w:rPr>
        <w:t xml:space="preserve">.交货期：</w:t>
      </w:r>
      <w:r>
        <w:rPr>
          <w:rFonts w:hint="eastAsia" w:asciiTheme="minorEastAsia" w:hAnsiTheme="minorEastAsia" w:eastAsiaTheme="minorEastAsia" w:cstheme="minorEastAsia"/>
          <w:b/>
          <w:bCs/>
          <w:i/>
          <w:iCs/>
          <w:sz w:val="24"/>
          <w:szCs w:val="24"/>
          <w:u w:val="single"/>
          <w:lang w:val="zh-CN"/>
        </w:rPr>
        <w:t xml:space="preserve">合同签订后30日内</w:t>
      </w:r>
      <w:r>
        <w:rPr>
          <w:rFonts w:hint="eastAsia" w:asciiTheme="minorEastAsia" w:hAnsiTheme="minorEastAsia" w:eastAsiaTheme="minorEastAsia" w:cstheme="minorEastAsia"/>
          <w:b/>
          <w:bCs/>
          <w:i/>
          <w:iCs/>
          <w:sz w:val="24"/>
          <w:szCs w:val="24"/>
          <w:u w:val="single"/>
          <w:lang w:val="en-US" w:eastAsia="zh-CN"/>
        </w:rPr>
        <w:t xml:space="preserve">完成供货，产品符合要求</w:t>
      </w:r>
      <w:r>
        <w:rPr>
          <w:rFonts w:hint="eastAsia" w:asciiTheme="minorEastAsia" w:hAnsiTheme="minorEastAsia" w:eastAsiaTheme="minorEastAsia" w:cstheme="minorEastAsia"/>
          <w:b/>
          <w:bCs/>
          <w:i/>
          <w:iCs/>
          <w:sz w:val="24"/>
          <w:szCs w:val="24"/>
          <w:u w:val="single"/>
        </w:rPr>
        <w:t xml:space="preserve">。</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.交货方式：现场交货。</w:t>
      </w:r>
      <w:r/>
    </w:p>
    <w:p>
      <w:pPr>
        <w:ind w:firstLine="480"/>
        <w:keepLines w:val="0"/>
        <w:keepNext w:val="0"/>
        <w:pageBreakBefore w:val="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val="zh-CN" w:eastAsia="zh-CN"/>
        </w:rPr>
        <w:t xml:space="preserve">.交货地点：</w:t>
      </w:r>
      <w:r>
        <w:rPr>
          <w:rFonts w:hint="eastAsia" w:asciiTheme="minorEastAsia" w:hAnsiTheme="minorEastAsia" w:eastAsiaTheme="minorEastAsia" w:cstheme="minorEastAsia"/>
          <w:sz w:val="24"/>
          <w:szCs w:val="24"/>
          <w:lang w:val="en-US" w:eastAsia="zh-CN"/>
        </w:rPr>
        <w:t xml:space="preserve">连云港市赣榆区中医院、连云港市海头镇卫生院。</w:t>
      </w:r>
      <w:r/>
    </w:p>
    <w:p>
      <w:pPr>
        <w:ind w:firstLine="480"/>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.辅材、配件：因不同投标人的设备设计原理未必完全相同，投标人可视自身情况配置辅材，应能充分满足采购人需求的功能及参数要求，</w:t>
      </w:r>
      <w:r>
        <w:rPr>
          <w:rFonts w:hint="eastAsia" w:asciiTheme="minorEastAsia" w:hAnsiTheme="minorEastAsia" w:eastAsiaTheme="minorEastAsia" w:cstheme="minorEastAsia"/>
          <w:color w:val="000000"/>
          <w:sz w:val="24"/>
          <w:szCs w:val="24"/>
        </w:rPr>
        <w:t xml:space="preserve">此部分包含在投标报价中。</w:t>
      </w:r>
      <w:r>
        <w:rPr>
          <w:rFonts w:hint="eastAsia" w:asciiTheme="minorEastAsia" w:hAnsiTheme="minorEastAsia" w:eastAsiaTheme="minorEastAsia" w:cstheme="minorEastAsia"/>
          <w:sz w:val="24"/>
          <w:szCs w:val="24"/>
        </w:rPr>
        <w:t xml:space="preserve">如果投标人中标并签署合同后，在供货或项目实施时出现辅材和配件的任何遗漏，均由中标人及时配齐提供，不影响项目正常实施，</w:t>
      </w:r>
      <w:r>
        <w:rPr>
          <w:rFonts w:hint="eastAsia" w:asciiTheme="minorEastAsia" w:hAnsiTheme="minorEastAsia" w:eastAsiaTheme="minorEastAsia" w:cstheme="minorEastAsia"/>
          <w:color w:val="000000"/>
          <w:sz w:val="24"/>
          <w:szCs w:val="24"/>
        </w:rPr>
        <w:t xml:space="preserve">采购人不在额外支付费用</w:t>
      </w:r>
      <w:r>
        <w:rPr>
          <w:rFonts w:hint="eastAsia" w:asciiTheme="minorEastAsia" w:hAnsiTheme="minorEastAsia" w:eastAsiaTheme="minorEastAsia" w:cstheme="minorEastAsia"/>
          <w:sz w:val="24"/>
          <w:szCs w:val="24"/>
        </w:rPr>
        <w:t xml:space="preserve">。</w:t>
      </w:r>
      <w:r/>
    </w:p>
    <w:p>
      <w:pPr>
        <w:ind w:firstLine="480"/>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宋体" w:hAnsi="宋体"/>
          <w:b/>
          <w:bCs/>
          <w:i/>
          <w:iCs/>
          <w:sz w:val="24"/>
          <w:szCs w:val="24"/>
          <w:highlight w:val="none"/>
          <w:u w:val="single"/>
          <w:lang w:val="en-US" w:eastAsia="zh-CN"/>
        </w:rPr>
        <w:t xml:space="preserve">7.</w:t>
      </w:r>
      <w:r>
        <w:rPr>
          <w:rFonts w:hint="eastAsia" w:ascii="宋体" w:hAnsi="宋体" w:eastAsia="宋体" w:cs="宋体"/>
          <w:b/>
          <w:bCs/>
          <w:i/>
          <w:iCs/>
          <w:color w:val="auto"/>
          <w:sz w:val="24"/>
          <w:szCs w:val="24"/>
          <w:highlight w:val="none"/>
          <w:u w:val="single"/>
          <w:lang w:eastAsia="zh-CN"/>
        </w:rPr>
        <w:t xml:space="preserve">设备的出厂日期必须在到达</w:t>
      </w:r>
      <w:r>
        <w:rPr>
          <w:rFonts w:hint="eastAsia" w:hAnsi="宋体" w:eastAsia="宋体" w:cs="宋体"/>
          <w:b/>
          <w:bCs/>
          <w:i/>
          <w:iCs/>
          <w:color w:val="auto"/>
          <w:sz w:val="24"/>
          <w:szCs w:val="24"/>
          <w:highlight w:val="none"/>
          <w:u w:val="single"/>
          <w:lang w:val="en-US" w:eastAsia="zh-CN"/>
        </w:rPr>
        <w:t xml:space="preserve">院方</w:t>
      </w:r>
      <w:r>
        <w:rPr>
          <w:rFonts w:hint="eastAsia" w:ascii="宋体" w:hAnsi="宋体" w:eastAsia="宋体" w:cs="宋体"/>
          <w:b/>
          <w:bCs/>
          <w:i/>
          <w:iCs/>
          <w:color w:val="auto"/>
          <w:sz w:val="24"/>
          <w:szCs w:val="24"/>
          <w:highlight w:val="none"/>
          <w:u w:val="single"/>
          <w:lang w:val="en-US" w:eastAsia="zh-CN"/>
        </w:rPr>
        <w:t xml:space="preserve">装机日期前6个月内。</w:t>
      </w:r>
      <w:r/>
    </w:p>
    <w:p>
      <w:pPr>
        <w:ind w:firstLine="480"/>
        <w:jc w:val="left"/>
        <w:spacing w:line="360" w:lineRule="auto"/>
        <w:rPr>
          <w:rFonts w:hint="eastAsia" w:ascii="宋体" w:hAnsi="宋体"/>
          <w:b/>
          <w:sz w:val="24"/>
          <w:szCs w:val="24"/>
          <w:lang w:val="zh-CN"/>
        </w:rPr>
      </w:pPr>
      <w:r>
        <w:rPr>
          <w:rFonts w:hint="eastAsia" w:ascii="宋体" w:hAnsi="宋体"/>
          <w:b/>
          <w:sz w:val="24"/>
          <w:szCs w:val="24"/>
        </w:rPr>
        <w:t xml:space="preserve">五</w:t>
      </w:r>
      <w:r>
        <w:rPr>
          <w:rFonts w:hint="eastAsia" w:ascii="宋体" w:hAnsi="宋体"/>
          <w:b/>
          <w:sz w:val="24"/>
          <w:szCs w:val="24"/>
          <w:lang w:val="zh-CN"/>
        </w:rPr>
        <w:t xml:space="preserve">、安装调试要求</w:t>
      </w:r>
      <w:r/>
    </w:p>
    <w:p>
      <w:pPr>
        <w:ind w:firstLine="480"/>
        <w:jc w:val="left"/>
        <w:spacing w:line="360" w:lineRule="auto"/>
        <w:rPr>
          <w:rFonts w:hint="eastAsia" w:ascii="Times New Roman" w:hAnsi="Times New Roman"/>
          <w:sz w:val="24"/>
          <w:szCs w:val="24"/>
          <w:lang w:val="zh-CN"/>
        </w:rPr>
      </w:pPr>
      <w:r>
        <w:rPr>
          <w:rFonts w:hint="eastAsia" w:ascii="Times New Roman" w:hAnsi="Times New Roman"/>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jc w:val="left"/>
        <w:spacing w:line="360" w:lineRule="auto"/>
        <w:rPr>
          <w:rFonts w:hint="default" w:ascii="Times New Roman" w:hAnsi="Times New Roman"/>
          <w:sz w:val="24"/>
          <w:szCs w:val="24"/>
          <w:lang w:val="zh-CN"/>
        </w:rPr>
      </w:pPr>
      <w:r>
        <w:rPr>
          <w:rFonts w:hint="eastAsia" w:ascii="Times New Roman" w:hAnsi="Times New Roman"/>
          <w:sz w:val="24"/>
          <w:szCs w:val="24"/>
          <w:lang w:val="zh-CN"/>
        </w:rPr>
        <w:t xml:space="preserve">本项目由采购人负责监督、管理和协调整个项目的实施工作。投标人在项目实施过程中，承诺按期供货，在接到付款方或付款方指定用户的通知之日起</w:t>
      </w:r>
      <w:r>
        <w:rPr>
          <w:rFonts w:hint="default" w:ascii="Times New Roman" w:hAnsi="Times New Roman"/>
          <w:sz w:val="24"/>
          <w:szCs w:val="24"/>
          <w:lang w:val="zh-CN"/>
        </w:rPr>
        <w:t xml:space="preserve">30</w:t>
      </w:r>
      <w:r>
        <w:rPr>
          <w:rFonts w:hint="eastAsia" w:ascii="Times New Roman" w:hAnsi="Times New Roman"/>
          <w:sz w:val="24"/>
          <w:szCs w:val="24"/>
          <w:lang w:val="zh-CN"/>
        </w:rPr>
        <w:t xml:space="preserve">天内，分发到付款方指定的用户现场机房，并进行货物装卸、安装、调试，直到设备正常运转为止；并按照最终用户要求组织培训，培训至用户熟练操作为止。保证在不超过承诺的交货时间内供货和完成售后服务工作。</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为使项目培训保质、保量有序实施，投标人</w:t>
      </w:r>
      <w:r>
        <w:rPr>
          <w:rFonts w:hint="eastAsia" w:asciiTheme="minorEastAsia" w:hAnsiTheme="minorEastAsia" w:eastAsiaTheme="minorEastAsia" w:cstheme="minorEastAsia"/>
          <w:sz w:val="24"/>
          <w:szCs w:val="24"/>
        </w:rPr>
        <w:t xml:space="preserve">周边地区</w:t>
      </w:r>
      <w:r>
        <w:rPr>
          <w:rFonts w:hint="eastAsia" w:asciiTheme="minorEastAsia" w:hAnsiTheme="minorEastAsia" w:eastAsiaTheme="minorEastAsia" w:cstheme="minorEastAsia"/>
          <w:sz w:val="24"/>
          <w:szCs w:val="24"/>
          <w:lang w:val="zh-CN"/>
        </w:rPr>
        <w:t xml:space="preserve">需有一个完善的组织机构，需有足够数量技术人员组成实施团队；须针对本项目成立服务小组，设立项目联系人，指派专人全权处理销售中标设备和服务过程中的一切事宜。</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rPr>
        <w:t xml:space="preserve">六</w:t>
      </w:r>
      <w:r>
        <w:rPr>
          <w:rFonts w:hint="eastAsia" w:asciiTheme="minorEastAsia" w:hAnsiTheme="minorEastAsia" w:eastAsiaTheme="minorEastAsia" w:cstheme="minorEastAsia"/>
          <w:b/>
          <w:sz w:val="24"/>
          <w:szCs w:val="24"/>
          <w:lang w:val="zh-CN"/>
        </w:rPr>
        <w:t xml:space="preserve">、国家或行业相关规范标准</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zh-CN"/>
        </w:rPr>
        <w:t xml:space="preserve">总体合规要求</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本项目采购</w:t>
      </w:r>
      <w:r>
        <w:rPr>
          <w:rFonts w:hint="eastAsia" w:asciiTheme="minorEastAsia" w:hAnsiTheme="minorEastAsia" w:eastAsiaTheme="minorEastAsia" w:cstheme="minorEastAsia"/>
          <w:sz w:val="24"/>
          <w:szCs w:val="24"/>
        </w:rPr>
        <w:t xml:space="preserve">产品</w:t>
      </w:r>
      <w:r>
        <w:rPr>
          <w:rFonts w:hint="eastAsia" w:asciiTheme="minorEastAsia" w:hAnsiTheme="minorEastAsia" w:eastAsiaTheme="minorEastAsia" w:cstheme="minorEastAsia"/>
          <w:sz w:val="24"/>
          <w:szCs w:val="24"/>
          <w:lang w:val="zh-CN"/>
        </w:rPr>
        <w:t xml:space="preserve">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w:t>
      </w:r>
      <w:r>
        <w:rPr>
          <w:rFonts w:hint="eastAsia" w:asciiTheme="minorEastAsia" w:hAnsiTheme="minorEastAsia" w:eastAsiaTheme="minorEastAsia" w:cstheme="minorEastAsia"/>
          <w:sz w:val="24"/>
          <w:szCs w:val="24"/>
          <w:lang w:val="zh-CN"/>
        </w:rPr>
        <w:t xml:space="preserve">通用法律法规及管理规范</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所有投标设备须满足以下国家法律、行政法规及药监管理规范：</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2.1</w:t>
      </w:r>
      <w:r>
        <w:rPr>
          <w:rFonts w:hint="eastAsia" w:asciiTheme="minorEastAsia" w:hAnsiTheme="minorEastAsia" w:eastAsiaTheme="minorEastAsia" w:cstheme="minorEastAsia"/>
          <w:sz w:val="24"/>
          <w:szCs w:val="24"/>
          <w:lang w:val="zh-CN"/>
        </w:rPr>
        <w:t xml:space="preserve"> 核心行政法规：《医疗器械监督管理条例》（国务院令第739号）</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1.2.2</w:t>
      </w:r>
      <w:r>
        <w:rPr>
          <w:rFonts w:hint="eastAsia" w:asciiTheme="minorEastAsia" w:hAnsiTheme="minorEastAsia" w:eastAsiaTheme="minorEastAsia" w:cstheme="minorEastAsia"/>
          <w:sz w:val="24"/>
          <w:szCs w:val="24"/>
          <w:lang w:val="zh-CN"/>
        </w:rPr>
        <w:t xml:space="preserve">基础法律：《中华人民共和国标准化法》《中华人民共和国药品管理法》</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1.2.3</w:t>
      </w:r>
      <w:r>
        <w:rPr>
          <w:rFonts w:hint="eastAsia" w:asciiTheme="minorEastAsia" w:hAnsiTheme="minorEastAsia" w:eastAsiaTheme="minorEastAsia" w:cstheme="minorEastAsia"/>
          <w:sz w:val="24"/>
          <w:szCs w:val="24"/>
          <w:lang w:val="zh-CN"/>
        </w:rPr>
        <w:t xml:space="preserve">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1.2.4</w:t>
      </w:r>
      <w:r>
        <w:rPr>
          <w:rFonts w:hint="eastAsia" w:asciiTheme="minorEastAsia" w:hAnsiTheme="minorEastAsia" w:eastAsiaTheme="minorEastAsia" w:cstheme="minorEastAsia"/>
          <w:sz w:val="24"/>
          <w:szCs w:val="24"/>
          <w:lang w:val="zh-CN"/>
        </w:rPr>
        <w:t xml:space="preserve">生产质量体系要求：符合《医疗器械生产质量管理规范》及有源医疗器械附录要求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1.2.5</w:t>
      </w:r>
      <w:r>
        <w:rPr>
          <w:rFonts w:hint="eastAsia" w:asciiTheme="minorEastAsia" w:hAnsiTheme="minorEastAsia" w:eastAsiaTheme="minorEastAsia" w:cstheme="minorEastAsia"/>
          <w:sz w:val="24"/>
          <w:szCs w:val="24"/>
          <w:lang w:val="zh-CN"/>
        </w:rPr>
        <w:t xml:space="preserve">智能化设备附加要求：具备数据传输、联网功能的设备，符合《医疗器械软件注册审查指导原则》《医疗器械网络安全注册审查指导原则》</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w:t>
      </w:r>
      <w:r>
        <w:rPr>
          <w:rFonts w:hint="eastAsia" w:asciiTheme="minorEastAsia" w:hAnsiTheme="minorEastAsia" w:eastAsiaTheme="minorEastAsia" w:cstheme="minorEastAsia"/>
          <w:sz w:val="24"/>
          <w:szCs w:val="24"/>
          <w:lang w:val="zh-CN"/>
        </w:rPr>
        <w:t xml:space="preserve">通用强制性技术标准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所有投标设备必须满足以下医用电气设备通用强制标准，作为设备安全、性能、电磁兼容的基础准入条件：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GB 9706.1-2020 医用电气设备 第1部分：基本安全和基本性能的通用要求（强制国标，通用底线标准）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9706.102-2021 医用电气设备 第1-2部分：电磁兼容 要求和试验（强制行业标准，EMC电磁兼容必备）</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9706.106-2021 医用电气设备 第1-6部分：可用性通用要求（强制行业标准）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YY/T 0709 医用电气设备报警系统（具备报警功能设备强制适用）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1.4</w:t>
      </w:r>
      <w:r>
        <w:rPr>
          <w:rFonts w:hint="eastAsia" w:asciiTheme="minorEastAsia" w:hAnsiTheme="minorEastAsia" w:eastAsiaTheme="minorEastAsia" w:cstheme="minorEastAsia"/>
          <w:sz w:val="24"/>
          <w:szCs w:val="24"/>
          <w:lang w:val="zh-CN"/>
        </w:rPr>
        <w:t xml:space="preserve">计量与质控合规要求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所有投标设备须符合国家医药计量检定、校准规范，支持医疗机构年度强制检定、质量控制验收，满足临床常态化质控管理要求。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w:t>
      </w:r>
      <w:r>
        <w:rPr>
          <w:rFonts w:hint="eastAsia" w:asciiTheme="minorEastAsia" w:hAnsiTheme="minorEastAsia" w:eastAsiaTheme="minorEastAsia" w:cstheme="minorEastAsia"/>
          <w:sz w:val="24"/>
          <w:szCs w:val="24"/>
          <w:lang w:val="zh-CN"/>
        </w:rPr>
        <w:t xml:space="preserve">硬性条款</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1.5.1</w:t>
      </w:r>
      <w:r>
        <w:rPr>
          <w:rFonts w:hint="eastAsia" w:asciiTheme="minorEastAsia" w:hAnsiTheme="minorEastAsia" w:eastAsiaTheme="minorEastAsia" w:cstheme="minorEastAsia"/>
          <w:sz w:val="24"/>
          <w:szCs w:val="24"/>
          <w:lang w:val="zh-CN"/>
        </w:rPr>
        <w:t xml:space="preserve">投标设备完全满足现行有效国家法律法规、强制性国标、行业标准，无标准过期、合规缺失问题；</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1.5.2</w:t>
      </w:r>
      <w:r>
        <w:rPr>
          <w:rFonts w:hint="eastAsia" w:asciiTheme="minorEastAsia" w:hAnsiTheme="minorEastAsia" w:eastAsiaTheme="minorEastAsia" w:cstheme="minorEastAsia"/>
          <w:sz w:val="24"/>
          <w:szCs w:val="24"/>
          <w:lang w:val="zh-CN"/>
        </w:rPr>
        <w:t xml:space="preserve">设备注册检验、技术要求、出厂检测均依据上述最新版本标准制定、检测，可提供注册检验报告、合规声明等佐证资料；</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1.5.3</w:t>
      </w:r>
      <w:r>
        <w:rPr>
          <w:rFonts w:hint="eastAsia" w:asciiTheme="minorEastAsia" w:hAnsiTheme="minorEastAsia" w:eastAsiaTheme="minorEastAsia" w:cstheme="minorEastAsia"/>
          <w:sz w:val="24"/>
          <w:szCs w:val="24"/>
          <w:lang w:val="zh-CN"/>
        </w:rPr>
        <w:t xml:space="preserve">所有设备符合医疗器械生产规范，具备合法有效的医疗器械注册证、生产资质文件。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上述标准若有更新，请执行最新标准。</w:t>
      </w:r>
      <w:r/>
    </w:p>
    <w:p>
      <w:pPr>
        <w:ind w:firstLine="480"/>
        <w:jc w:val="left"/>
        <w:spacing w:line="360" w:lineRule="auto"/>
        <w:rPr>
          <w:rFonts w:hint="eastAsia" w:ascii="宋体" w:hAnsi="宋体"/>
          <w:b/>
          <w:sz w:val="24"/>
          <w:szCs w:val="24"/>
          <w:lang w:val="zh-CN"/>
        </w:rPr>
      </w:pPr>
      <w:r>
        <w:rPr>
          <w:rFonts w:hint="eastAsia" w:ascii="宋体" w:hAnsi="宋体"/>
          <w:b/>
          <w:sz w:val="24"/>
          <w:szCs w:val="24"/>
        </w:rPr>
        <w:t xml:space="preserve">七</w:t>
      </w:r>
      <w:r>
        <w:rPr>
          <w:rFonts w:hint="eastAsia" w:ascii="宋体" w:hAnsi="宋体"/>
          <w:b/>
          <w:sz w:val="24"/>
          <w:szCs w:val="24"/>
          <w:lang w:val="zh-CN"/>
        </w:rPr>
        <w:t xml:space="preserve">、履约验收要求</w:t>
      </w:r>
      <w:r/>
    </w:p>
    <w:p>
      <w:pPr>
        <w:ind w:firstLine="480"/>
        <w:jc w:val="both"/>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i/>
          <w:sz w:val="24"/>
          <w:szCs w:val="24"/>
          <w:u w:val="single"/>
        </w:rPr>
        <w:t xml:space="preserve">1</w:t>
      </w:r>
      <w:r>
        <w:rPr>
          <w:rFonts w:hint="eastAsia" w:asciiTheme="minorEastAsia" w:hAnsiTheme="minorEastAsia" w:cstheme="minorEastAsia"/>
          <w:b/>
          <w:bCs/>
          <w:i/>
          <w:sz w:val="24"/>
          <w:szCs w:val="24"/>
          <w:u w:val="single"/>
          <w:lang w:val="en-US" w:eastAsia="zh-CN"/>
        </w:rPr>
        <w:t xml:space="preserve">.</w:t>
      </w:r>
      <w:r>
        <w:rPr>
          <w:rFonts w:hint="eastAsia" w:asciiTheme="minorEastAsia" w:hAnsiTheme="minorEastAsia" w:eastAsiaTheme="minorEastAsia" w:cstheme="minorEastAsia"/>
          <w:b/>
          <w:bCs/>
          <w:i/>
          <w:sz w:val="24"/>
          <w:szCs w:val="24"/>
          <w:u w:val="single"/>
          <w:lang w:val="zh-CN"/>
        </w:rPr>
        <w:t xml:space="preserve">投标人提供设备应为全新、未使用过的原装合格正品,并且符合国家有关质量技术标准及相关法律、法规规定的要求。</w:t>
      </w:r>
      <w:r>
        <w:rPr>
          <w:rFonts w:hint="eastAsia" w:asciiTheme="minorEastAsia" w:hAnsiTheme="minorEastAsia" w:eastAsiaTheme="minorEastAsia" w:cstheme="minorEastAsia"/>
          <w:b/>
          <w:bCs/>
          <w:i/>
          <w:sz w:val="24"/>
          <w:szCs w:val="24"/>
          <w:u w:val="single"/>
        </w:rPr>
        <w:t xml:space="preserve">使用说明书、随配附件和工具以及清单一并附于货物内。</w:t>
      </w:r>
      <w:r>
        <w:rPr>
          <w:rFonts w:hint="eastAsia" w:asciiTheme="minorEastAsia" w:hAnsiTheme="minorEastAsia" w:eastAsiaTheme="minorEastAsia" w:cstheme="minorEastAsia"/>
          <w:b/>
          <w:bCs/>
          <w:i/>
          <w:sz w:val="24"/>
          <w:szCs w:val="24"/>
          <w:u w:val="single"/>
          <w:lang w:val="zh-CN"/>
        </w:rPr>
        <w:t xml:space="preserve">投标人需提供产品使用期限的官方证明材料。</w:t>
      </w:r>
      <w:r>
        <w:rPr>
          <w:rFonts w:hint="eastAsia" w:asciiTheme="minorEastAsia" w:hAnsiTheme="minorEastAsia" w:eastAsiaTheme="minorEastAsia" w:cstheme="minorEastAsia"/>
          <w:b/>
          <w:bCs/>
          <w:i/>
          <w:sz w:val="24"/>
          <w:szCs w:val="24"/>
          <w:u w:val="single"/>
        </w:rPr>
        <w:t xml:space="preserve">所提供的技术资料（包含货物）完整正确，数据和资料准确无误，能够保证项目顺利进行，正确地安装调试和验收，满足正常运行和维修保养的需要。</w:t>
      </w:r>
      <w:r>
        <w:rPr>
          <w:rFonts w:hint="eastAsia" w:asciiTheme="minorEastAsia" w:hAnsiTheme="minorEastAsia" w:eastAsiaTheme="minorEastAsia" w:cstheme="minorEastAsia"/>
          <w:b/>
          <w:bCs/>
          <w:i/>
          <w:sz w:val="24"/>
          <w:szCs w:val="24"/>
          <w:u w:val="single"/>
          <w:lang w:val="zh-CN"/>
        </w:rPr>
        <w:t xml:space="preserve">到货验收时发现产品损坏、数量不全、型号规格不符等问题，投标人应及时解决。最终用户或付款方有拒收和追究赔偿责任的权利。</w:t>
      </w:r>
      <w:r/>
    </w:p>
    <w:p>
      <w:pPr>
        <w:ind w:firstLine="480"/>
        <w:jc w:val="both"/>
        <w:spacing w:line="360" w:lineRule="auto"/>
        <w:rPr>
          <w:rFonts w:hint="eastAsia" w:asciiTheme="minorEastAsia" w:hAnsiTheme="minorEastAsia" w:eastAsiaTheme="minorEastAsia" w:cstheme="minorEastAsia"/>
          <w:b/>
          <w:bCs/>
          <w:i/>
          <w:sz w:val="24"/>
          <w:szCs w:val="24"/>
          <w:u w:val="single"/>
          <w:lang w:val="zh-CN"/>
        </w:rPr>
      </w:pPr>
      <w:r>
        <w:rPr>
          <w:rFonts w:hint="eastAsia" w:asciiTheme="minorEastAsia" w:hAnsiTheme="minorEastAsia" w:eastAsiaTheme="minorEastAsia" w:cstheme="minorEastAsia"/>
          <w:b/>
          <w:bCs/>
          <w:i/>
          <w:sz w:val="24"/>
          <w:szCs w:val="24"/>
          <w:u w:val="single"/>
        </w:rPr>
        <w:t xml:space="preserve">2</w:t>
      </w:r>
      <w:r>
        <w:rPr>
          <w:rFonts w:hint="eastAsia" w:asciiTheme="minorEastAsia" w:hAnsiTheme="minorEastAsia" w:cstheme="minorEastAsia"/>
          <w:b/>
          <w:bCs/>
          <w:i/>
          <w:sz w:val="24"/>
          <w:szCs w:val="24"/>
          <w:u w:val="single"/>
          <w:lang w:val="en-US" w:eastAsia="zh-CN"/>
        </w:rPr>
        <w:t xml:space="preserve">.</w:t>
      </w:r>
      <w:r>
        <w:rPr>
          <w:rFonts w:hint="eastAsia" w:asciiTheme="minorEastAsia" w:hAnsiTheme="minorEastAsia" w:eastAsiaTheme="minorEastAsia" w:cstheme="minorEastAsia"/>
          <w:b/>
          <w:bCs/>
          <w:i/>
          <w:sz w:val="24"/>
          <w:szCs w:val="24"/>
          <w:u w:val="single"/>
        </w:rPr>
        <w:t xml:space="preserve">货物送达指定地点后，中标人办理运输和装卸，采购人现场开箱检查，根据合同对货物的质量、规格、数量进行检验，如有缺漏、损坏，由中标人负责调换、补齐。根据验货情况做开箱记录，双方签字确认。在未验收前，货物保管、安全均由中标人负责，</w:t>
      </w:r>
      <w:r>
        <w:rPr>
          <w:rFonts w:hint="eastAsia" w:asciiTheme="minorEastAsia" w:hAnsiTheme="minorEastAsia" w:eastAsiaTheme="minorEastAsia" w:cstheme="minorEastAsia"/>
          <w:b/>
          <w:bCs/>
          <w:i/>
          <w:sz w:val="24"/>
          <w:szCs w:val="24"/>
          <w:u w:val="single"/>
          <w:lang w:val="zh-CN"/>
        </w:rPr>
        <w:t xml:space="preserve">设备验收由最终用户单位负责具体实施，应当按招投标文件的要求及投标文件承诺（以更优者为准）的配置要求对全部设备（如型号、规格、数量等）以及文件（如装箱清单、产品合格证明文件，使用说明书、软件介质等）进行验收；在测试或运行中出现性能指标或功能上不符合投标文件承诺和合同要求时，中标人应及时解决。不符合招投标文件要求的，将视情况按验收不合格设备进行处置。</w:t>
      </w:r>
      <w:r/>
    </w:p>
    <w:p>
      <w:pPr>
        <w:ind w:firstLine="480"/>
        <w:jc w:val="both"/>
        <w:spacing w:line="360" w:lineRule="auto"/>
        <w:rPr>
          <w:rFonts w:hint="eastAsia" w:asciiTheme="minorEastAsia" w:hAnsiTheme="minorEastAsia" w:eastAsiaTheme="minorEastAsia" w:cstheme="minorEastAsia"/>
          <w:b/>
          <w:bCs/>
          <w:i/>
          <w:sz w:val="24"/>
          <w:szCs w:val="24"/>
          <w:u w:val="single"/>
          <w:lang w:val="zh-CN"/>
        </w:rPr>
      </w:pPr>
      <w:r>
        <w:rPr>
          <w:rFonts w:hint="eastAsia" w:asciiTheme="minorEastAsia" w:hAnsiTheme="minorEastAsia" w:eastAsiaTheme="minorEastAsia" w:cstheme="minorEastAsia"/>
          <w:b/>
          <w:bCs/>
          <w:i/>
          <w:sz w:val="24"/>
          <w:szCs w:val="24"/>
          <w:u w:val="single"/>
        </w:rPr>
        <w:t xml:space="preserve">3</w:t>
      </w:r>
      <w:r>
        <w:rPr>
          <w:rFonts w:hint="eastAsia" w:asciiTheme="minorEastAsia" w:hAnsiTheme="minorEastAsia" w:cstheme="minorEastAsia"/>
          <w:b/>
          <w:bCs/>
          <w:i/>
          <w:sz w:val="24"/>
          <w:szCs w:val="24"/>
          <w:u w:val="single"/>
          <w:lang w:val="en-US" w:eastAsia="zh-CN"/>
        </w:rPr>
        <w:t xml:space="preserve">.</w:t>
      </w:r>
      <w:r>
        <w:rPr>
          <w:rFonts w:hint="eastAsia" w:asciiTheme="minorEastAsia" w:hAnsiTheme="minorEastAsia" w:eastAsiaTheme="minorEastAsia" w:cstheme="minorEastAsia"/>
          <w:b/>
          <w:bCs/>
          <w:i/>
          <w:sz w:val="24"/>
          <w:szCs w:val="24"/>
          <w:u w:val="single"/>
          <w:lang w:val="zh-CN"/>
        </w:rPr>
        <w:t xml:space="preserve">验收报告回执经最终用户单位签章和所在医共体牵头单位盖章确认后，作为付款条件之一。资料不齐全、验收不合格设备，采购人有权拒收，中标人应在限期内整改和更换到位。</w:t>
      </w:r>
      <w:r/>
    </w:p>
    <w:p>
      <w:pPr>
        <w:ind w:firstLine="482"/>
        <w:jc w:val="both"/>
        <w:spacing w:line="360" w:lineRule="auto"/>
        <w:rPr>
          <w:rFonts w:hint="eastAsia" w:asciiTheme="minorEastAsia" w:hAnsiTheme="minorEastAsia" w:eastAsiaTheme="minorEastAsia" w:cstheme="minorEastAsia"/>
          <w:b/>
          <w:bCs/>
          <w:i/>
          <w:sz w:val="24"/>
          <w:szCs w:val="24"/>
          <w:u w:val="single"/>
          <w:lang w:val="zh-CN"/>
        </w:rPr>
      </w:pPr>
      <w:r>
        <w:rPr>
          <w:rFonts w:hint="eastAsia" w:asciiTheme="minorEastAsia" w:hAnsiTheme="minorEastAsia" w:eastAsiaTheme="minorEastAsia" w:cstheme="minorEastAsia"/>
          <w:b/>
          <w:bCs/>
          <w:i/>
          <w:sz w:val="24"/>
          <w:szCs w:val="24"/>
          <w:u w:val="single"/>
          <w:lang w:val="zh-CN"/>
        </w:rPr>
        <w:t xml:space="preserve">4</w:t>
      </w:r>
      <w:r>
        <w:rPr>
          <w:rFonts w:hint="eastAsia" w:asciiTheme="minorEastAsia" w:hAnsiTheme="minorEastAsia" w:cstheme="minorEastAsia"/>
          <w:b/>
          <w:bCs/>
          <w:i/>
          <w:sz w:val="24"/>
          <w:szCs w:val="24"/>
          <w:u w:val="single"/>
          <w:lang w:val="en-US" w:eastAsia="zh-CN"/>
        </w:rPr>
        <w:t xml:space="preserve">.</w:t>
      </w:r>
      <w:r>
        <w:rPr>
          <w:rFonts w:hint="eastAsia" w:asciiTheme="minorEastAsia" w:hAnsiTheme="minorEastAsia" w:eastAsiaTheme="minorEastAsia" w:cstheme="minorEastAsia"/>
          <w:b/>
          <w:bCs/>
          <w:i/>
          <w:sz w:val="24"/>
          <w:szCs w:val="24"/>
          <w:u w:val="single"/>
          <w:lang w:val="zh-CN"/>
        </w:rPr>
        <w:t xml:space="preserve">最终用户单位对中标人提供的设备在使用前进行调试时，中标人需负责安装并向最终用户单位提供现场技术培训，培训应按照中标人投标文件提供的培训方案实施，并协助最终用户单位一起调试，直到符合技术要求，最终用户单位才做最终验收。</w:t>
      </w:r>
      <w:r/>
    </w:p>
    <w:p>
      <w:pPr>
        <w:ind w:firstLine="482"/>
        <w:jc w:val="both"/>
        <w:spacing w:line="360" w:lineRule="auto"/>
        <w:rPr>
          <w:rFonts w:hint="eastAsia" w:asciiTheme="minorEastAsia" w:hAnsiTheme="minorEastAsia" w:eastAsiaTheme="minorEastAsia" w:cstheme="minorEastAsia"/>
          <w:b/>
          <w:bCs/>
          <w:i/>
          <w:sz w:val="24"/>
          <w:szCs w:val="24"/>
          <w:u w:val="single"/>
        </w:rPr>
      </w:pPr>
      <w:r>
        <w:rPr>
          <w:rFonts w:hint="eastAsia" w:asciiTheme="minorEastAsia" w:hAnsiTheme="minorEastAsia" w:eastAsiaTheme="minorEastAsia" w:cstheme="minorEastAsia"/>
          <w:b/>
          <w:bCs/>
          <w:i/>
          <w:sz w:val="24"/>
          <w:szCs w:val="24"/>
          <w:u w:val="single"/>
          <w:lang w:val="zh-CN"/>
        </w:rPr>
        <w:t xml:space="preserve">5</w:t>
      </w:r>
      <w:r>
        <w:rPr>
          <w:rFonts w:hint="eastAsia" w:asciiTheme="minorEastAsia" w:hAnsiTheme="minorEastAsia" w:cstheme="minorEastAsia"/>
          <w:b/>
          <w:bCs/>
          <w:i/>
          <w:sz w:val="24"/>
          <w:szCs w:val="24"/>
          <w:u w:val="single"/>
          <w:lang w:val="en-US" w:eastAsia="zh-CN"/>
        </w:rPr>
        <w:t xml:space="preserve">.</w:t>
      </w:r>
      <w:r>
        <w:rPr>
          <w:rFonts w:hint="eastAsia" w:asciiTheme="minorEastAsia" w:hAnsiTheme="minorEastAsia" w:eastAsiaTheme="minorEastAsia" w:cstheme="minorEastAsia"/>
          <w:b/>
          <w:bCs/>
          <w:i/>
          <w:sz w:val="24"/>
          <w:szCs w:val="24"/>
          <w:u w:val="single"/>
          <w:lang w:val="zh-CN"/>
        </w:rPr>
        <w:t xml:space="preserve">验收时双方如果就质量问题有争议，可以委托江苏省省级法定检测机构进行检测评定。质量合格的检测费用由采购人承担，质量不合格的，检测费用由中标人承担。</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rPr>
        <w:t xml:space="preserve">八</w:t>
      </w:r>
      <w:r>
        <w:rPr>
          <w:rFonts w:hint="eastAsia" w:asciiTheme="minorEastAsia" w:hAnsiTheme="minorEastAsia" w:eastAsiaTheme="minorEastAsia" w:cstheme="minorEastAsia"/>
          <w:b/>
          <w:sz w:val="24"/>
          <w:szCs w:val="24"/>
          <w:lang w:val="zh-CN"/>
        </w:rPr>
        <w:t xml:space="preserve">、培训要求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val="zh-CN"/>
        </w:rPr>
        <w:t xml:space="preserve">中标人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Theme="minorEastAsia" w:hAnsiTheme="minorEastAsia" w:eastAsiaTheme="minorEastAsia" w:cstheme="minorEastAsia"/>
          <w:sz w:val="24"/>
          <w:szCs w:val="24"/>
        </w:rPr>
        <w:t xml:space="preserve">。</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九、售后服务要求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中标人提供的设备的质量标准售后服务及维修、</w:t>
      </w:r>
      <w:r>
        <w:rPr>
          <w:rFonts w:hint="eastAsia" w:asciiTheme="minorEastAsia" w:hAnsiTheme="minorEastAsia" w:eastAsiaTheme="minorEastAsia" w:cstheme="minorEastAsia"/>
          <w:sz w:val="24"/>
          <w:szCs w:val="24"/>
        </w:rPr>
        <w:t xml:space="preserve">备品备件</w:t>
      </w:r>
      <w:r>
        <w:rPr>
          <w:rFonts w:hint="eastAsia" w:asciiTheme="minorEastAsia" w:hAnsiTheme="minorEastAsia" w:eastAsiaTheme="minorEastAsia" w:cstheme="minorEastAsia"/>
          <w:sz w:val="24"/>
          <w:szCs w:val="24"/>
          <w:lang w:val="zh-CN"/>
        </w:rPr>
        <w:t xml:space="preserve">的供应价格等，</w:t>
      </w:r>
      <w:r>
        <w:rPr>
          <w:rFonts w:hint="eastAsia" w:asciiTheme="minorEastAsia" w:hAnsiTheme="minorEastAsia" w:eastAsiaTheme="minorEastAsia" w:cstheme="minorEastAsia"/>
          <w:sz w:val="24"/>
          <w:szCs w:val="24"/>
        </w:rPr>
        <w:t xml:space="preserve">应</w:t>
      </w:r>
      <w:r>
        <w:rPr>
          <w:rFonts w:hint="eastAsia" w:asciiTheme="minorEastAsia" w:hAnsiTheme="minorEastAsia" w:eastAsiaTheme="minorEastAsia" w:cstheme="minorEastAsia"/>
          <w:sz w:val="24"/>
          <w:szCs w:val="24"/>
          <w:lang w:val="zh-CN"/>
        </w:rPr>
        <w:t xml:space="preserve">按招标文件要求</w:t>
      </w:r>
      <w:r>
        <w:rPr>
          <w:rFonts w:hint="eastAsia" w:asciiTheme="minorEastAsia" w:hAnsiTheme="minorEastAsia" w:eastAsiaTheme="minorEastAsia" w:cstheme="minorEastAsia"/>
          <w:sz w:val="24"/>
          <w:szCs w:val="24"/>
        </w:rPr>
        <w:t xml:space="preserve">提供</w:t>
      </w:r>
      <w:r>
        <w:rPr>
          <w:rFonts w:hint="eastAsia" w:asciiTheme="minorEastAsia" w:hAnsiTheme="minorEastAsia" w:eastAsiaTheme="minorEastAsia" w:cstheme="minorEastAsia"/>
          <w:sz w:val="24"/>
          <w:szCs w:val="24"/>
          <w:lang w:val="zh-CN"/>
        </w:rPr>
        <w:t xml:space="preserve">承诺及</w:t>
      </w:r>
      <w:r>
        <w:rPr>
          <w:rFonts w:hint="eastAsia" w:asciiTheme="minorEastAsia" w:hAnsiTheme="minorEastAsia" w:eastAsiaTheme="minorEastAsia" w:cstheme="minorEastAsia"/>
          <w:sz w:val="24"/>
          <w:szCs w:val="24"/>
        </w:rPr>
        <w:t xml:space="preserve">符合</w:t>
      </w:r>
      <w:r>
        <w:rPr>
          <w:rFonts w:hint="eastAsia" w:asciiTheme="minorEastAsia" w:hAnsiTheme="minorEastAsia" w:eastAsiaTheme="minorEastAsia" w:cstheme="minorEastAsia"/>
          <w:sz w:val="24"/>
          <w:szCs w:val="24"/>
          <w:lang w:val="zh-CN"/>
        </w:rPr>
        <w:t xml:space="preserve">国家规定的相关标准执行。</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中标人提供设备整机及所配置的全部第三方产品（包括但不限于电池、所有零配件、所配置的全部第三方产品以及人工服务）</w:t>
      </w:r>
      <w:r>
        <w:rPr>
          <w:rFonts w:hint="eastAsia" w:asciiTheme="minorEastAsia" w:hAnsiTheme="minorEastAsia" w:eastAsiaTheme="minorEastAsia" w:cstheme="minorEastAsia"/>
          <w:sz w:val="24"/>
          <w:szCs w:val="24"/>
        </w:rPr>
        <w:t xml:space="preserve">不低于五</w:t>
      </w:r>
      <w:r>
        <w:rPr>
          <w:rFonts w:hint="eastAsia" w:asciiTheme="minorEastAsia" w:hAnsiTheme="minorEastAsia" w:eastAsiaTheme="minorEastAsia" w:cstheme="minorEastAsia"/>
          <w:sz w:val="24"/>
          <w:szCs w:val="24"/>
          <w:lang w:val="zh-CN"/>
        </w:rPr>
        <w:t xml:space="preserve">年原厂保修，质保期内每年至少提供一次保养（</w:t>
      </w:r>
      <w:r>
        <w:rPr>
          <w:rFonts w:hint="eastAsia" w:asciiTheme="minorEastAsia" w:hAnsiTheme="minorEastAsia" w:eastAsiaTheme="minorEastAsia" w:cstheme="minorEastAsia"/>
          <w:sz w:val="24"/>
          <w:szCs w:val="24"/>
        </w:rPr>
        <w:t xml:space="preserve">所需费用包含在预算以内</w:t>
      </w:r>
      <w:r>
        <w:rPr>
          <w:rFonts w:hint="eastAsia" w:asciiTheme="minorEastAsia" w:hAnsiTheme="minorEastAsia" w:eastAsiaTheme="minorEastAsia" w:cstheme="minorEastAsia"/>
          <w:sz w:val="24"/>
          <w:szCs w:val="24"/>
          <w:lang w:val="zh-CN"/>
        </w:rPr>
        <w:t xml:space="preserve">）。</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投标人要充分考虑到设备生命周期成本，</w:t>
      </w:r>
      <w:r>
        <w:rPr>
          <w:rFonts w:hint="eastAsia" w:asciiTheme="minorEastAsia" w:hAnsiTheme="minorEastAsia" w:cstheme="minorEastAsia"/>
          <w:sz w:val="24"/>
          <w:szCs w:val="24"/>
          <w:lang w:val="en-US" w:eastAsia="zh-CN"/>
        </w:rPr>
        <w:t xml:space="preserve">并具备完善的</w:t>
      </w:r>
      <w:r>
        <w:rPr>
          <w:rFonts w:hint="eastAsia" w:asciiTheme="minorEastAsia" w:hAnsiTheme="minorEastAsia" w:eastAsiaTheme="minorEastAsia" w:cstheme="minorEastAsia"/>
          <w:sz w:val="24"/>
          <w:szCs w:val="24"/>
          <w:lang w:val="zh-CN"/>
        </w:rPr>
        <w:t xml:space="preserve">备品备件方案，</w:t>
      </w:r>
      <w:r>
        <w:rPr>
          <w:rFonts w:hint="eastAsia" w:asciiTheme="minorEastAsia" w:hAnsiTheme="minorEastAsia" w:cstheme="minorEastAsia"/>
          <w:sz w:val="24"/>
          <w:szCs w:val="24"/>
          <w:lang w:val="en-US" w:eastAsia="zh-CN"/>
        </w:rPr>
        <w:t xml:space="preserve">包</w:t>
      </w:r>
      <w:r>
        <w:rPr>
          <w:rFonts w:hint="eastAsia" w:asciiTheme="minorEastAsia" w:hAnsiTheme="minorEastAsia" w:eastAsiaTheme="minorEastAsia" w:cstheme="minorEastAsia"/>
          <w:sz w:val="24"/>
          <w:szCs w:val="24"/>
          <w:lang w:val="zh-CN"/>
        </w:rPr>
        <w:t xml:space="preserve">含但不限于配套备品备件品类、规格、数量完成清单；备品备件供货、补发响应时限保障措施；备品备件存储与管理等</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以及后续质保期满后</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w:t>
      </w:r>
      <w:r>
        <w:rPr>
          <w:rFonts w:hint="eastAsia" w:asciiTheme="minorEastAsia" w:hAnsiTheme="minorEastAsia" w:cstheme="minorEastAsia"/>
          <w:sz w:val="24"/>
          <w:szCs w:val="24"/>
          <w:highlight w:val="none"/>
          <w:lang w:val="en-US" w:eastAsia="zh-CN"/>
        </w:rPr>
        <w:t xml:space="preserve">以及</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w:t>
      </w:r>
      <w:r>
        <w:rPr>
          <w:rFonts w:hint="eastAsia" w:asciiTheme="minorEastAsia" w:hAnsiTheme="minorEastAsia" w:cstheme="minorEastAsia"/>
          <w:sz w:val="24"/>
          <w:szCs w:val="24"/>
          <w:highlight w:val="none"/>
          <w:lang w:val="zh-CN"/>
        </w:rPr>
        <w:t xml:space="preserve">。</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中标人提供整体售后服务方案（</w:t>
      </w:r>
      <w:r>
        <w:rPr>
          <w:rFonts w:hint="eastAsia" w:asciiTheme="minorEastAsia" w:hAnsiTheme="minorEastAsia" w:eastAsiaTheme="minorEastAsia" w:cstheme="minorEastAsia"/>
          <w:sz w:val="24"/>
          <w:szCs w:val="24"/>
        </w:rPr>
        <w:t xml:space="preserve">质保期满后服务措施、售后备品备件情况、</w:t>
      </w:r>
      <w:r>
        <w:rPr>
          <w:rFonts w:hint="eastAsia" w:asciiTheme="minorEastAsia" w:hAnsiTheme="minorEastAsia" w:eastAsiaTheme="minorEastAsia" w:cstheme="minorEastAsia"/>
          <w:sz w:val="24"/>
          <w:szCs w:val="24"/>
          <w:lang w:val="zh-CN"/>
        </w:rPr>
        <w:t xml:space="preserve">技术人员保障</w:t>
      </w:r>
      <w:r>
        <w:rPr>
          <w:rFonts w:hint="eastAsia" w:asciiTheme="minorEastAsia" w:hAnsiTheme="minorEastAsia" w:eastAsiaTheme="minorEastAsia" w:cstheme="minorEastAsia"/>
          <w:sz w:val="24"/>
          <w:szCs w:val="24"/>
        </w:rPr>
        <w:t xml:space="preserve">、售后服务响应时间、处罚措施、案例展示、</w:t>
      </w:r>
      <w:r>
        <w:rPr>
          <w:rFonts w:hint="eastAsia" w:asciiTheme="minorEastAsia" w:hAnsiTheme="minorEastAsia" w:eastAsiaTheme="minorEastAsia" w:cstheme="minorEastAsia"/>
          <w:sz w:val="24"/>
          <w:szCs w:val="24"/>
          <w:lang w:val="zh-CN"/>
        </w:rPr>
        <w:t xml:space="preserve">故障解决措施等）、本地化服务方案（</w:t>
      </w:r>
      <w:r>
        <w:rPr>
          <w:rFonts w:hint="eastAsia" w:asciiTheme="minorEastAsia" w:hAnsiTheme="minorEastAsia" w:eastAsiaTheme="minorEastAsia" w:cstheme="minorEastAsia"/>
          <w:sz w:val="24"/>
          <w:szCs w:val="24"/>
        </w:rPr>
        <w:t xml:space="preserve">周边地区</w:t>
      </w:r>
      <w:r>
        <w:rPr>
          <w:rFonts w:hint="eastAsia" w:asciiTheme="minorEastAsia" w:hAnsiTheme="minorEastAsia" w:eastAsiaTheme="minorEastAsia" w:cstheme="minorEastAsia"/>
          <w:sz w:val="24"/>
          <w:szCs w:val="24"/>
          <w:lang w:val="zh-CN"/>
        </w:rPr>
        <w:t xml:space="preserve">各服务网点、维修网点设置情况以及技术人员安排情况）等服务内容；中标人按照招标文件要求提供质保期承诺，鼓励增加质保期。</w:t>
      </w:r>
      <w:r>
        <w:rPr>
          <w:rFonts w:hint="eastAsia" w:asciiTheme="minorEastAsia" w:hAnsiTheme="minorEastAsia" w:eastAsiaTheme="minorEastAsia" w:cstheme="minorEastAsia"/>
          <w:sz w:val="24"/>
          <w:szCs w:val="24"/>
        </w:rPr>
        <w:t xml:space="preserve">  </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中标人提供的设备在质保期内因设备本身的质量问题发生故障，中标人应负责上门维修。对达不到技术要求者，根据实际情况，采购人可选择按以下办法处理：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（1）更换：由中标人承担所发生的全部费用。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（2）退货：中标人应退还采购人支付的合同款，同时应承担该设备的直接费用（运输、保险、检验、货款利息及银行手续费等）及由此对采购人造成的损失，中标人承担损失金额不超过合同总值的5%。</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w:t>
      </w:r>
      <w:r>
        <w:rPr>
          <w:rFonts w:hint="eastAsia" w:asciiTheme="minorEastAsia" w:hAnsiTheme="minorEastAsia" w:cstheme="minorEastAsia"/>
          <w:b/>
          <w:bCs/>
          <w:i/>
          <w:iCs/>
          <w:sz w:val="24"/>
          <w:szCs w:val="24"/>
          <w:u w:val="single"/>
          <w:lang w:val="en-US" w:eastAsia="zh-CN"/>
        </w:rPr>
        <w:t xml:space="preserve">.</w:t>
      </w:r>
      <w:r>
        <w:rPr>
          <w:rFonts w:hint="eastAsia" w:asciiTheme="minorEastAsia" w:hAnsiTheme="minorEastAsia" w:eastAsiaTheme="minorEastAsia" w:cstheme="minorEastAsia"/>
          <w:b/>
          <w:bCs/>
          <w:i/>
          <w:iCs/>
          <w:sz w:val="24"/>
          <w:szCs w:val="24"/>
          <w:u w:val="single"/>
        </w:rPr>
        <w:t xml:space="preserve">质保期不少于</w:t>
      </w:r>
      <w:r>
        <w:rPr>
          <w:rFonts w:hint="eastAsia" w:asciiTheme="minorEastAsia" w:hAnsiTheme="minorEastAsia" w:cstheme="minorEastAsia"/>
          <w:b/>
          <w:bCs/>
          <w:i/>
          <w:iCs/>
          <w:sz w:val="24"/>
          <w:szCs w:val="24"/>
          <w:u w:val="single"/>
          <w:lang w:val="en-US" w:eastAsia="zh-CN"/>
        </w:rPr>
        <w:t xml:space="preserve">五</w:t>
      </w:r>
      <w:r>
        <w:rPr>
          <w:rFonts w:hint="eastAsia" w:asciiTheme="minorEastAsia" w:hAnsiTheme="minorEastAsia" w:eastAsiaTheme="minorEastAsia" w:cstheme="minorEastAsia"/>
          <w:b/>
          <w:bCs/>
          <w:i/>
          <w:iCs/>
          <w:sz w:val="24"/>
          <w:szCs w:val="24"/>
          <w:u w:val="single"/>
        </w:rPr>
        <w:t xml:space="preserve">年，</w:t>
      </w:r>
      <w:r>
        <w:rPr>
          <w:rFonts w:hint="eastAsia" w:asciiTheme="minorEastAsia" w:hAnsiTheme="minorEastAsia" w:eastAsiaTheme="minorEastAsia" w:cstheme="minorEastAsia"/>
          <w:b/>
          <w:bCs/>
          <w:i/>
          <w:iCs/>
          <w:sz w:val="24"/>
          <w:szCs w:val="24"/>
          <w:u w:val="single"/>
          <w:lang w:val="zh-CN"/>
        </w:rPr>
        <w:t xml:space="preserve">在质保期内，中标人应对设备出现的质量及安全问题负责处理解决并承担一切费用。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cstheme="minorEastAsia"/>
          <w:b/>
          <w:bCs/>
          <w:i/>
          <w:iCs/>
          <w:sz w:val="24"/>
          <w:szCs w:val="24"/>
          <w:u w:val="single"/>
          <w:lang w:val="en-US" w:eastAsia="zh-CN"/>
        </w:rPr>
        <w:t xml:space="preserve">6.</w:t>
      </w:r>
      <w:r>
        <w:rPr>
          <w:rFonts w:hint="eastAsia" w:asciiTheme="minorEastAsia" w:hAnsiTheme="minorEastAsia" w:eastAsiaTheme="minorEastAsia" w:cstheme="minorEastAsia"/>
          <w:b/>
          <w:bCs/>
          <w:i/>
          <w:iCs/>
          <w:sz w:val="24"/>
          <w:szCs w:val="24"/>
          <w:u w:val="single"/>
          <w:lang w:val="zh-CN"/>
        </w:rPr>
        <w:t xml:space="preserve">为了确保设备正常运行，中标人应提供技术服务热线（7*24小时），负责解答采购人（含采购人确认的设备最终用户单位）在设备使用中遇到的问题，并及时提出解决问题的建议和操作方法；提供7*</w:t>
      </w:r>
      <w:r>
        <w:rPr>
          <w:rFonts w:hint="eastAsia" w:asciiTheme="minorEastAsia" w:hAnsiTheme="minorEastAsia" w:eastAsiaTheme="minorEastAsia" w:cstheme="minorEastAsia"/>
          <w:b/>
          <w:bCs/>
          <w:i/>
          <w:iCs/>
          <w:sz w:val="24"/>
          <w:szCs w:val="24"/>
          <w:u w:val="single"/>
        </w:rPr>
        <w:t xml:space="preserve">12</w:t>
      </w:r>
      <w:r>
        <w:rPr>
          <w:rFonts w:hint="eastAsia" w:asciiTheme="minorEastAsia" w:hAnsiTheme="minorEastAsia" w:eastAsiaTheme="minorEastAsia" w:cstheme="minorEastAsia"/>
          <w:b/>
          <w:bCs/>
          <w:i/>
          <w:iCs/>
          <w:sz w:val="24"/>
          <w:szCs w:val="24"/>
          <w:u w:val="single"/>
          <w:lang w:val="zh-CN"/>
        </w:rPr>
        <w:t xml:space="preserve">小时现场维修和技术支持服务；中标人应当设立投诉专线，接受采购人（含采购人确认的设备最终用户单位）的投诉</w:t>
      </w:r>
      <w:r>
        <w:rPr>
          <w:rFonts w:hint="eastAsia" w:asciiTheme="minorEastAsia" w:hAnsiTheme="minorEastAsia" w:eastAsiaTheme="minorEastAsia" w:cstheme="minorEastAsia"/>
          <w:b/>
          <w:bCs/>
          <w:i/>
          <w:iCs/>
          <w:sz w:val="24"/>
          <w:szCs w:val="24"/>
          <w:u w:val="single"/>
        </w:rPr>
        <w:t xml:space="preserve">。中标人应提供各服务热线，以及超出承诺维修期限的处罚措施。</w:t>
      </w:r>
      <w:r/>
    </w:p>
    <w:p>
      <w:pPr>
        <w:ind w:firstLine="482"/>
        <w:jc w:val="left"/>
        <w:spacing w:line="360" w:lineRule="auto"/>
        <w:rPr>
          <w:rFonts w:hint="eastAsia" w:ascii="Times New Roman" w:hAnsi="Times New Roman"/>
          <w:b/>
          <w:sz w:val="24"/>
          <w:szCs w:val="24"/>
        </w:rPr>
      </w:pPr>
      <w:r>
        <w:rPr>
          <w:rFonts w:hint="eastAsia" w:ascii="Times New Roman" w:hAnsi="Times New Roman"/>
          <w:b/>
          <w:sz w:val="24"/>
          <w:szCs w:val="24"/>
        </w:rPr>
        <w:t xml:space="preserve">十、商品包装及快递包装要求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（1）商品包装层数不得超过3层，空隙率不大于40%；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（2）商品包装尽可能使用单一材质的包装材料，如因功能需求必须使用不同材质，不同材质间应便于分离；</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（3）商品包装中铅、汞、镉、六价铬的总含量应不大于100mg/kg；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（4）商品包装印刷使用的油墨中挥发性有机化合物(VOCs)含量应不大于5%（以重量计）；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（5）塑料材质商品包装上呈现的印刷颜色不得超过6；</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（6）纸质商品包装应使用 75%以上的可再生纤维原料生产；</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（7）木质商品包装的原料应来源于可持续性森林。</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2.快递包装环保要求：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（1）快递包装中重金属（铅、汞、镉、六价铬）总量应不大于100mg/kg；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（2）快递包装印刷使用的油墨中不应添加邻苯二甲酸酯，其挥发性有机化合物(VOCs)含量应不大于5%（以重量计）；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（3）快递包装中使用纸基材的包装材料，纸基材中的有机氯的含量应不大于 150 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（5）快递中使用的塑料包装袋不得使用聚氯乙烯作为原料，且原料应为单一材质制成，生物分解率大于60%；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（9）快递包装中不得使用溶剂型胶粘剂；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（10）快递应使用电子面单；</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（12）快递包装产品质量和封装方式应符合相关国家或行业标准技术指标要求。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十一、付款方式与履约保证金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付款方式</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设备全部安装完成并验收合格后，采购人支付合同全额款项，中标人需提前提供合法有效增值税发票。如产品资料不齐全、设备验收不合格，采购人有权拒收并要求限期整改，中标人应在采购人要求的限期内整改和更换到位。</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本项目不收取履约保证金。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十二、其他</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i w:val="0"/>
          <w:iCs/>
          <w:sz w:val="24"/>
          <w:szCs w:val="24"/>
          <w:u w:val="none"/>
        </w:rPr>
      </w:pPr>
      <w:r>
        <w:rPr>
          <w:rFonts w:hint="eastAsia" w:asciiTheme="minorEastAsia" w:hAnsiTheme="minorEastAsia" w:eastAsiaTheme="minorEastAsia" w:cstheme="minorEastAsia"/>
          <w:i w:val="0"/>
          <w:iCs/>
          <w:sz w:val="24"/>
          <w:szCs w:val="24"/>
          <w:u w:val="none"/>
          <w:lang w:val="en-US" w:eastAsia="zh-CN"/>
        </w:rPr>
        <w:t xml:space="preserve">1.</w:t>
      </w:r>
      <w:r>
        <w:rPr>
          <w:rFonts w:hint="eastAsia" w:asciiTheme="minorEastAsia" w:hAnsiTheme="minorEastAsia" w:eastAsiaTheme="minorEastAsia" w:cstheme="minorEastAsia"/>
          <w:i w:val="0"/>
          <w:iCs/>
          <w:sz w:val="24"/>
          <w:szCs w:val="24"/>
          <w:u w:val="none"/>
        </w:rPr>
        <w:t xml:space="preserve">投标报价须包含但不限于全部服务的设备、测试、接口费、材料备品备件、包装费、运杂费（运抵现场）、卸货费、现场保管费、运输保险费、成品保护费、安装费、调试费、售后服务、各项有关规费和政策性规定费用及投标人确认为需要的其它费用等，直至交付至采购人使用时所需要的各种费用。本项目报价不得超过预算价。应根据国家收费标准并结合市场实际进行报价，总价包干。</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rPr>
          <w:rFonts w:hint="eastAsia"/>
        </w:rPr>
      </w:pPr>
      <w:r>
        <w:rPr>
          <w:rFonts w:hint="eastAsia"/>
        </w:rPr>
      </w:r>
      <w:r/>
    </w:p>
    <w:p>
      <w:pPr>
        <w:rPr>
          <w:rFonts w:hint="eastAsia"/>
        </w:rPr>
      </w:pPr>
      <w:r>
        <w:rPr>
          <w:rFonts w:hint="eastAsia"/>
        </w:rPr>
        <w:br w:type="page" w:clear="all"/>
      </w:r>
      <w:r/>
    </w:p>
    <w:p>
      <w:pPr>
        <w:pStyle w:val="856"/>
      </w:pPr>
      <w:r>
        <w:rPr>
          <w:rFonts w:hint="eastAsia"/>
        </w:rPr>
        <w:t xml:space="preserve">采购包</w:t>
      </w:r>
      <w:r>
        <w:rPr>
          <w:rFonts w:hint="eastAsia"/>
          <w:lang w:val="en-US" w:eastAsia="zh-CN"/>
        </w:rPr>
        <w:t xml:space="preserve">4</w:t>
      </w:r>
      <w:r>
        <w:rPr>
          <w:rFonts w:hint="eastAsia"/>
        </w:rPr>
        <w:t xml:space="preserve">：</w:t>
      </w:r>
      <w:r/>
    </w:p>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一、项目概况</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设备配置数量不足，难以满足群众日益增长的优质诊疗需求。</w:t>
      </w:r>
      <w:r/>
    </w:p>
    <w:p>
      <w:pPr>
        <w:jc w:val="left"/>
        <w:spacing w:line="360" w:lineRule="auto"/>
        <w:rPr>
          <w:rFonts w:ascii="宋体" w:hAnsi="宋体" w:eastAsia="宋体" w:cs="Times New Roman"/>
          <w:color w:val="000000"/>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发急救处置能力，保障医疗质量与患者安全，优化区域医疗资源配置，更好满足辖区群众就医需求。</w:t>
      </w:r>
      <w:r/>
    </w:p>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二、货物（标的）采购清单</w:t>
      </w:r>
      <w:r/>
    </w:p>
    <w:tbl>
      <w:tblPr>
        <w:tblStyle w:val="859"/>
        <w:tblW w:w="8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910"/>
        <w:gridCol w:w="765"/>
        <w:gridCol w:w="915"/>
        <w:gridCol w:w="3125"/>
      </w:tblGrid>
      <w:tr>
        <w:trPr>
          <w:jc w:val="center"/>
        </w:trPr>
        <w:tc>
          <w:tcPr>
            <w:shd w:val="clear" w:color="auto" w:fill="auto"/>
            <w:tcW w:w="725"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910"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765" w:type="dxa"/>
            <w:vAlign w:val="center"/>
            <w:textDirection w:val="lrTb"/>
            <w:noWrap w:val="false"/>
          </w:tcPr>
          <w:p>
            <w:pPr>
              <w:jc w:val="center"/>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915" w:type="dxa"/>
            <w:vAlign w:val="center"/>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125" w:type="dxa"/>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Pr>
        <w:tc>
          <w:tcPr>
            <w:shd w:val="clear" w:color="auto" w:fill="auto"/>
            <w:tcW w:w="725" w:type="dxa"/>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910" w:type="dxa"/>
            <w:vAlign w:val="center"/>
            <w:textDirection w:val="lrTb"/>
            <w:noWrap w:val="false"/>
          </w:tcPr>
          <w:p>
            <w:pPr>
              <w:jc w:val="center"/>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lang w:val="en-US" w:eastAsia="zh-CN"/>
              </w:rPr>
              <w:t xml:space="preserve">彩色多普勒超声诊断系统</w:t>
            </w:r>
            <w:r/>
          </w:p>
        </w:tc>
        <w:tc>
          <w:tcPr>
            <w:shd w:val="clear" w:color="auto" w:fill="auto"/>
            <w:tcW w:w="765" w:type="dxa"/>
            <w:vAlign w:val="center"/>
            <w:textDirection w:val="lrTb"/>
            <w:noWrap w:val="false"/>
          </w:tcPr>
          <w:p>
            <w:pPr>
              <w:jc w:val="center"/>
              <w:spacing w:line="360" w:lineRule="auto"/>
              <w:widowControl/>
              <w:rPr>
                <w:rFonts w:hint="eastAsia" w:ascii="宋体" w:hAnsi="宋体" w:eastAsia="宋体" w:cs="Helvetica"/>
                <w:sz w:val="24"/>
                <w:szCs w:val="24"/>
                <w:lang w:val="en-US" w:eastAsia="zh-CN" w:bidi="ar-SA"/>
              </w:rPr>
            </w:pPr>
            <w:r>
              <w:rPr>
                <w:rFonts w:hint="eastAsia" w:ascii="宋体" w:hAnsi="宋体" w:eastAsia="宋体" w:cs="Helvetica"/>
                <w:sz w:val="24"/>
                <w:szCs w:val="24"/>
                <w:lang w:val="en-US" w:eastAsia="zh-CN"/>
              </w:rPr>
              <w:t xml:space="preserve">1</w:t>
            </w:r>
            <w:r/>
          </w:p>
        </w:tc>
        <w:tc>
          <w:tcPr>
            <w:shd w:val="clear" w:color="auto" w:fill="auto"/>
            <w:tcW w:w="915" w:type="dxa"/>
            <w:vAlign w:val="center"/>
            <w:textDirection w:val="lrTb"/>
            <w:noWrap w:val="false"/>
          </w:tcPr>
          <w:p>
            <w:pPr>
              <w:jc w:val="center"/>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rPr>
              <w:t xml:space="preserve">台</w:t>
            </w:r>
            <w:r/>
          </w:p>
        </w:tc>
        <w:tc>
          <w:tcPr>
            <w:shd w:val="clear" w:color="auto" w:fill="auto"/>
            <w:tcW w:w="3125" w:type="dxa"/>
            <w:vAlign w:val="center"/>
            <w:textDirection w:val="lrTb"/>
            <w:noWrap w:val="false"/>
          </w:tcPr>
          <w:p>
            <w:pPr>
              <w:jc w:val="center"/>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rPr>
              <w:t xml:space="preserve">工业</w:t>
            </w:r>
            <w:r/>
          </w:p>
        </w:tc>
      </w:tr>
    </w:tbl>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三、货物（标的）技术参数及功能指标</w:t>
      </w:r>
      <w:r/>
    </w:p>
    <w:tbl>
      <w:tblPr>
        <w:tblStyle w:val="859"/>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52"/>
        <w:gridCol w:w="5086"/>
      </w:tblGrid>
      <w:tr>
        <w:trPr>
          <w:jc w:val="center"/>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shd w:val="clear" w:color="auto" w:fill="auto"/>
            <w:tcW w:w="255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货物（标的）名称</w:t>
            </w:r>
            <w:r/>
          </w:p>
        </w:tc>
        <w:tc>
          <w:tcPr>
            <w:shd w:val="clear" w:color="auto" w:fill="auto"/>
            <w:tcW w:w="508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技术参数及功能指标</w:t>
            </w:r>
            <w:r/>
          </w:p>
        </w:tc>
      </w:tr>
      <w:tr>
        <w:trPr>
          <w:jc w:val="center"/>
          <w:trHeight w:val="1036"/>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255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彩色多普勒超声诊断系统</w:t>
            </w:r>
            <w:r/>
          </w:p>
        </w:tc>
        <w:tc>
          <w:tcPr>
            <w:shd w:val="clear" w:color="auto" w:fill="auto"/>
            <w:tcW w:w="5086" w:type="dxa"/>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w:t>
            </w:r>
            <w:r>
              <w:rPr>
                <w:rFonts w:hint="eastAsia" w:asciiTheme="minorEastAsia" w:hAnsiTheme="minorEastAsia" w:eastAsiaTheme="minorEastAsia" w:cstheme="minorEastAsia"/>
                <w:sz w:val="24"/>
                <w:szCs w:val="24"/>
                <w:lang w:val="en-US" w:eastAsia="zh-CN"/>
              </w:rPr>
              <w:t xml:space="preserve">彩色多普勒超声诊断系统</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二、数量：主机1套</w:t>
            </w:r>
            <w:r/>
          </w:p>
          <w:p>
            <w:p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三、</w:t>
            </w:r>
            <w:r>
              <w:rPr>
                <w:rFonts w:hint="eastAsia" w:asciiTheme="minorEastAsia" w:hAnsiTheme="minorEastAsia" w:cstheme="minorEastAsia"/>
                <w:b/>
                <w:bCs/>
                <w:i/>
                <w:iCs/>
                <w:sz w:val="24"/>
                <w:szCs w:val="24"/>
                <w:u w:val="single"/>
                <w:lang w:val="en-US" w:eastAsia="zh-CN"/>
              </w:rPr>
              <w:t xml:space="preserve">总体</w:t>
            </w:r>
            <w:r>
              <w:rPr>
                <w:rFonts w:hint="eastAsia" w:asciiTheme="minorEastAsia" w:hAnsiTheme="minorEastAsia" w:eastAsiaTheme="minorEastAsia" w:cstheme="minorEastAsia"/>
                <w:b/>
                <w:bCs/>
                <w:i/>
                <w:iCs/>
                <w:sz w:val="24"/>
                <w:szCs w:val="24"/>
                <w:u w:val="single"/>
              </w:rPr>
              <w:t xml:space="preserve">要求：</w:t>
            </w:r>
            <w:r/>
          </w:p>
          <w:p>
            <w:p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所配软件为投标机型最新软件版本，所有软件及功能模块须全部开放（含选配）,配置探头所对应的功能模块须全部提供;</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i/>
                <w:iCs/>
                <w:sz w:val="24"/>
                <w:szCs w:val="24"/>
                <w:u w:val="single"/>
              </w:rPr>
              <w:t xml:space="preserve">探头配置不少于：</w:t>
            </w:r>
            <w:r>
              <w:rPr>
                <w:rFonts w:hint="eastAsia" w:asciiTheme="minorEastAsia" w:hAnsiTheme="minorEastAsia" w:eastAsiaTheme="minorEastAsia" w:cstheme="minorEastAsia"/>
                <w:b/>
                <w:bCs/>
                <w:i/>
                <w:iCs/>
                <w:sz w:val="24"/>
                <w:szCs w:val="24"/>
                <w:u w:val="single"/>
                <w:lang w:val="en-US" w:eastAsia="zh-CN"/>
              </w:rPr>
              <w:t xml:space="preserve">单晶体</w:t>
            </w:r>
            <w:r>
              <w:rPr>
                <w:rFonts w:hint="eastAsia" w:asciiTheme="minorEastAsia" w:hAnsiTheme="minorEastAsia" w:eastAsiaTheme="minorEastAsia" w:cstheme="minorEastAsia"/>
                <w:b/>
                <w:bCs/>
                <w:i/>
                <w:iCs/>
                <w:sz w:val="24"/>
                <w:szCs w:val="24"/>
                <w:u w:val="single"/>
              </w:rPr>
              <w:t xml:space="preserve">腹部凸阵探头(胎儿大排畸及腹部常规使用)*1，</w:t>
            </w:r>
            <w:r>
              <w:rPr>
                <w:rFonts w:hint="eastAsia" w:asciiTheme="minorEastAsia" w:hAnsiTheme="minorEastAsia" w:eastAsiaTheme="minorEastAsia" w:cstheme="minorEastAsia"/>
                <w:b/>
                <w:bCs/>
                <w:i/>
                <w:iCs/>
                <w:sz w:val="24"/>
                <w:szCs w:val="24"/>
                <w:u w:val="single"/>
                <w:lang w:val="en-US" w:eastAsia="zh-CN"/>
              </w:rPr>
              <w:t xml:space="preserve">单晶体</w:t>
            </w:r>
            <w:r>
              <w:rPr>
                <w:rFonts w:hint="eastAsia" w:asciiTheme="minorEastAsia" w:hAnsiTheme="minorEastAsia" w:eastAsiaTheme="minorEastAsia" w:cstheme="minorEastAsia"/>
                <w:b/>
                <w:bCs/>
                <w:i/>
                <w:iCs/>
                <w:sz w:val="24"/>
                <w:szCs w:val="24"/>
                <w:u w:val="single"/>
              </w:rPr>
              <w:t xml:space="preserve">腹部凸阵探头(胎儿NT检查及精细检查腹部使用)*1，高频线阵探头*1，腔内微凸阵容积探头*1，腔内微凸阵探头*1，</w:t>
            </w:r>
            <w:r>
              <w:rPr>
                <w:rFonts w:hint="eastAsia" w:asciiTheme="minorEastAsia" w:hAnsiTheme="minorEastAsia" w:eastAsiaTheme="minorEastAsia" w:cstheme="minorEastAsia"/>
                <w:b/>
                <w:bCs/>
                <w:i/>
                <w:iCs/>
                <w:sz w:val="24"/>
                <w:szCs w:val="24"/>
                <w:u w:val="single"/>
                <w:lang w:val="en-US" w:eastAsia="zh-CN"/>
              </w:rPr>
              <w:t xml:space="preserve">单晶体</w:t>
            </w:r>
            <w:r>
              <w:rPr>
                <w:rFonts w:hint="eastAsia" w:asciiTheme="minorEastAsia" w:hAnsiTheme="minorEastAsia" w:eastAsiaTheme="minorEastAsia" w:cstheme="minorEastAsia"/>
                <w:b/>
                <w:bCs/>
                <w:i/>
                <w:iCs/>
                <w:sz w:val="24"/>
                <w:szCs w:val="24"/>
                <w:u w:val="single"/>
              </w:rPr>
              <w:t xml:space="preserve">腹部容积探头*1，超高频探头*1。</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四、设备用途及说明：</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妇产科、腹部、胎儿心脏、新生儿、心脏、泌尿科、浅表组织与小器官、颅脑、肌骨、外周血管及科研的高档四维彩色多普勒超声诊断仪，尤其在盆底超声、经阴道子宫输卵管超声造影、胎儿心脏、AI智能成像、床旁检查领域具有突出优势，满足产科超声诊断，妇科疑难病例超声诊断，胎儿畸形产前诊断及科研。</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五、主要规格及系统概述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 xml:space="preserve">彩色多普勒超声波诊断仪包括：</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5.1.1主机一体化显示器 ≥23英寸</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5.1.2液晶触摸屏≥14英寸</w:t>
            </w:r>
            <w:r>
              <w:rPr>
                <w:rFonts w:hint="eastAsia" w:asciiTheme="minorEastAsia" w:hAnsiTheme="minorEastAsia" w:eastAsiaTheme="minorEastAsia" w:cstheme="minorEastAsia"/>
                <w:sz w:val="24"/>
                <w:szCs w:val="24"/>
                <w:highlight w:val="none"/>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5.1.3数字化二维灰阶成像单元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5.1.4数字化彩色多普勒单元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5.1.5数字化能量多普勒成像单元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5.1.6PW脉冲波多普勒成像单元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5.1.7</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CW连续波多普勒成像单元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5.1.8实时四维成像单元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5.1.9软件波束形成器技术</w:t>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▲5.1.10二维线阵探头可以支持CW连续波多普勒成像</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5.1.11二维立体血流成像技术，二维探头即可呈现立体血流形态，增强血流边界的显示及可视化效果</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5.1.12组织多普勒成像技术</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5.1.13应变式弹性成像技术</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5.1.14内置耦合剂加热功能，提升患者舒适度</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5.1.15宽景成像技术，支持所有凸阵和线阵探头</w:t>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▲5.1.16支持子宫内膜二维妇产场景自动识别与测量</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5.1.17智能胎儿多普勒技术</w:t>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▲5.1.1</w:t>
            </w:r>
            <w:r>
              <w:rPr>
                <w:rFonts w:hint="eastAsia" w:asciiTheme="minorEastAsia" w:hAnsi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rPr>
              <w:t xml:space="preserve">胎心容积自动切面识别技术，时间空间相关成像模式下容积数据自动获取≥6个切面，至少包括四腔心、左室流出道、右室流出道、胃泡 、动脉导管弓、三血管气管切面</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5.2容积四维成像技术：</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支持灰阶及血流三维/四维成像模式，具有虚拟光源移动技术，同时支持≥3个独立的可移动光源。可实现表面成像和透视剪影成像，同时观察组织的外部轮廓和内部结构</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5.2.2具备实时四维自由解刨切面成像技术</w:t>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▲5.2.3具有胎儿自动识别技术，可实时自动跟踪胎儿运动并调整容积成像框位置，快速获得胎儿表面容积成像，提高工作效率</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5.2.4卵泡智能容积成像，自动彩色编码显示，并按照体积大小排序及计数</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5.2.5专用窦卵泡智能容积成像，自动彩色编码显示，并按照体积大小排序及计数</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5.2.6卵泡二维智能成像，自动测量长短经、平均值、容积</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5.2.7时间空间相关成像技术</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5.2.8具有穿刺引导功能，有穿刺引导线</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5.2.9腔内容积探头具有四维实时对比谐波造影功能，支持阴道子宫输卵管超声造影检查</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5.3Ai智能筛查系列技术：</w:t>
            </w:r>
            <w:r/>
          </w:p>
          <w:p>
            <w:pPr>
              <w:jc w:val="left"/>
              <w:keepLines w:val="0"/>
              <w:keepNext w:val="0"/>
              <w:pageBreakBefore w:val="0"/>
              <w:spacing w:line="360" w:lineRule="auto"/>
              <w:widowControl/>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sz w:val="24"/>
                <w:szCs w:val="24"/>
              </w:rPr>
              <w:t xml:space="preserve">▲5.3.1智能实时产筛切面识别：遵循 ISUOG 常规孕中期胎儿超声扫描实践指南，筛查过程中，自动检测识别≥45个推荐切面。</w:t>
            </w:r>
            <w:r>
              <w:rPr>
                <w:rFonts w:hint="eastAsia" w:asciiTheme="minorEastAsia" w:hAnsiTheme="minorEastAsia" w:eastAsiaTheme="minorEastAsia" w:cstheme="minorEastAsia"/>
                <w:sz w:val="24"/>
                <w:szCs w:val="24"/>
                <w:lang w:val="en-US" w:eastAsia="zh-CN"/>
              </w:rPr>
              <w:t xml:space="preserve">支持触摸屏，</w:t>
            </w:r>
            <w:r>
              <w:rPr>
                <w:rFonts w:hint="eastAsia" w:asciiTheme="minorEastAsia" w:hAnsiTheme="minorEastAsia" w:eastAsiaTheme="minorEastAsia" w:cstheme="minorEastAsia"/>
                <w:sz w:val="24"/>
                <w:szCs w:val="24"/>
              </w:rPr>
              <w:t xml:space="preserve">自动注释及测量。改进产筛工作流程，减少操作的差异性，提高一致性</w:t>
            </w:r>
            <w:r>
              <w:rPr>
                <w:rFonts w:hint="eastAsia" w:asciiTheme="minorEastAsia" w:hAnsiTheme="minorEastAsia" w:eastAsiaTheme="minorEastAsia" w:cstheme="minorEastAsia"/>
                <w:b/>
                <w:bCs/>
                <w:sz w:val="24"/>
                <w:szCs w:val="24"/>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提供功能界面截图</w:t>
            </w:r>
            <w:r>
              <w:rPr>
                <w:rFonts w:hint="eastAsia" w:asciiTheme="minorEastAsia" w:hAnsiTheme="minorEastAsia" w:cstheme="minorEastAsia"/>
                <w:b/>
                <w:bCs/>
                <w:sz w:val="24"/>
                <w:szCs w:val="24"/>
                <w:lang w:val="en-US" w:eastAsia="zh-CN"/>
              </w:rPr>
              <w:t xml:space="preserve">、技术白皮书，并加盖投标人公章</w:t>
            </w:r>
            <w:r>
              <w:rPr>
                <w:rFonts w:hint="eastAsia" w:asciiTheme="minorEastAsia" w:hAnsiTheme="minorEastAsia" w:eastAsiaTheme="minorEastAsia" w:cstheme="minorEastAsia"/>
                <w:b/>
                <w:bCs/>
                <w:sz w:val="24"/>
                <w:szCs w:val="24"/>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sz w:val="24"/>
                <w:szCs w:val="24"/>
              </w:rPr>
              <w:t xml:space="preserve">▲5.3.2智能盆底检查: 基于人工智能（AI），遵循国际规范,自动获得前、中、后盆底测量，重复性好。实时自动追踪盆膈裂孔，自动寻找valsalva和缩肛状态下，最大裂孔平面位置;自动测量肛提肌裂孔的面积、周长、前后径和左右径</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提供功能界面截图</w:t>
            </w:r>
            <w:r>
              <w:rPr>
                <w:rFonts w:hint="eastAsia" w:asciiTheme="minorEastAsia" w:hAnsiTheme="minorEastAsia" w:cstheme="minorEastAsia"/>
                <w:b/>
                <w:bCs/>
                <w:sz w:val="24"/>
                <w:szCs w:val="24"/>
                <w:lang w:val="en-US" w:eastAsia="zh-CN"/>
              </w:rPr>
              <w:t xml:space="preserve">或技术白皮书，并加盖投标人公章</w:t>
            </w:r>
            <w:r>
              <w:rPr>
                <w:rFonts w:hint="eastAsia" w:asciiTheme="minorEastAsia" w:hAnsiTheme="minorEastAsia" w:eastAsiaTheme="minorEastAsia" w:cstheme="minorEastAsia"/>
                <w:b/>
                <w:bCs/>
                <w:sz w:val="24"/>
                <w:szCs w:val="24"/>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5.4测量和分析（B型、M型、频谱多普勒、彩色模式）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5.4.1一般测量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5.4.2多普勒血流测量与分析，具有自动包络功能</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5.4.3妇产，心脏，血管，儿科等测量与分析</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5.4.4胎儿生长指标自动测量功能，包括胎儿双顶径、枕额径、头围、腹围、股骨长、肱骨长</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5.4.5自动NT测量技术</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5.4.6自动胎心率测量技术</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5.5图像存储、管理及回放重现</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5.5.1输入/输出信号：USB, HDMI, S-Video, VGA</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5.5.2连通性：医学数字图像和通信DICOM 3.0</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5.5.3超声图像存档与病案管理系统</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5.5.4回放重现单元</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5.5.5硬盘容量≥1T</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5.5.6一体化剪帖板：(在屏幕上)可以存储和回放动态及静态图像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5.6技术参数要求</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5.6.1监视器≥2</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英寸高分辨率LCD监视器</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5.6.2操作控制台，可按需分别按键调节高度、左右转动和锁定</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5.6.3探头接口：≥4个，探头接口为无针式接口</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5.6.4≥14.0英寸多点触控触摸屏</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5.7探头</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5.7.1频率：超宽频、变频探头，工作频率可显示，变频探头中心频率可选择≥3种，多普勒频率≥3种</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5.7.2腹部二维凸阵探头：超声频率1.5 — 6.0 MHz，阵元数≥192</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5.7.3腹部容积探头：超声频率2.0 —8.0 MHz，阵元数≥192阵元</w:t>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▲5.7.4高频线阵探头：超声频率6.0 —15.0 MHz，阵元数≥1008阵元</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5.7.5腔内容积探头：超声频率4.0 —9.0 MHz</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5.7.6腔内凸阵探头：超声频率4.0 — 9.0 MHz</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5.7.7腹部微凸探头：超声频率2.0 — 9.0 MHz</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5.8二维灰阶及容积成像主要参数</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5.8.1数字集成化智能TGC分段≥8段</w:t>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▲5.8.2二维成像扫描深度≥40cm</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5.8.3系统动态范围≥260dB </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5.8.4预设条件针对不同的检查脏器，预置最佳化图像的检查条件，减少操作时的调节，及常用所需的外部调节及组合调节</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5.9频谱多普勒</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5.9.1方式：PW，CW</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5.9.2多普勒发射频率可视可调，中心频率明确显示</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5.9.3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PWD：血流速度≥16m/s；CWD：血流速度≥23m/s</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5.9.4最低测量速度：≤5mm/s </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5.9.5零位移动：≥9级</w:t>
            </w:r>
            <w:r>
              <w:rPr>
                <w:rFonts w:hint="eastAsia" w:asciiTheme="minorEastAsia" w:hAnsiTheme="minorEastAsia" w:eastAsiaTheme="minorEastAsia" w:cstheme="minorEastAsia"/>
                <w:sz w:val="24"/>
                <w:szCs w:val="24"/>
                <w:lang w:eastAsia="zh-CN"/>
              </w:rPr>
              <w:t xml:space="preserve">；</w:t>
            </w:r>
            <w:r/>
          </w:p>
          <w:p>
            <w:pPr>
              <w:jc w:val="both"/>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▲5.9.6</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PWD取样宽度：0.5-2</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mm, 分级可调</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5.10彩色多普勒</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5.10.1显示方式：速度方差显示，速度显示、二维立体血流显示</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5.10.2支持双实时</w:t>
            </w:r>
            <w:r>
              <w:rPr>
                <w:rFonts w:hint="eastAsia" w:asciiTheme="minorEastAsia" w:hAnsiTheme="minorEastAsia" w:eastAsiaTheme="minorEastAsia" w:cstheme="minorEastAsia"/>
                <w:sz w:val="24"/>
                <w:szCs w:val="24"/>
                <w:lang w:eastAsia="zh-CN"/>
              </w:rPr>
              <w:t xml:space="preserve">；</w:t>
            </w:r>
            <w:r/>
          </w:p>
          <w:p>
            <w:pPr>
              <w:jc w:val="left"/>
              <w:keepLines w:val="0"/>
              <w:keepNext w:val="0"/>
              <w:pageBreakBefore w:val="0"/>
              <w:spacing w:line="360" w:lineRule="auto"/>
              <w:widowControl/>
              <w:rPr>
                <w:rFonts w:hint="eastAsia" w:asciiTheme="minorEastAsia" w:hAnsiTheme="minorEastAsia" w:cstheme="minorEastAsia"/>
                <w:sz w:val="24"/>
                <w:szCs w:val="24"/>
                <w:lang w:eastAsia="zh-CN"/>
              </w:rPr>
            </w:pPr>
            <w:r>
              <w:rPr>
                <w:rFonts w:hint="eastAsia" w:asciiTheme="minorEastAsia" w:hAnsiTheme="minorEastAsia" w:eastAsiaTheme="minorEastAsia" w:cstheme="minorEastAsia"/>
                <w:sz w:val="24"/>
                <w:szCs w:val="24"/>
              </w:rPr>
              <w:t xml:space="preserve">5.10.3取样框偏转角度±2</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w:t>
            </w:r>
            <w:r>
              <w:rPr>
                <w:rFonts w:hint="eastAsia" w:asciiTheme="minorEastAsia" w:hAnsiTheme="minorEastAsia" w:cstheme="minorEastAsia"/>
                <w:sz w:val="24"/>
                <w:szCs w:val="24"/>
                <w:lang w:eastAsia="zh-CN"/>
              </w:rPr>
              <w:t xml:space="preserve">；</w:t>
            </w:r>
            <w:r/>
          </w:p>
          <w:p>
            <w:pPr>
              <w:numPr>
                <w:ilvl w:val="0"/>
                <w:numId w:val="0"/>
              </w:numPr>
              <w:jc w:val="left"/>
              <w:keepLines w:val="0"/>
              <w:keepNext w:val="0"/>
              <w:pageBreakBefore w:val="0"/>
              <w:spacing w:line="360" w:lineRule="auto"/>
              <w:widowControl/>
              <w:rPr>
                <w:rFonts w:hint="default" w:asciiTheme="minorEastAsia" w:hAnsiTheme="minorEastAsia" w:cstheme="minorEastAsia"/>
                <w:sz w:val="24"/>
                <w:szCs w:val="24"/>
                <w:lang w:val="en-US" w:eastAsia="zh-CN"/>
              </w:rPr>
            </w:pPr>
            <w:r>
              <w:rPr>
                <w:rFonts w:hint="eastAsia" w:asciiTheme="minorEastAsia" w:hAnsi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全流程 DICOM 3.0、无缝对接医院现有 HIS/  PACS/电子病历</w:t>
            </w:r>
            <w:r>
              <w:rPr>
                <w:rFonts w:hint="eastAsia" w:asciiTheme="minorEastAsia" w:hAnsiTheme="minorEastAsia" w:cstheme="minorEastAsia"/>
                <w:sz w:val="24"/>
                <w:szCs w:val="24"/>
                <w:highlight w:val="none"/>
                <w:lang w:val="en-US" w:eastAsia="zh-CN"/>
              </w:rPr>
              <w:t xml:space="preserve">,并承担相关接口费用。</w:t>
            </w:r>
            <w:r/>
          </w:p>
        </w:tc>
      </w:tr>
    </w:tbl>
    <w:p>
      <w:pPr>
        <w:ind w:firstLine="480"/>
        <w:jc w:val="both"/>
        <w:keepLines w:val="0"/>
        <w:keepNext w:val="0"/>
        <w:pageBreakBefore w:val="0"/>
        <w:spacing w:line="360" w:lineRule="auto"/>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四、</w:t>
      </w:r>
      <w:r>
        <w:rPr>
          <w:rFonts w:hint="eastAsia" w:asciiTheme="minorEastAsia" w:hAnsiTheme="minorEastAsia" w:eastAsiaTheme="minorEastAsia" w:cstheme="minorEastAsia"/>
          <w:b/>
          <w:sz w:val="24"/>
          <w:szCs w:val="24"/>
          <w:lang w:val="en-US" w:eastAsia="zh-CN"/>
        </w:rPr>
        <w:t xml:space="preserve">设备</w:t>
      </w:r>
      <w:r>
        <w:rPr>
          <w:rFonts w:hint="eastAsia" w:asciiTheme="minorEastAsia" w:hAnsiTheme="minorEastAsia" w:eastAsiaTheme="minorEastAsia" w:cstheme="minorEastAsia"/>
          <w:b/>
          <w:sz w:val="24"/>
          <w:szCs w:val="24"/>
          <w:lang w:val="zh-CN"/>
        </w:rPr>
        <w:t xml:space="preserve">供货</w:t>
      </w:r>
      <w:r>
        <w:rPr>
          <w:rFonts w:hint="eastAsia" w:asciiTheme="minorEastAsia" w:hAnsiTheme="minorEastAsia" w:eastAsiaTheme="minorEastAsia" w:cstheme="minorEastAsia"/>
          <w:b/>
          <w:sz w:val="24"/>
          <w:szCs w:val="24"/>
          <w:lang w:val="en-US" w:eastAsia="zh-CN"/>
        </w:rPr>
        <w:t xml:space="preserve">及辅材、配件</w:t>
      </w:r>
      <w:r>
        <w:rPr>
          <w:rFonts w:hint="eastAsia" w:asciiTheme="minorEastAsia" w:hAnsiTheme="minorEastAsia" w:eastAsiaTheme="minorEastAsia" w:cstheme="minorEastAsia"/>
          <w:b/>
          <w:sz w:val="24"/>
          <w:szCs w:val="24"/>
          <w:lang w:val="zh-CN"/>
        </w:rPr>
        <w:t xml:space="preserve">要求</w:t>
      </w:r>
      <w:r/>
    </w:p>
    <w:p>
      <w:pPr>
        <w:ind w:firstLine="480"/>
        <w:jc w:val="both"/>
        <w:keepLines w:val="0"/>
        <w:keepNext w:val="0"/>
        <w:pageBreakBefore w:val="0"/>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cstheme="minorEastAsia"/>
          <w:b/>
          <w:bCs/>
          <w:i/>
          <w:iCs/>
          <w:sz w:val="24"/>
          <w:szCs w:val="24"/>
          <w:u w:val="single"/>
          <w:lang w:val="en-US" w:eastAsia="zh-CN"/>
        </w:rPr>
        <w:t xml:space="preserve">1.</w:t>
      </w:r>
      <w:r>
        <w:rPr>
          <w:rFonts w:hint="eastAsia" w:asciiTheme="minorEastAsia" w:hAnsiTheme="minorEastAsia" w:eastAsiaTheme="minorEastAsia" w:cstheme="minorEastAsia"/>
          <w:b/>
          <w:bCs/>
          <w:i/>
          <w:iCs/>
          <w:sz w:val="24"/>
          <w:szCs w:val="24"/>
          <w:u w:val="single"/>
          <w:lang w:val="en-US" w:eastAsia="zh-CN"/>
        </w:rPr>
        <w:t xml:space="preserve">.所投产品要求：投标人必须提供所投医疗产品有效的《医疗器械注册证》（投标文件中提供《医疗器械注册证》并加盖投标人公章，证书上的型号必须与所投型号一致，否则无效投标）</w:t>
      </w:r>
      <w:r/>
    </w:p>
    <w:p>
      <w:pPr>
        <w:ind w:firstLine="480"/>
        <w:jc w:val="both"/>
        <w:keepLines w:val="0"/>
        <w:keepNext w:val="0"/>
        <w:pageBreakBefore w:val="0"/>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b/>
          <w:bCs/>
          <w:i/>
          <w:iCs/>
          <w:sz w:val="24"/>
          <w:szCs w:val="24"/>
          <w:u w:val="single"/>
          <w:lang w:val="en-US" w:eastAsia="zh-CN"/>
        </w:rPr>
        <w:t xml:space="preserve">2.</w:t>
      </w:r>
      <w:r>
        <w:rPr>
          <w:rFonts w:hint="eastAsia" w:asciiTheme="minorEastAsia" w:hAnsiTheme="minorEastAsia" w:eastAsiaTheme="minorEastAsia" w:cstheme="minorEastAsia"/>
          <w:b/>
          <w:bCs/>
          <w:i/>
          <w:iCs/>
          <w:sz w:val="24"/>
          <w:szCs w:val="24"/>
          <w:u w:val="single"/>
        </w:rPr>
        <w:t xml:space="preserve">交货期：</w:t>
      </w:r>
      <w:r>
        <w:rPr>
          <w:rFonts w:hint="eastAsia" w:asciiTheme="minorEastAsia" w:hAnsiTheme="minorEastAsia" w:eastAsiaTheme="minorEastAsia" w:cstheme="minorEastAsia"/>
          <w:b/>
          <w:bCs/>
          <w:i/>
          <w:iCs/>
          <w:sz w:val="24"/>
          <w:szCs w:val="24"/>
          <w:u w:val="single"/>
          <w:lang w:val="zh-CN"/>
        </w:rPr>
        <w:t xml:space="preserve">合同签订后30日内</w:t>
      </w:r>
      <w:r>
        <w:rPr>
          <w:rFonts w:hint="eastAsia" w:asciiTheme="minorEastAsia" w:hAnsiTheme="minorEastAsia" w:eastAsiaTheme="minorEastAsia" w:cstheme="minorEastAsia"/>
          <w:b/>
          <w:bCs/>
          <w:i/>
          <w:iCs/>
          <w:sz w:val="24"/>
          <w:szCs w:val="24"/>
          <w:u w:val="single"/>
          <w:lang w:val="en-US" w:eastAsia="zh-CN"/>
        </w:rPr>
        <w:t xml:space="preserve">完成供货，产品符合要求</w:t>
      </w:r>
      <w:r>
        <w:rPr>
          <w:rFonts w:hint="eastAsia" w:asciiTheme="minorEastAsia" w:hAnsiTheme="minorEastAsia" w:eastAsiaTheme="minorEastAsia" w:cstheme="minorEastAsia"/>
          <w:b/>
          <w:bCs/>
          <w:i/>
          <w:iCs/>
          <w:sz w:val="24"/>
          <w:szCs w:val="24"/>
          <w:u w:val="single"/>
        </w:rPr>
        <w:t xml:space="preserve">。</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.交货方式：现场交货。</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lang w:val="zh-CN" w:eastAsia="zh-CN"/>
        </w:rPr>
      </w:pPr>
      <w:r>
        <w:rPr>
          <w:rFonts w:hint="eastAsia" w:asciiTheme="minorEastAsia" w:hAnsi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lang w:val="zh-CN" w:eastAsia="zh-CN"/>
        </w:rPr>
        <w:t xml:space="preserve">.交货地点：</w:t>
      </w:r>
      <w:r>
        <w:rPr>
          <w:rFonts w:hint="eastAsia" w:asciiTheme="minorEastAsia" w:hAnsiTheme="minorEastAsia" w:eastAsiaTheme="minorEastAsia" w:cstheme="minorEastAsia"/>
          <w:sz w:val="24"/>
          <w:szCs w:val="24"/>
          <w:lang w:val="en-US" w:eastAsia="zh-CN"/>
        </w:rPr>
        <w:t xml:space="preserve">连云港市灌云县人民医院。</w:t>
      </w:r>
      <w:r/>
    </w:p>
    <w:p>
      <w:pPr>
        <w:ind w:firstLine="480"/>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.辅材、配件：因不同投标人的设备设计原理未必完全相同，投标人可视自身情况配置辅材，应能充分满足采购人需求的功能及参数要求，</w:t>
      </w:r>
      <w:r>
        <w:rPr>
          <w:rFonts w:hint="eastAsia" w:asciiTheme="minorEastAsia" w:hAnsiTheme="minorEastAsia" w:eastAsiaTheme="minorEastAsia" w:cstheme="minorEastAsia"/>
          <w:color w:val="000000"/>
          <w:sz w:val="24"/>
          <w:szCs w:val="24"/>
        </w:rPr>
        <w:t xml:space="preserve">此部分包含在投标报价中。</w:t>
      </w:r>
      <w:r>
        <w:rPr>
          <w:rFonts w:hint="eastAsia" w:asciiTheme="minorEastAsia" w:hAnsiTheme="minorEastAsia" w:eastAsiaTheme="minorEastAsia" w:cstheme="minorEastAsia"/>
          <w:sz w:val="24"/>
          <w:szCs w:val="24"/>
        </w:rPr>
        <w:t xml:space="preserve">如果投标人中标并签署合同后，在供货或项目实施时出现辅材和配件的任何遗漏，均由中标人及时配齐提供，不影响项目正常实施，</w:t>
      </w:r>
      <w:r>
        <w:rPr>
          <w:rFonts w:hint="eastAsia" w:asciiTheme="minorEastAsia" w:hAnsiTheme="minorEastAsia" w:eastAsiaTheme="minorEastAsia" w:cstheme="minorEastAsia"/>
          <w:color w:val="000000"/>
          <w:sz w:val="24"/>
          <w:szCs w:val="24"/>
        </w:rPr>
        <w:t xml:space="preserve">采购人不在额外支付费用</w:t>
      </w:r>
      <w:r>
        <w:rPr>
          <w:rFonts w:hint="eastAsia" w:asciiTheme="minorEastAsia" w:hAnsiTheme="minorEastAsia" w:eastAsiaTheme="minorEastAsia" w:cstheme="minorEastAsia"/>
          <w:sz w:val="24"/>
          <w:szCs w:val="24"/>
        </w:rPr>
        <w:t xml:space="preserve">。</w:t>
      </w:r>
      <w:r/>
    </w:p>
    <w:p>
      <w:pPr>
        <w:ind w:firstLine="480"/>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宋体" w:hAnsi="宋体"/>
          <w:b/>
          <w:bCs/>
          <w:i/>
          <w:iCs/>
          <w:sz w:val="24"/>
          <w:szCs w:val="24"/>
          <w:highlight w:val="none"/>
          <w:u w:val="single"/>
          <w:lang w:val="en-US" w:eastAsia="zh-CN"/>
        </w:rPr>
        <w:t xml:space="preserve">6.</w:t>
      </w:r>
      <w:r>
        <w:rPr>
          <w:rFonts w:hint="eastAsia" w:ascii="宋体" w:hAnsi="宋体" w:eastAsia="宋体" w:cs="宋体"/>
          <w:b/>
          <w:bCs/>
          <w:i/>
          <w:iCs/>
          <w:color w:val="auto"/>
          <w:sz w:val="24"/>
          <w:szCs w:val="24"/>
          <w:highlight w:val="none"/>
          <w:u w:val="single"/>
          <w:lang w:eastAsia="zh-CN"/>
        </w:rPr>
        <w:t xml:space="preserve">设备的出厂日期必须在到达</w:t>
      </w:r>
      <w:r>
        <w:rPr>
          <w:rFonts w:hint="eastAsia" w:hAnsi="宋体" w:eastAsia="宋体" w:cs="宋体"/>
          <w:b/>
          <w:bCs/>
          <w:i/>
          <w:iCs/>
          <w:color w:val="auto"/>
          <w:sz w:val="24"/>
          <w:szCs w:val="24"/>
          <w:highlight w:val="none"/>
          <w:u w:val="single"/>
          <w:lang w:val="en-US" w:eastAsia="zh-CN"/>
        </w:rPr>
        <w:t xml:space="preserve">院方</w:t>
      </w:r>
      <w:r>
        <w:rPr>
          <w:rFonts w:hint="eastAsia" w:ascii="宋体" w:hAnsi="宋体" w:eastAsia="宋体" w:cs="宋体"/>
          <w:b/>
          <w:bCs/>
          <w:i/>
          <w:iCs/>
          <w:color w:val="auto"/>
          <w:sz w:val="24"/>
          <w:szCs w:val="24"/>
          <w:highlight w:val="none"/>
          <w:u w:val="single"/>
          <w:lang w:val="en-US" w:eastAsia="zh-CN"/>
        </w:rPr>
        <w:t xml:space="preserve">装机日期前6个月内。</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rPr>
        <w:t xml:space="preserve">五</w:t>
      </w:r>
      <w:r>
        <w:rPr>
          <w:rFonts w:hint="eastAsia" w:asciiTheme="minorEastAsia" w:hAnsiTheme="minorEastAsia" w:eastAsiaTheme="minorEastAsia" w:cstheme="minorEastAsia"/>
          <w:b/>
          <w:sz w:val="24"/>
          <w:szCs w:val="24"/>
          <w:lang w:val="zh-CN"/>
        </w:rPr>
        <w:t xml:space="preserve">、安装调试要求</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项目由采购人负责监督、管理和协调整个项目的实施工作。投标人在项目实施过程中，承诺按期供货，在接到付款方或付款方指定用户的通知之日起30天内，分发到付款方指定的用户现场机房，并进行货物装卸、安装、调试，直到设备正常运转为止；并按照最终用户要求组织培训，培训至用户熟练操作为止。保证在不超过承诺的交货时间内供货和完成售后服务工作。</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为使项目培训保质、保量有序实施，投标人</w:t>
      </w:r>
      <w:r>
        <w:rPr>
          <w:rFonts w:hint="eastAsia" w:asciiTheme="minorEastAsia" w:hAnsiTheme="minorEastAsia" w:eastAsiaTheme="minorEastAsia" w:cstheme="minorEastAsia"/>
          <w:sz w:val="24"/>
          <w:szCs w:val="24"/>
        </w:rPr>
        <w:t xml:space="preserve">周边地区</w:t>
      </w:r>
      <w:r>
        <w:rPr>
          <w:rFonts w:hint="eastAsia" w:asciiTheme="minorEastAsia" w:hAnsiTheme="minorEastAsia" w:eastAsiaTheme="minorEastAsia" w:cstheme="minorEastAsia"/>
          <w:sz w:val="24"/>
          <w:szCs w:val="24"/>
          <w:lang w:val="zh-CN"/>
        </w:rPr>
        <w:t xml:space="preserve">需有一个完善的组织机构，需有足够数量技术人员组成实施团队；须针对本项目成立服务小组，设立项目联系人，指派专人全权处理销售中标设备和服务过程中的一切事宜。</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rPr>
        <w:t xml:space="preserve">六</w:t>
      </w:r>
      <w:r>
        <w:rPr>
          <w:rFonts w:hint="eastAsia" w:asciiTheme="minorEastAsia" w:hAnsiTheme="minorEastAsia" w:eastAsiaTheme="minorEastAsia" w:cstheme="minorEastAsia"/>
          <w:b/>
          <w:sz w:val="24"/>
          <w:szCs w:val="24"/>
          <w:lang w:val="zh-CN"/>
        </w:rPr>
        <w:t xml:space="preserve">、国家或行业相关规范标准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zh-CN"/>
        </w:rPr>
        <w:t xml:space="preserve">总体合规要求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本项目采购</w:t>
      </w:r>
      <w:r>
        <w:rPr>
          <w:rFonts w:hint="eastAsia" w:asciiTheme="minorEastAsia" w:hAnsiTheme="minorEastAsia" w:eastAsiaTheme="minorEastAsia" w:cstheme="minorEastAsia"/>
          <w:sz w:val="24"/>
          <w:szCs w:val="24"/>
        </w:rPr>
        <w:t xml:space="preserve">产品</w:t>
      </w:r>
      <w:r>
        <w:rPr>
          <w:rFonts w:hint="eastAsia" w:asciiTheme="minorEastAsia" w:hAnsiTheme="minorEastAsia" w:eastAsiaTheme="minorEastAsia" w:cstheme="minorEastAsia"/>
          <w:sz w:val="24"/>
          <w:szCs w:val="24"/>
          <w:lang w:val="zh-CN"/>
        </w:rPr>
        <w:t xml:space="preserve">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w:t>
      </w:r>
      <w:r>
        <w:rPr>
          <w:rFonts w:hint="eastAsia" w:asciiTheme="minorEastAsia" w:hAnsiTheme="minorEastAsia" w:eastAsiaTheme="minorEastAsia" w:cstheme="minorEastAsia"/>
          <w:sz w:val="24"/>
          <w:szCs w:val="24"/>
          <w:lang w:val="zh-CN"/>
        </w:rPr>
        <w:t xml:space="preserve">通用法律法规及管理规范</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所有投标设备须满足以下国家法律、行政法规及药监管理规范：</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2.1</w:t>
      </w:r>
      <w:r>
        <w:rPr>
          <w:rFonts w:hint="eastAsia" w:asciiTheme="minorEastAsia" w:hAnsiTheme="minorEastAsia" w:eastAsiaTheme="minorEastAsia" w:cstheme="minorEastAsia"/>
          <w:sz w:val="24"/>
          <w:szCs w:val="24"/>
          <w:lang w:val="zh-CN"/>
        </w:rPr>
        <w:t xml:space="preserve"> 核心行政法规：《医疗器械监督管理条例》（国务院令第739号）</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1.2.2</w:t>
      </w:r>
      <w:r>
        <w:rPr>
          <w:rFonts w:hint="eastAsia" w:asciiTheme="minorEastAsia" w:hAnsiTheme="minorEastAsia" w:eastAsiaTheme="minorEastAsia" w:cstheme="minorEastAsia"/>
          <w:sz w:val="24"/>
          <w:szCs w:val="24"/>
          <w:lang w:val="zh-CN"/>
        </w:rPr>
        <w:t xml:space="preserve">基础法律：《中华人民共和国标准化法》《中华人民共和国药品管理法》</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1.2.3</w:t>
      </w:r>
      <w:r>
        <w:rPr>
          <w:rFonts w:hint="eastAsia" w:asciiTheme="minorEastAsia" w:hAnsiTheme="minorEastAsia" w:eastAsiaTheme="minorEastAsia" w:cstheme="minorEastAsia"/>
          <w:sz w:val="24"/>
          <w:szCs w:val="24"/>
          <w:lang w:val="zh-CN"/>
        </w:rPr>
        <w:t xml:space="preserve">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1.2.4</w:t>
      </w:r>
      <w:r>
        <w:rPr>
          <w:rFonts w:hint="eastAsia" w:asciiTheme="minorEastAsia" w:hAnsiTheme="minorEastAsia" w:eastAsiaTheme="minorEastAsia" w:cstheme="minorEastAsia"/>
          <w:sz w:val="24"/>
          <w:szCs w:val="24"/>
          <w:lang w:val="zh-CN"/>
        </w:rPr>
        <w:t xml:space="preserve">生产质量体系要求：符合《医疗器械生产质量管理规范》及有源医疗器械附录要求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1.2.5</w:t>
      </w:r>
      <w:r>
        <w:rPr>
          <w:rFonts w:hint="eastAsia" w:asciiTheme="minorEastAsia" w:hAnsiTheme="minorEastAsia" w:eastAsiaTheme="minorEastAsia" w:cstheme="minorEastAsia"/>
          <w:sz w:val="24"/>
          <w:szCs w:val="24"/>
          <w:lang w:val="zh-CN"/>
        </w:rPr>
        <w:t xml:space="preserve">智能化设备附加要求：具备数据传输、联网功能的设备，符合《医疗器械软件注册审查指导原则》《医疗器械网络安全注册审查指导原则》</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w:t>
      </w:r>
      <w:r>
        <w:rPr>
          <w:rFonts w:hint="eastAsia" w:asciiTheme="minorEastAsia" w:hAnsiTheme="minorEastAsia" w:eastAsiaTheme="minorEastAsia" w:cstheme="minorEastAsia"/>
          <w:sz w:val="24"/>
          <w:szCs w:val="24"/>
          <w:lang w:val="zh-CN"/>
        </w:rPr>
        <w:t xml:space="preserve">通用强制性技术标准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所有投标设备必须满足以下医用电气设备通用强制标准，作为设备安全、性能、电磁兼容的基础准入条件：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GB 9706.1-2020 医用电气设备 第1部分：基本安全和基本性能的通用要求（强制国标，通用底线标准）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9706.102-2021 医用电气设备 第1-2部分：电磁兼容 要求和试验（强制行业标准，EMC电磁兼容必备）</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9706.106-2021 医用电气设备 第1-6部分：可用性通用要求（强制行业标准）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YY/T 0709 医用电气设备报警系统（具备报警功能设备强制适用）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1.4</w:t>
      </w:r>
      <w:r>
        <w:rPr>
          <w:rFonts w:hint="eastAsia" w:asciiTheme="minorEastAsia" w:hAnsiTheme="minorEastAsia" w:eastAsiaTheme="minorEastAsia" w:cstheme="minorEastAsia"/>
          <w:sz w:val="24"/>
          <w:szCs w:val="24"/>
          <w:lang w:val="zh-CN"/>
        </w:rPr>
        <w:t xml:space="preserve">计量与质控合规要求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所有投标设备须符合国家医药计量检定、校准规范，支持医疗机构年度强制检定、质量控制验收，满足临床常态化质控管理要求。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w:t>
      </w:r>
      <w:r>
        <w:rPr>
          <w:rFonts w:hint="eastAsia" w:asciiTheme="minorEastAsia" w:hAnsiTheme="minorEastAsia" w:eastAsiaTheme="minorEastAsia" w:cstheme="minorEastAsia"/>
          <w:sz w:val="24"/>
          <w:szCs w:val="24"/>
          <w:lang w:val="zh-CN"/>
        </w:rPr>
        <w:t xml:space="preserve">硬性条款</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1.5.1</w:t>
      </w:r>
      <w:r>
        <w:rPr>
          <w:rFonts w:hint="eastAsia" w:asciiTheme="minorEastAsia" w:hAnsiTheme="minorEastAsia" w:eastAsiaTheme="minorEastAsia" w:cstheme="minorEastAsia"/>
          <w:sz w:val="24"/>
          <w:szCs w:val="24"/>
          <w:lang w:val="zh-CN"/>
        </w:rPr>
        <w:t xml:space="preserve">投标设备完全满足现行有效国家法律法规、强制性国标、行业标准，无标准过期、合规缺失问题；</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1.5.2</w:t>
      </w:r>
      <w:r>
        <w:rPr>
          <w:rFonts w:hint="eastAsia" w:asciiTheme="minorEastAsia" w:hAnsiTheme="minorEastAsia" w:eastAsiaTheme="minorEastAsia" w:cstheme="minorEastAsia"/>
          <w:sz w:val="24"/>
          <w:szCs w:val="24"/>
          <w:lang w:val="zh-CN"/>
        </w:rPr>
        <w:t xml:space="preserve">设备注册检验、技术要求、出厂检测均依据上述最新版本标准制定、检测，可提供注册检验报告、合规声明等佐证资料；</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1.5.3</w:t>
      </w:r>
      <w:r>
        <w:rPr>
          <w:rFonts w:hint="eastAsia" w:asciiTheme="minorEastAsia" w:hAnsiTheme="minorEastAsia" w:eastAsiaTheme="minorEastAsia" w:cstheme="minorEastAsia"/>
          <w:sz w:val="24"/>
          <w:szCs w:val="24"/>
          <w:lang w:val="zh-CN"/>
        </w:rPr>
        <w:t xml:space="preserve">所有设备符合医疗器械生产规范，具备合法有效的医疗器械注册证、生产资质文件。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上述标准若有更新，请执行最新标准。</w:t>
      </w:r>
      <w:r/>
    </w:p>
    <w:p>
      <w:pPr>
        <w:ind w:firstLine="480"/>
        <w:jc w:val="left"/>
        <w:spacing w:line="360" w:lineRule="auto"/>
        <w:rPr>
          <w:rFonts w:hint="eastAsia" w:asciiTheme="minorEastAsia" w:hAnsiTheme="minorEastAsia" w:eastAsiaTheme="minorEastAsia" w:cstheme="minorEastAsia"/>
          <w:b/>
          <w:bCs w:val="0"/>
          <w:sz w:val="24"/>
          <w:szCs w:val="24"/>
          <w:lang w:val="zh-CN"/>
        </w:rPr>
      </w:pPr>
      <w:r>
        <w:rPr>
          <w:rFonts w:hint="eastAsia" w:asciiTheme="minorEastAsia" w:hAnsiTheme="minorEastAsia" w:eastAsiaTheme="minorEastAsia" w:cstheme="minorEastAsia"/>
          <w:b/>
          <w:bCs w:val="0"/>
          <w:sz w:val="24"/>
          <w:szCs w:val="24"/>
        </w:rPr>
        <w:t xml:space="preserve">七</w:t>
      </w:r>
      <w:r>
        <w:rPr>
          <w:rFonts w:hint="eastAsia" w:asciiTheme="minorEastAsia" w:hAnsiTheme="minorEastAsia" w:eastAsiaTheme="minorEastAsia" w:cstheme="minorEastAsia"/>
          <w:b/>
          <w:bCs w:val="0"/>
          <w:sz w:val="24"/>
          <w:szCs w:val="24"/>
          <w:lang w:val="zh-CN"/>
        </w:rPr>
        <w:t xml:space="preserve">、履约验收要求</w:t>
      </w:r>
      <w:r/>
    </w:p>
    <w:p>
      <w:pPr>
        <w:ind w:firstLine="480"/>
        <w:jc w:val="left"/>
        <w:spacing w:line="360" w:lineRule="auto"/>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i/>
          <w:sz w:val="24"/>
          <w:szCs w:val="24"/>
          <w:u w:val="single"/>
        </w:rPr>
        <w:t xml:space="preserve">1</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投标人提供设备应为全新、未使用过的原装合格正品,并且符合国家有关质量技术标准及相关法律、法规规定的要求。</w:t>
      </w:r>
      <w:r>
        <w:rPr>
          <w:rFonts w:hint="eastAsia" w:asciiTheme="minorEastAsia" w:hAnsiTheme="minorEastAsia" w:eastAsiaTheme="minorEastAsia" w:cstheme="minorEastAsia"/>
          <w:b/>
          <w:bCs w:val="0"/>
          <w:i/>
          <w:sz w:val="24"/>
          <w:szCs w:val="24"/>
          <w:u w:val="single"/>
        </w:rPr>
        <w:t xml:space="preserve">使用说明书、随配附件和工具以及清单一并附于货物内。</w:t>
      </w:r>
      <w:r>
        <w:rPr>
          <w:rFonts w:hint="eastAsia" w:asciiTheme="minorEastAsia" w:hAnsiTheme="minorEastAsia" w:eastAsiaTheme="minorEastAsia" w:cstheme="minorEastAsia"/>
          <w:b/>
          <w:bCs w:val="0"/>
          <w:i/>
          <w:sz w:val="24"/>
          <w:szCs w:val="24"/>
          <w:u w:val="single"/>
          <w:lang w:val="zh-CN"/>
        </w:rPr>
        <w:t xml:space="preserve">投标人需提供产品使用期限的官方证明材料。</w:t>
      </w:r>
      <w:r>
        <w:rPr>
          <w:rFonts w:hint="eastAsia" w:asciiTheme="minorEastAsia" w:hAnsiTheme="minorEastAsia" w:eastAsiaTheme="minorEastAsia" w:cstheme="minorEastAsia"/>
          <w:b/>
          <w:bCs w:val="0"/>
          <w:i/>
          <w:sz w:val="24"/>
          <w:szCs w:val="24"/>
          <w:u w:val="single"/>
        </w:rPr>
        <w:t xml:space="preserve">所提供的技术资料（包含货物）完整正确，数据和资料准确无误，能够保证项目顺利进行，正确地安装调试和验收，满足正常运行和维修保养的需要。</w:t>
      </w:r>
      <w:r>
        <w:rPr>
          <w:rFonts w:hint="eastAsia" w:asciiTheme="minorEastAsia" w:hAnsiTheme="minorEastAsia" w:eastAsiaTheme="minorEastAsia" w:cstheme="minorEastAsia"/>
          <w:b/>
          <w:bCs w:val="0"/>
          <w:i/>
          <w:sz w:val="24"/>
          <w:szCs w:val="24"/>
          <w:u w:val="single"/>
          <w:lang w:val="zh-CN"/>
        </w:rPr>
        <w:t xml:space="preserve">到货验收时发现产品损坏、数量不全、型号规格不符等问题，投标人应及时解决。最终用户或付款方有拒收和追究赔偿责任的权利。</w:t>
      </w:r>
      <w:r/>
    </w:p>
    <w:p>
      <w:pPr>
        <w:ind w:firstLine="480"/>
        <w:jc w:val="left"/>
        <w:spacing w:line="360" w:lineRule="auto"/>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rPr>
        <w:t xml:space="preserve">2</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rPr>
        <w:t xml:space="preserve">货物送达指定地点后，中标人办理运输和装卸，采购人现场开箱检查，根据合同对货物的质量、规格、数量进行检验，如有缺漏、损坏，由中标人负责调换、补齐。根据验货情况做开箱记录，双方签字确认。在未验收前，货物保管、安全均由中标人负责，</w:t>
      </w:r>
      <w:r>
        <w:rPr>
          <w:rFonts w:hint="eastAsia" w:asciiTheme="minorEastAsia" w:hAnsiTheme="minorEastAsia" w:eastAsiaTheme="minorEastAsia" w:cstheme="minorEastAsia"/>
          <w:b/>
          <w:bCs w:val="0"/>
          <w:i/>
          <w:sz w:val="24"/>
          <w:szCs w:val="24"/>
          <w:u w:val="single"/>
          <w:lang w:val="zh-CN"/>
        </w:rPr>
        <w:t xml:space="preserve">设备验收由最终用户单位负责具体实施，应当按招投标文件的要求及投标文件承诺（以更优者为准）的配置要求对全部设备（如型号、规格、数量等）以及文件（如装箱清单、产品合格证明文件，使用说明书、软件介质等）进行验收；在测试或运行中出现性能指标或功能上不符合投标文件承诺和合同要求时，中标人应及时解决。不符合招投标文件要求的，将视情况按验收不合格设备进行处置。</w:t>
      </w:r>
      <w:r/>
    </w:p>
    <w:p>
      <w:pPr>
        <w:ind w:firstLine="480"/>
        <w:spacing w:line="360" w:lineRule="auto"/>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rPr>
        <w:t xml:space="preserve">3</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验收报告回执经最终用户单位签章和所在医共体牵头单位盖章确认后，作为付款条件之一。资料不齐全、验收不合格设备，采购人有权拒收，中标人应在限期内整改和更换到位。</w:t>
      </w:r>
      <w:r/>
    </w:p>
    <w:p>
      <w:pPr>
        <w:ind w:firstLine="482"/>
        <w:jc w:val="left"/>
        <w:spacing w:line="360" w:lineRule="auto"/>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lang w:val="zh-CN"/>
        </w:rPr>
        <w:t xml:space="preserve">4</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最终用户单位对中标人提供的设备在使用前进行调试时，中标人需负责安装并向最终用户单位提供现场技术培训，培训应按照中标人投标文件提供的培训方案实施，并协助最终用户单位一起调试，直到符合技术要求，最终用户单位才做最终验收。</w:t>
      </w:r>
      <w:r/>
    </w:p>
    <w:p>
      <w:pPr>
        <w:ind w:firstLine="482"/>
        <w:jc w:val="left"/>
        <w:spacing w:line="360" w:lineRule="auto"/>
        <w:rPr>
          <w:rFonts w:hint="eastAsia" w:asciiTheme="minorEastAsia" w:hAnsiTheme="minorEastAsia" w:eastAsiaTheme="minorEastAsia" w:cstheme="minorEastAsia"/>
          <w:b/>
          <w:bCs w:val="0"/>
          <w:i/>
          <w:sz w:val="24"/>
          <w:szCs w:val="24"/>
          <w:u w:val="single"/>
        </w:rPr>
      </w:pPr>
      <w:r>
        <w:rPr>
          <w:rFonts w:hint="eastAsia" w:asciiTheme="minorEastAsia" w:hAnsiTheme="minorEastAsia" w:eastAsiaTheme="minorEastAsia" w:cstheme="minorEastAsia"/>
          <w:b/>
          <w:bCs w:val="0"/>
          <w:i/>
          <w:sz w:val="24"/>
          <w:szCs w:val="24"/>
          <w:u w:val="single"/>
          <w:lang w:val="zh-CN"/>
        </w:rPr>
        <w:t xml:space="preserve">5</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验收时双方如果就质量问题有争议，可以委托江苏省省级法定检测机构进行检测评定。质量合格的检测费用由采购人承担，质量不合格的，检测费用由中标人承担。</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rPr>
        <w:t xml:space="preserve">八</w:t>
      </w:r>
      <w:r>
        <w:rPr>
          <w:rFonts w:hint="eastAsia" w:asciiTheme="minorEastAsia" w:hAnsiTheme="minorEastAsia" w:eastAsiaTheme="minorEastAsia" w:cstheme="minorEastAsia"/>
          <w:b/>
          <w:sz w:val="24"/>
          <w:szCs w:val="24"/>
          <w:lang w:val="zh-CN"/>
        </w:rPr>
        <w:t xml:space="preserve">、培训要求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val="zh-CN"/>
        </w:rPr>
        <w:t xml:space="preserve">中标人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Theme="minorEastAsia" w:hAnsiTheme="minorEastAsia" w:eastAsiaTheme="minorEastAsia" w:cstheme="minorEastAsia"/>
          <w:sz w:val="24"/>
          <w:szCs w:val="24"/>
        </w:rPr>
        <w:t xml:space="preserve">。</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九、售后服务要求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中标人提供的设备的质量标准售后服务及维修、</w:t>
      </w:r>
      <w:r>
        <w:rPr>
          <w:rFonts w:hint="eastAsia" w:asciiTheme="minorEastAsia" w:hAnsiTheme="minorEastAsia" w:eastAsiaTheme="minorEastAsia" w:cstheme="minorEastAsia"/>
          <w:sz w:val="24"/>
          <w:szCs w:val="24"/>
        </w:rPr>
        <w:t xml:space="preserve">备品备件</w:t>
      </w:r>
      <w:r>
        <w:rPr>
          <w:rFonts w:hint="eastAsia" w:asciiTheme="minorEastAsia" w:hAnsiTheme="minorEastAsia" w:eastAsiaTheme="minorEastAsia" w:cstheme="minorEastAsia"/>
          <w:sz w:val="24"/>
          <w:szCs w:val="24"/>
          <w:lang w:val="zh-CN"/>
        </w:rPr>
        <w:t xml:space="preserve">的供应价格等，</w:t>
      </w:r>
      <w:r>
        <w:rPr>
          <w:rFonts w:hint="eastAsia" w:asciiTheme="minorEastAsia" w:hAnsiTheme="minorEastAsia" w:eastAsiaTheme="minorEastAsia" w:cstheme="minorEastAsia"/>
          <w:sz w:val="24"/>
          <w:szCs w:val="24"/>
        </w:rPr>
        <w:t xml:space="preserve">应</w:t>
      </w:r>
      <w:r>
        <w:rPr>
          <w:rFonts w:hint="eastAsia" w:asciiTheme="minorEastAsia" w:hAnsiTheme="minorEastAsia" w:eastAsiaTheme="minorEastAsia" w:cstheme="minorEastAsia"/>
          <w:sz w:val="24"/>
          <w:szCs w:val="24"/>
          <w:lang w:val="zh-CN"/>
        </w:rPr>
        <w:t xml:space="preserve">按招标文件要求</w:t>
      </w:r>
      <w:r>
        <w:rPr>
          <w:rFonts w:hint="eastAsia" w:asciiTheme="minorEastAsia" w:hAnsiTheme="minorEastAsia" w:eastAsiaTheme="minorEastAsia" w:cstheme="minorEastAsia"/>
          <w:sz w:val="24"/>
          <w:szCs w:val="24"/>
        </w:rPr>
        <w:t xml:space="preserve">提供</w:t>
      </w:r>
      <w:r>
        <w:rPr>
          <w:rFonts w:hint="eastAsia" w:asciiTheme="minorEastAsia" w:hAnsiTheme="minorEastAsia" w:eastAsiaTheme="minorEastAsia" w:cstheme="minorEastAsia"/>
          <w:sz w:val="24"/>
          <w:szCs w:val="24"/>
          <w:lang w:val="zh-CN"/>
        </w:rPr>
        <w:t xml:space="preserve">承诺及</w:t>
      </w:r>
      <w:r>
        <w:rPr>
          <w:rFonts w:hint="eastAsia" w:asciiTheme="minorEastAsia" w:hAnsiTheme="minorEastAsia" w:eastAsiaTheme="minorEastAsia" w:cstheme="minorEastAsia"/>
          <w:sz w:val="24"/>
          <w:szCs w:val="24"/>
        </w:rPr>
        <w:t xml:space="preserve">符合</w:t>
      </w:r>
      <w:r>
        <w:rPr>
          <w:rFonts w:hint="eastAsia" w:asciiTheme="minorEastAsia" w:hAnsiTheme="minorEastAsia" w:eastAsiaTheme="minorEastAsia" w:cstheme="minorEastAsia"/>
          <w:sz w:val="24"/>
          <w:szCs w:val="24"/>
          <w:lang w:val="zh-CN"/>
        </w:rPr>
        <w:t xml:space="preserve">国家规定的相关标准执行。</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中标人提供设备整机及所配置的全部第三方产品（包括但不限于电池、所有零配件、所配置的全部第三方产品以及人工服务）</w:t>
      </w:r>
      <w:r>
        <w:rPr>
          <w:rFonts w:hint="eastAsia" w:asciiTheme="minorEastAsia" w:hAnsiTheme="minorEastAsia" w:eastAsiaTheme="minorEastAsia" w:cstheme="minorEastAsia"/>
          <w:sz w:val="24"/>
          <w:szCs w:val="24"/>
        </w:rPr>
        <w:t xml:space="preserve">不低于五</w:t>
      </w:r>
      <w:r>
        <w:rPr>
          <w:rFonts w:hint="eastAsia" w:asciiTheme="minorEastAsia" w:hAnsiTheme="minorEastAsia" w:eastAsiaTheme="minorEastAsia" w:cstheme="minorEastAsia"/>
          <w:sz w:val="24"/>
          <w:szCs w:val="24"/>
          <w:lang w:val="zh-CN"/>
        </w:rPr>
        <w:t xml:space="preserve">年原厂保修，质保期内每年至少提供一次保养（</w:t>
      </w:r>
      <w:r>
        <w:rPr>
          <w:rFonts w:hint="eastAsia" w:asciiTheme="minorEastAsia" w:hAnsiTheme="minorEastAsia" w:eastAsiaTheme="minorEastAsia" w:cstheme="minorEastAsia"/>
          <w:sz w:val="24"/>
          <w:szCs w:val="24"/>
        </w:rPr>
        <w:t xml:space="preserve">所需费用包含在预算以内</w:t>
      </w:r>
      <w:r>
        <w:rPr>
          <w:rFonts w:hint="eastAsia" w:asciiTheme="minorEastAsia" w:hAnsiTheme="minorEastAsia" w:eastAsiaTheme="minorEastAsia" w:cstheme="minorEastAsia"/>
          <w:sz w:val="24"/>
          <w:szCs w:val="24"/>
          <w:lang w:val="zh-CN"/>
        </w:rPr>
        <w:t xml:space="preserve">）。</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投标人要充分考虑到设备生命周期成本，</w:t>
      </w:r>
      <w:r>
        <w:rPr>
          <w:rFonts w:hint="eastAsia" w:asciiTheme="minorEastAsia" w:hAnsiTheme="minorEastAsia" w:cstheme="minorEastAsia"/>
          <w:sz w:val="24"/>
          <w:szCs w:val="24"/>
          <w:lang w:val="en-US" w:eastAsia="zh-CN"/>
        </w:rPr>
        <w:t xml:space="preserve">并具备完善的</w:t>
      </w:r>
      <w:r>
        <w:rPr>
          <w:rFonts w:hint="eastAsia" w:asciiTheme="minorEastAsia" w:hAnsiTheme="minorEastAsia" w:eastAsiaTheme="minorEastAsia" w:cstheme="minorEastAsia"/>
          <w:sz w:val="24"/>
          <w:szCs w:val="24"/>
          <w:lang w:val="zh-CN"/>
        </w:rPr>
        <w:t xml:space="preserve">备品备件方案，</w:t>
      </w:r>
      <w:r>
        <w:rPr>
          <w:rFonts w:hint="eastAsia" w:asciiTheme="minorEastAsia" w:hAnsiTheme="minorEastAsia" w:cstheme="minorEastAsia"/>
          <w:sz w:val="24"/>
          <w:szCs w:val="24"/>
          <w:lang w:val="en-US" w:eastAsia="zh-CN"/>
        </w:rPr>
        <w:t xml:space="preserve">包</w:t>
      </w:r>
      <w:r>
        <w:rPr>
          <w:rFonts w:hint="eastAsia" w:asciiTheme="minorEastAsia" w:hAnsiTheme="minorEastAsia" w:eastAsiaTheme="minorEastAsia" w:cstheme="minorEastAsia"/>
          <w:sz w:val="24"/>
          <w:szCs w:val="24"/>
          <w:lang w:val="zh-CN"/>
        </w:rPr>
        <w:t xml:space="preserve">含但不限于配套备品备件品类、规格、数量完成清单；备品备件供货、补发响应时限保障措施；备品备件存储与管理等</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以及后续质保期满后</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w:t>
      </w:r>
      <w:r>
        <w:rPr>
          <w:rFonts w:hint="eastAsia" w:asciiTheme="minorEastAsia" w:hAnsiTheme="minorEastAsia" w:cstheme="minorEastAsia"/>
          <w:sz w:val="24"/>
          <w:szCs w:val="24"/>
          <w:highlight w:val="none"/>
          <w:lang w:val="en-US" w:eastAsia="zh-CN"/>
        </w:rPr>
        <w:t xml:space="preserve">以及</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w:t>
      </w:r>
      <w:r>
        <w:rPr>
          <w:rFonts w:hint="eastAsia" w:asciiTheme="minorEastAsia" w:hAnsiTheme="minorEastAsia" w:cstheme="minorEastAsia"/>
          <w:sz w:val="24"/>
          <w:szCs w:val="24"/>
          <w:highlight w:val="none"/>
          <w:lang w:val="zh-CN"/>
        </w:rPr>
        <w:t xml:space="preserve">。</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中标人提供整体售后服务方案（</w:t>
      </w:r>
      <w:r>
        <w:rPr>
          <w:rFonts w:hint="eastAsia" w:asciiTheme="minorEastAsia" w:hAnsiTheme="minorEastAsia" w:eastAsiaTheme="minorEastAsia" w:cstheme="minorEastAsia"/>
          <w:sz w:val="24"/>
          <w:szCs w:val="24"/>
        </w:rPr>
        <w:t xml:space="preserve">质保期满后服务措施、售后备品备件情况、</w:t>
      </w:r>
      <w:r>
        <w:rPr>
          <w:rFonts w:hint="eastAsia" w:asciiTheme="minorEastAsia" w:hAnsiTheme="minorEastAsia" w:eastAsiaTheme="minorEastAsia" w:cstheme="minorEastAsia"/>
          <w:sz w:val="24"/>
          <w:szCs w:val="24"/>
          <w:lang w:val="zh-CN"/>
        </w:rPr>
        <w:t xml:space="preserve">技术人员保障</w:t>
      </w:r>
      <w:r>
        <w:rPr>
          <w:rFonts w:hint="eastAsia" w:asciiTheme="minorEastAsia" w:hAnsiTheme="minorEastAsia" w:eastAsiaTheme="minorEastAsia" w:cstheme="minorEastAsia"/>
          <w:sz w:val="24"/>
          <w:szCs w:val="24"/>
        </w:rPr>
        <w:t xml:space="preserve">、售后服务响应时间、处罚措施、案例展示、</w:t>
      </w:r>
      <w:r>
        <w:rPr>
          <w:rFonts w:hint="eastAsia" w:asciiTheme="minorEastAsia" w:hAnsiTheme="minorEastAsia" w:eastAsiaTheme="minorEastAsia" w:cstheme="minorEastAsia"/>
          <w:sz w:val="24"/>
          <w:szCs w:val="24"/>
          <w:lang w:val="zh-CN"/>
        </w:rPr>
        <w:t xml:space="preserve">故障解决措施等）、本地化服务方案（</w:t>
      </w:r>
      <w:r>
        <w:rPr>
          <w:rFonts w:hint="eastAsia" w:asciiTheme="minorEastAsia" w:hAnsiTheme="minorEastAsia" w:eastAsiaTheme="minorEastAsia" w:cstheme="minorEastAsia"/>
          <w:sz w:val="24"/>
          <w:szCs w:val="24"/>
        </w:rPr>
        <w:t xml:space="preserve">周边地区</w:t>
      </w:r>
      <w:r>
        <w:rPr>
          <w:rFonts w:hint="eastAsia" w:asciiTheme="minorEastAsia" w:hAnsiTheme="minorEastAsia" w:eastAsiaTheme="minorEastAsia" w:cstheme="minorEastAsia"/>
          <w:sz w:val="24"/>
          <w:szCs w:val="24"/>
          <w:lang w:val="zh-CN"/>
        </w:rPr>
        <w:t xml:space="preserve">各服务网点、维修网点设置情况以及技术人员安排情况）等服务内容；中标人按照招标文件要求提供质保期承诺，鼓励增加质保期。</w:t>
      </w:r>
      <w:r>
        <w:rPr>
          <w:rFonts w:hint="eastAsia" w:asciiTheme="minorEastAsia" w:hAnsiTheme="minorEastAsia" w:eastAsiaTheme="minorEastAsia" w:cstheme="minorEastAsia"/>
          <w:sz w:val="24"/>
          <w:szCs w:val="24"/>
        </w:rPr>
        <w:t xml:space="preserve">  </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中标人提供的设备在质保期内因设备本身的质量问题发生故障，中标人应负责上门维修。对达不到技术要求者，根据实际情况，采购人可选择按以下办法处理：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（1）更换：由中标人承担所发生的全部费用。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（2）退货：中标人应退还采购人支付的合同款，同时应承担该设备的直接费用（运输、保险、检验、货款利息及银行手续费等）及由此对采购人造成的损失，中标人承担损失金额不超过合同总值的5%。</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w:t>
      </w:r>
      <w:r>
        <w:rPr>
          <w:rFonts w:hint="eastAsia" w:asciiTheme="minorEastAsia" w:hAnsiTheme="minorEastAsia" w:cstheme="minorEastAsia"/>
          <w:b/>
          <w:bCs/>
          <w:i/>
          <w:iCs/>
          <w:sz w:val="24"/>
          <w:szCs w:val="24"/>
          <w:u w:val="single"/>
          <w:lang w:val="en-US" w:eastAsia="zh-CN"/>
        </w:rPr>
        <w:t xml:space="preserve">.</w:t>
      </w:r>
      <w:r>
        <w:rPr>
          <w:rFonts w:hint="eastAsia" w:asciiTheme="minorEastAsia" w:hAnsiTheme="minorEastAsia" w:eastAsiaTheme="minorEastAsia" w:cstheme="minorEastAsia"/>
          <w:b/>
          <w:bCs/>
          <w:i/>
          <w:iCs/>
          <w:sz w:val="24"/>
          <w:szCs w:val="24"/>
          <w:u w:val="single"/>
        </w:rPr>
        <w:t xml:space="preserve">质保期不少于伍年，</w:t>
      </w:r>
      <w:r>
        <w:rPr>
          <w:rFonts w:hint="eastAsia" w:asciiTheme="minorEastAsia" w:hAnsiTheme="minorEastAsia" w:eastAsiaTheme="minorEastAsia" w:cstheme="minorEastAsia"/>
          <w:b/>
          <w:bCs/>
          <w:i/>
          <w:iCs/>
          <w:sz w:val="24"/>
          <w:szCs w:val="24"/>
          <w:u w:val="single"/>
          <w:lang w:val="zh-CN"/>
        </w:rPr>
        <w:t xml:space="preserve">在质保期内，中标人应对设备出现的质量及安全问题负责处理解决并承担一切费用。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i/>
          <w:iCs/>
          <w:sz w:val="24"/>
          <w:szCs w:val="24"/>
          <w:u w:val="single"/>
        </w:rPr>
        <w:t xml:space="preserve">6</w:t>
      </w:r>
      <w:r>
        <w:rPr>
          <w:rFonts w:hint="eastAsia" w:asciiTheme="minorEastAsia" w:hAnsiTheme="minorEastAsia" w:cstheme="minorEastAsia"/>
          <w:b/>
          <w:bCs/>
          <w:i/>
          <w:iCs/>
          <w:sz w:val="24"/>
          <w:szCs w:val="24"/>
          <w:u w:val="single"/>
          <w:lang w:val="en-US" w:eastAsia="zh-CN"/>
        </w:rPr>
        <w:t xml:space="preserve">.</w:t>
      </w:r>
      <w:r>
        <w:rPr>
          <w:rFonts w:hint="eastAsia" w:asciiTheme="minorEastAsia" w:hAnsiTheme="minorEastAsia" w:eastAsiaTheme="minorEastAsia" w:cstheme="minorEastAsia"/>
          <w:b/>
          <w:bCs/>
          <w:i/>
          <w:iCs/>
          <w:sz w:val="24"/>
          <w:szCs w:val="24"/>
          <w:u w:val="single"/>
          <w:lang w:val="zh-CN"/>
        </w:rPr>
        <w:t xml:space="preserve">为</w:t>
      </w:r>
      <w:r>
        <w:rPr>
          <w:rFonts w:hint="eastAsia" w:asciiTheme="minorEastAsia" w:hAnsiTheme="minorEastAsia" w:eastAsiaTheme="minorEastAsia" w:cstheme="minorEastAsia"/>
          <w:b/>
          <w:bCs/>
          <w:i/>
          <w:sz w:val="24"/>
          <w:szCs w:val="24"/>
          <w:u w:val="single"/>
          <w:lang w:val="zh-CN"/>
        </w:rPr>
        <w:t xml:space="preserve">了确保设备正常运行，中标人应提供技术服务热线（7*24小时），负责解答采购人（含采购人确认的设备最终用户单位）在设备使用中遇到的问题，并及时提出解决问题的建议和操作方法；提供7*</w:t>
      </w:r>
      <w:r>
        <w:rPr>
          <w:rFonts w:hint="eastAsia" w:asciiTheme="minorEastAsia" w:hAnsiTheme="minorEastAsia" w:eastAsiaTheme="minorEastAsia" w:cstheme="minorEastAsia"/>
          <w:b/>
          <w:bCs/>
          <w:i/>
          <w:sz w:val="24"/>
          <w:szCs w:val="24"/>
          <w:u w:val="single"/>
        </w:rPr>
        <w:t xml:space="preserve">12</w:t>
      </w:r>
      <w:r>
        <w:rPr>
          <w:rFonts w:hint="eastAsia" w:asciiTheme="minorEastAsia" w:hAnsiTheme="minorEastAsia" w:eastAsiaTheme="minorEastAsia" w:cstheme="minorEastAsia"/>
          <w:b/>
          <w:bCs/>
          <w:i/>
          <w:sz w:val="24"/>
          <w:szCs w:val="24"/>
          <w:u w:val="single"/>
          <w:lang w:val="zh-CN"/>
        </w:rPr>
        <w:t xml:space="preserve">小时现场维修和技术支持服务；中标人应当设立投诉专线，接受采购人（含采购人确认的设备最终用户单位）的投诉</w:t>
      </w:r>
      <w:r>
        <w:rPr>
          <w:rFonts w:hint="eastAsia" w:asciiTheme="minorEastAsia" w:hAnsiTheme="minorEastAsia" w:eastAsiaTheme="minorEastAsia" w:cstheme="minorEastAsia"/>
          <w:b/>
          <w:bCs/>
          <w:i/>
          <w:sz w:val="24"/>
          <w:szCs w:val="24"/>
          <w:u w:val="single"/>
        </w:rPr>
        <w:t xml:space="preserve">。中标人应提供各服务热线，以及超出承诺维修期限的处罚措施。</w:t>
      </w:r>
      <w:r/>
    </w:p>
    <w:p>
      <w:pPr>
        <w:ind w:firstLine="482"/>
        <w:jc w:val="left"/>
        <w:spacing w:line="360" w:lineRule="auto"/>
        <w:rPr>
          <w:rFonts w:hint="eastAsia" w:ascii="Times New Roman" w:hAnsi="Times New Roman"/>
          <w:b/>
          <w:sz w:val="24"/>
          <w:szCs w:val="24"/>
        </w:rPr>
      </w:pPr>
      <w:r>
        <w:rPr>
          <w:rFonts w:hint="eastAsia" w:ascii="Times New Roman" w:hAnsi="Times New Roman"/>
          <w:b/>
          <w:sz w:val="24"/>
          <w:szCs w:val="24"/>
        </w:rPr>
        <w:t xml:space="preserve">十、商品包装及快递包装要求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（1）商品包装层数不得超过3层，空隙率不大于40%；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（2）商品包装尽可能使用单一材质的包装材料，如因功能需求必须使用不同材质，不同材质间应便于分离；</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（3）商品包装中铅、汞、镉、六价铬的总含量应不大于100mg/kg；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（4）商品包装印刷使用的油墨中挥发性有机化合物(VOCs)含量应不大于5%（以重量计）；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（5）塑料材质商品包装上呈现的印刷颜色不得超过6；</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（6）纸质商品包装应使用 75%以上的可再生纤维原料生产；</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（7）木质商品包装的原料应来源于可持续性森林。</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2.快递包装环保要求：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（1）快递包装中重金属（铅、汞、镉、六价铬）总量应不大于100mg/kg；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（2）快递包装印刷使用的油墨中不应添加邻苯二甲酸酯，其挥发性有机化合物(VOCs)含量应不大于5%（以重量计）；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（3）快递包装中使用纸基材的包装材料，纸基材中的有机氯的含量应不大于 150 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（5）快递中使用的塑料包装袋不得使用聚氯乙烯作为原料，且原料应为单一材质制成，生物分解率大于60%；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（6）快递中使用的充气类填充物不得使用聚氯乙烯作为原料，且原料为单一材质制成，生物分解率大于60%；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（7）快递中使用的集装袋应为单一材质制成，其重复使用次数应不小于 80 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（8）快递中应使用幅宽不大于45mm 的生物降解胶带；</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（9）快递包装中不得使用溶剂型胶粘剂；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（10）快递应使用电子面单；</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（11）直接使用商品包装作为快递包装的商品，其商品包装满足《商品包装政府采购需求标准（试行）》即可；</w:t>
      </w:r>
      <w:r/>
    </w:p>
    <w:p>
      <w:pPr>
        <w:ind w:firstLine="480"/>
        <w:jc w:val="left"/>
        <w:spacing w:line="360" w:lineRule="auto"/>
        <w:rPr>
          <w:rFonts w:hint="default"/>
          <w:sz w:val="21"/>
          <w:szCs w:val="22"/>
        </w:rPr>
      </w:pPr>
      <w:r>
        <w:rPr>
          <w:rFonts w:hint="eastAsia" w:ascii="新宋体" w:hAnsi="新宋体" w:eastAsia="新宋体" w:cs="新宋体"/>
          <w:sz w:val="24"/>
          <w:szCs w:val="24"/>
        </w:rPr>
        <w:t xml:space="preserve">（12）快递包装产品质量和封装方式应符合相关国家或行业标准技术指标要求。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十一、付款方式与履约保证金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付款方式</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设备全部安装完成并验收合格后，采购人支付合同全额款项，中标人需提前提供合法有效增值税发票。如产品资料不齐全、设备验收不合格，采购人有权拒收并要求限期整改，中标人应在采购人要求的限期内整改和更换到位。</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履约保证金</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本项目不收取履约保证金。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十二、其他</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i w:val="0"/>
          <w:iCs/>
          <w:sz w:val="24"/>
          <w:szCs w:val="22"/>
          <w:u w:val="none"/>
        </w:rPr>
      </w:pPr>
      <w:r>
        <w:rPr>
          <w:rFonts w:hint="eastAsia" w:asciiTheme="minorEastAsia" w:hAnsiTheme="minorEastAsia" w:eastAsiaTheme="minorEastAsia" w:cstheme="minorEastAsia"/>
          <w:i w:val="0"/>
          <w:iCs/>
          <w:sz w:val="24"/>
          <w:szCs w:val="22"/>
          <w:u w:val="none"/>
          <w:lang w:val="en-US" w:eastAsia="zh-CN"/>
        </w:rPr>
        <w:t xml:space="preserve">1.</w:t>
      </w:r>
      <w:r>
        <w:rPr>
          <w:rFonts w:hint="eastAsia" w:asciiTheme="minorEastAsia" w:hAnsiTheme="minorEastAsia" w:eastAsiaTheme="minorEastAsia" w:cstheme="minorEastAsia"/>
          <w:i w:val="0"/>
          <w:iCs/>
          <w:sz w:val="24"/>
          <w:szCs w:val="22"/>
          <w:u w:val="none"/>
        </w:rPr>
        <w:t xml:space="preserve">投标报价须包含但不限于全部服务的设备、测试、接口费、材料备品备件、包装费、运杂费（运抵现场）、卸货费、现场保管费、运输保险费、成品保护费、安装费、调试费、售后服务、各项有关规费和政策性规定费用及投标人确认为需要的其它费用等，直至交付至采购人使用时所需要的各种费用。本项目报价不得超过预算价。应根据国家收费标准并结合市场实际进行报价，总价包干。</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sz w:val="24"/>
          <w:szCs w:val="24"/>
        </w:rPr>
      </w:pPr>
      <w:r>
        <w:rPr>
          <w:sz w:val="24"/>
          <w:szCs w:val="24"/>
        </w:rPr>
      </w:r>
      <w:r/>
    </w:p>
    <w:p>
      <w:pPr>
        <w:pStyle w:val="856"/>
      </w:pPr>
      <w:r>
        <w:rPr>
          <w:rFonts w:hint="eastAsia"/>
        </w:rPr>
        <w:t xml:space="preserve">采购包</w:t>
      </w:r>
      <w:r>
        <w:rPr>
          <w:rFonts w:hint="eastAsia"/>
          <w:lang w:val="en-US" w:eastAsia="zh-CN"/>
        </w:rPr>
        <w:t xml:space="preserve">5</w:t>
      </w:r>
      <w:r>
        <w:rPr>
          <w:rFonts w:hint="eastAsia"/>
        </w:rPr>
        <w:t xml:space="preserve">：</w:t>
      </w:r>
      <w:r/>
    </w:p>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一、项目概况</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急救、手术室、重症救治设备配置，规范采购流程、提高财政资金使用效益，实现阳光采购、以量择优、降低采购成本。</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设备配置数量不足，难以满足群众日益增长的优质诊疗需求。</w:t>
      </w:r>
      <w:r/>
    </w:p>
    <w:p>
      <w:pPr>
        <w:jc w:val="left"/>
        <w:spacing w:line="360" w:lineRule="auto"/>
        <w:rPr>
          <w:rFonts w:ascii="宋体" w:hAnsi="宋体" w:eastAsia="宋体" w:cs="Times New Roman"/>
          <w:color w:val="000000"/>
          <w:sz w:val="24"/>
          <w:szCs w:val="24"/>
        </w:rPr>
      </w:pPr>
      <w:r>
        <w:rPr>
          <w:rFonts w:hint="eastAsia" w:ascii="Times New Roman" w:hAnsi="Times New Roman" w:eastAsia="宋体" w:cs="Times New Roman"/>
          <w:bCs/>
          <w:sz w:val="24"/>
          <w:szCs w:val="24"/>
        </w:rPr>
        <w:t xml:space="preserve">为统一采购标准、统一售后服务体系，保障设备质量、临床使用一致性与后期运维互通，经统筹研究，组织开展本次集中采购项目。通过集中采购择优遴选合规可靠产品，配齐、更新生命支持类医疗设备，进一步强化医院手术麻醉、危重症监护、突发急救处置能力，保障医疗质量与患者安全，优化区域医疗资源配置，更好满足辖区群众就医需求。</w:t>
      </w:r>
      <w:r/>
    </w:p>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二、货物（标的）采购清单</w:t>
      </w:r>
      <w:r/>
    </w:p>
    <w:tbl>
      <w:tblPr>
        <w:tblStyle w:val="859"/>
        <w:tblW w:w="8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885"/>
        <w:gridCol w:w="720"/>
        <w:gridCol w:w="930"/>
        <w:gridCol w:w="3125"/>
      </w:tblGrid>
      <w:tr>
        <w:trPr>
          <w:jc w:val="center"/>
        </w:trPr>
        <w:tc>
          <w:tcPr>
            <w:shd w:val="clear" w:color="auto" w:fill="auto"/>
            <w:tcW w:w="780" w:type="dxa"/>
            <w:vAlign w:val="center"/>
            <w:textDirection w:val="lrTb"/>
            <w:noWrap w:val="false"/>
          </w:tcPr>
          <w:p>
            <w:pPr>
              <w:jc w:val="center"/>
              <w:keepLines w:val="0"/>
              <w:keepNext w:val="0"/>
              <w:pageBreakBefore w:val="0"/>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885" w:type="dxa"/>
            <w:vAlign w:val="center"/>
            <w:textDirection w:val="lrTb"/>
            <w:noWrap w:val="false"/>
          </w:tcPr>
          <w:p>
            <w:pPr>
              <w:jc w:val="center"/>
              <w:keepLines w:val="0"/>
              <w:keepNext w:val="0"/>
              <w:pageBreakBefore w:val="0"/>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720" w:type="dxa"/>
            <w:vAlign w:val="center"/>
            <w:textDirection w:val="lrTb"/>
            <w:noWrap w:val="false"/>
          </w:tcPr>
          <w:p>
            <w:pPr>
              <w:jc w:val="center"/>
              <w:keepLines w:val="0"/>
              <w:keepNext w:val="0"/>
              <w:pageBreakBefore w:val="0"/>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930" w:type="dxa"/>
            <w:vAlign w:val="center"/>
            <w:textDirection w:val="lrTb"/>
            <w:noWrap w:val="false"/>
          </w:tcPr>
          <w:p>
            <w:pPr>
              <w:jc w:val="center"/>
              <w:keepLines w:val="0"/>
              <w:keepNext w:val="0"/>
              <w:pageBreakBefore w:val="0"/>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125" w:type="dxa"/>
            <w:textDirection w:val="lrTb"/>
            <w:noWrap w:val="false"/>
          </w:tcPr>
          <w:p>
            <w:pPr>
              <w:jc w:val="center"/>
              <w:keepLines w:val="0"/>
              <w:keepNext w:val="0"/>
              <w:pageBreakBefore w:val="0"/>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Pr>
        <w:tc>
          <w:tcPr>
            <w:shd w:val="clear" w:color="auto" w:fill="auto"/>
            <w:tcW w:w="780" w:type="dxa"/>
            <w:textDirection w:val="lrTb"/>
            <w:noWrap w:val="false"/>
          </w:tcPr>
          <w:p>
            <w:pPr>
              <w:jc w:val="center"/>
              <w:keepLines w:val="0"/>
              <w:keepNext w:val="0"/>
              <w:pageBreakBefore w:val="0"/>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2885"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lang w:val="en-US" w:eastAsia="zh-CN"/>
              </w:rPr>
              <w:t xml:space="preserve">彩色多普勒超声诊断系统</w:t>
            </w:r>
            <w:r/>
          </w:p>
        </w:tc>
        <w:tc>
          <w:tcPr>
            <w:shd w:val="clear" w:color="auto" w:fill="auto"/>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Helvetica"/>
                <w:sz w:val="24"/>
                <w:szCs w:val="24"/>
                <w:lang w:val="en-US" w:eastAsia="zh-CN" w:bidi="ar-SA"/>
              </w:rPr>
            </w:pPr>
            <w:r>
              <w:rPr>
                <w:rFonts w:hint="eastAsia" w:ascii="宋体" w:hAnsi="宋体" w:eastAsia="宋体" w:cs="Helvetica"/>
                <w:sz w:val="24"/>
                <w:szCs w:val="24"/>
                <w:lang w:val="en-US" w:eastAsia="zh-CN"/>
              </w:rPr>
              <w:t xml:space="preserve">2</w:t>
            </w:r>
            <w:r/>
          </w:p>
        </w:tc>
        <w:tc>
          <w:tcPr>
            <w:shd w:val="clear" w:color="auto" w:fill="auto"/>
            <w:tcW w:w="930"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rPr>
              <w:t xml:space="preserve">台</w:t>
            </w:r>
            <w:r/>
          </w:p>
        </w:tc>
        <w:tc>
          <w:tcPr>
            <w:shd w:val="clear" w:color="auto" w:fill="auto"/>
            <w:tcW w:w="3125" w:type="dxa"/>
            <w:vAlign w:val="center"/>
            <w:textDirection w:val="lrTb"/>
            <w:noWrap w:val="false"/>
          </w:tcPr>
          <w:p>
            <w:pPr>
              <w:jc w:val="center"/>
              <w:keepLines w:val="0"/>
              <w:keepNext w:val="0"/>
              <w:pageBreakBefore w:val="0"/>
              <w:spacing w:line="360" w:lineRule="auto"/>
              <w:widowControl/>
              <w:rPr>
                <w:rFonts w:ascii="宋体" w:hAnsi="宋体" w:eastAsia="宋体" w:cs="Helvetica"/>
                <w:sz w:val="24"/>
                <w:szCs w:val="24"/>
                <w:lang w:val="en-US" w:eastAsia="zh-CN" w:bidi="ar-SA"/>
              </w:rPr>
            </w:pPr>
            <w:r>
              <w:rPr>
                <w:rFonts w:hint="eastAsia" w:ascii="宋体" w:hAnsi="宋体" w:eastAsia="宋体" w:cs="Helvetica"/>
                <w:sz w:val="24"/>
                <w:szCs w:val="24"/>
              </w:rPr>
              <w:t xml:space="preserve">工业</w:t>
            </w:r>
            <w:r/>
          </w:p>
        </w:tc>
      </w:tr>
    </w:tbl>
    <w:p>
      <w:pPr>
        <w:ind w:firstLine="482"/>
        <w:spacing w:line="360" w:lineRule="auto"/>
        <w:rPr>
          <w:rFonts w:hint="eastAsia" w:ascii="Times New Roman" w:hAnsi="Times New Roman" w:eastAsia="宋体" w:cs="Times New Roman"/>
          <w:b/>
          <w:bCs w:val="0"/>
          <w:sz w:val="24"/>
          <w:szCs w:val="24"/>
        </w:rPr>
      </w:pPr>
      <w:r>
        <w:rPr>
          <w:rFonts w:hint="eastAsia" w:ascii="Times New Roman" w:hAnsi="Times New Roman" w:eastAsia="宋体" w:cs="Times New Roman"/>
          <w:b/>
          <w:bCs w:val="0"/>
          <w:sz w:val="24"/>
          <w:szCs w:val="24"/>
        </w:rPr>
        <w:t xml:space="preserve">三、货物（标的）技术参数及功能指标</w:t>
      </w:r>
      <w:r/>
    </w:p>
    <w:tbl>
      <w:tblPr>
        <w:tblStyle w:val="859"/>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52"/>
        <w:gridCol w:w="5086"/>
      </w:tblGrid>
      <w:tr>
        <w:trPr>
          <w:jc w:val="center"/>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shd w:val="clear" w:color="auto" w:fill="auto"/>
            <w:tcW w:w="255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货物（标的）名称</w:t>
            </w:r>
            <w:r/>
          </w:p>
        </w:tc>
        <w:tc>
          <w:tcPr>
            <w:shd w:val="clear" w:color="auto" w:fill="auto"/>
            <w:tcW w:w="5086"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技术参数及功能指标</w:t>
            </w:r>
            <w:r/>
          </w:p>
        </w:tc>
      </w:tr>
      <w:tr>
        <w:trPr>
          <w:jc w:val="center"/>
          <w:trHeight w:val="1842"/>
        </w:trPr>
        <w:tc>
          <w:tcPr>
            <w:shd w:val="clear" w:color="auto" w:fill="auto"/>
            <w:tcW w:w="730"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2552"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彩色多普勒超声诊断系统</w:t>
            </w:r>
            <w:r/>
          </w:p>
        </w:tc>
        <w:tc>
          <w:tcPr>
            <w:shd w:val="clear" w:color="auto" w:fill="auto"/>
            <w:tcW w:w="5086" w:type="dxa"/>
            <w:textDirection w:val="lrTb"/>
            <w:noWrap w:val="false"/>
          </w:tcPr>
          <w:p>
            <w:pPr>
              <w:numPr>
                <w:ilvl w:val="0"/>
                <w:numId w:val="0"/>
              </w:numPr>
              <w:jc w:val="left"/>
              <w:keepLines w:val="0"/>
              <w:keepNext w:val="0"/>
              <w:pageBreakBefore w:val="0"/>
              <w:spacing w:line="360" w:lineRule="auto"/>
              <w:widowControl/>
              <w:rPr>
                <w:rFonts w:hint="default" w:asciiTheme="minorEastAsia" w:hAnsiTheme="minorEastAsia" w:eastAsiaTheme="minorEastAsia" w:cstheme="minorEastAsia"/>
                <w:b/>
                <w:bCs/>
                <w:i/>
                <w:iCs/>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总体要求：</w:t>
            </w:r>
            <w:r/>
          </w:p>
          <w:p>
            <w:pPr>
              <w:numPr>
                <w:ilvl w:val="0"/>
                <w:numId w:val="0"/>
              </w:num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具有单晶体腹部凸阵探头：超声频率至少包含1.5-5.0 MHz，要求整机支持该技术（包括主机、软件等）</w:t>
            </w:r>
            <w:r/>
          </w:p>
          <w:p>
            <w:pPr>
              <w:numPr>
                <w:ilvl w:val="0"/>
                <w:numId w:val="0"/>
              </w:num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具有单晶体心脏相控阵探头：超声频率至少包含1.</w:t>
            </w:r>
            <w:r>
              <w:rPr>
                <w:rFonts w:hint="eastAsia" w:asciiTheme="minorEastAsia" w:hAnsiTheme="minorEastAsia" w:cstheme="minorEastAsia"/>
                <w:b/>
                <w:bCs/>
                <w:i/>
                <w:iCs/>
                <w:sz w:val="24"/>
                <w:szCs w:val="24"/>
                <w:u w:val="single"/>
                <w:lang w:val="en-US" w:eastAsia="zh-CN"/>
              </w:rPr>
              <w:t xml:space="preserve">5</w:t>
            </w:r>
            <w:r>
              <w:rPr>
                <w:rFonts w:hint="eastAsia" w:asciiTheme="minorEastAsia" w:hAnsiTheme="minorEastAsia" w:eastAsiaTheme="minorEastAsia" w:cstheme="minorEastAsia"/>
                <w:b/>
                <w:bCs/>
                <w:i/>
                <w:iCs/>
                <w:sz w:val="24"/>
                <w:szCs w:val="24"/>
                <w:u w:val="single"/>
                <w:lang w:val="en-US" w:eastAsia="zh-CN"/>
              </w:rPr>
              <w:t xml:space="preserve">-</w:t>
            </w:r>
            <w:r>
              <w:rPr>
                <w:rFonts w:hint="eastAsia" w:asciiTheme="minorEastAsia" w:hAnsiTheme="minorEastAsia" w:cstheme="minorEastAsia"/>
                <w:b/>
                <w:bCs/>
                <w:i/>
                <w:iCs/>
                <w:sz w:val="24"/>
                <w:szCs w:val="24"/>
                <w:u w:val="single"/>
                <w:lang w:val="en-US" w:eastAsia="zh-CN"/>
              </w:rPr>
              <w:t xml:space="preserve">4.5</w:t>
            </w:r>
            <w:r>
              <w:rPr>
                <w:rFonts w:hint="eastAsia" w:asciiTheme="minorEastAsia" w:hAnsiTheme="minorEastAsia" w:eastAsiaTheme="minorEastAsia" w:cstheme="minorEastAsia"/>
                <w:b/>
                <w:bCs/>
                <w:i/>
                <w:iCs/>
                <w:sz w:val="24"/>
                <w:szCs w:val="24"/>
                <w:u w:val="single"/>
                <w:lang w:val="en-US" w:eastAsia="zh-CN"/>
              </w:rPr>
              <w:t xml:space="preserve">MHz，要求整机支持该技术（包括主机、软件等）</w:t>
            </w:r>
            <w:r/>
          </w:p>
          <w:p>
            <w:pPr>
              <w:numPr>
                <w:ilvl w:val="0"/>
                <w:numId w:val="0"/>
              </w:numPr>
              <w:jc w:val="left"/>
              <w:keepLines w:val="0"/>
              <w:keepNext w:val="0"/>
              <w:pageBreakBefore w:val="0"/>
              <w:spacing w:line="360" w:lineRule="auto"/>
              <w:widowControl/>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具体要求：</w:t>
            </w:r>
            <w:r/>
          </w:p>
          <w:p>
            <w:pPr>
              <w:numPr>
                <w:ilvl w:val="0"/>
                <w:numId w:val="0"/>
              </w:num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eastAsia="zh-CN"/>
              </w:rPr>
            </w:pPr>
            <w:r>
              <w:rPr>
                <w:rFonts w:hint="eastAsia" w:asciiTheme="minorEastAsia" w:hAnsiTheme="minorEastAsia" w:eastAsiaTheme="minorEastAsia" w:cstheme="minorEastAsia"/>
                <w:b/>
                <w:bCs/>
                <w:i/>
                <w:iCs/>
                <w:sz w:val="24"/>
                <w:szCs w:val="24"/>
                <w:u w:val="single"/>
                <w:lang w:val="en-US" w:eastAsia="zh-CN"/>
              </w:rPr>
              <w:t xml:space="preserve">一、</w:t>
            </w:r>
            <w:r>
              <w:rPr>
                <w:rFonts w:hint="eastAsia" w:asciiTheme="minorEastAsia" w:hAnsiTheme="minorEastAsia" w:eastAsiaTheme="minorEastAsia" w:cstheme="minorEastAsia"/>
                <w:b/>
                <w:bCs/>
                <w:i/>
                <w:iCs/>
                <w:sz w:val="24"/>
                <w:szCs w:val="24"/>
                <w:u w:val="single"/>
              </w:rPr>
              <w:t xml:space="preserve">探头规格按照各单位实际需求提供</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cstheme="minorEastAsia"/>
                <w:b/>
                <w:bCs/>
                <w:i/>
                <w:iCs/>
                <w:sz w:val="24"/>
                <w:szCs w:val="24"/>
                <w:u w:val="single"/>
                <w:lang w:val="en-US" w:eastAsia="zh-CN"/>
              </w:rPr>
              <w:t xml:space="preserve">投标文件中</w:t>
            </w:r>
            <w:r>
              <w:rPr>
                <w:rFonts w:hint="eastAsia" w:asciiTheme="minorEastAsia" w:hAnsiTheme="minorEastAsia" w:eastAsiaTheme="minorEastAsia" w:cstheme="minorEastAsia"/>
                <w:b/>
                <w:bCs/>
                <w:i/>
                <w:iCs/>
                <w:sz w:val="24"/>
                <w:szCs w:val="24"/>
                <w:u w:val="single"/>
              </w:rPr>
              <w:t xml:space="preserve">需列出所配探头规格型号</w:t>
            </w:r>
            <w:r>
              <w:rPr>
                <w:rFonts w:hint="eastAsia" w:asciiTheme="minorEastAsia" w:hAnsiTheme="minorEastAsia" w:eastAsiaTheme="minorEastAsia" w:cstheme="minorEastAsia"/>
                <w:b/>
                <w:bCs/>
                <w:i/>
                <w:iCs/>
                <w:sz w:val="24"/>
                <w:szCs w:val="24"/>
                <w:u w:val="single"/>
                <w:lang w:eastAsia="zh-CN"/>
              </w:rPr>
              <w:t xml:space="preserve">：</w:t>
            </w:r>
            <w:r/>
          </w:p>
          <w:p>
            <w:pPr>
              <w:numPr>
                <w:ilvl w:val="0"/>
                <w:numId w:val="0"/>
              </w:num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灌云县中医院不少于：单晶体腹部探头*1，单晶体心脏探头*1，腔内微凸阵探头*1，单晶体血管专用探头*1，小器官专用高频探头*1；</w:t>
            </w:r>
            <w:r/>
          </w:p>
          <w:p>
            <w:pPr>
              <w:numPr>
                <w:ilvl w:val="0"/>
                <w:numId w:val="0"/>
              </w:numPr>
              <w:jc w:val="left"/>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灌云县人民医院不少于：单晶体腹部凸阵探头*1，高频线阵探头*1，矩阵线阵探头*1，单晶体心脏探头*1，腹部容积凸阵探头*1，腔内微凸阵探头*1，超高频线阵探头*1；</w:t>
            </w:r>
            <w:r/>
          </w:p>
          <w:p>
            <w:pPr>
              <w:numPr>
                <w:ilvl w:val="0"/>
                <w:numId w:val="0"/>
              </w:numPr>
              <w:jc w:val="left"/>
              <w:keepLines w:val="0"/>
              <w:keepNext w:val="0"/>
              <w:pageBreakBefore w:val="0"/>
              <w:spacing w:line="360" w:lineRule="auto"/>
              <w:widowControl/>
              <w:rPr>
                <w:rFonts w:hint="default" w:asciiTheme="minorEastAsia" w:hAnsiTheme="minorEastAsia" w:eastAsiaTheme="minorEastAsia" w:cstheme="minorEastAsia"/>
                <w:b/>
                <w:bCs/>
                <w:i/>
                <w:iCs/>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（投标文件中按照使用单位</w:t>
            </w:r>
            <w:r>
              <w:rPr>
                <w:rFonts w:hint="eastAsia" w:asciiTheme="minorEastAsia" w:hAnsiTheme="minorEastAsia" w:eastAsiaTheme="minorEastAsia" w:cstheme="minorEastAsia"/>
                <w:b/>
                <w:bCs/>
                <w:i/>
                <w:iCs/>
                <w:sz w:val="24"/>
                <w:szCs w:val="24"/>
                <w:u w:val="single"/>
              </w:rPr>
              <w:t xml:space="preserve">列出所配探头规格型号</w:t>
            </w:r>
            <w:r>
              <w:rPr>
                <w:rFonts w:hint="eastAsia" w:asciiTheme="minorEastAsia" w:hAnsiTheme="minorEastAsia" w:cstheme="minorEastAsia"/>
                <w:b/>
                <w:bCs/>
                <w:i/>
                <w:iCs/>
                <w:sz w:val="24"/>
                <w:szCs w:val="24"/>
                <w:u w:val="single"/>
                <w:lang w:eastAsia="zh-CN"/>
              </w:rPr>
              <w:t xml:space="preserve">，</w:t>
            </w:r>
            <w:r>
              <w:rPr>
                <w:rFonts w:hint="eastAsia" w:asciiTheme="minorEastAsia" w:hAnsiTheme="minorEastAsia" w:cstheme="minorEastAsia"/>
                <w:b/>
                <w:bCs/>
                <w:i/>
                <w:iCs/>
                <w:sz w:val="24"/>
                <w:szCs w:val="24"/>
                <w:u w:val="single"/>
                <w:lang w:val="en-US" w:eastAsia="zh-CN"/>
              </w:rPr>
              <w:t xml:space="preserve">并加盖投标人公章）</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二、主要规格及系统概述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彩色多普勒超声波诊断仪包括：</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2.1.1显示器与操作系统；</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2.1.2二维灰阶成像；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2.1.3彩色多普勒血流成像；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2.1.4实时频多普勒显示及分析；</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2.1.5组织多普勒成像；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2.1.6组织谐波成像；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2.1.7超声造影成像；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2.1.8具备宽景成像；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2.2</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测量和分析（B型、M型、频谱多普勒、彩色模式）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2.2.1常规测量；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2.2.2妇产科测量，具有产科自动测量技术，系统自动测量胎儿的双顶径、股骨长、头围、腹围等胎儿生长发育指标；</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2.2.3心脏功能测量；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2.2.4多普勒血流测量与分析；</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2.2.5血管测量与分析；</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2.3</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输入/输出信号：S-端子或HDMI高清视频、USB等；</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2.4</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网络功能：</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2.4.1医学数字图像和通信DICOM3.0版接口部件,包括传输,打印,检索,通用格式,装机后即可正常使用；</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2.4.2具备网络接口及Wifi，装机后确保用户正常使用；</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2.5</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图像存储与(电影)回放重现单元：</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2.5.1固态硬盘容量≥1TB；</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2.5.2超声图像静态、动态存储，原始数据调节；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2.6</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其他技术：</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2.6.1提高二维图像质量及彩色图像质量的技术,如:空间复合成像、智能优化等；</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2.6.2穿刺针增强显示功能，多角度可调；</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▲2.6.3具备灰阶血流成像技术、超微血流成像技术或清澈血流成像技术</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2.6.4血管内中膜自动测量与分析（可测量血管前、后壁内中膜厚度）；</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2.6.5弹性成像技术，包含应变弹性、剪切波弹性等成像技术；</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▲2.6.6超分辨造影微血管成像：使用超分辨率处理方法和高级运动补偿技术来提高血管空间分辨率和减少运动伪像。可用于评估组织内微血管架构和微循环血流灌注情况</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三、技术参数及要求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系统通用功能：</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▲3.1.1主机屏幕高分辨率显示器</w:t>
            </w:r>
            <w:r>
              <w:rPr>
                <w:rFonts w:hint="eastAsia" w:asciiTheme="minorEastAsia" w:hAnsiTheme="minorEastAsia" w:eastAsiaTheme="minorEastAsia" w:cstheme="minorEastAsia"/>
                <w:sz w:val="24"/>
                <w:szCs w:val="24"/>
                <w:highlight w:val="none"/>
                <w:lang w:val="en-US" w:eastAsia="zh-CN"/>
              </w:rPr>
              <w:t xml:space="preserve"> ≥2</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lang w:val="en-US" w:eastAsia="zh-CN"/>
              </w:rPr>
              <w:t xml:space="preserve">英寸，触摸屏≥1</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val="en-US" w:eastAsia="zh-CN"/>
              </w:rPr>
              <w:t xml:space="preserve">英寸,通用成像探头接口≥4个，均为无针式探头接口，4个接口通用</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w:t>
            </w:r>
            <w:r>
              <w:rPr>
                <w:rFonts w:hint="eastAsia" w:asciiTheme="minorEastAsia" w:hAnsiTheme="minorEastAsia" w:cstheme="minorEastAsia"/>
                <w:b/>
                <w:bCs/>
                <w:sz w:val="24"/>
                <w:szCs w:val="24"/>
                <w:lang w:val="en-US" w:eastAsia="zh-CN"/>
              </w:rPr>
              <w:t xml:space="preserve">机器实拍图片或技术白皮书并加盖投标人公章，证明材料建议投标人进行标注，便于评审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3.1.2探头规格：</w:t>
            </w:r>
            <w:r/>
          </w:p>
          <w:p>
            <w:pPr>
              <w:jc w:val="left"/>
              <w:keepLines w:val="0"/>
              <w:keepNext w:val="0"/>
              <w:pageBreakBefore w:val="0"/>
              <w:spacing w:line="360" w:lineRule="auto"/>
              <w:widowControl/>
              <w:rPr>
                <w:rFonts w:hint="eastAsia" w:asciiTheme="minorEastAsia" w:hAnsiTheme="minorEastAsia" w:cstheme="minorEastAsia"/>
                <w:b/>
                <w:bCs/>
                <w:sz w:val="24"/>
                <w:szCs w:val="24"/>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sz w:val="24"/>
                <w:szCs w:val="24"/>
                <w:lang w:val="en-US" w:eastAsia="zh-CN"/>
              </w:rPr>
              <w:t xml:space="preserve">3.1.2.1主机支持探头频率范围：1-22MHz；</w:t>
            </w:r>
            <w:r>
              <w:rPr>
                <w:rFonts w:hint="eastAsia" w:asciiTheme="minorEastAsia" w:hAnsiTheme="minorEastAsia" w:cstheme="minorEastAsia"/>
                <w:b/>
                <w:bCs/>
                <w:sz w:val="24"/>
                <w:szCs w:val="24"/>
                <w:lang w:val="en-US" w:eastAsia="zh-CN"/>
              </w:rPr>
              <w:t xml:space="preserve">（投标文件中提供材料证明，证明材料包括但不限于机器实拍图、说明书、技术白皮书、对外公开发布的彩页等并加盖投标人公章，证明材料建议投标人进行标注，便于评审）</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3.1.2.2可选配探头类型≥3种；(包括：线凸双平面、L型探头、术中T型等)</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3.1.2.3探头特色技术≥二种，包括单晶体、透镜技术、纯净波技术、复合成像技术、声能放大、冷堆降温等先进探头技术；</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3.1.2.4可选配单晶体探头个数≥8 个</w:t>
            </w:r>
            <w:r>
              <w:rPr>
                <w:rFonts w:hint="eastAsia" w:asciiTheme="minorEastAsia" w:hAnsiTheme="minorEastAsia" w:cstheme="minorEastAsia"/>
                <w:sz w:val="24"/>
                <w:szCs w:val="24"/>
                <w:lang w:val="en-US" w:eastAsia="zh-CN"/>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▲3.1.2.5阵元数: 凸阵≥192；线阵≥1000；相控阵≥200</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3.1.2.7探头参数；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3.1.2.7.1成人腹部单晶体凸阵探头：单晶体，超声频率</w:t>
            </w:r>
            <w:r>
              <w:rPr>
                <w:rFonts w:hint="eastAsia" w:asciiTheme="minorEastAsia" w:hAnsiTheme="minorEastAsia" w:cstheme="minorEastAsia"/>
                <w:sz w:val="24"/>
                <w:szCs w:val="24"/>
                <w:lang w:val="en-US" w:eastAsia="zh-CN"/>
              </w:rPr>
              <w:t xml:space="preserve">1.5</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val="en-US" w:eastAsia="zh-CN"/>
              </w:rPr>
              <w:t xml:space="preserve">.0 MHz；</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3.1.2.7.2小器官单晶体线阵探头：超声频率3.0-10.0MHz；</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3.1.2.7.3成人相控阵单晶体心脏探头：超声频率1.5-4.5MHz；</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3.1.2.7.4微凸腔内探头：频率3.0-9.0 MHz；</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3.1.2.7.6超高频线阵探头：超声频率9.0-26.0MHz；</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3.1.3耦合剂加热装置：内置、温度分档可调；</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3.1.4预设条件：针对不同的检查脏器预置最佳化图像的检查条件，减少操作时的调节；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▲3.1.</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val="en-US" w:eastAsia="zh-CN"/>
              </w:rPr>
              <w:t xml:space="preserve">系统动态范围≥350db</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w:t>
            </w:r>
            <w:r>
              <w:rPr>
                <w:rFonts w:hint="eastAsia" w:asciiTheme="minorEastAsia" w:hAnsiTheme="minorEastAsia" w:cstheme="minorEastAsia"/>
                <w:b/>
                <w:bCs/>
                <w:sz w:val="24"/>
                <w:szCs w:val="24"/>
                <w:lang w:val="en-US" w:eastAsia="zh-CN"/>
              </w:rPr>
              <w:t xml:space="preserve">机器实拍图片或技术白皮书并加盖投标人公章，证明材料建议投标人进行标注，便于评审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3.2</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二维灰阶成像主要参数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3.2.1成像速率：</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▲3.2.2扫描深度≥50cm</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3.2.3显示位置调整：线阵扫描感兴趣的图像范围：-25</w:t>
            </w:r>
            <w:r>
              <w:rPr>
                <w:rFonts w:hint="eastAsia" w:asciiTheme="minorEastAsia" w:hAnsiTheme="minorEastAsia" w:cstheme="minorEastAsia"/>
                <w:sz w:val="24"/>
                <w:szCs w:val="24"/>
                <w:lang w:val="en-US" w:eastAsia="zh-CN"/>
              </w:rPr>
              <w:t xml:space="preserve">°</w:t>
            </w:r>
            <w:r>
              <w:rPr>
                <w:rFonts w:hint="eastAsia" w:asciiTheme="minorEastAsia" w:hAnsiTheme="minorEastAsia" w:cstheme="minorEastAsia"/>
                <w:sz w:val="24"/>
                <w:szCs w:val="24"/>
                <w:vertAlign w:val="baseline"/>
                <w:lang w:val="en-US" w:eastAsia="zh-CN"/>
              </w:rPr>
              <w:t xml:space="preserve">~</w:t>
            </w:r>
            <w:r>
              <w:rPr>
                <w:rFonts w:hint="eastAsia" w:asciiTheme="minorEastAsia" w:hAnsiTheme="minorEastAsia" w:eastAsiaTheme="minorEastAsia" w:cstheme="minorEastAsia"/>
                <w:sz w:val="24"/>
                <w:szCs w:val="24"/>
                <w:lang w:val="en-US" w:eastAsia="zh-CN"/>
              </w:rPr>
              <w:t xml:space="preserve"> +25°；</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3.2.4增益调节：B/M可独立调节，STC分段≥8，触摸屏支持数字TGC 功能，滑动调节时间增益曲线 ；</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3.2.5回放重现：回放时间≥100秒；</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彩色多普勒成像主要参数：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3.3.1显示方式：速度方差显示、速度显示；</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3.3.2具有双同步/三同步显示（B/C/M）；</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3.3.3彩色取样框偏转角度：-25°</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en-US" w:eastAsia="zh-CN"/>
              </w:rPr>
              <w:t xml:space="preserve">+25°；3.3.4具备立体血流成像，立体呈现血流，立体呈现程度可调节；</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3.4</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频谱多普勒主要参数：</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3.4.1成像模式：脉冲多普勒、连续多普勒；</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3.4.3 PW最大速度：≥10m/s；CW最大速度：≥25m/s；</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3.4.4最低测量速度：≤1mm/s ；（非噪声信号）</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3.4.5 PW取样容积范围：0.5-25mm；</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3.5</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造影成像技术</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3.5.1造影功能支持凸阵、线阵、腔内、双平面、凸阵容积、腔内容积探头等；</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3.5.2支持造影剂二次注射，有2个独立造影计时器；</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3.5.3</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可对造影剂到达时间进行颜色赋值，实现造影到达时间参数成像；</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▲3.5.4可支持超分辨造影微血管成像：使用超分辨率处理方法和高级运动补偿技术来提高血管空间分辨率和减少运动伪像。可用于评估组织内微血管架构和微循环血流灌注情况</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cstheme="minorEastAsia"/>
                <w:b/>
                <w:bCs/>
                <w:sz w:val="24"/>
                <w:szCs w:val="24"/>
                <w:lang w:val="en-US" w:eastAsia="zh-CN"/>
              </w:rPr>
              <w:t xml:space="preserve">投标文件中</w:t>
            </w:r>
            <w:r>
              <w:rPr>
                <w:rFonts w:hint="eastAsia" w:asciiTheme="minorEastAsia" w:hAnsiTheme="minorEastAsia" w:eastAsiaTheme="minorEastAsia" w:cstheme="minorEastAsia"/>
                <w:b/>
                <w:bCs/>
                <w:sz w:val="24"/>
                <w:szCs w:val="24"/>
                <w:lang w:val="en-US" w:eastAsia="zh-CN"/>
              </w:rPr>
              <w:t xml:space="preserve">提供材料证明，证明材料包括但不限于机器实拍图、说明书、技术白皮书、对外公开发布的彩页等</w:t>
            </w:r>
            <w:r>
              <w:rPr>
                <w:rFonts w:hint="eastAsia" w:asciiTheme="minorEastAsia" w:hAnsiTheme="minorEastAsia" w:cstheme="minorEastAsia"/>
                <w:b/>
                <w:bCs/>
                <w:sz w:val="24"/>
                <w:szCs w:val="24"/>
                <w:lang w:val="en-US" w:eastAsia="zh-CN"/>
              </w:rPr>
              <w:t xml:space="preserve">并加盖投标人公章，证明材料建议投标人进行标注，便于评审</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sz w:val="24"/>
                <w:szCs w:val="24"/>
              </w:rPr>
              <w:tab/>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3.6</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弹性成像技术</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3.6.1具备成像质量辅助技术；</w:t>
            </w:r>
            <w:r/>
          </w:p>
          <w:p>
            <w:pPr>
              <w:jc w:val="left"/>
              <w:keepLines w:val="0"/>
              <w:keepNext w:val="0"/>
              <w:pageBreakBefore w:val="0"/>
              <w:spacing w:line="360" w:lineRule="auto"/>
              <w:widowControl/>
              <w:rPr>
                <w:rFonts w:hint="eastAsia" w:asciiTheme="minorEastAsia" w:hAnsiTheme="minorEastAsia" w:eastAsiaTheme="minorEastAsia" w:cstheme="minorEastAsia"/>
                <w:b/>
                <w:bCs/>
                <w:i w:val="0"/>
                <w:iCs w:val="0"/>
                <w:color w:val="000000"/>
                <w:sz w:val="24"/>
                <w:szCs w:val="24"/>
                <w:u w:val="none"/>
                <w:lang w:val="en-US" w:eastAsia="zh-CN"/>
              </w:rPr>
            </w:pPr>
            <w:r>
              <w:rPr>
                <w:rFonts w:hint="eastAsia" w:asciiTheme="minorEastAsia" w:hAnsiTheme="minorEastAsia" w:eastAsiaTheme="minorEastAsia" w:cstheme="minorEastAsia"/>
                <w:sz w:val="24"/>
                <w:szCs w:val="24"/>
                <w:lang w:val="en-US" w:eastAsia="zh-CN"/>
              </w:rPr>
              <w:t xml:space="preserve">3.6.2可支持凸阵、线阵、腔内、腔内双平面探头等；</w:t>
            </w:r>
            <w:r/>
          </w:p>
        </w:tc>
      </w:tr>
    </w:tbl>
    <w:p>
      <w:pPr>
        <w:ind w:firstLine="480"/>
        <w:jc w:val="both"/>
        <w:keepLines w:val="0"/>
        <w:keepNext w:val="0"/>
        <w:pageBreakBefore w:val="0"/>
        <w:spacing w:line="360" w:lineRule="auto"/>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四、</w:t>
      </w:r>
      <w:r>
        <w:rPr>
          <w:rFonts w:hint="eastAsia" w:asciiTheme="minorEastAsia" w:hAnsiTheme="minorEastAsia" w:eastAsiaTheme="minorEastAsia" w:cstheme="minorEastAsia"/>
          <w:b/>
          <w:sz w:val="24"/>
          <w:szCs w:val="24"/>
          <w:lang w:val="en-US" w:eastAsia="zh-CN"/>
        </w:rPr>
        <w:t xml:space="preserve">设备</w:t>
      </w:r>
      <w:r>
        <w:rPr>
          <w:rFonts w:hint="eastAsia" w:asciiTheme="minorEastAsia" w:hAnsiTheme="minorEastAsia" w:eastAsiaTheme="minorEastAsia" w:cstheme="minorEastAsia"/>
          <w:b/>
          <w:sz w:val="24"/>
          <w:szCs w:val="24"/>
          <w:lang w:val="zh-CN"/>
        </w:rPr>
        <w:t xml:space="preserve">供货</w:t>
      </w:r>
      <w:r>
        <w:rPr>
          <w:rFonts w:hint="eastAsia" w:asciiTheme="minorEastAsia" w:hAnsiTheme="minorEastAsia" w:eastAsiaTheme="minorEastAsia" w:cstheme="minorEastAsia"/>
          <w:b/>
          <w:sz w:val="24"/>
          <w:szCs w:val="24"/>
          <w:lang w:val="en-US" w:eastAsia="zh-CN"/>
        </w:rPr>
        <w:t xml:space="preserve">及辅材、配件</w:t>
      </w:r>
      <w:r>
        <w:rPr>
          <w:rFonts w:hint="eastAsia" w:asciiTheme="minorEastAsia" w:hAnsiTheme="minorEastAsia" w:eastAsiaTheme="minorEastAsia" w:cstheme="minorEastAsia"/>
          <w:b/>
          <w:sz w:val="24"/>
          <w:szCs w:val="24"/>
          <w:lang w:val="zh-CN"/>
        </w:rPr>
        <w:t xml:space="preserve">要求</w:t>
      </w:r>
      <w:r/>
    </w:p>
    <w:p>
      <w:pPr>
        <w:ind w:firstLine="482"/>
        <w:jc w:val="both"/>
        <w:keepLines w:val="0"/>
        <w:keepNext w:val="0"/>
        <w:pageBreakBefore w:val="0"/>
        <w:spacing w:line="360" w:lineRule="auto"/>
        <w:widowControl/>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1.</w:t>
      </w:r>
      <w:r>
        <w:rPr>
          <w:rFonts w:hint="eastAsia" w:asciiTheme="minorEastAsia" w:hAnsiTheme="minorEastAsia" w:eastAsiaTheme="minorEastAsia" w:cstheme="minorEastAsia"/>
          <w:b/>
          <w:bCs/>
          <w:i/>
          <w:iCs/>
          <w:sz w:val="24"/>
          <w:szCs w:val="24"/>
          <w:u w:val="single"/>
        </w:rPr>
        <w:t xml:space="preserve">投标人所投的设备</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lang w:val="en-US" w:eastAsia="zh-CN"/>
        </w:rPr>
        <w:t xml:space="preserve">2台）</w:t>
      </w:r>
      <w:r>
        <w:rPr>
          <w:rFonts w:hint="eastAsia" w:asciiTheme="minorEastAsia" w:hAnsiTheme="minorEastAsia" w:eastAsiaTheme="minorEastAsia" w:cstheme="minorEastAsia"/>
          <w:b/>
          <w:bCs/>
          <w:i/>
          <w:iCs/>
          <w:sz w:val="24"/>
          <w:szCs w:val="24"/>
          <w:u w:val="single"/>
        </w:rPr>
        <w:t xml:space="preserve">需为同一品牌型号设备，单台</w:t>
      </w:r>
      <w:r>
        <w:rPr>
          <w:rFonts w:hint="eastAsia" w:asciiTheme="minorEastAsia" w:hAnsiTheme="minorEastAsia" w:eastAsiaTheme="minorEastAsia" w:cstheme="minorEastAsia"/>
          <w:b/>
          <w:bCs/>
          <w:i/>
          <w:iCs/>
          <w:sz w:val="24"/>
          <w:szCs w:val="24"/>
          <w:u w:val="single"/>
          <w:lang w:val="en-US" w:eastAsia="zh-CN"/>
        </w:rPr>
        <w:t xml:space="preserve">报价不得超过130万元/台，本项目2台预算金额260万元。</w:t>
      </w:r>
      <w:r/>
    </w:p>
    <w:p>
      <w:pPr>
        <w:ind w:firstLine="480"/>
        <w:jc w:val="both"/>
        <w:keepLines w:val="0"/>
        <w:keepNext w:val="0"/>
        <w:pageBreakBefore w:val="0"/>
        <w:spacing w:line="360"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2.所投产品要求：投标人必须提供所投医疗产品有效的</w:t>
      </w:r>
      <w:r>
        <w:rPr>
          <w:rFonts w:hint="eastAsia" w:asciiTheme="minorEastAsia" w:hAnsiTheme="minorEastAsia" w:cstheme="minorEastAsia"/>
          <w:b/>
          <w:bCs/>
          <w:i/>
          <w:iCs/>
          <w:sz w:val="24"/>
          <w:szCs w:val="24"/>
          <w:u w:val="single"/>
          <w:lang w:val="en-US" w:eastAsia="zh-CN"/>
        </w:rPr>
        <w:t xml:space="preserve">三类</w:t>
      </w:r>
      <w:r>
        <w:rPr>
          <w:rFonts w:hint="eastAsia" w:asciiTheme="minorEastAsia" w:hAnsiTheme="minorEastAsia" w:eastAsiaTheme="minorEastAsia" w:cstheme="minorEastAsia"/>
          <w:b/>
          <w:bCs/>
          <w:i/>
          <w:iCs/>
          <w:sz w:val="24"/>
          <w:szCs w:val="24"/>
          <w:u w:val="single"/>
          <w:lang w:val="en-US" w:eastAsia="zh-CN"/>
        </w:rPr>
        <w:t xml:space="preserve">《医疗器械注册证》（投标文件中提供《医疗器械注册证》并加盖投标人公章，证书上的型号必须与所投型号一致，否则无效投标）</w:t>
      </w:r>
      <w:r/>
    </w:p>
    <w:p>
      <w:pPr>
        <w:ind w:firstLine="480"/>
        <w:jc w:val="both"/>
        <w:keepLines w:val="0"/>
        <w:keepNext w:val="0"/>
        <w:pageBreakBefore w:val="0"/>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3</w:t>
      </w:r>
      <w:r>
        <w:rPr>
          <w:rFonts w:hint="eastAsia" w:asciiTheme="minorEastAsia" w:hAnsiTheme="minorEastAsia" w:eastAsiaTheme="minorEastAsia" w:cstheme="minorEastAsia"/>
          <w:b/>
          <w:bCs/>
          <w:i/>
          <w:iCs/>
          <w:sz w:val="24"/>
          <w:szCs w:val="24"/>
          <w:u w:val="single"/>
        </w:rPr>
        <w:t xml:space="preserve">.交货期：</w:t>
      </w:r>
      <w:r>
        <w:rPr>
          <w:rFonts w:hint="eastAsia" w:asciiTheme="minorEastAsia" w:hAnsiTheme="minorEastAsia" w:eastAsiaTheme="minorEastAsia" w:cstheme="minorEastAsia"/>
          <w:b/>
          <w:bCs/>
          <w:i/>
          <w:iCs/>
          <w:sz w:val="24"/>
          <w:szCs w:val="24"/>
          <w:u w:val="single"/>
          <w:lang w:val="zh-CN"/>
        </w:rPr>
        <w:t xml:space="preserve">合同签订后30日内</w:t>
      </w:r>
      <w:r>
        <w:rPr>
          <w:rFonts w:hint="eastAsia" w:asciiTheme="minorEastAsia" w:hAnsiTheme="minorEastAsia" w:eastAsiaTheme="minorEastAsia" w:cstheme="minorEastAsia"/>
          <w:b/>
          <w:bCs/>
          <w:i/>
          <w:iCs/>
          <w:sz w:val="24"/>
          <w:szCs w:val="24"/>
          <w:u w:val="single"/>
          <w:lang w:val="en-US" w:eastAsia="zh-CN"/>
        </w:rPr>
        <w:t xml:space="preserve">完成供货，产品符合要求</w:t>
      </w:r>
      <w:r>
        <w:rPr>
          <w:rFonts w:hint="eastAsia" w:asciiTheme="minorEastAsia" w:hAnsiTheme="minorEastAsia" w:eastAsiaTheme="minorEastAsia" w:cstheme="minorEastAsia"/>
          <w:b/>
          <w:bCs/>
          <w:i/>
          <w:iCs/>
          <w:sz w:val="24"/>
          <w:szCs w:val="24"/>
          <w:u w:val="single"/>
        </w:rPr>
        <w:t xml:space="preserve">。</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.交货方式：现场交货。</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val="zh-CN" w:eastAsia="zh-CN"/>
        </w:rPr>
        <w:t xml:space="preserve">.交货地点：</w:t>
      </w:r>
      <w:r>
        <w:rPr>
          <w:rFonts w:hint="eastAsia" w:asciiTheme="minorEastAsia" w:hAnsiTheme="minorEastAsia" w:eastAsiaTheme="minorEastAsia" w:cstheme="minorEastAsia"/>
          <w:sz w:val="24"/>
          <w:szCs w:val="24"/>
          <w:lang w:val="en-US" w:eastAsia="zh-CN"/>
        </w:rPr>
        <w:t xml:space="preserve">连云港市灌云县人民医院，连云港市灌云县中医院。</w:t>
      </w:r>
      <w:r/>
    </w:p>
    <w:p>
      <w:pPr>
        <w:ind w:firstLine="480"/>
        <w:jc w:val="both"/>
        <w:keepLines w:val="0"/>
        <w:keepNext w:val="0"/>
        <w:pageBreakBefore w:val="0"/>
        <w:spacing w:line="360" w:lineRule="auto"/>
        <w:widowControl/>
        <w:rPr>
          <w:rFonts w:hint="eastAsia" w:asciiTheme="minorEastAsia" w:hAnsiTheme="minorEastAsia" w:eastAsiaTheme="minorEastAsia" w:cstheme="minorEastAsia"/>
          <w:sz w:val="24"/>
          <w:szCs w:val="24"/>
        </w:rPr>
      </w:pPr>
      <w:r/>
      <w:bookmarkStart w:id="10" w:name="_Toc163482577"/>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.辅材、配件：因不同投标人的设备设计原理未必完全相同，投标人可视自身情况配置辅材，应能充分满足采购人需求的功能及参数要求，</w:t>
      </w:r>
      <w:r>
        <w:rPr>
          <w:rFonts w:hint="eastAsia" w:asciiTheme="minorEastAsia" w:hAnsiTheme="minorEastAsia" w:eastAsiaTheme="minorEastAsia" w:cstheme="minorEastAsia"/>
          <w:color w:val="000000"/>
          <w:sz w:val="24"/>
          <w:szCs w:val="24"/>
        </w:rPr>
        <w:t xml:space="preserve">此部分包含在投标报价中。</w:t>
      </w:r>
      <w:r>
        <w:rPr>
          <w:rFonts w:hint="eastAsia" w:asciiTheme="minorEastAsia" w:hAnsiTheme="minorEastAsia" w:eastAsiaTheme="minorEastAsia" w:cstheme="minorEastAsia"/>
          <w:sz w:val="24"/>
          <w:szCs w:val="24"/>
        </w:rPr>
        <w:t xml:space="preserve">如果投标人中标并签署合同后，在供货或项目实施时出现辅材和配件的任何遗漏，均由中标人及时配齐提供，不影响项目正常实施，</w:t>
      </w:r>
      <w:r>
        <w:rPr>
          <w:rFonts w:hint="eastAsia" w:asciiTheme="minorEastAsia" w:hAnsiTheme="minorEastAsia" w:eastAsiaTheme="minorEastAsia" w:cstheme="minorEastAsia"/>
          <w:color w:val="000000"/>
          <w:sz w:val="24"/>
          <w:szCs w:val="24"/>
        </w:rPr>
        <w:t xml:space="preserve">采购人不在额外支付费用</w:t>
      </w:r>
      <w:r>
        <w:rPr>
          <w:rFonts w:hint="eastAsia" w:asciiTheme="minorEastAsia" w:hAnsiTheme="minorEastAsia" w:eastAsiaTheme="minorEastAsia" w:cstheme="minorEastAsia"/>
          <w:sz w:val="24"/>
          <w:szCs w:val="24"/>
        </w:rPr>
        <w:t xml:space="preserve">。</w:t>
      </w:r>
      <w:r/>
    </w:p>
    <w:p>
      <w:pPr>
        <w:ind w:firstLine="482"/>
        <w:jc w:val="left"/>
        <w:spacing w:line="360" w:lineRule="auto"/>
        <w:rPr>
          <w:rFonts w:hint="default" w:asciiTheme="minorEastAsia" w:hAnsiTheme="minorEastAsia" w:eastAsiaTheme="minorEastAsia" w:cstheme="minorEastAsia"/>
          <w:sz w:val="24"/>
          <w:szCs w:val="24"/>
          <w:lang w:val="en-US" w:eastAsia="zh-CN"/>
        </w:rPr>
      </w:pPr>
      <w:r>
        <w:rPr>
          <w:rFonts w:hint="eastAsia" w:ascii="宋体" w:hAnsi="宋体" w:eastAsia="宋体" w:cs="宋体"/>
          <w:b/>
          <w:bCs/>
          <w:i/>
          <w:iCs/>
          <w:color w:val="auto"/>
          <w:sz w:val="24"/>
          <w:szCs w:val="24"/>
          <w:highlight w:val="none"/>
          <w:u w:val="single"/>
          <w:lang w:val="en-US" w:eastAsia="zh-CN"/>
        </w:rPr>
        <w:t xml:space="preserve">7.</w:t>
      </w:r>
      <w:r>
        <w:rPr>
          <w:rFonts w:hint="eastAsia" w:ascii="宋体" w:hAnsi="宋体" w:eastAsia="宋体" w:cs="宋体"/>
          <w:b/>
          <w:bCs/>
          <w:i/>
          <w:iCs/>
          <w:color w:val="auto"/>
          <w:sz w:val="24"/>
          <w:szCs w:val="24"/>
          <w:highlight w:val="none"/>
          <w:u w:val="single"/>
          <w:lang w:eastAsia="zh-CN"/>
        </w:rPr>
        <w:t xml:space="preserve">设备的出厂日期必须在到达</w:t>
      </w:r>
      <w:r>
        <w:rPr>
          <w:rFonts w:hint="eastAsia" w:hAnsi="宋体" w:eastAsia="宋体" w:cs="宋体"/>
          <w:b/>
          <w:bCs/>
          <w:i/>
          <w:iCs/>
          <w:color w:val="auto"/>
          <w:sz w:val="24"/>
          <w:szCs w:val="24"/>
          <w:highlight w:val="none"/>
          <w:u w:val="single"/>
          <w:lang w:val="en-US" w:eastAsia="zh-CN"/>
        </w:rPr>
        <w:t xml:space="preserve">院方</w:t>
      </w:r>
      <w:r>
        <w:rPr>
          <w:rFonts w:hint="eastAsia" w:ascii="宋体" w:hAnsi="宋体" w:eastAsia="宋体" w:cs="宋体"/>
          <w:b/>
          <w:bCs/>
          <w:i/>
          <w:iCs/>
          <w:color w:val="auto"/>
          <w:sz w:val="24"/>
          <w:szCs w:val="24"/>
          <w:highlight w:val="none"/>
          <w:u w:val="single"/>
          <w:lang w:val="en-US" w:eastAsia="zh-CN"/>
        </w:rPr>
        <w:t xml:space="preserve">装机日期前6个月内。</w:t>
      </w:r>
      <w:r/>
    </w:p>
    <w:p>
      <w:pPr>
        <w:ind w:firstLine="480"/>
        <w:jc w:val="both"/>
        <w:keepLines w:val="0"/>
        <w:keepNext w:val="0"/>
        <w:pageBreakBefore w:val="0"/>
        <w:spacing w:line="360" w:lineRule="auto"/>
        <w:rPr>
          <w:rFonts w:hint="eastAsia" w:ascii="宋体" w:hAnsi="宋体"/>
          <w:b/>
          <w:sz w:val="24"/>
          <w:szCs w:val="24"/>
          <w:lang w:val="zh-CN"/>
        </w:rPr>
      </w:pPr>
      <w:r>
        <w:rPr>
          <w:rFonts w:hint="eastAsia" w:ascii="宋体" w:hAnsi="宋体"/>
          <w:b/>
          <w:sz w:val="24"/>
          <w:szCs w:val="24"/>
        </w:rPr>
        <w:t xml:space="preserve">五</w:t>
      </w:r>
      <w:r>
        <w:rPr>
          <w:rFonts w:hint="eastAsia" w:ascii="宋体" w:hAnsi="宋体"/>
          <w:b/>
          <w:sz w:val="24"/>
          <w:szCs w:val="24"/>
          <w:lang w:val="zh-CN"/>
        </w:rPr>
        <w:t xml:space="preserve">、安装调试要求</w:t>
      </w:r>
      <w:r/>
    </w:p>
    <w:p>
      <w:pPr>
        <w:ind w:firstLine="480"/>
        <w:jc w:val="left"/>
        <w:spacing w:line="360" w:lineRule="auto"/>
        <w:rPr>
          <w:rFonts w:hint="eastAsia" w:ascii="Times New Roman" w:hAnsi="Times New Roman"/>
          <w:sz w:val="24"/>
          <w:szCs w:val="24"/>
          <w:lang w:val="zh-CN"/>
        </w:rPr>
      </w:pPr>
      <w:r>
        <w:rPr>
          <w:rFonts w:hint="eastAsia" w:ascii="Times New Roman" w:hAnsi="Times New Roman"/>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jc w:val="left"/>
        <w:spacing w:line="360" w:lineRule="auto"/>
        <w:rPr>
          <w:rFonts w:hint="default" w:ascii="Times New Roman" w:hAnsi="Times New Roman"/>
          <w:sz w:val="24"/>
          <w:szCs w:val="24"/>
          <w:lang w:val="zh-CN"/>
        </w:rPr>
      </w:pPr>
      <w:r>
        <w:rPr>
          <w:rFonts w:hint="eastAsia" w:ascii="Times New Roman" w:hAnsi="Times New Roman"/>
          <w:sz w:val="24"/>
          <w:szCs w:val="24"/>
          <w:lang w:val="zh-CN"/>
        </w:rPr>
        <w:t xml:space="preserve">本项目由采购人负责监督、管理和协调整个项目的实施工作。投标人在项目实施过程中，承诺按期供货，在接到付款方或付款方指定用户的通知之日起</w:t>
      </w:r>
      <w:r>
        <w:rPr>
          <w:rFonts w:hint="default" w:ascii="Times New Roman" w:hAnsi="Times New Roman"/>
          <w:sz w:val="24"/>
          <w:szCs w:val="24"/>
          <w:lang w:val="zh-CN"/>
        </w:rPr>
        <w:t xml:space="preserve">30</w:t>
      </w:r>
      <w:r>
        <w:rPr>
          <w:rFonts w:hint="eastAsia" w:ascii="Times New Roman" w:hAnsi="Times New Roman"/>
          <w:sz w:val="24"/>
          <w:szCs w:val="24"/>
          <w:lang w:val="zh-CN"/>
        </w:rPr>
        <w:t xml:space="preserve">天内，分发到付款方指定的用户现场机房，并进行货物装卸、安装、调试，直到设备正常运转为止；并按照最终用户要求组织培训，培训至用户熟练操作为止。保证在不超过承诺的交货时间内供货和完成售后服务工作。</w:t>
      </w:r>
      <w:r/>
    </w:p>
    <w:p>
      <w:pPr>
        <w:ind w:firstLine="480"/>
        <w:jc w:val="left"/>
        <w:spacing w:line="360" w:lineRule="auto"/>
        <w:rPr>
          <w:rFonts w:hint="default" w:ascii="Times New Roman" w:hAnsi="Times New Roman"/>
          <w:sz w:val="24"/>
          <w:szCs w:val="24"/>
          <w:lang w:val="zh-CN"/>
        </w:rPr>
      </w:pPr>
      <w:r>
        <w:rPr>
          <w:rFonts w:hint="eastAsia" w:ascii="Times New Roman" w:hAnsi="Times New Roman"/>
          <w:sz w:val="24"/>
          <w:szCs w:val="24"/>
          <w:lang w:val="zh-CN"/>
        </w:rPr>
        <w:t xml:space="preserve">为使项目培训保质、保量有序实施，投标人</w:t>
      </w:r>
      <w:r>
        <w:rPr>
          <w:rFonts w:hint="eastAsia" w:ascii="Times New Roman" w:hAnsi="Times New Roman"/>
          <w:sz w:val="24"/>
          <w:szCs w:val="24"/>
        </w:rPr>
        <w:t xml:space="preserve">周边地区</w:t>
      </w:r>
      <w:r>
        <w:rPr>
          <w:rFonts w:hint="eastAsia" w:ascii="Times New Roman" w:hAnsi="Times New Roman"/>
          <w:sz w:val="24"/>
          <w:szCs w:val="24"/>
          <w:lang w:val="zh-CN"/>
        </w:rPr>
        <w:t xml:space="preserve">需有一个完善的组织机构，需有足够数量技术人员组成实施团队；须针对本项目成立服务小组，设立项目联系人，指派专人全权处理销售中标设备和服务过程中的一切事宜。</w:t>
      </w:r>
      <w:r/>
    </w:p>
    <w:p>
      <w:pPr>
        <w:ind w:firstLine="480"/>
        <w:jc w:val="left"/>
        <w:spacing w:line="360" w:lineRule="auto"/>
        <w:rPr>
          <w:rFonts w:hint="eastAsia" w:ascii="宋体" w:hAnsi="宋体"/>
          <w:b/>
          <w:sz w:val="24"/>
          <w:szCs w:val="24"/>
          <w:lang w:val="zh-CN"/>
        </w:rPr>
      </w:pPr>
      <w:r>
        <w:rPr>
          <w:rFonts w:hint="eastAsia" w:ascii="宋体" w:hAnsi="宋体"/>
          <w:b/>
          <w:sz w:val="24"/>
          <w:szCs w:val="24"/>
        </w:rPr>
        <w:t xml:space="preserve">六</w:t>
      </w:r>
      <w:r>
        <w:rPr>
          <w:rFonts w:hint="eastAsia" w:ascii="宋体" w:hAnsi="宋体"/>
          <w:b/>
          <w:sz w:val="24"/>
          <w:szCs w:val="24"/>
          <w:lang w:val="zh-CN"/>
        </w:rPr>
        <w:t xml:space="preserve">、国家或行业相关规范标准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zh-CN"/>
        </w:rPr>
        <w:t xml:space="preserve">总体合规要求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本项目采购</w:t>
      </w:r>
      <w:r>
        <w:rPr>
          <w:rFonts w:hint="eastAsia" w:asciiTheme="minorEastAsia" w:hAnsiTheme="minorEastAsia" w:eastAsiaTheme="minorEastAsia" w:cstheme="minorEastAsia"/>
          <w:sz w:val="24"/>
          <w:szCs w:val="24"/>
        </w:rPr>
        <w:t xml:space="preserve">产品</w:t>
      </w:r>
      <w:r>
        <w:rPr>
          <w:rFonts w:hint="eastAsia" w:asciiTheme="minorEastAsia" w:hAnsiTheme="minorEastAsia" w:eastAsiaTheme="minorEastAsia" w:cstheme="minorEastAsia"/>
          <w:sz w:val="24"/>
          <w:szCs w:val="24"/>
          <w:lang w:val="zh-CN"/>
        </w:rPr>
        <w:t xml:space="preserve">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w:t>
      </w:r>
      <w:r>
        <w:rPr>
          <w:rFonts w:hint="eastAsia" w:asciiTheme="minorEastAsia" w:hAnsiTheme="minorEastAsia" w:eastAsiaTheme="minorEastAsia" w:cstheme="minorEastAsia"/>
          <w:sz w:val="24"/>
          <w:szCs w:val="24"/>
          <w:lang w:val="zh-CN"/>
        </w:rPr>
        <w:t xml:space="preserve">通用法律法规及管理规范</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所有投标设备须满足以下国家法律、行政法规及药监管理规范：</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2.1</w:t>
      </w:r>
      <w:r>
        <w:rPr>
          <w:rFonts w:hint="eastAsia" w:asciiTheme="minorEastAsia" w:hAnsiTheme="minorEastAsia" w:eastAsiaTheme="minorEastAsia" w:cstheme="minorEastAsia"/>
          <w:sz w:val="24"/>
          <w:szCs w:val="24"/>
          <w:lang w:val="zh-CN"/>
        </w:rPr>
        <w:t xml:space="preserve">核心行政法规：《医疗器械监督管理条例》（国务院令第739号）</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1.2.2</w:t>
      </w:r>
      <w:r>
        <w:rPr>
          <w:rFonts w:hint="eastAsia" w:asciiTheme="minorEastAsia" w:hAnsiTheme="minorEastAsia" w:eastAsiaTheme="minorEastAsia" w:cstheme="minorEastAsia"/>
          <w:sz w:val="24"/>
          <w:szCs w:val="24"/>
          <w:lang w:val="zh-CN"/>
        </w:rPr>
        <w:t xml:space="preserve">基础法律：《中华人民共和国标准化法》《中华人民共和国药品管理法》</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1.2.3</w:t>
      </w:r>
      <w:r>
        <w:rPr>
          <w:rFonts w:hint="eastAsia" w:asciiTheme="minorEastAsia" w:hAnsiTheme="minorEastAsia" w:eastAsiaTheme="minorEastAsia" w:cstheme="minorEastAsia"/>
          <w:sz w:val="24"/>
          <w:szCs w:val="24"/>
          <w:lang w:val="zh-CN"/>
        </w:rPr>
        <w:t xml:space="preserve">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1.2.4</w:t>
      </w:r>
      <w:r>
        <w:rPr>
          <w:rFonts w:hint="eastAsia" w:asciiTheme="minorEastAsia" w:hAnsiTheme="minorEastAsia" w:eastAsiaTheme="minorEastAsia" w:cstheme="minorEastAsia"/>
          <w:sz w:val="24"/>
          <w:szCs w:val="24"/>
          <w:lang w:val="zh-CN"/>
        </w:rPr>
        <w:t xml:space="preserve">生产质量体系要求：符合《医疗器械生产质量管理规范》及有源医疗器械附录要求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1.2.5</w:t>
      </w:r>
      <w:r>
        <w:rPr>
          <w:rFonts w:hint="eastAsia" w:asciiTheme="minorEastAsia" w:hAnsiTheme="minorEastAsia" w:eastAsiaTheme="minorEastAsia" w:cstheme="minorEastAsia"/>
          <w:sz w:val="24"/>
          <w:szCs w:val="24"/>
          <w:lang w:val="zh-CN"/>
        </w:rPr>
        <w:t xml:space="preserve">智能化设备附加要求：具备数据传输、联网功能的设备，符合《医疗器械软件注册审查指导原则》《医疗器械网络安全注册审查指导原则》</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w:t>
      </w:r>
      <w:r>
        <w:rPr>
          <w:rFonts w:hint="eastAsia" w:asciiTheme="minorEastAsia" w:hAnsiTheme="minorEastAsia" w:eastAsiaTheme="minorEastAsia" w:cstheme="minorEastAsia"/>
          <w:sz w:val="24"/>
          <w:szCs w:val="24"/>
          <w:lang w:val="zh-CN"/>
        </w:rPr>
        <w:t xml:space="preserve">通用强制性技术标准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所有投标设备必须满足以下医用电气设备通用强制标准，作为设备安全、性能、电磁兼容的基础准入条件：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GB 9706.1-2020 医用电气设备 第1部分：基本安全和基本性能的通用要求（强制国标，通用底线标准）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9706.102-2021 医用电气设备 第1-2部分：电磁兼容 要求和试验（强制行业标准，EMC电磁兼容必备）</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 9706.106-2021 医用电气设备 第1-6部分：可用性通用要求（强制行业标准）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val="zh-CN"/>
        </w:rPr>
        <w:t xml:space="preserve">YY/T 0709 医用电气设备报警系统（具备报警功能设备强制适用）</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1.4</w:t>
      </w:r>
      <w:r>
        <w:rPr>
          <w:rFonts w:hint="eastAsia" w:asciiTheme="minorEastAsia" w:hAnsiTheme="minorEastAsia" w:eastAsiaTheme="minorEastAsia" w:cstheme="minorEastAsia"/>
          <w:sz w:val="24"/>
          <w:szCs w:val="24"/>
          <w:lang w:val="zh-CN"/>
        </w:rPr>
        <w:t xml:space="preserve">计量与质控合规要求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所有投标设备须符合国家医药计量检定、校准规范，支持医疗机构年度强制检定、质量控制验收，满足临床常态化质控管理要求。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w:t>
      </w:r>
      <w:r>
        <w:rPr>
          <w:rFonts w:hint="eastAsia" w:asciiTheme="minorEastAsia" w:hAnsiTheme="minorEastAsia" w:eastAsiaTheme="minorEastAsia" w:cstheme="minorEastAsia"/>
          <w:sz w:val="24"/>
          <w:szCs w:val="24"/>
          <w:lang w:val="zh-CN"/>
        </w:rPr>
        <w:t xml:space="preserve">硬性条款</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1.5.1</w:t>
      </w:r>
      <w:r>
        <w:rPr>
          <w:rFonts w:hint="eastAsia" w:asciiTheme="minorEastAsia" w:hAnsiTheme="minorEastAsia" w:eastAsiaTheme="minorEastAsia" w:cstheme="minorEastAsia"/>
          <w:sz w:val="24"/>
          <w:szCs w:val="24"/>
          <w:lang w:val="zh-CN"/>
        </w:rPr>
        <w:t xml:space="preserve">投标设备完全满足现行有效国家法律法规、强制性国标、行业标准，无标准过期、合规缺失问题；</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1.5.2</w:t>
      </w:r>
      <w:r>
        <w:rPr>
          <w:rFonts w:hint="eastAsia" w:asciiTheme="minorEastAsia" w:hAnsiTheme="minorEastAsia" w:eastAsiaTheme="minorEastAsia" w:cstheme="minorEastAsia"/>
          <w:sz w:val="24"/>
          <w:szCs w:val="24"/>
          <w:lang w:val="zh-CN"/>
        </w:rPr>
        <w:t xml:space="preserve">设备注册检验、技术要求、出厂检测均依据上述最新版本标准制定、检测，可提供注册检验报告、合规声明等佐证资料；</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1.5.3</w:t>
      </w:r>
      <w:r>
        <w:rPr>
          <w:rFonts w:hint="eastAsia" w:asciiTheme="minorEastAsia" w:hAnsiTheme="minorEastAsia" w:eastAsiaTheme="minorEastAsia" w:cstheme="minorEastAsia"/>
          <w:sz w:val="24"/>
          <w:szCs w:val="24"/>
          <w:lang w:val="zh-CN"/>
        </w:rPr>
        <w:t xml:space="preserve">所有设备符合医疗器械生产规范，具备合法有效的医疗器械注册证、生产资质文件。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上述标准若有更新，请执行最新标准。</w:t>
      </w:r>
      <w:r/>
    </w:p>
    <w:p>
      <w:pPr>
        <w:ind w:firstLine="480"/>
        <w:jc w:val="both"/>
        <w:spacing w:line="360" w:lineRule="auto"/>
        <w:rPr>
          <w:rFonts w:hint="eastAsia" w:asciiTheme="minorEastAsia" w:hAnsiTheme="minorEastAsia" w:eastAsiaTheme="minorEastAsia" w:cstheme="minorEastAsia"/>
          <w:b/>
          <w:bCs w:val="0"/>
          <w:sz w:val="24"/>
          <w:szCs w:val="24"/>
          <w:lang w:val="zh-CN"/>
        </w:rPr>
      </w:pPr>
      <w:r>
        <w:rPr>
          <w:rFonts w:hint="eastAsia" w:asciiTheme="minorEastAsia" w:hAnsiTheme="minorEastAsia" w:eastAsiaTheme="minorEastAsia" w:cstheme="minorEastAsia"/>
          <w:b/>
          <w:bCs w:val="0"/>
          <w:sz w:val="24"/>
          <w:szCs w:val="24"/>
        </w:rPr>
        <w:t xml:space="preserve">七</w:t>
      </w:r>
      <w:r>
        <w:rPr>
          <w:rFonts w:hint="eastAsia" w:asciiTheme="minorEastAsia" w:hAnsiTheme="minorEastAsia" w:eastAsiaTheme="minorEastAsia" w:cstheme="minorEastAsia"/>
          <w:b/>
          <w:bCs w:val="0"/>
          <w:sz w:val="24"/>
          <w:szCs w:val="24"/>
          <w:lang w:val="zh-CN"/>
        </w:rPr>
        <w:t xml:space="preserve">、履约验收要求</w:t>
      </w:r>
      <w:r/>
    </w:p>
    <w:p>
      <w:pPr>
        <w:ind w:firstLine="480"/>
        <w:jc w:val="both"/>
        <w:spacing w:line="360" w:lineRule="auto"/>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i/>
          <w:sz w:val="24"/>
          <w:szCs w:val="24"/>
          <w:u w:val="single"/>
        </w:rPr>
        <w:t xml:space="preserve">1</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投标人提供设备应为全新、未使用过的原装合格正品,并且符合国家有关质量技术标准及相关法律、法规规定的要求。</w:t>
      </w:r>
      <w:r>
        <w:rPr>
          <w:rFonts w:hint="eastAsia" w:asciiTheme="minorEastAsia" w:hAnsiTheme="minorEastAsia" w:eastAsiaTheme="minorEastAsia" w:cstheme="minorEastAsia"/>
          <w:b/>
          <w:bCs w:val="0"/>
          <w:i/>
          <w:sz w:val="24"/>
          <w:szCs w:val="24"/>
          <w:u w:val="single"/>
        </w:rPr>
        <w:t xml:space="preserve">使用说明书、随配附件和工具以及清单一并附于货物内。</w:t>
      </w:r>
      <w:r>
        <w:rPr>
          <w:rFonts w:hint="eastAsia" w:asciiTheme="minorEastAsia" w:hAnsiTheme="minorEastAsia" w:eastAsiaTheme="minorEastAsia" w:cstheme="minorEastAsia"/>
          <w:b/>
          <w:bCs w:val="0"/>
          <w:i/>
          <w:sz w:val="24"/>
          <w:szCs w:val="24"/>
          <w:u w:val="single"/>
          <w:lang w:val="zh-CN"/>
        </w:rPr>
        <w:t xml:space="preserve">投标人需提供产品使用期限的官方证明材料。</w:t>
      </w:r>
      <w:r>
        <w:rPr>
          <w:rFonts w:hint="eastAsia" w:asciiTheme="minorEastAsia" w:hAnsiTheme="minorEastAsia" w:eastAsiaTheme="minorEastAsia" w:cstheme="minorEastAsia"/>
          <w:b/>
          <w:bCs w:val="0"/>
          <w:i/>
          <w:sz w:val="24"/>
          <w:szCs w:val="24"/>
          <w:u w:val="single"/>
        </w:rPr>
        <w:t xml:space="preserve">所提供的技术资料（包含货物）完整正确，数据和资料准确无误，能够保证项目顺利进行，正确地安装调试和验收，满足正常运行和维修保养的需要。</w:t>
      </w:r>
      <w:r>
        <w:rPr>
          <w:rFonts w:hint="eastAsia" w:asciiTheme="minorEastAsia" w:hAnsiTheme="minorEastAsia" w:eastAsiaTheme="minorEastAsia" w:cstheme="minorEastAsia"/>
          <w:b/>
          <w:bCs w:val="0"/>
          <w:i/>
          <w:sz w:val="24"/>
          <w:szCs w:val="24"/>
          <w:u w:val="single"/>
          <w:lang w:val="zh-CN"/>
        </w:rPr>
        <w:t xml:space="preserve">到货验收时发现产品损坏、数量不全、型号规格不符等问题，投标人应及时解决。最终用户或付款方有拒收和追究赔偿责任的权利。</w:t>
      </w:r>
      <w:r/>
    </w:p>
    <w:p>
      <w:pPr>
        <w:ind w:firstLine="480"/>
        <w:jc w:val="both"/>
        <w:spacing w:line="360" w:lineRule="auto"/>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rPr>
        <w:t xml:space="preserve">2</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rPr>
        <w:t xml:space="preserve">货物送达指定地点后，中标人办理运输和装卸，采购人现场开箱检查，根据合同对货物的质量、规格、数量进行检验，如有缺漏、损坏，由中标人负责调换、补齐。根据验货情况做开箱记录，双方签字确认。在未验收前，货物保管、安全均由中标人负责，</w:t>
      </w:r>
      <w:r>
        <w:rPr>
          <w:rFonts w:hint="eastAsia" w:asciiTheme="minorEastAsia" w:hAnsiTheme="minorEastAsia" w:eastAsiaTheme="minorEastAsia" w:cstheme="minorEastAsia"/>
          <w:b/>
          <w:bCs w:val="0"/>
          <w:i/>
          <w:sz w:val="24"/>
          <w:szCs w:val="24"/>
          <w:u w:val="single"/>
          <w:lang w:val="zh-CN"/>
        </w:rPr>
        <w:t xml:space="preserve">设备验收由最终用户单位负责具体实施，应当按招投标文件的要求及投标文件承诺（以更优者为准）的配置要求对全部设备（如型号、规格、数量等）以及文件（如装箱清单、产品合格证明文件，使用说明书、软件介质等）进行验收；在测试或运行中出现性能指标或功能上不符合投标文件承诺和合同要求时，中标人应及时解决。不符合招投标文件要求的，将视情况按验收不合格设备进行处置。</w:t>
      </w:r>
      <w:r/>
    </w:p>
    <w:p>
      <w:pPr>
        <w:ind w:firstLine="480"/>
        <w:jc w:val="both"/>
        <w:spacing w:line="360" w:lineRule="auto"/>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rPr>
        <w:t xml:space="preserve">3</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验收报告回执经最终用户单位签章和所在医共体牵头单位盖章确认后，作为付款条件之一。资料不齐全、验收不合格设备，采购人有权拒收，中标人应在限期内整改和更换到位。</w:t>
      </w:r>
      <w:r/>
    </w:p>
    <w:p>
      <w:pPr>
        <w:ind w:firstLine="482"/>
        <w:jc w:val="both"/>
        <w:spacing w:line="360" w:lineRule="auto"/>
        <w:rPr>
          <w:rFonts w:hint="eastAsia" w:asciiTheme="minorEastAsia" w:hAnsiTheme="minorEastAsia" w:eastAsiaTheme="minorEastAsia" w:cstheme="minorEastAsia"/>
          <w:b/>
          <w:bCs w:val="0"/>
          <w:i/>
          <w:sz w:val="24"/>
          <w:szCs w:val="24"/>
          <w:u w:val="single"/>
          <w:lang w:val="zh-CN"/>
        </w:rPr>
      </w:pPr>
      <w:r>
        <w:rPr>
          <w:rFonts w:hint="eastAsia" w:asciiTheme="minorEastAsia" w:hAnsiTheme="minorEastAsia" w:eastAsiaTheme="minorEastAsia" w:cstheme="minorEastAsia"/>
          <w:b/>
          <w:bCs w:val="0"/>
          <w:i/>
          <w:sz w:val="24"/>
          <w:szCs w:val="24"/>
          <w:u w:val="single"/>
          <w:lang w:val="zh-CN"/>
        </w:rPr>
        <w:t xml:space="preserve">4</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最终用户单位对中标人提供的设备在使用前进行调试时，中标人需负责安装并向最终用户单位提供现场技术培训，培训应按照中标人投标文件提供的培训方案实施，并协助最终用户单位一起调试，直到符合技术要求，最终用户单位才做最终验收。</w:t>
      </w:r>
      <w:r/>
    </w:p>
    <w:p>
      <w:pPr>
        <w:ind w:firstLine="482"/>
        <w:jc w:val="both"/>
        <w:spacing w:line="360" w:lineRule="auto"/>
        <w:rPr>
          <w:rFonts w:hint="eastAsia" w:asciiTheme="minorEastAsia" w:hAnsiTheme="minorEastAsia" w:eastAsiaTheme="minorEastAsia" w:cstheme="minorEastAsia"/>
          <w:b/>
          <w:bCs w:val="0"/>
          <w:i/>
          <w:sz w:val="24"/>
          <w:szCs w:val="24"/>
          <w:u w:val="single"/>
        </w:rPr>
      </w:pPr>
      <w:r>
        <w:rPr>
          <w:rFonts w:hint="eastAsia" w:asciiTheme="minorEastAsia" w:hAnsiTheme="minorEastAsia" w:eastAsiaTheme="minorEastAsia" w:cstheme="minorEastAsia"/>
          <w:b/>
          <w:bCs w:val="0"/>
          <w:i/>
          <w:sz w:val="24"/>
          <w:szCs w:val="24"/>
          <w:u w:val="single"/>
          <w:lang w:val="zh-CN"/>
        </w:rPr>
        <w:t xml:space="preserve">5</w:t>
      </w:r>
      <w:r>
        <w:rPr>
          <w:rFonts w:hint="eastAsia" w:asciiTheme="minorEastAsia" w:hAnsiTheme="minorEastAsia" w:cstheme="minorEastAsia"/>
          <w:b/>
          <w:bCs w:val="0"/>
          <w:i/>
          <w:sz w:val="24"/>
          <w:szCs w:val="24"/>
          <w:u w:val="single"/>
          <w:lang w:val="en-US" w:eastAsia="zh-CN"/>
        </w:rPr>
        <w:t xml:space="preserve">.</w:t>
      </w:r>
      <w:r>
        <w:rPr>
          <w:rFonts w:hint="eastAsia" w:asciiTheme="minorEastAsia" w:hAnsiTheme="minorEastAsia" w:eastAsiaTheme="minorEastAsia" w:cstheme="minorEastAsia"/>
          <w:b/>
          <w:bCs w:val="0"/>
          <w:i/>
          <w:sz w:val="24"/>
          <w:szCs w:val="24"/>
          <w:u w:val="single"/>
          <w:lang w:val="zh-CN"/>
        </w:rPr>
        <w:t xml:space="preserve">验收时双方如果就质量问题有争议，可以委托江苏省省级法定检测机构进行检测评定。质量合格的检测费用由采购人承担，质量不合格的，检测费用由中标人承担。</w:t>
      </w:r>
      <w:r/>
    </w:p>
    <w:p>
      <w:pPr>
        <w:ind w:firstLine="482"/>
        <w:jc w:val="left"/>
        <w:spacing w:line="360" w:lineRule="auto"/>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rPr>
        <w:t xml:space="preserve">八</w:t>
      </w:r>
      <w:r>
        <w:rPr>
          <w:rFonts w:hint="eastAsia" w:asciiTheme="minorEastAsia" w:hAnsiTheme="minorEastAsia" w:eastAsiaTheme="minorEastAsia" w:cstheme="minorEastAsia"/>
          <w:b/>
          <w:sz w:val="24"/>
          <w:szCs w:val="24"/>
          <w:lang w:val="zh-CN"/>
        </w:rPr>
        <w:t xml:space="preserve">、培训要求</w:t>
      </w:r>
      <w:r/>
    </w:p>
    <w:p>
      <w:pPr>
        <w:ind w:firstLine="480"/>
        <w:jc w:val="left"/>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val="zh-CN"/>
        </w:rPr>
        <w:t xml:space="preserve">中标人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Theme="minorEastAsia" w:hAnsiTheme="minorEastAsia" w:eastAsiaTheme="minorEastAsia" w:cstheme="minorEastAsia"/>
          <w:sz w:val="24"/>
          <w:szCs w:val="24"/>
        </w:rPr>
        <w:t xml:space="preserve">。</w:t>
      </w:r>
      <w:r/>
    </w:p>
    <w:p>
      <w:pPr>
        <w:ind w:firstLine="482"/>
        <w:jc w:val="left"/>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九、售后服务要求</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中标人提供的设备的质量标准售后服务及维修、</w:t>
      </w:r>
      <w:r>
        <w:rPr>
          <w:rFonts w:hint="eastAsia" w:asciiTheme="minorEastAsia" w:hAnsiTheme="minorEastAsia" w:eastAsiaTheme="minorEastAsia" w:cstheme="minorEastAsia"/>
          <w:sz w:val="24"/>
          <w:szCs w:val="24"/>
        </w:rPr>
        <w:t xml:space="preserve">备品备件</w:t>
      </w:r>
      <w:r>
        <w:rPr>
          <w:rFonts w:hint="eastAsia" w:asciiTheme="minorEastAsia" w:hAnsiTheme="minorEastAsia" w:eastAsiaTheme="minorEastAsia" w:cstheme="minorEastAsia"/>
          <w:sz w:val="24"/>
          <w:szCs w:val="24"/>
          <w:lang w:val="zh-CN"/>
        </w:rPr>
        <w:t xml:space="preserve">的供应价格等，</w:t>
      </w:r>
      <w:r>
        <w:rPr>
          <w:rFonts w:hint="eastAsia" w:asciiTheme="minorEastAsia" w:hAnsiTheme="minorEastAsia" w:eastAsiaTheme="minorEastAsia" w:cstheme="minorEastAsia"/>
          <w:sz w:val="24"/>
          <w:szCs w:val="24"/>
        </w:rPr>
        <w:t xml:space="preserve">应</w:t>
      </w:r>
      <w:r>
        <w:rPr>
          <w:rFonts w:hint="eastAsia" w:asciiTheme="minorEastAsia" w:hAnsiTheme="minorEastAsia" w:eastAsiaTheme="minorEastAsia" w:cstheme="minorEastAsia"/>
          <w:sz w:val="24"/>
          <w:szCs w:val="24"/>
          <w:lang w:val="zh-CN"/>
        </w:rPr>
        <w:t xml:space="preserve">按招标文件要求</w:t>
      </w:r>
      <w:r>
        <w:rPr>
          <w:rFonts w:hint="eastAsia" w:asciiTheme="minorEastAsia" w:hAnsiTheme="minorEastAsia" w:eastAsiaTheme="minorEastAsia" w:cstheme="minorEastAsia"/>
          <w:sz w:val="24"/>
          <w:szCs w:val="24"/>
        </w:rPr>
        <w:t xml:space="preserve">提供</w:t>
      </w:r>
      <w:r>
        <w:rPr>
          <w:rFonts w:hint="eastAsia" w:asciiTheme="minorEastAsia" w:hAnsiTheme="minorEastAsia" w:eastAsiaTheme="minorEastAsia" w:cstheme="minorEastAsia"/>
          <w:sz w:val="24"/>
          <w:szCs w:val="24"/>
          <w:lang w:val="zh-CN"/>
        </w:rPr>
        <w:t xml:space="preserve">承诺及</w:t>
      </w:r>
      <w:r>
        <w:rPr>
          <w:rFonts w:hint="eastAsia" w:asciiTheme="minorEastAsia" w:hAnsiTheme="minorEastAsia" w:eastAsiaTheme="minorEastAsia" w:cstheme="minorEastAsia"/>
          <w:sz w:val="24"/>
          <w:szCs w:val="24"/>
        </w:rPr>
        <w:t xml:space="preserve">符合</w:t>
      </w:r>
      <w:r>
        <w:rPr>
          <w:rFonts w:hint="eastAsia" w:asciiTheme="minorEastAsia" w:hAnsiTheme="minorEastAsia" w:eastAsiaTheme="minorEastAsia" w:cstheme="minorEastAsia"/>
          <w:sz w:val="24"/>
          <w:szCs w:val="24"/>
          <w:lang w:val="zh-CN"/>
        </w:rPr>
        <w:t xml:space="preserve">国家规定的相关标准执行。</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中标人提供设备整机及所配置的全部第三方产品（包括但不限于电池、所有零配件、所配置的全部第三方产品以及人工服务）</w:t>
      </w:r>
      <w:r>
        <w:rPr>
          <w:rFonts w:hint="eastAsia" w:asciiTheme="minorEastAsia" w:hAnsiTheme="minorEastAsia" w:eastAsiaTheme="minorEastAsia" w:cstheme="minorEastAsia"/>
          <w:sz w:val="24"/>
          <w:szCs w:val="24"/>
        </w:rPr>
        <w:t xml:space="preserve">不低于五</w:t>
      </w:r>
      <w:r>
        <w:rPr>
          <w:rFonts w:hint="eastAsia" w:asciiTheme="minorEastAsia" w:hAnsiTheme="minorEastAsia" w:eastAsiaTheme="minorEastAsia" w:cstheme="minorEastAsia"/>
          <w:sz w:val="24"/>
          <w:szCs w:val="24"/>
          <w:lang w:val="zh-CN"/>
        </w:rPr>
        <w:t xml:space="preserve">年原厂保修，质保期内每年至少提供一次保养（</w:t>
      </w:r>
      <w:r>
        <w:rPr>
          <w:rFonts w:hint="eastAsia" w:asciiTheme="minorEastAsia" w:hAnsiTheme="minorEastAsia" w:eastAsiaTheme="minorEastAsia" w:cstheme="minorEastAsia"/>
          <w:sz w:val="24"/>
          <w:szCs w:val="24"/>
        </w:rPr>
        <w:t xml:space="preserve">所需费用包含在预算以内</w:t>
      </w:r>
      <w:r>
        <w:rPr>
          <w:rFonts w:hint="eastAsia" w:asciiTheme="minorEastAsia" w:hAnsiTheme="minorEastAsia" w:eastAsiaTheme="minorEastAsia" w:cstheme="minorEastAsia"/>
          <w:sz w:val="24"/>
          <w:szCs w:val="24"/>
          <w:lang w:val="zh-CN"/>
        </w:rPr>
        <w:t xml:space="preserve">）。</w:t>
      </w:r>
      <w:r/>
    </w:p>
    <w:p>
      <w:pPr>
        <w:ind w:firstLine="480"/>
        <w:jc w:val="left"/>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投标人要充分考虑到设备生命周期成本，</w:t>
      </w:r>
      <w:r>
        <w:rPr>
          <w:rFonts w:hint="eastAsia" w:asciiTheme="minorEastAsia" w:hAnsiTheme="minorEastAsia" w:cstheme="minorEastAsia"/>
          <w:sz w:val="24"/>
          <w:szCs w:val="24"/>
          <w:lang w:val="en-US" w:eastAsia="zh-CN"/>
        </w:rPr>
        <w:t xml:space="preserve">并具备完善的</w:t>
      </w:r>
      <w:r>
        <w:rPr>
          <w:rFonts w:hint="eastAsia" w:asciiTheme="minorEastAsia" w:hAnsiTheme="minorEastAsia" w:eastAsiaTheme="minorEastAsia" w:cstheme="minorEastAsia"/>
          <w:sz w:val="24"/>
          <w:szCs w:val="24"/>
          <w:lang w:val="zh-CN"/>
        </w:rPr>
        <w:t xml:space="preserve">备品备件方案，</w:t>
      </w:r>
      <w:r>
        <w:rPr>
          <w:rFonts w:hint="eastAsia" w:asciiTheme="minorEastAsia" w:hAnsiTheme="minorEastAsia" w:cstheme="minorEastAsia"/>
          <w:sz w:val="24"/>
          <w:szCs w:val="24"/>
          <w:lang w:val="en-US" w:eastAsia="zh-CN"/>
        </w:rPr>
        <w:t xml:space="preserve">包</w:t>
      </w:r>
      <w:r>
        <w:rPr>
          <w:rFonts w:hint="eastAsia" w:asciiTheme="minorEastAsia" w:hAnsiTheme="minorEastAsia" w:eastAsiaTheme="minorEastAsia" w:cstheme="minorEastAsia"/>
          <w:sz w:val="24"/>
          <w:szCs w:val="24"/>
          <w:lang w:val="zh-CN"/>
        </w:rPr>
        <w:t xml:space="preserve">含但不限于配套备品备件品类、规格、数量完成清单；备品备件供货、补发响应时限保障措施；备品备件存储与管理等</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以及后续质保期满后</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w:t>
      </w:r>
      <w:r>
        <w:rPr>
          <w:rFonts w:hint="eastAsia" w:asciiTheme="minorEastAsia" w:hAnsiTheme="minorEastAsia" w:cstheme="minorEastAsia"/>
          <w:sz w:val="24"/>
          <w:szCs w:val="24"/>
          <w:highlight w:val="none"/>
          <w:lang w:val="en-US" w:eastAsia="zh-CN"/>
        </w:rPr>
        <w:t xml:space="preserve">以及</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w:t>
      </w:r>
      <w:r>
        <w:rPr>
          <w:rFonts w:hint="eastAsia" w:asciiTheme="minorEastAsia" w:hAnsiTheme="minorEastAsia" w:cstheme="minorEastAsia"/>
          <w:sz w:val="24"/>
          <w:szCs w:val="24"/>
          <w:highlight w:val="none"/>
          <w:lang w:val="zh-CN"/>
        </w:rPr>
        <w:t xml:space="preserve">。</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中标人提供整体售后服务方案（</w:t>
      </w:r>
      <w:r>
        <w:rPr>
          <w:rFonts w:hint="eastAsia" w:asciiTheme="minorEastAsia" w:hAnsiTheme="minorEastAsia" w:eastAsiaTheme="minorEastAsia" w:cstheme="minorEastAsia"/>
          <w:sz w:val="24"/>
          <w:szCs w:val="24"/>
        </w:rPr>
        <w:t xml:space="preserve">质保期满后服务措施、售后备品备件情况、</w:t>
      </w:r>
      <w:r>
        <w:rPr>
          <w:rFonts w:hint="eastAsia" w:asciiTheme="minorEastAsia" w:hAnsiTheme="minorEastAsia" w:eastAsiaTheme="minorEastAsia" w:cstheme="minorEastAsia"/>
          <w:sz w:val="24"/>
          <w:szCs w:val="24"/>
          <w:lang w:val="zh-CN"/>
        </w:rPr>
        <w:t xml:space="preserve">技术人员保障</w:t>
      </w:r>
      <w:r>
        <w:rPr>
          <w:rFonts w:hint="eastAsia" w:asciiTheme="minorEastAsia" w:hAnsiTheme="minorEastAsia" w:eastAsiaTheme="minorEastAsia" w:cstheme="minorEastAsia"/>
          <w:sz w:val="24"/>
          <w:szCs w:val="24"/>
        </w:rPr>
        <w:t xml:space="preserve">、售后服务响应时间、处罚措施、案例展示、</w:t>
      </w:r>
      <w:r>
        <w:rPr>
          <w:rFonts w:hint="eastAsia" w:asciiTheme="minorEastAsia" w:hAnsiTheme="minorEastAsia" w:eastAsiaTheme="minorEastAsia" w:cstheme="minorEastAsia"/>
          <w:sz w:val="24"/>
          <w:szCs w:val="24"/>
          <w:lang w:val="zh-CN"/>
        </w:rPr>
        <w:t xml:space="preserve">故障解决措施等）、本地化服务方案（</w:t>
      </w:r>
      <w:r>
        <w:rPr>
          <w:rFonts w:hint="eastAsia" w:asciiTheme="minorEastAsia" w:hAnsiTheme="minorEastAsia" w:eastAsiaTheme="minorEastAsia" w:cstheme="minorEastAsia"/>
          <w:sz w:val="24"/>
          <w:szCs w:val="24"/>
        </w:rPr>
        <w:t xml:space="preserve">周边地区</w:t>
      </w:r>
      <w:r>
        <w:rPr>
          <w:rFonts w:hint="eastAsia" w:asciiTheme="minorEastAsia" w:hAnsiTheme="minorEastAsia" w:eastAsiaTheme="minorEastAsia" w:cstheme="minorEastAsia"/>
          <w:sz w:val="24"/>
          <w:szCs w:val="24"/>
          <w:lang w:val="zh-CN"/>
        </w:rPr>
        <w:t xml:space="preserve">各服务网点、维修网点设置情况以及技术人员安排情况）等服务内容；中标人按照招标文件要求提供质保期承诺，鼓励增加质保期。</w:t>
      </w:r>
      <w:r>
        <w:rPr>
          <w:rFonts w:hint="eastAsia" w:asciiTheme="minorEastAsia" w:hAnsiTheme="minorEastAsia" w:eastAsiaTheme="minorEastAsia" w:cstheme="minorEastAsia"/>
          <w:sz w:val="24"/>
          <w:szCs w:val="24"/>
        </w:rPr>
        <w:t xml:space="preserve">  </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val="zh-CN"/>
        </w:rPr>
        <w:t xml:space="preserve">中标人提供的设备在质保期内因设备本身的质量问题发生故障，中标人应负责上门维修。对达不到技术要求者，根据实际情况，采购人可选择按以下办法处理：</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（1）更换：由中标人承担所发生的全部费用。</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（2）退货：中标人应退还采购人支付的合同款，同时应承担该设备的直接费用（运输、保险、检验、货款利息及银行手续费等）及由此对采购人造成的损失，中标人承担损失金额不超过合同总值的5%。</w:t>
      </w:r>
      <w:r/>
    </w:p>
    <w:p>
      <w:pPr>
        <w:ind w:firstLine="480"/>
        <w:jc w:val="left"/>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w:t>
      </w:r>
      <w:r>
        <w:rPr>
          <w:rFonts w:hint="eastAsia" w:asciiTheme="minorEastAsia" w:hAnsiTheme="minorEastAsia" w:cstheme="minorEastAsia"/>
          <w:b/>
          <w:bCs/>
          <w:i/>
          <w:iCs/>
          <w:sz w:val="24"/>
          <w:szCs w:val="24"/>
          <w:u w:val="single"/>
          <w:lang w:val="en-US" w:eastAsia="zh-CN"/>
        </w:rPr>
        <w:t xml:space="preserve">.</w:t>
      </w:r>
      <w:r>
        <w:rPr>
          <w:rFonts w:hint="eastAsia" w:asciiTheme="minorEastAsia" w:hAnsiTheme="minorEastAsia" w:eastAsiaTheme="minorEastAsia" w:cstheme="minorEastAsia"/>
          <w:b/>
          <w:bCs/>
          <w:i/>
          <w:iCs/>
          <w:sz w:val="24"/>
          <w:szCs w:val="24"/>
          <w:u w:val="single"/>
        </w:rPr>
        <w:t xml:space="preserve">质保期不少于</w:t>
      </w:r>
      <w:r>
        <w:rPr>
          <w:rFonts w:hint="eastAsia" w:asciiTheme="minorEastAsia" w:hAnsiTheme="minorEastAsia" w:cstheme="minorEastAsia"/>
          <w:b/>
          <w:bCs/>
          <w:i/>
          <w:iCs/>
          <w:sz w:val="24"/>
          <w:szCs w:val="24"/>
          <w:u w:val="single"/>
          <w:lang w:val="en-US" w:eastAsia="zh-CN"/>
        </w:rPr>
        <w:t xml:space="preserve">五</w:t>
      </w:r>
      <w:r>
        <w:rPr>
          <w:rFonts w:hint="eastAsia" w:asciiTheme="minorEastAsia" w:hAnsiTheme="minorEastAsia" w:eastAsiaTheme="minorEastAsia" w:cstheme="minorEastAsia"/>
          <w:b/>
          <w:bCs/>
          <w:i/>
          <w:iCs/>
          <w:sz w:val="24"/>
          <w:szCs w:val="24"/>
          <w:u w:val="single"/>
        </w:rPr>
        <w:t xml:space="preserve">年，</w:t>
      </w:r>
      <w:r>
        <w:rPr>
          <w:rFonts w:hint="eastAsia" w:asciiTheme="minorEastAsia" w:hAnsiTheme="minorEastAsia" w:eastAsiaTheme="minorEastAsia" w:cstheme="minorEastAsia"/>
          <w:b/>
          <w:bCs/>
          <w:i/>
          <w:iCs/>
          <w:sz w:val="24"/>
          <w:szCs w:val="24"/>
          <w:u w:val="single"/>
          <w:lang w:val="zh-CN"/>
        </w:rPr>
        <w:t xml:space="preserve">在质保期内，中标人应对设备出现的质量及安全问题负责处理解决并承担一切费用。</w:t>
      </w:r>
      <w:r/>
    </w:p>
    <w:p>
      <w:pPr>
        <w:ind w:firstLine="480"/>
        <w:jc w:val="left"/>
        <w:spacing w:line="360" w:lineRule="auto"/>
        <w:rPr>
          <w:rFonts w:hint="eastAsia" w:asciiTheme="minorEastAsia" w:hAnsiTheme="minorEastAsia" w:eastAsiaTheme="minorEastAsia" w:cstheme="minorEastAsia"/>
          <w:b/>
          <w:bCs/>
          <w:i/>
          <w:iCs/>
          <w:sz w:val="24"/>
          <w:szCs w:val="24"/>
          <w:u w:val="single"/>
        </w:rPr>
      </w:pPr>
      <w:r>
        <w:rPr>
          <w:rFonts w:hint="eastAsia" w:asciiTheme="minorEastAsia" w:hAnsiTheme="minorEastAsia" w:cstheme="minorEastAsia"/>
          <w:b/>
          <w:bCs/>
          <w:i/>
          <w:iCs/>
          <w:sz w:val="24"/>
          <w:szCs w:val="24"/>
          <w:u w:val="single"/>
          <w:lang w:val="en-US" w:eastAsia="zh-CN"/>
        </w:rPr>
        <w:t xml:space="preserve">6.</w:t>
      </w:r>
      <w:r>
        <w:rPr>
          <w:rFonts w:hint="eastAsia" w:asciiTheme="minorEastAsia" w:hAnsiTheme="minorEastAsia" w:eastAsiaTheme="minorEastAsia" w:cstheme="minorEastAsia"/>
          <w:b/>
          <w:bCs/>
          <w:i/>
          <w:iCs/>
          <w:sz w:val="24"/>
          <w:szCs w:val="24"/>
          <w:u w:val="single"/>
          <w:lang w:val="zh-CN"/>
        </w:rPr>
        <w:t xml:space="preserve">为了确保设备正常运行，中标人应提供技术服务热线（7*24小时），负责解答采购人（含采购人确认的设备最终用户单位）在设备使用中遇到的问题，并及时提出解决问题的建议和操作方法；提供7*</w:t>
      </w:r>
      <w:r>
        <w:rPr>
          <w:rFonts w:hint="eastAsia" w:asciiTheme="minorEastAsia" w:hAnsiTheme="minorEastAsia" w:eastAsiaTheme="minorEastAsia" w:cstheme="minorEastAsia"/>
          <w:b/>
          <w:bCs/>
          <w:i/>
          <w:iCs/>
          <w:sz w:val="24"/>
          <w:szCs w:val="24"/>
          <w:u w:val="single"/>
        </w:rPr>
        <w:t xml:space="preserve">12</w:t>
      </w:r>
      <w:r>
        <w:rPr>
          <w:rFonts w:hint="eastAsia" w:asciiTheme="minorEastAsia" w:hAnsiTheme="minorEastAsia" w:eastAsiaTheme="minorEastAsia" w:cstheme="minorEastAsia"/>
          <w:b/>
          <w:bCs/>
          <w:i/>
          <w:iCs/>
          <w:sz w:val="24"/>
          <w:szCs w:val="24"/>
          <w:u w:val="single"/>
          <w:lang w:val="zh-CN"/>
        </w:rPr>
        <w:t xml:space="preserve">小时现场维修和技术支持服务；中标人应当设立投诉专线，接受采购人（含采购人确认的设备最终用户单位）的投诉</w:t>
      </w:r>
      <w:r>
        <w:rPr>
          <w:rFonts w:hint="eastAsia" w:asciiTheme="minorEastAsia" w:hAnsiTheme="minorEastAsia" w:eastAsiaTheme="minorEastAsia" w:cstheme="minorEastAsia"/>
          <w:b/>
          <w:bCs/>
          <w:i/>
          <w:iCs/>
          <w:sz w:val="24"/>
          <w:szCs w:val="24"/>
          <w:u w:val="single"/>
        </w:rPr>
        <w:t xml:space="preserve">。中标人应提供各服务热线，以及超出承诺维修期限的处罚措施。</w:t>
      </w:r>
      <w:r/>
    </w:p>
    <w:p>
      <w:pPr>
        <w:ind w:firstLine="482"/>
        <w:jc w:val="left"/>
        <w:spacing w:line="360" w:lineRule="auto"/>
        <w:rPr>
          <w:rFonts w:hint="eastAsia" w:ascii="Times New Roman" w:hAnsi="Times New Roman"/>
          <w:b/>
          <w:sz w:val="24"/>
          <w:szCs w:val="24"/>
        </w:rPr>
      </w:pPr>
      <w:r>
        <w:rPr>
          <w:rFonts w:hint="eastAsia" w:ascii="Times New Roman" w:hAnsi="Times New Roman"/>
          <w:b/>
          <w:sz w:val="24"/>
          <w:szCs w:val="24"/>
        </w:rPr>
        <w:t xml:space="preserve">十、商品包装及快递包装要求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（1）商品包装层数不得超过3层，空隙率不大于40%；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（2）商品包装尽可能使用单一材质的包装材料，如因功能需求必须使用不同材质，不同材质间应便于分离；</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（3）商品包装中铅、汞、镉、六价铬的总含量应不大于100mg/kg；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（4）商品包装印刷使用的油墨中挥发性有机化合物(VOCs)含量应不大于5%（以重量计）；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（5）塑料材质商品包装上呈现的印刷颜色不得超过6；</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（6）纸质商品包装应使用 75%以上的可再生纤维原料生产；</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（7）木质商品包装的原料应来源于可持续性森林。</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2.快递包装环保要求：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（1）快递包装中重金属（铅、汞、镉、六价铬）总量应不大于100mg/kg；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（2）快递包装印刷使用的油墨中不应添加邻苯二甲酸酯，其挥发性有机化合物(VOCs)含量应不大于5%（以重量计）；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（3）快递包装中使用纸基材的包装材料，纸基材中的有机氯的含量应不大于 150 mg/kg；</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（5）快递中使用的塑料包装袋不得使用聚氯乙烯作为原料，且原料应为单一材质制成，生物分解率大于60%；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（6）快递中使用的充气类填充物不得使用聚氯乙烯作为原料，且原料为单一材质制成，生物分解率大于60%；</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（7）快递中使用的集装袋应为单一材质制成，其重复使用次数应不小于 80 次；</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（8）快递中应使用幅宽不大于45mm 的生物降解胶带；</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（9）快递包装中不得使用溶剂型胶粘剂；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（10）快递应使用电子面单；</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（11）直接使用商品包装作为快递包装的商品，其商品包装满足《商品包装政府采购需求标准（试行）》即可；</w:t>
      </w:r>
      <w:r/>
    </w:p>
    <w:p>
      <w:pPr>
        <w:ind w:firstLine="480"/>
        <w:jc w:val="left"/>
        <w:spacing w:line="360" w:lineRule="auto"/>
        <w:rPr>
          <w:rFonts w:hint="default"/>
          <w:sz w:val="21"/>
          <w:szCs w:val="22"/>
        </w:rPr>
      </w:pPr>
      <w:r>
        <w:rPr>
          <w:rFonts w:hint="eastAsia" w:ascii="新宋体" w:hAnsi="新宋体" w:eastAsia="新宋体" w:cs="新宋体"/>
          <w:sz w:val="24"/>
          <w:szCs w:val="24"/>
        </w:rPr>
        <w:t xml:space="preserve">（12）快递包装产品质量和封装方式应符合相关国家或行业标准技术指标要求。</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十一、付款方式与履约保证金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付款方式</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设备全部安装完成并验收合格后，采购人支付合同全额款项，中标人需提前提供合法有效增值税发票。如产品资料不齐全、设备验收不合格，采购人有权拒收并要求限期整改，中标人应在采购人要求的限期内整改和更换到位。</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本项目不收取履约保证金。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十二、其他</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i w:val="0"/>
          <w:iCs/>
          <w:sz w:val="24"/>
          <w:szCs w:val="24"/>
          <w:u w:val="none"/>
        </w:rPr>
      </w:pPr>
      <w:r>
        <w:rPr>
          <w:rFonts w:hint="eastAsia" w:asciiTheme="minorEastAsia" w:hAnsiTheme="minorEastAsia" w:eastAsiaTheme="minorEastAsia" w:cstheme="minorEastAsia"/>
          <w:i w:val="0"/>
          <w:iCs/>
          <w:sz w:val="24"/>
          <w:szCs w:val="24"/>
          <w:u w:val="none"/>
          <w:lang w:val="en-US" w:eastAsia="zh-CN"/>
        </w:rPr>
        <w:t xml:space="preserve">1.</w:t>
      </w:r>
      <w:r>
        <w:rPr>
          <w:rFonts w:hint="eastAsia" w:asciiTheme="minorEastAsia" w:hAnsiTheme="minorEastAsia" w:eastAsiaTheme="minorEastAsia" w:cstheme="minorEastAsia"/>
          <w:i w:val="0"/>
          <w:iCs/>
          <w:sz w:val="24"/>
          <w:szCs w:val="24"/>
          <w:u w:val="none"/>
        </w:rPr>
        <w:t xml:space="preserve">投标报价须包含但不限于全部服务的设备、测试、接口费、材料备品备件、包装费、运杂费（运抵现场）、卸货费、现场保管费、运输保险费、成品保护费、安装费、调试费、售后服务、各项有关规费和政策性规定费用及投标人确认为需要的其它费用等，直至交付至采购人使用时所需要的各种费用。本项目报价不得超过预算价。应根据国家收费标准并结合市场实际进行报价，总价包干。</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rPr>
          <w:rFonts w:ascii="黑体" w:hAnsi="黑体" w:eastAsia="黑体"/>
          <w:b w:val="0"/>
        </w:rPr>
      </w:pPr>
      <w:r>
        <w:rPr>
          <w:rFonts w:ascii="黑体" w:hAnsi="黑体" w:eastAsia="黑体"/>
          <w:b w:val="0"/>
        </w:rPr>
        <w:br w:type="page" w:clear="all"/>
      </w:r>
      <w:r/>
    </w:p>
    <w:p>
      <w:pPr>
        <w:pStyle w:val="855"/>
        <w:jc w:val="center"/>
        <w:spacing w:line="360" w:lineRule="auto"/>
        <w:rPr>
          <w:rFonts w:ascii="黑体" w:hAnsi="黑体" w:eastAsia="黑体"/>
          <w:sz w:val="24"/>
          <w:szCs w:val="24"/>
        </w:rPr>
      </w:pPr>
      <w:r>
        <w:rPr>
          <w:rFonts w:ascii="黑体" w:hAnsi="黑体" w:eastAsia="黑体"/>
          <w:b w:val="0"/>
        </w:rPr>
        <w:t xml:space="preserve">第五章</w:t>
      </w:r>
      <w:r>
        <w:rPr>
          <w:rFonts w:hint="eastAsia" w:ascii="黑体" w:hAnsi="黑体" w:eastAsia="黑体"/>
          <w:b w:val="0"/>
        </w:rPr>
        <w:t xml:space="preserve">  评标方法与评标标准</w:t>
      </w:r>
      <w:bookmarkEnd w:id="10"/>
      <w:r/>
      <w:r/>
    </w:p>
    <w:p>
      <w:pPr>
        <w:pStyle w:val="856"/>
      </w:pPr>
      <w:r>
        <w:rPr>
          <w:rFonts w:hint="eastAsia"/>
        </w:rPr>
        <w:t xml:space="preserve">采购包1：</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both"/>
        <w:spacing w:line="50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选取</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名中标候选人。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（2）本项目评分总分为100分，按四舍五入取至小数点后两位。</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（3）总得分=价格分+商务</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rPr>
        <w:t xml:space="preserve">技术分。</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keepLines w:val="0"/>
        <w:keepNext w:val="0"/>
        <w:pageBreakBefore w:val="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keepLines w:val="0"/>
        <w:keepNext w:val="0"/>
        <w:pageBreakBefore w:val="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投标报价得分=（评标基准价/投标报价）×30分。</w:t>
      </w:r>
      <w:r/>
    </w:p>
    <w:p>
      <w:pPr>
        <w:ind w:firstLine="480"/>
        <w:jc w:val="left"/>
        <w:keepLines w:val="0"/>
        <w:keepNext w:val="0"/>
        <w:pageBreakBefore w:val="0"/>
        <w:spacing w:line="500" w:lineRule="exact"/>
        <w:widowControl w:val="off"/>
        <w:rPr>
          <w:rFonts w:hint="eastAsia" w:ascii="宋体" w:hAnsi="宋体" w:eastAsia="宋体" w:cs="宋体"/>
          <w:b/>
          <w:sz w:val="24"/>
          <w:szCs w:val="24"/>
        </w:rPr>
      </w:pPr>
      <w:r>
        <w:rPr>
          <w:rFonts w:hint="eastAsia" w:asciiTheme="minorEastAsia" w:hAnsiTheme="minorEastAsia" w:eastAsiaTheme="minorEastAsia" w:cstheme="minorEastAsia"/>
          <w:sz w:val="24"/>
          <w:szCs w:val="24"/>
        </w:rPr>
        <w:t xml:space="preserve">因落实政府采购政策进行价格调整</w:t>
      </w:r>
      <w:r>
        <w:rPr>
          <w:rFonts w:hint="eastAsia"/>
          <w:sz w:val="24"/>
          <w:szCs w:val="24"/>
        </w:rPr>
        <w:t xml:space="preserve">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44</w:t>
      </w:r>
      <w:r>
        <w:rPr>
          <w:rFonts w:hint="eastAsia" w:ascii="宋体" w:hAnsi="宋体" w:eastAsia="宋体" w:cs="宋体"/>
          <w:b/>
          <w:sz w:val="24"/>
          <w:szCs w:val="24"/>
        </w:rPr>
        <w:t xml:space="preserve">分）</w:t>
      </w:r>
      <w:r/>
    </w:p>
    <w:tbl>
      <w:tblPr>
        <w:tblStyle w:val="859"/>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w:t>
            </w:r>
            <w:r/>
          </w:p>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技术参数评审基准分</w:t>
            </w:r>
            <w:r>
              <w:rPr>
                <w:rFonts w:hint="eastAsia" w:asciiTheme="minorEastAsia" w:hAnsi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zh-CN"/>
              </w:rPr>
              <w:t xml:space="preserve">分。标注“▲”项的参数每有一项负偏离扣</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val="zh-CN"/>
              </w:rPr>
              <w:t xml:space="preserve">分，</w:t>
            </w:r>
            <w:r>
              <w:rPr>
                <w:rFonts w:hint="eastAsia" w:asciiTheme="minorEastAsia" w:hAnsiTheme="minorEastAsia" w:eastAsiaTheme="minorEastAsia" w:cstheme="minorEastAsia"/>
                <w:sz w:val="24"/>
                <w:szCs w:val="24"/>
                <w:lang w:val="zh-CN"/>
              </w:rPr>
              <w:t xml:space="preserve">未标注“▲”项的参数每有一项负偏离扣1分，扣完为止。</w:t>
            </w:r>
            <w:r/>
          </w:p>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b/>
                <w:bCs/>
                <w:sz w:val="24"/>
                <w:szCs w:val="24"/>
                <w:lang w:val="zh-CN"/>
              </w:rPr>
              <w:t xml:space="preserve">（投标文件中详细填写技术要求响应及偏离表，须逐条响应。标注“▲”项要求提供证明材料的未提供证明材料或所提供材料与招标文件要求不符的视为负偏离。如内容表述不完全一致但功能一样由评标委员会现场认定。投标人可在证明材料中做明显标识及说明，便于评审</w:t>
            </w:r>
            <w:r>
              <w:rPr>
                <w:rFonts w:hint="eastAsia" w:asciiTheme="minorEastAsia" w:hAnsiTheme="minorEastAsia" w:cstheme="minorEastAsia"/>
                <w:b/>
                <w:bCs/>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签订合同前</w:t>
            </w:r>
            <w:r>
              <w:rPr>
                <w:rFonts w:hint="eastAsia" w:asciiTheme="minorEastAsia" w:hAnsiTheme="minorEastAsia" w:cstheme="minorEastAsia"/>
                <w:b/>
                <w:bCs/>
                <w:sz w:val="24"/>
                <w:szCs w:val="24"/>
                <w:lang w:val="en-US" w:eastAsia="zh-CN"/>
              </w:rPr>
              <w:t xml:space="preserve">中标人</w:t>
            </w:r>
            <w:r>
              <w:rPr>
                <w:rFonts w:hint="eastAsia" w:asciiTheme="minorEastAsia" w:hAnsiTheme="minorEastAsia" w:eastAsiaTheme="minorEastAsia" w:cstheme="minorEastAsia"/>
                <w:b/>
                <w:bCs/>
                <w:sz w:val="24"/>
                <w:szCs w:val="24"/>
                <w:lang w:val="en-US" w:eastAsia="zh-CN"/>
              </w:rPr>
              <w:t xml:space="preserve">需提供所投产品</w:t>
            </w:r>
            <w:r>
              <w:rPr>
                <w:rFonts w:hint="eastAsia" w:asciiTheme="minorEastAsia" w:hAnsiTheme="minorEastAsia" w:eastAsiaTheme="minorEastAsia" w:cstheme="minorEastAsia"/>
                <w:b/>
                <w:bCs/>
                <w:sz w:val="24"/>
                <w:szCs w:val="24"/>
                <w:lang w:val="zh-CN"/>
              </w:rPr>
              <w:t xml:space="preserve">《产品技术标准》(公开发行的技术白皮书)及医疗器械注册证之附件《产品技术要求》</w:t>
            </w:r>
            <w:r>
              <w:rPr>
                <w:rFonts w:hint="eastAsia" w:asciiTheme="minorEastAsia" w:hAnsiTheme="minorEastAsia" w:cstheme="minorEastAsia"/>
                <w:b/>
                <w:bCs/>
                <w:sz w:val="24"/>
                <w:szCs w:val="24"/>
                <w:lang w:val="en-US" w:eastAsia="zh-CN"/>
              </w:rPr>
              <w:t xml:space="preserve">等证明材料</w:t>
            </w:r>
            <w:r>
              <w:rPr>
                <w:rFonts w:hint="eastAsia" w:asciiTheme="minorEastAsia" w:hAnsiTheme="minorEastAsia" w:eastAsiaTheme="minorEastAsia" w:cstheme="minorEastAsia"/>
                <w:b/>
                <w:bCs/>
                <w:sz w:val="24"/>
                <w:szCs w:val="24"/>
                <w:lang w:val="en-US" w:eastAsia="zh-CN"/>
              </w:rPr>
              <w:t xml:space="preserve">，若经核实发现与投标文件不一致，将视为提供虚假材料</w:t>
            </w:r>
            <w:r>
              <w:rPr>
                <w:rFonts w:hint="eastAsia" w:asciiTheme="minorEastAsia" w:hAnsiTheme="minorEastAsia" w:cstheme="minorEastAsia"/>
                <w:b/>
                <w:bCs/>
                <w:sz w:val="24"/>
                <w:szCs w:val="24"/>
                <w:lang w:val="en-US"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质保期</w:t>
            </w:r>
            <w:r/>
          </w:p>
          <w:p>
            <w:pPr>
              <w:jc w:val="center"/>
              <w:keepLines w:val="0"/>
              <w:keepNext w:val="0"/>
              <w:pageBreakBefore w:val="0"/>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eastAsiaTheme="minorEastAsia" w:cstheme="minorEastAsia"/>
                <w:bCs/>
                <w:sz w:val="24"/>
              </w:rPr>
              <w:t xml:space="preserve">1.投标人所投全部产品质保期</w:t>
            </w:r>
            <w:r>
              <w:rPr>
                <w:rFonts w:hint="eastAsia" w:asciiTheme="minorEastAsia" w:hAnsiTheme="minorEastAsia" w:eastAsiaTheme="minorEastAsia" w:cstheme="minorEastAsia"/>
                <w:bCs/>
                <w:sz w:val="24"/>
                <w:lang w:val="en-US" w:eastAsia="zh-CN"/>
              </w:rPr>
              <w:t xml:space="preserve">在满足</w:t>
            </w:r>
            <w:r>
              <w:rPr>
                <w:rFonts w:hint="eastAsia" w:asciiTheme="minorEastAsia" w:hAnsiTheme="minorEastAsia" w:eastAsiaTheme="minorEastAsia" w:cstheme="minorEastAsia"/>
                <w:bCs/>
                <w:sz w:val="24"/>
              </w:rPr>
              <w:t xml:space="preserve">项目需求</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质保期：不低于5年</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的基础上</w:t>
            </w:r>
            <w:r>
              <w:rPr>
                <w:rFonts w:hint="eastAsia" w:asciiTheme="minorEastAsia" w:hAnsiTheme="minorEastAsia" w:eastAsiaTheme="minorEastAsia" w:cstheme="minorEastAsia"/>
                <w:bCs/>
                <w:sz w:val="24"/>
                <w:lang w:val="en-US" w:eastAsia="zh-CN"/>
              </w:rPr>
              <w:t xml:space="preserve">承诺</w:t>
            </w:r>
            <w:r>
              <w:rPr>
                <w:rFonts w:hint="eastAsia" w:asciiTheme="minorEastAsia" w:hAnsiTheme="minorEastAsia" w:eastAsiaTheme="minorEastAsia" w:cstheme="minorEastAsia"/>
                <w:bCs/>
                <w:sz w:val="24"/>
              </w:rPr>
              <w:t xml:space="preserve">每增加一年</w:t>
            </w:r>
            <w:r>
              <w:rPr>
                <w:rFonts w:hint="eastAsia" w:asciiTheme="minorEastAsia" w:hAnsiTheme="minorEastAsia" w:eastAsiaTheme="minorEastAsia" w:cstheme="minorEastAsia"/>
                <w:bCs/>
                <w:sz w:val="24"/>
                <w:lang w:val="en-US" w:eastAsia="zh-CN"/>
              </w:rPr>
              <w:t xml:space="preserve">质保</w:t>
            </w:r>
            <w:r>
              <w:rPr>
                <w:rFonts w:hint="eastAsia" w:asciiTheme="minorEastAsia" w:hAnsiTheme="minorEastAsia" w:cstheme="minorEastAsia"/>
                <w:bCs/>
                <w:sz w:val="24"/>
                <w:lang w:val="en-US" w:eastAsia="zh-CN"/>
              </w:rPr>
              <w:t xml:space="preserve">期</w:t>
            </w:r>
            <w:r>
              <w:rPr>
                <w:rFonts w:hint="eastAsia" w:asciiTheme="minorEastAsia" w:hAnsiTheme="minorEastAsia" w:eastAsiaTheme="minorEastAsia" w:cstheme="minorEastAsia"/>
                <w:bCs/>
                <w:sz w:val="24"/>
                <w:lang w:val="en-US" w:eastAsia="zh-CN"/>
              </w:rPr>
              <w:t xml:space="preserve">的得2</w:t>
            </w:r>
            <w:r>
              <w:rPr>
                <w:rFonts w:hint="eastAsia" w:asciiTheme="minorEastAsia" w:hAnsiTheme="minorEastAsia" w:eastAsiaTheme="minorEastAsia" w:cstheme="minorEastAsia"/>
                <w:bCs/>
                <w:sz w:val="24"/>
              </w:rPr>
              <w:t xml:space="preserve">分，</w:t>
            </w:r>
            <w:r>
              <w:rPr>
                <w:rFonts w:hint="eastAsia" w:asciiTheme="minorEastAsia" w:hAnsiTheme="minorEastAsia" w:eastAsiaTheme="minorEastAsia" w:cstheme="minorEastAsia"/>
                <w:b/>
                <w:bCs w:val="0"/>
                <w:sz w:val="24"/>
              </w:rPr>
              <w:t xml:space="preserve">最高得</w:t>
            </w:r>
            <w:r>
              <w:rPr>
                <w:rFonts w:hint="eastAsia" w:asciiTheme="minorEastAsia" w:hAnsiTheme="minorEastAsia" w:eastAsiaTheme="minorEastAsia" w:cstheme="minorEastAsia"/>
                <w:b/>
                <w:bCs w:val="0"/>
                <w:sz w:val="24"/>
                <w:lang w:val="en-US" w:eastAsia="zh-CN"/>
              </w:rPr>
              <w:t xml:space="preserve">4</w:t>
            </w:r>
            <w:r>
              <w:rPr>
                <w:rFonts w:hint="eastAsia" w:asciiTheme="minorEastAsia" w:hAnsiTheme="minorEastAsia" w:eastAsiaTheme="minorEastAsia" w:cstheme="minorEastAsia"/>
                <w:b/>
                <w:bCs w:val="0"/>
                <w:sz w:val="24"/>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val="0"/>
                <w:sz w:val="24"/>
              </w:rPr>
              <w:t xml:space="preserve">投标文件</w:t>
            </w:r>
            <w:r>
              <w:rPr>
                <w:rFonts w:hint="eastAsia" w:asciiTheme="minorEastAsia" w:hAnsiTheme="minorEastAsia" w:cstheme="minorEastAsia"/>
                <w:b/>
                <w:bCs w:val="0"/>
                <w:sz w:val="24"/>
                <w:lang w:val="en-US" w:eastAsia="zh-CN"/>
              </w:rPr>
              <w:t xml:space="preserve">中</w:t>
            </w:r>
            <w:r>
              <w:rPr>
                <w:rFonts w:hint="eastAsia" w:asciiTheme="minorEastAsia" w:hAnsiTheme="minorEastAsia" w:eastAsiaTheme="minorEastAsia" w:cstheme="minorEastAsia"/>
                <w:b/>
                <w:bCs w:val="0"/>
                <w:sz w:val="24"/>
              </w:rPr>
              <w:t xml:space="preserve">提供加盖投标人公章的质保期</w:t>
            </w:r>
            <w:r>
              <w:rPr>
                <w:rFonts w:hint="eastAsia" w:asciiTheme="minorEastAsia" w:hAnsiTheme="minorEastAsia" w:eastAsiaTheme="minorEastAsia" w:cstheme="minorEastAsia"/>
                <w:b/>
                <w:bCs w:val="0"/>
                <w:sz w:val="24"/>
                <w:lang w:val="en-US" w:eastAsia="zh-CN"/>
              </w:rPr>
              <w:t xml:space="preserve">承诺函，格式自拟，需明确质保期限，否则不得分</w:t>
            </w:r>
            <w:r>
              <w:rPr>
                <w:rFonts w:hint="eastAsia" w:asciiTheme="minorEastAsia" w:hAnsiTheme="minorEastAsia" w:cstheme="minorEastAsia"/>
                <w:b/>
                <w:bCs w:val="0"/>
                <w:sz w:val="24"/>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cstheme="minorEastAsia"/>
                <w:b/>
                <w:bCs w:val="0"/>
                <w:sz w:val="24"/>
                <w:lang w:val="en-US" w:eastAsia="zh-CN"/>
              </w:rPr>
            </w:pPr>
            <w:r>
              <w:rPr>
                <w:rFonts w:hint="eastAsia" w:asciiTheme="minorEastAsia" w:hAnsiTheme="minorEastAsia" w:eastAsiaTheme="minorEastAsia" w:cstheme="minorEastAsia"/>
                <w:bCs/>
                <w:sz w:val="24"/>
              </w:rPr>
              <w:t xml:space="preserve">2.</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highlight w:val="none"/>
                <w:lang w:val="en-US" w:eastAsia="zh-CN"/>
              </w:rPr>
              <w:t xml:space="preserve">提供</w:t>
            </w:r>
            <w:r>
              <w:rPr>
                <w:rFonts w:hint="eastAsia" w:asciiTheme="minorEastAsia" w:hAnsiTheme="minorEastAsia" w:eastAsiaTheme="minorEastAsia" w:cstheme="minorEastAsia"/>
                <w:bCs/>
                <w:sz w:val="24"/>
                <w:lang w:val="en-US" w:eastAsia="zh-CN"/>
              </w:rPr>
              <w:t xml:space="preserve">所投</w:t>
            </w:r>
            <w:r>
              <w:rPr>
                <w:rFonts w:hint="eastAsia" w:asciiTheme="minorEastAsia" w:hAnsiTheme="minorEastAsia" w:eastAsiaTheme="minorEastAsia" w:cstheme="minorEastAsia"/>
                <w:bCs/>
                <w:sz w:val="24"/>
              </w:rPr>
              <w:t xml:space="preserve">产品</w:t>
            </w:r>
            <w:r>
              <w:rPr>
                <w:rFonts w:hint="eastAsia" w:asciiTheme="minorEastAsia" w:hAnsiTheme="minorEastAsia" w:cstheme="minorEastAsia"/>
                <w:bCs/>
                <w:sz w:val="24"/>
                <w:lang w:val="en-US" w:eastAsia="zh-CN"/>
              </w:rPr>
              <w:t xml:space="preserve">可以提供</w:t>
            </w:r>
            <w:r>
              <w:rPr>
                <w:rFonts w:hint="eastAsia" w:asciiTheme="minorEastAsia" w:hAnsiTheme="minorEastAsia" w:eastAsiaTheme="minorEastAsia" w:cstheme="minorEastAsia"/>
                <w:bCs/>
                <w:sz w:val="24"/>
              </w:rPr>
              <w:t xml:space="preserve">原厂质保承诺书</w:t>
            </w:r>
            <w:r>
              <w:rPr>
                <w:rFonts w:hint="eastAsia" w:asciiTheme="minorEastAsia" w:hAnsiTheme="minorEastAsia" w:eastAsiaTheme="minorEastAsia" w:cstheme="minorEastAsia"/>
                <w:bCs/>
                <w:sz w:val="24"/>
                <w:lang w:val="en-US" w:eastAsia="zh-CN"/>
              </w:rPr>
              <w:t xml:space="preserve">的</w:t>
            </w:r>
            <w:r>
              <w:rPr>
                <w:rFonts w:hint="eastAsia" w:asciiTheme="minorEastAsia" w:hAnsiTheme="minorEastAsia" w:eastAsiaTheme="minorEastAsia" w:cstheme="minorEastAsia"/>
                <w:b/>
                <w:bCs w:val="0"/>
                <w:sz w:val="24"/>
                <w:lang w:val="en-US" w:eastAsia="zh-CN"/>
              </w:rPr>
              <w:t xml:space="preserve">得4分</w:t>
            </w:r>
            <w:r>
              <w:rPr>
                <w:rFonts w:hint="eastAsia" w:asciiTheme="minorEastAsia" w:hAnsiTheme="minorEastAsia" w:cstheme="minorEastAsia"/>
                <w:b/>
                <w:bCs w:val="0"/>
                <w:sz w:val="24"/>
                <w:lang w:val="en-US" w:eastAsia="zh-CN"/>
              </w:rPr>
              <w:t xml:space="preserve">。</w:t>
            </w:r>
            <w:r/>
          </w:p>
          <w:p>
            <w:pPr>
              <w:numPr>
                <w:ilvl w:val="0"/>
                <w:numId w:val="0"/>
              </w:numPr>
              <w:keepLines w:val="0"/>
              <w:keepNext w:val="0"/>
              <w:pageBreakBefore w:val="0"/>
              <w:spacing w:line="480" w:lineRule="exact"/>
              <w:rPr>
                <w:rFonts w:hint="eastAsia" w:asciiTheme="minorEastAsia" w:hAnsiTheme="minorEastAsia" w:eastAsiaTheme="minorEastAsia" w:cstheme="minorEastAsia"/>
                <w:lang w:eastAsia="zh-CN"/>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val="0"/>
                <w:sz w:val="24"/>
                <w:lang w:val="en-US" w:eastAsia="zh-CN"/>
              </w:rPr>
              <w:t xml:space="preserve">投标文件中提供加盖投标人公章的原厂质保期承诺函，格式自拟，否则不得分</w:t>
            </w:r>
            <w:r>
              <w:rPr>
                <w:rFonts w:hint="eastAsia" w:asciiTheme="minorEastAsia" w:hAnsiTheme="minorEastAsia" w:cstheme="minorEastAsia"/>
                <w:b/>
                <w:bCs w:val="0"/>
                <w:sz w:val="24"/>
                <w:lang w:val="en-US" w:eastAsia="zh-CN"/>
              </w:rPr>
              <w:t xml:space="preserve">。如若中标，</w:t>
            </w:r>
            <w:r>
              <w:rPr>
                <w:rFonts w:hint="eastAsia" w:asciiTheme="minorEastAsia" w:hAnsiTheme="minorEastAsia" w:eastAsiaTheme="minorEastAsia" w:cstheme="minorEastAsia"/>
                <w:b/>
                <w:bCs w:val="0"/>
                <w:sz w:val="24"/>
                <w:szCs w:val="24"/>
                <w:lang w:val="en-US" w:eastAsia="zh-CN"/>
              </w:rPr>
              <w:t xml:space="preserve">签订合同前</w:t>
            </w:r>
            <w:r>
              <w:rPr>
                <w:rFonts w:hint="eastAsia" w:asciiTheme="minorEastAsia" w:hAnsiTheme="minorEastAsia" w:cstheme="minorEastAsia"/>
                <w:b/>
                <w:bCs w:val="0"/>
                <w:sz w:val="24"/>
                <w:szCs w:val="24"/>
                <w:lang w:val="en-US" w:eastAsia="zh-CN"/>
              </w:rPr>
              <w:t xml:space="preserve">中标人</w:t>
            </w:r>
            <w:r>
              <w:rPr>
                <w:rFonts w:hint="eastAsia" w:asciiTheme="minorEastAsia" w:hAnsiTheme="minorEastAsia" w:eastAsiaTheme="minorEastAsia" w:cstheme="minorEastAsia"/>
                <w:b/>
                <w:bCs w:val="0"/>
                <w:sz w:val="24"/>
                <w:szCs w:val="24"/>
                <w:lang w:val="en-US" w:eastAsia="zh-CN"/>
              </w:rPr>
              <w:t xml:space="preserve">需提供</w:t>
            </w:r>
            <w:r>
              <w:rPr>
                <w:rFonts w:hint="eastAsia" w:asciiTheme="minorEastAsia" w:hAnsiTheme="minorEastAsia" w:eastAsiaTheme="minorEastAsia" w:cstheme="minorEastAsia"/>
                <w:b/>
                <w:bCs w:val="0"/>
                <w:sz w:val="24"/>
                <w:lang w:val="en-US" w:eastAsia="zh-CN"/>
              </w:rPr>
              <w:t xml:space="preserve">加盖生产企业公章</w:t>
            </w:r>
            <w:r>
              <w:rPr>
                <w:rFonts w:hint="eastAsia" w:asciiTheme="minorEastAsia" w:hAnsiTheme="minorEastAsia" w:cstheme="minorEastAsia"/>
                <w:b/>
                <w:bCs w:val="0"/>
                <w:sz w:val="24"/>
                <w:lang w:val="en-US" w:eastAsia="zh-CN"/>
              </w:rPr>
              <w:t xml:space="preserve">的</w:t>
            </w:r>
            <w:r>
              <w:rPr>
                <w:rFonts w:hint="eastAsia" w:asciiTheme="minorEastAsia" w:hAnsiTheme="minorEastAsia" w:eastAsiaTheme="minorEastAsia" w:cstheme="minorEastAsia"/>
                <w:b/>
                <w:bCs w:val="0"/>
                <w:sz w:val="24"/>
              </w:rPr>
              <w:t xml:space="preserve">原厂质保承诺书</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否则</w:t>
            </w:r>
            <w:r>
              <w:rPr>
                <w:rFonts w:hint="eastAsia" w:asciiTheme="minorEastAsia" w:hAnsiTheme="minorEastAsia" w:eastAsiaTheme="minorEastAsia" w:cstheme="minorEastAsia"/>
                <w:b/>
                <w:bCs/>
                <w:sz w:val="24"/>
                <w:szCs w:val="24"/>
                <w:lang w:val="en-US" w:eastAsia="zh-CN"/>
              </w:rPr>
              <w:t xml:space="preserve">将视为提供虚假材料</w:t>
            </w:r>
            <w:r>
              <w:rPr>
                <w:rFonts w:hint="eastAsia" w:asciiTheme="minorEastAsia" w:hAnsiTheme="minorEastAsia" w:cstheme="minorEastAsia"/>
                <w:b/>
                <w:bCs w:val="0"/>
                <w:sz w:val="24"/>
                <w:lang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业绩</w:t>
            </w:r>
            <w:r/>
          </w:p>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zh-CN"/>
              </w:rPr>
              <w:t xml:space="preserve">（</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lang w:val="zh-CN"/>
              </w:rPr>
            </w:pPr>
            <w:r>
              <w:rPr>
                <w:rFonts w:hint="eastAsia" w:asciiTheme="minorEastAsia" w:hAnsiTheme="minorEastAsia" w:eastAsiaTheme="minorEastAsia" w:cstheme="minorEastAsia"/>
                <w:bCs/>
                <w:sz w:val="24"/>
              </w:rPr>
              <w:t xml:space="preserve">自202</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rPr>
              <w:t xml:space="preserve">年1月1日</w:t>
            </w:r>
            <w:r>
              <w:rPr>
                <w:rFonts w:hint="eastAsia" w:asciiTheme="minorEastAsia" w:hAnsiTheme="minorEastAsia" w:cstheme="minorEastAsia"/>
                <w:bCs/>
                <w:sz w:val="24"/>
                <w:lang w:eastAsia="zh-CN"/>
              </w:rPr>
              <w:t xml:space="preserve">（</w:t>
            </w:r>
            <w:r>
              <w:rPr>
                <w:rFonts w:hint="eastAsia" w:asciiTheme="minorEastAsia" w:hAnsiTheme="minorEastAsia" w:cstheme="minorEastAsia"/>
                <w:bCs/>
                <w:sz w:val="24"/>
                <w:lang w:val="en-US" w:eastAsia="zh-CN"/>
              </w:rPr>
              <w:t xml:space="preserve">含）以来，</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lang w:val="en-US" w:eastAsia="zh-CN"/>
              </w:rPr>
              <w:t xml:space="preserve">提供</w:t>
            </w:r>
            <w:r>
              <w:rPr>
                <w:rFonts w:hint="eastAsia" w:asciiTheme="minorEastAsia" w:hAnsiTheme="minorEastAsia" w:eastAsiaTheme="minorEastAsia" w:cstheme="minorEastAsia"/>
                <w:bCs/>
                <w:sz w:val="24"/>
              </w:rPr>
              <w:t xml:space="preserve">所投</w:t>
            </w:r>
            <w:r>
              <w:rPr>
                <w:rFonts w:hint="eastAsia" w:asciiTheme="minorEastAsia" w:hAnsiTheme="minorEastAsia" w:eastAsiaTheme="minorEastAsia" w:cstheme="minorEastAsia"/>
                <w:bCs/>
                <w:sz w:val="24"/>
                <w:lang w:val="en-US" w:eastAsia="zh-CN"/>
              </w:rPr>
              <w:t xml:space="preserve">同品牌同类产品</w:t>
            </w:r>
            <w:r>
              <w:rPr>
                <w:rFonts w:hint="eastAsia" w:asciiTheme="minorEastAsia" w:hAnsiTheme="minorEastAsia" w:eastAsiaTheme="minorEastAsia" w:cstheme="minorEastAsia"/>
                <w:bCs/>
                <w:sz w:val="24"/>
              </w:rPr>
              <w:t xml:space="preserve">的业绩合同的</w:t>
            </w:r>
            <w:r>
              <w:rPr>
                <w:rFonts w:hint="eastAsia" w:asciiTheme="minorEastAsia" w:hAnsiTheme="minorEastAsia" w:eastAsiaTheme="minorEastAsia" w:cstheme="minorEastAsia"/>
                <w:bCs/>
                <w:sz w:val="24"/>
                <w:lang w:val="zh-CN"/>
              </w:rPr>
              <w:t xml:space="preserve">，每提供一</w:t>
            </w:r>
            <w:r>
              <w:rPr>
                <w:rFonts w:hint="eastAsia" w:asciiTheme="minorEastAsia" w:hAnsiTheme="minorEastAsia" w:eastAsiaTheme="minorEastAsia" w:cstheme="minorEastAsia"/>
                <w:bCs/>
                <w:sz w:val="24"/>
              </w:rPr>
              <w:t xml:space="preserve">个</w:t>
            </w:r>
            <w:r>
              <w:rPr>
                <w:rFonts w:hint="eastAsia" w:asciiTheme="minorEastAsia" w:hAnsiTheme="minorEastAsia" w:cstheme="minorEastAsia"/>
                <w:bCs/>
                <w:sz w:val="24"/>
                <w:lang w:val="en-US" w:eastAsia="zh-CN"/>
              </w:rPr>
              <w:t xml:space="preserve">业绩</w:t>
            </w:r>
            <w:r>
              <w:rPr>
                <w:rFonts w:hint="eastAsia" w:asciiTheme="minorEastAsia" w:hAnsiTheme="minorEastAsia" w:eastAsiaTheme="minorEastAsia" w:cstheme="minorEastAsia"/>
                <w:bCs/>
                <w:sz w:val="24"/>
                <w:lang w:val="zh-CN"/>
              </w:rPr>
              <w:t xml:space="preserve">得</w:t>
            </w:r>
            <w:r>
              <w:rPr>
                <w:rFonts w:hint="eastAsia" w:asciiTheme="minorEastAsia" w:hAnsiTheme="minorEastAsia" w:eastAsiaTheme="minorEastAsia" w:cstheme="minorEastAsia"/>
                <w:bCs/>
                <w:sz w:val="24"/>
              </w:rPr>
              <w:t xml:space="preserve">1</w:t>
            </w:r>
            <w:r>
              <w:rPr>
                <w:rFonts w:hint="eastAsia" w:asciiTheme="minorEastAsia" w:hAnsiTheme="minorEastAsia" w:eastAsiaTheme="minorEastAsia" w:cstheme="minorEastAsia"/>
                <w:bCs/>
                <w:sz w:val="24"/>
                <w:lang w:val="zh-CN"/>
              </w:rPr>
              <w:t xml:space="preserve">分，</w:t>
            </w:r>
            <w:r>
              <w:rPr>
                <w:rFonts w:hint="eastAsia" w:asciiTheme="minorEastAsia" w:hAnsiTheme="minorEastAsia" w:eastAsiaTheme="minorEastAsia" w:cstheme="minorEastAsia"/>
                <w:b/>
                <w:bCs w:val="0"/>
                <w:sz w:val="24"/>
                <w:lang w:val="zh-CN"/>
              </w:rPr>
              <w:t xml:space="preserve">最高得</w:t>
            </w:r>
            <w:r>
              <w:rPr>
                <w:rFonts w:hint="eastAsia" w:asciiTheme="minorEastAsia" w:hAnsiTheme="minorEastAsia" w:eastAsiaTheme="minorEastAsia" w:cstheme="minorEastAsia"/>
                <w:b/>
                <w:bCs w:val="0"/>
                <w:sz w:val="24"/>
                <w:lang w:val="en-US" w:eastAsia="zh-CN"/>
              </w:rPr>
              <w:t xml:space="preserve">3</w:t>
            </w:r>
            <w:r>
              <w:rPr>
                <w:rFonts w:hint="eastAsia" w:asciiTheme="minorEastAsia" w:hAnsiTheme="minorEastAsia" w:eastAsiaTheme="minorEastAsia" w:cstheme="minorEastAsia"/>
                <w:b/>
                <w:bCs w:val="0"/>
                <w:sz w:val="24"/>
                <w:lang w:val="zh-CN"/>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
                <w:bCs w:val="0"/>
                <w:sz w:val="24"/>
              </w:rPr>
              <w:t xml:space="preserve">（投标文件提供完整合同</w:t>
            </w:r>
            <w:r>
              <w:rPr>
                <w:rFonts w:hint="eastAsia" w:asciiTheme="minorEastAsia" w:hAnsiTheme="minorEastAsia" w:cstheme="minorEastAsia"/>
                <w:b/>
                <w:bCs w:val="0"/>
                <w:sz w:val="24"/>
                <w:lang w:val="en-US" w:eastAsia="zh-CN"/>
              </w:rPr>
              <w:t xml:space="preserve">证明材料</w:t>
            </w:r>
            <w:r>
              <w:rPr>
                <w:rFonts w:hint="eastAsia" w:asciiTheme="minorEastAsia" w:hAnsiTheme="minorEastAsia" w:eastAsiaTheme="minorEastAsia" w:cstheme="minorEastAsia"/>
                <w:b/>
                <w:bCs w:val="0"/>
                <w:sz w:val="24"/>
              </w:rPr>
              <w:t xml:space="preserve">并加盖投标人公章，否则不得分。时间、标的内容以合同为准</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由评委会统一认定</w:t>
            </w:r>
            <w:r>
              <w:rPr>
                <w:rFonts w:hint="eastAsia" w:asciiTheme="minorEastAsia" w:hAnsiTheme="minorEastAsia" w:eastAsiaTheme="minorEastAsia" w:cstheme="minorEastAsia"/>
                <w:b/>
                <w:bCs w:val="0"/>
                <w:sz w:val="24"/>
              </w:rPr>
              <w:t xml:space="preserve">）</w:t>
            </w:r>
            <w:r/>
          </w:p>
        </w:tc>
      </w:tr>
    </w:tbl>
    <w:p>
      <w:pPr>
        <w:ind w:firstLine="482"/>
        <w:jc w:val="left"/>
        <w:spacing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26</w:t>
      </w:r>
      <w:r>
        <w:rPr>
          <w:rFonts w:hint="eastAsia" w:ascii="宋体" w:hAnsi="宋体" w:eastAsia="宋体" w:cs="宋体"/>
          <w:b/>
          <w:sz w:val="24"/>
          <w:szCs w:val="24"/>
        </w:rPr>
        <w:t xml:space="preserve">分）</w:t>
      </w:r>
      <w:r/>
    </w:p>
    <w:tbl>
      <w:tblPr>
        <w:tblStyle w:val="859"/>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实施方案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lang w:val="zh-CN"/>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p>
        </w:tc>
        <w:tc>
          <w:tcPr>
            <w:tcW w:w="6576" w:type="dxa"/>
            <w:vAlign w:val="center"/>
            <w:textDirection w:val="lrTb"/>
            <w:noWrap w:val="false"/>
          </w:tcPr>
          <w:p>
            <w:pPr>
              <w:spacing w:line="440" w:lineRule="exact"/>
              <w:rPr>
                <w:rFonts w:ascii="宋体" w:hAnsi="宋体"/>
                <w:color w:val="000000"/>
                <w:sz w:val="24"/>
                <w:szCs w:val="21"/>
              </w:rPr>
            </w:pPr>
            <w:r>
              <w:rPr>
                <w:rFonts w:hint="eastAsia" w:ascii="宋体" w:hAnsi="宋体"/>
                <w:bCs/>
                <w:sz w:val="24"/>
                <w:szCs w:val="21"/>
                <w:lang w:val="zh-CN"/>
              </w:rPr>
              <w:t xml:space="preserve">投标人结合项目需求提供项目实施方案，</w:t>
            </w:r>
            <w:r>
              <w:rPr>
                <w:rFonts w:hint="eastAsia" w:ascii="宋体" w:hAnsi="宋体"/>
                <w:color w:val="000000"/>
                <w:sz w:val="24"/>
                <w:szCs w:val="21"/>
              </w:rPr>
              <w:t xml:space="preserve">内容包括但不限于组织和实施流程、设备安装方案、进度计划、质量保证措施、紧急预案等。</w:t>
            </w:r>
            <w:r/>
          </w:p>
          <w:p>
            <w:pPr>
              <w:spacing w:line="440" w:lineRule="exact"/>
              <w:rPr>
                <w:rFonts w:ascii="宋体" w:hAnsi="宋体"/>
                <w:color w:val="000000"/>
                <w:sz w:val="24"/>
                <w:szCs w:val="21"/>
              </w:rPr>
            </w:pPr>
            <w:r>
              <w:rPr>
                <w:rFonts w:hint="eastAsia" w:ascii="宋体" w:hAnsi="宋体"/>
                <w:color w:val="000000"/>
                <w:sz w:val="24"/>
                <w:szCs w:val="21"/>
              </w:rPr>
              <w:t xml:space="preserve">方案包含上述全部内容，实施流程清晰，安装及进度计划内容详细，措施完善，预案可操作性强，优于或贴合项目需求的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方案包含上述全部内容，流程较清晰，安装及进度计划内容较详细，有对应措施，预案可操作性较强，较能够满足本项目需求的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4</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方案基本包含上述部内容，阐述不详细，安装及进度计划内容简单，有对应措施，预案可操作性一般，基本够满足本项目需求的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2</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上述内容有缺项，内容合理性一般，措施简单粗糙，可操作性不强，基本能够满足本项目需求的</w:t>
            </w:r>
            <w:r>
              <w:rPr>
                <w:rFonts w:hint="eastAsia" w:ascii="宋体" w:hAnsi="宋体"/>
                <w:b/>
                <w:color w:val="000000"/>
                <w:sz w:val="24"/>
                <w:szCs w:val="21"/>
              </w:rPr>
              <w:t xml:space="preserve">得1分；</w:t>
            </w:r>
            <w:r/>
          </w:p>
          <w:p>
            <w:pPr>
              <w:spacing w:line="480" w:lineRule="exact"/>
              <w:rPr>
                <w:sz w:val="24"/>
                <w:szCs w:val="24"/>
                <w:lang w:val="zh-CN"/>
              </w:rPr>
            </w:pPr>
            <w:r>
              <w:rPr>
                <w:rFonts w:hint="eastAsia" w:ascii="宋体" w:hAnsi="宋体"/>
                <w:b/>
                <w:bCs/>
                <w:color w:val="000000"/>
                <w:sz w:val="24"/>
                <w:szCs w:val="21"/>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both"/>
              <w:keepLines w:val="0"/>
              <w:keepNext w:val="0"/>
              <w:pageBreakBefore w:val="0"/>
              <w:spacing w:line="50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配套备品备件品类、规格、数量完成清单；备品备件供货、补发响应时限保障措施；备品备件存储与管理方案等。（2）</w:t>
            </w: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cstheme="minorEastAsia"/>
                <w:sz w:val="24"/>
                <w:szCs w:val="24"/>
                <w:highlight w:val="none"/>
                <w:lang w:val="zh-CN"/>
              </w:rPr>
              <w:t xml:space="preserve">（</w:t>
            </w:r>
            <w:r>
              <w:rPr>
                <w:rFonts w:hint="eastAsia" w:asciiTheme="minorEastAsia" w:hAnsiTheme="minorEastAsia" w:cstheme="minorEastAsia"/>
                <w:sz w:val="24"/>
                <w:szCs w:val="24"/>
                <w:highlight w:val="none"/>
                <w:lang w:val="en-US" w:eastAsia="zh-CN"/>
              </w:rPr>
              <w:t xml:space="preserve">质保期外）</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w:t>
            </w:r>
            <w:r/>
          </w:p>
          <w:p>
            <w:pPr>
              <w:jc w:val="left"/>
              <w:spacing w:line="360" w:lineRule="auto"/>
              <w:rPr>
                <w:rFonts w:hint="default"/>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评审要求：方案中如没有提供（2）备品备件方案中需提供设备备品备件出保后（质保期外）采购价格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备件备品准备充足，</w:t>
            </w:r>
            <w:r>
              <w:rPr>
                <w:rFonts w:hint="eastAsia" w:ascii="宋体" w:hAnsi="宋体" w:eastAsia="宋体" w:cs="Times New Roman"/>
                <w:sz w:val="24"/>
                <w:szCs w:val="24"/>
              </w:rPr>
              <w:t xml:space="preserve">内容详细，措施完善，可操作性强，能够</w:t>
            </w:r>
            <w:r>
              <w:rPr>
                <w:rFonts w:hint="eastAsia" w:ascii="宋体" w:hAnsi="宋体" w:eastAsia="宋体" w:cs="Times New Roman"/>
                <w:sz w:val="24"/>
                <w:szCs w:val="24"/>
                <w:lang w:val="en-US" w:eastAsia="zh-CN"/>
              </w:rPr>
              <w:t xml:space="preserve">优于或</w:t>
            </w:r>
            <w:r>
              <w:rPr>
                <w:rFonts w:hint="eastAsia" w:ascii="宋体" w:hAnsi="宋体" w:eastAsia="宋体" w:cs="Times New Roman"/>
                <w:sz w:val="24"/>
                <w:szCs w:val="24"/>
              </w:rPr>
              <w:t xml:space="preserve">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7</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备件备品较充足，</w:t>
            </w:r>
            <w:r>
              <w:rPr>
                <w:rFonts w:hint="eastAsia" w:ascii="宋体" w:hAnsi="宋体" w:eastAsia="宋体" w:cs="Times New Roman"/>
                <w:sz w:val="24"/>
                <w:szCs w:val="24"/>
              </w:rPr>
              <w:t xml:space="preserve">内容较详细，流程较完善，可操作性较强，较能够满足本项目需求的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4</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方案包含上述全部内容，内容不够详细，流程完善度一般，可操作性一般，</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2</w:t>
            </w:r>
            <w:r>
              <w:rPr>
                <w:rFonts w:hint="eastAsia" w:ascii="宋体" w:hAnsi="宋体" w:eastAsia="宋体" w:cs="Times New Roman"/>
                <w:b/>
                <w:sz w:val="24"/>
                <w:szCs w:val="24"/>
              </w:rPr>
              <w:t xml:space="preserve">分；</w:t>
            </w:r>
            <w:r/>
          </w:p>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上述内容有缺项，内容合理性一般，措施简单粗糙，可操作性不强，</w:t>
            </w:r>
            <w:r>
              <w:rPr>
                <w:rFonts w:hint="eastAsia" w:ascii="宋体" w:hAnsi="宋体" w:eastAsia="宋体" w:cs="Times New Roman"/>
                <w:sz w:val="24"/>
                <w:szCs w:val="24"/>
                <w:lang w:val="en-US" w:eastAsia="zh-CN"/>
              </w:rPr>
              <w:t xml:space="preserve">与项目需求理解存在一定偏差</w:t>
            </w:r>
            <w:r>
              <w:rPr>
                <w:rFonts w:hint="eastAsia" w:ascii="宋体" w:hAnsi="宋体" w:eastAsia="宋体" w:cs="Times New Roman"/>
                <w:sz w:val="24"/>
                <w:szCs w:val="24"/>
              </w:rPr>
              <w:t xml:space="preserve">的</w:t>
            </w:r>
            <w:r>
              <w:rPr>
                <w:rFonts w:hint="eastAsia" w:ascii="宋体" w:hAnsi="宋体" w:eastAsia="宋体" w:cs="Times New Roman"/>
                <w:b/>
                <w:sz w:val="24"/>
                <w:szCs w:val="24"/>
              </w:rPr>
              <w:t xml:space="preserve">得1分；</w:t>
            </w:r>
            <w:r/>
          </w:p>
          <w:p>
            <w:pPr>
              <w:jc w:val="left"/>
              <w:spacing w:line="360" w:lineRule="auto"/>
              <w:rPr>
                <w:sz w:val="24"/>
                <w:szCs w:val="24"/>
                <w:lang w:val="zh-CN"/>
              </w:rPr>
            </w:pPr>
            <w:r>
              <w:rPr>
                <w:rFonts w:hint="eastAsia" w:ascii="宋体" w:hAnsi="宋体" w:eastAsia="宋体" w:cs="Times New Roman"/>
                <w:b/>
                <w:sz w:val="24"/>
                <w:szCs w:val="24"/>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left"/>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投标人提供售后服务方案，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故障响应及抵达现场处置时限；设备定期维护周期、实施细则；定期回访周期、回访内容；日常设备保养、故障维修便捷性保障措施；设备保修期外维修零配件专属折扣优惠及其他增值保养优惠等。（2）</w:t>
            </w: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以上价格均单独报价，不含在投标总价内。超过质保期的机器设备，维修时只收部件成本费用，不收取工时等杂费，成本费用不得高于投标文件所作的承诺，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若设备出保后当年维修价格低于此承诺，以当年度价格为准。</w:t>
            </w:r>
            <w:r/>
          </w:p>
          <w:p>
            <w:pPr>
              <w:jc w:val="left"/>
              <w:spacing w:line="500" w:lineRule="exact"/>
              <w:rPr>
                <w:rFonts w:hint="eastAsia" w:eastAsia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评审要求：方案中如没有提供（2）设备整机（包括但不限于所有零配件以及所配置的全部第三方产品以及人工服务）出保后每年全保保修价格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优于或贴合项目需求，阐述详细，流程清晰，故障处理及时，保障措施完善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7</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较贴合项目需求，阐述较详细，流程较清晰，故障处理较及时，支撑保障措施较完善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可实施性较强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4分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包含上述全部内容，</w:t>
            </w:r>
            <w:r>
              <w:rPr>
                <w:rFonts w:hint="eastAsia" w:ascii="宋体" w:hAnsi="宋体" w:eastAsia="宋体" w:cs="宋体"/>
                <w:sz w:val="24"/>
                <w:szCs w:val="21"/>
              </w:rPr>
              <w:t xml:space="preserve">基本贴合项目需求，阐述不够详细，流程清晰性一般，支撑保障措施完善性一般</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可实施性一般</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2</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方案与项目需求有偏差，内容简单粗糙，保障措施及可实施性</w:t>
            </w:r>
            <w:r>
              <w:rPr>
                <w:rFonts w:hint="eastAsia" w:ascii="宋体" w:hAnsi="宋体" w:eastAsia="宋体" w:cs="宋体"/>
                <w:sz w:val="24"/>
                <w:szCs w:val="21"/>
                <w:lang w:val="en-US" w:eastAsia="zh-CN"/>
              </w:rPr>
              <w:t xml:space="preserve">不强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1分</w:t>
            </w:r>
            <w:r>
              <w:rPr>
                <w:rFonts w:hint="eastAsia" w:ascii="宋体" w:hAnsi="宋体" w:eastAsia="宋体" w:cs="宋体"/>
                <w:sz w:val="24"/>
                <w:szCs w:val="21"/>
              </w:rPr>
              <w:t xml:space="preserve">；</w:t>
            </w:r>
            <w:r/>
          </w:p>
          <w:p>
            <w:pPr>
              <w:jc w:val="left"/>
              <w:spacing w:line="500" w:lineRule="exact"/>
              <w:rPr>
                <w:sz w:val="24"/>
                <w:szCs w:val="24"/>
                <w:lang w:val="zh-CN"/>
              </w:rPr>
            </w:pPr>
            <w:r>
              <w:rPr>
                <w:rFonts w:hint="eastAsia" w:ascii="宋体" w:hAnsi="宋体" w:eastAsia="宋体" w:cs="宋体"/>
                <w:b/>
                <w:bCs/>
                <w:sz w:val="24"/>
                <w:szCs w:val="21"/>
              </w:rPr>
              <w:t xml:space="preserve">该项未见阐述不得分</w:t>
            </w:r>
            <w:r>
              <w:rPr>
                <w:rFonts w:hint="eastAsia" w:ascii="宋体" w:hAnsi="宋体" w:eastAsia="宋体" w:cs="宋体"/>
                <w:sz w:val="24"/>
                <w:szCs w:val="21"/>
              </w:rPr>
              <w:t xml:space="preserve">。</w:t>
            </w:r>
            <w:r/>
          </w:p>
        </w:tc>
      </w:tr>
      <w:tr>
        <w:trPr>
          <w:jc w:val="center"/>
          <w:trHeight w:val="621"/>
        </w:trPr>
        <w:tc>
          <w:tcPr>
            <w:tcW w:w="1754"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2"/>
                <w:sz w:val="24"/>
                <w:szCs w:val="21"/>
              </w:rPr>
            </w:pPr>
            <w:r>
              <w:rPr>
                <w:rFonts w:hint="eastAsia" w:ascii="宋体" w:hAnsi="宋体" w:cs="宋体"/>
                <w:spacing w:val="-2"/>
                <w:sz w:val="24"/>
                <w:szCs w:val="21"/>
              </w:rPr>
              <w:t xml:space="preserve">培训方案</w:t>
            </w:r>
            <w:r/>
          </w:p>
          <w:p>
            <w:pPr>
              <w:jc w:val="center"/>
              <w:spacing w:line="276" w:lineRule="auto"/>
              <w:rPr>
                <w:sz w:val="24"/>
                <w:szCs w:val="24"/>
                <w:lang w:val="zh-CN"/>
              </w:rPr>
            </w:pPr>
            <w:r>
              <w:rPr>
                <w:rFonts w:hint="eastAsia" w:ascii="宋体" w:hAnsi="宋体" w:cs="宋体"/>
                <w:spacing w:val="-2"/>
                <w:sz w:val="24"/>
                <w:szCs w:val="21"/>
              </w:rPr>
              <w:t xml:space="preserve">（</w:t>
            </w:r>
            <w:r>
              <w:rPr>
                <w:rFonts w:hint="eastAsia" w:ascii="宋体" w:hAnsi="宋体" w:cs="宋体"/>
                <w:spacing w:val="-2"/>
                <w:sz w:val="24"/>
                <w:szCs w:val="21"/>
                <w:lang w:val="en-US" w:eastAsia="zh-CN"/>
              </w:rPr>
              <w:t xml:space="preserve">6</w:t>
            </w:r>
            <w:r>
              <w:rPr>
                <w:rFonts w:hint="eastAsia" w:ascii="宋体" w:hAnsi="宋体" w:cs="宋体"/>
                <w:spacing w:val="-2"/>
                <w:sz w:val="24"/>
                <w:szCs w:val="21"/>
              </w:rPr>
              <w:t xml:space="preserve">分）</w:t>
            </w:r>
            <w:r/>
          </w:p>
        </w:tc>
        <w:tc>
          <w:tcPr>
            <w:tcW w:w="6576" w:type="dxa"/>
            <w:vAlign w:val="center"/>
            <w:textDirection w:val="lrTb"/>
            <w:noWrap w:val="false"/>
          </w:tcPr>
          <w:p>
            <w:pPr>
              <w:jc w:val="left"/>
              <w:spacing w:line="360" w:lineRule="auto"/>
              <w:rPr>
                <w:rFonts w:ascii="宋体" w:hAnsi="宋体" w:cs="宋体"/>
                <w:spacing w:val="-2"/>
                <w:sz w:val="24"/>
                <w:szCs w:val="21"/>
              </w:rPr>
            </w:pPr>
            <w:r>
              <w:rPr>
                <w:rFonts w:hint="eastAsia" w:ascii="宋体" w:hAnsi="宋体" w:cs="宋体"/>
                <w:color w:val="000000"/>
                <w:sz w:val="24"/>
                <w:szCs w:val="24"/>
              </w:rPr>
              <w:t xml:space="preserve">投标人结合项目需求提供培训方案，</w:t>
            </w:r>
            <w:r>
              <w:rPr>
                <w:rFonts w:hint="eastAsia" w:ascii="宋体" w:hAnsi="宋体" w:cs="宋体"/>
                <w:spacing w:val="-2"/>
                <w:sz w:val="24"/>
                <w:szCs w:val="21"/>
              </w:rPr>
              <w:t xml:space="preserve">内容包括但不限于培训计划、培训内容、培训对象、培训目标等。</w:t>
            </w:r>
            <w:r/>
          </w:p>
          <w:p>
            <w:pPr>
              <w:jc w:val="left"/>
              <w:spacing w:line="360" w:lineRule="auto"/>
              <w:widowControl/>
              <w:rPr>
                <w:rFonts w:ascii="宋体" w:hAnsi="宋体" w:cs="宋体"/>
                <w:b/>
                <w:color w:val="000000"/>
                <w:sz w:val="24"/>
                <w:szCs w:val="24"/>
              </w:rPr>
            </w:pPr>
            <w:r>
              <w:rPr>
                <w:rFonts w:hint="eastAsia" w:ascii="宋体" w:hAnsi="宋体" w:cs="宋体"/>
                <w:color w:val="000000"/>
                <w:sz w:val="24"/>
                <w:szCs w:val="24"/>
              </w:rPr>
              <w:t xml:space="preserve">技术培训方案内容详实，课程设置合理、可操作性强，培训方式多样化的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分；</w:t>
            </w:r>
            <w:r>
              <w:rPr>
                <w:rFonts w:hint="eastAsia" w:ascii="宋体" w:hAnsi="宋体" w:cs="宋体"/>
                <w:color w:val="000000"/>
                <w:sz w:val="24"/>
                <w:szCs w:val="24"/>
              </w:rPr>
              <w:br/>
            </w:r>
            <w:r>
              <w:rPr>
                <w:rFonts w:hint="eastAsia" w:ascii="宋体" w:hAnsi="宋体" w:cs="宋体"/>
                <w:color w:val="000000"/>
                <w:sz w:val="24"/>
                <w:szCs w:val="24"/>
              </w:rPr>
              <w:t xml:space="preserve">技术培训方案内容较详实，课程设置较合理，可操作性较强，培训方式固定的</w:t>
            </w:r>
            <w:r>
              <w:rPr>
                <w:rFonts w:hint="eastAsia" w:ascii="宋体" w:hAnsi="宋体" w:cs="宋体"/>
                <w:b/>
                <w:color w:val="000000"/>
                <w:sz w:val="24"/>
                <w:szCs w:val="24"/>
              </w:rPr>
              <w:t xml:space="preserve">得4分；</w:t>
            </w:r>
            <w:r>
              <w:rPr>
                <w:rFonts w:hint="eastAsia" w:ascii="宋体" w:hAnsi="宋体" w:cs="宋体"/>
                <w:b/>
                <w:color w:val="000000"/>
                <w:sz w:val="24"/>
                <w:szCs w:val="24"/>
              </w:rPr>
              <w:br/>
            </w:r>
            <w:r>
              <w:rPr>
                <w:rFonts w:hint="eastAsia" w:ascii="宋体" w:hAnsi="宋体" w:cs="宋体"/>
                <w:color w:val="000000"/>
                <w:sz w:val="24"/>
                <w:szCs w:val="24"/>
              </w:rPr>
              <w:t xml:space="preserve">技术培训方案内容较单一，课程设置及培训方式合理性一般，可操作性一般的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2</w:t>
            </w:r>
            <w:r>
              <w:rPr>
                <w:rFonts w:hint="eastAsia" w:ascii="宋体" w:hAnsi="宋体" w:cs="宋体"/>
                <w:b/>
                <w:color w:val="000000"/>
                <w:sz w:val="24"/>
                <w:szCs w:val="24"/>
              </w:rPr>
              <w:t xml:space="preserve">分；</w:t>
            </w:r>
            <w:r/>
          </w:p>
          <w:p>
            <w:pPr>
              <w:jc w:val="left"/>
              <w:spacing w:line="276" w:lineRule="auto"/>
              <w:rPr>
                <w:sz w:val="24"/>
                <w:szCs w:val="24"/>
                <w:lang w:val="zh-CN"/>
              </w:rPr>
            </w:pPr>
            <w:r>
              <w:rPr>
                <w:rFonts w:hint="eastAsia" w:ascii="宋体" w:hAnsi="宋体" w:cs="宋体"/>
                <w:color w:val="000000"/>
                <w:sz w:val="24"/>
                <w:szCs w:val="24"/>
              </w:rPr>
              <w:t xml:space="preserve">技术培训方案内容简单粗糙，课程设置及培训方式单一，可操作不强的</w:t>
            </w:r>
            <w:r>
              <w:rPr>
                <w:rFonts w:hint="eastAsia" w:ascii="宋体" w:hAnsi="宋体" w:cs="宋体"/>
                <w:b/>
                <w:color w:val="000000"/>
                <w:sz w:val="24"/>
                <w:szCs w:val="24"/>
              </w:rPr>
              <w:t xml:space="preserve">得1分；</w:t>
            </w:r>
            <w:r>
              <w:rPr>
                <w:rFonts w:hint="eastAsia" w:ascii="宋体" w:hAnsi="宋体" w:cs="宋体"/>
                <w:color w:val="000000"/>
                <w:sz w:val="24"/>
                <w:szCs w:val="24"/>
              </w:rPr>
              <w:br/>
            </w:r>
            <w:r>
              <w:rPr>
                <w:rFonts w:hint="eastAsia" w:ascii="宋体" w:hAnsi="宋体" w:cs="宋体"/>
                <w:b/>
                <w:color w:val="000000"/>
                <w:sz w:val="24"/>
                <w:szCs w:val="24"/>
              </w:rPr>
              <w:t xml:space="preserve">该项未见阐述不得分。</w:t>
            </w:r>
            <w:r/>
          </w:p>
        </w:tc>
      </w:tr>
    </w:tbl>
    <w:p>
      <w:pPr>
        <w:rPr>
          <w:rFonts w:hint="eastAsia"/>
        </w:rPr>
      </w:pPr>
      <w:r>
        <w:rPr>
          <w:rFonts w:hint="eastAsia"/>
        </w:rPr>
      </w:r>
      <w:r/>
    </w:p>
    <w:p>
      <w:pPr>
        <w:pStyle w:val="856"/>
        <w:rPr>
          <w:rFonts w:ascii="黑体" w:hAnsi="黑体" w:eastAsia="黑体"/>
          <w:sz w:val="24"/>
          <w:szCs w:val="24"/>
        </w:rPr>
      </w:pPr>
      <w:r>
        <w:rPr>
          <w:rFonts w:hint="eastAsia"/>
        </w:rPr>
        <w:t xml:space="preserve">采购包</w:t>
      </w:r>
      <w:r>
        <w:rPr>
          <w:rFonts w:hint="eastAsia"/>
          <w:lang w:val="en-US" w:eastAsia="zh-CN"/>
        </w:rPr>
        <w:t xml:space="preserve">2</w:t>
      </w:r>
      <w:r>
        <w:rPr>
          <w:rFonts w:hint="eastAsia"/>
        </w:rPr>
        <w:t xml:space="preserve">：</w:t>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一、评标方法</w:t>
      </w:r>
      <w:r/>
    </w:p>
    <w:p>
      <w:pPr>
        <w:ind w:firstLine="480"/>
        <w:jc w:val="left"/>
        <w:spacing w:line="50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选取</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名中标候选人。</w:t>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二、评标标准</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（2）本项目评分总分为100分，按四舍五入取至小数点后两位。</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（3）总得分=价格分+商务</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rPr>
        <w:t xml:space="preserve">技术分。</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1.价格分（30分）</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投标报价得分=（评标基准价/投标报价）×30分。</w:t>
      </w:r>
      <w:r/>
    </w:p>
    <w:p>
      <w:pPr>
        <w:ind w:firstLine="480"/>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44</w:t>
      </w:r>
      <w:r>
        <w:rPr>
          <w:rFonts w:hint="eastAsia" w:ascii="宋体" w:hAnsi="宋体" w:eastAsia="宋体" w:cs="宋体"/>
          <w:b/>
          <w:sz w:val="24"/>
          <w:szCs w:val="24"/>
        </w:rPr>
        <w:t xml:space="preserve">分）</w:t>
      </w:r>
      <w:r/>
    </w:p>
    <w:tbl>
      <w:tblPr>
        <w:tblStyle w:val="859"/>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w:t>
            </w:r>
            <w:r/>
          </w:p>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技术参数评审基准分</w:t>
            </w:r>
            <w:r>
              <w:rPr>
                <w:rFonts w:hint="eastAsia" w:asciiTheme="minorEastAsia" w:hAnsi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zh-CN"/>
              </w:rPr>
              <w:t xml:space="preserve">分。标注“▲”项的参数每有一项负偏离扣</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val="zh-CN"/>
              </w:rPr>
              <w:t xml:space="preserve">分，</w:t>
            </w:r>
            <w:r>
              <w:rPr>
                <w:rFonts w:hint="eastAsia" w:asciiTheme="minorEastAsia" w:hAnsiTheme="minorEastAsia" w:eastAsiaTheme="minorEastAsia" w:cstheme="minorEastAsia"/>
                <w:sz w:val="24"/>
                <w:szCs w:val="24"/>
                <w:lang w:val="zh-CN"/>
              </w:rPr>
              <w:t xml:space="preserve">未标注“▲”项的参数每有一项负偏离扣1分，扣完为止。</w:t>
            </w:r>
            <w:r/>
          </w:p>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b/>
                <w:bCs/>
                <w:sz w:val="24"/>
                <w:szCs w:val="24"/>
                <w:lang w:val="zh-CN"/>
              </w:rPr>
              <w:t xml:space="preserve">（投标文件中详细填写技术要求响应及偏离表，须逐条响应。标注“▲”项要求提供证明材料的未提供证明材料或所提供材料与招标文件要求不符的视为负偏离。如内容表述不完全一致但功能一样由评标委员会现场认定。投标人可在证明材料中做明显标识及说明，便于评审</w:t>
            </w:r>
            <w:r>
              <w:rPr>
                <w:rFonts w:hint="eastAsia" w:asciiTheme="minorEastAsia" w:hAnsiTheme="minorEastAsia" w:cstheme="minorEastAsia"/>
                <w:b/>
                <w:bCs/>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签订合同前</w:t>
            </w:r>
            <w:r>
              <w:rPr>
                <w:rFonts w:hint="eastAsia" w:asciiTheme="minorEastAsia" w:hAnsiTheme="minorEastAsia" w:cstheme="minorEastAsia"/>
                <w:b/>
                <w:bCs/>
                <w:sz w:val="24"/>
                <w:szCs w:val="24"/>
                <w:lang w:val="en-US" w:eastAsia="zh-CN"/>
              </w:rPr>
              <w:t xml:space="preserve">中标人</w:t>
            </w:r>
            <w:r>
              <w:rPr>
                <w:rFonts w:hint="eastAsia" w:asciiTheme="minorEastAsia" w:hAnsiTheme="minorEastAsia" w:eastAsiaTheme="minorEastAsia" w:cstheme="minorEastAsia"/>
                <w:b/>
                <w:bCs/>
                <w:sz w:val="24"/>
                <w:szCs w:val="24"/>
                <w:lang w:val="en-US" w:eastAsia="zh-CN"/>
              </w:rPr>
              <w:t xml:space="preserve">需提供所投产品</w:t>
            </w:r>
            <w:r>
              <w:rPr>
                <w:rFonts w:hint="eastAsia" w:asciiTheme="minorEastAsia" w:hAnsiTheme="minorEastAsia" w:eastAsiaTheme="minorEastAsia" w:cstheme="minorEastAsia"/>
                <w:b/>
                <w:bCs/>
                <w:sz w:val="24"/>
                <w:szCs w:val="24"/>
                <w:lang w:val="zh-CN"/>
              </w:rPr>
              <w:t xml:space="preserve">《产品技术标准》(公开发行的技术白皮书)及医疗器械注册证之附件《产品技术要求》</w:t>
            </w:r>
            <w:r>
              <w:rPr>
                <w:rFonts w:hint="eastAsia" w:asciiTheme="minorEastAsia" w:hAnsiTheme="minorEastAsia" w:cstheme="minorEastAsia"/>
                <w:b/>
                <w:bCs/>
                <w:sz w:val="24"/>
                <w:szCs w:val="24"/>
                <w:lang w:val="en-US" w:eastAsia="zh-CN"/>
              </w:rPr>
              <w:t xml:space="preserve">等证明材料</w:t>
            </w:r>
            <w:r>
              <w:rPr>
                <w:rFonts w:hint="eastAsia" w:asciiTheme="minorEastAsia" w:hAnsiTheme="minorEastAsia" w:eastAsiaTheme="minorEastAsia" w:cstheme="minorEastAsia"/>
                <w:b/>
                <w:bCs/>
                <w:sz w:val="24"/>
                <w:szCs w:val="24"/>
                <w:lang w:val="en-US" w:eastAsia="zh-CN"/>
              </w:rPr>
              <w:t xml:space="preserve">，若经核实发现与投标文件不一致，将视为提供虚假材料</w:t>
            </w:r>
            <w:r>
              <w:rPr>
                <w:rFonts w:hint="eastAsia" w:asciiTheme="minorEastAsia" w:hAnsiTheme="minorEastAsia" w:cstheme="minorEastAsia"/>
                <w:b/>
                <w:bCs/>
                <w:sz w:val="24"/>
                <w:szCs w:val="24"/>
                <w:lang w:val="en-US"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质保期</w:t>
            </w:r>
            <w:r/>
          </w:p>
          <w:p>
            <w:pPr>
              <w:jc w:val="center"/>
              <w:keepLines w:val="0"/>
              <w:keepNext w:val="0"/>
              <w:pageBreakBefore w:val="0"/>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eastAsiaTheme="minorEastAsia" w:cstheme="minorEastAsia"/>
                <w:bCs/>
                <w:sz w:val="24"/>
              </w:rPr>
              <w:t xml:space="preserve">1.投标人所投全部产品质保期</w:t>
            </w:r>
            <w:r>
              <w:rPr>
                <w:rFonts w:hint="eastAsia" w:asciiTheme="minorEastAsia" w:hAnsiTheme="minorEastAsia" w:eastAsiaTheme="minorEastAsia" w:cstheme="minorEastAsia"/>
                <w:bCs/>
                <w:sz w:val="24"/>
                <w:lang w:val="en-US" w:eastAsia="zh-CN"/>
              </w:rPr>
              <w:t xml:space="preserve">在满足</w:t>
            </w:r>
            <w:r>
              <w:rPr>
                <w:rFonts w:hint="eastAsia" w:asciiTheme="minorEastAsia" w:hAnsiTheme="minorEastAsia" w:eastAsiaTheme="minorEastAsia" w:cstheme="minorEastAsia"/>
                <w:bCs/>
                <w:sz w:val="24"/>
              </w:rPr>
              <w:t xml:space="preserve">项目需求</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质保期：不低于5年</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的基础上</w:t>
            </w:r>
            <w:r>
              <w:rPr>
                <w:rFonts w:hint="eastAsia" w:asciiTheme="minorEastAsia" w:hAnsiTheme="minorEastAsia" w:eastAsiaTheme="minorEastAsia" w:cstheme="minorEastAsia"/>
                <w:bCs/>
                <w:sz w:val="24"/>
                <w:lang w:val="en-US" w:eastAsia="zh-CN"/>
              </w:rPr>
              <w:t xml:space="preserve">承诺</w:t>
            </w:r>
            <w:r>
              <w:rPr>
                <w:rFonts w:hint="eastAsia" w:asciiTheme="minorEastAsia" w:hAnsiTheme="minorEastAsia" w:eastAsiaTheme="minorEastAsia" w:cstheme="minorEastAsia"/>
                <w:bCs/>
                <w:sz w:val="24"/>
              </w:rPr>
              <w:t xml:space="preserve">每增加一年</w:t>
            </w:r>
            <w:r>
              <w:rPr>
                <w:rFonts w:hint="eastAsia" w:asciiTheme="minorEastAsia" w:hAnsiTheme="minorEastAsia" w:eastAsiaTheme="minorEastAsia" w:cstheme="minorEastAsia"/>
                <w:bCs/>
                <w:sz w:val="24"/>
                <w:lang w:val="en-US" w:eastAsia="zh-CN"/>
              </w:rPr>
              <w:t xml:space="preserve">质保</w:t>
            </w:r>
            <w:r>
              <w:rPr>
                <w:rFonts w:hint="eastAsia" w:asciiTheme="minorEastAsia" w:hAnsiTheme="minorEastAsia" w:cstheme="minorEastAsia"/>
                <w:bCs/>
                <w:sz w:val="24"/>
                <w:lang w:val="en-US" w:eastAsia="zh-CN"/>
              </w:rPr>
              <w:t xml:space="preserve">期</w:t>
            </w:r>
            <w:r>
              <w:rPr>
                <w:rFonts w:hint="eastAsia" w:asciiTheme="minorEastAsia" w:hAnsiTheme="minorEastAsia" w:eastAsiaTheme="minorEastAsia" w:cstheme="minorEastAsia"/>
                <w:bCs/>
                <w:sz w:val="24"/>
                <w:lang w:val="en-US" w:eastAsia="zh-CN"/>
              </w:rPr>
              <w:t xml:space="preserve">的得2</w:t>
            </w:r>
            <w:r>
              <w:rPr>
                <w:rFonts w:hint="eastAsia" w:asciiTheme="minorEastAsia" w:hAnsiTheme="minorEastAsia" w:eastAsiaTheme="minorEastAsia" w:cstheme="minorEastAsia"/>
                <w:bCs/>
                <w:sz w:val="24"/>
              </w:rPr>
              <w:t xml:space="preserve">分，</w:t>
            </w:r>
            <w:r>
              <w:rPr>
                <w:rFonts w:hint="eastAsia" w:asciiTheme="minorEastAsia" w:hAnsiTheme="minorEastAsia" w:eastAsiaTheme="minorEastAsia" w:cstheme="minorEastAsia"/>
                <w:b/>
                <w:bCs w:val="0"/>
                <w:sz w:val="24"/>
              </w:rPr>
              <w:t xml:space="preserve">最高得</w:t>
            </w:r>
            <w:r>
              <w:rPr>
                <w:rFonts w:hint="eastAsia" w:asciiTheme="minorEastAsia" w:hAnsiTheme="minorEastAsia" w:eastAsiaTheme="minorEastAsia" w:cstheme="minorEastAsia"/>
                <w:b/>
                <w:bCs w:val="0"/>
                <w:sz w:val="24"/>
                <w:lang w:val="en-US" w:eastAsia="zh-CN"/>
              </w:rPr>
              <w:t xml:space="preserve">4</w:t>
            </w:r>
            <w:r>
              <w:rPr>
                <w:rFonts w:hint="eastAsia" w:asciiTheme="minorEastAsia" w:hAnsiTheme="minorEastAsia" w:eastAsiaTheme="minorEastAsia" w:cstheme="minorEastAsia"/>
                <w:b/>
                <w:bCs w:val="0"/>
                <w:sz w:val="24"/>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val="0"/>
                <w:sz w:val="24"/>
              </w:rPr>
              <w:t xml:space="preserve">投标文件</w:t>
            </w:r>
            <w:r>
              <w:rPr>
                <w:rFonts w:hint="eastAsia" w:asciiTheme="minorEastAsia" w:hAnsiTheme="minorEastAsia" w:cstheme="minorEastAsia"/>
                <w:b/>
                <w:bCs w:val="0"/>
                <w:sz w:val="24"/>
                <w:lang w:val="en-US" w:eastAsia="zh-CN"/>
              </w:rPr>
              <w:t xml:space="preserve">中</w:t>
            </w:r>
            <w:r>
              <w:rPr>
                <w:rFonts w:hint="eastAsia" w:asciiTheme="minorEastAsia" w:hAnsiTheme="minorEastAsia" w:eastAsiaTheme="minorEastAsia" w:cstheme="minorEastAsia"/>
                <w:b/>
                <w:bCs w:val="0"/>
                <w:sz w:val="24"/>
              </w:rPr>
              <w:t xml:space="preserve">提供加盖投标人公章的质保期</w:t>
            </w:r>
            <w:r>
              <w:rPr>
                <w:rFonts w:hint="eastAsia" w:asciiTheme="minorEastAsia" w:hAnsiTheme="minorEastAsia" w:eastAsiaTheme="minorEastAsia" w:cstheme="minorEastAsia"/>
                <w:b/>
                <w:bCs w:val="0"/>
                <w:sz w:val="24"/>
                <w:lang w:val="en-US" w:eastAsia="zh-CN"/>
              </w:rPr>
              <w:t xml:space="preserve">承诺函，格式自拟，需明确质保期限，否则不得分</w:t>
            </w:r>
            <w:r>
              <w:rPr>
                <w:rFonts w:hint="eastAsia" w:asciiTheme="minorEastAsia" w:hAnsiTheme="minorEastAsia" w:cstheme="minorEastAsia"/>
                <w:b/>
                <w:bCs w:val="0"/>
                <w:sz w:val="24"/>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cstheme="minorEastAsia"/>
                <w:b/>
                <w:bCs w:val="0"/>
                <w:sz w:val="24"/>
                <w:highlight w:val="none"/>
                <w:lang w:val="en-US" w:eastAsia="zh-CN"/>
              </w:rPr>
            </w:pP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highlight w:val="none"/>
                <w:lang w:val="en-US" w:eastAsia="zh-CN"/>
              </w:rPr>
              <w:t xml:space="preserve">提供</w:t>
            </w:r>
            <w:r>
              <w:rPr>
                <w:rFonts w:hint="eastAsia" w:asciiTheme="minorEastAsia" w:hAnsiTheme="minorEastAsia" w:eastAsiaTheme="minorEastAsia" w:cstheme="minorEastAsia"/>
                <w:bCs/>
                <w:sz w:val="24"/>
                <w:highlight w:val="none"/>
                <w:lang w:val="en-US" w:eastAsia="zh-CN"/>
              </w:rPr>
              <w:t xml:space="preserve">所投</w:t>
            </w:r>
            <w:r>
              <w:rPr>
                <w:rFonts w:hint="eastAsia" w:asciiTheme="minorEastAsia" w:hAnsiTheme="minorEastAsia" w:eastAsiaTheme="minorEastAsia" w:cstheme="minorEastAsia"/>
                <w:bCs/>
                <w:sz w:val="24"/>
                <w:highlight w:val="none"/>
              </w:rPr>
              <w:t xml:space="preserve">产品</w:t>
            </w:r>
            <w:r>
              <w:rPr>
                <w:rFonts w:hint="eastAsia" w:asciiTheme="minorEastAsia" w:hAnsiTheme="minorEastAsia" w:cstheme="minorEastAsia"/>
                <w:bCs/>
                <w:sz w:val="24"/>
                <w:highlight w:val="none"/>
                <w:lang w:val="en-US" w:eastAsia="zh-CN"/>
              </w:rPr>
              <w:t xml:space="preserve">可以提供</w:t>
            </w:r>
            <w:r>
              <w:rPr>
                <w:rFonts w:hint="eastAsia" w:asciiTheme="minorEastAsia" w:hAnsiTheme="minorEastAsia" w:eastAsiaTheme="minorEastAsia" w:cstheme="minorEastAsia"/>
                <w:bCs/>
                <w:sz w:val="24"/>
                <w:highlight w:val="none"/>
              </w:rPr>
              <w:t xml:space="preserve">原厂质保承诺书</w:t>
            </w:r>
            <w:r>
              <w:rPr>
                <w:rFonts w:hint="eastAsia" w:asciiTheme="minorEastAsia" w:hAnsiTheme="minorEastAsia" w:eastAsiaTheme="minorEastAsia" w:cstheme="minorEastAsia"/>
                <w:bCs/>
                <w:sz w:val="24"/>
                <w:highlight w:val="none"/>
                <w:lang w:val="en-US" w:eastAsia="zh-CN"/>
              </w:rPr>
              <w:t xml:space="preserve">的</w:t>
            </w:r>
            <w:r>
              <w:rPr>
                <w:rFonts w:hint="eastAsia" w:asciiTheme="minorEastAsia" w:hAnsiTheme="minorEastAsia" w:eastAsiaTheme="minorEastAsia" w:cstheme="minorEastAsia"/>
                <w:b/>
                <w:bCs w:val="0"/>
                <w:sz w:val="24"/>
                <w:highlight w:val="none"/>
                <w:lang w:val="en-US" w:eastAsia="zh-CN"/>
              </w:rPr>
              <w:t xml:space="preserve">得4分</w:t>
            </w:r>
            <w:r>
              <w:rPr>
                <w:rFonts w:hint="eastAsia" w:asciiTheme="minorEastAsia" w:hAnsiTheme="minorEastAsia" w:cstheme="minorEastAsia"/>
                <w:b/>
                <w:bCs w:val="0"/>
                <w:sz w:val="24"/>
                <w:highlight w:val="none"/>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lang w:eastAsia="zh-CN"/>
              </w:rPr>
            </w:pPr>
            <w:r>
              <w:rPr>
                <w:rFonts w:hint="eastAsia" w:asciiTheme="minorEastAsia" w:hAnsiTheme="minorEastAsia" w:cstheme="minorEastAsia"/>
                <w:b/>
                <w:bCs w:val="0"/>
                <w:sz w:val="24"/>
                <w:highlight w:val="none"/>
                <w:lang w:eastAsia="zh-CN"/>
              </w:rPr>
              <w:t xml:space="preserve">（</w:t>
            </w:r>
            <w:r>
              <w:rPr>
                <w:rFonts w:hint="eastAsia" w:asciiTheme="minorEastAsia" w:hAnsiTheme="minorEastAsia" w:eastAsiaTheme="minorEastAsia" w:cstheme="minorEastAsia"/>
                <w:b/>
                <w:bCs w:val="0"/>
                <w:sz w:val="24"/>
              </w:rPr>
              <w:t xml:space="preserve">投标文件中提供加盖投标人公章的原厂质保期承诺函</w:t>
            </w:r>
            <w:r>
              <w:rPr>
                <w:rFonts w:hint="eastAsia" w:asciiTheme="minorEastAsia" w:hAnsiTheme="minorEastAsia" w:eastAsiaTheme="minorEastAsia" w:cstheme="minorEastAsia"/>
                <w:b/>
                <w:bCs w:val="0"/>
                <w:sz w:val="24"/>
                <w:lang w:val="en-US" w:eastAsia="zh-CN"/>
              </w:rPr>
              <w:t xml:space="preserve">，格式自拟，否则不得分</w:t>
            </w:r>
            <w:r>
              <w:rPr>
                <w:rFonts w:hint="eastAsia" w:asciiTheme="minorEastAsia" w:hAnsiTheme="minorEastAsia" w:cstheme="minorEastAsia"/>
                <w:b/>
                <w:bCs w:val="0"/>
                <w:sz w:val="24"/>
                <w:lang w:val="en-US" w:eastAsia="zh-CN"/>
              </w:rPr>
              <w:t xml:space="preserve">。如若中标，</w:t>
            </w:r>
            <w:r>
              <w:rPr>
                <w:rFonts w:hint="eastAsia" w:asciiTheme="minorEastAsia" w:hAnsiTheme="minorEastAsia" w:eastAsiaTheme="minorEastAsia" w:cstheme="minorEastAsia"/>
                <w:b/>
                <w:bCs w:val="0"/>
                <w:sz w:val="24"/>
                <w:szCs w:val="24"/>
                <w:lang w:val="en-US" w:eastAsia="zh-CN"/>
              </w:rPr>
              <w:t xml:space="preserve">签订合同前</w:t>
            </w:r>
            <w:r>
              <w:rPr>
                <w:rFonts w:hint="eastAsia" w:asciiTheme="minorEastAsia" w:hAnsiTheme="minorEastAsia" w:cstheme="minorEastAsia"/>
                <w:b/>
                <w:bCs w:val="0"/>
                <w:sz w:val="24"/>
                <w:szCs w:val="24"/>
                <w:lang w:val="en-US" w:eastAsia="zh-CN"/>
              </w:rPr>
              <w:t xml:space="preserve">中标人</w:t>
            </w:r>
            <w:r>
              <w:rPr>
                <w:rFonts w:hint="eastAsia" w:asciiTheme="minorEastAsia" w:hAnsiTheme="minorEastAsia" w:eastAsiaTheme="minorEastAsia" w:cstheme="minorEastAsia"/>
                <w:b/>
                <w:bCs w:val="0"/>
                <w:sz w:val="24"/>
                <w:szCs w:val="24"/>
                <w:lang w:val="en-US" w:eastAsia="zh-CN"/>
              </w:rPr>
              <w:t xml:space="preserve">需提供</w:t>
            </w:r>
            <w:r>
              <w:rPr>
                <w:rFonts w:hint="eastAsia" w:asciiTheme="minorEastAsia" w:hAnsiTheme="minorEastAsia" w:eastAsiaTheme="minorEastAsia" w:cstheme="minorEastAsia"/>
                <w:b/>
                <w:bCs w:val="0"/>
                <w:sz w:val="24"/>
                <w:lang w:val="en-US" w:eastAsia="zh-CN"/>
              </w:rPr>
              <w:t xml:space="preserve">加盖生产企业公章</w:t>
            </w:r>
            <w:r>
              <w:rPr>
                <w:rFonts w:hint="eastAsia" w:asciiTheme="minorEastAsia" w:hAnsiTheme="minorEastAsia" w:cstheme="minorEastAsia"/>
                <w:b/>
                <w:bCs w:val="0"/>
                <w:sz w:val="24"/>
                <w:lang w:val="en-US" w:eastAsia="zh-CN"/>
              </w:rPr>
              <w:t xml:space="preserve">的</w:t>
            </w:r>
            <w:r>
              <w:rPr>
                <w:rFonts w:hint="eastAsia" w:asciiTheme="minorEastAsia" w:hAnsiTheme="minorEastAsia" w:eastAsiaTheme="minorEastAsia" w:cstheme="minorEastAsia"/>
                <w:b/>
                <w:bCs w:val="0"/>
                <w:sz w:val="24"/>
              </w:rPr>
              <w:t xml:space="preserve">原厂质保承诺书</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否则</w:t>
            </w:r>
            <w:r>
              <w:rPr>
                <w:rFonts w:hint="eastAsia" w:asciiTheme="minorEastAsia" w:hAnsiTheme="minorEastAsia" w:eastAsiaTheme="minorEastAsia" w:cstheme="minorEastAsia"/>
                <w:b/>
                <w:bCs/>
                <w:sz w:val="24"/>
                <w:szCs w:val="24"/>
                <w:lang w:val="en-US" w:eastAsia="zh-CN"/>
              </w:rPr>
              <w:t xml:space="preserve">将视为提供虚假材料</w:t>
            </w:r>
            <w:r>
              <w:rPr>
                <w:rFonts w:hint="eastAsia" w:asciiTheme="minorEastAsia" w:hAnsiTheme="minorEastAsia" w:cstheme="minorEastAsia"/>
                <w:b/>
                <w:bCs w:val="0"/>
                <w:sz w:val="24"/>
                <w:lang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业绩</w:t>
            </w:r>
            <w:r/>
          </w:p>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zh-CN"/>
              </w:rPr>
              <w:t xml:space="preserve">（</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lang w:val="zh-CN"/>
              </w:rPr>
            </w:pPr>
            <w:r>
              <w:rPr>
                <w:rFonts w:hint="eastAsia" w:asciiTheme="minorEastAsia" w:hAnsiTheme="minorEastAsia" w:eastAsiaTheme="minorEastAsia" w:cstheme="minorEastAsia"/>
                <w:bCs/>
                <w:sz w:val="24"/>
              </w:rPr>
              <w:t xml:space="preserve">自202</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rPr>
              <w:t xml:space="preserve">年1月1日</w:t>
            </w:r>
            <w:r>
              <w:rPr>
                <w:rFonts w:hint="eastAsia" w:asciiTheme="minorEastAsia" w:hAnsiTheme="minorEastAsia" w:cstheme="minorEastAsia"/>
                <w:bCs/>
                <w:sz w:val="24"/>
                <w:lang w:eastAsia="zh-CN"/>
              </w:rPr>
              <w:t xml:space="preserve">（</w:t>
            </w:r>
            <w:r>
              <w:rPr>
                <w:rFonts w:hint="eastAsia" w:asciiTheme="minorEastAsia" w:hAnsiTheme="minorEastAsia" w:cstheme="minorEastAsia"/>
                <w:bCs/>
                <w:sz w:val="24"/>
                <w:lang w:val="en-US" w:eastAsia="zh-CN"/>
              </w:rPr>
              <w:t xml:space="preserve">含）以来，</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lang w:val="en-US" w:eastAsia="zh-CN"/>
              </w:rPr>
              <w:t xml:space="preserve">提供</w:t>
            </w:r>
            <w:r>
              <w:rPr>
                <w:rFonts w:hint="eastAsia" w:asciiTheme="minorEastAsia" w:hAnsiTheme="minorEastAsia" w:eastAsiaTheme="minorEastAsia" w:cstheme="minorEastAsia"/>
                <w:bCs/>
                <w:sz w:val="24"/>
              </w:rPr>
              <w:t xml:space="preserve">所投</w:t>
            </w:r>
            <w:r>
              <w:rPr>
                <w:rFonts w:hint="eastAsia" w:asciiTheme="minorEastAsia" w:hAnsiTheme="minorEastAsia" w:eastAsiaTheme="minorEastAsia" w:cstheme="minorEastAsia"/>
                <w:bCs/>
                <w:sz w:val="24"/>
                <w:lang w:val="en-US" w:eastAsia="zh-CN"/>
              </w:rPr>
              <w:t xml:space="preserve">同品牌同类产品</w:t>
            </w:r>
            <w:r>
              <w:rPr>
                <w:rFonts w:hint="eastAsia" w:asciiTheme="minorEastAsia" w:hAnsiTheme="minorEastAsia" w:eastAsiaTheme="minorEastAsia" w:cstheme="minorEastAsia"/>
                <w:bCs/>
                <w:sz w:val="24"/>
              </w:rPr>
              <w:t xml:space="preserve">的业绩合同的</w:t>
            </w:r>
            <w:r>
              <w:rPr>
                <w:rFonts w:hint="eastAsia" w:asciiTheme="minorEastAsia" w:hAnsiTheme="minorEastAsia" w:eastAsiaTheme="minorEastAsia" w:cstheme="minorEastAsia"/>
                <w:bCs/>
                <w:sz w:val="24"/>
                <w:lang w:val="zh-CN"/>
              </w:rPr>
              <w:t xml:space="preserve">，每提供一</w:t>
            </w:r>
            <w:r>
              <w:rPr>
                <w:rFonts w:hint="eastAsia" w:asciiTheme="minorEastAsia" w:hAnsiTheme="minorEastAsia" w:eastAsiaTheme="minorEastAsia" w:cstheme="minorEastAsia"/>
                <w:bCs/>
                <w:sz w:val="24"/>
              </w:rPr>
              <w:t xml:space="preserve">个</w:t>
            </w:r>
            <w:r>
              <w:rPr>
                <w:rFonts w:hint="eastAsia" w:asciiTheme="minorEastAsia" w:hAnsiTheme="minorEastAsia" w:cstheme="minorEastAsia"/>
                <w:bCs/>
                <w:sz w:val="24"/>
                <w:lang w:val="en-US" w:eastAsia="zh-CN"/>
              </w:rPr>
              <w:t xml:space="preserve">业绩</w:t>
            </w:r>
            <w:r>
              <w:rPr>
                <w:rFonts w:hint="eastAsia" w:asciiTheme="minorEastAsia" w:hAnsiTheme="minorEastAsia" w:eastAsiaTheme="minorEastAsia" w:cstheme="minorEastAsia"/>
                <w:bCs/>
                <w:sz w:val="24"/>
                <w:lang w:val="zh-CN"/>
              </w:rPr>
              <w:t xml:space="preserve">得</w:t>
            </w:r>
            <w:r>
              <w:rPr>
                <w:rFonts w:hint="eastAsia" w:asciiTheme="minorEastAsia" w:hAnsiTheme="minorEastAsia" w:eastAsiaTheme="minorEastAsia" w:cstheme="minorEastAsia"/>
                <w:bCs/>
                <w:sz w:val="24"/>
              </w:rPr>
              <w:t xml:space="preserve">1</w:t>
            </w:r>
            <w:r>
              <w:rPr>
                <w:rFonts w:hint="eastAsia" w:asciiTheme="minorEastAsia" w:hAnsiTheme="minorEastAsia" w:eastAsiaTheme="minorEastAsia" w:cstheme="minorEastAsia"/>
                <w:bCs/>
                <w:sz w:val="24"/>
                <w:lang w:val="zh-CN"/>
              </w:rPr>
              <w:t xml:space="preserve">分，</w:t>
            </w:r>
            <w:r>
              <w:rPr>
                <w:rFonts w:hint="eastAsia" w:asciiTheme="minorEastAsia" w:hAnsiTheme="minorEastAsia" w:eastAsiaTheme="minorEastAsia" w:cstheme="minorEastAsia"/>
                <w:b/>
                <w:bCs w:val="0"/>
                <w:sz w:val="24"/>
                <w:lang w:val="zh-CN"/>
              </w:rPr>
              <w:t xml:space="preserve">最高得</w:t>
            </w:r>
            <w:r>
              <w:rPr>
                <w:rFonts w:hint="eastAsia" w:asciiTheme="minorEastAsia" w:hAnsiTheme="minorEastAsia" w:eastAsiaTheme="minorEastAsia" w:cstheme="minorEastAsia"/>
                <w:b/>
                <w:bCs w:val="0"/>
                <w:sz w:val="24"/>
                <w:lang w:val="en-US" w:eastAsia="zh-CN"/>
              </w:rPr>
              <w:t xml:space="preserve">3</w:t>
            </w:r>
            <w:r>
              <w:rPr>
                <w:rFonts w:hint="eastAsia" w:asciiTheme="minorEastAsia" w:hAnsiTheme="minorEastAsia" w:eastAsiaTheme="minorEastAsia" w:cstheme="minorEastAsia"/>
                <w:b/>
                <w:bCs w:val="0"/>
                <w:sz w:val="24"/>
                <w:lang w:val="zh-CN"/>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
                <w:bCs w:val="0"/>
                <w:sz w:val="24"/>
              </w:rPr>
              <w:t xml:space="preserve">（投标文件提供完整合同</w:t>
            </w:r>
            <w:r>
              <w:rPr>
                <w:rFonts w:hint="eastAsia" w:asciiTheme="minorEastAsia" w:hAnsiTheme="minorEastAsia" w:cstheme="minorEastAsia"/>
                <w:b/>
                <w:bCs w:val="0"/>
                <w:sz w:val="24"/>
                <w:lang w:val="en-US" w:eastAsia="zh-CN"/>
              </w:rPr>
              <w:t xml:space="preserve">证明材料</w:t>
            </w:r>
            <w:r>
              <w:rPr>
                <w:rFonts w:hint="eastAsia" w:asciiTheme="minorEastAsia" w:hAnsiTheme="minorEastAsia" w:eastAsiaTheme="minorEastAsia" w:cstheme="minorEastAsia"/>
                <w:b/>
                <w:bCs w:val="0"/>
                <w:sz w:val="24"/>
              </w:rPr>
              <w:t xml:space="preserve">并加盖投标人公章，否则不得分。时间、标的内容以合同为准</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由评委会统一认定</w:t>
            </w:r>
            <w:r>
              <w:rPr>
                <w:rFonts w:hint="eastAsia" w:asciiTheme="minorEastAsia" w:hAnsiTheme="minorEastAsia" w:eastAsiaTheme="minorEastAsia" w:cstheme="minorEastAsia"/>
                <w:b/>
                <w:bCs w:val="0"/>
                <w:sz w:val="24"/>
              </w:rPr>
              <w:t xml:space="preserve">）</w:t>
            </w:r>
            <w:r/>
          </w:p>
        </w:tc>
      </w:tr>
    </w:tbl>
    <w:p>
      <w:pPr>
        <w:ind w:firstLine="482"/>
        <w:jc w:val="left"/>
        <w:spacing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26</w:t>
      </w:r>
      <w:r>
        <w:rPr>
          <w:rFonts w:hint="eastAsia" w:ascii="宋体" w:hAnsi="宋体" w:eastAsia="宋体" w:cs="宋体"/>
          <w:b/>
          <w:sz w:val="24"/>
          <w:szCs w:val="24"/>
        </w:rPr>
        <w:t xml:space="preserve">分）</w:t>
      </w:r>
      <w:r/>
    </w:p>
    <w:tbl>
      <w:tblPr>
        <w:tblStyle w:val="859"/>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实施方案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lang w:val="zh-CN"/>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p>
        </w:tc>
        <w:tc>
          <w:tcPr>
            <w:tcW w:w="6576" w:type="dxa"/>
            <w:vAlign w:val="center"/>
            <w:textDirection w:val="lrTb"/>
            <w:noWrap w:val="false"/>
          </w:tcPr>
          <w:p>
            <w:pPr>
              <w:spacing w:line="440" w:lineRule="exact"/>
              <w:rPr>
                <w:rFonts w:ascii="宋体" w:hAnsi="宋体"/>
                <w:color w:val="000000"/>
                <w:sz w:val="24"/>
                <w:szCs w:val="21"/>
              </w:rPr>
            </w:pPr>
            <w:r>
              <w:rPr>
                <w:rFonts w:hint="eastAsia" w:ascii="宋体" w:hAnsi="宋体"/>
                <w:bCs/>
                <w:sz w:val="24"/>
                <w:szCs w:val="21"/>
                <w:lang w:val="zh-CN"/>
              </w:rPr>
              <w:t xml:space="preserve">投标人结合项目需求提供项目实施方案，</w:t>
            </w:r>
            <w:r>
              <w:rPr>
                <w:rFonts w:hint="eastAsia" w:ascii="宋体" w:hAnsi="宋体"/>
                <w:color w:val="000000"/>
                <w:sz w:val="24"/>
                <w:szCs w:val="21"/>
              </w:rPr>
              <w:t xml:space="preserve">内容包括但不限于组织和实施流程、设备安装方案、进度计划、质量保证措施、紧急预案等。</w:t>
            </w:r>
            <w:r/>
          </w:p>
          <w:p>
            <w:pPr>
              <w:spacing w:line="440" w:lineRule="exact"/>
              <w:rPr>
                <w:rFonts w:ascii="宋体" w:hAnsi="宋体"/>
                <w:color w:val="000000"/>
                <w:sz w:val="24"/>
                <w:szCs w:val="21"/>
              </w:rPr>
            </w:pPr>
            <w:r>
              <w:rPr>
                <w:rFonts w:hint="eastAsia" w:ascii="宋体" w:hAnsi="宋体"/>
                <w:color w:val="000000"/>
                <w:sz w:val="24"/>
                <w:szCs w:val="21"/>
              </w:rPr>
              <w:t xml:space="preserve">方案包含上述全部内容，实施流程清晰，安装及进度计划内容详细，措施完善，预案可操作性强，优于或贴合项目需求的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方案包含上述全部内容，流程较清晰，安装及进度计划内容较详细，有对应措施，预案可操作性较强，较能够满足本项目需求的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4</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方案基本包含上述部内容，阐述不详细，安装及进度计划内容简单，有对应措施，预案可操作性一般，基本够满足本项目需求的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2</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上述内容有缺项，内容合理性一般，措施简单粗糙，可操作性不强，基本能够满足本项目需求的</w:t>
            </w:r>
            <w:r>
              <w:rPr>
                <w:rFonts w:hint="eastAsia" w:ascii="宋体" w:hAnsi="宋体"/>
                <w:b/>
                <w:color w:val="000000"/>
                <w:sz w:val="24"/>
                <w:szCs w:val="21"/>
              </w:rPr>
              <w:t xml:space="preserve">得1分；</w:t>
            </w:r>
            <w:r/>
          </w:p>
          <w:p>
            <w:pPr>
              <w:spacing w:line="480" w:lineRule="exact"/>
              <w:rPr>
                <w:sz w:val="24"/>
                <w:szCs w:val="24"/>
                <w:lang w:val="zh-CN"/>
              </w:rPr>
            </w:pPr>
            <w:r>
              <w:rPr>
                <w:rFonts w:hint="eastAsia" w:ascii="宋体" w:hAnsi="宋体"/>
                <w:b/>
                <w:bCs/>
                <w:color w:val="000000"/>
                <w:sz w:val="24"/>
                <w:szCs w:val="21"/>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both"/>
              <w:keepLines w:val="0"/>
              <w:keepNext w:val="0"/>
              <w:pageBreakBefore w:val="0"/>
              <w:spacing w:line="50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配套备品备件品类、规格、数量完成清单；备品备件供货、补发响应时限保障措施；备品备件存储与管理方案等。（2）</w:t>
            </w: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cstheme="minorEastAsia"/>
                <w:sz w:val="24"/>
                <w:szCs w:val="24"/>
                <w:highlight w:val="none"/>
                <w:lang w:val="zh-CN"/>
              </w:rPr>
              <w:t xml:space="preserve">（</w:t>
            </w:r>
            <w:r>
              <w:rPr>
                <w:rFonts w:hint="eastAsia" w:asciiTheme="minorEastAsia" w:hAnsiTheme="minorEastAsia" w:cstheme="minorEastAsia"/>
                <w:sz w:val="24"/>
                <w:szCs w:val="24"/>
                <w:highlight w:val="none"/>
                <w:lang w:val="en-US" w:eastAsia="zh-CN"/>
              </w:rPr>
              <w:t xml:space="preserve">质保期外）</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w:t>
            </w:r>
            <w:r/>
          </w:p>
          <w:p>
            <w:pPr>
              <w:jc w:val="left"/>
              <w:spacing w:line="360" w:lineRule="auto"/>
              <w:rPr>
                <w:rFonts w:hint="default"/>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评审要求：方案中如没有提供（2）备品备件方案中需提供设备备品备件出保后（质保期外）采购价格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备件备品准备充足，</w:t>
            </w:r>
            <w:r>
              <w:rPr>
                <w:rFonts w:hint="eastAsia" w:ascii="宋体" w:hAnsi="宋体" w:eastAsia="宋体" w:cs="Times New Roman"/>
                <w:sz w:val="24"/>
                <w:szCs w:val="24"/>
              </w:rPr>
              <w:t xml:space="preserve">内容详细，措施完善，可操作性强，能够</w:t>
            </w:r>
            <w:r>
              <w:rPr>
                <w:rFonts w:hint="eastAsia" w:ascii="宋体" w:hAnsi="宋体" w:eastAsia="宋体" w:cs="Times New Roman"/>
                <w:sz w:val="24"/>
                <w:szCs w:val="24"/>
                <w:lang w:val="en-US" w:eastAsia="zh-CN"/>
              </w:rPr>
              <w:t xml:space="preserve">优于或</w:t>
            </w:r>
            <w:r>
              <w:rPr>
                <w:rFonts w:hint="eastAsia" w:ascii="宋体" w:hAnsi="宋体" w:eastAsia="宋体" w:cs="Times New Roman"/>
                <w:sz w:val="24"/>
                <w:szCs w:val="24"/>
              </w:rPr>
              <w:t xml:space="preserve">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7</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备件备品较充足，</w:t>
            </w:r>
            <w:r>
              <w:rPr>
                <w:rFonts w:hint="eastAsia" w:ascii="宋体" w:hAnsi="宋体" w:eastAsia="宋体" w:cs="Times New Roman"/>
                <w:sz w:val="24"/>
                <w:szCs w:val="24"/>
              </w:rPr>
              <w:t xml:space="preserve">内容较详细，流程较完善，可操作性较强，较能够满足本项目需求的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4</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方案包含上述全部内容，内容不够详细，流程完善度一般，可操作性一般，</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2</w:t>
            </w:r>
            <w:r>
              <w:rPr>
                <w:rFonts w:hint="eastAsia" w:ascii="宋体" w:hAnsi="宋体" w:eastAsia="宋体" w:cs="Times New Roman"/>
                <w:b/>
                <w:sz w:val="24"/>
                <w:szCs w:val="24"/>
              </w:rPr>
              <w:t xml:space="preserve">分；</w:t>
            </w:r>
            <w:r/>
          </w:p>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上述内容有缺项，内容合理性一般，措施简单粗糙，可操作性不强，</w:t>
            </w:r>
            <w:r>
              <w:rPr>
                <w:rFonts w:hint="eastAsia" w:ascii="宋体" w:hAnsi="宋体" w:eastAsia="宋体" w:cs="Times New Roman"/>
                <w:sz w:val="24"/>
                <w:szCs w:val="24"/>
                <w:lang w:val="en-US" w:eastAsia="zh-CN"/>
              </w:rPr>
              <w:t xml:space="preserve">与项目需求理解存在一定偏差</w:t>
            </w:r>
            <w:r>
              <w:rPr>
                <w:rFonts w:hint="eastAsia" w:ascii="宋体" w:hAnsi="宋体" w:eastAsia="宋体" w:cs="Times New Roman"/>
                <w:sz w:val="24"/>
                <w:szCs w:val="24"/>
              </w:rPr>
              <w:t xml:space="preserve">的</w:t>
            </w:r>
            <w:r>
              <w:rPr>
                <w:rFonts w:hint="eastAsia" w:ascii="宋体" w:hAnsi="宋体" w:eastAsia="宋体" w:cs="Times New Roman"/>
                <w:b/>
                <w:sz w:val="24"/>
                <w:szCs w:val="24"/>
              </w:rPr>
              <w:t xml:space="preserve">得1分；</w:t>
            </w:r>
            <w:r/>
          </w:p>
          <w:p>
            <w:pPr>
              <w:jc w:val="left"/>
              <w:spacing w:line="360" w:lineRule="auto"/>
              <w:rPr>
                <w:sz w:val="24"/>
                <w:szCs w:val="24"/>
                <w:lang w:val="zh-CN"/>
              </w:rPr>
            </w:pPr>
            <w:r>
              <w:rPr>
                <w:rFonts w:hint="eastAsia" w:ascii="宋体" w:hAnsi="宋体" w:eastAsia="宋体" w:cs="Times New Roman"/>
                <w:b/>
                <w:sz w:val="24"/>
                <w:szCs w:val="24"/>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left"/>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投标人提供售后服务方案，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故障响应及抵达现场处置时限；设备定期维护周期、实施细则；定期回访周期、回访内容；日常设备保养、故障维修便捷性保障措施；设备保修期外维修零配件专属折扣优惠及其他增值保养优惠等。（2）</w:t>
            </w: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以上价格均单独报价，不含在投标总价内。超过质保期的机器设备，维修时只收部件成本费用，不收取工时等杂费，成本费用不得高于投标文件所作的承诺，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若设备出保后当年维修价格低于此承诺，以当年度价格为准。</w:t>
            </w:r>
            <w:r/>
          </w:p>
          <w:p>
            <w:pPr>
              <w:jc w:val="left"/>
              <w:spacing w:line="500" w:lineRule="exact"/>
              <w:rPr>
                <w:rFonts w:hint="eastAsia" w:eastAsia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评审要求：方案中如没有提供（2）设备整机（包括但不限于所有零配件以及所配置的全部第三方产品以及人工服务）出保后每年全保保修价格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优于或贴合项目需求，阐述详细，流程清晰，故障处理及时，保障措施完善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7</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较贴合项目需求，阐述较详细，流程较清晰，故障处理较及时，支撑保障措施较完善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可实施性较强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4分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包含上述全部内容，</w:t>
            </w:r>
            <w:r>
              <w:rPr>
                <w:rFonts w:hint="eastAsia" w:ascii="宋体" w:hAnsi="宋体" w:eastAsia="宋体" w:cs="宋体"/>
                <w:sz w:val="24"/>
                <w:szCs w:val="21"/>
              </w:rPr>
              <w:t xml:space="preserve">基本贴合项目需求，阐述不够详细，流程清晰性一般，支撑保障措施完善性一般</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可实施性一般</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2</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方案与项目需求有偏差，内容简单粗糙，保障措施及可实施性</w:t>
            </w:r>
            <w:r>
              <w:rPr>
                <w:rFonts w:hint="eastAsia" w:ascii="宋体" w:hAnsi="宋体" w:eastAsia="宋体" w:cs="宋体"/>
                <w:sz w:val="24"/>
                <w:szCs w:val="21"/>
                <w:lang w:val="en-US" w:eastAsia="zh-CN"/>
              </w:rPr>
              <w:t xml:space="preserve">不强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1分</w:t>
            </w:r>
            <w:r>
              <w:rPr>
                <w:rFonts w:hint="eastAsia" w:ascii="宋体" w:hAnsi="宋体" w:eastAsia="宋体" w:cs="宋体"/>
                <w:sz w:val="24"/>
                <w:szCs w:val="21"/>
              </w:rPr>
              <w:t xml:space="preserve">；</w:t>
            </w:r>
            <w:r/>
          </w:p>
          <w:p>
            <w:pPr>
              <w:jc w:val="left"/>
              <w:spacing w:line="500" w:lineRule="exact"/>
              <w:rPr>
                <w:sz w:val="24"/>
                <w:szCs w:val="24"/>
                <w:lang w:val="zh-CN"/>
              </w:rPr>
            </w:pPr>
            <w:r>
              <w:rPr>
                <w:rFonts w:hint="eastAsia" w:ascii="宋体" w:hAnsi="宋体" w:eastAsia="宋体" w:cs="宋体"/>
                <w:b/>
                <w:bCs/>
                <w:sz w:val="24"/>
                <w:szCs w:val="21"/>
              </w:rPr>
              <w:t xml:space="preserve">该项未见阐述不得分</w:t>
            </w:r>
            <w:r>
              <w:rPr>
                <w:rFonts w:hint="eastAsia" w:ascii="宋体" w:hAnsi="宋体" w:eastAsia="宋体" w:cs="宋体"/>
                <w:sz w:val="24"/>
                <w:szCs w:val="21"/>
              </w:rPr>
              <w:t xml:space="preserve">。</w:t>
            </w:r>
            <w:r/>
          </w:p>
        </w:tc>
      </w:tr>
      <w:tr>
        <w:trPr>
          <w:jc w:val="center"/>
          <w:trHeight w:val="621"/>
        </w:trPr>
        <w:tc>
          <w:tcPr>
            <w:tcW w:w="1754"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2"/>
                <w:sz w:val="24"/>
                <w:szCs w:val="21"/>
              </w:rPr>
            </w:pPr>
            <w:r>
              <w:rPr>
                <w:rFonts w:hint="eastAsia" w:ascii="宋体" w:hAnsi="宋体" w:cs="宋体"/>
                <w:spacing w:val="-2"/>
                <w:sz w:val="24"/>
                <w:szCs w:val="21"/>
              </w:rPr>
              <w:t xml:space="preserve">培训方案</w:t>
            </w:r>
            <w:r/>
          </w:p>
          <w:p>
            <w:pPr>
              <w:jc w:val="center"/>
              <w:spacing w:line="276" w:lineRule="auto"/>
              <w:rPr>
                <w:sz w:val="24"/>
                <w:szCs w:val="24"/>
                <w:lang w:val="zh-CN"/>
              </w:rPr>
            </w:pPr>
            <w:r>
              <w:rPr>
                <w:rFonts w:hint="eastAsia" w:ascii="宋体" w:hAnsi="宋体" w:cs="宋体"/>
                <w:spacing w:val="-2"/>
                <w:sz w:val="24"/>
                <w:szCs w:val="21"/>
              </w:rPr>
              <w:t xml:space="preserve">（</w:t>
            </w:r>
            <w:r>
              <w:rPr>
                <w:rFonts w:hint="eastAsia" w:ascii="宋体" w:hAnsi="宋体" w:cs="宋体"/>
                <w:spacing w:val="-2"/>
                <w:sz w:val="24"/>
                <w:szCs w:val="21"/>
                <w:lang w:val="en-US" w:eastAsia="zh-CN"/>
              </w:rPr>
              <w:t xml:space="preserve">6</w:t>
            </w:r>
            <w:r>
              <w:rPr>
                <w:rFonts w:hint="eastAsia" w:ascii="宋体" w:hAnsi="宋体" w:cs="宋体"/>
                <w:spacing w:val="-2"/>
                <w:sz w:val="24"/>
                <w:szCs w:val="21"/>
              </w:rPr>
              <w:t xml:space="preserve">分）</w:t>
            </w:r>
            <w:r/>
          </w:p>
        </w:tc>
        <w:tc>
          <w:tcPr>
            <w:tcW w:w="6576" w:type="dxa"/>
            <w:vAlign w:val="center"/>
            <w:textDirection w:val="lrTb"/>
            <w:noWrap w:val="false"/>
          </w:tcPr>
          <w:p>
            <w:pPr>
              <w:jc w:val="left"/>
              <w:spacing w:line="360" w:lineRule="auto"/>
              <w:rPr>
                <w:rFonts w:ascii="宋体" w:hAnsi="宋体" w:cs="宋体"/>
                <w:spacing w:val="-2"/>
                <w:sz w:val="24"/>
                <w:szCs w:val="21"/>
              </w:rPr>
            </w:pPr>
            <w:r>
              <w:rPr>
                <w:rFonts w:hint="eastAsia" w:ascii="宋体" w:hAnsi="宋体" w:cs="宋体"/>
                <w:color w:val="000000"/>
                <w:sz w:val="24"/>
                <w:szCs w:val="24"/>
              </w:rPr>
              <w:t xml:space="preserve">投标人结合项目需求提供培训方案，</w:t>
            </w:r>
            <w:r>
              <w:rPr>
                <w:rFonts w:hint="eastAsia" w:ascii="宋体" w:hAnsi="宋体" w:cs="宋体"/>
                <w:spacing w:val="-2"/>
                <w:sz w:val="24"/>
                <w:szCs w:val="21"/>
              </w:rPr>
              <w:t xml:space="preserve">内容包括但不限于培训计划、培训内容、培训对象、培训目标等。</w:t>
            </w:r>
            <w:r/>
          </w:p>
          <w:p>
            <w:pPr>
              <w:jc w:val="left"/>
              <w:spacing w:line="360" w:lineRule="auto"/>
              <w:widowControl/>
              <w:rPr>
                <w:rFonts w:ascii="宋体" w:hAnsi="宋体" w:cs="宋体"/>
                <w:b/>
                <w:color w:val="000000"/>
                <w:sz w:val="24"/>
                <w:szCs w:val="24"/>
              </w:rPr>
            </w:pPr>
            <w:r>
              <w:rPr>
                <w:rFonts w:hint="eastAsia" w:ascii="宋体" w:hAnsi="宋体" w:cs="宋体"/>
                <w:color w:val="000000"/>
                <w:sz w:val="24"/>
                <w:szCs w:val="24"/>
              </w:rPr>
              <w:t xml:space="preserve">技术培训方案内容详实，课程设置合理、可操作性强，培训方式多样化的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分；</w:t>
            </w:r>
            <w:r>
              <w:rPr>
                <w:rFonts w:hint="eastAsia" w:ascii="宋体" w:hAnsi="宋体" w:cs="宋体"/>
                <w:color w:val="000000"/>
                <w:sz w:val="24"/>
                <w:szCs w:val="24"/>
              </w:rPr>
              <w:br/>
            </w:r>
            <w:r>
              <w:rPr>
                <w:rFonts w:hint="eastAsia" w:ascii="宋体" w:hAnsi="宋体" w:cs="宋体"/>
                <w:color w:val="000000"/>
                <w:sz w:val="24"/>
                <w:szCs w:val="24"/>
              </w:rPr>
              <w:t xml:space="preserve">技术培训方案内容较详实，课程设置较合理，可操作性较强，培训方式固定的</w:t>
            </w:r>
            <w:r>
              <w:rPr>
                <w:rFonts w:hint="eastAsia" w:ascii="宋体" w:hAnsi="宋体" w:cs="宋体"/>
                <w:b/>
                <w:color w:val="000000"/>
                <w:sz w:val="24"/>
                <w:szCs w:val="24"/>
              </w:rPr>
              <w:t xml:space="preserve">得4分；</w:t>
            </w:r>
            <w:r>
              <w:rPr>
                <w:rFonts w:hint="eastAsia" w:ascii="宋体" w:hAnsi="宋体" w:cs="宋体"/>
                <w:b/>
                <w:color w:val="000000"/>
                <w:sz w:val="24"/>
                <w:szCs w:val="24"/>
              </w:rPr>
              <w:br/>
            </w:r>
            <w:r>
              <w:rPr>
                <w:rFonts w:hint="eastAsia" w:ascii="宋体" w:hAnsi="宋体" w:cs="宋体"/>
                <w:color w:val="000000"/>
                <w:sz w:val="24"/>
                <w:szCs w:val="24"/>
              </w:rPr>
              <w:t xml:space="preserve">技术培训方案内容较单一，课程设置及培训方式合理性一般，可操作性一般的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2</w:t>
            </w:r>
            <w:r>
              <w:rPr>
                <w:rFonts w:hint="eastAsia" w:ascii="宋体" w:hAnsi="宋体" w:cs="宋体"/>
                <w:b/>
                <w:color w:val="000000"/>
                <w:sz w:val="24"/>
                <w:szCs w:val="24"/>
              </w:rPr>
              <w:t xml:space="preserve">分；</w:t>
            </w:r>
            <w:r/>
          </w:p>
          <w:p>
            <w:pPr>
              <w:jc w:val="left"/>
              <w:spacing w:line="276" w:lineRule="auto"/>
              <w:rPr>
                <w:sz w:val="24"/>
                <w:szCs w:val="24"/>
                <w:lang w:val="zh-CN"/>
              </w:rPr>
            </w:pPr>
            <w:r>
              <w:rPr>
                <w:rFonts w:hint="eastAsia" w:ascii="宋体" w:hAnsi="宋体" w:cs="宋体"/>
                <w:color w:val="000000"/>
                <w:sz w:val="24"/>
                <w:szCs w:val="24"/>
              </w:rPr>
              <w:t xml:space="preserve">技术培训方案内容简单粗糙，课程设置及培训方式单一，可操作不强的</w:t>
            </w:r>
            <w:r>
              <w:rPr>
                <w:rFonts w:hint="eastAsia" w:ascii="宋体" w:hAnsi="宋体" w:cs="宋体"/>
                <w:b/>
                <w:color w:val="000000"/>
                <w:sz w:val="24"/>
                <w:szCs w:val="24"/>
              </w:rPr>
              <w:t xml:space="preserve">得1分；</w:t>
            </w:r>
            <w:r>
              <w:rPr>
                <w:rFonts w:hint="eastAsia" w:ascii="宋体" w:hAnsi="宋体" w:cs="宋体"/>
                <w:color w:val="000000"/>
                <w:sz w:val="24"/>
                <w:szCs w:val="24"/>
              </w:rPr>
              <w:br/>
            </w:r>
            <w:r>
              <w:rPr>
                <w:rFonts w:hint="eastAsia" w:ascii="宋体" w:hAnsi="宋体" w:cs="宋体"/>
                <w:b/>
                <w:color w:val="000000"/>
                <w:sz w:val="24"/>
                <w:szCs w:val="24"/>
              </w:rPr>
              <w:t xml:space="preserve">该项未见阐述不得分。</w:t>
            </w:r>
            <w:r/>
          </w:p>
        </w:tc>
      </w:tr>
    </w:tbl>
    <w:p>
      <w:pPr>
        <w:jc w:val="left"/>
        <w:widowControl/>
        <w:rPr>
          <w:sz w:val="24"/>
          <w:szCs w:val="24"/>
        </w:rPr>
      </w:pPr>
      <w:r>
        <w:rPr>
          <w:sz w:val="24"/>
          <w:szCs w:val="24"/>
        </w:rPr>
      </w:r>
      <w:r/>
    </w:p>
    <w:p>
      <w:pPr>
        <w:pStyle w:val="856"/>
      </w:pPr>
      <w:r>
        <w:rPr>
          <w:rFonts w:hint="eastAsia"/>
        </w:rPr>
        <w:t xml:space="preserve">采购包</w:t>
      </w:r>
      <w:r>
        <w:rPr>
          <w:rFonts w:hint="eastAsia"/>
          <w:lang w:val="en-US" w:eastAsia="zh-CN"/>
        </w:rPr>
        <w:t xml:space="preserve">3</w:t>
      </w:r>
      <w:r>
        <w:rPr>
          <w:rFonts w:hint="eastAsia"/>
        </w:rPr>
        <w:t xml:space="preserve">：</w:t>
      </w:r>
      <w:r/>
    </w:p>
    <w:p>
      <w:pPr>
        <w:ind w:firstLine="480"/>
        <w:jc w:val="left"/>
        <w:spacing w:line="500" w:lineRule="exact"/>
        <w:rPr>
          <w:rFonts w:ascii="黑体" w:hAnsi="黑体" w:eastAsia="黑体"/>
          <w:sz w:val="24"/>
          <w:szCs w:val="24"/>
        </w:rPr>
      </w:pPr>
      <w:r>
        <w:rPr>
          <w:rFonts w:ascii="黑体" w:hAnsi="黑体" w:eastAsia="黑体"/>
          <w:sz w:val="24"/>
          <w:szCs w:val="24"/>
        </w:rPr>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一、评标方法</w:t>
      </w:r>
      <w:r/>
    </w:p>
    <w:p>
      <w:pPr>
        <w:ind w:firstLine="480"/>
        <w:jc w:val="left"/>
        <w:spacing w:line="50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选取</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名中标候选人。</w:t>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二、评标标准</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（2）本项目评分总分为100分，按四舍五入取至小数点后两位。</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（3）总得分=价格分+商务</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rPr>
        <w:t xml:space="preserve">技术分。</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rFonts w:hint="eastAsia"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44</w:t>
      </w:r>
      <w:r>
        <w:rPr>
          <w:rFonts w:hint="eastAsia" w:ascii="宋体" w:hAnsi="宋体" w:eastAsia="宋体" w:cs="宋体"/>
          <w:b/>
          <w:sz w:val="24"/>
          <w:szCs w:val="24"/>
        </w:rPr>
        <w:t xml:space="preserve">分）</w:t>
      </w:r>
      <w:r/>
    </w:p>
    <w:tbl>
      <w:tblPr>
        <w:tblStyle w:val="859"/>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w:t>
            </w:r>
            <w:r/>
          </w:p>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技术参数评审基准分</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val="zh-CN"/>
              </w:rPr>
              <w:t xml:space="preserve">分。标注“▲”项的参数每有一项负偏离扣</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val="zh-CN"/>
              </w:rPr>
              <w:t xml:space="preserve">分，</w:t>
            </w:r>
            <w:r>
              <w:rPr>
                <w:rFonts w:hint="eastAsia" w:asciiTheme="minorEastAsia" w:hAnsiTheme="minorEastAsia" w:eastAsiaTheme="minorEastAsia" w:cstheme="minorEastAsia"/>
                <w:sz w:val="24"/>
                <w:szCs w:val="24"/>
                <w:lang w:val="zh-CN"/>
              </w:rPr>
              <w:t xml:space="preserve">未标注“▲”项的参数每有一项负偏离扣1分，扣完为止。</w:t>
            </w:r>
            <w:r/>
          </w:p>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b/>
                <w:bCs/>
                <w:sz w:val="24"/>
                <w:szCs w:val="24"/>
                <w:lang w:val="zh-CN"/>
              </w:rPr>
              <w:t xml:space="preserve">（投标文件中详细填写技术要求响应及偏离表，须逐条响应。标注“▲”项要求提供证明材料的未提供证明材料或所提供材料与招标文件要求不符的视为负偏离。如内容表述不完全一致但功能一样由评标委员会现场认定。投标人可在证明材料中做明显标识及说明，便于评审</w:t>
            </w:r>
            <w:r>
              <w:rPr>
                <w:rFonts w:hint="eastAsia" w:asciiTheme="minorEastAsia" w:hAnsiTheme="minorEastAsia" w:cstheme="minorEastAsia"/>
                <w:b/>
                <w:bCs/>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签订合同前</w:t>
            </w:r>
            <w:r>
              <w:rPr>
                <w:rFonts w:hint="eastAsia" w:asciiTheme="minorEastAsia" w:hAnsiTheme="minorEastAsia" w:cstheme="minorEastAsia"/>
                <w:b/>
                <w:bCs/>
                <w:sz w:val="24"/>
                <w:szCs w:val="24"/>
                <w:lang w:val="en-US" w:eastAsia="zh-CN"/>
              </w:rPr>
              <w:t xml:space="preserve">中标人</w:t>
            </w:r>
            <w:r>
              <w:rPr>
                <w:rFonts w:hint="eastAsia" w:asciiTheme="minorEastAsia" w:hAnsiTheme="minorEastAsia" w:eastAsiaTheme="minorEastAsia" w:cstheme="minorEastAsia"/>
                <w:b/>
                <w:bCs/>
                <w:sz w:val="24"/>
                <w:szCs w:val="24"/>
                <w:lang w:val="en-US" w:eastAsia="zh-CN"/>
              </w:rPr>
              <w:t xml:space="preserve">需提供所投产品</w:t>
            </w:r>
            <w:r>
              <w:rPr>
                <w:rFonts w:hint="eastAsia" w:asciiTheme="minorEastAsia" w:hAnsiTheme="minorEastAsia" w:eastAsiaTheme="minorEastAsia" w:cstheme="minorEastAsia"/>
                <w:b/>
                <w:bCs/>
                <w:sz w:val="24"/>
                <w:szCs w:val="24"/>
                <w:lang w:val="zh-CN"/>
              </w:rPr>
              <w:t xml:space="preserve">《产品技术标准》(公开发行的技术白皮书)及医疗器械注册证之附件《产品技术要求》</w:t>
            </w:r>
            <w:r>
              <w:rPr>
                <w:rFonts w:hint="eastAsia" w:asciiTheme="minorEastAsia" w:hAnsiTheme="minorEastAsia" w:cstheme="minorEastAsia"/>
                <w:b/>
                <w:bCs/>
                <w:sz w:val="24"/>
                <w:szCs w:val="24"/>
                <w:lang w:val="en-US" w:eastAsia="zh-CN"/>
              </w:rPr>
              <w:t xml:space="preserve">等证明材料</w:t>
            </w:r>
            <w:r>
              <w:rPr>
                <w:rFonts w:hint="eastAsia" w:asciiTheme="minorEastAsia" w:hAnsiTheme="minorEastAsia" w:eastAsiaTheme="minorEastAsia" w:cstheme="minorEastAsia"/>
                <w:b/>
                <w:bCs/>
                <w:sz w:val="24"/>
                <w:szCs w:val="24"/>
                <w:lang w:val="en-US" w:eastAsia="zh-CN"/>
              </w:rPr>
              <w:t xml:space="preserve">，若经核实发现与投标文件不一致，将视为提供虚假材料</w:t>
            </w:r>
            <w:r>
              <w:rPr>
                <w:rFonts w:hint="eastAsia" w:asciiTheme="minorEastAsia" w:hAnsiTheme="minorEastAsia" w:cstheme="minorEastAsia"/>
                <w:b/>
                <w:bCs/>
                <w:sz w:val="24"/>
                <w:szCs w:val="24"/>
                <w:lang w:val="en-US"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质保期</w:t>
            </w:r>
            <w:r/>
          </w:p>
          <w:p>
            <w:pPr>
              <w:jc w:val="center"/>
              <w:keepLines w:val="0"/>
              <w:keepNext w:val="0"/>
              <w:pageBreakBefore w:val="0"/>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eastAsiaTheme="minorEastAsia" w:cstheme="minorEastAsia"/>
                <w:bCs/>
                <w:sz w:val="24"/>
              </w:rPr>
              <w:t xml:space="preserve">1.投标人所投全部产品质保期</w:t>
            </w:r>
            <w:r>
              <w:rPr>
                <w:rFonts w:hint="eastAsia" w:asciiTheme="minorEastAsia" w:hAnsiTheme="minorEastAsia" w:eastAsiaTheme="minorEastAsia" w:cstheme="minorEastAsia"/>
                <w:bCs/>
                <w:sz w:val="24"/>
                <w:lang w:val="en-US" w:eastAsia="zh-CN"/>
              </w:rPr>
              <w:t xml:space="preserve">在满足</w:t>
            </w:r>
            <w:r>
              <w:rPr>
                <w:rFonts w:hint="eastAsia" w:asciiTheme="minorEastAsia" w:hAnsiTheme="minorEastAsia" w:eastAsiaTheme="minorEastAsia" w:cstheme="minorEastAsia"/>
                <w:bCs/>
                <w:sz w:val="24"/>
              </w:rPr>
              <w:t xml:space="preserve">项目需求</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质保期：不低于5年</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的基础上</w:t>
            </w:r>
            <w:r>
              <w:rPr>
                <w:rFonts w:hint="eastAsia" w:asciiTheme="minorEastAsia" w:hAnsiTheme="minorEastAsia" w:eastAsiaTheme="minorEastAsia" w:cstheme="minorEastAsia"/>
                <w:bCs/>
                <w:sz w:val="24"/>
                <w:lang w:val="en-US" w:eastAsia="zh-CN"/>
              </w:rPr>
              <w:t xml:space="preserve">承诺</w:t>
            </w:r>
            <w:r>
              <w:rPr>
                <w:rFonts w:hint="eastAsia" w:asciiTheme="minorEastAsia" w:hAnsiTheme="minorEastAsia" w:eastAsiaTheme="minorEastAsia" w:cstheme="minorEastAsia"/>
                <w:bCs/>
                <w:sz w:val="24"/>
              </w:rPr>
              <w:t xml:space="preserve">每增加一年</w:t>
            </w:r>
            <w:r>
              <w:rPr>
                <w:rFonts w:hint="eastAsia" w:asciiTheme="minorEastAsia" w:hAnsiTheme="minorEastAsia" w:eastAsiaTheme="minorEastAsia" w:cstheme="minorEastAsia"/>
                <w:bCs/>
                <w:sz w:val="24"/>
                <w:lang w:val="en-US" w:eastAsia="zh-CN"/>
              </w:rPr>
              <w:t xml:space="preserve">质保</w:t>
            </w:r>
            <w:r>
              <w:rPr>
                <w:rFonts w:hint="eastAsia" w:asciiTheme="minorEastAsia" w:hAnsiTheme="minorEastAsia" w:cstheme="minorEastAsia"/>
                <w:bCs/>
                <w:sz w:val="24"/>
                <w:lang w:val="en-US" w:eastAsia="zh-CN"/>
              </w:rPr>
              <w:t xml:space="preserve">期</w:t>
            </w:r>
            <w:r>
              <w:rPr>
                <w:rFonts w:hint="eastAsia" w:asciiTheme="minorEastAsia" w:hAnsiTheme="minorEastAsia" w:eastAsiaTheme="minorEastAsia" w:cstheme="minorEastAsia"/>
                <w:bCs/>
                <w:sz w:val="24"/>
                <w:lang w:val="en-US" w:eastAsia="zh-CN"/>
              </w:rPr>
              <w:t xml:space="preserve">的得2</w:t>
            </w:r>
            <w:r>
              <w:rPr>
                <w:rFonts w:hint="eastAsia" w:asciiTheme="minorEastAsia" w:hAnsiTheme="minorEastAsia" w:eastAsiaTheme="minorEastAsia" w:cstheme="minorEastAsia"/>
                <w:bCs/>
                <w:sz w:val="24"/>
              </w:rPr>
              <w:t xml:space="preserve">分，</w:t>
            </w:r>
            <w:r>
              <w:rPr>
                <w:rFonts w:hint="eastAsia" w:asciiTheme="minorEastAsia" w:hAnsiTheme="minorEastAsia" w:eastAsiaTheme="minorEastAsia" w:cstheme="minorEastAsia"/>
                <w:b/>
                <w:bCs w:val="0"/>
                <w:sz w:val="24"/>
              </w:rPr>
              <w:t xml:space="preserve">最高得</w:t>
            </w:r>
            <w:r>
              <w:rPr>
                <w:rFonts w:hint="eastAsia" w:asciiTheme="minorEastAsia" w:hAnsiTheme="minorEastAsia" w:eastAsiaTheme="minorEastAsia" w:cstheme="minorEastAsia"/>
                <w:b/>
                <w:bCs w:val="0"/>
                <w:sz w:val="24"/>
                <w:lang w:val="en-US" w:eastAsia="zh-CN"/>
              </w:rPr>
              <w:t xml:space="preserve">4</w:t>
            </w:r>
            <w:r>
              <w:rPr>
                <w:rFonts w:hint="eastAsia" w:asciiTheme="minorEastAsia" w:hAnsiTheme="minorEastAsia" w:eastAsiaTheme="minorEastAsia" w:cstheme="minorEastAsia"/>
                <w:b/>
                <w:bCs w:val="0"/>
                <w:sz w:val="24"/>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val="0"/>
                <w:sz w:val="24"/>
              </w:rPr>
              <w:t xml:space="preserve">投标文件</w:t>
            </w:r>
            <w:r>
              <w:rPr>
                <w:rFonts w:hint="eastAsia" w:asciiTheme="minorEastAsia" w:hAnsiTheme="minorEastAsia" w:cstheme="minorEastAsia"/>
                <w:b/>
                <w:bCs w:val="0"/>
                <w:sz w:val="24"/>
                <w:lang w:val="en-US" w:eastAsia="zh-CN"/>
              </w:rPr>
              <w:t xml:space="preserve">中</w:t>
            </w:r>
            <w:r>
              <w:rPr>
                <w:rFonts w:hint="eastAsia" w:asciiTheme="minorEastAsia" w:hAnsiTheme="minorEastAsia" w:eastAsiaTheme="minorEastAsia" w:cstheme="minorEastAsia"/>
                <w:b/>
                <w:bCs w:val="0"/>
                <w:sz w:val="24"/>
              </w:rPr>
              <w:t xml:space="preserve">提供加盖投标人公章的质保期</w:t>
            </w:r>
            <w:r>
              <w:rPr>
                <w:rFonts w:hint="eastAsia" w:asciiTheme="minorEastAsia" w:hAnsiTheme="minorEastAsia" w:eastAsiaTheme="minorEastAsia" w:cstheme="minorEastAsia"/>
                <w:b/>
                <w:bCs w:val="0"/>
                <w:sz w:val="24"/>
                <w:lang w:val="en-US" w:eastAsia="zh-CN"/>
              </w:rPr>
              <w:t xml:space="preserve">承诺函，格式自拟，需明确质保期限，否则不得分</w:t>
            </w:r>
            <w:r>
              <w:rPr>
                <w:rFonts w:hint="eastAsia" w:asciiTheme="minorEastAsia" w:hAnsiTheme="minorEastAsia" w:cstheme="minorEastAsia"/>
                <w:b/>
                <w:bCs w:val="0"/>
                <w:sz w:val="24"/>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cstheme="minorEastAsia"/>
                <w:b/>
                <w:bCs w:val="0"/>
                <w:sz w:val="24"/>
                <w:lang w:val="en-US" w:eastAsia="zh-CN"/>
              </w:rPr>
            </w:pPr>
            <w:r>
              <w:rPr>
                <w:rFonts w:hint="eastAsia" w:asciiTheme="minorEastAsia" w:hAnsiTheme="minorEastAsia" w:eastAsiaTheme="minorEastAsia" w:cstheme="minorEastAsia"/>
                <w:bCs/>
                <w:sz w:val="24"/>
              </w:rPr>
              <w:t xml:space="preserve">2.</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highlight w:val="none"/>
                <w:lang w:val="en-US" w:eastAsia="zh-CN"/>
              </w:rPr>
              <w:t xml:space="preserve">提供</w:t>
            </w:r>
            <w:r>
              <w:rPr>
                <w:rFonts w:hint="eastAsia" w:asciiTheme="minorEastAsia" w:hAnsiTheme="minorEastAsia" w:eastAsiaTheme="minorEastAsia" w:cstheme="minorEastAsia"/>
                <w:bCs/>
                <w:sz w:val="24"/>
                <w:lang w:val="en-US" w:eastAsia="zh-CN"/>
              </w:rPr>
              <w:t xml:space="preserve">所投</w:t>
            </w:r>
            <w:r>
              <w:rPr>
                <w:rFonts w:hint="eastAsia" w:asciiTheme="minorEastAsia" w:hAnsiTheme="minorEastAsia" w:eastAsiaTheme="minorEastAsia" w:cstheme="minorEastAsia"/>
                <w:bCs/>
                <w:sz w:val="24"/>
              </w:rPr>
              <w:t xml:space="preserve">产品</w:t>
            </w:r>
            <w:r>
              <w:rPr>
                <w:rFonts w:hint="eastAsia" w:asciiTheme="minorEastAsia" w:hAnsiTheme="minorEastAsia" w:cstheme="minorEastAsia"/>
                <w:bCs/>
                <w:sz w:val="24"/>
                <w:lang w:val="en-US" w:eastAsia="zh-CN"/>
              </w:rPr>
              <w:t xml:space="preserve">可以提供</w:t>
            </w:r>
            <w:r>
              <w:rPr>
                <w:rFonts w:hint="eastAsia" w:asciiTheme="minorEastAsia" w:hAnsiTheme="minorEastAsia" w:eastAsiaTheme="minorEastAsia" w:cstheme="minorEastAsia"/>
                <w:bCs/>
                <w:sz w:val="24"/>
              </w:rPr>
              <w:t xml:space="preserve">原厂质保承诺书</w:t>
            </w:r>
            <w:r>
              <w:rPr>
                <w:rFonts w:hint="eastAsia" w:asciiTheme="minorEastAsia" w:hAnsiTheme="minorEastAsia" w:eastAsiaTheme="minorEastAsia" w:cstheme="minorEastAsia"/>
                <w:bCs/>
                <w:sz w:val="24"/>
                <w:lang w:val="en-US" w:eastAsia="zh-CN"/>
              </w:rPr>
              <w:t xml:space="preserve">的</w:t>
            </w:r>
            <w:r>
              <w:rPr>
                <w:rFonts w:hint="eastAsia" w:asciiTheme="minorEastAsia" w:hAnsiTheme="minorEastAsia" w:eastAsiaTheme="minorEastAsia" w:cstheme="minorEastAsia"/>
                <w:b/>
                <w:bCs w:val="0"/>
                <w:sz w:val="24"/>
                <w:lang w:val="en-US" w:eastAsia="zh-CN"/>
              </w:rPr>
              <w:t xml:space="preserve">得4分</w:t>
            </w:r>
            <w:r>
              <w:rPr>
                <w:rFonts w:hint="eastAsia" w:asciiTheme="minorEastAsia" w:hAnsiTheme="minorEastAsia" w:cstheme="minorEastAsia"/>
                <w:b/>
                <w:bCs w:val="0"/>
                <w:sz w:val="24"/>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lang w:eastAsia="zh-CN"/>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val="0"/>
                <w:sz w:val="24"/>
              </w:rPr>
              <w:t xml:space="preserve">投标文件中提供加盖投标人公章的原厂质保期承诺函</w:t>
            </w:r>
            <w:r>
              <w:rPr>
                <w:rFonts w:hint="eastAsia" w:asciiTheme="minorEastAsia" w:hAnsiTheme="minorEastAsia" w:eastAsiaTheme="minorEastAsia" w:cstheme="minorEastAsia"/>
                <w:b/>
                <w:bCs w:val="0"/>
                <w:sz w:val="24"/>
                <w:lang w:val="en-US" w:eastAsia="zh-CN"/>
              </w:rPr>
              <w:t xml:space="preserve">，格式自拟，否则不得分</w:t>
            </w:r>
            <w:r>
              <w:rPr>
                <w:rFonts w:hint="eastAsia" w:asciiTheme="minorEastAsia" w:hAnsiTheme="minorEastAsia" w:cstheme="minorEastAsia"/>
                <w:b/>
                <w:bCs w:val="0"/>
                <w:sz w:val="24"/>
                <w:lang w:val="en-US" w:eastAsia="zh-CN"/>
              </w:rPr>
              <w:t xml:space="preserve">。如若中标，</w:t>
            </w:r>
            <w:r>
              <w:rPr>
                <w:rFonts w:hint="eastAsia" w:asciiTheme="minorEastAsia" w:hAnsiTheme="minorEastAsia" w:eastAsiaTheme="minorEastAsia" w:cstheme="minorEastAsia"/>
                <w:b/>
                <w:bCs w:val="0"/>
                <w:sz w:val="24"/>
                <w:szCs w:val="24"/>
                <w:lang w:val="en-US" w:eastAsia="zh-CN"/>
              </w:rPr>
              <w:t xml:space="preserve">签订合同前</w:t>
            </w:r>
            <w:r>
              <w:rPr>
                <w:rFonts w:hint="eastAsia" w:asciiTheme="minorEastAsia" w:hAnsiTheme="minorEastAsia" w:cstheme="minorEastAsia"/>
                <w:b/>
                <w:bCs w:val="0"/>
                <w:sz w:val="24"/>
                <w:szCs w:val="24"/>
                <w:lang w:val="en-US" w:eastAsia="zh-CN"/>
              </w:rPr>
              <w:t xml:space="preserve">中标人</w:t>
            </w:r>
            <w:r>
              <w:rPr>
                <w:rFonts w:hint="eastAsia" w:asciiTheme="minorEastAsia" w:hAnsiTheme="minorEastAsia" w:eastAsiaTheme="minorEastAsia" w:cstheme="minorEastAsia"/>
                <w:b/>
                <w:bCs w:val="0"/>
                <w:sz w:val="24"/>
                <w:szCs w:val="24"/>
                <w:lang w:val="en-US" w:eastAsia="zh-CN"/>
              </w:rPr>
              <w:t xml:space="preserve">需提供</w:t>
            </w:r>
            <w:r>
              <w:rPr>
                <w:rFonts w:hint="eastAsia" w:asciiTheme="minorEastAsia" w:hAnsiTheme="minorEastAsia" w:eastAsiaTheme="minorEastAsia" w:cstheme="minorEastAsia"/>
                <w:b/>
                <w:bCs w:val="0"/>
                <w:sz w:val="24"/>
                <w:lang w:val="en-US" w:eastAsia="zh-CN"/>
              </w:rPr>
              <w:t xml:space="preserve">加盖生产企业公章</w:t>
            </w:r>
            <w:r>
              <w:rPr>
                <w:rFonts w:hint="eastAsia" w:asciiTheme="minorEastAsia" w:hAnsiTheme="minorEastAsia" w:cstheme="minorEastAsia"/>
                <w:b/>
                <w:bCs w:val="0"/>
                <w:sz w:val="24"/>
                <w:lang w:val="en-US" w:eastAsia="zh-CN"/>
              </w:rPr>
              <w:t xml:space="preserve">的</w:t>
            </w:r>
            <w:r>
              <w:rPr>
                <w:rFonts w:hint="eastAsia" w:asciiTheme="minorEastAsia" w:hAnsiTheme="minorEastAsia" w:eastAsiaTheme="minorEastAsia" w:cstheme="minorEastAsia"/>
                <w:b/>
                <w:bCs w:val="0"/>
                <w:sz w:val="24"/>
              </w:rPr>
              <w:t xml:space="preserve">原厂质保承诺书</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否则</w:t>
            </w:r>
            <w:r>
              <w:rPr>
                <w:rFonts w:hint="eastAsia" w:asciiTheme="minorEastAsia" w:hAnsiTheme="minorEastAsia" w:eastAsiaTheme="minorEastAsia" w:cstheme="minorEastAsia"/>
                <w:b/>
                <w:bCs/>
                <w:sz w:val="24"/>
                <w:szCs w:val="24"/>
                <w:lang w:val="en-US" w:eastAsia="zh-CN"/>
              </w:rPr>
              <w:t xml:space="preserve">将视为提供虚假材料</w:t>
            </w:r>
            <w:r>
              <w:rPr>
                <w:rFonts w:hint="eastAsia" w:asciiTheme="minorEastAsia" w:hAnsiTheme="minorEastAsia" w:cstheme="minorEastAsia"/>
                <w:b/>
                <w:bCs w:val="0"/>
                <w:sz w:val="24"/>
                <w:lang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业绩</w:t>
            </w:r>
            <w:r/>
          </w:p>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zh-CN"/>
              </w:rPr>
              <w:t xml:space="preserve">（</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lang w:val="zh-CN"/>
              </w:rPr>
            </w:pPr>
            <w:r>
              <w:rPr>
                <w:rFonts w:hint="eastAsia" w:asciiTheme="minorEastAsia" w:hAnsiTheme="minorEastAsia" w:eastAsiaTheme="minorEastAsia" w:cstheme="minorEastAsia"/>
                <w:bCs/>
                <w:sz w:val="24"/>
              </w:rPr>
              <w:t xml:space="preserve">自202</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rPr>
              <w:t xml:space="preserve">年1月1日</w:t>
            </w:r>
            <w:r>
              <w:rPr>
                <w:rFonts w:hint="eastAsia" w:asciiTheme="minorEastAsia" w:hAnsiTheme="minorEastAsia" w:cstheme="minorEastAsia"/>
                <w:bCs/>
                <w:sz w:val="24"/>
                <w:lang w:eastAsia="zh-CN"/>
              </w:rPr>
              <w:t xml:space="preserve">（</w:t>
            </w:r>
            <w:r>
              <w:rPr>
                <w:rFonts w:hint="eastAsia" w:asciiTheme="minorEastAsia" w:hAnsiTheme="minorEastAsia" w:cstheme="minorEastAsia"/>
                <w:bCs/>
                <w:sz w:val="24"/>
                <w:lang w:val="en-US" w:eastAsia="zh-CN"/>
              </w:rPr>
              <w:t xml:space="preserve">含）以来，</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lang w:val="en-US" w:eastAsia="zh-CN"/>
              </w:rPr>
              <w:t xml:space="preserve">提供</w:t>
            </w:r>
            <w:r>
              <w:rPr>
                <w:rFonts w:hint="eastAsia" w:asciiTheme="minorEastAsia" w:hAnsiTheme="minorEastAsia" w:eastAsiaTheme="minorEastAsia" w:cstheme="minorEastAsia"/>
                <w:bCs/>
                <w:sz w:val="24"/>
              </w:rPr>
              <w:t xml:space="preserve">所投</w:t>
            </w:r>
            <w:r>
              <w:rPr>
                <w:rFonts w:hint="eastAsia" w:asciiTheme="minorEastAsia" w:hAnsiTheme="minorEastAsia" w:eastAsiaTheme="minorEastAsia" w:cstheme="minorEastAsia"/>
                <w:bCs/>
                <w:sz w:val="24"/>
                <w:lang w:val="en-US" w:eastAsia="zh-CN"/>
              </w:rPr>
              <w:t xml:space="preserve">同品牌同类产品</w:t>
            </w:r>
            <w:r>
              <w:rPr>
                <w:rFonts w:hint="eastAsia" w:asciiTheme="minorEastAsia" w:hAnsiTheme="minorEastAsia" w:eastAsiaTheme="minorEastAsia" w:cstheme="minorEastAsia"/>
                <w:bCs/>
                <w:sz w:val="24"/>
              </w:rPr>
              <w:t xml:space="preserve">的业绩合同的</w:t>
            </w:r>
            <w:r>
              <w:rPr>
                <w:rFonts w:hint="eastAsia" w:asciiTheme="minorEastAsia" w:hAnsiTheme="minorEastAsia" w:eastAsiaTheme="minorEastAsia" w:cstheme="minorEastAsia"/>
                <w:bCs/>
                <w:sz w:val="24"/>
                <w:lang w:val="zh-CN"/>
              </w:rPr>
              <w:t xml:space="preserve">，每提供一</w:t>
            </w:r>
            <w:r>
              <w:rPr>
                <w:rFonts w:hint="eastAsia" w:asciiTheme="minorEastAsia" w:hAnsiTheme="minorEastAsia" w:eastAsiaTheme="minorEastAsia" w:cstheme="minorEastAsia"/>
                <w:bCs/>
                <w:sz w:val="24"/>
              </w:rPr>
              <w:t xml:space="preserve">个</w:t>
            </w:r>
            <w:r>
              <w:rPr>
                <w:rFonts w:hint="eastAsia" w:asciiTheme="minorEastAsia" w:hAnsiTheme="minorEastAsia" w:cstheme="minorEastAsia"/>
                <w:bCs/>
                <w:sz w:val="24"/>
                <w:lang w:val="en-US" w:eastAsia="zh-CN"/>
              </w:rPr>
              <w:t xml:space="preserve">业绩</w:t>
            </w:r>
            <w:r>
              <w:rPr>
                <w:rFonts w:hint="eastAsia" w:asciiTheme="minorEastAsia" w:hAnsiTheme="minorEastAsia" w:eastAsiaTheme="minorEastAsia" w:cstheme="minorEastAsia"/>
                <w:bCs/>
                <w:sz w:val="24"/>
                <w:lang w:val="zh-CN"/>
              </w:rPr>
              <w:t xml:space="preserve">得</w:t>
            </w:r>
            <w:r>
              <w:rPr>
                <w:rFonts w:hint="eastAsia" w:asciiTheme="minorEastAsia" w:hAnsiTheme="minorEastAsia" w:eastAsiaTheme="minorEastAsia" w:cstheme="minorEastAsia"/>
                <w:bCs/>
                <w:sz w:val="24"/>
              </w:rPr>
              <w:t xml:space="preserve">1</w:t>
            </w:r>
            <w:r>
              <w:rPr>
                <w:rFonts w:hint="eastAsia" w:asciiTheme="minorEastAsia" w:hAnsiTheme="minorEastAsia" w:eastAsiaTheme="minorEastAsia" w:cstheme="minorEastAsia"/>
                <w:bCs/>
                <w:sz w:val="24"/>
                <w:lang w:val="zh-CN"/>
              </w:rPr>
              <w:t xml:space="preserve">分，</w:t>
            </w:r>
            <w:r>
              <w:rPr>
                <w:rFonts w:hint="eastAsia" w:asciiTheme="minorEastAsia" w:hAnsiTheme="minorEastAsia" w:eastAsiaTheme="minorEastAsia" w:cstheme="minorEastAsia"/>
                <w:b/>
                <w:bCs w:val="0"/>
                <w:sz w:val="24"/>
                <w:lang w:val="zh-CN"/>
              </w:rPr>
              <w:t xml:space="preserve">最高得</w:t>
            </w:r>
            <w:r>
              <w:rPr>
                <w:rFonts w:hint="eastAsia" w:asciiTheme="minorEastAsia" w:hAnsiTheme="minorEastAsia" w:eastAsiaTheme="minorEastAsia" w:cstheme="minorEastAsia"/>
                <w:b/>
                <w:bCs w:val="0"/>
                <w:sz w:val="24"/>
                <w:lang w:val="en-US" w:eastAsia="zh-CN"/>
              </w:rPr>
              <w:t xml:space="preserve">3</w:t>
            </w:r>
            <w:r>
              <w:rPr>
                <w:rFonts w:hint="eastAsia" w:asciiTheme="minorEastAsia" w:hAnsiTheme="minorEastAsia" w:eastAsiaTheme="minorEastAsia" w:cstheme="minorEastAsia"/>
                <w:b/>
                <w:bCs w:val="0"/>
                <w:sz w:val="24"/>
                <w:lang w:val="zh-CN"/>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
                <w:bCs w:val="0"/>
                <w:sz w:val="24"/>
              </w:rPr>
              <w:t xml:space="preserve">（投标文件提供完整合同</w:t>
            </w:r>
            <w:r>
              <w:rPr>
                <w:rFonts w:hint="eastAsia" w:asciiTheme="minorEastAsia" w:hAnsiTheme="minorEastAsia" w:cstheme="minorEastAsia"/>
                <w:b/>
                <w:bCs w:val="0"/>
                <w:sz w:val="24"/>
                <w:lang w:val="en-US" w:eastAsia="zh-CN"/>
              </w:rPr>
              <w:t xml:space="preserve">证明材料</w:t>
            </w:r>
            <w:r>
              <w:rPr>
                <w:rFonts w:hint="eastAsia" w:asciiTheme="minorEastAsia" w:hAnsiTheme="minorEastAsia" w:eastAsiaTheme="minorEastAsia" w:cstheme="minorEastAsia"/>
                <w:b/>
                <w:bCs w:val="0"/>
                <w:sz w:val="24"/>
              </w:rPr>
              <w:t xml:space="preserve">并加盖投标人公章，否则不得分。时间、标的内容以合同为准</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由评委会统一认定</w:t>
            </w:r>
            <w:r>
              <w:rPr>
                <w:rFonts w:hint="eastAsia" w:asciiTheme="minorEastAsia" w:hAnsiTheme="minorEastAsia" w:eastAsiaTheme="minorEastAsia" w:cstheme="minorEastAsia"/>
                <w:b/>
                <w:bCs w:val="0"/>
                <w:sz w:val="24"/>
              </w:rPr>
              <w:t xml:space="preserve">）</w:t>
            </w:r>
            <w:r/>
          </w:p>
        </w:tc>
      </w:tr>
    </w:tbl>
    <w:p>
      <w:pPr>
        <w:ind w:firstLine="482"/>
        <w:jc w:val="left"/>
        <w:spacing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26</w:t>
      </w:r>
      <w:r>
        <w:rPr>
          <w:rFonts w:hint="eastAsia" w:ascii="宋体" w:hAnsi="宋体" w:eastAsia="宋体" w:cs="宋体"/>
          <w:b/>
          <w:sz w:val="24"/>
          <w:szCs w:val="24"/>
        </w:rPr>
        <w:t xml:space="preserve">分）</w:t>
      </w:r>
      <w:r/>
    </w:p>
    <w:tbl>
      <w:tblPr>
        <w:tblStyle w:val="859"/>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实施方案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lang w:val="zh-CN"/>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p>
        </w:tc>
        <w:tc>
          <w:tcPr>
            <w:tcW w:w="6576" w:type="dxa"/>
            <w:vAlign w:val="center"/>
            <w:textDirection w:val="lrTb"/>
            <w:noWrap w:val="false"/>
          </w:tcPr>
          <w:p>
            <w:pPr>
              <w:spacing w:line="440" w:lineRule="exact"/>
              <w:rPr>
                <w:rFonts w:ascii="宋体" w:hAnsi="宋体"/>
                <w:color w:val="000000"/>
                <w:sz w:val="24"/>
                <w:szCs w:val="21"/>
              </w:rPr>
            </w:pPr>
            <w:r>
              <w:rPr>
                <w:rFonts w:hint="eastAsia" w:ascii="宋体" w:hAnsi="宋体"/>
                <w:bCs/>
                <w:sz w:val="24"/>
                <w:szCs w:val="21"/>
                <w:lang w:val="zh-CN"/>
              </w:rPr>
              <w:t xml:space="preserve">投标人结合项目需求提供项目实施方案，</w:t>
            </w:r>
            <w:r>
              <w:rPr>
                <w:rFonts w:hint="eastAsia" w:ascii="宋体" w:hAnsi="宋体"/>
                <w:color w:val="000000"/>
                <w:sz w:val="24"/>
                <w:szCs w:val="21"/>
              </w:rPr>
              <w:t xml:space="preserve">内容包括但不限于组织和实施流程、设备安装方案、进度计划、质量保证措施、紧急预案等。</w:t>
            </w:r>
            <w:r/>
          </w:p>
          <w:p>
            <w:pPr>
              <w:spacing w:line="440" w:lineRule="exact"/>
              <w:rPr>
                <w:rFonts w:ascii="宋体" w:hAnsi="宋体"/>
                <w:color w:val="000000"/>
                <w:sz w:val="24"/>
                <w:szCs w:val="21"/>
              </w:rPr>
            </w:pPr>
            <w:r>
              <w:rPr>
                <w:rFonts w:hint="eastAsia" w:ascii="宋体" w:hAnsi="宋体"/>
                <w:color w:val="000000"/>
                <w:sz w:val="24"/>
                <w:szCs w:val="21"/>
              </w:rPr>
              <w:t xml:space="preserve">方案包含上述全部内容，实施流程清晰，安装及进度计划内容详细，措施完善，预案可操作性强，优于或贴合项目需求的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方案包含上述全部内容，流程较清晰，安装及进度计划内容较详细，有对应措施，预案可操作性较强，较能够满足本项目需求的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4</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方案基本包含上述部内容，阐述不详细，安装及进度计划内容简单，有对应措施，预案可操作性一般，基本够满足本项目需求的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2</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上述内容有缺项，内容合理性一般，措施简单粗糙，可操作性不强，基本能够满足本项目需求的</w:t>
            </w:r>
            <w:r>
              <w:rPr>
                <w:rFonts w:hint="eastAsia" w:ascii="宋体" w:hAnsi="宋体"/>
                <w:b/>
                <w:color w:val="000000"/>
                <w:sz w:val="24"/>
                <w:szCs w:val="21"/>
              </w:rPr>
              <w:t xml:space="preserve">得1分；</w:t>
            </w:r>
            <w:r/>
          </w:p>
          <w:p>
            <w:pPr>
              <w:spacing w:line="480" w:lineRule="exact"/>
              <w:rPr>
                <w:sz w:val="24"/>
                <w:szCs w:val="24"/>
                <w:lang w:val="zh-CN"/>
              </w:rPr>
            </w:pPr>
            <w:r>
              <w:rPr>
                <w:rFonts w:hint="eastAsia" w:ascii="宋体" w:hAnsi="宋体"/>
                <w:b/>
                <w:bCs/>
                <w:color w:val="000000"/>
                <w:sz w:val="24"/>
                <w:szCs w:val="21"/>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both"/>
              <w:keepLines w:val="0"/>
              <w:keepNext w:val="0"/>
              <w:pageBreakBefore w:val="0"/>
              <w:spacing w:line="50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配套备品备件品类、规格、数量完成清单；备品备件供货、补发响应时限保障措施；备品备件存储与管理方案等。（2）</w:t>
            </w: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cstheme="minorEastAsia"/>
                <w:sz w:val="24"/>
                <w:szCs w:val="24"/>
                <w:highlight w:val="none"/>
                <w:lang w:val="zh-CN"/>
              </w:rPr>
              <w:t xml:space="preserve">（</w:t>
            </w:r>
            <w:r>
              <w:rPr>
                <w:rFonts w:hint="eastAsia" w:asciiTheme="minorEastAsia" w:hAnsiTheme="minorEastAsia" w:cstheme="minorEastAsia"/>
                <w:sz w:val="24"/>
                <w:szCs w:val="24"/>
                <w:highlight w:val="none"/>
                <w:lang w:val="en-US" w:eastAsia="zh-CN"/>
              </w:rPr>
              <w:t xml:space="preserve">质保期外）</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w:t>
            </w:r>
            <w:r/>
          </w:p>
          <w:p>
            <w:pPr>
              <w:jc w:val="left"/>
              <w:spacing w:line="360" w:lineRule="auto"/>
              <w:rPr>
                <w:rFonts w:hint="default"/>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评审要求：方案中如没有提供（2）备品备件方案中需提供设备备品备件出保后（质保期外）采购价格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备件备品准备充足，</w:t>
            </w:r>
            <w:r>
              <w:rPr>
                <w:rFonts w:hint="eastAsia" w:ascii="宋体" w:hAnsi="宋体" w:eastAsia="宋体" w:cs="Times New Roman"/>
                <w:sz w:val="24"/>
                <w:szCs w:val="24"/>
              </w:rPr>
              <w:t xml:space="preserve">内容详细，措施完善，可操作性强，能够</w:t>
            </w:r>
            <w:r>
              <w:rPr>
                <w:rFonts w:hint="eastAsia" w:ascii="宋体" w:hAnsi="宋体" w:eastAsia="宋体" w:cs="Times New Roman"/>
                <w:sz w:val="24"/>
                <w:szCs w:val="24"/>
                <w:lang w:val="en-US" w:eastAsia="zh-CN"/>
              </w:rPr>
              <w:t xml:space="preserve">优于或</w:t>
            </w:r>
            <w:r>
              <w:rPr>
                <w:rFonts w:hint="eastAsia" w:ascii="宋体" w:hAnsi="宋体" w:eastAsia="宋体" w:cs="Times New Roman"/>
                <w:sz w:val="24"/>
                <w:szCs w:val="24"/>
              </w:rPr>
              <w:t xml:space="preserve">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7</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备件备品较充足，</w:t>
            </w:r>
            <w:r>
              <w:rPr>
                <w:rFonts w:hint="eastAsia" w:ascii="宋体" w:hAnsi="宋体" w:eastAsia="宋体" w:cs="Times New Roman"/>
                <w:sz w:val="24"/>
                <w:szCs w:val="24"/>
              </w:rPr>
              <w:t xml:space="preserve">内容较详细，流程较完善，可操作性较强，较能够满足本项目需求的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4</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方案包含上述全部内容，内容不够详细，流程完善度一般，可操作性一般，</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2</w:t>
            </w:r>
            <w:r>
              <w:rPr>
                <w:rFonts w:hint="eastAsia" w:ascii="宋体" w:hAnsi="宋体" w:eastAsia="宋体" w:cs="Times New Roman"/>
                <w:b/>
                <w:sz w:val="24"/>
                <w:szCs w:val="24"/>
              </w:rPr>
              <w:t xml:space="preserve">分；</w:t>
            </w:r>
            <w:r/>
          </w:p>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上述内容有缺项，内容合理性一般，措施简单粗糙，可操作性不强，</w:t>
            </w:r>
            <w:r>
              <w:rPr>
                <w:rFonts w:hint="eastAsia" w:ascii="宋体" w:hAnsi="宋体" w:eastAsia="宋体" w:cs="Times New Roman"/>
                <w:sz w:val="24"/>
                <w:szCs w:val="24"/>
                <w:lang w:val="en-US" w:eastAsia="zh-CN"/>
              </w:rPr>
              <w:t xml:space="preserve">与项目需求理解存在一定偏差</w:t>
            </w:r>
            <w:r>
              <w:rPr>
                <w:rFonts w:hint="eastAsia" w:ascii="宋体" w:hAnsi="宋体" w:eastAsia="宋体" w:cs="Times New Roman"/>
                <w:sz w:val="24"/>
                <w:szCs w:val="24"/>
              </w:rPr>
              <w:t xml:space="preserve">的</w:t>
            </w:r>
            <w:r>
              <w:rPr>
                <w:rFonts w:hint="eastAsia" w:ascii="宋体" w:hAnsi="宋体" w:eastAsia="宋体" w:cs="Times New Roman"/>
                <w:b/>
                <w:sz w:val="24"/>
                <w:szCs w:val="24"/>
              </w:rPr>
              <w:t xml:space="preserve">得1分；</w:t>
            </w:r>
            <w:r/>
          </w:p>
          <w:p>
            <w:pPr>
              <w:jc w:val="left"/>
              <w:spacing w:line="360" w:lineRule="auto"/>
              <w:rPr>
                <w:sz w:val="24"/>
                <w:szCs w:val="24"/>
                <w:lang w:val="zh-CN"/>
              </w:rPr>
            </w:pPr>
            <w:r>
              <w:rPr>
                <w:rFonts w:hint="eastAsia" w:ascii="宋体" w:hAnsi="宋体" w:eastAsia="宋体" w:cs="Times New Roman"/>
                <w:b/>
                <w:sz w:val="24"/>
                <w:szCs w:val="24"/>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left"/>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投标人提供售后服务方案，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故障响应及抵达现场处置时限；设备定期维护周期、实施细则；定期回访周期、回访内容；日常设备保养、故障维修便捷性保障措施；设备保修期外维修零配件专属折扣优惠及其他增值保养优惠等。（2）</w:t>
            </w: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以上价格均单独报价，不含在投标总价内。超过质保期的机器设备，维修时只收部件成本费用，不收取工时等杂费，成本费用不得高于投标文件所作的承诺，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若设备出保后当年维修价格低于此承诺，以当年度价格为准。</w:t>
            </w:r>
            <w:r/>
          </w:p>
          <w:p>
            <w:pPr>
              <w:jc w:val="left"/>
              <w:spacing w:line="500" w:lineRule="exact"/>
              <w:rPr>
                <w:rFonts w:hint="eastAsia" w:eastAsia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评审要求：方案中如没有提供（2）设备整机（包括但不限于所有零配件以及所配置的全部第三方产品以及人工服务）出保后每年全保保修价格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优于或贴合项目需求，阐述详细，流程清晰，故障处理及时，保障措施完善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7</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较贴合项目需求，阐述较详细，流程较清晰，故障处理较及时，支撑保障措施较完善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可实施性较强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4分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包含上述全部内容，</w:t>
            </w:r>
            <w:r>
              <w:rPr>
                <w:rFonts w:hint="eastAsia" w:ascii="宋体" w:hAnsi="宋体" w:eastAsia="宋体" w:cs="宋体"/>
                <w:sz w:val="24"/>
                <w:szCs w:val="21"/>
              </w:rPr>
              <w:t xml:space="preserve">基本贴合项目需求，阐述不够详细，流程清晰性一般，支撑保障措施完善性一般</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可实施性一般</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2</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方案与项目需求有偏差，内容简单粗糙，保障措施及可实施性</w:t>
            </w:r>
            <w:r>
              <w:rPr>
                <w:rFonts w:hint="eastAsia" w:ascii="宋体" w:hAnsi="宋体" w:eastAsia="宋体" w:cs="宋体"/>
                <w:sz w:val="24"/>
                <w:szCs w:val="21"/>
                <w:lang w:val="en-US" w:eastAsia="zh-CN"/>
              </w:rPr>
              <w:t xml:space="preserve">不强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1分</w:t>
            </w:r>
            <w:r>
              <w:rPr>
                <w:rFonts w:hint="eastAsia" w:ascii="宋体" w:hAnsi="宋体" w:eastAsia="宋体" w:cs="宋体"/>
                <w:sz w:val="24"/>
                <w:szCs w:val="21"/>
              </w:rPr>
              <w:t xml:space="preserve">；</w:t>
            </w:r>
            <w:r/>
          </w:p>
          <w:p>
            <w:pPr>
              <w:jc w:val="left"/>
              <w:spacing w:line="500" w:lineRule="exact"/>
              <w:rPr>
                <w:sz w:val="24"/>
                <w:szCs w:val="24"/>
                <w:lang w:val="zh-CN"/>
              </w:rPr>
            </w:pPr>
            <w:r>
              <w:rPr>
                <w:rFonts w:hint="eastAsia" w:ascii="宋体" w:hAnsi="宋体" w:eastAsia="宋体" w:cs="宋体"/>
                <w:b/>
                <w:bCs/>
                <w:sz w:val="24"/>
                <w:szCs w:val="21"/>
              </w:rPr>
              <w:t xml:space="preserve">该项未见阐述不得分</w:t>
            </w:r>
            <w:r>
              <w:rPr>
                <w:rFonts w:hint="eastAsia" w:ascii="宋体" w:hAnsi="宋体" w:eastAsia="宋体" w:cs="宋体"/>
                <w:sz w:val="24"/>
                <w:szCs w:val="21"/>
              </w:rPr>
              <w:t xml:space="preserve">。</w:t>
            </w:r>
            <w:r/>
          </w:p>
        </w:tc>
      </w:tr>
      <w:tr>
        <w:trPr>
          <w:jc w:val="center"/>
          <w:trHeight w:val="621"/>
        </w:trPr>
        <w:tc>
          <w:tcPr>
            <w:tcW w:w="1754"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2"/>
                <w:sz w:val="24"/>
                <w:szCs w:val="21"/>
              </w:rPr>
            </w:pPr>
            <w:r>
              <w:rPr>
                <w:rFonts w:hint="eastAsia" w:ascii="宋体" w:hAnsi="宋体" w:cs="宋体"/>
                <w:spacing w:val="-2"/>
                <w:sz w:val="24"/>
                <w:szCs w:val="21"/>
              </w:rPr>
              <w:t xml:space="preserve">培训方案</w:t>
            </w:r>
            <w:r/>
          </w:p>
          <w:p>
            <w:pPr>
              <w:jc w:val="center"/>
              <w:spacing w:line="276" w:lineRule="auto"/>
              <w:rPr>
                <w:sz w:val="24"/>
                <w:szCs w:val="24"/>
                <w:lang w:val="zh-CN"/>
              </w:rPr>
            </w:pPr>
            <w:r>
              <w:rPr>
                <w:rFonts w:hint="eastAsia" w:ascii="宋体" w:hAnsi="宋体" w:cs="宋体"/>
                <w:spacing w:val="-2"/>
                <w:sz w:val="24"/>
                <w:szCs w:val="21"/>
              </w:rPr>
              <w:t xml:space="preserve">（</w:t>
            </w:r>
            <w:r>
              <w:rPr>
                <w:rFonts w:hint="eastAsia" w:ascii="宋体" w:hAnsi="宋体" w:cs="宋体"/>
                <w:spacing w:val="-2"/>
                <w:sz w:val="24"/>
                <w:szCs w:val="21"/>
                <w:lang w:val="en-US" w:eastAsia="zh-CN"/>
              </w:rPr>
              <w:t xml:space="preserve">6</w:t>
            </w:r>
            <w:r>
              <w:rPr>
                <w:rFonts w:hint="eastAsia" w:ascii="宋体" w:hAnsi="宋体" w:cs="宋体"/>
                <w:spacing w:val="-2"/>
                <w:sz w:val="24"/>
                <w:szCs w:val="21"/>
              </w:rPr>
              <w:t xml:space="preserve">分）</w:t>
            </w:r>
            <w:r/>
          </w:p>
        </w:tc>
        <w:tc>
          <w:tcPr>
            <w:tcW w:w="6576" w:type="dxa"/>
            <w:vAlign w:val="center"/>
            <w:textDirection w:val="lrTb"/>
            <w:noWrap w:val="false"/>
          </w:tcPr>
          <w:p>
            <w:pPr>
              <w:jc w:val="left"/>
              <w:spacing w:line="360" w:lineRule="auto"/>
              <w:rPr>
                <w:rFonts w:ascii="宋体" w:hAnsi="宋体" w:cs="宋体"/>
                <w:spacing w:val="-2"/>
                <w:sz w:val="24"/>
                <w:szCs w:val="21"/>
              </w:rPr>
            </w:pPr>
            <w:r>
              <w:rPr>
                <w:rFonts w:hint="eastAsia" w:ascii="宋体" w:hAnsi="宋体" w:cs="宋体"/>
                <w:color w:val="000000"/>
                <w:sz w:val="24"/>
                <w:szCs w:val="24"/>
              </w:rPr>
              <w:t xml:space="preserve">投标人结合项目需求提供培训方案，</w:t>
            </w:r>
            <w:r>
              <w:rPr>
                <w:rFonts w:hint="eastAsia" w:ascii="宋体" w:hAnsi="宋体" w:cs="宋体"/>
                <w:spacing w:val="-2"/>
                <w:sz w:val="24"/>
                <w:szCs w:val="21"/>
              </w:rPr>
              <w:t xml:space="preserve">内容包括但不限于培训计划、培训内容、培训对象、培训目标等。</w:t>
            </w:r>
            <w:r/>
          </w:p>
          <w:p>
            <w:pPr>
              <w:jc w:val="left"/>
              <w:spacing w:line="360" w:lineRule="auto"/>
              <w:widowControl/>
              <w:rPr>
                <w:rFonts w:ascii="宋体" w:hAnsi="宋体" w:cs="宋体"/>
                <w:b/>
                <w:color w:val="000000"/>
                <w:sz w:val="24"/>
                <w:szCs w:val="24"/>
              </w:rPr>
            </w:pPr>
            <w:r>
              <w:rPr>
                <w:rFonts w:hint="eastAsia" w:ascii="宋体" w:hAnsi="宋体" w:cs="宋体"/>
                <w:color w:val="000000"/>
                <w:sz w:val="24"/>
                <w:szCs w:val="24"/>
              </w:rPr>
              <w:t xml:space="preserve">技术培训方案内容详实，课程设置合理、可操作性强，培训方式多样化的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分；</w:t>
            </w:r>
            <w:r>
              <w:rPr>
                <w:rFonts w:hint="eastAsia" w:ascii="宋体" w:hAnsi="宋体" w:cs="宋体"/>
                <w:color w:val="000000"/>
                <w:sz w:val="24"/>
                <w:szCs w:val="24"/>
              </w:rPr>
              <w:br/>
            </w:r>
            <w:r>
              <w:rPr>
                <w:rFonts w:hint="eastAsia" w:ascii="宋体" w:hAnsi="宋体" w:cs="宋体"/>
                <w:color w:val="000000"/>
                <w:sz w:val="24"/>
                <w:szCs w:val="24"/>
              </w:rPr>
              <w:t xml:space="preserve">技术培训方案内容较详实，课程设置较合理，可操作性较强，培训方式固定的</w:t>
            </w:r>
            <w:r>
              <w:rPr>
                <w:rFonts w:hint="eastAsia" w:ascii="宋体" w:hAnsi="宋体" w:cs="宋体"/>
                <w:b/>
                <w:color w:val="000000"/>
                <w:sz w:val="24"/>
                <w:szCs w:val="24"/>
              </w:rPr>
              <w:t xml:space="preserve">得4分；</w:t>
            </w:r>
            <w:r>
              <w:rPr>
                <w:rFonts w:hint="eastAsia" w:ascii="宋体" w:hAnsi="宋体" w:cs="宋体"/>
                <w:b/>
                <w:color w:val="000000"/>
                <w:sz w:val="24"/>
                <w:szCs w:val="24"/>
              </w:rPr>
              <w:br/>
            </w:r>
            <w:r>
              <w:rPr>
                <w:rFonts w:hint="eastAsia" w:ascii="宋体" w:hAnsi="宋体" w:cs="宋体"/>
                <w:color w:val="000000"/>
                <w:sz w:val="24"/>
                <w:szCs w:val="24"/>
              </w:rPr>
              <w:t xml:space="preserve">技术培训方案内容较单一，课程设置及培训方式合理性一般，可操作性一般的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2</w:t>
            </w:r>
            <w:r>
              <w:rPr>
                <w:rFonts w:hint="eastAsia" w:ascii="宋体" w:hAnsi="宋体" w:cs="宋体"/>
                <w:b/>
                <w:color w:val="000000"/>
                <w:sz w:val="24"/>
                <w:szCs w:val="24"/>
              </w:rPr>
              <w:t xml:space="preserve">分；</w:t>
            </w:r>
            <w:r/>
          </w:p>
          <w:p>
            <w:pPr>
              <w:jc w:val="left"/>
              <w:spacing w:line="276" w:lineRule="auto"/>
              <w:rPr>
                <w:sz w:val="24"/>
                <w:szCs w:val="24"/>
                <w:lang w:val="zh-CN"/>
              </w:rPr>
            </w:pPr>
            <w:r>
              <w:rPr>
                <w:rFonts w:hint="eastAsia" w:ascii="宋体" w:hAnsi="宋体" w:cs="宋体"/>
                <w:color w:val="000000"/>
                <w:sz w:val="24"/>
                <w:szCs w:val="24"/>
              </w:rPr>
              <w:t xml:space="preserve">技术培训方案内容简单粗糙，课程设置及培训方式单一，可操作不强的</w:t>
            </w:r>
            <w:r>
              <w:rPr>
                <w:rFonts w:hint="eastAsia" w:ascii="宋体" w:hAnsi="宋体" w:cs="宋体"/>
                <w:b/>
                <w:color w:val="000000"/>
                <w:sz w:val="24"/>
                <w:szCs w:val="24"/>
              </w:rPr>
              <w:t xml:space="preserve">得1分；</w:t>
            </w:r>
            <w:r>
              <w:rPr>
                <w:rFonts w:hint="eastAsia" w:ascii="宋体" w:hAnsi="宋体" w:cs="宋体"/>
                <w:color w:val="000000"/>
                <w:sz w:val="24"/>
                <w:szCs w:val="24"/>
              </w:rPr>
              <w:br/>
            </w:r>
            <w:r>
              <w:rPr>
                <w:rFonts w:hint="eastAsia" w:ascii="宋体" w:hAnsi="宋体" w:cs="宋体"/>
                <w:b/>
                <w:color w:val="000000"/>
                <w:sz w:val="24"/>
                <w:szCs w:val="24"/>
              </w:rPr>
              <w:t xml:space="preserve">该项未见阐述不得分。</w:t>
            </w:r>
            <w:r/>
          </w:p>
        </w:tc>
      </w:tr>
    </w:tbl>
    <w:p>
      <w:pPr>
        <w:rPr>
          <w:rFonts w:hint="eastAsia"/>
        </w:rPr>
      </w:pPr>
      <w:r>
        <w:rPr>
          <w:rFonts w:hint="eastAsia"/>
        </w:rPr>
      </w:r>
      <w:r/>
    </w:p>
    <w:p>
      <w:pPr>
        <w:rPr>
          <w:rFonts w:hint="eastAsia"/>
        </w:rPr>
      </w:pPr>
      <w:r>
        <w:rPr>
          <w:rFonts w:hint="eastAsia"/>
        </w:rPr>
        <w:br w:type="page" w:clear="all"/>
      </w:r>
      <w:r/>
    </w:p>
    <w:p>
      <w:pPr>
        <w:pStyle w:val="856"/>
      </w:pPr>
      <w:r>
        <w:rPr>
          <w:rFonts w:hint="eastAsia"/>
        </w:rPr>
        <w:t xml:space="preserve">采购包</w:t>
      </w:r>
      <w:r>
        <w:rPr>
          <w:rFonts w:hint="eastAsia"/>
          <w:lang w:val="en-US" w:eastAsia="zh-CN"/>
        </w:rPr>
        <w:t xml:space="preserve">4</w:t>
      </w:r>
      <w:r>
        <w:rPr>
          <w:rFonts w:hint="eastAsia"/>
        </w:rPr>
        <w:t xml:space="preserve">：</w:t>
      </w:r>
      <w:r/>
    </w:p>
    <w:p>
      <w:pPr>
        <w:ind w:firstLine="480"/>
        <w:jc w:val="left"/>
        <w:spacing w:line="500" w:lineRule="exact"/>
        <w:rPr>
          <w:rFonts w:ascii="黑体" w:hAnsi="黑体" w:eastAsia="黑体"/>
          <w:sz w:val="24"/>
          <w:szCs w:val="24"/>
        </w:rPr>
      </w:pPr>
      <w:r>
        <w:rPr>
          <w:rFonts w:ascii="黑体" w:hAnsi="黑体" w:eastAsia="黑体"/>
          <w:sz w:val="24"/>
          <w:szCs w:val="24"/>
        </w:rPr>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一、评标方法</w:t>
      </w:r>
      <w:r/>
    </w:p>
    <w:p>
      <w:pPr>
        <w:ind w:firstLine="480"/>
        <w:jc w:val="left"/>
        <w:spacing w:line="50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选取</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名中标候选人。</w:t>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二、评标标准</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（2）本项目评分总分为100分，按四舍五入取至小数点后两位。</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（3）总得分=价格分+商务</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rPr>
        <w:t xml:space="preserve">技术分。</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rFonts w:hint="eastAsia"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44</w:t>
      </w:r>
      <w:r>
        <w:rPr>
          <w:rFonts w:hint="eastAsia" w:ascii="宋体" w:hAnsi="宋体" w:eastAsia="宋体" w:cs="宋体"/>
          <w:b/>
          <w:sz w:val="24"/>
          <w:szCs w:val="24"/>
        </w:rPr>
        <w:t xml:space="preserve">分）</w:t>
      </w:r>
      <w:r/>
    </w:p>
    <w:tbl>
      <w:tblPr>
        <w:tblStyle w:val="859"/>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w:t>
            </w:r>
            <w:r/>
          </w:p>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技术参数评审基准分</w:t>
            </w:r>
            <w:r>
              <w:rPr>
                <w:rFonts w:hint="eastAsia" w:asciiTheme="minorEastAsia" w:hAnsi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zh-CN"/>
              </w:rPr>
              <w:t xml:space="preserve">分。标注“▲”项的参数每有一项负偏离扣</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val="zh-CN"/>
              </w:rPr>
              <w:t xml:space="preserve">分</w:t>
            </w:r>
            <w:r>
              <w:rPr>
                <w:rFonts w:hint="eastAsia" w:asciiTheme="minorEastAsia" w:hAnsiTheme="minorEastAsia" w:eastAsiaTheme="minorEastAsia" w:cstheme="minorEastAsia"/>
                <w:sz w:val="24"/>
                <w:szCs w:val="24"/>
                <w:lang w:val="zh-CN"/>
              </w:rPr>
              <w:t xml:space="preserve">，未标注“▲”项的参数每有一项负偏离扣1分，扣完为止。</w:t>
            </w:r>
            <w:r/>
          </w:p>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b/>
                <w:bCs/>
                <w:sz w:val="24"/>
                <w:szCs w:val="24"/>
                <w:lang w:val="zh-CN"/>
              </w:rPr>
              <w:t xml:space="preserve">（投标文件中详细填写技术要求响应及偏离表，须逐条响应。标注“▲”项要求提供证明材料的未提供证明材料或所提供材料与招标文件要求不符的视为负偏离。如内容表述不完全一致但功能一样由评标委员会现场认定。投标人可在证明材料中做明显标识及说明，便于评审</w:t>
            </w:r>
            <w:r>
              <w:rPr>
                <w:rFonts w:hint="eastAsia" w:asciiTheme="minorEastAsia" w:hAnsiTheme="minorEastAsia" w:cstheme="minorEastAsia"/>
                <w:b/>
                <w:bCs/>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签订合同前</w:t>
            </w:r>
            <w:r>
              <w:rPr>
                <w:rFonts w:hint="eastAsia" w:asciiTheme="minorEastAsia" w:hAnsiTheme="minorEastAsia" w:cstheme="minorEastAsia"/>
                <w:b/>
                <w:bCs/>
                <w:sz w:val="24"/>
                <w:szCs w:val="24"/>
                <w:lang w:val="en-US" w:eastAsia="zh-CN"/>
              </w:rPr>
              <w:t xml:space="preserve">中标人</w:t>
            </w:r>
            <w:r>
              <w:rPr>
                <w:rFonts w:hint="eastAsia" w:asciiTheme="minorEastAsia" w:hAnsiTheme="minorEastAsia" w:eastAsiaTheme="minorEastAsia" w:cstheme="minorEastAsia"/>
                <w:b/>
                <w:bCs/>
                <w:sz w:val="24"/>
                <w:szCs w:val="24"/>
                <w:lang w:val="en-US" w:eastAsia="zh-CN"/>
              </w:rPr>
              <w:t xml:space="preserve">需提供所投产品</w:t>
            </w:r>
            <w:r>
              <w:rPr>
                <w:rFonts w:hint="eastAsia" w:asciiTheme="minorEastAsia" w:hAnsiTheme="minorEastAsia" w:eastAsiaTheme="minorEastAsia" w:cstheme="minorEastAsia"/>
                <w:b/>
                <w:bCs/>
                <w:sz w:val="24"/>
                <w:szCs w:val="24"/>
                <w:lang w:val="zh-CN"/>
              </w:rPr>
              <w:t xml:space="preserve">《产品技术标准》(公开发行的技术白皮书)及医疗器械注册证之附件《产品技术要求》</w:t>
            </w:r>
            <w:r>
              <w:rPr>
                <w:rFonts w:hint="eastAsia" w:asciiTheme="minorEastAsia" w:hAnsiTheme="minorEastAsia" w:cstheme="minorEastAsia"/>
                <w:b/>
                <w:bCs/>
                <w:sz w:val="24"/>
                <w:szCs w:val="24"/>
                <w:lang w:val="en-US" w:eastAsia="zh-CN"/>
              </w:rPr>
              <w:t xml:space="preserve">等证明材料</w:t>
            </w:r>
            <w:r>
              <w:rPr>
                <w:rFonts w:hint="eastAsia" w:asciiTheme="minorEastAsia" w:hAnsiTheme="minorEastAsia" w:eastAsiaTheme="minorEastAsia" w:cstheme="minorEastAsia"/>
                <w:b/>
                <w:bCs/>
                <w:sz w:val="24"/>
                <w:szCs w:val="24"/>
                <w:lang w:val="en-US" w:eastAsia="zh-CN"/>
              </w:rPr>
              <w:t xml:space="preserve">，若经核实发现与投标文件不一致，将视为提供虚假材料</w:t>
            </w:r>
            <w:r>
              <w:rPr>
                <w:rFonts w:hint="eastAsia" w:asciiTheme="minorEastAsia" w:hAnsiTheme="minorEastAsia" w:cstheme="minorEastAsia"/>
                <w:b/>
                <w:bCs/>
                <w:sz w:val="24"/>
                <w:szCs w:val="24"/>
                <w:lang w:val="en-US"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质保期</w:t>
            </w:r>
            <w:r/>
          </w:p>
          <w:p>
            <w:pPr>
              <w:jc w:val="center"/>
              <w:keepLines w:val="0"/>
              <w:keepNext w:val="0"/>
              <w:pageBreakBefore w:val="0"/>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eastAsiaTheme="minorEastAsia" w:cstheme="minorEastAsia"/>
                <w:bCs/>
                <w:sz w:val="24"/>
              </w:rPr>
              <w:t xml:space="preserve">1.投标人所投全部产品质保期</w:t>
            </w:r>
            <w:r>
              <w:rPr>
                <w:rFonts w:hint="eastAsia" w:asciiTheme="minorEastAsia" w:hAnsiTheme="minorEastAsia" w:eastAsiaTheme="minorEastAsia" w:cstheme="minorEastAsia"/>
                <w:bCs/>
                <w:sz w:val="24"/>
                <w:lang w:val="en-US" w:eastAsia="zh-CN"/>
              </w:rPr>
              <w:t xml:space="preserve">在满足</w:t>
            </w:r>
            <w:r>
              <w:rPr>
                <w:rFonts w:hint="eastAsia" w:asciiTheme="minorEastAsia" w:hAnsiTheme="minorEastAsia" w:eastAsiaTheme="minorEastAsia" w:cstheme="minorEastAsia"/>
                <w:bCs/>
                <w:sz w:val="24"/>
              </w:rPr>
              <w:t xml:space="preserve">项目需求</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质保期：不低于5年</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的基础上</w:t>
            </w:r>
            <w:r>
              <w:rPr>
                <w:rFonts w:hint="eastAsia" w:asciiTheme="minorEastAsia" w:hAnsiTheme="minorEastAsia" w:eastAsiaTheme="minorEastAsia" w:cstheme="minorEastAsia"/>
                <w:bCs/>
                <w:sz w:val="24"/>
                <w:lang w:val="en-US" w:eastAsia="zh-CN"/>
              </w:rPr>
              <w:t xml:space="preserve">承诺</w:t>
            </w:r>
            <w:r>
              <w:rPr>
                <w:rFonts w:hint="eastAsia" w:asciiTheme="minorEastAsia" w:hAnsiTheme="minorEastAsia" w:eastAsiaTheme="minorEastAsia" w:cstheme="minorEastAsia"/>
                <w:bCs/>
                <w:sz w:val="24"/>
              </w:rPr>
              <w:t xml:space="preserve">每增加一年</w:t>
            </w:r>
            <w:r>
              <w:rPr>
                <w:rFonts w:hint="eastAsia" w:asciiTheme="minorEastAsia" w:hAnsiTheme="minorEastAsia" w:eastAsiaTheme="minorEastAsia" w:cstheme="minorEastAsia"/>
                <w:bCs/>
                <w:sz w:val="24"/>
                <w:lang w:val="en-US" w:eastAsia="zh-CN"/>
              </w:rPr>
              <w:t xml:space="preserve">质保</w:t>
            </w:r>
            <w:r>
              <w:rPr>
                <w:rFonts w:hint="eastAsia" w:asciiTheme="minorEastAsia" w:hAnsiTheme="minorEastAsia" w:cstheme="minorEastAsia"/>
                <w:bCs/>
                <w:sz w:val="24"/>
                <w:lang w:val="en-US" w:eastAsia="zh-CN"/>
              </w:rPr>
              <w:t xml:space="preserve">期</w:t>
            </w:r>
            <w:r>
              <w:rPr>
                <w:rFonts w:hint="eastAsia" w:asciiTheme="minorEastAsia" w:hAnsiTheme="minorEastAsia" w:eastAsiaTheme="minorEastAsia" w:cstheme="minorEastAsia"/>
                <w:bCs/>
                <w:sz w:val="24"/>
                <w:lang w:val="en-US" w:eastAsia="zh-CN"/>
              </w:rPr>
              <w:t xml:space="preserve">的得</w:t>
            </w:r>
            <w:r>
              <w:rPr>
                <w:rFonts w:hint="eastAsia" w:asciiTheme="minorEastAsia" w:hAnsiTheme="minorEastAsia" w:cstheme="minorEastAsia"/>
                <w:bCs/>
                <w:sz w:val="24"/>
                <w:lang w:val="en-US" w:eastAsia="zh-CN"/>
              </w:rPr>
              <w:t xml:space="preserve">2</w:t>
            </w:r>
            <w:r>
              <w:rPr>
                <w:rFonts w:hint="eastAsia" w:asciiTheme="minorEastAsia" w:hAnsiTheme="minorEastAsia" w:eastAsiaTheme="minorEastAsia" w:cstheme="minorEastAsia"/>
                <w:bCs/>
                <w:sz w:val="24"/>
              </w:rPr>
              <w:t xml:space="preserve">分，</w:t>
            </w:r>
            <w:r>
              <w:rPr>
                <w:rFonts w:hint="eastAsia" w:asciiTheme="minorEastAsia" w:hAnsiTheme="minorEastAsia" w:eastAsiaTheme="minorEastAsia" w:cstheme="minorEastAsia"/>
                <w:b/>
                <w:bCs w:val="0"/>
                <w:sz w:val="24"/>
              </w:rPr>
              <w:t xml:space="preserve">最高得</w:t>
            </w:r>
            <w:r>
              <w:rPr>
                <w:rFonts w:hint="eastAsia" w:asciiTheme="minorEastAsia" w:hAnsiTheme="minorEastAsia" w:cstheme="minorEastAsia"/>
                <w:b/>
                <w:bCs w:val="0"/>
                <w:sz w:val="24"/>
                <w:lang w:val="en-US" w:eastAsia="zh-CN"/>
              </w:rPr>
              <w:t xml:space="preserve">4</w:t>
            </w:r>
            <w:r>
              <w:rPr>
                <w:rFonts w:hint="eastAsia" w:asciiTheme="minorEastAsia" w:hAnsiTheme="minorEastAsia" w:eastAsiaTheme="minorEastAsia" w:cstheme="minorEastAsia"/>
                <w:b/>
                <w:bCs w:val="0"/>
                <w:sz w:val="24"/>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val="0"/>
                <w:sz w:val="24"/>
              </w:rPr>
              <w:t xml:space="preserve">投标文件</w:t>
            </w:r>
            <w:r>
              <w:rPr>
                <w:rFonts w:hint="eastAsia" w:asciiTheme="minorEastAsia" w:hAnsiTheme="minorEastAsia" w:cstheme="minorEastAsia"/>
                <w:b/>
                <w:bCs w:val="0"/>
                <w:sz w:val="24"/>
                <w:lang w:val="en-US" w:eastAsia="zh-CN"/>
              </w:rPr>
              <w:t xml:space="preserve">中</w:t>
            </w:r>
            <w:r>
              <w:rPr>
                <w:rFonts w:hint="eastAsia" w:asciiTheme="minorEastAsia" w:hAnsiTheme="minorEastAsia" w:eastAsiaTheme="minorEastAsia" w:cstheme="minorEastAsia"/>
                <w:b/>
                <w:bCs w:val="0"/>
                <w:sz w:val="24"/>
              </w:rPr>
              <w:t xml:space="preserve">提供加盖投标人公章的质保期</w:t>
            </w:r>
            <w:r>
              <w:rPr>
                <w:rFonts w:hint="eastAsia" w:asciiTheme="minorEastAsia" w:hAnsiTheme="minorEastAsia" w:eastAsiaTheme="minorEastAsia" w:cstheme="minorEastAsia"/>
                <w:b/>
                <w:bCs w:val="0"/>
                <w:sz w:val="24"/>
                <w:lang w:val="en-US" w:eastAsia="zh-CN"/>
              </w:rPr>
              <w:t xml:space="preserve">承诺函，格式自拟，需明确质保期限，否则不得分</w:t>
            </w:r>
            <w:r>
              <w:rPr>
                <w:rFonts w:hint="eastAsia" w:asciiTheme="minorEastAsia" w:hAnsiTheme="minorEastAsia" w:cstheme="minorEastAsia"/>
                <w:b/>
                <w:bCs w:val="0"/>
                <w:sz w:val="24"/>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cstheme="minorEastAsia"/>
                <w:b/>
                <w:bCs w:val="0"/>
                <w:sz w:val="24"/>
                <w:lang w:val="en-US" w:eastAsia="zh-CN"/>
              </w:rPr>
            </w:pPr>
            <w:r>
              <w:rPr>
                <w:rFonts w:hint="eastAsia" w:asciiTheme="minorEastAsia" w:hAnsiTheme="minorEastAsia" w:eastAsiaTheme="minorEastAsia" w:cstheme="minorEastAsia"/>
                <w:bCs/>
                <w:sz w:val="24"/>
              </w:rPr>
              <w:t xml:space="preserve">2.</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highlight w:val="none"/>
                <w:lang w:val="en-US" w:eastAsia="zh-CN"/>
              </w:rPr>
              <w:t xml:space="preserve">提供</w:t>
            </w:r>
            <w:r>
              <w:rPr>
                <w:rFonts w:hint="eastAsia" w:asciiTheme="minorEastAsia" w:hAnsiTheme="minorEastAsia" w:eastAsiaTheme="minorEastAsia" w:cstheme="minorEastAsia"/>
                <w:bCs/>
                <w:sz w:val="24"/>
                <w:lang w:val="en-US" w:eastAsia="zh-CN"/>
              </w:rPr>
              <w:t xml:space="preserve">所投</w:t>
            </w:r>
            <w:r>
              <w:rPr>
                <w:rFonts w:hint="eastAsia" w:asciiTheme="minorEastAsia" w:hAnsiTheme="minorEastAsia" w:eastAsiaTheme="minorEastAsia" w:cstheme="minorEastAsia"/>
                <w:bCs/>
                <w:sz w:val="24"/>
              </w:rPr>
              <w:t xml:space="preserve">产品</w:t>
            </w:r>
            <w:r>
              <w:rPr>
                <w:rFonts w:hint="eastAsia" w:asciiTheme="minorEastAsia" w:hAnsiTheme="minorEastAsia" w:cstheme="minorEastAsia"/>
                <w:bCs/>
                <w:sz w:val="24"/>
                <w:lang w:val="en-US" w:eastAsia="zh-CN"/>
              </w:rPr>
              <w:t xml:space="preserve">可以提供</w:t>
            </w:r>
            <w:r>
              <w:rPr>
                <w:rFonts w:hint="eastAsia" w:asciiTheme="minorEastAsia" w:hAnsiTheme="minorEastAsia" w:eastAsiaTheme="minorEastAsia" w:cstheme="minorEastAsia"/>
                <w:bCs/>
                <w:sz w:val="24"/>
              </w:rPr>
              <w:t xml:space="preserve">原厂质保承诺书</w:t>
            </w:r>
            <w:r>
              <w:rPr>
                <w:rFonts w:hint="eastAsia" w:asciiTheme="minorEastAsia" w:hAnsiTheme="minorEastAsia" w:eastAsiaTheme="minorEastAsia" w:cstheme="minorEastAsia"/>
                <w:bCs/>
                <w:sz w:val="24"/>
                <w:lang w:val="en-US" w:eastAsia="zh-CN"/>
              </w:rPr>
              <w:t xml:space="preserve">的</w:t>
            </w:r>
            <w:r>
              <w:rPr>
                <w:rFonts w:hint="eastAsia" w:asciiTheme="minorEastAsia" w:hAnsiTheme="minorEastAsia" w:eastAsiaTheme="minorEastAsia" w:cstheme="minorEastAsia"/>
                <w:b/>
                <w:bCs w:val="0"/>
                <w:sz w:val="24"/>
                <w:lang w:val="en-US" w:eastAsia="zh-CN"/>
              </w:rPr>
              <w:t xml:space="preserve">得4分</w:t>
            </w:r>
            <w:r>
              <w:rPr>
                <w:rFonts w:hint="eastAsia" w:asciiTheme="minorEastAsia" w:hAnsiTheme="minorEastAsia" w:cstheme="minorEastAsia"/>
                <w:b/>
                <w:bCs w:val="0"/>
                <w:sz w:val="24"/>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lang w:eastAsia="zh-CN"/>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val="0"/>
                <w:sz w:val="24"/>
              </w:rPr>
              <w:t xml:space="preserve">投标文件中提供加盖投标人公章的原厂质保期承诺函</w:t>
            </w:r>
            <w:r>
              <w:rPr>
                <w:rFonts w:hint="eastAsia" w:asciiTheme="minorEastAsia" w:hAnsiTheme="minorEastAsia" w:eastAsiaTheme="minorEastAsia" w:cstheme="minorEastAsia"/>
                <w:b/>
                <w:bCs w:val="0"/>
                <w:sz w:val="24"/>
                <w:lang w:val="en-US" w:eastAsia="zh-CN"/>
              </w:rPr>
              <w:t xml:space="preserve">，格式自拟，否则不得分</w:t>
            </w:r>
            <w:r>
              <w:rPr>
                <w:rFonts w:hint="eastAsia" w:asciiTheme="minorEastAsia" w:hAnsiTheme="minorEastAsia" w:cstheme="minorEastAsia"/>
                <w:b/>
                <w:bCs w:val="0"/>
                <w:sz w:val="24"/>
                <w:lang w:val="en-US" w:eastAsia="zh-CN"/>
              </w:rPr>
              <w:t xml:space="preserve">。如若中标，</w:t>
            </w:r>
            <w:r>
              <w:rPr>
                <w:rFonts w:hint="eastAsia" w:asciiTheme="minorEastAsia" w:hAnsiTheme="minorEastAsia" w:eastAsiaTheme="minorEastAsia" w:cstheme="minorEastAsia"/>
                <w:b/>
                <w:bCs w:val="0"/>
                <w:sz w:val="24"/>
                <w:szCs w:val="24"/>
                <w:lang w:val="en-US" w:eastAsia="zh-CN"/>
              </w:rPr>
              <w:t xml:space="preserve">签订合同前</w:t>
            </w:r>
            <w:r>
              <w:rPr>
                <w:rFonts w:hint="eastAsia" w:asciiTheme="minorEastAsia" w:hAnsiTheme="minorEastAsia" w:cstheme="minorEastAsia"/>
                <w:b/>
                <w:bCs w:val="0"/>
                <w:sz w:val="24"/>
                <w:szCs w:val="24"/>
                <w:lang w:val="en-US" w:eastAsia="zh-CN"/>
              </w:rPr>
              <w:t xml:space="preserve">中标人</w:t>
            </w:r>
            <w:r>
              <w:rPr>
                <w:rFonts w:hint="eastAsia" w:asciiTheme="minorEastAsia" w:hAnsiTheme="minorEastAsia" w:eastAsiaTheme="minorEastAsia" w:cstheme="minorEastAsia"/>
                <w:b/>
                <w:bCs w:val="0"/>
                <w:sz w:val="24"/>
                <w:szCs w:val="24"/>
                <w:lang w:val="en-US" w:eastAsia="zh-CN"/>
              </w:rPr>
              <w:t xml:space="preserve">需提供</w:t>
            </w:r>
            <w:r>
              <w:rPr>
                <w:rFonts w:hint="eastAsia" w:asciiTheme="minorEastAsia" w:hAnsiTheme="minorEastAsia" w:eastAsiaTheme="minorEastAsia" w:cstheme="minorEastAsia"/>
                <w:b/>
                <w:bCs w:val="0"/>
                <w:sz w:val="24"/>
                <w:lang w:val="en-US" w:eastAsia="zh-CN"/>
              </w:rPr>
              <w:t xml:space="preserve">加盖生产企业公章</w:t>
            </w:r>
            <w:r>
              <w:rPr>
                <w:rFonts w:hint="eastAsia" w:asciiTheme="minorEastAsia" w:hAnsiTheme="minorEastAsia" w:cstheme="minorEastAsia"/>
                <w:b/>
                <w:bCs w:val="0"/>
                <w:sz w:val="24"/>
                <w:lang w:val="en-US" w:eastAsia="zh-CN"/>
              </w:rPr>
              <w:t xml:space="preserve">的</w:t>
            </w:r>
            <w:r>
              <w:rPr>
                <w:rFonts w:hint="eastAsia" w:asciiTheme="minorEastAsia" w:hAnsiTheme="minorEastAsia" w:eastAsiaTheme="minorEastAsia" w:cstheme="minorEastAsia"/>
                <w:b/>
                <w:bCs w:val="0"/>
                <w:sz w:val="24"/>
              </w:rPr>
              <w:t xml:space="preserve">原厂质保承诺书</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否则</w:t>
            </w:r>
            <w:r>
              <w:rPr>
                <w:rFonts w:hint="eastAsia" w:asciiTheme="minorEastAsia" w:hAnsiTheme="minorEastAsia" w:eastAsiaTheme="minorEastAsia" w:cstheme="minorEastAsia"/>
                <w:b/>
                <w:bCs/>
                <w:sz w:val="24"/>
                <w:szCs w:val="24"/>
                <w:lang w:val="en-US" w:eastAsia="zh-CN"/>
              </w:rPr>
              <w:t xml:space="preserve">将视为提供虚假材料</w:t>
            </w:r>
            <w:r>
              <w:rPr>
                <w:rFonts w:hint="eastAsia" w:asciiTheme="minorEastAsia" w:hAnsiTheme="minorEastAsia" w:cstheme="minorEastAsia"/>
                <w:b/>
                <w:bCs w:val="0"/>
                <w:sz w:val="24"/>
                <w:lang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业绩</w:t>
            </w:r>
            <w:r/>
          </w:p>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zh-CN"/>
              </w:rPr>
              <w:t xml:space="preserve">（</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lang w:val="zh-CN"/>
              </w:rPr>
            </w:pPr>
            <w:r>
              <w:rPr>
                <w:rFonts w:hint="eastAsia" w:asciiTheme="minorEastAsia" w:hAnsiTheme="minorEastAsia" w:eastAsiaTheme="minorEastAsia" w:cstheme="minorEastAsia"/>
                <w:bCs/>
                <w:sz w:val="24"/>
              </w:rPr>
              <w:t xml:space="preserve">自202</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rPr>
              <w:t xml:space="preserve">年1月1日</w:t>
            </w:r>
            <w:r>
              <w:rPr>
                <w:rFonts w:hint="eastAsia" w:asciiTheme="minorEastAsia" w:hAnsiTheme="minorEastAsia" w:cstheme="minorEastAsia"/>
                <w:bCs/>
                <w:sz w:val="24"/>
                <w:lang w:eastAsia="zh-CN"/>
              </w:rPr>
              <w:t xml:space="preserve">（</w:t>
            </w:r>
            <w:r>
              <w:rPr>
                <w:rFonts w:hint="eastAsia" w:asciiTheme="minorEastAsia" w:hAnsiTheme="minorEastAsia" w:cstheme="minorEastAsia"/>
                <w:bCs/>
                <w:sz w:val="24"/>
                <w:lang w:val="en-US" w:eastAsia="zh-CN"/>
              </w:rPr>
              <w:t xml:space="preserve">含）以来，</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lang w:val="en-US" w:eastAsia="zh-CN"/>
              </w:rPr>
              <w:t xml:space="preserve">提供</w:t>
            </w:r>
            <w:r>
              <w:rPr>
                <w:rFonts w:hint="eastAsia" w:asciiTheme="minorEastAsia" w:hAnsiTheme="minorEastAsia" w:eastAsiaTheme="minorEastAsia" w:cstheme="minorEastAsia"/>
                <w:bCs/>
                <w:sz w:val="24"/>
              </w:rPr>
              <w:t xml:space="preserve">所投</w:t>
            </w:r>
            <w:r>
              <w:rPr>
                <w:rFonts w:hint="eastAsia" w:asciiTheme="minorEastAsia" w:hAnsiTheme="minorEastAsia" w:eastAsiaTheme="minorEastAsia" w:cstheme="minorEastAsia"/>
                <w:bCs/>
                <w:sz w:val="24"/>
                <w:lang w:val="en-US" w:eastAsia="zh-CN"/>
              </w:rPr>
              <w:t xml:space="preserve">同品牌同类产品</w:t>
            </w:r>
            <w:r>
              <w:rPr>
                <w:rFonts w:hint="eastAsia" w:asciiTheme="minorEastAsia" w:hAnsiTheme="minorEastAsia" w:eastAsiaTheme="minorEastAsia" w:cstheme="minorEastAsia"/>
                <w:bCs/>
                <w:sz w:val="24"/>
              </w:rPr>
              <w:t xml:space="preserve">的业绩合同的</w:t>
            </w:r>
            <w:r>
              <w:rPr>
                <w:rFonts w:hint="eastAsia" w:asciiTheme="minorEastAsia" w:hAnsiTheme="minorEastAsia" w:eastAsiaTheme="minorEastAsia" w:cstheme="minorEastAsia"/>
                <w:bCs/>
                <w:sz w:val="24"/>
                <w:lang w:val="zh-CN"/>
              </w:rPr>
              <w:t xml:space="preserve">，每提供一</w:t>
            </w:r>
            <w:r>
              <w:rPr>
                <w:rFonts w:hint="eastAsia" w:asciiTheme="minorEastAsia" w:hAnsiTheme="minorEastAsia" w:eastAsiaTheme="minorEastAsia" w:cstheme="minorEastAsia"/>
                <w:bCs/>
                <w:sz w:val="24"/>
              </w:rPr>
              <w:t xml:space="preserve">个</w:t>
            </w:r>
            <w:r>
              <w:rPr>
                <w:rFonts w:hint="eastAsia" w:asciiTheme="minorEastAsia" w:hAnsiTheme="minorEastAsia" w:cstheme="minorEastAsia"/>
                <w:bCs/>
                <w:sz w:val="24"/>
                <w:lang w:val="en-US" w:eastAsia="zh-CN"/>
              </w:rPr>
              <w:t xml:space="preserve">业绩</w:t>
            </w:r>
            <w:r>
              <w:rPr>
                <w:rFonts w:hint="eastAsia" w:asciiTheme="minorEastAsia" w:hAnsiTheme="minorEastAsia" w:eastAsiaTheme="minorEastAsia" w:cstheme="minorEastAsia"/>
                <w:bCs/>
                <w:sz w:val="24"/>
                <w:lang w:val="zh-CN"/>
              </w:rPr>
              <w:t xml:space="preserve">得</w:t>
            </w:r>
            <w:r>
              <w:rPr>
                <w:rFonts w:hint="eastAsia" w:asciiTheme="minorEastAsia" w:hAnsiTheme="minorEastAsia" w:eastAsiaTheme="minorEastAsia" w:cstheme="minorEastAsia"/>
                <w:bCs/>
                <w:sz w:val="24"/>
              </w:rPr>
              <w:t xml:space="preserve">1</w:t>
            </w:r>
            <w:r>
              <w:rPr>
                <w:rFonts w:hint="eastAsia" w:asciiTheme="minorEastAsia" w:hAnsiTheme="minorEastAsia" w:eastAsiaTheme="minorEastAsia" w:cstheme="minorEastAsia"/>
                <w:bCs/>
                <w:sz w:val="24"/>
                <w:lang w:val="zh-CN"/>
              </w:rPr>
              <w:t xml:space="preserve">分，</w:t>
            </w:r>
            <w:r>
              <w:rPr>
                <w:rFonts w:hint="eastAsia" w:asciiTheme="minorEastAsia" w:hAnsiTheme="minorEastAsia" w:eastAsiaTheme="minorEastAsia" w:cstheme="minorEastAsia"/>
                <w:b/>
                <w:bCs w:val="0"/>
                <w:sz w:val="24"/>
                <w:lang w:val="zh-CN"/>
              </w:rPr>
              <w:t xml:space="preserve">最高得</w:t>
            </w:r>
            <w:r>
              <w:rPr>
                <w:rFonts w:hint="eastAsia" w:asciiTheme="minorEastAsia" w:hAnsiTheme="minorEastAsia" w:eastAsiaTheme="minorEastAsia" w:cstheme="minorEastAsia"/>
                <w:b/>
                <w:bCs w:val="0"/>
                <w:sz w:val="24"/>
                <w:lang w:val="en-US" w:eastAsia="zh-CN"/>
              </w:rPr>
              <w:t xml:space="preserve">3</w:t>
            </w:r>
            <w:r>
              <w:rPr>
                <w:rFonts w:hint="eastAsia" w:asciiTheme="minorEastAsia" w:hAnsiTheme="minorEastAsia" w:eastAsiaTheme="minorEastAsia" w:cstheme="minorEastAsia"/>
                <w:b/>
                <w:bCs w:val="0"/>
                <w:sz w:val="24"/>
                <w:lang w:val="zh-CN"/>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
                <w:bCs w:val="0"/>
                <w:sz w:val="24"/>
              </w:rPr>
              <w:t xml:space="preserve">（投标文件提供完整合同</w:t>
            </w:r>
            <w:r>
              <w:rPr>
                <w:rFonts w:hint="eastAsia" w:asciiTheme="minorEastAsia" w:hAnsiTheme="minorEastAsia" w:cstheme="minorEastAsia"/>
                <w:b/>
                <w:bCs w:val="0"/>
                <w:sz w:val="24"/>
                <w:lang w:val="en-US" w:eastAsia="zh-CN"/>
              </w:rPr>
              <w:t xml:space="preserve">证明材料</w:t>
            </w:r>
            <w:r>
              <w:rPr>
                <w:rFonts w:hint="eastAsia" w:asciiTheme="minorEastAsia" w:hAnsiTheme="minorEastAsia" w:eastAsiaTheme="minorEastAsia" w:cstheme="minorEastAsia"/>
                <w:b/>
                <w:bCs w:val="0"/>
                <w:sz w:val="24"/>
              </w:rPr>
              <w:t xml:space="preserve">并加盖投标人公章，否则不得分。时间、标的内容以合同为准</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由评委会统一认定</w:t>
            </w:r>
            <w:r>
              <w:rPr>
                <w:rFonts w:hint="eastAsia" w:asciiTheme="minorEastAsia" w:hAnsiTheme="minorEastAsia" w:eastAsiaTheme="minorEastAsia" w:cstheme="minorEastAsia"/>
                <w:b/>
                <w:bCs w:val="0"/>
                <w:sz w:val="24"/>
              </w:rPr>
              <w:t xml:space="preserve">）</w:t>
            </w:r>
            <w:r/>
          </w:p>
        </w:tc>
      </w:tr>
    </w:tbl>
    <w:p>
      <w:pPr>
        <w:ind w:firstLine="482"/>
        <w:jc w:val="left"/>
        <w:spacing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26</w:t>
      </w:r>
      <w:r>
        <w:rPr>
          <w:rFonts w:hint="eastAsia" w:ascii="宋体" w:hAnsi="宋体" w:eastAsia="宋体" w:cs="宋体"/>
          <w:b/>
          <w:sz w:val="24"/>
          <w:szCs w:val="24"/>
        </w:rPr>
        <w:t xml:space="preserve">分）</w:t>
      </w:r>
      <w:r/>
    </w:p>
    <w:tbl>
      <w:tblPr>
        <w:tblStyle w:val="859"/>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实施方案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lang w:val="zh-CN"/>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p>
        </w:tc>
        <w:tc>
          <w:tcPr>
            <w:tcW w:w="6576" w:type="dxa"/>
            <w:vAlign w:val="center"/>
            <w:textDirection w:val="lrTb"/>
            <w:noWrap w:val="false"/>
          </w:tcPr>
          <w:p>
            <w:pPr>
              <w:spacing w:line="440" w:lineRule="exact"/>
              <w:rPr>
                <w:rFonts w:ascii="宋体" w:hAnsi="宋体"/>
                <w:color w:val="000000"/>
                <w:sz w:val="24"/>
                <w:szCs w:val="21"/>
              </w:rPr>
            </w:pPr>
            <w:r>
              <w:rPr>
                <w:rFonts w:hint="eastAsia" w:ascii="宋体" w:hAnsi="宋体"/>
                <w:bCs/>
                <w:sz w:val="24"/>
                <w:szCs w:val="21"/>
                <w:lang w:val="zh-CN"/>
              </w:rPr>
              <w:t xml:space="preserve">投标人结合项目需求提供项目实施方案，</w:t>
            </w:r>
            <w:r>
              <w:rPr>
                <w:rFonts w:hint="eastAsia" w:ascii="宋体" w:hAnsi="宋体"/>
                <w:color w:val="000000"/>
                <w:sz w:val="24"/>
                <w:szCs w:val="21"/>
              </w:rPr>
              <w:t xml:space="preserve">内容包括但不限于组织和实施流程、设备安装方案、进度计划、质量保证措施、紧急预案等。</w:t>
            </w:r>
            <w:r/>
          </w:p>
          <w:p>
            <w:pPr>
              <w:spacing w:line="440" w:lineRule="exact"/>
              <w:rPr>
                <w:rFonts w:ascii="宋体" w:hAnsi="宋体"/>
                <w:color w:val="000000"/>
                <w:sz w:val="24"/>
                <w:szCs w:val="21"/>
              </w:rPr>
            </w:pPr>
            <w:r>
              <w:rPr>
                <w:rFonts w:hint="eastAsia" w:ascii="宋体" w:hAnsi="宋体"/>
                <w:color w:val="000000"/>
                <w:sz w:val="24"/>
                <w:szCs w:val="21"/>
              </w:rPr>
              <w:t xml:space="preserve">方案包含上述全部内容，实施流程清晰，安装及进度计划内容详细，措施完善，预案可操作性强，优于或贴合项目需求的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方案包含上述全部内容，流程较清晰，安装及进度计划内容较详细，有对应措施，预案可操作性较强，较能够满足本项目需求的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4</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方案基本包含上述部内容，阐述不详细，安装及进度计划内容简单，有对应措施，预案可操作性一般，基本够满足本项目需求的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2</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上述内容有缺项，内容合理性一般，措施简单粗糙，可操作性不强，基本能够满足本项目需求的</w:t>
            </w:r>
            <w:r>
              <w:rPr>
                <w:rFonts w:hint="eastAsia" w:ascii="宋体" w:hAnsi="宋体"/>
                <w:b/>
                <w:color w:val="000000"/>
                <w:sz w:val="24"/>
                <w:szCs w:val="21"/>
              </w:rPr>
              <w:t xml:space="preserve">得1分；</w:t>
            </w:r>
            <w:r/>
          </w:p>
          <w:p>
            <w:pPr>
              <w:spacing w:line="480" w:lineRule="exact"/>
              <w:rPr>
                <w:sz w:val="24"/>
                <w:szCs w:val="24"/>
                <w:lang w:val="zh-CN"/>
              </w:rPr>
            </w:pPr>
            <w:r>
              <w:rPr>
                <w:rFonts w:hint="eastAsia" w:ascii="宋体" w:hAnsi="宋体"/>
                <w:b/>
                <w:bCs/>
                <w:color w:val="000000"/>
                <w:sz w:val="24"/>
                <w:szCs w:val="21"/>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both"/>
              <w:keepLines w:val="0"/>
              <w:keepNext w:val="0"/>
              <w:pageBreakBefore w:val="0"/>
              <w:spacing w:line="50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配套备品备件品类、规格、数量完成清单；备品备件供货、补发响应时限保障措施；备品备件存储与管理方案等。（2）</w:t>
            </w: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cstheme="minorEastAsia"/>
                <w:sz w:val="24"/>
                <w:szCs w:val="24"/>
                <w:highlight w:val="none"/>
                <w:lang w:val="zh-CN"/>
              </w:rPr>
              <w:t xml:space="preserve">（</w:t>
            </w:r>
            <w:r>
              <w:rPr>
                <w:rFonts w:hint="eastAsia" w:asciiTheme="minorEastAsia" w:hAnsiTheme="minorEastAsia" w:cstheme="minorEastAsia"/>
                <w:sz w:val="24"/>
                <w:szCs w:val="24"/>
                <w:highlight w:val="none"/>
                <w:lang w:val="en-US" w:eastAsia="zh-CN"/>
              </w:rPr>
              <w:t xml:space="preserve">质保期外）</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w:t>
            </w:r>
            <w:r/>
          </w:p>
          <w:p>
            <w:pPr>
              <w:jc w:val="left"/>
              <w:spacing w:line="360" w:lineRule="auto"/>
              <w:rPr>
                <w:rFonts w:hint="default"/>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评审要求：方案中如没有提供（2）备品备件方案中需提供设备备品备件出保后（质保期外）采购价格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备件备品准备充足，</w:t>
            </w:r>
            <w:r>
              <w:rPr>
                <w:rFonts w:hint="eastAsia" w:ascii="宋体" w:hAnsi="宋体" w:eastAsia="宋体" w:cs="Times New Roman"/>
                <w:sz w:val="24"/>
                <w:szCs w:val="24"/>
              </w:rPr>
              <w:t xml:space="preserve">内容详细，措施完善，可操作性强，能够</w:t>
            </w:r>
            <w:r>
              <w:rPr>
                <w:rFonts w:hint="eastAsia" w:ascii="宋体" w:hAnsi="宋体" w:eastAsia="宋体" w:cs="Times New Roman"/>
                <w:sz w:val="24"/>
                <w:szCs w:val="24"/>
                <w:lang w:val="en-US" w:eastAsia="zh-CN"/>
              </w:rPr>
              <w:t xml:space="preserve">优于或</w:t>
            </w:r>
            <w:r>
              <w:rPr>
                <w:rFonts w:hint="eastAsia" w:ascii="宋体" w:hAnsi="宋体" w:eastAsia="宋体" w:cs="Times New Roman"/>
                <w:sz w:val="24"/>
                <w:szCs w:val="24"/>
              </w:rPr>
              <w:t xml:space="preserve">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7</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备件备品较充足，</w:t>
            </w:r>
            <w:r>
              <w:rPr>
                <w:rFonts w:hint="eastAsia" w:ascii="宋体" w:hAnsi="宋体" w:eastAsia="宋体" w:cs="Times New Roman"/>
                <w:sz w:val="24"/>
                <w:szCs w:val="24"/>
              </w:rPr>
              <w:t xml:space="preserve">内容较详细，流程较完善，可操作性较强，较能够满足本项目需求的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4</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方案包含上述全部内容，内容不够详细，流程完善度一般，可操作性一般，</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2</w:t>
            </w:r>
            <w:r>
              <w:rPr>
                <w:rFonts w:hint="eastAsia" w:ascii="宋体" w:hAnsi="宋体" w:eastAsia="宋体" w:cs="Times New Roman"/>
                <w:b/>
                <w:sz w:val="24"/>
                <w:szCs w:val="24"/>
              </w:rPr>
              <w:t xml:space="preserve">分；</w:t>
            </w:r>
            <w:r/>
          </w:p>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上述内容有缺项，内容合理性一般，措施简单粗糙，可操作性不强，</w:t>
            </w:r>
            <w:r>
              <w:rPr>
                <w:rFonts w:hint="eastAsia" w:ascii="宋体" w:hAnsi="宋体" w:eastAsia="宋体" w:cs="Times New Roman"/>
                <w:sz w:val="24"/>
                <w:szCs w:val="24"/>
                <w:lang w:val="en-US" w:eastAsia="zh-CN"/>
              </w:rPr>
              <w:t xml:space="preserve">与项目需求理解存在一定偏差</w:t>
            </w:r>
            <w:r>
              <w:rPr>
                <w:rFonts w:hint="eastAsia" w:ascii="宋体" w:hAnsi="宋体" w:eastAsia="宋体" w:cs="Times New Roman"/>
                <w:sz w:val="24"/>
                <w:szCs w:val="24"/>
              </w:rPr>
              <w:t xml:space="preserve">的</w:t>
            </w:r>
            <w:r>
              <w:rPr>
                <w:rFonts w:hint="eastAsia" w:ascii="宋体" w:hAnsi="宋体" w:eastAsia="宋体" w:cs="Times New Roman"/>
                <w:b/>
                <w:sz w:val="24"/>
                <w:szCs w:val="24"/>
              </w:rPr>
              <w:t xml:space="preserve">得1分；</w:t>
            </w:r>
            <w:r/>
          </w:p>
          <w:p>
            <w:pPr>
              <w:jc w:val="left"/>
              <w:spacing w:line="360" w:lineRule="auto"/>
              <w:rPr>
                <w:sz w:val="24"/>
                <w:szCs w:val="24"/>
                <w:lang w:val="zh-CN"/>
              </w:rPr>
            </w:pPr>
            <w:r>
              <w:rPr>
                <w:rFonts w:hint="eastAsia" w:ascii="宋体" w:hAnsi="宋体" w:eastAsia="宋体" w:cs="Times New Roman"/>
                <w:b/>
                <w:sz w:val="24"/>
                <w:szCs w:val="24"/>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left"/>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投标人提供售后服务方案，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故障响应及抵达现场处置时限；设备定期维护周期、实施细则；定期回访周期、回访内容；日常设备保养、故障维修便捷性保障措施；设备保修期外维修零配件专属折扣优惠及其他增值保养优惠等。（2）</w:t>
            </w: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以上价格均单独报价，不含在投标总价内。超过质保期的机器设备，维修时只收部件成本费用，不收取工时等杂费，成本费用不得高于投标文件所作的承诺，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若设备出保后当年维修价格低于此承诺，以当年度价格为准。</w:t>
            </w:r>
            <w:r/>
          </w:p>
          <w:p>
            <w:pPr>
              <w:jc w:val="left"/>
              <w:spacing w:line="500" w:lineRule="exact"/>
              <w:rPr>
                <w:rFonts w:hint="eastAsia" w:eastAsia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评审要求：方案中如没有提供（2）设备整机（包括但不限于所有零配件以及所配置的全部第三方产品以及人工服务）出保后每年全保保修价格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优于或贴合项目需求，阐述详细，流程清晰，故障处理及时，保障措施完善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7</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较贴合项目需求，阐述较详细，流程较清晰，故障处理较及时，支撑保障措施较完善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可实施性较强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4分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包含上述全部内容，</w:t>
            </w:r>
            <w:r>
              <w:rPr>
                <w:rFonts w:hint="eastAsia" w:ascii="宋体" w:hAnsi="宋体" w:eastAsia="宋体" w:cs="宋体"/>
                <w:sz w:val="24"/>
                <w:szCs w:val="21"/>
              </w:rPr>
              <w:t xml:space="preserve">基本贴合项目需求，阐述不够详细，流程清晰性一般，支撑保障措施完善性一般</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可实施性一般</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2</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方案与项目需求有偏差，内容简单粗糙，保障措施及可实施性</w:t>
            </w:r>
            <w:r>
              <w:rPr>
                <w:rFonts w:hint="eastAsia" w:ascii="宋体" w:hAnsi="宋体" w:eastAsia="宋体" w:cs="宋体"/>
                <w:sz w:val="24"/>
                <w:szCs w:val="21"/>
                <w:lang w:val="en-US" w:eastAsia="zh-CN"/>
              </w:rPr>
              <w:t xml:space="preserve">不强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1分</w:t>
            </w:r>
            <w:r>
              <w:rPr>
                <w:rFonts w:hint="eastAsia" w:ascii="宋体" w:hAnsi="宋体" w:eastAsia="宋体" w:cs="宋体"/>
                <w:sz w:val="24"/>
                <w:szCs w:val="21"/>
              </w:rPr>
              <w:t xml:space="preserve">；</w:t>
            </w:r>
            <w:r/>
          </w:p>
          <w:p>
            <w:pPr>
              <w:jc w:val="left"/>
              <w:spacing w:line="500" w:lineRule="exact"/>
              <w:rPr>
                <w:sz w:val="24"/>
                <w:szCs w:val="24"/>
                <w:lang w:val="zh-CN"/>
              </w:rPr>
            </w:pPr>
            <w:r>
              <w:rPr>
                <w:rFonts w:hint="eastAsia" w:ascii="宋体" w:hAnsi="宋体" w:eastAsia="宋体" w:cs="宋体"/>
                <w:b/>
                <w:bCs/>
                <w:sz w:val="24"/>
                <w:szCs w:val="21"/>
              </w:rPr>
              <w:t xml:space="preserve">该项未见阐述不得分</w:t>
            </w:r>
            <w:r>
              <w:rPr>
                <w:rFonts w:hint="eastAsia" w:ascii="宋体" w:hAnsi="宋体" w:eastAsia="宋体" w:cs="宋体"/>
                <w:sz w:val="24"/>
                <w:szCs w:val="21"/>
              </w:rPr>
              <w:t xml:space="preserve">。</w:t>
            </w:r>
            <w:r/>
          </w:p>
        </w:tc>
      </w:tr>
      <w:tr>
        <w:trPr>
          <w:jc w:val="center"/>
          <w:trHeight w:val="621"/>
        </w:trPr>
        <w:tc>
          <w:tcPr>
            <w:tcW w:w="1754"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2"/>
                <w:sz w:val="24"/>
                <w:szCs w:val="21"/>
              </w:rPr>
            </w:pPr>
            <w:r>
              <w:rPr>
                <w:rFonts w:hint="eastAsia" w:ascii="宋体" w:hAnsi="宋体" w:cs="宋体"/>
                <w:spacing w:val="-2"/>
                <w:sz w:val="24"/>
                <w:szCs w:val="21"/>
              </w:rPr>
              <w:t xml:space="preserve">培训方案</w:t>
            </w:r>
            <w:r/>
          </w:p>
          <w:p>
            <w:pPr>
              <w:jc w:val="center"/>
              <w:spacing w:line="276" w:lineRule="auto"/>
              <w:rPr>
                <w:sz w:val="24"/>
                <w:szCs w:val="24"/>
                <w:lang w:val="zh-CN"/>
              </w:rPr>
            </w:pPr>
            <w:r>
              <w:rPr>
                <w:rFonts w:hint="eastAsia" w:ascii="宋体" w:hAnsi="宋体" w:cs="宋体"/>
                <w:spacing w:val="-2"/>
                <w:sz w:val="24"/>
                <w:szCs w:val="21"/>
              </w:rPr>
              <w:t xml:space="preserve">（</w:t>
            </w:r>
            <w:r>
              <w:rPr>
                <w:rFonts w:hint="eastAsia" w:ascii="宋体" w:hAnsi="宋体" w:cs="宋体"/>
                <w:spacing w:val="-2"/>
                <w:sz w:val="24"/>
                <w:szCs w:val="21"/>
                <w:lang w:val="en-US" w:eastAsia="zh-CN"/>
              </w:rPr>
              <w:t xml:space="preserve">6</w:t>
            </w:r>
            <w:r>
              <w:rPr>
                <w:rFonts w:hint="eastAsia" w:ascii="宋体" w:hAnsi="宋体" w:cs="宋体"/>
                <w:spacing w:val="-2"/>
                <w:sz w:val="24"/>
                <w:szCs w:val="21"/>
              </w:rPr>
              <w:t xml:space="preserve">分）</w:t>
            </w:r>
            <w:r/>
          </w:p>
        </w:tc>
        <w:tc>
          <w:tcPr>
            <w:tcW w:w="6576" w:type="dxa"/>
            <w:vAlign w:val="center"/>
            <w:textDirection w:val="lrTb"/>
            <w:noWrap w:val="false"/>
          </w:tcPr>
          <w:p>
            <w:pPr>
              <w:jc w:val="left"/>
              <w:spacing w:line="360" w:lineRule="auto"/>
              <w:rPr>
                <w:rFonts w:ascii="宋体" w:hAnsi="宋体" w:cs="宋体"/>
                <w:spacing w:val="-2"/>
                <w:sz w:val="24"/>
                <w:szCs w:val="21"/>
              </w:rPr>
            </w:pPr>
            <w:r>
              <w:rPr>
                <w:rFonts w:hint="eastAsia" w:ascii="宋体" w:hAnsi="宋体" w:cs="宋体"/>
                <w:color w:val="000000"/>
                <w:sz w:val="24"/>
                <w:szCs w:val="24"/>
              </w:rPr>
              <w:t xml:space="preserve">投标人结合项目需求提供培训方案，</w:t>
            </w:r>
            <w:r>
              <w:rPr>
                <w:rFonts w:hint="eastAsia" w:ascii="宋体" w:hAnsi="宋体" w:cs="宋体"/>
                <w:spacing w:val="-2"/>
                <w:sz w:val="24"/>
                <w:szCs w:val="21"/>
              </w:rPr>
              <w:t xml:space="preserve">内容包括但不限于培训计划、培训内容、培训对象、培训目标等。</w:t>
            </w:r>
            <w:r/>
          </w:p>
          <w:p>
            <w:pPr>
              <w:jc w:val="left"/>
              <w:spacing w:line="360" w:lineRule="auto"/>
              <w:widowControl/>
              <w:rPr>
                <w:rFonts w:ascii="宋体" w:hAnsi="宋体" w:cs="宋体"/>
                <w:b/>
                <w:color w:val="000000"/>
                <w:sz w:val="24"/>
                <w:szCs w:val="24"/>
              </w:rPr>
            </w:pPr>
            <w:r>
              <w:rPr>
                <w:rFonts w:hint="eastAsia" w:ascii="宋体" w:hAnsi="宋体" w:cs="宋体"/>
                <w:color w:val="000000"/>
                <w:sz w:val="24"/>
                <w:szCs w:val="24"/>
              </w:rPr>
              <w:t xml:space="preserve">技术培训方案内容详实，课程设置合理、可操作性强，培训方式多样化的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分；</w:t>
            </w:r>
            <w:r>
              <w:rPr>
                <w:rFonts w:hint="eastAsia" w:ascii="宋体" w:hAnsi="宋体" w:cs="宋体"/>
                <w:color w:val="000000"/>
                <w:sz w:val="24"/>
                <w:szCs w:val="24"/>
              </w:rPr>
              <w:br/>
            </w:r>
            <w:r>
              <w:rPr>
                <w:rFonts w:hint="eastAsia" w:ascii="宋体" w:hAnsi="宋体" w:cs="宋体"/>
                <w:color w:val="000000"/>
                <w:sz w:val="24"/>
                <w:szCs w:val="24"/>
              </w:rPr>
              <w:t xml:space="preserve">技术培训方案内容较详实，课程设置较合理，可操作性较强，培训方式固定的</w:t>
            </w:r>
            <w:r>
              <w:rPr>
                <w:rFonts w:hint="eastAsia" w:ascii="宋体" w:hAnsi="宋体" w:cs="宋体"/>
                <w:b/>
                <w:color w:val="000000"/>
                <w:sz w:val="24"/>
                <w:szCs w:val="24"/>
              </w:rPr>
              <w:t xml:space="preserve">得4分；</w:t>
            </w:r>
            <w:r>
              <w:rPr>
                <w:rFonts w:hint="eastAsia" w:ascii="宋体" w:hAnsi="宋体" w:cs="宋体"/>
                <w:b/>
                <w:color w:val="000000"/>
                <w:sz w:val="24"/>
                <w:szCs w:val="24"/>
              </w:rPr>
              <w:br/>
            </w:r>
            <w:r>
              <w:rPr>
                <w:rFonts w:hint="eastAsia" w:ascii="宋体" w:hAnsi="宋体" w:cs="宋体"/>
                <w:color w:val="000000"/>
                <w:sz w:val="24"/>
                <w:szCs w:val="24"/>
              </w:rPr>
              <w:t xml:space="preserve">技术培训方案内容较单一，课程设置及培训方式合理性一般，可操作性一般的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2</w:t>
            </w:r>
            <w:r>
              <w:rPr>
                <w:rFonts w:hint="eastAsia" w:ascii="宋体" w:hAnsi="宋体" w:cs="宋体"/>
                <w:b/>
                <w:color w:val="000000"/>
                <w:sz w:val="24"/>
                <w:szCs w:val="24"/>
              </w:rPr>
              <w:t xml:space="preserve">分；</w:t>
            </w:r>
            <w:r/>
          </w:p>
          <w:p>
            <w:pPr>
              <w:jc w:val="left"/>
              <w:spacing w:line="276" w:lineRule="auto"/>
              <w:rPr>
                <w:sz w:val="24"/>
                <w:szCs w:val="24"/>
                <w:lang w:val="zh-CN"/>
              </w:rPr>
            </w:pPr>
            <w:r>
              <w:rPr>
                <w:rFonts w:hint="eastAsia" w:ascii="宋体" w:hAnsi="宋体" w:cs="宋体"/>
                <w:color w:val="000000"/>
                <w:sz w:val="24"/>
                <w:szCs w:val="24"/>
              </w:rPr>
              <w:t xml:space="preserve">技术培训方案内容简单粗糙，课程设置及培训方式单一，可操作不强的</w:t>
            </w:r>
            <w:r>
              <w:rPr>
                <w:rFonts w:hint="eastAsia" w:ascii="宋体" w:hAnsi="宋体" w:cs="宋体"/>
                <w:b/>
                <w:color w:val="000000"/>
                <w:sz w:val="24"/>
                <w:szCs w:val="24"/>
              </w:rPr>
              <w:t xml:space="preserve">得1分；</w:t>
            </w:r>
            <w:r>
              <w:rPr>
                <w:rFonts w:hint="eastAsia" w:ascii="宋体" w:hAnsi="宋体" w:cs="宋体"/>
                <w:color w:val="000000"/>
                <w:sz w:val="24"/>
                <w:szCs w:val="24"/>
              </w:rPr>
              <w:br/>
            </w:r>
            <w:r>
              <w:rPr>
                <w:rFonts w:hint="eastAsia" w:ascii="宋体" w:hAnsi="宋体" w:cs="宋体"/>
                <w:b/>
                <w:color w:val="000000"/>
                <w:sz w:val="24"/>
                <w:szCs w:val="24"/>
              </w:rPr>
              <w:t xml:space="preserve">该项未见阐述不得分。</w:t>
            </w:r>
            <w:r/>
          </w:p>
        </w:tc>
      </w:tr>
    </w:tbl>
    <w:p>
      <w:pPr>
        <w:rPr>
          <w:rFonts w:hint="eastAsia"/>
        </w:rPr>
      </w:pPr>
      <w:r>
        <w:rPr>
          <w:rFonts w:hint="eastAsia"/>
        </w:rPr>
      </w:r>
      <w:r/>
    </w:p>
    <w:p>
      <w:pPr>
        <w:pStyle w:val="856"/>
      </w:pPr>
      <w:r>
        <w:rPr>
          <w:rFonts w:hint="eastAsia"/>
        </w:rPr>
        <w:t xml:space="preserve">采购包</w:t>
      </w:r>
      <w:r>
        <w:rPr>
          <w:rFonts w:hint="eastAsia"/>
          <w:lang w:val="en-US" w:eastAsia="zh-CN"/>
        </w:rPr>
        <w:t xml:space="preserve">5</w:t>
      </w:r>
      <w:r>
        <w:rPr>
          <w:rFonts w:hint="eastAsia"/>
        </w:rPr>
        <w:t xml:space="preserve">：</w:t>
      </w:r>
      <w:r/>
    </w:p>
    <w:p>
      <w:pPr>
        <w:ind w:firstLine="480"/>
        <w:jc w:val="left"/>
        <w:spacing w:line="500" w:lineRule="exact"/>
        <w:rPr>
          <w:rFonts w:ascii="黑体" w:hAnsi="黑体" w:eastAsia="黑体"/>
          <w:sz w:val="24"/>
          <w:szCs w:val="24"/>
        </w:rPr>
      </w:pPr>
      <w:r>
        <w:rPr>
          <w:rFonts w:ascii="黑体" w:hAnsi="黑体" w:eastAsia="黑体"/>
          <w:sz w:val="24"/>
          <w:szCs w:val="24"/>
        </w:rPr>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一、评标方法</w:t>
      </w:r>
      <w:r/>
    </w:p>
    <w:p>
      <w:pPr>
        <w:ind w:firstLine="480"/>
        <w:jc w:val="left"/>
        <w:spacing w:line="50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选取</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名中标候选人。</w:t>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二、评标标准</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asciiTheme="minorEastAsia" w:hAnsiTheme="minorEastAsia" w:eastAsiaTheme="minorEastAsia" w:cstheme="minorEastAsia"/>
          <w:sz w:val="24"/>
          <w:szCs w:val="24"/>
        </w:rPr>
        <w:t xml:space="preserve">（3）总得分=价格分+商务</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rPr>
        <w:t xml:space="preserve">技术分。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rFonts w:hint="eastAsia"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44</w:t>
      </w:r>
      <w:r>
        <w:rPr>
          <w:rFonts w:hint="eastAsia" w:ascii="宋体" w:hAnsi="宋体" w:eastAsia="宋体" w:cs="宋体"/>
          <w:b/>
          <w:sz w:val="24"/>
          <w:szCs w:val="24"/>
        </w:rPr>
        <w:t xml:space="preserve">分）</w:t>
      </w:r>
      <w:r/>
    </w:p>
    <w:tbl>
      <w:tblPr>
        <w:tblStyle w:val="859"/>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w:t>
            </w:r>
            <w:r/>
          </w:p>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技术参数评审基准分</w:t>
            </w:r>
            <w:r>
              <w:rPr>
                <w:rFonts w:hint="eastAsia" w:asciiTheme="minorEastAsia" w:hAnsiTheme="minorEastAsia" w:cstheme="minorEastAsia"/>
                <w:sz w:val="24"/>
                <w:szCs w:val="24"/>
                <w:lang w:val="en-US" w:eastAsia="zh-CN"/>
              </w:rPr>
              <w:t xml:space="preserve">33</w:t>
            </w:r>
            <w:r>
              <w:rPr>
                <w:rFonts w:hint="eastAsia" w:asciiTheme="minorEastAsia" w:hAnsiTheme="minorEastAsia" w:eastAsiaTheme="minorEastAsia" w:cstheme="minorEastAsia"/>
                <w:sz w:val="24"/>
                <w:szCs w:val="24"/>
                <w:lang w:val="zh-CN"/>
              </w:rPr>
              <w:t xml:space="preserve">分。标注“▲”项的参数每有一项负偏离扣</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val="zh-CN"/>
              </w:rPr>
              <w:t xml:space="preserve">分</w:t>
            </w:r>
            <w:r>
              <w:rPr>
                <w:rFonts w:hint="eastAsia" w:asciiTheme="minorEastAsia" w:hAnsiTheme="minorEastAsia" w:eastAsiaTheme="minorEastAsia" w:cstheme="minorEastAsia"/>
                <w:sz w:val="24"/>
                <w:szCs w:val="24"/>
                <w:lang w:val="zh-CN"/>
              </w:rPr>
              <w:t xml:space="preserve">，未标注“▲”项的参数每有一项负偏离扣1分，扣完为止。</w:t>
            </w:r>
            <w:r/>
          </w:p>
          <w:p>
            <w:pPr>
              <w:jc w:val="left"/>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b/>
                <w:bCs/>
                <w:sz w:val="24"/>
                <w:szCs w:val="24"/>
                <w:lang w:val="zh-CN"/>
              </w:rPr>
              <w:t xml:space="preserve">（投标文件中详细填写技术要求响应及偏离表，须逐条响应。标注“▲”项要求提供证明材料的未提供证明材料或所提供材料与招标文件要求不符的视为负偏离。如内容表述不完全一致但功能一样由评标委员会现场认定。投标人可在证明材料中做明显标识及说明，便于评审</w:t>
            </w:r>
            <w:r>
              <w:rPr>
                <w:rFonts w:hint="eastAsia" w:asciiTheme="minorEastAsia" w:hAnsiTheme="minorEastAsia" w:cstheme="minorEastAsia"/>
                <w:b/>
                <w:bCs/>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签订合同前</w:t>
            </w:r>
            <w:r>
              <w:rPr>
                <w:rFonts w:hint="eastAsia" w:asciiTheme="minorEastAsia" w:hAnsiTheme="minorEastAsia" w:cstheme="minorEastAsia"/>
                <w:b/>
                <w:bCs/>
                <w:sz w:val="24"/>
                <w:szCs w:val="24"/>
                <w:lang w:val="en-US" w:eastAsia="zh-CN"/>
              </w:rPr>
              <w:t xml:space="preserve">中标人</w:t>
            </w:r>
            <w:r>
              <w:rPr>
                <w:rFonts w:hint="eastAsia" w:asciiTheme="minorEastAsia" w:hAnsiTheme="minorEastAsia" w:eastAsiaTheme="minorEastAsia" w:cstheme="minorEastAsia"/>
                <w:b/>
                <w:bCs/>
                <w:sz w:val="24"/>
                <w:szCs w:val="24"/>
                <w:lang w:val="en-US" w:eastAsia="zh-CN"/>
              </w:rPr>
              <w:t xml:space="preserve">需提供所投产品</w:t>
            </w:r>
            <w:r>
              <w:rPr>
                <w:rFonts w:hint="eastAsia" w:asciiTheme="minorEastAsia" w:hAnsiTheme="minorEastAsia" w:eastAsiaTheme="minorEastAsia" w:cstheme="minorEastAsia"/>
                <w:b/>
                <w:bCs/>
                <w:sz w:val="24"/>
                <w:szCs w:val="24"/>
                <w:lang w:val="zh-CN"/>
              </w:rPr>
              <w:t xml:space="preserve">《产品技术标准》(公开发行的技术白皮书)及医疗器械注册证之附件《产品技术要求》</w:t>
            </w:r>
            <w:r>
              <w:rPr>
                <w:rFonts w:hint="eastAsia" w:asciiTheme="minorEastAsia" w:hAnsiTheme="minorEastAsia" w:cstheme="minorEastAsia"/>
                <w:b/>
                <w:bCs/>
                <w:sz w:val="24"/>
                <w:szCs w:val="24"/>
                <w:lang w:val="en-US" w:eastAsia="zh-CN"/>
              </w:rPr>
              <w:t xml:space="preserve">等证明材料</w:t>
            </w:r>
            <w:r>
              <w:rPr>
                <w:rFonts w:hint="eastAsia" w:asciiTheme="minorEastAsia" w:hAnsiTheme="minorEastAsia" w:eastAsiaTheme="minorEastAsia" w:cstheme="minorEastAsia"/>
                <w:b/>
                <w:bCs/>
                <w:sz w:val="24"/>
                <w:szCs w:val="24"/>
                <w:lang w:val="en-US" w:eastAsia="zh-CN"/>
              </w:rPr>
              <w:t xml:space="preserve">，若经核实发现与投标文件不一致，将视为提供虚假材料</w:t>
            </w:r>
            <w:r>
              <w:rPr>
                <w:rFonts w:hint="eastAsia" w:asciiTheme="minorEastAsia" w:hAnsiTheme="minorEastAsia" w:cstheme="minorEastAsia"/>
                <w:b/>
                <w:bCs/>
                <w:sz w:val="24"/>
                <w:szCs w:val="24"/>
                <w:lang w:val="en-US"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质保期</w:t>
            </w:r>
            <w:r/>
          </w:p>
          <w:p>
            <w:pPr>
              <w:jc w:val="center"/>
              <w:keepLines w:val="0"/>
              <w:keepNext w:val="0"/>
              <w:pageBreakBefore w:val="0"/>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eastAsiaTheme="minorEastAsia" w:cstheme="minorEastAsia"/>
                <w:bCs/>
                <w:sz w:val="24"/>
              </w:rPr>
              <w:t xml:space="preserve">1.投标人所投全部产品质保期</w:t>
            </w:r>
            <w:r>
              <w:rPr>
                <w:rFonts w:hint="eastAsia" w:asciiTheme="minorEastAsia" w:hAnsiTheme="minorEastAsia" w:eastAsiaTheme="minorEastAsia" w:cstheme="minorEastAsia"/>
                <w:bCs/>
                <w:sz w:val="24"/>
                <w:lang w:val="en-US" w:eastAsia="zh-CN"/>
              </w:rPr>
              <w:t xml:space="preserve">在满足</w:t>
            </w:r>
            <w:r>
              <w:rPr>
                <w:rFonts w:hint="eastAsia" w:asciiTheme="minorEastAsia" w:hAnsiTheme="minorEastAsia" w:eastAsiaTheme="minorEastAsia" w:cstheme="minorEastAsia"/>
                <w:bCs/>
                <w:sz w:val="24"/>
              </w:rPr>
              <w:t xml:space="preserve">项目需求</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质保期：不低于5年</w:t>
            </w:r>
            <w:r>
              <w:rPr>
                <w:rFonts w:hint="eastAsia" w:asciiTheme="minorEastAsia" w:hAnsiTheme="minorEastAsia" w:eastAsiaTheme="minorEastAsia" w:cstheme="minorEastAsia"/>
                <w:bCs/>
                <w:sz w:val="24"/>
                <w:lang w:eastAsia="zh-CN"/>
              </w:rPr>
              <w:t xml:space="preserve">）</w:t>
            </w:r>
            <w:r>
              <w:rPr>
                <w:rFonts w:hint="eastAsia" w:asciiTheme="minorEastAsia" w:hAnsiTheme="minorEastAsia" w:eastAsiaTheme="minorEastAsia" w:cstheme="minorEastAsia"/>
                <w:bCs/>
                <w:sz w:val="24"/>
              </w:rPr>
              <w:t xml:space="preserve">的基础上</w:t>
            </w:r>
            <w:r>
              <w:rPr>
                <w:rFonts w:hint="eastAsia" w:asciiTheme="minorEastAsia" w:hAnsiTheme="minorEastAsia" w:eastAsiaTheme="minorEastAsia" w:cstheme="minorEastAsia"/>
                <w:bCs/>
                <w:sz w:val="24"/>
                <w:lang w:val="en-US" w:eastAsia="zh-CN"/>
              </w:rPr>
              <w:t xml:space="preserve">承诺</w:t>
            </w:r>
            <w:r>
              <w:rPr>
                <w:rFonts w:hint="eastAsia" w:asciiTheme="minorEastAsia" w:hAnsiTheme="minorEastAsia" w:eastAsiaTheme="minorEastAsia" w:cstheme="minorEastAsia"/>
                <w:bCs/>
                <w:sz w:val="24"/>
              </w:rPr>
              <w:t xml:space="preserve">每增加一年</w:t>
            </w:r>
            <w:r>
              <w:rPr>
                <w:rFonts w:hint="eastAsia" w:asciiTheme="minorEastAsia" w:hAnsiTheme="minorEastAsia" w:eastAsiaTheme="minorEastAsia" w:cstheme="minorEastAsia"/>
                <w:bCs/>
                <w:sz w:val="24"/>
                <w:lang w:val="en-US" w:eastAsia="zh-CN"/>
              </w:rPr>
              <w:t xml:space="preserve">质保</w:t>
            </w:r>
            <w:r>
              <w:rPr>
                <w:rFonts w:hint="eastAsia" w:asciiTheme="minorEastAsia" w:hAnsiTheme="minorEastAsia" w:cstheme="minorEastAsia"/>
                <w:bCs/>
                <w:sz w:val="24"/>
                <w:lang w:val="en-US" w:eastAsia="zh-CN"/>
              </w:rPr>
              <w:t xml:space="preserve">期</w:t>
            </w:r>
            <w:r>
              <w:rPr>
                <w:rFonts w:hint="eastAsia" w:asciiTheme="minorEastAsia" w:hAnsiTheme="minorEastAsia" w:eastAsiaTheme="minorEastAsia" w:cstheme="minorEastAsia"/>
                <w:bCs/>
                <w:sz w:val="24"/>
                <w:lang w:val="en-US" w:eastAsia="zh-CN"/>
              </w:rPr>
              <w:t xml:space="preserve">的得2</w:t>
            </w:r>
            <w:r>
              <w:rPr>
                <w:rFonts w:hint="eastAsia" w:asciiTheme="minorEastAsia" w:hAnsiTheme="minorEastAsia" w:eastAsiaTheme="minorEastAsia" w:cstheme="minorEastAsia"/>
                <w:bCs/>
                <w:sz w:val="24"/>
              </w:rPr>
              <w:t xml:space="preserve">分，</w:t>
            </w:r>
            <w:r>
              <w:rPr>
                <w:rFonts w:hint="eastAsia" w:asciiTheme="minorEastAsia" w:hAnsiTheme="minorEastAsia" w:eastAsiaTheme="minorEastAsia" w:cstheme="minorEastAsia"/>
                <w:b/>
                <w:bCs w:val="0"/>
                <w:sz w:val="24"/>
              </w:rPr>
              <w:t xml:space="preserve">最高得</w:t>
            </w:r>
            <w:r>
              <w:rPr>
                <w:rFonts w:hint="eastAsia" w:asciiTheme="minorEastAsia" w:hAnsiTheme="minorEastAsia" w:cstheme="minorEastAsia"/>
                <w:b/>
                <w:bCs w:val="0"/>
                <w:sz w:val="24"/>
                <w:lang w:val="en-US" w:eastAsia="zh-CN"/>
              </w:rPr>
              <w:t xml:space="preserve">4</w:t>
            </w:r>
            <w:r>
              <w:rPr>
                <w:rFonts w:hint="eastAsia" w:asciiTheme="minorEastAsia" w:hAnsiTheme="minorEastAsia" w:eastAsiaTheme="minorEastAsia" w:cstheme="minorEastAsia"/>
                <w:b/>
                <w:bCs w:val="0"/>
                <w:sz w:val="24"/>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val="0"/>
                <w:sz w:val="24"/>
              </w:rPr>
              <w:t xml:space="preserve">投标文件</w:t>
            </w:r>
            <w:r>
              <w:rPr>
                <w:rFonts w:hint="eastAsia" w:asciiTheme="minorEastAsia" w:hAnsiTheme="minorEastAsia" w:cstheme="minorEastAsia"/>
                <w:b/>
                <w:bCs w:val="0"/>
                <w:sz w:val="24"/>
                <w:lang w:val="en-US" w:eastAsia="zh-CN"/>
              </w:rPr>
              <w:t xml:space="preserve">中</w:t>
            </w:r>
            <w:r>
              <w:rPr>
                <w:rFonts w:hint="eastAsia" w:asciiTheme="minorEastAsia" w:hAnsiTheme="minorEastAsia" w:eastAsiaTheme="minorEastAsia" w:cstheme="minorEastAsia"/>
                <w:b/>
                <w:bCs w:val="0"/>
                <w:sz w:val="24"/>
              </w:rPr>
              <w:t xml:space="preserve">提供加</w:t>
            </w:r>
            <w:bookmarkStart w:id="25" w:name="_GoBack"/>
            <w:r/>
            <w:bookmarkEnd w:id="25"/>
            <w:r>
              <w:rPr>
                <w:rFonts w:hint="eastAsia" w:asciiTheme="minorEastAsia" w:hAnsiTheme="minorEastAsia" w:eastAsiaTheme="minorEastAsia" w:cstheme="minorEastAsia"/>
                <w:b/>
                <w:bCs w:val="0"/>
                <w:sz w:val="24"/>
              </w:rPr>
              <w:t xml:space="preserve">盖投标人公章的质保期</w:t>
            </w:r>
            <w:r>
              <w:rPr>
                <w:rFonts w:hint="eastAsia" w:asciiTheme="minorEastAsia" w:hAnsiTheme="minorEastAsia" w:eastAsiaTheme="minorEastAsia" w:cstheme="minorEastAsia"/>
                <w:b/>
                <w:bCs w:val="0"/>
                <w:sz w:val="24"/>
                <w:lang w:val="en-US" w:eastAsia="zh-CN"/>
              </w:rPr>
              <w:t xml:space="preserve">承诺函，格式自拟，需明确质保期限，否则不得分</w:t>
            </w:r>
            <w:r>
              <w:rPr>
                <w:rFonts w:hint="eastAsia" w:asciiTheme="minorEastAsia" w:hAnsiTheme="minorEastAsia" w:cstheme="minorEastAsia"/>
                <w:b/>
                <w:bCs w:val="0"/>
                <w:sz w:val="24"/>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cstheme="minorEastAsia"/>
                <w:b/>
                <w:bCs w:val="0"/>
                <w:sz w:val="24"/>
                <w:lang w:val="en-US" w:eastAsia="zh-CN"/>
              </w:rPr>
            </w:pPr>
            <w:r>
              <w:rPr>
                <w:rFonts w:hint="eastAsia" w:asciiTheme="minorEastAsia" w:hAnsiTheme="minorEastAsia" w:eastAsiaTheme="minorEastAsia" w:cstheme="minorEastAsia"/>
                <w:bCs/>
                <w:sz w:val="24"/>
              </w:rPr>
              <w:t xml:space="preserve">2.</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highlight w:val="none"/>
                <w:lang w:val="en-US" w:eastAsia="zh-CN"/>
              </w:rPr>
              <w:t xml:space="preserve">提供</w:t>
            </w:r>
            <w:r>
              <w:rPr>
                <w:rFonts w:hint="eastAsia" w:asciiTheme="minorEastAsia" w:hAnsiTheme="minorEastAsia" w:eastAsiaTheme="minorEastAsia" w:cstheme="minorEastAsia"/>
                <w:bCs/>
                <w:sz w:val="24"/>
                <w:lang w:val="en-US" w:eastAsia="zh-CN"/>
              </w:rPr>
              <w:t xml:space="preserve">所投</w:t>
            </w:r>
            <w:r>
              <w:rPr>
                <w:rFonts w:hint="eastAsia" w:asciiTheme="minorEastAsia" w:hAnsiTheme="minorEastAsia" w:eastAsiaTheme="minorEastAsia" w:cstheme="minorEastAsia"/>
                <w:bCs/>
                <w:sz w:val="24"/>
              </w:rPr>
              <w:t xml:space="preserve">产品</w:t>
            </w:r>
            <w:r>
              <w:rPr>
                <w:rFonts w:hint="eastAsia" w:asciiTheme="minorEastAsia" w:hAnsiTheme="minorEastAsia" w:cstheme="minorEastAsia"/>
                <w:bCs/>
                <w:sz w:val="24"/>
                <w:lang w:val="en-US" w:eastAsia="zh-CN"/>
              </w:rPr>
              <w:t xml:space="preserve">可以提供</w:t>
            </w:r>
            <w:r>
              <w:rPr>
                <w:rFonts w:hint="eastAsia" w:asciiTheme="minorEastAsia" w:hAnsiTheme="minorEastAsia" w:eastAsiaTheme="minorEastAsia" w:cstheme="minorEastAsia"/>
                <w:bCs/>
                <w:sz w:val="24"/>
              </w:rPr>
              <w:t xml:space="preserve">原厂质保承诺书</w:t>
            </w:r>
            <w:r>
              <w:rPr>
                <w:rFonts w:hint="eastAsia" w:asciiTheme="minorEastAsia" w:hAnsiTheme="minorEastAsia" w:eastAsiaTheme="minorEastAsia" w:cstheme="minorEastAsia"/>
                <w:bCs/>
                <w:sz w:val="24"/>
                <w:lang w:val="en-US" w:eastAsia="zh-CN"/>
              </w:rPr>
              <w:t xml:space="preserve">的</w:t>
            </w:r>
            <w:r>
              <w:rPr>
                <w:rFonts w:hint="eastAsia" w:asciiTheme="minorEastAsia" w:hAnsiTheme="minorEastAsia" w:eastAsiaTheme="minorEastAsia" w:cstheme="minorEastAsia"/>
                <w:b/>
                <w:bCs w:val="0"/>
                <w:sz w:val="24"/>
                <w:lang w:val="en-US" w:eastAsia="zh-CN"/>
              </w:rPr>
              <w:t xml:space="preserve">得4分</w:t>
            </w:r>
            <w:r>
              <w:rPr>
                <w:rFonts w:hint="eastAsia" w:asciiTheme="minorEastAsia" w:hAnsiTheme="minorEastAsia" w:cstheme="minorEastAsia"/>
                <w:b/>
                <w:bCs w:val="0"/>
                <w:sz w:val="24"/>
                <w:lang w:val="en-US" w:eastAsia="zh-CN"/>
              </w:rPr>
              <w:t xml:space="preserve">。</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lang w:eastAsia="zh-CN"/>
              </w:rPr>
            </w:pPr>
            <w:r>
              <w:rPr>
                <w:rFonts w:hint="eastAsia" w:asciiTheme="minorEastAsia" w:hAnsiTheme="minorEastAsia" w:cstheme="minorEastAsia"/>
                <w:b/>
                <w:bCs w:val="0"/>
                <w:sz w:val="24"/>
                <w:lang w:eastAsia="zh-CN"/>
              </w:rPr>
              <w:t xml:space="preserve">（</w:t>
            </w:r>
            <w:r>
              <w:rPr>
                <w:rFonts w:hint="eastAsia" w:asciiTheme="minorEastAsia" w:hAnsiTheme="minorEastAsia" w:eastAsiaTheme="minorEastAsia" w:cstheme="minorEastAsia"/>
                <w:b/>
                <w:bCs/>
                <w:sz w:val="24"/>
                <w:szCs w:val="24"/>
                <w:lang w:val="zh-CN"/>
              </w:rPr>
              <w:t xml:space="preserve">投标文件中提供加盖投标人公章的原厂质保期承诺函</w:t>
            </w:r>
            <w:r>
              <w:rPr>
                <w:rFonts w:hint="eastAsia" w:asciiTheme="minorEastAsia" w:hAnsiTheme="minorEastAsia" w:eastAsiaTheme="minorEastAsia" w:cstheme="minorEastAsia"/>
                <w:b/>
                <w:bCs/>
                <w:sz w:val="24"/>
                <w:szCs w:val="24"/>
                <w:lang w:val="en-US" w:eastAsia="zh-CN"/>
              </w:rPr>
              <w:t xml:space="preserve">，</w:t>
            </w:r>
            <w:r>
              <w:rPr>
                <w:rFonts w:hint="eastAsia" w:asciiTheme="minorEastAsia" w:hAnsiTheme="minorEastAsia" w:eastAsiaTheme="minorEastAsia" w:cstheme="minorEastAsia"/>
                <w:b/>
                <w:bCs w:val="0"/>
                <w:sz w:val="24"/>
                <w:lang w:val="en-US" w:eastAsia="zh-CN"/>
              </w:rPr>
              <w:t xml:space="preserve">格式自拟，否则不得分</w:t>
            </w:r>
            <w:r>
              <w:rPr>
                <w:rFonts w:hint="eastAsia" w:asciiTheme="minorEastAsia" w:hAnsiTheme="minorEastAsia" w:cstheme="minorEastAsia"/>
                <w:b/>
                <w:bCs w:val="0"/>
                <w:sz w:val="24"/>
                <w:lang w:val="en-US" w:eastAsia="zh-CN"/>
              </w:rPr>
              <w:t xml:space="preserve">。如若中标，</w:t>
            </w:r>
            <w:r>
              <w:rPr>
                <w:rFonts w:hint="eastAsia" w:asciiTheme="minorEastAsia" w:hAnsiTheme="minorEastAsia" w:eastAsiaTheme="minorEastAsia" w:cstheme="minorEastAsia"/>
                <w:b/>
                <w:bCs w:val="0"/>
                <w:sz w:val="24"/>
                <w:szCs w:val="24"/>
                <w:lang w:val="en-US" w:eastAsia="zh-CN"/>
              </w:rPr>
              <w:t xml:space="preserve">签订合同前</w:t>
            </w:r>
            <w:r>
              <w:rPr>
                <w:rFonts w:hint="eastAsia" w:asciiTheme="minorEastAsia" w:hAnsiTheme="minorEastAsia" w:cstheme="minorEastAsia"/>
                <w:b/>
                <w:bCs w:val="0"/>
                <w:sz w:val="24"/>
                <w:szCs w:val="24"/>
                <w:lang w:val="en-US" w:eastAsia="zh-CN"/>
              </w:rPr>
              <w:t xml:space="preserve">中标人</w:t>
            </w:r>
            <w:r>
              <w:rPr>
                <w:rFonts w:hint="eastAsia" w:asciiTheme="minorEastAsia" w:hAnsiTheme="minorEastAsia" w:eastAsiaTheme="minorEastAsia" w:cstheme="minorEastAsia"/>
                <w:b/>
                <w:bCs w:val="0"/>
                <w:sz w:val="24"/>
                <w:szCs w:val="24"/>
                <w:lang w:val="en-US" w:eastAsia="zh-CN"/>
              </w:rPr>
              <w:t xml:space="preserve">需提供</w:t>
            </w:r>
            <w:r>
              <w:rPr>
                <w:rFonts w:hint="eastAsia" w:asciiTheme="minorEastAsia" w:hAnsiTheme="minorEastAsia" w:eastAsiaTheme="minorEastAsia" w:cstheme="minorEastAsia"/>
                <w:b/>
                <w:bCs w:val="0"/>
                <w:sz w:val="24"/>
                <w:lang w:val="en-US" w:eastAsia="zh-CN"/>
              </w:rPr>
              <w:t xml:space="preserve">加盖生产企业公章</w:t>
            </w:r>
            <w:r>
              <w:rPr>
                <w:rFonts w:hint="eastAsia" w:asciiTheme="minorEastAsia" w:hAnsiTheme="minorEastAsia" w:cstheme="minorEastAsia"/>
                <w:b/>
                <w:bCs w:val="0"/>
                <w:sz w:val="24"/>
                <w:lang w:val="en-US" w:eastAsia="zh-CN"/>
              </w:rPr>
              <w:t xml:space="preserve">的</w:t>
            </w:r>
            <w:r>
              <w:rPr>
                <w:rFonts w:hint="eastAsia" w:asciiTheme="minorEastAsia" w:hAnsiTheme="minorEastAsia" w:eastAsiaTheme="minorEastAsia" w:cstheme="minorEastAsia"/>
                <w:b/>
                <w:bCs w:val="0"/>
                <w:sz w:val="24"/>
              </w:rPr>
              <w:t xml:space="preserve">原厂质保承诺书</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否则</w:t>
            </w:r>
            <w:r>
              <w:rPr>
                <w:rFonts w:hint="eastAsia" w:asciiTheme="minorEastAsia" w:hAnsiTheme="minorEastAsia" w:eastAsiaTheme="minorEastAsia" w:cstheme="minorEastAsia"/>
                <w:b/>
                <w:bCs/>
                <w:sz w:val="24"/>
                <w:szCs w:val="24"/>
                <w:lang w:val="en-US" w:eastAsia="zh-CN"/>
              </w:rPr>
              <w:t xml:space="preserve">将视为提供虚假材料</w:t>
            </w:r>
            <w:r>
              <w:rPr>
                <w:rFonts w:hint="eastAsia" w:asciiTheme="minorEastAsia" w:hAnsiTheme="minorEastAsia" w:cstheme="minorEastAsia"/>
                <w:b/>
                <w:bCs w:val="0"/>
                <w:sz w:val="24"/>
                <w:lang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业绩</w:t>
            </w:r>
            <w:r/>
          </w:p>
          <w:p>
            <w:pPr>
              <w:jc w:val="cente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zh-CN"/>
              </w:rPr>
              <w:t xml:space="preserve">（</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lang w:val="zh-CN"/>
              </w:rPr>
              <w:t xml:space="preserve">分）</w:t>
            </w:r>
            <w:r/>
          </w:p>
        </w:tc>
        <w:tc>
          <w:tcPr>
            <w:tcW w:w="6493" w:type="dxa"/>
            <w:vAlign w:val="center"/>
            <w:textDirection w:val="lrTb"/>
            <w:noWrap w:val="false"/>
          </w:tcPr>
          <w:p>
            <w:pPr>
              <w:keepLines w:val="0"/>
              <w:keepNext w:val="0"/>
              <w:pageBreakBefore w:val="0"/>
              <w:spacing w:line="480" w:lineRule="exact"/>
              <w:shd w:val="clear" w:color="auto" w:fill="ffffff"/>
              <w:widowControl/>
              <w:rPr>
                <w:rFonts w:hint="eastAsia" w:asciiTheme="minorEastAsia" w:hAnsiTheme="minorEastAsia" w:eastAsiaTheme="minorEastAsia" w:cstheme="minorEastAsia"/>
                <w:b/>
                <w:bCs w:val="0"/>
                <w:sz w:val="24"/>
                <w:lang w:val="zh-CN"/>
              </w:rPr>
            </w:pPr>
            <w:r>
              <w:rPr>
                <w:rFonts w:hint="eastAsia" w:asciiTheme="minorEastAsia" w:hAnsiTheme="minorEastAsia" w:eastAsiaTheme="minorEastAsia" w:cstheme="minorEastAsia"/>
                <w:bCs/>
                <w:sz w:val="24"/>
              </w:rPr>
              <w:t xml:space="preserve">自202</w:t>
            </w:r>
            <w:r>
              <w:rPr>
                <w:rFonts w:hint="eastAsia" w:asciiTheme="minorEastAsia" w:hAnsiTheme="minorEastAsia" w:eastAsiaTheme="minorEastAsia" w:cstheme="minorEastAsia"/>
                <w:bCs/>
                <w:sz w:val="24"/>
                <w:lang w:val="en-US" w:eastAsia="zh-CN"/>
              </w:rPr>
              <w:t xml:space="preserve">3</w:t>
            </w:r>
            <w:r>
              <w:rPr>
                <w:rFonts w:hint="eastAsia" w:asciiTheme="minorEastAsia" w:hAnsiTheme="minorEastAsia" w:eastAsiaTheme="minorEastAsia" w:cstheme="minorEastAsia"/>
                <w:bCs/>
                <w:sz w:val="24"/>
              </w:rPr>
              <w:t xml:space="preserve">年1月1日</w:t>
            </w:r>
            <w:r>
              <w:rPr>
                <w:rFonts w:hint="eastAsia" w:asciiTheme="minorEastAsia" w:hAnsiTheme="minorEastAsia" w:cstheme="minorEastAsia"/>
                <w:bCs/>
                <w:sz w:val="24"/>
                <w:lang w:eastAsia="zh-CN"/>
              </w:rPr>
              <w:t xml:space="preserve">（</w:t>
            </w:r>
            <w:r>
              <w:rPr>
                <w:rFonts w:hint="eastAsia" w:asciiTheme="minorEastAsia" w:hAnsiTheme="minorEastAsia" w:cstheme="minorEastAsia"/>
                <w:bCs/>
                <w:sz w:val="24"/>
                <w:lang w:val="en-US" w:eastAsia="zh-CN"/>
              </w:rPr>
              <w:t xml:space="preserve">含）以来，</w:t>
            </w:r>
            <w:r>
              <w:rPr>
                <w:rFonts w:hint="eastAsia" w:asciiTheme="minorEastAsia" w:hAnsiTheme="minorEastAsia" w:eastAsiaTheme="minorEastAsia" w:cstheme="minorEastAsia"/>
                <w:bCs/>
                <w:sz w:val="24"/>
                <w:lang w:val="en-US" w:eastAsia="zh-CN"/>
              </w:rPr>
              <w:t xml:space="preserve">投标人</w:t>
            </w:r>
            <w:r>
              <w:rPr>
                <w:rFonts w:hint="eastAsia" w:asciiTheme="minorEastAsia" w:hAnsiTheme="minorEastAsia" w:cstheme="minorEastAsia"/>
                <w:bCs/>
                <w:sz w:val="24"/>
                <w:lang w:val="en-US" w:eastAsia="zh-CN"/>
              </w:rPr>
              <w:t xml:space="preserve">提供</w:t>
            </w:r>
            <w:r>
              <w:rPr>
                <w:rFonts w:hint="eastAsia" w:asciiTheme="minorEastAsia" w:hAnsiTheme="minorEastAsia" w:eastAsiaTheme="minorEastAsia" w:cstheme="minorEastAsia"/>
                <w:bCs/>
                <w:sz w:val="24"/>
              </w:rPr>
              <w:t xml:space="preserve">所投</w:t>
            </w:r>
            <w:r>
              <w:rPr>
                <w:rFonts w:hint="eastAsia" w:asciiTheme="minorEastAsia" w:hAnsiTheme="minorEastAsia" w:eastAsiaTheme="minorEastAsia" w:cstheme="minorEastAsia"/>
                <w:bCs/>
                <w:sz w:val="24"/>
                <w:lang w:val="en-US" w:eastAsia="zh-CN"/>
              </w:rPr>
              <w:t xml:space="preserve">同品牌同类产品</w:t>
            </w:r>
            <w:r>
              <w:rPr>
                <w:rFonts w:hint="eastAsia" w:asciiTheme="minorEastAsia" w:hAnsiTheme="minorEastAsia" w:eastAsiaTheme="minorEastAsia" w:cstheme="minorEastAsia"/>
                <w:bCs/>
                <w:sz w:val="24"/>
              </w:rPr>
              <w:t xml:space="preserve">的业绩合同的</w:t>
            </w:r>
            <w:r>
              <w:rPr>
                <w:rFonts w:hint="eastAsia" w:asciiTheme="minorEastAsia" w:hAnsiTheme="minorEastAsia" w:eastAsiaTheme="minorEastAsia" w:cstheme="minorEastAsia"/>
                <w:bCs/>
                <w:sz w:val="24"/>
                <w:lang w:val="zh-CN"/>
              </w:rPr>
              <w:t xml:space="preserve">，每提供一</w:t>
            </w:r>
            <w:r>
              <w:rPr>
                <w:rFonts w:hint="eastAsia" w:asciiTheme="minorEastAsia" w:hAnsiTheme="minorEastAsia" w:eastAsiaTheme="minorEastAsia" w:cstheme="minorEastAsia"/>
                <w:bCs/>
                <w:sz w:val="24"/>
              </w:rPr>
              <w:t xml:space="preserve">个</w:t>
            </w:r>
            <w:r>
              <w:rPr>
                <w:rFonts w:hint="eastAsia" w:asciiTheme="minorEastAsia" w:hAnsiTheme="minorEastAsia" w:cstheme="minorEastAsia"/>
                <w:bCs/>
                <w:sz w:val="24"/>
                <w:lang w:val="en-US" w:eastAsia="zh-CN"/>
              </w:rPr>
              <w:t xml:space="preserve">业绩</w:t>
            </w:r>
            <w:r>
              <w:rPr>
                <w:rFonts w:hint="eastAsia" w:asciiTheme="minorEastAsia" w:hAnsiTheme="minorEastAsia" w:eastAsiaTheme="minorEastAsia" w:cstheme="minorEastAsia"/>
                <w:bCs/>
                <w:sz w:val="24"/>
                <w:lang w:val="zh-CN"/>
              </w:rPr>
              <w:t xml:space="preserve">得</w:t>
            </w:r>
            <w:r>
              <w:rPr>
                <w:rFonts w:hint="eastAsia" w:asciiTheme="minorEastAsia" w:hAnsiTheme="minorEastAsia" w:eastAsiaTheme="minorEastAsia" w:cstheme="minorEastAsia"/>
                <w:bCs/>
                <w:sz w:val="24"/>
              </w:rPr>
              <w:t xml:space="preserve">1</w:t>
            </w:r>
            <w:r>
              <w:rPr>
                <w:rFonts w:hint="eastAsia" w:asciiTheme="minorEastAsia" w:hAnsiTheme="minorEastAsia" w:eastAsiaTheme="minorEastAsia" w:cstheme="minorEastAsia"/>
                <w:bCs/>
                <w:sz w:val="24"/>
                <w:lang w:val="zh-CN"/>
              </w:rPr>
              <w:t xml:space="preserve">分，</w:t>
            </w:r>
            <w:r>
              <w:rPr>
                <w:rFonts w:hint="eastAsia" w:asciiTheme="minorEastAsia" w:hAnsiTheme="minorEastAsia" w:eastAsiaTheme="minorEastAsia" w:cstheme="minorEastAsia"/>
                <w:b/>
                <w:bCs w:val="0"/>
                <w:sz w:val="24"/>
                <w:lang w:val="zh-CN"/>
              </w:rPr>
              <w:t xml:space="preserve">最高得</w:t>
            </w:r>
            <w:r>
              <w:rPr>
                <w:rFonts w:hint="eastAsia" w:asciiTheme="minorEastAsia" w:hAnsiTheme="minorEastAsia" w:eastAsiaTheme="minorEastAsia" w:cstheme="minorEastAsia"/>
                <w:b/>
                <w:bCs w:val="0"/>
                <w:sz w:val="24"/>
                <w:lang w:val="en-US" w:eastAsia="zh-CN"/>
              </w:rPr>
              <w:t xml:space="preserve">3</w:t>
            </w:r>
            <w:r>
              <w:rPr>
                <w:rFonts w:hint="eastAsia" w:asciiTheme="minorEastAsia" w:hAnsiTheme="minorEastAsia" w:eastAsiaTheme="minorEastAsia" w:cstheme="minorEastAsia"/>
                <w:b/>
                <w:bCs w:val="0"/>
                <w:sz w:val="24"/>
                <w:lang w:val="zh-CN"/>
              </w:rPr>
              <w:t xml:space="preserve">分。</w:t>
            </w:r>
            <w:r/>
          </w:p>
          <w:p>
            <w:pPr>
              <w:keepLines w:val="0"/>
              <w:keepNext w:val="0"/>
              <w:pageBreakBefore w:val="0"/>
              <w:spacing w:line="480" w:lineRule="exact"/>
              <w:shd w:val="clear" w:color="auto" w:fill="ffffff"/>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
                <w:bCs w:val="0"/>
                <w:sz w:val="24"/>
              </w:rPr>
              <w:t xml:space="preserve">（投标文件提供完整合同</w:t>
            </w:r>
            <w:r>
              <w:rPr>
                <w:rFonts w:hint="eastAsia" w:asciiTheme="minorEastAsia" w:hAnsiTheme="minorEastAsia" w:cstheme="minorEastAsia"/>
                <w:b/>
                <w:bCs w:val="0"/>
                <w:sz w:val="24"/>
                <w:lang w:val="en-US" w:eastAsia="zh-CN"/>
              </w:rPr>
              <w:t xml:space="preserve">证明材料</w:t>
            </w:r>
            <w:r>
              <w:rPr>
                <w:rFonts w:hint="eastAsia" w:asciiTheme="minorEastAsia" w:hAnsiTheme="minorEastAsia" w:eastAsiaTheme="minorEastAsia" w:cstheme="minorEastAsia"/>
                <w:b/>
                <w:bCs w:val="0"/>
                <w:sz w:val="24"/>
              </w:rPr>
              <w:t xml:space="preserve">并加盖投标人公章，否则不得分。时间、标的内容以合同为准</w:t>
            </w:r>
            <w:r>
              <w:rPr>
                <w:rFonts w:hint="eastAsia" w:asciiTheme="minorEastAsia" w:hAnsiTheme="minorEastAsia" w:cstheme="minorEastAsia"/>
                <w:b/>
                <w:bCs w:val="0"/>
                <w:sz w:val="24"/>
                <w:lang w:eastAsia="zh-CN"/>
              </w:rPr>
              <w:t xml:space="preserve">，</w:t>
            </w:r>
            <w:r>
              <w:rPr>
                <w:rFonts w:hint="eastAsia" w:asciiTheme="minorEastAsia" w:hAnsiTheme="minorEastAsia" w:cstheme="minorEastAsia"/>
                <w:b/>
                <w:bCs w:val="0"/>
                <w:sz w:val="24"/>
                <w:lang w:val="en-US" w:eastAsia="zh-CN"/>
              </w:rPr>
              <w:t xml:space="preserve">由评委会统一认定</w:t>
            </w:r>
            <w:r>
              <w:rPr>
                <w:rFonts w:hint="eastAsia" w:asciiTheme="minorEastAsia" w:hAnsiTheme="minorEastAsia" w:eastAsiaTheme="minorEastAsia" w:cstheme="minorEastAsia"/>
                <w:b/>
                <w:bCs w:val="0"/>
                <w:sz w:val="24"/>
              </w:rPr>
              <w:t xml:space="preserve">）</w:t>
            </w:r>
            <w:r/>
          </w:p>
        </w:tc>
      </w:tr>
    </w:tbl>
    <w:p>
      <w:pPr>
        <w:ind w:firstLine="482"/>
        <w:jc w:val="left"/>
        <w:spacing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26</w:t>
      </w:r>
      <w:r>
        <w:rPr>
          <w:rFonts w:hint="eastAsia" w:ascii="宋体" w:hAnsi="宋体" w:eastAsia="宋体" w:cs="宋体"/>
          <w:b/>
          <w:sz w:val="24"/>
          <w:szCs w:val="24"/>
        </w:rPr>
        <w:t xml:space="preserve">分）</w:t>
      </w:r>
      <w:r/>
    </w:p>
    <w:tbl>
      <w:tblPr>
        <w:tblStyle w:val="859"/>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实施方案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lang w:val="zh-CN"/>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分）</w:t>
            </w:r>
            <w:r/>
          </w:p>
        </w:tc>
        <w:tc>
          <w:tcPr>
            <w:tcW w:w="6576" w:type="dxa"/>
            <w:vAlign w:val="center"/>
            <w:textDirection w:val="lrTb"/>
            <w:noWrap w:val="false"/>
          </w:tcPr>
          <w:p>
            <w:pPr>
              <w:spacing w:line="440" w:lineRule="exact"/>
              <w:rPr>
                <w:rFonts w:ascii="宋体" w:hAnsi="宋体"/>
                <w:color w:val="000000"/>
                <w:sz w:val="24"/>
                <w:szCs w:val="21"/>
              </w:rPr>
            </w:pPr>
            <w:r>
              <w:rPr>
                <w:rFonts w:hint="eastAsia" w:ascii="宋体" w:hAnsi="宋体"/>
                <w:bCs/>
                <w:sz w:val="24"/>
                <w:szCs w:val="21"/>
                <w:lang w:val="zh-CN"/>
              </w:rPr>
              <w:t xml:space="preserve">投标人结合项目需求提供项目实施方案，</w:t>
            </w:r>
            <w:r>
              <w:rPr>
                <w:rFonts w:hint="eastAsia" w:ascii="宋体" w:hAnsi="宋体"/>
                <w:color w:val="000000"/>
                <w:sz w:val="24"/>
                <w:szCs w:val="21"/>
              </w:rPr>
              <w:t xml:space="preserve">内容包括但不限于组织和实施流程、设备安装方案、进度计划、质量保证措施、紧急预案等。</w:t>
            </w:r>
            <w:r/>
          </w:p>
          <w:p>
            <w:pPr>
              <w:spacing w:line="440" w:lineRule="exact"/>
              <w:rPr>
                <w:rFonts w:ascii="宋体" w:hAnsi="宋体"/>
                <w:color w:val="000000"/>
                <w:sz w:val="24"/>
                <w:szCs w:val="21"/>
              </w:rPr>
            </w:pPr>
            <w:r>
              <w:rPr>
                <w:rFonts w:hint="eastAsia" w:ascii="宋体" w:hAnsi="宋体"/>
                <w:color w:val="000000"/>
                <w:sz w:val="24"/>
                <w:szCs w:val="21"/>
              </w:rPr>
              <w:t xml:space="preserve">方案包含上述全部内容，实施流程清晰，安装及进度计划内容详细，措施完善，预案可操作性强，优于或贴合项目需求的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方案包含上述全部内容，流程较清晰，安装及进度计划内容较详细，有对应措施，预案可操作性较强，较能够满足本项目需求的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4</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方案基本包含上述部内容，阐述不详细，安装及进度计划内容简单，有对应措施，预案可操作性一般，基本够满足本项目需求的</w:t>
            </w:r>
            <w:r>
              <w:rPr>
                <w:rFonts w:hint="eastAsia" w:ascii="宋体" w:hAnsi="宋体"/>
                <w:b/>
                <w:color w:val="000000"/>
                <w:sz w:val="24"/>
                <w:szCs w:val="21"/>
              </w:rPr>
              <w:t xml:space="preserve">得</w:t>
            </w:r>
            <w:r>
              <w:rPr>
                <w:rFonts w:hint="eastAsia" w:ascii="宋体" w:hAnsi="宋体"/>
                <w:b/>
                <w:color w:val="000000"/>
                <w:sz w:val="24"/>
                <w:szCs w:val="21"/>
                <w:lang w:val="en-US" w:eastAsia="zh-CN"/>
              </w:rPr>
              <w:t xml:space="preserve">2</w:t>
            </w:r>
            <w:r>
              <w:rPr>
                <w:rFonts w:hint="eastAsia" w:ascii="宋体" w:hAnsi="宋体"/>
                <w:b/>
                <w:color w:val="000000"/>
                <w:sz w:val="24"/>
                <w:szCs w:val="21"/>
              </w:rPr>
              <w:t xml:space="preserve">分；</w:t>
            </w:r>
            <w:r/>
          </w:p>
          <w:p>
            <w:pPr>
              <w:spacing w:line="440" w:lineRule="exact"/>
              <w:rPr>
                <w:rFonts w:ascii="宋体" w:hAnsi="宋体"/>
                <w:b/>
                <w:color w:val="000000"/>
                <w:sz w:val="24"/>
                <w:szCs w:val="21"/>
              </w:rPr>
            </w:pPr>
            <w:r>
              <w:rPr>
                <w:rFonts w:hint="eastAsia" w:ascii="宋体" w:hAnsi="宋体"/>
                <w:color w:val="000000"/>
                <w:sz w:val="24"/>
                <w:szCs w:val="21"/>
              </w:rPr>
              <w:t xml:space="preserve">上述内容有缺项，内容合理性一般，措施简单粗糙，可操作性不强，基本能够满足本项目需求的</w:t>
            </w:r>
            <w:r>
              <w:rPr>
                <w:rFonts w:hint="eastAsia" w:ascii="宋体" w:hAnsi="宋体"/>
                <w:b/>
                <w:color w:val="000000"/>
                <w:sz w:val="24"/>
                <w:szCs w:val="21"/>
              </w:rPr>
              <w:t xml:space="preserve">得1分；</w:t>
            </w:r>
            <w:r/>
          </w:p>
          <w:p>
            <w:pPr>
              <w:spacing w:line="480" w:lineRule="exact"/>
              <w:rPr>
                <w:sz w:val="24"/>
                <w:szCs w:val="24"/>
                <w:lang w:val="zh-CN"/>
              </w:rPr>
            </w:pPr>
            <w:r>
              <w:rPr>
                <w:rFonts w:hint="eastAsia" w:ascii="宋体" w:hAnsi="宋体"/>
                <w:b/>
                <w:bCs/>
                <w:color w:val="000000"/>
                <w:sz w:val="24"/>
                <w:szCs w:val="21"/>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both"/>
              <w:keepLines w:val="0"/>
              <w:keepNext w:val="0"/>
              <w:pageBreakBefore w:val="0"/>
              <w:spacing w:line="50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配套备品备件品类、规格、数量完成清单；备品备件供货、补发响应时限保障措施；备品备件存储与管理方案等。（2）</w:t>
            </w:r>
            <w:r>
              <w:rPr>
                <w:rFonts w:hint="eastAsia" w:asciiTheme="minorEastAsia" w:hAnsiTheme="minorEastAsia" w:eastAsiaTheme="minorEastAsia" w:cstheme="minorEastAsia"/>
                <w:sz w:val="24"/>
                <w:szCs w:val="24"/>
                <w:lang w:val="zh-CN"/>
              </w:rPr>
              <w:t xml:space="preserve">备品备件</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w:t>
            </w:r>
            <w:r>
              <w:rPr>
                <w:rFonts w:hint="eastAsia" w:asciiTheme="minorEastAsia" w:hAnsiTheme="minorEastAsia" w:eastAsiaTheme="minorEastAsia" w:cstheme="minorEastAsia"/>
                <w:sz w:val="24"/>
                <w:szCs w:val="24"/>
                <w:highlight w:val="none"/>
                <w:lang w:val="en-US" w:eastAsia="zh-CN"/>
              </w:rPr>
              <w:t xml:space="preserve">备品备件</w:t>
            </w:r>
            <w:r>
              <w:rPr>
                <w:rFonts w:hint="eastAsia" w:asciiTheme="minorEastAsia" w:hAnsiTheme="minorEastAsia" w:eastAsiaTheme="minorEastAsia" w:cstheme="minorEastAsia"/>
                <w:sz w:val="24"/>
                <w:szCs w:val="24"/>
                <w:highlight w:val="none"/>
                <w:lang w:val="zh-CN"/>
              </w:rPr>
              <w:t xml:space="preserve">出保后</w:t>
            </w:r>
            <w:r>
              <w:rPr>
                <w:rFonts w:hint="eastAsia" w:asciiTheme="minorEastAsia" w:hAnsiTheme="minorEastAsia" w:cstheme="minorEastAsia"/>
                <w:sz w:val="24"/>
                <w:szCs w:val="24"/>
                <w:highlight w:val="none"/>
                <w:lang w:val="zh-CN"/>
              </w:rPr>
              <w:t xml:space="preserve">（</w:t>
            </w:r>
            <w:r>
              <w:rPr>
                <w:rFonts w:hint="eastAsia" w:asciiTheme="minorEastAsia" w:hAnsiTheme="minorEastAsia" w:cstheme="minorEastAsia"/>
                <w:sz w:val="24"/>
                <w:szCs w:val="24"/>
                <w:highlight w:val="none"/>
                <w:lang w:val="en-US" w:eastAsia="zh-CN"/>
              </w:rPr>
              <w:t xml:space="preserve">质保期外）</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lang w:val="zh-CN"/>
              </w:rPr>
              <w:t xml:space="preserve">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w:t>
            </w:r>
            <w:r/>
          </w:p>
          <w:p>
            <w:pPr>
              <w:jc w:val="left"/>
              <w:spacing w:line="360" w:lineRule="auto"/>
              <w:rPr>
                <w:rFonts w:hint="default"/>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评审要求：方案中如没有提供（2）备品备件方案中需提供设备备品备件出保后（质保期外）采购价格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备件备品准备充足，</w:t>
            </w:r>
            <w:r>
              <w:rPr>
                <w:rFonts w:hint="eastAsia" w:ascii="宋体" w:hAnsi="宋体" w:eastAsia="宋体" w:cs="Times New Roman"/>
                <w:sz w:val="24"/>
                <w:szCs w:val="24"/>
              </w:rPr>
              <w:t xml:space="preserve">内容详细，措施完善，可操作性强，能够</w:t>
            </w:r>
            <w:r>
              <w:rPr>
                <w:rFonts w:hint="eastAsia" w:ascii="宋体" w:hAnsi="宋体" w:eastAsia="宋体" w:cs="Times New Roman"/>
                <w:sz w:val="24"/>
                <w:szCs w:val="24"/>
                <w:lang w:val="en-US" w:eastAsia="zh-CN"/>
              </w:rPr>
              <w:t xml:space="preserve">优于或</w:t>
            </w:r>
            <w:r>
              <w:rPr>
                <w:rFonts w:hint="eastAsia" w:ascii="宋体" w:hAnsi="宋体" w:eastAsia="宋体" w:cs="Times New Roman"/>
                <w:sz w:val="24"/>
                <w:szCs w:val="24"/>
              </w:rPr>
              <w:t xml:space="preserve">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7</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w:t>
            </w:r>
            <w:r>
              <w:rPr>
                <w:rFonts w:hint="eastAsia" w:ascii="宋体" w:hAnsi="宋体" w:eastAsia="宋体" w:cs="Times New Roman"/>
                <w:sz w:val="24"/>
                <w:szCs w:val="24"/>
                <w:lang w:val="en-US" w:eastAsia="zh-CN"/>
              </w:rPr>
              <w:t xml:space="preserve">备件备品较充足，</w:t>
            </w:r>
            <w:r>
              <w:rPr>
                <w:rFonts w:hint="eastAsia" w:ascii="宋体" w:hAnsi="宋体" w:eastAsia="宋体" w:cs="Times New Roman"/>
                <w:sz w:val="24"/>
                <w:szCs w:val="24"/>
              </w:rPr>
              <w:t xml:space="preserve">内容较详细，流程较完善，可操作性较强，较能够满足本项目需求的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4</w:t>
            </w:r>
            <w:r>
              <w:rPr>
                <w:rFonts w:hint="eastAsia" w:ascii="宋体" w:hAnsi="宋体" w:eastAsia="宋体" w:cs="Times New Roman"/>
                <w:b/>
                <w:sz w:val="24"/>
                <w:szCs w:val="24"/>
              </w:rPr>
              <w:t xml:space="preserve">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方案包含上述全部内容，内容不够详细，流程完善度一般，可操作性一般，</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2</w:t>
            </w:r>
            <w:r>
              <w:rPr>
                <w:rFonts w:hint="eastAsia" w:ascii="宋体" w:hAnsi="宋体" w:eastAsia="宋体" w:cs="Times New Roman"/>
                <w:b/>
                <w:sz w:val="24"/>
                <w:szCs w:val="24"/>
              </w:rPr>
              <w:t xml:space="preserve">分；</w:t>
            </w:r>
            <w:r/>
          </w:p>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上述内容有缺项，内容合理性一般，措施简单粗糙，可操作性不强，</w:t>
            </w:r>
            <w:r>
              <w:rPr>
                <w:rFonts w:hint="eastAsia" w:ascii="宋体" w:hAnsi="宋体" w:eastAsia="宋体" w:cs="Times New Roman"/>
                <w:sz w:val="24"/>
                <w:szCs w:val="24"/>
                <w:lang w:val="en-US" w:eastAsia="zh-CN"/>
              </w:rPr>
              <w:t xml:space="preserve">与项目需求理解存在一定偏差</w:t>
            </w:r>
            <w:r>
              <w:rPr>
                <w:rFonts w:hint="eastAsia" w:ascii="宋体" w:hAnsi="宋体" w:eastAsia="宋体" w:cs="Times New Roman"/>
                <w:sz w:val="24"/>
                <w:szCs w:val="24"/>
              </w:rPr>
              <w:t xml:space="preserve">的</w:t>
            </w:r>
            <w:r>
              <w:rPr>
                <w:rFonts w:hint="eastAsia" w:ascii="宋体" w:hAnsi="宋体" w:eastAsia="宋体" w:cs="Times New Roman"/>
                <w:b/>
                <w:sz w:val="24"/>
                <w:szCs w:val="24"/>
              </w:rPr>
              <w:t xml:space="preserve">得1分；</w:t>
            </w:r>
            <w:r/>
          </w:p>
          <w:p>
            <w:pPr>
              <w:jc w:val="left"/>
              <w:spacing w:line="360" w:lineRule="auto"/>
              <w:rPr>
                <w:sz w:val="24"/>
                <w:szCs w:val="24"/>
                <w:lang w:val="zh-CN"/>
              </w:rPr>
            </w:pPr>
            <w:r>
              <w:rPr>
                <w:rFonts w:hint="eastAsia" w:ascii="宋体" w:hAnsi="宋体" w:eastAsia="宋体" w:cs="Times New Roman"/>
                <w:b/>
                <w:sz w:val="24"/>
                <w:szCs w:val="24"/>
              </w:rPr>
              <w:t xml:space="preserve">该项未见阐述不得分。</w:t>
            </w:r>
            <w:r/>
          </w:p>
        </w:tc>
      </w:tr>
      <w:tr>
        <w:trPr>
          <w:jc w:val="center"/>
          <w:trHeight w:val="621"/>
        </w:trPr>
        <w:tc>
          <w:tcPr>
            <w:tcW w:w="1754" w:type="dxa"/>
            <w:vAlign w:val="center"/>
            <w:textDirection w:val="lrTb"/>
            <w:noWrap w:val="false"/>
          </w:tcPr>
          <w:p>
            <w:pPr>
              <w:jc w:val="center"/>
              <w:spacing w:line="500" w:lineRule="exact"/>
              <w:rPr>
                <w:sz w:val="24"/>
                <w:szCs w:val="24"/>
                <w:lang w:val="zh-CN"/>
              </w:rPr>
            </w:pP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zh-CN"/>
              </w:rPr>
              <w:t xml:space="preserve">分）</w:t>
            </w:r>
            <w:r/>
          </w:p>
        </w:tc>
        <w:tc>
          <w:tcPr>
            <w:tcW w:w="6576" w:type="dxa"/>
            <w:vAlign w:val="center"/>
            <w:textDirection w:val="lrTb"/>
            <w:noWrap w:val="false"/>
          </w:tcPr>
          <w:p>
            <w:pPr>
              <w:jc w:val="left"/>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投标人提供售后服务方案，</w:t>
            </w:r>
            <w:r>
              <w:rPr>
                <w:rFonts w:hint="eastAsia" w:asciiTheme="minorEastAsia" w:hAnsiTheme="minorEastAsia" w:eastAsiaTheme="minorEastAsia" w:cstheme="minorEastAsia"/>
                <w:sz w:val="24"/>
                <w:szCs w:val="24"/>
                <w:lang w:val="en-US" w:eastAsia="zh-CN"/>
              </w:rPr>
              <w:t xml:space="preserve">要求如下：（1）</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zh-CN"/>
              </w:rPr>
              <w:t xml:space="preserve">包含但不限于：</w:t>
            </w:r>
            <w:r>
              <w:rPr>
                <w:rFonts w:hint="eastAsia" w:asciiTheme="minorEastAsia" w:hAnsiTheme="minorEastAsia" w:eastAsiaTheme="minorEastAsia" w:cstheme="minorEastAsia"/>
                <w:sz w:val="24"/>
                <w:szCs w:val="24"/>
                <w:lang w:val="en-US" w:eastAsia="zh-CN"/>
              </w:rPr>
              <w:t xml:space="preserve">故障响应及抵达现场处置时限；设备定期维护周期、实施细则；定期回访周期、回访内容；日常设备保养、故障维修便捷性保障措施；设备保修期外维修零配件专属折扣优惠及其他增值保养优惠等。（2）</w:t>
            </w:r>
            <w:r>
              <w:rPr>
                <w:rFonts w:hint="eastAsia" w:asciiTheme="minorEastAsia" w:hAnsiTheme="minorEastAsia" w:eastAsiaTheme="minorEastAsia" w:cstheme="minorEastAsia"/>
                <w:sz w:val="24"/>
                <w:szCs w:val="24"/>
                <w:lang w:val="zh-CN"/>
              </w:rPr>
              <w:t xml:space="preserve">售后服务</w:t>
            </w: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中需</w:t>
            </w:r>
            <w:r>
              <w:rPr>
                <w:rFonts w:hint="eastAsia" w:asciiTheme="minorEastAsia" w:hAnsiTheme="minorEastAsia" w:eastAsiaTheme="minorEastAsia" w:cstheme="minorEastAsia"/>
                <w:sz w:val="24"/>
                <w:szCs w:val="24"/>
                <w:highlight w:val="none"/>
                <w:lang w:val="zh-CN"/>
              </w:rPr>
              <w:t xml:space="preserve">提供</w:t>
            </w:r>
            <w:r>
              <w:rPr>
                <w:rFonts w:hint="eastAsia" w:asciiTheme="minorEastAsia" w:hAnsiTheme="minorEastAsia" w:eastAsiaTheme="minorEastAsia" w:cstheme="minorEastAsia"/>
                <w:sz w:val="24"/>
                <w:szCs w:val="24"/>
                <w:highlight w:val="none"/>
              </w:rPr>
              <w:t xml:space="preserve">设备整机</w:t>
            </w:r>
            <w:r>
              <w:rPr>
                <w:rFonts w:hint="eastAsia" w:asciiTheme="minorEastAsia" w:hAnsiTheme="minorEastAsia" w:eastAsiaTheme="minorEastAsia" w:cstheme="minorEastAsia"/>
                <w:sz w:val="24"/>
                <w:szCs w:val="24"/>
                <w:highlight w:val="none"/>
                <w:lang w:val="zh-CN"/>
              </w:rPr>
              <w:t xml:space="preserve">（包括但不限于所有零配件以及所配置的全部第三方产品以及人工服务）出保后每年全保保修价格，以人民币元方式报价。</w:t>
            </w:r>
            <w:r>
              <w:rPr>
                <w:rFonts w:hint="eastAsia" w:asciiTheme="minorEastAsia" w:hAnsiTheme="minorEastAsia" w:eastAsiaTheme="minorEastAsia" w:cstheme="minorEastAsia"/>
                <w:sz w:val="24"/>
                <w:szCs w:val="24"/>
                <w:highlight w:val="none"/>
                <w:shd w:val="clear" w:color="auto"/>
                <w:lang w:val="zh-CN"/>
              </w:rPr>
              <w:t xml:space="preserve">以上价格均单独报价，不含在投标总价内。超过质保期的机器设备，维修时只收部件成本费用，不收取工时等杂费，成本费用不得高于投标文件所作的承诺，</w:t>
            </w:r>
            <w:r>
              <w:rPr>
                <w:rFonts w:hint="eastAsia" w:asciiTheme="minorEastAsia" w:hAnsiTheme="minorEastAsia" w:eastAsiaTheme="minorEastAsia" w:cstheme="minorEastAsia"/>
                <w:sz w:val="24"/>
                <w:szCs w:val="24"/>
                <w:highlight w:val="none"/>
                <w:shd w:val="clear" w:color="auto"/>
                <w:lang w:val="en-US" w:eastAsia="zh-CN"/>
              </w:rPr>
              <w:t xml:space="preserve">若设备出保后当年维修价格低于此承诺，以当年度价格为准。</w:t>
            </w:r>
            <w:r/>
          </w:p>
          <w:p>
            <w:pPr>
              <w:jc w:val="left"/>
              <w:spacing w:line="500" w:lineRule="exact"/>
              <w:rPr>
                <w:rFonts w:hint="eastAsia" w:eastAsia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评审要求：方案中如没有提供（2）设备整机（包括但不限于所有零配件以及所配置的全部第三方产品以及人工服务）出保后每年全保保修价格</w:t>
            </w:r>
            <w:r>
              <w:rPr>
                <w:rFonts w:hint="eastAsia" w:asciiTheme="minorEastAsia" w:hAnsiTheme="minorEastAsia" w:cstheme="minorEastAsia"/>
                <w:b/>
                <w:bCs/>
                <w:sz w:val="24"/>
                <w:szCs w:val="24"/>
                <w:lang w:val="en-US" w:eastAsia="zh-CN"/>
              </w:rPr>
              <w:t xml:space="preserve">及承诺</w:t>
            </w:r>
            <w:r>
              <w:rPr>
                <w:rFonts w:hint="eastAsia" w:asciiTheme="minorEastAsia" w:hAnsiTheme="minorEastAsia" w:eastAsiaTheme="minorEastAsia" w:cstheme="minorEastAsia"/>
                <w:b/>
                <w:bCs/>
                <w:sz w:val="24"/>
                <w:szCs w:val="24"/>
                <w:lang w:val="en-US" w:eastAsia="zh-CN"/>
              </w:rPr>
              <w:t xml:space="preserve">，该项方案不得分。在提供上述</w:t>
            </w:r>
            <w:r>
              <w:rPr>
                <w:rFonts w:hint="eastAsia" w:asciiTheme="minorEastAsia" w:hAnsiTheme="minorEastAsia" w:cstheme="minorEastAsia"/>
                <w:b/>
                <w:bCs/>
                <w:sz w:val="24"/>
                <w:szCs w:val="24"/>
                <w:lang w:val="en-US" w:eastAsia="zh-CN"/>
              </w:rPr>
              <w:t xml:space="preserve">材料</w:t>
            </w:r>
            <w:r>
              <w:rPr>
                <w:rFonts w:hint="eastAsia" w:asciiTheme="minorEastAsia" w:hAnsiTheme="minorEastAsia" w:eastAsiaTheme="minorEastAsia" w:cstheme="minorEastAsia"/>
                <w:b/>
                <w:bCs/>
                <w:sz w:val="24"/>
                <w:szCs w:val="24"/>
                <w:lang w:val="en-US" w:eastAsia="zh-CN"/>
              </w:rPr>
              <w:t xml:space="preserve">的基础上，对（1）进行综合评审，标准如下：</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优于或贴合项目需求，阐述详细，流程清晰，故障处理及时，保障措施完善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7</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方案包含上述全部内容，</w:t>
            </w:r>
            <w:r>
              <w:rPr>
                <w:rFonts w:hint="eastAsia" w:ascii="宋体" w:hAnsi="宋体" w:eastAsia="宋体" w:cs="宋体"/>
                <w:sz w:val="24"/>
                <w:szCs w:val="21"/>
              </w:rPr>
              <w:t xml:space="preserve">较贴合项目需求，阐述较详细，流程较清晰，故障处理较及时，支撑保障措施较完善</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可实施性较强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4分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Times New Roman"/>
                <w:sz w:val="24"/>
                <w:szCs w:val="24"/>
              </w:rPr>
              <w:t xml:space="preserve">方案</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包含上述全部内容，</w:t>
            </w:r>
            <w:r>
              <w:rPr>
                <w:rFonts w:hint="eastAsia" w:ascii="宋体" w:hAnsi="宋体" w:eastAsia="宋体" w:cs="宋体"/>
                <w:sz w:val="24"/>
                <w:szCs w:val="21"/>
              </w:rPr>
              <w:t xml:space="preserve">基本贴合项目需求，阐述不够详细，流程清晰性一般，支撑保障措施完善性一般</w:t>
            </w: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可实施性一般</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lang w:val="en-US" w:eastAsia="zh-CN"/>
              </w:rPr>
              <w:t xml:space="preserve">2</w:t>
            </w:r>
            <w:r>
              <w:rPr>
                <w:rFonts w:hint="eastAsia" w:ascii="宋体" w:hAnsi="宋体" w:eastAsia="宋体" w:cs="宋体"/>
                <w:b/>
                <w:bCs/>
                <w:sz w:val="24"/>
                <w:szCs w:val="21"/>
              </w:rPr>
              <w:t xml:space="preserve">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方案与项目需求有偏差，内容简单粗糙，保障措施及可实施性</w:t>
            </w:r>
            <w:r>
              <w:rPr>
                <w:rFonts w:hint="eastAsia" w:ascii="宋体" w:hAnsi="宋体" w:eastAsia="宋体" w:cs="宋体"/>
                <w:sz w:val="24"/>
                <w:szCs w:val="21"/>
                <w:lang w:val="en-US" w:eastAsia="zh-CN"/>
              </w:rPr>
              <w:t xml:space="preserve">不强</w:t>
            </w:r>
            <w:r>
              <w:rPr>
                <w:rFonts w:hint="eastAsia" w:ascii="宋体" w:hAnsi="宋体" w:eastAsia="宋体" w:cs="宋体"/>
                <w:sz w:val="24"/>
                <w:szCs w:val="21"/>
              </w:rPr>
              <w:t xml:space="preserve">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1分</w:t>
            </w:r>
            <w:r>
              <w:rPr>
                <w:rFonts w:hint="eastAsia" w:ascii="宋体" w:hAnsi="宋体" w:eastAsia="宋体" w:cs="宋体"/>
                <w:sz w:val="24"/>
                <w:szCs w:val="21"/>
              </w:rPr>
              <w:t xml:space="preserve">；</w:t>
            </w:r>
            <w:r/>
          </w:p>
          <w:p>
            <w:pPr>
              <w:jc w:val="left"/>
              <w:spacing w:line="500" w:lineRule="exact"/>
              <w:rPr>
                <w:sz w:val="24"/>
                <w:szCs w:val="24"/>
                <w:lang w:val="zh-CN"/>
              </w:rPr>
            </w:pPr>
            <w:r>
              <w:rPr>
                <w:rFonts w:hint="eastAsia" w:ascii="宋体" w:hAnsi="宋体" w:eastAsia="宋体" w:cs="宋体"/>
                <w:b/>
                <w:bCs/>
                <w:sz w:val="24"/>
                <w:szCs w:val="21"/>
              </w:rPr>
              <w:t xml:space="preserve">该项未见阐述不得分</w:t>
            </w:r>
            <w:r>
              <w:rPr>
                <w:rFonts w:hint="eastAsia" w:ascii="宋体" w:hAnsi="宋体" w:eastAsia="宋体" w:cs="宋体"/>
                <w:sz w:val="24"/>
                <w:szCs w:val="21"/>
              </w:rPr>
              <w:t xml:space="preserve">。</w:t>
            </w:r>
            <w:r/>
          </w:p>
        </w:tc>
      </w:tr>
      <w:tr>
        <w:trPr>
          <w:jc w:val="center"/>
          <w:trHeight w:val="621"/>
        </w:trPr>
        <w:tc>
          <w:tcPr>
            <w:tcW w:w="1754"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pacing w:val="-2"/>
                <w:sz w:val="24"/>
                <w:szCs w:val="21"/>
              </w:rPr>
            </w:pPr>
            <w:r>
              <w:rPr>
                <w:rFonts w:hint="eastAsia" w:ascii="宋体" w:hAnsi="宋体" w:cs="宋体"/>
                <w:spacing w:val="-2"/>
                <w:sz w:val="24"/>
                <w:szCs w:val="21"/>
              </w:rPr>
              <w:t xml:space="preserve">培训方案</w:t>
            </w:r>
            <w:r/>
          </w:p>
          <w:p>
            <w:pPr>
              <w:jc w:val="center"/>
              <w:spacing w:line="276" w:lineRule="auto"/>
              <w:rPr>
                <w:sz w:val="24"/>
                <w:szCs w:val="24"/>
                <w:lang w:val="zh-CN"/>
              </w:rPr>
            </w:pPr>
            <w:r>
              <w:rPr>
                <w:rFonts w:hint="eastAsia" w:ascii="宋体" w:hAnsi="宋体" w:cs="宋体"/>
                <w:spacing w:val="-2"/>
                <w:sz w:val="24"/>
                <w:szCs w:val="21"/>
              </w:rPr>
              <w:t xml:space="preserve">（</w:t>
            </w:r>
            <w:r>
              <w:rPr>
                <w:rFonts w:hint="eastAsia" w:ascii="宋体" w:hAnsi="宋体" w:cs="宋体"/>
                <w:spacing w:val="-2"/>
                <w:sz w:val="24"/>
                <w:szCs w:val="21"/>
                <w:lang w:val="en-US" w:eastAsia="zh-CN"/>
              </w:rPr>
              <w:t xml:space="preserve">6</w:t>
            </w:r>
            <w:r>
              <w:rPr>
                <w:rFonts w:hint="eastAsia" w:ascii="宋体" w:hAnsi="宋体" w:cs="宋体"/>
                <w:spacing w:val="-2"/>
                <w:sz w:val="24"/>
                <w:szCs w:val="21"/>
              </w:rPr>
              <w:t xml:space="preserve">分）</w:t>
            </w:r>
            <w:r/>
          </w:p>
        </w:tc>
        <w:tc>
          <w:tcPr>
            <w:tcW w:w="6576" w:type="dxa"/>
            <w:vAlign w:val="center"/>
            <w:textDirection w:val="lrTb"/>
            <w:noWrap w:val="false"/>
          </w:tcPr>
          <w:p>
            <w:pPr>
              <w:jc w:val="left"/>
              <w:spacing w:line="360" w:lineRule="auto"/>
              <w:rPr>
                <w:rFonts w:ascii="宋体" w:hAnsi="宋体" w:cs="宋体"/>
                <w:spacing w:val="-2"/>
                <w:sz w:val="24"/>
                <w:szCs w:val="21"/>
              </w:rPr>
            </w:pPr>
            <w:r>
              <w:rPr>
                <w:rFonts w:hint="eastAsia" w:ascii="宋体" w:hAnsi="宋体" w:cs="宋体"/>
                <w:color w:val="000000"/>
                <w:sz w:val="24"/>
                <w:szCs w:val="24"/>
              </w:rPr>
              <w:t xml:space="preserve">投标人结合项目需求提供培训方案，</w:t>
            </w:r>
            <w:r>
              <w:rPr>
                <w:rFonts w:hint="eastAsia" w:ascii="宋体" w:hAnsi="宋体" w:cs="宋体"/>
                <w:spacing w:val="-2"/>
                <w:sz w:val="24"/>
                <w:szCs w:val="21"/>
              </w:rPr>
              <w:t xml:space="preserve">内容包括但不限于培训计划、培训内容、培训对象、培训目标等。</w:t>
            </w:r>
            <w:r/>
          </w:p>
          <w:p>
            <w:pPr>
              <w:jc w:val="left"/>
              <w:spacing w:line="360" w:lineRule="auto"/>
              <w:widowControl/>
              <w:rPr>
                <w:rFonts w:ascii="宋体" w:hAnsi="宋体" w:cs="宋体"/>
                <w:b/>
                <w:color w:val="000000"/>
                <w:sz w:val="24"/>
                <w:szCs w:val="24"/>
              </w:rPr>
            </w:pPr>
            <w:r>
              <w:rPr>
                <w:rFonts w:hint="eastAsia" w:ascii="宋体" w:hAnsi="宋体" w:cs="宋体"/>
                <w:color w:val="000000"/>
                <w:sz w:val="24"/>
                <w:szCs w:val="24"/>
              </w:rPr>
              <w:t xml:space="preserve">技术培训方案内容详实，课程设置合理、可操作性强，培训方式多样化的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分；</w:t>
            </w:r>
            <w:r>
              <w:rPr>
                <w:rFonts w:hint="eastAsia" w:ascii="宋体" w:hAnsi="宋体" w:cs="宋体"/>
                <w:color w:val="000000"/>
                <w:sz w:val="24"/>
                <w:szCs w:val="24"/>
              </w:rPr>
              <w:br/>
            </w:r>
            <w:r>
              <w:rPr>
                <w:rFonts w:hint="eastAsia" w:ascii="宋体" w:hAnsi="宋体" w:cs="宋体"/>
                <w:color w:val="000000"/>
                <w:sz w:val="24"/>
                <w:szCs w:val="24"/>
              </w:rPr>
              <w:t xml:space="preserve">技术培训方案内容较详实，课程设置较合理，可操作性较强，培训方式固定的</w:t>
            </w:r>
            <w:r>
              <w:rPr>
                <w:rFonts w:hint="eastAsia" w:ascii="宋体" w:hAnsi="宋体" w:cs="宋体"/>
                <w:b/>
                <w:color w:val="000000"/>
                <w:sz w:val="24"/>
                <w:szCs w:val="24"/>
              </w:rPr>
              <w:t xml:space="preserve">得4分；</w:t>
            </w:r>
            <w:r>
              <w:rPr>
                <w:rFonts w:hint="eastAsia" w:ascii="宋体" w:hAnsi="宋体" w:cs="宋体"/>
                <w:b/>
                <w:color w:val="000000"/>
                <w:sz w:val="24"/>
                <w:szCs w:val="24"/>
              </w:rPr>
              <w:br/>
            </w:r>
            <w:r>
              <w:rPr>
                <w:rFonts w:hint="eastAsia" w:ascii="宋体" w:hAnsi="宋体" w:cs="宋体"/>
                <w:color w:val="000000"/>
                <w:sz w:val="24"/>
                <w:szCs w:val="24"/>
              </w:rPr>
              <w:t xml:space="preserve">技术培训方案内容较单一，课程设置及培训方式合理性一般，可操作性一般的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2</w:t>
            </w:r>
            <w:r>
              <w:rPr>
                <w:rFonts w:hint="eastAsia" w:ascii="宋体" w:hAnsi="宋体" w:cs="宋体"/>
                <w:b/>
                <w:color w:val="000000"/>
                <w:sz w:val="24"/>
                <w:szCs w:val="24"/>
              </w:rPr>
              <w:t xml:space="preserve">分；</w:t>
            </w:r>
            <w:r/>
          </w:p>
          <w:p>
            <w:pPr>
              <w:jc w:val="left"/>
              <w:spacing w:line="276" w:lineRule="auto"/>
              <w:rPr>
                <w:sz w:val="24"/>
                <w:szCs w:val="24"/>
                <w:lang w:val="zh-CN"/>
              </w:rPr>
            </w:pPr>
            <w:r>
              <w:rPr>
                <w:rFonts w:hint="eastAsia" w:ascii="宋体" w:hAnsi="宋体" w:cs="宋体"/>
                <w:color w:val="000000"/>
                <w:sz w:val="24"/>
                <w:szCs w:val="24"/>
              </w:rPr>
              <w:t xml:space="preserve">技术培训方案内容简单粗糙，课程设置及培训方式单一，可操作不强的</w:t>
            </w:r>
            <w:r>
              <w:rPr>
                <w:rFonts w:hint="eastAsia" w:ascii="宋体" w:hAnsi="宋体" w:cs="宋体"/>
                <w:b/>
                <w:color w:val="000000"/>
                <w:sz w:val="24"/>
                <w:szCs w:val="24"/>
              </w:rPr>
              <w:t xml:space="preserve">得1分；</w:t>
            </w:r>
            <w:r>
              <w:rPr>
                <w:rFonts w:hint="eastAsia" w:ascii="宋体" w:hAnsi="宋体" w:cs="宋体"/>
                <w:color w:val="000000"/>
                <w:sz w:val="24"/>
                <w:szCs w:val="24"/>
              </w:rPr>
              <w:br/>
            </w:r>
            <w:r>
              <w:rPr>
                <w:rFonts w:hint="eastAsia" w:ascii="宋体" w:hAnsi="宋体" w:cs="宋体"/>
                <w:b/>
                <w:color w:val="000000"/>
                <w:sz w:val="24"/>
                <w:szCs w:val="24"/>
              </w:rPr>
              <w:t xml:space="preserve">该项未见阐述不得分。</w:t>
            </w:r>
            <w:r/>
          </w:p>
        </w:tc>
      </w:tr>
    </w:tbl>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rPr>
          <w:rFonts w:hint="eastAsia" w:ascii="黑体" w:hAnsi="黑体" w:eastAsia="黑体"/>
          <w:b w:val="0"/>
        </w:rPr>
      </w:pPr>
      <w:r/>
      <w:bookmarkStart w:id="11" w:name="_Toc163482578"/>
      <w:r>
        <w:rPr>
          <w:rFonts w:hint="eastAsia" w:ascii="黑体" w:hAnsi="黑体" w:eastAsia="黑体"/>
          <w:b w:val="0"/>
        </w:rPr>
        <w:br w:type="page" w:clear="all"/>
      </w:r>
      <w:r/>
    </w:p>
    <w:p>
      <w:pPr>
        <w:pStyle w:val="855"/>
        <w:jc w:val="center"/>
        <w:spacing w:line="360" w:lineRule="auto"/>
        <w:rPr>
          <w:rFonts w:ascii="黑体" w:hAnsi="黑体" w:eastAsia="黑体"/>
          <w:b w:val="0"/>
        </w:rPr>
      </w:pPr>
      <w:r>
        <w:rPr>
          <w:rFonts w:hint="eastAsia" w:ascii="黑体" w:hAnsi="黑体" w:eastAsia="黑体"/>
          <w:b w:val="0"/>
        </w:rPr>
        <w:t xml:space="preserve">第六章  投标文件格式</w:t>
      </w:r>
      <w:bookmarkEnd w:id="11"/>
      <w:r/>
      <w:r/>
    </w:p>
    <w:p>
      <w:pPr>
        <w:jc w:val="center"/>
        <w:spacing w:line="500" w:lineRule="exact"/>
        <w:rPr>
          <w:rFonts w:hint="default" w:eastAsiaTheme="minorEastAsia"/>
          <w:b/>
          <w:bCs/>
          <w:sz w:val="24"/>
          <w:szCs w:val="24"/>
          <w:lang w:val="en-US" w:eastAsia="zh-CN"/>
        </w:rPr>
      </w:pPr>
      <w:r>
        <w:rPr>
          <w:rFonts w:hint="eastAsia"/>
          <w:b/>
          <w:bCs/>
          <w:sz w:val="24"/>
          <w:szCs w:val="24"/>
          <w:lang w:eastAsia="zh-CN"/>
        </w:rPr>
        <w:t xml:space="preserve">（</w:t>
      </w:r>
      <w:r>
        <w:rPr>
          <w:rFonts w:hint="eastAsia"/>
          <w:b/>
          <w:bCs/>
          <w:sz w:val="24"/>
          <w:szCs w:val="24"/>
          <w:lang w:val="en-US" w:eastAsia="zh-CN"/>
        </w:rPr>
        <w:t xml:space="preserve">投标人如参与多个采购包，请分别按照格式编制投标文件）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 联系电话：</w:t>
      </w:r>
      <w:r>
        <w:rPr>
          <w:rFonts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keepLines/>
        <w:keepNext/>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根据贵方的JSZC-__________号招标文件，正式授权下述签字人______(姓名)代表我方_______（投标人的名称），全权处理本次项目投标的有关事宜。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w:t>
      </w:r>
      <w:r>
        <w:rPr>
          <w:rFonts w:hint="eastAsia" w:ascii="Arial" w:hAnsi="Arial" w:eastAsia="宋体" w:cs="Arial"/>
          <w:sz w:val="32"/>
          <w:highlight w:val="none"/>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rPr>
        <w:t xml:space="preserve">十二、残疾人福利性单位声明函</w:t>
      </w:r>
      <w:r>
        <w:rPr>
          <w:rFonts w:hint="eastAsia" w:ascii="Arial" w:hAnsi="Arial" w:eastAsia="宋体" w:cs="Arial"/>
          <w:sz w:val="32"/>
          <w:highlight w:val="none"/>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pPr>
        <w:jc w:val="left"/>
        <w:keepLines/>
        <w:keepNext/>
        <w:spacing w:before="360" w:after="200" w:line="360" w:lineRule="auto"/>
        <w:rPr>
          <w:rFonts w:hint="eastAsia" w:ascii="Arial" w:hAnsi="Arial" w:eastAsia="宋体" w:cs="Arial"/>
          <w:sz w:val="32"/>
        </w:rPr>
        <w:outlineLvl w:val="1"/>
      </w:pPr>
      <w:r>
        <w:rPr>
          <w:rFonts w:hint="eastAsia" w:ascii="Arial" w:hAnsi="Arial" w:eastAsia="宋体" w:cs="Arial"/>
          <w:sz w:val="32"/>
        </w:rPr>
        <w:t xml:space="preserve">十</w:t>
      </w:r>
      <w:r>
        <w:rPr>
          <w:rFonts w:hint="eastAsia" w:ascii="Arial" w:hAnsi="Arial" w:eastAsia="宋体" w:cs="Arial"/>
          <w:sz w:val="32"/>
          <w:lang w:val="en-US" w:eastAsia="zh-CN"/>
        </w:rPr>
        <w:t xml:space="preserve">三</w:t>
      </w:r>
      <w:r>
        <w:rPr>
          <w:rFonts w:hint="eastAsia" w:ascii="Arial" w:hAnsi="Arial" w:eastAsia="宋体" w:cs="Arial"/>
          <w:sz w:val="32"/>
        </w:rPr>
        <w:t xml:space="preserve">、投标分项报价表（分包号：**）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859"/>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val="false"/>
          </w:tcPr>
          <w:p>
            <w:pPr>
              <w:jc w:val="center"/>
              <w:spacing w:line="360" w:lineRule="auto"/>
              <w:widowControl/>
              <w:rPr>
                <w:rFonts w:hint="default" w:ascii="Times New Roman" w:hAnsi="Times New Roman" w:eastAsia="宋体"/>
                <w:bCs/>
                <w:color w:val="000000"/>
                <w:szCs w:val="24"/>
                <w:lang w:val="en-US" w:eastAsia="zh-CN"/>
              </w:rPr>
            </w:pPr>
            <w:r>
              <w:rPr>
                <w:rFonts w:hint="eastAsia" w:ascii="Times New Roman" w:hAnsi="Times New Roman"/>
                <w:b/>
                <w:bCs w:val="0"/>
                <w:color w:val="000000"/>
                <w:szCs w:val="24"/>
                <w:highlight w:val="none"/>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3916"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hint="eastAsia" w:ascii="宋体" w:hAnsi="宋体" w:eastAsia="宋体" w:cs="Times New Roman"/>
                <w:b/>
                <w:bCs/>
                <w:color w:val="auto"/>
                <w:sz w:val="24"/>
                <w:szCs w:val="32"/>
                <w:highlight w:val="green"/>
              </w:rPr>
            </w:pPr>
            <w:r>
              <w:rPr>
                <w:rFonts w:hint="eastAsia" w:ascii="宋体" w:hAnsi="宋体" w:eastAsia="宋体" w:cs="Times New Roman"/>
                <w:b/>
                <w:bCs/>
                <w:color w:val="auto"/>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投标人（盖章）：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法定代表人（单位负责人）或委托代理人（签字或盖章）：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日期：    年     月     日</w:t>
      </w:r>
      <w:r/>
    </w:p>
    <w:p>
      <w:pPr>
        <w:spacing w:line="360" w:lineRule="auto"/>
        <w:rPr>
          <w:rFonts w:ascii="宋体" w:hAnsi="宋体"/>
          <w:color w:val="000000"/>
          <w:szCs w:val="20"/>
        </w:rPr>
      </w:pPr>
      <w:r>
        <w:rPr>
          <w:rFonts w:ascii="宋体" w:hAnsi="宋体"/>
          <w:color w:val="000000"/>
          <w:szCs w:val="20"/>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填报说明：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1、“制造商企业类型”栏填写内容为“大型”“中型”“小型”“微型”“监狱企业”或“残疾人福利性单位”。</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2、以上报价包含货物费用、运杂费、安装施工费、集成费、税金和其他费用。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3、请供应商如实、正确填写本表，所填内容将作为评审的依据，其内容应与对应的证明资料相符。</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4、行数或事项不够，可自行增加。投标人需认真填写本报价表，尤其注意规格型号的准确填写。</w:t>
      </w:r>
      <w:r/>
    </w:p>
    <w:p>
      <w:pPr>
        <w:ind w:firstLine="480"/>
        <w:spacing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r/>
      <w:r/>
    </w:p>
    <w:p>
      <w:r/>
      <w:r/>
    </w:p>
    <w:p>
      <w:pPr>
        <w:jc w:val="left"/>
        <w:keepLines/>
        <w:keepNext/>
        <w:spacing w:before="360" w:after="200" w:line="360" w:lineRule="auto"/>
        <w:rPr>
          <w:rFonts w:hint="eastAsia" w:ascii="Arial" w:hAnsi="Arial" w:eastAsia="宋体" w:cs="Arial"/>
          <w:sz w:val="32"/>
        </w:rPr>
        <w:outlineLvl w:val="1"/>
      </w:pPr>
      <w:r>
        <w:rPr>
          <w:rFonts w:hint="eastAsia" w:ascii="Arial" w:hAnsi="Arial" w:eastAsia="宋体" w:cs="Arial"/>
          <w:sz w:val="32"/>
          <w:lang w:val="en-US" w:eastAsia="zh-CN"/>
        </w:rPr>
        <w:t xml:space="preserve">十四、</w:t>
      </w:r>
      <w:r>
        <w:rPr>
          <w:rFonts w:hint="eastAsia" w:ascii="Arial" w:hAnsi="Arial" w:eastAsia="宋体" w:cs="Arial"/>
          <w:sz w:val="32"/>
        </w:rPr>
        <w:t xml:space="preserve">关于符合本国产品标准的声明函（</w:t>
      </w:r>
      <w:r>
        <w:rPr>
          <w:rFonts w:hint="eastAsia" w:ascii="Arial" w:hAnsi="Arial" w:eastAsia="宋体" w:cs="Arial"/>
          <w:sz w:val="32"/>
          <w:lang w:val="en-US" w:eastAsia="zh-CN"/>
        </w:rPr>
        <w:t xml:space="preserve">分</w:t>
      </w:r>
      <w:r>
        <w:rPr>
          <w:rFonts w:hint="eastAsia" w:ascii="Arial" w:hAnsi="Arial" w:eastAsia="宋体" w:cs="Arial"/>
          <w:sz w:val="32"/>
        </w:rPr>
        <w:t xml:space="preserve">包号：**）</w:t>
      </w:r>
      <w:r/>
    </w:p>
    <w:p>
      <w:pPr>
        <w:pStyle w:val="869"/>
        <w:ind w:firstLine="420"/>
        <w:pageBreakBefore w:val="0"/>
        <w:spacing w:before="0" w:beforeAutospacing="0" w:after="0" w:afterAutospacing="0" w:line="360" w:lineRule="auto"/>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r>
      <w:r/>
    </w:p>
    <w:p>
      <w:pPr>
        <w:pStyle w:val="869"/>
        <w:ind w:firstLine="420"/>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9"/>
        <w:ind w:firstLine="420"/>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1270" t="4445" r="4445" b="17145"/>
                <wp:wrapNone/>
                <wp:docPr id="1" name="自选图形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635" t="4445" r="12065" b="15240"/>
                <wp:wrapNone/>
                <wp:docPr id="2"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1270" t="4445" r="2540" b="12065"/>
                <wp:wrapNone/>
                <wp:docPr id="3" name="自选图形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635" t="4445" r="8255" b="6350"/>
                <wp:wrapNone/>
                <wp:docPr id="4" name="自选图形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635" t="4445" r="8255" b="8255"/>
                <wp:wrapNone/>
                <wp:docPr id="5" name="自选图形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635" t="4445" r="6350" b="5080"/>
                <wp:wrapNone/>
                <wp:docPr id="6" name="自选图形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shd w:val="clear" w:color="auto" w:fill="ffffff"/>
        </w:rPr>
        <w:t xml:space="preserve">1.</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（产品名称1）</w:t>
      </w:r>
      <w:r>
        <w:rPr>
          <w:rStyle w:val="871"/>
          <w:rFonts w:hint="eastAsia" w:asciiTheme="minorEastAsia" w:hAnsiTheme="minorEastAsia" w:eastAsiaTheme="minorEastAsia" w:cstheme="minorEastAsia"/>
          <w:i w:val="0"/>
          <w:color w:val="auto"/>
          <w:sz w:val="24"/>
          <w:szCs w:val="24"/>
          <w:highlight w:val="none"/>
          <w:shd w:val="clear" w:color="auto" w:fill="ffffff"/>
          <w:vertAlign w:val="superscript"/>
        </w:rPr>
        <w:t xml:space="preserve">1</w:t>
      </w:r>
      <w:r>
        <w:rPr>
          <w:rFonts w:hint="eastAsia" w:asciiTheme="minorEastAsia" w:hAnsiTheme="minorEastAsia" w:eastAsiaTheme="minorEastAsia" w:cstheme="minorEastAsia"/>
          <w:color w:val="auto"/>
          <w:sz w:val="24"/>
          <w:szCs w:val="24"/>
          <w:highlight w:val="none"/>
          <w:shd w:val="clear" w:color="auto" w:fill="ffffff"/>
        </w:rPr>
        <w:t xml:space="preserve">，生产厂为</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（厂名）</w:t>
      </w:r>
      <w:r>
        <w:rPr>
          <w:rStyle w:val="871"/>
          <w:rFonts w:hint="eastAsia" w:asciiTheme="minorEastAsia" w:hAnsiTheme="minorEastAsia" w:eastAsiaTheme="minorEastAsia" w:cstheme="minorEastAsia"/>
          <w:i w:val="0"/>
          <w:color w:val="auto"/>
          <w:sz w:val="24"/>
          <w:szCs w:val="24"/>
          <w:highlight w:val="none"/>
          <w:shd w:val="clear" w:color="auto" w:fill="ffffff"/>
          <w:vertAlign w:val="superscript"/>
        </w:rPr>
        <w:t xml:space="preserve">2</w:t>
      </w:r>
      <w:r>
        <w:rPr>
          <w:rFonts w:hint="eastAsia" w:asciiTheme="minorEastAsia" w:hAnsiTheme="minorEastAsia" w:eastAsiaTheme="minorEastAsia" w:cstheme="minorEastAsia"/>
          <w:color w:val="auto"/>
          <w:sz w:val="24"/>
          <w:szCs w:val="24"/>
          <w:highlight w:val="none"/>
          <w:shd w:val="clear" w:color="auto" w:fill="ffffff"/>
        </w:rPr>
        <w:t xml:space="preserve">，厂址为</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（生产厂址）</w:t>
      </w:r>
      <w:r>
        <w:rPr>
          <w:rFonts w:hint="eastAsia" w:asciiTheme="minorEastAsia" w:hAnsiTheme="minorEastAsia" w:eastAsiaTheme="minorEastAsia" w:cstheme="minorEastAsia"/>
          <w:color w:val="auto"/>
          <w:sz w:val="24"/>
          <w:szCs w:val="24"/>
          <w:highlight w:val="none"/>
          <w:shd w:val="clear" w:color="auto" w:fill="ffffff"/>
        </w:rPr>
        <w:t xml:space="preserve">。</w:t>
      </w:r>
      <w:r>
        <w:rPr>
          <w:rFonts w:hint="eastAsia" w:asciiTheme="minorEastAsia" w:hAnsiTheme="minorEastAsia" w:eastAsiaTheme="minorEastAsia" w:cstheme="minorEastAsia"/>
          <w:color w:val="auto"/>
          <w:sz w:val="24"/>
          <w:szCs w:val="24"/>
          <w:highlight w:val="none"/>
          <w:u w:val="single"/>
          <w:shd w:val="clear" w:color="auto" w:fill="ffffff"/>
        </w:rPr>
        <w:t xml:space="preserve"> </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（产品名称1） </w:t>
      </w:r>
      <w:r>
        <w:rPr>
          <w:rFonts w:hint="eastAsia" w:asciiTheme="minorEastAsia" w:hAnsiTheme="minorEastAsia" w:eastAsiaTheme="minorEastAsia" w:cstheme="minorEastAsia"/>
          <w:color w:val="auto"/>
          <w:sz w:val="24"/>
          <w:szCs w:val="24"/>
          <w:highlight w:val="none"/>
          <w:shd w:val="clear" w:color="auto" w:fill="ffffff"/>
        </w:rPr>
        <w:t xml:space="preserve">的中国境内生产的组件成本占比≥</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（规定比例）</w:t>
      </w:r>
      <w:r>
        <w:rPr>
          <w:rStyle w:val="871"/>
          <w:rFonts w:hint="eastAsia" w:asciiTheme="minorEastAsia" w:hAnsiTheme="minorEastAsia" w:eastAsiaTheme="minorEastAsia" w:cstheme="minorEastAsia"/>
          <w:i w:val="0"/>
          <w:color w:val="auto"/>
          <w:sz w:val="24"/>
          <w:szCs w:val="24"/>
          <w:highlight w:val="none"/>
          <w:shd w:val="clear" w:color="auto" w:fill="ffffff"/>
          <w:vertAlign w:val="superscript"/>
        </w:rPr>
        <w:t xml:space="preserve">3</w:t>
      </w:r>
      <w:r>
        <w:rPr>
          <w:rFonts w:hint="eastAsia" w:asciiTheme="minorEastAsia" w:hAnsiTheme="minorEastAsia" w:eastAsiaTheme="minorEastAsia" w:cstheme="minorEastAsia"/>
          <w:color w:val="auto"/>
          <w:sz w:val="24"/>
          <w:szCs w:val="24"/>
          <w:highlight w:val="none"/>
          <w:shd w:val="clear" w:color="auto" w:fill="ffffff"/>
        </w:rPr>
        <w:t xml:space="preserve">。</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（产品名称1）</w:t>
      </w:r>
      <w:r>
        <w:rPr>
          <w:rFonts w:hint="eastAsia" w:asciiTheme="minorEastAsia" w:hAnsiTheme="minorEastAsia" w:eastAsiaTheme="minorEastAsia" w:cstheme="minorEastAsia"/>
          <w:color w:val="auto"/>
          <w:sz w:val="24"/>
          <w:szCs w:val="24"/>
          <w:highlight w:val="none"/>
          <w:shd w:val="clear" w:color="auto" w:fill="ffffff"/>
        </w:rPr>
        <w:t xml:space="preserve">的</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（关键组件）</w:t>
      </w:r>
      <w:r>
        <w:rPr>
          <w:rStyle w:val="871"/>
          <w:rFonts w:hint="eastAsia" w:asciiTheme="minorEastAsia" w:hAnsiTheme="minorEastAsia" w:eastAsiaTheme="minorEastAsia" w:cstheme="minorEastAsia"/>
          <w:i w:val="0"/>
          <w:color w:val="auto"/>
          <w:sz w:val="24"/>
          <w:szCs w:val="24"/>
          <w:highlight w:val="none"/>
          <w:shd w:val="clear" w:color="auto" w:fill="ffffff"/>
          <w:vertAlign w:val="superscript"/>
        </w:rPr>
        <w:t xml:space="preserve">4</w:t>
      </w:r>
      <w:r>
        <w:rPr>
          <w:rFonts w:hint="eastAsia" w:asciiTheme="minorEastAsia" w:hAnsiTheme="minorEastAsia" w:eastAsiaTheme="minorEastAsia" w:cstheme="minorEastAsia"/>
          <w:color w:val="auto"/>
          <w:sz w:val="24"/>
          <w:szCs w:val="24"/>
          <w:highlight w:val="none"/>
          <w:shd w:val="clear" w:color="auto" w:fill="ffffff"/>
        </w:rPr>
        <w:t xml:space="preserve">在中国境内生产。</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（产品名称1）</w:t>
      </w:r>
      <w:r>
        <w:rPr>
          <w:rFonts w:hint="eastAsia" w:asciiTheme="minorEastAsia" w:hAnsiTheme="minorEastAsia" w:eastAsiaTheme="minorEastAsia" w:cstheme="minorEastAsia"/>
          <w:color w:val="auto"/>
          <w:sz w:val="24"/>
          <w:szCs w:val="24"/>
          <w:highlight w:val="none"/>
          <w:shd w:val="clear" w:color="auto" w:fill="ffffff"/>
        </w:rPr>
        <w:t xml:space="preserve">的</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（关键工序）</w:t>
      </w:r>
      <w:r>
        <w:rPr>
          <w:rStyle w:val="871"/>
          <w:rFonts w:hint="eastAsia" w:asciiTheme="minorEastAsia" w:hAnsiTheme="minorEastAsia" w:eastAsiaTheme="minorEastAsia" w:cstheme="minorEastAsia"/>
          <w:i w:val="0"/>
          <w:color w:val="auto"/>
          <w:sz w:val="24"/>
          <w:szCs w:val="24"/>
          <w:highlight w:val="none"/>
          <w:shd w:val="clear" w:color="auto" w:fill="ffffff"/>
          <w:vertAlign w:val="superscript"/>
        </w:rPr>
        <w:t xml:space="preserve">5</w:t>
      </w:r>
      <w:r>
        <w:rPr>
          <w:rFonts w:hint="eastAsia" w:asciiTheme="minorEastAsia" w:hAnsiTheme="minorEastAsia" w:eastAsiaTheme="minorEastAsia" w:cstheme="minorEastAsia"/>
          <w:color w:val="auto"/>
          <w:sz w:val="24"/>
          <w:szCs w:val="24"/>
          <w:highlight w:val="none"/>
          <w:shd w:val="clear" w:color="auto" w:fill="ffffff"/>
        </w:rPr>
        <w:t xml:space="preserve">在中国境内完成。</w:t>
      </w:r>
      <w:r/>
    </w:p>
    <w:p>
      <w:pPr>
        <w:pStyle w:val="869"/>
        <w:ind w:firstLine="420"/>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635" t="4445" r="5080" b="6985"/>
                <wp:wrapNone/>
                <wp:docPr id="7" name="自选图形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1270" t="4445" r="6350" b="13335"/>
                <wp:wrapNone/>
                <wp:docPr id="8"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635" t="4445" r="8255" b="13335"/>
                <wp:wrapNone/>
                <wp:docPr id="9" name="自选图形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635" t="4445" r="5080" b="12065"/>
                <wp:wrapNone/>
                <wp:docPr id="10" name="自选图形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3175" b="6985"/>
                <wp:wrapNone/>
                <wp:docPr id="11" name="自选图形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6350" b="9525"/>
                <wp:wrapNone/>
                <wp:docPr id="12" name="自选图形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35" b="15240"/>
                <wp:wrapNone/>
                <wp:docPr id="13" name="自选图形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heme="minorEastAsia" w:hAnsiTheme="minorEastAsia" w:eastAsiaTheme="minorEastAsia" w:cstheme="minorEastAsia"/>
          <w:color w:val="auto"/>
          <w:sz w:val="24"/>
          <w:szCs w:val="24"/>
          <w:highlight w:val="none"/>
          <w:shd w:val="clear" w:color="auto" w:fill="ffffff"/>
        </w:rPr>
        <w:t xml:space="preserve">2.</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（产品名称2）</w:t>
      </w:r>
      <w:r>
        <w:rPr>
          <w:rFonts w:hint="eastAsia" w:asciiTheme="minorEastAsia" w:hAnsiTheme="minorEastAsia" w:eastAsiaTheme="minorEastAsia" w:cstheme="minorEastAsia"/>
          <w:color w:val="auto"/>
          <w:sz w:val="24"/>
          <w:szCs w:val="24"/>
          <w:highlight w:val="none"/>
          <w:shd w:val="clear" w:color="auto" w:fill="ffffff"/>
        </w:rPr>
        <w:t xml:space="preserve">，生产厂为</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（厂名）</w:t>
      </w:r>
      <w:r>
        <w:rPr>
          <w:rFonts w:hint="eastAsia" w:asciiTheme="minorEastAsia" w:hAnsiTheme="minorEastAsia" w:eastAsiaTheme="minorEastAsia" w:cstheme="minorEastAsia"/>
          <w:color w:val="auto"/>
          <w:sz w:val="24"/>
          <w:szCs w:val="24"/>
          <w:highlight w:val="none"/>
          <w:shd w:val="clear" w:color="auto" w:fill="ffffff"/>
        </w:rPr>
        <w:t xml:space="preserve">，厂址为</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（生产厂址）</w:t>
      </w:r>
      <w:r>
        <w:rPr>
          <w:rFonts w:hint="eastAsia" w:asciiTheme="minorEastAsia" w:hAnsiTheme="minorEastAsia" w:eastAsiaTheme="minorEastAsia" w:cstheme="minorEastAsia"/>
          <w:color w:val="auto"/>
          <w:sz w:val="24"/>
          <w:szCs w:val="24"/>
          <w:highlight w:val="none"/>
          <w:shd w:val="clear" w:color="auto" w:fill="ffffff"/>
        </w:rPr>
        <w:t xml:space="preserve">。</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（产品名称2）</w:t>
      </w:r>
      <w:r>
        <w:rPr>
          <w:rFonts w:hint="eastAsia" w:asciiTheme="minorEastAsia" w:hAnsiTheme="minorEastAsia" w:eastAsiaTheme="minorEastAsia" w:cstheme="minorEastAsia"/>
          <w:color w:val="auto"/>
          <w:sz w:val="24"/>
          <w:szCs w:val="24"/>
          <w:highlight w:val="none"/>
          <w:shd w:val="clear" w:color="auto" w:fill="ffffff"/>
        </w:rPr>
        <w:t xml:space="preserve">的中国境内生产的组件成本占比≥</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（规定比例）</w:t>
      </w:r>
      <w:r>
        <w:rPr>
          <w:rFonts w:hint="eastAsia" w:asciiTheme="minorEastAsia" w:hAnsiTheme="minorEastAsia" w:eastAsiaTheme="minorEastAsia" w:cstheme="minorEastAsia"/>
          <w:color w:val="auto"/>
          <w:sz w:val="24"/>
          <w:szCs w:val="24"/>
          <w:highlight w:val="none"/>
          <w:shd w:val="clear" w:color="auto" w:fill="ffffff"/>
        </w:rPr>
        <w:t xml:space="preserve">。</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（产品名称2）</w:t>
      </w:r>
      <w:r>
        <w:rPr>
          <w:rFonts w:hint="eastAsia" w:asciiTheme="minorEastAsia" w:hAnsiTheme="minorEastAsia" w:eastAsiaTheme="minorEastAsia" w:cstheme="minorEastAsia"/>
          <w:color w:val="auto"/>
          <w:sz w:val="24"/>
          <w:szCs w:val="24"/>
          <w:highlight w:val="none"/>
          <w:shd w:val="clear" w:color="auto" w:fill="ffffff"/>
        </w:rPr>
        <w:t xml:space="preserve">的</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（关键组件）</w:t>
      </w:r>
      <w:r>
        <w:rPr>
          <w:rFonts w:hint="eastAsia" w:asciiTheme="minorEastAsia" w:hAnsiTheme="minorEastAsia" w:eastAsiaTheme="minorEastAsia" w:cstheme="minorEastAsia"/>
          <w:color w:val="auto"/>
          <w:sz w:val="24"/>
          <w:szCs w:val="24"/>
          <w:highlight w:val="none"/>
          <w:shd w:val="clear" w:color="auto" w:fill="ffffff"/>
        </w:rPr>
        <w:t xml:space="preserve">在中国境内生产。</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（产品名称</w:t>
      </w:r>
      <w:r>
        <w:rPr>
          <w:rStyle w:val="871"/>
          <w:rFonts w:hint="eastAsia" w:asciiTheme="minorEastAsia" w:hAnsiTheme="minorEastAsia" w:eastAsiaTheme="minorEastAsia" w:cstheme="minorEastAsia"/>
          <w:i w:val="0"/>
          <w:color w:val="auto"/>
          <w:sz w:val="24"/>
          <w:szCs w:val="24"/>
          <w:highlight w:val="none"/>
          <w:u w:val="single"/>
          <w:shd w:val="clear" w:color="auto" w:fill="ffffff"/>
          <w:lang w:val="en-US" w:eastAsia="zh-CN"/>
        </w:rPr>
        <w:t xml:space="preserve">2</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w:t>
      </w:r>
      <w:r>
        <w:rPr>
          <w:rFonts w:hint="eastAsia" w:asciiTheme="minorEastAsia" w:hAnsiTheme="minorEastAsia" w:eastAsiaTheme="minorEastAsia" w:cstheme="minorEastAsia"/>
          <w:color w:val="auto"/>
          <w:sz w:val="24"/>
          <w:szCs w:val="24"/>
          <w:highlight w:val="none"/>
          <w:shd w:val="clear" w:color="auto" w:fill="ffffff"/>
        </w:rPr>
        <w:t xml:space="preserve">的</w:t>
      </w:r>
      <w:r>
        <w:rPr>
          <w:rStyle w:val="871"/>
          <w:rFonts w:hint="eastAsia" w:asciiTheme="minorEastAsia" w:hAnsiTheme="minorEastAsia" w:eastAsiaTheme="minorEastAsia" w:cstheme="minorEastAsia"/>
          <w:i w:val="0"/>
          <w:color w:val="auto"/>
          <w:sz w:val="24"/>
          <w:szCs w:val="24"/>
          <w:highlight w:val="none"/>
          <w:u w:val="single"/>
          <w:shd w:val="clear" w:color="auto" w:fill="ffffff"/>
        </w:rPr>
        <w:t xml:space="preserve">（关键工序）</w:t>
      </w:r>
      <w:r>
        <w:rPr>
          <w:rFonts w:hint="eastAsia" w:asciiTheme="minorEastAsia" w:hAnsiTheme="minorEastAsia" w:eastAsiaTheme="minorEastAsia" w:cstheme="minorEastAsia"/>
          <w:color w:val="auto"/>
          <w:sz w:val="24"/>
          <w:szCs w:val="24"/>
          <w:highlight w:val="none"/>
          <w:shd w:val="clear" w:color="auto" w:fill="ffffff"/>
        </w:rPr>
        <w:t xml:space="preserve">在中国境内完成。</w:t>
      </w:r>
      <w:r/>
    </w:p>
    <w:p>
      <w:pPr>
        <w:pStyle w:val="869"/>
        <w:ind w:firstLine="420"/>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w:t>
      </w:r>
      <w:r/>
    </w:p>
    <w:p>
      <w:pPr>
        <w:pStyle w:val="869"/>
        <w:ind w:firstLine="420"/>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本公司（单位）对上述声明内容的真实性负责。如有虚假，愿承担相应法律责任。</w:t>
      </w:r>
      <w:r/>
    </w:p>
    <w:p>
      <w:pPr>
        <w:pStyle w:val="869"/>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69"/>
        <w:ind w:right="480" w:firstLine="3720"/>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公司（单位）名称（盖章）：　        </w:t>
      </w:r>
      <w:r/>
    </w:p>
    <w:p>
      <w:pPr>
        <w:pStyle w:val="869"/>
        <w:jc w:val="center"/>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                                日期：　   年　  月　  日         </w:t>
      </w:r>
      <w:r/>
    </w:p>
    <w:p>
      <w:pPr>
        <w:pStyle w:val="869"/>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1.产品如有型号，请在“产品名称”栏一并填写。</w:t>
      </w:r>
      <w:r/>
    </w:p>
    <w:p>
      <w:pPr>
        <w:pStyle w:val="869"/>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2.生产厂名与厂址应与生产厂营业执照载明的相关信息保持一致。</w:t>
      </w:r>
      <w:r/>
    </w:p>
    <w:p>
      <w:pPr>
        <w:pStyle w:val="869"/>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3.该产品的中国境内生产的组件成本占比相关要求实施前，“规定比例”栏可不填，下同。</w:t>
      </w:r>
      <w:r/>
    </w:p>
    <w:p>
      <w:pPr>
        <w:pStyle w:val="869"/>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ffffff"/>
        </w:rPr>
        <w:t xml:space="preserve">4.该产品的关键组件要求实施前，“关键组件”栏可不填，下同。</w:t>
      </w:r>
      <w:r/>
    </w:p>
    <w:p>
      <w:pPr>
        <w:pStyle w:val="869"/>
        <w:keepLines w:val="0"/>
        <w:keepNext w:val="0"/>
        <w:pageBreakBefore w:val="0"/>
        <w:spacing w:before="30" w:beforeAutospacing="0" w:after="30" w:afterAutospacing="0" w:line="360" w:lineRule="auto"/>
        <w:widowControl w:val="off"/>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5.该产品的关键工序要求实施前，“关键工序”栏可不填，下同。</w:t>
      </w:r>
      <w:r/>
    </w:p>
    <w:p>
      <w:pPr>
        <w:jc w:val="left"/>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6.用斜线划除的地方无需填写。</w:t>
      </w:r>
      <w:r/>
    </w:p>
    <w:p>
      <w:pPr>
        <w:jc w:val="left"/>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请供应商如实填写，如填写有误，将承担一切不利后果。</w:t>
      </w:r>
      <w:r/>
    </w:p>
    <w:p>
      <w:pPr>
        <w:pStyle w:val="869"/>
        <w:ind w:left="0" w:right="0" w:firstLine="0"/>
        <w:keepLines w:val="0"/>
        <w:keepNext w:val="0"/>
        <w:pageBreakBefore w:val="0"/>
        <w:spacing w:before="0" w:beforeAutospacing="0" w:after="150" w:afterAutospacing="0" w:line="360" w:lineRule="auto"/>
        <w:shd w:val="clear" w:color="auto" w:fill="ffffff"/>
        <w:widowControl/>
        <w:rPr>
          <w:rFonts w:hint="eastAsia" w:asciiTheme="minorEastAsia" w:hAnsiTheme="minorEastAsia" w:eastAsiaTheme="minorEastAsia" w:cstheme="minorEastAsia"/>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供应商提供虚假《声明函》、虚假证明文件谋取中标的，依照《中华人民共和国政府采购法》等法律法规规定追究相应责任。</w:t>
      </w:r>
      <w:r/>
    </w:p>
    <w:p>
      <w:pPr>
        <w:pStyle w:val="869"/>
        <w:ind w:left="0" w:right="0" w:firstLine="0"/>
        <w:keepLines w:val="0"/>
        <w:keepNext w:val="0"/>
        <w:pageBreakBefore w:val="0"/>
        <w:spacing w:before="0" w:beforeAutospacing="0" w:after="150" w:afterAutospacing="0" w:line="360" w:lineRule="auto"/>
        <w:shd w:val="clear" w:color="auto" w:fill="ffffff"/>
        <w:widowControl/>
        <w:rPr>
          <w:rFonts w:hint="eastAsia" w:asciiTheme="minorEastAsia" w:hAnsiTheme="minorEastAsia" w:eastAsiaTheme="minorEastAsia" w:cstheme="minorEastAsia"/>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4"/>
          <w:szCs w:val="24"/>
          <w:highlight w:val="none"/>
          <w:shd w:val="clear" w:color="auto" w:fill="ffffff"/>
          <w:lang w:val="en-US" w:eastAsia="zh-CN"/>
        </w:rPr>
        <w:t xml:space="preserve">9.</w:t>
      </w:r>
      <w:r>
        <w:rPr>
          <w:rFonts w:hint="eastAsia" w:asciiTheme="minorEastAsia" w:hAnsiTheme="minorEastAsia" w:eastAsiaTheme="minorEastAsia" w:cstheme="minorEastAsia"/>
          <w:sz w:val="24"/>
          <w:szCs w:val="24"/>
          <w:highlight w:val="none"/>
        </w:rPr>
        <w:t xml:space="preserve">中标人的</w:t>
      </w:r>
      <w:r>
        <w:rPr>
          <w:rFonts w:hint="eastAsia" w:asciiTheme="minorEastAsia" w:hAnsiTheme="minorEastAsia" w:eastAsiaTheme="minorEastAsia" w:cstheme="minorEastAsia"/>
          <w:i w:val="0"/>
          <w:iCs w:val="0"/>
          <w:caps w:val="0"/>
          <w:color w:val="333333"/>
          <w:spacing w:val="0"/>
          <w:sz w:val="24"/>
          <w:szCs w:val="24"/>
          <w:highlight w:val="none"/>
          <w:shd w:val="clear" w:color="auto" w:fill="ffffff"/>
        </w:rPr>
        <w:t xml:space="preserve">《声明函》或有关证明文件</w:t>
      </w:r>
      <w:r>
        <w:rPr>
          <w:rFonts w:hint="eastAsia" w:asciiTheme="minorEastAsia" w:hAnsiTheme="minorEastAsia" w:eastAsiaTheme="minorEastAsia" w:cstheme="minorEastAsia"/>
          <w:sz w:val="24"/>
          <w:szCs w:val="24"/>
          <w:highlight w:val="none"/>
        </w:rPr>
        <w:t xml:space="preserve">随中标结果公开，接受社会监督。</w:t>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rPr>
        <w:t xml:space="preserve">十</w:t>
      </w:r>
      <w:r>
        <w:rPr>
          <w:rFonts w:hint="eastAsia" w:ascii="Arial" w:hAnsi="Arial" w:eastAsia="宋体" w:cs="Arial"/>
          <w:iCs/>
          <w:sz w:val="32"/>
          <w:lang w:val="en-US" w:eastAsia="zh-CN"/>
        </w:rPr>
        <w:t xml:space="preserve">五</w:t>
      </w:r>
      <w:r>
        <w:rPr>
          <w:rFonts w:hint="eastAsia" w:ascii="Arial" w:hAnsi="Arial" w:eastAsia="宋体" w:cs="Arial"/>
          <w:iCs/>
          <w:sz w:val="32"/>
        </w:rPr>
        <w:t xml:space="preserve">、技术要求响应及偏离表</w:t>
      </w:r>
      <w:r>
        <w:rPr>
          <w:rFonts w:hint="eastAsia" w:ascii="Arial" w:hAnsi="Arial" w:eastAsia="宋体" w:cs="Arial"/>
          <w:iCs/>
          <w:sz w:val="32"/>
          <w:highlight w:val="none"/>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9"/>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pPr>
        <w:jc w:val="left"/>
        <w:keepLines/>
        <w:keepNext/>
        <w:spacing w:before="360" w:after="200" w:line="360" w:lineRule="auto"/>
        <w:rPr>
          <w:rFonts w:ascii="Arial" w:hAnsi="Arial" w:eastAsia="宋体" w:cs="Arial"/>
          <w:iCs/>
          <w:sz w:val="32"/>
        </w:rPr>
        <w:outlineLvl w:val="1"/>
      </w:pPr>
      <w:r/>
      <w:bookmarkStart w:id="12" w:name="_Hlt26955054"/>
      <w:r/>
      <w:bookmarkEnd w:id="12"/>
      <w:r>
        <w:rPr>
          <w:rFonts w:hint="eastAsia" w:ascii="Arial" w:hAnsi="Arial" w:eastAsia="宋体" w:cs="Arial"/>
          <w:iCs/>
          <w:sz w:val="32"/>
        </w:rPr>
        <w:t xml:space="preserve">十</w:t>
      </w:r>
      <w:r>
        <w:rPr>
          <w:rFonts w:hint="eastAsia" w:ascii="Arial" w:hAnsi="Arial" w:eastAsia="宋体" w:cs="Arial"/>
          <w:iCs/>
          <w:sz w:val="32"/>
          <w:lang w:val="en-US" w:eastAsia="zh-CN"/>
        </w:rPr>
        <w:t xml:space="preserve">六</w:t>
      </w:r>
      <w:r>
        <w:rPr>
          <w:rFonts w:hint="eastAsia" w:ascii="Arial" w:hAnsi="Arial" w:eastAsia="宋体" w:cs="Arial"/>
          <w:iCs/>
          <w:sz w:val="32"/>
        </w:rPr>
        <w:t xml:space="preserve">、商务要求响应及偏离表</w:t>
      </w:r>
      <w:r>
        <w:rPr>
          <w:rFonts w:hint="eastAsia" w:ascii="Arial" w:hAnsi="Arial" w:eastAsia="宋体" w:cs="Arial"/>
          <w:iCs/>
          <w:sz w:val="32"/>
          <w:highlight w:val="none"/>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9"/>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bookmarkStart w:id="13" w:name="_Hlt26580838"/>
            <w:r/>
            <w:bookmarkEnd w:id="13"/>
            <w:r/>
            <w:bookmarkStart w:id="14" w:name="_Hlt26782999"/>
            <w:r/>
            <w:bookmarkEnd w:id="14"/>
            <w:r/>
            <w:bookmarkStart w:id="15" w:name="_Hlt24879081"/>
            <w:r/>
            <w:bookmarkEnd w:id="15"/>
            <w:r/>
            <w:bookmarkStart w:id="16" w:name="_Hlt26671343"/>
            <w:r/>
            <w:bookmarkEnd w:id="16"/>
            <w:r/>
            <w:bookmarkStart w:id="17" w:name="_Hlt26955056"/>
            <w:r/>
            <w:bookmarkEnd w:id="17"/>
            <w:r/>
            <w:bookmarkStart w:id="18" w:name="_Hlt26671372"/>
            <w:r/>
            <w:bookmarkEnd w:id="18"/>
            <w:r/>
            <w:bookmarkStart w:id="19" w:name="_Hlt26609391"/>
            <w:r/>
            <w:bookmarkEnd w:id="19"/>
            <w:r/>
            <w:bookmarkStart w:id="20" w:name="_Hlt26955064"/>
            <w:r/>
            <w:bookmarkEnd w:id="20"/>
            <w:r>
              <w:rPr>
                <w:rFonts w:hint="eastAsia" w:ascii="宋体" w:hAnsi="宋体" w:eastAsia="宋体" w:cs="Times New Roman"/>
                <w:color w:val="000000"/>
                <w:sz w:val="24"/>
                <w:szCs w:val="24"/>
              </w:rPr>
              <w:t xml:space="preserve">序号</w:t>
            </w:r>
            <w:r/>
          </w:p>
        </w:tc>
        <w:tc>
          <w:tcPr>
            <w:tcW w:w="2346"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56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41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Hlt26955066"/>
      <w:r/>
      <w:bookmarkEnd w:id="21"/>
      <w:r/>
      <w:bookmarkStart w:id="22" w:name="_Hlt26609389"/>
      <w:r/>
      <w:bookmarkEnd w:id="22"/>
      <w:r/>
      <w:bookmarkStart w:id="23" w:name="_格式2__法定代表人授权书"/>
      <w:r/>
      <w:bookmarkEnd w:id="23"/>
      <w:r/>
      <w:bookmarkStart w:id="24" w:name="_Hlt26671374"/>
      <w:r/>
      <w:bookmarkEnd w:id="24"/>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七</w:t>
      </w:r>
      <w:r>
        <w:rPr>
          <w:rFonts w:hint="eastAsia" w:ascii="Arial" w:hAnsi="Arial" w:eastAsia="宋体" w:cs="Arial"/>
          <w:iCs/>
          <w:sz w:val="36"/>
        </w:rPr>
        <w:t xml:space="preserve">、类似项目业绩一览表</w:t>
      </w:r>
      <w:r>
        <w:rPr>
          <w:rFonts w:hint="eastAsia" w:ascii="Arial" w:hAnsi="Arial" w:eastAsia="宋体" w:cs="Arial"/>
          <w:iCs/>
          <w:sz w:val="36"/>
          <w:highlight w:val="none"/>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9"/>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序号</w:t>
            </w:r>
            <w:r/>
          </w:p>
        </w:tc>
        <w:tc>
          <w:tcPr>
            <w:tcW w:w="189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八</w:t>
      </w:r>
      <w:r>
        <w:rPr>
          <w:rFonts w:hint="eastAsia" w:ascii="Arial" w:hAnsi="Arial" w:eastAsia="宋体" w:cs="Arial"/>
          <w:iCs/>
          <w:sz w:val="36"/>
        </w:rPr>
        <w:t xml:space="preserve">、项目团队人员一览表</w:t>
      </w:r>
      <w:r>
        <w:rPr>
          <w:rFonts w:hint="eastAsia" w:ascii="Arial" w:hAnsi="Arial" w:eastAsia="宋体" w:cs="Arial"/>
          <w:iCs/>
          <w:sz w:val="36"/>
          <w:highlight w:val="none"/>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9"/>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5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3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rFonts w:ascii="黑体" w:hAnsi="黑体" w:eastAsia="黑体" w:cs="Times New Roman"/>
          <w:b/>
          <w:color w:val="000000"/>
          <w:sz w:val="32"/>
          <w:szCs w:val="32"/>
        </w:rPr>
      </w:pPr>
      <w:r>
        <w:rPr>
          <w:rFonts w:hint="eastAsia"/>
          <w:sz w:val="24"/>
          <w:szCs w:val="24"/>
        </w:rPr>
        <w:t xml:space="preserve">    </w:t>
      </w:r>
      <w:r>
        <w:rPr>
          <w:sz w:val="24"/>
          <w:szCs w:val="24"/>
        </w:rPr>
        <w:t xml:space="preserve">注：表格格式不为固定格式，请各投标人根据招标文件具体内容自行编制。</w:t>
      </w:r>
      <w:r/>
    </w:p>
    <w:p>
      <w:pPr>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rPr>
          <w:rFonts w:hint="eastAsia" w:ascii="宋体" w:hAnsi="宋体" w:eastAsia="宋体" w:cs="宋体"/>
          <w:bCs/>
          <w:color w:val="000000"/>
          <w:sz w:val="32"/>
          <w:szCs w:val="36"/>
          <w:lang w:val="en-US" w:eastAsia="zh-CN"/>
        </w:rPr>
      </w:pPr>
      <w:r>
        <w:rPr>
          <w:rFonts w:hint="eastAsia" w:ascii="宋体" w:hAnsi="宋体" w:eastAsia="宋体" w:cs="宋体"/>
          <w:bCs/>
          <w:color w:val="000000"/>
          <w:sz w:val="32"/>
          <w:szCs w:val="36"/>
          <w:lang w:val="en-US" w:eastAsia="zh-CN"/>
        </w:rPr>
      </w:r>
      <w:r/>
    </w:p>
    <w:p>
      <w:pPr>
        <w:jc w:val="left"/>
        <w:rPr>
          <w:rFonts w:hint="eastAsia" w:ascii="宋体" w:hAnsi="宋体" w:eastAsia="宋体" w:cs="宋体"/>
          <w:bCs/>
          <w:color w:val="000000"/>
          <w:sz w:val="32"/>
          <w:szCs w:val="36"/>
          <w:lang w:val="en-US" w:eastAsia="zh-CN"/>
        </w:rPr>
      </w:pPr>
      <w:r>
        <w:rPr>
          <w:rFonts w:hint="eastAsia" w:ascii="宋体" w:hAnsi="宋体" w:eastAsia="宋体" w:cs="宋体"/>
          <w:bCs/>
          <w:color w:val="000000"/>
          <w:sz w:val="32"/>
          <w:szCs w:val="36"/>
          <w:lang w:val="en-US" w:eastAsia="zh-CN"/>
        </w:rPr>
      </w:r>
      <w:r/>
    </w:p>
    <w:p>
      <w:pPr>
        <w:jc w:val="left"/>
        <w:rPr>
          <w:rFonts w:hint="eastAsia" w:ascii="宋体" w:hAnsi="宋体" w:eastAsia="宋体" w:cs="宋体"/>
          <w:bCs/>
          <w:color w:val="000000"/>
          <w:sz w:val="32"/>
          <w:szCs w:val="36"/>
          <w:lang w:val="en-US" w:eastAsia="zh-CN"/>
        </w:rPr>
      </w:pPr>
      <w:r>
        <w:rPr>
          <w:rFonts w:hint="eastAsia" w:ascii="宋体" w:hAnsi="宋体" w:eastAsia="宋体" w:cs="宋体"/>
          <w:bCs/>
          <w:color w:val="000000"/>
          <w:sz w:val="32"/>
          <w:szCs w:val="36"/>
          <w:lang w:val="en-US" w:eastAsia="zh-CN"/>
        </w:rPr>
      </w:r>
      <w:r/>
    </w:p>
    <w:p>
      <w:pPr>
        <w:jc w:val="left"/>
        <w:rPr>
          <w:rFonts w:hint="eastAsia" w:ascii="宋体" w:hAnsi="宋体" w:eastAsia="宋体" w:cs="宋体"/>
          <w:bCs/>
          <w:color w:val="000000"/>
          <w:sz w:val="32"/>
          <w:szCs w:val="36"/>
          <w:lang w:val="en-US" w:eastAsia="zh-CN"/>
        </w:rPr>
      </w:pPr>
      <w:r>
        <w:rPr>
          <w:rFonts w:hint="eastAsia" w:ascii="宋体" w:hAnsi="宋体" w:eastAsia="宋体" w:cs="宋体"/>
          <w:bCs/>
          <w:color w:val="000000"/>
          <w:sz w:val="32"/>
          <w:szCs w:val="36"/>
          <w:lang w:val="en-US" w:eastAsia="zh-CN"/>
        </w:rPr>
      </w:r>
      <w:r/>
    </w:p>
    <w:p>
      <w:pPr>
        <w:jc w:val="left"/>
        <w:rPr>
          <w:rFonts w:hint="eastAsia" w:ascii="宋体" w:hAnsi="宋体" w:eastAsia="宋体" w:cs="宋体"/>
          <w:bCs/>
          <w:color w:val="000000"/>
          <w:sz w:val="32"/>
          <w:szCs w:val="36"/>
          <w:lang w:val="en-US" w:eastAsia="zh-CN"/>
        </w:rPr>
      </w:pPr>
      <w:r>
        <w:rPr>
          <w:rFonts w:hint="eastAsia" w:ascii="宋体" w:hAnsi="宋体" w:eastAsia="宋体" w:cs="宋体"/>
          <w:bCs/>
          <w:color w:val="000000"/>
          <w:sz w:val="32"/>
          <w:szCs w:val="36"/>
          <w:lang w:val="en-US" w:eastAsia="zh-CN"/>
        </w:rPr>
      </w:r>
      <w:r/>
    </w:p>
    <w:p>
      <w:pPr>
        <w:jc w:val="left"/>
        <w:rPr>
          <w:rFonts w:hint="eastAsia" w:ascii="宋体" w:hAnsi="宋体" w:eastAsia="宋体" w:cs="宋体"/>
          <w:bCs/>
          <w:color w:val="000000"/>
          <w:sz w:val="32"/>
          <w:szCs w:val="36"/>
          <w:lang w:val="en-US" w:eastAsia="zh-CN"/>
        </w:rPr>
      </w:pPr>
      <w:r>
        <w:rPr>
          <w:rFonts w:hint="eastAsia" w:ascii="宋体" w:hAnsi="宋体" w:eastAsia="宋体" w:cs="宋体"/>
          <w:bCs/>
          <w:color w:val="000000"/>
          <w:sz w:val="32"/>
          <w:szCs w:val="36"/>
          <w:lang w:val="en-US" w:eastAsia="zh-CN"/>
        </w:rPr>
      </w:r>
      <w:r/>
    </w:p>
    <w:p>
      <w:pPr>
        <w:jc w:val="left"/>
        <w:rPr>
          <w:rFonts w:ascii="Times New Roman" w:hAnsi="Times New Roman" w:eastAsia="仿宋_GB2312" w:cs="Times New Roman"/>
          <w:color w:val="000000"/>
          <w:sz w:val="22"/>
          <w:szCs w:val="20"/>
        </w:rPr>
      </w:pPr>
      <w:r>
        <w:rPr>
          <w:rFonts w:hint="eastAsia" w:ascii="宋体" w:hAnsi="宋体" w:eastAsia="宋体" w:cs="宋体"/>
          <w:bCs/>
          <w:color w:val="000000"/>
          <w:sz w:val="32"/>
          <w:szCs w:val="36"/>
          <w:lang w:val="en-US" w:eastAsia="zh-CN"/>
        </w:rPr>
        <w:t xml:space="preserve">十九</w:t>
      </w:r>
      <w:r>
        <w:rPr>
          <w:rFonts w:hint="eastAsia" w:ascii="宋体" w:hAnsi="宋体" w:eastAsia="宋体" w:cs="宋体"/>
          <w:bCs/>
          <w:color w:val="000000"/>
          <w:sz w:val="32"/>
          <w:szCs w:val="36"/>
        </w:rPr>
        <w:t xml:space="preserve">、开标一览表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870"/>
        <w:tblW w:w="8475"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5501"/>
      </w:tblGrid>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rPr>
          <w:rFonts w:ascii="宋体" w:hAnsi="Times New Roman" w:cs="宋体"/>
          <w:b/>
          <w:bCs/>
          <w:color w:val="ff0000"/>
          <w:sz w:val="24"/>
          <w:szCs w:val="24"/>
          <w:lang w:val="zh-CN"/>
        </w:rPr>
      </w:pPr>
      <w:r>
        <w:rPr>
          <w:rFonts w:ascii="宋体" w:hAnsi="Times New Roman" w:cs="宋体"/>
          <w:b/>
          <w:bCs/>
          <w:color w:val="ff0000"/>
          <w:sz w:val="24"/>
          <w:szCs w:val="24"/>
          <w:lang w:val="zh-CN"/>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r/>
      <w:r/>
    </w:p>
    <w:p>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新宋体">
    <w:panose1 w:val="02010609030101010101"/>
  </w:font>
  <w:font w:name="Symbol">
    <w:panose1 w:val="05050102010706020507"/>
  </w:font>
  <w:font w:name="Wingdings">
    <w:panose1 w:val="05000000000000000000"/>
  </w:font>
  <w:font w:name="华文楷体">
    <w:panose1 w:val="02010600040101010101"/>
  </w:font>
  <w:font w:name="Courier New">
    <w:panose1 w:val="02070309020205020404"/>
  </w:font>
  <w:font w:name="汉仪书宋二S">
    <w:panose1 w:val="020B0503020202020204"/>
  </w:font>
  <w:font w:name="MS Mincho">
    <w:panose1 w:val="02020603050405090304"/>
  </w:font>
  <w:font w:name="楷体_GB2312">
    <w:panose1 w:val="02010609060101010101"/>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pPr>
    <w:r/>
    <w:r/>
  </w:p>
  <w:p>
    <w:pPr>
      <w:pStyle w:val="8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66"/>
          <w:jc w:val="center"/>
        </w:pPr>
        <w:r>
          <w:fldChar w:fldCharType="begin"/>
        </w:r>
        <w:r>
          <w:instrText xml:space="preserve"> PAGE   \* MERGEFORMAT </w:instrText>
        </w:r>
        <w:r>
          <w:fldChar w:fldCharType="separate"/>
        </w:r>
        <w:r>
          <w:rPr>
            <w:lang w:val="zh-CN"/>
          </w:rPr>
          <w:t xml:space="preserve">14</w:t>
        </w:r>
        <w:r>
          <w:rPr>
            <w:lang w:val="zh-CN"/>
          </w:rPr>
          <w:fldChar w:fldCharType="end"/>
        </w:r>
        <w:r/>
      </w:p>
    </w:sdtContent>
  </w:sdt>
  <w:p>
    <w:pPr>
      <w:pStyle w:val="8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858"/>
    <w:link w:val="855"/>
    <w:uiPriority w:val="9"/>
    <w:rPr>
      <w:rFonts w:ascii="Arial" w:hAnsi="Arial" w:eastAsia="Arial" w:cs="Arial"/>
      <w:sz w:val="40"/>
      <w:szCs w:val="40"/>
    </w:rPr>
  </w:style>
  <w:style w:type="character" w:styleId="685">
    <w:name w:val="Heading 2 Char"/>
    <w:basedOn w:val="858"/>
    <w:link w:val="856"/>
    <w:uiPriority w:val="9"/>
    <w:rPr>
      <w:rFonts w:ascii="Arial" w:hAnsi="Arial" w:eastAsia="Arial" w:cs="Arial"/>
      <w:sz w:val="34"/>
    </w:rPr>
  </w:style>
  <w:style w:type="character" w:styleId="686">
    <w:name w:val="Heading 3 Char"/>
    <w:basedOn w:val="858"/>
    <w:link w:val="857"/>
    <w:uiPriority w:val="9"/>
    <w:rPr>
      <w:rFonts w:ascii="Arial" w:hAnsi="Arial" w:eastAsia="Arial" w:cs="Arial"/>
      <w:sz w:val="30"/>
      <w:szCs w:val="30"/>
    </w:rPr>
  </w:style>
  <w:style w:type="paragraph" w:styleId="687">
    <w:name w:val="Heading 4"/>
    <w:basedOn w:val="854"/>
    <w:next w:val="854"/>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basedOn w:val="858"/>
    <w:link w:val="687"/>
    <w:uiPriority w:val="9"/>
    <w:rPr>
      <w:rFonts w:ascii="Arial" w:hAnsi="Arial" w:eastAsia="Arial" w:cs="Arial"/>
      <w:b/>
      <w:bCs/>
      <w:sz w:val="26"/>
      <w:szCs w:val="26"/>
    </w:rPr>
  </w:style>
  <w:style w:type="paragraph" w:styleId="689">
    <w:name w:val="Heading 5"/>
    <w:basedOn w:val="854"/>
    <w:next w:val="854"/>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58"/>
    <w:link w:val="689"/>
    <w:uiPriority w:val="9"/>
    <w:rPr>
      <w:rFonts w:ascii="Arial" w:hAnsi="Arial" w:eastAsia="Arial" w:cs="Arial"/>
      <w:b/>
      <w:bCs/>
      <w:sz w:val="24"/>
      <w:szCs w:val="24"/>
    </w:rPr>
  </w:style>
  <w:style w:type="paragraph" w:styleId="691">
    <w:name w:val="Heading 6"/>
    <w:basedOn w:val="854"/>
    <w:next w:val="854"/>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58"/>
    <w:link w:val="691"/>
    <w:uiPriority w:val="9"/>
    <w:rPr>
      <w:rFonts w:ascii="Arial" w:hAnsi="Arial" w:eastAsia="Arial" w:cs="Arial"/>
      <w:b/>
      <w:bCs/>
      <w:sz w:val="22"/>
      <w:szCs w:val="22"/>
    </w:rPr>
  </w:style>
  <w:style w:type="paragraph" w:styleId="693">
    <w:name w:val="Heading 7"/>
    <w:basedOn w:val="854"/>
    <w:next w:val="854"/>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58"/>
    <w:link w:val="693"/>
    <w:uiPriority w:val="9"/>
    <w:rPr>
      <w:rFonts w:ascii="Arial" w:hAnsi="Arial" w:eastAsia="Arial" w:cs="Arial"/>
      <w:b/>
      <w:bCs/>
      <w:i/>
      <w:iCs/>
      <w:sz w:val="22"/>
      <w:szCs w:val="22"/>
    </w:rPr>
  </w:style>
  <w:style w:type="paragraph" w:styleId="695">
    <w:name w:val="Heading 8"/>
    <w:basedOn w:val="854"/>
    <w:next w:val="854"/>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58"/>
    <w:link w:val="695"/>
    <w:uiPriority w:val="9"/>
    <w:rPr>
      <w:rFonts w:ascii="Arial" w:hAnsi="Arial" w:eastAsia="Arial" w:cs="Arial"/>
      <w:i/>
      <w:iCs/>
      <w:sz w:val="22"/>
      <w:szCs w:val="22"/>
    </w:rPr>
  </w:style>
  <w:style w:type="paragraph" w:styleId="697">
    <w:name w:val="Heading 9"/>
    <w:basedOn w:val="854"/>
    <w:next w:val="854"/>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58"/>
    <w:link w:val="697"/>
    <w:uiPriority w:val="9"/>
    <w:rPr>
      <w:rFonts w:ascii="Arial" w:hAnsi="Arial" w:eastAsia="Arial" w:cs="Arial"/>
      <w:i/>
      <w:iCs/>
      <w:sz w:val="21"/>
      <w:szCs w:val="21"/>
    </w:rPr>
  </w:style>
  <w:style w:type="paragraph" w:styleId="699">
    <w:name w:val="List Paragraph"/>
    <w:basedOn w:val="854"/>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4"/>
    <w:next w:val="854"/>
    <w:link w:val="702"/>
    <w:uiPriority w:val="10"/>
    <w:qFormat/>
    <w:pPr>
      <w:contextualSpacing/>
      <w:spacing w:before="300" w:after="200"/>
    </w:pPr>
    <w:rPr>
      <w:sz w:val="48"/>
      <w:szCs w:val="48"/>
    </w:rPr>
  </w:style>
  <w:style w:type="character" w:styleId="702">
    <w:name w:val="Title Char"/>
    <w:basedOn w:val="858"/>
    <w:link w:val="701"/>
    <w:uiPriority w:val="10"/>
    <w:rPr>
      <w:sz w:val="48"/>
      <w:szCs w:val="48"/>
    </w:rPr>
  </w:style>
  <w:style w:type="paragraph" w:styleId="703">
    <w:name w:val="Subtitle"/>
    <w:basedOn w:val="854"/>
    <w:next w:val="854"/>
    <w:link w:val="704"/>
    <w:uiPriority w:val="11"/>
    <w:qFormat/>
    <w:pPr>
      <w:spacing w:before="200" w:after="200"/>
    </w:pPr>
    <w:rPr>
      <w:sz w:val="24"/>
      <w:szCs w:val="24"/>
    </w:rPr>
  </w:style>
  <w:style w:type="character" w:styleId="704">
    <w:name w:val="Subtitle Char"/>
    <w:basedOn w:val="858"/>
    <w:link w:val="703"/>
    <w:uiPriority w:val="11"/>
    <w:rPr>
      <w:sz w:val="24"/>
      <w:szCs w:val="24"/>
    </w:rPr>
  </w:style>
  <w:style w:type="paragraph" w:styleId="705">
    <w:name w:val="Quote"/>
    <w:basedOn w:val="854"/>
    <w:next w:val="854"/>
    <w:link w:val="706"/>
    <w:uiPriority w:val="29"/>
    <w:qFormat/>
    <w:pPr>
      <w:ind w:left="720" w:right="720"/>
    </w:pPr>
    <w:rPr>
      <w:i/>
    </w:rPr>
  </w:style>
  <w:style w:type="character" w:styleId="706">
    <w:name w:val="Quote Char"/>
    <w:link w:val="705"/>
    <w:uiPriority w:val="29"/>
    <w:rPr>
      <w:i/>
    </w:rPr>
  </w:style>
  <w:style w:type="paragraph" w:styleId="707">
    <w:name w:val="Intense Quote"/>
    <w:basedOn w:val="854"/>
    <w:next w:val="854"/>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8"/>
    <w:link w:val="867"/>
    <w:uiPriority w:val="99"/>
  </w:style>
  <w:style w:type="character" w:styleId="710">
    <w:name w:val="Footer Char"/>
    <w:basedOn w:val="858"/>
    <w:link w:val="866"/>
    <w:uiPriority w:val="99"/>
  </w:style>
  <w:style w:type="paragraph" w:styleId="711">
    <w:name w:val="Caption"/>
    <w:basedOn w:val="854"/>
    <w:next w:val="854"/>
    <w:uiPriority w:val="35"/>
    <w:semiHidden/>
    <w:unhideWhenUsed/>
    <w:qFormat/>
    <w:pPr>
      <w:spacing w:line="276" w:lineRule="auto"/>
    </w:pPr>
    <w:rPr>
      <w:b/>
      <w:bCs/>
      <w:color w:val="4f81bd" w:themeColor="accent1"/>
      <w:sz w:val="18"/>
      <w:szCs w:val="18"/>
    </w:rPr>
  </w:style>
  <w:style w:type="character" w:styleId="712">
    <w:name w:val="Caption Char"/>
    <w:basedOn w:val="711"/>
    <w:link w:val="866"/>
    <w:uiPriority w:val="99"/>
  </w:style>
  <w:style w:type="table" w:styleId="713">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54"/>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8"/>
    <w:uiPriority w:val="99"/>
    <w:unhideWhenUsed/>
    <w:rPr>
      <w:vertAlign w:val="superscript"/>
    </w:rPr>
  </w:style>
  <w:style w:type="paragraph" w:styleId="841">
    <w:name w:val="endnote text"/>
    <w:basedOn w:val="854"/>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8"/>
    <w:uiPriority w:val="99"/>
    <w:semiHidden/>
    <w:unhideWhenUsed/>
    <w:rPr>
      <w:vertAlign w:val="superscript"/>
    </w:r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5">
    <w:name w:val="Heading 1"/>
    <w:basedOn w:val="854"/>
    <w:next w:val="854"/>
    <w:link w:val="876"/>
    <w:uiPriority w:val="9"/>
    <w:qFormat/>
    <w:pPr>
      <w:keepLines/>
      <w:keepNext/>
      <w:spacing w:before="340" w:after="330" w:line="578" w:lineRule="auto"/>
      <w:outlineLvl w:val="0"/>
    </w:pPr>
    <w:rPr>
      <w:b/>
      <w:bCs/>
      <w:sz w:val="44"/>
      <w:szCs w:val="44"/>
    </w:rPr>
  </w:style>
  <w:style w:type="paragraph" w:styleId="856">
    <w:name w:val="Heading 2"/>
    <w:basedOn w:val="854"/>
    <w:next w:val="854"/>
    <w:link w:val="87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7">
    <w:name w:val="Heading 3"/>
    <w:basedOn w:val="854"/>
    <w:next w:val="854"/>
    <w:link w:val="879"/>
    <w:uiPriority w:val="9"/>
    <w:unhideWhenUsed/>
    <w:qFormat/>
    <w:pPr>
      <w:keepLines/>
      <w:keepNext/>
      <w:spacing w:before="260" w:after="260" w:line="416" w:lineRule="auto"/>
      <w:outlineLvl w:val="2"/>
    </w:pPr>
    <w:rPr>
      <w:b/>
      <w:bCs/>
      <w:sz w:val="32"/>
      <w:szCs w:val="32"/>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Normal Indent"/>
    <w:basedOn w:val="854"/>
    <w:uiPriority w:val="0"/>
    <w:qFormat/>
    <w:pPr>
      <w:ind w:firstLine="420"/>
    </w:pPr>
    <w:rPr>
      <w:szCs w:val="20"/>
    </w:rPr>
  </w:style>
  <w:style w:type="paragraph" w:styleId="861">
    <w:name w:val="Document Map"/>
    <w:basedOn w:val="854"/>
    <w:link w:val="877"/>
    <w:uiPriority w:val="99"/>
    <w:semiHidden/>
    <w:unhideWhenUsed/>
    <w:qFormat/>
    <w:rPr>
      <w:rFonts w:ascii="宋体" w:eastAsia="宋体"/>
      <w:sz w:val="18"/>
      <w:szCs w:val="18"/>
    </w:rPr>
  </w:style>
  <w:style w:type="paragraph" w:styleId="862">
    <w:name w:val="annotation text"/>
    <w:basedOn w:val="854"/>
    <w:link w:val="881"/>
    <w:uiPriority w:val="0"/>
    <w:qFormat/>
    <w:pPr>
      <w:ind w:firstLine="922"/>
      <w:jc w:val="left"/>
      <w:spacing w:line="360" w:lineRule="auto"/>
    </w:pPr>
    <w:rPr>
      <w:rFonts w:ascii="Times New Roman" w:hAnsi="Times New Roman" w:eastAsia="宋体" w:cs="Times New Roman"/>
      <w:szCs w:val="24"/>
    </w:rPr>
  </w:style>
  <w:style w:type="paragraph" w:styleId="863">
    <w:name w:val="Body Text"/>
    <w:basedOn w:val="854"/>
    <w:next w:val="854"/>
    <w:uiPriority w:val="0"/>
    <w:unhideWhenUsed/>
    <w:qFormat/>
    <w:pPr>
      <w:spacing w:after="120"/>
    </w:pPr>
    <w:rPr>
      <w:rFonts w:ascii="Calibri" w:hAnsi="Calibri" w:eastAsia="宋体" w:cs="Times New Roman"/>
    </w:rPr>
  </w:style>
  <w:style w:type="paragraph" w:styleId="864">
    <w:name w:val="Date"/>
    <w:basedOn w:val="854"/>
    <w:next w:val="854"/>
    <w:link w:val="880"/>
    <w:uiPriority w:val="99"/>
    <w:semiHidden/>
    <w:unhideWhenUsed/>
    <w:qFormat/>
    <w:pPr>
      <w:ind w:left="100"/>
    </w:pPr>
  </w:style>
  <w:style w:type="paragraph" w:styleId="865">
    <w:name w:val="Balloon Text"/>
    <w:basedOn w:val="854"/>
    <w:link w:val="882"/>
    <w:uiPriority w:val="99"/>
    <w:semiHidden/>
    <w:unhideWhenUsed/>
    <w:qFormat/>
    <w:rPr>
      <w:sz w:val="18"/>
      <w:szCs w:val="18"/>
    </w:rPr>
  </w:style>
  <w:style w:type="paragraph" w:styleId="866">
    <w:name w:val="Footer"/>
    <w:basedOn w:val="854"/>
    <w:link w:val="875"/>
    <w:uiPriority w:val="99"/>
    <w:unhideWhenUsed/>
    <w:qFormat/>
    <w:pPr>
      <w:jc w:val="left"/>
      <w:tabs>
        <w:tab w:val="center" w:pos="4153" w:leader="none"/>
        <w:tab w:val="right" w:pos="8306" w:leader="none"/>
      </w:tabs>
    </w:pPr>
    <w:rPr>
      <w:sz w:val="18"/>
      <w:szCs w:val="18"/>
    </w:rPr>
  </w:style>
  <w:style w:type="paragraph" w:styleId="867">
    <w:name w:val="Header"/>
    <w:basedOn w:val="854"/>
    <w:link w:val="87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8">
    <w:name w:val="toc 1"/>
    <w:basedOn w:val="854"/>
    <w:next w:val="854"/>
    <w:uiPriority w:val="39"/>
    <w:unhideWhenUsed/>
    <w:qFormat/>
    <w:pPr>
      <w:jc w:val="center"/>
      <w:spacing w:line="480" w:lineRule="auto"/>
      <w:tabs>
        <w:tab w:val="right" w:pos="9628" w:leader="dot"/>
      </w:tabs>
    </w:pPr>
    <w:rPr>
      <w:b/>
      <w:sz w:val="44"/>
      <w:szCs w:val="44"/>
    </w:rPr>
  </w:style>
  <w:style w:type="paragraph" w:styleId="869">
    <w:name w:val="Normal (Web)"/>
    <w:basedOn w:val="854"/>
    <w:uiPriority w:val="99"/>
    <w:unhideWhenUsed/>
    <w:qFormat/>
    <w:pPr>
      <w:ind w:left="0" w:right="0"/>
      <w:jc w:val="left"/>
      <w:spacing w:before="100" w:beforeAutospacing="1" w:after="100" w:afterAutospacing="1"/>
    </w:pPr>
    <w:rPr>
      <w:sz w:val="24"/>
      <w:lang w:val="en-US" w:eastAsia="zh-CN" w:bidi="ar"/>
    </w:rPr>
  </w:style>
  <w:style w:type="table" w:styleId="870">
    <w:name w:val="Table Grid"/>
    <w:basedOn w:val="8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Emphasis"/>
    <w:uiPriority w:val="0"/>
    <w:qFormat/>
    <w:rPr>
      <w:i/>
    </w:rPr>
  </w:style>
  <w:style w:type="character" w:styleId="872">
    <w:name w:val="Hyperlink"/>
    <w:uiPriority w:val="99"/>
    <w:qFormat/>
    <w:rPr>
      <w:color w:val="0000ff"/>
      <w:u w:val="none"/>
    </w:rPr>
  </w:style>
  <w:style w:type="character" w:styleId="873">
    <w:name w:val="annotation reference"/>
    <w:uiPriority w:val="0"/>
    <w:qFormat/>
    <w:rPr>
      <w:sz w:val="21"/>
      <w:szCs w:val="21"/>
    </w:rPr>
  </w:style>
  <w:style w:type="character" w:styleId="874" w:customStyle="1">
    <w:name w:val="页眉 Char"/>
    <w:basedOn w:val="858"/>
    <w:link w:val="867"/>
    <w:uiPriority w:val="99"/>
    <w:semiHidden/>
    <w:qFormat/>
    <w:rPr>
      <w:sz w:val="18"/>
      <w:szCs w:val="18"/>
    </w:rPr>
  </w:style>
  <w:style w:type="character" w:styleId="875" w:customStyle="1">
    <w:name w:val="页脚 Char"/>
    <w:basedOn w:val="858"/>
    <w:link w:val="866"/>
    <w:uiPriority w:val="99"/>
    <w:qFormat/>
    <w:rPr>
      <w:sz w:val="18"/>
      <w:szCs w:val="18"/>
    </w:rPr>
  </w:style>
  <w:style w:type="character" w:styleId="876" w:customStyle="1">
    <w:name w:val="标题 1 Char"/>
    <w:basedOn w:val="858"/>
    <w:link w:val="855"/>
    <w:uiPriority w:val="9"/>
    <w:qFormat/>
    <w:rPr>
      <w:b/>
      <w:bCs/>
      <w:sz w:val="44"/>
      <w:szCs w:val="44"/>
    </w:rPr>
  </w:style>
  <w:style w:type="character" w:styleId="877" w:customStyle="1">
    <w:name w:val="文档结构图 Char"/>
    <w:basedOn w:val="858"/>
    <w:link w:val="861"/>
    <w:uiPriority w:val="99"/>
    <w:semiHidden/>
    <w:qFormat/>
    <w:rPr>
      <w:rFonts w:ascii="宋体" w:eastAsia="宋体"/>
      <w:sz w:val="18"/>
      <w:szCs w:val="18"/>
    </w:rPr>
  </w:style>
  <w:style w:type="character" w:styleId="878" w:customStyle="1">
    <w:name w:val="标题 2 Char"/>
    <w:basedOn w:val="858"/>
    <w:link w:val="856"/>
    <w:uiPriority w:val="9"/>
    <w:qFormat/>
    <w:rPr>
      <w:rFonts w:asciiTheme="majorHAnsi" w:hAnsiTheme="majorHAnsi" w:eastAsiaTheme="majorEastAsia" w:cstheme="majorBidi"/>
      <w:b/>
      <w:bCs/>
      <w:sz w:val="32"/>
      <w:szCs w:val="32"/>
    </w:rPr>
  </w:style>
  <w:style w:type="character" w:styleId="879" w:customStyle="1">
    <w:name w:val="标题 3 Char"/>
    <w:basedOn w:val="858"/>
    <w:link w:val="857"/>
    <w:uiPriority w:val="9"/>
    <w:qFormat/>
    <w:rPr>
      <w:b/>
      <w:bCs/>
      <w:sz w:val="32"/>
      <w:szCs w:val="32"/>
    </w:rPr>
  </w:style>
  <w:style w:type="character" w:styleId="880" w:customStyle="1">
    <w:name w:val="日期 Char"/>
    <w:basedOn w:val="858"/>
    <w:link w:val="864"/>
    <w:uiPriority w:val="99"/>
    <w:semiHidden/>
    <w:qFormat/>
  </w:style>
  <w:style w:type="character" w:styleId="881" w:customStyle="1">
    <w:name w:val="批注文字 Char"/>
    <w:basedOn w:val="858"/>
    <w:link w:val="862"/>
    <w:uiPriority w:val="0"/>
    <w:qFormat/>
    <w:rPr>
      <w:rFonts w:ascii="Times New Roman" w:hAnsi="Times New Roman" w:eastAsia="宋体" w:cs="Times New Roman"/>
      <w:szCs w:val="24"/>
    </w:rPr>
  </w:style>
  <w:style w:type="character" w:styleId="882" w:customStyle="1">
    <w:name w:val="批注框文本 Char"/>
    <w:basedOn w:val="858"/>
    <w:link w:val="865"/>
    <w:uiPriority w:val="99"/>
    <w:semiHidden/>
    <w:qFormat/>
    <w:rPr>
      <w:sz w:val="18"/>
      <w:szCs w:val="18"/>
    </w:rPr>
  </w:style>
  <w:style w:type="paragraph" w:styleId="883" w:customStyle="1">
    <w:name w:val="正文首行缩进11"/>
    <w:basedOn w:val="884"/>
    <w:uiPriority w:val="0"/>
    <w:qFormat/>
    <w:pPr>
      <w:ind w:firstLine="200"/>
      <w:spacing w:line="360" w:lineRule="auto"/>
    </w:pPr>
    <w:rPr>
      <w:rFonts w:ascii="仿宋_GB2312" w:hAnsi="Times New Roman" w:eastAsia="仿宋_GB2312"/>
      <w:sz w:val="30"/>
      <w:szCs w:val="30"/>
    </w:rPr>
  </w:style>
  <w:style w:type="paragraph" w:styleId="884" w:customStyle="1">
    <w:name w:val="正文文本11"/>
    <w:basedOn w:val="854"/>
    <w:next w:val="854"/>
    <w:uiPriority w:val="0"/>
    <w:qFormat/>
    <w:rPr>
      <w:rFonts w:ascii="楷体_GB2312" w:hAnsi="Arial" w:eastAsia="楷体_GB2312"/>
      <w:sz w:val="28"/>
      <w:szCs w:val="28"/>
      <w:lang w:eastAsia="en-US"/>
    </w:rPr>
  </w:style>
  <w:style w:type="paragraph" w:styleId="885" w:customStyle="1">
    <w:name w:val="Default"/>
    <w:uiPriority w:val="99"/>
    <w:qFormat/>
    <w:pPr>
      <w:widowControl w:val="off"/>
    </w:pPr>
    <w:rPr>
      <w:rFonts w:ascii="MS Mincho" w:hAnsi="Calibri" w:eastAsia="宋体" w:cs="Times New Roman"/>
      <w:color w:val="000000"/>
      <w:sz w:val="21"/>
      <w:szCs w:val="24"/>
      <w:lang w:val="en-US" w:eastAsia="zh-CN" w:bidi="ar-SA"/>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98E5B2B-544B-40FC-B243-0F9FD9684A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4</cp:revision>
  <dcterms:created xsi:type="dcterms:W3CDTF">2024-01-04T03:50:00Z</dcterms:created>
  <dcterms:modified xsi:type="dcterms:W3CDTF">2026-11-04T08:52:20Z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2052-12.1.0.28505</vt:lpwstr>
  </property>
  <property fmtid="{D5CDD505-2E9C-101B-9397-08002B2CF9AE}" pid="4" name="ICV">
    <vt:lpwstr>9E98C030565346DCB0C662DF00E73BCA_13</vt:lpwstr>
  </property>
</Properties>
</file>