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56"/>
        <w:ind w:left="1446"/>
        <w:rPr>
          <w:rFonts w:hint="eastAsia" w:hAnsi="宋体" w:cs="宋体"/>
        </w:rPr>
      </w:pPr>
      <w:r>
        <w:rPr>
          <w:rFonts w:hint="eastAsia" w:hAnsi="宋体" w:cs="宋体"/>
        </w:rPr>
      </w:r>
      <w:r/>
    </w:p>
    <w:p>
      <w:pPr>
        <w:pStyle w:val="856"/>
        <w:ind w:left="1446"/>
        <w:rPr>
          <w:rFonts w:hint="eastAsia" w:hAnsi="宋体" w:cs="宋体"/>
        </w:rPr>
      </w:pPr>
      <w:r>
        <w:rPr>
          <w:rFonts w:hint="eastAsia" w:hAnsi="宋体" w:cs="宋体"/>
        </w:rPr>
      </w:r>
      <w:r/>
    </w:p>
    <w:p>
      <w:pPr>
        <w:pStyle w:val="994"/>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94"/>
        <w:ind w:firstLine="0"/>
        <w:jc w:val="center"/>
        <w:rPr>
          <w:rFonts w:hint="eastAsia" w:ascii="宋体" w:hAnsi="宋体" w:cs="宋体"/>
          <w:bCs/>
          <w:sz w:val="32"/>
        </w:rPr>
      </w:pPr>
      <w:r>
        <w:rPr>
          <w:rFonts w:hint="eastAsia" w:ascii="宋体" w:hAnsi="宋体" w:cs="宋体"/>
          <w:bCs/>
          <w:sz w:val="32"/>
        </w:rPr>
      </w:r>
      <w:r/>
    </w:p>
    <w:p>
      <w:pPr>
        <w:pStyle w:val="994"/>
        <w:ind w:firstLine="0"/>
        <w:jc w:val="center"/>
        <w:rPr>
          <w:rFonts w:hint="eastAsia" w:ascii="宋体" w:hAnsi="宋体" w:cs="宋体"/>
          <w:bCs/>
          <w:sz w:val="32"/>
        </w:rPr>
      </w:pPr>
      <w:r>
        <w:rPr>
          <w:rFonts w:hint="eastAsia" w:ascii="宋体" w:hAnsi="宋体" w:cs="宋体"/>
          <w:bCs/>
          <w:sz w:val="32"/>
        </w:rPr>
      </w:r>
      <w:r/>
    </w:p>
    <w:p>
      <w:pPr>
        <w:pStyle w:val="994"/>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4K</w:t>
      </w:r>
      <w:r>
        <w:rPr>
          <w:rFonts w:hint="eastAsia" w:ascii="宋体" w:hAnsi="宋体" w:cs="宋体"/>
          <w:bCs/>
          <w:sz w:val="32"/>
        </w:rPr>
        <w:t xml:space="preserve">超高清关节镜系统</w:t>
      </w:r>
      <w:r/>
    </w:p>
    <w:p>
      <w:pPr>
        <w:pStyle w:val="994"/>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JSZC-320600-HWZX-G2025-0612</w:t>
      </w:r>
      <w:r/>
    </w:p>
    <w:p>
      <w:pPr>
        <w:pStyle w:val="994"/>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0675-256JOC003989</w:t>
      </w:r>
      <w:r/>
    </w:p>
    <w:p>
      <w:pPr>
        <w:pStyle w:val="994"/>
        <w:ind w:firstLine="0"/>
        <w:spacing w:before="0" w:after="0"/>
        <w:rPr>
          <w:rFonts w:hint="eastAsia" w:ascii="宋体" w:hAnsi="宋体" w:cs="宋体"/>
          <w:bCs/>
        </w:rPr>
      </w:pPr>
      <w:r>
        <w:rPr>
          <w:rFonts w:hint="eastAsia" w:ascii="宋体" w:hAnsi="宋体" w:cs="宋体"/>
          <w:bCs/>
        </w:rPr>
      </w:r>
      <w:r/>
    </w:p>
    <w:p>
      <w:pPr>
        <w:pStyle w:val="994"/>
        <w:ind w:firstLine="0"/>
        <w:spacing w:before="0" w:after="0"/>
        <w:rPr>
          <w:rFonts w:hint="eastAsia" w:ascii="宋体" w:hAnsi="宋体" w:cs="宋体"/>
          <w:bCs/>
        </w:rPr>
      </w:pPr>
      <w:r>
        <w:rPr>
          <w:rFonts w:hint="eastAsia" w:ascii="宋体" w:hAnsi="宋体" w:cs="宋体"/>
          <w:bCs/>
        </w:rPr>
      </w:r>
      <w:r/>
    </w:p>
    <w:p>
      <w:pPr>
        <w:pStyle w:val="994"/>
        <w:ind w:firstLine="0"/>
        <w:spacing w:before="0" w:after="0"/>
        <w:rPr>
          <w:rFonts w:hint="eastAsia" w:ascii="宋体" w:hAnsi="宋体" w:cs="宋体"/>
          <w:bCs/>
        </w:rPr>
      </w:pPr>
      <w:r>
        <w:rPr>
          <w:rFonts w:hint="eastAsia" w:ascii="宋体" w:hAnsi="宋体" w:cs="宋体"/>
          <w:bCs/>
        </w:rPr>
      </w:r>
      <w:r/>
    </w:p>
    <w:p>
      <w:pPr>
        <w:pStyle w:val="994"/>
        <w:ind w:firstLine="0"/>
        <w:spacing w:before="0" w:after="0"/>
        <w:rPr>
          <w:rFonts w:hint="eastAsia" w:ascii="宋体" w:hAnsi="宋体" w:cs="宋体"/>
          <w:bCs/>
        </w:rPr>
      </w:pPr>
      <w:r>
        <w:rPr>
          <w:rFonts w:hint="eastAsia" w:ascii="宋体" w:hAnsi="宋体" w:cs="宋体"/>
          <w:bCs/>
        </w:rPr>
      </w:r>
      <w:r/>
    </w:p>
    <w:p>
      <w:pPr>
        <w:pStyle w:val="994"/>
        <w:ind w:firstLine="0"/>
        <w:spacing w:before="0" w:after="0"/>
        <w:rPr>
          <w:rFonts w:hint="eastAsia" w:ascii="宋体" w:hAnsi="宋体" w:cs="宋体"/>
          <w:bCs/>
        </w:rPr>
      </w:pPr>
      <w:r>
        <w:rPr>
          <w:rFonts w:hint="eastAsia" w:ascii="宋体" w:hAnsi="宋体" w:cs="宋体"/>
          <w:bCs/>
        </w:rPr>
      </w:r>
      <w:r/>
    </w:p>
    <w:p>
      <w:pPr>
        <w:pStyle w:val="994"/>
        <w:ind w:firstLine="0"/>
        <w:spacing w:before="0" w:after="0"/>
        <w:rPr>
          <w:rFonts w:hint="eastAsia" w:ascii="宋体" w:hAnsi="宋体" w:cs="宋体"/>
          <w:bCs/>
        </w:rPr>
      </w:pPr>
      <w:r>
        <w:rPr>
          <w:rFonts w:hint="eastAsia" w:ascii="宋体" w:hAnsi="宋体" w:cs="宋体"/>
          <w:bCs/>
        </w:rPr>
      </w:r>
      <w:r/>
    </w:p>
    <w:p>
      <w:pPr>
        <w:pStyle w:val="994"/>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南通市第一人民医院</w:t>
      </w:r>
      <w:r/>
    </w:p>
    <w:p>
      <w:pPr>
        <w:pStyle w:val="994"/>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94"/>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9</w:t>
      </w:r>
      <w:r>
        <w:rPr>
          <w:rFonts w:hint="eastAsia" w:ascii="宋体" w:hAnsi="宋体" w:cs="宋体"/>
          <w:bCs/>
          <w:sz w:val="32"/>
        </w:rPr>
        <w:t xml:space="preserve">月</w:t>
      </w:r>
      <w:r/>
    </w:p>
    <w:p>
      <w:pPr>
        <w:pStyle w:val="1091"/>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513029200"/>
      <w:r/>
      <w:bookmarkStart w:id="5" w:name="_Toc20823272"/>
      <w:r/>
      <w:bookmarkStart w:id="6" w:name="_Toc479757206"/>
      <w:r/>
      <w:bookmarkStart w:id="7" w:name="_Toc523127445"/>
      <w:r/>
      <w:bookmarkStart w:id="8" w:name="_Toc16938516"/>
      <w:r/>
      <w:r/>
    </w:p>
    <w:p>
      <w:pPr>
        <w:pStyle w:val="1091"/>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69"/>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98"/>
            <w:rFonts w:ascii="宋体" w:hAnsi="宋体" w:cs="宋体"/>
            <w:b w:val="0"/>
            <w:bCs/>
            <w:color w:val="auto"/>
          </w:rPr>
          <w:t xml:space="preserve">第一章</w:t>
        </w:r>
        <w:r>
          <w:rPr>
            <w:rStyle w:val="898"/>
            <w:rFonts w:hint="eastAsia" w:ascii="宋体" w:hAnsi="宋体" w:cs="宋体"/>
            <w:b w:val="0"/>
            <w:bCs/>
            <w:color w:val="auto"/>
          </w:rPr>
          <w:t xml:space="preserve">  </w:t>
        </w:r>
        <w:r>
          <w:rPr>
            <w:rStyle w:val="898"/>
            <w:rFonts w:ascii="宋体" w:hAnsi="宋体" w:cs="宋体"/>
            <w:b w:val="0"/>
            <w:bCs/>
            <w:color w:val="auto"/>
          </w:rPr>
          <w:t xml:space="preserve">招标公告</w:t>
        </w:r>
      </w:hyperlink>
      <w:r/>
      <w:r/>
    </w:p>
    <w:p>
      <w:pPr>
        <w:pStyle w:val="86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98"/>
            <w:rFonts w:ascii="宋体" w:hAnsi="宋体" w:cs="宋体"/>
            <w:b w:val="0"/>
            <w:bCs/>
            <w:color w:val="auto"/>
          </w:rPr>
          <w:t xml:space="preserve">第二章</w:t>
        </w:r>
        <w:r>
          <w:rPr>
            <w:rStyle w:val="898"/>
            <w:rFonts w:hint="eastAsia" w:ascii="宋体" w:hAnsi="宋体" w:cs="宋体"/>
            <w:b w:val="0"/>
            <w:bCs/>
            <w:color w:val="auto"/>
          </w:rPr>
          <w:t xml:space="preserve">  </w:t>
        </w:r>
        <w:r>
          <w:rPr>
            <w:rStyle w:val="898"/>
            <w:rFonts w:ascii="宋体" w:hAnsi="宋体" w:cs="宋体"/>
            <w:b w:val="0"/>
            <w:bCs/>
            <w:color w:val="auto"/>
          </w:rPr>
          <w:t xml:space="preserve">投标人须知</w:t>
        </w:r>
      </w:hyperlink>
      <w:r/>
      <w:r/>
    </w:p>
    <w:p>
      <w:pPr>
        <w:pStyle w:val="86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98"/>
            <w:rFonts w:ascii="宋体" w:hAnsi="宋体" w:cs="宋体"/>
            <w:b w:val="0"/>
            <w:bCs/>
            <w:color w:val="auto"/>
          </w:rPr>
          <w:t xml:space="preserve">第三章</w:t>
        </w:r>
        <w:r>
          <w:rPr>
            <w:rStyle w:val="898"/>
            <w:rFonts w:hint="eastAsia" w:ascii="宋体" w:hAnsi="宋体" w:cs="宋体"/>
            <w:b w:val="0"/>
            <w:bCs/>
            <w:color w:val="auto"/>
          </w:rPr>
          <w:t xml:space="preserve">  </w:t>
        </w:r>
        <w:r>
          <w:rPr>
            <w:rStyle w:val="898"/>
            <w:rFonts w:ascii="宋体" w:hAnsi="宋体" w:cs="宋体"/>
            <w:b w:val="0"/>
            <w:bCs/>
            <w:color w:val="auto"/>
          </w:rPr>
          <w:t xml:space="preserve">合同文本</w:t>
        </w:r>
      </w:hyperlink>
      <w:r/>
      <w:r/>
    </w:p>
    <w:p>
      <w:pPr>
        <w:pStyle w:val="86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98"/>
            <w:rFonts w:ascii="宋体" w:hAnsi="宋体" w:cs="宋体"/>
            <w:b w:val="0"/>
            <w:bCs/>
            <w:color w:val="auto"/>
          </w:rPr>
          <w:t xml:space="preserve">第四章</w:t>
        </w:r>
        <w:r>
          <w:rPr>
            <w:rStyle w:val="898"/>
            <w:rFonts w:hint="eastAsia" w:ascii="宋体" w:hAnsi="宋体" w:cs="宋体"/>
            <w:b w:val="0"/>
            <w:bCs/>
            <w:color w:val="auto"/>
          </w:rPr>
          <w:t xml:space="preserve">  </w:t>
        </w:r>
        <w:r>
          <w:rPr>
            <w:rStyle w:val="898"/>
            <w:rFonts w:ascii="宋体" w:hAnsi="宋体" w:cs="宋体"/>
            <w:b w:val="0"/>
            <w:bCs/>
            <w:color w:val="auto"/>
          </w:rPr>
          <w:t xml:space="preserve">项目需求</w:t>
        </w:r>
      </w:hyperlink>
      <w:r/>
      <w:r/>
    </w:p>
    <w:p>
      <w:pPr>
        <w:pStyle w:val="86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98"/>
            <w:rFonts w:ascii="宋体" w:hAnsi="宋体" w:cs="宋体"/>
            <w:b w:val="0"/>
            <w:bCs/>
            <w:color w:val="auto"/>
          </w:rPr>
          <w:t xml:space="preserve">第五章</w:t>
        </w:r>
        <w:r>
          <w:rPr>
            <w:rStyle w:val="898"/>
            <w:rFonts w:hint="eastAsia" w:ascii="宋体" w:hAnsi="宋体" w:cs="宋体"/>
            <w:b w:val="0"/>
            <w:bCs/>
            <w:color w:val="auto"/>
          </w:rPr>
          <w:t xml:space="preserve">  </w:t>
        </w:r>
        <w:r>
          <w:rPr>
            <w:rStyle w:val="898"/>
            <w:rFonts w:ascii="宋体" w:hAnsi="宋体" w:cs="宋体"/>
            <w:b w:val="0"/>
            <w:bCs/>
            <w:color w:val="auto"/>
          </w:rPr>
          <w:t xml:space="preserve">评标方法与评标标准</w:t>
        </w:r>
      </w:hyperlink>
      <w:r/>
      <w:r/>
    </w:p>
    <w:p>
      <w:pPr>
        <w:pStyle w:val="86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98"/>
            <w:rFonts w:ascii="宋体" w:hAnsi="宋体" w:cs="宋体"/>
            <w:b w:val="0"/>
            <w:bCs/>
            <w:color w:val="auto"/>
          </w:rPr>
          <w:t xml:space="preserve">第六章</w:t>
        </w:r>
        <w:r>
          <w:rPr>
            <w:rStyle w:val="898"/>
            <w:rFonts w:hint="eastAsia" w:ascii="宋体" w:hAnsi="宋体" w:cs="宋体"/>
            <w:b w:val="0"/>
            <w:bCs/>
            <w:color w:val="auto"/>
          </w:rPr>
          <w:t xml:space="preserve">  </w:t>
        </w:r>
        <w:r>
          <w:rPr>
            <w:rStyle w:val="898"/>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27"/>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w:t>
      </w:r>
      <w:r>
        <w:rPr>
          <w:rFonts w:hint="eastAsia" w:ascii="宋体" w:hAnsi="宋体" w:eastAsia="宋体" w:cs="宋体"/>
          <w:b/>
          <w:bCs/>
          <w:sz w:val="44"/>
        </w:rPr>
        <w:t xml:space="preserve">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南通市第一人民医院</w:t>
      </w:r>
      <w:r>
        <w:rPr>
          <w:rFonts w:hint="eastAsia" w:hAnsi="宋体" w:cs="宋体"/>
          <w:bCs/>
          <w:position w:val="0"/>
          <w:szCs w:val="24"/>
        </w:rPr>
        <w:t xml:space="preserve">4K</w:t>
      </w:r>
      <w:r>
        <w:rPr>
          <w:rFonts w:hint="eastAsia" w:hAnsi="宋体" w:cs="宋体"/>
          <w:bCs/>
          <w:position w:val="0"/>
          <w:szCs w:val="24"/>
        </w:rPr>
        <w:t xml:space="preserve">超高清关节镜系统</w:t>
      </w:r>
      <w:r>
        <w:rPr>
          <w:rFonts w:hint="eastAsia" w:hAnsi="宋体" w:cs="宋体"/>
          <w:b w:val="0"/>
          <w:position w:val="0"/>
          <w:szCs w:val="24"/>
        </w:rPr>
        <w:t xml:space="preserve">采购项目</w:t>
      </w:r>
      <w:r>
        <w:rPr>
          <w:rFonts w:hint="eastAsia" w:hAnsi="宋体" w:cs="宋体"/>
          <w:b w:val="0"/>
          <w:position w:val="0"/>
          <w:szCs w:val="24"/>
        </w:rPr>
        <w:t xml:space="preserve">JSZC-320600-HWZX-G2025-0612</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w:t>
      </w:r>
      <w:r>
        <w:rPr>
          <w:rFonts w:hint="eastAsia" w:hAnsi="宋体"/>
          <w:b w:val="0"/>
          <w:bCs/>
          <w:position w:val="0"/>
          <w:szCs w:val="21"/>
          <w:u w:val="single"/>
        </w:rPr>
        <w:t xml:space="preserve">采云</w:t>
      </w:r>
      <w:r>
        <w:rPr>
          <w:rFonts w:hint="eastAsia" w:hAnsi="宋体"/>
          <w:b w:val="0"/>
          <w:bCs/>
          <w:position w:val="0"/>
          <w:szCs w:val="21"/>
          <w:u w:val="single"/>
        </w:rPr>
        <w:t xml:space="preserve">系统注册登记成功后系统内免费下载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10</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15</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28359002"/>
      <w:r/>
      <w:bookmarkStart w:id="12" w:name="_Toc28359079"/>
      <w:r/>
      <w:bookmarkStart w:id="13" w:name="_Toc31329"/>
      <w:r/>
      <w:bookmarkStart w:id="14" w:name="_Toc174468363"/>
      <w:r/>
      <w:bookmarkStart w:id="15" w:name="_Toc35393790"/>
      <w:r/>
      <w:bookmarkStart w:id="16" w:name="_Toc174468320"/>
      <w:r/>
      <w:bookmarkStart w:id="17" w:name="_Toc35393621"/>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w:t>
      </w:r>
      <w:r>
        <w:rPr>
          <w:rFonts w:hAnsi="宋体" w:cs="宋体"/>
          <w:b w:val="0"/>
          <w:position w:val="0"/>
          <w:szCs w:val="24"/>
        </w:rPr>
        <w:t xml:space="preserve">项目编号：</w:t>
      </w:r>
      <w:r>
        <w:rPr>
          <w:rFonts w:hint="eastAsia" w:hAnsi="宋体" w:cs="宋体"/>
          <w:b w:val="0"/>
          <w:position w:val="0"/>
          <w:szCs w:val="24"/>
        </w:rPr>
        <w:t xml:space="preserve">JSZC-320600-HWZX-G2025-0612</w:t>
      </w:r>
      <w:r/>
    </w:p>
    <w:p>
      <w:pPr>
        <w:ind w:firstLine="480"/>
        <w:spacing w:line="360" w:lineRule="auto"/>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、项目名称：</w:t>
      </w:r>
      <w:r>
        <w:rPr>
          <w:rFonts w:hint="eastAsia" w:hAnsi="宋体" w:cs="宋体"/>
          <w:b w:val="0"/>
          <w:position w:val="0"/>
          <w:szCs w:val="24"/>
        </w:rPr>
        <w:t xml:space="preserve">4K</w:t>
      </w:r>
      <w:r>
        <w:rPr>
          <w:rFonts w:hint="eastAsia" w:hAnsi="宋体" w:cs="宋体"/>
          <w:b w:val="0"/>
          <w:position w:val="0"/>
          <w:szCs w:val="24"/>
        </w:rPr>
        <w:t xml:space="preserve">超高清关节镜系统</w:t>
      </w:r>
      <w:bookmarkEnd w:id="18"/>
      <w:r/>
      <w:r/>
    </w:p>
    <w:p>
      <w:pPr>
        <w:ind w:firstLine="480"/>
        <w:spacing w:line="360" w:lineRule="auto"/>
        <w:rPr>
          <w:rFonts w:hint="eastAsia" w:hAnsi="宋体" w:cs="宋体"/>
          <w:b w:val="0"/>
          <w:position w:val="0"/>
          <w:szCs w:val="24"/>
        </w:rPr>
      </w:pPr>
      <w:r>
        <w:rPr>
          <w:rFonts w:hAnsi="宋体" w:cs="Arial"/>
          <w:b w:val="0"/>
          <w:position w:val="0"/>
          <w:szCs w:val="21"/>
        </w:rPr>
        <w:t xml:space="preserve">3</w:t>
      </w:r>
      <w:r>
        <w:rPr>
          <w:rFonts w:hAnsi="宋体" w:cs="Arial"/>
          <w:b w:val="0"/>
          <w:position w:val="0"/>
          <w:szCs w:val="21"/>
        </w:rPr>
        <w:t xml:space="preserve">、项目预算金额：</w:t>
      </w:r>
      <w:r>
        <w:rPr>
          <w:rFonts w:hint="eastAsia" w:hAnsi="宋体" w:cs="Arial"/>
          <w:b w:val="0"/>
          <w:position w:val="0"/>
          <w:szCs w:val="21"/>
        </w:rPr>
        <w:t xml:space="preserve">人民币</w:t>
      </w:r>
      <w:r>
        <w:rPr>
          <w:rFonts w:hint="eastAsia" w:hAnsi="宋体" w:cs="Arial"/>
          <w:b w:val="0"/>
          <w:position w:val="0"/>
          <w:szCs w:val="21"/>
        </w:rPr>
        <w:t xml:space="preserve">115.00</w:t>
      </w:r>
      <w:r>
        <w:rPr>
          <w:rFonts w:hint="eastAsia" w:hAnsi="宋体" w:cs="Arial"/>
          <w:b w:val="0"/>
          <w:position w:val="0"/>
          <w:szCs w:val="21"/>
        </w:rPr>
        <w:t xml:space="preserve">万元</w:t>
      </w: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Ansi="宋体" w:cs="Arial"/>
          <w:b w:val="0"/>
          <w:position w:val="0"/>
          <w:szCs w:val="21"/>
        </w:rPr>
        <w:t xml:space="preserve">4</w:t>
      </w:r>
      <w:r>
        <w:rPr>
          <w:rFonts w:hAnsi="宋体" w:cs="Arial"/>
          <w:b w:val="0"/>
          <w:position w:val="0"/>
          <w:szCs w:val="21"/>
        </w:rPr>
        <w:t xml:space="preserve">、最高限价</w:t>
      </w:r>
      <w:r>
        <w:rPr>
          <w:rFonts w:hint="eastAsia" w:hAnsi="宋体" w:cs="Arial"/>
          <w:b w:val="0"/>
          <w:position w:val="0"/>
          <w:szCs w:val="21"/>
        </w:rPr>
        <w:t xml:space="preserve">：同预算金额（投标人投标报价不得超过最高限价金额，否则将作无效投标处理）。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w:t>
      </w:r>
      <w:r>
        <w:rPr>
          <w:rFonts w:hAnsi="宋体" w:cs="宋体"/>
          <w:b w:val="0"/>
          <w:position w:val="0"/>
          <w:szCs w:val="24"/>
        </w:rPr>
        <w:t xml:space="preserve">、采购需求：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19"/>
        <w:gridCol w:w="2802"/>
        <w:gridCol w:w="1273"/>
        <w:gridCol w:w="1702"/>
        <w:gridCol w:w="1490"/>
      </w:tblGrid>
      <w:tr>
        <w:trPr>
          <w:trHeight w:val="385"/>
        </w:trPr>
        <w:tc>
          <w:tcPr>
            <w:tcBorders>
              <w:top w:val="single" w:color="auto" w:sz="8" w:space="0"/>
              <w:left w:val="single" w:color="auto" w:sz="8" w:space="0"/>
              <w:bottom w:val="single" w:color="auto" w:sz="8" w:space="0"/>
              <w:right w:val="single" w:color="auto" w:sz="8" w:space="0"/>
            </w:tcBorders>
            <w:tcW w:w="61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69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76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6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69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4K</w:t>
            </w:r>
            <w:r>
              <w:rPr>
                <w:rFonts w:hint="eastAsia" w:hAnsi="宋体"/>
                <w:b w:val="0"/>
                <w:position w:val="0"/>
                <w:szCs w:val="21"/>
              </w:rPr>
              <w:t xml:space="preserve">超高清关节镜系统</w:t>
            </w:r>
            <w:r/>
          </w:p>
        </w:tc>
        <w:tc>
          <w:tcPr>
            <w:tcBorders>
              <w:top w:val="single" w:color="auto" w:sz="8" w:space="0"/>
              <w:left w:val="single" w:color="auto" w:sz="8" w:space="0"/>
              <w:bottom w:val="single" w:color="auto" w:sz="8" w:space="0"/>
              <w:right w:val="single" w:color="auto" w:sz="8" w:space="0"/>
            </w:tcBorders>
            <w:tcW w:w="768"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115.00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w:t>
      </w:r>
      <w:r>
        <w:rPr>
          <w:rFonts w:hint="eastAsia" w:hAnsi="宋体" w:cs="宋体"/>
          <w:b w:val="0"/>
          <w:position w:val="0"/>
          <w:szCs w:val="24"/>
        </w:rPr>
        <w:t xml:space="preserve">见项目</w:t>
      </w:r>
      <w:r>
        <w:rPr>
          <w:rFonts w:hint="eastAsia" w:hAnsi="宋体" w:cs="宋体"/>
          <w:b w:val="0"/>
          <w:position w:val="0"/>
          <w:szCs w:val="24"/>
        </w:rPr>
        <w:t xml:space="preserve">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position w:val="0"/>
          <w:szCs w:val="21"/>
        </w:rPr>
        <w:t xml:space="preserve">、</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w:t>
      </w:r>
      <w:r>
        <w:rPr>
          <w:rFonts w:hint="eastAsia" w:hAnsi="宋体" w:cs="宋体"/>
          <w:bCs/>
          <w:position w:val="0"/>
          <w:szCs w:val="21"/>
        </w:rPr>
        <w:t xml:space="preserve">2024</w:t>
      </w:r>
      <w:r>
        <w:rPr>
          <w:rFonts w:hint="eastAsia" w:hAnsi="宋体" w:cs="宋体"/>
          <w:bCs/>
          <w:position w:val="0"/>
          <w:szCs w:val="21"/>
        </w:rPr>
        <w:t xml:space="preserve">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int="eastAsia" w:hAnsi="宋体" w:cs="宋体"/>
          <w:b w:val="0"/>
          <w:position w:val="0"/>
          <w:szCs w:val="21"/>
        </w:rPr>
        <w:t xml:space="preserve">、</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w:t>
      </w:r>
      <w:r>
        <w:rPr>
          <w:rFonts w:hAnsi="宋体" w:cs="宋体"/>
          <w:b w:val="0"/>
          <w:bCs/>
          <w:position w:val="0"/>
          <w:szCs w:val="24"/>
        </w:rPr>
        <w:t xml:space="preserve">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4</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5</w:t>
      </w:r>
      <w:r>
        <w:rPr>
          <w:rFonts w:hint="eastAsia" w:hAnsi="宋体" w:cs="宋体"/>
          <w:position w:val="0"/>
          <w:szCs w:val="24"/>
        </w:rPr>
        <w:t xml:space="preserve">年</w:t>
      </w:r>
      <w:r>
        <w:rPr>
          <w:rFonts w:hint="eastAsia" w:hAnsi="宋体" w:cs="宋体"/>
          <w:position w:val="0"/>
          <w:szCs w:val="24"/>
        </w:rPr>
        <w:t xml:space="preserve">9</w:t>
      </w:r>
      <w:r>
        <w:rPr>
          <w:rFonts w:hint="eastAsia" w:hAnsi="宋体" w:cs="宋体"/>
          <w:position w:val="0"/>
          <w:szCs w:val="24"/>
        </w:rPr>
        <w:t xml:space="preserve">月期间</w:t>
      </w:r>
      <w:r>
        <w:rPr>
          <w:rFonts w:hint="eastAsia" w:hAnsi="宋体" w:cs="宋体"/>
          <w:position w:val="0"/>
          <w:szCs w:val="24"/>
        </w:rPr>
        <w:t xml:space="preserve">）</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int="eastAsia" w:hAnsi="宋体" w:cs="宋体"/>
          <w:b w:val="0"/>
          <w:position w:val="0"/>
          <w:szCs w:val="21"/>
        </w:rPr>
        <w:t xml:space="preserve">、</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int="eastAsia" w:hAnsi="宋体" w:cs="宋体"/>
          <w:b w:val="0"/>
          <w:position w:val="0"/>
          <w:szCs w:val="21"/>
        </w:rPr>
        <w:t xml:space="preserve">、</w:t>
      </w:r>
      <w:r>
        <w:rPr>
          <w:rFonts w:hAnsi="宋体" w:cs="宋体"/>
          <w:b w:val="0"/>
          <w:position w:val="0"/>
          <w:szCs w:val="21"/>
        </w:rPr>
        <w:t xml:space="preserve">参加政府采购活动前</w:t>
      </w:r>
      <w:r>
        <w:rPr>
          <w:rFonts w:hAnsi="宋体" w:cs="宋体"/>
          <w:b w:val="0"/>
          <w:position w:val="0"/>
          <w:szCs w:val="21"/>
        </w:rPr>
        <w:t xml:space="preserve">3</w:t>
      </w:r>
      <w:r>
        <w:rPr>
          <w:rFonts w:hAnsi="宋体" w:cs="宋体"/>
          <w:b w:val="0"/>
          <w:position w:val="0"/>
          <w:szCs w:val="21"/>
        </w:rPr>
        <w:t xml:space="preserve">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int="eastAsia" w:hAnsi="宋体"/>
          <w:b w:val="0"/>
          <w:position w:val="0"/>
          <w:szCs w:val="24"/>
        </w:rPr>
        <w:t xml:space="preserve">、</w:t>
      </w:r>
      <w:r>
        <w:rPr>
          <w:rFonts w:hAnsi="宋体"/>
          <w:b w:val="0"/>
          <w:position w:val="0"/>
          <w:szCs w:val="24"/>
        </w:rPr>
        <w:t xml:space="preserve">在</w:t>
      </w:r>
      <w:r>
        <w:rPr>
          <w:rFonts w:hAnsi="宋体"/>
          <w:b w:val="0"/>
          <w:position w:val="0"/>
          <w:szCs w:val="24"/>
        </w:rPr>
        <w:t xml:space="preserve">“</w:t>
      </w:r>
      <w:r>
        <w:rPr>
          <w:rFonts w:hAnsi="宋体"/>
          <w:b w:val="0"/>
          <w:position w:val="0"/>
          <w:szCs w:val="24"/>
        </w:rPr>
        <w:t xml:space="preserve">信用中国</w:t>
      </w:r>
      <w:r>
        <w:rPr>
          <w:rFonts w:hAnsi="宋体"/>
          <w:b w:val="0"/>
          <w:position w:val="0"/>
          <w:szCs w:val="24"/>
        </w:rPr>
        <w:t xml:space="preserve">”</w:t>
      </w:r>
      <w:r>
        <w:rPr>
          <w:rFonts w:hAnsi="宋体"/>
          <w:b w:val="0"/>
          <w:position w:val="0"/>
          <w:szCs w:val="24"/>
        </w:rPr>
        <w:t xml:space="preserve">网站（</w:t>
      </w:r>
      <w:r>
        <w:rPr>
          <w:rFonts w:hAnsi="宋体"/>
          <w:b w:val="0"/>
          <w:position w:val="0"/>
          <w:szCs w:val="24"/>
        </w:rPr>
        <w:t xml:space="preserve">www.creditchina.gov.cn</w:t>
      </w:r>
      <w:r>
        <w:rPr>
          <w:rFonts w:hAnsi="宋体"/>
          <w:b w:val="0"/>
          <w:position w:val="0"/>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w:t>
      </w:r>
      <w:r>
        <w:rPr>
          <w:rFonts w:hint="eastAsia" w:hAnsi="宋体"/>
          <w:b w:val="0"/>
          <w:bCs/>
          <w:position w:val="0"/>
          <w:szCs w:val="24"/>
          <w:u w:val="single"/>
        </w:rPr>
        <w:t xml:space="preserve"> </w:t>
      </w:r>
      <w:r>
        <w:rPr>
          <w:rFonts w:hAnsi="宋体"/>
          <w:b w:val="0"/>
          <w:bCs/>
          <w:position w:val="0"/>
          <w:szCs w:val="24"/>
          <w:u w:val="single"/>
        </w:rPr>
        <w:t xml:space="preserve">不接受</w:t>
      </w:r>
      <w:r>
        <w:rPr>
          <w:rFonts w:hAnsi="宋体"/>
          <w:b w:val="0"/>
          <w:bCs/>
          <w:position w:val="0"/>
          <w:szCs w:val="24"/>
          <w:u w:val="single"/>
        </w:rPr>
        <w:t xml:space="preserve">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int="eastAsia" w:hAnsi="宋体"/>
          <w:b w:val="0"/>
          <w:bCs/>
          <w:position w:val="0"/>
          <w:szCs w:val="24"/>
        </w:rPr>
        <w:t xml:space="preserve">、本项目</w:t>
      </w:r>
      <w:r>
        <w:rPr>
          <w:rFonts w:hint="eastAsia" w:hAnsi="宋体"/>
          <w:b w:val="0"/>
          <w:bCs/>
          <w:position w:val="0"/>
          <w:szCs w:val="24"/>
          <w:u w:val="single"/>
        </w:rPr>
        <w:t xml:space="preserve"> </w:t>
      </w:r>
      <w:r>
        <w:rPr>
          <w:rFonts w:hint="eastAsia" w:hAnsi="宋体"/>
          <w:b w:val="0"/>
          <w:bCs/>
          <w:position w:val="0"/>
          <w:szCs w:val="24"/>
          <w:u w:val="single"/>
        </w:rPr>
        <w:t xml:space="preserve">接受</w:t>
      </w:r>
      <w:r>
        <w:rPr>
          <w:rFonts w:hint="eastAsia" w:hAnsi="宋体"/>
          <w:b w:val="0"/>
          <w:bCs/>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w:t>
      </w:r>
      <w:r>
        <w:rPr>
          <w:rFonts w:hint="eastAsia" w:hAnsi="宋体"/>
          <w:bCs/>
          <w:position w:val="0"/>
          <w:szCs w:val="24"/>
        </w:rPr>
        <w:t xml:space="preserve">、本项目为非专门面向中小</w:t>
      </w:r>
      <w:r>
        <w:rPr>
          <w:rFonts w:hint="eastAsia" w:hAnsi="宋体"/>
          <w:bCs/>
          <w:position w:val="0"/>
          <w:szCs w:val="24"/>
        </w:rPr>
        <w:t xml:space="preserve">微企业</w:t>
      </w:r>
      <w:r>
        <w:rPr>
          <w:rFonts w:hint="eastAsia" w:hAnsi="宋体"/>
          <w:bCs/>
          <w:position w:val="0"/>
          <w:szCs w:val="24"/>
        </w:rPr>
        <w:t xml:space="preserve">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w:t>
      </w:r>
      <w:r>
        <w:rPr>
          <w:rFonts w:hAnsi="宋体"/>
          <w:b w:val="0"/>
          <w:bCs/>
          <w:position w:val="0"/>
          <w:szCs w:val="24"/>
        </w:rPr>
        <w:t xml:space="preserve">2020</w:t>
      </w:r>
      <w:r>
        <w:rPr>
          <w:rFonts w:hAnsi="宋体"/>
          <w:b w:val="0"/>
          <w:bCs/>
          <w:position w:val="0"/>
          <w:szCs w:val="24"/>
        </w:rPr>
        <w:t xml:space="preserve">〕</w:t>
      </w:r>
      <w:r>
        <w:rPr>
          <w:rFonts w:hAnsi="宋体"/>
          <w:b w:val="0"/>
          <w:bCs/>
          <w:position w:val="0"/>
          <w:szCs w:val="24"/>
        </w:rPr>
        <w:t xml:space="preserve">46</w:t>
      </w:r>
      <w:r>
        <w:rPr>
          <w:rFonts w:hAnsi="宋体"/>
          <w:b w:val="0"/>
          <w:bCs/>
          <w:position w:val="0"/>
          <w:szCs w:val="24"/>
        </w:rPr>
        <w:t xml:space="preserve">号）、《关于做好政府采购支持企业发展有关事项的通知》</w:t>
      </w:r>
      <w:r>
        <w:rPr>
          <w:rFonts w:hAnsi="宋体"/>
          <w:b w:val="0"/>
          <w:bCs/>
          <w:position w:val="0"/>
          <w:szCs w:val="24"/>
        </w:rPr>
        <w:t xml:space="preserve">(</w:t>
      </w:r>
      <w:r>
        <w:rPr>
          <w:rFonts w:hAnsi="宋体"/>
          <w:b w:val="0"/>
          <w:bCs/>
          <w:position w:val="0"/>
          <w:szCs w:val="24"/>
        </w:rPr>
        <w:t xml:space="preserve">苏</w:t>
      </w:r>
      <w:r>
        <w:rPr>
          <w:rFonts w:hAnsi="宋体"/>
          <w:b w:val="0"/>
          <w:bCs/>
          <w:position w:val="0"/>
          <w:szCs w:val="24"/>
        </w:rPr>
        <w:t xml:space="preserve">财购</w:t>
      </w:r>
      <w:r>
        <w:rPr>
          <w:rFonts w:hAnsi="宋体"/>
          <w:b w:val="0"/>
          <w:bCs/>
          <w:position w:val="0"/>
          <w:szCs w:val="24"/>
        </w:rPr>
        <w:t xml:space="preserve">(</w:t>
      </w:r>
      <w:r>
        <w:rPr>
          <w:rFonts w:hAnsi="宋体"/>
          <w:b w:val="0"/>
          <w:bCs/>
          <w:position w:val="0"/>
          <w:szCs w:val="24"/>
        </w:rPr>
        <w:t xml:space="preserve">2020)52</w:t>
      </w:r>
      <w:r>
        <w:rPr>
          <w:rFonts w:hAnsi="宋体"/>
          <w:b w:val="0"/>
          <w:bCs/>
          <w:position w:val="0"/>
          <w:szCs w:val="24"/>
        </w:rPr>
        <w:t xml:space="preserve">号</w:t>
      </w:r>
      <w:r>
        <w:rPr>
          <w:rFonts w:hAnsi="宋体"/>
          <w:b w:val="0"/>
          <w:bCs/>
          <w:position w:val="0"/>
          <w:szCs w:val="24"/>
        </w:rPr>
        <w:t xml:space="preserve">)</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w:t>
      </w:r>
      <w:r>
        <w:rPr>
          <w:rFonts w:hAnsi="宋体"/>
          <w:b w:val="0"/>
          <w:bCs/>
          <w:position w:val="0"/>
          <w:szCs w:val="24"/>
        </w:rPr>
        <w:t xml:space="preserve">2020</w:t>
      </w:r>
      <w:r>
        <w:rPr>
          <w:rFonts w:hAnsi="宋体"/>
          <w:b w:val="0"/>
          <w:bCs/>
          <w:position w:val="0"/>
          <w:szCs w:val="24"/>
        </w:rPr>
        <w:t xml:space="preserve">〕</w:t>
      </w:r>
      <w:r>
        <w:rPr>
          <w:rFonts w:hAnsi="宋体"/>
          <w:b w:val="0"/>
          <w:bCs/>
          <w:position w:val="0"/>
          <w:szCs w:val="24"/>
        </w:rPr>
        <w:t xml:space="preserve">46</w:t>
      </w:r>
      <w:r>
        <w:rPr>
          <w:rFonts w:hAnsi="宋体"/>
          <w:b w:val="0"/>
          <w:bCs/>
          <w:position w:val="0"/>
          <w:szCs w:val="24"/>
        </w:rPr>
        <w:t xml:space="preserve">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int="eastAsia" w:hAnsi="宋体"/>
          <w:b w:val="0"/>
          <w:bCs/>
          <w:position w:val="0"/>
          <w:szCs w:val="24"/>
        </w:rPr>
        <w:t xml:space="preserve">、</w:t>
      </w:r>
      <w:r>
        <w:rPr>
          <w:rFonts w:hAnsi="宋体"/>
          <w:b w:val="0"/>
          <w:bCs/>
          <w:position w:val="0"/>
          <w:szCs w:val="24"/>
        </w:rPr>
        <w:t xml:space="preserve">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w:t>
      </w:r>
      <w:r>
        <w:rPr>
          <w:rFonts w:hAnsi="宋体"/>
          <w:b w:val="0"/>
          <w:bCs/>
          <w:position w:val="0"/>
          <w:szCs w:val="24"/>
        </w:rPr>
        <w:t xml:space="preserve">2011</w:t>
      </w:r>
      <w:r>
        <w:rPr>
          <w:rFonts w:hAnsi="宋体"/>
          <w:b w:val="0"/>
          <w:bCs/>
          <w:position w:val="0"/>
          <w:szCs w:val="24"/>
        </w:rPr>
        <w:t xml:space="preserve">〕</w:t>
      </w:r>
      <w:r>
        <w:rPr>
          <w:rFonts w:hAnsi="宋体"/>
          <w:b w:val="0"/>
          <w:bCs/>
          <w:position w:val="0"/>
          <w:szCs w:val="24"/>
        </w:rPr>
        <w:t xml:space="preserve">300</w:t>
      </w:r>
      <w:r>
        <w:rPr>
          <w:rFonts w:hAnsi="宋体"/>
          <w:b w:val="0"/>
          <w:bCs/>
          <w:position w:val="0"/>
          <w:szCs w:val="24"/>
        </w:rPr>
        <w:t xml:space="preserve">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bCs/>
        </w:rPr>
      </w:pPr>
      <w:r>
        <w:rPr>
          <w:b w:val="0"/>
        </w:rPr>
        <w:t xml:space="preserve">1</w:t>
      </w:r>
      <w:r>
        <w:rPr>
          <w:rFonts w:hint="eastAsia"/>
          <w:b w:val="0"/>
        </w:rPr>
        <w:t xml:space="preserve">、</w:t>
      </w:r>
      <w:r>
        <w:rPr>
          <w:rFonts w:hint="eastAsia"/>
          <w:b w:val="0"/>
          <w:bCs/>
        </w:rPr>
        <w:t xml:space="preserve">投标人需根据所投产品按国家相关规定提供三类医疗器械经营企业许可证</w:t>
      </w:r>
      <w:r>
        <w:rPr>
          <w:rFonts w:hint="eastAsia"/>
          <w:b w:val="0"/>
          <w:bCs/>
        </w:rPr>
        <w:t xml:space="preserve">/</w:t>
      </w:r>
      <w:r>
        <w:rPr>
          <w:rFonts w:hint="eastAsia"/>
          <w:b w:val="0"/>
          <w:bCs/>
        </w:rPr>
        <w:t xml:space="preserve">二类医疗器械经营备案凭证、所投产</w:t>
      </w:r>
      <w:r>
        <w:rPr>
          <w:rFonts w:hint="eastAsia"/>
          <w:b w:val="0"/>
          <w:bCs/>
        </w:rPr>
        <w:t xml:space="preserve">品医疗</w:t>
      </w:r>
      <w:r>
        <w:rPr>
          <w:rFonts w:hint="eastAsia"/>
          <w:b w:val="0"/>
          <w:bCs/>
        </w:rPr>
        <w:t xml:space="preserve">器械注册证、医疗器械产品注册登记表</w:t>
      </w:r>
      <w:r>
        <w:rPr>
          <w:rFonts w:hint="eastAsia"/>
          <w:b w:val="0"/>
          <w:bCs/>
        </w:rPr>
        <w:t xml:space="preserve">/</w:t>
      </w:r>
      <w:r>
        <w:rPr>
          <w:rFonts w:hint="eastAsia"/>
          <w:b w:val="0"/>
          <w:bCs/>
        </w:rPr>
        <w:t xml:space="preserve">医疗器械备案凭证。</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、时间：</w:t>
      </w:r>
      <w:r>
        <w:rPr>
          <w:rFonts w:hint="eastAsia" w:hAnsi="宋体" w:cs="宋体"/>
          <w:b w:val="0"/>
          <w:bCs/>
          <w:position w:val="0"/>
          <w:szCs w:val="24"/>
        </w:rPr>
        <w:t xml:space="preserve">自招标文件公告发布之日起</w:t>
      </w:r>
      <w:r>
        <w:rPr>
          <w:rFonts w:hint="eastAsia" w:hAnsi="宋体" w:cs="宋体"/>
          <w:b w:val="0"/>
          <w:bCs/>
          <w:position w:val="0"/>
          <w:szCs w:val="24"/>
        </w:rPr>
        <w:t xml:space="preserve">5</w:t>
      </w:r>
      <w:r>
        <w:rPr>
          <w:rFonts w:hint="eastAsia" w:hAnsi="宋体" w:cs="宋体"/>
          <w:b w:val="0"/>
          <w:bCs/>
          <w:position w:val="0"/>
          <w:szCs w:val="24"/>
        </w:rPr>
        <w:t xml:space="preserve">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、地点：苏</w:t>
      </w:r>
      <w:r>
        <w:rPr>
          <w:rFonts w:hint="eastAsia" w:hAnsi="宋体" w:cs="宋体"/>
          <w:b w:val="0"/>
          <w:position w:val="0"/>
          <w:szCs w:val="24"/>
        </w:rPr>
        <w:t xml:space="preserve">采云</w:t>
      </w:r>
      <w:r>
        <w:rPr>
          <w:rFonts w:hint="eastAsia" w:hAnsi="宋体" w:cs="宋体"/>
          <w:b w:val="0"/>
          <w:position w:val="0"/>
          <w:szCs w:val="24"/>
        </w:rPr>
        <w:t xml:space="preserve">系统内免费下载招标文件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66"/>
      <w:r/>
      <w:bookmarkStart w:id="28" w:name="_Toc35393793"/>
      <w:r/>
      <w:bookmarkStart w:id="29" w:name="_Toc35393624"/>
      <w:r/>
      <w:bookmarkStart w:id="30" w:name="_Toc17446832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10</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15</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w:t>
      </w:r>
      <w:r>
        <w:rPr>
          <w:rFonts w:hint="eastAsia" w:hAnsi="宋体" w:cs="宋体"/>
          <w:b w:val="0"/>
          <w:position w:val="0"/>
          <w:szCs w:val="24"/>
        </w:rPr>
        <w:t xml:space="preserve">、地点：</w:t>
      </w:r>
      <w:r>
        <w:rPr>
          <w:rFonts w:hint="eastAsia" w:hAnsi="宋体"/>
          <w:position w:val="0"/>
          <w:szCs w:val="21"/>
        </w:rPr>
        <w:t xml:space="preserve">“苏</w:t>
      </w:r>
      <w:r>
        <w:rPr>
          <w:rFonts w:hint="eastAsia" w:hAnsi="宋体"/>
          <w:position w:val="0"/>
          <w:szCs w:val="21"/>
        </w:rPr>
        <w:t xml:space="preserve">采云</w:t>
      </w:r>
      <w:r>
        <w:rPr>
          <w:rFonts w:hint="eastAsia" w:hAnsi="宋体"/>
          <w:position w:val="0"/>
          <w:szCs w:val="21"/>
        </w:rPr>
        <w:t xml:space="preserve">”系统（网址：</w:t>
      </w:r>
      <w:r>
        <w:rPr>
          <w:rFonts w:hint="eastAsia" w:hAnsi="宋体"/>
          <w:position w:val="0"/>
          <w:szCs w:val="21"/>
        </w:rPr>
        <w:t xml:space="preserve">http://jszfcg.jsczt.cn/</w:t>
      </w:r>
      <w:r>
        <w:rPr>
          <w:rFonts w:hint="eastAsia" w:hAnsi="宋体"/>
          <w:position w:val="0"/>
          <w:szCs w:val="21"/>
        </w:rPr>
        <w:t xml:space="preserve">）“开标大厅”</w:t>
      </w:r>
      <w:r/>
    </w:p>
    <w:p>
      <w:pPr>
        <w:keepLines/>
        <w:keepNext/>
        <w:spacing w:line="360" w:lineRule="auto"/>
        <w:rPr>
          <w:rFonts w:hint="eastAsia" w:hAnsi="宋体" w:cs="宋体"/>
          <w:position w:val="0"/>
          <w:szCs w:val="24"/>
        </w:rPr>
        <w:outlineLvl w:val="1"/>
      </w:pPr>
      <w:r/>
      <w:bookmarkStart w:id="31" w:name="_Toc174468367"/>
      <w:r/>
      <w:bookmarkStart w:id="32" w:name="_Toc35393625"/>
      <w:r/>
      <w:bookmarkStart w:id="33" w:name="_Toc174468324"/>
      <w:r/>
      <w:bookmarkStart w:id="34" w:name="_Toc28359084"/>
      <w:r/>
      <w:bookmarkStart w:id="35" w:name="_Toc28359007"/>
      <w:r/>
      <w:bookmarkStart w:id="36" w:name="_Toc3539379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w:t>
      </w:r>
      <w:r>
        <w:rPr>
          <w:rFonts w:hAnsi="宋体" w:cs="宋体"/>
          <w:b w:val="0"/>
          <w:position w:val="0"/>
          <w:szCs w:val="24"/>
        </w:rPr>
        <w:t xml:space="preserve">个工作日。</w:t>
      </w:r>
      <w:r/>
    </w:p>
    <w:p>
      <w:pPr>
        <w:keepLines/>
        <w:keepNext/>
        <w:spacing w:line="360" w:lineRule="auto"/>
        <w:rPr>
          <w:rFonts w:hint="eastAsia" w:hAnsi="宋体" w:cs="宋体"/>
          <w:position w:val="0"/>
          <w:szCs w:val="24"/>
        </w:rPr>
        <w:outlineLvl w:val="1"/>
      </w:pPr>
      <w:r/>
      <w:bookmarkStart w:id="37" w:name="_Toc35393626"/>
      <w:r/>
      <w:bookmarkStart w:id="38" w:name="_Toc35393795"/>
      <w:r/>
      <w:bookmarkStart w:id="39" w:name="_Toc174468368"/>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w:t>
      </w:r>
      <w:r>
        <w:rPr>
          <w:rFonts w:hint="eastAsia" w:hAnsi="宋体" w:cs="宋体"/>
          <w:b w:val="0"/>
          <w:position w:val="0"/>
          <w:szCs w:val="24"/>
        </w:rPr>
        <w:t xml:space="preserve">--</w:t>
      </w:r>
      <w:r>
        <w:rPr>
          <w:rFonts w:hint="eastAsia" w:hAnsi="宋体" w:cs="宋体"/>
          <w:b w:val="0"/>
          <w:position w:val="0"/>
          <w:szCs w:val="24"/>
        </w:rPr>
        <w:t xml:space="preserve">获取“</w:t>
      </w:r>
      <w:r>
        <w:rPr>
          <w:rFonts w:hint="eastAsia" w:hAnsi="宋体" w:cs="宋体"/>
          <w:b w:val="0"/>
          <w:position w:val="0"/>
          <w:szCs w:val="24"/>
        </w:rPr>
        <w:t xml:space="preserve">CA</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绑定与登录</w:t>
      </w:r>
      <w:r>
        <w:rPr>
          <w:rFonts w:hint="eastAsia" w:hAnsi="宋体" w:cs="宋体"/>
          <w:b w:val="0"/>
          <w:position w:val="0"/>
          <w:szCs w:val="24"/>
        </w:rPr>
        <w:t xml:space="preserve">--</w:t>
      </w:r>
      <w:r>
        <w:rPr>
          <w:rFonts w:hint="eastAsia" w:hAnsi="宋体" w:cs="宋体"/>
          <w:b w:val="0"/>
          <w:position w:val="0"/>
          <w:szCs w:val="24"/>
        </w:rPr>
        <w:t xml:space="preserve">网上报名</w:t>
      </w:r>
      <w:r>
        <w:rPr>
          <w:rFonts w:hint="eastAsia" w:hAnsi="宋体" w:cs="宋体"/>
          <w:b w:val="0"/>
          <w:position w:val="0"/>
          <w:szCs w:val="24"/>
        </w:rPr>
        <w:t xml:space="preserve">--</w:t>
      </w:r>
      <w:r>
        <w:rPr>
          <w:rFonts w:hint="eastAsia" w:hAnsi="宋体" w:cs="宋体"/>
          <w:b w:val="0"/>
          <w:position w:val="0"/>
          <w:szCs w:val="24"/>
        </w:rPr>
        <w:t xml:space="preserve">下载采购文件（后缀名为“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将后缀名为“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w:t>
      </w:r>
      <w:r>
        <w:rPr>
          <w:rFonts w:hint="eastAsia" w:hAnsi="宋体" w:cs="宋体"/>
          <w:b w:val="0"/>
          <w:position w:val="0"/>
          <w:szCs w:val="24"/>
        </w:rPr>
        <w:t xml:space="preserve">--</w:t>
      </w:r>
      <w:r>
        <w:rPr>
          <w:rFonts w:hint="eastAsia" w:hAnsi="宋体" w:cs="宋体"/>
          <w:b w:val="0"/>
          <w:position w:val="0"/>
          <w:szCs w:val="24"/>
        </w:rPr>
        <w:t xml:space="preserve">制作响应文件</w:t>
      </w:r>
      <w:r>
        <w:rPr>
          <w:rFonts w:hint="eastAsia" w:hAnsi="宋体" w:cs="宋体"/>
          <w:b w:val="0"/>
          <w:position w:val="0"/>
          <w:szCs w:val="24"/>
        </w:rPr>
        <w:t xml:space="preserve">--</w:t>
      </w:r>
      <w:r>
        <w:rPr>
          <w:rFonts w:hint="eastAsia" w:hAnsi="宋体" w:cs="宋体"/>
          <w:b w:val="0"/>
          <w:position w:val="0"/>
          <w:szCs w:val="24"/>
        </w:rPr>
        <w:t xml:space="preserve">导出加密的响应文件（后缀名为</w:t>
      </w:r>
      <w:r>
        <w:rPr>
          <w:rFonts w:hint="eastAsia" w:hAnsi="宋体" w:cs="宋体"/>
          <w:b w:val="0"/>
          <w:position w:val="0"/>
          <w:szCs w:val="24"/>
        </w:rPr>
        <w:t xml:space="preserve">zip</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w:t>
      </w:r>
      <w:r>
        <w:rPr>
          <w:rFonts w:hint="eastAsia" w:hAnsi="宋体" w:cs="宋体"/>
          <w:b w:val="0"/>
          <w:position w:val="0"/>
          <w:szCs w:val="24"/>
        </w:rPr>
        <w:t xml:space="preserve">http://jszfcg.jsczt.cn/</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w:t>
      </w:r>
      <w:r>
        <w:rPr>
          <w:rFonts w:hint="eastAsia" w:hAnsi="宋体" w:cs="宋体"/>
          <w:b w:val="0"/>
          <w:position w:val="0"/>
          <w:szCs w:val="24"/>
        </w:rPr>
        <w:t xml:space="preserve">CA</w:t>
      </w:r>
      <w:r>
        <w:rPr>
          <w:rFonts w:hint="eastAsia" w:hAnsi="宋体" w:cs="宋体"/>
          <w:b w:val="0"/>
          <w:position w:val="0"/>
          <w:szCs w:val="24"/>
        </w:rPr>
        <w:t xml:space="preserve">数字证书”的获取：响应供应商需办理“</w:t>
      </w:r>
      <w:r>
        <w:rPr>
          <w:rFonts w:hint="eastAsia" w:hAnsi="宋体" w:cs="宋体"/>
          <w:b w:val="0"/>
          <w:position w:val="0"/>
          <w:szCs w:val="24"/>
        </w:rPr>
        <w:t xml:space="preserve">CA </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w:t>
      </w:r>
      <w:r>
        <w:rPr>
          <w:rFonts w:hint="eastAsia" w:hAnsi="宋体" w:cs="宋体"/>
          <w:b w:val="0"/>
          <w:position w:val="0"/>
          <w:szCs w:val="24"/>
        </w:rPr>
        <w:t xml:space="preserve">-</w:t>
      </w:r>
      <w:r>
        <w:rPr>
          <w:rFonts w:hint="eastAsia" w:hAnsi="宋体" w:cs="宋体"/>
          <w:b w:val="0"/>
          <w:position w:val="0"/>
          <w:szCs w:val="24"/>
        </w:rPr>
        <w:t xml:space="preserve">资料下载中心下载。通过苏</w:t>
      </w:r>
      <w:r>
        <w:rPr>
          <w:rFonts w:hint="eastAsia" w:hAnsi="宋体" w:cs="宋体"/>
          <w:b w:val="0"/>
          <w:position w:val="0"/>
          <w:szCs w:val="24"/>
        </w:rPr>
        <w:t xml:space="preserve">采云</w:t>
      </w:r>
      <w:r>
        <w:rPr>
          <w:rFonts w:hint="eastAsia" w:hAnsi="宋体" w:cs="宋体"/>
          <w:b w:val="0"/>
          <w:position w:val="0"/>
          <w:szCs w:val="24"/>
        </w:rPr>
        <w:t xml:space="preserve">系统首页（</w:t>
      </w:r>
      <w:r>
        <w:rPr>
          <w:rFonts w:hint="eastAsia" w:hAnsi="宋体" w:cs="宋体"/>
          <w:b w:val="0"/>
          <w:position w:val="0"/>
          <w:szCs w:val="24"/>
        </w:rPr>
        <w:t xml:space="preserve">http://jszfcg.jscz.gov.cn/</w:t>
      </w:r>
      <w:r>
        <w:rPr>
          <w:rFonts w:hint="eastAsia" w:hAnsi="宋体" w:cs="宋体"/>
          <w:b w:val="0"/>
          <w:position w:val="0"/>
          <w:szCs w:val="24"/>
        </w:rPr>
        <w:t xml:space="preserve">）的“苏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w:t>
      </w:r>
      <w:r>
        <w:rPr>
          <w:rFonts w:hint="eastAsia" w:hAnsi="宋体" w:cs="宋体"/>
          <w:b w:val="0"/>
          <w:position w:val="0"/>
          <w:szCs w:val="24"/>
        </w:rPr>
        <w:t xml:space="preserve">CA</w:t>
      </w:r>
      <w:r>
        <w:rPr>
          <w:rFonts w:hint="eastAsia" w:hAnsi="宋体" w:cs="宋体"/>
          <w:b w:val="0"/>
          <w:position w:val="0"/>
          <w:szCs w:val="24"/>
        </w:rPr>
        <w:t xml:space="preserve">、方正签章控件驱动安装包及安装说明”下载安装，具体安装方法详见下载文件内的《安装说明》。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、采购文件（后缀名为“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w:t>
      </w:r>
      <w:r>
        <w:rPr>
          <w:rFonts w:hint="eastAsia" w:hAnsi="宋体" w:cs="宋体"/>
          <w:b w:val="0"/>
          <w:position w:val="0"/>
          <w:szCs w:val="24"/>
        </w:rPr>
        <w:t xml:space="preserve">--</w:t>
      </w:r>
      <w:r>
        <w:rPr>
          <w:rFonts w:hint="eastAsia" w:hAnsi="宋体" w:cs="宋体"/>
          <w:b w:val="0"/>
          <w:position w:val="0"/>
          <w:szCs w:val="24"/>
        </w:rPr>
        <w:t xml:space="preserve">已报名项目</w:t>
      </w:r>
      <w:r>
        <w:rPr>
          <w:rFonts w:hint="eastAsia" w:hAnsi="宋体" w:cs="宋体"/>
          <w:b w:val="0"/>
          <w:position w:val="0"/>
          <w:szCs w:val="24"/>
        </w:rPr>
        <w:t xml:space="preserve">--</w:t>
      </w:r>
      <w:r>
        <w:rPr>
          <w:rFonts w:hint="eastAsia" w:hAnsi="宋体" w:cs="宋体"/>
          <w:b w:val="0"/>
          <w:position w:val="0"/>
          <w:szCs w:val="24"/>
        </w:rPr>
        <w:t xml:space="preserve">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w:t>
      </w:r>
      <w:r>
        <w:rPr>
          <w:rFonts w:hint="eastAsia" w:hAnsi="宋体" w:cs="宋体"/>
          <w:b w:val="0"/>
          <w:position w:val="0"/>
          <w:szCs w:val="24"/>
        </w:rPr>
        <w:t xml:space="preserve">、注：如潜在供应商未按上述要求操作，将自行承担所产生的风险。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w:t>
      </w:r>
      <w:r>
        <w:rPr>
          <w:rFonts w:hint="eastAsia" w:hAnsi="宋体" w:cs="宋体"/>
          <w:position w:val="0"/>
          <w:szCs w:val="24"/>
        </w:rPr>
        <w:t xml:space="preserve">30</w:t>
      </w:r>
      <w:r>
        <w:rPr>
          <w:rFonts w:hint="eastAsia" w:hAnsi="宋体" w:cs="宋体"/>
          <w:position w:val="0"/>
          <w:szCs w:val="24"/>
        </w:rPr>
        <w:t xml:space="preserve">分钟之内完成。</w:t>
      </w:r>
      <w:r>
        <w:rPr>
          <w:rFonts w:hint="eastAsia" w:hAnsi="宋体" w:cs="宋体"/>
          <w:b w:val="0"/>
          <w:bCs/>
          <w:position w:val="0"/>
          <w:szCs w:val="24"/>
          <w:u w:val="single"/>
        </w:rPr>
        <w:t xml:space="preserve">因投标供应商网络与电源不稳定、未按操作手册要求配置软硬件、解密</w:t>
      </w:r>
      <w:r>
        <w:rPr>
          <w:rFonts w:hint="eastAsia" w:hAnsi="宋体" w:cs="宋体"/>
          <w:b w:val="0"/>
          <w:bCs/>
          <w:position w:val="0"/>
          <w:szCs w:val="24"/>
          <w:u w:val="single"/>
        </w:rPr>
        <w:t xml:space="preserve">锁发生</w:t>
      </w:r>
      <w:r>
        <w:rPr>
          <w:rFonts w:hint="eastAsia" w:hAnsi="宋体" w:cs="宋体"/>
          <w:b w:val="0"/>
          <w:bCs/>
          <w:position w:val="0"/>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w:t>
      </w:r>
      <w:r>
        <w:rPr>
          <w:rFonts w:hAnsi="宋体"/>
          <w:b w:val="0"/>
          <w:bCs/>
          <w:position w:val="0"/>
          <w:szCs w:val="24"/>
        </w:rPr>
        <w:t xml:space="preserve">、本项目不收取投标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w:t>
      </w:r>
      <w:r>
        <w:rPr>
          <w:rFonts w:hAnsi="宋体" w:cs="宋体"/>
          <w:b w:val="0"/>
          <w:bCs/>
          <w:position w:val="0"/>
          <w:szCs w:val="24"/>
        </w:rPr>
        <w:t xml:space="preserve">财库</w:t>
      </w:r>
      <w:r>
        <w:rPr>
          <w:rFonts w:hAnsi="宋体" w:cs="宋体"/>
          <w:b w:val="0"/>
          <w:bCs/>
          <w:position w:val="0"/>
          <w:szCs w:val="24"/>
        </w:rPr>
        <w:t xml:space="preserve">[2019]9</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[2019]18</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[2019]19</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；支持中小</w:t>
      </w:r>
      <w:r>
        <w:rPr>
          <w:rFonts w:hAnsi="宋体" w:cs="宋体"/>
          <w:b w:val="0"/>
          <w:bCs/>
          <w:position w:val="0"/>
          <w:szCs w:val="24"/>
        </w:rPr>
        <w:t xml:space="preserve">微企业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[2020]46</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苏</w:t>
      </w:r>
      <w:r>
        <w:rPr>
          <w:rFonts w:hAnsi="宋体" w:cs="宋体"/>
          <w:b w:val="0"/>
          <w:bCs/>
          <w:position w:val="0"/>
          <w:szCs w:val="24"/>
        </w:rPr>
        <w:t xml:space="preserve">财购</w:t>
      </w:r>
      <w:r>
        <w:rPr>
          <w:rFonts w:hAnsi="宋体" w:cs="宋体"/>
          <w:b w:val="0"/>
          <w:bCs/>
          <w:position w:val="0"/>
          <w:szCs w:val="24"/>
        </w:rPr>
        <w:t xml:space="preserve">[</w:t>
      </w:r>
      <w:r>
        <w:rPr>
          <w:rFonts w:hAnsi="宋体" w:cs="宋体"/>
          <w:b w:val="0"/>
          <w:bCs/>
          <w:position w:val="0"/>
          <w:szCs w:val="24"/>
        </w:rPr>
        <w:t xml:space="preserve">2020]52</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工信部联企业</w:t>
      </w:r>
      <w:r>
        <w:rPr>
          <w:rFonts w:hAnsi="宋体" w:cs="宋体"/>
          <w:b w:val="0"/>
          <w:bCs/>
          <w:position w:val="0"/>
          <w:szCs w:val="24"/>
        </w:rPr>
        <w:t xml:space="preserve">[2011]300</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；支持监狱企业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[2014]68</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；促进残疾人就业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[2017]141</w:t>
      </w:r>
      <w:r>
        <w:rPr>
          <w:rFonts w:hAnsi="宋体" w:cs="宋体"/>
          <w:b w:val="0"/>
          <w:bCs/>
          <w:position w:val="0"/>
          <w:szCs w:val="24"/>
        </w:rPr>
        <w:t xml:space="preserve">号</w:t>
      </w:r>
      <w:r>
        <w:rPr>
          <w:rFonts w:hAnsi="宋体" w:cs="宋体"/>
          <w:b w:val="0"/>
          <w:bCs/>
          <w:position w:val="0"/>
          <w:szCs w:val="24"/>
        </w:rPr>
        <w:t xml:space="preserve">)</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r>
        <w:rPr>
          <w:rFonts w:hAnsi="宋体"/>
          <w:b w:val="0"/>
          <w:bCs/>
          <w:position w:val="0"/>
          <w:szCs w:val="24"/>
        </w:rPr>
        <w:t xml:space="preserve">、</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w:t>
      </w:r>
      <w:r>
        <w:rPr>
          <w:rFonts w:hint="eastAsia" w:hAnsi="宋体"/>
          <w:b w:val="0"/>
          <w:position w:val="0"/>
          <w:szCs w:val="24"/>
        </w:rPr>
        <w:t xml:space="preserve">函相应</w:t>
      </w:r>
      <w:r>
        <w:rPr>
          <w:rFonts w:hint="eastAsia" w:hAnsi="宋体"/>
          <w:b w:val="0"/>
          <w:position w:val="0"/>
          <w:szCs w:val="24"/>
        </w:rPr>
        <w:t xml:space="preserve">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2025</w:t>
      </w:r>
      <w:r>
        <w:rPr>
          <w:rFonts w:hint="eastAsia" w:hAnsi="宋体"/>
          <w:b w:val="0"/>
          <w:bCs/>
          <w:position w:val="0"/>
          <w:szCs w:val="24"/>
        </w:rPr>
        <w:t xml:space="preserve">年</w:t>
      </w:r>
      <w:r>
        <w:rPr>
          <w:rFonts w:hint="eastAsia" w:hAnsi="宋体"/>
          <w:b w:val="0"/>
          <w:bCs/>
          <w:position w:val="0"/>
          <w:szCs w:val="24"/>
        </w:rPr>
        <w:t xml:space="preserve">9</w:t>
      </w:r>
      <w:r>
        <w:rPr>
          <w:rFonts w:hint="eastAsia" w:hAnsi="宋体"/>
          <w:b w:val="0"/>
          <w:bCs/>
          <w:position w:val="0"/>
          <w:szCs w:val="24"/>
        </w:rPr>
        <w:t xml:space="preserve">月</w:t>
      </w:r>
      <w:r>
        <w:rPr>
          <w:rFonts w:hint="eastAsia" w:hAnsi="宋体"/>
          <w:b w:val="0"/>
          <w:bCs/>
          <w:position w:val="0"/>
          <w:szCs w:val="24"/>
        </w:rPr>
        <w:t xml:space="preserve">2</w:t>
      </w:r>
      <w:r>
        <w:rPr>
          <w:rFonts w:hint="eastAsia" w:hAnsi="宋体"/>
          <w:b w:val="0"/>
          <w:bCs/>
          <w:position w:val="0"/>
          <w:szCs w:val="24"/>
        </w:rPr>
        <w:t xml:space="preserve">0</w:t>
      </w:r>
      <w:r>
        <w:rPr>
          <w:rFonts w:hint="eastAsia" w:hAnsi="宋体"/>
          <w:b w:val="0"/>
          <w:bCs/>
          <w:position w:val="0"/>
          <w:szCs w:val="24"/>
        </w:rPr>
        <w:t xml:space="preserve">日</w:t>
      </w:r>
      <w:r>
        <w:rPr>
          <w:rFonts w:hint="eastAsia" w:hAnsi="宋体"/>
          <w:b w:val="0"/>
          <w:bCs/>
          <w:position w:val="0"/>
          <w:szCs w:val="24"/>
        </w:rPr>
        <w:t xml:space="preserve">9:00</w:t>
      </w:r>
      <w:r>
        <w:rPr>
          <w:rFonts w:hint="eastAsia" w:hAnsi="宋体"/>
          <w:b w:val="0"/>
          <w:bCs/>
          <w:position w:val="0"/>
          <w:szCs w:val="24"/>
        </w:rPr>
        <w:t xml:space="preserve">至</w:t>
      </w:r>
      <w:r>
        <w:rPr>
          <w:rFonts w:hint="eastAsia" w:hAnsi="宋体"/>
          <w:b w:val="0"/>
          <w:bCs/>
          <w:position w:val="0"/>
          <w:szCs w:val="24"/>
        </w:rPr>
        <w:t xml:space="preserve">2025</w:t>
      </w:r>
      <w:r>
        <w:rPr>
          <w:rFonts w:hint="eastAsia" w:hAnsi="宋体"/>
          <w:b w:val="0"/>
          <w:bCs/>
          <w:position w:val="0"/>
          <w:szCs w:val="24"/>
        </w:rPr>
        <w:t xml:space="preserve">年</w:t>
      </w:r>
      <w:r>
        <w:rPr>
          <w:rFonts w:hint="eastAsia" w:hAnsi="宋体"/>
          <w:b w:val="0"/>
          <w:bCs/>
          <w:position w:val="0"/>
          <w:szCs w:val="24"/>
        </w:rPr>
        <w:t xml:space="preserve">9</w:t>
      </w:r>
      <w:r>
        <w:rPr>
          <w:rFonts w:hint="eastAsia" w:hAnsi="宋体"/>
          <w:b w:val="0"/>
          <w:bCs/>
          <w:position w:val="0"/>
          <w:szCs w:val="24"/>
        </w:rPr>
        <w:t xml:space="preserve">月</w:t>
      </w:r>
      <w:r>
        <w:rPr>
          <w:rFonts w:hint="eastAsia" w:hAnsi="宋体"/>
          <w:b w:val="0"/>
          <w:bCs/>
          <w:position w:val="0"/>
          <w:szCs w:val="24"/>
        </w:rPr>
        <w:t xml:space="preserve">26</w:t>
      </w:r>
      <w:r>
        <w:rPr>
          <w:rFonts w:hint="eastAsia" w:hAnsi="宋体"/>
          <w:b w:val="0"/>
          <w:bCs/>
          <w:position w:val="0"/>
          <w:szCs w:val="24"/>
        </w:rPr>
        <w:t xml:space="preserve">日</w:t>
      </w:r>
      <w:r>
        <w:rPr>
          <w:rFonts w:hint="eastAsia" w:hAnsi="宋体"/>
          <w:b w:val="0"/>
          <w:bCs/>
          <w:position w:val="0"/>
          <w:szCs w:val="24"/>
        </w:rPr>
        <w:t xml:space="preserve">17:00</w:t>
      </w:r>
      <w:r>
        <w:rPr>
          <w:rFonts w:hint="eastAsia" w:hAnsi="宋体"/>
          <w:b w:val="0"/>
          <w:bCs/>
          <w:position w:val="0"/>
          <w:szCs w:val="24"/>
        </w:rPr>
        <w:t xml:space="preserve">（北京时间）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0675-256JOC003989</w:t>
      </w:r>
      <w:r/>
    </w:p>
    <w:p>
      <w:pPr>
        <w:keepLines/>
        <w:keepNext/>
        <w:spacing w:line="360" w:lineRule="auto"/>
        <w:rPr>
          <w:rFonts w:hint="eastAsia" w:hAnsi="宋体" w:cs="宋体"/>
          <w:position w:val="0"/>
          <w:szCs w:val="24"/>
        </w:rPr>
        <w:outlineLvl w:val="1"/>
      </w:pPr>
      <w:r/>
      <w:bookmarkStart w:id="43" w:name="_Toc174468326"/>
      <w:r/>
      <w:bookmarkStart w:id="44" w:name="_Toc28359008"/>
      <w:r/>
      <w:bookmarkStart w:id="45" w:name="_Toc28359085"/>
      <w:r/>
      <w:bookmarkStart w:id="46" w:name="_Toc35393796"/>
      <w:r/>
      <w:bookmarkStart w:id="47" w:name="_Toc35393627"/>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86"/>
      <w:r/>
      <w:bookmarkStart w:id="50" w:name="_Toc28359009"/>
      <w:r>
        <w:rPr>
          <w:rFonts w:hint="eastAsia" w:hAnsi="宋体" w:cs="宋体"/>
          <w:b w:val="0"/>
          <w:position w:val="0"/>
          <w:szCs w:val="24"/>
        </w:rPr>
        <w:t xml:space="preserve">名称：</w:t>
      </w:r>
      <w:r>
        <w:rPr>
          <w:rFonts w:hint="eastAsia" w:hAnsi="宋体" w:cs="宋体"/>
          <w:b w:val="0"/>
          <w:position w:val="0"/>
          <w:szCs w:val="24"/>
          <w:u w:val="single"/>
        </w:rPr>
        <w:t xml:space="preserve">　南通市第一人民医院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南通市崇川区胜利路</w:t>
      </w:r>
      <w:r>
        <w:rPr>
          <w:rFonts w:hint="eastAsia" w:hAnsi="宋体" w:cs="宋体"/>
          <w:b w:val="0"/>
          <w:position w:val="0"/>
          <w:szCs w:val="24"/>
          <w:u w:val="single"/>
        </w:rPr>
        <w:t xml:space="preserve">666</w:t>
      </w:r>
      <w:r>
        <w:rPr>
          <w:rFonts w:hint="eastAsia" w:hAnsi="宋体" w:cs="宋体"/>
          <w:b w:val="0"/>
          <w:position w:val="0"/>
          <w:szCs w:val="24"/>
          <w:u w:val="single"/>
        </w:rPr>
        <w:t xml:space="preserve">号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黄老师</w:t>
      </w:r>
      <w:r>
        <w:rPr>
          <w:rFonts w:hint="eastAsia" w:hAnsi="宋体" w:cs="宋体"/>
          <w:b w:val="0"/>
          <w:position w:val="0"/>
          <w:szCs w:val="24"/>
          <w:u w:val="single"/>
        </w:rPr>
        <w:t xml:space="preserve">  </w:t>
      </w:r>
      <w:r>
        <w:rPr>
          <w:rFonts w:hAnsi="宋体" w:cs="宋体"/>
          <w:b w:val="0"/>
          <w:position w:val="0"/>
          <w:szCs w:val="24"/>
          <w:u w:val="single"/>
        </w:rPr>
        <w:t xml:space="preserve">0513</w:t>
      </w:r>
      <w:r>
        <w:rPr>
          <w:rFonts w:hint="eastAsia" w:hAnsi="宋体" w:cs="宋体"/>
          <w:b w:val="0"/>
          <w:position w:val="0"/>
          <w:szCs w:val="24"/>
          <w:u w:val="single"/>
        </w:rPr>
        <w:t xml:space="preserve">-</w:t>
      </w:r>
      <w:r>
        <w:rPr>
          <w:rFonts w:hAnsi="宋体" w:cs="宋体"/>
          <w:b w:val="0"/>
          <w:position w:val="0"/>
          <w:szCs w:val="24"/>
          <w:u w:val="single"/>
        </w:rPr>
        <w:t xml:space="preserve">81111076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w:t>
      </w:r>
      <w:r>
        <w:rPr>
          <w:rFonts w:hint="eastAsia" w:hAnsi="宋体" w:cs="宋体"/>
          <w:b w:val="0"/>
          <w:position w:val="0"/>
          <w:szCs w:val="24"/>
          <w:u w:val="single"/>
        </w:rPr>
        <w:t xml:space="preserve">邺</w:t>
      </w:r>
      <w:r>
        <w:rPr>
          <w:rFonts w:hint="eastAsia" w:hAnsi="宋体" w:cs="宋体"/>
          <w:b w:val="0"/>
          <w:position w:val="0"/>
          <w:szCs w:val="24"/>
          <w:u w:val="single"/>
        </w:rPr>
        <w:t xml:space="preserve">区云龙山路</w:t>
      </w:r>
      <w:r>
        <w:rPr>
          <w:rFonts w:hAnsi="宋体" w:cs="宋体"/>
          <w:b w:val="0"/>
          <w:position w:val="0"/>
          <w:szCs w:val="24"/>
          <w:u w:val="single"/>
        </w:rPr>
        <w:t xml:space="preserve">56</w:t>
      </w:r>
      <w:r>
        <w:rPr>
          <w:rFonts w:hAnsi="宋体" w:cs="宋体"/>
          <w:b w:val="0"/>
          <w:position w:val="0"/>
          <w:szCs w:val="24"/>
          <w:u w:val="single"/>
        </w:rPr>
        <w:t xml:space="preserve">号大唐科技大厦</w:t>
      </w:r>
      <w:r>
        <w:rPr>
          <w:rFonts w:hAnsi="宋体" w:cs="宋体"/>
          <w:b w:val="0"/>
          <w:position w:val="0"/>
          <w:szCs w:val="24"/>
          <w:u w:val="single"/>
        </w:rPr>
        <w:t xml:space="preserve">A</w:t>
      </w:r>
      <w:r>
        <w:rPr>
          <w:rFonts w:hAnsi="宋体" w:cs="宋体"/>
          <w:b w:val="0"/>
          <w:position w:val="0"/>
          <w:szCs w:val="24"/>
          <w:u w:val="single"/>
        </w:rPr>
        <w:t xml:space="preserve">座高区</w:t>
      </w:r>
      <w:r>
        <w:rPr>
          <w:rFonts w:hAnsi="宋体" w:cs="宋体"/>
          <w:b w:val="0"/>
          <w:position w:val="0"/>
          <w:szCs w:val="24"/>
          <w:u w:val="single"/>
        </w:rPr>
        <w:t xml:space="preserve">15</w:t>
      </w:r>
      <w:r>
        <w:rPr>
          <w:rFonts w:hAnsi="宋体" w:cs="宋体"/>
          <w:b w:val="0"/>
          <w:position w:val="0"/>
          <w:szCs w:val="24"/>
          <w:u w:val="single"/>
        </w:rPr>
        <w:t xml:space="preserve">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w:t>
      </w:r>
      <w:r>
        <w:rPr>
          <w:rFonts w:hAnsi="宋体" w:cs="宋体"/>
          <w:b w:val="0"/>
          <w:position w:val="0"/>
          <w:szCs w:val="24"/>
          <w:u w:val="single"/>
        </w:rPr>
        <w:t xml:space="preserve">、</w:t>
      </w:r>
      <w:r>
        <w:rPr>
          <w:rFonts w:hAnsi="宋体" w:cs="宋体"/>
          <w:b w:val="0"/>
          <w:position w:val="0"/>
          <w:szCs w:val="24"/>
          <w:u w:val="single"/>
        </w:rPr>
        <w:t xml:space="preserve">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27"/>
        <w:spacing w:line="360" w:lineRule="auto"/>
        <w:rPr>
          <w:rFonts w:hint="eastAsia" w:ascii="宋体" w:hAnsi="宋体" w:eastAsia="宋体" w:cs="宋体"/>
          <w:b/>
          <w:bCs/>
          <w:sz w:val="44"/>
        </w:rPr>
      </w:pPr>
      <w:r/>
      <w:bookmarkStart w:id="53" w:name="_Toc174468370"/>
      <w:r/>
      <w:bookmarkStart w:id="54" w:name="_Toc120614221"/>
      <w:r/>
      <w:bookmarkStart w:id="55" w:name="_Toc16938558"/>
      <w:r/>
      <w:bookmarkStart w:id="56" w:name="_Toc479757207"/>
      <w:r/>
      <w:bookmarkStart w:id="57" w:name="_Toc513029242"/>
      <w:r/>
      <w:bookmarkStart w:id="58"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513029202"/>
      <w:r/>
      <w:bookmarkStart w:id="60" w:name="_Toc120614213"/>
      <w:r/>
      <w:bookmarkStart w:id="61" w:name="_Toc16938518"/>
      <w:r/>
      <w:bookmarkStart w:id="62" w:name="_Toc20823274"/>
      <w:r>
        <w:rPr>
          <w:rFonts w:hint="eastAsia" w:ascii="宋体" w:hAnsi="宋体" w:eastAsia="宋体" w:cs="宋体"/>
          <w:b/>
          <w:bCs/>
          <w:sz w:val="44"/>
        </w:rPr>
        <w:t xml:space="preserve">  </w:t>
      </w:r>
      <w:r>
        <w:rPr>
          <w:rFonts w:hint="eastAsia" w:ascii="宋体" w:hAnsi="宋体" w:eastAsia="宋体" w:cs="宋体"/>
          <w:b/>
          <w:bCs/>
          <w:sz w:val="44"/>
        </w:rPr>
        <w:t xml:space="preserve">投标人须知</w:t>
      </w:r>
      <w:bookmarkEnd w:id="53"/>
      <w:r/>
      <w:bookmarkEnd w:id="59"/>
      <w:r/>
      <w:bookmarkEnd w:id="60"/>
      <w:r/>
      <w:bookmarkEnd w:id="61"/>
      <w:r/>
      <w:bookmarkEnd w:id="62"/>
      <w:r/>
      <w:r/>
    </w:p>
    <w:p>
      <w:pPr>
        <w:pStyle w:val="829"/>
        <w:ind w:firstLine="436"/>
        <w:spacing w:before="156" w:after="156" w:line="360" w:lineRule="auto"/>
        <w:rPr>
          <w:rStyle w:val="932"/>
          <w:rFonts w:hint="eastAsia" w:ascii="宋体" w:hAnsi="宋体" w:cs="宋体"/>
        </w:rPr>
      </w:pPr>
      <w:r/>
      <w:bookmarkStart w:id="63" w:name="_Toc12175"/>
      <w:r/>
      <w:bookmarkStart w:id="64" w:name="_Toc20823275"/>
      <w:r/>
      <w:bookmarkStart w:id="65" w:name="_Toc513029203"/>
      <w:r/>
      <w:bookmarkStart w:id="66" w:name="_Toc120614214"/>
      <w:r/>
      <w:bookmarkStart w:id="67" w:name="_Toc16938519"/>
      <w:r/>
      <w:bookmarkStart w:id="68" w:name="_Toc174468371"/>
      <w:r/>
      <w:bookmarkStart w:id="69" w:name="_Toc174468328"/>
      <w:r>
        <w:rPr>
          <w:rStyle w:val="932"/>
          <w:rFonts w:hint="eastAsia" w:ascii="宋体" w:hAnsi="宋体" w:cs="宋体"/>
        </w:rPr>
        <w:t xml:space="preserve">一、总则</w:t>
      </w:r>
      <w:bookmarkEnd w:id="63"/>
      <w:r/>
      <w:bookmarkEnd w:id="64"/>
      <w:r/>
      <w:bookmarkEnd w:id="65"/>
      <w:r/>
      <w:bookmarkEnd w:id="66"/>
      <w:r/>
      <w:bookmarkEnd w:id="67"/>
      <w:r/>
      <w:bookmarkEnd w:id="68"/>
      <w:r/>
      <w:bookmarkEnd w:id="69"/>
      <w:r/>
      <w:r/>
    </w:p>
    <w:p>
      <w:pPr>
        <w:pStyle w:val="830"/>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16938520"/>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30"/>
        <w:ind w:firstLine="479"/>
        <w:spacing w:before="0" w:after="0" w:line="360" w:lineRule="auto"/>
        <w:rPr>
          <w:rFonts w:hint="eastAsia" w:ascii="宋体" w:hAnsi="宋体" w:eastAsia="宋体" w:cs="宋体"/>
        </w:rPr>
      </w:pPr>
      <w:r/>
      <w:bookmarkStart w:id="75" w:name="_Toc20823277"/>
      <w:r/>
      <w:bookmarkStart w:id="76" w:name="_Toc513029205"/>
      <w:r/>
      <w:bookmarkStart w:id="77" w:name="_Toc16938521"/>
      <w:r>
        <w:rPr>
          <w:rFonts w:ascii="宋体" w:hAnsi="宋体" w:eastAsia="宋体" w:cs="宋体"/>
        </w:rPr>
        <w:t xml:space="preserve">2</w:t>
      </w:r>
      <w:r>
        <w:rPr>
          <w:rFonts w:ascii="宋体" w:hAnsi="宋体" w:eastAsia="宋体" w:cs="宋体"/>
        </w:rPr>
        <w:t xml:space="preserve">、合格的</w:t>
      </w:r>
      <w:bookmarkEnd w:id="75"/>
      <w:r/>
      <w:bookmarkEnd w:id="76"/>
      <w:r/>
      <w:bookmarkEnd w:id="77"/>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30"/>
        <w:ind w:firstLine="479"/>
        <w:spacing w:before="0" w:after="0" w:line="360" w:lineRule="auto"/>
        <w:rPr>
          <w:rFonts w:hint="eastAsia" w:ascii="宋体" w:hAnsi="宋体" w:eastAsia="宋体" w:cs="宋体"/>
        </w:rPr>
      </w:pPr>
      <w:r/>
      <w:bookmarkStart w:id="78" w:name="_Toc513029206"/>
      <w:r/>
      <w:bookmarkStart w:id="79" w:name="_Toc20823278"/>
      <w:r/>
      <w:bookmarkStart w:id="80" w:name="_Toc16938522"/>
      <w:r>
        <w:rPr>
          <w:rFonts w:ascii="宋体" w:hAnsi="宋体" w:eastAsia="宋体" w:cs="宋体"/>
        </w:rPr>
        <w:t xml:space="preserve">3</w:t>
      </w:r>
      <w:r>
        <w:rPr>
          <w:rFonts w:ascii="宋体" w:hAnsi="宋体" w:eastAsia="宋体" w:cs="宋体"/>
        </w:rPr>
        <w:t xml:space="preserve">、适用法律</w:t>
      </w:r>
      <w:bookmarkEnd w:id="78"/>
      <w:r/>
      <w:bookmarkEnd w:id="79"/>
      <w:r/>
      <w:bookmarkEnd w:id="80"/>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30"/>
        <w:ind w:firstLine="479"/>
        <w:spacing w:before="0" w:after="0" w:line="360" w:lineRule="auto"/>
        <w:rPr>
          <w:rFonts w:hint="eastAsia" w:ascii="宋体" w:hAnsi="宋体" w:eastAsia="宋体" w:cs="宋体"/>
        </w:rPr>
      </w:pPr>
      <w:r/>
      <w:bookmarkStart w:id="81" w:name="_Toc20823279"/>
      <w:r/>
      <w:bookmarkStart w:id="82" w:name="_Toc462564067"/>
      <w:r/>
      <w:bookmarkStart w:id="83" w:name="_Toc16938523"/>
      <w:r/>
      <w:bookmarkStart w:id="84" w:name="_Toc513029207"/>
      <w:r>
        <w:rPr>
          <w:rFonts w:ascii="宋体" w:hAnsi="宋体" w:eastAsia="宋体" w:cs="宋体"/>
        </w:rPr>
        <w:t xml:space="preserve">4</w:t>
      </w:r>
      <w:r>
        <w:rPr>
          <w:rFonts w:ascii="宋体" w:hAnsi="宋体" w:eastAsia="宋体" w:cs="宋体"/>
        </w:rPr>
        <w:t xml:space="preserve">、投标费用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30"/>
        <w:ind w:firstLine="479"/>
        <w:spacing w:before="0" w:after="0" w:line="360" w:lineRule="auto"/>
        <w:rPr>
          <w:rFonts w:hint="eastAsia" w:ascii="宋体" w:hAnsi="宋体" w:eastAsia="宋体" w:cs="宋体"/>
        </w:rPr>
      </w:pPr>
      <w:r>
        <w:rPr>
          <w:rFonts w:ascii="宋体" w:hAnsi="宋体" w:eastAsia="宋体" w:cs="宋体"/>
        </w:rPr>
        <w:t xml:space="preserve">5</w:t>
      </w:r>
      <w:r>
        <w:rPr>
          <w:rFonts w:ascii="宋体" w:hAnsi="宋体" w:eastAsia="宋体" w:cs="宋体"/>
        </w:rPr>
        <w:t xml:space="preserve">、招标文件的约束力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29"/>
        <w:ind w:firstLine="436"/>
        <w:spacing w:before="156" w:after="156" w:line="360" w:lineRule="auto"/>
        <w:rPr>
          <w:rStyle w:val="932"/>
          <w:rFonts w:hint="eastAsia" w:ascii="宋体" w:hAnsi="宋体" w:cs="宋体"/>
        </w:rPr>
      </w:pPr>
      <w:r/>
      <w:bookmarkStart w:id="85" w:name="_Toc27798"/>
      <w:r/>
      <w:bookmarkStart w:id="86" w:name="_Toc16938525"/>
      <w:r/>
      <w:bookmarkStart w:id="87" w:name="_Toc20823281"/>
      <w:r/>
      <w:bookmarkStart w:id="88" w:name="_Toc513029209"/>
      <w:r/>
      <w:bookmarkStart w:id="89" w:name="_Toc120614215"/>
      <w:r/>
      <w:bookmarkStart w:id="90" w:name="_Toc174468329"/>
      <w:r/>
      <w:bookmarkStart w:id="91" w:name="_Toc174468372"/>
      <w:r>
        <w:rPr>
          <w:rStyle w:val="932"/>
          <w:rFonts w:hint="eastAsia" w:ascii="宋体" w:hAnsi="宋体" w:cs="宋体"/>
        </w:rPr>
        <w:t xml:space="preserve">二、</w:t>
      </w:r>
      <w:bookmarkEnd w:id="85"/>
      <w:r/>
      <w:bookmarkEnd w:id="86"/>
      <w:r/>
      <w:bookmarkEnd w:id="87"/>
      <w:r/>
      <w:bookmarkEnd w:id="88"/>
      <w:r/>
      <w:bookmarkEnd w:id="89"/>
      <w:r>
        <w:rPr>
          <w:rStyle w:val="932"/>
          <w:rFonts w:hint="eastAsia" w:ascii="宋体" w:hAnsi="宋体" w:cs="宋体"/>
        </w:rPr>
        <w:t xml:space="preserve">招标文件</w:t>
      </w:r>
      <w:bookmarkEnd w:id="90"/>
      <w:r/>
      <w:bookmarkEnd w:id="91"/>
      <w:r/>
      <w:r/>
    </w:p>
    <w:p>
      <w:pPr>
        <w:pStyle w:val="830"/>
        <w:ind w:firstLine="479"/>
        <w:spacing w:before="0" w:after="0" w:line="360" w:lineRule="auto"/>
        <w:rPr>
          <w:rFonts w:hint="eastAsia" w:ascii="宋体" w:hAnsi="宋体" w:eastAsia="宋体" w:cs="宋体"/>
        </w:rPr>
      </w:pPr>
      <w:r/>
      <w:bookmarkStart w:id="92" w:name="_Toc16938526"/>
      <w:r/>
      <w:bookmarkStart w:id="93" w:name="_Toc513029210"/>
      <w:r/>
      <w:bookmarkStart w:id="94" w:name="_Toc20823282"/>
      <w:r>
        <w:rPr>
          <w:rFonts w:ascii="宋体" w:hAnsi="宋体" w:eastAsia="宋体" w:cs="宋体"/>
        </w:rPr>
        <w:t xml:space="preserve">6</w:t>
      </w:r>
      <w:r>
        <w:rPr>
          <w:rFonts w:ascii="宋体" w:hAnsi="宋体" w:eastAsia="宋体" w:cs="宋体"/>
        </w:rPr>
        <w:t xml:space="preserve">、招标文件构成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w:t>
      </w:r>
      <w:r>
        <w:rPr>
          <w:rFonts w:hAnsi="宋体" w:cs="宋体"/>
          <w:b w:val="0"/>
          <w:bCs/>
          <w:szCs w:val="24"/>
        </w:rPr>
        <w:t xml:space="preserve">）评标方法与评标标准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w:t>
      </w:r>
      <w:r>
        <w:rPr>
          <w:rFonts w:hAnsi="宋体" w:cs="宋体"/>
          <w:b w:val="0"/>
          <w:bCs/>
          <w:szCs w:val="24"/>
        </w:rPr>
        <w:t xml:space="preserve">）投标文件格式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30"/>
        <w:ind w:firstLine="479"/>
        <w:spacing w:before="0" w:after="0" w:line="360" w:lineRule="auto"/>
        <w:rPr>
          <w:rFonts w:hint="eastAsia" w:ascii="宋体" w:hAnsi="宋体" w:eastAsia="宋体" w:cs="宋体"/>
        </w:rPr>
      </w:pPr>
      <w:r/>
      <w:bookmarkStart w:id="95" w:name="_Toc16938527"/>
      <w:r/>
      <w:bookmarkStart w:id="96" w:name="_Toc20823283"/>
      <w:r/>
      <w:bookmarkStart w:id="97" w:name="_Toc462564070"/>
      <w:r/>
      <w:bookmarkStart w:id="98" w:name="_Toc513029211"/>
      <w:r>
        <w:rPr>
          <w:rFonts w:ascii="宋体" w:hAnsi="宋体" w:eastAsia="宋体" w:cs="宋体"/>
        </w:rPr>
        <w:t xml:space="preserve">7</w:t>
      </w:r>
      <w:r>
        <w:rPr>
          <w:rFonts w:ascii="宋体" w:hAnsi="宋体" w:eastAsia="宋体" w:cs="宋体"/>
        </w:rPr>
        <w:t xml:space="preserve">、招标文件的澄清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w:t>
      </w:r>
      <w:r>
        <w:rPr>
          <w:rFonts w:hAnsi="宋体" w:cs="宋体"/>
          <w:b w:val="0"/>
          <w:bCs/>
          <w:szCs w:val="24"/>
        </w:rPr>
        <w:t xml:space="preserve">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30"/>
        <w:ind w:firstLine="479"/>
        <w:spacing w:before="0" w:after="0" w:line="360" w:lineRule="auto"/>
        <w:rPr>
          <w:rFonts w:hint="eastAsia" w:ascii="宋体" w:hAnsi="宋体" w:eastAsia="宋体" w:cs="宋体"/>
        </w:rPr>
      </w:pPr>
      <w:r/>
      <w:bookmarkStart w:id="99" w:name="_Toc462564071"/>
      <w:r/>
      <w:bookmarkStart w:id="100" w:name="_Toc16938528"/>
      <w:r/>
      <w:bookmarkStart w:id="101" w:name="_Toc513029212"/>
      <w:r/>
      <w:bookmarkStart w:id="102" w:name="_Toc20823284"/>
      <w:r>
        <w:rPr>
          <w:rFonts w:ascii="宋体" w:hAnsi="宋体" w:eastAsia="宋体" w:cs="宋体"/>
        </w:rPr>
        <w:t xml:space="preserve">8</w:t>
      </w:r>
      <w:r>
        <w:rPr>
          <w:rFonts w:ascii="宋体" w:hAnsi="宋体" w:eastAsia="宋体" w:cs="宋体"/>
        </w:rPr>
        <w:t xml:space="preserve">、招标文件的修改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w:t>
      </w:r>
      <w:r>
        <w:rPr>
          <w:rFonts w:hAnsi="宋体" w:cs="宋体"/>
          <w:b w:val="0"/>
          <w:bCs/>
        </w:rPr>
        <w:t xml:space="preserve">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w:t>
      </w:r>
      <w:r>
        <w:rPr>
          <w:rFonts w:hAnsi="宋体" w:cs="宋体"/>
          <w:b w:val="0"/>
          <w:bCs/>
        </w:rPr>
        <w:t xml:space="preserve">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w:t>
      </w:r>
      <w:r>
        <w:rPr>
          <w:rFonts w:hAnsi="宋体" w:cs="宋体"/>
          <w:b w:val="0"/>
          <w:bCs/>
        </w:rPr>
        <w:t xml:space="preserve">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w:t>
      </w:r>
      <w:r>
        <w:rPr>
          <w:rFonts w:hint="eastAsia" w:hAnsi="宋体" w:cs="宋体"/>
          <w:szCs w:val="24"/>
          <w:u w:val="single"/>
        </w:rPr>
        <w:t xml:space="preserve">.</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29"/>
        <w:ind w:firstLine="481"/>
        <w:spacing w:before="156" w:after="156" w:line="360" w:lineRule="auto"/>
        <w:rPr>
          <w:rStyle w:val="932"/>
          <w:rFonts w:hint="eastAsia" w:ascii="宋体" w:hAnsi="宋体" w:cs="宋体"/>
        </w:rPr>
      </w:pPr>
      <w:r/>
      <w:bookmarkStart w:id="103" w:name="_Toc16938529"/>
      <w:r/>
      <w:bookmarkStart w:id="104" w:name="_Toc174468373"/>
      <w:r/>
      <w:bookmarkStart w:id="105" w:name="_Toc462564072"/>
      <w:r/>
      <w:bookmarkStart w:id="106" w:name="_Toc120614216"/>
      <w:r/>
      <w:bookmarkStart w:id="107" w:name="_Toc174468330"/>
      <w:r/>
      <w:bookmarkStart w:id="108" w:name="_Toc22457"/>
      <w:r/>
      <w:bookmarkStart w:id="109" w:name="_Toc513029213"/>
      <w:r/>
      <w:bookmarkStart w:id="110" w:name="_Toc20823285"/>
      <w:r>
        <w:rPr>
          <w:rStyle w:val="932"/>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30"/>
        <w:ind w:firstLine="479"/>
        <w:spacing w:before="0" w:after="0" w:line="360" w:lineRule="auto"/>
        <w:rPr>
          <w:rFonts w:hint="eastAsia" w:ascii="宋体" w:hAnsi="宋体" w:eastAsia="宋体" w:cs="宋体"/>
        </w:rPr>
      </w:pPr>
      <w:r/>
      <w:bookmarkStart w:id="111" w:name="_Toc462564073"/>
      <w:r/>
      <w:bookmarkStart w:id="112" w:name="_Toc20823286"/>
      <w:r/>
      <w:bookmarkStart w:id="113" w:name="_Toc16938530"/>
      <w:r/>
      <w:bookmarkStart w:id="114" w:name="_Toc513029214"/>
      <w:r>
        <w:rPr>
          <w:rFonts w:ascii="宋体" w:hAnsi="宋体" w:eastAsia="宋体" w:cs="宋体"/>
        </w:rPr>
        <w:t xml:space="preserve">9</w:t>
      </w:r>
      <w:r>
        <w:rPr>
          <w:rFonts w:ascii="宋体" w:hAnsi="宋体" w:eastAsia="宋体" w:cs="宋体"/>
        </w:rPr>
        <w:t xml:space="preserve">、投标文件的语言及度量衡单位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30"/>
        <w:ind w:firstLine="479"/>
        <w:spacing w:before="0" w:after="0" w:line="360" w:lineRule="auto"/>
        <w:rPr>
          <w:rFonts w:hint="eastAsia" w:ascii="宋体" w:hAnsi="宋体" w:eastAsia="宋体" w:cs="宋体"/>
        </w:rPr>
      </w:pPr>
      <w:r/>
      <w:bookmarkStart w:id="115" w:name="_Toc513029215"/>
      <w:r/>
      <w:bookmarkStart w:id="116" w:name="_Toc20823287"/>
      <w:r/>
      <w:bookmarkStart w:id="117" w:name="_Toc16938531"/>
      <w:r/>
      <w:bookmarkStart w:id="118" w:name="_Toc462564074"/>
      <w:r>
        <w:rPr>
          <w:rFonts w:ascii="宋体" w:hAnsi="宋体" w:eastAsia="宋体" w:cs="宋体"/>
        </w:rPr>
        <w:t xml:space="preserve">10</w:t>
      </w:r>
      <w:r>
        <w:rPr>
          <w:rFonts w:ascii="宋体" w:hAnsi="宋体" w:eastAsia="宋体" w:cs="宋体"/>
        </w:rPr>
        <w:t xml:space="preserve">、投标文件构成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30"/>
        <w:ind w:firstLine="479"/>
        <w:spacing w:before="0" w:after="0" w:line="360" w:lineRule="auto"/>
        <w:rPr>
          <w:rFonts w:hint="eastAsia" w:ascii="宋体" w:hAnsi="宋体" w:eastAsia="宋体" w:cs="宋体"/>
        </w:rPr>
      </w:pPr>
      <w:r/>
      <w:bookmarkStart w:id="119" w:name="_Hlt26670360"/>
      <w:r/>
      <w:bookmarkStart w:id="120" w:name="_Hlt26954838"/>
      <w:r/>
      <w:bookmarkStart w:id="121" w:name="_Hlt26668975"/>
      <w:r/>
      <w:bookmarkStart w:id="122" w:name="_Toc513029219"/>
      <w:r/>
      <w:bookmarkStart w:id="123" w:name="_Toc14577357"/>
      <w:r/>
      <w:bookmarkStart w:id="124" w:name="_Toc49090509"/>
      <w:r/>
      <w:bookmarkStart w:id="125" w:name="_Toc513029216"/>
      <w:r/>
      <w:bookmarkStart w:id="126" w:name="_Toc49090507"/>
      <w:r/>
      <w:bookmarkStart w:id="127" w:name="_Toc14577354"/>
      <w:r/>
      <w:bookmarkEnd w:id="119"/>
      <w:r/>
      <w:bookmarkEnd w:id="120"/>
      <w:r/>
      <w:bookmarkEnd w:id="121"/>
      <w:r>
        <w:rPr>
          <w:rFonts w:ascii="宋体" w:hAnsi="宋体" w:eastAsia="宋体" w:cs="宋体"/>
        </w:rPr>
        <w:t xml:space="preserve">11</w:t>
      </w:r>
      <w:r>
        <w:rPr>
          <w:rFonts w:ascii="宋体" w:hAnsi="宋体" w:eastAsia="宋体" w:cs="宋体"/>
        </w:rPr>
        <w:t xml:space="preserve">、证明投标人资格及投标符合招标文件规定的其它文件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w:t>
      </w:r>
      <w:r>
        <w:rPr>
          <w:rFonts w:hAnsi="宋体" w:cs="宋体"/>
          <w:b w:val="0"/>
          <w:bCs/>
        </w:rPr>
        <w:t xml:space="preserve">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w:t>
      </w:r>
      <w:r>
        <w:rPr>
          <w:rFonts w:hAnsi="宋体" w:cs="宋体"/>
          <w:b w:val="0"/>
          <w:bCs/>
        </w:rPr>
        <w:t xml:space="preserve">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w:t>
      </w:r>
      <w:r>
        <w:rPr>
          <w:rFonts w:hAnsi="宋体" w:cs="宋体"/>
          <w:b w:val="0"/>
          <w:bCs/>
        </w:rPr>
        <w:t xml:space="preserve">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w:t>
      </w:r>
      <w:r>
        <w:rPr>
          <w:rFonts w:hAnsi="宋体" w:cs="宋体"/>
          <w:b w:val="0"/>
          <w:bCs/>
        </w:rPr>
        <w:t xml:space="preserve">货物的主要技术数据和性能的详细描述，服务的履约能力、功能需求实现等应以正式印刷的样本、使用手册、说明书、检测报告、或网上公开发布的数据来证实。</w:t>
      </w:r>
      <w:r>
        <w:rPr>
          <w:rFonts w:hAnsi="宋体" w:cs="宋体"/>
          <w:b w:val="0"/>
          <w:bCs/>
        </w:rPr>
        <w:t xml:space="preserve">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w:t>
      </w:r>
      <w:r>
        <w:rPr>
          <w:rFonts w:hint="eastAsia" w:hAnsi="宋体" w:cs="宋体"/>
          <w:b w:val="0"/>
          <w:bCs/>
        </w:rPr>
        <w:t xml:space="preserve">起说明</w:t>
      </w:r>
      <w:r>
        <w:rPr>
          <w:rFonts w:hint="eastAsia" w:hAnsi="宋体" w:cs="宋体"/>
          <w:b w:val="0"/>
          <w:bCs/>
        </w:rPr>
        <w:t xml:space="preserve">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30"/>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w:t>
      </w:r>
      <w:r>
        <w:rPr>
          <w:rFonts w:ascii="宋体" w:hAnsi="宋体" w:eastAsia="宋体" w:cs="宋体"/>
        </w:rPr>
        <w:t xml:space="preserve">、开标一览表和分项报价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w:t>
      </w:r>
      <w:r>
        <w:rPr>
          <w:rFonts w:hAnsi="宋体" w:cs="宋体"/>
          <w:b w:val="0"/>
          <w:bCs/>
        </w:rPr>
        <w:t xml:space="preserve">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w:t>
      </w:r>
      <w:r>
        <w:rPr>
          <w:rFonts w:hAnsi="宋体" w:cs="宋体"/>
          <w:b w:val="0"/>
          <w:bCs/>
        </w:rPr>
        <w:t xml:space="preserve">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w:t>
      </w:r>
      <w:r>
        <w:rPr>
          <w:rFonts w:hAnsi="宋体" w:cs="宋体"/>
          <w:b w:val="0"/>
          <w:bCs/>
        </w:rPr>
        <w:t xml:space="preserve">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846"/>
      <w:r/>
      <w:bookmarkStart w:id="134" w:name="_Hlt26670486"/>
      <w:r/>
      <w:bookmarkStart w:id="135" w:name="_Hlt26954848"/>
      <w:r/>
      <w:bookmarkStart w:id="136" w:name="_Hlt26670482"/>
      <w:r/>
      <w:bookmarkStart w:id="137" w:name="_Hlt26954731"/>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w:t>
      </w:r>
      <w:r>
        <w:rPr>
          <w:rFonts w:hAnsi="宋体" w:cs="宋体"/>
          <w:b w:val="0"/>
          <w:bCs/>
          <w:lang w:val="zh-CN"/>
        </w:rPr>
        <w:t xml:space="preserve">投标人认为需要的其他技术文件或说明。</w:t>
      </w:r>
      <w:r/>
    </w:p>
    <w:p>
      <w:pPr>
        <w:pStyle w:val="830"/>
        <w:ind w:firstLine="479"/>
        <w:spacing w:before="0" w:after="0" w:line="360" w:lineRule="auto"/>
        <w:rPr>
          <w:rFonts w:hint="eastAsia" w:ascii="宋体" w:hAnsi="宋体" w:eastAsia="宋体" w:cs="宋体"/>
        </w:rPr>
      </w:pPr>
      <w:r>
        <w:rPr>
          <w:rFonts w:ascii="宋体" w:hAnsi="宋体" w:eastAsia="宋体" w:cs="宋体"/>
        </w:rPr>
        <w:t xml:space="preserve">14</w:t>
      </w:r>
      <w:r>
        <w:rPr>
          <w:rFonts w:ascii="宋体" w:hAnsi="宋体" w:eastAsia="宋体" w:cs="宋体"/>
        </w:rPr>
        <w:t xml:space="preserve">、服务承诺及服务机构、人员的情况介绍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w:t>
      </w:r>
      <w:r>
        <w:rPr>
          <w:rFonts w:hAnsi="宋体"/>
          <w:b w:val="0"/>
          <w:position w:val="0"/>
          <w:szCs w:val="24"/>
        </w:rPr>
        <w:t xml:space="preserve">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30"/>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w:t>
      </w:r>
      <w:r>
        <w:rPr>
          <w:rFonts w:ascii="宋体" w:hAnsi="宋体" w:eastAsia="宋体" w:cs="宋体"/>
        </w:rPr>
        <w:t xml:space="preserve">、投标函和开标一览表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投标人应按照招标文件中提供的格式完整、正确填写完整投标函、开标一览表。</w:t>
      </w:r>
      <w:r/>
    </w:p>
    <w:p>
      <w:pPr>
        <w:pStyle w:val="830"/>
        <w:ind w:firstLine="479"/>
        <w:spacing w:before="0" w:after="0" w:line="360" w:lineRule="auto"/>
        <w:rPr>
          <w:rFonts w:hint="eastAsia" w:ascii="宋体" w:hAnsi="宋体" w:eastAsia="宋体" w:cs="宋体"/>
        </w:rPr>
      </w:pPr>
      <w:r>
        <w:rPr>
          <w:rFonts w:ascii="宋体" w:hAnsi="宋体" w:eastAsia="宋体" w:cs="宋体"/>
        </w:rPr>
        <w:t xml:space="preserve">16</w:t>
      </w:r>
      <w:r>
        <w:rPr>
          <w:rFonts w:ascii="宋体" w:hAnsi="宋体" w:eastAsia="宋体" w:cs="宋体"/>
        </w:rPr>
        <w:t xml:space="preserve">、投标保证金</w:t>
      </w:r>
      <w:bookmarkEnd w:id="138"/>
      <w:r/>
      <w:bookmarkEnd w:id="139"/>
      <w:r/>
      <w:r/>
    </w:p>
    <w:p>
      <w:pPr>
        <w:ind w:firstLine="480"/>
        <w:spacing w:line="360" w:lineRule="auto"/>
        <w:rPr>
          <w:rFonts w:hint="eastAsia" w:hAnsi="宋体" w:cs="宋体"/>
          <w:b w:val="0"/>
          <w:bCs/>
        </w:rPr>
      </w:pPr>
      <w:r/>
      <w:bookmarkStart w:id="140" w:name="_Hlt26954734"/>
      <w:r/>
      <w:bookmarkStart w:id="141" w:name="_Hlt26670489"/>
      <w:r/>
      <w:bookmarkStart w:id="142" w:name="_Hlt26954850"/>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830"/>
        <w:ind w:firstLine="479"/>
        <w:spacing w:before="0" w:after="0" w:line="360" w:lineRule="auto"/>
        <w:rPr>
          <w:rFonts w:hint="eastAsia" w:ascii="宋体" w:hAnsi="宋体" w:eastAsia="宋体" w:cs="宋体"/>
        </w:rPr>
      </w:pPr>
      <w:r>
        <w:rPr>
          <w:rFonts w:ascii="宋体" w:hAnsi="宋体" w:eastAsia="宋体" w:cs="宋体"/>
        </w:rPr>
        <w:t xml:space="preserve">17</w:t>
      </w:r>
      <w:r>
        <w:rPr>
          <w:rFonts w:ascii="宋体" w:hAnsi="宋体" w:eastAsia="宋体" w:cs="宋体"/>
        </w:rPr>
        <w:t xml:space="preserve">、投标有效期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w:t>
      </w:r>
      <w:r>
        <w:rPr>
          <w:rFonts w:hAnsi="宋体" w:cs="宋体"/>
          <w:u w:val="single"/>
        </w:rPr>
        <w:t xml:space="preserve">投标有效期为采购代理机构规定的开标之日后</w:t>
      </w:r>
      <w:r>
        <w:rPr>
          <w:rFonts w:hAnsi="宋体" w:cs="宋体"/>
          <w:u w:val="single"/>
        </w:rPr>
        <w:t xml:space="preserve">90</w:t>
      </w:r>
      <w:r>
        <w:rPr>
          <w:rFonts w:hAnsi="宋体" w:cs="宋体"/>
          <w:u w:val="single"/>
        </w:rPr>
        <w:t xml:space="preserve">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30"/>
        <w:ind w:firstLine="479"/>
        <w:spacing w:before="0" w:after="0" w:line="360" w:lineRule="auto"/>
        <w:rPr>
          <w:rFonts w:hint="eastAsia" w:ascii="宋体" w:hAnsi="宋体" w:eastAsia="宋体" w:cs="宋体"/>
        </w:rPr>
      </w:pPr>
      <w:r/>
      <w:bookmarkStart w:id="145" w:name="_Hlt26954852"/>
      <w:r/>
      <w:bookmarkStart w:id="146" w:name="_Hlt26954739"/>
      <w:r/>
      <w:bookmarkStart w:id="147" w:name="_Toc49090512"/>
      <w:r/>
      <w:bookmarkStart w:id="148" w:name="_Toc14577361"/>
      <w:r/>
      <w:bookmarkEnd w:id="145"/>
      <w:r/>
      <w:bookmarkEnd w:id="146"/>
      <w:r>
        <w:rPr>
          <w:rFonts w:ascii="宋体" w:hAnsi="宋体" w:eastAsia="宋体" w:cs="宋体"/>
        </w:rPr>
        <w:t xml:space="preserve">18</w:t>
      </w:r>
      <w:r>
        <w:rPr>
          <w:rFonts w:ascii="宋体" w:hAnsi="宋体" w:eastAsia="宋体" w:cs="宋体"/>
        </w:rPr>
        <w:t xml:space="preserve">、投标文件签署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29"/>
        <w:ind w:firstLine="436"/>
        <w:spacing w:before="156" w:after="156" w:line="360" w:lineRule="auto"/>
        <w:rPr>
          <w:rStyle w:val="932"/>
          <w:rFonts w:hint="eastAsia" w:ascii="宋体" w:hAnsi="宋体" w:cs="宋体"/>
        </w:rPr>
      </w:pPr>
      <w:r/>
      <w:bookmarkStart w:id="149" w:name="_Toc16938540"/>
      <w:r/>
      <w:bookmarkStart w:id="150" w:name="_Toc174468331"/>
      <w:r/>
      <w:bookmarkStart w:id="151" w:name="_Toc20823296"/>
      <w:r/>
      <w:bookmarkStart w:id="152" w:name="_Toc513029224"/>
      <w:r/>
      <w:bookmarkStart w:id="153" w:name="_Toc120614217"/>
      <w:r/>
      <w:bookmarkStart w:id="154" w:name="_Toc174468374"/>
      <w:r/>
      <w:bookmarkStart w:id="155" w:name="_Toc22743"/>
      <w:r>
        <w:rPr>
          <w:rStyle w:val="932"/>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w:t>
      </w:r>
      <w:r>
        <w:rPr>
          <w:rFonts w:hint="eastAsia" w:hAnsi="宋体" w:cs="宋体"/>
          <w:b w:val="0"/>
          <w:bCs/>
        </w:rPr>
        <w:t xml:space="preserve">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w:t>
      </w:r>
      <w:r>
        <w:rPr>
          <w:rFonts w:hint="eastAsia" w:hAnsi="宋体" w:cs="宋体"/>
        </w:rPr>
        <w:t xml:space="preserve">政府采购管理交易系统（苏</w:t>
      </w:r>
      <w:r>
        <w:rPr>
          <w:rFonts w:hint="eastAsia" w:hAnsi="宋体" w:cs="宋体"/>
        </w:rPr>
        <w:t xml:space="preserve">采云</w:t>
      </w:r>
      <w:r>
        <w:rPr>
          <w:rFonts w:hint="eastAsia" w:hAnsi="宋体" w:cs="宋体"/>
        </w:rPr>
        <w:t xml:space="preserve">）相关要求是本采购文件的组成部分。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w:t>
      </w:r>
      <w:r>
        <w:rPr>
          <w:rFonts w:hint="eastAsia" w:hAnsi="宋体" w:cs="宋体"/>
        </w:rPr>
        <w:t xml:space="preserve">投标人应对</w:t>
      </w:r>
      <w:r>
        <w:rPr>
          <w:rFonts w:hint="eastAsia" w:hAnsi="宋体" w:cs="宋体"/>
        </w:rPr>
        <w:t xml:space="preserve"> CA </w:t>
      </w:r>
      <w:r>
        <w:rPr>
          <w:rFonts w:hint="eastAsia" w:hAnsi="宋体" w:cs="宋体"/>
        </w:rPr>
        <w:t xml:space="preserve">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w:t>
      </w:r>
      <w:r>
        <w:rPr>
          <w:rFonts w:hint="eastAsia" w:hAnsi="宋体" w:cs="宋体"/>
        </w:rPr>
        <w:t xml:space="preserve">投标人应当对采购文件提出的要求和条件</w:t>
      </w:r>
      <w:r>
        <w:rPr>
          <w:rFonts w:hint="eastAsia" w:hAnsi="宋体" w:cs="宋体"/>
        </w:rPr>
        <w:t xml:space="preserve">作出</w:t>
      </w:r>
      <w:r>
        <w:rPr>
          <w:rFonts w:hint="eastAsia" w:hAnsi="宋体" w:cs="宋体"/>
        </w:rPr>
        <w:t xml:space="preserve">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w:t>
      </w:r>
      <w:r>
        <w:rPr>
          <w:rFonts w:hint="eastAsia" w:hAnsi="宋体" w:cs="宋体"/>
        </w:rPr>
        <w:t xml:space="preserve">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w:t>
      </w:r>
      <w:r>
        <w:rPr>
          <w:rFonts w:hint="eastAsia" w:hAnsi="宋体" w:cs="宋体"/>
        </w:rPr>
        <w:t xml:space="preserve">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w:t>
      </w:r>
      <w:r>
        <w:rPr>
          <w:rFonts w:hint="eastAsia" w:hAnsi="宋体" w:cs="宋体"/>
        </w:rPr>
        <w:t xml:space="preserve">投标人应在规定时间内凭</w:t>
      </w:r>
      <w:r>
        <w:rPr>
          <w:rFonts w:hint="eastAsia" w:hAnsi="宋体" w:cs="宋体"/>
        </w:rPr>
        <w:t xml:space="preserve">CA</w:t>
      </w:r>
      <w:r>
        <w:rPr>
          <w:rFonts w:hint="eastAsia" w:hAnsi="宋体" w:cs="宋体"/>
        </w:rPr>
        <w:t xml:space="preserve">证书进行网上解密。</w:t>
      </w:r>
      <w:r/>
    </w:p>
    <w:p>
      <w:pPr>
        <w:pStyle w:val="830"/>
        <w:ind w:firstLine="479"/>
        <w:spacing w:before="0" w:after="0" w:line="360" w:lineRule="auto"/>
        <w:rPr>
          <w:rFonts w:hint="eastAsia" w:ascii="宋体" w:hAnsi="宋体" w:eastAsia="宋体" w:cs="宋体"/>
        </w:rPr>
      </w:pPr>
      <w:r/>
      <w:bookmarkStart w:id="156" w:name="_Toc513029226"/>
      <w:r/>
      <w:bookmarkStart w:id="157" w:name="_Toc20823298"/>
      <w:r/>
      <w:bookmarkStart w:id="158" w:name="_Toc16938542"/>
      <w:r>
        <w:rPr>
          <w:rFonts w:ascii="宋体" w:hAnsi="宋体" w:eastAsia="宋体" w:cs="宋体"/>
        </w:rPr>
        <w:t xml:space="preserve">20</w:t>
      </w:r>
      <w:r>
        <w:rPr>
          <w:rFonts w:ascii="宋体" w:hAnsi="宋体" w:eastAsia="宋体" w:cs="宋体"/>
        </w:rPr>
        <w:t xml:space="preserve">、投标截止日期</w:t>
      </w:r>
      <w:bookmarkEnd w:id="156"/>
      <w:r/>
      <w:bookmarkEnd w:id="157"/>
      <w:r/>
      <w:bookmarkEnd w:id="158"/>
      <w:r/>
      <w:r/>
    </w:p>
    <w:p>
      <w:pPr>
        <w:ind w:firstLine="480"/>
        <w:spacing w:line="360" w:lineRule="auto"/>
        <w:rPr>
          <w:rFonts w:hint="eastAsia" w:hAnsi="宋体" w:cs="宋体"/>
          <w:b w:val="0"/>
          <w:bCs/>
        </w:rPr>
      </w:pPr>
      <w:r/>
      <w:bookmarkStart w:id="159" w:name="_Toc16938543"/>
      <w:r/>
      <w:bookmarkStart w:id="160" w:name="_Toc513029227"/>
      <w:r/>
      <w:bookmarkStart w:id="161" w:name="_Toc20823299"/>
      <w:r>
        <w:rPr>
          <w:rFonts w:hAnsi="宋体" w:cs="宋体"/>
          <w:b w:val="0"/>
          <w:bCs/>
        </w:rPr>
        <w:t xml:space="preserve">20</w:t>
      </w:r>
      <w:r>
        <w:rPr>
          <w:rFonts w:hint="eastAsia" w:hAnsi="宋体" w:cs="宋体"/>
          <w:b w:val="0"/>
          <w:bCs/>
        </w:rPr>
        <w:t xml:space="preserve">.1 </w:t>
      </w:r>
      <w:r>
        <w:rPr>
          <w:rFonts w:hint="eastAsia" w:hAnsi="宋体" w:cs="宋体"/>
          <w:b w:val="0"/>
          <w:bCs/>
        </w:rPr>
        <w:t xml:space="preserve">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w:t>
      </w:r>
      <w:r>
        <w:rPr>
          <w:rFonts w:hint="eastAsia" w:hAnsi="宋体" w:cs="宋体"/>
          <w:b w:val="0"/>
          <w:bCs/>
        </w:rPr>
        <w:t xml:space="preserve">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w:t>
      </w:r>
      <w:r>
        <w:rPr>
          <w:rFonts w:hAnsi="宋体" w:cs="宋体"/>
        </w:rPr>
        <w:t xml:space="preserve">、迟交的投标文件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830"/>
        <w:ind w:firstLine="479"/>
        <w:spacing w:before="0" w:after="0" w:line="360" w:lineRule="auto"/>
        <w:rPr>
          <w:rFonts w:hint="eastAsia" w:ascii="宋体" w:hAnsi="宋体" w:eastAsia="宋体" w:cs="宋体"/>
        </w:rPr>
      </w:pPr>
      <w:r/>
      <w:bookmarkStart w:id="162" w:name="_Toc20823300"/>
      <w:r/>
      <w:bookmarkStart w:id="163" w:name="_Toc16938544"/>
      <w:r/>
      <w:bookmarkStart w:id="164" w:name="_Toc513029228"/>
      <w:r>
        <w:rPr>
          <w:rFonts w:ascii="宋体" w:hAnsi="宋体" w:eastAsia="宋体" w:cs="宋体"/>
        </w:rPr>
        <w:t xml:space="preserve">22</w:t>
      </w:r>
      <w:r>
        <w:rPr>
          <w:rFonts w:ascii="宋体" w:hAnsi="宋体" w:eastAsia="宋体" w:cs="宋体"/>
        </w:rPr>
        <w:t xml:space="preserve">、投标文件的修改和撤回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w:t>
      </w:r>
      <w:r>
        <w:rPr>
          <w:rFonts w:hint="eastAsia" w:hAnsi="宋体" w:cs="宋体"/>
          <w:b w:val="0"/>
          <w:bCs/>
        </w:rPr>
        <w:t xml:space="preserve">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w:t>
      </w:r>
      <w:r>
        <w:rPr>
          <w:rFonts w:hint="eastAsia" w:hAnsi="宋体" w:cs="宋体"/>
          <w:b w:val="0"/>
          <w:bCs/>
        </w:rPr>
        <w:t xml:space="preserve">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w:t>
      </w:r>
      <w:r>
        <w:rPr>
          <w:rFonts w:hint="eastAsia" w:hAnsi="宋体" w:cs="宋体"/>
          <w:b w:val="0"/>
          <w:bCs/>
        </w:rPr>
        <w:t xml:space="preserve">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w:t>
      </w:r>
      <w:r>
        <w:rPr>
          <w:rFonts w:hint="eastAsia" w:hAnsi="宋体" w:cs="宋体"/>
          <w:b w:val="0"/>
          <w:bCs/>
        </w:rPr>
        <w:t xml:space="preserve">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w:t>
      </w:r>
      <w:r>
        <w:rPr>
          <w:rFonts w:hint="eastAsia" w:hAnsi="宋体" w:cs="宋体"/>
          <w:b w:val="0"/>
          <w:bCs/>
        </w:rPr>
        <w:t xml:space="preserve">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w:t>
      </w:r>
      <w:r>
        <w:rPr>
          <w:rFonts w:hint="eastAsia" w:hAnsi="宋体" w:cs="宋体"/>
          <w:b w:val="0"/>
          <w:bCs/>
        </w:rPr>
        <w:t xml:space="preserve">在投标截止时间至采购文件中规定的投标有效期满之间的这段时间内，投标人不得撤回其投标。</w:t>
      </w:r>
      <w:r/>
    </w:p>
    <w:p>
      <w:pPr>
        <w:pStyle w:val="829"/>
        <w:ind w:firstLine="436"/>
        <w:spacing w:before="156" w:after="156" w:line="360" w:lineRule="auto"/>
        <w:rPr>
          <w:rStyle w:val="932"/>
          <w:rFonts w:hint="eastAsia" w:ascii="宋体" w:hAnsi="宋体" w:cs="宋体"/>
        </w:rPr>
      </w:pPr>
      <w:r/>
      <w:bookmarkStart w:id="165" w:name="_Toc513029229"/>
      <w:r/>
      <w:bookmarkStart w:id="166" w:name="_Toc20823301"/>
      <w:r/>
      <w:bookmarkStart w:id="167" w:name="_Toc174468375"/>
      <w:r/>
      <w:bookmarkStart w:id="168" w:name="_Toc174468332"/>
      <w:r/>
      <w:bookmarkStart w:id="169" w:name="_Toc120614218"/>
      <w:r/>
      <w:bookmarkStart w:id="170" w:name="_Toc21082"/>
      <w:r/>
      <w:bookmarkStart w:id="171" w:name="_Toc16938545"/>
      <w:r>
        <w:rPr>
          <w:rStyle w:val="932"/>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30"/>
        <w:ind w:firstLine="479"/>
        <w:spacing w:before="0" w:after="0" w:line="360" w:lineRule="auto"/>
        <w:rPr>
          <w:rFonts w:hint="eastAsia" w:ascii="宋体" w:hAnsi="宋体" w:eastAsia="宋体" w:cs="宋体"/>
        </w:rPr>
      </w:pPr>
      <w:r/>
      <w:bookmarkStart w:id="172" w:name="_Toc513029230"/>
      <w:r/>
      <w:bookmarkStart w:id="173" w:name="_Toc20823302"/>
      <w:r/>
      <w:bookmarkStart w:id="174" w:name="_Toc16938546"/>
      <w:r>
        <w:rPr>
          <w:rFonts w:ascii="宋体" w:hAnsi="宋体" w:eastAsia="宋体" w:cs="宋体"/>
        </w:rPr>
        <w:t xml:space="preserve">23</w:t>
      </w:r>
      <w:r>
        <w:rPr>
          <w:rFonts w:ascii="宋体" w:hAnsi="宋体" w:eastAsia="宋体" w:cs="宋体"/>
        </w:rPr>
        <w:t xml:space="preserve">、开标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w:t>
      </w:r>
      <w:r>
        <w:rPr>
          <w:rFonts w:hint="eastAsia" w:hAnsi="宋体" w:cs="宋体"/>
        </w:rPr>
        <w:t xml:space="preserve">采云</w:t>
      </w:r>
      <w:r>
        <w:rPr>
          <w:rFonts w:hint="eastAsia" w:hAnsi="宋体" w:cs="宋体"/>
        </w:rPr>
        <w:t xml:space="preserve">）”将自动对项目进行开标，并宣读各投标人的《开标一览表》。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513029231"/>
      <w:r/>
      <w:bookmarkStart w:id="176" w:name="_Toc16938547"/>
      <w:r/>
      <w:bookmarkStart w:id="177" w:name="_Toc20823303"/>
      <w:r>
        <w:rPr>
          <w:rFonts w:hAnsi="宋体" w:cs="宋体"/>
          <w:b w:val="0"/>
          <w:bCs/>
          <w:sz w:val="28"/>
          <w:szCs w:val="28"/>
        </w:rPr>
        <w:t xml:space="preserve">24</w:t>
      </w:r>
      <w:r>
        <w:rPr>
          <w:rFonts w:hAnsi="宋体" w:cs="宋体"/>
          <w:b w:val="0"/>
          <w:bCs/>
          <w:sz w:val="28"/>
          <w:szCs w:val="28"/>
        </w:rPr>
        <w:t xml:space="preserve">、评标委员会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w:t>
      </w:r>
      <w:r>
        <w:rPr>
          <w:rFonts w:hint="eastAsia" w:hAnsi="宋体" w:cs="宋体"/>
          <w:b w:val="0"/>
          <w:bCs/>
        </w:rPr>
        <w:t xml:space="preserve">且人员</w:t>
      </w:r>
      <w:r>
        <w:rPr>
          <w:rFonts w:hint="eastAsia" w:hAnsi="宋体" w:cs="宋体"/>
          <w:b w:val="0"/>
          <w:bCs/>
        </w:rPr>
        <w:t xml:space="preserve">构成符合有关规定。</w:t>
      </w:r>
      <w:r/>
    </w:p>
    <w:p>
      <w:pPr>
        <w:ind w:firstLine="480"/>
        <w:spacing w:line="360" w:lineRule="auto"/>
        <w:rPr>
          <w:rFonts w:hint="eastAsia" w:hAnsi="宋体" w:cs="宋体"/>
          <w:b w:val="0"/>
          <w:bCs/>
        </w:rPr>
      </w:pPr>
      <w:r>
        <w:rPr>
          <w:rFonts w:hAnsi="宋体" w:cs="宋体"/>
          <w:b w:val="0"/>
          <w:bCs/>
        </w:rPr>
        <w:t xml:space="preserve">24.3</w:t>
      </w:r>
      <w:r>
        <w:rPr>
          <w:rFonts w:hAnsi="宋体" w:cs="宋体"/>
          <w:b w:val="0"/>
          <w:bCs/>
        </w:rPr>
        <w:t xml:space="preserve">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w:t>
      </w:r>
      <w:r>
        <w:rPr>
          <w:rFonts w:hAnsi="宋体" w:cs="宋体"/>
          <w:b w:val="0"/>
          <w:bCs/>
        </w:rPr>
        <w:t xml:space="preserve">评委会将对投标人的商业、技术秘密予以保密。</w:t>
      </w:r>
      <w:r/>
    </w:p>
    <w:p>
      <w:pPr>
        <w:pStyle w:val="830"/>
        <w:ind w:firstLine="479"/>
        <w:spacing w:before="0" w:after="0" w:line="360" w:lineRule="auto"/>
        <w:rPr>
          <w:rFonts w:hint="eastAsia" w:ascii="宋体" w:hAnsi="宋体" w:eastAsia="宋体" w:cs="宋体"/>
        </w:rPr>
      </w:pPr>
      <w:r>
        <w:rPr>
          <w:rFonts w:ascii="宋体" w:hAnsi="宋体" w:eastAsia="宋体" w:cs="宋体"/>
        </w:rPr>
        <w:t xml:space="preserve">25</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w:t>
      </w:r>
      <w:r>
        <w:rPr>
          <w:rFonts w:hAnsi="宋体" w:cs="宋体"/>
          <w:b w:val="0"/>
          <w:bCs/>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w:t>
      </w:r>
      <w:r>
        <w:rPr>
          <w:rFonts w:hAnsi="宋体"/>
          <w:b w:val="0"/>
          <w:position w:val="0"/>
          <w:szCs w:val="24"/>
        </w:rPr>
        <w:t xml:space="preserve">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w:t>
      </w:r>
      <w:r>
        <w:rPr>
          <w:rFonts w:hAnsi="宋体"/>
          <w:b w:val="0"/>
          <w:position w:val="0"/>
          <w:szCs w:val="24"/>
        </w:rPr>
        <w:t xml:space="preserve">采用综合评分法的项目，未中标的投标人可于评标结束后，向采购代理机构查询自己的评审得分及排序情况。</w:t>
      </w:r>
      <w:r/>
    </w:p>
    <w:p>
      <w:pPr>
        <w:pStyle w:val="830"/>
        <w:ind w:firstLine="479"/>
        <w:spacing w:before="0" w:after="0" w:line="360" w:lineRule="auto"/>
        <w:rPr>
          <w:rFonts w:hint="eastAsia" w:ascii="宋体" w:hAnsi="宋体" w:eastAsia="宋体" w:cs="宋体"/>
        </w:rPr>
      </w:pPr>
      <w:r/>
      <w:bookmarkStart w:id="178" w:name="_Toc16938548"/>
      <w:r/>
      <w:bookmarkStart w:id="179" w:name="_Toc513029232"/>
      <w:r/>
      <w:bookmarkStart w:id="180" w:name="_Toc20823304"/>
      <w:r>
        <w:rPr>
          <w:rFonts w:ascii="宋体" w:hAnsi="宋体" w:eastAsia="宋体" w:cs="宋体"/>
        </w:rPr>
        <w:t xml:space="preserve">26</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w:t>
      </w:r>
      <w:r>
        <w:rPr>
          <w:rFonts w:hint="eastAsia" w:hAnsi="宋体" w:cs="宋体"/>
          <w:b w:val="0"/>
          <w:bCs/>
          <w:szCs w:val="24"/>
        </w:rPr>
        <w:t xml:space="preserve">采云</w:t>
      </w:r>
      <w:r>
        <w:rPr>
          <w:rFonts w:hint="eastAsia" w:hAnsi="宋体" w:cs="宋体"/>
          <w:b w:val="0"/>
          <w:bCs/>
          <w:szCs w:val="24"/>
        </w:rPr>
        <w:t xml:space="preserve">）”中做出澄清，澄清的内容作为投标文件的补充部分，但投标的价格和实质性的内容不得做任何更改。具体操作方式见《操作手册》。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30"/>
        <w:ind w:firstLine="479"/>
        <w:spacing w:before="0" w:after="0" w:line="360" w:lineRule="auto"/>
        <w:rPr>
          <w:rFonts w:hint="eastAsia" w:ascii="宋体" w:hAnsi="宋体" w:eastAsia="宋体" w:cs="宋体"/>
        </w:rPr>
      </w:pPr>
      <w:r/>
      <w:bookmarkStart w:id="181" w:name="_Toc513029233"/>
      <w:r/>
      <w:bookmarkStart w:id="182" w:name="_Toc20823305"/>
      <w:r/>
      <w:bookmarkStart w:id="183" w:name="_Toc16938549"/>
      <w:r>
        <w:rPr>
          <w:rFonts w:ascii="宋体" w:hAnsi="宋体" w:eastAsia="宋体" w:cs="宋体"/>
        </w:rPr>
        <w:t xml:space="preserve">27</w:t>
      </w:r>
      <w:r>
        <w:rPr>
          <w:rFonts w:ascii="宋体" w:hAnsi="宋体" w:eastAsia="宋体" w:cs="宋体"/>
        </w:rPr>
        <w:t xml:space="preserve">、对投标文件的初审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w:t>
      </w:r>
      <w:r>
        <w:rPr>
          <w:rFonts w:hAnsi="宋体" w:cs="宋体"/>
          <w:b w:val="0"/>
          <w:bCs/>
        </w:rPr>
        <w:t xml:space="preserve">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line="360" w:lineRule="auto"/>
        <w:rPr>
          <w:rFonts w:hint="eastAsia" w:hAnsi="宋体" w:cs="宋体"/>
          <w:u w:val="single"/>
        </w:rPr>
      </w:pPr>
      <w:r>
        <w:rPr>
          <w:rFonts w:hAnsi="宋体" w:cs="宋体"/>
          <w:u w:val="single"/>
        </w:rPr>
        <w:t xml:space="preserve">*</w:t>
      </w:r>
      <w:r>
        <w:rPr>
          <w:rFonts w:hAnsi="宋体" w:cs="宋体"/>
          <w:u w:val="single"/>
        </w:rPr>
        <w:t xml:space="preserve">在进行资格性审查的同时，将在</w:t>
      </w:r>
      <w:r>
        <w:rPr>
          <w:rFonts w:hAnsi="宋体" w:cs="宋体"/>
          <w:u w:val="single"/>
        </w:rPr>
        <w:t xml:space="preserve">“</w:t>
      </w:r>
      <w:r>
        <w:rPr>
          <w:rFonts w:hAnsi="宋体" w:cs="宋体"/>
          <w:u w:val="single"/>
        </w:rPr>
        <w:t xml:space="preserve">信用中国</w:t>
      </w:r>
      <w:r>
        <w:rPr>
          <w:rFonts w:hAnsi="宋体" w:cs="宋体"/>
          <w:u w:val="single"/>
        </w:rPr>
        <w:t xml:space="preserve">”</w:t>
      </w:r>
      <w:r>
        <w:rPr>
          <w:rFonts w:hAnsi="宋体" w:cs="宋体"/>
          <w:u w:val="single"/>
        </w:rPr>
        <w:t xml:space="preserve">网站（</w:t>
      </w:r>
      <w:r>
        <w:rPr>
          <w:rFonts w:hAnsi="宋体" w:cs="宋体"/>
          <w:u w:val="single"/>
        </w:rPr>
        <w:t xml:space="preserve">www.creditchina.gov.cn</w:t>
      </w:r>
      <w:r>
        <w:rPr>
          <w:rFonts w:hAnsi="宋体" w:cs="宋体"/>
          <w:u w:val="single"/>
        </w:rPr>
        <w:t xml:space="preserve">）、对投标人是否被列入失信被执行人、重大税收违法案件当事人名单、政府采购严重失信行为记录名单情况进行查询，以确定投标人是否具备投标资格。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253"/>
        <w:gridCol w:w="5037"/>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月期间</w:t>
            </w:r>
            <w:r>
              <w:rPr>
                <w:rFonts w:hint="eastAsia" w:ascii="宋体" w:hAnsi="Times New Roman" w:eastAsia="宋体"/>
                <w:bCs/>
                <w:position w:val="0"/>
                <w:sz w:val="24"/>
                <w:szCs w:val="24"/>
              </w:rPr>
              <w:t xml:space="preserve">）</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w:t>
      </w:r>
      <w:r>
        <w:rPr>
          <w:rFonts w:hAnsi="宋体" w:cs="宋体"/>
          <w:b w:val="0"/>
          <w:bCs/>
        </w:rPr>
        <w:t xml:space="preserve">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int="eastAsia" w:hAnsi="宋体" w:cs="宋体"/>
          <w:u w:val="single"/>
        </w:rPr>
      </w:pPr>
      <w:r>
        <w:rPr>
          <w:rFonts w:hAnsi="宋体" w:cs="宋体"/>
          <w:u w:val="single"/>
        </w:rPr>
        <w:t xml:space="preserve">*27.3</w:t>
      </w:r>
      <w:r>
        <w:rPr>
          <w:rFonts w:hAnsi="宋体" w:cs="宋体"/>
          <w:u w:val="singl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w:t>
      </w: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w:t>
      </w:r>
      <w:r>
        <w:rPr>
          <w:rFonts w:hint="eastAsia" w:hAnsi="宋体" w:cs="宋体"/>
          <w:szCs w:val="24"/>
          <w:u w:val="single"/>
        </w:rPr>
        <w:t xml:space="preserve">采云</w:t>
      </w:r>
      <w:r>
        <w:rPr>
          <w:rFonts w:hint="eastAsia" w:hAnsi="宋体" w:cs="宋体"/>
          <w:szCs w:val="24"/>
          <w:u w:val="single"/>
        </w:rPr>
        <w:t xml:space="preserve">）”告知投标人，调整后的价格应对投标人具有约束力。如果投标人不接受修正后的价格，则其投标将被拒绝。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w:t>
      </w:r>
      <w:r>
        <w:rPr>
          <w:rFonts w:hAnsi="宋体" w:cs="宋体"/>
          <w:b w:val="0"/>
          <w:bCs/>
          <w:szCs w:val="24"/>
        </w:rPr>
        <w:t xml:space="preserve">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（本项目核心产品为：光源内置高清摄像控制系统（控制主机组件））</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w:t>
      </w:r>
      <w:r>
        <w:rPr>
          <w:rFonts w:hint="eastAsia" w:hAnsi="宋体" w:cs="宋体"/>
          <w:b w:val="0"/>
          <w:szCs w:val="24"/>
        </w:rPr>
        <w:t xml:space="preserve">投标（响应）报价低于采购项目预算</w:t>
      </w:r>
      <w:r>
        <w:rPr>
          <w:rFonts w:hint="eastAsia" w:hAnsi="宋体" w:cs="宋体"/>
          <w:b w:val="0"/>
          <w:szCs w:val="24"/>
        </w:rPr>
        <w:t xml:space="preserve">50%</w:t>
      </w:r>
      <w:r>
        <w:rPr>
          <w:rFonts w:hint="eastAsia" w:hAnsi="宋体" w:cs="宋体"/>
          <w:b w:val="0"/>
          <w:szCs w:val="24"/>
        </w:rPr>
        <w:t xml:space="preserve">的，即投标（响应）报价＜采购项目预算×</w:t>
      </w:r>
      <w:r>
        <w:rPr>
          <w:rFonts w:hint="eastAsia" w:hAnsi="宋体" w:cs="宋体"/>
          <w:b w:val="0"/>
          <w:szCs w:val="24"/>
        </w:rPr>
        <w:t xml:space="preserve">50%</w:t>
      </w:r>
      <w:r>
        <w:rPr>
          <w:rFonts w:hint="eastAsia" w:hAnsi="宋体" w:cs="宋体"/>
          <w:b w:val="0"/>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2.</w:t>
      </w:r>
      <w:r>
        <w:rPr>
          <w:rFonts w:hint="eastAsia" w:hAnsi="宋体" w:cs="宋体"/>
          <w:b w:val="0"/>
          <w:szCs w:val="24"/>
        </w:rPr>
        <w:t xml:space="preserve">投标（响应）报价低于采购项目最高限价</w:t>
      </w:r>
      <w:r>
        <w:rPr>
          <w:rFonts w:hint="eastAsia" w:hAnsi="宋体" w:cs="宋体"/>
          <w:b w:val="0"/>
          <w:szCs w:val="24"/>
        </w:rPr>
        <w:t xml:space="preserve">45%</w:t>
      </w:r>
      <w:r>
        <w:rPr>
          <w:rFonts w:hint="eastAsia" w:hAnsi="宋体" w:cs="宋体"/>
          <w:b w:val="0"/>
          <w:szCs w:val="24"/>
        </w:rPr>
        <w:t xml:space="preserve">的，即投标（响应）报价＜采购项目最高限价×</w:t>
      </w:r>
      <w:r>
        <w:rPr>
          <w:rFonts w:hint="eastAsia" w:hAnsi="宋体" w:cs="宋体"/>
          <w:b w:val="0"/>
          <w:szCs w:val="24"/>
        </w:rPr>
        <w:t xml:space="preserve">45%</w:t>
      </w:r>
      <w:r>
        <w:rPr>
          <w:rFonts w:hint="eastAsia" w:hAnsi="宋体" w:cs="宋体"/>
          <w:b w:val="0"/>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3.</w:t>
      </w:r>
      <w:r>
        <w:rPr>
          <w:rFonts w:hint="eastAsia" w:hAnsi="宋体" w:cs="宋体"/>
          <w:b w:val="0"/>
          <w:szCs w:val="24"/>
        </w:rPr>
        <w:t xml:space="preserve">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w:t>
      </w:r>
      <w:r>
        <w:rPr>
          <w:rFonts w:hint="eastAsia" w:hAnsi="宋体" w:cs="宋体"/>
          <w:b w:val="0"/>
          <w:szCs w:val="24"/>
        </w:rPr>
        <w:t xml:space="preserve">（自澄清发布后15分钟，投标人应关注苏</w:t>
      </w:r>
      <w:r>
        <w:rPr>
          <w:rFonts w:hint="eastAsia" w:hAnsi="宋体" w:cs="宋体"/>
          <w:b w:val="0"/>
          <w:szCs w:val="24"/>
        </w:rPr>
        <w:t xml:space="preserve">采云</w:t>
      </w:r>
      <w:r>
        <w:rPr>
          <w:rFonts w:hint="eastAsia" w:hAnsi="宋体" w:cs="宋体"/>
          <w:b w:val="0"/>
          <w:szCs w:val="24"/>
        </w:rPr>
        <w:t xml:space="preserve">系统，及时在规定时间内</w:t>
      </w:r>
      <w:r>
        <w:rPr>
          <w:rFonts w:hint="eastAsia" w:hAnsi="宋体" w:cs="宋体"/>
          <w:b w:val="0"/>
          <w:szCs w:val="24"/>
        </w:rPr>
        <w:t xml:space="preserve">作出</w:t>
      </w:r>
      <w:r>
        <w:rPr>
          <w:rFonts w:hint="eastAsia" w:hAnsi="宋体" w:cs="宋体"/>
          <w:b w:val="0"/>
          <w:szCs w:val="24"/>
        </w:rPr>
        <w:t xml:space="preserve">回复。回复超出时间视为未提供有效书面说明、证明材料）</w:t>
      </w:r>
      <w:r>
        <w:rPr>
          <w:rFonts w:hint="eastAsia" w:hAnsi="宋体" w:cs="宋体"/>
          <w:b w:val="0"/>
          <w:szCs w:val="24"/>
        </w:rPr>
        <w:t xml:space="preserve">，在</w:t>
      </w:r>
      <w:r>
        <w:rPr>
          <w:rFonts w:hint="eastAsia" w:hAnsi="宋体" w:cs="宋体"/>
          <w:bCs/>
          <w:szCs w:val="24"/>
        </w:rPr>
        <w:t xml:space="preserve">政府采购管理交易系统（苏</w:t>
      </w:r>
      <w:r>
        <w:rPr>
          <w:rFonts w:hint="eastAsia" w:hAnsi="宋体" w:cs="宋体"/>
          <w:bCs/>
          <w:szCs w:val="24"/>
        </w:rPr>
        <w:t xml:space="preserve">采云</w:t>
      </w:r>
      <w:r>
        <w:rPr>
          <w:rFonts w:hint="eastAsia" w:hAnsi="宋体" w:cs="宋体"/>
          <w:bCs/>
          <w:szCs w:val="24"/>
        </w:rPr>
        <w:t xml:space="preserve">）</w:t>
      </w:r>
      <w:r>
        <w:rPr>
          <w:rFonts w:hint="eastAsia" w:hAnsi="宋体" w:cs="宋体"/>
          <w:b w:val="0"/>
          <w:szCs w:val="24"/>
        </w:rPr>
        <w:t xml:space="preserve">中提供项目具体成本测算、项目相关货物、服务业绩案例等与报价合理性相关的书面说明及相关证明材料，对投标（响应）价格</w:t>
      </w:r>
      <w:r>
        <w:rPr>
          <w:rFonts w:hint="eastAsia" w:hAnsi="宋体" w:cs="宋体"/>
          <w:b w:val="0"/>
          <w:szCs w:val="24"/>
        </w:rPr>
        <w:t xml:space="preserve">作出</w:t>
      </w:r>
      <w:r>
        <w:rPr>
          <w:rFonts w:hint="eastAsia" w:hAnsi="宋体" w:cs="宋体"/>
          <w:b w:val="0"/>
          <w:szCs w:val="24"/>
        </w:rPr>
        <w:t xml:space="preserve">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30"/>
        <w:ind w:firstLine="481"/>
        <w:spacing w:before="0" w:after="0" w:line="360" w:lineRule="auto"/>
        <w:rPr>
          <w:rFonts w:hint="eastAsia" w:ascii="宋体" w:hAnsi="宋体" w:eastAsia="宋体" w:cs="宋体"/>
          <w:b/>
          <w:bCs w:val="0"/>
          <w:u w:val="single"/>
        </w:rPr>
      </w:pPr>
      <w:r/>
      <w:bookmarkStart w:id="184" w:name="_Toc16938550"/>
      <w:r/>
      <w:bookmarkStart w:id="185" w:name="_Toc20823306"/>
      <w:r/>
      <w:bookmarkStart w:id="186" w:name="_Toc513029234"/>
      <w:r>
        <w:rPr>
          <w:rFonts w:ascii="宋体" w:hAnsi="宋体" w:eastAsia="宋体" w:cs="宋体"/>
          <w:b/>
          <w:bCs w:val="0"/>
          <w:u w:val="single"/>
        </w:rPr>
        <w:t xml:space="preserve">*28</w:t>
      </w:r>
      <w:r>
        <w:rPr>
          <w:rFonts w:ascii="宋体" w:hAnsi="宋体" w:eastAsia="宋体" w:cs="宋体"/>
          <w:b/>
          <w:bCs w:val="0"/>
          <w:u w:val="single"/>
        </w:rPr>
        <w:t xml:space="preserve">、</w:t>
      </w:r>
      <w:bookmarkEnd w:id="184"/>
      <w:r/>
      <w:bookmarkEnd w:id="185"/>
      <w:r/>
      <w:bookmarkEnd w:id="18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int="eastAsia" w:hAnsi="宋体" w:cs="宋体"/>
          <w:u w:val="single"/>
        </w:rPr>
      </w:pPr>
      <w:r/>
      <w:bookmarkStart w:id="187" w:name="_Toc20823307"/>
      <w:r/>
      <w:bookmarkStart w:id="188" w:name="_Toc16938551"/>
      <w:r/>
      <w:bookmarkStart w:id="189" w:name="_Toc513029235"/>
      <w:r>
        <w:rPr>
          <w:rFonts w:hAnsi="宋体" w:cs="宋体"/>
          <w:u w:val="single"/>
        </w:rPr>
        <w:t xml:space="preserve">28.1</w:t>
      </w:r>
      <w:r>
        <w:rPr>
          <w:rFonts w:hAnsi="宋体" w:cs="宋体"/>
          <w:u w:val="single"/>
        </w:rPr>
        <w:t xml:space="preserve">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w:t>
      </w:r>
      <w:r>
        <w:rPr>
          <w:rFonts w:hAnsi="宋体" w:cs="宋体"/>
          <w:u w:val="single"/>
        </w:rPr>
        <w:t xml:space="preserve">）报价超过招标文件中规定的预算金额或者最高限价的；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w:t>
      </w:r>
      <w:r>
        <w:rPr>
          <w:rFonts w:hAnsi="宋体" w:cs="宋体"/>
          <w:u w:val="single"/>
        </w:rPr>
        <w:t xml:space="preserve">）投标文件含有采购人不能接受的附加条件的；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w:t>
      </w:r>
      <w:r>
        <w:rPr>
          <w:rFonts w:hAnsi="宋体" w:cs="宋体"/>
          <w:u w:val="single"/>
        </w:rPr>
        <w:t xml:space="preserve">）未通过符合性审查的。</w:t>
      </w:r>
      <w:r/>
    </w:p>
    <w:p>
      <w:pPr>
        <w:ind w:firstLine="361"/>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7</w:t>
      </w:r>
      <w:r>
        <w:rPr>
          <w:rFonts w:hint="eastAsia" w:hAnsi="宋体" w:cs="宋体"/>
          <w:u w:val="single"/>
        </w:rPr>
        <w:t xml:space="preserve">）投标人未成功解密电子投标文件的。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8</w:t>
      </w:r>
      <w:r>
        <w:rPr>
          <w:rFonts w:hint="eastAsia" w:hAnsi="宋体" w:cs="宋体"/>
          <w:u w:val="single"/>
        </w:rPr>
        <w:t xml:space="preserve">）</w:t>
      </w:r>
      <w:r>
        <w:rPr>
          <w:rFonts w:hint="eastAsia" w:hAnsi="宋体" w:cs="宋体"/>
          <w:u w:val="single"/>
        </w:rPr>
        <w:t xml:space="preserve"> </w:t>
      </w:r>
      <w:r>
        <w:rPr>
          <w:rFonts w:hint="eastAsia" w:hAnsi="宋体" w:cs="宋体"/>
          <w:u w:val="single"/>
        </w:rPr>
        <w:t xml:space="preserve">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w:t>
      </w:r>
      <w:r>
        <w:rPr>
          <w:rFonts w:hint="eastAsia" w:hAnsi="宋体" w:cs="宋体"/>
          <w:u w:val="single"/>
        </w:rPr>
        <w:t xml:space="preserve">*</w:t>
      </w:r>
      <w:r>
        <w:rPr>
          <w:rFonts w:hint="eastAsia" w:hAnsi="宋体" w:cs="宋体"/>
          <w:u w:val="single"/>
        </w:rPr>
        <w:t xml:space="preserve">”、“★”</w:t>
      </w:r>
      <w:r>
        <w:rPr>
          <w:rFonts w:hint="eastAsia" w:hAnsi="宋体" w:cs="宋体"/>
          <w:u w:val="single"/>
        </w:rPr>
        <w:t xml:space="preserve">号部分</w:t>
      </w:r>
      <w:r>
        <w:rPr>
          <w:rFonts w:hint="eastAsia" w:hAnsi="宋体" w:cs="宋体"/>
          <w:u w:val="single"/>
        </w:rPr>
        <w:t xml:space="preserve">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w:t>
      </w:r>
      <w:r>
        <w:rPr>
          <w:rFonts w:hAnsi="宋体" w:cs="宋体"/>
          <w:u w:val="single"/>
        </w:rPr>
        <w:t xml:space="preserve">）列入失信被执行人或重大税收违法案件当事人名单或政府采购严重失信行为记录名单的；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w:t>
      </w:r>
      <w:r>
        <w:rPr>
          <w:rFonts w:hAnsi="宋体" w:cs="宋体"/>
          <w:u w:val="single"/>
        </w:rPr>
        <w:t xml:space="preserve">）因重大变故，采购任务取消的。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w:t>
      </w:r>
      <w:r>
        <w:rPr>
          <w:rFonts w:hAnsi="宋体" w:cs="宋体"/>
          <w:b w:val="0"/>
          <w:bCs/>
        </w:rPr>
        <w:t xml:space="preserve">对于公开招标数额标准以上的采购项目，投标截止后投标人不足</w:t>
      </w:r>
      <w:r>
        <w:rPr>
          <w:rFonts w:hAnsi="宋体" w:cs="宋体"/>
          <w:b w:val="0"/>
          <w:bCs/>
        </w:rPr>
        <w:t xml:space="preserve">3</w:t>
      </w:r>
      <w:r>
        <w:rPr>
          <w:rFonts w:hAnsi="宋体" w:cs="宋体"/>
          <w:b w:val="0"/>
          <w:bCs/>
        </w:rPr>
        <w:t xml:space="preserve">家或者通过资格审查或符合性审查的投标人不足</w:t>
      </w:r>
      <w:r>
        <w:rPr>
          <w:rFonts w:hAnsi="宋体" w:cs="宋体"/>
          <w:b w:val="0"/>
          <w:bCs/>
        </w:rPr>
        <w:t xml:space="preserve">3</w:t>
      </w:r>
      <w:r>
        <w:rPr>
          <w:rFonts w:hAnsi="宋体" w:cs="宋体"/>
          <w:b w:val="0"/>
          <w:bCs/>
        </w:rPr>
        <w:t xml:space="preserve">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w:t>
      </w:r>
      <w:r>
        <w:rPr>
          <w:rFonts w:hAnsi="宋体" w:cs="宋体"/>
          <w:b w:val="0"/>
          <w:bCs/>
        </w:rPr>
        <w:t xml:space="preserve">）招标文件存在不合理条款或者招标程序不符合规定的，采购人将在改正后依法重新招标；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w:t>
      </w:r>
      <w:r>
        <w:rPr>
          <w:rFonts w:hAnsi="宋体" w:cs="宋体"/>
          <w:b w:val="0"/>
          <w:bCs/>
        </w:rPr>
        <w:t xml:space="preserve">）招标文件没有不合理条款、招标程序符合规定，需要采用其他采购方式采购的，采购人将在依法报财政部门批准后，重新组织采购。</w:t>
      </w:r>
      <w:r/>
    </w:p>
    <w:p>
      <w:pPr>
        <w:pStyle w:val="829"/>
        <w:ind w:firstLine="436"/>
        <w:spacing w:before="156" w:after="156" w:line="360" w:lineRule="auto"/>
        <w:rPr>
          <w:rStyle w:val="932"/>
          <w:rFonts w:hint="eastAsia" w:ascii="宋体" w:hAnsi="宋体" w:cs="宋体"/>
          <w:b w:val="0"/>
          <w:bCs/>
        </w:rPr>
      </w:pPr>
      <w:r/>
      <w:bookmarkStart w:id="190" w:name="_Toc174468376"/>
      <w:r/>
      <w:bookmarkStart w:id="191" w:name="_Toc120614219"/>
      <w:r/>
      <w:bookmarkStart w:id="192" w:name="_Toc25066"/>
      <w:r/>
      <w:bookmarkStart w:id="193" w:name="_Toc174468333"/>
      <w:r>
        <w:rPr>
          <w:rStyle w:val="932"/>
          <w:rFonts w:hint="eastAsia" w:ascii="宋体" w:hAnsi="宋体" w:cs="宋体"/>
        </w:rPr>
        <w:t xml:space="preserve">六、</w:t>
      </w:r>
      <w:bookmarkEnd w:id="187"/>
      <w:r/>
      <w:bookmarkEnd w:id="188"/>
      <w:r/>
      <w:bookmarkEnd w:id="189"/>
      <w:r>
        <w:rPr>
          <w:rStyle w:val="932"/>
          <w:rFonts w:hint="eastAsia" w:ascii="宋体" w:hAnsi="宋体" w:cs="宋体"/>
        </w:rPr>
        <w:t xml:space="preserve">定标</w:t>
      </w:r>
      <w:bookmarkEnd w:id="190"/>
      <w:r/>
      <w:bookmarkEnd w:id="191"/>
      <w:r/>
      <w:bookmarkEnd w:id="192"/>
      <w:r/>
      <w:bookmarkEnd w:id="193"/>
      <w:r/>
      <w:r/>
    </w:p>
    <w:p>
      <w:pPr>
        <w:pStyle w:val="830"/>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r>
        <w:rPr>
          <w:rFonts w:ascii="宋体" w:hAnsi="宋体" w:eastAsia="宋体" w:cs="宋体"/>
          <w:sz w:val="30"/>
          <w:szCs w:val="30"/>
        </w:rPr>
        <w:t xml:space="preserve">、</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Ansi="宋体" w:cs="宋体"/>
          <w:b w:val="0"/>
          <w:bCs/>
        </w:rPr>
        <w:t xml:space="preserve">评委会根据本招标文件规定评分办法与评分标准综合打分，并按综合得分由高到低顺序向项目采购人推荐</w:t>
      </w:r>
      <w:r>
        <w:rPr>
          <w:rFonts w:hAnsi="宋体" w:cs="宋体"/>
          <w:b w:val="0"/>
          <w:bCs/>
        </w:rPr>
        <w:t xml:space="preserve">3</w:t>
      </w:r>
      <w:r>
        <w:rPr>
          <w:rFonts w:hAnsi="宋体" w:cs="宋体"/>
          <w:b w:val="0"/>
          <w:bCs/>
        </w:rPr>
        <w:t xml:space="preserve">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w:t>
      </w:r>
      <w:r>
        <w:rPr>
          <w:rFonts w:hAnsi="宋体" w:cs="宋体"/>
          <w:b w:val="0"/>
          <w:bCs/>
          <w:szCs w:val="24"/>
        </w:rPr>
        <w:t xml:space="preserve">个工作日。</w:t>
      </w:r>
      <w:r/>
    </w:p>
    <w:p>
      <w:pPr>
        <w:ind w:firstLine="482"/>
        <w:spacing w:line="360" w:lineRule="auto"/>
        <w:rPr>
          <w:rFonts w:hint="eastAsia" w:hAnsi="宋体" w:cs="宋体"/>
          <w:szCs w:val="24"/>
          <w:u w:val="single"/>
        </w:rPr>
      </w:pPr>
      <w:r>
        <w:rPr>
          <w:rFonts w:hAnsi="宋体" w:cs="宋体"/>
          <w:szCs w:val="24"/>
          <w:u w:val="single"/>
        </w:rPr>
        <w:t xml:space="preserve">*29.4</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w:t>
      </w:r>
      <w:r>
        <w:rPr>
          <w:rFonts w:hAnsi="宋体" w:cs="宋体"/>
          <w:szCs w:val="24"/>
          <w:u w:val="single"/>
        </w:rPr>
        <w:t xml:space="preserve">）提供虚假材料谋取中标的；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w:t>
      </w:r>
      <w:r>
        <w:rPr>
          <w:rFonts w:hAnsi="宋体" w:cs="宋体"/>
          <w:szCs w:val="24"/>
          <w:u w:val="single"/>
        </w:rPr>
        <w:t xml:space="preserve">）与评审专家、采购人、其他投标人或者采购代理机构工作人员恶意串通的；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w:t>
      </w:r>
      <w:r>
        <w:rPr>
          <w:rFonts w:hAnsi="宋体" w:cs="宋体"/>
          <w:szCs w:val="24"/>
          <w:u w:val="single"/>
        </w:rPr>
        <w:t xml:space="preserve">）向评审专家、采购人或采购代理机构工作人员行贿或者提供其他不正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w:t>
      </w:r>
      <w:r>
        <w:rPr>
          <w:rFonts w:hAnsi="宋体" w:cs="宋体"/>
          <w:szCs w:val="24"/>
          <w:u w:val="single"/>
        </w:rPr>
        <w:t xml:space="preserve">）不满足本招标文件规定的实质性要求，但在评标过程中又未被评委会发现的；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w:t>
      </w:r>
      <w:r>
        <w:rPr>
          <w:rFonts w:hAnsi="宋体" w:cs="宋体"/>
          <w:szCs w:val="24"/>
          <w:u w:val="single"/>
        </w:rPr>
        <w:t xml:space="preserve">）不符合法律、法规的规定的其他情形。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w:t>
      </w:r>
      <w:r>
        <w:rPr>
          <w:rFonts w:hAnsi="宋体" w:cs="宋体"/>
          <w:b w:val="0"/>
          <w:bCs/>
          <w:sz w:val="30"/>
          <w:szCs w:val="30"/>
        </w:rPr>
        <w:t xml:space="preserve">、质疑处理</w:t>
      </w:r>
      <w:bookmarkEnd w:id="197"/>
      <w:r/>
      <w:r/>
    </w:p>
    <w:p>
      <w:pPr>
        <w:ind w:firstLine="480"/>
        <w:spacing w:line="360" w:lineRule="auto"/>
        <w:rPr>
          <w:rFonts w:hint="eastAsia" w:hAnsi="宋体" w:cs="宋体"/>
          <w:b w:val="0"/>
          <w:szCs w:val="24"/>
        </w:rPr>
      </w:pPr>
      <w:r>
        <w:rPr>
          <w:rFonts w:hAnsi="宋体" w:cs="宋体"/>
          <w:b w:val="0"/>
          <w:szCs w:val="24"/>
        </w:rPr>
        <w:t xml:space="preserve">30.1</w:t>
      </w:r>
      <w:r>
        <w:rPr>
          <w:rFonts w:hAnsi="宋体" w:cs="宋体"/>
          <w:b w:val="0"/>
          <w:szCs w:val="24"/>
        </w:rPr>
        <w:t xml:space="preserve">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w:t>
      </w:r>
      <w:r>
        <w:rPr>
          <w:rFonts w:hAnsi="宋体" w:cs="宋体"/>
          <w:b w:val="0"/>
          <w:szCs w:val="24"/>
        </w:rPr>
        <w:t xml:space="preserve">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w:t>
      </w:r>
      <w:r>
        <w:rPr>
          <w:rFonts w:hAnsi="宋体" w:cs="宋体"/>
          <w:b w:val="0"/>
          <w:szCs w:val="24"/>
        </w:rPr>
        <w:t xml:space="preserve">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w:t>
      </w:r>
      <w:r>
        <w:rPr>
          <w:rFonts w:hAnsi="宋体" w:cs="宋体"/>
          <w:b w:val="0"/>
          <w:szCs w:val="24"/>
        </w:rPr>
        <w:t xml:space="preserve">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w:t>
      </w:r>
      <w:r>
        <w:rPr>
          <w:rFonts w:hAnsi="宋体" w:cs="宋体"/>
          <w:b w:val="0"/>
          <w:szCs w:val="24"/>
        </w:rPr>
        <w:t xml:space="preserve">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int="eastAsia" w:hAnsi="宋体" w:cs="宋体"/>
          <w:b w:val="0"/>
          <w:szCs w:val="24"/>
        </w:rPr>
      </w:pPr>
      <w:r>
        <w:rPr>
          <w:rFonts w:hAnsi="宋体" w:cs="宋体"/>
          <w:b w:val="0"/>
          <w:szCs w:val="24"/>
        </w:rPr>
        <w:t xml:space="preserve">30.4 </w:t>
      </w:r>
      <w:r>
        <w:rPr>
          <w:rFonts w:hAnsi="宋体" w:cs="宋体"/>
          <w:b w:val="0"/>
          <w:szCs w:val="24"/>
        </w:rPr>
        <w:t xml:space="preserve">投标人提出质疑应当提交质疑函和必要的证明材料。</w:t>
      </w:r>
      <w:r>
        <w:rPr>
          <w:rFonts w:hAnsi="宋体" w:cs="宋体"/>
          <w:b w:val="0"/>
          <w:szCs w:val="24"/>
        </w:rPr>
        <w:t xml:space="preserve">质疑函须按照</w:t>
      </w:r>
      <w:r>
        <w:rPr>
          <w:rFonts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w:t>
      </w:r>
      <w:r>
        <w:rPr>
          <w:rFonts w:hint="eastAsia" w:hAnsi="宋体" w:cs="宋体"/>
          <w:b w:val="0"/>
          <w:szCs w:val="24"/>
        </w:rPr>
        <w:t xml:space="preserve">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w:t>
      </w:r>
      <w:r>
        <w:rPr>
          <w:rFonts w:hAnsi="宋体" w:cs="宋体"/>
          <w:b w:val="0"/>
          <w:szCs w:val="24"/>
        </w:rPr>
        <w:t xml:space="preserve">56</w:t>
      </w:r>
      <w:r>
        <w:rPr>
          <w:rFonts w:hAnsi="宋体" w:cs="宋体"/>
          <w:b w:val="0"/>
          <w:szCs w:val="24"/>
        </w:rPr>
        <w:t xml:space="preserve">号大唐科技大厦</w:t>
      </w:r>
      <w:r>
        <w:rPr>
          <w:rFonts w:hAnsi="宋体" w:cs="宋体"/>
          <w:b w:val="0"/>
          <w:szCs w:val="24"/>
        </w:rPr>
        <w:t xml:space="preserve">A</w:t>
      </w:r>
      <w:r>
        <w:rPr>
          <w:rFonts w:hAnsi="宋体" w:cs="宋体"/>
          <w:b w:val="0"/>
          <w:szCs w:val="24"/>
        </w:rPr>
        <w:t xml:space="preserve">座高区</w:t>
      </w:r>
      <w:r>
        <w:rPr>
          <w:rFonts w:hAnsi="宋体" w:cs="宋体"/>
          <w:b w:val="0"/>
          <w:szCs w:val="24"/>
        </w:rPr>
        <w:t xml:space="preserve">15</w:t>
      </w:r>
      <w:r>
        <w:rPr>
          <w:rFonts w:hAnsi="宋体" w:cs="宋体"/>
          <w:b w:val="0"/>
          <w:szCs w:val="24"/>
        </w:rPr>
        <w:t xml:space="preserve">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w:t>
      </w:r>
      <w:r>
        <w:rPr>
          <w:rFonts w:hAnsi="宋体" w:cs="宋体"/>
          <w:b w:val="0"/>
          <w:bCs/>
          <w:sz w:val="30"/>
          <w:szCs w:val="30"/>
        </w:rPr>
        <w:t xml:space="preserve">、中标通知书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29"/>
        <w:ind w:firstLine="481"/>
        <w:spacing w:before="156" w:after="156" w:line="348" w:lineRule="auto"/>
        <w:rPr>
          <w:rStyle w:val="932"/>
          <w:rFonts w:hint="eastAsia" w:ascii="宋体" w:hAnsi="宋体" w:cs="宋体"/>
        </w:rPr>
      </w:pPr>
      <w:r/>
      <w:bookmarkStart w:id="198" w:name="_Toc174468377"/>
      <w:r/>
      <w:bookmarkStart w:id="199" w:name="_Toc174468334"/>
      <w:r/>
      <w:bookmarkStart w:id="200" w:name="_Toc9952"/>
      <w:r/>
      <w:bookmarkStart w:id="201" w:name="_Toc120614220"/>
      <w:r/>
      <w:bookmarkStart w:id="202" w:name="_Toc16938552"/>
      <w:r/>
      <w:bookmarkStart w:id="203" w:name="_Toc513029236"/>
      <w:r/>
      <w:bookmarkStart w:id="204" w:name="_Toc20823308"/>
      <w:r>
        <w:rPr>
          <w:rStyle w:val="932"/>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w:t>
      </w:r>
      <w:r>
        <w:rPr>
          <w:rFonts w:hAnsi="宋体" w:cs="宋体"/>
          <w:b w:val="0"/>
          <w:bCs/>
          <w:szCs w:val="24"/>
        </w:rPr>
        <w:t xml:space="preserve">中标人应按中标通知书规定的时间、地点</w:t>
      </w:r>
      <w:r>
        <w:rPr>
          <w:rFonts w:hAnsi="宋体" w:cs="宋体"/>
          <w:b w:val="0"/>
          <w:bCs/>
          <w:szCs w:val="24"/>
        </w:rPr>
        <w:t xml:space="preserve">,</w:t>
      </w:r>
      <w:r>
        <w:rPr>
          <w:rFonts w:hAnsi="宋体" w:cs="宋体"/>
          <w:b w:val="0"/>
          <w:bCs/>
          <w:szCs w:val="24"/>
        </w:rPr>
        <w:t xml:space="preserve">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w:t>
      </w:r>
      <w:r>
        <w:rPr>
          <w:rFonts w:hAnsi="宋体" w:cs="宋体"/>
          <w:b w:val="0"/>
          <w:bCs/>
          <w:sz w:val="30"/>
          <w:szCs w:val="30"/>
        </w:rPr>
        <w:t xml:space="preserve">、货物、服务的追加、减少和添购。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w:t>
      </w:r>
      <w:r>
        <w:rPr>
          <w:rFonts w:hAnsi="宋体" w:cs="宋体"/>
          <w:b w:val="0"/>
          <w:bCs/>
          <w:szCs w:val="24"/>
        </w:rPr>
        <w:t xml:space="preserve">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w:t>
      </w:r>
      <w:r>
        <w:rPr>
          <w:rFonts w:hint="eastAsia" w:hAnsi="宋体" w:cs="宋体"/>
          <w:b w:val="0"/>
          <w:bCs/>
          <w:sz w:val="30"/>
          <w:szCs w:val="30"/>
        </w:rPr>
        <w:t xml:space="preserve">、政府采购履约资金扶持政策</w:t>
      </w:r>
      <w:bookmarkEnd w:id="208"/>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w:t>
      </w:r>
      <w:r>
        <w:rPr>
          <w:rFonts w:hint="eastAsia" w:hAnsi="宋体" w:cs="宋体"/>
          <w:b w:val="0"/>
          <w:position w:val="0"/>
          <w:szCs w:val="24"/>
        </w:rPr>
        <w:t xml:space="preserve">通财购〔</w:t>
      </w:r>
      <w:r>
        <w:rPr>
          <w:rFonts w:hint="eastAsia" w:hAnsi="宋体" w:cs="宋体"/>
          <w:b w:val="0"/>
          <w:position w:val="0"/>
          <w:szCs w:val="24"/>
        </w:rPr>
        <w:t xml:space="preserve">2022</w:t>
      </w:r>
      <w:r>
        <w:rPr>
          <w:rFonts w:hint="eastAsia" w:hAnsi="宋体" w:cs="宋体"/>
          <w:b w:val="0"/>
          <w:position w:val="0"/>
          <w:szCs w:val="24"/>
        </w:rPr>
        <w:t xml:space="preserve">〕</w:t>
      </w:r>
      <w:r>
        <w:rPr>
          <w:rFonts w:hint="eastAsia" w:hAnsi="宋体" w:cs="宋体"/>
          <w:b w:val="0"/>
          <w:position w:val="0"/>
          <w:szCs w:val="24"/>
        </w:rPr>
        <w:t xml:space="preserve">68</w:t>
      </w:r>
      <w:r>
        <w:rPr>
          <w:rFonts w:hint="eastAsia" w:hAnsi="宋体" w:cs="宋体"/>
          <w:b w:val="0"/>
          <w:position w:val="0"/>
          <w:szCs w:val="24"/>
        </w:rPr>
        <w:t xml:space="preserve">号），对政府采购中标供应商提出“政采贷”融资申请的，采购人应当依法按时在“苏</w:t>
      </w:r>
      <w:r>
        <w:rPr>
          <w:rFonts w:hint="eastAsia" w:hAnsi="宋体" w:cs="宋体"/>
          <w:b w:val="0"/>
          <w:position w:val="0"/>
          <w:szCs w:val="24"/>
        </w:rPr>
        <w:t xml:space="preserve">采云</w:t>
      </w:r>
      <w:r>
        <w:rPr>
          <w:rFonts w:hint="eastAsia" w:hAnsi="宋体" w:cs="宋体"/>
          <w:b w:val="0"/>
          <w:position w:val="0"/>
          <w:szCs w:val="24"/>
        </w:rPr>
        <w:t xml:space="preserve">”系统中录入并公开政府采购合同信息，</w:t>
      </w:r>
      <w:r>
        <w:rPr>
          <w:rFonts w:hint="eastAsia" w:hAnsi="宋体" w:cs="宋体"/>
          <w:b w:val="0"/>
          <w:position w:val="0"/>
          <w:szCs w:val="24"/>
        </w:rPr>
        <w:t xml:space="preserve">勾选“融资贷款”</w:t>
      </w:r>
      <w:r>
        <w:rPr>
          <w:rFonts w:hint="eastAsia" w:hAnsi="宋体" w:cs="宋体"/>
          <w:b w:val="0"/>
          <w:position w:val="0"/>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w:t>
      </w:r>
      <w:r>
        <w:rPr>
          <w:rFonts w:hint="eastAsia" w:hAnsi="宋体" w:cs="宋体"/>
          <w:b w:val="0"/>
          <w:position w:val="0"/>
          <w:szCs w:val="24"/>
        </w:rPr>
        <w:t xml:space="preserve">政采贷</w:t>
      </w:r>
      <w:r>
        <w:rPr>
          <w:rFonts w:hint="eastAsia" w:hAnsi="宋体" w:cs="宋体"/>
          <w:b w:val="0"/>
          <w:position w:val="0"/>
          <w:szCs w:val="24"/>
        </w:rPr>
        <w:t xml:space="preserve">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w:t>
      </w:r>
      <w:r>
        <w:rPr>
          <w:rFonts w:hint="eastAsia" w:hAnsi="宋体" w:cs="宋体"/>
          <w:b w:val="0"/>
          <w:bCs/>
          <w:sz w:val="30"/>
          <w:szCs w:val="30"/>
        </w:rPr>
        <w:t xml:space="preserve">、电子投标文件要求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w:t>
      </w:r>
      <w:r>
        <w:rPr>
          <w:rFonts w:hint="eastAsia" w:hAnsi="宋体" w:cs="宋体"/>
          <w:b w:val="0"/>
          <w:bCs/>
          <w:szCs w:val="24"/>
        </w:rPr>
        <w:t xml:space="preserve">电子招标投标交易平台（即“苏</w:t>
      </w:r>
      <w:r>
        <w:rPr>
          <w:rFonts w:hint="eastAsia" w:hAnsi="宋体" w:cs="宋体"/>
          <w:b w:val="0"/>
          <w:bCs/>
          <w:szCs w:val="24"/>
        </w:rPr>
        <w:t xml:space="preserve">采云</w:t>
      </w:r>
      <w:r>
        <w:rPr>
          <w:rFonts w:hint="eastAsia" w:hAnsi="宋体" w:cs="宋体"/>
          <w:b w:val="0"/>
          <w:bCs/>
          <w:szCs w:val="24"/>
        </w:rPr>
        <w:t xml:space="preserve">”系统，网址：</w:t>
      </w:r>
      <w:r>
        <w:rPr>
          <w:rFonts w:hint="eastAsia" w:hAnsi="宋体" w:cs="宋体"/>
          <w:b w:val="0"/>
          <w:bCs/>
          <w:szCs w:val="24"/>
        </w:rPr>
        <w:t xml:space="preserve">http://jszfcg.jsczt.cn/</w:t>
      </w:r>
      <w:r>
        <w:rPr>
          <w:rFonts w:hint="eastAsia" w:hAnsi="宋体" w:cs="宋体"/>
          <w:b w:val="0"/>
          <w:bCs/>
          <w:szCs w:val="24"/>
        </w:rPr>
        <w:t xml:space="preserve">）相关要求是本招标文件的组成部分。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w:t>
      </w:r>
      <w:r>
        <w:rPr>
          <w:rFonts w:hint="eastAsia" w:hAnsi="宋体" w:cs="宋体"/>
          <w:b w:val="0"/>
          <w:bCs/>
          <w:szCs w:val="24"/>
        </w:rPr>
        <w:t xml:space="preserve">投标人应对</w:t>
      </w:r>
      <w:r>
        <w:rPr>
          <w:rFonts w:hint="eastAsia" w:hAnsi="宋体" w:cs="宋体"/>
          <w:b w:val="0"/>
          <w:bCs/>
          <w:szCs w:val="24"/>
        </w:rPr>
        <w:t xml:space="preserve"> CA </w:t>
      </w:r>
      <w:r>
        <w:rPr>
          <w:rFonts w:hint="eastAsia" w:hAnsi="宋体" w:cs="宋体"/>
          <w:b w:val="0"/>
          <w:bCs/>
          <w:szCs w:val="24"/>
        </w:rPr>
        <w:t xml:space="preserve">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w:t>
      </w:r>
      <w:r>
        <w:rPr>
          <w:rFonts w:hint="eastAsia" w:hAnsi="宋体" w:cs="宋体"/>
          <w:b w:val="0"/>
          <w:bCs/>
          <w:szCs w:val="24"/>
        </w:rPr>
        <w:t xml:space="preserve">投标人应当对招标文件提出的要求和条件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w:t>
      </w:r>
      <w:r>
        <w:rPr>
          <w:rFonts w:hint="eastAsia" w:hAnsi="宋体" w:cs="宋体"/>
          <w:b w:val="0"/>
          <w:bCs/>
          <w:szCs w:val="24"/>
        </w:rPr>
        <w:t xml:space="preserve">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52"/>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，中标人参照《招标代理服务收费管理暂行办法》（计价格</w:t>
      </w:r>
      <w:r>
        <w:rPr>
          <w:rFonts w:hint="eastAsia" w:ascii="宋体" w:hAnsi="宋体" w:eastAsia="宋体" w:cs="宋体"/>
          <w:b w:val="0"/>
          <w:bCs/>
          <w:sz w:val="24"/>
          <w:szCs w:val="24"/>
        </w:rPr>
        <w:t xml:space="preserve">[2002]1980</w:t>
      </w:r>
      <w:r>
        <w:rPr>
          <w:rFonts w:hint="eastAsia" w:ascii="宋体" w:hAnsi="宋体" w:eastAsia="宋体" w:cs="宋体"/>
          <w:b w:val="0"/>
          <w:bCs/>
          <w:sz w:val="24"/>
          <w:szCs w:val="24"/>
        </w:rPr>
        <w:t xml:space="preserve">号和</w:t>
      </w:r>
      <w:r>
        <w:rPr>
          <w:rFonts w:hint="eastAsia" w:ascii="宋体" w:hAnsi="宋体" w:eastAsia="宋体" w:cs="宋体"/>
          <w:b w:val="0"/>
          <w:bCs/>
          <w:sz w:val="24"/>
          <w:szCs w:val="24"/>
        </w:rPr>
        <w:t xml:space="preserve">发改价格</w:t>
      </w:r>
      <w:r>
        <w:rPr>
          <w:rFonts w:hint="eastAsia" w:ascii="宋体" w:hAnsi="宋体" w:eastAsia="宋体" w:cs="宋体"/>
          <w:b w:val="0"/>
          <w:bCs/>
          <w:sz w:val="24"/>
          <w:szCs w:val="24"/>
        </w:rPr>
        <w:t xml:space="preserve">[2011]534</w:t>
      </w:r>
      <w:r>
        <w:rPr>
          <w:rFonts w:hint="eastAsia" w:ascii="宋体" w:hAnsi="宋体" w:eastAsia="宋体" w:cs="宋体"/>
          <w:b w:val="0"/>
          <w:bCs/>
          <w:sz w:val="24"/>
          <w:szCs w:val="24"/>
        </w:rPr>
        <w:t xml:space="preserve">号规定收费标准的</w:t>
      </w:r>
      <w:r>
        <w:rPr>
          <w:rFonts w:hint="eastAsia" w:ascii="宋体" w:hAnsi="宋体" w:eastAsia="宋体" w:cs="宋体"/>
          <w:b w:val="0"/>
          <w:bCs/>
          <w:sz w:val="24"/>
          <w:szCs w:val="24"/>
        </w:rPr>
        <w:t xml:space="preserve">65%</w:t>
      </w:r>
      <w:r>
        <w:rPr>
          <w:rFonts w:hint="eastAsia" w:ascii="宋体" w:hAnsi="宋体" w:eastAsia="宋体" w:cs="宋体"/>
          <w:b w:val="0"/>
          <w:bCs/>
          <w:sz w:val="24"/>
          <w:szCs w:val="24"/>
        </w:rPr>
        <w:t xml:space="preserve">收取，向采购代理机构一次性缴纳中标服务费。</w:t>
      </w:r>
      <w:r/>
    </w:p>
    <w:p>
      <w:pPr>
        <w:pStyle w:val="852"/>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52"/>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52"/>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52"/>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27"/>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w:t>
      </w:r>
      <w:r>
        <w:rPr>
          <w:rFonts w:hint="eastAsia" w:ascii="宋体" w:hAnsi="宋体" w:eastAsia="宋体" w:cs="宋体"/>
          <w:b/>
          <w:bCs/>
          <w:sz w:val="44"/>
        </w:rPr>
        <w:t xml:space="preserve">合同文本</w:t>
      </w:r>
      <w:bookmarkEnd w:id="209"/>
      <w:r/>
      <w:r/>
    </w:p>
    <w:p>
      <w:pPr>
        <w:ind w:firstLine="480"/>
        <w:spacing w:line="360" w:lineRule="auto"/>
        <w:rPr>
          <w:rFonts w:hint="eastAsia" w:hAnsi="宋体" w:cs="宋体"/>
          <w:b w:val="0"/>
          <w:bCs/>
        </w:rPr>
      </w:pPr>
      <w:r/>
      <w:bookmarkStart w:id="210" w:name="_Toc513029243"/>
      <w:r/>
      <w:bookmarkStart w:id="211" w:name="_Toc16938559"/>
      <w:r/>
      <w:bookmarkStart w:id="212" w:name="_Toc20823315"/>
      <w:r/>
      <w:bookmarkStart w:id="213" w:name="_Hlt16619350"/>
      <w:r/>
      <w:bookmarkStart w:id="214" w:name="_Toc20823346"/>
      <w:r/>
      <w:bookmarkStart w:id="215" w:name="_Toc120614244"/>
      <w:r/>
      <w:bookmarkStart w:id="216" w:name="_Toc16938590"/>
      <w:r/>
      <w:bookmarkStart w:id="217" w:name="_Toc462564139"/>
      <w:r/>
      <w:bookmarkStart w:id="218" w:name="_Toc479757211"/>
      <w:r>
        <w:rPr>
          <w:rFonts w:hint="eastAsia" w:hAnsi="宋体" w:cs="宋体"/>
          <w:b w:val="0"/>
          <w:bCs/>
        </w:rPr>
        <w:t xml:space="preserve">以下为中标后</w:t>
      </w:r>
      <w:r>
        <w:rPr>
          <w:rFonts w:hint="eastAsia" w:hAnsi="宋体" w:cs="宋体"/>
          <w:b w:val="0"/>
          <w:bCs/>
        </w:rPr>
        <w:t xml:space="preserve">签定</w:t>
      </w:r>
      <w:r>
        <w:rPr>
          <w:rFonts w:hint="eastAsia" w:hAnsi="宋体" w:cs="宋体"/>
          <w:b w:val="0"/>
          <w:bCs/>
        </w:rPr>
        <w:t xml:space="preserve">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position w:val="0"/>
          <w:sz w:val="21"/>
          <w:szCs w:val="21"/>
        </w:rPr>
      </w:pPr>
      <w:r>
        <w:rPr>
          <w:b w:val="0"/>
          <w:position w:val="0"/>
          <w:sz w:val="21"/>
          <w:szCs w:val="21"/>
        </w:rPr>
      </w:r>
      <w:r/>
    </w:p>
    <w:p>
      <w:pPr>
        <w:ind w:left="9577" w:hanging="9577"/>
        <w:jc w:val="center"/>
        <w:spacing w:line="360" w:lineRule="auto"/>
        <w:rPr>
          <w:bCs/>
          <w:position w:val="0"/>
          <w:sz w:val="36"/>
          <w:szCs w:val="36"/>
        </w:rPr>
      </w:pPr>
      <w:r>
        <w:rPr>
          <w:rFonts w:hint="eastAsia"/>
          <w:bCs/>
          <w:position w:val="0"/>
          <w:sz w:val="36"/>
          <w:szCs w:val="36"/>
        </w:rPr>
        <w:t xml:space="preserve">合同模板</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w:t>
      </w:r>
      <w:r>
        <w:rPr>
          <w:rFonts w:hint="eastAsia"/>
          <w:b w:val="0"/>
          <w:position w:val="0"/>
          <w:sz w:val="21"/>
          <w:szCs w:val="21"/>
        </w:rPr>
        <w:t xml:space="preserve">                             </w:t>
      </w:r>
      <w:r>
        <w:rPr>
          <w:rFonts w:hint="eastAsia"/>
          <w:b w:val="0"/>
          <w:position w:val="0"/>
          <w:sz w:val="21"/>
          <w:szCs w:val="21"/>
        </w:rPr>
        <w:t xml:space="preserve">项目编号：</w:t>
      </w:r>
      <w:r/>
    </w:p>
    <w:p>
      <w:pPr>
        <w:ind w:left="5565" w:hanging="5565"/>
        <w:spacing w:line="360" w:lineRule="auto"/>
        <w:rPr>
          <w:b w:val="0"/>
          <w:position w:val="0"/>
          <w:sz w:val="21"/>
          <w:szCs w:val="21"/>
        </w:rPr>
      </w:pPr>
      <w:r>
        <w:rPr>
          <w:rFonts w:hint="eastAsia"/>
          <w:b w:val="0"/>
          <w:position w:val="0"/>
          <w:sz w:val="21"/>
          <w:szCs w:val="21"/>
        </w:rPr>
        <w:t xml:space="preserve">乙方：</w:t>
      </w:r>
      <w:r>
        <w:rPr>
          <w:rFonts w:hint="eastAsia"/>
          <w:b w:val="0"/>
          <w:position w:val="0"/>
          <w:sz w:val="21"/>
          <w:szCs w:val="21"/>
        </w:rPr>
        <w:t xml:space="preserve">                                               </w:t>
      </w:r>
      <w:r>
        <w:rPr>
          <w:rFonts w:hint="eastAsia"/>
          <w:b w:val="0"/>
          <w:position w:val="0"/>
          <w:sz w:val="21"/>
          <w:szCs w:val="21"/>
        </w:rPr>
        <w:t xml:space="preserve">项目名称：</w:t>
      </w:r>
      <w:r/>
    </w:p>
    <w:p>
      <w:pPr>
        <w:rPr>
          <w:b w:val="0"/>
          <w:position w:val="0"/>
          <w:sz w:val="21"/>
          <w:szCs w:val="21"/>
        </w:rPr>
      </w:pPr>
      <w:r>
        <w:rPr>
          <w:rFonts w:hint="eastAsia"/>
          <w:b w:val="0"/>
          <w:position w:val="0"/>
          <w:sz w:val="21"/>
          <w:szCs w:val="21"/>
        </w:rPr>
        <w:tab/>
      </w:r>
      <w:r>
        <w:rPr>
          <w:rFonts w:hint="eastAsia"/>
          <w:b w:val="0"/>
          <w:position w:val="0"/>
          <w:sz w:val="21"/>
          <w:szCs w:val="21"/>
        </w:rPr>
        <w:t xml:space="preserve">甲乙双方根据《中华人民共和国民法典》的相关规定</w:t>
      </w:r>
      <w:r>
        <w:rPr>
          <w:rFonts w:hint="eastAsia"/>
          <w:b w:val="0"/>
          <w:position w:val="0"/>
          <w:sz w:val="21"/>
          <w:szCs w:val="21"/>
        </w:rPr>
        <w:t xml:space="preserve">,</w:t>
      </w:r>
      <w:r>
        <w:rPr>
          <w:rFonts w:hint="eastAsia"/>
          <w:b w:val="0"/>
          <w:position w:val="0"/>
          <w:sz w:val="21"/>
          <w:szCs w:val="21"/>
        </w:rPr>
        <w:t xml:space="preserve">在平等互利、协商一致的基础上，就乙方销售给甲方设备，特订立本合同。</w:t>
      </w:r>
      <w:r/>
    </w:p>
    <w:p>
      <w:pPr>
        <w:spacing w:line="360" w:lineRule="auto"/>
        <w:rPr>
          <w:b w:val="0"/>
          <w:position w:val="0"/>
          <w:sz w:val="21"/>
          <w:szCs w:val="21"/>
        </w:rPr>
      </w:pPr>
      <w:r>
        <w:rPr>
          <w:rFonts w:hint="eastAsia"/>
          <w:b w:val="0"/>
          <w:position w:val="0"/>
          <w:sz w:val="21"/>
          <w:szCs w:val="21"/>
        </w:rPr>
        <w:t xml:space="preserve">一、设备名称、型号、数量和价格</w:t>
      </w:r>
      <w:r>
        <w:rPr>
          <w:rFonts w:hint="eastAsia"/>
          <w:b w:val="0"/>
          <w:position w:val="0"/>
          <w:sz w:val="21"/>
          <w:szCs w:val="21"/>
        </w:rPr>
        <w:t xml:space="preserve">                                              </w:t>
      </w:r>
      <w:r>
        <w:rPr>
          <w:rFonts w:hint="eastAsia"/>
          <w:b w:val="0"/>
          <w:position w:val="0"/>
          <w:sz w:val="21"/>
          <w:szCs w:val="21"/>
        </w:rPr>
        <w:t xml:space="preserve">货币</w:t>
      </w:r>
      <w:r>
        <w:rPr>
          <w:rFonts w:hint="eastAsia"/>
          <w:b w:val="0"/>
          <w:position w:val="0"/>
          <w:sz w:val="21"/>
          <w:szCs w:val="21"/>
        </w:rPr>
        <w:t xml:space="preserve">:</w:t>
      </w:r>
      <w:r>
        <w:rPr>
          <w:rFonts w:hint="eastAsia"/>
          <w:b w:val="0"/>
          <w:position w:val="0"/>
          <w:sz w:val="21"/>
          <w:szCs w:val="21"/>
        </w:rPr>
        <w:t xml:space="preserve">人民币</w:t>
      </w:r>
      <w:r>
        <w:rPr>
          <w:rFonts w:hint="eastAsia"/>
          <w:b w:val="0"/>
          <w:position w:val="0"/>
          <w:sz w:val="21"/>
          <w:szCs w:val="21"/>
        </w:rPr>
        <w:t xml:space="preserve">(</w:t>
      </w:r>
      <w:r>
        <w:rPr>
          <w:rFonts w:hint="eastAsia"/>
          <w:b w:val="0"/>
          <w:position w:val="0"/>
          <w:sz w:val="21"/>
          <w:szCs w:val="21"/>
        </w:rPr>
        <w:t xml:space="preserve">元</w:t>
      </w:r>
      <w:r>
        <w:rPr>
          <w:rFonts w:hint="eastAsia"/>
          <w:b w:val="0"/>
          <w:position w:val="0"/>
          <w:sz w:val="21"/>
          <w:szCs w:val="21"/>
        </w:rPr>
        <w:t xml:space="preserve">)</w:t>
      </w:r>
      <w:r/>
    </w:p>
    <w:tbl>
      <w:tblPr>
        <w:tblW w:w="538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1697"/>
        <w:gridCol w:w="1640"/>
        <w:gridCol w:w="1338"/>
        <w:gridCol w:w="993"/>
        <w:gridCol w:w="707"/>
        <w:gridCol w:w="709"/>
        <w:gridCol w:w="1134"/>
      </w:tblGrid>
      <w:tr>
        <w:trPr/>
        <w:tc>
          <w:tcPr>
            <w:tcW w:w="39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序号</w:t>
            </w:r>
            <w:r/>
          </w:p>
        </w:tc>
        <w:tc>
          <w:tcPr>
            <w:tcW w:w="950"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设备名称</w:t>
            </w:r>
            <w:r/>
          </w:p>
        </w:tc>
        <w:tc>
          <w:tcPr>
            <w:tcW w:w="918"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品牌规格型号</w:t>
            </w:r>
            <w:r/>
          </w:p>
        </w:tc>
        <w:tc>
          <w:tcPr>
            <w:tcW w:w="74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生产厂家</w:t>
            </w:r>
            <w:r/>
          </w:p>
        </w:tc>
        <w:tc>
          <w:tcPr>
            <w:tcW w:w="55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单位</w:t>
            </w:r>
            <w:r/>
          </w:p>
        </w:tc>
        <w:tc>
          <w:tcPr>
            <w:tcW w:w="39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数量</w:t>
            </w:r>
            <w:r/>
          </w:p>
        </w:tc>
        <w:tc>
          <w:tcPr>
            <w:tcW w:w="397"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单价</w:t>
            </w:r>
            <w:r/>
          </w:p>
        </w:tc>
        <w:tc>
          <w:tcPr>
            <w:tcW w:w="635"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成交总价</w:t>
            </w:r>
            <w:r/>
          </w:p>
        </w:tc>
      </w:tr>
      <w:tr>
        <w:trPr>
          <w:trHeight w:val="480"/>
        </w:trPr>
        <w:tc>
          <w:tcPr>
            <w:tcW w:w="399"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50"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18"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749"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55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7"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635" w:type="pct"/>
            <w:vAlign w:val="center"/>
            <w:textDirection w:val="lrTb"/>
            <w:noWrap w:val="false"/>
          </w:tcPr>
          <w:p>
            <w:pPr>
              <w:jc w:val="center"/>
              <w:spacing w:line="360" w:lineRule="auto"/>
              <w:rPr>
                <w:b w:val="0"/>
                <w:position w:val="0"/>
                <w:sz w:val="21"/>
                <w:szCs w:val="21"/>
              </w:rPr>
            </w:pPr>
            <w:r>
              <w:rPr>
                <w:b w:val="0"/>
                <w:position w:val="0"/>
                <w:sz w:val="21"/>
                <w:szCs w:val="21"/>
              </w:rPr>
            </w:r>
            <w:r/>
          </w:p>
        </w:tc>
      </w:tr>
      <w:tr>
        <w:trPr>
          <w:trHeight w:val="370"/>
        </w:trPr>
        <w:tc>
          <w:tcPr>
            <w:gridSpan w:val="4"/>
            <w:tcW w:w="3016"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总计（大写）：人民币</w:t>
            </w:r>
            <w:r/>
          </w:p>
        </w:tc>
        <w:tc>
          <w:tcPr>
            <w:gridSpan w:val="4"/>
            <w:tcW w:w="1984"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（小写）：</w:t>
            </w:r>
            <w:r/>
          </w:p>
        </w:tc>
      </w:tr>
    </w:tbl>
    <w:p>
      <w:pPr>
        <w:spacing w:line="360" w:lineRule="auto"/>
        <w:rPr>
          <w:b w:val="0"/>
          <w:position w:val="0"/>
          <w:sz w:val="21"/>
          <w:szCs w:val="21"/>
        </w:rPr>
      </w:pPr>
      <w:r>
        <w:rPr>
          <w:rFonts w:hint="eastAsia"/>
          <w:b w:val="0"/>
          <w:position w:val="0"/>
          <w:sz w:val="21"/>
          <w:szCs w:val="21"/>
        </w:rPr>
        <w:t xml:space="preserve">二、设备详细配置清单、售后服务</w:t>
      </w:r>
      <w:r>
        <w:rPr>
          <w:rFonts w:hint="eastAsia"/>
          <w:b w:val="0"/>
          <w:position w:val="0"/>
          <w:sz w:val="21"/>
          <w:szCs w:val="21"/>
        </w:rPr>
        <w:t xml:space="preserve">承诺书见附件</w:t>
      </w:r>
      <w:r>
        <w:rPr>
          <w:rFonts w:hint="eastAsia"/>
          <w:b w:val="0"/>
          <w:position w:val="0"/>
          <w:sz w:val="21"/>
          <w:szCs w:val="21"/>
        </w:rPr>
        <w:t xml:space="preserve">。</w:t>
      </w:r>
      <w:r/>
    </w:p>
    <w:p>
      <w:pPr>
        <w:spacing w:line="360" w:lineRule="auto"/>
        <w:rPr>
          <w:b w:val="0"/>
          <w:position w:val="0"/>
          <w:sz w:val="21"/>
          <w:szCs w:val="21"/>
        </w:rPr>
      </w:pPr>
      <w:r>
        <w:rPr>
          <w:rFonts w:hint="eastAsia"/>
          <w:b w:val="0"/>
          <w:position w:val="0"/>
          <w:sz w:val="21"/>
          <w:szCs w:val="21"/>
        </w:rPr>
        <w:t xml:space="preserve">三、付款方式：合同签订后货到验收合格后</w:t>
      </w:r>
      <w:r>
        <w:rPr>
          <w:rFonts w:hint="eastAsia"/>
          <w:b w:val="0"/>
          <w:position w:val="0"/>
          <w:sz w:val="21"/>
          <w:szCs w:val="21"/>
        </w:rPr>
        <w:t xml:space="preserve">3</w:t>
      </w:r>
      <w:r>
        <w:rPr>
          <w:rFonts w:hint="eastAsia"/>
          <w:b w:val="0"/>
          <w:position w:val="0"/>
          <w:sz w:val="21"/>
          <w:szCs w:val="21"/>
        </w:rPr>
        <w:t xml:space="preserve">个月支付合同总额的</w:t>
      </w:r>
      <w:r>
        <w:rPr>
          <w:rFonts w:hint="eastAsia"/>
          <w:b w:val="0"/>
          <w:position w:val="0"/>
          <w:sz w:val="21"/>
          <w:szCs w:val="21"/>
        </w:rPr>
        <w:t xml:space="preserve">90%</w:t>
      </w:r>
      <w:r>
        <w:rPr>
          <w:rFonts w:hint="eastAsia"/>
          <w:b w:val="0"/>
          <w:position w:val="0"/>
          <w:sz w:val="21"/>
          <w:szCs w:val="21"/>
        </w:rPr>
        <w:t xml:space="preserve">，验收合格满一年且设备正常运行支付合同总额的</w:t>
      </w:r>
      <w:r>
        <w:rPr>
          <w:rFonts w:hint="eastAsia"/>
          <w:b w:val="0"/>
          <w:position w:val="0"/>
          <w:sz w:val="21"/>
          <w:szCs w:val="21"/>
        </w:rPr>
        <w:t xml:space="preserve">10%</w:t>
      </w:r>
      <w:r>
        <w:rPr>
          <w:rFonts w:hint="eastAsia"/>
          <w:b w:val="0"/>
          <w:position w:val="0"/>
          <w:sz w:val="21"/>
          <w:szCs w:val="21"/>
        </w:rPr>
        <w:t xml:space="preserve">。成交总价已经含税，甲方要求乙方应当在付款前提交正式税务发票。否则，甲方有权拒绝付款。</w:t>
      </w:r>
      <w:r/>
    </w:p>
    <w:p>
      <w:pPr>
        <w:numPr>
          <w:ilvl w:val="0"/>
          <w:numId w:val="4"/>
        </w:numPr>
        <w:spacing w:line="360" w:lineRule="auto"/>
        <w:rPr>
          <w:b w:val="0"/>
          <w:position w:val="0"/>
          <w:sz w:val="21"/>
          <w:szCs w:val="21"/>
        </w:rPr>
      </w:pPr>
      <w:r>
        <w:rPr>
          <w:rFonts w:hint="eastAsia"/>
          <w:b w:val="0"/>
          <w:position w:val="0"/>
          <w:sz w:val="21"/>
          <w:szCs w:val="21"/>
        </w:rPr>
        <w:t xml:space="preserve">交货期：乙方在合同生效之日起</w:t>
      </w:r>
      <w:r>
        <w:rPr>
          <w:rFonts w:hint="eastAsia"/>
          <w:position w:val="0"/>
          <w:sz w:val="21"/>
          <w:szCs w:val="21"/>
          <w:u w:val="single"/>
        </w:rPr>
        <w:t xml:space="preserve">   </w:t>
      </w:r>
      <w:r>
        <w:rPr>
          <w:rFonts w:hint="eastAsia"/>
          <w:position w:val="0"/>
          <w:sz w:val="21"/>
          <w:szCs w:val="21"/>
        </w:rPr>
        <w:t xml:space="preserve"> </w:t>
      </w:r>
      <w:r>
        <w:rPr>
          <w:rFonts w:hint="eastAsia"/>
          <w:position w:val="0"/>
          <w:sz w:val="21"/>
          <w:szCs w:val="21"/>
        </w:rPr>
        <w:t xml:space="preserve">天</w:t>
      </w:r>
      <w:r>
        <w:rPr>
          <w:rFonts w:hint="eastAsia"/>
          <w:b w:val="0"/>
          <w:position w:val="0"/>
          <w:sz w:val="21"/>
          <w:szCs w:val="21"/>
        </w:rPr>
        <w:t xml:space="preserve">内将设备运抵甲方指定地点。</w:t>
      </w:r>
      <w:r/>
    </w:p>
    <w:p>
      <w:pPr>
        <w:numPr>
          <w:ilvl w:val="0"/>
          <w:numId w:val="4"/>
        </w:numPr>
        <w:spacing w:line="360" w:lineRule="auto"/>
        <w:rPr>
          <w:b w:val="0"/>
          <w:position w:val="0"/>
          <w:sz w:val="21"/>
          <w:szCs w:val="21"/>
        </w:rPr>
      </w:pPr>
      <w:r>
        <w:rPr>
          <w:rFonts w:hint="eastAsia"/>
          <w:b w:val="0"/>
          <w:position w:val="0"/>
          <w:sz w:val="21"/>
          <w:szCs w:val="21"/>
        </w:rPr>
        <w:t xml:space="preserve">交货地点：南通市第一人民医院内甲方指定地点。</w:t>
      </w:r>
      <w:r/>
    </w:p>
    <w:p>
      <w:pPr>
        <w:numPr>
          <w:ilvl w:val="0"/>
          <w:numId w:val="4"/>
        </w:numPr>
        <w:spacing w:line="360" w:lineRule="auto"/>
        <w:rPr>
          <w:b w:val="0"/>
          <w:position w:val="0"/>
          <w:sz w:val="21"/>
          <w:szCs w:val="21"/>
        </w:rPr>
      </w:pPr>
      <w:r>
        <w:rPr>
          <w:rFonts w:hint="eastAsia"/>
          <w:b w:val="0"/>
          <w:position w:val="0"/>
          <w:sz w:val="21"/>
          <w:szCs w:val="21"/>
        </w:rPr>
        <w:t xml:space="preserve">质保期：上述设备免费保修</w:t>
      </w:r>
      <w:r>
        <w:rPr>
          <w:rFonts w:hint="eastAsia"/>
          <w:position w:val="0"/>
          <w:sz w:val="21"/>
          <w:szCs w:val="21"/>
          <w:u w:val="single"/>
        </w:rPr>
        <w:t xml:space="preserve">   </w:t>
      </w:r>
      <w:r>
        <w:rPr>
          <w:rFonts w:hint="eastAsia"/>
          <w:position w:val="0"/>
          <w:sz w:val="21"/>
          <w:szCs w:val="21"/>
        </w:rPr>
        <w:t xml:space="preserve"> </w:t>
      </w:r>
      <w:r>
        <w:rPr>
          <w:rFonts w:hint="eastAsia"/>
          <w:position w:val="0"/>
          <w:sz w:val="21"/>
          <w:szCs w:val="21"/>
        </w:rPr>
        <w:t xml:space="preserve">年</w:t>
      </w:r>
      <w:r>
        <w:rPr>
          <w:rFonts w:hint="eastAsia"/>
          <w:b w:val="0"/>
          <w:position w:val="0"/>
          <w:sz w:val="21"/>
          <w:szCs w:val="21"/>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4"/>
        </w:numPr>
        <w:spacing w:line="360" w:lineRule="auto"/>
        <w:rPr>
          <w:b w:val="0"/>
          <w:position w:val="0"/>
          <w:sz w:val="21"/>
          <w:szCs w:val="21"/>
        </w:rPr>
      </w:pPr>
      <w:r>
        <w:rPr>
          <w:rFonts w:hint="eastAsia"/>
          <w:b w:val="0"/>
          <w:position w:val="0"/>
          <w:sz w:val="21"/>
          <w:szCs w:val="21"/>
        </w:rPr>
        <w:t xml:space="preserve">资质、质量要求及技术标准：</w:t>
      </w:r>
      <w:r/>
    </w:p>
    <w:p>
      <w:pPr>
        <w:ind w:firstLine="420"/>
        <w:spacing w:line="360" w:lineRule="auto"/>
        <w:rPr>
          <w:position w:val="0"/>
          <w:sz w:val="21"/>
          <w:szCs w:val="21"/>
        </w:rPr>
      </w:pPr>
      <w:r>
        <w:rPr>
          <w:rFonts w:hint="eastAsia"/>
          <w:b w:val="0"/>
          <w:position w:val="0"/>
          <w:sz w:val="21"/>
          <w:szCs w:val="21"/>
        </w:rPr>
        <w:t xml:space="preserve">1</w:t>
      </w:r>
      <w:r>
        <w:rPr>
          <w:rFonts w:hint="eastAsia"/>
          <w:b w:val="0"/>
          <w:position w:val="0"/>
          <w:sz w:val="21"/>
          <w:szCs w:val="21"/>
        </w:rPr>
        <w:t xml:space="preserve">．特别提醒条款：</w:t>
      </w:r>
      <w:r>
        <w:rPr>
          <w:rFonts w:hint="eastAsia"/>
          <w:position w:val="0"/>
          <w:sz w:val="21"/>
          <w:szCs w:val="21"/>
        </w:rPr>
        <w:t xml:space="preserve">a</w:t>
      </w:r>
      <w:r>
        <w:rPr>
          <w:rFonts w:hint="eastAsia"/>
          <w:position w:val="0"/>
          <w:sz w:val="21"/>
          <w:szCs w:val="21"/>
        </w:rPr>
        <w:t xml:space="preserve">、所提供医疗器械产品注册证必须真实有效；</w:t>
      </w:r>
      <w:r>
        <w:rPr>
          <w:rFonts w:hint="eastAsia"/>
          <w:position w:val="0"/>
          <w:sz w:val="21"/>
          <w:szCs w:val="21"/>
        </w:rPr>
        <w:t xml:space="preserve">b</w:t>
      </w:r>
      <w:r>
        <w:rPr>
          <w:rFonts w:hint="eastAsia"/>
          <w:position w:val="0"/>
          <w:sz w:val="21"/>
          <w:szCs w:val="21"/>
        </w:rPr>
        <w:t xml:space="preserve">、所提供设备上的中文品名、型号及产品说明书所注适用范围必须与医疗器械产品注册证所标明的完全一致；</w:t>
      </w:r>
      <w:r>
        <w:rPr>
          <w:rFonts w:hint="eastAsia"/>
          <w:position w:val="0"/>
          <w:sz w:val="21"/>
          <w:szCs w:val="21"/>
        </w:rPr>
        <w:t xml:space="preserve">c</w:t>
      </w:r>
      <w:r>
        <w:rPr>
          <w:rFonts w:hint="eastAsia"/>
          <w:position w:val="0"/>
          <w:sz w:val="21"/>
          <w:szCs w:val="21"/>
        </w:rPr>
        <w:t xml:space="preserve">、国产医疗设备上的铭牌必须标注医疗器械注册证号。</w:t>
      </w:r>
      <w:r>
        <w:rPr>
          <w:rFonts w:hint="eastAsia"/>
          <w:position w:val="0"/>
          <w:sz w:val="21"/>
          <w:szCs w:val="21"/>
        </w:rPr>
        <w:t xml:space="preserve">d</w:t>
      </w:r>
      <w:r>
        <w:rPr>
          <w:rFonts w:hint="eastAsia"/>
          <w:position w:val="0"/>
          <w:sz w:val="21"/>
          <w:szCs w:val="21"/>
        </w:rPr>
        <w:t xml:space="preserve">、发票上所列品名与型号必须与合同所列品名与型号完全一致；</w:t>
      </w:r>
      <w:r>
        <w:rPr>
          <w:rFonts w:hint="eastAsia"/>
          <w:position w:val="0"/>
          <w:sz w:val="21"/>
          <w:szCs w:val="21"/>
        </w:rPr>
        <w:t xml:space="preserve">e</w:t>
      </w:r>
      <w:r>
        <w:rPr>
          <w:rFonts w:hint="eastAsia"/>
          <w:position w:val="0"/>
          <w:sz w:val="21"/>
          <w:szCs w:val="21"/>
        </w:rPr>
        <w:t xml:space="preserve">、甲方所购设备及设备相关应用软件享有应用软件使用权，操作系统及数据库完善和稳定升级，新增功能软件除外。</w:t>
      </w:r>
      <w:r>
        <w:rPr>
          <w:rFonts w:hint="eastAsia"/>
          <w:position w:val="0"/>
          <w:sz w:val="21"/>
          <w:szCs w:val="21"/>
        </w:rPr>
        <w:t xml:space="preserve">f</w:t>
      </w:r>
      <w:r>
        <w:rPr>
          <w:rFonts w:hint="eastAsia"/>
          <w:position w:val="0"/>
          <w:sz w:val="21"/>
          <w:szCs w:val="21"/>
        </w:rPr>
        <w:t xml:space="preserve">、其他未提及事项必须符合国家食品药品监督管理局的相关规定。以上条款必须满足，否则由此引起的一切责任由乙方负责。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2</w:t>
      </w:r>
      <w:r>
        <w:rPr>
          <w:rFonts w:hint="eastAsia"/>
          <w:b w:val="0"/>
          <w:position w:val="0"/>
          <w:sz w:val="21"/>
          <w:szCs w:val="21"/>
        </w:rPr>
        <w:t xml:space="preserve">．乙方保证向甲方提供的设备满足中国国家标准或相关行业标准。根据国家规定，如需要提供相关认证证书和标记的设备及有关配置，必须提供上述证书和标记。</w:t>
      </w:r>
      <w:r/>
    </w:p>
    <w:p>
      <w:pPr>
        <w:ind w:firstLine="420"/>
        <w:spacing w:line="360" w:lineRule="auto"/>
        <w:rPr>
          <w:b w:val="0"/>
          <w:position w:val="0"/>
          <w:sz w:val="21"/>
          <w:szCs w:val="21"/>
        </w:rPr>
      </w:pPr>
      <w:r>
        <w:rPr>
          <w:rFonts w:hint="eastAsia"/>
          <w:b w:val="0"/>
          <w:position w:val="0"/>
          <w:sz w:val="21"/>
          <w:szCs w:val="21"/>
        </w:rPr>
        <w:t xml:space="preserve">3</w:t>
      </w:r>
      <w:r>
        <w:rPr>
          <w:rFonts w:hint="eastAsia"/>
          <w:b w:val="0"/>
          <w:position w:val="0"/>
          <w:sz w:val="21"/>
          <w:szCs w:val="21"/>
        </w:rPr>
        <w:t xml:space="preserve">．乙方保证所供设备型号是最新的技术成熟之产品，且是用上等材料和工艺制成，并严格保持原包装，使用安全可靠，否则造成的一切损失由乙方负全部责任。</w:t>
      </w:r>
      <w:r/>
    </w:p>
    <w:p>
      <w:pPr>
        <w:ind w:firstLine="420"/>
        <w:spacing w:line="360" w:lineRule="auto"/>
        <w:rPr>
          <w:b w:val="0"/>
          <w:position w:val="0"/>
          <w:sz w:val="21"/>
          <w:szCs w:val="21"/>
        </w:rPr>
      </w:pPr>
      <w:r>
        <w:rPr>
          <w:rFonts w:hint="eastAsia"/>
          <w:b w:val="0"/>
          <w:position w:val="0"/>
          <w:sz w:val="21"/>
          <w:szCs w:val="21"/>
        </w:rPr>
        <w:t xml:space="preserve">4</w:t>
      </w:r>
      <w:r>
        <w:rPr>
          <w:rFonts w:hint="eastAsia"/>
          <w:b w:val="0"/>
          <w:position w:val="0"/>
          <w:sz w:val="21"/>
          <w:szCs w:val="21"/>
        </w:rPr>
        <w:t xml:space="preserve">．乙方所供设备如验收不合格，根据甲方的要求，乙方必须无条件换货或退货，由此引起的一切损失由乙方承担。</w:t>
      </w:r>
      <w:r/>
    </w:p>
    <w:p>
      <w:pPr>
        <w:ind w:firstLine="420"/>
        <w:spacing w:line="360" w:lineRule="auto"/>
        <w:rPr>
          <w:b w:val="0"/>
          <w:position w:val="0"/>
          <w:sz w:val="21"/>
          <w:szCs w:val="21"/>
        </w:rPr>
      </w:pPr>
      <w:r>
        <w:rPr>
          <w:rFonts w:hint="eastAsia"/>
          <w:b w:val="0"/>
          <w:position w:val="0"/>
          <w:sz w:val="21"/>
          <w:szCs w:val="21"/>
        </w:rPr>
        <w:t xml:space="preserve">5.  </w:t>
      </w:r>
      <w:r>
        <w:rPr>
          <w:rFonts w:hint="eastAsia"/>
          <w:b w:val="0"/>
          <w:position w:val="0"/>
          <w:sz w:val="21"/>
          <w:szCs w:val="21"/>
        </w:rPr>
        <w:t xml:space="preserve">乙方应保证甲方在使用、接受本合同货物（包含与货物相关的服务）或其任何一部分时不受第三方提出侵犯其专利权、版权、商标权和工业设计权等知识产权的起诉。甲方如遭受</w:t>
      </w:r>
      <w:r>
        <w:rPr>
          <w:rFonts w:hint="eastAsia"/>
          <w:b w:val="0"/>
          <w:position w:val="0"/>
          <w:sz w:val="21"/>
          <w:szCs w:val="21"/>
        </w:rPr>
        <w:t xml:space="preserve">第三方纠问</w:t>
      </w:r>
      <w:r>
        <w:rPr>
          <w:rFonts w:hint="eastAsia"/>
          <w:b w:val="0"/>
          <w:position w:val="0"/>
          <w:sz w:val="21"/>
          <w:szCs w:val="21"/>
        </w:rPr>
        <w:t xml:space="preserve">或起诉，乙方应当采取措施补救，并对甲方遭受的名誉受损等实际损失承担赔偿责任。</w:t>
      </w:r>
      <w:r/>
    </w:p>
    <w:p>
      <w:pPr>
        <w:ind w:firstLine="420"/>
        <w:spacing w:line="360" w:lineRule="auto"/>
        <w:rPr>
          <w:b w:val="0"/>
          <w:position w:val="0"/>
          <w:sz w:val="21"/>
          <w:szCs w:val="21"/>
        </w:rPr>
      </w:pPr>
      <w:r>
        <w:rPr>
          <w:rFonts w:hint="eastAsia"/>
          <w:b w:val="0"/>
          <w:position w:val="0"/>
          <w:sz w:val="21"/>
          <w:szCs w:val="21"/>
        </w:rPr>
        <w:t xml:space="preserve">6.  </w:t>
      </w:r>
      <w:r>
        <w:rPr>
          <w:rFonts w:hint="eastAsia"/>
          <w:b w:val="0"/>
          <w:position w:val="0"/>
          <w:sz w:val="21"/>
          <w:szCs w:val="21"/>
        </w:rPr>
        <w:t xml:space="preserve">乙方保证所交付的货物（包含与货物相关的服务）的所有权完全属于</w:t>
      </w:r>
      <w:r>
        <w:rPr>
          <w:rFonts w:hint="eastAsia"/>
          <w:b w:val="0"/>
          <w:position w:val="0"/>
          <w:sz w:val="21"/>
          <w:szCs w:val="21"/>
        </w:rPr>
        <w:t xml:space="preserve">乙方且</w:t>
      </w:r>
      <w:r>
        <w:rPr>
          <w:rFonts w:hint="eastAsia"/>
          <w:b w:val="0"/>
          <w:position w:val="0"/>
          <w:sz w:val="21"/>
          <w:szCs w:val="21"/>
        </w:rPr>
        <w:t xml:space="preserve">无任何抵押、查封等产权瑕疵。</w:t>
      </w:r>
      <w:r/>
    </w:p>
    <w:p>
      <w:pPr>
        <w:numPr>
          <w:ilvl w:val="0"/>
          <w:numId w:val="4"/>
        </w:numPr>
        <w:spacing w:line="360" w:lineRule="auto"/>
        <w:rPr>
          <w:b w:val="0"/>
          <w:position w:val="0"/>
          <w:sz w:val="21"/>
          <w:szCs w:val="21"/>
        </w:rPr>
      </w:pPr>
      <w:r>
        <w:rPr>
          <w:rFonts w:hint="eastAsia"/>
          <w:b w:val="0"/>
          <w:position w:val="0"/>
          <w:sz w:val="21"/>
          <w:szCs w:val="21"/>
        </w:rPr>
        <w:t xml:space="preserve">设备到货、安装和验收要求：</w:t>
      </w:r>
      <w:r/>
    </w:p>
    <w:p>
      <w:pPr>
        <w:ind w:firstLine="420"/>
        <w:spacing w:line="360" w:lineRule="auto"/>
        <w:rPr>
          <w:b w:val="0"/>
          <w:position w:val="0"/>
          <w:sz w:val="21"/>
          <w:szCs w:val="21"/>
        </w:rPr>
      </w:pPr>
      <w:r>
        <w:rPr>
          <w:rFonts w:hint="eastAsia"/>
          <w:b w:val="0"/>
          <w:position w:val="0"/>
          <w:sz w:val="21"/>
          <w:szCs w:val="21"/>
        </w:rPr>
        <w:t xml:space="preserve">1</w:t>
      </w:r>
      <w:r>
        <w:rPr>
          <w:rFonts w:hint="eastAsia"/>
          <w:b w:val="0"/>
          <w:position w:val="0"/>
          <w:sz w:val="21"/>
          <w:szCs w:val="21"/>
        </w:rPr>
        <w:t xml:space="preserve">．乙方确保设备安全无损地运抵甲方指定现场，并承担设备的运费、保险费、装卸费等费用。</w:t>
      </w:r>
      <w:r/>
    </w:p>
    <w:p>
      <w:pPr>
        <w:ind w:firstLine="420"/>
        <w:spacing w:line="360" w:lineRule="auto"/>
        <w:rPr>
          <w:b w:val="0"/>
          <w:position w:val="0"/>
          <w:sz w:val="21"/>
          <w:szCs w:val="21"/>
        </w:rPr>
      </w:pPr>
      <w:r>
        <w:rPr>
          <w:rFonts w:hint="eastAsia"/>
          <w:b w:val="0"/>
          <w:position w:val="0"/>
          <w:sz w:val="21"/>
          <w:szCs w:val="21"/>
        </w:rPr>
        <w:t xml:space="preserve">2</w:t>
      </w:r>
      <w:r>
        <w:rPr>
          <w:rFonts w:hint="eastAsia"/>
          <w:b w:val="0"/>
          <w:position w:val="0"/>
          <w:sz w:val="21"/>
          <w:szCs w:val="21"/>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hint="eastAsia"/>
          <w:b w:val="0"/>
          <w:position w:val="0"/>
          <w:sz w:val="21"/>
          <w:szCs w:val="21"/>
        </w:rPr>
        <w:t xml:space="preserve">15</w:t>
      </w:r>
      <w:r>
        <w:rPr>
          <w:rFonts w:hint="eastAsia"/>
          <w:b w:val="0"/>
          <w:position w:val="0"/>
          <w:sz w:val="21"/>
          <w:szCs w:val="21"/>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20"/>
        <w:spacing w:line="360" w:lineRule="auto"/>
        <w:rPr>
          <w:b w:val="0"/>
          <w:position w:val="0"/>
          <w:sz w:val="21"/>
          <w:szCs w:val="21"/>
        </w:rPr>
      </w:pPr>
      <w:r>
        <w:rPr>
          <w:rFonts w:hint="eastAsia"/>
          <w:b w:val="0"/>
          <w:position w:val="0"/>
          <w:sz w:val="21"/>
          <w:szCs w:val="21"/>
        </w:rPr>
        <w:t xml:space="preserve">3</w:t>
      </w:r>
      <w:r>
        <w:rPr>
          <w:rFonts w:hint="eastAsia"/>
          <w:b w:val="0"/>
          <w:position w:val="0"/>
          <w:sz w:val="21"/>
          <w:szCs w:val="21"/>
        </w:rPr>
        <w:t xml:space="preserve">．如乙方提供的设备设有维修软件密码，乙方应保证无条件地为甲方永久免费打开。</w:t>
      </w:r>
      <w:r/>
    </w:p>
    <w:p>
      <w:pPr>
        <w:ind w:firstLine="420"/>
        <w:spacing w:line="360" w:lineRule="auto"/>
        <w:rPr>
          <w:b w:val="0"/>
          <w:position w:val="0"/>
          <w:sz w:val="21"/>
          <w:szCs w:val="21"/>
        </w:rPr>
      </w:pPr>
      <w:r>
        <w:rPr>
          <w:rFonts w:hint="eastAsia"/>
          <w:b w:val="0"/>
          <w:position w:val="0"/>
          <w:sz w:val="21"/>
          <w:szCs w:val="21"/>
        </w:rPr>
        <w:t xml:space="preserve">4</w:t>
      </w:r>
      <w:r>
        <w:rPr>
          <w:rFonts w:hint="eastAsia"/>
          <w:b w:val="0"/>
          <w:position w:val="0"/>
          <w:sz w:val="21"/>
          <w:szCs w:val="21"/>
        </w:rPr>
        <w:t xml:space="preserve">．设备安装、调试、培训结束，甲方对设备试用后进行验收（时间由甲、乙双方商定），乙方免费派工程师到达现场协助验收工作，填好相应的安装、调试、培训及验收等相关表格并签字。</w:t>
      </w:r>
      <w:r/>
    </w:p>
    <w:p>
      <w:pPr>
        <w:ind w:firstLine="420"/>
        <w:spacing w:line="360" w:lineRule="auto"/>
        <w:rPr>
          <w:b w:val="0"/>
          <w:position w:val="0"/>
          <w:sz w:val="21"/>
          <w:szCs w:val="21"/>
        </w:rPr>
      </w:pPr>
      <w:r>
        <w:rPr>
          <w:rFonts w:hint="eastAsia"/>
          <w:b w:val="0"/>
          <w:position w:val="0"/>
          <w:sz w:val="21"/>
          <w:szCs w:val="21"/>
        </w:rPr>
        <w:t xml:space="preserve">5</w:t>
      </w:r>
      <w:r>
        <w:rPr>
          <w:rFonts w:hint="eastAsia"/>
          <w:b w:val="0"/>
          <w:position w:val="0"/>
          <w:sz w:val="21"/>
          <w:szCs w:val="21"/>
        </w:rPr>
        <w:t xml:space="preserve">．乙方应派专业技术人员在现场对甲方医院使用人员进行培训指导，在使用一段时间后可根据医院及科室的要求另行安排培训计划。</w:t>
      </w:r>
      <w:r/>
    </w:p>
    <w:p>
      <w:pPr>
        <w:ind w:firstLine="420"/>
        <w:spacing w:line="360" w:lineRule="auto"/>
        <w:rPr>
          <w:b w:val="0"/>
          <w:position w:val="0"/>
          <w:sz w:val="21"/>
          <w:szCs w:val="21"/>
        </w:rPr>
      </w:pPr>
      <w:r>
        <w:rPr>
          <w:rFonts w:hint="eastAsia"/>
          <w:b w:val="0"/>
          <w:position w:val="0"/>
          <w:sz w:val="21"/>
          <w:szCs w:val="21"/>
        </w:rPr>
        <w:t xml:space="preserve">6</w:t>
      </w:r>
      <w:r>
        <w:rPr>
          <w:rFonts w:hint="eastAsia"/>
          <w:b w:val="0"/>
          <w:position w:val="0"/>
          <w:sz w:val="21"/>
          <w:szCs w:val="21"/>
        </w:rPr>
        <w:t xml:space="preserve">．保修期自甲方医院验收合格之日算起，保修期外只收配件费，免收人工费。</w:t>
      </w:r>
      <w:r/>
    </w:p>
    <w:p>
      <w:pPr>
        <w:ind w:firstLine="420"/>
        <w:spacing w:line="360" w:lineRule="auto"/>
        <w:rPr>
          <w:b w:val="0"/>
          <w:position w:val="0"/>
          <w:sz w:val="21"/>
          <w:szCs w:val="21"/>
        </w:rPr>
      </w:pPr>
      <w:r>
        <w:rPr>
          <w:rFonts w:hint="eastAsia"/>
          <w:b w:val="0"/>
          <w:position w:val="0"/>
          <w:sz w:val="21"/>
          <w:szCs w:val="21"/>
        </w:rPr>
        <w:t xml:space="preserve">7</w:t>
      </w:r>
      <w:r>
        <w:rPr>
          <w:rFonts w:hint="eastAsia"/>
          <w:b w:val="0"/>
          <w:position w:val="0"/>
          <w:sz w:val="21"/>
          <w:szCs w:val="21"/>
        </w:rPr>
        <w:t xml:space="preserve">．乙方提供设备安装和维修所需的专业工具和辅助材料</w:t>
      </w:r>
      <w:r/>
    </w:p>
    <w:p>
      <w:pPr>
        <w:numPr>
          <w:ilvl w:val="0"/>
          <w:numId w:val="4"/>
        </w:numPr>
        <w:spacing w:line="360" w:lineRule="auto"/>
        <w:rPr>
          <w:b w:val="0"/>
          <w:position w:val="0"/>
          <w:sz w:val="21"/>
          <w:szCs w:val="21"/>
        </w:rPr>
      </w:pPr>
      <w:r>
        <w:rPr>
          <w:rFonts w:hint="eastAsia"/>
          <w:b w:val="0"/>
          <w:position w:val="0"/>
          <w:sz w:val="21"/>
          <w:szCs w:val="21"/>
        </w:rPr>
        <w:t xml:space="preserve">售后服务要求：</w:t>
      </w:r>
      <w:r/>
    </w:p>
    <w:p>
      <w:pPr>
        <w:ind w:firstLine="420"/>
        <w:spacing w:line="360" w:lineRule="auto"/>
        <w:rPr>
          <w:b w:val="0"/>
          <w:position w:val="0"/>
          <w:sz w:val="21"/>
          <w:szCs w:val="21"/>
        </w:rPr>
      </w:pPr>
      <w:r>
        <w:rPr>
          <w:rFonts w:hint="eastAsia"/>
          <w:b w:val="0"/>
          <w:position w:val="0"/>
          <w:sz w:val="21"/>
          <w:szCs w:val="21"/>
        </w:rPr>
        <w:t xml:space="preserve">1</w:t>
      </w:r>
      <w:r>
        <w:rPr>
          <w:rFonts w:hint="eastAsia"/>
          <w:b w:val="0"/>
          <w:position w:val="0"/>
          <w:sz w:val="21"/>
          <w:szCs w:val="21"/>
        </w:rPr>
        <w:t xml:space="preserve">．确保设备保修期内开机率为</w:t>
      </w:r>
      <w:r>
        <w:rPr>
          <w:rFonts w:hint="eastAsia"/>
          <w:b w:val="0"/>
          <w:position w:val="0"/>
          <w:sz w:val="21"/>
          <w:szCs w:val="21"/>
        </w:rPr>
        <w:t xml:space="preserve">9</w:t>
      </w:r>
      <w:r>
        <w:rPr>
          <w:b w:val="0"/>
          <w:position w:val="0"/>
          <w:sz w:val="21"/>
          <w:szCs w:val="21"/>
        </w:rPr>
        <w:t xml:space="preserve">5</w:t>
      </w:r>
      <w:r>
        <w:rPr>
          <w:rFonts w:hint="eastAsia"/>
          <w:b w:val="0"/>
          <w:position w:val="0"/>
          <w:sz w:val="21"/>
          <w:szCs w:val="21"/>
        </w:rPr>
        <w:t xml:space="preserve">%</w:t>
      </w:r>
      <w:r>
        <w:rPr>
          <w:rFonts w:hint="eastAsia"/>
          <w:b w:val="0"/>
          <w:position w:val="0"/>
          <w:sz w:val="21"/>
          <w:szCs w:val="21"/>
        </w:rPr>
        <w:t xml:space="preserve">，如设备故障停机率超过</w:t>
      </w:r>
      <w:r>
        <w:rPr>
          <w:b w:val="0"/>
          <w:position w:val="0"/>
          <w:sz w:val="21"/>
          <w:szCs w:val="21"/>
        </w:rPr>
        <w:t xml:space="preserve">5</w:t>
      </w:r>
      <w:r>
        <w:rPr>
          <w:rFonts w:hint="eastAsia"/>
          <w:b w:val="0"/>
          <w:position w:val="0"/>
          <w:sz w:val="21"/>
          <w:szCs w:val="21"/>
        </w:rPr>
        <w:t xml:space="preserve">%</w:t>
      </w:r>
      <w:r>
        <w:rPr>
          <w:rFonts w:hint="eastAsia"/>
          <w:b w:val="0"/>
          <w:position w:val="0"/>
          <w:sz w:val="21"/>
          <w:szCs w:val="21"/>
        </w:rPr>
        <w:t xml:space="preserve">（一年按</w:t>
      </w:r>
      <w:r>
        <w:rPr>
          <w:rFonts w:hint="eastAsia"/>
          <w:b w:val="0"/>
          <w:position w:val="0"/>
          <w:sz w:val="21"/>
          <w:szCs w:val="21"/>
        </w:rPr>
        <w:t xml:space="preserve">365</w:t>
      </w:r>
      <w:r>
        <w:rPr>
          <w:rFonts w:hint="eastAsia"/>
          <w:b w:val="0"/>
          <w:position w:val="0"/>
          <w:sz w:val="21"/>
          <w:szCs w:val="21"/>
        </w:rPr>
        <w:t xml:space="preserve">天计算，每年</w:t>
      </w:r>
      <w:r>
        <w:rPr>
          <w:rFonts w:hint="eastAsia"/>
          <w:b w:val="0"/>
          <w:position w:val="0"/>
          <w:sz w:val="21"/>
          <w:szCs w:val="21"/>
        </w:rPr>
        <w:t xml:space="preserve">18</w:t>
      </w:r>
      <w:r>
        <w:rPr>
          <w:rFonts w:hint="eastAsia"/>
          <w:b w:val="0"/>
          <w:position w:val="0"/>
          <w:sz w:val="21"/>
          <w:szCs w:val="21"/>
        </w:rPr>
        <w:t xml:space="preserve">天），每超过一天，保修期延长两周。</w:t>
      </w:r>
      <w:r/>
    </w:p>
    <w:p>
      <w:pPr>
        <w:ind w:firstLine="420"/>
        <w:spacing w:line="360" w:lineRule="auto"/>
        <w:rPr>
          <w:b w:val="0"/>
          <w:position w:val="0"/>
          <w:sz w:val="21"/>
          <w:szCs w:val="21"/>
        </w:rPr>
      </w:pPr>
      <w:r>
        <w:rPr>
          <w:rFonts w:hint="eastAsia"/>
          <w:b w:val="0"/>
          <w:position w:val="0"/>
          <w:sz w:val="21"/>
          <w:szCs w:val="21"/>
        </w:rPr>
        <w:t xml:space="preserve">2</w:t>
      </w:r>
      <w:r>
        <w:rPr>
          <w:rFonts w:hint="eastAsia"/>
          <w:b w:val="0"/>
          <w:position w:val="0"/>
          <w:sz w:val="21"/>
          <w:szCs w:val="21"/>
        </w:rPr>
        <w:t xml:space="preserve">．如设备发生故障，乙方在接到甲方报修电话后</w:t>
      </w:r>
      <w:r>
        <w:rPr>
          <w:rFonts w:hint="eastAsia"/>
          <w:position w:val="0"/>
          <w:sz w:val="21"/>
          <w:szCs w:val="21"/>
          <w:u w:val="single"/>
        </w:rPr>
        <w:t xml:space="preserve">   </w:t>
      </w:r>
      <w:r>
        <w:rPr>
          <w:rFonts w:hint="eastAsia"/>
          <w:position w:val="0"/>
          <w:sz w:val="21"/>
          <w:szCs w:val="21"/>
        </w:rPr>
        <w:t xml:space="preserve">小时</w:t>
      </w:r>
      <w:r>
        <w:rPr>
          <w:rFonts w:hint="eastAsia"/>
          <w:b w:val="0"/>
          <w:position w:val="0"/>
          <w:sz w:val="21"/>
          <w:szCs w:val="21"/>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20"/>
        <w:spacing w:line="360" w:lineRule="auto"/>
        <w:rPr>
          <w:b w:val="0"/>
          <w:position w:val="0"/>
          <w:sz w:val="21"/>
          <w:szCs w:val="21"/>
        </w:rPr>
      </w:pPr>
      <w:r>
        <w:rPr>
          <w:rFonts w:hint="eastAsia"/>
          <w:b w:val="0"/>
          <w:position w:val="0"/>
          <w:sz w:val="21"/>
          <w:szCs w:val="21"/>
        </w:rPr>
        <w:t xml:space="preserve">3</w:t>
      </w:r>
      <w:r>
        <w:rPr>
          <w:rFonts w:hint="eastAsia"/>
          <w:b w:val="0"/>
          <w:position w:val="0"/>
          <w:sz w:val="21"/>
          <w:szCs w:val="21"/>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4</w:t>
      </w:r>
      <w:r>
        <w:rPr>
          <w:rFonts w:hint="eastAsia"/>
          <w:b w:val="0"/>
          <w:position w:val="0"/>
          <w:sz w:val="21"/>
          <w:szCs w:val="21"/>
        </w:rPr>
        <w:t xml:space="preserve">．乙方免费提供全套技术资料（维修说明书包括详细电路图、操作说明书及光盘），如技术资料不全，甲方有权不支付货款。</w:t>
      </w:r>
      <w:r/>
    </w:p>
    <w:p>
      <w:pPr>
        <w:spacing w:line="360" w:lineRule="auto"/>
        <w:rPr>
          <w:b w:val="0"/>
          <w:position w:val="0"/>
          <w:sz w:val="21"/>
          <w:szCs w:val="21"/>
        </w:rPr>
      </w:pPr>
      <w:r>
        <w:rPr>
          <w:rFonts w:hint="eastAsia"/>
          <w:b w:val="0"/>
          <w:position w:val="0"/>
          <w:sz w:val="21"/>
          <w:szCs w:val="21"/>
        </w:rPr>
        <w:t xml:space="preserve">十、技术培训：</w:t>
      </w:r>
      <w:r/>
    </w:p>
    <w:p>
      <w:pPr>
        <w:ind w:firstLine="525"/>
        <w:spacing w:line="360" w:lineRule="auto"/>
        <w:rPr>
          <w:b w:val="0"/>
          <w:position w:val="0"/>
          <w:sz w:val="21"/>
          <w:szCs w:val="21"/>
        </w:rPr>
      </w:pPr>
      <w:r>
        <w:rPr>
          <w:rFonts w:hint="eastAsia"/>
          <w:b w:val="0"/>
          <w:position w:val="0"/>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position w:val="0"/>
          <w:sz w:val="21"/>
          <w:szCs w:val="21"/>
        </w:rPr>
      </w:pPr>
      <w:r>
        <w:rPr>
          <w:rFonts w:hint="eastAsia"/>
          <w:b w:val="0"/>
          <w:position w:val="0"/>
          <w:sz w:val="21"/>
          <w:szCs w:val="21"/>
        </w:rPr>
        <w:t xml:space="preserve">十一、双方的违约责任：</w:t>
      </w:r>
      <w:r/>
    </w:p>
    <w:p>
      <w:pPr>
        <w:ind w:firstLine="525"/>
        <w:spacing w:line="360" w:lineRule="auto"/>
        <w:rPr>
          <w:b w:val="0"/>
          <w:position w:val="0"/>
          <w:sz w:val="21"/>
          <w:szCs w:val="21"/>
        </w:rPr>
      </w:pPr>
      <w:r>
        <w:rPr>
          <w:rFonts w:hint="eastAsia"/>
          <w:b w:val="0"/>
          <w:position w:val="0"/>
          <w:sz w:val="21"/>
          <w:szCs w:val="21"/>
        </w:rPr>
        <w:t xml:space="preserve">1</w:t>
      </w:r>
      <w:r>
        <w:rPr>
          <w:rFonts w:hint="eastAsia"/>
          <w:b w:val="0"/>
          <w:position w:val="0"/>
          <w:sz w:val="21"/>
          <w:szCs w:val="21"/>
        </w:rPr>
        <w:t xml:space="preserve">．</w:t>
      </w:r>
      <w:r>
        <w:rPr>
          <w:b w:val="0"/>
          <w:position w:val="0"/>
          <w:sz w:val="21"/>
          <w:szCs w:val="21"/>
        </w:rPr>
        <w:t xml:space="preserve">如果</w:t>
      </w:r>
      <w:r>
        <w:rPr>
          <w:rFonts w:hint="eastAsia"/>
          <w:b w:val="0"/>
          <w:position w:val="0"/>
          <w:sz w:val="21"/>
          <w:szCs w:val="21"/>
        </w:rPr>
        <w:t xml:space="preserve">乙</w:t>
      </w:r>
      <w:r>
        <w:rPr>
          <w:b w:val="0"/>
          <w:position w:val="0"/>
          <w:sz w:val="21"/>
          <w:szCs w:val="21"/>
        </w:rPr>
        <w:t xml:space="preserve">方没有按照合同规定的时间</w:t>
      </w:r>
      <w:r>
        <w:rPr>
          <w:rFonts w:hint="eastAsia"/>
          <w:b w:val="0"/>
          <w:position w:val="0"/>
          <w:sz w:val="21"/>
          <w:szCs w:val="21"/>
        </w:rPr>
        <w:t xml:space="preserve">内</w:t>
      </w:r>
      <w:r>
        <w:rPr>
          <w:b w:val="0"/>
          <w:position w:val="0"/>
          <w:sz w:val="21"/>
          <w:szCs w:val="21"/>
        </w:rPr>
        <w:t xml:space="preserve">交货</w:t>
      </w:r>
      <w:r>
        <w:rPr>
          <w:rFonts w:hint="eastAsia"/>
          <w:b w:val="0"/>
          <w:position w:val="0"/>
          <w:sz w:val="21"/>
          <w:szCs w:val="21"/>
        </w:rPr>
        <w:t xml:space="preserve">（不可抗力除外）</w:t>
      </w:r>
      <w:r>
        <w:rPr>
          <w:b w:val="0"/>
          <w:position w:val="0"/>
          <w:sz w:val="21"/>
          <w:szCs w:val="21"/>
        </w:rPr>
        <w:t xml:space="preserve">，</w:t>
      </w:r>
      <w:r>
        <w:rPr>
          <w:rFonts w:hint="eastAsia"/>
          <w:b w:val="0"/>
          <w:position w:val="0"/>
          <w:sz w:val="21"/>
          <w:szCs w:val="21"/>
        </w:rPr>
        <w:t xml:space="preserve">甲</w:t>
      </w:r>
      <w:r>
        <w:rPr>
          <w:b w:val="0"/>
          <w:position w:val="0"/>
          <w:sz w:val="21"/>
          <w:szCs w:val="21"/>
        </w:rPr>
        <w:t xml:space="preserve">方可要求</w:t>
      </w:r>
      <w:r>
        <w:rPr>
          <w:rFonts w:hint="eastAsia"/>
          <w:b w:val="0"/>
          <w:position w:val="0"/>
          <w:sz w:val="21"/>
          <w:szCs w:val="21"/>
        </w:rPr>
        <w:t xml:space="preserve">乙</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w:t>
      </w:r>
      <w:r>
        <w:rPr>
          <w:b w:val="0"/>
          <w:position w:val="0"/>
          <w:sz w:val="21"/>
          <w:szCs w:val="21"/>
        </w:rPr>
        <w:t xml:space="preserve">计收。违约</w:t>
      </w:r>
      <w:r>
        <w:rPr>
          <w:rFonts w:hint="eastAsia"/>
          <w:b w:val="0"/>
          <w:position w:val="0"/>
          <w:sz w:val="21"/>
          <w:szCs w:val="21"/>
        </w:rPr>
        <w:t xml:space="preserve">时间不超过</w:t>
      </w:r>
      <w:r>
        <w:rPr>
          <w:rFonts w:hint="eastAsia"/>
          <w:b w:val="0"/>
          <w:position w:val="0"/>
          <w:sz w:val="21"/>
          <w:szCs w:val="21"/>
        </w:rPr>
        <w:t xml:space="preserve">30</w:t>
      </w:r>
      <w:r>
        <w:rPr>
          <w:rFonts w:hint="eastAsia"/>
          <w:b w:val="0"/>
          <w:position w:val="0"/>
          <w:sz w:val="21"/>
          <w:szCs w:val="21"/>
        </w:rPr>
        <w:t xml:space="preserve">天，逾期甲方</w:t>
      </w:r>
      <w:r>
        <w:rPr>
          <w:b w:val="0"/>
          <w:position w:val="0"/>
          <w:sz w:val="21"/>
          <w:szCs w:val="21"/>
        </w:rPr>
        <w:t xml:space="preserve">有权解除合同</w:t>
      </w:r>
      <w:bookmarkStart w:id="219" w:name="_Toc487900364"/>
      <w:r/>
      <w:bookmarkStart w:id="220" w:name="_Ref467378121"/>
      <w:r>
        <w:rPr>
          <w:rFonts w:hint="eastAsia"/>
          <w:b w:val="0"/>
          <w:position w:val="0"/>
          <w:sz w:val="21"/>
          <w:szCs w:val="21"/>
        </w:rPr>
        <w:t xml:space="preserve">，同时乙方向甲方支付设备全款</w:t>
      </w:r>
      <w:r>
        <w:rPr>
          <w:rFonts w:hint="eastAsia"/>
          <w:b w:val="0"/>
          <w:position w:val="0"/>
          <w:sz w:val="21"/>
          <w:szCs w:val="21"/>
        </w:rPr>
        <w:t xml:space="preserve">10%</w:t>
      </w:r>
      <w:r>
        <w:rPr>
          <w:rFonts w:hint="eastAsia"/>
          <w:b w:val="0"/>
          <w:position w:val="0"/>
          <w:sz w:val="21"/>
          <w:szCs w:val="21"/>
        </w:rPr>
        <w:t xml:space="preserve">的违约金。</w:t>
      </w:r>
      <w:r/>
    </w:p>
    <w:p>
      <w:pPr>
        <w:ind w:firstLine="525"/>
        <w:spacing w:line="360" w:lineRule="auto"/>
        <w:rPr>
          <w:b w:val="0"/>
          <w:position w:val="0"/>
          <w:sz w:val="21"/>
          <w:szCs w:val="21"/>
        </w:rPr>
      </w:pPr>
      <w:r>
        <w:rPr>
          <w:rFonts w:hint="eastAsia"/>
          <w:b w:val="0"/>
          <w:position w:val="0"/>
          <w:sz w:val="21"/>
          <w:szCs w:val="21"/>
        </w:rPr>
        <w:t xml:space="preserve">2</w:t>
      </w:r>
      <w:r>
        <w:rPr>
          <w:rFonts w:hint="eastAsia"/>
          <w:b w:val="0"/>
          <w:position w:val="0"/>
          <w:sz w:val="21"/>
          <w:szCs w:val="21"/>
        </w:rPr>
        <w:t xml:space="preserve">．如果甲方没有按照合同约定履行支付义务（不可抗力除外），乙</w:t>
      </w:r>
      <w:r>
        <w:rPr>
          <w:b w:val="0"/>
          <w:position w:val="0"/>
          <w:sz w:val="21"/>
          <w:szCs w:val="21"/>
        </w:rPr>
        <w:t xml:space="preserve">方可要求</w:t>
      </w:r>
      <w:r>
        <w:rPr>
          <w:rFonts w:hint="eastAsia"/>
          <w:b w:val="0"/>
          <w:position w:val="0"/>
          <w:sz w:val="21"/>
          <w:szCs w:val="21"/>
        </w:rPr>
        <w:t xml:space="preserve">甲</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w:t>
      </w:r>
      <w:r>
        <w:rPr>
          <w:b w:val="0"/>
          <w:position w:val="0"/>
          <w:sz w:val="21"/>
          <w:szCs w:val="21"/>
        </w:rPr>
        <w:t xml:space="preserve">计收。违约</w:t>
      </w:r>
      <w:r>
        <w:rPr>
          <w:rFonts w:hint="eastAsia"/>
          <w:b w:val="0"/>
          <w:position w:val="0"/>
          <w:sz w:val="21"/>
          <w:szCs w:val="21"/>
        </w:rPr>
        <w:t xml:space="preserve">时间不超过</w:t>
      </w:r>
      <w:r>
        <w:rPr>
          <w:rFonts w:hint="eastAsia"/>
          <w:b w:val="0"/>
          <w:position w:val="0"/>
          <w:sz w:val="21"/>
          <w:szCs w:val="21"/>
        </w:rPr>
        <w:t xml:space="preserve">30</w:t>
      </w:r>
      <w:r>
        <w:rPr>
          <w:rFonts w:hint="eastAsia"/>
          <w:b w:val="0"/>
          <w:position w:val="0"/>
          <w:sz w:val="21"/>
          <w:szCs w:val="21"/>
        </w:rPr>
        <w:t xml:space="preserve">天，逾期乙方</w:t>
      </w:r>
      <w:r>
        <w:rPr>
          <w:b w:val="0"/>
          <w:position w:val="0"/>
          <w:sz w:val="21"/>
          <w:szCs w:val="21"/>
        </w:rPr>
        <w:t xml:space="preserve">有权解除合同</w:t>
      </w:r>
      <w:r>
        <w:rPr>
          <w:rFonts w:hint="eastAsia"/>
          <w:b w:val="0"/>
          <w:position w:val="0"/>
          <w:sz w:val="21"/>
          <w:szCs w:val="21"/>
        </w:rPr>
        <w:t xml:space="preserve">，同时甲方向乙方支付设备全款</w:t>
      </w:r>
      <w:r>
        <w:rPr>
          <w:rFonts w:hint="eastAsia"/>
          <w:b w:val="0"/>
          <w:position w:val="0"/>
          <w:sz w:val="21"/>
          <w:szCs w:val="21"/>
        </w:rPr>
        <w:t xml:space="preserve">10%</w:t>
      </w:r>
      <w:r>
        <w:rPr>
          <w:rFonts w:hint="eastAsia"/>
          <w:b w:val="0"/>
          <w:position w:val="0"/>
          <w:sz w:val="21"/>
          <w:szCs w:val="21"/>
        </w:rPr>
        <w:t xml:space="preserve">的违约金。（如因甲方财务安排方面原因，可酌情延后付款）</w:t>
      </w:r>
      <w:bookmarkEnd w:id="219"/>
      <w:bookmarkEnd w:id="220"/>
      <w:r/>
    </w:p>
    <w:p>
      <w:pPr>
        <w:ind w:firstLine="525"/>
        <w:spacing w:line="360" w:lineRule="auto"/>
        <w:rPr>
          <w:b w:val="0"/>
          <w:position w:val="0"/>
          <w:sz w:val="21"/>
          <w:szCs w:val="21"/>
        </w:rPr>
      </w:pPr>
      <w:r>
        <w:rPr>
          <w:rFonts w:hint="eastAsia"/>
          <w:b w:val="0"/>
          <w:position w:val="0"/>
          <w:sz w:val="21"/>
          <w:szCs w:val="21"/>
        </w:rPr>
        <w:t xml:space="preserve">3</w:t>
      </w:r>
      <w:r>
        <w:rPr>
          <w:rFonts w:hint="eastAsia"/>
          <w:b w:val="0"/>
          <w:position w:val="0"/>
          <w:sz w:val="21"/>
          <w:szCs w:val="21"/>
        </w:rPr>
        <w:t xml:space="preserve">．乙方所交物品品种、数量、规格、质量不符合国家法律法规和合同规定的，由乙方负责包修、包换或退货，并承担由此而支付的实际费用。</w:t>
      </w:r>
      <w:r>
        <w:rPr>
          <w:rFonts w:hint="eastAsia"/>
          <w:b w:val="0"/>
          <w:position w:val="0"/>
          <w:sz w:val="21"/>
          <w:szCs w:val="21"/>
        </w:rPr>
        <w:t xml:space="preserve"> </w:t>
      </w:r>
      <w:r>
        <w:rPr>
          <w:rFonts w:hint="eastAsia"/>
          <w:b w:val="0"/>
          <w:position w:val="0"/>
          <w:sz w:val="21"/>
          <w:szCs w:val="21"/>
        </w:rPr>
        <w:t xml:space="preserve">给甲方造成损失的，乙方应当全额赔偿。</w:t>
      </w:r>
      <w:r/>
    </w:p>
    <w:p>
      <w:pPr>
        <w:ind w:firstLine="525"/>
        <w:spacing w:line="360" w:lineRule="auto"/>
        <w:rPr>
          <w:b w:val="0"/>
          <w:position w:val="0"/>
          <w:sz w:val="21"/>
          <w:szCs w:val="21"/>
        </w:rPr>
      </w:pPr>
      <w:r>
        <w:rPr>
          <w:rFonts w:hint="eastAsia"/>
          <w:b w:val="0"/>
          <w:position w:val="0"/>
          <w:sz w:val="21"/>
          <w:szCs w:val="21"/>
        </w:rPr>
        <w:t xml:space="preserve">4</w:t>
      </w:r>
      <w:r>
        <w:rPr>
          <w:rFonts w:hint="eastAsia"/>
          <w:b w:val="0"/>
          <w:position w:val="0"/>
          <w:sz w:val="21"/>
          <w:szCs w:val="21"/>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525"/>
        <w:spacing w:line="360" w:lineRule="auto"/>
        <w:rPr>
          <w:b w:val="0"/>
          <w:position w:val="0"/>
          <w:sz w:val="21"/>
          <w:szCs w:val="21"/>
        </w:rPr>
      </w:pPr>
      <w:r>
        <w:rPr>
          <w:rFonts w:hint="eastAsia"/>
          <w:b w:val="0"/>
          <w:position w:val="0"/>
          <w:sz w:val="21"/>
          <w:szCs w:val="21"/>
        </w:rPr>
        <w:t xml:space="preserve">5.  </w:t>
      </w:r>
      <w:r>
        <w:rPr>
          <w:rFonts w:hint="eastAsia"/>
          <w:b w:val="0"/>
          <w:position w:val="0"/>
          <w:sz w:val="21"/>
          <w:szCs w:val="21"/>
        </w:rPr>
        <w:t xml:space="preserve">甲方因使用、接受货物受到第三方提起诉讼的，有权要求乙方支付设备全款</w:t>
      </w:r>
      <w:r>
        <w:rPr>
          <w:rFonts w:hint="eastAsia"/>
          <w:b w:val="0"/>
          <w:position w:val="0"/>
          <w:sz w:val="21"/>
          <w:szCs w:val="21"/>
        </w:rPr>
        <w:t xml:space="preserve">10%</w:t>
      </w:r>
      <w:r>
        <w:rPr>
          <w:rFonts w:hint="eastAsia"/>
          <w:b w:val="0"/>
          <w:position w:val="0"/>
          <w:sz w:val="21"/>
          <w:szCs w:val="21"/>
        </w:rPr>
        <w:t xml:space="preserve">的违约金。如造成甲方损失超过违约金的，超出部分由乙方继续承担赔偿责任。</w:t>
      </w:r>
      <w:r/>
    </w:p>
    <w:p>
      <w:pPr>
        <w:ind w:firstLine="525"/>
        <w:spacing w:line="360" w:lineRule="auto"/>
        <w:rPr>
          <w:b w:val="0"/>
          <w:position w:val="0"/>
          <w:sz w:val="21"/>
          <w:szCs w:val="21"/>
        </w:rPr>
      </w:pPr>
      <w:r>
        <w:rPr>
          <w:rFonts w:hint="eastAsia"/>
          <w:b w:val="0"/>
          <w:position w:val="0"/>
          <w:sz w:val="21"/>
          <w:szCs w:val="21"/>
        </w:rPr>
        <w:t xml:space="preserve">6.  </w:t>
      </w:r>
      <w:r>
        <w:rPr>
          <w:rFonts w:hint="eastAsia"/>
          <w:b w:val="0"/>
          <w:position w:val="0"/>
          <w:sz w:val="21"/>
          <w:szCs w:val="21"/>
        </w:rPr>
        <w:t xml:space="preserve">如甲方发现乙方产品上存在抵押、查封等产权瑕疵，甲方有权要求乙方支付设备全款</w:t>
      </w:r>
      <w:r>
        <w:rPr>
          <w:rFonts w:hint="eastAsia"/>
          <w:b w:val="0"/>
          <w:position w:val="0"/>
          <w:sz w:val="21"/>
          <w:szCs w:val="21"/>
        </w:rPr>
        <w:t xml:space="preserve">10%</w:t>
      </w:r>
      <w:r>
        <w:rPr>
          <w:rFonts w:hint="eastAsia"/>
          <w:b w:val="0"/>
          <w:position w:val="0"/>
          <w:sz w:val="21"/>
          <w:szCs w:val="21"/>
        </w:rPr>
        <w:t xml:space="preserve">的违约金，甲方有权解除合同，并要求乙方退款，乙方及时解除相应瑕疵的除外。</w:t>
      </w:r>
      <w:r/>
    </w:p>
    <w:p>
      <w:pPr>
        <w:spacing w:line="360" w:lineRule="auto"/>
        <w:rPr>
          <w:b w:val="0"/>
          <w:position w:val="0"/>
          <w:sz w:val="21"/>
          <w:szCs w:val="21"/>
        </w:rPr>
      </w:pPr>
      <w:r>
        <w:rPr>
          <w:rFonts w:hint="eastAsia"/>
          <w:b w:val="0"/>
          <w:position w:val="0"/>
          <w:sz w:val="21"/>
          <w:szCs w:val="21"/>
        </w:rPr>
        <w:t xml:space="preserve">十二、争议的解决：</w:t>
      </w:r>
      <w:r/>
    </w:p>
    <w:p>
      <w:pPr>
        <w:ind w:firstLine="420"/>
        <w:spacing w:line="360" w:lineRule="auto"/>
        <w:rPr>
          <w:b w:val="0"/>
          <w:position w:val="0"/>
          <w:sz w:val="21"/>
          <w:szCs w:val="21"/>
        </w:rPr>
      </w:pPr>
      <w:r>
        <w:rPr>
          <w:rFonts w:hint="eastAsia"/>
          <w:b w:val="0"/>
          <w:position w:val="0"/>
          <w:sz w:val="21"/>
          <w:szCs w:val="21"/>
        </w:rPr>
        <w:t xml:space="preserve">1</w:t>
      </w:r>
      <w:r>
        <w:rPr>
          <w:rFonts w:hint="eastAsia"/>
          <w:b w:val="0"/>
          <w:position w:val="0"/>
          <w:sz w:val="21"/>
          <w:szCs w:val="21"/>
        </w:rPr>
        <w:t xml:space="preserve">．因货物的质量问题发生争议，由法律及有关规章规定的技术单位进行质量鉴定，双方无条件服从该鉴定的结论；</w:t>
      </w:r>
      <w:r/>
    </w:p>
    <w:p>
      <w:pPr>
        <w:ind w:firstLine="420"/>
        <w:spacing w:line="360" w:lineRule="auto"/>
        <w:rPr>
          <w:b w:val="0"/>
          <w:position w:val="0"/>
          <w:sz w:val="21"/>
          <w:szCs w:val="21"/>
        </w:rPr>
      </w:pPr>
      <w:r>
        <w:rPr>
          <w:rFonts w:hint="eastAsia"/>
          <w:b w:val="0"/>
          <w:position w:val="0"/>
          <w:sz w:val="21"/>
          <w:szCs w:val="21"/>
        </w:rPr>
        <w:t xml:space="preserve">2</w:t>
      </w:r>
      <w:r>
        <w:rPr>
          <w:rFonts w:hint="eastAsia"/>
          <w:b w:val="0"/>
          <w:position w:val="0"/>
          <w:sz w:val="21"/>
          <w:szCs w:val="21"/>
        </w:rPr>
        <w:t xml:space="preserve">．本合同在履行过程中如发生争议由双方协商解决，如协商不成则提交合同签订地人民法院裁决。</w:t>
      </w:r>
      <w:r/>
    </w:p>
    <w:p>
      <w:pPr>
        <w:spacing w:line="360" w:lineRule="auto"/>
        <w:rPr>
          <w:b w:val="0"/>
          <w:position w:val="0"/>
          <w:sz w:val="21"/>
          <w:szCs w:val="21"/>
        </w:rPr>
      </w:pPr>
      <w:r>
        <w:rPr>
          <w:rFonts w:hint="eastAsia"/>
          <w:b w:val="0"/>
          <w:position w:val="0"/>
          <w:sz w:val="21"/>
          <w:szCs w:val="21"/>
        </w:rPr>
        <w:t xml:space="preserve">本合同一式四份，甲方执三份，乙方执一份。</w:t>
      </w:r>
      <w:r/>
    </w:p>
    <w:p>
      <w:pPr>
        <w:ind w:firstLine="315"/>
        <w:spacing w:line="360" w:lineRule="auto"/>
        <w:rPr>
          <w:b w:val="0"/>
          <w:position w:val="0"/>
          <w:sz w:val="21"/>
          <w:szCs w:val="21"/>
        </w:rPr>
      </w:pPr>
      <w:r>
        <w:rPr>
          <w:rFonts w:hint="eastAsia"/>
          <w:b w:val="0"/>
          <w:position w:val="0"/>
          <w:sz w:val="21"/>
          <w:szCs w:val="21"/>
        </w:rPr>
        <w:t xml:space="preserve"> 3</w:t>
      </w:r>
      <w:r>
        <w:rPr>
          <w:rFonts w:hint="eastAsia"/>
          <w:b w:val="0"/>
          <w:position w:val="0"/>
          <w:sz w:val="21"/>
          <w:szCs w:val="21"/>
        </w:rPr>
        <w:t xml:space="preserve">．本合同于签订之日起生效。</w:t>
      </w:r>
      <w:r/>
    </w:p>
    <w:p>
      <w:pPr>
        <w:ind w:firstLine="315"/>
        <w:spacing w:line="360" w:lineRule="auto"/>
        <w:rPr>
          <w:b w:val="0"/>
          <w:position w:val="0"/>
          <w:sz w:val="21"/>
          <w:szCs w:val="21"/>
        </w:rPr>
      </w:pPr>
      <w:r>
        <w:rPr>
          <w:rFonts w:hint="eastAsia"/>
          <w:b w:val="0"/>
          <w:position w:val="0"/>
          <w:sz w:val="21"/>
          <w:szCs w:val="21"/>
        </w:rPr>
        <w:t xml:space="preserve"> 4.</w:t>
      </w:r>
      <w:r>
        <w:rPr>
          <w:rFonts w:hint="eastAsia"/>
          <w:b w:val="0"/>
          <w:position w:val="0"/>
          <w:sz w:val="21"/>
          <w:szCs w:val="21"/>
        </w:rPr>
        <w:t xml:space="preserve">合同附件是合同不可分割的组成部分</w:t>
      </w:r>
      <w:r>
        <w:rPr>
          <w:rFonts w:hint="eastAsia"/>
          <w:b w:val="0"/>
          <w:position w:val="0"/>
          <w:sz w:val="21"/>
          <w:szCs w:val="21"/>
        </w:rPr>
        <w:t xml:space="preserve">,</w:t>
      </w:r>
      <w:r>
        <w:rPr>
          <w:rFonts w:hint="eastAsia"/>
          <w:b w:val="0"/>
          <w:position w:val="0"/>
          <w:sz w:val="21"/>
          <w:szCs w:val="21"/>
        </w:rPr>
        <w:t xml:space="preserve">与合同具有同等的法律效力。</w:t>
      </w:r>
      <w:r/>
    </w:p>
    <w:p>
      <w:pPr>
        <w:spacing w:line="360" w:lineRule="auto"/>
        <w:rPr>
          <w:b w:val="0"/>
          <w:position w:val="0"/>
          <w:sz w:val="21"/>
          <w:szCs w:val="21"/>
        </w:rPr>
      </w:pPr>
      <w:r>
        <w:rPr>
          <w:rFonts w:hint="eastAsia"/>
          <w:b w:val="0"/>
          <w:position w:val="0"/>
          <w:sz w:val="21"/>
          <w:szCs w:val="21"/>
        </w:rPr>
        <w:t xml:space="preserve">协议签署地点</w:t>
      </w:r>
      <w:r>
        <w:rPr>
          <w:rFonts w:hint="eastAsia"/>
          <w:b w:val="0"/>
          <w:position w:val="0"/>
          <w:sz w:val="21"/>
          <w:szCs w:val="21"/>
        </w:rPr>
        <w:t xml:space="preserve">:</w:t>
      </w:r>
      <w:r>
        <w:rPr>
          <w:rFonts w:hint="eastAsia"/>
          <w:b w:val="0"/>
          <w:position w:val="0"/>
          <w:sz w:val="21"/>
          <w:szCs w:val="21"/>
        </w:rPr>
        <w:t xml:space="preserve">南通市崇川区。</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w:t>
      </w:r>
      <w:r>
        <w:rPr>
          <w:rFonts w:hint="eastAsia"/>
          <w:b w:val="0"/>
          <w:position w:val="0"/>
          <w:sz w:val="21"/>
          <w:szCs w:val="21"/>
        </w:rPr>
        <w:t xml:space="preserve">                    </w:t>
      </w:r>
      <w:r>
        <w:rPr>
          <w:rFonts w:hint="eastAsia"/>
          <w:b w:val="0"/>
          <w:position w:val="0"/>
          <w:sz w:val="21"/>
          <w:szCs w:val="21"/>
        </w:rPr>
        <w:t xml:space="preserve">乙方：</w:t>
      </w:r>
      <w:r/>
    </w:p>
    <w:p>
      <w:pPr>
        <w:ind w:left="5565" w:hanging="5565"/>
        <w:spacing w:line="360" w:lineRule="auto"/>
        <w:rPr>
          <w:b w:val="0"/>
          <w:position w:val="0"/>
          <w:sz w:val="21"/>
          <w:szCs w:val="21"/>
        </w:rPr>
      </w:pPr>
      <w:r>
        <w:rPr>
          <w:rFonts w:hint="eastAsia"/>
          <w:b w:val="0"/>
          <w:position w:val="0"/>
          <w:sz w:val="21"/>
          <w:szCs w:val="21"/>
        </w:rPr>
        <w:t xml:space="preserve">地址：南通市崇川区胜利路</w:t>
      </w:r>
      <w:r>
        <w:rPr>
          <w:rFonts w:hint="eastAsia"/>
          <w:b w:val="0"/>
          <w:position w:val="0"/>
          <w:sz w:val="21"/>
          <w:szCs w:val="21"/>
        </w:rPr>
        <w:t xml:space="preserve">666</w:t>
      </w:r>
      <w:r>
        <w:rPr>
          <w:rFonts w:hint="eastAsia"/>
          <w:b w:val="0"/>
          <w:position w:val="0"/>
          <w:sz w:val="21"/>
          <w:szCs w:val="21"/>
        </w:rPr>
        <w:t xml:space="preserve">号</w:t>
      </w:r>
      <w:r>
        <w:rPr>
          <w:rFonts w:hint="eastAsia"/>
          <w:b w:val="0"/>
          <w:position w:val="0"/>
          <w:sz w:val="21"/>
          <w:szCs w:val="21"/>
        </w:rPr>
        <w:t xml:space="preserve">              </w:t>
      </w:r>
      <w:r>
        <w:rPr>
          <w:rFonts w:hint="eastAsia"/>
          <w:b w:val="0"/>
          <w:position w:val="0"/>
          <w:sz w:val="21"/>
          <w:szCs w:val="21"/>
        </w:rPr>
        <w:t xml:space="preserve">地址：</w:t>
      </w:r>
      <w:r/>
    </w:p>
    <w:p>
      <w:pPr>
        <w:spacing w:line="480" w:lineRule="auto"/>
        <w:rPr>
          <w:b w:val="0"/>
          <w:position w:val="0"/>
          <w:sz w:val="21"/>
          <w:szCs w:val="21"/>
        </w:rPr>
      </w:pPr>
      <w:r>
        <w:rPr>
          <w:rFonts w:hint="eastAsia"/>
          <w:b w:val="0"/>
          <w:position w:val="0"/>
          <w:sz w:val="21"/>
          <w:szCs w:val="21"/>
        </w:rPr>
        <w:t xml:space="preserve">甲方代表（签字）：</w:t>
      </w:r>
      <w:r>
        <w:rPr>
          <w:rFonts w:hint="eastAsia"/>
          <w:b w:val="0"/>
          <w:position w:val="0"/>
          <w:sz w:val="21"/>
          <w:szCs w:val="21"/>
        </w:rPr>
        <w:t xml:space="preserve">                           </w:t>
      </w:r>
      <w:r>
        <w:rPr>
          <w:rFonts w:hint="eastAsia"/>
          <w:b w:val="0"/>
          <w:position w:val="0"/>
          <w:sz w:val="21"/>
          <w:szCs w:val="21"/>
        </w:rPr>
        <w:t xml:space="preserve">乙方代表（签字）：</w:t>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rFonts w:hint="eastAsia"/>
          <w:b w:val="0"/>
          <w:position w:val="0"/>
          <w:sz w:val="21"/>
          <w:szCs w:val="21"/>
        </w:rPr>
        <w:t xml:space="preserve">联系电话：</w:t>
      </w:r>
      <w:r>
        <w:rPr>
          <w:rFonts w:hint="eastAsia"/>
          <w:b w:val="0"/>
          <w:position w:val="0"/>
          <w:sz w:val="21"/>
          <w:szCs w:val="21"/>
        </w:rPr>
        <w:t xml:space="preserve">                                  </w:t>
      </w:r>
      <w:r>
        <w:rPr>
          <w:rFonts w:hint="eastAsia"/>
          <w:b w:val="0"/>
          <w:position w:val="0"/>
          <w:sz w:val="21"/>
          <w:szCs w:val="21"/>
        </w:rPr>
        <w:t xml:space="preserve">联系电话：</w:t>
      </w:r>
      <w:r>
        <w:rPr>
          <w:rFonts w:hint="eastAsia"/>
          <w:b w:val="0"/>
          <w:position w:val="0"/>
          <w:sz w:val="21"/>
          <w:szCs w:val="21"/>
        </w:rPr>
        <w:t xml:space="preserve"> </w:t>
      </w:r>
      <w:r/>
    </w:p>
    <w:p>
      <w:pPr>
        <w:spacing w:line="480" w:lineRule="auto"/>
        <w:rPr>
          <w:b w:val="0"/>
          <w:position w:val="0"/>
          <w:sz w:val="21"/>
          <w:szCs w:val="21"/>
        </w:rPr>
      </w:pPr>
      <w:r>
        <w:rPr>
          <w:rFonts w:hint="eastAsia"/>
          <w:b w:val="0"/>
          <w:position w:val="0"/>
          <w:sz w:val="21"/>
          <w:szCs w:val="21"/>
        </w:rPr>
        <w:t xml:space="preserve">使用科室：</w:t>
      </w:r>
      <w:r>
        <w:rPr>
          <w:rFonts w:hint="eastAsia"/>
          <w:b w:val="0"/>
          <w:position w:val="0"/>
          <w:sz w:val="21"/>
          <w:szCs w:val="21"/>
        </w:rPr>
        <w:t xml:space="preserve">                                  </w:t>
      </w:r>
      <w:r>
        <w:rPr>
          <w:rFonts w:hint="eastAsia"/>
          <w:b w:val="0"/>
          <w:position w:val="0"/>
          <w:sz w:val="21"/>
          <w:szCs w:val="21"/>
        </w:rPr>
        <w:t xml:space="preserve">开户行：</w:t>
      </w:r>
      <w:r>
        <w:rPr>
          <w:rFonts w:hint="eastAsia"/>
          <w:b w:val="0"/>
          <w:position w:val="0"/>
          <w:sz w:val="21"/>
          <w:szCs w:val="21"/>
        </w:rPr>
        <w:t xml:space="preserve">                 </w:t>
      </w:r>
      <w:r>
        <w:rPr>
          <w:rFonts w:hint="eastAsia"/>
          <w:b w:val="0"/>
          <w:position w:val="0"/>
          <w:sz w:val="21"/>
          <w:szCs w:val="21"/>
        </w:rPr>
        <w:t xml:space="preserve">账号：</w:t>
      </w:r>
      <w:r/>
    </w:p>
    <w:p>
      <w:pPr>
        <w:spacing w:line="480" w:lineRule="auto"/>
        <w:rPr>
          <w:b w:val="0"/>
          <w:position w:val="0"/>
          <w:sz w:val="21"/>
          <w:szCs w:val="21"/>
        </w:rPr>
      </w:pPr>
      <w:r>
        <w:rPr>
          <w:rFonts w:hint="eastAsia"/>
          <w:b w:val="0"/>
          <w:position w:val="0"/>
          <w:sz w:val="21"/>
          <w:szCs w:val="21"/>
        </w:rPr>
        <w:t xml:space="preserve">日期</w:t>
      </w:r>
      <w:r>
        <w:rPr>
          <w:rFonts w:hint="eastAsia"/>
          <w:b w:val="0"/>
          <w:position w:val="0"/>
          <w:sz w:val="21"/>
          <w:szCs w:val="21"/>
        </w:rPr>
        <w:t xml:space="preserve">____</w:t>
      </w:r>
      <w:r>
        <w:rPr>
          <w:rFonts w:hint="eastAsia"/>
          <w:b w:val="0"/>
          <w:position w:val="0"/>
          <w:sz w:val="21"/>
          <w:szCs w:val="21"/>
        </w:rPr>
        <w:t xml:space="preserve">年</w:t>
      </w:r>
      <w:r>
        <w:rPr>
          <w:rFonts w:hint="eastAsia"/>
          <w:b w:val="0"/>
          <w:position w:val="0"/>
          <w:sz w:val="21"/>
          <w:szCs w:val="21"/>
        </w:rPr>
        <w:t xml:space="preserve">__ </w:t>
      </w:r>
      <w:r>
        <w:rPr>
          <w:rFonts w:hint="eastAsia"/>
          <w:b w:val="0"/>
          <w:position w:val="0"/>
          <w:sz w:val="21"/>
          <w:szCs w:val="21"/>
        </w:rPr>
        <w:t xml:space="preserve">月</w:t>
      </w:r>
      <w:r>
        <w:rPr>
          <w:rFonts w:hint="eastAsia"/>
          <w:b w:val="0"/>
          <w:position w:val="0"/>
          <w:sz w:val="21"/>
          <w:szCs w:val="21"/>
        </w:rPr>
        <w:t xml:space="preserve">__</w:t>
      </w:r>
      <w:r>
        <w:rPr>
          <w:rFonts w:hint="eastAsia"/>
          <w:b w:val="0"/>
          <w:position w:val="0"/>
          <w:sz w:val="21"/>
          <w:szCs w:val="21"/>
        </w:rPr>
        <w:t xml:space="preserve">日</w:t>
      </w:r>
      <w:r>
        <w:rPr>
          <w:rFonts w:hint="eastAsia"/>
          <w:b w:val="0"/>
          <w:position w:val="0"/>
          <w:sz w:val="21"/>
          <w:szCs w:val="21"/>
        </w:rPr>
        <w:t xml:space="preserve">                         </w:t>
      </w:r>
      <w:r>
        <w:rPr>
          <w:rFonts w:hint="eastAsia"/>
          <w:b w:val="0"/>
          <w:position w:val="0"/>
          <w:sz w:val="21"/>
          <w:szCs w:val="21"/>
        </w:rPr>
        <w:t xml:space="preserve">日期</w:t>
      </w:r>
      <w:r>
        <w:rPr>
          <w:rFonts w:hint="eastAsia"/>
          <w:b w:val="0"/>
          <w:position w:val="0"/>
          <w:sz w:val="21"/>
          <w:szCs w:val="21"/>
        </w:rPr>
        <w:t xml:space="preserve">____</w:t>
      </w:r>
      <w:r>
        <w:rPr>
          <w:rFonts w:hint="eastAsia"/>
          <w:b w:val="0"/>
          <w:position w:val="0"/>
          <w:sz w:val="21"/>
          <w:szCs w:val="21"/>
        </w:rPr>
        <w:t xml:space="preserve">年</w:t>
      </w:r>
      <w:r>
        <w:rPr>
          <w:rFonts w:hint="eastAsia"/>
          <w:b w:val="0"/>
          <w:position w:val="0"/>
          <w:sz w:val="21"/>
          <w:szCs w:val="21"/>
        </w:rPr>
        <w:t xml:space="preserve">__</w:t>
      </w:r>
      <w:r>
        <w:rPr>
          <w:rFonts w:hint="eastAsia"/>
          <w:b w:val="0"/>
          <w:position w:val="0"/>
          <w:sz w:val="21"/>
          <w:szCs w:val="21"/>
        </w:rPr>
        <w:t xml:space="preserve">月</w:t>
      </w:r>
      <w:r>
        <w:rPr>
          <w:rFonts w:hint="eastAsia"/>
          <w:b w:val="0"/>
          <w:position w:val="0"/>
          <w:sz w:val="21"/>
          <w:szCs w:val="21"/>
        </w:rPr>
        <w:t xml:space="preserve">__</w:t>
      </w:r>
      <w:r>
        <w:rPr>
          <w:rFonts w:hint="eastAsia"/>
          <w:b w:val="0"/>
          <w:position w:val="0"/>
          <w:sz w:val="21"/>
          <w:szCs w:val="21"/>
        </w:rPr>
        <w:t xml:space="preserve">日</w:t>
      </w:r>
      <w:r/>
    </w:p>
    <w:p>
      <w:pPr>
        <w:jc w:val="left"/>
        <w:widowControl/>
        <w:rPr>
          <w:b w:val="0"/>
          <w:position w:val="0"/>
          <w:sz w:val="21"/>
          <w:szCs w:val="21"/>
        </w:rPr>
      </w:pPr>
      <w:r>
        <w:rPr>
          <w:b w:val="0"/>
          <w:position w:val="0"/>
          <w:sz w:val="21"/>
          <w:szCs w:val="21"/>
        </w:rPr>
        <w:br w:type="page" w:clear="all"/>
      </w:r>
      <w:r/>
    </w:p>
    <w:p>
      <w:pPr>
        <w:spacing w:line="480" w:lineRule="auto"/>
        <w:rPr>
          <w:b w:val="0"/>
          <w:position w:val="0"/>
          <w:sz w:val="21"/>
          <w:szCs w:val="21"/>
        </w:rPr>
      </w:pPr>
      <w:r>
        <w:rPr>
          <w:rFonts w:hint="eastAsia"/>
          <w:b w:val="0"/>
          <w:position w:val="0"/>
          <w:sz w:val="21"/>
          <w:szCs w:val="21"/>
        </w:rPr>
        <w:t xml:space="preserve">附件一：配置清单</w:t>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rFonts w:hint="eastAsia"/>
          <w:b w:val="0"/>
          <w:position w:val="0"/>
          <w:sz w:val="21"/>
          <w:szCs w:val="21"/>
        </w:rPr>
        <w:t xml:space="preserve">附件</w:t>
      </w:r>
      <w:r>
        <w:rPr>
          <w:rFonts w:hint="eastAsia"/>
          <w:b w:val="0"/>
          <w:position w:val="0"/>
          <w:sz w:val="21"/>
          <w:szCs w:val="21"/>
        </w:rPr>
        <w:t xml:space="preserve">2</w:t>
      </w:r>
      <w:r>
        <w:rPr>
          <w:rFonts w:hint="eastAsia"/>
          <w:b w:val="0"/>
          <w:position w:val="0"/>
          <w:sz w:val="21"/>
          <w:szCs w:val="21"/>
        </w:rPr>
        <w:t xml:space="preserve">：售后服务承诺书</w:t>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827"/>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w:t>
      </w:r>
      <w:r>
        <w:rPr>
          <w:rFonts w:hint="eastAsia" w:ascii="宋体" w:hAnsi="宋体" w:eastAsia="宋体" w:cs="宋体"/>
          <w:b/>
          <w:bCs/>
          <w:sz w:val="44"/>
        </w:rPr>
        <w:t xml:space="preserve">  </w:t>
      </w:r>
      <w:r>
        <w:rPr>
          <w:rFonts w:hint="eastAsia" w:ascii="宋体" w:hAnsi="宋体" w:eastAsia="宋体" w:cs="宋体"/>
          <w:b/>
          <w:bCs/>
          <w:sz w:val="44"/>
        </w:rPr>
        <w:t xml:space="preserve">项目需求</w:t>
      </w:r>
      <w:bookmarkEnd w:id="214"/>
      <w:r/>
      <w:bookmarkEnd w:id="215"/>
      <w:r/>
      <w:bookmarkEnd w:id="216"/>
      <w:r/>
      <w:bookmarkEnd w:id="221"/>
      <w:r/>
      <w:r/>
    </w:p>
    <w:p>
      <w:pPr>
        <w:spacing w:line="360" w:lineRule="auto"/>
      </w:pPr>
      <w:r>
        <w:rPr>
          <w:rFonts w:hint="eastAsia"/>
        </w:rPr>
        <w:t xml:space="preserve">一、技术</w:t>
      </w:r>
      <w:bookmarkStart w:id="222" w:name="_Toc5953"/>
      <w:r/>
      <w:bookmarkStart w:id="223" w:name="_Toc49090575"/>
      <w:r/>
      <w:bookmarkStart w:id="224" w:name="_Toc26554093"/>
      <w:r>
        <w:rPr>
          <w:rFonts w:hint="eastAsia"/>
        </w:rPr>
        <w:t xml:space="preserve">需求</w:t>
      </w:r>
      <w:r/>
    </w:p>
    <w:p>
      <w:pPr>
        <w:ind w:firstLine="480"/>
        <w:spacing w:line="360" w:lineRule="auto"/>
      </w:pPr>
      <w:r>
        <w:rPr>
          <w:rFonts w:hint="eastAsia"/>
          <w:b w:val="0"/>
          <w:bCs/>
        </w:rPr>
        <w:t xml:space="preserve">★</w:t>
      </w:r>
      <w:r>
        <w:rPr>
          <w:rFonts w:hint="eastAsia"/>
        </w:rPr>
        <w:t xml:space="preserve">（一）配置清单</w:t>
      </w:r>
      <w:r/>
    </w:p>
    <w:tbl>
      <w:tblPr>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3169"/>
        <w:gridCol w:w="3487"/>
        <w:gridCol w:w="851"/>
        <w:gridCol w:w="850"/>
        <w:gridCol w:w="702"/>
      </w:tblGrid>
      <w:tr>
        <w:trPr>
          <w:jc w:val="center"/>
          <w:trHeight w:val="20"/>
        </w:trPr>
        <w:tc>
          <w:tcPr>
            <w:tcW w:w="710" w:type="dxa"/>
            <w:vAlign w:val="center"/>
            <w:textDirection w:val="lrTb"/>
            <w:noWrap/>
          </w:tcPr>
          <w:p>
            <w:pPr>
              <w:jc w:val="center"/>
              <w:widowControl/>
              <w:rPr>
                <w:rFonts w:hint="eastAsia" w:hAnsi="宋体" w:cs="华文仿宋"/>
                <w:bCs/>
                <w:position w:val="0"/>
                <w:szCs w:val="24"/>
              </w:rPr>
            </w:pPr>
            <w:r>
              <w:rPr>
                <w:rFonts w:hint="eastAsia" w:hAnsi="宋体" w:cs="华文仿宋"/>
                <w:bCs/>
                <w:position w:val="0"/>
                <w:szCs w:val="24"/>
              </w:rPr>
              <w:t xml:space="preserve">序号</w:t>
            </w:r>
            <w:r/>
          </w:p>
        </w:tc>
        <w:tc>
          <w:tcPr>
            <w:tcW w:w="3169" w:type="dxa"/>
            <w:vAlign w:val="center"/>
            <w:textDirection w:val="lrTb"/>
            <w:noWrap/>
          </w:tcPr>
          <w:p>
            <w:pPr>
              <w:jc w:val="center"/>
              <w:widowControl/>
              <w:rPr>
                <w:rFonts w:hint="eastAsia" w:hAnsi="宋体" w:cs="华文仿宋"/>
                <w:bCs/>
                <w:position w:val="0"/>
                <w:szCs w:val="24"/>
              </w:rPr>
            </w:pPr>
            <w:r>
              <w:rPr>
                <w:rFonts w:hint="eastAsia" w:hAnsi="宋体" w:cs="华文仿宋"/>
                <w:bCs/>
                <w:position w:val="0"/>
                <w:szCs w:val="24"/>
              </w:rPr>
              <w:t xml:space="preserve">设备名称</w:t>
            </w:r>
            <w:r/>
          </w:p>
        </w:tc>
        <w:tc>
          <w:tcPr>
            <w:tcW w:w="3487" w:type="dxa"/>
            <w:vAlign w:val="center"/>
            <w:textDirection w:val="lrTb"/>
            <w:noWrap/>
          </w:tcPr>
          <w:p>
            <w:pPr>
              <w:jc w:val="center"/>
              <w:widowControl/>
              <w:rPr>
                <w:rFonts w:hint="eastAsia" w:hAnsi="宋体" w:cs="华文仿宋"/>
                <w:bCs/>
                <w:position w:val="0"/>
                <w:szCs w:val="24"/>
              </w:rPr>
            </w:pPr>
            <w:r>
              <w:rPr>
                <w:rFonts w:hint="eastAsia" w:hAnsi="宋体" w:cs="华文仿宋"/>
                <w:bCs/>
                <w:position w:val="0"/>
                <w:szCs w:val="24"/>
              </w:rPr>
              <w:t xml:space="preserve">要求</w:t>
            </w:r>
            <w:r/>
          </w:p>
        </w:tc>
        <w:tc>
          <w:tcPr>
            <w:tcW w:w="851" w:type="dxa"/>
            <w:vAlign w:val="center"/>
            <w:textDirection w:val="lrTb"/>
            <w:noWrap/>
          </w:tcPr>
          <w:p>
            <w:pPr>
              <w:jc w:val="center"/>
              <w:widowControl/>
              <w:rPr>
                <w:rFonts w:hint="eastAsia" w:hAnsi="宋体" w:cs="华文仿宋"/>
                <w:bCs/>
                <w:position w:val="0"/>
                <w:szCs w:val="24"/>
              </w:rPr>
            </w:pPr>
            <w:r>
              <w:rPr>
                <w:rFonts w:hint="eastAsia" w:hAnsi="宋体" w:cs="华文仿宋"/>
                <w:bCs/>
                <w:position w:val="0"/>
                <w:szCs w:val="24"/>
              </w:rPr>
              <w:t xml:space="preserve">单位</w:t>
            </w:r>
            <w:r/>
          </w:p>
        </w:tc>
        <w:tc>
          <w:tcPr>
            <w:tcW w:w="850" w:type="dxa"/>
            <w:vAlign w:val="center"/>
            <w:textDirection w:val="lrTb"/>
            <w:noWrap/>
          </w:tcPr>
          <w:p>
            <w:pPr>
              <w:jc w:val="center"/>
              <w:widowControl/>
              <w:rPr>
                <w:rFonts w:hint="eastAsia" w:hAnsi="宋体" w:cs="华文仿宋"/>
                <w:bCs/>
                <w:position w:val="0"/>
                <w:szCs w:val="24"/>
              </w:rPr>
            </w:pPr>
            <w:r>
              <w:rPr>
                <w:rFonts w:hint="eastAsia" w:hAnsi="宋体" w:cs="华文仿宋"/>
                <w:bCs/>
                <w:position w:val="0"/>
                <w:szCs w:val="24"/>
              </w:rPr>
              <w:t xml:space="preserve">数量</w:t>
            </w:r>
            <w:r/>
          </w:p>
        </w:tc>
        <w:tc>
          <w:tcPr>
            <w:tcW w:w="702" w:type="dxa"/>
            <w:vAlign w:val="center"/>
            <w:textDirection w:val="lrTb"/>
            <w:noWrap w:val="false"/>
          </w:tcPr>
          <w:p>
            <w:pPr>
              <w:jc w:val="center"/>
              <w:widowControl/>
              <w:rPr>
                <w:rFonts w:hint="eastAsia" w:hAnsi="宋体" w:cs="华文仿宋"/>
                <w:bCs/>
                <w:position w:val="0"/>
                <w:szCs w:val="24"/>
              </w:rPr>
            </w:pPr>
            <w:r>
              <w:rPr>
                <w:rFonts w:hint="eastAsia" w:hAnsi="宋体" w:cs="华文仿宋"/>
                <w:bCs/>
                <w:position w:val="0"/>
                <w:szCs w:val="24"/>
              </w:rPr>
              <w:t xml:space="preserve">备注</w:t>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关节内窥镜及附件</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镜鞘</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3</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关节内窥镜及附件</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闭孔器</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3</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3</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关节内窥镜</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4mm 30</w:t>
            </w:r>
            <w:r>
              <w:rPr>
                <w:rFonts w:hint="eastAsia" w:hAnsi="宋体" w:cs="华文仿宋"/>
                <w:b w:val="0"/>
                <w:position w:val="0"/>
                <w:szCs w:val="24"/>
              </w:rPr>
              <w:t xml:space="preserve">度关节镜</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根</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3</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w:t>
            </w:r>
            <w:r/>
          </w:p>
        </w:tc>
        <w:tc>
          <w:tcPr>
            <w:tcW w:w="3169"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t xml:space="preserve">光源内置高清摄像控制系统</w:t>
            </w:r>
            <w:r>
              <w:rPr>
                <w:rFonts w:hint="eastAsia" w:hAnsi="宋体" w:cs="华文仿宋"/>
                <w:b w:val="0"/>
                <w:position w:val="0"/>
                <w:szCs w:val="24"/>
              </w:rPr>
              <w:br/>
            </w:r>
            <w:r>
              <w:rPr>
                <w:rFonts w:hint="eastAsia" w:hAnsi="宋体" w:cs="华文仿宋"/>
                <w:b w:val="0"/>
                <w:position w:val="0"/>
                <w:szCs w:val="24"/>
              </w:rPr>
              <w:t xml:space="preserve">（高清摄像头组件）</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高清摄像头</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5</w:t>
            </w:r>
            <w:r/>
          </w:p>
        </w:tc>
        <w:tc>
          <w:tcPr>
            <w:tcW w:w="3169"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t xml:space="preserve">光源内置高清摄像控制系统</w:t>
            </w:r>
            <w:r>
              <w:rPr>
                <w:rFonts w:hint="eastAsia" w:hAnsi="宋体" w:cs="华文仿宋"/>
                <w:b w:val="0"/>
                <w:position w:val="0"/>
                <w:szCs w:val="24"/>
              </w:rPr>
              <w:br/>
            </w:r>
            <w:r>
              <w:rPr>
                <w:rFonts w:hint="eastAsia" w:hAnsi="宋体" w:cs="华文仿宋"/>
                <w:b w:val="0"/>
                <w:position w:val="0"/>
                <w:szCs w:val="24"/>
              </w:rPr>
              <w:t xml:space="preserve">（光学变焦耦合器组件）</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光学变焦耦合器</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6</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专用台车</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专用台车</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台</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7</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导光束</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导光束</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根</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8</w:t>
            </w:r>
            <w:r/>
          </w:p>
        </w:tc>
        <w:tc>
          <w:tcPr>
            <w:tcW w:w="3169"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t xml:space="preserve">光源内置高清摄像控制系统</w:t>
            </w:r>
            <w:r>
              <w:rPr>
                <w:rFonts w:hint="eastAsia" w:hAnsi="宋体" w:cs="华文仿宋"/>
                <w:b w:val="0"/>
                <w:position w:val="0"/>
                <w:szCs w:val="24"/>
              </w:rPr>
              <w:br/>
            </w:r>
            <w:r>
              <w:rPr>
                <w:rFonts w:hint="eastAsia" w:hAnsi="宋体" w:cs="华文仿宋"/>
                <w:b w:val="0"/>
                <w:position w:val="0"/>
                <w:szCs w:val="24"/>
              </w:rPr>
              <w:t xml:space="preserve">（控制主机组件）</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光源内置高清摄像控制系统</w:t>
            </w:r>
            <w:r>
              <w:rPr>
                <w:rFonts w:hint="eastAsia" w:hAnsi="宋体" w:cs="华文仿宋"/>
                <w:b w:val="0"/>
                <w:position w:val="0"/>
                <w:szCs w:val="24"/>
              </w:rPr>
              <w:t xml:space="preserve">-</w:t>
            </w:r>
            <w:r>
              <w:rPr>
                <w:rFonts w:hint="eastAsia" w:hAnsi="宋体" w:cs="华文仿宋"/>
                <w:b w:val="0"/>
                <w:position w:val="0"/>
                <w:szCs w:val="24"/>
              </w:rPr>
              <w:t xml:space="preserve">控制主机</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台</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Cs/>
                <w:position w:val="0"/>
                <w:szCs w:val="24"/>
              </w:rPr>
              <w:t xml:space="preserve">核心产品</w:t>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9</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4K</w:t>
            </w:r>
            <w:r>
              <w:rPr>
                <w:rFonts w:hint="eastAsia" w:hAnsi="宋体" w:cs="华文仿宋"/>
                <w:b w:val="0"/>
                <w:position w:val="0"/>
                <w:szCs w:val="24"/>
              </w:rPr>
              <w:t xml:space="preserve">显示器</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w:t>
            </w:r>
            <w:r>
              <w:rPr>
                <w:rFonts w:hint="eastAsia" w:hAnsi="宋体" w:cs="华文仿宋"/>
                <w:b w:val="0"/>
                <w:position w:val="0"/>
                <w:szCs w:val="24"/>
              </w:rPr>
              <w:t xml:space="preserve">32</w:t>
            </w:r>
            <w:r>
              <w:rPr>
                <w:rFonts w:hint="eastAsia" w:hAnsi="宋体" w:cs="华文仿宋"/>
                <w:b w:val="0"/>
                <w:position w:val="0"/>
                <w:szCs w:val="24"/>
              </w:rPr>
              <w:t xml:space="preserve">寸</w:t>
            </w:r>
            <w:r>
              <w:rPr>
                <w:rFonts w:hint="eastAsia" w:hAnsi="宋体" w:cs="华文仿宋"/>
                <w:b w:val="0"/>
                <w:position w:val="0"/>
                <w:szCs w:val="24"/>
              </w:rPr>
              <w:t xml:space="preserve">4K</w:t>
            </w:r>
            <w:r>
              <w:rPr>
                <w:rFonts w:hint="eastAsia" w:hAnsi="宋体" w:cs="华文仿宋"/>
                <w:b w:val="0"/>
                <w:position w:val="0"/>
                <w:szCs w:val="24"/>
              </w:rPr>
              <w:t xml:space="preserve">显示器</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台</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10</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内窥镜手术动力设备</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动力刨削和灌注</w:t>
            </w:r>
            <w:r>
              <w:rPr>
                <w:rFonts w:hint="eastAsia" w:hAnsi="宋体" w:cs="华文仿宋"/>
                <w:b w:val="0"/>
                <w:position w:val="0"/>
                <w:szCs w:val="24"/>
              </w:rPr>
              <w:t xml:space="preserve">系统主机</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台</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vAlign w:val="center"/>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11</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内窥镜手术动力设备</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动力脚踏</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12</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内窥镜手术动力设备</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动力手柄</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13</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等离子射频汽化系统</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等离子射频汽化系统</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台</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14</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等离子射频汽化系统</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脚踏开关</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15</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图像管理系统</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图文工作站</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台</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16</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消毒筐</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配件配套消毒筐</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17</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进口</w:t>
            </w:r>
            <w:r>
              <w:rPr>
                <w:rFonts w:hint="eastAsia" w:hAnsi="宋体" w:cs="华文仿宋"/>
                <w:b w:val="0"/>
                <w:position w:val="0"/>
                <w:szCs w:val="24"/>
              </w:rPr>
              <w:t xml:space="preserve">篮钳</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左弯</w:t>
            </w:r>
            <w:r>
              <w:rPr>
                <w:rFonts w:hint="eastAsia" w:hAnsi="宋体" w:cs="华文仿宋"/>
                <w:b w:val="0"/>
                <w:position w:val="0"/>
                <w:szCs w:val="24"/>
              </w:rPr>
              <w:t xml:space="preserve">、</w:t>
            </w:r>
            <w:r>
              <w:rPr>
                <w:rFonts w:hint="eastAsia" w:hAnsi="宋体" w:cs="华文仿宋"/>
                <w:b w:val="0"/>
                <w:position w:val="0"/>
                <w:szCs w:val="24"/>
              </w:rPr>
              <w:t xml:space="preserve">右</w:t>
            </w:r>
            <w:r>
              <w:rPr>
                <w:rFonts w:hint="eastAsia" w:hAnsi="宋体" w:cs="华文仿宋"/>
                <w:b w:val="0"/>
                <w:position w:val="0"/>
                <w:szCs w:val="24"/>
              </w:rPr>
              <w:t xml:space="preserve">弯、左弯</w:t>
            </w:r>
            <w:r>
              <w:rPr>
                <w:rFonts w:hint="eastAsia" w:hAnsi="宋体" w:cs="华文仿宋"/>
                <w:b w:val="0"/>
                <w:position w:val="0"/>
                <w:szCs w:val="24"/>
              </w:rPr>
              <w:t xml:space="preserve">90</w:t>
            </w:r>
            <w:r>
              <w:rPr>
                <w:rFonts w:hint="eastAsia" w:hAnsi="宋体" w:cs="华文仿宋"/>
                <w:b w:val="0"/>
                <w:position w:val="0"/>
                <w:szCs w:val="24"/>
              </w:rPr>
              <w:t xml:space="preserve">°、右弯</w:t>
            </w:r>
            <w:r>
              <w:rPr>
                <w:rFonts w:hint="eastAsia" w:hAnsi="宋体" w:cs="华文仿宋"/>
                <w:b w:val="0"/>
                <w:position w:val="0"/>
                <w:szCs w:val="24"/>
              </w:rPr>
              <w:t xml:space="preserve">90</w:t>
            </w:r>
            <w:r>
              <w:rPr>
                <w:rFonts w:hint="eastAsia" w:hAnsi="宋体" w:cs="华文仿宋"/>
                <w:b w:val="0"/>
                <w:position w:val="0"/>
                <w:szCs w:val="24"/>
              </w:rPr>
              <w:t xml:space="preserve">°</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18</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探针</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探针</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19</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钩刀</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钩刀</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20</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抓线钳</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抓线钳</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21</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剪切器</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剪切器</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22</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骨刮匙</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4.5mm</w:t>
            </w:r>
            <w:r>
              <w:rPr>
                <w:rFonts w:hint="eastAsia" w:hAnsi="宋体" w:cs="华文仿宋"/>
                <w:b w:val="0"/>
                <w:position w:val="0"/>
                <w:szCs w:val="24"/>
              </w:rPr>
              <w:t xml:space="preserve">骨刮匙</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23</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肩关节牵引架</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肩关节牵引架</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1</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r>
        <w:trPr>
          <w:jc w:val="center"/>
          <w:trHeight w:val="20"/>
        </w:trPr>
        <w:tc>
          <w:tcPr>
            <w:tcW w:w="71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24</w:t>
            </w:r>
            <w:r/>
          </w:p>
        </w:tc>
        <w:tc>
          <w:tcPr>
            <w:tcW w:w="3169"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交换棒</w:t>
            </w:r>
            <w:r/>
          </w:p>
        </w:tc>
        <w:tc>
          <w:tcPr>
            <w:tcW w:w="3487"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交换棒</w:t>
            </w:r>
            <w:r/>
          </w:p>
        </w:tc>
        <w:tc>
          <w:tcPr>
            <w:tcW w:w="851"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个</w:t>
            </w:r>
            <w:r/>
          </w:p>
        </w:tc>
        <w:tc>
          <w:tcPr>
            <w:tcW w:w="850" w:type="dxa"/>
            <w:vAlign w:val="center"/>
            <w:textDirection w:val="lrTb"/>
            <w:noWrap/>
          </w:tcPr>
          <w:p>
            <w:pPr>
              <w:jc w:val="center"/>
              <w:widowControl/>
              <w:rPr>
                <w:rFonts w:hint="eastAsia" w:hAnsi="宋体" w:cs="华文仿宋"/>
                <w:b w:val="0"/>
                <w:position w:val="0"/>
                <w:szCs w:val="24"/>
              </w:rPr>
            </w:pPr>
            <w:r>
              <w:rPr>
                <w:rFonts w:hint="eastAsia" w:hAnsi="宋体" w:cs="华文仿宋"/>
                <w:b w:val="0"/>
                <w:position w:val="0"/>
                <w:szCs w:val="24"/>
              </w:rPr>
              <w:t xml:space="preserve">2</w:t>
            </w:r>
            <w:r/>
          </w:p>
        </w:tc>
        <w:tc>
          <w:tcPr>
            <w:tcW w:w="702" w:type="dxa"/>
            <w:textDirection w:val="lrTb"/>
            <w:noWrap w:val="false"/>
          </w:tcPr>
          <w:p>
            <w:pPr>
              <w:jc w:val="center"/>
              <w:widowControl/>
              <w:rPr>
                <w:rFonts w:hint="eastAsia" w:hAnsi="宋体" w:cs="华文仿宋"/>
                <w:b w:val="0"/>
                <w:position w:val="0"/>
                <w:szCs w:val="24"/>
              </w:rPr>
            </w:pPr>
            <w:r>
              <w:rPr>
                <w:rFonts w:hint="eastAsia" w:hAnsi="宋体" w:cs="华文仿宋"/>
                <w:b w:val="0"/>
                <w:position w:val="0"/>
                <w:szCs w:val="24"/>
              </w:rPr>
            </w:r>
            <w:r/>
          </w:p>
        </w:tc>
      </w:tr>
    </w:tbl>
    <w:p>
      <w:pPr>
        <w:pStyle w:val="889"/>
        <w:rPr>
          <w:rFonts w:hint="eastAsia"/>
        </w:rPr>
      </w:pPr>
      <w:r>
        <w:rPr>
          <w:rFonts w:hint="eastAsia"/>
        </w:rPr>
      </w:r>
      <w:r/>
    </w:p>
    <w:p>
      <w:pPr>
        <w:pStyle w:val="889"/>
        <w:rPr>
          <w:rFonts w:hint="eastAsia"/>
        </w:rPr>
      </w:pPr>
      <w:r>
        <w:rPr>
          <w:rFonts w:hint="eastAsia"/>
        </w:rPr>
        <w:t xml:space="preserve">（二）技术要求</w:t>
      </w:r>
      <w:r/>
    </w:p>
    <w:p>
      <w:pPr>
        <w:pStyle w:val="889"/>
        <w:ind w:firstLine="480"/>
        <w:rPr>
          <w:rFonts w:hint="eastAsia"/>
        </w:rPr>
      </w:pPr>
      <w:r>
        <w:rPr>
          <w:rFonts w:hint="eastAsia"/>
          <w:b w:val="0"/>
          <w:bCs/>
        </w:rPr>
        <w:t xml:space="preserve">1</w:t>
      </w:r>
      <w:r>
        <w:rPr>
          <w:rFonts w:hint="eastAsia"/>
          <w:b w:val="0"/>
          <w:bCs/>
        </w:rPr>
        <w:t xml:space="preserve">、★关节</w:t>
      </w:r>
      <w:r>
        <w:rPr>
          <w:rFonts w:hint="eastAsia"/>
          <w:b w:val="0"/>
          <w:bCs/>
        </w:rPr>
        <w:t xml:space="preserve">镜设备</w:t>
      </w:r>
      <w:r>
        <w:rPr>
          <w:rFonts w:hint="eastAsia"/>
          <w:b w:val="0"/>
          <w:bCs/>
        </w:rPr>
        <w:t xml:space="preserve">系统（包括摄像系统、动力系统、关节镜头）为同一品牌</w:t>
      </w:r>
      <w:r>
        <w:rPr>
          <w:rFonts w:hint="eastAsia"/>
        </w:rPr>
        <w:t xml:space="preserve">（以注册证为准）</w:t>
      </w:r>
      <w:r/>
    </w:p>
    <w:p>
      <w:pPr>
        <w:pStyle w:val="889"/>
        <w:rPr>
          <w:rFonts w:hint="eastAsia"/>
        </w:rPr>
      </w:pPr>
      <w:r>
        <w:rPr>
          <w:rFonts w:hint="eastAsia"/>
        </w:rPr>
        <w:t xml:space="preserve">2</w:t>
      </w:r>
      <w:r>
        <w:rPr>
          <w:rFonts w:hint="eastAsia"/>
        </w:rPr>
        <w:t xml:space="preserve">、</w:t>
      </w:r>
      <w:r>
        <w:rPr>
          <w:rFonts w:hint="eastAsia"/>
        </w:rPr>
        <w:t xml:space="preserve">4K</w:t>
      </w:r>
      <w:r>
        <w:rPr>
          <w:rFonts w:hint="eastAsia"/>
        </w:rPr>
        <w:t xml:space="preserve">超高清关节镜影像系统：</w:t>
      </w:r>
      <w:r/>
    </w:p>
    <w:p>
      <w:pPr>
        <w:pStyle w:val="889"/>
        <w:ind w:firstLine="480"/>
        <w:rPr>
          <w:rFonts w:hint="eastAsia"/>
          <w:b w:val="0"/>
          <w:bCs/>
        </w:rPr>
      </w:pPr>
      <w:r>
        <w:rPr>
          <w:rFonts w:hint="eastAsia"/>
          <w:b w:val="0"/>
          <w:bCs/>
        </w:rPr>
        <w:t xml:space="preserve">2.1 4K</w:t>
      </w:r>
      <w:r>
        <w:rPr>
          <w:rFonts w:hint="eastAsia"/>
          <w:b w:val="0"/>
          <w:bCs/>
        </w:rPr>
        <w:t xml:space="preserve">超高清摄像主机</w:t>
      </w:r>
      <w:r/>
    </w:p>
    <w:p>
      <w:pPr>
        <w:pStyle w:val="889"/>
        <w:ind w:firstLine="480"/>
        <w:rPr>
          <w:rFonts w:hint="eastAsia"/>
          <w:b w:val="0"/>
          <w:bCs/>
        </w:rPr>
      </w:pPr>
      <w:r>
        <w:rPr>
          <w:rFonts w:hint="eastAsia"/>
          <w:b w:val="0"/>
          <w:bCs/>
        </w:rPr>
        <w:t xml:space="preserve">2.1.1</w:t>
      </w:r>
      <w:r>
        <w:rPr>
          <w:rFonts w:hint="eastAsia"/>
          <w:b w:val="0"/>
          <w:bCs/>
        </w:rPr>
        <w:t xml:space="preserve">要求光源摄像一体机设计</w:t>
      </w:r>
      <w:r/>
    </w:p>
    <w:p>
      <w:pPr>
        <w:pStyle w:val="889"/>
        <w:ind w:firstLine="480"/>
        <w:rPr>
          <w:rFonts w:hint="eastAsia"/>
          <w:b w:val="0"/>
          <w:bCs/>
        </w:rPr>
      </w:pPr>
      <w:r>
        <w:rPr>
          <w:rFonts w:hint="eastAsia"/>
          <w:b w:val="0"/>
          <w:bCs/>
        </w:rPr>
        <w:t xml:space="preserve">★</w:t>
      </w:r>
      <w:r>
        <w:rPr>
          <w:rFonts w:hint="eastAsia"/>
          <w:b w:val="0"/>
          <w:bCs/>
        </w:rPr>
        <w:t xml:space="preserve">2.1.2</w:t>
      </w:r>
      <w:r>
        <w:rPr>
          <w:rFonts w:hint="eastAsia"/>
          <w:b w:val="0"/>
          <w:bCs/>
        </w:rPr>
        <w:t xml:space="preserve">视频输出分辨率至少达：</w:t>
      </w:r>
      <w:r>
        <w:rPr>
          <w:rFonts w:hint="eastAsia"/>
          <w:b w:val="0"/>
          <w:bCs/>
        </w:rPr>
        <w:t xml:space="preserve">4K</w:t>
      </w:r>
      <w:r>
        <w:rPr>
          <w:rFonts w:hint="eastAsia"/>
          <w:b w:val="0"/>
          <w:bCs/>
        </w:rPr>
        <w:t xml:space="preserve">（</w:t>
      </w:r>
      <w:r>
        <w:rPr>
          <w:rFonts w:hint="eastAsia"/>
          <w:b w:val="0"/>
          <w:bCs/>
        </w:rPr>
        <w:t xml:space="preserve">3840</w:t>
      </w:r>
      <w:r>
        <w:rPr>
          <w:rFonts w:hint="eastAsia"/>
          <w:b w:val="0"/>
          <w:bCs/>
        </w:rPr>
        <w:t xml:space="preserve">×</w:t>
      </w:r>
      <w:r>
        <w:rPr>
          <w:rFonts w:hint="eastAsia"/>
          <w:b w:val="0"/>
          <w:bCs/>
        </w:rPr>
        <w:t xml:space="preserve">2160</w:t>
      </w:r>
      <w:r>
        <w:rPr>
          <w:rFonts w:hint="eastAsia"/>
          <w:b w:val="0"/>
          <w:bCs/>
        </w:rPr>
        <w:t xml:space="preserve">）</w:t>
      </w:r>
      <w:r/>
    </w:p>
    <w:p>
      <w:pPr>
        <w:pStyle w:val="889"/>
        <w:ind w:firstLine="480"/>
        <w:rPr>
          <w:rFonts w:hint="eastAsia"/>
          <w:b w:val="0"/>
          <w:bCs/>
        </w:rPr>
      </w:pPr>
      <w:r>
        <w:rPr>
          <w:rFonts w:hint="eastAsia"/>
          <w:b w:val="0"/>
          <w:bCs/>
        </w:rPr>
        <w:t xml:space="preserve">▲</w:t>
      </w:r>
      <w:r>
        <w:rPr>
          <w:rFonts w:hint="eastAsia"/>
          <w:b w:val="0"/>
          <w:bCs/>
        </w:rPr>
        <w:t xml:space="preserve">2.1.3</w:t>
      </w:r>
      <w:r>
        <w:rPr>
          <w:rFonts w:hint="eastAsia"/>
          <w:b w:val="0"/>
          <w:bCs/>
        </w:rPr>
        <w:t xml:space="preserve">摄像主机拥有</w:t>
      </w:r>
      <w:r>
        <w:rPr>
          <w:rFonts w:hint="eastAsia"/>
          <w:b w:val="0"/>
          <w:bCs/>
        </w:rPr>
        <w:t xml:space="preserve">LCD</w:t>
      </w:r>
      <w:r>
        <w:rPr>
          <w:rFonts w:hint="eastAsia"/>
          <w:b w:val="0"/>
          <w:bCs/>
        </w:rPr>
        <w:t xml:space="preserve">触摸屏，操作简便</w:t>
      </w:r>
      <w:r/>
    </w:p>
    <w:p>
      <w:pPr>
        <w:pStyle w:val="889"/>
        <w:ind w:firstLine="480"/>
        <w:rPr>
          <w:rFonts w:hint="eastAsia"/>
          <w:b w:val="0"/>
          <w:bCs/>
        </w:rPr>
      </w:pPr>
      <w:r>
        <w:rPr>
          <w:rFonts w:hint="eastAsia"/>
          <w:b w:val="0"/>
          <w:bCs/>
        </w:rPr>
        <w:t xml:space="preserve">2.1.4</w:t>
      </w:r>
      <w:r>
        <w:rPr>
          <w:rFonts w:hint="eastAsia"/>
          <w:b w:val="0"/>
          <w:bCs/>
        </w:rPr>
        <w:t xml:space="preserve">输出接口：包含</w:t>
      </w:r>
      <w:r>
        <w:rPr>
          <w:rFonts w:hint="eastAsia"/>
          <w:b w:val="0"/>
          <w:bCs/>
        </w:rPr>
        <w:t xml:space="preserve">3G-SDI</w:t>
      </w:r>
      <w:r>
        <w:rPr>
          <w:rFonts w:hint="eastAsia"/>
          <w:b w:val="0"/>
          <w:bCs/>
        </w:rPr>
        <w:t xml:space="preserve">、</w:t>
      </w:r>
      <w:r>
        <w:rPr>
          <w:rFonts w:hint="eastAsia"/>
          <w:b w:val="0"/>
          <w:bCs/>
        </w:rPr>
        <w:t xml:space="preserve">DisplayPort</w:t>
      </w:r>
      <w:r>
        <w:rPr>
          <w:rFonts w:hint="eastAsia"/>
          <w:b w:val="0"/>
          <w:bCs/>
        </w:rPr>
        <w:t xml:space="preserve">、</w:t>
      </w:r>
      <w:r>
        <w:rPr>
          <w:rFonts w:hint="eastAsia"/>
          <w:b w:val="0"/>
          <w:bCs/>
        </w:rPr>
        <w:t xml:space="preserve">USB-2.0</w:t>
      </w:r>
      <w:r>
        <w:rPr>
          <w:rFonts w:hint="eastAsia"/>
          <w:b w:val="0"/>
          <w:bCs/>
        </w:rPr>
        <w:t xml:space="preserve">、</w:t>
      </w:r>
      <w:r>
        <w:rPr>
          <w:rFonts w:hint="eastAsia"/>
          <w:b w:val="0"/>
          <w:bCs/>
        </w:rPr>
        <w:t xml:space="preserve">USB-3.0</w:t>
      </w:r>
      <w:r>
        <w:rPr>
          <w:rFonts w:hint="eastAsia"/>
          <w:b w:val="0"/>
          <w:bCs/>
        </w:rPr>
        <w:t xml:space="preserve">、</w:t>
      </w:r>
      <w:r>
        <w:rPr>
          <w:rFonts w:hint="eastAsia"/>
          <w:b w:val="0"/>
          <w:bCs/>
        </w:rPr>
        <w:t xml:space="preserve">HDMI</w:t>
      </w:r>
      <w:r>
        <w:rPr>
          <w:rFonts w:hint="eastAsia"/>
          <w:b w:val="0"/>
          <w:bCs/>
        </w:rPr>
        <w:t xml:space="preserve">等接口</w:t>
      </w:r>
      <w:r/>
    </w:p>
    <w:p>
      <w:pPr>
        <w:pStyle w:val="889"/>
        <w:ind w:firstLine="480"/>
        <w:rPr>
          <w:rFonts w:hint="eastAsia"/>
          <w:b w:val="0"/>
          <w:bCs/>
        </w:rPr>
      </w:pPr>
      <w:r>
        <w:rPr>
          <w:rFonts w:hint="eastAsia"/>
          <w:b w:val="0"/>
          <w:bCs/>
        </w:rPr>
        <w:t xml:space="preserve">2.1.5</w:t>
      </w:r>
      <w:r>
        <w:rPr>
          <w:rFonts w:hint="eastAsia"/>
          <w:b w:val="0"/>
          <w:bCs/>
        </w:rPr>
        <w:t xml:space="preserve">主机设置有：增强、曝光、亮度、变焦、色彩等专业选项可以调节设置</w:t>
      </w:r>
      <w:r/>
    </w:p>
    <w:p>
      <w:pPr>
        <w:pStyle w:val="889"/>
        <w:ind w:firstLine="480"/>
        <w:rPr>
          <w:rFonts w:hint="eastAsia"/>
          <w:b w:val="0"/>
          <w:bCs/>
        </w:rPr>
      </w:pPr>
      <w:r>
        <w:rPr>
          <w:rFonts w:hint="eastAsia"/>
          <w:b w:val="0"/>
          <w:bCs/>
        </w:rPr>
        <w:t xml:space="preserve">2.1.6</w:t>
      </w:r>
      <w:r>
        <w:rPr>
          <w:rFonts w:hint="eastAsia"/>
          <w:b w:val="0"/>
          <w:bCs/>
        </w:rPr>
        <w:t xml:space="preserve">手术模式：≥</w:t>
      </w:r>
      <w:r>
        <w:rPr>
          <w:rFonts w:hint="eastAsia"/>
          <w:b w:val="0"/>
          <w:bCs/>
        </w:rPr>
        <w:t xml:space="preserve">10</w:t>
      </w:r>
      <w:r>
        <w:rPr>
          <w:rFonts w:hint="eastAsia"/>
          <w:b w:val="0"/>
          <w:bCs/>
        </w:rPr>
        <w:t xml:space="preserve">种模式，至少包含肩关节、膝关节、髋关节、小关节等</w:t>
      </w:r>
      <w:r>
        <w:rPr>
          <w:rFonts w:hint="eastAsia"/>
          <w:b w:val="0"/>
          <w:bCs/>
        </w:rPr>
        <w:t xml:space="preserve">10</w:t>
      </w:r>
      <w:r>
        <w:rPr>
          <w:rFonts w:hint="eastAsia"/>
          <w:b w:val="0"/>
          <w:bCs/>
        </w:rPr>
        <w:t xml:space="preserve">种模式，可自定义任意手术模式</w:t>
      </w:r>
      <w:r/>
    </w:p>
    <w:p>
      <w:pPr>
        <w:pStyle w:val="889"/>
        <w:ind w:firstLine="480"/>
        <w:rPr>
          <w:rFonts w:hint="eastAsia"/>
          <w:b w:val="0"/>
          <w:bCs/>
        </w:rPr>
      </w:pPr>
      <w:r>
        <w:rPr>
          <w:rFonts w:hint="eastAsia"/>
          <w:b w:val="0"/>
          <w:bCs/>
        </w:rPr>
        <w:t xml:space="preserve">2.1.7</w:t>
      </w:r>
      <w:r>
        <w:rPr>
          <w:rFonts w:hint="eastAsia"/>
          <w:b w:val="0"/>
          <w:bCs/>
        </w:rPr>
        <w:t xml:space="preserve">摄像主机支持监视器显示定制化信息：至少包含拍摄图像预览、录制时间、设备状态、患者信息等</w:t>
      </w:r>
      <w:r/>
    </w:p>
    <w:p>
      <w:pPr>
        <w:pStyle w:val="889"/>
        <w:ind w:firstLine="480"/>
        <w:rPr>
          <w:rFonts w:hint="eastAsia"/>
          <w:b w:val="0"/>
          <w:bCs/>
        </w:rPr>
      </w:pPr>
      <w:r>
        <w:rPr>
          <w:rFonts w:hint="eastAsia"/>
          <w:b w:val="0"/>
          <w:bCs/>
        </w:rPr>
        <w:t xml:space="preserve">2.1.8</w:t>
      </w:r>
      <w:r>
        <w:rPr>
          <w:rFonts w:hint="eastAsia"/>
          <w:b w:val="0"/>
          <w:bCs/>
        </w:rPr>
        <w:t xml:space="preserve">摄像主机信噪比≥</w:t>
      </w:r>
      <w:r>
        <w:rPr>
          <w:rFonts w:hint="eastAsia"/>
          <w:b w:val="0"/>
          <w:bCs/>
        </w:rPr>
        <w:t xml:space="preserve">35dB</w:t>
      </w:r>
      <w:r/>
    </w:p>
    <w:p>
      <w:pPr>
        <w:pStyle w:val="889"/>
        <w:ind w:firstLine="480"/>
        <w:rPr>
          <w:rFonts w:hint="eastAsia"/>
          <w:b w:val="0"/>
          <w:bCs/>
        </w:rPr>
      </w:pPr>
      <w:r>
        <w:rPr>
          <w:rFonts w:hint="eastAsia"/>
          <w:b w:val="0"/>
          <w:bCs/>
        </w:rPr>
        <w:t xml:space="preserve">2.1.9</w:t>
      </w:r>
      <w:r>
        <w:rPr>
          <w:rFonts w:hint="eastAsia"/>
          <w:b w:val="0"/>
          <w:bCs/>
        </w:rPr>
        <w:t xml:space="preserve">摄像主机静态图像宽容度≥</w:t>
      </w:r>
      <w:r>
        <w:rPr>
          <w:rFonts w:hint="eastAsia"/>
          <w:b w:val="0"/>
          <w:bCs/>
        </w:rPr>
        <w:t xml:space="preserve">100</w:t>
      </w:r>
      <w:r/>
    </w:p>
    <w:p>
      <w:pPr>
        <w:pStyle w:val="889"/>
        <w:ind w:firstLine="480"/>
        <w:rPr>
          <w:rFonts w:hint="eastAsia"/>
          <w:b w:val="0"/>
          <w:bCs/>
        </w:rPr>
      </w:pPr>
      <w:r>
        <w:rPr>
          <w:rFonts w:hint="eastAsia"/>
          <w:b w:val="0"/>
          <w:bCs/>
        </w:rPr>
        <w:t xml:space="preserve">2.2</w:t>
      </w:r>
      <w:r>
        <w:rPr>
          <w:rFonts w:hint="eastAsia"/>
          <w:b w:val="0"/>
          <w:bCs/>
        </w:rPr>
        <w:t xml:space="preserve">光源</w:t>
      </w:r>
      <w:r/>
    </w:p>
    <w:p>
      <w:pPr>
        <w:pStyle w:val="889"/>
        <w:ind w:firstLine="480"/>
        <w:rPr>
          <w:rFonts w:hint="eastAsia"/>
          <w:b w:val="0"/>
          <w:bCs/>
        </w:rPr>
      </w:pPr>
      <w:r>
        <w:rPr>
          <w:rFonts w:hint="eastAsia"/>
          <w:b w:val="0"/>
          <w:bCs/>
        </w:rPr>
        <w:t xml:space="preserve">2.2.1</w:t>
      </w:r>
      <w:r>
        <w:rPr>
          <w:rFonts w:hint="eastAsia"/>
          <w:b w:val="0"/>
          <w:bCs/>
        </w:rPr>
        <w:t xml:space="preserve">光源类型：</w:t>
      </w:r>
      <w:r>
        <w:rPr>
          <w:rFonts w:hint="eastAsia"/>
          <w:b w:val="0"/>
          <w:bCs/>
        </w:rPr>
        <w:t xml:space="preserve">LED</w:t>
      </w:r>
      <w:r>
        <w:rPr>
          <w:rFonts w:hint="eastAsia"/>
          <w:b w:val="0"/>
          <w:bCs/>
        </w:rPr>
        <w:t xml:space="preserve">冷光源</w:t>
      </w:r>
      <w:r/>
    </w:p>
    <w:p>
      <w:pPr>
        <w:pStyle w:val="889"/>
        <w:ind w:firstLine="480"/>
        <w:rPr>
          <w:rFonts w:hint="eastAsia"/>
          <w:b w:val="0"/>
          <w:bCs/>
        </w:rPr>
      </w:pPr>
      <w:r>
        <w:rPr>
          <w:rFonts w:hint="eastAsia"/>
          <w:b w:val="0"/>
          <w:bCs/>
        </w:rPr>
        <w:t xml:space="preserve">2.2.2</w:t>
      </w:r>
      <w:r>
        <w:rPr>
          <w:rFonts w:hint="eastAsia"/>
          <w:b w:val="0"/>
          <w:bCs/>
        </w:rPr>
        <w:t xml:space="preserve">色温：≥</w:t>
      </w:r>
      <w:r>
        <w:rPr>
          <w:rFonts w:hint="eastAsia"/>
          <w:b w:val="0"/>
          <w:bCs/>
        </w:rPr>
        <w:t xml:space="preserve">7000K</w:t>
      </w:r>
      <w:r/>
    </w:p>
    <w:p>
      <w:pPr>
        <w:pStyle w:val="889"/>
        <w:ind w:firstLine="480"/>
        <w:rPr>
          <w:rFonts w:hint="eastAsia"/>
          <w:b w:val="0"/>
          <w:bCs/>
        </w:rPr>
      </w:pPr>
      <w:r>
        <w:rPr>
          <w:rFonts w:hint="eastAsia"/>
          <w:b w:val="0"/>
          <w:bCs/>
        </w:rPr>
        <w:t xml:space="preserve">★</w:t>
      </w:r>
      <w:r>
        <w:rPr>
          <w:rFonts w:hint="eastAsia"/>
          <w:b w:val="0"/>
          <w:bCs/>
        </w:rPr>
        <w:t xml:space="preserve">2.2.3</w:t>
      </w:r>
      <w:r>
        <w:rPr>
          <w:rFonts w:hint="eastAsia"/>
          <w:b w:val="0"/>
          <w:bCs/>
        </w:rPr>
        <w:t xml:space="preserve">寿命：≥</w:t>
      </w:r>
      <w:r>
        <w:rPr>
          <w:rFonts w:hint="eastAsia"/>
          <w:b w:val="0"/>
          <w:bCs/>
        </w:rPr>
        <w:t xml:space="preserve">30000</w:t>
      </w:r>
      <w:r>
        <w:rPr>
          <w:rFonts w:hint="eastAsia"/>
          <w:b w:val="0"/>
          <w:bCs/>
        </w:rPr>
        <w:t xml:space="preserve">小时</w:t>
      </w:r>
      <w:r/>
    </w:p>
    <w:p>
      <w:pPr>
        <w:pStyle w:val="889"/>
        <w:ind w:firstLine="480"/>
        <w:rPr>
          <w:rFonts w:hint="eastAsia"/>
          <w:b w:val="0"/>
          <w:bCs/>
        </w:rPr>
      </w:pPr>
      <w:r>
        <w:rPr>
          <w:rFonts w:hint="eastAsia"/>
          <w:b w:val="0"/>
          <w:bCs/>
        </w:rPr>
        <w:t xml:space="preserve">2.2.4</w:t>
      </w:r>
      <w:r>
        <w:rPr>
          <w:rFonts w:hint="eastAsia"/>
          <w:b w:val="0"/>
          <w:bCs/>
        </w:rPr>
        <w:t xml:space="preserve">至少提供</w:t>
      </w:r>
      <w:r>
        <w:rPr>
          <w:rFonts w:hint="eastAsia"/>
          <w:b w:val="0"/>
          <w:bCs/>
        </w:rPr>
        <w:t xml:space="preserve">2</w:t>
      </w:r>
      <w:r>
        <w:rPr>
          <w:rFonts w:hint="eastAsia"/>
          <w:b w:val="0"/>
          <w:bCs/>
        </w:rPr>
        <w:t xml:space="preserve">种方式设置调节白平衡</w:t>
      </w:r>
      <w:r/>
    </w:p>
    <w:p>
      <w:pPr>
        <w:pStyle w:val="889"/>
        <w:ind w:firstLine="480"/>
        <w:rPr>
          <w:rFonts w:hint="eastAsia"/>
          <w:b w:val="0"/>
          <w:bCs/>
        </w:rPr>
      </w:pPr>
      <w:r>
        <w:rPr>
          <w:rFonts w:hint="eastAsia"/>
          <w:b w:val="0"/>
          <w:bCs/>
        </w:rPr>
        <w:t xml:space="preserve">2.2.5</w:t>
      </w:r>
      <w:r>
        <w:rPr>
          <w:rFonts w:hint="eastAsia"/>
          <w:b w:val="0"/>
          <w:bCs/>
        </w:rPr>
        <w:t xml:space="preserve">要求光缆折向连接插头设计，延长光纤导线寿命，并可高温高压消毒</w:t>
      </w:r>
      <w:r/>
    </w:p>
    <w:p>
      <w:pPr>
        <w:pStyle w:val="889"/>
        <w:ind w:firstLine="480"/>
        <w:rPr>
          <w:rFonts w:hint="eastAsia"/>
          <w:b w:val="0"/>
          <w:bCs/>
        </w:rPr>
      </w:pPr>
      <w:r>
        <w:rPr>
          <w:rFonts w:hint="eastAsia"/>
          <w:b w:val="0"/>
          <w:bCs/>
        </w:rPr>
        <w:t xml:space="preserve">2.3</w:t>
      </w:r>
      <w:r>
        <w:rPr>
          <w:rFonts w:hint="eastAsia"/>
          <w:b w:val="0"/>
          <w:bCs/>
        </w:rPr>
        <w:t xml:space="preserve">摄像头、耦合器</w:t>
      </w:r>
      <w:r/>
    </w:p>
    <w:p>
      <w:pPr>
        <w:pStyle w:val="889"/>
        <w:ind w:firstLine="480"/>
        <w:rPr>
          <w:rFonts w:hint="eastAsia"/>
          <w:b w:val="0"/>
          <w:bCs/>
        </w:rPr>
      </w:pPr>
      <w:r>
        <w:rPr>
          <w:rFonts w:hint="eastAsia"/>
          <w:b w:val="0"/>
          <w:bCs/>
        </w:rPr>
        <w:t xml:space="preserve">2.3.1</w:t>
      </w:r>
      <w:r>
        <w:rPr>
          <w:rFonts w:hint="eastAsia"/>
          <w:b w:val="0"/>
          <w:bCs/>
        </w:rPr>
        <w:t xml:space="preserve">传感器：采用</w:t>
      </w:r>
      <w:r>
        <w:rPr>
          <w:rFonts w:hint="eastAsia"/>
          <w:b w:val="0"/>
          <w:bCs/>
        </w:rPr>
        <w:t xml:space="preserve">CMOS</w:t>
      </w:r>
      <w:r>
        <w:rPr>
          <w:rFonts w:hint="eastAsia"/>
          <w:b w:val="0"/>
          <w:bCs/>
        </w:rPr>
        <w:t xml:space="preserve">传感器</w:t>
      </w:r>
      <w:r/>
    </w:p>
    <w:p>
      <w:pPr>
        <w:pStyle w:val="889"/>
        <w:ind w:firstLine="480"/>
        <w:rPr>
          <w:rFonts w:hint="eastAsia"/>
          <w:b w:val="0"/>
          <w:bCs/>
        </w:rPr>
      </w:pPr>
      <w:r>
        <w:rPr>
          <w:rFonts w:hint="eastAsia"/>
          <w:b w:val="0"/>
          <w:bCs/>
        </w:rPr>
        <w:t xml:space="preserve">▲</w:t>
      </w:r>
      <w:r>
        <w:rPr>
          <w:rFonts w:hint="eastAsia"/>
          <w:b w:val="0"/>
          <w:bCs/>
        </w:rPr>
        <w:t xml:space="preserve">2.3.2</w:t>
      </w:r>
      <w:r>
        <w:rPr>
          <w:rFonts w:hint="eastAsia"/>
          <w:b w:val="0"/>
          <w:bCs/>
        </w:rPr>
        <w:t xml:space="preserve">按钮：≥</w:t>
      </w:r>
      <w:r>
        <w:rPr>
          <w:rFonts w:hint="eastAsia"/>
          <w:b w:val="0"/>
          <w:bCs/>
        </w:rPr>
        <w:t xml:space="preserve">3</w:t>
      </w:r>
      <w:r>
        <w:rPr>
          <w:rFonts w:hint="eastAsia"/>
          <w:b w:val="0"/>
          <w:bCs/>
        </w:rPr>
        <w:t xml:space="preserve">个可编程按钮，可设置≥</w:t>
      </w:r>
      <w:r>
        <w:rPr>
          <w:rFonts w:hint="eastAsia"/>
          <w:b w:val="0"/>
          <w:bCs/>
        </w:rPr>
        <w:t xml:space="preserve">6</w:t>
      </w:r>
      <w:r>
        <w:rPr>
          <w:rFonts w:hint="eastAsia"/>
          <w:b w:val="0"/>
          <w:bCs/>
        </w:rPr>
        <w:t xml:space="preserve">种预设功能，可自定义遥控实现开启光源、白平衡、拍照和摄像、亮度调节、变焦调节、曝光调节等功能</w:t>
      </w:r>
      <w:r/>
    </w:p>
    <w:p>
      <w:pPr>
        <w:pStyle w:val="889"/>
        <w:ind w:firstLine="480"/>
        <w:rPr>
          <w:rFonts w:hint="eastAsia"/>
          <w:b w:val="0"/>
          <w:bCs/>
        </w:rPr>
      </w:pPr>
      <w:r>
        <w:rPr>
          <w:rFonts w:hint="eastAsia"/>
          <w:b w:val="0"/>
          <w:bCs/>
        </w:rPr>
        <w:t xml:space="preserve">2.3.3</w:t>
      </w:r>
      <w:r>
        <w:rPr>
          <w:rFonts w:hint="eastAsia"/>
          <w:b w:val="0"/>
          <w:bCs/>
        </w:rPr>
        <w:t xml:space="preserve">摄像头防水等级：≥</w:t>
      </w:r>
      <w:r>
        <w:rPr>
          <w:rFonts w:hint="eastAsia"/>
          <w:b w:val="0"/>
          <w:bCs/>
        </w:rPr>
        <w:t xml:space="preserve">IPX7</w:t>
      </w:r>
      <w:r/>
    </w:p>
    <w:p>
      <w:pPr>
        <w:pStyle w:val="889"/>
        <w:ind w:firstLine="480"/>
        <w:rPr>
          <w:rFonts w:hint="eastAsia"/>
          <w:b w:val="0"/>
          <w:bCs/>
        </w:rPr>
      </w:pPr>
      <w:r>
        <w:rPr>
          <w:rFonts w:hint="eastAsia"/>
          <w:b w:val="0"/>
          <w:bCs/>
        </w:rPr>
        <w:t xml:space="preserve">▲</w:t>
      </w:r>
      <w:r>
        <w:rPr>
          <w:rFonts w:hint="eastAsia"/>
          <w:b w:val="0"/>
          <w:bCs/>
        </w:rPr>
        <w:t xml:space="preserve">2.3.4</w:t>
      </w:r>
      <w:r>
        <w:rPr>
          <w:rFonts w:hint="eastAsia"/>
          <w:b w:val="0"/>
          <w:bCs/>
        </w:rPr>
        <w:t xml:space="preserve">灭菌方式：可高温高压消毒灭菌和低温等离子灭菌，满足手术感染预防要求</w:t>
      </w:r>
      <w:r/>
    </w:p>
    <w:p>
      <w:pPr>
        <w:pStyle w:val="889"/>
        <w:ind w:firstLine="480"/>
        <w:rPr>
          <w:rFonts w:hint="eastAsia"/>
          <w:b w:val="0"/>
          <w:bCs/>
        </w:rPr>
      </w:pPr>
      <w:r>
        <w:rPr>
          <w:rFonts w:hint="eastAsia"/>
          <w:b w:val="0"/>
          <w:bCs/>
        </w:rPr>
        <w:t xml:space="preserve">2.3.5</w:t>
      </w:r>
      <w:r>
        <w:rPr>
          <w:rFonts w:hint="eastAsia"/>
          <w:b w:val="0"/>
          <w:bCs/>
        </w:rPr>
        <w:t xml:space="preserve">变焦耦合器，非</w:t>
      </w:r>
      <w:r>
        <w:rPr>
          <w:rFonts w:hint="eastAsia"/>
          <w:b w:val="0"/>
          <w:bCs/>
        </w:rPr>
        <w:t xml:space="preserve">一</w:t>
      </w:r>
      <w:r>
        <w:rPr>
          <w:rFonts w:hint="eastAsia"/>
          <w:b w:val="0"/>
          <w:bCs/>
        </w:rPr>
        <w:t xml:space="preserve">体式可拆卸，焦距调节范围≥</w:t>
      </w:r>
      <w:r>
        <w:rPr>
          <w:rFonts w:hint="eastAsia"/>
          <w:b w:val="0"/>
          <w:bCs/>
        </w:rPr>
        <w:t xml:space="preserve">15mm</w:t>
      </w:r>
      <w:r/>
    </w:p>
    <w:p>
      <w:pPr>
        <w:pStyle w:val="889"/>
        <w:ind w:firstLine="480"/>
        <w:rPr>
          <w:rFonts w:hint="eastAsia"/>
          <w:b w:val="0"/>
          <w:bCs/>
        </w:rPr>
      </w:pPr>
      <w:r>
        <w:rPr>
          <w:rFonts w:hint="eastAsia"/>
          <w:b w:val="0"/>
          <w:bCs/>
        </w:rPr>
        <w:t xml:space="preserve">2.4</w:t>
      </w:r>
      <w:r>
        <w:rPr>
          <w:rFonts w:hint="eastAsia"/>
          <w:b w:val="0"/>
          <w:bCs/>
        </w:rPr>
        <w:t xml:space="preserve">图像管理系统</w:t>
      </w:r>
      <w:r>
        <w:rPr>
          <w:rFonts w:hint="eastAsia"/>
          <w:b w:val="0"/>
          <w:bCs/>
        </w:rPr>
        <w:t xml:space="preserve">-</w:t>
      </w:r>
      <w:r>
        <w:rPr>
          <w:rFonts w:hint="eastAsia"/>
          <w:b w:val="0"/>
          <w:bCs/>
        </w:rPr>
        <w:t xml:space="preserve">图文工作站</w:t>
      </w:r>
      <w:r/>
    </w:p>
    <w:p>
      <w:pPr>
        <w:pStyle w:val="889"/>
        <w:ind w:firstLine="480"/>
        <w:rPr>
          <w:rFonts w:hint="eastAsia"/>
          <w:b w:val="0"/>
          <w:bCs/>
        </w:rPr>
      </w:pPr>
      <w:r>
        <w:rPr>
          <w:rFonts w:hint="eastAsia"/>
          <w:b w:val="0"/>
          <w:bCs/>
        </w:rPr>
        <w:t xml:space="preserve">2.4.1</w:t>
      </w:r>
      <w:r>
        <w:rPr>
          <w:rFonts w:hint="eastAsia"/>
          <w:b w:val="0"/>
          <w:bCs/>
        </w:rPr>
        <w:t xml:space="preserve">存储图像和视频分辨率：不低于</w:t>
      </w:r>
      <w:r>
        <w:rPr>
          <w:rFonts w:hint="eastAsia"/>
          <w:b w:val="0"/>
          <w:bCs/>
        </w:rPr>
        <w:t xml:space="preserve">4K</w:t>
      </w:r>
      <w:r/>
    </w:p>
    <w:p>
      <w:pPr>
        <w:pStyle w:val="889"/>
        <w:ind w:firstLine="480"/>
        <w:rPr>
          <w:rFonts w:hint="eastAsia"/>
          <w:b w:val="0"/>
          <w:bCs/>
        </w:rPr>
      </w:pPr>
      <w:r>
        <w:rPr>
          <w:rFonts w:hint="eastAsia"/>
          <w:b w:val="0"/>
          <w:bCs/>
        </w:rPr>
        <w:t xml:space="preserve">2.4.2</w:t>
      </w:r>
      <w:r>
        <w:rPr>
          <w:rFonts w:hint="eastAsia"/>
          <w:b w:val="0"/>
          <w:bCs/>
        </w:rPr>
        <w:t xml:space="preserve">存储≥</w:t>
      </w:r>
      <w:r>
        <w:rPr>
          <w:rFonts w:hint="eastAsia"/>
          <w:b w:val="0"/>
          <w:bCs/>
        </w:rPr>
        <w:t xml:space="preserve">1T</w:t>
      </w:r>
      <w:r>
        <w:rPr>
          <w:rFonts w:hint="eastAsia"/>
          <w:b w:val="0"/>
          <w:bCs/>
        </w:rPr>
        <w:t xml:space="preserve">硬盘，支持超高速</w:t>
      </w:r>
      <w:r>
        <w:rPr>
          <w:rFonts w:hint="eastAsia"/>
          <w:b w:val="0"/>
          <w:bCs/>
        </w:rPr>
        <w:t xml:space="preserve">USB 3.0</w:t>
      </w:r>
      <w:r>
        <w:rPr>
          <w:rFonts w:hint="eastAsia"/>
          <w:b w:val="0"/>
          <w:bCs/>
        </w:rPr>
        <w:t xml:space="preserve">连接</w:t>
      </w:r>
      <w:r/>
    </w:p>
    <w:p>
      <w:pPr>
        <w:pStyle w:val="889"/>
        <w:ind w:firstLine="480"/>
        <w:rPr>
          <w:rFonts w:hint="eastAsia"/>
          <w:b w:val="0"/>
          <w:bCs/>
        </w:rPr>
      </w:pPr>
      <w:r>
        <w:rPr>
          <w:rFonts w:hint="eastAsia"/>
          <w:b w:val="0"/>
          <w:bCs/>
        </w:rPr>
        <w:t xml:space="preserve">2.4.3</w:t>
      </w:r>
      <w:r>
        <w:rPr>
          <w:rFonts w:hint="eastAsia"/>
          <w:b w:val="0"/>
          <w:bCs/>
        </w:rPr>
        <w:t xml:space="preserve">至少可定制化图像、视频、文本、音频及医生的报告格式，支持</w:t>
      </w:r>
      <w:r>
        <w:rPr>
          <w:rFonts w:hint="eastAsia"/>
          <w:b w:val="0"/>
          <w:bCs/>
        </w:rPr>
        <w:t xml:space="preserve">DICOM</w:t>
      </w:r>
      <w:r>
        <w:rPr>
          <w:rFonts w:hint="eastAsia"/>
          <w:b w:val="0"/>
          <w:bCs/>
        </w:rPr>
        <w:t xml:space="preserve">协议。</w:t>
      </w:r>
      <w:r/>
    </w:p>
    <w:p>
      <w:pPr>
        <w:pStyle w:val="889"/>
        <w:ind w:firstLine="480"/>
        <w:rPr>
          <w:rFonts w:hint="eastAsia"/>
          <w:b w:val="0"/>
          <w:bCs/>
        </w:rPr>
      </w:pPr>
      <w:r>
        <w:rPr>
          <w:rFonts w:hint="eastAsia"/>
          <w:b w:val="0"/>
          <w:bCs/>
        </w:rPr>
        <w:t xml:space="preserve">2.4.4</w:t>
      </w:r>
      <w:r>
        <w:rPr>
          <w:rFonts w:hint="eastAsia"/>
          <w:b w:val="0"/>
          <w:bCs/>
        </w:rPr>
        <w:t xml:space="preserve">图像格式至少包含</w:t>
      </w:r>
      <w:r>
        <w:rPr>
          <w:rFonts w:hint="eastAsia"/>
          <w:b w:val="0"/>
          <w:bCs/>
        </w:rPr>
        <w:t xml:space="preserve">JPG/PNG</w:t>
      </w:r>
      <w:r>
        <w:rPr>
          <w:rFonts w:hint="eastAsia"/>
          <w:b w:val="0"/>
          <w:bCs/>
        </w:rPr>
        <w:t xml:space="preserve">；视频格式至少包含</w:t>
      </w:r>
      <w:r>
        <w:rPr>
          <w:rFonts w:hint="eastAsia"/>
          <w:b w:val="0"/>
          <w:bCs/>
        </w:rPr>
        <w:t xml:space="preserve">MP4/MOV/H.264</w:t>
      </w:r>
      <w:r/>
    </w:p>
    <w:p>
      <w:pPr>
        <w:pStyle w:val="889"/>
        <w:ind w:firstLine="480"/>
        <w:rPr>
          <w:rFonts w:hint="eastAsia"/>
          <w:b w:val="0"/>
          <w:bCs/>
        </w:rPr>
      </w:pPr>
      <w:r>
        <w:rPr>
          <w:rFonts w:hint="eastAsia"/>
          <w:b w:val="0"/>
          <w:bCs/>
        </w:rPr>
        <w:t xml:space="preserve">▲</w:t>
      </w:r>
      <w:r>
        <w:rPr>
          <w:rFonts w:hint="eastAsia"/>
          <w:b w:val="0"/>
          <w:bCs/>
        </w:rPr>
        <w:t xml:space="preserve">2.4.5</w:t>
      </w:r>
      <w:r>
        <w:rPr>
          <w:rFonts w:hint="eastAsia"/>
          <w:b w:val="0"/>
          <w:bCs/>
        </w:rPr>
        <w:t xml:space="preserve">可实时显示静态图像、录制</w:t>
      </w:r>
      <w:r>
        <w:rPr>
          <w:rFonts w:hint="eastAsia"/>
          <w:b w:val="0"/>
          <w:bCs/>
        </w:rPr>
        <w:t xml:space="preserve">4K</w:t>
      </w:r>
      <w:r>
        <w:rPr>
          <w:rFonts w:hint="eastAsia"/>
          <w:b w:val="0"/>
          <w:bCs/>
        </w:rPr>
        <w:t xml:space="preserve">视频</w:t>
      </w:r>
      <w:r>
        <w:rPr>
          <w:rFonts w:hint="eastAsia"/>
          <w:b w:val="0"/>
          <w:bCs/>
        </w:rPr>
        <w:t xml:space="preserve"> </w:t>
      </w:r>
      <w:r>
        <w:rPr>
          <w:rFonts w:hint="eastAsia"/>
          <w:b w:val="0"/>
          <w:bCs/>
        </w:rPr>
        <w:t xml:space="preserve">、查看手术报告和回放媒体</w:t>
      </w:r>
      <w:r/>
    </w:p>
    <w:p>
      <w:pPr>
        <w:pStyle w:val="889"/>
        <w:ind w:firstLine="480"/>
        <w:rPr>
          <w:rFonts w:hint="eastAsia"/>
          <w:b w:val="0"/>
          <w:bCs/>
        </w:rPr>
      </w:pPr>
      <w:r>
        <w:rPr>
          <w:rFonts w:hint="eastAsia"/>
          <w:b w:val="0"/>
          <w:bCs/>
        </w:rPr>
        <w:t xml:space="preserve">▲</w:t>
      </w:r>
      <w:r>
        <w:rPr>
          <w:rFonts w:hint="eastAsia"/>
          <w:b w:val="0"/>
          <w:bCs/>
        </w:rPr>
        <w:t xml:space="preserve">2.4.6</w:t>
      </w:r>
      <w:r>
        <w:rPr>
          <w:rFonts w:hint="eastAsia"/>
          <w:b w:val="0"/>
          <w:bCs/>
        </w:rPr>
        <w:t xml:space="preserve">支持辅助显示器，辅助显示器数量≥</w:t>
      </w:r>
      <w:r>
        <w:rPr>
          <w:rFonts w:hint="eastAsia"/>
          <w:b w:val="0"/>
          <w:bCs/>
        </w:rPr>
        <w:t xml:space="preserve">2</w:t>
      </w:r>
      <w:r>
        <w:rPr>
          <w:rFonts w:hint="eastAsia"/>
          <w:b w:val="0"/>
          <w:bCs/>
        </w:rPr>
        <w:t xml:space="preserve">台</w:t>
      </w:r>
      <w:r/>
    </w:p>
    <w:p>
      <w:pPr>
        <w:pStyle w:val="889"/>
        <w:ind w:firstLine="480"/>
        <w:rPr>
          <w:rFonts w:hint="eastAsia"/>
          <w:b w:val="0"/>
          <w:bCs/>
        </w:rPr>
      </w:pPr>
      <w:r>
        <w:rPr>
          <w:rFonts w:hint="eastAsia"/>
          <w:b w:val="0"/>
          <w:bCs/>
        </w:rPr>
        <w:t xml:space="preserve">2.5</w:t>
      </w:r>
      <w:r>
        <w:rPr>
          <w:rFonts w:hint="eastAsia"/>
          <w:b w:val="0"/>
          <w:bCs/>
        </w:rPr>
        <w:t xml:space="preserve">关节镜及入路系统</w:t>
      </w:r>
      <w:r/>
    </w:p>
    <w:p>
      <w:pPr>
        <w:pStyle w:val="889"/>
        <w:ind w:firstLine="480"/>
        <w:rPr>
          <w:rFonts w:hint="eastAsia"/>
          <w:b w:val="0"/>
          <w:bCs/>
        </w:rPr>
      </w:pPr>
      <w:r>
        <w:rPr>
          <w:rFonts w:hint="eastAsia"/>
          <w:b w:val="0"/>
          <w:bCs/>
        </w:rPr>
        <w:t xml:space="preserve">2.5.1 4.0mm</w:t>
      </w:r>
      <w:r>
        <w:rPr>
          <w:rFonts w:hint="eastAsia"/>
          <w:b w:val="0"/>
          <w:bCs/>
        </w:rPr>
        <w:t xml:space="preserve">，</w:t>
      </w:r>
      <w:r>
        <w:rPr>
          <w:rFonts w:hint="eastAsia"/>
          <w:b w:val="0"/>
          <w:bCs/>
        </w:rPr>
        <w:t xml:space="preserve">30</w:t>
      </w:r>
      <w:r>
        <w:rPr>
          <w:rFonts w:hint="eastAsia"/>
          <w:b w:val="0"/>
          <w:bCs/>
        </w:rPr>
        <w:t xml:space="preserve">°镜头，工作长度≥</w:t>
      </w:r>
      <w:r>
        <w:rPr>
          <w:rFonts w:hint="eastAsia"/>
          <w:b w:val="0"/>
          <w:bCs/>
        </w:rPr>
        <w:t xml:space="preserve">165mm</w:t>
      </w:r>
      <w:r/>
    </w:p>
    <w:p>
      <w:pPr>
        <w:pStyle w:val="889"/>
        <w:ind w:firstLine="480"/>
        <w:rPr>
          <w:rFonts w:hint="eastAsia"/>
          <w:b w:val="0"/>
          <w:bCs/>
        </w:rPr>
      </w:pPr>
      <w:r>
        <w:rPr>
          <w:rFonts w:hint="eastAsia"/>
          <w:b w:val="0"/>
          <w:bCs/>
        </w:rPr>
        <w:t xml:space="preserve">2.5.2</w:t>
      </w:r>
      <w:r>
        <w:rPr>
          <w:rFonts w:hint="eastAsia"/>
          <w:b w:val="0"/>
          <w:bCs/>
        </w:rPr>
        <w:t xml:space="preserve">最大景深≥</w:t>
      </w:r>
      <w:r>
        <w:rPr>
          <w:rFonts w:hint="eastAsia"/>
          <w:b w:val="0"/>
          <w:bCs/>
        </w:rPr>
        <w:t xml:space="preserve">115mm</w:t>
      </w:r>
      <w:r>
        <w:rPr>
          <w:rFonts w:hint="eastAsia"/>
          <w:b w:val="0"/>
          <w:bCs/>
        </w:rPr>
        <w:t xml:space="preserve">，视场角≥</w:t>
      </w:r>
      <w:r>
        <w:rPr>
          <w:rFonts w:hint="eastAsia"/>
          <w:b w:val="0"/>
          <w:bCs/>
        </w:rPr>
        <w:t xml:space="preserve">105</w:t>
      </w:r>
      <w:r>
        <w:rPr>
          <w:rFonts w:hint="eastAsia"/>
          <w:b w:val="0"/>
          <w:bCs/>
        </w:rPr>
        <w:t xml:space="preserve">°</w:t>
      </w:r>
      <w:r/>
    </w:p>
    <w:p>
      <w:pPr>
        <w:pStyle w:val="889"/>
        <w:ind w:firstLine="480"/>
        <w:rPr>
          <w:rFonts w:hint="eastAsia"/>
          <w:b w:val="0"/>
          <w:bCs/>
        </w:rPr>
      </w:pPr>
      <w:r>
        <w:rPr>
          <w:rFonts w:hint="eastAsia"/>
          <w:b w:val="0"/>
          <w:bCs/>
        </w:rPr>
        <w:t xml:space="preserve">2.5.3</w:t>
      </w:r>
      <w:r>
        <w:rPr>
          <w:rFonts w:hint="eastAsia"/>
          <w:b w:val="0"/>
          <w:bCs/>
        </w:rPr>
        <w:t xml:space="preserve">镜头可高温高压消毒灭菌</w:t>
      </w:r>
      <w:r/>
    </w:p>
    <w:p>
      <w:pPr>
        <w:pStyle w:val="889"/>
        <w:rPr>
          <w:rFonts w:hint="eastAsia"/>
        </w:rPr>
      </w:pPr>
      <w:r>
        <w:rPr>
          <w:rFonts w:hint="eastAsia"/>
        </w:rPr>
        <w:t xml:space="preserve">3</w:t>
      </w:r>
      <w:r>
        <w:rPr>
          <w:rFonts w:hint="eastAsia"/>
        </w:rPr>
        <w:t xml:space="preserve">、等离子射频汽化系统：</w:t>
      </w:r>
      <w:r/>
    </w:p>
    <w:p>
      <w:pPr>
        <w:pStyle w:val="889"/>
        <w:ind w:firstLine="480"/>
        <w:rPr>
          <w:rFonts w:hint="eastAsia"/>
          <w:b w:val="0"/>
          <w:bCs/>
        </w:rPr>
      </w:pPr>
      <w:r>
        <w:rPr>
          <w:rFonts w:hint="eastAsia"/>
          <w:b w:val="0"/>
          <w:bCs/>
        </w:rPr>
        <w:t xml:space="preserve">3.1</w:t>
      </w:r>
      <w:r>
        <w:rPr>
          <w:rFonts w:hint="eastAsia"/>
          <w:b w:val="0"/>
          <w:bCs/>
        </w:rPr>
        <w:t xml:space="preserve">带有液晶显示屏，能够实时显示参数设置，包含但不限于刀头种类、切割功率、消融功率、档位或温度</w:t>
      </w:r>
      <w:r/>
    </w:p>
    <w:p>
      <w:pPr>
        <w:pStyle w:val="889"/>
        <w:ind w:firstLine="480"/>
        <w:rPr>
          <w:rFonts w:hint="eastAsia"/>
          <w:b w:val="0"/>
          <w:bCs/>
        </w:rPr>
      </w:pPr>
      <w:r>
        <w:rPr>
          <w:rFonts w:hint="eastAsia"/>
          <w:b w:val="0"/>
          <w:bCs/>
        </w:rPr>
        <w:t xml:space="preserve">3.2</w:t>
      </w:r>
      <w:r>
        <w:rPr>
          <w:rFonts w:hint="eastAsia"/>
          <w:b w:val="0"/>
          <w:bCs/>
        </w:rPr>
        <w:t xml:space="preserve">输出模式至少包含：消融模式（不少于三档可调）、凝血模式、低温消融模式</w:t>
      </w:r>
      <w:r/>
    </w:p>
    <w:p>
      <w:pPr>
        <w:pStyle w:val="889"/>
        <w:ind w:firstLine="480"/>
        <w:rPr>
          <w:rFonts w:hint="eastAsia"/>
          <w:b w:val="0"/>
          <w:bCs/>
        </w:rPr>
      </w:pPr>
      <w:r>
        <w:rPr>
          <w:rFonts w:hint="eastAsia"/>
          <w:b w:val="0"/>
          <w:bCs/>
        </w:rPr>
        <w:t xml:space="preserve">▲</w:t>
      </w:r>
      <w:r>
        <w:rPr>
          <w:rFonts w:hint="eastAsia"/>
          <w:b w:val="0"/>
          <w:bCs/>
        </w:rPr>
        <w:t xml:space="preserve">3.3</w:t>
      </w:r>
      <w:r>
        <w:rPr>
          <w:rFonts w:hint="eastAsia"/>
          <w:b w:val="0"/>
          <w:bCs/>
        </w:rPr>
        <w:t xml:space="preserve">具备混合模式，可分别在消融和凝血模式之间切换</w:t>
      </w:r>
      <w:r/>
    </w:p>
    <w:p>
      <w:pPr>
        <w:pStyle w:val="889"/>
        <w:ind w:firstLine="480"/>
        <w:rPr>
          <w:rFonts w:hint="eastAsia"/>
          <w:b w:val="0"/>
          <w:bCs/>
        </w:rPr>
      </w:pPr>
      <w:r>
        <w:rPr>
          <w:rFonts w:hint="eastAsia"/>
          <w:b w:val="0"/>
          <w:bCs/>
        </w:rPr>
        <w:t xml:space="preserve">3.4</w:t>
      </w:r>
      <w:r>
        <w:rPr>
          <w:rFonts w:hint="eastAsia"/>
          <w:b w:val="0"/>
          <w:bCs/>
        </w:rPr>
        <w:t xml:space="preserve">凝血模式：可显示电极头端的温度，并根据设定的温度进行控制</w:t>
      </w:r>
      <w:r/>
    </w:p>
    <w:p>
      <w:pPr>
        <w:pStyle w:val="889"/>
        <w:ind w:firstLine="480"/>
        <w:rPr>
          <w:rFonts w:hint="eastAsia"/>
          <w:b w:val="0"/>
          <w:bCs/>
        </w:rPr>
      </w:pPr>
      <w:r>
        <w:rPr>
          <w:rFonts w:hint="eastAsia"/>
          <w:b w:val="0"/>
          <w:bCs/>
        </w:rPr>
        <w:t xml:space="preserve">◆</w:t>
      </w:r>
      <w:r>
        <w:rPr>
          <w:rFonts w:hint="eastAsia"/>
          <w:b w:val="0"/>
          <w:bCs/>
        </w:rPr>
        <w:t xml:space="preserve">3.5</w:t>
      </w:r>
      <w:r>
        <w:rPr>
          <w:rFonts w:hint="eastAsia"/>
          <w:b w:val="0"/>
          <w:bCs/>
        </w:rPr>
        <w:t xml:space="preserve">配套射频刀头最大功率≥</w:t>
      </w:r>
      <w:r>
        <w:rPr>
          <w:rFonts w:hint="eastAsia"/>
          <w:b w:val="0"/>
          <w:bCs/>
        </w:rPr>
        <w:t xml:space="preserve">300W</w:t>
      </w:r>
      <w:r>
        <w:rPr>
          <w:rFonts w:hint="eastAsia"/>
        </w:rPr>
        <w:t xml:space="preserve">（本项根据</w:t>
      </w:r>
      <w:r>
        <w:rPr>
          <w:rFonts w:hint="eastAsia"/>
        </w:rPr>
        <w:t xml:space="preserve">射频刀头最大功率</w:t>
      </w:r>
      <w:r>
        <w:rPr>
          <w:rFonts w:hint="eastAsia"/>
        </w:rPr>
        <w:t xml:space="preserve">进行单独评分，提供证明材料）</w:t>
      </w:r>
      <w:r/>
    </w:p>
    <w:p>
      <w:pPr>
        <w:pStyle w:val="889"/>
        <w:ind w:firstLine="480"/>
        <w:rPr>
          <w:rFonts w:hint="eastAsia"/>
          <w:b w:val="0"/>
          <w:bCs/>
        </w:rPr>
      </w:pPr>
      <w:r>
        <w:rPr>
          <w:rFonts w:hint="eastAsia"/>
          <w:b w:val="0"/>
          <w:bCs/>
        </w:rPr>
        <w:t xml:space="preserve">3.6</w:t>
      </w:r>
      <w:r>
        <w:rPr>
          <w:rFonts w:hint="eastAsia"/>
          <w:b w:val="0"/>
          <w:bCs/>
        </w:rPr>
        <w:t xml:space="preserve">拥有手控射频刀头</w:t>
      </w:r>
      <w:r/>
    </w:p>
    <w:p>
      <w:pPr>
        <w:pStyle w:val="889"/>
        <w:ind w:firstLine="480"/>
        <w:rPr>
          <w:rFonts w:hint="eastAsia"/>
          <w:b w:val="0"/>
          <w:bCs/>
        </w:rPr>
      </w:pPr>
      <w:r>
        <w:rPr>
          <w:rFonts w:hint="eastAsia"/>
          <w:b w:val="0"/>
          <w:bCs/>
        </w:rPr>
        <w:t xml:space="preserve">3.7</w:t>
      </w:r>
      <w:r>
        <w:rPr>
          <w:rFonts w:hint="eastAsia"/>
          <w:b w:val="0"/>
          <w:bCs/>
        </w:rPr>
        <w:t xml:space="preserve">具有报警及安全功能，电极接触关节镜金属端自动停止工作，不再接触后立即自动恢复工作</w:t>
      </w:r>
      <w:r/>
    </w:p>
    <w:p>
      <w:pPr>
        <w:pStyle w:val="889"/>
        <w:ind w:firstLine="480"/>
        <w:rPr>
          <w:rFonts w:hint="eastAsia"/>
          <w:b w:val="0"/>
          <w:bCs/>
        </w:rPr>
      </w:pPr>
      <w:r>
        <w:rPr>
          <w:rFonts w:hint="eastAsia"/>
          <w:b w:val="0"/>
          <w:bCs/>
        </w:rPr>
        <w:t xml:space="preserve">3.8</w:t>
      </w:r>
      <w:r>
        <w:rPr>
          <w:rFonts w:hint="eastAsia"/>
          <w:b w:val="0"/>
          <w:bCs/>
        </w:rPr>
        <w:t xml:space="preserve">根据不同刀头类型，主机可自动识别</w:t>
      </w:r>
      <w:r/>
    </w:p>
    <w:p>
      <w:pPr>
        <w:pStyle w:val="889"/>
        <w:rPr>
          <w:rFonts w:hint="eastAsia"/>
          <w:bCs/>
        </w:rPr>
      </w:pPr>
      <w:r>
        <w:rPr>
          <w:rFonts w:hint="eastAsia"/>
        </w:rPr>
        <w:t xml:space="preserve">4</w:t>
      </w:r>
      <w:r>
        <w:rPr>
          <w:rFonts w:hint="eastAsia"/>
        </w:rPr>
        <w:t xml:space="preserve">、动力刨</w:t>
      </w:r>
      <w:r>
        <w:rPr>
          <w:rFonts w:hint="eastAsia"/>
        </w:rPr>
        <w:t xml:space="preserve">削</w:t>
      </w:r>
      <w:r>
        <w:rPr>
          <w:rFonts w:hint="eastAsia"/>
        </w:rPr>
        <w:t xml:space="preserve">系统：</w:t>
      </w:r>
      <w:r/>
    </w:p>
    <w:p>
      <w:pPr>
        <w:pStyle w:val="889"/>
        <w:ind w:firstLine="480"/>
        <w:rPr>
          <w:rFonts w:hint="eastAsia"/>
          <w:b w:val="0"/>
          <w:bCs/>
        </w:rPr>
      </w:pPr>
      <w:r>
        <w:rPr>
          <w:rFonts w:hint="eastAsia"/>
          <w:b w:val="0"/>
          <w:bCs/>
        </w:rPr>
        <w:t xml:space="preserve">▲</w:t>
      </w:r>
      <w:r>
        <w:rPr>
          <w:rFonts w:hint="eastAsia"/>
          <w:b w:val="0"/>
          <w:bCs/>
        </w:rPr>
        <w:t xml:space="preserve">4.1</w:t>
      </w:r>
      <w:r>
        <w:rPr>
          <w:rFonts w:hint="eastAsia"/>
          <w:b w:val="0"/>
          <w:bCs/>
        </w:rPr>
        <w:t xml:space="preserve">动力刨</w:t>
      </w:r>
      <w:r>
        <w:rPr>
          <w:rFonts w:hint="eastAsia"/>
          <w:b w:val="0"/>
          <w:bCs/>
        </w:rPr>
        <w:t xml:space="preserve">削</w:t>
      </w:r>
      <w:r>
        <w:rPr>
          <w:rFonts w:hint="eastAsia"/>
          <w:b w:val="0"/>
          <w:bCs/>
        </w:rPr>
        <w:t xml:space="preserve">主机液晶屏幕显示，拥有实时显示关节腔内压力、刨削转速、方向、刨刀和套管抽吸流速等信息。</w:t>
      </w:r>
      <w:r/>
    </w:p>
    <w:p>
      <w:pPr>
        <w:pStyle w:val="889"/>
        <w:ind w:firstLine="480"/>
        <w:rPr>
          <w:rFonts w:hint="eastAsia"/>
          <w:b w:val="0"/>
          <w:bCs/>
        </w:rPr>
      </w:pPr>
      <w:r>
        <w:rPr>
          <w:rFonts w:hint="eastAsia"/>
          <w:b w:val="0"/>
          <w:bCs/>
        </w:rPr>
        <w:t xml:space="preserve">4.2</w:t>
      </w:r>
      <w:r>
        <w:rPr>
          <w:rFonts w:hint="eastAsia"/>
          <w:b w:val="0"/>
          <w:bCs/>
        </w:rPr>
        <w:t xml:space="preserve">刨削主机至少具备三个接口，分别可</w:t>
      </w:r>
      <w:r>
        <w:rPr>
          <w:rFonts w:hint="eastAsia"/>
          <w:b w:val="0"/>
          <w:bCs/>
        </w:rPr>
        <w:t xml:space="preserve">拔接动力刨削</w:t>
      </w:r>
      <w:r>
        <w:rPr>
          <w:rFonts w:hint="eastAsia"/>
          <w:b w:val="0"/>
          <w:bCs/>
        </w:rPr>
        <w:t xml:space="preserve">手柄、远程控制器、脚踏</w:t>
      </w:r>
      <w:r/>
    </w:p>
    <w:p>
      <w:pPr>
        <w:pStyle w:val="889"/>
        <w:ind w:firstLine="480"/>
        <w:rPr>
          <w:rFonts w:hint="eastAsia"/>
          <w:b w:val="0"/>
          <w:bCs/>
        </w:rPr>
      </w:pPr>
      <w:r>
        <w:rPr>
          <w:rFonts w:hint="eastAsia"/>
          <w:b w:val="0"/>
          <w:bCs/>
        </w:rPr>
        <w:t xml:space="preserve">4.3</w:t>
      </w:r>
      <w:r>
        <w:rPr>
          <w:rFonts w:hint="eastAsia"/>
          <w:b w:val="0"/>
          <w:bCs/>
        </w:rPr>
        <w:t xml:space="preserve">主机防护等级为：≥</w:t>
      </w:r>
      <w:r>
        <w:rPr>
          <w:rFonts w:hint="eastAsia"/>
          <w:b w:val="0"/>
          <w:bCs/>
        </w:rPr>
        <w:t xml:space="preserve">IP40</w:t>
      </w:r>
      <w:r/>
    </w:p>
    <w:p>
      <w:pPr>
        <w:pStyle w:val="889"/>
        <w:ind w:firstLine="480"/>
        <w:rPr>
          <w:rFonts w:hint="eastAsia"/>
          <w:b w:val="0"/>
          <w:bCs/>
        </w:rPr>
      </w:pPr>
      <w:r>
        <w:rPr>
          <w:rFonts w:hint="eastAsia"/>
          <w:b w:val="0"/>
          <w:bCs/>
        </w:rPr>
        <w:t xml:space="preserve">4.4</w:t>
      </w:r>
      <w:r>
        <w:rPr>
          <w:rFonts w:hint="eastAsia"/>
          <w:b w:val="0"/>
          <w:bCs/>
        </w:rPr>
        <w:t xml:space="preserve">机头速度：</w:t>
      </w:r>
      <w:r>
        <w:rPr>
          <w:rFonts w:hint="eastAsia"/>
          <w:b w:val="0"/>
          <w:bCs/>
        </w:rPr>
        <w:t xml:space="preserve">500-10000rpm</w:t>
      </w:r>
      <w:r>
        <w:rPr>
          <w:rFonts w:hint="eastAsia"/>
          <w:b w:val="0"/>
          <w:bCs/>
        </w:rPr>
        <w:t xml:space="preserve">，往复运动转速：</w:t>
      </w:r>
      <w:r>
        <w:rPr>
          <w:rFonts w:hint="eastAsia"/>
          <w:b w:val="0"/>
          <w:bCs/>
        </w:rPr>
        <w:t xml:space="preserve">500-3500rpm</w:t>
      </w:r>
      <w:r>
        <w:rPr>
          <w:rFonts w:hint="eastAsia"/>
          <w:b w:val="0"/>
          <w:bCs/>
        </w:rPr>
        <w:t xml:space="preserve">，扭力：≥</w:t>
      </w:r>
      <w:r>
        <w:rPr>
          <w:rFonts w:hint="eastAsia"/>
          <w:b w:val="0"/>
          <w:bCs/>
        </w:rPr>
        <w:t xml:space="preserve">150mNm</w:t>
      </w:r>
      <w:r/>
    </w:p>
    <w:p>
      <w:pPr>
        <w:pStyle w:val="889"/>
        <w:ind w:firstLine="480"/>
        <w:rPr>
          <w:rFonts w:hint="eastAsia"/>
          <w:b w:val="0"/>
          <w:bCs/>
        </w:rPr>
      </w:pPr>
      <w:r>
        <w:rPr>
          <w:rFonts w:hint="eastAsia"/>
          <w:b w:val="0"/>
          <w:bCs/>
        </w:rPr>
        <w:t xml:space="preserve">4.5</w:t>
      </w:r>
      <w:r>
        <w:rPr>
          <w:rFonts w:hint="eastAsia"/>
          <w:b w:val="0"/>
          <w:bCs/>
        </w:rPr>
        <w:t xml:space="preserve">刨刀方向：刨刀自动激活抽吸功能，可提供正向、</w:t>
      </w:r>
      <w:r>
        <w:rPr>
          <w:rFonts w:hint="eastAsia"/>
          <w:b w:val="0"/>
          <w:bCs/>
        </w:rPr>
        <w:t xml:space="preserve">反向和</w:t>
      </w:r>
      <w:r>
        <w:rPr>
          <w:rFonts w:hint="eastAsia"/>
          <w:b w:val="0"/>
          <w:bCs/>
        </w:rPr>
        <w:t xml:space="preserve">往复三个方向调节</w:t>
      </w:r>
      <w:r/>
    </w:p>
    <w:p>
      <w:pPr>
        <w:pStyle w:val="889"/>
        <w:ind w:firstLine="480"/>
        <w:rPr>
          <w:rFonts w:hint="eastAsia"/>
          <w:b w:val="0"/>
          <w:bCs/>
        </w:rPr>
      </w:pPr>
      <w:r>
        <w:rPr>
          <w:rFonts w:hint="eastAsia"/>
          <w:b w:val="0"/>
          <w:bCs/>
        </w:rPr>
        <w:t xml:space="preserve">4.6</w:t>
      </w:r>
      <w:r>
        <w:rPr>
          <w:rFonts w:hint="eastAsia"/>
          <w:b w:val="0"/>
          <w:bCs/>
        </w:rPr>
        <w:t xml:space="preserve">拥有不同长度、不同头端直径刀头磨</w:t>
      </w:r>
      <w:r>
        <w:rPr>
          <w:rFonts w:hint="eastAsia"/>
          <w:b w:val="0"/>
          <w:bCs/>
        </w:rPr>
        <w:t xml:space="preserve">头满足膝肩髋</w:t>
      </w:r>
      <w:r>
        <w:rPr>
          <w:rFonts w:hint="eastAsia"/>
          <w:b w:val="0"/>
          <w:bCs/>
        </w:rPr>
        <w:t xml:space="preserve">等不同类型手术，专有润滑剂减少摩擦，降低金属碎屑产生</w:t>
      </w:r>
      <w:r/>
    </w:p>
    <w:p>
      <w:pPr>
        <w:pStyle w:val="889"/>
        <w:ind w:firstLine="480"/>
        <w:rPr>
          <w:rFonts w:hint="eastAsia"/>
          <w:b w:val="0"/>
          <w:bCs/>
        </w:rPr>
      </w:pPr>
      <w:r>
        <w:rPr>
          <w:rFonts w:hint="eastAsia"/>
          <w:b w:val="0"/>
          <w:bCs/>
        </w:rPr>
        <w:t xml:space="preserve">4.7</w:t>
      </w:r>
      <w:r>
        <w:rPr>
          <w:rFonts w:hint="eastAsia"/>
          <w:b w:val="0"/>
          <w:bCs/>
        </w:rPr>
        <w:t xml:space="preserve">动力手柄最高转速达到</w:t>
      </w:r>
      <w:r>
        <w:rPr>
          <w:rFonts w:hint="eastAsia"/>
          <w:b w:val="0"/>
          <w:bCs/>
        </w:rPr>
        <w:t xml:space="preserve">10000</w:t>
      </w:r>
      <w:r>
        <w:rPr>
          <w:rFonts w:hint="eastAsia"/>
          <w:b w:val="0"/>
          <w:bCs/>
        </w:rPr>
        <w:t xml:space="preserve">转</w:t>
      </w:r>
      <w:r/>
    </w:p>
    <w:p>
      <w:pPr>
        <w:pStyle w:val="889"/>
        <w:ind w:firstLine="480"/>
        <w:rPr>
          <w:rFonts w:hint="eastAsia"/>
          <w:b w:val="0"/>
          <w:bCs/>
        </w:rPr>
      </w:pPr>
      <w:r>
        <w:rPr>
          <w:rFonts w:hint="eastAsia"/>
          <w:b w:val="0"/>
          <w:bCs/>
        </w:rPr>
        <w:t xml:space="preserve">4.8</w:t>
      </w:r>
      <w:r>
        <w:rPr>
          <w:rFonts w:hint="eastAsia"/>
          <w:b w:val="0"/>
          <w:bCs/>
        </w:rPr>
        <w:t xml:space="preserve">具备可以同时实现软组织和</w:t>
      </w:r>
      <w:r>
        <w:rPr>
          <w:rFonts w:hint="eastAsia"/>
          <w:b w:val="0"/>
          <w:bCs/>
        </w:rPr>
        <w:t xml:space="preserve">骨清理</w:t>
      </w:r>
      <w:r>
        <w:rPr>
          <w:rFonts w:hint="eastAsia"/>
          <w:b w:val="0"/>
          <w:bCs/>
        </w:rPr>
        <w:t xml:space="preserve">功能的刀头，术中无需更换刀头</w:t>
      </w:r>
      <w:r/>
    </w:p>
    <w:p>
      <w:pPr>
        <w:pStyle w:val="889"/>
        <w:ind w:firstLine="480"/>
        <w:rPr>
          <w:rFonts w:hint="eastAsia"/>
          <w:b w:val="0"/>
          <w:bCs/>
        </w:rPr>
      </w:pPr>
      <w:r>
        <w:rPr>
          <w:rFonts w:hint="eastAsia"/>
          <w:b w:val="0"/>
          <w:bCs/>
        </w:rPr>
        <w:t xml:space="preserve">4.9</w:t>
      </w:r>
      <w:r>
        <w:rPr>
          <w:rFonts w:hint="eastAsia"/>
          <w:b w:val="0"/>
          <w:bCs/>
        </w:rPr>
        <w:t xml:space="preserve">动力手柄电缆≥</w:t>
      </w:r>
      <w:r>
        <w:rPr>
          <w:rFonts w:hint="eastAsia"/>
          <w:b w:val="0"/>
          <w:bCs/>
        </w:rPr>
        <w:t xml:space="preserve">2.8m</w:t>
      </w:r>
      <w:r/>
    </w:p>
    <w:p>
      <w:pPr>
        <w:pStyle w:val="889"/>
        <w:ind w:firstLine="480"/>
        <w:rPr>
          <w:rFonts w:hint="eastAsia"/>
          <w:b w:val="0"/>
          <w:bCs/>
        </w:rPr>
      </w:pPr>
      <w:r>
        <w:rPr>
          <w:rFonts w:hint="eastAsia"/>
          <w:b w:val="0"/>
          <w:bCs/>
        </w:rPr>
        <w:t xml:space="preserve">4.10</w:t>
      </w:r>
      <w:r>
        <w:rPr>
          <w:rFonts w:hint="eastAsia"/>
          <w:b w:val="0"/>
          <w:bCs/>
        </w:rPr>
        <w:t xml:space="preserve">配备有线脚踏，脚踏有正向、反向、摆动踏板</w:t>
      </w:r>
      <w:r/>
    </w:p>
    <w:p>
      <w:pPr>
        <w:pStyle w:val="889"/>
        <w:ind w:firstLine="480"/>
        <w:rPr>
          <w:rFonts w:hint="eastAsia"/>
          <w:b w:val="0"/>
          <w:bCs/>
        </w:rPr>
      </w:pPr>
      <w:r>
        <w:rPr>
          <w:rFonts w:hint="eastAsia"/>
          <w:b w:val="0"/>
          <w:bCs/>
        </w:rPr>
        <w:t xml:space="preserve">▲</w:t>
      </w:r>
      <w:r>
        <w:rPr>
          <w:rFonts w:hint="eastAsia"/>
          <w:b w:val="0"/>
          <w:bCs/>
        </w:rPr>
        <w:t xml:space="preserve">4.11</w:t>
      </w:r>
      <w:r>
        <w:rPr>
          <w:rFonts w:hint="eastAsia"/>
          <w:b w:val="0"/>
          <w:bCs/>
        </w:rPr>
        <w:t xml:space="preserve">动力手柄按钮≥</w:t>
      </w:r>
      <w:r>
        <w:rPr>
          <w:rFonts w:hint="eastAsia"/>
          <w:b w:val="0"/>
          <w:bCs/>
        </w:rPr>
        <w:t xml:space="preserve">3</w:t>
      </w:r>
      <w:r>
        <w:rPr>
          <w:rFonts w:hint="eastAsia"/>
          <w:b w:val="0"/>
          <w:bCs/>
        </w:rPr>
        <w:t xml:space="preserve">个</w:t>
      </w:r>
      <w:r/>
    </w:p>
    <w:p>
      <w:pPr>
        <w:pStyle w:val="889"/>
        <w:rPr>
          <w:rFonts w:hint="eastAsia"/>
          <w:bCs/>
        </w:rPr>
      </w:pPr>
      <w:r>
        <w:rPr>
          <w:rFonts w:hint="eastAsia"/>
        </w:rPr>
        <w:t xml:space="preserve">5</w:t>
      </w:r>
      <w:r>
        <w:rPr>
          <w:rFonts w:hint="eastAsia"/>
        </w:rPr>
        <w:t xml:space="preserve">、灌注系统：</w:t>
      </w:r>
      <w:r/>
    </w:p>
    <w:p>
      <w:pPr>
        <w:pStyle w:val="889"/>
        <w:ind w:firstLine="480"/>
        <w:rPr>
          <w:rFonts w:hint="eastAsia"/>
          <w:b w:val="0"/>
          <w:bCs/>
        </w:rPr>
      </w:pPr>
      <w:r>
        <w:rPr>
          <w:rFonts w:hint="eastAsia"/>
          <w:b w:val="0"/>
          <w:bCs/>
        </w:rPr>
        <w:t xml:space="preserve">5.1</w:t>
      </w:r>
      <w:r>
        <w:rPr>
          <w:rFonts w:hint="eastAsia"/>
          <w:b w:val="0"/>
          <w:bCs/>
        </w:rPr>
        <w:t xml:space="preserve">灌注系统压力设定为</w:t>
      </w:r>
      <w:r>
        <w:rPr>
          <w:rFonts w:hint="eastAsia"/>
          <w:b w:val="0"/>
          <w:bCs/>
        </w:rPr>
        <w:t xml:space="preserve">20-150mmHg</w:t>
      </w:r>
      <w:r>
        <w:rPr>
          <w:rFonts w:hint="eastAsia"/>
          <w:b w:val="0"/>
          <w:bCs/>
        </w:rPr>
        <w:t xml:space="preserve">，步距为</w:t>
      </w:r>
      <w:r>
        <w:rPr>
          <w:rFonts w:hint="eastAsia"/>
          <w:b w:val="0"/>
          <w:bCs/>
        </w:rPr>
        <w:t xml:space="preserve">5mmHg</w:t>
      </w:r>
      <w:r/>
    </w:p>
    <w:p>
      <w:pPr>
        <w:pStyle w:val="889"/>
        <w:ind w:firstLine="480"/>
        <w:rPr>
          <w:rFonts w:hint="eastAsia"/>
          <w:b w:val="0"/>
          <w:bCs/>
        </w:rPr>
      </w:pPr>
      <w:r>
        <w:rPr>
          <w:rFonts w:hint="eastAsia"/>
          <w:b w:val="0"/>
          <w:bCs/>
        </w:rPr>
        <w:t xml:space="preserve">▲</w:t>
      </w:r>
      <w:r>
        <w:rPr>
          <w:rFonts w:hint="eastAsia"/>
          <w:b w:val="0"/>
          <w:bCs/>
        </w:rPr>
        <w:t xml:space="preserve">5.2</w:t>
      </w:r>
      <w:r>
        <w:rPr>
          <w:rFonts w:hint="eastAsia"/>
          <w:b w:val="0"/>
          <w:bCs/>
        </w:rPr>
        <w:t xml:space="preserve">灌注系统抽吸流量可以调节设置，调节档位≥</w:t>
      </w:r>
      <w:r>
        <w:rPr>
          <w:rFonts w:hint="eastAsia"/>
          <w:b w:val="0"/>
          <w:bCs/>
        </w:rPr>
        <w:t xml:space="preserve">4</w:t>
      </w:r>
      <w:r>
        <w:rPr>
          <w:rFonts w:hint="eastAsia"/>
          <w:b w:val="0"/>
          <w:bCs/>
        </w:rPr>
        <w:t xml:space="preserve">档</w:t>
      </w:r>
      <w:r/>
    </w:p>
    <w:p>
      <w:pPr>
        <w:pStyle w:val="889"/>
        <w:ind w:firstLine="480"/>
        <w:rPr>
          <w:rFonts w:hint="eastAsia"/>
          <w:b w:val="0"/>
          <w:bCs/>
        </w:rPr>
      </w:pPr>
      <w:r>
        <w:rPr>
          <w:rFonts w:hint="eastAsia"/>
          <w:b w:val="0"/>
          <w:bCs/>
        </w:rPr>
        <w:t xml:space="preserve">5.3</w:t>
      </w:r>
      <w:r>
        <w:rPr>
          <w:rFonts w:hint="eastAsia"/>
          <w:b w:val="0"/>
          <w:bCs/>
        </w:rPr>
        <w:t xml:space="preserve">具有加压止血功能，可定时增加流量和压力，控制</w:t>
      </w:r>
      <w:r>
        <w:rPr>
          <w:rFonts w:hint="eastAsia"/>
          <w:b w:val="0"/>
          <w:bCs/>
        </w:rPr>
        <w:t xml:space="preserve">血流并清理</w:t>
      </w:r>
      <w:r>
        <w:rPr>
          <w:rFonts w:hint="eastAsia"/>
          <w:b w:val="0"/>
          <w:bCs/>
        </w:rPr>
        <w:t xml:space="preserve">视野</w:t>
      </w:r>
      <w:r/>
    </w:p>
    <w:p>
      <w:pPr>
        <w:pStyle w:val="889"/>
        <w:ind w:firstLine="480"/>
        <w:rPr>
          <w:rFonts w:hint="eastAsia"/>
          <w:b w:val="0"/>
          <w:bCs/>
        </w:rPr>
      </w:pPr>
      <w:r>
        <w:rPr>
          <w:rFonts w:hint="eastAsia"/>
          <w:b w:val="0"/>
          <w:bCs/>
        </w:rPr>
        <w:t xml:space="preserve">5.4</w:t>
      </w:r>
      <w:r>
        <w:rPr>
          <w:rFonts w:hint="eastAsia"/>
          <w:b w:val="0"/>
          <w:bCs/>
        </w:rPr>
        <w:t xml:space="preserve">具有清除杂质功能，可维持稳定的腔内压力的同时增加流量</w:t>
      </w:r>
      <w:r/>
    </w:p>
    <w:p>
      <w:pPr>
        <w:pStyle w:val="889"/>
        <w:ind w:firstLine="480"/>
        <w:rPr>
          <w:rFonts w:hint="eastAsia"/>
          <w:b w:val="0"/>
          <w:bCs/>
        </w:rPr>
      </w:pPr>
      <w:r>
        <w:rPr>
          <w:rFonts w:hint="eastAsia"/>
          <w:b w:val="0"/>
          <w:bCs/>
        </w:rPr>
        <w:t xml:space="preserve">5.5</w:t>
      </w:r>
      <w:r>
        <w:rPr>
          <w:rFonts w:hint="eastAsia"/>
          <w:b w:val="0"/>
          <w:bCs/>
        </w:rPr>
        <w:t xml:space="preserve">冲洗压力水平：</w:t>
      </w:r>
      <w:r>
        <w:rPr>
          <w:rFonts w:hint="eastAsia"/>
          <w:b w:val="0"/>
          <w:bCs/>
        </w:rPr>
        <w:t xml:space="preserve">20-150mmHg</w:t>
      </w:r>
      <w:r>
        <w:rPr>
          <w:rFonts w:hint="eastAsia"/>
          <w:b w:val="0"/>
          <w:bCs/>
        </w:rPr>
        <w:t xml:space="preserve">（步幅</w:t>
      </w:r>
      <w:r>
        <w:rPr>
          <w:rFonts w:hint="eastAsia"/>
          <w:b w:val="0"/>
          <w:bCs/>
        </w:rPr>
        <w:t xml:space="preserve">5mmHg</w:t>
      </w:r>
      <w:r>
        <w:rPr>
          <w:rFonts w:hint="eastAsia"/>
          <w:b w:val="0"/>
          <w:bCs/>
        </w:rPr>
        <w:t xml:space="preserve">）</w:t>
      </w:r>
      <w:r>
        <w:rPr>
          <w:rFonts w:hint="eastAsia"/>
          <w:b w:val="0"/>
          <w:bCs/>
        </w:rPr>
        <w:t xml:space="preserve"> </w:t>
      </w:r>
      <w:r/>
    </w:p>
    <w:p>
      <w:pPr>
        <w:pStyle w:val="889"/>
        <w:ind w:firstLine="480"/>
        <w:rPr>
          <w:rFonts w:hint="eastAsia"/>
          <w:b w:val="0"/>
          <w:bCs/>
        </w:rPr>
      </w:pPr>
      <w:r>
        <w:rPr>
          <w:rFonts w:hint="eastAsia"/>
          <w:b w:val="0"/>
          <w:bCs/>
        </w:rPr>
        <w:t xml:space="preserve">▲</w:t>
      </w:r>
      <w:r>
        <w:rPr>
          <w:rFonts w:hint="eastAsia"/>
          <w:b w:val="0"/>
          <w:bCs/>
        </w:rPr>
        <w:t xml:space="preserve">5.6</w:t>
      </w:r>
      <w:r>
        <w:rPr>
          <w:rFonts w:hint="eastAsia"/>
          <w:b w:val="0"/>
          <w:bCs/>
        </w:rPr>
        <w:t xml:space="preserve">灌注系统具备冲洗、抽吸模式，模式可调节，可仅使用冲洗功能</w:t>
      </w:r>
      <w:r/>
    </w:p>
    <w:p>
      <w:pPr>
        <w:pStyle w:val="852"/>
      </w:pPr>
      <w:r/>
      <w:r/>
    </w:p>
    <w:p>
      <w:pPr>
        <w:jc w:val="center"/>
        <w:spacing w:line="360" w:lineRule="auto"/>
      </w:pPr>
      <w:r/>
      <w:r/>
    </w:p>
    <w:p>
      <w:pPr>
        <w:jc w:val="left"/>
        <w:widowControl/>
      </w:pPr>
      <w:r>
        <w:br w:type="page" w:clear="all"/>
      </w:r>
      <w:r/>
    </w:p>
    <w:p>
      <w:pPr>
        <w:jc w:val="left"/>
        <w:spacing w:before="156" w:after="156" w:line="360" w:lineRule="auto"/>
        <w:rPr>
          <w:rFonts w:hint="eastAsia" w:hAnsi="宋体" w:cs="宋体"/>
          <w:bCs/>
        </w:rPr>
        <w:outlineLvl w:val="0"/>
      </w:pPr>
      <w:r/>
      <w:bookmarkStart w:id="225" w:name="_Toc174468380"/>
      <w:r>
        <w:rPr>
          <w:rFonts w:hint="eastAsia" w:hAnsi="宋体" w:cs="宋体"/>
          <w:bCs/>
        </w:rPr>
        <w:t xml:space="preserve">★二、商务需求</w:t>
      </w:r>
      <w:bookmarkEnd w:id="222"/>
      <w:r/>
      <w:bookmarkEnd w:id="225"/>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合同签订之日起</w:t>
            </w:r>
            <w:r>
              <w:rPr>
                <w:rFonts w:hAnsi="宋体" w:cs="宋体"/>
                <w:b w:val="0"/>
                <w:position w:val="0"/>
                <w:szCs w:val="24"/>
              </w:rPr>
              <w:t xml:space="preserve">60</w:t>
            </w:r>
            <w:r>
              <w:rPr>
                <w:rFonts w:hint="eastAsia" w:hAnsi="宋体" w:cs="宋体"/>
                <w:b w:val="0"/>
                <w:position w:val="0"/>
                <w:szCs w:val="24"/>
              </w:rPr>
              <w:t xml:space="preserve">日内</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所有设备原厂保修</w:t>
            </w:r>
            <w:r>
              <w:rPr>
                <w:rFonts w:hAnsi="宋体" w:cs="宋体"/>
                <w:b w:val="0"/>
                <w:position w:val="0"/>
                <w:szCs w:val="24"/>
              </w:rPr>
              <w:t xml:space="preserve">3</w:t>
            </w:r>
            <w:r>
              <w:rPr>
                <w:rFonts w:hint="eastAsia" w:hAnsi="宋体" w:cs="宋体"/>
                <w:b w:val="0"/>
                <w:position w:val="0"/>
                <w:szCs w:val="24"/>
              </w:rPr>
              <w:t xml:space="preserve">年</w:t>
            </w:r>
            <w:r>
              <w:rPr>
                <w:rFonts w:hint="eastAsia" w:hAnsi="宋体" w:cs="宋体"/>
                <w:b w:val="0"/>
                <w:position w:val="0"/>
                <w:szCs w:val="24"/>
              </w:rPr>
              <w:t xml:space="preserve">（</w:t>
            </w:r>
            <w:r>
              <w:rPr>
                <w:rFonts w:hint="eastAsia" w:hAnsi="宋体" w:cs="宋体"/>
                <w:b w:val="0"/>
                <w:position w:val="0"/>
                <w:szCs w:val="24"/>
              </w:rPr>
              <w:t xml:space="preserve">含配置清单中所有部件及易耗品</w:t>
            </w:r>
            <w:r>
              <w:rPr>
                <w:rFonts w:hint="eastAsia" w:hAnsi="宋体" w:cs="宋体"/>
                <w:b w:val="0"/>
                <w:position w:val="0"/>
                <w:szCs w:val="24"/>
              </w:rPr>
              <w:t xml:space="preserve">）</w:t>
            </w:r>
            <w:r/>
          </w:p>
          <w:p>
            <w:pPr>
              <w:spacing w:line="360" w:lineRule="auto"/>
              <w:widowControl/>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rPr>
            </w:pPr>
            <w:r>
              <w:rPr>
                <w:rFonts w:hint="eastAsia" w:hAnsi="宋体"/>
                <w:b w:val="0"/>
                <w:bCs/>
              </w:rPr>
              <w:t xml:space="preserve">（</w:t>
            </w:r>
            <w:r>
              <w:rPr>
                <w:rFonts w:hint="eastAsia" w:hAnsi="宋体"/>
                <w:b w:val="0"/>
                <w:bCs/>
              </w:rPr>
              <w:t xml:space="preserve">1</w:t>
            </w:r>
            <w:r>
              <w:rPr>
                <w:rFonts w:hint="eastAsia" w:hAnsi="宋体"/>
                <w:b w:val="0"/>
                <w:bCs/>
              </w:rPr>
              <w:t xml:space="preserve">）保修期内每年不少于</w:t>
            </w:r>
            <w:r>
              <w:rPr>
                <w:rFonts w:hint="eastAsia" w:hAnsi="宋体"/>
                <w:b w:val="0"/>
                <w:bCs/>
              </w:rPr>
              <w:t xml:space="preserve">2</w:t>
            </w:r>
            <w:r>
              <w:rPr>
                <w:rFonts w:hint="eastAsia" w:hAnsi="宋体"/>
                <w:b w:val="0"/>
                <w:bCs/>
              </w:rPr>
              <w:t xml:space="preserve">次全面的维护保养，并提供设备维修、保养详细工作报告单，保证零配件供应时间不少于厂家对设备限定的使用年限。</w:t>
            </w:r>
            <w:r/>
          </w:p>
          <w:p>
            <w:pPr>
              <w:spacing w:line="360" w:lineRule="auto"/>
              <w:tabs>
                <w:tab w:val="left" w:pos="420" w:leader="none"/>
              </w:tabs>
              <w:rPr>
                <w:rFonts w:hint="eastAsia" w:hAnsi="宋体"/>
                <w:b w:val="0"/>
                <w:bCs/>
              </w:rPr>
            </w:pPr>
            <w:r>
              <w:rPr>
                <w:rFonts w:hint="eastAsia" w:hAnsi="宋体"/>
                <w:b w:val="0"/>
                <w:bCs/>
              </w:rPr>
              <w:t xml:space="preserve">（</w:t>
            </w:r>
            <w:r>
              <w:rPr>
                <w:rFonts w:hint="eastAsia" w:hAnsi="宋体"/>
                <w:b w:val="0"/>
                <w:bCs/>
              </w:rPr>
              <w:t xml:space="preserve">2</w:t>
            </w:r>
            <w:r>
              <w:rPr>
                <w:rFonts w:hAnsi="宋体"/>
                <w:b w:val="0"/>
                <w:bCs/>
              </w:rPr>
              <w:t xml:space="preserve">）投标文件中应明确负责本项目的合格的维修保养单位，应有相当规模的备件库以满足日常检验及应急修理的需要。确保在接到</w:t>
            </w:r>
            <w:r>
              <w:rPr>
                <w:rFonts w:hint="eastAsia" w:hAnsi="宋体"/>
                <w:b w:val="0"/>
                <w:bCs/>
              </w:rPr>
              <w:t xml:space="preserve">采购人</w:t>
            </w:r>
            <w:r>
              <w:rPr>
                <w:rFonts w:hAnsi="宋体"/>
                <w:b w:val="0"/>
                <w:bCs/>
              </w:rPr>
              <w:t xml:space="preserve">通知后</w:t>
            </w:r>
            <w:r>
              <w:rPr>
                <w:rFonts w:hAnsi="宋体"/>
                <w:b w:val="0"/>
                <w:bCs/>
              </w:rPr>
              <w:t xml:space="preserve">48</w:t>
            </w:r>
            <w:r>
              <w:rPr>
                <w:rFonts w:hAnsi="宋体"/>
                <w:b w:val="0"/>
                <w:bCs/>
              </w:rPr>
              <w:t xml:space="preserve">小时内，将所需配件送达。</w:t>
            </w:r>
            <w:r/>
          </w:p>
          <w:p>
            <w:pPr>
              <w:spacing w:line="360" w:lineRule="auto"/>
              <w:tabs>
                <w:tab w:val="left" w:pos="420" w:leader="none"/>
              </w:tabs>
              <w:rPr>
                <w:rFonts w:hint="eastAsia" w:hAnsi="宋体"/>
                <w:b w:val="0"/>
                <w:bCs/>
              </w:rPr>
            </w:pPr>
            <w:r>
              <w:rPr>
                <w:rFonts w:hint="eastAsia" w:hAnsi="宋体"/>
                <w:b w:val="0"/>
                <w:bCs/>
              </w:rPr>
              <w:t xml:space="preserve">（</w:t>
            </w:r>
            <w:r>
              <w:rPr>
                <w:rFonts w:hint="eastAsia" w:hAnsi="宋体"/>
                <w:b w:val="0"/>
                <w:bCs/>
              </w:rPr>
              <w:t xml:space="preserve">3</w:t>
            </w:r>
            <w:r>
              <w:rPr>
                <w:rFonts w:hAnsi="宋体"/>
                <w:b w:val="0"/>
                <w:bCs/>
              </w:rPr>
              <w:t xml:space="preserve">）确保设备保修期内开机率为</w:t>
            </w:r>
            <w:r>
              <w:rPr>
                <w:rFonts w:hAnsi="宋体"/>
                <w:b w:val="0"/>
                <w:bCs/>
              </w:rPr>
              <w:t xml:space="preserve">95%</w:t>
            </w:r>
            <w:r>
              <w:rPr>
                <w:rFonts w:hAnsi="宋体"/>
                <w:b w:val="0"/>
                <w:bCs/>
              </w:rPr>
              <w:t xml:space="preserve">，如设备故障停机率超过</w:t>
            </w:r>
            <w:r>
              <w:rPr>
                <w:rFonts w:hAnsi="宋体"/>
                <w:b w:val="0"/>
                <w:bCs/>
              </w:rPr>
              <w:t xml:space="preserve">5%</w:t>
            </w:r>
            <w:r>
              <w:rPr>
                <w:rFonts w:hAnsi="宋体"/>
                <w:b w:val="0"/>
                <w:bCs/>
              </w:rPr>
              <w:t xml:space="preserve">（一年按</w:t>
            </w:r>
            <w:r>
              <w:rPr>
                <w:rFonts w:hAnsi="宋体"/>
                <w:b w:val="0"/>
                <w:bCs/>
              </w:rPr>
              <w:t xml:space="preserve">365</w:t>
            </w:r>
            <w:r>
              <w:rPr>
                <w:rFonts w:hAnsi="宋体"/>
                <w:b w:val="0"/>
                <w:bCs/>
              </w:rPr>
              <w:t xml:space="preserve">天计算，每年</w:t>
            </w:r>
            <w:r>
              <w:rPr>
                <w:rFonts w:hAnsi="宋体"/>
                <w:b w:val="0"/>
                <w:bCs/>
              </w:rPr>
              <w:t xml:space="preserve">18</w:t>
            </w:r>
            <w:r>
              <w:rPr>
                <w:rFonts w:hAnsi="宋体"/>
                <w:b w:val="0"/>
                <w:bCs/>
              </w:rPr>
              <w:t xml:space="preserve">天），每超过一天，保修期延长两周。</w:t>
            </w:r>
            <w:r/>
          </w:p>
          <w:p>
            <w:pPr>
              <w:spacing w:line="360" w:lineRule="auto"/>
              <w:tabs>
                <w:tab w:val="left" w:pos="420" w:leader="none"/>
              </w:tabs>
              <w:rPr>
                <w:rFonts w:hint="eastAsia" w:hAnsi="宋体"/>
                <w:b w:val="0"/>
                <w:bCs/>
              </w:rPr>
            </w:pPr>
            <w:r>
              <w:rPr>
                <w:rFonts w:hint="eastAsia" w:hAnsi="宋体"/>
                <w:b w:val="0"/>
                <w:bCs/>
              </w:rPr>
              <w:t xml:space="preserve">（</w:t>
            </w:r>
            <w:r>
              <w:rPr>
                <w:rFonts w:hint="eastAsia" w:hAnsi="宋体"/>
                <w:b w:val="0"/>
                <w:bCs/>
              </w:rPr>
              <w:t xml:space="preserve">4</w:t>
            </w:r>
            <w:r>
              <w:rPr>
                <w:rFonts w:hAnsi="宋体"/>
                <w:b w:val="0"/>
                <w:bCs/>
              </w:rPr>
              <w:t xml:space="preserve">）如设备发生故障，</w:t>
            </w:r>
            <w:r>
              <w:rPr>
                <w:rFonts w:hint="eastAsia" w:hAnsi="宋体"/>
                <w:b w:val="0"/>
                <w:bCs/>
              </w:rPr>
              <w:t xml:space="preserve">供应商</w:t>
            </w:r>
            <w:r>
              <w:rPr>
                <w:rFonts w:hAnsi="宋体"/>
                <w:b w:val="0"/>
                <w:bCs/>
              </w:rPr>
              <w:t xml:space="preserve">在接到</w:t>
            </w:r>
            <w:r>
              <w:rPr>
                <w:rFonts w:hint="eastAsia" w:hAnsi="宋体"/>
                <w:b w:val="0"/>
                <w:bCs/>
              </w:rPr>
              <w:t xml:space="preserve">采购人</w:t>
            </w:r>
            <w:r>
              <w:rPr>
                <w:rFonts w:hAnsi="宋体"/>
                <w:b w:val="0"/>
                <w:bCs/>
              </w:rPr>
              <w:t xml:space="preserve">报修电话后</w:t>
            </w:r>
            <w:r>
              <w:rPr>
                <w:rFonts w:hAnsi="宋体"/>
                <w:b w:val="0"/>
                <w:bCs/>
              </w:rPr>
              <w:t xml:space="preserve"> 2 </w:t>
            </w:r>
            <w:r>
              <w:rPr>
                <w:rFonts w:hint="eastAsia" w:hAnsi="宋体"/>
                <w:b w:val="0"/>
                <w:bCs/>
              </w:rPr>
              <w:t xml:space="preserve">小时内予以响应，否则采购人可自行采取必要的措施，由此产生的风险和费用由供应商承担。如有特殊情况，供应商应立即电话通知采购人不能响应的原因，在获得采购人同意后，方可推迟响应时间。</w:t>
            </w:r>
            <w:r/>
          </w:p>
          <w:p>
            <w:pPr>
              <w:spacing w:line="360" w:lineRule="auto"/>
              <w:tabs>
                <w:tab w:val="left" w:pos="420" w:leader="none"/>
              </w:tabs>
              <w:rPr>
                <w:rFonts w:hint="eastAsia" w:hAnsi="宋体"/>
                <w:b w:val="0"/>
                <w:bCs/>
              </w:rPr>
            </w:pPr>
            <w:r>
              <w:rPr>
                <w:rFonts w:hint="eastAsia" w:hAnsi="宋体"/>
                <w:b w:val="0"/>
                <w:bCs/>
              </w:rPr>
              <w:t xml:space="preserve">（</w:t>
            </w:r>
            <w:r>
              <w:rPr>
                <w:rFonts w:hAnsi="宋体"/>
                <w:b w:val="0"/>
                <w:bCs/>
              </w:rPr>
              <w:t xml:space="preserve">5</w:t>
            </w:r>
            <w:r>
              <w:rPr>
                <w:rFonts w:hAnsi="宋体"/>
                <w:b w:val="0"/>
                <w:bCs/>
              </w:rPr>
              <w:t xml:space="preserve">）如</w:t>
            </w:r>
            <w:r>
              <w:rPr>
                <w:rFonts w:hint="eastAsia" w:hAnsi="宋体"/>
                <w:b w:val="0"/>
                <w:bCs/>
              </w:rPr>
              <w:t xml:space="preserve">供应商</w:t>
            </w:r>
            <w:r>
              <w:rPr>
                <w:rFonts w:hAnsi="宋体"/>
                <w:b w:val="0"/>
                <w:bCs/>
              </w:rPr>
              <w:t xml:space="preserve">提供的设备设有维修软件密码，</w:t>
            </w:r>
            <w:r>
              <w:rPr>
                <w:rFonts w:hint="eastAsia" w:hAnsi="宋体"/>
                <w:b w:val="0"/>
                <w:bCs/>
              </w:rPr>
              <w:t xml:space="preserve">供应商</w:t>
            </w:r>
            <w:r>
              <w:rPr>
                <w:rFonts w:hAnsi="宋体"/>
                <w:b w:val="0"/>
                <w:bCs/>
              </w:rPr>
              <w:t xml:space="preserve">应保证无条件地为</w:t>
            </w:r>
            <w:r>
              <w:rPr>
                <w:rFonts w:hint="eastAsia" w:hAnsi="宋体"/>
                <w:b w:val="0"/>
                <w:bCs/>
              </w:rPr>
              <w:t xml:space="preserve">采购人</w:t>
            </w:r>
            <w:r>
              <w:rPr>
                <w:rFonts w:hAnsi="宋体"/>
                <w:b w:val="0"/>
                <w:bCs/>
              </w:rPr>
              <w:t xml:space="preserve">永久免费打开。</w:t>
            </w:r>
            <w:r/>
          </w:p>
          <w:p>
            <w:pPr>
              <w:spacing w:line="360" w:lineRule="auto"/>
              <w:tabs>
                <w:tab w:val="left" w:pos="420" w:leader="none"/>
              </w:tabs>
              <w:rPr>
                <w:rFonts w:hint="eastAsia" w:hAnsi="宋体"/>
                <w:b w:val="0"/>
                <w:bCs/>
              </w:rPr>
            </w:pPr>
            <w:r>
              <w:rPr>
                <w:rFonts w:hint="eastAsia" w:hAnsi="宋体"/>
                <w:b w:val="0"/>
                <w:bCs/>
              </w:rPr>
              <w:t xml:space="preserve">（</w:t>
            </w:r>
            <w:r>
              <w:rPr>
                <w:rFonts w:hAnsi="宋体"/>
                <w:b w:val="0"/>
                <w:bCs/>
              </w:rPr>
              <w:t xml:space="preserve">6</w:t>
            </w:r>
            <w:r>
              <w:rPr>
                <w:rFonts w:hAnsi="宋体"/>
                <w:b w:val="0"/>
                <w:bCs/>
              </w:rPr>
              <w:t xml:space="preserve">）在质保期满后，出现设备故障时，</w:t>
            </w:r>
            <w:r>
              <w:rPr>
                <w:rFonts w:hint="eastAsia" w:hAnsi="宋体"/>
                <w:b w:val="0"/>
                <w:bCs/>
              </w:rPr>
              <w:t xml:space="preserve">供应商</w:t>
            </w:r>
            <w:r>
              <w:rPr>
                <w:rFonts w:hAnsi="宋体"/>
                <w:b w:val="0"/>
                <w:bCs/>
              </w:rPr>
              <w:t xml:space="preserve">仍需做好售后服务，并在上述时限内及要求赶到现场及时处理解决，以优于市场的价格收取配件费，免收人工费。</w:t>
            </w:r>
            <w:r/>
          </w:p>
          <w:p>
            <w:pPr>
              <w:spacing w:line="360" w:lineRule="auto"/>
              <w:tabs>
                <w:tab w:val="left" w:pos="420" w:leader="none"/>
              </w:tabs>
              <w:rPr>
                <w:rFonts w:hint="eastAsia" w:hAnsi="宋体"/>
                <w:b w:val="0"/>
                <w:bCs/>
              </w:rPr>
            </w:pPr>
            <w:r>
              <w:rPr>
                <w:rFonts w:hint="eastAsia" w:hAnsi="宋体"/>
                <w:b w:val="0"/>
                <w:bCs/>
              </w:rPr>
              <w:t xml:space="preserve">（</w:t>
            </w:r>
            <w:r>
              <w:rPr>
                <w:rFonts w:hint="eastAsia" w:hAnsi="宋体"/>
                <w:b w:val="0"/>
                <w:bCs/>
              </w:rPr>
              <w:t xml:space="preserve">7</w:t>
            </w:r>
            <w:r>
              <w:rPr>
                <w:rFonts w:hint="eastAsia" w:hAnsi="宋体"/>
                <w:b w:val="0"/>
                <w:bCs/>
              </w:rPr>
              <w:t xml:space="preserve">）在保修期和保修期外，供应商要确保设备正常运行，设备的功能和技术指标达到响应文件和国家相关标准。因设备本身缺陷造成各种故障应由供应商免费提供技术服务、维修及所需零配件。医院在保修期内无需支付任何费用。</w:t>
            </w:r>
            <w:r/>
          </w:p>
          <w:p>
            <w:pPr>
              <w:spacing w:line="360" w:lineRule="auto"/>
              <w:tabs>
                <w:tab w:val="left" w:pos="420" w:leader="none"/>
              </w:tabs>
              <w:rPr>
                <w:rFonts w:hint="eastAsia" w:hAnsi="宋体"/>
                <w:b w:val="0"/>
                <w:bCs/>
              </w:rPr>
            </w:pPr>
            <w:r>
              <w:rPr>
                <w:rFonts w:hint="eastAsia" w:hAnsi="宋体"/>
                <w:b w:val="0"/>
                <w:bCs/>
              </w:rPr>
              <w:t xml:space="preserve">（</w:t>
            </w:r>
            <w:r>
              <w:rPr>
                <w:rFonts w:hint="eastAsia" w:hAnsi="宋体"/>
                <w:b w:val="0"/>
                <w:bCs/>
              </w:rPr>
              <w:t xml:space="preserve">8</w:t>
            </w:r>
            <w:r>
              <w:rPr>
                <w:rFonts w:hint="eastAsia" w:hAnsi="宋体"/>
                <w:b w:val="0"/>
                <w:bCs/>
              </w:rPr>
              <w:t xml:space="preserve">）终身免费升级软件。</w:t>
            </w:r>
            <w:r/>
          </w:p>
          <w:p>
            <w:pPr>
              <w:spacing w:line="360" w:lineRule="auto"/>
              <w:tabs>
                <w:tab w:val="left" w:pos="420" w:leader="none"/>
              </w:tabs>
              <w:rPr>
                <w:rFonts w:hint="eastAsia" w:hAnsi="宋体"/>
                <w:b w:val="0"/>
                <w:bCs/>
              </w:rPr>
            </w:pPr>
            <w:r>
              <w:rPr>
                <w:rFonts w:hint="eastAsia" w:hAnsi="宋体"/>
                <w:b w:val="0"/>
                <w:bCs/>
              </w:rPr>
              <w:t xml:space="preserve">（</w:t>
            </w:r>
            <w:r>
              <w:rPr>
                <w:rFonts w:hint="eastAsia" w:hAnsi="宋体"/>
                <w:b w:val="0"/>
                <w:bCs/>
              </w:rPr>
              <w:t xml:space="preserve">9</w:t>
            </w:r>
            <w:r>
              <w:rPr>
                <w:rFonts w:hint="eastAsia" w:hAnsi="宋体"/>
                <w:b w:val="0"/>
                <w:bCs/>
              </w:rPr>
              <w:t xml:space="preserve">）如需连接医院网络系统，需进行配合，并承担相关费用。</w:t>
            </w:r>
            <w:r/>
          </w:p>
          <w:p>
            <w:pPr>
              <w:spacing w:line="360" w:lineRule="auto"/>
              <w:tabs>
                <w:tab w:val="left" w:pos="420" w:leader="none"/>
              </w:tabs>
              <w:rPr>
                <w:rFonts w:hint="eastAsia" w:hAnsi="宋体" w:cs="宋体"/>
                <w:b w:val="0"/>
                <w:szCs w:val="21"/>
              </w:rPr>
            </w:pPr>
            <w:r>
              <w:rPr>
                <w:rFonts w:hint="eastAsia" w:hAnsi="宋体"/>
                <w:b w:val="0"/>
                <w:bCs/>
              </w:rPr>
              <w:t xml:space="preserve">（</w:t>
            </w:r>
            <w:r>
              <w:rPr>
                <w:rFonts w:hint="eastAsia" w:hAnsi="宋体"/>
                <w:b w:val="0"/>
                <w:bCs/>
              </w:rPr>
              <w:t xml:space="preserve">10</w:t>
            </w:r>
            <w:r>
              <w:rPr>
                <w:rFonts w:hint="eastAsia" w:hAnsi="宋体"/>
                <w:b w:val="0"/>
                <w:bCs/>
              </w:rPr>
              <w:t xml:space="preserve">）设备出厂日期不得早于到货前</w:t>
            </w:r>
            <w:r>
              <w:rPr>
                <w:rFonts w:hint="eastAsia" w:hAnsi="宋体"/>
                <w:b w:val="0"/>
                <w:bCs/>
              </w:rPr>
              <w:t xml:space="preserve">12</w:t>
            </w:r>
            <w:r>
              <w:rPr>
                <w:rFonts w:hint="eastAsia" w:hAnsi="宋体"/>
                <w:b w:val="0"/>
                <w:bCs/>
              </w:rPr>
              <w:t xml:space="preserve">个月。</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负责对采购人、最终用户的操作、维修人员在项目所在地进行业务培训，培训应达到能熟练操作并能排除常见故障的标准；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与合同货物有关的最新版本的中华人民共和国国家</w:t>
            </w:r>
            <w:r>
              <w:rPr>
                <w:rFonts w:hint="eastAsia" w:hAnsi="宋体" w:cs="宋体"/>
                <w:b w:val="0"/>
                <w:bCs/>
                <w:szCs w:val="24"/>
              </w:rPr>
              <w:t xml:space="preserve">/</w:t>
            </w:r>
            <w:r>
              <w:rPr>
                <w:rFonts w:hint="eastAsia" w:hAnsi="宋体" w:cs="宋体"/>
                <w:b w:val="0"/>
                <w:bCs/>
                <w:szCs w:val="24"/>
              </w:rPr>
              <w:t xml:space="preserve">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w:t>
            </w:r>
            <w:r>
              <w:rPr>
                <w:rFonts w:hint="eastAsia" w:hAnsi="宋体" w:cs="宋体"/>
                <w:b w:val="0"/>
                <w:bCs/>
                <w:szCs w:val="24"/>
              </w:rPr>
              <w:t xml:space="preserve">作出</w:t>
            </w:r>
            <w:r>
              <w:rPr>
                <w:rFonts w:hint="eastAsia" w:hAnsi="宋体" w:cs="宋体"/>
                <w:b w:val="0"/>
                <w:bCs/>
                <w:szCs w:val="24"/>
              </w:rPr>
              <w:t xml:space="preserve">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w:t>
            </w:r>
            <w:r>
              <w:rPr>
                <w:rFonts w:hint="eastAsia" w:hAnsi="宋体" w:cs="宋体"/>
                <w:b w:val="0"/>
                <w:bCs/>
                <w:szCs w:val="24"/>
              </w:rPr>
              <w:t xml:space="preserve">双方签订的合同技术附件所规定的条款。</w:t>
            </w:r>
            <w:r/>
          </w:p>
          <w:p>
            <w:pPr>
              <w:spacing w:line="360" w:lineRule="auto"/>
              <w:rPr>
                <w:rFonts w:hint="eastAsia" w:hAnsi="宋体" w:cs="宋体"/>
                <w:b w:val="0"/>
                <w:bCs/>
                <w:szCs w:val="24"/>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662" w:type="dxa"/>
            <w:vAlign w:val="center"/>
            <w:textDirection w:val="lrTb"/>
            <w:noWrap w:val="false"/>
          </w:tcPr>
          <w:p>
            <w:pPr>
              <w:numPr>
                <w:ilvl w:val="0"/>
                <w:numId w:val="5"/>
              </w:numPr>
              <w:spacing w:line="360" w:lineRule="auto"/>
              <w:widowControl/>
              <w:rPr>
                <w:rFonts w:hint="eastAsia" w:hAnsi="宋体" w:cs="宋体"/>
                <w:b w:val="0"/>
                <w:szCs w:val="21"/>
              </w:rPr>
            </w:pPr>
            <w:r>
              <w:rPr>
                <w:rFonts w:hint="eastAsia" w:hAnsi="宋体" w:cs="宋体"/>
                <w:b w:val="0"/>
                <w:szCs w:val="21"/>
              </w:rPr>
              <w:t xml:space="preserve">交货地点：南通市第一人民医院院内指定的地点，投标人可自行查看现场情况，可联系：黄老师，电话：</w:t>
            </w:r>
            <w:r>
              <w:rPr>
                <w:rFonts w:hint="eastAsia" w:hAnsi="宋体" w:cs="宋体"/>
                <w:b w:val="0"/>
                <w:szCs w:val="21"/>
              </w:rPr>
              <w:t xml:space="preserve">0513-81111076</w:t>
            </w:r>
            <w:r>
              <w:rPr>
                <w:rFonts w:hint="eastAsia" w:hAnsi="宋体" w:cs="宋体"/>
                <w:b w:val="0"/>
                <w:szCs w:val="21"/>
              </w:rPr>
              <w:t xml:space="preserve">了解详细交货地点信息。</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投标人负责将货物安全无损运抵采购人指定地点</w:t>
            </w:r>
            <w:r>
              <w:rPr>
                <w:rFonts w:hint="eastAsia" w:hAnsi="宋体" w:cs="宋体"/>
                <w:b w:val="0"/>
                <w:szCs w:val="21"/>
              </w:rPr>
              <w:t xml:space="preserve">,</w:t>
            </w:r>
            <w:r>
              <w:rPr>
                <w:rFonts w:hint="eastAsia" w:hAnsi="宋体" w:cs="宋体"/>
                <w:b w:val="0"/>
                <w:szCs w:val="21"/>
              </w:rPr>
              <w:t xml:space="preserve">并承担设备的包装、运输、保险、装卸、安装调试、培训、商检及计量检测、增值税等费用。机器安装调试完毕，试用无故障方签署验收报告，保修期自签署验收报告之日起开始计算。</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采购人需要检验或测试货物，以确认货物是否符合合同规格的要求。如果发现所交货物与投标文件中所承诺的不符或存在质量、技术缺陷等，采购人可以拒绝接收该货物，投标人应在</w:t>
            </w:r>
            <w:r>
              <w:rPr>
                <w:rFonts w:hint="eastAsia" w:hAnsi="宋体" w:cs="宋体"/>
                <w:b w:val="0"/>
                <w:szCs w:val="21"/>
              </w:rPr>
              <w:t xml:space="preserve"> 7</w:t>
            </w:r>
            <w:r>
              <w:rPr>
                <w:rFonts w:hint="eastAsia" w:hAnsi="宋体" w:cs="宋体"/>
                <w:b w:val="0"/>
                <w:szCs w:val="21"/>
              </w:rPr>
              <w:t xml:space="preserve">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b w:val="0"/>
                <w:bCs/>
              </w:rPr>
            </w:pPr>
            <w:r>
              <w:rPr>
                <w:rFonts w:hint="eastAsia" w:hAnsi="宋体" w:cs="宋体"/>
                <w:b w:val="0"/>
                <w:position w:val="0"/>
                <w:szCs w:val="24"/>
              </w:rPr>
              <w:t xml:space="preserve">合同签订后</w:t>
            </w:r>
            <w:r>
              <w:rPr>
                <w:rFonts w:hAnsi="宋体" w:cs="宋体"/>
                <w:b w:val="0"/>
                <w:position w:val="0"/>
                <w:szCs w:val="24"/>
              </w:rPr>
              <w:t xml:space="preserve">货到验收合格后</w:t>
            </w:r>
            <w:r>
              <w:rPr>
                <w:rFonts w:hAnsi="宋体" w:cs="宋体"/>
                <w:b w:val="0"/>
                <w:position w:val="0"/>
                <w:szCs w:val="24"/>
              </w:rPr>
              <w:t xml:space="preserve">3</w:t>
            </w:r>
            <w:r>
              <w:rPr>
                <w:rFonts w:hAnsi="宋体" w:cs="宋体"/>
                <w:b w:val="0"/>
                <w:position w:val="0"/>
                <w:szCs w:val="24"/>
              </w:rPr>
              <w:t xml:space="preserve">个月支付合同总额的</w:t>
            </w:r>
            <w:r>
              <w:rPr>
                <w:rFonts w:hAnsi="宋体" w:cs="宋体"/>
                <w:b w:val="0"/>
                <w:position w:val="0"/>
                <w:szCs w:val="24"/>
              </w:rPr>
              <w:t xml:space="preserve">90%</w:t>
            </w:r>
            <w:r>
              <w:rPr>
                <w:rFonts w:hAnsi="宋体" w:cs="宋体"/>
                <w:b w:val="0"/>
                <w:position w:val="0"/>
                <w:szCs w:val="24"/>
              </w:rPr>
              <w:t xml:space="preserve">，验收合格满一年且设备正常运行支付合同总额的</w:t>
            </w:r>
            <w:r>
              <w:rPr>
                <w:rFonts w:hAnsi="宋体" w:cs="宋体"/>
                <w:b w:val="0"/>
                <w:position w:val="0"/>
                <w:szCs w:val="24"/>
              </w:rPr>
              <w:t xml:space="preserve">10%</w:t>
            </w:r>
            <w:r>
              <w:rPr>
                <w:rFonts w:hAnsi="宋体" w:cs="宋体"/>
                <w:b w:val="0"/>
                <w:position w:val="0"/>
                <w:szCs w:val="24"/>
              </w:rPr>
              <w:t xml:space="preserve">。</w:t>
            </w:r>
            <w:r/>
          </w:p>
        </w:tc>
      </w:tr>
    </w:tbl>
    <w:p>
      <w:pPr>
        <w:ind w:firstLine="241"/>
        <w:jc w:val="left"/>
        <w:spacing w:before="156" w:after="156" w:line="360" w:lineRule="auto"/>
        <w:rPr>
          <w:rFonts w:hint="eastAsia" w:hAnsi="宋体" w:cs="宋体"/>
          <w:position w:val="0"/>
          <w:szCs w:val="24"/>
        </w:rPr>
      </w:pPr>
      <w:r/>
      <w:bookmarkStart w:id="226"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w:t>
      </w:r>
      <w:r>
        <w:rPr>
          <w:rFonts w:hint="eastAsia" w:hAnsi="宋体" w:cs="宋体"/>
          <w:b w:val="0"/>
        </w:rPr>
        <w:t xml:space="preserve">、投标文件整体编制：投标文件应编制规范，内容齐全，所有招标文件要求内容无缺漏，条理清晰、编制有详细的总目录、章节目录和细目等便于评委查询。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w:t>
      </w:r>
      <w:r>
        <w:rPr>
          <w:rFonts w:hint="eastAsia" w:hAnsi="宋体" w:cs="宋体"/>
          <w:b w:val="0"/>
        </w:rPr>
        <w:t xml:space="preserve">、产品质量、功能、技术先进性：本次投标产品应有完善的质量保证措施，参数满足招标文件要求，制造工艺成熟，技术先进，功能齐备。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w:t>
      </w:r>
      <w:r>
        <w:rPr>
          <w:rFonts w:hint="eastAsia" w:hAnsi="宋体" w:cs="宋体"/>
          <w:b w:val="0"/>
        </w:rPr>
        <w:t xml:space="preserve">、常用零配件保障措施：投标人应有完善的零配件保障措施，可以有效应对设备</w:t>
      </w:r>
      <w:r>
        <w:rPr>
          <w:rFonts w:hint="eastAsia" w:hAnsi="宋体" w:cs="宋体"/>
          <w:b w:val="0"/>
        </w:rPr>
        <w:t xml:space="preserve">日常维保及</w:t>
      </w:r>
      <w:r>
        <w:rPr>
          <w:rFonts w:hint="eastAsia" w:hAnsi="宋体" w:cs="宋体"/>
          <w:b w:val="0"/>
        </w:rPr>
        <w:t xml:space="preserve">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w:t>
      </w:r>
      <w:r>
        <w:rPr>
          <w:rFonts w:hint="eastAsia" w:hAnsi="宋体" w:cs="宋体"/>
          <w:b w:val="0"/>
        </w:rPr>
        <w:t xml:space="preserve">、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852"/>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7" w:name="_Hlk174549820"/>
      <w:r>
        <w:rPr>
          <w:rFonts w:hint="eastAsia"/>
          <w:b w:val="0"/>
          <w:bCs/>
        </w:rPr>
        <w:t xml:space="preserve">本项目不收取履约保证金</w:t>
      </w:r>
      <w:bookmarkEnd w:id="227"/>
      <w:r>
        <w:rPr>
          <w:rFonts w:hint="eastAsia" w:hAnsi="宋体" w:cs="宋体"/>
          <w:b w:val="0"/>
          <w:bCs/>
          <w:szCs w:val="21"/>
        </w:rPr>
        <w:t xml:space="preserve">。</w:t>
      </w:r>
      <w:bookmarkEnd w:id="226"/>
      <w:r>
        <w:rPr>
          <w:rFonts w:hAnsi="宋体" w:cs="宋体"/>
          <w:sz w:val="20"/>
        </w:rPr>
        <w:br w:type="page" w:clear="all"/>
      </w:r>
      <w:r/>
    </w:p>
    <w:p>
      <w:pPr>
        <w:pStyle w:val="827"/>
        <w:spacing w:line="360" w:lineRule="auto"/>
        <w:rPr>
          <w:rFonts w:hint="eastAsia" w:ascii="宋体" w:hAnsi="宋体" w:eastAsia="宋体" w:cs="宋体"/>
          <w:b/>
          <w:bCs/>
          <w:sz w:val="44"/>
        </w:rPr>
      </w:pPr>
      <w:r/>
      <w:bookmarkStart w:id="228" w:name="_Toc174468392"/>
      <w:r/>
      <w:bookmarkEnd w:id="223"/>
      <w:r/>
      <w:bookmarkEnd w:id="224"/>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228"/>
      <w:r/>
      <w:r/>
    </w:p>
    <w:p>
      <w:pPr>
        <w:jc w:val="left"/>
        <w:spacing w:line="360" w:lineRule="auto"/>
        <w:rPr>
          <w:rFonts w:hint="eastAsia" w:hAnsi="宋体" w:cs="宋体"/>
          <w:b w:val="0"/>
          <w:bCs/>
          <w:sz w:val="28"/>
          <w:szCs w:val="28"/>
        </w:rPr>
      </w:pPr>
      <w:r/>
      <w:bookmarkStart w:id="229" w:name="_Toc49090577"/>
      <w:r/>
      <w:bookmarkStart w:id="230" w:name="_Toc120614283"/>
      <w:r/>
      <w:bookmarkStart w:id="231" w:name="_Toc23828478"/>
      <w:r/>
      <w:bookmarkStart w:id="232" w:name="_Toc460901585"/>
      <w:r/>
      <w:bookmarkStart w:id="233" w:name="_Toc22356580"/>
      <w:r/>
      <w:bookmarkStart w:id="234" w:name="_Toc513029276"/>
      <w:r/>
      <w:bookmarkStart w:id="235" w:name="_Toc26554095"/>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w:t>
      </w:r>
      <w:r>
        <w:rPr>
          <w:rFonts w:hAnsi="宋体" w:cs="宋体"/>
          <w:b w:val="0"/>
          <w:bCs/>
        </w:rPr>
        <w:t xml:space="preserve">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w:t>
            </w:r>
            <w:r>
              <w:rPr>
                <w:rFonts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w:t>
            </w:r>
            <w:r>
              <w:rPr>
                <w:rFonts w:hAnsi="宋体" w:cs="宋体"/>
                <w:b w:val="0"/>
                <w:position w:val="0"/>
                <w:szCs w:val="24"/>
              </w:rPr>
              <w:t xml:space="preserve">分。其他投标人的价格</w:t>
            </w:r>
            <w:r>
              <w:rPr>
                <w:rFonts w:hAnsi="宋体" w:cs="宋体"/>
                <w:b w:val="0"/>
                <w:position w:val="0"/>
                <w:szCs w:val="24"/>
              </w:rPr>
              <w:t xml:space="preserve">分按照</w:t>
            </w:r>
            <w:r>
              <w:rPr>
                <w:rFonts w:hAnsi="宋体" w:cs="宋体"/>
                <w:b w:val="0"/>
                <w:position w:val="0"/>
                <w:szCs w:val="24"/>
              </w:rPr>
              <w:t xml:space="preserve">下列公式计算：投标报价得分</w:t>
            </w:r>
            <w:r>
              <w:rPr>
                <w:rFonts w:hAnsi="宋体" w:cs="宋体"/>
                <w:b w:val="0"/>
                <w:position w:val="0"/>
                <w:szCs w:val="24"/>
              </w:rPr>
              <w:t xml:space="preserve">=</w:t>
            </w:r>
            <w:r>
              <w:rPr>
                <w:rFonts w:hAnsi="宋体" w:cs="宋体"/>
                <w:b w:val="0"/>
                <w:position w:val="0"/>
                <w:szCs w:val="24"/>
              </w:rPr>
              <w:t xml:space="preserve">（评标基准价</w:t>
            </w:r>
            <w:r>
              <w:rPr>
                <w:rFonts w:hAnsi="宋体" w:cs="宋体"/>
                <w:b w:val="0"/>
                <w:position w:val="0"/>
                <w:szCs w:val="24"/>
              </w:rPr>
              <w:t xml:space="preserve">/</w:t>
            </w:r>
            <w:r>
              <w:rPr>
                <w:rFonts w:hAnsi="宋体" w:cs="宋体"/>
                <w:b w:val="0"/>
                <w:position w:val="0"/>
                <w:szCs w:val="24"/>
              </w:rPr>
              <w:t xml:space="preserve">投标报价）</w:t>
            </w:r>
            <w:r>
              <w:rPr>
                <w:rFonts w:hAnsi="宋体" w:cs="宋体"/>
                <w:b w:val="0"/>
                <w:position w:val="0"/>
                <w:szCs w:val="24"/>
              </w:rPr>
              <w:t xml:space="preserve">×30</w:t>
            </w:r>
            <w:r>
              <w:rPr>
                <w:rFonts w:hAnsi="宋体" w:cs="宋体"/>
                <w:b w:val="0"/>
                <w:position w:val="0"/>
                <w:szCs w:val="24"/>
              </w:rPr>
              <w:t xml:space="preserve">。</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43</w:t>
            </w:r>
            <w:r>
              <w:rPr>
                <w:rFonts w:hint="eastAsia"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、招标文件中标注“★”的为关键参数，有一项负偏离即判定为无效投标；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、招标文件中标注“◆”的为单独评审项，投标人所投产</w:t>
            </w:r>
            <w:r>
              <w:rPr>
                <w:rFonts w:hint="eastAsia" w:hAnsi="宋体" w:cs="宋体"/>
                <w:b w:val="0"/>
                <w:position w:val="0"/>
                <w:szCs w:val="24"/>
              </w:rPr>
              <w:t xml:space="preserve">品配套</w:t>
            </w:r>
            <w:r>
              <w:rPr>
                <w:rFonts w:hint="eastAsia" w:hAnsi="宋体" w:cs="宋体"/>
                <w:b w:val="0"/>
                <w:position w:val="0"/>
                <w:szCs w:val="24"/>
              </w:rPr>
              <w:t xml:space="preserve">射频刀头最大功率＜</w:t>
            </w:r>
            <w:r>
              <w:rPr>
                <w:rFonts w:hAnsi="宋体" w:cs="宋体"/>
                <w:b w:val="0"/>
                <w:position w:val="0"/>
                <w:szCs w:val="24"/>
              </w:rPr>
              <w:t xml:space="preserve">300W</w:t>
            </w:r>
            <w:r>
              <w:rPr>
                <w:rFonts w:hint="eastAsia" w:hAnsi="宋体" w:cs="宋体"/>
                <w:b w:val="0"/>
                <w:position w:val="0"/>
                <w:szCs w:val="24"/>
              </w:rPr>
              <w:t xml:space="preserve">的本项不得分；</w:t>
            </w:r>
            <w:r>
              <w:rPr>
                <w:rFonts w:hint="eastAsia" w:hAnsi="宋体" w:cs="宋体"/>
                <w:b w:val="0"/>
                <w:position w:val="0"/>
                <w:szCs w:val="24"/>
              </w:rPr>
              <w:t xml:space="preserve">300W</w:t>
            </w:r>
            <w:r>
              <w:rPr>
                <w:rFonts w:hint="eastAsia" w:hAnsi="宋体" w:cs="宋体"/>
                <w:b w:val="0"/>
                <w:position w:val="0"/>
                <w:szCs w:val="24"/>
              </w:rPr>
              <w:t xml:space="preserve">≤配套射频刀头最大功率＜</w:t>
            </w:r>
            <w:r>
              <w:rPr>
                <w:rFonts w:hint="eastAsia" w:hAnsi="宋体" w:cs="宋体"/>
                <w:b w:val="0"/>
                <w:position w:val="0"/>
                <w:szCs w:val="24"/>
              </w:rPr>
              <w:t xml:space="preserve">350W</w:t>
            </w:r>
            <w:r>
              <w:rPr>
                <w:rFonts w:hint="eastAsia" w:hAnsi="宋体" w:cs="宋体"/>
                <w:b w:val="0"/>
                <w:position w:val="0"/>
                <w:szCs w:val="24"/>
              </w:rPr>
              <w:t xml:space="preserve">，得</w:t>
            </w:r>
            <w:r>
              <w:rPr>
                <w:rFonts w:hint="eastAsia" w:hAnsi="宋体" w:cs="宋体"/>
                <w:b w:val="0"/>
                <w:position w:val="0"/>
                <w:szCs w:val="24"/>
              </w:rPr>
              <w:t xml:space="preserve">1</w:t>
            </w:r>
            <w:r>
              <w:rPr>
                <w:rFonts w:hint="eastAsia" w:hAnsi="宋体" w:cs="宋体"/>
                <w:b w:val="0"/>
                <w:position w:val="0"/>
                <w:szCs w:val="24"/>
              </w:rPr>
              <w:t xml:space="preserve">分；</w:t>
            </w:r>
            <w:r>
              <w:rPr>
                <w:rFonts w:hint="eastAsia" w:hAnsi="宋体" w:cs="宋体"/>
                <w:b w:val="0"/>
                <w:position w:val="0"/>
                <w:szCs w:val="24"/>
              </w:rPr>
              <w:t xml:space="preserve">350W</w:t>
            </w:r>
            <w:r>
              <w:rPr>
                <w:rFonts w:hint="eastAsia" w:hAnsi="宋体" w:cs="宋体"/>
                <w:b w:val="0"/>
                <w:position w:val="0"/>
                <w:szCs w:val="24"/>
              </w:rPr>
              <w:t xml:space="preserve">≤配套射频刀头最大功率＜</w:t>
            </w:r>
            <w:r>
              <w:rPr>
                <w:rFonts w:hint="eastAsia" w:hAnsi="宋体" w:cs="宋体"/>
                <w:b w:val="0"/>
                <w:position w:val="0"/>
                <w:szCs w:val="24"/>
              </w:rPr>
              <w:t xml:space="preserve">400W</w:t>
            </w:r>
            <w:r>
              <w:rPr>
                <w:rFonts w:hint="eastAsia" w:hAnsi="宋体" w:cs="宋体"/>
                <w:b w:val="0"/>
                <w:position w:val="0"/>
                <w:szCs w:val="24"/>
              </w:rPr>
              <w:t xml:space="preserve">，得</w:t>
            </w:r>
            <w:r>
              <w:rPr>
                <w:rFonts w:hint="eastAsia" w:hAnsi="宋体" w:cs="宋体"/>
                <w:b w:val="0"/>
                <w:position w:val="0"/>
                <w:szCs w:val="24"/>
              </w:rPr>
              <w:t xml:space="preserve">2</w:t>
            </w:r>
            <w:r>
              <w:rPr>
                <w:rFonts w:hint="eastAsia" w:hAnsi="宋体" w:cs="宋体"/>
                <w:b w:val="0"/>
                <w:position w:val="0"/>
                <w:szCs w:val="24"/>
              </w:rPr>
              <w:t xml:space="preserve">分；配套射频刀头最大功率≥</w:t>
            </w:r>
            <w:r>
              <w:rPr>
                <w:rFonts w:hint="eastAsia" w:hAnsi="宋体" w:cs="宋体"/>
                <w:b w:val="0"/>
                <w:position w:val="0"/>
                <w:szCs w:val="24"/>
              </w:rPr>
              <w:t xml:space="preserve">400W</w:t>
            </w:r>
            <w:r>
              <w:rPr>
                <w:rFonts w:hint="eastAsia" w:hAnsi="宋体" w:cs="宋体"/>
                <w:b w:val="0"/>
                <w:position w:val="0"/>
                <w:szCs w:val="24"/>
              </w:rPr>
              <w:t xml:space="preserve">，得</w:t>
            </w:r>
            <w:r>
              <w:rPr>
                <w:rFonts w:hint="eastAsia" w:hAnsi="宋体" w:cs="宋体"/>
                <w:b w:val="0"/>
                <w:position w:val="0"/>
                <w:szCs w:val="24"/>
              </w:rPr>
              <w:t xml:space="preserve">3</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、标注“▲”的为重要参数，</w:t>
            </w:r>
            <w:r>
              <w:rPr>
                <w:rFonts w:hint="eastAsia" w:hAnsi="宋体" w:cs="宋体"/>
                <w:b w:val="0"/>
                <w:position w:val="0"/>
                <w:szCs w:val="24"/>
              </w:rPr>
              <w:t xml:space="preserve">每满足</w:t>
            </w:r>
            <w:r>
              <w:rPr>
                <w:rFonts w:hint="eastAsia" w:hAnsi="宋体" w:cs="宋体"/>
                <w:b w:val="0"/>
                <w:position w:val="0"/>
                <w:szCs w:val="24"/>
              </w:rPr>
              <w:t xml:space="preserve">一项加</w:t>
            </w:r>
            <w:r>
              <w:rPr>
                <w:rFonts w:hint="eastAsia" w:hAnsi="宋体" w:cs="宋体"/>
                <w:b w:val="0"/>
                <w:position w:val="0"/>
                <w:szCs w:val="24"/>
              </w:rPr>
              <w:t xml:space="preserve">2</w:t>
            </w:r>
            <w:r>
              <w:rPr>
                <w:rFonts w:hint="eastAsia" w:hAnsi="宋体" w:cs="宋体"/>
                <w:b w:val="0"/>
                <w:position w:val="0"/>
                <w:szCs w:val="24"/>
              </w:rPr>
              <w:t xml:space="preserve">分，本项最多为</w:t>
            </w:r>
            <w:r>
              <w:rPr>
                <w:rFonts w:hint="eastAsia" w:hAnsi="宋体" w:cs="宋体"/>
                <w:b w:val="0"/>
                <w:position w:val="0"/>
                <w:szCs w:val="24"/>
              </w:rPr>
              <w:t xml:space="preserve">20</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、未标注“★”、“◆”和“▲”的为一般参数，</w:t>
            </w:r>
            <w:r>
              <w:rPr>
                <w:rFonts w:hint="eastAsia" w:hAnsi="宋体" w:cs="宋体"/>
                <w:b w:val="0"/>
                <w:position w:val="0"/>
                <w:szCs w:val="24"/>
              </w:rPr>
              <w:t xml:space="preserve">每满足</w:t>
            </w:r>
            <w:r>
              <w:rPr>
                <w:rFonts w:hint="eastAsia" w:hAnsi="宋体" w:cs="宋体"/>
                <w:b w:val="0"/>
                <w:position w:val="0"/>
                <w:szCs w:val="24"/>
              </w:rPr>
              <w:t xml:space="preserve">一项加</w:t>
            </w:r>
            <w:r>
              <w:rPr>
                <w:rFonts w:hint="eastAsia" w:hAnsi="宋体" w:cs="宋体"/>
                <w:b w:val="0"/>
                <w:position w:val="0"/>
                <w:szCs w:val="24"/>
              </w:rPr>
              <w:t xml:space="preserve">0.5</w:t>
            </w:r>
            <w:r>
              <w:rPr>
                <w:rFonts w:hint="eastAsia" w:hAnsi="宋体" w:cs="宋体"/>
                <w:b w:val="0"/>
                <w:position w:val="0"/>
                <w:szCs w:val="24"/>
              </w:rPr>
              <w:t xml:space="preserve">分，本项最多为</w:t>
            </w:r>
            <w:r>
              <w:rPr>
                <w:rFonts w:hint="eastAsia" w:hAnsi="宋体" w:cs="宋体"/>
                <w:b w:val="0"/>
                <w:position w:val="0"/>
                <w:szCs w:val="24"/>
              </w:rPr>
              <w:t xml:space="preserve">20</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w:t>
            </w:r>
            <w:r>
              <w:rPr>
                <w:rFonts w:hint="eastAsia"/>
                <w:b w:val="0"/>
                <w:bCs/>
              </w:rPr>
              <w:t xml:space="preserve">如需求</w:t>
            </w:r>
            <w:r>
              <w:rPr>
                <w:rFonts w:hint="eastAsia"/>
                <w:b w:val="0"/>
                <w:bCs/>
              </w:rPr>
              <w:t xml:space="preserve">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w:t>
            </w:r>
            <w:r>
              <w:rPr>
                <w:rFonts w:hint="eastAsia"/>
                <w:b w:val="0"/>
                <w:bCs/>
              </w:rPr>
              <w:t xml:space="preserve">品满足</w:t>
            </w:r>
            <w:r>
              <w:rPr>
                <w:rFonts w:hint="eastAsia"/>
                <w:b w:val="0"/>
                <w:bCs/>
              </w:rPr>
              <w:t xml:space="preserve">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售后及服务方案</w:t>
            </w:r>
            <w:r/>
          </w:p>
          <w:p>
            <w:pPr>
              <w:jc w:val="center"/>
              <w:spacing w:line="360" w:lineRule="auto"/>
              <w:rPr>
                <w:rFonts w:hint="eastAsia" w:hAnsi="宋体"/>
                <w:b w:val="0"/>
                <w:bCs/>
              </w:rPr>
            </w:pPr>
            <w:r>
              <w:rPr>
                <w:rFonts w:hint="eastAsia" w:hAnsi="宋体" w:cs="宋体"/>
                <w:b w:val="0"/>
                <w:bCs/>
                <w:position w:val="0"/>
                <w:szCs w:val="24"/>
              </w:rPr>
              <w:t xml:space="preserve">（</w:t>
            </w:r>
            <w:r>
              <w:rPr>
                <w:rFonts w:hint="eastAsia" w:hAnsi="宋体" w:cs="宋体"/>
                <w:b w:val="0"/>
                <w:bCs/>
                <w:position w:val="0"/>
                <w:szCs w:val="24"/>
              </w:rPr>
              <w:t xml:space="preserve">22</w:t>
            </w:r>
            <w:r>
              <w:rPr>
                <w:rFonts w:hint="eastAsia" w:hAnsi="宋体" w:cs="宋体"/>
                <w:b w:val="0"/>
                <w:bCs/>
                <w:position w:val="0"/>
                <w:szCs w:val="24"/>
              </w:rPr>
              <w:t xml:space="preserve">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w:t>
            </w:r>
            <w:r>
              <w:rPr>
                <w:rFonts w:hint="eastAsia" w:hAnsi="宋体" w:cs="宋体"/>
                <w:bCs/>
                <w:position w:val="0"/>
                <w:szCs w:val="24"/>
              </w:rPr>
              <w:t xml:space="preserve">设备到货、安装、调试方案：</w:t>
            </w:r>
            <w:r>
              <w:rPr>
                <w:rFonts w:hint="eastAsia" w:hAnsi="宋体" w:cs="宋体"/>
                <w:bCs/>
                <w:position w:val="0"/>
                <w:szCs w:val="24"/>
              </w:rPr>
              <w:t xml:space="preserve">7</w:t>
            </w:r>
            <w:r>
              <w:rPr>
                <w:rFonts w:hint="eastAsia" w:hAnsi="宋体" w:cs="宋体"/>
                <w:bCs/>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）经评审，方案具备较强合理性的得</w:t>
            </w:r>
            <w:r>
              <w:rPr>
                <w:rFonts w:hint="eastAsia" w:hAnsi="宋体" w:cs="宋体"/>
                <w:b w:val="0"/>
                <w:position w:val="0"/>
                <w:szCs w:val="24"/>
              </w:rPr>
              <w:t xml:space="preserve">2.5</w:t>
            </w:r>
            <w:r>
              <w:rPr>
                <w:rFonts w:hint="eastAsia" w:hAnsi="宋体" w:cs="宋体"/>
                <w:b w:val="0"/>
                <w:position w:val="0"/>
                <w:szCs w:val="24"/>
              </w:rPr>
              <w:t xml:space="preserve">分，方案具备一定合理性的得</w:t>
            </w:r>
            <w:r>
              <w:rPr>
                <w:rFonts w:hint="eastAsia" w:hAnsi="宋体" w:cs="宋体"/>
                <w:b w:val="0"/>
                <w:position w:val="0"/>
                <w:szCs w:val="24"/>
              </w:rPr>
              <w:t xml:space="preserve">1.5</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）经评审，方案具备较强针对性且切实可行的得</w:t>
            </w:r>
            <w:r>
              <w:rPr>
                <w:rFonts w:hint="eastAsia" w:hAnsi="宋体" w:cs="宋体"/>
                <w:b w:val="0"/>
                <w:position w:val="0"/>
                <w:szCs w:val="24"/>
              </w:rPr>
              <w:t xml:space="preserve">2.5</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1.5</w:t>
            </w:r>
            <w:r>
              <w:rPr>
                <w:rFonts w:hint="eastAsia" w:hAnsi="宋体" w:cs="宋体"/>
                <w:b w:val="0"/>
                <w:position w:val="0"/>
                <w:szCs w:val="24"/>
              </w:rPr>
              <w:t xml:space="preserve">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w:t>
            </w:r>
            <w:r>
              <w:rPr>
                <w:rFonts w:hint="eastAsia" w:hAnsi="宋体" w:cs="宋体"/>
                <w:bCs/>
                <w:position w:val="0"/>
                <w:szCs w:val="24"/>
              </w:rPr>
              <w:t xml:space="preserve">培训方案：</w:t>
            </w:r>
            <w:r>
              <w:rPr>
                <w:rFonts w:hint="eastAsia" w:hAnsi="宋体" w:cs="宋体"/>
                <w:bCs/>
                <w:position w:val="0"/>
                <w:szCs w:val="24"/>
              </w:rPr>
              <w:t xml:space="preserve">7</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）经评审，方案具备较强合理性的得</w:t>
            </w:r>
            <w:r>
              <w:rPr>
                <w:rFonts w:hint="eastAsia" w:hAnsi="宋体" w:cs="宋体"/>
                <w:b w:val="0"/>
                <w:position w:val="0"/>
                <w:szCs w:val="24"/>
              </w:rPr>
              <w:t xml:space="preserve">2.5</w:t>
            </w:r>
            <w:r>
              <w:rPr>
                <w:rFonts w:hint="eastAsia" w:hAnsi="宋体" w:cs="宋体"/>
                <w:b w:val="0"/>
                <w:position w:val="0"/>
                <w:szCs w:val="24"/>
              </w:rPr>
              <w:t xml:space="preserve">分，方案具备一定合理性的得</w:t>
            </w:r>
            <w:r>
              <w:rPr>
                <w:rFonts w:hint="eastAsia" w:hAnsi="宋体" w:cs="宋体"/>
                <w:b w:val="0"/>
                <w:position w:val="0"/>
                <w:szCs w:val="24"/>
              </w:rPr>
              <w:t xml:space="preserve">1.5</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）经评审，方案具备较强针对性且切实可行的得</w:t>
            </w:r>
            <w:r>
              <w:rPr>
                <w:rFonts w:hint="eastAsia" w:hAnsi="宋体" w:cs="宋体"/>
                <w:b w:val="0"/>
                <w:position w:val="0"/>
                <w:szCs w:val="24"/>
              </w:rPr>
              <w:t xml:space="preserve">2.5</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1.5</w:t>
            </w:r>
            <w:r>
              <w:rPr>
                <w:rFonts w:hint="eastAsia" w:hAnsi="宋体" w:cs="宋体"/>
                <w:b w:val="0"/>
                <w:position w:val="0"/>
                <w:szCs w:val="24"/>
              </w:rPr>
              <w:t xml:space="preserve">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w:t>
            </w:r>
            <w:r>
              <w:rPr>
                <w:rFonts w:hint="eastAsia" w:hAnsi="宋体" w:cs="宋体"/>
                <w:bCs/>
                <w:position w:val="0"/>
                <w:szCs w:val="24"/>
              </w:rPr>
              <w:t xml:space="preserve">售后服务实施方案：</w:t>
            </w:r>
            <w:r>
              <w:rPr>
                <w:rFonts w:hint="eastAsia" w:hAnsi="宋体" w:cs="宋体"/>
                <w:bCs/>
                <w:position w:val="0"/>
                <w:szCs w:val="24"/>
              </w:rPr>
              <w:t xml:space="preserve">8</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w:t>
            </w:r>
            <w:r>
              <w:rPr>
                <w:rFonts w:hint="eastAsia" w:hAnsi="宋体" w:cs="宋体"/>
                <w:b w:val="0"/>
                <w:position w:val="0"/>
                <w:szCs w:val="24"/>
              </w:rPr>
              <w:t xml:space="preserve">出保后</w:t>
            </w:r>
            <w:r>
              <w:rPr>
                <w:rFonts w:hint="eastAsia" w:hAnsi="宋体" w:cs="宋体"/>
                <w:b w:val="0"/>
                <w:position w:val="0"/>
                <w:szCs w:val="24"/>
              </w:rPr>
              <w:t xml:space="preserve">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）经评审，方案具备较强合理性的得</w:t>
            </w:r>
            <w:r>
              <w:rPr>
                <w:rFonts w:hint="eastAsia" w:hAnsi="宋体" w:cs="宋体"/>
                <w:b w:val="0"/>
                <w:position w:val="0"/>
                <w:szCs w:val="24"/>
              </w:rPr>
              <w:t xml:space="preserve">3</w:t>
            </w:r>
            <w:r>
              <w:rPr>
                <w:rFonts w:hint="eastAsia" w:hAnsi="宋体" w:cs="宋体"/>
                <w:b w:val="0"/>
                <w:position w:val="0"/>
                <w:szCs w:val="24"/>
              </w:rPr>
              <w:t xml:space="preserve">分，方案具备一定合理性的得</w:t>
            </w:r>
            <w:r>
              <w:rPr>
                <w:rFonts w:hint="eastAsia" w:hAnsi="宋体" w:cs="宋体"/>
                <w:b w:val="0"/>
                <w:position w:val="0"/>
                <w:szCs w:val="24"/>
              </w:rPr>
              <w:t xml:space="preserve">1.5</w:t>
            </w:r>
            <w:r>
              <w:rPr>
                <w:rFonts w:hint="eastAsia" w:hAnsi="宋体" w:cs="宋体"/>
                <w:b w:val="0"/>
                <w:position w:val="0"/>
                <w:szCs w:val="24"/>
              </w:rPr>
              <w:t xml:space="preserve">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）经评审，方案具备较强针对性且切实可行的得</w:t>
            </w:r>
            <w:r>
              <w:rPr>
                <w:rFonts w:hint="eastAsia" w:hAnsi="宋体" w:cs="宋体"/>
                <w:b w:val="0"/>
                <w:position w:val="0"/>
                <w:szCs w:val="24"/>
              </w:rPr>
              <w:t xml:space="preserve">3</w:t>
            </w:r>
            <w:r>
              <w:rPr>
                <w:rFonts w:hint="eastAsia" w:hAnsi="宋体" w:cs="宋体"/>
                <w:b w:val="0"/>
                <w:position w:val="0"/>
                <w:szCs w:val="24"/>
              </w:rPr>
              <w:t xml:space="preserve">分，方案具备一定针对性及可行性的得</w:t>
            </w:r>
            <w:r>
              <w:rPr>
                <w:rFonts w:hint="eastAsia" w:hAnsi="宋体" w:cs="宋体"/>
                <w:b w:val="0"/>
                <w:position w:val="0"/>
                <w:szCs w:val="24"/>
              </w:rPr>
              <w:t xml:space="preserve">1.5</w:t>
            </w:r>
            <w:r>
              <w:rPr>
                <w:rFonts w:hint="eastAsia" w:hAnsi="宋体" w:cs="宋体"/>
                <w:b w:val="0"/>
                <w:position w:val="0"/>
                <w:szCs w:val="24"/>
              </w:rPr>
              <w:t xml:space="preserve">分，方案针对性或可行性有缺陷或未提供不得分。</w:t>
            </w:r>
            <w:r/>
          </w:p>
        </w:tc>
      </w:tr>
      <w:tr>
        <w:trPr>
          <w:trHeight w:val="841"/>
        </w:trPr>
        <w:tc>
          <w:tcPr>
            <w:tcW w:w="1396" w:type="dxa"/>
            <w:vAlign w:val="center"/>
            <w:vMerge w:val="continue"/>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Cs/>
                <w:position w:val="0"/>
                <w:szCs w:val="24"/>
              </w:rPr>
            </w:pPr>
            <w:r>
              <w:rPr>
                <w:rFonts w:hint="eastAsia" w:hAnsi="宋体" w:cs="宋体"/>
                <w:b w:val="0"/>
                <w:position w:val="0"/>
                <w:szCs w:val="24"/>
              </w:rPr>
              <w:t xml:space="preserve">提供自</w:t>
            </w:r>
            <w:r>
              <w:rPr>
                <w:rFonts w:hint="eastAsia" w:hAnsi="宋体" w:cs="宋体"/>
                <w:b w:val="0"/>
                <w:position w:val="0"/>
                <w:szCs w:val="24"/>
              </w:rPr>
              <w:t xml:space="preserve">2022</w:t>
            </w:r>
            <w:r>
              <w:rPr>
                <w:rFonts w:hint="eastAsia" w:hAnsi="宋体" w:cs="宋体"/>
                <w:b w:val="0"/>
                <w:position w:val="0"/>
                <w:szCs w:val="24"/>
              </w:rPr>
              <w:t xml:space="preserve">年</w:t>
            </w:r>
            <w:r>
              <w:rPr>
                <w:rFonts w:hint="eastAsia" w:hAnsi="宋体" w:cs="宋体"/>
                <w:b w:val="0"/>
                <w:position w:val="0"/>
                <w:szCs w:val="24"/>
              </w:rPr>
              <w:t xml:space="preserve">01</w:t>
            </w:r>
            <w:r>
              <w:rPr>
                <w:rFonts w:hint="eastAsia" w:hAnsi="宋体" w:cs="宋体"/>
                <w:b w:val="0"/>
                <w:position w:val="0"/>
                <w:szCs w:val="24"/>
              </w:rPr>
              <w:t xml:space="preserve">月</w:t>
            </w:r>
            <w:r>
              <w:rPr>
                <w:rFonts w:hint="eastAsia" w:hAnsi="宋体" w:cs="宋体"/>
                <w:b w:val="0"/>
                <w:position w:val="0"/>
                <w:szCs w:val="24"/>
              </w:rPr>
              <w:t xml:space="preserve">01</w:t>
            </w:r>
            <w:r>
              <w:rPr>
                <w:rFonts w:hint="eastAsia" w:hAnsi="宋体" w:cs="宋体"/>
                <w:b w:val="0"/>
                <w:position w:val="0"/>
                <w:szCs w:val="24"/>
              </w:rPr>
              <w:t xml:space="preserve">日至今与本次所投</w:t>
            </w:r>
            <w:r>
              <w:rPr>
                <w:rFonts w:hint="eastAsia" w:hAnsi="宋体" w:cs="宋体"/>
                <w:bCs/>
                <w:position w:val="0"/>
                <w:szCs w:val="24"/>
              </w:rPr>
              <w:t xml:space="preserve">核心产品（光源内置高清摄像控制系统（控制主机组件））</w:t>
            </w:r>
            <w:r>
              <w:rPr>
                <w:rFonts w:hint="eastAsia" w:hAnsi="宋体" w:cs="宋体"/>
                <w:b w:val="0"/>
                <w:position w:val="0"/>
                <w:szCs w:val="24"/>
              </w:rPr>
              <w:t xml:space="preserve">产品同型号的设备案例，每提供一份得</w:t>
            </w:r>
            <w:r>
              <w:rPr>
                <w:rFonts w:hint="eastAsia" w:hAnsi="宋体" w:cs="宋体"/>
                <w:b w:val="0"/>
                <w:position w:val="0"/>
                <w:szCs w:val="24"/>
              </w:rPr>
              <w:t xml:space="preserve">1</w:t>
            </w:r>
            <w:r>
              <w:rPr>
                <w:rFonts w:hint="eastAsia" w:hAnsi="宋体" w:cs="宋体"/>
                <w:b w:val="0"/>
                <w:position w:val="0"/>
                <w:szCs w:val="24"/>
              </w:rPr>
              <w:t xml:space="preserve">分，本项最高得</w:t>
            </w:r>
            <w:r>
              <w:rPr>
                <w:rFonts w:hint="eastAsia" w:hAnsi="宋体" w:cs="宋体"/>
                <w:b w:val="0"/>
                <w:position w:val="0"/>
                <w:szCs w:val="24"/>
              </w:rPr>
              <w:t xml:space="preserve">5</w:t>
            </w:r>
            <w:r>
              <w:rPr>
                <w:rFonts w:hint="eastAsia" w:hAnsi="宋体" w:cs="宋体"/>
                <w:b w:val="0"/>
                <w:position w:val="0"/>
                <w:szCs w:val="24"/>
              </w:rPr>
              <w:t xml:space="preserve">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jc w:val="left"/>
        <w:widowControl/>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w:t>
      </w:r>
      <w:r>
        <w:rPr>
          <w:rFonts w:hint="eastAsia" w:hAnsi="宋体" w:cs="宋体"/>
          <w:b w:val="0"/>
          <w:bCs/>
        </w:rPr>
        <w:t xml:space="preserve">、促进中小企业发展政策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w:t>
      </w:r>
      <w:r>
        <w:rPr>
          <w:rFonts w:hint="eastAsia" w:hAnsi="宋体" w:cs="宋体"/>
          <w:b w:val="0"/>
          <w:bCs/>
        </w:rPr>
        <w:t xml:space="preserve">产品价格给予</w:t>
      </w:r>
      <w:r>
        <w:rPr>
          <w:rFonts w:hint="eastAsia" w:hAnsi="宋体" w:cs="宋体"/>
          <w:b w:val="0"/>
          <w:bCs/>
        </w:rPr>
        <w:t xml:space="preserve">10%</w:t>
      </w:r>
      <w:r>
        <w:rPr>
          <w:rFonts w:hint="eastAsia" w:hAnsi="宋体" w:cs="宋体"/>
          <w:b w:val="0"/>
          <w:bCs/>
        </w:rPr>
        <w:t xml:space="preserve">的扣除，用扣除后的价格参与评审</w:t>
      </w:r>
      <w:r>
        <w:rPr>
          <w:rFonts w:hint="eastAsia" w:hAnsi="宋体" w:cs="宋体"/>
          <w:b w:val="0"/>
          <w:bCs/>
        </w:rPr>
        <w:t xml:space="preserve">(</w:t>
      </w:r>
      <w:r>
        <w:rPr>
          <w:rFonts w:hint="eastAsia" w:hAnsi="宋体" w:cs="宋体"/>
          <w:b w:val="0"/>
          <w:bCs/>
        </w:rPr>
        <w:t xml:space="preserve">提供中小企业声明函，格式《政府采购促进中小企业发展管理办法》财库【</w:t>
      </w:r>
      <w:r>
        <w:rPr>
          <w:rFonts w:hint="eastAsia" w:hAnsi="宋体" w:cs="宋体"/>
          <w:b w:val="0"/>
          <w:bCs/>
        </w:rPr>
        <w:t xml:space="preserve">2020</w:t>
      </w:r>
      <w:r>
        <w:rPr>
          <w:rFonts w:hint="eastAsia" w:hAnsi="宋体" w:cs="宋体"/>
          <w:b w:val="0"/>
          <w:bCs/>
        </w:rPr>
        <w:t xml:space="preserve">】</w:t>
      </w:r>
      <w:r>
        <w:rPr>
          <w:rFonts w:hint="eastAsia" w:hAnsi="宋体" w:cs="宋体"/>
          <w:b w:val="0"/>
          <w:bCs/>
        </w:rPr>
        <w:t xml:space="preserve">46</w:t>
      </w:r>
      <w:r>
        <w:rPr>
          <w:rFonts w:hint="eastAsia" w:hAnsi="宋体" w:cs="宋体"/>
          <w:b w:val="0"/>
          <w:bCs/>
        </w:rPr>
        <w:t xml:space="preserve">号。企业标准请参照《关于印发中小企业划型标准规定的通知》（工信部联企业【</w:t>
      </w:r>
      <w:r>
        <w:rPr>
          <w:rFonts w:hint="eastAsia" w:hAnsi="宋体" w:cs="宋体"/>
          <w:b w:val="0"/>
          <w:bCs/>
        </w:rPr>
        <w:t xml:space="preserve">2011</w:t>
      </w:r>
      <w:r>
        <w:rPr>
          <w:rFonts w:hint="eastAsia" w:hAnsi="宋体" w:cs="宋体"/>
          <w:b w:val="0"/>
          <w:bCs/>
        </w:rPr>
        <w:t xml:space="preserve">】</w:t>
      </w:r>
      <w:r>
        <w:rPr>
          <w:rFonts w:hint="eastAsia" w:hAnsi="宋体" w:cs="宋体"/>
          <w:b w:val="0"/>
          <w:bCs/>
        </w:rPr>
        <w:t xml:space="preserve">300</w:t>
      </w:r>
      <w:r>
        <w:rPr>
          <w:rFonts w:hint="eastAsia" w:hAnsi="宋体" w:cs="宋体"/>
          <w:b w:val="0"/>
          <w:bCs/>
        </w:rPr>
        <w:t xml:space="preserve">号）文件规定自行填写，联合体投标时，如果满足要求，需要分别提供</w:t>
      </w:r>
      <w:r>
        <w:rPr>
          <w:rFonts w:hint="eastAsia" w:hAnsi="宋体" w:cs="宋体"/>
          <w:b w:val="0"/>
          <w:bCs/>
        </w:rPr>
        <w:t xml:space="preserve">,</w:t>
      </w:r>
      <w:r>
        <w:rPr>
          <w:rFonts w:hint="eastAsia" w:hAnsi="宋体" w:cs="宋体"/>
          <w:b w:val="0"/>
          <w:bCs/>
        </w:rPr>
        <w:t xml:space="preserve">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w:t>
      </w:r>
      <w:r>
        <w:rPr>
          <w:rFonts w:hint="eastAsia" w:hAnsi="宋体" w:cs="宋体"/>
          <w:b w:val="0"/>
          <w:bCs/>
          <w:szCs w:val="22"/>
        </w:rPr>
        <w:t xml:space="preserve">30%</w:t>
      </w:r>
      <w:r>
        <w:rPr>
          <w:rFonts w:hint="eastAsia" w:hAnsi="宋体" w:cs="宋体"/>
          <w:b w:val="0"/>
          <w:bCs/>
          <w:szCs w:val="22"/>
        </w:rPr>
        <w:t xml:space="preserve">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w:t>
      </w:r>
      <w:r>
        <w:rPr>
          <w:rFonts w:hint="eastAsia" w:hAnsi="宋体" w:cs="宋体"/>
          <w:b w:val="0"/>
          <w:bCs/>
        </w:rPr>
        <w:t xml:space="preserve">[2014]68</w:t>
      </w:r>
      <w:r>
        <w:rPr>
          <w:rFonts w:hint="eastAsia" w:hAnsi="宋体" w:cs="宋体"/>
          <w:b w:val="0"/>
          <w:bCs/>
        </w:rPr>
        <w:t xml:space="preserve">号），监狱企业视同小型、微型企业，享受以上政策。监狱企业须提供由省级以上监狱管理局、戒毒管理局</w:t>
      </w:r>
      <w:r>
        <w:rPr>
          <w:rFonts w:hint="eastAsia" w:hAnsi="宋体" w:cs="宋体"/>
          <w:b w:val="0"/>
          <w:bCs/>
        </w:rPr>
        <w:t xml:space="preserve">(</w:t>
      </w:r>
      <w:r>
        <w:rPr>
          <w:rFonts w:hint="eastAsia" w:hAnsi="宋体" w:cs="宋体"/>
          <w:b w:val="0"/>
          <w:bCs/>
        </w:rPr>
        <w:t xml:space="preserve">含新疆生产建设兵团</w:t>
      </w:r>
      <w:r>
        <w:rPr>
          <w:rFonts w:hint="eastAsia" w:hAnsi="宋体" w:cs="宋体"/>
          <w:b w:val="0"/>
          <w:bCs/>
        </w:rPr>
        <w:t xml:space="preserve">)</w:t>
      </w:r>
      <w:r>
        <w:rPr>
          <w:rFonts w:hint="eastAsia"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int="eastAsia" w:hAnsi="宋体" w:cs="宋体"/>
          <w:b w:val="0"/>
          <w:bCs/>
        </w:rPr>
        <w:t xml:space="preserve">2017</w:t>
      </w:r>
      <w:r>
        <w:rPr>
          <w:rFonts w:hint="eastAsia" w:hAnsi="宋体" w:cs="宋体"/>
          <w:b w:val="0"/>
          <w:bCs/>
        </w:rPr>
        <w:t xml:space="preserve">〕</w:t>
      </w:r>
      <w:r>
        <w:rPr>
          <w:rFonts w:hint="eastAsia" w:hAnsi="宋体" w:cs="宋体"/>
          <w:b w:val="0"/>
          <w:bCs/>
        </w:rPr>
        <w:t xml:space="preserve">141</w:t>
      </w:r>
      <w:r>
        <w:rPr>
          <w:rFonts w:hint="eastAsia" w:hAnsi="宋体" w:cs="宋体"/>
          <w:b w:val="0"/>
          <w:bCs/>
        </w:rPr>
        <w:t xml:space="preserve">号），在政府采购活动中，残疾人福利性单位视同小型、微型企业，享受以上政策，符合条件的残疾人福利性单位在参加政府采购活动时，应当提供本通知规定的《残疾人福利性单位声明函》（格式详见财库〔</w:t>
      </w:r>
      <w:r>
        <w:rPr>
          <w:rFonts w:hint="eastAsia" w:hAnsi="宋体" w:cs="宋体"/>
          <w:b w:val="0"/>
          <w:bCs/>
        </w:rPr>
        <w:t xml:space="preserve">2017</w:t>
      </w:r>
      <w:r>
        <w:rPr>
          <w:rFonts w:hint="eastAsia" w:hAnsi="宋体" w:cs="宋体"/>
          <w:b w:val="0"/>
          <w:bCs/>
        </w:rPr>
        <w:t xml:space="preserve">〕</w:t>
      </w:r>
      <w:r>
        <w:rPr>
          <w:rFonts w:hint="eastAsia" w:hAnsi="宋体" w:cs="宋体"/>
          <w:b w:val="0"/>
          <w:bCs/>
        </w:rPr>
        <w:t xml:space="preserve">141</w:t>
      </w:r>
      <w:r>
        <w:rPr>
          <w:rFonts w:hint="eastAsia" w:hAnsi="宋体" w:cs="宋体"/>
          <w:b w:val="0"/>
          <w:bCs/>
        </w:rPr>
        <w:t xml:space="preserve">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w:t>
      </w:r>
      <w:r>
        <w:rPr>
          <w:rFonts w:hint="eastAsia" w:hAnsi="宋体" w:cs="宋体"/>
          <w:b w:val="0"/>
          <w:bCs/>
        </w:rPr>
        <w:t xml:space="preserve">、根据财政部、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w:t>
      </w:r>
      <w:r>
        <w:rPr>
          <w:rFonts w:hint="eastAsia" w:hAnsi="宋体" w:cs="宋体"/>
          <w:b w:val="0"/>
          <w:bCs/>
        </w:rPr>
        <w:t xml:space="preserve">、根据财政部、国家环保总局《关于环境标志产品政府采购实施的意见》，投标产品属于《环境标志产品政府采购清单》（最新一期）内的产品），对相应产品的价格给予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827"/>
        <w:spacing w:line="360" w:lineRule="auto"/>
        <w:rPr>
          <w:rFonts w:hint="eastAsia" w:ascii="宋体" w:hAnsi="宋体" w:eastAsia="宋体" w:cs="宋体"/>
          <w:b/>
          <w:bCs/>
          <w:sz w:val="44"/>
          <w:szCs w:val="44"/>
        </w:rPr>
      </w:pPr>
      <w:r/>
      <w:bookmarkStart w:id="236" w:name="_Toc174468393"/>
      <w:r/>
      <w:bookmarkEnd w:id="229"/>
      <w:r/>
      <w:bookmarkEnd w:id="230"/>
      <w:r/>
      <w:bookmarkEnd w:id="231"/>
      <w:r/>
      <w:bookmarkEnd w:id="232"/>
      <w:r/>
      <w:bookmarkEnd w:id="233"/>
      <w:r/>
      <w:bookmarkEnd w:id="234"/>
      <w:r/>
      <w:bookmarkEnd w:id="235"/>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投标文件参考格式</w:t>
      </w:r>
      <w:bookmarkEnd w:id="217"/>
      <w:r/>
      <w:bookmarkEnd w:id="218"/>
      <w:r/>
      <w:bookmarkEnd w:id="236"/>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w:t>
      </w:r>
      <w:r>
        <w:rPr>
          <w:rFonts w:hint="eastAsia"/>
          <w:b w:val="0"/>
          <w:position w:val="0"/>
          <w:szCs w:val="24"/>
        </w:rPr>
        <w:t xml:space="preserve">/</w:t>
      </w:r>
      <w:r>
        <w:rPr>
          <w:rFonts w:hint="eastAsia"/>
          <w:b w:val="0"/>
          <w:position w:val="0"/>
          <w:szCs w:val="24"/>
        </w:rPr>
        <w:t xml:space="preserve">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52"/>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52"/>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w:t>
      </w:r>
      <w:r>
        <w:rPr>
          <w:rFonts w:hint="eastAsia"/>
          <w:b w:val="0"/>
          <w:position w:val="0"/>
          <w:szCs w:val="24"/>
        </w:rPr>
        <w:t xml:space="preserve">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w:t>
      </w:r>
      <w:r>
        <w:rPr>
          <w:rFonts w:hint="eastAsia"/>
          <w:b w:val="0"/>
          <w:position w:val="0"/>
          <w:szCs w:val="24"/>
        </w:rPr>
        <w:t xml:space="preserve">、所附投标价格表中规定的应提交和交付的货物及服务的投标总价为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w:t>
      </w:r>
      <w:r>
        <w:rPr>
          <w:rFonts w:hint="eastAsia"/>
          <w:b w:val="0"/>
          <w:position w:val="0"/>
          <w:szCs w:val="24"/>
        </w:rPr>
        <w:t xml:space="preserve">、投标人将按招标文件的规定履行合同责任和义务。</w:t>
      </w:r>
      <w:r/>
    </w:p>
    <w:p>
      <w:pPr>
        <w:ind w:left="420"/>
        <w:spacing w:line="500" w:lineRule="exact"/>
        <w:rPr>
          <w:b w:val="0"/>
          <w:position w:val="0"/>
          <w:szCs w:val="24"/>
        </w:rPr>
      </w:pPr>
      <w:r>
        <w:rPr>
          <w:rFonts w:hint="eastAsia"/>
          <w:b w:val="0"/>
          <w:position w:val="0"/>
          <w:szCs w:val="24"/>
        </w:rPr>
        <w:t xml:space="preserve">3</w:t>
      </w:r>
      <w:r>
        <w:rPr>
          <w:rFonts w:hint="eastAsia"/>
          <w:b w:val="0"/>
          <w:position w:val="0"/>
          <w:szCs w:val="24"/>
        </w:rPr>
        <w:t xml:space="preserve">、投标人已详细审查全部招标文件，包括有关澄清和修改说明（如果有的话）。我们完全理解并同意放弃对这方面有不明及误解的权力。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w:t>
      </w:r>
      <w:r>
        <w:rPr>
          <w:rFonts w:hint="eastAsia"/>
          <w:b w:val="0"/>
          <w:position w:val="0"/>
          <w:szCs w:val="24"/>
        </w:rPr>
        <w:t xml:space="preserve">、本投标有效期为自开标日起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w:t>
      </w:r>
      <w:r>
        <w:rPr>
          <w:rFonts w:hint="eastAsia"/>
          <w:b w:val="0"/>
          <w:position w:val="0"/>
          <w:szCs w:val="24"/>
        </w:rPr>
        <w:t xml:space="preserve">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书）将作为买卖合用的附件。</w:t>
      </w:r>
      <w:r/>
    </w:p>
    <w:p>
      <w:pPr>
        <w:ind w:left="420"/>
        <w:spacing w:line="500" w:lineRule="exact"/>
        <w:rPr>
          <w:b w:val="0"/>
          <w:position w:val="0"/>
          <w:szCs w:val="24"/>
        </w:rPr>
      </w:pPr>
      <w:r>
        <w:rPr>
          <w:rFonts w:hint="eastAsia"/>
          <w:b w:val="0"/>
          <w:position w:val="0"/>
          <w:szCs w:val="24"/>
        </w:rPr>
        <w:t xml:space="preserve">5</w:t>
      </w:r>
      <w:r>
        <w:rPr>
          <w:rFonts w:hint="eastAsia"/>
          <w:b w:val="0"/>
          <w:position w:val="0"/>
          <w:szCs w:val="24"/>
        </w:rPr>
        <w:t xml:space="preserve">、我方愿意向采购人提供任何与本次招标有关的其他资料。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w:t>
      </w:r>
      <w:r>
        <w:rPr>
          <w:rFonts w:hint="eastAsia"/>
          <w:b w:val="0"/>
          <w:position w:val="0"/>
          <w:szCs w:val="24"/>
        </w:rPr>
        <w:t xml:space="preserve">、我方愿意履行自己在投标文件中的全部承诺和责任。</w:t>
      </w:r>
      <w:r/>
    </w:p>
    <w:p>
      <w:pPr>
        <w:ind w:left="420"/>
        <w:spacing w:line="500" w:lineRule="exact"/>
        <w:rPr>
          <w:b w:val="0"/>
          <w:position w:val="0"/>
          <w:szCs w:val="24"/>
        </w:rPr>
      </w:pPr>
      <w:r>
        <w:rPr>
          <w:rFonts w:hint="eastAsia"/>
          <w:b w:val="0"/>
          <w:position w:val="0"/>
          <w:szCs w:val="24"/>
        </w:rPr>
        <w:t xml:space="preserve">7</w:t>
      </w:r>
      <w:r>
        <w:rPr>
          <w:rFonts w:hint="eastAsia"/>
          <w:b w:val="0"/>
          <w:position w:val="0"/>
          <w:szCs w:val="24"/>
        </w:rPr>
        <w:t xml:space="preserve">、我方愿意遵守招标文件中对投标者的所有规定。</w:t>
      </w:r>
      <w:r/>
    </w:p>
    <w:p>
      <w:pPr>
        <w:ind w:left="420"/>
        <w:spacing w:line="500" w:lineRule="exact"/>
        <w:rPr>
          <w:b w:val="0"/>
          <w:position w:val="0"/>
          <w:szCs w:val="24"/>
        </w:rPr>
      </w:pPr>
      <w:r>
        <w:rPr>
          <w:rFonts w:hint="eastAsia"/>
          <w:b w:val="0"/>
          <w:position w:val="0"/>
          <w:szCs w:val="24"/>
        </w:rPr>
        <w:t xml:space="preserve">8</w:t>
      </w:r>
      <w:r>
        <w:rPr>
          <w:rFonts w:hint="eastAsia"/>
          <w:b w:val="0"/>
          <w:position w:val="0"/>
          <w:szCs w:val="24"/>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w:t>
      </w:r>
      <w:r>
        <w:rPr>
          <w:rFonts w:hint="eastAsia"/>
          <w:b w:val="0"/>
          <w:position w:val="0"/>
          <w:szCs w:val="24"/>
        </w:rPr>
        <w:t xml:space="preserve">、我方完全理解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w:t>
      </w:r>
      <w:r>
        <w:rPr>
          <w:rFonts w:hint="eastAsia"/>
          <w:b w:val="0"/>
          <w:position w:val="0"/>
          <w:szCs w:val="24"/>
        </w:rPr>
        <w:t xml:space="preserve">、在规定的开标时间后，我方如在投标有效期内撤回投标，将无条件同意贵方没收投标保证金。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w:t>
      </w:r>
      <w:r>
        <w:rPr>
          <w:rFonts w:hint="eastAsia"/>
          <w:b w:val="0"/>
          <w:position w:val="0"/>
          <w:szCs w:val="24"/>
        </w:rPr>
        <w:t xml:space="preserve">、我方承诺，与采购人聘请的为此项目提供咨询服务的公司及任何附属机构均无关联，我方不是采购人的附属机构。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w:t>
      </w:r>
      <w:r>
        <w:rPr>
          <w:rFonts w:hint="eastAsia"/>
          <w:b w:val="0"/>
          <w:position w:val="0"/>
          <w:szCs w:val="24"/>
        </w:rPr>
        <w:t xml:space="preserve">、投标人同意提供按照贵方可能要求的与其投标有关的一切数据或资料，完全理解贵方不一定接受最低价的投标或收到的任何投标。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w:t>
      </w:r>
      <w:r>
        <w:rPr>
          <w:rFonts w:hint="eastAsia"/>
          <w:b w:val="0"/>
          <w:position w:val="0"/>
          <w:szCs w:val="24"/>
        </w:rPr>
        <w:t xml:space="preserve">、其他说明：</w:t>
      </w:r>
      <w:r/>
    </w:p>
    <w:p>
      <w:pPr>
        <w:ind w:left="420"/>
        <w:spacing w:line="500" w:lineRule="exact"/>
        <w:rPr>
          <w:b w:val="0"/>
          <w:position w:val="0"/>
          <w:szCs w:val="24"/>
        </w:rPr>
      </w:pPr>
      <w:r>
        <w:rPr>
          <w:rFonts w:hint="eastAsia"/>
          <w:b w:val="0"/>
          <w:position w:val="0"/>
          <w:szCs w:val="24"/>
        </w:rPr>
        <w:t xml:space="preserve">14</w:t>
      </w:r>
      <w:r>
        <w:rPr>
          <w:rFonts w:hint="eastAsia"/>
          <w:b w:val="0"/>
          <w:position w:val="0"/>
          <w:szCs w:val="24"/>
        </w:rPr>
        <w:t xml:space="preserve">、与本投标有关的一切正式往来信函请寄：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w:t>
            </w:r>
            <w:r>
              <w:rPr>
                <w:rFonts w:hAnsi="宋体"/>
                <w:b w:val="0"/>
                <w:position w:val="0"/>
                <w:szCs w:val="24"/>
              </w:rPr>
              <w:t xml:space="preserve">服务承接企业是否为小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w:t>
            </w:r>
            <w:r>
              <w:rPr>
                <w:rFonts w:hAnsi="宋体"/>
                <w:b w:val="0"/>
                <w:position w:val="0"/>
                <w:szCs w:val="24"/>
              </w:rPr>
              <w:t xml:space="preserve">/</w:t>
            </w:r>
            <w:r>
              <w:rPr>
                <w:rFonts w:hAnsi="宋体"/>
                <w:b w:val="0"/>
                <w:position w:val="0"/>
                <w:szCs w:val="24"/>
              </w:rPr>
              <w:t xml:space="preserve">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w:t>
      </w:r>
      <w:r>
        <w:rPr>
          <w:rFonts w:hint="eastAsia"/>
          <w:b w:val="0"/>
          <w:position w:val="0"/>
          <w:szCs w:val="24"/>
        </w:rPr>
        <w:t xml:space="preserve">测试验</w:t>
      </w:r>
      <w:r>
        <w:rPr>
          <w:rFonts w:hint="eastAsia"/>
          <w:b w:val="0"/>
          <w:position w:val="0"/>
          <w:szCs w:val="24"/>
        </w:rPr>
        <w:t xml:space="preserve">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w:t>
      </w:r>
      <w:r>
        <w:rPr>
          <w:rFonts w:hint="eastAsia"/>
          <w:b w:val="0"/>
          <w:position w:val="0"/>
          <w:szCs w:val="24"/>
        </w:rPr>
        <w:t xml:space="preserve">                   </w:t>
      </w:r>
      <w:r>
        <w:rPr>
          <w:rFonts w:hint="eastAsia"/>
          <w:bCs/>
          <w:position w:val="0"/>
          <w:szCs w:val="24"/>
        </w:rPr>
        <w:t xml:space="preserve"> </w:t>
      </w:r>
      <w:r>
        <w:rPr>
          <w:rFonts w:hint="eastAsia"/>
          <w:bCs/>
          <w:position w:val="0"/>
          <w:szCs w:val="24"/>
        </w:rPr>
        <w:t xml:space="preserve">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w:t>
            </w:r>
            <w:r>
              <w:rPr>
                <w:rFonts w:hint="eastAsia"/>
                <w:b w:val="0"/>
                <w:position w:val="0"/>
                <w:szCs w:val="24"/>
              </w:rPr>
              <w:t xml:space="preserve">/</w:t>
            </w:r>
            <w:r>
              <w:rPr>
                <w:rFonts w:hint="eastAsia"/>
                <w:b w:val="0"/>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w:t>
      </w:r>
      <w:r>
        <w:rPr>
          <w:rFonts w:hint="eastAsia"/>
          <w:b w:val="0"/>
          <w:position w:val="0"/>
          <w:szCs w:val="24"/>
        </w:rPr>
        <w:t xml:space="preserve">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分项报价表</w:t>
      </w:r>
      <w:r>
        <w:rPr>
          <w:rFonts w:hAnsi="宋体" w:cs="宋体"/>
          <w:b w:val="0"/>
          <w:bCs/>
          <w:position w:val="0"/>
          <w:szCs w:val="24"/>
        </w:rPr>
        <w:t xml:space="preserve">”</w:t>
      </w:r>
      <w:r>
        <w:rPr>
          <w:rFonts w:hAnsi="宋体" w:cs="宋体"/>
          <w:b w:val="0"/>
          <w:bCs/>
          <w:position w:val="0"/>
          <w:szCs w:val="24"/>
        </w:rPr>
        <w:t xml:space="preserve">中</w:t>
      </w:r>
      <w:r>
        <w:rPr>
          <w:rFonts w:hAnsi="宋体" w:cs="宋体"/>
          <w:b w:val="0"/>
          <w:bCs/>
          <w:position w:val="0"/>
          <w:szCs w:val="24"/>
        </w:rPr>
        <w:t xml:space="preserve">“</w:t>
      </w:r>
      <w:r>
        <w:rPr>
          <w:rFonts w:hAnsi="宋体" w:cs="宋体"/>
          <w:b w:val="0"/>
          <w:bCs/>
          <w:position w:val="0"/>
          <w:szCs w:val="24"/>
        </w:rPr>
        <w:t xml:space="preserve">合计</w:t>
      </w:r>
      <w:r>
        <w:rPr>
          <w:rFonts w:hAnsi="宋体" w:cs="宋体"/>
          <w:b w:val="0"/>
          <w:bCs/>
          <w:position w:val="0"/>
          <w:szCs w:val="24"/>
        </w:rPr>
        <w:t xml:space="preserve">”</w:t>
      </w:r>
      <w:r>
        <w:rPr>
          <w:rFonts w:hAnsi="宋体" w:cs="宋体"/>
          <w:b w:val="0"/>
          <w:bCs/>
          <w:position w:val="0"/>
          <w:szCs w:val="24"/>
        </w:rPr>
        <w:t xml:space="preserve">金额应当与</w:t>
      </w:r>
      <w:r>
        <w:rPr>
          <w:rFonts w:hAnsi="宋体" w:cs="宋体"/>
          <w:b w:val="0"/>
          <w:bCs/>
          <w:position w:val="0"/>
          <w:szCs w:val="24"/>
        </w:rPr>
        <w:t xml:space="preserve">“</w:t>
      </w:r>
      <w:r>
        <w:rPr>
          <w:rFonts w:hAnsi="宋体" w:cs="宋体"/>
          <w:b w:val="0"/>
          <w:bCs/>
          <w:position w:val="0"/>
          <w:szCs w:val="24"/>
        </w:rPr>
        <w:t xml:space="preserve">开标一览表</w:t>
      </w:r>
      <w:r>
        <w:rPr>
          <w:rFonts w:hAnsi="宋体" w:cs="宋体"/>
          <w:b w:val="0"/>
          <w:bCs/>
          <w:position w:val="0"/>
          <w:szCs w:val="24"/>
        </w:rPr>
        <w:t xml:space="preserve">”</w:t>
      </w:r>
      <w:r>
        <w:rPr>
          <w:rFonts w:hAnsi="宋体" w:cs="宋体"/>
          <w:b w:val="0"/>
          <w:bCs/>
          <w:position w:val="0"/>
          <w:szCs w:val="24"/>
        </w:rPr>
        <w:t xml:space="preserve">中</w:t>
      </w:r>
      <w:r>
        <w:rPr>
          <w:rFonts w:hAnsi="宋体" w:cs="宋体"/>
          <w:b w:val="0"/>
          <w:bCs/>
          <w:position w:val="0"/>
          <w:szCs w:val="24"/>
        </w:rPr>
        <w:t xml:space="preserve">“</w:t>
      </w:r>
      <w:r>
        <w:rPr>
          <w:rFonts w:hAnsi="宋体" w:cs="宋体"/>
          <w:b w:val="0"/>
          <w:bCs/>
          <w:position w:val="0"/>
          <w:szCs w:val="24"/>
        </w:rPr>
        <w:t xml:space="preserve">投标总价</w:t>
      </w:r>
      <w:r>
        <w:rPr>
          <w:rFonts w:hAnsi="宋体" w:cs="宋体"/>
          <w:b w:val="0"/>
          <w:bCs/>
          <w:position w:val="0"/>
          <w:szCs w:val="24"/>
        </w:rPr>
        <w:t xml:space="preserve">”</w:t>
      </w:r>
      <w:r>
        <w:rPr>
          <w:rFonts w:hAnsi="宋体" w:cs="宋体"/>
          <w:b w:val="0"/>
          <w:bCs/>
          <w:position w:val="0"/>
          <w:szCs w:val="24"/>
        </w:rPr>
        <w:t xml:space="preserve">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Ansi="宋体" w:cs="宋体"/>
          <w:b w:val="0"/>
          <w:position w:val="0"/>
          <w:szCs w:val="24"/>
        </w:rPr>
        <w:t xml:space="preserve">、</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w:t>
      </w:r>
      <w:r>
        <w:rPr>
          <w:rFonts w:hint="eastAsia"/>
          <w:b w:val="0"/>
          <w:position w:val="0"/>
          <w:szCs w:val="24"/>
        </w:rPr>
        <w:t xml:space="preserve">  </w:t>
      </w:r>
      <w:r>
        <w:rPr>
          <w:rFonts w:hint="eastAsia"/>
          <w:b w:val="0"/>
          <w:position w:val="0"/>
          <w:szCs w:val="24"/>
        </w:rPr>
        <w:t xml:space="preserve">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w:t>
      </w:r>
      <w:r>
        <w:rPr>
          <w:rFonts w:hint="eastAsia"/>
          <w:b w:val="0"/>
          <w:position w:val="0"/>
          <w:szCs w:val="24"/>
        </w:rPr>
        <w:t xml:space="preserve">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w:t>
      </w:r>
      <w:r>
        <w:rPr>
          <w:rFonts w:hint="eastAsia"/>
          <w:b w:val="0"/>
          <w:position w:val="0"/>
          <w:szCs w:val="24"/>
        </w:rPr>
        <w:t xml:space="preserve">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bCs/>
          <w:position w:val="0"/>
          <w:szCs w:val="24"/>
        </w:rPr>
        <w:t xml:space="preserve">投标人须对照招标文件第四</w:t>
      </w:r>
      <w:r>
        <w:rPr>
          <w:rFonts w:hint="eastAsia" w:hAnsi="宋体" w:cs="宋体"/>
          <w:b w:val="0"/>
          <w:bCs/>
          <w:position w:val="0"/>
          <w:szCs w:val="24"/>
        </w:rPr>
        <w:t xml:space="preserve">章项目</w:t>
      </w:r>
      <w:r>
        <w:rPr>
          <w:rFonts w:hint="eastAsia" w:hAnsi="宋体" w:cs="宋体"/>
          <w:b w:val="0"/>
          <w:bCs/>
          <w:position w:val="0"/>
          <w:szCs w:val="24"/>
        </w:rPr>
        <w:t xml:space="preserve">需求中所列商务需求</w:t>
      </w:r>
      <w:r>
        <w:rPr>
          <w:rFonts w:hint="eastAsia" w:hAnsi="宋体" w:cs="宋体"/>
          <w:b w:val="0"/>
          <w:position w:val="0"/>
          <w:szCs w:val="24"/>
        </w:rPr>
        <w:t xml:space="preserve">逐条</w:t>
      </w:r>
      <w:r>
        <w:rPr>
          <w:rFonts w:hint="eastAsia" w:hAnsi="宋体" w:cs="宋体"/>
          <w:b w:val="0"/>
          <w:position w:val="0"/>
          <w:szCs w:val="24"/>
        </w:rPr>
        <w:t xml:space="preserve">作出</w:t>
      </w:r>
      <w:r>
        <w:rPr>
          <w:rFonts w:hint="eastAsia" w:hAnsi="宋体" w:cs="宋体"/>
          <w:b w:val="0"/>
          <w:position w:val="0"/>
          <w:szCs w:val="24"/>
        </w:rPr>
        <w:t xml:space="preserve">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w:t>
      </w:r>
      <w:r>
        <w:rPr>
          <w:rFonts w:hAnsi="宋体" w:cs="宋体"/>
          <w:b w:val="0"/>
          <w:position w:val="0"/>
          <w:szCs w:val="24"/>
        </w:rPr>
        <w:t xml:space="preserve">、如投标文件不符合上述要求，投标人将承担其投标被拒绝的风险。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w:t>
            </w:r>
            <w:r>
              <w:rPr>
                <w:rFonts w:hint="eastAsia"/>
                <w:b w:val="0"/>
                <w:position w:val="0"/>
                <w:szCs w:val="24"/>
              </w:rPr>
              <w:t xml:space="preserve">台</w:t>
            </w:r>
            <w:r>
              <w:rPr>
                <w:rFonts w:hint="eastAsia"/>
                <w:b w:val="0"/>
                <w:position w:val="0"/>
                <w:szCs w:val="24"/>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w:t>
            </w:r>
            <w:r>
              <w:rPr>
                <w:rFonts w:hint="eastAsia"/>
                <w:b w:val="0"/>
                <w:position w:val="0"/>
                <w:szCs w:val="24"/>
              </w:rPr>
              <w:t xml:space="preserve">如</w:t>
            </w:r>
            <w:r>
              <w:rPr>
                <w:rFonts w:hint="eastAsia"/>
                <w:b w:val="0"/>
                <w:position w:val="0"/>
                <w:szCs w:val="24"/>
              </w:rPr>
              <w:t xml:space="preserve">外购请</w:t>
            </w:r>
            <w:r>
              <w:rPr>
                <w:rFonts w:hint="eastAsia"/>
                <w:b w:val="0"/>
                <w:position w:val="0"/>
                <w:szCs w:val="24"/>
              </w:rPr>
              <w:t xml:space="preserve">注明产地、制造商</w:t>
            </w:r>
            <w:r>
              <w:rPr>
                <w:rFonts w:hint="eastAsia"/>
                <w:b w:val="0"/>
                <w:position w:val="0"/>
                <w:szCs w:val="24"/>
              </w:rPr>
              <w:t xml:space="preserve">)</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7"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w:t>
      </w:r>
      <w:r>
        <w:rPr>
          <w:rFonts w:hint="eastAsia"/>
          <w:b w:val="0"/>
          <w:position w:val="0"/>
          <w:szCs w:val="24"/>
        </w:rPr>
        <w:t xml:space="preserve">日期：</w:t>
      </w:r>
      <w:bookmarkEnd w:id="237"/>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w:t>
      </w:r>
      <w:r>
        <w:rPr>
          <w:rFonts w:hint="eastAsia"/>
          <w:b w:val="0"/>
          <w:position w:val="0"/>
          <w:szCs w:val="24"/>
        </w:rPr>
        <w:t xml:space="preserve">/</w:t>
      </w:r>
      <w:r>
        <w:rPr>
          <w:rFonts w:hint="eastAsia"/>
          <w:b w:val="0"/>
          <w:position w:val="0"/>
          <w:szCs w:val="24"/>
        </w:rPr>
        <w:t xml:space="preserve">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w:t>
      </w:r>
      <w:r>
        <w:rPr>
          <w:rFonts w:hint="eastAsia"/>
          <w:b w:val="0"/>
          <w:position w:val="0"/>
          <w:szCs w:val="24"/>
        </w:rPr>
        <w:t xml:space="preserve"> </w:t>
      </w:r>
      <w:r>
        <w:rPr>
          <w:rFonts w:hint="eastAsia"/>
          <w:position w:val="0"/>
          <w:szCs w:val="24"/>
        </w:rPr>
        <w:t xml:space="preserve"> </w:t>
      </w:r>
      <w:r>
        <w:rPr>
          <w:rFonts w:hint="eastAsia"/>
          <w:position w:val="0"/>
          <w:szCs w:val="24"/>
        </w:rPr>
        <w:t xml:space="preserve">（如果有）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52"/>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52"/>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52"/>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w:t>
      </w:r>
      <w:r>
        <w:rPr>
          <w:rFonts w:ascii="宋体" w:hAnsi="宋体" w:eastAsia="宋体" w:cs="宋体"/>
          <w:b w:val="0"/>
          <w:sz w:val="24"/>
          <w:szCs w:val="24"/>
        </w:rPr>
        <w:t xml:space="preserve">﹞</w:t>
      </w:r>
      <w:r>
        <w:rPr>
          <w:rFonts w:ascii="宋体" w:hAnsi="宋体" w:eastAsia="宋体" w:cs="宋体"/>
          <w:b w:val="0"/>
          <w:sz w:val="24"/>
          <w:szCs w:val="24"/>
        </w:rPr>
        <w:t xml:space="preserve">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52"/>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52"/>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52"/>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52"/>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52"/>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52"/>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52"/>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52"/>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pStyle w:val="852"/>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w:t>
      </w:r>
      <w:r>
        <w:rPr>
          <w:rFonts w:hAnsi="宋体" w:cs="宋体"/>
          <w:b w:val="0"/>
        </w:rPr>
        <w:t xml:space="preserve">﹞</w:t>
      </w:r>
      <w:r>
        <w:rPr>
          <w:rFonts w:hAnsi="宋体" w:cs="宋体"/>
          <w:b w:val="0"/>
        </w:rPr>
        <w:t xml:space="preserve">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52"/>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52"/>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52"/>
        <w:rPr>
          <w:rFonts w:hint="eastAsia" w:hAnsi="宋体"/>
          <w:b w:val="0"/>
          <w:position w:val="0"/>
          <w:szCs w:val="24"/>
        </w:rPr>
      </w:pPr>
      <w:r>
        <w:rPr>
          <w:rFonts w:hint="eastAsia" w:hAnsi="宋体"/>
          <w:b w:val="0"/>
          <w:position w:val="0"/>
          <w:szCs w:val="24"/>
        </w:rPr>
      </w:r>
      <w:r/>
    </w:p>
    <w:p>
      <w:pPr>
        <w:pStyle w:val="852"/>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8" w:name="_Toc476153619"/>
      <w:r>
        <w:rPr>
          <w:rFonts w:hint="eastAsia" w:ascii="仿宋" w:hAnsi="仿宋" w:eastAsia="仿宋"/>
          <w:sz w:val="30"/>
          <w:szCs w:val="30"/>
        </w:rPr>
        <w:t xml:space="preserve">中小企业划型标准</w:t>
      </w:r>
      <w:bookmarkEnd w:id="23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52"/>
        <w:spacing w:before="240" w:line="360" w:lineRule="auto"/>
        <w:rPr>
          <w:rFonts w:hint="eastAsia" w:hAnsi="宋体"/>
          <w:position w:val="0"/>
          <w:sz w:val="20"/>
          <w:szCs w:val="20"/>
        </w:rPr>
      </w:pPr>
      <w:r>
        <w:rPr>
          <w:rStyle w:val="891"/>
          <w:rFonts w:hint="eastAsia" w:ascii="宋体" w:hAnsi="宋体" w:cs="仿宋"/>
          <w:b/>
          <w:bCs w:val="0"/>
          <w:sz w:val="20"/>
          <w:szCs w:val="20"/>
        </w:rPr>
        <w:t xml:space="preserve">说明：上述标准参照《关于印发中小企业划型标准规定的通知》（工信部联企业</w:t>
      </w:r>
      <w:r>
        <w:rPr>
          <w:rStyle w:val="891"/>
          <w:rFonts w:ascii="宋体" w:hAnsi="宋体" w:cs="仿宋"/>
          <w:b/>
          <w:bCs w:val="0"/>
          <w:sz w:val="20"/>
          <w:szCs w:val="20"/>
        </w:rPr>
        <w:t xml:space="preserve">[2011]300</w:t>
      </w:r>
      <w:r>
        <w:rPr>
          <w:rStyle w:val="891"/>
          <w:rFonts w:ascii="宋体" w:hAnsi="宋体" w:cs="仿宋"/>
          <w:b/>
          <w:bCs w:val="0"/>
          <w:sz w:val="20"/>
          <w:szCs w:val="20"/>
        </w:rPr>
        <w:t xml:space="preserve">号），大型、中型和小型企业须同时满足所列指标的下限，否则下划一档；微型企业只须满足所列指标中的一项即可。</w:t>
      </w:r>
      <w:r/>
    </w:p>
    <w:p>
      <w:pPr>
        <w:pStyle w:val="852"/>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52"/>
      </w:pPr>
      <w:r/>
      <w:r/>
    </w:p>
    <w:p>
      <w:pPr>
        <w:ind w:left="100"/>
        <w:jc w:val="left"/>
        <w:spacing w:before="50" w:line="360" w:lineRule="auto"/>
        <w:rPr>
          <w:rFonts w:hint="eastAsia" w:hAnsi="宋体"/>
          <w:position w:val="0"/>
          <w:szCs w:val="24"/>
        </w:rPr>
        <w:outlineLvl w:val="2"/>
      </w:pPr>
      <w:r/>
      <w:bookmarkStart w:id="239" w:name="_Toc174468394"/>
      <w:r>
        <w:rPr>
          <w:rFonts w:hint="eastAsia" w:hAnsi="宋体"/>
          <w:position w:val="0"/>
          <w:szCs w:val="24"/>
        </w:rPr>
        <w:t xml:space="preserve">（一）残疾人福利性单位声明函格式</w:t>
      </w:r>
      <w:bookmarkEnd w:id="239"/>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w:t>
      </w:r>
      <w:r>
        <w:rPr>
          <w:rFonts w:hAnsi="宋体"/>
          <w:b w:val="0"/>
          <w:position w:val="0"/>
          <w:szCs w:val="24"/>
        </w:rPr>
        <w:t xml:space="preserve">〕</w:t>
      </w:r>
      <w:r>
        <w:rPr>
          <w:rFonts w:hAnsi="宋体"/>
          <w:b w:val="0"/>
          <w:position w:val="0"/>
          <w:szCs w:val="24"/>
        </w:rPr>
        <w:t xml:space="preserve">141</w:t>
      </w:r>
      <w:r>
        <w:rPr>
          <w:rFonts w:hAnsi="宋体"/>
          <w:b w:val="0"/>
          <w:position w:val="0"/>
          <w:szCs w:val="24"/>
        </w:rPr>
        <w:t xml:space="preserve">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0" w:name="_Toc174468395"/>
      <w:r>
        <w:rPr>
          <w:rFonts w:hint="eastAsia" w:hAnsi="宋体"/>
          <w:position w:val="0"/>
          <w:szCs w:val="24"/>
        </w:rPr>
        <w:t xml:space="preserve">（二）属于监狱企业的证明文件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w:t>
      </w:r>
      <w:r>
        <w:rPr>
          <w:rFonts w:hAnsi="宋体"/>
          <w:b w:val="0"/>
          <w:position w:val="0"/>
          <w:szCs w:val="24"/>
        </w:rPr>
        <w:t xml:space="preserve">含新疆生产建设兵团</w:t>
      </w:r>
      <w:r>
        <w:rPr>
          <w:rFonts w:hAnsi="宋体"/>
          <w:b w:val="0"/>
          <w:position w:val="0"/>
          <w:szCs w:val="24"/>
        </w:rPr>
        <w:t xml:space="preserve">)</w:t>
      </w:r>
      <w:r>
        <w:rPr>
          <w:rFonts w:hAnsi="宋体"/>
          <w:b w:val="0"/>
          <w:position w:val="0"/>
          <w:szCs w:val="24"/>
        </w:rPr>
        <w:t xml:space="preserve">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6"/>
      <w:r>
        <w:rPr>
          <w:rFonts w:hint="eastAsia" w:hAnsi="宋体"/>
          <w:position w:val="0"/>
          <w:szCs w:val="24"/>
        </w:rPr>
        <w:t xml:space="preserve">（三）节能产品认证文件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7"/>
      <w:r>
        <w:rPr>
          <w:rFonts w:hint="eastAsia" w:hAnsi="宋体"/>
          <w:position w:val="0"/>
          <w:szCs w:val="24"/>
        </w:rPr>
        <w:t xml:space="preserve">（四）环境标志产品认证文件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52"/>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52"/>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52"/>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52"/>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3" w:name="_Hlk142312257"/>
      <w:r>
        <w:rPr>
          <w:rFonts w:hint="eastAsia"/>
          <w:b w:val="0"/>
          <w:position w:val="0"/>
          <w:szCs w:val="24"/>
        </w:rPr>
        <w:t xml:space="preserve">法定代表人授权书</w:t>
      </w:r>
      <w:bookmarkEnd w:id="24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w:t>
      </w:r>
      <w:r>
        <w:rPr>
          <w:rFonts w:hint="eastAsia"/>
          <w:b w:val="0"/>
          <w:position w:val="0"/>
          <w:szCs w:val="24"/>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（投标人代表）为我的合法代理人，以</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w:t>
      </w:r>
      <w:r>
        <w:rPr>
          <w:rFonts w:hint="eastAsia"/>
          <w:b w:val="0"/>
          <w:position w:val="0"/>
          <w:szCs w:val="24"/>
        </w:rPr>
        <w:t xml:space="preserve">（采购人名称）的</w:t>
      </w:r>
      <w:r>
        <w:rPr>
          <w:rFonts w:hint="eastAsia"/>
          <w:b w:val="0"/>
          <w:position w:val="0"/>
          <w:szCs w:val="24"/>
        </w:rPr>
        <w:t xml:space="preserve">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w:t>
      </w:r>
      <w:r>
        <w:rPr>
          <w:rFonts w:hint="eastAsia"/>
          <w:b w:val="0"/>
          <w:position w:val="0"/>
          <w:szCs w:val="24"/>
        </w:rPr>
        <w:t xml:space="preserve">           </w:t>
      </w:r>
      <w:r>
        <w:rPr>
          <w:rFonts w:hint="eastAsia"/>
          <w:b w:val="0"/>
          <w:position w:val="0"/>
          <w:szCs w:val="24"/>
        </w:rPr>
        <w:t xml:space="preserve">年</w:t>
      </w:r>
      <w:r>
        <w:rPr>
          <w:rFonts w:hint="eastAsia"/>
          <w:b w:val="0"/>
          <w:position w:val="0"/>
          <w:szCs w:val="24"/>
        </w:rPr>
        <w:t xml:space="preserve">   </w:t>
      </w:r>
      <w:r>
        <w:rPr>
          <w:rFonts w:hint="eastAsia"/>
          <w:b w:val="0"/>
          <w:position w:val="0"/>
          <w:szCs w:val="24"/>
        </w:rPr>
        <w:t xml:space="preserve">月</w:t>
      </w:r>
      <w:r>
        <w:rPr>
          <w:rFonts w:hint="eastAsia"/>
          <w:b w:val="0"/>
          <w:position w:val="0"/>
          <w:szCs w:val="24"/>
        </w:rPr>
        <w:t xml:space="preserve">   </w:t>
      </w:r>
      <w:r>
        <w:rPr>
          <w:rFonts w:hint="eastAsia"/>
          <w:b w:val="0"/>
          <w:position w:val="0"/>
          <w:szCs w:val="24"/>
        </w:rPr>
        <w:t xml:space="preserve">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月期间</w:t>
      </w:r>
      <w:r>
        <w:rPr>
          <w:rFonts w:hint="eastAsia" w:ascii="宋体" w:hAnsi="Times New Roman" w:eastAsia="宋体"/>
          <w:bCs/>
          <w:position w:val="0"/>
          <w:sz w:val="24"/>
          <w:szCs w:val="24"/>
        </w:rPr>
        <w:t xml:space="preserve">）</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2"/>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w:t>
      </w:r>
      <w:r>
        <w:rPr>
          <w:rFonts w:hAnsi="宋体" w:cs="宋体"/>
          <w:b w:val="0"/>
          <w:position w:val="0"/>
          <w:szCs w:val="24"/>
        </w:rPr>
        <w:t xml:space="preserve">3</w:t>
      </w:r>
      <w:r>
        <w:rPr>
          <w:rFonts w:hAnsi="宋体" w:cs="宋体"/>
          <w:b w:val="0"/>
          <w:position w:val="0"/>
          <w:szCs w:val="24"/>
        </w:rPr>
        <w:t xml:space="preserve">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rFonts w:hint="eastAsia"/>
          <w:b w:val="0"/>
          <w:position w:val="0"/>
          <w:szCs w:val="24"/>
        </w:rPr>
        <w:t xml:space="preserve">/</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w:t>
      </w:r>
      <w:r>
        <w:rPr>
          <w:rFonts w:hint="eastAsia"/>
          <w:b w:val="0"/>
          <w:bCs/>
          <w:position w:val="0"/>
          <w:szCs w:val="24"/>
        </w:rPr>
        <w:t xml:space="preserve">（本项目要求的其他资格条件）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w:t>
      </w:r>
      <w:r>
        <w:rPr>
          <w:rFonts w:hAnsi="宋体"/>
          <w:position w:val="0"/>
          <w:szCs w:val="24"/>
        </w:rPr>
        <w:t xml:space="preserve">、以上凡标注原件的，是指投标文件的正本中必须是原件，副本的</w:t>
      </w:r>
      <w:r>
        <w:rPr>
          <w:rFonts w:hAnsi="宋体"/>
          <w:position w:val="0"/>
          <w:szCs w:val="24"/>
        </w:rPr>
        <w:t xml:space="preserve">制作仍</w:t>
      </w:r>
      <w:r>
        <w:rPr>
          <w:rFonts w:hAnsi="宋体"/>
          <w:position w:val="0"/>
          <w:szCs w:val="24"/>
        </w:rPr>
        <w:t xml:space="preserve">按</w:t>
      </w:r>
      <w:r>
        <w:rPr>
          <w:rFonts w:hAnsi="宋体"/>
          <w:position w:val="0"/>
          <w:szCs w:val="24"/>
        </w:rPr>
        <w:t xml:space="preserve">“</w:t>
      </w:r>
      <w:r>
        <w:rPr>
          <w:rFonts w:hAnsi="宋体"/>
          <w:position w:val="0"/>
          <w:szCs w:val="24"/>
        </w:rPr>
        <w:t xml:space="preserve">投标人须知</w:t>
      </w:r>
      <w:r>
        <w:rPr>
          <w:rFonts w:hAnsi="宋体"/>
          <w:position w:val="0"/>
          <w:szCs w:val="24"/>
        </w:rPr>
        <w:t xml:space="preserve">”</w:t>
      </w:r>
      <w:r>
        <w:rPr>
          <w:rFonts w:hAnsi="宋体"/>
          <w:position w:val="0"/>
          <w:szCs w:val="24"/>
        </w:rPr>
        <w:t xml:space="preserve">执行。</w:t>
      </w:r>
      <w:r/>
    </w:p>
    <w:p>
      <w:pPr>
        <w:jc w:val="left"/>
        <w:spacing w:before="50" w:after="120" w:line="360" w:lineRule="auto"/>
        <w:rPr>
          <w:rFonts w:hint="eastAsia" w:hAnsi="宋体"/>
          <w:position w:val="0"/>
          <w:szCs w:val="24"/>
        </w:rPr>
      </w:pPr>
      <w:r>
        <w:rPr>
          <w:rFonts w:hAnsi="宋体"/>
          <w:position w:val="0"/>
          <w:szCs w:val="24"/>
        </w:rPr>
        <w:t xml:space="preserve">        2</w:t>
      </w:r>
      <w:r>
        <w:rPr>
          <w:rFonts w:hAnsi="宋体"/>
          <w:position w:val="0"/>
          <w:szCs w:val="24"/>
        </w:rPr>
        <w:t xml:space="preserve">、建议投标人</w:t>
      </w:r>
      <w:r>
        <w:rPr>
          <w:rFonts w:hAnsi="宋体"/>
          <w:position w:val="0"/>
          <w:szCs w:val="24"/>
        </w:rPr>
        <w:t xml:space="preserve">将资格</w:t>
      </w:r>
      <w:r>
        <w:rPr>
          <w:rFonts w:hAnsi="宋体"/>
          <w:position w:val="0"/>
          <w:szCs w:val="24"/>
        </w:rPr>
        <w:t xml:space="preserve">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w:t>
      </w:r>
      <w:r>
        <w:rPr>
          <w:rFonts w:hAnsi="宋体" w:cs="宋体"/>
          <w:position w:val="0"/>
          <w:szCs w:val="24"/>
          <w:u w:val="single"/>
        </w:rPr>
        <w:t xml:space="preserve">” </w:t>
      </w:r>
      <w:r>
        <w:rPr>
          <w:rFonts w:hAnsi="宋体" w:cs="宋体"/>
          <w:b w:val="0"/>
          <w:position w:val="0"/>
          <w:szCs w:val="24"/>
        </w:rPr>
        <w:t xml:space="preserve">和</w:t>
      </w:r>
      <w:r>
        <w:rPr>
          <w:rFonts w:hint="eastAsia" w:hAnsi="宋体" w:cs="宋体"/>
          <w:b w:val="0"/>
          <w:position w:val="0"/>
          <w:szCs w:val="24"/>
        </w:rPr>
        <w:t xml:space="preserve"> </w:t>
      </w:r>
      <w:r>
        <w:rPr>
          <w:rFonts w:hint="eastAsia" w:hAnsi="宋体" w:cs="宋体"/>
          <w:b w:val="0"/>
          <w:position w:val="0"/>
          <w:szCs w:val="24"/>
        </w:rPr>
        <w:t xml:space="preserve">“</w:t>
      </w:r>
      <w:r>
        <w:rPr>
          <w:rFonts w:hAnsi="宋体" w:cs="宋体"/>
          <w:position w:val="0"/>
          <w:szCs w:val="24"/>
          <w:u w:val="single"/>
        </w:rPr>
        <w:t xml:space="preserve">社会保障资金</w:t>
      </w:r>
      <w:r>
        <w:rPr>
          <w:rFonts w:hAnsi="宋体" w:cs="宋体"/>
          <w:position w:val="0"/>
          <w:szCs w:val="24"/>
          <w:u w:val="single"/>
        </w:rPr>
        <w:t xml:space="preserve">”</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w:t>
      </w:r>
      <w:r>
        <w:rPr>
          <w:rFonts w:hint="eastAsia" w:hAnsi="宋体"/>
          <w:b w:val="0"/>
          <w:bCs/>
          <w:position w:val="0"/>
          <w:szCs w:val="24"/>
        </w:rPr>
        <w:t xml:space="preserve">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w:t>
      </w:r>
      <w:r>
        <w:rPr>
          <w:rFonts w:hint="eastAsia" w:hAnsi="宋体"/>
          <w:b w:val="0"/>
          <w:bCs/>
          <w:position w:val="0"/>
          <w:szCs w:val="24"/>
        </w:rPr>
        <w:t xml:space="preserve">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w:t>
      </w:r>
      <w:r>
        <w:rPr>
          <w:rFonts w:hint="eastAsia" w:hAnsi="宋体"/>
          <w:bCs/>
          <w:position w:val="0"/>
          <w:sz w:val="44"/>
          <w:szCs w:val="44"/>
        </w:rPr>
        <w:t xml:space="preserve">  </w:t>
      </w:r>
      <w:r>
        <w:rPr>
          <w:rFonts w:hint="eastAsia" w:hAnsi="宋体"/>
          <w:bCs/>
          <w:position w:val="0"/>
          <w:sz w:val="44"/>
          <w:szCs w:val="44"/>
        </w:rPr>
        <w:t xml:space="preserve">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w:t>
      </w:r>
      <w:r>
        <w:rPr>
          <w:rFonts w:hint="eastAsia" w:hAnsi="宋体"/>
          <w:b w:val="0"/>
          <w:bCs/>
          <w:position w:val="0"/>
          <w:szCs w:val="24"/>
        </w:rPr>
        <w:t xml:space="preserve">3</w:t>
      </w:r>
      <w:r>
        <w:rPr>
          <w:rFonts w:hint="eastAsia" w:hAnsi="宋体"/>
          <w:b w:val="0"/>
          <w:bCs/>
          <w:position w:val="0"/>
          <w:szCs w:val="24"/>
        </w:rPr>
        <w:t xml:space="preserve">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w:t>
      </w:r>
      <w:r>
        <w:rPr>
          <w:rFonts w:hint="eastAsia" w:hAnsi="宋体"/>
          <w:b w:val="0"/>
          <w:bCs/>
          <w:position w:val="0"/>
          <w:szCs w:val="24"/>
        </w:rPr>
        <w:t xml:space="preserve">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w:t>
      </w:r>
      <w:r>
        <w:rPr>
          <w:rFonts w:hint="eastAsia" w:hAnsi="宋体"/>
          <w:b w:val="0"/>
          <w:bCs/>
          <w:position w:val="0"/>
          <w:szCs w:val="24"/>
        </w:rPr>
        <w:t xml:space="preserve">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资质证书</w:t>
      </w:r>
      <w:r>
        <w:rPr>
          <w:rFonts w:hint="eastAsia"/>
          <w:b w:val="0"/>
          <w:position w:val="0"/>
          <w:szCs w:val="24"/>
        </w:rPr>
        <w:t xml:space="preserve">（复印件）</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w:t>
      </w:r>
      <w:r>
        <w:rPr>
          <w:rFonts w:hint="eastAsia"/>
          <w:b w:val="0"/>
          <w:position w:val="0"/>
          <w:szCs w:val="24"/>
        </w:rPr>
        <w:t xml:space="preserve">                               </w:t>
      </w:r>
      <w:r>
        <w:rPr>
          <w:rFonts w:hint="eastAsia"/>
          <w:b w:val="0"/>
          <w:position w:val="0"/>
          <w:szCs w:val="24"/>
        </w:rPr>
        <w:t xml:space="preserve">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left="482"/>
      <w:jc w:val="center"/>
    </w:pPr>
    <w:r/>
    <w:r/>
  </w:p>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txbx>
                      <w:txbxContent>
                        <w:p>
                          <w:pPr>
                            <w:pStyle w:val="866"/>
                          </w:pPr>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86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66"/>
                                <w:ind w:left="482"/>
                                <w:jc w:val="center"/>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904"/>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66"/>
                          <w:ind w:left="482"/>
                          <w:jc w:val="center"/>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904"/>
                      <w:ind w:firstLine="420"/>
                    </w:pPr>
                    <w:r/>
                    <w:r/>
                  </w:p>
                </w:txbxContent>
              </v:textbox>
            </v:shape>
          </w:pict>
        </mc:Fallback>
      </mc:AlternateContent>
    </w:r>
    <w:r/>
  </w:p>
  <w:p>
    <w:pPr>
      <w:pStyle w:val="8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6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72"/>
      <w:isLgl w:val="false"/>
      <w:suff w:val="tab"/>
      <w:lvlText w:val="%1."/>
      <w:lvlJc w:val="left"/>
      <w:pPr>
        <w:ind w:left="425" w:hanging="425"/>
      </w:pPr>
    </w:lvl>
    <w:lvl w:ilvl="1">
      <w:start w:val="1"/>
      <w:numFmt w:val="decimal"/>
      <w:pStyle w:val="1274"/>
      <w:isLgl w:val="false"/>
      <w:suff w:val="tab"/>
      <w:lvlText w:val="%1.%2."/>
      <w:lvlJc w:val="left"/>
      <w:pPr>
        <w:ind w:left="567" w:hanging="567"/>
      </w:pPr>
    </w:lvl>
    <w:lvl w:ilvl="2">
      <w:start w:val="1"/>
      <w:numFmt w:val="decimal"/>
      <w:pStyle w:val="127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1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character" w:styleId="34">
    <w:name w:val="Title Char"/>
    <w:basedOn w:val="836"/>
    <w:link w:val="886"/>
    <w:uiPriority w:val="10"/>
    <w:rPr>
      <w:sz w:val="48"/>
      <w:szCs w:val="48"/>
    </w:rPr>
  </w:style>
  <w:style w:type="character" w:styleId="36">
    <w:name w:val="Subtitle Char"/>
    <w:basedOn w:val="836"/>
    <w:link w:val="873"/>
    <w:uiPriority w:val="11"/>
    <w:rPr>
      <w:sz w:val="24"/>
      <w:szCs w:val="24"/>
    </w:rPr>
  </w:style>
  <w:style w:type="character" w:styleId="38">
    <w:name w:val="Quote Char"/>
    <w:link w:val="980"/>
    <w:uiPriority w:val="29"/>
    <w:rPr>
      <w:i/>
    </w:rPr>
  </w:style>
  <w:style w:type="character" w:styleId="40">
    <w:name w:val="Intense Quote Char"/>
    <w:link w:val="1129"/>
    <w:uiPriority w:val="30"/>
    <w:rPr>
      <w:i/>
    </w:rPr>
  </w:style>
  <w:style w:type="character" w:styleId="42">
    <w:name w:val="Header Char"/>
    <w:basedOn w:val="836"/>
    <w:link w:val="867"/>
    <w:uiPriority w:val="99"/>
  </w:style>
  <w:style w:type="character" w:styleId="44">
    <w:name w:val="Footer Char"/>
    <w:basedOn w:val="836"/>
    <w:link w:val="866"/>
    <w:uiPriority w:val="99"/>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character" w:styleId="46">
    <w:name w:val="Caption Char"/>
    <w:basedOn w:val="45"/>
    <w:link w:val="866"/>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paragraph" w:styleId="189">
    <w:name w:val="TOC Heading"/>
    <w:uiPriority w:val="39"/>
    <w:unhideWhenUsed/>
  </w:style>
  <w:style w:type="paragraph" w:styleId="826" w:default="1">
    <w:name w:val="Normal"/>
    <w:qFormat/>
    <w:pPr>
      <w:jc w:val="both"/>
      <w:widowControl w:val="off"/>
    </w:pPr>
    <w:rPr>
      <w:rFonts w:ascii="宋体"/>
      <w:b/>
      <w:position w:val="-10"/>
      <w:sz w:val="24"/>
    </w:rPr>
  </w:style>
  <w:style w:type="paragraph" w:styleId="827">
    <w:name w:val="Heading 1"/>
    <w:basedOn w:val="826"/>
    <w:next w:val="826"/>
    <w:link w:val="902"/>
    <w:qFormat/>
    <w:pPr>
      <w:jc w:val="center"/>
      <w:keepNext/>
      <w:outlineLvl w:val="0"/>
    </w:pPr>
    <w:rPr>
      <w:rFonts w:ascii="楷体_GB2312" w:eastAsia="楷体_GB2312"/>
      <w:b w:val="0"/>
      <w:position w:val="0"/>
      <w:sz w:val="28"/>
      <w:szCs w:val="28"/>
    </w:rPr>
  </w:style>
  <w:style w:type="paragraph" w:styleId="828">
    <w:name w:val="Heading 2"/>
    <w:basedOn w:val="826"/>
    <w:next w:val="839"/>
    <w:link w:val="906"/>
    <w:qFormat/>
    <w:pPr>
      <w:jc w:val="center"/>
      <w:keepLines/>
      <w:keepNext/>
      <w:spacing w:before="260" w:after="260" w:line="416" w:lineRule="auto"/>
      <w:outlineLvl w:val="1"/>
    </w:pPr>
    <w:rPr>
      <w:rFonts w:ascii="Arial" w:hAnsi="Arial" w:eastAsia="幼圆"/>
      <w:b w:val="0"/>
      <w:bCs/>
      <w:sz w:val="44"/>
      <w:szCs w:val="44"/>
    </w:rPr>
  </w:style>
  <w:style w:type="paragraph" w:styleId="829">
    <w:name w:val="Heading 3"/>
    <w:basedOn w:val="826"/>
    <w:next w:val="839"/>
    <w:link w:val="907"/>
    <w:qFormat/>
    <w:pPr>
      <w:keepLines/>
      <w:keepNext/>
      <w:spacing w:before="260" w:after="260" w:line="416" w:lineRule="auto"/>
      <w:outlineLvl w:val="2"/>
    </w:pPr>
    <w:rPr>
      <w:rFonts w:ascii="Times New Roman"/>
      <w:b w:val="0"/>
      <w:bCs/>
      <w:sz w:val="32"/>
      <w:szCs w:val="32"/>
    </w:rPr>
  </w:style>
  <w:style w:type="paragraph" w:styleId="830">
    <w:name w:val="Heading 4"/>
    <w:basedOn w:val="826"/>
    <w:next w:val="839"/>
    <w:link w:val="908"/>
    <w:qFormat/>
    <w:pPr>
      <w:keepLines/>
      <w:keepNext/>
      <w:spacing w:before="280" w:after="290" w:line="376" w:lineRule="auto"/>
      <w:outlineLvl w:val="3"/>
    </w:pPr>
    <w:rPr>
      <w:rFonts w:ascii="Arial" w:hAnsi="Arial" w:eastAsia="黑体"/>
      <w:b w:val="0"/>
      <w:bCs/>
      <w:sz w:val="28"/>
      <w:szCs w:val="28"/>
    </w:rPr>
  </w:style>
  <w:style w:type="paragraph" w:styleId="831">
    <w:name w:val="Heading 5"/>
    <w:basedOn w:val="826"/>
    <w:next w:val="839"/>
    <w:link w:val="909"/>
    <w:qFormat/>
    <w:pPr>
      <w:keepNext/>
      <w:outlineLvl w:val="4"/>
    </w:pPr>
    <w:rPr>
      <w:rFonts w:ascii="黑体" w:eastAsia="黑体"/>
      <w:color w:val="000000"/>
      <w:position w:val="0"/>
      <w:sz w:val="28"/>
    </w:rPr>
  </w:style>
  <w:style w:type="paragraph" w:styleId="832">
    <w:name w:val="Heading 6"/>
    <w:basedOn w:val="826"/>
    <w:next w:val="826"/>
    <w:link w:val="910"/>
    <w:qFormat/>
    <w:pPr>
      <w:keepLines/>
      <w:keepNext/>
      <w:spacing w:before="240" w:after="64" w:line="320" w:lineRule="auto"/>
      <w:outlineLvl w:val="5"/>
    </w:pPr>
    <w:rPr>
      <w:rFonts w:ascii="Arial" w:hAnsi="Arial" w:eastAsia="黑体"/>
      <w:bCs/>
      <w:position w:val="0"/>
      <w:szCs w:val="24"/>
    </w:rPr>
  </w:style>
  <w:style w:type="paragraph" w:styleId="833">
    <w:name w:val="Heading 7"/>
    <w:basedOn w:val="826"/>
    <w:next w:val="826"/>
    <w:link w:val="911"/>
    <w:qFormat/>
    <w:pPr>
      <w:keepLines/>
      <w:keepNext/>
      <w:spacing w:before="240" w:after="64" w:line="320" w:lineRule="auto"/>
      <w:outlineLvl w:val="6"/>
    </w:pPr>
    <w:rPr>
      <w:rFonts w:ascii="Times New Roman"/>
      <w:bCs/>
      <w:position w:val="0"/>
      <w:szCs w:val="24"/>
    </w:rPr>
  </w:style>
  <w:style w:type="paragraph" w:styleId="834">
    <w:name w:val="Heading 8"/>
    <w:basedOn w:val="826"/>
    <w:next w:val="826"/>
    <w:link w:val="912"/>
    <w:qFormat/>
    <w:pPr>
      <w:keepLines/>
      <w:keepNext/>
      <w:spacing w:before="240" w:after="64" w:line="320" w:lineRule="auto"/>
      <w:outlineLvl w:val="7"/>
    </w:pPr>
    <w:rPr>
      <w:rFonts w:ascii="Arial" w:hAnsi="Arial" w:eastAsia="黑体"/>
      <w:b w:val="0"/>
      <w:position w:val="0"/>
      <w:szCs w:val="24"/>
    </w:rPr>
  </w:style>
  <w:style w:type="paragraph" w:styleId="835">
    <w:name w:val="Heading 9"/>
    <w:basedOn w:val="826"/>
    <w:next w:val="826"/>
    <w:link w:val="913"/>
    <w:qFormat/>
    <w:pPr>
      <w:keepLines/>
      <w:keepNext/>
      <w:spacing w:before="240" w:after="64" w:line="320" w:lineRule="auto"/>
      <w:outlineLvl w:val="8"/>
    </w:pPr>
    <w:rPr>
      <w:rFonts w:ascii="Arial" w:hAnsi="Arial" w:eastAsia="黑体"/>
      <w:b w:val="0"/>
      <w:position w:val="0"/>
      <w:sz w:val="21"/>
      <w:szCs w:val="21"/>
    </w:rPr>
  </w:style>
  <w:style w:type="character" w:styleId="836" w:default="1">
    <w:name w:val="Default Paragraph Font"/>
    <w:uiPriority w:val="1"/>
    <w:semiHidden/>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paragraph" w:styleId="839">
    <w:name w:val="Normal Indent"/>
    <w:basedOn w:val="826"/>
    <w:qFormat/>
    <w:pPr>
      <w:ind w:firstLine="420"/>
    </w:pPr>
    <w:rPr>
      <w:rFonts w:ascii="Times New Roman"/>
    </w:rPr>
  </w:style>
  <w:style w:type="paragraph" w:styleId="840">
    <w:name w:val="List 3"/>
    <w:basedOn w:val="826"/>
    <w:qFormat/>
    <w:pPr>
      <w:ind w:left="1260" w:hanging="420"/>
    </w:pPr>
    <w:rPr>
      <w:rFonts w:ascii="Calibri" w:hAnsi="Calibri" w:eastAsia="Calibri" w:cs="宋体"/>
      <w:b w:val="0"/>
      <w:position w:val="0"/>
      <w:sz w:val="20"/>
      <w:lang w:val="zh-CN"/>
    </w:rPr>
  </w:style>
  <w:style w:type="paragraph" w:styleId="841">
    <w:name w:val="toc 7"/>
    <w:basedOn w:val="826"/>
    <w:next w:val="826"/>
    <w:qFormat/>
    <w:pPr>
      <w:ind w:left="1260"/>
      <w:jc w:val="left"/>
    </w:pPr>
    <w:rPr>
      <w:rFonts w:ascii="Calibri" w:hAnsi="Calibri" w:eastAsia="Calibri" w:cs="宋体"/>
      <w:b w:val="0"/>
      <w:position w:val="0"/>
      <w:sz w:val="18"/>
      <w:lang w:val="zh-CN"/>
    </w:rPr>
  </w:style>
  <w:style w:type="paragraph" w:styleId="842">
    <w:name w:val="List Number 2"/>
    <w:basedOn w:val="82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3">
    <w:name w:val="index 8"/>
    <w:basedOn w:val="826"/>
    <w:next w:val="826"/>
    <w:qFormat/>
    <w:pPr>
      <w:ind w:left="2940"/>
    </w:pPr>
    <w:rPr>
      <w:rFonts w:ascii="Calibri" w:hAnsi="Calibri" w:eastAsia="Calibri" w:cs="宋体"/>
      <w:b w:val="0"/>
      <w:position w:val="0"/>
      <w:sz w:val="20"/>
      <w:lang w:val="zh-CN"/>
    </w:rPr>
  </w:style>
  <w:style w:type="paragraph" w:styleId="844">
    <w:name w:val="List Number"/>
    <w:basedOn w:val="826"/>
    <w:qFormat/>
    <w:pPr>
      <w:ind w:left="2952" w:hanging="432"/>
      <w:tabs>
        <w:tab w:val="left" w:pos="2952" w:leader="none"/>
      </w:tabs>
    </w:pPr>
    <w:rPr>
      <w:rFonts w:ascii="Calibri" w:hAnsi="Calibri" w:eastAsia="Calibri" w:cs="宋体"/>
      <w:b w:val="0"/>
      <w:position w:val="0"/>
      <w:sz w:val="20"/>
      <w:szCs w:val="24"/>
      <w:lang w:val="zh-CN"/>
    </w:rPr>
  </w:style>
  <w:style w:type="paragraph" w:styleId="845">
    <w:name w:val="index 5"/>
    <w:basedOn w:val="826"/>
    <w:next w:val="826"/>
    <w:qFormat/>
    <w:pPr>
      <w:ind w:left="1680"/>
    </w:pPr>
    <w:rPr>
      <w:rFonts w:ascii="Calibri" w:hAnsi="Calibri" w:eastAsia="Calibri" w:cs="宋体"/>
      <w:b w:val="0"/>
      <w:position w:val="0"/>
      <w:sz w:val="20"/>
      <w:lang w:val="zh-CN"/>
    </w:rPr>
  </w:style>
  <w:style w:type="paragraph" w:styleId="846">
    <w:name w:val="List Bullet"/>
    <w:basedOn w:val="826"/>
    <w:qFormat/>
    <w:pPr>
      <w:ind w:left="360" w:hanging="360"/>
      <w:tabs>
        <w:tab w:val="left" w:pos="360" w:leader="none"/>
      </w:tabs>
    </w:pPr>
    <w:rPr>
      <w:rFonts w:ascii="Times New Roman"/>
      <w:szCs w:val="24"/>
    </w:rPr>
  </w:style>
  <w:style w:type="paragraph" w:styleId="847">
    <w:name w:val="Document Map"/>
    <w:basedOn w:val="826"/>
    <w:link w:val="914"/>
    <w:qFormat/>
    <w:pPr>
      <w:shd w:val="clear" w:color="auto" w:fill="000080"/>
    </w:pPr>
    <w:rPr>
      <w:rFonts w:ascii="Times New Roman"/>
    </w:rPr>
  </w:style>
  <w:style w:type="paragraph" w:styleId="848">
    <w:name w:val="annotation text"/>
    <w:basedOn w:val="826"/>
    <w:link w:val="915"/>
    <w:qFormat/>
    <w:pPr>
      <w:jc w:val="left"/>
    </w:pPr>
    <w:rPr>
      <w:rFonts w:ascii="Times New Roman" w:eastAsia="仿宋_GB2312"/>
      <w:b w:val="0"/>
      <w:position w:val="0"/>
    </w:rPr>
  </w:style>
  <w:style w:type="paragraph" w:styleId="849">
    <w:name w:val="index 6"/>
    <w:basedOn w:val="826"/>
    <w:next w:val="826"/>
    <w:qFormat/>
    <w:pPr>
      <w:ind w:left="2100"/>
    </w:pPr>
    <w:rPr>
      <w:rFonts w:ascii="Calibri" w:hAnsi="Calibri" w:eastAsia="Calibri" w:cs="宋体"/>
      <w:b w:val="0"/>
      <w:position w:val="0"/>
      <w:sz w:val="20"/>
      <w:lang w:val="zh-CN"/>
    </w:rPr>
  </w:style>
  <w:style w:type="paragraph" w:styleId="850">
    <w:name w:val="Salutation"/>
    <w:basedOn w:val="826"/>
    <w:next w:val="826"/>
    <w:link w:val="916"/>
    <w:qFormat/>
    <w:rPr>
      <w:rFonts w:ascii="仿宋_GB2312" w:hAnsi="Calibri" w:eastAsia="仿宋_GB2312"/>
      <w:b w:val="0"/>
      <w:position w:val="0"/>
      <w:sz w:val="28"/>
      <w:lang w:val="zh-CN"/>
    </w:rPr>
  </w:style>
  <w:style w:type="paragraph" w:styleId="851">
    <w:name w:val="Body Text 3"/>
    <w:basedOn w:val="826"/>
    <w:link w:val="917"/>
    <w:qFormat/>
    <w:rPr>
      <w:rFonts w:ascii="仿宋_GB2312" w:hAnsi="Arial" w:eastAsia="仿宋_GB2312"/>
      <w:b w:val="0"/>
      <w:position w:val="0"/>
      <w:sz w:val="32"/>
      <w:lang w:val="zh-CN"/>
    </w:rPr>
  </w:style>
  <w:style w:type="paragraph" w:styleId="852">
    <w:name w:val="Body Text"/>
    <w:basedOn w:val="826"/>
    <w:link w:val="905"/>
    <w:qFormat/>
    <w:rPr>
      <w:rFonts w:ascii="楷体_GB2312" w:hAnsi="Arial" w:eastAsia="楷体_GB2312"/>
      <w:sz w:val="28"/>
      <w:szCs w:val="28"/>
    </w:rPr>
  </w:style>
  <w:style w:type="paragraph" w:styleId="853">
    <w:name w:val="Body Text Indent"/>
    <w:basedOn w:val="826"/>
    <w:link w:val="918"/>
    <w:qFormat/>
    <w:pPr>
      <w:ind w:left="420"/>
      <w:spacing w:after="120"/>
    </w:pPr>
    <w:rPr>
      <w:rFonts w:ascii="Times New Roman"/>
    </w:rPr>
  </w:style>
  <w:style w:type="paragraph" w:styleId="854">
    <w:name w:val="List 2"/>
    <w:basedOn w:val="826"/>
    <w:semiHidden/>
    <w:unhideWhenUsed/>
    <w:qFormat/>
    <w:pPr>
      <w:contextualSpacing/>
      <w:ind w:left="100" w:hanging="200"/>
    </w:pPr>
  </w:style>
  <w:style w:type="paragraph" w:styleId="855">
    <w:name w:val="Block Text"/>
    <w:basedOn w:val="826"/>
    <w:qFormat/>
    <w:pPr>
      <w:ind w:left="735" w:right="-332" w:hanging="46"/>
      <w:spacing w:line="360" w:lineRule="auto"/>
    </w:pPr>
    <w:rPr>
      <w:b w:val="0"/>
      <w:bCs/>
      <w:color w:val="000000"/>
      <w:position w:val="0"/>
    </w:rPr>
  </w:style>
  <w:style w:type="paragraph" w:styleId="856">
    <w:name w:val="index 4"/>
    <w:basedOn w:val="826"/>
    <w:next w:val="826"/>
    <w:uiPriority w:val="99"/>
    <w:unhideWhenUsed/>
    <w:qFormat/>
    <w:pPr>
      <w:ind w:left="600"/>
    </w:pPr>
  </w:style>
  <w:style w:type="paragraph" w:styleId="857">
    <w:name w:val="toc 5"/>
    <w:basedOn w:val="826"/>
    <w:next w:val="826"/>
    <w:qFormat/>
    <w:pPr>
      <w:ind w:left="840"/>
      <w:jc w:val="left"/>
    </w:pPr>
    <w:rPr>
      <w:rFonts w:ascii="Calibri" w:hAnsi="Calibri" w:eastAsia="Calibri" w:cs="宋体"/>
      <w:b w:val="0"/>
      <w:position w:val="0"/>
      <w:sz w:val="18"/>
      <w:lang w:val="zh-CN"/>
    </w:rPr>
  </w:style>
  <w:style w:type="paragraph" w:styleId="858">
    <w:name w:val="toc 3"/>
    <w:basedOn w:val="826"/>
    <w:next w:val="826"/>
    <w:uiPriority w:val="39"/>
    <w:qFormat/>
    <w:pPr>
      <w:ind w:left="840"/>
    </w:pPr>
    <w:rPr>
      <w:rFonts w:ascii="Times New Roman"/>
    </w:rPr>
  </w:style>
  <w:style w:type="paragraph" w:styleId="859">
    <w:name w:val="Plain Text"/>
    <w:basedOn w:val="826"/>
    <w:link w:val="919"/>
    <w:qFormat/>
    <w:rPr>
      <w:rFonts w:hAnsi="Courier New" w:cs="Courier New"/>
      <w:b w:val="0"/>
      <w:position w:val="0"/>
      <w:sz w:val="21"/>
      <w:szCs w:val="21"/>
    </w:rPr>
  </w:style>
  <w:style w:type="paragraph" w:styleId="860">
    <w:name w:val="toc 8"/>
    <w:basedOn w:val="826"/>
    <w:next w:val="826"/>
    <w:qFormat/>
    <w:pPr>
      <w:ind w:left="1470"/>
      <w:jc w:val="left"/>
    </w:pPr>
    <w:rPr>
      <w:rFonts w:ascii="Calibri" w:hAnsi="Calibri" w:eastAsia="Calibri" w:cs="宋体"/>
      <w:b w:val="0"/>
      <w:position w:val="0"/>
      <w:sz w:val="18"/>
      <w:lang w:val="zh-CN"/>
    </w:rPr>
  </w:style>
  <w:style w:type="paragraph" w:styleId="861">
    <w:name w:val="index 3"/>
    <w:basedOn w:val="826"/>
    <w:next w:val="826"/>
    <w:qFormat/>
    <w:pPr>
      <w:ind w:left="840"/>
    </w:pPr>
    <w:rPr>
      <w:rFonts w:ascii="Calibri" w:hAnsi="Calibri" w:eastAsia="Calibri" w:cs="宋体"/>
      <w:b w:val="0"/>
      <w:position w:val="0"/>
      <w:sz w:val="20"/>
      <w:lang w:val="zh-CN"/>
    </w:rPr>
  </w:style>
  <w:style w:type="paragraph" w:styleId="862">
    <w:name w:val="Date"/>
    <w:basedOn w:val="826"/>
    <w:next w:val="826"/>
    <w:link w:val="1262"/>
    <w:qFormat/>
    <w:rPr>
      <w:rFonts w:ascii="Times New Roman"/>
      <w:szCs w:val="24"/>
    </w:rPr>
  </w:style>
  <w:style w:type="paragraph" w:styleId="863">
    <w:name w:val="Body Text Indent 2"/>
    <w:basedOn w:val="826"/>
    <w:link w:val="920"/>
    <w:qFormat/>
    <w:pPr>
      <w:ind w:left="630" w:firstLine="645"/>
    </w:pPr>
    <w:rPr>
      <w:rFonts w:ascii="Arial" w:hAnsi="Arial" w:eastAsia="仿宋_GB2312"/>
      <w:b w:val="0"/>
      <w:position w:val="0"/>
      <w:sz w:val="32"/>
    </w:rPr>
  </w:style>
  <w:style w:type="paragraph" w:styleId="864">
    <w:name w:val="endnote text"/>
    <w:basedOn w:val="826"/>
    <w:link w:val="921"/>
    <w:qFormat/>
    <w:pPr>
      <w:jc w:val="left"/>
    </w:pPr>
    <w:rPr>
      <w:rFonts w:ascii="Calibri" w:hAnsi="Calibri" w:eastAsia="Calibri"/>
      <w:b w:val="0"/>
      <w:position w:val="0"/>
      <w:sz w:val="20"/>
      <w:szCs w:val="24"/>
      <w:lang w:val="zh-CN"/>
    </w:rPr>
  </w:style>
  <w:style w:type="paragraph" w:styleId="865">
    <w:name w:val="Balloon Text"/>
    <w:basedOn w:val="826"/>
    <w:link w:val="1263"/>
    <w:qFormat/>
    <w:rPr>
      <w:rFonts w:ascii="Times New Roman"/>
      <w:sz w:val="18"/>
      <w:szCs w:val="18"/>
    </w:rPr>
  </w:style>
  <w:style w:type="paragraph" w:styleId="866">
    <w:name w:val="Footer"/>
    <w:basedOn w:val="826"/>
    <w:link w:val="922"/>
    <w:uiPriority w:val="99"/>
    <w:qFormat/>
    <w:pPr>
      <w:jc w:val="left"/>
      <w:tabs>
        <w:tab w:val="center" w:pos="4153" w:leader="none"/>
        <w:tab w:val="right" w:pos="8306" w:leader="none"/>
      </w:tabs>
    </w:pPr>
    <w:rPr>
      <w:rFonts w:ascii="Times New Roman"/>
      <w:sz w:val="18"/>
      <w:szCs w:val="18"/>
    </w:rPr>
  </w:style>
  <w:style w:type="paragraph" w:styleId="867">
    <w:name w:val="Header"/>
    <w:basedOn w:val="826"/>
    <w:link w:val="126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8">
    <w:name w:val="Signature"/>
    <w:basedOn w:val="826"/>
    <w:link w:val="923"/>
    <w:qFormat/>
    <w:pPr>
      <w:jc w:val="center"/>
      <w:spacing w:after="600" w:line="312" w:lineRule="atLeast"/>
    </w:pPr>
    <w:rPr>
      <w:rFonts w:ascii="Calibri" w:hAnsi="Calibri" w:eastAsia="仿宋_GB2312"/>
      <w:b w:val="0"/>
      <w:position w:val="0"/>
      <w:lang w:val="zh-CN"/>
    </w:rPr>
  </w:style>
  <w:style w:type="paragraph" w:styleId="869">
    <w:name w:val="toc 1"/>
    <w:basedOn w:val="826"/>
    <w:next w:val="826"/>
    <w:uiPriority w:val="39"/>
    <w:qFormat/>
    <w:rPr>
      <w:rFonts w:ascii="Times New Roman"/>
    </w:rPr>
  </w:style>
  <w:style w:type="paragraph" w:styleId="870">
    <w:name w:val="toc 4"/>
    <w:basedOn w:val="826"/>
    <w:next w:val="826"/>
    <w:qFormat/>
    <w:pPr>
      <w:ind w:left="630"/>
      <w:jc w:val="left"/>
    </w:pPr>
    <w:rPr>
      <w:rFonts w:ascii="Calibri" w:hAnsi="Calibri" w:eastAsia="Calibri" w:cs="宋体"/>
      <w:b w:val="0"/>
      <w:position w:val="0"/>
      <w:sz w:val="18"/>
      <w:lang w:val="zh-CN"/>
    </w:rPr>
  </w:style>
  <w:style w:type="paragraph" w:styleId="871">
    <w:name w:val="index heading"/>
    <w:basedOn w:val="826"/>
    <w:next w:val="872"/>
    <w:qFormat/>
    <w:rPr>
      <w:rFonts w:ascii="Calibri" w:hAnsi="Calibri" w:eastAsia="Calibri" w:cs="宋体"/>
      <w:b w:val="0"/>
      <w:position w:val="0"/>
      <w:sz w:val="20"/>
      <w:lang w:val="zh-CN"/>
    </w:rPr>
  </w:style>
  <w:style w:type="paragraph" w:styleId="872">
    <w:name w:val="index 1"/>
    <w:basedOn w:val="826"/>
    <w:next w:val="826"/>
    <w:qFormat/>
    <w:rPr>
      <w:rFonts w:ascii="仿宋_GB2312" w:hAnsi="宋体" w:eastAsia="仿宋_GB2312" w:cs="宋体"/>
      <w:b w:val="0"/>
      <w:position w:val="0"/>
      <w:sz w:val="30"/>
      <w:szCs w:val="24"/>
      <w:lang w:val="zh-CN"/>
    </w:rPr>
  </w:style>
  <w:style w:type="paragraph" w:styleId="873">
    <w:name w:val="Subtitle"/>
    <w:basedOn w:val="826"/>
    <w:next w:val="826"/>
    <w:link w:val="924"/>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4">
    <w:name w:val="footnote text"/>
    <w:basedOn w:val="826"/>
    <w:link w:val="925"/>
    <w:qFormat/>
    <w:pPr>
      <w:jc w:val="left"/>
    </w:pPr>
    <w:rPr>
      <w:rFonts w:ascii="Calibri" w:hAnsi="Calibri" w:eastAsia="Calibri"/>
      <w:b w:val="0"/>
      <w:position w:val="0"/>
      <w:sz w:val="18"/>
      <w:szCs w:val="18"/>
      <w:lang w:val="zh-CN"/>
    </w:rPr>
  </w:style>
  <w:style w:type="paragraph" w:styleId="875">
    <w:name w:val="toc 6"/>
    <w:basedOn w:val="826"/>
    <w:next w:val="826"/>
    <w:qFormat/>
    <w:pPr>
      <w:ind w:left="1050"/>
      <w:jc w:val="left"/>
    </w:pPr>
    <w:rPr>
      <w:rFonts w:ascii="Calibri" w:hAnsi="Calibri" w:eastAsia="Calibri" w:cs="宋体"/>
      <w:b w:val="0"/>
      <w:position w:val="0"/>
      <w:sz w:val="18"/>
      <w:lang w:val="zh-CN"/>
    </w:rPr>
  </w:style>
  <w:style w:type="paragraph" w:styleId="876">
    <w:name w:val="Body Text Indent 3"/>
    <w:basedOn w:val="826"/>
    <w:link w:val="926"/>
    <w:qFormat/>
    <w:pPr>
      <w:ind w:left="420"/>
      <w:spacing w:after="120"/>
    </w:pPr>
    <w:rPr>
      <w:rFonts w:ascii="Times New Roman"/>
      <w:sz w:val="16"/>
      <w:szCs w:val="16"/>
    </w:rPr>
  </w:style>
  <w:style w:type="paragraph" w:styleId="877">
    <w:name w:val="index 7"/>
    <w:basedOn w:val="826"/>
    <w:next w:val="826"/>
    <w:qFormat/>
    <w:pPr>
      <w:ind w:left="2520"/>
    </w:pPr>
    <w:rPr>
      <w:rFonts w:ascii="Calibri" w:hAnsi="Calibri" w:eastAsia="Calibri" w:cs="宋体"/>
      <w:b w:val="0"/>
      <w:position w:val="0"/>
      <w:sz w:val="20"/>
      <w:lang w:val="zh-CN"/>
    </w:rPr>
  </w:style>
  <w:style w:type="paragraph" w:styleId="878">
    <w:name w:val="index 9"/>
    <w:basedOn w:val="826"/>
    <w:next w:val="826"/>
    <w:qFormat/>
    <w:pPr>
      <w:ind w:left="3360"/>
    </w:pPr>
    <w:rPr>
      <w:rFonts w:ascii="Calibri" w:hAnsi="Calibri" w:eastAsia="Calibri" w:cs="宋体"/>
      <w:b w:val="0"/>
      <w:position w:val="0"/>
      <w:sz w:val="20"/>
      <w:lang w:val="zh-CN"/>
    </w:rPr>
  </w:style>
  <w:style w:type="paragraph" w:styleId="879">
    <w:name w:val="table of figures"/>
    <w:basedOn w:val="826"/>
    <w:next w:val="826"/>
    <w:qFormat/>
    <w:pPr>
      <w:ind w:left="840" w:hanging="420"/>
    </w:pPr>
    <w:rPr>
      <w:rFonts w:ascii="Calibri" w:hAnsi="Calibri" w:eastAsia="Calibri" w:cs="宋体"/>
      <w:b w:val="0"/>
      <w:position w:val="0"/>
      <w:sz w:val="20"/>
      <w:lang w:val="zh-CN"/>
    </w:rPr>
  </w:style>
  <w:style w:type="paragraph" w:styleId="880">
    <w:name w:val="toc 2"/>
    <w:basedOn w:val="826"/>
    <w:next w:val="826"/>
    <w:uiPriority w:val="39"/>
    <w:qFormat/>
    <w:pPr>
      <w:ind w:left="420"/>
    </w:pPr>
    <w:rPr>
      <w:rFonts w:ascii="Times New Roman"/>
    </w:rPr>
  </w:style>
  <w:style w:type="paragraph" w:styleId="881">
    <w:name w:val="toc 9"/>
    <w:basedOn w:val="826"/>
    <w:next w:val="826"/>
    <w:qFormat/>
    <w:pPr>
      <w:ind w:left="1680"/>
      <w:jc w:val="left"/>
    </w:pPr>
    <w:rPr>
      <w:rFonts w:ascii="Calibri" w:hAnsi="Calibri" w:eastAsia="Calibri" w:cs="宋体"/>
      <w:b w:val="0"/>
      <w:position w:val="0"/>
      <w:sz w:val="18"/>
      <w:lang w:val="zh-CN"/>
    </w:rPr>
  </w:style>
  <w:style w:type="paragraph" w:styleId="882">
    <w:name w:val="Body Text 2"/>
    <w:basedOn w:val="826"/>
    <w:link w:val="927"/>
    <w:qFormat/>
    <w:pPr>
      <w:jc w:val="center"/>
      <w:widowControl/>
    </w:pPr>
    <w:rPr>
      <w:rFonts w:ascii="楷体_GB2312" w:hAnsi="Calibri" w:eastAsia="楷体_GB2312"/>
      <w:b w:val="0"/>
      <w:position w:val="0"/>
      <w:sz w:val="28"/>
      <w:lang w:val="zh-CN"/>
    </w:rPr>
  </w:style>
  <w:style w:type="paragraph" w:styleId="883">
    <w:name w:val="HTML Preformatted"/>
    <w:basedOn w:val="826"/>
    <w:link w:val="9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4">
    <w:name w:val="Normal (Web)"/>
    <w:basedOn w:val="826"/>
    <w:qFormat/>
    <w:pPr>
      <w:jc w:val="left"/>
      <w:spacing w:before="100" w:beforeAutospacing="1" w:after="100" w:afterAutospacing="1"/>
      <w:widowControl/>
    </w:pPr>
    <w:rPr>
      <w:rFonts w:hAnsi="宋体" w:cs="宋体"/>
      <w:szCs w:val="24"/>
    </w:rPr>
  </w:style>
  <w:style w:type="paragraph" w:styleId="885">
    <w:name w:val="index 2"/>
    <w:basedOn w:val="826"/>
    <w:next w:val="826"/>
    <w:qFormat/>
    <w:pPr>
      <w:ind w:left="420"/>
    </w:pPr>
    <w:rPr>
      <w:rFonts w:ascii="Calibri" w:hAnsi="Calibri" w:eastAsia="Calibri" w:cs="宋体"/>
      <w:b w:val="0"/>
      <w:position w:val="0"/>
      <w:sz w:val="20"/>
      <w:lang w:val="zh-CN"/>
    </w:rPr>
  </w:style>
  <w:style w:type="paragraph" w:styleId="886">
    <w:name w:val="Title"/>
    <w:basedOn w:val="826"/>
    <w:link w:val="929"/>
    <w:qFormat/>
    <w:pPr>
      <w:jc w:val="center"/>
      <w:spacing w:line="420" w:lineRule="exact"/>
      <w:widowControl/>
    </w:pPr>
    <w:rPr>
      <w:rFonts w:ascii="Times New Roman" w:eastAsia="黑体"/>
      <w:position w:val="0"/>
      <w:sz w:val="28"/>
      <w:lang w:val="en-GB"/>
    </w:rPr>
  </w:style>
  <w:style w:type="paragraph" w:styleId="887">
    <w:name w:val="annotation subject"/>
    <w:basedOn w:val="848"/>
    <w:next w:val="848"/>
    <w:link w:val="930"/>
    <w:qFormat/>
    <w:rPr>
      <w:rFonts w:ascii="宋体"/>
      <w:b/>
      <w:bCs/>
      <w:position w:val="-10"/>
    </w:rPr>
  </w:style>
  <w:style w:type="paragraph" w:styleId="888">
    <w:name w:val="Body Text First Indent"/>
    <w:basedOn w:val="852"/>
    <w:link w:val="931"/>
    <w:qFormat/>
    <w:pPr>
      <w:ind w:firstLine="420"/>
      <w:spacing w:after="120"/>
    </w:pPr>
    <w:rPr>
      <w:b w:val="0"/>
      <w:sz w:val="21"/>
      <w:szCs w:val="24"/>
      <w:lang w:val="zh-CN"/>
    </w:rPr>
  </w:style>
  <w:style w:type="paragraph" w:styleId="889">
    <w:name w:val="Body Text First Indent 2"/>
    <w:basedOn w:val="853"/>
    <w:link w:val="1268"/>
    <w:unhideWhenUsed/>
    <w:qFormat/>
    <w:pPr>
      <w:ind w:left="0" w:firstLine="482"/>
      <w:spacing w:after="0" w:line="360" w:lineRule="auto"/>
    </w:pPr>
    <w:rPr>
      <w:rFonts w:ascii="宋体" w:hAnsi="宋体" w:cs="宋体"/>
      <w:szCs w:val="24"/>
    </w:rPr>
  </w:style>
  <w:style w:type="table" w:styleId="890">
    <w:name w:val="Table Grid"/>
    <w:basedOn w:val="83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qFormat/>
    <w:rPr>
      <w:rFonts w:ascii="Times New Roman" w:hAnsi="Times New Roman" w:eastAsia="宋体" w:cs="Times New Roman"/>
      <w:b/>
      <w:bCs/>
    </w:rPr>
  </w:style>
  <w:style w:type="character" w:styleId="892">
    <w:name w:val="endnote reference"/>
    <w:qFormat/>
    <w:rPr>
      <w:vertAlign w:val="superscript"/>
    </w:rPr>
  </w:style>
  <w:style w:type="character" w:styleId="893">
    <w:name w:val="page number"/>
    <w:basedOn w:val="836"/>
    <w:qFormat/>
    <w:rPr>
      <w:rFonts w:ascii="Times New Roman" w:hAnsi="Times New Roman" w:eastAsia="宋体" w:cs="Times New Roman"/>
    </w:rPr>
  </w:style>
  <w:style w:type="character" w:styleId="894">
    <w:name w:val="FollowedHyperlink"/>
    <w:qFormat/>
    <w:rPr>
      <w:rFonts w:ascii="Times New Roman" w:hAnsi="Times New Roman" w:eastAsia="宋体" w:cs="Times New Roman"/>
      <w:color w:val="800080"/>
      <w:u w:val="none"/>
    </w:rPr>
  </w:style>
  <w:style w:type="character" w:styleId="895">
    <w:name w:val="Emphasis"/>
    <w:qFormat/>
    <w:rPr>
      <w:rFonts w:ascii="Times New Roman" w:hAnsi="Times New Roman" w:eastAsia="宋体" w:cs="Times New Roman"/>
      <w:i/>
    </w:rPr>
  </w:style>
  <w:style w:type="character" w:styleId="896">
    <w:name w:val="line number"/>
    <w:qFormat/>
  </w:style>
  <w:style w:type="character" w:styleId="897">
    <w:name w:val="HTML Typewriter"/>
    <w:qFormat/>
    <w:rPr>
      <w:rFonts w:ascii="宋体" w:hAnsi="宋体" w:eastAsia="宋体" w:cs="宋体"/>
      <w:sz w:val="24"/>
      <w:szCs w:val="24"/>
    </w:rPr>
  </w:style>
  <w:style w:type="character" w:styleId="898">
    <w:name w:val="Hyperlink"/>
    <w:uiPriority w:val="99"/>
    <w:qFormat/>
    <w:rPr>
      <w:rFonts w:ascii="Times New Roman" w:hAnsi="Times New Roman" w:eastAsia="宋体" w:cs="Times New Roman"/>
      <w:color w:val="0000ff"/>
      <w:u w:val="none"/>
    </w:rPr>
  </w:style>
  <w:style w:type="character" w:styleId="899">
    <w:name w:val="annotation reference"/>
    <w:qFormat/>
    <w:rPr>
      <w:rFonts w:ascii="Times New Roman" w:hAnsi="Times New Roman" w:eastAsia="宋体" w:cs="Times New Roman"/>
      <w:sz w:val="21"/>
      <w:szCs w:val="21"/>
    </w:rPr>
  </w:style>
  <w:style w:type="character" w:styleId="900">
    <w:name w:val="footnote reference"/>
    <w:qFormat/>
    <w:rPr>
      <w:vertAlign w:val="superscript"/>
    </w:rPr>
  </w:style>
  <w:style w:type="character" w:styleId="901">
    <w:name w:val="HTML Sample"/>
    <w:qFormat/>
    <w:rPr>
      <w:rFonts w:ascii="Courier New" w:hAnsi="宋体" w:eastAsia="宋体" w:cs="Courier New"/>
    </w:rPr>
  </w:style>
  <w:style w:type="character" w:styleId="902" w:customStyle="1">
    <w:name w:val="标题 1 字符"/>
    <w:link w:val="827"/>
    <w:qFormat/>
    <w:rPr>
      <w:rFonts w:ascii="楷体_GB2312" w:hAnsi="Times New Roman" w:eastAsia="楷体_GB2312" w:cs="Times New Roman"/>
      <w:sz w:val="28"/>
      <w:szCs w:val="28"/>
    </w:rPr>
  </w:style>
  <w:style w:type="paragraph" w:styleId="903" w:customStyle="1">
    <w:name w:val="标题3"/>
    <w:basedOn w:val="829"/>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04" w:customStyle="1">
    <w:name w:val="段"/>
    <w:next w:val="826"/>
    <w:qFormat/>
    <w:pPr>
      <w:ind w:firstLine="200"/>
      <w:jc w:val="both"/>
    </w:pPr>
    <w:rPr>
      <w:rFonts w:ascii="宋体"/>
      <w:sz w:val="21"/>
    </w:rPr>
  </w:style>
  <w:style w:type="character" w:styleId="905" w:customStyle="1">
    <w:name w:val="正文文本 字符"/>
    <w:link w:val="852"/>
    <w:qFormat/>
    <w:rPr>
      <w:rFonts w:ascii="楷体_GB2312" w:hAnsi="Arial" w:eastAsia="楷体_GB2312" w:cs="Times New Roman"/>
      <w:b/>
      <w:position w:val="-10"/>
      <w:sz w:val="28"/>
      <w:szCs w:val="28"/>
    </w:rPr>
  </w:style>
  <w:style w:type="character" w:styleId="906" w:customStyle="1">
    <w:name w:val="标题 2 字符"/>
    <w:link w:val="828"/>
    <w:qFormat/>
    <w:rPr>
      <w:rFonts w:ascii="Arial" w:hAnsi="Arial" w:eastAsia="幼圆" w:cs="Arial"/>
      <w:bCs/>
      <w:position w:val="-10"/>
      <w:sz w:val="44"/>
      <w:szCs w:val="44"/>
    </w:rPr>
  </w:style>
  <w:style w:type="character" w:styleId="907" w:customStyle="1">
    <w:name w:val="标题 3 字符"/>
    <w:link w:val="829"/>
    <w:qFormat/>
    <w:rPr>
      <w:bCs/>
      <w:position w:val="-10"/>
      <w:sz w:val="32"/>
      <w:szCs w:val="32"/>
    </w:rPr>
  </w:style>
  <w:style w:type="character" w:styleId="908" w:customStyle="1">
    <w:name w:val="标题 4 字符"/>
    <w:link w:val="830"/>
    <w:qFormat/>
    <w:rPr>
      <w:rFonts w:ascii="Arial" w:hAnsi="Arial" w:eastAsia="黑体" w:cs="Arial"/>
      <w:bCs/>
      <w:position w:val="-10"/>
      <w:sz w:val="28"/>
      <w:szCs w:val="28"/>
    </w:rPr>
  </w:style>
  <w:style w:type="character" w:styleId="909" w:customStyle="1">
    <w:name w:val="标题 5 字符"/>
    <w:link w:val="831"/>
    <w:qFormat/>
    <w:rPr>
      <w:rFonts w:ascii="黑体" w:hAnsi="Times New Roman" w:eastAsia="黑体" w:cs="Times New Roman"/>
      <w:b/>
      <w:color w:val="000000"/>
      <w:sz w:val="28"/>
    </w:rPr>
  </w:style>
  <w:style w:type="character" w:styleId="910" w:customStyle="1">
    <w:name w:val="标题 6 字符"/>
    <w:link w:val="832"/>
    <w:qFormat/>
    <w:rPr>
      <w:rFonts w:ascii="Arial" w:hAnsi="Arial" w:eastAsia="黑体" w:cs="Times New Roman"/>
      <w:b/>
      <w:bCs/>
      <w:sz w:val="24"/>
      <w:szCs w:val="24"/>
    </w:rPr>
  </w:style>
  <w:style w:type="character" w:styleId="911" w:customStyle="1">
    <w:name w:val="标题 7 字符"/>
    <w:link w:val="833"/>
    <w:qFormat/>
    <w:rPr>
      <w:rFonts w:ascii="Times New Roman" w:hAnsi="Times New Roman" w:eastAsia="宋体" w:cs="Times New Roman"/>
      <w:b/>
      <w:bCs/>
      <w:sz w:val="24"/>
      <w:szCs w:val="24"/>
    </w:rPr>
  </w:style>
  <w:style w:type="character" w:styleId="912" w:customStyle="1">
    <w:name w:val="标题 8 字符"/>
    <w:link w:val="834"/>
    <w:qFormat/>
    <w:rPr>
      <w:rFonts w:ascii="Arial" w:hAnsi="Arial" w:eastAsia="黑体" w:cs="Times New Roman"/>
      <w:sz w:val="24"/>
      <w:szCs w:val="24"/>
    </w:rPr>
  </w:style>
  <w:style w:type="character" w:styleId="913" w:customStyle="1">
    <w:name w:val="标题 9 字符"/>
    <w:link w:val="835"/>
    <w:qFormat/>
    <w:rPr>
      <w:rFonts w:ascii="Arial" w:hAnsi="Arial" w:eastAsia="黑体" w:cs="Times New Roman"/>
      <w:sz w:val="21"/>
      <w:szCs w:val="21"/>
    </w:rPr>
  </w:style>
  <w:style w:type="character" w:styleId="914" w:customStyle="1">
    <w:name w:val="文档结构图 字符"/>
    <w:link w:val="847"/>
    <w:qFormat/>
    <w:rPr>
      <w:b/>
      <w:position w:val="-10"/>
      <w:sz w:val="24"/>
      <w:shd w:val="clear" w:color="auto" w:fill="000080"/>
    </w:rPr>
  </w:style>
  <w:style w:type="character" w:styleId="915" w:customStyle="1">
    <w:name w:val="批注文字 字符"/>
    <w:link w:val="848"/>
    <w:qFormat/>
    <w:rPr>
      <w:rFonts w:ascii="Times New Roman" w:hAnsi="Times New Roman" w:eastAsia="仿宋_GB2312" w:cs="Times New Roman"/>
      <w:sz w:val="24"/>
    </w:rPr>
  </w:style>
  <w:style w:type="character" w:styleId="916" w:customStyle="1">
    <w:name w:val="称呼 字符"/>
    <w:link w:val="850"/>
    <w:qFormat/>
    <w:rPr>
      <w:rFonts w:ascii="仿宋_GB2312" w:hAnsi="Calibri" w:eastAsia="仿宋_GB2312" w:cs="宋体"/>
      <w:sz w:val="28"/>
      <w:lang w:val="zh-CN"/>
    </w:rPr>
  </w:style>
  <w:style w:type="character" w:styleId="917" w:customStyle="1">
    <w:name w:val="正文文本 3 字符"/>
    <w:link w:val="851"/>
    <w:qFormat/>
    <w:rPr>
      <w:rFonts w:ascii="仿宋_GB2312" w:hAnsi="Arial" w:eastAsia="仿宋_GB2312" w:cs="宋体"/>
      <w:sz w:val="32"/>
      <w:lang w:val="zh-CN"/>
    </w:rPr>
  </w:style>
  <w:style w:type="character" w:styleId="918" w:customStyle="1">
    <w:name w:val="正文文本缩进 字符"/>
    <w:link w:val="853"/>
    <w:qFormat/>
    <w:rPr>
      <w:b/>
      <w:position w:val="-10"/>
      <w:sz w:val="24"/>
    </w:rPr>
  </w:style>
  <w:style w:type="character" w:styleId="919" w:customStyle="1">
    <w:name w:val="纯文本 字符"/>
    <w:link w:val="859"/>
    <w:qFormat/>
    <w:rPr>
      <w:rFonts w:ascii="宋体" w:hAnsi="Courier New" w:eastAsia="宋体" w:cs="Courier New"/>
      <w:sz w:val="21"/>
      <w:szCs w:val="21"/>
      <w:lang w:val="en-US" w:eastAsia="zh-CN" w:bidi="ar-SA"/>
    </w:rPr>
  </w:style>
  <w:style w:type="character" w:styleId="920" w:customStyle="1">
    <w:name w:val="正文文本缩进 2 字符"/>
    <w:link w:val="863"/>
    <w:qFormat/>
    <w:rPr>
      <w:rFonts w:ascii="Arial" w:hAnsi="Arial" w:eastAsia="仿宋_GB2312"/>
      <w:sz w:val="32"/>
    </w:rPr>
  </w:style>
  <w:style w:type="character" w:styleId="921" w:customStyle="1">
    <w:name w:val="尾注文本 字符"/>
    <w:link w:val="864"/>
    <w:qFormat/>
    <w:rPr>
      <w:rFonts w:ascii="Calibri" w:hAnsi="Calibri" w:eastAsia="Calibri" w:cs="宋体"/>
      <w:szCs w:val="24"/>
      <w:lang w:val="zh-CN"/>
    </w:rPr>
  </w:style>
  <w:style w:type="character" w:styleId="922" w:customStyle="1">
    <w:name w:val="页脚 字符"/>
    <w:link w:val="866"/>
    <w:uiPriority w:val="99"/>
    <w:qFormat/>
    <w:rPr>
      <w:b/>
      <w:position w:val="-10"/>
      <w:sz w:val="18"/>
      <w:szCs w:val="18"/>
    </w:rPr>
  </w:style>
  <w:style w:type="character" w:styleId="923" w:customStyle="1">
    <w:name w:val="签名 字符"/>
    <w:link w:val="868"/>
    <w:qFormat/>
    <w:rPr>
      <w:rFonts w:ascii="Calibri" w:hAnsi="Calibri" w:eastAsia="仿宋_GB2312" w:cs="宋体"/>
      <w:sz w:val="24"/>
      <w:lang w:val="zh-CN"/>
    </w:rPr>
  </w:style>
  <w:style w:type="character" w:styleId="924" w:customStyle="1">
    <w:name w:val="副标题 字符"/>
    <w:link w:val="873"/>
    <w:qFormat/>
    <w:rPr>
      <w:rFonts w:ascii="Cambria" w:hAnsi="Cambria" w:eastAsia="Calibri" w:cs="宋体"/>
      <w:i/>
      <w:iCs/>
      <w:spacing w:val="13"/>
      <w:sz w:val="24"/>
      <w:szCs w:val="24"/>
      <w:lang w:val="zh-CN" w:eastAsia="en-US" w:bidi="en-US"/>
    </w:rPr>
  </w:style>
  <w:style w:type="character" w:styleId="925" w:customStyle="1">
    <w:name w:val="脚注文本 字符"/>
    <w:link w:val="874"/>
    <w:qFormat/>
    <w:rPr>
      <w:rFonts w:ascii="Calibri" w:hAnsi="Calibri" w:eastAsia="Calibri" w:cs="宋体"/>
      <w:sz w:val="18"/>
      <w:szCs w:val="18"/>
      <w:lang w:val="zh-CN"/>
    </w:rPr>
  </w:style>
  <w:style w:type="character" w:styleId="926" w:customStyle="1">
    <w:name w:val="正文文本缩进 3 字符"/>
    <w:link w:val="876"/>
    <w:qFormat/>
    <w:rPr>
      <w:b/>
      <w:position w:val="-10"/>
      <w:sz w:val="16"/>
      <w:szCs w:val="16"/>
    </w:rPr>
  </w:style>
  <w:style w:type="character" w:styleId="927" w:customStyle="1">
    <w:name w:val="正文文本 2 字符"/>
    <w:link w:val="882"/>
    <w:qFormat/>
    <w:rPr>
      <w:rFonts w:ascii="楷体_GB2312" w:hAnsi="Calibri" w:eastAsia="楷体_GB2312" w:cs="宋体"/>
      <w:sz w:val="28"/>
      <w:lang w:val="zh-CN"/>
    </w:rPr>
  </w:style>
  <w:style w:type="character" w:styleId="928" w:customStyle="1">
    <w:name w:val="HTML 预设格式 字符"/>
    <w:link w:val="883"/>
    <w:qFormat/>
    <w:rPr>
      <w:rFonts w:ascii="黑体" w:hAnsi="Courier New" w:eastAsia="黑体" w:cs="Courier New"/>
    </w:rPr>
  </w:style>
  <w:style w:type="character" w:styleId="929" w:customStyle="1">
    <w:name w:val="标题 字符"/>
    <w:link w:val="886"/>
    <w:qFormat/>
    <w:rPr>
      <w:rFonts w:eastAsia="黑体"/>
      <w:b/>
      <w:sz w:val="28"/>
      <w:lang w:val="en-GB"/>
    </w:rPr>
  </w:style>
  <w:style w:type="character" w:styleId="930" w:customStyle="1">
    <w:name w:val="批注主题 字符"/>
    <w:link w:val="887"/>
    <w:qFormat/>
    <w:rPr>
      <w:rFonts w:ascii="宋体" w:hAnsi="Times New Roman" w:eastAsia="仿宋_GB2312" w:cs="Times New Roman"/>
      <w:b/>
      <w:bCs/>
      <w:position w:val="-10"/>
      <w:sz w:val="24"/>
    </w:rPr>
  </w:style>
  <w:style w:type="character" w:styleId="931" w:customStyle="1">
    <w:name w:val="正文文本首行缩进 字符"/>
    <w:link w:val="888"/>
    <w:qFormat/>
    <w:rPr>
      <w:rFonts w:ascii="楷体_GB2312" w:hAnsi="Arial" w:eastAsia="楷体_GB2312" w:cs="宋体"/>
      <w:position w:val="-10"/>
      <w:sz w:val="21"/>
      <w:szCs w:val="24"/>
      <w:lang w:val="zh-CN"/>
    </w:rPr>
  </w:style>
  <w:style w:type="character" w:styleId="932" w:customStyle="1">
    <w:name w:val="标题 2 Char"/>
    <w:qFormat/>
    <w:rPr>
      <w:rFonts w:ascii="Arial" w:hAnsi="Arial" w:eastAsia="宋体" w:cs="Times New Roman"/>
      <w:b/>
      <w:bCs/>
      <w:sz w:val="28"/>
      <w:szCs w:val="32"/>
      <w:lang w:val="en-US" w:eastAsia="zh-CN" w:bidi="ar-SA"/>
    </w:rPr>
  </w:style>
  <w:style w:type="paragraph" w:styleId="933">
    <w:name w:val="List Paragraph"/>
    <w:basedOn w:val="826"/>
    <w:uiPriority w:val="34"/>
    <w:qFormat/>
    <w:pPr>
      <w:ind w:left="720"/>
      <w:jc w:val="left"/>
      <w:widowControl/>
    </w:pPr>
    <w:rPr>
      <w:rFonts w:ascii="Calibri" w:hAnsi="Calibri"/>
      <w:szCs w:val="24"/>
      <w:lang w:eastAsia="en-US" w:bidi="en-US"/>
    </w:rPr>
  </w:style>
  <w:style w:type="paragraph" w:styleId="934" w:customStyle="1">
    <w:name w:val="font5"/>
    <w:basedOn w:val="826"/>
    <w:qFormat/>
    <w:pPr>
      <w:jc w:val="left"/>
      <w:spacing w:before="100" w:beforeAutospacing="1" w:after="100" w:afterAutospacing="1"/>
      <w:widowControl/>
    </w:pPr>
    <w:rPr>
      <w:rFonts w:hAnsi="宋体" w:eastAsia="Calibri" w:cs="宋体"/>
      <w:b w:val="0"/>
      <w:position w:val="0"/>
      <w:sz w:val="18"/>
      <w:szCs w:val="18"/>
      <w:lang w:val="zh-CN"/>
    </w:rPr>
  </w:style>
  <w:style w:type="paragraph" w:styleId="935" w:customStyle="1">
    <w:name w:val="xl35"/>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6" w:customStyle="1">
    <w:name w:val="List Paragraph1"/>
    <w:basedOn w:val="826"/>
    <w:qFormat/>
    <w:pPr>
      <w:ind w:firstLine="420"/>
    </w:pPr>
    <w:rPr>
      <w:rFonts w:ascii="Calibri" w:hAnsi="Calibri" w:cs="Calibri"/>
    </w:rPr>
  </w:style>
  <w:style w:type="paragraph" w:styleId="937" w:customStyle="1">
    <w:name w:val="中等深浅网格 1 - 强调文字颜色 21"/>
    <w:basedOn w:val="826"/>
    <w:qFormat/>
    <w:pPr>
      <w:ind w:firstLine="420"/>
    </w:pPr>
    <w:rPr>
      <w:rFonts w:ascii="Calibri" w:hAnsi="Calibri" w:eastAsia="Calibri" w:cs="宋体"/>
      <w:b w:val="0"/>
      <w:position w:val="0"/>
      <w:sz w:val="20"/>
      <w:szCs w:val="22"/>
      <w:lang w:val="zh-CN"/>
    </w:rPr>
  </w:style>
  <w:style w:type="paragraph" w:styleId="938" w:customStyle="1">
    <w:name w:val="章标题"/>
    <w:next w:val="904"/>
    <w:qFormat/>
    <w:pPr>
      <w:jc w:val="both"/>
      <w:outlineLvl w:val="1"/>
    </w:pPr>
    <w:rPr>
      <w:rFonts w:eastAsia="黑体"/>
      <w:sz w:val="21"/>
    </w:rPr>
  </w:style>
  <w:style w:type="paragraph" w:styleId="939" w:customStyle="1">
    <w:name w:val="标题3，章节第三层"/>
    <w:basedOn w:val="826"/>
    <w:next w:val="940"/>
    <w:qFormat/>
    <w:pPr>
      <w:spacing w:before="78" w:line="300" w:lineRule="auto"/>
      <w:outlineLvl w:val="2"/>
    </w:pPr>
    <w:rPr>
      <w:rFonts w:ascii="Arial" w:hAnsi="Arial" w:eastAsia="华文细黑" w:cs="宋体"/>
      <w:b w:val="0"/>
      <w:position w:val="0"/>
      <w:sz w:val="30"/>
      <w:szCs w:val="24"/>
      <w:lang w:val="zh-CN"/>
    </w:rPr>
  </w:style>
  <w:style w:type="paragraph" w:styleId="940" w:customStyle="1">
    <w:name w:val="正文格式"/>
    <w:basedOn w:val="826"/>
    <w:qFormat/>
    <w:pPr>
      <w:ind w:left="178" w:right="44" w:hanging="178"/>
      <w:jc w:val="left"/>
      <w:spacing w:line="360" w:lineRule="auto"/>
      <w:widowControl/>
    </w:pPr>
    <w:rPr>
      <w:rFonts w:hAnsi="宋体" w:eastAsia="Calibri" w:cs="宋体"/>
      <w:b w:val="0"/>
      <w:bCs/>
      <w:position w:val="0"/>
      <w:sz w:val="20"/>
      <w:szCs w:val="21"/>
      <w:lang w:val="zh-CN"/>
    </w:rPr>
  </w:style>
  <w:style w:type="paragraph" w:styleId="941" w:customStyle="1">
    <w:name w:val="小四 段落 宋体 Char"/>
    <w:basedOn w:val="844"/>
    <w:qFormat/>
    <w:pPr>
      <w:ind w:left="0" w:right="-33" w:firstLine="600"/>
      <w:jc w:val="left"/>
      <w:tabs>
        <w:tab w:val="clear" w:pos="2952" w:leader="none"/>
      </w:tabs>
    </w:pPr>
    <w:rPr>
      <w:rFonts w:ascii="仿宋_GB2312" w:eastAsia="仿宋_GB2312"/>
      <w:sz w:val="30"/>
      <w:szCs w:val="30"/>
    </w:rPr>
  </w:style>
  <w:style w:type="paragraph" w:styleId="942" w:customStyle="1">
    <w:name w:val="xl39"/>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3" w:customStyle="1">
    <w:name w:val="retrait3"/>
    <w:basedOn w:val="826"/>
    <w:qFormat/>
    <w:pPr>
      <w:ind w:left="851"/>
      <w:jc w:val="left"/>
      <w:spacing w:before="20" w:after="20"/>
      <w:widowControl/>
    </w:pPr>
    <w:rPr>
      <w:rFonts w:ascii="Arial" w:hAnsi="Arial" w:eastAsia="Calibri" w:cs="宋体"/>
      <w:b w:val="0"/>
      <w:position w:val="0"/>
      <w:lang w:val="en-GB"/>
    </w:rPr>
  </w:style>
  <w:style w:type="paragraph" w:styleId="944" w:customStyle="1">
    <w:name w:val="招标文件"/>
    <w:basedOn w:val="826"/>
    <w:qFormat/>
    <w:pPr>
      <w:jc w:val="center"/>
      <w:spacing w:before="260" w:after="260"/>
      <w:outlineLvl w:val="1"/>
    </w:pPr>
    <w:rPr>
      <w:rFonts w:hAnsi="宋体"/>
      <w:bCs/>
      <w:sz w:val="32"/>
      <w:szCs w:val="32"/>
    </w:rPr>
  </w:style>
  <w:style w:type="paragraph" w:styleId="945" w:customStyle="1">
    <w:name w:val="样式 标题 3H3sect1.2.3BOD 0Heading 3 - oldh3l3CTLevel 3 Head..."/>
    <w:basedOn w:val="829"/>
    <w:qFormat/>
    <w:pPr>
      <w:jc w:val="left"/>
      <w:spacing w:line="390" w:lineRule="atLeast"/>
      <w:shd w:val="clear" w:color="auto" w:fill="ffffff"/>
    </w:pPr>
    <w:rPr>
      <w:rFonts w:ascii="宋体" w:hAnsi="宋体" w:cs="宋体"/>
      <w:b/>
      <w:position w:val="0"/>
      <w:sz w:val="30"/>
      <w:szCs w:val="21"/>
      <w:lang w:val="zh-CN"/>
    </w:rPr>
  </w:style>
  <w:style w:type="paragraph" w:styleId="946" w:customStyle="1">
    <w:name w:val="小四 段落 宋体 Char Char Char"/>
    <w:basedOn w:val="844"/>
    <w:qFormat/>
    <w:pPr>
      <w:ind w:left="0" w:right="-33" w:firstLine="545"/>
      <w:jc w:val="left"/>
      <w:spacing w:line="360" w:lineRule="auto"/>
      <w:tabs>
        <w:tab w:val="clear" w:pos="2952" w:leader="none"/>
      </w:tabs>
    </w:pPr>
    <w:rPr>
      <w:sz w:val="24"/>
    </w:rPr>
  </w:style>
  <w:style w:type="paragraph" w:styleId="947" w:customStyle="1">
    <w:name w:val="小四 段落 宋体"/>
    <w:basedOn w:val="844"/>
    <w:qFormat/>
    <w:pPr>
      <w:ind w:left="113" w:right="113" w:firstLine="425"/>
      <w:jc w:val="left"/>
      <w:spacing w:line="360" w:lineRule="auto"/>
      <w:tabs>
        <w:tab w:val="clear" w:pos="2952" w:leader="none"/>
      </w:tabs>
    </w:pPr>
    <w:rPr>
      <w:sz w:val="24"/>
    </w:rPr>
  </w:style>
  <w:style w:type="paragraph" w:styleId="948" w:customStyle="1">
    <w:name w:val="111111"/>
    <w:basedOn w:val="826"/>
    <w:link w:val="949"/>
    <w:qFormat/>
    <w:pPr>
      <w:jc w:val="center"/>
      <w:spacing w:before="120" w:after="120"/>
    </w:pPr>
    <w:rPr>
      <w:rFonts w:hAnsi="宋体" w:eastAsia="黑体"/>
      <w:bCs/>
      <w:position w:val="0"/>
      <w:sz w:val="21"/>
      <w:szCs w:val="21"/>
    </w:rPr>
  </w:style>
  <w:style w:type="character" w:styleId="949" w:customStyle="1">
    <w:name w:val="111111 Char"/>
    <w:link w:val="948"/>
    <w:qFormat/>
    <w:rPr>
      <w:rFonts w:ascii="宋体" w:hAnsi="宋体" w:eastAsia="黑体" w:cs="宋体"/>
      <w:b/>
      <w:bCs/>
      <w:sz w:val="21"/>
      <w:szCs w:val="21"/>
    </w:rPr>
  </w:style>
  <w:style w:type="paragraph" w:styleId="950" w:customStyle="1">
    <w:name w:val="标题6"/>
    <w:basedOn w:val="831"/>
    <w:qFormat/>
    <w:pPr>
      <w:numPr>
        <w:numId w:val="1"/>
      </w:numPr>
      <w:keepLines/>
      <w:tabs>
        <w:tab w:val="left" w:pos="420" w:leader="none"/>
      </w:tabs>
    </w:pPr>
    <w:rPr>
      <w:rFonts w:ascii="Times New Roman"/>
      <w:b w:val="0"/>
      <w:bCs/>
      <w:color w:val="auto"/>
      <w:sz w:val="24"/>
      <w:szCs w:val="28"/>
    </w:rPr>
  </w:style>
  <w:style w:type="paragraph" w:styleId="951" w:customStyle="1">
    <w:name w:val="Char1 Char Char Char"/>
    <w:basedOn w:val="826"/>
    <w:qFormat/>
    <w:rPr>
      <w:rFonts w:ascii="Tahoma" w:hAnsi="Tahoma" w:eastAsia="Calibri" w:cs="Tahoma"/>
      <w:b w:val="0"/>
      <w:position w:val="0"/>
      <w:lang w:val="zh-CN"/>
    </w:rPr>
  </w:style>
  <w:style w:type="paragraph" w:styleId="952" w:customStyle="1">
    <w:name w:val="flNote"/>
    <w:basedOn w:val="826"/>
    <w:qFormat/>
    <w:pPr>
      <w:jc w:val="center"/>
      <w:spacing w:before="567" w:line="360" w:lineRule="atLeast"/>
    </w:pPr>
    <w:rPr>
      <w:rFonts w:ascii="Calibri" w:hAnsi="Calibri" w:eastAsia="黑体" w:cs="宋体"/>
      <w:position w:val="0"/>
      <w:lang w:val="zh-CN"/>
    </w:rPr>
  </w:style>
  <w:style w:type="paragraph" w:styleId="953" w:customStyle="1">
    <w:name w:val="样式4 Char"/>
    <w:basedOn w:val="82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4" w:customStyle="1">
    <w:name w:val="xl34"/>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5" w:customStyle="1">
    <w:name w:val="af17cgridlangnp1033langf"/>
    <w:qFormat/>
    <w:pPr>
      <w:ind w:left="567" w:firstLine="510"/>
      <w:jc w:val="both"/>
      <w:spacing w:before="156" w:line="360" w:lineRule="atLeast"/>
      <w:widowControl w:val="off"/>
    </w:pPr>
  </w:style>
  <w:style w:type="paragraph" w:styleId="956" w:customStyle="1">
    <w:name w:val="Item Step in Table"/>
    <w:qFormat/>
    <w:pPr>
      <w:jc w:val="both"/>
      <w:spacing w:before="40" w:after="40"/>
      <w:tabs>
        <w:tab w:val="left" w:pos="397" w:leader="none"/>
      </w:tabs>
    </w:pPr>
    <w:rPr>
      <w:rFonts w:ascii="Arial" w:hAnsi="Arial" w:cs="Arial"/>
      <w:sz w:val="18"/>
      <w:szCs w:val="18"/>
    </w:rPr>
  </w:style>
  <w:style w:type="paragraph" w:styleId="957" w:customStyle="1">
    <w:name w:val="content_lineheight"/>
    <w:basedOn w:val="826"/>
    <w:qFormat/>
    <w:pPr>
      <w:jc w:val="left"/>
      <w:spacing w:before="100" w:beforeAutospacing="1" w:after="100" w:afterAutospacing="1"/>
      <w:widowControl/>
    </w:pPr>
    <w:rPr>
      <w:rFonts w:hAnsi="宋体" w:eastAsia="Calibri" w:cs="宋体"/>
      <w:b w:val="0"/>
      <w:position w:val="0"/>
      <w:szCs w:val="24"/>
      <w:lang w:val="zh-CN"/>
    </w:rPr>
  </w:style>
  <w:style w:type="paragraph" w:styleId="958" w:customStyle="1">
    <w:name w:val="Char1 Char Char Char1"/>
    <w:basedOn w:val="826"/>
    <w:qFormat/>
    <w:rPr>
      <w:rFonts w:ascii="Tahoma" w:hAnsi="Tahoma" w:eastAsia="Calibri" w:cs="宋体"/>
      <w:b w:val="0"/>
      <w:position w:val="0"/>
      <w:lang w:val="zh-CN"/>
    </w:rPr>
  </w:style>
  <w:style w:type="paragraph" w:styleId="959" w:customStyle="1">
    <w:name w:val="xl29"/>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0" w:customStyle="1">
    <w:name w:val="Char Char Char Char Char Char Char Char Char Char Char Char Char Char"/>
    <w:basedOn w:val="826"/>
    <w:qFormat/>
    <w:rPr>
      <w:rFonts w:ascii="Tahoma" w:hAnsi="Tahoma" w:eastAsia="Calibri" w:cs="宋体"/>
      <w:b w:val="0"/>
      <w:position w:val="0"/>
      <w:lang w:val="zh-CN"/>
    </w:rPr>
  </w:style>
  <w:style w:type="paragraph" w:styleId="961" w:customStyle="1">
    <w:name w:val="Char Char"/>
    <w:basedOn w:val="826"/>
    <w:qFormat/>
    <w:rPr>
      <w:rFonts w:ascii="Tahoma" w:hAnsi="Tahoma" w:eastAsia="Calibri" w:cs="Tahoma"/>
      <w:b w:val="0"/>
      <w:position w:val="0"/>
      <w:lang w:val="zh-CN"/>
    </w:rPr>
  </w:style>
  <w:style w:type="paragraph" w:styleId="962" w:customStyle="1">
    <w:name w:val="flName"/>
    <w:basedOn w:val="952"/>
    <w:qFormat/>
    <w:pPr>
      <w:spacing w:before="0" w:line="113" w:lineRule="atLeast"/>
    </w:pPr>
  </w:style>
  <w:style w:type="paragraph" w:styleId="963" w:customStyle="1">
    <w:name w:val="Char Char Char Char Char Char Char Char Char Char Char Char Char Char Char Char Char Char Char Char Char"/>
    <w:basedOn w:val="826"/>
    <w:qFormat/>
    <w:rPr>
      <w:rFonts w:ascii="Tahoma" w:hAnsi="Tahoma" w:eastAsia="Calibri" w:cs="Tahoma"/>
      <w:b w:val="0"/>
      <w:position w:val="0"/>
      <w:lang w:val="zh-CN"/>
    </w:rPr>
  </w:style>
  <w:style w:type="paragraph" w:styleId="964" w:customStyle="1">
    <w:name w:val="font13"/>
    <w:basedOn w:val="82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5" w:customStyle="1">
    <w:name w:val="xl48"/>
    <w:basedOn w:val="82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6" w:customStyle="1">
    <w:name w:val="Char Char Char Char Char Char Char Char Char Char Char Char Char Char1"/>
    <w:basedOn w:val="826"/>
    <w:qFormat/>
    <w:rPr>
      <w:rFonts w:ascii="Tahoma" w:hAnsi="Tahoma" w:eastAsia="Calibri" w:cs="Tahoma"/>
      <w:b w:val="0"/>
      <w:position w:val="0"/>
      <w:lang w:val="zh-CN"/>
    </w:rPr>
  </w:style>
  <w:style w:type="paragraph" w:styleId="967" w:customStyle="1">
    <w:name w:val="二级目录"/>
    <w:next w:val="826"/>
    <w:qFormat/>
    <w:pPr>
      <w:tabs>
        <w:tab w:val="left" w:pos="360" w:leader="none"/>
        <w:tab w:val="left" w:pos="1145" w:leader="none"/>
      </w:tabs>
      <w:outlineLvl w:val="1"/>
    </w:pPr>
    <w:rPr>
      <w:rFonts w:ascii="Calibri" w:hAnsi="Calibri"/>
      <w:b/>
      <w:sz w:val="30"/>
      <w:szCs w:val="28"/>
    </w:rPr>
  </w:style>
  <w:style w:type="paragraph" w:styleId="968" w:customStyle="1">
    <w:name w:val="我的正文"/>
    <w:basedOn w:val="826"/>
    <w:qFormat/>
    <w:pPr>
      <w:ind w:firstLine="420"/>
      <w:jc w:val="left"/>
      <w:spacing w:line="360" w:lineRule="auto"/>
      <w:widowControl/>
    </w:pPr>
    <w:rPr>
      <w:rFonts w:hAnsi="宋体" w:eastAsia="Calibri" w:cs="宋体"/>
      <w:b w:val="0"/>
      <w:position w:val="0"/>
      <w:sz w:val="20"/>
      <w:szCs w:val="21"/>
      <w:lang w:val="zh-CN"/>
    </w:rPr>
  </w:style>
  <w:style w:type="paragraph" w:styleId="969" w:customStyle="1">
    <w:name w:val="Normal1"/>
    <w:basedOn w:val="826"/>
    <w:qFormat/>
    <w:rPr>
      <w:rFonts w:ascii="Calibri" w:hAnsi="Calibri" w:eastAsia="Calibri" w:cs="宋体"/>
      <w:b w:val="0"/>
      <w:position w:val="0"/>
      <w:sz w:val="20"/>
      <w:lang w:val="zh-CN"/>
    </w:rPr>
  </w:style>
  <w:style w:type="paragraph" w:styleId="970" w:customStyle="1">
    <w:name w:val="xl50"/>
    <w:basedOn w:val="82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1" w:customStyle="1">
    <w:name w:val="样式 段后: 0.5 行 左  0.75 字符"/>
    <w:basedOn w:val="826"/>
    <w:qFormat/>
    <w:pPr>
      <w:ind w:firstLine="420"/>
      <w:spacing w:line="360" w:lineRule="auto"/>
      <w:widowControl/>
    </w:pPr>
    <w:rPr>
      <w:rFonts w:ascii="Calibri" w:hAnsi="Arial" w:eastAsia="Calibri" w:cs="Arial"/>
      <w:b w:val="0"/>
      <w:position w:val="0"/>
      <w:sz w:val="20"/>
      <w:szCs w:val="21"/>
      <w:lang w:val="zh-CN"/>
    </w:rPr>
  </w:style>
  <w:style w:type="paragraph" w:styleId="972" w:customStyle="1">
    <w:name w:val="表头_5"/>
    <w:basedOn w:val="826"/>
    <w:qFormat/>
    <w:pPr>
      <w:spacing w:line="360" w:lineRule="auto"/>
    </w:pPr>
    <w:rPr>
      <w:rFonts w:ascii="Calibri" w:hAnsi="Calibri" w:eastAsia="Calibri" w:cs="宋体"/>
      <w:bCs/>
      <w:position w:val="0"/>
      <w:sz w:val="28"/>
      <w:szCs w:val="21"/>
      <w:lang w:val="zh-CN"/>
    </w:rPr>
  </w:style>
  <w:style w:type="paragraph" w:styleId="973" w:customStyle="1">
    <w:name w:val="Char Char1 Char"/>
    <w:basedOn w:val="826"/>
    <w:qFormat/>
    <w:pPr>
      <w:jc w:val="left"/>
      <w:spacing w:after="160" w:line="240" w:lineRule="exact"/>
      <w:widowControl/>
    </w:pPr>
    <w:rPr>
      <w:rFonts w:ascii="Verdana" w:hAnsi="Verdana" w:eastAsia="Calibri" w:cs="宋体"/>
      <w:b w:val="0"/>
      <w:position w:val="0"/>
      <w:sz w:val="20"/>
      <w:lang w:val="zh-CN" w:eastAsia="en-US"/>
    </w:rPr>
  </w:style>
  <w:style w:type="paragraph" w:styleId="974" w:customStyle="1">
    <w:name w:val="标题1，章节第一层"/>
    <w:basedOn w:val="940"/>
    <w:next w:val="940"/>
    <w:qFormat/>
    <w:pPr>
      <w:ind w:left="482"/>
      <w:tabs>
        <w:tab w:val="left" w:pos="693" w:leader="none"/>
      </w:tabs>
      <w:outlineLvl w:val="0"/>
    </w:pPr>
    <w:rPr>
      <w:color w:val="000000"/>
      <w:sz w:val="24"/>
      <w:szCs w:val="24"/>
    </w:rPr>
  </w:style>
  <w:style w:type="paragraph" w:styleId="975" w:customStyle="1">
    <w:name w:val="font12"/>
    <w:basedOn w:val="826"/>
    <w:qFormat/>
    <w:pPr>
      <w:jc w:val="left"/>
      <w:spacing w:before="100" w:beforeAutospacing="1" w:after="100" w:afterAutospacing="1"/>
      <w:widowControl/>
    </w:pPr>
    <w:rPr>
      <w:rFonts w:hAnsi="宋体" w:eastAsia="Calibri" w:cs="宋体"/>
      <w:b w:val="0"/>
      <w:position w:val="0"/>
      <w:sz w:val="36"/>
      <w:szCs w:val="36"/>
      <w:lang w:val="zh-CN"/>
    </w:rPr>
  </w:style>
  <w:style w:type="paragraph" w:styleId="976" w:customStyle="1">
    <w:name w:val="马刚标题3"/>
    <w:basedOn w:val="826"/>
    <w:next w:val="82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7" w:customStyle="1">
    <w:name w:val="xl43"/>
    <w:basedOn w:val="82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8" w:customStyle="1">
    <w:name w:val="xl36"/>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项目符号：一级"/>
    <w:basedOn w:val="940"/>
    <w:next w:val="940"/>
    <w:qFormat/>
    <w:pPr>
      <w:ind w:right="-134"/>
    </w:pPr>
    <w:rPr>
      <w:bCs w:val="0"/>
    </w:rPr>
  </w:style>
  <w:style w:type="paragraph" w:styleId="980">
    <w:name w:val="Quote"/>
    <w:basedOn w:val="826"/>
    <w:next w:val="826"/>
    <w:link w:val="98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81" w:customStyle="1">
    <w:name w:val="引用 字符"/>
    <w:link w:val="980"/>
    <w:qFormat/>
    <w:rPr>
      <w:rFonts w:ascii="Calibri" w:hAnsi="Calibri"/>
      <w:i/>
      <w:iCs/>
      <w:sz w:val="22"/>
      <w:szCs w:val="22"/>
      <w:lang w:eastAsia="en-US" w:bidi="en-US"/>
    </w:rPr>
  </w:style>
  <w:style w:type="paragraph" w:styleId="982" w:customStyle="1">
    <w:name w:val="Test2"/>
    <w:basedOn w:val="828"/>
    <w:qFormat/>
    <w:pPr>
      <w:spacing w:line="480" w:lineRule="exact"/>
      <w:widowControl/>
    </w:pPr>
    <w:rPr>
      <w:rFonts w:ascii="黑体" w:eastAsia="黑体"/>
      <w:b/>
      <w:position w:val="0"/>
      <w:sz w:val="24"/>
      <w:szCs w:val="24"/>
    </w:rPr>
  </w:style>
  <w:style w:type="paragraph" w:styleId="983" w:customStyle="1">
    <w:name w:val="丁华正文"/>
    <w:basedOn w:val="876"/>
    <w:qFormat/>
    <w:pPr>
      <w:ind w:left="0" w:firstLine="510"/>
      <w:spacing w:after="0" w:line="360" w:lineRule="auto"/>
    </w:pPr>
    <w:rPr>
      <w:b w:val="0"/>
      <w:position w:val="0"/>
      <w:sz w:val="24"/>
    </w:rPr>
  </w:style>
  <w:style w:type="paragraph" w:styleId="984" w:customStyle="1">
    <w:name w:val="xl45"/>
    <w:basedOn w:val="82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5" w:customStyle="1">
    <w:name w:val="xl38"/>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6" w:customStyle="1">
    <w:name w:val="表格抬头"/>
    <w:basedOn w:val="826"/>
    <w:link w:val="987"/>
    <w:qFormat/>
    <w:pPr>
      <w:jc w:val="center"/>
    </w:pPr>
    <w:rPr>
      <w:rFonts w:ascii="黑体" w:eastAsia="黑体"/>
      <w:position w:val="0"/>
      <w:sz w:val="21"/>
    </w:rPr>
  </w:style>
  <w:style w:type="character" w:styleId="987" w:customStyle="1">
    <w:name w:val="表格抬头 Char"/>
    <w:link w:val="986"/>
    <w:qFormat/>
    <w:rPr>
      <w:rFonts w:ascii="黑体" w:eastAsia="黑体"/>
      <w:b/>
      <w:sz w:val="21"/>
    </w:rPr>
  </w:style>
  <w:style w:type="paragraph" w:styleId="988" w:customStyle="1">
    <w:name w:val="插图"/>
    <w:basedOn w:val="82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9" w:customStyle="1">
    <w:name w:val="样式 段后: 0.25 行"/>
    <w:basedOn w:val="826"/>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0" w:customStyle="1">
    <w:name w:val="Char Char Char Char Char Char Char Char Char Char Char1 Char Char Char1"/>
    <w:basedOn w:val="826"/>
    <w:semiHidden/>
    <w:qFormat/>
    <w:pPr>
      <w:ind w:firstLine="200"/>
      <w:jc w:val="left"/>
    </w:pPr>
    <w:rPr>
      <w:rFonts w:ascii="Tahoma" w:hAnsi="Tahoma" w:eastAsia="Calibri" w:cs="宋体"/>
      <w:b w:val="0"/>
      <w:position w:val="0"/>
      <w:szCs w:val="24"/>
      <w:lang w:val="zh-CN"/>
    </w:rPr>
  </w:style>
  <w:style w:type="paragraph" w:styleId="991" w:customStyle="1">
    <w:name w:val="xl56"/>
    <w:basedOn w:val="8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2" w:customStyle="1">
    <w:name w:val="符号与编号 Char"/>
    <w:basedOn w:val="826"/>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3" w:customStyle="1">
    <w:name w:val="正文文本 New New"/>
    <w:basedOn w:val="826"/>
    <w:qFormat/>
    <w:pPr>
      <w:ind w:firstLine="200"/>
      <w:spacing w:before="60" w:after="60" w:line="360" w:lineRule="auto"/>
      <w:widowControl/>
    </w:pPr>
    <w:rPr>
      <w:rFonts w:ascii="Calibri" w:hAnsi="Calibri" w:eastAsia="华文楷体" w:cs="宋体"/>
      <w:b w:val="0"/>
      <w:position w:val="0"/>
      <w:szCs w:val="24"/>
      <w:lang w:val="zh-CN"/>
    </w:rPr>
  </w:style>
  <w:style w:type="paragraph" w:styleId="994" w:customStyle="1">
    <w:name w:val="普通正文"/>
    <w:basedOn w:val="826"/>
    <w:qFormat/>
    <w:pPr>
      <w:ind w:firstLine="480"/>
      <w:jc w:val="left"/>
      <w:spacing w:before="120" w:after="120" w:line="360" w:lineRule="auto"/>
    </w:pPr>
    <w:rPr>
      <w:rFonts w:ascii="Arial" w:hAnsi="Arial"/>
      <w:szCs w:val="24"/>
    </w:rPr>
  </w:style>
  <w:style w:type="paragraph" w:styleId="995" w:customStyle="1">
    <w:name w:val="tableau"/>
    <w:basedOn w:val="826"/>
    <w:qFormat/>
    <w:pPr>
      <w:jc w:val="center"/>
      <w:spacing w:before="20" w:after="20"/>
      <w:widowControl/>
    </w:pPr>
    <w:rPr>
      <w:rFonts w:ascii="Arial" w:hAnsi="Arial" w:eastAsia="Calibri" w:cs="宋体"/>
      <w:b w:val="0"/>
      <w:position w:val="0"/>
      <w:sz w:val="16"/>
      <w:lang w:val="en-GB" w:eastAsia="en-US"/>
    </w:rPr>
  </w:style>
  <w:style w:type="paragraph" w:styleId="996" w:customStyle="1">
    <w:name w:val="丁华标题3"/>
    <w:basedOn w:val="997"/>
    <w:next w:val="983"/>
    <w:qFormat/>
    <w:pPr>
      <w:ind w:left="1980" w:hanging="420"/>
      <w:spacing w:after="0"/>
      <w:tabs>
        <w:tab w:val="left" w:pos="1470" w:leader="none"/>
        <w:tab w:val="left" w:pos="1980" w:leader="none"/>
      </w:tabs>
      <w:outlineLvl w:val="2"/>
    </w:pPr>
    <w:rPr>
      <w:sz w:val="24"/>
    </w:rPr>
  </w:style>
  <w:style w:type="paragraph" w:styleId="997" w:customStyle="1">
    <w:name w:val="丁华标题2"/>
    <w:basedOn w:val="828"/>
    <w:next w:val="98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8" w:customStyle="1">
    <w:name w:val="正文2"/>
    <w:basedOn w:val="826"/>
    <w:qFormat/>
    <w:pPr>
      <w:ind w:firstLine="510"/>
      <w:spacing w:before="156" w:line="360" w:lineRule="auto"/>
    </w:pPr>
    <w:rPr>
      <w:rFonts w:ascii="Calibri" w:hAnsi="Calibri" w:eastAsia="Calibri" w:cs="宋体"/>
      <w:b w:val="0"/>
      <w:position w:val="0"/>
      <w:lang w:val="zh-CN"/>
    </w:rPr>
  </w:style>
  <w:style w:type="paragraph" w:styleId="999" w:customStyle="1">
    <w:name w:val="Char Char Char Char Char Char Char Char Char Char Char Char Char Char Char Char Char Char Char Char Char Char Char"/>
    <w:basedOn w:val="826"/>
    <w:qFormat/>
    <w:rPr>
      <w:rFonts w:ascii="Tahoma" w:hAnsi="Tahoma" w:eastAsia="Calibri" w:cs="宋体"/>
      <w:b w:val="0"/>
      <w:position w:val="0"/>
      <w:lang w:val="zh-CN"/>
    </w:rPr>
  </w:style>
  <w:style w:type="paragraph" w:styleId="1000" w:customStyle="1">
    <w:name w:val="正文文本缩进 31"/>
    <w:basedOn w:val="826"/>
    <w:qFormat/>
    <w:pPr>
      <w:ind w:firstLine="504"/>
      <w:spacing w:line="360" w:lineRule="auto"/>
      <w:tabs>
        <w:tab w:val="left" w:pos="0" w:leader="none"/>
      </w:tabs>
    </w:pPr>
    <w:rPr>
      <w:rFonts w:hAnsi="Calibri" w:eastAsia="Calibri" w:cs="宋体"/>
      <w:bCs/>
      <w:position w:val="0"/>
      <w:szCs w:val="24"/>
      <w:lang w:val="zh-CN"/>
    </w:rPr>
  </w:style>
  <w:style w:type="paragraph" w:styleId="1001" w:customStyle="1">
    <w:name w:val="font10"/>
    <w:basedOn w:val="82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02" w:customStyle="1">
    <w:name w:val="样式 加点正文 + 段前: 0.5 行 段后: 0.5 行1"/>
    <w:basedOn w:val="826"/>
    <w:qFormat/>
    <w:pPr>
      <w:ind w:left="1268"/>
      <w:spacing w:line="300" w:lineRule="auto"/>
      <w:tabs>
        <w:tab w:val="left" w:pos="1268" w:leader="none"/>
      </w:tabs>
    </w:pPr>
    <w:rPr>
      <w:rFonts w:ascii="Calibri" w:hAnsi="Calibri" w:eastAsia="Calibri" w:cs="宋体"/>
      <w:b w:val="0"/>
      <w:position w:val="0"/>
      <w:lang w:val="zh-CN"/>
    </w:rPr>
  </w:style>
  <w:style w:type="paragraph" w:styleId="1003" w:customStyle="1">
    <w:name w:val="正文lzq"/>
    <w:basedOn w:val="826"/>
    <w:qFormat/>
    <w:pPr>
      <w:ind w:firstLine="480"/>
      <w:spacing w:line="360" w:lineRule="auto"/>
    </w:pPr>
    <w:rPr>
      <w:rFonts w:ascii="Calibri" w:hAnsi="Calibri" w:eastAsia="Calibri" w:cs="宋体"/>
      <w:b w:val="0"/>
      <w:position w:val="0"/>
      <w:lang w:val="zh-CN"/>
    </w:rPr>
  </w:style>
  <w:style w:type="paragraph" w:styleId="1004" w:customStyle="1">
    <w:name w:val="正文 首行缩进:  2 字符 Char Char"/>
    <w:basedOn w:val="826"/>
    <w:qFormat/>
    <w:pPr>
      <w:ind w:firstLine="480"/>
      <w:spacing w:line="360" w:lineRule="auto"/>
    </w:pPr>
    <w:rPr>
      <w:rFonts w:ascii="楷体_GB2312" w:hAnsi="Calibri" w:eastAsia="楷体_GB2312" w:cs="宋体"/>
      <w:b w:val="0"/>
      <w:bCs/>
      <w:position w:val="0"/>
      <w:szCs w:val="24"/>
      <w:lang w:val="zh-CN"/>
    </w:rPr>
  </w:style>
  <w:style w:type="paragraph" w:styleId="1005" w:customStyle="1">
    <w:name w:val="font11"/>
    <w:basedOn w:val="82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6" w:customStyle="1">
    <w:name w:val="xl41"/>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Char Char1"/>
    <w:basedOn w:val="826"/>
    <w:qFormat/>
    <w:rPr>
      <w:rFonts w:ascii="Tahoma" w:hAnsi="Tahoma" w:eastAsia="Calibri" w:cs="Tahoma"/>
      <w:b w:val="0"/>
      <w:position w:val="0"/>
      <w:lang w:val="zh-CN"/>
    </w:rPr>
  </w:style>
  <w:style w:type="paragraph" w:styleId="1008" w:customStyle="1">
    <w:name w:val="新图表正文"/>
    <w:link w:val="1009"/>
    <w:qFormat/>
    <w:pPr>
      <w:jc w:val="both"/>
    </w:pPr>
    <w:rPr>
      <w:rFonts w:ascii="宋体" w:hAnsi="宋体"/>
      <w:sz w:val="18"/>
      <w:szCs w:val="21"/>
    </w:rPr>
  </w:style>
  <w:style w:type="character" w:styleId="1009" w:customStyle="1">
    <w:name w:val="新图表正文 Char Char"/>
    <w:link w:val="1008"/>
    <w:qFormat/>
    <w:rPr>
      <w:rFonts w:ascii="宋体" w:hAnsi="宋体"/>
      <w:sz w:val="18"/>
      <w:szCs w:val="21"/>
      <w:lang w:bidi="ar-SA"/>
    </w:rPr>
  </w:style>
  <w:style w:type="paragraph" w:styleId="1010" w:customStyle="1">
    <w:name w:val="Char2 Char Char Char Char Char Char1"/>
    <w:basedOn w:val="82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11" w:customStyle="1">
    <w:name w:val="xl58"/>
    <w:basedOn w:val="82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2" w:customStyle="1">
    <w:name w:val="font14"/>
    <w:basedOn w:val="82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3" w:customStyle="1">
    <w:name w:val="段 Char"/>
    <w:qFormat/>
    <w:pPr>
      <w:ind w:firstLine="200"/>
      <w:jc w:val="both"/>
    </w:pPr>
    <w:rPr>
      <w:rFonts w:ascii="宋体"/>
      <w:sz w:val="21"/>
    </w:rPr>
  </w:style>
  <w:style w:type="paragraph" w:styleId="1014" w:customStyle="1">
    <w:name w:val="默认段落字体 Para Char Char Char Char Char Char Char"/>
    <w:basedOn w:val="826"/>
    <w:qFormat/>
    <w:rPr>
      <w:rFonts w:ascii="Calibri" w:hAnsi="Calibri" w:eastAsia="Calibri" w:cs="宋体"/>
      <w:b w:val="0"/>
      <w:position w:val="0"/>
      <w:sz w:val="20"/>
      <w:lang w:val="zh-CN"/>
    </w:rPr>
  </w:style>
  <w:style w:type="paragraph" w:styleId="1015" w:customStyle="1">
    <w:name w:val="xl55"/>
    <w:basedOn w:val="8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6" w:customStyle="1">
    <w:name w:val="默认段落字体 Para Char Char Char Char Char Char Char Char Char1 Char Char Char Char Char Char Char"/>
    <w:basedOn w:val="847"/>
    <w:qFormat/>
    <w:rPr>
      <w:rFonts w:ascii="Tahoma" w:hAnsi="Tahoma"/>
      <w:szCs w:val="24"/>
    </w:rPr>
  </w:style>
  <w:style w:type="paragraph" w:styleId="1017" w:customStyle="1">
    <w:name w:val="Char Char Char Char Char"/>
    <w:basedOn w:val="826"/>
    <w:qFormat/>
    <w:rPr>
      <w:rFonts w:ascii="Tahoma" w:hAnsi="Tahoma" w:eastAsia="Calibri" w:cs="Tahoma"/>
      <w:b w:val="0"/>
      <w:position w:val="0"/>
      <w:lang w:val="zh-CN"/>
    </w:rPr>
  </w:style>
  <w:style w:type="paragraph" w:styleId="1018" w:customStyle="1">
    <w:name w:val="Char Char Char"/>
    <w:basedOn w:val="826"/>
    <w:qFormat/>
    <w:rPr>
      <w:rFonts w:ascii="Tahoma" w:hAnsi="Tahoma" w:eastAsia="Calibri" w:cs="宋体"/>
      <w:b w:val="0"/>
      <w:position w:val="0"/>
      <w:lang w:val="zh-CN"/>
    </w:rPr>
  </w:style>
  <w:style w:type="paragraph" w:styleId="1019" w:customStyle="1">
    <w:name w:val="Default"/>
    <w:qFormat/>
    <w:pPr>
      <w:widowControl w:val="off"/>
    </w:pPr>
    <w:rPr>
      <w:rFonts w:ascii="宋体" w:cs="宋体"/>
      <w:color w:val="000000"/>
      <w:sz w:val="24"/>
      <w:szCs w:val="24"/>
    </w:rPr>
  </w:style>
  <w:style w:type="paragraph" w:styleId="1020" w:customStyle="1">
    <w:name w:val="一级标题"/>
    <w:basedOn w:val="826"/>
    <w:qFormat/>
    <w:pPr>
      <w:ind w:left="900" w:hanging="420"/>
      <w:spacing w:line="360" w:lineRule="auto"/>
      <w:tabs>
        <w:tab w:val="left" w:pos="903" w:leader="none"/>
      </w:tabs>
    </w:pPr>
    <w:rPr>
      <w:rFonts w:ascii="Arial" w:hAnsi="Arial" w:eastAsia="Calibri" w:cs="Arial"/>
      <w:b w:val="0"/>
      <w:position w:val="0"/>
      <w:lang w:val="zh-CN"/>
    </w:rPr>
  </w:style>
  <w:style w:type="paragraph" w:styleId="1021" w:customStyle="1">
    <w:name w:val="xl52"/>
    <w:basedOn w:val="8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2" w:customStyle="1">
    <w:name w:val="Pa5"/>
    <w:basedOn w:val="826"/>
    <w:next w:val="826"/>
    <w:qFormat/>
    <w:pPr>
      <w:jc w:val="left"/>
      <w:spacing w:line="241" w:lineRule="atLeast"/>
    </w:pPr>
    <w:rPr>
      <w:rFonts w:ascii="HYDaHeiJ" w:hAnsi="Calibri" w:eastAsia="HYDaHeiJ" w:cs="宋体"/>
      <w:b w:val="0"/>
      <w:position w:val="0"/>
      <w:szCs w:val="24"/>
      <w:lang w:val="zh-CN"/>
    </w:rPr>
  </w:style>
  <w:style w:type="paragraph" w:styleId="1023" w:customStyle="1">
    <w:name w:val="小四 段落 宋体 Char Char"/>
    <w:basedOn w:val="826"/>
    <w:qFormat/>
    <w:pPr>
      <w:ind w:firstLine="480"/>
      <w:spacing w:line="360" w:lineRule="auto"/>
    </w:pPr>
    <w:rPr>
      <w:rFonts w:hAnsi="宋体" w:eastAsia="Calibri" w:cs="宋体"/>
      <w:b w:val="0"/>
      <w:position w:val="0"/>
      <w:szCs w:val="24"/>
      <w:lang w:val="zh-CN"/>
    </w:rPr>
  </w:style>
  <w:style w:type="paragraph" w:styleId="1024" w:customStyle="1">
    <w:name w:val="xl40"/>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5" w:customStyle="1">
    <w:name w:val="段落"/>
    <w:basedOn w:val="826"/>
    <w:qFormat/>
    <w:pPr>
      <w:ind w:firstLine="480"/>
      <w:spacing w:line="460" w:lineRule="exact"/>
    </w:pPr>
    <w:rPr>
      <w:rFonts w:ascii="Calibri" w:hAnsi="Calibri" w:eastAsia="Calibri" w:cs="宋体"/>
      <w:b w:val="0"/>
      <w:position w:val="0"/>
      <w:lang w:val="zh-CN"/>
    </w:rPr>
  </w:style>
  <w:style w:type="paragraph" w:styleId="1026" w:customStyle="1">
    <w:name w:val="公文标题 2"/>
    <w:basedOn w:val="826"/>
    <w:next w:val="1027"/>
    <w:qFormat/>
    <w:pPr>
      <w:outlineLvl w:val="1"/>
    </w:pPr>
    <w:rPr>
      <w:rFonts w:ascii="仿宋_GB2312" w:hAnsi="宋体" w:eastAsia="仿宋_GB2312" w:cs="宋体"/>
      <w:b w:val="0"/>
      <w:position w:val="0"/>
      <w:sz w:val="28"/>
      <w:szCs w:val="24"/>
      <w:lang w:val="zh-CN"/>
    </w:rPr>
  </w:style>
  <w:style w:type="paragraph" w:styleId="1027" w:customStyle="1">
    <w:name w:val="公文正文"/>
    <w:basedOn w:val="853"/>
    <w:qFormat/>
    <w:pPr>
      <w:ind w:left="0" w:firstLine="200"/>
      <w:spacing w:after="0"/>
    </w:pPr>
    <w:rPr>
      <w:rFonts w:ascii="仿宋_GB2312" w:hAnsi="宋体" w:eastAsia="仿宋_GB2312"/>
      <w:b w:val="0"/>
      <w:position w:val="0"/>
      <w:sz w:val="28"/>
      <w:szCs w:val="24"/>
    </w:rPr>
  </w:style>
  <w:style w:type="paragraph" w:styleId="1028" w:customStyle="1">
    <w:name w:val="符号与编号"/>
    <w:basedOn w:val="826"/>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9" w:customStyle="1">
    <w:name w:val="样式 首行缩进:  2 字符"/>
    <w:basedOn w:val="826"/>
    <w:link w:val="1030"/>
    <w:qFormat/>
    <w:pPr>
      <w:ind w:firstLine="480"/>
      <w:spacing w:line="360" w:lineRule="auto"/>
    </w:pPr>
    <w:rPr>
      <w:rFonts w:ascii="Times New Roman"/>
      <w:b w:val="0"/>
      <w:position w:val="0"/>
    </w:rPr>
  </w:style>
  <w:style w:type="character" w:styleId="1030" w:customStyle="1">
    <w:name w:val="样式 首行缩进:  2 字符 Char Char"/>
    <w:link w:val="1029"/>
    <w:qFormat/>
    <w:rPr>
      <w:rFonts w:cs="宋体"/>
      <w:sz w:val="24"/>
    </w:rPr>
  </w:style>
  <w:style w:type="paragraph" w:styleId="1031" w:customStyle="1">
    <w:name w:val="正文 + Arial Char"/>
    <w:basedOn w:val="82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2" w:customStyle="1">
    <w:name w:val="xl37"/>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3" w:customStyle="1">
    <w:name w:val="Pa6"/>
    <w:basedOn w:val="826"/>
    <w:next w:val="826"/>
    <w:qFormat/>
    <w:pPr>
      <w:jc w:val="left"/>
      <w:spacing w:line="241" w:lineRule="atLeast"/>
    </w:pPr>
    <w:rPr>
      <w:rFonts w:ascii="HYDaHeiJ" w:hAnsi="Calibri" w:eastAsia="HYDaHeiJ" w:cs="宋体"/>
      <w:b w:val="0"/>
      <w:position w:val="0"/>
      <w:szCs w:val="24"/>
      <w:lang w:val="zh-CN"/>
    </w:rPr>
  </w:style>
  <w:style w:type="paragraph" w:styleId="1034" w:customStyle="1">
    <w:name w:val="表格文字"/>
    <w:basedOn w:val="826"/>
    <w:qFormat/>
    <w:pPr>
      <w:ind w:firstLine="200"/>
      <w:jc w:val="left"/>
      <w:spacing w:line="360" w:lineRule="auto"/>
    </w:pPr>
    <w:rPr>
      <w:rFonts w:ascii="Arial" w:hAnsi="Arial" w:eastAsia="Calibri" w:cs="宋体"/>
      <w:b w:val="0"/>
      <w:position w:val="0"/>
      <w:lang w:val="zh-CN"/>
    </w:rPr>
  </w:style>
  <w:style w:type="paragraph" w:styleId="1035" w:customStyle="1">
    <w:name w:val="xl47"/>
    <w:basedOn w:val="82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6" w:customStyle="1">
    <w:name w:val="xl24"/>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样式 标题 2第一章 标题 2Heading 2 HiddenHeading 2 CCBSheading 2H2h2..."/>
    <w:basedOn w:val="828"/>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8" w:customStyle="1">
    <w:name w:val="默认段落字体 Para Char"/>
    <w:basedOn w:val="826"/>
    <w:qFormat/>
    <w:rPr>
      <w:rFonts w:ascii="Calibri" w:hAnsi="Calibri" w:eastAsia="Calibri" w:cs="宋体"/>
      <w:b w:val="0"/>
      <w:position w:val="0"/>
      <w:szCs w:val="24"/>
      <w:lang w:val="zh-CN"/>
    </w:rPr>
  </w:style>
  <w:style w:type="paragraph" w:styleId="1039" w:customStyle="1">
    <w:name w:val="Char Char Char Char Char Char Char"/>
    <w:basedOn w:val="826"/>
    <w:qFormat/>
    <w:pPr>
      <w:tabs>
        <w:tab w:val="left" w:pos="360" w:leader="none"/>
      </w:tabs>
    </w:pPr>
    <w:rPr>
      <w:rFonts w:ascii="Times New Roman"/>
      <w:szCs w:val="24"/>
    </w:rPr>
  </w:style>
  <w:style w:type="paragraph" w:styleId="1040" w:customStyle="1">
    <w:name w:val="首行缩进"/>
    <w:basedOn w:val="826"/>
    <w:qFormat/>
    <w:pPr>
      <w:ind w:firstLine="480"/>
    </w:pPr>
    <w:rPr>
      <w:rFonts w:ascii="Calibri" w:hAnsi="Calibri" w:eastAsia="Calibri" w:cs="宋体"/>
      <w:b w:val="0"/>
      <w:position w:val="0"/>
      <w:sz w:val="20"/>
      <w:lang w:val="zh-CN"/>
    </w:rPr>
  </w:style>
  <w:style w:type="paragraph" w:styleId="1041" w:customStyle="1">
    <w:name w:val="xl60"/>
    <w:basedOn w:val="8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标题4，章节第四层"/>
    <w:basedOn w:val="826"/>
    <w:next w:val="826"/>
    <w:qFormat/>
    <w:pPr>
      <w:spacing w:line="360" w:lineRule="auto"/>
      <w:tabs>
        <w:tab w:val="left" w:pos="0" w:leader="none"/>
      </w:tabs>
      <w:outlineLvl w:val="3"/>
    </w:pPr>
    <w:rPr>
      <w:rFonts w:hAnsi="宋体" w:eastAsia="Calibri" w:cs="宋体"/>
      <w:position w:val="0"/>
      <w:szCs w:val="24"/>
      <w:lang w:val="zh-CN"/>
    </w:rPr>
  </w:style>
  <w:style w:type="paragraph" w:styleId="1043" w:customStyle="1">
    <w:name w:val="xl51"/>
    <w:basedOn w:val="8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4" w:customStyle="1">
    <w:name w:val="表格内文字"/>
    <w:basedOn w:val="826"/>
    <w:qFormat/>
    <w:pPr>
      <w:spacing w:line="300" w:lineRule="atLeast"/>
    </w:pPr>
    <w:rPr>
      <w:rFonts w:ascii="Calibri" w:hAnsi="Calibri" w:eastAsia="Calibri" w:cs="宋体"/>
      <w:b w:val="0"/>
      <w:position w:val="0"/>
      <w:sz w:val="18"/>
      <w:szCs w:val="24"/>
      <w:lang w:val="zh-CN"/>
    </w:rPr>
  </w:style>
  <w:style w:type="paragraph" w:styleId="1045" w:customStyle="1">
    <w:name w:val="xl26"/>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6" w:customStyle="1">
    <w:name w:val="正文1"/>
    <w:qFormat/>
    <w:pPr>
      <w:spacing w:line="360" w:lineRule="atLeast"/>
      <w:widowControl w:val="off"/>
    </w:pPr>
    <w:rPr>
      <w:rFonts w:ascii="宋体"/>
      <w:b/>
      <w:position w:val="-10"/>
      <w:sz w:val="24"/>
    </w:rPr>
  </w:style>
  <w:style w:type="paragraph" w:styleId="1047" w:customStyle="1">
    <w:name w:val="Char Char2"/>
    <w:basedOn w:val="826"/>
    <w:qFormat/>
    <w:rPr>
      <w:rFonts w:ascii="Tahoma" w:hAnsi="Tahoma" w:eastAsia="Calibri" w:cs="宋体"/>
      <w:b w:val="0"/>
      <w:position w:val="0"/>
      <w:lang w:val="zh-CN"/>
    </w:rPr>
  </w:style>
  <w:style w:type="paragraph" w:styleId="1048" w:customStyle="1">
    <w:name w:val="Default Text"/>
    <w:basedOn w:val="826"/>
    <w:qFormat/>
    <w:pPr>
      <w:jc w:val="left"/>
      <w:widowControl/>
    </w:pPr>
    <w:rPr>
      <w:rFonts w:ascii="Calibri" w:hAnsi="Calibri" w:eastAsia="Calibri" w:cs="宋体"/>
      <w:b w:val="0"/>
      <w:position w:val="0"/>
      <w:lang w:val="zh-CN" w:eastAsia="en-US"/>
    </w:rPr>
  </w:style>
  <w:style w:type="paragraph" w:styleId="1049" w:customStyle="1">
    <w:name w:val="正文文本缩进1"/>
    <w:basedOn w:val="826"/>
    <w:qFormat/>
    <w:pPr>
      <w:ind w:left="420"/>
      <w:spacing w:after="120"/>
    </w:pPr>
    <w:rPr>
      <w:rFonts w:ascii="Calibri" w:hAnsi="Calibri" w:eastAsia="Calibri" w:cs="宋体"/>
      <w:b w:val="0"/>
      <w:position w:val="0"/>
      <w:sz w:val="20"/>
      <w:szCs w:val="24"/>
      <w:lang w:val="zh-CN"/>
    </w:rPr>
  </w:style>
  <w:style w:type="paragraph" w:styleId="1050" w:customStyle="1">
    <w:name w:val="正文 首行缩进:  2 字符 Char"/>
    <w:basedOn w:val="826"/>
    <w:qFormat/>
    <w:pPr>
      <w:ind w:firstLine="480"/>
      <w:spacing w:line="360" w:lineRule="auto"/>
    </w:pPr>
    <w:rPr>
      <w:rFonts w:ascii="Calibri" w:hAnsi="Calibri" w:eastAsia="Calibri" w:cs="宋体"/>
      <w:b w:val="0"/>
      <w:position w:val="0"/>
      <w:lang w:val="zh-CN"/>
    </w:rPr>
  </w:style>
  <w:style w:type="paragraph" w:styleId="1051" w:customStyle="1">
    <w:name w:val="正文表标题"/>
    <w:next w:val="904"/>
    <w:qFormat/>
    <w:pPr>
      <w:ind w:left="900" w:hanging="420"/>
      <w:jc w:val="center"/>
      <w:tabs>
        <w:tab w:val="left" w:pos="900" w:leader="none"/>
      </w:tabs>
    </w:pPr>
    <w:rPr>
      <w:rFonts w:ascii="黑体" w:eastAsia="黑体"/>
      <w:sz w:val="21"/>
    </w:rPr>
  </w:style>
  <w:style w:type="paragraph" w:styleId="1052" w:customStyle="1">
    <w:name w:val="正文 居中"/>
    <w:basedOn w:val="826"/>
    <w:qFormat/>
    <w:pPr>
      <w:jc w:val="center"/>
      <w:spacing w:line="360" w:lineRule="auto"/>
    </w:pPr>
    <w:rPr>
      <w:rFonts w:ascii="Calibri" w:hAnsi="Calibri" w:eastAsia="Calibri" w:cs="宋体"/>
      <w:b w:val="0"/>
      <w:position w:val="0"/>
      <w:lang w:val="zh-CN"/>
    </w:rPr>
  </w:style>
  <w:style w:type="paragraph" w:styleId="1053" w:customStyle="1">
    <w:name w:val="Char Char Char1"/>
    <w:basedOn w:val="847"/>
    <w:qFormat/>
    <w:pPr>
      <w:spacing w:line="436" w:lineRule="exact"/>
    </w:pPr>
    <w:rPr>
      <w:b w:val="0"/>
      <w:position w:val="0"/>
      <w:sz w:val="21"/>
      <w:szCs w:val="24"/>
    </w:rPr>
  </w:style>
  <w:style w:type="paragraph" w:styleId="1054" w:customStyle="1">
    <w:name w:val="样式1"/>
    <w:basedOn w:val="826"/>
    <w:next w:val="830"/>
    <w:qFormat/>
    <w:pPr>
      <w:ind w:firstLine="480"/>
      <w:spacing w:line="300" w:lineRule="auto"/>
    </w:pPr>
  </w:style>
  <w:style w:type="paragraph" w:styleId="1055" w:customStyle="1">
    <w:name w:val="正文缩进1"/>
    <w:basedOn w:val="826"/>
    <w:link w:val="1056"/>
    <w:qFormat/>
    <w:pPr>
      <w:ind w:firstLine="420"/>
    </w:pPr>
    <w:rPr>
      <w:rFonts w:ascii="Times New Roman"/>
      <w:b w:val="0"/>
      <w:position w:val="0"/>
      <w:sz w:val="20"/>
    </w:rPr>
  </w:style>
  <w:style w:type="character" w:styleId="1056" w:customStyle="1">
    <w:name w:val="正文缩进 Char1"/>
    <w:link w:val="1055"/>
    <w:qFormat/>
  </w:style>
  <w:style w:type="paragraph" w:styleId="1057" w:customStyle="1">
    <w:name w:val="1"/>
    <w:basedOn w:val="826"/>
    <w:next w:val="882"/>
    <w:qFormat/>
    <w:pPr>
      <w:spacing w:line="360" w:lineRule="auto"/>
    </w:pPr>
    <w:rPr>
      <w:rFonts w:ascii="Calibri" w:hAnsi="Calibri" w:eastAsia="仿宋_GB2312" w:cs="宋体"/>
      <w:b w:val="0"/>
      <w:position w:val="0"/>
      <w:szCs w:val="24"/>
      <w:lang w:val="zh-CN"/>
    </w:rPr>
  </w:style>
  <w:style w:type="paragraph" w:styleId="1058" w:customStyle="1">
    <w:name w:val="Char Char Char Char Char Char Char Char Char Char Char"/>
    <w:basedOn w:val="826"/>
    <w:qFormat/>
    <w:rPr>
      <w:rFonts w:ascii="Tahoma" w:hAnsi="Tahoma" w:eastAsia="Calibri" w:cs="宋体"/>
      <w:b w:val="0"/>
      <w:position w:val="0"/>
      <w:lang w:val="zh-CN"/>
    </w:rPr>
  </w:style>
  <w:style w:type="paragraph" w:styleId="1059" w:customStyle="1">
    <w:name w:val="样式"/>
    <w:basedOn w:val="826"/>
    <w:qFormat/>
    <w:pPr>
      <w:spacing w:before="120" w:after="120" w:line="360" w:lineRule="auto"/>
    </w:pPr>
    <w:rPr>
      <w:rFonts w:hAnsi="Calibri" w:eastAsia="Calibri" w:cs="宋体"/>
      <w:b w:val="0"/>
      <w:position w:val="0"/>
      <w:lang w:val="zh-CN"/>
    </w:rPr>
  </w:style>
  <w:style w:type="paragraph" w:styleId="1060" w:customStyle="1">
    <w:name w:val="xl31"/>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61" w:customStyle="1">
    <w:name w:val="纯文本1"/>
    <w:basedOn w:val="826"/>
    <w:qFormat/>
    <w:rPr>
      <w:rFonts w:hAnsi="宋体" w:eastAsia="楷体_GB2312" w:cs="宋体"/>
      <w:b w:val="0"/>
      <w:position w:val="0"/>
      <w:sz w:val="28"/>
      <w:lang w:val="zh-CN"/>
    </w:rPr>
  </w:style>
  <w:style w:type="paragraph" w:styleId="1062" w:customStyle="1">
    <w:name w:val="表格1"/>
    <w:basedOn w:val="826"/>
    <w:qFormat/>
    <w:rPr>
      <w:rFonts w:hAnsi="Calibri" w:eastAsia="Calibri" w:cs="宋体"/>
      <w:b w:val="0"/>
      <w:position w:val="0"/>
      <w:sz w:val="20"/>
      <w:szCs w:val="21"/>
      <w:lang w:val="zh-CN"/>
    </w:rPr>
  </w:style>
  <w:style w:type="paragraph" w:styleId="1063" w:customStyle="1">
    <w:name w:val="Char"/>
    <w:basedOn w:val="826"/>
    <w:semiHidden/>
    <w:qFormat/>
    <w:rPr>
      <w:rFonts w:ascii="Tahoma" w:hAnsi="Tahoma" w:eastAsia="Calibri" w:cs="仿宋_GB2312"/>
      <w:b w:val="0"/>
      <w:position w:val="0"/>
      <w:szCs w:val="28"/>
      <w:lang w:val="zh-CN"/>
    </w:rPr>
  </w:style>
  <w:style w:type="paragraph" w:styleId="1064" w:customStyle="1">
    <w:name w:val="正文缩进2字符"/>
    <w:basedOn w:val="826"/>
    <w:qFormat/>
    <w:pPr>
      <w:ind w:firstLine="200"/>
      <w:spacing w:line="300" w:lineRule="auto"/>
    </w:pPr>
    <w:rPr>
      <w:rFonts w:ascii="仿宋_GB2312" w:hAnsi="Calibri" w:eastAsia="仿宋_GB2312" w:cs="宋体"/>
      <w:b w:val="0"/>
      <w:position w:val="0"/>
      <w:sz w:val="32"/>
      <w:szCs w:val="32"/>
      <w:lang w:val="zh-CN"/>
    </w:rPr>
  </w:style>
  <w:style w:type="paragraph" w:styleId="1065" w:customStyle="1">
    <w:name w:val="Char1"/>
    <w:basedOn w:val="826"/>
    <w:qFormat/>
    <w:rPr>
      <w:rFonts w:ascii="仿宋_GB2312" w:hAnsi="宋体" w:eastAsia="仿宋_GB2312" w:cs="宋体"/>
      <w:position w:val="0"/>
      <w:sz w:val="32"/>
      <w:szCs w:val="32"/>
      <w:lang w:val="zh-CN"/>
    </w:rPr>
  </w:style>
  <w:style w:type="paragraph" w:styleId="1066" w:customStyle="1">
    <w:name w:val="样式 样式 首行缩进:  2 字符 + 行距: 1.5 倍行距"/>
    <w:basedOn w:val="826"/>
    <w:qFormat/>
    <w:pPr>
      <w:ind w:firstLine="470"/>
      <w:spacing w:line="360" w:lineRule="auto"/>
    </w:pPr>
    <w:rPr>
      <w:rFonts w:ascii="Calibri" w:hAnsi="Calibri" w:eastAsia="Calibri" w:cs="宋体"/>
      <w:b w:val="0"/>
      <w:position w:val="0"/>
      <w:lang w:val="zh-CN"/>
    </w:rPr>
  </w:style>
  <w:style w:type="paragraph" w:styleId="1067" w:customStyle="1">
    <w:name w:val="符号与编号 Char Char"/>
    <w:basedOn w:val="826"/>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8" w:customStyle="1">
    <w:name w:val="Char Char1 Char1"/>
    <w:basedOn w:val="826"/>
    <w:qFormat/>
    <w:pPr>
      <w:jc w:val="left"/>
      <w:spacing w:after="160" w:line="240" w:lineRule="exact"/>
      <w:widowControl/>
    </w:pPr>
    <w:rPr>
      <w:rFonts w:ascii="Verdana" w:hAnsi="Verdana" w:eastAsia="Calibri" w:cs="宋体"/>
      <w:b w:val="0"/>
      <w:position w:val="0"/>
      <w:sz w:val="20"/>
      <w:lang w:val="zh-CN" w:eastAsia="en-US"/>
    </w:rPr>
  </w:style>
  <w:style w:type="paragraph" w:styleId="1069" w:customStyle="1">
    <w:name w:val="Char11"/>
    <w:basedOn w:val="826"/>
    <w:qFormat/>
    <w:pPr>
      <w:jc w:val="left"/>
      <w:spacing w:after="160" w:line="240" w:lineRule="exact"/>
      <w:widowControl/>
    </w:pPr>
    <w:rPr>
      <w:rFonts w:ascii="Verdana" w:hAnsi="Verdana" w:eastAsia="仿宋_GB2312" w:cs="宋体"/>
      <w:b w:val="0"/>
      <w:position w:val="0"/>
      <w:lang w:val="zh-CN" w:eastAsia="en-US"/>
    </w:rPr>
  </w:style>
  <w:style w:type="paragraph" w:styleId="1070" w:customStyle="1">
    <w:name w:val="样式 样式 首行缩进:  0.74 厘米 行距: 1.5 倍行距 + 段后: 0.5 行"/>
    <w:basedOn w:val="826"/>
    <w:qFormat/>
    <w:pPr>
      <w:ind w:firstLine="420"/>
      <w:spacing w:line="360" w:lineRule="auto"/>
    </w:pPr>
    <w:rPr>
      <w:rFonts w:ascii="楷体_GB2312" w:hAnsi="Calibri" w:eastAsia="楷体_GB2312" w:cs="宋体"/>
      <w:b w:val="0"/>
      <w:bCs/>
      <w:position w:val="0"/>
      <w:lang w:val="zh-CN"/>
    </w:rPr>
  </w:style>
  <w:style w:type="paragraph" w:styleId="1071" w:customStyle="1">
    <w:name w:val="Table Text Char"/>
    <w:qFormat/>
    <w:pPr>
      <w:spacing w:before="80" w:after="80"/>
    </w:pPr>
    <w:rPr>
      <w:rFonts w:ascii="Arial" w:hAnsi="Arial" w:cs="Arial"/>
      <w:sz w:val="18"/>
      <w:szCs w:val="28"/>
    </w:rPr>
  </w:style>
  <w:style w:type="paragraph" w:styleId="1072" w:customStyle="1">
    <w:name w:val="Char Char Char Char"/>
    <w:basedOn w:val="847"/>
    <w:qFormat/>
    <w:pPr>
      <w:spacing w:line="360" w:lineRule="auto"/>
    </w:pPr>
    <w:rPr>
      <w:rFonts w:ascii="Tahoma" w:hAnsi="Tahoma"/>
      <w:szCs w:val="24"/>
    </w:rPr>
  </w:style>
  <w:style w:type="paragraph" w:styleId="1073" w:customStyle="1">
    <w:name w:val="xl54"/>
    <w:basedOn w:val="8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4" w:customStyle="1">
    <w:name w:val="正文文本 21"/>
    <w:basedOn w:val="826"/>
    <w:qFormat/>
    <w:pPr>
      <w:ind w:left="720" w:hanging="720"/>
      <w:widowControl/>
    </w:pPr>
    <w:rPr>
      <w:rFonts w:ascii="Calibri" w:hAnsi="Calibri" w:eastAsia="Calibri" w:cs="宋体"/>
      <w:b w:val="0"/>
      <w:position w:val="0"/>
      <w:lang w:val="en-GB"/>
    </w:rPr>
  </w:style>
  <w:style w:type="paragraph" w:styleId="1075" w:customStyle="1">
    <w:name w:val="Char Char Char Char Char Char Char Char"/>
    <w:basedOn w:val="826"/>
    <w:qFormat/>
    <w:pPr>
      <w:jc w:val="left"/>
      <w:spacing w:after="160" w:line="240" w:lineRule="exact"/>
      <w:widowControl/>
    </w:pPr>
    <w:rPr>
      <w:rFonts w:ascii="Verdana" w:hAnsi="Verdana"/>
      <w:sz w:val="20"/>
      <w:lang w:eastAsia="en-US"/>
    </w:rPr>
  </w:style>
  <w:style w:type="paragraph" w:styleId="1076" w:customStyle="1">
    <w:name w:val="qw"/>
    <w:qFormat/>
    <w:pPr>
      <w:jc w:val="both"/>
      <w:spacing w:line="312" w:lineRule="atLeast"/>
      <w:widowControl w:val="off"/>
    </w:pPr>
    <w:rPr>
      <w:rFonts w:ascii="宋体"/>
      <w:sz w:val="24"/>
    </w:rPr>
  </w:style>
  <w:style w:type="paragraph" w:styleId="1077" w:customStyle="1">
    <w:name w:val="小四 段落 宋体 Char Char Char Char"/>
    <w:basedOn w:val="826"/>
    <w:qFormat/>
    <w:pPr>
      <w:ind w:right="-33" w:firstLine="480"/>
      <w:jc w:val="left"/>
      <w:spacing w:line="360" w:lineRule="auto"/>
    </w:pPr>
    <w:rPr>
      <w:rFonts w:ascii="Calibri" w:hAnsi="Calibri" w:eastAsia="Calibri" w:cs="宋体"/>
      <w:b w:val="0"/>
      <w:position w:val="0"/>
      <w:szCs w:val="24"/>
      <w:lang w:val="zh-CN"/>
    </w:rPr>
  </w:style>
  <w:style w:type="paragraph" w:styleId="1078" w:customStyle="1">
    <w:name w:val="zw"/>
    <w:basedOn w:val="826"/>
    <w:qFormat/>
    <w:pPr>
      <w:ind w:firstLine="480"/>
      <w:jc w:val="left"/>
      <w:spacing w:line="360" w:lineRule="auto"/>
      <w:widowControl/>
    </w:pPr>
    <w:rPr>
      <w:rFonts w:hAnsi="宋体" w:eastAsia="Calibri" w:cs="宋体"/>
      <w:b w:val="0"/>
      <w:bCs/>
      <w:position w:val="0"/>
      <w:lang w:val="zh-CN"/>
    </w:rPr>
  </w:style>
  <w:style w:type="paragraph" w:styleId="1079" w:customStyle="1">
    <w:name w:val="Char Char Char Char Char Char Char Char1"/>
    <w:basedOn w:val="826"/>
    <w:qFormat/>
    <w:rPr>
      <w:rFonts w:ascii="Tahoma" w:hAnsi="Tahoma" w:eastAsia="Calibri" w:cs="Tahoma"/>
      <w:b w:val="0"/>
      <w:position w:val="0"/>
      <w:lang w:val="zh-CN"/>
    </w:rPr>
  </w:style>
  <w:style w:type="paragraph" w:styleId="1080" w:customStyle="1">
    <w:name w:val="xl42"/>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1" w:customStyle="1">
    <w:name w:val="Char Char Char Char Char Char Char Char Char Char Char Char Char"/>
    <w:basedOn w:val="847"/>
    <w:qFormat/>
    <w:rPr>
      <w:rFonts w:ascii="Tahoma" w:hAnsi="Tahoma"/>
      <w:b w:val="0"/>
      <w:position w:val="0"/>
      <w:szCs w:val="24"/>
    </w:rPr>
  </w:style>
  <w:style w:type="paragraph" w:styleId="1082" w:customStyle="1">
    <w:name w:val="_Style 42"/>
    <w:basedOn w:val="826"/>
    <w:next w:val="852"/>
    <w:qFormat/>
    <w:rPr>
      <w:rFonts w:ascii="楷体_GB2312" w:hAnsi="Arial" w:eastAsia="楷体_GB2312" w:cs="宋体"/>
      <w:b w:val="0"/>
      <w:position w:val="0"/>
      <w:sz w:val="28"/>
      <w:lang w:val="zh-CN"/>
    </w:rPr>
  </w:style>
  <w:style w:type="paragraph" w:styleId="1083" w:customStyle="1">
    <w:name w:val="Char Char Char Char Char Char Char1"/>
    <w:basedOn w:val="826"/>
    <w:qFormat/>
    <w:pPr>
      <w:jc w:val="left"/>
    </w:pPr>
    <w:rPr>
      <w:rFonts w:ascii="Tahoma" w:hAnsi="Tahoma" w:eastAsia="Calibri" w:cs="宋体"/>
      <w:b w:val="0"/>
      <w:position w:val="0"/>
      <w:lang w:val="zh-CN"/>
    </w:rPr>
  </w:style>
  <w:style w:type="paragraph" w:styleId="1084" w:customStyle="1">
    <w:name w:val="样式 样式 标题 3H3sect1.2.3BOD 0Heading 3 - oldh3l3CTLevel 3 Head... +..."/>
    <w:basedOn w:val="826"/>
    <w:qFormat/>
    <w:pPr>
      <w:jc w:val="left"/>
      <w:keepLines/>
      <w:keepNext/>
      <w:outlineLvl w:val="2"/>
    </w:pPr>
    <w:rPr>
      <w:rFonts w:ascii="Calibri" w:hAnsi="Calibri" w:eastAsia="Calibri" w:cs="宋体"/>
      <w:bCs/>
      <w:position w:val="0"/>
      <w:lang w:val="zh-CN"/>
    </w:rPr>
  </w:style>
  <w:style w:type="paragraph" w:styleId="1085" w:customStyle="1">
    <w:name w:val="条1"/>
    <w:basedOn w:val="82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6" w:customStyle="1">
    <w:name w:val="flType"/>
    <w:basedOn w:val="962"/>
    <w:qFormat/>
    <w:pPr>
      <w:spacing w:after="284"/>
    </w:pPr>
    <w:rPr>
      <w:rFonts w:eastAsia="宋体"/>
      <w:b w:val="0"/>
    </w:rPr>
  </w:style>
  <w:style w:type="paragraph" w:styleId="1087" w:customStyle="1">
    <w:name w:val="Char Char Char Char Char Char"/>
    <w:basedOn w:val="826"/>
    <w:qFormat/>
    <w:rPr>
      <w:rFonts w:ascii="Tahoma" w:hAnsi="Tahoma" w:eastAsia="Calibri" w:cs="Tahoma"/>
      <w:b w:val="0"/>
      <w:position w:val="0"/>
      <w:lang w:val="zh-CN"/>
    </w:rPr>
  </w:style>
  <w:style w:type="paragraph" w:styleId="1088" w:customStyle="1">
    <w:name w:val="xl25"/>
    <w:basedOn w:val="826"/>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9" w:customStyle="1">
    <w:name w:val="项目符号，一级"/>
    <w:basedOn w:val="940"/>
    <w:next w:val="940"/>
    <w:qFormat/>
    <w:pPr>
      <w:ind w:left="376" w:firstLine="0"/>
      <w:spacing w:line="240" w:lineRule="atLeast"/>
      <w:tabs>
        <w:tab w:val="left" w:pos="1320" w:leader="none"/>
      </w:tabs>
    </w:pPr>
    <w:rPr>
      <w:bCs w:val="0"/>
      <w:color w:val="000000"/>
      <w:szCs w:val="24"/>
    </w:rPr>
  </w:style>
  <w:style w:type="paragraph" w:styleId="1090" w:customStyle="1">
    <w:name w:val="Char2"/>
    <w:basedOn w:val="826"/>
    <w:qFormat/>
    <w:pPr>
      <w:jc w:val="left"/>
      <w:spacing w:after="160" w:line="240" w:lineRule="exact"/>
      <w:widowControl/>
    </w:pPr>
    <w:rPr>
      <w:rFonts w:ascii="Verdana" w:hAnsi="Verdana"/>
      <w:sz w:val="20"/>
      <w:lang w:eastAsia="en-US"/>
    </w:rPr>
  </w:style>
  <w:style w:type="paragraph" w:styleId="1091" w:customStyle="1">
    <w:name w:val="_Style 226"/>
    <w:basedOn w:val="827"/>
    <w:next w:val="826"/>
    <w:qFormat/>
    <w:pPr>
      <w:jc w:val="left"/>
      <w:keepLines/>
      <w:spacing w:before="480" w:line="276" w:lineRule="auto"/>
      <w:widowControl/>
      <w:outlineLvl w:val="9"/>
    </w:pPr>
    <w:rPr>
      <w:rFonts w:ascii="Cambria" w:hAnsi="Cambria" w:eastAsia="宋体"/>
      <w:bCs/>
      <w:color w:val="365f91"/>
    </w:rPr>
  </w:style>
  <w:style w:type="paragraph" w:styleId="1092" w:customStyle="1">
    <w:name w:val="xl53"/>
    <w:basedOn w:val="8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3" w:customStyle="1">
    <w:name w:val="Char Char Char Char Char Char Char Char Char"/>
    <w:basedOn w:val="826"/>
    <w:qFormat/>
    <w:pPr>
      <w:ind w:left="200" w:hanging="200"/>
      <w:tabs>
        <w:tab w:val="left" w:pos="360" w:leader="none"/>
      </w:tabs>
    </w:pPr>
    <w:rPr>
      <w:rFonts w:ascii="Calibri" w:hAnsi="Calibri" w:eastAsia="Calibri" w:cs="宋体"/>
      <w:b w:val="0"/>
      <w:position w:val="0"/>
      <w:szCs w:val="24"/>
      <w:lang w:val="zh-CN"/>
    </w:rPr>
  </w:style>
  <w:style w:type="paragraph" w:styleId="1094" w:customStyle="1">
    <w:name w:val="xl30"/>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greytypebeni"/>
    <w:basedOn w:val="826"/>
    <w:qFormat/>
    <w:pPr>
      <w:jc w:val="left"/>
      <w:widowControl/>
    </w:pPr>
    <w:rPr>
      <w:rFonts w:hAnsi="宋体" w:eastAsia="Calibri" w:cs="宋体"/>
      <w:b w:val="0"/>
      <w:position w:val="0"/>
      <w:szCs w:val="24"/>
      <w:lang w:val="zh-CN"/>
    </w:rPr>
  </w:style>
  <w:style w:type="paragraph" w:styleId="1096" w:customStyle="1">
    <w:name w:val="标题5，章节第五层"/>
    <w:basedOn w:val="826"/>
    <w:next w:val="82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7" w:customStyle="1">
    <w:name w:val="样式3"/>
    <w:basedOn w:val="826"/>
    <w:next w:val="826"/>
    <w:qFormat/>
    <w:pPr>
      <w:spacing w:line="360" w:lineRule="auto"/>
    </w:pPr>
    <w:rPr>
      <w:rFonts w:ascii="Calibri" w:hAnsi="Calibri" w:eastAsia="Calibri" w:cs="宋体"/>
      <w:b w:val="0"/>
      <w:position w:val="0"/>
      <w:sz w:val="20"/>
      <w:lang w:val="zh-CN"/>
    </w:rPr>
  </w:style>
  <w:style w:type="paragraph" w:styleId="1098" w:customStyle="1">
    <w:name w:val="样式2"/>
    <w:basedOn w:val="826"/>
    <w:qFormat/>
    <w:pPr>
      <w:ind w:left="200"/>
      <w:spacing w:line="360" w:lineRule="auto"/>
    </w:pPr>
    <w:rPr>
      <w:rFonts w:hAnsi="宋体" w:eastAsia="Calibri" w:cs="宋体"/>
      <w:position w:val="0"/>
      <w:szCs w:val="24"/>
      <w:lang w:val="zh-CN"/>
    </w:rPr>
  </w:style>
  <w:style w:type="paragraph" w:styleId="1099" w:customStyle="1">
    <w:name w:val="列出段落11"/>
    <w:basedOn w:val="826"/>
    <w:uiPriority w:val="34"/>
    <w:qFormat/>
    <w:pPr>
      <w:ind w:firstLine="420"/>
    </w:pPr>
    <w:rPr>
      <w:rFonts w:ascii="Calibri" w:hAnsi="Calibri" w:eastAsia="Calibri" w:cs="宋体"/>
      <w:b w:val="0"/>
      <w:position w:val="0"/>
      <w:sz w:val="20"/>
      <w:szCs w:val="24"/>
      <w:lang w:val="zh-CN"/>
    </w:rPr>
  </w:style>
  <w:style w:type="paragraph" w:styleId="1100" w:customStyle="1">
    <w:name w:val="论文正文"/>
    <w:basedOn w:val="863"/>
    <w:qFormat/>
    <w:pPr>
      <w:ind w:left="0" w:firstLine="200"/>
      <w:jc w:val="left"/>
      <w:spacing w:line="360" w:lineRule="auto"/>
    </w:pPr>
    <w:rPr>
      <w:rFonts w:ascii="Times New Roman" w:hAnsi="Times New Roman"/>
      <w:sz w:val="28"/>
      <w:szCs w:val="24"/>
    </w:rPr>
  </w:style>
  <w:style w:type="paragraph" w:styleId="1101" w:customStyle="1">
    <w:name w:val="Char Char11"/>
    <w:basedOn w:val="826"/>
    <w:qFormat/>
    <w:rPr>
      <w:rFonts w:ascii="Tahoma" w:hAnsi="Tahoma" w:eastAsia="Calibri" w:cs="宋体"/>
      <w:b w:val="0"/>
      <w:position w:val="0"/>
      <w:lang w:val="zh-CN"/>
    </w:rPr>
  </w:style>
  <w:style w:type="paragraph" w:styleId="1102" w:customStyle="1">
    <w:name w:val="a0"/>
    <w:basedOn w:val="826"/>
    <w:qFormat/>
    <w:pPr>
      <w:spacing w:before="100" w:beforeAutospacing="1" w:after="100" w:afterAutospacing="1"/>
      <w:widowControl/>
    </w:pPr>
    <w:rPr>
      <w:rFonts w:hAnsi="宋体" w:eastAsia="Calibri" w:cs="宋体"/>
      <w:b w:val="0"/>
      <w:position w:val="0"/>
      <w:szCs w:val="24"/>
      <w:lang w:val="zh-CN"/>
    </w:rPr>
  </w:style>
  <w:style w:type="paragraph" w:styleId="1103" w:customStyle="1">
    <w:name w:val="xl44"/>
    <w:basedOn w:val="82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4" w:customStyle="1">
    <w:name w:val="正文--表格内正文"/>
    <w:basedOn w:val="826"/>
    <w:qFormat/>
    <w:pPr>
      <w:jc w:val="center"/>
      <w:spacing w:line="0" w:lineRule="atLeast"/>
    </w:pPr>
    <w:rPr>
      <w:rFonts w:hAnsi="宋体" w:eastAsia="Calibri" w:cs="宋体"/>
      <w:b w:val="0"/>
      <w:color w:val="000000"/>
      <w:position w:val="0"/>
      <w:szCs w:val="24"/>
      <w:lang w:val="zh-CN"/>
    </w:rPr>
  </w:style>
  <w:style w:type="paragraph" w:styleId="1105" w:customStyle="1">
    <w:name w:val="xl63"/>
    <w:basedOn w:val="82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6" w:customStyle="1">
    <w:name w:val="7"/>
    <w:basedOn w:val="826"/>
    <w:next w:val="884"/>
    <w:qFormat/>
    <w:pPr>
      <w:jc w:val="left"/>
      <w:spacing w:before="100" w:beforeAutospacing="1" w:after="100" w:afterAutospacing="1"/>
      <w:widowControl/>
    </w:pPr>
    <w:rPr>
      <w:rFonts w:hAnsi="宋体" w:eastAsia="Calibri" w:cs="宋体"/>
      <w:b w:val="0"/>
      <w:position w:val="0"/>
      <w:lang w:val="zh-CN"/>
    </w:rPr>
  </w:style>
  <w:style w:type="paragraph" w:styleId="1107" w:customStyle="1">
    <w:name w:val="列出段落2"/>
    <w:basedOn w:val="826"/>
    <w:qFormat/>
    <w:pPr>
      <w:ind w:left="720"/>
      <w:jc w:val="left"/>
      <w:widowControl/>
    </w:pPr>
    <w:rPr>
      <w:rFonts w:ascii="Arial" w:hAnsi="Arial" w:eastAsia="黑体" w:cs="Arial"/>
      <w:b w:val="0"/>
      <w:position w:val="0"/>
      <w:szCs w:val="24"/>
      <w:lang w:val="zh-CN" w:eastAsia="en-US"/>
    </w:rPr>
  </w:style>
  <w:style w:type="paragraph" w:styleId="1108" w:customStyle="1">
    <w:name w:val="xl59"/>
    <w:basedOn w:val="82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1 Char Char Char"/>
    <w:basedOn w:val="847"/>
    <w:qFormat/>
    <w:pPr>
      <w:spacing w:line="360" w:lineRule="auto"/>
    </w:pPr>
    <w:rPr>
      <w:rFonts w:ascii="Tahoma" w:hAnsi="Tahoma"/>
      <w:szCs w:val="24"/>
    </w:rPr>
  </w:style>
  <w:style w:type="paragraph" w:styleId="1110" w:customStyle="1">
    <w:name w:val="表格内容"/>
    <w:basedOn w:val="826"/>
    <w:qFormat/>
    <w:pPr>
      <w:jc w:val="center"/>
      <w:spacing w:before="60" w:line="300" w:lineRule="auto"/>
      <w:widowControl/>
    </w:pPr>
    <w:rPr>
      <w:rFonts w:ascii="Calibri" w:hAnsi="Calibri" w:eastAsia="Calibri" w:cs="宋体"/>
      <w:b w:val="0"/>
      <w:position w:val="0"/>
      <w:sz w:val="20"/>
      <w:lang w:val="zh-CN"/>
    </w:rPr>
  </w:style>
  <w:style w:type="paragraph" w:styleId="1111" w:customStyle="1">
    <w:name w:val="列表内容"/>
    <w:basedOn w:val="826"/>
    <w:next w:val="82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2" w:customStyle="1">
    <w:name w:val="Char Char Char Char Char Char Char1 Char"/>
    <w:basedOn w:val="826"/>
    <w:qFormat/>
    <w:rPr>
      <w:rFonts w:ascii="Tahoma" w:hAnsi="Tahoma" w:eastAsia="Calibri" w:cs="Tahoma"/>
      <w:b w:val="0"/>
      <w:position w:val="0"/>
      <w:lang w:val="zh-CN"/>
    </w:rPr>
  </w:style>
  <w:style w:type="paragraph" w:styleId="1113" w:customStyle="1">
    <w:name w:val="项目符号，二级"/>
    <w:basedOn w:val="940"/>
    <w:next w:val="940"/>
    <w:qFormat/>
    <w:pPr>
      <w:ind w:left="1337" w:right="-27" w:firstLine="480"/>
      <w:tabs>
        <w:tab w:val="left" w:pos="360" w:leader="none"/>
        <w:tab w:val="left" w:pos="1211" w:leader="none"/>
        <w:tab w:val="left" w:pos="1337" w:leader="none"/>
      </w:tabs>
    </w:pPr>
    <w:rPr>
      <w:bCs w:val="0"/>
      <w:color w:val="000000"/>
      <w:sz w:val="24"/>
      <w:szCs w:val="24"/>
    </w:rPr>
  </w:style>
  <w:style w:type="paragraph" w:styleId="1114" w:customStyle="1">
    <w:name w:val="xl32"/>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5" w:customStyle="1">
    <w:name w:val="Bullets L1"/>
    <w:basedOn w:val="82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6" w:customStyle="1">
    <w:name w:val="Body Text 21"/>
    <w:basedOn w:val="826"/>
    <w:qFormat/>
    <w:pPr>
      <w:ind w:left="720" w:hanging="720"/>
      <w:widowControl/>
    </w:pPr>
    <w:rPr>
      <w:rFonts w:ascii="Calibri" w:hAnsi="Calibri" w:eastAsia="Calibri" w:cs="宋体"/>
      <w:b w:val="0"/>
      <w:position w:val="0"/>
      <w:lang w:val="en-GB"/>
    </w:rPr>
  </w:style>
  <w:style w:type="paragraph" w:styleId="1117" w:customStyle="1">
    <w:name w:val="方案正文"/>
    <w:basedOn w:val="826"/>
    <w:qFormat/>
    <w:pPr>
      <w:ind w:firstLine="359"/>
      <w:jc w:val="left"/>
      <w:spacing w:before="156" w:line="360" w:lineRule="auto"/>
    </w:pPr>
    <w:rPr>
      <w:rFonts w:ascii="Arial" w:hAnsi="Arial" w:eastAsia="Calibri" w:cs="宋体"/>
      <w:b w:val="0"/>
      <w:position w:val="0"/>
      <w:szCs w:val="21"/>
      <w:lang w:val="zh-CN"/>
    </w:rPr>
  </w:style>
  <w:style w:type="paragraph" w:styleId="1118" w:customStyle="1">
    <w:name w:val="xl62"/>
    <w:basedOn w:val="8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9" w:customStyle="1">
    <w:name w:val="xl57"/>
    <w:basedOn w:val="82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Char Char1 Char Char Char Char1 Char Char Char Char Char Char"/>
    <w:basedOn w:val="826"/>
    <w:qFormat/>
    <w:rPr>
      <w:rFonts w:ascii="Tahoma" w:hAnsi="Tahoma" w:eastAsia="Calibri" w:cs="宋体"/>
      <w:b w:val="0"/>
      <w:position w:val="0"/>
      <w:lang w:val="zh-CN"/>
    </w:rPr>
  </w:style>
  <w:style w:type="paragraph" w:styleId="1121" w:customStyle="1">
    <w:name w:val="Char Char Char Char Char Char Char Char Char1"/>
    <w:basedOn w:val="826"/>
    <w:qFormat/>
    <w:pPr>
      <w:ind w:left="360" w:hanging="360"/>
      <w:tabs>
        <w:tab w:val="left" w:pos="360" w:leader="none"/>
      </w:tabs>
    </w:pPr>
    <w:rPr>
      <w:rFonts w:ascii="Calibri" w:hAnsi="Calibri" w:eastAsia="Calibri" w:cs="宋体"/>
      <w:b w:val="0"/>
      <w:position w:val="0"/>
      <w:szCs w:val="24"/>
      <w:lang w:val="zh-CN"/>
    </w:rPr>
  </w:style>
  <w:style w:type="paragraph" w:styleId="1122" w:customStyle="1">
    <w:name w:val="正文文本 22"/>
    <w:basedOn w:val="826"/>
    <w:qFormat/>
    <w:pPr>
      <w:ind w:left="720" w:hanging="720"/>
      <w:widowControl/>
    </w:pPr>
    <w:rPr>
      <w:rFonts w:ascii="Calibri" w:hAnsi="Calibri" w:eastAsia="Calibri" w:cs="宋体"/>
      <w:b w:val="0"/>
      <w:position w:val="0"/>
      <w:lang w:val="en-GB"/>
    </w:rPr>
  </w:style>
  <w:style w:type="paragraph" w:styleId="1123" w:customStyle="1">
    <w:name w:val="表蕊"/>
    <w:basedOn w:val="826"/>
    <w:qFormat/>
    <w:pPr>
      <w:jc w:val="left"/>
      <w:spacing w:line="320" w:lineRule="atLeast"/>
    </w:pPr>
    <w:rPr>
      <w:rFonts w:ascii="Calibri" w:hAnsi="Calibri" w:eastAsia="楷体_GB2312" w:cs="宋体"/>
      <w:b w:val="0"/>
      <w:spacing w:val="-10"/>
      <w:position w:val="0"/>
      <w:sz w:val="20"/>
      <w:lang w:val="zh-CN"/>
    </w:rPr>
  </w:style>
  <w:style w:type="paragraph" w:styleId="1124" w:customStyle="1">
    <w:name w:val="xl46"/>
    <w:basedOn w:val="82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5">
    <w:name w:val="No Spacing"/>
    <w:link w:val="1126"/>
    <w:qFormat/>
    <w:pPr>
      <w:jc w:val="both"/>
      <w:widowControl w:val="off"/>
    </w:pPr>
    <w:rPr>
      <w:rFonts w:ascii="Calibri" w:hAnsi="Calibri" w:eastAsia="微软雅黑"/>
      <w:sz w:val="24"/>
      <w:szCs w:val="22"/>
    </w:rPr>
  </w:style>
  <w:style w:type="character" w:styleId="1126" w:customStyle="1">
    <w:name w:val="无间隔 字符"/>
    <w:link w:val="1125"/>
    <w:qFormat/>
    <w:rPr>
      <w:rFonts w:ascii="Calibri" w:hAnsi="Calibri" w:eastAsia="微软雅黑"/>
      <w:sz w:val="24"/>
      <w:szCs w:val="22"/>
      <w:lang w:bidi="ar-SA"/>
    </w:rPr>
  </w:style>
  <w:style w:type="paragraph" w:styleId="1127" w:customStyle="1">
    <w:name w:val="二级条标题"/>
    <w:basedOn w:val="826"/>
    <w:next w:val="904"/>
    <w:qFormat/>
    <w:pPr>
      <w:ind w:hanging="420"/>
      <w:widowControl/>
      <w:tabs>
        <w:tab w:val="left" w:pos="2240" w:leader="none"/>
      </w:tabs>
      <w:outlineLvl w:val="3"/>
    </w:pPr>
    <w:rPr>
      <w:rFonts w:ascii="Calibri" w:hAnsi="Calibri" w:eastAsia="黑体" w:cs="宋体"/>
      <w:b w:val="0"/>
      <w:position w:val="0"/>
      <w:sz w:val="20"/>
      <w:lang w:val="zh-CN"/>
    </w:rPr>
  </w:style>
  <w:style w:type="paragraph" w:styleId="1128" w:customStyle="1">
    <w:name w:val="部分1"/>
    <w:basedOn w:val="82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9">
    <w:name w:val="Intense Quote"/>
    <w:basedOn w:val="826"/>
    <w:next w:val="826"/>
    <w:link w:val="113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30" w:customStyle="1">
    <w:name w:val="明显引用 字符"/>
    <w:link w:val="1129"/>
    <w:qFormat/>
    <w:rPr>
      <w:rFonts w:ascii="Calibri" w:hAnsi="Calibri"/>
      <w:b/>
      <w:bCs/>
      <w:i/>
      <w:iCs/>
      <w:sz w:val="22"/>
      <w:szCs w:val="22"/>
      <w:lang w:eastAsia="en-US" w:bidi="en-US"/>
    </w:rPr>
  </w:style>
  <w:style w:type="paragraph" w:styleId="1131" w:customStyle="1">
    <w:name w:val="xl27"/>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Table Paragraph"/>
    <w:basedOn w:val="826"/>
    <w:qFormat/>
    <w:rPr>
      <w:rFonts w:ascii="Times New Roman"/>
    </w:rPr>
  </w:style>
  <w:style w:type="paragraph" w:styleId="1133" w:customStyle="1">
    <w:name w:val="xl33"/>
    <w:basedOn w:val="8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4" w:customStyle="1">
    <w:name w:val="表格"/>
    <w:basedOn w:val="826"/>
    <w:qFormat/>
    <w:pPr>
      <w:ind w:firstLine="21"/>
    </w:pPr>
    <w:rPr>
      <w:rFonts w:hAnsi="宋体" w:eastAsia="Calibri" w:cs="宋体"/>
      <w:b w:val="0"/>
      <w:position w:val="0"/>
      <w:sz w:val="20"/>
      <w:lang w:val="zh-CN"/>
    </w:rPr>
  </w:style>
  <w:style w:type="paragraph" w:styleId="1135" w:customStyle="1">
    <w:name w:val="a"/>
    <w:basedOn w:val="826"/>
    <w:qFormat/>
    <w:pPr>
      <w:spacing w:before="100" w:beforeAutospacing="1" w:after="100" w:afterAutospacing="1"/>
      <w:widowControl/>
    </w:pPr>
    <w:rPr>
      <w:rFonts w:hAnsi="宋体" w:eastAsia="Calibri" w:cs="宋体"/>
      <w:b w:val="0"/>
      <w:position w:val="0"/>
      <w:szCs w:val="24"/>
      <w:lang w:val="zh-CN"/>
    </w:rPr>
  </w:style>
  <w:style w:type="paragraph" w:styleId="1136" w:customStyle="1">
    <w:name w:val="马刚标题4"/>
    <w:basedOn w:val="976"/>
    <w:next w:val="826"/>
    <w:qFormat/>
    <w:pPr>
      <w:spacing w:before="100" w:after="40"/>
      <w:tabs>
        <w:tab w:val="clear" w:pos="567" w:leader="none"/>
        <w:tab w:val="clear" w:pos="735" w:leader="none"/>
        <w:tab w:val="left" w:pos="1050" w:leader="none"/>
      </w:tabs>
      <w:outlineLvl w:val="3"/>
    </w:pPr>
    <w:rPr>
      <w:b w:val="0"/>
    </w:rPr>
  </w:style>
  <w:style w:type="paragraph" w:styleId="1137" w:customStyle="1">
    <w:name w:val="Char Char Char Char Char Char Char Char Char Char Char Char Char Char Char Char Char Char Char Char Char Char Char1"/>
    <w:basedOn w:val="826"/>
    <w:qFormat/>
    <w:rPr>
      <w:rFonts w:ascii="Tahoma" w:hAnsi="Tahoma" w:eastAsia="Calibri" w:cs="Tahoma"/>
      <w:b w:val="0"/>
      <w:position w:val="0"/>
      <w:lang w:val="zh-CN"/>
    </w:rPr>
  </w:style>
  <w:style w:type="paragraph" w:styleId="1138" w:customStyle="1">
    <w:name w:val="No Spacing1"/>
    <w:qFormat/>
    <w:pPr>
      <w:jc w:val="both"/>
      <w:widowControl w:val="off"/>
    </w:pPr>
    <w:rPr>
      <w:rFonts w:ascii="Calibri" w:hAnsi="Calibri" w:eastAsia="微软雅黑"/>
      <w:sz w:val="24"/>
      <w:szCs w:val="22"/>
    </w:rPr>
  </w:style>
  <w:style w:type="paragraph" w:styleId="1139" w:customStyle="1">
    <w:name w:val="xl49"/>
    <w:basedOn w:val="82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40" w:customStyle="1">
    <w:name w:val="Char Char Char Char1"/>
    <w:basedOn w:val="847"/>
    <w:qFormat/>
    <w:rPr>
      <w:rFonts w:ascii="Tahoma" w:hAnsi="Tahoma"/>
      <w:szCs w:val="24"/>
    </w:rPr>
  </w:style>
  <w:style w:type="paragraph" w:styleId="1141" w:customStyle="1">
    <w:name w:val="Char Char Char Char Char Char Char Char Char Char Char1"/>
    <w:basedOn w:val="826"/>
    <w:qFormat/>
    <w:rPr>
      <w:rFonts w:ascii="Tahoma" w:hAnsi="Tahoma" w:eastAsia="Calibri" w:cs="Tahoma"/>
      <w:b w:val="0"/>
      <w:position w:val="0"/>
      <w:lang w:val="zh-CN"/>
    </w:rPr>
  </w:style>
  <w:style w:type="paragraph" w:styleId="1142" w:customStyle="1">
    <w:name w:val="font7"/>
    <w:basedOn w:val="826"/>
    <w:qFormat/>
    <w:pPr>
      <w:jc w:val="left"/>
      <w:spacing w:before="100" w:beforeAutospacing="1" w:after="100" w:afterAutospacing="1"/>
      <w:widowControl/>
    </w:pPr>
    <w:rPr>
      <w:rFonts w:hint="eastAsia" w:hAnsi="宋体" w:eastAsia="Calibri" w:cs="宋体"/>
      <w:bCs/>
      <w:position w:val="0"/>
      <w:szCs w:val="24"/>
      <w:lang w:val="zh-CN"/>
    </w:rPr>
  </w:style>
  <w:style w:type="paragraph" w:styleId="1143" w:customStyle="1">
    <w:name w:val="丁华标题1"/>
    <w:basedOn w:val="827"/>
    <w:next w:val="98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4" w:customStyle="1">
    <w:name w:val="Char Char Char Char Char Char Char Char Char Char Char Char Char Char Char Char Char Char Char Char Char1"/>
    <w:basedOn w:val="826"/>
    <w:qFormat/>
    <w:rPr>
      <w:rFonts w:ascii="Tahoma" w:hAnsi="Tahoma" w:eastAsia="Calibri" w:cs="宋体"/>
      <w:b w:val="0"/>
      <w:position w:val="0"/>
      <w:lang w:val="zh-CN"/>
    </w:rPr>
  </w:style>
  <w:style w:type="paragraph" w:styleId="1145" w:customStyle="1">
    <w:name w:val="标题 4宋体"/>
    <w:basedOn w:val="830"/>
    <w:qFormat/>
    <w:pPr>
      <w:jc w:val="left"/>
      <w:keepLines w:val="0"/>
      <w:spacing w:before="0" w:after="0" w:line="360" w:lineRule="auto"/>
    </w:pPr>
    <w:rPr>
      <w:rFonts w:ascii="宋体" w:hAnsi="宋体" w:eastAsia="宋体"/>
      <w:b/>
      <w:color w:val="000000"/>
      <w:position w:val="0"/>
      <w:sz w:val="24"/>
      <w:szCs w:val="20"/>
    </w:rPr>
  </w:style>
  <w:style w:type="paragraph" w:styleId="1146" w:customStyle="1">
    <w:name w:val="_Style 279"/>
    <w:semiHidden/>
    <w:qFormat/>
    <w:rPr>
      <w:sz w:val="21"/>
      <w:szCs w:val="24"/>
    </w:rPr>
  </w:style>
  <w:style w:type="paragraph" w:styleId="1147" w:customStyle="1">
    <w:name w:val="Item List Char Char"/>
    <w:qFormat/>
    <w:pPr>
      <w:jc w:val="both"/>
      <w:spacing w:line="288" w:lineRule="auto"/>
    </w:pPr>
    <w:rPr>
      <w:rFonts w:ascii="Arial" w:hAnsi="Arial" w:cs="Arial"/>
      <w:b/>
      <w:bCs/>
      <w:sz w:val="21"/>
      <w:szCs w:val="28"/>
    </w:rPr>
  </w:style>
  <w:style w:type="paragraph" w:styleId="1148" w:customStyle="1">
    <w:name w:val="Char Char Char Char Char Char Char Char Char Char Char Char Char1"/>
    <w:basedOn w:val="826"/>
    <w:qFormat/>
    <w:pPr>
      <w:jc w:val="left"/>
      <w:spacing w:after="160" w:line="240" w:lineRule="exact"/>
      <w:widowControl/>
    </w:pPr>
    <w:rPr>
      <w:rFonts w:ascii="Calibri" w:hAnsi="Calibri" w:eastAsia="Calibri" w:cs="宋体"/>
      <w:b w:val="0"/>
      <w:position w:val="0"/>
      <w:sz w:val="20"/>
      <w:szCs w:val="24"/>
      <w:lang w:val="zh-CN"/>
    </w:rPr>
  </w:style>
  <w:style w:type="paragraph" w:styleId="1149" w:customStyle="1">
    <w:name w:val="正文11"/>
    <w:basedOn w:val="826"/>
    <w:next w:val="826"/>
    <w:qFormat/>
    <w:pPr>
      <w:ind w:firstLine="510"/>
      <w:spacing w:before="156" w:line="360" w:lineRule="auto"/>
    </w:pPr>
    <w:rPr>
      <w:rFonts w:ascii="Calibri" w:hAnsi="Calibri" w:eastAsia="Calibri" w:cs="宋体"/>
      <w:b w:val="0"/>
      <w:position w:val="0"/>
      <w:lang w:val="zh-CN"/>
    </w:rPr>
  </w:style>
  <w:style w:type="paragraph" w:styleId="1150" w:customStyle="1">
    <w:name w:val="普通文字"/>
    <w:basedOn w:val="826"/>
    <w:next w:val="826"/>
    <w:qFormat/>
    <w:rPr>
      <w:rFonts w:hAnsi="宋体" w:eastAsia="Calibri" w:cs="宋体"/>
      <w:b w:val="0"/>
      <w:position w:val="0"/>
      <w:lang w:val="zh-CN"/>
    </w:rPr>
  </w:style>
  <w:style w:type="paragraph" w:styleId="1151" w:customStyle="1">
    <w:name w:val="Char Char Char Char Char1"/>
    <w:basedOn w:val="826"/>
    <w:qFormat/>
    <w:rPr>
      <w:rFonts w:ascii="Tahoma" w:hAnsi="Tahoma" w:eastAsia="Calibri" w:cs="宋体"/>
      <w:b w:val="0"/>
      <w:position w:val="0"/>
      <w:lang w:val="zh-CN"/>
    </w:rPr>
  </w:style>
  <w:style w:type="paragraph" w:styleId="1152" w:customStyle="1">
    <w:name w:val="标准文本"/>
    <w:basedOn w:val="826"/>
    <w:qFormat/>
    <w:pPr>
      <w:ind w:firstLine="480"/>
      <w:spacing w:line="360" w:lineRule="auto"/>
    </w:pPr>
    <w:rPr>
      <w:rFonts w:ascii="Calibri" w:hAnsi="Calibri" w:eastAsia="Calibri" w:cs="宋体"/>
      <w:b w:val="0"/>
      <w:position w:val="0"/>
      <w:szCs w:val="24"/>
      <w:lang w:val="zh-CN"/>
    </w:rPr>
  </w:style>
  <w:style w:type="paragraph" w:styleId="1153" w:customStyle="1">
    <w:name w:val="华宇段落1 Char"/>
    <w:basedOn w:val="826"/>
    <w:qFormat/>
    <w:pPr>
      <w:ind w:firstLine="200"/>
      <w:spacing w:line="360" w:lineRule="auto"/>
    </w:pPr>
    <w:rPr>
      <w:rFonts w:ascii="Calibri" w:hAnsi="Calibri" w:eastAsia="Calibri" w:cs="宋体"/>
      <w:b w:val="0"/>
      <w:bCs/>
      <w:position w:val="0"/>
      <w:szCs w:val="24"/>
      <w:lang w:val="zh-CN"/>
    </w:rPr>
  </w:style>
  <w:style w:type="paragraph" w:styleId="1154" w:customStyle="1">
    <w:name w:val="font6"/>
    <w:basedOn w:val="826"/>
    <w:qFormat/>
    <w:pPr>
      <w:jc w:val="left"/>
      <w:spacing w:before="100" w:beforeAutospacing="1" w:after="100" w:afterAutospacing="1"/>
      <w:widowControl/>
    </w:pPr>
    <w:rPr>
      <w:rFonts w:hint="eastAsia" w:hAnsi="宋体"/>
      <w:sz w:val="28"/>
      <w:szCs w:val="28"/>
      <w:u w:val="single"/>
    </w:rPr>
  </w:style>
  <w:style w:type="paragraph" w:styleId="1155" w:customStyle="1">
    <w:name w:val="列出段落1"/>
    <w:basedOn w:val="826"/>
    <w:link w:val="1266"/>
    <w:qFormat/>
    <w:pPr>
      <w:contextualSpacing/>
      <w:ind w:left="720"/>
      <w:jc w:val="left"/>
      <w:widowControl/>
    </w:pPr>
    <w:rPr>
      <w:rFonts w:ascii="Arial" w:hAnsi="Arial" w:eastAsia="黑体" w:cs="宋体"/>
      <w:b w:val="0"/>
      <w:position w:val="0"/>
      <w:szCs w:val="24"/>
      <w:lang w:val="zh-CN" w:eastAsia="en-US"/>
    </w:rPr>
  </w:style>
  <w:style w:type="paragraph" w:styleId="1156" w:customStyle="1">
    <w:name w:val="正文 New New New New New New New New New New New New New New"/>
    <w:qFormat/>
    <w:pPr>
      <w:jc w:val="both"/>
      <w:widowControl w:val="off"/>
    </w:pPr>
    <w:rPr>
      <w:rFonts w:hint="eastAsia" w:ascii="Calibri" w:hAnsi="Calibri"/>
      <w:sz w:val="21"/>
    </w:rPr>
  </w:style>
  <w:style w:type="paragraph" w:styleId="1157" w:customStyle="1">
    <w:name w:val="文档正文"/>
    <w:basedOn w:val="826"/>
    <w:qFormat/>
    <w:pPr>
      <w:spacing w:line="360" w:lineRule="auto"/>
    </w:pPr>
    <w:rPr>
      <w:rFonts w:hAnsi="宋体" w:eastAsia="Calibri" w:cs="宋体"/>
      <w:bCs/>
      <w:position w:val="0"/>
      <w:sz w:val="20"/>
      <w:szCs w:val="24"/>
      <w:lang w:val="zh-CN"/>
    </w:rPr>
  </w:style>
  <w:style w:type="paragraph" w:styleId="1158" w:customStyle="1">
    <w:name w:val="xl61"/>
    <w:basedOn w:val="8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9" w:customStyle="1">
    <w:name w:val="标准小四"/>
    <w:basedOn w:val="826"/>
    <w:qFormat/>
    <w:pPr>
      <w:ind w:firstLine="480"/>
      <w:spacing w:line="360" w:lineRule="auto"/>
    </w:pPr>
    <w:rPr>
      <w:rFonts w:ascii="Arial" w:hAnsi="Arial" w:eastAsia="Calibri" w:cs="宋体"/>
      <w:b w:val="0"/>
      <w:position w:val="0"/>
      <w:szCs w:val="21"/>
      <w:lang w:val="zh-CN"/>
    </w:rPr>
  </w:style>
  <w:style w:type="paragraph" w:styleId="1160" w:customStyle="1">
    <w:name w:val="正文 + 宋体"/>
    <w:basedOn w:val="826"/>
    <w:qFormat/>
    <w:pPr>
      <w:ind w:firstLine="420"/>
      <w:spacing w:line="360" w:lineRule="auto"/>
    </w:pPr>
    <w:rPr>
      <w:rFonts w:ascii="Calibri" w:hAnsi="Calibri" w:eastAsia="Calibri" w:cs="宋体"/>
      <w:b w:val="0"/>
      <w:position w:val="0"/>
      <w:sz w:val="20"/>
      <w:szCs w:val="24"/>
      <w:lang w:val="zh-CN"/>
    </w:rPr>
  </w:style>
  <w:style w:type="paragraph" w:styleId="1161" w:customStyle="1">
    <w:name w:val="马刚标题1"/>
    <w:basedOn w:val="827"/>
    <w:next w:val="82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2" w:customStyle="1">
    <w:name w:val="font9"/>
    <w:basedOn w:val="826"/>
    <w:qFormat/>
    <w:pPr>
      <w:jc w:val="left"/>
      <w:spacing w:before="100" w:beforeAutospacing="1" w:after="100" w:afterAutospacing="1"/>
      <w:widowControl/>
    </w:pPr>
    <w:rPr>
      <w:rFonts w:ascii="Calibri" w:hAnsi="Calibri" w:eastAsia="Calibri" w:cs="宋体"/>
      <w:bCs/>
      <w:position w:val="0"/>
      <w:sz w:val="20"/>
      <w:lang w:val="zh-CN"/>
    </w:rPr>
  </w:style>
  <w:style w:type="paragraph" w:styleId="1163" w:customStyle="1">
    <w:name w:val="p0"/>
    <w:qFormat/>
    <w:pPr>
      <w:spacing w:before="100" w:beforeAutospacing="1" w:after="100" w:afterAutospacing="1"/>
    </w:pPr>
    <w:rPr>
      <w:rFonts w:ascii="宋体" w:hAnsi="宋体" w:eastAsia="仿宋_GB2312" w:cs="宋体"/>
      <w:sz w:val="24"/>
    </w:rPr>
  </w:style>
  <w:style w:type="paragraph" w:styleId="1164" w:customStyle="1">
    <w:name w:val="font8"/>
    <w:basedOn w:val="826"/>
    <w:qFormat/>
    <w:pPr>
      <w:jc w:val="left"/>
      <w:spacing w:before="100" w:beforeAutospacing="1" w:after="100" w:afterAutospacing="1"/>
      <w:widowControl/>
    </w:pPr>
    <w:rPr>
      <w:rFonts w:hAnsi="宋体" w:eastAsia="Calibri" w:cs="宋体"/>
      <w:bCs/>
      <w:i/>
      <w:iCs/>
      <w:position w:val="0"/>
      <w:sz w:val="20"/>
      <w:lang w:val="zh-CN"/>
    </w:rPr>
  </w:style>
  <w:style w:type="paragraph" w:styleId="1165" w:customStyle="1">
    <w:name w:val="纯文本2"/>
    <w:basedOn w:val="826"/>
    <w:qFormat/>
    <w:rPr>
      <w:rFonts w:hAnsi="Courier New" w:eastAsia="楷体_GB2312"/>
      <w:sz w:val="28"/>
    </w:rPr>
  </w:style>
  <w:style w:type="paragraph" w:styleId="1166" w:customStyle="1">
    <w:name w:val="大标题"/>
    <w:basedOn w:val="826"/>
    <w:next w:val="82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7" w:customStyle="1">
    <w:name w:val="Char Char1 Char Char Char Char"/>
    <w:basedOn w:val="847"/>
    <w:qFormat/>
    <w:pPr>
      <w:ind w:left="357"/>
      <w:jc w:val="left"/>
      <w:spacing w:line="436" w:lineRule="exact"/>
      <w:outlineLvl w:val="3"/>
    </w:pPr>
    <w:rPr>
      <w:rFonts w:ascii="Tahoma" w:hAnsi="Tahoma" w:cs="Tahoma"/>
      <w:position w:val="0"/>
      <w:szCs w:val="24"/>
    </w:rPr>
  </w:style>
  <w:style w:type="paragraph" w:styleId="1168" w:customStyle="1">
    <w:name w:val="标题2，章节第二层"/>
    <w:basedOn w:val="826"/>
    <w:next w:val="94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9" w:customStyle="1">
    <w:name w:val="Char Char1 Char Char Char Char Char Char Char"/>
    <w:basedOn w:val="826"/>
    <w:qFormat/>
    <w:rPr>
      <w:rFonts w:ascii="Tahoma" w:hAnsi="Tahoma" w:eastAsia="Calibri" w:cs="Tahoma"/>
      <w:b w:val="0"/>
      <w:position w:val="0"/>
      <w:lang w:val="zh-CN"/>
    </w:rPr>
  </w:style>
  <w:style w:type="paragraph" w:styleId="1170" w:customStyle="1">
    <w:name w:val="xl28"/>
    <w:basedOn w:val="8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71" w:customStyle="1">
    <w:name w:val="纯文本 Char Char"/>
    <w:qFormat/>
    <w:rPr>
      <w:rFonts w:ascii="宋体" w:hAnsi="Courier New" w:eastAsia="宋体"/>
      <w:sz w:val="21"/>
      <w:szCs w:val="21"/>
      <w:lang w:val="en-US" w:eastAsia="zh-CN" w:bidi="ar-SA"/>
    </w:rPr>
  </w:style>
  <w:style w:type="character" w:styleId="1172" w:customStyle="1">
    <w:name w:val="concon"/>
    <w:qFormat/>
  </w:style>
  <w:style w:type="character" w:styleId="1173" w:customStyle="1">
    <w:name w:val="标题 字符1"/>
    <w:qFormat/>
    <w:rPr>
      <w:rFonts w:ascii="等线 Light" w:hAnsi="等线 Light" w:eastAsia="宋体" w:cs="Times New Roman"/>
      <w:b/>
      <w:bCs/>
      <w:position w:val="-10"/>
      <w:sz w:val="32"/>
      <w:szCs w:val="32"/>
    </w:rPr>
  </w:style>
  <w:style w:type="character" w:styleId="1174" w:customStyle="1">
    <w:name w:val="小四 段落 宋体 Char Char Char Char Char Char Char Char"/>
    <w:qFormat/>
    <w:rPr>
      <w:rFonts w:eastAsia="宋体"/>
      <w:sz w:val="24"/>
      <w:szCs w:val="24"/>
      <w:lang w:val="en-US" w:eastAsia="zh-CN" w:bidi="ar-SA"/>
    </w:rPr>
  </w:style>
  <w:style w:type="character" w:styleId="1175" w:customStyle="1">
    <w:name w:val="qxdate"/>
    <w:qFormat/>
    <w:rPr>
      <w:rFonts w:ascii="Times New Roman" w:hAnsi="Times New Roman" w:eastAsia="宋体" w:cs="Times New Roman"/>
      <w:color w:val="333333"/>
      <w:sz w:val="18"/>
      <w:szCs w:val="18"/>
    </w:rPr>
  </w:style>
  <w:style w:type="character" w:styleId="1176" w:customStyle="1">
    <w:name w:val="Title1 Char"/>
    <w:qFormat/>
    <w:rPr>
      <w:rFonts w:eastAsia="宋体"/>
      <w:b/>
      <w:bCs/>
      <w:sz w:val="44"/>
      <w:szCs w:val="44"/>
      <w:lang w:val="en-US" w:eastAsia="zh-CN" w:bidi="ar-SA"/>
    </w:rPr>
  </w:style>
  <w:style w:type="character" w:styleId="1177" w:customStyle="1">
    <w:name w:val="小四 段落 宋体 Char Char Char1"/>
    <w:qFormat/>
    <w:rPr>
      <w:rFonts w:ascii="宋体" w:hAnsi="宋体" w:eastAsia="宋体"/>
      <w:sz w:val="24"/>
      <w:szCs w:val="24"/>
      <w:lang w:val="en-US" w:eastAsia="zh-CN" w:bidi="ar-SA"/>
    </w:rPr>
  </w:style>
  <w:style w:type="character" w:styleId="1178" w:customStyle="1">
    <w:name w:val="标准文本 Char Char"/>
    <w:qFormat/>
    <w:rPr>
      <w:rFonts w:eastAsia="宋体" w:cs="宋体"/>
      <w:sz w:val="24"/>
      <w:szCs w:val="24"/>
      <w:lang w:val="en-US" w:eastAsia="zh-CN" w:bidi="ar-SA"/>
    </w:rPr>
  </w:style>
  <w:style w:type="character" w:styleId="1179" w:customStyle="1">
    <w:name w:val="Char Char26"/>
    <w:qFormat/>
    <w:rPr>
      <w:b/>
      <w:bCs/>
      <w:sz w:val="32"/>
      <w:szCs w:val="32"/>
    </w:rPr>
  </w:style>
  <w:style w:type="character" w:styleId="1180" w:customStyle="1">
    <w:name w:val="_Style 315"/>
    <w:qFormat/>
    <w:rPr>
      <w:i/>
      <w:iCs/>
      <w:smallCaps/>
      <w:spacing w:val="5"/>
    </w:rPr>
  </w:style>
  <w:style w:type="character" w:styleId="1181" w:customStyle="1">
    <w:name w:val="prev1"/>
    <w:qFormat/>
    <w:rPr>
      <w:rFonts w:ascii="Times New Roman" w:hAnsi="Times New Roman" w:eastAsia="宋体" w:cs="Times New Roman"/>
      <w:color w:val="888888"/>
    </w:rPr>
  </w:style>
  <w:style w:type="character" w:styleId="1182" w:customStyle="1">
    <w:name w:val="redfilefwwh"/>
    <w:qFormat/>
    <w:rPr>
      <w:rFonts w:ascii="Times New Roman" w:hAnsi="Times New Roman" w:eastAsia="宋体" w:cs="Times New Roman"/>
      <w:color w:val="ba2636"/>
      <w:sz w:val="18"/>
      <w:szCs w:val="18"/>
    </w:rPr>
  </w:style>
  <w:style w:type="character" w:styleId="1183" w:customStyle="1">
    <w:name w:val="listbenefit"/>
    <w:qFormat/>
  </w:style>
  <w:style w:type="character" w:styleId="1184" w:customStyle="1">
    <w:name w:val="textcontents"/>
    <w:qFormat/>
  </w:style>
  <w:style w:type="character" w:styleId="1185" w:customStyle="1">
    <w:name w:val="_Style 321"/>
    <w:qFormat/>
    <w:rPr>
      <w:smallCaps/>
    </w:rPr>
  </w:style>
  <w:style w:type="character" w:styleId="1186" w:customStyle="1">
    <w:name w:val="case31"/>
    <w:qFormat/>
    <w:rPr>
      <w:sz w:val="21"/>
      <w:szCs w:val="21"/>
    </w:rPr>
  </w:style>
  <w:style w:type="character" w:styleId="1187" w:customStyle="1">
    <w:name w:val="Char Char23"/>
    <w:qFormat/>
    <w:rPr>
      <w:rFonts w:ascii="Arial" w:hAnsi="Arial" w:eastAsia="黑体"/>
      <w:b/>
      <w:bCs/>
      <w:sz w:val="24"/>
      <w:szCs w:val="24"/>
    </w:rPr>
  </w:style>
  <w:style w:type="character" w:styleId="1188" w:customStyle="1">
    <w:name w:val="_Style 326"/>
    <w:qFormat/>
    <w:rPr>
      <w:b/>
      <w:bCs/>
    </w:rPr>
  </w:style>
  <w:style w:type="character" w:styleId="1189" w:customStyle="1">
    <w:name w:val="zhengwen1"/>
    <w:uiPriority w:val="99"/>
    <w:qFormat/>
    <w:rPr>
      <w:sz w:val="21"/>
    </w:rPr>
  </w:style>
  <w:style w:type="character" w:styleId="1190" w:customStyle="1">
    <w:name w:val="样式 非加粗"/>
    <w:qFormat/>
    <w:rPr>
      <w:rFonts w:eastAsia="宋体"/>
      <w:sz w:val="28"/>
    </w:rPr>
  </w:style>
  <w:style w:type="character" w:styleId="1191" w:customStyle="1">
    <w:name w:val="next3"/>
    <w:qFormat/>
    <w:rPr>
      <w:rFonts w:hint="eastAsia" w:ascii="微软雅黑" w:hAnsi="微软雅黑" w:eastAsia="微软雅黑" w:cs="微软雅黑"/>
      <w:sz w:val="21"/>
      <w:szCs w:val="21"/>
    </w:rPr>
  </w:style>
  <w:style w:type="character" w:styleId="1192" w:customStyle="1">
    <w:name w:val="标题 3 Char"/>
    <w:qFormat/>
    <w:rPr>
      <w:rFonts w:ascii="宋体" w:hAnsi="宋体" w:eastAsia="宋体"/>
      <w:b/>
      <w:bCs/>
      <w:sz w:val="24"/>
      <w:szCs w:val="32"/>
      <w:lang w:val="en-US" w:eastAsia="zh-CN" w:bidi="ar-SA"/>
    </w:rPr>
  </w:style>
  <w:style w:type="character" w:styleId="1193" w:customStyle="1">
    <w:name w:val="小四 段落 宋体 Char1"/>
    <w:qFormat/>
    <w:rPr>
      <w:rFonts w:eastAsia="宋体"/>
      <w:sz w:val="24"/>
      <w:szCs w:val="24"/>
      <w:lang w:val="en-US" w:eastAsia="zh-CN" w:bidi="ar-SA"/>
    </w:rPr>
  </w:style>
  <w:style w:type="character" w:styleId="1194" w:customStyle="1">
    <w:name w:val="next1"/>
    <w:qFormat/>
    <w:rPr>
      <w:rFonts w:ascii="Times New Roman" w:hAnsi="Times New Roman" w:eastAsia="宋体" w:cs="Times New Roman"/>
      <w:color w:val="888888"/>
    </w:rPr>
  </w:style>
  <w:style w:type="character" w:styleId="1195" w:customStyle="1">
    <w:name w:val="style13"/>
    <w:qFormat/>
    <w:rPr>
      <w:sz w:val="18"/>
      <w:szCs w:val="18"/>
    </w:rPr>
  </w:style>
  <w:style w:type="character" w:styleId="1196" w:customStyle="1">
    <w:name w:val="next2"/>
    <w:qFormat/>
    <w:rPr>
      <w:rFonts w:ascii="Times New Roman" w:hAnsi="Times New Roman" w:eastAsia="宋体" w:cs="Times New Roman"/>
      <w:color w:val="888888"/>
    </w:rPr>
  </w:style>
  <w:style w:type="character" w:styleId="1197" w:customStyle="1">
    <w:name w:val="Char Char27"/>
    <w:qFormat/>
    <w:rPr>
      <w:b/>
      <w:bCs/>
      <w:sz w:val="44"/>
      <w:szCs w:val="44"/>
    </w:rPr>
  </w:style>
  <w:style w:type="character" w:styleId="1198" w:customStyle="1">
    <w:name w:val="Char Char8"/>
    <w:qFormat/>
    <w:rPr>
      <w:rFonts w:eastAsia="宋体"/>
      <w:sz w:val="21"/>
      <w:lang w:val="en-US" w:eastAsia="zh-CN" w:bidi="ar-SA"/>
    </w:rPr>
  </w:style>
  <w:style w:type="character" w:styleId="1199" w:customStyle="1">
    <w:name w:val="3zw"/>
    <w:qFormat/>
  </w:style>
  <w:style w:type="character" w:styleId="1200" w:customStyle="1">
    <w:name w:val="小四 段落 宋体 Char Char Char Char Char"/>
    <w:qFormat/>
    <w:rPr>
      <w:rFonts w:eastAsia="宋体"/>
      <w:sz w:val="24"/>
      <w:szCs w:val="24"/>
      <w:lang w:val="en-US" w:eastAsia="zh-CN" w:bidi="ar-SA"/>
    </w:rPr>
  </w:style>
  <w:style w:type="character" w:styleId="1201" w:customStyle="1">
    <w:name w:val="h Char Char"/>
    <w:qFormat/>
    <w:rPr>
      <w:rFonts w:eastAsia="宋体"/>
      <w:sz w:val="18"/>
      <w:szCs w:val="18"/>
      <w:lang w:val="en-US" w:eastAsia="zh-CN" w:bidi="ar-SA"/>
    </w:rPr>
  </w:style>
  <w:style w:type="character" w:styleId="1202" w:customStyle="1">
    <w:name w:val="content"/>
    <w:qFormat/>
  </w:style>
  <w:style w:type="character" w:styleId="1203" w:customStyle="1">
    <w:name w:val="redfilenumber"/>
    <w:qFormat/>
    <w:rPr>
      <w:rFonts w:ascii="Times New Roman" w:hAnsi="Times New Roman" w:eastAsia="宋体" w:cs="Times New Roman"/>
      <w:color w:val="ba2636"/>
      <w:sz w:val="18"/>
      <w:szCs w:val="18"/>
    </w:rPr>
  </w:style>
  <w:style w:type="character" w:styleId="1204" w:customStyle="1">
    <w:name w:val="Char Char28"/>
    <w:qFormat/>
    <w:rPr>
      <w:rFonts w:ascii="Arial" w:hAnsi="Arial" w:eastAsia="黑体" w:cs="Arial"/>
      <w:b/>
      <w:bCs/>
      <w:sz w:val="32"/>
      <w:szCs w:val="32"/>
    </w:rPr>
  </w:style>
  <w:style w:type="character" w:styleId="1205" w:customStyle="1">
    <w:name w:val="正文 + 宋体 Char"/>
    <w:qFormat/>
    <w:rPr>
      <w:rFonts w:eastAsia="宋体"/>
      <w:sz w:val="21"/>
      <w:szCs w:val="24"/>
      <w:lang w:val="en-US" w:eastAsia="zh-CN" w:bidi="ar-SA"/>
    </w:rPr>
  </w:style>
  <w:style w:type="character" w:styleId="1206" w:customStyle="1">
    <w:name w:val="Char Char211"/>
    <w:qFormat/>
    <w:rPr>
      <w:rFonts w:ascii="宋体" w:hAnsi="Courier New" w:eastAsia="宋体"/>
      <w:sz w:val="21"/>
      <w:szCs w:val="21"/>
      <w:lang w:val="en-US" w:eastAsia="zh-CN" w:bidi="ar-SA"/>
    </w:rPr>
  </w:style>
  <w:style w:type="character" w:styleId="1207" w:customStyle="1">
    <w:name w:val="subtitle1"/>
    <w:qFormat/>
    <w:rPr>
      <w:rFonts w:hint="default" w:ascii="Georgia" w:hAnsi="Georgia"/>
      <w:b/>
      <w:bCs/>
      <w:color w:val="666666"/>
      <w:sz w:val="18"/>
      <w:szCs w:val="18"/>
    </w:rPr>
  </w:style>
  <w:style w:type="character" w:styleId="1208" w:customStyle="1">
    <w:name w:val="特点 Char1"/>
    <w:qFormat/>
    <w:rPr>
      <w:rFonts w:eastAsia="宋体"/>
      <w:sz w:val="21"/>
      <w:lang w:val="en-US" w:eastAsia="zh-CN" w:bidi="ar-SA"/>
    </w:rPr>
  </w:style>
  <w:style w:type="character" w:styleId="1209" w:customStyle="1">
    <w:name w:val="样式 宋体 小四"/>
    <w:qFormat/>
    <w:rPr>
      <w:rFonts w:ascii="宋体" w:hAnsi="宋体"/>
      <w:sz w:val="24"/>
    </w:rPr>
  </w:style>
  <w:style w:type="character" w:styleId="1210" w:customStyle="1">
    <w:name w:val="Char Char22"/>
    <w:qFormat/>
    <w:rPr>
      <w:b/>
      <w:bCs/>
      <w:sz w:val="24"/>
      <w:szCs w:val="24"/>
    </w:rPr>
  </w:style>
  <w:style w:type="character" w:styleId="1211" w:customStyle="1">
    <w:name w:val="para_small"/>
    <w:qFormat/>
  </w:style>
  <w:style w:type="character" w:styleId="1212" w:customStyle="1">
    <w:name w:val="纯文本 Char Char Char1"/>
    <w:qFormat/>
    <w:rPr>
      <w:rFonts w:ascii="宋体" w:hAnsi="Courier New" w:eastAsia="宋体"/>
      <w:sz w:val="21"/>
      <w:szCs w:val="21"/>
      <w:lang w:val="en-US" w:eastAsia="zh-CN" w:bidi="ar-SA"/>
    </w:rPr>
  </w:style>
  <w:style w:type="character" w:styleId="1213" w:customStyle="1">
    <w:name w:val="style131"/>
    <w:qFormat/>
    <w:rPr>
      <w:rFonts w:cs="Times New Roman"/>
      <w:sz w:val="18"/>
      <w:szCs w:val="18"/>
    </w:rPr>
  </w:style>
  <w:style w:type="character" w:styleId="1214" w:customStyle="1">
    <w:name w:val="displayarti"/>
    <w:qFormat/>
    <w:rPr>
      <w:rFonts w:ascii="Times New Roman" w:hAnsi="Times New Roman" w:eastAsia="宋体" w:cs="Times New Roman"/>
      <w:color w:val="ffffff"/>
      <w:shd w:val="clear" w:color="auto" w:fill="a00000"/>
    </w:rPr>
  </w:style>
  <w:style w:type="character" w:styleId="1215" w:customStyle="1">
    <w:name w:val="Char Char21"/>
    <w:qFormat/>
    <w:rPr>
      <w:rFonts w:ascii="Arial" w:hAnsi="Arial" w:eastAsia="黑体"/>
      <w:sz w:val="24"/>
      <w:szCs w:val="24"/>
    </w:rPr>
  </w:style>
  <w:style w:type="character" w:styleId="1216" w:customStyle="1">
    <w:name w:val="纯文本 Char1"/>
    <w:qFormat/>
    <w:rPr>
      <w:rFonts w:ascii="宋体" w:hAnsi="Courier New" w:eastAsia="宋体" w:cs="Courier New"/>
      <w:sz w:val="21"/>
      <w:szCs w:val="21"/>
      <w:lang w:val="en-US" w:eastAsia="zh-CN" w:bidi="ar-SA"/>
    </w:rPr>
  </w:style>
  <w:style w:type="character" w:styleId="1217" w:customStyle="1">
    <w:name w:val="华宇段落1 Char Char Char"/>
    <w:qFormat/>
    <w:rPr>
      <w:rFonts w:eastAsia="宋体"/>
      <w:bCs/>
      <w:sz w:val="24"/>
      <w:szCs w:val="24"/>
      <w:lang w:val="en-US" w:eastAsia="zh-CN" w:bidi="ar-SA"/>
    </w:rPr>
  </w:style>
  <w:style w:type="character" w:styleId="1218" w:customStyle="1">
    <w:name w:val="_Style 367"/>
    <w:qFormat/>
    <w:rPr>
      <w:smallCaps/>
      <w:spacing w:val="5"/>
      <w:u w:val="single"/>
    </w:rPr>
  </w:style>
  <w:style w:type="character" w:styleId="1219" w:customStyle="1">
    <w:name w:val="HTML 预设格式 字符1"/>
    <w:qFormat/>
    <w:rPr>
      <w:rFonts w:ascii="Courier New" w:hAnsi="Courier New" w:eastAsia="宋体" w:cs="Courier New"/>
      <w:b/>
      <w:position w:val="-10"/>
    </w:rPr>
  </w:style>
  <w:style w:type="character" w:styleId="1220" w:customStyle="1">
    <w:name w:val="next"/>
    <w:qFormat/>
    <w:rPr>
      <w:rFonts w:ascii="微软雅黑" w:hAnsi="微软雅黑" w:eastAsia="微软雅黑" w:cs="微软雅黑"/>
      <w:sz w:val="21"/>
      <w:szCs w:val="21"/>
    </w:rPr>
  </w:style>
  <w:style w:type="character" w:styleId="1221" w:customStyle="1">
    <w:name w:val="prev"/>
    <w:qFormat/>
    <w:rPr>
      <w:rFonts w:hint="eastAsia" w:ascii="微软雅黑" w:hAnsi="微软雅黑" w:eastAsia="微软雅黑" w:cs="微软雅黑"/>
      <w:sz w:val="21"/>
      <w:szCs w:val="21"/>
    </w:rPr>
  </w:style>
  <w:style w:type="character" w:styleId="1222" w:customStyle="1">
    <w:name w:val="title_emph1"/>
    <w:qFormat/>
    <w:rPr>
      <w:rFonts w:ascii="Arial" w:cs="Arial"/>
      <w:b/>
      <w:bCs/>
      <w:sz w:val="18"/>
      <w:szCs w:val="18"/>
    </w:rPr>
  </w:style>
  <w:style w:type="character" w:styleId="1223" w:customStyle="1">
    <w:name w:val="Char Char20"/>
    <w:qFormat/>
    <w:rPr>
      <w:rFonts w:ascii="Arial" w:hAnsi="Arial" w:eastAsia="黑体"/>
      <w:sz w:val="21"/>
      <w:szCs w:val="21"/>
    </w:rPr>
  </w:style>
  <w:style w:type="character" w:styleId="1224" w:customStyle="1">
    <w:name w:val="_Style 379"/>
    <w:qFormat/>
    <w:rPr>
      <w:i/>
      <w:iCs/>
    </w:rPr>
  </w:style>
  <w:style w:type="character" w:styleId="1225" w:customStyle="1">
    <w:name w:val="normalfont1"/>
    <w:qFormat/>
    <w:rPr>
      <w:rFonts w:hint="default" w:ascii="ˎ̥" w:hAnsi="ˎ̥"/>
      <w:sz w:val="18"/>
      <w:szCs w:val="18"/>
      <w:u w:val="none"/>
    </w:rPr>
  </w:style>
  <w:style w:type="character" w:styleId="1226" w:customStyle="1">
    <w:name w:val="已访问的超链接1"/>
    <w:qFormat/>
    <w:rPr>
      <w:color w:val="auto"/>
      <w:u w:val="none"/>
    </w:rPr>
  </w:style>
  <w:style w:type="character" w:styleId="1227" w:customStyle="1">
    <w:name w:val="A2"/>
    <w:qFormat/>
    <w:rPr>
      <w:rFonts w:cs="Helvetica"/>
      <w:color w:val="000000"/>
      <w:sz w:val="18"/>
      <w:szCs w:val="18"/>
    </w:rPr>
  </w:style>
  <w:style w:type="character" w:styleId="1228" w:customStyle="1">
    <w:name w:val="Char Char29"/>
    <w:qFormat/>
    <w:rPr>
      <w:rFonts w:ascii="Times New Roman" w:hAnsi="Times New Roman" w:eastAsia="宋体" w:cs="Times New Roman"/>
      <w:b/>
      <w:bCs/>
      <w:sz w:val="44"/>
      <w:szCs w:val="44"/>
    </w:rPr>
  </w:style>
  <w:style w:type="character" w:styleId="1229" w:customStyle="1">
    <w:name w:val="content_lineheight1"/>
    <w:qFormat/>
  </w:style>
  <w:style w:type="character" w:styleId="1230" w:customStyle="1">
    <w:name w:val="标准小四 Char"/>
    <w:qFormat/>
    <w:rPr>
      <w:rFonts w:ascii="Arial" w:hAnsi="Arial" w:eastAsia="宋体"/>
      <w:sz w:val="24"/>
      <w:szCs w:val="21"/>
      <w:lang w:val="en-US" w:eastAsia="zh-CN" w:bidi="ar-SA"/>
    </w:rPr>
  </w:style>
  <w:style w:type="character" w:styleId="1231" w:customStyle="1">
    <w:name w:val="标准小四 Char Char"/>
    <w:qFormat/>
    <w:rPr>
      <w:rFonts w:ascii="Arial" w:hAnsi="Arial" w:eastAsia="宋体"/>
      <w:sz w:val="24"/>
      <w:szCs w:val="21"/>
      <w:lang w:val="en-US" w:eastAsia="zh-CN" w:bidi="ar-SA"/>
    </w:rPr>
  </w:style>
  <w:style w:type="character" w:styleId="1232" w:customStyle="1">
    <w:name w:val="ih151"/>
    <w:qFormat/>
    <w:rPr>
      <w:color w:val="666666"/>
      <w:sz w:val="18"/>
      <w:szCs w:val="18"/>
      <w:u w:val="none"/>
    </w:rPr>
  </w:style>
  <w:style w:type="character" w:styleId="1233" w:customStyle="1">
    <w:name w:val="标准文本 Char"/>
    <w:qFormat/>
    <w:rPr>
      <w:rFonts w:eastAsia="宋体" w:cs="宋体"/>
      <w:sz w:val="24"/>
      <w:szCs w:val="24"/>
      <w:lang w:val="en-US" w:eastAsia="zh-CN" w:bidi="ar-SA"/>
    </w:rPr>
  </w:style>
  <w:style w:type="character" w:styleId="1234" w:customStyle="1">
    <w:name w:val="gjfg"/>
    <w:qFormat/>
  </w:style>
  <w:style w:type="character" w:styleId="1235" w:customStyle="1">
    <w:name w:val="小四 段落 宋体 Char Char Char Char1"/>
    <w:qFormat/>
    <w:rPr>
      <w:rFonts w:eastAsia="宋体"/>
      <w:sz w:val="24"/>
      <w:szCs w:val="24"/>
      <w:lang w:val="en-US" w:eastAsia="zh-CN" w:bidi="ar-SA"/>
    </w:rPr>
  </w:style>
  <w:style w:type="character" w:styleId="1236" w:customStyle="1">
    <w:name w:val="引用 字符1"/>
    <w:uiPriority w:val="99"/>
    <w:qFormat/>
    <w:rPr>
      <w:rFonts w:ascii="宋体" w:hAnsi="Times New Roman" w:eastAsia="宋体" w:cs="Times New Roman"/>
      <w:b/>
      <w:i/>
      <w:iCs/>
      <w:color w:val="404040"/>
      <w:position w:val="-10"/>
      <w:sz w:val="24"/>
    </w:rPr>
  </w:style>
  <w:style w:type="character" w:styleId="1237" w:customStyle="1">
    <w:name w:val="prev2"/>
    <w:qFormat/>
    <w:rPr>
      <w:rFonts w:ascii="Times New Roman" w:hAnsi="Times New Roman" w:eastAsia="宋体" w:cs="Times New Roman"/>
      <w:color w:val="888888"/>
    </w:rPr>
  </w:style>
  <w:style w:type="character" w:styleId="1238" w:customStyle="1">
    <w:name w:val="t1"/>
    <w:qFormat/>
  </w:style>
  <w:style w:type="character" w:styleId="1239" w:customStyle="1">
    <w:name w:val="cfdate"/>
    <w:qFormat/>
    <w:rPr>
      <w:rFonts w:ascii="Times New Roman" w:hAnsi="Times New Roman" w:eastAsia="宋体" w:cs="Times New Roman"/>
      <w:color w:val="333333"/>
      <w:sz w:val="18"/>
      <w:szCs w:val="18"/>
    </w:rPr>
  </w:style>
  <w:style w:type="character" w:styleId="1240" w:customStyle="1">
    <w:name w:val="Char Char24"/>
    <w:qFormat/>
    <w:rPr>
      <w:b/>
      <w:bCs/>
      <w:sz w:val="28"/>
      <w:szCs w:val="28"/>
    </w:rPr>
  </w:style>
  <w:style w:type="character" w:styleId="1241" w:customStyle="1">
    <w:name w:val="point_normal1"/>
    <w:qFormat/>
    <w:rPr>
      <w:rFonts w:hint="default" w:ascii="Arial" w:hAnsi="Arial" w:cs="Arial"/>
      <w:sz w:val="18"/>
      <w:szCs w:val="18"/>
    </w:rPr>
  </w:style>
  <w:style w:type="character" w:styleId="1242" w:customStyle="1">
    <w:name w:val="小四 段落 宋体 Char Char Char Char Char Char"/>
    <w:qFormat/>
    <w:rPr>
      <w:rFonts w:eastAsia="宋体"/>
      <w:sz w:val="24"/>
      <w:szCs w:val="24"/>
      <w:lang w:val="en-US" w:eastAsia="zh-CN" w:bidi="ar-SA"/>
    </w:rPr>
  </w:style>
  <w:style w:type="character" w:styleId="1243" w:customStyle="1">
    <w:name w:val="Char Char17"/>
    <w:qFormat/>
    <w:rPr>
      <w:rFonts w:ascii="宋体" w:hAnsi="Courier New"/>
      <w:sz w:val="21"/>
      <w:szCs w:val="21"/>
    </w:rPr>
  </w:style>
  <w:style w:type="character" w:styleId="1244" w:customStyle="1">
    <w:name w:val="明显引用 字符1"/>
    <w:uiPriority w:val="99"/>
    <w:qFormat/>
    <w:rPr>
      <w:rFonts w:ascii="宋体" w:hAnsi="Times New Roman" w:eastAsia="宋体" w:cs="Times New Roman"/>
      <w:b/>
      <w:i/>
      <w:iCs/>
      <w:color w:val="4472c4"/>
      <w:position w:val="-10"/>
      <w:sz w:val="24"/>
    </w:rPr>
  </w:style>
  <w:style w:type="character" w:styleId="1245" w:customStyle="1">
    <w:name w:val="标题 Char1"/>
    <w:qFormat/>
    <w:rPr>
      <w:rFonts w:ascii="Cambria" w:eastAsia="宋体" w:cs="Times New Roman"/>
      <w:b/>
      <w:bCs/>
      <w:sz w:val="32"/>
      <w:szCs w:val="32"/>
    </w:rPr>
  </w:style>
  <w:style w:type="character" w:styleId="1246" w:customStyle="1">
    <w:name w:val="prev3"/>
    <w:qFormat/>
    <w:rPr>
      <w:rFonts w:ascii="微软雅黑" w:hAnsi="微软雅黑" w:eastAsia="微软雅黑" w:cs="微软雅黑"/>
      <w:sz w:val="21"/>
      <w:szCs w:val="21"/>
    </w:rPr>
  </w:style>
  <w:style w:type="character" w:styleId="1247" w:customStyle="1">
    <w:name w:val="param-value"/>
    <w:qFormat/>
  </w:style>
  <w:style w:type="character" w:styleId="1248" w:customStyle="1">
    <w:name w:val="正文文本缩进 2 字符1"/>
    <w:qFormat/>
    <w:rPr>
      <w:rFonts w:ascii="宋体" w:hAnsi="Times New Roman" w:eastAsia="宋体" w:cs="Times New Roman"/>
      <w:b/>
      <w:position w:val="-10"/>
      <w:sz w:val="24"/>
    </w:rPr>
  </w:style>
  <w:style w:type="character" w:styleId="1249" w:customStyle="1">
    <w:name w:val="apple-converted-space"/>
    <w:qFormat/>
  </w:style>
  <w:style w:type="character" w:styleId="125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51" w:customStyle="1">
    <w:name w:val="华宇段落1 Char Char"/>
    <w:qFormat/>
    <w:rPr>
      <w:rFonts w:eastAsia="宋体"/>
      <w:bCs/>
      <w:sz w:val="24"/>
      <w:szCs w:val="24"/>
      <w:lang w:val="en-US" w:eastAsia="zh-CN" w:bidi="ar-SA"/>
    </w:rPr>
  </w:style>
  <w:style w:type="character" w:styleId="1252" w:customStyle="1">
    <w:name w:val="Char Char25"/>
    <w:qFormat/>
    <w:rPr>
      <w:rFonts w:ascii="Arial" w:hAnsi="Arial" w:eastAsia="黑体"/>
      <w:b/>
      <w:sz w:val="28"/>
    </w:rPr>
  </w:style>
  <w:style w:type="character" w:styleId="1253" w:customStyle="1">
    <w:name w:val="标题 3 Char Char"/>
    <w:qFormat/>
    <w:rPr>
      <w:rFonts w:eastAsia="仿宋_GB2312"/>
      <w:b/>
      <w:bCs/>
      <w:sz w:val="28"/>
      <w:szCs w:val="32"/>
      <w:lang w:val="en-US" w:eastAsia="zh-CN" w:bidi="ar-SA"/>
    </w:rPr>
  </w:style>
  <w:style w:type="character" w:styleId="1254" w:customStyle="1">
    <w:name w:val="样式 首行缩进:  2 字符 Char"/>
    <w:qFormat/>
    <w:rPr>
      <w:rFonts w:eastAsia="宋体" w:cs="宋体"/>
      <w:sz w:val="24"/>
      <w:lang w:val="en-US" w:eastAsia="zh-CN" w:bidi="ar-SA"/>
    </w:rPr>
  </w:style>
  <w:style w:type="table" w:styleId="1255" w:customStyle="1">
    <w:name w:val="Table Normal"/>
    <w:qFormat/>
    <w:tblPr>
      <w:tblCellMar>
        <w:left w:w="0" w:type="dxa"/>
        <w:top w:w="0" w:type="dxa"/>
        <w:right w:w="0" w:type="dxa"/>
        <w:bottom w:w="0" w:type="dxa"/>
      </w:tblCellMar>
    </w:tblPr>
  </w:style>
  <w:style w:type="table" w:styleId="1256" w:customStyle="1">
    <w:name w:val="网格型1"/>
    <w:basedOn w:val="83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7">
    <w:name w:val="Placeholder Text"/>
    <w:uiPriority w:val="99"/>
    <w:semiHidden/>
    <w:qFormat/>
    <w:rPr>
      <w:color w:val="808080"/>
    </w:rPr>
  </w:style>
  <w:style w:type="paragraph" w:styleId="1258" w:customStyle="1">
    <w:name w:val="正文文本1"/>
    <w:basedOn w:val="826"/>
    <w:qFormat/>
    <w:pPr>
      <w:ind w:firstLine="400"/>
      <w:spacing w:line="480" w:lineRule="auto"/>
    </w:pPr>
    <w:rPr>
      <w:rFonts w:hAnsi="宋体" w:cs="宋体"/>
      <w:sz w:val="20"/>
      <w:lang w:val="zh-CN" w:bidi="zh-CN"/>
    </w:rPr>
  </w:style>
  <w:style w:type="character" w:styleId="1259" w:customStyle="1">
    <w:name w:val="font01"/>
    <w:basedOn w:val="836"/>
    <w:qFormat/>
    <w:rPr>
      <w:rFonts w:hint="eastAsia" w:ascii="宋体" w:hAnsi="宋体" w:eastAsia="宋体" w:cs="宋体"/>
      <w:color w:val="000000"/>
      <w:sz w:val="22"/>
      <w:szCs w:val="22"/>
      <w:u w:val="none"/>
    </w:rPr>
  </w:style>
  <w:style w:type="character" w:styleId="1260" w:customStyle="1">
    <w:name w:val="font21"/>
    <w:basedOn w:val="836"/>
    <w:qFormat/>
    <w:rPr>
      <w:rFonts w:hint="default" w:ascii="Times New Roman" w:hAnsi="Times New Roman" w:cs="Times New Roman"/>
      <w:color w:val="000000"/>
      <w:sz w:val="22"/>
      <w:szCs w:val="22"/>
      <w:u w:val="none"/>
    </w:rPr>
  </w:style>
  <w:style w:type="character" w:styleId="1261" w:customStyle="1">
    <w:name w:val="页眉 字符"/>
    <w:basedOn w:val="836"/>
    <w:link w:val="867"/>
    <w:uiPriority w:val="99"/>
    <w:qFormat/>
    <w:rPr>
      <w:b/>
      <w:position w:val="-10"/>
      <w:sz w:val="18"/>
      <w:szCs w:val="18"/>
    </w:rPr>
  </w:style>
  <w:style w:type="character" w:styleId="1262" w:customStyle="1">
    <w:name w:val="日期 字符"/>
    <w:basedOn w:val="836"/>
    <w:link w:val="862"/>
    <w:qFormat/>
    <w:rPr>
      <w:b/>
      <w:position w:val="-10"/>
      <w:sz w:val="24"/>
      <w:szCs w:val="24"/>
    </w:rPr>
  </w:style>
  <w:style w:type="character" w:styleId="1263" w:customStyle="1">
    <w:name w:val="批注框文本 字符"/>
    <w:basedOn w:val="836"/>
    <w:link w:val="865"/>
    <w:qFormat/>
    <w:rPr>
      <w:b/>
      <w:position w:val="-10"/>
      <w:sz w:val="18"/>
      <w:szCs w:val="18"/>
    </w:rPr>
  </w:style>
  <w:style w:type="character" w:styleId="1264" w:customStyle="1">
    <w:name w:val="批注文字 Char1"/>
    <w:basedOn w:val="836"/>
    <w:qFormat/>
    <w:rPr>
      <w:rFonts w:ascii="Times New Roman" w:hAnsi="Times New Roman" w:eastAsia="宋体" w:cs="Times New Roman"/>
      <w:szCs w:val="24"/>
    </w:rPr>
  </w:style>
  <w:style w:type="character" w:styleId="1265" w:customStyle="1">
    <w:name w:val="p12"/>
    <w:qFormat/>
  </w:style>
  <w:style w:type="character" w:styleId="1266" w:customStyle="1">
    <w:name w:val="列出段落 Char"/>
    <w:link w:val="1155"/>
    <w:qFormat/>
    <w:rPr>
      <w:rFonts w:ascii="Arial" w:hAnsi="Arial" w:eastAsia="黑体" w:cs="宋体"/>
      <w:sz w:val="24"/>
      <w:szCs w:val="24"/>
      <w:lang w:val="zh-CN" w:eastAsia="en-US"/>
    </w:rPr>
  </w:style>
  <w:style w:type="paragraph" w:styleId="1267" w:customStyle="1">
    <w:name w:val="修订1"/>
    <w:hidden/>
    <w:uiPriority w:val="99"/>
    <w:unhideWhenUsed/>
    <w:qFormat/>
    <w:rPr>
      <w:rFonts w:ascii="宋体"/>
      <w:b/>
      <w:position w:val="-10"/>
      <w:sz w:val="24"/>
    </w:rPr>
  </w:style>
  <w:style w:type="character" w:styleId="1268" w:customStyle="1">
    <w:name w:val="正文文本首行缩进 2 字符"/>
    <w:basedOn w:val="918"/>
    <w:link w:val="889"/>
    <w:qFormat/>
    <w:rPr>
      <w:rFonts w:ascii="宋体" w:hAnsi="宋体" w:cs="宋体"/>
      <w:b/>
      <w:position w:val="-10"/>
      <w:sz w:val="24"/>
      <w:szCs w:val="24"/>
    </w:rPr>
  </w:style>
  <w:style w:type="paragraph" w:styleId="1269" w:customStyle="1">
    <w:name w:val="修订2"/>
    <w:hidden/>
    <w:uiPriority w:val="99"/>
    <w:unhideWhenUsed/>
    <w:qFormat/>
    <w:rPr>
      <w:rFonts w:ascii="宋体"/>
      <w:b/>
      <w:position w:val="-10"/>
      <w:sz w:val="24"/>
    </w:rPr>
  </w:style>
  <w:style w:type="paragraph" w:styleId="1270" w:customStyle="1">
    <w:name w:val="修订3"/>
    <w:hidden/>
    <w:uiPriority w:val="99"/>
    <w:unhideWhenUsed/>
    <w:qFormat/>
    <w:rPr>
      <w:rFonts w:ascii="宋体"/>
      <w:b/>
      <w:position w:val="-10"/>
      <w:sz w:val="24"/>
    </w:rPr>
  </w:style>
  <w:style w:type="table" w:styleId="1271" w:customStyle="1">
    <w:name w:val="网格型2"/>
    <w:basedOn w:val="83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2" w:customStyle="1">
    <w:name w:val="B1"/>
    <w:basedOn w:val="826"/>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73" w:customStyle="1">
    <w:name w:val="B3"/>
    <w:basedOn w:val="1274"/>
    <w:qFormat/>
    <w:pPr>
      <w:numPr>
        <w:ilvl w:val="2"/>
      </w:numPr>
      <w:ind w:left="1416" w:hanging="1416"/>
      <w:outlineLvl w:val="2"/>
    </w:pPr>
    <w:rPr>
      <w:b w:val="0"/>
    </w:rPr>
  </w:style>
  <w:style w:type="paragraph" w:styleId="1274" w:customStyle="1">
    <w:name w:val="B2"/>
    <w:basedOn w:val="826"/>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75" w:customStyle="1">
    <w:name w:val="修订4"/>
    <w:hidden/>
    <w:uiPriority w:val="99"/>
    <w:unhideWhenUsed/>
    <w:qFormat/>
    <w:rPr>
      <w:rFonts w:ascii="宋体"/>
      <w:b/>
      <w:position w:val="-10"/>
      <w:sz w:val="24"/>
    </w:rPr>
  </w:style>
  <w:style w:type="paragraph" w:styleId="1276" w:customStyle="1">
    <w:name w:val="修订5"/>
    <w:hidden/>
    <w:uiPriority w:val="99"/>
    <w:unhideWhenUsed/>
    <w:qFormat/>
    <w:rPr>
      <w:rFonts w:ascii="宋体"/>
      <w:b/>
      <w:position w:val="-10"/>
      <w:sz w:val="24"/>
    </w:rPr>
  </w:style>
  <w:style w:type="paragraph" w:styleId="1277" w:customStyle="1">
    <w:name w:val="修订6"/>
    <w:hidden/>
    <w:uiPriority w:val="99"/>
    <w:unhideWhenUsed/>
    <w:qFormat/>
    <w:rPr>
      <w:rFonts w:ascii="宋体"/>
      <w:b/>
      <w:position w:val="-10"/>
      <w:sz w:val="24"/>
    </w:rPr>
  </w:style>
  <w:style w:type="paragraph" w:styleId="1278" w:customStyle="1">
    <w:name w:val="修订7"/>
    <w:hidden/>
    <w:uiPriority w:val="99"/>
    <w:unhideWhenUsed/>
    <w:qFormat/>
    <w:rPr>
      <w:rFonts w:ascii="宋体"/>
      <w:b/>
      <w:position w:val="-10"/>
      <w:sz w:val="24"/>
    </w:rPr>
  </w:style>
  <w:style w:type="paragraph" w:styleId="1279" w:customStyle="1">
    <w:name w:val="修订8"/>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50</cp:revision>
  <dcterms:created xsi:type="dcterms:W3CDTF">2025-03-10T07:03:00Z</dcterms:created>
  <dcterms:modified xsi:type="dcterms:W3CDTF">2025-09-18T06:20:35Z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A81152F4005840A58E9C058F3A9D8EBA_13</vt:lpwstr>
  </property>
  <property fmtid="{D5CDD505-2E9C-101B-9397-08002B2CF9AE}" pid="4" name="KSOTemplateDocerSaveRecord">
    <vt:lpwstr>eyJoZGlkIjoiODBlZTZhZTVlMmQ0ZWFkNmNkNzU4N2FmODE3ZTRjN2IiLCJ1c2VySWQiOiIyNTA0NDAyNzQifQ==</vt:lpwstr>
  </property>
</Properties>
</file>