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隶书"/>
          <w:color w:val="000000"/>
          <w:spacing w:val="40"/>
          <w:sz w:val="22"/>
          <w:szCs w:val="22"/>
        </w:rPr>
      </w:pPr>
      <w:r/>
      <w:bookmarkStart w:id="0" w:name="OLE_LINK9"/>
      <w:r/>
      <w:bookmarkStart w:id="1" w:name="OLE_LINK8"/>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rPr>
          <w:color w:val="000000"/>
          <w:szCs w:val="21"/>
        </w:rPr>
      </w:pPr>
      <w:r>
        <w:rPr>
          <w:color w:val="000000"/>
          <w:szCs w:val="21"/>
        </w:rPr>
      </w:r>
      <w:r/>
    </w:p>
    <w:p>
      <w:pPr>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jc w:val="left"/>
        <w:rPr>
          <w:rFonts w:eastAsia="黑体"/>
          <w:b/>
          <w:color w:val="000000"/>
          <w:sz w:val="32"/>
          <w:szCs w:val="21"/>
        </w:rPr>
      </w:pPr>
      <w:r>
        <w:rPr>
          <w:rFonts w:eastAsia="黑体"/>
          <w:b/>
          <w:color w:val="000000"/>
          <w:sz w:val="32"/>
          <w:szCs w:val="21"/>
        </w:rPr>
      </w:r>
      <w:r/>
    </w:p>
    <w:p>
      <w:pPr>
        <w:jc w:val="left"/>
        <w:rPr>
          <w:rFonts w:eastAsia="黑体"/>
          <w:b/>
          <w:color w:val="000000"/>
          <w:sz w:val="32"/>
          <w:szCs w:val="21"/>
        </w:rPr>
      </w:pPr>
      <w:r>
        <w:rPr>
          <w:rFonts w:eastAsia="黑体"/>
          <w:b/>
          <w:color w:val="000000"/>
          <w:sz w:val="32"/>
          <w:szCs w:val="21"/>
        </w:rPr>
      </w:r>
      <w:r/>
    </w:p>
    <w:p>
      <w:pPr>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jc w:val="left"/>
        <w:rPr>
          <w:rFonts w:ascii="宋体"/>
          <w:bCs/>
          <w:color w:val="000000"/>
          <w:sz w:val="32"/>
          <w:szCs w:val="20"/>
        </w:rPr>
      </w:pPr>
      <w:r>
        <w:rPr>
          <w:rFonts w:ascii="宋体"/>
          <w:bCs/>
          <w:color w:val="000000"/>
          <w:sz w:val="32"/>
          <w:szCs w:val="20"/>
        </w:rPr>
      </w:r>
      <w:r/>
    </w:p>
    <w:p>
      <w:pPr>
        <w:ind w:firstLine="1600"/>
        <w:rPr>
          <w:rFonts w:ascii="宋体"/>
          <w:bCs/>
          <w:color w:val="000000"/>
          <w:sz w:val="32"/>
          <w:szCs w:val="20"/>
        </w:rPr>
      </w:pPr>
      <w:r>
        <w:rPr>
          <w:rFonts w:hint="eastAsia" w:ascii="宋体"/>
          <w:bCs/>
          <w:color w:val="000000"/>
          <w:sz w:val="32"/>
          <w:szCs w:val="20"/>
        </w:rPr>
        <w:t xml:space="preserve">项目编号：JSZC-320900-JZCG-G2025-0077  </w:t>
      </w:r>
      <w:r/>
    </w:p>
    <w:p>
      <w:pPr>
        <w:ind w:left="1714" w:hanging="320"/>
        <w:jc w:val="center"/>
        <w:rPr>
          <w:rFonts w:ascii="宋体"/>
          <w:bCs/>
          <w:color w:val="000000"/>
          <w:sz w:val="32"/>
          <w:szCs w:val="20"/>
        </w:rPr>
      </w:pPr>
      <w:r>
        <w:rPr>
          <w:rFonts w:hint="eastAsia" w:ascii="宋体"/>
          <w:bCs/>
          <w:color w:val="000000"/>
          <w:sz w:val="32"/>
          <w:szCs w:val="20"/>
        </w:rPr>
        <w:t xml:space="preserve"> 项目名称：江苏省盐城技师学院海洋路校区心理健康活动中心和学生职业生涯规划中心采购项目</w:t>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rPr>
          <w:rFonts w:ascii="宋体"/>
          <w:b/>
          <w:color w:val="000000"/>
          <w:sz w:val="32"/>
          <w:szCs w:val="21"/>
        </w:rPr>
      </w:pPr>
      <w:r>
        <w:rPr>
          <w:rFonts w:ascii="宋体"/>
          <w:b/>
          <w:color w:val="000000"/>
          <w:sz w:val="32"/>
          <w:szCs w:val="21"/>
        </w:rPr>
      </w:r>
      <w:r/>
    </w:p>
    <w:p>
      <w:pPr>
        <w:jc w:val="center"/>
        <w:rPr>
          <w:rFonts w:ascii="宋体" w:hAnsi="宋体" w:cs="宋体"/>
          <w:color w:val="000000"/>
          <w:sz w:val="32"/>
          <w:szCs w:val="32"/>
        </w:rPr>
      </w:pPr>
      <w:r>
        <w:rPr>
          <w:rFonts w:hint="eastAsia" w:ascii="宋体"/>
          <w:bCs/>
          <w:color w:val="000000"/>
          <w:sz w:val="32"/>
          <w:szCs w:val="20"/>
        </w:rPr>
        <w:t xml:space="preserve">江苏省盐城技师学院</w:t>
      </w:r>
      <w:r/>
    </w:p>
    <w:p>
      <w:pPr>
        <w:jc w:val="center"/>
        <w:rPr>
          <w:rFonts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w:t>
      </w:r>
      <w:r>
        <w:rPr>
          <w:rFonts w:ascii="宋体" w:hAnsi="宋体" w:cs="宋体"/>
          <w:color w:val="000000"/>
          <w:sz w:val="32"/>
          <w:szCs w:val="32"/>
        </w:rPr>
        <w:t xml:space="preserve">1</w:t>
      </w:r>
      <w:r>
        <w:rPr>
          <w:rFonts w:hint="eastAsia" w:ascii="宋体" w:hAnsi="宋体" w:cs="宋体"/>
          <w:color w:val="000000"/>
          <w:sz w:val="32"/>
          <w:szCs w:val="32"/>
        </w:rPr>
        <w:t xml:space="preserve">2月</w:t>
      </w:r>
      <w:r/>
    </w:p>
    <w:p>
      <w:pPr>
        <w:jc w:val="center"/>
        <w:spacing w:line="480" w:lineRule="auto"/>
        <w:rPr>
          <w:rFonts w:ascii="宋体" w:hAnsi="宋体" w:cs="宋体"/>
          <w:bCs/>
          <w:color w:val="000000"/>
          <w:sz w:val="44"/>
          <w:szCs w:val="21"/>
        </w:rPr>
      </w:pPr>
      <w:r>
        <w:rPr>
          <w:color w:val="000000"/>
          <w:szCs w:val="21"/>
        </w:rPr>
        <w:br w:type="page" w:clear="all"/>
      </w:r>
      <w:bookmarkStart w:id="2" w:name="_Toc120614210"/>
      <w:r/>
      <w:bookmarkStart w:id="3" w:name="_Toc523127445"/>
      <w:r/>
      <w:bookmarkStart w:id="4" w:name="_Toc16938516"/>
      <w:r/>
      <w:bookmarkStart w:id="5" w:name="_Toc479757206"/>
      <w:r/>
      <w:bookmarkStart w:id="6" w:name="_Toc20823272"/>
      <w:r/>
      <w:bookmarkStart w:id="7" w:name="_Toc513029200"/>
      <w:r/>
      <w:r/>
    </w:p>
    <w:p>
      <w:pPr>
        <w:jc w:val="center"/>
        <w:spacing w:line="480" w:lineRule="auto"/>
        <w:rPr>
          <w:rFonts w:ascii="宋体" w:hAnsi="宋体" w:cs="宋体"/>
          <w:b/>
          <w:bCs/>
          <w:color w:val="000000"/>
          <w:sz w:val="44"/>
          <w:szCs w:val="21"/>
        </w:rPr>
        <w:outlineLvl w:val="0"/>
      </w:pPr>
      <w:r>
        <w:rPr>
          <w:rFonts w:ascii="宋体" w:hAnsi="宋体" w:cs="宋体"/>
          <w:b/>
          <w:bCs/>
          <w:color w:val="000000"/>
          <w:sz w:val="44"/>
          <w:szCs w:val="21"/>
        </w:rPr>
      </w:r>
      <w:r/>
    </w:p>
    <w:p>
      <w:pPr>
        <w:jc w:val="center"/>
        <w:spacing w:line="480" w:lineRule="auto"/>
        <w:rPr>
          <w:rFonts w:ascii="宋体" w:hAnsi="宋体" w:cs="宋体"/>
          <w:b/>
          <w:bCs/>
          <w:color w:val="000000"/>
          <w:sz w:val="44"/>
          <w:szCs w:val="21"/>
        </w:rPr>
        <w:outlineLvl w:val="0"/>
      </w:pPr>
      <w:r>
        <w:rPr>
          <w:rFonts w:hint="eastAsia" w:ascii="宋体" w:hAnsi="宋体" w:cs="宋体"/>
          <w:b/>
          <w:bCs/>
          <w:color w:val="000000"/>
          <w:sz w:val="44"/>
          <w:szCs w:val="21"/>
        </w:rPr>
        <w:t xml:space="preserve">总  目  录</w:t>
      </w:r>
      <w:r/>
    </w:p>
    <w:p>
      <w:pPr>
        <w:spacing w:line="480" w:lineRule="auto"/>
        <w:rPr>
          <w:rFonts w:ascii="宋体" w:hAnsi="宋体" w:cs="宋体"/>
          <w:bCs/>
          <w:color w:val="000000"/>
          <w:sz w:val="28"/>
          <w:szCs w:val="21"/>
        </w:rPr>
      </w:pPr>
      <w:r>
        <w:rPr>
          <w:rFonts w:ascii="宋体" w:hAnsi="宋体" w:cs="宋体"/>
          <w:bCs/>
          <w:color w:val="000000"/>
          <w:sz w:val="28"/>
          <w:szCs w:val="21"/>
        </w:rPr>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采购需求………………………………………………24</w:t>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第五章   评标方法与评标标准…………………………………34</w:t>
      </w:r>
      <w:r/>
    </w:p>
    <w:p>
      <w:pPr>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投标文件格式…………………………………………37</w:t>
      </w:r>
      <w:r/>
    </w:p>
    <w:p>
      <w:pPr>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jc w:val="both"/>
        <w:rPr>
          <w:color w:val="000000"/>
          <w:szCs w:val="21"/>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rPr>
          <w:color w:val="000000"/>
          <w:szCs w:val="21"/>
        </w:rPr>
      </w:r>
      <w:r/>
    </w:p>
    <w:p>
      <w:pPr>
        <w:rPr>
          <w:color w:val="000000"/>
          <w:szCs w:val="21"/>
        </w:rPr>
      </w:pPr>
      <w:r>
        <w:rPr>
          <w:color w:val="000000"/>
          <w:szCs w:val="21"/>
        </w:rPr>
      </w:r>
      <w:r/>
    </w:p>
    <w:p>
      <w:pPr>
        <w:jc w:val="center"/>
        <w:keepNext/>
        <w:spacing w:line="500" w:lineRule="exact"/>
        <w:rPr>
          <w:rFonts w:ascii="方正小标宋_GBK" w:hAnsi="方正小标宋_GBK" w:eastAsia="方正小标宋_GBK" w:cs="方正小标宋_GBK"/>
          <w:b/>
          <w:bCs/>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2"/>
      <w:r>
        <w:rPr>
          <w:rFonts w:hint="eastAsia" w:ascii="方正小标宋_GBK" w:hAnsi="方正小标宋_GBK" w:eastAsia="方正小标宋_GBK" w:cs="方正小标宋_GBK"/>
          <w:color w:val="000000"/>
          <w:sz w:val="44"/>
          <w:szCs w:val="44"/>
        </w:rPr>
        <w:t xml:space="preserve">招标</w:t>
      </w:r>
      <w:r>
        <w:rPr>
          <w:rFonts w:hint="eastAsia" w:ascii="方正小标宋_GBK" w:hAnsi="方正小标宋_GBK" w:eastAsia="方正小标宋_GBK" w:cs="方正小标宋_GBK"/>
          <w:b/>
          <w:bCs/>
          <w:color w:val="000000"/>
          <w:sz w:val="44"/>
          <w:szCs w:val="44"/>
        </w:rPr>
        <w:t xml:space="preserve">公告</w:t>
      </w:r>
      <w:r/>
    </w:p>
    <w:p>
      <w:pPr>
        <w:spacing w:line="500" w:lineRule="exact"/>
        <w:rPr>
          <w:rFonts w:ascii="宋体" w:hAnsi="宋体" w:cs="宋体"/>
          <w:b/>
          <w:bCs/>
          <w:color w:val="000000"/>
          <w:sz w:val="24"/>
        </w:rPr>
        <w:pBdr>
          <w:top w:val="single" w:color="auto" w:sz="4" w:space="0"/>
          <w:left w:val="single" w:color="auto" w:sz="4" w:space="0"/>
          <w:bottom w:val="single" w:color="auto" w:sz="4" w:space="0"/>
          <w:right w:val="single" w:color="auto" w:sz="4" w:space="0"/>
        </w:pBdr>
      </w:pPr>
      <w:r>
        <w:rPr>
          <w:rFonts w:hint="eastAsia" w:ascii="宋体" w:hAnsi="宋体" w:cs="宋体"/>
          <w:b/>
          <w:bCs/>
          <w:color w:val="000000"/>
          <w:sz w:val="24"/>
        </w:rPr>
        <w:t xml:space="preserve">项目概况</w:t>
      </w:r>
      <w:r/>
    </w:p>
    <w:p>
      <w:pPr>
        <w:spacing w:line="500" w:lineRule="exact"/>
        <w:rPr>
          <w:rFonts w:ascii="宋体" w:hAnsi="宋体" w:cs="宋体"/>
          <w:color w:val="000000"/>
          <w:sz w:val="24"/>
        </w:rPr>
        <w:pBdr>
          <w:top w:val="single" w:color="auto" w:sz="4" w:space="0"/>
          <w:left w:val="single" w:color="auto" w:sz="4" w:space="0"/>
          <w:bottom w:val="single" w:color="auto" w:sz="4" w:space="0"/>
          <w:right w:val="single" w:color="auto" w:sz="4" w:space="0"/>
        </w:pBdr>
      </w:pPr>
      <w:r>
        <w:rPr>
          <w:rFonts w:hint="eastAsia" w:ascii="宋体" w:hAnsi="宋体" w:cs="宋体"/>
          <w:color w:val="000000"/>
          <w:sz w:val="24"/>
        </w:rPr>
        <w:t xml:space="preserve">江苏省盐城技师学院海洋路校区心理健康活动中心和学生职业生涯规划中心采购项目</w:t>
      </w:r>
      <w:r>
        <w:rPr>
          <w:rFonts w:hint="eastAsia" w:ascii="宋体"/>
          <w:bCs/>
          <w:color w:val="000000"/>
          <w:sz w:val="24"/>
        </w:rPr>
        <w:t xml:space="preserve">JSZC-320900-JZCG-G2025-0077</w:t>
      </w:r>
      <w:r>
        <w:rPr>
          <w:rFonts w:ascii="宋体" w:hAnsi="宋体" w:cs="宋体"/>
          <w:color w:val="000000"/>
          <w:sz w:val="24"/>
        </w:rPr>
        <w:t xml:space="preserve"> </w:t>
      </w:r>
      <w:bookmarkStart w:id="8" w:name="_Toc28359079"/>
      <w:r/>
      <w:bookmarkStart w:id="9" w:name="_Hlk24379207"/>
      <w:r/>
      <w:bookmarkStart w:id="10" w:name="_Toc28359002"/>
      <w:r/>
      <w:bookmarkStart w:id="11" w:name="_Toc35393621"/>
      <w:r/>
      <w:bookmarkStart w:id="12" w:name="_Toc35393790"/>
      <w:r>
        <w:rPr>
          <w:rFonts w:hint="eastAsia" w:ascii="宋体" w:hAnsi="宋体" w:cs="宋体"/>
          <w:color w:val="000000"/>
          <w:sz w:val="24"/>
        </w:rPr>
        <w:t xml:space="preserve">的潜在投标人应在“苏采云”系统内免费下载（投标人必须在苏采云系统中获取采购文件，方能参与政府采购项目），并于2026年01月20日9点30分（北京时间）前递交投标文件。</w:t>
      </w:r>
      <w:r/>
    </w:p>
    <w:p>
      <w:pPr>
        <w:spacing w:line="500" w:lineRule="exact"/>
        <w:rPr>
          <w:rFonts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500" w:lineRule="exact"/>
        <w:rPr>
          <w:rFonts w:ascii="宋体"/>
          <w:bCs/>
          <w:color w:val="000000"/>
          <w:sz w:val="24"/>
        </w:rPr>
      </w:pPr>
      <w:r>
        <w:rPr>
          <w:rFonts w:hint="eastAsia" w:ascii="宋体"/>
          <w:bCs/>
          <w:color w:val="000000"/>
          <w:sz w:val="24"/>
        </w:rPr>
        <w:t xml:space="preserve">1.项目编号：JSZC-320900-JZCG-G2025-0077</w:t>
      </w:r>
      <w:r/>
    </w:p>
    <w:p>
      <w:pPr>
        <w:ind w:firstLine="480"/>
        <w:spacing w:line="500" w:lineRule="exact"/>
        <w:rPr>
          <w:rFonts w:ascii="宋体"/>
          <w:bCs/>
          <w:color w:val="000000"/>
          <w:sz w:val="24"/>
        </w:rPr>
      </w:pPr>
      <w:r>
        <w:rPr>
          <w:rFonts w:hint="eastAsia" w:ascii="宋体"/>
          <w:bCs/>
          <w:color w:val="000000"/>
          <w:sz w:val="24"/>
        </w:rPr>
        <w:t xml:space="preserve"> 2.项目名称：江苏省盐城技师学院海洋路校区心理健康活动中心和学生职业生涯规划中心采购项目</w:t>
      </w:r>
      <w:r/>
    </w:p>
    <w:p>
      <w:pPr>
        <w:ind w:firstLine="480"/>
        <w:spacing w:line="500" w:lineRule="exact"/>
        <w:rPr>
          <w:rFonts w:ascii="宋体"/>
          <w:bCs/>
          <w:color w:val="000000"/>
          <w:sz w:val="24"/>
        </w:rPr>
      </w:pPr>
      <w:r>
        <w:rPr>
          <w:rFonts w:hint="eastAsia" w:ascii="宋体"/>
          <w:bCs/>
          <w:color w:val="000000"/>
          <w:sz w:val="24"/>
        </w:rPr>
        <w:t xml:space="preserve">3.采购方式：公开招标</w:t>
      </w:r>
      <w:r/>
    </w:p>
    <w:p>
      <w:pPr>
        <w:ind w:firstLine="480"/>
        <w:spacing w:line="500" w:lineRule="exact"/>
        <w:rPr>
          <w:rFonts w:ascii="宋体"/>
          <w:bCs/>
          <w:color w:val="000000"/>
          <w:sz w:val="24"/>
        </w:rPr>
      </w:pPr>
      <w:r>
        <w:rPr>
          <w:rFonts w:hint="eastAsia" w:ascii="宋体" w:hAnsi="宋体" w:cs="宋体"/>
          <w:color w:val="000000"/>
          <w:sz w:val="24"/>
          <w:szCs w:val="21"/>
        </w:rPr>
        <w:t xml:space="preserve">4.预算金额：</w:t>
      </w:r>
      <w:r>
        <w:rPr>
          <w:rFonts w:hint="eastAsia" w:ascii="宋体"/>
          <w:bCs/>
          <w:color w:val="000000"/>
          <w:sz w:val="24"/>
        </w:rPr>
        <w:t xml:space="preserve">109.88万元</w:t>
      </w:r>
      <w:r/>
    </w:p>
    <w:p>
      <w:pPr>
        <w:ind w:firstLine="480"/>
        <w:spacing w:line="500" w:lineRule="exact"/>
        <w:rPr>
          <w:rFonts w:ascii="宋体" w:hAnsi="宋体" w:cs="宋体"/>
          <w:b/>
          <w:bCs/>
          <w:color w:val="000000"/>
          <w:sz w:val="24"/>
        </w:rPr>
      </w:pPr>
      <w:r>
        <w:rPr>
          <w:rFonts w:hint="eastAsia" w:ascii="宋体" w:hAnsi="宋体" w:cs="宋体"/>
          <w:color w:val="000000"/>
          <w:sz w:val="24"/>
          <w:szCs w:val="21"/>
        </w:rPr>
        <w:t xml:space="preserve">5.最高限价：</w:t>
      </w:r>
      <w:bookmarkStart w:id="13" w:name="OLE_LINK2"/>
      <w:r/>
      <w:bookmarkStart w:id="14" w:name="OLE_LINK11"/>
      <w:r>
        <w:rPr>
          <w:rFonts w:hint="eastAsia" w:ascii="宋体"/>
          <w:bCs/>
          <w:color w:val="000000"/>
          <w:sz w:val="24"/>
        </w:rPr>
        <w:t xml:space="preserve">109.88万元</w:t>
      </w:r>
      <w:bookmarkEnd w:id="13"/>
      <w:r/>
      <w:bookmarkEnd w:id="14"/>
      <w:r/>
      <w:r/>
    </w:p>
    <w:p>
      <w:pPr>
        <w:ind w:firstLine="480"/>
        <w:jc w:val="left"/>
        <w:spacing w:line="500" w:lineRule="exact"/>
        <w:rPr>
          <w:rFonts w:ascii="宋体"/>
          <w:bCs/>
          <w:color w:val="000000"/>
          <w:sz w:val="24"/>
        </w:rPr>
      </w:pPr>
      <w:r>
        <w:rPr>
          <w:rFonts w:hint="eastAsia" w:ascii="宋体"/>
          <w:bCs/>
          <w:color w:val="000000"/>
          <w:sz w:val="24"/>
        </w:rPr>
        <w:t xml:space="preserve">6.采购需求：江苏省盐城技师学院海洋路校区心理健康活动中心和学生职业生涯规划中心采购项目</w:t>
      </w:r>
      <w:r>
        <w:rPr>
          <w:rFonts w:hint="eastAsia" w:ascii="宋体" w:hAnsi="宋体" w:cs="宋体"/>
          <w:color w:val="000000"/>
          <w:sz w:val="24"/>
          <w:lang w:bidi="ar"/>
        </w:rPr>
        <w:t xml:space="preserve">，</w:t>
      </w:r>
      <w:r>
        <w:rPr>
          <w:rFonts w:hint="eastAsia" w:ascii="宋体" w:hAnsi="宋体"/>
          <w:bCs/>
          <w:color w:val="000000"/>
          <w:sz w:val="24"/>
          <w:szCs w:val="21"/>
        </w:rPr>
        <w:t xml:space="preserve">详见本招标文件第四章采购需求。</w:t>
      </w:r>
      <w:r/>
    </w:p>
    <w:p>
      <w:pPr>
        <w:ind w:firstLine="480"/>
        <w:jc w:val="left"/>
        <w:spacing w:line="500" w:lineRule="exact"/>
        <w:rPr>
          <w:rFonts w:ascii="宋体"/>
          <w:bCs/>
          <w:color w:val="000000"/>
          <w:sz w:val="24"/>
        </w:rPr>
      </w:pPr>
      <w:r>
        <w:rPr>
          <w:rFonts w:hint="eastAsia" w:ascii="宋体" w:hAnsi="宋体" w:cs="宋体"/>
          <w:color w:val="000000"/>
          <w:sz w:val="24"/>
          <w:lang w:bidi="ar"/>
        </w:rPr>
        <w:t xml:space="preserve">7.</w:t>
      </w:r>
      <w:bookmarkStart w:id="15" w:name="OLE_LINK13"/>
      <w:r/>
      <w:bookmarkStart w:id="16" w:name="OLE_LINK12"/>
      <w:r>
        <w:rPr>
          <w:rFonts w:hint="eastAsia" w:ascii="宋体" w:hAnsi="宋体" w:cs="宋体"/>
          <w:color w:val="000000"/>
          <w:sz w:val="24"/>
          <w:lang w:bidi="ar"/>
        </w:rPr>
        <w:t xml:space="preserve">合同期限：必须在合同签订后60个日历天内完成到货、安装、调试工作并交付使用，中标价包括安装调试过程中产生的一切费用。</w:t>
      </w:r>
      <w:bookmarkEnd w:id="15"/>
      <w:r/>
      <w:bookmarkEnd w:id="16"/>
      <w:r/>
      <w:r/>
    </w:p>
    <w:p>
      <w:pPr>
        <w:ind w:firstLine="480"/>
        <w:spacing w:line="500" w:lineRule="exact"/>
        <w:rPr>
          <w:rFonts w:ascii="宋体" w:hAnsi="宋体" w:cs="宋体"/>
          <w:sz w:val="24"/>
        </w:rPr>
      </w:pPr>
      <w:r>
        <w:rPr>
          <w:rFonts w:hint="eastAsia" w:ascii="宋体" w:hAnsi="宋体" w:cs="宋体"/>
          <w:color w:val="000000"/>
          <w:sz w:val="24"/>
        </w:rPr>
        <w:t xml:space="preserve">8.</w:t>
      </w:r>
      <w:bookmarkEnd w:id="8"/>
      <w:r/>
      <w:bookmarkEnd w:id="9"/>
      <w:r/>
      <w:bookmarkEnd w:id="10"/>
      <w:r/>
      <w:bookmarkEnd w:id="11"/>
      <w:r/>
      <w:bookmarkEnd w:id="12"/>
      <w:r/>
      <w:bookmarkStart w:id="17" w:name="_Toc28359080"/>
      <w:r/>
      <w:bookmarkStart w:id="18" w:name="_Toc35393622"/>
      <w:r/>
      <w:bookmarkStart w:id="19" w:name="_Toc35393791"/>
      <w:r/>
      <w:bookmarkStart w:id="20" w:name="_Toc28359003"/>
      <w:r>
        <w:rPr>
          <w:rFonts w:hint="eastAsia" w:ascii="宋体" w:hAnsi="宋体" w:cs="宋体"/>
          <w:color w:val="000000"/>
          <w:sz w:val="24"/>
        </w:rPr>
        <w:t xml:space="preserve"> 本项目（是/否）接受联合体：</w:t>
      </w:r>
      <w:r>
        <w:rPr>
          <w:rFonts w:hint="eastAsia" w:ascii="宋体" w:hAnsi="宋体" w:cs="宋体"/>
          <w:sz w:val="24"/>
          <w:szCs w:val="20"/>
        </w:rPr>
        <w:t xml:space="preserve">否。</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二、申请人的资格要求：</w:t>
      </w:r>
      <w:bookmarkEnd w:id="17"/>
      <w:r/>
      <w:bookmarkEnd w:id="18"/>
      <w:r/>
      <w:bookmarkEnd w:id="19"/>
      <w:r/>
      <w:bookmarkEnd w:id="20"/>
      <w:r/>
      <w:r/>
    </w:p>
    <w:p>
      <w:pPr>
        <w:ind w:firstLine="482"/>
        <w:spacing w:line="560" w:lineRule="exact"/>
        <w:widowControl/>
        <w:rPr>
          <w:rFonts w:ascii="宋体" w:hAnsi="宋体" w:cs="宋体"/>
          <w:sz w:val="24"/>
          <w:szCs w:val="20"/>
        </w:rPr>
      </w:pPr>
      <w:r/>
      <w:bookmarkStart w:id="21" w:name="_Toc35393796"/>
      <w:r/>
      <w:bookmarkStart w:id="22" w:name="_Toc35393627"/>
      <w:r/>
      <w:bookmarkStart w:id="23" w:name="_Toc28359008"/>
      <w:r/>
      <w:bookmarkStart w:id="24" w:name="_Toc28359085"/>
      <w:r/>
      <w:bookmarkStart w:id="25" w:name="_Toc28359021"/>
      <w:r/>
      <w:bookmarkStart w:id="26" w:name="_Toc35393639"/>
      <w:r/>
      <w:bookmarkStart w:id="27" w:name="_Toc28359098"/>
      <w:r/>
      <w:bookmarkStart w:id="28" w:name="_Toc35393808"/>
      <w:r>
        <w:rPr>
          <w:rFonts w:hint="eastAsia" w:ascii="宋体" w:hAnsi="宋体" w:cs="宋体"/>
          <w:sz w:val="24"/>
          <w:szCs w:val="20"/>
        </w:rPr>
        <w:t xml:space="preserve">1.满足《中华人民共和国政府采购法》第二十二条规定，并提供下列材料：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1.2 2024</w:t>
      </w:r>
      <w:r>
        <w:rPr>
          <w:rFonts w:hint="eastAsia" w:ascii="宋体" w:hAnsi="宋体" w:cs="宋体"/>
          <w:sz w:val="24"/>
          <w:szCs w:val="20"/>
        </w:rPr>
        <w:t xml:space="preserve">或2025</w:t>
      </w:r>
      <w:r>
        <w:rPr>
          <w:rFonts w:hint="eastAsia" w:ascii="宋体" w:hAnsi="宋体" w:cs="宋体"/>
          <w:sz w:val="24"/>
          <w:szCs w:val="20"/>
        </w:rPr>
        <w:t xml:space="preserve">年度的财务状况报告（成立不满一年无需提供）；</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w:t>
      </w:r>
      <w:r/>
    </w:p>
    <w:p>
      <w:pPr>
        <w:numPr>
          <w:ilvl w:val="0"/>
          <w:numId w:val="1"/>
        </w:numPr>
        <w:ind w:firstLine="482"/>
        <w:spacing w:line="480" w:lineRule="exact"/>
        <w:rPr>
          <w:rFonts w:ascii="宋体" w:hAnsi="宋体" w:cs="宋体"/>
          <w:sz w:val="24"/>
          <w:szCs w:val="20"/>
        </w:rPr>
      </w:pPr>
      <w:r>
        <w:rPr>
          <w:rFonts w:hint="eastAsia" w:ascii="宋体" w:hAnsi="宋体" w:cs="宋体"/>
          <w:sz w:val="24"/>
          <w:szCs w:val="20"/>
        </w:rPr>
        <w:t xml:space="preserve">落实政府采购政策需满足的资格要求：无</w:t>
      </w:r>
      <w:r/>
    </w:p>
    <w:p>
      <w:pPr>
        <w:numPr>
          <w:ilvl w:val="0"/>
          <w:numId w:val="1"/>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本项目的特定资格要求：无</w:t>
      </w:r>
      <w:r/>
    </w:p>
    <w:p>
      <w:pPr>
        <w:jc w:val="left"/>
        <w:spacing w:line="560" w:lineRule="exact"/>
        <w:widowControl/>
        <w:rPr>
          <w:rFonts w:ascii="宋体" w:hAnsi="宋体" w:cs="宋体"/>
          <w:sz w:val="24"/>
        </w:rPr>
      </w:pPr>
      <w:r>
        <w:rPr>
          <w:rFonts w:hint="eastAsia" w:ascii="宋体" w:hAnsi="宋体" w:cs="宋体"/>
          <w:b/>
          <w:color w:val="000000"/>
          <w:sz w:val="24"/>
        </w:rPr>
        <w:t xml:space="preserve">三、获取招标文件</w:t>
      </w:r>
      <w:r/>
    </w:p>
    <w:p>
      <w:pPr>
        <w:ind w:firstLine="480"/>
        <w:jc w:val="left"/>
        <w:spacing w:line="480" w:lineRule="exact"/>
        <w:widowControl/>
        <w:rPr>
          <w:rFonts w:ascii="宋体" w:hAnsi="宋体" w:cs="宋体"/>
          <w:color w:val="000000"/>
          <w:sz w:val="24"/>
        </w:rPr>
      </w:pPr>
      <w:r/>
      <w:bookmarkStart w:id="29" w:name="_Toc35393793"/>
      <w:r/>
      <w:bookmarkStart w:id="30" w:name="_Toc38985266"/>
      <w:r/>
      <w:bookmarkStart w:id="31" w:name="_Toc35393624"/>
      <w:r/>
      <w:bookmarkStart w:id="32" w:name="_Toc28359005"/>
      <w:r/>
      <w:bookmarkStart w:id="33" w:name="_Toc28359082"/>
      <w:r>
        <w:rPr>
          <w:rFonts w:hint="eastAsia" w:ascii="宋体" w:hAnsi="宋体" w:cs="宋体"/>
          <w:color w:val="000000"/>
          <w:sz w:val="24"/>
        </w:rPr>
        <w:t xml:space="preserve">1.时间：</w:t>
      </w:r>
      <w:bookmarkEnd w:id="29"/>
      <w:r/>
      <w:bookmarkEnd w:id="30"/>
      <w:r/>
      <w:bookmarkEnd w:id="31"/>
      <w:r/>
      <w:bookmarkEnd w:id="32"/>
      <w:r/>
      <w:bookmarkEnd w:id="33"/>
      <w:r>
        <w:rPr>
          <w:rFonts w:hint="eastAsia" w:ascii="宋体" w:hAnsi="宋体" w:cs="宋体"/>
          <w:color w:val="000000"/>
          <w:sz w:val="24"/>
        </w:rPr>
        <w:t xml:space="preserve">自招标文件公告发布之日起5个工作日</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2.地点：“苏采云”系统内免费下载（投标人必须在苏采云系统中获取采购文件，方能参与政府采购项目）</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3.方式：本项目采用网上注册登记方式</w:t>
      </w:r>
      <w:r/>
    </w:p>
    <w:p>
      <w:pPr>
        <w:ind w:firstLine="480"/>
        <w:jc w:val="left"/>
        <w:spacing w:line="480" w:lineRule="exact"/>
        <w:widowControl/>
        <w:rPr>
          <w:rFonts w:ascii="宋体" w:hAnsi="宋体" w:cs="宋体"/>
          <w:sz w:val="24"/>
        </w:rPr>
      </w:pPr>
      <w:r>
        <w:rPr>
          <w:rFonts w:hint="eastAsia" w:ascii="宋体" w:hAnsi="宋体" w:cs="宋体"/>
          <w:color w:val="000000"/>
          <w:sz w:val="24"/>
        </w:rPr>
        <w:t xml:space="preserve">4.售价：0.00元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1.时间：2026年01月20日9点30分（北京时间）</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2.地点：苏采云“不见面”开标大厅。</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2.潜在供应商访问电子招标响应交易平台的网络地址和方法：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2.2 潜在投标人访问“苏采云”系统方法：江苏省政府采购网首页-“苏采云”链接。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2.3 采购文件（后缀名为“.kedt”）、供应商操作手册及政府采购客户端 工具可通过“苏采云”系统相应链接进行下载。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2.4 采购代理机构将数据电文形式的采购文件加载至“苏采云”系统，供潜在供应商下载或者查阅。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如潜在投标人未按上述要求操作，将自行承担所产生的风险。</w:t>
      </w:r>
      <w:r/>
    </w:p>
    <w:p>
      <w:pPr>
        <w:ind w:firstLine="480"/>
        <w:jc w:val="left"/>
        <w:spacing w:line="480" w:lineRule="exact"/>
        <w:widowControl/>
        <w:rPr>
          <w:rFonts w:ascii="宋体" w:hAnsi="宋体" w:cs="宋体"/>
          <w:color w:val="000000"/>
          <w:sz w:val="24"/>
        </w:rPr>
      </w:pPr>
      <w:r>
        <w:rPr>
          <w:rFonts w:hint="eastAsia" w:ascii="宋体" w:hAnsi="宋体" w:cs="宋体"/>
          <w:color w:val="000000"/>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480" w:lineRule="exact"/>
        <w:widowControl/>
        <w:rPr>
          <w:rFonts w:ascii="宋体" w:hAnsi="宋体" w:cs="宋体"/>
          <w:sz w:val="24"/>
          <w:szCs w:val="20"/>
          <w:shd w:val="clear" w:color="auto" w:fill="ffffff"/>
        </w:rPr>
      </w:pPr>
      <w:r>
        <w:rPr>
          <w:rFonts w:hint="eastAsia" w:ascii="宋体" w:hAnsi="宋体" w:cs="宋体"/>
          <w:color w:val="000000"/>
          <w:sz w:val="24"/>
        </w:rPr>
        <w:t xml:space="preserve">4.本次招标不收取投标保证金，不收取质量保证金。</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bookmarkEnd w:id="21"/>
      <w:r/>
      <w:bookmarkEnd w:id="22"/>
      <w:r/>
      <w:bookmarkEnd w:id="23"/>
      <w:r/>
      <w:bookmarkEnd w:id="24"/>
      <w:r/>
      <w:bookmarkStart w:id="34" w:name="_Toc28359019"/>
      <w:r/>
      <w:bookmarkStart w:id="35" w:name="_Toc35393637"/>
      <w:r/>
      <w:bookmarkStart w:id="36" w:name="_Toc28359096"/>
      <w:r/>
      <w:bookmarkStart w:id="37" w:name="_Toc35393806"/>
      <w:r/>
      <w:bookmarkEnd w:id="34"/>
      <w:r/>
      <w:bookmarkEnd w:id="35"/>
      <w:r/>
      <w:bookmarkEnd w:id="36"/>
      <w:r/>
      <w:bookmarkEnd w:id="37"/>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1.采购人信息</w:t>
      </w:r>
      <w:r/>
    </w:p>
    <w:p>
      <w:pPr>
        <w:ind w:firstLine="480"/>
        <w:spacing w:line="500" w:lineRule="exact"/>
        <w:rPr>
          <w:rFonts w:ascii="宋体" w:hAnsi="宋体" w:cs="宋体"/>
          <w:color w:val="000000"/>
          <w:sz w:val="24"/>
        </w:rPr>
      </w:pPr>
      <w:r/>
      <w:bookmarkStart w:id="38" w:name="_Toc35393638"/>
      <w:r/>
      <w:bookmarkStart w:id="39" w:name="_Toc28359097"/>
      <w:r/>
      <w:bookmarkStart w:id="40" w:name="_Toc35393807"/>
      <w:r/>
      <w:bookmarkStart w:id="41" w:name="_Toc28359020"/>
      <w:r>
        <w:rPr>
          <w:rFonts w:hint="eastAsia" w:ascii="宋体" w:hAnsi="宋体" w:cs="宋体"/>
          <w:color w:val="000000"/>
          <w:sz w:val="24"/>
        </w:rPr>
        <w:t xml:space="preserve">名    称：江苏省盐城技师学院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地    址：盐城市盐都区海洋路29号</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w:t>
      </w:r>
      <w:bookmarkStart w:id="42" w:name="OLE_LINK16"/>
      <w:r/>
      <w:bookmarkStart w:id="43" w:name="OLE_LINK19"/>
      <w:r>
        <w:rPr>
          <w:rFonts w:hint="eastAsia" w:ascii="宋体" w:hAnsi="宋体" w:cs="宋体"/>
          <w:color w:val="000000"/>
          <w:sz w:val="24"/>
        </w:rPr>
        <w:t xml:space="preserve">王老师</w:t>
      </w:r>
      <w:bookmarkEnd w:id="42"/>
      <w:r/>
      <w:bookmarkEnd w:id="43"/>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联系方式：13056150848</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2.采购代理机构信息</w:t>
      </w:r>
      <w:bookmarkEnd w:id="38"/>
      <w:r/>
      <w:bookmarkEnd w:id="39"/>
      <w:r/>
      <w:bookmarkEnd w:id="40"/>
      <w:r/>
      <w:bookmarkEnd w:id="41"/>
      <w:r/>
      <w:r/>
    </w:p>
    <w:p>
      <w:pPr>
        <w:ind w:firstLine="480"/>
        <w:spacing w:line="500" w:lineRule="exact"/>
        <w:rPr>
          <w:rFonts w:ascii="宋体" w:hAnsi="宋体" w:cs="宋体"/>
          <w:color w:val="000000"/>
          <w:sz w:val="24"/>
        </w:rPr>
      </w:pPr>
      <w:r/>
      <w:bookmarkStart w:id="44" w:name="OLE_LINK38"/>
      <w:r/>
      <w:bookmarkStart w:id="45" w:name="OLE_LINK37"/>
      <w:r/>
      <w:bookmarkStart w:id="46" w:name="OLE_LINK24"/>
      <w:r>
        <w:rPr>
          <w:rFonts w:hint="eastAsia" w:ascii="宋体" w:hAnsi="宋体" w:cs="宋体"/>
          <w:color w:val="000000"/>
          <w:sz w:val="24"/>
        </w:rPr>
        <w:t xml:space="preserve">名    称：盐城市政府采购中心</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地    址：盐城市府西路1号市公共资源交易中心5楼</w:t>
      </w:r>
      <w:bookmarkEnd w:id="44"/>
      <w:r/>
      <w:bookmarkEnd w:id="45"/>
      <w:r/>
      <w:bookmarkEnd w:id="46"/>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 系 人：倪女士</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联系电话：0515-69083502</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3.项目联系方式</w:t>
      </w:r>
      <w:bookmarkEnd w:id="25"/>
      <w:r/>
      <w:bookmarkEnd w:id="26"/>
      <w:r/>
      <w:bookmarkEnd w:id="27"/>
      <w:r/>
      <w:bookmarkEnd w:id="28"/>
      <w:r/>
      <w:r/>
    </w:p>
    <w:p>
      <w:pPr>
        <w:ind w:firstLine="480"/>
        <w:spacing w:line="500" w:lineRule="exact"/>
        <w:rPr>
          <w:rFonts w:ascii="宋体" w:hAnsi="宋体" w:cs="宋体"/>
          <w:color w:val="000000"/>
          <w:sz w:val="24"/>
        </w:rPr>
      </w:pPr>
      <w:r/>
      <w:bookmarkStart w:id="47" w:name="_Toc120614211"/>
      <w:r>
        <w:rPr>
          <w:rFonts w:hint="eastAsia" w:ascii="宋体" w:hAnsi="宋体" w:cs="宋体"/>
          <w:color w:val="000000"/>
          <w:sz w:val="24"/>
        </w:rPr>
        <w:t xml:space="preserve">联 系 人：倪女士</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联系电话：0515-69083502</w:t>
      </w:r>
      <w:r/>
    </w:p>
    <w:p>
      <w:pPr>
        <w:rPr>
          <w:szCs w:val="21"/>
        </w:rPr>
      </w:pPr>
      <w:r>
        <w:rPr>
          <w:rFonts w:hint="eastAsia"/>
          <w:szCs w:val="21"/>
        </w:rPr>
        <w:br w:type="page" w:clear="all"/>
      </w:r>
      <w:bookmarkEnd w:id="3"/>
      <w:r/>
      <w:bookmarkEnd w:id="4"/>
      <w:r/>
      <w:bookmarkEnd w:id="5"/>
      <w:r/>
      <w:bookmarkEnd w:id="6"/>
      <w:r/>
      <w:bookmarkEnd w:id="7"/>
      <w:r/>
      <w:bookmarkEnd w:id="47"/>
      <w:r/>
      <w:r/>
    </w:p>
    <w:p>
      <w:pPr>
        <w:ind w:firstLine="482"/>
        <w:jc w:val="center"/>
        <w:keepLines/>
        <w:keepNext/>
        <w:spacing w:before="260" w:after="260" w:line="560" w:lineRule="exact"/>
      </w:pPr>
      <w:r/>
      <w:bookmarkStart w:id="48" w:name="_Toc20823314"/>
      <w:r/>
      <w:bookmarkStart w:id="49" w:name="_Toc479757207"/>
      <w:r/>
      <w:bookmarkStart w:id="50" w:name="_Toc513029242"/>
      <w:r/>
      <w:bookmarkStart w:id="51" w:name="_Toc16938558"/>
      <w:r/>
      <w:bookmarkStart w:id="52" w:name="_Toc120614221"/>
      <w:r>
        <w:rPr>
          <w:rFonts w:hint="eastAsia" w:ascii="黑体" w:hAnsi="宋体" w:eastAsia="黑体" w:cs="黑体"/>
          <w:bCs/>
          <w:sz w:val="44"/>
          <w:szCs w:val="44"/>
        </w:rPr>
        <w:t xml:space="preserve">第二章 </w:t>
      </w:r>
      <w:bookmarkStart w:id="53" w:name="_Toc513029202"/>
      <w:r/>
      <w:bookmarkStart w:id="54" w:name="_Toc20823274"/>
      <w:r/>
      <w:bookmarkStart w:id="55" w:name="_Toc120614213"/>
      <w:r/>
      <w:bookmarkStart w:id="56" w:name="_Toc16938518"/>
      <w:r>
        <w:rPr>
          <w:rFonts w:hint="eastAsia" w:ascii="黑体" w:hAnsi="宋体" w:eastAsia="黑体" w:cs="黑体"/>
          <w:bCs/>
          <w:sz w:val="44"/>
          <w:szCs w:val="44"/>
        </w:rPr>
        <w:t xml:space="preserve">投标人须知</w:t>
      </w:r>
      <w:bookmarkEnd w:id="53"/>
      <w:r/>
      <w:bookmarkEnd w:id="54"/>
      <w:r/>
      <w:bookmarkEnd w:id="55"/>
      <w:r/>
      <w:bookmarkEnd w:id="56"/>
      <w:r/>
      <w:r/>
    </w:p>
    <w:p>
      <w:pPr>
        <w:pStyle w:val="963"/>
        <w:ind w:firstLine="482"/>
        <w:jc w:val="both"/>
        <w:keepLines/>
        <w:keepNext/>
        <w:spacing w:beforeAutospacing="0" w:afterAutospacing="0" w:line="480" w:lineRule="exact"/>
        <w:rPr>
          <w:rFonts w:ascii="宋体" w:hAnsi="宋体" w:cs="宋体"/>
        </w:rPr>
      </w:pPr>
      <w:r/>
      <w:bookmarkStart w:id="57" w:name="_Toc513029203"/>
      <w:r/>
      <w:bookmarkStart w:id="58" w:name="_Toc20823275"/>
      <w:r/>
      <w:bookmarkStart w:id="59" w:name="_Toc16938519"/>
      <w:r/>
      <w:bookmarkStart w:id="60" w:name="_Toc120614214"/>
      <w:r>
        <w:rPr>
          <w:rFonts w:hint="eastAsia" w:ascii="宋体" w:hAnsi="宋体" w:cs="宋体"/>
          <w:b/>
        </w:rPr>
        <w:t xml:space="preserve">一、总则</w:t>
      </w:r>
      <w:bookmarkEnd w:id="57"/>
      <w:r/>
      <w:bookmarkEnd w:id="58"/>
      <w:r/>
      <w:bookmarkEnd w:id="59"/>
      <w:r/>
      <w:bookmarkEnd w:id="60"/>
      <w:r/>
      <w:r/>
    </w:p>
    <w:p>
      <w:pPr>
        <w:ind w:firstLine="482"/>
        <w:jc w:val="left"/>
        <w:keepLines/>
        <w:keepNext/>
        <w:spacing w:line="560" w:lineRule="exact"/>
        <w:widowControl/>
        <w:rPr>
          <w:rFonts w:ascii="宋体" w:hAnsi="宋体" w:cs="宋体"/>
          <w:b/>
          <w:bCs/>
          <w:sz w:val="24"/>
          <w:szCs w:val="20"/>
        </w:rPr>
        <w:outlineLvl w:val="2"/>
      </w:pPr>
      <w:r/>
      <w:bookmarkStart w:id="61" w:name="_Toc20823276"/>
      <w:r/>
      <w:bookmarkStart w:id="62" w:name="_Toc513029204"/>
      <w:r/>
      <w:bookmarkStart w:id="63" w:name="_Toc16938520"/>
      <w:r/>
      <w:bookmarkStart w:id="64" w:name="_Toc458694821"/>
      <w:r>
        <w:rPr>
          <w:rFonts w:hint="eastAsia" w:ascii="宋体" w:hAnsi="宋体" w:cs="宋体"/>
          <w:b/>
          <w:bCs/>
          <w:sz w:val="24"/>
          <w:szCs w:val="20"/>
        </w:rPr>
        <w:t xml:space="preserve">1</w:t>
      </w:r>
      <w:bookmarkEnd w:id="61"/>
      <w:r>
        <w:rPr>
          <w:rFonts w:hint="eastAsia" w:ascii="宋体" w:hAnsi="宋体" w:cs="宋体"/>
          <w:b/>
          <w:bCs/>
          <w:sz w:val="24"/>
          <w:szCs w:val="20"/>
        </w:rPr>
        <w:t xml:space="preserve">、招标方式</w:t>
      </w:r>
      <w:bookmarkEnd w:id="62"/>
      <w:r/>
      <w:bookmarkEnd w:id="63"/>
      <w:r/>
      <w:bookmarkEnd w:id="64"/>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1.1 本次招标采取公开招标方式，本招标文件仅适用于招标公告中所述项目。</w:t>
      </w:r>
      <w:r/>
    </w:p>
    <w:p>
      <w:pPr>
        <w:ind w:firstLine="482"/>
        <w:jc w:val="left"/>
        <w:keepLines/>
        <w:keepNext/>
        <w:spacing w:line="560" w:lineRule="exact"/>
        <w:widowControl/>
        <w:rPr>
          <w:rFonts w:ascii="宋体" w:hAnsi="宋体" w:cs="宋体"/>
          <w:b/>
          <w:bCs/>
          <w:sz w:val="24"/>
          <w:szCs w:val="20"/>
        </w:rPr>
        <w:outlineLvl w:val="2"/>
      </w:pPr>
      <w:r/>
      <w:bookmarkStart w:id="65" w:name="_Toc16938521"/>
      <w:r/>
      <w:bookmarkStart w:id="66" w:name="_Toc20823277"/>
      <w:r/>
      <w:bookmarkStart w:id="67" w:name="_Toc513029205"/>
      <w:r>
        <w:rPr>
          <w:rFonts w:hint="eastAsia" w:ascii="宋体" w:hAnsi="宋体" w:cs="宋体"/>
          <w:b/>
          <w:bCs/>
          <w:sz w:val="24"/>
          <w:szCs w:val="20"/>
        </w:rPr>
        <w:t xml:space="preserve">2、合格的投标人</w:t>
      </w:r>
      <w:bookmarkEnd w:id="65"/>
      <w:r/>
      <w:bookmarkEnd w:id="66"/>
      <w:r/>
      <w:bookmarkEnd w:id="67"/>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2.1 满足招标公告中供应商的资格要求的规定。</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2.2 满足本文件实质性要求和条件的规定。</w:t>
      </w:r>
      <w:r/>
    </w:p>
    <w:p>
      <w:pPr>
        <w:ind w:firstLine="482"/>
        <w:jc w:val="left"/>
        <w:keepLines/>
        <w:keepNext/>
        <w:spacing w:line="560" w:lineRule="exact"/>
        <w:widowControl/>
        <w:rPr>
          <w:rFonts w:ascii="宋体" w:hAnsi="宋体" w:cs="宋体"/>
          <w:b/>
          <w:bCs/>
          <w:sz w:val="24"/>
          <w:szCs w:val="20"/>
        </w:rPr>
        <w:outlineLvl w:val="2"/>
      </w:pPr>
      <w:r/>
      <w:bookmarkStart w:id="68" w:name="_Toc20823278"/>
      <w:r/>
      <w:bookmarkStart w:id="69" w:name="_Toc16938522"/>
      <w:r/>
      <w:bookmarkStart w:id="70" w:name="_Toc513029206"/>
      <w:r>
        <w:rPr>
          <w:rFonts w:hint="eastAsia" w:ascii="宋体" w:hAnsi="宋体" w:cs="宋体"/>
          <w:b/>
          <w:bCs/>
          <w:sz w:val="24"/>
          <w:szCs w:val="20"/>
        </w:rPr>
        <w:t xml:space="preserve">3、适用法律</w:t>
      </w:r>
      <w:bookmarkEnd w:id="68"/>
      <w:r/>
      <w:bookmarkEnd w:id="69"/>
      <w:r/>
      <w:bookmarkEnd w:id="70"/>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3.1 本次招标及由此产生的合同受中华人民共和国有关的法律法规制约和保护。</w:t>
      </w:r>
      <w:r/>
    </w:p>
    <w:p>
      <w:pPr>
        <w:ind w:firstLine="482"/>
        <w:jc w:val="left"/>
        <w:keepLines/>
        <w:keepNext/>
        <w:spacing w:line="560" w:lineRule="exact"/>
        <w:widowControl/>
        <w:rPr>
          <w:rFonts w:ascii="宋体" w:hAnsi="宋体" w:cs="宋体"/>
          <w:b/>
          <w:bCs/>
          <w:sz w:val="24"/>
          <w:szCs w:val="20"/>
        </w:rPr>
        <w:outlineLvl w:val="2"/>
      </w:pPr>
      <w:r/>
      <w:bookmarkStart w:id="71" w:name="_Toc513029207"/>
      <w:r/>
      <w:bookmarkStart w:id="72" w:name="_Toc20823279"/>
      <w:r/>
      <w:bookmarkStart w:id="73" w:name="_Toc462564067"/>
      <w:r/>
      <w:bookmarkStart w:id="74" w:name="_Toc16938523"/>
      <w:r>
        <w:rPr>
          <w:rFonts w:hint="eastAsia" w:ascii="宋体" w:hAnsi="宋体" w:cs="宋体"/>
          <w:b/>
          <w:bCs/>
          <w:sz w:val="24"/>
          <w:szCs w:val="20"/>
        </w:rPr>
        <w:t xml:space="preserve">4、投标费用</w:t>
      </w:r>
      <w:bookmarkEnd w:id="71"/>
      <w:r/>
      <w:bookmarkEnd w:id="72"/>
      <w:r/>
      <w:bookmarkEnd w:id="73"/>
      <w:r/>
      <w:bookmarkEnd w:id="74"/>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4.1 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szCs w:val="20"/>
        </w:rPr>
      </w:pPr>
      <w:r>
        <w:rPr>
          <w:rFonts w:hint="eastAsia" w:ascii="宋体" w:hAnsi="宋体" w:cs="宋体"/>
          <w:sz w:val="24"/>
          <w:szCs w:val="20"/>
        </w:rPr>
        <w:t xml:space="preserve">4.2本次招标采购中心和采购人不收取标书工本费与中标服务费。</w:t>
      </w:r>
      <w:r/>
    </w:p>
    <w:p>
      <w:pPr>
        <w:ind w:firstLine="482"/>
        <w:jc w:val="left"/>
        <w:keepLines/>
        <w:keepNext/>
        <w:spacing w:line="560" w:lineRule="exact"/>
        <w:rPr>
          <w:rFonts w:ascii="宋体" w:hAnsi="宋体" w:cs="宋体"/>
          <w:b/>
          <w:bCs/>
          <w:sz w:val="24"/>
          <w:szCs w:val="20"/>
        </w:rPr>
      </w:pPr>
      <w:r>
        <w:rPr>
          <w:rFonts w:hint="eastAsia" w:ascii="宋体" w:hAnsi="宋体" w:cs="宋体"/>
          <w:b/>
          <w:bCs/>
          <w:sz w:val="24"/>
          <w:szCs w:val="20"/>
        </w:rPr>
        <w:t xml:space="preserve">5、招标文件的约束力</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5.1 投标人一旦参加本项目采购活动，即被认为接受了本招标文件的规定和约束。</w:t>
      </w:r>
      <w:r/>
    </w:p>
    <w:p>
      <w:pPr>
        <w:ind w:firstLine="482"/>
        <w:jc w:val="left"/>
        <w:keepLines/>
        <w:keepNext/>
        <w:spacing w:line="560" w:lineRule="exact"/>
        <w:widowControl/>
        <w:rPr>
          <w:rFonts w:ascii="宋体" w:hAnsi="宋体" w:cs="宋体"/>
          <w:b/>
          <w:bCs/>
          <w:sz w:val="24"/>
          <w:szCs w:val="20"/>
        </w:rPr>
      </w:pPr>
      <w:r/>
      <w:bookmarkStart w:id="75" w:name="_Toc20823281"/>
      <w:r/>
      <w:bookmarkStart w:id="76" w:name="_Toc120614215"/>
      <w:r/>
      <w:bookmarkStart w:id="77" w:name="_Toc513029209"/>
      <w:r/>
      <w:bookmarkStart w:id="78" w:name="_Toc16938525"/>
      <w:r>
        <w:rPr>
          <w:rFonts w:hint="eastAsia" w:ascii="宋体" w:hAnsi="宋体" w:cs="宋体"/>
          <w:b/>
          <w:bCs/>
          <w:sz w:val="24"/>
          <w:szCs w:val="20"/>
        </w:rPr>
        <w:t xml:space="preserve">二、招标文件</w:t>
      </w:r>
      <w:bookmarkEnd w:id="75"/>
      <w:r/>
      <w:bookmarkEnd w:id="76"/>
      <w:r/>
      <w:bookmarkEnd w:id="77"/>
      <w:r/>
      <w:bookmarkEnd w:id="78"/>
      <w:r/>
      <w:r/>
    </w:p>
    <w:p>
      <w:pPr>
        <w:ind w:firstLine="482"/>
        <w:jc w:val="left"/>
        <w:keepLines/>
        <w:keepNext/>
        <w:spacing w:line="560" w:lineRule="exact"/>
        <w:widowControl/>
        <w:rPr>
          <w:rFonts w:ascii="宋体" w:hAnsi="宋体" w:cs="宋体"/>
          <w:b/>
          <w:bCs/>
          <w:sz w:val="24"/>
          <w:szCs w:val="20"/>
        </w:rPr>
      </w:pPr>
      <w:r/>
      <w:bookmarkStart w:id="79" w:name="_Toc20823282"/>
      <w:r/>
      <w:bookmarkStart w:id="80" w:name="_Toc16938526"/>
      <w:r/>
      <w:bookmarkStart w:id="81" w:name="_Toc513029210"/>
      <w:r>
        <w:rPr>
          <w:rFonts w:hint="eastAsia" w:ascii="宋体" w:hAnsi="宋体" w:cs="宋体"/>
          <w:b/>
          <w:bCs/>
          <w:sz w:val="24"/>
          <w:szCs w:val="20"/>
        </w:rPr>
        <w:t xml:space="preserve">6、招标文件构成</w:t>
      </w:r>
      <w:bookmarkEnd w:id="79"/>
      <w:r/>
      <w:bookmarkEnd w:id="80"/>
      <w:r/>
      <w:bookmarkEnd w:id="81"/>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6.1 招标文件由以下部分组成：</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（1）招标公告</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（2）投标人须知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（3）合同文本</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（4）采购需求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（5）评标方法与评标标准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（6）投标文件格式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keepNext/>
        <w:spacing w:line="560" w:lineRule="exact"/>
        <w:widowControl/>
        <w:rPr>
          <w:rFonts w:ascii="宋体" w:hAnsi="宋体" w:cs="宋体"/>
          <w:b/>
          <w:bCs/>
          <w:sz w:val="24"/>
          <w:szCs w:val="20"/>
        </w:rPr>
      </w:pPr>
      <w:r/>
      <w:bookmarkStart w:id="82" w:name="_Toc462564070"/>
      <w:r/>
      <w:bookmarkStart w:id="83" w:name="_Toc16938527"/>
      <w:r/>
      <w:bookmarkStart w:id="84" w:name="_Toc20823283"/>
      <w:r/>
      <w:bookmarkStart w:id="85" w:name="_Toc513029211"/>
      <w:r>
        <w:rPr>
          <w:rFonts w:hint="eastAsia" w:ascii="宋体" w:hAnsi="宋体" w:cs="宋体"/>
          <w:b/>
          <w:bCs/>
          <w:sz w:val="24"/>
          <w:szCs w:val="20"/>
        </w:rPr>
        <w:t xml:space="preserve">7、招标文件的澄清</w:t>
      </w:r>
      <w:bookmarkEnd w:id="82"/>
      <w:r/>
      <w:bookmarkEnd w:id="83"/>
      <w:r/>
      <w:bookmarkEnd w:id="84"/>
      <w:r/>
      <w:bookmarkEnd w:id="85"/>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7.1 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前按招标公告中的通讯地址，以书面形式通知采购中心。</w:t>
      </w:r>
      <w:r/>
    </w:p>
    <w:p>
      <w:pPr>
        <w:ind w:firstLine="482"/>
        <w:jc w:val="left"/>
        <w:keepLines/>
        <w:keepNext/>
        <w:spacing w:line="560" w:lineRule="exact"/>
        <w:widowControl/>
        <w:rPr>
          <w:rFonts w:ascii="宋体" w:hAnsi="宋体" w:cs="宋体"/>
          <w:b/>
          <w:bCs/>
          <w:sz w:val="24"/>
          <w:szCs w:val="20"/>
        </w:rPr>
      </w:pPr>
      <w:r/>
      <w:bookmarkStart w:id="86" w:name="_Toc20823284"/>
      <w:r/>
      <w:bookmarkStart w:id="87" w:name="_Toc16938528"/>
      <w:r/>
      <w:bookmarkStart w:id="88" w:name="_Toc513029212"/>
      <w:r/>
      <w:bookmarkStart w:id="89" w:name="_Toc462564071"/>
      <w:r>
        <w:rPr>
          <w:rFonts w:hint="eastAsia" w:ascii="宋体" w:hAnsi="宋体" w:cs="宋体"/>
          <w:b/>
          <w:bCs/>
          <w:sz w:val="24"/>
          <w:szCs w:val="20"/>
        </w:rPr>
        <w:t xml:space="preserve">8、招标文件的修改</w:t>
      </w:r>
      <w:bookmarkEnd w:id="86"/>
      <w:r/>
      <w:bookmarkEnd w:id="87"/>
      <w:r/>
      <w:bookmarkEnd w:id="88"/>
      <w:r/>
      <w:bookmarkEnd w:id="89"/>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8.1 在投标截止时间前，采购中心可以对招标文件进行修改。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8.2 采购中心有权按照法定的要求推迟投标截止日期和开标日期。</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8.3 招标文件的修改将在“中国政府采购网”、“江苏政府采购网”、“盐城市政府采购网”公布，补充文件将作为招标文件的组成部分，并对投标人具有约束力。</w:t>
      </w:r>
      <w:r/>
    </w:p>
    <w:p>
      <w:pPr>
        <w:ind w:firstLine="482"/>
        <w:jc w:val="left"/>
        <w:keepLines/>
        <w:keepNext/>
        <w:spacing w:line="560" w:lineRule="exact"/>
        <w:widowControl/>
        <w:rPr>
          <w:rFonts w:ascii="宋体" w:hAnsi="宋体" w:cs="宋体"/>
          <w:b/>
          <w:bCs/>
          <w:sz w:val="24"/>
          <w:szCs w:val="20"/>
        </w:rPr>
      </w:pPr>
      <w:r/>
      <w:bookmarkStart w:id="90" w:name="_Toc120614216"/>
      <w:r/>
      <w:bookmarkStart w:id="91" w:name="_Toc16938529"/>
      <w:r/>
      <w:bookmarkStart w:id="92" w:name="_Toc513029213"/>
      <w:r/>
      <w:bookmarkStart w:id="93" w:name="_Toc462564072"/>
      <w:r/>
      <w:bookmarkStart w:id="94" w:name="_Toc20823285"/>
      <w:r>
        <w:rPr>
          <w:rFonts w:hint="eastAsia" w:ascii="宋体" w:hAnsi="宋体" w:cs="宋体"/>
          <w:b/>
          <w:bCs/>
          <w:sz w:val="24"/>
          <w:szCs w:val="20"/>
        </w:rPr>
        <w:t xml:space="preserve">三、投标文件的编制</w:t>
      </w:r>
      <w:bookmarkEnd w:id="90"/>
      <w:r/>
      <w:bookmarkEnd w:id="91"/>
      <w:r/>
      <w:bookmarkEnd w:id="92"/>
      <w:r/>
      <w:bookmarkEnd w:id="93"/>
      <w:r/>
      <w:bookmarkEnd w:id="94"/>
      <w:r/>
      <w:r/>
    </w:p>
    <w:p>
      <w:pPr>
        <w:ind w:firstLine="482"/>
        <w:jc w:val="left"/>
        <w:keepLines/>
        <w:keepNext/>
        <w:spacing w:line="560" w:lineRule="exact"/>
        <w:widowControl/>
        <w:rPr>
          <w:rFonts w:ascii="宋体" w:hAnsi="宋体" w:cs="宋体"/>
          <w:b/>
          <w:bCs/>
          <w:sz w:val="24"/>
          <w:szCs w:val="20"/>
        </w:rPr>
      </w:pPr>
      <w:r/>
      <w:bookmarkStart w:id="95" w:name="_Toc513029214"/>
      <w:r/>
      <w:bookmarkStart w:id="96" w:name="_Toc462564073"/>
      <w:r/>
      <w:bookmarkStart w:id="97" w:name="_Toc20823286"/>
      <w:r/>
      <w:bookmarkStart w:id="98" w:name="_Toc16938530"/>
      <w:r>
        <w:rPr>
          <w:rFonts w:hint="eastAsia" w:ascii="宋体" w:hAnsi="宋体" w:cs="宋体"/>
          <w:b/>
          <w:bCs/>
          <w:sz w:val="24"/>
          <w:szCs w:val="20"/>
        </w:rPr>
        <w:t xml:space="preserve">9、投标文件的语言及度量衡单位</w:t>
      </w:r>
      <w:bookmarkEnd w:id="95"/>
      <w:r/>
      <w:bookmarkEnd w:id="96"/>
      <w:r/>
      <w:bookmarkEnd w:id="97"/>
      <w:r/>
      <w:bookmarkEnd w:id="98"/>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9.1 投标人提交的投标文件以及投标人与采购中心就有关投标的所有来往通知、函件和文件均应使用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9.2 除技术性能另有规定外，投标文件所使用的度量衡单位，均须采用国家法定计量单位。</w:t>
      </w:r>
      <w:r/>
    </w:p>
    <w:p>
      <w:pPr>
        <w:ind w:firstLine="482"/>
        <w:jc w:val="left"/>
        <w:keepLines/>
        <w:keepNext/>
        <w:spacing w:line="560" w:lineRule="exact"/>
        <w:widowControl/>
        <w:rPr>
          <w:rFonts w:ascii="宋体" w:hAnsi="宋体" w:cs="宋体"/>
          <w:b/>
          <w:bCs/>
          <w:sz w:val="24"/>
          <w:szCs w:val="20"/>
        </w:rPr>
      </w:pPr>
      <w:r/>
      <w:bookmarkStart w:id="99" w:name="_Toc16938531"/>
      <w:r/>
      <w:bookmarkStart w:id="100" w:name="_Toc462564074"/>
      <w:r/>
      <w:bookmarkStart w:id="101" w:name="_Toc20823287"/>
      <w:r/>
      <w:bookmarkStart w:id="102" w:name="_Toc513029215"/>
      <w:r>
        <w:rPr>
          <w:rFonts w:hint="eastAsia" w:ascii="宋体" w:hAnsi="宋体" w:cs="宋体"/>
          <w:b/>
          <w:bCs/>
          <w:sz w:val="24"/>
          <w:szCs w:val="20"/>
        </w:rPr>
        <w:t xml:space="preserve">10、投标文件构成</w:t>
      </w:r>
      <w:bookmarkEnd w:id="99"/>
      <w:r/>
      <w:bookmarkEnd w:id="100"/>
      <w:r/>
      <w:bookmarkEnd w:id="101"/>
      <w:r/>
      <w:bookmarkEnd w:id="102"/>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10.1 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keepNext/>
        <w:spacing w:line="560" w:lineRule="exact"/>
        <w:widowControl/>
        <w:rPr>
          <w:rFonts w:ascii="宋体" w:hAnsi="宋体" w:cs="宋体"/>
          <w:b/>
          <w:bCs/>
          <w:sz w:val="24"/>
          <w:szCs w:val="20"/>
        </w:rPr>
      </w:pPr>
      <w:r/>
      <w:bookmarkStart w:id="103" w:name="_Toc513029216"/>
      <w:r/>
      <w:bookmarkStart w:id="104" w:name="_Toc14577355"/>
      <w:r/>
      <w:bookmarkStart w:id="105" w:name="_Toc49090509"/>
      <w:r/>
      <w:bookmarkStart w:id="106" w:name="_Toc49090507"/>
      <w:r/>
      <w:bookmarkStart w:id="107" w:name="_Toc14577354"/>
      <w:r/>
      <w:bookmarkStart w:id="108" w:name="_Toc513029219"/>
      <w:r/>
      <w:bookmarkStart w:id="109" w:name="_Toc49090508"/>
      <w:r/>
      <w:bookmarkStart w:id="110" w:name="_Toc14577357"/>
      <w:r>
        <w:rPr>
          <w:rFonts w:hint="eastAsia" w:ascii="宋体" w:hAnsi="宋体" w:cs="宋体"/>
          <w:b/>
          <w:bCs/>
          <w:sz w:val="24"/>
          <w:szCs w:val="20"/>
        </w:rPr>
        <w:t xml:space="preserve">11、证明投标人及投标标的符合招标文件规定的文件</w:t>
      </w:r>
      <w:bookmarkEnd w:id="103"/>
      <w:r/>
      <w:bookmarkEnd w:id="104"/>
      <w:r/>
      <w:bookmarkEnd w:id="105"/>
      <w:r/>
      <w:bookmarkEnd w:id="106"/>
      <w:r/>
      <w:bookmarkEnd w:id="107"/>
      <w:r/>
      <w:bookmarkEnd w:id="108"/>
      <w:r/>
      <w:bookmarkEnd w:id="109"/>
      <w:r/>
      <w:bookmarkEnd w:id="110"/>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11.1投标人应按照招标文件要求提交证明文件，证明其及投标标的符合招标文件规定。</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11.2招标文件对证明文件无明确形式要求的，证明文件可以以文字资料、图纸和数据等形式提交。</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12、投标分项报价表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12.1投标人应按照招标文件规定格式填报投标分项报价表。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12.2投标货币。投标文件中的单价和总价无特殊规定的采用人民币报价，以元为单位标注。招标文件中另有规定的按规定执行。</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13、技术要求响应及偏离表、商务要求响应及偏离表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13.2 投标人可在投标文件中提供认为需要的其他技术文件或说明。</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14、服务承诺、培训计划、人员安排及其他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14.1 投标人需根据招标文件要求提供有关售后服务的管理制度，售后服务机构的分布情况，售后服务人员的数量、素质、技术水平及售后服务的反应能力等。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14.2 投标人需根据招标文件要求提供培训计划。</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14.3投标人需根据招标文件要求提供所投标的的主要组成部分、功能设计、实现思路及关键技术等。</w:t>
      </w:r>
      <w:r/>
    </w:p>
    <w:p>
      <w:pPr>
        <w:ind w:firstLine="482"/>
        <w:jc w:val="left"/>
        <w:keepLines/>
        <w:keepNext/>
        <w:spacing w:line="560" w:lineRule="exact"/>
        <w:widowControl/>
        <w:rPr>
          <w:rFonts w:ascii="宋体" w:hAnsi="宋体" w:cs="宋体"/>
          <w:b/>
          <w:bCs/>
          <w:sz w:val="24"/>
          <w:szCs w:val="20"/>
        </w:rPr>
      </w:pPr>
      <w:r/>
      <w:bookmarkStart w:id="111" w:name="_Toc14577359"/>
      <w:r/>
      <w:bookmarkStart w:id="112" w:name="_Toc49090510"/>
      <w:r>
        <w:rPr>
          <w:rFonts w:hint="eastAsia" w:ascii="宋体" w:hAnsi="宋体" w:cs="宋体"/>
          <w:b/>
          <w:bCs/>
          <w:sz w:val="24"/>
          <w:szCs w:val="20"/>
        </w:rPr>
        <w:t xml:space="preserve">15、投标函和开标一览表</w:t>
      </w:r>
      <w:bookmarkEnd w:id="111"/>
      <w:r/>
      <w:bookmarkEnd w:id="112"/>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15.1 投标人应按照招标文件中提供的格式完整、正确填写投标函、开标一览表。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15.2 对于采用货币报价的项目，开标一览表中的投标总报价应与投标分项报价表中的投标总报价一致，如不一致，不作为无效投标处理，但评标时按开标一览表中价格为准。</w:t>
      </w:r>
      <w:r/>
    </w:p>
    <w:p>
      <w:pPr>
        <w:ind w:firstLine="482"/>
        <w:jc w:val="left"/>
        <w:keepLines/>
        <w:keepNext/>
        <w:spacing w:line="560" w:lineRule="exact"/>
        <w:widowControl/>
        <w:rPr>
          <w:rFonts w:ascii="宋体" w:hAnsi="宋体" w:cs="宋体"/>
          <w:b/>
          <w:bCs/>
          <w:sz w:val="24"/>
          <w:szCs w:val="20"/>
        </w:rPr>
      </w:pPr>
      <w:r/>
      <w:bookmarkStart w:id="113" w:name="_Toc14577360"/>
      <w:r/>
      <w:bookmarkStart w:id="114" w:name="_Toc49090511"/>
      <w:r>
        <w:rPr>
          <w:rFonts w:hint="eastAsia" w:ascii="宋体" w:hAnsi="宋体" w:cs="宋体"/>
          <w:b/>
          <w:bCs/>
          <w:sz w:val="24"/>
          <w:szCs w:val="20"/>
        </w:rPr>
        <w:t xml:space="preserve">16、投标有效期</w:t>
      </w:r>
      <w:bookmarkEnd w:id="113"/>
      <w:r/>
      <w:bookmarkEnd w:id="114"/>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16.1投标有效期为采购中心规定的开标之日后</w:t>
      </w:r>
      <w:r>
        <w:rPr>
          <w:rFonts w:hint="eastAsia" w:ascii="宋体" w:hAnsi="宋体" w:cs="宋体"/>
          <w:b/>
          <w:bCs/>
          <w:sz w:val="24"/>
          <w:szCs w:val="20"/>
          <w:u w:val="single"/>
        </w:rPr>
        <w:t xml:space="preserve">九十（90）天</w:t>
      </w:r>
      <w:r>
        <w:rPr>
          <w:rFonts w:hint="eastAsia" w:ascii="宋体" w:hAnsi="宋体" w:cs="宋体"/>
          <w:sz w:val="24"/>
          <w:szCs w:val="20"/>
        </w:rPr>
        <w:t xml:space="preserve">。投标有效期比规定短的将被视为未实质性响应招标文件而予以拒绝。</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17、投标有效期的延长</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2"/>
        <w:jc w:val="left"/>
        <w:spacing w:line="560" w:lineRule="exact"/>
        <w:widowControl/>
        <w:rPr>
          <w:rFonts w:ascii="宋体" w:hAnsi="宋体" w:cs="宋体"/>
          <w:b/>
          <w:bCs/>
          <w:sz w:val="24"/>
          <w:szCs w:val="20"/>
        </w:rPr>
      </w:pPr>
      <w:r/>
      <w:bookmarkStart w:id="115" w:name="_Toc20823296"/>
      <w:r/>
      <w:bookmarkStart w:id="116" w:name="_Toc16938540"/>
      <w:r/>
      <w:bookmarkStart w:id="117" w:name="_Toc120614217"/>
      <w:r/>
      <w:bookmarkStart w:id="118" w:name="_Toc513029224"/>
      <w:r>
        <w:rPr>
          <w:rFonts w:hint="eastAsia" w:ascii="宋体" w:hAnsi="宋体" w:cs="宋体"/>
          <w:b/>
          <w:bCs/>
          <w:sz w:val="24"/>
          <w:szCs w:val="20"/>
        </w:rPr>
        <w:t xml:space="preserve">四、投标文件的递交</w:t>
      </w:r>
      <w:bookmarkEnd w:id="115"/>
      <w:r/>
      <w:bookmarkEnd w:id="116"/>
      <w:r/>
      <w:bookmarkEnd w:id="117"/>
      <w:r/>
      <w:bookmarkEnd w:id="118"/>
      <w:r/>
      <w:r/>
    </w:p>
    <w:p>
      <w:pPr>
        <w:ind w:firstLine="482"/>
        <w:jc w:val="left"/>
        <w:spacing w:line="560" w:lineRule="exact"/>
        <w:widowControl/>
        <w:rPr>
          <w:rFonts w:ascii="宋体" w:hAnsi="宋体" w:cs="宋体"/>
          <w:b/>
          <w:bCs/>
          <w:sz w:val="24"/>
          <w:szCs w:val="20"/>
        </w:rPr>
      </w:pPr>
      <w:r/>
      <w:bookmarkStart w:id="119" w:name="_Toc16938541"/>
      <w:r/>
      <w:bookmarkStart w:id="120" w:name="_Toc20823297"/>
      <w:r/>
      <w:bookmarkStart w:id="121" w:name="_Toc462564084"/>
      <w:r/>
      <w:bookmarkStart w:id="122" w:name="_Toc513029225"/>
      <w:r>
        <w:rPr>
          <w:rFonts w:hint="eastAsia" w:ascii="宋体" w:hAnsi="宋体" w:cs="宋体"/>
          <w:b/>
          <w:bCs/>
          <w:sz w:val="24"/>
          <w:szCs w:val="20"/>
        </w:rPr>
        <w:t xml:space="preserve">18、电子投标文件</w:t>
      </w:r>
      <w:bookmarkEnd w:id="119"/>
      <w:r/>
      <w:bookmarkEnd w:id="120"/>
      <w:r/>
      <w:bookmarkEnd w:id="121"/>
      <w:r/>
      <w:bookmarkEnd w:id="122"/>
      <w:r>
        <w:rPr>
          <w:rFonts w:hint="eastAsia" w:ascii="宋体" w:hAnsi="宋体" w:cs="宋体"/>
          <w:b/>
          <w:bCs/>
          <w:sz w:val="24"/>
          <w:szCs w:val="20"/>
        </w:rPr>
        <w:t xml:space="preserve">的递交</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18.1投标人应当按照《操作手册》规定，在投标截止时间前制作并上传电子投标文件。</w:t>
      </w:r>
      <w:bookmarkStart w:id="123" w:name="_Toc20823298"/>
      <w:r/>
      <w:bookmarkEnd w:id="123"/>
      <w:r/>
      <w:bookmarkStart w:id="124" w:name="_Toc16938542"/>
      <w:r/>
      <w:bookmarkEnd w:id="124"/>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19、投标截止日期</w:t>
      </w:r>
      <w:r/>
    </w:p>
    <w:p>
      <w:pPr>
        <w:pStyle w:val="963"/>
        <w:ind w:firstLine="480"/>
        <w:jc w:val="both"/>
        <w:spacing w:beforeAutospacing="0" w:afterAutospacing="0" w:line="480" w:lineRule="exact"/>
        <w:rPr>
          <w:rFonts w:ascii="宋体" w:hAnsi="宋体" w:cs="宋体"/>
          <w:szCs w:val="20"/>
        </w:rPr>
      </w:pPr>
      <w:r>
        <w:rPr>
          <w:rFonts w:hint="eastAsia" w:ascii="宋体" w:hAnsi="宋体" w:cs="宋体"/>
          <w:i/>
          <w:u w:val="single"/>
        </w:rPr>
        <w:t xml:space="preserve">19.1 投标人上传电子投标文件的时间不得迟于招标公告中规定的投标截止时间</w:t>
      </w:r>
      <w:r>
        <w:rPr>
          <w:rFonts w:hint="eastAsia" w:ascii="宋体" w:hAnsi="宋体" w:cs="宋体"/>
          <w:i/>
        </w:rPr>
        <w:t xml:space="preserve">。</w:t>
      </w:r>
      <w:r/>
    </w:p>
    <w:p>
      <w:pPr>
        <w:pStyle w:val="963"/>
        <w:ind w:firstLine="480"/>
        <w:jc w:val="both"/>
        <w:spacing w:beforeAutospacing="0" w:afterAutospacing="0" w:line="480" w:lineRule="exact"/>
        <w:rPr>
          <w:rFonts w:ascii="宋体" w:hAnsi="宋体" w:cs="宋体"/>
          <w:szCs w:val="20"/>
        </w:rPr>
      </w:pPr>
      <w:r>
        <w:rPr>
          <w:rFonts w:hint="eastAsia" w:ascii="宋体" w:hAnsi="宋体" w:cs="宋体"/>
          <w:szCs w:val="20"/>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19.2 采购中心可以按照规定，通过修改招标文件酌情延长投标截止日期，在此情况下，投标人的所有权利和义务以及投标人受制的截止日期均应以延长后新的截止日期为准。</w:t>
      </w:r>
      <w:r/>
    </w:p>
    <w:p>
      <w:pPr>
        <w:ind w:firstLine="482"/>
        <w:jc w:val="left"/>
        <w:keepLines/>
        <w:keepNext/>
        <w:spacing w:line="560" w:lineRule="exact"/>
        <w:widowControl/>
        <w:rPr>
          <w:rFonts w:ascii="宋体" w:hAnsi="宋体" w:cs="宋体"/>
          <w:b/>
          <w:bCs/>
          <w:sz w:val="24"/>
          <w:szCs w:val="20"/>
        </w:rPr>
      </w:pPr>
      <w:r/>
      <w:bookmarkStart w:id="125" w:name="_Toc20823299"/>
      <w:r/>
      <w:bookmarkStart w:id="126" w:name="_Toc16938543"/>
      <w:r/>
      <w:bookmarkStart w:id="127" w:name="_Toc513029227"/>
      <w:r>
        <w:rPr>
          <w:rFonts w:hint="eastAsia" w:ascii="宋体" w:hAnsi="宋体" w:cs="宋体"/>
          <w:b/>
          <w:bCs/>
          <w:sz w:val="24"/>
          <w:szCs w:val="20"/>
        </w:rPr>
        <w:t xml:space="preserve">20、投标文件</w:t>
      </w:r>
      <w:bookmarkEnd w:id="125"/>
      <w:r/>
      <w:bookmarkEnd w:id="126"/>
      <w:r/>
      <w:bookmarkEnd w:id="127"/>
      <w:r>
        <w:rPr>
          <w:rFonts w:hint="eastAsia" w:ascii="宋体" w:hAnsi="宋体" w:cs="宋体"/>
          <w:b/>
          <w:bCs/>
          <w:sz w:val="24"/>
          <w:szCs w:val="20"/>
        </w:rPr>
        <w:t xml:space="preserve">的拒收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20.1 采购中心拒绝接收在其规定的投标截止时间后上传的任何投标文件。</w:t>
      </w:r>
      <w:r/>
    </w:p>
    <w:p>
      <w:pPr>
        <w:ind w:firstLine="482"/>
        <w:jc w:val="left"/>
        <w:keepLines/>
        <w:keepNext/>
        <w:spacing w:line="560" w:lineRule="exact"/>
        <w:widowControl/>
        <w:rPr>
          <w:rFonts w:ascii="宋体" w:hAnsi="宋体" w:cs="宋体"/>
          <w:b/>
          <w:bCs/>
          <w:sz w:val="24"/>
          <w:szCs w:val="20"/>
        </w:rPr>
      </w:pPr>
      <w:r/>
      <w:bookmarkStart w:id="128" w:name="_Toc513029228"/>
      <w:r/>
      <w:bookmarkStart w:id="129" w:name="_Toc16938544"/>
      <w:r/>
      <w:bookmarkStart w:id="130" w:name="_Toc20823300"/>
      <w:r>
        <w:rPr>
          <w:rFonts w:hint="eastAsia" w:ascii="宋体" w:hAnsi="宋体" w:cs="宋体"/>
          <w:b/>
          <w:bCs/>
          <w:sz w:val="24"/>
          <w:szCs w:val="20"/>
        </w:rPr>
        <w:t xml:space="preserve">21、投标文件的撤回和修改</w:t>
      </w:r>
      <w:bookmarkEnd w:id="128"/>
      <w:r/>
      <w:bookmarkEnd w:id="129"/>
      <w:r/>
      <w:bookmarkEnd w:id="130"/>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21.1 投标文件的撤回</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21.1.1 电子投标文件的撤回</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21.1.2 投标人撤回电子投标文件，则认为其不再参与本项目投标活动。</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21.2 投标文件的修改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21.2.1投标人可在投标截止时间前，对其电子投标文件进行修改，具体操作方法见《操作手册》。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21.2.2 在投标截止时间之后，投标人不得对其电子投标文件作任何修改。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21.3 在投标截止时间至招标文件中规定的投标有效期满之间的这段时间内，投标人不得撤回其投标。</w:t>
      </w:r>
      <w:r/>
    </w:p>
    <w:p>
      <w:pPr>
        <w:ind w:firstLine="482"/>
        <w:jc w:val="left"/>
        <w:spacing w:line="560" w:lineRule="exact"/>
        <w:widowControl/>
        <w:rPr>
          <w:rFonts w:ascii="宋体" w:hAnsi="宋体" w:cs="宋体"/>
          <w:b/>
          <w:bCs/>
          <w:sz w:val="24"/>
          <w:szCs w:val="20"/>
        </w:rPr>
      </w:pPr>
      <w:r/>
      <w:bookmarkStart w:id="131" w:name="_Toc120614218"/>
      <w:r/>
      <w:bookmarkStart w:id="132" w:name="_Toc513029229"/>
      <w:r/>
      <w:bookmarkStart w:id="133" w:name="_Toc16938545"/>
      <w:r/>
      <w:bookmarkStart w:id="134" w:name="_Toc20823301"/>
      <w:r>
        <w:rPr>
          <w:rFonts w:hint="eastAsia" w:ascii="宋体" w:hAnsi="宋体" w:cs="宋体"/>
          <w:b/>
          <w:bCs/>
          <w:sz w:val="24"/>
          <w:szCs w:val="20"/>
        </w:rPr>
        <w:t xml:space="preserve">五、开标与评标</w:t>
      </w:r>
      <w:bookmarkEnd w:id="131"/>
      <w:r/>
      <w:bookmarkEnd w:id="132"/>
      <w:r/>
      <w:bookmarkEnd w:id="133"/>
      <w:r/>
      <w:bookmarkEnd w:id="134"/>
      <w:r/>
      <w:r/>
    </w:p>
    <w:p>
      <w:pPr>
        <w:ind w:firstLine="482"/>
        <w:jc w:val="left"/>
        <w:spacing w:line="560" w:lineRule="exact"/>
        <w:widowControl/>
        <w:rPr>
          <w:rFonts w:ascii="宋体" w:hAnsi="宋体" w:cs="宋体"/>
          <w:b/>
          <w:bCs/>
          <w:sz w:val="24"/>
          <w:szCs w:val="20"/>
        </w:rPr>
      </w:pPr>
      <w:r/>
      <w:bookmarkStart w:id="135" w:name="_Toc16938546"/>
      <w:r/>
      <w:bookmarkStart w:id="136" w:name="_Toc20823302"/>
      <w:r/>
      <w:bookmarkStart w:id="137" w:name="_Toc513029230"/>
      <w:r>
        <w:rPr>
          <w:rFonts w:hint="eastAsia" w:ascii="宋体" w:hAnsi="宋体" w:cs="宋体"/>
          <w:b/>
          <w:bCs/>
          <w:sz w:val="24"/>
          <w:szCs w:val="20"/>
        </w:rPr>
        <w:t xml:space="preserve">22、开标</w:t>
      </w:r>
      <w:bookmarkEnd w:id="135"/>
      <w:r/>
      <w:bookmarkEnd w:id="136"/>
      <w:r/>
      <w:bookmarkEnd w:id="137"/>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22.1 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22.2 开标仪式由采购中心组织。苏采云系统将自动对项目进行开标，并宣布各投标人名称和投标价格。</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22.3投标人在开标过程中涉及到的投标文件解密、开标结果确认等工作，应按照《操作手册》规定执行。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22.4投标人如果对开标过程和开标记录有疑义，应当根据《操作手册》规定提出，如 苏采云系统中《开标记录表》宣布后5分钟内未提出的，视同认可开标结果。</w:t>
      </w:r>
      <w:r/>
    </w:p>
    <w:p>
      <w:pPr>
        <w:ind w:firstLine="482"/>
        <w:jc w:val="left"/>
        <w:keepLines/>
        <w:keepNext/>
        <w:spacing w:line="560" w:lineRule="exact"/>
        <w:widowControl/>
        <w:rPr>
          <w:rFonts w:ascii="宋体" w:hAnsi="宋体" w:cs="宋体"/>
          <w:b/>
          <w:bCs/>
          <w:sz w:val="24"/>
          <w:szCs w:val="20"/>
        </w:rPr>
      </w:pPr>
      <w:r/>
      <w:bookmarkStart w:id="138" w:name="_Toc513029231"/>
      <w:r/>
      <w:bookmarkStart w:id="139" w:name="_Toc16938547"/>
      <w:r/>
      <w:bookmarkStart w:id="140" w:name="_Toc20823303"/>
      <w:r>
        <w:rPr>
          <w:rFonts w:hint="eastAsia" w:ascii="宋体" w:hAnsi="宋体" w:cs="宋体"/>
          <w:b/>
          <w:bCs/>
          <w:sz w:val="24"/>
          <w:szCs w:val="20"/>
        </w:rPr>
        <w:t xml:space="preserve">23、评标委员会</w:t>
      </w:r>
      <w:bookmarkEnd w:id="138"/>
      <w:r/>
      <w:bookmarkEnd w:id="139"/>
      <w:r/>
      <w:bookmarkEnd w:id="140"/>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23.1开标后，采购中心将立即组织评标委员会（以下简称评委会）进行评标。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23.2 评委会由采购人代表和有关技术、经济等方面的专家组成，且人员构成符合政府采购有关规定。</w:t>
      </w:r>
      <w:r/>
    </w:p>
    <w:p>
      <w:pPr>
        <w:jc w:val="left"/>
        <w:spacing w:line="560" w:lineRule="exact"/>
        <w:widowControl/>
        <w:rPr>
          <w:rFonts w:ascii="宋体" w:hAnsi="宋体" w:cs="宋体"/>
          <w:sz w:val="24"/>
          <w:szCs w:val="20"/>
        </w:rPr>
      </w:pPr>
      <w:r>
        <w:rPr>
          <w:rFonts w:hint="eastAsia" w:ascii="宋体" w:hAnsi="宋体" w:cs="宋体"/>
          <w:sz w:val="24"/>
          <w:szCs w:val="20"/>
        </w:rPr>
        <w:t xml:space="preserve">    23.3评委会独立工作，负责评审所有投标文件并确定中标候选人。</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24、评标过程的保密与公正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24.1凡是与审查、澄清、评价和比较投标的有关资料以及授标建议等，采购人、评委、采购中心均不得向投标人或与评标无关的其他人员透露。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24.2在评标过程中，投标人不得以任何行为影响评标过程，否则其投标文件将被作为无效投标文件。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24.3 采购中心和评标委员会不向未中标的投标人解释未中标原因，也不公布评标过程中的相关细节。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24.4 采用综合评分法的项目，未中标的投标人可于中标结果公告期限届满之日起通过苏采云系统查看自己的评审得分及排序情况。</w:t>
      </w:r>
      <w:r/>
    </w:p>
    <w:p>
      <w:pPr>
        <w:ind w:firstLine="482"/>
        <w:jc w:val="left"/>
        <w:keepLines/>
        <w:keepNext/>
        <w:spacing w:line="560" w:lineRule="exact"/>
        <w:widowControl/>
        <w:rPr>
          <w:rFonts w:ascii="宋体" w:hAnsi="宋体" w:cs="宋体"/>
          <w:b/>
          <w:bCs/>
          <w:sz w:val="24"/>
          <w:szCs w:val="20"/>
        </w:rPr>
      </w:pPr>
      <w:r/>
      <w:bookmarkStart w:id="141" w:name="_Toc513029232"/>
      <w:r/>
      <w:bookmarkStart w:id="142" w:name="_Toc20823304"/>
      <w:r/>
      <w:bookmarkStart w:id="143" w:name="_Toc16938548"/>
      <w:r>
        <w:rPr>
          <w:rFonts w:hint="eastAsia" w:ascii="宋体" w:hAnsi="宋体" w:cs="宋体"/>
          <w:b/>
          <w:bCs/>
          <w:sz w:val="24"/>
          <w:szCs w:val="20"/>
        </w:rPr>
        <w:t xml:space="preserve">25、投标文件的澄清</w:t>
      </w:r>
      <w:bookmarkEnd w:id="141"/>
      <w:r/>
      <w:bookmarkEnd w:id="142"/>
      <w:r/>
      <w:bookmarkEnd w:id="143"/>
      <w:r/>
      <w:r/>
    </w:p>
    <w:p>
      <w:pPr>
        <w:ind w:firstLine="482"/>
        <w:jc w:val="left"/>
        <w:spacing w:line="560" w:lineRule="exact"/>
        <w:widowControl/>
        <w:rPr>
          <w:rFonts w:ascii="宋体" w:hAnsi="宋体" w:cs="宋体"/>
          <w:sz w:val="24"/>
          <w:szCs w:val="20"/>
        </w:rPr>
      </w:pPr>
      <w:r/>
      <w:bookmarkStart w:id="144" w:name="_Toc20823305"/>
      <w:r/>
      <w:bookmarkStart w:id="145" w:name="_Toc513029233"/>
      <w:r/>
      <w:bookmarkStart w:id="146" w:name="_Toc16938549"/>
      <w:r>
        <w:rPr>
          <w:rFonts w:hint="eastAsia" w:ascii="宋体" w:hAnsi="宋体" w:cs="宋体"/>
          <w:sz w:val="24"/>
          <w:szCs w:val="20"/>
        </w:rPr>
        <w:t xml:space="preserve">25.1评标期间，评委会对投标文件中含义不明确、同类问题表述不一致或者有明显文字和计算错误的内容，有权要求投标人作出必要的澄清、说明或者补正。</w:t>
      </w:r>
      <w:bookmarkEnd w:id="144"/>
      <w:r/>
      <w:bookmarkEnd w:id="145"/>
      <w:r/>
      <w:bookmarkEnd w:id="146"/>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评标委员会并非对每个投标人都做澄清要求。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25.3 接到评委会澄清、说明和补正要求的投标人如未按规定作出澄清、说明和补正，其风险由投标人自行承担。</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26、对投标文件的初审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26.1投标文件初审分为资格审查和符合性审查。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26.1.1 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26.1.2 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26.4评委会将对确定为实质性响应的投标进行进一步审核，看其是否有计算上或累加上的算术错误，修正错误的原则如下：</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（1）投标文件中开标一览表内容与投标文件中相应内容不一致的，以开标一览表为准。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（2）大写金额和小写金额不一致的，以大写金额为准。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（3）单价金额小数点或者百分比有明显错位的，以开标一览表的总价为准，并修改单价。</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（4）总价金额与按单价汇总金额不一致的，以单价金额计算结果为准。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同时出现两种以上错误的，按照前款规定的顺序修正。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cs="宋体"/>
          <w:sz w:val="24"/>
          <w:szCs w:val="20"/>
        </w:rPr>
      </w:pPr>
      <w:r/>
      <w:bookmarkStart w:id="147" w:name="_Toc16938550"/>
      <w:r/>
      <w:bookmarkStart w:id="148" w:name="_Toc20823306"/>
      <w:r/>
      <w:bookmarkStart w:id="149" w:name="_Toc513029234"/>
      <w:r>
        <w:rPr>
          <w:rFonts w:hint="eastAsia" w:ascii="宋体" w:hAnsi="宋体" w:cs="宋体"/>
          <w:sz w:val="24"/>
          <w:szCs w:val="2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非单一产品采购项目，招标文件中将载明其中的核心产品。多家投标人提供的核心产品品牌相同的，按前两款规定处理。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26.7投标人在开、评标全过程中应保持通信畅通，及时登录苏采云系统查阅、答复相关信息，并安排专人与采购中心及评标委员会联系。</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27、无效投标条款和废标条款</w:t>
      </w:r>
      <w:r/>
    </w:p>
    <w:p>
      <w:pPr>
        <w:ind w:firstLine="482"/>
        <w:jc w:val="left"/>
        <w:spacing w:line="560" w:lineRule="exact"/>
        <w:widowControl/>
        <w:rPr>
          <w:rFonts w:ascii="宋体" w:hAnsi="宋体" w:cs="宋体"/>
          <w:sz w:val="24"/>
          <w:szCs w:val="20"/>
        </w:rPr>
      </w:pPr>
      <w:r/>
      <w:bookmarkStart w:id="150" w:name="_Toc20823307"/>
      <w:r/>
      <w:bookmarkStart w:id="151" w:name="_Toc513029235"/>
      <w:r/>
      <w:bookmarkStart w:id="152" w:name="_Toc16938551"/>
      <w:r>
        <w:rPr>
          <w:rFonts w:hint="eastAsia" w:ascii="宋体" w:hAnsi="宋体" w:cs="宋体"/>
          <w:sz w:val="24"/>
          <w:szCs w:val="20"/>
        </w:rPr>
        <w:t xml:space="preserve">27.1无效投标条款</w:t>
      </w:r>
      <w:bookmarkEnd w:id="150"/>
      <w:r/>
      <w:bookmarkEnd w:id="151"/>
      <w:r/>
      <w:bookmarkEnd w:id="152"/>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27.1.1 投标人在苏采云系统规定的时间内未成功解密电子投标文件的。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27.1.2 投标人未按照招标文件要求上传电子投标文件的。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27.1.3同一投标人提交两个（含两个）以上不同的投标报价的。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27.1.4投标人不具备招标文件中规定资格要求的。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27.1.5投标人的报价超过了采购预算或最高限价的。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27.1.6未通过符合性审查的。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27.1.7不符合招标文件中规定的实质性要求和条件的（</w:t>
      </w:r>
      <w:r>
        <w:rPr>
          <w:rFonts w:hint="eastAsia" w:ascii="宋体" w:hAnsi="宋体" w:cs="宋体"/>
          <w:i/>
          <w:iCs/>
          <w:sz w:val="24"/>
          <w:szCs w:val="20"/>
          <w:u w:val="single"/>
        </w:rPr>
        <w:t xml:space="preserve">本招标文件中斜体且有下划线部分为实质性要求和条件</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27.1.9投标文件含有采购人不能接受的附加条件的。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27.1.10投标人不能证明其报价合理性的，评标委员会应当将其作为无效投标处理。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1.投标报价低于采购项目预算50%的，即投标报价&lt;采购项目预算×50%；</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2.投标报价低于采购项目最高限价45%的，即投标报价&lt;采购项目最高限价×45%；</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3.评标委员会认定的供应商报价过低、有可能影响产品质量或者不能诚信履约的其他情形。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27.1.12 投标文件未按照招标文件要求加盖CA电子公章的。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27.1.13其他法律、法规及本招标文件规定的属无效投标的情形。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27.2废标条款</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27.2.1符合专业条件的供应商或者对招标文件作实质响应的供应商不足三家的。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27.2.2出现影响采购公正的违法、违规行为的。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27.2.3因重大变故，采购任务取消的。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27.2.4评标委员会认定招标文件存在歧义、重大缺陷导致评审工作无法进行。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27.2.5 因苏采云系统故障原因造成开标不成功的。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27.3 投标截止时间结束后参加投标的供应商不足三家的处理：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27.3.1如出现投标截止时间结束后参加投标的供应商或者在评标期间对招标文件做出实质响应的供应商不足三家情况，按政府采购相关规定执行。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cs="宋体"/>
          <w:b/>
          <w:bCs/>
          <w:sz w:val="24"/>
          <w:szCs w:val="20"/>
        </w:rPr>
      </w:pPr>
      <w:r/>
      <w:bookmarkStart w:id="153" w:name="_Toc120614219"/>
      <w:r>
        <w:rPr>
          <w:rFonts w:hint="eastAsia" w:ascii="宋体" w:hAnsi="宋体" w:cs="宋体"/>
          <w:b/>
          <w:bCs/>
          <w:sz w:val="24"/>
          <w:szCs w:val="20"/>
        </w:rPr>
        <w:t xml:space="preserve">六、定标</w:t>
      </w:r>
      <w:bookmarkEnd w:id="153"/>
      <w:r/>
      <w:r/>
    </w:p>
    <w:p>
      <w:pPr>
        <w:ind w:firstLine="482"/>
        <w:jc w:val="left"/>
        <w:keepLines/>
        <w:keepNext/>
        <w:spacing w:line="560" w:lineRule="exact"/>
        <w:widowControl/>
        <w:rPr>
          <w:rFonts w:ascii="宋体" w:hAnsi="宋体" w:cs="宋体"/>
          <w:b/>
          <w:bCs/>
          <w:sz w:val="24"/>
          <w:szCs w:val="20"/>
        </w:rPr>
      </w:pPr>
      <w:r/>
      <w:bookmarkStart w:id="154" w:name="_Toc20823310"/>
      <w:r/>
      <w:bookmarkStart w:id="155" w:name="_Toc16938554"/>
      <w:r/>
      <w:bookmarkStart w:id="156" w:name="_Toc513029238"/>
      <w:r>
        <w:rPr>
          <w:rFonts w:hint="eastAsia" w:ascii="宋体" w:hAnsi="宋体" w:cs="宋体"/>
          <w:b/>
          <w:bCs/>
          <w:sz w:val="24"/>
          <w:szCs w:val="20"/>
        </w:rPr>
        <w:t xml:space="preserve">28、</w:t>
      </w:r>
      <w:bookmarkEnd w:id="154"/>
      <w:r>
        <w:rPr>
          <w:rFonts w:hint="eastAsia" w:ascii="宋体" w:hAnsi="宋体" w:cs="宋体"/>
          <w:b/>
          <w:bCs/>
          <w:sz w:val="24"/>
          <w:szCs w:val="20"/>
        </w:rPr>
        <w:t xml:space="preserve">确定</w:t>
      </w:r>
      <w:bookmarkEnd w:id="155"/>
      <w:r/>
      <w:bookmarkEnd w:id="156"/>
      <w:r>
        <w:rPr>
          <w:rFonts w:hint="eastAsia" w:ascii="宋体" w:hAnsi="宋体" w:cs="宋体"/>
          <w:b/>
          <w:bCs/>
          <w:sz w:val="24"/>
          <w:szCs w:val="20"/>
        </w:rPr>
        <w:t xml:space="preserve">中标单位</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28.1中标候选人的选取原则和数量见招标文件第五章规定。 </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28.2 采购人应根据评委会推荐的中标候选人确定中标人。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28.3 采购中心将在“中国政府采购网”、“江苏政府采购网”、“盐城市政府采购网”发布中标公告，公告期限为1个工作日。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 若有充分证据证明，中标人出现下列情况之一的，一经查实，将被取消中标资格：</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28.4.1提供虚假材料谋取中标的。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28.4.2向采购人、采购中心行贿或者提供其他不正当利益的。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28.4.3属于本文件规定的无效条件，但在评标过程中又未被评委会发现的。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28.4.4与采购人或者其他供应商恶意串通的。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28.4.5采取不正当手段诋毁、排挤其他供应商的。</w:t>
      </w:r>
      <w:r/>
    </w:p>
    <w:p>
      <w:pPr>
        <w:ind w:firstLine="482"/>
        <w:jc w:val="left"/>
        <w:spacing w:line="560" w:lineRule="exact"/>
        <w:widowControl/>
        <w:rPr>
          <w:rFonts w:ascii="宋体" w:hAnsi="宋体" w:cs="宋体"/>
          <w:sz w:val="24"/>
          <w:szCs w:val="20"/>
        </w:rPr>
      </w:pPr>
      <w:r/>
      <w:bookmarkStart w:id="157" w:name="_Toc200451960"/>
      <w:r>
        <w:rPr>
          <w:rFonts w:hint="eastAsia" w:ascii="宋体" w:hAnsi="宋体" w:cs="宋体"/>
          <w:sz w:val="24"/>
          <w:szCs w:val="20"/>
        </w:rPr>
        <w:t xml:space="preserve">28.5有下列情形之一的，视为投标人串通投标，投标无效：</w:t>
      </w:r>
      <w:bookmarkEnd w:id="157"/>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28.5.1不同投标人的投标文件由同一单位或者个人编制；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28.5.2不同投标人委托同一单位或者个人办理投标事宜；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28.5.3 不同投标人的投标文件载明的项目管理成员或者联系人员为同一人；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28.5.4不同投标人的投标文件异常一致或者投标报价呈规律性差异；</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29、质疑处理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29.2.1对可以质疑的采购文件提出质疑的，为收到采购文件之日或者采购文件公告期限届满之日；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29.2.2对采购过程提出质疑的，为各采购程序环节结束之日；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29.2.3对中标或者成交结果提出质疑的，为中标或者成交结果公告期限届满之日。</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 以下情形的质疑不予受理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29.5.1 内容不符合《政府采购质疑和投诉办法》第十二条规定的质疑。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29.5.2 超出政府采购法定期限的质疑。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29.5.3 以传真、电子邮件等方式递交的非原件形式的质疑。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29.5.4 未参加投标活动的供应商或在投标活动中自身权益未受到损害的供应商所提出的质疑。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29.5.5供应商组成联合体参加投标，联合体中任何一方或多方未按要求签字、盖章、加盖公章的质疑。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30、中标通知书</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left"/>
        <w:spacing w:line="560" w:lineRule="exact"/>
        <w:widowControl/>
        <w:rPr>
          <w:rFonts w:ascii="宋体" w:hAnsi="宋体" w:cs="宋体"/>
          <w:b/>
          <w:bCs/>
          <w:sz w:val="24"/>
          <w:szCs w:val="20"/>
        </w:rPr>
      </w:pPr>
      <w:r/>
      <w:bookmarkStart w:id="158" w:name="_Toc16938552"/>
      <w:r/>
      <w:bookmarkStart w:id="159" w:name="_Toc120614220"/>
      <w:r/>
      <w:bookmarkStart w:id="160" w:name="_Toc513029236"/>
      <w:r/>
      <w:bookmarkStart w:id="161" w:name="_Toc20823308"/>
      <w:r>
        <w:rPr>
          <w:rFonts w:hint="eastAsia" w:ascii="宋体" w:hAnsi="宋体" w:cs="宋体"/>
          <w:b/>
          <w:bCs/>
          <w:sz w:val="24"/>
          <w:szCs w:val="20"/>
        </w:rPr>
        <w:t xml:space="preserve">七、授予合同</w:t>
      </w:r>
      <w:bookmarkEnd w:id="158"/>
      <w:r/>
      <w:bookmarkEnd w:id="159"/>
      <w:r/>
      <w:bookmarkEnd w:id="160"/>
      <w:r/>
      <w:bookmarkEnd w:id="161"/>
      <w:r/>
      <w:r/>
    </w:p>
    <w:p>
      <w:pPr>
        <w:ind w:firstLine="482"/>
        <w:jc w:val="left"/>
        <w:spacing w:line="560" w:lineRule="exact"/>
        <w:widowControl/>
        <w:rPr>
          <w:rFonts w:ascii="宋体" w:hAnsi="宋体" w:cs="宋体"/>
          <w:b/>
          <w:bCs/>
          <w:sz w:val="24"/>
          <w:szCs w:val="20"/>
        </w:rPr>
      </w:pPr>
      <w:r/>
      <w:bookmarkStart w:id="162" w:name="_Toc16938553"/>
      <w:r/>
      <w:bookmarkStart w:id="163" w:name="_Toc20823309"/>
      <w:r/>
      <w:bookmarkStart w:id="164" w:name="_Toc513029237"/>
      <w:r>
        <w:rPr>
          <w:rFonts w:hint="eastAsia" w:ascii="宋体" w:hAnsi="宋体" w:cs="宋体"/>
          <w:b/>
          <w:bCs/>
          <w:sz w:val="24"/>
          <w:szCs w:val="20"/>
        </w:rPr>
        <w:t xml:space="preserve">31、签订合同</w:t>
      </w:r>
      <w:bookmarkEnd w:id="162"/>
      <w:r/>
      <w:bookmarkEnd w:id="163"/>
      <w:r/>
      <w:bookmarkEnd w:id="164"/>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31.l中标人应当在中标通知书发出之日起三十日内，按照招标文件确定的事项与采购人签订政府采购合同。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31.2招标文件、中标人的投标文件及招标过程中有关澄清、承诺文件均应作为合同附件。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31.3 签订合同后，</w:t>
      </w:r>
      <w:r>
        <w:rPr>
          <w:rFonts w:hint="eastAsia" w:ascii="宋体" w:hAnsi="宋体" w:cs="宋体"/>
          <w:i/>
          <w:iCs/>
          <w:sz w:val="24"/>
          <w:szCs w:val="20"/>
          <w:u w:val="single"/>
        </w:rPr>
        <w:t xml:space="preserve">中标人不得将合同标的进行转包</w:t>
      </w:r>
      <w:r>
        <w:rPr>
          <w:rFonts w:hint="eastAsia" w:ascii="宋体" w:hAnsi="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32、货物（包含与货物相关的服务）的追加</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33、政府采购政策功能落实</w:t>
      </w:r>
      <w:r/>
    </w:p>
    <w:p>
      <w:pPr>
        <w:ind w:firstLine="482"/>
        <w:jc w:val="left"/>
        <w:keepLines/>
        <w:keepNext/>
        <w:spacing w:line="560" w:lineRule="exact"/>
        <w:widowControl/>
        <w:rPr>
          <w:rFonts w:ascii="宋体" w:hAnsi="宋体" w:cs="宋体"/>
          <w:b/>
          <w:bCs/>
          <w:sz w:val="24"/>
          <w:szCs w:val="20"/>
        </w:rPr>
      </w:pPr>
      <w:r>
        <w:rPr>
          <w:rFonts w:hint="eastAsia" w:ascii="宋体" w:hAnsi="宋体" w:cs="宋体"/>
          <w:b/>
          <w:bCs/>
          <w:sz w:val="24"/>
          <w:szCs w:val="20"/>
        </w:rPr>
        <w:t xml:space="preserve">33.1政府采购线上合同信用融资政策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33.2进口产品</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33.3中小企业、监狱企业及残疾人福利性单位</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33.3.1中小企业定义：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中小企业</w:t>
      </w:r>
      <w:r>
        <w:rPr>
          <w:rFonts w:hint="eastAsia" w:ascii="宋体" w:hAnsi="宋体" w:cs="宋体"/>
          <w:sz w:val="24"/>
          <w:szCs w:val="20"/>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33.3.2供应商提供的货物、工程或者服务符合下列情形的，享受中小企业扶持政策：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33.3.2.1在货物采购项目中，货物由中小企业制造，即货物由中小企业生产且使用该中小企业商号或者注册商标；</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33.3.2.2在工程采购项目中，工程由中小企业承建，即工程施工单位为中小企业；</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33.3.6残疾人福利单位定义：享受政府采购支持政策的残疾人福利性单位应当同时满足以下条件：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33.3.6.1安置的残疾人占本单位在职职工人数的比例不低于25%（含25%），并且安置的残疾人人数不少于10 人（含10 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33.3.6.2依法与安置的每位残疾人签订了一年以上（含一年）的劳动合同或服务协议；</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33.3.7本项目是否专门面向中小企业预留采购份额见第一章《招标公告》。</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33.3.8采购标的对应的中小企业划分标准所属行业见第四章《采购需求》。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33.3.9小微企业价格评审优惠的政策：见第五章《评标方法和评标标准》。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33.4政府采购节能产品、环境标志产品</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szCs w:val="20"/>
        </w:rPr>
        <w:t xml:space="preserve">如属政府强制采购产品未提供认证证书的或认证证书提供不全的将视为未实质性响应采购要求</w:t>
      </w:r>
      <w:r>
        <w:rPr>
          <w:rFonts w:hint="eastAsia" w:ascii="宋体" w:hAnsi="宋体" w:cs="宋体"/>
          <w:sz w:val="24"/>
          <w:szCs w:val="20"/>
        </w:rPr>
        <w:t xml:space="preserve">。其他条件相同情况下，应当优先采购节能产品、环境标志产品。</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33.5绿色包装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33.6政府采购创新产品</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33.7绿色数据中心政策 </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本文件中若涉及到数据中心采购，采购人应依据《绿色数据中心政府采购需求标准（试行）》（财办库〔2023〕7号）文件精神</w:t>
      </w:r>
      <w:r>
        <w:rPr>
          <w:rFonts w:hint="eastAsia" w:ascii="宋体" w:hAnsi="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33.8履约保证金政策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确需收取履约保证金的，履约保证金的缴纳形式：</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b/>
          <w:bCs/>
          <w:sz w:val="24"/>
          <w:szCs w:val="20"/>
        </w:rPr>
      </w:pPr>
      <w:r>
        <w:rPr>
          <w:rFonts w:hint="eastAsia" w:ascii="宋体" w:hAnsi="宋体" w:cs="宋体"/>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b/>
          <w:bCs/>
          <w:sz w:val="24"/>
          <w:szCs w:val="20"/>
        </w:rPr>
        <w:t xml:space="preserve">降低履约保证金缴纳比例为5%。</w:t>
      </w:r>
      <w:r/>
    </w:p>
    <w:p>
      <w:pPr>
        <w:ind w:firstLine="482"/>
        <w:jc w:val="left"/>
        <w:spacing w:line="560" w:lineRule="exact"/>
        <w:widowControl/>
        <w:rPr>
          <w:rFonts w:ascii="宋体" w:hAnsi="宋体" w:cs="宋体"/>
          <w:b/>
          <w:bCs/>
          <w:sz w:val="24"/>
          <w:szCs w:val="20"/>
        </w:rPr>
      </w:pPr>
      <w:r>
        <w:rPr>
          <w:rFonts w:hint="eastAsia" w:ascii="宋体" w:hAnsi="宋体" w:cs="宋体"/>
          <w:b/>
          <w:bCs/>
          <w:sz w:val="24"/>
          <w:szCs w:val="20"/>
        </w:rPr>
        <w:t xml:space="preserve">34. 预付款制度</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本项目落实预付款制度，预付款比例为</w:t>
      </w:r>
      <w:r>
        <w:rPr>
          <w:rFonts w:hint="eastAsia" w:ascii="宋体" w:hAnsi="宋体" w:cs="宋体"/>
          <w:sz w:val="24"/>
          <w:szCs w:val="20"/>
          <w:u w:val="single"/>
        </w:rPr>
        <w:t xml:space="preserve">30%</w:t>
      </w:r>
      <w:r>
        <w:rPr>
          <w:rFonts w:hint="eastAsia" w:ascii="宋体" w:hAnsi="宋体" w:cs="宋体"/>
          <w:sz w:val="24"/>
          <w:szCs w:val="20"/>
        </w:rPr>
        <w:t xml:space="preserve">。在签订合同时，中标、成交供应商明确书面表示无需预付款或者主动要求降低预付款比例的，采购人可就预付款比例作相应调整。</w:t>
      </w:r>
      <w:r>
        <w:rPr>
          <w:rFonts w:hint="eastAsia" w:ascii="宋体" w:hAnsi="宋体" w:cs="宋体"/>
          <w:sz w:val="44"/>
          <w:szCs w:val="44"/>
        </w:rPr>
        <w:br w:type="page" w:clear="all"/>
      </w:r>
      <w:r/>
    </w:p>
    <w:p>
      <w:pPr>
        <w:pStyle w:val="963"/>
        <w:ind w:firstLine="2640"/>
        <w:jc w:val="both"/>
        <w:keepNext/>
        <w:spacing w:beforeAutospacing="0" w:afterAutospacing="0"/>
        <w:rPr>
          <w:szCs w:val="21"/>
        </w:rPr>
      </w:pPr>
      <w:r>
        <w:rPr>
          <w:szCs w:val="21"/>
        </w:rPr>
      </w:r>
      <w:r/>
    </w:p>
    <w:p>
      <w:pPr>
        <w:pStyle w:val="963"/>
        <w:ind w:firstLine="264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963"/>
        <w:ind w:firstLine="264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963"/>
        <w:ind w:firstLine="2640"/>
        <w:jc w:val="both"/>
        <w:keepNext/>
        <w:spacing w:beforeAutospacing="0" w:afterAutospacing="0"/>
        <w:rPr>
          <w:rFonts w:ascii="黑体" w:eastAsia="黑体" w:cs="黑体"/>
          <w:sz w:val="44"/>
          <w:szCs w:val="44"/>
        </w:rPr>
      </w:pPr>
      <w:r>
        <w:rPr>
          <w:rFonts w:hint="eastAsia" w:ascii="黑体" w:hAnsi="宋体" w:eastAsia="黑体" w:cs="黑体"/>
          <w:sz w:val="44"/>
          <w:szCs w:val="44"/>
        </w:rPr>
        <w:t xml:space="preserve">第三章 </w:t>
      </w:r>
      <w:r>
        <w:rPr>
          <w:rFonts w:hint="eastAsia" w:ascii="黑体" w:eastAsia="黑体" w:cs="黑体"/>
          <w:sz w:val="44"/>
          <w:szCs w:val="44"/>
        </w:rPr>
        <w:t xml:space="preserve">合同文本</w:t>
      </w:r>
      <w:r/>
    </w:p>
    <w:p>
      <w:pPr>
        <w:pStyle w:val="963"/>
        <w:ind w:firstLine="220"/>
        <w:jc w:val="center"/>
        <w:keepNext/>
        <w:spacing w:beforeAutospacing="0" w:afterAutospacing="0"/>
      </w:pPr>
      <w:r/>
      <w:r/>
    </w:p>
    <w:p>
      <w:pPr>
        <w:pStyle w:val="963"/>
        <w:ind w:firstLine="120"/>
        <w:jc w:val="center"/>
        <w:spacing w:beforeAutospacing="0" w:afterAutospacing="0" w:line="0" w:lineRule="atLeast"/>
      </w:pPr>
      <w:r>
        <w:rPr>
          <w:rFonts w:hint="eastAsia" w:ascii="宋体" w:hAnsi="宋体" w:cs="宋体"/>
        </w:rPr>
        <w:t xml:space="preserve">以下为中标后签定本项目合同的通用条款，中标人不得提出实质性的修改。</w:t>
      </w:r>
      <w:r/>
    </w:p>
    <w:p>
      <w:pPr>
        <w:pStyle w:val="963"/>
        <w:ind w:firstLine="2640"/>
        <w:jc w:val="both"/>
        <w:keepNext/>
        <w:spacing w:beforeAutospacing="0" w:afterAutospacing="0"/>
        <w:rPr>
          <w:rFonts w:ascii="黑体" w:eastAsia="黑体" w:cs="黑体"/>
          <w:sz w:val="44"/>
          <w:szCs w:val="44"/>
        </w:rPr>
      </w:pPr>
      <w:r/>
      <w:bookmarkStart w:id="165" w:name="_Toc462564139"/>
      <w:r/>
      <w:bookmarkStart w:id="166" w:name="_Toc479757211"/>
      <w:r/>
      <w:bookmarkStart w:id="167" w:name="_Hlt16619350"/>
      <w:r/>
      <w:r/>
    </w:p>
    <w:p>
      <w:pPr>
        <w:rPr>
          <w:rFonts w:ascii="宋体" w:hAnsi="宋体" w:cs="宋体"/>
        </w:rPr>
      </w:pPr>
      <w:r/>
      <w:bookmarkStart w:id="168" w:name="EB6d2006462e294de090c16e672cecc3bd"/>
      <w:r/>
      <w:bookmarkEnd w:id="168"/>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江苏省盐城技师学院海洋路校区心理健康活动中心和学生职业生涯规划中心采购项目</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JSZC-320900-JZCG-G2025-0077</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甲    方：</w:t>
      </w:r>
      <w:r>
        <w:rPr>
          <w:rFonts w:hint="eastAsia" w:ascii="宋体" w:hAnsi="宋体" w:cs="宋体"/>
          <w:sz w:val="28"/>
          <w:szCs w:val="28"/>
          <w:u w:val="single"/>
        </w:rPr>
        <w:t xml:space="preserve">江苏省盐城技师学院</w:t>
      </w:r>
      <w:r/>
    </w:p>
    <w:p>
      <w:pPr>
        <w:ind w:firstLine="280"/>
        <w:spacing w:before="120" w:after="120" w:line="540" w:lineRule="exact"/>
        <w:rPr>
          <w:rFonts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280"/>
        <w:spacing w:before="120" w:after="120" w:line="540" w:lineRule="exact"/>
        <w:rPr>
          <w:rFonts w:ascii="宋体" w:hAnsi="宋体" w:cs="宋体"/>
          <w:sz w:val="28"/>
          <w:szCs w:val="28"/>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ind w:firstLine="480"/>
        <w:spacing w:line="520" w:lineRule="exact"/>
        <w:rPr>
          <w:rFonts w:ascii="宋体" w:hAnsi="宋体"/>
          <w:sz w:val="24"/>
        </w:rPr>
      </w:pPr>
      <w:r>
        <w:rPr>
          <w:rFonts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1.本合同标准文本适用于购买现成货物的采购项目，不包括需要供应商定制开发、创新研发的货物采购项目。</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asciiTheme="minorEastAsia" w:hAnsiTheme="minorEastAsia" w:cstheme="minorEastAsia"/>
          <w:sz w:val="24"/>
          <w:lang w:val="zh-CN"/>
        </w:rPr>
      </w:pPr>
      <w:r>
        <w:rPr>
          <w:rFonts w:hint="eastAsia" w:asciiTheme="minorEastAsia" w:hAnsiTheme="minorEastAsia" w:cstheme="minorEastAsia"/>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jc w:val="center"/>
        <w:keepLines/>
        <w:keepNext/>
        <w:spacing w:line="400" w:lineRule="exact"/>
        <w:rPr>
          <w:rFonts w:ascii="黑体" w:hAnsi="华文中宋" w:eastAsia="黑体"/>
          <w:sz w:val="28"/>
          <w:szCs w:val="28"/>
        </w:rPr>
        <w:outlineLvl w:val="1"/>
      </w:pPr>
      <w:r>
        <w:rPr>
          <w:rFonts w:hint="eastAsia" w:ascii="宋体" w:hAnsi="宋体"/>
          <w:sz w:val="24"/>
        </w:rPr>
        <w:br w:type="page" w:clear="all"/>
      </w:r>
      <w:bookmarkStart w:id="169" w:name="_Toc27624"/>
      <w:r>
        <w:rPr>
          <w:rFonts w:hint="eastAsia" w:ascii="宋体" w:hAnsi="宋体" w:cs="宋体"/>
          <w:b/>
          <w:bCs/>
          <w:sz w:val="28"/>
          <w:szCs w:val="28"/>
        </w:rPr>
        <w:t xml:space="preserve">第一节 政府采购合同协议书</w:t>
      </w:r>
      <w:r/>
    </w:p>
    <w:p>
      <w:pPr>
        <w:ind w:firstLine="480"/>
        <w:jc w:val="left"/>
        <w:spacing w:line="560" w:lineRule="exact"/>
        <w:widowControl/>
        <w:rPr>
          <w:rFonts w:ascii="宋体" w:hAnsi="宋体" w:eastAsia="Arial" w:cs="宋体"/>
          <w:sz w:val="24"/>
          <w:szCs w:val="20"/>
        </w:rPr>
      </w:pPr>
      <w:r>
        <w:rPr>
          <w:rFonts w:ascii="宋体" w:hAnsi="宋体" w:eastAsia="Arial" w:cs="宋体"/>
          <w:sz w:val="24"/>
          <w:szCs w:val="20"/>
          <w:lang w:val="zh-CN"/>
        </w:rPr>
        <w:t xml:space="preserve">甲方（全称）：</w:t>
      </w:r>
      <w:r>
        <w:rPr>
          <w:rFonts w:hint="eastAsia" w:ascii="宋体" w:hAnsi="宋体" w:cs="宋体"/>
          <w:sz w:val="24"/>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乙方（全称）：</w:t>
      </w:r>
      <w:r>
        <w:rPr>
          <w:rFonts w:hint="eastAsia" w:ascii="宋体" w:hAnsi="宋体" w:cs="宋体"/>
          <w:sz w:val="24"/>
          <w:szCs w:val="20"/>
          <w:u w:val="single"/>
        </w:rPr>
        <w:t xml:space="preserve">                   </w:t>
      </w:r>
      <w:r>
        <w:rPr>
          <w:rFonts w:ascii="宋体" w:hAnsi="宋体" w:eastAsia="Arial" w:cs="宋体"/>
          <w:sz w:val="24"/>
          <w:szCs w:val="20"/>
        </w:rPr>
        <w:t xml:space="preserve">                  </w:t>
      </w:r>
      <w:r/>
    </w:p>
    <w:p>
      <w:pPr>
        <w:ind w:firstLine="482"/>
        <w:jc w:val="left"/>
        <w:spacing w:line="560" w:lineRule="exact"/>
        <w:widowControl/>
        <w:rPr>
          <w:rFonts w:ascii="宋体" w:hAnsi="宋体" w:cs="宋体"/>
          <w:sz w:val="24"/>
          <w:szCs w:val="20"/>
          <w:lang w:val="zh-CN"/>
        </w:rPr>
      </w:pPr>
      <w:r>
        <w:rPr>
          <w:rFonts w:ascii="宋体" w:hAnsi="宋体" w:eastAsia="Arial" w:cs="宋体"/>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1.项目信息</w:t>
      </w:r>
      <w:r/>
    </w:p>
    <w:p>
      <w:pPr>
        <w:ind w:firstLine="482"/>
        <w:jc w:val="left"/>
        <w:spacing w:line="560" w:lineRule="exact"/>
        <w:widowControl/>
        <w:rPr>
          <w:rFonts w:ascii="宋体" w:hAnsi="宋体"/>
          <w:bCs/>
          <w:color w:val="000000"/>
          <w:sz w:val="24"/>
          <w:szCs w:val="21"/>
        </w:rPr>
      </w:pPr>
      <w:r>
        <w:rPr>
          <w:rFonts w:ascii="宋体" w:hAnsi="宋体" w:eastAsia="Arial" w:cs="宋体"/>
          <w:sz w:val="24"/>
          <w:szCs w:val="20"/>
          <w:lang w:val="zh-CN"/>
        </w:rPr>
        <w:t xml:space="preserve">（1）采购项目名称：</w:t>
      </w:r>
      <w:r>
        <w:rPr>
          <w:rFonts w:hint="eastAsia" w:ascii="宋体" w:hAnsi="宋体"/>
          <w:bCs/>
          <w:color w:val="000000"/>
          <w:sz w:val="24"/>
          <w:szCs w:val="21"/>
          <w:u w:val="single"/>
        </w:rPr>
        <w:t xml:space="preserve">江苏省盐城技师学院海洋路校区心理健康活动中心和学生职业生涯规划中心采购项目</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 </w:t>
      </w:r>
      <w:r>
        <w:rPr>
          <w:rFonts w:hint="eastAsia" w:ascii="宋体" w:hAnsi="宋体" w:cs="宋体"/>
          <w:sz w:val="24"/>
          <w:szCs w:val="20"/>
        </w:rPr>
        <w:t xml:space="preserve">    </w:t>
      </w:r>
      <w:r>
        <w:rPr>
          <w:rFonts w:ascii="宋体" w:hAnsi="宋体" w:eastAsia="Arial" w:cs="宋体"/>
          <w:sz w:val="24"/>
          <w:szCs w:val="20"/>
          <w:lang w:val="zh-CN"/>
        </w:rPr>
        <w:t xml:space="preserve">采购项目编号：</w:t>
      </w:r>
      <w:r>
        <w:rPr>
          <w:rFonts w:hint="eastAsia" w:ascii="宋体" w:hAnsi="宋体" w:eastAsia="Arial" w:cs="宋体"/>
          <w:sz w:val="24"/>
          <w:szCs w:val="20"/>
          <w:u w:val="single"/>
          <w:lang w:val="zh-CN"/>
        </w:rPr>
        <w:t xml:space="preserve">JSZC-320900-JZCG-G2025-</w:t>
      </w:r>
      <w:r>
        <w:rPr>
          <w:rFonts w:hint="eastAsia" w:ascii="宋体" w:hAnsi="宋体" w:cs="宋体"/>
          <w:sz w:val="24"/>
          <w:szCs w:val="20"/>
          <w:u w:val="single"/>
        </w:rPr>
        <w:t xml:space="preserve">0077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（2）采购计划编号：</w:t>
      </w:r>
      <w:r>
        <w:rPr>
          <w:rFonts w:hint="eastAsia" w:ascii="宋体" w:hAnsi="宋体" w:cs="宋体"/>
          <w:sz w:val="24"/>
          <w:szCs w:val="20"/>
          <w:u w:val="single"/>
        </w:rPr>
        <w:t xml:space="preserve">                           </w:t>
      </w:r>
      <w:r>
        <w:rPr>
          <w:rFonts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ascii="宋体" w:hAnsi="宋体" w:eastAsia="Arial" w:cs="宋体"/>
          <w:sz w:val="24"/>
          <w:szCs w:val="20"/>
          <w:lang w:val="zh-CN"/>
        </w:rPr>
        <w:t xml:space="preserve">（3）项目内容：</w:t>
      </w:r>
      <w:r>
        <w:rPr>
          <w:rFonts w:hint="eastAsia" w:ascii="宋体" w:hAnsi="宋体"/>
          <w:bCs/>
          <w:color w:val="000000"/>
          <w:sz w:val="24"/>
          <w:szCs w:val="21"/>
          <w:u w:val="single"/>
        </w:rPr>
        <w:t xml:space="preserve">江苏省盐城技师学院海洋路校区心理健康活动中心和学生职业生涯规划中心采购</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1024"/>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 其他：</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120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240"/>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（10）是否涉及节能产品：</w:t>
      </w:r>
      <w:r/>
    </w:p>
    <w:p>
      <w:pPr>
        <w:ind w:firstLine="480"/>
        <w:spacing w:line="520" w:lineRule="exact"/>
        <w:widowControl/>
        <w:rPr>
          <w:rFonts w:ascii="宋体" w:hAnsi="宋体" w:cs="宋体"/>
          <w:sz w:val="24"/>
          <w:szCs w:val="20"/>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þ</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3"/>
        </w:num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（2）履约地点：</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0"/>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Arial" w:cs="宋体"/>
          <w:sz w:val="24"/>
          <w:szCs w:val="20"/>
        </w:rPr>
        <w:t xml:space="preserve">收取履约保证金形式：</w:t>
      </w:r>
      <w:r>
        <w:rPr>
          <w:rFonts w:hint="eastAsia" w:ascii="宋体" w:hAnsi="宋体" w:eastAsia="Arial" w:cs="宋体"/>
          <w:sz w:val="24"/>
          <w:szCs w:val="20"/>
          <w:u w:val="single"/>
        </w:rPr>
        <w:t xml:space="preserve">       见3.（4）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收取履约保证金金额：</w:t>
      </w:r>
      <w:r>
        <w:rPr>
          <w:rFonts w:hint="eastAsia" w:ascii="宋体" w:hAnsi="宋体" w:eastAsia="Arial" w:cs="宋体"/>
          <w:sz w:val="24"/>
          <w:szCs w:val="20"/>
          <w:u w:val="single"/>
        </w:rPr>
        <w:t xml:space="preserve">       </w:t>
      </w:r>
      <w:bookmarkStart w:id="170" w:name="OLE_LINK80"/>
      <w:r/>
      <w:bookmarkStart w:id="171" w:name="OLE_LINK79"/>
      <w:r>
        <w:rPr>
          <w:rFonts w:hint="eastAsia" w:ascii="宋体" w:hAnsi="宋体" w:eastAsia="Arial" w:cs="宋体"/>
          <w:sz w:val="24"/>
          <w:szCs w:val="20"/>
          <w:u w:val="single"/>
        </w:rPr>
        <w:t xml:space="preserve">合同价的10%</w:t>
      </w:r>
      <w:bookmarkEnd w:id="170"/>
      <w:r/>
      <w:bookmarkEnd w:id="171"/>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履约担保期限：</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w:t>
      </w:r>
      <w:r>
        <w:rPr>
          <w:rFonts w:hint="eastAsia" w:ascii="宋体" w:hAnsi="宋体" w:eastAsia="Arial" w:cs="宋体"/>
          <w:sz w:val="24"/>
          <w:szCs w:val="20"/>
        </w:rPr>
        <w:t xml:space="preserve">4</w:t>
      </w:r>
      <w:r>
        <w:rPr>
          <w:rFonts w:hint="eastAsia" w:ascii="宋体" w:hAnsi="宋体" w:eastAsia="Arial" w:cs="宋体"/>
          <w:sz w:val="24"/>
          <w:szCs w:val="20"/>
          <w:lang w:val="zh-CN"/>
        </w:rPr>
        <w:t xml:space="preserve">）确需收取履约保证金的，履约保证金的缴纳形式：</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b/>
          <w:bCs/>
          <w:sz w:val="24"/>
          <w:szCs w:val="20"/>
          <w:lang w:val="zh-CN"/>
        </w:rPr>
      </w:pPr>
      <w:r>
        <w:rPr>
          <w:rFonts w:hint="eastAsia" w:ascii="宋体" w:hAnsi="宋体" w:eastAsia="Arial" w:cs="宋体"/>
          <w:b/>
          <w:bCs/>
          <w:sz w:val="24"/>
          <w:szCs w:val="20"/>
        </w:rPr>
        <w:t xml:space="preserve">履约保证金金额为合同金额的10%，采购人对第三方信用服务机构依据标准规范评定为 AA 级政府采购供应商</w:t>
      </w:r>
      <w:r>
        <w:rPr>
          <w:rFonts w:hint="eastAsia" w:ascii="宋体" w:hAnsi="宋体" w:eastAsia="Arial" w:cs="宋体"/>
          <w:b/>
          <w:bCs/>
          <w:sz w:val="24"/>
          <w:szCs w:val="20"/>
          <w:lang w:val="zh-CN"/>
        </w:rPr>
        <w:t xml:space="preserve">（需在签订采购合同前提供信用管理 部门备案的第三方信用报告，且信用报告通过“信用盐城网”可查实），降低履约保证金缴纳比例为5%。  </w:t>
      </w:r>
      <w:r>
        <w:rPr>
          <w:rFonts w:hint="eastAsia" w:ascii="宋体" w:hAnsi="宋体" w:cs="宋体"/>
          <w:b/>
          <w:bCs/>
          <w:sz w:val="24"/>
          <w:szCs w:val="20"/>
          <w:lang w:val="zh-CN"/>
        </w:rPr>
        <w:t xml:space="preserve">                                  </w:t>
      </w:r>
      <w:r/>
    </w:p>
    <w:p>
      <w:pPr>
        <w:numPr>
          <w:ilvl w:val="0"/>
          <w:numId w:val="4"/>
        </w:num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验收主体：</w:t>
      </w:r>
      <w:r>
        <w:rPr>
          <w:rFonts w:hint="eastAsia" w:ascii="宋体" w:hAnsi="宋体" w:eastAsia="Arial" w:cs="宋体"/>
          <w:sz w:val="24"/>
          <w:szCs w:val="20"/>
        </w:rPr>
        <w:t xml:space="preserve">                 </w:t>
      </w:r>
      <w:r>
        <w:rPr>
          <w:rFonts w:hint="eastAsia"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eastAsia="Arial" w:cs="宋体"/>
          <w:sz w:val="24"/>
          <w:szCs w:val="20"/>
          <w:lang w:val="zh-CN"/>
        </w:rPr>
        <w:t xml:space="preserve">是  </w:t>
      </w:r>
      <w:r>
        <w:rPr>
          <w:rFonts w:ascii="Wingdings" w:hAnsi="Wingdings" w:eastAsia="Wingdings" w:cs="Wingdings"/>
          <w:sz w:val="24"/>
        </w:rPr>
        <w:t xml:space="preserve"></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是否进行抽查检测：是，抽查比例：</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w:t>
      </w:r>
      <w:r>
        <w:rPr>
          <w:rFonts w:hint="eastAsia" w:ascii="宋体" w:hAnsi="宋体" w:cs="宋体"/>
          <w:sz w:val="24"/>
          <w:szCs w:val="20"/>
        </w:rPr>
        <w:t xml:space="preserve"> </w:t>
      </w:r>
      <w:r>
        <w:rPr>
          <w:rFonts w:hint="eastAsia" w:ascii="宋体" w:hAnsi="宋体" w:eastAsia="Arial"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eastAsia="Arial" w:cs="宋体"/>
          <w:sz w:val="24"/>
          <w:szCs w:val="20"/>
          <w:lang w:val="zh-CN"/>
        </w:rPr>
        <w:t xml:space="preserve">是，（应明确对被破坏的检测产品的处理方式         否</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5.组成合同的文件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（1）政府采购合同协议书及其变更、补充协议</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（2）政府采购合同专用条款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（3）政府采购合同通用条款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（4）中标（成交）通知书</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（5）投标（响应）文件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（6）采购文件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（7）有关技术文件，图纸</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6.合同生效</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本合同一式</w:t>
      </w:r>
      <w:r>
        <w:rPr>
          <w:rFonts w:hint="eastAsia" w:ascii="宋体" w:hAnsi="宋体" w:cs="宋体"/>
          <w:sz w:val="24"/>
          <w:szCs w:val="20"/>
          <w:u w:val="single"/>
        </w:rPr>
        <w:t xml:space="preserve">肆</w:t>
      </w:r>
      <w:r>
        <w:rPr>
          <w:rFonts w:hint="eastAsia" w:ascii="宋体" w:hAnsi="宋体" w:eastAsia="Arial" w:cs="宋体"/>
          <w:sz w:val="24"/>
          <w:szCs w:val="20"/>
          <w:lang w:val="zh-CN"/>
        </w:rPr>
        <w:t xml:space="preserve">份，甲方执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份，乙方执</w:t>
      </w:r>
      <w:r>
        <w:rPr>
          <w:rFonts w:hint="eastAsia" w:ascii="宋体" w:hAnsi="宋体" w:cs="宋体"/>
          <w:sz w:val="24"/>
          <w:szCs w:val="20"/>
          <w:u w:val="single"/>
        </w:rPr>
        <w:t xml:space="preserve">贰</w:t>
      </w:r>
      <w:r>
        <w:rPr>
          <w:rFonts w:hint="eastAsia" w:ascii="宋体" w:hAnsi="宋体" w:eastAsia="Arial" w:cs="宋体"/>
          <w:sz w:val="24"/>
          <w:szCs w:val="20"/>
          <w:lang w:val="zh-CN"/>
        </w:rPr>
        <w:t xml:space="preserve">份，均具有同等法律效力。</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日</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lang w:val="zh-CN"/>
        </w:rPr>
        <w:t xml:space="preserve">合同订立地点：</w:t>
      </w:r>
      <w:r>
        <w:rPr>
          <w:rFonts w:hint="eastAsia" w:ascii="宋体" w:hAnsi="宋体" w:cs="宋体"/>
          <w:sz w:val="24"/>
          <w:szCs w:val="20"/>
          <w:u w:val="single"/>
        </w:rPr>
        <w:t xml:space="preserve">江苏省盐城技师学院</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附件：具体标的及其技术要求和商务要求、联合协议、分包意向协议等。</w:t>
      </w:r>
      <w:r/>
    </w:p>
    <w:p>
      <w:pPr>
        <w:pStyle w:val="972"/>
        <w:spacing w:before="156"/>
        <w:rPr>
          <w:rFonts w:hint="default" w:cs="宋体"/>
          <w:b w:val="0"/>
          <w:bCs w:val="0"/>
          <w:sz w:val="24"/>
          <w:szCs w:val="24"/>
        </w:rPr>
      </w:pPr>
      <w:r>
        <w:rPr>
          <w:rFonts w:cs="宋体"/>
          <w:b w:val="0"/>
          <w:bCs w:val="0"/>
          <w:sz w:val="24"/>
          <w:szCs w:val="24"/>
        </w:rPr>
        <w:br w:type="page" w:clear="all"/>
      </w:r>
      <w:r/>
    </w:p>
    <w:tbl>
      <w:tblPr>
        <w:tblStyle w:val="95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2673"/>
        <w:gridCol w:w="2298"/>
        <w:gridCol w:w="2353"/>
      </w:tblGrid>
      <w:tr>
        <w:trPr>
          <w:jc w:val="center"/>
          <w:trHeight w:val="490"/>
        </w:trPr>
        <w:tc>
          <w:tcPr>
            <w:gridSpan w:val="2"/>
            <w:tcBorders>
              <w:bottom w:val="single" w:color="000000" w:sz="2" w:space="0"/>
              <w:right w:val="single" w:color="000000" w:sz="2" w:space="0"/>
            </w:tcBorders>
            <w:tcW w:w="4466"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甲方（采购人、受采购人委托签订合同的单位或采购文件约定的合同甲方）</w:t>
            </w:r>
            <w:r/>
          </w:p>
        </w:tc>
        <w:tc>
          <w:tcPr>
            <w:gridSpan w:val="2"/>
            <w:tcBorders>
              <w:left w:val="single" w:color="000000" w:sz="2" w:space="0"/>
              <w:bottom w:val="single" w:color="000000" w:sz="2" w:space="0"/>
            </w:tcBorders>
            <w:tcW w:w="4261" w:type="dxa"/>
            <w:vAlign w:val="center"/>
            <w:textDirection w:val="lrTb"/>
            <w:noWrap w:val="false"/>
          </w:tcPr>
          <w:p>
            <w:pPr>
              <w:ind w:firstLine="482"/>
              <w:jc w:val="center"/>
              <w:spacing w:line="500" w:lineRule="exact"/>
              <w:widowControl/>
              <w:rPr>
                <w:rFonts w:ascii="宋体" w:hAnsi="宋体" w:cs="宋体"/>
                <w:sz w:val="24"/>
                <w:szCs w:val="20"/>
              </w:rPr>
            </w:pPr>
            <w:r>
              <w:rPr>
                <w:rFonts w:hint="eastAsia" w:ascii="宋体" w:hAnsi="宋体" w:cs="宋体"/>
                <w:sz w:val="24"/>
                <w:szCs w:val="20"/>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1171"/>
        </w:trPr>
        <w:tc>
          <w:tcPr>
            <w:tcBorders>
              <w:top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cantSplit/>
          <w:jc w:val="center"/>
          <w:trHeight w:val="483"/>
        </w:trPr>
        <w:tc>
          <w:tcPr>
            <w:tcBorders>
              <w:bottom w:val="single" w:color="000000" w:sz="2" w:space="0"/>
              <w:right w:val="single" w:color="000000" w:sz="2" w:space="0"/>
            </w:tcBorders>
            <w:tcW w:w="2017"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left w:val="single" w:color="000000" w:sz="2" w:space="0"/>
              <w:bottom w:val="single" w:color="000000" w:sz="2" w:space="0"/>
              <w:right w:val="single" w:color="000000" w:sz="2" w:space="0"/>
            </w:tcBorders>
            <w:tcW w:w="2449" w:type="dxa"/>
            <w:vAlign w:val="center"/>
            <w:vMerge w:val="continue"/>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拥有者性别</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tcBorders>
            <w:tcW w:w="2156" w:type="dxa"/>
            <w:vAlign w:val="center"/>
            <w:textDirection w:val="lrTb"/>
            <w:noWrap w:val="false"/>
          </w:tcPr>
          <w:p>
            <w:pPr>
              <w:ind w:firstLine="482"/>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开户名称</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开户银行</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483"/>
        </w:trPr>
        <w:tc>
          <w:tcPr>
            <w:tcBorders>
              <w:top w:val="single" w:color="000000" w:sz="2"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银行账号</w:t>
            </w:r>
            <w:r/>
          </w:p>
        </w:tc>
        <w:tc>
          <w:tcPr>
            <w:tcBorders>
              <w:top w:val="single" w:color="000000" w:sz="2" w:space="0"/>
              <w:left w:val="single" w:color="000000" w:sz="2" w:space="0"/>
              <w:bottom w:val="single" w:color="000000" w:sz="2" w:space="0"/>
            </w:tcBorders>
            <w:tcW w:w="2156" w:type="dxa"/>
            <w:vAlign w:val="center"/>
            <w:textDirection w:val="lrTb"/>
            <w:noWrap w:val="false"/>
          </w:tcPr>
          <w:p>
            <w:pPr>
              <w:jc w:val="center"/>
              <w:spacing w:line="500" w:lineRule="exact"/>
              <w:widowControl/>
              <w:rPr>
                <w:rFonts w:ascii="宋体" w:hAnsi="宋体" w:cs="宋体"/>
                <w:sz w:val="24"/>
                <w:szCs w:val="20"/>
              </w:rPr>
            </w:pPr>
            <w:r>
              <w:rPr>
                <w:rFonts w:ascii="宋体" w:hAnsi="宋体" w:cs="宋体"/>
                <w:sz w:val="24"/>
                <w:szCs w:val="20"/>
              </w:rPr>
            </w:r>
            <w:r/>
          </w:p>
        </w:tc>
      </w:tr>
      <w:tr>
        <w:trPr>
          <w:jc w:val="center"/>
          <w:trHeight w:val="586"/>
        </w:trPr>
        <w:tc>
          <w:tcPr>
            <w:gridSpan w:val="4"/>
            <w:tcBorders>
              <w:top w:val="single" w:color="000000" w:sz="2" w:space="0"/>
            </w:tcBorders>
            <w:tcW w:w="8727"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注：涉及联合体或其他合同主体的信息应按上表格式加列。</w:t>
            </w:r>
            <w:r/>
          </w:p>
        </w:tc>
      </w:tr>
    </w:tbl>
    <w:p>
      <w:pPr>
        <w:rPr>
          <w:rFonts w:ascii="宋体" w:hAnsi="宋体" w:cs="宋体"/>
          <w:b/>
          <w:bCs/>
          <w:sz w:val="28"/>
          <w:szCs w:val="28"/>
        </w:rPr>
      </w:pPr>
      <w:r>
        <w:rPr>
          <w:rFonts w:hint="eastAsia" w:ascii="宋体" w:hAnsi="宋体" w:cs="宋体"/>
          <w:b/>
          <w:bCs/>
          <w:sz w:val="28"/>
          <w:szCs w:val="28"/>
        </w:rPr>
        <w:br w:type="page" w:clear="all"/>
      </w:r>
      <w:r/>
    </w:p>
    <w:p>
      <w:pPr>
        <w:pStyle w:val="972"/>
        <w:jc w:val="center"/>
        <w:spacing w:before="156" w:afterAutospacing="0" w:line="400" w:lineRule="exact"/>
        <w:rPr>
          <w:rFonts w:hint="default" w:cs="宋体"/>
          <w:sz w:val="28"/>
          <w:szCs w:val="28"/>
        </w:rPr>
      </w:pPr>
      <w:r>
        <w:rPr>
          <w:rFonts w:cs="宋体"/>
          <w:sz w:val="28"/>
          <w:szCs w:val="28"/>
        </w:rPr>
        <w:t xml:space="preserve">第二节 政府采购合同通用条款</w:t>
      </w:r>
      <w:bookmarkEnd w:id="169"/>
      <w:r/>
      <w:r/>
    </w:p>
    <w:p>
      <w:pPr>
        <w:ind w:firstLine="482"/>
        <w:jc w:val="left"/>
        <w:spacing w:line="40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 定义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 合同标的及金额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5. 乙方的权利和义务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 合同履行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8.1 质量标准</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8.2 保证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s="宋体"/>
          <w:sz w:val="24"/>
          <w:szCs w:val="20"/>
          <w:lang w:val="zh-CN"/>
        </w:rPr>
        <w:t xml:space="preserve">。</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sz w:val="24"/>
          <w:szCs w:val="20"/>
          <w:lang w:val="zh-CN"/>
        </w:rPr>
        <w:t xml:space="preserve">【</w:t>
      </w:r>
      <w:r>
        <w:rPr>
          <w:rFonts w:hint="eastAsia" w:ascii="宋体" w:hAnsi="宋体" w:eastAsia="Arial" w:cs="宋体"/>
          <w:b/>
          <w:bCs/>
          <w:sz w:val="24"/>
          <w:szCs w:val="20"/>
          <w:lang w:val="zh-CN"/>
        </w:rPr>
        <w:t xml:space="preserve">政府采购合同专用条款</w:t>
      </w:r>
      <w:r>
        <w:rPr>
          <w:rFonts w:hint="eastAsia" w:ascii="宋体" w:hAnsi="宋体" w:eastAsia="Arial" w:cs="宋体"/>
          <w:sz w:val="24"/>
          <w:szCs w:val="20"/>
          <w:lang w:val="zh-CN"/>
        </w:rPr>
        <w:t xml:space="preserve">】中约定。</w:t>
      </w:r>
      <w:r/>
    </w:p>
    <w:p>
      <w:pPr>
        <w:ind w:firstLine="480"/>
        <w:spacing w:line="52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13. 履约保证金</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 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16.合同变更、中止与终止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16.1合同的变更</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16.2合同的中止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16.3合同的终止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20.1 本合同应当按照规定执行政府采购政策。</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22. 通知</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5"/>
        </w:numPr>
        <w:ind w:firstLine="482"/>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ascii="宋体" w:hAnsi="宋体" w:cs="宋体"/>
          <w:b/>
          <w:bCs/>
          <w:sz w:val="28"/>
          <w:szCs w:val="28"/>
        </w:rPr>
        <w:outlineLvl w:val="1"/>
      </w:pPr>
      <w:r>
        <w:rPr>
          <w:rFonts w:hint="eastAsia" w:ascii="黑体" w:hAnsi="华文中宋" w:eastAsia="黑体"/>
          <w:sz w:val="24"/>
        </w:rPr>
        <w:br w:type="page" w:clear="all"/>
      </w:r>
      <w:r>
        <w:rPr>
          <w:rFonts w:hint="eastAsia" w:ascii="宋体" w:hAnsi="宋体" w:cs="宋体"/>
          <w:b/>
          <w:bCs/>
          <w:sz w:val="28"/>
          <w:szCs w:val="28"/>
        </w:rPr>
        <w:t xml:space="preserve">第三节 政府采购合同专用条款</w:t>
      </w:r>
      <w:r/>
    </w:p>
    <w:tbl>
      <w:tblPr>
        <w:tblStyle w:val="957"/>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联合体具体要求</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其他术语解释</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履约验收中甲方提出异议或作出说明的期限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十五个工作日内</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约定甲方承担的其他义务和责任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第5.4款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约定乙方承担的其他义务和责任</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同合同通用条款</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履行合同义务的顺序</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包装特殊要求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1.商品包装层数不得超过3 层，空隙率不大于40%；</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2.商品包装尽可能使用单一材质的包装材料，如因功能需求必需使用不同材质，不同材质间应便于分离；</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3.商品包装中铅、汞、镉、六价铬的总含量应不大于100mg/kg；</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4.商品包装印刷使用的油墨中挥发性有机化合物(VOCs)含量应不大于5%（以重量计）；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5.塑料材质商品包装上呈现的印刷颜色不得超过6色；</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6.纸质商品包装应使用75%以上的可再生纤维原料生产；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7.木质商品包装的原料应来源于可持续性森林。</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9.每件包装箱内应附一份详细装箱单和质量合格凭证。</w:t>
            </w:r>
            <w:r/>
          </w:p>
        </w:tc>
      </w:tr>
      <w:tr>
        <w:trPr>
          <w:jc w:val="center"/>
        </w:trPr>
        <w:tc>
          <w:tcPr>
            <w:tcW w:w="1245" w:type="dxa"/>
            <w:vAlign w:val="center"/>
            <w:vMerge w:val="continue"/>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同协议书</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运输特殊要求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1.货物验收合格、交付使用并提供所需单据的日期视为交货日期。</w:t>
            </w:r>
            <w:r/>
          </w:p>
          <w:p>
            <w:pPr>
              <w:ind w:firstLine="482"/>
              <w:spacing w:line="560" w:lineRule="exact"/>
              <w:rPr>
                <w:rFonts w:ascii="宋体" w:hAnsi="宋体" w:cs="宋体"/>
                <w:sz w:val="24"/>
                <w:szCs w:val="20"/>
              </w:rPr>
            </w:pPr>
            <w:r>
              <w:rPr>
                <w:rFonts w:hint="eastAsia" w:ascii="宋体" w:hAnsi="宋体" w:cs="宋体"/>
                <w:sz w:val="24"/>
                <w:szCs w:val="20"/>
              </w:rPr>
              <w:t xml:space="preserve">2.乙方在货物发运手续办理完毕后24小时内或货到48小时前通知甲方，以准备接货。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3.乙方装运的货物不应超过合同规定的数量或重量。乙方应对超交数量或超重而产生的一切后果负责。</w:t>
            </w:r>
            <w:r/>
          </w:p>
          <w:p>
            <w:pPr>
              <w:ind w:firstLine="482"/>
              <w:spacing w:line="560" w:lineRule="exact"/>
              <w:rPr>
                <w:rFonts w:ascii="宋体" w:hAnsi="宋体" w:cs="宋体"/>
                <w:sz w:val="24"/>
                <w:szCs w:val="20"/>
              </w:rPr>
            </w:pPr>
            <w:r>
              <w:rPr>
                <w:rFonts w:hint="eastAsia" w:ascii="宋体" w:hAnsi="宋体" w:cs="宋体"/>
                <w:sz w:val="24"/>
                <w:szCs w:val="20"/>
              </w:rPr>
              <w:t xml:space="preserve">4.货物在交付甲方前发生的风险均由乙方负责。</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保险要求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货物交货前由乙方承担保险义务</w:t>
            </w:r>
            <w:r/>
          </w:p>
        </w:tc>
      </w:tr>
      <w:tr>
        <w:trPr>
          <w:jc w:val="center"/>
          <w:trHeight w:val="1605"/>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质量保证期</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1.货物免费质保期</w:t>
            </w:r>
            <w:r>
              <w:rPr>
                <w:rFonts w:hint="eastAsia" w:ascii="宋体" w:hAnsi="宋体" w:cs="宋体"/>
                <w:sz w:val="24"/>
                <w:szCs w:val="20"/>
                <w:u w:val="single"/>
              </w:rPr>
              <w:t xml:space="preserve"> 3 </w:t>
            </w:r>
            <w:r>
              <w:rPr>
                <w:rFonts w:hint="eastAsia" w:ascii="宋体" w:hAnsi="宋体" w:cs="宋体"/>
                <w:sz w:val="24"/>
                <w:szCs w:val="20"/>
              </w:rPr>
              <w:t xml:space="preserve">年。（自交货验收合格之日起计），因人为因素出现的故障不在免费保修范围内。超过保修期的机器设备，终生维修，维修时只收部件成本费。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货物质量缺陷</w:t>
            </w:r>
            <w:r/>
          </w:p>
          <w:p>
            <w:pPr>
              <w:jc w:val="center"/>
              <w:rPr>
                <w:rFonts w:ascii="宋体" w:hAnsi="宋体"/>
                <w:sz w:val="24"/>
              </w:rPr>
            </w:pPr>
            <w:r>
              <w:rPr>
                <w:rFonts w:hint="eastAsia" w:ascii="宋体" w:hAnsi="宋体"/>
                <w:sz w:val="24"/>
              </w:rPr>
              <w:t xml:space="preserve">响应时间</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如在使用过程中发生质量问题，乙方在接到甲方通知后在</w:t>
            </w:r>
            <w:r>
              <w:rPr>
                <w:rFonts w:hint="eastAsia" w:ascii="宋体" w:hAnsi="宋体" w:cs="宋体"/>
                <w:sz w:val="24"/>
                <w:szCs w:val="20"/>
                <w:u w:val="single"/>
              </w:rPr>
              <w:t xml:space="preserve">      </w:t>
            </w:r>
            <w:r>
              <w:rPr>
                <w:rFonts w:hint="eastAsia" w:ascii="宋体" w:hAnsi="宋体" w:cs="宋体"/>
                <w:sz w:val="24"/>
                <w:szCs w:val="20"/>
              </w:rPr>
              <w:t xml:space="preserve">小时内到达甲方现场。</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质量保证要求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在质保期内，乙方应对货物出现的质量及安全问题负责处理解决并承担一切费用（因甲方不当使用的除外）。</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2.乙方应按照国家有关法律法规规章和“三包”规定以及招标文件售后服务要求及投标文件售后服务承诺提供售后服务。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3.所有货物保修服务方式均为乙方上门保修，由乙方派员到货物使用现场维修，所产生的一切费用由乙方承担。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widowControl/>
              <w:rPr>
                <w:rFonts w:ascii="宋体" w:hAnsi="宋体"/>
                <w:sz w:val="24"/>
              </w:rPr>
            </w:pPr>
            <w:r>
              <w:rPr>
                <w:rFonts w:hint="eastAsia" w:ascii="宋体" w:hAnsi="宋体"/>
                <w:sz w:val="24"/>
              </w:rPr>
              <w:t xml:space="preserve">第11.1款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其他应当保密的信息</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合同价款支付时间及要求</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1.合同款项的支付方式及进度安排：</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①</w:t>
            </w:r>
            <w:r>
              <w:rPr>
                <w:rFonts w:hint="eastAsia" w:ascii="宋体" w:hAnsi="宋体"/>
                <w:bCs/>
                <w:color w:val="000000"/>
                <w:sz w:val="24"/>
                <w:szCs w:val="21"/>
                <w:u w:val="single"/>
                <w:lang w:val="zh-CN"/>
              </w:rPr>
              <w:t xml:space="preserve">自合同签订生效之日起，收到乙方发票10个工作日内，预付款支付比例：合同金额的30%。（</w:t>
            </w:r>
            <w:r>
              <w:rPr>
                <w:rFonts w:hint="eastAsia" w:ascii="宋体" w:hAnsi="宋体" w:cs="宋体"/>
                <w:color w:val="000000"/>
                <w:sz w:val="24"/>
                <w:u w:val="single"/>
              </w:rPr>
              <w:t xml:space="preserve">在签订合同时，供应商明确表示无需预付款或者主动要求降低预付款比例的，采购人可不适用前述规定</w:t>
            </w:r>
            <w:r>
              <w:rPr>
                <w:rFonts w:hint="eastAsia" w:ascii="宋体" w:hAnsi="宋体"/>
                <w:bCs/>
                <w:color w:val="000000"/>
                <w:sz w:val="24"/>
                <w:szCs w:val="21"/>
                <w:u w:val="single"/>
                <w:lang w:val="zh-CN"/>
              </w:rPr>
              <w:t xml:space="preserve">）</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u w:val="single"/>
              </w:rPr>
              <w:t xml:space="preserve">②</w:t>
            </w:r>
            <w:r>
              <w:rPr>
                <w:rFonts w:hint="eastAsia" w:ascii="宋体" w:hAnsi="宋体"/>
                <w:bCs/>
                <w:color w:val="000000"/>
                <w:sz w:val="24"/>
                <w:szCs w:val="21"/>
                <w:u w:val="single"/>
                <w:lang w:val="zh-CN"/>
              </w:rPr>
              <w:t xml:space="preserve">产品验收通过,采购人收到发票后10个工作日内，尾款支付比例：合同金额的70%</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 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制造厂家出具的质量检验证书等；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装箱单；</w:t>
            </w:r>
            <w:r/>
          </w:p>
          <w:p>
            <w:pPr>
              <w:ind w:firstLine="482"/>
              <w:jc w:val="left"/>
              <w:spacing w:line="560" w:lineRule="exact"/>
              <w:widowControl/>
              <w:rPr>
                <w:sz w:val="24"/>
              </w:rPr>
            </w:pPr>
            <w:r>
              <w:rPr>
                <w:rFonts w:hint="eastAsia" w:ascii="宋体" w:hAnsi="宋体" w:cs="宋体"/>
                <w:sz w:val="24"/>
                <w:szCs w:val="20"/>
              </w:rPr>
              <w:t xml:space="preserve">(4) 甲方加盖公章证明交付使用合格的验收单。</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履约保证金不予退还的情形</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（2）中标人不履行与采购人订立的合同的；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（3）中标人所供货物或服务不符合招标文件规定要求的；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（4）中标人采取欺骗、弄虚作假方式投标的或与其它投标人串通投标的；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（5）中标人将合同内容转包、违法分包的；</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（6）中标人故意捏造事实或伪造证明材料，进行虚假恶意投诉或反映的。</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履约保证金退还时间及逾期退还的违约金</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1、合同履行结束后，甲方应及时退还交纳的履约保证金。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2、退还方式：无息退还至投标人缴纳履约保证金的账户。如为保函，在到期时自行失效。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3、退还时间：验收合格且甲方收到发票后30日内。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4、退还条件：按合同要求全部履约完成并经采购人验收合格，且采购人收到中标人出具的发票。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运行监督、维修期限</w:t>
            </w:r>
            <w:r/>
          </w:p>
        </w:tc>
        <w:tc>
          <w:tcPr>
            <w:tcW w:w="5991" w:type="dxa"/>
            <w:vAlign w:val="center"/>
            <w:textDirection w:val="lrTb"/>
            <w:noWrap w:val="false"/>
          </w:tcPr>
          <w:p>
            <w:pPr>
              <w:ind w:firstLine="482"/>
              <w:jc w:val="left"/>
              <w:spacing w:line="560" w:lineRule="exact"/>
              <w:widowControl/>
              <w:rPr>
                <w:rFonts w:ascii="宋体" w:hAnsi="宋体" w:cs="宋体"/>
                <w:sz w:val="24"/>
                <w:szCs w:val="20"/>
                <w:highlight w:val="white"/>
              </w:rPr>
            </w:pPr>
            <w:r>
              <w:rPr>
                <w:rFonts w:hint="eastAsia" w:ascii="宋体" w:hAnsi="宋体" w:cs="宋体"/>
                <w:sz w:val="24"/>
                <w:szCs w:val="20"/>
                <w:highlight w:val="white"/>
              </w:rPr>
              <w:t xml:space="preserve">上述的货物免费保修期为三年，在质保期内，乙方应对货物出现的质量及安全问题负责处理解决并承担一切费用。</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货物回收的约定</w:t>
            </w:r>
            <w:r/>
          </w:p>
        </w:tc>
        <w:tc>
          <w:tcPr>
            <w:tcW w:w="5991"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乙方提供的其他服务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超过保修期的货物，终生维修，维修时只收部件成本费。</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修理、重作、更换相关具体规定</w:t>
            </w:r>
            <w:r/>
          </w:p>
        </w:tc>
        <w:tc>
          <w:tcPr>
            <w:tcW w:w="5991" w:type="dxa"/>
            <w:vAlign w:val="center"/>
            <w:textDirection w:val="lrTb"/>
            <w:noWrap w:val="false"/>
          </w:tcPr>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详见合同通用条款8.2条款、合同专用条款第二节第8款补充条款及合同专用条款中索赔条款。</w:t>
            </w:r>
            <w:r/>
          </w:p>
          <w:p>
            <w:pPr>
              <w:numPr>
                <w:ilvl w:val="255"/>
                <w:numId w:val="0"/>
              </w:num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迟延交货赔偿费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1.乙方应按照“开标（报价）一览表”中规定的交货期或承诺交货和提供服务，并交付甲方验收使用。</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2.如果乙方无正当理由拖延交货，将受到以下制裁：加收误期赔偿或终止合同。</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乙方逾期交付货物的，乙方应按逾期交货总额每日</w:t>
            </w:r>
            <w:r>
              <w:rPr>
                <w:rFonts w:hint="eastAsia" w:ascii="宋体" w:hAnsi="宋体" w:cs="宋体"/>
                <w:sz w:val="24"/>
                <w:szCs w:val="20"/>
                <w:u w:val="single"/>
              </w:rPr>
              <w:t xml:space="preserve">6‰ </w:t>
            </w:r>
            <w:r>
              <w:rPr>
                <w:rFonts w:hint="eastAsia" w:ascii="宋体" w:hAnsi="宋体" w:cs="宋体"/>
                <w:sz w:val="24"/>
                <w:szCs w:val="20"/>
              </w:rPr>
              <w:t xml:space="preserve">向甲方支付违约金，由甲方从待付货款中扣除。逾期超过约定日期</w:t>
            </w:r>
            <w:r>
              <w:rPr>
                <w:rFonts w:hint="eastAsia" w:ascii="宋体" w:hAnsi="宋体" w:cs="宋体"/>
                <w:sz w:val="24"/>
                <w:szCs w:val="20"/>
                <w:u w:val="single"/>
              </w:rPr>
              <w:t xml:space="preserve"> 10 </w:t>
            </w:r>
            <w:r>
              <w:rPr>
                <w:rFonts w:hint="eastAsia" w:ascii="宋体" w:hAnsi="宋体" w:cs="宋体"/>
                <w:sz w:val="24"/>
                <w:szCs w:val="20"/>
              </w:rPr>
              <w:t xml:space="preserve">个工作日不能交货的，甲方可解除本合同。乙方因逾期交货或因其他违约行为导致甲方解除合同的，乙方应向甲方支付合同总值</w:t>
            </w:r>
            <w:r>
              <w:rPr>
                <w:rFonts w:hint="eastAsia" w:ascii="宋体" w:hAnsi="宋体" w:cs="宋体"/>
                <w:sz w:val="24"/>
                <w:szCs w:val="20"/>
                <w:u w:val="single"/>
              </w:rPr>
              <w:t xml:space="preserve">5% </w:t>
            </w:r>
            <w:r>
              <w:rPr>
                <w:rFonts w:hint="eastAsia" w:ascii="宋体" w:hAnsi="宋体" w:cs="宋体"/>
                <w:sz w:val="24"/>
                <w:szCs w:val="20"/>
              </w:rPr>
              <w:t xml:space="preserve">的违约金，如造成甲方损失超过违约金的，超出部分由乙方继续承担赔偿责任。 </w:t>
            </w:r>
            <w:r/>
          </w:p>
          <w:p>
            <w:pPr>
              <w:ind w:firstLine="482"/>
              <w:jc w:val="left"/>
              <w:spacing w:line="560" w:lineRule="exact"/>
              <w:widowControl/>
              <w:rPr>
                <w:rFonts w:ascii="宋体" w:hAnsi="宋体"/>
                <w:sz w:val="24"/>
                <w:u w:val="single"/>
              </w:rPr>
            </w:pPr>
            <w:r>
              <w:rPr>
                <w:rFonts w:hint="eastAsia" w:ascii="宋体" w:hAnsi="宋体" w:cs="宋体"/>
                <w:sz w:val="24"/>
                <w:szCs w:val="20"/>
              </w:rPr>
              <w:t xml:space="preserve">4.如乙方不能交付货物，或者有违法转包他人情形，乙方应向甲方支付合同总价</w:t>
            </w:r>
            <w:r>
              <w:rPr>
                <w:rFonts w:hint="eastAsia" w:ascii="宋体" w:hAnsi="宋体" w:cs="宋体"/>
                <w:sz w:val="24"/>
                <w:szCs w:val="20"/>
                <w:u w:val="single"/>
              </w:rPr>
              <w:t xml:space="preserve"> 5% </w:t>
            </w:r>
            <w:r>
              <w:rPr>
                <w:rFonts w:hint="eastAsia" w:ascii="宋体" w:hAnsi="宋体" w:cs="宋体"/>
                <w:sz w:val="24"/>
                <w:szCs w:val="20"/>
              </w:rPr>
              <w:t xml:space="preserve">的滞纳金。</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逾期付款利息</w:t>
            </w:r>
            <w:r/>
          </w:p>
        </w:tc>
        <w:tc>
          <w:tcPr>
            <w:tcW w:w="5991" w:type="dxa"/>
            <w:vAlign w:val="center"/>
            <w:textDirection w:val="lrTb"/>
            <w:noWrap w:val="false"/>
          </w:tcPr>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1.甲方无正当理由拒收货物的，甲方向乙方偿付拒收货款总值</w:t>
            </w:r>
            <w:r>
              <w:rPr>
                <w:rFonts w:hint="eastAsia" w:ascii="宋体" w:hAnsi="宋体" w:cs="宋体"/>
                <w:sz w:val="24"/>
                <w:szCs w:val="20"/>
                <w:u w:val="single"/>
              </w:rPr>
              <w:t xml:space="preserve">5%</w:t>
            </w:r>
            <w:r>
              <w:rPr>
                <w:rFonts w:hint="eastAsia" w:ascii="宋体" w:hAnsi="宋体" w:cs="宋体"/>
                <w:sz w:val="24"/>
                <w:szCs w:val="20"/>
              </w:rPr>
              <w:t xml:space="preserve">的违约金。</w:t>
            </w:r>
            <w:r/>
          </w:p>
          <w:p>
            <w:pPr>
              <w:ind w:firstLine="482"/>
              <w:jc w:val="left"/>
              <w:spacing w:before="120" w:after="120" w:line="560" w:lineRule="exact"/>
              <w:widowControl/>
              <w:rPr>
                <w:rFonts w:ascii="宋体" w:hAnsi="宋体" w:cs="宋体"/>
                <w:sz w:val="24"/>
                <w:szCs w:val="20"/>
              </w:rPr>
            </w:pPr>
            <w:r>
              <w:rPr>
                <w:rFonts w:hint="eastAsia" w:ascii="宋体" w:hAnsi="宋体" w:cs="宋体"/>
                <w:sz w:val="24"/>
                <w:szCs w:val="20"/>
              </w:rPr>
              <w:t xml:space="preserve">2.甲方无故逾期验收和办理货款支付手续的,甲方应按逾期付款总额每日</w:t>
            </w:r>
            <w:r>
              <w:rPr>
                <w:rFonts w:hint="eastAsia" w:ascii="宋体" w:hAnsi="宋体" w:cs="宋体"/>
                <w:sz w:val="24"/>
                <w:szCs w:val="20"/>
                <w:u w:val="single"/>
              </w:rPr>
              <w:t xml:space="preserve">5‰</w:t>
            </w:r>
            <w:r>
              <w:rPr>
                <w:rFonts w:hint="eastAsia" w:ascii="宋体" w:hAnsi="宋体" w:cs="宋体"/>
                <w:sz w:val="24"/>
                <w:szCs w:val="20"/>
              </w:rPr>
              <w:t xml:space="preserve">向乙方支付违约金。</w:t>
            </w:r>
            <w:r/>
          </w:p>
        </w:tc>
      </w:tr>
      <w:tr>
        <w:trPr>
          <w:jc w:val="center"/>
        </w:trPr>
        <w:tc>
          <w:tcPr>
            <w:tcBorders>
              <w:bottom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right w:val="single" w:color="000000" w:sz="2" w:space="0"/>
            </w:tcBorders>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1.因本合同及合同有关事项发生的争议，由双方协商解决，协商不成时，按下列第</w:t>
            </w:r>
            <w:r>
              <w:rPr>
                <w:rFonts w:hint="eastAsia" w:ascii="宋体" w:hAnsi="宋体" w:cs="宋体"/>
                <w:sz w:val="24"/>
                <w:szCs w:val="20"/>
                <w:u w:val="single"/>
              </w:rPr>
              <w:t xml:space="preserve"> 2 </w:t>
            </w:r>
            <w:r>
              <w:rPr>
                <w:rFonts w:hint="eastAsia" w:ascii="宋体" w:hAnsi="宋体" w:cs="宋体"/>
                <w:sz w:val="24"/>
                <w:szCs w:val="20"/>
              </w:rPr>
              <w:t xml:space="preserve">种方式解决：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（1）向仲裁委员会申请仲裁，仲裁地点为</w:t>
            </w:r>
            <w:r>
              <w:rPr>
                <w:rFonts w:hint="eastAsia" w:ascii="宋体" w:hAnsi="宋体" w:cs="宋体"/>
                <w:sz w:val="24"/>
                <w:szCs w:val="20"/>
                <w:u w:val="single"/>
              </w:rPr>
              <w:t xml:space="preserve">盐城市</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（2）向甲方所在地人民法院起诉。</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 纠纷解决办法</w:t>
            </w:r>
            <w:r/>
          </w:p>
          <w:p>
            <w:pPr>
              <w:ind w:firstLine="482"/>
              <w:jc w:val="left"/>
              <w:spacing w:line="560" w:lineRule="exact"/>
              <w:widowControl/>
              <w:rPr>
                <w:rFonts w:ascii="宋体" w:hAnsi="宋体"/>
                <w:sz w:val="24"/>
              </w:rPr>
            </w:pPr>
            <w:r>
              <w:rPr>
                <w:rFonts w:hint="eastAsia" w:ascii="宋体" w:hAnsi="宋体" w:cs="宋体"/>
                <w:sz w:val="24"/>
                <w:szCs w:val="20"/>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W w:w="1245"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其他专用条款</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sz w:val="24"/>
              </w:rPr>
              <w:t xml:space="preserve">1</w:t>
            </w:r>
            <w:r>
              <w:rPr>
                <w:rFonts w:hint="eastAsia" w:ascii="宋体" w:hAnsi="宋体" w:cs="宋体"/>
                <w:sz w:val="24"/>
                <w:szCs w:val="20"/>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3.验收不合格的货物，乙方应在</w:t>
            </w:r>
            <w:r>
              <w:rPr>
                <w:rFonts w:hint="eastAsia" w:ascii="宋体" w:hAnsi="宋体" w:cs="宋体"/>
                <w:sz w:val="24"/>
                <w:szCs w:val="20"/>
                <w:u w:val="single"/>
              </w:rPr>
              <w:t xml:space="preserve">三个工作日</w:t>
            </w:r>
            <w:r>
              <w:rPr>
                <w:rFonts w:hint="eastAsia" w:ascii="宋体" w:hAnsi="宋体" w:cs="宋体"/>
                <w:sz w:val="24"/>
                <w:szCs w:val="20"/>
              </w:rPr>
              <w:t xml:space="preserve">内予以更换，逾期按交货延误予以处罚。乙方所交付的货物品种、型号、规格不符合合同规定的，甲方有权拒收。甲方拒收的，乙方向甲方支付货款总额</w:t>
            </w:r>
            <w:r>
              <w:rPr>
                <w:rFonts w:hint="eastAsia" w:ascii="宋体" w:hAnsi="宋体" w:cs="宋体"/>
                <w:sz w:val="24"/>
                <w:szCs w:val="20"/>
                <w:u w:val="single"/>
              </w:rPr>
              <w:t xml:space="preserve"> 5 %</w:t>
            </w:r>
            <w:r>
              <w:rPr>
                <w:rFonts w:hint="eastAsia" w:ascii="宋体" w:hAnsi="宋体" w:cs="宋体"/>
                <w:sz w:val="24"/>
                <w:szCs w:val="20"/>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4.货物验收要求</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（1）依照招标文件要求对全部货物、型号、规格、数量、外型、外观、包装及资料、文件（如装箱单、保修单、随箱介质等）进行验收。</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（2）甲方与乙方对货物到货后共同进行开箱检查，出现损坏、数量不全或产品不对等问题时，由乙方负责解决。</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（4）乙方应按照本合同规定的时间、地点和方式向乙方交付货物。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交货时间：</w:t>
            </w:r>
            <w:r>
              <w:rPr>
                <w:rFonts w:hint="eastAsia" w:ascii="宋体" w:hAnsi="宋体" w:cs="宋体"/>
                <w:color w:val="000000"/>
                <w:sz w:val="24"/>
                <w:u w:val="single"/>
                <w:lang w:bidi="ar"/>
              </w:rPr>
              <w:t xml:space="preserve">合同签订后60个日历天内完成到货、安装、调试工作并交付使用</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交货地点：</w:t>
            </w:r>
            <w:r>
              <w:rPr>
                <w:rFonts w:hint="eastAsia" w:ascii="宋体" w:hAnsi="宋体" w:cs="宋体"/>
                <w:sz w:val="24"/>
                <w:szCs w:val="20"/>
                <w:u w:val="single"/>
              </w:rPr>
              <w:t xml:space="preserve">甲方</w:t>
            </w:r>
            <w:r>
              <w:rPr>
                <w:rFonts w:hint="eastAsia"/>
                <w:sz w:val="24"/>
                <w:u w:val="single"/>
              </w:rPr>
              <w:t xml:space="preserve">指定地点</w:t>
            </w:r>
            <w:r>
              <w:rPr>
                <w:rFonts w:hint="eastAsia" w:ascii="宋体" w:hAnsi="宋体" w:cs="宋体"/>
                <w:sz w:val="24"/>
                <w:szCs w:val="20"/>
              </w:rPr>
              <w:t xml:space="preserve">。</w:t>
            </w:r>
            <w:r/>
          </w:p>
          <w:p>
            <w:pPr>
              <w:ind w:firstLine="482"/>
              <w:jc w:val="left"/>
              <w:spacing w:line="560" w:lineRule="exact"/>
              <w:widowControl/>
              <w:rPr>
                <w:rFonts w:ascii="宋体" w:hAnsi="宋体" w:cs="宋体"/>
                <w:sz w:val="24"/>
                <w:szCs w:val="20"/>
              </w:rPr>
            </w:pPr>
            <w:r>
              <w:rPr>
                <w:rFonts w:hint="eastAsia" w:ascii="宋体" w:hAnsi="宋体"/>
                <w:sz w:val="24"/>
              </w:rPr>
              <w:t xml:space="preserve">（</w:t>
            </w:r>
            <w:r>
              <w:rPr>
                <w:rFonts w:hint="eastAsia" w:ascii="宋体" w:hAnsi="宋体" w:cs="宋体"/>
                <w:sz w:val="24"/>
                <w:szCs w:val="20"/>
              </w:rPr>
              <w:t xml:space="preserve">5）甲方应在全部货物到货安装完毕后的</w:t>
            </w:r>
            <w:r>
              <w:rPr>
                <w:rFonts w:hint="eastAsia" w:ascii="宋体" w:hAnsi="宋体" w:cs="宋体"/>
                <w:sz w:val="24"/>
                <w:szCs w:val="20"/>
                <w:u w:val="single"/>
              </w:rPr>
              <w:t xml:space="preserve">五个工作日</w:t>
            </w:r>
            <w:r>
              <w:rPr>
                <w:rFonts w:hint="eastAsia" w:ascii="宋体" w:hAnsi="宋体" w:cs="宋体"/>
                <w:sz w:val="24"/>
                <w:szCs w:val="20"/>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spacing w:line="560" w:lineRule="exact"/>
              <w:widowControl/>
              <w:rPr>
                <w:rFonts w:ascii="宋体" w:hAnsi="宋体"/>
                <w:sz w:val="24"/>
              </w:rPr>
            </w:pPr>
            <w:r>
              <w:rPr>
                <w:rFonts w:hint="eastAsia" w:ascii="宋体" w:hAnsi="宋体" w:cs="宋体"/>
                <w:sz w:val="24"/>
                <w:szCs w:val="20"/>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税费</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sz w:val="24"/>
              </w:rPr>
            </w:pPr>
            <w:r>
              <w:rPr>
                <w:rFonts w:hint="eastAsia" w:ascii="宋体" w:hAnsi="宋体" w:cs="宋体"/>
                <w:sz w:val="24"/>
                <w:szCs w:val="20"/>
              </w:rPr>
              <w:t xml:space="preserve">2.中国政府根据现行税法规定对乙方征收的与本合同有关的一切税费均由乙方负担（免税部分除外）。</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bCs/>
                <w:sz w:val="24"/>
              </w:rPr>
              <w:t xml:space="preserve">伴随服务</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1.乙方应按照国家“</w:t>
            </w:r>
            <w:r>
              <w:rPr>
                <w:rFonts w:hint="eastAsia" w:ascii="宋体" w:hAnsi="宋体" w:cs="宋体"/>
                <w:b/>
                <w:bCs/>
                <w:sz w:val="24"/>
                <w:szCs w:val="20"/>
              </w:rPr>
              <w:t xml:space="preserve">新三包</w:t>
            </w:r>
            <w:r>
              <w:rPr>
                <w:rFonts w:hint="eastAsia" w:ascii="宋体" w:hAnsi="宋体" w:cs="宋体"/>
                <w:sz w:val="24"/>
                <w:szCs w:val="20"/>
              </w:rPr>
              <w:t xml:space="preserve">”规定和合同中所附的服务承诺提供服务。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2.除第1条规定外，乙方还应提供下列服务：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w:t>
            </w:r>
            <w:r>
              <w:rPr>
                <w:rFonts w:hint="eastAsia" w:ascii="宋体" w:hAnsi="宋体" w:cs="宋体"/>
                <w:b/>
                <w:bCs/>
                <w:sz w:val="24"/>
                <w:szCs w:val="20"/>
              </w:rPr>
              <w:t xml:space="preserve">(1) 招标文件中的“服务要求”所规定的服务内容以及投标文件承诺提供的其他服务内容；</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(2) 负责货物的开孔，货物的现场安装；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(3) 提供货物组装和维修所需的工具；</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(5) 在货物交货现场就货物的安装、启用、维护等对甲方人员进行培训。</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3.伴随服务的费用应含在合同价中，不单独进行支付。</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sz w:val="24"/>
              </w:rPr>
            </w:pPr>
            <w:r>
              <w:rPr>
                <w:rFonts w:hint="eastAsia" w:ascii="宋体" w:hAnsi="宋体"/>
                <w:sz w:val="24"/>
              </w:rPr>
              <w:t xml:space="preserve">索赔</w:t>
            </w:r>
            <w:r/>
          </w:p>
        </w:tc>
        <w:tc>
          <w:tcPr>
            <w:tcW w:w="5991" w:type="dxa"/>
            <w:vAlign w:val="center"/>
            <w:textDirection w:val="lrTb"/>
            <w:noWrap w:val="false"/>
          </w:tcPr>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1.甲方有权根据当地质检部门出具的检验报告，向乙方提出索赔。</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 根据货物的低劣程度、损坏程度以及甲方所遭受损失的数额，乙方必须降低货物的价格。</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ascii="宋体" w:hAnsi="宋体" w:cs="宋体"/>
                <w:sz w:val="24"/>
              </w:rPr>
            </w:pPr>
            <w:r>
              <w:rPr>
                <w:rFonts w:hint="eastAsia" w:ascii="宋体" w:hAnsi="宋体" w:cs="宋体"/>
                <w:sz w:val="24"/>
                <w:szCs w:val="20"/>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W w:w="1245" w:type="dxa"/>
            <w:vAlign w:val="center"/>
            <w:textDirection w:val="lrTb"/>
            <w:noWrap w:val="false"/>
          </w:tcPr>
          <w:p>
            <w:pPr>
              <w:jc w:val="center"/>
              <w:rPr>
                <w:rFonts w:ascii="宋体" w:hAnsi="宋体"/>
                <w:sz w:val="24"/>
              </w:rPr>
            </w:pPr>
            <w:r>
              <w:rPr>
                <w:rFonts w:ascii="宋体" w:hAnsi="宋体"/>
                <w:sz w:val="24"/>
              </w:rPr>
            </w:r>
            <w:r/>
          </w:p>
        </w:tc>
        <w:tc>
          <w:tcPr>
            <w:tcW w:w="1413" w:type="dxa"/>
            <w:vAlign w:val="center"/>
            <w:textDirection w:val="lrTb"/>
            <w:noWrap w:val="false"/>
          </w:tcPr>
          <w:p>
            <w:pPr>
              <w:jc w:val="center"/>
              <w:rPr>
                <w:rFonts w:ascii="宋体" w:hAnsi="宋体"/>
                <w:bCs/>
                <w:sz w:val="24"/>
              </w:rPr>
            </w:pPr>
            <w:r>
              <w:rPr>
                <w:rFonts w:hint="eastAsia" w:ascii="宋体" w:hAnsi="宋体" w:eastAsia="Arial" w:cs="宋体"/>
                <w:sz w:val="24"/>
                <w:szCs w:val="20"/>
              </w:rPr>
              <w:t xml:space="preserve">合同生效及其它</w:t>
            </w:r>
            <w:r/>
          </w:p>
        </w:tc>
        <w:tc>
          <w:tcPr>
            <w:tcW w:w="5991" w:type="dxa"/>
            <w:vAlign w:val="center"/>
            <w:textDirection w:val="lrTb"/>
            <w:noWrap w:val="false"/>
          </w:tcPr>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1.合同经甲方、乙方盖章后生效。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2.货物交付使用后所发生的合同纠纷，由甲方与乙方协商处理。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sz w:val="24"/>
              </w:rPr>
            </w:pPr>
            <w:r>
              <w:rPr>
                <w:rFonts w:hint="eastAsia" w:ascii="宋体" w:hAnsi="宋体" w:eastAsia="Arial" w:cs="宋体"/>
                <w:sz w:val="24"/>
                <w:szCs w:val="20"/>
              </w:rPr>
              <w:t xml:space="preserve">4.本合同应按照中华人民共和国的现行法律进行解释。本合同未尽事宜，遵照《中华人民共和国民法典》、《中华人民共和国政府采购法》等有关条文执行。</w:t>
            </w:r>
            <w:r/>
          </w:p>
        </w:tc>
      </w:tr>
    </w:tbl>
    <w:p>
      <w:pPr>
        <w:rPr>
          <w:szCs w:val="21"/>
        </w:rPr>
      </w:pPr>
      <w:r>
        <w:rPr>
          <w:rFonts w:hint="eastAsia" w:ascii="黑体" w:hAnsi="宋体" w:eastAsia="黑体" w:cs="黑体"/>
          <w:sz w:val="44"/>
          <w:szCs w:val="44"/>
        </w:rPr>
        <w:br w:type="page" w:clear="all"/>
      </w:r>
      <w:bookmarkEnd w:id="165"/>
      <w:r/>
      <w:bookmarkEnd w:id="166"/>
      <w:r/>
      <w:bookmarkEnd w:id="167"/>
      <w:r/>
      <w:bookmarkEnd w:id="48"/>
      <w:r/>
      <w:bookmarkEnd w:id="49"/>
      <w:r/>
      <w:bookmarkEnd w:id="50"/>
      <w:r/>
      <w:bookmarkEnd w:id="51"/>
      <w:r/>
      <w:bookmarkEnd w:id="52"/>
      <w:r/>
      <w:r/>
    </w:p>
    <w:p>
      <w:pPr>
        <w:rPr>
          <w:szCs w:val="21"/>
        </w:rPr>
      </w:pPr>
      <w:r/>
      <w:bookmarkStart w:id="173" w:name="_Toc20823346"/>
      <w:r/>
      <w:bookmarkStart w:id="174" w:name="_Toc16938590"/>
      <w:r/>
      <w:bookmarkStart w:id="175" w:name="_Toc120614244"/>
      <w:r/>
      <w:r/>
    </w:p>
    <w:p>
      <w:pPr>
        <w:jc w:val="center"/>
        <w:spacing w:line="500" w:lineRule="exact"/>
        <w:rPr>
          <w:rFonts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bookmarkEnd w:id="173"/>
      <w:r/>
      <w:bookmarkEnd w:id="174"/>
      <w:r/>
      <w:bookmarkEnd w:id="175"/>
      <w:r/>
      <w:r/>
    </w:p>
    <w:p>
      <w:pPr>
        <w:ind w:firstLine="420"/>
        <w:spacing w:line="500" w:lineRule="exact"/>
        <w:rPr>
          <w:color w:val="000000"/>
          <w:szCs w:val="21"/>
        </w:rPr>
      </w:pPr>
      <w:r>
        <w:rPr>
          <w:color w:val="000000"/>
          <w:szCs w:val="21"/>
        </w:rPr>
      </w:r>
      <w:r/>
    </w:p>
    <w:p>
      <w:pPr>
        <w:ind w:firstLine="480"/>
        <w:spacing w:line="500" w:lineRule="exact"/>
        <w:rPr>
          <w:color w:val="000000"/>
          <w:sz w:val="24"/>
          <w:szCs w:val="21"/>
        </w:rPr>
      </w:pPr>
      <w:r>
        <w:rPr>
          <w:rFonts w:hint="eastAsia"/>
          <w:color w:val="000000"/>
          <w:sz w:val="24"/>
          <w:szCs w:val="21"/>
        </w:rPr>
        <w:t xml:space="preserve">项目属性:货物类项目。</w:t>
      </w:r>
      <w:bookmarkStart w:id="176" w:name="OLE_LINK4"/>
      <w:r/>
      <w:bookmarkStart w:id="177" w:name="OLE_LINK5"/>
      <w:r/>
      <w:bookmarkStart w:id="178" w:name="_Toc22000613"/>
      <w:r/>
      <w:r/>
    </w:p>
    <w:p>
      <w:pPr>
        <w:ind w:firstLine="482"/>
        <w:spacing w:line="500" w:lineRule="exact"/>
        <w:rPr>
          <w:rFonts w:ascii="宋体" w:hAnsi="宋体"/>
          <w:b/>
          <w:color w:val="000000"/>
          <w:sz w:val="24"/>
          <w:szCs w:val="21"/>
        </w:rPr>
      </w:pPr>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bookmarkEnd w:id="176"/>
      <w:r/>
      <w:bookmarkEnd w:id="177"/>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1.项目名称：江苏省盐城技师学院海洋路校区心理健康活动中心和学生职业生涯规划中心采购项目</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2.最高限价：109.88万</w:t>
      </w:r>
      <w:r/>
    </w:p>
    <w:p>
      <w:pPr>
        <w:ind w:firstLine="480"/>
        <w:spacing w:line="500" w:lineRule="exact"/>
        <w:rPr>
          <w:rFonts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：江苏省盐城技师学院海洋路校区心理健康活动中心和学生职业生涯规划中心采购项目</w:t>
      </w:r>
      <w:r>
        <w:rPr>
          <w:rFonts w:hint="eastAsia" w:ascii="宋体" w:hAnsi="宋体" w:cs="宋体"/>
          <w:color w:val="000000"/>
          <w:sz w:val="24"/>
        </w:rPr>
        <w:t xml:space="preserve">。</w:t>
      </w:r>
      <w:r/>
    </w:p>
    <w:p>
      <w:pPr>
        <w:ind w:firstLine="480"/>
        <w:spacing w:line="500" w:lineRule="exact"/>
        <w:rPr>
          <w:rFonts w:ascii="宋体" w:hAnsi="宋体" w:cs="宋体"/>
          <w:bCs/>
          <w:color w:val="000000"/>
          <w:sz w:val="24"/>
          <w:highlight w:val="white"/>
        </w:rPr>
      </w:pPr>
      <w:r>
        <w:rPr>
          <w:rFonts w:hint="eastAsia" w:ascii="宋体" w:hAnsi="宋体" w:cs="宋体"/>
          <w:bCs/>
          <w:color w:val="000000"/>
          <w:sz w:val="24"/>
          <w:szCs w:val="21"/>
        </w:rPr>
        <w:t xml:space="preserve">4.</w:t>
      </w:r>
      <w:r>
        <w:rPr>
          <w:rFonts w:hint="eastAsia" w:ascii="宋体" w:hAnsi="宋体" w:cs="宋体"/>
          <w:color w:val="000000"/>
          <w:sz w:val="24"/>
          <w:lang w:bidi="ar"/>
        </w:rPr>
        <w:t xml:space="preserve">必须在合同签订后60个日历天内完成到货、安装、调试工作并交付使用，中标价包</w:t>
      </w:r>
      <w:r>
        <w:rPr>
          <w:rFonts w:hint="eastAsia" w:ascii="宋体" w:hAnsi="宋体" w:cs="宋体"/>
          <w:color w:val="000000"/>
          <w:sz w:val="24"/>
          <w:highlight w:val="white"/>
          <w:lang w:bidi="ar"/>
        </w:rPr>
        <w:t xml:space="preserve">括安装调试过程中产生的一切费用</w:t>
      </w:r>
      <w:r>
        <w:rPr>
          <w:rFonts w:hint="eastAsia" w:ascii="宋体" w:hAnsi="宋体" w:cs="宋体"/>
          <w:bCs/>
          <w:color w:val="000000"/>
          <w:sz w:val="24"/>
          <w:highlight w:val="white"/>
        </w:rPr>
        <w:t xml:space="preserve">。</w:t>
      </w:r>
      <w:r>
        <w:rPr>
          <w:highlight w:val="white"/>
        </w:rPr>
      </w:r>
      <w:r/>
    </w:p>
    <w:p>
      <w:pPr>
        <w:numPr>
          <w:ilvl w:val="0"/>
          <w:numId w:val="6"/>
        </w:numPr>
        <w:spacing w:line="500" w:lineRule="exact"/>
        <w:rPr>
          <w:rFonts w:ascii="宋体" w:hAnsi="宋体"/>
          <w:b/>
          <w:color w:val="000000"/>
          <w:sz w:val="24"/>
          <w:szCs w:val="21"/>
          <w:highlight w:val="white"/>
        </w:rPr>
      </w:pPr>
      <w:r>
        <w:rPr>
          <w:rFonts w:hint="eastAsia" w:ascii="宋体" w:hAnsi="宋体"/>
          <w:b/>
          <w:color w:val="000000"/>
          <w:sz w:val="24"/>
          <w:szCs w:val="21"/>
          <w:highlight w:val="white"/>
        </w:rPr>
        <w:t xml:space="preserve">项目</w:t>
      </w:r>
      <w:r>
        <w:rPr>
          <w:rFonts w:ascii="宋体" w:hAnsi="宋体"/>
          <w:b/>
          <w:color w:val="000000"/>
          <w:sz w:val="24"/>
          <w:szCs w:val="21"/>
          <w:highlight w:val="white"/>
        </w:rPr>
        <w:t xml:space="preserve">明细表</w:t>
      </w:r>
      <w:bookmarkEnd w:id="178"/>
      <w:r>
        <w:rPr>
          <w:rFonts w:hint="eastAsia" w:ascii="宋体" w:hAnsi="宋体"/>
          <w:b/>
          <w:color w:val="000000"/>
          <w:sz w:val="24"/>
          <w:szCs w:val="21"/>
          <w:highlight w:val="white"/>
        </w:rPr>
        <w:t xml:space="preserve">（核心产品：身心反馈放松训练系统和数字化团体正念训练系统）</w:t>
      </w:r>
      <w:r>
        <w:rPr>
          <w:highlight w:val="white"/>
        </w:rPr>
      </w:r>
      <w:r/>
    </w:p>
    <w:p>
      <w:r/>
      <w:r/>
    </w:p>
    <w:p>
      <w:pPr>
        <w:ind w:firstLine="281"/>
        <w:rPr>
          <w:b/>
          <w:sz w:val="28"/>
          <w:szCs w:val="28"/>
        </w:rPr>
      </w:pPr>
      <w:r>
        <w:rPr>
          <w:rFonts w:hint="eastAsia"/>
          <w:b/>
          <w:sz w:val="28"/>
          <w:szCs w:val="28"/>
        </w:rPr>
        <w:t xml:space="preserve">心理健康设备技术参数</w:t>
      </w:r>
      <w:r/>
    </w:p>
    <w:p>
      <w:pPr>
        <w:ind w:firstLine="210"/>
      </w:pPr>
      <w:r/>
      <w:r/>
    </w:p>
    <w:tbl>
      <w:tblPr>
        <w:tblStyle w:val="957"/>
        <w:tblpPr w:horzAnchor="margin" w:tblpXSpec="center" w:vertAnchor="margin" w:tblpY="645" w:leftFromText="180" w:topFromText="0" w:rightFromText="180" w:bottomFromText="0"/>
        <w:tblW w:w="9855" w:type="dxa"/>
        <w:tblInd w:w="0" w:type="dxa"/>
        <w:tblLayout w:type="fixed"/>
        <w:tblCellMar>
          <w:left w:w="108" w:type="dxa"/>
          <w:top w:w="0" w:type="dxa"/>
          <w:right w:w="108" w:type="dxa"/>
          <w:bottom w:w="0" w:type="dxa"/>
        </w:tblCellMar>
        <w:tblLook w:val="04A0" w:firstRow="1" w:lastRow="0" w:firstColumn="1" w:lastColumn="0" w:noHBand="0" w:noVBand="1"/>
      </w:tblPr>
      <w:tblGrid>
        <w:gridCol w:w="819"/>
        <w:gridCol w:w="1379"/>
        <w:gridCol w:w="5646"/>
        <w:gridCol w:w="578"/>
        <w:gridCol w:w="240"/>
        <w:gridCol w:w="1193"/>
      </w:tblGrid>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b/>
                <w:bCs/>
                <w:color w:val="000000"/>
                <w:sz w:val="24"/>
              </w:rPr>
            </w:pPr>
            <w:r/>
            <w:bookmarkStart w:id="179" w:name="OLE_LINK1"/>
            <w:r/>
            <w:bookmarkStart w:id="180" w:name="OLE_LINK7"/>
            <w:r>
              <w:rPr>
                <w:rFonts w:hint="eastAsia" w:ascii="宋体" w:hAnsi="宋体" w:cs="宋体"/>
                <w:b/>
                <w:bCs/>
                <w:color w:val="000000"/>
                <w:sz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spacing w:line="200" w:lineRule="exact"/>
              <w:widowControl/>
              <w:rPr>
                <w:rFonts w:ascii="宋体" w:hAnsi="宋体" w:cs="宋体"/>
                <w:b/>
                <w:bCs/>
                <w:color w:val="000000"/>
                <w:sz w:val="24"/>
              </w:rPr>
            </w:pPr>
            <w:r>
              <w:rPr>
                <w:rFonts w:hint="eastAsia" w:ascii="宋体" w:hAnsi="宋体" w:cs="宋体"/>
                <w:b/>
                <w:bCs/>
                <w:color w:val="000000"/>
                <w:sz w:val="24"/>
                <w:lang w:bidi="ar"/>
              </w:rPr>
              <w:t xml:space="preserve">品目名称</w:t>
            </w:r>
            <w:r/>
          </w:p>
        </w:tc>
        <w:tc>
          <w:tcPr>
            <w:shd w:val="clear" w:color="auto" w:fill="ffffff"/>
            <w:tcBorders>
              <w:top w:val="single" w:color="000000" w:sz="4" w:space="0"/>
              <w:left w:val="single" w:color="000000" w:sz="4" w:space="0"/>
              <w:bottom w:val="single" w:color="000000" w:sz="4" w:space="0"/>
              <w:right w:val="single" w:color="000000" w:sz="4" w:space="0"/>
            </w:tcBorders>
            <w:tcW w:w="5646" w:type="dxa"/>
            <w:vAlign w:val="center"/>
            <w:textDirection w:val="lrTb"/>
            <w:noWrap w:val="false"/>
          </w:tcPr>
          <w:p>
            <w:pPr>
              <w:jc w:val="center"/>
              <w:spacing w:line="200" w:lineRule="exact"/>
              <w:widowControl/>
              <w:rPr>
                <w:rFonts w:ascii="宋体" w:hAnsi="宋体" w:cs="宋体"/>
                <w:b/>
                <w:bCs/>
                <w:color w:val="000000"/>
                <w:sz w:val="24"/>
              </w:rPr>
            </w:pPr>
            <w:r>
              <w:rPr>
                <w:rFonts w:hint="eastAsia" w:ascii="宋体" w:hAnsi="宋体" w:cs="宋体"/>
                <w:b/>
                <w:bCs/>
                <w:color w:val="000000"/>
                <w:sz w:val="24"/>
              </w:rPr>
              <w:t xml:space="preserve">技术参数</w:t>
            </w:r>
            <w:r/>
          </w:p>
        </w:tc>
        <w:tc>
          <w:tcPr>
            <w:shd w:val="clear" w:color="auto" w:fill="ffffff"/>
            <w:tcBorders>
              <w:top w:val="single" w:color="000000" w:sz="4" w:space="0"/>
              <w:left w:val="single" w:color="000000" w:sz="4" w:space="0"/>
              <w:bottom w:val="single" w:color="000000" w:sz="4" w:space="0"/>
              <w:right w:val="single" w:color="auto" w:sz="4" w:space="0"/>
            </w:tcBorders>
            <w:tcW w:w="578" w:type="dxa"/>
            <w:vAlign w:val="center"/>
            <w:textDirection w:val="lrTb"/>
            <w:noWrap w:val="false"/>
          </w:tcPr>
          <w:p>
            <w:pPr>
              <w:jc w:val="center"/>
              <w:spacing w:line="200" w:lineRule="exact"/>
              <w:widowControl/>
              <w:rPr>
                <w:rFonts w:ascii="宋体" w:hAnsi="宋体" w:cs="宋体"/>
                <w:b/>
                <w:bCs/>
                <w:color w:val="000000"/>
                <w:sz w:val="24"/>
                <w:lang w:bidi="ar"/>
              </w:rPr>
            </w:pPr>
            <w:r>
              <w:rPr>
                <w:rFonts w:hint="eastAsia" w:ascii="宋体" w:hAnsi="宋体" w:cs="宋体"/>
                <w:b/>
                <w:bCs/>
                <w:color w:val="000000"/>
                <w:sz w:val="24"/>
                <w:lang w:bidi="ar"/>
              </w:rPr>
              <w:t xml:space="preserve">单位</w:t>
            </w:r>
            <w:r/>
          </w:p>
        </w:tc>
        <w:tc>
          <w:tcPr>
            <w:gridSpan w:val="2"/>
            <w:shd w:val="clear" w:color="auto" w:fill="ffffff"/>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00" w:lineRule="exact"/>
              <w:widowControl/>
              <w:rPr>
                <w:rFonts w:ascii="宋体" w:hAnsi="宋体" w:cs="宋体"/>
                <w:b/>
                <w:bCs/>
                <w:color w:val="000000"/>
                <w:sz w:val="24"/>
              </w:rPr>
            </w:pPr>
            <w:r>
              <w:rPr>
                <w:rFonts w:hint="eastAsia" w:ascii="宋体" w:hAnsi="宋体" w:cs="宋体"/>
                <w:b/>
                <w:bCs/>
                <w:color w:val="000000"/>
                <w:sz w:val="24"/>
                <w:lang w:bidi="ar"/>
              </w:rPr>
              <w:t xml:space="preserve">数量</w:t>
            </w:r>
            <w:r/>
          </w:p>
        </w:tc>
      </w:tr>
      <w:tr>
        <w:trPr>
          <w:gridAfter w:val="4"/>
          <w:trHeight w:val="482"/>
        </w:trPr>
        <w:tc>
          <w:tcPr>
            <w:gridSpan w:val="2"/>
            <w:shd w:val="clear" w:color="auto" w:fill="ffffff"/>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left"/>
              <w:spacing w:line="200" w:lineRule="exact"/>
              <w:widowControl/>
              <w:rPr>
                <w:rFonts w:ascii="宋体" w:hAnsi="宋体" w:cs="宋体"/>
                <w:b/>
                <w:bCs/>
                <w:color w:val="000000"/>
                <w:sz w:val="24"/>
              </w:rPr>
            </w:pPr>
            <w:r>
              <w:rPr>
                <w:rFonts w:hint="eastAsia" w:ascii="宋体" w:hAnsi="宋体" w:cs="宋体"/>
                <w:b/>
                <w:bCs/>
                <w:color w:val="000000"/>
                <w:sz w:val="24"/>
                <w:lang w:bidi="ar"/>
              </w:rPr>
              <w:t xml:space="preserve">一、沙盘游戏室</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left"/>
              <w:rPr>
                <w:rFonts w:ascii="宋体" w:hAnsi="宋体" w:cs="宋体"/>
                <w:sz w:val="24"/>
                <w:shd w:val="clear" w:color="auto" w:fill="ffffff"/>
              </w:rPr>
            </w:pPr>
            <w:r>
              <w:rPr>
                <w:rFonts w:hint="eastAsia" w:ascii="宋体" w:hAnsi="宋体" w:cs="宋体"/>
                <w:sz w:val="24"/>
                <w:shd w:val="clear" w:color="auto" w:fill="ffffff"/>
              </w:rPr>
              <w:t xml:space="preserve">心理沙盘3000含沙盘管理软件</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Cs/>
                <w:i/>
                <w:sz w:val="24"/>
                <w:u w:val="single"/>
              </w:rPr>
              <w:t xml:space="preserve">一、功能要求</w:t>
            </w:r>
            <w:r/>
          </w:p>
          <w:p>
            <w:pPr>
              <w:pStyle w:val="960"/>
              <w:jc w:val="left"/>
              <w:rPr>
                <w:rFonts w:ascii="宋体" w:hAnsi="宋体" w:cs="宋体"/>
                <w:bCs/>
                <w:i/>
                <w:sz w:val="24"/>
                <w:u w:val="single"/>
              </w:rPr>
            </w:pPr>
            <w:r>
              <w:rPr>
                <w:rFonts w:hint="eastAsia" w:ascii="宋体" w:hAnsi="宋体" w:cs="宋体"/>
                <w:bCs/>
                <w:i/>
                <w:sz w:val="24"/>
                <w:u w:val="single"/>
              </w:rPr>
              <w:t xml:space="preserve">1.个体沙箱2个：规格长度72cm*宽度57cm*高度7cm（误差允许±2cm），实木，内侧蓝色。</w:t>
            </w:r>
            <w:r/>
          </w:p>
          <w:p>
            <w:pPr>
              <w:pStyle w:val="960"/>
              <w:jc w:val="left"/>
              <w:rPr>
                <w:rFonts w:ascii="宋体" w:hAnsi="宋体" w:cs="宋体"/>
                <w:bCs/>
                <w:i/>
                <w:sz w:val="24"/>
                <w:u w:val="single"/>
              </w:rPr>
            </w:pPr>
            <w:r>
              <w:rPr>
                <w:rFonts w:hint="eastAsia" w:ascii="宋体" w:hAnsi="宋体" w:cs="宋体"/>
                <w:bCs/>
                <w:i/>
                <w:sz w:val="24"/>
                <w:u w:val="single"/>
              </w:rPr>
              <w:t xml:space="preserve">2.团体沙箱1个：规格长度114cm*宽度72cm*高度10cm(误差允许±2cm），实木，内侧蓝色。</w:t>
            </w:r>
            <w:r/>
          </w:p>
          <w:p>
            <w:pPr>
              <w:pStyle w:val="960"/>
              <w:jc w:val="left"/>
              <w:rPr>
                <w:rFonts w:ascii="宋体" w:hAnsi="宋体" w:cs="宋体"/>
                <w:bCs/>
                <w:i/>
                <w:sz w:val="24"/>
                <w:u w:val="single"/>
              </w:rPr>
            </w:pPr>
            <w:r>
              <w:rPr>
                <w:rFonts w:hint="eastAsia" w:ascii="宋体" w:hAnsi="宋体" w:cs="宋体"/>
                <w:bCs/>
                <w:i/>
                <w:sz w:val="24"/>
                <w:u w:val="single"/>
              </w:rPr>
              <w:t xml:space="preserve">3.沙具3000件：由人物类、宗教类、死亡类、文体类、食物类、家居类、交通类、军事类、建筑类、动物类、植物类、自然物类、名胜古迹类、颜色形状类、符号及钱币类15大类组成。</w:t>
            </w:r>
            <w:r/>
          </w:p>
          <w:p>
            <w:pPr>
              <w:pStyle w:val="960"/>
              <w:jc w:val="left"/>
              <w:rPr>
                <w:rFonts w:ascii="宋体" w:hAnsi="宋体" w:cs="宋体"/>
                <w:bCs/>
                <w:i/>
                <w:sz w:val="24"/>
                <w:u w:val="single"/>
              </w:rPr>
            </w:pPr>
            <w:r>
              <w:rPr>
                <w:rFonts w:hint="eastAsia" w:ascii="宋体" w:hAnsi="宋体" w:cs="宋体"/>
                <w:bCs/>
                <w:i/>
                <w:sz w:val="24"/>
                <w:u w:val="single"/>
              </w:rPr>
              <w:t xml:space="preserve">4.沙具摆放架2个：高度约160cm*宽度约80cm*深度约30cm；樟子松实木，9层设计。</w:t>
            </w:r>
            <w:r/>
          </w:p>
          <w:p>
            <w:pPr>
              <w:pStyle w:val="960"/>
              <w:jc w:val="left"/>
              <w:rPr>
                <w:rFonts w:ascii="宋体" w:hAnsi="宋体" w:cs="宋体"/>
                <w:bCs/>
                <w:i/>
                <w:sz w:val="24"/>
                <w:u w:val="single"/>
              </w:rPr>
            </w:pPr>
            <w:r>
              <w:rPr>
                <w:rFonts w:hint="eastAsia" w:ascii="宋体" w:hAnsi="宋体" w:cs="宋体"/>
                <w:bCs/>
                <w:i/>
                <w:sz w:val="24"/>
                <w:u w:val="single"/>
              </w:rPr>
              <w:t xml:space="preserve">5.细沙60KG：天然细沙、颗粒光滑、大小均匀、手感好。</w:t>
            </w:r>
            <w:r/>
          </w:p>
          <w:p>
            <w:pPr>
              <w:pStyle w:val="960"/>
              <w:jc w:val="left"/>
              <w:rPr>
                <w:rFonts w:ascii="宋体" w:hAnsi="宋体" w:cs="宋体"/>
                <w:bCs/>
                <w:i/>
                <w:sz w:val="24"/>
                <w:u w:val="single"/>
              </w:rPr>
            </w:pPr>
            <w:r>
              <w:rPr>
                <w:rFonts w:hint="eastAsia" w:ascii="宋体" w:hAnsi="宋体" w:cs="宋体"/>
                <w:bCs/>
                <w:i/>
                <w:sz w:val="24"/>
                <w:u w:val="single"/>
              </w:rPr>
              <w:t xml:space="preserve">6.要求提供至少30课时的沙盘培训微课一套，课程以双人访谈QA一对一解答的方式，分主题讲解沙盘游戏咨询的理论背景、实操技术，能让初学者迅速入门。</w:t>
            </w:r>
            <w:r/>
          </w:p>
          <w:p>
            <w:pPr>
              <w:pStyle w:val="960"/>
              <w:jc w:val="left"/>
              <w:rPr>
                <w:rFonts w:ascii="宋体" w:hAnsi="宋体" w:cs="宋体"/>
                <w:bCs/>
                <w:i/>
                <w:sz w:val="24"/>
                <w:u w:val="single"/>
              </w:rPr>
            </w:pPr>
            <w:r>
              <w:rPr>
                <w:rFonts w:hint="eastAsia" w:ascii="宋体" w:hAnsi="宋体" w:cs="宋体"/>
                <w:bCs/>
                <w:i/>
                <w:sz w:val="24"/>
                <w:u w:val="single"/>
              </w:rPr>
              <w:t xml:space="preserve">7.心理沙盘档案管理系统1套：系统功能包含沙盘介绍、来访者信息管理、沙盘档案管理、查询、沙具意象词典、沙盘记录表等功能。</w:t>
            </w:r>
            <w:r/>
          </w:p>
          <w:p>
            <w:pPr>
              <w:pStyle w:val="960"/>
              <w:jc w:val="left"/>
              <w:rPr>
                <w:rFonts w:ascii="宋体" w:hAnsi="宋体" w:cs="宋体"/>
                <w:bCs/>
                <w:i/>
                <w:sz w:val="24"/>
                <w:u w:val="single"/>
              </w:rPr>
            </w:pPr>
            <w:r>
              <w:rPr>
                <w:rFonts w:hint="eastAsia" w:ascii="宋体" w:hAnsi="宋体" w:cs="宋体"/>
                <w:bCs/>
                <w:i/>
                <w:sz w:val="24"/>
                <w:u w:val="single"/>
              </w:rPr>
              <w:t xml:space="preserve">7.1沙盘介绍：通过图文的方式展现沙盘功能，帮助初学者理解沙盘游戏。</w:t>
            </w:r>
            <w:r/>
          </w:p>
          <w:p>
            <w:pPr>
              <w:pStyle w:val="960"/>
              <w:jc w:val="left"/>
              <w:rPr>
                <w:rFonts w:ascii="宋体" w:hAnsi="宋体" w:cs="宋体"/>
                <w:b/>
                <w:bCs/>
                <w:sz w:val="24"/>
              </w:rPr>
            </w:pPr>
            <w:r>
              <w:rPr>
                <w:rFonts w:hint="eastAsia" w:ascii="宋体" w:hAnsi="宋体" w:cs="宋体"/>
                <w:b/>
                <w:bCs/>
                <w:sz w:val="24"/>
              </w:rPr>
              <w:t xml:space="preserve">★7.2来访者信息管理：添加来访者；批量导入来访者信息，修改来访者信息。</w:t>
            </w:r>
            <w:r/>
          </w:p>
          <w:p>
            <w:pPr>
              <w:pStyle w:val="960"/>
              <w:jc w:val="left"/>
              <w:rPr>
                <w:rFonts w:ascii="宋体" w:hAnsi="宋体" w:cs="宋体"/>
                <w:bCs/>
                <w:i/>
                <w:sz w:val="24"/>
                <w:u w:val="single"/>
              </w:rPr>
            </w:pPr>
            <w:r>
              <w:rPr>
                <w:rFonts w:hint="eastAsia" w:ascii="宋体" w:hAnsi="宋体" w:cs="宋体"/>
                <w:bCs/>
                <w:i/>
                <w:sz w:val="24"/>
                <w:u w:val="single"/>
              </w:rPr>
              <w:t xml:space="preserve">7.3沙盘档案管理：可以添加图片加评语，视频加评语，心理老师可以后期沙盘游戏分析与档案的调取。</w:t>
            </w:r>
            <w:r/>
          </w:p>
          <w:p>
            <w:pPr>
              <w:pStyle w:val="960"/>
              <w:jc w:val="left"/>
              <w:rPr>
                <w:rFonts w:ascii="宋体" w:hAnsi="宋体" w:cs="宋体"/>
                <w:bCs/>
                <w:i/>
                <w:sz w:val="24"/>
                <w:u w:val="single"/>
              </w:rPr>
            </w:pPr>
            <w:r>
              <w:rPr>
                <w:rFonts w:hint="eastAsia" w:ascii="宋体" w:hAnsi="宋体" w:cs="宋体"/>
                <w:bCs/>
                <w:i/>
                <w:sz w:val="24"/>
                <w:u w:val="single"/>
              </w:rPr>
              <w:t xml:space="preserve">7.4查询：可以根据学号或者学生姓名调用档案记录。心理老师可以查询历史记录。</w:t>
            </w:r>
            <w:r/>
          </w:p>
          <w:p>
            <w:pPr>
              <w:pStyle w:val="960"/>
              <w:jc w:val="left"/>
              <w:rPr>
                <w:rFonts w:ascii="宋体" w:hAnsi="宋体" w:cs="宋体"/>
                <w:b/>
                <w:bCs/>
                <w:sz w:val="24"/>
              </w:rPr>
            </w:pPr>
            <w:r>
              <w:rPr>
                <w:rFonts w:hint="eastAsia" w:ascii="宋体" w:hAnsi="宋体" w:cs="宋体"/>
                <w:b/>
                <w:bCs/>
                <w:sz w:val="24"/>
              </w:rPr>
              <w:t xml:space="preserve">★7.5沙盘意象词典：意象类型不少于十大类；总意象数量不少于60个，系统具备自主添加沙具意象功能，心理老师可以根据自己的经验添加对沙具投射意象的理解。</w:t>
            </w:r>
            <w:r/>
          </w:p>
          <w:p>
            <w:pPr>
              <w:pStyle w:val="960"/>
              <w:jc w:val="left"/>
              <w:rPr>
                <w:rFonts w:ascii="宋体" w:hAnsi="宋体" w:cs="宋体"/>
                <w:bCs/>
                <w:i/>
                <w:sz w:val="24"/>
                <w:u w:val="single"/>
              </w:rPr>
            </w:pPr>
            <w:r>
              <w:rPr>
                <w:rFonts w:hint="eastAsia" w:ascii="宋体" w:hAnsi="宋体" w:cs="宋体"/>
                <w:bCs/>
                <w:i/>
                <w:sz w:val="24"/>
                <w:u w:val="single"/>
              </w:rPr>
              <w:t xml:space="preserve">7.6沙盘记录表：系统可以自动分析并生成沙盘记录表，系统可以根据来访者操作的沙盘游戏情况，把沙具相关数据在系统配置好即可一键自动分析，并生成团体沙盘记录表或者个体沙盘记录表。</w:t>
            </w:r>
            <w:r/>
          </w:p>
          <w:p>
            <w:pPr>
              <w:pStyle w:val="960"/>
              <w:jc w:val="left"/>
              <w:rPr>
                <w:rFonts w:ascii="宋体" w:hAnsi="宋体" w:cs="宋体"/>
                <w:bCs/>
                <w:i/>
                <w:sz w:val="24"/>
                <w:u w:val="single"/>
              </w:rPr>
            </w:pPr>
            <w:r>
              <w:rPr>
                <w:rFonts w:hint="eastAsia" w:ascii="宋体" w:hAnsi="宋体" w:cs="宋体"/>
                <w:bCs/>
                <w:i/>
                <w:sz w:val="24"/>
                <w:u w:val="single"/>
              </w:rPr>
              <w:t xml:space="preserve">8.心理沙盘游戏视频剪辑1套 （最少含有4课时的沙盘游戏指导课程便于心理老师参考学习）</w:t>
            </w:r>
            <w:r/>
          </w:p>
          <w:p>
            <w:pPr>
              <w:pStyle w:val="960"/>
              <w:jc w:val="left"/>
              <w:rPr>
                <w:rFonts w:ascii="宋体" w:hAnsi="宋体" w:cs="宋体"/>
                <w:bCs/>
                <w:i/>
                <w:sz w:val="24"/>
                <w:u w:val="single"/>
              </w:rPr>
            </w:pPr>
            <w:r>
              <w:rPr>
                <w:rFonts w:hint="eastAsia" w:ascii="宋体" w:hAnsi="宋体" w:cs="宋体"/>
                <w:bCs/>
                <w:i/>
                <w:sz w:val="24"/>
                <w:u w:val="single"/>
              </w:rPr>
              <w:t xml:space="preserve">9.沙具选取框3个+沙刷3个+沙扒3个（用于沙具选取及清理)</w:t>
            </w:r>
            <w:r/>
          </w:p>
          <w:p>
            <w:pPr>
              <w:pStyle w:val="960"/>
              <w:jc w:val="left"/>
              <w:rPr>
                <w:rFonts w:ascii="宋体" w:hAnsi="宋体" w:cs="宋体"/>
                <w:sz w:val="24"/>
              </w:rPr>
            </w:pPr>
            <w:r>
              <w:rPr>
                <w:rFonts w:hint="eastAsia" w:ascii="宋体" w:hAnsi="宋体" w:cs="宋体"/>
                <w:bCs/>
                <w:i/>
                <w:sz w:val="24"/>
                <w:u w:val="single"/>
              </w:rPr>
              <w:t xml:space="preserve">10.情绪投射套装1套：4个为一套；代表着喜怒哀乐4种心理状态。</w:t>
            </w:r>
            <w:r/>
          </w:p>
        </w:tc>
        <w:tc>
          <w:tcPr>
            <w:shd w:val="clear" w:color="auto" w:fill="ffffff"/>
            <w:tcBorders>
              <w:top w:val="single" w:color="000000" w:sz="4" w:space="0"/>
              <w:left w:val="single" w:color="auto" w:sz="4" w:space="0"/>
              <w:bottom w:val="single" w:color="000000" w:sz="4" w:space="0"/>
              <w:right w:val="single" w:color="auto"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个</w:t>
            </w:r>
            <w:r/>
          </w:p>
        </w:tc>
        <w:tc>
          <w:tcPr>
            <w:gridSpan w:val="2"/>
            <w:shd w:val="clear" w:color="auto" w:fill="ffffff"/>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沙具柜</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sz w:val="24"/>
              </w:rPr>
            </w:pPr>
            <w:r>
              <w:rPr>
                <w:rFonts w:hint="eastAsia" w:ascii="宋体" w:hAnsi="宋体" w:cs="宋体"/>
                <w:i/>
                <w:sz w:val="24"/>
                <w:u w:val="single"/>
              </w:rPr>
              <w:t xml:space="preserve">存放沙具，1700*500*350mm，带遮尘帘，5层。</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台</w:t>
            </w:r>
            <w:r/>
          </w:p>
        </w:tc>
        <w:tc>
          <w:tcPr>
            <w:gridSpan w:val="2"/>
            <w:shd w:val="clear" w:color="auto" w:fill="ffffff"/>
            <w:tcBorders>
              <w:top w:val="single" w:color="auto"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4</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rPr>
            </w:pPr>
            <w:r>
              <w:rPr>
                <w:rFonts w:hint="eastAsia" w:ascii="宋体" w:hAnsi="宋体" w:cs="宋体"/>
                <w:sz w:val="24"/>
              </w:rPr>
              <w:t xml:space="preserve">AI心理沙盘解析系统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
                <w:i/>
                <w:sz w:val="24"/>
                <w:u w:val="single"/>
              </w:rPr>
              <w:t xml:space="preserve">一</w:t>
            </w:r>
            <w:r>
              <w:rPr>
                <w:rFonts w:hint="eastAsia" w:ascii="宋体" w:hAnsi="宋体" w:cs="宋体"/>
                <w:bCs/>
                <w:i/>
                <w:sz w:val="24"/>
                <w:u w:val="single"/>
              </w:rPr>
              <w:t xml:space="preserve">、功能</w:t>
            </w:r>
            <w:r/>
          </w:p>
          <w:p>
            <w:pPr>
              <w:pStyle w:val="960"/>
              <w:jc w:val="left"/>
              <w:rPr>
                <w:rFonts w:ascii="宋体" w:hAnsi="宋体" w:cs="宋体"/>
                <w:bCs/>
                <w:i/>
                <w:sz w:val="24"/>
                <w:u w:val="single"/>
              </w:rPr>
            </w:pPr>
            <w:r>
              <w:rPr>
                <w:rFonts w:hint="eastAsia" w:ascii="宋体" w:hAnsi="宋体" w:cs="宋体"/>
                <w:bCs/>
                <w:i/>
                <w:sz w:val="24"/>
                <w:u w:val="single"/>
              </w:rPr>
              <w:t xml:space="preserve">AI心理沙盘解析系统是一款引领心理健康评估领域创新的前沿产品。该系统深度融合了人工智能与大数据分析技术，为心理咨询师、教育工作者及心理健康领域专业人士提供数据报告以及参考数据。</w:t>
            </w:r>
            <w:r/>
          </w:p>
          <w:p>
            <w:pPr>
              <w:pStyle w:val="960"/>
              <w:jc w:val="left"/>
              <w:rPr>
                <w:rFonts w:ascii="宋体" w:hAnsi="宋体" w:cs="宋体"/>
                <w:bCs/>
                <w:i/>
                <w:sz w:val="24"/>
                <w:u w:val="single"/>
              </w:rPr>
            </w:pPr>
            <w:r>
              <w:rPr>
                <w:rFonts w:hint="eastAsia" w:ascii="宋体" w:hAnsi="宋体" w:cs="宋体"/>
                <w:bCs/>
                <w:i/>
                <w:sz w:val="24"/>
                <w:u w:val="single"/>
              </w:rPr>
              <w:t xml:space="preserve">二、报告维度：</w:t>
            </w:r>
            <w:r/>
          </w:p>
          <w:p>
            <w:pPr>
              <w:pStyle w:val="960"/>
              <w:jc w:val="left"/>
              <w:rPr>
                <w:rFonts w:ascii="宋体" w:hAnsi="宋体" w:cs="宋体"/>
                <w:bCs/>
                <w:i/>
                <w:sz w:val="24"/>
                <w:u w:val="single"/>
              </w:rPr>
            </w:pPr>
            <w:r>
              <w:rPr>
                <w:rFonts w:hint="eastAsia" w:ascii="宋体" w:hAnsi="宋体" w:cs="宋体"/>
                <w:bCs/>
                <w:i/>
                <w:sz w:val="24"/>
                <w:u w:val="single"/>
              </w:rPr>
              <w:t xml:space="preserve">报告包含学生基础信息、关注提醒、测试背景、测试内容等。</w:t>
            </w:r>
            <w:r/>
          </w:p>
          <w:p>
            <w:pPr>
              <w:pStyle w:val="960"/>
              <w:jc w:val="left"/>
              <w:rPr>
                <w:rFonts w:ascii="宋体" w:hAnsi="宋体" w:cs="宋体"/>
                <w:bCs/>
                <w:i/>
                <w:sz w:val="24"/>
                <w:u w:val="single"/>
              </w:rPr>
            </w:pPr>
            <w:r>
              <w:rPr>
                <w:rFonts w:hint="eastAsia" w:ascii="宋体" w:hAnsi="宋体" w:cs="宋体"/>
                <w:bCs/>
                <w:i/>
                <w:sz w:val="24"/>
                <w:u w:val="single"/>
              </w:rPr>
              <w:t xml:space="preserve">2.1用户基础信息：</w:t>
            </w:r>
            <w:r/>
          </w:p>
          <w:p>
            <w:pPr>
              <w:pStyle w:val="960"/>
              <w:jc w:val="left"/>
              <w:rPr>
                <w:rFonts w:ascii="宋体" w:hAnsi="宋体" w:cs="宋体"/>
                <w:bCs/>
                <w:i/>
                <w:sz w:val="24"/>
                <w:u w:val="single"/>
              </w:rPr>
            </w:pPr>
            <w:r>
              <w:rPr>
                <w:rFonts w:hint="eastAsia" w:ascii="宋体" w:hAnsi="宋体" w:cs="宋体"/>
                <w:bCs/>
                <w:i/>
                <w:sz w:val="24"/>
                <w:u w:val="single"/>
              </w:rPr>
              <w:t xml:space="preserve">2.1.1用户基础信息：ID、性别、联系方式、紧急联系人等信息。</w:t>
            </w:r>
            <w:r/>
          </w:p>
          <w:p>
            <w:pPr>
              <w:pStyle w:val="960"/>
              <w:jc w:val="left"/>
              <w:rPr>
                <w:rFonts w:ascii="宋体" w:hAnsi="宋体" w:cs="宋体"/>
                <w:bCs/>
                <w:i/>
                <w:sz w:val="24"/>
                <w:u w:val="single"/>
              </w:rPr>
            </w:pPr>
            <w:r>
              <w:rPr>
                <w:rFonts w:hint="eastAsia" w:ascii="宋体" w:hAnsi="宋体" w:cs="宋体"/>
                <w:bCs/>
                <w:i/>
                <w:sz w:val="24"/>
                <w:u w:val="single"/>
              </w:rPr>
              <w:t xml:space="preserve">2.1.2家庭信息：直系/旁系亲属关系、医学诊断等信息、</w:t>
            </w:r>
            <w:r/>
          </w:p>
          <w:p>
            <w:pPr>
              <w:pStyle w:val="960"/>
              <w:jc w:val="left"/>
              <w:rPr>
                <w:rFonts w:ascii="宋体" w:hAnsi="宋体" w:cs="宋体"/>
                <w:bCs/>
                <w:i/>
                <w:sz w:val="24"/>
                <w:u w:val="single"/>
              </w:rPr>
            </w:pPr>
            <w:r>
              <w:rPr>
                <w:rFonts w:hint="eastAsia" w:ascii="宋体" w:hAnsi="宋体" w:cs="宋体"/>
                <w:bCs/>
                <w:i/>
                <w:sz w:val="24"/>
                <w:u w:val="single"/>
              </w:rPr>
              <w:t xml:space="preserve">2.1.3学业信息：入学时间、学业状态、学号等信息。</w:t>
            </w:r>
            <w:r/>
          </w:p>
          <w:p>
            <w:pPr>
              <w:pStyle w:val="960"/>
              <w:jc w:val="left"/>
              <w:rPr>
                <w:rFonts w:ascii="宋体" w:hAnsi="宋体" w:cs="宋体"/>
                <w:bCs/>
                <w:i/>
                <w:sz w:val="24"/>
                <w:u w:val="single"/>
              </w:rPr>
            </w:pPr>
            <w:r>
              <w:rPr>
                <w:rFonts w:hint="eastAsia" w:ascii="宋体" w:hAnsi="宋体" w:cs="宋体"/>
                <w:bCs/>
                <w:i/>
                <w:sz w:val="24"/>
                <w:u w:val="single"/>
              </w:rPr>
              <w:t xml:space="preserve">2.2关注提醒：</w:t>
            </w:r>
            <w:r/>
          </w:p>
          <w:p>
            <w:pPr>
              <w:pStyle w:val="960"/>
              <w:jc w:val="left"/>
              <w:rPr>
                <w:rFonts w:ascii="宋体" w:hAnsi="宋体" w:cs="宋体"/>
                <w:bCs/>
                <w:i/>
                <w:sz w:val="24"/>
                <w:u w:val="single"/>
              </w:rPr>
            </w:pPr>
            <w:r>
              <w:rPr>
                <w:rFonts w:hint="eastAsia" w:ascii="宋体" w:hAnsi="宋体" w:cs="宋体"/>
                <w:bCs/>
                <w:i/>
                <w:sz w:val="24"/>
                <w:u w:val="single"/>
              </w:rPr>
              <w:t xml:space="preserve">2.2.1提醒描述：对心理沙盘解析结果中发现的潜在问题或值得关注的方面进行概括性说明。用于提醒用户及心理咨询师的注意，以便进一步了解并采取相应措施。</w:t>
            </w:r>
            <w:r/>
          </w:p>
          <w:p>
            <w:pPr>
              <w:pStyle w:val="960"/>
              <w:jc w:val="left"/>
              <w:rPr>
                <w:rFonts w:ascii="宋体" w:hAnsi="宋体" w:cs="宋体"/>
                <w:bCs/>
                <w:i/>
                <w:sz w:val="24"/>
                <w:u w:val="single"/>
              </w:rPr>
            </w:pPr>
            <w:r>
              <w:rPr>
                <w:rFonts w:hint="eastAsia" w:ascii="宋体" w:hAnsi="宋体" w:cs="宋体"/>
                <w:bCs/>
                <w:i/>
                <w:sz w:val="24"/>
                <w:u w:val="single"/>
              </w:rPr>
              <w:t xml:space="preserve">2.2.2干预建议：基于提醒描述提出的干预建议具体措施。</w:t>
            </w:r>
            <w:r/>
          </w:p>
          <w:p>
            <w:pPr>
              <w:pStyle w:val="960"/>
              <w:jc w:val="left"/>
              <w:rPr>
                <w:rFonts w:ascii="宋体" w:hAnsi="宋体" w:cs="宋体"/>
                <w:bCs/>
                <w:i/>
                <w:sz w:val="24"/>
                <w:u w:val="single"/>
              </w:rPr>
            </w:pPr>
            <w:r>
              <w:rPr>
                <w:rFonts w:hint="eastAsia" w:ascii="宋体" w:hAnsi="宋体" w:cs="宋体"/>
                <w:bCs/>
                <w:i/>
                <w:sz w:val="24"/>
                <w:u w:val="single"/>
              </w:rPr>
              <w:t xml:space="preserve">2.3测验背景：详细阐述学生选择进行心理沙盘测试的具体原因及其相关的个人背景信息。</w:t>
            </w:r>
            <w:r/>
          </w:p>
          <w:p>
            <w:pPr>
              <w:pStyle w:val="960"/>
              <w:jc w:val="left"/>
              <w:rPr>
                <w:rFonts w:ascii="宋体" w:hAnsi="宋体" w:cs="宋体"/>
                <w:b/>
                <w:bCs/>
                <w:i/>
                <w:sz w:val="24"/>
                <w:u w:val="single"/>
              </w:rPr>
            </w:pPr>
            <w:r>
              <w:rPr>
                <w:rFonts w:hint="eastAsia" w:ascii="宋体" w:hAnsi="宋体" w:cs="宋体"/>
                <w:b/>
                <w:bCs/>
                <w:sz w:val="24"/>
              </w:rPr>
              <w:t xml:space="preserve">★</w:t>
            </w:r>
            <w:r>
              <w:rPr>
                <w:rFonts w:hint="eastAsia" w:ascii="宋体" w:hAnsi="宋体" w:cs="宋体"/>
                <w:b/>
                <w:bCs/>
                <w:iCs/>
                <w:sz w:val="24"/>
              </w:rPr>
              <w:t xml:space="preserve">2.4测验内容：记录沙盘作品的名称，并描述沙盘中的场景、布局及所蕴含的心理意义。</w:t>
            </w:r>
            <w:r/>
          </w:p>
          <w:p>
            <w:pPr>
              <w:pStyle w:val="960"/>
              <w:jc w:val="left"/>
              <w:rPr>
                <w:rFonts w:ascii="宋体" w:hAnsi="宋体" w:cs="宋体"/>
                <w:b/>
                <w:bCs/>
                <w:iCs/>
                <w:sz w:val="24"/>
              </w:rPr>
            </w:pPr>
            <w:r>
              <w:rPr>
                <w:rFonts w:hint="eastAsia" w:ascii="宋体" w:hAnsi="宋体" w:cs="宋体"/>
                <w:b/>
                <w:bCs/>
                <w:iCs/>
                <w:sz w:val="24"/>
              </w:rPr>
              <w:t xml:space="preserve">2.5维度分析：</w:t>
            </w:r>
            <w:r/>
          </w:p>
          <w:p>
            <w:pPr>
              <w:pStyle w:val="960"/>
              <w:jc w:val="left"/>
              <w:rPr>
                <w:rFonts w:ascii="宋体" w:hAnsi="宋体" w:cs="宋体"/>
                <w:b/>
                <w:bCs/>
                <w:sz w:val="24"/>
              </w:rPr>
            </w:pPr>
            <w:r>
              <w:rPr>
                <w:rFonts w:hint="eastAsia" w:ascii="宋体" w:hAnsi="宋体" w:cs="宋体"/>
                <w:b/>
                <w:bCs/>
                <w:sz w:val="24"/>
              </w:rPr>
              <w:t xml:space="preserve">★2.5.1情绪分析：识别并分析用户在沙盘作品中表现出的情绪状态，如快乐、悲伤、愤怒、恐惧、困扰、混乱、冲突以及不安等情绪状态，且解析用户的沙盘作品中各沙具的情感状态的详细解读。</w:t>
            </w:r>
            <w:r/>
          </w:p>
          <w:p>
            <w:pPr>
              <w:pStyle w:val="960"/>
              <w:jc w:val="left"/>
              <w:rPr>
                <w:rFonts w:ascii="宋体" w:hAnsi="宋体" w:cs="宋体"/>
                <w:bCs/>
                <w:i/>
                <w:sz w:val="24"/>
                <w:u w:val="single"/>
              </w:rPr>
            </w:pPr>
            <w:r>
              <w:rPr>
                <w:rFonts w:hint="eastAsia" w:ascii="宋体" w:hAnsi="宋体" w:cs="宋体"/>
                <w:bCs/>
                <w:i/>
                <w:sz w:val="24"/>
                <w:u w:val="single"/>
              </w:rPr>
              <w:t xml:space="preserve">2.5.2心理能量：通过对用户在沙盘游戏中的行为和创作进行观察，系统评估其心理活力和能量水平。分析用户在面对挑战时展现的韧性、积极性和动力，从而获取其心理能量的直观读数。</w:t>
            </w:r>
            <w:r/>
          </w:p>
          <w:p>
            <w:pPr>
              <w:pStyle w:val="960"/>
              <w:jc w:val="left"/>
              <w:rPr>
                <w:rFonts w:ascii="宋体" w:hAnsi="宋体" w:cs="宋体"/>
                <w:bCs/>
                <w:i/>
                <w:sz w:val="24"/>
                <w:u w:val="single"/>
              </w:rPr>
            </w:pPr>
            <w:r>
              <w:rPr>
                <w:rFonts w:hint="eastAsia" w:ascii="宋体" w:hAnsi="宋体" w:cs="宋体"/>
                <w:bCs/>
                <w:i/>
                <w:sz w:val="24"/>
                <w:u w:val="single"/>
              </w:rPr>
              <w:t xml:space="preserve">2.5.3色彩分析：色彩在沙盘疗法中有着特别的意义，系统将根据用户在沙盘中的色彩选择和组合来解析其心理状态和性格特质。色彩的使用能够揭示个体的情感倾向、性格特征以及对环境的感受和反应。</w:t>
            </w:r>
            <w:r/>
          </w:p>
          <w:p>
            <w:pPr>
              <w:pStyle w:val="960"/>
              <w:jc w:val="left"/>
              <w:rPr>
                <w:rFonts w:ascii="宋体" w:hAnsi="宋体" w:cs="宋体"/>
                <w:bCs/>
                <w:i/>
                <w:sz w:val="24"/>
                <w:u w:val="single"/>
              </w:rPr>
            </w:pPr>
            <w:r>
              <w:rPr>
                <w:rFonts w:hint="eastAsia" w:ascii="宋体" w:hAnsi="宋体" w:cs="宋体"/>
                <w:bCs/>
                <w:i/>
                <w:sz w:val="24"/>
                <w:u w:val="single"/>
              </w:rPr>
              <w:t xml:space="preserve">2.5.4自我发展分析：考察用户的自我认知、自尊和自我效能的水平。系统通过分析用户在沙盘游戏中的表现来评估其自我概念的成熟度和自我价值的感知，以及他们实现目标的能力。</w:t>
            </w:r>
            <w:r/>
          </w:p>
          <w:p>
            <w:pPr>
              <w:pStyle w:val="960"/>
              <w:jc w:val="left"/>
              <w:rPr>
                <w:rFonts w:ascii="宋体" w:hAnsi="宋体" w:cs="宋体"/>
                <w:bCs/>
                <w:i/>
                <w:sz w:val="24"/>
                <w:u w:val="single"/>
              </w:rPr>
            </w:pPr>
            <w:r>
              <w:rPr>
                <w:rFonts w:hint="eastAsia" w:ascii="宋体" w:hAnsi="宋体" w:cs="宋体"/>
                <w:bCs/>
                <w:i/>
                <w:sz w:val="24"/>
                <w:u w:val="single"/>
              </w:rPr>
              <w:t xml:space="preserve">2.5.5心理安全感：系统评估用户在所处环境中感受到的安全和信任程度。分析用户在沙盘中创建的空间布局和场景，以探究他们的内在安全感和对周围环境的信任。</w:t>
            </w:r>
            <w:r/>
          </w:p>
          <w:p>
            <w:pPr>
              <w:pStyle w:val="960"/>
              <w:jc w:val="left"/>
              <w:rPr>
                <w:rFonts w:ascii="宋体" w:hAnsi="宋体" w:cs="宋体"/>
                <w:bCs/>
                <w:i/>
                <w:sz w:val="24"/>
                <w:u w:val="single"/>
              </w:rPr>
            </w:pPr>
            <w:r>
              <w:rPr>
                <w:rFonts w:hint="eastAsia" w:ascii="宋体" w:hAnsi="宋体" w:cs="宋体"/>
                <w:bCs/>
                <w:i/>
                <w:sz w:val="24"/>
                <w:u w:val="single"/>
              </w:rPr>
              <w:t xml:space="preserve">2.5.6整合性：评价用户内在思想的一致性和内心可能的冲突。通过观察用户如何整合不同的沙具和符号来创造一个连贯的沙盘世界，系统分析他们的内心整合性和可能存在的心理冲突。</w:t>
            </w:r>
            <w:r/>
          </w:p>
          <w:p>
            <w:pPr>
              <w:pStyle w:val="960"/>
              <w:jc w:val="left"/>
              <w:rPr>
                <w:rFonts w:ascii="宋体" w:hAnsi="宋体" w:cs="宋体"/>
                <w:bCs/>
                <w:i/>
                <w:sz w:val="24"/>
                <w:u w:val="single"/>
              </w:rPr>
            </w:pPr>
            <w:r>
              <w:rPr>
                <w:rFonts w:hint="eastAsia" w:ascii="宋体" w:hAnsi="宋体" w:cs="宋体"/>
                <w:bCs/>
                <w:i/>
                <w:sz w:val="24"/>
                <w:u w:val="single"/>
              </w:rPr>
              <w:t xml:space="preserve">2.5.7充实性：反映用户的生活满意度和幸福感。通过用户在沙盘中表现出的创造力和参与度，系统评估他们的生活充实感和整体幸福状态。</w:t>
            </w:r>
            <w:r/>
          </w:p>
          <w:p>
            <w:pPr>
              <w:pStyle w:val="960"/>
              <w:jc w:val="left"/>
              <w:rPr>
                <w:rFonts w:ascii="宋体" w:hAnsi="宋体" w:cs="宋体"/>
                <w:bCs/>
                <w:i/>
                <w:sz w:val="24"/>
                <w:u w:val="single"/>
              </w:rPr>
            </w:pPr>
            <w:r>
              <w:rPr>
                <w:rFonts w:hint="eastAsia" w:ascii="宋体" w:hAnsi="宋体" w:cs="宋体"/>
                <w:bCs/>
                <w:i/>
                <w:sz w:val="24"/>
                <w:u w:val="single"/>
              </w:rPr>
              <w:t xml:space="preserve">2.5.8流畅性：观察用户在沙盘游戏中的行为表现，评估其心理状态的连贯性。系统关注用户活动的顺畅程度和过程中的适应性，作为心理流畅性的一个指标。</w:t>
            </w:r>
            <w:r/>
          </w:p>
          <w:p>
            <w:pPr>
              <w:pStyle w:val="960"/>
              <w:jc w:val="left"/>
              <w:rPr>
                <w:rFonts w:ascii="宋体" w:hAnsi="宋体" w:cs="宋体"/>
                <w:b/>
                <w:i/>
                <w:sz w:val="24"/>
                <w:u w:val="single"/>
              </w:rPr>
            </w:pPr>
            <w:r>
              <w:rPr>
                <w:rFonts w:hint="eastAsia" w:ascii="宋体" w:hAnsi="宋体" w:cs="宋体"/>
                <w:bCs/>
                <w:i/>
                <w:sz w:val="24"/>
                <w:u w:val="single"/>
              </w:rPr>
              <w:t xml:space="preserve">2.5.9动力性：测定用户的内在驱动力和积极程度。通过分析用户对沙盘活动的投入和反应，系统评估他们的动力源和积极性水平。</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459"/>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配套书籍</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Cs/>
                <w:i/>
                <w:sz w:val="24"/>
                <w:u w:val="single"/>
              </w:rPr>
              <w:t xml:space="preserve">正式出版心理健康书籍，不少于100本。书籍中包含的沙盘治疗相关书籍，内容主要是介绍沙盘游戏，通过抚沙、摆玩具等方法释放内心深处的情感，达到心灵疗愈的效果。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本</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100</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Cs/>
                <w:i/>
                <w:sz w:val="24"/>
                <w:u w:val="single"/>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很好的装饰空间的视觉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4</w:t>
            </w:r>
            <w:r/>
          </w:p>
        </w:tc>
      </w:tr>
      <w:tr>
        <w:trPr>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val="false"/>
          </w:tcPr>
          <w:p>
            <w:pPr>
              <w:jc w:val="left"/>
              <w:spacing w:line="200" w:lineRule="exact"/>
              <w:widowControl/>
              <w:rPr>
                <w:rFonts w:ascii="宋体" w:hAnsi="宋体" w:cs="宋体"/>
                <w:b/>
                <w:bCs/>
                <w:sz w:val="24"/>
              </w:rPr>
            </w:pPr>
            <w:r>
              <w:rPr>
                <w:rFonts w:hint="eastAsia" w:ascii="宋体" w:hAnsi="宋体" w:cs="宋体"/>
                <w:b/>
                <w:bCs/>
                <w:sz w:val="24"/>
                <w:lang w:bidi="ar"/>
              </w:rPr>
              <w:t xml:space="preserve">二、个体辅导室</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ascii="宋体" w:hAnsi="宋体" w:cs="宋体"/>
                <w:bCs/>
                <w:i/>
                <w:sz w:val="24"/>
                <w:u w:val="single"/>
              </w:rPr>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ascii="宋体" w:hAnsi="宋体" w:cs="宋体"/>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ascii="宋体" w:hAnsi="宋体" w:cs="宋体"/>
                <w:sz w:val="24"/>
              </w:rPr>
            </w:r>
            <w:r/>
          </w:p>
        </w:tc>
      </w:tr>
      <w:tr>
        <w:trPr>
          <w:trHeight w:val="1539"/>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Cs/>
                <w:i/>
                <w:sz w:val="24"/>
                <w:u w:val="single"/>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2</w:t>
            </w:r>
            <w:r/>
          </w:p>
        </w:tc>
      </w:tr>
      <w:tr>
        <w:trPr>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val="false"/>
          </w:tcPr>
          <w:p>
            <w:pPr>
              <w:jc w:val="left"/>
              <w:spacing w:line="200" w:lineRule="exact"/>
              <w:widowControl/>
              <w:rPr>
                <w:rFonts w:ascii="宋体" w:hAnsi="宋体" w:cs="宋体"/>
                <w:b/>
                <w:bCs/>
                <w:color w:val="000000"/>
                <w:sz w:val="24"/>
              </w:rPr>
            </w:pPr>
            <w:r>
              <w:rPr>
                <w:rFonts w:hint="eastAsia" w:ascii="宋体" w:hAnsi="宋体" w:cs="宋体"/>
                <w:b/>
                <w:bCs/>
                <w:color w:val="000000"/>
                <w:sz w:val="24"/>
                <w:lang w:bidi="ar"/>
              </w:rPr>
              <w:t xml:space="preserve">三、VR训练室</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jc w:val="center"/>
              <w:spacing w:line="200" w:lineRule="exact"/>
              <w:widowControl/>
              <w:rPr>
                <w:rFonts w:ascii="宋体" w:hAnsi="宋体" w:cs="宋体"/>
                <w:b/>
                <w:bCs/>
                <w:color w:val="000000"/>
                <w:sz w:val="24"/>
              </w:rPr>
            </w:pPr>
            <w:r>
              <w:rPr>
                <w:rFonts w:ascii="宋体" w:hAnsi="宋体" w:cs="宋体"/>
                <w:b/>
                <w:bCs/>
                <w:color w:val="000000"/>
                <w:sz w:val="24"/>
              </w:rPr>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b/>
                <w:bCs/>
                <w:color w:val="000000"/>
                <w:sz w:val="24"/>
              </w:rPr>
            </w:pPr>
            <w:r>
              <w:rPr>
                <w:rFonts w:ascii="宋体" w:hAnsi="宋体" w:cs="宋体"/>
                <w:b/>
                <w:bCs/>
                <w:color w:val="000000"/>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b/>
                <w:bCs/>
                <w:color w:val="000000"/>
                <w:sz w:val="24"/>
              </w:rPr>
            </w:pPr>
            <w:r>
              <w:rPr>
                <w:rFonts w:ascii="宋体" w:hAnsi="宋体" w:cs="宋体"/>
                <w:b/>
                <w:bCs/>
                <w:color w:val="000000"/>
                <w:sz w:val="24"/>
              </w:rPr>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shd w:val="clear" w:color="auto" w:fill="ffffff"/>
              </w:rPr>
            </w:pPr>
            <w:r>
              <w:rPr>
                <w:rFonts w:hint="eastAsia" w:ascii="宋体" w:hAnsi="宋体" w:cs="宋体"/>
                <w:sz w:val="24"/>
              </w:rPr>
              <w:t xml:space="preserve">VR虚拟现实心理舱</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jc w:val="left"/>
              <w:rPr>
                <w:rFonts w:ascii="宋体" w:hAnsi="宋体" w:cs="宋体"/>
                <w:bCs/>
                <w:i/>
                <w:sz w:val="24"/>
                <w:u w:val="single"/>
              </w:rPr>
            </w:pPr>
            <w:r>
              <w:rPr>
                <w:rFonts w:hint="eastAsia" w:ascii="宋体" w:hAnsi="宋体" w:cs="宋体"/>
                <w:bCs/>
                <w:i/>
                <w:sz w:val="24"/>
                <w:u w:val="single"/>
              </w:rPr>
              <w:t xml:space="preserve">1.利用VR技术与心理健康教育主题融合打造的一款9D带震动高仿真心理蛋椅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进入半封闭震动蛋舱中可身临其境起到舒缓压力、漫游放松、宣泄解压、应激训练等作用。</w:t>
            </w:r>
            <w:r/>
          </w:p>
          <w:p>
            <w:pPr>
              <w:pStyle w:val="960"/>
              <w:jc w:val="left"/>
              <w:rPr>
                <w:rFonts w:ascii="宋体" w:hAnsi="宋体" w:cs="宋体"/>
                <w:bCs/>
                <w:i/>
                <w:sz w:val="24"/>
                <w:u w:val="single"/>
              </w:rPr>
            </w:pPr>
            <w:r>
              <w:rPr>
                <w:rFonts w:hint="eastAsia" w:ascii="宋体" w:hAnsi="宋体" w:cs="宋体"/>
                <w:bCs/>
                <w:i/>
                <w:sz w:val="24"/>
                <w:u w:val="single"/>
              </w:rPr>
              <w:t xml:space="preserve">2.产品含120类VR软件：VR心理沉浸互动旅行、冥想漫游、心理疏导、克服恐高体验、沙尘暴、暴雨、台风、地震、Texas社交行为调查量表、阿森斯失眠量表(AIS)、工作压力自测问卷、焦虑测评量表（SAS）、精神压力自测问卷、人际关系综合诊断量表、同学关系测验问卷、显性焦虑量表（MAS）、性格倾向测试、自我压力测试量表、空袭空难爆炸逃生、排雷、拆弹、美好人生、并附带100款VR科普放松娱乐软件，包含专业的VR心理资源的基础上配备了成体系的《VR大数据可视化平台》工具。</w:t>
            </w:r>
            <w:r/>
          </w:p>
          <w:p>
            <w:pPr>
              <w:pStyle w:val="960"/>
              <w:jc w:val="left"/>
              <w:rPr>
                <w:rFonts w:ascii="宋体" w:hAnsi="宋体" w:cs="宋体"/>
                <w:bCs/>
                <w:i/>
                <w:sz w:val="24"/>
                <w:u w:val="single"/>
              </w:rPr>
            </w:pPr>
            <w:r>
              <w:rPr>
                <w:rFonts w:hint="eastAsia" w:ascii="宋体" w:hAnsi="宋体" w:cs="宋体"/>
                <w:bCs/>
                <w:i/>
                <w:sz w:val="24"/>
                <w:u w:val="single"/>
              </w:rPr>
              <w:t xml:space="preserve">3.档案建立模块：体验者可在主界面输入用户名可快速、便捷的建立个人心理档案；</w:t>
            </w:r>
            <w:r/>
          </w:p>
          <w:p>
            <w:pPr>
              <w:pStyle w:val="960"/>
              <w:jc w:val="left"/>
              <w:rPr>
                <w:rFonts w:ascii="宋体" w:hAnsi="宋体" w:cs="宋体"/>
                <w:bCs/>
                <w:i/>
                <w:sz w:val="24"/>
                <w:u w:val="single"/>
              </w:rPr>
            </w:pPr>
            <w:r>
              <w:rPr>
                <w:rFonts w:hint="eastAsia" w:ascii="宋体" w:hAnsi="宋体" w:cs="宋体"/>
                <w:bCs/>
                <w:i/>
                <w:sz w:val="24"/>
                <w:u w:val="single"/>
              </w:rPr>
              <w:t xml:space="preserve">4.账号登录模块：用户可在平台中输入用户名登录个人账号（支持模糊查询、拼音查询功能）可进入个人心理训练数据分析页面。并具备多人数据对比功能；</w:t>
            </w:r>
            <w:r/>
          </w:p>
          <w:p>
            <w:pPr>
              <w:pStyle w:val="960"/>
              <w:jc w:val="left"/>
              <w:rPr>
                <w:rFonts w:ascii="宋体" w:hAnsi="宋体" w:cs="宋体"/>
                <w:bCs/>
                <w:i/>
                <w:sz w:val="24"/>
                <w:u w:val="single"/>
              </w:rPr>
            </w:pPr>
            <w:r>
              <w:rPr>
                <w:rFonts w:hint="eastAsia" w:ascii="宋体" w:hAnsi="宋体" w:cs="宋体"/>
                <w:bCs/>
                <w:i/>
                <w:sz w:val="24"/>
                <w:u w:val="single"/>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pStyle w:val="960"/>
              <w:jc w:val="left"/>
              <w:rPr>
                <w:rFonts w:ascii="宋体" w:hAnsi="宋体" w:cs="宋体"/>
                <w:bCs/>
                <w:i/>
                <w:sz w:val="24"/>
                <w:u w:val="single"/>
              </w:rPr>
            </w:pPr>
            <w:r>
              <w:rPr>
                <w:rFonts w:hint="eastAsia" w:ascii="宋体" w:hAnsi="宋体" w:cs="宋体"/>
                <w:bCs/>
                <w:i/>
                <w:sz w:val="24"/>
                <w:u w:val="single"/>
              </w:rPr>
              <w:t xml:space="preserve">6.VR生理数据监测功能：体验者可在VR主界面进行多项内容选择、档案建立、心率、血压、血氧展示等功能；</w:t>
            </w:r>
            <w:r/>
          </w:p>
          <w:p>
            <w:pPr>
              <w:pStyle w:val="960"/>
              <w:jc w:val="left"/>
              <w:rPr>
                <w:rFonts w:ascii="宋体" w:hAnsi="宋体" w:cs="宋体"/>
                <w:bCs/>
                <w:i/>
                <w:sz w:val="24"/>
                <w:u w:val="single"/>
              </w:rPr>
            </w:pPr>
            <w:r>
              <w:rPr>
                <w:rFonts w:hint="eastAsia" w:ascii="宋体" w:hAnsi="宋体" w:cs="宋体"/>
                <w:bCs/>
                <w:i/>
                <w:sz w:val="24"/>
                <w:u w:val="single"/>
              </w:rPr>
              <w:t xml:space="preserve">7.可兼容多轴电动缸硬件套装，俯仰多角度震动给体验者身临其境的9D体验。</w:t>
            </w:r>
            <w:r/>
          </w:p>
          <w:p>
            <w:pPr>
              <w:pStyle w:val="960"/>
              <w:jc w:val="left"/>
              <w:rPr>
                <w:rFonts w:ascii="宋体" w:hAnsi="宋体" w:cs="宋体"/>
                <w:bCs/>
                <w:i/>
                <w:sz w:val="24"/>
                <w:u w:val="single"/>
              </w:rPr>
            </w:pPr>
            <w:r>
              <w:rPr>
                <w:rFonts w:hint="eastAsia" w:ascii="宋体" w:hAnsi="宋体" w:cs="宋体"/>
                <w:bCs/>
                <w:i/>
                <w:sz w:val="24"/>
                <w:u w:val="single"/>
              </w:rPr>
              <w:t xml:space="preserve">8.VR心理舱硬件介绍</w:t>
            </w:r>
            <w:r/>
          </w:p>
          <w:p>
            <w:pPr>
              <w:pStyle w:val="960"/>
              <w:jc w:val="left"/>
              <w:rPr>
                <w:rFonts w:ascii="宋体" w:hAnsi="宋体" w:cs="宋体"/>
                <w:bCs/>
                <w:i/>
                <w:sz w:val="24"/>
                <w:u w:val="single"/>
              </w:rPr>
            </w:pPr>
            <w:r>
              <w:rPr>
                <w:rFonts w:hint="eastAsia" w:ascii="宋体" w:hAnsi="宋体" w:cs="宋体"/>
                <w:bCs/>
                <w:i/>
                <w:sz w:val="24"/>
                <w:u w:val="single"/>
              </w:rPr>
              <w:t xml:space="preserve">8.1高性能可随动虚拟现实VR1套；</w:t>
            </w:r>
            <w:r/>
          </w:p>
          <w:p>
            <w:pPr>
              <w:pStyle w:val="960"/>
              <w:jc w:val="left"/>
              <w:rPr>
                <w:rFonts w:ascii="宋体" w:hAnsi="宋体" w:cs="宋体"/>
                <w:bCs/>
                <w:i/>
                <w:sz w:val="24"/>
                <w:u w:val="single"/>
              </w:rPr>
            </w:pPr>
            <w:r>
              <w:rPr>
                <w:rFonts w:hint="eastAsia" w:ascii="宋体" w:hAnsi="宋体" w:cs="宋体"/>
                <w:bCs/>
                <w:i/>
                <w:sz w:val="24"/>
                <w:u w:val="single"/>
              </w:rPr>
              <w:t xml:space="preserve">8.2支持心理健康软件结合搭配使用；</w:t>
            </w:r>
            <w:r/>
          </w:p>
          <w:p>
            <w:pPr>
              <w:pStyle w:val="960"/>
              <w:jc w:val="left"/>
              <w:rPr>
                <w:rFonts w:ascii="宋体" w:hAnsi="宋体" w:cs="宋体"/>
                <w:bCs/>
                <w:i/>
                <w:sz w:val="24"/>
                <w:u w:val="single"/>
              </w:rPr>
            </w:pPr>
            <w:r>
              <w:rPr>
                <w:rFonts w:hint="eastAsia" w:ascii="宋体" w:hAnsi="宋体" w:cs="宋体"/>
                <w:bCs/>
                <w:i/>
                <w:sz w:val="24"/>
                <w:u w:val="single"/>
              </w:rPr>
              <w:t xml:space="preserve">8.3高仿真随动固件源：电压：AC220V、主板：B250、功率：1500W；</w:t>
            </w:r>
            <w:r/>
          </w:p>
          <w:p>
            <w:pPr>
              <w:pStyle w:val="960"/>
              <w:jc w:val="left"/>
              <w:rPr>
                <w:rFonts w:ascii="宋体" w:hAnsi="宋体" w:cs="宋体"/>
                <w:bCs/>
                <w:i/>
                <w:sz w:val="24"/>
                <w:u w:val="single"/>
              </w:rPr>
            </w:pPr>
            <w:r>
              <w:rPr>
                <w:rFonts w:hint="eastAsia" w:ascii="宋体" w:hAnsi="宋体" w:cs="宋体"/>
                <w:bCs/>
                <w:i/>
                <w:sz w:val="24"/>
                <w:u w:val="single"/>
              </w:rPr>
              <w:t xml:space="preserve">8.4载人舱：符合基本人体工学座椅舱，支持体验者身临其境体验；</w:t>
            </w:r>
            <w:r/>
          </w:p>
          <w:p>
            <w:pPr>
              <w:pStyle w:val="960"/>
              <w:jc w:val="left"/>
              <w:rPr>
                <w:rFonts w:ascii="宋体" w:hAnsi="宋体" w:cs="宋体"/>
                <w:bCs/>
                <w:i/>
                <w:sz w:val="24"/>
                <w:u w:val="single"/>
              </w:rPr>
            </w:pPr>
            <w:r>
              <w:rPr>
                <w:rFonts w:hint="eastAsia" w:ascii="宋体" w:hAnsi="宋体" w:cs="宋体"/>
                <w:bCs/>
                <w:i/>
                <w:sz w:val="24"/>
                <w:u w:val="single"/>
              </w:rPr>
              <w:t xml:space="preserve">8.5工作站：CPU性能要求不低于四核心八线程处理器，主频≥2.4GHZ，显卡≥4GB GDDR5，隐藏式主机；</w:t>
            </w:r>
            <w:r/>
          </w:p>
          <w:p>
            <w:pPr>
              <w:pStyle w:val="960"/>
              <w:jc w:val="left"/>
              <w:rPr>
                <w:rFonts w:ascii="宋体" w:hAnsi="宋体" w:cs="宋体"/>
                <w:bCs/>
                <w:i/>
                <w:sz w:val="24"/>
                <w:u w:val="single"/>
              </w:rPr>
            </w:pPr>
            <w:r>
              <w:rPr>
                <w:rFonts w:hint="eastAsia" w:ascii="宋体" w:hAnsi="宋体" w:cs="宋体"/>
                <w:bCs/>
                <w:i/>
                <w:sz w:val="24"/>
                <w:u w:val="single"/>
              </w:rPr>
              <w:t xml:space="preserve">8.6虚拟现实随动硬件系统：反馈控制系统1套；</w:t>
            </w:r>
            <w:r/>
          </w:p>
          <w:p>
            <w:pPr>
              <w:pStyle w:val="960"/>
              <w:jc w:val="left"/>
              <w:rPr>
                <w:rFonts w:ascii="宋体" w:hAnsi="宋体" w:cs="宋体"/>
                <w:bCs/>
                <w:i/>
                <w:sz w:val="24"/>
                <w:u w:val="single"/>
              </w:rPr>
            </w:pPr>
            <w:r>
              <w:rPr>
                <w:rFonts w:hint="eastAsia" w:ascii="宋体" w:hAnsi="宋体" w:cs="宋体"/>
                <w:bCs/>
                <w:i/>
                <w:sz w:val="24"/>
                <w:u w:val="single"/>
              </w:rPr>
              <w:t xml:space="preserve">8.7中控软硬件：可建立VR软硬件相关控制体系，达成统一管理等作用；</w:t>
            </w:r>
            <w:r/>
          </w:p>
          <w:p>
            <w:pPr>
              <w:pStyle w:val="960"/>
              <w:jc w:val="left"/>
              <w:rPr>
                <w:rFonts w:ascii="宋体" w:hAnsi="宋体" w:cs="宋体"/>
                <w:bCs/>
                <w:i/>
                <w:sz w:val="24"/>
                <w:u w:val="single"/>
              </w:rPr>
            </w:pPr>
            <w:r>
              <w:rPr>
                <w:rFonts w:hint="eastAsia" w:ascii="宋体" w:hAnsi="宋体" w:cs="宋体"/>
                <w:bCs/>
                <w:i/>
                <w:sz w:val="24"/>
                <w:u w:val="single"/>
              </w:rPr>
              <w:t xml:space="preserve">8.8其它配套：音响1套、鼠标键盘1套、光学灯带1套</w:t>
            </w:r>
            <w:r/>
          </w:p>
          <w:p>
            <w:pPr>
              <w:pStyle w:val="960"/>
              <w:jc w:val="left"/>
              <w:rPr>
                <w:rFonts w:ascii="宋体" w:hAnsi="宋体" w:cs="宋体"/>
                <w:bCs/>
                <w:i/>
                <w:sz w:val="24"/>
                <w:u w:val="single"/>
              </w:rPr>
            </w:pPr>
            <w:r>
              <w:rPr>
                <w:rFonts w:hint="eastAsia" w:ascii="宋体" w:hAnsi="宋体" w:cs="宋体"/>
                <w:bCs/>
                <w:i/>
                <w:sz w:val="24"/>
                <w:u w:val="single"/>
              </w:rPr>
              <w:t xml:space="preserve">8.9外形尺寸：不小于L1000mm*W1000mm*H1800mm、占地约1平米。</w:t>
            </w:r>
            <w:r/>
          </w:p>
          <w:p>
            <w:pPr>
              <w:pStyle w:val="960"/>
              <w:jc w:val="left"/>
              <w:rPr>
                <w:rFonts w:ascii="宋体" w:hAnsi="宋体" w:cs="宋体"/>
                <w:bCs/>
                <w:i/>
                <w:sz w:val="24"/>
                <w:u w:val="single"/>
              </w:rPr>
            </w:pPr>
            <w:r>
              <w:rPr>
                <w:rFonts w:hint="eastAsia" w:ascii="宋体" w:hAnsi="宋体" w:cs="宋体"/>
                <w:bCs/>
                <w:i/>
                <w:sz w:val="24"/>
                <w:u w:val="single"/>
              </w:rPr>
              <w:t xml:space="preserve">8.10同时可佩戴VR心理手表检测：心率、血压、血氧等相关数据，数据可自动备份记录用于心理研究。</w:t>
            </w:r>
            <w:r/>
          </w:p>
          <w:p>
            <w:pPr>
              <w:pStyle w:val="960"/>
              <w:jc w:val="left"/>
              <w:rPr>
                <w:rFonts w:ascii="宋体" w:hAnsi="宋体" w:cs="宋体"/>
                <w:bCs/>
                <w:i/>
                <w:sz w:val="24"/>
                <w:u w:val="single"/>
              </w:rPr>
            </w:pPr>
            <w:r>
              <w:rPr>
                <w:rFonts w:hint="eastAsia" w:ascii="宋体" w:hAnsi="宋体" w:cs="宋体"/>
                <w:bCs/>
                <w:i/>
                <w:sz w:val="24"/>
                <w:u w:val="single"/>
              </w:rPr>
              <w:t xml:space="preserve">9.VR心理内容：</w:t>
            </w:r>
            <w:r/>
          </w:p>
          <w:p>
            <w:pPr>
              <w:pStyle w:val="960"/>
              <w:jc w:val="left"/>
              <w:rPr>
                <w:rFonts w:ascii="宋体" w:hAnsi="宋体" w:cs="宋体"/>
                <w:bCs/>
                <w:i/>
                <w:sz w:val="24"/>
                <w:u w:val="single"/>
              </w:rPr>
            </w:pPr>
            <w:r>
              <w:rPr>
                <w:rFonts w:hint="eastAsia" w:ascii="宋体" w:hAnsi="宋体" w:cs="宋体"/>
                <w:bCs/>
                <w:i/>
                <w:sz w:val="24"/>
                <w:u w:val="single"/>
              </w:rPr>
              <w:t xml:space="preserve">9.1天空场景：身处天空中可撞碎云朵，每一个云朵都代表着生活中的生活压力、经济压力、情感压力、学业压力，撞碎云朵后会有文字语音的提示，从而实现解压效果；</w:t>
            </w:r>
            <w:r/>
          </w:p>
          <w:p>
            <w:pPr>
              <w:pStyle w:val="960"/>
              <w:jc w:val="left"/>
              <w:rPr>
                <w:rFonts w:ascii="宋体" w:hAnsi="宋体" w:cs="宋体"/>
                <w:bCs/>
                <w:i/>
                <w:sz w:val="24"/>
                <w:u w:val="single"/>
              </w:rPr>
            </w:pPr>
            <w:r>
              <w:rPr>
                <w:rFonts w:hint="eastAsia" w:ascii="宋体" w:hAnsi="宋体" w:cs="宋体"/>
                <w:bCs/>
                <w:i/>
                <w:sz w:val="24"/>
                <w:u w:val="single"/>
              </w:rPr>
              <w:t xml:space="preserve">9.2森林场景：身处森林场景中配有铁轨、小动物等模型，在不同环节中体验者可向小动物寻求帮助（小鹿、小兔子、小熊、小猫）通过小动物的帮助解决相关心理问题，达到脱敏解压的效果；</w:t>
            </w:r>
            <w:r/>
          </w:p>
          <w:p>
            <w:pPr>
              <w:pStyle w:val="960"/>
              <w:jc w:val="left"/>
              <w:rPr>
                <w:rFonts w:ascii="宋体" w:hAnsi="宋体" w:cs="宋体"/>
                <w:bCs/>
                <w:i/>
                <w:sz w:val="24"/>
                <w:u w:val="single"/>
              </w:rPr>
            </w:pPr>
            <w:r>
              <w:rPr>
                <w:rFonts w:hint="eastAsia" w:ascii="宋体" w:hAnsi="宋体" w:cs="宋体"/>
                <w:bCs/>
                <w:i/>
                <w:sz w:val="24"/>
                <w:u w:val="single"/>
              </w:rPr>
              <w:t xml:space="preserve">9.3海边场景：身处海边场景中，到海边捡贝壳、漂流瓶、垃圾等互动功能回答相关问题，并解决心理焦虑问题。</w:t>
            </w:r>
            <w:r/>
          </w:p>
          <w:p>
            <w:pPr>
              <w:pStyle w:val="960"/>
              <w:jc w:val="left"/>
              <w:rPr>
                <w:rFonts w:ascii="宋体" w:hAnsi="宋体" w:cs="宋体"/>
                <w:bCs/>
                <w:i/>
                <w:sz w:val="24"/>
                <w:u w:val="single"/>
              </w:rPr>
            </w:pPr>
            <w:r>
              <w:rPr>
                <w:rFonts w:hint="eastAsia" w:ascii="宋体" w:hAnsi="宋体" w:cs="宋体"/>
                <w:bCs/>
                <w:i/>
                <w:sz w:val="24"/>
                <w:u w:val="single"/>
              </w:rPr>
              <w:t xml:space="preserve">9.4冥想漫游：</w:t>
            </w:r>
            <w:r/>
          </w:p>
          <w:p>
            <w:pPr>
              <w:pStyle w:val="960"/>
              <w:jc w:val="left"/>
              <w:rPr>
                <w:rFonts w:ascii="宋体" w:hAnsi="宋体" w:cs="宋体"/>
                <w:bCs/>
                <w:i/>
                <w:sz w:val="24"/>
                <w:u w:val="single"/>
              </w:rPr>
            </w:pPr>
            <w:r>
              <w:rPr>
                <w:rFonts w:hint="eastAsia" w:ascii="宋体" w:hAnsi="宋体" w:cs="宋体"/>
                <w:bCs/>
                <w:i/>
                <w:sz w:val="24"/>
                <w:u w:val="single"/>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键脑、延缓其衰老。VR深度冥想漫游更是能为冥想活动提供一种高科技新放松。</w:t>
            </w:r>
            <w:r/>
          </w:p>
          <w:p>
            <w:pPr>
              <w:pStyle w:val="960"/>
              <w:rPr>
                <w:rFonts w:ascii="宋体" w:hAnsi="宋体" w:cs="宋体"/>
                <w:b/>
                <w:bCs/>
                <w:sz w:val="24"/>
              </w:rPr>
            </w:pPr>
            <w:r>
              <w:rPr>
                <w:rFonts w:hint="eastAsia" w:ascii="宋体" w:hAnsi="宋体" w:cs="宋体"/>
                <w:b/>
                <w:bCs/>
                <w:sz w:val="24"/>
              </w:rPr>
              <w:t xml:space="preserve">★9.5心理疏导：</w:t>
            </w:r>
            <w:r/>
          </w:p>
          <w:p>
            <w:pPr>
              <w:pStyle w:val="960"/>
              <w:rPr>
                <w:rFonts w:ascii="宋体" w:hAnsi="宋体" w:cs="宋体"/>
                <w:b/>
                <w:bCs/>
                <w:sz w:val="24"/>
              </w:rPr>
            </w:pPr>
            <w:r>
              <w:rPr>
                <w:rFonts w:hint="eastAsia" w:ascii="宋体" w:hAnsi="宋体" w:cs="宋体"/>
                <w:b/>
                <w:bCs/>
                <w:sz w:val="24"/>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pStyle w:val="960"/>
              <w:jc w:val="left"/>
              <w:rPr>
                <w:rFonts w:ascii="宋体" w:hAnsi="宋体" w:cs="宋体"/>
                <w:bCs/>
                <w:i/>
                <w:sz w:val="24"/>
                <w:u w:val="single"/>
              </w:rPr>
            </w:pPr>
            <w:r>
              <w:rPr>
                <w:rFonts w:hint="eastAsia" w:ascii="宋体" w:hAnsi="宋体" w:cs="宋体"/>
                <w:bCs/>
                <w:i/>
                <w:sz w:val="24"/>
                <w:u w:val="single"/>
              </w:rPr>
              <w:t xml:space="preserve">9.6VR克服恐高体验：</w:t>
            </w:r>
            <w:r/>
          </w:p>
          <w:p>
            <w:pPr>
              <w:pStyle w:val="960"/>
              <w:jc w:val="left"/>
              <w:rPr>
                <w:rFonts w:ascii="宋体" w:hAnsi="宋体" w:cs="宋体"/>
                <w:bCs/>
                <w:i/>
                <w:sz w:val="24"/>
                <w:u w:val="single"/>
              </w:rPr>
            </w:pPr>
            <w:r>
              <w:rPr>
                <w:rFonts w:hint="eastAsia" w:ascii="宋体" w:hAnsi="宋体" w:cs="宋体"/>
                <w:bCs/>
                <w:i/>
                <w:sz w:val="24"/>
                <w:u w:val="single"/>
              </w:rPr>
              <w:t xml:space="preserve">通过VR虚拟现实技术打造VR城市高楼高空体验场景。体验者身临其境在城市高楼顶端，通过一系列高空体验动作任务，从而达到从适应高空到克服恐高的心理转变。</w:t>
            </w:r>
            <w:r/>
          </w:p>
          <w:p>
            <w:pPr>
              <w:pStyle w:val="960"/>
              <w:rPr>
                <w:rFonts w:ascii="宋体" w:hAnsi="宋体" w:cs="宋体"/>
                <w:b/>
                <w:bCs/>
                <w:sz w:val="24"/>
              </w:rPr>
            </w:pPr>
            <w:r>
              <w:rPr>
                <w:rFonts w:hint="eastAsia" w:ascii="宋体" w:hAnsi="宋体" w:cs="宋体"/>
                <w:b/>
                <w:bCs/>
                <w:sz w:val="24"/>
              </w:rPr>
              <w:t xml:space="preserve">★9.7VR心理应激训练：</w:t>
            </w:r>
            <w:r/>
          </w:p>
          <w:p>
            <w:pPr>
              <w:pStyle w:val="960"/>
              <w:rPr>
                <w:rFonts w:ascii="宋体" w:hAnsi="宋体" w:cs="宋体"/>
                <w:b/>
                <w:bCs/>
                <w:sz w:val="24"/>
              </w:rPr>
            </w:pPr>
            <w:r>
              <w:rPr>
                <w:rFonts w:hint="eastAsia" w:ascii="宋体" w:hAnsi="宋体" w:cs="宋体"/>
                <w:b/>
                <w:bCs/>
                <w:sz w:val="24"/>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pStyle w:val="960"/>
              <w:jc w:val="left"/>
              <w:rPr>
                <w:rFonts w:ascii="宋体" w:hAnsi="宋体" w:cs="宋体"/>
                <w:bCs/>
                <w:i/>
                <w:sz w:val="24"/>
                <w:u w:val="single"/>
              </w:rPr>
            </w:pPr>
            <w:r>
              <w:rPr>
                <w:rFonts w:hint="eastAsia" w:ascii="宋体" w:hAnsi="宋体" w:cs="宋体"/>
                <w:bCs/>
                <w:i/>
                <w:sz w:val="24"/>
                <w:u w:val="single"/>
              </w:rPr>
              <w:t xml:space="preserve">9.8心理测评量表模块：</w:t>
            </w:r>
            <w:r/>
          </w:p>
          <w:p>
            <w:pPr>
              <w:pStyle w:val="960"/>
              <w:jc w:val="left"/>
              <w:rPr>
                <w:rFonts w:ascii="宋体" w:hAnsi="宋体" w:cs="宋体"/>
                <w:bCs/>
                <w:i/>
                <w:sz w:val="24"/>
                <w:u w:val="single"/>
              </w:rPr>
            </w:pPr>
            <w:r>
              <w:rPr>
                <w:rFonts w:hint="eastAsia" w:ascii="宋体" w:hAnsi="宋体" w:cs="宋体"/>
                <w:bCs/>
                <w:i/>
                <w:sz w:val="24"/>
                <w:u w:val="single"/>
              </w:rPr>
              <w:t xml:space="preserve">Texas社交行为调查量表、阿森斯失眠量表(AIS)、工作压力自测问卷、焦虑测评量表（SAS）、精神压力自测问卷、人际关系综合诊断量表、同学关系测验问卷、显性焦虑量表（MAS）、性格倾向测试、自我压力测试量表；</w:t>
            </w:r>
            <w:r/>
          </w:p>
          <w:p>
            <w:pPr>
              <w:pStyle w:val="960"/>
              <w:jc w:val="left"/>
              <w:rPr>
                <w:rFonts w:ascii="宋体" w:hAnsi="宋体" w:cs="宋体"/>
                <w:bCs/>
                <w:i/>
                <w:sz w:val="24"/>
                <w:u w:val="single"/>
              </w:rPr>
            </w:pPr>
            <w:r>
              <w:rPr>
                <w:rFonts w:hint="eastAsia" w:ascii="宋体" w:hAnsi="宋体" w:cs="宋体"/>
                <w:bCs/>
                <w:i/>
                <w:sz w:val="24"/>
                <w:u w:val="single"/>
              </w:rPr>
              <w:t xml:space="preserve">9.9军事应激训练：</w:t>
            </w:r>
            <w:r/>
          </w:p>
          <w:p>
            <w:pPr>
              <w:pStyle w:val="960"/>
              <w:jc w:val="left"/>
              <w:rPr>
                <w:rFonts w:ascii="宋体" w:hAnsi="宋体" w:cs="宋体"/>
                <w:bCs/>
                <w:i/>
                <w:sz w:val="24"/>
                <w:u w:val="single"/>
              </w:rPr>
            </w:pPr>
            <w:r>
              <w:rPr>
                <w:rFonts w:hint="eastAsia" w:ascii="宋体" w:hAnsi="宋体" w:cs="宋体"/>
                <w:bCs/>
                <w:i/>
                <w:sz w:val="24"/>
                <w:u w:val="single"/>
              </w:rPr>
              <w:t xml:space="preserve">包含三维动画空袭空难爆炸逃生场景、三维动画排雷侦察场景、三维动画拆弹防恐场景；</w:t>
            </w:r>
            <w:r/>
          </w:p>
          <w:p>
            <w:pPr>
              <w:pStyle w:val="960"/>
              <w:jc w:val="left"/>
              <w:rPr>
                <w:rFonts w:ascii="宋体" w:hAnsi="宋体" w:cs="宋体"/>
                <w:bCs/>
                <w:i/>
                <w:sz w:val="24"/>
                <w:u w:val="single"/>
              </w:rPr>
            </w:pPr>
            <w:r>
              <w:rPr>
                <w:rFonts w:hint="eastAsia" w:ascii="宋体" w:hAnsi="宋体" w:cs="宋体"/>
                <w:bCs/>
                <w:i/>
                <w:sz w:val="24"/>
                <w:u w:val="single"/>
              </w:rPr>
              <w:t xml:space="preserve">9.10美好人生：</w:t>
            </w:r>
            <w:r/>
          </w:p>
          <w:p>
            <w:pPr>
              <w:pStyle w:val="960"/>
              <w:jc w:val="left"/>
              <w:rPr>
                <w:rFonts w:ascii="宋体" w:hAnsi="宋体" w:cs="宋体"/>
                <w:bCs/>
                <w:i/>
                <w:sz w:val="24"/>
                <w:u w:val="single"/>
              </w:rPr>
            </w:pPr>
            <w:r>
              <w:rPr>
                <w:rFonts w:hint="eastAsia" w:ascii="宋体" w:hAnsi="宋体" w:cs="宋体"/>
                <w:bCs/>
                <w:i/>
                <w:sz w:val="24"/>
                <w:u w:val="single"/>
              </w:rPr>
              <w:t xml:space="preserve">体验者可亲身经历他人对美好人生的精彩瞬间、生活体验，而后领悟什么样的生活才可能叫做“美好人生”，激发体验者对于美好生活的向往。</w:t>
            </w:r>
            <w:r/>
          </w:p>
          <w:p>
            <w:pPr>
              <w:pStyle w:val="960"/>
              <w:jc w:val="left"/>
              <w:rPr>
                <w:rFonts w:ascii="宋体" w:hAnsi="宋体" w:cs="宋体"/>
                <w:i/>
                <w:sz w:val="24"/>
                <w:u w:val="single"/>
              </w:rPr>
            </w:pPr>
            <w:r>
              <w:rPr>
                <w:rFonts w:hint="eastAsia" w:ascii="宋体" w:hAnsi="宋体" w:cs="宋体"/>
                <w:bCs/>
                <w:i/>
                <w:sz w:val="24"/>
                <w:u w:val="single"/>
              </w:rPr>
              <w:t xml:space="preserve">9.11 100款VR训练资源，投标时需提供详细清单。</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jc w:val="left"/>
              <w:spacing w:line="320" w:lineRule="exact"/>
              <w:widowControl/>
              <w:rPr>
                <w:rFonts w:ascii="宋体" w:hAnsi="宋体" w:cs="宋体"/>
                <w:sz w:val="24"/>
              </w:rPr>
            </w:pPr>
            <w:r>
              <w:rPr>
                <w:rFonts w:hint="eastAsia" w:ascii="宋体" w:hAnsi="宋体" w:cs="宋体"/>
                <w:bCs/>
                <w:i/>
                <w:sz w:val="24"/>
                <w:u w:val="single"/>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4</w:t>
            </w:r>
            <w:r/>
          </w:p>
        </w:tc>
      </w:tr>
      <w:tr>
        <w:trPr>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tcPr>
          <w:p>
            <w:pPr>
              <w:jc w:val="left"/>
              <w:spacing w:line="200" w:lineRule="exact"/>
              <w:widowControl/>
              <w:rPr>
                <w:rFonts w:ascii="宋体" w:hAnsi="宋体" w:cs="宋体"/>
                <w:b/>
                <w:bCs/>
                <w:sz w:val="24"/>
              </w:rPr>
            </w:pPr>
            <w:r>
              <w:rPr>
                <w:rFonts w:hint="eastAsia" w:ascii="宋体" w:hAnsi="宋体" w:cs="宋体"/>
                <w:b/>
                <w:bCs/>
                <w:sz w:val="24"/>
                <w:lang w:bidi="ar"/>
              </w:rPr>
              <w:t xml:space="preserve">四、音乐放松室</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224" w:type="dxa"/>
            <w:vAlign w:val="center"/>
            <w:textDirection w:val="lrTb"/>
            <w:noWrap/>
          </w:tcPr>
          <w:p>
            <w:pPr>
              <w:jc w:val="center"/>
              <w:spacing w:line="200" w:lineRule="exact"/>
              <w:widowControl/>
              <w:rPr>
                <w:rFonts w:ascii="宋体" w:hAnsi="宋体" w:cs="宋体"/>
                <w:b/>
                <w:bCs/>
                <w:sz w:val="24"/>
              </w:rPr>
            </w:pPr>
            <w:r>
              <w:rPr>
                <w:rFonts w:ascii="宋体" w:hAnsi="宋体" w:cs="宋体"/>
                <w:b/>
                <w:bCs/>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spacing w:line="200" w:lineRule="exact"/>
              <w:widowControl/>
              <w:rPr>
                <w:rFonts w:ascii="宋体" w:hAnsi="宋体" w:cs="宋体"/>
                <w:b/>
                <w:bCs/>
                <w:sz w:val="24"/>
              </w:rPr>
            </w:pPr>
            <w:r>
              <w:rPr>
                <w:rFonts w:ascii="宋体" w:hAnsi="宋体" w:cs="宋体"/>
                <w:b/>
                <w:bCs/>
                <w:sz w:val="24"/>
              </w:rPr>
            </w:r>
            <w:r/>
          </w:p>
        </w:tc>
      </w:tr>
      <w:tr>
        <w:trPr>
          <w:trHeight w:val="2436"/>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身心反馈放松训练系统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tcPr>
          <w:p>
            <w:pPr>
              <w:pStyle w:val="960"/>
              <w:rPr>
                <w:rFonts w:ascii="宋体" w:hAnsi="宋体" w:cs="宋体"/>
                <w:sz w:val="24"/>
              </w:rPr>
            </w:pPr>
            <w:r>
              <w:rPr>
                <w:rFonts w:hint="eastAsia" w:ascii="宋体" w:hAnsi="宋体" w:cs="宋体"/>
                <w:sz w:val="24"/>
              </w:rPr>
              <w:t xml:space="preserve">一、功能要求</w:t>
            </w:r>
            <w:r/>
          </w:p>
          <w:p>
            <w:pPr>
              <w:pStyle w:val="960"/>
              <w:rPr>
                <w:rFonts w:ascii="宋体" w:hAnsi="宋体" w:cs="宋体"/>
                <w:b/>
                <w:bCs/>
                <w:sz w:val="24"/>
              </w:rPr>
            </w:pPr>
            <w:r>
              <w:rPr>
                <w:rFonts w:hint="eastAsia" w:ascii="宋体" w:hAnsi="宋体" w:cs="宋体"/>
                <w:b/>
                <w:bCs/>
                <w:sz w:val="24"/>
              </w:rPr>
              <w:t xml:space="preserve">★1.要求系统须具有脑电生物反馈监测功能，由脑机额带和磁吸可拆卸的脑电监测仪组成，自带蓝牙无需蓝牙适配器。要求可</w:t>
            </w:r>
            <w:r>
              <w:rPr>
                <w:rFonts w:hint="eastAsia" w:ascii="宋体" w:hAnsi="宋体" w:cs="宋体"/>
                <w:b/>
                <w:bCs/>
                <w:sz w:val="24"/>
              </w:rPr>
              <w:t xml:space="preserve">实时采集训练者的8个脑电波：delta波、theta波、low alpha波、high alpha波、low beta波、high beta波、low gamma波、high gamma波，以柱状图形式显示，5个心理指标：专注度、放松度、疲劳度、压力指数和脑龄等生物反馈参数，须提供以柱状图和折线图两种形式显示，专注度/放松度/疲劳度/压力指数0-100取值，脑龄-5~5取值，常模可分5个等级。要求监测界面中具有反馈参数的详细介绍信息，且数据实时刷新显示。监测结束后，可生成详细的监测报告，支持导出为文档格式。</w:t>
            </w:r>
            <w:r/>
          </w:p>
          <w:p>
            <w:pPr>
              <w:pStyle w:val="960"/>
              <w:rPr>
                <w:rFonts w:ascii="宋体" w:hAnsi="宋体" w:cs="宋体"/>
                <w:bCs/>
                <w:i/>
                <w:sz w:val="24"/>
                <w:u w:val="single"/>
              </w:rPr>
            </w:pPr>
            <w:r>
              <w:rPr>
                <w:rFonts w:hint="eastAsia" w:ascii="宋体" w:hAnsi="宋体" w:cs="宋体"/>
                <w:bCs/>
                <w:i/>
                <w:sz w:val="24"/>
                <w:u w:val="single"/>
              </w:rPr>
              <w:t xml:space="preserve">2.要求系统具有心理评估功能，提供如焦虑自评量表SAS、SCL-90，抑郁自评量表SDS等不少于10款心理测评量表，测评过程中监测训练者生物反馈指标，测评结束后出具详细的测评报告。</w:t>
            </w:r>
            <w:r/>
          </w:p>
          <w:p>
            <w:pPr>
              <w:pStyle w:val="960"/>
              <w:rPr>
                <w:rFonts w:ascii="宋体" w:hAnsi="宋体" w:cs="宋体"/>
                <w:b/>
                <w:bCs/>
                <w:sz w:val="24"/>
              </w:rPr>
            </w:pPr>
            <w:r>
              <w:rPr>
                <w:rFonts w:hint="eastAsia" w:ascii="宋体" w:hAnsi="宋体" w:cs="宋体"/>
                <w:b/>
                <w:bCs/>
                <w:sz w:val="24"/>
              </w:rPr>
              <w:t xml:space="preserve">★3.要求系统须具有如呼吸放松训练、肌肉放松训练、冥想放松训练等减压放松训练项目，要求提供呼吸助手，可自定义呼吸助手的呼吸时间节律。训练过程中实时监控训练者各项生理指标，训练结束后出具详细的训练报告。</w:t>
            </w:r>
            <w:r/>
          </w:p>
          <w:p>
            <w:pPr>
              <w:pStyle w:val="960"/>
              <w:rPr>
                <w:rFonts w:ascii="宋体" w:hAnsi="宋体" w:cs="宋体"/>
                <w:b/>
                <w:bCs/>
                <w:sz w:val="24"/>
              </w:rPr>
            </w:pPr>
            <w:r>
              <w:rPr>
                <w:rFonts w:hint="eastAsia" w:ascii="宋体" w:hAnsi="宋体" w:cs="宋体"/>
                <w:b/>
                <w:bCs/>
                <w:sz w:val="24"/>
              </w:rPr>
              <w:t xml:space="preserve">★4.要求系统须具有系统内置放松减压、专注力冥想、情绪管理、催眠放松、自我成长等5个主题，25个真人语音引导的冥想训练内容。冥想训练中可实时监测8个脑电生理指标和5个心理指标，每秒更新2次，以柱状图和数值形式显示。训练过程中实时监控训练者各项生理指标，训练结束后出具详细的训练报告。</w:t>
            </w:r>
            <w:r/>
          </w:p>
          <w:p>
            <w:pPr>
              <w:pStyle w:val="960"/>
              <w:rPr>
                <w:rFonts w:ascii="宋体" w:hAnsi="宋体" w:cs="宋体"/>
                <w:bCs/>
                <w:i/>
                <w:sz w:val="24"/>
                <w:u w:val="single"/>
              </w:rPr>
            </w:pPr>
            <w:r>
              <w:rPr>
                <w:rFonts w:hint="eastAsia" w:ascii="宋体" w:hAnsi="宋体" w:cs="宋体"/>
                <w:bCs/>
                <w:i/>
                <w:sz w:val="24"/>
                <w:u w:val="single"/>
              </w:rPr>
              <w:t xml:space="preserve">5.系统须包含至少8个类型的放松音乐，可通过音乐播放列表自由进行音乐放松训练。要求具有音乐管理模式，可自定义添加音乐分类、音乐文件。训练过程中实时监控训练者各项生理指标，训练结束后出具详细的训练报告。</w:t>
            </w:r>
            <w:r/>
          </w:p>
          <w:p>
            <w:pPr>
              <w:pStyle w:val="960"/>
              <w:rPr>
                <w:rFonts w:ascii="宋体" w:hAnsi="宋体" w:cs="宋体"/>
                <w:bCs/>
                <w:i/>
                <w:sz w:val="24"/>
                <w:u w:val="single"/>
              </w:rPr>
            </w:pPr>
            <w:r>
              <w:rPr>
                <w:rFonts w:hint="eastAsia" w:ascii="宋体" w:hAnsi="宋体" w:cs="宋体"/>
                <w:bCs/>
                <w:i/>
                <w:sz w:val="24"/>
                <w:u w:val="single"/>
              </w:rPr>
              <w:t xml:space="preserve">6.系统须具有设置功能：可设置静息监测时长，可选范围00:01~59:59。</w:t>
            </w:r>
            <w:r/>
          </w:p>
          <w:p>
            <w:pPr>
              <w:pStyle w:val="960"/>
              <w:rPr>
                <w:rFonts w:ascii="宋体" w:hAnsi="宋体" w:cs="宋体"/>
                <w:b/>
                <w:bCs/>
                <w:sz w:val="24"/>
              </w:rPr>
            </w:pPr>
            <w:r>
              <w:rPr>
                <w:rFonts w:hint="eastAsia" w:ascii="宋体" w:hAnsi="宋体" w:cs="宋体"/>
                <w:b/>
                <w:bCs/>
                <w:sz w:val="24"/>
              </w:rPr>
              <w:t xml:space="preserve">★7.要求系统具有档案分为四类，静息监测、心理评估、冥想训练和音乐训练。</w:t>
            </w:r>
            <w:r/>
          </w:p>
          <w:p>
            <w:pPr>
              <w:pStyle w:val="960"/>
              <w:rPr>
                <w:rFonts w:ascii="宋体" w:hAnsi="宋体" w:cs="宋体"/>
                <w:b/>
                <w:bCs/>
                <w:sz w:val="24"/>
              </w:rPr>
            </w:pPr>
            <w:r>
              <w:rPr>
                <w:rFonts w:hint="eastAsia" w:ascii="宋体" w:hAnsi="宋体" w:cs="宋体"/>
                <w:b/>
                <w:bCs/>
                <w:sz w:val="24"/>
              </w:rPr>
              <w:t xml:space="preserve">静息监测报告内容包含：测试时间、测试时长、个人基本信息、脑机监测分析（8波段以直方图/饼图/折线图三种形式显示），专注度/放松度/疲劳度/压力指数/脑龄分析（平均</w:t>
            </w:r>
            <w:r>
              <w:rPr>
                <w:rFonts w:hint="eastAsia" w:ascii="宋体" w:hAnsi="宋体" w:cs="宋体"/>
                <w:b/>
                <w:bCs/>
                <w:sz w:val="24"/>
              </w:rPr>
              <w:t xml:space="preserve">值/最大值/最小值/标准差/差异系数/结果分析/指导意见，以饼图和折线图两种形式展示），报告支持导出PDF文件。心理评估报告包含：测试时间、测试时长、个人基本信息、心理测评分析（总分/所属类别/分析说明/指导建议/因子得分折线图）、脑机监测分析（8波段以直方图/饼图/折线图三种形式显示），专注度/放松度/疲劳度/压力指数/脑龄分析（平均值/最大值/最小值/标准差/差异系数/结果分析/指导意见，以饼图和折线图两种形式展示），13个指标折线图的横坐标均为题目，报告支持导出PDF文件。冥想训练报告包含：训练时间、</w:t>
            </w:r>
            <w:r>
              <w:rPr>
                <w:rFonts w:hint="eastAsia" w:ascii="宋体" w:hAnsi="宋体" w:cs="宋体"/>
                <w:b/>
                <w:bCs/>
                <w:sz w:val="24"/>
              </w:rPr>
              <w:t xml:space="preserve">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音乐训练报告包含：训练时间、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p>
          <w:p>
            <w:pPr>
              <w:pStyle w:val="960"/>
              <w:rPr>
                <w:rFonts w:ascii="宋体" w:hAnsi="宋体" w:cs="宋体"/>
                <w:bCs/>
                <w:i/>
                <w:sz w:val="24"/>
                <w:u w:val="single"/>
              </w:rPr>
            </w:pPr>
            <w:r>
              <w:rPr>
                <w:rFonts w:hint="eastAsia" w:ascii="宋体" w:hAnsi="宋体" w:cs="宋体"/>
                <w:bCs/>
                <w:i/>
                <w:sz w:val="24"/>
                <w:u w:val="single"/>
              </w:rPr>
              <w:t xml:space="preserve">8.系统须具备如大海、草原、森林、山峰、星空、雪景、沙漠等至少14个放松主题。训练过程中实时监控训练者各项生理指标，训练结束后出具详细的训练报告。</w:t>
            </w:r>
            <w:r/>
          </w:p>
          <w:p>
            <w:pPr>
              <w:pStyle w:val="960"/>
              <w:rPr>
                <w:rFonts w:ascii="宋体" w:hAnsi="宋体" w:cs="宋体"/>
                <w:bCs/>
                <w:i/>
                <w:sz w:val="24"/>
                <w:u w:val="single"/>
              </w:rPr>
            </w:pPr>
            <w:r>
              <w:rPr>
                <w:rFonts w:hint="eastAsia" w:ascii="宋体" w:hAnsi="宋体" w:cs="宋体"/>
                <w:bCs/>
                <w:i/>
                <w:sz w:val="24"/>
                <w:u w:val="single"/>
              </w:rPr>
              <w:t xml:space="preserve">9.要求系统须具有心理训练报告数据管理功能，支持多用户档案管理，采用分级权限保护，具有管理员和训练者角色权限，管理员可查看所有训练者生物反馈指标、训练记录数据、训练成绩等，支持导出训练记录结果。</w:t>
            </w:r>
            <w:r/>
          </w:p>
          <w:p>
            <w:pPr>
              <w:pStyle w:val="960"/>
              <w:rPr>
                <w:rFonts w:ascii="宋体" w:hAnsi="宋体" w:cs="宋体"/>
                <w:bCs/>
                <w:i/>
                <w:sz w:val="24"/>
                <w:u w:val="single"/>
              </w:rPr>
            </w:pPr>
            <w:r>
              <w:rPr>
                <w:rFonts w:hint="eastAsia" w:ascii="宋体" w:hAnsi="宋体" w:cs="宋体"/>
                <w:bCs/>
                <w:i/>
                <w:sz w:val="24"/>
                <w:u w:val="single"/>
              </w:rPr>
              <w:t xml:space="preserve">10.系统具有智能物联功能，当用户具备心理云平台时，可通过智能物联技术与硬件设备进行互联互通，实现云端身份验证、云端数据保存、云端数据管理等功能，平台可实时监测设备的运行状态，终端可将训练报告推送至云平台，打破平台与设备间数据孤立的状态，实现数据互通。</w:t>
            </w:r>
            <w:r/>
          </w:p>
          <w:p>
            <w:pPr>
              <w:pStyle w:val="960"/>
              <w:rPr>
                <w:rFonts w:ascii="宋体" w:hAnsi="宋体" w:cs="宋体"/>
                <w:bCs/>
                <w:i/>
                <w:sz w:val="24"/>
                <w:u w:val="single"/>
              </w:rPr>
            </w:pPr>
            <w:r>
              <w:rPr>
                <w:rFonts w:hint="eastAsia" w:ascii="宋体" w:hAnsi="宋体" w:cs="宋体"/>
                <w:bCs/>
                <w:i/>
                <w:sz w:val="24"/>
                <w:u w:val="single"/>
              </w:rPr>
              <w:t xml:space="preserve">11.要求系统须具备智能椅控功能，支持智能匹配与手动匹配双模式，可自主选择坐姿、头罩状态、光疗、热敷、训练模式等，要求具备安全设置可在突发情况下紧急制动，保障用户的训练安全。</w:t>
            </w:r>
            <w:r/>
          </w:p>
          <w:p>
            <w:pPr>
              <w:pStyle w:val="960"/>
              <w:rPr>
                <w:rFonts w:ascii="宋体" w:hAnsi="宋体" w:cs="宋体"/>
                <w:bCs/>
                <w:i/>
                <w:sz w:val="24"/>
                <w:u w:val="single"/>
              </w:rPr>
            </w:pPr>
            <w:r>
              <w:rPr>
                <w:rFonts w:hint="eastAsia" w:ascii="宋体" w:hAnsi="宋体" w:cs="宋体"/>
                <w:bCs/>
                <w:i/>
                <w:sz w:val="24"/>
                <w:u w:val="single"/>
              </w:rPr>
              <w:t xml:space="preserve">12.要求系统须具备智能匹配按摩模式，可根据不同的训练内容自动匹配最合适的按摩训练状态，包括按摩模式和强度级别，能够帮助用户更有针对性地调节身心压力，舒缓身体紧张。</w:t>
            </w:r>
            <w:r/>
          </w:p>
          <w:p>
            <w:pPr>
              <w:pStyle w:val="960"/>
              <w:rPr>
                <w:rFonts w:ascii="宋体" w:hAnsi="宋体" w:cs="宋体"/>
                <w:bCs/>
                <w:i/>
                <w:sz w:val="24"/>
                <w:u w:val="single"/>
              </w:rPr>
            </w:pPr>
            <w:r>
              <w:rPr>
                <w:rFonts w:hint="eastAsia" w:ascii="宋体" w:hAnsi="宋体" w:cs="宋体"/>
                <w:bCs/>
                <w:i/>
                <w:sz w:val="24"/>
                <w:u w:val="single"/>
              </w:rPr>
              <w:t xml:space="preserve">13.要求系统须具备手动匹配按摩模式，可自主选择悬浮位、固定位、坐姿位3个姿态，支持智能按摩、自由按摩、气压按摩3种模式，可自由打开/关闭头罩，开启光疗、热敷功能，帮助用户缓解腰背酸疼、缓解紧张、焦虑。</w:t>
            </w:r>
            <w:r/>
          </w:p>
          <w:p>
            <w:pPr>
              <w:pStyle w:val="960"/>
              <w:rPr>
                <w:rFonts w:ascii="宋体" w:hAnsi="宋体" w:cs="宋体"/>
                <w:bCs/>
                <w:i/>
                <w:sz w:val="24"/>
                <w:u w:val="single"/>
              </w:rPr>
            </w:pPr>
            <w:r>
              <w:rPr>
                <w:rFonts w:hint="eastAsia" w:ascii="宋体" w:hAnsi="宋体" w:cs="宋体"/>
                <w:bCs/>
                <w:i/>
                <w:sz w:val="24"/>
                <w:u w:val="single"/>
              </w:rPr>
              <w:t xml:space="preserve">二、产品组成</w:t>
            </w:r>
            <w:r/>
          </w:p>
          <w:p>
            <w:pPr>
              <w:pStyle w:val="960"/>
              <w:rPr>
                <w:rFonts w:ascii="宋体" w:hAnsi="宋体" w:cs="宋体"/>
                <w:bCs/>
                <w:i/>
                <w:sz w:val="24"/>
                <w:u w:val="single"/>
              </w:rPr>
            </w:pPr>
            <w:r>
              <w:rPr>
                <w:rFonts w:hint="eastAsia" w:ascii="宋体" w:hAnsi="宋体" w:cs="宋体"/>
                <w:bCs/>
                <w:i/>
                <w:sz w:val="24"/>
                <w:u w:val="single"/>
              </w:rPr>
              <w:t xml:space="preserve">1.要求包含AI智能脑机监测与训练系统1套（预置安装）</w:t>
            </w:r>
            <w:r/>
          </w:p>
          <w:p>
            <w:pPr>
              <w:pStyle w:val="960"/>
              <w:rPr>
                <w:rFonts w:ascii="宋体" w:hAnsi="宋体" w:cs="宋体"/>
                <w:sz w:val="24"/>
              </w:rPr>
            </w:pPr>
            <w:r>
              <w:rPr>
                <w:rFonts w:hint="eastAsia" w:ascii="宋体" w:hAnsi="宋体" w:cs="宋体"/>
                <w:b/>
                <w:bCs/>
                <w:sz w:val="24"/>
              </w:rPr>
              <w:t xml:space="preserve">★供货时须包含产品使用手册，产品合格证等产品标识作为验收标准。</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tcPr>
          <w:p>
            <w:pPr>
              <w:jc w:val="center"/>
              <w:spacing w:line="200" w:lineRule="exact"/>
              <w:widowControl/>
              <w:rPr>
                <w:rFonts w:ascii="宋体" w:hAnsi="宋体" w:cs="宋体"/>
                <w:sz w:val="24"/>
              </w:rPr>
            </w:pPr>
            <w:r>
              <w:rPr>
                <w:rFonts w:hint="eastAsia" w:ascii="宋体" w:hAnsi="宋体" w:cs="宋体"/>
                <w:sz w:val="24"/>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960"/>
              <w:jc w:val="center"/>
              <w:rPr>
                <w:rFonts w:ascii="宋体" w:hAnsi="宋体" w:cs="宋体"/>
                <w:sz w:val="24"/>
                <w:shd w:val="clear" w:color="auto" w:fill="ffffff"/>
              </w:rPr>
            </w:pPr>
            <w:r>
              <w:rPr>
                <w:rFonts w:hint="eastAsia" w:ascii="宋体" w:hAnsi="宋体" w:cs="宋体"/>
                <w:sz w:val="24"/>
              </w:rPr>
              <w:t xml:space="preserve">音波床设备</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tcPr>
          <w:p>
            <w:pPr>
              <w:pStyle w:val="960"/>
              <w:rPr>
                <w:rFonts w:ascii="宋体" w:hAnsi="宋体" w:cs="宋体"/>
                <w:bCs/>
                <w:i/>
                <w:sz w:val="24"/>
                <w:u w:val="single"/>
              </w:rPr>
            </w:pPr>
            <w:r/>
            <w:bookmarkStart w:id="181" w:name="智能体感音乐催眠床"/>
            <w:r>
              <w:rPr>
                <w:rFonts w:hint="eastAsia" w:ascii="宋体" w:hAnsi="宋体" w:cs="宋体"/>
                <w:bCs/>
                <w:i/>
                <w:sz w:val="24"/>
                <w:u w:val="single"/>
              </w:rPr>
              <w:t xml:space="preserve">采用体感音波顶级音频谐振系统，与人体的器官，组织，细胞等产生广泛的“同频谐振”，使细胞有序的振动增加活性，同时音乐低频律动会诱导大脑产生相应频率的脑波，召唤α波（疲劳和昏睡的状态下产生的波段）为主导，从而摆脱失眠并进入睡眠。</w:t>
            </w:r>
            <w:r/>
          </w:p>
          <w:p>
            <w:pPr>
              <w:pStyle w:val="960"/>
              <w:rPr>
                <w:rFonts w:ascii="宋体" w:hAnsi="宋体" w:cs="宋体"/>
                <w:bCs/>
                <w:i/>
                <w:sz w:val="24"/>
                <w:u w:val="single"/>
              </w:rPr>
            </w:pPr>
            <w:r>
              <w:rPr>
                <w:rFonts w:hint="eastAsia" w:ascii="宋体" w:hAnsi="宋体" w:cs="宋体"/>
                <w:bCs/>
                <w:i/>
                <w:sz w:val="24"/>
                <w:u w:val="single"/>
              </w:rPr>
              <w:t xml:space="preserve">产品组成：</w:t>
            </w:r>
            <w:r/>
          </w:p>
          <w:p>
            <w:pPr>
              <w:pStyle w:val="960"/>
              <w:rPr>
                <w:rFonts w:ascii="宋体" w:hAnsi="宋体" w:cs="宋体"/>
                <w:bCs/>
                <w:i/>
                <w:sz w:val="24"/>
                <w:u w:val="single"/>
              </w:rPr>
            </w:pPr>
            <w:r>
              <w:rPr>
                <w:rFonts w:hint="eastAsia" w:ascii="宋体" w:hAnsi="宋体" w:cs="宋体"/>
                <w:bCs/>
                <w:i/>
                <w:sz w:val="24"/>
                <w:u w:val="single"/>
              </w:rPr>
              <w:t xml:space="preserve">1、体感音乐催眠床1台</w:t>
            </w:r>
            <w:r/>
          </w:p>
          <w:p>
            <w:pPr>
              <w:pStyle w:val="960"/>
              <w:rPr>
                <w:rFonts w:ascii="宋体" w:hAnsi="宋体" w:cs="宋体"/>
                <w:bCs/>
                <w:i/>
                <w:sz w:val="24"/>
                <w:u w:val="single"/>
              </w:rPr>
            </w:pPr>
            <w:r>
              <w:rPr>
                <w:rFonts w:hint="eastAsia" w:ascii="宋体" w:hAnsi="宋体" w:cs="宋体"/>
                <w:bCs/>
                <w:i/>
                <w:sz w:val="24"/>
                <w:u w:val="single"/>
              </w:rPr>
              <w:t xml:space="preserve">2、不小于12.3寸平板电脑1台</w:t>
            </w:r>
            <w:r/>
          </w:p>
          <w:p>
            <w:pPr>
              <w:pStyle w:val="960"/>
              <w:rPr>
                <w:rFonts w:ascii="宋体" w:hAnsi="宋体" w:cs="宋体"/>
                <w:bCs/>
                <w:i/>
                <w:sz w:val="24"/>
                <w:u w:val="single"/>
              </w:rPr>
            </w:pPr>
            <w:r>
              <w:rPr>
                <w:rFonts w:hint="eastAsia" w:ascii="宋体" w:hAnsi="宋体" w:cs="宋体"/>
                <w:bCs/>
                <w:i/>
                <w:sz w:val="24"/>
                <w:u w:val="single"/>
              </w:rPr>
              <w:t xml:space="preserve">3、平板支架1套</w:t>
            </w:r>
            <w:r/>
          </w:p>
          <w:p>
            <w:pPr>
              <w:pStyle w:val="960"/>
              <w:rPr>
                <w:rFonts w:ascii="宋体" w:hAnsi="宋体" w:cs="宋体"/>
                <w:bCs/>
                <w:i/>
                <w:sz w:val="24"/>
                <w:u w:val="single"/>
              </w:rPr>
            </w:pPr>
            <w:r>
              <w:rPr>
                <w:rFonts w:hint="eastAsia" w:ascii="宋体" w:hAnsi="宋体" w:cs="宋体"/>
                <w:bCs/>
                <w:i/>
                <w:sz w:val="24"/>
                <w:u w:val="single"/>
              </w:rPr>
              <w:t xml:space="preserve">4、体感控制器1个</w:t>
            </w:r>
            <w:r/>
          </w:p>
          <w:p>
            <w:pPr>
              <w:pStyle w:val="960"/>
              <w:rPr>
                <w:rFonts w:ascii="宋体" w:hAnsi="宋体" w:cs="宋体"/>
                <w:bCs/>
                <w:i/>
                <w:sz w:val="24"/>
                <w:u w:val="single"/>
              </w:rPr>
            </w:pPr>
            <w:r>
              <w:rPr>
                <w:rFonts w:hint="eastAsia" w:ascii="宋体" w:hAnsi="宋体" w:cs="宋体"/>
                <w:bCs/>
                <w:i/>
                <w:sz w:val="24"/>
                <w:u w:val="single"/>
              </w:rPr>
              <w:t xml:space="preserve">5、催眠眼罩2个</w:t>
            </w:r>
            <w:r/>
          </w:p>
          <w:p>
            <w:pPr>
              <w:pStyle w:val="960"/>
              <w:rPr>
                <w:rFonts w:ascii="宋体" w:hAnsi="宋体" w:cs="宋体"/>
                <w:bCs/>
                <w:i/>
                <w:sz w:val="24"/>
                <w:u w:val="single"/>
              </w:rPr>
            </w:pPr>
            <w:r>
              <w:rPr>
                <w:rFonts w:hint="eastAsia" w:ascii="宋体" w:hAnsi="宋体" w:cs="宋体"/>
                <w:bCs/>
                <w:i/>
                <w:sz w:val="24"/>
                <w:u w:val="single"/>
              </w:rPr>
              <w:t xml:space="preserve">6、音乐治疗导论1本</w:t>
            </w:r>
            <w:r/>
          </w:p>
          <w:p>
            <w:pPr>
              <w:pStyle w:val="960"/>
              <w:rPr>
                <w:rFonts w:ascii="宋体" w:hAnsi="宋体" w:cs="宋体"/>
                <w:bCs/>
                <w:i/>
                <w:sz w:val="24"/>
                <w:u w:val="single"/>
              </w:rPr>
            </w:pPr>
            <w:r>
              <w:rPr>
                <w:rFonts w:hint="eastAsia" w:ascii="宋体" w:hAnsi="宋体" w:cs="宋体"/>
                <w:bCs/>
                <w:i/>
                <w:sz w:val="24"/>
                <w:u w:val="single"/>
              </w:rPr>
              <w:t xml:space="preserve">7、安装工具1套</w:t>
            </w:r>
            <w:r/>
          </w:p>
          <w:p>
            <w:pPr>
              <w:pStyle w:val="960"/>
              <w:rPr>
                <w:rFonts w:ascii="宋体" w:hAnsi="宋体" w:cs="宋体"/>
                <w:bCs/>
                <w:i/>
                <w:sz w:val="24"/>
                <w:u w:val="single"/>
              </w:rPr>
            </w:pPr>
            <w:r>
              <w:rPr>
                <w:rFonts w:hint="eastAsia" w:ascii="宋体" w:hAnsi="宋体" w:cs="宋体"/>
                <w:bCs/>
                <w:i/>
                <w:sz w:val="24"/>
                <w:u w:val="single"/>
              </w:rPr>
              <w:t xml:space="preserve">硬件详情</w:t>
            </w:r>
            <w:bookmarkEnd w:id="181"/>
            <w:r/>
            <w:r/>
          </w:p>
          <w:p>
            <w:pPr>
              <w:pStyle w:val="960"/>
              <w:rPr>
                <w:rFonts w:ascii="宋体" w:hAnsi="宋体" w:cs="宋体"/>
                <w:bCs/>
                <w:i/>
                <w:sz w:val="24"/>
                <w:u w:val="single"/>
              </w:rPr>
            </w:pPr>
            <w:r>
              <w:rPr>
                <w:rFonts w:hint="eastAsia" w:ascii="宋体" w:hAnsi="宋体" w:cs="宋体"/>
                <w:bCs/>
                <w:i/>
                <w:sz w:val="24"/>
                <w:u w:val="single"/>
              </w:rPr>
              <w:t xml:space="preserve">1、产品尺寸约为：146cm*94cm*108cm（收起）±3cm；205cm*94cm*62cm（展开）±3cm；产品重量：60KG±2KG，工作电压：12V5A；</w:t>
            </w:r>
            <w:r/>
          </w:p>
          <w:p>
            <w:pPr>
              <w:pStyle w:val="960"/>
              <w:rPr>
                <w:rFonts w:ascii="宋体" w:hAnsi="宋体" w:cs="宋体"/>
                <w:bCs/>
                <w:i/>
                <w:sz w:val="24"/>
                <w:u w:val="single"/>
              </w:rPr>
            </w:pPr>
            <w:r>
              <w:rPr>
                <w:rFonts w:hint="eastAsia" w:ascii="宋体" w:hAnsi="宋体" w:cs="宋体"/>
                <w:bCs/>
                <w:i/>
                <w:sz w:val="24"/>
                <w:u w:val="single"/>
              </w:rPr>
              <w:t xml:space="preserve">2、设备材质组成：高规格加粗木方做骨架，加密弓字簧+进口牛皮筋+中软海棉+无纺布+坐架布，坐垫使用高密度海绵，靠背、扶手内胆填充3A公仔棉，晨光龙机械架，含羽绒棉填充抱枕一个，沙发表皮材质：超纤皮，颜色为：米黄，最高承重：100KG,最高承重：100KG；</w:t>
            </w:r>
            <w:r/>
          </w:p>
          <w:p>
            <w:pPr>
              <w:pStyle w:val="960"/>
              <w:rPr>
                <w:rFonts w:ascii="宋体" w:hAnsi="宋体" w:cs="宋体"/>
                <w:bCs/>
                <w:i/>
                <w:sz w:val="24"/>
                <w:u w:val="single"/>
              </w:rPr>
            </w:pPr>
            <w:r>
              <w:rPr>
                <w:rFonts w:hint="eastAsia" w:ascii="宋体" w:hAnsi="宋体" w:cs="宋体"/>
                <w:bCs/>
                <w:i/>
                <w:sz w:val="24"/>
                <w:u w:val="single"/>
              </w:rPr>
              <w:t xml:space="preserve">3、电动控制系统：靠背可进行最大180度任意调节;</w:t>
            </w:r>
            <w:r/>
          </w:p>
          <w:p>
            <w:pPr>
              <w:pStyle w:val="960"/>
              <w:rPr>
                <w:rFonts w:ascii="宋体" w:hAnsi="宋体" w:cs="宋体"/>
                <w:bCs/>
                <w:i/>
                <w:sz w:val="24"/>
                <w:u w:val="single"/>
              </w:rPr>
            </w:pPr>
            <w:r>
              <w:rPr>
                <w:rFonts w:hint="eastAsia" w:ascii="宋体" w:hAnsi="宋体" w:cs="宋体"/>
                <w:bCs/>
                <w:i/>
                <w:sz w:val="24"/>
                <w:u w:val="single"/>
              </w:rPr>
              <w:t xml:space="preserve">4、高清传输控制模式；播放控制：系统开机 ，音量、振动大小调节，上下曲切换，播放暂停，静音，振停，定时，蓝牙模式切换等；喇叭2个：规格：4欧3瓦；</w:t>
            </w:r>
            <w:r/>
          </w:p>
          <w:p>
            <w:pPr>
              <w:pStyle w:val="960"/>
              <w:rPr>
                <w:rFonts w:ascii="宋体" w:hAnsi="宋体" w:cs="宋体"/>
                <w:bCs/>
                <w:i/>
                <w:sz w:val="24"/>
                <w:u w:val="single"/>
              </w:rPr>
            </w:pPr>
            <w:r>
              <w:rPr>
                <w:rFonts w:hint="eastAsia" w:ascii="宋体" w:hAnsi="宋体" w:cs="宋体"/>
                <w:bCs/>
                <w:i/>
                <w:sz w:val="24"/>
                <w:u w:val="single"/>
              </w:rPr>
              <w:t xml:space="preserve">5、集成一键电源开启，接收控制器输入信号，音频输出至喇叭，并提取音频中的15-150赫兹低频经放大输出至换能器。播放模式(MAP3格式)：SD卡、蓝牙、USB、3.5MM音频输入；3.5MM音频输出至耳机，内置扶手右侧，两个USB充电口；</w:t>
            </w:r>
            <w:r/>
          </w:p>
          <w:p>
            <w:pPr>
              <w:pStyle w:val="960"/>
              <w:rPr>
                <w:rFonts w:ascii="宋体" w:hAnsi="宋体" w:cs="宋体"/>
                <w:bCs/>
                <w:i/>
                <w:sz w:val="24"/>
                <w:u w:val="single"/>
              </w:rPr>
            </w:pPr>
            <w:r>
              <w:rPr>
                <w:rFonts w:hint="eastAsia" w:ascii="宋体" w:hAnsi="宋体" w:cs="宋体"/>
                <w:bCs/>
                <w:i/>
                <w:sz w:val="24"/>
                <w:u w:val="single"/>
              </w:rPr>
              <w:t xml:space="preserve">6、换能器 6个：规格：8欧15瓦；靠背2个，坐垫4个；Mini SD卡1张，256M存储音乐文件（内置主机）</w:t>
            </w:r>
            <w:r/>
          </w:p>
          <w:p>
            <w:pPr>
              <w:pStyle w:val="960"/>
              <w:rPr>
                <w:rFonts w:ascii="宋体" w:hAnsi="宋体" w:cs="宋体"/>
                <w:bCs/>
                <w:i/>
                <w:sz w:val="24"/>
                <w:u w:val="single"/>
              </w:rPr>
            </w:pPr>
            <w:r>
              <w:rPr>
                <w:rFonts w:hint="eastAsia" w:ascii="宋体" w:hAnsi="宋体" w:cs="宋体"/>
                <w:bCs/>
                <w:i/>
                <w:sz w:val="24"/>
                <w:u w:val="single"/>
              </w:rPr>
              <w:t xml:space="preserve">7、系统采用12.3寸平板系统1套（含平板支架）：约9.76m</w:t>
            </w:r>
            <w:r>
              <w:rPr>
                <w:rFonts w:hint="eastAsia" w:ascii="宋体" w:hAnsi="宋体" w:cs="宋体"/>
                <w:bCs/>
                <w:i/>
                <w:sz w:val="24"/>
                <w:u w:val="single"/>
              </w:rPr>
              <w:t xml:space="preserve">m轻薄金属机身，约860g重量，内存容量8GB，储存容量256GB，12.3寸平板电脑，10点触控，1920*1280高清屏，防眩光。平板系统内置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α脑波音乐，冥想音乐，中国五行音乐，催眠减压音乐，大自然背景音乐等音乐资源；</w:t>
            </w:r>
            <w:r/>
          </w:p>
          <w:p>
            <w:pPr>
              <w:pStyle w:val="960"/>
              <w:rPr>
                <w:rFonts w:ascii="宋体" w:hAnsi="宋体" w:cs="宋体"/>
                <w:bCs/>
                <w:i/>
                <w:sz w:val="24"/>
                <w:u w:val="single"/>
              </w:rPr>
            </w:pPr>
            <w:r>
              <w:rPr>
                <w:rFonts w:hint="eastAsia" w:ascii="宋体" w:hAnsi="宋体" w:cs="宋体"/>
                <w:bCs/>
                <w:i/>
                <w:sz w:val="24"/>
                <w:u w:val="single"/>
              </w:rPr>
              <w:t xml:space="preserve">8、配备音乐治疗导论书籍1本：中国心理学会推荐用书（涵盖音乐治疗的历史，音乐治疗的定义及基本原理，音乐治疗的形式等。）</w:t>
            </w:r>
            <w:r/>
          </w:p>
          <w:p>
            <w:pPr>
              <w:pStyle w:val="960"/>
              <w:rPr>
                <w:rFonts w:ascii="宋体" w:hAnsi="宋体" w:cs="宋体"/>
                <w:i/>
                <w:sz w:val="24"/>
                <w:u w:val="single"/>
              </w:rPr>
            </w:pPr>
            <w:r>
              <w:rPr>
                <w:rFonts w:hint="eastAsia" w:ascii="宋体" w:hAnsi="宋体" w:cs="宋体"/>
                <w:bCs/>
                <w:i/>
                <w:sz w:val="24"/>
                <w:u w:val="single"/>
              </w:rPr>
              <w:t xml:space="preserve">9、催眠眼罩2个 23*7CM±2CM,黑色，透风棉质，带耳机通风口，带松紧调节扣.</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tcPr>
          <w:p>
            <w:pPr>
              <w:jc w:val="left"/>
              <w:spacing w:line="200" w:lineRule="exact"/>
              <w:widowControl/>
              <w:rPr>
                <w:rFonts w:ascii="宋体" w:hAnsi="宋体" w:cs="宋体"/>
                <w:sz w:val="24"/>
              </w:rPr>
            </w:pPr>
            <w:r>
              <w:rPr>
                <w:rFonts w:hint="eastAsia" w:ascii="宋体" w:hAnsi="宋体" w:cs="宋体"/>
                <w:sz w:val="24"/>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left"/>
              <w:spacing w:line="200" w:lineRule="exact"/>
              <w:widowControl/>
              <w:rPr>
                <w:rFonts w:ascii="宋体" w:hAnsi="宋体" w:cs="宋体"/>
                <w:sz w:val="24"/>
                <w:lang w:bidi="ar"/>
              </w:rPr>
            </w:pPr>
            <w:r>
              <w:rPr>
                <w:rFonts w:hint="eastAsia" w:ascii="宋体" w:hAnsi="宋体" w:cs="宋体"/>
                <w:sz w:val="24"/>
                <w:lang w:bidi="ar"/>
              </w:rPr>
              <w:t xml:space="preserve">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4</w:t>
            </w:r>
            <w:r/>
          </w:p>
        </w:tc>
      </w:tr>
      <w:tr>
        <w:trPr>
          <w:trHeight w:val="484"/>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心理自助服务系统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心理自助服务系统，软件系统镶嵌在硬件中，以软件为主。包含硬件和软件：</w:t>
            </w:r>
            <w:r/>
          </w:p>
          <w:p>
            <w:pPr>
              <w:pStyle w:val="960"/>
              <w:rPr>
                <w:rFonts w:ascii="宋体" w:hAnsi="宋体" w:cs="宋体"/>
                <w:bCs/>
                <w:i/>
                <w:sz w:val="24"/>
                <w:u w:val="single"/>
              </w:rPr>
            </w:pPr>
            <w:r>
              <w:rPr>
                <w:rFonts w:hint="eastAsia" w:ascii="宋体" w:hAnsi="宋体" w:cs="宋体"/>
                <w:bCs/>
                <w:i/>
                <w:sz w:val="24"/>
                <w:u w:val="single"/>
              </w:rPr>
              <w:t xml:space="preserve">一、硬件系统：触控一体机1台；控制主机1台。</w:t>
            </w:r>
            <w:r/>
          </w:p>
          <w:p>
            <w:pPr>
              <w:pStyle w:val="960"/>
              <w:rPr>
                <w:rFonts w:ascii="宋体" w:hAnsi="宋体" w:cs="宋体"/>
                <w:bCs/>
                <w:i/>
                <w:sz w:val="24"/>
                <w:u w:val="single"/>
              </w:rPr>
            </w:pPr>
            <w:r>
              <w:rPr>
                <w:rFonts w:hint="eastAsia" w:ascii="宋体" w:hAnsi="宋体" w:cs="宋体"/>
                <w:bCs/>
                <w:i/>
                <w:sz w:val="24"/>
                <w:u w:val="single"/>
              </w:rPr>
              <w:t xml:space="preserve">1.显示端≥55英寸；分辨率：1920*1080；</w:t>
            </w:r>
            <w:r/>
          </w:p>
          <w:p>
            <w:pPr>
              <w:pStyle w:val="960"/>
              <w:rPr>
                <w:rFonts w:ascii="宋体" w:hAnsi="宋体" w:cs="宋体"/>
                <w:bCs/>
                <w:i/>
                <w:sz w:val="24"/>
                <w:u w:val="single"/>
              </w:rPr>
            </w:pPr>
            <w:r>
              <w:rPr>
                <w:rFonts w:hint="eastAsia" w:ascii="宋体" w:hAnsi="宋体" w:cs="宋体"/>
                <w:bCs/>
                <w:i/>
                <w:sz w:val="24"/>
                <w:u w:val="single"/>
              </w:rPr>
              <w:t xml:space="preserve">2.表面处理：钢制机壳，金属烤漆；</w:t>
            </w:r>
            <w:r/>
          </w:p>
          <w:p>
            <w:pPr>
              <w:pStyle w:val="960"/>
              <w:rPr>
                <w:rFonts w:ascii="宋体" w:hAnsi="宋体" w:cs="宋体"/>
                <w:bCs/>
                <w:i/>
                <w:sz w:val="24"/>
                <w:u w:val="single"/>
              </w:rPr>
            </w:pPr>
            <w:r>
              <w:rPr>
                <w:rFonts w:hint="eastAsia" w:ascii="宋体" w:hAnsi="宋体" w:cs="宋体"/>
                <w:bCs/>
                <w:i/>
                <w:sz w:val="24"/>
                <w:u w:val="single"/>
              </w:rPr>
              <w:t xml:space="preserve">3.工作温度： -20℃～50℃；湿度：10%～80%；</w:t>
            </w:r>
            <w:r/>
          </w:p>
          <w:p>
            <w:pPr>
              <w:pStyle w:val="960"/>
              <w:rPr>
                <w:rFonts w:ascii="宋体" w:hAnsi="宋体" w:cs="宋体"/>
                <w:bCs/>
                <w:i/>
                <w:sz w:val="24"/>
                <w:u w:val="single"/>
              </w:rPr>
            </w:pPr>
            <w:r>
              <w:rPr>
                <w:rFonts w:hint="eastAsia" w:ascii="宋体" w:hAnsi="宋体" w:cs="宋体"/>
                <w:bCs/>
                <w:i/>
                <w:sz w:val="24"/>
                <w:u w:val="single"/>
              </w:rPr>
              <w:t xml:space="preserve">4.工作寿命：3000万次以上（单点击）；重量：40KG～50KG；</w:t>
            </w:r>
            <w:r/>
          </w:p>
          <w:p>
            <w:pPr>
              <w:pStyle w:val="960"/>
              <w:rPr>
                <w:rFonts w:ascii="宋体" w:hAnsi="宋体" w:cs="宋体"/>
                <w:bCs/>
                <w:i/>
                <w:sz w:val="24"/>
                <w:u w:val="single"/>
              </w:rPr>
            </w:pPr>
            <w:r>
              <w:rPr>
                <w:rFonts w:hint="eastAsia" w:ascii="宋体" w:hAnsi="宋体" w:cs="宋体"/>
                <w:bCs/>
                <w:i/>
                <w:sz w:val="24"/>
                <w:u w:val="single"/>
              </w:rPr>
              <w:t xml:space="preserve">5.电压：AC220V(+/-10%) 50Hz(+/-10%)；最大功耗：220W；</w:t>
            </w:r>
            <w:r/>
          </w:p>
          <w:p>
            <w:pPr>
              <w:pStyle w:val="960"/>
              <w:rPr>
                <w:rFonts w:ascii="宋体" w:hAnsi="宋体" w:cs="宋体"/>
                <w:bCs/>
                <w:i/>
                <w:sz w:val="24"/>
                <w:u w:val="single"/>
              </w:rPr>
            </w:pPr>
            <w:r>
              <w:rPr>
                <w:rFonts w:hint="eastAsia" w:ascii="宋体" w:hAnsi="宋体" w:cs="宋体"/>
                <w:bCs/>
                <w:i/>
                <w:sz w:val="24"/>
                <w:u w:val="single"/>
              </w:rPr>
              <w:t xml:space="preserve">6.音响：防磁立体声音响系统.软件系统：采用ASP.NET3.5架构，支持远程管理。多媒体：集音频、视频、图像管理于一体。</w:t>
            </w:r>
            <w:r/>
          </w:p>
          <w:p>
            <w:pPr>
              <w:pStyle w:val="960"/>
              <w:rPr>
                <w:rFonts w:ascii="宋体" w:hAnsi="宋体" w:cs="宋体"/>
                <w:bCs/>
                <w:i/>
                <w:sz w:val="24"/>
                <w:u w:val="single"/>
              </w:rPr>
            </w:pPr>
            <w:r>
              <w:rPr>
                <w:rFonts w:hint="eastAsia" w:ascii="宋体" w:hAnsi="宋体" w:cs="宋体"/>
                <w:bCs/>
                <w:i/>
                <w:sz w:val="24"/>
                <w:u w:val="single"/>
              </w:rPr>
              <w:t xml:space="preserve">7.要求功率: 65W以上。</w:t>
            </w:r>
            <w:r/>
          </w:p>
          <w:p>
            <w:pPr>
              <w:pStyle w:val="960"/>
              <w:rPr>
                <w:rFonts w:ascii="宋体" w:hAnsi="宋体" w:cs="宋体"/>
                <w:bCs/>
                <w:i/>
                <w:sz w:val="24"/>
                <w:u w:val="single"/>
              </w:rPr>
            </w:pPr>
            <w:r>
              <w:rPr>
                <w:rFonts w:hint="eastAsia" w:ascii="宋体" w:hAnsi="宋体" w:cs="宋体"/>
                <w:bCs/>
                <w:i/>
                <w:sz w:val="24"/>
                <w:u w:val="single"/>
              </w:rPr>
              <w:t xml:space="preserve">8.要求CPU：性能要求不低于四核心八线程处理器，主频≥2.4GHZ</w:t>
            </w:r>
            <w:r/>
          </w:p>
          <w:p>
            <w:pPr>
              <w:pStyle w:val="960"/>
              <w:rPr>
                <w:rFonts w:ascii="宋体" w:hAnsi="宋体" w:cs="宋体"/>
                <w:bCs/>
                <w:i/>
                <w:sz w:val="24"/>
                <w:u w:val="single"/>
              </w:rPr>
            </w:pPr>
            <w:r>
              <w:rPr>
                <w:rFonts w:hint="eastAsia" w:ascii="宋体" w:hAnsi="宋体" w:cs="宋体"/>
                <w:bCs/>
                <w:i/>
                <w:sz w:val="24"/>
                <w:u w:val="single"/>
              </w:rPr>
              <w:t xml:space="preserve">9.显卡：显存≥4GB GDDR5</w:t>
            </w:r>
            <w:r/>
          </w:p>
          <w:p>
            <w:pPr>
              <w:pStyle w:val="960"/>
              <w:rPr>
                <w:rFonts w:ascii="宋体" w:hAnsi="宋体" w:cs="宋体"/>
                <w:bCs/>
                <w:i/>
                <w:sz w:val="24"/>
                <w:u w:val="single"/>
              </w:rPr>
            </w:pPr>
            <w:r>
              <w:rPr>
                <w:rFonts w:hint="eastAsia" w:ascii="宋体" w:hAnsi="宋体" w:cs="宋体"/>
                <w:bCs/>
                <w:i/>
                <w:sz w:val="24"/>
                <w:u w:val="single"/>
              </w:rPr>
              <w:t xml:space="preserve">10.要求内存：≥2*DDR4 16GB</w:t>
            </w:r>
            <w:r/>
          </w:p>
          <w:p>
            <w:pPr>
              <w:pStyle w:val="960"/>
              <w:rPr>
                <w:rFonts w:ascii="宋体" w:hAnsi="宋体" w:cs="宋体"/>
                <w:bCs/>
                <w:i/>
                <w:sz w:val="24"/>
                <w:u w:val="single"/>
              </w:rPr>
            </w:pPr>
            <w:r>
              <w:rPr>
                <w:rFonts w:hint="eastAsia" w:ascii="宋体" w:hAnsi="宋体" w:cs="宋体"/>
                <w:bCs/>
                <w:i/>
                <w:sz w:val="24"/>
                <w:u w:val="single"/>
              </w:rPr>
              <w:t xml:space="preserve">11.系统硬盘：≥SSD 256G</w:t>
            </w:r>
            <w:r/>
          </w:p>
          <w:p>
            <w:pPr>
              <w:pStyle w:val="960"/>
              <w:rPr>
                <w:rFonts w:ascii="宋体" w:hAnsi="宋体" w:cs="宋体"/>
                <w:bCs/>
                <w:i/>
                <w:sz w:val="24"/>
                <w:u w:val="single"/>
              </w:rPr>
            </w:pPr>
            <w:r>
              <w:rPr>
                <w:rFonts w:hint="eastAsia" w:ascii="宋体" w:hAnsi="宋体" w:cs="宋体"/>
                <w:bCs/>
                <w:i/>
                <w:sz w:val="24"/>
                <w:u w:val="single"/>
              </w:rPr>
              <w:t xml:space="preserve">12.素材硬盘：≥SATA 1T</w:t>
            </w:r>
            <w:r/>
          </w:p>
          <w:p>
            <w:pPr>
              <w:pStyle w:val="960"/>
              <w:rPr>
                <w:rFonts w:ascii="宋体" w:hAnsi="宋体" w:cs="宋体"/>
                <w:bCs/>
                <w:i/>
                <w:sz w:val="24"/>
                <w:u w:val="single"/>
              </w:rPr>
            </w:pPr>
            <w:r>
              <w:rPr>
                <w:rFonts w:hint="eastAsia" w:ascii="宋体" w:hAnsi="宋体" w:cs="宋体"/>
                <w:bCs/>
                <w:i/>
                <w:sz w:val="24"/>
                <w:u w:val="single"/>
              </w:rPr>
              <w:t xml:space="preserve">二、软件系统：</w:t>
            </w:r>
            <w:r/>
          </w:p>
          <w:p>
            <w:pPr>
              <w:pStyle w:val="960"/>
              <w:rPr>
                <w:rFonts w:ascii="宋体" w:hAnsi="宋体" w:cs="宋体"/>
                <w:bCs/>
                <w:i/>
                <w:sz w:val="24"/>
                <w:u w:val="single"/>
              </w:rPr>
            </w:pPr>
            <w:r>
              <w:rPr>
                <w:rFonts w:hint="eastAsia" w:ascii="宋体" w:hAnsi="宋体" w:cs="宋体"/>
                <w:bCs/>
                <w:i/>
                <w:sz w:val="24"/>
                <w:u w:val="single"/>
              </w:rPr>
              <w:t xml:space="preserve">心理自助检测与解压调节系统设计来源于东方美学，界面设计融合了东方美学的精髓呈现出独特的视觉艺术，用户在使用过程中能够体验到国风艺术与数字技术的完美结合。基于“教育为本、预防为主”的教育理念，集心理科普、能力训练、心理健康活动宣传、减压调节的一体化平台。该系统可以推进心理健康知识的普及，帮助用户提高维护心理健康的意识和责任感，掌握简单的自我心理调节手段和方法。</w:t>
            </w:r>
            <w:r/>
          </w:p>
          <w:p>
            <w:pPr>
              <w:pStyle w:val="960"/>
              <w:rPr>
                <w:rFonts w:ascii="宋体" w:hAnsi="宋体" w:cs="宋体"/>
                <w:bCs/>
                <w:i/>
                <w:sz w:val="24"/>
                <w:u w:val="single"/>
              </w:rPr>
            </w:pPr>
            <w:r>
              <w:rPr>
                <w:rFonts w:hint="eastAsia" w:ascii="宋体" w:hAnsi="宋体" w:cs="宋体"/>
                <w:bCs/>
                <w:i/>
                <w:sz w:val="24"/>
                <w:u w:val="single"/>
              </w:rPr>
              <w:t xml:space="preserve">心理自助检测与解压调节系统整体包含十三大功能模块，各模块下支持管理员无限添加二级栏目，文章无限扩充，支持视频，文章、图片、音频等格式上传。</w:t>
            </w:r>
            <w:r/>
          </w:p>
          <w:p>
            <w:pPr>
              <w:pStyle w:val="960"/>
              <w:rPr>
                <w:rFonts w:ascii="宋体" w:hAnsi="宋体" w:cs="宋体"/>
                <w:b/>
                <w:iCs/>
                <w:sz w:val="24"/>
              </w:rPr>
            </w:pPr>
            <w:r>
              <w:rPr>
                <w:rFonts w:hint="eastAsia" w:ascii="宋体" w:hAnsi="宋体" w:cs="宋体"/>
                <w:b/>
                <w:iCs/>
                <w:sz w:val="24"/>
              </w:rPr>
              <w:t xml:space="preserve">★系统支持管理员新增、修改、删除和导出用户信息，支持通过角色名称、权限字符、状态、创建时间进行快速检索。支持管理员模块菜单栏管理，菜单名称包含设备管理、用户管理、初始内容、设备内容、系统管理、系统监控及系统工具等模块新增、修改、删除权限管理。</w:t>
            </w:r>
            <w:r/>
          </w:p>
          <w:p>
            <w:pPr>
              <w:pStyle w:val="960"/>
              <w:rPr>
                <w:rFonts w:ascii="宋体" w:hAnsi="宋体" w:cs="宋体"/>
                <w:b/>
                <w:iCs/>
                <w:sz w:val="24"/>
              </w:rPr>
            </w:pPr>
            <w:r>
              <w:rPr>
                <w:rFonts w:hint="eastAsia" w:ascii="宋体" w:hAnsi="宋体" w:cs="宋体"/>
                <w:b/>
                <w:iCs/>
                <w:sz w:val="24"/>
              </w:rPr>
              <w:t xml:space="preserve">★心理自助检测与解压调节系统十三个功能模块包含：心理测评；心理学库；心理解惑；自助方案；冥想空间；咨询留言；心语心声；咨询中心；心理能力训练；学生讲堂；家长讲堂；教师讲堂；自助热线。</w:t>
            </w:r>
            <w:r/>
          </w:p>
          <w:p>
            <w:pPr>
              <w:pStyle w:val="960"/>
              <w:rPr>
                <w:rFonts w:ascii="宋体" w:hAnsi="宋体" w:cs="宋体"/>
                <w:bCs/>
                <w:i/>
                <w:sz w:val="24"/>
                <w:u w:val="single"/>
              </w:rPr>
            </w:pPr>
            <w:r>
              <w:rPr>
                <w:rFonts w:hint="eastAsia" w:ascii="宋体" w:hAnsi="宋体" w:cs="宋体"/>
                <w:bCs/>
                <w:i/>
                <w:sz w:val="24"/>
                <w:u w:val="single"/>
              </w:rPr>
              <w:t xml:space="preserve">1.心理测评：采用先进的算法和心理学原理，为用户提供全面的心理状态评估，帮助用户了解自己的心理健康状况。测评量表包含心理健康、人际交往、个性人格、家庭情感、学习能力、自我成长等内容不少于150余项。</w:t>
            </w:r>
            <w:r/>
          </w:p>
          <w:p>
            <w:pPr>
              <w:pStyle w:val="960"/>
              <w:rPr>
                <w:rFonts w:ascii="宋体" w:hAnsi="宋体" w:cs="宋体"/>
                <w:bCs/>
                <w:i/>
                <w:sz w:val="24"/>
                <w:u w:val="single"/>
              </w:rPr>
            </w:pPr>
            <w:r>
              <w:rPr>
                <w:rFonts w:hint="eastAsia" w:ascii="宋体" w:hAnsi="宋体" w:cs="宋体"/>
                <w:bCs/>
                <w:i/>
                <w:sz w:val="24"/>
                <w:u w:val="single"/>
              </w:rPr>
              <w:t xml:space="preserve">2.心理学库：汇集丰富的心理学理论、案例研究和最新研究成果，为专业人士和普通用户提供深度学习资源。模块内容包含心理专家、心理词汇、心理效应、心理实验、心理科普、心理图库等内容不少于170余项。</w:t>
            </w:r>
            <w:r/>
          </w:p>
          <w:p>
            <w:pPr>
              <w:pStyle w:val="960"/>
              <w:rPr>
                <w:rFonts w:ascii="宋体" w:hAnsi="宋体" w:cs="宋体"/>
                <w:bCs/>
                <w:i/>
                <w:sz w:val="24"/>
                <w:u w:val="single"/>
              </w:rPr>
            </w:pPr>
            <w:r>
              <w:rPr>
                <w:rFonts w:hint="eastAsia" w:ascii="宋体" w:hAnsi="宋体" w:cs="宋体"/>
                <w:bCs/>
                <w:i/>
                <w:sz w:val="24"/>
                <w:u w:val="single"/>
              </w:rPr>
              <w:t xml:space="preserve">3.心理解惑：通过智能分析用户的问题，提供专业的心理学解答和建议，帮助用户解决心理困惑。模块内容包含直面学习、环境适应、同伴交往、亲子关系、情绪管理、青春情感、自我认识、升学规划、心理咨询等模块，资源内容不少于110余项。</w:t>
            </w:r>
            <w:r/>
          </w:p>
          <w:p>
            <w:pPr>
              <w:pStyle w:val="960"/>
              <w:rPr>
                <w:rFonts w:ascii="宋体" w:hAnsi="宋体" w:cs="宋体"/>
                <w:bCs/>
                <w:i/>
                <w:sz w:val="24"/>
                <w:u w:val="single"/>
              </w:rPr>
            </w:pPr>
            <w:r>
              <w:rPr>
                <w:rFonts w:hint="eastAsia" w:ascii="宋体" w:hAnsi="宋体" w:cs="宋体"/>
                <w:bCs/>
                <w:i/>
                <w:sz w:val="24"/>
                <w:u w:val="single"/>
              </w:rPr>
              <w:t xml:space="preserve">4.自助方案：根据用户的心理测评结果，提供个性化的自助改善方案，包括行为建议和心理练习。模块内容包含人际关系、习惯培养、学习管理、情绪管理、接纳自我、重塑自我等，资源内容不少于40余项。</w:t>
            </w:r>
            <w:r/>
          </w:p>
          <w:p>
            <w:pPr>
              <w:pStyle w:val="960"/>
              <w:rPr>
                <w:rFonts w:ascii="宋体" w:hAnsi="宋体" w:cs="宋体"/>
                <w:bCs/>
                <w:i/>
                <w:sz w:val="24"/>
                <w:u w:val="single"/>
              </w:rPr>
            </w:pPr>
            <w:r>
              <w:rPr>
                <w:rFonts w:hint="eastAsia" w:ascii="宋体" w:hAnsi="宋体" w:cs="宋体"/>
                <w:bCs/>
                <w:i/>
                <w:sz w:val="24"/>
                <w:u w:val="single"/>
              </w:rPr>
              <w:t xml:space="preserve">5.冥想空间：提供多种冥想引导音频和视觉辅助，帮助用户放松身心，提升自我意识。模块内容包含放松减压、提升专注、情绪管理、催眠减压、自我成长、白噪声等，资源内容不少于30余项。</w:t>
            </w:r>
            <w:r/>
          </w:p>
          <w:p>
            <w:pPr>
              <w:pStyle w:val="960"/>
              <w:rPr>
                <w:rFonts w:ascii="宋体" w:hAnsi="宋体" w:cs="宋体"/>
                <w:bCs/>
                <w:i/>
                <w:sz w:val="24"/>
                <w:u w:val="single"/>
              </w:rPr>
            </w:pPr>
            <w:r>
              <w:rPr>
                <w:rFonts w:hint="eastAsia" w:ascii="宋体" w:hAnsi="宋体" w:cs="宋体"/>
                <w:bCs/>
                <w:i/>
                <w:sz w:val="24"/>
                <w:u w:val="single"/>
              </w:rPr>
              <w:t xml:space="preserve">6.咨询留言：用户可以在此板块留下自己的心理疑问或分享心得，与其他用户或专家进行互动交流，模块内容包含心理预约、心理留言、社会咨询师等。</w:t>
            </w:r>
            <w:r/>
          </w:p>
          <w:p>
            <w:pPr>
              <w:pStyle w:val="960"/>
              <w:rPr>
                <w:rFonts w:ascii="宋体" w:hAnsi="宋体" w:cs="宋体"/>
                <w:bCs/>
                <w:i/>
                <w:sz w:val="24"/>
                <w:u w:val="single"/>
              </w:rPr>
            </w:pPr>
            <w:r>
              <w:rPr>
                <w:rFonts w:hint="eastAsia" w:ascii="宋体" w:hAnsi="宋体" w:cs="宋体"/>
                <w:bCs/>
                <w:i/>
                <w:sz w:val="24"/>
                <w:u w:val="single"/>
              </w:rPr>
              <w:t xml:space="preserve">7.心语心声：提供一个安全的环境，让用户自由表达自己的情感和想法，同时得到他人的倾听和支持。模块内容包含情绪释放、能力提升、心理电台、养心怡神、自然环境、振奋激励等，资源内容不少于68余项。</w:t>
            </w:r>
            <w:r/>
          </w:p>
          <w:p>
            <w:pPr>
              <w:pStyle w:val="960"/>
              <w:rPr>
                <w:rFonts w:ascii="宋体" w:hAnsi="宋体" w:cs="宋体"/>
                <w:bCs/>
                <w:i/>
                <w:sz w:val="24"/>
                <w:u w:val="single"/>
              </w:rPr>
            </w:pPr>
            <w:r>
              <w:rPr>
                <w:rFonts w:hint="eastAsia" w:ascii="宋体" w:hAnsi="宋体" w:cs="宋体"/>
                <w:bCs/>
                <w:i/>
                <w:sz w:val="24"/>
                <w:u w:val="single"/>
              </w:rPr>
              <w:t xml:space="preserve">8.咨询中心：由资深心理咨询师提供一对一咨询服务，帮助用户解决深层次的心理问题，根据学校心理健康中心建设情况定制中心案例及中心新闻。</w:t>
            </w:r>
            <w:r/>
          </w:p>
          <w:p>
            <w:pPr>
              <w:pStyle w:val="960"/>
              <w:rPr>
                <w:rFonts w:ascii="宋体" w:hAnsi="宋体" w:cs="宋体"/>
                <w:bCs/>
                <w:i/>
                <w:sz w:val="24"/>
                <w:u w:val="single"/>
              </w:rPr>
            </w:pPr>
            <w:r>
              <w:rPr>
                <w:rFonts w:hint="eastAsia" w:ascii="宋体" w:hAnsi="宋体" w:cs="宋体"/>
                <w:bCs/>
                <w:i/>
                <w:sz w:val="24"/>
                <w:u w:val="single"/>
              </w:rPr>
              <w:t xml:space="preserve">9.心理能力训练：通过一系列科学的训练方法，提升用户的情绪管理、压力应对等心理能力。模块内容包含记忆空间、专注提升、反应强化、逻辑思维等，训练项目包含彩球闯迷宫、六角拼拼乐、排序大师、数字绘画、跳跃篮球、数字降落、数独、拼图滚球等内容。</w:t>
            </w:r>
            <w:r/>
          </w:p>
          <w:p>
            <w:pPr>
              <w:pStyle w:val="960"/>
              <w:rPr>
                <w:rFonts w:ascii="宋体" w:hAnsi="宋体" w:cs="宋体"/>
                <w:bCs/>
                <w:i/>
                <w:sz w:val="24"/>
                <w:u w:val="single"/>
              </w:rPr>
            </w:pPr>
            <w:r>
              <w:rPr>
                <w:rFonts w:hint="eastAsia" w:ascii="宋体" w:hAnsi="宋体" w:cs="宋体"/>
                <w:bCs/>
                <w:i/>
                <w:sz w:val="24"/>
                <w:u w:val="single"/>
              </w:rPr>
              <w:t xml:space="preserve">10.学生讲堂：专为青少年设计，提供心理健康知识讲座和互动活动，促进青少年的心理健康成长。模块内容包含青春不迷茫、网络防沉迷、校园防欺凌等，资源内容不少于15余项。</w:t>
            </w:r>
            <w:r/>
          </w:p>
          <w:p>
            <w:pPr>
              <w:pStyle w:val="960"/>
              <w:rPr>
                <w:rFonts w:ascii="宋体" w:hAnsi="宋体" w:cs="宋体"/>
                <w:bCs/>
                <w:i/>
                <w:sz w:val="24"/>
                <w:u w:val="single"/>
              </w:rPr>
            </w:pPr>
            <w:r>
              <w:rPr>
                <w:rFonts w:hint="eastAsia" w:ascii="宋体" w:hAnsi="宋体" w:cs="宋体"/>
                <w:bCs/>
                <w:i/>
                <w:sz w:val="24"/>
                <w:u w:val="single"/>
              </w:rPr>
              <w:t xml:space="preserve">11.家长讲堂：为家长提供如何理解和支持孩子心理健康的指导和建议，加强家庭的心理支持系统。模块内容包含父母的主体责任、依法带好娃、青春期亲子教育、习惯养成方法等，资源内容不少于50余项。</w:t>
            </w:r>
            <w:r/>
          </w:p>
          <w:p>
            <w:pPr>
              <w:pStyle w:val="960"/>
              <w:rPr>
                <w:rFonts w:ascii="宋体" w:hAnsi="宋体" w:cs="宋体"/>
                <w:bCs/>
                <w:i/>
                <w:sz w:val="24"/>
                <w:u w:val="single"/>
              </w:rPr>
            </w:pPr>
            <w:r>
              <w:rPr>
                <w:rFonts w:hint="eastAsia" w:ascii="宋体" w:hAnsi="宋体" w:cs="宋体"/>
                <w:bCs/>
                <w:i/>
                <w:sz w:val="24"/>
                <w:u w:val="single"/>
              </w:rPr>
              <w:t xml:space="preserve">12.教师讲堂：帮助教师了解学生心理发展特点，提供有效的心理教育策略和应对方法。模块内容包含家庭教育政策解读、家校共育方法指导、家校共育专题研究、教师心理健康等，资源内容不少于50余项。</w:t>
            </w:r>
            <w:r/>
          </w:p>
          <w:p>
            <w:pPr>
              <w:pStyle w:val="960"/>
              <w:rPr>
                <w:rFonts w:ascii="宋体" w:hAnsi="宋体" w:cs="宋体"/>
                <w:bCs/>
                <w:i/>
                <w:sz w:val="24"/>
                <w:u w:val="single"/>
              </w:rPr>
            </w:pPr>
            <w:r>
              <w:rPr>
                <w:rFonts w:hint="eastAsia" w:ascii="宋体" w:hAnsi="宋体" w:cs="宋体"/>
                <w:bCs/>
                <w:i/>
                <w:sz w:val="24"/>
                <w:u w:val="single"/>
              </w:rPr>
              <w:t xml:space="preserve">13.自助热线：提供24小时紧急心理支持服务，为处于心理危机中的用户提供即时帮助和支持，热线内容包含全国心理危机干预热线名单及所在区域心理援助热线。</w:t>
            </w:r>
            <w:r/>
          </w:p>
          <w:p>
            <w:pPr>
              <w:pStyle w:val="960"/>
              <w:rPr>
                <w:rFonts w:ascii="宋体" w:hAnsi="宋体" w:cs="宋体"/>
                <w:bCs/>
                <w:i/>
                <w:sz w:val="24"/>
                <w:u w:val="single"/>
              </w:rPr>
            </w:pPr>
            <w:r>
              <w:rPr>
                <w:rFonts w:hint="eastAsia" w:ascii="宋体" w:hAnsi="宋体" w:cs="宋体"/>
                <w:bCs/>
                <w:i/>
                <w:sz w:val="24"/>
                <w:u w:val="single"/>
              </w:rPr>
              <w:t xml:space="preserve">14.心理自助系统的后台管理主要是对展示所显示资料进行编辑的功能。运行于局域网或互联网，支持远程管理，支持一键关机。</w:t>
            </w:r>
            <w:r/>
          </w:p>
          <w:p>
            <w:pPr>
              <w:pStyle w:val="960"/>
              <w:rPr>
                <w:rFonts w:ascii="宋体" w:hAnsi="宋体" w:cs="宋体"/>
                <w:bCs/>
                <w:i/>
                <w:sz w:val="24"/>
                <w:u w:val="single"/>
              </w:rPr>
            </w:pPr>
            <w:r>
              <w:rPr>
                <w:rFonts w:hint="eastAsia" w:ascii="宋体" w:hAnsi="宋体" w:cs="宋体"/>
                <w:bCs/>
                <w:i/>
                <w:sz w:val="24"/>
                <w:u w:val="single"/>
              </w:rPr>
              <w:t xml:space="preserve">15.多媒体：集音频、视频、图像管理于一体，对教学影像、心理影片、减压音乐、心理文章和图片提供完美支持。</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AI心理机器人</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硬件参数：</w:t>
            </w:r>
            <w:r/>
          </w:p>
          <w:p>
            <w:pPr>
              <w:pStyle w:val="960"/>
              <w:rPr>
                <w:rFonts w:ascii="宋体" w:hAnsi="宋体" w:cs="宋体"/>
                <w:bCs/>
                <w:i/>
                <w:sz w:val="24"/>
                <w:u w:val="single"/>
              </w:rPr>
            </w:pPr>
            <w:r>
              <w:rPr>
                <w:rFonts w:hint="eastAsia" w:ascii="宋体" w:hAnsi="宋体" w:cs="宋体"/>
                <w:bCs/>
                <w:i/>
                <w:sz w:val="24"/>
                <w:u w:val="single"/>
              </w:rPr>
              <w:t xml:space="preserve">操作系统：支持电脑操作系统，适配Linux操作系统（内核版本≥5.4），基于ROS（Robot Operating System）框架构建，支Ubuntu/Debian等主流发行版，通过容器化技术实现环境隔离，符合采购标准中关于操作系统</w:t>
            </w:r>
            <w:r/>
          </w:p>
          <w:p>
            <w:pPr>
              <w:jc w:val="left"/>
              <w:spacing w:line="288" w:lineRule="auto"/>
              <w:rPr>
                <w:rFonts w:ascii="宋体" w:hAnsi="宋体" w:cs="宋体"/>
                <w:b/>
                <w:bCs/>
                <w:iCs/>
                <w:sz w:val="24"/>
              </w:rPr>
            </w:pPr>
            <w:r>
              <w:rPr>
                <w:rFonts w:hint="eastAsia" w:ascii="宋体" w:hAnsi="宋体" w:cs="宋体"/>
                <w:b/>
                <w:bCs/>
                <w:sz w:val="24"/>
              </w:rPr>
              <w:t xml:space="preserve">★</w:t>
            </w:r>
            <w:r>
              <w:rPr>
                <w:rFonts w:hint="eastAsia" w:ascii="宋体" w:hAnsi="宋体" w:cs="宋体"/>
                <w:b/>
                <w:bCs/>
                <w:iCs/>
                <w:sz w:val="24"/>
              </w:rPr>
              <w:t xml:space="preserve">处理器：性能要求不低于八核64位，8nm 先进工艺，主频≥2.4GHz</w:t>
            </w:r>
            <w:r/>
          </w:p>
          <w:p>
            <w:pPr>
              <w:jc w:val="left"/>
              <w:spacing w:line="288" w:lineRule="auto"/>
              <w:rPr>
                <w:rFonts w:ascii="宋体" w:hAnsi="宋体" w:cs="宋体"/>
                <w:b/>
                <w:iCs/>
                <w:sz w:val="24"/>
              </w:rPr>
            </w:pPr>
            <w:r>
              <w:rPr>
                <w:rFonts w:hint="eastAsia" w:ascii="宋体" w:hAnsi="宋体" w:cs="宋体"/>
                <w:b/>
                <w:iCs/>
                <w:sz w:val="24"/>
              </w:rPr>
              <w:t xml:space="preserve">★内存：运行内存不小于16G</w:t>
            </w:r>
            <w:r/>
          </w:p>
          <w:p>
            <w:pPr>
              <w:jc w:val="left"/>
              <w:spacing w:line="288" w:lineRule="auto"/>
              <w:rPr>
                <w:rFonts w:ascii="宋体" w:hAnsi="宋体" w:cs="宋体"/>
                <w:b/>
                <w:bCs/>
                <w:sz w:val="24"/>
              </w:rPr>
            </w:pPr>
            <w:r>
              <w:rPr>
                <w:rFonts w:hint="eastAsia" w:ascii="宋体" w:hAnsi="宋体" w:cs="宋体"/>
                <w:b/>
                <w:bCs/>
                <w:sz w:val="24"/>
              </w:rPr>
              <w:t xml:space="preserve">★存储：不小于64G</w:t>
            </w:r>
            <w:r/>
          </w:p>
          <w:p>
            <w:pPr>
              <w:pStyle w:val="960"/>
              <w:rPr>
                <w:rFonts w:ascii="宋体" w:hAnsi="宋体" w:cs="宋体"/>
                <w:bCs/>
                <w:i/>
                <w:sz w:val="24"/>
                <w:u w:val="single"/>
              </w:rPr>
            </w:pPr>
            <w:r>
              <w:rPr>
                <w:rFonts w:hint="eastAsia" w:ascii="宋体" w:hAnsi="宋体" w:cs="宋体"/>
                <w:bCs/>
                <w:i/>
                <w:sz w:val="24"/>
                <w:u w:val="single"/>
              </w:rPr>
              <w:t xml:space="preserve">尺寸：不小于39cm(L)*38cm(W)*103cm(H)</w:t>
            </w:r>
            <w:r/>
          </w:p>
          <w:p>
            <w:pPr>
              <w:pStyle w:val="960"/>
              <w:rPr>
                <w:rFonts w:ascii="宋体" w:hAnsi="宋体" w:cs="宋体"/>
                <w:bCs/>
                <w:i/>
                <w:sz w:val="24"/>
                <w:u w:val="single"/>
              </w:rPr>
            </w:pPr>
            <w:r>
              <w:rPr>
                <w:rFonts w:hint="eastAsia" w:ascii="宋体" w:hAnsi="宋体" w:cs="宋体"/>
                <w:bCs/>
                <w:i/>
                <w:sz w:val="24"/>
                <w:u w:val="single"/>
              </w:rPr>
              <w:t xml:space="preserve">导航速度：0~1.2m/s 自主变速，默认为0.6～0.8m/s（常规安全速度）</w:t>
            </w:r>
            <w:r/>
          </w:p>
          <w:p>
            <w:pPr>
              <w:pStyle w:val="960"/>
              <w:rPr>
                <w:rFonts w:ascii="宋体" w:hAnsi="宋体" w:cs="宋体"/>
                <w:bCs/>
                <w:i/>
                <w:sz w:val="24"/>
                <w:u w:val="single"/>
              </w:rPr>
            </w:pPr>
            <w:r>
              <w:rPr>
                <w:rFonts w:hint="eastAsia" w:ascii="宋体" w:hAnsi="宋体" w:cs="宋体"/>
                <w:bCs/>
                <w:i/>
                <w:sz w:val="24"/>
                <w:u w:val="single"/>
              </w:rPr>
              <w:t xml:space="preserve">转向参数：原地差速转向，底盘轮廓旋转半径：29cm</w:t>
            </w:r>
            <w:r/>
          </w:p>
          <w:p>
            <w:pPr>
              <w:pStyle w:val="960"/>
              <w:rPr>
                <w:rFonts w:ascii="宋体" w:hAnsi="宋体" w:cs="宋体"/>
                <w:bCs/>
                <w:i/>
                <w:sz w:val="24"/>
                <w:u w:val="single"/>
              </w:rPr>
            </w:pPr>
            <w:r>
              <w:rPr>
                <w:rFonts w:hint="eastAsia" w:ascii="宋体" w:hAnsi="宋体" w:cs="宋体"/>
                <w:bCs/>
                <w:i/>
                <w:sz w:val="24"/>
                <w:u w:val="single"/>
              </w:rPr>
              <w:t xml:space="preserve">爬坡：不大于5°</w:t>
            </w:r>
            <w:r/>
          </w:p>
          <w:p>
            <w:pPr>
              <w:pStyle w:val="960"/>
              <w:rPr>
                <w:rFonts w:ascii="宋体" w:hAnsi="宋体" w:cs="宋体"/>
                <w:bCs/>
                <w:i/>
                <w:sz w:val="24"/>
                <w:u w:val="single"/>
              </w:rPr>
            </w:pPr>
            <w:r>
              <w:rPr>
                <w:rFonts w:hint="eastAsia" w:ascii="宋体" w:hAnsi="宋体" w:cs="宋体"/>
                <w:bCs/>
                <w:i/>
                <w:sz w:val="24"/>
                <w:u w:val="single"/>
              </w:rPr>
              <w:t xml:space="preserve">激光雷达：最远测距：40m；测距精度：Max ±3cm；扫描范围（水平）：360°，角度分辨率0.4°；扫描频率：10Hz；激光雷达波长：905nm；</w:t>
            </w:r>
            <w:r/>
          </w:p>
          <w:p>
            <w:pPr>
              <w:pStyle w:val="960"/>
              <w:rPr>
                <w:rFonts w:ascii="宋体" w:hAnsi="宋体" w:cs="宋体"/>
                <w:bCs/>
                <w:i/>
                <w:sz w:val="24"/>
                <w:u w:val="single"/>
              </w:rPr>
            </w:pPr>
            <w:r>
              <w:rPr>
                <w:rFonts w:hint="eastAsia" w:ascii="宋体" w:hAnsi="宋体" w:cs="宋体"/>
                <w:bCs/>
                <w:i/>
                <w:sz w:val="24"/>
                <w:u w:val="single"/>
              </w:rPr>
              <w:t xml:space="preserve">网络：尺寸2.4GHZ+5GHz 双频 Wi-Fi</w:t>
            </w:r>
            <w:r/>
          </w:p>
          <w:p>
            <w:pPr>
              <w:jc w:val="left"/>
              <w:spacing w:line="288" w:lineRule="auto"/>
              <w:rPr>
                <w:rFonts w:ascii="宋体" w:hAnsi="宋体" w:cs="宋体"/>
                <w:b/>
                <w:bCs/>
                <w:i/>
                <w:sz w:val="24"/>
                <w:u w:val="single"/>
              </w:rPr>
            </w:pPr>
            <w:r>
              <w:rPr>
                <w:rFonts w:hint="eastAsia" w:ascii="宋体" w:hAnsi="宋体" w:cs="宋体"/>
                <w:b/>
                <w:bCs/>
                <w:sz w:val="24"/>
              </w:rPr>
              <w:t xml:space="preserve">★</w:t>
            </w:r>
            <w:r>
              <w:rPr>
                <w:rFonts w:hint="eastAsia" w:ascii="宋体" w:hAnsi="宋体" w:cs="宋体"/>
                <w:b/>
                <w:bCs/>
                <w:iCs/>
                <w:sz w:val="24"/>
              </w:rPr>
              <w:t xml:space="preserve">交互方式：支持语音控制、屏幕控制、感应控制；</w:t>
            </w:r>
            <w:r/>
          </w:p>
          <w:p>
            <w:pPr>
              <w:jc w:val="left"/>
              <w:spacing w:line="288" w:lineRule="auto"/>
              <w:rPr>
                <w:rFonts w:ascii="宋体" w:hAnsi="宋体" w:cs="宋体"/>
                <w:bCs/>
                <w:i/>
                <w:sz w:val="24"/>
                <w:u w:val="single"/>
              </w:rPr>
            </w:pPr>
            <w:r>
              <w:rPr>
                <w:rFonts w:hint="eastAsia" w:ascii="宋体" w:hAnsi="宋体" w:cs="宋体"/>
                <w:bCs/>
                <w:i/>
                <w:sz w:val="24"/>
                <w:u w:val="single"/>
              </w:rPr>
              <w:t xml:space="preserve">高清摄像头：800W高清Camera</w:t>
            </w:r>
            <w:r/>
          </w:p>
          <w:p>
            <w:pPr>
              <w:jc w:val="left"/>
              <w:spacing w:line="288" w:lineRule="auto"/>
              <w:rPr>
                <w:rFonts w:ascii="宋体" w:hAnsi="宋体" w:cs="宋体"/>
                <w:b/>
                <w:bCs/>
                <w:i/>
                <w:sz w:val="24"/>
                <w:u w:val="single"/>
              </w:rPr>
            </w:pPr>
            <w:r>
              <w:rPr>
                <w:rFonts w:hint="eastAsia" w:ascii="宋体" w:hAnsi="宋体" w:cs="宋体"/>
                <w:b/>
                <w:bCs/>
                <w:sz w:val="24"/>
              </w:rPr>
              <w:t xml:space="preserve">★</w:t>
            </w:r>
            <w:r>
              <w:rPr>
                <w:rFonts w:hint="eastAsia" w:ascii="宋体" w:hAnsi="宋体" w:cs="宋体"/>
                <w:b/>
                <w:bCs/>
                <w:iCs/>
                <w:sz w:val="24"/>
              </w:rPr>
              <w:t xml:space="preserve">触控屏：不小于13.3英寸触摸屏（分辨率1920*1080）</w:t>
            </w:r>
            <w:r/>
          </w:p>
          <w:p>
            <w:pPr>
              <w:jc w:val="left"/>
              <w:spacing w:line="288" w:lineRule="auto"/>
              <w:rPr>
                <w:rFonts w:ascii="宋体" w:hAnsi="宋体" w:cs="宋体"/>
                <w:b/>
                <w:bCs/>
                <w:i/>
                <w:sz w:val="24"/>
                <w:u w:val="single"/>
              </w:rPr>
            </w:pPr>
            <w:r>
              <w:rPr>
                <w:rFonts w:hint="eastAsia" w:ascii="宋体" w:hAnsi="宋体" w:cs="宋体"/>
                <w:b/>
                <w:bCs/>
                <w:sz w:val="24"/>
              </w:rPr>
              <w:t xml:space="preserve">★</w:t>
            </w:r>
            <w:r>
              <w:rPr>
                <w:rFonts w:hint="eastAsia" w:ascii="宋体" w:hAnsi="宋体" w:cs="宋体"/>
                <w:b/>
                <w:bCs/>
                <w:iCs/>
                <w:sz w:val="24"/>
              </w:rPr>
              <w:t xml:space="preserve">支持语音交互功能：支持自定义唤醒词、昵称，多种播报音色；支持自定义问答，支持自动泛化问答，支持设置相似问题和多种回答；支持语音、屏幕触控两种方式实现语音交互；</w:t>
            </w:r>
            <w:r/>
          </w:p>
          <w:p>
            <w:pPr>
              <w:pStyle w:val="960"/>
              <w:rPr>
                <w:rFonts w:ascii="宋体" w:hAnsi="宋体" w:cs="宋体"/>
                <w:bCs/>
                <w:i/>
                <w:sz w:val="24"/>
                <w:u w:val="single"/>
              </w:rPr>
            </w:pPr>
            <w:r>
              <w:rPr>
                <w:rFonts w:hint="eastAsia" w:ascii="宋体" w:hAnsi="宋体" w:cs="宋体"/>
                <w:bCs/>
                <w:i/>
                <w:sz w:val="24"/>
                <w:u w:val="single"/>
              </w:rPr>
              <w:t xml:space="preserve">电池：24V 18Ah，动力锂电池</w:t>
            </w:r>
            <w:r/>
          </w:p>
          <w:p>
            <w:pPr>
              <w:pStyle w:val="960"/>
              <w:rPr>
                <w:rFonts w:ascii="宋体" w:hAnsi="宋体" w:cs="宋体"/>
                <w:bCs/>
                <w:i/>
                <w:sz w:val="24"/>
                <w:u w:val="single"/>
              </w:rPr>
            </w:pPr>
            <w:r>
              <w:rPr>
                <w:rFonts w:hint="eastAsia" w:ascii="宋体" w:hAnsi="宋体" w:cs="宋体"/>
                <w:bCs/>
                <w:i/>
                <w:sz w:val="24"/>
                <w:u w:val="single"/>
              </w:rPr>
              <w:t xml:space="preserve">充电桩功率：300W，对机器人充电最大电流：5A</w:t>
            </w:r>
            <w:r/>
          </w:p>
          <w:p>
            <w:pPr>
              <w:pStyle w:val="960"/>
              <w:rPr>
                <w:rFonts w:ascii="宋体" w:hAnsi="宋体" w:cs="宋体"/>
                <w:bCs/>
                <w:i/>
                <w:sz w:val="24"/>
                <w:u w:val="single"/>
              </w:rPr>
            </w:pPr>
            <w:r>
              <w:rPr>
                <w:rFonts w:hint="eastAsia" w:ascii="宋体" w:hAnsi="宋体" w:cs="宋体"/>
                <w:bCs/>
                <w:i/>
                <w:sz w:val="24"/>
                <w:u w:val="single"/>
              </w:rPr>
              <w:t xml:space="preserve">扬声器：2 x 20W 立体声高保真音响模块</w:t>
            </w:r>
            <w:r/>
          </w:p>
          <w:p>
            <w:pPr>
              <w:pStyle w:val="960"/>
              <w:rPr>
                <w:rFonts w:ascii="宋体" w:hAnsi="宋体" w:cs="宋体"/>
                <w:bCs/>
                <w:i/>
                <w:sz w:val="24"/>
                <w:u w:val="single"/>
              </w:rPr>
            </w:pPr>
            <w:r>
              <w:rPr>
                <w:rFonts w:hint="eastAsia" w:ascii="宋体" w:hAnsi="宋体" w:cs="宋体"/>
                <w:bCs/>
                <w:i/>
                <w:sz w:val="24"/>
                <w:u w:val="single"/>
              </w:rPr>
              <w:t xml:space="preserve">麦克风：环形耳麦，Bottom收音型麦克风，该模块结合语音算法可以实现：远场拾音、声源定位、语音唤醒、语音增强、回声消除、语音打断等；</w:t>
            </w:r>
            <w:r/>
          </w:p>
          <w:p>
            <w:pPr>
              <w:pStyle w:val="960"/>
              <w:rPr>
                <w:rFonts w:ascii="宋体" w:hAnsi="宋体" w:cs="宋体"/>
                <w:bCs/>
                <w:i/>
                <w:sz w:val="24"/>
                <w:u w:val="single"/>
              </w:rPr>
            </w:pPr>
            <w:r>
              <w:rPr>
                <w:rFonts w:hint="eastAsia" w:ascii="宋体" w:hAnsi="宋体" w:cs="宋体"/>
                <w:bCs/>
                <w:i/>
                <w:sz w:val="24"/>
                <w:u w:val="single"/>
              </w:rPr>
              <w:t xml:space="preserve">软件功能参数：</w:t>
            </w:r>
            <w:r/>
          </w:p>
          <w:p>
            <w:pPr>
              <w:pStyle w:val="960"/>
              <w:rPr>
                <w:rFonts w:ascii="宋体" w:hAnsi="宋体" w:cs="宋体"/>
                <w:bCs/>
                <w:i/>
                <w:sz w:val="24"/>
                <w:u w:val="single"/>
              </w:rPr>
            </w:pPr>
            <w:r>
              <w:rPr>
                <w:rFonts w:hint="eastAsia" w:ascii="宋体" w:hAnsi="宋体" w:cs="宋体"/>
                <w:bCs/>
                <w:i/>
                <w:sz w:val="24"/>
                <w:u w:val="single"/>
              </w:rPr>
              <w:t xml:space="preserve">1.AI心理测评：利用先进的机器学习算法进行心理状态评估。支持多种心理测评工具和量表。</w:t>
            </w:r>
            <w:r/>
          </w:p>
          <w:p>
            <w:pPr>
              <w:pStyle w:val="960"/>
              <w:rPr>
                <w:rFonts w:ascii="宋体" w:hAnsi="宋体" w:cs="宋体"/>
                <w:bCs/>
                <w:i/>
                <w:sz w:val="24"/>
                <w:u w:val="single"/>
              </w:rPr>
            </w:pPr>
            <w:r>
              <w:rPr>
                <w:rFonts w:hint="eastAsia" w:ascii="宋体" w:hAnsi="宋体" w:cs="宋体"/>
                <w:bCs/>
                <w:i/>
                <w:sz w:val="24"/>
                <w:u w:val="single"/>
              </w:rPr>
              <w:t xml:space="preserve">2.答疑解惑：提供基于AI的实时问答服务。支持自然语言处理和理解。</w:t>
            </w:r>
            <w:r/>
          </w:p>
          <w:p>
            <w:pPr>
              <w:pStyle w:val="960"/>
              <w:rPr>
                <w:rFonts w:ascii="宋体" w:hAnsi="宋体" w:cs="宋体"/>
                <w:bCs/>
                <w:i/>
                <w:sz w:val="24"/>
                <w:u w:val="single"/>
              </w:rPr>
            </w:pPr>
            <w:r>
              <w:rPr>
                <w:rFonts w:hint="eastAsia" w:ascii="宋体" w:hAnsi="宋体" w:cs="宋体"/>
                <w:bCs/>
                <w:i/>
                <w:sz w:val="24"/>
                <w:u w:val="single"/>
              </w:rPr>
              <w:t xml:space="preserve">3.冥想内观：引导用户进行冥想和放松练习。支持个性化冥想计划。</w:t>
            </w:r>
            <w:r/>
          </w:p>
          <w:p>
            <w:pPr>
              <w:pStyle w:val="960"/>
              <w:rPr>
                <w:rFonts w:ascii="宋体" w:hAnsi="宋体" w:cs="宋体"/>
                <w:bCs/>
                <w:i/>
                <w:sz w:val="24"/>
                <w:u w:val="single"/>
              </w:rPr>
            </w:pPr>
            <w:r>
              <w:rPr>
                <w:rFonts w:hint="eastAsia" w:ascii="宋体" w:hAnsi="宋体" w:cs="宋体"/>
                <w:bCs/>
                <w:i/>
                <w:sz w:val="24"/>
                <w:u w:val="single"/>
              </w:rPr>
              <w:t xml:space="preserve">4.心语知心：通过语音交互提供情感支持。支持情感识别和响应。</w:t>
            </w:r>
            <w:r/>
          </w:p>
          <w:p>
            <w:pPr>
              <w:pStyle w:val="960"/>
              <w:rPr>
                <w:rFonts w:ascii="宋体" w:hAnsi="宋体" w:cs="宋体"/>
                <w:bCs/>
                <w:i/>
                <w:sz w:val="24"/>
                <w:u w:val="single"/>
              </w:rPr>
            </w:pPr>
            <w:r>
              <w:rPr>
                <w:rFonts w:hint="eastAsia" w:ascii="宋体" w:hAnsi="宋体" w:cs="宋体"/>
                <w:bCs/>
                <w:i/>
                <w:sz w:val="24"/>
                <w:u w:val="single"/>
              </w:rPr>
              <w:t xml:space="preserve">5.心理科普：提供心理健康和心理学知识。支持多媒体内容展示。</w:t>
            </w:r>
            <w:r/>
          </w:p>
          <w:p>
            <w:pPr>
              <w:pStyle w:val="960"/>
              <w:rPr>
                <w:rFonts w:ascii="宋体" w:hAnsi="宋体" w:cs="宋体"/>
                <w:bCs/>
                <w:i/>
                <w:sz w:val="24"/>
                <w:u w:val="single"/>
              </w:rPr>
            </w:pPr>
            <w:r>
              <w:rPr>
                <w:rFonts w:hint="eastAsia" w:ascii="宋体" w:hAnsi="宋体" w:cs="宋体"/>
                <w:bCs/>
                <w:i/>
                <w:sz w:val="24"/>
                <w:u w:val="single"/>
              </w:rPr>
              <w:t xml:space="preserve">6.自助调节：提供自我调节技巧和工具。支持个性化调解计划。</w:t>
            </w:r>
            <w:r/>
          </w:p>
          <w:p>
            <w:pPr>
              <w:pStyle w:val="960"/>
              <w:rPr>
                <w:rFonts w:ascii="宋体" w:hAnsi="宋体" w:cs="宋体"/>
                <w:bCs/>
                <w:i/>
                <w:sz w:val="24"/>
                <w:u w:val="single"/>
              </w:rPr>
            </w:pPr>
            <w:r>
              <w:rPr>
                <w:rFonts w:hint="eastAsia" w:ascii="宋体" w:hAnsi="宋体" w:cs="宋体"/>
                <w:bCs/>
                <w:i/>
                <w:sz w:val="24"/>
                <w:u w:val="single"/>
              </w:rPr>
              <w:t xml:space="preserve">7.心理咨询：提供在线心理咨询服务。</w:t>
            </w:r>
            <w:r/>
          </w:p>
          <w:p>
            <w:pPr>
              <w:pStyle w:val="960"/>
              <w:rPr>
                <w:rFonts w:hint="eastAsia" w:ascii="宋体" w:hAnsi="宋体" w:cs="宋体"/>
                <w:bCs/>
                <w:i/>
                <w:sz w:val="24"/>
                <w:u w:val="single"/>
              </w:rPr>
            </w:pPr>
            <w:r>
              <w:rPr>
                <w:rFonts w:hint="eastAsia" w:ascii="宋体" w:hAnsi="宋体" w:cs="宋体"/>
                <w:bCs/>
                <w:i/>
                <w:sz w:val="24"/>
                <w:u w:val="single"/>
              </w:rPr>
              <w:t xml:space="preserve">8.心理讲堂：提供心理健康教育课程。</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jc w:val="left"/>
              <w:spacing w:line="288" w:lineRule="auto"/>
              <w:rPr>
                <w:rFonts w:ascii="宋体" w:hAnsi="宋体" w:cs="宋体"/>
                <w:sz w:val="24"/>
              </w:rPr>
            </w:pPr>
            <w:r>
              <w:rPr>
                <w:rFonts w:hint="eastAsia" w:ascii="宋体" w:hAnsi="宋体" w:cs="宋体"/>
                <w:i/>
                <w:sz w:val="24"/>
                <w:u w:val="single"/>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shd w:val="clear" w:color="auto" w:fill="ffffff"/>
            <w:tcBorders>
              <w:top w:val="single" w:color="000000" w:sz="4" w:space="0"/>
              <w:left w:val="single" w:color="auto" w:sz="4" w:space="0"/>
              <w:bottom w:val="single" w:color="000000" w:sz="4" w:space="0"/>
              <w:right w:val="single" w:color="000000" w:sz="4" w:space="0"/>
            </w:tcBorders>
            <w:tcW w:w="57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幅</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4</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rPr>
            </w:pPr>
            <w:r>
              <w:rPr>
                <w:rFonts w:hint="eastAsia" w:ascii="宋体" w:hAnsi="宋体" w:cs="宋体"/>
                <w:sz w:val="24"/>
              </w:rPr>
              <w:t xml:space="preserve">职业生涯规划认知机</w:t>
            </w:r>
            <w:r/>
          </w:p>
        </w:tc>
        <w:tc>
          <w:tcPr>
            <w:gridSpan w:val="2"/>
            <w:shd w:val="clear" w:color="auto" w:fill="ffffff"/>
            <w:tcBorders>
              <w:top w:val="single" w:color="000000" w:sz="4" w:space="0"/>
              <w:left w:val="single" w:color="000000" w:sz="4" w:space="0"/>
              <w:bottom w:val="single" w:color="000000" w:sz="4" w:space="0"/>
              <w:right w:val="single" w:color="auto" w:sz="4" w:space="0"/>
            </w:tcBorders>
            <w:tcW w:w="6224"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一、设备参数：</w:t>
            </w:r>
            <w:r/>
          </w:p>
          <w:p>
            <w:pPr>
              <w:pStyle w:val="960"/>
              <w:rPr>
                <w:rFonts w:ascii="宋体" w:hAnsi="宋体" w:cs="宋体"/>
                <w:bCs/>
                <w:i/>
                <w:sz w:val="24"/>
                <w:u w:val="single"/>
              </w:rPr>
            </w:pPr>
            <w:r>
              <w:rPr>
                <w:rFonts w:hint="eastAsia" w:ascii="宋体" w:hAnsi="宋体" w:cs="宋体"/>
                <w:bCs/>
                <w:i/>
                <w:sz w:val="24"/>
                <w:u w:val="single"/>
              </w:rPr>
              <w:t xml:space="preserve">1.支持外置USB设备连接,支持HDMI输出，支持红外触控技术，触摸点数≥10点，内置专业定制软件；内置无线wifi模块，支持无线连接。</w:t>
            </w:r>
            <w:r/>
          </w:p>
          <w:p>
            <w:pPr>
              <w:pStyle w:val="960"/>
              <w:rPr>
                <w:rFonts w:ascii="宋体" w:hAnsi="宋体" w:cs="宋体"/>
                <w:bCs/>
                <w:i/>
                <w:sz w:val="24"/>
                <w:u w:val="single"/>
              </w:rPr>
            </w:pPr>
            <w:r>
              <w:rPr>
                <w:rFonts w:hint="eastAsia" w:ascii="宋体" w:hAnsi="宋体" w:cs="宋体"/>
                <w:bCs/>
                <w:i/>
                <w:sz w:val="24"/>
                <w:u w:val="single"/>
              </w:rPr>
              <w:t xml:space="preserve">2.CPU：性能要求不低于四核心八线程处理器，主频≥2.4GHZ，运行内存：≧16GB，硬盘容量：≧256GB固态</w:t>
            </w:r>
            <w:r/>
          </w:p>
          <w:p>
            <w:pPr>
              <w:pStyle w:val="960"/>
              <w:rPr>
                <w:rFonts w:ascii="宋体" w:hAnsi="宋体" w:cs="宋体"/>
                <w:bCs/>
                <w:i/>
                <w:sz w:val="24"/>
                <w:u w:val="single"/>
              </w:rPr>
            </w:pPr>
            <w:r>
              <w:rPr>
                <w:rFonts w:hint="eastAsia" w:ascii="宋体" w:hAnsi="宋体" w:cs="宋体"/>
                <w:bCs/>
                <w:i/>
                <w:sz w:val="24"/>
                <w:u w:val="single"/>
              </w:rPr>
              <w:t xml:space="preserve">3.屏幕参数：屏幕尺寸：≥55英寸，分辨率：≥1920(H)×1080(V) ，刷新率≥60Hz，支持1080P 的视频图片；显示屏类型：LED液晶可触控显示屏；亮度≥350cd/m²，对比度≥5000:1，响应时间≤8ms。</w:t>
            </w:r>
            <w:r/>
          </w:p>
          <w:p>
            <w:pPr>
              <w:pStyle w:val="960"/>
              <w:rPr>
                <w:rFonts w:ascii="宋体" w:hAnsi="宋体" w:cs="宋体"/>
                <w:bCs/>
                <w:i/>
                <w:sz w:val="24"/>
                <w:u w:val="single"/>
              </w:rPr>
            </w:pPr>
            <w:r>
              <w:rPr>
                <w:rFonts w:hint="eastAsia" w:ascii="宋体" w:hAnsi="宋体" w:cs="宋体"/>
                <w:bCs/>
                <w:i/>
                <w:sz w:val="24"/>
                <w:u w:val="single"/>
              </w:rPr>
              <w:t xml:space="preserve">二、软件功能：</w:t>
            </w:r>
            <w:r/>
          </w:p>
          <w:p>
            <w:pPr>
              <w:pStyle w:val="960"/>
              <w:rPr>
                <w:rFonts w:ascii="宋体" w:hAnsi="宋体" w:cs="宋体"/>
                <w:bCs/>
                <w:i/>
                <w:sz w:val="24"/>
                <w:u w:val="single"/>
              </w:rPr>
            </w:pPr>
            <w:r>
              <w:rPr>
                <w:rFonts w:hint="eastAsia" w:ascii="宋体" w:hAnsi="宋体" w:cs="宋体"/>
                <w:bCs/>
                <w:i/>
                <w:sz w:val="24"/>
                <w:u w:val="single"/>
              </w:rPr>
              <w:t xml:space="preserve">4.要求提供生涯专项测评：至少包含职业兴趣、工作价值观、多元能力、人格、通用职业能力及领导力六套量表，测评完成能够在线生成并查看专业的解读报告。</w:t>
            </w:r>
            <w:r/>
          </w:p>
          <w:p>
            <w:pPr>
              <w:pStyle w:val="960"/>
              <w:rPr>
                <w:rFonts w:ascii="宋体" w:hAnsi="宋体" w:cs="宋体"/>
                <w:bCs/>
                <w:i/>
                <w:sz w:val="24"/>
                <w:u w:val="single"/>
              </w:rPr>
            </w:pPr>
            <w:r>
              <w:rPr>
                <w:rFonts w:hint="eastAsia" w:ascii="宋体" w:hAnsi="宋体" w:cs="宋体"/>
                <w:bCs/>
                <w:i/>
                <w:sz w:val="24"/>
                <w:u w:val="single"/>
              </w:rPr>
              <w:t xml:space="preserve">4.1支持学生登录个人账号进行施测，测评报告存储并与生涯信息系统数据同步</w:t>
            </w:r>
            <w:r/>
          </w:p>
          <w:p>
            <w:pPr>
              <w:pStyle w:val="960"/>
              <w:rPr>
                <w:rFonts w:ascii="宋体" w:hAnsi="宋体" w:cs="宋体"/>
                <w:bCs/>
                <w:i/>
                <w:sz w:val="24"/>
                <w:u w:val="single"/>
              </w:rPr>
            </w:pPr>
            <w:r>
              <w:rPr>
                <w:rFonts w:hint="eastAsia" w:ascii="宋体" w:hAnsi="宋体" w:cs="宋体"/>
                <w:bCs/>
                <w:i/>
                <w:sz w:val="24"/>
                <w:u w:val="single"/>
              </w:rPr>
              <w:t xml:space="preserve">4.2支持游客模式测评，测评完成支持一键发送至手机查看相关信息。</w:t>
            </w:r>
            <w:r/>
          </w:p>
          <w:p>
            <w:pPr>
              <w:jc w:val="left"/>
              <w:spacing w:line="288" w:lineRule="auto"/>
              <w:rPr>
                <w:rFonts w:ascii="宋体" w:hAnsi="宋体" w:cs="宋体"/>
                <w:b/>
                <w:i/>
                <w:sz w:val="24"/>
                <w:u w:val="single"/>
              </w:rPr>
            </w:pPr>
            <w:r>
              <w:rPr>
                <w:rFonts w:hint="eastAsia" w:ascii="宋体" w:hAnsi="宋体" w:cs="宋体"/>
                <w:b/>
                <w:bCs/>
                <w:sz w:val="24"/>
              </w:rPr>
              <w:t xml:space="preserve">★</w:t>
            </w:r>
            <w:r>
              <w:rPr>
                <w:rFonts w:hint="eastAsia" w:ascii="宋体" w:hAnsi="宋体" w:cs="宋体"/>
                <w:b/>
                <w:bCs/>
                <w:iCs/>
                <w:sz w:val="24"/>
              </w:rPr>
              <w:t xml:space="preserve">4.3不限次测评、不限次生成测评报告，系统存储报告为最新数据</w:t>
            </w:r>
            <w:r>
              <w:rPr>
                <w:rFonts w:hint="eastAsia" w:ascii="宋体" w:hAnsi="宋体" w:cs="宋体"/>
                <w:bCs/>
                <w:iCs/>
                <w:sz w:val="24"/>
              </w:rPr>
              <w:t xml:space="preserve">。</w:t>
            </w:r>
            <w:r/>
          </w:p>
          <w:p>
            <w:pPr>
              <w:pStyle w:val="960"/>
              <w:rPr>
                <w:rFonts w:ascii="宋体" w:hAnsi="宋体" w:cs="宋体"/>
                <w:bCs/>
                <w:i/>
                <w:sz w:val="24"/>
                <w:u w:val="single"/>
              </w:rPr>
            </w:pPr>
            <w:r>
              <w:rPr>
                <w:rFonts w:hint="eastAsia" w:ascii="宋体" w:hAnsi="宋体" w:cs="宋体"/>
                <w:bCs/>
                <w:i/>
                <w:sz w:val="24"/>
                <w:u w:val="single"/>
              </w:rPr>
              <w:t xml:space="preserve">5.要求提供生涯课程资源，至少包含生涯唤醒与时间观、生涯测评工具简介、面向未来的生涯职业、兴趣量表有什么用、生涯就是说故事、兴趣双码 36 招等生涯相关视频内容。</w:t>
            </w:r>
            <w:r/>
          </w:p>
          <w:p>
            <w:pPr>
              <w:pStyle w:val="960"/>
              <w:rPr>
                <w:rFonts w:ascii="宋体" w:hAnsi="宋体" w:cs="宋体"/>
                <w:sz w:val="24"/>
                <w:lang w:bidi="ar"/>
              </w:rPr>
            </w:pPr>
            <w:r>
              <w:rPr>
                <w:rFonts w:hint="eastAsia" w:ascii="宋体" w:hAnsi="宋体" w:cs="宋体"/>
                <w:bCs/>
                <w:i/>
                <w:sz w:val="24"/>
                <w:u w:val="single"/>
              </w:rPr>
              <w:t xml:space="preserve">6.软件需持续不定期更新迭代；</w:t>
            </w:r>
            <w:r/>
          </w:p>
        </w:tc>
        <w:tc>
          <w:tcPr>
            <w:shd w:val="clear" w:color="auto" w:fill="ffffff"/>
            <w:tcBorders>
              <w:top w:val="single" w:color="000000" w:sz="4" w:space="0"/>
              <w:left w:val="single" w:color="auto" w:sz="4" w:space="0"/>
              <w:bottom w:val="single" w:color="000000" w:sz="4" w:space="0"/>
              <w:right w:val="single" w:color="000000" w:sz="4" w:space="0"/>
            </w:tcBorders>
            <w:tcW w:w="240"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rPr>
            </w:pPr>
            <w:r>
              <w:rPr>
                <w:rFonts w:hint="eastAsia" w:ascii="宋体" w:hAnsi="宋体" w:cs="宋体"/>
                <w:sz w:val="24"/>
              </w:rPr>
              <w:t xml:space="preserve">职业生涯探索机构</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一、设备参数：</w:t>
            </w:r>
            <w:r/>
          </w:p>
          <w:p>
            <w:pPr>
              <w:pStyle w:val="960"/>
              <w:rPr>
                <w:rFonts w:ascii="宋体" w:hAnsi="宋体" w:cs="宋体"/>
                <w:b/>
                <w:iCs/>
                <w:sz w:val="24"/>
              </w:rPr>
            </w:pPr>
            <w:r>
              <w:rPr>
                <w:rFonts w:hint="eastAsia" w:ascii="宋体" w:hAnsi="宋体" w:cs="宋体"/>
                <w:b/>
                <w:iCs/>
                <w:sz w:val="24"/>
              </w:rPr>
              <w:t xml:space="preserve">★1.支持外置USB设备连接,支持HDMI输出，支持红外触控技术，触摸点数≥10点，内置专业定制软件；内置无线wifi模块，支持无线连接。</w:t>
            </w:r>
            <w:r/>
          </w:p>
          <w:p>
            <w:pPr>
              <w:pStyle w:val="960"/>
              <w:rPr>
                <w:rFonts w:ascii="宋体" w:hAnsi="宋体" w:cs="宋体"/>
                <w:bCs/>
                <w:i/>
                <w:sz w:val="24"/>
                <w:u w:val="single"/>
              </w:rPr>
            </w:pPr>
            <w:r>
              <w:rPr>
                <w:rFonts w:hint="eastAsia" w:ascii="宋体" w:hAnsi="宋体" w:cs="宋体"/>
                <w:bCs/>
                <w:i/>
                <w:sz w:val="24"/>
                <w:u w:val="single"/>
              </w:rPr>
              <w:t xml:space="preserve">2.CPU：性能要求不低于四核心八线程处理器，主频≥2.4GHZ，运行内存：≧16GB，硬盘容量：≧256GB固态</w:t>
            </w:r>
            <w:r/>
          </w:p>
          <w:p>
            <w:pPr>
              <w:pStyle w:val="960"/>
              <w:rPr>
                <w:rFonts w:ascii="宋体" w:hAnsi="宋体" w:cs="宋体"/>
                <w:bCs/>
                <w:i/>
                <w:sz w:val="24"/>
                <w:u w:val="single"/>
              </w:rPr>
            </w:pPr>
            <w:r>
              <w:rPr>
                <w:rFonts w:hint="eastAsia" w:ascii="宋体" w:hAnsi="宋体" w:cs="宋体"/>
                <w:bCs/>
                <w:i/>
                <w:sz w:val="24"/>
                <w:u w:val="single"/>
              </w:rPr>
              <w:t xml:space="preserve">3.屏幕参数：屏幕尺寸：≥55英寸，分辨率：≥1920(H)×1080(V) ，刷新率≥60Hz，支持1080P 的视频图片；显示屏类型：LED液晶可触控显示屏；亮度≥350cd/m²，对比度≥5000:1，响应时间≤8ms。</w:t>
            </w:r>
            <w:r/>
          </w:p>
          <w:p>
            <w:pPr>
              <w:pStyle w:val="960"/>
              <w:rPr>
                <w:rFonts w:ascii="宋体" w:hAnsi="宋体" w:cs="宋体"/>
                <w:bCs/>
                <w:i/>
                <w:sz w:val="24"/>
                <w:u w:val="single"/>
              </w:rPr>
            </w:pPr>
            <w:r>
              <w:rPr>
                <w:rFonts w:hint="eastAsia" w:ascii="宋体" w:hAnsi="宋体" w:cs="宋体"/>
                <w:bCs/>
                <w:i/>
                <w:sz w:val="24"/>
                <w:u w:val="single"/>
              </w:rPr>
              <w:t xml:space="preserve">二、软件功能：</w:t>
            </w:r>
            <w:r/>
          </w:p>
          <w:p>
            <w:pPr>
              <w:pStyle w:val="960"/>
              <w:rPr>
                <w:rFonts w:ascii="宋体" w:hAnsi="宋体" w:cs="宋体"/>
                <w:bCs/>
                <w:i/>
                <w:sz w:val="24"/>
                <w:u w:val="single"/>
              </w:rPr>
            </w:pPr>
            <w:r>
              <w:rPr>
                <w:rFonts w:hint="eastAsia" w:ascii="宋体" w:hAnsi="宋体" w:cs="宋体"/>
                <w:bCs/>
                <w:i/>
                <w:sz w:val="24"/>
                <w:u w:val="single"/>
              </w:rPr>
              <w:t xml:space="preserve">1.需符合《中华人民共和国职业分类大典》，展示职业的工作内容、职业技能、具备知识、职业活动、推荐专业、职业说明、从业、职业能力、职业素养、发展路径等内容。支持分类检索查询和精准查询，并能够根据官方数据同步更新。</w:t>
            </w:r>
            <w:r/>
          </w:p>
          <w:p>
            <w:pPr>
              <w:pStyle w:val="960"/>
              <w:rPr>
                <w:rFonts w:ascii="宋体" w:hAnsi="宋体" w:cs="宋体"/>
                <w:bCs/>
                <w:i/>
                <w:sz w:val="24"/>
                <w:u w:val="single"/>
              </w:rPr>
            </w:pPr>
            <w:r>
              <w:rPr>
                <w:rFonts w:hint="eastAsia" w:ascii="宋体" w:hAnsi="宋体" w:cs="宋体"/>
                <w:bCs/>
                <w:i/>
                <w:sz w:val="24"/>
                <w:u w:val="single"/>
              </w:rPr>
              <w:t xml:space="preserve">2.针对重点和热门职业提供原创视频解说，包含职业的工作内容、职业能力、发展路径、薪酬范围以及未来前景等。</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rPr>
            </w:pPr>
            <w:r>
              <w:rPr>
                <w:rFonts w:hint="eastAsia" w:ascii="宋体" w:hAnsi="宋体" w:cs="宋体"/>
                <w:sz w:val="24"/>
              </w:rPr>
              <w:t xml:space="preserve">就业指导综合服务机构</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一、设备参数：</w:t>
            </w:r>
            <w:r/>
          </w:p>
          <w:p>
            <w:pPr>
              <w:pStyle w:val="960"/>
              <w:rPr>
                <w:rFonts w:ascii="宋体" w:hAnsi="宋体" w:cs="宋体"/>
                <w:bCs/>
                <w:i/>
                <w:sz w:val="24"/>
                <w:u w:val="single"/>
              </w:rPr>
            </w:pPr>
            <w:r>
              <w:rPr>
                <w:rFonts w:hint="eastAsia" w:ascii="宋体" w:hAnsi="宋体" w:cs="宋体"/>
                <w:bCs/>
                <w:i/>
                <w:sz w:val="24"/>
                <w:u w:val="single"/>
              </w:rPr>
              <w:t xml:space="preserve">1.支持外置USB设备连接,支持HDMI输出，支持红外触控技术，触摸点数≥10点，计算机操作系统系统，内置专业定制软件；内置无线wifi模块，支持无线连接。</w:t>
            </w:r>
            <w:r/>
          </w:p>
          <w:p>
            <w:pPr>
              <w:pStyle w:val="960"/>
              <w:rPr>
                <w:rFonts w:ascii="宋体" w:hAnsi="宋体" w:cs="宋体"/>
                <w:b/>
                <w:iCs/>
                <w:sz w:val="24"/>
              </w:rPr>
            </w:pPr>
            <w:r>
              <w:rPr>
                <w:rFonts w:hint="eastAsia" w:ascii="宋体" w:hAnsi="宋体" w:cs="宋体"/>
                <w:b/>
                <w:iCs/>
                <w:sz w:val="24"/>
              </w:rPr>
              <w:t xml:space="preserve">★2.CPU：性能要求不低于四核心八线程处理器，主频≥2.4GHZ，运行内存：≧16GB，硬盘容量：≧256GB固态。</w:t>
            </w:r>
            <w:r/>
          </w:p>
          <w:p>
            <w:pPr>
              <w:pStyle w:val="960"/>
              <w:rPr>
                <w:rFonts w:ascii="宋体" w:hAnsi="宋体" w:cs="宋体"/>
                <w:bCs/>
                <w:i/>
                <w:sz w:val="24"/>
                <w:u w:val="single"/>
              </w:rPr>
            </w:pPr>
            <w:r>
              <w:rPr>
                <w:rFonts w:hint="eastAsia" w:ascii="宋体" w:hAnsi="宋体" w:cs="宋体"/>
                <w:bCs/>
                <w:i/>
                <w:sz w:val="24"/>
                <w:u w:val="single"/>
              </w:rPr>
              <w:t xml:space="preserve">3.屏幕参数：屏幕尺寸：≥55英寸，分辨率：≥1920(H)×1080(V) ，刷新率≥60Hz，支持1080P 的视频图片；显示屏类型：LED液晶可触控显示屏；亮度≥350cd/m²，对比度≥5000:1，响应时间≤8ms。</w:t>
            </w:r>
            <w:r/>
          </w:p>
          <w:p>
            <w:pPr>
              <w:pStyle w:val="960"/>
              <w:rPr>
                <w:rFonts w:ascii="宋体" w:hAnsi="宋体" w:cs="宋体"/>
                <w:bCs/>
                <w:i/>
                <w:sz w:val="24"/>
                <w:u w:val="single"/>
              </w:rPr>
            </w:pPr>
            <w:r>
              <w:rPr>
                <w:rFonts w:hint="eastAsia" w:ascii="宋体" w:hAnsi="宋体" w:cs="宋体"/>
                <w:bCs/>
                <w:i/>
                <w:sz w:val="24"/>
                <w:u w:val="single"/>
              </w:rPr>
              <w:t xml:space="preserve">二、软件功能：</w:t>
            </w:r>
            <w:r/>
          </w:p>
          <w:p>
            <w:pPr>
              <w:pStyle w:val="960"/>
              <w:rPr>
                <w:rFonts w:ascii="宋体" w:hAnsi="宋体" w:cs="宋体"/>
                <w:bCs/>
                <w:i/>
                <w:sz w:val="24"/>
                <w:u w:val="single"/>
              </w:rPr>
            </w:pPr>
            <w:r>
              <w:rPr>
                <w:rFonts w:hint="eastAsia" w:ascii="宋体" w:hAnsi="宋体" w:cs="宋体"/>
                <w:bCs/>
                <w:i/>
                <w:sz w:val="24"/>
                <w:u w:val="single"/>
              </w:rPr>
              <w:t xml:space="preserve">需支持提供从职业的诸多能力进行分析的专项测评，帮助学生充分了解各个职业的要求以及自身能力的匹配度。</w:t>
            </w:r>
            <w:r/>
          </w:p>
          <w:p>
            <w:pPr>
              <w:pStyle w:val="960"/>
              <w:rPr>
                <w:rFonts w:ascii="宋体" w:hAnsi="宋体" w:cs="宋体"/>
                <w:bCs/>
                <w:i/>
                <w:sz w:val="24"/>
                <w:u w:val="single"/>
              </w:rPr>
            </w:pPr>
            <w:r>
              <w:rPr>
                <w:rFonts w:hint="eastAsia" w:ascii="宋体" w:hAnsi="宋体" w:cs="宋体"/>
                <w:bCs/>
                <w:i/>
                <w:sz w:val="24"/>
                <w:u w:val="single"/>
              </w:rPr>
              <w:t xml:space="preserve">1.提供专业、职业、就业及理想教育视频资源。</w:t>
            </w:r>
            <w:r/>
          </w:p>
          <w:p>
            <w:pPr>
              <w:pStyle w:val="960"/>
              <w:rPr>
                <w:rFonts w:ascii="宋体" w:hAnsi="宋体" w:cs="宋体"/>
                <w:bCs/>
                <w:i/>
                <w:sz w:val="24"/>
                <w:u w:val="single"/>
              </w:rPr>
            </w:pPr>
            <w:r>
              <w:rPr>
                <w:rFonts w:hint="eastAsia" w:ascii="宋体" w:hAnsi="宋体" w:cs="宋体"/>
                <w:bCs/>
                <w:i/>
                <w:sz w:val="24"/>
                <w:u w:val="single"/>
              </w:rPr>
              <w:t xml:space="preserve">1.1提供不少于180个职业微视频，通过观看职业微视频，让学生短时间全面了解这些职业的工作内容、工作场景、工作特点、职业前景、职业技能，以及从事该职业所需要的专业、学历等入职条件。增强学生对感兴趣职业的初步认识，帮助学生认识身边的行业与职业，把学科学习中的行业职业专业相关知识和未来发展联系起来，为后续学生的职业决策做准备。</w:t>
            </w:r>
            <w:r/>
          </w:p>
          <w:p>
            <w:pPr>
              <w:pStyle w:val="960"/>
              <w:rPr>
                <w:rFonts w:ascii="宋体" w:hAnsi="宋体" w:cs="宋体"/>
                <w:bCs/>
                <w:i/>
                <w:sz w:val="24"/>
                <w:u w:val="single"/>
              </w:rPr>
            </w:pPr>
            <w:r>
              <w:rPr>
                <w:rFonts w:hint="eastAsia" w:ascii="宋体" w:hAnsi="宋体" w:cs="宋体"/>
                <w:bCs/>
                <w:i/>
                <w:sz w:val="24"/>
                <w:u w:val="single"/>
              </w:rPr>
              <w:t xml:space="preserve">1.2专业百科：提供不少于200个专业微视频，通过观看专业微视频，让学生短时间全面了解这些专业的专业介绍、培养目标、开设课程、需要具备的能力、未来的就业方向、推荐的相关职业、未来的就业前景、近10年的平均薪资、主要的职业分布、主要的行业分布、主要的就业地区分布以及开设该专业的相关院校，可实现专业库与职业库、院校库的互通。增强学生对感兴趣专业的初步认识，帮助学生认识身边的职业与专业，把学科学习中的学科相关知识和未来可能就读的专业联系起来，为后续学生的专业决策做准备。要求专业微视频自主研发。</w:t>
            </w:r>
            <w:r/>
          </w:p>
          <w:p>
            <w:pPr>
              <w:pStyle w:val="960"/>
              <w:rPr>
                <w:rFonts w:ascii="宋体" w:hAnsi="宋体" w:cs="宋体"/>
                <w:bCs/>
                <w:i/>
                <w:sz w:val="24"/>
                <w:u w:val="single"/>
              </w:rPr>
            </w:pPr>
            <w:r>
              <w:rPr>
                <w:rFonts w:hint="eastAsia" w:ascii="宋体" w:hAnsi="宋体" w:cs="宋体"/>
                <w:bCs/>
                <w:i/>
                <w:sz w:val="24"/>
                <w:u w:val="single"/>
              </w:rPr>
              <w:t xml:space="preserve">1.3提供就业指导课程，至少包含就业形势、职业生涯规划、求职准备、权益保护、职业素养、创新创业等就业相关视频内容。</w:t>
            </w:r>
            <w:r/>
          </w:p>
          <w:p>
            <w:pPr>
              <w:pStyle w:val="960"/>
              <w:rPr>
                <w:rFonts w:ascii="宋体" w:hAnsi="宋体" w:cs="宋体"/>
                <w:bCs/>
                <w:i/>
                <w:sz w:val="24"/>
                <w:u w:val="single"/>
              </w:rPr>
            </w:pPr>
            <w:r>
              <w:rPr>
                <w:rFonts w:hint="eastAsia" w:ascii="宋体" w:hAnsi="宋体" w:cs="宋体"/>
                <w:bCs/>
                <w:i/>
                <w:sz w:val="24"/>
                <w:u w:val="single"/>
              </w:rPr>
              <w:t xml:space="preserve">1.4要求提供围绕国家十四五规划建议中涉及到的战略性新兴产业作为大学生理想引领课程，至少提供人工智能、量子信息 技术、集成电路、生命健康、生物育种、空天科技、脑科学、航空航天、互联网等不同领域内容的介绍视频，包含每个产业涉及的工作内容及未来趋势。</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spacing w:line="240" w:lineRule="auto"/>
              <w:rPr>
                <w:rFonts w:ascii="宋体" w:hAnsi="宋体" w:cs="宋体"/>
                <w:sz w:val="24"/>
              </w:rPr>
            </w:pPr>
            <w:r>
              <w:rPr>
                <w:rFonts w:hint="eastAsia" w:ascii="宋体" w:hAnsi="宋体" w:cs="宋体"/>
                <w:sz w:val="24"/>
              </w:rPr>
              <w:t xml:space="preserve">认知能力评估训练系统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对学生的注意力、记忆力、思维力、反应时、感知觉、观察力等六大认知能力进行评估与训练的仪器。</w:t>
            </w:r>
            <w:r/>
          </w:p>
          <w:p>
            <w:pPr>
              <w:pStyle w:val="960"/>
              <w:rPr>
                <w:rFonts w:ascii="宋体" w:hAnsi="宋体" w:cs="宋体"/>
                <w:bCs/>
                <w:i/>
                <w:sz w:val="24"/>
                <w:u w:val="single"/>
              </w:rPr>
            </w:pPr>
            <w:r>
              <w:rPr>
                <w:rFonts w:hint="eastAsia" w:ascii="宋体" w:hAnsi="宋体" w:cs="宋体"/>
                <w:bCs/>
                <w:i/>
                <w:sz w:val="24"/>
                <w:u w:val="single"/>
              </w:rPr>
              <w:t xml:space="preserve">一、外型尺寸：长×宽×</w:t>
            </w:r>
            <w:r>
              <w:rPr>
                <w:rFonts w:hint="eastAsia" w:ascii="宋体" w:hAnsi="宋体" w:cs="宋体"/>
                <w:bCs/>
                <w:i/>
                <w:sz w:val="24"/>
                <w:u w:val="single"/>
              </w:rPr>
              <w:t xml:space="preserve">高</w:t>
            </w:r>
            <w:r>
              <w:rPr>
                <w:rFonts w:hint="eastAsia" w:ascii="宋体" w:hAnsi="宋体" w:cs="宋体"/>
                <w:bCs/>
                <w:i/>
                <w:sz w:val="24"/>
                <w:u w:val="single"/>
              </w:rPr>
              <w:t xml:space="preserve">不小于340mm×380mm×95mm</w:t>
            </w:r>
            <w:r/>
          </w:p>
          <w:p>
            <w:pPr>
              <w:pStyle w:val="960"/>
              <w:rPr>
                <w:rFonts w:ascii="宋体" w:hAnsi="宋体" w:cs="宋体"/>
                <w:bCs/>
                <w:i/>
                <w:sz w:val="24"/>
                <w:u w:val="single"/>
              </w:rPr>
            </w:pPr>
            <w:r>
              <w:rPr>
                <w:rFonts w:hint="eastAsia" w:ascii="宋体" w:hAnsi="宋体" w:cs="宋体"/>
                <w:bCs/>
                <w:i/>
                <w:sz w:val="24"/>
                <w:u w:val="single"/>
              </w:rPr>
              <w:t xml:space="preserve">二、液晶触控屏幕参数</w:t>
            </w:r>
            <w:r/>
          </w:p>
          <w:p>
            <w:pPr>
              <w:pStyle w:val="960"/>
              <w:rPr>
                <w:rFonts w:ascii="宋体" w:hAnsi="宋体" w:cs="宋体"/>
                <w:bCs/>
                <w:i/>
                <w:sz w:val="24"/>
                <w:u w:val="single"/>
              </w:rPr>
            </w:pPr>
            <w:r>
              <w:rPr>
                <w:rFonts w:hint="eastAsia" w:ascii="宋体" w:hAnsi="宋体" w:cs="宋体"/>
                <w:bCs/>
                <w:i/>
                <w:sz w:val="24"/>
                <w:u w:val="single"/>
              </w:rPr>
              <w:t xml:space="preserve">1.显示屏尺寸：不小于13.3英寸（对角线）</w:t>
            </w:r>
            <w:r/>
          </w:p>
          <w:p>
            <w:pPr>
              <w:pStyle w:val="960"/>
              <w:rPr>
                <w:rFonts w:ascii="宋体" w:hAnsi="宋体" w:cs="宋体"/>
                <w:bCs/>
                <w:i/>
                <w:sz w:val="24"/>
                <w:u w:val="single"/>
              </w:rPr>
            </w:pPr>
            <w:r>
              <w:rPr>
                <w:rFonts w:hint="eastAsia" w:ascii="宋体" w:hAnsi="宋体" w:cs="宋体"/>
                <w:bCs/>
                <w:i/>
                <w:sz w:val="24"/>
                <w:u w:val="single"/>
              </w:rPr>
              <w:t xml:space="preserve">2.分辨率：1920 × 1080 </w:t>
            </w:r>
            <w:r/>
          </w:p>
          <w:p>
            <w:pPr>
              <w:pStyle w:val="960"/>
              <w:rPr>
                <w:rFonts w:ascii="宋体" w:hAnsi="宋体" w:cs="宋体"/>
                <w:bCs/>
                <w:i/>
                <w:sz w:val="24"/>
                <w:u w:val="single"/>
              </w:rPr>
            </w:pPr>
            <w:r>
              <w:rPr>
                <w:rFonts w:hint="eastAsia" w:ascii="宋体" w:hAnsi="宋体" w:cs="宋体"/>
                <w:bCs/>
                <w:i/>
                <w:sz w:val="24"/>
                <w:u w:val="single"/>
              </w:rPr>
              <w:t xml:space="preserve">3.亮度：350～400 cd/m2</w:t>
            </w:r>
            <w:r/>
          </w:p>
          <w:p>
            <w:pPr>
              <w:pStyle w:val="960"/>
              <w:rPr>
                <w:rFonts w:ascii="宋体" w:hAnsi="宋体" w:cs="宋体"/>
                <w:bCs/>
                <w:i/>
                <w:sz w:val="24"/>
                <w:u w:val="single"/>
              </w:rPr>
            </w:pPr>
            <w:r>
              <w:rPr>
                <w:rFonts w:hint="eastAsia" w:ascii="宋体" w:hAnsi="宋体" w:cs="宋体"/>
                <w:bCs/>
                <w:i/>
                <w:sz w:val="24"/>
                <w:u w:val="single"/>
              </w:rPr>
              <w:t xml:space="preserve">4.电容触摸屏</w:t>
            </w:r>
            <w:r/>
          </w:p>
          <w:p>
            <w:pPr>
              <w:pStyle w:val="960"/>
              <w:rPr>
                <w:rFonts w:ascii="宋体" w:hAnsi="宋体" w:cs="宋体"/>
                <w:bCs/>
                <w:i/>
                <w:sz w:val="24"/>
                <w:u w:val="single"/>
              </w:rPr>
            </w:pPr>
            <w:r>
              <w:rPr>
                <w:rFonts w:hint="eastAsia" w:ascii="宋体" w:hAnsi="宋体" w:cs="宋体"/>
                <w:bCs/>
                <w:i/>
                <w:sz w:val="24"/>
                <w:u w:val="single"/>
              </w:rPr>
              <w:t xml:space="preserve">5.触摸模式：手指</w:t>
            </w:r>
            <w:r/>
          </w:p>
          <w:p>
            <w:pPr>
              <w:pStyle w:val="960"/>
              <w:rPr>
                <w:rFonts w:ascii="宋体" w:hAnsi="宋体" w:cs="宋体"/>
                <w:bCs/>
                <w:i/>
                <w:sz w:val="24"/>
                <w:u w:val="single"/>
              </w:rPr>
            </w:pPr>
            <w:r>
              <w:rPr>
                <w:rFonts w:hint="eastAsia" w:ascii="宋体" w:hAnsi="宋体" w:cs="宋体"/>
                <w:bCs/>
                <w:i/>
                <w:sz w:val="24"/>
                <w:u w:val="single"/>
              </w:rPr>
              <w:t xml:space="preserve">6.触点数量：10点</w:t>
            </w:r>
            <w:r/>
          </w:p>
          <w:p>
            <w:pPr>
              <w:pStyle w:val="960"/>
              <w:rPr>
                <w:rFonts w:ascii="宋体" w:hAnsi="宋体" w:cs="宋体"/>
                <w:bCs/>
                <w:i/>
                <w:sz w:val="24"/>
                <w:u w:val="single"/>
              </w:rPr>
            </w:pPr>
            <w:r>
              <w:rPr>
                <w:rFonts w:hint="eastAsia" w:ascii="宋体" w:hAnsi="宋体" w:cs="宋体"/>
                <w:bCs/>
                <w:i/>
                <w:sz w:val="24"/>
                <w:u w:val="single"/>
              </w:rPr>
              <w:t xml:space="preserve">7.响应时间：≤50ms</w:t>
            </w:r>
            <w:r/>
          </w:p>
          <w:p>
            <w:pPr>
              <w:pStyle w:val="960"/>
              <w:rPr>
                <w:rFonts w:ascii="宋体" w:hAnsi="宋体" w:cs="宋体"/>
                <w:bCs/>
                <w:i/>
                <w:sz w:val="24"/>
                <w:u w:val="single"/>
              </w:rPr>
            </w:pPr>
            <w:r>
              <w:rPr>
                <w:rFonts w:hint="eastAsia" w:ascii="宋体" w:hAnsi="宋体" w:cs="宋体"/>
                <w:bCs/>
                <w:i/>
                <w:sz w:val="24"/>
                <w:u w:val="single"/>
              </w:rPr>
              <w:t xml:space="preserve">三、液晶按键参数</w:t>
            </w:r>
            <w:r/>
          </w:p>
          <w:p>
            <w:pPr>
              <w:pStyle w:val="960"/>
              <w:rPr>
                <w:rFonts w:ascii="宋体" w:hAnsi="宋体" w:cs="宋体"/>
                <w:bCs/>
                <w:i/>
                <w:sz w:val="24"/>
                <w:u w:val="single"/>
              </w:rPr>
            </w:pPr>
            <w:r>
              <w:rPr>
                <w:rFonts w:hint="eastAsia" w:ascii="宋体" w:hAnsi="宋体" w:cs="宋体"/>
                <w:bCs/>
                <w:i/>
                <w:sz w:val="24"/>
                <w:u w:val="single"/>
              </w:rPr>
              <w:t xml:space="preserve">该按键带液晶显示，可根据不同应用显示相应的图案、字母、数字、汉字等。</w:t>
            </w:r>
            <w:r/>
          </w:p>
          <w:p>
            <w:pPr>
              <w:pStyle w:val="960"/>
              <w:rPr>
                <w:rFonts w:ascii="宋体" w:hAnsi="宋体" w:cs="宋体"/>
                <w:bCs/>
                <w:i/>
                <w:sz w:val="24"/>
                <w:u w:val="single"/>
              </w:rPr>
            </w:pPr>
            <w:r>
              <w:rPr>
                <w:rFonts w:hint="eastAsia" w:ascii="宋体" w:hAnsi="宋体" w:cs="宋体"/>
                <w:bCs/>
                <w:i/>
                <w:sz w:val="24"/>
                <w:u w:val="single"/>
              </w:rPr>
              <w:t xml:space="preserve">1.显示屏尺寸：不小于1.22英寸（对角线）</w:t>
            </w:r>
            <w:r/>
          </w:p>
          <w:p>
            <w:pPr>
              <w:pStyle w:val="960"/>
              <w:rPr>
                <w:rFonts w:ascii="宋体" w:hAnsi="宋体" w:cs="宋体"/>
                <w:bCs/>
                <w:i/>
                <w:sz w:val="24"/>
                <w:u w:val="single"/>
              </w:rPr>
            </w:pPr>
            <w:r>
              <w:rPr>
                <w:rFonts w:hint="eastAsia" w:ascii="宋体" w:hAnsi="宋体" w:cs="宋体"/>
                <w:bCs/>
                <w:i/>
                <w:sz w:val="24"/>
                <w:u w:val="single"/>
              </w:rPr>
              <w:t xml:space="preserve">2.分辨率： 240×240(RGB)  </w:t>
            </w:r>
            <w:r/>
          </w:p>
          <w:p>
            <w:pPr>
              <w:pStyle w:val="960"/>
              <w:rPr>
                <w:rFonts w:ascii="宋体" w:hAnsi="宋体" w:cs="宋体"/>
                <w:bCs/>
                <w:i/>
                <w:sz w:val="24"/>
                <w:u w:val="single"/>
              </w:rPr>
            </w:pPr>
            <w:r>
              <w:rPr>
                <w:rFonts w:hint="eastAsia" w:ascii="宋体" w:hAnsi="宋体" w:cs="宋体"/>
                <w:bCs/>
                <w:i/>
                <w:sz w:val="24"/>
                <w:u w:val="single"/>
              </w:rPr>
              <w:t xml:space="preserve">3.色彩 ：262K </w:t>
            </w:r>
            <w:r/>
          </w:p>
          <w:p>
            <w:pPr>
              <w:pStyle w:val="960"/>
              <w:rPr>
                <w:rFonts w:ascii="宋体" w:hAnsi="宋体" w:cs="宋体"/>
                <w:bCs/>
                <w:i/>
                <w:sz w:val="24"/>
                <w:u w:val="single"/>
              </w:rPr>
            </w:pPr>
            <w:r>
              <w:rPr>
                <w:rFonts w:hint="eastAsia" w:ascii="宋体" w:hAnsi="宋体" w:cs="宋体"/>
                <w:bCs/>
                <w:i/>
                <w:sz w:val="24"/>
                <w:u w:val="single"/>
              </w:rPr>
              <w:t xml:space="preserve">4.按键反应力：260gf</w:t>
            </w:r>
            <w:r/>
          </w:p>
          <w:p>
            <w:pPr>
              <w:pStyle w:val="960"/>
              <w:rPr>
                <w:rFonts w:ascii="宋体" w:hAnsi="宋体" w:cs="宋体"/>
                <w:bCs/>
                <w:i/>
                <w:sz w:val="24"/>
                <w:u w:val="single"/>
              </w:rPr>
            </w:pPr>
            <w:r>
              <w:rPr>
                <w:rFonts w:hint="eastAsia" w:ascii="宋体" w:hAnsi="宋体" w:cs="宋体"/>
                <w:bCs/>
                <w:i/>
                <w:sz w:val="24"/>
                <w:u w:val="single"/>
              </w:rPr>
              <w:t xml:space="preserve">四、设备特点</w:t>
            </w:r>
            <w:r/>
          </w:p>
          <w:p>
            <w:pPr>
              <w:pStyle w:val="960"/>
              <w:rPr>
                <w:rFonts w:ascii="宋体" w:hAnsi="宋体" w:cs="宋体"/>
                <w:bCs/>
                <w:i/>
                <w:sz w:val="24"/>
                <w:u w:val="single"/>
              </w:rPr>
            </w:pPr>
            <w:r>
              <w:rPr>
                <w:rFonts w:hint="eastAsia" w:ascii="宋体" w:hAnsi="宋体" w:cs="宋体"/>
                <w:bCs/>
                <w:i/>
                <w:sz w:val="24"/>
                <w:u w:val="single"/>
              </w:rPr>
              <w:t xml:space="preserve">屏幕0~180°翻转，前后可以移动，操作者可以根据自己的视角以及操作习惯调节角度和距离。</w:t>
            </w:r>
            <w:r/>
          </w:p>
          <w:p>
            <w:pPr>
              <w:pStyle w:val="960"/>
              <w:rPr>
                <w:rFonts w:ascii="宋体" w:hAnsi="宋体" w:cs="宋体"/>
                <w:bCs/>
                <w:i/>
                <w:sz w:val="24"/>
                <w:u w:val="single"/>
              </w:rPr>
            </w:pPr>
            <w:r>
              <w:rPr>
                <w:rFonts w:hint="eastAsia" w:ascii="宋体" w:hAnsi="宋体" w:cs="宋体"/>
                <w:bCs/>
                <w:i/>
                <w:sz w:val="24"/>
                <w:u w:val="single"/>
              </w:rPr>
              <w:t xml:space="preserve">1.屏幕翻转到0°，可闭合整个仪器，方便存储以及运输。</w:t>
            </w:r>
            <w:r/>
          </w:p>
          <w:p>
            <w:pPr>
              <w:pStyle w:val="960"/>
              <w:rPr>
                <w:rFonts w:ascii="宋体" w:hAnsi="宋体" w:cs="宋体"/>
                <w:bCs/>
                <w:i/>
                <w:sz w:val="24"/>
                <w:u w:val="single"/>
              </w:rPr>
            </w:pPr>
            <w:r>
              <w:rPr>
                <w:rFonts w:hint="eastAsia" w:ascii="宋体" w:hAnsi="宋体" w:cs="宋体"/>
                <w:bCs/>
                <w:i/>
                <w:sz w:val="24"/>
                <w:u w:val="single"/>
              </w:rPr>
              <w:t xml:space="preserve">2.测试者可在90°~180°范围内可调节适合自己的角度。</w:t>
            </w:r>
            <w:r/>
          </w:p>
          <w:p>
            <w:pPr>
              <w:pStyle w:val="960"/>
              <w:rPr>
                <w:rFonts w:ascii="宋体" w:hAnsi="宋体" w:cs="宋体"/>
                <w:bCs/>
                <w:i/>
                <w:sz w:val="24"/>
                <w:u w:val="single"/>
              </w:rPr>
            </w:pPr>
            <w:r>
              <w:rPr>
                <w:rFonts w:hint="eastAsia" w:ascii="宋体" w:hAnsi="宋体" w:cs="宋体"/>
                <w:bCs/>
                <w:i/>
                <w:sz w:val="24"/>
                <w:u w:val="single"/>
              </w:rPr>
              <w:t xml:space="preserve">3.180°水平摆放时，可方便书写等一些特殊操作。</w:t>
            </w:r>
            <w:r/>
          </w:p>
          <w:p>
            <w:pPr>
              <w:pStyle w:val="960"/>
              <w:rPr>
                <w:rFonts w:ascii="宋体" w:hAnsi="宋体" w:cs="宋体"/>
                <w:bCs/>
                <w:i/>
                <w:sz w:val="24"/>
                <w:u w:val="single"/>
              </w:rPr>
            </w:pPr>
            <w:r>
              <w:rPr>
                <w:rFonts w:hint="eastAsia" w:ascii="宋体" w:hAnsi="宋体" w:cs="宋体"/>
                <w:bCs/>
                <w:i/>
                <w:sz w:val="24"/>
                <w:u w:val="single"/>
              </w:rPr>
              <w:t xml:space="preserve">4.具备收纳盒，摆放配件。</w:t>
            </w:r>
            <w:r/>
          </w:p>
          <w:p>
            <w:pPr>
              <w:pStyle w:val="960"/>
              <w:rPr>
                <w:rFonts w:ascii="宋体" w:hAnsi="宋体" w:cs="宋体"/>
                <w:bCs/>
                <w:i/>
                <w:sz w:val="24"/>
                <w:u w:val="single"/>
              </w:rPr>
            </w:pPr>
            <w:r>
              <w:rPr>
                <w:rFonts w:hint="eastAsia" w:ascii="宋体" w:hAnsi="宋体" w:cs="宋体"/>
                <w:bCs/>
                <w:i/>
                <w:sz w:val="24"/>
                <w:u w:val="single"/>
              </w:rPr>
              <w:t xml:space="preserve">5.后置音频输出、USB、HDMI、以及专用扩展接口。</w:t>
            </w:r>
            <w:r/>
          </w:p>
          <w:p>
            <w:pPr>
              <w:pStyle w:val="960"/>
              <w:rPr>
                <w:rFonts w:ascii="宋体" w:hAnsi="宋体" w:cs="宋体"/>
                <w:bCs/>
                <w:i/>
                <w:sz w:val="24"/>
                <w:u w:val="single"/>
              </w:rPr>
            </w:pPr>
            <w:r>
              <w:rPr>
                <w:rFonts w:hint="eastAsia" w:ascii="宋体" w:hAnsi="宋体" w:cs="宋体"/>
                <w:bCs/>
                <w:i/>
                <w:sz w:val="24"/>
                <w:u w:val="single"/>
              </w:rPr>
              <w:t xml:space="preserve">6.可升级内存与硬盘。</w:t>
            </w:r>
            <w:r/>
          </w:p>
          <w:p>
            <w:pPr>
              <w:pStyle w:val="960"/>
              <w:rPr>
                <w:rFonts w:ascii="宋体" w:hAnsi="宋体" w:cs="宋体"/>
                <w:bCs/>
                <w:i/>
                <w:sz w:val="24"/>
                <w:u w:val="single"/>
              </w:rPr>
            </w:pPr>
            <w:r>
              <w:rPr>
                <w:rFonts w:hint="eastAsia" w:ascii="宋体" w:hAnsi="宋体" w:cs="宋体"/>
                <w:bCs/>
                <w:i/>
                <w:sz w:val="24"/>
                <w:u w:val="single"/>
              </w:rPr>
              <w:t xml:space="preserve">五、主机参数</w:t>
            </w:r>
            <w:r/>
          </w:p>
          <w:p>
            <w:pPr>
              <w:pStyle w:val="960"/>
              <w:rPr>
                <w:rFonts w:ascii="宋体" w:hAnsi="宋体" w:cs="宋体"/>
                <w:bCs/>
                <w:i/>
                <w:sz w:val="24"/>
                <w:u w:val="single"/>
              </w:rPr>
            </w:pPr>
            <w:r>
              <w:rPr>
                <w:rFonts w:hint="eastAsia" w:ascii="宋体" w:hAnsi="宋体" w:cs="宋体"/>
                <w:bCs/>
                <w:i/>
                <w:sz w:val="24"/>
                <w:u w:val="single"/>
              </w:rPr>
              <w:t xml:space="preserve">1.操作系统：电脑操作系统</w:t>
            </w:r>
            <w:r/>
          </w:p>
          <w:p>
            <w:pPr>
              <w:pStyle w:val="960"/>
              <w:rPr>
                <w:rFonts w:ascii="宋体" w:hAnsi="宋体" w:cs="宋体"/>
                <w:bCs/>
                <w:i/>
                <w:sz w:val="24"/>
                <w:u w:val="single"/>
              </w:rPr>
            </w:pPr>
            <w:r>
              <w:rPr>
                <w:rFonts w:hint="eastAsia" w:ascii="宋体" w:hAnsi="宋体" w:cs="宋体"/>
                <w:bCs/>
                <w:i/>
                <w:sz w:val="24"/>
                <w:u w:val="single"/>
              </w:rPr>
              <w:t xml:space="preserve">2.处理器：性能要求不低于四核心八线程处理器，主频≥2.4GHZ</w:t>
            </w:r>
            <w:r/>
          </w:p>
          <w:p>
            <w:pPr>
              <w:pStyle w:val="960"/>
              <w:rPr>
                <w:rFonts w:ascii="宋体" w:hAnsi="宋体" w:cs="宋体"/>
                <w:bCs/>
                <w:i/>
                <w:sz w:val="24"/>
                <w:u w:val="single"/>
              </w:rPr>
            </w:pPr>
            <w:r>
              <w:rPr>
                <w:rFonts w:hint="eastAsia" w:ascii="宋体" w:hAnsi="宋体" w:cs="宋体"/>
                <w:bCs/>
                <w:i/>
                <w:sz w:val="24"/>
                <w:u w:val="single"/>
              </w:rPr>
              <w:t xml:space="preserve">3.内存：≥DDR4 16G</w:t>
            </w:r>
            <w:r/>
          </w:p>
          <w:p>
            <w:pPr>
              <w:pStyle w:val="960"/>
              <w:rPr>
                <w:rFonts w:ascii="宋体" w:hAnsi="宋体" w:cs="宋体"/>
                <w:bCs/>
                <w:i/>
                <w:sz w:val="24"/>
                <w:u w:val="single"/>
              </w:rPr>
            </w:pPr>
            <w:r>
              <w:rPr>
                <w:rFonts w:hint="eastAsia" w:ascii="宋体" w:hAnsi="宋体" w:cs="宋体"/>
                <w:bCs/>
                <w:i/>
                <w:sz w:val="24"/>
                <w:u w:val="single"/>
              </w:rPr>
              <w:t xml:space="preserve">4.硬盘：≧SSD固态硬盘 256GB</w:t>
            </w:r>
            <w:r/>
          </w:p>
          <w:p>
            <w:pPr>
              <w:pStyle w:val="960"/>
              <w:rPr>
                <w:rFonts w:ascii="宋体" w:hAnsi="宋体" w:cs="宋体"/>
                <w:bCs/>
                <w:i/>
                <w:sz w:val="24"/>
                <w:u w:val="single"/>
              </w:rPr>
            </w:pPr>
            <w:r>
              <w:rPr>
                <w:rFonts w:hint="eastAsia" w:ascii="宋体" w:hAnsi="宋体" w:cs="宋体"/>
                <w:bCs/>
                <w:i/>
                <w:sz w:val="24"/>
                <w:u w:val="single"/>
              </w:rPr>
              <w:t xml:space="preserve">六、系统供电</w:t>
            </w:r>
            <w:r/>
          </w:p>
          <w:p>
            <w:pPr>
              <w:pStyle w:val="960"/>
              <w:rPr>
                <w:rFonts w:ascii="宋体" w:hAnsi="宋体" w:cs="宋体"/>
                <w:bCs/>
                <w:i/>
                <w:sz w:val="24"/>
                <w:u w:val="single"/>
              </w:rPr>
            </w:pPr>
            <w:r>
              <w:rPr>
                <w:rFonts w:hint="eastAsia" w:ascii="宋体" w:hAnsi="宋体" w:cs="宋体"/>
                <w:bCs/>
                <w:i/>
                <w:sz w:val="24"/>
                <w:u w:val="single"/>
              </w:rPr>
              <w:t xml:space="preserve">1.电压：交流220V22V；</w:t>
            </w:r>
            <w:r/>
          </w:p>
          <w:p>
            <w:pPr>
              <w:pStyle w:val="960"/>
              <w:rPr>
                <w:rFonts w:ascii="宋体" w:hAnsi="宋体" w:cs="宋体"/>
                <w:bCs/>
                <w:i/>
                <w:sz w:val="24"/>
                <w:u w:val="single"/>
              </w:rPr>
            </w:pPr>
            <w:r>
              <w:rPr>
                <w:rFonts w:hint="eastAsia" w:ascii="宋体" w:hAnsi="宋体" w:cs="宋体"/>
                <w:bCs/>
                <w:i/>
                <w:sz w:val="24"/>
                <w:u w:val="single"/>
              </w:rPr>
              <w:t xml:space="preserve">2.频率：50Hz2.5Hz；</w:t>
            </w:r>
            <w:r/>
          </w:p>
          <w:p>
            <w:pPr>
              <w:pStyle w:val="960"/>
              <w:rPr>
                <w:rFonts w:ascii="宋体" w:hAnsi="宋体" w:cs="宋体"/>
                <w:bCs/>
                <w:i/>
                <w:sz w:val="24"/>
                <w:u w:val="single"/>
              </w:rPr>
            </w:pPr>
            <w:r>
              <w:rPr>
                <w:rFonts w:hint="eastAsia" w:ascii="宋体" w:hAnsi="宋体" w:cs="宋体"/>
                <w:bCs/>
                <w:i/>
                <w:sz w:val="24"/>
                <w:u w:val="single"/>
              </w:rPr>
              <w:t xml:space="preserve">3.功率：75W。</w:t>
            </w:r>
            <w:r/>
          </w:p>
          <w:p>
            <w:pPr>
              <w:pStyle w:val="960"/>
              <w:rPr>
                <w:rFonts w:ascii="宋体" w:hAnsi="宋体" w:cs="宋体"/>
                <w:bCs/>
                <w:i/>
                <w:sz w:val="24"/>
                <w:u w:val="single"/>
              </w:rPr>
            </w:pPr>
            <w:r>
              <w:rPr>
                <w:rFonts w:hint="eastAsia" w:ascii="宋体" w:hAnsi="宋体" w:cs="宋体"/>
                <w:bCs/>
                <w:i/>
                <w:sz w:val="24"/>
                <w:u w:val="single"/>
              </w:rPr>
              <w:t xml:space="preserve">七、仪器功能</w:t>
            </w:r>
            <w:r/>
          </w:p>
          <w:p>
            <w:pPr>
              <w:pStyle w:val="960"/>
              <w:rPr>
                <w:rFonts w:ascii="宋体" w:hAnsi="宋体" w:cs="宋体"/>
                <w:bCs/>
                <w:i/>
                <w:sz w:val="24"/>
                <w:u w:val="single"/>
              </w:rPr>
            </w:pPr>
            <w:r>
              <w:rPr>
                <w:rFonts w:hint="eastAsia" w:ascii="宋体" w:hAnsi="宋体" w:cs="宋体"/>
                <w:bCs/>
                <w:i/>
                <w:sz w:val="24"/>
                <w:u w:val="single"/>
              </w:rPr>
              <w:t xml:space="preserve">1.注意力：线索提示、整体局部、目标追踪、警戒、注意广度、划消</w:t>
            </w:r>
            <w:r/>
          </w:p>
          <w:p>
            <w:pPr>
              <w:pStyle w:val="960"/>
              <w:rPr>
                <w:rFonts w:ascii="宋体" w:hAnsi="宋体" w:cs="宋体"/>
                <w:bCs/>
                <w:i/>
                <w:sz w:val="24"/>
                <w:u w:val="single"/>
              </w:rPr>
            </w:pPr>
            <w:r>
              <w:rPr>
                <w:rFonts w:hint="eastAsia" w:ascii="宋体" w:hAnsi="宋体" w:cs="宋体"/>
                <w:bCs/>
                <w:i/>
                <w:sz w:val="24"/>
                <w:u w:val="single"/>
              </w:rPr>
              <w:t xml:space="preserve">2.记忆力：长时记忆、短时记忆、空间记忆、倒序记忆、N-Back</w:t>
            </w:r>
            <w:r/>
          </w:p>
          <w:p>
            <w:pPr>
              <w:pStyle w:val="960"/>
              <w:rPr>
                <w:rFonts w:ascii="宋体" w:hAnsi="宋体" w:cs="宋体"/>
                <w:bCs/>
                <w:i/>
                <w:sz w:val="24"/>
                <w:u w:val="single"/>
              </w:rPr>
            </w:pPr>
            <w:r>
              <w:rPr>
                <w:rFonts w:hint="eastAsia" w:ascii="宋体" w:hAnsi="宋体" w:cs="宋体"/>
                <w:bCs/>
                <w:i/>
                <w:sz w:val="24"/>
                <w:u w:val="single"/>
              </w:rPr>
              <w:t xml:space="preserve">3.思维力：Stroop 任务、任务转换、学习-判断错误记忆、叶克斯、分类学习、短时记忆搜索、河内塔</w:t>
            </w:r>
            <w:r/>
          </w:p>
          <w:p>
            <w:pPr>
              <w:pStyle w:val="960"/>
              <w:rPr>
                <w:rFonts w:ascii="宋体" w:hAnsi="宋体" w:cs="宋体"/>
                <w:bCs/>
                <w:i/>
                <w:sz w:val="24"/>
                <w:u w:val="single"/>
              </w:rPr>
            </w:pPr>
            <w:r>
              <w:rPr>
                <w:rFonts w:hint="eastAsia" w:ascii="宋体" w:hAnsi="宋体" w:cs="宋体"/>
                <w:bCs/>
                <w:i/>
                <w:sz w:val="24"/>
                <w:u w:val="single"/>
              </w:rPr>
              <w:t xml:space="preserve">4.反应时：听觉简单反应时、视觉简单反应时、视觉辨别反应时、视觉选择反应时</w:t>
            </w:r>
            <w:r/>
          </w:p>
          <w:p>
            <w:pPr>
              <w:pStyle w:val="960"/>
              <w:rPr>
                <w:rFonts w:ascii="宋体" w:hAnsi="宋体" w:cs="宋体"/>
                <w:bCs/>
                <w:i/>
                <w:sz w:val="24"/>
                <w:u w:val="single"/>
              </w:rPr>
            </w:pPr>
            <w:r>
              <w:rPr>
                <w:rFonts w:hint="eastAsia" w:ascii="宋体" w:hAnsi="宋体" w:cs="宋体"/>
                <w:bCs/>
                <w:i/>
                <w:sz w:val="24"/>
                <w:u w:val="single"/>
              </w:rPr>
              <w:t xml:space="preserve">5.感知觉：时间知觉、音调辨别力、辨色力</w:t>
            </w:r>
            <w:r/>
          </w:p>
          <w:p>
            <w:pPr>
              <w:pStyle w:val="960"/>
              <w:rPr>
                <w:rFonts w:ascii="宋体" w:hAnsi="宋体" w:cs="宋体"/>
                <w:bCs/>
                <w:i/>
                <w:sz w:val="24"/>
                <w:u w:val="single"/>
                <w:lang w:bidi="ar"/>
              </w:rPr>
            </w:pPr>
            <w:r>
              <w:rPr>
                <w:rFonts w:hint="eastAsia" w:ascii="宋体" w:hAnsi="宋体" w:cs="宋体"/>
                <w:bCs/>
                <w:i/>
                <w:sz w:val="24"/>
                <w:u w:val="single"/>
              </w:rPr>
              <w:t xml:space="preserve">6.观察力</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6899"/>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spacing w:line="240" w:lineRule="auto"/>
              <w:rPr>
                <w:rFonts w:ascii="宋体" w:hAnsi="宋体" w:cs="宋体"/>
                <w:sz w:val="24"/>
              </w:rPr>
            </w:pPr>
            <w:r>
              <w:rPr>
                <w:rFonts w:hint="eastAsia" w:ascii="宋体" w:hAnsi="宋体" w:cs="宋体"/>
                <w:sz w:val="24"/>
              </w:rPr>
              <w:t xml:space="preserve">操作能力评估训练系统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该设备对学生的手眼协调、四肢协调、精细动作水平、表象操作等操作能力进行评估与训练的专业仪器。</w:t>
            </w:r>
            <w:r/>
          </w:p>
          <w:p>
            <w:pPr>
              <w:pStyle w:val="960"/>
              <w:rPr>
                <w:rFonts w:ascii="宋体" w:hAnsi="宋体" w:cs="宋体"/>
                <w:bCs/>
                <w:i/>
                <w:sz w:val="24"/>
                <w:u w:val="single"/>
              </w:rPr>
            </w:pPr>
            <w:r>
              <w:rPr>
                <w:rFonts w:hint="eastAsia" w:ascii="宋体" w:hAnsi="宋体" w:cs="宋体"/>
                <w:bCs/>
                <w:i/>
                <w:sz w:val="24"/>
                <w:u w:val="single"/>
              </w:rPr>
              <w:t xml:space="preserve">一、外型尺寸：长×宽×高  不小于340mm×380mm×95mm</w:t>
            </w:r>
            <w:r/>
          </w:p>
          <w:p>
            <w:pPr>
              <w:pStyle w:val="960"/>
              <w:rPr>
                <w:rFonts w:ascii="宋体" w:hAnsi="宋体" w:cs="宋体"/>
                <w:bCs/>
                <w:i/>
                <w:sz w:val="24"/>
                <w:u w:val="single"/>
              </w:rPr>
            </w:pPr>
            <w:r>
              <w:rPr>
                <w:rFonts w:hint="eastAsia" w:ascii="宋体" w:hAnsi="宋体" w:cs="宋体"/>
                <w:bCs/>
                <w:i/>
                <w:sz w:val="24"/>
                <w:u w:val="single"/>
              </w:rPr>
              <w:t xml:space="preserve">二、液晶触控屏幕参数：</w:t>
            </w:r>
            <w:r/>
          </w:p>
          <w:p>
            <w:pPr>
              <w:pStyle w:val="960"/>
              <w:rPr>
                <w:rFonts w:ascii="宋体" w:hAnsi="宋体" w:cs="宋体"/>
                <w:bCs/>
                <w:i/>
                <w:sz w:val="24"/>
                <w:u w:val="single"/>
              </w:rPr>
            </w:pPr>
            <w:r>
              <w:rPr>
                <w:rFonts w:hint="eastAsia" w:ascii="宋体" w:hAnsi="宋体" w:cs="宋体"/>
                <w:bCs/>
                <w:i/>
                <w:sz w:val="24"/>
                <w:u w:val="single"/>
              </w:rPr>
              <w:t xml:space="preserve">1.显示屏尺寸：不小于13.3英寸（对角线）；</w:t>
            </w:r>
            <w:r/>
          </w:p>
          <w:p>
            <w:pPr>
              <w:pStyle w:val="960"/>
              <w:rPr>
                <w:rFonts w:ascii="宋体" w:hAnsi="宋体" w:cs="宋体"/>
                <w:bCs/>
                <w:i/>
                <w:sz w:val="24"/>
                <w:u w:val="single"/>
              </w:rPr>
            </w:pPr>
            <w:r>
              <w:rPr>
                <w:rFonts w:hint="eastAsia" w:ascii="宋体" w:hAnsi="宋体" w:cs="宋体"/>
                <w:bCs/>
                <w:i/>
                <w:sz w:val="24"/>
                <w:u w:val="single"/>
              </w:rPr>
              <w:t xml:space="preserve">2.分辨率：1920 × 1080 ；</w:t>
            </w:r>
            <w:r/>
          </w:p>
          <w:p>
            <w:pPr>
              <w:pStyle w:val="960"/>
              <w:rPr>
                <w:rFonts w:ascii="宋体" w:hAnsi="宋体" w:cs="宋体"/>
                <w:bCs/>
                <w:i/>
                <w:sz w:val="24"/>
                <w:u w:val="single"/>
              </w:rPr>
            </w:pPr>
            <w:r>
              <w:rPr>
                <w:rFonts w:hint="eastAsia" w:ascii="宋体" w:hAnsi="宋体" w:cs="宋体"/>
                <w:bCs/>
                <w:i/>
                <w:sz w:val="24"/>
                <w:u w:val="single"/>
              </w:rPr>
              <w:t xml:space="preserve">3.亮度：350～400 cd/m2</w:t>
            </w:r>
            <w:r/>
          </w:p>
          <w:p>
            <w:pPr>
              <w:pStyle w:val="960"/>
              <w:rPr>
                <w:rFonts w:ascii="宋体" w:hAnsi="宋体" w:cs="宋体"/>
                <w:bCs/>
                <w:i/>
                <w:sz w:val="24"/>
                <w:u w:val="single"/>
              </w:rPr>
            </w:pPr>
            <w:r>
              <w:rPr>
                <w:rFonts w:hint="eastAsia" w:ascii="宋体" w:hAnsi="宋体" w:cs="宋体"/>
                <w:bCs/>
                <w:i/>
                <w:sz w:val="24"/>
                <w:u w:val="single"/>
              </w:rPr>
              <w:t xml:space="preserve">4.电容触摸屏；</w:t>
            </w:r>
            <w:r/>
          </w:p>
          <w:p>
            <w:pPr>
              <w:pStyle w:val="960"/>
              <w:rPr>
                <w:rFonts w:ascii="宋体" w:hAnsi="宋体" w:cs="宋体"/>
                <w:bCs/>
                <w:i/>
                <w:sz w:val="24"/>
                <w:u w:val="single"/>
              </w:rPr>
            </w:pPr>
            <w:r>
              <w:rPr>
                <w:rFonts w:hint="eastAsia" w:ascii="宋体" w:hAnsi="宋体" w:cs="宋体"/>
                <w:bCs/>
                <w:i/>
                <w:sz w:val="24"/>
                <w:u w:val="single"/>
              </w:rPr>
              <w:t xml:space="preserve">5.触摸模式：手指；</w:t>
            </w:r>
            <w:r/>
          </w:p>
          <w:p>
            <w:pPr>
              <w:pStyle w:val="960"/>
              <w:rPr>
                <w:rFonts w:ascii="宋体" w:hAnsi="宋体" w:cs="宋体"/>
                <w:bCs/>
                <w:i/>
                <w:sz w:val="24"/>
                <w:u w:val="single"/>
              </w:rPr>
            </w:pPr>
            <w:r>
              <w:rPr>
                <w:rFonts w:hint="eastAsia" w:ascii="宋体" w:hAnsi="宋体" w:cs="宋体"/>
                <w:bCs/>
                <w:i/>
                <w:sz w:val="24"/>
                <w:u w:val="single"/>
              </w:rPr>
              <w:t xml:space="preserve">6.触点数量：10点；</w:t>
            </w:r>
            <w:r/>
          </w:p>
          <w:p>
            <w:pPr>
              <w:pStyle w:val="960"/>
              <w:rPr>
                <w:rFonts w:ascii="宋体" w:hAnsi="宋体" w:cs="宋体"/>
                <w:bCs/>
                <w:i/>
                <w:sz w:val="24"/>
                <w:u w:val="single"/>
              </w:rPr>
            </w:pPr>
            <w:r>
              <w:rPr>
                <w:rFonts w:hint="eastAsia" w:ascii="宋体" w:hAnsi="宋体" w:cs="宋体"/>
                <w:bCs/>
                <w:i/>
                <w:sz w:val="24"/>
                <w:u w:val="single"/>
              </w:rPr>
              <w:t xml:space="preserve">7.响应时间：≤50ms。</w:t>
            </w:r>
            <w:r/>
          </w:p>
          <w:p>
            <w:pPr>
              <w:pStyle w:val="960"/>
              <w:rPr>
                <w:rFonts w:ascii="宋体" w:hAnsi="宋体" w:cs="宋体"/>
                <w:bCs/>
                <w:i/>
                <w:sz w:val="24"/>
                <w:u w:val="single"/>
              </w:rPr>
            </w:pPr>
            <w:r>
              <w:rPr>
                <w:rFonts w:hint="eastAsia" w:ascii="宋体" w:hAnsi="宋体" w:cs="宋体"/>
                <w:bCs/>
                <w:i/>
                <w:sz w:val="24"/>
                <w:u w:val="single"/>
              </w:rPr>
              <w:t xml:space="preserve">三、操作面板参数</w:t>
            </w:r>
            <w:r/>
          </w:p>
          <w:p>
            <w:pPr>
              <w:pStyle w:val="960"/>
              <w:rPr>
                <w:rFonts w:ascii="宋体" w:hAnsi="宋体" w:cs="宋体"/>
                <w:bCs/>
                <w:i/>
                <w:sz w:val="24"/>
                <w:u w:val="single"/>
              </w:rPr>
            </w:pPr>
            <w:r>
              <w:rPr>
                <w:rFonts w:hint="eastAsia" w:ascii="宋体" w:hAnsi="宋体" w:cs="宋体"/>
                <w:bCs/>
                <w:i/>
                <w:sz w:val="24"/>
                <w:u w:val="single"/>
              </w:rPr>
              <w:t xml:space="preserve">1.九孔型为孔径渐次缩减的九个空洞，孔眼边有以mm为单位的孔径值，孔径13-2.5mm；</w:t>
            </w:r>
            <w:r/>
          </w:p>
          <w:p>
            <w:pPr>
              <w:pStyle w:val="960"/>
              <w:rPr>
                <w:rFonts w:ascii="宋体" w:hAnsi="宋体" w:cs="宋体"/>
                <w:bCs/>
                <w:i/>
                <w:sz w:val="24"/>
                <w:u w:val="single"/>
              </w:rPr>
            </w:pPr>
            <w:r>
              <w:rPr>
                <w:rFonts w:hint="eastAsia" w:ascii="宋体" w:hAnsi="宋体" w:cs="宋体"/>
                <w:bCs/>
                <w:i/>
                <w:sz w:val="24"/>
                <w:u w:val="single"/>
              </w:rPr>
              <w:t xml:space="preserve">2.其中的3.5mm孔眼专用于测试手悬空时的稳定能力；  </w:t>
            </w:r>
            <w:r/>
          </w:p>
          <w:p>
            <w:pPr>
              <w:pStyle w:val="960"/>
              <w:rPr>
                <w:rFonts w:ascii="宋体" w:hAnsi="宋体" w:cs="宋体"/>
                <w:bCs/>
                <w:i/>
                <w:sz w:val="24"/>
                <w:u w:val="single"/>
              </w:rPr>
            </w:pPr>
            <w:r>
              <w:rPr>
                <w:rFonts w:hint="eastAsia" w:ascii="宋体" w:hAnsi="宋体" w:cs="宋体"/>
                <w:bCs/>
                <w:i/>
                <w:sz w:val="24"/>
                <w:u w:val="single"/>
              </w:rPr>
              <w:t xml:space="preserve">3.插拔、翻转、旋转三组手指灵活测试区； </w:t>
            </w:r>
            <w:r/>
          </w:p>
          <w:p>
            <w:pPr>
              <w:pStyle w:val="960"/>
              <w:rPr>
                <w:rFonts w:ascii="宋体" w:hAnsi="宋体" w:cs="宋体"/>
                <w:bCs/>
                <w:i/>
                <w:sz w:val="24"/>
                <w:u w:val="single"/>
              </w:rPr>
            </w:pPr>
            <w:r>
              <w:rPr>
                <w:rFonts w:hint="eastAsia" w:ascii="宋体" w:hAnsi="宋体" w:cs="宋体"/>
                <w:bCs/>
                <w:i/>
                <w:sz w:val="24"/>
                <w:u w:val="single"/>
              </w:rPr>
              <w:t xml:space="preserve">4.2组测试按键，按键反应力260gf。</w:t>
            </w:r>
            <w:r/>
          </w:p>
          <w:p>
            <w:pPr>
              <w:pStyle w:val="960"/>
              <w:rPr>
                <w:rFonts w:ascii="宋体" w:hAnsi="宋体" w:cs="宋体"/>
                <w:bCs/>
                <w:i/>
                <w:sz w:val="24"/>
                <w:u w:val="single"/>
              </w:rPr>
            </w:pPr>
            <w:r>
              <w:rPr>
                <w:rFonts w:hint="eastAsia" w:ascii="宋体" w:hAnsi="宋体" w:cs="宋体"/>
                <w:bCs/>
                <w:i/>
                <w:sz w:val="24"/>
                <w:u w:val="single"/>
              </w:rPr>
              <w:t xml:space="preserve">5.2组无极旋钮，任意调节；</w:t>
            </w:r>
            <w:r/>
          </w:p>
          <w:p>
            <w:pPr>
              <w:pStyle w:val="960"/>
              <w:rPr>
                <w:rFonts w:ascii="宋体" w:hAnsi="宋体" w:cs="宋体"/>
                <w:bCs/>
                <w:i/>
                <w:sz w:val="24"/>
                <w:u w:val="single"/>
              </w:rPr>
            </w:pPr>
            <w:r>
              <w:rPr>
                <w:rFonts w:hint="eastAsia" w:ascii="宋体" w:hAnsi="宋体" w:cs="宋体"/>
                <w:bCs/>
                <w:i/>
                <w:sz w:val="24"/>
                <w:u w:val="single"/>
              </w:rPr>
              <w:t xml:space="preserve">四、功能特点</w:t>
            </w:r>
            <w:r/>
          </w:p>
          <w:p>
            <w:pPr>
              <w:pStyle w:val="960"/>
              <w:rPr>
                <w:rFonts w:ascii="宋体" w:hAnsi="宋体" w:cs="宋体"/>
                <w:bCs/>
                <w:i/>
                <w:sz w:val="24"/>
                <w:u w:val="single"/>
              </w:rPr>
            </w:pPr>
            <w:r>
              <w:rPr>
                <w:rFonts w:hint="eastAsia" w:ascii="宋体" w:hAnsi="宋体" w:cs="宋体"/>
                <w:bCs/>
                <w:i/>
                <w:sz w:val="24"/>
                <w:u w:val="single"/>
              </w:rPr>
              <w:t xml:space="preserve">屏幕0-180°翻转，前后可以移动，操作者可以根据自己的视角以及操作习惯调节角度和距离。</w:t>
            </w:r>
            <w:r/>
          </w:p>
          <w:p>
            <w:pPr>
              <w:pStyle w:val="960"/>
              <w:rPr>
                <w:rFonts w:ascii="宋体" w:hAnsi="宋体" w:cs="宋体"/>
                <w:bCs/>
                <w:i/>
                <w:sz w:val="24"/>
                <w:u w:val="single"/>
              </w:rPr>
            </w:pPr>
            <w:r>
              <w:rPr>
                <w:rFonts w:hint="eastAsia" w:ascii="宋体" w:hAnsi="宋体" w:cs="宋体"/>
                <w:bCs/>
                <w:i/>
                <w:sz w:val="24"/>
                <w:u w:val="single"/>
              </w:rPr>
              <w:t xml:space="preserve">1.屏幕翻转到0°，可闭合整个仪器，方便存储以及运输。</w:t>
            </w:r>
            <w:r/>
          </w:p>
          <w:p>
            <w:pPr>
              <w:pStyle w:val="960"/>
              <w:rPr>
                <w:rFonts w:ascii="宋体" w:hAnsi="宋体" w:cs="宋体"/>
                <w:bCs/>
                <w:i/>
                <w:sz w:val="24"/>
                <w:u w:val="single"/>
              </w:rPr>
            </w:pPr>
            <w:r>
              <w:rPr>
                <w:rFonts w:hint="eastAsia" w:ascii="宋体" w:hAnsi="宋体" w:cs="宋体"/>
                <w:bCs/>
                <w:i/>
                <w:sz w:val="24"/>
                <w:u w:val="single"/>
              </w:rPr>
              <w:t xml:space="preserve">2.测试者可在90°~180°范围内可调节适合自己的角度。</w:t>
            </w:r>
            <w:r/>
          </w:p>
          <w:p>
            <w:pPr>
              <w:pStyle w:val="960"/>
              <w:rPr>
                <w:rFonts w:ascii="宋体" w:hAnsi="宋体" w:cs="宋体"/>
                <w:bCs/>
                <w:i/>
                <w:sz w:val="24"/>
                <w:u w:val="single"/>
              </w:rPr>
            </w:pPr>
            <w:r>
              <w:rPr>
                <w:rFonts w:hint="eastAsia" w:ascii="宋体" w:hAnsi="宋体" w:cs="宋体"/>
                <w:bCs/>
                <w:i/>
                <w:sz w:val="24"/>
                <w:u w:val="single"/>
              </w:rPr>
              <w:t xml:space="preserve">3.180°水平摆放时，可方便书写等一些特殊操作。</w:t>
            </w:r>
            <w:r/>
          </w:p>
          <w:p>
            <w:pPr>
              <w:pStyle w:val="960"/>
              <w:rPr>
                <w:rFonts w:ascii="宋体" w:hAnsi="宋体" w:cs="宋体"/>
                <w:bCs/>
                <w:i/>
                <w:sz w:val="24"/>
                <w:u w:val="single"/>
              </w:rPr>
            </w:pPr>
            <w:r>
              <w:rPr>
                <w:rFonts w:hint="eastAsia" w:ascii="宋体" w:hAnsi="宋体" w:cs="宋体"/>
                <w:bCs/>
                <w:i/>
                <w:sz w:val="24"/>
                <w:u w:val="single"/>
              </w:rPr>
              <w:t xml:space="preserve">4.具备收纳盒，摆放配件。</w:t>
            </w:r>
            <w:r/>
          </w:p>
          <w:p>
            <w:pPr>
              <w:pStyle w:val="960"/>
              <w:rPr>
                <w:rFonts w:ascii="宋体" w:hAnsi="宋体" w:cs="宋体"/>
                <w:bCs/>
                <w:i/>
                <w:sz w:val="24"/>
                <w:u w:val="single"/>
              </w:rPr>
            </w:pPr>
            <w:r>
              <w:rPr>
                <w:rFonts w:hint="eastAsia" w:ascii="宋体" w:hAnsi="宋体" w:cs="宋体"/>
                <w:bCs/>
                <w:i/>
                <w:sz w:val="24"/>
                <w:u w:val="single"/>
              </w:rPr>
              <w:t xml:space="preserve">5.后置音频输出、USB、HDMI、以及专用扩展接口。</w:t>
            </w:r>
            <w:r/>
          </w:p>
          <w:p>
            <w:pPr>
              <w:pStyle w:val="960"/>
              <w:rPr>
                <w:rFonts w:ascii="宋体" w:hAnsi="宋体" w:cs="宋体"/>
                <w:bCs/>
                <w:i/>
                <w:sz w:val="24"/>
                <w:u w:val="single"/>
              </w:rPr>
            </w:pPr>
            <w:r>
              <w:rPr>
                <w:rFonts w:hint="eastAsia" w:ascii="宋体" w:hAnsi="宋体" w:cs="宋体"/>
                <w:bCs/>
                <w:i/>
                <w:sz w:val="24"/>
                <w:u w:val="single"/>
              </w:rPr>
              <w:t xml:space="preserve">6.可升级内存与硬盘。</w:t>
            </w:r>
            <w:r/>
          </w:p>
          <w:p>
            <w:pPr>
              <w:pStyle w:val="960"/>
              <w:rPr>
                <w:rFonts w:ascii="宋体" w:hAnsi="宋体" w:cs="宋体"/>
                <w:bCs/>
                <w:i/>
                <w:sz w:val="24"/>
                <w:u w:val="single"/>
              </w:rPr>
            </w:pPr>
            <w:r>
              <w:rPr>
                <w:rFonts w:hint="eastAsia" w:ascii="宋体" w:hAnsi="宋体" w:cs="宋体"/>
                <w:bCs/>
                <w:i/>
                <w:sz w:val="24"/>
                <w:u w:val="single"/>
              </w:rPr>
              <w:t xml:space="preserve">五、主机参数</w:t>
            </w:r>
            <w:r/>
          </w:p>
          <w:p>
            <w:pPr>
              <w:pStyle w:val="960"/>
              <w:rPr>
                <w:rFonts w:ascii="宋体" w:hAnsi="宋体" w:cs="宋体"/>
                <w:bCs/>
                <w:i/>
                <w:sz w:val="24"/>
                <w:u w:val="single"/>
              </w:rPr>
            </w:pPr>
            <w:r>
              <w:rPr>
                <w:rFonts w:hint="eastAsia" w:ascii="宋体" w:hAnsi="宋体" w:cs="宋体"/>
                <w:bCs/>
                <w:i/>
                <w:sz w:val="24"/>
                <w:u w:val="single"/>
              </w:rPr>
              <w:t xml:space="preserve">1.操作系统：电脑操作系统</w:t>
            </w:r>
            <w:r/>
          </w:p>
          <w:p>
            <w:pPr>
              <w:pStyle w:val="960"/>
              <w:rPr>
                <w:rFonts w:ascii="宋体" w:hAnsi="宋体" w:cs="宋体"/>
                <w:bCs/>
                <w:i/>
                <w:sz w:val="24"/>
                <w:u w:val="single"/>
              </w:rPr>
            </w:pPr>
            <w:r>
              <w:rPr>
                <w:rFonts w:hint="eastAsia" w:ascii="宋体" w:hAnsi="宋体" w:cs="宋体"/>
                <w:bCs/>
                <w:i/>
                <w:sz w:val="24"/>
                <w:u w:val="single"/>
              </w:rPr>
              <w:t xml:space="preserve">2.处理器：性能要求不低于四核心八线程处理器，主频≥2.4GHZ</w:t>
            </w:r>
            <w:r/>
          </w:p>
          <w:p>
            <w:pPr>
              <w:pStyle w:val="960"/>
              <w:rPr>
                <w:rFonts w:ascii="宋体" w:hAnsi="宋体" w:cs="宋体"/>
                <w:bCs/>
                <w:i/>
                <w:sz w:val="24"/>
                <w:u w:val="single"/>
              </w:rPr>
            </w:pPr>
            <w:r>
              <w:rPr>
                <w:rFonts w:hint="eastAsia" w:ascii="宋体" w:hAnsi="宋体" w:cs="宋体"/>
                <w:bCs/>
                <w:i/>
                <w:sz w:val="24"/>
                <w:u w:val="single"/>
              </w:rPr>
              <w:t xml:space="preserve">3.内存：≥DDR4 16G</w:t>
            </w:r>
            <w:r/>
          </w:p>
          <w:p>
            <w:pPr>
              <w:pStyle w:val="960"/>
              <w:rPr>
                <w:rFonts w:ascii="宋体" w:hAnsi="宋体" w:cs="宋体"/>
                <w:bCs/>
                <w:i/>
                <w:sz w:val="24"/>
                <w:u w:val="single"/>
              </w:rPr>
            </w:pPr>
            <w:r>
              <w:rPr>
                <w:rFonts w:hint="eastAsia" w:ascii="宋体" w:hAnsi="宋体" w:cs="宋体"/>
                <w:bCs/>
                <w:i/>
                <w:sz w:val="24"/>
                <w:u w:val="single"/>
              </w:rPr>
              <w:t xml:space="preserve">4.硬盘：≧SSD固态硬盘 256GB   </w:t>
            </w:r>
            <w:r/>
          </w:p>
          <w:p>
            <w:pPr>
              <w:pStyle w:val="960"/>
              <w:rPr>
                <w:rFonts w:ascii="宋体" w:hAnsi="宋体" w:cs="宋体"/>
                <w:bCs/>
                <w:i/>
                <w:sz w:val="24"/>
                <w:u w:val="single"/>
              </w:rPr>
            </w:pPr>
            <w:r>
              <w:rPr>
                <w:rFonts w:hint="eastAsia" w:ascii="宋体" w:hAnsi="宋体" w:cs="宋体"/>
                <w:bCs/>
                <w:i/>
                <w:sz w:val="24"/>
                <w:u w:val="single"/>
              </w:rPr>
              <w:t xml:space="preserve">六、系统供电</w:t>
            </w:r>
            <w:r/>
          </w:p>
          <w:p>
            <w:pPr>
              <w:pStyle w:val="960"/>
              <w:rPr>
                <w:rFonts w:ascii="宋体" w:hAnsi="宋体" w:cs="宋体"/>
                <w:bCs/>
                <w:i/>
                <w:sz w:val="24"/>
                <w:u w:val="single"/>
              </w:rPr>
            </w:pPr>
            <w:r>
              <w:rPr>
                <w:rFonts w:hint="eastAsia" w:ascii="宋体" w:hAnsi="宋体" w:cs="宋体"/>
                <w:bCs/>
                <w:i/>
                <w:sz w:val="24"/>
                <w:u w:val="single"/>
              </w:rPr>
              <w:t xml:space="preserve">1.电压：交流220V22V；</w:t>
            </w:r>
            <w:r/>
          </w:p>
          <w:p>
            <w:pPr>
              <w:pStyle w:val="960"/>
              <w:rPr>
                <w:rFonts w:ascii="宋体" w:hAnsi="宋体" w:cs="宋体"/>
                <w:bCs/>
                <w:i/>
                <w:sz w:val="24"/>
                <w:u w:val="single"/>
              </w:rPr>
            </w:pPr>
            <w:r>
              <w:rPr>
                <w:rFonts w:hint="eastAsia" w:ascii="宋体" w:hAnsi="宋体" w:cs="宋体"/>
                <w:bCs/>
                <w:i/>
                <w:sz w:val="24"/>
                <w:u w:val="single"/>
              </w:rPr>
              <w:t xml:space="preserve">2.频率：50Hz2.5Hz；</w:t>
            </w:r>
            <w:r/>
          </w:p>
          <w:p>
            <w:pPr>
              <w:pStyle w:val="960"/>
              <w:rPr>
                <w:rFonts w:ascii="宋体" w:hAnsi="宋体" w:cs="宋体"/>
                <w:bCs/>
                <w:i/>
                <w:sz w:val="24"/>
                <w:u w:val="single"/>
              </w:rPr>
            </w:pPr>
            <w:r>
              <w:rPr>
                <w:rFonts w:hint="eastAsia" w:ascii="宋体" w:hAnsi="宋体" w:cs="宋体"/>
                <w:bCs/>
                <w:i/>
                <w:sz w:val="24"/>
                <w:u w:val="single"/>
              </w:rPr>
              <w:t xml:space="preserve">3.功率：75W。</w:t>
            </w:r>
            <w:r/>
          </w:p>
          <w:p>
            <w:pPr>
              <w:pStyle w:val="960"/>
              <w:rPr>
                <w:rFonts w:ascii="宋体" w:hAnsi="宋体" w:cs="宋体"/>
                <w:bCs/>
                <w:i/>
                <w:sz w:val="24"/>
                <w:u w:val="single"/>
              </w:rPr>
            </w:pPr>
            <w:r>
              <w:rPr>
                <w:rFonts w:hint="eastAsia" w:ascii="宋体" w:hAnsi="宋体" w:cs="宋体"/>
                <w:bCs/>
                <w:i/>
                <w:sz w:val="24"/>
                <w:u w:val="single"/>
              </w:rPr>
              <w:t xml:space="preserve">七、系统功能</w:t>
            </w:r>
            <w:r/>
          </w:p>
          <w:p>
            <w:pPr>
              <w:pStyle w:val="960"/>
              <w:rPr>
                <w:rFonts w:ascii="宋体" w:hAnsi="宋体" w:cs="宋体"/>
                <w:bCs/>
                <w:i/>
                <w:sz w:val="24"/>
                <w:u w:val="single"/>
              </w:rPr>
            </w:pPr>
            <w:r>
              <w:rPr>
                <w:rFonts w:hint="eastAsia" w:ascii="宋体" w:hAnsi="宋体" w:cs="宋体"/>
                <w:bCs/>
                <w:i/>
                <w:sz w:val="24"/>
                <w:u w:val="single"/>
              </w:rPr>
              <w:t xml:space="preserve">1.填写必要信息并确认后，可自行创建账号，且可自主登录；</w:t>
            </w:r>
            <w:r/>
          </w:p>
          <w:p>
            <w:pPr>
              <w:pStyle w:val="960"/>
              <w:rPr>
                <w:rFonts w:ascii="宋体" w:hAnsi="宋体" w:cs="宋体"/>
                <w:bCs/>
                <w:i/>
                <w:sz w:val="24"/>
                <w:u w:val="single"/>
              </w:rPr>
            </w:pPr>
            <w:r>
              <w:rPr>
                <w:rFonts w:hint="eastAsia" w:ascii="宋体" w:hAnsi="宋体" w:cs="宋体"/>
                <w:bCs/>
                <w:i/>
                <w:sz w:val="24"/>
                <w:u w:val="single"/>
              </w:rPr>
              <w:t xml:space="preserve">2.联网状态下，仪器的全部数据可自动上传至云端；</w:t>
            </w:r>
            <w:r/>
          </w:p>
          <w:p>
            <w:pPr>
              <w:pStyle w:val="960"/>
              <w:rPr>
                <w:rFonts w:ascii="宋体" w:hAnsi="宋体" w:cs="宋体"/>
                <w:bCs/>
                <w:i/>
                <w:sz w:val="24"/>
                <w:u w:val="single"/>
              </w:rPr>
            </w:pPr>
            <w:r>
              <w:rPr>
                <w:rFonts w:hint="eastAsia" w:ascii="宋体" w:hAnsi="宋体" w:cs="宋体"/>
                <w:bCs/>
                <w:i/>
                <w:sz w:val="24"/>
                <w:u w:val="single"/>
              </w:rPr>
              <w:t xml:space="preserve">3.用户可自主进行测评或训练任务；</w:t>
            </w:r>
            <w:r/>
          </w:p>
          <w:p>
            <w:pPr>
              <w:pStyle w:val="960"/>
              <w:rPr>
                <w:rFonts w:ascii="宋体" w:hAnsi="宋体" w:cs="宋体"/>
                <w:bCs/>
                <w:i/>
                <w:sz w:val="24"/>
                <w:u w:val="single"/>
              </w:rPr>
            </w:pPr>
            <w:r>
              <w:rPr>
                <w:rFonts w:hint="eastAsia" w:ascii="宋体" w:hAnsi="宋体" w:cs="宋体"/>
                <w:bCs/>
                <w:i/>
                <w:sz w:val="24"/>
                <w:u w:val="single"/>
              </w:rPr>
              <w:t xml:space="preserve">4.自动生成包含基本信息、图表、结果说明等的评估报告；</w:t>
            </w:r>
            <w:r/>
          </w:p>
          <w:p>
            <w:pPr>
              <w:pStyle w:val="960"/>
              <w:rPr>
                <w:rFonts w:ascii="宋体" w:hAnsi="宋体" w:cs="宋体"/>
                <w:bCs/>
                <w:i/>
                <w:sz w:val="24"/>
                <w:u w:val="single"/>
              </w:rPr>
            </w:pPr>
            <w:r>
              <w:rPr>
                <w:rFonts w:hint="eastAsia" w:ascii="宋体" w:hAnsi="宋体" w:cs="宋体"/>
                <w:bCs/>
                <w:i/>
                <w:sz w:val="24"/>
                <w:u w:val="single"/>
              </w:rPr>
              <w:t xml:space="preserve">5.每一项任务均有对应的报告；</w:t>
            </w:r>
            <w:r/>
          </w:p>
          <w:p>
            <w:pPr>
              <w:pStyle w:val="960"/>
              <w:rPr>
                <w:rFonts w:ascii="宋体" w:hAnsi="宋体" w:cs="宋体"/>
                <w:bCs/>
                <w:i/>
                <w:sz w:val="24"/>
                <w:u w:val="single"/>
              </w:rPr>
            </w:pPr>
            <w:r>
              <w:rPr>
                <w:rFonts w:hint="eastAsia" w:ascii="宋体" w:hAnsi="宋体" w:cs="宋体"/>
                <w:bCs/>
                <w:i/>
                <w:sz w:val="24"/>
                <w:u w:val="single"/>
              </w:rPr>
              <w:t xml:space="preserve">6.最近7次评估或训练曲线图、动态变化；</w:t>
            </w:r>
            <w:r/>
          </w:p>
          <w:p>
            <w:pPr>
              <w:pStyle w:val="960"/>
              <w:rPr>
                <w:rFonts w:ascii="宋体" w:hAnsi="宋体" w:cs="宋体"/>
                <w:bCs/>
                <w:i/>
                <w:sz w:val="24"/>
                <w:u w:val="single"/>
              </w:rPr>
            </w:pPr>
            <w:r>
              <w:rPr>
                <w:rFonts w:hint="eastAsia" w:ascii="宋体" w:hAnsi="宋体" w:cs="宋体"/>
                <w:bCs/>
                <w:i/>
                <w:sz w:val="24"/>
                <w:u w:val="single"/>
              </w:rPr>
              <w:t xml:space="preserve">7.部分任务设置不同的难易等级，便于不同用户水平使用。</w:t>
            </w:r>
            <w:r/>
          </w:p>
          <w:p>
            <w:pPr>
              <w:pStyle w:val="960"/>
              <w:rPr>
                <w:rFonts w:ascii="宋体" w:hAnsi="宋体" w:cs="宋体"/>
                <w:bCs/>
                <w:i/>
                <w:sz w:val="24"/>
                <w:u w:val="single"/>
              </w:rPr>
            </w:pPr>
            <w:r>
              <w:rPr>
                <w:rFonts w:hint="eastAsia" w:ascii="宋体" w:hAnsi="宋体" w:cs="宋体"/>
                <w:bCs/>
                <w:i/>
                <w:sz w:val="24"/>
                <w:u w:val="single"/>
              </w:rPr>
              <w:t xml:space="preserve">8.手眼协调：旋转仪器上的左、右旋钮，在规定时间内使红色小球沿轨道运行一周，尽量不要碰到轨道。</w:t>
            </w:r>
            <w:r/>
          </w:p>
          <w:p>
            <w:pPr>
              <w:pStyle w:val="960"/>
              <w:rPr>
                <w:rFonts w:ascii="宋体" w:hAnsi="宋体" w:cs="宋体"/>
                <w:bCs/>
                <w:i/>
                <w:sz w:val="24"/>
                <w:u w:val="single"/>
              </w:rPr>
            </w:pPr>
            <w:r>
              <w:rPr>
                <w:rFonts w:hint="eastAsia" w:ascii="宋体" w:hAnsi="宋体" w:cs="宋体"/>
                <w:bCs/>
                <w:i/>
                <w:sz w:val="24"/>
                <w:u w:val="single"/>
              </w:rPr>
              <w:t xml:space="preserve">9.四肢协调：将优势手的食指按住屏幕下方的黑色按键，当屏幕上出现小红圆点，立即离开黑色按键去按小红圆下方对应的按键，然后再回到黑色按钮。</w:t>
            </w:r>
            <w:r/>
          </w:p>
          <w:p>
            <w:pPr>
              <w:pStyle w:val="960"/>
              <w:rPr>
                <w:rFonts w:ascii="宋体" w:hAnsi="宋体" w:cs="宋体"/>
                <w:bCs/>
                <w:i/>
                <w:sz w:val="24"/>
                <w:u w:val="single"/>
              </w:rPr>
            </w:pPr>
            <w:r>
              <w:rPr>
                <w:rFonts w:hint="eastAsia" w:ascii="宋体" w:hAnsi="宋体" w:cs="宋体"/>
                <w:bCs/>
                <w:i/>
                <w:sz w:val="24"/>
                <w:u w:val="single"/>
              </w:rPr>
              <w:t xml:space="preserve">10.动作稳定：将测笔按由大到小顺序，快速准确插入仪器相应区域的九个孔中，尽量保持测笔居中且不碰孔壁。准确插入到底时，面板上指示灯点亮，碰壁时指示灯不亮，需重新插入直至指示灯点亮，三次碰壁，测试结束。</w:t>
            </w:r>
            <w:r/>
          </w:p>
          <w:p>
            <w:pPr>
              <w:pStyle w:val="960"/>
              <w:rPr>
                <w:rFonts w:ascii="宋体" w:hAnsi="宋体" w:cs="宋体"/>
                <w:bCs/>
                <w:i/>
                <w:sz w:val="24"/>
                <w:u w:val="single"/>
              </w:rPr>
            </w:pPr>
            <w:r>
              <w:rPr>
                <w:rFonts w:hint="eastAsia" w:ascii="宋体" w:hAnsi="宋体" w:cs="宋体"/>
                <w:bCs/>
                <w:i/>
                <w:sz w:val="24"/>
                <w:u w:val="single"/>
              </w:rPr>
              <w:t xml:space="preserve">11.手指灵活：在规定时间内，用优势手分别完成插拔、翻转和旋转测试。</w:t>
            </w:r>
            <w:r/>
          </w:p>
          <w:p>
            <w:pPr>
              <w:jc w:val="left"/>
              <w:spacing w:line="200" w:lineRule="exact"/>
              <w:widowControl/>
              <w:rPr>
                <w:rFonts w:ascii="宋体" w:hAnsi="宋体" w:cs="宋体"/>
                <w:bCs/>
                <w:i/>
                <w:sz w:val="24"/>
                <w:u w:val="single"/>
              </w:rPr>
            </w:pPr>
            <w:r>
              <w:rPr>
                <w:rFonts w:hint="eastAsia" w:ascii="宋体" w:hAnsi="宋体" w:cs="宋体"/>
                <w:bCs/>
                <w:i/>
                <w:sz w:val="24"/>
                <w:u w:val="single"/>
              </w:rPr>
              <w:t xml:space="preserve">12.表象操作：对屏幕呈现的不同角度的图形作出反应，认为是正像的，按“+”号键；认为是镜像的，按“-”号键</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spacing w:line="240" w:lineRule="auto"/>
              <w:rPr>
                <w:rFonts w:ascii="宋体" w:hAnsi="宋体" w:cs="宋体"/>
                <w:sz w:val="24"/>
              </w:rPr>
            </w:pPr>
            <w:r>
              <w:rPr>
                <w:rFonts w:hint="eastAsia" w:ascii="宋体" w:hAnsi="宋体" w:cs="宋体"/>
                <w:sz w:val="24"/>
              </w:rPr>
              <w:t xml:space="preserve">学习态度引导训练系统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对学生的学习动机、学习情绪，以及学习中的自我意识进行评估，引导学生树立积极的学习态度的仪器。</w:t>
            </w:r>
            <w:r/>
          </w:p>
          <w:p>
            <w:pPr>
              <w:pStyle w:val="960"/>
              <w:rPr>
                <w:rFonts w:ascii="宋体" w:hAnsi="宋体" w:cs="宋体"/>
                <w:bCs/>
                <w:i/>
                <w:sz w:val="24"/>
                <w:highlight w:val="red"/>
                <w:u w:val="single"/>
              </w:rPr>
            </w:pPr>
            <w:r>
              <w:rPr>
                <w:rFonts w:hint="eastAsia" w:ascii="宋体" w:hAnsi="宋体" w:cs="宋体"/>
                <w:bCs/>
                <w:i/>
                <w:sz w:val="24"/>
                <w:u w:val="single"/>
              </w:rPr>
              <w:t xml:space="preserve">一、外型尺寸：长×宽×高   不小于340mm×380mm×95mm</w:t>
            </w:r>
            <w:r/>
          </w:p>
          <w:p>
            <w:pPr>
              <w:pStyle w:val="960"/>
              <w:rPr>
                <w:rFonts w:ascii="宋体" w:hAnsi="宋体" w:cs="宋体"/>
                <w:bCs/>
                <w:i/>
                <w:sz w:val="24"/>
                <w:u w:val="single"/>
              </w:rPr>
            </w:pPr>
            <w:r>
              <w:rPr>
                <w:rFonts w:hint="eastAsia" w:ascii="宋体" w:hAnsi="宋体" w:cs="宋体"/>
                <w:bCs/>
                <w:i/>
                <w:sz w:val="24"/>
                <w:u w:val="single"/>
              </w:rPr>
              <w:t xml:space="preserve">二、液晶触控屏幕参数</w:t>
            </w:r>
            <w:r/>
          </w:p>
          <w:p>
            <w:pPr>
              <w:pStyle w:val="960"/>
              <w:rPr>
                <w:rFonts w:ascii="宋体" w:hAnsi="宋体" w:cs="宋体"/>
                <w:bCs/>
                <w:i/>
                <w:sz w:val="24"/>
                <w:u w:val="single"/>
              </w:rPr>
            </w:pPr>
            <w:r>
              <w:rPr>
                <w:rFonts w:hint="eastAsia" w:ascii="宋体" w:hAnsi="宋体" w:cs="宋体"/>
                <w:bCs/>
                <w:i/>
                <w:sz w:val="24"/>
                <w:u w:val="single"/>
              </w:rPr>
              <w:t xml:space="preserve">1.显示屏尺寸：不小于13.3英寸（对角线）</w:t>
            </w:r>
            <w:r/>
          </w:p>
          <w:p>
            <w:pPr>
              <w:pStyle w:val="960"/>
              <w:rPr>
                <w:rFonts w:ascii="宋体" w:hAnsi="宋体" w:cs="宋体"/>
                <w:bCs/>
                <w:i/>
                <w:sz w:val="24"/>
                <w:u w:val="single"/>
              </w:rPr>
            </w:pPr>
            <w:r>
              <w:rPr>
                <w:rFonts w:hint="eastAsia" w:ascii="宋体" w:hAnsi="宋体" w:cs="宋体"/>
                <w:bCs/>
                <w:i/>
                <w:sz w:val="24"/>
                <w:u w:val="single"/>
              </w:rPr>
              <w:t xml:space="preserve">2.分辨率：1920 × 1080 </w:t>
            </w:r>
            <w:r/>
          </w:p>
          <w:p>
            <w:pPr>
              <w:pStyle w:val="960"/>
              <w:rPr>
                <w:rFonts w:ascii="宋体" w:hAnsi="宋体" w:cs="宋体"/>
                <w:bCs/>
                <w:i/>
                <w:sz w:val="24"/>
                <w:u w:val="single"/>
              </w:rPr>
            </w:pPr>
            <w:r>
              <w:rPr>
                <w:rFonts w:hint="eastAsia" w:ascii="宋体" w:hAnsi="宋体" w:cs="宋体"/>
                <w:bCs/>
                <w:i/>
                <w:sz w:val="24"/>
                <w:u w:val="single"/>
              </w:rPr>
              <w:t xml:space="preserve">3.亮度：350～400 cd/m2</w:t>
            </w:r>
            <w:r/>
          </w:p>
          <w:p>
            <w:pPr>
              <w:pStyle w:val="960"/>
              <w:rPr>
                <w:rFonts w:ascii="宋体" w:hAnsi="宋体" w:cs="宋体"/>
                <w:bCs/>
                <w:i/>
                <w:sz w:val="24"/>
                <w:u w:val="single"/>
              </w:rPr>
            </w:pPr>
            <w:r>
              <w:rPr>
                <w:rFonts w:hint="eastAsia" w:ascii="宋体" w:hAnsi="宋体" w:cs="宋体"/>
                <w:bCs/>
                <w:i/>
                <w:sz w:val="24"/>
                <w:u w:val="single"/>
              </w:rPr>
              <w:t xml:space="preserve">4.电容触摸屏</w:t>
            </w:r>
            <w:r/>
          </w:p>
          <w:p>
            <w:pPr>
              <w:pStyle w:val="960"/>
              <w:rPr>
                <w:rFonts w:ascii="宋体" w:hAnsi="宋体" w:cs="宋体"/>
                <w:bCs/>
                <w:i/>
                <w:sz w:val="24"/>
                <w:u w:val="single"/>
              </w:rPr>
            </w:pPr>
            <w:r>
              <w:rPr>
                <w:rFonts w:hint="eastAsia" w:ascii="宋体" w:hAnsi="宋体" w:cs="宋体"/>
                <w:bCs/>
                <w:i/>
                <w:sz w:val="24"/>
                <w:u w:val="single"/>
              </w:rPr>
              <w:t xml:space="preserve">5.触摸模式：手指</w:t>
            </w:r>
            <w:r/>
          </w:p>
          <w:p>
            <w:pPr>
              <w:pStyle w:val="960"/>
              <w:rPr>
                <w:rFonts w:ascii="宋体" w:hAnsi="宋体" w:cs="宋体"/>
                <w:bCs/>
                <w:i/>
                <w:sz w:val="24"/>
                <w:u w:val="single"/>
              </w:rPr>
            </w:pPr>
            <w:r>
              <w:rPr>
                <w:rFonts w:hint="eastAsia" w:ascii="宋体" w:hAnsi="宋体" w:cs="宋体"/>
                <w:bCs/>
                <w:i/>
                <w:sz w:val="24"/>
                <w:u w:val="single"/>
              </w:rPr>
              <w:t xml:space="preserve">6触点数量：10点</w:t>
            </w:r>
            <w:r/>
          </w:p>
          <w:p>
            <w:pPr>
              <w:pStyle w:val="960"/>
              <w:rPr>
                <w:rFonts w:ascii="宋体" w:hAnsi="宋体" w:cs="宋体"/>
                <w:bCs/>
                <w:i/>
                <w:sz w:val="24"/>
                <w:u w:val="single"/>
              </w:rPr>
            </w:pPr>
            <w:r>
              <w:rPr>
                <w:rFonts w:hint="eastAsia" w:ascii="宋体" w:hAnsi="宋体" w:cs="宋体"/>
                <w:bCs/>
                <w:i/>
                <w:sz w:val="24"/>
                <w:u w:val="single"/>
              </w:rPr>
              <w:t xml:space="preserve">7.响应时间：≤50ms</w:t>
            </w:r>
            <w:r/>
          </w:p>
          <w:p>
            <w:pPr>
              <w:pStyle w:val="960"/>
              <w:rPr>
                <w:rFonts w:ascii="宋体" w:hAnsi="宋体" w:cs="宋体"/>
                <w:bCs/>
                <w:i/>
                <w:sz w:val="24"/>
                <w:u w:val="single"/>
              </w:rPr>
            </w:pPr>
            <w:r>
              <w:rPr>
                <w:rFonts w:hint="eastAsia" w:ascii="宋体" w:hAnsi="宋体" w:cs="宋体"/>
                <w:bCs/>
                <w:i/>
                <w:sz w:val="24"/>
                <w:u w:val="single"/>
              </w:rPr>
              <w:t xml:space="preserve">三、液晶按键参数</w:t>
            </w:r>
            <w:r/>
          </w:p>
          <w:p>
            <w:pPr>
              <w:pStyle w:val="960"/>
              <w:rPr>
                <w:rFonts w:ascii="宋体" w:hAnsi="宋体" w:cs="宋体"/>
                <w:bCs/>
                <w:i/>
                <w:sz w:val="24"/>
                <w:u w:val="single"/>
              </w:rPr>
            </w:pPr>
            <w:r>
              <w:rPr>
                <w:rFonts w:hint="eastAsia" w:ascii="宋体" w:hAnsi="宋体" w:cs="宋体"/>
                <w:bCs/>
                <w:i/>
                <w:sz w:val="24"/>
                <w:u w:val="single"/>
              </w:rPr>
              <w:t xml:space="preserve">该按键带液晶显示，可根据不同应用显示相应的图案、字母、数字、汉字等。</w:t>
            </w:r>
            <w:r/>
          </w:p>
          <w:p>
            <w:pPr>
              <w:pStyle w:val="960"/>
              <w:rPr>
                <w:rFonts w:ascii="宋体" w:hAnsi="宋体" w:cs="宋体"/>
                <w:bCs/>
                <w:i/>
                <w:sz w:val="24"/>
                <w:u w:val="single"/>
              </w:rPr>
            </w:pPr>
            <w:r>
              <w:rPr>
                <w:rFonts w:hint="eastAsia" w:ascii="宋体" w:hAnsi="宋体" w:cs="宋体"/>
                <w:bCs/>
                <w:i/>
                <w:sz w:val="24"/>
                <w:u w:val="single"/>
              </w:rPr>
              <w:t xml:space="preserve">1.显示屏尺寸：不小于1.22英寸（对角线）</w:t>
            </w:r>
            <w:r/>
          </w:p>
          <w:p>
            <w:pPr>
              <w:pStyle w:val="960"/>
              <w:rPr>
                <w:rFonts w:ascii="宋体" w:hAnsi="宋体" w:cs="宋体"/>
                <w:bCs/>
                <w:i/>
                <w:sz w:val="24"/>
                <w:u w:val="single"/>
              </w:rPr>
            </w:pPr>
            <w:r>
              <w:rPr>
                <w:rFonts w:hint="eastAsia" w:ascii="宋体" w:hAnsi="宋体" w:cs="宋体"/>
                <w:bCs/>
                <w:i/>
                <w:sz w:val="24"/>
                <w:u w:val="single"/>
              </w:rPr>
              <w:t xml:space="preserve">2.分辨率： 240×240(RGB)  </w:t>
            </w:r>
            <w:r/>
          </w:p>
          <w:p>
            <w:pPr>
              <w:pStyle w:val="960"/>
              <w:rPr>
                <w:rFonts w:ascii="宋体" w:hAnsi="宋体" w:cs="宋体"/>
                <w:bCs/>
                <w:i/>
                <w:sz w:val="24"/>
                <w:u w:val="single"/>
              </w:rPr>
            </w:pPr>
            <w:r>
              <w:rPr>
                <w:rFonts w:hint="eastAsia" w:ascii="宋体" w:hAnsi="宋体" w:cs="宋体"/>
                <w:bCs/>
                <w:i/>
                <w:sz w:val="24"/>
                <w:u w:val="single"/>
              </w:rPr>
              <w:t xml:space="preserve">3.色彩 ：262K </w:t>
            </w:r>
            <w:r/>
          </w:p>
          <w:p>
            <w:pPr>
              <w:pStyle w:val="960"/>
              <w:rPr>
                <w:rFonts w:ascii="宋体" w:hAnsi="宋体" w:cs="宋体"/>
                <w:bCs/>
                <w:i/>
                <w:sz w:val="24"/>
                <w:u w:val="single"/>
              </w:rPr>
            </w:pPr>
            <w:r>
              <w:rPr>
                <w:rFonts w:hint="eastAsia" w:ascii="宋体" w:hAnsi="宋体" w:cs="宋体"/>
                <w:bCs/>
                <w:i/>
                <w:sz w:val="24"/>
                <w:u w:val="single"/>
              </w:rPr>
              <w:t xml:space="preserve">4.按键反应力：260gf</w:t>
            </w:r>
            <w:r/>
          </w:p>
          <w:p>
            <w:pPr>
              <w:pStyle w:val="960"/>
              <w:rPr>
                <w:rFonts w:ascii="宋体" w:hAnsi="宋体" w:cs="宋体"/>
                <w:bCs/>
                <w:i/>
                <w:sz w:val="24"/>
                <w:u w:val="single"/>
              </w:rPr>
            </w:pPr>
            <w:r>
              <w:rPr>
                <w:rFonts w:hint="eastAsia" w:ascii="宋体" w:hAnsi="宋体" w:cs="宋体"/>
                <w:bCs/>
                <w:i/>
                <w:sz w:val="24"/>
                <w:u w:val="single"/>
              </w:rPr>
              <w:t xml:space="preserve">四、设备特点</w:t>
            </w:r>
            <w:r/>
          </w:p>
          <w:p>
            <w:pPr>
              <w:pStyle w:val="960"/>
              <w:rPr>
                <w:rFonts w:ascii="宋体" w:hAnsi="宋体" w:cs="宋体"/>
                <w:bCs/>
                <w:i/>
                <w:sz w:val="24"/>
                <w:u w:val="single"/>
              </w:rPr>
            </w:pPr>
            <w:r>
              <w:rPr>
                <w:rFonts w:hint="eastAsia" w:ascii="宋体" w:hAnsi="宋体" w:cs="宋体"/>
                <w:bCs/>
                <w:i/>
                <w:sz w:val="24"/>
                <w:u w:val="single"/>
              </w:rPr>
              <w:t xml:space="preserve">屏幕0~180°翻转，前后可以移动，操作者可以根据自己的视角以及操作习惯调节角度和距离。</w:t>
            </w:r>
            <w:r/>
          </w:p>
          <w:p>
            <w:pPr>
              <w:pStyle w:val="960"/>
              <w:rPr>
                <w:rFonts w:ascii="宋体" w:hAnsi="宋体" w:cs="宋体"/>
                <w:bCs/>
                <w:i/>
                <w:sz w:val="24"/>
                <w:u w:val="single"/>
              </w:rPr>
            </w:pPr>
            <w:r>
              <w:rPr>
                <w:rFonts w:hint="eastAsia" w:ascii="宋体" w:hAnsi="宋体" w:cs="宋体"/>
                <w:bCs/>
                <w:i/>
                <w:sz w:val="24"/>
                <w:u w:val="single"/>
              </w:rPr>
              <w:t xml:space="preserve">1.屏幕翻转到0°，可闭合整个仪器，方便存储以及运输。</w:t>
            </w:r>
            <w:r/>
          </w:p>
          <w:p>
            <w:pPr>
              <w:pStyle w:val="960"/>
              <w:rPr>
                <w:rFonts w:ascii="宋体" w:hAnsi="宋体" w:cs="宋体"/>
                <w:bCs/>
                <w:i/>
                <w:sz w:val="24"/>
                <w:u w:val="single"/>
              </w:rPr>
            </w:pPr>
            <w:r>
              <w:rPr>
                <w:rFonts w:hint="eastAsia" w:ascii="宋体" w:hAnsi="宋体" w:cs="宋体"/>
                <w:bCs/>
                <w:i/>
                <w:sz w:val="24"/>
                <w:u w:val="single"/>
              </w:rPr>
              <w:t xml:space="preserve">2.测试者可在90°~180°范围内可调节适合自己的角度。</w:t>
            </w:r>
            <w:r/>
          </w:p>
          <w:p>
            <w:pPr>
              <w:pStyle w:val="960"/>
              <w:rPr>
                <w:rFonts w:ascii="宋体" w:hAnsi="宋体" w:cs="宋体"/>
                <w:bCs/>
                <w:i/>
                <w:sz w:val="24"/>
                <w:u w:val="single"/>
              </w:rPr>
            </w:pPr>
            <w:r>
              <w:rPr>
                <w:rFonts w:hint="eastAsia" w:ascii="宋体" w:hAnsi="宋体" w:cs="宋体"/>
                <w:bCs/>
                <w:i/>
                <w:sz w:val="24"/>
                <w:u w:val="single"/>
              </w:rPr>
              <w:t xml:space="preserve">3.180°水平摆放时，可方便书写等一些特殊操作。</w:t>
            </w:r>
            <w:r/>
          </w:p>
          <w:p>
            <w:pPr>
              <w:pStyle w:val="960"/>
              <w:rPr>
                <w:rFonts w:ascii="宋体" w:hAnsi="宋体" w:cs="宋体"/>
                <w:bCs/>
                <w:i/>
                <w:sz w:val="24"/>
                <w:u w:val="single"/>
              </w:rPr>
            </w:pPr>
            <w:r>
              <w:rPr>
                <w:rFonts w:hint="eastAsia" w:ascii="宋体" w:hAnsi="宋体" w:cs="宋体"/>
                <w:bCs/>
                <w:i/>
                <w:sz w:val="24"/>
                <w:u w:val="single"/>
              </w:rPr>
              <w:t xml:space="preserve">4.具备收纳盒，摆放配件。</w:t>
            </w:r>
            <w:r/>
          </w:p>
          <w:p>
            <w:pPr>
              <w:pStyle w:val="960"/>
              <w:rPr>
                <w:rFonts w:ascii="宋体" w:hAnsi="宋体" w:cs="宋体"/>
                <w:bCs/>
                <w:i/>
                <w:sz w:val="24"/>
                <w:u w:val="single"/>
              </w:rPr>
            </w:pPr>
            <w:r>
              <w:rPr>
                <w:rFonts w:hint="eastAsia" w:ascii="宋体" w:hAnsi="宋体" w:cs="宋体"/>
                <w:bCs/>
                <w:i/>
                <w:sz w:val="24"/>
                <w:u w:val="single"/>
              </w:rPr>
              <w:t xml:space="preserve">5.后置音频输出、USB、HDMI、以及专用扩展接口。</w:t>
            </w:r>
            <w:r/>
          </w:p>
          <w:p>
            <w:pPr>
              <w:pStyle w:val="960"/>
              <w:rPr>
                <w:rFonts w:ascii="宋体" w:hAnsi="宋体" w:cs="宋体"/>
                <w:bCs/>
                <w:i/>
                <w:sz w:val="24"/>
                <w:u w:val="single"/>
              </w:rPr>
            </w:pPr>
            <w:r>
              <w:rPr>
                <w:rFonts w:hint="eastAsia" w:ascii="宋体" w:hAnsi="宋体" w:cs="宋体"/>
                <w:bCs/>
                <w:i/>
                <w:sz w:val="24"/>
                <w:u w:val="single"/>
              </w:rPr>
              <w:t xml:space="preserve">6.可升级内存与硬盘。</w:t>
            </w:r>
            <w:r/>
          </w:p>
          <w:p>
            <w:pPr>
              <w:pStyle w:val="960"/>
              <w:rPr>
                <w:rFonts w:ascii="宋体" w:hAnsi="宋体" w:cs="宋体"/>
                <w:bCs/>
                <w:i/>
                <w:sz w:val="24"/>
                <w:u w:val="single"/>
              </w:rPr>
            </w:pPr>
            <w:r>
              <w:rPr>
                <w:rFonts w:hint="eastAsia" w:ascii="宋体" w:hAnsi="宋体" w:cs="宋体"/>
                <w:bCs/>
                <w:i/>
                <w:sz w:val="24"/>
                <w:u w:val="single"/>
              </w:rPr>
              <w:t xml:space="preserve">五、主机参数</w:t>
            </w:r>
            <w:r/>
          </w:p>
          <w:p>
            <w:pPr>
              <w:pStyle w:val="960"/>
              <w:rPr>
                <w:rFonts w:ascii="宋体" w:hAnsi="宋体" w:cs="宋体"/>
                <w:bCs/>
                <w:i/>
                <w:sz w:val="24"/>
                <w:u w:val="single"/>
              </w:rPr>
            </w:pPr>
            <w:r>
              <w:rPr>
                <w:rFonts w:hint="eastAsia" w:ascii="宋体" w:hAnsi="宋体" w:cs="宋体"/>
                <w:bCs/>
                <w:i/>
                <w:sz w:val="24"/>
                <w:u w:val="single"/>
              </w:rPr>
              <w:t xml:space="preserve">1.操作系统：电脑操作系统</w:t>
            </w:r>
            <w:r/>
          </w:p>
          <w:p>
            <w:pPr>
              <w:pStyle w:val="960"/>
              <w:rPr>
                <w:rFonts w:ascii="宋体" w:hAnsi="宋体" w:cs="宋体"/>
                <w:bCs/>
                <w:i/>
                <w:sz w:val="24"/>
                <w:u w:val="single"/>
              </w:rPr>
            </w:pPr>
            <w:r>
              <w:rPr>
                <w:rFonts w:hint="eastAsia" w:ascii="宋体" w:hAnsi="宋体" w:cs="宋体"/>
                <w:bCs/>
                <w:i/>
                <w:sz w:val="24"/>
                <w:u w:val="single"/>
              </w:rPr>
              <w:t xml:space="preserve">2.处理器：性能要求不低于四核心八线程处理器，主频≥2.4GHZ</w:t>
            </w:r>
            <w:r/>
          </w:p>
          <w:p>
            <w:pPr>
              <w:pStyle w:val="960"/>
              <w:rPr>
                <w:rFonts w:ascii="宋体" w:hAnsi="宋体" w:cs="宋体"/>
                <w:bCs/>
                <w:i/>
                <w:sz w:val="24"/>
                <w:u w:val="single"/>
              </w:rPr>
            </w:pPr>
            <w:r>
              <w:rPr>
                <w:rFonts w:hint="eastAsia" w:ascii="宋体" w:hAnsi="宋体" w:cs="宋体"/>
                <w:bCs/>
                <w:i/>
                <w:sz w:val="24"/>
                <w:u w:val="single"/>
              </w:rPr>
              <w:t xml:space="preserve">3.内存：≥DDR4 16G</w:t>
            </w:r>
            <w:r/>
          </w:p>
          <w:p>
            <w:pPr>
              <w:pStyle w:val="960"/>
              <w:rPr>
                <w:rFonts w:ascii="宋体" w:hAnsi="宋体" w:cs="宋体"/>
                <w:bCs/>
                <w:i/>
                <w:sz w:val="24"/>
                <w:u w:val="single"/>
              </w:rPr>
            </w:pPr>
            <w:r>
              <w:rPr>
                <w:rFonts w:hint="eastAsia" w:ascii="宋体" w:hAnsi="宋体" w:cs="宋体"/>
                <w:bCs/>
                <w:i/>
                <w:sz w:val="24"/>
                <w:u w:val="single"/>
              </w:rPr>
              <w:t xml:space="preserve">4.硬盘：≧SSD固态硬盘 256GB</w:t>
            </w:r>
            <w:r/>
          </w:p>
          <w:p>
            <w:pPr>
              <w:pStyle w:val="960"/>
              <w:rPr>
                <w:rFonts w:ascii="宋体" w:hAnsi="宋体" w:cs="宋体"/>
                <w:bCs/>
                <w:i/>
                <w:sz w:val="24"/>
                <w:u w:val="single"/>
              </w:rPr>
            </w:pPr>
            <w:r>
              <w:rPr>
                <w:rFonts w:hint="eastAsia" w:ascii="宋体" w:hAnsi="宋体" w:cs="宋体"/>
                <w:bCs/>
                <w:i/>
                <w:sz w:val="24"/>
                <w:u w:val="single"/>
              </w:rPr>
              <w:t xml:space="preserve">六、系统供电</w:t>
            </w:r>
            <w:r/>
          </w:p>
          <w:p>
            <w:pPr>
              <w:pStyle w:val="960"/>
              <w:rPr>
                <w:rFonts w:ascii="宋体" w:hAnsi="宋体" w:cs="宋体"/>
                <w:bCs/>
                <w:i/>
                <w:sz w:val="24"/>
                <w:u w:val="single"/>
              </w:rPr>
            </w:pPr>
            <w:r>
              <w:rPr>
                <w:rFonts w:hint="eastAsia" w:ascii="宋体" w:hAnsi="宋体" w:cs="宋体"/>
                <w:bCs/>
                <w:i/>
                <w:sz w:val="24"/>
                <w:u w:val="single"/>
              </w:rPr>
              <w:t xml:space="preserve">1.电压：交流220V22V；</w:t>
            </w:r>
            <w:r/>
          </w:p>
          <w:p>
            <w:pPr>
              <w:pStyle w:val="960"/>
              <w:rPr>
                <w:rFonts w:ascii="宋体" w:hAnsi="宋体" w:cs="宋体"/>
                <w:bCs/>
                <w:i/>
                <w:sz w:val="24"/>
                <w:u w:val="single"/>
              </w:rPr>
            </w:pPr>
            <w:r>
              <w:rPr>
                <w:rFonts w:hint="eastAsia" w:ascii="宋体" w:hAnsi="宋体" w:cs="宋体"/>
                <w:bCs/>
                <w:i/>
                <w:sz w:val="24"/>
                <w:u w:val="single"/>
              </w:rPr>
              <w:t xml:space="preserve">2.频率：50Hz2.5Hz；</w:t>
            </w:r>
            <w:r/>
          </w:p>
          <w:p>
            <w:pPr>
              <w:pStyle w:val="960"/>
              <w:rPr>
                <w:rFonts w:ascii="宋体" w:hAnsi="宋体" w:cs="宋体"/>
                <w:bCs/>
                <w:i/>
                <w:sz w:val="24"/>
                <w:u w:val="single"/>
              </w:rPr>
            </w:pPr>
            <w:r>
              <w:rPr>
                <w:rFonts w:hint="eastAsia" w:ascii="宋体" w:hAnsi="宋体" w:cs="宋体"/>
                <w:bCs/>
                <w:i/>
                <w:sz w:val="24"/>
                <w:u w:val="single"/>
              </w:rPr>
              <w:t xml:space="preserve">3.功率：75W。</w:t>
            </w:r>
            <w:r/>
          </w:p>
          <w:p>
            <w:pPr>
              <w:pStyle w:val="960"/>
              <w:rPr>
                <w:rFonts w:ascii="宋体" w:hAnsi="宋体" w:cs="宋体"/>
                <w:bCs/>
                <w:i/>
                <w:sz w:val="24"/>
                <w:u w:val="single"/>
              </w:rPr>
            </w:pPr>
            <w:r>
              <w:rPr>
                <w:rFonts w:hint="eastAsia" w:ascii="宋体" w:hAnsi="宋体" w:cs="宋体"/>
                <w:bCs/>
                <w:i/>
                <w:sz w:val="24"/>
                <w:u w:val="single"/>
              </w:rPr>
              <w:t xml:space="preserve">七、仪器功能</w:t>
            </w:r>
            <w:r/>
          </w:p>
          <w:p>
            <w:pPr>
              <w:pStyle w:val="960"/>
              <w:rPr>
                <w:rFonts w:ascii="宋体" w:hAnsi="宋体" w:cs="宋体"/>
                <w:bCs/>
                <w:i/>
                <w:sz w:val="24"/>
                <w:u w:val="single"/>
              </w:rPr>
            </w:pPr>
            <w:r>
              <w:rPr>
                <w:rFonts w:hint="eastAsia" w:ascii="宋体" w:hAnsi="宋体" w:cs="宋体"/>
                <w:bCs/>
                <w:i/>
                <w:sz w:val="24"/>
                <w:u w:val="single"/>
              </w:rPr>
              <w:t xml:space="preserve">1.填写必要信息并确认后，可自行创建账号，且可自主登录；</w:t>
            </w:r>
            <w:r/>
          </w:p>
          <w:p>
            <w:pPr>
              <w:pStyle w:val="960"/>
              <w:rPr>
                <w:rFonts w:ascii="宋体" w:hAnsi="宋体" w:cs="宋体"/>
                <w:bCs/>
                <w:i/>
                <w:sz w:val="24"/>
                <w:u w:val="single"/>
              </w:rPr>
            </w:pPr>
            <w:r>
              <w:rPr>
                <w:rFonts w:hint="eastAsia" w:ascii="宋体" w:hAnsi="宋体" w:cs="宋体"/>
                <w:bCs/>
                <w:i/>
                <w:sz w:val="24"/>
                <w:u w:val="single"/>
              </w:rPr>
              <w:t xml:space="preserve">2.联网状态下，仪器的全部数据可自动上传至云端；</w:t>
            </w:r>
            <w:r/>
          </w:p>
          <w:p>
            <w:pPr>
              <w:pStyle w:val="960"/>
              <w:rPr>
                <w:rFonts w:ascii="宋体" w:hAnsi="宋体" w:cs="宋体"/>
                <w:bCs/>
                <w:i/>
                <w:sz w:val="24"/>
                <w:u w:val="single"/>
              </w:rPr>
            </w:pPr>
            <w:r>
              <w:rPr>
                <w:rFonts w:hint="eastAsia" w:ascii="宋体" w:hAnsi="宋体" w:cs="宋体"/>
                <w:bCs/>
                <w:i/>
                <w:sz w:val="24"/>
                <w:u w:val="single"/>
              </w:rPr>
              <w:t xml:space="preserve">3.用户可自主进行测评或训练任务；</w:t>
            </w:r>
            <w:r/>
          </w:p>
          <w:p>
            <w:pPr>
              <w:pStyle w:val="960"/>
              <w:rPr>
                <w:rFonts w:ascii="宋体" w:hAnsi="宋体" w:cs="宋体"/>
                <w:bCs/>
                <w:i/>
                <w:sz w:val="24"/>
                <w:u w:val="single"/>
              </w:rPr>
            </w:pPr>
            <w:r>
              <w:rPr>
                <w:rFonts w:hint="eastAsia" w:ascii="宋体" w:hAnsi="宋体" w:cs="宋体"/>
                <w:bCs/>
                <w:i/>
                <w:sz w:val="24"/>
                <w:u w:val="single"/>
              </w:rPr>
              <w:t xml:space="preserve">4.自动生成包含基本信息、图表、结果说明等的评估报告；</w:t>
            </w:r>
            <w:r/>
          </w:p>
          <w:p>
            <w:pPr>
              <w:pStyle w:val="960"/>
              <w:rPr>
                <w:rFonts w:ascii="宋体" w:hAnsi="宋体" w:cs="宋体"/>
                <w:bCs/>
                <w:i/>
                <w:sz w:val="24"/>
                <w:u w:val="single"/>
              </w:rPr>
            </w:pPr>
            <w:r>
              <w:rPr>
                <w:rFonts w:hint="eastAsia" w:ascii="宋体" w:hAnsi="宋体" w:cs="宋体"/>
                <w:bCs/>
                <w:i/>
                <w:sz w:val="24"/>
                <w:u w:val="single"/>
              </w:rPr>
              <w:t xml:space="preserve">5.每一项任务均有对应的报告；</w:t>
            </w:r>
            <w:r/>
          </w:p>
          <w:p>
            <w:pPr>
              <w:pStyle w:val="960"/>
              <w:rPr>
                <w:rFonts w:ascii="宋体" w:hAnsi="宋体" w:cs="宋体"/>
                <w:bCs/>
                <w:i/>
                <w:sz w:val="24"/>
                <w:u w:val="single"/>
              </w:rPr>
            </w:pPr>
            <w:r>
              <w:rPr>
                <w:rFonts w:hint="eastAsia" w:ascii="宋体" w:hAnsi="宋体" w:cs="宋体"/>
                <w:bCs/>
                <w:i/>
                <w:sz w:val="24"/>
                <w:u w:val="single"/>
              </w:rPr>
              <w:t xml:space="preserve">6.最近7次评估或训练曲线图、动态变化；</w:t>
            </w:r>
            <w:r/>
          </w:p>
          <w:p>
            <w:pPr>
              <w:pStyle w:val="960"/>
              <w:rPr>
                <w:rFonts w:ascii="宋体" w:hAnsi="宋体" w:cs="宋体"/>
                <w:bCs/>
                <w:i/>
                <w:sz w:val="24"/>
                <w:u w:val="single"/>
              </w:rPr>
            </w:pPr>
            <w:r>
              <w:rPr>
                <w:rFonts w:hint="eastAsia" w:ascii="宋体" w:hAnsi="宋体" w:cs="宋体"/>
                <w:bCs/>
                <w:i/>
                <w:sz w:val="24"/>
                <w:u w:val="single"/>
              </w:rPr>
              <w:t xml:space="preserve">7.部分任务设置不同的难易等级，便于不同用户水平使用。</w:t>
            </w:r>
            <w:r/>
          </w:p>
          <w:p>
            <w:pPr>
              <w:pStyle w:val="960"/>
              <w:rPr>
                <w:rFonts w:ascii="宋体" w:hAnsi="宋体" w:cs="宋体"/>
                <w:bCs/>
                <w:i/>
                <w:sz w:val="24"/>
                <w:u w:val="single"/>
              </w:rPr>
            </w:pPr>
            <w:r>
              <w:rPr>
                <w:rFonts w:hint="eastAsia" w:ascii="宋体" w:hAnsi="宋体" w:cs="宋体"/>
                <w:bCs/>
                <w:i/>
                <w:sz w:val="24"/>
                <w:u w:val="single"/>
              </w:rPr>
              <w:t xml:space="preserve">8.学习动机：学习动机测验</w:t>
            </w:r>
            <w:r/>
          </w:p>
          <w:p>
            <w:pPr>
              <w:pStyle w:val="960"/>
              <w:rPr>
                <w:rFonts w:ascii="宋体" w:hAnsi="宋体" w:cs="宋体"/>
                <w:bCs/>
                <w:i/>
                <w:sz w:val="24"/>
                <w:u w:val="single"/>
              </w:rPr>
            </w:pPr>
            <w:r>
              <w:rPr>
                <w:rFonts w:hint="eastAsia" w:ascii="宋体" w:hAnsi="宋体" w:cs="宋体"/>
                <w:bCs/>
                <w:i/>
                <w:sz w:val="24"/>
                <w:u w:val="single"/>
              </w:rPr>
              <w:t xml:space="preserve">9.学习情绪：情绪稳定性、情绪敏感性、情绪词记忆</w:t>
            </w:r>
            <w:r/>
          </w:p>
          <w:p>
            <w:pPr>
              <w:pStyle w:val="960"/>
              <w:rPr>
                <w:rFonts w:ascii="宋体" w:hAnsi="宋体" w:cs="宋体"/>
                <w:bCs/>
                <w:i/>
                <w:sz w:val="24"/>
                <w:u w:val="single"/>
              </w:rPr>
            </w:pPr>
            <w:r>
              <w:rPr>
                <w:rFonts w:hint="eastAsia" w:ascii="宋体" w:hAnsi="宋体" w:cs="宋体"/>
                <w:bCs/>
                <w:i/>
                <w:sz w:val="24"/>
                <w:u w:val="single"/>
              </w:rPr>
              <w:t xml:space="preserve">10.自我意识：自我服务偏差、IAT任务、自我参照效应</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pStyle w:val="958"/>
              <w:ind w:firstLine="0"/>
              <w:jc w:val="center"/>
              <w:spacing w:line="240" w:lineRule="auto"/>
              <w:rPr>
                <w:rFonts w:ascii="宋体" w:hAnsi="宋体" w:cs="宋体"/>
                <w:sz w:val="24"/>
              </w:rPr>
            </w:pPr>
            <w:r>
              <w:rPr>
                <w:rFonts w:hint="eastAsia" w:ascii="宋体" w:hAnsi="宋体" w:cs="宋体"/>
                <w:sz w:val="24"/>
              </w:rPr>
              <w:t xml:space="preserve">学习策略发展训练系统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bCs/>
                <w:i/>
                <w:sz w:val="24"/>
                <w:u w:val="single"/>
              </w:rPr>
            </w:pPr>
            <w:r>
              <w:rPr>
                <w:rFonts w:hint="eastAsia" w:ascii="宋体" w:hAnsi="宋体" w:cs="宋体"/>
                <w:bCs/>
                <w:i/>
                <w:sz w:val="24"/>
                <w:u w:val="single"/>
              </w:rPr>
              <w:t xml:space="preserve">对学生的学习风格、元认知、应试技巧等进行评估，帮助学生找到适合自己的学习策略的仪器。</w:t>
            </w:r>
            <w:r/>
          </w:p>
          <w:p>
            <w:pPr>
              <w:pStyle w:val="960"/>
              <w:rPr>
                <w:rFonts w:ascii="宋体" w:hAnsi="宋体" w:cs="宋体"/>
                <w:bCs/>
                <w:i/>
                <w:sz w:val="24"/>
                <w:u w:val="single"/>
              </w:rPr>
            </w:pPr>
            <w:r>
              <w:rPr>
                <w:rFonts w:hint="eastAsia" w:ascii="宋体" w:hAnsi="宋体" w:cs="宋体"/>
                <w:bCs/>
                <w:i/>
                <w:sz w:val="24"/>
                <w:u w:val="single"/>
              </w:rPr>
              <w:t xml:space="preserve">一、外型尺寸：长×宽×高  不小于340mm×380mm×95mm。</w:t>
            </w:r>
            <w:r/>
          </w:p>
          <w:p>
            <w:pPr>
              <w:pStyle w:val="960"/>
              <w:rPr>
                <w:rFonts w:ascii="宋体" w:hAnsi="宋体" w:cs="宋体"/>
                <w:bCs/>
                <w:i/>
                <w:sz w:val="24"/>
                <w:u w:val="single"/>
              </w:rPr>
            </w:pPr>
            <w:r>
              <w:rPr>
                <w:rFonts w:hint="eastAsia" w:ascii="宋体" w:hAnsi="宋体" w:cs="宋体"/>
                <w:bCs/>
                <w:i/>
                <w:sz w:val="24"/>
                <w:u w:val="single"/>
              </w:rPr>
              <w:t xml:space="preserve">二、液晶触控屏幕参数：</w:t>
            </w:r>
            <w:r/>
          </w:p>
          <w:p>
            <w:pPr>
              <w:pStyle w:val="960"/>
              <w:rPr>
                <w:rFonts w:ascii="宋体" w:hAnsi="宋体" w:cs="宋体"/>
                <w:bCs/>
                <w:i/>
                <w:sz w:val="24"/>
                <w:u w:val="single"/>
              </w:rPr>
            </w:pPr>
            <w:r>
              <w:rPr>
                <w:rFonts w:hint="eastAsia" w:ascii="宋体" w:hAnsi="宋体" w:cs="宋体"/>
                <w:bCs/>
                <w:i/>
                <w:sz w:val="24"/>
                <w:u w:val="single"/>
              </w:rPr>
              <w:t xml:space="preserve">1.显示屏尺寸：不小于13.3英寸（对角线）；</w:t>
            </w:r>
            <w:r/>
          </w:p>
          <w:p>
            <w:pPr>
              <w:pStyle w:val="960"/>
              <w:rPr>
                <w:rFonts w:ascii="宋体" w:hAnsi="宋体" w:cs="宋体"/>
                <w:bCs/>
                <w:i/>
                <w:sz w:val="24"/>
                <w:u w:val="single"/>
              </w:rPr>
            </w:pPr>
            <w:r>
              <w:rPr>
                <w:rFonts w:hint="eastAsia" w:ascii="宋体" w:hAnsi="宋体" w:cs="宋体"/>
                <w:bCs/>
                <w:i/>
                <w:sz w:val="24"/>
                <w:u w:val="single"/>
              </w:rPr>
              <w:t xml:space="preserve">2.分辨率：1920 × 1080 ；</w:t>
            </w:r>
            <w:r/>
          </w:p>
          <w:p>
            <w:pPr>
              <w:pStyle w:val="960"/>
              <w:rPr>
                <w:rFonts w:ascii="宋体" w:hAnsi="宋体" w:cs="宋体"/>
                <w:bCs/>
                <w:i/>
                <w:sz w:val="24"/>
                <w:u w:val="single"/>
              </w:rPr>
            </w:pPr>
            <w:r>
              <w:rPr>
                <w:rFonts w:hint="eastAsia" w:ascii="宋体" w:hAnsi="宋体" w:cs="宋体"/>
                <w:bCs/>
                <w:i/>
                <w:sz w:val="24"/>
                <w:u w:val="single"/>
              </w:rPr>
              <w:t xml:space="preserve">3.亮度：350～400 cd/m2</w:t>
            </w:r>
            <w:r/>
          </w:p>
          <w:p>
            <w:pPr>
              <w:pStyle w:val="960"/>
              <w:rPr>
                <w:rFonts w:ascii="宋体" w:hAnsi="宋体" w:cs="宋体"/>
                <w:bCs/>
                <w:i/>
                <w:sz w:val="24"/>
                <w:u w:val="single"/>
              </w:rPr>
            </w:pPr>
            <w:r>
              <w:rPr>
                <w:rFonts w:hint="eastAsia" w:ascii="宋体" w:hAnsi="宋体" w:cs="宋体"/>
                <w:bCs/>
                <w:i/>
                <w:sz w:val="24"/>
                <w:u w:val="single"/>
              </w:rPr>
              <w:t xml:space="preserve">4.电容触摸屏；</w:t>
            </w:r>
            <w:r/>
          </w:p>
          <w:p>
            <w:pPr>
              <w:pStyle w:val="960"/>
              <w:rPr>
                <w:rFonts w:ascii="宋体" w:hAnsi="宋体" w:cs="宋体"/>
                <w:bCs/>
                <w:i/>
                <w:sz w:val="24"/>
                <w:u w:val="single"/>
              </w:rPr>
            </w:pPr>
            <w:r>
              <w:rPr>
                <w:rFonts w:hint="eastAsia" w:ascii="宋体" w:hAnsi="宋体" w:cs="宋体"/>
                <w:bCs/>
                <w:i/>
                <w:sz w:val="24"/>
                <w:u w:val="single"/>
              </w:rPr>
              <w:t xml:space="preserve">5.触摸模式：手指；</w:t>
            </w:r>
            <w:r/>
          </w:p>
          <w:p>
            <w:pPr>
              <w:pStyle w:val="960"/>
              <w:rPr>
                <w:rFonts w:ascii="宋体" w:hAnsi="宋体" w:cs="宋体"/>
                <w:bCs/>
                <w:i/>
                <w:sz w:val="24"/>
                <w:u w:val="single"/>
              </w:rPr>
            </w:pPr>
            <w:r>
              <w:rPr>
                <w:rFonts w:hint="eastAsia" w:ascii="宋体" w:hAnsi="宋体" w:cs="宋体"/>
                <w:bCs/>
                <w:i/>
                <w:sz w:val="24"/>
                <w:u w:val="single"/>
              </w:rPr>
              <w:t xml:space="preserve">6.触点数量：10点；</w:t>
            </w:r>
            <w:r/>
          </w:p>
          <w:p>
            <w:pPr>
              <w:pStyle w:val="960"/>
              <w:rPr>
                <w:rFonts w:ascii="宋体" w:hAnsi="宋体" w:cs="宋体"/>
                <w:bCs/>
                <w:i/>
                <w:sz w:val="24"/>
                <w:u w:val="single"/>
              </w:rPr>
            </w:pPr>
            <w:r>
              <w:rPr>
                <w:rFonts w:hint="eastAsia" w:ascii="宋体" w:hAnsi="宋体" w:cs="宋体"/>
                <w:bCs/>
                <w:i/>
                <w:sz w:val="24"/>
                <w:u w:val="single"/>
              </w:rPr>
              <w:t xml:space="preserve">7.响应时间：≤50ms。</w:t>
            </w:r>
            <w:r/>
          </w:p>
          <w:p>
            <w:pPr>
              <w:pStyle w:val="960"/>
              <w:rPr>
                <w:rFonts w:ascii="宋体" w:hAnsi="宋体" w:cs="宋体"/>
                <w:bCs/>
                <w:i/>
                <w:sz w:val="24"/>
                <w:u w:val="single"/>
              </w:rPr>
            </w:pPr>
            <w:r>
              <w:rPr>
                <w:rFonts w:hint="eastAsia" w:ascii="宋体" w:hAnsi="宋体" w:cs="宋体"/>
                <w:bCs/>
                <w:i/>
                <w:sz w:val="24"/>
                <w:u w:val="single"/>
              </w:rPr>
              <w:t xml:space="preserve">三、操作面板参数 </w:t>
            </w:r>
            <w:r/>
          </w:p>
          <w:p>
            <w:pPr>
              <w:pStyle w:val="960"/>
              <w:rPr>
                <w:rFonts w:ascii="宋体" w:hAnsi="宋体" w:cs="宋体"/>
                <w:bCs/>
                <w:i/>
                <w:sz w:val="24"/>
                <w:u w:val="single"/>
              </w:rPr>
            </w:pPr>
            <w:r>
              <w:rPr>
                <w:rFonts w:hint="eastAsia" w:ascii="宋体" w:hAnsi="宋体" w:cs="宋体"/>
                <w:bCs/>
                <w:i/>
                <w:sz w:val="24"/>
                <w:u w:val="single"/>
              </w:rPr>
              <w:t xml:space="preserve">1. 4组测试按键，按键反应力260gf。</w:t>
            </w:r>
            <w:r/>
          </w:p>
          <w:p>
            <w:pPr>
              <w:pStyle w:val="960"/>
              <w:rPr>
                <w:rFonts w:ascii="宋体" w:hAnsi="宋体" w:cs="宋体"/>
                <w:bCs/>
                <w:i/>
                <w:sz w:val="24"/>
                <w:u w:val="single"/>
              </w:rPr>
            </w:pPr>
            <w:r>
              <w:rPr>
                <w:rFonts w:hint="eastAsia" w:ascii="宋体" w:hAnsi="宋体" w:cs="宋体"/>
                <w:bCs/>
                <w:i/>
                <w:sz w:val="24"/>
                <w:u w:val="single"/>
              </w:rPr>
              <w:t xml:space="preserve">2. 1组无极旋钮，任意调节；</w:t>
            </w:r>
            <w:r/>
          </w:p>
          <w:p>
            <w:pPr>
              <w:pStyle w:val="960"/>
              <w:rPr>
                <w:rFonts w:ascii="宋体" w:hAnsi="宋体" w:cs="宋体"/>
                <w:bCs/>
                <w:i/>
                <w:sz w:val="24"/>
                <w:u w:val="single"/>
              </w:rPr>
            </w:pPr>
            <w:r>
              <w:rPr>
                <w:rFonts w:hint="eastAsia" w:ascii="宋体" w:hAnsi="宋体" w:cs="宋体"/>
                <w:bCs/>
                <w:i/>
                <w:sz w:val="24"/>
                <w:u w:val="single"/>
              </w:rPr>
              <w:t xml:space="preserve">四、产品特点</w:t>
            </w:r>
            <w:r/>
          </w:p>
          <w:p>
            <w:pPr>
              <w:pStyle w:val="960"/>
              <w:rPr>
                <w:rFonts w:ascii="宋体" w:hAnsi="宋体" w:cs="宋体"/>
                <w:bCs/>
                <w:i/>
                <w:sz w:val="24"/>
                <w:u w:val="single"/>
              </w:rPr>
            </w:pPr>
            <w:r>
              <w:rPr>
                <w:rFonts w:hint="eastAsia" w:ascii="宋体" w:hAnsi="宋体" w:cs="宋体"/>
                <w:bCs/>
                <w:i/>
                <w:sz w:val="24"/>
                <w:u w:val="single"/>
              </w:rPr>
              <w:t xml:space="preserve">屏幕0~180°翻转，前后可以移动，操作者可以根据自己的视角以及操作习惯调节角度和距离。</w:t>
            </w:r>
            <w:r/>
          </w:p>
          <w:p>
            <w:pPr>
              <w:pStyle w:val="960"/>
              <w:rPr>
                <w:rFonts w:ascii="宋体" w:hAnsi="宋体" w:cs="宋体"/>
                <w:bCs/>
                <w:i/>
                <w:sz w:val="24"/>
                <w:u w:val="single"/>
              </w:rPr>
            </w:pPr>
            <w:r>
              <w:rPr>
                <w:rFonts w:hint="eastAsia" w:ascii="宋体" w:hAnsi="宋体" w:cs="宋体"/>
                <w:bCs/>
                <w:i/>
                <w:sz w:val="24"/>
                <w:u w:val="single"/>
              </w:rPr>
              <w:t xml:space="preserve">1.屏幕翻转到0°，可闭合整个仪器，方便存储以及运输。</w:t>
            </w:r>
            <w:r/>
          </w:p>
          <w:p>
            <w:pPr>
              <w:pStyle w:val="960"/>
              <w:rPr>
                <w:rFonts w:ascii="宋体" w:hAnsi="宋体" w:cs="宋体"/>
                <w:bCs/>
                <w:i/>
                <w:sz w:val="24"/>
                <w:u w:val="single"/>
              </w:rPr>
            </w:pPr>
            <w:r>
              <w:rPr>
                <w:rFonts w:hint="eastAsia" w:ascii="宋体" w:hAnsi="宋体" w:cs="宋体"/>
                <w:bCs/>
                <w:i/>
                <w:sz w:val="24"/>
                <w:u w:val="single"/>
              </w:rPr>
              <w:t xml:space="preserve">2.测试者可在90°~180°范围内可调节适合自己的角度。</w:t>
            </w:r>
            <w:r/>
          </w:p>
          <w:p>
            <w:pPr>
              <w:pStyle w:val="960"/>
              <w:rPr>
                <w:rFonts w:ascii="宋体" w:hAnsi="宋体" w:cs="宋体"/>
                <w:bCs/>
                <w:i/>
                <w:sz w:val="24"/>
                <w:u w:val="single"/>
              </w:rPr>
            </w:pPr>
            <w:r>
              <w:rPr>
                <w:rFonts w:hint="eastAsia" w:ascii="宋体" w:hAnsi="宋体" w:cs="宋体"/>
                <w:bCs/>
                <w:i/>
                <w:sz w:val="24"/>
                <w:u w:val="single"/>
              </w:rPr>
              <w:t xml:space="preserve">3.180°水平摆放时，可方便书写等一些特殊操作。</w:t>
            </w:r>
            <w:r/>
          </w:p>
          <w:p>
            <w:pPr>
              <w:pStyle w:val="960"/>
              <w:rPr>
                <w:rFonts w:ascii="宋体" w:hAnsi="宋体" w:cs="宋体"/>
                <w:bCs/>
                <w:i/>
                <w:sz w:val="24"/>
                <w:u w:val="single"/>
              </w:rPr>
            </w:pPr>
            <w:r>
              <w:rPr>
                <w:rFonts w:hint="eastAsia" w:ascii="宋体" w:hAnsi="宋体" w:cs="宋体"/>
                <w:bCs/>
                <w:i/>
                <w:sz w:val="24"/>
                <w:u w:val="single"/>
              </w:rPr>
              <w:t xml:space="preserve">4.具备收纳盒，摆放配件。</w:t>
            </w:r>
            <w:r/>
          </w:p>
          <w:p>
            <w:pPr>
              <w:pStyle w:val="960"/>
              <w:rPr>
                <w:rFonts w:ascii="宋体" w:hAnsi="宋体" w:cs="宋体"/>
                <w:bCs/>
                <w:i/>
                <w:sz w:val="24"/>
                <w:u w:val="single"/>
              </w:rPr>
            </w:pPr>
            <w:r>
              <w:rPr>
                <w:rFonts w:hint="eastAsia" w:ascii="宋体" w:hAnsi="宋体" w:cs="宋体"/>
                <w:bCs/>
                <w:i/>
                <w:sz w:val="24"/>
                <w:u w:val="single"/>
              </w:rPr>
              <w:t xml:space="preserve">5.后置音频输出、USB、HDMI、以及专用扩展接口。</w:t>
            </w:r>
            <w:r/>
          </w:p>
          <w:p>
            <w:pPr>
              <w:pStyle w:val="960"/>
              <w:rPr>
                <w:rFonts w:ascii="宋体" w:hAnsi="宋体" w:cs="宋体"/>
                <w:bCs/>
                <w:i/>
                <w:sz w:val="24"/>
                <w:u w:val="single"/>
              </w:rPr>
            </w:pPr>
            <w:r>
              <w:rPr>
                <w:rFonts w:hint="eastAsia" w:ascii="宋体" w:hAnsi="宋体" w:cs="宋体"/>
                <w:bCs/>
                <w:i/>
                <w:sz w:val="24"/>
                <w:u w:val="single"/>
              </w:rPr>
              <w:t xml:space="preserve">6.可升级内存与硬盘。</w:t>
            </w:r>
            <w:r/>
          </w:p>
          <w:p>
            <w:pPr>
              <w:pStyle w:val="960"/>
              <w:rPr>
                <w:rFonts w:ascii="宋体" w:hAnsi="宋体" w:cs="宋体"/>
                <w:bCs/>
                <w:i/>
                <w:sz w:val="24"/>
                <w:u w:val="single"/>
              </w:rPr>
            </w:pPr>
            <w:r>
              <w:rPr>
                <w:rFonts w:hint="eastAsia" w:ascii="宋体" w:hAnsi="宋体" w:cs="宋体"/>
                <w:bCs/>
                <w:i/>
                <w:sz w:val="24"/>
                <w:u w:val="single"/>
              </w:rPr>
              <w:t xml:space="preserve">五、主机参数</w:t>
            </w:r>
            <w:r/>
          </w:p>
          <w:p>
            <w:pPr>
              <w:pStyle w:val="960"/>
              <w:rPr>
                <w:rFonts w:ascii="宋体" w:hAnsi="宋体" w:cs="宋体"/>
                <w:bCs/>
                <w:i/>
                <w:sz w:val="24"/>
                <w:u w:val="single"/>
              </w:rPr>
            </w:pPr>
            <w:r>
              <w:rPr>
                <w:rFonts w:hint="eastAsia" w:ascii="宋体" w:hAnsi="宋体" w:cs="宋体"/>
                <w:bCs/>
                <w:i/>
                <w:sz w:val="24"/>
                <w:u w:val="single"/>
              </w:rPr>
              <w:t xml:space="preserve">1.操作系统：电脑操作系统</w:t>
            </w:r>
            <w:r/>
          </w:p>
          <w:p>
            <w:pPr>
              <w:pStyle w:val="960"/>
              <w:rPr>
                <w:rFonts w:ascii="宋体" w:hAnsi="宋体" w:cs="宋体"/>
                <w:bCs/>
                <w:i/>
                <w:sz w:val="24"/>
                <w:u w:val="single"/>
              </w:rPr>
            </w:pPr>
            <w:r>
              <w:rPr>
                <w:rFonts w:hint="eastAsia" w:ascii="宋体" w:hAnsi="宋体" w:cs="宋体"/>
                <w:bCs/>
                <w:i/>
                <w:sz w:val="24"/>
                <w:u w:val="single"/>
              </w:rPr>
              <w:t xml:space="preserve">2.处理器：性能要求不低于四核心八线程处理器，主频≥2.4GHZ</w:t>
            </w:r>
            <w:r/>
          </w:p>
          <w:p>
            <w:pPr>
              <w:pStyle w:val="960"/>
              <w:rPr>
                <w:rFonts w:ascii="宋体" w:hAnsi="宋体" w:cs="宋体"/>
                <w:bCs/>
                <w:i/>
                <w:sz w:val="24"/>
                <w:u w:val="single"/>
              </w:rPr>
            </w:pPr>
            <w:r>
              <w:rPr>
                <w:rFonts w:hint="eastAsia" w:ascii="宋体" w:hAnsi="宋体" w:cs="宋体"/>
                <w:bCs/>
                <w:i/>
                <w:sz w:val="24"/>
                <w:u w:val="single"/>
              </w:rPr>
              <w:t xml:space="preserve">3.内存：≥DDR4 16G</w:t>
            </w:r>
            <w:r/>
          </w:p>
          <w:p>
            <w:pPr>
              <w:pStyle w:val="960"/>
              <w:rPr>
                <w:rFonts w:ascii="宋体" w:hAnsi="宋体" w:cs="宋体"/>
                <w:bCs/>
                <w:i/>
                <w:sz w:val="24"/>
                <w:u w:val="single"/>
              </w:rPr>
            </w:pPr>
            <w:r>
              <w:rPr>
                <w:rFonts w:hint="eastAsia" w:ascii="宋体" w:hAnsi="宋体" w:cs="宋体"/>
                <w:bCs/>
                <w:i/>
                <w:sz w:val="24"/>
                <w:u w:val="single"/>
              </w:rPr>
              <w:t xml:space="preserve">4.硬盘：≧SSD固态硬盘 256GB</w:t>
            </w:r>
            <w:r/>
          </w:p>
          <w:p>
            <w:pPr>
              <w:pStyle w:val="960"/>
              <w:rPr>
                <w:rFonts w:ascii="宋体" w:hAnsi="宋体" w:cs="宋体"/>
                <w:bCs/>
                <w:i/>
                <w:sz w:val="24"/>
                <w:u w:val="single"/>
              </w:rPr>
            </w:pPr>
            <w:r>
              <w:rPr>
                <w:rFonts w:hint="eastAsia" w:ascii="宋体" w:hAnsi="宋体" w:cs="宋体"/>
                <w:bCs/>
                <w:i/>
                <w:sz w:val="24"/>
                <w:u w:val="single"/>
              </w:rPr>
              <w:t xml:space="preserve">六、系统供电</w:t>
            </w:r>
            <w:r/>
          </w:p>
          <w:p>
            <w:pPr>
              <w:pStyle w:val="960"/>
              <w:rPr>
                <w:rFonts w:ascii="宋体" w:hAnsi="宋体" w:cs="宋体"/>
                <w:bCs/>
                <w:i/>
                <w:sz w:val="24"/>
                <w:u w:val="single"/>
              </w:rPr>
            </w:pPr>
            <w:r>
              <w:rPr>
                <w:rFonts w:hint="eastAsia" w:ascii="宋体" w:hAnsi="宋体" w:cs="宋体"/>
                <w:bCs/>
                <w:i/>
                <w:sz w:val="24"/>
                <w:u w:val="single"/>
              </w:rPr>
              <w:t xml:space="preserve">1.电压：交流220V22V；</w:t>
            </w:r>
            <w:r/>
          </w:p>
          <w:p>
            <w:pPr>
              <w:pStyle w:val="960"/>
              <w:rPr>
                <w:rFonts w:ascii="宋体" w:hAnsi="宋体" w:cs="宋体"/>
                <w:bCs/>
                <w:i/>
                <w:sz w:val="24"/>
                <w:u w:val="single"/>
              </w:rPr>
            </w:pPr>
            <w:r>
              <w:rPr>
                <w:rFonts w:hint="eastAsia" w:ascii="宋体" w:hAnsi="宋体" w:cs="宋体"/>
                <w:bCs/>
                <w:i/>
                <w:sz w:val="24"/>
                <w:u w:val="single"/>
              </w:rPr>
              <w:t xml:space="preserve">2.频率：50Hz2.5Hz；</w:t>
            </w:r>
            <w:r/>
          </w:p>
          <w:p>
            <w:pPr>
              <w:pStyle w:val="960"/>
              <w:rPr>
                <w:rFonts w:ascii="宋体" w:hAnsi="宋体" w:cs="宋体"/>
                <w:bCs/>
                <w:i/>
                <w:sz w:val="24"/>
                <w:u w:val="single"/>
              </w:rPr>
            </w:pPr>
            <w:r>
              <w:rPr>
                <w:rFonts w:hint="eastAsia" w:ascii="宋体" w:hAnsi="宋体" w:cs="宋体"/>
                <w:bCs/>
                <w:i/>
                <w:sz w:val="24"/>
                <w:u w:val="single"/>
              </w:rPr>
              <w:t xml:space="preserve">3.功率：75W。</w:t>
            </w:r>
            <w:r/>
          </w:p>
          <w:p>
            <w:pPr>
              <w:pStyle w:val="960"/>
              <w:rPr>
                <w:rFonts w:ascii="宋体" w:hAnsi="宋体" w:cs="宋体"/>
                <w:bCs/>
                <w:i/>
                <w:sz w:val="24"/>
                <w:u w:val="single"/>
              </w:rPr>
            </w:pPr>
            <w:r>
              <w:rPr>
                <w:rFonts w:hint="eastAsia" w:ascii="宋体" w:hAnsi="宋体" w:cs="宋体"/>
                <w:bCs/>
                <w:i/>
                <w:sz w:val="24"/>
                <w:u w:val="single"/>
              </w:rPr>
              <w:t xml:space="preserve">七、仪器功能</w:t>
            </w:r>
            <w:r/>
          </w:p>
          <w:p>
            <w:pPr>
              <w:pStyle w:val="960"/>
              <w:rPr>
                <w:rFonts w:ascii="宋体" w:hAnsi="宋体" w:cs="宋体"/>
                <w:bCs/>
                <w:i/>
                <w:sz w:val="24"/>
                <w:u w:val="single"/>
              </w:rPr>
            </w:pPr>
            <w:r>
              <w:rPr>
                <w:rFonts w:hint="eastAsia" w:ascii="宋体" w:hAnsi="宋体" w:cs="宋体"/>
                <w:bCs/>
                <w:i/>
                <w:sz w:val="24"/>
                <w:u w:val="single"/>
              </w:rPr>
              <w:t xml:space="preserve">1.填写必要信息并确认后，可自行创建账号，且可自主登录；</w:t>
            </w:r>
            <w:r/>
          </w:p>
          <w:p>
            <w:pPr>
              <w:pStyle w:val="960"/>
              <w:rPr>
                <w:rFonts w:ascii="宋体" w:hAnsi="宋体" w:cs="宋体"/>
                <w:bCs/>
                <w:i/>
                <w:sz w:val="24"/>
                <w:u w:val="single"/>
              </w:rPr>
            </w:pPr>
            <w:r>
              <w:rPr>
                <w:rFonts w:hint="eastAsia" w:ascii="宋体" w:hAnsi="宋体" w:cs="宋体"/>
                <w:bCs/>
                <w:i/>
                <w:sz w:val="24"/>
                <w:u w:val="single"/>
              </w:rPr>
              <w:t xml:space="preserve">2.联网状态下，仪器的全部数据可自动上传至云端；</w:t>
            </w:r>
            <w:r/>
          </w:p>
          <w:p>
            <w:pPr>
              <w:pStyle w:val="960"/>
              <w:rPr>
                <w:rFonts w:ascii="宋体" w:hAnsi="宋体" w:cs="宋体"/>
                <w:bCs/>
                <w:i/>
                <w:sz w:val="24"/>
                <w:u w:val="single"/>
              </w:rPr>
            </w:pPr>
            <w:r>
              <w:rPr>
                <w:rFonts w:hint="eastAsia" w:ascii="宋体" w:hAnsi="宋体" w:cs="宋体"/>
                <w:bCs/>
                <w:i/>
                <w:sz w:val="24"/>
                <w:u w:val="single"/>
              </w:rPr>
              <w:t xml:space="preserve">3.用户可自主进行测评或训练任务；</w:t>
            </w:r>
            <w:r/>
          </w:p>
          <w:p>
            <w:pPr>
              <w:pStyle w:val="960"/>
              <w:rPr>
                <w:rFonts w:ascii="宋体" w:hAnsi="宋体" w:cs="宋体"/>
                <w:bCs/>
                <w:i/>
                <w:sz w:val="24"/>
                <w:u w:val="single"/>
              </w:rPr>
            </w:pPr>
            <w:r>
              <w:rPr>
                <w:rFonts w:hint="eastAsia" w:ascii="宋体" w:hAnsi="宋体" w:cs="宋体"/>
                <w:bCs/>
                <w:i/>
                <w:sz w:val="24"/>
                <w:u w:val="single"/>
              </w:rPr>
              <w:t xml:space="preserve">4.自动生成包含基本信息、图表、结果说明等的评估报告；</w:t>
            </w:r>
            <w:r/>
          </w:p>
          <w:p>
            <w:pPr>
              <w:pStyle w:val="960"/>
              <w:rPr>
                <w:rFonts w:ascii="宋体" w:hAnsi="宋体" w:cs="宋体"/>
                <w:bCs/>
                <w:i/>
                <w:sz w:val="24"/>
                <w:u w:val="single"/>
              </w:rPr>
            </w:pPr>
            <w:r>
              <w:rPr>
                <w:rFonts w:hint="eastAsia" w:ascii="宋体" w:hAnsi="宋体" w:cs="宋体"/>
                <w:bCs/>
                <w:i/>
                <w:sz w:val="24"/>
                <w:u w:val="single"/>
              </w:rPr>
              <w:t xml:space="preserve">5.每一项任务均有对应的报告；</w:t>
            </w:r>
            <w:r/>
          </w:p>
          <w:p>
            <w:pPr>
              <w:pStyle w:val="960"/>
              <w:rPr>
                <w:rFonts w:ascii="宋体" w:hAnsi="宋体" w:cs="宋体"/>
                <w:bCs/>
                <w:i/>
                <w:sz w:val="24"/>
                <w:u w:val="single"/>
              </w:rPr>
            </w:pPr>
            <w:r>
              <w:rPr>
                <w:rFonts w:hint="eastAsia" w:ascii="宋体" w:hAnsi="宋体" w:cs="宋体"/>
                <w:bCs/>
                <w:i/>
                <w:sz w:val="24"/>
                <w:u w:val="single"/>
              </w:rPr>
              <w:t xml:space="preserve">6.最近7次评估或训练曲线图、动态变化；</w:t>
            </w:r>
            <w:r/>
          </w:p>
          <w:p>
            <w:pPr>
              <w:pStyle w:val="960"/>
              <w:rPr>
                <w:rFonts w:ascii="宋体" w:hAnsi="宋体" w:cs="宋体"/>
                <w:bCs/>
                <w:i/>
                <w:sz w:val="24"/>
                <w:u w:val="single"/>
              </w:rPr>
            </w:pPr>
            <w:r>
              <w:rPr>
                <w:rFonts w:hint="eastAsia" w:ascii="宋体" w:hAnsi="宋体" w:cs="宋体"/>
                <w:bCs/>
                <w:i/>
                <w:sz w:val="24"/>
                <w:u w:val="single"/>
              </w:rPr>
              <w:t xml:space="preserve">7.部分任务设置不同的难易等级，便于不同用户水平使用。</w:t>
            </w:r>
            <w:r/>
          </w:p>
          <w:p>
            <w:pPr>
              <w:pStyle w:val="960"/>
              <w:rPr>
                <w:rFonts w:ascii="宋体" w:hAnsi="宋体" w:cs="宋体"/>
                <w:bCs/>
                <w:i/>
                <w:sz w:val="24"/>
                <w:u w:val="single"/>
              </w:rPr>
            </w:pPr>
            <w:r>
              <w:rPr>
                <w:rFonts w:hint="eastAsia" w:ascii="宋体" w:hAnsi="宋体" w:cs="宋体"/>
                <w:bCs/>
                <w:i/>
                <w:sz w:val="24"/>
                <w:u w:val="single"/>
              </w:rPr>
              <w:t xml:space="preserve">8.学习风格：平面棒框、镶嵌图形、</w:t>
            </w:r>
            <w:r/>
          </w:p>
          <w:p>
            <w:pPr>
              <w:pStyle w:val="960"/>
              <w:rPr>
                <w:rFonts w:ascii="宋体" w:hAnsi="宋体" w:cs="宋体"/>
                <w:bCs/>
                <w:i/>
                <w:sz w:val="24"/>
                <w:u w:val="single"/>
              </w:rPr>
            </w:pPr>
            <w:r>
              <w:rPr>
                <w:rFonts w:hint="eastAsia" w:ascii="宋体" w:hAnsi="宋体" w:cs="宋体"/>
                <w:bCs/>
                <w:i/>
                <w:sz w:val="24"/>
                <w:u w:val="single"/>
              </w:rPr>
              <w:t xml:space="preserve">9.元认知：预估偏差、策略习得、视听双任务</w:t>
            </w:r>
            <w:r/>
          </w:p>
          <w:p>
            <w:pPr>
              <w:pStyle w:val="960"/>
              <w:rPr>
                <w:rFonts w:ascii="宋体" w:hAnsi="宋体" w:cs="宋体"/>
                <w:bCs/>
                <w:i/>
                <w:sz w:val="24"/>
                <w:u w:val="single"/>
              </w:rPr>
            </w:pPr>
            <w:r>
              <w:rPr>
                <w:rFonts w:hint="eastAsia" w:ascii="宋体" w:hAnsi="宋体" w:cs="宋体"/>
                <w:bCs/>
                <w:i/>
                <w:sz w:val="24"/>
                <w:u w:val="single"/>
              </w:rPr>
              <w:t xml:space="preserve">10.应试技巧：量表测评</w:t>
            </w:r>
            <w:r/>
          </w:p>
          <w:p>
            <w:pPr>
              <w:pStyle w:val="960"/>
              <w:rPr>
                <w:rFonts w:ascii="宋体" w:hAnsi="宋体" w:cs="宋体"/>
                <w:bCs/>
                <w:i/>
                <w:sz w:val="24"/>
                <w:u w:val="single"/>
                <w:lang w:bidi="ar"/>
              </w:rPr>
            </w:pPr>
            <w:r>
              <w:rPr>
                <w:rFonts w:hint="eastAsia" w:ascii="宋体" w:hAnsi="宋体" w:cs="宋体"/>
                <w:bCs/>
                <w:i/>
                <w:sz w:val="24"/>
                <w:u w:val="single"/>
              </w:rPr>
              <w:t xml:space="preserve">11.发展建议</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widowControl/>
              <w:rPr>
                <w:rFonts w:ascii="宋体" w:hAnsi="宋体" w:cs="宋体"/>
                <w:sz w:val="24"/>
                <w:shd w:val="clear" w:color="auto" w:fill="ffffff"/>
              </w:rPr>
            </w:pPr>
            <w:r>
              <w:rPr>
                <w:rFonts w:hint="eastAsia" w:ascii="宋体" w:hAnsi="宋体" w:cs="宋体"/>
                <w:sz w:val="24"/>
              </w:rPr>
              <w:t xml:space="preserve">学生情绪分析系统、情绪压力筛查及危机干预平台</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部署一套心理情绪压力筛查测评系统，与心理压力测评手表和心理压力分析模型数据对接，输出相应心理监测指标和情绪特征指标，系统应支持不少于1万人测评及数据管理。</w:t>
            </w:r>
            <w:r/>
          </w:p>
          <w:p>
            <w:pPr>
              <w:pStyle w:val="960"/>
              <w:rPr>
                <w:rFonts w:ascii="宋体" w:hAnsi="宋体" w:cs="宋体"/>
                <w:i/>
                <w:sz w:val="24"/>
                <w:u w:val="single"/>
                <w:lang w:bidi="ar"/>
              </w:rPr>
            </w:pPr>
            <w:r>
              <w:rPr>
                <w:rFonts w:hint="eastAsia" w:ascii="宋体" w:hAnsi="宋体" w:cs="宋体"/>
                <w:i/>
                <w:sz w:val="24"/>
                <w:u w:val="single"/>
                <w:lang w:bidi="ar"/>
              </w:rPr>
              <w:t xml:space="preserve">一、功能要求：</w:t>
            </w:r>
            <w:r/>
          </w:p>
          <w:p>
            <w:pPr>
              <w:pStyle w:val="960"/>
              <w:rPr>
                <w:rFonts w:ascii="宋体" w:hAnsi="宋体" w:cs="宋体"/>
                <w:i/>
                <w:sz w:val="24"/>
                <w:u w:val="single"/>
                <w:lang w:bidi="ar"/>
              </w:rPr>
            </w:pPr>
            <w:r>
              <w:rPr>
                <w:rFonts w:hint="eastAsia" w:ascii="宋体" w:hAnsi="宋体" w:cs="宋体"/>
                <w:i/>
                <w:sz w:val="24"/>
                <w:u w:val="single"/>
                <w:lang w:bidi="ar"/>
              </w:rPr>
              <w:t xml:space="preserve">1.用户管理：</w:t>
            </w:r>
            <w:r/>
          </w:p>
          <w:p>
            <w:pPr>
              <w:pStyle w:val="960"/>
              <w:rPr>
                <w:rFonts w:ascii="宋体" w:hAnsi="宋体" w:cs="宋体"/>
                <w:i/>
                <w:sz w:val="24"/>
                <w:u w:val="single"/>
                <w:lang w:bidi="ar"/>
              </w:rPr>
            </w:pPr>
            <w:r>
              <w:rPr>
                <w:rFonts w:hint="eastAsia" w:ascii="宋体" w:hAnsi="宋体" w:cs="宋体"/>
                <w:i/>
                <w:sz w:val="24"/>
                <w:u w:val="single"/>
                <w:lang w:bidi="ar"/>
              </w:rPr>
              <w:t xml:space="preserve">1.1提供全面的用户添加、删除与灵活修改功能。</w:t>
            </w:r>
            <w:r/>
          </w:p>
          <w:p>
            <w:pPr>
              <w:pStyle w:val="960"/>
              <w:rPr>
                <w:rFonts w:ascii="宋体" w:hAnsi="宋体" w:cs="宋体"/>
                <w:i/>
                <w:sz w:val="24"/>
                <w:u w:val="single"/>
                <w:lang w:bidi="ar"/>
              </w:rPr>
            </w:pPr>
            <w:r>
              <w:rPr>
                <w:rFonts w:hint="eastAsia" w:ascii="宋体" w:hAnsi="宋体" w:cs="宋体"/>
                <w:i/>
                <w:sz w:val="24"/>
                <w:u w:val="single"/>
                <w:lang w:bidi="ar"/>
              </w:rPr>
              <w:t xml:space="preserve">1.2支持批量操作，便于高效管理大量用户。</w:t>
            </w:r>
            <w:r/>
          </w:p>
          <w:p>
            <w:pPr>
              <w:pStyle w:val="960"/>
              <w:rPr>
                <w:rFonts w:ascii="宋体" w:hAnsi="宋体" w:cs="宋体"/>
                <w:i/>
                <w:sz w:val="24"/>
                <w:u w:val="single"/>
                <w:lang w:bidi="ar"/>
              </w:rPr>
            </w:pPr>
            <w:r>
              <w:rPr>
                <w:rFonts w:hint="eastAsia" w:ascii="宋体" w:hAnsi="宋体" w:cs="宋体"/>
                <w:i/>
                <w:sz w:val="24"/>
                <w:u w:val="single"/>
                <w:lang w:bidi="ar"/>
              </w:rPr>
              <w:t xml:space="preserve">1.3实现用户与设备的绑定、重置、绑定关系核对与查看，确保数据的准确性和一致性。</w:t>
            </w:r>
            <w:r/>
          </w:p>
          <w:p>
            <w:pPr>
              <w:pStyle w:val="960"/>
              <w:rPr>
                <w:rFonts w:ascii="宋体" w:hAnsi="宋体" w:cs="宋体"/>
                <w:i/>
                <w:sz w:val="24"/>
                <w:u w:val="single"/>
                <w:lang w:bidi="ar"/>
              </w:rPr>
            </w:pPr>
            <w:r>
              <w:rPr>
                <w:rFonts w:hint="eastAsia" w:ascii="宋体" w:hAnsi="宋体" w:cs="宋体"/>
                <w:i/>
                <w:sz w:val="24"/>
                <w:u w:val="single"/>
                <w:lang w:bidi="ar"/>
              </w:rPr>
              <w:t xml:space="preserve">2.设备管理：</w:t>
            </w:r>
            <w:r/>
          </w:p>
          <w:p>
            <w:pPr>
              <w:pStyle w:val="960"/>
              <w:rPr>
                <w:rFonts w:ascii="宋体" w:hAnsi="宋体" w:cs="宋体"/>
                <w:i/>
                <w:sz w:val="24"/>
                <w:u w:val="single"/>
                <w:lang w:bidi="ar"/>
              </w:rPr>
            </w:pPr>
            <w:r>
              <w:rPr>
                <w:rFonts w:hint="eastAsia" w:ascii="宋体" w:hAnsi="宋体" w:cs="宋体"/>
                <w:i/>
                <w:sz w:val="24"/>
                <w:u w:val="single"/>
                <w:lang w:bidi="ar"/>
              </w:rPr>
              <w:t xml:space="preserve">2.1包含设备入库功能，便于新设备的快速录入。</w:t>
            </w:r>
            <w:r/>
          </w:p>
          <w:p>
            <w:pPr>
              <w:pStyle w:val="960"/>
              <w:rPr>
                <w:rFonts w:ascii="宋体" w:hAnsi="宋体" w:cs="宋体"/>
                <w:i/>
                <w:sz w:val="24"/>
                <w:u w:val="single"/>
                <w:lang w:bidi="ar"/>
              </w:rPr>
            </w:pPr>
            <w:r>
              <w:rPr>
                <w:rFonts w:hint="eastAsia" w:ascii="宋体" w:hAnsi="宋体" w:cs="宋体"/>
                <w:i/>
                <w:sz w:val="24"/>
                <w:u w:val="single"/>
                <w:lang w:bidi="ar"/>
              </w:rPr>
              <w:t xml:space="preserve">2.2支持设备信息的修改、删除，以及设备数据的批量导出，满足多样化的数据管理需求。</w:t>
            </w:r>
            <w:r/>
          </w:p>
          <w:p>
            <w:pPr>
              <w:pStyle w:val="960"/>
              <w:rPr>
                <w:rFonts w:ascii="宋体" w:hAnsi="宋体" w:cs="宋体"/>
                <w:i/>
                <w:sz w:val="24"/>
                <w:u w:val="single"/>
                <w:lang w:bidi="ar"/>
              </w:rPr>
            </w:pPr>
            <w:r>
              <w:rPr>
                <w:rFonts w:hint="eastAsia" w:ascii="宋体" w:hAnsi="宋体" w:cs="宋体"/>
                <w:i/>
                <w:sz w:val="24"/>
                <w:u w:val="single"/>
                <w:lang w:bidi="ar"/>
              </w:rPr>
              <w:t xml:space="preserve">3.心理测评功能：</w:t>
            </w:r>
            <w:r/>
          </w:p>
          <w:p>
            <w:pPr>
              <w:pStyle w:val="960"/>
              <w:rPr>
                <w:rFonts w:ascii="宋体" w:hAnsi="宋体" w:cs="宋体"/>
                <w:i/>
                <w:sz w:val="24"/>
                <w:u w:val="single"/>
                <w:lang w:bidi="ar"/>
              </w:rPr>
            </w:pPr>
            <w:r>
              <w:rPr>
                <w:rFonts w:hint="eastAsia" w:ascii="宋体" w:hAnsi="宋体" w:cs="宋体"/>
                <w:i/>
                <w:sz w:val="24"/>
                <w:u w:val="single"/>
                <w:lang w:bidi="ar"/>
              </w:rPr>
              <w:t xml:space="preserve">3.1提供名单批量测评功能，适用于可以提供测评者名单的团体测评场景。</w:t>
            </w:r>
            <w:r/>
          </w:p>
          <w:p>
            <w:pPr>
              <w:pStyle w:val="960"/>
              <w:rPr>
                <w:rFonts w:ascii="宋体" w:hAnsi="宋体" w:cs="宋体"/>
                <w:i/>
                <w:sz w:val="24"/>
                <w:u w:val="single"/>
                <w:lang w:bidi="ar"/>
              </w:rPr>
            </w:pPr>
            <w:r>
              <w:rPr>
                <w:rFonts w:hint="eastAsia" w:ascii="宋体" w:hAnsi="宋体" w:cs="宋体"/>
                <w:i/>
                <w:sz w:val="24"/>
                <w:u w:val="single"/>
                <w:lang w:bidi="ar"/>
              </w:rPr>
              <w:t xml:space="preserve">3.2提供编号快速测评，实现高效快速便捷筛查。</w:t>
            </w:r>
            <w:r/>
          </w:p>
          <w:p>
            <w:pPr>
              <w:pStyle w:val="960"/>
              <w:rPr>
                <w:rFonts w:ascii="宋体" w:hAnsi="宋体" w:cs="宋体"/>
                <w:b/>
                <w:iCs/>
                <w:sz w:val="24"/>
              </w:rPr>
            </w:pPr>
            <w:r>
              <w:rPr>
                <w:rFonts w:hint="eastAsia" w:ascii="宋体" w:hAnsi="宋体" w:cs="宋体"/>
                <w:b/>
                <w:iCs/>
                <w:sz w:val="24"/>
              </w:rPr>
              <w:t xml:space="preserve">★3.3实时测评展示功能，团体测评过程中可查看任一个体详细指标包含心率、状态值、情绪表情及波动曲线。</w:t>
            </w:r>
            <w:r/>
          </w:p>
          <w:p>
            <w:pPr>
              <w:pStyle w:val="960"/>
              <w:rPr>
                <w:rFonts w:ascii="宋体" w:hAnsi="宋体" w:cs="宋体"/>
                <w:i/>
                <w:sz w:val="24"/>
                <w:u w:val="single"/>
                <w:lang w:bidi="ar"/>
              </w:rPr>
            </w:pPr>
            <w:r>
              <w:rPr>
                <w:rFonts w:hint="eastAsia" w:ascii="宋体" w:hAnsi="宋体" w:cs="宋体"/>
                <w:i/>
                <w:sz w:val="24"/>
                <w:u w:val="single"/>
                <w:lang w:bidi="ar"/>
              </w:rPr>
              <w:t xml:space="preserve">4.测评报告生成功能</w:t>
            </w:r>
            <w:r/>
          </w:p>
          <w:p>
            <w:pPr>
              <w:pStyle w:val="960"/>
              <w:rPr>
                <w:rFonts w:ascii="宋体" w:hAnsi="宋体" w:cs="宋体"/>
                <w:i/>
                <w:sz w:val="24"/>
                <w:u w:val="single"/>
                <w:lang w:bidi="ar"/>
              </w:rPr>
            </w:pPr>
            <w:r>
              <w:rPr>
                <w:rFonts w:hint="eastAsia" w:ascii="宋体" w:hAnsi="宋体" w:cs="宋体"/>
                <w:i/>
                <w:sz w:val="24"/>
                <w:u w:val="single"/>
                <w:lang w:bidi="ar"/>
              </w:rPr>
              <w:t xml:space="preserve">4.1测量结束即刻生成个体测评报告，报告包含SDNN、rMSSD、压力指数等多项指标值及评估标尺图，状态走势图，饱满、焦虑、低沉等5种情绪心境特征图等，包含总能量、放松度、情绪稳定性等1-5级评价星级及相关建议和情绪寄语。</w:t>
            </w:r>
            <w:r/>
          </w:p>
          <w:p>
            <w:pPr>
              <w:pStyle w:val="960"/>
              <w:rPr>
                <w:rFonts w:ascii="宋体" w:hAnsi="宋体" w:cs="宋体"/>
                <w:b/>
                <w:iCs/>
                <w:sz w:val="24"/>
              </w:rPr>
            </w:pPr>
            <w:r>
              <w:rPr>
                <w:rFonts w:hint="eastAsia" w:ascii="宋体" w:hAnsi="宋体" w:cs="宋体"/>
                <w:b/>
                <w:iCs/>
                <w:sz w:val="24"/>
              </w:rPr>
              <w:t xml:space="preserve">★4.2测量结束即刻生成校级、年级、班级报告。</w:t>
            </w:r>
            <w:r/>
          </w:p>
          <w:p>
            <w:pPr>
              <w:pStyle w:val="960"/>
              <w:rPr>
                <w:rFonts w:ascii="宋体" w:hAnsi="宋体" w:cs="宋体"/>
                <w:i/>
                <w:sz w:val="24"/>
                <w:u w:val="single"/>
                <w:lang w:bidi="ar"/>
              </w:rPr>
            </w:pPr>
            <w:r>
              <w:rPr>
                <w:rFonts w:hint="eastAsia" w:ascii="宋体" w:hAnsi="宋体" w:cs="宋体"/>
                <w:i/>
                <w:sz w:val="24"/>
                <w:u w:val="single"/>
                <w:lang w:bidi="ar"/>
              </w:rPr>
              <w:t xml:space="preserve">5.账号管理：</w:t>
            </w:r>
            <w:r/>
          </w:p>
          <w:p>
            <w:pPr>
              <w:pStyle w:val="960"/>
              <w:rPr>
                <w:rFonts w:ascii="宋体" w:hAnsi="宋体" w:cs="宋体"/>
                <w:i/>
                <w:sz w:val="24"/>
                <w:u w:val="single"/>
                <w:lang w:bidi="ar"/>
              </w:rPr>
            </w:pPr>
            <w:r>
              <w:rPr>
                <w:rFonts w:hint="eastAsia" w:ascii="宋体" w:hAnsi="宋体" w:cs="宋体"/>
                <w:i/>
                <w:sz w:val="24"/>
                <w:u w:val="single"/>
                <w:lang w:bidi="ar"/>
              </w:rPr>
              <w:t xml:space="preserve">5.1细化角色与权限管理，支持自定义创建不同角色，并根据角色特点分配相应权限。</w:t>
            </w:r>
            <w:r/>
          </w:p>
          <w:p>
            <w:pPr>
              <w:pStyle w:val="960"/>
              <w:rPr>
                <w:rFonts w:ascii="宋体" w:hAnsi="宋体" w:cs="宋体"/>
                <w:i/>
                <w:sz w:val="24"/>
                <w:u w:val="single"/>
                <w:lang w:bidi="ar"/>
              </w:rPr>
            </w:pPr>
            <w:r>
              <w:rPr>
                <w:rFonts w:hint="eastAsia" w:ascii="宋体" w:hAnsi="宋体" w:cs="宋体"/>
                <w:i/>
                <w:sz w:val="24"/>
                <w:u w:val="single"/>
                <w:lang w:bidi="ar"/>
              </w:rPr>
              <w:t xml:space="preserve">5.2支持创建子账号并灵活分配角色，实现多级账号管理。</w:t>
            </w:r>
            <w:r/>
          </w:p>
          <w:p>
            <w:pPr>
              <w:pStyle w:val="960"/>
              <w:rPr>
                <w:rFonts w:ascii="宋体" w:hAnsi="宋体" w:cs="宋体"/>
                <w:i/>
                <w:sz w:val="24"/>
                <w:u w:val="single"/>
                <w:lang w:bidi="ar"/>
              </w:rPr>
            </w:pPr>
            <w:r>
              <w:rPr>
                <w:rFonts w:hint="eastAsia" w:ascii="宋体" w:hAnsi="宋体" w:cs="宋体"/>
                <w:i/>
                <w:sz w:val="24"/>
                <w:u w:val="single"/>
                <w:lang w:bidi="ar"/>
              </w:rPr>
              <w:t xml:space="preserve">6.层级管理：</w:t>
            </w:r>
            <w:r/>
          </w:p>
          <w:p>
            <w:pPr>
              <w:pStyle w:val="960"/>
              <w:rPr>
                <w:rFonts w:ascii="宋体" w:hAnsi="宋体" w:cs="宋体"/>
                <w:i/>
                <w:sz w:val="24"/>
                <w:u w:val="single"/>
                <w:lang w:bidi="ar"/>
              </w:rPr>
            </w:pPr>
            <w:r>
              <w:rPr>
                <w:rFonts w:hint="eastAsia" w:ascii="宋体" w:hAnsi="宋体" w:cs="宋体"/>
                <w:i/>
                <w:sz w:val="24"/>
                <w:u w:val="single"/>
                <w:lang w:bidi="ar"/>
              </w:rPr>
              <w:t xml:space="preserve">6.1允许创建多样化的层级结构，满足复杂的组织结构需求。</w:t>
            </w:r>
            <w:r/>
          </w:p>
          <w:p>
            <w:pPr>
              <w:pStyle w:val="960"/>
              <w:rPr>
                <w:rFonts w:ascii="宋体" w:hAnsi="宋体" w:cs="宋体"/>
                <w:i/>
                <w:sz w:val="24"/>
                <w:u w:val="single"/>
                <w:lang w:bidi="ar"/>
              </w:rPr>
            </w:pPr>
            <w:r>
              <w:rPr>
                <w:rFonts w:hint="eastAsia" w:ascii="宋体" w:hAnsi="宋体" w:cs="宋体"/>
                <w:i/>
                <w:sz w:val="24"/>
                <w:u w:val="single"/>
                <w:lang w:bidi="ar"/>
              </w:rPr>
              <w:t xml:space="preserve">6.2支持根据实际需求建立子层级，并为不同层级选择适合的测试方式。</w:t>
            </w:r>
            <w:r/>
          </w:p>
          <w:p>
            <w:pPr>
              <w:pStyle w:val="960"/>
              <w:rPr>
                <w:rFonts w:ascii="宋体" w:hAnsi="宋体" w:cs="宋体"/>
                <w:i/>
                <w:sz w:val="24"/>
                <w:u w:val="single"/>
                <w:lang w:bidi="ar"/>
              </w:rPr>
            </w:pPr>
            <w:r>
              <w:rPr>
                <w:rFonts w:hint="eastAsia" w:ascii="宋体" w:hAnsi="宋体" w:cs="宋体"/>
                <w:i/>
                <w:sz w:val="24"/>
                <w:u w:val="single"/>
                <w:lang w:bidi="ar"/>
              </w:rPr>
              <w:t xml:space="preserve">7.测评计划调度功能</w:t>
            </w:r>
            <w:r/>
          </w:p>
          <w:p>
            <w:pPr>
              <w:pStyle w:val="960"/>
              <w:rPr>
                <w:rFonts w:ascii="宋体" w:hAnsi="宋体" w:cs="宋体"/>
                <w:i/>
                <w:sz w:val="24"/>
                <w:u w:val="single"/>
                <w:lang w:bidi="ar"/>
              </w:rPr>
            </w:pPr>
            <w:r>
              <w:rPr>
                <w:rFonts w:hint="eastAsia" w:ascii="宋体" w:hAnsi="宋体" w:cs="宋体"/>
                <w:i/>
                <w:sz w:val="24"/>
                <w:u w:val="single"/>
                <w:lang w:bidi="ar"/>
              </w:rPr>
              <w:t xml:space="preserve">支持计划模板下载与上传计划表，自动呈现测评计划调度结果。</w:t>
            </w:r>
            <w:r/>
          </w:p>
          <w:p>
            <w:pPr>
              <w:pStyle w:val="960"/>
              <w:rPr>
                <w:rFonts w:ascii="宋体" w:hAnsi="宋体" w:cs="宋体"/>
                <w:i/>
                <w:sz w:val="24"/>
                <w:u w:val="single"/>
                <w:lang w:bidi="ar"/>
              </w:rPr>
            </w:pPr>
            <w:r>
              <w:rPr>
                <w:rFonts w:hint="eastAsia" w:ascii="宋体" w:hAnsi="宋体" w:cs="宋体"/>
                <w:i/>
                <w:sz w:val="24"/>
                <w:u w:val="single"/>
                <w:lang w:bidi="ar"/>
              </w:rPr>
              <w:t xml:space="preserve">8. 心理大数据动态展示功能，实时动态展示心理大数据地图，滚动展示心理测评动态。展示内容分为数字展示和图文展示两部分，包含心理健康档案数、危机数、线下服务数、分布地图、活动图片等，用一个大数据及展示页面，即可直观呈现心理健康整体工作情况。</w:t>
            </w:r>
            <w:r/>
          </w:p>
          <w:p>
            <w:pPr>
              <w:pStyle w:val="960"/>
              <w:rPr>
                <w:rFonts w:ascii="宋体" w:hAnsi="宋体" w:cs="宋体"/>
                <w:i/>
                <w:sz w:val="24"/>
                <w:u w:val="single"/>
                <w:lang w:bidi="ar"/>
              </w:rPr>
            </w:pPr>
            <w:r>
              <w:rPr>
                <w:rFonts w:hint="eastAsia" w:ascii="宋体" w:hAnsi="宋体" w:cs="宋体"/>
                <w:i/>
                <w:sz w:val="24"/>
                <w:u w:val="single"/>
                <w:lang w:bidi="ar"/>
              </w:rPr>
              <w:t xml:space="preserve">二、系统服务要求：</w:t>
            </w:r>
            <w:r/>
          </w:p>
          <w:p>
            <w:pPr>
              <w:pStyle w:val="960"/>
              <w:rPr>
                <w:rFonts w:ascii="宋体" w:hAnsi="宋体" w:cs="宋体"/>
                <w:i/>
                <w:sz w:val="24"/>
                <w:u w:val="single"/>
                <w:lang w:bidi="ar"/>
              </w:rPr>
            </w:pPr>
            <w:r>
              <w:rPr>
                <w:rFonts w:hint="eastAsia" w:ascii="宋体" w:hAnsi="宋体" w:cs="宋体"/>
                <w:i/>
                <w:sz w:val="24"/>
                <w:u w:val="single"/>
                <w:lang w:bidi="ar"/>
              </w:rPr>
              <w:t xml:space="preserve">1.提供用户管理、设备管理、账号管理、层级管理、开始测评、团体报告等模块；</w:t>
            </w:r>
            <w:r/>
          </w:p>
          <w:p>
            <w:pPr>
              <w:pStyle w:val="960"/>
              <w:rPr>
                <w:rFonts w:ascii="宋体" w:hAnsi="宋体" w:cs="宋体"/>
                <w:i/>
                <w:sz w:val="24"/>
                <w:u w:val="single"/>
                <w:lang w:bidi="ar"/>
              </w:rPr>
            </w:pPr>
            <w:r>
              <w:rPr>
                <w:rFonts w:hint="eastAsia" w:ascii="宋体" w:hAnsi="宋体" w:cs="宋体"/>
                <w:i/>
                <w:sz w:val="24"/>
                <w:u w:val="single"/>
                <w:lang w:bidi="ar"/>
              </w:rPr>
              <w:t xml:space="preserve">2. 支持500人同时在线测评</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1904"/>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widowControl/>
              <w:rPr>
                <w:rFonts w:ascii="宋体" w:hAnsi="宋体" w:cs="宋体"/>
                <w:sz w:val="24"/>
                <w:shd w:val="clear" w:color="auto" w:fill="ffffff"/>
              </w:rPr>
            </w:pPr>
            <w:r>
              <w:rPr>
                <w:rFonts w:hint="eastAsia" w:ascii="宋体" w:hAnsi="宋体" w:cs="宋体"/>
                <w:sz w:val="24"/>
              </w:rPr>
              <w:t xml:space="preserve">情绪测评手环</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1.精密光电手腕采集器，采集用户每一瞬间的心率变化、心率间期变化，连续脉搏分析，实时监测心率，与情绪压力筛查及危机预警系统连接，呈现自主神经活性、副交感神经活性、压力指数、情绪心境特征、情绪稳定性等情况。</w:t>
            </w:r>
            <w:r/>
          </w:p>
          <w:p>
            <w:pPr>
              <w:pStyle w:val="960"/>
              <w:rPr>
                <w:rFonts w:ascii="宋体" w:hAnsi="宋体" w:cs="宋体"/>
                <w:i/>
                <w:sz w:val="24"/>
                <w:u w:val="single"/>
                <w:lang w:bidi="ar"/>
              </w:rPr>
            </w:pPr>
            <w:r>
              <w:rPr>
                <w:rFonts w:hint="eastAsia" w:ascii="宋体" w:hAnsi="宋体" w:cs="宋体"/>
                <w:i/>
                <w:sz w:val="24"/>
                <w:u w:val="single"/>
                <w:lang w:bidi="ar"/>
              </w:rPr>
              <w:t xml:space="preserve">2.支持团体PC端使用，支持个体移动端独立使用动态反馈训练功能</w:t>
            </w:r>
            <w:r/>
          </w:p>
          <w:p>
            <w:pPr>
              <w:pStyle w:val="960"/>
              <w:rPr>
                <w:rFonts w:ascii="宋体" w:hAnsi="宋体" w:cs="宋体"/>
                <w:i/>
                <w:sz w:val="24"/>
                <w:u w:val="single"/>
                <w:lang w:bidi="ar"/>
              </w:rPr>
            </w:pPr>
            <w:r>
              <w:rPr>
                <w:rFonts w:hint="eastAsia" w:ascii="宋体" w:hAnsi="宋体" w:cs="宋体"/>
                <w:i/>
                <w:sz w:val="24"/>
                <w:u w:val="single"/>
                <w:lang w:bidi="ar"/>
              </w:rPr>
              <w:t xml:space="preserve">训练过程实时显示心率、实时状态值及能量波动。</w:t>
            </w:r>
            <w:r/>
          </w:p>
          <w:p>
            <w:pPr>
              <w:pStyle w:val="960"/>
              <w:rPr>
                <w:rFonts w:ascii="宋体" w:hAnsi="宋体" w:cs="宋体"/>
                <w:i/>
                <w:sz w:val="24"/>
                <w:u w:val="single"/>
                <w:lang w:bidi="ar"/>
              </w:rPr>
            </w:pPr>
            <w:r>
              <w:rPr>
                <w:rFonts w:hint="eastAsia" w:ascii="宋体" w:hAnsi="宋体" w:cs="宋体"/>
                <w:i/>
                <w:sz w:val="24"/>
                <w:u w:val="single"/>
                <w:lang w:bidi="ar"/>
              </w:rPr>
              <w:t xml:space="preserve">二、产品参数</w:t>
            </w:r>
            <w:r/>
          </w:p>
          <w:p>
            <w:pPr>
              <w:pStyle w:val="960"/>
              <w:rPr>
                <w:rFonts w:ascii="宋体" w:hAnsi="宋体" w:cs="宋体"/>
                <w:i/>
                <w:sz w:val="24"/>
                <w:u w:val="single"/>
                <w:lang w:bidi="ar"/>
              </w:rPr>
            </w:pPr>
            <w:r>
              <w:rPr>
                <w:rFonts w:hint="eastAsia" w:ascii="宋体" w:hAnsi="宋体" w:cs="宋体"/>
                <w:i/>
                <w:sz w:val="24"/>
                <w:u w:val="single"/>
                <w:lang w:bidi="ar"/>
              </w:rPr>
              <w:t xml:space="preserve">连续脉搏分析、RAWDATA输出、绿光动态心率G-sensor传感器、屏幕可显示：年级、班级、手环编号等运行内存（RAM）：64kB</w:t>
            </w:r>
            <w:r/>
          </w:p>
          <w:p>
            <w:pPr>
              <w:pStyle w:val="960"/>
              <w:rPr>
                <w:rFonts w:ascii="宋体" w:hAnsi="宋体" w:cs="宋体"/>
                <w:i/>
                <w:sz w:val="24"/>
                <w:u w:val="single"/>
                <w:lang w:bidi="ar"/>
              </w:rPr>
            </w:pPr>
            <w:r>
              <w:rPr>
                <w:rFonts w:hint="eastAsia" w:ascii="宋体" w:hAnsi="宋体" w:cs="宋体"/>
                <w:i/>
                <w:sz w:val="24"/>
                <w:u w:val="single"/>
                <w:lang w:bidi="ar"/>
              </w:rPr>
              <w:t xml:space="preserve">Flash：512kB、蓝牙：BT4.2、材质：表带硅胶  </w:t>
            </w:r>
            <w:r/>
          </w:p>
          <w:p>
            <w:pPr>
              <w:pStyle w:val="960"/>
              <w:rPr>
                <w:rFonts w:ascii="宋体" w:hAnsi="宋体" w:cs="宋体"/>
                <w:i/>
                <w:sz w:val="24"/>
                <w:u w:val="single"/>
                <w:lang w:bidi="ar"/>
              </w:rPr>
            </w:pPr>
            <w:r>
              <w:rPr>
                <w:rFonts w:hint="eastAsia" w:ascii="宋体" w:hAnsi="宋体" w:cs="宋体"/>
                <w:i/>
                <w:sz w:val="24"/>
                <w:u w:val="single"/>
                <w:lang w:bidi="ar"/>
              </w:rPr>
              <w:t xml:space="preserve">主体：塑胶、防水：IP67、电池容量：60MAH</w:t>
            </w:r>
            <w:r/>
          </w:p>
          <w:p>
            <w:pPr>
              <w:pStyle w:val="960"/>
              <w:rPr>
                <w:rFonts w:ascii="宋体" w:hAnsi="宋体" w:cs="宋体"/>
                <w:i/>
                <w:sz w:val="24"/>
                <w:u w:val="single"/>
                <w:lang w:bidi="ar"/>
              </w:rPr>
            </w:pPr>
            <w:r>
              <w:rPr>
                <w:rFonts w:hint="eastAsia" w:ascii="宋体" w:hAnsi="宋体" w:cs="宋体"/>
                <w:i/>
                <w:sz w:val="24"/>
                <w:u w:val="single"/>
                <w:lang w:bidi="ar"/>
              </w:rPr>
              <w:t xml:space="preserve">待机时间：不少于10天</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60</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widowControl/>
              <w:rPr>
                <w:rFonts w:ascii="宋体" w:hAnsi="宋体" w:cs="宋体"/>
                <w:sz w:val="24"/>
                <w:shd w:val="clear" w:color="auto" w:fill="ffffff"/>
              </w:rPr>
            </w:pPr>
            <w:r>
              <w:rPr>
                <w:rFonts w:hint="eastAsia" w:ascii="宋体" w:hAnsi="宋体" w:cs="宋体"/>
                <w:sz w:val="24"/>
              </w:rPr>
              <w:t xml:space="preserve">房树人绘画系统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房树人绘画系统，包含硬件和软件，软硬件必须兼容。</w:t>
            </w:r>
            <w:r/>
          </w:p>
          <w:p>
            <w:pPr>
              <w:pStyle w:val="960"/>
              <w:rPr>
                <w:rFonts w:ascii="宋体" w:hAnsi="宋体" w:cs="宋体"/>
                <w:i/>
                <w:sz w:val="24"/>
                <w:u w:val="single"/>
                <w:lang w:bidi="ar"/>
              </w:rPr>
            </w:pPr>
            <w:r>
              <w:rPr>
                <w:rFonts w:hint="eastAsia" w:ascii="宋体" w:hAnsi="宋体" w:cs="宋体"/>
                <w:i/>
                <w:sz w:val="24"/>
                <w:u w:val="single"/>
                <w:lang w:bidi="ar"/>
              </w:rPr>
              <w:t xml:space="preserve">硬件：</w:t>
            </w:r>
            <w:r/>
          </w:p>
          <w:p>
            <w:pPr>
              <w:pStyle w:val="960"/>
              <w:rPr>
                <w:rFonts w:ascii="宋体" w:hAnsi="宋体" w:cs="宋体"/>
                <w:i/>
                <w:sz w:val="24"/>
                <w:u w:val="single"/>
                <w:lang w:bidi="ar"/>
              </w:rPr>
            </w:pPr>
            <w:r>
              <w:rPr>
                <w:rFonts w:hint="eastAsia" w:ascii="宋体" w:hAnsi="宋体" w:cs="宋体"/>
                <w:i/>
                <w:sz w:val="24"/>
                <w:u w:val="single"/>
                <w:lang w:bidi="ar"/>
              </w:rPr>
              <w:t xml:space="preserve">液晶显示屏一体机:32寸液晶显示屏，最佳分辨率为1920X1080；防爆电容触摸屏，单点寿命超50000万次，分辨率：4096*4096;主机配置：内存4G，硬盘SSD固态硬盘64G，配置喇叭，USB网络接口，内置70W恒压供放，左右2个声道喇叭。</w:t>
            </w:r>
            <w:r/>
          </w:p>
          <w:p>
            <w:pPr>
              <w:pStyle w:val="960"/>
              <w:rPr>
                <w:rFonts w:ascii="宋体" w:hAnsi="宋体" w:cs="宋体"/>
                <w:i/>
                <w:sz w:val="24"/>
                <w:u w:val="single"/>
                <w:lang w:bidi="ar"/>
              </w:rPr>
            </w:pPr>
            <w:r>
              <w:rPr>
                <w:rFonts w:hint="eastAsia" w:ascii="宋体" w:hAnsi="宋体" w:cs="宋体"/>
                <w:i/>
                <w:sz w:val="24"/>
                <w:u w:val="single"/>
                <w:lang w:bidi="ar"/>
              </w:rPr>
              <w:t xml:space="preserve">测验系统：</w:t>
            </w:r>
            <w:r/>
          </w:p>
          <w:p>
            <w:pPr>
              <w:pStyle w:val="960"/>
              <w:rPr>
                <w:rFonts w:ascii="宋体" w:hAnsi="宋体" w:cs="宋体"/>
                <w:i/>
                <w:sz w:val="24"/>
                <w:u w:val="single"/>
                <w:lang w:bidi="ar"/>
              </w:rPr>
            </w:pPr>
            <w:r>
              <w:rPr>
                <w:rFonts w:hint="eastAsia" w:ascii="宋体" w:hAnsi="宋体" w:cs="宋体"/>
                <w:i/>
                <w:sz w:val="24"/>
                <w:u w:val="single"/>
                <w:lang w:bidi="ar"/>
              </w:rPr>
              <w:t xml:space="preserve">1.测验过程采用软件统一选择管理，数据统计一电脑汇总统计，报告自动得出。</w:t>
            </w:r>
            <w:r/>
          </w:p>
          <w:p>
            <w:pPr>
              <w:pStyle w:val="960"/>
              <w:rPr>
                <w:rFonts w:ascii="宋体" w:hAnsi="宋体" w:cs="宋体"/>
                <w:i/>
                <w:sz w:val="24"/>
                <w:u w:val="single"/>
                <w:lang w:bidi="ar"/>
              </w:rPr>
            </w:pPr>
            <w:r>
              <w:rPr>
                <w:rFonts w:hint="eastAsia" w:ascii="宋体" w:hAnsi="宋体" w:cs="宋体"/>
                <w:i/>
                <w:sz w:val="24"/>
                <w:u w:val="single"/>
                <w:lang w:bidi="ar"/>
              </w:rPr>
              <w:t xml:space="preserve">2.具有档案管理功能，强大的档案管理功能。能够保存和导出测验档案，对每个受测者的档案能够按照时间完整记录，随时可以按照姓名等条件筛选快速查询和管理被测试者的测验报告。</w:t>
            </w:r>
            <w:r/>
          </w:p>
          <w:p>
            <w:pPr>
              <w:pStyle w:val="960"/>
              <w:rPr>
                <w:rFonts w:ascii="宋体" w:hAnsi="宋体" w:cs="宋体"/>
                <w:i/>
                <w:sz w:val="24"/>
                <w:u w:val="single"/>
                <w:lang w:bidi="ar"/>
              </w:rPr>
            </w:pPr>
            <w:r>
              <w:rPr>
                <w:rFonts w:hint="eastAsia" w:ascii="宋体" w:hAnsi="宋体" w:cs="宋体"/>
                <w:i/>
                <w:sz w:val="24"/>
                <w:u w:val="single"/>
                <w:lang w:bidi="ar"/>
              </w:rPr>
              <w:t xml:space="preserve">3.专业的绘画投射测验，突破语言交流的局限，避开测试者的理性意识，适用于不善于语言表达或是不愿意表达以及防御性强的来访者。</w:t>
            </w:r>
            <w:r/>
          </w:p>
          <w:p>
            <w:pPr>
              <w:pStyle w:val="960"/>
              <w:rPr>
                <w:rFonts w:ascii="宋体" w:hAnsi="宋体" w:cs="宋体"/>
                <w:i/>
                <w:sz w:val="24"/>
                <w:u w:val="single"/>
                <w:lang w:bidi="ar"/>
              </w:rPr>
            </w:pPr>
            <w:r>
              <w:rPr>
                <w:rFonts w:hint="eastAsia" w:ascii="宋体" w:hAnsi="宋体" w:cs="宋体"/>
                <w:i/>
                <w:sz w:val="24"/>
                <w:u w:val="single"/>
                <w:lang w:bidi="ar"/>
              </w:rPr>
              <w:t xml:space="preserve">4.提供咨询师自由联想问题提问，专业化应用房树人测验，进一步了解被测者内心和潜意识，充分发挥投射测验功效。其中“房”联想题目、“树”联想题目、“人”联想题目均不少于20道。</w:t>
            </w:r>
            <w:r/>
          </w:p>
          <w:p>
            <w:pPr>
              <w:pStyle w:val="960"/>
              <w:rPr>
                <w:rFonts w:ascii="宋体" w:hAnsi="宋体" w:cs="宋体"/>
                <w:b/>
                <w:bCs/>
                <w:iCs/>
                <w:sz w:val="24"/>
                <w:lang w:bidi="ar"/>
              </w:rPr>
            </w:pPr>
            <w:r>
              <w:rPr>
                <w:rFonts w:hint="eastAsia" w:ascii="宋体" w:hAnsi="宋体" w:cs="宋体"/>
                <w:b/>
                <w:bCs/>
                <w:iCs/>
                <w:sz w:val="24"/>
                <w:lang w:bidi="ar"/>
              </w:rPr>
              <w:t xml:space="preserve">★5.测验完成后可以迅速生成报告，根据大量客户实际验证数据资料首次推出初步心理分析诊断。测验项目更少受到文化、教育背景或生活环境的影响。</w:t>
            </w:r>
            <w:r/>
          </w:p>
          <w:p>
            <w:pPr>
              <w:pStyle w:val="960"/>
              <w:rPr>
                <w:rFonts w:ascii="宋体" w:hAnsi="宋体" w:cs="宋体"/>
                <w:i/>
                <w:sz w:val="24"/>
                <w:u w:val="single"/>
                <w:lang w:bidi="ar"/>
              </w:rPr>
            </w:pPr>
            <w:r>
              <w:rPr>
                <w:rFonts w:hint="eastAsia" w:ascii="宋体" w:hAnsi="宋体" w:cs="宋体"/>
                <w:i/>
                <w:sz w:val="24"/>
                <w:u w:val="single"/>
                <w:lang w:bidi="ar"/>
              </w:rPr>
              <w:t xml:space="preserve">6.报告必须包括图形描述性报告和心理分析报告。</w:t>
            </w:r>
            <w:r/>
          </w:p>
          <w:p>
            <w:pPr>
              <w:pStyle w:val="960"/>
              <w:rPr>
                <w:rFonts w:ascii="宋体" w:hAnsi="宋体" w:cs="宋体"/>
                <w:i/>
                <w:sz w:val="24"/>
                <w:u w:val="single"/>
                <w:lang w:bidi="ar"/>
              </w:rPr>
            </w:pPr>
            <w:r>
              <w:rPr>
                <w:rFonts w:hint="eastAsia" w:ascii="宋体" w:hAnsi="宋体" w:cs="宋体"/>
                <w:i/>
                <w:sz w:val="24"/>
                <w:u w:val="single"/>
                <w:lang w:bidi="ar"/>
              </w:rPr>
              <w:t xml:space="preserve">7.拥有实木道具模型，可以直接在测试端快速选择受测者房树人图画内容。测验分析项目不少于60项，实木道具模型不少于120件。</w:t>
            </w:r>
            <w:r/>
          </w:p>
          <w:p>
            <w:pPr>
              <w:pStyle w:val="960"/>
              <w:rPr>
                <w:rFonts w:ascii="宋体" w:hAnsi="宋体" w:cs="宋体"/>
                <w:i/>
                <w:sz w:val="24"/>
                <w:u w:val="single"/>
                <w:lang w:bidi="ar"/>
              </w:rPr>
            </w:pPr>
            <w:r>
              <w:rPr>
                <w:rFonts w:hint="eastAsia" w:ascii="宋体" w:hAnsi="宋体" w:cs="宋体"/>
                <w:i/>
                <w:sz w:val="24"/>
                <w:u w:val="single"/>
                <w:lang w:bidi="ar"/>
              </w:rPr>
              <w:t xml:space="preserve">8.测验结果管理功能。测验后生成每位受测者的测验报告，报告包括被测者信息、实验特征描述、对受测者的人格特征描述和测验结论，咨询师也可以添加各种对来访者情况的评判。</w:t>
            </w:r>
            <w:r/>
          </w:p>
          <w:p>
            <w:pPr>
              <w:pStyle w:val="960"/>
              <w:rPr>
                <w:rFonts w:ascii="宋体" w:hAnsi="宋体" w:cs="宋体"/>
                <w:i/>
                <w:sz w:val="24"/>
                <w:u w:val="single"/>
                <w:lang w:bidi="ar"/>
              </w:rPr>
            </w:pPr>
            <w:r>
              <w:rPr>
                <w:rFonts w:hint="eastAsia" w:ascii="宋体" w:hAnsi="宋体" w:cs="宋体"/>
                <w:i/>
                <w:sz w:val="24"/>
                <w:u w:val="single"/>
                <w:lang w:bidi="ar"/>
              </w:rPr>
              <w:t xml:space="preserve">9.图片上传保存。能够保存被试手画的图，供咨询师调用报告时作为实时参考，保证测试报告有据可循。</w:t>
            </w:r>
            <w:r/>
          </w:p>
          <w:p>
            <w:pPr>
              <w:pStyle w:val="960"/>
              <w:rPr>
                <w:rFonts w:ascii="宋体" w:hAnsi="宋体" w:cs="宋体"/>
                <w:i/>
                <w:sz w:val="24"/>
                <w:u w:val="single"/>
                <w:lang w:bidi="ar"/>
              </w:rPr>
            </w:pPr>
            <w:r>
              <w:rPr>
                <w:rFonts w:hint="eastAsia" w:ascii="宋体" w:hAnsi="宋体" w:cs="宋体"/>
                <w:i/>
                <w:sz w:val="24"/>
                <w:u w:val="single"/>
                <w:lang w:bidi="ar"/>
              </w:rPr>
              <w:t xml:space="preserve">10.整合心理问题筛查测试模块，可以批量进行人格缺陷和智力缺陷测查，能够人才选拔或者其他内部的心理问题测查。</w:t>
            </w:r>
            <w:r/>
          </w:p>
          <w:p>
            <w:pPr>
              <w:pStyle w:val="960"/>
              <w:rPr>
                <w:rFonts w:ascii="宋体" w:hAnsi="宋体" w:cs="宋体"/>
                <w:i/>
                <w:sz w:val="24"/>
                <w:u w:val="single"/>
                <w:lang w:bidi="ar"/>
              </w:rPr>
            </w:pPr>
            <w:r>
              <w:rPr>
                <w:rFonts w:hint="eastAsia" w:ascii="宋体" w:hAnsi="宋体" w:cs="宋体"/>
                <w:i/>
                <w:sz w:val="24"/>
                <w:u w:val="single"/>
                <w:lang w:bidi="ar"/>
              </w:rPr>
              <w:t xml:space="preserve">11.所有道具均采用木制材质，坚固耐用。分别包含：房子拼板、房顶拼板、窗户拼板、门拼板、墙拼板等，树拼板包含：树冠拼板、树干拼板、树树拼板、果实拼板、人拼板头部拼板、躯干拼板、手拼板、腿拼板等，不少于120件。</w:t>
            </w:r>
            <w:r/>
          </w:p>
          <w:p>
            <w:pPr>
              <w:pStyle w:val="960"/>
              <w:rPr>
                <w:rFonts w:ascii="宋体" w:hAnsi="宋体" w:cs="宋体"/>
                <w:i/>
                <w:sz w:val="24"/>
                <w:u w:val="single"/>
                <w:lang w:bidi="ar"/>
              </w:rPr>
            </w:pPr>
            <w:r>
              <w:rPr>
                <w:rFonts w:hint="eastAsia" w:ascii="宋体" w:hAnsi="宋体" w:cs="宋体"/>
                <w:i/>
                <w:sz w:val="24"/>
                <w:u w:val="single"/>
                <w:lang w:bidi="ar"/>
              </w:rPr>
              <w:t xml:space="preserve">12.数据导出与分析：系统将每位用户历次活动数据全部储存，并可将数据导出word存档或直接打印。</w:t>
            </w:r>
            <w:r/>
          </w:p>
          <w:p>
            <w:pPr>
              <w:pStyle w:val="960"/>
              <w:rPr>
                <w:rFonts w:ascii="宋体" w:hAnsi="宋体" w:cs="宋体"/>
                <w:i/>
                <w:sz w:val="24"/>
                <w:u w:val="single"/>
                <w:lang w:bidi="ar"/>
              </w:rPr>
            </w:pPr>
            <w:r>
              <w:rPr>
                <w:rFonts w:hint="eastAsia" w:ascii="宋体" w:hAnsi="宋体" w:cs="宋体"/>
                <w:i/>
                <w:sz w:val="24"/>
                <w:u w:val="single"/>
                <w:lang w:bidi="ar"/>
              </w:rPr>
              <w:t xml:space="preserve">13.硬件加密确保数据安全：系统采用硬件加密的方式对测评数据进行加密，最大程度的保证用户数据的安全性。每套软件所配有的加密锁均为该套软件专用且唯一的硬件加密锁。同时，加密锁上的唯一数字ID也是判评用户所使用的软件是否为正版软件的权威有效依据。</w:t>
            </w:r>
            <w:r/>
          </w:p>
          <w:p>
            <w:pPr>
              <w:pStyle w:val="960"/>
              <w:rPr>
                <w:rFonts w:ascii="宋体" w:hAnsi="宋体" w:cs="宋体"/>
                <w:i/>
                <w:sz w:val="24"/>
                <w:u w:val="single"/>
                <w:lang w:bidi="ar"/>
              </w:rPr>
            </w:pPr>
            <w:r>
              <w:rPr>
                <w:rFonts w:hint="eastAsia" w:ascii="宋体" w:hAnsi="宋体" w:cs="宋体"/>
                <w:i/>
                <w:sz w:val="24"/>
                <w:u w:val="single"/>
                <w:lang w:bidi="ar"/>
              </w:rPr>
              <w:t xml:space="preserve">14.一键式快速备份：系统提供了本机数据备份服务，可以将本机测评数据进行一键备份和一键还原。 </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数字化团体正念训练系统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产品概述：</w:t>
            </w:r>
            <w:r/>
          </w:p>
          <w:p>
            <w:pPr>
              <w:pStyle w:val="960"/>
              <w:rPr>
                <w:rFonts w:ascii="宋体" w:hAnsi="宋体" w:cs="宋体"/>
                <w:i/>
                <w:sz w:val="24"/>
                <w:u w:val="single"/>
                <w:lang w:bidi="ar"/>
              </w:rPr>
            </w:pPr>
            <w:r>
              <w:rPr>
                <w:rFonts w:hint="eastAsia" w:ascii="宋体" w:hAnsi="宋体" w:cs="宋体"/>
                <w:i/>
                <w:sz w:val="24"/>
                <w:u w:val="single"/>
                <w:lang w:bidi="ar"/>
              </w:rPr>
              <w:t xml:space="preserve">系统包含管理端和客户端两个部分。管理端需要安装到专用服务器上，客户端安装到笔记本电脑或平板电脑里。具有丰富的筛查测评量表（40 份以上），可供心理咨询师进行包括情绪状态、精神障碍、人格特质、社会认知与行为、躯体症状、睡眠、认知功能、生活能力等涉及精神健康、情绪状态、生活与社会功能、 以及认知功能等方面的测评管理。</w:t>
            </w:r>
            <w:r/>
          </w:p>
          <w:p>
            <w:pPr>
              <w:pStyle w:val="960"/>
              <w:rPr>
                <w:rFonts w:ascii="宋体" w:hAnsi="宋体" w:cs="宋体"/>
                <w:i/>
                <w:sz w:val="24"/>
                <w:u w:val="single"/>
                <w:lang w:bidi="ar"/>
              </w:rPr>
            </w:pPr>
            <w:r>
              <w:rPr>
                <w:rFonts w:hint="eastAsia" w:ascii="宋体" w:hAnsi="宋体" w:cs="宋体"/>
                <w:i/>
                <w:sz w:val="24"/>
                <w:u w:val="single"/>
                <w:lang w:bidi="ar"/>
              </w:rPr>
              <w:t xml:space="preserve">训练内容有： 情绪调节训练、放松减压训练、睡眠管理训练、穴</w:t>
            </w:r>
            <w:r>
              <w:rPr>
                <w:rFonts w:hint="eastAsia" w:ascii="宋体" w:hAnsi="宋体" w:cs="宋体"/>
                <w:i/>
                <w:sz w:val="24"/>
                <w:u w:val="single"/>
                <w:lang w:bidi="ar"/>
              </w:rPr>
              <w:t xml:space="preserve">位自助按摩等四大模块内容，不少于40余项训练程序。以上五大训练模块在以正念技术为主的同时，融合经典认知行为、催眠、冥想等各类心理治疗方法。各模块既可独立使用，以提升个体情绪调节、压力管理、睡眠改善等技能，又可科学组合实现对各类心理与精神障碍用户身心健康及社会适应功能的有效提升。系统根据评估结果自动生成详细的治疗方案，咨询师也可根据用户情况自行勾选训练范式，同时支持自定义训练方案的制定和调整管理｡系统支持团体测评与干预训练，同时支持多人同时测评和心理干预，为心理咨询师提供团体成员训练进程的实时监测与反馈信息。</w:t>
            </w:r>
            <w:r/>
          </w:p>
          <w:p>
            <w:pPr>
              <w:pStyle w:val="960"/>
              <w:rPr>
                <w:rFonts w:ascii="宋体" w:hAnsi="宋体" w:cs="宋体"/>
                <w:i/>
                <w:sz w:val="24"/>
                <w:u w:val="single"/>
                <w:lang w:bidi="ar"/>
              </w:rPr>
            </w:pPr>
            <w:r>
              <w:rPr>
                <w:rFonts w:hint="eastAsia" w:ascii="宋体" w:hAnsi="宋体" w:cs="宋体"/>
                <w:i/>
                <w:sz w:val="24"/>
                <w:u w:val="single"/>
                <w:lang w:bidi="ar"/>
              </w:rPr>
              <w:t xml:space="preserve">参数描述：</w:t>
            </w:r>
            <w:r/>
          </w:p>
          <w:p>
            <w:pPr>
              <w:pStyle w:val="960"/>
              <w:rPr>
                <w:rFonts w:ascii="宋体" w:hAnsi="宋体" w:cs="宋体"/>
                <w:i/>
                <w:sz w:val="24"/>
                <w:u w:val="single"/>
                <w:lang w:bidi="ar"/>
              </w:rPr>
            </w:pPr>
            <w:r>
              <w:rPr>
                <w:rFonts w:hint="eastAsia" w:ascii="宋体" w:hAnsi="宋体" w:cs="宋体"/>
                <w:i/>
                <w:sz w:val="24"/>
                <w:u w:val="single"/>
                <w:lang w:bidi="ar"/>
              </w:rPr>
              <w:t xml:space="preserve">1.咨询师工作平台</w:t>
            </w:r>
            <w:r/>
          </w:p>
          <w:p>
            <w:pPr>
              <w:pStyle w:val="960"/>
              <w:rPr>
                <w:rFonts w:ascii="宋体" w:hAnsi="宋体" w:cs="宋体"/>
                <w:i/>
                <w:sz w:val="24"/>
                <w:u w:val="single"/>
                <w:lang w:bidi="ar"/>
              </w:rPr>
            </w:pPr>
            <w:r>
              <w:rPr>
                <w:rFonts w:hint="eastAsia" w:ascii="宋体" w:hAnsi="宋体" w:cs="宋体"/>
                <w:i/>
                <w:sz w:val="24"/>
                <w:u w:val="single"/>
                <w:lang w:bidi="ar"/>
              </w:rPr>
              <w:t xml:space="preserve">1.1可提供咨询师对来访心理健康状况评估，以及心理测评、干预训练内容与训练进度、训练效果等数据和信息的管理、追踪、 统计分析等功能。</w:t>
            </w:r>
            <w:r/>
          </w:p>
          <w:p>
            <w:pPr>
              <w:pStyle w:val="960"/>
              <w:rPr>
                <w:rFonts w:ascii="宋体" w:hAnsi="宋体" w:cs="宋体"/>
                <w:b/>
                <w:bCs/>
                <w:iCs/>
                <w:sz w:val="24"/>
                <w:lang w:bidi="ar"/>
              </w:rPr>
            </w:pPr>
            <w:r>
              <w:rPr>
                <w:rFonts w:hint="eastAsia" w:ascii="宋体" w:hAnsi="宋体" w:cs="宋体"/>
                <w:b/>
                <w:bCs/>
                <w:iCs/>
                <w:sz w:val="24"/>
                <w:lang w:bidi="ar"/>
              </w:rPr>
              <w:t xml:space="preserve">★1.2 平台包括管理端、用户端。平台使用操作简便，各端口用户均可以迅速上手开展测评与训练工作。</w:t>
            </w:r>
            <w:r/>
          </w:p>
          <w:p>
            <w:pPr>
              <w:pStyle w:val="960"/>
              <w:rPr>
                <w:rFonts w:ascii="宋体" w:hAnsi="宋体" w:cs="宋体"/>
                <w:i/>
                <w:sz w:val="24"/>
                <w:u w:val="single"/>
                <w:lang w:bidi="ar"/>
              </w:rPr>
            </w:pPr>
            <w:r>
              <w:rPr>
                <w:rFonts w:hint="eastAsia" w:ascii="宋体" w:hAnsi="宋体" w:cs="宋体"/>
                <w:i/>
                <w:sz w:val="24"/>
                <w:u w:val="single"/>
                <w:lang w:bidi="ar"/>
              </w:rPr>
              <w:t xml:space="preserve">1.3测评、干预、监测、管理等功能通过局域网实现，且支持台式计算机、笔记本、平板电脑、智能手机等多终端登录与数据传输，可实现用户的评估过程、训练记录等信息快速便捷收集。</w:t>
            </w:r>
            <w:r/>
          </w:p>
          <w:p>
            <w:pPr>
              <w:pStyle w:val="960"/>
              <w:rPr>
                <w:rFonts w:ascii="宋体" w:hAnsi="宋体" w:cs="宋体"/>
                <w:i/>
                <w:sz w:val="24"/>
                <w:u w:val="single"/>
                <w:lang w:bidi="ar"/>
              </w:rPr>
            </w:pPr>
            <w:r>
              <w:rPr>
                <w:rFonts w:hint="eastAsia" w:ascii="宋体" w:hAnsi="宋体" w:cs="宋体"/>
                <w:i/>
                <w:sz w:val="24"/>
                <w:u w:val="single"/>
                <w:lang w:bidi="ar"/>
              </w:rPr>
              <w:t xml:space="preserve">1.4 帮助系统：包括评估方法的文字信息帮助，图片信息帮助，方便学习与运用评估方法｡</w:t>
            </w:r>
            <w:r/>
          </w:p>
          <w:p>
            <w:pPr>
              <w:pStyle w:val="960"/>
              <w:rPr>
                <w:rFonts w:ascii="宋体" w:hAnsi="宋体" w:cs="宋体"/>
                <w:b/>
                <w:bCs/>
                <w:iCs/>
                <w:sz w:val="24"/>
                <w:lang w:bidi="ar"/>
              </w:rPr>
            </w:pPr>
            <w:r>
              <w:rPr>
                <w:rFonts w:hint="eastAsia" w:ascii="宋体" w:hAnsi="宋体" w:cs="宋体"/>
                <w:b/>
                <w:bCs/>
                <w:iCs/>
                <w:sz w:val="24"/>
                <w:lang w:bidi="ar"/>
              </w:rPr>
              <w:t xml:space="preserve">★1.5 系统可根据需要生成和打印个性化的个人报告结果｡</w:t>
            </w:r>
            <w:r/>
          </w:p>
          <w:p>
            <w:pPr>
              <w:pStyle w:val="960"/>
              <w:rPr>
                <w:rFonts w:ascii="宋体" w:hAnsi="宋体" w:cs="宋体"/>
                <w:i/>
                <w:sz w:val="24"/>
                <w:u w:val="single"/>
                <w:lang w:bidi="ar"/>
              </w:rPr>
            </w:pPr>
            <w:r>
              <w:rPr>
                <w:rFonts w:hint="eastAsia" w:ascii="宋体" w:hAnsi="宋体" w:cs="宋体"/>
                <w:i/>
                <w:sz w:val="24"/>
                <w:u w:val="single"/>
                <w:lang w:bidi="ar"/>
              </w:rPr>
              <w:t xml:space="preserve">1.6 系统可对干预训练前、中、后的用户进行量化的疗效分析对比管理｡</w:t>
            </w:r>
            <w:r/>
          </w:p>
          <w:p>
            <w:pPr>
              <w:pStyle w:val="960"/>
              <w:rPr>
                <w:rFonts w:ascii="宋体" w:hAnsi="宋体" w:cs="宋体"/>
                <w:i/>
                <w:sz w:val="24"/>
                <w:u w:val="single"/>
                <w:lang w:bidi="ar"/>
              </w:rPr>
            </w:pPr>
            <w:r>
              <w:rPr>
                <w:rFonts w:hint="eastAsia" w:ascii="宋体" w:hAnsi="宋体" w:cs="宋体"/>
                <w:i/>
                <w:sz w:val="24"/>
                <w:u w:val="single"/>
                <w:lang w:bidi="ar"/>
              </w:rPr>
              <w:t xml:space="preserve">1.7 具有资料存储与统计功能，所有测评资料均可通过姓名、账号等信息进行检索、统计。</w:t>
            </w:r>
            <w:r/>
          </w:p>
          <w:p>
            <w:pPr>
              <w:pStyle w:val="960"/>
              <w:rPr>
                <w:rFonts w:ascii="宋体" w:hAnsi="宋体" w:cs="宋体"/>
                <w:b/>
                <w:bCs/>
                <w:iCs/>
                <w:sz w:val="24"/>
                <w:lang w:bidi="ar"/>
              </w:rPr>
            </w:pPr>
            <w:r>
              <w:rPr>
                <w:rFonts w:hint="eastAsia" w:ascii="宋体" w:hAnsi="宋体" w:cs="宋体"/>
                <w:b/>
                <w:bCs/>
                <w:iCs/>
                <w:sz w:val="24"/>
                <w:lang w:bidi="ar"/>
              </w:rPr>
              <w:t xml:space="preserve">★1.8系统带有自动备份恢复功能｡</w:t>
            </w:r>
            <w:r/>
          </w:p>
          <w:p>
            <w:pPr>
              <w:pStyle w:val="960"/>
              <w:rPr>
                <w:rFonts w:ascii="宋体" w:hAnsi="宋体" w:cs="宋体"/>
                <w:i/>
                <w:sz w:val="24"/>
                <w:u w:val="single"/>
                <w:lang w:bidi="ar"/>
              </w:rPr>
            </w:pPr>
            <w:r>
              <w:rPr>
                <w:rFonts w:hint="eastAsia" w:ascii="宋体" w:hAnsi="宋体" w:cs="宋体"/>
                <w:i/>
                <w:sz w:val="24"/>
                <w:u w:val="single"/>
                <w:lang w:bidi="ar"/>
              </w:rPr>
              <w:t xml:space="preserve">2.评估体系</w:t>
            </w:r>
            <w:r/>
          </w:p>
          <w:p>
            <w:pPr>
              <w:pStyle w:val="960"/>
              <w:rPr>
                <w:rFonts w:ascii="宋体" w:hAnsi="宋体" w:cs="宋体"/>
                <w:i/>
                <w:sz w:val="24"/>
                <w:u w:val="single"/>
                <w:lang w:bidi="ar"/>
              </w:rPr>
            </w:pPr>
            <w:r>
              <w:rPr>
                <w:rFonts w:hint="eastAsia" w:ascii="宋体" w:hAnsi="宋体" w:cs="宋体"/>
                <w:i/>
                <w:sz w:val="24"/>
                <w:u w:val="single"/>
                <w:lang w:bidi="ar"/>
              </w:rPr>
              <w:t xml:space="preserve">通过使用心理学量表采集来访者心理、生理等指标，为精准评估来访者身心健康状态、制定合理高效的干预方案，客观评估干预效果，科学预测预后情况提供多维度大数据模型基础。</w:t>
            </w:r>
            <w:r/>
          </w:p>
          <w:p>
            <w:pPr>
              <w:pStyle w:val="960"/>
              <w:rPr>
                <w:rFonts w:ascii="宋体" w:hAnsi="宋体" w:cs="宋体"/>
                <w:i/>
                <w:sz w:val="24"/>
                <w:u w:val="single"/>
                <w:lang w:bidi="ar"/>
              </w:rPr>
            </w:pPr>
            <w:r>
              <w:rPr>
                <w:rFonts w:hint="eastAsia" w:ascii="宋体" w:hAnsi="宋体" w:cs="宋体"/>
                <w:i/>
                <w:sz w:val="24"/>
                <w:u w:val="single"/>
                <w:lang w:bidi="ar"/>
              </w:rPr>
              <w:t xml:space="preserve">2.1以正念减压疗法（MBSR）、正念认知疗法（MBCT）、接纳与承诺疗法（ACT）和辩证行为疗法（DBT）等正念疗法为主的同时，兼容认知行为疗法、催眠放松疗法、心理动力学等心理治疗理论设计针对各类心理问题与精神疾病的干预课程体系。</w:t>
            </w:r>
            <w:r/>
          </w:p>
          <w:p>
            <w:pPr>
              <w:pStyle w:val="960"/>
              <w:rPr>
                <w:rFonts w:ascii="宋体" w:hAnsi="宋体" w:cs="宋体"/>
                <w:i/>
                <w:sz w:val="24"/>
                <w:u w:val="single"/>
                <w:lang w:bidi="ar"/>
              </w:rPr>
            </w:pPr>
            <w:r>
              <w:rPr>
                <w:rFonts w:hint="eastAsia" w:ascii="宋体" w:hAnsi="宋体" w:cs="宋体"/>
                <w:i/>
                <w:sz w:val="24"/>
                <w:u w:val="single"/>
                <w:lang w:bidi="ar"/>
              </w:rPr>
              <w:t xml:space="preserve">2.2智能动态采用基于大数据模型和神经网络原理的AI 算法，基于多维身心评估体系，智能推送干预方案，并在干预过程中 实时监测受训者身心指标，动态调整干预计划，提高工作效率和治疗效果。</w:t>
            </w:r>
            <w:r/>
          </w:p>
          <w:p>
            <w:pPr>
              <w:pStyle w:val="960"/>
              <w:rPr>
                <w:rFonts w:ascii="宋体" w:hAnsi="宋体" w:cs="宋体"/>
                <w:i/>
                <w:sz w:val="24"/>
                <w:u w:val="single"/>
                <w:lang w:bidi="ar"/>
              </w:rPr>
            </w:pPr>
            <w:r>
              <w:rPr>
                <w:rFonts w:hint="eastAsia" w:ascii="宋体" w:hAnsi="宋体" w:cs="宋体"/>
                <w:i/>
                <w:sz w:val="24"/>
                <w:u w:val="single"/>
                <w:lang w:bidi="ar"/>
              </w:rPr>
              <w:t xml:space="preserve">2.3完备的档案数据库与心身数据实时追踪，采用大型数据库架构，建立全面完整的心理档案，方便查询。同时全程记录来访者的心理训练过程、生理指标和精神心理状态的变化过程，可作为治疗师进行深入分析的全面而完整的参考资料。</w:t>
            </w:r>
            <w:r/>
          </w:p>
          <w:p>
            <w:pPr>
              <w:pStyle w:val="960"/>
              <w:rPr>
                <w:rFonts w:ascii="宋体" w:hAnsi="宋体" w:cs="宋体"/>
                <w:i/>
                <w:sz w:val="24"/>
                <w:u w:val="single"/>
                <w:lang w:bidi="ar"/>
              </w:rPr>
            </w:pPr>
            <w:r>
              <w:rPr>
                <w:rFonts w:hint="eastAsia" w:ascii="宋体" w:hAnsi="宋体" w:cs="宋体"/>
                <w:i/>
                <w:sz w:val="24"/>
                <w:u w:val="single"/>
                <w:lang w:bidi="ar"/>
              </w:rPr>
              <w:t xml:space="preserve">2.4参照临床干预中“测评—干预—效果评估 ”的标准流程，制定智能一体化闭环系统，方便干预治疗数据追踪，为制定更优良的干预方案和探索干预效果相关科学机制提供保证。</w:t>
            </w:r>
            <w:r/>
          </w:p>
          <w:p>
            <w:pPr>
              <w:pStyle w:val="960"/>
              <w:rPr>
                <w:rFonts w:ascii="宋体" w:hAnsi="宋体" w:cs="宋体"/>
                <w:i/>
                <w:sz w:val="24"/>
                <w:u w:val="single"/>
                <w:lang w:bidi="ar"/>
              </w:rPr>
            </w:pPr>
            <w:r>
              <w:rPr>
                <w:rFonts w:hint="eastAsia" w:ascii="宋体" w:hAnsi="宋体" w:cs="宋体"/>
                <w:i/>
                <w:sz w:val="24"/>
                <w:u w:val="single"/>
                <w:lang w:bidi="ar"/>
              </w:rPr>
              <w:t xml:space="preserve">2.5多维测评体系里的心理量表以及干预模块的正念解压、催眠放松、认知矫正、指压按摩等干预程序等均为模块化设计，各模块既可单独使用，又可以集成一个系统，还可以与当前主流干预系统无缝衔接。</w:t>
            </w:r>
            <w:r/>
          </w:p>
          <w:p>
            <w:pPr>
              <w:pStyle w:val="960"/>
              <w:rPr>
                <w:rFonts w:ascii="宋体" w:hAnsi="宋体" w:cs="宋体"/>
                <w:i/>
                <w:sz w:val="24"/>
                <w:u w:val="single"/>
                <w:lang w:bidi="ar"/>
              </w:rPr>
            </w:pPr>
            <w:r>
              <w:rPr>
                <w:rFonts w:hint="eastAsia" w:ascii="宋体" w:hAnsi="宋体" w:cs="宋体"/>
                <w:i/>
                <w:sz w:val="24"/>
                <w:u w:val="single"/>
                <w:lang w:bidi="ar"/>
              </w:rPr>
              <w:t xml:space="preserve">3.心理测评系统</w:t>
            </w:r>
            <w:r/>
          </w:p>
          <w:p>
            <w:pPr>
              <w:pStyle w:val="960"/>
              <w:rPr>
                <w:rFonts w:ascii="宋体" w:hAnsi="宋体" w:cs="宋体"/>
                <w:i/>
                <w:sz w:val="24"/>
                <w:u w:val="single"/>
                <w:lang w:bidi="ar"/>
              </w:rPr>
            </w:pPr>
            <w:r>
              <w:rPr>
                <w:rFonts w:hint="eastAsia" w:ascii="宋体" w:hAnsi="宋体" w:cs="宋体"/>
                <w:i/>
                <w:sz w:val="24"/>
                <w:u w:val="single"/>
                <w:lang w:bidi="ar"/>
              </w:rPr>
              <w:t xml:space="preserve">3.1 具有筛查评估量表、结果报告及打印、档案管理等功能｡</w:t>
            </w:r>
            <w:r/>
          </w:p>
          <w:p>
            <w:pPr>
              <w:pStyle w:val="960"/>
              <w:rPr>
                <w:rFonts w:ascii="宋体" w:hAnsi="宋体" w:cs="宋体"/>
                <w:i/>
                <w:sz w:val="24"/>
                <w:u w:val="single"/>
                <w:lang w:bidi="ar"/>
              </w:rPr>
            </w:pPr>
            <w:r>
              <w:rPr>
                <w:rFonts w:hint="eastAsia" w:ascii="宋体" w:hAnsi="宋体" w:cs="宋体"/>
                <w:i/>
                <w:sz w:val="24"/>
                <w:u w:val="single"/>
                <w:lang w:bidi="ar"/>
              </w:rPr>
              <w:t xml:space="preserve">3.2 筛查评估量表管理：具有丰富的筛查测评量表，可供心理咨询师对用户进行全面客观的评估和筛查管理｡具体量 表包括情绪状态、精神障碍、人格特质、社会认知与行为、躯体症状、睡眠、认知功能、生活能力等涉及精神健康、情绪状态、生活与社会功能以及认知功能等方面的测评管理｡</w:t>
            </w:r>
            <w:r/>
          </w:p>
          <w:p>
            <w:pPr>
              <w:pStyle w:val="960"/>
              <w:rPr>
                <w:rFonts w:ascii="宋体" w:hAnsi="宋体" w:cs="宋体"/>
                <w:i/>
                <w:sz w:val="24"/>
                <w:u w:val="single"/>
                <w:lang w:bidi="ar"/>
              </w:rPr>
            </w:pPr>
            <w:r>
              <w:rPr>
                <w:rFonts w:hint="eastAsia" w:ascii="宋体" w:hAnsi="宋体" w:cs="宋体"/>
                <w:i/>
                <w:sz w:val="24"/>
                <w:u w:val="single"/>
                <w:lang w:bidi="ar"/>
              </w:rPr>
              <w:t xml:space="preserve">3.3 具有资料存储与统计功能，所有测评资料均可通过姓名、账号等信息进行检索、统计，有利于资料收集及科研需要｡</w:t>
            </w:r>
            <w:r/>
          </w:p>
          <w:p>
            <w:pPr>
              <w:pStyle w:val="960"/>
              <w:rPr>
                <w:rFonts w:ascii="宋体" w:hAnsi="宋体" w:cs="宋体"/>
                <w:i/>
                <w:sz w:val="24"/>
                <w:u w:val="single"/>
                <w:lang w:bidi="ar"/>
              </w:rPr>
            </w:pPr>
            <w:r>
              <w:rPr>
                <w:rFonts w:hint="eastAsia" w:ascii="宋体" w:hAnsi="宋体" w:cs="宋体"/>
                <w:i/>
                <w:sz w:val="24"/>
                <w:u w:val="single"/>
                <w:lang w:bidi="ar"/>
              </w:rPr>
              <w:t xml:space="preserve">3.4 包括至少40个量表管理功能，其中必须具有如下量表：</w:t>
            </w:r>
            <w:r/>
          </w:p>
          <w:p>
            <w:pPr>
              <w:pStyle w:val="960"/>
              <w:rPr>
                <w:rFonts w:ascii="宋体" w:hAnsi="宋体" w:cs="宋体"/>
                <w:i/>
                <w:sz w:val="24"/>
                <w:u w:val="single"/>
                <w:lang w:bidi="ar"/>
              </w:rPr>
            </w:pPr>
            <w:r>
              <w:rPr>
                <w:rFonts w:hint="eastAsia" w:ascii="宋体" w:hAnsi="宋体" w:cs="宋体"/>
                <w:i/>
                <w:sz w:val="24"/>
                <w:u w:val="single"/>
                <w:lang w:bidi="ar"/>
              </w:rPr>
              <w:t xml:space="preserve">（1）情绪状态评估量表</w:t>
            </w:r>
            <w:r/>
          </w:p>
          <w:p>
            <w:pPr>
              <w:pStyle w:val="960"/>
              <w:rPr>
                <w:rFonts w:ascii="宋体" w:hAnsi="宋体" w:cs="宋体"/>
                <w:i/>
                <w:sz w:val="24"/>
                <w:u w:val="single"/>
                <w:lang w:bidi="ar"/>
              </w:rPr>
            </w:pPr>
            <w:r>
              <w:rPr>
                <w:rFonts w:hint="eastAsia" w:ascii="宋体" w:hAnsi="宋体" w:cs="宋体"/>
                <w:i/>
                <w:sz w:val="24"/>
                <w:u w:val="single"/>
                <w:lang w:bidi="ar"/>
              </w:rPr>
              <w:t xml:space="preserve">HAMD 汉密尔顿抑郁量表，HAMA 汉密尔顿焦虑量表 SDS，抑郁自评量表，SAS 焦虑自评量表，抑郁和躯体化症状量表(DSSS)，BDI 贝克抑郁量表</w:t>
            </w:r>
            <w:r/>
          </w:p>
          <w:p>
            <w:pPr>
              <w:pStyle w:val="960"/>
              <w:rPr>
                <w:rFonts w:ascii="宋体" w:hAnsi="宋体" w:cs="宋体"/>
                <w:i/>
                <w:sz w:val="24"/>
                <w:u w:val="single"/>
                <w:lang w:bidi="ar"/>
              </w:rPr>
            </w:pPr>
            <w:r>
              <w:rPr>
                <w:rFonts w:hint="eastAsia" w:ascii="宋体" w:hAnsi="宋体" w:cs="宋体"/>
                <w:i/>
                <w:sz w:val="24"/>
                <w:u w:val="single"/>
                <w:lang w:bidi="ar"/>
              </w:rPr>
              <w:t xml:space="preserve">（2）躯体症状评定量表</w:t>
            </w:r>
            <w:r/>
          </w:p>
          <w:p>
            <w:pPr>
              <w:pStyle w:val="960"/>
              <w:rPr>
                <w:rFonts w:ascii="宋体" w:hAnsi="宋体" w:cs="宋体"/>
                <w:i/>
                <w:sz w:val="24"/>
                <w:u w:val="single"/>
                <w:lang w:bidi="ar"/>
              </w:rPr>
            </w:pPr>
            <w:r>
              <w:rPr>
                <w:rFonts w:hint="eastAsia" w:ascii="宋体" w:hAnsi="宋体" w:cs="宋体"/>
                <w:i/>
                <w:sz w:val="24"/>
                <w:u w:val="single"/>
                <w:lang w:bidi="ar"/>
              </w:rPr>
              <w:t xml:space="preserve">SCL-90 症状自评量表，躯体化症状自评量表，精神障碍评定量表，简明精神量表，精神衰弱量表，轻躁狂量表</w:t>
            </w:r>
            <w:r/>
          </w:p>
          <w:p>
            <w:pPr>
              <w:pStyle w:val="960"/>
              <w:rPr>
                <w:rFonts w:ascii="宋体" w:hAnsi="宋体" w:cs="宋体"/>
                <w:i/>
                <w:sz w:val="24"/>
                <w:u w:val="single"/>
                <w:lang w:bidi="ar"/>
              </w:rPr>
            </w:pPr>
            <w:r>
              <w:rPr>
                <w:rFonts w:hint="eastAsia" w:ascii="宋体" w:hAnsi="宋体" w:cs="宋体"/>
                <w:i/>
                <w:sz w:val="24"/>
                <w:u w:val="single"/>
                <w:lang w:bidi="ar"/>
              </w:rPr>
              <w:t xml:space="preserve">（3）人格测验</w:t>
            </w:r>
            <w:r/>
          </w:p>
          <w:p>
            <w:pPr>
              <w:pStyle w:val="960"/>
              <w:rPr>
                <w:rFonts w:ascii="宋体" w:hAnsi="宋体" w:cs="宋体"/>
                <w:i/>
                <w:sz w:val="24"/>
                <w:u w:val="single"/>
                <w:lang w:bidi="ar"/>
              </w:rPr>
            </w:pPr>
            <w:r>
              <w:rPr>
                <w:rFonts w:hint="eastAsia" w:ascii="宋体" w:hAnsi="宋体" w:cs="宋体"/>
                <w:i/>
                <w:sz w:val="24"/>
                <w:u w:val="single"/>
                <w:lang w:bidi="ar"/>
              </w:rPr>
              <w:t xml:space="preserve">16PF卡特尔16种人格因素问卷，EPQ艾森克人格问卷</w:t>
            </w:r>
            <w:r/>
          </w:p>
          <w:p>
            <w:pPr>
              <w:pStyle w:val="960"/>
              <w:rPr>
                <w:rFonts w:ascii="宋体" w:hAnsi="宋体" w:cs="宋体"/>
                <w:i/>
                <w:sz w:val="24"/>
                <w:u w:val="single"/>
                <w:lang w:bidi="ar"/>
              </w:rPr>
            </w:pPr>
            <w:r>
              <w:rPr>
                <w:rFonts w:hint="eastAsia" w:ascii="宋体" w:hAnsi="宋体" w:cs="宋体"/>
                <w:i/>
                <w:sz w:val="24"/>
                <w:u w:val="single"/>
                <w:lang w:bidi="ar"/>
              </w:rPr>
              <w:t xml:space="preserve">（4）生活与社会功能评定量表</w:t>
            </w:r>
            <w:r/>
          </w:p>
          <w:p>
            <w:pPr>
              <w:pStyle w:val="960"/>
              <w:rPr>
                <w:rFonts w:ascii="宋体" w:hAnsi="宋体" w:cs="宋体"/>
                <w:i/>
                <w:sz w:val="24"/>
                <w:u w:val="single"/>
                <w:lang w:bidi="ar"/>
              </w:rPr>
            </w:pPr>
            <w:r>
              <w:rPr>
                <w:rFonts w:hint="eastAsia" w:ascii="宋体" w:hAnsi="宋体" w:cs="宋体"/>
                <w:i/>
                <w:sz w:val="24"/>
                <w:u w:val="single"/>
                <w:lang w:bidi="ar"/>
              </w:rPr>
              <w:t xml:space="preserve">家庭亲密程度和适应性量表中文版（FACES），ADL日常生活能力评定，SAD 社交回避及苦恼量表，个人与社会功能量表，压力应对方式问卷 </w:t>
            </w:r>
            <w:r/>
          </w:p>
          <w:p>
            <w:pPr>
              <w:pStyle w:val="960"/>
              <w:rPr>
                <w:rFonts w:ascii="宋体" w:hAnsi="宋体" w:cs="宋体"/>
                <w:i/>
                <w:sz w:val="24"/>
                <w:u w:val="single"/>
                <w:lang w:bidi="ar"/>
              </w:rPr>
            </w:pPr>
            <w:r>
              <w:rPr>
                <w:rFonts w:hint="eastAsia" w:ascii="宋体" w:hAnsi="宋体" w:cs="宋体"/>
                <w:i/>
                <w:sz w:val="24"/>
                <w:u w:val="single"/>
                <w:lang w:bidi="ar"/>
              </w:rPr>
              <w:t xml:space="preserve">（5）睡眠评定管理</w:t>
            </w:r>
            <w:r/>
          </w:p>
          <w:p>
            <w:pPr>
              <w:pStyle w:val="960"/>
              <w:rPr>
                <w:rFonts w:ascii="宋体" w:hAnsi="宋体" w:cs="宋体"/>
                <w:i/>
                <w:sz w:val="24"/>
                <w:u w:val="single"/>
                <w:lang w:bidi="ar"/>
              </w:rPr>
            </w:pPr>
            <w:r>
              <w:rPr>
                <w:rFonts w:hint="eastAsia" w:ascii="宋体" w:hAnsi="宋体" w:cs="宋体"/>
                <w:i/>
                <w:sz w:val="24"/>
                <w:u w:val="single"/>
                <w:lang w:bidi="ar"/>
              </w:rPr>
              <w:t xml:space="preserve">Epworth 嗜睡量表，阿森斯失眠量表，清晨型和夜晚型自评量表</w:t>
            </w:r>
            <w:r/>
          </w:p>
          <w:p>
            <w:pPr>
              <w:pStyle w:val="960"/>
              <w:rPr>
                <w:rFonts w:ascii="宋体" w:hAnsi="宋体" w:cs="宋体"/>
                <w:i/>
                <w:sz w:val="24"/>
                <w:u w:val="single"/>
                <w:lang w:bidi="ar"/>
              </w:rPr>
            </w:pPr>
            <w:r>
              <w:rPr>
                <w:rFonts w:hint="eastAsia" w:ascii="宋体" w:hAnsi="宋体" w:cs="宋体"/>
                <w:i/>
                <w:sz w:val="24"/>
                <w:u w:val="single"/>
                <w:lang w:bidi="ar"/>
              </w:rPr>
              <w:t xml:space="preserve">（6）认知功能评定管理</w:t>
            </w:r>
            <w:r/>
          </w:p>
          <w:p>
            <w:pPr>
              <w:pStyle w:val="960"/>
              <w:rPr>
                <w:rFonts w:ascii="宋体" w:hAnsi="宋体" w:cs="宋体"/>
                <w:i/>
                <w:sz w:val="24"/>
                <w:u w:val="single"/>
                <w:lang w:bidi="ar"/>
              </w:rPr>
            </w:pPr>
            <w:r>
              <w:rPr>
                <w:rFonts w:hint="eastAsia" w:ascii="宋体" w:hAnsi="宋体" w:cs="宋体"/>
                <w:i/>
                <w:sz w:val="24"/>
                <w:u w:val="single"/>
                <w:lang w:bidi="ar"/>
              </w:rPr>
              <w:t xml:space="preserve">简易精神状态检查表，蒙特利尔认知评估量表，AD8 认知障碍自评量表</w:t>
            </w:r>
            <w:r/>
          </w:p>
          <w:p>
            <w:pPr>
              <w:pStyle w:val="960"/>
              <w:rPr>
                <w:rFonts w:ascii="宋体" w:hAnsi="宋体" w:cs="宋体"/>
                <w:i/>
                <w:sz w:val="24"/>
                <w:u w:val="single"/>
                <w:lang w:bidi="ar"/>
              </w:rPr>
            </w:pPr>
            <w:r>
              <w:rPr>
                <w:rFonts w:hint="eastAsia" w:ascii="宋体" w:hAnsi="宋体" w:cs="宋体"/>
                <w:i/>
                <w:sz w:val="24"/>
                <w:u w:val="single"/>
                <w:lang w:bidi="ar"/>
              </w:rPr>
              <w:t xml:space="preserve">4.正念心理训练</w:t>
            </w:r>
            <w:r/>
          </w:p>
          <w:p>
            <w:pPr>
              <w:pStyle w:val="960"/>
              <w:rPr>
                <w:rFonts w:ascii="宋体" w:hAnsi="宋体" w:cs="宋体"/>
                <w:b/>
                <w:bCs/>
                <w:iCs/>
                <w:sz w:val="24"/>
                <w:lang w:bidi="ar"/>
              </w:rPr>
            </w:pPr>
            <w:r>
              <w:rPr>
                <w:rFonts w:hint="eastAsia" w:ascii="宋体" w:hAnsi="宋体" w:cs="宋体"/>
                <w:b/>
                <w:bCs/>
                <w:iCs/>
                <w:sz w:val="24"/>
                <w:lang w:bidi="ar"/>
              </w:rPr>
              <w:t xml:space="preserve">★4.1 训练模块具有档案管理、正念训练管理等模块｡</w:t>
            </w:r>
            <w:r/>
          </w:p>
          <w:p>
            <w:pPr>
              <w:pStyle w:val="960"/>
              <w:rPr>
                <w:rFonts w:ascii="宋体" w:hAnsi="宋体" w:cs="宋体"/>
                <w:i/>
                <w:sz w:val="24"/>
                <w:u w:val="single"/>
                <w:lang w:bidi="ar"/>
              </w:rPr>
            </w:pPr>
            <w:r>
              <w:rPr>
                <w:rFonts w:hint="eastAsia" w:ascii="宋体" w:hAnsi="宋体" w:cs="宋体"/>
                <w:i/>
                <w:sz w:val="24"/>
                <w:u w:val="single"/>
                <w:lang w:bidi="ar"/>
              </w:rPr>
              <w:t xml:space="preserve">4.2 训练内容有：情绪调节训练、放松减压训练、睡眠管理训练、穴位自助按摩等四大模块内容，共计30余项训练程序。以上四大训练模块在以正念技术为主的同时，融合经典认知行为、催眠、冥想等各类心理治疗方法，为问题的解决提供全方位干预备方案。各模块内的训练程序均以10-15分钟/节的音频或视频引导课程形式呈现，提供原理讲解、课程提要、训练引导、学习总结、反馈报告等环节相应内容。各模块既可独立使用，以提升个体情绪调节、压力管理、睡眠改善等技能。</w:t>
            </w:r>
            <w:r/>
          </w:p>
          <w:p>
            <w:pPr>
              <w:pStyle w:val="960"/>
              <w:rPr>
                <w:rFonts w:ascii="宋体" w:hAnsi="宋体" w:cs="宋体"/>
                <w:b/>
                <w:bCs/>
                <w:iCs/>
                <w:sz w:val="24"/>
                <w:lang w:bidi="ar"/>
              </w:rPr>
            </w:pPr>
            <w:r>
              <w:rPr>
                <w:rFonts w:hint="eastAsia" w:ascii="宋体" w:hAnsi="宋体" w:cs="宋体"/>
                <w:b/>
                <w:bCs/>
                <w:iCs/>
                <w:sz w:val="24"/>
                <w:lang w:bidi="ar"/>
              </w:rPr>
              <w:t xml:space="preserve">★4.3系统中所有训练程序均可根据来访者的测评结果与训练情况自动调整训练程序的难度与频次｡</w:t>
            </w:r>
            <w:r/>
          </w:p>
          <w:p>
            <w:pPr>
              <w:pStyle w:val="960"/>
              <w:rPr>
                <w:rFonts w:ascii="宋体" w:hAnsi="宋体" w:cs="宋体"/>
                <w:i/>
                <w:sz w:val="24"/>
                <w:u w:val="single"/>
                <w:lang w:bidi="ar"/>
              </w:rPr>
            </w:pPr>
            <w:r>
              <w:rPr>
                <w:rFonts w:hint="eastAsia" w:ascii="宋体" w:hAnsi="宋体" w:cs="宋体"/>
                <w:i/>
                <w:sz w:val="24"/>
                <w:u w:val="single"/>
                <w:lang w:bidi="ar"/>
              </w:rPr>
              <w:t xml:space="preserve">4.4系统可进行 10 种以上常见心理问题的管理｡</w:t>
            </w:r>
            <w:r/>
          </w:p>
          <w:p>
            <w:pPr>
              <w:pStyle w:val="960"/>
              <w:rPr>
                <w:rFonts w:ascii="宋体" w:hAnsi="宋体" w:cs="宋体"/>
                <w:i/>
                <w:sz w:val="24"/>
                <w:u w:val="single"/>
                <w:lang w:bidi="ar"/>
              </w:rPr>
            </w:pPr>
            <w:r>
              <w:rPr>
                <w:rFonts w:hint="eastAsia" w:ascii="宋体" w:hAnsi="宋体" w:cs="宋体"/>
                <w:i/>
                <w:sz w:val="24"/>
                <w:u w:val="single"/>
                <w:lang w:bidi="ar"/>
              </w:rPr>
              <w:t xml:space="preserve">4.5 系统带有查看功能：可将来访者训练情况、训练时间、训练方案等信息根据心理咨询师或系统默认推荐的设定值自动发给学校心理健康中心负责人，以便提高训练效果｡</w:t>
            </w:r>
            <w:r/>
          </w:p>
          <w:p>
            <w:pPr>
              <w:pStyle w:val="960"/>
              <w:rPr>
                <w:rFonts w:ascii="宋体" w:hAnsi="宋体" w:cs="宋体"/>
                <w:i/>
                <w:sz w:val="24"/>
                <w:u w:val="single"/>
                <w:lang w:bidi="ar"/>
              </w:rPr>
            </w:pPr>
            <w:r>
              <w:rPr>
                <w:rFonts w:hint="eastAsia" w:ascii="宋体" w:hAnsi="宋体" w:cs="宋体"/>
                <w:i/>
                <w:sz w:val="24"/>
                <w:u w:val="single"/>
                <w:lang w:bidi="ar"/>
              </w:rPr>
              <w:t xml:space="preserve">4.6 本系统支持团体干预训练，提供团体成员训练进程实时监测与反馈信息。</w:t>
            </w:r>
            <w:r/>
          </w:p>
          <w:p>
            <w:pPr>
              <w:pStyle w:val="960"/>
              <w:rPr>
                <w:rFonts w:ascii="宋体" w:hAnsi="宋体" w:cs="宋体"/>
                <w:i/>
                <w:sz w:val="24"/>
                <w:u w:val="single"/>
                <w:lang w:bidi="ar"/>
              </w:rPr>
            </w:pPr>
            <w:r>
              <w:rPr>
                <w:rFonts w:hint="eastAsia" w:ascii="宋体" w:hAnsi="宋体" w:cs="宋体"/>
                <w:i/>
                <w:sz w:val="24"/>
                <w:u w:val="single"/>
                <w:lang w:bidi="ar"/>
              </w:rPr>
              <w:t xml:space="preserve">4.7屏幕尺寸≥10英寸；分辨率1920*1080；系统：电脑操作系统；内存容量≥64GB；运行内存≥4GB。</w:t>
            </w:r>
            <w:r/>
          </w:p>
          <w:p>
            <w:pPr>
              <w:pStyle w:val="960"/>
              <w:rPr>
                <w:rFonts w:ascii="宋体" w:hAnsi="宋体" w:cs="宋体"/>
                <w:i/>
                <w:sz w:val="24"/>
                <w:u w:val="single"/>
                <w:lang w:bidi="ar"/>
              </w:rPr>
            </w:pPr>
            <w:r>
              <w:rPr>
                <w:rFonts w:hint="eastAsia" w:ascii="宋体" w:hAnsi="宋体" w:cs="宋体"/>
                <w:i/>
                <w:sz w:val="24"/>
                <w:u w:val="single"/>
                <w:lang w:bidi="ar"/>
              </w:rPr>
              <w:t xml:space="preserve">4.8 测试记录模块：管理员可通过学号、姓名、测试项目、测试时间进行单条件查询和复核查询，查找到想要的数据。数据模块：在测试记录页面可以集体导出数据到Excel表中，也可以查看每条数据的详细信息，包括学号、姓名、参数设置、测试时间，以及平均反应时间和错误次数。可以对应的每条数据导出到每个实验对应的Excel表中。</w:t>
            </w:r>
            <w:r/>
          </w:p>
          <w:p>
            <w:pPr>
              <w:pStyle w:val="960"/>
              <w:rPr>
                <w:rFonts w:ascii="宋体" w:hAnsi="宋体" w:cs="宋体"/>
                <w:i/>
                <w:sz w:val="24"/>
                <w:u w:val="single"/>
                <w:lang w:bidi="ar"/>
              </w:rPr>
            </w:pPr>
            <w:r>
              <w:rPr>
                <w:rFonts w:hint="eastAsia" w:ascii="宋体" w:hAnsi="宋体" w:cs="宋体"/>
                <w:i/>
                <w:sz w:val="24"/>
                <w:u w:val="single"/>
                <w:lang w:bidi="ar"/>
              </w:rPr>
              <w:t xml:space="preserve">5.客户端</w:t>
            </w:r>
            <w:r/>
          </w:p>
          <w:p>
            <w:pPr>
              <w:pStyle w:val="960"/>
              <w:rPr>
                <w:rFonts w:ascii="宋体" w:hAnsi="宋体" w:cs="宋体"/>
                <w:i/>
                <w:sz w:val="24"/>
                <w:u w:val="single"/>
                <w:lang w:bidi="ar"/>
              </w:rPr>
            </w:pPr>
            <w:r>
              <w:rPr>
                <w:rFonts w:hint="eastAsia" w:ascii="宋体" w:hAnsi="宋体" w:cs="宋体"/>
                <w:i/>
                <w:sz w:val="24"/>
                <w:u w:val="single"/>
                <w:lang w:bidi="ar"/>
              </w:rPr>
              <w:t xml:space="preserve">5.1可进行用户个人信息保护，包括登录密码、用户名等；</w:t>
            </w:r>
            <w:r/>
          </w:p>
          <w:p>
            <w:pPr>
              <w:pStyle w:val="960"/>
              <w:rPr>
                <w:rFonts w:ascii="宋体" w:hAnsi="宋体" w:cs="宋体"/>
                <w:i/>
                <w:sz w:val="24"/>
                <w:u w:val="single"/>
                <w:lang w:bidi="ar"/>
              </w:rPr>
            </w:pPr>
            <w:r>
              <w:rPr>
                <w:rFonts w:hint="eastAsia" w:ascii="宋体" w:hAnsi="宋体" w:cs="宋体"/>
                <w:i/>
                <w:sz w:val="24"/>
                <w:u w:val="single"/>
                <w:lang w:bidi="ar"/>
              </w:rPr>
              <w:t xml:space="preserve">5.2可自动按推送方案进行测评；</w:t>
            </w:r>
            <w:r/>
          </w:p>
          <w:p>
            <w:pPr>
              <w:pStyle w:val="960"/>
              <w:rPr>
                <w:rFonts w:ascii="宋体" w:hAnsi="宋体" w:cs="宋体"/>
                <w:i/>
                <w:sz w:val="24"/>
                <w:u w:val="single"/>
                <w:lang w:bidi="ar"/>
              </w:rPr>
            </w:pPr>
            <w:r>
              <w:rPr>
                <w:rFonts w:hint="eastAsia" w:ascii="宋体" w:hAnsi="宋体" w:cs="宋体"/>
                <w:i/>
                <w:sz w:val="24"/>
                <w:u w:val="single"/>
                <w:lang w:bidi="ar"/>
              </w:rPr>
              <w:t xml:space="preserve">5.3可自动按推送方案进行训练；</w:t>
            </w:r>
            <w:r/>
          </w:p>
          <w:p>
            <w:pPr>
              <w:pStyle w:val="960"/>
              <w:rPr>
                <w:rFonts w:ascii="宋体" w:hAnsi="宋体" w:cs="宋体"/>
                <w:i/>
                <w:sz w:val="24"/>
                <w:u w:val="single"/>
                <w:lang w:bidi="ar"/>
              </w:rPr>
            </w:pPr>
            <w:r>
              <w:rPr>
                <w:rFonts w:hint="eastAsia" w:ascii="宋体" w:hAnsi="宋体" w:cs="宋体"/>
                <w:i/>
                <w:sz w:val="24"/>
                <w:u w:val="single"/>
                <w:lang w:bidi="ar"/>
              </w:rPr>
              <w:t xml:space="preserve">5.4可查看用户个人在系统中的训练计划和训练记录。</w:t>
            </w:r>
            <w:r/>
          </w:p>
          <w:p>
            <w:pPr>
              <w:pStyle w:val="960"/>
              <w:rPr>
                <w:rFonts w:ascii="宋体" w:hAnsi="宋体" w:cs="宋体"/>
                <w:i/>
                <w:sz w:val="24"/>
                <w:u w:val="single"/>
                <w:lang w:bidi="ar"/>
              </w:rPr>
            </w:pPr>
            <w:r>
              <w:rPr>
                <w:rFonts w:hint="eastAsia" w:ascii="宋体" w:hAnsi="宋体" w:cs="宋体"/>
                <w:i/>
                <w:sz w:val="24"/>
                <w:u w:val="single"/>
                <w:lang w:bidi="ar"/>
              </w:rPr>
              <w:t xml:space="preserve">6.产品组成</w:t>
            </w:r>
            <w:r/>
          </w:p>
          <w:p>
            <w:pPr>
              <w:pStyle w:val="960"/>
              <w:rPr>
                <w:rFonts w:ascii="宋体" w:hAnsi="宋体" w:cs="宋体"/>
                <w:i/>
                <w:sz w:val="24"/>
                <w:u w:val="single"/>
                <w:lang w:bidi="ar"/>
              </w:rPr>
            </w:pPr>
            <w:r>
              <w:rPr>
                <w:rFonts w:hint="eastAsia" w:ascii="宋体" w:hAnsi="宋体" w:cs="宋体"/>
                <w:i/>
                <w:sz w:val="24"/>
                <w:u w:val="single"/>
                <w:lang w:bidi="ar"/>
              </w:rPr>
              <w:t xml:space="preserve">包含正念训练前测系统1套、正念心理评估管理系统1套、正念训练客户端系统4套。</w:t>
            </w:r>
            <w:r/>
          </w:p>
          <w:p>
            <w:pPr>
              <w:pStyle w:val="960"/>
              <w:rPr>
                <w:rFonts w:ascii="宋体" w:hAnsi="宋体" w:cs="宋体"/>
                <w:i/>
                <w:sz w:val="24"/>
                <w:u w:val="single"/>
                <w:lang w:bidi="ar"/>
              </w:rPr>
            </w:pPr>
            <w:r>
              <w:rPr>
                <w:rFonts w:hint="eastAsia" w:ascii="宋体" w:hAnsi="宋体" w:cs="宋体"/>
                <w:i/>
                <w:sz w:val="24"/>
                <w:u w:val="single"/>
                <w:lang w:bidi="ar"/>
              </w:rPr>
              <w:t xml:space="preserve">本系统是一套从评估到训练可一体化操作的系统，各子系统之间可实现底层数据互动，并非多个系统的组合。</w:t>
            </w:r>
            <w:r/>
          </w:p>
          <w:p>
            <w:pPr>
              <w:pStyle w:val="960"/>
              <w:rPr>
                <w:rFonts w:ascii="宋体" w:hAnsi="宋体" w:cs="宋体"/>
                <w:i/>
                <w:sz w:val="24"/>
                <w:u w:val="single"/>
                <w:lang w:bidi="ar"/>
              </w:rPr>
            </w:pPr>
            <w:r>
              <w:rPr>
                <w:rFonts w:hint="eastAsia" w:ascii="宋体" w:hAnsi="宋体" w:cs="宋体"/>
                <w:i/>
                <w:sz w:val="24"/>
                <w:u w:val="single"/>
                <w:lang w:bidi="ar"/>
              </w:rPr>
              <w:t xml:space="preserve">7售后服务</w:t>
            </w:r>
            <w:r/>
          </w:p>
          <w:p>
            <w:pPr>
              <w:pStyle w:val="960"/>
              <w:rPr>
                <w:rFonts w:ascii="宋体" w:hAnsi="宋体" w:cs="宋体"/>
                <w:i/>
                <w:sz w:val="24"/>
                <w:u w:val="single"/>
                <w:lang w:bidi="ar"/>
              </w:rPr>
            </w:pPr>
            <w:r>
              <w:rPr>
                <w:rFonts w:hint="eastAsia" w:ascii="宋体" w:hAnsi="宋体" w:cs="宋体"/>
                <w:i/>
                <w:sz w:val="24"/>
                <w:u w:val="single"/>
                <w:lang w:bidi="ar"/>
              </w:rPr>
              <w:t xml:space="preserve">同版本同模块提供终身免费升级。</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幅</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12</w:t>
            </w:r>
            <w:r/>
          </w:p>
        </w:tc>
      </w:tr>
      <w:tr>
        <w:trPr>
          <w:gridAfter w:val="1"/>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val="false"/>
          </w:tcPr>
          <w:p>
            <w:pPr>
              <w:jc w:val="left"/>
              <w:spacing w:line="200" w:lineRule="exact"/>
              <w:widowControl/>
              <w:rPr>
                <w:rFonts w:ascii="宋体" w:hAnsi="宋体" w:cs="宋体"/>
                <w:b/>
                <w:bCs/>
                <w:sz w:val="24"/>
              </w:rPr>
            </w:pPr>
            <w:r>
              <w:rPr>
                <w:rFonts w:hint="eastAsia" w:ascii="宋体" w:hAnsi="宋体" w:cs="宋体"/>
                <w:b/>
                <w:bCs/>
                <w:sz w:val="24"/>
                <w:lang w:bidi="ar"/>
              </w:rPr>
              <w:t xml:space="preserve">七、情绪宣泄室</w:t>
            </w:r>
            <w:r/>
          </w:p>
        </w:tc>
        <w:tc>
          <w:tcPr>
            <w:shd w:val="clear" w:color="auto" w:fill="ffffff"/>
            <w:tcBorders>
              <w:top w:val="single" w:color="000000" w:sz="4" w:space="0"/>
              <w:left w:val="single" w:color="000000" w:sz="4" w:space="0"/>
              <w:bottom w:val="single" w:color="000000" w:sz="4" w:space="0"/>
              <w:right w:val="single" w:color="000000" w:sz="4" w:space="0"/>
            </w:tcBorders>
            <w:tcW w:w="5646" w:type="dxa"/>
            <w:vAlign w:val="center"/>
            <w:textDirection w:val="lrTb"/>
            <w:noWrap w:val="false"/>
          </w:tcPr>
          <w:p>
            <w:pPr>
              <w:pStyle w:val="960"/>
              <w:rPr>
                <w:rFonts w:ascii="宋体" w:hAnsi="宋体" w:cs="宋体"/>
                <w:i/>
                <w:sz w:val="24"/>
                <w:u w:val="single"/>
                <w:lang w:bidi="ar"/>
              </w:rPr>
            </w:pPr>
            <w:r>
              <w:rPr>
                <w:rFonts w:ascii="宋体" w:hAnsi="宋体" w:cs="宋体"/>
                <w:i/>
                <w:sz w:val="24"/>
                <w:u w:val="single"/>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ascii="宋体" w:hAnsi="宋体" w:cs="宋体"/>
                <w:sz w:val="24"/>
              </w:rPr>
            </w:r>
            <w:r/>
          </w:p>
        </w:tc>
      </w:tr>
      <w:tr>
        <w:trPr>
          <w:trHeight w:val="482"/>
        </w:trPr>
        <w:tc>
          <w:tcPr>
            <w:shd w:val="clear" w:color="auto" w:fill="ffffff"/>
            <w:tcBorders>
              <w:top w:val="single" w:color="000000" w:sz="4" w:space="0"/>
              <w:left w:val="single" w:color="000000" w:sz="4" w:space="0"/>
              <w:bottom w:val="single" w:color="000000" w:sz="4" w:space="0"/>
              <w:right w:val="non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spacing w:line="360" w:lineRule="auto"/>
              <w:rPr>
                <w:rFonts w:ascii="宋体" w:hAnsi="宋体" w:cs="宋体"/>
                <w:sz w:val="24"/>
                <w:shd w:val="clear" w:color="auto" w:fill="ffffff"/>
              </w:rPr>
            </w:pPr>
            <w:r>
              <w:rPr>
                <w:rFonts w:hint="eastAsia" w:ascii="宋体" w:hAnsi="宋体" w:cs="宋体"/>
                <w:sz w:val="24"/>
              </w:rPr>
              <w:t xml:space="preserve">HRV减压放松生理平衡系统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分别以两种曲线显示正常HRV信号和伪信号；含显示用平板监测心率变化曲线、压力指数、自主协调状况等各项指标，并通过人机互动的训练工具帮助使用者学习对情绪和压力进行自我管理；</w:t>
            </w:r>
            <w:r/>
          </w:p>
          <w:p>
            <w:pPr>
              <w:pStyle w:val="960"/>
              <w:rPr>
                <w:rFonts w:ascii="宋体" w:hAnsi="宋体" w:cs="宋体"/>
                <w:i/>
                <w:sz w:val="24"/>
                <w:u w:val="single"/>
                <w:lang w:bidi="ar"/>
              </w:rPr>
            </w:pPr>
            <w:r>
              <w:rPr>
                <w:rFonts w:hint="eastAsia" w:ascii="宋体" w:hAnsi="宋体" w:cs="宋体"/>
                <w:i/>
                <w:sz w:val="24"/>
                <w:u w:val="single"/>
                <w:lang w:bidi="ar"/>
              </w:rPr>
              <w:t xml:space="preserve">以心率变异性作为时间的函数，并对该函数进行频域分析，从中获取能够表征心率变异性模式的数据，并根据SPCS的原理给出定性的评价。整体测试过程采集到的数据以及分析结果都被输出到显示单元，呈现给受检对象以及数据分析员；</w:t>
            </w:r>
            <w:r/>
          </w:p>
          <w:p>
            <w:pPr>
              <w:pStyle w:val="960"/>
              <w:rPr>
                <w:rFonts w:ascii="宋体" w:hAnsi="宋体" w:cs="宋体"/>
                <w:i/>
                <w:sz w:val="24"/>
                <w:u w:val="single"/>
                <w:lang w:bidi="ar"/>
              </w:rPr>
            </w:pPr>
            <w:r>
              <w:rPr>
                <w:rFonts w:hint="eastAsia" w:ascii="宋体" w:hAnsi="宋体" w:cs="宋体"/>
                <w:i/>
                <w:sz w:val="24"/>
                <w:u w:val="single"/>
                <w:lang w:bidi="ar"/>
              </w:rPr>
              <w:t xml:space="preserve">通过生物反馈芯片传感器采集人体的心率变异信号（HRV），通过USB接口将受测者的每一秒的心率变化、交感神经、副交感神经活动频谱变化、压力指数等生理信号传输到电脑终端；</w:t>
            </w:r>
            <w:r/>
          </w:p>
          <w:p>
            <w:pPr>
              <w:pStyle w:val="960"/>
              <w:rPr>
                <w:rFonts w:ascii="宋体" w:hAnsi="宋体" w:cs="宋体"/>
                <w:i/>
                <w:sz w:val="24"/>
                <w:u w:val="single"/>
                <w:lang w:bidi="ar"/>
              </w:rPr>
            </w:pPr>
            <w:r>
              <w:rPr>
                <w:rFonts w:hint="eastAsia" w:ascii="宋体" w:hAnsi="宋体" w:cs="宋体"/>
                <w:i/>
                <w:sz w:val="24"/>
                <w:u w:val="single"/>
                <w:lang w:bidi="ar"/>
              </w:rPr>
              <w:t xml:space="preserve">通过心率变异性监测系统软件统计分析生理数据，形成监测报告能提供丰富的研究数据，包括心率的最大值、最小值、平均值、频谱的高频、低频，低频高频比等，为科学研究提供充分的量化分析基础；</w:t>
            </w:r>
            <w:r/>
          </w:p>
          <w:p>
            <w:pPr>
              <w:pStyle w:val="960"/>
              <w:rPr>
                <w:rFonts w:ascii="宋体" w:hAnsi="宋体" w:cs="宋体"/>
                <w:i/>
                <w:sz w:val="24"/>
                <w:u w:val="single"/>
                <w:lang w:bidi="ar"/>
              </w:rPr>
            </w:pPr>
            <w:r>
              <w:rPr>
                <w:rFonts w:hint="eastAsia" w:ascii="宋体" w:hAnsi="宋体" w:cs="宋体"/>
                <w:i/>
                <w:sz w:val="24"/>
                <w:u w:val="single"/>
                <w:lang w:bidi="ar"/>
              </w:rPr>
              <w:t xml:space="preserve">具有8个不同类型的训练方案，分别进行帮助和训练。（菩提树、射箭、心灵手巧、记忆风暴、神笔马良、快拳手、神笔马良、魔力速配、冒险岛）进行帮助和训练。</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2</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shd w:val="clear" w:color="auto" w:fill="ffffff"/>
              </w:rPr>
            </w:pPr>
            <w:r>
              <w:rPr>
                <w:rFonts w:hint="eastAsia" w:ascii="宋体" w:hAnsi="宋体" w:cs="宋体"/>
                <w:sz w:val="24"/>
              </w:rPr>
              <w:t xml:space="preserve">智能交互呐喊宣泄仪</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1.该系统基于“人体互动”概念设计，具支撑底座、音柱（包括：声控（声音传感器）模块、话筒、LED灯柱、工控系统）组成；</w:t>
            </w:r>
            <w:r/>
          </w:p>
          <w:p>
            <w:pPr>
              <w:pStyle w:val="960"/>
              <w:rPr>
                <w:rFonts w:ascii="宋体" w:hAnsi="宋体" w:cs="宋体"/>
                <w:i/>
                <w:sz w:val="24"/>
                <w:u w:val="single"/>
                <w:lang w:bidi="ar"/>
              </w:rPr>
            </w:pPr>
            <w:r>
              <w:rPr>
                <w:rFonts w:hint="eastAsia" w:ascii="宋体" w:hAnsi="宋体" w:cs="宋体"/>
                <w:i/>
                <w:sz w:val="24"/>
                <w:u w:val="single"/>
                <w:lang w:bidi="ar"/>
              </w:rPr>
              <w:t xml:space="preserve">2.功能特点：</w:t>
            </w:r>
            <w:r/>
          </w:p>
          <w:p>
            <w:pPr>
              <w:pStyle w:val="960"/>
              <w:rPr>
                <w:rFonts w:ascii="宋体" w:hAnsi="宋体" w:cs="宋体"/>
                <w:i/>
                <w:sz w:val="24"/>
                <w:u w:val="single"/>
                <w:lang w:bidi="ar"/>
              </w:rPr>
            </w:pPr>
            <w:r>
              <w:rPr>
                <w:rFonts w:hint="eastAsia" w:ascii="宋体" w:hAnsi="宋体" w:cs="宋体"/>
                <w:i/>
                <w:sz w:val="24"/>
                <w:u w:val="single"/>
                <w:lang w:bidi="ar"/>
              </w:rPr>
              <w:t xml:space="preserve">2.1通过仪器音柱上的话筒及声音传感器模块，测定和分析宣泄时呐喊声音信号的强弱、频度、持续时间等，自动匹配有针对性的宣泄指导语，为宣泄者提供有针对性的正向引导与激励，从而潜移默化的影响宣泄者的心理状态，以达到更有效、更舒心的宣泄效果；</w:t>
            </w:r>
            <w:r/>
          </w:p>
          <w:p>
            <w:pPr>
              <w:pStyle w:val="960"/>
              <w:rPr>
                <w:rFonts w:ascii="宋体" w:hAnsi="宋体" w:cs="宋体"/>
                <w:i/>
                <w:sz w:val="24"/>
                <w:u w:val="single"/>
                <w:lang w:bidi="ar"/>
              </w:rPr>
            </w:pPr>
            <w:r>
              <w:rPr>
                <w:rFonts w:hint="eastAsia" w:ascii="宋体" w:hAnsi="宋体" w:cs="宋体"/>
                <w:i/>
                <w:sz w:val="24"/>
                <w:u w:val="single"/>
                <w:lang w:bidi="ar"/>
              </w:rPr>
              <w:t xml:space="preserve">2.2系统针对不同个体呐喊声音的强弱，特别设计了三档难易度（高、中、低），个体可根据自身的情况选择更适合自己的档位，以达到更好地宣泄疏导效果；</w:t>
            </w:r>
            <w:r/>
          </w:p>
          <w:p>
            <w:pPr>
              <w:pStyle w:val="960"/>
              <w:rPr>
                <w:rFonts w:ascii="宋体" w:hAnsi="宋体" w:cs="宋体"/>
                <w:i/>
                <w:sz w:val="24"/>
                <w:u w:val="single"/>
                <w:lang w:bidi="ar"/>
              </w:rPr>
            </w:pPr>
            <w:r>
              <w:rPr>
                <w:rFonts w:hint="eastAsia" w:ascii="宋体" w:hAnsi="宋体" w:cs="宋体"/>
                <w:i/>
                <w:sz w:val="24"/>
                <w:u w:val="single"/>
                <w:lang w:bidi="ar"/>
              </w:rPr>
              <w:t xml:space="preserve">2.3声音传感器将实时测定宣泄者的不同强度的声音，并将其以不同等级、不同方式的指示灯柱分组在视觉上（LED灯颜色自下向上为绿—黄—红）呈现给宣泄者。而宣泄者可以根据声音强度指示灯显示信号，实时调节自身的呐喊声音，进行更为合理有效的宣泄；</w:t>
            </w:r>
            <w:r/>
          </w:p>
          <w:p>
            <w:pPr>
              <w:pStyle w:val="960"/>
              <w:rPr>
                <w:rFonts w:ascii="宋体" w:hAnsi="宋体" w:cs="宋体"/>
                <w:i/>
                <w:sz w:val="24"/>
                <w:u w:val="single"/>
                <w:lang w:bidi="ar"/>
              </w:rPr>
            </w:pPr>
            <w:r>
              <w:rPr>
                <w:rFonts w:hint="eastAsia" w:ascii="宋体" w:hAnsi="宋体" w:cs="宋体"/>
                <w:i/>
                <w:sz w:val="24"/>
                <w:u w:val="single"/>
                <w:lang w:bidi="ar"/>
              </w:rPr>
              <w:t xml:space="preserve">2.4系统采用流行的触控计算机操作平台，且将自主研发的系统软件置入其中，不需任何人引导，即可进行随心所欲的宣泄，增加了宣泄仪使用的私密性；</w:t>
            </w:r>
            <w:r/>
          </w:p>
          <w:p>
            <w:pPr>
              <w:pStyle w:val="960"/>
              <w:rPr>
                <w:rFonts w:ascii="宋体" w:hAnsi="宋体" w:cs="宋体"/>
                <w:i/>
                <w:sz w:val="24"/>
                <w:u w:val="single"/>
                <w:lang w:bidi="ar"/>
              </w:rPr>
            </w:pPr>
            <w:r>
              <w:rPr>
                <w:rFonts w:hint="eastAsia" w:ascii="宋体" w:hAnsi="宋体" w:cs="宋体"/>
                <w:i/>
                <w:sz w:val="24"/>
                <w:u w:val="single"/>
                <w:lang w:bidi="ar"/>
              </w:rPr>
              <w:t xml:space="preserve">2.5包括多个宣泄主题，宣泄者可根据需要自主进入宣泄模式、场景音乐、难易度等项的选择；</w:t>
            </w:r>
            <w:r/>
          </w:p>
          <w:p>
            <w:pPr>
              <w:pStyle w:val="960"/>
              <w:rPr>
                <w:rFonts w:ascii="宋体" w:hAnsi="宋体" w:cs="宋体"/>
                <w:i/>
                <w:sz w:val="24"/>
                <w:u w:val="single"/>
                <w:lang w:bidi="ar"/>
              </w:rPr>
            </w:pPr>
            <w:r>
              <w:rPr>
                <w:rFonts w:hint="eastAsia" w:ascii="宋体" w:hAnsi="宋体" w:cs="宋体"/>
                <w:i/>
                <w:sz w:val="24"/>
                <w:u w:val="single"/>
                <w:lang w:bidi="ar"/>
              </w:rPr>
              <w:t xml:space="preserve">3.主要功能：</w:t>
            </w:r>
            <w:r/>
          </w:p>
          <w:p>
            <w:pPr>
              <w:pStyle w:val="960"/>
              <w:rPr>
                <w:rFonts w:ascii="宋体" w:hAnsi="宋体" w:cs="宋体"/>
                <w:i/>
                <w:sz w:val="24"/>
                <w:u w:val="single"/>
                <w:lang w:bidi="ar"/>
              </w:rPr>
            </w:pPr>
            <w:r>
              <w:rPr>
                <w:rFonts w:hint="eastAsia" w:ascii="宋体" w:hAnsi="宋体" w:cs="宋体"/>
                <w:i/>
                <w:sz w:val="24"/>
                <w:u w:val="single"/>
                <w:lang w:bidi="ar"/>
              </w:rPr>
              <w:t xml:space="preserve">3.1正向情绪疏导系统：准确测定和分析宣泄者呐喊声音信号强弱、频率和持续时间，从而自动匹配有针对性的宣泄指导语，为宣泄者提供更为针对性的正向引导与激励；</w:t>
            </w:r>
            <w:r/>
          </w:p>
          <w:p>
            <w:pPr>
              <w:pStyle w:val="960"/>
              <w:rPr>
                <w:rFonts w:ascii="宋体" w:hAnsi="宋体" w:cs="宋体"/>
                <w:i/>
                <w:sz w:val="24"/>
                <w:u w:val="single"/>
                <w:lang w:bidi="ar"/>
              </w:rPr>
            </w:pPr>
            <w:r>
              <w:rPr>
                <w:rFonts w:hint="eastAsia" w:ascii="宋体" w:hAnsi="宋体" w:cs="宋体"/>
                <w:i/>
                <w:sz w:val="24"/>
                <w:u w:val="single"/>
                <w:lang w:bidi="ar"/>
              </w:rPr>
              <w:t xml:space="preserve">3.2两大主题宣泄系统：趣味宣泄，主题宣泄；</w:t>
            </w:r>
            <w:r/>
          </w:p>
          <w:p>
            <w:pPr>
              <w:pStyle w:val="960"/>
              <w:rPr>
                <w:rFonts w:ascii="宋体" w:hAnsi="宋体" w:cs="宋体"/>
                <w:i/>
                <w:sz w:val="24"/>
                <w:u w:val="single"/>
                <w:lang w:bidi="ar"/>
              </w:rPr>
            </w:pPr>
            <w:r>
              <w:rPr>
                <w:rFonts w:hint="eastAsia" w:ascii="宋体" w:hAnsi="宋体" w:cs="宋体"/>
                <w:i/>
                <w:sz w:val="24"/>
                <w:u w:val="single"/>
                <w:lang w:bidi="ar"/>
              </w:rPr>
              <w:t xml:space="preserve">3.3趣味宣泄：一鼓作气，再接再厉，持续不断，智勇双全；</w:t>
            </w:r>
            <w:r/>
          </w:p>
          <w:p>
            <w:pPr>
              <w:pStyle w:val="960"/>
              <w:rPr>
                <w:rFonts w:ascii="宋体" w:hAnsi="宋体" w:cs="宋体"/>
                <w:i/>
                <w:sz w:val="24"/>
                <w:u w:val="single"/>
                <w:lang w:bidi="ar"/>
              </w:rPr>
            </w:pPr>
            <w:r>
              <w:rPr>
                <w:rFonts w:hint="eastAsia" w:ascii="宋体" w:hAnsi="宋体" w:cs="宋体"/>
                <w:i/>
                <w:sz w:val="24"/>
                <w:u w:val="single"/>
                <w:lang w:bidi="ar"/>
              </w:rPr>
              <w:t xml:space="preserve">3.4主题宣泄：学习压力、家庭关系、人际交往、莫名烦恼、情感困惑、自我意识、考试焦虑、环境适应、数值型、音效反馈；</w:t>
            </w:r>
            <w:r/>
          </w:p>
          <w:p>
            <w:pPr>
              <w:pStyle w:val="960"/>
              <w:rPr>
                <w:rFonts w:ascii="宋体" w:hAnsi="宋体" w:cs="宋体"/>
                <w:i/>
                <w:sz w:val="24"/>
                <w:u w:val="single"/>
                <w:lang w:bidi="ar"/>
              </w:rPr>
            </w:pPr>
            <w:r>
              <w:rPr>
                <w:rFonts w:hint="eastAsia" w:ascii="宋体" w:hAnsi="宋体" w:cs="宋体"/>
                <w:i/>
                <w:sz w:val="24"/>
                <w:u w:val="single"/>
                <w:lang w:bidi="ar"/>
              </w:rPr>
              <w:t xml:space="preserve">3.5四种场景音乐选择，营造呐喊氛围，包括草原冥想、高山悟语、大海遐想、小溪吟诵；</w:t>
            </w:r>
            <w:r/>
          </w:p>
          <w:p>
            <w:pPr>
              <w:pStyle w:val="960"/>
              <w:rPr>
                <w:rFonts w:ascii="宋体" w:hAnsi="宋体" w:cs="宋体"/>
                <w:i/>
                <w:sz w:val="24"/>
                <w:u w:val="single"/>
                <w:lang w:bidi="ar"/>
              </w:rPr>
            </w:pPr>
            <w:r>
              <w:rPr>
                <w:rFonts w:hint="eastAsia" w:ascii="宋体" w:hAnsi="宋体" w:cs="宋体"/>
                <w:i/>
                <w:sz w:val="24"/>
                <w:u w:val="single"/>
                <w:lang w:bidi="ar"/>
              </w:rPr>
              <w:t xml:space="preserve">3.6三色灯柱显示声音强度级别：实时测定并显示宣泄者不同强度的声音，以不同等级用不同方式的指示灯柱分组呈现给宣泄者。宣泄者可以根据声音强度指示灯柱显示信号，实时调节自身的呐喊声音，进行更为合理有效的宣泄。</w:t>
            </w:r>
            <w:r/>
          </w:p>
          <w:p>
            <w:pPr>
              <w:pStyle w:val="960"/>
              <w:rPr>
                <w:rFonts w:ascii="宋体" w:hAnsi="宋体" w:cs="宋体"/>
                <w:i/>
                <w:sz w:val="24"/>
                <w:u w:val="single"/>
                <w:lang w:bidi="ar"/>
              </w:rPr>
            </w:pPr>
            <w:r>
              <w:rPr>
                <w:rFonts w:hint="eastAsia" w:ascii="宋体" w:hAnsi="宋体" w:cs="宋体"/>
                <w:i/>
                <w:sz w:val="24"/>
                <w:u w:val="single"/>
                <w:lang w:bidi="ar"/>
              </w:rPr>
              <w:t xml:space="preserve">3.7难易度调节系统：系统针对不同个体呐喊声音的强弱，特别设计了三档难易度（高、中、低），个体可根据自身的情况选择更适合自己的档位；</w:t>
            </w:r>
            <w:r/>
          </w:p>
          <w:p>
            <w:pPr>
              <w:pStyle w:val="960"/>
              <w:rPr>
                <w:rFonts w:ascii="宋体" w:hAnsi="宋体" w:cs="宋体"/>
                <w:i/>
                <w:sz w:val="24"/>
                <w:u w:val="single"/>
                <w:lang w:bidi="ar"/>
              </w:rPr>
            </w:pPr>
            <w:r>
              <w:rPr>
                <w:rFonts w:hint="eastAsia" w:ascii="宋体" w:hAnsi="宋体" w:cs="宋体"/>
                <w:i/>
                <w:sz w:val="24"/>
                <w:u w:val="single"/>
                <w:lang w:bidi="ar"/>
              </w:rPr>
              <w:t xml:space="preserve">3.8宣泄完毕，系统会自动给出相应的数据、图表。</w:t>
            </w:r>
            <w:r/>
          </w:p>
          <w:p>
            <w:pPr>
              <w:pStyle w:val="960"/>
              <w:rPr>
                <w:rFonts w:ascii="宋体" w:hAnsi="宋体" w:cs="宋体"/>
                <w:i/>
                <w:sz w:val="24"/>
                <w:u w:val="single"/>
                <w:lang w:bidi="ar"/>
              </w:rPr>
            </w:pPr>
            <w:r>
              <w:rPr>
                <w:rFonts w:hint="eastAsia" w:ascii="宋体" w:hAnsi="宋体" w:cs="宋体"/>
                <w:i/>
                <w:sz w:val="24"/>
                <w:u w:val="single"/>
                <w:lang w:bidi="ar"/>
              </w:rPr>
              <w:t xml:space="preserve">3.9系统能对多个宣泄者完成的同一宣泄主题的成绩进行系统排名。</w:t>
            </w:r>
            <w:r/>
          </w:p>
          <w:p>
            <w:pPr>
              <w:pStyle w:val="960"/>
              <w:rPr>
                <w:rFonts w:ascii="宋体" w:hAnsi="宋体" w:cs="宋体"/>
                <w:i/>
                <w:sz w:val="24"/>
                <w:u w:val="single"/>
                <w:lang w:bidi="ar"/>
              </w:rPr>
            </w:pPr>
            <w:r>
              <w:rPr>
                <w:rFonts w:hint="eastAsia" w:ascii="宋体" w:hAnsi="宋体" w:cs="宋体"/>
                <w:i/>
                <w:sz w:val="24"/>
                <w:u w:val="single"/>
                <w:lang w:bidi="ar"/>
              </w:rPr>
              <w:t xml:space="preserve">4.硬件参数</w:t>
            </w:r>
            <w:r/>
          </w:p>
          <w:p>
            <w:pPr>
              <w:pStyle w:val="960"/>
              <w:rPr>
                <w:rFonts w:ascii="宋体" w:hAnsi="宋体" w:cs="宋体"/>
                <w:i/>
                <w:sz w:val="24"/>
                <w:u w:val="single"/>
                <w:lang w:bidi="ar"/>
              </w:rPr>
            </w:pPr>
            <w:r>
              <w:rPr>
                <w:rFonts w:hint="eastAsia" w:ascii="宋体" w:hAnsi="宋体" w:cs="宋体"/>
                <w:i/>
                <w:sz w:val="24"/>
                <w:u w:val="single"/>
                <w:lang w:bidi="ar"/>
              </w:rPr>
              <w:t xml:space="preserve">机身尺寸不小于：179cm*88cm*24cm，钢质金属箱体，外表面烤漆，白蓝色设计，落地式。配触摸式操作台，尺寸不小于：107cm*55cm*40cm，钢质金属箱体，外表面烤漆，白色设计，落地式。重量不小于50KG，配有脑波传感器。</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958"/>
              <w:ind w:firstLine="0"/>
              <w:jc w:val="center"/>
              <w:rPr>
                <w:rFonts w:ascii="宋体" w:hAnsi="宋体" w:cs="宋体"/>
                <w:sz w:val="24"/>
                <w:shd w:val="clear" w:color="auto" w:fill="ffffff"/>
              </w:rPr>
            </w:pPr>
            <w:r>
              <w:rPr>
                <w:rFonts w:hint="eastAsia" w:ascii="宋体" w:hAnsi="宋体" w:cs="宋体"/>
                <w:sz w:val="24"/>
              </w:rPr>
              <w:t xml:space="preserve">情绪疏导系统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情绪疏导系统，包含硬件和软件，软件镶嵌在硬件中，软硬件必须兼容。集游戏、运动、互动于一体的新型智能情绪疏导设备。系统提供多款互动训练游戏，在躯体运动的过程中，使其心、脑、手、足多种感官同步进行训练，积极引导来访者获得良好的放松体验，进而释放不良心理压力，消除释放不好的心理情绪，达到心理情绪的疏导，实现真正意义上的身心放松。 </w:t>
            </w:r>
            <w:r/>
          </w:p>
          <w:p>
            <w:pPr>
              <w:pStyle w:val="960"/>
              <w:rPr>
                <w:rFonts w:ascii="宋体" w:hAnsi="宋体" w:cs="宋体"/>
                <w:i/>
                <w:sz w:val="24"/>
                <w:u w:val="single"/>
                <w:lang w:bidi="ar"/>
              </w:rPr>
            </w:pPr>
            <w:r>
              <w:rPr>
                <w:rFonts w:hint="eastAsia" w:ascii="宋体" w:hAnsi="宋体" w:cs="宋体"/>
                <w:i/>
                <w:sz w:val="24"/>
                <w:u w:val="single"/>
                <w:lang w:bidi="ar"/>
              </w:rPr>
              <w:t xml:space="preserve">1.产品概述：</w:t>
            </w:r>
            <w:r/>
          </w:p>
          <w:p>
            <w:pPr>
              <w:pStyle w:val="960"/>
              <w:rPr>
                <w:rFonts w:ascii="宋体" w:hAnsi="宋体" w:cs="宋体"/>
                <w:i/>
                <w:sz w:val="24"/>
                <w:u w:val="single"/>
                <w:lang w:bidi="ar"/>
              </w:rPr>
            </w:pPr>
            <w:r>
              <w:rPr>
                <w:rFonts w:hint="eastAsia" w:ascii="宋体" w:hAnsi="宋体" w:cs="宋体"/>
                <w:i/>
                <w:sz w:val="24"/>
                <w:u w:val="single"/>
                <w:lang w:bidi="ar"/>
              </w:rPr>
              <w:t xml:space="preserve">智能引导式的自助情绪疏导系统，针对愤怒、忧伤、沮丧、焦虑等常见的消极情绪，按照情绪唤醒——合理宣泄——认知调整等步骤，通过多种方法引导用户疏导不良情绪，建立合理信念，获得积极的生活态度。</w:t>
            </w:r>
            <w:r/>
          </w:p>
          <w:p>
            <w:pPr>
              <w:pStyle w:val="960"/>
              <w:rPr>
                <w:rFonts w:ascii="宋体" w:hAnsi="宋体" w:cs="宋体"/>
                <w:i/>
                <w:sz w:val="24"/>
                <w:u w:val="single"/>
                <w:lang w:bidi="ar"/>
              </w:rPr>
            </w:pPr>
            <w:r>
              <w:rPr>
                <w:rFonts w:hint="eastAsia" w:ascii="宋体" w:hAnsi="宋体" w:cs="宋体"/>
                <w:i/>
                <w:sz w:val="24"/>
                <w:u w:val="single"/>
                <w:lang w:bidi="ar"/>
              </w:rPr>
              <w:t xml:space="preserve">2.系统构成：</w:t>
            </w:r>
            <w:r/>
          </w:p>
          <w:p>
            <w:pPr>
              <w:pStyle w:val="960"/>
              <w:rPr>
                <w:rFonts w:ascii="宋体" w:hAnsi="宋体" w:cs="宋体"/>
                <w:i/>
                <w:sz w:val="24"/>
                <w:u w:val="single"/>
                <w:lang w:bidi="ar"/>
              </w:rPr>
            </w:pPr>
            <w:r>
              <w:rPr>
                <w:rFonts w:hint="eastAsia" w:ascii="宋体" w:hAnsi="宋体" w:cs="宋体"/>
                <w:i/>
                <w:sz w:val="24"/>
                <w:u w:val="single"/>
                <w:lang w:bidi="ar"/>
              </w:rPr>
              <w:t xml:space="preserve">2.1本系统由触控一体机、多媒体专业调音设备、头戴式耳机（带麦）等组成，采用多巴胺设计风格，传递积极向上的能量。</w:t>
            </w:r>
            <w:r/>
          </w:p>
          <w:p>
            <w:pPr>
              <w:pStyle w:val="960"/>
              <w:rPr>
                <w:rFonts w:ascii="宋体" w:hAnsi="宋体" w:cs="宋体"/>
                <w:i/>
                <w:sz w:val="24"/>
                <w:u w:val="single"/>
                <w:lang w:bidi="ar"/>
              </w:rPr>
            </w:pPr>
            <w:r>
              <w:rPr>
                <w:rFonts w:hint="eastAsia" w:ascii="宋体" w:hAnsi="宋体" w:cs="宋体"/>
                <w:i/>
                <w:sz w:val="24"/>
                <w:u w:val="single"/>
                <w:lang w:bidi="ar"/>
              </w:rPr>
              <w:t xml:space="preserve">2.2横屏立式触控一体机：屏幕尺寸≥43英寸 ，CPU： 性能要求不低于四核心八线程处理器，主频≥2.4GHZ，尺寸：长1070×宽470×高1760（mm）</w:t>
            </w:r>
            <w:r/>
          </w:p>
          <w:p>
            <w:pPr>
              <w:pStyle w:val="960"/>
              <w:rPr>
                <w:rFonts w:ascii="宋体" w:hAnsi="宋体" w:cs="宋体"/>
                <w:i/>
                <w:sz w:val="24"/>
                <w:u w:val="single"/>
                <w:lang w:bidi="ar"/>
              </w:rPr>
            </w:pPr>
            <w:r>
              <w:rPr>
                <w:rFonts w:hint="eastAsia" w:ascii="宋体" w:hAnsi="宋体" w:cs="宋体"/>
                <w:i/>
                <w:sz w:val="24"/>
                <w:u w:val="single"/>
                <w:lang w:bidi="ar"/>
              </w:rPr>
              <w:t xml:space="preserve">3.主要功能及参数</w:t>
            </w:r>
            <w:r/>
          </w:p>
          <w:p>
            <w:pPr>
              <w:pStyle w:val="960"/>
              <w:rPr>
                <w:rFonts w:ascii="宋体" w:hAnsi="宋体" w:cs="宋体"/>
                <w:i/>
                <w:sz w:val="24"/>
                <w:u w:val="single"/>
                <w:lang w:bidi="ar"/>
              </w:rPr>
            </w:pPr>
            <w:r>
              <w:rPr>
                <w:rFonts w:hint="eastAsia" w:ascii="宋体" w:hAnsi="宋体" w:cs="宋体"/>
                <w:i/>
                <w:sz w:val="24"/>
                <w:u w:val="single"/>
                <w:lang w:bidi="ar"/>
              </w:rPr>
              <w:t xml:space="preserve">3.1具有情绪主题疏导、趣味宣泄、认知朗读、心情涂鸦、情绪体验、档案管理等模块。</w:t>
            </w:r>
            <w:r/>
          </w:p>
          <w:p>
            <w:pPr>
              <w:pStyle w:val="960"/>
              <w:rPr>
                <w:rFonts w:ascii="宋体" w:hAnsi="宋体" w:cs="宋体"/>
                <w:i/>
                <w:sz w:val="24"/>
                <w:u w:val="single"/>
                <w:lang w:bidi="ar"/>
              </w:rPr>
            </w:pPr>
            <w:r>
              <w:rPr>
                <w:rFonts w:hint="eastAsia" w:ascii="宋体" w:hAnsi="宋体" w:cs="宋体"/>
                <w:i/>
                <w:sz w:val="24"/>
                <w:u w:val="single"/>
                <w:lang w:bidi="ar"/>
              </w:rPr>
              <w:t xml:space="preserve">3.2不少于180个心理引导库，模拟心理咨询互动，给予实时反馈和专业引导。</w:t>
            </w:r>
            <w:r/>
          </w:p>
          <w:p>
            <w:pPr>
              <w:pStyle w:val="960"/>
              <w:rPr>
                <w:rFonts w:ascii="宋体" w:hAnsi="宋体" w:cs="宋体"/>
                <w:i/>
                <w:sz w:val="24"/>
                <w:u w:val="single"/>
                <w:lang w:bidi="ar"/>
              </w:rPr>
            </w:pPr>
            <w:r>
              <w:rPr>
                <w:rFonts w:hint="eastAsia" w:ascii="宋体" w:hAnsi="宋体" w:cs="宋体"/>
                <w:i/>
                <w:sz w:val="24"/>
                <w:u w:val="single"/>
                <w:lang w:bidi="ar"/>
              </w:rPr>
              <w:t xml:space="preserve">3.3智能采集声音的实时分贝值，计算能量值，评估宣泄指数等。</w:t>
            </w:r>
            <w:r/>
          </w:p>
          <w:p>
            <w:pPr>
              <w:pStyle w:val="960"/>
              <w:rPr>
                <w:rFonts w:ascii="宋体" w:hAnsi="宋体" w:cs="宋体"/>
                <w:i/>
                <w:sz w:val="24"/>
                <w:u w:val="single"/>
                <w:lang w:bidi="ar"/>
              </w:rPr>
            </w:pPr>
            <w:r>
              <w:rPr>
                <w:rFonts w:hint="eastAsia" w:ascii="宋体" w:hAnsi="宋体" w:cs="宋体"/>
                <w:i/>
                <w:sz w:val="24"/>
                <w:u w:val="single"/>
                <w:lang w:bidi="ar"/>
              </w:rPr>
              <w:t xml:space="preserve">3.4情绪主题疏导：提供常见的五大情绪问题（愤怒、忧伤、沮丧、焦虑和烦躁）的应对疏导方案，通过场景再现——合理宣泄——认知调整等步骤，智能引导用户疏导不良情绪，并自动生成报告。</w:t>
            </w:r>
            <w:r/>
          </w:p>
          <w:p>
            <w:pPr>
              <w:pStyle w:val="960"/>
              <w:rPr>
                <w:rFonts w:ascii="宋体" w:hAnsi="宋体" w:cs="宋体"/>
                <w:i/>
                <w:sz w:val="24"/>
                <w:u w:val="single"/>
                <w:lang w:bidi="ar"/>
              </w:rPr>
            </w:pPr>
            <w:r>
              <w:rPr>
                <w:rFonts w:hint="eastAsia" w:ascii="宋体" w:hAnsi="宋体" w:cs="宋体"/>
                <w:i/>
                <w:sz w:val="24"/>
                <w:u w:val="single"/>
                <w:lang w:bidi="ar"/>
              </w:rPr>
              <w:t xml:space="preserve">3.5认知朗读：通过朗读引发用户思考，建立合理认知。内含丰富的朗读素材，支持素材自添加，并可自动生成跟读模式。</w:t>
            </w:r>
            <w:r/>
          </w:p>
          <w:p>
            <w:pPr>
              <w:pStyle w:val="960"/>
              <w:rPr>
                <w:rFonts w:ascii="宋体" w:hAnsi="宋体" w:cs="宋体"/>
                <w:i/>
                <w:sz w:val="24"/>
                <w:u w:val="single"/>
                <w:lang w:bidi="ar"/>
              </w:rPr>
            </w:pPr>
            <w:r>
              <w:rPr>
                <w:rFonts w:hint="eastAsia" w:ascii="宋体" w:hAnsi="宋体" w:cs="宋体"/>
                <w:i/>
                <w:sz w:val="24"/>
                <w:u w:val="single"/>
                <w:lang w:bidi="ar"/>
              </w:rPr>
              <w:t xml:space="preserve">3.6心情涂鸦：分为自由涂鸦和模板涂鸦两种方式，支持用户自添加涂鸦模板，具有发布、查看、互动等功能。</w:t>
            </w:r>
            <w:r/>
          </w:p>
          <w:p>
            <w:pPr>
              <w:pStyle w:val="960"/>
              <w:rPr>
                <w:rFonts w:ascii="宋体" w:hAnsi="宋体" w:cs="宋体"/>
                <w:i/>
                <w:sz w:val="24"/>
                <w:u w:val="single"/>
                <w:lang w:bidi="ar"/>
              </w:rPr>
            </w:pPr>
            <w:r>
              <w:rPr>
                <w:rFonts w:hint="eastAsia" w:ascii="宋体" w:hAnsi="宋体" w:cs="宋体"/>
                <w:i/>
                <w:sz w:val="24"/>
                <w:u w:val="single"/>
                <w:lang w:bidi="ar"/>
              </w:rPr>
              <w:t xml:space="preserve">3.7档案管理：具有个人资料修改、历史足迹记录等功能。</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rPr>
              <w:t xml:space="preserve">智能VR运动宣泄系统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VR心理骑行平台功能介绍：</w:t>
            </w:r>
            <w:r/>
          </w:p>
          <w:p>
            <w:pPr>
              <w:pStyle w:val="960"/>
              <w:rPr>
                <w:rFonts w:ascii="宋体" w:hAnsi="宋体" w:cs="宋体"/>
                <w:i/>
                <w:sz w:val="24"/>
                <w:u w:val="single"/>
                <w:lang w:bidi="ar"/>
              </w:rPr>
            </w:pPr>
            <w:r>
              <w:rPr>
                <w:rFonts w:hint="eastAsia" w:ascii="宋体" w:hAnsi="宋体" w:cs="宋体"/>
                <w:i/>
                <w:sz w:val="24"/>
                <w:u w:val="single"/>
                <w:lang w:bidi="ar"/>
              </w:rPr>
              <w:t xml:space="preserve">1.简介：利用VR技术与心理健康教育主题融合打造的一款VR心理单车骑行产品。本产品的使用目的是以多种类型的VR心理资源软件（如：宣泄、解压、疏导、冥想、脱敏、应激训练、生理测评与分析等）为体验者达成实际干预、缓解疏导作用。产品以VR心理干预软件资源为主、使用功能为辅，减少使用者繁杂无用的功能操作，追求为体验者带来本质的内容干预实用性效果。并以不断提升VR干预软件类型与内容质量、高效便捷操作为产品核心进化理念。体验者佩戴VR头盔，身骑动感单车可身临其境起到舒缓压力、漫游放松、宣泄解压、应激训练等作用。</w:t>
            </w:r>
            <w:r/>
          </w:p>
          <w:p>
            <w:pPr>
              <w:pStyle w:val="960"/>
              <w:rPr>
                <w:rFonts w:ascii="宋体" w:hAnsi="宋体" w:cs="宋体"/>
                <w:i/>
                <w:sz w:val="24"/>
                <w:u w:val="single"/>
                <w:lang w:bidi="ar"/>
              </w:rPr>
            </w:pPr>
            <w:r>
              <w:rPr>
                <w:rFonts w:hint="eastAsia" w:ascii="宋体" w:hAnsi="宋体" w:cs="宋体"/>
                <w:i/>
                <w:sz w:val="24"/>
                <w:u w:val="single"/>
                <w:lang w:bidi="ar"/>
              </w:rPr>
              <w:t xml:space="preserve">2.产品含不少于18类VR心理骑行软件：VR心理沉浸骑行之旅、心情治愈骑行、解压放松骑行、动感音乐骑行、宣泄打击骑行、克服社交恐惧骑行、高空骑行、克服恐高体验、冥想漫游、心理疏导、车辆快速行驶避障、战场爆炸、沙尘暴、暴雨、台风、地震、极光、美好人生。</w:t>
            </w:r>
            <w:r/>
          </w:p>
          <w:p>
            <w:pPr>
              <w:pStyle w:val="960"/>
              <w:rPr>
                <w:rFonts w:ascii="宋体" w:hAnsi="宋体" w:cs="宋体"/>
                <w:i/>
                <w:sz w:val="24"/>
                <w:u w:val="single"/>
                <w:lang w:bidi="ar"/>
              </w:rPr>
            </w:pPr>
            <w:r>
              <w:rPr>
                <w:rFonts w:hint="eastAsia" w:ascii="宋体" w:hAnsi="宋体" w:cs="宋体"/>
                <w:i/>
                <w:sz w:val="24"/>
                <w:u w:val="single"/>
                <w:lang w:bidi="ar"/>
              </w:rPr>
              <w:t xml:space="preserve">本款VR骑行设备在包含专业的VR心理资源的基础上配备了成体系的《VR大数据可视化平台》工具，包含以下功能模块：</w:t>
            </w:r>
            <w:r/>
          </w:p>
          <w:p>
            <w:pPr>
              <w:pStyle w:val="960"/>
              <w:rPr>
                <w:rFonts w:ascii="宋体" w:hAnsi="宋体" w:cs="宋体"/>
                <w:b/>
                <w:bCs/>
                <w:iCs/>
                <w:sz w:val="24"/>
                <w:lang w:bidi="ar"/>
              </w:rPr>
            </w:pPr>
            <w:r>
              <w:rPr>
                <w:rFonts w:hint="eastAsia" w:ascii="宋体" w:hAnsi="宋体" w:cs="宋体"/>
                <w:b/>
                <w:bCs/>
                <w:iCs/>
                <w:sz w:val="24"/>
                <w:lang w:bidi="ar"/>
              </w:rPr>
              <w:t xml:space="preserve">★3.《档案建立模块》：体验者可在主界面输入用户名可快速、便捷的建立个人心理档案；</w:t>
            </w:r>
            <w:r/>
          </w:p>
          <w:p>
            <w:pPr>
              <w:pStyle w:val="960"/>
              <w:rPr>
                <w:rFonts w:ascii="宋体" w:hAnsi="宋体" w:cs="宋体"/>
                <w:b/>
                <w:bCs/>
                <w:iCs/>
                <w:sz w:val="24"/>
                <w:lang w:bidi="ar"/>
              </w:rPr>
            </w:pPr>
            <w:r>
              <w:rPr>
                <w:rFonts w:hint="eastAsia" w:ascii="宋体" w:hAnsi="宋体" w:cs="宋体"/>
                <w:b/>
                <w:bCs/>
                <w:iCs/>
                <w:sz w:val="24"/>
                <w:lang w:bidi="ar"/>
              </w:rPr>
              <w:t xml:space="preserve">★4.《账号登录模块》：用户可在平台中输入用户名登录个人账号（支持模糊查询、拼音查询功能）可进入个人心理训练数据分析页面。并具备多人数据对比功能；</w:t>
            </w:r>
            <w:r/>
          </w:p>
          <w:p>
            <w:pPr>
              <w:pStyle w:val="960"/>
              <w:rPr>
                <w:rFonts w:ascii="宋体" w:hAnsi="宋体" w:cs="宋体"/>
                <w:b/>
                <w:bCs/>
                <w:iCs/>
                <w:sz w:val="24"/>
                <w:lang w:bidi="ar"/>
              </w:rPr>
            </w:pPr>
            <w:r>
              <w:rPr>
                <w:rFonts w:hint="eastAsia" w:ascii="宋体" w:hAnsi="宋体" w:cs="宋体"/>
                <w:b/>
                <w:bCs/>
                <w:iCs/>
                <w:sz w:val="24"/>
                <w:lang w:bidi="ar"/>
              </w:rPr>
              <w:t xml:space="preserve">★5.《心理训练数据分析模块》：通过生物反馈仪与本系统模块得出各项数据，功能包含：用户姓名模块、日期模块、血压血氧、心率、协调度、放松度、压力指数并以条形图的形式呈现出来，同时可将每人的训练数据进行下载保存、刷新数据功能。</w:t>
            </w:r>
            <w:r/>
          </w:p>
          <w:p>
            <w:pPr>
              <w:pStyle w:val="960"/>
              <w:rPr>
                <w:rFonts w:ascii="宋体" w:hAnsi="宋体" w:cs="宋体"/>
                <w:b/>
                <w:bCs/>
                <w:iCs/>
                <w:sz w:val="24"/>
                <w:lang w:bidi="ar"/>
              </w:rPr>
            </w:pPr>
            <w:r>
              <w:rPr>
                <w:rFonts w:hint="eastAsia" w:ascii="宋体" w:hAnsi="宋体" w:cs="宋体"/>
                <w:b/>
                <w:bCs/>
                <w:iCs/>
                <w:sz w:val="24"/>
                <w:lang w:bidi="ar"/>
              </w:rPr>
              <w:t xml:space="preserve">★6.《VR生理数据监测功能》：体验者可在VR主界面进行多项内容选择、档案建立、心率、血压、血氧展示等功能；</w:t>
            </w:r>
            <w:r/>
          </w:p>
          <w:p>
            <w:pPr>
              <w:pStyle w:val="960"/>
              <w:rPr>
                <w:rFonts w:ascii="宋体" w:hAnsi="宋体" w:cs="宋体"/>
                <w:i/>
                <w:sz w:val="24"/>
                <w:u w:val="single"/>
                <w:lang w:bidi="ar"/>
              </w:rPr>
            </w:pPr>
            <w:r>
              <w:rPr>
                <w:rFonts w:hint="eastAsia" w:ascii="宋体" w:hAnsi="宋体" w:cs="宋体"/>
                <w:i/>
                <w:sz w:val="24"/>
                <w:u w:val="single"/>
                <w:lang w:bidi="ar"/>
              </w:rPr>
              <w:t xml:space="preserve">7.VR骑行软件平台与自行车硬件高度匹配，实际自行车脚蹬骑行时VR头盔中的软件场景也可随动骑行。</w:t>
            </w:r>
            <w:r/>
          </w:p>
          <w:p>
            <w:pPr>
              <w:pStyle w:val="960"/>
              <w:rPr>
                <w:rFonts w:ascii="宋体" w:hAnsi="宋体" w:cs="宋体"/>
                <w:i/>
                <w:sz w:val="24"/>
                <w:u w:val="single"/>
                <w:lang w:bidi="ar"/>
              </w:rPr>
            </w:pPr>
            <w:r>
              <w:rPr>
                <w:rFonts w:hint="eastAsia" w:ascii="宋体" w:hAnsi="宋体" w:cs="宋体"/>
                <w:i/>
                <w:sz w:val="24"/>
                <w:u w:val="single"/>
                <w:lang w:bidi="ar"/>
              </w:rPr>
              <w:t xml:space="preserve">VR心理骑行软件介绍：</w:t>
            </w:r>
            <w:r/>
          </w:p>
          <w:p>
            <w:pPr>
              <w:pStyle w:val="960"/>
              <w:rPr>
                <w:rFonts w:ascii="宋体" w:hAnsi="宋体" w:cs="宋体"/>
                <w:i/>
                <w:sz w:val="24"/>
                <w:u w:val="single"/>
                <w:lang w:bidi="ar"/>
              </w:rPr>
            </w:pPr>
            <w:r>
              <w:rPr>
                <w:rFonts w:hint="eastAsia" w:ascii="宋体" w:hAnsi="宋体" w:cs="宋体"/>
                <w:i/>
                <w:sz w:val="24"/>
                <w:u w:val="single"/>
                <w:lang w:bidi="ar"/>
              </w:rPr>
              <w:t xml:space="preserve">7.《VR心理沉浸骑行之旅》：</w:t>
            </w:r>
            <w:r/>
          </w:p>
          <w:p>
            <w:pPr>
              <w:pStyle w:val="960"/>
              <w:rPr>
                <w:rFonts w:ascii="宋体" w:hAnsi="宋体" w:cs="宋体"/>
                <w:i/>
                <w:sz w:val="24"/>
                <w:u w:val="single"/>
                <w:lang w:bidi="ar"/>
              </w:rPr>
            </w:pPr>
            <w:r>
              <w:rPr>
                <w:rFonts w:hint="eastAsia" w:ascii="宋体" w:hAnsi="宋体" w:cs="宋体"/>
                <w:i/>
                <w:sz w:val="24"/>
                <w:u w:val="single"/>
                <w:lang w:bidi="ar"/>
              </w:rPr>
              <w:t xml:space="preserve">7.1天空场景：身处天空中可撞碎云朵，每一个云朵都代表着生活中的生活压力、经济压力、情感压力、学业压力，撞碎云朵后会有文字语音的提示，从而实现解压效果；</w:t>
            </w:r>
            <w:r/>
          </w:p>
          <w:p>
            <w:pPr>
              <w:pStyle w:val="960"/>
              <w:rPr>
                <w:rFonts w:ascii="宋体" w:hAnsi="宋体" w:cs="宋体"/>
                <w:i/>
                <w:sz w:val="24"/>
                <w:u w:val="single"/>
                <w:lang w:bidi="ar"/>
              </w:rPr>
            </w:pPr>
            <w:r>
              <w:rPr>
                <w:rFonts w:hint="eastAsia" w:ascii="宋体" w:hAnsi="宋体" w:cs="宋体"/>
                <w:i/>
                <w:sz w:val="24"/>
                <w:u w:val="single"/>
                <w:lang w:bidi="ar"/>
              </w:rPr>
              <w:t xml:space="preserve">7.2森林场景：身处森林场景中配有多种小动物模型，在不同环节中体验者可向小动物寻求帮助（小鹿、小兔子、小熊、小猫）通过小动物的帮助解决相关心理问题，达到脱敏解压的效果；</w:t>
            </w:r>
            <w:r/>
          </w:p>
          <w:p>
            <w:pPr>
              <w:pStyle w:val="960"/>
              <w:rPr>
                <w:rFonts w:ascii="宋体" w:hAnsi="宋体" w:cs="宋体"/>
                <w:i/>
                <w:sz w:val="24"/>
                <w:u w:val="single"/>
                <w:lang w:bidi="ar"/>
              </w:rPr>
            </w:pPr>
            <w:r>
              <w:rPr>
                <w:rFonts w:hint="eastAsia" w:ascii="宋体" w:hAnsi="宋体" w:cs="宋体"/>
                <w:i/>
                <w:sz w:val="24"/>
                <w:u w:val="single"/>
                <w:lang w:bidi="ar"/>
              </w:rPr>
              <w:t xml:space="preserve">7.3海边场景：身处海边场景中，到海边捡贝壳、漂流瓶、垃圾等互动功能回答相关问题，并解决心理焦虑问题。</w:t>
            </w:r>
            <w:r/>
          </w:p>
          <w:p>
            <w:pPr>
              <w:pStyle w:val="960"/>
              <w:rPr>
                <w:rFonts w:ascii="宋体" w:hAnsi="宋体" w:cs="宋体"/>
                <w:i/>
                <w:sz w:val="24"/>
                <w:u w:val="single"/>
                <w:lang w:bidi="ar"/>
              </w:rPr>
            </w:pPr>
            <w:r>
              <w:rPr>
                <w:rFonts w:hint="eastAsia" w:ascii="宋体" w:hAnsi="宋体" w:cs="宋体"/>
                <w:i/>
                <w:sz w:val="24"/>
                <w:u w:val="single"/>
                <w:lang w:bidi="ar"/>
              </w:rPr>
              <w:t xml:space="preserve">8.1《宣泄打击骑行》：</w:t>
            </w:r>
            <w:r/>
          </w:p>
          <w:p>
            <w:pPr>
              <w:pStyle w:val="960"/>
              <w:rPr>
                <w:rFonts w:ascii="宋体" w:hAnsi="宋体" w:cs="宋体"/>
                <w:i/>
                <w:sz w:val="24"/>
                <w:u w:val="single"/>
                <w:lang w:bidi="ar"/>
              </w:rPr>
            </w:pPr>
            <w:r>
              <w:rPr>
                <w:rFonts w:hint="eastAsia" w:ascii="宋体" w:hAnsi="宋体" w:cs="宋体"/>
                <w:i/>
                <w:sz w:val="24"/>
                <w:u w:val="single"/>
                <w:lang w:bidi="ar"/>
              </w:rPr>
              <w:t xml:space="preserve">在太空的科技场景中可选择生活压力与学习压力两种模块，在骑行打击压力场景中会遇到不同类型的压力陨石，骑行者通过眼控将各类压力陨石击碎，如被压力陨石撞击会自动消耗血条。看看你是否能打破击败压力的魔咒吧！</w:t>
            </w:r>
            <w:r/>
          </w:p>
          <w:p>
            <w:pPr>
              <w:pStyle w:val="960"/>
              <w:rPr>
                <w:rFonts w:ascii="宋体" w:hAnsi="宋体" w:cs="宋体"/>
                <w:i/>
                <w:sz w:val="24"/>
                <w:u w:val="single"/>
                <w:lang w:bidi="ar"/>
              </w:rPr>
            </w:pPr>
            <w:r>
              <w:rPr>
                <w:rFonts w:hint="eastAsia" w:ascii="宋体" w:hAnsi="宋体" w:cs="宋体"/>
                <w:i/>
                <w:sz w:val="24"/>
                <w:u w:val="single"/>
                <w:lang w:bidi="ar"/>
              </w:rPr>
              <w:t xml:space="preserve">8.2《动感音乐骑行》：</w:t>
            </w:r>
            <w:r/>
          </w:p>
          <w:p>
            <w:pPr>
              <w:pStyle w:val="960"/>
              <w:rPr>
                <w:rFonts w:ascii="宋体" w:hAnsi="宋体" w:cs="宋体"/>
                <w:i/>
                <w:sz w:val="24"/>
                <w:u w:val="single"/>
                <w:lang w:bidi="ar"/>
              </w:rPr>
            </w:pPr>
            <w:r>
              <w:rPr>
                <w:rFonts w:hint="eastAsia" w:ascii="宋体" w:hAnsi="宋体" w:cs="宋体"/>
                <w:i/>
                <w:sz w:val="24"/>
                <w:u w:val="single"/>
                <w:lang w:bidi="ar"/>
              </w:rPr>
              <w:t xml:space="preserve">在时空隧道虚拟场景中全程播放一段动感力十足的解压节奏音乐，跟随音乐节奏进入骑行状态，当音乐鼓点来临时会遇到一些需要瞬间避障的生活障碍，通过骑行技巧躲避障碍完成动感音乐骑行之旅。</w:t>
            </w:r>
            <w:r/>
          </w:p>
          <w:p>
            <w:pPr>
              <w:pStyle w:val="960"/>
              <w:rPr>
                <w:rFonts w:ascii="宋体" w:hAnsi="宋体" w:cs="宋体"/>
                <w:i/>
                <w:sz w:val="24"/>
                <w:u w:val="single"/>
                <w:lang w:bidi="ar"/>
              </w:rPr>
            </w:pPr>
            <w:r>
              <w:rPr>
                <w:rFonts w:hint="eastAsia" w:ascii="宋体" w:hAnsi="宋体" w:cs="宋体"/>
                <w:i/>
                <w:sz w:val="24"/>
                <w:u w:val="single"/>
                <w:lang w:bidi="ar"/>
              </w:rPr>
              <w:t xml:space="preserve">8.3《克服社交恐惧骑行》：</w:t>
            </w:r>
            <w:r/>
          </w:p>
          <w:p>
            <w:pPr>
              <w:pStyle w:val="960"/>
              <w:rPr>
                <w:rFonts w:ascii="宋体" w:hAnsi="宋体" w:cs="宋体"/>
                <w:i/>
                <w:sz w:val="24"/>
                <w:u w:val="single"/>
                <w:lang w:bidi="ar"/>
              </w:rPr>
            </w:pPr>
            <w:r>
              <w:rPr>
                <w:rFonts w:hint="eastAsia" w:ascii="宋体" w:hAnsi="宋体" w:cs="宋体"/>
                <w:i/>
                <w:sz w:val="24"/>
                <w:u w:val="single"/>
                <w:lang w:bidi="ar"/>
              </w:rPr>
              <w:t xml:space="preserve">在生活中你会有过于内向，不善于社交的情况吗？通过VR克服社交恐惧骑行可在虚拟城市场景中遇见各类NPC需求人物，通过与人物沟通对话与帮助完成一段骑行交流之旅。</w:t>
            </w:r>
            <w:r/>
          </w:p>
          <w:p>
            <w:pPr>
              <w:pStyle w:val="960"/>
              <w:rPr>
                <w:rFonts w:ascii="宋体" w:hAnsi="宋体" w:cs="宋体"/>
                <w:i/>
                <w:sz w:val="24"/>
                <w:u w:val="single"/>
                <w:lang w:bidi="ar"/>
              </w:rPr>
            </w:pPr>
            <w:r>
              <w:rPr>
                <w:rFonts w:hint="eastAsia" w:ascii="宋体" w:hAnsi="宋体" w:cs="宋体"/>
                <w:i/>
                <w:sz w:val="24"/>
                <w:u w:val="single"/>
                <w:lang w:bidi="ar"/>
              </w:rPr>
              <w:t xml:space="preserve">8.4《心情治愈骑行》：</w:t>
            </w:r>
            <w:r/>
          </w:p>
          <w:p>
            <w:pPr>
              <w:pStyle w:val="960"/>
              <w:rPr>
                <w:rFonts w:ascii="宋体" w:hAnsi="宋体" w:cs="宋体"/>
                <w:i/>
                <w:sz w:val="24"/>
                <w:u w:val="single"/>
                <w:lang w:bidi="ar"/>
              </w:rPr>
            </w:pPr>
            <w:r>
              <w:rPr>
                <w:rFonts w:hint="eastAsia" w:ascii="宋体" w:hAnsi="宋体" w:cs="宋体"/>
                <w:i/>
                <w:sz w:val="24"/>
                <w:u w:val="single"/>
                <w:lang w:bidi="ar"/>
              </w:rPr>
              <w:t xml:space="preserve">在优美的大自然的场景下，配上快乐治愈的音乐完成一段自由骑行之旅，旅途中会配有心情治愈导师语音安抚，让情绪低落的体验者瞬间治愈心情；</w:t>
            </w:r>
            <w:r/>
          </w:p>
          <w:p>
            <w:pPr>
              <w:pStyle w:val="960"/>
              <w:rPr>
                <w:rFonts w:ascii="宋体" w:hAnsi="宋体" w:cs="宋体"/>
                <w:b/>
                <w:bCs/>
                <w:iCs/>
                <w:sz w:val="24"/>
                <w:lang w:bidi="ar"/>
              </w:rPr>
            </w:pPr>
            <w:r>
              <w:rPr>
                <w:rFonts w:hint="eastAsia" w:ascii="宋体" w:hAnsi="宋体" w:cs="宋体"/>
                <w:b/>
                <w:bCs/>
                <w:iCs/>
                <w:sz w:val="24"/>
                <w:lang w:bidi="ar"/>
              </w:rPr>
              <w:t xml:space="preserve">★8.5《解压放松骑行》：</w:t>
            </w:r>
            <w:r/>
          </w:p>
          <w:p>
            <w:pPr>
              <w:pStyle w:val="960"/>
              <w:rPr>
                <w:rFonts w:ascii="宋体" w:hAnsi="宋体" w:cs="宋体"/>
                <w:i/>
                <w:sz w:val="24"/>
                <w:u w:val="single"/>
                <w:lang w:bidi="ar"/>
              </w:rPr>
            </w:pPr>
            <w:r>
              <w:rPr>
                <w:rFonts w:hint="eastAsia" w:ascii="宋体" w:hAnsi="宋体" w:cs="宋体"/>
                <w:b/>
                <w:bCs/>
                <w:iCs/>
                <w:sz w:val="24"/>
                <w:lang w:bidi="ar"/>
              </w:rPr>
              <w:t xml:space="preserve">在舒缓放松的自然场景中配上解压轻快的节奏音乐完成一段自由骑行之旅，骑行途中无场景限制，可任意骑行并在途中配有解压放松相关引导语，让压力无处宣泄的体验者起到解压放松的作用；</w:t>
            </w:r>
            <w:r/>
          </w:p>
          <w:p>
            <w:pPr>
              <w:pStyle w:val="960"/>
              <w:rPr>
                <w:rFonts w:ascii="宋体" w:hAnsi="宋体" w:cs="宋体"/>
                <w:i/>
                <w:sz w:val="24"/>
                <w:u w:val="single"/>
                <w:lang w:bidi="ar"/>
              </w:rPr>
            </w:pPr>
            <w:r>
              <w:rPr>
                <w:rFonts w:hint="eastAsia" w:ascii="宋体" w:hAnsi="宋体" w:cs="宋体"/>
                <w:i/>
                <w:sz w:val="24"/>
                <w:u w:val="single"/>
                <w:lang w:bidi="ar"/>
              </w:rPr>
              <w:t xml:space="preserve">8.6《克服恐高体验》：</w:t>
            </w:r>
            <w:r/>
          </w:p>
          <w:p>
            <w:pPr>
              <w:pStyle w:val="960"/>
              <w:rPr>
                <w:rFonts w:ascii="宋体" w:hAnsi="宋体" w:cs="宋体"/>
                <w:i/>
                <w:sz w:val="24"/>
                <w:u w:val="single"/>
                <w:lang w:bidi="ar"/>
              </w:rPr>
            </w:pPr>
            <w:r>
              <w:rPr>
                <w:rFonts w:hint="eastAsia" w:ascii="宋体" w:hAnsi="宋体" w:cs="宋体"/>
                <w:i/>
                <w:sz w:val="24"/>
                <w:u w:val="single"/>
                <w:lang w:bidi="ar"/>
              </w:rPr>
              <w:t xml:space="preserve">通过VR虚拟现实技术打造VR城市高楼高空体验场景。体验者身临其境在城市高楼顶端，通过一系列高空体验动作任务，从而达到从适应高空到克服恐高的心理转变。</w:t>
            </w:r>
            <w:r/>
          </w:p>
          <w:p>
            <w:pPr>
              <w:pStyle w:val="960"/>
              <w:rPr>
                <w:rFonts w:ascii="宋体" w:hAnsi="宋体" w:cs="宋体"/>
                <w:i/>
                <w:sz w:val="24"/>
                <w:u w:val="single"/>
                <w:lang w:bidi="ar"/>
              </w:rPr>
            </w:pPr>
            <w:r>
              <w:rPr>
                <w:rFonts w:hint="eastAsia" w:ascii="宋体" w:hAnsi="宋体" w:cs="宋体"/>
                <w:i/>
                <w:sz w:val="24"/>
                <w:u w:val="single"/>
                <w:lang w:bidi="ar"/>
              </w:rPr>
              <w:t xml:space="preserve">8.7《冥想漫游》：</w:t>
            </w:r>
            <w:r/>
          </w:p>
          <w:p>
            <w:pPr>
              <w:pStyle w:val="960"/>
              <w:rPr>
                <w:rFonts w:ascii="宋体" w:hAnsi="宋体" w:cs="宋体"/>
                <w:i/>
                <w:sz w:val="24"/>
                <w:u w:val="single"/>
                <w:lang w:bidi="ar"/>
              </w:rPr>
            </w:pPr>
            <w:r>
              <w:rPr>
                <w:rFonts w:hint="eastAsia" w:ascii="宋体" w:hAnsi="宋体" w:cs="宋体"/>
                <w:i/>
                <w:sz w:val="24"/>
                <w:u w:val="single"/>
                <w:lang w:bidi="ar"/>
              </w:rPr>
              <w:t xml:space="preserve">冥想漫游VR软件可使用户身临其境的在宇宙、星云、粒子中进行深度漫游冥想，全程带有放松音乐。冥想可以有效的提升专注力、记忆力、工作效率和创造力。冥想也可助于抵御老化带来的脑体积损失。冥想被视为一种脑体操,能够健脑、延缓其衰老。VR深度冥想漫游更是能为冥想活动提供一种高科技新放松。</w:t>
            </w:r>
            <w:r/>
          </w:p>
          <w:p>
            <w:pPr>
              <w:pStyle w:val="960"/>
              <w:rPr>
                <w:rFonts w:ascii="宋体" w:hAnsi="宋体" w:cs="宋体"/>
                <w:b/>
                <w:bCs/>
                <w:iCs/>
                <w:sz w:val="24"/>
                <w:lang w:bidi="ar"/>
              </w:rPr>
            </w:pPr>
            <w:r>
              <w:rPr>
                <w:rFonts w:hint="eastAsia" w:ascii="宋体" w:hAnsi="宋体" w:cs="宋体"/>
                <w:b/>
                <w:bCs/>
                <w:iCs/>
                <w:sz w:val="24"/>
                <w:lang w:bidi="ar"/>
              </w:rPr>
              <w:t xml:space="preserve">★9.《心理疏导》：</w:t>
            </w:r>
            <w:r/>
          </w:p>
          <w:p>
            <w:pPr>
              <w:pStyle w:val="960"/>
              <w:rPr>
                <w:rFonts w:ascii="宋体" w:hAnsi="宋体" w:cs="宋体"/>
                <w:i/>
                <w:sz w:val="24"/>
                <w:u w:val="single"/>
                <w:lang w:bidi="ar"/>
              </w:rPr>
            </w:pPr>
            <w:r>
              <w:rPr>
                <w:rFonts w:hint="eastAsia" w:ascii="宋体" w:hAnsi="宋体" w:cs="宋体"/>
                <w:b/>
                <w:bCs/>
                <w:iCs/>
                <w:sz w:val="24"/>
                <w:lang w:bidi="ar"/>
              </w:rPr>
              <w:t xml:space="preserve">心理疏导VR软件由正念、解压、放松、疏导、四个心理模块组成，用户可选择所需的疏导模块，沉浸式进行心理疏导解压体验，全程带有专业的心理舒缓音乐与语音疏导师。VR心理疏导内容通过沉浸式身临其境体验的高科技方式对个人的情绪、心理等问题进行疏泄和引导。VR心理健康不但可快速起到舒缓解压的作用，还为心理健康治疗体验方式提供了一项全新的趣味选择。</w:t>
            </w:r>
            <w:r/>
          </w:p>
          <w:p>
            <w:pPr>
              <w:pStyle w:val="960"/>
              <w:rPr>
                <w:rFonts w:ascii="宋体" w:hAnsi="宋体" w:cs="宋体"/>
                <w:i/>
                <w:sz w:val="24"/>
                <w:u w:val="single"/>
                <w:lang w:bidi="ar"/>
              </w:rPr>
            </w:pPr>
            <w:r>
              <w:rPr>
                <w:rFonts w:hint="eastAsia" w:ascii="宋体" w:hAnsi="宋体" w:cs="宋体"/>
                <w:i/>
                <w:sz w:val="24"/>
                <w:u w:val="single"/>
                <w:lang w:bidi="ar"/>
              </w:rPr>
              <w:t xml:space="preserve">10.《战场环境心理训练模块》：</w:t>
            </w:r>
            <w:r/>
          </w:p>
          <w:p>
            <w:pPr>
              <w:pStyle w:val="960"/>
              <w:rPr>
                <w:rFonts w:ascii="宋体" w:hAnsi="宋体" w:cs="宋体"/>
                <w:i/>
                <w:sz w:val="24"/>
                <w:u w:val="single"/>
                <w:lang w:bidi="ar"/>
              </w:rPr>
            </w:pPr>
            <w:r>
              <w:rPr>
                <w:rFonts w:hint="eastAsia" w:ascii="宋体" w:hAnsi="宋体" w:cs="宋体"/>
                <w:i/>
                <w:sz w:val="24"/>
                <w:u w:val="single"/>
                <w:lang w:bidi="ar"/>
              </w:rPr>
              <w:t xml:space="preserve">通过VR技术复原战场虚拟场景，在虚拟战场中体验爆炸、战争等高仿真场景，并在军事场景中通过VR骑行训练快速避障与逃生能力，从而训练体验者的战场应激适应能力与专注力。</w:t>
            </w:r>
            <w:r/>
          </w:p>
          <w:p>
            <w:pPr>
              <w:pStyle w:val="960"/>
              <w:rPr>
                <w:rFonts w:ascii="宋体" w:hAnsi="宋体" w:cs="宋体"/>
                <w:i/>
                <w:sz w:val="24"/>
                <w:u w:val="single"/>
                <w:lang w:bidi="ar"/>
              </w:rPr>
            </w:pPr>
            <w:r>
              <w:rPr>
                <w:rFonts w:hint="eastAsia" w:ascii="宋体" w:hAnsi="宋体" w:cs="宋体"/>
                <w:i/>
                <w:sz w:val="24"/>
                <w:u w:val="single"/>
                <w:lang w:bidi="ar"/>
              </w:rPr>
              <w:t xml:space="preserve">11.《VR心理应激训练》：</w:t>
            </w:r>
            <w:r/>
          </w:p>
          <w:p>
            <w:pPr>
              <w:pStyle w:val="960"/>
              <w:rPr>
                <w:rFonts w:ascii="宋体" w:hAnsi="宋体" w:cs="宋体"/>
                <w:i/>
                <w:sz w:val="24"/>
                <w:u w:val="single"/>
                <w:lang w:bidi="ar"/>
              </w:rPr>
            </w:pPr>
            <w:r>
              <w:rPr>
                <w:rFonts w:hint="eastAsia" w:ascii="宋体" w:hAnsi="宋体" w:cs="宋体"/>
                <w:i/>
                <w:sz w:val="24"/>
                <w:u w:val="single"/>
                <w:lang w:bidi="ar"/>
              </w:rPr>
              <w:t xml:space="preserve">通过多种VR自然灾难场景打造VR虚拟应激训练软件。体验者通过沙尘暴、暴雨、台风、地震等灾难场景的虚拟体验提升应激反应能力，场景中包含多种高仿真灾难动画提升真实感，当灾难真实来临时，可让体验者具备成熟的应对心态与正确逃生动作应对各类自然灾害与应激场景。</w:t>
            </w:r>
            <w:r/>
          </w:p>
          <w:p>
            <w:pPr>
              <w:pStyle w:val="960"/>
              <w:rPr>
                <w:rFonts w:ascii="宋体" w:hAnsi="宋体" w:cs="宋体"/>
                <w:b/>
                <w:bCs/>
                <w:iCs/>
                <w:sz w:val="24"/>
                <w:lang w:bidi="ar"/>
              </w:rPr>
            </w:pPr>
            <w:r>
              <w:rPr>
                <w:rFonts w:hint="eastAsia" w:ascii="宋体" w:hAnsi="宋体" w:cs="宋体"/>
                <w:b/>
                <w:bCs/>
                <w:iCs/>
                <w:sz w:val="24"/>
                <w:lang w:bidi="ar"/>
              </w:rPr>
              <w:t xml:space="preserve">★12.《美好人生》：</w:t>
            </w:r>
            <w:r/>
          </w:p>
          <w:p>
            <w:pPr>
              <w:pStyle w:val="960"/>
              <w:rPr>
                <w:rFonts w:ascii="宋体" w:hAnsi="宋体" w:cs="宋体"/>
                <w:b/>
                <w:bCs/>
                <w:iCs/>
                <w:sz w:val="24"/>
                <w:lang w:bidi="ar"/>
              </w:rPr>
            </w:pPr>
            <w:r>
              <w:rPr>
                <w:rFonts w:hint="eastAsia" w:ascii="宋体" w:hAnsi="宋体" w:cs="宋体"/>
                <w:b/>
                <w:bCs/>
                <w:iCs/>
                <w:sz w:val="24"/>
                <w:lang w:bidi="ar"/>
              </w:rPr>
              <w:t xml:space="preserve">体验者可身临其境进入多种美好生活场景中体验快乐瞬间，如：家人聚会、毕业、旅游、进入海洋等。从中领悟什么样的生活才可能叫做“美好人生”，激发体验者对于美好生活的向往。</w:t>
            </w:r>
            <w:r/>
          </w:p>
          <w:p>
            <w:pPr>
              <w:pStyle w:val="960"/>
              <w:rPr>
                <w:rFonts w:ascii="宋体" w:hAnsi="宋体" w:cs="宋体"/>
                <w:b/>
                <w:bCs/>
                <w:iCs/>
                <w:sz w:val="24"/>
                <w:lang w:bidi="ar"/>
              </w:rPr>
            </w:pPr>
            <w:r>
              <w:rPr>
                <w:rFonts w:hint="eastAsia" w:ascii="宋体" w:hAnsi="宋体" w:cs="宋体"/>
                <w:b/>
                <w:bCs/>
                <w:iCs/>
                <w:sz w:val="24"/>
                <w:lang w:bidi="ar"/>
              </w:rPr>
              <w:t xml:space="preserve">硬件参数（结合VR软件方可使用）</w:t>
            </w:r>
            <w:r/>
          </w:p>
          <w:p>
            <w:pPr>
              <w:pStyle w:val="960"/>
              <w:rPr>
                <w:rFonts w:ascii="宋体" w:hAnsi="宋体" w:cs="宋体"/>
                <w:b/>
                <w:bCs/>
                <w:iCs/>
                <w:sz w:val="24"/>
                <w:lang w:bidi="ar"/>
              </w:rPr>
            </w:pPr>
            <w:r>
              <w:rPr>
                <w:rFonts w:hint="eastAsia" w:ascii="宋体" w:hAnsi="宋体" w:cs="宋体"/>
                <w:b/>
                <w:bCs/>
                <w:iCs/>
                <w:sz w:val="24"/>
                <w:lang w:bidi="ar"/>
              </w:rPr>
              <w:t xml:space="preserve">简介：通过此硬件套装结合上述VR心理软件可达成沉浸式VR心理骑行体验；</w:t>
            </w:r>
            <w:r/>
          </w:p>
          <w:p>
            <w:pPr>
              <w:pStyle w:val="960"/>
              <w:rPr>
                <w:rFonts w:ascii="宋体" w:hAnsi="宋体" w:cs="宋体"/>
                <w:b/>
                <w:bCs/>
                <w:iCs/>
                <w:sz w:val="24"/>
                <w:lang w:bidi="ar"/>
              </w:rPr>
            </w:pPr>
            <w:r>
              <w:rPr>
                <w:rFonts w:hint="eastAsia" w:ascii="宋体" w:hAnsi="宋体" w:cs="宋体"/>
                <w:b/>
                <w:bCs/>
                <w:iCs/>
                <w:sz w:val="24"/>
                <w:lang w:bidi="ar"/>
              </w:rPr>
              <w:t xml:space="preserve">1.高性能骑行虚拟现实VR头盔*1套；</w:t>
            </w:r>
            <w:r/>
          </w:p>
          <w:p>
            <w:pPr>
              <w:pStyle w:val="960"/>
              <w:rPr>
                <w:rFonts w:ascii="宋体" w:hAnsi="宋体" w:cs="宋体"/>
                <w:b/>
                <w:bCs/>
                <w:iCs/>
                <w:sz w:val="24"/>
                <w:lang w:bidi="ar"/>
              </w:rPr>
            </w:pPr>
            <w:r>
              <w:rPr>
                <w:rFonts w:hint="eastAsia" w:ascii="宋体" w:hAnsi="宋体" w:cs="宋体"/>
                <w:b/>
                <w:bCs/>
                <w:iCs/>
                <w:sz w:val="24"/>
                <w:lang w:bidi="ar"/>
              </w:rPr>
              <w:t xml:space="preserve">2.支持心理健康软件结合搭配使用；</w:t>
            </w:r>
            <w:r/>
          </w:p>
          <w:p>
            <w:pPr>
              <w:pStyle w:val="960"/>
              <w:rPr>
                <w:rFonts w:ascii="宋体" w:hAnsi="宋体" w:cs="宋体"/>
                <w:b/>
                <w:bCs/>
                <w:iCs/>
                <w:sz w:val="24"/>
                <w:lang w:bidi="ar"/>
              </w:rPr>
            </w:pPr>
            <w:r>
              <w:rPr>
                <w:rFonts w:hint="eastAsia" w:ascii="宋体" w:hAnsi="宋体" w:cs="宋体"/>
                <w:b/>
                <w:bCs/>
                <w:iCs/>
                <w:sz w:val="24"/>
                <w:lang w:bidi="ar"/>
              </w:rPr>
              <w:t xml:space="preserve">3.骑行随动固件源：电压：AC220V、功率：1000W；</w:t>
            </w:r>
            <w:r/>
          </w:p>
          <w:p>
            <w:pPr>
              <w:pStyle w:val="960"/>
              <w:rPr>
                <w:rFonts w:ascii="宋体" w:hAnsi="宋体" w:cs="宋体"/>
                <w:b/>
                <w:bCs/>
                <w:iCs/>
                <w:sz w:val="24"/>
                <w:lang w:bidi="ar"/>
              </w:rPr>
            </w:pPr>
            <w:r>
              <w:rPr>
                <w:rFonts w:hint="eastAsia" w:ascii="宋体" w:hAnsi="宋体" w:cs="宋体"/>
                <w:b/>
                <w:bCs/>
                <w:iCs/>
                <w:sz w:val="24"/>
                <w:lang w:bidi="ar"/>
              </w:rPr>
              <w:t xml:space="preserve">4骑行单车：高仿真动感车架，支持体验者身临其境骑行体验；</w:t>
            </w:r>
            <w:r/>
          </w:p>
          <w:p>
            <w:pPr>
              <w:pStyle w:val="960"/>
              <w:rPr>
                <w:rFonts w:ascii="宋体" w:hAnsi="宋体" w:cs="宋体"/>
                <w:b/>
                <w:bCs/>
                <w:iCs/>
                <w:sz w:val="24"/>
                <w:lang w:bidi="ar"/>
              </w:rPr>
            </w:pPr>
            <w:r>
              <w:rPr>
                <w:rFonts w:hint="eastAsia" w:ascii="宋体" w:hAnsi="宋体" w:cs="宋体"/>
                <w:b/>
                <w:bCs/>
                <w:iCs/>
                <w:sz w:val="24"/>
                <w:lang w:bidi="ar"/>
              </w:rPr>
              <w:t xml:space="preserve">★5.骑行工作站：CPU性能要求不低于四核心八线程处理器，主频≥2.4GHZ，显存≥4GB GDDR5，隐藏式主机；</w:t>
            </w:r>
            <w:r/>
          </w:p>
          <w:p>
            <w:pPr>
              <w:pStyle w:val="960"/>
              <w:rPr>
                <w:rFonts w:ascii="宋体" w:hAnsi="宋体" w:cs="宋体"/>
                <w:i/>
                <w:sz w:val="24"/>
                <w:u w:val="single"/>
                <w:lang w:bidi="ar"/>
              </w:rPr>
            </w:pPr>
            <w:r>
              <w:rPr>
                <w:rFonts w:hint="eastAsia" w:ascii="宋体" w:hAnsi="宋体" w:cs="宋体"/>
                <w:i/>
                <w:sz w:val="24"/>
                <w:u w:val="single"/>
                <w:lang w:bidi="ar"/>
              </w:rPr>
              <w:t xml:space="preserve">6.虚拟现实骑行硬件系统：骑行反馈控制系统:1套；</w:t>
            </w:r>
            <w:r/>
          </w:p>
          <w:p>
            <w:pPr>
              <w:pStyle w:val="960"/>
              <w:rPr>
                <w:rFonts w:ascii="宋体" w:hAnsi="宋体" w:cs="宋体"/>
                <w:i/>
                <w:sz w:val="24"/>
                <w:u w:val="single"/>
                <w:lang w:bidi="ar"/>
              </w:rPr>
            </w:pPr>
            <w:r>
              <w:rPr>
                <w:rFonts w:hint="eastAsia" w:ascii="宋体" w:hAnsi="宋体" w:cs="宋体"/>
                <w:i/>
                <w:sz w:val="24"/>
                <w:u w:val="single"/>
                <w:lang w:bidi="ar"/>
              </w:rPr>
              <w:t xml:space="preserve">7.其它配套：屏幕:1套、鼠标键盘:1套、光学灯带1套；</w:t>
            </w:r>
            <w:r/>
          </w:p>
          <w:p>
            <w:pPr>
              <w:pStyle w:val="960"/>
              <w:rPr>
                <w:rFonts w:ascii="宋体" w:hAnsi="宋体" w:cs="宋体"/>
                <w:i/>
                <w:sz w:val="24"/>
                <w:u w:val="single"/>
                <w:lang w:bidi="ar"/>
              </w:rPr>
            </w:pPr>
            <w:r>
              <w:rPr>
                <w:rFonts w:hint="eastAsia" w:ascii="宋体" w:hAnsi="宋体" w:cs="宋体"/>
                <w:i/>
                <w:sz w:val="24"/>
                <w:u w:val="single"/>
                <w:lang w:bidi="ar"/>
              </w:rPr>
              <w:t xml:space="preserve">8.外形尺寸：不小于于L1600mm*W1000mm*H2100mm、占地约1.5平米；</w:t>
            </w:r>
            <w:r/>
          </w:p>
          <w:p>
            <w:pPr>
              <w:pStyle w:val="960"/>
              <w:rPr>
                <w:rFonts w:ascii="宋体" w:hAnsi="宋体" w:cs="宋体"/>
                <w:i/>
                <w:sz w:val="24"/>
                <w:u w:val="single"/>
                <w:lang w:bidi="ar"/>
              </w:rPr>
            </w:pPr>
            <w:r>
              <w:rPr>
                <w:rFonts w:hint="eastAsia" w:ascii="宋体" w:hAnsi="宋体" w:cs="宋体"/>
                <w:i/>
                <w:sz w:val="24"/>
                <w:u w:val="single"/>
                <w:lang w:bidi="ar"/>
              </w:rPr>
              <w:t xml:space="preserve">9.同时可佩戴VR心理手表检测：心率、血压、血氧等相关数据，数据可自动备份记录用于心理研究。  </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1</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rPr>
            </w:pPr>
            <w:r>
              <w:rPr>
                <w:rFonts w:hint="eastAsia" w:ascii="宋体" w:hAnsi="宋体" w:cs="宋体"/>
                <w:sz w:val="24"/>
              </w:rPr>
              <w:t xml:space="preserve">眼疾手快系统</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手眼并用，测试人体的反应速度，协调视觉、听觉、中枢神经系统、神经肌肉之间的关系。多种玩法，趣味性强，随机模式，随机掉落，无迹可寻；手眼并用，数码显示屏掉示掉落棒子序号，测试手眼反应；难度设置，挑战极限，通过调节圆棒掉落速度来控制难易程度；自带音乐，活跃气氛，全程游戏都有紧张刺激音乐播报，增强活动氛围。加厚五金，产品重量不小于40公斤，外形尺寸不小于140*205CM。</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pStyle w:val="960"/>
              <w:jc w:val="left"/>
              <w:rPr>
                <w:rFonts w:ascii="宋体" w:hAnsi="宋体" w:cs="宋体"/>
                <w:b/>
                <w:i/>
                <w:sz w:val="24"/>
                <w:u w:val="single"/>
              </w:rPr>
            </w:pPr>
            <w:r>
              <w:rPr>
                <w:rFonts w:hint="eastAsia" w:ascii="宋体" w:hAnsi="宋体" w:cs="宋体"/>
                <w:b/>
                <w:i/>
                <w:sz w:val="24"/>
                <w:u w:val="singl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60"/>
              <w:jc w:val="left"/>
              <w:rPr>
                <w:rFonts w:ascii="宋体" w:hAnsi="宋体" w:cs="宋体"/>
                <w:b/>
                <w:i/>
                <w:sz w:val="24"/>
                <w:u w:val="single"/>
              </w:rPr>
            </w:pPr>
            <w:r>
              <w:rPr>
                <w:rFonts w:hint="eastAsia" w:ascii="宋体" w:hAnsi="宋体" w:cs="宋体"/>
                <w:b/>
                <w:i/>
                <w:sz w:val="24"/>
                <w:u w:val="single"/>
              </w:rPr>
              <w:t xml:space="preserve">2</w:t>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shd w:val="clear" w:color="auto" w:fill="ffffff"/>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pStyle w:val="960"/>
              <w:jc w:val="left"/>
              <w:rPr>
                <w:rFonts w:ascii="宋体" w:hAnsi="宋体" w:cs="宋体"/>
                <w:b/>
                <w:i/>
                <w:sz w:val="24"/>
                <w:u w:val="single"/>
              </w:rPr>
            </w:pPr>
            <w:r>
              <w:rPr>
                <w:rFonts w:hint="eastAsia" w:ascii="宋体" w:hAnsi="宋体" w:cs="宋体"/>
                <w:b/>
                <w:i/>
                <w:sz w:val="24"/>
                <w:u w:val="single"/>
              </w:rPr>
              <w:t xml:space="preserve">幅</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960"/>
              <w:jc w:val="left"/>
              <w:rPr>
                <w:rFonts w:ascii="宋体" w:hAnsi="宋体" w:cs="宋体"/>
                <w:b/>
                <w:i/>
                <w:sz w:val="24"/>
                <w:u w:val="single"/>
              </w:rPr>
            </w:pPr>
            <w:r>
              <w:rPr>
                <w:rFonts w:hint="eastAsia" w:ascii="宋体" w:hAnsi="宋体" w:cs="宋体"/>
                <w:b/>
                <w:i/>
                <w:sz w:val="24"/>
                <w:u w:val="single"/>
              </w:rPr>
              <w:t xml:space="preserve">4</w:t>
            </w:r>
            <w:r/>
          </w:p>
        </w:tc>
      </w:tr>
      <w:tr>
        <w:trPr>
          <w:gridAfter w:val="1"/>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val="false"/>
          </w:tcPr>
          <w:p>
            <w:pPr>
              <w:jc w:val="left"/>
              <w:spacing w:line="200" w:lineRule="exact"/>
              <w:widowControl/>
              <w:rPr>
                <w:rFonts w:ascii="宋体" w:hAnsi="宋体" w:cs="宋体"/>
                <w:b/>
                <w:bCs/>
                <w:sz w:val="24"/>
              </w:rPr>
            </w:pPr>
            <w:r>
              <w:rPr>
                <w:rFonts w:hint="eastAsia" w:ascii="宋体" w:hAnsi="宋体" w:cs="宋体"/>
                <w:b/>
                <w:bCs/>
                <w:sz w:val="24"/>
                <w:lang w:bidi="ar"/>
              </w:rPr>
              <w:t xml:space="preserve">八、团体活动室</w:t>
            </w:r>
            <w:r/>
          </w:p>
        </w:tc>
        <w:tc>
          <w:tcPr>
            <w:shd w:val="clear" w:color="auto" w:fill="ffffff"/>
            <w:tcBorders>
              <w:top w:val="single" w:color="000000" w:sz="4" w:space="0"/>
              <w:left w:val="single" w:color="000000" w:sz="4" w:space="0"/>
              <w:bottom w:val="single" w:color="000000" w:sz="4" w:space="0"/>
              <w:right w:val="single" w:color="000000" w:sz="4" w:space="0"/>
            </w:tcBorders>
            <w:tcW w:w="5646" w:type="dxa"/>
            <w:vAlign w:val="center"/>
            <w:textDirection w:val="lrTb"/>
            <w:noWrap w:val="false"/>
          </w:tcPr>
          <w:p>
            <w:pPr>
              <w:pStyle w:val="960"/>
              <w:rPr>
                <w:rFonts w:ascii="宋体" w:hAnsi="宋体" w:cs="宋体"/>
                <w:i/>
                <w:sz w:val="24"/>
                <w:u w:val="single"/>
                <w:lang w:bidi="ar"/>
              </w:rPr>
            </w:pPr>
            <w:r>
              <w:rPr>
                <w:rFonts w:ascii="宋体" w:hAnsi="宋体" w:cs="宋体"/>
                <w:i/>
                <w:sz w:val="24"/>
                <w:u w:val="single"/>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0"/>
              <w:jc w:val="left"/>
              <w:rPr>
                <w:rFonts w:ascii="宋体" w:hAnsi="宋体" w:cs="宋体"/>
                <w:b/>
                <w:i/>
                <w:sz w:val="24"/>
                <w:u w:val="single"/>
              </w:rPr>
            </w:pPr>
            <w:r>
              <w:rPr>
                <w:rFonts w:ascii="宋体" w:hAnsi="宋体" w:cs="宋体"/>
                <w:b/>
                <w:i/>
                <w:sz w:val="24"/>
                <w:u w:val="single"/>
              </w:rPr>
            </w:r>
            <w:r/>
          </w:p>
        </w:tc>
      </w:tr>
      <w:tr>
        <w:trPr>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pStyle w:val="958"/>
              <w:ind w:firstLine="0"/>
              <w:jc w:val="center"/>
              <w:spacing w:line="240" w:lineRule="auto"/>
              <w:rPr>
                <w:rFonts w:ascii="宋体" w:hAnsi="宋体" w:cs="宋体"/>
                <w:sz w:val="24"/>
              </w:rPr>
            </w:pPr>
            <w:r>
              <w:rPr>
                <w:rFonts w:hint="eastAsia" w:ascii="宋体" w:hAnsi="宋体" w:cs="宋体"/>
                <w:sz w:val="24"/>
              </w:rPr>
              <w:t xml:space="preserve">团体心理辅导活动器材箱</w:t>
            </w:r>
            <w:r/>
          </w:p>
          <w:p>
            <w:pPr>
              <w:pStyle w:val="958"/>
              <w:ind w:firstLine="0"/>
              <w:jc w:val="center"/>
              <w:spacing w:line="240" w:lineRule="auto"/>
              <w:rPr>
                <w:rFonts w:ascii="宋体" w:hAnsi="宋体" w:cs="宋体"/>
                <w:sz w:val="24"/>
              </w:rPr>
            </w:pPr>
            <w:r>
              <w:rPr>
                <w:rFonts w:hint="eastAsia" w:ascii="宋体" w:hAnsi="宋体" w:cs="宋体"/>
                <w:sz w:val="24"/>
              </w:rPr>
              <w:t xml:space="preserve">（专业版）</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1.产品概述：以团体游戏为主的一种游戏道具，里面的游戏需要多人配合才能完成，可以开发使用者的智力，团体合作能力，还能增加使用者的人与人之间的交际关系。借助团体游戏活动促进团队成员的互动交流，帮助个体获得成长，适用于大中小各级院校开展心理健康活动课程，及企事业单位开展团体建设活动。</w:t>
            </w:r>
            <w:r/>
          </w:p>
          <w:p>
            <w:pPr>
              <w:pStyle w:val="960"/>
              <w:rPr>
                <w:rFonts w:ascii="宋体" w:hAnsi="宋体" w:cs="宋体"/>
                <w:i/>
                <w:sz w:val="24"/>
                <w:u w:val="single"/>
                <w:lang w:bidi="ar"/>
              </w:rPr>
            </w:pPr>
            <w:r>
              <w:rPr>
                <w:rFonts w:hint="eastAsia" w:ascii="宋体" w:hAnsi="宋体" w:cs="宋体"/>
                <w:i/>
                <w:sz w:val="24"/>
                <w:u w:val="single"/>
                <w:lang w:bidi="ar"/>
              </w:rPr>
              <w:t xml:space="preserve">2.产品构成：</w:t>
            </w:r>
            <w:r/>
          </w:p>
          <w:p>
            <w:pPr>
              <w:pStyle w:val="960"/>
              <w:rPr>
                <w:rFonts w:ascii="宋体" w:hAnsi="宋体" w:cs="宋体"/>
                <w:i/>
                <w:sz w:val="24"/>
                <w:u w:val="single"/>
                <w:lang w:bidi="ar"/>
              </w:rPr>
            </w:pPr>
            <w:r>
              <w:rPr>
                <w:rFonts w:hint="eastAsia" w:ascii="宋体" w:hAnsi="宋体" w:cs="宋体"/>
                <w:i/>
                <w:sz w:val="24"/>
                <w:u w:val="single"/>
                <w:lang w:bidi="ar"/>
              </w:rPr>
              <w:t xml:space="preserve">2.1主要由团体心理辅导活动手册、活动道具、道具收纳箱等构成。</w:t>
            </w:r>
            <w:r/>
          </w:p>
          <w:p>
            <w:pPr>
              <w:pStyle w:val="960"/>
              <w:rPr>
                <w:rFonts w:ascii="宋体" w:hAnsi="宋体" w:cs="宋体"/>
                <w:i/>
                <w:sz w:val="24"/>
                <w:u w:val="single"/>
                <w:lang w:bidi="ar"/>
              </w:rPr>
            </w:pPr>
            <w:r>
              <w:rPr>
                <w:rFonts w:hint="eastAsia" w:ascii="宋体" w:hAnsi="宋体" w:cs="宋体"/>
                <w:i/>
                <w:sz w:val="24"/>
                <w:u w:val="single"/>
                <w:lang w:bidi="ar"/>
              </w:rPr>
              <w:t xml:space="preserve">2.2提供合格证、产品说明书、装箱清单、全部活动所需道具清单。</w:t>
            </w:r>
            <w:r/>
          </w:p>
          <w:p>
            <w:pPr>
              <w:pStyle w:val="960"/>
              <w:rPr>
                <w:rFonts w:ascii="宋体" w:hAnsi="宋体" w:cs="宋体"/>
                <w:i/>
                <w:sz w:val="24"/>
                <w:u w:val="single"/>
                <w:lang w:bidi="ar"/>
              </w:rPr>
            </w:pPr>
            <w:r>
              <w:rPr>
                <w:rFonts w:hint="eastAsia" w:ascii="宋体" w:hAnsi="宋体" w:cs="宋体"/>
                <w:i/>
                <w:sz w:val="24"/>
                <w:u w:val="single"/>
                <w:lang w:bidi="ar"/>
              </w:rPr>
              <w:t xml:space="preserve">3.主要功能：</w:t>
            </w:r>
            <w:r/>
          </w:p>
          <w:p>
            <w:pPr>
              <w:pStyle w:val="960"/>
              <w:rPr>
                <w:rFonts w:ascii="宋体" w:hAnsi="宋体" w:cs="宋体"/>
                <w:i/>
                <w:sz w:val="24"/>
                <w:u w:val="single"/>
                <w:lang w:bidi="ar"/>
              </w:rPr>
            </w:pPr>
            <w:r>
              <w:rPr>
                <w:rFonts w:hint="eastAsia" w:ascii="宋体" w:hAnsi="宋体" w:cs="宋体"/>
                <w:b/>
                <w:bCs/>
                <w:iCs/>
                <w:sz w:val="24"/>
                <w:lang w:bidi="ar"/>
              </w:rPr>
              <w:t xml:space="preserve">★3.1活动方案：内容涵盖认识自我、学会学习、人际交往、情绪调适、升学择业以及生活和社会适应等六大主题，每个主题提供不少于10个活动方案，总活动方案不少于60个。</w:t>
            </w:r>
            <w:r/>
          </w:p>
          <w:p>
            <w:pPr>
              <w:pStyle w:val="960"/>
              <w:rPr>
                <w:rFonts w:ascii="宋体" w:hAnsi="宋体" w:cs="宋体"/>
                <w:i/>
                <w:sz w:val="24"/>
                <w:u w:val="single"/>
                <w:lang w:bidi="ar"/>
              </w:rPr>
            </w:pPr>
            <w:r>
              <w:rPr>
                <w:rFonts w:hint="eastAsia" w:ascii="宋体" w:hAnsi="宋体" w:cs="宋体"/>
                <w:i/>
                <w:sz w:val="24"/>
                <w:u w:val="single"/>
                <w:lang w:bidi="ar"/>
              </w:rPr>
              <w:t xml:space="preserve">3.2每个活动均详细说明活动的设计理念、活动目标、活动时间、活动场地、所需道具、活动过程、注意事项、心理学依据等。</w:t>
            </w:r>
            <w:r/>
          </w:p>
          <w:p>
            <w:pPr>
              <w:pStyle w:val="960"/>
              <w:rPr>
                <w:rFonts w:ascii="宋体" w:hAnsi="宋体" w:cs="宋体"/>
                <w:b/>
                <w:bCs/>
                <w:iCs/>
                <w:sz w:val="24"/>
                <w:lang w:bidi="ar"/>
              </w:rPr>
            </w:pPr>
            <w:r>
              <w:rPr>
                <w:rFonts w:hint="eastAsia" w:ascii="宋体" w:hAnsi="宋体" w:cs="宋体"/>
                <w:b/>
                <w:bCs/>
                <w:iCs/>
                <w:sz w:val="24"/>
                <w:lang w:bidi="ar"/>
              </w:rPr>
              <w:t xml:space="preserve">★3.3活动形式多样，包括心理游戏、心理训练、问题辨析、情境设计、角色扮演，以及绘画、音乐等艺术心理辅导形式，特别添加了室外拓展项目。</w:t>
            </w:r>
            <w:r/>
          </w:p>
          <w:p>
            <w:pPr>
              <w:pStyle w:val="960"/>
              <w:rPr>
                <w:rFonts w:ascii="宋体" w:hAnsi="宋体" w:cs="宋体"/>
                <w:i/>
                <w:sz w:val="24"/>
                <w:u w:val="single"/>
                <w:lang w:bidi="ar"/>
              </w:rPr>
            </w:pPr>
            <w:r>
              <w:rPr>
                <w:rFonts w:hint="eastAsia" w:ascii="宋体" w:hAnsi="宋体" w:cs="宋体"/>
                <w:i/>
                <w:sz w:val="24"/>
                <w:u w:val="single"/>
                <w:lang w:bidi="ar"/>
              </w:rPr>
              <w:t xml:space="preserve">3.4活动道具：提供至少60个活动方案所需配套道具，包括文具类、创意玩具类、模拟生活类、室外拓展类、心理卡片类、辅助教案类、心理影音类等七大类约78种道具，总数不少于1000件。</w:t>
            </w:r>
            <w:r/>
          </w:p>
          <w:p>
            <w:pPr>
              <w:pStyle w:val="960"/>
              <w:rPr>
                <w:rFonts w:ascii="宋体" w:hAnsi="宋体" w:cs="宋体"/>
                <w:i/>
                <w:sz w:val="24"/>
                <w:u w:val="single"/>
                <w:lang w:bidi="ar"/>
              </w:rPr>
            </w:pPr>
            <w:r>
              <w:rPr>
                <w:rFonts w:hint="eastAsia" w:ascii="宋体" w:hAnsi="宋体" w:cs="宋体"/>
                <w:i/>
                <w:sz w:val="24"/>
                <w:u w:val="single"/>
                <w:lang w:bidi="ar"/>
              </w:rPr>
              <w:t xml:space="preserve">3.5每个活动所提供道具至少可同时满足50人参与。</w:t>
            </w:r>
            <w:r/>
          </w:p>
          <w:p>
            <w:pPr>
              <w:pStyle w:val="960"/>
              <w:rPr>
                <w:rFonts w:ascii="宋体" w:hAnsi="宋体" w:cs="宋体"/>
                <w:i/>
                <w:sz w:val="24"/>
                <w:u w:val="single"/>
                <w:lang w:bidi="ar"/>
              </w:rPr>
            </w:pPr>
            <w:r>
              <w:rPr>
                <w:rFonts w:hint="eastAsia" w:ascii="宋体" w:hAnsi="宋体" w:cs="宋体"/>
                <w:i/>
                <w:sz w:val="24"/>
                <w:u w:val="single"/>
                <w:lang w:bidi="ar"/>
              </w:rPr>
              <w:t xml:space="preserve">3.6内含腰带式便携扩音机，便于开展户外活动。</w:t>
            </w:r>
            <w:r/>
          </w:p>
          <w:p>
            <w:pPr>
              <w:pStyle w:val="960"/>
              <w:rPr>
                <w:rFonts w:ascii="宋体" w:hAnsi="宋体" w:cs="宋体"/>
                <w:i/>
                <w:sz w:val="24"/>
                <w:u w:val="single"/>
                <w:lang w:bidi="ar"/>
              </w:rPr>
            </w:pPr>
            <w:r>
              <w:rPr>
                <w:rFonts w:hint="eastAsia" w:ascii="宋体" w:hAnsi="宋体" w:cs="宋体"/>
                <w:i/>
                <w:sz w:val="24"/>
                <w:u w:val="single"/>
                <w:lang w:bidi="ar"/>
              </w:rPr>
              <w:t xml:space="preserve">4.产品资质：</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rPr>
            </w:pPr>
            <w:r>
              <w:rPr>
                <w:rFonts w:hint="eastAsia" w:ascii="宋体" w:hAnsi="宋体" w:cs="宋体"/>
                <w:sz w:val="24"/>
              </w:rPr>
              <w:t xml:space="preserve">校园心理情景剧套装</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是以情景剧的形式反应学生常见的心理问题。通过情境设计、角色扮演、讨论分析等，学生可体验他人的感受，理解生活，同时认识自我，释放压力。</w:t>
            </w:r>
            <w:r/>
          </w:p>
          <w:p>
            <w:pPr>
              <w:pStyle w:val="960"/>
              <w:rPr>
                <w:rFonts w:ascii="宋体" w:hAnsi="宋体" w:cs="宋体"/>
                <w:i/>
                <w:sz w:val="24"/>
                <w:u w:val="single"/>
                <w:lang w:bidi="ar"/>
              </w:rPr>
            </w:pPr>
            <w:r>
              <w:rPr>
                <w:rFonts w:hint="eastAsia" w:ascii="宋体" w:hAnsi="宋体" w:cs="宋体"/>
                <w:i/>
                <w:sz w:val="24"/>
                <w:u w:val="single"/>
                <w:lang w:bidi="ar"/>
              </w:rPr>
              <w:t xml:space="preserve">1.产品构成：</w:t>
            </w:r>
            <w:r/>
          </w:p>
          <w:p>
            <w:pPr>
              <w:pStyle w:val="960"/>
              <w:rPr>
                <w:rFonts w:ascii="宋体" w:hAnsi="宋体" w:cs="宋体"/>
                <w:i/>
                <w:sz w:val="24"/>
                <w:u w:val="single"/>
                <w:lang w:bidi="ar"/>
              </w:rPr>
            </w:pPr>
            <w:r>
              <w:rPr>
                <w:rFonts w:hint="eastAsia" w:ascii="宋体" w:hAnsi="宋体" w:cs="宋体"/>
                <w:i/>
                <w:sz w:val="24"/>
                <w:u w:val="single"/>
                <w:lang w:bidi="ar"/>
              </w:rPr>
              <w:t xml:space="preserve">（1）校园心理情景剧剧本、心理剧示范视频光盘、配套道具、道具收纳箱（拉杆箱）等。</w:t>
            </w:r>
            <w:r/>
          </w:p>
          <w:p>
            <w:pPr>
              <w:pStyle w:val="960"/>
              <w:rPr>
                <w:rFonts w:ascii="宋体" w:hAnsi="宋体" w:cs="宋体"/>
                <w:i/>
                <w:sz w:val="24"/>
                <w:u w:val="single"/>
                <w:lang w:bidi="ar"/>
              </w:rPr>
            </w:pPr>
            <w:r>
              <w:rPr>
                <w:rFonts w:hint="eastAsia" w:ascii="宋体" w:hAnsi="宋体" w:cs="宋体"/>
                <w:i/>
                <w:sz w:val="24"/>
                <w:u w:val="single"/>
                <w:lang w:bidi="ar"/>
              </w:rPr>
              <w:t xml:space="preserve">（2）提供产品合格证、装箱清单、每个活动所需道具清单。</w:t>
            </w:r>
            <w:r/>
          </w:p>
          <w:p>
            <w:pPr>
              <w:pStyle w:val="960"/>
              <w:rPr>
                <w:rFonts w:ascii="宋体" w:hAnsi="宋体" w:cs="宋体"/>
                <w:i/>
                <w:sz w:val="24"/>
                <w:u w:val="single"/>
                <w:lang w:bidi="ar"/>
              </w:rPr>
            </w:pPr>
            <w:r>
              <w:rPr>
                <w:rFonts w:hint="eastAsia" w:ascii="宋体" w:hAnsi="宋体" w:cs="宋体"/>
                <w:i/>
                <w:sz w:val="24"/>
                <w:u w:val="single"/>
                <w:lang w:bidi="ar"/>
              </w:rPr>
              <w:t xml:space="preserve">（3）附赠正规出版物1本，作为辅助参考资料。</w:t>
            </w:r>
            <w:r/>
          </w:p>
          <w:p>
            <w:pPr>
              <w:pStyle w:val="960"/>
              <w:rPr>
                <w:rFonts w:ascii="宋体" w:hAnsi="宋体" w:cs="宋体"/>
                <w:i/>
                <w:sz w:val="24"/>
                <w:u w:val="single"/>
                <w:lang w:bidi="ar"/>
              </w:rPr>
            </w:pPr>
            <w:r>
              <w:rPr>
                <w:rFonts w:hint="eastAsia" w:ascii="宋体" w:hAnsi="宋体" w:cs="宋体"/>
                <w:i/>
                <w:sz w:val="24"/>
                <w:u w:val="single"/>
                <w:lang w:bidi="ar"/>
              </w:rPr>
              <w:t xml:space="preserve">2.主要功能：</w:t>
            </w:r>
            <w:r/>
          </w:p>
          <w:p>
            <w:pPr>
              <w:pStyle w:val="960"/>
              <w:rPr>
                <w:rFonts w:ascii="宋体" w:hAnsi="宋体" w:cs="宋体"/>
                <w:i/>
                <w:sz w:val="24"/>
                <w:u w:val="single"/>
                <w:lang w:bidi="ar"/>
              </w:rPr>
            </w:pPr>
            <w:r>
              <w:rPr>
                <w:rFonts w:hint="eastAsia" w:ascii="宋体" w:hAnsi="宋体" w:cs="宋体"/>
                <w:i/>
                <w:sz w:val="24"/>
                <w:u w:val="single"/>
                <w:lang w:bidi="ar"/>
              </w:rPr>
              <w:t xml:space="preserve">（1）创伤以及疗愈相关的主题，帮助遭受创伤者面对自己的问题，获得解决问题的力量与勇气。</w:t>
            </w:r>
            <w:r/>
          </w:p>
          <w:p>
            <w:pPr>
              <w:pStyle w:val="960"/>
              <w:rPr>
                <w:rFonts w:ascii="宋体" w:hAnsi="宋体" w:cs="宋体"/>
                <w:i/>
                <w:sz w:val="24"/>
                <w:u w:val="single"/>
                <w:lang w:bidi="ar"/>
              </w:rPr>
            </w:pPr>
            <w:r>
              <w:rPr>
                <w:rFonts w:hint="eastAsia" w:ascii="宋体" w:hAnsi="宋体" w:cs="宋体"/>
                <w:i/>
                <w:sz w:val="24"/>
                <w:u w:val="single"/>
                <w:lang w:bidi="ar"/>
              </w:rPr>
              <w:t xml:space="preserve">（2）拯救和力量相关的超人故事，将善良与正义的主题展现出来，引发对价值观和信念的思考。</w:t>
            </w:r>
            <w:r/>
          </w:p>
          <w:p>
            <w:pPr>
              <w:pStyle w:val="960"/>
              <w:rPr>
                <w:rFonts w:ascii="宋体" w:hAnsi="宋体" w:cs="宋体"/>
                <w:i/>
                <w:sz w:val="24"/>
                <w:u w:val="single"/>
                <w:lang w:bidi="ar"/>
              </w:rPr>
            </w:pPr>
            <w:r>
              <w:rPr>
                <w:rFonts w:hint="eastAsia" w:ascii="宋体" w:hAnsi="宋体" w:cs="宋体"/>
                <w:i/>
                <w:sz w:val="24"/>
                <w:u w:val="single"/>
                <w:lang w:bidi="ar"/>
              </w:rPr>
              <w:t xml:space="preserve">（3）环境适应的主题，再现初来乍到对环境的各种不适应的表现以及苦恼，并带动观看者一起去感受、思考解决问题的办法，从而促进新生积极的适应环境。</w:t>
            </w:r>
            <w:r/>
          </w:p>
          <w:p>
            <w:pPr>
              <w:pStyle w:val="960"/>
              <w:rPr>
                <w:rFonts w:ascii="宋体" w:hAnsi="宋体" w:cs="宋体"/>
                <w:i/>
                <w:sz w:val="24"/>
                <w:u w:val="single"/>
                <w:lang w:bidi="ar"/>
              </w:rPr>
            </w:pPr>
            <w:r>
              <w:rPr>
                <w:rFonts w:hint="eastAsia" w:ascii="宋体" w:hAnsi="宋体" w:cs="宋体"/>
                <w:i/>
                <w:sz w:val="24"/>
                <w:u w:val="single"/>
                <w:lang w:bidi="ar"/>
              </w:rPr>
              <w:t xml:space="preserve">（4）人际交往与表达的相关主题，通过演出领悟到人际交往的原则，学习人际交往与比我表达的技术。</w:t>
            </w:r>
            <w:r/>
          </w:p>
          <w:p>
            <w:pPr>
              <w:pStyle w:val="960"/>
              <w:rPr>
                <w:rFonts w:ascii="宋体" w:hAnsi="宋体" w:cs="宋体"/>
                <w:i/>
                <w:sz w:val="24"/>
                <w:u w:val="single"/>
                <w:lang w:bidi="ar"/>
              </w:rPr>
            </w:pPr>
            <w:r>
              <w:rPr>
                <w:rFonts w:hint="eastAsia" w:ascii="宋体" w:hAnsi="宋体" w:cs="宋体"/>
                <w:i/>
                <w:sz w:val="24"/>
                <w:u w:val="single"/>
                <w:lang w:bidi="ar"/>
              </w:rPr>
              <w:t xml:space="preserve">（5）择业就业困扰相关的主题，展现主角面临的择业的两难情境与家庭冲突，最后发现真相，取得相互理解，化解冲突。</w:t>
            </w:r>
            <w:r/>
          </w:p>
          <w:p>
            <w:pPr>
              <w:pStyle w:val="960"/>
              <w:rPr>
                <w:rFonts w:ascii="宋体" w:hAnsi="宋体" w:cs="宋体"/>
                <w:i/>
                <w:sz w:val="24"/>
                <w:u w:val="single"/>
                <w:lang w:bidi="ar"/>
              </w:rPr>
            </w:pPr>
            <w:r>
              <w:rPr>
                <w:rFonts w:hint="eastAsia" w:ascii="宋体" w:hAnsi="宋体" w:cs="宋体"/>
                <w:i/>
                <w:sz w:val="24"/>
                <w:u w:val="single"/>
                <w:lang w:bidi="ar"/>
              </w:rPr>
              <w:t xml:space="preserve">（6）两性交往与恋爱相关的主题。主要面向高中生和大学生，通过居中主角演示自己的烦恼，启发青少年对恋爱问题的思考，平衡恋爱和自己学业任务。</w:t>
            </w:r>
            <w:r/>
          </w:p>
          <w:p>
            <w:pPr>
              <w:pStyle w:val="960"/>
              <w:rPr>
                <w:rFonts w:ascii="宋体" w:hAnsi="宋体" w:cs="宋体"/>
                <w:i/>
                <w:sz w:val="24"/>
                <w:u w:val="single"/>
                <w:lang w:bidi="ar"/>
              </w:rPr>
            </w:pPr>
            <w:r>
              <w:rPr>
                <w:rFonts w:hint="eastAsia" w:ascii="宋体" w:hAnsi="宋体" w:cs="宋体"/>
                <w:i/>
                <w:sz w:val="24"/>
                <w:u w:val="single"/>
                <w:lang w:bidi="ar"/>
              </w:rPr>
              <w:t xml:space="preserve">（7）自卑与超越，展现主人公的自卑与习得性无助的行为模式，通过与现实做检验以及其他人的接纳，领悟到自我的价值，走出自我贬抑的困境。</w:t>
            </w:r>
            <w:r/>
          </w:p>
          <w:p>
            <w:pPr>
              <w:pStyle w:val="960"/>
              <w:rPr>
                <w:rFonts w:ascii="宋体" w:hAnsi="宋体" w:cs="宋体"/>
                <w:i/>
                <w:sz w:val="24"/>
                <w:u w:val="single"/>
                <w:lang w:bidi="ar"/>
              </w:rPr>
            </w:pPr>
            <w:r>
              <w:rPr>
                <w:rFonts w:hint="eastAsia" w:ascii="宋体" w:hAnsi="宋体" w:cs="宋体"/>
                <w:i/>
                <w:sz w:val="24"/>
                <w:u w:val="single"/>
                <w:lang w:bidi="ar"/>
              </w:rPr>
              <w:t xml:space="preserve">（8）自我成长的主题，构建一个沉迷于网络自我麻醉的主人公形象，通过自我对话，发现真相，最终勇敢地直面自己，重拾斗志。</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left"/>
              <w:spacing w:line="200" w:lineRule="exact"/>
              <w:widowControl/>
              <w:rPr>
                <w:rFonts w:ascii="宋体" w:hAnsi="宋体" w:cs="宋体"/>
                <w:b/>
                <w:i/>
                <w:sz w:val="24"/>
                <w:u w:val="single"/>
              </w:rPr>
            </w:pPr>
            <w:r>
              <w:rPr>
                <w:rFonts w:hint="eastAsia" w:ascii="宋体" w:hAnsi="宋体" w:cs="宋体"/>
                <w:b/>
                <w:i/>
                <w:sz w:val="24"/>
                <w:u w:val="single"/>
              </w:rPr>
              <w:t xml:space="preserve">1</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rPr>
            </w:pPr>
            <w:r>
              <w:rPr>
                <w:rFonts w:hint="eastAsia" w:ascii="宋体" w:hAnsi="宋体" w:cs="宋体"/>
                <w:sz w:val="24"/>
                <w:shd w:val="clear" w:color="auto" w:fill="ffffff"/>
              </w:rPr>
              <w:t xml:space="preserve">配套书籍</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正式出版的心理健康相关书籍，达到心灵疗愈的效果。不少于50本</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spacing w:line="200" w:lineRule="exact"/>
              <w:widowControl/>
              <w:rPr>
                <w:rFonts w:ascii="宋体" w:hAnsi="宋体" w:cs="宋体"/>
                <w:sz w:val="24"/>
              </w:rPr>
            </w:pPr>
            <w:r>
              <w:rPr>
                <w:rFonts w:hint="eastAsia" w:ascii="宋体" w:hAnsi="宋体" w:cs="宋体"/>
                <w:sz w:val="24"/>
              </w:rPr>
              <w:t xml:space="preserve">50</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ascii="宋体" w:hAnsi="宋体" w:cs="宋体"/>
                <w:sz w:val="24"/>
              </w:rPr>
            </w:pPr>
            <w:r>
              <w:rPr>
                <w:rFonts w:hint="eastAsia" w:ascii="宋体" w:hAnsi="宋体" w:cs="宋体"/>
                <w:sz w:val="24"/>
                <w:shd w:val="clear" w:color="auto" w:fill="ffffff"/>
              </w:rPr>
              <w:t xml:space="preserve">心理挂图</w:t>
            </w:r>
            <w:r/>
          </w:p>
        </w:tc>
        <w:tc>
          <w:tcPr>
            <w:shd w:val="clear" w:color="auto" w:fill="ffffff"/>
            <w:tcBorders>
              <w:top w:val="single" w:color="000000" w:sz="4" w:space="0"/>
              <w:left w:val="single" w:color="000000" w:sz="4" w:space="0"/>
              <w:bottom w:val="single" w:color="000000" w:sz="4" w:space="0"/>
              <w:right w:val="single" w:color="auto" w:sz="4" w:space="0"/>
            </w:tcBorders>
            <w:tcW w:w="5646" w:type="dxa"/>
            <w:vAlign w:val="center"/>
            <w:textDirection w:val="lrTb"/>
            <w:noWrap w:val="false"/>
          </w:tcPr>
          <w:p>
            <w:pPr>
              <w:pStyle w:val="960"/>
              <w:rPr>
                <w:rFonts w:ascii="宋体" w:hAnsi="宋体" w:cs="宋体"/>
                <w:i/>
                <w:sz w:val="24"/>
                <w:u w:val="single"/>
                <w:lang w:bidi="ar"/>
              </w:rPr>
            </w:pPr>
            <w:r>
              <w:rPr>
                <w:rFonts w:hint="eastAsia" w:ascii="宋体" w:hAnsi="宋体" w:cs="宋体"/>
                <w:i/>
                <w:sz w:val="24"/>
                <w:u w:val="single"/>
                <w:lang w:bidi="ar"/>
              </w:rPr>
              <w:t xml:space="preserve">心理挂图包含：可能图形、两歧图形、错觉图形、心理趣味图形等多种主题；根据应用类型，可划分为心理知识类、心理放松类、心理暗示类、心理大师类、心理错觉类、艺术风景类等多个种类，心理挂图的画质清晰，色彩明丽，色调柔和，有很好的装饰空间的视觉效果</w:t>
            </w:r>
            <w:r/>
          </w:p>
        </w:tc>
        <w:tc>
          <w:tcPr>
            <w:gridSpan w:val="2"/>
            <w:shd w:val="clear" w:color="auto" w:fill="ffffff"/>
            <w:tcBorders>
              <w:top w:val="single" w:color="000000" w:sz="4" w:space="0"/>
              <w:left w:val="single" w:color="auto"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rPr>
              <w:t xml:space="preserve">幅</w:t>
            </w:r>
            <w:r/>
          </w:p>
        </w:tc>
        <w:tc>
          <w:tcPr>
            <w:shd w:val="clear" w:color="auto" w:fill="ffffff"/>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spacing w:line="200" w:lineRule="exact"/>
              <w:widowControl/>
              <w:rPr>
                <w:rFonts w:ascii="宋体" w:hAnsi="宋体" w:cs="宋体"/>
                <w:sz w:val="24"/>
              </w:rPr>
            </w:pPr>
            <w:r>
              <w:rPr>
                <w:rFonts w:hint="eastAsia" w:ascii="宋体" w:hAnsi="宋体" w:cs="宋体"/>
                <w:sz w:val="24"/>
              </w:rPr>
              <w:t xml:space="preserve">4</w:t>
            </w:r>
            <w:r/>
          </w:p>
        </w:tc>
      </w:tr>
      <w:tr>
        <w:trPr>
          <w:gridAfter w:val="1"/>
          <w:trHeight w:val="482"/>
        </w:trPr>
        <w:tc>
          <w:tcPr>
            <w:gridSpan w:val="2"/>
            <w:shd w:val="clear" w:color="auto" w:fill="ffffff"/>
            <w:tcBorders>
              <w:top w:val="single" w:color="000000" w:sz="4" w:space="0"/>
              <w:left w:val="single" w:color="000000" w:sz="4" w:space="0"/>
              <w:bottom w:val="single" w:color="000000" w:sz="4" w:space="0"/>
              <w:right w:val="none" w:color="000000" w:sz="4" w:space="0"/>
            </w:tcBorders>
            <w:tcW w:w="2198" w:type="dxa"/>
            <w:vAlign w:val="center"/>
            <w:textDirection w:val="lrTb"/>
            <w:noWrap w:val="false"/>
          </w:tcPr>
          <w:p>
            <w:pPr>
              <w:jc w:val="left"/>
              <w:spacing w:line="200" w:lineRule="exact"/>
              <w:widowControl/>
              <w:rPr>
                <w:rFonts w:ascii="宋体" w:hAnsi="宋体" w:cs="宋体"/>
                <w:b/>
                <w:bCs/>
                <w:sz w:val="24"/>
              </w:rPr>
            </w:pPr>
            <w:r>
              <w:rPr>
                <w:rFonts w:hint="eastAsia" w:ascii="宋体" w:hAnsi="宋体" w:cs="宋体"/>
                <w:b/>
                <w:bCs/>
                <w:sz w:val="24"/>
                <w:lang w:bidi="ar"/>
              </w:rPr>
              <w:t xml:space="preserve">七、其它</w:t>
            </w:r>
            <w:r/>
          </w:p>
        </w:tc>
        <w:tc>
          <w:tcPr>
            <w:shd w:val="clear" w:color="auto" w:fill="ffffff"/>
            <w:tcBorders>
              <w:top w:val="single" w:color="000000" w:sz="4" w:space="0"/>
              <w:left w:val="single" w:color="000000" w:sz="4" w:space="0"/>
              <w:bottom w:val="single" w:color="000000" w:sz="4" w:space="0"/>
              <w:right w:val="single" w:color="000000" w:sz="4" w:space="0"/>
            </w:tcBorders>
            <w:tcW w:w="5646" w:type="dxa"/>
            <w:vAlign w:val="center"/>
            <w:textDirection w:val="lrTb"/>
            <w:noWrap w:val="false"/>
          </w:tcPr>
          <w:p>
            <w:pPr>
              <w:jc w:val="center"/>
              <w:spacing w:line="200" w:lineRule="exact"/>
              <w:widowControl/>
              <w:rPr>
                <w:rFonts w:ascii="宋体" w:hAnsi="宋体" w:cs="宋体"/>
                <w:sz w:val="24"/>
              </w:rPr>
            </w:pPr>
            <w:r>
              <w:rPr>
                <w:rFonts w:ascii="宋体" w:hAnsi="宋体" w:cs="宋体"/>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rPr>
            </w:pPr>
            <w:r>
              <w:rPr>
                <w:rFonts w:ascii="宋体" w:hAnsi="宋体" w:cs="宋体"/>
                <w:sz w:val="24"/>
              </w:rPr>
            </w:r>
            <w:r/>
          </w:p>
        </w:tc>
      </w:tr>
      <w:tr>
        <w:trPr>
          <w:gridAfter w:val="1"/>
          <w:trHeight w:val="482"/>
        </w:trPr>
        <w:tc>
          <w:tcPr>
            <w:shd w:val="clear" w:color="auto" w:fill="ffffff"/>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培训服务</w:t>
            </w:r>
            <w:r/>
          </w:p>
        </w:tc>
        <w:tc>
          <w:tcPr>
            <w:shd w:val="clear" w:color="auto" w:fill="ffffff"/>
            <w:tcBorders>
              <w:top w:val="single" w:color="000000" w:sz="4" w:space="0"/>
              <w:left w:val="single" w:color="000000" w:sz="4" w:space="0"/>
              <w:bottom w:val="single" w:color="000000" w:sz="4" w:space="0"/>
              <w:right w:val="single" w:color="000000" w:sz="4" w:space="0"/>
            </w:tcBorders>
            <w:tcW w:w="5646" w:type="dxa"/>
            <w:vAlign w:val="center"/>
            <w:textDirection w:val="lrTb"/>
            <w:noWrap w:val="false"/>
          </w:tcPr>
          <w:p>
            <w:pPr>
              <w:jc w:val="center"/>
              <w:spacing w:line="200" w:lineRule="exact"/>
              <w:widowControl/>
              <w:rPr>
                <w:rFonts w:ascii="宋体" w:hAnsi="宋体" w:cs="宋体"/>
                <w:sz w:val="24"/>
              </w:rPr>
            </w:pPr>
            <w:r>
              <w:rPr>
                <w:rFonts w:hint="eastAsia" w:ascii="宋体" w:hAnsi="宋体" w:cs="宋体"/>
                <w:sz w:val="24"/>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200" w:lineRule="exact"/>
              <w:widowControl/>
              <w:rPr>
                <w:rFonts w:ascii="宋体" w:hAnsi="宋体" w:cs="宋体"/>
                <w:sz w:val="24"/>
                <w:lang w:bidi="ar"/>
              </w:rPr>
            </w:pPr>
            <w:r>
              <w:rPr>
                <w:rFonts w:hint="eastAsia" w:ascii="宋体" w:hAnsi="宋体" w:cs="宋体"/>
                <w:sz w:val="24"/>
                <w:lang w:bidi="ar"/>
              </w:rPr>
              <w:t xml:space="preserve">1</w:t>
            </w:r>
            <w:bookmarkEnd w:id="0"/>
            <w:r/>
            <w:bookmarkEnd w:id="1"/>
            <w:r/>
            <w:bookmarkEnd w:id="179"/>
            <w:r/>
            <w:bookmarkEnd w:id="180"/>
            <w:r/>
            <w:r/>
          </w:p>
        </w:tc>
      </w:tr>
    </w:tbl>
    <w:p>
      <w:pPr>
        <w:ind w:firstLine="482"/>
        <w:jc w:val="left"/>
        <w:spacing w:line="480" w:lineRule="exact"/>
        <w:widowControl/>
        <w:rPr>
          <w:rFonts w:ascii="宋体" w:hAnsi="宋体" w:cs="宋体"/>
          <w:b/>
          <w:i/>
          <w:iCs/>
          <w:sz w:val="24"/>
          <w:szCs w:val="21"/>
          <w:u w:val="single"/>
        </w:rPr>
      </w:pPr>
      <w:r>
        <w:rPr>
          <w:rFonts w:hint="eastAsia" w:ascii="宋体" w:hAnsi="宋体" w:cs="宋体"/>
          <w:b/>
          <w:i/>
          <w:iCs/>
          <w:sz w:val="24"/>
          <w:u w:val="single"/>
        </w:rPr>
        <w:t xml:space="preserve">注：采购需求中斜体且有下划线部分为实质性要求和条件，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line="500" w:lineRule="exact"/>
        <w:rPr>
          <w:rFonts w:ascii="宋体" w:hAnsi="宋体" w:cs="Courier New"/>
          <w:b/>
          <w:bCs/>
          <w:color w:val="000000"/>
          <w:sz w:val="24"/>
          <w:szCs w:val="21"/>
        </w:rPr>
      </w:pPr>
      <w:r>
        <w:rPr>
          <w:rFonts w:hint="eastAsia" w:ascii="宋体" w:hAnsi="宋体" w:cs="Courier New"/>
          <w:b/>
          <w:bCs/>
          <w:color w:val="000000"/>
          <w:sz w:val="24"/>
          <w:szCs w:val="21"/>
        </w:rPr>
        <w:t xml:space="preserve">二、商务条款</w:t>
      </w:r>
      <w:r/>
    </w:p>
    <w:p>
      <w:pPr>
        <w:ind w:firstLine="482"/>
        <w:spacing w:line="500" w:lineRule="exact"/>
        <w:rPr>
          <w:rFonts w:ascii="宋体" w:hAnsi="宋体" w:cs="宋体"/>
          <w:bCs/>
          <w:i/>
          <w:color w:val="000000"/>
          <w:sz w:val="24"/>
          <w:u w:val="single"/>
        </w:rPr>
      </w:pPr>
      <w:r>
        <w:rPr>
          <w:rFonts w:hint="eastAsia" w:ascii="宋体" w:hAnsi="宋体"/>
          <w:b/>
          <w:i/>
          <w:color w:val="000000"/>
          <w:sz w:val="24"/>
          <w:szCs w:val="21"/>
          <w:u w:val="single"/>
        </w:rPr>
        <w:t xml:space="preserve">1、</w:t>
      </w:r>
      <w:r>
        <w:rPr>
          <w:rFonts w:ascii="宋体" w:hAnsi="宋体"/>
          <w:b/>
          <w:i/>
          <w:color w:val="000000"/>
          <w:sz w:val="24"/>
          <w:szCs w:val="21"/>
          <w:u w:val="single"/>
          <w:lang w:val="zh-CN"/>
        </w:rPr>
        <w:t xml:space="preserve">交货</w:t>
      </w:r>
      <w:r>
        <w:rPr>
          <w:rFonts w:hint="eastAsia" w:ascii="宋体" w:hAnsi="宋体" w:cs="宋体"/>
          <w:b/>
          <w:i/>
          <w:color w:val="000000"/>
          <w:sz w:val="24"/>
          <w:szCs w:val="21"/>
          <w:u w:val="single"/>
          <w:lang w:val="zh-CN"/>
        </w:rPr>
        <w:t xml:space="preserve">期：</w:t>
      </w:r>
      <w:r>
        <w:rPr>
          <w:rFonts w:hint="eastAsia" w:ascii="宋体" w:hAnsi="宋体" w:cs="宋体"/>
          <w:bCs/>
          <w:i/>
          <w:color w:val="000000"/>
          <w:sz w:val="24"/>
          <w:u w:val="single"/>
        </w:rPr>
        <w:t xml:space="preserve">必须在合同签订后60个日历天内完成到货、安装、调试工作并交付使用，中标价包括安装调试过程中产生的一切费用。</w:t>
      </w:r>
      <w:r/>
    </w:p>
    <w:p>
      <w:pPr>
        <w:ind w:firstLine="482"/>
        <w:spacing w:line="500" w:lineRule="exact"/>
        <w:rPr>
          <w:rFonts w:ascii="宋体" w:hAnsi="宋体" w:cs="宋体"/>
          <w:b/>
          <w:i/>
          <w:color w:val="000000"/>
          <w:sz w:val="24"/>
          <w:szCs w:val="21"/>
          <w:u w:val="single"/>
          <w:lang w:val="zh-CN"/>
        </w:rPr>
      </w:pPr>
      <w:r>
        <w:rPr>
          <w:rFonts w:hint="eastAsia" w:ascii="宋体" w:hAnsi="宋体" w:cs="宋体"/>
          <w:b/>
          <w:i/>
          <w:color w:val="000000"/>
          <w:sz w:val="24"/>
          <w:szCs w:val="21"/>
          <w:u w:val="single"/>
        </w:rPr>
        <w:t xml:space="preserve">2、</w:t>
      </w:r>
      <w:r>
        <w:rPr>
          <w:rFonts w:hint="eastAsia" w:ascii="宋体" w:hAnsi="宋体" w:cs="宋体"/>
          <w:b/>
          <w:i/>
          <w:color w:val="000000"/>
          <w:sz w:val="24"/>
          <w:szCs w:val="21"/>
          <w:u w:val="single"/>
          <w:lang w:val="zh-CN"/>
        </w:rPr>
        <w:t xml:space="preserve">交货方式：</w:t>
      </w:r>
      <w:r>
        <w:rPr>
          <w:rFonts w:hint="eastAsia" w:ascii="宋体" w:hAnsi="宋体" w:cs="宋体"/>
          <w:bCs/>
          <w:i/>
          <w:color w:val="000000"/>
          <w:sz w:val="24"/>
          <w:szCs w:val="21"/>
          <w:u w:val="single"/>
        </w:rPr>
        <w:t xml:space="preserve">送货到招标单位指定地点并安装调试</w:t>
      </w:r>
      <w:r>
        <w:rPr>
          <w:rFonts w:hint="eastAsia" w:ascii="宋体" w:hAnsi="宋体" w:cs="宋体"/>
          <w:bCs/>
          <w:i/>
          <w:color w:val="000000"/>
          <w:sz w:val="24"/>
          <w:szCs w:val="21"/>
          <w:u w:val="single"/>
          <w:lang w:val="zh-CN"/>
        </w:rPr>
        <w:t xml:space="preserve">。</w:t>
      </w:r>
      <w:r/>
    </w:p>
    <w:p>
      <w:pPr>
        <w:ind w:firstLine="482"/>
        <w:spacing w:line="500" w:lineRule="exact"/>
        <w:rPr>
          <w:rFonts w:ascii="宋体" w:hAnsi="宋体" w:cs="宋体"/>
          <w:bCs/>
          <w:i/>
          <w:color w:val="000000"/>
          <w:sz w:val="24"/>
          <w:szCs w:val="21"/>
          <w:u w:val="single"/>
        </w:rPr>
      </w:pPr>
      <w:r>
        <w:rPr>
          <w:rFonts w:hint="eastAsia" w:ascii="宋体" w:hAnsi="宋体" w:cs="宋体"/>
          <w:b/>
          <w:i/>
          <w:color w:val="000000"/>
          <w:sz w:val="24"/>
          <w:szCs w:val="21"/>
          <w:u w:val="single"/>
        </w:rPr>
        <w:t xml:space="preserve">3、</w:t>
      </w:r>
      <w:r>
        <w:rPr>
          <w:rFonts w:hint="eastAsia" w:ascii="宋体" w:hAnsi="宋体" w:cs="宋体"/>
          <w:b/>
          <w:i/>
          <w:color w:val="000000"/>
          <w:sz w:val="24"/>
          <w:szCs w:val="21"/>
          <w:u w:val="single"/>
          <w:lang w:val="zh-CN"/>
        </w:rPr>
        <w:t xml:space="preserve">交货地点：</w:t>
      </w:r>
      <w:r>
        <w:rPr>
          <w:rFonts w:hint="eastAsia" w:ascii="宋体" w:hAnsi="宋体" w:cs="宋体"/>
          <w:i/>
          <w:color w:val="000000"/>
          <w:sz w:val="24"/>
          <w:u w:val="single"/>
        </w:rPr>
        <w:t xml:space="preserve">甲方指定地点。</w:t>
      </w:r>
      <w:r/>
    </w:p>
    <w:p>
      <w:pPr>
        <w:ind w:firstLine="482"/>
        <w:spacing w:line="500" w:lineRule="exact"/>
        <w:rPr>
          <w:rFonts w:ascii="宋体" w:hAnsi="宋体"/>
          <w:b/>
          <w:i/>
          <w:color w:val="000000"/>
          <w:sz w:val="24"/>
          <w:szCs w:val="21"/>
          <w:u w:val="single"/>
          <w:lang w:val="en"/>
        </w:rPr>
      </w:pPr>
      <w:r>
        <w:rPr>
          <w:rFonts w:hint="eastAsia" w:ascii="宋体" w:hAnsi="宋体"/>
          <w:b/>
          <w:i/>
          <w:color w:val="000000"/>
          <w:sz w:val="24"/>
          <w:szCs w:val="21"/>
          <w:u w:val="single"/>
          <w:lang w:val="en"/>
        </w:rPr>
        <w:t xml:space="preserve">4、维保期及售后技术服务要求</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4</w:t>
      </w:r>
      <w:r>
        <w:rPr>
          <w:rFonts w:hint="eastAsia" w:ascii="宋体" w:hAnsi="宋体"/>
          <w:bCs/>
          <w:i/>
          <w:color w:val="000000"/>
          <w:sz w:val="24"/>
          <w:szCs w:val="21"/>
          <w:u w:val="single"/>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ascii="宋体" w:hAnsi="宋体"/>
          <w:b/>
          <w:bCs/>
          <w:i/>
          <w:color w:val="000000"/>
          <w:sz w:val="24"/>
          <w:szCs w:val="21"/>
          <w:u w:val="single"/>
          <w:lang w:val="en"/>
        </w:rPr>
      </w:pPr>
      <w:r>
        <w:rPr>
          <w:rFonts w:ascii="宋体" w:hAnsi="宋体"/>
          <w:b/>
          <w:bCs/>
          <w:i/>
          <w:color w:val="000000"/>
          <w:sz w:val="24"/>
          <w:szCs w:val="21"/>
          <w:u w:val="single"/>
          <w:lang w:val="en"/>
        </w:rPr>
        <w:t xml:space="preserve">5</w:t>
      </w:r>
      <w:r>
        <w:rPr>
          <w:rFonts w:hint="eastAsia" w:ascii="宋体" w:hAnsi="宋体"/>
          <w:b/>
          <w:bCs/>
          <w:i/>
          <w:color w:val="000000"/>
          <w:sz w:val="24"/>
          <w:szCs w:val="21"/>
          <w:u w:val="single"/>
          <w:lang w:val="en"/>
        </w:rPr>
        <w:t xml:space="preserve">.培训服务要求:</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5</w:t>
      </w:r>
      <w:r>
        <w:rPr>
          <w:rFonts w:ascii="宋体" w:hAnsi="宋体"/>
          <w:bCs/>
          <w:i/>
          <w:color w:val="000000"/>
          <w:sz w:val="24"/>
          <w:szCs w:val="21"/>
          <w:u w:val="single"/>
          <w:lang w:val="en"/>
        </w:rPr>
        <w:t xml:space="preserve">.1</w:t>
      </w:r>
      <w:r>
        <w:rPr>
          <w:rFonts w:hint="eastAsia" w:ascii="宋体" w:hAnsi="宋体"/>
          <w:bCs/>
          <w:i/>
          <w:color w:val="000000"/>
          <w:sz w:val="24"/>
          <w:szCs w:val="21"/>
          <w:u w:val="single"/>
          <w:lang w:val="en"/>
        </w:rPr>
        <w:t xml:space="preserve">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5.2</w:t>
      </w:r>
      <w:r>
        <w:rPr>
          <w:rFonts w:hint="eastAsia" w:ascii="宋体" w:hAnsi="宋体"/>
          <w:bCs/>
          <w:i/>
          <w:color w:val="000000"/>
          <w:sz w:val="24"/>
          <w:szCs w:val="21"/>
          <w:u w:val="single"/>
          <w:lang w:val="en"/>
        </w:rPr>
        <w:t xml:space="preserve">设备保修期满以后，中标单位依然能提供广泛而优惠的技术支持及备件供应。</w:t>
      </w:r>
      <w:r/>
    </w:p>
    <w:p>
      <w:pPr>
        <w:ind w:firstLine="480"/>
        <w:spacing w:line="500" w:lineRule="exact"/>
        <w:tabs>
          <w:tab w:val="left" w:pos="851" w:leader="none"/>
        </w:tabs>
        <w:rPr>
          <w:rFonts w:ascii="宋体" w:hAnsi="宋体"/>
          <w:bCs/>
          <w:i/>
          <w:color w:val="000000"/>
          <w:sz w:val="24"/>
          <w:szCs w:val="21"/>
          <w:u w:val="single"/>
          <w:lang w:val="en"/>
        </w:rPr>
      </w:pPr>
      <w:r>
        <w:rPr>
          <w:rFonts w:ascii="宋体" w:hAnsi="宋体"/>
          <w:bCs/>
          <w:i/>
          <w:color w:val="000000"/>
          <w:sz w:val="24"/>
          <w:szCs w:val="21"/>
          <w:u w:val="single"/>
          <w:lang w:val="en"/>
        </w:rPr>
        <w:t xml:space="preserve">5.3</w:t>
      </w:r>
      <w:r>
        <w:rPr>
          <w:rFonts w:hint="eastAsia" w:ascii="宋体" w:hAnsi="宋体"/>
          <w:bCs/>
          <w:i/>
          <w:color w:val="000000"/>
          <w:sz w:val="24"/>
          <w:szCs w:val="21"/>
          <w:u w:val="single"/>
          <w:lang w:val="en"/>
        </w:rPr>
        <w:t xml:space="preserve">由于中标单位提供的产品质量问题造成采购单位的财产损失或使用安全问题，由中标单位负责。</w:t>
      </w:r>
      <w:r/>
    </w:p>
    <w:p>
      <w:pPr>
        <w:ind w:firstLine="482"/>
        <w:spacing w:line="500" w:lineRule="exact"/>
        <w:tabs>
          <w:tab w:val="left" w:pos="851" w:leader="none"/>
        </w:tabs>
        <w:rPr>
          <w:rFonts w:ascii="宋体" w:hAnsi="宋体"/>
          <w:b/>
          <w:i/>
          <w:color w:val="000000"/>
          <w:sz w:val="24"/>
          <w:szCs w:val="21"/>
          <w:u w:val="single"/>
          <w:lang w:val="en"/>
        </w:rPr>
      </w:pPr>
      <w:r>
        <w:rPr>
          <w:rFonts w:ascii="宋体" w:hAnsi="宋体"/>
          <w:b/>
          <w:i/>
          <w:color w:val="000000"/>
          <w:sz w:val="24"/>
          <w:szCs w:val="21"/>
          <w:u w:val="single"/>
          <w:lang w:val="en"/>
        </w:rPr>
        <w:t xml:space="preserve">6</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lang w:val="en"/>
        </w:rPr>
        <w:t xml:space="preserve">质量标准：</w:t>
      </w:r>
      <w:r/>
    </w:p>
    <w:p>
      <w:pPr>
        <w:ind w:firstLine="480"/>
        <w:spacing w:line="500" w:lineRule="exact"/>
        <w:tabs>
          <w:tab w:val="left" w:pos="851" w:leader="none"/>
        </w:tabs>
        <w:rPr>
          <w:rFonts w:ascii="宋体" w:hAnsi="宋体"/>
          <w:bCs/>
          <w:i/>
          <w:color w:val="000000"/>
          <w:sz w:val="24"/>
          <w:szCs w:val="21"/>
          <w:u w:val="single"/>
          <w:lang w:val="en"/>
        </w:rPr>
      </w:pPr>
      <w:r>
        <w:rPr>
          <w:rFonts w:hint="eastAsia" w:ascii="宋体" w:hAnsi="宋体"/>
          <w:bCs/>
          <w:i/>
          <w:color w:val="000000"/>
          <w:sz w:val="24"/>
          <w:szCs w:val="21"/>
          <w:u w:val="single"/>
          <w:lang w:val="en"/>
        </w:rPr>
        <w:t xml:space="preserve">符合国家现行相关规范标准及有关部门颁布的相应的最新标准，并满足招标人的使用需求。</w:t>
      </w:r>
      <w:r/>
    </w:p>
    <w:p>
      <w:pPr>
        <w:ind w:firstLine="482"/>
        <w:spacing w:line="500" w:lineRule="exact"/>
        <w:rPr>
          <w:i/>
          <w:color w:val="000000"/>
          <w:szCs w:val="21"/>
          <w:u w:val="single"/>
        </w:rPr>
      </w:pPr>
      <w:r>
        <w:rPr>
          <w:rFonts w:ascii="宋体" w:hAnsi="宋体"/>
          <w:b/>
          <w:i/>
          <w:color w:val="000000"/>
          <w:sz w:val="24"/>
          <w:szCs w:val="21"/>
          <w:u w:val="single"/>
        </w:rPr>
        <w:t xml:space="preserve">7</w:t>
      </w:r>
      <w:r>
        <w:rPr>
          <w:rFonts w:hint="eastAsia" w:ascii="宋体" w:hAnsi="宋体"/>
          <w:b/>
          <w:bCs/>
          <w:i/>
          <w:color w:val="000000"/>
          <w:sz w:val="24"/>
          <w:szCs w:val="21"/>
          <w:u w:val="single"/>
          <w:lang w:val="en"/>
        </w:rPr>
        <w:t xml:space="preserve">.</w:t>
      </w:r>
      <w:r>
        <w:rPr>
          <w:rFonts w:hint="eastAsia" w:ascii="宋体" w:hAnsi="宋体"/>
          <w:b/>
          <w:i/>
          <w:color w:val="000000"/>
          <w:sz w:val="24"/>
          <w:szCs w:val="21"/>
          <w:u w:val="single"/>
        </w:rPr>
        <w:t xml:space="preserve">合同款</w:t>
      </w:r>
      <w:r>
        <w:rPr>
          <w:rFonts w:ascii="宋体" w:hAnsi="宋体"/>
          <w:b/>
          <w:i/>
          <w:color w:val="000000"/>
          <w:sz w:val="24"/>
          <w:szCs w:val="21"/>
          <w:u w:val="single"/>
          <w:lang w:val="zh-CN"/>
        </w:rPr>
        <w:t xml:space="preserve">支付</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w:t>
      </w:r>
      <w:r>
        <w:rPr>
          <w:rFonts w:hint="eastAsia" w:ascii="宋体" w:hAnsi="宋体"/>
          <w:bCs/>
          <w:i/>
          <w:color w:val="000000"/>
          <w:sz w:val="24"/>
          <w:szCs w:val="21"/>
          <w:u w:val="single"/>
          <w:lang w:val="zh-CN"/>
        </w:rPr>
        <w:t xml:space="preserve">合同款项的支付方式及进度安排：</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7.1.1</w:t>
      </w:r>
      <w:r>
        <w:rPr>
          <w:rFonts w:hint="eastAsia" w:ascii="宋体" w:hAnsi="宋体"/>
          <w:bCs/>
          <w:i/>
          <w:color w:val="000000"/>
          <w:sz w:val="24"/>
          <w:szCs w:val="21"/>
          <w:u w:val="single"/>
          <w:lang w:val="zh-CN"/>
        </w:rPr>
        <w:t xml:space="preserve">预付款支付时间：自合同签订生效之日起，收到乙方发票10个工作日内，预付款支付比例：合同金额的30%。（</w:t>
      </w:r>
      <w:r>
        <w:rPr>
          <w:rFonts w:hint="eastAsia" w:ascii="宋体" w:hAnsi="宋体" w:cs="宋体"/>
          <w:i/>
          <w:color w:val="000000"/>
          <w:sz w:val="24"/>
          <w:u w:val="single"/>
        </w:rPr>
        <w:t xml:space="preserve">在签订合同时，供应商明确表示无需预付款或者主动要求降低预付款比例的，采购人可不适用前述规定</w:t>
      </w:r>
      <w:r>
        <w:rPr>
          <w:rFonts w:hint="eastAsia" w:ascii="宋体" w:hAnsi="宋体"/>
          <w:bCs/>
          <w:i/>
          <w:color w:val="000000"/>
          <w:sz w:val="24"/>
          <w:szCs w:val="21"/>
          <w:u w:val="single"/>
          <w:lang w:val="zh-CN"/>
        </w:rPr>
        <w:t xml:space="preserve">）</w:t>
      </w:r>
      <w:r/>
    </w:p>
    <w:p>
      <w:pPr>
        <w:ind w:firstLine="480"/>
        <w:spacing w:line="500" w:lineRule="exact"/>
        <w:rPr>
          <w:rFonts w:ascii="宋体" w:hAnsi="宋体"/>
          <w:bCs/>
          <w:i/>
          <w:color w:val="000000"/>
          <w:sz w:val="24"/>
          <w:szCs w:val="21"/>
          <w:u w:val="single"/>
          <w:lang w:val="zh-CN"/>
        </w:rPr>
      </w:pPr>
      <w:r>
        <w:rPr>
          <w:rFonts w:hint="eastAsia" w:ascii="宋体" w:hAnsi="宋体"/>
          <w:bCs/>
          <w:i/>
          <w:color w:val="000000"/>
          <w:sz w:val="24"/>
          <w:szCs w:val="21"/>
          <w:u w:val="single"/>
        </w:rPr>
        <w:t xml:space="preserve">7.1.2</w:t>
      </w:r>
      <w:r>
        <w:rPr>
          <w:rFonts w:hint="eastAsia" w:ascii="宋体" w:hAnsi="宋体"/>
          <w:bCs/>
          <w:i/>
          <w:color w:val="000000"/>
          <w:sz w:val="24"/>
          <w:szCs w:val="21"/>
          <w:u w:val="single"/>
          <w:lang w:val="zh-CN"/>
        </w:rPr>
        <w:t xml:space="preserve">尾款支付时间：产品验收通过,采购人收到发票后10个工作日内，尾款支付比例：合同金额的70%。</w:t>
      </w:r>
      <w:r/>
    </w:p>
    <w:p>
      <w:pPr>
        <w:ind w:firstLine="482"/>
        <w:spacing w:line="500" w:lineRule="exact"/>
        <w:rPr>
          <w:rFonts w:ascii="宋体" w:hAnsi="宋体" w:cs="宋体"/>
          <w:b/>
          <w:i/>
          <w:iCs/>
          <w:sz w:val="24"/>
          <w:u w:val="single"/>
        </w:rPr>
      </w:pPr>
      <w:r>
        <w:rPr>
          <w:rFonts w:hint="eastAsia" w:ascii="宋体" w:hAnsi="宋体" w:cs="宋体"/>
          <w:b/>
          <w:i/>
          <w:iCs/>
          <w:sz w:val="24"/>
          <w:u w:val="single"/>
        </w:rPr>
        <w:t xml:space="preserve">注：商务条款中斜体且有下划线部分为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p>
    <w:p>
      <w:pPr>
        <w:numPr>
          <w:ilvl w:val="0"/>
          <w:numId w:val="7"/>
        </w:numPr>
        <w:ind w:firstLine="482"/>
        <w:jc w:val="left"/>
        <w:spacing w:line="500" w:lineRule="exact"/>
        <w:rPr>
          <w:rFonts w:ascii="宋体" w:hAnsi="宋体"/>
          <w:b/>
          <w:color w:val="000000"/>
          <w:sz w:val="24"/>
          <w:szCs w:val="21"/>
        </w:rPr>
      </w:pPr>
      <w:r>
        <w:rPr>
          <w:rFonts w:hint="eastAsia" w:ascii="宋体" w:hAnsi="宋体"/>
          <w:b/>
          <w:color w:val="000000"/>
          <w:sz w:val="24"/>
          <w:szCs w:val="21"/>
        </w:rPr>
        <w:t xml:space="preserve">其他要求</w:t>
      </w:r>
      <w:r/>
    </w:p>
    <w:p>
      <w:pPr>
        <w:ind w:firstLine="480"/>
        <w:spacing w:line="560" w:lineRule="exact"/>
        <w:widowControl/>
        <w:rPr>
          <w:rFonts w:ascii="宋体" w:hAnsi="宋体"/>
          <w:b/>
          <w:color w:val="000000"/>
          <w:sz w:val="24"/>
          <w:szCs w:val="21"/>
          <w:lang w:val="en"/>
        </w:rPr>
      </w:pPr>
      <w:r>
        <w:rPr>
          <w:rFonts w:hint="eastAsia" w:ascii="宋体" w:hAnsi="宋体" w:cs="宋体"/>
          <w:b/>
          <w:color w:val="000000"/>
          <w:sz w:val="28"/>
        </w:rPr>
        <w:t xml:space="preserve">1.</w:t>
      </w:r>
      <w:r>
        <w:rPr>
          <w:rFonts w:ascii="宋体" w:hAnsi="宋体" w:cs="宋体"/>
          <w:b/>
          <w:color w:val="000000"/>
          <w:sz w:val="28"/>
        </w:rPr>
        <w:t xml:space="preserve">方案要求</w:t>
      </w:r>
      <w:r/>
    </w:p>
    <w:p>
      <w:pPr>
        <w:ind w:firstLine="480"/>
        <w:spacing w:line="500" w:lineRule="exact"/>
        <w:rPr>
          <w:rFonts w:ascii="宋体" w:hAnsi="宋体" w:cs="宋体"/>
          <w:sz w:val="24"/>
          <w:szCs w:val="21"/>
        </w:rPr>
      </w:pPr>
      <w:r>
        <w:rPr>
          <w:rFonts w:hint="eastAsia" w:ascii="宋体" w:hAnsi="宋体" w:cs="宋体"/>
          <w:color w:val="000000"/>
          <w:sz w:val="24"/>
        </w:rPr>
        <w:t xml:space="preserve">1.</w:t>
      </w:r>
      <w:r>
        <w:rPr>
          <w:rFonts w:hint="eastAsia" w:ascii="宋体" w:hAnsi="宋体" w:cs="宋体"/>
          <w:b/>
          <w:color w:val="000000"/>
          <w:sz w:val="24"/>
        </w:rPr>
        <w:t xml:space="preserve">实施进度及技术：</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本次项目的进度及设备技术</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rPr>
        <w:t xml:space="preserve">必须在合同签订后60个日历天内完成到货、安装、调试工作并交付使用，中标价包括安装调试过程中产生的一切费用并提供</w:t>
      </w:r>
      <w:r>
        <w:rPr>
          <w:rFonts w:hint="eastAsia" w:ascii="宋体" w:hAnsi="宋体" w:cs="宋体"/>
          <w:sz w:val="24"/>
          <w:szCs w:val="21"/>
        </w:rPr>
        <w:t xml:space="preserve">进度计划表。</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p>
    <w:p>
      <w:pPr>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p>
    <w:p>
      <w:pPr>
        <w:ind w:firstLine="482"/>
        <w:spacing w:before="60" w:after="60" w:line="440" w:lineRule="exact"/>
        <w:rPr>
          <w:rFonts w:ascii="宋体" w:hAnsi="宋体"/>
          <w:bCs/>
          <w:color w:val="000000"/>
          <w:sz w:val="24"/>
          <w:szCs w:val="21"/>
          <w:lang w:val="en"/>
        </w:rPr>
      </w:pPr>
      <w:r>
        <w:rPr>
          <w:rFonts w:hint="eastAsia" w:ascii="宋体" w:hAnsi="宋体" w:cs="宋体"/>
          <w:b/>
          <w:color w:val="000000"/>
          <w:sz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rPr>
        <w:t xml:space="preserve">根据对投标人的</w:t>
      </w:r>
      <w:r>
        <w:rPr>
          <w:rFonts w:hint="eastAsia" w:ascii="宋体" w:hAnsi="宋体" w:cs="宋体"/>
          <w:bCs/>
          <w:sz w:val="24"/>
          <w:lang w:val="zh-CN"/>
        </w:rPr>
        <w:t xml:space="preserve">方案</w:t>
      </w:r>
      <w:r>
        <w:rPr>
          <w:rFonts w:hint="eastAsia" w:ascii="宋体" w:hAnsi="宋体" w:cs="宋体"/>
          <w:bCs/>
          <w:sz w:val="24"/>
        </w:rPr>
        <w:t xml:space="preserve">内容</w:t>
      </w:r>
      <w:r>
        <w:rPr>
          <w:rFonts w:hint="eastAsia" w:ascii="宋体" w:hAnsi="宋体" w:cs="宋体"/>
          <w:bCs/>
          <w:sz w:val="24"/>
          <w:lang w:val="zh-CN"/>
        </w:rPr>
        <w:t xml:space="preserve">编制完整、科学、可行</w:t>
      </w:r>
      <w:r>
        <w:rPr>
          <w:rFonts w:hint="eastAsia" w:ascii="宋体" w:hAnsi="宋体" w:cs="宋体"/>
          <w:bCs/>
          <w:sz w:val="24"/>
        </w:rPr>
        <w:t xml:space="preserve">性，针对</w:t>
      </w:r>
      <w:r>
        <w:rPr>
          <w:rFonts w:hint="eastAsia" w:ascii="宋体" w:hAnsi="宋体" w:cs="宋体"/>
          <w:bCs/>
          <w:sz w:val="24"/>
          <w:lang w:val="zh-CN"/>
        </w:rPr>
        <w:t xml:space="preserve">本项目设计科学的程序和方法，对</w:t>
      </w:r>
      <w:r>
        <w:rPr>
          <w:rFonts w:hint="eastAsia" w:ascii="宋体" w:hAnsi="宋体" w:cs="宋体"/>
          <w:bCs/>
          <w:sz w:val="24"/>
        </w:rPr>
        <w:t xml:space="preserve">本次项目的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等方面</w:t>
      </w:r>
      <w:r>
        <w:rPr>
          <w:rFonts w:hint="eastAsia" w:ascii="宋体" w:hAnsi="宋体" w:cs="宋体"/>
          <w:bCs/>
          <w:sz w:val="24"/>
        </w:rPr>
        <w:t xml:space="preserve">进行评分至少包含：</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p>
    <w:p>
      <w:pPr>
        <w:ind w:left="420"/>
        <w:spacing w:line="500" w:lineRule="exact"/>
        <w:tabs>
          <w:tab w:val="left" w:pos="851" w:leader="none"/>
        </w:tabs>
        <w:rPr>
          <w:rFonts w:ascii="宋体" w:hAnsi="宋体"/>
          <w:color w:val="000000"/>
          <w:sz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p>
    <w:p>
      <w:pPr>
        <w:ind w:firstLine="480"/>
        <w:jc w:val="left"/>
        <w:spacing w:line="500" w:lineRule="exact"/>
        <w:rPr>
          <w:rFonts w:ascii="宋体" w:hAnsi="宋体"/>
          <w:bCs/>
          <w:color w:val="000000"/>
          <w:sz w:val="24"/>
          <w:szCs w:val="21"/>
          <w:lang w:val="en"/>
        </w:rPr>
      </w:pPr>
      <w:r/>
      <w:bookmarkStart w:id="182" w:name="OLE_LINK63"/>
      <w:r/>
      <w:bookmarkStart w:id="183" w:name="OLE_LINK62"/>
      <w:r>
        <w:rPr>
          <w:rFonts w:hint="eastAsia" w:ascii="宋体" w:hAnsi="宋体"/>
          <w:bCs/>
          <w:color w:val="000000"/>
          <w:sz w:val="24"/>
          <w:szCs w:val="21"/>
        </w:rPr>
        <w:t xml:space="preserve">4.</w:t>
      </w:r>
      <w:r>
        <w:rPr>
          <w:rFonts w:hint="eastAsia" w:ascii="宋体" w:hAnsi="宋体"/>
          <w:bCs/>
          <w:color w:val="000000"/>
          <w:sz w:val="24"/>
          <w:szCs w:val="21"/>
          <w:lang w:val="en"/>
        </w:rPr>
        <w:t xml:space="preserve">投标人需具有</w:t>
      </w:r>
      <w:r>
        <w:rPr>
          <w:rFonts w:hint="eastAsia" w:ascii="宋体" w:hAnsi="宋体" w:cs="宋体"/>
          <w:sz w:val="24"/>
        </w:rPr>
        <w:t xml:space="preserve">（</w:t>
      </w:r>
      <w:r>
        <w:rPr>
          <w:rFonts w:hint="eastAsia" w:ascii="宋体" w:hAnsi="宋体" w:cs="宋体"/>
          <w:color w:val="000000"/>
          <w:sz w:val="24"/>
        </w:rPr>
        <w:t xml:space="preserve">心理健康相关设备</w:t>
      </w:r>
      <w:r>
        <w:rPr>
          <w:rFonts w:hint="eastAsia" w:ascii="宋体" w:hAnsi="宋体" w:cs="宋体"/>
          <w:sz w:val="24"/>
        </w:rPr>
        <w:t xml:space="preserve">）</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rPr>
        <w:t xml:space="preserve">类</w:t>
      </w:r>
      <w:r>
        <w:rPr>
          <w:rFonts w:hint="eastAsia" w:ascii="宋体" w:hAnsi="宋体"/>
          <w:bCs/>
          <w:color w:val="000000"/>
          <w:sz w:val="24"/>
          <w:szCs w:val="21"/>
          <w:lang w:val="en"/>
        </w:rPr>
        <w:t xml:space="preserve">似案例（</w:t>
      </w:r>
      <w:r>
        <w:rPr>
          <w:rFonts w:hint="eastAsia" w:ascii="宋体" w:hAnsi="宋体" w:cs="宋体"/>
          <w:color w:val="000000"/>
          <w:sz w:val="24"/>
        </w:rPr>
        <w:t xml:space="preserve">心理健康相关设备</w:t>
      </w:r>
      <w:r>
        <w:rPr>
          <w:rFonts w:hint="eastAsia" w:ascii="宋体" w:hAnsi="宋体"/>
          <w:bCs/>
          <w:color w:val="000000"/>
          <w:sz w:val="24"/>
          <w:szCs w:val="21"/>
          <w:lang w:val="en"/>
        </w:rPr>
        <w:t xml:space="preserve">）业绩的优先。</w:t>
      </w:r>
      <w:r/>
    </w:p>
    <w:p>
      <w:pPr>
        <w:ind w:firstLine="480"/>
        <w:jc w:val="left"/>
        <w:spacing w:line="500" w:lineRule="exact"/>
        <w:rPr>
          <w:rFonts w:ascii="宋体" w:hAnsi="宋体" w:cs="宋体"/>
          <w:sz w:val="24"/>
        </w:rPr>
      </w:pPr>
      <w:r>
        <w:rPr>
          <w:rFonts w:hint="eastAsia" w:ascii="宋体" w:hAnsi="宋体"/>
          <w:bCs/>
          <w:color w:val="000000"/>
          <w:sz w:val="24"/>
          <w:szCs w:val="21"/>
        </w:rPr>
        <w:t xml:space="preserve">5.</w:t>
      </w:r>
      <w:r>
        <w:rPr>
          <w:rFonts w:hint="eastAsia" w:ascii="宋体" w:hAnsi="宋体" w:cs="宋体"/>
          <w:color w:val="000000"/>
          <w:sz w:val="24"/>
        </w:rPr>
        <w:t xml:space="preserve">投标人具有售后服务认证证书</w:t>
      </w:r>
      <w:r>
        <w:rPr>
          <w:rFonts w:hint="eastAsia" w:ascii="宋体" w:hAnsi="宋体"/>
          <w:bCs/>
          <w:color w:val="000000"/>
          <w:sz w:val="24"/>
          <w:szCs w:val="21"/>
          <w:lang w:val="en"/>
        </w:rPr>
        <w:t xml:space="preserve">的优先。</w:t>
      </w:r>
      <w:bookmarkStart w:id="205" w:name="_GoBack"/>
      <w:r/>
      <w:bookmarkEnd w:id="205"/>
      <w:r/>
      <w:bookmarkEnd w:id="182"/>
      <w:r/>
      <w:bookmarkEnd w:id="183"/>
      <w:r/>
      <w:r/>
    </w:p>
    <w:p>
      <w:pPr>
        <w:ind w:firstLine="480"/>
        <w:jc w:val="left"/>
        <w:spacing w:line="500" w:lineRule="exact"/>
        <w:rPr>
          <w:rFonts w:ascii="宋体" w:hAnsi="宋体"/>
          <w:bCs/>
          <w:color w:val="000000"/>
          <w:sz w:val="24"/>
          <w:szCs w:val="21"/>
        </w:rPr>
      </w:pPr>
      <w:r>
        <w:rPr>
          <w:rFonts w:hint="eastAsia" w:ascii="宋体" w:hAnsi="宋体"/>
          <w:bCs/>
          <w:color w:val="000000"/>
          <w:sz w:val="24"/>
          <w:szCs w:val="21"/>
        </w:rPr>
        <w:t xml:space="preserve">6.</w:t>
      </w:r>
      <w:r>
        <w:rPr>
          <w:rFonts w:hint="eastAsia" w:ascii="宋体" w:hAnsi="宋体" w:cs="宋体"/>
          <w:color w:val="000000"/>
          <w:sz w:val="24"/>
        </w:rPr>
        <w:t xml:space="preserve">在三年质保服务期的基础上，每增加质保的优先。</w:t>
      </w:r>
      <w:r/>
    </w:p>
    <w:p>
      <w:pPr>
        <w:ind w:firstLine="480"/>
        <w:jc w:val="left"/>
        <w:spacing w:line="500" w:lineRule="exact"/>
        <w:rPr>
          <w:rFonts w:ascii="宋体" w:hAnsi="宋体" w:cs="宋体"/>
          <w:sz w:val="24"/>
        </w:rPr>
      </w:pPr>
      <w:r>
        <w:rPr>
          <w:rFonts w:hint="eastAsia" w:ascii="宋体" w:hAnsi="宋体"/>
          <w:bCs/>
          <w:color w:val="000000"/>
          <w:sz w:val="24"/>
          <w:szCs w:val="21"/>
        </w:rPr>
        <w:t xml:space="preserve">7.</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rPr>
        <w:t xml:space="preserve">有效的是指开标当日有效的证书。</w:t>
      </w:r>
      <w:r/>
    </w:p>
    <w:p>
      <w:pPr>
        <w:ind w:firstLine="420"/>
        <w:rPr>
          <w:rFonts w:ascii="宋体" w:hAnsi="宋体"/>
          <w:b/>
          <w:color w:val="000000"/>
          <w:sz w:val="24"/>
          <w:szCs w:val="21"/>
          <w:lang w:val="en"/>
        </w:rPr>
      </w:pPr>
      <w:r>
        <w:rPr>
          <w:rFonts w:hint="eastAsia" w:ascii="宋体" w:hAnsi="宋体"/>
          <w:b/>
          <w:color w:val="000000"/>
          <w:sz w:val="24"/>
          <w:szCs w:val="21"/>
        </w:rPr>
        <w:t xml:space="preserve">四.</w:t>
      </w:r>
      <w:r>
        <w:rPr>
          <w:rFonts w:hint="eastAsia" w:ascii="宋体" w:hAnsi="宋体"/>
          <w:b/>
          <w:color w:val="000000"/>
          <w:sz w:val="24"/>
          <w:szCs w:val="21"/>
          <w:lang w:val="en"/>
        </w:rPr>
        <w:t xml:space="preserve">采购标的对应的中小企业划分标准所属行业一览表</w:t>
      </w:r>
      <w:r/>
    </w:p>
    <w:p>
      <w:pPr>
        <w:rPr>
          <w:szCs w:val="21"/>
          <w:lang w:val="en"/>
        </w:rPr>
      </w:pPr>
      <w:r>
        <w:rPr>
          <w:szCs w:val="21"/>
          <w:lang w:val="en"/>
        </w:rPr>
      </w:r>
      <w:r/>
    </w:p>
    <w:tbl>
      <w:tblPr>
        <w:tblStyle w:val="957"/>
        <w:tblW w:w="909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31"/>
        <w:gridCol w:w="4308"/>
        <w:gridCol w:w="3559"/>
      </w:tblGrid>
      <w:tr>
        <w:trPr>
          <w:jc w:val="cente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p>
        </w:tc>
      </w:tr>
      <w:tr>
        <w:trPr>
          <w:jc w:val="cente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p>
        </w:tc>
        <w:tc>
          <w:tcPr>
            <w:tcBorders>
              <w:top w:val="single" w:color="000000" w:sz="4" w:space="0"/>
              <w:left w:val="single" w:color="000000" w:sz="4" w:space="0"/>
              <w:bottom w:val="single" w:color="000000" w:sz="4" w:space="0"/>
              <w:right w:val="single" w:color="000000" w:sz="4" w:space="0"/>
            </w:tcBorders>
            <w:tcW w:w="4308"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rPr>
              <w:t xml:space="preserve">江苏省盐城技师学院海洋路校区心理健康活动中心和学生职业生涯规划中心采购项目</w:t>
            </w:r>
            <w:r/>
          </w:p>
        </w:tc>
        <w:tc>
          <w:tcPr>
            <w:tcBorders>
              <w:top w:val="single" w:color="000000" w:sz="4" w:space="0"/>
              <w:left w:val="single" w:color="000000" w:sz="4" w:space="0"/>
              <w:bottom w:val="single" w:color="000000" w:sz="4" w:space="0"/>
              <w:right w:val="single" w:color="000000" w:sz="4" w:space="0"/>
            </w:tcBorders>
            <w:tcW w:w="3559" w:type="dxa"/>
            <w:vAlign w:val="center"/>
            <w:textDirection w:val="lrTb"/>
            <w:noWrap w:val="false"/>
          </w:tcPr>
          <w:p>
            <w:pPr>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r/>
          </w:p>
        </w:tc>
      </w:tr>
    </w:tbl>
    <w:p>
      <w:pPr>
        <w:spacing w:line="500" w:lineRule="exact"/>
        <w:rPr>
          <w:rFonts w:ascii="微软雅黑" w:hAnsi="微软雅黑" w:eastAsia="微软雅黑" w:cs="微软雅黑"/>
          <w:color w:val="000000"/>
          <w:sz w:val="44"/>
          <w:szCs w:val="44"/>
        </w:rPr>
        <w:sectPr>
          <w:headerReference w:type="default" r:id="rId11"/>
          <w:footerReference w:type="default" r:id="rId14"/>
          <w:footnotePr/>
          <w:endnotePr/>
          <w:type w:val="nextPage"/>
          <w:pgSz w:w="11906" w:h="16838" w:orient="portrait"/>
          <w:pgMar w:top="867" w:right="1259" w:bottom="1015" w:left="1196" w:header="522" w:footer="907" w:gutter="0"/>
          <w:cols w:num="1" w:sep="0" w:space="720" w:equalWidth="1"/>
          <w:docGrid w:linePitch="360"/>
        </w:sectPr>
      </w:pPr>
      <w:r>
        <w:rPr>
          <w:rFonts w:ascii="微软雅黑" w:hAnsi="微软雅黑" w:eastAsia="微软雅黑" w:cs="微软雅黑"/>
          <w:color w:val="000000"/>
          <w:sz w:val="44"/>
          <w:szCs w:val="44"/>
        </w:rPr>
      </w:r>
      <w:r/>
    </w:p>
    <w:p>
      <w:pPr>
        <w:ind w:firstLine="1760"/>
        <w:spacing w:line="500" w:lineRule="exact"/>
        <w:rPr>
          <w:rFonts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p>
    <w:p>
      <w:pPr>
        <w:ind w:firstLine="482"/>
        <w:spacing w:line="500" w:lineRule="exact"/>
        <w:rPr>
          <w:rFonts w:ascii="宋体" w:hAnsi="宋体" w:cs="宋体"/>
          <w:b/>
          <w:bCs/>
          <w:color w:val="000000"/>
          <w:sz w:val="24"/>
        </w:rPr>
      </w:pPr>
      <w:r>
        <w:rPr>
          <w:rFonts w:hint="eastAsia" w:ascii="宋体" w:hAnsi="宋体" w:cs="宋体"/>
          <w:b/>
          <w:color w:val="000000"/>
          <w:sz w:val="24"/>
        </w:rPr>
        <w:t xml:space="preserve">一、评审方法</w:t>
      </w:r>
      <w:r/>
    </w:p>
    <w:p>
      <w:pPr>
        <w:ind w:firstLine="480"/>
        <w:jc w:val="left"/>
        <w:spacing w:line="500" w:lineRule="exact"/>
        <w:widowControl/>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63"/>
        <w:ind w:firstLine="482"/>
        <w:spacing w:beforeAutospacing="0" w:afterAutospacing="0" w:line="500" w:lineRule="exact"/>
        <w:widowControl/>
      </w:pPr>
      <w:r>
        <w:rPr>
          <w:rFonts w:hint="eastAsia" w:ascii="宋体" w:hAnsi="宋体" w:cs="宋体"/>
          <w:b/>
          <w:bCs/>
          <w:color w:val="000000"/>
        </w:rPr>
        <w:t xml:space="preserve">政府采购政策功能落实</w:t>
      </w:r>
      <w:r/>
    </w:p>
    <w:p>
      <w:pPr>
        <w:pStyle w:val="963"/>
        <w:ind w:firstLine="482"/>
        <w:spacing w:beforeAutospacing="0" w:afterAutospacing="0" w:line="500" w:lineRule="exact"/>
        <w:widowControl/>
      </w:pPr>
      <w:r>
        <w:rPr>
          <w:rFonts w:hint="eastAsia" w:ascii="宋体" w:hAnsi="宋体" w:cs="宋体"/>
          <w:b/>
          <w:bCs/>
          <w:color w:val="000000"/>
        </w:rPr>
        <w:t xml:space="preserve">1.小微型企业价格扣除</w:t>
      </w:r>
      <w:r/>
    </w:p>
    <w:p>
      <w:pPr>
        <w:pStyle w:val="963"/>
        <w:ind w:firstLine="480"/>
        <w:spacing w:beforeAutospacing="0" w:afterAutospacing="0" w:line="500" w:lineRule="exact"/>
        <w:widowControl/>
      </w:pPr>
      <w:r>
        <w:rPr>
          <w:rFonts w:hint="eastAsia" w:ascii="宋体" w:hAnsi="宋体" w:cs="宋体"/>
          <w:color w:val="000000"/>
        </w:rPr>
        <w:t xml:space="preserve">（1）本项目不专门面向中小企业采购，对符合规定的小型和微型企业报价给予20%的扣除价格，用扣除后的价格参与评审；</w:t>
      </w:r>
      <w:r/>
    </w:p>
    <w:p>
      <w:pPr>
        <w:pStyle w:val="963"/>
        <w:ind w:firstLine="480"/>
        <w:spacing w:beforeAutospacing="0" w:afterAutospacing="0" w:line="500" w:lineRule="exact"/>
        <w:widowControl/>
      </w:pPr>
      <w:r>
        <w:rPr>
          <w:rFonts w:hint="eastAsia" w:ascii="宋体" w:hAnsi="宋体" w:cs="宋体"/>
          <w:color w:val="000000"/>
        </w:rPr>
        <w:t xml:space="preserve">（2）供应商需按照采购文件的要求提供相应的《中小企业声明函》。</w:t>
      </w:r>
      <w:r/>
    </w:p>
    <w:p>
      <w:pPr>
        <w:pStyle w:val="963"/>
        <w:ind w:firstLine="480"/>
        <w:spacing w:beforeAutospacing="0" w:afterAutospacing="0" w:line="500" w:lineRule="exact"/>
        <w:widowControl/>
      </w:pPr>
      <w:r>
        <w:rPr>
          <w:rFonts w:hint="eastAsia" w:ascii="宋体" w:hAnsi="宋体" w:cs="宋体"/>
          <w:color w:val="000000"/>
        </w:rPr>
        <w:t xml:space="preserve">（3）企业标准请参照《关于印发中小企业划型标准规定的通知》（工信部联企业〔2011〕300号）文件规定自行填写。</w:t>
      </w:r>
      <w:r/>
    </w:p>
    <w:p>
      <w:pPr>
        <w:pStyle w:val="963"/>
        <w:ind w:firstLine="482"/>
        <w:spacing w:beforeAutospacing="0" w:afterAutospacing="0" w:line="500" w:lineRule="exact"/>
        <w:widowControl/>
      </w:pPr>
      <w:r>
        <w:rPr>
          <w:rFonts w:hint="eastAsia" w:ascii="宋体" w:hAnsi="宋体" w:cs="宋体"/>
          <w:b/>
          <w:bCs/>
          <w:color w:val="000000"/>
        </w:rPr>
        <w:t xml:space="preserve">2、残疾人福利单位价格扣除</w:t>
      </w:r>
      <w:r/>
    </w:p>
    <w:p>
      <w:pPr>
        <w:pStyle w:val="963"/>
        <w:ind w:firstLine="480"/>
        <w:spacing w:beforeAutospacing="0" w:afterAutospacing="0" w:line="500" w:lineRule="exact"/>
        <w:widowControl/>
      </w:pPr>
      <w:r>
        <w:rPr>
          <w:rFonts w:hint="eastAsia" w:ascii="宋体" w:hAnsi="宋体" w:cs="宋体"/>
          <w:color w:val="000000"/>
        </w:rPr>
        <w:t xml:space="preserve">（1）本项目对残疾人福利性单位视同小型、微型企业，给予20%的价格扣除。</w:t>
      </w:r>
      <w:r/>
    </w:p>
    <w:p>
      <w:pPr>
        <w:pStyle w:val="963"/>
        <w:ind w:firstLine="480"/>
        <w:spacing w:beforeAutospacing="0" w:afterAutospacing="0" w:line="500" w:lineRule="exact"/>
        <w:widowControl/>
      </w:pPr>
      <w:r>
        <w:rPr>
          <w:rFonts w:hint="eastAsia" w:ascii="宋体" w:hAnsi="宋体" w:cs="宋体"/>
          <w:color w:val="000000"/>
        </w:rPr>
        <w:t xml:space="preserve">（2）残疾人福利单位需按照采购文件的要求提供《残疾人福利性单位声明函》。</w:t>
      </w:r>
      <w:r/>
    </w:p>
    <w:p>
      <w:pPr>
        <w:pStyle w:val="963"/>
        <w:ind w:firstLine="480"/>
        <w:spacing w:beforeAutospacing="0" w:afterAutospacing="0" w:line="500" w:lineRule="exact"/>
        <w:widowControl/>
      </w:pPr>
      <w:r>
        <w:rPr>
          <w:rFonts w:hint="eastAsia" w:ascii="宋体" w:hAnsi="宋体" w:cs="宋体"/>
          <w:color w:val="000000"/>
        </w:rPr>
        <w:t xml:space="preserve">（3）残疾人福利单位标准请参照《关于促进残疾人就业政府采购政策的通知》（财库〔2017〕141号）。</w:t>
      </w:r>
      <w:r/>
    </w:p>
    <w:p>
      <w:pPr>
        <w:pStyle w:val="963"/>
        <w:ind w:firstLine="482"/>
        <w:spacing w:beforeAutospacing="0" w:afterAutospacing="0" w:line="500" w:lineRule="exact"/>
        <w:widowControl/>
      </w:pPr>
      <w:r>
        <w:rPr>
          <w:rFonts w:hint="eastAsia" w:ascii="宋体" w:hAnsi="宋体" w:cs="宋体"/>
          <w:b/>
          <w:bCs/>
          <w:color w:val="000000"/>
        </w:rPr>
        <w:t xml:space="preserve">3、监狱和戒毒企业价格扣除</w:t>
      </w:r>
      <w:r/>
    </w:p>
    <w:p>
      <w:pPr>
        <w:pStyle w:val="963"/>
        <w:ind w:firstLine="480"/>
        <w:spacing w:beforeAutospacing="0" w:afterAutospacing="0" w:line="500" w:lineRule="exact"/>
        <w:widowControl/>
      </w:pPr>
      <w:r>
        <w:rPr>
          <w:rFonts w:hint="eastAsia" w:ascii="宋体" w:hAnsi="宋体" w:cs="宋体"/>
          <w:color w:val="000000"/>
        </w:rPr>
        <w:t xml:space="preserve">（1）本项目对监狱和戒毒企业（简称监狱企业）视同小型、微型企业，给予20%的价格扣除。</w:t>
      </w:r>
      <w:r/>
    </w:p>
    <w:p>
      <w:pPr>
        <w:pStyle w:val="963"/>
        <w:ind w:firstLine="480"/>
        <w:spacing w:beforeAutospacing="0" w:afterAutospacing="0" w:line="500" w:lineRule="exact"/>
        <w:widowControl/>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3"/>
        <w:ind w:firstLine="480"/>
        <w:spacing w:beforeAutospacing="0" w:afterAutospacing="0" w:line="500" w:lineRule="exact"/>
        <w:widowControl/>
      </w:pPr>
      <w:r>
        <w:rPr>
          <w:rFonts w:hint="eastAsia" w:ascii="宋体" w:hAnsi="宋体" w:cs="宋体"/>
          <w:color w:val="000000"/>
        </w:rPr>
        <w:t xml:space="preserve">（3）监狱企业标准请参照《关于政府采购支持监狱企业发展有关问题的通知》（财库〔2014〕68号）。</w:t>
      </w:r>
      <w:r/>
    </w:p>
    <w:p>
      <w:pPr>
        <w:pStyle w:val="963"/>
        <w:ind w:firstLine="480"/>
        <w:spacing w:beforeAutospacing="0" w:afterAutospacing="0" w:line="500" w:lineRule="exact"/>
        <w:widowControl/>
      </w:pPr>
      <w:r>
        <w:rPr>
          <w:rFonts w:hint="eastAsia" w:ascii="宋体" w:hAnsi="宋体" w:cs="宋体"/>
          <w:color w:val="000000"/>
        </w:rPr>
        <w:t xml:space="preserve">4、残疾人福利单位、监狱企业属于小型、微型企业的，不重复享受政策。</w:t>
      </w:r>
      <w:r/>
    </w:p>
    <w:p>
      <w:pPr>
        <w:pStyle w:val="963"/>
        <w:ind w:firstLine="480"/>
        <w:spacing w:beforeAutospacing="0" w:afterAutospacing="0" w:line="500" w:lineRule="exact"/>
        <w:widowControl/>
      </w:pPr>
      <w:r>
        <w:rPr>
          <w:rFonts w:hint="eastAsia" w:ascii="宋体" w:hAnsi="宋体" w:cs="宋体"/>
          <w:color w:val="00000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rPr>
        <w:t xml:space="preserve">如属政府强制采购产品未提供认证证书的或认证证书提供不全的将视为未实质性响应采购要求</w:t>
      </w:r>
      <w:r>
        <w:rPr>
          <w:rFonts w:hint="eastAsia" w:ascii="宋体" w:hAnsi="宋体" w:cs="宋体"/>
          <w:color w:val="000000"/>
        </w:rPr>
        <w:t xml:space="preserve">。其他条件相同情况下，应当优先采购节能产品、环境标志产品。</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二、评标标准</w:t>
      </w:r>
      <w:r/>
    </w:p>
    <w:p>
      <w:pPr>
        <w:ind w:firstLine="480"/>
        <w:spacing w:line="500" w:lineRule="exact"/>
        <w:rPr>
          <w:color w:val="000000"/>
          <w:szCs w:val="21"/>
        </w:rPr>
      </w:pPr>
      <w:r>
        <w:rPr>
          <w:rFonts w:hint="eastAsia" w:ascii="宋体" w:hAnsi="宋体" w:cs="宋体"/>
          <w:color w:val="000000"/>
          <w:sz w:val="24"/>
        </w:rPr>
        <w:t xml:space="preserve">本项目评分总分值为100分。</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jc w:val="center"/>
          <w:trHeight w:val="930"/>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评分项目</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分值</w:t>
            </w:r>
            <w:r/>
          </w:p>
        </w:tc>
        <w:tc>
          <w:tcPr>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jc w:val="center"/>
              <w:spacing w:line="500" w:lineRule="exact"/>
              <w:rPr>
                <w:rFonts w:ascii="宋体" w:hAnsi="宋体" w:cs="宋体"/>
                <w:b/>
                <w:color w:val="000000"/>
                <w:sz w:val="24"/>
              </w:rPr>
            </w:pPr>
            <w:r>
              <w:rPr>
                <w:rFonts w:hint="eastAsia" w:ascii="宋体" w:hAnsi="宋体" w:cs="宋体"/>
                <w:b/>
                <w:color w:val="000000"/>
                <w:sz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投标报价</w:t>
            </w:r>
            <w:r/>
          </w:p>
        </w:tc>
        <w:tc>
          <w:tcPr>
            <w:tcW w:w="847" w:type="dxa"/>
            <w:vAlign w:val="center"/>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0</w:t>
            </w:r>
            <w:r/>
          </w:p>
        </w:tc>
        <w:tc>
          <w:tcPr>
            <w:tcW w:w="7486" w:type="dxa"/>
            <w:vAlign w:val="center"/>
            <w:textDirection w:val="lrTb"/>
            <w:noWrap w:val="false"/>
          </w:tcPr>
          <w:p>
            <w:pPr>
              <w:ind w:firstLine="480"/>
              <w:spacing w:line="500" w:lineRule="exact"/>
              <w:rPr>
                <w:rFonts w:ascii="宋体" w:hAnsi="宋体" w:cs="宋体"/>
                <w:color w:val="000000"/>
                <w:sz w:val="24"/>
              </w:rPr>
            </w:pPr>
            <w:r/>
            <w:bookmarkStart w:id="184" w:name="OLE_LINK43"/>
            <w:r>
              <w:rPr>
                <w:rFonts w:hint="eastAsia" w:ascii="宋体" w:hAnsi="宋体" w:cs="宋体"/>
                <w:color w:val="000000"/>
                <w:sz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rPr>
              <w:t xml:space="preserve">4</w:t>
            </w:r>
            <w:r>
              <w:rPr>
                <w:rFonts w:hint="eastAsia" w:ascii="宋体" w:hAnsi="宋体" w:cs="宋体"/>
                <w:color w:val="000000"/>
                <w:sz w:val="24"/>
              </w:rPr>
              <w:t xml:space="preserve">0分</w:t>
            </w:r>
            <w:bookmarkEnd w:id="184"/>
            <w:r>
              <w:rPr>
                <w:rFonts w:hint="eastAsia" w:ascii="宋体" w:hAnsi="宋体" w:cs="宋体"/>
                <w:color w:val="000000"/>
                <w:sz w:val="24"/>
              </w:rPr>
              <w:t xml:space="preserve">。</w:t>
            </w:r>
            <w:r/>
          </w:p>
        </w:tc>
      </w:tr>
      <w:tr>
        <w:trPr>
          <w:jc w:val="center"/>
          <w:trHeight w:val="993"/>
        </w:trPr>
        <w:tc>
          <w:tcPr>
            <w:tcW w:w="1259" w:type="dxa"/>
            <w:vAlign w:val="center"/>
            <w:textDirection w:val="lrTb"/>
            <w:noWrap w:val="false"/>
          </w:tcPr>
          <w:p>
            <w:pPr>
              <w:ind w:firstLine="240"/>
              <w:rPr>
                <w:rFonts w:ascii="宋体" w:hAnsi="宋体"/>
                <w:sz w:val="24"/>
              </w:rPr>
            </w:pPr>
            <w:r>
              <w:rPr>
                <w:rFonts w:hint="eastAsia" w:ascii="宋体" w:hAnsi="宋体"/>
                <w:sz w:val="24"/>
              </w:rPr>
              <w:t xml:space="preserve">业绩</w:t>
            </w:r>
            <w:r/>
          </w:p>
        </w:tc>
        <w:tc>
          <w:tcPr>
            <w:tcW w:w="847" w:type="dxa"/>
            <w:vAlign w:val="center"/>
            <w:textDirection w:val="lrTb"/>
            <w:noWrap w:val="false"/>
          </w:tcPr>
          <w:p>
            <w:pPr>
              <w:jc w:val="center"/>
              <w:spacing w:line="5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szCs w:val="21"/>
                <w:lang w:bidi="ar"/>
              </w:rPr>
            </w:pPr>
            <w:r/>
            <w:bookmarkStart w:id="185" w:name="OLE_LINK26"/>
            <w:r/>
            <w:bookmarkStart w:id="186" w:name="OLE_LINK61"/>
            <w:r/>
            <w:bookmarkStart w:id="187" w:name="OLE_LINK25"/>
            <w:r>
              <w:rPr>
                <w:rFonts w:hint="eastAsia" w:ascii="宋体" w:hAnsi="宋体" w:cs="宋体"/>
                <w:color w:val="000000"/>
                <w:sz w:val="24"/>
              </w:rPr>
              <w:t xml:space="preserve">投标人提供自202</w:t>
            </w:r>
            <w:r>
              <w:rPr>
                <w:rFonts w:ascii="宋体" w:hAnsi="宋体" w:cs="宋体"/>
                <w:color w:val="000000"/>
                <w:sz w:val="24"/>
              </w:rPr>
              <w:t xml:space="preserve">2</w:t>
            </w:r>
            <w:r>
              <w:rPr>
                <w:rFonts w:hint="eastAsia" w:ascii="宋体" w:hAnsi="宋体" w:cs="宋体"/>
                <w:color w:val="000000"/>
                <w:sz w:val="24"/>
              </w:rPr>
              <w:t xml:space="preserve">年1月1日以来（以合同签订时间为准）承担过（心理健康相关设备）类似项目业绩，每提供一份有效合同得</w:t>
            </w:r>
            <w:r>
              <w:rPr>
                <w:rFonts w:ascii="宋体" w:hAnsi="宋体" w:cs="宋体"/>
                <w:color w:val="000000"/>
                <w:sz w:val="24"/>
              </w:rPr>
              <w:t xml:space="preserve">3分</w:t>
            </w:r>
            <w:r>
              <w:rPr>
                <w:rFonts w:hint="eastAsia" w:ascii="宋体" w:hAnsi="宋体" w:cs="宋体"/>
                <w:color w:val="000000"/>
                <w:sz w:val="24"/>
              </w:rPr>
              <w:t xml:space="preserve">，最高得1</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color w:val="000000"/>
                <w:sz w:val="24"/>
              </w:rPr>
              <w:t xml:space="preserve">。</w:t>
            </w:r>
            <w:r/>
          </w:p>
          <w:p>
            <w:pPr>
              <w:ind w:firstLine="482"/>
              <w:spacing w:line="400" w:lineRule="exact"/>
              <w:rPr>
                <w:rFonts w:ascii="宋体" w:hAnsi="宋体"/>
                <w:sz w:val="24"/>
              </w:rPr>
            </w:pPr>
            <w:r>
              <w:rPr>
                <w:rFonts w:hint="eastAsia" w:ascii="宋体" w:hAnsi="宋体" w:cs="宋体"/>
                <w:b/>
                <w:sz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85"/>
            <w:r/>
            <w:bookmarkEnd w:id="186"/>
            <w:r/>
            <w:bookmarkEnd w:id="187"/>
            <w:r/>
            <w:r/>
          </w:p>
        </w:tc>
      </w:tr>
      <w:tr>
        <w:trPr>
          <w:jc w:val="center"/>
          <w:trHeight w:val="1108"/>
        </w:trPr>
        <w:tc>
          <w:tcPr>
            <w:tcW w:w="1259" w:type="dxa"/>
            <w:vAlign w:val="center"/>
            <w:textDirection w:val="lrTb"/>
            <w:noWrap w:val="false"/>
          </w:tcPr>
          <w:p>
            <w:pPr>
              <w:jc w:val="center"/>
              <w:rPr>
                <w:rFonts w:ascii="宋体" w:hAnsi="宋体"/>
                <w:sz w:val="24"/>
              </w:rPr>
            </w:pPr>
            <w:r>
              <w:rPr>
                <w:rFonts w:hint="eastAsia" w:ascii="宋体" w:hAnsi="宋体"/>
                <w:sz w:val="24"/>
              </w:rPr>
              <w:t xml:space="preserve">企业实力</w:t>
            </w:r>
            <w:r/>
          </w:p>
        </w:tc>
        <w:tc>
          <w:tcPr>
            <w:tcW w:w="847" w:type="dxa"/>
            <w:vAlign w:val="center"/>
            <w:textDirection w:val="lrTb"/>
            <w:noWrap w:val="false"/>
          </w:tcPr>
          <w:p>
            <w:pPr>
              <w:jc w:val="center"/>
              <w:rPr>
                <w:rFonts w:ascii="宋体" w:hAnsi="宋体"/>
                <w:sz w:val="24"/>
              </w:rPr>
            </w:pPr>
            <w:r>
              <w:rPr>
                <w:rFonts w:hint="eastAsia" w:ascii="宋体" w:hAnsi="宋体"/>
                <w:sz w:val="24"/>
              </w:rPr>
              <w:t xml:space="preserve">3分</w:t>
            </w:r>
            <w:r/>
          </w:p>
        </w:tc>
        <w:tc>
          <w:tcPr>
            <w:tcW w:w="7486" w:type="dxa"/>
            <w:vAlign w:val="center"/>
            <w:textDirection w:val="lrTb"/>
            <w:noWrap w:val="false"/>
          </w:tcPr>
          <w:p>
            <w:pPr>
              <w:ind w:firstLine="480"/>
              <w:spacing w:line="400" w:lineRule="exact"/>
              <w:rPr>
                <w:rFonts w:ascii="宋体" w:hAnsi="宋体"/>
                <w:sz w:val="24"/>
                <w:szCs w:val="21"/>
              </w:rPr>
            </w:pPr>
            <w:r>
              <w:rPr>
                <w:rFonts w:hint="eastAsia" w:ascii="宋体" w:hAnsi="宋体" w:cs="宋体"/>
                <w:color w:val="000000"/>
                <w:sz w:val="24"/>
              </w:rPr>
              <w:t xml:space="preserve">投标人具有售后服务认证证书得3分，本项最高得3分。（需提供证书扫描件加盖投标人公章。）</w:t>
            </w:r>
            <w:r/>
          </w:p>
        </w:tc>
      </w:tr>
      <w:tr>
        <w:trPr>
          <w:jc w:val="center"/>
          <w:trHeight w:val="841"/>
        </w:trPr>
        <w:tc>
          <w:tcPr>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技术参数</w:t>
            </w:r>
            <w:r/>
          </w:p>
          <w:p>
            <w:pPr>
              <w:rPr>
                <w:szCs w:val="21"/>
              </w:rPr>
            </w:pPr>
            <w:r>
              <w:rPr>
                <w:szCs w:val="21"/>
              </w:rPr>
            </w:r>
            <w:r/>
          </w:p>
        </w:tc>
        <w:tc>
          <w:tcPr>
            <w:tcW w:w="847"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0</w:t>
            </w:r>
            <w:r/>
          </w:p>
        </w:tc>
        <w:tc>
          <w:tcPr>
            <w:tcW w:w="7486" w:type="dxa"/>
            <w:vAlign w:val="center"/>
            <w:textDirection w:val="lrTb"/>
            <w:noWrap w:val="false"/>
          </w:tcPr>
          <w:p>
            <w:pPr>
              <w:ind w:firstLine="480"/>
              <w:spacing w:line="500" w:lineRule="exact"/>
              <w:rPr>
                <w:rFonts w:ascii="宋体" w:hAnsi="宋体" w:cs="宋体"/>
                <w:color w:val="000000"/>
                <w:sz w:val="24"/>
              </w:rPr>
            </w:pPr>
            <w:r/>
            <w:bookmarkStart w:id="188" w:name="OLE_LINK10"/>
            <w:r>
              <w:rPr>
                <w:rFonts w:hint="eastAsia" w:ascii="宋体" w:hAnsi="宋体" w:cs="宋体"/>
                <w:color w:val="000000"/>
                <w:sz w:val="24"/>
              </w:rPr>
              <w:t xml:space="preserve">满足招标文件规定的</w:t>
            </w:r>
            <w:r>
              <w:rPr>
                <w:rFonts w:ascii="宋体" w:hAnsi="宋体" w:cs="宋体"/>
                <w:color w:val="000000"/>
                <w:sz w:val="24"/>
              </w:rPr>
              <w:t xml:space="preserve">40</w:t>
            </w:r>
            <w:r>
              <w:rPr>
                <w:rFonts w:hint="eastAsia" w:ascii="宋体" w:hAnsi="宋体" w:cs="宋体"/>
                <w:color w:val="000000"/>
                <w:sz w:val="24"/>
              </w:rPr>
              <w:t xml:space="preserve">条</w:t>
            </w:r>
            <w:r>
              <w:rPr>
                <w:rFonts w:ascii="Segoe UI Symbol" w:hAnsi="Segoe UI Symbol" w:cs="Segoe UI Symbol"/>
                <w:sz w:val="28"/>
                <w:szCs w:val="16"/>
              </w:rPr>
              <w:t xml:space="preserve">★</w:t>
            </w:r>
            <w:r>
              <w:rPr>
                <w:rFonts w:hint="eastAsia" w:ascii="宋体" w:hAnsi="宋体" w:cs="宋体"/>
                <w:color w:val="000000"/>
                <w:sz w:val="24"/>
              </w:rPr>
              <w:t xml:space="preserve">技术参数指标要求的，此项得</w:t>
            </w:r>
            <w:r>
              <w:rPr>
                <w:rFonts w:ascii="宋体" w:hAnsi="宋体" w:cs="宋体"/>
                <w:color w:val="000000"/>
                <w:sz w:val="24"/>
              </w:rPr>
              <w:t xml:space="preserve">20</w:t>
            </w:r>
            <w:r>
              <w:rPr>
                <w:rFonts w:hint="eastAsia" w:ascii="宋体" w:hAnsi="宋体" w:cs="宋体"/>
                <w:color w:val="000000"/>
                <w:sz w:val="24"/>
              </w:rPr>
              <w:t xml:space="preserve">分；技术参数中标</w:t>
            </w:r>
            <w:bookmarkStart w:id="189" w:name="OLE_LINK76"/>
            <w:r/>
            <w:bookmarkStart w:id="190" w:name="OLE_LINK75"/>
            <w:r>
              <w:rPr>
                <w:rFonts w:ascii="Segoe UI Symbol" w:hAnsi="Segoe UI Symbol" w:cs="Segoe UI Symbol"/>
                <w:sz w:val="28"/>
                <w:szCs w:val="16"/>
              </w:rPr>
              <w:t xml:space="preserve">★</w:t>
            </w:r>
            <w:bookmarkEnd w:id="189"/>
            <w:r/>
            <w:bookmarkEnd w:id="190"/>
            <w:r>
              <w:rPr>
                <w:rFonts w:hint="eastAsia" w:ascii="Segoe UI Symbol" w:hAnsi="Segoe UI Symbol" w:cs="Segoe UI Symbol"/>
                <w:color w:val="000000"/>
                <w:sz w:val="24"/>
                <w:szCs w:val="21"/>
              </w:rPr>
              <w:t xml:space="preserve">的每1条，已做应答未</w:t>
            </w:r>
            <w:r>
              <w:rPr>
                <w:rFonts w:hint="eastAsia" w:ascii="宋体" w:hAnsi="宋体" w:cs="宋体"/>
                <w:color w:val="000000"/>
                <w:sz w:val="24"/>
              </w:rPr>
              <w:t xml:space="preserve">有负偏离的，则此1条加</w:t>
            </w:r>
            <w:r>
              <w:rPr>
                <w:rFonts w:ascii="宋体" w:hAnsi="宋体" w:cs="宋体"/>
                <w:color w:val="000000"/>
                <w:sz w:val="24"/>
              </w:rPr>
              <w:t xml:space="preserve">0.5</w:t>
            </w:r>
            <w:r>
              <w:rPr>
                <w:rFonts w:hint="eastAsia" w:ascii="宋体" w:hAnsi="宋体" w:cs="宋体"/>
                <w:color w:val="000000"/>
                <w:sz w:val="24"/>
              </w:rPr>
              <w:t xml:space="preserve">分，本项最高得分2</w:t>
            </w:r>
            <w:r>
              <w:rPr>
                <w:rFonts w:ascii="宋体" w:hAnsi="宋体" w:cs="宋体"/>
                <w:color w:val="000000"/>
                <w:sz w:val="24"/>
              </w:rPr>
              <w:t xml:space="preserve">0分</w:t>
            </w:r>
            <w:r>
              <w:rPr>
                <w:rFonts w:hint="eastAsia" w:ascii="宋体" w:hAnsi="宋体" w:cs="宋体"/>
                <w:color w:val="000000"/>
                <w:sz w:val="24"/>
              </w:rPr>
              <w:t xml:space="preserve">。</w:t>
            </w:r>
            <w:r/>
          </w:p>
          <w:p>
            <w:pPr>
              <w:ind w:left="0" w:right="0" w:firstLine="540"/>
              <w:jc w:val="both"/>
              <w:spacing w:before="0" w:after="0" w:line="499" w:lineRule="atLeast"/>
              <w:rPr>
                <w:b/>
                <w:bCs/>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1"/>
              </w:rPr>
              <w:t xml:space="preserve">注：技术参数中</w:t>
            </w:r>
            <w:r>
              <w:rPr>
                <w:rFonts w:ascii="宋体" w:hAnsi="宋体" w:cs="宋体"/>
                <w:b/>
                <w:color w:val="000000"/>
                <w:sz w:val="24"/>
                <w:szCs w:val="21"/>
              </w:rPr>
              <w:t xml:space="preserve">★号加分项</w:t>
            </w:r>
            <w:r>
              <w:rPr>
                <w:rFonts w:hint="eastAsia" w:ascii="宋体" w:hAnsi="宋体" w:cs="宋体"/>
                <w:b/>
                <w:color w:val="000000"/>
                <w:sz w:val="24"/>
                <w:szCs w:val="21"/>
              </w:rPr>
              <w:t xml:space="preserve">，供应商须在响应文件中提供承诺书，（格式自拟），否则不予认可。</w:t>
            </w:r>
            <w:r>
              <w:rPr>
                <w:rFonts w:ascii="Arial" w:hAnsi="Arial" w:eastAsia="Arial" w:cs="Arial"/>
                <w:b/>
                <w:bCs/>
                <w:color w:val="000000"/>
                <w:sz w:val="27"/>
              </w:rPr>
              <w:t xml:space="preserve">（投标时无需提供，中标单位需在合同签订时提供证明材料如检测报告、产品彩页、软件截图、实物照片、产品彩页、说明书、技术白皮书等均可，以满足★号要求）</w:t>
            </w:r>
            <w:r>
              <w:rPr>
                <w:b/>
                <w:bCs/>
              </w:rPr>
            </w:r>
          </w:p>
          <w:p>
            <w:pPr>
              <w:ind w:firstLine="482"/>
              <w:spacing w:line="500" w:lineRule="exact"/>
              <w:rPr>
                <w:rFonts w:ascii="宋体" w:hAnsi="宋体" w:cs="宋体"/>
                <w:b/>
                <w:bCs/>
                <w:color w:val="000000"/>
                <w:sz w:val="24"/>
                <w:szCs w:val="24"/>
              </w:rPr>
            </w:pPr>
            <w:r>
              <w:rPr>
                <w:rFonts w:hint="eastAsia" w:ascii="宋体" w:hAnsi="宋体" w:cs="宋体"/>
                <w:b/>
                <w:color w:val="000000"/>
                <w:sz w:val="24"/>
                <w:szCs w:val="21"/>
              </w:rPr>
            </w:r>
            <w:r/>
            <w:r/>
          </w:p>
        </w:tc>
      </w:tr>
      <w:tr>
        <w:trPr>
          <w:jc w:val="center"/>
        </w:trPr>
        <w:tc>
          <w:tcPr>
            <w:tcW w:w="1259" w:type="dxa"/>
            <w:vAlign w:val="center"/>
            <w:vMerge w:val="restart"/>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服务方案</w:t>
            </w:r>
            <w:r/>
          </w:p>
        </w:tc>
        <w:tc>
          <w:tcPr>
            <w:tcW w:w="847" w:type="dxa"/>
            <w:vAlign w:val="center"/>
            <w:vMerge w:val="restart"/>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t xml:space="preserve">23</w:t>
            </w:r>
            <w:r/>
          </w:p>
        </w:tc>
        <w:tc>
          <w:tcPr>
            <w:tcW w:w="7486" w:type="dxa"/>
            <w:vAlign w:val="center"/>
            <w:textDirection w:val="lrTb"/>
            <w:noWrap w:val="false"/>
          </w:tcPr>
          <w:p>
            <w:pPr>
              <w:ind w:firstLine="480"/>
              <w:spacing w:line="560" w:lineRule="exact"/>
              <w:widowControl/>
              <w:rPr>
                <w:rFonts w:ascii="宋体" w:hAnsi="宋体"/>
                <w:sz w:val="24"/>
                <w:szCs w:val="21"/>
              </w:rPr>
            </w:pPr>
            <w:r/>
            <w:bookmarkStart w:id="191" w:name="OLE_LINK48"/>
            <w:r/>
            <w:bookmarkStart w:id="192" w:name="OLE_LINK47"/>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b/>
                <w:color w:val="000000"/>
                <w:sz w:val="24"/>
              </w:rPr>
              <w:t xml:space="preserve">实施进度及技术</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bCs/>
                <w:sz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技术支持及备件供应</w:t>
            </w:r>
            <w:r>
              <w:rPr>
                <w:rFonts w:hint="eastAsia" w:ascii="宋体" w:hAnsi="宋体" w:cs="宋体"/>
                <w:color w:val="000000"/>
                <w:sz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6</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91"/>
            <w:r/>
            <w:bookmarkEnd w:id="192"/>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93" w:name="OLE_LINK49"/>
            <w:r/>
            <w:bookmarkStart w:id="194" w:name="OLE_LINK50"/>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b/>
                <w:bCs/>
                <w:color w:val="000000"/>
                <w:sz w:val="24"/>
                <w:szCs w:val="21"/>
                <w:lang w:val="en"/>
              </w:rPr>
              <w:t xml:space="preserve">售后服务方案</w:t>
            </w:r>
            <w:r>
              <w:rPr>
                <w:rFonts w:hint="eastAsia" w:ascii="宋体" w:hAnsi="宋体" w:cs="宋体"/>
                <w:color w:val="000000"/>
                <w:sz w:val="24"/>
                <w:szCs w:val="21"/>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售后服务具体实施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在保修期内免费提供零件及服务；</w:t>
            </w: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w:t>
            </w:r>
            <w:r>
              <w:rPr>
                <w:rFonts w:hint="eastAsia" w:ascii="宋体" w:hAnsi="宋体"/>
                <w:bCs/>
                <w:color w:val="000000"/>
                <w:sz w:val="24"/>
                <w:szCs w:val="21"/>
                <w:lang w:val="en"/>
              </w:rPr>
              <w:t xml:space="preserve">故障受理及技术咨询服务</w:t>
            </w:r>
            <w:r>
              <w:rPr>
                <w:rFonts w:hint="eastAsia" w:ascii="宋体" w:hAnsi="宋体"/>
                <w:sz w:val="24"/>
                <w:szCs w:val="21"/>
              </w:rPr>
              <w:t xml:space="preserve">等内容。</w:t>
            </w:r>
            <w:r/>
          </w:p>
          <w:p>
            <w:pPr>
              <w:ind w:firstLine="480"/>
              <w:jc w:val="left"/>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9</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93"/>
            <w:r/>
            <w:bookmarkEnd w:id="194"/>
            <w:r/>
            <w:r/>
          </w:p>
        </w:tc>
      </w:tr>
      <w:tr>
        <w:trPr>
          <w:jc w:val="center"/>
        </w:trPr>
        <w:tc>
          <w:tcPr>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847" w:type="dxa"/>
            <w:vAlign w:val="center"/>
            <w:vMerge w:val="continue"/>
            <w:textDirection w:val="lrTb"/>
            <w:noWrap w:val="false"/>
          </w:tcPr>
          <w:p>
            <w:pPr>
              <w:jc w:val="center"/>
              <w:spacing w:line="500" w:lineRule="exact"/>
              <w:rPr>
                <w:rFonts w:ascii="宋体" w:hAnsi="宋体" w:cs="宋体"/>
                <w:bCs/>
                <w:color w:val="000000"/>
                <w:sz w:val="24"/>
              </w:rPr>
            </w:pPr>
            <w:r>
              <w:rPr>
                <w:rFonts w:ascii="宋体" w:hAnsi="宋体" w:cs="宋体"/>
                <w:bCs/>
                <w:color w:val="000000"/>
                <w:sz w:val="24"/>
              </w:rPr>
            </w:r>
            <w:r/>
          </w:p>
        </w:tc>
        <w:tc>
          <w:tcPr>
            <w:tcW w:w="7486" w:type="dxa"/>
            <w:vAlign w:val="center"/>
            <w:textDirection w:val="lrTb"/>
            <w:noWrap w:val="false"/>
          </w:tcPr>
          <w:p>
            <w:pPr>
              <w:ind w:firstLine="480"/>
              <w:jc w:val="left"/>
              <w:spacing w:line="500" w:lineRule="exact"/>
              <w:rPr>
                <w:rFonts w:ascii="宋体" w:hAnsi="宋体"/>
                <w:sz w:val="24"/>
                <w:szCs w:val="21"/>
              </w:rPr>
            </w:pPr>
            <w:r/>
            <w:bookmarkStart w:id="195" w:name="OLE_LINK51"/>
            <w:r/>
            <w:bookmarkStart w:id="196" w:name="OLE_LINK52"/>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rPr>
              <w:t xml:space="preserve">“</w:t>
            </w:r>
            <w:r>
              <w:rPr>
                <w:rFonts w:hint="eastAsia" w:ascii="宋体" w:hAnsi="宋体" w:cs="宋体"/>
                <w:b/>
                <w:color w:val="000000"/>
                <w:sz w:val="24"/>
              </w:rPr>
              <w:t xml:space="preserve">培训方案</w:t>
            </w:r>
            <w:r>
              <w:rPr>
                <w:rFonts w:hint="eastAsia" w:ascii="宋体" w:hAnsi="宋体" w:cs="宋体"/>
                <w:color w:val="000000"/>
                <w:sz w:val="24"/>
              </w:rPr>
              <w:t xml:space="preserve">”提供</w:t>
            </w:r>
            <w:r>
              <w:rPr>
                <w:rFonts w:hint="eastAsia" w:ascii="宋体" w:hAnsi="宋体" w:cs="宋体"/>
                <w:bCs/>
                <w:sz w:val="24"/>
                <w:lang w:val="zh-CN"/>
              </w:rPr>
              <w:t xml:space="preserve">有针对性的、科学有效的</w:t>
            </w:r>
            <w:r>
              <w:rPr>
                <w:rFonts w:hint="eastAsia" w:ascii="宋体" w:hAnsi="宋体" w:cs="宋体"/>
                <w:color w:val="000000"/>
                <w:sz w:val="24"/>
              </w:rPr>
              <w:t xml:space="preserve">培训方案具体实施</w:t>
            </w:r>
            <w:r>
              <w:rPr>
                <w:rFonts w:hint="eastAsia" w:ascii="宋体" w:hAnsi="宋体" w:cs="宋体"/>
                <w:bCs/>
                <w:sz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bCs/>
                <w:color w:val="000000"/>
                <w:sz w:val="24"/>
                <w:szCs w:val="21"/>
                <w:lang w:val="en"/>
              </w:rPr>
              <w:t xml:space="preserve">检修、维护和排除故障等</w:t>
            </w:r>
            <w:r>
              <w:rPr>
                <w:rFonts w:hint="eastAsia" w:ascii="宋体" w:hAnsi="宋体" w:cs="宋体"/>
                <w:color w:val="000000"/>
                <w:sz w:val="24"/>
              </w:rPr>
              <w:t xml:space="preserve">内容</w:t>
            </w:r>
            <w:r>
              <w:rPr>
                <w:rFonts w:hint="eastAsia" w:ascii="宋体" w:hAnsi="宋体"/>
                <w:sz w:val="24"/>
                <w:szCs w:val="21"/>
              </w:rPr>
              <w:t xml:space="preserve">。</w:t>
            </w:r>
            <w:r/>
          </w:p>
          <w:p>
            <w:pPr>
              <w:ind w:firstLine="480"/>
              <w:jc w:val="left"/>
              <w:spacing w:line="500" w:lineRule="exact"/>
              <w:rPr>
                <w:rFonts w:ascii="宋体" w:hAnsi="宋体" w:cs="宋体"/>
                <w:color w:val="000000"/>
                <w:sz w:val="24"/>
              </w:rPr>
            </w:pPr>
            <w:r>
              <w:rPr>
                <w:rFonts w:ascii="宋体" w:hAnsi="宋体"/>
                <w:sz w:val="24"/>
                <w:szCs w:val="21"/>
              </w:rPr>
              <w:t xml:space="preserve">以上方案内容完整</w:t>
            </w:r>
            <w:r>
              <w:rPr>
                <w:rFonts w:hint="eastAsia" w:ascii="宋体" w:hAnsi="宋体" w:cs="宋体"/>
                <w:color w:val="000000"/>
                <w:sz w:val="24"/>
              </w:rPr>
              <w:t xml:space="preserve">得</w:t>
            </w:r>
            <w:r>
              <w:rPr>
                <w:rFonts w:ascii="宋体" w:hAnsi="宋体" w:cs="宋体"/>
                <w:color w:val="000000"/>
                <w:sz w:val="24"/>
              </w:rPr>
              <w:t xml:space="preserve">6</w:t>
            </w:r>
            <w:r>
              <w:rPr>
                <w:rFonts w:hint="eastAsia" w:ascii="宋体" w:hAnsi="宋体" w:cs="宋体"/>
                <w:color w:val="000000"/>
                <w:sz w:val="24"/>
              </w:rPr>
              <w:t xml:space="preserve">分，每有一项内容缺失的扣</w:t>
            </w:r>
            <w:r>
              <w:rPr>
                <w:rFonts w:ascii="宋体" w:hAnsi="宋体" w:cs="宋体"/>
                <w:color w:val="000000"/>
                <w:sz w:val="24"/>
              </w:rPr>
              <w:t xml:space="preserve">3</w:t>
            </w:r>
            <w:r>
              <w:rPr>
                <w:rFonts w:hint="eastAsia" w:ascii="宋体" w:hAnsi="宋体" w:cs="宋体"/>
                <w:color w:val="000000"/>
                <w:sz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rPr>
              <w:t xml:space="preserve">1.5</w:t>
            </w:r>
            <w:r>
              <w:rPr>
                <w:rFonts w:hint="eastAsia" w:ascii="宋体" w:hAnsi="宋体" w:cs="宋体"/>
                <w:color w:val="000000"/>
                <w:sz w:val="24"/>
              </w:rPr>
              <w:t xml:space="preserve">分，直至该项分值</w:t>
            </w:r>
            <w:r>
              <w:rPr>
                <w:rFonts w:ascii="宋体" w:hAnsi="宋体" w:cs="宋体"/>
                <w:color w:val="000000"/>
                <w:sz w:val="24"/>
              </w:rPr>
              <w:t xml:space="preserve">3</w:t>
            </w:r>
            <w:r>
              <w:rPr>
                <w:rFonts w:hint="eastAsia" w:ascii="宋体" w:hAnsi="宋体" w:cs="宋体"/>
                <w:color w:val="000000"/>
                <w:sz w:val="24"/>
              </w:rPr>
              <w:t xml:space="preserve">分扣完为止，不提供本项不得分。</w:t>
            </w:r>
            <w:bookmarkEnd w:id="195"/>
            <w:r/>
            <w:bookmarkEnd w:id="196"/>
            <w:r/>
            <w:r/>
          </w:p>
        </w:tc>
      </w:tr>
      <w:tr>
        <w:trPr>
          <w:jc w:val="center"/>
          <w:trHeight w:val="1209"/>
        </w:trPr>
        <w:tc>
          <w:tcPr>
            <w:tcBorders>
              <w:bottom w:val="single" w:color="auto" w:sz="4" w:space="0"/>
            </w:tcBorders>
            <w:tcW w:w="1259"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Borders>
              <w:bottom w:val="single" w:color="auto" w:sz="4" w:space="0"/>
            </w:tcBorders>
            <w:tcW w:w="847" w:type="dxa"/>
            <w:vAlign w:val="center"/>
            <w:vMerge w:val="continue"/>
            <w:textDirection w:val="lrTb"/>
            <w:noWrap w:val="false"/>
          </w:tcPr>
          <w:p>
            <w:pPr>
              <w:jc w:val="center"/>
              <w:spacing w:line="500" w:lineRule="exact"/>
              <w:rPr>
                <w:rFonts w:ascii="宋体" w:hAnsi="宋体" w:cs="宋体"/>
                <w:color w:val="000000"/>
                <w:sz w:val="24"/>
              </w:rPr>
            </w:pPr>
            <w:r>
              <w:rPr>
                <w:rFonts w:ascii="宋体" w:hAnsi="宋体" w:cs="宋体"/>
                <w:color w:val="000000"/>
                <w:sz w:val="24"/>
              </w:rPr>
            </w:r>
            <w:r/>
          </w:p>
        </w:tc>
        <w:tc>
          <w:tcPr>
            <w:tcW w:w="7486" w:type="dxa"/>
            <w:vAlign w:val="center"/>
            <w:textDirection w:val="lrTb"/>
            <w:noWrap w:val="false"/>
          </w:tcPr>
          <w:p>
            <w:pPr>
              <w:ind w:firstLine="420"/>
              <w:spacing w:line="500" w:lineRule="exact"/>
              <w:rPr>
                <w:b/>
                <w:color w:val="000000"/>
                <w:szCs w:val="21"/>
              </w:rPr>
            </w:pPr>
            <w:r>
              <w:rPr>
                <w:rFonts w:hint="eastAsia" w:ascii="宋体" w:hAnsi="宋体" w:cs="宋体"/>
                <w:color w:val="000000"/>
                <w:sz w:val="24"/>
              </w:rPr>
              <w:t xml:space="preserve">质保期限。在三年质保服务期的基础上，每增加一年质保得</w:t>
            </w:r>
            <w:r>
              <w:rPr>
                <w:rFonts w:ascii="宋体" w:hAnsi="宋体" w:cs="宋体"/>
                <w:color w:val="000000"/>
                <w:sz w:val="24"/>
              </w:rPr>
              <w:t xml:space="preserve">1</w:t>
            </w:r>
            <w:r>
              <w:rPr>
                <w:rFonts w:hint="eastAsia" w:ascii="宋体" w:hAnsi="宋体" w:cs="宋体"/>
                <w:color w:val="000000"/>
                <w:sz w:val="24"/>
              </w:rPr>
              <w:t xml:space="preserve">分，最多得</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bCs/>
                <w:color w:val="000000"/>
                <w:sz w:val="24"/>
              </w:rPr>
              <w:t xml:space="preserve">。</w:t>
            </w:r>
            <w:r>
              <w:rPr>
                <w:rFonts w:hint="eastAsia" w:ascii="宋体" w:hAnsi="宋体" w:cs="宋体"/>
                <w:color w:val="000000"/>
                <w:sz w:val="24"/>
              </w:rPr>
              <w:t xml:space="preserve">（</w:t>
            </w:r>
            <w:r>
              <w:rPr>
                <w:rFonts w:hint="eastAsia" w:ascii="宋体" w:hAnsi="宋体" w:cs="宋体"/>
                <w:b/>
                <w:color w:val="000000"/>
                <w:sz w:val="24"/>
              </w:rPr>
              <w:t xml:space="preserve">以商务响应表中的质保期为准）</w:t>
            </w:r>
            <w:r/>
          </w:p>
        </w:tc>
      </w:tr>
      <w:tr>
        <w:trPr>
          <w:jc w:val="center"/>
          <w:trHeight w:val="1209"/>
        </w:trPr>
        <w:tc>
          <w:tcPr>
            <w:tcBorders>
              <w:bottom w:val="single" w:color="auto" w:sz="4" w:space="0"/>
            </w:tcBorders>
            <w:tcW w:w="1259" w:type="dxa"/>
            <w:vAlign w:val="center"/>
            <w:textDirection w:val="lrTb"/>
            <w:noWrap w:val="false"/>
          </w:tcPr>
          <w:p>
            <w:pPr>
              <w:jc w:val="center"/>
              <w:spacing w:line="340" w:lineRule="exact"/>
              <w:rPr>
                <w:rFonts w:ascii="宋体" w:hAnsi="宋体" w:cs="宋体"/>
                <w:color w:val="000000"/>
                <w:sz w:val="24"/>
              </w:rPr>
            </w:pPr>
            <w:r>
              <w:rPr>
                <w:rFonts w:hint="eastAsia" w:ascii="宋体" w:hAnsi="宋体" w:cs="宋体"/>
                <w:color w:val="000000"/>
                <w:sz w:val="24"/>
              </w:rPr>
              <w:t xml:space="preserve">节能环保</w:t>
            </w:r>
            <w:r/>
          </w:p>
          <w:p>
            <w:pPr>
              <w:jc w:val="center"/>
              <w:spacing w:line="500" w:lineRule="exact"/>
              <w:rPr>
                <w:rFonts w:ascii="宋体" w:hAnsi="宋体" w:cs="宋体"/>
                <w:color w:val="000000"/>
                <w:sz w:val="24"/>
              </w:rPr>
            </w:pPr>
            <w:r>
              <w:rPr>
                <w:rFonts w:ascii="宋体" w:hAnsi="宋体" w:cs="宋体"/>
                <w:color w:val="000000"/>
                <w:sz w:val="24"/>
              </w:rPr>
            </w:r>
            <w:r/>
          </w:p>
        </w:tc>
        <w:tc>
          <w:tcPr>
            <w:tcBorders>
              <w:bottom w:val="single" w:color="auto" w:sz="4" w:space="0"/>
            </w:tcBorders>
            <w:tcW w:w="847"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2</w:t>
            </w:r>
            <w:r/>
          </w:p>
        </w:tc>
        <w:tc>
          <w:tcPr>
            <w:tcW w:w="7486" w:type="dxa"/>
            <w:vAlign w:val="center"/>
            <w:textDirection w:val="lrTb"/>
            <w:noWrap w:val="false"/>
          </w:tcPr>
          <w:p>
            <w:pPr>
              <w:ind w:firstLine="480"/>
              <w:spacing w:line="500" w:lineRule="exact"/>
              <w:rPr>
                <w:rFonts w:ascii="宋体" w:hAnsi="宋体" w:cs="宋体"/>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分，最多得1分。如投标产品均属于政府强制采购节能产品品目清单范围内，本项不得分；注：</w:t>
            </w:r>
            <w:r>
              <w:rPr>
                <w:rFonts w:hint="eastAsia" w:ascii="宋体" w:hAnsi="宋体" w:cs="宋体"/>
                <w:sz w:val="24"/>
              </w:rPr>
              <w:t xml:space="preserve">有效的是指开标当日有效的证书。</w:t>
            </w:r>
            <w:r/>
          </w:p>
          <w:p>
            <w:pPr>
              <w:ind w:firstLine="420"/>
              <w:spacing w:line="500" w:lineRule="exact"/>
              <w:rPr>
                <w:rFonts w:ascii="宋体" w:hAnsi="宋体" w:cs="宋体"/>
                <w:color w:val="000000"/>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0.5</w:t>
            </w:r>
            <w:r>
              <w:rPr>
                <w:rFonts w:hint="eastAsia" w:ascii="宋体" w:hAnsi="宋体" w:cs="宋体"/>
                <w:color w:val="000000"/>
                <w:sz w:val="24"/>
              </w:rPr>
              <w:t xml:space="preserve">分，最多得1分。注</w:t>
            </w:r>
            <w:r>
              <w:rPr>
                <w:rFonts w:hint="eastAsia" w:ascii="宋体" w:hAnsi="宋体" w:cs="宋体"/>
                <w:b/>
                <w:bCs/>
                <w:color w:val="000000"/>
                <w:sz w:val="24"/>
              </w:rPr>
              <w:t xml:space="preserve">：</w:t>
            </w:r>
            <w:r>
              <w:rPr>
                <w:rFonts w:hint="eastAsia" w:ascii="宋体" w:hAnsi="宋体" w:cs="宋体"/>
                <w:sz w:val="24"/>
              </w:rPr>
              <w:t xml:space="preserve">有效的是指开标当日有效的证书。</w:t>
            </w:r>
            <w:r/>
          </w:p>
        </w:tc>
      </w:tr>
      <w:tr>
        <w:trPr>
          <w:jc w:val="center"/>
        </w:trPr>
        <w:tc>
          <w:tcPr>
            <w:tcBorders>
              <w:bottom w:val="single" w:color="auto" w:sz="4" w:space="0"/>
            </w:tcBorders>
            <w:tcW w:w="1259" w:type="dxa"/>
            <w:vAlign w:val="center"/>
            <w:textDirection w:val="lrTb"/>
            <w:noWrap w:val="false"/>
          </w:tcPr>
          <w:p>
            <w:pPr>
              <w:jc w:val="center"/>
              <w:spacing w:line="500" w:lineRule="exact"/>
              <w:rPr>
                <w:rFonts w:ascii="宋体" w:hAnsi="宋体" w:cs="宋体"/>
                <w:color w:val="000000"/>
                <w:sz w:val="24"/>
              </w:rPr>
            </w:pPr>
            <w:r>
              <w:rPr>
                <w:rFonts w:hint="eastAsia" w:ascii="宋体" w:hAnsi="宋体" w:cs="宋体"/>
                <w:color w:val="000000"/>
                <w:sz w:val="24"/>
              </w:rPr>
              <w:t xml:space="preserve">总分</w:t>
            </w:r>
            <w:r/>
          </w:p>
        </w:tc>
        <w:tc>
          <w:tcPr>
            <w:gridSpan w:val="2"/>
            <w:tcBorders>
              <w:bottom w:val="single" w:color="auto" w:sz="4" w:space="0"/>
            </w:tcBorders>
            <w:tcW w:w="8333" w:type="dxa"/>
            <w:vAlign w:val="center"/>
            <w:textDirection w:val="lrTb"/>
            <w:noWrap w:val="false"/>
          </w:tcPr>
          <w:p>
            <w:pPr>
              <w:jc w:val="center"/>
              <w:spacing w:before="120" w:after="120" w:line="500" w:lineRule="exact"/>
              <w:rPr>
                <w:rFonts w:ascii="宋体" w:hAnsi="宋体" w:cs="宋体"/>
                <w:color w:val="000000"/>
                <w:sz w:val="24"/>
              </w:rPr>
            </w:pPr>
            <w:r>
              <w:rPr>
                <w:rFonts w:hint="eastAsia" w:ascii="宋体" w:hAnsi="宋体" w:cs="宋体"/>
                <w:color w:val="000000"/>
                <w:sz w:val="24"/>
              </w:rPr>
              <w:t xml:space="preserve">100分</w:t>
            </w:r>
            <w:r/>
          </w:p>
        </w:tc>
      </w:tr>
    </w:tbl>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jc w:val="center"/>
        <w:rPr>
          <w:rFonts w:ascii="方正小标宋_GBK" w:hAnsi="方正小标宋_GBK" w:eastAsia="方正小标宋_GBK" w:cs="方正小标宋_GBK"/>
          <w:b/>
          <w:color w:val="000000"/>
          <w:sz w:val="72"/>
          <w:szCs w:val="21"/>
        </w:rPr>
      </w:pPr>
      <w:r/>
      <w:bookmarkStart w:id="197" w:name="_Hlt26671244"/>
      <w:r/>
      <w:bookmarkEnd w:id="197"/>
      <w:r/>
      <w:bookmarkStart w:id="198" w:name="_Hlt26955039"/>
      <w:r/>
      <w:bookmarkEnd w:id="198"/>
      <w:r/>
      <w:r/>
    </w:p>
    <w:p>
      <w:pPr>
        <w:ind w:firstLine="420"/>
        <w:rPr>
          <w:rFonts w:ascii="方正小标宋_GBK" w:hAnsi="方正小标宋_GBK" w:eastAsia="方正小标宋_GBK" w:cs="方正小标宋_GBK"/>
          <w:b/>
          <w:color w:val="000000"/>
          <w:sz w:val="72"/>
          <w:szCs w:val="21"/>
        </w:rPr>
      </w:pPr>
      <w:r>
        <w:rPr>
          <w:rFonts w:ascii="方正小标宋_GBK" w:hAnsi="方正小标宋_GBK" w:eastAsia="方正小标宋_GBK" w:cs="方正小标宋_GBK"/>
          <w:b/>
          <w:color w:val="000000"/>
          <w:sz w:val="72"/>
          <w:szCs w:val="21"/>
        </w:rPr>
      </w:r>
      <w:r/>
    </w:p>
    <w:p>
      <w:pPr>
        <w:jc w:val="center"/>
        <w:keepNext/>
        <w:rPr>
          <w:rFonts w:ascii="楷体_GB2312" w:eastAsia="楷体_GB2312"/>
          <w:sz w:val="28"/>
          <w:szCs w:val="28"/>
        </w:rPr>
        <w:outlineLvl w:val="0"/>
      </w:pPr>
      <w:r>
        <w:rPr>
          <w:rFonts w:ascii="楷体_GB2312" w:eastAsia="楷体_GB2312"/>
          <w:sz w:val="28"/>
          <w:szCs w:val="28"/>
        </w:rPr>
      </w:r>
      <w:r/>
    </w:p>
    <w:p>
      <w:pPr>
        <w:rPr>
          <w:szCs w:val="21"/>
        </w:rPr>
      </w:pPr>
      <w:r>
        <w:rPr>
          <w:szCs w:val="21"/>
        </w:rPr>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ind w:firstLine="420"/>
        <w:rPr>
          <w:rFonts w:ascii="宋体" w:hAnsi="宋体"/>
          <w:b/>
          <w:color w:val="000000"/>
          <w:sz w:val="36"/>
          <w:szCs w:val="21"/>
        </w:rPr>
      </w:pPr>
      <w:r>
        <w:rPr>
          <w:rFonts w:ascii="宋体" w:hAnsi="宋体"/>
          <w:b/>
          <w:color w:val="000000"/>
          <w:sz w:val="36"/>
          <w:szCs w:val="21"/>
        </w:rPr>
      </w:r>
      <w:r/>
    </w:p>
    <w:p>
      <w:pPr>
        <w:ind w:firstLine="420"/>
        <w:rPr>
          <w:rFonts w:ascii="宋体" w:hAnsi="宋体"/>
          <w:b/>
          <w:color w:val="000000"/>
          <w:sz w:val="36"/>
          <w:szCs w:val="21"/>
        </w:rPr>
      </w:pPr>
      <w:r>
        <w:rPr>
          <w:rFonts w:ascii="宋体" w:hAnsi="宋体"/>
          <w:b/>
          <w:color w:val="000000"/>
          <w:sz w:val="36"/>
          <w:szCs w:val="21"/>
        </w:rPr>
      </w:r>
      <w:r/>
    </w:p>
    <w:p>
      <w:pPr>
        <w:ind w:firstLine="420"/>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260"/>
        <w:rPr>
          <w:rFonts w:ascii="宋体" w:hAnsi="宋体"/>
          <w:bCs/>
          <w:color w:val="000000"/>
          <w:sz w:val="36"/>
          <w:szCs w:val="21"/>
        </w:rPr>
      </w:pPr>
      <w:r>
        <w:rPr>
          <w:rFonts w:hint="eastAsia" w:ascii="宋体" w:hAnsi="宋体"/>
          <w:bCs/>
          <w:color w:val="000000"/>
          <w:sz w:val="36"/>
          <w:szCs w:val="21"/>
        </w:rPr>
        <w:t xml:space="preserve">项 目 名 称：</w:t>
      </w:r>
      <w:r>
        <w:rPr>
          <w:rFonts w:hint="eastAsia" w:ascii="宋体" w:hAnsi="宋体"/>
          <w:bCs/>
          <w:color w:val="000000"/>
          <w:sz w:val="36"/>
          <w:szCs w:val="21"/>
          <w:u w:val="single"/>
        </w:rPr>
        <w:t xml:space="preserve">                  </w:t>
      </w:r>
      <w:r/>
    </w:p>
    <w:p>
      <w:pPr>
        <w:ind w:firstLine="1260"/>
        <w:rPr>
          <w:rFonts w:ascii="宋体" w:hAnsi="宋体"/>
          <w:bCs/>
          <w:color w:val="000000"/>
          <w:sz w:val="36"/>
          <w:szCs w:val="21"/>
          <w:u w:val="single"/>
        </w:rPr>
      </w:pPr>
      <w:r>
        <w:rPr>
          <w:rFonts w:hint="eastAsia" w:ascii="宋体" w:hAnsi="宋体"/>
          <w:bCs/>
          <w:color w:val="000000"/>
          <w:sz w:val="36"/>
          <w:szCs w:val="21"/>
        </w:rPr>
        <w:t xml:space="preserve">项 目 编 号：</w:t>
      </w:r>
      <w:r>
        <w:rPr>
          <w:rFonts w:hint="eastAsia" w:ascii="宋体" w:hAnsi="宋体"/>
          <w:bCs/>
          <w:color w:val="000000"/>
          <w:sz w:val="36"/>
          <w:szCs w:val="21"/>
          <w:u w:val="single"/>
        </w:rPr>
        <w:t xml:space="preserve">                  </w:t>
      </w:r>
      <w:r/>
    </w:p>
    <w:p>
      <w:pPr>
        <w:ind w:firstLine="1260"/>
        <w:rPr>
          <w:rFonts w:ascii="宋体" w:hAnsi="宋体"/>
          <w:bCs/>
          <w:color w:val="000000"/>
          <w:sz w:val="36"/>
          <w:szCs w:val="21"/>
          <w:u w:val="single"/>
        </w:rPr>
      </w:pPr>
      <w:r>
        <w:rPr>
          <w:rFonts w:hint="eastAsia" w:ascii="宋体" w:hAnsi="宋体"/>
          <w:bCs/>
          <w:color w:val="000000"/>
          <w:sz w:val="36"/>
          <w:szCs w:val="21"/>
        </w:rPr>
        <w:t xml:space="preserve">投标人名称：</w:t>
      </w:r>
      <w:r>
        <w:rPr>
          <w:rFonts w:hint="eastAsia" w:ascii="宋体" w:hAnsi="宋体"/>
          <w:bCs/>
          <w:color w:val="000000"/>
          <w:sz w:val="36"/>
          <w:szCs w:val="21"/>
          <w:u w:val="single"/>
        </w:rPr>
        <w:t xml:space="preserve">（加盖CA电子公章）</w:t>
      </w:r>
      <w:r/>
    </w:p>
    <w:p>
      <w:pPr>
        <w:ind w:firstLine="1260"/>
        <w:rPr>
          <w:rFonts w:ascii="宋体" w:hAnsi="宋体"/>
          <w:bCs/>
          <w:color w:val="000000"/>
          <w:sz w:val="36"/>
          <w:szCs w:val="21"/>
        </w:rPr>
      </w:pPr>
      <w:r>
        <w:rPr>
          <w:rFonts w:hint="eastAsia" w:ascii="宋体" w:hAnsi="宋体"/>
          <w:bCs/>
          <w:color w:val="000000"/>
          <w:sz w:val="36"/>
          <w:szCs w:val="21"/>
        </w:rPr>
        <w:t xml:space="preserve">日      期 ：</w:t>
      </w:r>
      <w:r>
        <w:rPr>
          <w:rFonts w:hint="eastAsia" w:ascii="宋体" w:hAnsi="宋体"/>
          <w:bCs/>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szCs w:val="21"/>
        </w:rPr>
      </w:pPr>
      <w:r>
        <w:rPr>
          <w:szCs w:val="21"/>
        </w:rPr>
        <w:br w:type="page" w:clear="all"/>
      </w:r>
      <w:r/>
    </w:p>
    <w:p>
      <w:pPr>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二、2024</w:t>
      </w:r>
      <w:r>
        <w:rPr>
          <w:rFonts w:hint="eastAsia" w:asciiTheme="minorEastAsia" w:hAnsiTheme="minorEastAsia" w:cstheme="minorEastAsia"/>
          <w:sz w:val="24"/>
        </w:rPr>
        <w:t xml:space="preserve">或2025</w:t>
      </w:r>
      <w:r>
        <w:rPr>
          <w:rFonts w:hint="eastAsia" w:asciiTheme="minorEastAsia" w:hAnsiTheme="minorEastAsia" w:cstheme="minorEastAsia"/>
          <w:sz w:val="24"/>
        </w:rPr>
        <w:t xml:space="preserve">年度的财务状况报告（至少提供资产负债表、利润表、现金流量表，投标人成立不满一年无需提供）</w:t>
      </w:r>
      <w:r/>
    </w:p>
    <w:p>
      <w:pPr>
        <w:ind w:firstLine="561"/>
        <w:spacing w:line="560" w:lineRule="exact"/>
        <w:widowControl/>
        <w:rPr>
          <w:rFonts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十一、投标分项报价表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十二、</w:t>
      </w:r>
      <w:bookmarkStart w:id="199" w:name="OLE_LINK23"/>
      <w:r>
        <w:rPr>
          <w:rFonts w:hint="eastAsia" w:asciiTheme="minorEastAsia" w:hAnsiTheme="minorEastAsia" w:cstheme="minorEastAsia"/>
          <w:sz w:val="24"/>
        </w:rPr>
        <w:t xml:space="preserve">技术要求响应及偏离表</w:t>
      </w:r>
      <w:bookmarkEnd w:id="199"/>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十三、</w:t>
      </w:r>
      <w:bookmarkStart w:id="200" w:name="OLE_LINK22"/>
      <w:r>
        <w:rPr>
          <w:rFonts w:hint="eastAsia" w:asciiTheme="minorEastAsia" w:hAnsiTheme="minorEastAsia" w:cstheme="minorEastAsia"/>
          <w:sz w:val="24"/>
        </w:rPr>
        <w:t xml:space="preserve">商务要求响应及偏离表</w:t>
      </w:r>
      <w:bookmarkEnd w:id="200"/>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十四、开标一览表</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十五、</w:t>
      </w:r>
      <w:r>
        <w:rPr>
          <w:rFonts w:hint="eastAsia" w:ascii="宋体" w:hAnsi="宋体" w:cs="宋体"/>
          <w:sz w:val="24"/>
        </w:rPr>
        <w:t xml:space="preserve">技术方案、服务承诺、培训承诺等</w:t>
      </w:r>
      <w:r/>
    </w:p>
    <w:p>
      <w:pPr>
        <w:ind w:firstLine="561"/>
        <w:spacing w:line="560" w:lineRule="exact"/>
        <w:widowControl/>
        <w:rPr>
          <w:rFonts w:asciiTheme="minorEastAsia" w:hAnsiTheme="minorEastAsia" w:cstheme="minorEastAsia"/>
          <w:sz w:val="24"/>
        </w:rPr>
      </w:pPr>
      <w:r>
        <w:rPr>
          <w:rFonts w:hint="eastAsia" w:asciiTheme="minorEastAsia" w:hAnsiTheme="minorEastAsia" w:cstheme="minorEastAsia"/>
          <w:sz w:val="24"/>
        </w:rPr>
        <w:t xml:space="preserve">十六、盐城市政府采购事前信用承诺书</w:t>
      </w:r>
      <w:r/>
    </w:p>
    <w:p>
      <w:pPr>
        <w:pStyle w:val="963"/>
        <w:jc w:val="both"/>
        <w:spacing w:beforeAutospacing="0" w:afterAutospacing="0" w:line="0" w:lineRule="atLeast"/>
      </w:pPr>
      <w:r/>
      <w:r/>
    </w:p>
    <w:p>
      <w:pPr>
        <w:rPr>
          <w:szCs w:val="21"/>
        </w:rPr>
      </w:pPr>
      <w:r>
        <w:rPr>
          <w:szCs w:val="21"/>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rPr>
          <w:szCs w:val="21"/>
        </w:rPr>
      </w:pPr>
      <w:r>
        <w:rPr>
          <w:szCs w:val="21"/>
        </w:rPr>
      </w:r>
      <w:r/>
    </w:p>
    <w:p>
      <w:pPr>
        <w:ind w:firstLine="420"/>
        <w:rPr>
          <w:szCs w:val="21"/>
        </w:rPr>
      </w:pPr>
      <w:r>
        <w:rPr>
          <w:szCs w:val="21"/>
        </w:rPr>
      </w:r>
      <w:r/>
    </w:p>
    <w:p>
      <w:pPr>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Cs w:val="21"/>
        </w:rPr>
        <w:br w:type="page" w:clear="all"/>
      </w:r>
      <w:r/>
    </w:p>
    <w:p>
      <w:pPr>
        <w:jc w:val="center"/>
        <w:spacing w:before="100" w:after="100"/>
        <w:widowControl/>
        <w:rPr>
          <w:rFonts w:ascii="宋体" w:hAnsi="宋体" w:eastAsia="方正小标宋_GBK" w:cs="宋体"/>
          <w:sz w:val="24"/>
          <w:highlight w:val="red"/>
        </w:rPr>
      </w:pPr>
      <w:r>
        <w:rPr>
          <w:rFonts w:hint="eastAsia" w:ascii="方正小标宋_GBK" w:hAnsi="方正小标宋_GBK" w:eastAsia="方正小标宋_GBK" w:cs="方正小标宋_GBK"/>
          <w:color w:val="000000"/>
          <w:sz w:val="32"/>
          <w:szCs w:val="32"/>
        </w:rPr>
        <w:t xml:space="preserve">二、2024</w:t>
      </w:r>
      <w:r>
        <w:rPr>
          <w:rFonts w:hint="eastAsia" w:ascii="方正小标宋_GBK" w:hAnsi="方正小标宋_GBK" w:eastAsia="方正小标宋_GBK" w:cs="方正小标宋_GBK"/>
          <w:color w:val="000000"/>
          <w:sz w:val="32"/>
          <w:szCs w:val="32"/>
        </w:rPr>
        <w:t xml:space="preserve">或2025</w:t>
      </w:r>
      <w:r>
        <w:rPr>
          <w:rFonts w:hint="eastAsia" w:ascii="方正小标宋_GBK" w:hAnsi="方正小标宋_GBK" w:eastAsia="方正小标宋_GBK" w:cs="方正小标宋_GBK"/>
          <w:color w:val="000000"/>
          <w:sz w:val="32"/>
          <w:szCs w:val="32"/>
        </w:rPr>
        <w:t xml:space="preserve">年度的财务状况报告</w:t>
      </w:r>
      <w:r/>
    </w:p>
    <w:p>
      <w:pPr>
        <w:jc w:val="center"/>
        <w:spacing w:before="100" w:after="100"/>
        <w:widowControl/>
        <w:rPr>
          <w:rFonts w:ascii="宋体" w:hAnsi="宋体" w:cs="宋体"/>
          <w:szCs w:val="21"/>
        </w:rPr>
      </w:pPr>
      <w:r>
        <w:rPr>
          <w:rFonts w:hint="eastAsia"/>
          <w:bCs/>
          <w:color w:val="000000"/>
          <w:sz w:val="24"/>
        </w:rPr>
        <w:t xml:space="preserve">（至少提供资产负债表、利润表、现金流量表，投标人成立不满一年无需提供）</w:t>
      </w:r>
      <w:r/>
    </w:p>
    <w:p>
      <w:pPr>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p>
    <w:p>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rPr>
          <w:color w:val="000000"/>
          <w:szCs w:val="21"/>
        </w:rPr>
      </w:pPr>
      <w:r>
        <w:rPr>
          <w:color w:val="000000"/>
          <w:szCs w:val="21"/>
        </w:rPr>
      </w:r>
      <w:r/>
    </w:p>
    <w:p>
      <w:pPr>
        <w:ind w:firstLine="493"/>
        <w:spacing w:line="500" w:lineRule="exact"/>
        <w:rPr>
          <w:rFonts w:ascii="宋体"/>
          <w:bCs/>
          <w:color w:val="000000"/>
          <w:sz w:val="24"/>
          <w:szCs w:val="21"/>
        </w:rPr>
      </w:pPr>
      <w:r>
        <w:rPr>
          <w:rFonts w:hint="eastAsia" w:ascii="宋体" w:hAnsi="宋体"/>
          <w:bCs/>
          <w:color w:val="000000"/>
          <w:sz w:val="24"/>
          <w:szCs w:val="21"/>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color w:val="000000"/>
          <w:sz w:val="24"/>
          <w:szCs w:val="21"/>
        </w:rPr>
      </w:pPr>
      <w:r>
        <w:rPr>
          <w:rFonts w:hint="eastAsia" w:ascii="宋体" w:hAnsi="宋体"/>
          <w:bCs/>
          <w:color w:val="000000"/>
          <w:sz w:val="24"/>
          <w:szCs w:val="21"/>
        </w:rPr>
        <w:t xml:space="preserve">主要设备有： </w:t>
      </w:r>
      <w:r>
        <w:rPr>
          <w:rFonts w:ascii="宋体" w:hAnsi="宋体"/>
          <w:bCs/>
          <w:color w:val="000000"/>
          <w:sz w:val="24"/>
          <w:szCs w:val="21"/>
        </w:rPr>
        <w:t xml:space="preserve">  </w:t>
      </w:r>
      <w:r>
        <w:rPr>
          <w:rFonts w:hint="eastAsia" w:ascii="宋体" w:hAnsi="宋体"/>
          <w:bCs/>
          <w:color w:val="000000"/>
          <w:sz w:val="24"/>
          <w:szCs w:val="21"/>
        </w:rPr>
        <w:t xml:space="preserve">。</w:t>
      </w:r>
      <w:r/>
    </w:p>
    <w:p>
      <w:pPr>
        <w:ind w:firstLine="493"/>
        <w:spacing w:line="50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ascii="宋体" w:hAnsi="宋体"/>
          <w:bCs/>
          <w:color w:val="000000"/>
          <w:sz w:val="24"/>
          <w:szCs w:val="21"/>
        </w:rPr>
        <w:t xml:space="preserve">   </w:t>
      </w:r>
      <w:r>
        <w:rPr>
          <w:rFonts w:hint="eastAsia" w:ascii="宋体" w:hAnsi="宋体"/>
          <w:bCs/>
          <w:color w:val="000000"/>
          <w:sz w:val="24"/>
          <w:szCs w:val="21"/>
        </w:rPr>
        <w:t xml:space="preserve">。</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p>
    <w:p>
      <w:pPr>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spacing w:line="260" w:lineRule="exact"/>
        <w:rPr>
          <w:rFonts w:ascii="方正小标宋_GBK" w:hAnsi="方正小标宋_GBK" w:eastAsia="方正小标宋_GBK" w:cs="方正小标宋_GBK"/>
          <w:color w:val="000000"/>
          <w:sz w:val="32"/>
          <w:szCs w:val="32"/>
        </w:rPr>
      </w:pPr>
      <w:r>
        <w:rPr>
          <w:szCs w:val="21"/>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ind w:firstLine="480"/>
        <w:jc w:val="left"/>
        <w:spacing w:before="100" w:after="100" w:line="500" w:lineRule="exact"/>
        <w:widowControl/>
        <w:rPr>
          <w:rFonts w:ascii="宋体" w:hAnsi="宋体" w:cs="宋体"/>
          <w:sz w:val="24"/>
        </w:rPr>
      </w:pPr>
      <w:r>
        <w:rPr>
          <w:rFonts w:hint="eastAsia" w:ascii="宋体" w:hAnsi="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p>
    <w:p>
      <w:pPr>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p>
    <w:p>
      <w:pPr>
        <w:jc w:val="left"/>
        <w:rPr>
          <w:color w:val="000000"/>
          <w:szCs w:val="21"/>
        </w:rPr>
      </w:pPr>
      <w:r>
        <w:rPr>
          <w:color w:val="000000"/>
          <w:szCs w:val="21"/>
        </w:rPr>
      </w:r>
      <w:r/>
    </w:p>
    <w:p>
      <w:pPr>
        <w:spacing w:line="500" w:lineRule="exact"/>
        <w:rPr>
          <w:rFonts w:ascii="宋体"/>
          <w:bCs/>
          <w:color w:val="000000"/>
          <w:sz w:val="24"/>
          <w:szCs w:val="21"/>
        </w:rPr>
      </w:pPr>
      <w:r>
        <w:rPr>
          <w:rFonts w:ascii="宋体" w:hAnsi="宋体"/>
          <w:b/>
          <w:bCs/>
          <w:color w:val="000000"/>
          <w:sz w:val="24"/>
          <w:szCs w:val="21"/>
        </w:rPr>
        <w:t xml:space="preserve">    </w:t>
      </w:r>
      <w:r>
        <w:rPr>
          <w:rFonts w:hint="eastAsia" w:ascii="宋体" w:hAnsi="宋体"/>
          <w:bCs/>
          <w:color w:val="000000"/>
          <w:sz w:val="24"/>
          <w:szCs w:val="21"/>
        </w:rPr>
        <w:t xml:space="preserve">我公司郑重声明：参加本次政府采购活动前</w:t>
      </w:r>
      <w:r>
        <w:rPr>
          <w:rFonts w:ascii="宋体" w:hAnsi="宋体"/>
          <w:bCs/>
          <w:color w:val="000000"/>
          <w:sz w:val="24"/>
          <w:szCs w:val="21"/>
        </w:rPr>
        <w:t xml:space="preserve"> 3 </w:t>
      </w:r>
      <w:r>
        <w:rPr>
          <w:rFonts w:hint="eastAsia" w:ascii="宋体" w:hAnsi="宋体"/>
          <w:bCs/>
          <w:color w:val="000000"/>
          <w:sz w:val="24"/>
          <w:szCs w:val="21"/>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sz w:val="24"/>
          <w:szCs w:val="21"/>
        </w:rPr>
      </w:pPr>
      <w:r>
        <w:rPr>
          <w:rFonts w:ascii="宋体" w:hAnsi="宋体"/>
          <w:bCs/>
          <w:color w:val="000000"/>
          <w:sz w:val="24"/>
          <w:szCs w:val="21"/>
        </w:rPr>
        <w:t xml:space="preserve">                                     </w:t>
      </w:r>
      <w:r/>
    </w:p>
    <w:p>
      <w:pPr>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bCs/>
          <w:color w:val="000000"/>
          <w:sz w:val="24"/>
          <w:szCs w:val="21"/>
        </w:rPr>
      </w:pPr>
      <w:r>
        <w:rPr>
          <w:rFonts w:ascii="宋体" w:hAnsi="宋体"/>
          <w:bCs/>
          <w:color w:val="000000"/>
          <w:sz w:val="24"/>
          <w:szCs w:val="21"/>
        </w:rPr>
      </w:r>
      <w:r/>
    </w:p>
    <w:p>
      <w:pPr>
        <w:ind w:firstLine="5880"/>
        <w:spacing w:line="500" w:lineRule="exact"/>
        <w:rPr>
          <w:rFonts w:ascii="宋体"/>
          <w:bCs/>
          <w:color w:val="000000"/>
          <w:sz w:val="24"/>
          <w:szCs w:val="21"/>
        </w:rPr>
      </w:pPr>
      <w:r>
        <w:rPr>
          <w:rFonts w:hint="eastAsia" w:ascii="宋体" w:hAnsi="宋体"/>
          <w:bCs/>
          <w:color w:val="000000"/>
          <w:sz w:val="24"/>
          <w:szCs w:val="21"/>
        </w:rPr>
        <w:t xml:space="preserve">供应商名称（公章）：</w:t>
      </w:r>
      <w:r/>
    </w:p>
    <w:p>
      <w:pPr>
        <w:ind w:firstLine="4560"/>
        <w:jc w:val="center"/>
        <w:spacing w:line="360" w:lineRule="auto"/>
        <w:rPr>
          <w:rFonts w:ascii="宋体"/>
          <w:bCs/>
          <w:color w:val="000000"/>
          <w:sz w:val="24"/>
          <w:szCs w:val="21"/>
        </w:rPr>
      </w:pP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p>
    <w:p>
      <w:pPr>
        <w:jc w:val="center"/>
        <w:spacing w:before="100" w:after="100" w:line="0" w:lineRule="atLeast"/>
        <w:widowControl/>
        <w:rPr>
          <w:rFonts w:ascii="宋体" w:hAnsi="宋体" w:cs="宋体"/>
          <w:sz w:val="24"/>
        </w:rPr>
      </w:pPr>
      <w:r>
        <w:rPr>
          <w:rFonts w:hint="eastAsia" w:ascii="宋体" w:hAnsi="宋体" w:cs="宋体"/>
          <w:color w:val="000000"/>
          <w:sz w:val="24"/>
        </w:rPr>
        <w:t xml:space="preserve">如果本项目申请人的特定资格要求中要求提供的，必须提供。</w:t>
      </w:r>
      <w:r/>
    </w:p>
    <w:p>
      <w:pPr>
        <w:rPr>
          <w:szCs w:val="21"/>
        </w:rPr>
      </w:pPr>
      <w:r>
        <w:rPr>
          <w:rFonts w:hint="eastAsia" w:ascii="方正小标宋_GBK" w:hAnsi="方正小标宋_GBK" w:eastAsia="方正小标宋_GBK" w:cs="方正小标宋_GBK"/>
          <w:color w:val="000000"/>
          <w:sz w:val="32"/>
          <w:szCs w:val="32"/>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p>
    <w:p>
      <w:pPr>
        <w:rPr>
          <w:szCs w:val="21"/>
        </w:rPr>
      </w:pPr>
      <w:r>
        <w:rPr>
          <w:szCs w:val="21"/>
        </w:rPr>
      </w:r>
      <w:r/>
    </w:p>
    <w:p>
      <w:pPr>
        <w:ind w:firstLine="480"/>
        <w:spacing w:line="500" w:lineRule="exact"/>
        <w:tabs>
          <w:tab w:val="left" w:pos="360" w:leader="none"/>
        </w:tabs>
        <w:rPr>
          <w:color w:val="000000"/>
          <w:sz w:val="24"/>
        </w:rPr>
      </w:pPr>
      <w:r>
        <w:rPr>
          <w:rFonts w:hint="eastAsia"/>
          <w:color w:val="000000"/>
          <w:sz w:val="24"/>
        </w:rPr>
        <w:t xml:space="preserve">本授权书声明：____________（供应商名称）授权________________（被授权人的姓名）为我方就 </w:t>
      </w:r>
      <w:r>
        <w:rPr>
          <w:rFonts w:hint="eastAsia"/>
          <w:color w:val="000000"/>
          <w:sz w:val="24"/>
          <w:u w:val="single"/>
        </w:rPr>
        <w:t xml:space="preserve">       </w:t>
      </w:r>
      <w:r>
        <w:rPr>
          <w:rFonts w:hint="eastAsia"/>
          <w:color w:val="000000"/>
          <w:sz w:val="24"/>
        </w:rPr>
        <w:t xml:space="preserve">号项目采购活动的合法代理人，以本公司名义全权处理一切与该项目采购有关的事务。</w:t>
      </w:r>
      <w:r/>
    </w:p>
    <w:p>
      <w:pPr>
        <w:ind w:firstLine="480"/>
        <w:spacing w:line="500" w:lineRule="exact"/>
        <w:tabs>
          <w:tab w:val="left" w:pos="360" w:leader="none"/>
        </w:tabs>
        <w:rPr>
          <w:color w:val="000000"/>
          <w:sz w:val="24"/>
        </w:rPr>
      </w:pPr>
      <w:r>
        <w:rPr>
          <w:rFonts w:hint="eastAsia"/>
          <w:color w:val="000000"/>
          <w:sz w:val="24"/>
        </w:rPr>
        <w:t xml:space="preserve">本授权书于______年____月____日起生效，特此声明。</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授权单位名称：</w:t>
      </w:r>
      <w:r>
        <w:rPr>
          <w:rFonts w:hint="eastAsia" w:ascii="宋体" w:hAnsi="宋体" w:cs="宋体"/>
          <w:sz w:val="24"/>
          <w:szCs w:val="21"/>
          <w:u w:val="single"/>
        </w:rPr>
        <w:t xml:space="preserve">（加盖CA电子公章）          </w:t>
      </w:r>
      <w:r>
        <w:rPr>
          <w:rFonts w:hint="eastAsia" w:ascii="宋体" w:hAnsi="宋体" w:cs="宋体"/>
          <w:sz w:val="24"/>
          <w:szCs w:val="21"/>
        </w:rPr>
        <w:t xml:space="preserve">           </w:t>
      </w:r>
      <w:r/>
    </w:p>
    <w:p>
      <w:pPr>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单 位 地 址：</w:t>
      </w:r>
      <w:r>
        <w:rPr>
          <w:rFonts w:hint="eastAsia" w:ascii="宋体" w:hAnsi="宋体" w:cs="宋体"/>
          <w:sz w:val="24"/>
          <w:szCs w:val="21"/>
          <w:u w:val="single"/>
        </w:rPr>
        <w:t xml:space="preserve">                      </w:t>
      </w:r>
      <w:r/>
    </w:p>
    <w:p>
      <w:pPr>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p>
    <w:p>
      <w:pPr>
        <w:keepLines/>
        <w:keepNext/>
        <w:spacing w:before="260" w:after="260" w:line="416" w:lineRule="auto"/>
        <w:rPr>
          <w:b/>
          <w:bCs/>
          <w:color w:val="000000"/>
          <w:sz w:val="32"/>
          <w:szCs w:val="32"/>
        </w:rPr>
        <w:outlineLvl w:val="2"/>
      </w:pPr>
      <w:r>
        <w:rPr>
          <w:b/>
          <w:bCs/>
          <w:color w:val="000000"/>
          <w:sz w:val="32"/>
          <w:szCs w:val="32"/>
        </w:rPr>
      </w:r>
      <w:r/>
    </w:p>
    <w:p>
      <w:pPr>
        <w:ind w:firstLine="420"/>
        <w:rPr>
          <w:color w:val="000000"/>
          <w:szCs w:val="21"/>
        </w:rPr>
        <w:pBdr>
          <w:top w:val="single" w:color="auto" w:sz="4" w:space="1"/>
          <w:left w:val="single" w:color="auto" w:sz="4" w:space="4"/>
          <w:bottom w:val="single" w:color="auto" w:sz="4" w:space="1"/>
          <w:right w:val="single" w:color="auto" w:sz="4" w:space="4"/>
        </w:pBdr>
      </w:pPr>
      <w:r>
        <w:rPr>
          <w:color w:val="000000"/>
          <w:szCs w:val="21"/>
        </w:rPr>
      </w:r>
      <w:r/>
    </w:p>
    <w:p>
      <w:pPr>
        <w:ind w:firstLine="420"/>
        <w:rPr>
          <w:color w:val="000000"/>
          <w:szCs w:val="21"/>
        </w:rPr>
        <w:pBdr>
          <w:top w:val="single" w:color="auto" w:sz="4" w:space="1"/>
          <w:left w:val="single" w:color="auto" w:sz="4" w:space="4"/>
          <w:bottom w:val="single" w:color="auto" w:sz="4" w:space="1"/>
          <w:right w:val="single" w:color="auto" w:sz="4" w:space="4"/>
        </w:pBdr>
      </w:pPr>
      <w:r>
        <w:rPr>
          <w:color w:val="000000"/>
          <w:szCs w:val="21"/>
        </w:rPr>
      </w:r>
      <w:r/>
    </w:p>
    <w:p>
      <w:pPr>
        <w:ind w:firstLine="420"/>
        <w:rPr>
          <w:color w:val="000000"/>
          <w:szCs w:val="21"/>
        </w:rPr>
        <w:pBdr>
          <w:top w:val="single" w:color="auto" w:sz="4" w:space="1"/>
          <w:left w:val="single" w:color="auto" w:sz="4" w:space="4"/>
          <w:bottom w:val="single" w:color="auto" w:sz="4" w:space="1"/>
          <w:right w:val="single" w:color="auto" w:sz="4" w:space="4"/>
        </w:pBdr>
      </w:pPr>
      <w:r>
        <w:rPr>
          <w:color w:val="000000"/>
          <w:szCs w:val="21"/>
        </w:rPr>
      </w:r>
      <w:r/>
    </w:p>
    <w:p>
      <w:pPr>
        <w:ind w:firstLine="420"/>
        <w:rPr>
          <w:color w:val="000000"/>
          <w:szCs w:val="21"/>
        </w:rPr>
        <w:pBdr>
          <w:top w:val="single" w:color="auto" w:sz="4" w:space="1"/>
          <w:left w:val="single" w:color="auto" w:sz="4" w:space="4"/>
          <w:bottom w:val="single" w:color="auto" w:sz="4" w:space="1"/>
          <w:right w:val="single" w:color="auto" w:sz="4" w:space="4"/>
        </w:pBdr>
      </w:pPr>
      <w:r>
        <w:rPr>
          <w:color w:val="000000"/>
          <w:szCs w:val="21"/>
        </w:rPr>
      </w:r>
      <w:r/>
    </w:p>
    <w:p>
      <w:pPr>
        <w:ind w:firstLine="1800"/>
        <w:spacing w:line="560" w:lineRule="exact"/>
        <w:rPr>
          <w:rFonts w:ascii="宋体" w:hAnsi="宋体"/>
          <w:color w:val="000000"/>
          <w:sz w:val="24"/>
          <w:szCs w:val="21"/>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1"/>
        </w:rPr>
        <w:t xml:space="preserve">身份证复印件粘贴处（正反面且须与原件一致）：</w:t>
      </w:r>
      <w:r/>
    </w:p>
    <w:p>
      <w:pPr>
        <w:spacing w:line="560" w:lineRule="exact"/>
        <w:rPr>
          <w:rFonts w:ascii="宋体" w:hAnsi="宋体"/>
          <w:color w:val="000000"/>
          <w:sz w:val="24"/>
          <w:szCs w:val="21"/>
        </w:rPr>
        <w:pBdr>
          <w:top w:val="single" w:color="auto" w:sz="4" w:space="1"/>
          <w:left w:val="single" w:color="auto" w:sz="4" w:space="4"/>
          <w:bottom w:val="single" w:color="auto" w:sz="4" w:space="1"/>
          <w:right w:val="single" w:color="auto"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auto" w:sz="4" w:space="1"/>
          <w:left w:val="single" w:color="auto" w:sz="4" w:space="4"/>
          <w:bottom w:val="single" w:color="auto" w:sz="4" w:space="1"/>
          <w:right w:val="single" w:color="auto" w:sz="4" w:space="4"/>
        </w:pBdr>
      </w:pPr>
      <w:r>
        <w:rPr>
          <w:rFonts w:ascii="宋体" w:hAnsi="宋体"/>
          <w:color w:val="000000"/>
          <w:sz w:val="24"/>
          <w:szCs w:val="21"/>
        </w:rPr>
      </w:r>
      <w:r/>
    </w:p>
    <w:p>
      <w:pPr>
        <w:ind w:firstLine="645"/>
        <w:spacing w:line="560" w:lineRule="exact"/>
        <w:rPr>
          <w:rFonts w:ascii="宋体" w:hAnsi="宋体"/>
          <w:color w:val="000000"/>
          <w:sz w:val="24"/>
          <w:szCs w:val="21"/>
        </w:rPr>
        <w:pBdr>
          <w:top w:val="single" w:color="auto" w:sz="4" w:space="1"/>
          <w:left w:val="single" w:color="auto" w:sz="4" w:space="4"/>
          <w:bottom w:val="single" w:color="auto" w:sz="4" w:space="1"/>
          <w:right w:val="single" w:color="auto" w:sz="4" w:space="4"/>
        </w:pBdr>
      </w:pPr>
      <w:r>
        <w:rPr>
          <w:rFonts w:ascii="宋体" w:hAnsi="宋体"/>
          <w:color w:val="000000"/>
          <w:sz w:val="24"/>
          <w:szCs w:val="21"/>
        </w:rPr>
      </w:r>
      <w:r/>
    </w:p>
    <w:p>
      <w:pPr>
        <w:rPr>
          <w:szCs w:val="21"/>
        </w:rPr>
      </w:pPr>
      <w:r>
        <w:rPr>
          <w:rFonts w:hint="eastAsia"/>
          <w:szCs w:val="21"/>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pPr>
        <w:rPr>
          <w:szCs w:val="21"/>
        </w:rPr>
      </w:pPr>
      <w:r>
        <w:rPr>
          <w:szCs w:val="21"/>
        </w:rPr>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s="宋体"/>
          <w:sz w:val="24"/>
        </w:rPr>
        <w:t xml:space="preserve">盐城市政府采购中心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项目招标文件，正式授权下述签字人_______________(姓名)代表我方______________（投标人的名称），全权处理本次项目投标的有关事宜。</w:t>
      </w:r>
      <w:r/>
    </w:p>
    <w:p>
      <w:pPr>
        <w:ind w:firstLine="480"/>
        <w:jc w:val="left"/>
        <w:spacing w:line="500" w:lineRule="exact"/>
        <w:rPr>
          <w:rFonts w:ascii="宋体" w:hAnsi="宋体" w:cs="宋体"/>
          <w:sz w:val="24"/>
        </w:rPr>
      </w:pPr>
      <w:r>
        <w:rPr>
          <w:rFonts w:hint="eastAsia" w:ascii="宋体" w:hAnsi="宋体" w:cs="宋体"/>
          <w:sz w:val="24"/>
        </w:rPr>
        <w:t xml:space="preserve">据此函，__________</w:t>
      </w:r>
      <w:r>
        <w:rPr>
          <w:rFonts w:hint="eastAsia" w:ascii="宋体" w:hAnsi="宋体" w:cs="宋体"/>
          <w:b/>
          <w:bCs/>
          <w:sz w:val="24"/>
        </w:rPr>
        <w:t xml:space="preserve">签字人</w:t>
      </w:r>
      <w:r>
        <w:rPr>
          <w:rFonts w:hint="eastAsia" w:ascii="宋体" w:hAnsi="宋体" w:cs="宋体"/>
          <w:sz w:val="24"/>
        </w:rPr>
        <w:t xml:space="preserve">兹宣布同意如下：</w:t>
      </w:r>
      <w:r/>
    </w:p>
    <w:p>
      <w:pPr>
        <w:ind w:firstLine="480"/>
        <w:spacing w:line="500" w:lineRule="exact"/>
        <w:rPr>
          <w:rFonts w:ascii="宋体" w:hAnsi="宋体" w:cs="宋体"/>
          <w:sz w:val="24"/>
        </w:rPr>
      </w:pPr>
      <w:r>
        <w:rPr>
          <w:rFonts w:hint="eastAsia" w:ascii="宋体" w:hAnsi="宋体" w:cs="宋体"/>
          <w:sz w:val="24"/>
        </w:rPr>
        <w:t xml:space="preserve">1.按招标文件规定的各项要求，向买方提供所需货物（包含与货物相关的服务）。</w:t>
      </w:r>
      <w:r/>
    </w:p>
    <w:p>
      <w:pPr>
        <w:ind w:firstLine="480"/>
        <w:spacing w:line="50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spacing w:line="5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spacing w:line="5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spacing w:line="5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spacing w:line="5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hint="eastAsia" w:ascii="宋体" w:hAnsi="宋体" w:cs="宋体"/>
          <w:sz w:val="24"/>
        </w:rPr>
        <w:t xml:space="preserve">7.与本投标有关的正式通讯地址为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szCs w:val="21"/>
        </w:rPr>
      </w:pPr>
      <w:r>
        <w:rPr>
          <w:szCs w:val="21"/>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九、中小企业声明函</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本公司（联合体）郑重声明，根据《政府采购促进中小企业发展管理办法》(财库[2020]46号)的规定，本公司（联合体）参加盐城市政府采购中心组织的</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                       </w:t>
      </w:r>
      <w:r>
        <w:rPr>
          <w:rFonts w:ascii="宋体" w:hAnsi="宋体" w:cs="宋体"/>
          <w:sz w:val="24"/>
        </w:rPr>
        <w:t xml:space="preserve">，</w:t>
      </w:r>
      <w:r>
        <w:rPr>
          <w:rFonts w:hint="eastAsia" w:ascii="宋体" w:hAnsi="宋体" w:cs="宋体"/>
          <w:sz w:val="24"/>
          <w:u w:val="single"/>
        </w:rPr>
        <w:t xml:space="preserve">                        </w:t>
      </w:r>
      <w:r>
        <w:rPr>
          <w:rFonts w:ascii="宋体" w:hAnsi="宋体" w:cs="宋体"/>
          <w:sz w:val="24"/>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w:t>
      </w:r>
      <w:r>
        <w:rPr>
          <w:rFonts w:hint="eastAsia" w:ascii="宋体" w:hAnsi="宋体" w:cs="宋体"/>
          <w:sz w:val="24"/>
        </w:rPr>
        <w:t xml:space="preserve">制造商为</w:t>
      </w:r>
      <w:r>
        <w:rPr>
          <w:rFonts w:ascii="宋体" w:hAnsi="宋体" w:cs="宋体"/>
          <w:sz w:val="24"/>
        </w:rPr>
        <w:t xml:space="preserve">（</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rPr>
          <w:szCs w:val="21"/>
        </w:rPr>
      </w:pPr>
      <w:r>
        <w:rPr>
          <w:rFonts w:hint="eastAsia" w:ascii="黑体" w:hAnsi="宋体" w:eastAsia="黑体" w:cs="黑体"/>
          <w:b/>
          <w:color w:val="000000"/>
          <w:sz w:val="32"/>
          <w:szCs w:val="32"/>
        </w:rPr>
        <w:br w:type="page" w:clear="all"/>
      </w:r>
      <w:r/>
    </w:p>
    <w:p>
      <w:pPr>
        <w:jc w:val="center"/>
        <w:spacing w:before="100" w:after="100" w:line="400" w:lineRule="exact"/>
        <w:widowControl/>
        <w:rPr>
          <w:rFonts w:ascii="宋体" w:hAnsi="宋体" w:cs="宋体"/>
          <w:sz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单位的采购文件编号为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采购活动提供本单位制造的货物，或者提供其他残疾人福利性单位制造的货物（不包括使用非残疾人福利性单位注册商标的货物）。</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ascii="宋体" w:hAnsi="宋体" w:cs="宋体"/>
          <w:sz w:val="24"/>
        </w:rPr>
      </w:pPr>
      <w:r>
        <w:rPr>
          <w:rFonts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cs="宋体"/>
          <w:sz w:val="24"/>
        </w:rPr>
        <w:t xml:space="preserve">。</w:t>
      </w:r>
      <w:r/>
    </w:p>
    <w:p>
      <w:pPr>
        <w:ind w:firstLine="480"/>
        <w:jc w:val="left"/>
        <w:spacing w:line="520" w:lineRule="exact"/>
        <w:rPr>
          <w:rFonts w:ascii="宋体" w:hAnsi="宋体" w:cs="宋体"/>
          <w:sz w:val="24"/>
        </w:rPr>
      </w:pPr>
      <w:r>
        <w:rPr>
          <w:rFonts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right="480" w:firstLine="480"/>
        <w:jc w:val="right"/>
        <w:spacing w:line="520" w:lineRule="exact"/>
        <w:rPr>
          <w:rFonts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十一、分项报价表（具体格式自拟）</w:t>
      </w:r>
      <w:r/>
    </w:p>
    <w:p>
      <w:pPr>
        <w:rPr>
          <w:szCs w:val="21"/>
          <w:lang w:val="zh-CN"/>
        </w:rPr>
      </w:pPr>
      <w:r>
        <w:rPr>
          <w:szCs w:val="21"/>
          <w:lang w:val="zh-CN"/>
        </w:rPr>
      </w:r>
      <w:r/>
    </w:p>
    <w:tbl>
      <w:tblPr>
        <w:tblStyle w:val="957"/>
        <w:tblW w:w="890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65"/>
        <w:gridCol w:w="1031"/>
        <w:gridCol w:w="937"/>
        <w:gridCol w:w="1094"/>
        <w:gridCol w:w="1022"/>
        <w:gridCol w:w="950"/>
        <w:gridCol w:w="818"/>
        <w:gridCol w:w="1207"/>
        <w:gridCol w:w="1283"/>
      </w:tblGrid>
      <w:tr>
        <w:trPr>
          <w:tblCellSpacing w:w="0" w:type="dxa"/>
          <w:trHeight w:val="653"/>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8</w:t>
            </w:r>
            <w:r/>
          </w:p>
        </w:tc>
      </w:tr>
      <w:tr>
        <w:trPr>
          <w:tblCellSpacing w:w="0" w:type="dxa"/>
          <w:trHeight w:val="653"/>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产品</w:t>
            </w:r>
            <w:r/>
          </w:p>
          <w:p>
            <w:pPr>
              <w:pStyle w:val="963"/>
              <w:jc w:val="center"/>
              <w:spacing w:beforeAutospacing="0" w:afterAutospacing="0" w:line="0" w:lineRule="atLeast"/>
            </w:pPr>
            <w:r>
              <w:rPr>
                <w:rFonts w:hint="eastAsia" w:ascii="宋体" w:hAnsi="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规格</w:t>
            </w:r>
            <w:r/>
          </w:p>
          <w:p>
            <w:pPr>
              <w:pStyle w:val="963"/>
              <w:jc w:val="center"/>
              <w:spacing w:beforeAutospacing="0" w:afterAutospacing="0" w:line="0" w:lineRule="atLeast"/>
            </w:pPr>
            <w:r>
              <w:rPr>
                <w:rFonts w:hint="eastAsia" w:ascii="宋体" w:hAnsi="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分项总价</w:t>
            </w:r>
            <w:r/>
          </w:p>
        </w:tc>
      </w:tr>
      <w:tr>
        <w:trPr>
          <w:tblCellSpacing w:w="0" w:type="dxa"/>
          <w:trHeight w:val="728"/>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both"/>
              <w:spacing w:beforeAutospacing="0" w:afterAutospacing="0" w:line="0" w:lineRule="atLeast"/>
            </w:pPr>
            <w:r>
              <w:t xml:space="preserve"> </w:t>
            </w:r>
            <w:r/>
          </w:p>
        </w:tc>
      </w:tr>
      <w:tr>
        <w:trPr>
          <w:tblCellSpacing w:w="0" w:type="dxa"/>
          <w:trHeight w:val="757"/>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both"/>
              <w:spacing w:beforeAutospacing="0" w:afterAutospacing="0" w:line="0" w:lineRule="atLeast"/>
            </w:pPr>
            <w: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both"/>
              <w:spacing w:beforeAutospacing="0" w:afterAutospacing="0" w:line="0" w:lineRule="atLeast"/>
            </w:pPr>
            <w:r>
              <w:t xml:space="preserve"> </w:t>
            </w:r>
            <w:r/>
          </w:p>
        </w:tc>
      </w:tr>
      <w:tr>
        <w:trPr>
          <w:tblCellSpacing w:w="0" w:type="dxa"/>
          <w:trHeight w:val="61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63"/>
              <w:jc w:val="center"/>
              <w:spacing w:beforeAutospacing="0" w:afterAutospacing="0" w:line="0" w:lineRule="atLeast"/>
            </w:pP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963"/>
              <w:jc w:val="both"/>
              <w:spacing w:beforeAutospacing="0" w:afterAutospacing="0" w:line="0" w:lineRule="atLeast"/>
            </w:pPr>
            <w:r>
              <w:rPr>
                <w:rFonts w:hint="eastAsia" w:ascii="宋体" w:hAnsi="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963"/>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both"/>
              <w:spacing w:beforeAutospacing="0" w:afterAutospacing="0" w:line="0" w:lineRule="atLeast"/>
            </w:pPr>
            <w:r>
              <w:t xml:space="preserve"> </w:t>
            </w:r>
            <w:r/>
          </w:p>
        </w:tc>
      </w:tr>
      <w:tr>
        <w:trPr>
          <w:tblCellSpacing w:w="0" w:type="dxa"/>
          <w:trHeight w:val="1068"/>
        </w:trPr>
        <w:tc>
          <w:tcPr>
            <w:gridSpan w:val="8"/>
            <w:shd w:val="clear" w:color="auto" w:fill="auto"/>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pStyle w:val="963"/>
              <w:jc w:val="center"/>
              <w:spacing w:beforeAutospacing="0" w:afterAutospacing="0"/>
            </w:pPr>
            <w:r>
              <w:rPr>
                <w:rFonts w:hint="eastAsia" w:ascii="宋体" w:hAnsi="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63"/>
              <w:jc w:val="both"/>
              <w:spacing w:beforeAutospacing="0" w:afterAutospacing="0"/>
            </w:pPr>
            <w:r>
              <w:t xml:space="preserve"> </w:t>
            </w:r>
            <w:r/>
          </w:p>
        </w:tc>
      </w:tr>
    </w:tbl>
    <w:p>
      <w:pPr>
        <w:pStyle w:val="963"/>
        <w:jc w:val="both"/>
        <w:spacing w:beforeAutospacing="0" w:afterAutospacing="0" w:line="500" w:lineRule="exact"/>
        <w:rPr>
          <w:rFonts w:ascii="宋体" w:hAnsi="宋体" w:cs="宋体"/>
        </w:rPr>
      </w:pPr>
      <w:r>
        <w:rPr>
          <w:rFonts w:ascii="宋体" w:hAnsi="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投标分项报价表”中“投标总报价”数额应当与“开标一览表”中“投标总报价”数额一致。</w:t>
      </w:r>
      <w:r/>
    </w:p>
    <w:p>
      <w:pP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clear="all"/>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201" w:name="OLE_LINK17"/>
      <w:r/>
      <w:bookmarkStart w:id="202" w:name="OLE_LINK18"/>
      <w:r>
        <w:rPr>
          <w:rFonts w:hint="eastAsia" w:ascii="方正小标宋_GBK" w:hAnsi="方正小标宋_GBK" w:eastAsia="方正小标宋_GBK" w:cs="方正小标宋_GBK"/>
          <w:color w:val="000000"/>
          <w:sz w:val="32"/>
          <w:szCs w:val="32"/>
        </w:rPr>
        <w:t xml:space="preserve">技术要求响应及偏离表</w:t>
      </w:r>
      <w:bookmarkEnd w:id="201"/>
      <w:r/>
      <w:bookmarkEnd w:id="202"/>
      <w:r/>
      <w:r/>
    </w:p>
    <w:tbl>
      <w:tblPr>
        <w:tblStyle w:val="957"/>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序号</w:t>
            </w:r>
            <w:r/>
          </w:p>
        </w:tc>
        <w:tc>
          <w:tcPr>
            <w:tcW w:w="3026"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招标文件要求</w:t>
            </w:r>
            <w:r/>
          </w:p>
        </w:tc>
        <w:tc>
          <w:tcPr>
            <w:tcW w:w="2608"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投标响应情况</w:t>
            </w:r>
            <w:r/>
          </w:p>
        </w:tc>
        <w:tc>
          <w:tcPr>
            <w:tcW w:w="1247"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超出、符合或偏离</w:t>
            </w:r>
            <w:r/>
          </w:p>
        </w:tc>
        <w:tc>
          <w:tcPr>
            <w:tcW w:w="1903"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证明材料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hint="eastAsia" w:ascii="宋体" w:hAnsi="宋体" w:cs="宋体"/>
                <w:color w:val="000000"/>
                <w:sz w:val="24"/>
              </w:rPr>
              <w:t xml:space="preserve">……</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903"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bl>
    <w:p>
      <w:pPr>
        <w:spacing w:before="100" w:after="100"/>
        <w:widowControl/>
        <w:rPr>
          <w:rFonts w:ascii="宋体" w:hAnsi="宋体" w:cs="宋体"/>
          <w:sz w:val="24"/>
        </w:rPr>
      </w:pPr>
      <w:r>
        <w:rPr>
          <w:rFonts w:hint="eastAsia" w:ascii="宋体" w:hAnsi="宋体" w:cs="宋体"/>
          <w:color w:val="000000"/>
          <w:sz w:val="24"/>
        </w:rPr>
        <w:t xml:space="preserve">注：行数不够，可自行添加。</w:t>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rPr>
          <w:szCs w:val="21"/>
        </w:rPr>
      </w:pPr>
      <w:r>
        <w:rPr>
          <w:szCs w:val="21"/>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203" w:name="OLE_LINK20"/>
      <w:r/>
      <w:bookmarkStart w:id="204" w:name="OLE_LINK21"/>
      <w:r>
        <w:rPr>
          <w:rFonts w:hint="eastAsia" w:ascii="方正小标宋_GBK" w:hAnsi="方正小标宋_GBK" w:eastAsia="方正小标宋_GBK" w:cs="方正小标宋_GBK"/>
          <w:color w:val="000000"/>
          <w:sz w:val="32"/>
          <w:szCs w:val="32"/>
        </w:rPr>
        <w:t xml:space="preserve">商务要求响应及偏离表</w:t>
      </w:r>
      <w:bookmarkEnd w:id="203"/>
      <w:r/>
      <w:bookmarkEnd w:id="204"/>
      <w:r/>
      <w:r/>
    </w:p>
    <w:tbl>
      <w:tblPr>
        <w:tblStyle w:val="957"/>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序号</w:t>
            </w:r>
            <w:r/>
          </w:p>
        </w:tc>
        <w:tc>
          <w:tcPr>
            <w:tcW w:w="3026"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招标文件要求</w:t>
            </w:r>
            <w:r/>
          </w:p>
        </w:tc>
        <w:tc>
          <w:tcPr>
            <w:tcW w:w="2608"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投标响应情况</w:t>
            </w:r>
            <w:r/>
          </w:p>
        </w:tc>
        <w:tc>
          <w:tcPr>
            <w:tcW w:w="1247"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超出、符合或偏离</w:t>
            </w:r>
            <w:r/>
          </w:p>
        </w:tc>
        <w:tc>
          <w:tcPr>
            <w:tcW w:w="1101" w:type="dxa"/>
            <w:vAlign w:val="center"/>
            <w:textDirection w:val="lrTb"/>
            <w:noWrap w:val="false"/>
          </w:tcPr>
          <w:p>
            <w:pPr>
              <w:jc w:val="center"/>
              <w:spacing w:line="400" w:lineRule="exact"/>
              <w:widowControl/>
              <w:rPr>
                <w:rFonts w:ascii="宋体" w:hAnsi="宋体" w:cs="宋体"/>
                <w:sz w:val="24"/>
              </w:rPr>
            </w:pPr>
            <w:r>
              <w:rPr>
                <w:rFonts w:hint="eastAsia" w:asciiTheme="minorEastAsia" w:hAnsiTheme="minorEastAsia" w:cstheme="minorEastAsia"/>
                <w:sz w:val="24"/>
              </w:rPr>
              <w:t xml:space="preserve">证明材料</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r>
        <w:trPr>
          <w:tblCellSpacing w:w="0" w:type="dxa"/>
          <w:trHeight w:val="640"/>
        </w:trPr>
        <w:tc>
          <w:tcPr>
            <w:tcW w:w="53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3026" w:type="dxa"/>
            <w:vAlign w:val="center"/>
            <w:textDirection w:val="lrTb"/>
            <w:noWrap w:val="false"/>
          </w:tcPr>
          <w:p>
            <w:pPr>
              <w:jc w:val="center"/>
              <w:spacing w:before="100" w:after="100"/>
              <w:widowControl/>
              <w:rPr>
                <w:rFonts w:ascii="宋体" w:hAnsi="宋体" w:cs="宋体"/>
                <w:sz w:val="24"/>
              </w:rPr>
            </w:pPr>
            <w:r>
              <w:rPr>
                <w:rFonts w:hint="eastAsia" w:ascii="宋体" w:hAnsi="宋体" w:cs="宋体"/>
                <w:color w:val="000000"/>
                <w:sz w:val="24"/>
              </w:rPr>
              <w:t xml:space="preserve">……</w:t>
            </w:r>
            <w:r/>
          </w:p>
        </w:tc>
        <w:tc>
          <w:tcPr>
            <w:tcW w:w="2608"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247"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c>
          <w:tcPr>
            <w:tcW w:w="1101" w:type="dxa"/>
            <w:vAlign w:val="center"/>
            <w:textDirection w:val="lrTb"/>
            <w:noWrap w:val="false"/>
          </w:tcPr>
          <w:p>
            <w:pPr>
              <w:jc w:val="center"/>
              <w:spacing w:before="100" w:after="100"/>
              <w:widowControl/>
              <w:rPr>
                <w:rFonts w:ascii="宋体" w:hAnsi="宋体" w:cs="宋体"/>
                <w:sz w:val="24"/>
              </w:rPr>
            </w:pPr>
            <w:r>
              <w:rPr>
                <w:rFonts w:ascii="宋体" w:hAnsi="宋体" w:cs="宋体"/>
                <w:sz w:val="24"/>
              </w:rPr>
              <w:t xml:space="preserve"> </w:t>
            </w:r>
            <w:r/>
          </w:p>
        </w:tc>
      </w:tr>
    </w:tbl>
    <w:p>
      <w:pPr>
        <w:spacing w:before="100" w:after="100"/>
        <w:widowControl/>
        <w:rPr>
          <w:rFonts w:ascii="宋体" w:hAnsi="宋体" w:cs="宋体"/>
          <w:sz w:val="24"/>
        </w:rPr>
      </w:pPr>
      <w:r>
        <w:rPr>
          <w:rFonts w:hint="eastAsia" w:ascii="宋体" w:hAnsi="宋体" w:cs="宋体"/>
          <w:color w:val="000000"/>
          <w:sz w:val="24"/>
        </w:rPr>
        <w:t xml:space="preserve">注：行数不够，可自行添加。</w:t>
      </w:r>
      <w:r/>
    </w:p>
    <w:p>
      <w:pPr>
        <w:spacing w:before="100" w:after="100" w:line="480" w:lineRule="auto"/>
        <w:widowControl/>
        <w:rPr>
          <w:rFonts w:ascii="宋体" w:hAnsi="宋体" w:cs="宋体"/>
          <w:sz w:val="24"/>
        </w:rPr>
      </w:pPr>
      <w:r>
        <w:rPr>
          <w:rFonts w:ascii="宋体" w:hAnsi="宋体" w:cs="宋体"/>
          <w:sz w:val="24"/>
        </w:rPr>
        <w:t xml:space="preserve"> </w:t>
      </w:r>
      <w:r/>
    </w:p>
    <w:p>
      <w:pPr>
        <w:spacing w:before="100" w:after="100" w:line="480" w:lineRule="auto"/>
        <w:widowControl/>
        <w:rPr>
          <w:rFonts w:ascii="宋体" w:hAnsi="宋体" w:cs="宋体"/>
          <w:sz w:val="24"/>
        </w:rPr>
      </w:pPr>
      <w:r>
        <w:rPr>
          <w:rFonts w:ascii="宋体" w:hAnsi="宋体" w:cs="宋体"/>
          <w:sz w:val="24"/>
        </w:rPr>
        <w:t xml:space="preserve"> </w:t>
      </w:r>
      <w:r/>
    </w:p>
    <w:p>
      <w:pPr>
        <w:jc w:val="center"/>
        <w:spacing w:before="50" w:after="50"/>
        <w:rPr>
          <w:rFonts w:ascii="宋体" w:hAnsi="宋体" w:cs="宋体"/>
          <w:sz w:val="22"/>
          <w:szCs w:val="22"/>
        </w:rPr>
        <w:sectPr>
          <w:footnotePr/>
          <w:endnotePr/>
          <w:type w:val="nextPage"/>
          <w:pgSz w:w="11906" w:h="16838" w:orient="portrait"/>
          <w:pgMar w:top="867" w:right="1259" w:bottom="1015" w:left="1196" w:header="527" w:footer="907" w:gutter="0"/>
          <w:cols w:num="1" w:sep="0" w:space="720" w:equalWidth="1"/>
          <w:docGrid w:linePitch="360"/>
        </w:sectPr>
      </w:pPr>
      <w:r>
        <w:rPr>
          <w:rFonts w:ascii="宋体" w:hAnsi="宋体" w:cs="宋体"/>
          <w:sz w:val="22"/>
          <w:szCs w:val="22"/>
        </w:rPr>
      </w:r>
      <w:r/>
    </w:p>
    <w:p>
      <w:pPr>
        <w:rPr>
          <w:szCs w:val="21"/>
        </w:rPr>
      </w:pPr>
      <w:r>
        <w:rPr>
          <w:rFonts w:hint="eastAsia"/>
          <w:szCs w:val="21"/>
        </w:rPr>
        <w:t xml:space="preserve">       </w:t>
      </w:r>
      <w:r/>
    </w:p>
    <w:p>
      <w:pPr>
        <w:pStyle w:val="954"/>
        <w:ind w:left="0" w:right="0" w:firstLine="0"/>
        <w:jc w:val="center"/>
        <w:spacing w:before="322" w:after="322"/>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8"/>
        </w:rPr>
        <w:t xml:space="preserve">开标一览表（总价）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投标人全称（CA公章）： 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分包号： 分包号 </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6822"/>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投标货物名称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投标产品名称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核心产品品牌：</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年  月  日</w:t>
      </w:r>
      <w:r/>
    </w:p>
    <w:p>
      <w:pPr>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十五、技术方案、服务承诺、培训承诺等</w:t>
      </w:r>
      <w:r/>
    </w:p>
    <w:p>
      <w:pPr>
        <w:jc w:val="center"/>
        <w:spacing w:before="100" w:after="100" w:line="400" w:lineRule="exact"/>
        <w:widowControl/>
        <w:rPr>
          <w:rFonts w:ascii="黑体" w:hAnsi="宋体" w:eastAsia="黑体" w:cs="黑体"/>
          <w:bCs/>
          <w:color w:val="000000"/>
          <w:sz w:val="32"/>
          <w:szCs w:val="32"/>
        </w:rPr>
      </w:pPr>
      <w:r>
        <w:rPr>
          <w:rFonts w:ascii="黑体" w:hAnsi="宋体" w:eastAsia="黑体" w:cs="黑体"/>
          <w:bCs/>
          <w:color w:val="000000"/>
          <w:sz w:val="32"/>
          <w:szCs w:val="32"/>
        </w:rPr>
      </w:r>
      <w:r/>
    </w:p>
    <w:p>
      <w:pPr>
        <w:keepNext/>
        <w:rPr>
          <w:rFonts w:ascii="宋体" w:hAnsi="宋体" w:eastAsia="楷体_GB2312" w:cs="宋体"/>
          <w:sz w:val="28"/>
          <w:szCs w:val="20"/>
        </w:rPr>
        <w:outlineLvl w:val="0"/>
      </w:pPr>
      <w:r>
        <w:rPr>
          <w:rFonts w:ascii="宋体" w:hAnsi="宋体" w:eastAsia="楷体_GB2312" w:cs="宋体"/>
          <w:sz w:val="28"/>
          <w:szCs w:val="20"/>
        </w:rPr>
      </w:r>
      <w:r/>
    </w:p>
    <w:p>
      <w:pPr>
        <w:rPr>
          <w:rFonts w:ascii="宋体" w:hAnsi="宋体" w:cs="宋体"/>
        </w:rPr>
      </w:pPr>
      <w:r>
        <w:rPr>
          <w:rFonts w:ascii="宋体" w:hAnsi="宋体" w:cs="宋体"/>
        </w:rPr>
      </w:r>
      <w:r/>
    </w:p>
    <w:p>
      <w:pPr>
        <w:keepNext/>
        <w:rPr>
          <w:rFonts w:ascii="楷体_GB2312" w:eastAsia="楷体_GB2312"/>
          <w:sz w:val="28"/>
          <w:szCs w:val="20"/>
        </w:rPr>
        <w:outlineLvl w:val="0"/>
      </w:pPr>
      <w:r>
        <w:rPr>
          <w:rFonts w:ascii="楷体_GB2312" w:eastAsia="楷体_GB2312"/>
          <w:sz w:val="28"/>
          <w:szCs w:val="20"/>
        </w:rPr>
      </w:r>
      <w:r/>
    </w:p>
    <w:p>
      <w:pPr>
        <w:ind w:firstLine="482"/>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ind w:firstLine="482"/>
        <w:jc w:val="left"/>
        <w:spacing w:line="500" w:lineRule="exact"/>
        <w:tabs>
          <w:tab w:val="left" w:pos="4225" w:leader="none"/>
          <w:tab w:val="center" w:pos="5024" w:leader="none"/>
        </w:tabs>
        <w:rPr>
          <w:rFonts w:ascii="宋体" w:hAnsi="宋体" w:cs="宋体"/>
          <w:b/>
          <w:sz w:val="24"/>
        </w:rPr>
      </w:pPr>
      <w:r>
        <w:rPr>
          <w:rFonts w:ascii="宋体" w:hAnsi="宋体" w:cs="宋体"/>
          <w:b/>
          <w:sz w:val="24"/>
        </w:rPr>
      </w:r>
      <w:r/>
    </w:p>
    <w:p>
      <w:pPr>
        <w:rPr>
          <w:szCs w:val="21"/>
        </w:rPr>
      </w:pPr>
      <w:r>
        <w:rPr>
          <w:rFonts w:hint="eastAsia"/>
          <w:szCs w:val="21"/>
        </w:rPr>
        <w:br w:type="page" w:clear="all"/>
      </w:r>
      <w:r/>
    </w:p>
    <w:p>
      <w:pPr>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十六、盐城市政府采购事前信用承诺书</w:t>
      </w:r>
      <w:r/>
    </w:p>
    <w:p>
      <w:pPr>
        <w:rPr>
          <w:szCs w:val="21"/>
        </w:rPr>
      </w:pPr>
      <w:r>
        <w:rPr>
          <w:szCs w:val="21"/>
        </w:rPr>
      </w:r>
      <w:r/>
    </w:p>
    <w:p>
      <w:pPr>
        <w:ind w:firstLine="480"/>
        <w:jc w:val="left"/>
        <w:spacing w:line="500" w:lineRule="exact"/>
        <w:widowControl/>
        <w:rPr>
          <w:rFonts w:ascii="宋体" w:hAnsi="宋体"/>
          <w:sz w:val="24"/>
        </w:rPr>
      </w:pPr>
      <w:r>
        <w:rPr>
          <w:rFonts w:hint="eastAsia" w:ascii="宋体" w:hAnsi="宋体"/>
          <w:sz w:val="24"/>
        </w:rPr>
        <w:t xml:space="preserve">为营造我市公开、公平、公正、诚实守信的政府采购交易环境，树立诚信守法的供应商形象，本人代表本单位作出以下承诺：</w:t>
      </w:r>
      <w:r/>
    </w:p>
    <w:p>
      <w:pPr>
        <w:jc w:val="left"/>
        <w:spacing w:line="50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rPr>
      </w:pPr>
      <w:r>
        <w:rPr>
          <w:rFonts w:hint="eastAsia" w:ascii="宋体" w:hAnsi="宋体"/>
          <w:sz w:val="24"/>
        </w:rPr>
        <w:t xml:space="preserve">   （四）严格遵守即时信息公示规定，及时维护和更新“中国政府采购网”、“江苏政府采购网”、“盐城市政府采购网”中与本单位相关的信息；</w:t>
      </w:r>
      <w:r/>
    </w:p>
    <w:p>
      <w:pPr>
        <w:jc w:val="left"/>
        <w:spacing w:line="50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0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left"/>
        <w:spacing w:line="500" w:lineRule="exact"/>
        <w:widowControl/>
        <w:rPr>
          <w:rFonts w:ascii="宋体" w:hAnsi="宋体"/>
          <w:sz w:val="24"/>
        </w:rPr>
      </w:pPr>
      <w:r>
        <w:rPr>
          <w:rFonts w:ascii="宋体" w:hAnsi="宋体"/>
          <w:sz w:val="24"/>
        </w:rPr>
      </w:r>
      <w:r/>
    </w:p>
    <w:p>
      <w:pPr>
        <w:jc w:val="center"/>
        <w:spacing w:line="500" w:lineRule="exact"/>
        <w:widowControl/>
        <w:rPr>
          <w:rFonts w:ascii="宋体" w:hAnsi="宋体"/>
          <w:sz w:val="24"/>
        </w:rPr>
      </w:pPr>
      <w:r>
        <w:rPr>
          <w:rFonts w:hint="eastAsia" w:ascii="宋体" w:hAnsi="宋体"/>
          <w:sz w:val="24"/>
        </w:rPr>
        <w:t xml:space="preserve">                 法定代表人签名：</w:t>
      </w:r>
      <w:r/>
    </w:p>
    <w:p>
      <w:pPr>
        <w:jc w:val="center"/>
        <w:spacing w:line="500" w:lineRule="exact"/>
        <w:widowControl/>
        <w:rPr>
          <w:rFonts w:ascii="宋体" w:hAnsi="宋体"/>
          <w:sz w:val="24"/>
        </w:rPr>
      </w:pPr>
      <w:r>
        <w:rPr>
          <w:rFonts w:hint="eastAsia" w:ascii="宋体" w:hAnsi="宋体"/>
          <w:sz w:val="24"/>
        </w:rPr>
        <w:t xml:space="preserve">                   单位名称（盖章）：</w:t>
      </w:r>
      <w:r/>
    </w:p>
    <w:p>
      <w:pPr>
        <w:jc w:val="center"/>
        <w:spacing w:line="500" w:lineRule="exact"/>
        <w:widowControl/>
        <w:rPr>
          <w:rFonts w:ascii="宋体" w:hAnsi="宋体"/>
          <w:sz w:val="24"/>
        </w:rPr>
      </w:pPr>
      <w:r>
        <w:rPr>
          <w:rFonts w:hint="eastAsia" w:ascii="宋体" w:hAnsi="宋体"/>
          <w:sz w:val="24"/>
        </w:rPr>
        <w:t xml:space="preserve">                      年    月    日</w:t>
      </w:r>
      <w:r/>
    </w:p>
    <w:p>
      <w:pPr>
        <w:spacing w:line="500" w:lineRule="exact"/>
        <w:tabs>
          <w:tab w:val="left" w:pos="9000" w:leader="none"/>
        </w:tabs>
        <w:rPr>
          <w:rFonts w:ascii="宋体" w:hAnsi="宋体" w:cs="宋体"/>
          <w:b/>
          <w:sz w:val="32"/>
          <w:szCs w:val="32"/>
        </w:rPr>
      </w:pPr>
      <w:r>
        <w:rPr>
          <w:rFonts w:ascii="宋体" w:hAnsi="宋体" w:cs="宋体"/>
          <w:b/>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rPr>
      </w:pPr>
      <w:r>
        <w:rPr>
          <w:rFonts w:hint="eastAsia" w:ascii="宋体" w:hAnsi="宋体" w:cs="宋体"/>
          <w:color w:val="000000"/>
          <w:sz w:val="24"/>
        </w:rPr>
        <w:t xml:space="preserve">一、质疑供应商基本信息</w:t>
      </w:r>
      <w:r/>
    </w:p>
    <w:p>
      <w:pPr>
        <w:spacing w:before="100" w:after="100" w:line="360" w:lineRule="auto"/>
        <w:widowControl/>
        <w:rPr>
          <w:rFonts w:ascii="宋体" w:hAnsi="宋体" w:cs="宋体"/>
          <w:sz w:val="24"/>
        </w:rPr>
      </w:pPr>
      <w:r>
        <w:rPr>
          <w:rFonts w:hint="eastAsia" w:ascii="宋体" w:hAnsi="宋体" w:cs="宋体"/>
          <w:color w:val="000000"/>
          <w:sz w:val="24"/>
        </w:rPr>
        <w:t xml:space="preserve">质疑供应商：</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地址：</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联系人：</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授权代表：</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地址： </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二、质疑项目基本情况</w:t>
      </w:r>
      <w:r/>
    </w:p>
    <w:p>
      <w:pPr>
        <w:spacing w:before="100" w:after="100" w:line="360" w:lineRule="auto"/>
        <w:widowControl/>
        <w:rPr>
          <w:rFonts w:ascii="宋体" w:hAnsi="宋体" w:cs="宋体"/>
          <w:sz w:val="24"/>
        </w:rPr>
      </w:pPr>
      <w:r>
        <w:rPr>
          <w:rFonts w:hint="eastAsia" w:ascii="宋体" w:hAnsi="宋体" w:cs="宋体"/>
          <w:color w:val="000000"/>
          <w:sz w:val="24"/>
        </w:rPr>
        <w:t xml:space="preserve">质疑项目的名称：</w:t>
      </w:r>
      <w:r>
        <w:rPr>
          <w:rFonts w:hint="eastAsia" w:ascii="宋体" w:hAnsi="宋体" w:cs="宋体"/>
          <w:color w:val="000000"/>
          <w:sz w:val="24"/>
          <w:u w:val="single"/>
        </w:rPr>
        <w:t xml:space="preserve">                            </w:t>
      </w:r>
      <w:r/>
    </w:p>
    <w:p>
      <w:pPr>
        <w:spacing w:before="100" w:after="100" w:line="360" w:lineRule="auto"/>
        <w:widowControl/>
        <w:rPr>
          <w:rFonts w:ascii="宋体" w:hAnsi="宋体" w:cs="宋体"/>
          <w:color w:val="000000"/>
          <w:sz w:val="24"/>
          <w:u w:val="single"/>
        </w:rPr>
      </w:pPr>
      <w:r>
        <w:rPr>
          <w:rFonts w:hint="eastAsia" w:ascii="宋体" w:hAnsi="宋体" w:cs="宋体"/>
          <w:color w:val="000000"/>
          <w:sz w:val="24"/>
        </w:rPr>
        <w:t xml:space="preserve">质疑项目的编号：</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包号：</w:t>
      </w:r>
      <w:r>
        <w:rPr>
          <w:rFonts w:hint="eastAsia" w:ascii="宋体" w:hAnsi="宋体" w:cs="宋体"/>
          <w:color w:val="000000"/>
          <w:sz w:val="24"/>
          <w:u w:val="single"/>
        </w:rPr>
        <w:t xml:space="preserve">                       </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采购人名称：</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采购文件获取日期：</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三、质疑事项具体内容</w:t>
      </w:r>
      <w:r/>
    </w:p>
    <w:p>
      <w:pPr>
        <w:spacing w:before="100" w:after="100" w:line="360" w:lineRule="auto"/>
        <w:widowControl/>
        <w:rPr>
          <w:rFonts w:ascii="宋体" w:hAnsi="宋体" w:cs="宋体"/>
          <w:sz w:val="24"/>
        </w:rPr>
      </w:pPr>
      <w:r>
        <w:rPr>
          <w:rFonts w:hint="eastAsia" w:ascii="宋体" w:hAnsi="宋体" w:cs="宋体"/>
          <w:color w:val="000000"/>
          <w:sz w:val="24"/>
        </w:rPr>
        <w:t xml:space="preserve">质疑事项1：</w:t>
      </w:r>
      <w:r>
        <w:rPr>
          <w:rFonts w:hint="eastAsia" w:ascii="宋体" w:hAnsi="宋体" w:cs="宋体"/>
          <w:color w:val="000000"/>
          <w:sz w:val="24"/>
          <w:u w:val="single"/>
        </w:rPr>
        <w:t xml:space="preserve">                             </w:t>
      </w:r>
      <w:r/>
    </w:p>
    <w:p>
      <w:pPr>
        <w:jc w:val="left"/>
        <w:spacing w:before="100" w:after="100" w:line="360" w:lineRule="auto"/>
        <w:widowControl/>
        <w:rPr>
          <w:rFonts w:ascii="宋体" w:hAnsi="宋体" w:cs="宋体"/>
          <w:sz w:val="24"/>
        </w:rPr>
      </w:pPr>
      <w:r>
        <w:rPr>
          <w:rFonts w:hint="eastAsia" w:ascii="宋体" w:hAnsi="宋体" w:cs="宋体"/>
          <w:color w:val="000000"/>
          <w:sz w:val="24"/>
        </w:rPr>
        <w:t xml:space="preserve">事实依据：</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法律依据：</w:t>
      </w:r>
      <w:r>
        <w:rPr>
          <w:rFonts w:hint="eastAsia" w:ascii="宋体" w:hAnsi="宋体" w:cs="宋体"/>
          <w:color w:val="000000"/>
          <w:sz w:val="24"/>
          <w:u w:val="single"/>
        </w:rPr>
        <w:t xml:space="preserve">                                                    </w:t>
      </w:r>
      <w:r/>
    </w:p>
    <w:p>
      <w:pPr>
        <w:spacing w:before="100" w:after="100" w:line="360" w:lineRule="auto"/>
        <w:widowControl/>
        <w:rPr>
          <w:rFonts w:ascii="宋体" w:hAnsi="宋体" w:cs="宋体"/>
          <w:sz w:val="24"/>
        </w:rPr>
      </w:pPr>
      <w:r>
        <w:rPr>
          <w:rFonts w:hint="eastAsia" w:ascii="宋体" w:hAnsi="宋体" w:cs="宋体"/>
          <w:color w:val="000000"/>
          <w:sz w:val="24"/>
        </w:rPr>
        <w:t xml:space="preserve">质疑事项2</w:t>
      </w:r>
      <w:r/>
    </w:p>
    <w:p>
      <w:pPr>
        <w:spacing w:before="100" w:after="100" w:line="360" w:lineRule="auto"/>
        <w:widowControl/>
        <w:rPr>
          <w:rFonts w:ascii="宋体" w:hAnsi="宋体" w:cs="宋体"/>
          <w:sz w:val="24"/>
        </w:rPr>
      </w:pPr>
      <w:r>
        <w:rPr>
          <w:rFonts w:hint="eastAsia" w:ascii="宋体" w:hAnsi="宋体" w:cs="宋体"/>
          <w:color w:val="000000"/>
          <w:sz w:val="24"/>
        </w:rPr>
        <w:t xml:space="preserve">……</w:t>
      </w:r>
      <w:r/>
    </w:p>
    <w:p>
      <w:pPr>
        <w:spacing w:before="100" w:after="100" w:line="360" w:lineRule="auto"/>
        <w:widowControl/>
        <w:rPr>
          <w:rFonts w:ascii="宋体" w:hAnsi="宋体" w:cs="宋体"/>
          <w:sz w:val="24"/>
        </w:rPr>
      </w:pPr>
      <w:r>
        <w:rPr>
          <w:rFonts w:hint="eastAsia" w:ascii="宋体" w:hAnsi="宋体" w:cs="宋体"/>
          <w:color w:val="000000"/>
          <w:sz w:val="24"/>
        </w:rPr>
        <w:t xml:space="preserve">四、与质疑事项相关的质疑请求</w:t>
      </w:r>
      <w:r/>
    </w:p>
    <w:p>
      <w:pPr>
        <w:spacing w:before="100" w:after="100" w:line="360" w:lineRule="auto"/>
        <w:widowControl/>
        <w:rPr>
          <w:rFonts w:ascii="宋体" w:hAnsi="宋体" w:cs="宋体"/>
          <w:sz w:val="24"/>
        </w:rPr>
      </w:pPr>
      <w:r>
        <w:rPr>
          <w:rFonts w:hint="eastAsia" w:ascii="宋体" w:hAnsi="宋体" w:cs="宋体"/>
          <w:color w:val="000000"/>
          <w:sz w:val="24"/>
        </w:rPr>
        <w:t xml:space="preserve">请求：</w:t>
      </w:r>
      <w:r>
        <w:rPr>
          <w:rFonts w:hint="eastAsia" w:ascii="宋体" w:hAnsi="宋体" w:cs="宋体"/>
          <w:color w:val="000000"/>
          <w:sz w:val="24"/>
          <w:u w:val="single"/>
        </w:rPr>
        <w:t xml:space="preserve">                                                          </w:t>
      </w:r>
      <w:r/>
    </w:p>
    <w:p>
      <w:pPr>
        <w:spacing w:before="100" w:after="100"/>
        <w:widowControl/>
        <w:rPr>
          <w:rFonts w:ascii="宋体" w:hAnsi="宋体" w:cs="宋体"/>
          <w:sz w:val="24"/>
        </w:rPr>
      </w:pPr>
      <w:r>
        <w:rPr>
          <w:rFonts w:hint="eastAsia" w:ascii="宋体" w:hAnsi="宋体" w:cs="宋体"/>
          <w:color w:val="000000"/>
          <w:sz w:val="24"/>
        </w:rPr>
        <w:t xml:space="preserve">签字(签章)：                 公章：               日期：    </w:t>
      </w:r>
      <w:r/>
    </w:p>
    <w:p>
      <w:pPr>
        <w:spacing w:before="100" w:after="100" w:line="0" w:lineRule="atLeast"/>
        <w:widowControl/>
        <w:rPr>
          <w:rFonts w:ascii="宋体" w:hAnsi="宋体" w:cs="宋体"/>
          <w:sz w:val="24"/>
        </w:rPr>
      </w:pPr>
      <w:r>
        <w:rPr>
          <w:rFonts w:hint="eastAsia" w:ascii="宋体" w:hAnsi="宋体" w:cs="宋体"/>
          <w:b/>
          <w:color w:val="000000"/>
          <w:sz w:val="24"/>
        </w:rPr>
        <w:t xml:space="preserve">质疑函制作说明：</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1.供应商提出质疑时，应提交质疑函和必要的证明材料。</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3.质疑供应商若对项目的某一分包进行质疑，质疑函中应列明具体分包号。</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4.质疑函的质疑事项应具体、明确，并有必要的事实依据和法律依据。</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5.质疑函的质疑请求应与质疑事项相关。</w:t>
      </w:r>
      <w:r/>
    </w:p>
    <w:p>
      <w:pPr>
        <w:ind w:firstLine="482"/>
        <w:jc w:val="left"/>
        <w:spacing w:line="500" w:lineRule="exact"/>
        <w:widowControl/>
        <w:rPr>
          <w:rFonts w:ascii="宋体" w:hAnsi="宋体" w:cs="宋体"/>
          <w:sz w:val="24"/>
        </w:rPr>
      </w:pPr>
      <w:r>
        <w:rPr>
          <w:rFonts w:hint="eastAsia"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rPr>
      </w:pPr>
      <w:r>
        <w:rPr>
          <w:rFonts w:hint="eastAsia" w:ascii="宋体" w:hAnsi="宋体" w:cs="宋体"/>
          <w:sz w:val="24"/>
        </w:rPr>
        <w:t xml:space="preserve"> </w:t>
      </w:r>
      <w:r/>
    </w:p>
    <w:p>
      <w:r/>
      <w:r/>
    </w:p>
    <w:p>
      <w:pPr>
        <w:ind w:firstLine="420"/>
        <w:spacing w:before="100" w:after="100"/>
        <w:widowControl/>
        <w:rPr>
          <w:rFonts w:ascii="宋体" w:hAnsi="宋体" w:cs="宋体"/>
          <w:sz w:val="24"/>
        </w:rPr>
      </w:pPr>
      <w:r>
        <w:rPr>
          <w:rFonts w:ascii="宋体" w:hAnsi="宋体" w:cs="宋体"/>
          <w:sz w:val="24"/>
        </w:rPr>
        <w:t xml:space="preserve"> </w:t>
      </w:r>
      <w:r/>
    </w:p>
    <w:p>
      <w:r/>
      <w:r/>
    </w:p>
    <w:p>
      <w:pPr>
        <w:ind w:left="420"/>
        <w:jc w:val="center"/>
        <w:spacing w:before="312" w:after="312"/>
        <w:rPr>
          <w:rFonts w:ascii="宋体" w:hAnsi="宋体" w:cs="宋体"/>
          <w:b/>
          <w:bCs/>
          <w:sz w:val="32"/>
          <w:szCs w:val="32"/>
        </w:rPr>
      </w:pPr>
      <w:r>
        <w:rPr>
          <w:rFonts w:ascii="宋体" w:hAnsi="宋体" w:cs="宋体"/>
          <w:b/>
          <w:bCs/>
          <w:sz w:val="32"/>
          <w:szCs w:val="32"/>
        </w:rPr>
      </w:r>
      <w:r/>
    </w:p>
    <w:p>
      <w:pPr>
        <w:jc w:val="center"/>
        <w:spacing w:line="500" w:lineRule="exact"/>
        <w:rPr>
          <w:rFonts w:ascii="宋体" w:hAnsi="宋体"/>
          <w:b/>
          <w:color w:val="000000"/>
          <w:sz w:val="30"/>
          <w:szCs w:val="21"/>
        </w:rPr>
        <w:outlineLvl w:val="0"/>
      </w:pPr>
      <w:r>
        <w:rPr>
          <w:rFonts w:ascii="宋体" w:hAnsi="宋体"/>
          <w:b/>
          <w:color w:val="000000"/>
          <w:sz w:val="30"/>
          <w:szCs w:val="21"/>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r/>
      <w:r/>
    </w:p>
    <w:p>
      <w:r/>
      <w:r/>
    </w:p>
    <w:p>
      <w:r/>
      <w:r/>
    </w:p>
    <w:p>
      <w:r/>
      <w:r/>
    </w:p>
    <w:p>
      <w:r/>
      <w:r/>
    </w:p>
    <w:sectPr>
      <w:footerReference w:type="default" r:id="rId15"/>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楷体_GB2312">
    <w:panose1 w:val="02010609060101010101"/>
  </w:font>
  <w:font w:name="Segoe UI Symbol">
    <w:panose1 w:val="020B0502040204020203"/>
  </w:font>
  <w:font w:name="仿宋_GB2312">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1"/>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1"/>
                          </w:pPr>
                          <w:r>
                            <w:t xml:space="preserve">— </w:t>
                          </w:r>
                          <w:r>
                            <w:fldChar w:fldCharType="begin"/>
                          </w:r>
                          <w:r>
                            <w:instrText xml:space="preserve"> PAGE  \* MERGEFORMAT </w:instrText>
                          </w:r>
                          <w:r>
                            <w:fldChar w:fldCharType="separate"/>
                          </w:r>
                          <w:r>
                            <w:t xml:space="preserve">111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t xml:space="preserve">— </w:t>
                    </w:r>
                    <w:r>
                      <w:fldChar w:fldCharType="begin"/>
                    </w:r>
                    <w:r>
                      <w:instrText xml:space="preserve"> PAGE  \* MERGEFORMAT </w:instrText>
                    </w:r>
                    <w:r>
                      <w:fldChar w:fldCharType="separate"/>
                    </w:r>
                    <w:r>
                      <w:t xml:space="preserve">111</w:t>
                    </w:r>
                    <w:r>
                      <w:fldChar w:fldCharType="end"/>
                    </w:r>
                    <w:r>
                      <w:t xml:space="preserve"> —</w:t>
                    </w:r>
                    <w:r/>
                  </w:p>
                </w:txbxContent>
              </v:textbox>
            </v:shape>
          </w:pict>
        </mc:Fallback>
      </mc:AlternateContent>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right="-88"/>
      <w:tabs>
        <w:tab w:val="left" w:pos="422" w:leader="none"/>
        <w:tab w:val="center" w:pos="4469" w:leader="none"/>
      </w:tabs>
    </w:pPr>
    <w:r>
      <w:rPr>
        <w:rFonts w:hint="eastAsia" w:ascii="宋体" w:hAnsi="宋体" w:cs="宋体"/>
        <w:color w:val="000000"/>
        <w:spacing w:val="40"/>
        <w:sz w:val="24"/>
        <w:szCs w:val="24"/>
      </w:rPr>
      <w:t xml:space="preserve">江苏省盐城技师学院</w:t>
    </w:r>
    <w:r>
      <w:rPr>
        <w:rFonts w:ascii="宋体" w:hAnsi="宋体" w:cs="宋体"/>
        <w:color w:val="000000"/>
        <w:spacing w:val="40"/>
        <w:sz w:val="24"/>
        <w:szCs w:val="24"/>
      </w:rPr>
      <w:t xml:space="preserve">       </w:t>
    </w:r>
    <w:r>
      <w:rPr>
        <w:rFonts w:hint="eastAsia" w:ascii="宋体" w:hAnsi="宋体" w:cs="宋体"/>
        <w:color w:val="000000"/>
        <w:spacing w:val="40"/>
        <w:sz w:val="24"/>
        <w:szCs w:val="24"/>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right="-88"/>
      <w:tabs>
        <w:tab w:val="left" w:pos="422" w:leader="none"/>
        <w:tab w:val="center" w:pos="4469" w:leader="none"/>
      </w:tabs>
    </w:pPr>
    <w:r>
      <w:rPr>
        <w:rFonts w:hint="eastAsia" w:ascii="宋体" w:hAnsi="宋体" w:cs="宋体"/>
        <w:color w:val="000000"/>
        <w:spacing w:val="40"/>
        <w:sz w:val="24"/>
        <w:szCs w:val="24"/>
      </w:rPr>
      <w:t xml:space="preserve">江苏省盐城技师学院</w:t>
    </w:r>
    <w:r>
      <w:rPr>
        <w:rFonts w:ascii="宋体" w:hAnsi="宋体" w:cs="宋体"/>
        <w:color w:val="000000"/>
        <w:spacing w:val="40"/>
        <w:sz w:val="24"/>
        <w:szCs w:val="24"/>
      </w:rPr>
      <w:t xml:space="preserve">        </w:t>
    </w:r>
    <w:r>
      <w:rPr>
        <w:rFonts w:hint="eastAsia" w:ascii="宋体" w:hAnsi="宋体" w:cs="宋体"/>
        <w:color w:val="000000"/>
        <w:spacing w:val="40"/>
        <w:sz w:val="24"/>
        <w:szCs w:val="24"/>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right="-88"/>
      <w:tabs>
        <w:tab w:val="left" w:pos="422" w:leader="none"/>
        <w:tab w:val="center" w:pos="4469" w:leader="none"/>
      </w:tabs>
    </w:pPr>
    <w:r>
      <w:rPr>
        <w:rFonts w:hint="eastAsia" w:ascii="宋体" w:hAnsi="宋体" w:cs="宋体"/>
        <w:color w:val="000000"/>
        <w:spacing w:val="40"/>
        <w:sz w:val="24"/>
        <w:szCs w:val="24"/>
      </w:rPr>
      <w:t xml:space="preserve">江苏省盐城技师学院</w:t>
    </w:r>
    <w:r>
      <w:rPr>
        <w:rFonts w:ascii="宋体" w:hAnsi="宋体" w:cs="宋体"/>
        <w:color w:val="000000"/>
        <w:spacing w:val="40"/>
        <w:sz w:val="24"/>
        <w:szCs w:val="24"/>
      </w:rPr>
      <w:t xml:space="preserve">      </w:t>
    </w:r>
    <w:r>
      <w:rPr>
        <w:rFonts w:hint="eastAsia" w:ascii="宋体" w:hAnsi="宋体" w:cs="宋体"/>
        <w:color w:val="000000"/>
        <w:spacing w:val="40"/>
        <w:sz w:val="24"/>
        <w:szCs w:val="24"/>
      </w:rPr>
      <w:t xml:space="preserve">招标文件</w:t>
    </w:r>
    <w:r/>
  </w:p>
  <w:p>
    <w:pPr>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none"/>
      <w:isLgl w:val="false"/>
      <w:suff w:val="tab"/>
      <w:lvlText w:val="二、"/>
      <w:lvlJc w:val="left"/>
      <w:pPr>
        <w:ind w:left="992" w:hanging="510"/>
      </w:pPr>
      <w:rPr>
        <w:rFonts w:hint="default"/>
      </w:rPr>
    </w:lvl>
    <w:lvl w:ilvl="1">
      <w:start w:val="1"/>
      <w:numFmt w:val="japaneseCounting"/>
      <w:isLgl w:val="false"/>
      <w:suff w:val="tab"/>
      <w:lvlText w:val="%2、"/>
      <w:lvlJc w:val="left"/>
      <w:pPr>
        <w:ind w:left="1322" w:hanging="420"/>
      </w:pPr>
      <w:rPr>
        <w:rFonts w:hint="default"/>
      </w:r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56"/>
    <w:link w:val="954"/>
    <w:uiPriority w:val="9"/>
    <w:rPr>
      <w:rFonts w:ascii="Arial" w:hAnsi="Arial" w:eastAsia="Arial" w:cs="Arial"/>
      <w:sz w:val="40"/>
      <w:szCs w:val="40"/>
    </w:rPr>
  </w:style>
  <w:style w:type="paragraph" w:styleId="783">
    <w:name w:val="Heading 2"/>
    <w:basedOn w:val="953"/>
    <w:next w:val="953"/>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basedOn w:val="956"/>
    <w:link w:val="783"/>
    <w:uiPriority w:val="9"/>
    <w:rPr>
      <w:rFonts w:ascii="Arial" w:hAnsi="Arial" w:eastAsia="Arial" w:cs="Arial"/>
      <w:sz w:val="34"/>
    </w:rPr>
  </w:style>
  <w:style w:type="character" w:styleId="785">
    <w:name w:val="Heading 3 Char"/>
    <w:basedOn w:val="956"/>
    <w:link w:val="955"/>
    <w:uiPriority w:val="9"/>
    <w:rPr>
      <w:rFonts w:ascii="Arial" w:hAnsi="Arial" w:eastAsia="Arial" w:cs="Arial"/>
      <w:sz w:val="30"/>
      <w:szCs w:val="30"/>
    </w:rPr>
  </w:style>
  <w:style w:type="paragraph" w:styleId="786">
    <w:name w:val="Heading 4"/>
    <w:basedOn w:val="953"/>
    <w:next w:val="953"/>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basedOn w:val="956"/>
    <w:link w:val="786"/>
    <w:uiPriority w:val="9"/>
    <w:rPr>
      <w:rFonts w:ascii="Arial" w:hAnsi="Arial" w:eastAsia="Arial" w:cs="Arial"/>
      <w:b/>
      <w:bCs/>
      <w:sz w:val="26"/>
      <w:szCs w:val="26"/>
    </w:rPr>
  </w:style>
  <w:style w:type="paragraph" w:styleId="788">
    <w:name w:val="Heading 5"/>
    <w:basedOn w:val="953"/>
    <w:next w:val="953"/>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6"/>
    <w:link w:val="788"/>
    <w:uiPriority w:val="9"/>
    <w:rPr>
      <w:rFonts w:ascii="Arial" w:hAnsi="Arial" w:eastAsia="Arial" w:cs="Arial"/>
      <w:b/>
      <w:bCs/>
      <w:sz w:val="24"/>
      <w:szCs w:val="24"/>
    </w:rPr>
  </w:style>
  <w:style w:type="paragraph" w:styleId="790">
    <w:name w:val="Heading 6"/>
    <w:basedOn w:val="953"/>
    <w:next w:val="953"/>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6"/>
    <w:link w:val="790"/>
    <w:uiPriority w:val="9"/>
    <w:rPr>
      <w:rFonts w:ascii="Arial" w:hAnsi="Arial" w:eastAsia="Arial" w:cs="Arial"/>
      <w:b/>
      <w:bCs/>
      <w:sz w:val="22"/>
      <w:szCs w:val="22"/>
    </w:rPr>
  </w:style>
  <w:style w:type="paragraph" w:styleId="792">
    <w:name w:val="Heading 7"/>
    <w:basedOn w:val="953"/>
    <w:next w:val="953"/>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6"/>
    <w:link w:val="792"/>
    <w:uiPriority w:val="9"/>
    <w:rPr>
      <w:rFonts w:ascii="Arial" w:hAnsi="Arial" w:eastAsia="Arial" w:cs="Arial"/>
      <w:b/>
      <w:bCs/>
      <w:i/>
      <w:iCs/>
      <w:sz w:val="22"/>
      <w:szCs w:val="22"/>
    </w:rPr>
  </w:style>
  <w:style w:type="paragraph" w:styleId="794">
    <w:name w:val="Heading 8"/>
    <w:basedOn w:val="953"/>
    <w:next w:val="953"/>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6"/>
    <w:link w:val="794"/>
    <w:uiPriority w:val="9"/>
    <w:rPr>
      <w:rFonts w:ascii="Arial" w:hAnsi="Arial" w:eastAsia="Arial" w:cs="Arial"/>
      <w:i/>
      <w:iCs/>
      <w:sz w:val="22"/>
      <w:szCs w:val="22"/>
    </w:rPr>
  </w:style>
  <w:style w:type="paragraph" w:styleId="796">
    <w:name w:val="Heading 9"/>
    <w:basedOn w:val="953"/>
    <w:next w:val="953"/>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6"/>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3"/>
    <w:next w:val="953"/>
    <w:link w:val="800"/>
    <w:uiPriority w:val="10"/>
    <w:qFormat/>
    <w:pPr>
      <w:contextualSpacing/>
      <w:spacing w:before="300" w:after="200"/>
    </w:pPr>
    <w:rPr>
      <w:sz w:val="48"/>
      <w:szCs w:val="48"/>
    </w:rPr>
  </w:style>
  <w:style w:type="character" w:styleId="800">
    <w:name w:val="Title Char"/>
    <w:basedOn w:val="956"/>
    <w:link w:val="799"/>
    <w:uiPriority w:val="10"/>
    <w:rPr>
      <w:sz w:val="48"/>
      <w:szCs w:val="48"/>
    </w:rPr>
  </w:style>
  <w:style w:type="paragraph" w:styleId="801">
    <w:name w:val="Subtitle"/>
    <w:basedOn w:val="953"/>
    <w:next w:val="953"/>
    <w:link w:val="802"/>
    <w:uiPriority w:val="11"/>
    <w:qFormat/>
    <w:pPr>
      <w:spacing w:before="200" w:after="200"/>
    </w:pPr>
    <w:rPr>
      <w:sz w:val="24"/>
      <w:szCs w:val="24"/>
    </w:rPr>
  </w:style>
  <w:style w:type="character" w:styleId="802">
    <w:name w:val="Subtitle Char"/>
    <w:basedOn w:val="956"/>
    <w:link w:val="801"/>
    <w:uiPriority w:val="11"/>
    <w:rPr>
      <w:sz w:val="24"/>
      <w:szCs w:val="24"/>
    </w:rPr>
  </w:style>
  <w:style w:type="paragraph" w:styleId="803">
    <w:name w:val="Quote"/>
    <w:basedOn w:val="953"/>
    <w:next w:val="953"/>
    <w:link w:val="804"/>
    <w:uiPriority w:val="29"/>
    <w:qFormat/>
    <w:pPr>
      <w:ind w:left="720" w:right="720"/>
    </w:pPr>
    <w:rPr>
      <w:i/>
    </w:rPr>
  </w:style>
  <w:style w:type="character" w:styleId="804">
    <w:name w:val="Quote Char"/>
    <w:link w:val="803"/>
    <w:uiPriority w:val="29"/>
    <w:rPr>
      <w:i/>
    </w:rPr>
  </w:style>
  <w:style w:type="paragraph" w:styleId="805">
    <w:name w:val="Intense Quote"/>
    <w:basedOn w:val="953"/>
    <w:next w:val="9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6"/>
    <w:link w:val="962"/>
    <w:uiPriority w:val="99"/>
  </w:style>
  <w:style w:type="paragraph" w:styleId="808">
    <w:name w:val="Caption"/>
    <w:basedOn w:val="953"/>
    <w:next w:val="953"/>
    <w:uiPriority w:val="35"/>
    <w:semiHidden/>
    <w:unhideWhenUsed/>
    <w:qFormat/>
    <w:pPr>
      <w:spacing w:line="276" w:lineRule="auto"/>
    </w:pPr>
    <w:rPr>
      <w:b/>
      <w:bCs/>
      <w:color w:val="4f81bd" w:themeColor="accent1"/>
      <w:sz w:val="18"/>
      <w:szCs w:val="18"/>
    </w:rPr>
  </w:style>
  <w:style w:type="character" w:styleId="809">
    <w:name w:val="Caption Char"/>
    <w:basedOn w:val="808"/>
    <w:link w:val="961"/>
    <w:uiPriority w:val="99"/>
  </w:style>
  <w:style w:type="table" w:styleId="810">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56"/>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56"/>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4">
    <w:name w:val="Heading 1"/>
    <w:basedOn w:val="953"/>
    <w:next w:val="953"/>
    <w:uiPriority w:val="9"/>
    <w:qFormat/>
    <w:pPr>
      <w:jc w:val="right"/>
      <w:keepLines/>
      <w:keepNext/>
      <w:spacing w:line="360" w:lineRule="auto"/>
      <w:outlineLvl w:val="0"/>
    </w:pPr>
    <w:rPr>
      <w:rFonts w:eastAsia="微软雅黑"/>
      <w:b/>
      <w:bCs/>
      <w:color w:val="1f4e79"/>
      <w:sz w:val="32"/>
      <w:szCs w:val="44"/>
    </w:rPr>
  </w:style>
  <w:style w:type="paragraph" w:styleId="955">
    <w:name w:val="Heading 3"/>
    <w:basedOn w:val="953"/>
    <w:next w:val="953"/>
    <w:uiPriority w:val="9"/>
    <w:qFormat/>
    <w:pPr>
      <w:keepLines/>
      <w:keepNext/>
      <w:outlineLvl w:val="2"/>
    </w:pPr>
    <w:rPr>
      <w:rFonts w:eastAsia="微软雅黑"/>
      <w:b/>
      <w:bCs/>
      <w:sz w:val="24"/>
      <w:szCs w:val="32"/>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53"/>
    <w:uiPriority w:val="99"/>
    <w:qFormat/>
    <w:pPr>
      <w:ind w:firstLine="420"/>
      <w:spacing w:line="300" w:lineRule="auto"/>
    </w:pPr>
  </w:style>
  <w:style w:type="paragraph" w:styleId="959">
    <w:name w:val="annotation text"/>
    <w:basedOn w:val="953"/>
    <w:uiPriority w:val="0"/>
    <w:qFormat/>
    <w:pPr>
      <w:jc w:val="left"/>
    </w:pPr>
  </w:style>
  <w:style w:type="paragraph" w:styleId="960">
    <w:name w:val="Body Text Indent"/>
    <w:basedOn w:val="953"/>
    <w:uiPriority w:val="0"/>
    <w:qFormat/>
    <w:rPr>
      <w:rFonts w:ascii="微软雅黑" w:hAnsi="微软雅黑" w:cs="微软雅黑"/>
      <w:sz w:val="18"/>
    </w:rPr>
  </w:style>
  <w:style w:type="paragraph" w:styleId="961">
    <w:name w:val="Footer"/>
    <w:basedOn w:val="953"/>
    <w:link w:val="966"/>
    <w:uiPriority w:val="0"/>
    <w:unhideWhenUsed/>
    <w:qFormat/>
    <w:pPr>
      <w:jc w:val="left"/>
      <w:tabs>
        <w:tab w:val="center" w:pos="4153" w:leader="none"/>
        <w:tab w:val="right" w:pos="8306" w:leader="none"/>
      </w:tabs>
    </w:pPr>
    <w:rPr>
      <w:sz w:val="18"/>
      <w:szCs w:val="18"/>
    </w:rPr>
  </w:style>
  <w:style w:type="paragraph" w:styleId="962">
    <w:name w:val="Header"/>
    <w:basedOn w:val="953"/>
    <w:link w:val="967"/>
    <w:uiPriority w:val="0"/>
    <w:qFormat/>
    <w:pPr>
      <w:jc w:val="center"/>
      <w:tabs>
        <w:tab w:val="center" w:pos="4153" w:leader="none"/>
        <w:tab w:val="right" w:pos="8306" w:leader="none"/>
      </w:tabs>
      <w:pBdr>
        <w:bottom w:val="single" w:color="auto" w:sz="6" w:space="1"/>
      </w:pBdr>
    </w:pPr>
    <w:rPr>
      <w:sz w:val="18"/>
      <w:szCs w:val="18"/>
    </w:rPr>
  </w:style>
  <w:style w:type="paragraph" w:styleId="963">
    <w:name w:val="Normal (Web)"/>
    <w:basedOn w:val="953"/>
    <w:uiPriority w:val="0"/>
    <w:qFormat/>
    <w:pPr>
      <w:jc w:val="left"/>
      <w:spacing w:beforeAutospacing="1" w:afterAutospacing="1"/>
    </w:pPr>
    <w:rPr>
      <w:sz w:val="24"/>
    </w:rPr>
  </w:style>
  <w:style w:type="table" w:styleId="964">
    <w:name w:val="Table Grid"/>
    <w:basedOn w:val="9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annotation reference"/>
    <w:basedOn w:val="956"/>
    <w:uiPriority w:val="0"/>
    <w:qFormat/>
    <w:rPr>
      <w:sz w:val="21"/>
      <w:szCs w:val="21"/>
    </w:rPr>
  </w:style>
  <w:style w:type="character" w:styleId="966" w:customStyle="1">
    <w:name w:val="页脚 Char"/>
    <w:link w:val="961"/>
    <w:uiPriority w:val="0"/>
    <w:qFormat/>
    <w:rPr>
      <w:sz w:val="18"/>
      <w:szCs w:val="18"/>
    </w:rPr>
  </w:style>
  <w:style w:type="character" w:styleId="967" w:customStyle="1">
    <w:name w:val="页眉 Char"/>
    <w:link w:val="962"/>
    <w:uiPriority w:val="0"/>
    <w:qFormat/>
    <w:rPr>
      <w:sz w:val="18"/>
      <w:szCs w:val="18"/>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页脚1"/>
    <w:basedOn w:val="953"/>
    <w:link w:val="970"/>
    <w:uiPriority w:val="99"/>
    <w:unhideWhenUsed/>
    <w:qFormat/>
    <w:pPr>
      <w:tabs>
        <w:tab w:val="center" w:pos="7143" w:leader="none"/>
        <w:tab w:val="right" w:pos="14287" w:leader="none"/>
      </w:tabs>
    </w:pPr>
  </w:style>
  <w:style w:type="character" w:styleId="970" w:customStyle="1">
    <w:name w:val="Footer Char"/>
    <w:link w:val="969"/>
    <w:uiPriority w:val="99"/>
    <w:qFormat/>
    <w:rPr>
      <w:sz w:val="21"/>
      <w:szCs w:val="24"/>
    </w:rPr>
  </w:style>
  <w:style w:type="paragraph" w:styleId="971">
    <w:name w:val="List Paragraph"/>
    <w:basedOn w:val="953"/>
    <w:uiPriority w:val="99"/>
    <w:unhideWhenUsed/>
    <w:qFormat/>
    <w:pPr>
      <w:ind w:firstLine="420"/>
    </w:pPr>
  </w:style>
  <w:style w:type="paragraph" w:styleId="972" w:customStyle="1">
    <w:name w:val="Heading 21"/>
    <w:basedOn w:val="953"/>
    <w:next w:val="953"/>
    <w:uiPriority w:val="0"/>
    <w:unhideWhenUsed/>
    <w:qFormat/>
    <w:pPr>
      <w:jc w:val="left"/>
      <w:spacing w:beforeAutospacing="1" w:afterAutospacing="1"/>
      <w:outlineLvl w:val="1"/>
    </w:pPr>
    <w:rPr>
      <w:rFonts w:hint="eastAsia" w:ascii="宋体" w:hAnsi="宋体"/>
      <w:b/>
      <w:bCs/>
      <w:sz w:val="36"/>
      <w:szCs w:val="36"/>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3B30FF7-E162-4450-B997-41B11ADAC0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倪兆霞</cp:lastModifiedBy>
  <cp:revision>34</cp:revision>
  <dcterms:created xsi:type="dcterms:W3CDTF">2025-06-18T21:21:00Z</dcterms:created>
  <dcterms:modified xsi:type="dcterms:W3CDTF">2026-01-16T09:18:51Z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eyJoZGlkIjoiZTM5NjQ4MDViNzI1OGY2YzE4MzhiZmY5ZTY1YTkxNGYiLCJ1c2VySWQiOiIxNjcxMTcxMDA3In0=</vt:lpwstr>
  </property>
  <property fmtid="{D5CDD505-2E9C-101B-9397-08002B2CF9AE}" pid="4" name="ICV">
    <vt:lpwstr>53E94E55BDDF4DEDAAF26CA5C3E3DF84_13</vt:lpwstr>
  </property>
</Properties>
</file>