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附件1</w:t>
      </w:r>
    </w:p>
    <w:p/>
    <w:p/>
    <w:p>
      <w:pPr>
        <w:spacing w:line="440" w:lineRule="exact"/>
        <w:ind w:firstLine="480" w:firstLineChars="200"/>
        <w:rPr>
          <w:rFonts w:ascii="宋体" w:hAnsi="宋体" w:cs="宋体"/>
          <w:sz w:val="24"/>
        </w:rPr>
      </w:pPr>
      <w:r>
        <w:rPr>
          <w:rFonts w:hint="eastAsia" w:ascii="宋体" w:hAnsi="宋体" w:cs="宋体"/>
          <w:sz w:val="24"/>
        </w:rPr>
        <w:t>政府采购合同信用融资扶持政策</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1. 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2. 中标供应商如需获得合同信用融资支持，可凭政府采购合同办理“政采贷”融资贷款，江苏银行“政采贷”业务联系人：陈曦，电话：13401723128。</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ascii="宋体" w:hAnsi="宋体" w:cs="宋体"/>
          <w:sz w:val="24"/>
        </w:rPr>
        <w:t xml:space="preserve"> </w:t>
      </w:r>
    </w:p>
    <w:p>
      <w:pPr>
        <w:spacing w:line="440" w:lineRule="exact"/>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附件2</w:t>
      </w:r>
    </w:p>
    <w:p>
      <w:pPr>
        <w:spacing w:line="440" w:lineRule="exact"/>
        <w:ind w:firstLine="480" w:firstLineChars="200"/>
        <w:jc w:val="center"/>
        <w:rPr>
          <w:rFonts w:ascii="宋体" w:hAnsi="宋体" w:cs="宋体"/>
          <w:sz w:val="24"/>
        </w:rPr>
      </w:pPr>
      <w:r>
        <w:rPr>
          <w:rFonts w:hint="eastAsia" w:ascii="宋体" w:hAnsi="宋体" w:cs="宋体"/>
          <w:sz w:val="24"/>
        </w:rPr>
        <w:t>阜宁县政府采购线上合同信用融资政策</w:t>
      </w:r>
    </w:p>
    <w:p>
      <w:pPr>
        <w:spacing w:line="440" w:lineRule="exact"/>
        <w:ind w:firstLine="480" w:firstLineChars="200"/>
        <w:jc w:val="center"/>
        <w:rPr>
          <w:rFonts w:ascii="宋体" w:hAnsi="宋体" w:cs="宋体"/>
          <w:sz w:val="24"/>
        </w:rPr>
      </w:pPr>
      <w:r>
        <w:rPr>
          <w:rFonts w:hint="eastAsia" w:ascii="宋体" w:hAnsi="宋体" w:cs="宋体"/>
          <w:sz w:val="24"/>
        </w:rPr>
        <w:t>告知函</w:t>
      </w:r>
    </w:p>
    <w:p>
      <w:pPr>
        <w:spacing w:line="440" w:lineRule="exact"/>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各政府采购供应商：</w:t>
      </w:r>
      <w:bookmarkStart w:id="0" w:name="_GoBack"/>
      <w:bookmarkEnd w:id="0"/>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欢迎贵公司参与阜宁县政府采购活动！政府采购线上合同信用融资是阜宁县财政局和中国人民银行阜宁县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阜宁县财政局 中国人民银行阜宁县中心支行转发江苏省财政厅 中国人民银行南京分行&lt;关于深入推进政府采购线上合同信用融资工作的通知&gt;的通知》（阜财购〔2021〕16号），按照双方自愿的原则提供便捷、优惠的贷款服务。</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我县提供贷款的金融机构是江苏银行，联系人：陈曦，电话：13401723128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F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2023-10-18T01:11:04Z</dcterms:created>
  <dc:creator>cao</dc:creator>
  <cp:lastModifiedBy>cao</cp:lastModifiedBy>
  <dcterms:modified xsi:type="dcterms:W3CDTF">2023-10-18T01:11:23Z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24D648EC83DE47EA8F99F44A83E227FF</vt:lpwstr>
  </property>
</Properties>
</file>