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5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8"/>
      </w:tblGrid>
      <w:tr w14:paraId="77B0B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9" w:hRule="atLeast"/>
        </w:trPr>
        <w:tc>
          <w:tcPr>
            <w:tcW w:w="8588" w:type="dxa"/>
          </w:tcPr>
          <w:p w14:paraId="00CBB3D0">
            <w:pPr>
              <w:pStyle w:val="12"/>
              <w:tabs>
                <w:tab w:val="left" w:pos="851"/>
              </w:tabs>
              <w:spacing w:line="440" w:lineRule="exact"/>
              <w:ind w:left="420" w:firstLine="0" w:firstLineChars="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一、工程概况：</w:t>
            </w:r>
          </w:p>
          <w:p w14:paraId="66859695">
            <w:pPr>
              <w:pStyle w:val="13"/>
              <w:numPr>
                <w:ilvl w:val="0"/>
                <w:numId w:val="1"/>
              </w:numPr>
              <w:tabs>
                <w:tab w:val="left" w:pos="735"/>
                <w:tab w:val="left" w:pos="851"/>
              </w:tabs>
              <w:spacing w:line="440" w:lineRule="exact"/>
              <w:ind w:left="0" w:firstLine="420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/>
              </w:rPr>
              <w:t>建设单位名称：泰兴市襟江小学教育集团佳源分校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/>
              </w:rPr>
              <w:t>；</w:t>
            </w:r>
          </w:p>
          <w:p w14:paraId="614FB5F2">
            <w:pPr>
              <w:pStyle w:val="13"/>
              <w:numPr>
                <w:ilvl w:val="0"/>
                <w:numId w:val="1"/>
              </w:numPr>
              <w:tabs>
                <w:tab w:val="left" w:pos="735"/>
                <w:tab w:val="left" w:pos="851"/>
              </w:tabs>
              <w:spacing w:line="440" w:lineRule="exact"/>
              <w:ind w:left="0" w:firstLine="420"/>
              <w:rPr>
                <w:rFonts w:ascii="宋体" w:hAnsi="宋体" w:cs="宋体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/>
              </w:rPr>
              <w:t>工程名称：泰兴市襟江小学佳源分校操场维修项目；</w:t>
            </w:r>
          </w:p>
          <w:p w14:paraId="7A392F8A">
            <w:pPr>
              <w:pStyle w:val="13"/>
              <w:numPr>
                <w:ilvl w:val="0"/>
                <w:numId w:val="1"/>
              </w:numPr>
              <w:tabs>
                <w:tab w:val="left" w:pos="735"/>
                <w:tab w:val="left" w:pos="851"/>
              </w:tabs>
              <w:spacing w:line="440" w:lineRule="exact"/>
              <w:ind w:left="0" w:firstLine="420"/>
              <w:rPr>
                <w:rFonts w:ascii="宋体" w:hAnsi="宋体" w:cs="宋体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/>
              </w:rPr>
              <w:t>工程概况：操场塑胶跑道翻新，操场排水沟盖板翻新，篮球、羽毛球场面层拆除、新做，司令台及体育器材室墙面涂料翻新，司令台踏步塑胶地板装饰，体育器材室门跟换等；</w:t>
            </w:r>
          </w:p>
          <w:p w14:paraId="5F208216">
            <w:pPr>
              <w:pStyle w:val="13"/>
              <w:numPr>
                <w:ilvl w:val="0"/>
                <w:numId w:val="1"/>
              </w:numPr>
              <w:tabs>
                <w:tab w:val="left" w:pos="735"/>
                <w:tab w:val="left" w:pos="851"/>
              </w:tabs>
              <w:spacing w:line="440" w:lineRule="exact"/>
              <w:ind w:left="0" w:firstLine="420"/>
              <w:rPr>
                <w:rFonts w:ascii="宋体" w:hAnsi="宋体" w:cs="宋体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/>
              </w:rPr>
              <w:t>建设地点：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/>
              </w:rPr>
              <w:t>泰兴市。</w:t>
            </w:r>
          </w:p>
          <w:p w14:paraId="05F0BBC3">
            <w:pPr>
              <w:pStyle w:val="12"/>
              <w:tabs>
                <w:tab w:val="left" w:pos="851"/>
              </w:tabs>
              <w:autoSpaceDE w:val="0"/>
              <w:autoSpaceDN w:val="0"/>
              <w:adjustRightInd w:val="0"/>
              <w:spacing w:line="440" w:lineRule="exact"/>
              <w:ind w:left="420" w:firstLine="0" w:firstLineChars="0"/>
              <w:jc w:val="left"/>
              <w:outlineLvl w:val="0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二、工程量清单与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招标控制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价编制依据：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</w:t>
            </w:r>
          </w:p>
          <w:p w14:paraId="2DF98077">
            <w:pPr>
              <w:numPr>
                <w:ilvl w:val="0"/>
                <w:numId w:val="2"/>
              </w:numPr>
              <w:tabs>
                <w:tab w:val="left" w:pos="675"/>
                <w:tab w:val="left" w:pos="709"/>
              </w:tabs>
              <w:spacing w:line="440" w:lineRule="exact"/>
              <w:ind w:left="0" w:firstLine="426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建设单位提供的由江苏国兴建设项目管理有限公司设计的图纸《襟江小学佳源分校操场维修》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0EBB1DEF">
            <w:pPr>
              <w:pStyle w:val="14"/>
              <w:numPr>
                <w:ilvl w:val="0"/>
                <w:numId w:val="2"/>
              </w:numPr>
              <w:tabs>
                <w:tab w:val="left" w:pos="567"/>
              </w:tabs>
              <w:spacing w:line="440" w:lineRule="exact"/>
              <w:ind w:left="0" w:firstLine="420" w:firstLineChars="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《建设工程工程量清单计价规范》（GB50500-2013）、《房屋建筑与装饰工程工程量计算规范》（GB50854-2013）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市政工程工程量计算规范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》（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GB50857-2013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及清单工程量计算规范；</w:t>
            </w:r>
          </w:p>
          <w:p w14:paraId="3A077767">
            <w:pPr>
              <w:tabs>
                <w:tab w:val="left" w:pos="675"/>
                <w:tab w:val="left" w:pos="709"/>
              </w:tabs>
              <w:spacing w:line="360" w:lineRule="auto"/>
              <w:ind w:firstLine="420" w:firstLineChars="2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3、建设主管部门颁发的计价定额和计价管理办法及有关计价文件：</w:t>
            </w:r>
          </w:p>
          <w:p w14:paraId="1949FAB0">
            <w:pPr>
              <w:tabs>
                <w:tab w:val="left" w:pos="675"/>
                <w:tab w:val="left" w:pos="709"/>
              </w:tabs>
              <w:spacing w:line="360" w:lineRule="auto"/>
              <w:ind w:firstLine="376" w:firstLineChars="200"/>
              <w:rPr>
                <w:rFonts w:ascii="宋体" w:hAnsi="宋体" w:cs="宋体"/>
                <w:color w:val="000000"/>
                <w:spacing w:val="-1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szCs w:val="21"/>
              </w:rPr>
              <w:t>3.1.《江苏省建筑与装饰工程计价定额》（2014年）</w:t>
            </w:r>
            <w:r>
              <w:rPr>
                <w:rFonts w:hint="eastAsia" w:ascii="宋体" w:hAnsi="宋体" w:cs="宋体"/>
                <w:color w:val="000000"/>
                <w:spacing w:val="-1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000000"/>
                <w:spacing w:val="-11"/>
                <w:szCs w:val="21"/>
              </w:rPr>
              <w:t>江苏省</w:t>
            </w:r>
            <w:r>
              <w:rPr>
                <w:rFonts w:hint="eastAsia" w:ascii="宋体" w:hAnsi="宋体" w:cs="宋体"/>
                <w:color w:val="000000"/>
                <w:spacing w:val="-11"/>
                <w:szCs w:val="21"/>
                <w:lang w:val="en-US" w:eastAsia="zh-CN"/>
              </w:rPr>
              <w:t>安装</w:t>
            </w:r>
            <w:r>
              <w:rPr>
                <w:rFonts w:hint="eastAsia" w:ascii="宋体" w:hAnsi="宋体" w:cs="宋体"/>
                <w:color w:val="000000"/>
                <w:spacing w:val="-11"/>
                <w:szCs w:val="21"/>
              </w:rPr>
              <w:t>工程计价定额》（2014年）</w:t>
            </w:r>
            <w:r>
              <w:rPr>
                <w:rFonts w:hint="eastAsia" w:ascii="宋体" w:hAnsi="宋体" w:cs="宋体"/>
                <w:color w:val="000000"/>
                <w:spacing w:val="-11"/>
                <w:szCs w:val="21"/>
                <w:lang w:val="en-US" w:eastAsia="zh-CN"/>
              </w:rPr>
              <w:t>、《江苏省市政工程造价定额》（2014年）、</w:t>
            </w:r>
            <w:r>
              <w:rPr>
                <w:rFonts w:hint="eastAsia" w:ascii="宋体" w:hAnsi="宋体" w:cs="宋体"/>
                <w:color w:val="000000"/>
                <w:spacing w:val="-11"/>
                <w:szCs w:val="21"/>
              </w:rPr>
              <w:t>《江苏省房屋修缮工程计价表》（20</w:t>
            </w:r>
            <w:r>
              <w:rPr>
                <w:rFonts w:hint="eastAsia" w:ascii="宋体" w:hAnsi="宋体" w:cs="宋体"/>
                <w:color w:val="000000"/>
                <w:spacing w:val="-1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color w:val="000000"/>
                <w:spacing w:val="-11"/>
                <w:szCs w:val="21"/>
              </w:rPr>
              <w:t>年）</w:t>
            </w:r>
            <w:r>
              <w:rPr>
                <w:rFonts w:hint="eastAsia" w:ascii="宋体" w:hAnsi="宋体" w:cs="宋体"/>
                <w:color w:val="000000"/>
                <w:spacing w:val="-1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color w:val="000000"/>
                <w:spacing w:val="-11"/>
                <w:szCs w:val="21"/>
              </w:rPr>
              <w:t>；</w:t>
            </w:r>
          </w:p>
          <w:p w14:paraId="2E704120">
            <w:pPr>
              <w:tabs>
                <w:tab w:val="left" w:pos="675"/>
                <w:tab w:val="left" w:pos="709"/>
              </w:tabs>
              <w:spacing w:line="360" w:lineRule="auto"/>
              <w:ind w:firstLine="420" w:firstLineChars="2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3.2．《江苏省施工机械台班2007年单价表》（2007年），《关于发布江苏省建筑与装饰、安装、市政计价定额(2014版)中调整和增加机械的台班单价组成的通知》苏建价函(2015)5号；</w:t>
            </w:r>
          </w:p>
          <w:p w14:paraId="31D92AE9">
            <w:pPr>
              <w:spacing w:line="440" w:lineRule="exact"/>
              <w:ind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3.3.《建筑安装工程工期定额》(TY 01-89-2016）、《关于贯彻执行&lt;建筑安装工程工期定额&gt;的通知》苏建价（2016）740号；</w:t>
            </w:r>
          </w:p>
          <w:p w14:paraId="0ED8EC12">
            <w:pPr>
              <w:spacing w:line="440" w:lineRule="exact"/>
              <w:ind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3.4.《江苏省建设工程费用定额》(2014年)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《省住房城乡建设厅关于建筑业增值税计价政策调整的通知》（苏建函价[2018]298号）、《省住房城乡建设厅关于调整建设工程计价增值税税率的通知》（苏建函价[2019]178号）；</w:t>
            </w:r>
          </w:p>
          <w:p w14:paraId="037AD3D1">
            <w:pPr>
              <w:spacing w:line="440" w:lineRule="exact"/>
              <w:ind w:firstLine="367" w:firstLineChars="175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3.5.《关于调整建筑、装饰、安装、市政、修缮加固、仿古建筑及园林工程预算工资单价的通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知》（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苏建函价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[20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]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66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号）；</w:t>
            </w:r>
          </w:p>
          <w:p w14:paraId="21F6FA43">
            <w:pPr>
              <w:spacing w:line="440" w:lineRule="exact"/>
              <w:ind w:firstLine="367" w:firstLineChars="175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4、材料价格采用泰州市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工程造价管理机构202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月《泰州工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程造价管理》发布的建筑安装材料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信息价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，对于无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信息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价的材料、其价格参照市场价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  <w:p w14:paraId="37B86F10">
            <w:pPr>
              <w:pStyle w:val="12"/>
              <w:tabs>
                <w:tab w:val="left" w:pos="851"/>
              </w:tabs>
              <w:spacing w:line="440" w:lineRule="exact"/>
              <w:ind w:firstLine="367" w:firstLineChars="175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三、措施项目费按常规施工方法、常规施工条件列入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招标控制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价，其中包括现场安全文明施工费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、扬尘污染防治增加费、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垂直运输费、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夜间施工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费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、冬雨季施工费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已完工程及设备保护、临时设施费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以及各专业的措施项目费。</w:t>
            </w:r>
          </w:p>
          <w:p w14:paraId="44C0EFC2">
            <w:pPr>
              <w:pStyle w:val="12"/>
              <w:numPr>
                <w:ilvl w:val="0"/>
                <w:numId w:val="0"/>
              </w:numPr>
              <w:tabs>
                <w:tab w:val="left" w:pos="851"/>
              </w:tabs>
              <w:spacing w:line="440" w:lineRule="exact"/>
              <w:ind w:left="0" w:leftChars="0" w:firstLine="420" w:firstLineChars="200"/>
              <w:jc w:val="left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四、各专业计价表中未包含的子目，可借套江苏省现行其他计价表对应子目及相关补充子目。</w:t>
            </w:r>
          </w:p>
          <w:p w14:paraId="2C1DC491">
            <w:pPr>
              <w:pStyle w:val="12"/>
              <w:numPr>
                <w:ilvl w:val="0"/>
                <w:numId w:val="3"/>
              </w:numPr>
              <w:tabs>
                <w:tab w:val="left" w:pos="851"/>
              </w:tabs>
              <w:spacing w:line="440" w:lineRule="exact"/>
              <w:ind w:left="0" w:leftChars="0" w:firstLine="420" w:firstLineChars="200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其它说明</w:t>
            </w:r>
          </w:p>
          <w:p w14:paraId="00EFE8F6">
            <w:pPr>
              <w:pStyle w:val="12"/>
              <w:numPr>
                <w:ilvl w:val="0"/>
                <w:numId w:val="4"/>
              </w:numPr>
              <w:tabs>
                <w:tab w:val="left" w:pos="851"/>
              </w:tabs>
              <w:spacing w:line="440" w:lineRule="exact"/>
              <w:ind w:leftChars="20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清单5：篮球架移位清单，定额组价采用独立费；</w:t>
            </w:r>
          </w:p>
          <w:p w14:paraId="3AF4CD54">
            <w:pPr>
              <w:pStyle w:val="12"/>
              <w:numPr>
                <w:ilvl w:val="0"/>
                <w:numId w:val="4"/>
              </w:numPr>
              <w:tabs>
                <w:tab w:val="left" w:pos="851"/>
              </w:tabs>
              <w:spacing w:line="440" w:lineRule="exact"/>
              <w:ind w:leftChars="20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清单9：8+5mm塑胶面层清单，定额组价采用独立费；</w:t>
            </w:r>
          </w:p>
          <w:p w14:paraId="0DF56981">
            <w:pPr>
              <w:pStyle w:val="12"/>
              <w:numPr>
                <w:ilvl w:val="0"/>
                <w:numId w:val="4"/>
              </w:numPr>
              <w:tabs>
                <w:tab w:val="left" w:pos="851"/>
              </w:tabs>
              <w:spacing w:line="440" w:lineRule="exact"/>
              <w:ind w:leftChars="200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清单10:5mm塑胶面层清单，定额组价采用独立费；</w:t>
            </w:r>
          </w:p>
          <w:p w14:paraId="25C86D32">
            <w:pPr>
              <w:pStyle w:val="12"/>
              <w:numPr>
                <w:ilvl w:val="0"/>
                <w:numId w:val="4"/>
              </w:numPr>
              <w:tabs>
                <w:tab w:val="left" w:pos="851"/>
              </w:tabs>
              <w:spacing w:line="440" w:lineRule="exact"/>
              <w:ind w:leftChars="200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清单11：5mm硅PU面层清单，定额组价采用独立费。</w:t>
            </w:r>
          </w:p>
          <w:p w14:paraId="246BA4F3">
            <w:pPr>
              <w:pStyle w:val="12"/>
              <w:numPr>
                <w:ilvl w:val="0"/>
                <w:numId w:val="3"/>
              </w:numPr>
              <w:tabs>
                <w:tab w:val="left" w:pos="851"/>
              </w:tabs>
              <w:spacing w:line="440" w:lineRule="exact"/>
              <w:ind w:left="0" w:leftChars="0" w:firstLine="420" w:firstLineChars="200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其余未尽事宜详见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招标控制</w:t>
            </w:r>
            <w:r>
              <w:rPr>
                <w:rFonts w:hint="eastAsia" w:ascii="宋体" w:hAnsi="宋体" w:cs="宋体"/>
                <w:szCs w:val="21"/>
              </w:rPr>
              <w:t>价。</w:t>
            </w:r>
          </w:p>
          <w:p w14:paraId="53F096B3">
            <w:pPr>
              <w:pStyle w:val="12"/>
              <w:numPr>
                <w:ilvl w:val="0"/>
                <w:numId w:val="0"/>
              </w:numPr>
              <w:tabs>
                <w:tab w:val="left" w:pos="851"/>
              </w:tabs>
              <w:spacing w:line="440" w:lineRule="exact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 w14:paraId="5EB510C5">
            <w:pPr>
              <w:pStyle w:val="12"/>
              <w:tabs>
                <w:tab w:val="left" w:pos="851"/>
                <w:tab w:val="left" w:pos="1134"/>
              </w:tabs>
              <w:spacing w:line="440" w:lineRule="exact"/>
              <w:ind w:firstLine="4200" w:firstLineChars="20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江苏润泰工程项目管理咨询有限公司</w:t>
            </w:r>
          </w:p>
          <w:p w14:paraId="76B888F1">
            <w:pPr>
              <w:pStyle w:val="12"/>
              <w:tabs>
                <w:tab w:val="left" w:pos="851"/>
                <w:tab w:val="left" w:pos="1134"/>
              </w:tabs>
              <w:spacing w:line="440" w:lineRule="exact"/>
              <w:ind w:firstLine="4830" w:firstLineChars="23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二〇二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十八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</w:tbl>
    <w:p w14:paraId="373D33E6"/>
    <w:sectPr>
      <w:headerReference r:id="rId3" w:type="default"/>
      <w:pgSz w:w="11850" w:h="16783"/>
      <w:pgMar w:top="2722" w:right="1797" w:bottom="1361" w:left="1797" w:header="1418" w:footer="102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7F0BD7">
    <w:pPr>
      <w:jc w:val="center"/>
      <w:rPr>
        <w:rFonts w:eastAsia="黑体"/>
        <w:sz w:val="44"/>
        <w:szCs w:val="44"/>
      </w:rPr>
    </w:pPr>
    <w:r>
      <w:rPr>
        <w:rFonts w:hint="eastAsia" w:eastAsia="黑体"/>
        <w:sz w:val="44"/>
        <w:szCs w:val="44"/>
      </w:rPr>
      <w:t>总说明</w:t>
    </w:r>
  </w:p>
  <w:p w14:paraId="5040B9F5">
    <w:pPr>
      <w:pStyle w:val="5"/>
      <w:pBdr>
        <w:bottom w:val="none" w:color="auto" w:sz="0" w:space="0"/>
      </w:pBdr>
      <w:jc w:val="left"/>
      <w:rPr>
        <w:sz w:val="24"/>
      </w:rPr>
    </w:pPr>
  </w:p>
  <w:p w14:paraId="131360CB">
    <w:pPr>
      <w:tabs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6480"/>
        <w:tab w:val="left" w:pos="6615"/>
        <w:tab w:val="left" w:pos="6660"/>
      </w:tabs>
      <w:jc w:val="left"/>
      <w:rPr>
        <w:sz w:val="24"/>
      </w:rPr>
    </w:pPr>
    <w:r>
      <w:rPr>
        <w:rFonts w:hint="eastAsia" w:ascii="宋体" w:hAnsi="宋体" w:cs="宋体"/>
        <w:color w:val="000000"/>
        <w:kern w:val="2"/>
        <w:sz w:val="21"/>
        <w:szCs w:val="21"/>
        <w:lang w:val="en-US" w:eastAsia="zh-CN"/>
      </w:rPr>
      <w:t>工程名称：泰兴市襟江小学佳源分校操场维修项目                      第</w:t>
    </w:r>
    <w:r>
      <w:rPr>
        <w:rFonts w:hint="eastAsia" w:ascii="宋体" w:hAnsi="宋体" w:cs="宋体"/>
        <w:color w:val="000000"/>
        <w:kern w:val="2"/>
        <w:sz w:val="21"/>
        <w:szCs w:val="21"/>
        <w:lang w:val="en-US" w:eastAsia="zh-CN"/>
      </w:rPr>
      <w:fldChar w:fldCharType="begin"/>
    </w:r>
    <w:r>
      <w:rPr>
        <w:rFonts w:hint="eastAsia" w:ascii="宋体" w:hAnsi="宋体" w:cs="宋体"/>
        <w:color w:val="000000"/>
        <w:kern w:val="2"/>
        <w:sz w:val="21"/>
        <w:szCs w:val="21"/>
        <w:lang w:val="en-US" w:eastAsia="zh-CN"/>
      </w:rPr>
      <w:instrText xml:space="preserve"> PAGE </w:instrText>
    </w:r>
    <w:r>
      <w:rPr>
        <w:rFonts w:hint="eastAsia" w:ascii="宋体" w:hAnsi="宋体" w:cs="宋体"/>
        <w:color w:val="000000"/>
        <w:kern w:val="2"/>
        <w:sz w:val="21"/>
        <w:szCs w:val="21"/>
        <w:lang w:val="en-US" w:eastAsia="zh-CN"/>
      </w:rPr>
      <w:fldChar w:fldCharType="separate"/>
    </w:r>
    <w:r>
      <w:rPr>
        <w:rFonts w:hint="eastAsia" w:ascii="宋体" w:hAnsi="宋体" w:cs="宋体"/>
        <w:color w:val="000000"/>
        <w:kern w:val="2"/>
        <w:sz w:val="21"/>
        <w:szCs w:val="21"/>
        <w:lang w:val="en-US" w:eastAsia="zh-CN"/>
      </w:rPr>
      <w:t>1</w:t>
    </w:r>
    <w:r>
      <w:rPr>
        <w:rFonts w:hint="eastAsia" w:ascii="宋体" w:hAnsi="宋体" w:cs="宋体"/>
        <w:color w:val="000000"/>
        <w:kern w:val="2"/>
        <w:sz w:val="21"/>
        <w:szCs w:val="21"/>
        <w:lang w:val="en-US" w:eastAsia="zh-CN"/>
      </w:rPr>
      <w:fldChar w:fldCharType="end"/>
    </w:r>
    <w:r>
      <w:rPr>
        <w:rFonts w:hint="eastAsia" w:ascii="宋体" w:hAnsi="宋体" w:cs="宋体"/>
        <w:color w:val="000000"/>
        <w:kern w:val="2"/>
        <w:sz w:val="21"/>
        <w:szCs w:val="21"/>
        <w:lang w:val="en-US" w:eastAsia="zh-CN"/>
      </w:rPr>
      <w:t>页共</w:t>
    </w:r>
    <w:r>
      <w:rPr>
        <w:rFonts w:hint="eastAsia" w:ascii="宋体" w:hAnsi="宋体" w:cs="宋体"/>
        <w:color w:val="000000"/>
        <w:kern w:val="2"/>
        <w:sz w:val="21"/>
        <w:szCs w:val="21"/>
        <w:lang w:val="en-US" w:eastAsia="zh-CN"/>
      </w:rPr>
      <w:fldChar w:fldCharType="begin"/>
    </w:r>
    <w:r>
      <w:rPr>
        <w:rFonts w:hint="eastAsia" w:ascii="宋体" w:hAnsi="宋体" w:cs="宋体"/>
        <w:color w:val="000000"/>
        <w:kern w:val="2"/>
        <w:sz w:val="21"/>
        <w:szCs w:val="21"/>
        <w:lang w:val="en-US" w:eastAsia="zh-CN"/>
      </w:rPr>
      <w:instrText xml:space="preserve"> NUMPAGES  </w:instrText>
    </w:r>
    <w:r>
      <w:rPr>
        <w:rFonts w:hint="eastAsia" w:ascii="宋体" w:hAnsi="宋体" w:cs="宋体"/>
        <w:color w:val="000000"/>
        <w:kern w:val="2"/>
        <w:sz w:val="21"/>
        <w:szCs w:val="21"/>
        <w:lang w:val="en-US" w:eastAsia="zh-CN"/>
      </w:rPr>
      <w:fldChar w:fldCharType="separate"/>
    </w:r>
    <w:r>
      <w:rPr>
        <w:rFonts w:hint="eastAsia" w:ascii="宋体" w:hAnsi="宋体" w:cs="宋体"/>
        <w:color w:val="000000"/>
        <w:kern w:val="2"/>
        <w:sz w:val="21"/>
        <w:szCs w:val="21"/>
        <w:lang w:val="en-US" w:eastAsia="zh-CN"/>
      </w:rPr>
      <w:t>2</w:t>
    </w:r>
    <w:r>
      <w:rPr>
        <w:rFonts w:hint="eastAsia" w:ascii="宋体" w:hAnsi="宋体" w:cs="宋体"/>
        <w:color w:val="000000"/>
        <w:kern w:val="2"/>
        <w:sz w:val="21"/>
        <w:szCs w:val="21"/>
        <w:lang w:val="en-US" w:eastAsia="zh-CN"/>
      </w:rPr>
      <w:fldChar w:fldCharType="end"/>
    </w:r>
    <w:r>
      <w:rPr>
        <w:rFonts w:hint="eastAsia" w:ascii="宋体" w:hAnsi="宋体" w:cs="宋体"/>
        <w:color w:val="000000"/>
        <w:kern w:val="2"/>
        <w:sz w:val="21"/>
        <w:szCs w:val="21"/>
        <w:lang w:val="en-US" w:eastAsia="zh-CN"/>
      </w:rPr>
      <w:t>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FDFA6E"/>
    <w:multiLevelType w:val="singleLevel"/>
    <w:tmpl w:val="BCFDFA6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5C718D3"/>
    <w:multiLevelType w:val="multilevel"/>
    <w:tmpl w:val="15C718D3"/>
    <w:lvl w:ilvl="0" w:tentative="0">
      <w:start w:val="1"/>
      <w:numFmt w:val="decimal"/>
      <w:lvlText w:val="%1、"/>
      <w:lvlJc w:val="left"/>
      <w:pPr>
        <w:ind w:left="84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449F5AFE"/>
    <w:multiLevelType w:val="multilevel"/>
    <w:tmpl w:val="449F5AFE"/>
    <w:lvl w:ilvl="0" w:tentative="0">
      <w:start w:val="1"/>
      <w:numFmt w:val="decimal"/>
      <w:lvlText w:val="%1、"/>
      <w:lvlJc w:val="left"/>
      <w:pPr>
        <w:ind w:left="107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">
    <w:nsid w:val="6609FA81"/>
    <w:multiLevelType w:val="singleLevel"/>
    <w:tmpl w:val="6609FA8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3MzQzYjBjYTMzMWNjM2Y4M2M1MGNhYWUyY2NhNDUifQ=="/>
    <w:docVar w:name="KSO_WPS_MARK_KEY" w:val="9ffd9517-ed80-4a1d-9b59-e7fc66e8e0e1"/>
  </w:docVars>
  <w:rsids>
    <w:rsidRoot w:val="001E20C2"/>
    <w:rsid w:val="00001B64"/>
    <w:rsid w:val="0000473E"/>
    <w:rsid w:val="00010228"/>
    <w:rsid w:val="0001035A"/>
    <w:rsid w:val="00010393"/>
    <w:rsid w:val="00013B57"/>
    <w:rsid w:val="00026E7F"/>
    <w:rsid w:val="00032582"/>
    <w:rsid w:val="0003769C"/>
    <w:rsid w:val="0006438E"/>
    <w:rsid w:val="0006573F"/>
    <w:rsid w:val="00070E03"/>
    <w:rsid w:val="00074671"/>
    <w:rsid w:val="00075631"/>
    <w:rsid w:val="00077127"/>
    <w:rsid w:val="00081ECA"/>
    <w:rsid w:val="00084584"/>
    <w:rsid w:val="00086AFF"/>
    <w:rsid w:val="000912FE"/>
    <w:rsid w:val="000918CE"/>
    <w:rsid w:val="0009740B"/>
    <w:rsid w:val="000A52DC"/>
    <w:rsid w:val="000A5F2C"/>
    <w:rsid w:val="000A65F1"/>
    <w:rsid w:val="000A70CE"/>
    <w:rsid w:val="000B43A0"/>
    <w:rsid w:val="000B6FE6"/>
    <w:rsid w:val="000C5FAB"/>
    <w:rsid w:val="000D1FD7"/>
    <w:rsid w:val="000D25A7"/>
    <w:rsid w:val="000D28B0"/>
    <w:rsid w:val="000D5FC4"/>
    <w:rsid w:val="000E259B"/>
    <w:rsid w:val="000F07A6"/>
    <w:rsid w:val="000F0EC2"/>
    <w:rsid w:val="000F4A04"/>
    <w:rsid w:val="001035C2"/>
    <w:rsid w:val="001141BD"/>
    <w:rsid w:val="00121F91"/>
    <w:rsid w:val="00131893"/>
    <w:rsid w:val="00136D6E"/>
    <w:rsid w:val="0014521A"/>
    <w:rsid w:val="00153DDF"/>
    <w:rsid w:val="00154011"/>
    <w:rsid w:val="001602DD"/>
    <w:rsid w:val="0016060D"/>
    <w:rsid w:val="00161969"/>
    <w:rsid w:val="0016448A"/>
    <w:rsid w:val="001666FF"/>
    <w:rsid w:val="00171E15"/>
    <w:rsid w:val="0017473B"/>
    <w:rsid w:val="00182367"/>
    <w:rsid w:val="001861F7"/>
    <w:rsid w:val="001941EE"/>
    <w:rsid w:val="001A1989"/>
    <w:rsid w:val="001A387D"/>
    <w:rsid w:val="001B5B23"/>
    <w:rsid w:val="001C0A77"/>
    <w:rsid w:val="001C362E"/>
    <w:rsid w:val="001D092E"/>
    <w:rsid w:val="001D1E24"/>
    <w:rsid w:val="001E20C2"/>
    <w:rsid w:val="001F1CA5"/>
    <w:rsid w:val="001F217F"/>
    <w:rsid w:val="00202928"/>
    <w:rsid w:val="00205184"/>
    <w:rsid w:val="00212DA2"/>
    <w:rsid w:val="00215118"/>
    <w:rsid w:val="00215AB6"/>
    <w:rsid w:val="00217437"/>
    <w:rsid w:val="00223A5A"/>
    <w:rsid w:val="0023051F"/>
    <w:rsid w:val="002346AC"/>
    <w:rsid w:val="002353E8"/>
    <w:rsid w:val="00235F82"/>
    <w:rsid w:val="00245297"/>
    <w:rsid w:val="00246092"/>
    <w:rsid w:val="0025360B"/>
    <w:rsid w:val="002629FE"/>
    <w:rsid w:val="00272DEC"/>
    <w:rsid w:val="002738C0"/>
    <w:rsid w:val="00277E76"/>
    <w:rsid w:val="00290540"/>
    <w:rsid w:val="0029320F"/>
    <w:rsid w:val="002969AF"/>
    <w:rsid w:val="002A5272"/>
    <w:rsid w:val="002B0A12"/>
    <w:rsid w:val="002B6DAB"/>
    <w:rsid w:val="002C46F2"/>
    <w:rsid w:val="002E7FF6"/>
    <w:rsid w:val="002F1282"/>
    <w:rsid w:val="00300519"/>
    <w:rsid w:val="00301A3A"/>
    <w:rsid w:val="00312E40"/>
    <w:rsid w:val="0031319E"/>
    <w:rsid w:val="00314642"/>
    <w:rsid w:val="00314A27"/>
    <w:rsid w:val="00316970"/>
    <w:rsid w:val="00317304"/>
    <w:rsid w:val="00326A68"/>
    <w:rsid w:val="0034109A"/>
    <w:rsid w:val="003458E4"/>
    <w:rsid w:val="00351F38"/>
    <w:rsid w:val="003559A6"/>
    <w:rsid w:val="0036292C"/>
    <w:rsid w:val="00364F89"/>
    <w:rsid w:val="0036621C"/>
    <w:rsid w:val="003667B6"/>
    <w:rsid w:val="003728DD"/>
    <w:rsid w:val="003767E5"/>
    <w:rsid w:val="00395899"/>
    <w:rsid w:val="003A18C0"/>
    <w:rsid w:val="003A266B"/>
    <w:rsid w:val="003B085A"/>
    <w:rsid w:val="003B0BDA"/>
    <w:rsid w:val="003B2D11"/>
    <w:rsid w:val="003B2F4B"/>
    <w:rsid w:val="003B3318"/>
    <w:rsid w:val="003B4CB9"/>
    <w:rsid w:val="003C2DDD"/>
    <w:rsid w:val="003D0A5F"/>
    <w:rsid w:val="003D56DC"/>
    <w:rsid w:val="003E5606"/>
    <w:rsid w:val="003E59DD"/>
    <w:rsid w:val="003E5B30"/>
    <w:rsid w:val="003F095F"/>
    <w:rsid w:val="0040566F"/>
    <w:rsid w:val="00410501"/>
    <w:rsid w:val="00411D0F"/>
    <w:rsid w:val="00414BD8"/>
    <w:rsid w:val="00420728"/>
    <w:rsid w:val="004233EF"/>
    <w:rsid w:val="0042393C"/>
    <w:rsid w:val="00423CAB"/>
    <w:rsid w:val="004252AC"/>
    <w:rsid w:val="00431442"/>
    <w:rsid w:val="0043657A"/>
    <w:rsid w:val="004379ED"/>
    <w:rsid w:val="00442E04"/>
    <w:rsid w:val="004627B1"/>
    <w:rsid w:val="00466EDB"/>
    <w:rsid w:val="00481EB6"/>
    <w:rsid w:val="004911FC"/>
    <w:rsid w:val="00491E75"/>
    <w:rsid w:val="004936C2"/>
    <w:rsid w:val="0049405B"/>
    <w:rsid w:val="004968A0"/>
    <w:rsid w:val="00497387"/>
    <w:rsid w:val="004A4C26"/>
    <w:rsid w:val="004B4F25"/>
    <w:rsid w:val="004B5BCE"/>
    <w:rsid w:val="004C0281"/>
    <w:rsid w:val="004C11CE"/>
    <w:rsid w:val="004C14D1"/>
    <w:rsid w:val="004C33EB"/>
    <w:rsid w:val="004C3962"/>
    <w:rsid w:val="004C75DB"/>
    <w:rsid w:val="004D1A62"/>
    <w:rsid w:val="004D21B3"/>
    <w:rsid w:val="004D3F30"/>
    <w:rsid w:val="004E56C3"/>
    <w:rsid w:val="004E77FD"/>
    <w:rsid w:val="004F4406"/>
    <w:rsid w:val="004F4A60"/>
    <w:rsid w:val="004F7E70"/>
    <w:rsid w:val="00501BB2"/>
    <w:rsid w:val="005172C8"/>
    <w:rsid w:val="00533959"/>
    <w:rsid w:val="00534F6B"/>
    <w:rsid w:val="005367B5"/>
    <w:rsid w:val="00561B0E"/>
    <w:rsid w:val="005627E9"/>
    <w:rsid w:val="00564CAA"/>
    <w:rsid w:val="00565315"/>
    <w:rsid w:val="00565CB1"/>
    <w:rsid w:val="00577F16"/>
    <w:rsid w:val="00580EF2"/>
    <w:rsid w:val="00586445"/>
    <w:rsid w:val="00587886"/>
    <w:rsid w:val="00587A14"/>
    <w:rsid w:val="005A2A1E"/>
    <w:rsid w:val="005A7A94"/>
    <w:rsid w:val="005B05A8"/>
    <w:rsid w:val="005B2881"/>
    <w:rsid w:val="005B3AE8"/>
    <w:rsid w:val="005B59F6"/>
    <w:rsid w:val="005B7AFA"/>
    <w:rsid w:val="005E16CA"/>
    <w:rsid w:val="005E5C94"/>
    <w:rsid w:val="005F52FD"/>
    <w:rsid w:val="006055D2"/>
    <w:rsid w:val="00606078"/>
    <w:rsid w:val="00615F71"/>
    <w:rsid w:val="00620D5C"/>
    <w:rsid w:val="00621B0C"/>
    <w:rsid w:val="00622933"/>
    <w:rsid w:val="00637FDB"/>
    <w:rsid w:val="006502B7"/>
    <w:rsid w:val="006618A3"/>
    <w:rsid w:val="00664972"/>
    <w:rsid w:val="00665E75"/>
    <w:rsid w:val="00671406"/>
    <w:rsid w:val="00683E1E"/>
    <w:rsid w:val="00685B07"/>
    <w:rsid w:val="00696AEB"/>
    <w:rsid w:val="006A1FD2"/>
    <w:rsid w:val="006A42A3"/>
    <w:rsid w:val="006B5F63"/>
    <w:rsid w:val="006C2073"/>
    <w:rsid w:val="006C58F6"/>
    <w:rsid w:val="006D4AE9"/>
    <w:rsid w:val="006D727B"/>
    <w:rsid w:val="006D7FB6"/>
    <w:rsid w:val="006E5755"/>
    <w:rsid w:val="006E76F7"/>
    <w:rsid w:val="006F116A"/>
    <w:rsid w:val="006F4851"/>
    <w:rsid w:val="00702624"/>
    <w:rsid w:val="0071394F"/>
    <w:rsid w:val="007205F0"/>
    <w:rsid w:val="00736DC9"/>
    <w:rsid w:val="00741DE3"/>
    <w:rsid w:val="00743EC9"/>
    <w:rsid w:val="00746309"/>
    <w:rsid w:val="00747C9F"/>
    <w:rsid w:val="00754938"/>
    <w:rsid w:val="00755AA5"/>
    <w:rsid w:val="00756118"/>
    <w:rsid w:val="00764599"/>
    <w:rsid w:val="007668CE"/>
    <w:rsid w:val="00766972"/>
    <w:rsid w:val="00776009"/>
    <w:rsid w:val="00780A7B"/>
    <w:rsid w:val="00780CDF"/>
    <w:rsid w:val="007818E4"/>
    <w:rsid w:val="00782361"/>
    <w:rsid w:val="007952E5"/>
    <w:rsid w:val="00795D89"/>
    <w:rsid w:val="007972EE"/>
    <w:rsid w:val="007975D9"/>
    <w:rsid w:val="007A2091"/>
    <w:rsid w:val="007A537E"/>
    <w:rsid w:val="007B0F3F"/>
    <w:rsid w:val="007B6896"/>
    <w:rsid w:val="007C0590"/>
    <w:rsid w:val="007C3351"/>
    <w:rsid w:val="007C6565"/>
    <w:rsid w:val="007D25FB"/>
    <w:rsid w:val="007D6A44"/>
    <w:rsid w:val="007E20CD"/>
    <w:rsid w:val="007E65F2"/>
    <w:rsid w:val="008021CC"/>
    <w:rsid w:val="00811999"/>
    <w:rsid w:val="00811A42"/>
    <w:rsid w:val="00836CB0"/>
    <w:rsid w:val="00840765"/>
    <w:rsid w:val="00843C57"/>
    <w:rsid w:val="0084418A"/>
    <w:rsid w:val="00844A8B"/>
    <w:rsid w:val="00856DB1"/>
    <w:rsid w:val="00857B50"/>
    <w:rsid w:val="0086465E"/>
    <w:rsid w:val="0086719A"/>
    <w:rsid w:val="00875A81"/>
    <w:rsid w:val="008812EF"/>
    <w:rsid w:val="00881B95"/>
    <w:rsid w:val="00886FAF"/>
    <w:rsid w:val="00891AE7"/>
    <w:rsid w:val="00895B88"/>
    <w:rsid w:val="008A0037"/>
    <w:rsid w:val="008A2A94"/>
    <w:rsid w:val="008B16E7"/>
    <w:rsid w:val="008B35AF"/>
    <w:rsid w:val="008B4276"/>
    <w:rsid w:val="008B57AE"/>
    <w:rsid w:val="008C21C4"/>
    <w:rsid w:val="008C6BDC"/>
    <w:rsid w:val="008D305C"/>
    <w:rsid w:val="008D3C2D"/>
    <w:rsid w:val="008D3FBF"/>
    <w:rsid w:val="008D5FA9"/>
    <w:rsid w:val="008D7AD1"/>
    <w:rsid w:val="008E015F"/>
    <w:rsid w:val="008E20C4"/>
    <w:rsid w:val="008E6072"/>
    <w:rsid w:val="008F1B2D"/>
    <w:rsid w:val="008F218A"/>
    <w:rsid w:val="008F3A5D"/>
    <w:rsid w:val="008F59DD"/>
    <w:rsid w:val="008F6D84"/>
    <w:rsid w:val="009065BC"/>
    <w:rsid w:val="00911D93"/>
    <w:rsid w:val="00934DC7"/>
    <w:rsid w:val="009364D5"/>
    <w:rsid w:val="00960C17"/>
    <w:rsid w:val="00960C73"/>
    <w:rsid w:val="009750C2"/>
    <w:rsid w:val="00981C39"/>
    <w:rsid w:val="0098360E"/>
    <w:rsid w:val="0098784F"/>
    <w:rsid w:val="00996872"/>
    <w:rsid w:val="009A0004"/>
    <w:rsid w:val="009A0E2A"/>
    <w:rsid w:val="009A14F5"/>
    <w:rsid w:val="009A30F0"/>
    <w:rsid w:val="009A479E"/>
    <w:rsid w:val="009B051C"/>
    <w:rsid w:val="009B17EC"/>
    <w:rsid w:val="009C2939"/>
    <w:rsid w:val="009D54CA"/>
    <w:rsid w:val="009F05CA"/>
    <w:rsid w:val="009F4657"/>
    <w:rsid w:val="009F77B3"/>
    <w:rsid w:val="00A00985"/>
    <w:rsid w:val="00A11899"/>
    <w:rsid w:val="00A17C64"/>
    <w:rsid w:val="00A21AEA"/>
    <w:rsid w:val="00A31256"/>
    <w:rsid w:val="00A512BA"/>
    <w:rsid w:val="00A64DBA"/>
    <w:rsid w:val="00A8686D"/>
    <w:rsid w:val="00A960E9"/>
    <w:rsid w:val="00AB0ECD"/>
    <w:rsid w:val="00AB68B8"/>
    <w:rsid w:val="00AC7208"/>
    <w:rsid w:val="00AD290D"/>
    <w:rsid w:val="00AF0960"/>
    <w:rsid w:val="00AF78E3"/>
    <w:rsid w:val="00B04241"/>
    <w:rsid w:val="00B060FB"/>
    <w:rsid w:val="00B06E64"/>
    <w:rsid w:val="00B12E94"/>
    <w:rsid w:val="00B22387"/>
    <w:rsid w:val="00B2288C"/>
    <w:rsid w:val="00B228AE"/>
    <w:rsid w:val="00B229DD"/>
    <w:rsid w:val="00B33C07"/>
    <w:rsid w:val="00B40E36"/>
    <w:rsid w:val="00B44AC2"/>
    <w:rsid w:val="00B45F59"/>
    <w:rsid w:val="00B5277D"/>
    <w:rsid w:val="00B54146"/>
    <w:rsid w:val="00B56F09"/>
    <w:rsid w:val="00B61D5C"/>
    <w:rsid w:val="00B6208E"/>
    <w:rsid w:val="00B6307E"/>
    <w:rsid w:val="00B6735D"/>
    <w:rsid w:val="00B908A2"/>
    <w:rsid w:val="00B9670D"/>
    <w:rsid w:val="00BA1875"/>
    <w:rsid w:val="00BB185E"/>
    <w:rsid w:val="00BB52F6"/>
    <w:rsid w:val="00BB5E0C"/>
    <w:rsid w:val="00BB763C"/>
    <w:rsid w:val="00BC0429"/>
    <w:rsid w:val="00BE3019"/>
    <w:rsid w:val="00BE5176"/>
    <w:rsid w:val="00BF13A6"/>
    <w:rsid w:val="00BF3246"/>
    <w:rsid w:val="00BF399B"/>
    <w:rsid w:val="00BF3F90"/>
    <w:rsid w:val="00C06174"/>
    <w:rsid w:val="00C06441"/>
    <w:rsid w:val="00C11DC1"/>
    <w:rsid w:val="00C1229D"/>
    <w:rsid w:val="00C219B8"/>
    <w:rsid w:val="00C375D2"/>
    <w:rsid w:val="00C45880"/>
    <w:rsid w:val="00C4786A"/>
    <w:rsid w:val="00C50FF4"/>
    <w:rsid w:val="00C55BFC"/>
    <w:rsid w:val="00C6053F"/>
    <w:rsid w:val="00C70131"/>
    <w:rsid w:val="00C7284B"/>
    <w:rsid w:val="00C730B1"/>
    <w:rsid w:val="00C82AFA"/>
    <w:rsid w:val="00C85442"/>
    <w:rsid w:val="00C876E2"/>
    <w:rsid w:val="00C9575A"/>
    <w:rsid w:val="00C96173"/>
    <w:rsid w:val="00C962B8"/>
    <w:rsid w:val="00CA471C"/>
    <w:rsid w:val="00CB0B96"/>
    <w:rsid w:val="00CB1C00"/>
    <w:rsid w:val="00CB1F35"/>
    <w:rsid w:val="00CB4F6E"/>
    <w:rsid w:val="00CC4C2E"/>
    <w:rsid w:val="00CE2755"/>
    <w:rsid w:val="00CE5BDA"/>
    <w:rsid w:val="00CE79FB"/>
    <w:rsid w:val="00CF28C0"/>
    <w:rsid w:val="00D0127A"/>
    <w:rsid w:val="00D01E15"/>
    <w:rsid w:val="00D06974"/>
    <w:rsid w:val="00D1197E"/>
    <w:rsid w:val="00D36B1C"/>
    <w:rsid w:val="00D435D5"/>
    <w:rsid w:val="00D43826"/>
    <w:rsid w:val="00D513DF"/>
    <w:rsid w:val="00D61B51"/>
    <w:rsid w:val="00D62CC7"/>
    <w:rsid w:val="00D6321C"/>
    <w:rsid w:val="00D64CAF"/>
    <w:rsid w:val="00D66568"/>
    <w:rsid w:val="00D70E8B"/>
    <w:rsid w:val="00D73B1F"/>
    <w:rsid w:val="00D7451F"/>
    <w:rsid w:val="00D74C6A"/>
    <w:rsid w:val="00D7745B"/>
    <w:rsid w:val="00D81A9A"/>
    <w:rsid w:val="00D8501E"/>
    <w:rsid w:val="00D910E4"/>
    <w:rsid w:val="00D937A3"/>
    <w:rsid w:val="00D97060"/>
    <w:rsid w:val="00DA2BB3"/>
    <w:rsid w:val="00DA6129"/>
    <w:rsid w:val="00DB026A"/>
    <w:rsid w:val="00DB7D7B"/>
    <w:rsid w:val="00DC1A5B"/>
    <w:rsid w:val="00DC270B"/>
    <w:rsid w:val="00DC62EE"/>
    <w:rsid w:val="00DC759D"/>
    <w:rsid w:val="00DD54D3"/>
    <w:rsid w:val="00DD7892"/>
    <w:rsid w:val="00DE04B5"/>
    <w:rsid w:val="00DE6E5D"/>
    <w:rsid w:val="00DF0F45"/>
    <w:rsid w:val="00DF1A85"/>
    <w:rsid w:val="00DF2E8E"/>
    <w:rsid w:val="00DF7ABB"/>
    <w:rsid w:val="00E02E59"/>
    <w:rsid w:val="00E0337B"/>
    <w:rsid w:val="00E06DD0"/>
    <w:rsid w:val="00E07377"/>
    <w:rsid w:val="00E13639"/>
    <w:rsid w:val="00E3016B"/>
    <w:rsid w:val="00E30189"/>
    <w:rsid w:val="00E3172E"/>
    <w:rsid w:val="00E32BC3"/>
    <w:rsid w:val="00E33FF4"/>
    <w:rsid w:val="00E3487E"/>
    <w:rsid w:val="00E370AB"/>
    <w:rsid w:val="00E45461"/>
    <w:rsid w:val="00E522DA"/>
    <w:rsid w:val="00E54B3B"/>
    <w:rsid w:val="00E57E24"/>
    <w:rsid w:val="00E65818"/>
    <w:rsid w:val="00E66907"/>
    <w:rsid w:val="00E703B1"/>
    <w:rsid w:val="00E8045E"/>
    <w:rsid w:val="00E834E2"/>
    <w:rsid w:val="00E8390F"/>
    <w:rsid w:val="00E8449F"/>
    <w:rsid w:val="00E97FD7"/>
    <w:rsid w:val="00EA2BAA"/>
    <w:rsid w:val="00EA4F57"/>
    <w:rsid w:val="00EB0393"/>
    <w:rsid w:val="00EB7077"/>
    <w:rsid w:val="00ED457E"/>
    <w:rsid w:val="00EE304C"/>
    <w:rsid w:val="00EF75FA"/>
    <w:rsid w:val="00F0037C"/>
    <w:rsid w:val="00F022F6"/>
    <w:rsid w:val="00F02C1C"/>
    <w:rsid w:val="00F02F14"/>
    <w:rsid w:val="00F06B77"/>
    <w:rsid w:val="00F11800"/>
    <w:rsid w:val="00F14C21"/>
    <w:rsid w:val="00F22732"/>
    <w:rsid w:val="00F230B9"/>
    <w:rsid w:val="00F269E3"/>
    <w:rsid w:val="00F2717B"/>
    <w:rsid w:val="00F328A5"/>
    <w:rsid w:val="00F35984"/>
    <w:rsid w:val="00F41741"/>
    <w:rsid w:val="00F4346B"/>
    <w:rsid w:val="00F43B84"/>
    <w:rsid w:val="00F43D3E"/>
    <w:rsid w:val="00F446F7"/>
    <w:rsid w:val="00F45FCB"/>
    <w:rsid w:val="00F47E72"/>
    <w:rsid w:val="00F62FE8"/>
    <w:rsid w:val="00F71E1D"/>
    <w:rsid w:val="00F843F2"/>
    <w:rsid w:val="00F8585F"/>
    <w:rsid w:val="00FA079B"/>
    <w:rsid w:val="00FA19E2"/>
    <w:rsid w:val="00FA3229"/>
    <w:rsid w:val="00FA6498"/>
    <w:rsid w:val="00FB13B0"/>
    <w:rsid w:val="00FB2D9D"/>
    <w:rsid w:val="00FC52D5"/>
    <w:rsid w:val="00FC7B18"/>
    <w:rsid w:val="00FD2DFA"/>
    <w:rsid w:val="00FD3A4A"/>
    <w:rsid w:val="00FE27A2"/>
    <w:rsid w:val="00FE6057"/>
    <w:rsid w:val="01AC59E9"/>
    <w:rsid w:val="01DF4BB9"/>
    <w:rsid w:val="01F8761B"/>
    <w:rsid w:val="020256F8"/>
    <w:rsid w:val="020E3E06"/>
    <w:rsid w:val="020F30DE"/>
    <w:rsid w:val="02780CBB"/>
    <w:rsid w:val="027C230A"/>
    <w:rsid w:val="02C26F13"/>
    <w:rsid w:val="02C74343"/>
    <w:rsid w:val="034B1EE2"/>
    <w:rsid w:val="03A55603"/>
    <w:rsid w:val="03C56A03"/>
    <w:rsid w:val="03EC25F1"/>
    <w:rsid w:val="03FB436E"/>
    <w:rsid w:val="041636D0"/>
    <w:rsid w:val="04493583"/>
    <w:rsid w:val="04877EA0"/>
    <w:rsid w:val="04AF5B63"/>
    <w:rsid w:val="04C8294D"/>
    <w:rsid w:val="04C906F5"/>
    <w:rsid w:val="05253980"/>
    <w:rsid w:val="052B6831"/>
    <w:rsid w:val="053841F5"/>
    <w:rsid w:val="0664571B"/>
    <w:rsid w:val="06AC3A1B"/>
    <w:rsid w:val="06CC6547"/>
    <w:rsid w:val="06D3561E"/>
    <w:rsid w:val="06D578DD"/>
    <w:rsid w:val="07426966"/>
    <w:rsid w:val="07C358DE"/>
    <w:rsid w:val="07FD5D37"/>
    <w:rsid w:val="08251EAA"/>
    <w:rsid w:val="084C2793"/>
    <w:rsid w:val="0857286B"/>
    <w:rsid w:val="08C879CB"/>
    <w:rsid w:val="08E43B13"/>
    <w:rsid w:val="09173EE8"/>
    <w:rsid w:val="097578D0"/>
    <w:rsid w:val="09A950D4"/>
    <w:rsid w:val="09F35D4D"/>
    <w:rsid w:val="0A565A22"/>
    <w:rsid w:val="0A9905F7"/>
    <w:rsid w:val="0AEC37B2"/>
    <w:rsid w:val="0B2C5AB0"/>
    <w:rsid w:val="0B632705"/>
    <w:rsid w:val="0B896BF3"/>
    <w:rsid w:val="0C2B4076"/>
    <w:rsid w:val="0C801DA5"/>
    <w:rsid w:val="0CB3217A"/>
    <w:rsid w:val="0CBE3AFD"/>
    <w:rsid w:val="0CE06D0C"/>
    <w:rsid w:val="0CEB009A"/>
    <w:rsid w:val="0D2244AA"/>
    <w:rsid w:val="0D255AC4"/>
    <w:rsid w:val="0DAE2941"/>
    <w:rsid w:val="0DD7714F"/>
    <w:rsid w:val="0E174B30"/>
    <w:rsid w:val="0EF83EE0"/>
    <w:rsid w:val="10390943"/>
    <w:rsid w:val="108B5939"/>
    <w:rsid w:val="11040B18"/>
    <w:rsid w:val="122E4051"/>
    <w:rsid w:val="1300086F"/>
    <w:rsid w:val="131D03DB"/>
    <w:rsid w:val="133A5DA2"/>
    <w:rsid w:val="13474840"/>
    <w:rsid w:val="139F05AA"/>
    <w:rsid w:val="13AD22A7"/>
    <w:rsid w:val="13CB7DA9"/>
    <w:rsid w:val="14DA7247"/>
    <w:rsid w:val="14FE5904"/>
    <w:rsid w:val="15DA2525"/>
    <w:rsid w:val="15F47F10"/>
    <w:rsid w:val="16021CAC"/>
    <w:rsid w:val="16112D63"/>
    <w:rsid w:val="162A32E2"/>
    <w:rsid w:val="16441EC3"/>
    <w:rsid w:val="165F0C79"/>
    <w:rsid w:val="1697454A"/>
    <w:rsid w:val="16D31C51"/>
    <w:rsid w:val="17145D52"/>
    <w:rsid w:val="18534811"/>
    <w:rsid w:val="18FD1B92"/>
    <w:rsid w:val="19231FC9"/>
    <w:rsid w:val="19262FA2"/>
    <w:rsid w:val="19BB7D13"/>
    <w:rsid w:val="19C40698"/>
    <w:rsid w:val="1A2D1DA7"/>
    <w:rsid w:val="1B2A1D57"/>
    <w:rsid w:val="1BB24054"/>
    <w:rsid w:val="1BBF5463"/>
    <w:rsid w:val="1C0C4BB5"/>
    <w:rsid w:val="1C2760D5"/>
    <w:rsid w:val="1C2A16CA"/>
    <w:rsid w:val="1C41775C"/>
    <w:rsid w:val="1DE1769F"/>
    <w:rsid w:val="1E294DFB"/>
    <w:rsid w:val="1E6A08F0"/>
    <w:rsid w:val="1EA7390D"/>
    <w:rsid w:val="1EAE5735"/>
    <w:rsid w:val="1EAF3A72"/>
    <w:rsid w:val="1EC97ED9"/>
    <w:rsid w:val="1FD56E12"/>
    <w:rsid w:val="20565A59"/>
    <w:rsid w:val="207F40C8"/>
    <w:rsid w:val="20B70206"/>
    <w:rsid w:val="213166E7"/>
    <w:rsid w:val="214178FD"/>
    <w:rsid w:val="21655F26"/>
    <w:rsid w:val="21F3188F"/>
    <w:rsid w:val="223A7EA9"/>
    <w:rsid w:val="22541848"/>
    <w:rsid w:val="22625A67"/>
    <w:rsid w:val="22AF26BA"/>
    <w:rsid w:val="22E5365B"/>
    <w:rsid w:val="23167F42"/>
    <w:rsid w:val="235822A0"/>
    <w:rsid w:val="236204EB"/>
    <w:rsid w:val="23A31A95"/>
    <w:rsid w:val="24773107"/>
    <w:rsid w:val="247826A7"/>
    <w:rsid w:val="24EB4824"/>
    <w:rsid w:val="256C0CC0"/>
    <w:rsid w:val="25B6018D"/>
    <w:rsid w:val="25F62B6A"/>
    <w:rsid w:val="26253B2F"/>
    <w:rsid w:val="26282AF7"/>
    <w:rsid w:val="262D6CBA"/>
    <w:rsid w:val="26FC6074"/>
    <w:rsid w:val="27155D2C"/>
    <w:rsid w:val="27BC52AE"/>
    <w:rsid w:val="28057754"/>
    <w:rsid w:val="28224752"/>
    <w:rsid w:val="287E4CC3"/>
    <w:rsid w:val="28BB5919"/>
    <w:rsid w:val="28E251B1"/>
    <w:rsid w:val="296C7D5A"/>
    <w:rsid w:val="29F96992"/>
    <w:rsid w:val="29FA0E23"/>
    <w:rsid w:val="2A6F0544"/>
    <w:rsid w:val="2B09372C"/>
    <w:rsid w:val="2B601B05"/>
    <w:rsid w:val="2B9F0D2D"/>
    <w:rsid w:val="2C583873"/>
    <w:rsid w:val="2C801C7D"/>
    <w:rsid w:val="2C8E0FB5"/>
    <w:rsid w:val="2C953676"/>
    <w:rsid w:val="2CC96411"/>
    <w:rsid w:val="2D331416"/>
    <w:rsid w:val="2D3331EE"/>
    <w:rsid w:val="2D3A58D6"/>
    <w:rsid w:val="2D3B7686"/>
    <w:rsid w:val="2D8D6C78"/>
    <w:rsid w:val="2DA61398"/>
    <w:rsid w:val="2DBE1530"/>
    <w:rsid w:val="2E0F50DC"/>
    <w:rsid w:val="2E285917"/>
    <w:rsid w:val="2F640A6A"/>
    <w:rsid w:val="2FE204E6"/>
    <w:rsid w:val="2FEA34A4"/>
    <w:rsid w:val="30D81900"/>
    <w:rsid w:val="30DC4F4C"/>
    <w:rsid w:val="3183757A"/>
    <w:rsid w:val="31F6606C"/>
    <w:rsid w:val="323B30D1"/>
    <w:rsid w:val="323F18CD"/>
    <w:rsid w:val="3240775C"/>
    <w:rsid w:val="33244739"/>
    <w:rsid w:val="332A147B"/>
    <w:rsid w:val="335E60EC"/>
    <w:rsid w:val="336353AE"/>
    <w:rsid w:val="336D0573"/>
    <w:rsid w:val="33A45AC9"/>
    <w:rsid w:val="33C83B6C"/>
    <w:rsid w:val="33CE497E"/>
    <w:rsid w:val="341E59DD"/>
    <w:rsid w:val="342A2472"/>
    <w:rsid w:val="344365CB"/>
    <w:rsid w:val="34AA21F8"/>
    <w:rsid w:val="351C625F"/>
    <w:rsid w:val="358F4C83"/>
    <w:rsid w:val="35B15A05"/>
    <w:rsid w:val="360C0734"/>
    <w:rsid w:val="36BD312A"/>
    <w:rsid w:val="36D476DC"/>
    <w:rsid w:val="36E22458"/>
    <w:rsid w:val="37425EAE"/>
    <w:rsid w:val="380F0EC4"/>
    <w:rsid w:val="3832311F"/>
    <w:rsid w:val="38A2438B"/>
    <w:rsid w:val="38B82250"/>
    <w:rsid w:val="38BB27B4"/>
    <w:rsid w:val="38C91644"/>
    <w:rsid w:val="395558F3"/>
    <w:rsid w:val="39775738"/>
    <w:rsid w:val="3A150E93"/>
    <w:rsid w:val="3A2A1AB9"/>
    <w:rsid w:val="3A6B54A0"/>
    <w:rsid w:val="3BAC031B"/>
    <w:rsid w:val="3BB71630"/>
    <w:rsid w:val="3BFC46F4"/>
    <w:rsid w:val="3CB303B0"/>
    <w:rsid w:val="3CD47C37"/>
    <w:rsid w:val="3CF33D49"/>
    <w:rsid w:val="3DC776F0"/>
    <w:rsid w:val="3DF15DAF"/>
    <w:rsid w:val="3F5860E5"/>
    <w:rsid w:val="3F601B05"/>
    <w:rsid w:val="40364AE2"/>
    <w:rsid w:val="40795EB3"/>
    <w:rsid w:val="408A68AA"/>
    <w:rsid w:val="40DA0DBB"/>
    <w:rsid w:val="4100173C"/>
    <w:rsid w:val="412545C1"/>
    <w:rsid w:val="4145608E"/>
    <w:rsid w:val="414626AC"/>
    <w:rsid w:val="414D7CEF"/>
    <w:rsid w:val="41631503"/>
    <w:rsid w:val="41A571F5"/>
    <w:rsid w:val="42344399"/>
    <w:rsid w:val="42982B97"/>
    <w:rsid w:val="42A12089"/>
    <w:rsid w:val="42A66EA5"/>
    <w:rsid w:val="42FA741B"/>
    <w:rsid w:val="436259A5"/>
    <w:rsid w:val="439843CF"/>
    <w:rsid w:val="43F565F9"/>
    <w:rsid w:val="4463628A"/>
    <w:rsid w:val="44C71C77"/>
    <w:rsid w:val="45172653"/>
    <w:rsid w:val="453B65C0"/>
    <w:rsid w:val="457703A8"/>
    <w:rsid w:val="4642189D"/>
    <w:rsid w:val="464F414C"/>
    <w:rsid w:val="465F1780"/>
    <w:rsid w:val="468A0FCE"/>
    <w:rsid w:val="46C521AE"/>
    <w:rsid w:val="46EE732F"/>
    <w:rsid w:val="4754291B"/>
    <w:rsid w:val="477071C0"/>
    <w:rsid w:val="47B97C6D"/>
    <w:rsid w:val="47D858B4"/>
    <w:rsid w:val="47E7675B"/>
    <w:rsid w:val="480B5A53"/>
    <w:rsid w:val="484E6FC8"/>
    <w:rsid w:val="488A5128"/>
    <w:rsid w:val="488C3AC5"/>
    <w:rsid w:val="488D5FB0"/>
    <w:rsid w:val="496A6765"/>
    <w:rsid w:val="4A0550BC"/>
    <w:rsid w:val="4A946440"/>
    <w:rsid w:val="4AC47389"/>
    <w:rsid w:val="4AD0662C"/>
    <w:rsid w:val="4B343CA0"/>
    <w:rsid w:val="4B4C573F"/>
    <w:rsid w:val="4B547F0D"/>
    <w:rsid w:val="4C11167D"/>
    <w:rsid w:val="4C2A0E50"/>
    <w:rsid w:val="4C2B4A9C"/>
    <w:rsid w:val="4C76754B"/>
    <w:rsid w:val="4D5C52AF"/>
    <w:rsid w:val="4D6A7339"/>
    <w:rsid w:val="4D7E05D8"/>
    <w:rsid w:val="4DC7462A"/>
    <w:rsid w:val="4E2B6CCE"/>
    <w:rsid w:val="4E8F205C"/>
    <w:rsid w:val="4F002269"/>
    <w:rsid w:val="4F034DBC"/>
    <w:rsid w:val="4F0578D9"/>
    <w:rsid w:val="4FB70C06"/>
    <w:rsid w:val="501B2BCB"/>
    <w:rsid w:val="50F048DE"/>
    <w:rsid w:val="52230444"/>
    <w:rsid w:val="526F344C"/>
    <w:rsid w:val="52845C45"/>
    <w:rsid w:val="528A2BC2"/>
    <w:rsid w:val="52E6566D"/>
    <w:rsid w:val="53077714"/>
    <w:rsid w:val="535E6A4F"/>
    <w:rsid w:val="53621946"/>
    <w:rsid w:val="5386393B"/>
    <w:rsid w:val="53DB362A"/>
    <w:rsid w:val="53E6704B"/>
    <w:rsid w:val="5507421A"/>
    <w:rsid w:val="55620FB7"/>
    <w:rsid w:val="556826F5"/>
    <w:rsid w:val="55EC5171"/>
    <w:rsid w:val="56B9505D"/>
    <w:rsid w:val="570677BB"/>
    <w:rsid w:val="571F7091"/>
    <w:rsid w:val="57526DD7"/>
    <w:rsid w:val="575E6CB8"/>
    <w:rsid w:val="576933C6"/>
    <w:rsid w:val="57AD2078"/>
    <w:rsid w:val="57C32112"/>
    <w:rsid w:val="57E44562"/>
    <w:rsid w:val="57E467FB"/>
    <w:rsid w:val="587A1BE5"/>
    <w:rsid w:val="58BE171A"/>
    <w:rsid w:val="58CB10A3"/>
    <w:rsid w:val="59266556"/>
    <w:rsid w:val="59445AC2"/>
    <w:rsid w:val="594D2AD1"/>
    <w:rsid w:val="59575208"/>
    <w:rsid w:val="595E6BA9"/>
    <w:rsid w:val="5960394F"/>
    <w:rsid w:val="59B55BD5"/>
    <w:rsid w:val="59B85EAD"/>
    <w:rsid w:val="59CC6DFF"/>
    <w:rsid w:val="5A6D1076"/>
    <w:rsid w:val="5AB6133A"/>
    <w:rsid w:val="5AFD61E1"/>
    <w:rsid w:val="5B116FE7"/>
    <w:rsid w:val="5B4517BC"/>
    <w:rsid w:val="5B646A7F"/>
    <w:rsid w:val="5B85412A"/>
    <w:rsid w:val="5C3928C4"/>
    <w:rsid w:val="5C48064E"/>
    <w:rsid w:val="5C525701"/>
    <w:rsid w:val="5CA81F21"/>
    <w:rsid w:val="5CD24E27"/>
    <w:rsid w:val="5D6C6FB6"/>
    <w:rsid w:val="5DEA664B"/>
    <w:rsid w:val="5E1818FE"/>
    <w:rsid w:val="5E311238"/>
    <w:rsid w:val="5E3F69C0"/>
    <w:rsid w:val="5EC32640"/>
    <w:rsid w:val="5F5A2446"/>
    <w:rsid w:val="5FC825FB"/>
    <w:rsid w:val="60061D5D"/>
    <w:rsid w:val="600F660A"/>
    <w:rsid w:val="607B1AFD"/>
    <w:rsid w:val="60B432D3"/>
    <w:rsid w:val="6169002D"/>
    <w:rsid w:val="61C41E80"/>
    <w:rsid w:val="61D76884"/>
    <w:rsid w:val="61F25FA7"/>
    <w:rsid w:val="620C6AD5"/>
    <w:rsid w:val="622A4767"/>
    <w:rsid w:val="622D1ABE"/>
    <w:rsid w:val="62620EA5"/>
    <w:rsid w:val="626A5792"/>
    <w:rsid w:val="62AE3285"/>
    <w:rsid w:val="632E7181"/>
    <w:rsid w:val="637F5A87"/>
    <w:rsid w:val="63962963"/>
    <w:rsid w:val="63BD7B8B"/>
    <w:rsid w:val="63DD455C"/>
    <w:rsid w:val="63EB2001"/>
    <w:rsid w:val="64090DD4"/>
    <w:rsid w:val="641527A7"/>
    <w:rsid w:val="64210F4B"/>
    <w:rsid w:val="644A7C20"/>
    <w:rsid w:val="644E586A"/>
    <w:rsid w:val="649F5165"/>
    <w:rsid w:val="64AB6EAE"/>
    <w:rsid w:val="64CF3417"/>
    <w:rsid w:val="64DA3292"/>
    <w:rsid w:val="66677ED7"/>
    <w:rsid w:val="67AC7043"/>
    <w:rsid w:val="685F4A3F"/>
    <w:rsid w:val="68951465"/>
    <w:rsid w:val="68954676"/>
    <w:rsid w:val="689C5214"/>
    <w:rsid w:val="68E40A1D"/>
    <w:rsid w:val="69081D59"/>
    <w:rsid w:val="69366BE8"/>
    <w:rsid w:val="694330B3"/>
    <w:rsid w:val="695A5837"/>
    <w:rsid w:val="699B5918"/>
    <w:rsid w:val="69CE041E"/>
    <w:rsid w:val="69F87D54"/>
    <w:rsid w:val="6A03057B"/>
    <w:rsid w:val="6A0B3BD1"/>
    <w:rsid w:val="6A254E93"/>
    <w:rsid w:val="6A62478E"/>
    <w:rsid w:val="6A71035A"/>
    <w:rsid w:val="6B100B61"/>
    <w:rsid w:val="6B6537B4"/>
    <w:rsid w:val="6BF33384"/>
    <w:rsid w:val="6C020E36"/>
    <w:rsid w:val="6C727726"/>
    <w:rsid w:val="6CAB51F7"/>
    <w:rsid w:val="6D4015E2"/>
    <w:rsid w:val="6DA53D8B"/>
    <w:rsid w:val="6DCC7B1B"/>
    <w:rsid w:val="6E346FFC"/>
    <w:rsid w:val="6E64302F"/>
    <w:rsid w:val="6E734867"/>
    <w:rsid w:val="6E916E7F"/>
    <w:rsid w:val="6EB175A8"/>
    <w:rsid w:val="6FA81EC2"/>
    <w:rsid w:val="6FF9468E"/>
    <w:rsid w:val="70191397"/>
    <w:rsid w:val="706C1D8F"/>
    <w:rsid w:val="70FB39AC"/>
    <w:rsid w:val="71D4594C"/>
    <w:rsid w:val="727A46FD"/>
    <w:rsid w:val="729A218D"/>
    <w:rsid w:val="729B482E"/>
    <w:rsid w:val="72D41FA8"/>
    <w:rsid w:val="72FA0C86"/>
    <w:rsid w:val="73B13A3B"/>
    <w:rsid w:val="73C55808"/>
    <w:rsid w:val="74104283"/>
    <w:rsid w:val="74292681"/>
    <w:rsid w:val="74890514"/>
    <w:rsid w:val="74BA4AB5"/>
    <w:rsid w:val="74C259DC"/>
    <w:rsid w:val="74FF5064"/>
    <w:rsid w:val="753173B7"/>
    <w:rsid w:val="75736BB9"/>
    <w:rsid w:val="76525C87"/>
    <w:rsid w:val="76567503"/>
    <w:rsid w:val="767E0678"/>
    <w:rsid w:val="77736778"/>
    <w:rsid w:val="77982D54"/>
    <w:rsid w:val="77B77146"/>
    <w:rsid w:val="77C3444D"/>
    <w:rsid w:val="78006384"/>
    <w:rsid w:val="781B238D"/>
    <w:rsid w:val="78415EFA"/>
    <w:rsid w:val="784F5D79"/>
    <w:rsid w:val="78C354E2"/>
    <w:rsid w:val="79935991"/>
    <w:rsid w:val="7A161490"/>
    <w:rsid w:val="7A81178F"/>
    <w:rsid w:val="7ADE5034"/>
    <w:rsid w:val="7B0111BB"/>
    <w:rsid w:val="7B292109"/>
    <w:rsid w:val="7B3E5CD6"/>
    <w:rsid w:val="7B7347CE"/>
    <w:rsid w:val="7B780C40"/>
    <w:rsid w:val="7B877E9B"/>
    <w:rsid w:val="7BB47DB2"/>
    <w:rsid w:val="7BE87994"/>
    <w:rsid w:val="7BEE5100"/>
    <w:rsid w:val="7C8A2079"/>
    <w:rsid w:val="7D1F0B4A"/>
    <w:rsid w:val="7D312F62"/>
    <w:rsid w:val="7D8F2CA3"/>
    <w:rsid w:val="7DD722F0"/>
    <w:rsid w:val="7DDD3492"/>
    <w:rsid w:val="7E525844"/>
    <w:rsid w:val="7EB22F49"/>
    <w:rsid w:val="7EC376C4"/>
    <w:rsid w:val="7EC565EC"/>
    <w:rsid w:val="7ED66FD2"/>
    <w:rsid w:val="7F3E1B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99"/>
    <w:rPr>
      <w:kern w:val="0"/>
      <w:sz w:val="18"/>
      <w:szCs w:val="20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20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20"/>
    </w:rPr>
  </w:style>
  <w:style w:type="table" w:styleId="7">
    <w:name w:val="Table Grid"/>
    <w:basedOn w:val="6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link w:val="3"/>
    <w:qFormat/>
    <w:locked/>
    <w:uiPriority w:val="99"/>
    <w:rPr>
      <w:rFonts w:ascii="Times New Roman" w:hAnsi="Times New Roman" w:eastAsia="宋体"/>
      <w:sz w:val="18"/>
    </w:rPr>
  </w:style>
  <w:style w:type="character" w:customStyle="1" w:styleId="10">
    <w:name w:val="页脚 Char"/>
    <w:link w:val="4"/>
    <w:qFormat/>
    <w:locked/>
    <w:uiPriority w:val="99"/>
    <w:rPr>
      <w:sz w:val="18"/>
    </w:rPr>
  </w:style>
  <w:style w:type="character" w:customStyle="1" w:styleId="11">
    <w:name w:val="页眉 Char"/>
    <w:link w:val="5"/>
    <w:qFormat/>
    <w:locked/>
    <w:uiPriority w:val="99"/>
    <w:rPr>
      <w:sz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paragraph" w:customStyle="1" w:styleId="13">
    <w:name w:val="WPS Plain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lang w:val="zh-CN" w:eastAsia="zh-CN" w:bidi="ar-SA"/>
    </w:rPr>
  </w:style>
  <w:style w:type="paragraph" w:customStyle="1" w:styleId="14">
    <w:name w:val="列出段落2"/>
    <w:basedOn w:val="1"/>
    <w:qFormat/>
    <w:uiPriority w:val="99"/>
    <w:pPr>
      <w:ind w:firstLine="420" w:firstLineChars="200"/>
    </w:pPr>
    <w:rPr>
      <w:rFonts w:ascii="Calibri" w:hAnsi="Calibri" w:cs="黑体"/>
      <w:szCs w:val="22"/>
    </w:rPr>
  </w:style>
  <w:style w:type="paragraph" w:customStyle="1" w:styleId="15">
    <w:name w:val="列出段落3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6">
    <w:name w:val="标题 1 Char"/>
    <w:basedOn w:val="8"/>
    <w:link w:val="2"/>
    <w:qFormat/>
    <w:uiPriority w:val="0"/>
    <w:rPr>
      <w:b/>
    </w:rPr>
  </w:style>
  <w:style w:type="character" w:customStyle="1" w:styleId="17">
    <w:name w:val="样式1 Char"/>
    <w:basedOn w:val="8"/>
    <w:qFormat/>
    <w:uiPriority w:val="0"/>
    <w:rPr>
      <w:b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977</Words>
  <Characters>1111</Characters>
  <Lines>9</Lines>
  <Paragraphs>2</Paragraphs>
  <TotalTime>41</TotalTime>
  <ScaleCrop>false</ScaleCrop>
  <LinksUpToDate>false</LinksUpToDate>
  <CharactersWithSpaces>1114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2015-12-06T14:47:00Z</dcterms:created>
  <dc:creator>Sky123.Org</dc:creator>
  <cp:lastModifiedBy>顺其自然</cp:lastModifiedBy>
  <cp:lastPrinted>2025-06-18T06:42:57Z</cp:lastPrinted>
  <dcterms:modified xsi:type="dcterms:W3CDTF">2025-06-18T06:48:44Z</dcterms:modified>
  <dc:title>工程概况：</dc:title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9515CA1E5FCC4A4FB24344CB19E9E22F_13</vt:lpwstr>
  </property>
  <property fmtid="{D5CDD505-2E9C-101B-9397-08002B2CF9AE}" pid="4" name="KSOTemplateDocerSaveRecord">
    <vt:lpwstr>eyJoZGlkIjoiMzdmN2I4MWEyNzg0ZjUxYjAxYWJiODgzYjc0NGJjNDYiLCJ1c2VySWQiOiI3MDM3ODg4NjAifQ==</vt:lpwstr>
  </property>
</Properties>
</file>