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智慧校园全量数据中心及微服务综合管理平台</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JSZC-320700-JZCG-G2024-0122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08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73"/>
        <w:jc w:val="center"/>
        <w:spacing w:line="360" w:lineRule="auto"/>
        <w:rPr>
          <w:rFonts w:ascii="黑体" w:hAnsi="黑体" w:eastAsia="黑体"/>
          <w:b w:val="0"/>
        </w:rPr>
      </w:pPr>
      <w:r>
        <w:rPr>
          <w:rFonts w:hint="eastAsia" w:ascii="黑体" w:hAnsi="黑体" w:eastAsia="黑体"/>
          <w:b w:val="0"/>
        </w:rPr>
        <w:t xml:space="preserve">目</w:t>
      </w:r>
      <w:r>
        <w:rPr>
          <w:rFonts w:hint="eastAsia" w:ascii="黑体" w:hAnsi="黑体" w:eastAsia="黑体"/>
          <w:b w:val="0"/>
        </w:rPr>
        <w:t xml:space="preserve">  </w:t>
      </w:r>
      <w:r>
        <w:rPr>
          <w:rFonts w:hint="eastAsia" w:ascii="黑体" w:hAnsi="黑体" w:eastAsia="黑体"/>
          <w:b w:val="0"/>
        </w:rPr>
        <w:t xml:space="preserve">录</w:t>
      </w:r>
      <w:r/>
    </w:p>
    <w:p>
      <w:pPr>
        <w:pStyle w:val="690"/>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690"/>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690"/>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690"/>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690"/>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112</w:t>
      </w:r>
      <w:r>
        <w:rPr>
          <w:sz w:val="32"/>
        </w:rPr>
        <w:fldChar w:fldCharType="end"/>
      </w:r>
      <w:r/>
    </w:p>
    <w:p>
      <w:pPr>
        <w:pStyle w:val="690"/>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119</w:t>
      </w:r>
      <w:r>
        <w:rPr>
          <w:sz w:val="32"/>
        </w:rPr>
        <w:fldChar w:fldCharType="end"/>
      </w:r>
      <w:r/>
    </w:p>
    <w:p>
      <w:pPr>
        <w:jc w:val="left"/>
        <w:widowControl/>
      </w:pPr>
      <w:r>
        <w:fldChar w:fldCharType="end"/>
      </w:r>
      <w:r>
        <w:br w:type="page" w:clear="all"/>
      </w:r>
      <w:r/>
    </w:p>
    <w:p>
      <w:pPr>
        <w:pStyle w:val="673"/>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73"/>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sz w:val="24"/>
          <w:szCs w:val="24"/>
        </w:rPr>
        <w:t xml:space="preserve">江苏省连云港中医药高等职业技术学校</w:t>
      </w:r>
      <w:r>
        <w:rPr>
          <w:rFonts w:hint="eastAsia"/>
          <w:sz w:val="24"/>
          <w:szCs w:val="24"/>
        </w:rPr>
        <w:t xml:space="preserve">的委托，连云港市公共资源交易中心就</w:t>
      </w:r>
      <w:r>
        <w:rPr>
          <w:rFonts w:hint="eastAsia"/>
          <w:sz w:val="24"/>
          <w:szCs w:val="24"/>
        </w:rPr>
        <w:t xml:space="preserve">智慧校园全量数据中心及微服务综合管理平台</w:t>
      </w:r>
      <w:r>
        <w:rPr>
          <w:rFonts w:hint="eastAsia"/>
          <w:sz w:val="24"/>
          <w:szCs w:val="24"/>
        </w:rPr>
        <w:t xml:space="preserve">项目</w:t>
      </w:r>
      <w:r>
        <w:rPr>
          <w:rFonts w:hint="eastAsia" w:asciiTheme="minorEastAsia" w:hAnsiTheme="minorEastAsia"/>
          <w:sz w:val="24"/>
          <w:szCs w:val="24"/>
        </w:rPr>
        <w:t xml:space="preserve">（</w:t>
      </w:r>
      <w:r>
        <w:rPr>
          <w:rFonts w:asciiTheme="minorEastAsia" w:hAnsiTheme="minorEastAsia"/>
          <w:sz w:val="24"/>
          <w:szCs w:val="24"/>
        </w:rPr>
        <w:t xml:space="preserve">JSZC-320700-JZCG-G2024-0122</w:t>
      </w:r>
      <w:r>
        <w:rPr>
          <w:rFonts w:hint="eastAsia" w:asciiTheme="minorEastAsia" w:hAnsiTheme="minorEastAsia"/>
          <w:sz w:val="24"/>
          <w:szCs w:val="24"/>
        </w:rPr>
        <w:t xml:space="preserve">）</w:t>
      </w:r>
      <w:r>
        <w:rPr>
          <w:rFonts w:hint="eastAsia"/>
          <w:sz w:val="24"/>
          <w:szCs w:val="24"/>
        </w:rPr>
        <w:t xml:space="preserve">进行公开招标采购，欢迎符合条件的供应商投标。</w:t>
      </w:r>
      <w:r/>
    </w:p>
    <w:tbl>
      <w:tblPr>
        <w:tblStyle w:val="697"/>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rPr>
            </w:pPr>
            <w:r>
              <w:rPr>
                <w:rFonts w:hint="eastAsia"/>
                <w:sz w:val="24"/>
                <w:szCs w:val="24"/>
              </w:rPr>
              <w:t xml:space="preserve">智慧校园全量数据中心及微服务综合管理平台</w:t>
            </w:r>
            <w:r>
              <w:rPr>
                <w:rFonts w:hint="eastAsia"/>
                <w:sz w:val="24"/>
                <w:szCs w:val="24"/>
              </w:rPr>
              <w:t xml:space="preserve">招标项目的潜在投标人</w:t>
            </w:r>
            <w:r>
              <w:rPr>
                <w:rFonts w:hint="eastAsia"/>
                <w:sz w:val="24"/>
                <w:szCs w:val="24"/>
              </w:rPr>
              <w:t xml:space="preserve">应</w:t>
            </w:r>
            <w:r>
              <w:rPr>
                <w:rFonts w:hint="eastAsia"/>
                <w:sz w:val="24"/>
                <w:szCs w:val="24"/>
              </w:rPr>
              <w:t xml:space="preserve">在</w:t>
            </w:r>
            <w:r>
              <w:rPr>
                <w:rFonts w:hint="eastAsia"/>
                <w:sz w:val="24"/>
                <w:szCs w:val="24"/>
              </w:rPr>
              <w:t xml:space="preserve">江苏政府采购网</w:t>
            </w:r>
            <w:r>
              <w:rPr>
                <w:rFonts w:hint="eastAsia"/>
                <w:sz w:val="24"/>
                <w:szCs w:val="24"/>
              </w:rPr>
              <w:t xml:space="preserve">自行免费下载</w:t>
            </w:r>
            <w:r>
              <w:rPr>
                <w:rFonts w:hint="eastAsia"/>
                <w:sz w:val="24"/>
                <w:szCs w:val="24"/>
              </w:rPr>
              <w:t xml:space="preserve">招标文件，并于</w:t>
            </w:r>
            <w:r>
              <w:rPr>
                <w:rFonts w:hint="eastAsia"/>
                <w:sz w:val="24"/>
                <w:szCs w:val="24"/>
                <w:highlight w:val="yellow"/>
              </w:rPr>
              <w:t xml:space="preserve">2024</w:t>
            </w:r>
            <w:r>
              <w:rPr>
                <w:rFonts w:hint="eastAsia"/>
                <w:sz w:val="24"/>
                <w:szCs w:val="24"/>
                <w:highlight w:val="yellow"/>
              </w:rPr>
              <w:t xml:space="preserve">年</w:t>
            </w:r>
            <w:r>
              <w:rPr>
                <w:rFonts w:hint="eastAsia"/>
                <w:sz w:val="24"/>
                <w:szCs w:val="24"/>
                <w:highlight w:val="yellow"/>
              </w:rPr>
              <w:t xml:space="preserve">09</w:t>
            </w:r>
            <w:r>
              <w:rPr>
                <w:rFonts w:hint="eastAsia"/>
                <w:sz w:val="24"/>
                <w:szCs w:val="24"/>
                <w:highlight w:val="yellow"/>
              </w:rPr>
              <w:t xml:space="preserve">月</w:t>
            </w:r>
            <w:r>
              <w:rPr>
                <w:rFonts w:hint="eastAsia"/>
                <w:sz w:val="24"/>
                <w:szCs w:val="24"/>
                <w:highlight w:val="yellow"/>
              </w:rPr>
              <w:t xml:space="preserve">11</w:t>
            </w:r>
            <w:r>
              <w:rPr>
                <w:rFonts w:hint="eastAsia"/>
                <w:sz w:val="24"/>
                <w:szCs w:val="24"/>
                <w:highlight w:val="yellow"/>
              </w:rPr>
              <w:t xml:space="preserve">日</w:t>
            </w:r>
            <w:r>
              <w:rPr>
                <w:rFonts w:hint="eastAsia"/>
                <w:sz w:val="24"/>
                <w:szCs w:val="24"/>
                <w:highlight w:val="yellow"/>
              </w:rPr>
              <w:t xml:space="preserve">09:00:00</w:t>
            </w:r>
            <w:r>
              <w:rPr>
                <w:rFonts w:hint="eastAsia"/>
                <w:sz w:val="24"/>
                <w:szCs w:val="24"/>
              </w:rPr>
              <w:t xml:space="preserve">（北京时间）</w:t>
            </w:r>
            <w:r>
              <w:rPr>
                <w:rFonts w:hint="eastAsia"/>
                <w:sz w:val="24"/>
                <w:szCs w:val="24"/>
              </w:rPr>
              <w:t xml:space="preserve">前</w:t>
            </w:r>
            <w:r>
              <w:rPr>
                <w:rFonts w:hint="eastAsia"/>
                <w:sz w:val="24"/>
                <w:szCs w:val="24"/>
              </w:rPr>
              <w:t xml:space="preserve">递交</w:t>
            </w:r>
            <w:r>
              <w:rPr>
                <w:rFonts w:hint="eastAsia"/>
                <w:sz w:val="24"/>
                <w:szCs w:val="24"/>
              </w:rPr>
              <w:t xml:space="preserve">（上传）</w:t>
            </w:r>
            <w:r>
              <w:rPr>
                <w:rFonts w:hint="eastAsia"/>
                <w:sz w:val="24"/>
                <w:szCs w:val="24"/>
              </w:rPr>
              <w:t xml:space="preserve">投标文件。</w:t>
            </w:r>
            <w:r/>
          </w:p>
        </w:tc>
      </w:tr>
    </w:tbl>
    <w:p>
      <w:pPr>
        <w:pStyle w:val="67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rFonts w:hint="eastAsia"/>
          <w:sz w:val="24"/>
          <w:szCs w:val="24"/>
        </w:rPr>
        <w:t xml:space="preserve">：</w:t>
      </w:r>
      <w:r>
        <w:rPr>
          <w:rFonts w:asciiTheme="minorEastAsia" w:hAnsiTheme="minorEastAsia"/>
          <w:sz w:val="24"/>
          <w:szCs w:val="24"/>
        </w:rPr>
        <w:t xml:space="preserve">JSZC-320700-JZCG-G2024-0122</w:t>
      </w:r>
      <w:r/>
    </w:p>
    <w:p>
      <w:pPr>
        <w:ind w:firstLine="480"/>
        <w:jc w:val="left"/>
        <w:spacing w:line="500" w:lineRule="exact"/>
        <w:rPr>
          <w:sz w:val="24"/>
          <w:szCs w:val="24"/>
        </w:rPr>
      </w:pPr>
      <w:r>
        <w:rPr>
          <w:rFonts w:hint="eastAsia"/>
          <w:sz w:val="24"/>
          <w:szCs w:val="24"/>
        </w:rPr>
        <w:t xml:space="preserve">项目名称：</w:t>
      </w:r>
      <w:r>
        <w:rPr>
          <w:rFonts w:hint="eastAsia"/>
          <w:sz w:val="24"/>
          <w:szCs w:val="24"/>
        </w:rPr>
        <w:t xml:space="preserve">智慧校园全量数据中心及微服务综合管理平台</w:t>
      </w:r>
      <w:r/>
    </w:p>
    <w:p>
      <w:pPr>
        <w:ind w:firstLine="480"/>
        <w:jc w:val="left"/>
        <w:spacing w:line="500" w:lineRule="exact"/>
        <w:rPr>
          <w:sz w:val="24"/>
          <w:szCs w:val="24"/>
        </w:rPr>
      </w:pPr>
      <w:r>
        <w:rPr>
          <w:rFonts w:hint="eastAsia"/>
          <w:sz w:val="24"/>
          <w:szCs w:val="24"/>
        </w:rPr>
        <w:t xml:space="preserve">预算金额：</w:t>
      </w:r>
      <w:r>
        <w:rPr>
          <w:rFonts w:hint="eastAsia"/>
          <w:sz w:val="24"/>
          <w:szCs w:val="24"/>
        </w:rPr>
        <w:t xml:space="preserve">150</w:t>
      </w:r>
      <w:r>
        <w:rPr>
          <w:rFonts w:hint="eastAsia"/>
          <w:sz w:val="24"/>
          <w:szCs w:val="24"/>
        </w:rPr>
        <w:t xml:space="preserve">万元</w:t>
      </w:r>
      <w:r/>
    </w:p>
    <w:p>
      <w:pPr>
        <w:ind w:firstLine="480"/>
        <w:jc w:val="left"/>
        <w:spacing w:line="500" w:lineRule="exact"/>
        <w:rPr>
          <w:sz w:val="24"/>
          <w:szCs w:val="24"/>
        </w:rPr>
      </w:pPr>
      <w:r>
        <w:rPr>
          <w:rFonts w:hint="eastAsia"/>
          <w:sz w:val="24"/>
          <w:szCs w:val="24"/>
        </w:rPr>
        <w:t xml:space="preserve">最高限价：无</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rPr>
      </w:pPr>
      <w:r>
        <w:rPr>
          <w:rFonts w:hint="eastAsia"/>
          <w:sz w:val="24"/>
          <w:szCs w:val="24"/>
        </w:rPr>
        <w:t xml:space="preserve">采购需求：</w:t>
      </w:r>
      <w:r>
        <w:rPr>
          <w:rFonts w:hint="eastAsia" w:ascii="宋体" w:hAnsi="宋体" w:eastAsia="宋体" w:cs="宋体"/>
          <w:sz w:val="24"/>
          <w:szCs w:val="24"/>
        </w:rPr>
        <w:t xml:space="preserve">本次采购主要包括智慧校园全量数据中台及数据治理、教育部全国职业教育智慧大脑院校中台高职数据对接、微服务基础平台及配套应用、一体化门户及各业务系统等。具体要求详见第四章采购需求。</w:t>
      </w:r>
      <w:r>
        <w:rPr>
          <w:sz w:val="24"/>
          <w:szCs w:val="24"/>
        </w:rPr>
        <w:t xml:space="preserve"> </w:t>
      </w:r>
      <w:r/>
    </w:p>
    <w:p>
      <w:pPr>
        <w:ind w:firstLine="482"/>
        <w:jc w:val="left"/>
        <w:spacing w:line="500" w:lineRule="exact"/>
        <w:rPr>
          <w:b/>
          <w:sz w:val="24"/>
          <w:szCs w:val="24"/>
        </w:rPr>
      </w:pPr>
      <w:r>
        <w:rPr>
          <w:rFonts w:hint="eastAsia"/>
          <w:b/>
          <w:sz w:val="24"/>
          <w:szCs w:val="24"/>
        </w:rPr>
        <w:t xml:space="preserve">对</w:t>
      </w:r>
      <w:r>
        <w:rPr>
          <w:rFonts w:hint="eastAsia"/>
          <w:b/>
          <w:sz w:val="24"/>
          <w:szCs w:val="24"/>
        </w:rPr>
        <w:t xml:space="preserve">本项目资格要求、采购需求、评标方法与评标</w:t>
      </w:r>
      <w:r>
        <w:rPr>
          <w:rFonts w:hint="eastAsia"/>
          <w:b/>
          <w:sz w:val="24"/>
          <w:szCs w:val="24"/>
        </w:rPr>
        <w:t xml:space="preserve">标准</w:t>
      </w:r>
      <w:r>
        <w:rPr>
          <w:rFonts w:hint="eastAsia"/>
          <w:b/>
          <w:sz w:val="24"/>
          <w:szCs w:val="24"/>
        </w:rPr>
        <w:t xml:space="preserve">等</w:t>
      </w:r>
      <w:r>
        <w:rPr>
          <w:rFonts w:hint="eastAsia"/>
          <w:b/>
          <w:sz w:val="24"/>
          <w:szCs w:val="24"/>
        </w:rPr>
        <w:t xml:space="preserve">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Theme="minorEastAsia" w:hAnsiTheme="minorEastAsia"/>
          <w:sz w:val="24"/>
          <w:szCs w:val="24"/>
        </w:rPr>
        <w:t xml:space="preserve">合同签订后</w:t>
      </w:r>
      <w:r>
        <w:rPr>
          <w:rFonts w:hint="eastAsia" w:asciiTheme="minorEastAsia" w:hAnsiTheme="minorEastAsia"/>
          <w:sz w:val="24"/>
          <w:szCs w:val="24"/>
        </w:rPr>
        <w:t xml:space="preserve">60</w:t>
      </w:r>
      <w:r>
        <w:rPr>
          <w:rFonts w:hint="eastAsia" w:asciiTheme="minorEastAsia" w:hAnsiTheme="minorEastAsia"/>
          <w:sz w:val="24"/>
          <w:szCs w:val="24"/>
        </w:rPr>
        <w:t xml:space="preserve">天内完成安装调试及软件系统上线运行，达到预期效果。</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67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w:t>
      </w:r>
      <w:r>
        <w:rPr>
          <w:rFonts w:hint="eastAsia"/>
          <w:sz w:val="24"/>
          <w:szCs w:val="24"/>
        </w:rPr>
        <w:t xml:space="preserve">满足《中华人民共和国政府采购法》第二十二条规定</w:t>
      </w:r>
      <w:r>
        <w:rPr>
          <w:rFonts w:hint="eastAsia"/>
          <w:sz w:val="24"/>
          <w:szCs w:val="24"/>
        </w:rPr>
        <w:t xml:space="preserve">，并提供下列材料：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w:t>
      </w:r>
      <w:r>
        <w:rPr>
          <w:rFonts w:hint="eastAsia"/>
          <w:sz w:val="24"/>
          <w:szCs w:val="24"/>
        </w:rPr>
        <w:t xml:space="preserve">；</w:t>
      </w:r>
      <w:r>
        <w:rPr>
          <w:rFonts w:hint="eastAsia"/>
          <w:sz w:val="24"/>
          <w:szCs w:val="24"/>
        </w:rPr>
        <w:t xml:space="preserve">（成立不满一年无需提供）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w:t>
      </w:r>
      <w:r>
        <w:rPr>
          <w:rFonts w:hint="eastAsia"/>
          <w:sz w:val="24"/>
          <w:szCs w:val="24"/>
        </w:rPr>
        <w:t xml:space="preserve">；</w:t>
      </w:r>
      <w:r>
        <w:rPr>
          <w:rFonts w:hint="eastAsia"/>
          <w:sz w:val="24"/>
          <w:szCs w:val="24"/>
        </w:rPr>
        <w:t xml:space="preserve">（提供提交投标文件截止时间前一年内至少一个月依法缴纳税收及缴纳社会保障资金的证明材料</w:t>
      </w:r>
      <w:r>
        <w:rPr>
          <w:rFonts w:hint="eastAsia"/>
          <w:sz w:val="24"/>
          <w:szCs w:val="24"/>
        </w:rPr>
        <w:t xml:space="preserve">，投标人依法享受缓缴、免缴税收、社会保障资金的提供证明材料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w:t>
      </w:r>
      <w:r>
        <w:rPr>
          <w:rFonts w:hint="eastAsia"/>
          <w:sz w:val="24"/>
          <w:szCs w:val="24"/>
        </w:rPr>
        <w:t xml:space="preserve">第六章</w:t>
      </w:r>
      <w:r>
        <w:rPr>
          <w:rFonts w:hint="eastAsia"/>
          <w:sz w:val="24"/>
          <w:szCs w:val="24"/>
        </w:rPr>
        <w:t xml:space="preserve"> </w:t>
      </w:r>
      <w:r>
        <w:rPr>
          <w:rFonts w:hint="eastAsia"/>
          <w:sz w:val="24"/>
          <w:szCs w:val="24"/>
        </w:rPr>
        <w:t xml:space="preserve">投标文件</w:t>
      </w:r>
      <w:r>
        <w:rPr>
          <w:rFonts w:hint="eastAsia"/>
          <w:sz w:val="24"/>
          <w:szCs w:val="24"/>
        </w:rPr>
        <w:t xml:space="preserve">格式</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w:t>
      </w:r>
      <w:r>
        <w:rPr>
          <w:rFonts w:hint="eastAsia"/>
          <w:sz w:val="24"/>
          <w:szCs w:val="24"/>
        </w:rPr>
        <w:t xml:space="preserve">声明及证明材料</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w:t>
      </w:r>
      <w:r>
        <w:rPr>
          <w:rFonts w:hint="eastAsia"/>
          <w:sz w:val="24"/>
          <w:szCs w:val="24"/>
        </w:rPr>
        <w:t xml:space="preserve">法律、行政法规规定的其他条件</w:t>
      </w:r>
      <w:r>
        <w:rPr>
          <w:rFonts w:hint="eastAsia"/>
          <w:sz w:val="24"/>
          <w:szCs w:val="24"/>
        </w:rPr>
        <w:t xml:space="preserve">；</w:t>
      </w:r>
      <w:r>
        <w:rPr>
          <w:rFonts w:hint="eastAsia"/>
          <w:sz w:val="24"/>
          <w:szCs w:val="24"/>
        </w:rPr>
        <w:t xml:space="preserve">（如有，请按要求提供）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w:t>
      </w:r>
      <w:r>
        <w:rPr>
          <w:rFonts w:hint="eastAsia"/>
          <w:sz w:val="24"/>
          <w:szCs w:val="24"/>
        </w:rPr>
        <w:t xml:space="preserve">《中华人民共和国政府采购法》第二十二条规定</w:t>
      </w:r>
      <w:r>
        <w:rPr>
          <w:rFonts w:hint="eastAsia"/>
          <w:sz w:val="24"/>
          <w:szCs w:val="24"/>
        </w:rPr>
        <w:t xml:space="preserve">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firstLine="480"/>
        <w:jc w:val="left"/>
        <w:spacing w:line="500" w:lineRule="exact"/>
        <w:rPr>
          <w:sz w:val="24"/>
          <w:szCs w:val="24"/>
        </w:rPr>
      </w:pPr>
      <w:r>
        <w:rPr>
          <w:rFonts w:hint="eastAsia"/>
          <w:sz w:val="24"/>
          <w:szCs w:val="24"/>
        </w:rPr>
        <w:t xml:space="preserve">（二）</w:t>
      </w:r>
      <w:r>
        <w:rPr>
          <w:rFonts w:hint="eastAsia"/>
          <w:sz w:val="24"/>
          <w:szCs w:val="24"/>
        </w:rPr>
        <w:t xml:space="preserve">落实政府采购政策需满足的资格要求：</w:t>
      </w:r>
      <w:r>
        <w:rPr>
          <w:rFonts w:hint="eastAsia"/>
          <w:sz w:val="24"/>
          <w:szCs w:val="24"/>
        </w:rPr>
        <w:t xml:space="preserve">本项目专门面向中</w:t>
      </w:r>
      <w:r>
        <w:rPr>
          <w:rFonts w:hint="eastAsia"/>
          <w:sz w:val="24"/>
          <w:szCs w:val="24"/>
        </w:rPr>
        <w:t xml:space="preserve">型企业、小型企业、微型企业、残疾人福利性单位、监狱企业</w:t>
      </w:r>
      <w:r>
        <w:rPr>
          <w:rFonts w:hint="eastAsia"/>
          <w:sz w:val="24"/>
          <w:szCs w:val="24"/>
        </w:rPr>
        <w:t xml:space="preserve">采购，符合要求的投标人须提供《中小企业声明函》（详见第六</w:t>
      </w:r>
      <w:r>
        <w:rPr>
          <w:rFonts w:hint="eastAsia"/>
          <w:sz w:val="24"/>
          <w:szCs w:val="24"/>
        </w:rPr>
        <w:t xml:space="preserve">章</w:t>
      </w:r>
      <w:r>
        <w:rPr>
          <w:rFonts w:hint="eastAsia"/>
          <w:sz w:val="24"/>
          <w:szCs w:val="24"/>
        </w:rPr>
        <w:t xml:space="preserve"> </w:t>
      </w:r>
      <w:r>
        <w:rPr>
          <w:rFonts w:hint="eastAsia"/>
          <w:sz w:val="24"/>
          <w:szCs w:val="24"/>
        </w:rPr>
        <w:t xml:space="preserve">投标文件格式）或《残疾人福利性单位声明函》（</w:t>
      </w:r>
      <w:r>
        <w:rPr>
          <w:rFonts w:hint="eastAsia"/>
          <w:sz w:val="24"/>
          <w:szCs w:val="24"/>
        </w:rPr>
        <w:t xml:space="preserve">详见第六章</w:t>
      </w:r>
      <w:r>
        <w:rPr>
          <w:rFonts w:hint="eastAsia"/>
          <w:sz w:val="24"/>
          <w:szCs w:val="24"/>
        </w:rPr>
        <w:t xml:space="preserve"> </w:t>
      </w:r>
      <w:r>
        <w:rPr>
          <w:rFonts w:hint="eastAsia"/>
          <w:sz w:val="24"/>
          <w:szCs w:val="24"/>
        </w:rPr>
        <w:t xml:space="preserve">投标文件格式</w:t>
      </w:r>
      <w:r>
        <w:rPr>
          <w:rFonts w:hint="eastAsia"/>
          <w:sz w:val="24"/>
          <w:szCs w:val="24"/>
        </w:rPr>
        <w:t xml:space="preserve">）或属于监狱企业的证明文件，否则投标无效。</w:t>
      </w:r>
      <w:r/>
    </w:p>
    <w:p>
      <w:pPr>
        <w:ind w:firstLine="480"/>
        <w:jc w:val="left"/>
        <w:spacing w:line="500" w:lineRule="exact"/>
        <w:rPr>
          <w:sz w:val="24"/>
          <w:szCs w:val="24"/>
        </w:rPr>
      </w:pPr>
      <w:r>
        <w:rPr>
          <w:rFonts w:hint="eastAsia"/>
          <w:sz w:val="24"/>
          <w:szCs w:val="24"/>
        </w:rPr>
        <w:t xml:space="preserve">（三）</w:t>
      </w:r>
      <w:r>
        <w:rPr>
          <w:rFonts w:hint="eastAsia"/>
          <w:sz w:val="24"/>
          <w:szCs w:val="24"/>
        </w:rPr>
        <w:t xml:space="preserve">本项目的</w:t>
      </w:r>
      <w:r>
        <w:rPr>
          <w:rFonts w:hint="eastAsia"/>
          <w:sz w:val="24"/>
          <w:szCs w:val="24"/>
        </w:rPr>
        <w:t xml:space="preserve">特定资格要求：无。</w:t>
      </w:r>
      <w:r/>
    </w:p>
    <w:p>
      <w:pPr>
        <w:pStyle w:val="67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rPr>
        <w:t xml:space="preserve">自</w:t>
      </w:r>
      <w:r>
        <w:rPr>
          <w:rFonts w:hint="eastAsia" w:asciiTheme="minorEastAsia" w:hAnsiTheme="minorEastAsia"/>
          <w:sz w:val="24"/>
          <w:szCs w:val="24"/>
        </w:rPr>
        <w:t xml:space="preserve">招标</w:t>
      </w:r>
      <w:r>
        <w:rPr>
          <w:rFonts w:hint="eastAsia" w:asciiTheme="minorEastAsia" w:hAnsiTheme="minorEastAsia"/>
          <w:sz w:val="24"/>
          <w:szCs w:val="24"/>
        </w:rPr>
        <w:t xml:space="preserve">公告</w:t>
      </w:r>
      <w:r>
        <w:rPr>
          <w:rFonts w:hint="eastAsia" w:asciiTheme="minorEastAsia" w:hAnsiTheme="minorEastAsia"/>
          <w:sz w:val="24"/>
          <w:szCs w:val="24"/>
        </w:rPr>
        <w:t xml:space="preserve">发布之日起</w:t>
      </w:r>
      <w:r>
        <w:rPr>
          <w:rFonts w:hint="eastAsia" w:asciiTheme="minorEastAsia" w:hAnsiTheme="minorEastAsia"/>
          <w:sz w:val="24"/>
          <w:szCs w:val="24"/>
          <w:highlight w:val="yellow"/>
        </w:rPr>
        <w:t xml:space="preserve">至 2024年08</w:t>
      </w:r>
      <w:r>
        <w:rPr>
          <w:rFonts w:hint="eastAsia" w:asciiTheme="minorEastAsia" w:hAnsiTheme="minorEastAsia"/>
          <w:sz w:val="24"/>
          <w:szCs w:val="24"/>
          <w:highlight w:val="yellow"/>
        </w:rPr>
        <w:t xml:space="preserve">月26</w:t>
      </w:r>
      <w:r>
        <w:rPr>
          <w:rFonts w:hint="eastAsia" w:asciiTheme="minorEastAsia" w:hAnsiTheme="minorEastAsia"/>
          <w:sz w:val="24"/>
          <w:szCs w:val="24"/>
          <w:highlight w:val="yellow"/>
        </w:rPr>
        <w:t xml:space="preserve">日</w:t>
      </w:r>
      <w:r>
        <w:rPr>
          <w:rFonts w:hint="eastAsia" w:asciiTheme="minorEastAsia" w:hAnsiTheme="minorEastAsia"/>
          <w:sz w:val="24"/>
          <w:szCs w:val="24"/>
        </w:rPr>
        <w:t xml:space="preserve">（北京时间）</w:t>
      </w:r>
      <w:r/>
    </w:p>
    <w:p>
      <w:pPr>
        <w:ind w:firstLine="480"/>
        <w:jc w:val="left"/>
        <w:spacing w:line="500" w:lineRule="exact"/>
        <w:rPr>
          <w:sz w:val="24"/>
          <w:szCs w:val="24"/>
        </w:rPr>
      </w:pPr>
      <w:r>
        <w:rPr>
          <w:rFonts w:hint="eastAsia"/>
          <w:sz w:val="24"/>
          <w:szCs w:val="24"/>
        </w:rPr>
        <w:t xml:space="preserve">地点：</w:t>
      </w:r>
      <w:r>
        <w:rPr>
          <w:rFonts w:hint="eastAsia"/>
          <w:sz w:val="24"/>
          <w:szCs w:val="24"/>
        </w:rPr>
        <w:t xml:space="preserve">江苏政府采购网</w:t>
      </w:r>
      <w:r/>
    </w:p>
    <w:p>
      <w:pPr>
        <w:ind w:firstLine="480"/>
        <w:jc w:val="left"/>
        <w:spacing w:line="500" w:lineRule="exact"/>
        <w:rPr>
          <w:sz w:val="24"/>
          <w:szCs w:val="24"/>
        </w:rPr>
      </w:pPr>
      <w:r>
        <w:rPr>
          <w:rFonts w:hint="eastAsia"/>
          <w:sz w:val="24"/>
          <w:szCs w:val="24"/>
        </w:rPr>
        <w:t xml:space="preserve">方式：</w:t>
      </w:r>
      <w:r>
        <w:rPr>
          <w:rFonts w:hint="eastAsia"/>
          <w:sz w:val="24"/>
          <w:szCs w:val="24"/>
        </w:rPr>
        <w:t xml:space="preserve">投标人办理江苏省政府</w:t>
      </w:r>
      <w:r>
        <w:rPr>
          <w:rFonts w:hint="eastAsia"/>
          <w:sz w:val="24"/>
          <w:szCs w:val="24"/>
        </w:rPr>
        <w:t xml:space="preserve">采购交易系统</w:t>
      </w:r>
      <w:r>
        <w:rPr>
          <w:rFonts w:hint="eastAsia"/>
          <w:sz w:val="24"/>
          <w:szCs w:val="24"/>
        </w:rPr>
        <w:t xml:space="preserve">CA</w:t>
      </w:r>
      <w:r>
        <w:rPr>
          <w:rFonts w:hint="eastAsia"/>
          <w:sz w:val="24"/>
          <w:szCs w:val="24"/>
        </w:rPr>
        <w:t xml:space="preserve">数字证书，登录“苏采云”</w:t>
      </w:r>
      <w:r>
        <w:rPr>
          <w:rFonts w:hint="eastAsia"/>
          <w:sz w:val="24"/>
          <w:szCs w:val="24"/>
        </w:rPr>
        <w:t xml:space="preserve">政府采购交易系统</w:t>
      </w:r>
      <w:r>
        <w:rPr>
          <w:rFonts w:hint="eastAsia"/>
          <w:sz w:val="24"/>
          <w:szCs w:val="24"/>
        </w:rPr>
        <w:t xml:space="preserve">，自行下载</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67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提交投标文件截止时间：</w:t>
      </w:r>
      <w:r>
        <w:rPr>
          <w:rFonts w:hint="eastAsia"/>
          <w:sz w:val="24"/>
          <w:szCs w:val="24"/>
          <w:highlight w:val="yellow"/>
        </w:rPr>
        <w:t xml:space="preserve">2024</w:t>
      </w:r>
      <w:r>
        <w:rPr>
          <w:rFonts w:hint="eastAsia"/>
          <w:sz w:val="24"/>
          <w:szCs w:val="24"/>
          <w:highlight w:val="yellow"/>
        </w:rPr>
        <w:t xml:space="preserve">年</w:t>
      </w:r>
      <w:r>
        <w:rPr>
          <w:rFonts w:hint="eastAsia"/>
          <w:sz w:val="24"/>
          <w:szCs w:val="24"/>
          <w:highlight w:val="yellow"/>
        </w:rPr>
        <w:t xml:space="preserve">09</w:t>
      </w:r>
      <w:r>
        <w:rPr>
          <w:rFonts w:hint="eastAsia"/>
          <w:sz w:val="24"/>
          <w:szCs w:val="24"/>
          <w:highlight w:val="yellow"/>
        </w:rPr>
        <w:t xml:space="preserve">月</w:t>
      </w:r>
      <w:r>
        <w:rPr>
          <w:rFonts w:hint="eastAsia"/>
          <w:sz w:val="24"/>
          <w:szCs w:val="24"/>
          <w:highlight w:val="yellow"/>
        </w:rPr>
        <w:t xml:space="preserve">11</w:t>
      </w:r>
      <w:r>
        <w:rPr>
          <w:rFonts w:hint="eastAsia"/>
          <w:sz w:val="24"/>
          <w:szCs w:val="24"/>
          <w:highlight w:val="yellow"/>
        </w:rPr>
        <w:t xml:space="preserve">日</w:t>
      </w:r>
      <w:r>
        <w:rPr>
          <w:rFonts w:hint="eastAsia"/>
          <w:sz w:val="24"/>
          <w:szCs w:val="24"/>
          <w:highlight w:val="yellow"/>
        </w:rPr>
        <w:t xml:space="preserve">9:00:00</w:t>
      </w:r>
      <w:r>
        <w:rPr>
          <w:rFonts w:hint="eastAsia"/>
          <w:sz w:val="24"/>
          <w:szCs w:val="24"/>
        </w:rPr>
        <w:t xml:space="preserve">（北京时间）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w:t>
      </w:r>
      <w:r>
        <w:rPr>
          <w:rFonts w:hint="eastAsia"/>
          <w:sz w:val="24"/>
          <w:szCs w:val="24"/>
        </w:rPr>
        <w:t xml:space="preserve">“苏采云”政府采购交易系统网上开标大厅</w:t>
      </w:r>
      <w:r/>
    </w:p>
    <w:p>
      <w:pPr>
        <w:pStyle w:val="674"/>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674"/>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w:t>
      </w:r>
      <w:r>
        <w:rPr>
          <w:rFonts w:hint="eastAsia"/>
          <w:sz w:val="24"/>
          <w:szCs w:val="24"/>
        </w:rPr>
        <w:t xml:space="preserve">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w:t>
      </w:r>
      <w:r>
        <w:rPr>
          <w:rFonts w:hint="eastAsia"/>
          <w:sz w:val="24"/>
          <w:szCs w:val="24"/>
        </w:rPr>
        <w:t xml:space="preserve">斜体且有下划线</w:t>
      </w:r>
      <w:r>
        <w:rPr>
          <w:rFonts w:hint="eastAsia"/>
          <w:sz w:val="24"/>
          <w:szCs w:val="24"/>
        </w:rPr>
        <w:t xml:space="preserve">部分为实质性要求和条件，</w:t>
      </w:r>
      <w:r>
        <w:rPr>
          <w:rFonts w:hint="eastAsia"/>
          <w:sz w:val="24"/>
          <w:szCs w:val="24"/>
        </w:rPr>
        <w:t xml:space="preserve">由采购人根据实际情况设置，</w:t>
      </w:r>
      <w:r>
        <w:rPr>
          <w:rFonts w:hint="eastAsia"/>
          <w:sz w:val="24"/>
          <w:szCs w:val="24"/>
        </w:rPr>
        <w:t xml:space="preserve">投标人</w:t>
      </w:r>
      <w:r>
        <w:rPr>
          <w:rFonts w:hint="eastAsia"/>
          <w:sz w:val="24"/>
          <w:szCs w:val="24"/>
        </w:rPr>
        <w:t xml:space="preserve">须逐条</w:t>
      </w:r>
      <w:r>
        <w:rPr>
          <w:rFonts w:hint="eastAsia"/>
          <w:sz w:val="24"/>
          <w:szCs w:val="24"/>
        </w:rPr>
        <w:t xml:space="preserve">明确作</w:t>
      </w:r>
      <w:r>
        <w:rPr>
          <w:rFonts w:hint="eastAsia"/>
          <w:sz w:val="24"/>
          <w:szCs w:val="24"/>
        </w:rPr>
        <w:t xml:space="preserve">出满足</w:t>
      </w:r>
      <w:r>
        <w:rPr>
          <w:rFonts w:hint="eastAsia"/>
          <w:sz w:val="24"/>
          <w:szCs w:val="24"/>
        </w:rPr>
        <w:t xml:space="preserve">实质性</w:t>
      </w:r>
      <w:r>
        <w:rPr>
          <w:rFonts w:hint="eastAsia"/>
          <w:sz w:val="24"/>
          <w:szCs w:val="24"/>
        </w:rPr>
        <w:t xml:space="preserve">要求和条件的响应，否则将按无效响应处理</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w:t>
      </w:r>
      <w:r>
        <w:rPr>
          <w:rFonts w:hint="eastAsia"/>
          <w:sz w:val="24"/>
          <w:szCs w:val="24"/>
        </w:rPr>
        <w:t xml:space="preserve">及其委托的采购代理机构</w:t>
      </w:r>
      <w:r>
        <w:rPr>
          <w:rFonts w:hint="eastAsia"/>
          <w:sz w:val="24"/>
          <w:szCs w:val="24"/>
        </w:rPr>
        <w:t xml:space="preserve">在采购活动开始前可对招标文件进行修改、补充</w:t>
      </w:r>
      <w:r>
        <w:rPr>
          <w:rFonts w:hint="eastAsia"/>
          <w:sz w:val="24"/>
          <w:szCs w:val="24"/>
        </w:rPr>
        <w:t xml:space="preserve">或者</w:t>
      </w:r>
      <w:r>
        <w:rPr>
          <w:rFonts w:hint="eastAsia"/>
          <w:sz w:val="24"/>
          <w:szCs w:val="24"/>
        </w:rPr>
        <w:t xml:space="preserve">变更，其内容作为招标文件的重要组成部分，请各投标人关注</w:t>
      </w:r>
      <w:r>
        <w:rPr>
          <w:rFonts w:hint="eastAsia"/>
          <w:sz w:val="24"/>
          <w:szCs w:val="24"/>
        </w:rPr>
        <w:t xml:space="preserve">江苏政府采购网</w:t>
      </w:r>
      <w:r>
        <w:rPr>
          <w:rFonts w:hint="eastAsia"/>
          <w:sz w:val="24"/>
          <w:szCs w:val="24"/>
        </w:rPr>
        <w:t xml:space="preserve">。若因投标人自身原因未及时关注本项目有关修改、补充</w:t>
      </w:r>
      <w:r>
        <w:rPr>
          <w:rFonts w:hint="eastAsia"/>
          <w:sz w:val="24"/>
          <w:szCs w:val="24"/>
        </w:rPr>
        <w:t xml:space="preserve">或者</w:t>
      </w:r>
      <w:r>
        <w:rPr>
          <w:rFonts w:hint="eastAsia"/>
          <w:sz w:val="24"/>
          <w:szCs w:val="24"/>
        </w:rPr>
        <w:t xml:space="preserve">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w:t>
      </w:r>
      <w:r>
        <w:rPr>
          <w:rFonts w:hint="eastAsia"/>
          <w:sz w:val="24"/>
          <w:szCs w:val="24"/>
        </w:rPr>
        <w:t xml:space="preserve">江苏</w:t>
      </w:r>
      <w:r>
        <w:rPr>
          <w:rFonts w:hint="eastAsia"/>
          <w:sz w:val="24"/>
          <w:szCs w:val="24"/>
        </w:rPr>
        <w:t xml:space="preserve">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w:t>
      </w:r>
      <w:r>
        <w:rPr>
          <w:rFonts w:hint="eastAsia"/>
          <w:sz w:val="24"/>
          <w:szCs w:val="24"/>
        </w:rPr>
        <w:t xml:space="preserve">要求</w:t>
      </w:r>
      <w:r>
        <w:rPr>
          <w:rFonts w:hint="eastAsia"/>
          <w:sz w:val="24"/>
          <w:szCs w:val="24"/>
        </w:rPr>
        <w:t xml:space="preserve">，“苏采云”政府采购交易系统的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w:t>
      </w:r>
      <w:r>
        <w:rPr>
          <w:rFonts w:hint="eastAsia"/>
          <w:sz w:val="24"/>
          <w:szCs w:val="24"/>
        </w:rPr>
        <w:t xml:space="preserve">A</w:t>
      </w:r>
      <w:r>
        <w:rPr>
          <w:rFonts w:hint="eastAsia"/>
          <w:sz w:val="24"/>
          <w:szCs w:val="24"/>
        </w:rPr>
        <w:t xml:space="preserve">和方正国际软件（北京）有限公司电子签章。投标人通过“苏采云”系统参与政府采购项目，需要</w:t>
      </w:r>
      <w:r>
        <w:rPr>
          <w:rFonts w:hint="eastAsia"/>
          <w:sz w:val="24"/>
          <w:szCs w:val="24"/>
        </w:rPr>
        <w:t xml:space="preserve">办理（</w:t>
      </w:r>
      <w:r>
        <w:rPr>
          <w:rFonts w:hint="eastAsia"/>
          <w:sz w:val="24"/>
          <w:szCs w:val="24"/>
        </w:rPr>
        <w:t xml:space="preserve">更换</w:t>
      </w:r>
      <w:r>
        <w:rPr>
          <w:rFonts w:hint="eastAsia"/>
          <w:sz w:val="24"/>
          <w:szCs w:val="24"/>
        </w:rPr>
        <w:t xml:space="preserve">）</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w:t>
      </w:r>
      <w:r>
        <w:rPr>
          <w:rFonts w:hint="eastAsia"/>
          <w:sz w:val="24"/>
          <w:szCs w:val="24"/>
        </w:rPr>
        <w:t xml:space="preserve">按</w:t>
      </w:r>
      <w:r>
        <w:rPr>
          <w:rFonts w:hint="eastAsia"/>
          <w:sz w:val="24"/>
          <w:szCs w:val="24"/>
        </w:rPr>
        <w:t xml:space="preserve">照</w:t>
      </w:r>
      <w:r>
        <w:rPr>
          <w:rFonts w:hint="eastAsia"/>
          <w:sz w:val="24"/>
          <w:szCs w:val="24"/>
        </w:rPr>
        <w:t xml:space="preserve">《操作手册》要求</w:t>
      </w:r>
      <w:r>
        <w:rPr>
          <w:rFonts w:hint="eastAsia"/>
          <w:sz w:val="24"/>
          <w:szCs w:val="24"/>
        </w:rPr>
        <w:t xml:space="preserve">获取招标文件，</w:t>
      </w:r>
      <w:r>
        <w:rPr>
          <w:rFonts w:hint="eastAsia"/>
          <w:sz w:val="24"/>
          <w:szCs w:val="24"/>
        </w:rPr>
        <w:t xml:space="preserve">制作、</w:t>
      </w:r>
      <w:r>
        <w:rPr>
          <w:rFonts w:hint="eastAsia"/>
          <w:sz w:val="24"/>
          <w:szCs w:val="24"/>
        </w:rPr>
        <w:t xml:space="preserve">递交（上传）</w:t>
      </w:r>
      <w:r>
        <w:rPr>
          <w:rFonts w:hint="eastAsia"/>
          <w:sz w:val="24"/>
          <w:szCs w:val="24"/>
        </w:rPr>
        <w:t xml:space="preserve">电子投标文件</w:t>
      </w:r>
      <w:r>
        <w:rPr>
          <w:rFonts w:hint="eastAsia"/>
          <w:sz w:val="24"/>
          <w:szCs w:val="24"/>
        </w:rPr>
        <w:t xml:space="preserve">，参加开标，澄清、说明或者补正</w:t>
      </w:r>
      <w:r>
        <w:rPr>
          <w:rFonts w:hint="eastAsia"/>
          <w:sz w:val="24"/>
          <w:szCs w:val="24"/>
        </w:rPr>
        <w:t xml:space="preserve">。</w:t>
      </w:r>
      <w:r>
        <w:rPr>
          <w:rFonts w:hint="eastAsia"/>
          <w:sz w:val="24"/>
          <w:szCs w:val="24"/>
        </w:rPr>
        <w:t xml:space="preserve">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67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rFonts w:hint="eastAsia" w:ascii="宋体" w:hAnsi="宋体" w:eastAsia="宋体" w:cs="宋体"/>
          <w:sz w:val="24"/>
          <w:szCs w:val="24"/>
        </w:rPr>
        <w:t xml:space="preserve">江苏省连云港中医药高等职业技术学校</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rFonts w:hint="eastAsia" w:ascii="宋体" w:hAnsi="宋体" w:eastAsia="宋体" w:cs="宋体"/>
          <w:sz w:val="24"/>
          <w:szCs w:val="24"/>
        </w:rPr>
        <w:t xml:space="preserve">连云港市海州区圣湖路38号</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w:t>
      </w:r>
      <w:r>
        <w:rPr>
          <w:rFonts w:hint="eastAsia" w:ascii="宋体" w:hAnsi="宋体" w:eastAsia="宋体" w:cs="宋体"/>
          <w:sz w:val="24"/>
          <w:szCs w:val="24"/>
        </w:rPr>
        <w:t xml:space="preserve">朱老师</w:t>
      </w:r>
      <w:r/>
    </w:p>
    <w:p>
      <w:pPr>
        <w:ind w:firstLine="480"/>
        <w:jc w:val="left"/>
        <w:spacing w:line="500" w:lineRule="exact"/>
        <w:rPr>
          <w:sz w:val="24"/>
          <w:szCs w:val="24"/>
        </w:rPr>
      </w:pPr>
      <w:r>
        <w:rPr>
          <w:rFonts w:hint="eastAsia"/>
          <w:sz w:val="24"/>
          <w:szCs w:val="24"/>
        </w:rPr>
        <w:t xml:space="preserve">联系</w:t>
      </w:r>
      <w:r>
        <w:rPr>
          <w:rFonts w:hint="eastAsia"/>
          <w:sz w:val="24"/>
          <w:szCs w:val="24"/>
        </w:rPr>
        <w:t xml:space="preserve">电话</w:t>
      </w:r>
      <w:r>
        <w:rPr>
          <w:rFonts w:hint="eastAsia"/>
          <w:sz w:val="24"/>
          <w:szCs w:val="24"/>
        </w:rPr>
        <w:t xml:space="preserve">：</w:t>
      </w:r>
      <w:r>
        <w:rPr>
          <w:rFonts w:hint="eastAsia" w:ascii="宋体" w:hAnsi="宋体" w:eastAsia="宋体" w:cs="宋体"/>
          <w:sz w:val="24"/>
          <w:szCs w:val="24"/>
        </w:rPr>
        <w:t xml:space="preserve">13851298815</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hint="eastAsia" w:asciiTheme="minorEastAsia" w:hAnsiTheme="minorEastAsia"/>
          <w:sz w:val="24"/>
          <w:szCs w:val="24"/>
        </w:rPr>
        <w:t xml:space="preserve">    </w:t>
      </w:r>
      <w:r>
        <w:rPr>
          <w:rFonts w:hint="eastAsia" w:asciiTheme="minorEastAsia" w:hAnsiTheme="minorEastAsia"/>
          <w:sz w:val="24"/>
          <w:szCs w:val="24"/>
        </w:rPr>
        <w:t xml:space="preserve">称：</w:t>
      </w:r>
      <w:r>
        <w:rPr>
          <w:rFonts w:hint="eastAsia" w:asciiTheme="minorEastAsia" w:hAnsiTheme="minorEastAsia"/>
          <w:sz w:val="24"/>
          <w:szCs w:val="24"/>
        </w:rPr>
        <w:t xml:space="preserve">连云港市公共资源交易中心</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hint="eastAsia" w:asciiTheme="minorEastAsia" w:hAnsiTheme="minorEastAsia"/>
          <w:sz w:val="24"/>
          <w:szCs w:val="24"/>
        </w:rPr>
        <w:t xml:space="preserve">    </w:t>
      </w:r>
      <w:r>
        <w:rPr>
          <w:rFonts w:hint="eastAsia" w:asciiTheme="minorEastAsia" w:hAnsiTheme="minorEastAsia"/>
          <w:sz w:val="24"/>
          <w:szCs w:val="24"/>
        </w:rPr>
        <w:t xml:space="preserve">址：</w:t>
      </w:r>
      <w:r>
        <w:rPr>
          <w:rFonts w:hint="eastAsia" w:asciiTheme="minorEastAsia" w:hAnsiTheme="minorEastAsia"/>
          <w:sz w:val="24"/>
          <w:szCs w:val="24"/>
        </w:rPr>
        <w:t xml:space="preserve">连云港市海州区凌洲东路9号2号楼</w:t>
      </w:r>
      <w:r>
        <w:rPr>
          <w:rFonts w:hint="eastAsia" w:asciiTheme="minorEastAsia" w:hAnsiTheme="minorEastAsia"/>
          <w:sz w:val="24"/>
          <w:szCs w:val="24"/>
        </w:rPr>
        <w:t xml:space="preserve">430</w:t>
      </w:r>
      <w:r>
        <w:rPr>
          <w:rFonts w:hint="eastAsia" w:asciiTheme="minorEastAsia" w:hAnsiTheme="minorEastAsia"/>
          <w:sz w:val="24"/>
          <w:szCs w:val="24"/>
        </w:rPr>
        <w:t xml:space="preserve">室</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 系 人：</w:t>
      </w:r>
      <w:r>
        <w:rPr>
          <w:rFonts w:hint="eastAsia" w:asciiTheme="minorEastAsia" w:hAnsiTheme="minorEastAsia"/>
          <w:sz w:val="24"/>
          <w:szCs w:val="24"/>
        </w:rPr>
        <w:t xml:space="preserve">李工   </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联系电话：</w:t>
      </w:r>
      <w:r>
        <w:rPr>
          <w:rFonts w:hint="eastAsia" w:asciiTheme="minorEastAsia" w:hAnsiTheme="minorEastAsia"/>
          <w:sz w:val="24"/>
          <w:szCs w:val="24"/>
        </w:rPr>
        <w:t xml:space="preserve">0518</w:t>
      </w:r>
      <w:r>
        <w:rPr>
          <w:rFonts w:hint="eastAsia" w:asciiTheme="minorEastAsia" w:hAnsiTheme="minorEastAsia"/>
          <w:sz w:val="24"/>
          <w:szCs w:val="24"/>
        </w:rPr>
        <w:t xml:space="preserve">—</w:t>
      </w:r>
      <w:r>
        <w:rPr>
          <w:rFonts w:hint="eastAsia" w:asciiTheme="minorEastAsia" w:hAnsiTheme="minorEastAsia"/>
          <w:sz w:val="24"/>
          <w:szCs w:val="24"/>
        </w:rPr>
        <w:t xml:space="preserve">82328870</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asciiTheme="minorEastAsia" w:hAnsiTheme="minorEastAsia"/>
          <w:sz w:val="24"/>
          <w:szCs w:val="24"/>
        </w:rPr>
        <w:t xml:space="preserve">李工</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电</w:t>
      </w:r>
      <w:r>
        <w:rPr>
          <w:rFonts w:hint="eastAsia" w:asciiTheme="minorEastAsia" w:hAnsiTheme="minorEastAsia"/>
          <w:sz w:val="24"/>
          <w:szCs w:val="24"/>
        </w:rPr>
        <w:t xml:space="preserve">      </w:t>
      </w:r>
      <w:r>
        <w:rPr>
          <w:rFonts w:hint="eastAsia" w:asciiTheme="minorEastAsia" w:hAnsiTheme="minorEastAsia"/>
          <w:sz w:val="24"/>
          <w:szCs w:val="24"/>
        </w:rPr>
        <w:t xml:space="preserve">话：</w:t>
      </w:r>
      <w:r>
        <w:rPr>
          <w:rFonts w:hint="eastAsia" w:asciiTheme="minorEastAsia" w:hAnsiTheme="minorEastAsia"/>
          <w:sz w:val="24"/>
          <w:szCs w:val="24"/>
        </w:rPr>
        <w:t xml:space="preserve">0518</w:t>
      </w:r>
      <w:r>
        <w:rPr>
          <w:rFonts w:hint="eastAsia" w:asciiTheme="minorEastAsia" w:hAnsiTheme="minorEastAsia"/>
          <w:sz w:val="24"/>
          <w:szCs w:val="24"/>
        </w:rPr>
        <w:t xml:space="preserve">—</w:t>
      </w:r>
      <w:r>
        <w:rPr>
          <w:rFonts w:hint="eastAsia" w:asciiTheme="minorEastAsia" w:hAnsiTheme="minorEastAsia"/>
          <w:sz w:val="24"/>
          <w:szCs w:val="24"/>
        </w:rPr>
        <w:t xml:space="preserve">82328870</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73"/>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74"/>
        <w:spacing w:before="0" w:after="0" w:line="360" w:lineRule="auto"/>
        <w:rPr>
          <w:rFonts w:ascii="黑体" w:hAnsi="黑体" w:eastAsia="黑体"/>
          <w:b w:val="0"/>
        </w:rPr>
      </w:pPr>
      <w:r>
        <w:rPr>
          <w:rFonts w:hint="eastAsia" w:ascii="黑体" w:hAnsi="黑体" w:eastAsia="黑体"/>
          <w:b w:val="0"/>
        </w:rPr>
        <w:t xml:space="preserve">一、总则</w:t>
      </w:r>
      <w:r/>
    </w:p>
    <w:p>
      <w:pPr>
        <w:pStyle w:val="67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w:t>
      </w:r>
      <w:r>
        <w:rPr>
          <w:rFonts w:hint="eastAsia"/>
          <w:sz w:val="28"/>
          <w:szCs w:val="28"/>
        </w:rPr>
        <w:t xml:space="preserve">采购</w:t>
      </w:r>
      <w:r>
        <w:rPr>
          <w:rFonts w:hint="eastAsia"/>
          <w:sz w:val="28"/>
          <w:szCs w:val="28"/>
        </w:rPr>
        <w:t xml:space="preserve">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675"/>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w:t>
      </w:r>
      <w:r>
        <w:rPr>
          <w:rFonts w:hint="eastAsia"/>
          <w:sz w:val="24"/>
          <w:szCs w:val="24"/>
        </w:rPr>
        <w:t xml:space="preserve">申请人</w:t>
      </w:r>
      <w:r>
        <w:rPr>
          <w:rFonts w:hint="eastAsia"/>
          <w:sz w:val="24"/>
          <w:szCs w:val="24"/>
        </w:rPr>
        <w:t xml:space="preserve">的资格要求的规定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w:t>
      </w:r>
      <w:r>
        <w:rPr>
          <w:rFonts w:hint="eastAsia"/>
          <w:sz w:val="24"/>
          <w:szCs w:val="24"/>
        </w:rPr>
        <w:t xml:space="preserve">与</w:t>
      </w:r>
      <w:r>
        <w:rPr>
          <w:rFonts w:hint="eastAsia"/>
          <w:sz w:val="24"/>
          <w:szCs w:val="24"/>
        </w:rPr>
        <w:t xml:space="preserve">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3</w:t>
      </w:r>
      <w:r>
        <w:rPr>
          <w:rFonts w:hint="eastAsia"/>
          <w:sz w:val="24"/>
          <w:szCs w:val="24"/>
        </w:rPr>
        <w:t xml:space="preserve"> </w:t>
      </w:r>
      <w:r>
        <w:rPr>
          <w:rFonts w:hint="eastAsia"/>
          <w:sz w:val="24"/>
          <w:szCs w:val="24"/>
        </w:rPr>
        <w:t xml:space="preserve">满足本</w:t>
      </w:r>
      <w:r>
        <w:rPr>
          <w:rFonts w:hint="eastAsia"/>
          <w:sz w:val="24"/>
          <w:szCs w:val="24"/>
        </w:rPr>
        <w:t xml:space="preserve">招标</w:t>
      </w:r>
      <w:r>
        <w:rPr>
          <w:rFonts w:hint="eastAsia"/>
          <w:sz w:val="24"/>
          <w:szCs w:val="24"/>
        </w:rPr>
        <w:t xml:space="preserve">文件</w:t>
      </w:r>
      <w:r>
        <w:rPr>
          <w:rFonts w:hint="eastAsia"/>
          <w:sz w:val="24"/>
          <w:szCs w:val="24"/>
        </w:rPr>
        <w:t xml:space="preserve">全部</w:t>
      </w:r>
      <w:r>
        <w:rPr>
          <w:rFonts w:hint="eastAsia"/>
          <w:sz w:val="24"/>
          <w:szCs w:val="24"/>
        </w:rPr>
        <w:t xml:space="preserve">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w:t>
      </w:r>
      <w:r>
        <w:rPr>
          <w:rFonts w:hint="eastAsia"/>
          <w:sz w:val="24"/>
          <w:szCs w:val="24"/>
        </w:rPr>
        <w:t xml:space="preserve"> </w:t>
      </w:r>
      <w:r>
        <w:rPr>
          <w:rFonts w:hint="eastAsia"/>
          <w:sz w:val="24"/>
          <w:szCs w:val="24"/>
        </w:rPr>
        <w:t xml:space="preserve">本次招标及由此产生的合同受中华人民共和国有关的法律法规制约和保护。</w:t>
      </w:r>
      <w:r/>
    </w:p>
    <w:p>
      <w:pPr>
        <w:pStyle w:val="675"/>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w:t>
      </w:r>
      <w:r>
        <w:rPr>
          <w:rFonts w:hint="eastAsia"/>
          <w:sz w:val="24"/>
          <w:szCs w:val="24"/>
        </w:rPr>
        <w:t xml:space="preserve"> </w:t>
      </w:r>
      <w:r>
        <w:rPr>
          <w:rFonts w:hint="eastAsia"/>
          <w:sz w:val="24"/>
          <w:szCs w:val="24"/>
        </w:rPr>
        <w:t xml:space="preserve">投标人应自行承担所有与参</w:t>
      </w:r>
      <w:r>
        <w:rPr>
          <w:rFonts w:hint="eastAsia"/>
          <w:sz w:val="24"/>
          <w:szCs w:val="24"/>
        </w:rPr>
        <w:t xml:space="preserve">与</w:t>
      </w:r>
      <w:r>
        <w:rPr>
          <w:rFonts w:hint="eastAsia"/>
          <w:sz w:val="24"/>
          <w:szCs w:val="24"/>
        </w:rPr>
        <w:t xml:space="preserve">投标有关的费用，无论投标过程中的做法和结果如何，</w:t>
      </w:r>
      <w:r>
        <w:rPr>
          <w:rFonts w:hint="eastAsia"/>
          <w:sz w:val="24"/>
          <w:szCs w:val="24"/>
        </w:rPr>
        <w:t xml:space="preserve">采购人和</w:t>
      </w:r>
      <w:r>
        <w:rPr>
          <w:rFonts w:hint="eastAsia"/>
          <w:sz w:val="24"/>
          <w:szCs w:val="24"/>
        </w:rPr>
        <w:t xml:space="preserve">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w:t>
      </w:r>
      <w:r>
        <w:rPr>
          <w:rFonts w:hint="eastAsia"/>
          <w:sz w:val="24"/>
          <w:szCs w:val="24"/>
        </w:rPr>
        <w:t xml:space="preserve"> </w:t>
      </w:r>
      <w:r>
        <w:rPr>
          <w:rFonts w:hint="eastAsia"/>
          <w:sz w:val="24"/>
          <w:szCs w:val="24"/>
        </w:rPr>
        <w:t xml:space="preserve">本次招标</w:t>
      </w:r>
      <w:r>
        <w:rPr>
          <w:rFonts w:hint="eastAsia"/>
          <w:sz w:val="24"/>
          <w:szCs w:val="24"/>
        </w:rPr>
        <w:t xml:space="preserve">采购人</w:t>
      </w:r>
      <w:r>
        <w:rPr>
          <w:rFonts w:hint="eastAsia"/>
          <w:sz w:val="24"/>
          <w:szCs w:val="24"/>
        </w:rPr>
        <w:t xml:space="preserve">和</w:t>
      </w:r>
      <w:r>
        <w:rPr>
          <w:rFonts w:hint="eastAsia"/>
          <w:sz w:val="24"/>
          <w:szCs w:val="24"/>
        </w:rPr>
        <w:t xml:space="preserve">交易中心</w:t>
      </w:r>
      <w:r>
        <w:rPr>
          <w:rFonts w:hint="eastAsia"/>
          <w:sz w:val="24"/>
          <w:szCs w:val="24"/>
        </w:rPr>
        <w:t xml:space="preserve">不收取标书工本费与中标服务费。</w:t>
      </w:r>
      <w:r/>
    </w:p>
    <w:p>
      <w:pPr>
        <w:pStyle w:val="675"/>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w:t>
      </w:r>
      <w:r>
        <w:rPr>
          <w:rFonts w:hint="eastAsia"/>
          <w:sz w:val="24"/>
          <w:szCs w:val="24"/>
        </w:rPr>
        <w:t xml:space="preserve">与</w:t>
      </w:r>
      <w:r>
        <w:rPr>
          <w:rFonts w:hint="eastAsia"/>
          <w:sz w:val="24"/>
          <w:szCs w:val="24"/>
        </w:rPr>
        <w:t xml:space="preserve">本项目采购活动，即被认为接受了本招标文件的规定和约束。</w:t>
      </w:r>
      <w:r/>
    </w:p>
    <w:p>
      <w:pPr>
        <w:pStyle w:val="674"/>
        <w:spacing w:before="0" w:after="0" w:line="360" w:lineRule="auto"/>
        <w:rPr>
          <w:rFonts w:ascii="黑体" w:hAnsi="黑体" w:eastAsia="黑体"/>
          <w:b w:val="0"/>
        </w:rPr>
      </w:pPr>
      <w:r>
        <w:rPr>
          <w:rFonts w:hint="eastAsia" w:ascii="黑体" w:hAnsi="黑体" w:eastAsia="黑体"/>
          <w:b w:val="0"/>
        </w:rPr>
        <w:t xml:space="preserve">二、招标文件</w:t>
      </w:r>
      <w:r/>
    </w:p>
    <w:p>
      <w:pPr>
        <w:pStyle w:val="675"/>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6.1</w:t>
      </w:r>
      <w:r>
        <w:rPr>
          <w:rFonts w:hint="eastAsia"/>
          <w:sz w:val="24"/>
          <w:szCs w:val="24"/>
        </w:rPr>
        <w:t xml:space="preserve"> </w:t>
      </w:r>
      <w:r>
        <w:rPr>
          <w:rFonts w:hint="eastAsia"/>
          <w:sz w:val="24"/>
          <w:szCs w:val="24"/>
        </w:rPr>
        <w:t xml:space="preserve">招标文件由以下部分</w:t>
      </w:r>
      <w:r>
        <w:rPr>
          <w:rFonts w:hint="eastAsia"/>
          <w:sz w:val="24"/>
          <w:szCs w:val="24"/>
        </w:rPr>
        <w:t xml:space="preserve">构成</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675"/>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w:t>
      </w:r>
      <w:r>
        <w:rPr>
          <w:rFonts w:hint="eastAsia"/>
          <w:sz w:val="24"/>
          <w:szCs w:val="24"/>
        </w:rPr>
        <w:t xml:space="preserve"> </w:t>
      </w:r>
      <w:r>
        <w:rPr>
          <w:rFonts w:hint="eastAsia"/>
          <w:sz w:val="24"/>
          <w:szCs w:val="24"/>
        </w:rPr>
        <w:t xml:space="preserve">任何要求对招标文件进行澄清的投标人，应在投标截止</w:t>
      </w:r>
      <w:r>
        <w:rPr>
          <w:rFonts w:hint="eastAsia"/>
          <w:sz w:val="24"/>
          <w:szCs w:val="24"/>
        </w:rPr>
        <w:t xml:space="preserve">时间</w:t>
      </w:r>
      <w:r>
        <w:rPr>
          <w:rFonts w:hint="eastAsia"/>
          <w:sz w:val="24"/>
          <w:szCs w:val="24"/>
        </w:rPr>
        <w:t xml:space="preserve">十日前按招标公告中的通讯地址，以书面形式通知</w:t>
      </w:r>
      <w:r>
        <w:rPr>
          <w:rFonts w:hint="eastAsia"/>
          <w:sz w:val="24"/>
          <w:szCs w:val="24"/>
        </w:rPr>
        <w:t xml:space="preserve">采购人或者</w:t>
      </w:r>
      <w:r>
        <w:rPr>
          <w:rFonts w:hint="eastAsia"/>
          <w:sz w:val="24"/>
          <w:szCs w:val="24"/>
        </w:rPr>
        <w:t xml:space="preserve">交易中心。</w:t>
      </w:r>
      <w:r/>
    </w:p>
    <w:p>
      <w:pPr>
        <w:pStyle w:val="675"/>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w:t>
      </w:r>
      <w:r>
        <w:rPr>
          <w:rFonts w:hint="eastAsia"/>
          <w:sz w:val="24"/>
          <w:szCs w:val="24"/>
        </w:rPr>
        <w:t xml:space="preserve"> </w:t>
      </w:r>
      <w:r>
        <w:rPr>
          <w:rFonts w:hint="eastAsia"/>
          <w:sz w:val="24"/>
          <w:szCs w:val="24"/>
        </w:rPr>
        <w:t xml:space="preserve">在投标截止时间前，</w:t>
      </w:r>
      <w:r>
        <w:rPr>
          <w:rFonts w:hint="eastAsia"/>
          <w:sz w:val="24"/>
          <w:szCs w:val="24"/>
        </w:rPr>
        <w:t xml:space="preserve">采购人和</w:t>
      </w:r>
      <w:r>
        <w:rPr>
          <w:rFonts w:hint="eastAsia"/>
          <w:sz w:val="24"/>
          <w:szCs w:val="24"/>
        </w:rPr>
        <w:t xml:space="preserve">交易中心可以对招标文件进行修改。</w:t>
      </w:r>
      <w:r/>
    </w:p>
    <w:p>
      <w:pPr>
        <w:ind w:firstLine="480"/>
        <w:jc w:val="left"/>
        <w:spacing w:line="500" w:lineRule="exact"/>
        <w:rPr>
          <w:sz w:val="24"/>
          <w:szCs w:val="24"/>
        </w:rPr>
      </w:pPr>
      <w:r>
        <w:rPr>
          <w:rFonts w:hint="eastAsia"/>
          <w:sz w:val="24"/>
          <w:szCs w:val="24"/>
        </w:rPr>
        <w:t xml:space="preserve">8.2</w:t>
      </w:r>
      <w:r>
        <w:rPr>
          <w:rFonts w:hint="eastAsia"/>
          <w:sz w:val="24"/>
          <w:szCs w:val="24"/>
        </w:rPr>
        <w:t xml:space="preserve"> </w:t>
      </w:r>
      <w:r>
        <w:rPr>
          <w:rFonts w:hint="eastAsia"/>
          <w:sz w:val="24"/>
          <w:szCs w:val="24"/>
        </w:rPr>
        <w:t xml:space="preserve">采购人和</w:t>
      </w:r>
      <w:r>
        <w:rPr>
          <w:rFonts w:hint="eastAsia"/>
          <w:sz w:val="24"/>
          <w:szCs w:val="24"/>
        </w:rPr>
        <w:t xml:space="preserve">交易中心有权按照法定的要求推迟投标截止</w:t>
      </w:r>
      <w:r>
        <w:rPr>
          <w:rFonts w:hint="eastAsia"/>
          <w:sz w:val="24"/>
          <w:szCs w:val="24"/>
        </w:rPr>
        <w:t xml:space="preserve">时间</w:t>
      </w:r>
      <w:r>
        <w:rPr>
          <w:rFonts w:hint="eastAsia"/>
          <w:sz w:val="24"/>
          <w:szCs w:val="24"/>
        </w:rPr>
        <w:t xml:space="preserve">和开标</w:t>
      </w:r>
      <w:r>
        <w:rPr>
          <w:rFonts w:hint="eastAsia"/>
          <w:sz w:val="24"/>
          <w:szCs w:val="24"/>
        </w:rPr>
        <w:t xml:space="preserve">时间</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8.3</w:t>
      </w:r>
      <w:r>
        <w:rPr>
          <w:rFonts w:hint="eastAsia"/>
          <w:sz w:val="24"/>
          <w:szCs w:val="24"/>
        </w:rPr>
        <w:t xml:space="preserve"> </w:t>
      </w:r>
      <w:r>
        <w:rPr>
          <w:rFonts w:hint="eastAsia"/>
          <w:sz w:val="24"/>
          <w:szCs w:val="24"/>
        </w:rPr>
        <w:t xml:space="preserve">招标文件的修改将在江苏政府采购网公布，补充文件将作为招标文件的组成部分，并对投标人具有约束力。</w:t>
      </w:r>
      <w:r/>
    </w:p>
    <w:p>
      <w:pPr>
        <w:pStyle w:val="674"/>
        <w:spacing w:before="0" w:after="0" w:line="360" w:lineRule="auto"/>
        <w:rPr>
          <w:rFonts w:ascii="黑体" w:hAnsi="黑体" w:eastAsia="黑体"/>
          <w:b w:val="0"/>
        </w:rPr>
      </w:pPr>
      <w:r>
        <w:rPr>
          <w:rFonts w:hint="eastAsia" w:ascii="黑体" w:hAnsi="黑体" w:eastAsia="黑体"/>
          <w:b w:val="0"/>
        </w:rPr>
        <w:t xml:space="preserve">三、投标文件</w:t>
      </w:r>
      <w:r>
        <w:rPr>
          <w:rFonts w:hint="eastAsia" w:ascii="黑体" w:hAnsi="黑体" w:eastAsia="黑体"/>
          <w:b w:val="0"/>
        </w:rPr>
        <w:t xml:space="preserve">编制</w:t>
      </w:r>
      <w:r/>
    </w:p>
    <w:p>
      <w:pPr>
        <w:pStyle w:val="675"/>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w:t>
      </w:r>
      <w:r>
        <w:rPr>
          <w:rFonts w:hint="eastAsia"/>
          <w:sz w:val="24"/>
          <w:szCs w:val="24"/>
        </w:rPr>
        <w:t xml:space="preserve">中所有的事项、格式、条款和规范等要求</w:t>
      </w:r>
      <w:r>
        <w:rPr>
          <w:rFonts w:hint="eastAsia"/>
          <w:sz w:val="24"/>
          <w:szCs w:val="24"/>
        </w:rPr>
        <w:t xml:space="preserve">，在完全了解招标内容、技术性能要求和商务条件后，按照招标文件的要求编制投标文件。投标文件应当对招标文件提出的要求和条件作出明确响应，并保证所提供的全部资料的真实性，否则作无效响应处理。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675"/>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.1</w:t>
      </w:r>
      <w:r>
        <w:rPr>
          <w:rFonts w:hint="eastAsia"/>
          <w:sz w:val="24"/>
          <w:szCs w:val="24"/>
        </w:rPr>
        <w:t xml:space="preserve"> </w:t>
      </w:r>
      <w:r>
        <w:rPr>
          <w:rFonts w:hint="eastAsia"/>
          <w:sz w:val="24"/>
          <w:szCs w:val="24"/>
        </w:rPr>
        <w:t xml:space="preserve">除专用术语外，</w:t>
      </w:r>
      <w:r>
        <w:rPr>
          <w:rFonts w:hint="eastAsia"/>
          <w:sz w:val="24"/>
          <w:szCs w:val="24"/>
        </w:rPr>
        <w:t xml:space="preserve">投标人提交的</w:t>
      </w:r>
      <w:r>
        <w:rPr>
          <w:rFonts w:hint="eastAsia"/>
          <w:sz w:val="24"/>
          <w:szCs w:val="24"/>
        </w:rPr>
        <w:t xml:space="preserve">投标文件</w:t>
      </w:r>
      <w:r>
        <w:rPr>
          <w:rFonts w:hint="eastAsia"/>
          <w:sz w:val="24"/>
          <w:szCs w:val="24"/>
        </w:rPr>
        <w:t xml:space="preserve">以及投标人与</w:t>
      </w:r>
      <w:r>
        <w:rPr>
          <w:rFonts w:hint="eastAsia"/>
          <w:sz w:val="24"/>
          <w:szCs w:val="24"/>
        </w:rPr>
        <w:t xml:space="preserve">采购人和</w:t>
      </w:r>
      <w:r>
        <w:rPr>
          <w:rFonts w:hint="eastAsia"/>
          <w:sz w:val="24"/>
          <w:szCs w:val="24"/>
        </w:rPr>
        <w:t xml:space="preserve">交易中心就有关投标的所有来往通知、函件和文件均应使用简体中文</w:t>
      </w:r>
      <w:r>
        <w:rPr>
          <w:rFonts w:hint="eastAsia"/>
          <w:sz w:val="24"/>
          <w:szCs w:val="24"/>
        </w:rPr>
        <w:t xml:space="preserve">。必要时专用术语应附有中文解释。投标人提交的支持资料和已印制的文献可以</w:t>
      </w:r>
      <w:r>
        <w:rPr>
          <w:rFonts w:hint="eastAsia"/>
          <w:sz w:val="24"/>
          <w:szCs w:val="24"/>
        </w:rPr>
        <w:t xml:space="preserve">使</w:t>
      </w:r>
      <w:r>
        <w:rPr>
          <w:rFonts w:hint="eastAsia"/>
          <w:sz w:val="24"/>
          <w:szCs w:val="24"/>
        </w:rPr>
        <w:t xml:space="preserve">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.2 </w:t>
      </w:r>
      <w:r>
        <w:rPr>
          <w:rFonts w:hint="eastAsia"/>
          <w:sz w:val="24"/>
          <w:szCs w:val="24"/>
        </w:rPr>
        <w:t xml:space="preserve">除技术性能另有规定外，投标文件所使用的度量衡单位，均须采用国家法定计量单位。</w:t>
      </w:r>
      <w:r/>
    </w:p>
    <w:p>
      <w:pPr>
        <w:pStyle w:val="67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1</w:t>
      </w:r>
      <w:r>
        <w:rPr>
          <w:rFonts w:hint="eastAsia"/>
          <w:sz w:val="28"/>
          <w:szCs w:val="28"/>
        </w:rPr>
        <w:t xml:space="preserve">、投标文件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.1</w:t>
      </w:r>
      <w:r>
        <w:rPr>
          <w:rFonts w:hint="eastAsia"/>
          <w:sz w:val="24"/>
          <w:szCs w:val="24"/>
        </w:rPr>
        <w:t xml:space="preserve">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如</w:t>
      </w:r>
      <w:r>
        <w:rPr>
          <w:rFonts w:hint="eastAsia"/>
          <w:sz w:val="24"/>
          <w:szCs w:val="24"/>
        </w:rPr>
        <w:t xml:space="preserve">投标文件</w:t>
      </w:r>
      <w:r>
        <w:rPr>
          <w:rFonts w:hint="eastAsia"/>
          <w:sz w:val="24"/>
          <w:szCs w:val="24"/>
        </w:rPr>
        <w:t xml:space="preserve">制作工具中格式和内容与江苏政府采购网发布的招标文件不一致，请以江苏政府采购网</w:t>
      </w:r>
      <w:r>
        <w:rPr>
          <w:rFonts w:hint="eastAsia"/>
          <w:sz w:val="24"/>
          <w:szCs w:val="24"/>
        </w:rPr>
        <w:t xml:space="preserve">发布的招标文件为准。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.3 </w:t>
      </w:r>
      <w:r>
        <w:rPr>
          <w:rFonts w:hint="eastAsia"/>
          <w:sz w:val="24"/>
          <w:szCs w:val="24"/>
        </w:rPr>
        <w:t xml:space="preserve">特别提醒投标人，混乱的编排导致投标文件被误读或评标委员会</w:t>
      </w:r>
      <w:r>
        <w:rPr>
          <w:rFonts w:hint="eastAsia"/>
          <w:sz w:val="24"/>
          <w:szCs w:val="24"/>
        </w:rPr>
        <w:t xml:space="preserve">（以下简称评委会）</w:t>
      </w:r>
      <w:r>
        <w:rPr>
          <w:rFonts w:hint="eastAsia"/>
          <w:sz w:val="24"/>
          <w:szCs w:val="24"/>
        </w:rPr>
        <w:t xml:space="preserve">查找不到有效文件是投标人的风险。</w:t>
      </w:r>
      <w:r/>
    </w:p>
    <w:p>
      <w:pPr>
        <w:pStyle w:val="67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.2</w:t>
      </w:r>
      <w:r>
        <w:rPr>
          <w:rFonts w:hint="eastAsia"/>
          <w:sz w:val="24"/>
          <w:szCs w:val="24"/>
        </w:rPr>
        <w:t xml:space="preserve">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w:t>
      </w:r>
      <w:r>
        <w:rPr>
          <w:rFonts w:hint="eastAsia"/>
          <w:sz w:val="24"/>
          <w:szCs w:val="24"/>
        </w:rPr>
        <w:t xml:space="preserve">委托代理时应当提交授权委托书，请按</w:t>
      </w:r>
      <w:r>
        <w:rPr>
          <w:rFonts w:hint="eastAsia"/>
          <w:sz w:val="24"/>
          <w:szCs w:val="24"/>
        </w:rPr>
        <w:t xml:space="preserve">招标</w:t>
      </w:r>
      <w:r>
        <w:rPr>
          <w:rFonts w:hint="eastAsia"/>
          <w:sz w:val="24"/>
          <w:szCs w:val="24"/>
        </w:rPr>
        <w:t xml:space="preserve">文件第六章给定格式及要求填写并附法定代表人（单位负责人）与委托代理人身份证明。</w:t>
      </w:r>
      <w:r/>
    </w:p>
    <w:p>
      <w:pPr>
        <w:pStyle w:val="675"/>
        <w:ind w:firstLine="562"/>
        <w:jc w:val="left"/>
        <w:spacing w:before="0" w:after="0" w:line="360" w:lineRule="auto"/>
      </w:pPr>
      <w:r>
        <w:rPr>
          <w:rFonts w:hint="eastAsia"/>
          <w:sz w:val="28"/>
          <w:szCs w:val="28"/>
        </w:rPr>
        <w:t xml:space="preserve">1</w:t>
      </w:r>
      <w:r>
        <w:rPr>
          <w:rFonts w:hint="eastAsia"/>
          <w:sz w:val="28"/>
          <w:szCs w:val="28"/>
        </w:rPr>
        <w:t xml:space="preserve">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1</w:t>
      </w:r>
      <w:r>
        <w:rPr>
          <w:rFonts w:hint="eastAsia"/>
          <w:sz w:val="24"/>
          <w:szCs w:val="24"/>
        </w:rPr>
        <w:t xml:space="preserve"> </w:t>
      </w:r>
      <w:r>
        <w:rPr>
          <w:rFonts w:hint="eastAsia"/>
          <w:sz w:val="24"/>
          <w:szCs w:val="24"/>
        </w:rPr>
        <w:t xml:space="preserve">投标人</w:t>
      </w:r>
      <w:r>
        <w:rPr>
          <w:rFonts w:hint="eastAsia"/>
          <w:sz w:val="24"/>
          <w:szCs w:val="24"/>
        </w:rPr>
        <w:t xml:space="preserve">应根据投标报价要求在</w:t>
      </w:r>
      <w:r>
        <w:rPr>
          <w:rFonts w:hint="eastAsia"/>
          <w:sz w:val="24"/>
          <w:szCs w:val="24"/>
        </w:rPr>
        <w:t xml:space="preserve">投标分项报价表</w:t>
      </w:r>
      <w:r>
        <w:rPr>
          <w:rFonts w:hint="eastAsia"/>
          <w:sz w:val="24"/>
          <w:szCs w:val="24"/>
        </w:rPr>
        <w:t xml:space="preserve">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w:t>
      </w:r>
      <w:r>
        <w:rPr>
          <w:rFonts w:hint="eastAsia"/>
          <w:sz w:val="24"/>
          <w:szCs w:val="24"/>
        </w:rPr>
        <w:t xml:space="preserve">2</w:t>
      </w:r>
      <w:r>
        <w:rPr>
          <w:rFonts w:hint="eastAsia"/>
          <w:sz w:val="24"/>
          <w:szCs w:val="24"/>
        </w:rPr>
        <w:t xml:space="preserve"> </w:t>
      </w:r>
      <w:r>
        <w:rPr>
          <w:rFonts w:hint="eastAsia"/>
          <w:sz w:val="24"/>
          <w:szCs w:val="24"/>
        </w:rPr>
        <w:t xml:space="preserve">投标文件中的单价和总价无特殊规定的采用人民币报价，以元为单位标注。招标文件中另有规定的按规定执行。</w:t>
      </w:r>
      <w:r/>
    </w:p>
    <w:p>
      <w:pPr>
        <w:pStyle w:val="67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sz w:val="24"/>
          <w:szCs w:val="24"/>
        </w:rPr>
        <w:t xml:space="preserve">投标人</w:t>
      </w:r>
      <w:r>
        <w:rPr>
          <w:rFonts w:hint="eastAsia"/>
          <w:sz w:val="24"/>
          <w:szCs w:val="24"/>
        </w:rPr>
        <w:t xml:space="preserve">应</w:t>
      </w:r>
      <w:r>
        <w:rPr>
          <w:rFonts w:hint="eastAsia"/>
          <w:sz w:val="24"/>
          <w:szCs w:val="24"/>
        </w:rPr>
        <w:t xml:space="preserve">对招标文件中的技术要求与商务要求逐项作出响应或偏离。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投标人可在投标文件中提供认为需要的其他技术文件或说明。</w:t>
      </w:r>
      <w:r/>
    </w:p>
    <w:p>
      <w:pPr>
        <w:pStyle w:val="67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根据招标文件要求提供培训计划</w:t>
      </w:r>
      <w:r>
        <w:rPr>
          <w:rFonts w:hint="eastAsia"/>
          <w:sz w:val="24"/>
          <w:szCs w:val="24"/>
        </w:rPr>
        <w:t xml:space="preserve">、人员安排</w:t>
      </w:r>
      <w:r>
        <w:rPr>
          <w:rFonts w:hint="eastAsia"/>
          <w:sz w:val="24"/>
          <w:szCs w:val="24"/>
        </w:rPr>
        <w:t xml:space="preserve">等</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根据招标文件要求提供所投标的的主要组成部分、功能设计、实现思路及关键技术等。</w:t>
      </w:r>
      <w:r/>
    </w:p>
    <w:p>
      <w:pPr>
        <w:pStyle w:val="67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w:t>
      </w:r>
      <w:r>
        <w:rPr>
          <w:rFonts w:hint="eastAsia"/>
          <w:sz w:val="24"/>
          <w:szCs w:val="24"/>
        </w:rPr>
        <w:t xml:space="preserve">提供的格式完整、正确填写投标函、开标一览表。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.2</w:t>
      </w:r>
      <w:r>
        <w:rPr>
          <w:rFonts w:hint="eastAsia"/>
          <w:sz w:val="24"/>
          <w:szCs w:val="24"/>
        </w:rPr>
        <w:t xml:space="preserve"> </w:t>
      </w:r>
      <w:r>
        <w:rPr>
          <w:rFonts w:hint="eastAsia"/>
          <w:sz w:val="24"/>
          <w:szCs w:val="24"/>
        </w:rPr>
        <w:t xml:space="preserve">对于采用货币报价的项目，开标一览表中的投标总报价应与投标分项报价表中的投标总报</w:t>
      </w:r>
      <w:r>
        <w:rPr>
          <w:rFonts w:hint="eastAsia"/>
          <w:sz w:val="24"/>
          <w:szCs w:val="24"/>
        </w:rPr>
        <w:t xml:space="preserve">价一致，如不一致，不</w:t>
      </w:r>
      <w:r>
        <w:rPr>
          <w:rFonts w:hint="eastAsia"/>
          <w:sz w:val="24"/>
          <w:szCs w:val="24"/>
        </w:rPr>
        <w:t xml:space="preserve">作</w:t>
      </w:r>
      <w:r>
        <w:rPr>
          <w:rFonts w:hint="eastAsia"/>
          <w:sz w:val="24"/>
          <w:szCs w:val="24"/>
        </w:rPr>
        <w:t xml:space="preserve">无效投标处理，但评标时</w:t>
      </w:r>
      <w:r>
        <w:rPr>
          <w:rFonts w:hint="eastAsia"/>
          <w:sz w:val="24"/>
          <w:szCs w:val="24"/>
        </w:rPr>
        <w:t xml:space="preserve">以</w:t>
      </w:r>
      <w:r>
        <w:rPr>
          <w:rFonts w:hint="eastAsia"/>
          <w:sz w:val="24"/>
          <w:szCs w:val="24"/>
        </w:rPr>
        <w:t xml:space="preserve">开标一览表中价格为准。</w:t>
      </w:r>
      <w:r/>
    </w:p>
    <w:p>
      <w:pPr>
        <w:pStyle w:val="675"/>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投标有效期为</w:t>
      </w:r>
      <w:r>
        <w:rPr>
          <w:rFonts w:hint="eastAsia"/>
          <w:sz w:val="24"/>
          <w:szCs w:val="24"/>
        </w:rPr>
        <w:t xml:space="preserve">招标文件</w:t>
      </w:r>
      <w:r>
        <w:rPr>
          <w:rFonts w:hint="eastAsia"/>
          <w:sz w:val="24"/>
          <w:szCs w:val="24"/>
        </w:rPr>
        <w:t xml:space="preserve">规定的开标之日后</w:t>
      </w:r>
      <w:r>
        <w:rPr>
          <w:rFonts w:hint="eastAsia"/>
          <w:sz w:val="24"/>
          <w:szCs w:val="24"/>
        </w:rPr>
        <w:t xml:space="preserve">六十（</w:t>
      </w:r>
      <w:r>
        <w:rPr>
          <w:rFonts w:hint="eastAsia"/>
          <w:sz w:val="24"/>
          <w:szCs w:val="24"/>
        </w:rPr>
        <w:t xml:space="preserve">60</w:t>
      </w:r>
      <w:r>
        <w:rPr>
          <w:rFonts w:hint="eastAsia"/>
          <w:sz w:val="24"/>
          <w:szCs w:val="24"/>
        </w:rPr>
        <w:t xml:space="preserve">）天</w:t>
      </w:r>
      <w:r>
        <w:rPr>
          <w:rFonts w:hint="eastAsia"/>
          <w:sz w:val="24"/>
          <w:szCs w:val="24"/>
        </w:rPr>
        <w:t xml:space="preserve">。投标有效期比规定短的将被视为未实质性响应招标文件而予以拒绝。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w:t>
      </w:r>
      <w:r>
        <w:rPr>
          <w:rFonts w:hint="eastAsia"/>
          <w:sz w:val="24"/>
          <w:szCs w:val="24"/>
        </w:rPr>
        <w:t xml:space="preserve">2</w:t>
      </w:r>
      <w:r>
        <w:rPr>
          <w:rFonts w:hint="eastAsia"/>
          <w:sz w:val="24"/>
          <w:szCs w:val="24"/>
        </w:rPr>
        <w:t xml:space="preserve">在特殊情况下</w:t>
      </w:r>
      <w:r>
        <w:rPr>
          <w:rFonts w:hint="eastAsia"/>
          <w:sz w:val="24"/>
          <w:szCs w:val="24"/>
        </w:rPr>
        <w:t xml:space="preserve">（法律法规另有规定的除外），经监管部门批准后</w:t>
      </w:r>
      <w:r>
        <w:rPr>
          <w:rFonts w:hint="eastAsia"/>
          <w:sz w:val="24"/>
          <w:szCs w:val="24"/>
        </w:rPr>
        <w:t xml:space="preserve">，交易中心于原投标有效期满之前</w:t>
      </w:r>
      <w:r>
        <w:rPr>
          <w:rFonts w:hint="eastAsia"/>
          <w:sz w:val="24"/>
          <w:szCs w:val="24"/>
        </w:rPr>
        <w:t xml:space="preserve">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74"/>
        <w:spacing w:before="0" w:after="0" w:line="360" w:lineRule="auto"/>
        <w:rPr>
          <w:rFonts w:ascii="黑体" w:hAnsi="黑体" w:eastAsia="黑体"/>
          <w:b w:val="0"/>
        </w:rPr>
      </w:pPr>
      <w:r>
        <w:rPr>
          <w:rFonts w:hint="eastAsia" w:ascii="黑体" w:hAnsi="黑体" w:eastAsia="黑体"/>
          <w:b w:val="0"/>
        </w:rPr>
        <w:t xml:space="preserve">四、投标文件</w:t>
      </w:r>
      <w:r>
        <w:rPr>
          <w:rFonts w:hint="eastAsia" w:ascii="黑体" w:hAnsi="黑体" w:eastAsia="黑体"/>
          <w:b w:val="0"/>
        </w:rPr>
        <w:t xml:space="preserve">递交</w:t>
      </w:r>
      <w:r/>
    </w:p>
    <w:p>
      <w:pPr>
        <w:pStyle w:val="675"/>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w:t>
      </w:r>
      <w:r>
        <w:rPr>
          <w:rFonts w:hint="eastAsia"/>
          <w:sz w:val="24"/>
          <w:szCs w:val="24"/>
        </w:rPr>
        <w:t xml:space="preserve"> </w:t>
      </w:r>
      <w:r>
        <w:rPr>
          <w:rFonts w:hint="eastAsia"/>
          <w:sz w:val="24"/>
          <w:szCs w:val="24"/>
        </w:rPr>
        <w:t xml:space="preserve">投标人应当按照《操作手册》规定，在投标截止时间前制作并</w:t>
      </w:r>
      <w:r>
        <w:rPr>
          <w:rFonts w:hint="eastAsia"/>
          <w:sz w:val="24"/>
          <w:szCs w:val="24"/>
        </w:rPr>
        <w:t xml:space="preserve">递交（上传）</w:t>
      </w:r>
      <w:r>
        <w:rPr>
          <w:rFonts w:hint="eastAsia"/>
          <w:sz w:val="24"/>
          <w:szCs w:val="24"/>
        </w:rPr>
        <w:t xml:space="preserve">电子投标文件。</w:t>
      </w:r>
      <w:r/>
    </w:p>
    <w:p>
      <w:pPr>
        <w:pStyle w:val="675"/>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w:t>
      </w:r>
      <w:r>
        <w:rPr>
          <w:rFonts w:hint="eastAsia"/>
          <w:sz w:val="28"/>
          <w:szCs w:val="28"/>
        </w:rPr>
        <w:t xml:space="preserve">时间</w:t>
      </w:r>
      <w:r/>
    </w:p>
    <w:p>
      <w:pPr>
        <w:ind w:firstLine="480"/>
        <w:jc w:val="left"/>
        <w:spacing w:line="500" w:lineRule="exact"/>
        <w:rPr>
          <w:sz w:val="24"/>
          <w:szCs w:val="24"/>
        </w:rPr>
      </w:pPr>
      <w:r>
        <w:rPr>
          <w:rFonts w:hint="eastAsia"/>
          <w:sz w:val="24"/>
          <w:szCs w:val="24"/>
        </w:rPr>
        <w:t xml:space="preserve">19.1</w:t>
      </w:r>
      <w:r>
        <w:rPr>
          <w:rFonts w:hint="eastAsia"/>
          <w:sz w:val="24"/>
          <w:szCs w:val="24"/>
        </w:rPr>
        <w:t xml:space="preserve"> </w:t>
      </w:r>
      <w:r>
        <w:rPr>
          <w:rFonts w:hint="eastAsia"/>
          <w:sz w:val="24"/>
          <w:szCs w:val="24"/>
        </w:rPr>
        <w:t xml:space="preserve">投标人</w:t>
      </w:r>
      <w:r>
        <w:rPr>
          <w:rFonts w:hint="eastAsia"/>
          <w:sz w:val="24"/>
          <w:szCs w:val="24"/>
        </w:rPr>
        <w:t xml:space="preserve">递交（上传）</w:t>
      </w:r>
      <w:r>
        <w:rPr>
          <w:rFonts w:hint="eastAsia"/>
          <w:sz w:val="24"/>
          <w:szCs w:val="24"/>
        </w:rPr>
        <w:t xml:space="preserve">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w:t>
      </w:r>
      <w:r>
        <w:rPr>
          <w:rFonts w:hint="eastAsia"/>
          <w:sz w:val="24"/>
          <w:szCs w:val="24"/>
        </w:rPr>
        <w:t xml:space="preserve">计算机硬件、软件及</w:t>
      </w:r>
      <w:r>
        <w:rPr>
          <w:rFonts w:hint="eastAsia"/>
          <w:sz w:val="24"/>
          <w:szCs w:val="24"/>
        </w:rPr>
        <w:t xml:space="preserve">网络环境</w:t>
      </w:r>
      <w:r>
        <w:rPr>
          <w:rFonts w:hint="eastAsia"/>
          <w:sz w:val="24"/>
          <w:szCs w:val="24"/>
        </w:rPr>
        <w:t xml:space="preserve">等风险因素，如因投标人自身原因造成</w:t>
      </w:r>
      <w:r>
        <w:rPr>
          <w:rFonts w:hint="eastAsia"/>
          <w:sz w:val="24"/>
          <w:szCs w:val="24"/>
        </w:rPr>
        <w:t xml:space="preserve">电子投标文件</w:t>
      </w:r>
      <w:r>
        <w:rPr>
          <w:rFonts w:hint="eastAsia"/>
          <w:sz w:val="24"/>
          <w:szCs w:val="24"/>
        </w:rPr>
        <w:t xml:space="preserve">递交（上传）</w:t>
      </w:r>
      <w:r>
        <w:rPr>
          <w:rFonts w:hint="eastAsia"/>
          <w:sz w:val="24"/>
          <w:szCs w:val="24"/>
        </w:rPr>
        <w:t xml:space="preserve">不成功的按照本招标文件第二章第</w:t>
      </w:r>
      <w:r>
        <w:rPr>
          <w:rFonts w:hint="eastAsia"/>
          <w:sz w:val="24"/>
          <w:szCs w:val="24"/>
        </w:rPr>
        <w:t xml:space="preserve">27.1</w:t>
      </w:r>
      <w:r>
        <w:rPr>
          <w:rFonts w:hint="eastAsia"/>
          <w:sz w:val="24"/>
          <w:szCs w:val="24"/>
        </w:rPr>
        <w:t xml:space="preserve">条规定</w:t>
      </w:r>
      <w:r>
        <w:rPr>
          <w:rFonts w:hint="eastAsia"/>
          <w:sz w:val="24"/>
          <w:szCs w:val="24"/>
        </w:rPr>
        <w:t xml:space="preserve">作</w:t>
      </w:r>
      <w:r>
        <w:rPr>
          <w:rFonts w:hint="eastAsia"/>
          <w:sz w:val="24"/>
          <w:szCs w:val="24"/>
        </w:rPr>
        <w:t xml:space="preserve">无效投标处理。</w:t>
      </w:r>
      <w:r/>
    </w:p>
    <w:p>
      <w:pPr>
        <w:ind w:firstLine="480"/>
        <w:jc w:val="left"/>
        <w:spacing w:line="500" w:lineRule="exact"/>
        <w:rPr>
          <w:sz w:val="24"/>
          <w:szCs w:val="24"/>
        </w:rPr>
      </w:pPr>
      <w:r>
        <w:rPr>
          <w:rFonts w:hint="eastAsia"/>
          <w:sz w:val="24"/>
          <w:szCs w:val="24"/>
        </w:rPr>
        <w:t xml:space="preserve">19.2</w:t>
      </w:r>
      <w:r>
        <w:rPr>
          <w:rFonts w:hint="eastAsia"/>
          <w:sz w:val="24"/>
          <w:szCs w:val="24"/>
        </w:rPr>
        <w:t xml:space="preserve"> </w:t>
      </w:r>
      <w:r>
        <w:rPr>
          <w:rFonts w:hint="eastAsia"/>
          <w:sz w:val="24"/>
          <w:szCs w:val="24"/>
        </w:rPr>
        <w:t xml:space="preserve">采购人和</w:t>
      </w:r>
      <w:r>
        <w:rPr>
          <w:rFonts w:hint="eastAsia"/>
          <w:sz w:val="24"/>
          <w:szCs w:val="24"/>
        </w:rPr>
        <w:t xml:space="preserve">交易中心可以按照规定，通过修改招标文件酌情延长投标截止</w:t>
      </w:r>
      <w:r>
        <w:rPr>
          <w:rFonts w:hint="eastAsia"/>
          <w:sz w:val="24"/>
          <w:szCs w:val="24"/>
        </w:rPr>
        <w:t xml:space="preserve">时间</w:t>
      </w:r>
      <w:r>
        <w:rPr>
          <w:rFonts w:hint="eastAsia"/>
          <w:sz w:val="24"/>
          <w:szCs w:val="24"/>
        </w:rPr>
        <w:t xml:space="preserve">，在此情况下，投标人的所有权利和义务以及投标人受制的截止</w:t>
      </w:r>
      <w:r>
        <w:rPr>
          <w:rFonts w:hint="eastAsia"/>
          <w:sz w:val="24"/>
          <w:szCs w:val="24"/>
        </w:rPr>
        <w:t xml:space="preserve">时间</w:t>
      </w:r>
      <w:r>
        <w:rPr>
          <w:rFonts w:hint="eastAsia"/>
          <w:sz w:val="24"/>
          <w:szCs w:val="24"/>
        </w:rPr>
        <w:t xml:space="preserve">均应以延长后新的截止</w:t>
      </w:r>
      <w:r>
        <w:rPr>
          <w:rFonts w:hint="eastAsia"/>
          <w:sz w:val="24"/>
          <w:szCs w:val="24"/>
        </w:rPr>
        <w:t xml:space="preserve">时间</w:t>
      </w:r>
      <w:r>
        <w:rPr>
          <w:rFonts w:hint="eastAsia"/>
          <w:sz w:val="24"/>
          <w:szCs w:val="24"/>
        </w:rPr>
        <w:t xml:space="preserve">为准。</w:t>
      </w:r>
      <w:r/>
    </w:p>
    <w:p>
      <w:pPr>
        <w:pStyle w:val="675"/>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w:t>
      </w:r>
      <w:r>
        <w:rPr>
          <w:rFonts w:hint="eastAsia"/>
          <w:sz w:val="24"/>
          <w:szCs w:val="24"/>
        </w:rPr>
        <w:t xml:space="preserve">招标文件</w:t>
      </w:r>
      <w:r>
        <w:rPr>
          <w:rFonts w:hint="eastAsia"/>
          <w:sz w:val="24"/>
          <w:szCs w:val="24"/>
        </w:rPr>
        <w:t xml:space="preserve">规定的投标截止时间后</w:t>
      </w:r>
      <w:r>
        <w:rPr>
          <w:rFonts w:hint="eastAsia"/>
          <w:sz w:val="24"/>
          <w:szCs w:val="24"/>
        </w:rPr>
        <w:t xml:space="preserve">递交（上传）</w:t>
      </w:r>
      <w:r>
        <w:rPr>
          <w:rFonts w:hint="eastAsia"/>
          <w:sz w:val="24"/>
          <w:szCs w:val="24"/>
        </w:rPr>
        <w:t xml:space="preserve">的任何投标文件。</w:t>
      </w:r>
      <w:r/>
    </w:p>
    <w:p>
      <w:pPr>
        <w:pStyle w:val="675"/>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w:t>
      </w:r>
      <w:r>
        <w:rPr>
          <w:rFonts w:hint="eastAsia"/>
          <w:sz w:val="24"/>
          <w:szCs w:val="24"/>
        </w:rPr>
        <w:t xml:space="preserve"> </w:t>
      </w:r>
      <w:r>
        <w:rPr>
          <w:rFonts w:hint="eastAsia"/>
          <w:sz w:val="24"/>
          <w:szCs w:val="24"/>
        </w:rPr>
        <w:t xml:space="preserve">投标人可在投标截止时间前，撤回其电子投标文件，具体操作方法见《操作手册》。投标人撤回电子投标文件</w:t>
      </w:r>
      <w:r>
        <w:rPr>
          <w:rFonts w:hint="eastAsia"/>
          <w:sz w:val="24"/>
          <w:szCs w:val="24"/>
        </w:rPr>
        <w:t xml:space="preserve">的</w:t>
      </w:r>
      <w:r>
        <w:rPr>
          <w:rFonts w:hint="eastAsia"/>
          <w:sz w:val="24"/>
          <w:szCs w:val="24"/>
        </w:rPr>
        <w:t xml:space="preserve">，则认为其不再参与本项目</w:t>
      </w:r>
      <w:r>
        <w:rPr>
          <w:rFonts w:hint="eastAsia"/>
          <w:sz w:val="24"/>
          <w:szCs w:val="24"/>
        </w:rPr>
        <w:t xml:space="preserve">采购</w:t>
      </w:r>
      <w:r>
        <w:rPr>
          <w:rFonts w:hint="eastAsia"/>
          <w:sz w:val="24"/>
          <w:szCs w:val="24"/>
        </w:rPr>
        <w:t xml:space="preserve">活动。</w:t>
      </w:r>
      <w:r/>
    </w:p>
    <w:p>
      <w:pPr>
        <w:ind w:firstLine="480"/>
        <w:jc w:val="left"/>
        <w:spacing w:line="500" w:lineRule="exact"/>
        <w:rPr>
          <w:sz w:val="24"/>
          <w:szCs w:val="24"/>
        </w:rPr>
      </w:pPr>
      <w:r>
        <w:rPr>
          <w:rFonts w:hint="eastAsia"/>
          <w:sz w:val="24"/>
          <w:szCs w:val="24"/>
        </w:rPr>
        <w:t xml:space="preserve">21.2</w:t>
      </w:r>
      <w:r>
        <w:rPr>
          <w:rFonts w:hint="eastAsia"/>
          <w:sz w:val="24"/>
          <w:szCs w:val="24"/>
        </w:rPr>
        <w:t xml:space="preserve"> </w:t>
      </w:r>
      <w:r>
        <w:rPr>
          <w:rFonts w:hint="eastAsia"/>
          <w:sz w:val="24"/>
          <w:szCs w:val="24"/>
        </w:rPr>
        <w:t xml:space="preserve">投标人可在投标截止时间前，对其电子投标文件进行修改，具体操作方法见《操作手册》。在投标截止时间之后，投标人不得对其电子投标文件</w:t>
      </w:r>
      <w:r>
        <w:rPr>
          <w:rFonts w:hint="eastAsia"/>
          <w:sz w:val="24"/>
          <w:szCs w:val="24"/>
        </w:rPr>
        <w:t xml:space="preserve">做</w:t>
      </w:r>
      <w:r>
        <w:rPr>
          <w:rFonts w:hint="eastAsia"/>
          <w:sz w:val="24"/>
          <w:szCs w:val="24"/>
        </w:rPr>
        <w:t xml:space="preserve">任</w:t>
      </w:r>
      <w:r>
        <w:rPr>
          <w:rFonts w:hint="eastAsia"/>
          <w:sz w:val="24"/>
          <w:szCs w:val="24"/>
        </w:rPr>
        <w:t xml:space="preserve">何修改。</w:t>
      </w:r>
      <w:r/>
    </w:p>
    <w:p>
      <w:pPr>
        <w:ind w:firstLine="480"/>
        <w:jc w:val="left"/>
        <w:spacing w:line="500" w:lineRule="exact"/>
        <w:rPr>
          <w:sz w:val="24"/>
          <w:szCs w:val="24"/>
        </w:rPr>
      </w:pPr>
      <w:r>
        <w:rPr>
          <w:rFonts w:hint="eastAsia"/>
          <w:sz w:val="24"/>
          <w:szCs w:val="24"/>
        </w:rPr>
        <w:t xml:space="preserve">21.3</w:t>
      </w:r>
      <w:r>
        <w:rPr>
          <w:rFonts w:hint="eastAsia"/>
          <w:sz w:val="24"/>
          <w:szCs w:val="24"/>
        </w:rPr>
        <w:t xml:space="preserve"> </w:t>
      </w:r>
      <w:r>
        <w:rPr>
          <w:rFonts w:hint="eastAsia"/>
          <w:sz w:val="24"/>
          <w:szCs w:val="24"/>
        </w:rPr>
        <w:t xml:space="preserve">在投标截止时间至招标文件</w:t>
      </w:r>
      <w:r>
        <w:rPr>
          <w:rFonts w:hint="eastAsia"/>
          <w:sz w:val="24"/>
          <w:szCs w:val="24"/>
        </w:rPr>
        <w:t xml:space="preserve">规定的投标有效期满之间的这段时间内，投标人不得撤回其投标。</w:t>
      </w:r>
      <w:r/>
    </w:p>
    <w:p>
      <w:pPr>
        <w:pStyle w:val="674"/>
        <w:spacing w:before="0" w:after="0" w:line="360" w:lineRule="auto"/>
        <w:rPr>
          <w:rFonts w:ascii="黑体" w:hAnsi="黑体" w:eastAsia="黑体"/>
          <w:b w:val="0"/>
        </w:rPr>
      </w:pPr>
      <w:r>
        <w:rPr>
          <w:rFonts w:hint="eastAsia" w:ascii="黑体" w:hAnsi="黑体" w:eastAsia="黑体"/>
          <w:b w:val="0"/>
        </w:rPr>
        <w:t xml:space="preserve">五、开标与评标</w:t>
      </w:r>
      <w:r/>
    </w:p>
    <w:p>
      <w:pPr>
        <w:pStyle w:val="675"/>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w:t>
      </w:r>
      <w:r>
        <w:rPr>
          <w:rFonts w:hint="eastAsia"/>
          <w:sz w:val="24"/>
          <w:szCs w:val="24"/>
        </w:rPr>
        <w:t xml:space="preserve"> </w:t>
      </w:r>
      <w:r>
        <w:rPr>
          <w:rFonts w:hint="eastAsia"/>
          <w:sz w:val="24"/>
          <w:szCs w:val="24"/>
        </w:rPr>
        <w:t xml:space="preserve">交易中心将在招标公告中规定的时间和地点组织公开开标。投标人应当按</w:t>
      </w:r>
      <w:r>
        <w:rPr>
          <w:rFonts w:hint="eastAsia"/>
          <w:sz w:val="24"/>
          <w:szCs w:val="24"/>
        </w:rPr>
        <w:t xml:space="preserve">时参加开标活动，并</w:t>
      </w:r>
      <w:r>
        <w:rPr>
          <w:rFonts w:hint="eastAsia"/>
          <w:sz w:val="24"/>
          <w:szCs w:val="24"/>
        </w:rPr>
        <w:t xml:space="preserve">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系统规定的时间内对</w:t>
      </w:r>
      <w:r>
        <w:rPr>
          <w:rFonts w:hint="eastAsia"/>
          <w:sz w:val="24"/>
          <w:szCs w:val="24"/>
        </w:rPr>
        <w:t xml:space="preserve">其</w:t>
      </w:r>
      <w:r>
        <w:rPr>
          <w:rFonts w:hint="eastAsia"/>
          <w:sz w:val="24"/>
          <w:szCs w:val="24"/>
        </w:rPr>
        <w:t xml:space="preserve">投标文件进行解密。</w:t>
      </w:r>
      <w:r/>
    </w:p>
    <w:p>
      <w:pPr>
        <w:ind w:firstLine="480"/>
        <w:jc w:val="left"/>
        <w:spacing w:line="500" w:lineRule="exact"/>
        <w:rPr>
          <w:sz w:val="24"/>
          <w:szCs w:val="24"/>
        </w:rPr>
      </w:pPr>
      <w:r>
        <w:rPr>
          <w:rFonts w:hint="eastAsia"/>
          <w:sz w:val="24"/>
          <w:szCs w:val="24"/>
        </w:rPr>
        <w:t xml:space="preserve">22.2</w:t>
      </w:r>
      <w:r>
        <w:rPr>
          <w:rFonts w:hint="eastAsia"/>
          <w:sz w:val="24"/>
          <w:szCs w:val="24"/>
        </w:rPr>
        <w:t xml:space="preserve"> </w:t>
      </w:r>
      <w:r>
        <w:rPr>
          <w:rFonts w:hint="eastAsia"/>
          <w:sz w:val="24"/>
          <w:szCs w:val="24"/>
        </w:rPr>
        <w:t xml:space="preserve">开标仪式由交易中心组织。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w:t>
      </w:r>
      <w:r>
        <w:rPr>
          <w:rFonts w:hint="eastAsia"/>
          <w:sz w:val="24"/>
          <w:szCs w:val="24"/>
        </w:rPr>
        <w:t xml:space="preserve"> </w:t>
      </w:r>
      <w:r>
        <w:rPr>
          <w:rFonts w:hint="eastAsia"/>
          <w:sz w:val="24"/>
          <w:szCs w:val="24"/>
        </w:rPr>
        <w:t xml:space="preserve">投标人在开标过程中涉及到的投标文件解密、开标结果确认等工作，应</w:t>
      </w:r>
      <w:r>
        <w:rPr>
          <w:rFonts w:hint="eastAsia"/>
          <w:sz w:val="24"/>
          <w:szCs w:val="24"/>
        </w:rPr>
        <w:t xml:space="preserve">当</w:t>
      </w:r>
      <w:r>
        <w:rPr>
          <w:rFonts w:hint="eastAsia"/>
          <w:sz w:val="24"/>
          <w:szCs w:val="24"/>
        </w:rPr>
        <w:t xml:space="preserve">按照《操作手册》规定执行。</w:t>
      </w:r>
      <w:r/>
    </w:p>
    <w:p>
      <w:pPr>
        <w:ind w:firstLine="480"/>
        <w:jc w:val="left"/>
        <w:spacing w:line="500" w:lineRule="exact"/>
        <w:rPr>
          <w:sz w:val="24"/>
          <w:szCs w:val="24"/>
        </w:rPr>
      </w:pPr>
      <w:r>
        <w:rPr>
          <w:rFonts w:hint="eastAsia"/>
          <w:sz w:val="24"/>
          <w:szCs w:val="24"/>
        </w:rPr>
        <w:t xml:space="preserve">22.4</w:t>
      </w:r>
      <w:r>
        <w:rPr>
          <w:rFonts w:hint="eastAsia"/>
          <w:sz w:val="24"/>
          <w:szCs w:val="24"/>
        </w:rPr>
        <w:t xml:space="preserve"> </w:t>
      </w:r>
      <w:r>
        <w:rPr>
          <w:rFonts w:hint="eastAsia"/>
          <w:sz w:val="24"/>
          <w:szCs w:val="24"/>
        </w:rPr>
        <w:t xml:space="preserve">投标人如果对开标过程和开标记录有疑义，应当</w:t>
      </w:r>
      <w:r>
        <w:rPr>
          <w:rFonts w:hint="eastAsia"/>
          <w:sz w:val="24"/>
          <w:szCs w:val="24"/>
        </w:rPr>
        <w:t xml:space="preserve">按照</w:t>
      </w:r>
      <w:r>
        <w:rPr>
          <w:rFonts w:hint="eastAsia"/>
          <w:sz w:val="24"/>
          <w:szCs w:val="24"/>
        </w:rPr>
        <w:t xml:space="preserve">《操作手册》规定提出，</w:t>
      </w:r>
      <w:r>
        <w:rPr>
          <w:rFonts w:hint="eastAsia"/>
          <w:sz w:val="24"/>
          <w:szCs w:val="24"/>
        </w:rPr>
        <w:t xml:space="preserve">未在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w:t>
      </w:r>
      <w:r>
        <w:rPr>
          <w:rFonts w:hint="eastAsia"/>
          <w:sz w:val="24"/>
          <w:szCs w:val="24"/>
        </w:rPr>
        <w:t xml:space="preserve">《开标记录表》宣布后</w:t>
      </w:r>
      <w:r>
        <w:rPr>
          <w:rFonts w:hint="eastAsia"/>
          <w:sz w:val="24"/>
          <w:szCs w:val="24"/>
        </w:rPr>
        <w:t xml:space="preserve">5</w:t>
      </w:r>
      <w:r>
        <w:rPr>
          <w:rFonts w:hint="eastAsia"/>
          <w:sz w:val="24"/>
          <w:szCs w:val="24"/>
        </w:rPr>
        <w:t xml:space="preserve">分钟内</w:t>
      </w:r>
      <w:r>
        <w:rPr>
          <w:rFonts w:hint="eastAsia"/>
          <w:sz w:val="24"/>
          <w:szCs w:val="24"/>
        </w:rPr>
        <w:t xml:space="preserve">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2.6 </w:t>
      </w:r>
      <w:r>
        <w:rPr>
          <w:rFonts w:hint="eastAsia"/>
          <w:sz w:val="24"/>
          <w:szCs w:val="24"/>
        </w:rPr>
        <w:t xml:space="preserve">投标人在开</w:t>
      </w:r>
      <w:r>
        <w:rPr>
          <w:rFonts w:hint="eastAsia"/>
          <w:sz w:val="24"/>
          <w:szCs w:val="24"/>
        </w:rPr>
        <w:t xml:space="preserve">标</w:t>
      </w:r>
      <w:r>
        <w:rPr>
          <w:rFonts w:hint="eastAsia"/>
          <w:sz w:val="24"/>
          <w:szCs w:val="24"/>
        </w:rPr>
        <w:t xml:space="preserve">、评标全过程中应保持通讯畅通，及时登录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系统查阅、答复相关信息，并安排专人与交易中心及</w:t>
      </w:r>
      <w:r>
        <w:rPr>
          <w:rFonts w:hint="eastAsia"/>
          <w:sz w:val="24"/>
          <w:szCs w:val="24"/>
        </w:rPr>
        <w:t xml:space="preserve">评委会</w:t>
      </w:r>
      <w:r>
        <w:rPr>
          <w:rFonts w:hint="eastAsia"/>
          <w:sz w:val="24"/>
          <w:szCs w:val="24"/>
        </w:rPr>
        <w:t xml:space="preserve">联系。</w:t>
      </w:r>
      <w:r/>
    </w:p>
    <w:p>
      <w:pPr>
        <w:pStyle w:val="675"/>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w:t>
      </w:r>
      <w:r>
        <w:rPr>
          <w:rFonts w:hint="eastAsia"/>
          <w:sz w:val="24"/>
          <w:szCs w:val="24"/>
        </w:rPr>
        <w:t xml:space="preserve"> </w:t>
      </w:r>
      <w:r>
        <w:rPr>
          <w:rFonts w:hint="eastAsia"/>
          <w:sz w:val="24"/>
          <w:szCs w:val="24"/>
        </w:rPr>
        <w:t xml:space="preserve">开标后，交易中心将</w:t>
      </w:r>
      <w:r>
        <w:rPr>
          <w:rFonts w:hint="eastAsia"/>
          <w:sz w:val="24"/>
          <w:szCs w:val="24"/>
        </w:rPr>
        <w:t xml:space="preserve">组织评委会进行评标。</w:t>
      </w:r>
      <w:r/>
    </w:p>
    <w:p>
      <w:pPr>
        <w:ind w:firstLine="480"/>
        <w:jc w:val="left"/>
        <w:spacing w:line="500" w:lineRule="exact"/>
        <w:rPr>
          <w:sz w:val="24"/>
          <w:szCs w:val="24"/>
        </w:rPr>
      </w:pPr>
      <w:r>
        <w:rPr>
          <w:rFonts w:hint="eastAsia"/>
          <w:sz w:val="24"/>
          <w:szCs w:val="24"/>
        </w:rPr>
        <w:t xml:space="preserve">23.2</w:t>
      </w:r>
      <w:r>
        <w:rPr>
          <w:rFonts w:hint="eastAsia"/>
          <w:sz w:val="24"/>
          <w:szCs w:val="24"/>
        </w:rPr>
        <w:t xml:space="preserve"> </w:t>
      </w:r>
      <w:r>
        <w:rPr>
          <w:rFonts w:hint="eastAsia"/>
          <w:sz w:val="24"/>
          <w:szCs w:val="24"/>
        </w:rPr>
        <w:t xml:space="preserve">评委会由采购人代表和有关技术、经济等方面的</w:t>
      </w:r>
      <w:r>
        <w:rPr>
          <w:rFonts w:hint="eastAsia"/>
          <w:sz w:val="24"/>
          <w:szCs w:val="24"/>
        </w:rPr>
        <w:t xml:space="preserve">评审</w:t>
      </w:r>
      <w:r>
        <w:rPr>
          <w:rFonts w:hint="eastAsia"/>
          <w:sz w:val="24"/>
          <w:szCs w:val="24"/>
        </w:rPr>
        <w:t xml:space="preserve">专家组成，且人员构成符合政府采购有关规定。</w:t>
      </w:r>
      <w:r/>
    </w:p>
    <w:p>
      <w:pPr>
        <w:ind w:firstLine="480"/>
        <w:jc w:val="left"/>
        <w:spacing w:line="500" w:lineRule="exact"/>
        <w:rPr>
          <w:sz w:val="24"/>
          <w:szCs w:val="24"/>
        </w:rPr>
      </w:pPr>
      <w:r>
        <w:rPr>
          <w:rFonts w:hint="eastAsia"/>
          <w:sz w:val="24"/>
          <w:szCs w:val="24"/>
        </w:rPr>
        <w:t xml:space="preserve">23.3</w:t>
      </w:r>
      <w:r>
        <w:rPr>
          <w:rFonts w:hint="eastAsia"/>
          <w:sz w:val="24"/>
          <w:szCs w:val="24"/>
        </w:rPr>
        <w:t xml:space="preserve"> </w:t>
      </w:r>
      <w:r>
        <w:rPr>
          <w:rFonts w:hint="eastAsia"/>
          <w:sz w:val="24"/>
          <w:szCs w:val="24"/>
        </w:rPr>
        <w:t xml:space="preserve">评委会</w:t>
      </w:r>
      <w:r>
        <w:rPr>
          <w:rFonts w:hint="eastAsia"/>
          <w:sz w:val="24"/>
          <w:szCs w:val="24"/>
        </w:rPr>
        <w:t xml:space="preserve">按照采购文件规定的评审程序、评审方法和评审标准进行独立评审</w:t>
      </w:r>
      <w:r>
        <w:rPr>
          <w:rFonts w:hint="eastAsia"/>
          <w:sz w:val="24"/>
          <w:szCs w:val="24"/>
        </w:rPr>
        <w:t xml:space="preserve">并确定中标</w:t>
      </w:r>
      <w:r>
        <w:rPr>
          <w:rFonts w:hint="eastAsia"/>
          <w:sz w:val="24"/>
          <w:szCs w:val="24"/>
        </w:rPr>
        <w:t xml:space="preserve">候</w:t>
      </w:r>
      <w:r>
        <w:rPr>
          <w:rFonts w:hint="eastAsia"/>
          <w:sz w:val="24"/>
          <w:szCs w:val="24"/>
        </w:rPr>
        <w:t xml:space="preserve">选人。</w:t>
      </w:r>
      <w:r/>
    </w:p>
    <w:p>
      <w:pPr>
        <w:pStyle w:val="675"/>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w:t>
      </w:r>
      <w:r>
        <w:rPr>
          <w:rFonts w:hint="eastAsia"/>
          <w:sz w:val="24"/>
          <w:szCs w:val="24"/>
        </w:rPr>
        <w:t xml:space="preserve"> </w:t>
      </w:r>
      <w:r>
        <w:rPr>
          <w:rFonts w:hint="eastAsia"/>
          <w:sz w:val="24"/>
          <w:szCs w:val="24"/>
        </w:rPr>
        <w:t xml:space="preserve">凡是与审查、澄清、评价和比较投标的有关资料以及授标建议等，采购人</w:t>
      </w:r>
      <w:r>
        <w:rPr>
          <w:rFonts w:hint="eastAsia"/>
          <w:sz w:val="24"/>
          <w:szCs w:val="24"/>
        </w:rPr>
        <w:t xml:space="preserve">、评审专家</w:t>
      </w:r>
      <w:r>
        <w:rPr>
          <w:rFonts w:hint="eastAsia"/>
          <w:sz w:val="24"/>
          <w:szCs w:val="24"/>
        </w:rPr>
        <w:t xml:space="preserve">、交易中心均不得向投标人或与评标无关的其他人员透露。</w:t>
      </w:r>
      <w:r/>
    </w:p>
    <w:p>
      <w:pPr>
        <w:ind w:firstLine="480"/>
        <w:jc w:val="left"/>
        <w:spacing w:line="500" w:lineRule="exact"/>
        <w:rPr>
          <w:sz w:val="24"/>
          <w:szCs w:val="24"/>
        </w:rPr>
      </w:pPr>
      <w:r>
        <w:rPr>
          <w:rFonts w:hint="eastAsia"/>
          <w:sz w:val="24"/>
          <w:szCs w:val="24"/>
        </w:rPr>
        <w:t xml:space="preserve">24.2</w:t>
      </w:r>
      <w:r>
        <w:rPr>
          <w:rFonts w:hint="eastAsia"/>
          <w:sz w:val="24"/>
          <w:szCs w:val="24"/>
        </w:rPr>
        <w:t xml:space="preserve"> </w:t>
      </w:r>
      <w:r>
        <w:rPr>
          <w:rFonts w:hint="eastAsia"/>
          <w:sz w:val="24"/>
          <w:szCs w:val="24"/>
        </w:rPr>
        <w:t xml:space="preserve">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w:t>
      </w:r>
      <w:r>
        <w:rPr>
          <w:rFonts w:hint="eastAsia"/>
          <w:sz w:val="24"/>
          <w:szCs w:val="24"/>
        </w:rPr>
        <w:t xml:space="preserve"> </w:t>
      </w:r>
      <w:r>
        <w:rPr>
          <w:rFonts w:hint="eastAsia"/>
          <w:sz w:val="24"/>
          <w:szCs w:val="24"/>
        </w:rPr>
        <w:t xml:space="preserve">交易中心和</w:t>
      </w:r>
      <w:r>
        <w:rPr>
          <w:rFonts w:hint="eastAsia"/>
          <w:sz w:val="24"/>
          <w:szCs w:val="24"/>
        </w:rPr>
        <w:t xml:space="preserve">评委会</w:t>
      </w:r>
      <w:r>
        <w:rPr>
          <w:rFonts w:hint="eastAsia"/>
          <w:sz w:val="24"/>
          <w:szCs w:val="24"/>
        </w:rPr>
        <w:t xml:space="preserve">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w:t>
      </w:r>
      <w:r>
        <w:rPr>
          <w:rFonts w:hint="eastAsia"/>
          <w:sz w:val="24"/>
          <w:szCs w:val="24"/>
        </w:rPr>
        <w:t xml:space="preserve"> </w:t>
      </w:r>
      <w:r>
        <w:rPr>
          <w:rFonts w:hint="eastAsia"/>
          <w:sz w:val="24"/>
          <w:szCs w:val="24"/>
        </w:rPr>
        <w:t xml:space="preserve">采用综合评分法的项目，未中标的投标人可于中标结果公告期限届满之日起通过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系统查看自己的评审得分及排序情况。</w:t>
      </w:r>
      <w:r/>
    </w:p>
    <w:p>
      <w:pPr>
        <w:pStyle w:val="675"/>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w:t>
      </w:r>
      <w:r>
        <w:rPr>
          <w:rFonts w:hint="eastAsia"/>
          <w:sz w:val="24"/>
          <w:szCs w:val="24"/>
        </w:rPr>
        <w:t xml:space="preserve">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w:t>
      </w:r>
      <w:r>
        <w:rPr>
          <w:rFonts w:hint="eastAsia"/>
          <w:sz w:val="24"/>
          <w:szCs w:val="24"/>
        </w:rPr>
        <w:t xml:space="preserve">（单位负责人）</w:t>
      </w:r>
      <w:r>
        <w:rPr>
          <w:rFonts w:hint="eastAsia"/>
          <w:sz w:val="24"/>
          <w:szCs w:val="24"/>
        </w:rPr>
        <w:t xml:space="preserve">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w:t>
      </w:r>
      <w:r>
        <w:rPr>
          <w:rFonts w:hint="eastAsia"/>
          <w:sz w:val="24"/>
          <w:szCs w:val="24"/>
        </w:rPr>
        <w:t xml:space="preserve">并非对每个投标人都</w:t>
      </w:r>
      <w:r>
        <w:rPr>
          <w:rFonts w:hint="eastAsia"/>
          <w:sz w:val="24"/>
          <w:szCs w:val="24"/>
        </w:rPr>
        <w:t xml:space="preserve">提出</w:t>
      </w:r>
      <w:r>
        <w:rPr>
          <w:rFonts w:hint="eastAsia"/>
          <w:sz w:val="24"/>
          <w:szCs w:val="24"/>
        </w:rPr>
        <w:t xml:space="preserve">澄清</w:t>
      </w:r>
      <w:r>
        <w:rPr>
          <w:rFonts w:hint="eastAsia"/>
          <w:sz w:val="24"/>
          <w:szCs w:val="24"/>
        </w:rPr>
        <w:t xml:space="preserve">、说明或者补正</w:t>
      </w:r>
      <w:r>
        <w:rPr>
          <w:rFonts w:hint="eastAsia"/>
          <w:sz w:val="24"/>
          <w:szCs w:val="24"/>
        </w:rPr>
        <w:t xml:space="preserve">要求。</w:t>
      </w:r>
      <w:r/>
    </w:p>
    <w:p>
      <w:pPr>
        <w:ind w:firstLine="480"/>
        <w:jc w:val="left"/>
        <w:spacing w:line="500" w:lineRule="exact"/>
        <w:rPr>
          <w:sz w:val="24"/>
          <w:szCs w:val="24"/>
        </w:rPr>
      </w:pPr>
      <w:r>
        <w:rPr>
          <w:rFonts w:hint="eastAsia"/>
          <w:sz w:val="24"/>
          <w:szCs w:val="24"/>
        </w:rPr>
        <w:t xml:space="preserve">25.2</w:t>
      </w:r>
      <w:r>
        <w:rPr>
          <w:rFonts w:hint="eastAsia"/>
          <w:sz w:val="24"/>
          <w:szCs w:val="24"/>
        </w:rPr>
        <w:t xml:space="preserve"> </w:t>
      </w:r>
      <w:r>
        <w:rPr>
          <w:rFonts w:hint="eastAsia"/>
          <w:sz w:val="24"/>
          <w:szCs w:val="24"/>
        </w:rPr>
        <w:t xml:space="preserve">需要供应商进行澄清、说明</w:t>
      </w:r>
      <w:r>
        <w:rPr>
          <w:rFonts w:hint="eastAsia"/>
          <w:sz w:val="24"/>
          <w:szCs w:val="24"/>
        </w:rPr>
        <w:t xml:space="preserve">或者</w:t>
      </w:r>
      <w:r>
        <w:rPr>
          <w:rFonts w:hint="eastAsia"/>
          <w:sz w:val="24"/>
          <w:szCs w:val="24"/>
        </w:rPr>
        <w:t xml:space="preserve">补正的，评委会将通过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系统向供应商发出“澄清要求函”，接到“澄清要求函”的投标人应当按照要求在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系统中提交“澄清响应函”</w:t>
      </w:r>
      <w:r>
        <w:rPr>
          <w:rFonts w:hint="eastAsia"/>
          <w:sz w:val="24"/>
          <w:szCs w:val="24"/>
        </w:rPr>
        <w:t xml:space="preserve">，</w:t>
      </w:r>
      <w:r>
        <w:rPr>
          <w:rFonts w:hint="eastAsia"/>
          <w:sz w:val="24"/>
          <w:szCs w:val="24"/>
        </w:rPr>
        <w:t xml:space="preserve">并加盖</w:t>
      </w:r>
      <w:r>
        <w:rPr>
          <w:rFonts w:hint="eastAsia"/>
          <w:sz w:val="24"/>
          <w:szCs w:val="24"/>
        </w:rPr>
        <w:t xml:space="preserve">CA</w:t>
      </w:r>
      <w:r>
        <w:rPr>
          <w:rFonts w:hint="eastAsia"/>
          <w:sz w:val="24"/>
          <w:szCs w:val="24"/>
        </w:rPr>
        <w:t xml:space="preserve">电子公章。澄清、说明</w:t>
      </w:r>
      <w:r>
        <w:rPr>
          <w:rFonts w:hint="eastAsia"/>
          <w:sz w:val="24"/>
          <w:szCs w:val="24"/>
        </w:rPr>
        <w:t xml:space="preserve">或者</w:t>
      </w:r>
      <w:r>
        <w:rPr>
          <w:rFonts w:hint="eastAsia"/>
          <w:sz w:val="24"/>
          <w:szCs w:val="24"/>
        </w:rPr>
        <w:t xml:space="preserve">补正的内容作为投标文件的补充部分，具体操作</w:t>
      </w:r>
      <w:r>
        <w:rPr>
          <w:rFonts w:hint="eastAsia"/>
          <w:sz w:val="24"/>
          <w:szCs w:val="24"/>
        </w:rPr>
        <w:t xml:space="preserve">方法</w:t>
      </w:r>
      <w:r>
        <w:rPr>
          <w:rFonts w:hint="eastAsia"/>
          <w:sz w:val="24"/>
          <w:szCs w:val="24"/>
        </w:rPr>
        <w:t xml:space="preserve">见《操作手册》。</w:t>
      </w:r>
      <w:r/>
    </w:p>
    <w:p>
      <w:pPr>
        <w:ind w:firstLine="480"/>
        <w:jc w:val="left"/>
        <w:spacing w:line="500" w:lineRule="exact"/>
        <w:rPr>
          <w:sz w:val="24"/>
          <w:szCs w:val="24"/>
        </w:rPr>
      </w:pPr>
      <w:r>
        <w:rPr>
          <w:rFonts w:hint="eastAsia"/>
          <w:sz w:val="24"/>
          <w:szCs w:val="24"/>
        </w:rPr>
        <w:t xml:space="preserve">25.3</w:t>
      </w:r>
      <w:r>
        <w:rPr>
          <w:rFonts w:hint="eastAsia"/>
          <w:sz w:val="24"/>
          <w:szCs w:val="24"/>
        </w:rPr>
        <w:t xml:space="preserve"> </w:t>
      </w:r>
      <w:r>
        <w:rPr>
          <w:rFonts w:hint="eastAsia"/>
          <w:sz w:val="24"/>
          <w:szCs w:val="24"/>
        </w:rPr>
        <w:t xml:space="preserve">接到评委会澄清、说明</w:t>
      </w:r>
      <w:r>
        <w:rPr>
          <w:rFonts w:hint="eastAsia"/>
          <w:sz w:val="24"/>
          <w:szCs w:val="24"/>
        </w:rPr>
        <w:t xml:space="preserve">或者</w:t>
      </w:r>
      <w:r>
        <w:rPr>
          <w:rFonts w:hint="eastAsia"/>
          <w:sz w:val="24"/>
          <w:szCs w:val="24"/>
        </w:rPr>
        <w:t xml:space="preserve">补正要求的投标人如未按</w:t>
      </w:r>
      <w:r>
        <w:rPr>
          <w:rFonts w:hint="eastAsia"/>
          <w:sz w:val="24"/>
          <w:szCs w:val="24"/>
        </w:rPr>
        <w:t xml:space="preserve">要求</w:t>
      </w:r>
      <w:r>
        <w:rPr>
          <w:rFonts w:hint="eastAsia"/>
          <w:sz w:val="24"/>
          <w:szCs w:val="24"/>
        </w:rPr>
        <w:t xml:space="preserve">响应</w:t>
      </w:r>
      <w:r>
        <w:rPr>
          <w:rFonts w:hint="eastAsia"/>
          <w:sz w:val="24"/>
          <w:szCs w:val="24"/>
        </w:rPr>
        <w:t xml:space="preserve">，其风险由投标人自行承担。</w:t>
      </w:r>
      <w:r/>
    </w:p>
    <w:p>
      <w:pPr>
        <w:pStyle w:val="675"/>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w:t>
      </w:r>
      <w:r>
        <w:rPr>
          <w:rFonts w:hint="eastAsia"/>
          <w:sz w:val="24"/>
          <w:szCs w:val="24"/>
        </w:rPr>
        <w:t xml:space="preserve">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资格审查：</w:t>
      </w:r>
      <w:r>
        <w:rPr>
          <w:rFonts w:hint="eastAsia"/>
          <w:sz w:val="24"/>
          <w:szCs w:val="24"/>
        </w:rPr>
        <w:t xml:space="preserve">采购人</w:t>
      </w:r>
      <w:r>
        <w:rPr>
          <w:rFonts w:hint="eastAsia"/>
          <w:sz w:val="24"/>
          <w:szCs w:val="24"/>
        </w:rPr>
        <w:t xml:space="preserve">依据法律法规和招标文件的规定，</w:t>
      </w:r>
      <w:r>
        <w:rPr>
          <w:rFonts w:hint="eastAsia"/>
          <w:sz w:val="24"/>
          <w:szCs w:val="24"/>
        </w:rPr>
        <w:t xml:space="preserve">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w:t>
      </w:r>
      <w:r>
        <w:rPr>
          <w:rFonts w:hint="eastAsia"/>
          <w:sz w:val="24"/>
          <w:szCs w:val="24"/>
        </w:rPr>
        <w:t xml:space="preserve">审查的同时，将在</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查询投标人的信用记录，以确定投标人是否具备投标资格</w:t>
      </w:r>
      <w:r>
        <w:rPr>
          <w:rFonts w:hint="eastAsia"/>
          <w:sz w:val="24"/>
          <w:szCs w:val="24"/>
        </w:rPr>
        <w:t xml:space="preserve">，</w:t>
      </w:r>
      <w:r>
        <w:rPr>
          <w:rFonts w:hint="eastAsia"/>
          <w:sz w:val="24"/>
          <w:szCs w:val="24"/>
        </w:rPr>
        <w:t xml:space="preserve">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w:t>
      </w:r>
      <w:r>
        <w:rPr>
          <w:rFonts w:hint="eastAsia"/>
          <w:sz w:val="24"/>
          <w:szCs w:val="24"/>
        </w:rPr>
        <w:t xml:space="preserve">与</w:t>
      </w:r>
      <w:r>
        <w:rPr>
          <w:rFonts w:hint="eastAsia"/>
          <w:sz w:val="24"/>
          <w:szCs w:val="24"/>
        </w:rPr>
        <w:t xml:space="preserve">政府采购活动的</w:t>
      </w:r>
      <w:r>
        <w:rPr>
          <w:rFonts w:hint="eastAsia"/>
          <w:sz w:val="24"/>
          <w:szCs w:val="24"/>
        </w:rPr>
        <w:t xml:space="preserve">，</w:t>
      </w:r>
      <w:r>
        <w:rPr>
          <w:rFonts w:hint="eastAsia"/>
          <w:sz w:val="24"/>
          <w:szCs w:val="24"/>
        </w:rPr>
        <w:t xml:space="preserve">联合体成员中任何一方存在不良信用记录的，视同联合体存在不良</w:t>
      </w:r>
      <w:r>
        <w:rPr>
          <w:rFonts w:hint="eastAsia"/>
          <w:sz w:val="24"/>
          <w:szCs w:val="24"/>
        </w:rPr>
        <w:t xml:space="preserve">信</w:t>
      </w:r>
      <w:r>
        <w:rPr>
          <w:rFonts w:hint="eastAsia"/>
          <w:sz w:val="24"/>
          <w:szCs w:val="24"/>
        </w:rPr>
        <w:t xml:space="preserve">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符合性审查：</w:t>
      </w:r>
      <w:r>
        <w:rPr>
          <w:rFonts w:hint="eastAsia"/>
          <w:sz w:val="24"/>
          <w:szCs w:val="24"/>
        </w:rPr>
        <w:t xml:space="preserve">评委会</w:t>
      </w:r>
      <w:r>
        <w:rPr>
          <w:rFonts w:hint="eastAsia"/>
          <w:sz w:val="24"/>
          <w:szCs w:val="24"/>
        </w:rPr>
        <w:t xml:space="preserve">依据招标文件的规定，从投标文件的有效性、完整性和对招标文件的响应程度进行审查，以确定</w:t>
      </w:r>
      <w:r>
        <w:rPr>
          <w:rFonts w:hint="eastAsia"/>
          <w:sz w:val="24"/>
          <w:szCs w:val="24"/>
        </w:rPr>
        <w:t xml:space="preserve">其</w:t>
      </w:r>
      <w:r>
        <w:rPr>
          <w:rFonts w:hint="eastAsia"/>
          <w:sz w:val="24"/>
          <w:szCs w:val="24"/>
        </w:rPr>
        <w:t xml:space="preserve">是否对招标文件的</w:t>
      </w:r>
      <w:r>
        <w:rPr>
          <w:rFonts w:hint="eastAsia"/>
          <w:sz w:val="24"/>
          <w:szCs w:val="24"/>
        </w:rPr>
        <w:t xml:space="preserve">全部</w:t>
      </w:r>
      <w:r>
        <w:rPr>
          <w:rFonts w:hint="eastAsia"/>
          <w:sz w:val="24"/>
          <w:szCs w:val="24"/>
        </w:rPr>
        <w:t xml:space="preserve">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w:t>
      </w:r>
      <w:r>
        <w:rPr>
          <w:rFonts w:hint="eastAsia"/>
          <w:sz w:val="24"/>
          <w:szCs w:val="24"/>
        </w:rPr>
        <w:t xml:space="preserve">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系统中告知</w:t>
      </w:r>
      <w:r>
        <w:rPr>
          <w:rFonts w:hint="eastAsia"/>
          <w:sz w:val="24"/>
          <w:szCs w:val="24"/>
        </w:rPr>
        <w:t xml:space="preserve">其</w:t>
      </w:r>
      <w:r>
        <w:rPr>
          <w:rFonts w:hint="eastAsia"/>
          <w:sz w:val="24"/>
          <w:szCs w:val="24"/>
        </w:rPr>
        <w:t xml:space="preserve">未通过的原因，评审结束后，将不再告知。</w:t>
      </w:r>
      <w:r/>
    </w:p>
    <w:p>
      <w:pPr>
        <w:ind w:firstLine="480"/>
        <w:jc w:val="left"/>
        <w:spacing w:line="500" w:lineRule="exact"/>
        <w:rPr>
          <w:sz w:val="24"/>
          <w:szCs w:val="24"/>
        </w:rPr>
      </w:pPr>
      <w:r>
        <w:rPr>
          <w:rFonts w:hint="eastAsia"/>
          <w:sz w:val="24"/>
          <w:szCs w:val="24"/>
        </w:rPr>
        <w:t xml:space="preserve">26.2</w:t>
      </w:r>
      <w:r>
        <w:rPr>
          <w:rFonts w:hint="eastAsia"/>
          <w:sz w:val="24"/>
          <w:szCs w:val="24"/>
        </w:rPr>
        <w:t xml:space="preserve"> </w:t>
      </w:r>
      <w:r>
        <w:rPr>
          <w:rFonts w:hint="eastAsia"/>
          <w:sz w:val="24"/>
          <w:szCs w:val="24"/>
        </w:rPr>
        <w:t xml:space="preserve">评委会审查每份投标文件是否实质性响应了招标文件的要求或者存在重大偏离。实质性响应的投标应当是与招标文件要求实质性条款相符或者没有重大偏离的投标。</w:t>
      </w:r>
      <w:r/>
    </w:p>
    <w:p>
      <w:pPr>
        <w:ind w:firstLine="480"/>
        <w:jc w:val="left"/>
        <w:spacing w:line="500" w:lineRule="exact"/>
        <w:rPr>
          <w:sz w:val="24"/>
          <w:szCs w:val="24"/>
        </w:rPr>
      </w:pPr>
      <w:r>
        <w:rPr>
          <w:rFonts w:hint="eastAsia"/>
          <w:sz w:val="24"/>
          <w:szCs w:val="24"/>
        </w:rPr>
        <w:t xml:space="preserve">所谓重大偏离是指实质上与招标文件要求不一致，而且限制了合同中买方的权利或投标人的义务，纠正这些偏离或保留将会对其他实质性响应要求的投标人的竞争地位产生不公正的影响，或者投标人的商务技术部分得分畸低，有可能影响产品质量或者不能诚信履约的。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w:t>
      </w:r>
      <w:r>
        <w:rPr>
          <w:rFonts w:hint="eastAsia"/>
          <w:sz w:val="24"/>
          <w:szCs w:val="24"/>
        </w:rPr>
        <w:t xml:space="preserve"> </w:t>
      </w:r>
      <w:r>
        <w:rPr>
          <w:rFonts w:hint="eastAsia"/>
          <w:sz w:val="24"/>
          <w:szCs w:val="24"/>
        </w:rPr>
        <w:t xml:space="preserve">如果投标文件实质上没有响应招标文件的要求，评委会将予以拒绝，投标人不得通过修改或撤销不</w:t>
      </w:r>
      <w:r>
        <w:rPr>
          <w:rFonts w:hint="eastAsia"/>
          <w:sz w:val="24"/>
          <w:szCs w:val="24"/>
        </w:rPr>
        <w:t xml:space="preserve">符</w:t>
      </w:r>
      <w:r>
        <w:rPr>
          <w:rFonts w:hint="eastAsia"/>
          <w:sz w:val="24"/>
          <w:szCs w:val="24"/>
        </w:rPr>
        <w:t xml:space="preserve">合要求的偏离或保留而使其投标成为实质性响应的投标。</w:t>
      </w:r>
      <w:r/>
    </w:p>
    <w:p>
      <w:pPr>
        <w:ind w:firstLine="480"/>
        <w:jc w:val="left"/>
        <w:spacing w:line="500" w:lineRule="exact"/>
        <w:rPr>
          <w:sz w:val="24"/>
          <w:szCs w:val="24"/>
        </w:rPr>
      </w:pPr>
      <w:r>
        <w:rPr>
          <w:rFonts w:hint="eastAsia"/>
          <w:sz w:val="24"/>
          <w:szCs w:val="24"/>
        </w:rPr>
        <w:t xml:space="preserve">26.4</w:t>
      </w:r>
      <w:r>
        <w:rPr>
          <w:rFonts w:hint="eastAsia"/>
          <w:sz w:val="24"/>
          <w:szCs w:val="24"/>
        </w:rPr>
        <w:t xml:space="preserve">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w:t>
      </w:r>
      <w:r>
        <w:rPr>
          <w:rFonts w:hint="eastAsia"/>
          <w:sz w:val="24"/>
          <w:szCs w:val="24"/>
        </w:rPr>
        <w:t xml:space="preserve"> </w:t>
      </w:r>
      <w:r>
        <w:rPr>
          <w:rFonts w:hint="eastAsia"/>
          <w:sz w:val="24"/>
          <w:szCs w:val="24"/>
        </w:rPr>
        <w:t xml:space="preserve">评委会将按上述修正错误的方法调整投标文件中的投标报价，并通过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系统告知投标人，调整后的价格</w:t>
      </w:r>
      <w:r>
        <w:rPr>
          <w:rFonts w:hint="eastAsia"/>
          <w:sz w:val="24"/>
          <w:szCs w:val="24"/>
        </w:rPr>
        <w:t xml:space="preserve">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w:t>
      </w:r>
      <w:r>
        <w:rPr>
          <w:rFonts w:hint="eastAsia"/>
          <w:sz w:val="24"/>
          <w:szCs w:val="24"/>
        </w:rPr>
        <w:t xml:space="preserve"> </w:t>
      </w:r>
      <w:r>
        <w:rPr>
          <w:rFonts w:hint="eastAsia"/>
          <w:sz w:val="24"/>
          <w:szCs w:val="24"/>
        </w:rPr>
        <w:t xml:space="preserve">采用最低评标价法的采购项目，提供相同品牌产品的不同投标人参加同一合同项下投标的，以其中通</w:t>
      </w:r>
      <w:r>
        <w:rPr>
          <w:rFonts w:hint="eastAsia"/>
          <w:sz w:val="24"/>
          <w:szCs w:val="24"/>
        </w:rPr>
        <w:t xml:space="preserve">过资格审查、符合性审查且报价最低的参加评标；报价相同的，由评委</w:t>
      </w:r>
      <w:r>
        <w:rPr>
          <w:rFonts w:hint="eastAsia"/>
          <w:sz w:val="24"/>
          <w:szCs w:val="24"/>
        </w:rPr>
        <w:t xml:space="preserve">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w:t>
      </w:r>
      <w:r>
        <w:rPr>
          <w:rFonts w:hint="eastAsia"/>
          <w:sz w:val="24"/>
          <w:szCs w:val="24"/>
        </w:rPr>
        <w:t xml:space="preserve">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sz w:val="24"/>
          <w:szCs w:val="24"/>
        </w:rPr>
        <w:t xml:space="preserve">评</w:t>
      </w:r>
      <w:r>
        <w:rPr>
          <w:rFonts w:hint="eastAsia"/>
          <w:sz w:val="24"/>
          <w:szCs w:val="24"/>
        </w:rPr>
        <w:t xml:space="preserve">委</w:t>
      </w:r>
      <w:r>
        <w:rPr>
          <w:rFonts w:hint="eastAsia"/>
          <w:sz w:val="24"/>
          <w:szCs w:val="24"/>
        </w:rPr>
        <w:t xml:space="preserve">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675"/>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w:t>
      </w:r>
      <w:r>
        <w:rPr>
          <w:rFonts w:hint="eastAsia"/>
          <w:sz w:val="24"/>
          <w:szCs w:val="24"/>
        </w:rPr>
        <w:t xml:space="preserve"> </w:t>
      </w:r>
      <w:r>
        <w:rPr>
          <w:rFonts w:hint="eastAsia"/>
          <w:sz w:val="24"/>
          <w:szCs w:val="24"/>
        </w:rPr>
        <w:t xml:space="preserve">无效投标条款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投标人未按照招标文件要求</w:t>
      </w:r>
      <w:r>
        <w:rPr>
          <w:rFonts w:hint="eastAsia"/>
          <w:sz w:val="24"/>
          <w:szCs w:val="24"/>
        </w:rPr>
        <w:t xml:space="preserve">递交（上传）</w:t>
      </w:r>
      <w:r>
        <w:rPr>
          <w:rFonts w:hint="eastAsia"/>
          <w:sz w:val="24"/>
          <w:szCs w:val="24"/>
        </w:rPr>
        <w:t xml:space="preserve">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投标人在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投标人不具备招标文件中规定</w:t>
      </w:r>
      <w:r>
        <w:rPr>
          <w:rFonts w:hint="eastAsia"/>
          <w:sz w:val="24"/>
          <w:szCs w:val="24"/>
        </w:rPr>
        <w:t xml:space="preserve">的</w:t>
      </w:r>
      <w:r>
        <w:rPr>
          <w:rFonts w:hint="eastAsia"/>
          <w:sz w:val="24"/>
          <w:szCs w:val="24"/>
        </w:rPr>
        <w:t xml:space="preserve">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投标人被</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列入失信被执行人、重大税收违法案件当事人名单、政府采购严重违法失信行为记录名单及其他不符合《中华人民共和国政府采购法》第二十二条规定</w:t>
      </w:r>
      <w:r>
        <w:rPr>
          <w:rFonts w:hint="eastAsia"/>
          <w:sz w:val="24"/>
          <w:szCs w:val="24"/>
        </w:rPr>
        <w:t xml:space="preserve">情形</w:t>
      </w:r>
      <w:r>
        <w:rPr>
          <w:rFonts w:hint="eastAsia"/>
          <w:sz w:val="24"/>
          <w:szCs w:val="24"/>
        </w:rPr>
        <w:t xml:space="preserve">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投标人的报价超过了采购预算</w:t>
      </w:r>
      <w:r>
        <w:rPr>
          <w:rFonts w:hint="eastAsia"/>
          <w:sz w:val="24"/>
          <w:szCs w:val="24"/>
        </w:rPr>
        <w:t xml:space="preserve">或者</w:t>
      </w:r>
      <w:r>
        <w:rPr>
          <w:rFonts w:hint="eastAsia"/>
          <w:sz w:val="24"/>
          <w:szCs w:val="24"/>
        </w:rPr>
        <w:t xml:space="preserve">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w:t>
      </w:r>
      <w:r>
        <w:rPr>
          <w:rFonts w:hint="eastAsia"/>
          <w:sz w:val="24"/>
          <w:szCs w:val="24"/>
        </w:rPr>
        <w:t xml:space="preserve">认为投标人的报价明显低于其他</w:t>
      </w:r>
      <w:r>
        <w:rPr>
          <w:rFonts w:hint="eastAsia"/>
          <w:sz w:val="24"/>
          <w:szCs w:val="24"/>
        </w:rPr>
        <w:t xml:space="preserve">通过符合性审查投标人的报价，有可能影响产品质量或者不能诚信履约</w:t>
      </w:r>
      <w:r>
        <w:rPr>
          <w:rFonts w:hint="eastAsia"/>
          <w:sz w:val="24"/>
          <w:szCs w:val="24"/>
        </w:rPr>
        <w:t xml:space="preserve">，将通过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系统要求其在合理的时间内提供说明，必要时提交相关证明材料</w:t>
      </w:r>
      <w:r>
        <w:rPr>
          <w:rFonts w:hint="eastAsia"/>
          <w:sz w:val="24"/>
          <w:szCs w:val="24"/>
        </w:rPr>
        <w:t xml:space="preserve">，</w:t>
      </w:r>
      <w:r>
        <w:rPr>
          <w:rFonts w:hint="eastAsia"/>
          <w:sz w:val="24"/>
          <w:szCs w:val="24"/>
        </w:rPr>
        <w:t xml:space="preserve">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w:t>
      </w:r>
      <w:r>
        <w:rPr>
          <w:rFonts w:hint="eastAsia"/>
          <w:sz w:val="24"/>
          <w:szCs w:val="24"/>
        </w:rPr>
        <w:t xml:space="preserve">不符合招标文件</w:t>
      </w:r>
      <w:r>
        <w:rPr>
          <w:rFonts w:hint="eastAsia"/>
          <w:sz w:val="24"/>
          <w:szCs w:val="24"/>
        </w:rPr>
        <w:t xml:space="preserve">规定的实质性要求和条件的</w:t>
      </w:r>
      <w:r>
        <w:rPr>
          <w:rFonts w:hint="eastAsia"/>
          <w:sz w:val="24"/>
          <w:szCs w:val="24"/>
        </w:rPr>
        <w:t xml:space="preserve">。</w:t>
      </w:r>
      <w:r>
        <w:rPr>
          <w:rFonts w:hint="eastAsia"/>
          <w:sz w:val="24"/>
          <w:szCs w:val="24"/>
        </w:rPr>
        <w:t xml:space="preserve">（本招标文件中斜体且有下划线部分为实质性要求和条件）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w:t>
      </w:r>
      <w:r>
        <w:rPr>
          <w:rFonts w:hint="eastAsia"/>
          <w:sz w:val="24"/>
          <w:szCs w:val="24"/>
        </w:rPr>
        <w:t xml:space="preserve">本项目采购产品</w:t>
      </w:r>
      <w:r>
        <w:rPr>
          <w:rFonts w:hint="eastAsia"/>
          <w:sz w:val="24"/>
          <w:szCs w:val="24"/>
        </w:rPr>
        <w:t xml:space="preserve">（如有）被财政部、国家发改委、生态环境部等列入“节能产品品目清单”</w:t>
      </w:r>
      <w:r>
        <w:rPr>
          <w:rFonts w:hint="eastAsia"/>
          <w:sz w:val="24"/>
          <w:szCs w:val="24"/>
        </w:rPr>
        <w:t xml:space="preserve">“环境标志产品品目清单”强制采购范围，而投标人</w:t>
      </w:r>
      <w:r>
        <w:rPr>
          <w:rFonts w:hint="eastAsia"/>
          <w:sz w:val="24"/>
          <w:szCs w:val="24"/>
        </w:rPr>
        <w:t xml:space="preserve">投标产品不在强制采购范围内</w:t>
      </w:r>
      <w:r>
        <w:rPr>
          <w:rFonts w:hint="eastAsia"/>
          <w:sz w:val="24"/>
          <w:szCs w:val="24"/>
        </w:rPr>
        <w:t xml:space="preserve">或者未按要求</w:t>
      </w:r>
      <w:r>
        <w:rPr>
          <w:rFonts w:hint="eastAsia"/>
          <w:sz w:val="24"/>
          <w:szCs w:val="24"/>
        </w:rPr>
        <w:t xml:space="preserve">提供</w:t>
      </w:r>
      <w:r>
        <w:rPr>
          <w:rFonts w:hint="eastAsia"/>
          <w:sz w:val="24"/>
          <w:szCs w:val="24"/>
        </w:rPr>
        <w:t xml:space="preserve">国家确定的认证机构出具的、处于有效期之内的节能产品认证证书</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w:t>
      </w:r>
      <w:r>
        <w:rPr>
          <w:rFonts w:hint="eastAsia"/>
          <w:sz w:val="24"/>
          <w:szCs w:val="24"/>
        </w:rPr>
        <w:t xml:space="preserve">投标文件未按照招标文件要求加盖</w:t>
      </w:r>
      <w:r>
        <w:rPr>
          <w:rFonts w:hint="eastAsia"/>
          <w:sz w:val="24"/>
          <w:szCs w:val="24"/>
        </w:rPr>
        <w:t xml:space="preserve">公章（</w:t>
      </w:r>
      <w:r>
        <w:rPr>
          <w:rFonts w:hint="eastAsia"/>
          <w:sz w:val="24"/>
          <w:szCs w:val="24"/>
        </w:rPr>
        <w:t xml:space="preserve">CA</w:t>
      </w:r>
      <w:r>
        <w:rPr>
          <w:rFonts w:hint="eastAsia"/>
          <w:sz w:val="24"/>
          <w:szCs w:val="24"/>
        </w:rPr>
        <w:t xml:space="preserve">电子公章</w:t>
      </w:r>
      <w:r>
        <w:rPr>
          <w:rFonts w:hint="eastAsia"/>
          <w:sz w:val="24"/>
          <w:szCs w:val="24"/>
        </w:rPr>
        <w:t xml:space="preserve">）</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）被评委会一致认定为重大偏离的。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4</w:t>
      </w:r>
      <w:r>
        <w:rPr>
          <w:rFonts w:hint="eastAsia"/>
          <w:sz w:val="24"/>
          <w:szCs w:val="24"/>
        </w:rPr>
        <w:t xml:space="preserve">）</w:t>
      </w:r>
      <w:r>
        <w:rPr>
          <w:rFonts w:hint="eastAsia"/>
          <w:sz w:val="24"/>
          <w:szCs w:val="24"/>
        </w:rPr>
        <w:t xml:space="preserve">其他法律、法规及本招标文件规定的属</w:t>
      </w:r>
      <w:r>
        <w:rPr>
          <w:rFonts w:hint="eastAsia"/>
          <w:sz w:val="24"/>
          <w:szCs w:val="24"/>
        </w:rPr>
        <w:t xml:space="preserve">于</w:t>
      </w:r>
      <w:r>
        <w:rPr>
          <w:rFonts w:hint="eastAsia"/>
          <w:sz w:val="24"/>
          <w:szCs w:val="24"/>
        </w:rPr>
        <w:t xml:space="preserve">无效投标的情形。</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不同投标人的投标文件由同一单位或者个人编制</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不同投标人委托同一单位或者个人办理投标事宜</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不同投标人的投标文件载明的项目管理成员或者联系人员为同一人</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不同投标人的投标文件异常一致或者投标报价呈规律性差异</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w:t>
      </w:r>
      <w:r>
        <w:rPr>
          <w:rFonts w:hint="eastAsia"/>
          <w:sz w:val="24"/>
          <w:szCs w:val="24"/>
        </w:rPr>
        <w:t xml:space="preserve">投标人的投标文件</w:t>
      </w:r>
      <w:r>
        <w:rPr>
          <w:rFonts w:hint="eastAsia"/>
          <w:sz w:val="24"/>
          <w:szCs w:val="24"/>
        </w:rPr>
        <w:t xml:space="preserve">相互混装。</w:t>
      </w:r>
      <w:r/>
    </w:p>
    <w:p>
      <w:pPr>
        <w:ind w:firstLine="480"/>
        <w:jc w:val="left"/>
        <w:spacing w:line="500" w:lineRule="exact"/>
        <w:rPr>
          <w:sz w:val="24"/>
          <w:szCs w:val="24"/>
        </w:rPr>
      </w:pPr>
      <w:r>
        <w:rPr>
          <w:rFonts w:hint="eastAsia"/>
          <w:sz w:val="24"/>
          <w:szCs w:val="24"/>
        </w:rPr>
        <w:t xml:space="preserve">27.</w:t>
      </w:r>
      <w:r>
        <w:rPr>
          <w:rFonts w:hint="eastAsia"/>
          <w:sz w:val="24"/>
          <w:szCs w:val="24"/>
        </w:rPr>
        <w:t xml:space="preserve">3</w:t>
      </w:r>
      <w:r>
        <w:rPr>
          <w:rFonts w:hint="eastAsia"/>
          <w:sz w:val="24"/>
          <w:szCs w:val="24"/>
        </w:rPr>
        <w:t xml:space="preserve"> </w:t>
      </w:r>
      <w:r>
        <w:rPr>
          <w:rFonts w:hint="eastAsia"/>
          <w:sz w:val="24"/>
          <w:szCs w:val="24"/>
        </w:rPr>
        <w:t xml:space="preserve">废标条款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因</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评委会</w:t>
      </w:r>
      <w:r>
        <w:rPr>
          <w:rFonts w:hint="eastAsia"/>
          <w:sz w:val="24"/>
          <w:szCs w:val="24"/>
        </w:rPr>
        <w:t xml:space="preserve">认定</w:t>
      </w:r>
      <w:r>
        <w:rPr>
          <w:rFonts w:hint="eastAsia"/>
          <w:sz w:val="24"/>
          <w:szCs w:val="24"/>
        </w:rPr>
        <w:t xml:space="preserve">招标文件存在歧义、重大缺陷导致评标工作无法进行，或者招标文件内容违反国家有关强制性规定的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w:t>
      </w:r>
      <w:r>
        <w:rPr>
          <w:rFonts w:hint="eastAsia"/>
          <w:sz w:val="24"/>
          <w:szCs w:val="24"/>
        </w:rPr>
        <w:t xml:space="preserve"> </w:t>
      </w:r>
      <w:r>
        <w:rPr>
          <w:rFonts w:hint="eastAsia"/>
          <w:sz w:val="24"/>
          <w:szCs w:val="24"/>
        </w:rPr>
        <w:t xml:space="preserve">出现</w:t>
      </w:r>
      <w:r>
        <w:rPr>
          <w:rFonts w:hint="eastAsia"/>
          <w:sz w:val="24"/>
          <w:szCs w:val="24"/>
        </w:rPr>
        <w:t xml:space="preserve">投标截止时间结束后参加投标的供应商或者在评标期间对招标文件做出实质响应的供应商不足三家情况</w:t>
      </w:r>
      <w:r>
        <w:rPr>
          <w:rFonts w:hint="eastAsia"/>
          <w:sz w:val="24"/>
          <w:szCs w:val="24"/>
        </w:rPr>
        <w:t xml:space="preserve">的</w:t>
      </w:r>
      <w:r>
        <w:rPr>
          <w:rFonts w:hint="eastAsia"/>
          <w:sz w:val="24"/>
          <w:szCs w:val="24"/>
        </w:rPr>
        <w:t xml:space="preserve">，按</w:t>
      </w:r>
      <w:r>
        <w:rPr>
          <w:rFonts w:hint="eastAsia"/>
          <w:sz w:val="24"/>
          <w:szCs w:val="24"/>
        </w:rPr>
        <w:t xml:space="preserve">照</w:t>
      </w:r>
      <w:r>
        <w:rPr>
          <w:rFonts w:hint="eastAsia"/>
          <w:sz w:val="24"/>
          <w:szCs w:val="24"/>
        </w:rPr>
        <w:t xml:space="preserve">政府采购</w:t>
      </w:r>
      <w:r>
        <w:rPr>
          <w:rFonts w:hint="eastAsia"/>
          <w:sz w:val="24"/>
          <w:szCs w:val="24"/>
        </w:rPr>
        <w:t xml:space="preserve">有</w:t>
      </w:r>
      <w:r>
        <w:rPr>
          <w:rFonts w:hint="eastAsia"/>
          <w:sz w:val="24"/>
          <w:szCs w:val="24"/>
        </w:rPr>
        <w:t xml:space="preserve">关规定执行。</w:t>
      </w:r>
      <w:r/>
    </w:p>
    <w:p>
      <w:pPr>
        <w:pStyle w:val="674"/>
        <w:spacing w:before="0" w:after="0" w:line="360" w:lineRule="auto"/>
        <w:rPr>
          <w:rFonts w:ascii="黑体" w:hAnsi="黑体" w:eastAsia="黑体"/>
          <w:b w:val="0"/>
        </w:rPr>
      </w:pPr>
      <w:r>
        <w:rPr>
          <w:rFonts w:hint="eastAsia" w:ascii="黑体" w:hAnsi="黑体" w:eastAsia="黑体"/>
          <w:b w:val="0"/>
        </w:rPr>
        <w:t xml:space="preserve">六、定标</w:t>
      </w:r>
      <w:r/>
    </w:p>
    <w:p>
      <w:pPr>
        <w:pStyle w:val="675"/>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w:t>
      </w:r>
      <w:r>
        <w:rPr>
          <w:rFonts w:hint="eastAsia"/>
          <w:sz w:val="24"/>
          <w:szCs w:val="24"/>
        </w:rPr>
        <w:t xml:space="preserve"> </w:t>
      </w:r>
      <w:r>
        <w:rPr>
          <w:rFonts w:hint="eastAsia"/>
          <w:sz w:val="24"/>
          <w:szCs w:val="24"/>
        </w:rPr>
        <w:t xml:space="preserve">中标候选人的选取原则和数量</w:t>
      </w:r>
      <w:r>
        <w:rPr>
          <w:rFonts w:hint="eastAsia"/>
          <w:sz w:val="24"/>
          <w:szCs w:val="24"/>
        </w:rPr>
        <w:t xml:space="preserve">详</w:t>
      </w:r>
      <w:r>
        <w:rPr>
          <w:rFonts w:hint="eastAsia"/>
          <w:sz w:val="24"/>
          <w:szCs w:val="24"/>
        </w:rPr>
        <w:t xml:space="preserve">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w:t>
      </w:r>
      <w:r>
        <w:rPr>
          <w:rFonts w:hint="eastAsia"/>
          <w:sz w:val="24"/>
          <w:szCs w:val="24"/>
        </w:rPr>
        <w:t xml:space="preserve">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w:t>
      </w:r>
      <w:r>
        <w:rPr>
          <w:rFonts w:hint="eastAsia"/>
          <w:sz w:val="24"/>
          <w:szCs w:val="24"/>
        </w:rPr>
        <w:t xml:space="preserve"> </w:t>
      </w:r>
      <w:r>
        <w:rPr>
          <w:rFonts w:hint="eastAsia"/>
          <w:sz w:val="24"/>
          <w:szCs w:val="24"/>
        </w:rPr>
        <w:t xml:space="preserve">交易中心将在江苏政府采购网</w:t>
      </w:r>
      <w:r>
        <w:rPr>
          <w:rFonts w:hint="eastAsia"/>
          <w:sz w:val="24"/>
          <w:szCs w:val="24"/>
        </w:rPr>
        <w:t xml:space="preserve">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w:t>
      </w:r>
      <w:r>
        <w:rPr>
          <w:rFonts w:hint="eastAsia"/>
          <w:sz w:val="24"/>
          <w:szCs w:val="24"/>
        </w:rPr>
        <w:t xml:space="preserve"> </w:t>
      </w:r>
      <w:r>
        <w:rPr>
          <w:rFonts w:hint="eastAsia"/>
          <w:sz w:val="24"/>
          <w:szCs w:val="24"/>
        </w:rPr>
        <w:t xml:space="preserve">若有充分证据证明，</w:t>
      </w:r>
      <w:r>
        <w:rPr>
          <w:rFonts w:hint="eastAsia"/>
          <w:sz w:val="24"/>
          <w:szCs w:val="24"/>
        </w:rPr>
        <w:t xml:space="preserve">中标人</w:t>
      </w:r>
      <w:r>
        <w:rPr>
          <w:rFonts w:hint="eastAsia"/>
          <w:sz w:val="24"/>
          <w:szCs w:val="24"/>
        </w:rPr>
        <w:t xml:space="preserve">存在</w:t>
      </w:r>
      <w:r>
        <w:rPr>
          <w:rFonts w:hint="eastAsia"/>
          <w:sz w:val="24"/>
          <w:szCs w:val="24"/>
        </w:rPr>
        <w:t xml:space="preserve">下列情</w:t>
      </w:r>
      <w:r>
        <w:rPr>
          <w:rFonts w:hint="eastAsia"/>
          <w:sz w:val="24"/>
          <w:szCs w:val="24"/>
        </w:rPr>
        <w:t xml:space="preserve">形</w:t>
      </w:r>
      <w:r>
        <w:rPr>
          <w:rFonts w:hint="eastAsia"/>
          <w:sz w:val="24"/>
          <w:szCs w:val="24"/>
        </w:rPr>
        <w:t xml:space="preserve">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w:t>
      </w:r>
      <w:r>
        <w:rPr>
          <w:rFonts w:hint="eastAsia"/>
          <w:sz w:val="24"/>
          <w:szCs w:val="24"/>
        </w:rPr>
        <w:t xml:space="preserve">交易中心</w:t>
      </w:r>
      <w:r>
        <w:rPr>
          <w:rFonts w:hint="eastAsia"/>
          <w:sz w:val="24"/>
          <w:szCs w:val="24"/>
        </w:rPr>
        <w:t xml:space="preserve">恶意串通的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w:t>
      </w:r>
      <w:r>
        <w:rPr>
          <w:rFonts w:hint="eastAsia"/>
          <w:sz w:val="24"/>
          <w:szCs w:val="24"/>
        </w:rPr>
        <w:t xml:space="preserve">交易中心</w:t>
      </w:r>
      <w:r>
        <w:rPr>
          <w:rFonts w:hint="eastAsia"/>
          <w:sz w:val="24"/>
          <w:szCs w:val="24"/>
        </w:rPr>
        <w:t xml:space="preserve">行贿或者提供其他不正当利益的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属于本</w:t>
      </w:r>
      <w:r>
        <w:rPr>
          <w:rFonts w:hint="eastAsia"/>
          <w:sz w:val="24"/>
          <w:szCs w:val="24"/>
        </w:rPr>
        <w:t xml:space="preserve">招标文件规定的无效情形</w:t>
      </w:r>
      <w:r>
        <w:rPr>
          <w:rFonts w:hint="eastAsia"/>
          <w:sz w:val="24"/>
          <w:szCs w:val="24"/>
        </w:rPr>
        <w:t xml:space="preserve">，但在评标过程中又未被评委会发现的。</w:t>
      </w:r>
      <w:r/>
    </w:p>
    <w:p>
      <w:pPr>
        <w:pStyle w:val="675"/>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w:t>
      </w:r>
      <w:r>
        <w:rPr>
          <w:rFonts w:hint="eastAsia"/>
          <w:sz w:val="24"/>
          <w:szCs w:val="24"/>
        </w:rPr>
        <w:t xml:space="preserve">.1 </w:t>
      </w:r>
      <w:r>
        <w:rPr>
          <w:rFonts w:hint="eastAsia"/>
          <w:sz w:val="24"/>
          <w:szCs w:val="24"/>
        </w:rPr>
        <w:t xml:space="preserve">中标结果确定后，交易中心将向</w:t>
      </w:r>
      <w:r>
        <w:rPr>
          <w:rFonts w:hint="eastAsia"/>
          <w:sz w:val="24"/>
          <w:szCs w:val="24"/>
        </w:rPr>
        <w:t xml:space="preserve">中标人</w:t>
      </w:r>
      <w:r>
        <w:rPr>
          <w:rFonts w:hint="eastAsia"/>
          <w:sz w:val="24"/>
          <w:szCs w:val="24"/>
        </w:rPr>
        <w:t xml:space="preserve">发出中标通知书。请</w:t>
      </w:r>
      <w:r>
        <w:rPr>
          <w:rFonts w:hint="eastAsia"/>
          <w:sz w:val="24"/>
          <w:szCs w:val="24"/>
        </w:rPr>
        <w:t xml:space="preserve">中标人</w:t>
      </w:r>
      <w:r>
        <w:rPr>
          <w:rFonts w:hint="eastAsia"/>
          <w:sz w:val="24"/>
          <w:szCs w:val="24"/>
        </w:rPr>
        <w:t xml:space="preserve">在中标结果公告届满之日起</w:t>
      </w:r>
      <w:r>
        <w:rPr>
          <w:rFonts w:hint="eastAsia"/>
          <w:sz w:val="24"/>
          <w:szCs w:val="24"/>
        </w:rPr>
        <w:t xml:space="preserve">30</w:t>
      </w:r>
      <w:r>
        <w:rPr>
          <w:rFonts w:hint="eastAsia"/>
          <w:sz w:val="24"/>
          <w:szCs w:val="24"/>
        </w:rPr>
        <w:t xml:space="preserve">日内</w:t>
      </w:r>
      <w:r>
        <w:rPr>
          <w:rFonts w:hint="eastAsia"/>
          <w:sz w:val="24"/>
          <w:szCs w:val="24"/>
        </w:rPr>
        <w:t xml:space="preserve">，</w:t>
      </w:r>
      <w:r>
        <w:rPr>
          <w:rFonts w:hint="eastAsia"/>
          <w:sz w:val="24"/>
          <w:szCs w:val="24"/>
        </w:rPr>
        <w:t xml:space="preserve">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系统及时</w:t>
      </w:r>
      <w:r>
        <w:rPr>
          <w:rFonts w:hint="eastAsia"/>
          <w:sz w:val="24"/>
          <w:szCs w:val="24"/>
        </w:rPr>
        <w:t xml:space="preserve">领取（</w:t>
      </w:r>
      <w:r>
        <w:rPr>
          <w:rFonts w:hint="eastAsia"/>
          <w:sz w:val="24"/>
          <w:szCs w:val="24"/>
        </w:rPr>
        <w:t xml:space="preserve">下载</w:t>
      </w:r>
      <w:r>
        <w:rPr>
          <w:rFonts w:hint="eastAsia"/>
          <w:sz w:val="24"/>
          <w:szCs w:val="24"/>
        </w:rPr>
        <w:t xml:space="preserve">）</w:t>
      </w:r>
      <w:r>
        <w:rPr>
          <w:rFonts w:hint="eastAsia"/>
          <w:sz w:val="24"/>
          <w:szCs w:val="24"/>
        </w:rPr>
        <w:t xml:space="preserve">中标通知书。因系统存储空间有限，自中标结果公告届满之日起</w:t>
      </w:r>
      <w:r>
        <w:rPr>
          <w:rFonts w:hint="eastAsia"/>
          <w:sz w:val="24"/>
          <w:szCs w:val="24"/>
        </w:rPr>
        <w:t xml:space="preserve">30</w:t>
      </w:r>
      <w:r>
        <w:rPr>
          <w:rFonts w:hint="eastAsia"/>
          <w:sz w:val="24"/>
          <w:szCs w:val="24"/>
        </w:rPr>
        <w:t xml:space="preserve">日后，</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系统不再保证提供中标通知书</w:t>
      </w:r>
      <w:r>
        <w:rPr>
          <w:rFonts w:hint="eastAsia"/>
          <w:sz w:val="24"/>
          <w:szCs w:val="24"/>
        </w:rPr>
        <w:t xml:space="preserve">下载</w:t>
      </w:r>
      <w:r>
        <w:rPr>
          <w:rFonts w:hint="eastAsia"/>
          <w:sz w:val="24"/>
          <w:szCs w:val="24"/>
        </w:rPr>
        <w:t xml:space="preserve">服务</w:t>
      </w:r>
      <w:r>
        <w:rPr>
          <w:rFonts w:hint="eastAsia"/>
          <w:sz w:val="24"/>
          <w:szCs w:val="24"/>
        </w:rPr>
        <w:t xml:space="preserve">，</w:t>
      </w:r>
      <w:r>
        <w:rPr>
          <w:rFonts w:hint="eastAsia"/>
          <w:sz w:val="24"/>
          <w:szCs w:val="24"/>
        </w:rPr>
        <w:t xml:space="preserve">因未及时下载</w:t>
      </w:r>
      <w:r>
        <w:rPr>
          <w:rFonts w:hint="eastAsia"/>
          <w:sz w:val="24"/>
          <w:szCs w:val="24"/>
        </w:rPr>
        <w:t xml:space="preserve">造成的不利后果由中标人自行承担。</w:t>
      </w:r>
      <w:r/>
    </w:p>
    <w:p>
      <w:pPr>
        <w:ind w:firstLine="480"/>
        <w:jc w:val="left"/>
        <w:spacing w:line="500" w:lineRule="exact"/>
        <w:rPr>
          <w:sz w:val="24"/>
          <w:szCs w:val="24"/>
        </w:rPr>
      </w:pPr>
      <w:r>
        <w:rPr>
          <w:rFonts w:hint="eastAsia"/>
          <w:sz w:val="24"/>
          <w:szCs w:val="24"/>
        </w:rPr>
        <w:t xml:space="preserve">29</w:t>
      </w:r>
      <w:r>
        <w:rPr>
          <w:rFonts w:hint="eastAsia"/>
          <w:sz w:val="24"/>
          <w:szCs w:val="24"/>
        </w:rPr>
        <w:t xml:space="preserve">.2</w:t>
      </w:r>
      <w:r>
        <w:rPr>
          <w:rFonts w:hint="eastAsia"/>
          <w:sz w:val="24"/>
          <w:szCs w:val="24"/>
        </w:rPr>
        <w:t xml:space="preserve"> </w:t>
      </w:r>
      <w:r>
        <w:rPr>
          <w:rFonts w:hint="eastAsia"/>
          <w:sz w:val="24"/>
          <w:szCs w:val="24"/>
        </w:rPr>
        <w:t xml:space="preserve">中标通知书将</w:t>
      </w:r>
      <w:r>
        <w:rPr>
          <w:rFonts w:hint="eastAsia"/>
          <w:sz w:val="24"/>
          <w:szCs w:val="24"/>
        </w:rPr>
        <w:t xml:space="preserve">作为政府采购</w:t>
      </w:r>
      <w:r>
        <w:rPr>
          <w:rFonts w:hint="eastAsia"/>
          <w:sz w:val="24"/>
          <w:szCs w:val="24"/>
        </w:rPr>
        <w:t xml:space="preserve">合同的一个组成部分。对采购人和</w:t>
      </w:r>
      <w:r>
        <w:rPr>
          <w:rFonts w:hint="eastAsia"/>
          <w:sz w:val="24"/>
          <w:szCs w:val="24"/>
        </w:rPr>
        <w:t xml:space="preserve">中标人</w:t>
      </w:r>
      <w:r>
        <w:rPr>
          <w:rFonts w:hint="eastAsia"/>
          <w:sz w:val="24"/>
          <w:szCs w:val="24"/>
        </w:rPr>
        <w:t xml:space="preserve">均具有法律效力。中标通知书发出后，采购人改变中标结果的，或者</w:t>
      </w:r>
      <w:r>
        <w:rPr>
          <w:rFonts w:hint="eastAsia"/>
          <w:sz w:val="24"/>
          <w:szCs w:val="24"/>
        </w:rPr>
        <w:t xml:space="preserve">中标人</w:t>
      </w:r>
      <w:r>
        <w:rPr>
          <w:rFonts w:hint="eastAsia"/>
          <w:sz w:val="24"/>
          <w:szCs w:val="24"/>
        </w:rPr>
        <w:t xml:space="preserve">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w:t>
      </w:r>
      <w:r>
        <w:rPr>
          <w:rFonts w:hint="eastAsia"/>
          <w:sz w:val="24"/>
          <w:szCs w:val="24"/>
        </w:rPr>
        <w:t xml:space="preserve">应</w:t>
      </w:r>
      <w:r>
        <w:rPr>
          <w:rFonts w:hint="eastAsia"/>
          <w:sz w:val="24"/>
          <w:szCs w:val="24"/>
        </w:rPr>
        <w:t xml:space="preserve">在</w:t>
      </w:r>
      <w:r>
        <w:rPr>
          <w:rFonts w:hint="eastAsia"/>
          <w:sz w:val="24"/>
          <w:szCs w:val="24"/>
        </w:rPr>
        <w:t xml:space="preserve">中标后七个工作日内</w:t>
      </w:r>
      <w:r>
        <w:rPr>
          <w:rFonts w:hint="eastAsia"/>
          <w:sz w:val="24"/>
          <w:szCs w:val="24"/>
        </w:rPr>
        <w:t xml:space="preserve">，</w:t>
      </w:r>
      <w:r>
        <w:rPr>
          <w:rFonts w:hint="eastAsia"/>
          <w:sz w:val="24"/>
          <w:szCs w:val="24"/>
        </w:rPr>
        <w:t xml:space="preserve">向采购人和交易中心各</w:t>
      </w:r>
      <w:r>
        <w:rPr>
          <w:rFonts w:hint="eastAsia"/>
          <w:sz w:val="24"/>
          <w:szCs w:val="24"/>
        </w:rPr>
        <w:t xml:space="preserve">提供一份与</w:t>
      </w:r>
      <w:r>
        <w:rPr>
          <w:rFonts w:hint="eastAsia"/>
          <w:sz w:val="24"/>
          <w:szCs w:val="24"/>
        </w:rPr>
        <w:t xml:space="preserve">电子投标文件一致的纸质打印胶装投标文件，封面、骑缝</w:t>
      </w:r>
      <w:r>
        <w:rPr>
          <w:rFonts w:hint="eastAsia"/>
          <w:sz w:val="24"/>
          <w:szCs w:val="24"/>
        </w:rPr>
        <w:t xml:space="preserve">需</w:t>
      </w:r>
      <w:r>
        <w:rPr>
          <w:rFonts w:hint="eastAsia"/>
          <w:sz w:val="24"/>
          <w:szCs w:val="24"/>
        </w:rPr>
        <w:t xml:space="preserve">加盖公章。</w:t>
      </w:r>
      <w:r/>
    </w:p>
    <w:p>
      <w:pPr>
        <w:pStyle w:val="674"/>
        <w:spacing w:before="0" w:after="0" w:line="360" w:lineRule="auto"/>
        <w:rPr>
          <w:rFonts w:ascii="黑体" w:hAnsi="黑体" w:eastAsia="黑体"/>
          <w:b w:val="0"/>
        </w:rPr>
      </w:pPr>
      <w:r>
        <w:rPr>
          <w:rFonts w:hint="eastAsia" w:ascii="黑体" w:hAnsi="黑体" w:eastAsia="黑体"/>
          <w:b w:val="0"/>
        </w:rPr>
        <w:t xml:space="preserve">七、授予合同</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0</w:t>
      </w:r>
      <w:r>
        <w:rPr>
          <w:rFonts w:hint="eastAsia"/>
          <w:sz w:val="28"/>
          <w:szCs w:val="28"/>
        </w:rPr>
        <w:t xml:space="preserve">、</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w:t>
      </w:r>
      <w:r>
        <w:rPr>
          <w:rFonts w:hint="eastAsia"/>
          <w:sz w:val="24"/>
          <w:szCs w:val="24"/>
        </w:rPr>
        <w:t xml:space="preserve">本项目履约保证金要求详见招标文件第四章</w:t>
      </w:r>
      <w:r>
        <w:rPr>
          <w:rFonts w:hint="eastAsia"/>
          <w:sz w:val="24"/>
          <w:szCs w:val="24"/>
        </w:rPr>
        <w:t xml:space="preserve"> </w:t>
      </w:r>
      <w:r>
        <w:rPr>
          <w:rFonts w:hint="eastAsia"/>
          <w:sz w:val="24"/>
          <w:szCs w:val="24"/>
        </w:rPr>
        <w:t xml:space="preserve">采购需求。</w:t>
      </w:r>
      <w:r/>
    </w:p>
    <w:p>
      <w:pPr>
        <w:pStyle w:val="675"/>
        <w:jc w:val="left"/>
        <w:spacing w:before="0" w:after="0" w:line="360" w:lineRule="auto"/>
        <w:rPr>
          <w:sz w:val="28"/>
          <w:szCs w:val="28"/>
        </w:rPr>
      </w:pPr>
      <w:r>
        <w:rPr>
          <w:rFonts w:hint="eastAsia"/>
          <w:sz w:val="28"/>
          <w:szCs w:val="28"/>
        </w:rPr>
        <w:t xml:space="preserve">3</w:t>
      </w:r>
      <w:r>
        <w:rPr>
          <w:rFonts w:hint="eastAsia"/>
          <w:sz w:val="28"/>
          <w:szCs w:val="28"/>
        </w:rPr>
        <w:t xml:space="preserve">1</w:t>
      </w:r>
      <w:r>
        <w:rPr>
          <w:rFonts w:hint="eastAsia"/>
          <w:sz w:val="28"/>
          <w:szCs w:val="28"/>
        </w:rPr>
        <w:t xml:space="preserve">、</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1.1 </w:t>
      </w:r>
      <w:r>
        <w:rPr>
          <w:rFonts w:hint="eastAsia"/>
          <w:sz w:val="24"/>
          <w:szCs w:val="24"/>
        </w:rPr>
        <w:t xml:space="preserve">中标人应当在中标通知书发出之日起三十日内，</w:t>
      </w:r>
      <w:r>
        <w:rPr>
          <w:rFonts w:hint="eastAsia"/>
          <w:sz w:val="24"/>
          <w:szCs w:val="24"/>
        </w:rPr>
        <w:t xml:space="preserve">按照招标文件和中标人投标文件的规定</w:t>
      </w:r>
      <w:r>
        <w:rPr>
          <w:rFonts w:hint="eastAsia"/>
          <w:sz w:val="24"/>
          <w:szCs w:val="24"/>
        </w:rPr>
        <w:t xml:space="preserve">，</w:t>
      </w:r>
      <w:r>
        <w:rPr>
          <w:rFonts w:hint="eastAsia"/>
          <w:sz w:val="24"/>
          <w:szCs w:val="24"/>
        </w:rPr>
        <w:t xml:space="preserve">与采购人签订政府采购合同。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招标文件、中标人的投标文件及招标过程中有关澄清、承诺</w:t>
      </w:r>
      <w:r>
        <w:rPr>
          <w:rFonts w:hint="eastAsia"/>
          <w:sz w:val="24"/>
          <w:szCs w:val="24"/>
        </w:rPr>
        <w:t xml:space="preserve">等</w:t>
      </w:r>
      <w:r>
        <w:rPr>
          <w:rFonts w:hint="eastAsia"/>
          <w:sz w:val="24"/>
          <w:szCs w:val="24"/>
        </w:rPr>
        <w:t xml:space="preserve">文件均应作为合同附件。</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.3</w:t>
      </w:r>
      <w:r>
        <w:rPr>
          <w:rFonts w:hint="eastAsia"/>
          <w:sz w:val="24"/>
          <w:szCs w:val="24"/>
        </w:rPr>
        <w:t xml:space="preserve"> </w:t>
      </w:r>
      <w:r>
        <w:rPr>
          <w:rFonts w:hint="eastAsia"/>
          <w:sz w:val="24"/>
          <w:szCs w:val="24"/>
        </w:rPr>
        <w:t xml:space="preserve">签订合同后，</w:t>
      </w:r>
      <w:r>
        <w:rPr>
          <w:rFonts w:hint="eastAsia"/>
          <w:sz w:val="24"/>
          <w:szCs w:val="24"/>
        </w:rPr>
        <w:t xml:space="preserve">中标人不得将合同标的</w:t>
      </w:r>
      <w:r>
        <w:rPr>
          <w:rFonts w:hint="eastAsia"/>
          <w:sz w:val="24"/>
          <w:szCs w:val="24"/>
        </w:rPr>
        <w:t xml:space="preserve">转包</w:t>
      </w:r>
      <w:r>
        <w:rPr>
          <w:rFonts w:hint="eastAsia"/>
          <w:sz w:val="24"/>
          <w:szCs w:val="24"/>
        </w:rPr>
        <w:t xml:space="preserve">。未经采购人同意，中标人也不得采用分包的形式履行合同，否则采购人有权终止合同。转包或分包造成采购人损失的，中标人应承担相应赔偿责任。</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2</w:t>
      </w:r>
      <w:r>
        <w:rPr>
          <w:rFonts w:hint="eastAsia"/>
          <w:sz w:val="28"/>
          <w:szCs w:val="28"/>
        </w:rPr>
        <w:t xml:space="preserve">、</w:t>
      </w:r>
      <w:r>
        <w:rPr>
          <w:rFonts w:hint="eastAsia"/>
          <w:sz w:val="28"/>
          <w:szCs w:val="28"/>
        </w:rPr>
        <w:t xml:space="preserve">合同标的</w:t>
      </w:r>
      <w:r>
        <w:rPr>
          <w:rFonts w:hint="eastAsia"/>
          <w:sz w:val="28"/>
          <w:szCs w:val="28"/>
        </w:rPr>
        <w:t xml:space="preserve">的追加</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政府采购合同履行中，采购人需追加与合同标的相同的货物、工程或者服务的，在不改变合同其他条款的前提下，可以</w:t>
      </w:r>
      <w:r>
        <w:rPr>
          <w:rFonts w:hint="eastAsia"/>
          <w:sz w:val="24"/>
          <w:szCs w:val="24"/>
        </w:rPr>
        <w:t xml:space="preserve">按照《</w:t>
      </w:r>
      <w:r>
        <w:rPr>
          <w:rFonts w:hint="eastAsia"/>
          <w:sz w:val="24"/>
          <w:szCs w:val="24"/>
        </w:rPr>
        <w:t xml:space="preserve">中华人民共和国政府采</w:t>
      </w:r>
      <w:r>
        <w:rPr>
          <w:rFonts w:hint="eastAsia"/>
          <w:sz w:val="24"/>
          <w:szCs w:val="24"/>
        </w:rPr>
        <w:t xml:space="preserve">购法</w:t>
      </w:r>
      <w:r>
        <w:rPr>
          <w:rFonts w:hint="eastAsia"/>
          <w:sz w:val="24"/>
          <w:szCs w:val="24"/>
        </w:rPr>
        <w:t xml:space="preserve">》</w:t>
      </w:r>
      <w:r>
        <w:rPr>
          <w:rFonts w:hint="eastAsia"/>
          <w:sz w:val="24"/>
          <w:szCs w:val="24"/>
        </w:rPr>
        <w:t xml:space="preserve">第四十九条</w:t>
      </w:r>
      <w:r>
        <w:rPr>
          <w:rFonts w:hint="eastAsia"/>
          <w:sz w:val="24"/>
          <w:szCs w:val="24"/>
        </w:rPr>
        <w:t xml:space="preserve">规定，</w:t>
      </w:r>
      <w:r>
        <w:rPr>
          <w:rFonts w:hint="eastAsia"/>
          <w:sz w:val="24"/>
          <w:szCs w:val="24"/>
        </w:rPr>
        <w:t xml:space="preserve">与供应商协商签订补充合同，但所有补充合同的采购金额不得超过原合同采购金额的百分之十</w:t>
      </w:r>
      <w:r>
        <w:rPr>
          <w:rFonts w:hint="eastAsia"/>
          <w:sz w:val="24"/>
          <w:szCs w:val="24"/>
        </w:rPr>
        <w:t xml:space="preserve">。</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3</w:t>
      </w:r>
      <w:r>
        <w:rPr>
          <w:rFonts w:hint="eastAsia"/>
          <w:sz w:val="24"/>
          <w:szCs w:val="24"/>
        </w:rPr>
        <w:t xml:space="preserve">.1 </w:t>
      </w:r>
      <w:r>
        <w:rPr>
          <w:rFonts w:hint="eastAsia"/>
          <w:sz w:val="24"/>
          <w:szCs w:val="24"/>
        </w:rPr>
        <w:t xml:space="preserve">中标人</w:t>
      </w:r>
      <w:r>
        <w:rPr>
          <w:rFonts w:hint="eastAsia"/>
          <w:sz w:val="24"/>
          <w:szCs w:val="24"/>
        </w:rPr>
        <w:t xml:space="preserve">可凭政府采购合同办理融资贷款，详情请见江苏政府采购网“政采贷”专栏。</w:t>
      </w:r>
      <w:r/>
    </w:p>
    <w:p>
      <w:pPr>
        <w:pStyle w:val="674"/>
        <w:spacing w:before="0" w:after="0" w:line="360" w:lineRule="auto"/>
        <w:rPr>
          <w:rFonts w:ascii="黑体" w:hAnsi="黑体" w:eastAsia="黑体"/>
          <w:b w:val="0"/>
        </w:rPr>
      </w:pPr>
      <w:r>
        <w:rPr>
          <w:rFonts w:hint="eastAsia" w:ascii="黑体" w:hAnsi="黑体" w:eastAsia="黑体"/>
          <w:b w:val="0"/>
        </w:rPr>
        <w:t xml:space="preserve">八、</w:t>
      </w:r>
      <w:r>
        <w:rPr>
          <w:rFonts w:hint="eastAsia" w:ascii="黑体" w:hAnsi="黑体" w:eastAsia="黑体"/>
          <w:b w:val="0"/>
        </w:rPr>
        <w:t xml:space="preserve">询问</w:t>
      </w:r>
      <w:r>
        <w:rPr>
          <w:rFonts w:hint="eastAsia" w:ascii="黑体" w:hAnsi="黑体" w:eastAsia="黑体"/>
          <w:b w:val="0"/>
        </w:rPr>
        <w:t xml:space="preserve">与</w:t>
      </w:r>
      <w:r>
        <w:rPr>
          <w:rFonts w:hint="eastAsia" w:ascii="黑体" w:hAnsi="黑体" w:eastAsia="黑体"/>
          <w:b w:val="0"/>
        </w:rPr>
        <w:t xml:space="preserve">质疑</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4</w:t>
      </w:r>
      <w:r>
        <w:rPr>
          <w:rFonts w:hint="eastAsia"/>
          <w:sz w:val="28"/>
          <w:szCs w:val="28"/>
        </w:rPr>
        <w:t xml:space="preserve">、</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4</w:t>
      </w:r>
      <w:r>
        <w:rPr>
          <w:rFonts w:hint="eastAsia"/>
          <w:sz w:val="24"/>
          <w:szCs w:val="24"/>
        </w:rPr>
        <w:t xml:space="preserve">.</w:t>
      </w:r>
      <w:r>
        <w:rPr>
          <w:rFonts w:hint="eastAsia"/>
          <w:sz w:val="24"/>
          <w:szCs w:val="24"/>
        </w:rPr>
        <w:t xml:space="preserve">1</w:t>
      </w:r>
      <w:r>
        <w:rPr>
          <w:rFonts w:hint="eastAsia"/>
          <w:sz w:val="24"/>
          <w:szCs w:val="24"/>
        </w:rPr>
        <w:t xml:space="preserve"> </w:t>
      </w:r>
      <w:r>
        <w:rPr>
          <w:rFonts w:hint="eastAsia"/>
          <w:sz w:val="24"/>
          <w:szCs w:val="24"/>
        </w:rPr>
        <w:t xml:space="preserve">供应商</w:t>
      </w:r>
      <w:r>
        <w:rPr>
          <w:rFonts w:hint="eastAsia"/>
          <w:sz w:val="24"/>
          <w:szCs w:val="24"/>
        </w:rPr>
        <w:t xml:space="preserve">对政府采购活动事项有疑问的，可以提出询问，采购人或者</w:t>
      </w:r>
      <w:r>
        <w:rPr>
          <w:rFonts w:hint="eastAsia"/>
          <w:sz w:val="24"/>
          <w:szCs w:val="24"/>
        </w:rPr>
        <w:t xml:space="preserve">交易中心</w:t>
      </w:r>
      <w:r>
        <w:rPr>
          <w:rFonts w:hint="eastAsia"/>
          <w:sz w:val="24"/>
          <w:szCs w:val="24"/>
        </w:rPr>
        <w:t xml:space="preserve">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w:t>
      </w:r>
      <w:r>
        <w:rPr>
          <w:rFonts w:hint="eastAsia"/>
          <w:sz w:val="24"/>
          <w:szCs w:val="24"/>
        </w:rPr>
        <w:t xml:space="preserve">供应商</w:t>
      </w:r>
      <w:r>
        <w:rPr>
          <w:rFonts w:hint="eastAsia"/>
          <w:sz w:val="24"/>
          <w:szCs w:val="24"/>
        </w:rPr>
        <w:t xml:space="preserve">提出的询问超出采购人对</w:t>
      </w:r>
      <w:r>
        <w:rPr>
          <w:rFonts w:hint="eastAsia"/>
          <w:sz w:val="24"/>
          <w:szCs w:val="24"/>
        </w:rPr>
        <w:t xml:space="preserve">交易中心</w:t>
      </w:r>
      <w:r>
        <w:rPr>
          <w:rFonts w:hint="eastAsia"/>
          <w:sz w:val="24"/>
          <w:szCs w:val="24"/>
        </w:rPr>
        <w:t xml:space="preserve">委托授权范围的，</w:t>
      </w:r>
      <w:r>
        <w:rPr>
          <w:rFonts w:hint="eastAsia"/>
          <w:sz w:val="24"/>
          <w:szCs w:val="24"/>
        </w:rPr>
        <w:t xml:space="preserve">交易中心</w:t>
      </w:r>
      <w:r>
        <w:rPr>
          <w:rFonts w:hint="eastAsia"/>
          <w:sz w:val="24"/>
          <w:szCs w:val="24"/>
        </w:rPr>
        <w:t xml:space="preserve">应当告知</w:t>
      </w:r>
      <w:r>
        <w:rPr>
          <w:rFonts w:hint="eastAsia"/>
          <w:sz w:val="24"/>
          <w:szCs w:val="24"/>
        </w:rPr>
        <w:t xml:space="preserve">其</w:t>
      </w:r>
      <w:r>
        <w:rPr>
          <w:rFonts w:hint="eastAsia"/>
          <w:sz w:val="24"/>
          <w:szCs w:val="24"/>
        </w:rPr>
        <w:t xml:space="preserve">向采购人提出。</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5</w:t>
      </w:r>
      <w:r>
        <w:rPr>
          <w:rFonts w:hint="eastAsia"/>
          <w:sz w:val="28"/>
          <w:szCs w:val="28"/>
        </w:rPr>
        <w:t xml:space="preserve">、质疑</w:t>
      </w:r>
      <w:r>
        <w:rPr>
          <w:rFonts w:hint="eastAsia"/>
          <w:sz w:val="28"/>
          <w:szCs w:val="28"/>
        </w:rPr>
        <w:t xml:space="preserve">提出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供应商认为</w:t>
      </w:r>
      <w:r>
        <w:rPr>
          <w:rFonts w:hint="eastAsia"/>
          <w:sz w:val="24"/>
          <w:szCs w:val="24"/>
        </w:rPr>
        <w:t xml:space="preserve">采购</w:t>
      </w:r>
      <w:r>
        <w:rPr>
          <w:rFonts w:hint="eastAsia"/>
          <w:sz w:val="24"/>
          <w:szCs w:val="24"/>
        </w:rPr>
        <w:t xml:space="preserve">文件、采购过程、</w:t>
      </w:r>
      <w:r>
        <w:rPr>
          <w:rFonts w:hint="eastAsia"/>
          <w:sz w:val="24"/>
          <w:szCs w:val="24"/>
        </w:rPr>
        <w:t xml:space="preserve">采购</w:t>
      </w:r>
      <w:r>
        <w:rPr>
          <w:rFonts w:hint="eastAsia"/>
          <w:sz w:val="24"/>
          <w:szCs w:val="24"/>
        </w:rPr>
        <w:t xml:space="preserve">结果使自己的权益受到损害的，可以在知道或者应知其权益受到损害之日（获取</w:t>
      </w:r>
      <w:r>
        <w:rPr>
          <w:rFonts w:hint="eastAsia"/>
          <w:sz w:val="24"/>
          <w:szCs w:val="24"/>
        </w:rPr>
        <w:t xml:space="preserve">采购文件之日、</w:t>
      </w:r>
      <w:r>
        <w:rPr>
          <w:rFonts w:hint="eastAsia"/>
          <w:sz w:val="24"/>
          <w:szCs w:val="24"/>
        </w:rPr>
        <w:t xml:space="preserve">中标</w:t>
      </w:r>
      <w:r>
        <w:rPr>
          <w:rFonts w:hint="eastAsia"/>
          <w:sz w:val="24"/>
          <w:szCs w:val="24"/>
        </w:rPr>
        <w:t xml:space="preserve">公告发布之日）起七个工作日内以书面形式向采购人、</w:t>
      </w:r>
      <w:r>
        <w:rPr>
          <w:rFonts w:hint="eastAsia"/>
          <w:sz w:val="24"/>
          <w:szCs w:val="24"/>
        </w:rPr>
        <w:t xml:space="preserve">交易中心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w:t>
      </w:r>
      <w:r>
        <w:rPr>
          <w:rFonts w:hint="eastAsia"/>
          <w:sz w:val="24"/>
          <w:szCs w:val="24"/>
        </w:rPr>
        <w:t xml:space="preserve">，</w:t>
      </w:r>
      <w:r>
        <w:rPr>
          <w:rFonts w:hint="eastAsia"/>
          <w:sz w:val="24"/>
          <w:szCs w:val="24"/>
        </w:rPr>
        <w:t xml:space="preserve">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w:t>
      </w:r>
      <w:r>
        <w:rPr>
          <w:rFonts w:hint="eastAsia"/>
          <w:sz w:val="24"/>
          <w:szCs w:val="24"/>
        </w:rPr>
        <w:t xml:space="preserve">按</w:t>
      </w:r>
      <w:r>
        <w:rPr>
          <w:rFonts w:hint="eastAsia"/>
          <w:sz w:val="24"/>
          <w:szCs w:val="24"/>
        </w:rPr>
        <w:t xml:space="preserve">照</w:t>
      </w:r>
      <w:r>
        <w:rPr>
          <w:rFonts w:hint="eastAsia"/>
          <w:sz w:val="24"/>
          <w:szCs w:val="24"/>
        </w:rPr>
        <w:t xml:space="preserve">采购</w:t>
      </w:r>
      <w:r>
        <w:rPr>
          <w:rFonts w:hint="eastAsia"/>
          <w:sz w:val="24"/>
          <w:szCs w:val="24"/>
        </w:rPr>
        <w:t xml:space="preserve">公告要求获取</w:t>
      </w:r>
      <w:r>
        <w:rPr>
          <w:rFonts w:hint="eastAsia"/>
          <w:sz w:val="24"/>
          <w:szCs w:val="24"/>
        </w:rPr>
        <w:t xml:space="preserve">采购</w:t>
      </w:r>
      <w:r>
        <w:rPr>
          <w:rFonts w:hint="eastAsia"/>
          <w:sz w:val="24"/>
          <w:szCs w:val="24"/>
        </w:rPr>
        <w:t xml:space="preserve">文件的供应商，视为未参与该项目</w:t>
      </w:r>
      <w:r>
        <w:rPr>
          <w:rFonts w:hint="eastAsia"/>
          <w:sz w:val="24"/>
          <w:szCs w:val="24"/>
        </w:rPr>
        <w:t xml:space="preserve">采购活动，不具备对该</w:t>
      </w:r>
      <w:r>
        <w:rPr>
          <w:rFonts w:hint="eastAsia"/>
          <w:sz w:val="24"/>
          <w:szCs w:val="24"/>
        </w:rPr>
        <w:t xml:space="preserve">采购</w:t>
      </w:r>
      <w:r>
        <w:rPr>
          <w:rFonts w:hint="eastAsia"/>
          <w:sz w:val="24"/>
          <w:szCs w:val="24"/>
        </w:rPr>
        <w:t xml:space="preserve">文件提出质疑的法定权利。</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rPr>
        <w:t xml:space="preserve">交易中心</w:t>
      </w:r>
      <w:r>
        <w:rPr>
          <w:rFonts w:hint="eastAsia"/>
          <w:sz w:val="24"/>
          <w:szCs w:val="24"/>
        </w:rPr>
        <w:t xml:space="preserve">。采购人、</w:t>
      </w:r>
      <w:r>
        <w:rPr>
          <w:rFonts w:hint="eastAsia"/>
          <w:sz w:val="24"/>
          <w:szCs w:val="24"/>
        </w:rPr>
        <w:t xml:space="preserve">交易中心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.4</w:t>
      </w:r>
      <w:r>
        <w:rPr>
          <w:rFonts w:hint="eastAsia"/>
          <w:sz w:val="24"/>
          <w:szCs w:val="24"/>
        </w:rPr>
        <w:t xml:space="preserve"> </w:t>
      </w:r>
      <w:r>
        <w:rPr>
          <w:rFonts w:hint="eastAsia"/>
          <w:sz w:val="24"/>
          <w:szCs w:val="24"/>
        </w:rPr>
        <w:t xml:space="preserve">质疑函的接收方式为供应商书面原件提交。联系部门、联系电话和通</w:t>
      </w:r>
      <w:r>
        <w:rPr>
          <w:rFonts w:hint="eastAsia"/>
          <w:sz w:val="24"/>
          <w:szCs w:val="24"/>
        </w:rPr>
        <w:t xml:space="preserve">讯地址详见</w:t>
      </w:r>
      <w:r>
        <w:rPr>
          <w:rFonts w:hint="eastAsia"/>
          <w:sz w:val="24"/>
          <w:szCs w:val="24"/>
        </w:rPr>
        <w:t xml:space="preserve">招标文件</w:t>
      </w:r>
      <w:r>
        <w:rPr>
          <w:rFonts w:hint="eastAsia"/>
          <w:sz w:val="24"/>
          <w:szCs w:val="24"/>
        </w:rPr>
        <w:t xml:space="preserve">第一章。质疑实行实名制，不得进行虚假、恶意质疑。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5</w:t>
      </w:r>
      <w:r>
        <w:rPr>
          <w:rFonts w:hint="eastAsia"/>
          <w:sz w:val="24"/>
          <w:szCs w:val="24"/>
        </w:rPr>
        <w:t xml:space="preserve">.5 </w:t>
      </w:r>
      <w:r>
        <w:rPr>
          <w:rFonts w:hint="eastAsia"/>
          <w:sz w:val="24"/>
          <w:szCs w:val="24"/>
        </w:rPr>
        <w:t xml:space="preserve">质疑函应当使用范本</w:t>
      </w:r>
      <w:r>
        <w:rPr>
          <w:rFonts w:hint="eastAsia"/>
          <w:sz w:val="24"/>
          <w:szCs w:val="24"/>
        </w:rPr>
        <w:t xml:space="preserve">，</w:t>
      </w:r>
      <w:r>
        <w:rPr>
          <w:rFonts w:hint="eastAsia"/>
          <w:sz w:val="24"/>
          <w:szCs w:val="24"/>
        </w:rPr>
        <w:t xml:space="preserve">详见</w:t>
      </w:r>
      <w:r>
        <w:rPr>
          <w:rFonts w:hint="eastAsia"/>
          <w:sz w:val="24"/>
          <w:szCs w:val="24"/>
        </w:rPr>
        <w:t xml:space="preserve">招标文件</w:t>
      </w:r>
      <w:r>
        <w:rPr>
          <w:rFonts w:hint="eastAsia"/>
          <w:sz w:val="24"/>
          <w:szCs w:val="24"/>
        </w:rPr>
        <w:t xml:space="preserve">第</w:t>
      </w:r>
      <w:r>
        <w:rPr>
          <w:rFonts w:hint="eastAsia"/>
          <w:sz w:val="24"/>
          <w:szCs w:val="24"/>
        </w:rPr>
        <w:t xml:space="preserve">六</w:t>
      </w:r>
      <w:r>
        <w:rPr>
          <w:rFonts w:hint="eastAsia"/>
          <w:sz w:val="24"/>
          <w:szCs w:val="24"/>
        </w:rPr>
        <w:t xml:space="preserve">章</w:t>
      </w:r>
      <w:r>
        <w:rPr>
          <w:rFonts w:hint="eastAsia"/>
          <w:sz w:val="24"/>
          <w:szCs w:val="24"/>
        </w:rPr>
        <w:t xml:space="preserve">。供应商提出质疑应当提交质疑函和必要的证明材料，应当包括下列内容：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75"/>
        <w:ind w:firstLine="562"/>
        <w:jc w:val="left"/>
        <w:spacing w:before="0" w:after="0" w:line="360" w:lineRule="auto"/>
        <w:rPr>
          <w:sz w:val="24"/>
          <w:szCs w:val="24"/>
        </w:rPr>
      </w:pPr>
      <w:r>
        <w:rPr>
          <w:rFonts w:hint="eastAsia"/>
          <w:sz w:val="28"/>
          <w:szCs w:val="28"/>
        </w:rPr>
        <w:t xml:space="preserve">3</w:t>
      </w:r>
      <w:r>
        <w:rPr>
          <w:rFonts w:hint="eastAsia"/>
          <w:sz w:val="28"/>
          <w:szCs w:val="28"/>
        </w:rPr>
        <w:t xml:space="preserve">6</w:t>
      </w:r>
      <w:r>
        <w:rPr>
          <w:rFonts w:hint="eastAsia"/>
          <w:sz w:val="28"/>
          <w:szCs w:val="28"/>
        </w:rPr>
        <w:t xml:space="preserve">、</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rPr>
        <w:t xml:space="preserve">交易中心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.2 </w:t>
      </w:r>
      <w:r>
        <w:rPr>
          <w:rFonts w:hint="eastAsia"/>
          <w:sz w:val="24"/>
          <w:szCs w:val="24"/>
        </w:rPr>
        <w:t xml:space="preserve">对符合</w:t>
      </w:r>
      <w:r>
        <w:rPr>
          <w:rFonts w:hint="eastAsia"/>
          <w:sz w:val="24"/>
          <w:szCs w:val="24"/>
        </w:rPr>
        <w:t xml:space="preserve">法定</w:t>
      </w:r>
      <w:r>
        <w:rPr>
          <w:rFonts w:hint="eastAsia"/>
          <w:sz w:val="24"/>
          <w:szCs w:val="24"/>
        </w:rPr>
        <w:t xml:space="preserve">要求的</w:t>
      </w:r>
      <w:r>
        <w:rPr>
          <w:rFonts w:hint="eastAsia"/>
          <w:sz w:val="24"/>
          <w:szCs w:val="24"/>
        </w:rPr>
        <w:t xml:space="preserve">质疑</w:t>
      </w:r>
      <w:r>
        <w:rPr>
          <w:rFonts w:hint="eastAsia"/>
          <w:sz w:val="24"/>
          <w:szCs w:val="24"/>
        </w:rPr>
        <w:t xml:space="preserve">，采购人、</w:t>
      </w:r>
      <w:r>
        <w:rPr>
          <w:rFonts w:hint="eastAsia"/>
          <w:sz w:val="24"/>
          <w:szCs w:val="24"/>
        </w:rPr>
        <w:t xml:space="preserve">交易中心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.3 </w:t>
      </w:r>
      <w:r>
        <w:rPr>
          <w:rFonts w:hint="eastAsia"/>
          <w:sz w:val="24"/>
          <w:szCs w:val="24"/>
        </w:rPr>
        <w:t xml:space="preserve">对不符合质疑要求的，采购人、</w:t>
      </w:r>
      <w:r>
        <w:rPr>
          <w:rFonts w:hint="eastAsia"/>
          <w:sz w:val="24"/>
          <w:szCs w:val="24"/>
        </w:rPr>
        <w:t xml:space="preserve">交易中心</w:t>
      </w:r>
      <w:r>
        <w:rPr>
          <w:rFonts w:hint="eastAsia"/>
          <w:sz w:val="24"/>
          <w:szCs w:val="24"/>
        </w:rPr>
        <w:t xml:space="preserve">有权要求其补充必要的证明材料，质疑供应商未在法定</w:t>
      </w:r>
      <w:r>
        <w:rPr>
          <w:rFonts w:hint="eastAsia"/>
          <w:sz w:val="24"/>
          <w:szCs w:val="24"/>
        </w:rPr>
        <w:t xml:space="preserve">时间内补充必要的证明材料的，视同放弃质疑。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.4 </w:t>
      </w:r>
      <w:r>
        <w:rPr>
          <w:rFonts w:hint="eastAsia"/>
          <w:sz w:val="24"/>
          <w:szCs w:val="24"/>
        </w:rPr>
        <w:t xml:space="preserve">以下情形的质疑</w:t>
      </w:r>
      <w:r>
        <w:rPr>
          <w:rFonts w:hint="eastAsia"/>
          <w:sz w:val="24"/>
          <w:szCs w:val="24"/>
        </w:rPr>
        <w:t xml:space="preserve">依法</w:t>
      </w:r>
      <w:r>
        <w:rPr>
          <w:rFonts w:hint="eastAsia"/>
          <w:sz w:val="24"/>
          <w:szCs w:val="24"/>
        </w:rPr>
        <w:t xml:space="preserve">不予受理</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未参</w:t>
      </w:r>
      <w:r>
        <w:rPr>
          <w:rFonts w:hint="eastAsia"/>
          <w:sz w:val="24"/>
          <w:szCs w:val="24"/>
        </w:rPr>
        <w:t xml:space="preserve">与</w:t>
      </w:r>
      <w:r>
        <w:rPr>
          <w:rFonts w:hint="eastAsia"/>
          <w:sz w:val="24"/>
          <w:szCs w:val="24"/>
        </w:rPr>
        <w:t xml:space="preserve">采购</w:t>
      </w:r>
      <w:r>
        <w:rPr>
          <w:rFonts w:hint="eastAsia"/>
          <w:sz w:val="24"/>
          <w:szCs w:val="24"/>
        </w:rPr>
        <w:t xml:space="preserve">活动或在</w:t>
      </w:r>
      <w:r>
        <w:rPr>
          <w:rFonts w:hint="eastAsia"/>
          <w:sz w:val="24"/>
          <w:szCs w:val="24"/>
        </w:rPr>
        <w:t xml:space="preserve">采购</w:t>
      </w:r>
      <w:r>
        <w:rPr>
          <w:rFonts w:hint="eastAsia"/>
          <w:sz w:val="24"/>
          <w:szCs w:val="24"/>
        </w:rPr>
        <w:t xml:space="preserve">活动中自身权益未受到损害的供应商</w:t>
      </w:r>
      <w:r>
        <w:rPr>
          <w:rFonts w:hint="eastAsia"/>
          <w:sz w:val="24"/>
          <w:szCs w:val="24"/>
        </w:rPr>
        <w:t xml:space="preserve">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供应商组成联合体，联合体中任何一方或多方未按要求签字</w:t>
      </w:r>
      <w:r>
        <w:rPr>
          <w:rFonts w:hint="eastAsia"/>
          <w:sz w:val="24"/>
          <w:szCs w:val="24"/>
        </w:rPr>
        <w:t xml:space="preserve">（</w:t>
      </w:r>
      <w:r>
        <w:rPr>
          <w:rFonts w:hint="eastAsia"/>
          <w:sz w:val="24"/>
          <w:szCs w:val="24"/>
        </w:rPr>
        <w:t xml:space="preserve">盖章</w:t>
      </w:r>
      <w:r>
        <w:rPr>
          <w:rFonts w:hint="eastAsia"/>
          <w:sz w:val="24"/>
          <w:szCs w:val="24"/>
        </w:rPr>
        <w:t xml:space="preserve">）</w:t>
      </w:r>
      <w:r>
        <w:rPr>
          <w:rFonts w:hint="eastAsia"/>
          <w:sz w:val="24"/>
          <w:szCs w:val="24"/>
        </w:rPr>
        <w:t xml:space="preserve">、加盖公章的质疑。</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6</w:t>
      </w:r>
      <w:r>
        <w:rPr>
          <w:rFonts w:hint="eastAsia"/>
          <w:sz w:val="24"/>
          <w:szCs w:val="24"/>
        </w:rPr>
        <w:t xml:space="preserve">.5</w:t>
      </w:r>
      <w:r>
        <w:rPr>
          <w:rFonts w:hint="eastAsia"/>
          <w:sz w:val="24"/>
          <w:szCs w:val="24"/>
        </w:rPr>
        <w:t xml:space="preserve"> </w:t>
      </w:r>
      <w:r>
        <w:rPr>
          <w:rFonts w:hint="eastAsia"/>
          <w:sz w:val="24"/>
          <w:szCs w:val="24"/>
        </w:rPr>
        <w:t xml:space="preserve">采购人、交易中心依法受理的质疑，将按照政府采购有关规定，在法定期限内</w:t>
      </w:r>
      <w:r>
        <w:rPr>
          <w:rFonts w:hint="eastAsia"/>
          <w:sz w:val="24"/>
          <w:szCs w:val="24"/>
        </w:rPr>
        <w:t xml:space="preserve">作出</w:t>
      </w:r>
      <w:r>
        <w:rPr>
          <w:rFonts w:hint="eastAsia"/>
          <w:sz w:val="24"/>
          <w:szCs w:val="24"/>
        </w:rPr>
        <w:t xml:space="preserve">答复。</w:t>
      </w:r>
      <w:r/>
    </w:p>
    <w:p>
      <w:pPr>
        <w:ind w:firstLine="480"/>
        <w:jc w:val="left"/>
        <w:spacing w:line="500" w:lineRule="exact"/>
        <w:rPr>
          <w:sz w:val="24"/>
          <w:szCs w:val="24"/>
        </w:rPr>
      </w:pPr>
      <w:r>
        <w:rPr>
          <w:rFonts w:hint="eastAsia"/>
          <w:sz w:val="24"/>
          <w:szCs w:val="24"/>
        </w:rPr>
        <w:t xml:space="preserve">36.6 </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7</w:t>
      </w:r>
      <w:r>
        <w:rPr>
          <w:rFonts w:hint="eastAsia"/>
          <w:sz w:val="28"/>
          <w:szCs w:val="28"/>
        </w:rPr>
        <w:t xml:space="preserve">、</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w:t>
      </w:r>
      <w:r>
        <w:rPr>
          <w:rFonts w:hint="eastAsia"/>
          <w:sz w:val="24"/>
          <w:szCs w:val="24"/>
        </w:rPr>
        <w:t xml:space="preserve">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.2 </w:t>
      </w:r>
      <w:r>
        <w:rPr>
          <w:rFonts w:hint="eastAsia"/>
          <w:sz w:val="24"/>
          <w:szCs w:val="24"/>
        </w:rPr>
        <w:t xml:space="preserve">质疑供应商不配合或者采</w:t>
      </w:r>
      <w:r>
        <w:rPr>
          <w:rFonts w:hint="eastAsia"/>
          <w:sz w:val="24"/>
          <w:szCs w:val="24"/>
        </w:rPr>
        <w:t xml:space="preserve">取</w:t>
      </w:r>
      <w:r>
        <w:rPr>
          <w:rFonts w:hint="eastAsia"/>
          <w:sz w:val="24"/>
          <w:szCs w:val="24"/>
        </w:rPr>
        <w:t xml:space="preserve">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7</w:t>
      </w:r>
      <w:r>
        <w:rPr>
          <w:rFonts w:hint="eastAsia"/>
          <w:sz w:val="24"/>
          <w:szCs w:val="24"/>
        </w:rPr>
        <w:t xml:space="preserve">.7</w:t>
      </w:r>
      <w:r>
        <w:rPr>
          <w:rFonts w:hint="eastAsia"/>
          <w:sz w:val="24"/>
          <w:szCs w:val="24"/>
        </w:rPr>
        <w:t xml:space="preserve"> </w:t>
      </w:r>
      <w:r>
        <w:rPr>
          <w:rFonts w:hint="eastAsia"/>
          <w:sz w:val="24"/>
          <w:szCs w:val="24"/>
        </w:rPr>
        <w:t xml:space="preserve">未尽事宜，依照有关法律、法规执行。</w:t>
      </w:r>
      <w:r/>
    </w:p>
    <w:p>
      <w:pPr>
        <w:pStyle w:val="674"/>
        <w:spacing w:before="0" w:after="0" w:line="360" w:lineRule="auto"/>
        <w:rPr>
          <w:rFonts w:ascii="黑体" w:hAnsi="黑体" w:eastAsia="黑体"/>
          <w:b w:val="0"/>
        </w:rPr>
      </w:pPr>
      <w:r>
        <w:rPr>
          <w:rFonts w:hint="eastAsia" w:ascii="黑体" w:hAnsi="黑体" w:eastAsia="黑体"/>
          <w:b w:val="0"/>
        </w:rPr>
        <w:t xml:space="preserve">九</w:t>
      </w:r>
      <w:r>
        <w:rPr>
          <w:rFonts w:hint="eastAsia" w:ascii="黑体" w:hAnsi="黑体" w:eastAsia="黑体"/>
          <w:b w:val="0"/>
        </w:rPr>
        <w:t xml:space="preserve">、</w:t>
      </w:r>
      <w:r>
        <w:rPr>
          <w:rFonts w:hint="eastAsia" w:ascii="黑体" w:hAnsi="黑体" w:eastAsia="黑体"/>
          <w:b w:val="0"/>
        </w:rPr>
        <w:t xml:space="preserve">政府采购政策功能</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8</w:t>
      </w:r>
      <w:r>
        <w:rPr>
          <w:rFonts w:hint="eastAsia"/>
          <w:sz w:val="28"/>
          <w:szCs w:val="28"/>
        </w:rPr>
        <w:t xml:space="preserve">、</w:t>
      </w:r>
      <w:r>
        <w:rPr>
          <w:rFonts w:hint="eastAsia"/>
          <w:sz w:val="28"/>
          <w:szCs w:val="28"/>
        </w:rPr>
        <w:t xml:space="preserve">促进</w:t>
      </w:r>
      <w:r>
        <w:rPr>
          <w:rFonts w:hint="eastAsia"/>
          <w:sz w:val="28"/>
          <w:szCs w:val="28"/>
        </w:rPr>
        <w:t xml:space="preserve">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.1 </w:t>
      </w:r>
      <w:r>
        <w:rPr>
          <w:rFonts w:hint="eastAsia"/>
          <w:sz w:val="24"/>
          <w:szCs w:val="24"/>
        </w:rPr>
        <w:t xml:space="preserve">本项目执行《关于印发</w:t>
      </w:r>
      <w:r>
        <w:rPr>
          <w:rFonts w:hint="eastAsia"/>
          <w:sz w:val="24"/>
          <w:szCs w:val="24"/>
        </w:rPr>
        <w:t xml:space="preserve">&lt;</w:t>
      </w:r>
      <w:r>
        <w:rPr>
          <w:rFonts w:hint="eastAsia"/>
          <w:sz w:val="24"/>
          <w:szCs w:val="24"/>
        </w:rPr>
        <w:t xml:space="preserve">政府采购促进中小企业发展管理办法</w:t>
      </w:r>
      <w:r>
        <w:rPr>
          <w:rFonts w:hint="eastAsia"/>
          <w:sz w:val="24"/>
          <w:szCs w:val="24"/>
        </w:rPr>
        <w:t xml:space="preserve">&gt;</w:t>
      </w:r>
      <w:r>
        <w:rPr>
          <w:rFonts w:hint="eastAsia"/>
          <w:sz w:val="24"/>
          <w:szCs w:val="24"/>
        </w:rPr>
        <w:t xml:space="preserve">的通知》（财库〔</w:t>
      </w:r>
      <w:r>
        <w:rPr>
          <w:rFonts w:hint="eastAsia"/>
          <w:sz w:val="24"/>
          <w:szCs w:val="24"/>
        </w:rPr>
        <w:t xml:space="preserve">2020</w:t>
      </w:r>
      <w:r>
        <w:rPr>
          <w:rFonts w:hint="eastAsia"/>
          <w:sz w:val="24"/>
          <w:szCs w:val="24"/>
        </w:rPr>
        <w:t xml:space="preserve">〕</w:t>
      </w:r>
      <w:r>
        <w:rPr>
          <w:rFonts w:hint="eastAsia"/>
          <w:sz w:val="24"/>
          <w:szCs w:val="24"/>
        </w:rPr>
        <w:t xml:space="preserve">46</w:t>
      </w:r>
      <w:r>
        <w:rPr>
          <w:rFonts w:hint="eastAsia"/>
          <w:sz w:val="24"/>
          <w:szCs w:val="24"/>
        </w:rPr>
        <w:t xml:space="preserve">号）、《关于印发中小企业划型标准规定的通知》（工信部联企业〔</w:t>
      </w:r>
      <w:r>
        <w:rPr>
          <w:rFonts w:hint="eastAsia"/>
          <w:sz w:val="24"/>
          <w:szCs w:val="24"/>
        </w:rPr>
        <w:t xml:space="preserve">2011</w:t>
      </w:r>
      <w:r>
        <w:rPr>
          <w:rFonts w:hint="eastAsia"/>
          <w:sz w:val="24"/>
          <w:szCs w:val="24"/>
        </w:rPr>
        <w:t xml:space="preserve">〕</w:t>
      </w:r>
      <w:r>
        <w:rPr>
          <w:rFonts w:hint="eastAsia"/>
          <w:sz w:val="24"/>
          <w:szCs w:val="24"/>
        </w:rPr>
        <w:t xml:space="preserve">300</w:t>
      </w:r>
      <w:r>
        <w:rPr>
          <w:rFonts w:hint="eastAsia"/>
          <w:sz w:val="24"/>
          <w:szCs w:val="24"/>
        </w:rPr>
        <w:t xml:space="preserve">号）、《关于政府采购支持监狱企业发展有关问题的通知》（财库〔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号）、《关于进一步加大政府采购支持中小企业力度的通知》（财库〔</w:t>
      </w:r>
      <w:r>
        <w:rPr>
          <w:rFonts w:hint="eastAsia"/>
          <w:sz w:val="24"/>
          <w:szCs w:val="24"/>
        </w:rPr>
        <w:t xml:space="preserve">2022</w:t>
      </w:r>
      <w:r>
        <w:rPr>
          <w:rFonts w:hint="eastAsia"/>
          <w:sz w:val="24"/>
          <w:szCs w:val="24"/>
        </w:rPr>
        <w:t xml:space="preserve">〕</w:t>
      </w:r>
      <w:r>
        <w:rPr>
          <w:rFonts w:hint="eastAsia"/>
          <w:sz w:val="24"/>
          <w:szCs w:val="24"/>
        </w:rPr>
        <w:t xml:space="preserve">19</w:t>
      </w:r>
      <w:r>
        <w:rPr>
          <w:rFonts w:hint="eastAsia"/>
          <w:sz w:val="24"/>
          <w:szCs w:val="24"/>
        </w:rPr>
        <w:t xml:space="preserve">号）的规定，</w:t>
      </w:r>
      <w:r>
        <w:rPr>
          <w:rFonts w:hint="eastAsia"/>
          <w:sz w:val="24"/>
          <w:szCs w:val="24"/>
        </w:rPr>
        <w:t xml:space="preserve">专门</w:t>
      </w:r>
      <w:r>
        <w:rPr>
          <w:rFonts w:hint="eastAsia"/>
          <w:sz w:val="24"/>
          <w:szCs w:val="24"/>
        </w:rPr>
        <w:t xml:space="preserve">面向中型企业、小型企业、微型企业、残疾人福利性单位、监狱企业</w:t>
      </w:r>
      <w:r>
        <w:rPr>
          <w:rFonts w:hint="eastAsia"/>
          <w:sz w:val="24"/>
          <w:szCs w:val="24"/>
        </w:rPr>
        <w:t xml:space="preserve">采购。</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8</w:t>
      </w:r>
      <w:r>
        <w:rPr>
          <w:rFonts w:hint="eastAsia"/>
          <w:sz w:val="24"/>
          <w:szCs w:val="24"/>
        </w:rPr>
        <w:t xml:space="preserve">.2</w:t>
      </w:r>
      <w:r>
        <w:rPr>
          <w:rFonts w:hint="eastAsia"/>
          <w:sz w:val="24"/>
          <w:szCs w:val="24"/>
        </w:rPr>
        <w:t xml:space="preserve"> </w:t>
      </w:r>
      <w:r>
        <w:rPr>
          <w:rFonts w:hint="eastAsia"/>
          <w:sz w:val="24"/>
          <w:szCs w:val="24"/>
        </w:rPr>
        <w:t xml:space="preserve">参加本项目政府采购活动的供应商应当提供的材料：</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投标人为中型企业、小型企业、微型企业的</w:t>
      </w:r>
      <w:r>
        <w:rPr>
          <w:rFonts w:hint="eastAsia"/>
          <w:sz w:val="24"/>
          <w:szCs w:val="24"/>
        </w:rPr>
        <w:t xml:space="preserve">，提供《中小企业声明函》（第六章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号）规定的条件并提供《残疾人福利性单位声明函》（第六章</w:t>
      </w:r>
      <w:r>
        <w:rPr>
          <w:rFonts w:hint="eastAsia"/>
          <w:sz w:val="24"/>
          <w:szCs w:val="24"/>
        </w:rPr>
        <w:t xml:space="preserve"> </w:t>
      </w:r>
      <w:r>
        <w:rPr>
          <w:rFonts w:hint="eastAsia"/>
          <w:sz w:val="24"/>
          <w:szCs w:val="24"/>
        </w:rPr>
        <w:t xml:space="preserve">投标文件格式）的残疾人福利性单位视同小型、微型企业。</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）符合《关于政府采购支持监狱企业发展有关问题的通知》（财库〔</w:t>
      </w:r>
      <w:r>
        <w:rPr>
          <w:rFonts w:hint="eastAsia"/>
          <w:sz w:val="24"/>
          <w:szCs w:val="24"/>
        </w:rPr>
        <w:t xml:space="preserve">2014</w:t>
      </w:r>
      <w:r>
        <w:rPr>
          <w:rFonts w:hint="eastAsia"/>
          <w:sz w:val="24"/>
          <w:szCs w:val="24"/>
        </w:rPr>
        <w:t xml:space="preserve">〕</w:t>
      </w:r>
      <w:r>
        <w:rPr>
          <w:rFonts w:hint="eastAsia"/>
          <w:sz w:val="24"/>
          <w:szCs w:val="24"/>
        </w:rPr>
        <w:t xml:space="preserve">68</w:t>
      </w:r>
      <w:r>
        <w:rPr>
          <w:rFonts w:hint="eastAsia"/>
          <w:sz w:val="24"/>
          <w:szCs w:val="24"/>
        </w:rPr>
        <w:t xml:space="preserve">号）规定的监狱企业并提供</w:t>
      </w:r>
      <w:r>
        <w:rPr>
          <w:rFonts w:hint="eastAsia"/>
          <w:sz w:val="24"/>
          <w:szCs w:val="24"/>
        </w:rPr>
        <w:t xml:space="preserve">省级以上监狱管理局、戒毒管理局（含新疆生产建设兵团）出具的属于监狱企业证明文件的，视同小型、微型企业。</w:t>
      </w:r>
      <w:r/>
    </w:p>
    <w:p>
      <w:pPr>
        <w:ind w:firstLine="480"/>
        <w:jc w:val="left"/>
        <w:spacing w:line="500" w:lineRule="exact"/>
        <w:rPr>
          <w:sz w:val="24"/>
          <w:szCs w:val="24"/>
          <w:highlight w:val="yellow"/>
        </w:rPr>
      </w:pPr>
      <w:r>
        <w:rPr>
          <w:rFonts w:hint="eastAsia"/>
          <w:sz w:val="24"/>
          <w:szCs w:val="24"/>
        </w:rPr>
        <w:t xml:space="preserve">3</w:t>
      </w:r>
      <w:r>
        <w:rPr>
          <w:rFonts w:hint="eastAsia"/>
          <w:sz w:val="24"/>
          <w:szCs w:val="24"/>
        </w:rPr>
        <w:t xml:space="preserve">8</w:t>
      </w:r>
      <w:r>
        <w:rPr>
          <w:rFonts w:hint="eastAsia"/>
          <w:sz w:val="24"/>
          <w:szCs w:val="24"/>
        </w:rPr>
        <w:t xml:space="preserve">.3 </w:t>
      </w:r>
      <w:r>
        <w:rPr>
          <w:rFonts w:hint="eastAsia"/>
          <w:sz w:val="24"/>
          <w:szCs w:val="24"/>
        </w:rPr>
        <w:t xml:space="preserve">享受扶持政策获得政府采购合同的，小微</w:t>
      </w:r>
      <w:r>
        <w:rPr>
          <w:rFonts w:hint="eastAsia"/>
          <w:sz w:val="24"/>
          <w:szCs w:val="24"/>
        </w:rPr>
        <w:t xml:space="preserve">型</w:t>
      </w:r>
      <w:r>
        <w:rPr>
          <w:rFonts w:hint="eastAsia"/>
          <w:sz w:val="24"/>
          <w:szCs w:val="24"/>
        </w:rPr>
        <w:t xml:space="preserve">企业不得将合同分包给大中型企业，中型企业不得将合同分包给大型企业。</w:t>
      </w:r>
      <w:r/>
    </w:p>
    <w:p>
      <w:pPr>
        <w:pStyle w:val="675"/>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.1</w:t>
      </w:r>
      <w:r>
        <w:rPr>
          <w:rFonts w:hint="eastAsia"/>
          <w:sz w:val="24"/>
          <w:szCs w:val="24"/>
        </w:rPr>
        <w:t xml:space="preserve">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w:t>
      </w:r>
      <w:r>
        <w:rPr>
          <w:rFonts w:hint="eastAsia"/>
          <w:sz w:val="24"/>
          <w:szCs w:val="24"/>
        </w:rPr>
        <w:t xml:space="preserve">采购代理</w:t>
      </w:r>
      <w:r>
        <w:rPr>
          <w:rFonts w:hint="eastAsia"/>
          <w:sz w:val="24"/>
          <w:szCs w:val="24"/>
        </w:rPr>
        <w:t xml:space="preserve">机构将依据国家确定的认证机构出具的、处于有效期之内的节能产品、环境标志产品认证证书，对获得证书的产品实施政府优先采购</w:t>
      </w:r>
      <w:r>
        <w:rPr>
          <w:rFonts w:hint="eastAsia"/>
          <w:sz w:val="24"/>
          <w:szCs w:val="24"/>
        </w:rPr>
        <w:t xml:space="preserve">或者</w:t>
      </w:r>
      <w:r>
        <w:rPr>
          <w:rFonts w:hint="eastAsia"/>
          <w:sz w:val="24"/>
          <w:szCs w:val="24"/>
        </w:rPr>
        <w:t xml:space="preserve">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.2</w:t>
      </w:r>
      <w:r>
        <w:rPr>
          <w:rFonts w:hint="eastAsia"/>
          <w:sz w:val="24"/>
          <w:szCs w:val="24"/>
        </w:rPr>
        <w:t xml:space="preserve">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w:t>
      </w:r>
      <w:r>
        <w:rPr>
          <w:rFonts w:hint="eastAsia"/>
          <w:sz w:val="24"/>
          <w:szCs w:val="24"/>
        </w:rPr>
        <w:t xml:space="preserve">为落实挥发性有机化合物（</w:t>
      </w:r>
      <w:r>
        <w:rPr>
          <w:rFonts w:hint="eastAsia"/>
          <w:sz w:val="24"/>
          <w:szCs w:val="24"/>
        </w:rPr>
        <w:t xml:space="preserve">VOCs</w:t>
      </w:r>
      <w:r>
        <w:rPr>
          <w:rFonts w:hint="eastAsia"/>
          <w:sz w:val="24"/>
          <w:szCs w:val="24"/>
        </w:rPr>
        <w:t xml:space="preserve">）治理要求，本项目采购标的如涉及涂料、胶黏剂、油墨、清洗剂等挥发性有机物产品的，投标人应当执行国家和我省</w:t>
      </w:r>
      <w:r>
        <w:rPr>
          <w:rFonts w:hint="eastAsia"/>
          <w:sz w:val="24"/>
          <w:szCs w:val="24"/>
        </w:rPr>
        <w:t xml:space="preserve">VOCs</w:t>
      </w:r>
      <w:r>
        <w:rPr>
          <w:rFonts w:hint="eastAsia"/>
          <w:sz w:val="24"/>
          <w:szCs w:val="24"/>
        </w:rPr>
        <w:t xml:space="preserve">含量限制标准，并优先使用低挥发性原辅材料。投标人使用低</w:t>
      </w:r>
      <w:r>
        <w:rPr>
          <w:rFonts w:hint="eastAsia"/>
          <w:sz w:val="24"/>
          <w:szCs w:val="24"/>
        </w:rPr>
        <w:t xml:space="preserve">VOCs</w:t>
      </w:r>
      <w:r>
        <w:rPr>
          <w:rFonts w:hint="eastAsia"/>
          <w:sz w:val="24"/>
          <w:szCs w:val="24"/>
        </w:rPr>
        <w:t xml:space="preserve">含量的涂料、胶黏剂等将纳入政府采购合同条款。</w:t>
      </w:r>
      <w:r/>
    </w:p>
    <w:p>
      <w:pPr>
        <w:pStyle w:val="675"/>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w:t>
      </w:r>
      <w:r>
        <w:rPr>
          <w:rFonts w:hint="eastAsia"/>
          <w:sz w:val="24"/>
          <w:szCs w:val="24"/>
        </w:rPr>
        <w:t xml:space="preserve">.1</w:t>
      </w:r>
      <w:r>
        <w:rPr>
          <w:rFonts w:hint="eastAsia"/>
          <w:sz w:val="24"/>
          <w:szCs w:val="24"/>
        </w:rPr>
        <w:t xml:space="preserve"> </w:t>
      </w:r>
      <w:r>
        <w:rPr>
          <w:rFonts w:hint="eastAsia"/>
          <w:sz w:val="24"/>
          <w:szCs w:val="24"/>
        </w:rPr>
        <w:t xml:space="preserve">本项目</w:t>
      </w:r>
      <w:r>
        <w:rPr>
          <w:rFonts w:hint="eastAsia"/>
          <w:sz w:val="24"/>
          <w:szCs w:val="24"/>
        </w:rPr>
        <w:t xml:space="preserve">执行</w:t>
      </w:r>
      <w:r>
        <w:rPr>
          <w:rFonts w:hint="eastAsia"/>
          <w:sz w:val="24"/>
          <w:szCs w:val="24"/>
        </w:rPr>
        <w:t xml:space="preserve">《绿色数据中心政府采购需求标准（试行）》</w:t>
      </w:r>
      <w:r>
        <w:rPr>
          <w:rFonts w:hint="eastAsia"/>
          <w:sz w:val="24"/>
          <w:szCs w:val="24"/>
        </w:rPr>
        <w:t xml:space="preserve">、</w:t>
      </w:r>
      <w:r>
        <w:rPr>
          <w:rFonts w:hint="eastAsia"/>
          <w:sz w:val="24"/>
          <w:szCs w:val="24"/>
        </w:rPr>
        <w:t xml:space="preserve">《台式计算机政府采购需求标准（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w:t>
      </w:r>
      <w:r>
        <w:rPr>
          <w:rFonts w:hint="eastAsia"/>
          <w:sz w:val="24"/>
          <w:szCs w:val="24"/>
        </w:rPr>
        <w:t xml:space="preserve">《一体式计算机政府采购需求标准（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等政府采购需求标准</w:t>
      </w:r>
      <w:r>
        <w:rPr>
          <w:rFonts w:hint="eastAsia"/>
          <w:sz w:val="24"/>
          <w:szCs w:val="24"/>
        </w:rPr>
        <w:t xml:space="preserve">。</w:t>
      </w:r>
      <w:r>
        <w:rPr>
          <w:rFonts w:hint="eastAsia"/>
          <w:sz w:val="24"/>
          <w:szCs w:val="24"/>
        </w:rPr>
        <w:t xml:space="preserve">采购</w:t>
      </w:r>
      <w:r>
        <w:rPr>
          <w:rFonts w:hint="eastAsia"/>
          <w:sz w:val="24"/>
          <w:szCs w:val="24"/>
        </w:rPr>
        <w:t xml:space="preserve">标的</w:t>
      </w:r>
      <w:r>
        <w:rPr>
          <w:rFonts w:hint="eastAsia"/>
          <w:sz w:val="24"/>
          <w:szCs w:val="24"/>
        </w:rPr>
        <w:t xml:space="preserve">如</w:t>
      </w:r>
      <w:r>
        <w:rPr>
          <w:rFonts w:hint="eastAsia"/>
          <w:sz w:val="24"/>
          <w:szCs w:val="24"/>
        </w:rPr>
        <w:t xml:space="preserve">涉及数据中心相关设备及</w:t>
      </w:r>
      <w:r>
        <w:rPr>
          <w:rFonts w:hint="eastAsia"/>
          <w:sz w:val="24"/>
          <w:szCs w:val="24"/>
        </w:rPr>
        <w:t xml:space="preserve">运维服务</w:t>
      </w:r>
      <w:r>
        <w:rPr>
          <w:rFonts w:hint="eastAsia"/>
          <w:sz w:val="24"/>
          <w:szCs w:val="24"/>
        </w:rPr>
        <w:t xml:space="preserve">、</w:t>
      </w:r>
      <w:r>
        <w:rPr>
          <w:rFonts w:hint="eastAsia"/>
          <w:sz w:val="24"/>
          <w:szCs w:val="24"/>
        </w:rPr>
        <w:t xml:space="preserve">台式计算机</w:t>
      </w:r>
      <w:r>
        <w:rPr>
          <w:rFonts w:hint="eastAsia"/>
          <w:sz w:val="24"/>
          <w:szCs w:val="24"/>
        </w:rPr>
        <w:t xml:space="preserve">、</w:t>
      </w:r>
      <w:r>
        <w:rPr>
          <w:rFonts w:hint="eastAsia"/>
          <w:sz w:val="24"/>
          <w:szCs w:val="24"/>
        </w:rPr>
        <w:t xml:space="preserve">便携式计算机</w:t>
      </w:r>
      <w:r>
        <w:rPr>
          <w:rFonts w:hint="eastAsia"/>
          <w:sz w:val="24"/>
          <w:szCs w:val="24"/>
        </w:rPr>
        <w:t xml:space="preserve">、</w:t>
      </w:r>
      <w:r>
        <w:rPr>
          <w:rFonts w:hint="eastAsia"/>
          <w:sz w:val="24"/>
          <w:szCs w:val="24"/>
        </w:rPr>
        <w:t xml:space="preserve">一体式计算机</w:t>
      </w:r>
      <w:r>
        <w:rPr>
          <w:rFonts w:hint="eastAsia"/>
          <w:sz w:val="24"/>
          <w:szCs w:val="24"/>
        </w:rPr>
        <w:t xml:space="preserve">、</w:t>
      </w:r>
      <w:r>
        <w:rPr>
          <w:rFonts w:hint="eastAsia"/>
          <w:sz w:val="24"/>
          <w:szCs w:val="24"/>
        </w:rPr>
        <w:t xml:space="preserve">工作站</w:t>
      </w:r>
      <w:r>
        <w:rPr>
          <w:rFonts w:hint="eastAsia"/>
          <w:sz w:val="24"/>
          <w:szCs w:val="24"/>
        </w:rPr>
        <w:t xml:space="preserve">、</w:t>
      </w:r>
      <w:r>
        <w:rPr>
          <w:rFonts w:hint="eastAsia"/>
          <w:sz w:val="24"/>
          <w:szCs w:val="24"/>
        </w:rPr>
        <w:t xml:space="preserve">通用服务器</w:t>
      </w:r>
      <w:r>
        <w:rPr>
          <w:rFonts w:hint="eastAsia"/>
          <w:sz w:val="24"/>
          <w:szCs w:val="24"/>
        </w:rPr>
        <w:t xml:space="preserve">、</w:t>
      </w:r>
      <w:r>
        <w:rPr>
          <w:rFonts w:hint="eastAsia"/>
          <w:sz w:val="24"/>
          <w:szCs w:val="24"/>
        </w:rPr>
        <w:t xml:space="preserve">操作系统</w:t>
      </w:r>
      <w:r>
        <w:rPr>
          <w:rFonts w:hint="eastAsia"/>
          <w:sz w:val="24"/>
          <w:szCs w:val="24"/>
        </w:rPr>
        <w:t xml:space="preserve">、</w:t>
      </w:r>
      <w:r>
        <w:rPr>
          <w:rFonts w:hint="eastAsia"/>
          <w:sz w:val="24"/>
          <w:szCs w:val="24"/>
        </w:rPr>
        <w:t xml:space="preserve">数据库</w:t>
      </w:r>
      <w:r>
        <w:rPr>
          <w:rFonts w:hint="eastAsia"/>
          <w:sz w:val="24"/>
          <w:szCs w:val="24"/>
        </w:rPr>
        <w:t xml:space="preserve">的，执行相关政府采购需求标准。</w:t>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w:t>
      </w:r>
      <w:r>
        <w:rPr>
          <w:rFonts w:hint="eastAsia" w:ascii="黑体" w:hAnsi="黑体" w:eastAsia="黑体"/>
          <w:sz w:val="32"/>
          <w:szCs w:val="24"/>
        </w:rPr>
        <w:t xml:space="preserve">服务</w:t>
      </w:r>
      <w:r>
        <w:rPr>
          <w:rFonts w:hint="eastAsia" w:ascii="黑体" w:hAnsi="黑体" w:eastAsia="黑体"/>
          <w:sz w:val="32"/>
          <w:szCs w:val="24"/>
        </w:rPr>
        <w:t xml:space="preserve">）</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rPr>
        <w:t xml:space="preserve">***</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w:t>
      </w:r>
      <w:r>
        <w:rPr>
          <w:rFonts w:hint="eastAsia"/>
          <w:sz w:val="24"/>
          <w:szCs w:val="24"/>
        </w:rPr>
        <w:t xml:space="preserve">（项目编号：</w:t>
      </w:r>
      <w:r>
        <w:rPr>
          <w:rFonts w:hint="eastAsia"/>
          <w:sz w:val="24"/>
          <w:szCs w:val="24"/>
          <w:u w:val="single"/>
        </w:rPr>
        <w:t xml:space="preserve">         </w:t>
      </w:r>
      <w:r>
        <w:rPr>
          <w:rFonts w:hint="eastAsia"/>
          <w:sz w:val="24"/>
          <w:szCs w:val="24"/>
        </w:rPr>
        <w:t xml:space="preserve">）</w:t>
      </w:r>
      <w:r>
        <w:rPr>
          <w:rFonts w:hint="eastAsia"/>
          <w:sz w:val="24"/>
          <w:szCs w:val="24"/>
        </w:rPr>
        <w:t xml:space="preserve">公开招标的结果，</w:t>
      </w:r>
      <w:r>
        <w:rPr>
          <w:rFonts w:hint="eastAsia"/>
          <w:sz w:val="24"/>
          <w:szCs w:val="24"/>
        </w:rPr>
        <w:t xml:space="preserve">签订</w:t>
      </w:r>
      <w:r>
        <w:rPr>
          <w:rFonts w:hint="eastAsia"/>
          <w:sz w:val="24"/>
          <w:szCs w:val="24"/>
        </w:rPr>
        <w:t xml:space="preserve">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w:t>
      </w:r>
      <w:r>
        <w:rPr>
          <w:sz w:val="24"/>
          <w:szCs w:val="24"/>
        </w:rPr>
        <w:t xml:space="preserve">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w:t>
      </w:r>
      <w:r>
        <w:rPr>
          <w:rFonts w:hint="eastAsia"/>
          <w:sz w:val="24"/>
          <w:szCs w:val="24"/>
        </w:rPr>
        <w:t xml:space="preserve"> </w:t>
      </w:r>
      <w:r>
        <w:rPr>
          <w:rFonts w:hint="eastAsia"/>
          <w:sz w:val="24"/>
          <w:szCs w:val="24"/>
        </w:rPr>
        <w:t xml:space="preserve">本合同金额为人民币（大写）：</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w:t>
      </w:r>
      <w:r>
        <w:rPr>
          <w:rFonts w:hint="eastAsia"/>
          <w:sz w:val="24"/>
          <w:szCs w:val="24"/>
        </w:rPr>
        <w:t xml:space="preserve"> </w:t>
      </w:r>
      <w:r>
        <w:rPr>
          <w:rFonts w:hint="eastAsia"/>
          <w:sz w:val="24"/>
          <w:szCs w:val="24"/>
        </w:rPr>
        <w:t xml:space="preserve">本合同价款包含所有乙方提供合同约定产品和服务的报酬及乙方提供合同</w:t>
      </w:r>
      <w:r>
        <w:rPr>
          <w:rFonts w:hint="eastAsia"/>
          <w:sz w:val="24"/>
          <w:szCs w:val="24"/>
        </w:rPr>
        <w:t xml:space="preserve">约定</w:t>
      </w:r>
      <w:r>
        <w:rPr>
          <w:rFonts w:hint="eastAsia"/>
          <w:sz w:val="24"/>
          <w:szCs w:val="24"/>
        </w:rPr>
        <w:t xml:space="preserve">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w:t>
      </w:r>
      <w:r>
        <w:rPr>
          <w:rFonts w:hint="eastAsia"/>
          <w:sz w:val="24"/>
          <w:szCs w:val="24"/>
        </w:rPr>
        <w:t xml:space="preserve">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w:t>
      </w:r>
      <w:r>
        <w:rPr>
          <w:rFonts w:hint="eastAsia"/>
          <w:sz w:val="24"/>
          <w:szCs w:val="24"/>
        </w:rPr>
        <w:t xml:space="preserve">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w:t>
      </w:r>
      <w:r>
        <w:rPr>
          <w:rFonts w:hint="eastAsia"/>
          <w:sz w:val="24"/>
          <w:szCs w:val="24"/>
        </w:rPr>
        <w:t xml:space="preserve"> </w:t>
      </w:r>
      <w:r>
        <w:rPr>
          <w:rFonts w:hint="eastAsia"/>
          <w:sz w:val="24"/>
          <w:szCs w:val="24"/>
        </w:rPr>
        <w:t xml:space="preserve">乙方应保证甲方在使用、接受本合同</w:t>
      </w:r>
      <w:r>
        <w:rPr>
          <w:rFonts w:hint="eastAsia"/>
          <w:sz w:val="24"/>
          <w:szCs w:val="24"/>
        </w:rPr>
        <w:t xml:space="preserve">产品和服务</w:t>
      </w:r>
      <w:r>
        <w:rPr>
          <w:rFonts w:hint="eastAsia"/>
          <w:sz w:val="24"/>
          <w:szCs w:val="24"/>
        </w:rPr>
        <w:t xml:space="preserve">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w:t>
      </w:r>
      <w:r>
        <w:rPr>
          <w:rFonts w:hint="eastAsia"/>
          <w:sz w:val="24"/>
          <w:szCs w:val="24"/>
        </w:rPr>
        <w:t xml:space="preserve"> </w:t>
      </w:r>
      <w:r>
        <w:rPr>
          <w:rFonts w:hint="eastAsia"/>
          <w:sz w:val="24"/>
          <w:szCs w:val="24"/>
        </w:rPr>
        <w:t xml:space="preserve">乙方保证所交付</w:t>
      </w:r>
      <w:r>
        <w:rPr>
          <w:rFonts w:hint="eastAsia"/>
          <w:sz w:val="24"/>
          <w:szCs w:val="24"/>
        </w:rPr>
        <w:t xml:space="preserve">标的</w:t>
      </w:r>
      <w:r>
        <w:rPr>
          <w:rFonts w:hint="eastAsia"/>
          <w:sz w:val="24"/>
          <w:szCs w:val="24"/>
        </w:rPr>
        <w:t xml:space="preserve">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w:t>
      </w:r>
      <w:r>
        <w:rPr>
          <w:rFonts w:hint="eastAsia"/>
          <w:sz w:val="24"/>
          <w:szCs w:val="24"/>
        </w:rPr>
        <w:t xml:space="preserve"> </w:t>
      </w:r>
      <w:r>
        <w:rPr>
          <w:rFonts w:hint="eastAsia"/>
          <w:sz w:val="24"/>
          <w:szCs w:val="24"/>
        </w:rPr>
        <w:t xml:space="preserve">乙方交纳</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p>
    <w:p>
      <w:pPr>
        <w:ind w:firstLine="480"/>
        <w:jc w:val="left"/>
        <w:spacing w:line="500" w:lineRule="exact"/>
        <w:rPr>
          <w:sz w:val="24"/>
          <w:szCs w:val="24"/>
        </w:rPr>
      </w:pPr>
      <w:r>
        <w:rPr>
          <w:rFonts w:hint="eastAsia"/>
          <w:sz w:val="24"/>
          <w:szCs w:val="24"/>
        </w:rPr>
        <w:t xml:space="preserve">6.2</w:t>
      </w:r>
      <w:r>
        <w:rPr>
          <w:rFonts w:hint="eastAsia"/>
          <w:sz w:val="24"/>
          <w:szCs w:val="24"/>
        </w:rPr>
        <w:t xml:space="preserve"> </w:t>
      </w:r>
      <w:r>
        <w:rPr>
          <w:rFonts w:hint="eastAsia"/>
          <w:sz w:val="24"/>
          <w:szCs w:val="24"/>
        </w:rPr>
        <w:t xml:space="preserve">履约保证金在乙方主要合同义务履行完毕后五个工作日内由甲方以非现金形式一次性退还。</w:t>
      </w:r>
      <w:r/>
    </w:p>
    <w:p>
      <w:pPr>
        <w:ind w:firstLine="480"/>
        <w:jc w:val="left"/>
        <w:spacing w:line="500" w:lineRule="exact"/>
        <w:rPr>
          <w:sz w:val="24"/>
          <w:szCs w:val="24"/>
        </w:rPr>
      </w:pPr>
      <w:r>
        <w:rPr>
          <w:rFonts w:hint="eastAsia"/>
          <w:sz w:val="24"/>
          <w:szCs w:val="24"/>
        </w:rPr>
        <w:t xml:space="preserve">6.3</w:t>
      </w:r>
      <w:r>
        <w:rPr>
          <w:rFonts w:hint="eastAsia"/>
          <w:sz w:val="24"/>
          <w:szCs w:val="24"/>
        </w:rPr>
        <w:t xml:space="preserve"> </w:t>
      </w:r>
      <w:r>
        <w:rPr>
          <w:rFonts w:hint="eastAsia"/>
          <w:sz w:val="24"/>
          <w:szCs w:val="24"/>
        </w:rPr>
        <w:t xml:space="preserve">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6.4</w:t>
      </w:r>
      <w:r>
        <w:rPr>
          <w:rFonts w:hint="eastAsia"/>
          <w:sz w:val="24"/>
          <w:szCs w:val="24"/>
        </w:rPr>
        <w:t xml:space="preserve"> </w:t>
      </w:r>
      <w:r>
        <w:rPr>
          <w:rFonts w:hint="eastAsia"/>
          <w:sz w:val="24"/>
          <w:szCs w:val="24"/>
        </w:rPr>
        <w:t xml:space="preserve">逾期退还履约保证金的甲方承担违约责任，按照中国人民银行同期贷款基准利率支付超期资金占用费。</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w:t>
      </w:r>
      <w:r>
        <w:rPr>
          <w:rFonts w:hint="eastAsia"/>
          <w:sz w:val="24"/>
          <w:szCs w:val="24"/>
        </w:rPr>
        <w:t xml:space="preserve">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w:t>
      </w:r>
      <w:r>
        <w:rPr>
          <w:rFonts w:hint="eastAsia" w:ascii="黑体" w:hAnsi="黑体" w:eastAsia="黑体"/>
          <w:sz w:val="24"/>
          <w:szCs w:val="24"/>
        </w:rPr>
        <w:t xml:space="preserve">服务时间</w:t>
      </w:r>
      <w:r/>
    </w:p>
    <w:p>
      <w:pPr>
        <w:ind w:firstLine="480"/>
        <w:jc w:val="left"/>
        <w:spacing w:line="500" w:lineRule="exact"/>
        <w:rPr>
          <w:rFonts w:ascii="黑体" w:hAnsi="黑体" w:eastAsia="黑体"/>
          <w:sz w:val="24"/>
          <w:szCs w:val="24"/>
        </w:rPr>
      </w:pPr>
      <w:r>
        <w:rPr>
          <w:rFonts w:hint="eastAsia"/>
          <w:sz w:val="24"/>
          <w:szCs w:val="24"/>
        </w:rPr>
        <w:t xml:space="preserve">8.1</w:t>
      </w:r>
      <w:r>
        <w:rPr>
          <w:rFonts w:hint="eastAsia"/>
          <w:sz w:val="24"/>
          <w:szCs w:val="24"/>
        </w:rPr>
        <w:t xml:space="preserve"> </w:t>
      </w:r>
      <w:r>
        <w:rPr>
          <w:rFonts w:hint="eastAsia"/>
          <w:sz w:val="24"/>
          <w:szCs w:val="24"/>
        </w:rPr>
        <w:t xml:space="preserve">服务时间：</w:t>
      </w:r>
      <w:r>
        <w:rPr>
          <w:rFonts w:hint="eastAsia"/>
          <w:sz w:val="24"/>
          <w:szCs w:val="24"/>
          <w:u w:val="single"/>
        </w:rPr>
        <w:t xml:space="preserve">  </w:t>
      </w:r>
      <w:r>
        <w:rPr>
          <w:rFonts w:hint="eastAsia"/>
          <w:sz w:val="24"/>
          <w:szCs w:val="24"/>
          <w:u w:val="single"/>
        </w:rPr>
        <w:t xml:space="preserve">       </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w:t>
      </w:r>
      <w:r>
        <w:rPr>
          <w:rFonts w:hint="eastAsia" w:ascii="黑体" w:hAnsi="黑体" w:eastAsia="黑体"/>
          <w:sz w:val="24"/>
          <w:szCs w:val="24"/>
        </w:rPr>
        <w:t xml:space="preserve">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w:t>
      </w:r>
      <w:r>
        <w:rPr>
          <w:rFonts w:hint="eastAsia"/>
          <w:sz w:val="24"/>
          <w:szCs w:val="24"/>
        </w:rPr>
        <w:t xml:space="preserve">，合同标的在交付甲方前发生的风险均由乙方负责</w:t>
      </w:r>
      <w:r>
        <w:rPr>
          <w:rFonts w:hint="eastAsia"/>
          <w:sz w:val="24"/>
          <w:szCs w:val="24"/>
        </w:rPr>
        <w:t xml:space="preserve">。合同标的涉及包装的应符合《商品包装政府采购需求标准（试行）》、《快递包装政府采购需求标准（试行）》的规定。使用说明书、质量检验证明书等</w:t>
      </w:r>
      <w:r>
        <w:rPr>
          <w:rFonts w:hint="eastAsia"/>
          <w:sz w:val="24"/>
          <w:szCs w:val="24"/>
        </w:rPr>
        <w:t xml:space="preserve">（如有）</w:t>
      </w:r>
      <w:r>
        <w:rPr>
          <w:rFonts w:hint="eastAsia"/>
          <w:sz w:val="24"/>
          <w:szCs w:val="24"/>
        </w:rPr>
        <w:t xml:space="preserve">一并提交甲方</w:t>
      </w:r>
      <w:r>
        <w:rPr>
          <w:rFonts w:hint="eastAsia"/>
          <w:sz w:val="24"/>
          <w:szCs w:val="24"/>
        </w:rPr>
        <w:t xml:space="preserve">。</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w:t>
      </w:r>
      <w:r>
        <w:rPr>
          <w:rFonts w:hint="eastAsia"/>
          <w:sz w:val="24"/>
          <w:szCs w:val="24"/>
        </w:rPr>
        <w:t xml:space="preserve">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w:t>
      </w:r>
      <w:r>
        <w:rPr>
          <w:rFonts w:hint="eastAsia"/>
          <w:sz w:val="24"/>
          <w:szCs w:val="24"/>
        </w:rPr>
        <w:t xml:space="preserve">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w:t>
      </w:r>
      <w:r>
        <w:rPr>
          <w:rFonts w:hint="eastAsia"/>
          <w:sz w:val="24"/>
          <w:szCs w:val="24"/>
        </w:rPr>
        <w:t xml:space="preserve"> </w:t>
      </w:r>
      <w:r>
        <w:rPr>
          <w:rFonts w:hint="eastAsia"/>
          <w:sz w:val="24"/>
          <w:szCs w:val="24"/>
        </w:rPr>
        <w:t xml:space="preserve">当采购数量与实际使用数量不一致时，乙方</w:t>
      </w:r>
      <w:r>
        <w:rPr>
          <w:rFonts w:hint="eastAsia"/>
          <w:sz w:val="24"/>
          <w:szCs w:val="24"/>
        </w:rPr>
        <w:t xml:space="preserve">应</w:t>
      </w:r>
      <w:r>
        <w:rPr>
          <w:rFonts w:hint="eastAsia"/>
          <w:sz w:val="24"/>
          <w:szCs w:val="24"/>
        </w:rPr>
        <w:t xml:space="preserve">根据实际使用量提</w:t>
      </w:r>
      <w:r>
        <w:rPr>
          <w:rFonts w:hint="eastAsia"/>
          <w:sz w:val="24"/>
          <w:szCs w:val="24"/>
        </w:rPr>
        <w:t xml:space="preserve">供产品和服务，合同的最终结算金额按实际使用量乘以中标单价</w:t>
      </w:r>
      <w:r>
        <w:rPr>
          <w:rFonts w:hint="eastAsia"/>
          <w:sz w:val="24"/>
          <w:szCs w:val="24"/>
        </w:rPr>
        <w:t xml:space="preserve">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w:t>
      </w:r>
      <w:r>
        <w:rPr>
          <w:rFonts w:hint="eastAsia" w:ascii="黑体" w:hAnsi="黑体" w:eastAsia="黑体"/>
          <w:sz w:val="24"/>
          <w:szCs w:val="24"/>
        </w:rPr>
        <w:t xml:space="preserve">、税费</w:t>
      </w:r>
      <w:r/>
    </w:p>
    <w:p>
      <w:pPr>
        <w:ind w:firstLine="480"/>
        <w:jc w:val="left"/>
        <w:spacing w:line="500" w:lineRule="exact"/>
        <w:rPr>
          <w:sz w:val="24"/>
          <w:szCs w:val="24"/>
        </w:rPr>
      </w:pPr>
      <w:r>
        <w:rPr>
          <w:rFonts w:hint="eastAsia"/>
          <w:sz w:val="24"/>
          <w:szCs w:val="24"/>
        </w:rPr>
        <w:t xml:space="preserve">11</w:t>
      </w:r>
      <w:r>
        <w:rPr>
          <w:rFonts w:hint="eastAsia"/>
          <w:sz w:val="24"/>
          <w:szCs w:val="24"/>
        </w:rPr>
        <w:t xml:space="preserve">.1</w:t>
      </w:r>
      <w:r>
        <w:rPr>
          <w:rFonts w:hint="eastAsia"/>
          <w:sz w:val="24"/>
          <w:szCs w:val="24"/>
        </w:rPr>
        <w:t xml:space="preserve">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二</w:t>
      </w:r>
      <w:r>
        <w:rPr>
          <w:rFonts w:hint="eastAsia" w:ascii="黑体" w:hAnsi="黑体" w:eastAsia="黑体"/>
          <w:sz w:val="24"/>
          <w:szCs w:val="24"/>
        </w:rPr>
        <w:t xml:space="preserve">、质量</w:t>
      </w:r>
      <w:r>
        <w:rPr>
          <w:rFonts w:hint="eastAsia" w:ascii="黑体" w:hAnsi="黑体" w:eastAsia="黑体"/>
          <w:sz w:val="24"/>
          <w:szCs w:val="24"/>
        </w:rPr>
        <w:t xml:space="preserve">保证</w:t>
      </w:r>
      <w:r>
        <w:rPr>
          <w:rFonts w:hint="eastAsia" w:ascii="黑体" w:hAnsi="黑体" w:eastAsia="黑体"/>
          <w:sz w:val="24"/>
          <w:szCs w:val="24"/>
        </w:rPr>
        <w:t xml:space="preserve">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三</w:t>
      </w:r>
      <w:r>
        <w:rPr>
          <w:rFonts w:hint="eastAsia" w:ascii="黑体" w:hAnsi="黑体" w:eastAsia="黑体"/>
          <w:sz w:val="24"/>
          <w:szCs w:val="24"/>
        </w:rPr>
        <w:t xml:space="preserve">、项目验收</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w:t>
      </w:r>
      <w:r>
        <w:rPr>
          <w:rFonts w:hint="eastAsia"/>
          <w:sz w:val="24"/>
          <w:szCs w:val="24"/>
        </w:rPr>
        <w:t xml:space="preserve">1</w:t>
      </w:r>
      <w:r>
        <w:rPr>
          <w:rFonts w:hint="eastAsia"/>
          <w:sz w:val="24"/>
          <w:szCs w:val="24"/>
        </w:rPr>
        <w:t xml:space="preserve">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.2</w:t>
      </w:r>
      <w:r>
        <w:rPr>
          <w:rFonts w:hint="eastAsia"/>
          <w:sz w:val="24"/>
          <w:szCs w:val="24"/>
        </w:rPr>
        <w:t xml:space="preserve">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.3</w:t>
      </w:r>
      <w:r>
        <w:rPr>
          <w:rFonts w:hint="eastAsia"/>
          <w:sz w:val="24"/>
          <w:szCs w:val="24"/>
        </w:rPr>
        <w:t xml:space="preserve">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w:t>
      </w:r>
      <w:r>
        <w:rPr>
          <w:rFonts w:hint="eastAsia"/>
          <w:sz w:val="24"/>
          <w:szCs w:val="24"/>
        </w:rPr>
        <w:t xml:space="preserve">.4</w:t>
      </w:r>
      <w:r>
        <w:rPr>
          <w:rFonts w:hint="eastAsia"/>
          <w:sz w:val="24"/>
          <w:szCs w:val="24"/>
        </w:rPr>
        <w:t xml:space="preserve"> </w:t>
      </w:r>
      <w:r>
        <w:rPr>
          <w:rFonts w:hint="eastAsia"/>
          <w:sz w:val="24"/>
          <w:szCs w:val="24"/>
        </w:rPr>
        <w:t xml:space="preserve">如有必要，甲方邀请参加本项目的其他供应商或第三方专业机构及专</w:t>
      </w:r>
      <w:r>
        <w:rPr>
          <w:rFonts w:hint="eastAsia"/>
          <w:sz w:val="24"/>
          <w:szCs w:val="24"/>
        </w:rPr>
        <w:t xml:space="preserve">家参与验收，相关意见将作为验收书的参考资料。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.5</w:t>
      </w:r>
      <w:r>
        <w:rPr>
          <w:rFonts w:hint="eastAsia"/>
          <w:sz w:val="24"/>
          <w:szCs w:val="24"/>
        </w:rPr>
        <w:t xml:space="preserve"> </w:t>
      </w:r>
      <w:r>
        <w:rPr>
          <w:rFonts w:hint="eastAsia"/>
          <w:sz w:val="24"/>
          <w:szCs w:val="24"/>
        </w:rPr>
        <w:t xml:space="preserve">甲方成立验收小组，按照采购合同的约定对乙方的履约情况进行验收。验收时间、验收标准见招标文件验收内容。验收时</w:t>
      </w:r>
      <w:r>
        <w:rPr>
          <w:rFonts w:hint="eastAsia"/>
          <w:sz w:val="24"/>
          <w:szCs w:val="24"/>
        </w:rPr>
        <w:t xml:space="preserve">，</w:t>
      </w:r>
      <w:r>
        <w:rPr>
          <w:rFonts w:hint="eastAsia"/>
          <w:sz w:val="24"/>
          <w:szCs w:val="24"/>
        </w:rPr>
        <w:t xml:space="preserve">甲方按照采购合同的约定对每一项技术、商务要求的履约情况进行确认。验收结束后</w:t>
      </w:r>
      <w:r>
        <w:rPr>
          <w:rFonts w:hint="eastAsia"/>
          <w:sz w:val="24"/>
          <w:szCs w:val="24"/>
        </w:rPr>
        <w:t xml:space="preserve">，</w:t>
      </w:r>
      <w:r>
        <w:rPr>
          <w:rFonts w:hint="eastAsia"/>
          <w:sz w:val="24"/>
          <w:szCs w:val="24"/>
        </w:rPr>
        <w:t xml:space="preserve">验收小组出具验收书</w:t>
      </w:r>
      <w:r>
        <w:rPr>
          <w:rFonts w:hint="eastAsia"/>
          <w:sz w:val="24"/>
          <w:szCs w:val="24"/>
        </w:rPr>
        <w:t xml:space="preserve">，</w:t>
      </w:r>
      <w:r>
        <w:rPr>
          <w:rFonts w:hint="eastAsia"/>
          <w:sz w:val="24"/>
          <w:szCs w:val="24"/>
        </w:rPr>
        <w:t xml:space="preserve">列明各项标准的验收情况及项目总体评价</w:t>
      </w:r>
      <w:r>
        <w:rPr>
          <w:rFonts w:hint="eastAsia"/>
          <w:sz w:val="24"/>
          <w:szCs w:val="24"/>
        </w:rPr>
        <w:t xml:space="preserve">，</w:t>
      </w:r>
      <w:r>
        <w:rPr>
          <w:rFonts w:hint="eastAsia"/>
          <w:sz w:val="24"/>
          <w:szCs w:val="24"/>
        </w:rPr>
        <w:t xml:space="preserve">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w:t>
      </w:r>
      <w:r>
        <w:rPr>
          <w:rFonts w:hint="eastAsia"/>
          <w:sz w:val="24"/>
          <w:szCs w:val="24"/>
        </w:rPr>
        <w:t xml:space="preserve">.6</w:t>
      </w:r>
      <w:r>
        <w:rPr>
          <w:rFonts w:hint="eastAsia"/>
          <w:sz w:val="24"/>
          <w:szCs w:val="24"/>
        </w:rPr>
        <w:t xml:space="preserve"> </w:t>
      </w:r>
      <w:r>
        <w:rPr>
          <w:rFonts w:hint="eastAsia"/>
          <w:sz w:val="24"/>
          <w:szCs w:val="24"/>
        </w:rPr>
        <w:t xml:space="preserve">验收合格的项目</w:t>
      </w:r>
      <w:r>
        <w:rPr>
          <w:rFonts w:hint="eastAsia"/>
          <w:sz w:val="24"/>
          <w:szCs w:val="24"/>
        </w:rPr>
        <w:t xml:space="preserve">，</w:t>
      </w:r>
      <w:r>
        <w:rPr>
          <w:rFonts w:hint="eastAsia"/>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w:t>
      </w:r>
      <w:r>
        <w:rPr>
          <w:rFonts w:hint="eastAsia"/>
          <w:sz w:val="24"/>
          <w:szCs w:val="24"/>
        </w:rPr>
        <w:t xml:space="preserve">，</w:t>
      </w:r>
      <w:r>
        <w:rPr>
          <w:rFonts w:hint="eastAsia"/>
          <w:sz w:val="24"/>
          <w:szCs w:val="24"/>
        </w:rPr>
        <w:t xml:space="preserve">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四</w:t>
      </w:r>
      <w:r>
        <w:rPr>
          <w:rFonts w:hint="eastAsia" w:ascii="黑体" w:hAnsi="黑体" w:eastAsia="黑体"/>
          <w:sz w:val="24"/>
          <w:szCs w:val="24"/>
        </w:rPr>
        <w:t xml:space="preserve">、违约责任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甲方无正当理由拒收的，甲方向乙方偿付拒收</w:t>
      </w:r>
      <w:r>
        <w:rPr>
          <w:rFonts w:hint="eastAsia"/>
          <w:sz w:val="24"/>
          <w:szCs w:val="24"/>
        </w:rPr>
        <w:t xml:space="preserve">标的</w:t>
      </w:r>
      <w:r>
        <w:rPr>
          <w:rFonts w:hint="eastAsia"/>
          <w:sz w:val="24"/>
          <w:szCs w:val="24"/>
        </w:rPr>
        <w:t xml:space="preserve">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甲方无故逾期验收和办理</w:t>
      </w:r>
      <w:r>
        <w:rPr>
          <w:rFonts w:hint="eastAsia"/>
          <w:sz w:val="24"/>
          <w:szCs w:val="24"/>
        </w:rPr>
        <w:t xml:space="preserve">合同</w:t>
      </w:r>
      <w:r>
        <w:rPr>
          <w:rFonts w:hint="eastAsia"/>
          <w:sz w:val="24"/>
          <w:szCs w:val="24"/>
        </w:rPr>
        <w:t xml:space="preserve">款支付手续的</w:t>
      </w:r>
      <w:r>
        <w:rPr>
          <w:rFonts w:hint="eastAsia"/>
          <w:sz w:val="24"/>
          <w:szCs w:val="24"/>
        </w:rPr>
        <w:t xml:space="preserve">，</w:t>
      </w:r>
      <w:r>
        <w:rPr>
          <w:rFonts w:hint="eastAsia"/>
          <w:sz w:val="24"/>
          <w:szCs w:val="24"/>
        </w:rPr>
        <w:t xml:space="preserve">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.3</w:t>
      </w:r>
      <w:r>
        <w:rPr>
          <w:rFonts w:hint="eastAsia"/>
          <w:sz w:val="24"/>
          <w:szCs w:val="24"/>
        </w:rPr>
        <w:t xml:space="preserve"> </w:t>
      </w:r>
      <w:r>
        <w:rPr>
          <w:rFonts w:hint="eastAsia"/>
          <w:sz w:val="24"/>
          <w:szCs w:val="24"/>
        </w:rPr>
        <w:t xml:space="preserve">乙方逾期交付</w:t>
      </w:r>
      <w:r>
        <w:rPr>
          <w:rFonts w:hint="eastAsia"/>
          <w:sz w:val="24"/>
          <w:szCs w:val="24"/>
        </w:rPr>
        <w:t xml:space="preserve">合同标的</w:t>
      </w:r>
      <w:r>
        <w:rPr>
          <w:rFonts w:hint="eastAsia"/>
          <w:sz w:val="24"/>
          <w:szCs w:val="24"/>
        </w:rPr>
        <w:t xml:space="preserve">的，乙方应按逾期交</w:t>
      </w:r>
      <w:r>
        <w:rPr>
          <w:rFonts w:hint="eastAsia"/>
          <w:sz w:val="24"/>
          <w:szCs w:val="24"/>
        </w:rPr>
        <w:t xml:space="preserve">付</w:t>
      </w:r>
      <w:r>
        <w:rPr>
          <w:rFonts w:hint="eastAsia"/>
          <w:sz w:val="24"/>
          <w:szCs w:val="24"/>
        </w:rPr>
        <w:t xml:space="preserve">总额每日</w:t>
      </w:r>
      <w:r>
        <w:rPr>
          <w:rFonts w:hint="eastAsia"/>
          <w:sz w:val="24"/>
          <w:szCs w:val="24"/>
          <w:u w:val="single"/>
        </w:rPr>
        <w:t xml:space="preserve">       </w:t>
      </w:r>
      <w:r>
        <w:rPr>
          <w:rFonts w:hint="eastAsia"/>
          <w:sz w:val="24"/>
          <w:szCs w:val="24"/>
        </w:rPr>
        <w:t xml:space="preserve">向甲方支付违约金，由甲方从待付</w:t>
      </w:r>
      <w:r>
        <w:rPr>
          <w:rFonts w:hint="eastAsia"/>
          <w:sz w:val="24"/>
          <w:szCs w:val="24"/>
        </w:rPr>
        <w:t xml:space="preserve">合同</w:t>
      </w:r>
      <w:r>
        <w:rPr>
          <w:rFonts w:hint="eastAsia"/>
          <w:sz w:val="24"/>
          <w:szCs w:val="24"/>
        </w:rPr>
        <w:t xml:space="preserve">款中扣除</w:t>
      </w:r>
      <w:r>
        <w:rPr>
          <w:rFonts w:hint="eastAsia"/>
          <w:sz w:val="24"/>
          <w:szCs w:val="24"/>
        </w:rPr>
        <w:t xml:space="preserve">，</w:t>
      </w:r>
      <w:r>
        <w:rPr>
          <w:rFonts w:hint="eastAsia" w:ascii="Times New Roman" w:hAnsi="Times New Roman"/>
          <w:color w:val="000000"/>
          <w:sz w:val="24"/>
          <w:szCs w:val="24"/>
        </w:rPr>
        <w:t xml:space="preserve">最高限额为本合同总</w:t>
      </w:r>
      <w:r>
        <w:rPr>
          <w:rFonts w:hint="eastAsia" w:ascii="Times New Roman" w:hAnsi="Times New Roman"/>
          <w:color w:val="000000"/>
          <w:sz w:val="24"/>
          <w:szCs w:val="24"/>
        </w:rPr>
        <w:t xml:space="preserve">额</w:t>
      </w:r>
      <w:r>
        <w:rPr>
          <w:rFonts w:hint="eastAsia" w:ascii="Times New Roman" w:hAnsi="Times New Roman"/>
          <w:color w:val="000000"/>
          <w:sz w:val="24"/>
          <w:szCs w:val="24"/>
        </w:rPr>
        <w:t xml:space="preserve">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w:t>
      </w:r>
      <w:r>
        <w:rPr>
          <w:rFonts w:hint="eastAsia"/>
          <w:sz w:val="24"/>
          <w:szCs w:val="24"/>
        </w:rPr>
        <w:t xml:space="preserve">交付</w:t>
      </w:r>
      <w:r>
        <w:rPr>
          <w:rFonts w:hint="eastAsia"/>
          <w:sz w:val="24"/>
          <w:szCs w:val="24"/>
        </w:rPr>
        <w:t xml:space="preserve">的，甲方可解除本合同。乙方因逾期</w:t>
      </w:r>
      <w:r>
        <w:rPr>
          <w:rFonts w:hint="eastAsia"/>
          <w:sz w:val="24"/>
          <w:szCs w:val="24"/>
        </w:rPr>
        <w:t xml:space="preserve">交付</w:t>
      </w:r>
      <w:r>
        <w:rPr>
          <w:rFonts w:hint="eastAsia"/>
          <w:sz w:val="24"/>
          <w:szCs w:val="24"/>
        </w:rPr>
        <w:t xml:space="preserve">或因其他违约行为导致甲方解除合同的，乙方应向甲方支付合同总</w:t>
      </w:r>
      <w:r>
        <w:rPr>
          <w:rFonts w:hint="eastAsia"/>
          <w:sz w:val="24"/>
          <w:szCs w:val="24"/>
        </w:rPr>
        <w:t xml:space="preserve">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.4</w:t>
      </w:r>
      <w:r>
        <w:rPr>
          <w:rFonts w:hint="eastAsia"/>
          <w:sz w:val="24"/>
          <w:szCs w:val="24"/>
        </w:rPr>
        <w:t xml:space="preserve"> </w:t>
      </w:r>
      <w:r>
        <w:rPr>
          <w:rFonts w:hint="eastAsia"/>
          <w:sz w:val="24"/>
          <w:szCs w:val="24"/>
        </w:rPr>
        <w:t xml:space="preserve">乙方交付的产品或服务不符合</w:t>
      </w:r>
      <w:r>
        <w:rPr>
          <w:rFonts w:hint="eastAsia"/>
          <w:sz w:val="24"/>
          <w:szCs w:val="24"/>
        </w:rPr>
        <w:t xml:space="preserve">招标文件规定标准</w:t>
      </w:r>
      <w:r>
        <w:rPr>
          <w:rFonts w:hint="eastAsia"/>
          <w:sz w:val="24"/>
          <w:szCs w:val="24"/>
        </w:rPr>
        <w:t xml:space="preserve">、乙方投标文件承诺及国家有关质量标准的，甲方有权拒收，乙方愿意更换但逾期交付的，按乙方逾期交付处理。乙方拒绝更换的，甲方可单方面解除合同，并由乙方赔偿由此造成的甲方全部损失</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五</w:t>
      </w:r>
      <w:r>
        <w:rPr>
          <w:rFonts w:hint="eastAsia" w:ascii="黑体" w:hAnsi="黑体" w:eastAsia="黑体"/>
          <w:sz w:val="24"/>
          <w:szCs w:val="24"/>
        </w:rPr>
        <w:t xml:space="preserve">、不可抗力事件处理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在合同有效期内，任何一方因不可抗力事件导致不能履行合同</w:t>
      </w:r>
      <w:r>
        <w:rPr>
          <w:rFonts w:hint="eastAsia"/>
          <w:sz w:val="24"/>
          <w:szCs w:val="24"/>
        </w:rPr>
        <w:t xml:space="preserve">的</w:t>
      </w:r>
      <w:r>
        <w:rPr>
          <w:rFonts w:hint="eastAsia"/>
          <w:sz w:val="24"/>
          <w:szCs w:val="24"/>
        </w:rPr>
        <w:t xml:space="preserve">，则</w:t>
      </w:r>
      <w:r>
        <w:rPr>
          <w:rFonts w:hint="eastAsia"/>
          <w:sz w:val="24"/>
          <w:szCs w:val="24"/>
        </w:rPr>
        <w:t xml:space="preserve">合同履行期可延长，其延长期与不可抗力影响期相同。</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六</w:t>
      </w:r>
      <w:r>
        <w:rPr>
          <w:rFonts w:hint="eastAsia" w:ascii="黑体" w:hAnsi="黑体" w:eastAsia="黑体"/>
          <w:sz w:val="24"/>
          <w:szCs w:val="24"/>
        </w:rPr>
        <w:t xml:space="preserve">、解决争议的方法</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.1</w:t>
      </w:r>
      <w:r>
        <w:rPr>
          <w:rFonts w:hint="eastAsia"/>
          <w:sz w:val="24"/>
          <w:szCs w:val="24"/>
        </w:rPr>
        <w:t xml:space="preserve"> </w:t>
      </w:r>
      <w:r>
        <w:rPr>
          <w:rFonts w:hint="eastAsia"/>
          <w:sz w:val="24"/>
          <w:szCs w:val="24"/>
        </w:rPr>
        <w:t xml:space="preserve">甲乙双方因合同签订、履行而发生的一切争议，应通过友好协商解决</w:t>
      </w:r>
      <w:r>
        <w:rPr>
          <w:rFonts w:hint="eastAsia"/>
          <w:sz w:val="24"/>
          <w:szCs w:val="24"/>
        </w:rPr>
        <w:t xml:space="preserve">。如协商不成，按下列第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七</w:t>
      </w:r>
      <w:r>
        <w:rPr>
          <w:rFonts w:hint="eastAsia" w:ascii="黑体" w:hAnsi="黑体" w:eastAsia="黑体"/>
          <w:sz w:val="24"/>
          <w:szCs w:val="24"/>
        </w:rPr>
        <w:t xml:space="preserve">、合同生效及其</w:t>
      </w:r>
      <w:r>
        <w:rPr>
          <w:rFonts w:hint="eastAsia" w:ascii="黑体" w:hAnsi="黑体" w:eastAsia="黑体"/>
          <w:sz w:val="24"/>
          <w:szCs w:val="24"/>
        </w:rPr>
        <w:t xml:space="preserve">他</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.2</w:t>
      </w:r>
      <w:r>
        <w:rPr>
          <w:rFonts w:hint="eastAsia"/>
          <w:sz w:val="24"/>
          <w:szCs w:val="24"/>
        </w:rPr>
        <w:t xml:space="preserve">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.3</w:t>
      </w:r>
      <w:r>
        <w:rPr>
          <w:rFonts w:hint="eastAsia"/>
          <w:sz w:val="24"/>
          <w:szCs w:val="24"/>
        </w:rPr>
        <w:t xml:space="preserve"> </w:t>
      </w:r>
      <w:r>
        <w:rPr>
          <w:rFonts w:hint="eastAsia"/>
          <w:sz w:val="24"/>
          <w:szCs w:val="24"/>
        </w:rPr>
        <w:t xml:space="preserve">本合同正本一式</w:t>
      </w:r>
      <w:r>
        <w:rPr>
          <w:rFonts w:hint="eastAsia"/>
          <w:sz w:val="24"/>
          <w:szCs w:val="24"/>
        </w:rPr>
        <w:t xml:space="preserve">四</w:t>
      </w:r>
      <w:r>
        <w:rPr>
          <w:rFonts w:hint="eastAsia"/>
          <w:sz w:val="24"/>
          <w:szCs w:val="24"/>
        </w:rPr>
        <w:t xml:space="preserve">份，具有同等法律效力，甲方</w:t>
      </w:r>
      <w:r>
        <w:rPr>
          <w:rFonts w:hint="eastAsia"/>
          <w:sz w:val="24"/>
          <w:szCs w:val="24"/>
        </w:rPr>
        <w:t xml:space="preserve">执</w:t>
      </w:r>
      <w:r>
        <w:rPr>
          <w:rFonts w:hint="eastAsia"/>
          <w:sz w:val="24"/>
          <w:szCs w:val="24"/>
        </w:rPr>
        <w:t xml:space="preserve">二</w:t>
      </w:r>
      <w:r>
        <w:rPr>
          <w:rFonts w:hint="eastAsia"/>
          <w:sz w:val="24"/>
          <w:szCs w:val="24"/>
        </w:rPr>
        <w:t xml:space="preserve">份</w:t>
      </w:r>
      <w:r>
        <w:rPr>
          <w:rFonts w:hint="eastAsia"/>
          <w:sz w:val="24"/>
          <w:szCs w:val="24"/>
        </w:rPr>
        <w:t xml:space="preserve">、乙方</w:t>
      </w:r>
      <w:r>
        <w:rPr>
          <w:rFonts w:hint="eastAsia"/>
          <w:sz w:val="24"/>
          <w:szCs w:val="24"/>
        </w:rPr>
        <w:t xml:space="preserve">执一份</w:t>
      </w:r>
      <w:r>
        <w:rPr>
          <w:rFonts w:hint="eastAsia"/>
          <w:sz w:val="24"/>
          <w:szCs w:val="24"/>
        </w:rPr>
        <w:t xml:space="preserve">，甲方报一份至政府采购监督管理部门</w:t>
      </w:r>
      <w:r>
        <w:rPr>
          <w:rFonts w:hint="eastAsia"/>
          <w:sz w:val="24"/>
          <w:szCs w:val="24"/>
        </w:rPr>
        <w:t xml:space="preserve">。</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w:t>
      </w:r>
      <w:r>
        <w:rPr>
          <w:rFonts w:hint="eastAsia"/>
          <w:sz w:val="24"/>
          <w:szCs w:val="24"/>
        </w:rPr>
        <w:t xml:space="preserve">所属行业为：</w:t>
      </w:r>
      <w:r>
        <w:rPr>
          <w:rFonts w:hint="eastAsia"/>
          <w:sz w:val="24"/>
          <w:szCs w:val="24"/>
          <w:u w:val="single"/>
        </w:rPr>
        <w:t xml:space="preserve">软件和信息技术服务业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w:t>
      </w:r>
      <w:r>
        <w:rPr>
          <w:rFonts w:hint="eastAsia"/>
          <w:b/>
          <w:sz w:val="24"/>
          <w:szCs w:val="24"/>
        </w:rPr>
        <w:t xml:space="preserve">招标文件</w:t>
      </w:r>
      <w:r>
        <w:rPr>
          <w:rFonts w:hint="eastAsia"/>
          <w:b/>
          <w:sz w:val="24"/>
          <w:szCs w:val="24"/>
        </w:rPr>
        <w:t xml:space="preserve">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w:t>
      </w:r>
      <w:r>
        <w:rPr>
          <w:rFonts w:hint="eastAsia"/>
          <w:sz w:val="24"/>
          <w:szCs w:val="24"/>
        </w:rPr>
        <w:t xml:space="preserve">须逐条明确作出满足实质性要求和条件的响应，否则</w:t>
      </w:r>
      <w:r>
        <w:rPr>
          <w:rFonts w:hint="eastAsia"/>
          <w:sz w:val="24"/>
          <w:szCs w:val="24"/>
        </w:rPr>
        <w:t xml:space="preserve">将按无效</w:t>
      </w:r>
      <w:r>
        <w:rPr>
          <w:rFonts w:hint="eastAsia"/>
          <w:sz w:val="24"/>
          <w:szCs w:val="24"/>
        </w:rPr>
        <w:t xml:space="preserve">响应</w:t>
      </w:r>
      <w:r>
        <w:rPr>
          <w:rFonts w:hint="eastAsia"/>
          <w:sz w:val="24"/>
          <w:szCs w:val="24"/>
        </w:rPr>
        <w:t xml:space="preserve">处理</w:t>
      </w:r>
      <w:r>
        <w:rPr>
          <w:rFonts w:hint="eastAsia"/>
          <w:sz w:val="24"/>
          <w:szCs w:val="24"/>
        </w:rPr>
        <w:t xml:space="preserve">。</w:t>
      </w:r>
      <w:r/>
    </w:p>
    <w:tbl>
      <w:tblPr>
        <w:tblStyle w:val="697"/>
        <w:tblW w:w="8505" w:type="dxa"/>
        <w:jc w:val="cente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w:t>
            </w:r>
            <w:r/>
          </w:p>
        </w:tc>
        <w:tc>
          <w:tcPr>
            <w:tcW w:w="7689" w:type="dxa"/>
            <w:textDirection w:val="lrTb"/>
            <w:noWrap w:val="false"/>
          </w:tcPr>
          <w:p>
            <w:pPr>
              <w:jc w:val="left"/>
              <w:spacing w:line="500" w:lineRule="exact"/>
              <w:rPr>
                <w:rFonts w:asciiTheme="minorEastAsia" w:hAnsiTheme="minorEastAsia"/>
                <w:sz w:val="24"/>
                <w:szCs w:val="24"/>
              </w:rPr>
            </w:pPr>
            <w:r>
              <w:rPr>
                <w:rFonts w:hint="eastAsia" w:cs="宋体" w:asciiTheme="minorEastAsia" w:hAnsiTheme="minorEastAsia"/>
                <w:i/>
                <w:iCs/>
                <w:sz w:val="24"/>
                <w:u w:val="single"/>
              </w:rPr>
              <w:t xml:space="preserve">中标人要负责填报教育部全国职业教育智慧大脑院校中台高职数据，须符合教育部教育管理信息中心发布的《全国职业教育智慧大脑院校中台高职数据标准及接口规范》要求；并协助采购</w:t>
            </w:r>
            <w:r>
              <w:rPr>
                <w:rFonts w:hint="eastAsia" w:cs="宋体" w:asciiTheme="minorEastAsia" w:hAnsiTheme="minorEastAsia"/>
                <w:i/>
                <w:iCs/>
                <w:sz w:val="24"/>
                <w:u w:val="single"/>
              </w:rPr>
              <w:t xml:space="preserve">人</w:t>
            </w:r>
            <w:r>
              <w:rPr>
                <w:rFonts w:hint="eastAsia" w:cs="宋体" w:asciiTheme="minorEastAsia" w:hAnsiTheme="minorEastAsia"/>
                <w:i/>
                <w:iCs/>
                <w:sz w:val="24"/>
                <w:u w:val="single"/>
              </w:rPr>
              <w:t xml:space="preserve">通过教育部验收成为信息化标杆学校</w:t>
            </w:r>
            <w:r>
              <w:rPr>
                <w:rFonts w:hint="eastAsia" w:cs="宋体" w:asciiTheme="minorEastAsia" w:hAnsiTheme="minorEastAsia"/>
                <w:sz w:val="24"/>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2</w:t>
            </w:r>
            <w:r/>
          </w:p>
        </w:tc>
        <w:tc>
          <w:tcPr>
            <w:tcW w:w="7689" w:type="dxa"/>
            <w:textDirection w:val="lrTb"/>
            <w:noWrap w:val="false"/>
          </w:tcPr>
          <w:p>
            <w:pPr>
              <w:jc w:val="left"/>
              <w:spacing w:line="500" w:lineRule="exact"/>
              <w:rPr>
                <w:rFonts w:asciiTheme="minorEastAsia" w:hAnsiTheme="minorEastAsia"/>
                <w:sz w:val="24"/>
                <w:szCs w:val="24"/>
              </w:rPr>
            </w:pPr>
            <w:r>
              <w:rPr>
                <w:rFonts w:hint="eastAsia" w:cs="宋体" w:asciiTheme="minorEastAsia" w:hAnsiTheme="minorEastAsia"/>
                <w:i/>
                <w:iCs/>
                <w:sz w:val="24"/>
                <w:u w:val="single"/>
              </w:rPr>
              <w:t xml:space="preserve">平台、系统采用微应用架构，能够根据学校的需求增添应用项目</w:t>
            </w:r>
            <w:r>
              <w:rPr>
                <w:rFonts w:hint="eastAsia" w:cs="宋体" w:asciiTheme="minorEastAsia" w:hAnsiTheme="minorEastAsia"/>
                <w:sz w:val="24"/>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3</w:t>
            </w:r>
            <w:r/>
          </w:p>
        </w:tc>
        <w:tc>
          <w:tcPr>
            <w:tcW w:w="7689" w:type="dxa"/>
            <w:textDirection w:val="lrTb"/>
            <w:noWrap w:val="false"/>
          </w:tcPr>
          <w:p>
            <w:pPr>
              <w:jc w:val="left"/>
              <w:spacing w:line="500" w:lineRule="exact"/>
              <w:rPr>
                <w:rFonts w:asciiTheme="minorEastAsia" w:hAnsiTheme="minorEastAsia"/>
                <w:sz w:val="24"/>
                <w:szCs w:val="24"/>
              </w:rPr>
            </w:pPr>
            <w:r>
              <w:rPr>
                <w:rFonts w:hint="eastAsia" w:cs="宋体" w:asciiTheme="minorEastAsia" w:hAnsiTheme="minorEastAsia"/>
                <w:i/>
                <w:iCs/>
                <w:sz w:val="24"/>
                <w:u w:val="single"/>
              </w:rPr>
              <w:t xml:space="preserve">为保证项目整体软件兼容性及将来维护便利性，本次投标</w:t>
            </w:r>
            <w:r>
              <w:rPr>
                <w:rFonts w:hint="eastAsia" w:cs="宋体" w:asciiTheme="minorEastAsia" w:hAnsiTheme="minorEastAsia"/>
                <w:i/>
                <w:iCs/>
                <w:sz w:val="24"/>
                <w:u w:val="single"/>
              </w:rPr>
              <w:t xml:space="preserve">人</w:t>
            </w:r>
            <w:r>
              <w:rPr>
                <w:rFonts w:hint="eastAsia" w:cs="宋体" w:asciiTheme="minorEastAsia" w:hAnsiTheme="minorEastAsia"/>
                <w:i/>
                <w:iCs/>
                <w:sz w:val="24"/>
                <w:u w:val="single"/>
              </w:rPr>
              <w:t xml:space="preserve">所投平台中的各系统须兼容。</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4</w:t>
            </w:r>
            <w:r/>
          </w:p>
        </w:tc>
        <w:tc>
          <w:tcPr>
            <w:tcW w:w="7689" w:type="dxa"/>
            <w:textDirection w:val="lrTb"/>
            <w:noWrap w:val="false"/>
          </w:tcPr>
          <w:p>
            <w:pPr>
              <w:jc w:val="left"/>
              <w:spacing w:line="500" w:lineRule="exact"/>
              <w:rPr>
                <w:rFonts w:asciiTheme="minorEastAsia" w:hAnsiTheme="minorEastAsia"/>
                <w:sz w:val="24"/>
                <w:szCs w:val="24"/>
              </w:rPr>
            </w:pPr>
            <w:r>
              <w:rPr>
                <w:rFonts w:hint="eastAsia" w:cs="宋体" w:asciiTheme="minorEastAsia" w:hAnsiTheme="minorEastAsia"/>
                <w:i/>
                <w:iCs/>
                <w:sz w:val="24"/>
                <w:szCs w:val="24"/>
                <w:u w:val="single"/>
              </w:rPr>
              <w:t xml:space="preserve">支持按照学校要求永久开放接口，配合学校完成智慧校园基础平台及学校现有相关业务系统，包括但不限于教务管理系统、学籍管理系统、OA办公系统、一卡通、网络教学平台、宿舍管理系统、图书管理系统、数据中心、学生自主成长平台及班主任发展平台（五育共融自主成长平台）、智慧校园平台、单点登录、资产系统、学校财务内控系统以及数据中台等数据对接、梳理和迁移工作；在本项目履约完成后，对学校后期提出的软硬件系统对接需求，应配合对接，实现互联互通，且不收取任何费用。</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5</w:t>
            </w:r>
            <w:r/>
          </w:p>
        </w:tc>
        <w:tc>
          <w:tcPr>
            <w:tcW w:w="7689" w:type="dxa"/>
            <w:textDirection w:val="lrTb"/>
            <w:noWrap w:val="false"/>
          </w:tcPr>
          <w:p>
            <w:pPr>
              <w:jc w:val="left"/>
              <w:spacing w:line="500" w:lineRule="exact"/>
              <w:rPr>
                <w:rFonts w:asciiTheme="minorEastAsia" w:hAnsiTheme="minorEastAsia"/>
                <w:sz w:val="24"/>
                <w:szCs w:val="24"/>
              </w:rPr>
            </w:pPr>
            <w:r>
              <w:rPr>
                <w:rFonts w:hint="eastAsia" w:cs="宋体" w:asciiTheme="minorEastAsia" w:hAnsiTheme="minorEastAsia"/>
                <w:i/>
                <w:iCs/>
                <w:sz w:val="24"/>
                <w:szCs w:val="24"/>
                <w:u w:val="single"/>
              </w:rPr>
              <w:t xml:space="preserve">按照教育部教育管理信息中心提供的最新版《全国职业教育智慧大脑院校中台高职数据标准及接口规范(试行)》要求，按高职数据采集标准进行定制化接口开发；实现数据自动推送和手动上报服务，完成高职院校</w:t>
            </w:r>
            <w:r>
              <w:rPr>
                <w:rFonts w:hint="eastAsia" w:cs="宋体" w:asciiTheme="minorEastAsia" w:hAnsiTheme="minorEastAsia"/>
                <w:i/>
                <w:iCs/>
                <w:sz w:val="24"/>
                <w:szCs w:val="24"/>
                <w:u w:val="single"/>
              </w:rPr>
              <w:t xml:space="preserve">所有数据表上报任务。</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6</w:t>
            </w:r>
            <w:r/>
          </w:p>
        </w:tc>
        <w:tc>
          <w:tcPr>
            <w:tcW w:w="7689" w:type="dxa"/>
            <w:textDirection w:val="lrTb"/>
            <w:noWrap w:val="false"/>
          </w:tcPr>
          <w:p>
            <w:pPr>
              <w:jc w:val="left"/>
              <w:spacing w:line="500" w:lineRule="exact"/>
              <w:rPr>
                <w:rFonts w:asciiTheme="minorEastAsia" w:hAnsiTheme="minorEastAsia"/>
                <w:sz w:val="24"/>
                <w:szCs w:val="24"/>
              </w:rPr>
            </w:pPr>
            <w:r>
              <w:rPr>
                <w:rFonts w:hint="eastAsia" w:cs="宋体" w:asciiTheme="minorEastAsia" w:hAnsiTheme="minorEastAsia"/>
                <w:i/>
                <w:iCs/>
                <w:sz w:val="24"/>
                <w:szCs w:val="24"/>
                <w:u w:val="single"/>
              </w:rPr>
              <w:t xml:space="preserve">将院校中台高职标准字段加入到本项目各业务系统中，实现业务系统、数据中心涉及院校中台（高职）数据自动上传和访问。</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7</w:t>
            </w:r>
            <w:r/>
          </w:p>
        </w:tc>
        <w:tc>
          <w:tcPr>
            <w:tcW w:w="7689" w:type="dxa"/>
            <w:textDirection w:val="lrTb"/>
            <w:noWrap w:val="false"/>
          </w:tcPr>
          <w:p>
            <w:pPr>
              <w:jc w:val="left"/>
              <w:spacing w:line="500" w:lineRule="exact"/>
              <w:rPr>
                <w:rFonts w:cs="宋体" w:asciiTheme="minorEastAsia" w:hAnsiTheme="minorEastAsia"/>
                <w:i/>
                <w:iCs/>
                <w:sz w:val="24"/>
                <w:szCs w:val="24"/>
                <w:u w:val="single"/>
              </w:rPr>
            </w:pPr>
            <w:r>
              <w:rPr>
                <w:rFonts w:hint="eastAsia" w:cs="宋体" w:asciiTheme="minorEastAsia" w:hAnsiTheme="minorEastAsia"/>
                <w:i/>
                <w:iCs/>
                <w:sz w:val="24"/>
                <w:szCs w:val="24"/>
                <w:u w:val="single"/>
              </w:rPr>
              <w:t xml:space="preserve">在质保期内院校中台高职标准有新的变化要按最新的高职标准设计数据采集表，按新高职数据采集标准进行定制化接口开发，实现数据推送上报服务，不收取任何费用</w:t>
            </w:r>
            <w:r>
              <w:rPr>
                <w:rFonts w:hint="eastAsia" w:cs="宋体" w:asciiTheme="minorEastAsia" w:hAnsiTheme="minorEastAsia"/>
                <w:sz w:val="24"/>
                <w:szCs w:val="24"/>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8</w:t>
            </w:r>
            <w:r/>
          </w:p>
        </w:tc>
        <w:tc>
          <w:tcPr>
            <w:tcW w:w="7689" w:type="dxa"/>
            <w:textDirection w:val="lrTb"/>
            <w:noWrap w:val="false"/>
          </w:tcPr>
          <w:p>
            <w:pPr>
              <w:jc w:val="left"/>
              <w:spacing w:line="500" w:lineRule="exact"/>
              <w:rPr>
                <w:rFonts w:cs="宋体" w:asciiTheme="minorEastAsia" w:hAnsiTheme="minorEastAsia"/>
                <w:i/>
                <w:iCs/>
                <w:sz w:val="24"/>
                <w:u w:val="single"/>
              </w:rPr>
            </w:pPr>
            <w:r>
              <w:rPr>
                <w:rFonts w:hint="eastAsia" w:asciiTheme="minorEastAsia" w:hAnsiTheme="minorEastAsia"/>
                <w:i/>
                <w:sz w:val="24"/>
                <w:szCs w:val="24"/>
                <w:u w:val="single"/>
              </w:rPr>
              <w:t xml:space="preserve">合同签订后</w:t>
            </w:r>
            <w:r>
              <w:rPr>
                <w:rFonts w:hint="eastAsia" w:asciiTheme="minorEastAsia" w:hAnsiTheme="minorEastAsia"/>
                <w:i/>
                <w:sz w:val="24"/>
                <w:szCs w:val="24"/>
                <w:u w:val="single"/>
              </w:rPr>
              <w:t xml:space="preserve">60</w:t>
            </w:r>
            <w:r>
              <w:rPr>
                <w:rFonts w:hint="eastAsia" w:asciiTheme="minorEastAsia" w:hAnsiTheme="minorEastAsia"/>
                <w:i/>
                <w:sz w:val="24"/>
                <w:szCs w:val="24"/>
                <w:u w:val="single"/>
              </w:rPr>
              <w:t xml:space="preserve">天内完成安装调试及软件系统上线运行，达到预期效果。</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9</w:t>
            </w:r>
            <w:r/>
          </w:p>
        </w:tc>
        <w:tc>
          <w:tcPr>
            <w:tcW w:w="7689" w:type="dxa"/>
            <w:textDirection w:val="lrTb"/>
            <w:noWrap w:val="false"/>
          </w:tcPr>
          <w:p>
            <w:pPr>
              <w:jc w:val="left"/>
              <w:spacing w:line="500" w:lineRule="exact"/>
              <w:rPr>
                <w:rFonts w:cs="宋体" w:asciiTheme="minorEastAsia" w:hAnsiTheme="minorEastAsia"/>
                <w:i/>
                <w:iCs/>
                <w:sz w:val="24"/>
                <w:szCs w:val="24"/>
                <w:u w:val="single"/>
              </w:rPr>
            </w:pPr>
            <w:r>
              <w:rPr>
                <w:rFonts w:hint="eastAsia" w:cs="宋体" w:asciiTheme="minorEastAsia" w:hAnsiTheme="minorEastAsia"/>
                <w:i/>
                <w:iCs/>
                <w:sz w:val="24"/>
                <w:u w:val="single"/>
              </w:rPr>
              <w:t xml:space="preserve">本</w:t>
            </w:r>
            <w:r>
              <w:rPr>
                <w:rFonts w:hint="eastAsia" w:cs="宋体" w:asciiTheme="minorEastAsia" w:hAnsiTheme="minorEastAsia"/>
                <w:i/>
                <w:iCs/>
                <w:sz w:val="24"/>
                <w:u w:val="single"/>
              </w:rPr>
              <w:t xml:space="preserve">项目采购的平台、系统前期采用云部署（云架构）方式，后续根据采购人</w:t>
            </w:r>
            <w:r>
              <w:rPr>
                <w:rFonts w:hint="eastAsia" w:cs="宋体" w:asciiTheme="minorEastAsia" w:hAnsiTheme="minorEastAsia"/>
                <w:i/>
                <w:iCs/>
                <w:sz w:val="24"/>
                <w:u w:val="single"/>
              </w:rPr>
              <w:t xml:space="preserve">需要逐步分项实施本地化部署；在质保期内或到期时及后期托管期只要采购</w:t>
            </w:r>
            <w:r>
              <w:rPr>
                <w:rFonts w:hint="eastAsia" w:cs="宋体" w:asciiTheme="minorEastAsia" w:hAnsiTheme="minorEastAsia"/>
                <w:i/>
                <w:iCs/>
                <w:sz w:val="24"/>
                <w:u w:val="single"/>
              </w:rPr>
              <w:t xml:space="preserve">人</w:t>
            </w:r>
            <w:r>
              <w:rPr>
                <w:rFonts w:hint="eastAsia" w:cs="宋体" w:asciiTheme="minorEastAsia" w:hAnsiTheme="minorEastAsia"/>
                <w:i/>
                <w:iCs/>
                <w:sz w:val="24"/>
                <w:u w:val="single"/>
              </w:rPr>
              <w:t xml:space="preserve">提出本地化部署，中标人必须无条件配合支持且不收取任何费用；平台、系统在实施本地化部署当中出现部分功能无法实现本地化部署，中标人须采取各种方式保障该功能实现正常使用，不得以任何理由推诿</w:t>
            </w:r>
            <w:r>
              <w:rPr>
                <w:rFonts w:hint="eastAsia" w:cs="宋体" w:asciiTheme="minorEastAsia" w:hAnsiTheme="minorEastAsia"/>
                <w:sz w:val="24"/>
              </w:rPr>
              <w:t xml:space="preserve">。</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10</w:t>
            </w:r>
            <w:r/>
          </w:p>
        </w:tc>
        <w:tc>
          <w:tcPr>
            <w:tcW w:w="7689" w:type="dxa"/>
            <w:textDirection w:val="lrTb"/>
            <w:noWrap w:val="false"/>
          </w:tcPr>
          <w:p>
            <w:pPr>
              <w:jc w:val="left"/>
              <w:spacing w:line="500" w:lineRule="exact"/>
              <w:rPr>
                <w:rFonts w:cs="宋体" w:asciiTheme="minorEastAsia" w:hAnsiTheme="minorEastAsia"/>
                <w:i/>
                <w:iCs/>
                <w:sz w:val="24"/>
                <w:szCs w:val="24"/>
                <w:u w:val="single"/>
              </w:rPr>
            </w:pPr>
            <w:r>
              <w:rPr>
                <w:rFonts w:hint="eastAsia" w:cs="宋体" w:asciiTheme="minorEastAsia" w:hAnsiTheme="minorEastAsia"/>
                <w:i/>
                <w:iCs/>
                <w:sz w:val="24"/>
                <w:u w:val="single"/>
              </w:rPr>
              <w:t xml:space="preserve">后期因学校响应信创政策（软件国产化）需要进行信创改造，中标人须承诺后续任何时期都能配合学校完成此类工作，不得以任何理由推诿且不能额外收取任何费用。</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11</w:t>
            </w:r>
            <w:r/>
          </w:p>
        </w:tc>
        <w:tc>
          <w:tcPr>
            <w:tcW w:w="7689" w:type="dxa"/>
            <w:textDirection w:val="lrTb"/>
            <w:noWrap w:val="false"/>
          </w:tcPr>
          <w:p>
            <w:pPr>
              <w:spacing w:line="360" w:lineRule="auto"/>
              <w:rPr>
                <w:rFonts w:cs="宋体" w:asciiTheme="minorEastAsia" w:hAnsiTheme="minorEastAsia"/>
                <w:i/>
                <w:sz w:val="24"/>
                <w:u w:val="single"/>
              </w:rPr>
            </w:pPr>
            <w:r>
              <w:rPr>
                <w:rFonts w:hint="eastAsia" w:cs="宋体" w:asciiTheme="minorEastAsia" w:hAnsiTheme="minorEastAsia"/>
                <w:i/>
                <w:sz w:val="24"/>
                <w:u w:val="single"/>
              </w:rPr>
              <w:t xml:space="preserve">本项目采用云端服务器部署的平台、系统，所产生的数据学校拥有绝对版权。</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12</w:t>
            </w:r>
            <w:r/>
          </w:p>
        </w:tc>
        <w:tc>
          <w:tcPr>
            <w:tcW w:w="7689" w:type="dxa"/>
            <w:textDirection w:val="lrTb"/>
            <w:noWrap w:val="false"/>
          </w:tcPr>
          <w:p>
            <w:pPr>
              <w:jc w:val="left"/>
              <w:spacing w:line="500" w:lineRule="exact"/>
              <w:rPr>
                <w:rFonts w:cs="宋体" w:asciiTheme="minorEastAsia" w:hAnsiTheme="minorEastAsia"/>
                <w:i/>
                <w:iCs/>
                <w:sz w:val="24"/>
                <w:szCs w:val="24"/>
                <w:u w:val="single"/>
              </w:rPr>
            </w:pPr>
            <w:r>
              <w:rPr>
                <w:rFonts w:hint="eastAsia" w:cs="宋体" w:asciiTheme="minorEastAsia" w:hAnsiTheme="minorEastAsia"/>
                <w:i/>
                <w:iCs/>
                <w:sz w:val="24"/>
                <w:szCs w:val="24"/>
                <w:u w:val="single"/>
              </w:rPr>
              <w:t xml:space="preserve">平台、系统在信息安全方面有可靠的技术手段来确保数据安全，没有如常见的弱密码、SQL注入、信息泄露、越权等问题，对于平台、系统在网络安全方面的BUG需提供终身质保，一旦发现安全方面的漏洞，立即进行修复。</w:t>
            </w:r>
            <w:r/>
          </w:p>
        </w:tc>
      </w:tr>
      <w:tr>
        <w:trPr>
          <w:jc w:val="center"/>
        </w:trPr>
        <w:tc>
          <w:tcPr>
            <w:tcW w:w="816" w:type="dxa"/>
            <w:textDirection w:val="lrTb"/>
            <w:noWrap w:val="false"/>
          </w:tcPr>
          <w:p>
            <w:pPr>
              <w:jc w:val="center"/>
              <w:spacing w:line="500" w:lineRule="exact"/>
              <w:rPr>
                <w:sz w:val="24"/>
                <w:szCs w:val="24"/>
              </w:rPr>
            </w:pPr>
            <w:r>
              <w:rPr>
                <w:rFonts w:hint="eastAsia"/>
                <w:sz w:val="24"/>
                <w:szCs w:val="24"/>
              </w:rPr>
              <w:t xml:space="preserve">13</w:t>
            </w:r>
            <w:r/>
          </w:p>
        </w:tc>
        <w:tc>
          <w:tcPr>
            <w:tcW w:w="7689" w:type="dxa"/>
            <w:textDirection w:val="lrTb"/>
            <w:noWrap w:val="false"/>
          </w:tcPr>
          <w:p>
            <w:pPr>
              <w:jc w:val="left"/>
              <w:spacing w:line="500" w:lineRule="exact"/>
              <w:rPr>
                <w:rFonts w:cs="宋体" w:asciiTheme="minorEastAsia" w:hAnsiTheme="minorEastAsia"/>
                <w:i/>
                <w:iCs/>
                <w:sz w:val="24"/>
                <w:szCs w:val="24"/>
                <w:u w:val="single"/>
              </w:rPr>
            </w:pPr>
            <w:r>
              <w:rPr>
                <w:rFonts w:hint="eastAsia" w:cs="宋体" w:asciiTheme="minorEastAsia" w:hAnsiTheme="minorEastAsia"/>
                <w:i/>
                <w:iCs/>
                <w:sz w:val="24"/>
                <w:szCs w:val="24"/>
                <w:u w:val="single"/>
              </w:rPr>
              <w:t xml:space="preserve">服务期内根据采购人</w:t>
            </w:r>
            <w:r>
              <w:rPr>
                <w:rFonts w:hint="eastAsia" w:cs="宋体" w:asciiTheme="minorEastAsia" w:hAnsiTheme="minorEastAsia"/>
                <w:i/>
                <w:iCs/>
                <w:sz w:val="24"/>
                <w:szCs w:val="24"/>
                <w:u w:val="single"/>
              </w:rPr>
              <w:t xml:space="preserve">需要，提供针对本项目整体信息安全风险评估报告，并按评估报告要求整改完善,供学校办理二级等保备案使用。</w:t>
            </w:r>
            <w:r/>
          </w:p>
        </w:tc>
      </w:tr>
    </w:tbl>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after="16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本项目以整合校园内各类业务系统数据资源，对数据进行采集、计算、存储、加工，同时统一标准和口径，形成标准数据，再进行存储，全面梳理，确认来源</w:t>
      </w:r>
      <w:r>
        <w:rPr>
          <w:rFonts w:hint="eastAsia" w:ascii="宋体" w:hAnsi="宋体" w:eastAsia="宋体" w:cs="宋体"/>
          <w:color w:val="000000"/>
          <w:sz w:val="24"/>
          <w:szCs w:val="24"/>
        </w:rPr>
        <w:t xml:space="preserve">流程，建立数据中心，解决“数据孤岛”问题，完成数据清洗与治理，实现数据归集和挖掘，为学校的办公、学管、教学、后勤提供方便快捷的信息服务，并为决策提供数据支撑。</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1、项目要求</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i/>
          <w:iCs/>
          <w:sz w:val="24"/>
          <w:u w:val="single"/>
        </w:rPr>
        <w:t xml:space="preserve">中标人</w:t>
      </w:r>
      <w:r>
        <w:rPr>
          <w:rFonts w:hint="eastAsia" w:ascii="宋体" w:hAnsi="宋体" w:eastAsia="宋体" w:cs="宋体"/>
          <w:i/>
          <w:iCs/>
          <w:sz w:val="24"/>
          <w:u w:val="single"/>
        </w:rPr>
        <w:t xml:space="preserve">要负责填报教育部全国职业教育智慧大脑院校中台高职数据，须符合教育部教育管理信息中心发布的《全国职业教育智慧大脑院校中台高职数据标准及接口规范》要求；并协助采购</w:t>
      </w:r>
      <w:r>
        <w:rPr>
          <w:rFonts w:hint="eastAsia" w:ascii="宋体" w:hAnsi="宋体" w:eastAsia="宋体" w:cs="宋体"/>
          <w:i/>
          <w:iCs/>
          <w:sz w:val="24"/>
          <w:u w:val="single"/>
        </w:rPr>
        <w:t xml:space="preserve">人</w:t>
      </w:r>
      <w:r>
        <w:rPr>
          <w:rFonts w:hint="eastAsia" w:ascii="宋体" w:hAnsi="宋体" w:eastAsia="宋体" w:cs="宋体"/>
          <w:i/>
          <w:iCs/>
          <w:sz w:val="24"/>
          <w:u w:val="single"/>
        </w:rPr>
        <w:t xml:space="preserve">通过教育部验收成为信息化标杆学校</w:t>
      </w:r>
      <w:r>
        <w:rPr>
          <w:rFonts w:hint="eastAsia" w:ascii="宋体" w:hAnsi="宋体" w:eastAsia="宋体" w:cs="宋体"/>
          <w:sz w:val="24"/>
        </w:rPr>
        <w:t xml:space="preserve">。</w:t>
      </w:r>
      <w:r/>
    </w:p>
    <w:p>
      <w:pPr>
        <w:ind w:firstLine="480"/>
        <w:jc w:val="left"/>
        <w:spacing w:after="160" w:line="360" w:lineRule="auto"/>
        <w:rPr>
          <w:rFonts w:ascii="Times New Roman" w:hAnsi="Times New Roman" w:eastAsia="宋体" w:cs="Times New Roman"/>
          <w:szCs w:val="21"/>
        </w:rPr>
      </w:pPr>
      <w:r>
        <w:rPr>
          <w:rFonts w:hint="eastAsia" w:ascii="宋体" w:hAnsi="宋体" w:eastAsia="宋体" w:cs="宋体"/>
          <w:sz w:val="24"/>
          <w:szCs w:val="24"/>
        </w:rPr>
        <w:t xml:space="preserve">1.2、投标</w:t>
      </w:r>
      <w:r>
        <w:rPr>
          <w:rFonts w:hint="eastAsia" w:ascii="宋体" w:hAnsi="宋体" w:eastAsia="宋体" w:cs="宋体"/>
          <w:sz w:val="24"/>
          <w:szCs w:val="24"/>
        </w:rPr>
        <w:t xml:space="preserve">人</w:t>
      </w:r>
      <w:r>
        <w:rPr>
          <w:rFonts w:hint="eastAsia" w:ascii="宋体" w:hAnsi="宋体" w:eastAsia="宋体" w:cs="宋体"/>
          <w:sz w:val="24"/>
          <w:szCs w:val="24"/>
        </w:rPr>
        <w:t xml:space="preserve">应对本项目的总体情况、工作难度、条件以及中标后有可能承担的风险、责任和义务做好充分准备；中标后不得因此提出修改投标报价或提出索赔等要求，不得以此为由</w:t>
      </w:r>
      <w:r>
        <w:rPr>
          <w:rFonts w:hint="eastAsia" w:ascii="宋体" w:hAnsi="宋体" w:eastAsia="宋体" w:cs="宋体"/>
          <w:sz w:val="24"/>
          <w:szCs w:val="24"/>
        </w:rPr>
        <w:t xml:space="preserve">拒绝签署合同或履行所约定的各项义务。在项目履约过程无法满足采购人</w:t>
      </w:r>
      <w:r>
        <w:rPr>
          <w:rFonts w:hint="eastAsia" w:ascii="宋体" w:hAnsi="宋体" w:eastAsia="宋体" w:cs="宋体"/>
          <w:sz w:val="24"/>
          <w:szCs w:val="24"/>
        </w:rPr>
        <w:t xml:space="preserve">实际需要的，造成的所有损失由</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自行承担并承担一切法律责任。</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1.3、中标</w:t>
      </w:r>
      <w:r>
        <w:rPr>
          <w:rFonts w:hint="eastAsia" w:ascii="宋体" w:hAnsi="宋体" w:eastAsia="宋体" w:cs="宋体"/>
          <w:sz w:val="24"/>
        </w:rPr>
        <w:t xml:space="preserve">人</w:t>
      </w:r>
      <w:r>
        <w:rPr>
          <w:rFonts w:hint="eastAsia" w:ascii="宋体" w:hAnsi="宋体" w:eastAsia="宋体" w:cs="宋体"/>
          <w:sz w:val="24"/>
        </w:rPr>
        <w:t xml:space="preserve">需积极主动地配合采购</w:t>
      </w:r>
      <w:r>
        <w:rPr>
          <w:rFonts w:hint="eastAsia" w:ascii="宋体" w:hAnsi="宋体" w:eastAsia="宋体" w:cs="宋体"/>
          <w:sz w:val="24"/>
        </w:rPr>
        <w:t xml:space="preserve">人</w:t>
      </w:r>
      <w:r>
        <w:rPr>
          <w:rFonts w:hint="eastAsia" w:ascii="宋体" w:hAnsi="宋体" w:eastAsia="宋体" w:cs="宋体"/>
          <w:sz w:val="24"/>
        </w:rPr>
        <w:t xml:space="preserve">进行相关检测及施工完毕后验收，确保通过检测和验收，若出现检测不合格或验收不合格的情况，中标</w:t>
      </w:r>
      <w:r>
        <w:rPr>
          <w:rFonts w:hint="eastAsia" w:ascii="宋体" w:hAnsi="宋体" w:eastAsia="宋体" w:cs="宋体"/>
          <w:sz w:val="24"/>
        </w:rPr>
        <w:t xml:space="preserve">人</w:t>
      </w:r>
      <w:r>
        <w:rPr>
          <w:rFonts w:hint="eastAsia" w:ascii="宋体" w:hAnsi="宋体" w:eastAsia="宋体" w:cs="宋体"/>
          <w:sz w:val="24"/>
        </w:rPr>
        <w:t xml:space="preserve">需要重新返工直至检测通过并且验收合格，由此导致的返工费等相关其他费用，由中标</w:t>
      </w:r>
      <w:r>
        <w:rPr>
          <w:rFonts w:hint="eastAsia" w:ascii="宋体" w:hAnsi="宋体" w:eastAsia="宋体" w:cs="宋体"/>
          <w:sz w:val="24"/>
        </w:rPr>
        <w:t xml:space="preserve">人</w:t>
      </w:r>
      <w:r>
        <w:rPr>
          <w:rFonts w:hint="eastAsia" w:ascii="宋体" w:hAnsi="宋体" w:eastAsia="宋体" w:cs="宋体"/>
          <w:sz w:val="24"/>
        </w:rPr>
        <w:t xml:space="preserve">自行承担，并且采购人</w:t>
      </w:r>
      <w:r>
        <w:rPr>
          <w:rFonts w:hint="eastAsia" w:ascii="宋体" w:hAnsi="宋体" w:eastAsia="宋体" w:cs="宋体"/>
          <w:sz w:val="24"/>
        </w:rPr>
        <w:t xml:space="preserve">有权从款项中扣除。</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1.4、中标</w:t>
      </w:r>
      <w:r>
        <w:rPr>
          <w:rFonts w:hint="eastAsia" w:ascii="宋体" w:hAnsi="宋体" w:eastAsia="宋体" w:cs="宋体"/>
          <w:sz w:val="24"/>
        </w:rPr>
        <w:t xml:space="preserve">人</w:t>
      </w:r>
      <w:r>
        <w:rPr>
          <w:rFonts w:hint="eastAsia" w:ascii="宋体" w:hAnsi="宋体" w:eastAsia="宋体" w:cs="宋体"/>
          <w:sz w:val="24"/>
        </w:rPr>
        <w:t xml:space="preserve">应综合考虑与本项目有关的所有因素与风险，若出现缺项、漏项等情况，由中标</w:t>
      </w:r>
      <w:r>
        <w:rPr>
          <w:rFonts w:hint="eastAsia" w:ascii="宋体" w:hAnsi="宋体" w:eastAsia="宋体" w:cs="宋体"/>
          <w:sz w:val="24"/>
        </w:rPr>
        <w:t xml:space="preserve">人</w:t>
      </w:r>
      <w:r>
        <w:rPr>
          <w:rFonts w:hint="eastAsia" w:ascii="宋体" w:hAnsi="宋体" w:eastAsia="宋体" w:cs="宋体"/>
          <w:sz w:val="24"/>
        </w:rPr>
        <w:t xml:space="preserve">自行承担。</w:t>
      </w:r>
      <w:r/>
    </w:p>
    <w:p>
      <w:pPr>
        <w:ind w:firstLine="480"/>
        <w:spacing w:after="160" w:line="360" w:lineRule="auto"/>
        <w:rPr>
          <w:rFonts w:ascii="宋体" w:hAnsi="宋体" w:eastAsia="宋体" w:cs="宋体"/>
          <w:color w:val="000000"/>
          <w:sz w:val="24"/>
          <w:szCs w:val="24"/>
        </w:rPr>
      </w:pPr>
      <w:r>
        <w:rPr>
          <w:rFonts w:hint="eastAsia" w:ascii="宋体" w:hAnsi="宋体" w:eastAsia="宋体" w:cs="宋体"/>
          <w:sz w:val="24"/>
        </w:rPr>
        <w:t xml:space="preserve">1.5</w:t>
      </w:r>
      <w:r>
        <w:rPr>
          <w:rFonts w:hint="eastAsia" w:ascii="宋体" w:hAnsi="宋体" w:eastAsia="宋体" w:cs="宋体"/>
          <w:sz w:val="24"/>
        </w:rPr>
        <w:t xml:space="preserve">、任何忽视或误解项目基本情况，而使采购人</w:t>
      </w:r>
      <w:r>
        <w:rPr>
          <w:rFonts w:hint="eastAsia" w:ascii="宋体" w:hAnsi="宋体" w:eastAsia="宋体" w:cs="宋体"/>
          <w:sz w:val="24"/>
        </w:rPr>
        <w:t xml:space="preserve">在项目实施过程中蒙受的损失，将由中标</w:t>
      </w:r>
      <w:r>
        <w:rPr>
          <w:rFonts w:hint="eastAsia" w:ascii="宋体" w:hAnsi="宋体" w:eastAsia="宋体" w:cs="宋体"/>
          <w:sz w:val="24"/>
        </w:rPr>
        <w:t xml:space="preserve">人</w:t>
      </w:r>
      <w:r>
        <w:rPr>
          <w:rFonts w:hint="eastAsia" w:ascii="宋体" w:hAnsi="宋体" w:eastAsia="宋体" w:cs="宋体"/>
          <w:sz w:val="24"/>
        </w:rPr>
        <w:t xml:space="preserve">进行赔偿。</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p>
      <w:pPr>
        <w:ind w:firstLine="482"/>
        <w:spacing w:line="360" w:lineRule="auto"/>
        <w:rPr>
          <w:b/>
          <w:sz w:val="24"/>
        </w:rPr>
      </w:pPr>
      <w:r>
        <w:rPr>
          <w:rFonts w:hint="eastAsia"/>
          <w:b/>
          <w:sz w:val="24"/>
        </w:rPr>
        <w:t xml:space="preserve">1</w:t>
      </w:r>
      <w:r>
        <w:rPr>
          <w:rFonts w:hint="eastAsia"/>
          <w:b/>
          <w:sz w:val="24"/>
        </w:rPr>
        <w:t xml:space="preserve">、服务范围</w:t>
      </w:r>
      <w:r/>
    </w:p>
    <w:p>
      <w:pPr>
        <w:ind w:firstLine="480"/>
        <w:spacing w:line="360" w:lineRule="auto"/>
        <w:rPr>
          <w:sz w:val="24"/>
        </w:rPr>
      </w:pPr>
      <w:r>
        <w:rPr>
          <w:rFonts w:hint="eastAsia" w:ascii="宋体" w:hAnsi="宋体" w:eastAsia="宋体" w:cs="宋体"/>
          <w:sz w:val="24"/>
          <w:szCs w:val="24"/>
        </w:rPr>
        <w:t xml:space="preserve">智慧校园全量数据中心及微服务综合管理平台建设。</w:t>
      </w:r>
      <w:r/>
    </w:p>
    <w:p>
      <w:pPr>
        <w:ind w:firstLine="482"/>
        <w:spacing w:line="360" w:lineRule="auto"/>
        <w:rPr>
          <w:b/>
          <w:sz w:val="24"/>
        </w:rPr>
      </w:pPr>
      <w:r>
        <w:rPr>
          <w:rFonts w:hint="eastAsia"/>
          <w:b/>
          <w:sz w:val="24"/>
        </w:rPr>
        <w:t xml:space="preserve">2</w:t>
      </w:r>
      <w:r>
        <w:rPr>
          <w:rFonts w:hint="eastAsia"/>
          <w:b/>
          <w:sz w:val="24"/>
        </w:rPr>
        <w:t xml:space="preserve">、服务</w:t>
      </w:r>
      <w:r>
        <w:rPr>
          <w:rFonts w:hint="eastAsia"/>
          <w:b/>
          <w:sz w:val="24"/>
        </w:rPr>
        <w:t xml:space="preserve">要求</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2.1、</w:t>
      </w:r>
      <w:r>
        <w:rPr>
          <w:rFonts w:hint="eastAsia" w:ascii="宋体" w:hAnsi="宋体" w:eastAsia="宋体" w:cs="宋体"/>
          <w:i/>
          <w:iCs/>
          <w:sz w:val="24"/>
          <w:u w:val="single"/>
        </w:rPr>
        <w:t xml:space="preserve">平台、系统采用微应用架构，能够根据学校的需求增添应用项目</w:t>
      </w:r>
      <w:r>
        <w:rPr>
          <w:rFonts w:hint="eastAsia" w:ascii="宋体" w:hAnsi="宋体" w:eastAsia="宋体" w:cs="宋体"/>
          <w:sz w:val="24"/>
        </w:rPr>
        <w:t xml:space="preserve">。</w:t>
      </w:r>
      <w:r/>
    </w:p>
    <w:p>
      <w:pPr>
        <w:ind w:firstLine="480"/>
        <w:spacing w:after="160" w:line="500" w:lineRule="exact"/>
        <w:rPr>
          <w:rFonts w:ascii="宋体" w:hAnsi="宋体" w:eastAsia="宋体" w:cs="宋体"/>
          <w:i/>
          <w:iCs/>
          <w:sz w:val="24"/>
          <w:u w:val="single"/>
        </w:rPr>
      </w:pPr>
      <w:r>
        <w:rPr>
          <w:rFonts w:hint="eastAsia" w:ascii="宋体" w:hAnsi="宋体" w:eastAsia="宋体" w:cs="宋体"/>
          <w:i/>
          <w:iCs/>
          <w:sz w:val="24"/>
        </w:rPr>
        <w:t xml:space="preserve">2.2 </w:t>
      </w:r>
      <w:r>
        <w:rPr>
          <w:rFonts w:hint="eastAsia" w:ascii="宋体" w:hAnsi="宋体" w:eastAsia="宋体" w:cs="宋体"/>
          <w:i/>
          <w:iCs/>
          <w:sz w:val="24"/>
          <w:u w:val="single"/>
        </w:rPr>
        <w:t xml:space="preserve">为保证项目整体软件兼容性及将来维护便利性，本次投标</w:t>
      </w:r>
      <w:r>
        <w:rPr>
          <w:rFonts w:hint="eastAsia" w:ascii="宋体" w:hAnsi="宋体" w:eastAsia="宋体" w:cs="宋体"/>
          <w:i/>
          <w:iCs/>
          <w:sz w:val="24"/>
          <w:u w:val="single"/>
        </w:rPr>
        <w:t xml:space="preserve">人</w:t>
      </w:r>
      <w:r>
        <w:rPr>
          <w:rFonts w:hint="eastAsia" w:ascii="宋体" w:hAnsi="宋体" w:eastAsia="宋体" w:cs="宋体"/>
          <w:i/>
          <w:iCs/>
          <w:sz w:val="24"/>
          <w:u w:val="single"/>
        </w:rPr>
        <w:t xml:space="preserve">所投平台中的各系统须兼容。</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2.3、应用能够在多终端运行，支持移动办公：移动端（Android 与 iPhone）、PC 端。 </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4</w:t>
      </w:r>
      <w:r>
        <w:rPr>
          <w:rFonts w:hint="eastAsia" w:ascii="宋体" w:hAnsi="宋体" w:eastAsia="宋体" w:cs="宋体"/>
          <w:sz w:val="24"/>
        </w:rPr>
        <w:t xml:space="preserve">、软件须能够支持个性化应用的定制化开发。</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5</w:t>
      </w:r>
      <w:r>
        <w:rPr>
          <w:rFonts w:hint="eastAsia" w:ascii="宋体" w:hAnsi="宋体" w:eastAsia="宋体" w:cs="宋体"/>
          <w:sz w:val="24"/>
        </w:rPr>
        <w:t xml:space="preserve">、平台、系统架构设计合理，结合必要的集群、热备等手段，保证平台、系统不间断运行。平台、系统用户数量不受限制，可支持50000~100000人的同时在线访问，可支持10000用户的并发访问量，在线响应时间3秒以内。系统可以全天候 7*24 天不间断运行，不会因为程序错误导致响应失败或者系统崩溃。数据库设计要保证实现数据高效查询检索、数据更新及数据调用。</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6</w:t>
      </w:r>
      <w:r>
        <w:rPr>
          <w:rFonts w:hint="eastAsia" w:ascii="宋体" w:hAnsi="宋体" w:eastAsia="宋体" w:cs="宋体"/>
          <w:sz w:val="24"/>
        </w:rPr>
        <w:t xml:space="preserve">、本项目平台、系统各模块需要根据标书要求进行开发，各模块之间数据相通。平台访客仅能访问平台公共开放区域内容，建设的平台、系统符合国家信息系统安全等级测评二级及以上标准，建设的软件平台若存在信息安全、后台漏洞、信息泄露、违法攻击等违反国家相关互联网站各项法律法规的情况，由中标</w:t>
      </w:r>
      <w:r>
        <w:rPr>
          <w:rFonts w:hint="eastAsia" w:ascii="宋体" w:hAnsi="宋体" w:eastAsia="宋体" w:cs="宋体"/>
          <w:sz w:val="24"/>
        </w:rPr>
        <w:t xml:space="preserve">人</w:t>
      </w:r>
      <w:r>
        <w:rPr>
          <w:rFonts w:hint="eastAsia" w:ascii="宋体" w:hAnsi="宋体" w:eastAsia="宋体" w:cs="宋体"/>
          <w:sz w:val="24"/>
        </w:rPr>
        <w:t xml:space="preserve">承担法律责任。</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7</w:t>
      </w:r>
      <w:r>
        <w:rPr>
          <w:rFonts w:hint="eastAsia" w:ascii="宋体" w:hAnsi="宋体" w:eastAsia="宋体" w:cs="宋体"/>
          <w:sz w:val="24"/>
        </w:rPr>
        <w:t xml:space="preserve">、为了保证全校师生信息系统安全，需加强和规范信息安全管理的基础性工作，要求对影响智慧校园系统和网络安全的不当行为(事件)进行标识、记录、分类和处理，有应急恢复正常运行能力，针对已发生的灾害，具有规范性流程用于指导灾害备份与恢复，并有计划的进行规范化实施能力。通过对计划实施过程的跟踪，发现指导灾害备份与恢复过程中发生的重大偏离与纠正，需具备信息安全应急处理能力。</w:t>
      </w:r>
      <w:r/>
    </w:p>
    <w:p>
      <w:pPr>
        <w:ind w:firstLine="482"/>
        <w:spacing w:after="160" w:line="500" w:lineRule="exact"/>
        <w:rPr>
          <w:rFonts w:ascii="宋体" w:hAnsi="宋体" w:eastAsia="宋体" w:cs="宋体"/>
          <w:sz w:val="24"/>
        </w:rPr>
      </w:pPr>
      <w:r>
        <w:rPr>
          <w:rFonts w:hint="eastAsia" w:ascii="宋体" w:hAnsi="宋体" w:eastAsia="宋体" w:cs="宋体"/>
          <w:b/>
          <w:bCs/>
          <w:sz w:val="24"/>
        </w:rPr>
        <w:t xml:space="preserve">3、项目需求清单</w:t>
      </w:r>
      <w:r/>
    </w:p>
    <w:tbl>
      <w:tblPr>
        <w:tblStyle w:val="703"/>
        <w:tblW w:w="0" w:type="auto"/>
        <w:tblInd w:w="-318" w:type="dxa"/>
        <w:tblLook w:val="04A0" w:firstRow="1" w:lastRow="0" w:firstColumn="1" w:lastColumn="0" w:noHBand="0" w:noVBand="1"/>
      </w:tblPr>
      <w:tblGrid>
        <w:gridCol w:w="1050"/>
        <w:gridCol w:w="5994"/>
        <w:gridCol w:w="847"/>
        <w:gridCol w:w="949"/>
      </w:tblGrid>
      <w:tr>
        <w:trPr>
          <w:trHeight w:val="454"/>
        </w:trPr>
        <w:tc>
          <w:tcPr>
            <w:tcW w:w="1155"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序号</w:t>
            </w:r>
            <w:r/>
          </w:p>
        </w:tc>
        <w:tc>
          <w:tcPr>
            <w:tcW w:w="6960"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系统名称</w:t>
            </w:r>
            <w:r/>
          </w:p>
        </w:tc>
        <w:tc>
          <w:tcPr>
            <w:tcW w:w="915"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数量</w:t>
            </w:r>
            <w:r/>
          </w:p>
        </w:tc>
        <w:tc>
          <w:tcPr>
            <w:tcW w:w="1035"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单位</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pacing w:val="8"/>
                <w:sz w:val="24"/>
                <w:szCs w:val="21"/>
              </w:rPr>
              <w:t xml:space="preserve">智慧校园全量数据中台及数据治理</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2</w:t>
            </w:r>
            <w:r/>
          </w:p>
        </w:tc>
        <w:tc>
          <w:tcPr>
            <w:tcW w:w="6960"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微服务基础平台及配套应用</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3</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一体化门户</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4</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教学诊断与改进系统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5</w:t>
            </w:r>
            <w:r/>
          </w:p>
        </w:tc>
        <w:tc>
          <w:tcPr>
            <w:tcW w:w="6960"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大教务管理系统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6</w:t>
            </w:r>
            <w:r/>
          </w:p>
        </w:tc>
        <w:tc>
          <w:tcPr>
            <w:tcW w:w="6960"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招生迎新管理系统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55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7</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学生工作管理系统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55"/>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8</w:t>
            </w:r>
            <w:r/>
          </w:p>
        </w:tc>
        <w:tc>
          <w:tcPr>
            <w:tcW w:w="6960"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实习管理系统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9</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毕业生管理系统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10</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协同办公系统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11</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党建管理系统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12</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教科研管理系统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13</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人事管理系统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14</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实训管理系统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15</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资产管理系统</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16</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学生课程资源学习中心</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17</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教师课程引用资源中心</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18</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移动教学管理模块</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rHeight w:val="340"/>
        </w:trPr>
        <w:tc>
          <w:tcPr>
            <w:tcW w:w="1155" w:type="dxa"/>
            <w:vAlign w:val="center"/>
            <w:textDirection w:val="lrTb"/>
            <w:noWrap w:val="false"/>
          </w:tcPr>
          <w:p>
            <w:pPr>
              <w:jc w:val="center"/>
              <w:spacing w:after="160" w:line="400" w:lineRule="exact"/>
              <w:rPr>
                <w:rFonts w:ascii="宋体" w:hAnsi="宋体" w:cs="宋体"/>
                <w:spacing w:val="-7"/>
                <w:sz w:val="24"/>
                <w:szCs w:val="24"/>
              </w:rPr>
            </w:pPr>
            <w:r>
              <w:rPr>
                <w:rFonts w:hint="eastAsia" w:ascii="宋体" w:hAnsi="宋体" w:cs="宋体"/>
                <w:spacing w:val="-7"/>
                <w:sz w:val="24"/>
                <w:szCs w:val="24"/>
              </w:rPr>
              <w:t xml:space="preserve">19</w:t>
            </w:r>
            <w:r/>
          </w:p>
        </w:tc>
        <w:tc>
          <w:tcPr>
            <w:tcW w:w="6960"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财务处内控大数据看板</w:t>
            </w:r>
            <w:r/>
          </w:p>
        </w:tc>
        <w:tc>
          <w:tcPr>
            <w:tcW w:w="91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1</w:t>
            </w:r>
            <w:r/>
          </w:p>
        </w:tc>
        <w:tc>
          <w:tcPr>
            <w:tcW w:w="103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项</w:t>
            </w:r>
            <w:r/>
          </w:p>
        </w:tc>
      </w:tr>
    </w:tbl>
    <w:tbl>
      <w:tblPr>
        <w:tblStyle w:val="703"/>
        <w:tblpPr w:horzAnchor="page" w:tblpX="1509" w:vertAnchor="text" w:tblpY="595" w:leftFromText="180" w:topFromText="0" w:rightFromText="180" w:bottomFromText="0"/>
        <w:tblW w:w="8789" w:type="dxa"/>
        <w:tblLook w:val="04A0" w:firstRow="1" w:lastRow="0" w:firstColumn="1" w:lastColumn="0" w:noHBand="0" w:noVBand="1"/>
      </w:tblPr>
      <w:tblGrid>
        <w:gridCol w:w="456"/>
        <w:gridCol w:w="7005"/>
        <w:gridCol w:w="864"/>
        <w:gridCol w:w="464"/>
      </w:tblGrid>
      <w:tr>
        <w:trPr/>
        <w:tc>
          <w:tcPr>
            <w:gridSpan w:val="4"/>
            <w:tcW w:w="8789" w:type="dxa"/>
            <w:textDirection w:val="lrTb"/>
            <w:noWrap w:val="false"/>
          </w:tcPr>
          <w:p>
            <w:pPr>
              <w:jc w:val="center"/>
              <w:spacing w:after="160" w:line="500" w:lineRule="exact"/>
              <w:rPr>
                <w:rFonts w:ascii="宋体" w:hAnsi="宋体" w:cs="宋体"/>
                <w:b/>
                <w:bCs/>
                <w:sz w:val="24"/>
              </w:rPr>
            </w:pPr>
            <w:r>
              <w:rPr>
                <w:rFonts w:hint="eastAsia" w:ascii="宋体" w:hAnsi="宋体" w:cs="宋体"/>
                <w:b/>
                <w:bCs/>
                <w:sz w:val="24"/>
              </w:rPr>
              <w:t xml:space="preserve">数据对接要求</w:t>
            </w:r>
            <w:r/>
          </w:p>
        </w:tc>
      </w:tr>
      <w:tr>
        <w:trPr/>
        <w:tc>
          <w:tcPr>
            <w:tcW w:w="425"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序号</w:t>
            </w:r>
            <w:r/>
          </w:p>
        </w:tc>
        <w:tc>
          <w:tcPr>
            <w:tcW w:w="7034"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名称</w:t>
            </w:r>
            <w:r/>
          </w:p>
        </w:tc>
        <w:tc>
          <w:tcPr>
            <w:tcW w:w="866"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数量</w:t>
            </w:r>
            <w:r/>
          </w:p>
        </w:tc>
        <w:tc>
          <w:tcPr>
            <w:tcW w:w="464"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sz w:val="24"/>
                <w:szCs w:val="24"/>
              </w:rPr>
              <w:t xml:space="preserve">单位</w:t>
            </w:r>
            <w:r/>
          </w:p>
        </w:tc>
      </w:tr>
      <w:tr>
        <w:trPr/>
        <w:tc>
          <w:tcPr>
            <w:tcW w:w="42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rPr>
              <w:t xml:space="preserve">1</w:t>
            </w:r>
            <w:r/>
          </w:p>
        </w:tc>
        <w:tc>
          <w:tcPr>
            <w:tcW w:w="7034" w:type="dxa"/>
            <w:vAlign w:val="center"/>
            <w:textDirection w:val="lrTb"/>
            <w:noWrap w:val="false"/>
          </w:tcPr>
          <w:p>
            <w:pPr>
              <w:jc w:val="center"/>
              <w:spacing w:after="160" w:line="400" w:lineRule="exact"/>
              <w:rPr>
                <w:rFonts w:ascii="宋体" w:hAnsi="宋体" w:cs="宋体"/>
                <w:sz w:val="24"/>
              </w:rPr>
            </w:pPr>
            <w:r>
              <w:rPr>
                <w:rFonts w:hint="eastAsia" w:ascii="宋体" w:hAnsi="宋体" w:cs="宋体"/>
                <w:color w:val="000000"/>
                <w:sz w:val="24"/>
                <w:szCs w:val="24"/>
              </w:rPr>
              <w:t xml:space="preserve">教育部全国职业教育智慧大脑院校中台高职数据对接</w:t>
            </w:r>
            <w:r/>
          </w:p>
        </w:tc>
        <w:tc>
          <w:tcPr>
            <w:tcW w:w="866"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464"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r>
        <w:trPr/>
        <w:tc>
          <w:tcPr>
            <w:tcW w:w="425"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pacing w:val="-7"/>
                <w:sz w:val="24"/>
                <w:szCs w:val="24"/>
              </w:rPr>
              <w:t xml:space="preserve">2</w:t>
            </w:r>
            <w:r/>
          </w:p>
        </w:tc>
        <w:tc>
          <w:tcPr>
            <w:tcW w:w="7034" w:type="dxa"/>
            <w:vAlign w:val="center"/>
            <w:textDirection w:val="lrTb"/>
            <w:noWrap w:val="false"/>
          </w:tcPr>
          <w:p>
            <w:pPr>
              <w:jc w:val="center"/>
              <w:spacing w:after="160" w:line="400" w:lineRule="exact"/>
              <w:widowControl/>
              <w:rPr>
                <w:rFonts w:ascii="宋体" w:hAnsi="宋体" w:cs="宋体"/>
                <w:sz w:val="24"/>
              </w:rPr>
            </w:pPr>
            <w:r>
              <w:rPr>
                <w:rFonts w:hint="eastAsia" w:ascii="宋体" w:hAnsi="宋体" w:cs="宋体"/>
                <w:sz w:val="24"/>
                <w:szCs w:val="24"/>
              </w:rPr>
              <w:t xml:space="preserve">学校网络教学平台的数据对接</w:t>
            </w:r>
            <w:r/>
          </w:p>
        </w:tc>
        <w:tc>
          <w:tcPr>
            <w:tcW w:w="866"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1</w:t>
            </w:r>
            <w:r/>
          </w:p>
        </w:tc>
        <w:tc>
          <w:tcPr>
            <w:tcW w:w="464" w:type="dxa"/>
            <w:vAlign w:val="center"/>
            <w:textDirection w:val="lrTb"/>
            <w:noWrap w:val="false"/>
          </w:tcPr>
          <w:p>
            <w:pPr>
              <w:jc w:val="center"/>
              <w:spacing w:after="160" w:line="400" w:lineRule="exact"/>
              <w:rPr>
                <w:rFonts w:ascii="宋体" w:hAnsi="宋体" w:cs="宋体"/>
                <w:sz w:val="24"/>
                <w:szCs w:val="21"/>
              </w:rPr>
            </w:pPr>
            <w:r>
              <w:rPr>
                <w:rFonts w:hint="eastAsia" w:ascii="宋体" w:hAnsi="宋体" w:cs="宋体"/>
                <w:sz w:val="24"/>
                <w:szCs w:val="24"/>
                <w:lang w:eastAsia="en-US"/>
              </w:rPr>
              <w:t xml:space="preserve">项</w:t>
            </w:r>
            <w:r/>
          </w:p>
        </w:tc>
      </w:tr>
    </w:tbl>
    <w:p>
      <w:pPr>
        <w:ind w:firstLine="482"/>
        <w:spacing w:line="360" w:lineRule="auto"/>
        <w:rPr>
          <w:rFonts w:ascii="黑体" w:hAnsi="黑体" w:eastAsia="黑体"/>
          <w:b/>
          <w:sz w:val="24"/>
        </w:rPr>
      </w:pPr>
      <w:r>
        <w:rPr>
          <w:rFonts w:ascii="黑体" w:hAnsi="黑体" w:eastAsia="黑体"/>
          <w:b/>
          <w:sz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2"/>
        <w:spacing w:after="160" w:line="500" w:lineRule="exact"/>
        <w:rPr>
          <w:rFonts w:ascii="宋体" w:hAnsi="宋体" w:eastAsia="宋体" w:cs="宋体"/>
          <w:b/>
          <w:bCs/>
          <w:sz w:val="24"/>
        </w:rPr>
      </w:pPr>
      <w:r>
        <w:rPr>
          <w:rFonts w:hint="eastAsia" w:ascii="宋体" w:hAnsi="宋体" w:eastAsia="宋体" w:cs="宋体"/>
          <w:b/>
          <w:bCs/>
          <w:sz w:val="24"/>
        </w:rPr>
        <w:t xml:space="preserve">4、</w:t>
      </w:r>
      <w:r>
        <w:rPr>
          <w:rFonts w:hint="eastAsia" w:ascii="宋体" w:hAnsi="宋体" w:eastAsia="宋体" w:cs="宋体"/>
          <w:b/>
          <w:bCs/>
          <w:sz w:val="24"/>
        </w:rPr>
        <w:t xml:space="preserve">技术要求</w:t>
      </w:r>
      <w:r/>
    </w:p>
    <w:tbl>
      <w:tblPr>
        <w:tblW w:w="10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1174"/>
        <w:gridCol w:w="1230"/>
        <w:gridCol w:w="6662"/>
      </w:tblGrid>
      <w:tr>
        <w:trPr>
          <w:jc w:val="center"/>
          <w:trHeight w:val="962"/>
        </w:trPr>
        <w:tc>
          <w:tcPr>
            <w:tcW w:w="1110" w:type="dxa"/>
            <w:vAlign w:val="center"/>
            <w:textDirection w:val="lrTb"/>
            <w:noWrap w:val="false"/>
          </w:tcPr>
          <w:p>
            <w:pP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tcW w:w="1174" w:type="dxa"/>
            <w:vAlign w:val="center"/>
            <w:textDirection w:val="lrTb"/>
            <w:noWrap w:val="false"/>
          </w:tcPr>
          <w:p>
            <w:pP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名称</w:t>
            </w:r>
            <w:r/>
          </w:p>
        </w:tc>
        <w:tc>
          <w:tcPr>
            <w:tcW w:w="1230" w:type="dxa"/>
            <w:vAlign w:val="center"/>
            <w:textDirection w:val="lrTb"/>
            <w:noWrap w:val="false"/>
          </w:tcPr>
          <w:p>
            <w:pP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功能模块</w:t>
            </w:r>
            <w:r/>
          </w:p>
        </w:tc>
        <w:tc>
          <w:tcPr>
            <w:tcW w:w="6662" w:type="dxa"/>
            <w:vAlign w:val="center"/>
            <w:textDirection w:val="lrTb"/>
            <w:noWrap w:val="false"/>
          </w:tcPr>
          <w:p>
            <w:pPr>
              <w:ind w:firstLine="360"/>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功能参数</w:t>
            </w:r>
            <w:r/>
          </w:p>
        </w:tc>
      </w:tr>
      <w:tr>
        <w:trPr>
          <w:jc w:val="center"/>
          <w:trHeight w:val="273"/>
        </w:trPr>
        <w:tc>
          <w:tcPr>
            <w:tcBorders>
              <w:bottom w:val="single" w:color="auto" w:sz="4" w:space="0"/>
            </w:tcBorders>
            <w:tcW w:w="1110"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spacing w:val="8"/>
                <w:sz w:val="24"/>
                <w:szCs w:val="24"/>
              </w:rPr>
              <w:t xml:space="preserve">智慧校园全量数据中台及数据治理</w:t>
            </w:r>
            <w:r>
              <w:rPr>
                <w:rFonts w:hint="eastAsia" w:ascii="宋体" w:hAnsi="宋体" w:eastAsia="宋体" w:cs="宋体"/>
                <w:sz w:val="24"/>
                <w:szCs w:val="24"/>
              </w:rPr>
              <w:t xml:space="preserve">（校本数据中心）</w:t>
            </w:r>
            <w:r/>
          </w:p>
        </w:tc>
        <w:tc>
          <w:tcPr>
            <w:tcW w:w="1230" w:type="dxa"/>
            <w:vAlign w:val="center"/>
            <w:textDirection w:val="lrTb"/>
            <w:noWrap w:val="false"/>
          </w:tcPr>
          <w:p>
            <w:pPr>
              <w:spacing w:after="160" w:line="278" w:lineRule="auto"/>
              <w:rPr>
                <w:rFonts w:ascii="宋体" w:hAnsi="宋体" w:eastAsia="宋体" w:cs="宋体"/>
                <w:bCs/>
                <w:szCs w:val="21"/>
              </w:rPr>
            </w:pPr>
            <w:r>
              <w:rPr>
                <w:rFonts w:hint="eastAsia" w:ascii="宋体" w:hAnsi="宋体" w:eastAsia="宋体" w:cs="宋体"/>
                <w:sz w:val="24"/>
                <w:szCs w:val="24"/>
              </w:rPr>
              <w:t xml:space="preserve">数据模型管理</w:t>
            </w:r>
            <w:r/>
          </w:p>
        </w:tc>
        <w:tc>
          <w:tcPr>
            <w:tcW w:w="6662" w:type="dxa"/>
            <w:vAlign w:val="center"/>
            <w:textDirection w:val="lrTb"/>
            <w:noWrap w:val="false"/>
          </w:tcPr>
          <w:p>
            <w:pPr>
              <w:jc w:val="left"/>
              <w:spacing w:after="160" w:line="278" w:lineRule="auto"/>
              <w:rPr>
                <w:rFonts w:ascii="宋体" w:hAnsi="宋体" w:eastAsia="宋体" w:cs="宋体"/>
                <w:sz w:val="24"/>
                <w:szCs w:val="24"/>
                <w:highlight w:val="yellow"/>
              </w:rPr>
            </w:pPr>
            <w:r>
              <w:rPr>
                <w:rFonts w:hint="eastAsia" w:ascii="宋体" w:hAnsi="宋体" w:eastAsia="宋体" w:cs="宋体"/>
                <w:sz w:val="24"/>
                <w:szCs w:val="24"/>
              </w:rPr>
              <w:t xml:space="preserve">1.支持图形化方式在线创建、设计、修改、维护数据模型，并支持同步生成实体表；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2.支持数据模型的批量导入和导出Excel文件；</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3.支持批量导入模型；</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4.支持以画布形式进行模型编辑及实体表同步；</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color w:val="000000"/>
                <w:sz w:val="24"/>
                <w:szCs w:val="24"/>
              </w:rPr>
              <w:t xml:space="preserve">管理数据词汇和元数据的定义，包括字段、表、模型等</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定义数据标准化规则，如命名规范、数据格式、数据类型等定义和管理数据的扩展属性和补充标准，满足特定需求；</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6.支持导入其他参考模型；</w:t>
            </w:r>
            <w:r/>
          </w:p>
          <w:p>
            <w:pPr>
              <w:jc w:val="left"/>
              <w:spacing w:after="160" w:line="278" w:lineRule="auto"/>
              <w:rPr>
                <w:rFonts w:ascii="宋体" w:hAnsi="宋体" w:eastAsia="宋体" w:cs="宋体"/>
                <w:b/>
                <w:sz w:val="24"/>
                <w:szCs w:val="24"/>
              </w:rPr>
            </w:pPr>
            <w:r>
              <w:rPr>
                <w:rFonts w:hint="eastAsia" w:ascii="宋体" w:hAnsi="宋体" w:eastAsia="宋体" w:cs="宋体"/>
                <w:bCs/>
                <w:sz w:val="24"/>
                <w:szCs w:val="24"/>
              </w:rPr>
              <w:t xml:space="preserve">7.支持对标准字段（</w:t>
            </w:r>
            <w:r>
              <w:rPr>
                <w:rFonts w:hint="eastAsia" w:ascii="宋体" w:hAnsi="宋体" w:eastAsia="宋体" w:cs="宋体"/>
                <w:color w:val="000000"/>
                <w:sz w:val="24"/>
                <w:szCs w:val="24"/>
              </w:rPr>
              <w:t xml:space="preserve">必填字段、范围检查、正则表达式等</w:t>
            </w:r>
            <w:r>
              <w:rPr>
                <w:rFonts w:hint="eastAsia" w:ascii="宋体" w:hAnsi="宋体" w:eastAsia="宋体" w:cs="宋体"/>
                <w:bCs/>
                <w:sz w:val="24"/>
                <w:szCs w:val="24"/>
              </w:rPr>
              <w:t xml:space="preserve">）、进行匹配校验；</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8.支持与历史版本比对，查看历史变化；</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9.数据模型分类支持拖动排序，快捷维护父子类关系；</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color w:val="000000"/>
                <w:sz w:val="24"/>
                <w:szCs w:val="24"/>
              </w:rPr>
              <w:t xml:space="preserve">管理数据模型的定义、设计、变更和维护</w:t>
            </w:r>
            <w:r>
              <w:rPr>
                <w:rFonts w:hint="eastAsia" w:ascii="宋体" w:hAnsi="宋体" w:eastAsia="宋体" w:cs="宋体"/>
                <w:sz w:val="24"/>
                <w:szCs w:val="24"/>
              </w:rPr>
              <w:t xml:space="preserve">；</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11.支持数据模型的描述；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12.支持比对数据模型与实体表差异，并按数据模型同步实体表；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color w:val="000000"/>
                <w:sz w:val="24"/>
                <w:szCs w:val="24"/>
              </w:rPr>
              <w:t xml:space="preserve">定期维护和更新数据标准化内容，保持其与业务需求的一致性</w:t>
            </w:r>
            <w:r>
              <w:rPr>
                <w:rFonts w:hint="eastAsia" w:ascii="宋体" w:hAnsi="宋体" w:eastAsia="宋体" w:cs="宋体"/>
                <w:sz w:val="24"/>
                <w:szCs w:val="24"/>
              </w:rPr>
              <w:t xml:space="preserve">；</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14.支持在线由角色对标准模型进行确认确权；</w:t>
            </w:r>
            <w:r/>
          </w:p>
          <w:p>
            <w:pPr>
              <w:jc w:val="left"/>
              <w:spacing w:after="160" w:line="278" w:lineRule="auto"/>
              <w:rPr>
                <w:rFonts w:ascii="宋体" w:hAnsi="宋体" w:eastAsia="宋体" w:cs="宋体"/>
                <w:sz w:val="24"/>
                <w:szCs w:val="24"/>
                <w:highlight w:val="yellow"/>
              </w:rPr>
            </w:pPr>
            <w:r>
              <w:rPr>
                <w:rFonts w:hint="eastAsia" w:ascii="宋体" w:hAnsi="宋体" w:eastAsia="宋体" w:cs="宋体"/>
                <w:sz w:val="24"/>
                <w:szCs w:val="24"/>
              </w:rPr>
              <w:t xml:space="preserve">15.支持查看当前数据模型和实体表整体建设详情；</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16.管理数据编码规范，确保数据的编码一致性和标准化；</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17.提供数据规范和最佳实践的指导、文档和模板；</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18.定义数据的唯一标识符，通常是一个字段或多个字段的组合，用于唯一地识别数据记录；</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19.定义数据的类型，例如整数、字符串、日期等，以确保数据的一致性和正确性；</w:t>
            </w:r>
            <w:r/>
          </w:p>
          <w:p>
            <w:pPr>
              <w:jc w:val="left"/>
              <w:spacing w:after="160" w:line="278" w:lineRule="auto"/>
              <w:widowControl/>
              <w:rPr>
                <w:rFonts w:ascii="宋体" w:hAnsi="宋体" w:eastAsia="宋体" w:cs="宋体"/>
                <w:bCs/>
                <w:szCs w:val="21"/>
              </w:rPr>
            </w:pPr>
            <w:r>
              <w:rPr>
                <w:rFonts w:hint="eastAsia" w:ascii="宋体" w:hAnsi="宋体" w:eastAsia="宋体" w:cs="宋体"/>
                <w:color w:val="000000"/>
                <w:sz w:val="24"/>
                <w:szCs w:val="24"/>
              </w:rPr>
              <w:t xml:space="preserve">20.定义数据字段的最大长度，以限制数据的输入范围并避免数据溢出或截断；</w:t>
            </w:r>
            <w:r/>
          </w:p>
        </w:tc>
      </w:tr>
      <w:tr>
        <w:trPr>
          <w:jc w:val="center"/>
          <w:trHeight w:val="1272"/>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数据源管理</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支持添加、编辑、删除和停用关系型（MySQL、Oracle、SQL Server、PostgreSQL等）、非关系型（Kafka、MongoDB、Redis等）数据源；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支持查看数据源配置的业务系统关联关系；</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支持快速查看数据源下所有的表和视图，支持查看数据表或视图中的数据情况，支持关键词搜索，快速查看数据源信息；</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支持查看当前数据源运行异常监测情况，支持查看连接异常的数据源数量、异常数据源明细；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支持批量导入导出或自动生成数据表的数据字典，方便完成数据表、字段的注释补充工作；</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支持查看数据库的文件情况，并导出数据表</w:t>
            </w:r>
            <w:r>
              <w:rPr>
                <w:rFonts w:hint="eastAsia" w:ascii="宋体" w:hAnsi="宋体" w:cs="宋体"/>
                <w:sz w:val="24"/>
                <w:szCs w:val="24"/>
              </w:rPr>
              <w:t xml:space="preserve">。</w:t>
            </w:r>
            <w:r/>
          </w:p>
        </w:tc>
      </w:tr>
      <w:tr>
        <w:trPr>
          <w:jc w:val="center"/>
          <w:trHeight w:val="69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数据集成</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支持对多种不同类型的数据库进行数据抽取、转换、加载，支持Oracle、MySQL、SQLServer等传统关系型数据库，以及PostgreSQL、MongoDB等新型数据库；</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支持多种如Oracle、MySQL、SQLServer等数据库的实时数据同步；</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支持调度任务分批分组并行机制，可实现数据接口多线程并发工作；</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支持可视化界面进行接口配置，可通过可视化的操作完成字段的映射、转换函数的配置；</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支持创建普通接口、集成接口两种类型接口，集成接口支持批量自动创建目标表，可批量创建接口；</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支持全量数据更新和增量更新两种更新类型；</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支持回收站功能，删除后的接口/任务进入回收站，防止接口误删除；</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支持配置源表和目标表映射时可预览字段的数据；</w:t>
            </w:r>
            <w:r/>
          </w:p>
          <w:p>
            <w:pPr>
              <w:jc w:val="left"/>
              <w:spacing w:after="160" w:line="278" w:lineRule="auto"/>
              <w:rPr>
                <w:rFonts w:ascii="宋体" w:hAnsi="宋体" w:eastAsia="宋体" w:cs="宋体"/>
                <w:sz w:val="24"/>
                <w:szCs w:val="24"/>
                <w:highlight w:val="yellow"/>
              </w:rPr>
            </w:pPr>
            <w:r>
              <w:rPr>
                <w:rFonts w:hint="eastAsia" w:ascii="宋体" w:hAnsi="宋体" w:eastAsia="宋体" w:cs="宋体"/>
                <w:sz w:val="24"/>
                <w:szCs w:val="24"/>
              </w:rPr>
              <w:t xml:space="preserve">9</w:t>
            </w:r>
            <w:r>
              <w:rPr>
                <w:rFonts w:hint="eastAsia" w:ascii="宋体" w:hAnsi="宋体" w:cs="宋体"/>
                <w:sz w:val="24"/>
                <w:szCs w:val="24"/>
              </w:rPr>
              <w:t xml:space="preserve">、</w:t>
            </w:r>
            <w:r>
              <w:rPr>
                <w:rFonts w:hint="eastAsia" w:ascii="宋体" w:hAnsi="宋体" w:eastAsia="宋体" w:cs="宋体"/>
                <w:sz w:val="24"/>
                <w:szCs w:val="24"/>
              </w:rPr>
              <w:t xml:space="preserve">支持添加存储过程，并通过调度任务调度存储过程；</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cs="宋体"/>
                <w:sz w:val="24"/>
                <w:szCs w:val="24"/>
              </w:rPr>
              <w:t xml:space="preserve">、</w:t>
            </w:r>
            <w:r>
              <w:rPr>
                <w:rFonts w:hint="eastAsia" w:ascii="宋体" w:hAnsi="宋体" w:eastAsia="宋体" w:cs="宋体"/>
                <w:sz w:val="24"/>
                <w:szCs w:val="24"/>
              </w:rPr>
              <w:t xml:space="preserve">支持创建单次/周期的任务调度，周期任务可自定义频率</w:t>
            </w:r>
            <w:r>
              <w:rPr>
                <w:rFonts w:hint="eastAsia" w:ascii="宋体" w:hAnsi="宋体" w:eastAsia="宋体" w:cs="宋体"/>
                <w:sz w:val="24"/>
                <w:szCs w:val="24"/>
              </w:rPr>
              <w:t xml:space="preserve">执行；</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cs="宋体"/>
                <w:sz w:val="24"/>
                <w:szCs w:val="24"/>
              </w:rPr>
              <w:t xml:space="preserve">、</w:t>
            </w:r>
            <w:r>
              <w:rPr>
                <w:rFonts w:hint="eastAsia" w:ascii="宋体" w:hAnsi="宋体" w:eastAsia="宋体" w:cs="宋体"/>
                <w:sz w:val="24"/>
                <w:szCs w:val="24"/>
              </w:rPr>
              <w:t xml:space="preserve">支持将任务进行分组，不同分组的任务可并行执行；</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rPr>
              <w:t xml:space="preserve">、</w:t>
            </w:r>
            <w:r>
              <w:rPr>
                <w:rFonts w:hint="eastAsia" w:ascii="宋体" w:hAnsi="宋体" w:eastAsia="宋体" w:cs="宋体"/>
                <w:sz w:val="24"/>
                <w:szCs w:val="24"/>
              </w:rPr>
              <w:t xml:space="preserve">支持基于Web界面创建调度任务，为降低使用门槛，支持通过拖拽的方式实现同步任务、异步任务、串行、并行、任务流的创建，可根据数据的业务属性创建不同的执行频率或周期；</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cs="宋体"/>
                <w:sz w:val="24"/>
                <w:szCs w:val="24"/>
              </w:rPr>
              <w:t xml:space="preserve">、</w:t>
            </w:r>
            <w:r>
              <w:rPr>
                <w:rFonts w:hint="eastAsia" w:ascii="宋体" w:hAnsi="宋体" w:eastAsia="宋体" w:cs="宋体"/>
                <w:sz w:val="24"/>
                <w:szCs w:val="24"/>
              </w:rPr>
              <w:t xml:space="preserve">支持可视化配置增量数据的数据表</w:t>
            </w:r>
            <w:r>
              <w:rPr>
                <w:rFonts w:hint="eastAsia" w:ascii="宋体" w:hAnsi="宋体" w:cs="宋体"/>
                <w:sz w:val="24"/>
                <w:szCs w:val="24"/>
              </w:rPr>
              <w:t xml:space="preserve">；</w:t>
            </w:r>
            <w:r>
              <w:rPr>
                <w:rFonts w:hint="eastAsia" w:ascii="宋体" w:hAnsi="宋体" w:eastAsia="宋体" w:cs="宋体"/>
                <w:sz w:val="24"/>
                <w:szCs w:val="24"/>
              </w:rPr>
              <w:t xml:space="preserve">配置后自动实现变化数据留存功能，可根据源表结构在数据源中自动生成表结构，以方便对于学校历史数据的留存、管理和使用</w:t>
            </w:r>
            <w:r>
              <w:rPr>
                <w:rFonts w:hint="eastAsia" w:ascii="宋体" w:hAnsi="宋体" w:cs="宋体"/>
                <w:sz w:val="24"/>
                <w:szCs w:val="24"/>
              </w:rPr>
              <w:t xml:space="preserve">。</w:t>
            </w:r>
            <w:r>
              <w:rPr>
                <w:rFonts w:hint="eastAsia" w:ascii="宋体" w:hAnsi="宋体" w:cs="宋体"/>
                <w:b/>
                <w:sz w:val="24"/>
                <w:szCs w:val="24"/>
              </w:rPr>
              <w:t xml:space="preserve">提供软件功能截图复印件或电子件或扫描件并加盖供应商公章。</w:t>
            </w:r>
            <w:r/>
          </w:p>
        </w:tc>
      </w:tr>
      <w:tr>
        <w:trPr>
          <w:jc w:val="center"/>
          <w:trHeight w:val="404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线下数据集成</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支持创建表单，使用线下Excel文件批量导入或者发放表单收集数据，并支持导出数据表格；</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支持根据业务需要自定义创建角色以及对角色所操作数据表的权限管理，支持多维度的权限设置，可针对不同角色分别设置其数据管理权限、字段权限、操作权限、其他权限；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支持设置推送提醒，当数据有新增、修改或删除时，可根据预设条件对指定对象发送通知提醒；</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支持配置填写默认值，方便填写</w:t>
            </w:r>
            <w:r>
              <w:rPr>
                <w:rFonts w:hint="eastAsia" w:ascii="宋体" w:hAnsi="宋体" w:cs="宋体"/>
                <w:sz w:val="24"/>
                <w:szCs w:val="24"/>
              </w:rPr>
              <w:t xml:space="preserve">人员</w:t>
            </w:r>
            <w:r>
              <w:rPr>
                <w:rFonts w:hint="eastAsia" w:ascii="宋体" w:hAnsi="宋体" w:eastAsia="宋体" w:cs="宋体"/>
                <w:sz w:val="24"/>
                <w:szCs w:val="24"/>
              </w:rPr>
              <w:t xml:space="preserve">理解需填内容；</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创建数据表时支持添加“部门”字段，用于记录填报</w:t>
            </w:r>
            <w:r>
              <w:rPr>
                <w:rFonts w:hint="eastAsia" w:ascii="宋体" w:hAnsi="宋体" w:cs="宋体"/>
                <w:sz w:val="24"/>
                <w:szCs w:val="24"/>
              </w:rPr>
              <w:t xml:space="preserve">人</w:t>
            </w:r>
            <w:r>
              <w:rPr>
                <w:rFonts w:hint="eastAsia" w:ascii="宋体" w:hAnsi="宋体" w:eastAsia="宋体" w:cs="宋体"/>
                <w:sz w:val="24"/>
                <w:szCs w:val="24"/>
              </w:rPr>
              <w:t xml:space="preserve">的部门信息，前台用户填报时，只能查看本部门填报的数据；</w:t>
            </w:r>
            <w:r/>
          </w:p>
          <w:p>
            <w:pPr>
              <w:jc w:val="left"/>
              <w:spacing w:after="160" w:line="278" w:lineRule="auto"/>
              <w:rPr>
                <w:rFonts w:eastAsia="宋体"/>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支持查看管理员操作日志，可根据操作时间段、修改模块、事件类型等条件筛选查看对于本张表单的操作记录</w:t>
            </w:r>
            <w:r>
              <w:rPr>
                <w:rFonts w:hint="eastAsia" w:ascii="宋体" w:hAnsi="宋体" w:cs="宋体"/>
                <w:sz w:val="24"/>
                <w:szCs w:val="24"/>
              </w:rPr>
              <w:t xml:space="preserve">。</w:t>
            </w:r>
            <w:r/>
          </w:p>
        </w:tc>
      </w:tr>
      <w:tr>
        <w:trPr>
          <w:jc w:val="center"/>
          <w:trHeight w:val="3617"/>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数据报告</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能够实时更新数据总量的监控结果，以及显示最新的数据变动情况；</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记录历史每天的数据概览情况；</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采用图表或可视化方式展示数据总量的监控结果，使用户能够直观地理解数据变化；</w:t>
            </w:r>
            <w:r/>
          </w:p>
          <w:p>
            <w:pPr>
              <w:jc w:val="left"/>
              <w:spacing w:after="160" w:line="278"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允许用户选择不同时间查询数据总量概览</w:t>
            </w:r>
            <w:r>
              <w:rPr>
                <w:rFonts w:hint="eastAsia" w:ascii="宋体" w:hAnsi="宋体" w:cs="宋体"/>
                <w:color w:val="000000"/>
                <w:sz w:val="24"/>
                <w:szCs w:val="24"/>
              </w:rPr>
              <w:t xml:space="preserve">；</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系统自动追踪并记录表中的新增数据，包括新增的记录数和时间戳；</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实时计算和更新表的新增数据量，以确保获取最新的结果；</w:t>
            </w:r>
            <w:r/>
          </w:p>
          <w:p>
            <w:pPr>
              <w:jc w:val="left"/>
              <w:spacing w:after="160" w:line="278" w:lineRule="auto"/>
              <w:rPr>
                <w:rFonts w:ascii="宋体" w:hAnsi="宋体" w:eastAsia="宋体" w:cs="宋体"/>
                <w:color w:val="000000"/>
                <w:sz w:val="24"/>
                <w:szCs w:val="24"/>
                <w:highlight w:val="green"/>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以可视化形式提供表新增数据量的趋势分析，包括增长率、波动情况等</w:t>
            </w:r>
            <w:r>
              <w:rPr>
                <w:rFonts w:hint="eastAsia" w:ascii="宋体" w:hAnsi="宋体" w:cs="宋体"/>
                <w:sz w:val="24"/>
                <w:szCs w:val="24"/>
              </w:rPr>
              <w:t xml:space="preserve">。</w:t>
            </w:r>
            <w:r/>
          </w:p>
        </w:tc>
      </w:tr>
      <w:tr>
        <w:trPr>
          <w:jc w:val="center"/>
          <w:trHeight w:val="648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数据开放管理</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支持以API接口、Excel、数据库的数据清单对外进行数据共享开放；</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支持数据申请的审核流程及管理配置，可根据一数一源结果自动匹配数据的权责审核部门；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支持发布Excel类型的数据格式，对外共享开放； </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支持数据发布时可对数据进行字段级脱敏、加密，以保障数据使用安全；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支持对已发布的数据清单进行数据测试，支持对清单的启停状态进行编辑，支持删除已发布的数据清单；</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支持多维度查询数据清单信息；</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同一个接口支持授权多个不同单位，创建多个不同加密KEY；对设置好的接口进行资源权限分配，设置每个接口对应的用户可访问权限；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API 文档自动生成，API 文档自动生成，通过接口平台可以自动生成 API文档，无需手工编写；接口说明文档，内容包括：接口名称、接口描述、URL地址、格式、HTTP请求方式、请求参数、请求示例、返回参数说明、示例代码；</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rPr>
              <w:t xml:space="preserve">、</w:t>
            </w:r>
            <w:r>
              <w:rPr>
                <w:rFonts w:hint="eastAsia" w:ascii="宋体" w:hAnsi="宋体" w:eastAsia="宋体" w:cs="宋体"/>
                <w:sz w:val="24"/>
                <w:szCs w:val="24"/>
              </w:rPr>
              <w:t xml:space="preserve">API接口支持标识区分数据是否被使用；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cs="宋体"/>
                <w:sz w:val="24"/>
                <w:szCs w:val="24"/>
              </w:rPr>
              <w:t xml:space="preserve">、</w:t>
            </w:r>
            <w:r>
              <w:rPr>
                <w:rFonts w:hint="eastAsia" w:ascii="宋体" w:hAnsi="宋体" w:eastAsia="宋体" w:cs="宋体"/>
                <w:sz w:val="24"/>
                <w:szCs w:val="24"/>
              </w:rPr>
              <w:t xml:space="preserve">支持新增数据集市、新增数据主题、新增数据子主题；</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cs="宋体"/>
                <w:sz w:val="24"/>
                <w:szCs w:val="24"/>
              </w:rPr>
              <w:t xml:space="preserve">、</w:t>
            </w:r>
            <w:r>
              <w:rPr>
                <w:rFonts w:hint="eastAsia" w:ascii="宋体" w:hAnsi="宋体" w:eastAsia="宋体" w:cs="宋体"/>
                <w:sz w:val="24"/>
                <w:szCs w:val="24"/>
              </w:rPr>
              <w:t xml:space="preserve">采用图表或可视化方式展示接口使用情况总量的监控结果，使用户能够直观地理解接口变化；</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rPr>
              <w:t xml:space="preserve">、</w:t>
            </w:r>
            <w:r>
              <w:rPr>
                <w:rFonts w:hint="eastAsia" w:ascii="宋体" w:hAnsi="宋体" w:eastAsia="宋体" w:cs="宋体"/>
                <w:sz w:val="24"/>
                <w:szCs w:val="24"/>
              </w:rPr>
              <w:t xml:space="preserve">支持为数据开放清单设置超限、访问、调用异常等维度监控；</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cs="宋体"/>
                <w:sz w:val="24"/>
                <w:szCs w:val="24"/>
              </w:rPr>
              <w:t xml:space="preserve">、</w:t>
            </w:r>
            <w:r>
              <w:rPr>
                <w:rFonts w:hint="eastAsia" w:ascii="宋体" w:hAnsi="宋体" w:eastAsia="宋体" w:cs="宋体"/>
                <w:sz w:val="24"/>
                <w:szCs w:val="24"/>
              </w:rPr>
              <w:t xml:space="preserve">对每个接口的失败次数进行统计和记录，包括请求失败的总次数、平均失败次数等；</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cs="宋体"/>
                <w:sz w:val="24"/>
                <w:szCs w:val="24"/>
              </w:rPr>
              <w:t xml:space="preserve">、</w:t>
            </w:r>
            <w:r>
              <w:rPr>
                <w:rFonts w:hint="eastAsia" w:ascii="宋体" w:hAnsi="宋体" w:eastAsia="宋体" w:cs="宋体"/>
                <w:sz w:val="24"/>
                <w:szCs w:val="24"/>
              </w:rPr>
              <w:t xml:space="preserve">选择接口类型为普通接口或大屏接口；</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cs="宋体"/>
                <w:sz w:val="24"/>
                <w:szCs w:val="24"/>
              </w:rPr>
              <w:t xml:space="preserve">、</w:t>
            </w:r>
            <w:r>
              <w:rPr>
                <w:rFonts w:hint="eastAsia" w:ascii="宋体" w:hAnsi="宋体" w:eastAsia="宋体" w:cs="宋体"/>
                <w:sz w:val="24"/>
                <w:szCs w:val="24"/>
              </w:rPr>
              <w:t xml:space="preserve">对于大部分简单增删改查接口，无需编写代码，通过平台的接口配置功能即可生成，对于复杂的接口，可以通过接口间的关联调用进行处理；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cs="宋体"/>
                <w:sz w:val="24"/>
                <w:szCs w:val="24"/>
              </w:rPr>
              <w:t xml:space="preserve">、</w:t>
            </w:r>
            <w:r>
              <w:rPr>
                <w:rFonts w:hint="eastAsia" w:ascii="宋体" w:hAnsi="宋体" w:eastAsia="宋体" w:cs="宋体"/>
                <w:sz w:val="24"/>
                <w:szCs w:val="24"/>
              </w:rPr>
              <w:t xml:space="preserve">配置数据表生成API接口过程中支持选择中台内添加的模板；</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rPr>
              <w:t xml:space="preserve">、</w:t>
            </w:r>
            <w:r>
              <w:rPr>
                <w:rFonts w:hint="eastAsia" w:ascii="宋体" w:hAnsi="宋体" w:eastAsia="宋体" w:cs="宋体"/>
                <w:sz w:val="24"/>
                <w:szCs w:val="24"/>
              </w:rPr>
              <w:t xml:space="preserve">配置数据表生成API接口过程支持进行数据治理，用于配置复杂全面的接口信息；</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cs="宋体"/>
                <w:sz w:val="24"/>
                <w:szCs w:val="24"/>
              </w:rPr>
              <w:t xml:space="preserve">、</w:t>
            </w:r>
            <w:r>
              <w:rPr>
                <w:rFonts w:hint="eastAsia" w:ascii="宋体" w:hAnsi="宋体" w:eastAsia="宋体" w:cs="宋体"/>
                <w:sz w:val="24"/>
                <w:szCs w:val="24"/>
              </w:rPr>
              <w:t xml:space="preserve">设置动态参数；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19</w:t>
            </w:r>
            <w:r>
              <w:rPr>
                <w:rFonts w:hint="eastAsia" w:ascii="宋体" w:hAnsi="宋体" w:cs="宋体"/>
                <w:sz w:val="24"/>
                <w:szCs w:val="24"/>
              </w:rPr>
              <w:t xml:space="preserve">、</w:t>
            </w:r>
            <w:r>
              <w:rPr>
                <w:rFonts w:hint="eastAsia" w:ascii="宋体" w:hAnsi="宋体" w:eastAsia="宋体" w:cs="宋体"/>
                <w:sz w:val="24"/>
                <w:szCs w:val="24"/>
              </w:rPr>
              <w:t xml:space="preserve">实时预览接口配置结果数据；</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20</w:t>
            </w:r>
            <w:r>
              <w:rPr>
                <w:rFonts w:hint="eastAsia" w:ascii="宋体" w:hAnsi="宋体" w:cs="宋体"/>
                <w:sz w:val="24"/>
                <w:szCs w:val="24"/>
              </w:rPr>
              <w:t xml:space="preserve">、</w:t>
            </w:r>
            <w:r>
              <w:rPr>
                <w:rFonts w:hint="eastAsia" w:ascii="宋体" w:hAnsi="宋体" w:eastAsia="宋体" w:cs="宋体"/>
                <w:sz w:val="24"/>
                <w:szCs w:val="24"/>
              </w:rPr>
              <w:t xml:space="preserve">接口文档支持下载到本地；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cs="宋体"/>
                <w:sz w:val="24"/>
                <w:szCs w:val="24"/>
              </w:rPr>
              <w:t xml:space="preserve">、</w:t>
            </w:r>
            <w:r>
              <w:rPr>
                <w:rFonts w:hint="eastAsia" w:ascii="宋体" w:hAnsi="宋体" w:eastAsia="宋体" w:cs="宋体"/>
                <w:sz w:val="24"/>
                <w:szCs w:val="24"/>
              </w:rPr>
              <w:t xml:space="preserve">查看api删除记录</w:t>
            </w:r>
            <w:r>
              <w:rPr>
                <w:rFonts w:hint="eastAsia" w:ascii="宋体" w:hAnsi="宋体" w:cs="宋体"/>
                <w:sz w:val="24"/>
                <w:szCs w:val="24"/>
              </w:rPr>
              <w:t xml:space="preserve">；</w:t>
            </w:r>
            <w:r/>
          </w:p>
          <w:p>
            <w:pPr>
              <w:jc w:val="left"/>
              <w:spacing w:after="160" w:line="278" w:lineRule="auto"/>
              <w:rPr>
                <w:rFonts w:ascii="宋体" w:hAnsi="宋体" w:eastAsia="宋体" w:cs="宋体"/>
                <w:sz w:val="24"/>
                <w:szCs w:val="24"/>
                <w:highlight w:val="green"/>
              </w:rPr>
            </w:pPr>
            <w:r>
              <w:rPr>
                <w:rFonts w:hint="eastAsia" w:ascii="宋体" w:hAnsi="宋体" w:eastAsia="宋体" w:cs="宋体"/>
                <w:sz w:val="24"/>
                <w:szCs w:val="24"/>
              </w:rPr>
              <w:t xml:space="preserve">22</w:t>
            </w:r>
            <w:r>
              <w:rPr>
                <w:rFonts w:hint="eastAsia" w:ascii="宋体" w:hAnsi="宋体" w:cs="宋体"/>
                <w:sz w:val="24"/>
                <w:szCs w:val="24"/>
              </w:rPr>
              <w:t xml:space="preserve">、</w:t>
            </w:r>
            <w:r>
              <w:rPr>
                <w:rFonts w:hint="eastAsia" w:ascii="宋体" w:hAnsi="宋体" w:eastAsia="宋体" w:cs="宋体"/>
                <w:sz w:val="24"/>
                <w:szCs w:val="24"/>
              </w:rPr>
              <w:t xml:space="preserve">可进行创建推送集合、推送策略、推送主题、推送类型；管理推送状态等操作</w:t>
            </w:r>
            <w:r>
              <w:rPr>
                <w:rFonts w:hint="eastAsia" w:ascii="宋体" w:hAnsi="宋体" w:cs="宋体"/>
                <w:sz w:val="24"/>
                <w:szCs w:val="24"/>
              </w:rPr>
              <w:t xml:space="preserve">；</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cs="宋体"/>
                <w:sz w:val="24"/>
                <w:szCs w:val="24"/>
              </w:rPr>
              <w:t xml:space="preserve">、</w:t>
            </w:r>
            <w:r>
              <w:rPr>
                <w:rFonts w:hint="eastAsia" w:ascii="宋体" w:hAnsi="宋体" w:eastAsia="宋体" w:cs="宋体"/>
                <w:sz w:val="24"/>
                <w:szCs w:val="24"/>
              </w:rPr>
              <w:t xml:space="preserve">推送方式：全国职业教育智慧大脑院校中台【中高职】、文化云HTTP推送、HTTP、KAFKA、表单、oracle数据库、mysql数据库；</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cs="宋体"/>
                <w:sz w:val="24"/>
                <w:szCs w:val="24"/>
              </w:rPr>
              <w:t xml:space="preserve">、</w:t>
            </w:r>
            <w:r>
              <w:rPr>
                <w:rFonts w:hint="eastAsia" w:ascii="宋体" w:hAnsi="宋体" w:eastAsia="宋体" w:cs="宋体"/>
                <w:sz w:val="24"/>
                <w:szCs w:val="24"/>
              </w:rPr>
              <w:t xml:space="preserve">推送监控，管理单个推送主题推送状态，及时处理异常情况；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cs="宋体"/>
                <w:sz w:val="24"/>
                <w:szCs w:val="24"/>
              </w:rPr>
              <w:t xml:space="preserve">、</w:t>
            </w:r>
            <w:r>
              <w:rPr>
                <w:rFonts w:hint="eastAsia" w:ascii="宋体" w:hAnsi="宋体" w:eastAsia="宋体" w:cs="宋体"/>
                <w:sz w:val="24"/>
                <w:szCs w:val="24"/>
              </w:rPr>
              <w:t xml:space="preserve">查看推送日志，记录推送的详细信息</w:t>
            </w:r>
            <w:r>
              <w:rPr>
                <w:rFonts w:hint="eastAsia" w:ascii="宋体" w:hAnsi="宋体" w:cs="宋体"/>
                <w:sz w:val="24"/>
                <w:szCs w:val="24"/>
              </w:rPr>
              <w:t xml:space="preserve">。</w:t>
            </w:r>
            <w:r/>
          </w:p>
        </w:tc>
      </w:tr>
      <w:tr>
        <w:trPr>
          <w:jc w:val="center"/>
          <w:trHeight w:val="57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数据安全等级管理</w:t>
            </w:r>
            <w:r/>
          </w:p>
        </w:tc>
        <w:tc>
          <w:tcPr>
            <w:tcW w:w="6662" w:type="dxa"/>
            <w:vAlign w:val="center"/>
            <w:textDirection w:val="lrTb"/>
            <w:noWrap w:val="false"/>
          </w:tcPr>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建立有效的安全审计机制，记录和监控用户行为、访问日志以及系统事件，及时发现和响应潜在的安全威胁，并进行必要的调查和响应；</w:t>
            </w:r>
            <w:r/>
          </w:p>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支持为数据安全等级关联元数据，支持为字段设置安全等级；</w:t>
            </w:r>
            <w:r/>
          </w:p>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对于不同的用户或组织，确保数据在逻辑上的隔离，以防止未经授权的访问和数据泄露</w:t>
            </w:r>
            <w:r>
              <w:rPr>
                <w:rFonts w:hint="eastAsia" w:ascii="宋体" w:hAnsi="宋体" w:cs="宋体"/>
                <w:sz w:val="24"/>
                <w:szCs w:val="24"/>
              </w:rPr>
              <w:t xml:space="preserve">；</w:t>
            </w:r>
            <w:r>
              <w:rPr>
                <w:rFonts w:hint="eastAsia" w:ascii="宋体" w:hAnsi="宋体" w:eastAsia="宋体" w:cs="宋体"/>
                <w:sz w:val="24"/>
                <w:szCs w:val="24"/>
              </w:rPr>
              <w:t xml:space="preserve">在涉及</w:t>
            </w:r>
            <w:r>
              <w:rPr>
                <w:rFonts w:hint="eastAsia" w:ascii="宋体" w:hAnsi="宋体" w:cs="宋体"/>
                <w:sz w:val="24"/>
                <w:szCs w:val="24"/>
              </w:rPr>
              <w:t xml:space="preserve">个人</w:t>
            </w:r>
            <w:r>
              <w:rPr>
                <w:rFonts w:hint="eastAsia" w:ascii="宋体" w:hAnsi="宋体" w:eastAsia="宋体" w:cs="宋体"/>
                <w:sz w:val="24"/>
                <w:szCs w:val="24"/>
              </w:rPr>
              <w:t xml:space="preserve">身份信息的场景中，遵守相关的隐私法规和政策，采取合适的措施保护用户的</w:t>
            </w:r>
            <w:r>
              <w:rPr>
                <w:rFonts w:hint="eastAsia" w:ascii="宋体" w:hAnsi="宋体" w:cs="宋体"/>
                <w:sz w:val="24"/>
                <w:szCs w:val="24"/>
              </w:rPr>
              <w:t xml:space="preserve">个人</w:t>
            </w:r>
            <w:r>
              <w:rPr>
                <w:rFonts w:hint="eastAsia" w:ascii="宋体" w:hAnsi="宋体" w:eastAsia="宋体" w:cs="宋体"/>
                <w:sz w:val="24"/>
                <w:szCs w:val="24"/>
              </w:rPr>
              <w:t xml:space="preserve">信息；</w:t>
            </w:r>
            <w:r/>
          </w:p>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支持数据安全等级策略管理</w:t>
            </w:r>
            <w:r>
              <w:rPr>
                <w:rFonts w:hint="eastAsia" w:ascii="宋体" w:hAnsi="宋体" w:cs="宋体"/>
                <w:sz w:val="24"/>
                <w:szCs w:val="24"/>
              </w:rPr>
              <w:t xml:space="preserve">；</w:t>
            </w:r>
            <w:r>
              <w:rPr>
                <w:rFonts w:hint="eastAsia" w:ascii="宋体" w:hAnsi="宋体" w:eastAsia="宋体" w:cs="宋体"/>
                <w:sz w:val="24"/>
                <w:szCs w:val="24"/>
              </w:rPr>
              <w:t xml:space="preserve">可对数据设置安全等级，颗粒度可细化到字段级别</w:t>
            </w:r>
            <w:r>
              <w:rPr>
                <w:rFonts w:hint="eastAsia" w:ascii="宋体" w:hAnsi="宋体" w:cs="宋体"/>
                <w:sz w:val="24"/>
                <w:szCs w:val="24"/>
              </w:rPr>
              <w:t xml:space="preserve">；</w:t>
            </w:r>
            <w:r>
              <w:rPr>
                <w:rFonts w:hint="eastAsia" w:ascii="宋体" w:hAnsi="宋体" w:eastAsia="宋体" w:cs="宋体"/>
                <w:sz w:val="24"/>
                <w:szCs w:val="24"/>
              </w:rPr>
              <w:t xml:space="preserve">基于安全等级，可实现不同安全等级下多种不同模式的数据审核流程；</w:t>
            </w:r>
            <w:r/>
          </w:p>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对于敏感数据，数据中台采用合适的加密算法和安全协议来确保数据在传输和存储过程中的安全性</w:t>
            </w:r>
            <w:r>
              <w:rPr>
                <w:rFonts w:hint="eastAsia" w:ascii="宋体" w:hAnsi="宋体" w:cs="宋体"/>
                <w:sz w:val="24"/>
                <w:szCs w:val="24"/>
              </w:rPr>
              <w:t xml:space="preserve">；</w:t>
            </w:r>
            <w:r>
              <w:rPr>
                <w:rFonts w:hint="eastAsia" w:ascii="宋体" w:hAnsi="宋体" w:eastAsia="宋体" w:cs="宋体"/>
                <w:sz w:val="24"/>
                <w:szCs w:val="24"/>
              </w:rPr>
              <w:t xml:space="preserve">常见的加密方法包括对称加密、非对称加密和哈希算法等；</w:t>
            </w:r>
            <w:r/>
          </w:p>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支持记录标识了安全等级的字段/数据表的查看、新增、编辑、删除等操作日志；</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实施强大的网络安全措施，包括防火墙、入侵检测和防御系统 (IDS/IPS)，以保护服务器免受网络攻击、恶意入侵和未经授权的访问或支持HTTPS证书管理和对接配置；</w:t>
            </w:r>
            <w:r/>
          </w:p>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访问控制和身份验证：确保只有经过授权的用户可以访问数据中台系统</w:t>
            </w:r>
            <w:r>
              <w:rPr>
                <w:rFonts w:hint="eastAsia" w:ascii="宋体" w:hAnsi="宋体" w:cs="宋体"/>
                <w:sz w:val="24"/>
                <w:szCs w:val="24"/>
              </w:rPr>
              <w:t xml:space="preserve">；</w:t>
            </w:r>
            <w:r>
              <w:rPr>
                <w:rFonts w:hint="eastAsia" w:ascii="宋体" w:hAnsi="宋体" w:eastAsia="宋体" w:cs="宋体"/>
                <w:sz w:val="24"/>
                <w:szCs w:val="24"/>
              </w:rPr>
              <w:t xml:space="preserve">通过身份验证机制、访问权限管理和细粒度的访问控制策略来实现，例如使用单点登录 (SSO)、基于角色的访问控制 (RBAC) 等；</w:t>
            </w:r>
            <w:r/>
          </w:p>
          <w:p>
            <w:pPr>
              <w:jc w:val="left"/>
              <w:spacing w:after="160" w:line="278" w:lineRule="auto"/>
              <w:tabs>
                <w:tab w:val="left" w:pos="1366" w:leader="none"/>
              </w:tabs>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rPr>
              <w:t xml:space="preserve">、</w:t>
            </w:r>
            <w:r>
              <w:rPr>
                <w:rFonts w:hint="eastAsia" w:ascii="宋体" w:hAnsi="宋体" w:eastAsia="宋体" w:cs="宋体"/>
                <w:sz w:val="24"/>
                <w:szCs w:val="24"/>
              </w:rPr>
              <w:t xml:space="preserve">数据备份与恢复：采用主从库，每日进行数据备份，并建立紧急恢复和灾难恢复计划，以确保在数据丢失或系统故障时能够快速恢复数据</w:t>
            </w:r>
            <w:r>
              <w:rPr>
                <w:rFonts w:hint="eastAsia" w:ascii="宋体" w:hAnsi="宋体" w:cs="宋体"/>
                <w:sz w:val="24"/>
                <w:szCs w:val="24"/>
              </w:rPr>
              <w:t xml:space="preserve">。</w:t>
            </w:r>
            <w:r/>
          </w:p>
        </w:tc>
      </w:tr>
      <w:tr>
        <w:trPr>
          <w:jc w:val="center"/>
          <w:trHeight w:val="330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智能数据门户</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支持展示数据资产汇总情况；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支持查看数据共享交换情况；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支持查看共享开放数据集市；</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支持可视化界面进行数据申请；</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支持标准模型、代码集、编码规则集合的查看和检索；</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支持调用示例查看，可查看API示例；</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支持数据审核管理；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支持用户中心管理；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rPr>
              <w:t xml:space="preserve">、</w:t>
            </w:r>
            <w:r>
              <w:rPr>
                <w:rFonts w:hint="eastAsia" w:ascii="宋体" w:hAnsi="宋体" w:eastAsia="宋体" w:cs="宋体"/>
                <w:sz w:val="24"/>
                <w:szCs w:val="24"/>
              </w:rPr>
              <w:t xml:space="preserve">数据支持上传和导出，并支持数据预览；</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cs="宋体"/>
                <w:sz w:val="24"/>
                <w:szCs w:val="24"/>
              </w:rPr>
              <w:t xml:space="preserve">、</w:t>
            </w:r>
            <w:r>
              <w:rPr>
                <w:rFonts w:hint="eastAsia" w:ascii="宋体" w:hAnsi="宋体" w:eastAsia="宋体" w:cs="宋体"/>
                <w:sz w:val="24"/>
                <w:szCs w:val="24"/>
              </w:rPr>
              <w:t xml:space="preserve">根据用户实际需要调整</w:t>
            </w:r>
            <w:r>
              <w:rPr>
                <w:rFonts w:hint="eastAsia" w:ascii="宋体" w:hAnsi="宋体" w:cs="宋体"/>
                <w:sz w:val="24"/>
                <w:szCs w:val="24"/>
              </w:rPr>
              <w:t xml:space="preserve">。</w:t>
            </w:r>
            <w:r/>
          </w:p>
        </w:tc>
      </w:tr>
      <w:tr>
        <w:trPr>
          <w:jc w:val="center"/>
          <w:trHeight w:val="2756"/>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运行监测</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支持查看数据源管理模块的数据概览情况；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支持查看数据集成模块的数据概览情况；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支持查看数据资源目录的数据概览情况；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支持查看元数据中心模块的数据概览情况；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支持查看主数据中心模块的数据概览情况；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支持查看服务器资源总览；</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支持监控数据源的运行状态；</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支持查看数据仓库的运行监测情况</w:t>
            </w:r>
            <w:r>
              <w:rPr>
                <w:rFonts w:hint="eastAsia" w:ascii="宋体" w:hAnsi="宋体" w:cs="宋体"/>
                <w:sz w:val="24"/>
                <w:szCs w:val="24"/>
              </w:rPr>
              <w:t xml:space="preserve">。</w:t>
            </w:r>
            <w:r/>
          </w:p>
        </w:tc>
      </w:tr>
      <w:tr>
        <w:trPr>
          <w:jc w:val="center"/>
          <w:trHeight w:val="493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校级数据标准制定</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根据国家标准、教育部标准、行业标准和学校实际业务情况，兼顾各个标准之间的兼容性、一致性以及标准的可扩展性，并结合学校数据特点进行归纳整理，建设和完善学校的各项标准，制定学校自定义的编码规范，综合为学校设计出一套结构科学、落地实用的数据标准体系，为当期和未来所有业务系统/应用的建设提供顶层指导规范，并基于学校服务期限内使用的情况根据需求进行调整</w:t>
            </w:r>
            <w:r>
              <w:rPr>
                <w:rFonts w:hint="eastAsia" w:ascii="宋体" w:hAnsi="宋体" w:cs="宋体"/>
                <w:sz w:val="24"/>
                <w:szCs w:val="24"/>
              </w:rPr>
              <w:t xml:space="preserve">；</w:t>
            </w:r>
            <w:r>
              <w:rPr>
                <w:rFonts w:hint="eastAsia" w:ascii="宋体" w:hAnsi="宋体" w:eastAsia="宋体" w:cs="宋体"/>
                <w:sz w:val="24"/>
                <w:szCs w:val="24"/>
              </w:rPr>
              <w:t xml:space="preserve">具体服务要求包括：</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1、为我校提供的数据标准体系内容至少包括如下内容：</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（1）元数据标准；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（2）代码标准；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（3）编码规范；</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（4）对象命名规范；</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2、基于数据标准为学校提供标准化数据集，包括：</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学校概况数据子集、教学管理数据子集、教职工管理数据子集、学生管理数据子集等；满足校方根据需求随时添加数据子集。</w:t>
            </w:r>
            <w:r/>
          </w:p>
        </w:tc>
      </w:tr>
      <w:tr>
        <w:trPr>
          <w:jc w:val="center"/>
          <w:trHeight w:val="338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业务系统数据采集</w:t>
            </w:r>
            <w:r/>
          </w:p>
        </w:tc>
        <w:tc>
          <w:tcPr>
            <w:tcW w:w="6662" w:type="dxa"/>
            <w:vAlign w:val="center"/>
            <w:textDirection w:val="lrTb"/>
            <w:noWrap w:val="false"/>
          </w:tcPr>
          <w:p>
            <w:pPr>
              <w:jc w:val="left"/>
              <w:spacing w:after="160" w:line="278" w:lineRule="auto"/>
              <w:rPr>
                <w:rFonts w:ascii="宋体" w:hAnsi="宋体" w:cs="宋体"/>
                <w:sz w:val="24"/>
                <w:szCs w:val="24"/>
              </w:rPr>
            </w:pPr>
            <w:r>
              <w:rPr>
                <w:rFonts w:hint="eastAsia" w:ascii="宋体" w:hAnsi="宋体" w:eastAsia="宋体" w:cs="宋体"/>
                <w:sz w:val="24"/>
                <w:szCs w:val="24"/>
              </w:rPr>
              <w:t xml:space="preserve">针对相关的业务系统，提供对该系统的数据识别/集成、业务调研、校级数据标准制定、数据清洗转换及加载进数据仓库、主题数据指标集市定制等服务</w:t>
            </w:r>
            <w:r>
              <w:rPr>
                <w:rFonts w:hint="eastAsia" w:ascii="宋体" w:hAnsi="宋体" w:cs="宋体"/>
                <w:sz w:val="24"/>
                <w:szCs w:val="24"/>
              </w:rPr>
              <w:t xml:space="preserve">；</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本项目业务系统数据采集范围</w:t>
            </w:r>
            <w:r>
              <w:rPr>
                <w:rFonts w:hint="eastAsia" w:ascii="宋体" w:hAnsi="宋体" w:eastAsia="宋体" w:cs="宋体"/>
                <w:sz w:val="24"/>
                <w:szCs w:val="24"/>
              </w:rPr>
              <w:t xml:space="preserve">包括但不限于</w:t>
            </w:r>
            <w:r>
              <w:rPr>
                <w:rFonts w:hint="eastAsia" w:ascii="宋体" w:hAnsi="宋体" w:cs="宋体"/>
                <w:sz w:val="24"/>
                <w:szCs w:val="24"/>
              </w:rPr>
              <w:t xml:space="preserve">人</w:t>
            </w:r>
            <w:r>
              <w:rPr>
                <w:rFonts w:hint="eastAsia" w:ascii="宋体" w:hAnsi="宋体" w:eastAsia="宋体" w:cs="宋体"/>
                <w:sz w:val="24"/>
                <w:szCs w:val="24"/>
              </w:rPr>
              <w:t xml:space="preserve">事、教务、科研、学工、</w:t>
            </w:r>
            <w:r>
              <w:rPr>
                <w:rFonts w:hint="eastAsia" w:ascii="宋体" w:hAnsi="宋体" w:eastAsia="宋体" w:cs="宋体"/>
                <w:sz w:val="24"/>
                <w:szCs w:val="24"/>
              </w:rPr>
              <w:t xml:space="preserve">学籍管理系统</w:t>
            </w:r>
            <w:r>
              <w:rPr>
                <w:rFonts w:hint="eastAsia" w:ascii="宋体" w:hAnsi="宋体" w:eastAsia="宋体" w:cs="宋体"/>
                <w:sz w:val="24"/>
                <w:szCs w:val="24"/>
              </w:rPr>
              <w:t xml:space="preserve">、</w:t>
            </w:r>
            <w:r>
              <w:rPr>
                <w:rFonts w:hint="eastAsia" w:ascii="宋体" w:hAnsi="宋体" w:eastAsia="宋体" w:cs="宋体"/>
                <w:sz w:val="24"/>
                <w:szCs w:val="24"/>
              </w:rPr>
              <w:t xml:space="preserve">OA办公系统、网络教学平台、宿舍管理系统、图书管理系统、数据中心、实习系统、实训系统、学生自主成长及班主任发展平台（五育共融自主成长平台）、智慧校园平台、单点登录、一卡通、</w:t>
            </w:r>
            <w:r>
              <w:rPr>
                <w:rFonts w:hint="eastAsia" w:ascii="宋体" w:hAnsi="宋体" w:eastAsia="宋体" w:cs="宋体"/>
                <w:sz w:val="24"/>
                <w:szCs w:val="24"/>
              </w:rPr>
              <w:t xml:space="preserve">资产系统、学校财务内控系统以及院校中台(高职)等学校现有系统平台（后期学校新建系统平台）和本项目建设业务系统涉及到的数据</w:t>
            </w:r>
            <w:r>
              <w:rPr>
                <w:rFonts w:hint="eastAsia" w:ascii="宋体" w:hAnsi="宋体" w:cs="宋体"/>
                <w:sz w:val="24"/>
                <w:szCs w:val="24"/>
              </w:rPr>
              <w:t xml:space="preserve">；</w:t>
            </w:r>
            <w:r>
              <w:rPr>
                <w:rFonts w:hint="eastAsia" w:ascii="宋体" w:hAnsi="宋体" w:eastAsia="宋体" w:cs="宋体"/>
                <w:color w:val="000000"/>
                <w:sz w:val="24"/>
                <w:szCs w:val="24"/>
              </w:rPr>
              <w:t xml:space="preserve">实现所有业务系统数据自动上传至数据中心</w:t>
            </w:r>
            <w:r>
              <w:rPr>
                <w:rFonts w:hint="eastAsia" w:ascii="宋体" w:hAnsi="宋体" w:cs="宋体"/>
                <w:color w:val="000000"/>
                <w:sz w:val="24"/>
                <w:szCs w:val="24"/>
              </w:rPr>
              <w:t xml:space="preserve">。</w:t>
            </w:r>
            <w:r/>
          </w:p>
        </w:tc>
      </w:tr>
      <w:tr>
        <w:trPr>
          <w:jc w:val="center"/>
          <w:trHeight w:val="73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数据质量检查</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对本次数据治理服务中集成的数据进行数据质量检测服务</w:t>
            </w:r>
            <w:r>
              <w:rPr>
                <w:rFonts w:hint="eastAsia" w:ascii="宋体" w:hAnsi="宋体" w:cs="宋体"/>
                <w:sz w:val="24"/>
                <w:szCs w:val="24"/>
              </w:rPr>
              <w:t xml:space="preserve">。</w:t>
            </w:r>
            <w:r/>
          </w:p>
        </w:tc>
      </w:tr>
      <w:tr>
        <w:trPr>
          <w:jc w:val="center"/>
          <w:trHeight w:val="6143"/>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数据质量规则配置</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管理数据词汇和元数据的定义，包括字段、表、模型等；</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定义数据标准化规则，如命名规范、数据格式、数据类型等；</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定义和管理数据的扩展属性和补充标准，满足特定需求；</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管理数据编码规范，确保数据的编码一致性和标准化；</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定义和管理数据标准化的协议、规范和约定；</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定期维护和更新数据标准化内容，保持其与业务需求的一致性；</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管理数据标准化的数据资产，包括数据集合、表、字段等；</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定义数据的唯一标识符，通常是一个字段或多个字段的组合，用于唯一地识别数据记录；</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定义数据的类型，例如整数、字符串、日期等，以确保数据的一致性和正确性；</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定义数据字段的最大长度，以限制数据的输入范围并避免数据溢出或截断；</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定义数据字段的验证规则，例如必填字段、范围检查、正则表达式等，以确保数据的有效性；</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定义数据字段的说明和注释，以提供对数据含义的解释和</w:t>
            </w:r>
            <w:r>
              <w:rPr>
                <w:rFonts w:hint="eastAsia" w:ascii="宋体" w:hAnsi="宋体" w:eastAsia="宋体" w:cs="宋体"/>
                <w:color w:val="000000"/>
                <w:sz w:val="24"/>
                <w:szCs w:val="24"/>
              </w:rPr>
              <w:t xml:space="preserve">参考；</w:t>
            </w:r>
            <w:r/>
          </w:p>
          <w:p>
            <w:pPr>
              <w:jc w:val="left"/>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定义数据变更的追踪规则，例如记录修改时间、修改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等，以追溯数据的修改历史</w:t>
            </w:r>
            <w:r>
              <w:rPr>
                <w:rFonts w:hint="eastAsia" w:ascii="宋体" w:hAnsi="宋体" w:cs="宋体"/>
                <w:color w:val="000000"/>
                <w:sz w:val="24"/>
                <w:szCs w:val="24"/>
              </w:rPr>
              <w:t xml:space="preserve">。</w:t>
            </w:r>
            <w:r/>
          </w:p>
        </w:tc>
      </w:tr>
      <w:tr>
        <w:trPr>
          <w:jc w:val="center"/>
          <w:trHeight w:val="1568"/>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数据质量分析和告警</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对系统中的数据质量问题进行统计分析，找出其中的问题分布比率，包括数据质量问题类型分析、数据质量问题发生曲线图等</w:t>
            </w:r>
            <w:r>
              <w:rPr>
                <w:rFonts w:hint="eastAsia" w:ascii="宋体" w:hAnsi="宋体" w:cs="宋体"/>
                <w:sz w:val="24"/>
                <w:szCs w:val="24"/>
              </w:rPr>
              <w:t xml:space="preserve">；</w:t>
            </w:r>
            <w:r>
              <w:rPr>
                <w:rFonts w:hint="eastAsia" w:ascii="宋体" w:hAnsi="宋体" w:eastAsia="宋体" w:cs="宋体"/>
                <w:sz w:val="24"/>
                <w:szCs w:val="24"/>
              </w:rPr>
              <w:t xml:space="preserve">对于明确的数据质量问题，支持将结果反馈至全量数据中台，便于相关责任部门认领并修正数据问题</w:t>
            </w:r>
            <w:r>
              <w:rPr>
                <w:rFonts w:hint="eastAsia" w:ascii="宋体" w:hAnsi="宋体" w:cs="宋体"/>
                <w:sz w:val="24"/>
                <w:szCs w:val="24"/>
              </w:rPr>
              <w:t xml:space="preserve">。</w:t>
            </w:r>
            <w:r/>
          </w:p>
        </w:tc>
      </w:tr>
      <w:tr>
        <w:trPr>
          <w:jc w:val="center"/>
          <w:trHeight w:val="3128"/>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业务系统数据清洗服务</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数据清洗规范应当包含但不限于如下要求：</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创建、管理数据流；</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设置数据自动更新规则，包括不更新和按分钟、小时、天等维度的全量更新；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数据节点包括：选择字段、筛选、排序、添加列、分组汇总、字段设置、多表合并。</w:t>
            </w:r>
            <w:r>
              <w:rPr>
                <w:rFonts w:hint="eastAsia" w:ascii="宋体" w:hAnsi="宋体" w:cs="宋体"/>
                <w:b/>
                <w:sz w:val="24"/>
                <w:szCs w:val="24"/>
              </w:rPr>
              <w:t xml:space="preserve">提供软件功能截图复印件或电子件或扫描件并加盖供应商公章；</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选择字段，可剔除重复字段或无用字段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所有业务系统的数据接入并最终入库的过程都需要遵循数据清洗的规范要求，降低脏数据等对于业务和分析结果的影响</w:t>
            </w:r>
            <w:r>
              <w:rPr>
                <w:rFonts w:hint="eastAsia" w:ascii="宋体" w:hAnsi="宋体" w:cs="宋体"/>
                <w:sz w:val="24"/>
                <w:szCs w:val="24"/>
              </w:rPr>
              <w:t xml:space="preserve">。</w:t>
            </w:r>
            <w:r/>
          </w:p>
        </w:tc>
      </w:tr>
      <w:tr>
        <w:trPr>
          <w:jc w:val="center"/>
          <w:trHeight w:val="76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线下数据清洗服务</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支持线下对于数据标准的数据表，进行必要的规范化、标准化清洗</w:t>
            </w:r>
            <w:r>
              <w:rPr>
                <w:rFonts w:hint="eastAsia" w:ascii="宋体" w:hAnsi="宋体" w:cs="宋体"/>
                <w:sz w:val="24"/>
                <w:szCs w:val="24"/>
              </w:rPr>
              <w:t xml:space="preserve">。</w:t>
            </w:r>
            <w:r/>
          </w:p>
        </w:tc>
      </w:tr>
      <w:tr>
        <w:trPr>
          <w:jc w:val="center"/>
          <w:trHeight w:val="79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标准数据仓库建设</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将清洗治理后的高质量、多维度数据按照校级数据标准的分类和规范进行组织，生成标准数据仓库，形成标准数据子集</w:t>
            </w:r>
            <w:r>
              <w:rPr>
                <w:rFonts w:hint="eastAsia" w:ascii="宋体" w:hAnsi="宋体" w:cs="宋体"/>
                <w:sz w:val="24"/>
                <w:szCs w:val="24"/>
              </w:rPr>
              <w:t xml:space="preserve">。</w:t>
            </w:r>
            <w:r/>
          </w:p>
        </w:tc>
      </w:tr>
      <w:tr>
        <w:trPr>
          <w:jc w:val="center"/>
          <w:trHeight w:val="1121"/>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数据集市建设</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根据各种具体的业务场景，统计所需数据内容，基于标准数据仓库进行数据选择、组合、筛选、关联等处理，生成与应用相对应的主题数据集，形成数据集市</w:t>
            </w:r>
            <w:r>
              <w:rPr>
                <w:rFonts w:hint="eastAsia" w:ascii="宋体" w:hAnsi="宋体" w:cs="宋体"/>
                <w:sz w:val="24"/>
                <w:szCs w:val="24"/>
              </w:rPr>
              <w:t xml:space="preserve">。</w:t>
            </w:r>
            <w:r/>
          </w:p>
        </w:tc>
      </w:tr>
      <w:tr>
        <w:trPr>
          <w:jc w:val="center"/>
          <w:trHeight w:val="1046"/>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校级数据资产目录建设</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梳理数据信息，在标准数据仓库的基础上进行校级数据资产目录的编制与发布，并在中台中完整呈现和检索学校当前的数据清单详情以及使用路径</w:t>
            </w:r>
            <w:r>
              <w:rPr>
                <w:rFonts w:hint="eastAsia" w:ascii="宋体" w:hAnsi="宋体" w:cs="宋体"/>
                <w:sz w:val="24"/>
                <w:szCs w:val="24"/>
              </w:rPr>
              <w:t xml:space="preserve">。</w:t>
            </w:r>
            <w:r/>
          </w:p>
        </w:tc>
      </w:tr>
      <w:tr>
        <w:trPr>
          <w:jc w:val="center"/>
          <w:trHeight w:val="749"/>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历史数据留存服务</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中台数据库支持主库从库的备份和系统信息制，以保证系统的正常使用</w:t>
            </w:r>
            <w:r>
              <w:rPr>
                <w:rFonts w:hint="eastAsia" w:ascii="宋体" w:hAnsi="宋体" w:cs="宋体"/>
                <w:sz w:val="24"/>
                <w:szCs w:val="24"/>
              </w:rPr>
              <w:t xml:space="preserve">；</w:t>
            </w:r>
            <w:r>
              <w:rPr>
                <w:rFonts w:hint="eastAsia" w:ascii="宋体" w:hAnsi="宋体" w:eastAsia="宋体" w:cs="宋体"/>
                <w:sz w:val="24"/>
                <w:szCs w:val="24"/>
              </w:rPr>
              <w:t xml:space="preserve">避免了失效时出现的软件瘫痪、数据丢失等问题</w:t>
            </w:r>
            <w:r>
              <w:rPr>
                <w:rFonts w:hint="eastAsia" w:ascii="宋体" w:hAnsi="宋体" w:cs="宋体"/>
                <w:sz w:val="24"/>
                <w:szCs w:val="24"/>
              </w:rPr>
              <w:t xml:space="preserve">。</w:t>
            </w:r>
            <w:r/>
          </w:p>
        </w:tc>
      </w:tr>
      <w:tr>
        <w:trPr>
          <w:jc w:val="center"/>
          <w:trHeight w:val="5741"/>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主数据管理平台接口迁移服务</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配合学校完成原主数据管理平台的下行数据接口的梳理，并进行平滑、有效、稳定的迁移；</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迁移前需配合学校完成所有下行数据接口的解析工作，包括涉及的表、字段以及表间关联关系；</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业务迁移前，原下行接口数据业务逻辑需基于本项目建设的全量数据仓库里的数据进行“重现”验证，保证下游业务系统基于新建全量数据中台共享开放的数据能够正常运转；</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需具有回退机制，确保迁移失败可回滚至迁移前状态而不影响业务正常运转；</w:t>
            </w:r>
            <w:r/>
          </w:p>
          <w:p>
            <w:pPr>
              <w:jc w:val="left"/>
              <w:spacing w:after="160" w:line="278" w:lineRule="auto"/>
              <w:rPr>
                <w:rFonts w:ascii="宋体" w:hAnsi="宋体" w:eastAsia="宋体" w:cs="宋体"/>
                <w:sz w:val="24"/>
                <w:szCs w:val="24"/>
              </w:rPr>
            </w:pPr>
            <w:r>
              <w:rPr>
                <w:rFonts w:hint="eastAsia" w:ascii="宋体" w:hAnsi="宋体" w:eastAsia="宋体" w:cs="宋体"/>
                <w:i/>
                <w:iCs/>
                <w:sz w:val="24"/>
                <w:szCs w:val="24"/>
                <w:u w:val="single"/>
              </w:rPr>
              <w:t xml:space="preserve">5</w:t>
            </w:r>
            <w:r>
              <w:rPr>
                <w:rFonts w:hint="eastAsia" w:ascii="宋体" w:hAnsi="宋体" w:cs="宋体"/>
                <w:i/>
                <w:iCs/>
                <w:sz w:val="24"/>
                <w:szCs w:val="24"/>
                <w:u w:val="single"/>
              </w:rPr>
              <w:t xml:space="preserve">、</w:t>
            </w:r>
            <w:r>
              <w:rPr>
                <w:rFonts w:hint="eastAsia" w:ascii="宋体" w:hAnsi="宋体" w:eastAsia="宋体" w:cs="宋体"/>
                <w:i/>
                <w:iCs/>
                <w:sz w:val="24"/>
                <w:szCs w:val="24"/>
                <w:u w:val="single"/>
              </w:rPr>
              <w:t xml:space="preserve">支持按照学校要求永久开放接口，配合学校完成智慧校园基础平台及学校现有相关业务系统，包括但不限于教务管理系统、学籍管理系统、OA办公系统、一卡通、网络教学平台、宿舍管理系统、图书管理系统、数据中心、学生自主成长平台及班主任发展平台（五育共融自主成长平台）、智慧校园平台、单点登录、资产系统、学校财务内控系统以及数据中台等数据对接、梳理和迁移工作；在本项目履约完成后，对学校后期提出的软硬件系统对接需求，应配合对接，实现互联互通，且不收取任何费用</w:t>
            </w:r>
            <w:r>
              <w:rPr>
                <w:rFonts w:hint="eastAsia" w:ascii="宋体" w:hAnsi="宋体" w:cs="宋体"/>
                <w:i/>
                <w:iCs/>
                <w:sz w:val="24"/>
                <w:szCs w:val="24"/>
                <w:u w:val="single"/>
              </w:rPr>
              <w:t xml:space="preserve">。</w:t>
            </w:r>
            <w:r/>
          </w:p>
        </w:tc>
      </w:tr>
      <w:tr>
        <w:trPr>
          <w:jc w:val="center"/>
          <w:trHeight w:val="2606"/>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推送集合运行情况监控</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通过列表展示不同推送集合之间的运行情况，帮助用户了解数据变动情况；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实时监控推送集合的数据表推送情况，确保获取最新的推送结果；</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提供不同推送稿主题历史数据总量的对比分析，并可视化展示增减数量，帮助用户了解数据变化的情况；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提供推送集合不同推送主题的数据情况统计，帮助用户了解推送集合数据变动情况</w:t>
            </w:r>
            <w:r>
              <w:rPr>
                <w:rFonts w:hint="eastAsia" w:ascii="宋体" w:hAnsi="宋体" w:cs="宋体"/>
                <w:sz w:val="24"/>
                <w:szCs w:val="24"/>
              </w:rPr>
              <w:t xml:space="preserve">。</w:t>
            </w:r>
            <w:r/>
          </w:p>
        </w:tc>
      </w:tr>
      <w:tr>
        <w:trPr>
          <w:jc w:val="center"/>
          <w:trHeight w:val="2077"/>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数据概览统计管理</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能够实时更新接口响应监控结果和接口数量监控，以及显示最新接口数量和响应结果变动情况；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记录历史每天的接口变动情况；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采用图表或可视化方式展示接口使用情况总量的监控结果，使用户能够直观地理解接口变化；</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允许用户选择不同时间查询接口监控总览概览</w:t>
            </w:r>
            <w:r>
              <w:rPr>
                <w:rFonts w:hint="eastAsia" w:ascii="宋体" w:hAnsi="宋体" w:cs="宋体"/>
                <w:sz w:val="24"/>
                <w:szCs w:val="24"/>
              </w:rPr>
              <w:t xml:space="preserve">。</w:t>
            </w:r>
            <w:r/>
          </w:p>
        </w:tc>
      </w:tr>
      <w:tr>
        <w:trPr>
          <w:jc w:val="center"/>
          <w:trHeight w:val="38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接口总运行情况监控</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实时监控接口的调用情况和接口总数，展示当前的接口异常情况；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统计接口异常频率，帮助发现异常情况并进行处理；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使用图表或其他可视化方式展示接口流入和流出流量的实时情况，方便用户直观观察和分析；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实时监控流入接口运行异常情况，统计异常次数</w:t>
            </w:r>
            <w:r>
              <w:rPr>
                <w:rFonts w:hint="eastAsia" w:ascii="宋体" w:hAnsi="宋体" w:cs="宋体"/>
                <w:sz w:val="24"/>
                <w:szCs w:val="24"/>
              </w:rPr>
              <w:t xml:space="preserve">；</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实时监控流出接口运行异常情况，统计异常次数</w:t>
            </w:r>
            <w:r>
              <w:rPr>
                <w:rFonts w:hint="eastAsia" w:ascii="宋体" w:hAnsi="宋体" w:cs="宋体"/>
                <w:sz w:val="24"/>
                <w:szCs w:val="24"/>
              </w:rPr>
              <w:t xml:space="preserve">。</w:t>
            </w:r>
            <w:r/>
          </w:p>
        </w:tc>
      </w:tr>
      <w:tr>
        <w:trPr>
          <w:jc w:val="center"/>
          <w:trHeight w:val="809"/>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接口流入情况监控</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监控接口的运行状态，如运行中、执行成功、等待执行、执行失败等，并及时进行展示</w:t>
            </w:r>
            <w:r>
              <w:rPr>
                <w:rFonts w:hint="eastAsia" w:ascii="宋体" w:hAnsi="宋体" w:cs="宋体"/>
                <w:color w:val="000000"/>
                <w:sz w:val="24"/>
                <w:szCs w:val="24"/>
              </w:rPr>
              <w:t xml:space="preserve">。</w:t>
            </w:r>
            <w:r/>
          </w:p>
        </w:tc>
      </w:tr>
      <w:tr>
        <w:trPr>
          <w:jc w:val="center"/>
          <w:trHeight w:val="2012"/>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数据集接口调用情况监控</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展示不同主题数据集的总接口数，包括调用总数量和调用总次数；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实时计算和更新主题数据集的接口统计及调用情况，确保获取最新的结果；</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支持查看主题集下接口具体明细和关联表信息；</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支持查看主题集下接口具体调用次数和成功失败次</w:t>
            </w:r>
            <w:r>
              <w:rPr>
                <w:rFonts w:hint="eastAsia" w:ascii="宋体" w:hAnsi="宋体" w:cs="宋体"/>
                <w:sz w:val="24"/>
                <w:szCs w:val="24"/>
              </w:rPr>
              <w:t xml:space="preserve">。</w:t>
            </w:r>
            <w:r/>
          </w:p>
        </w:tc>
      </w:tr>
      <w:tr>
        <w:trPr>
          <w:jc w:val="center"/>
          <w:trHeight w:val="2903"/>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接口耗时监控</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展示接口性能的变化趋势，如响应时间的增长或下降情况，帮助发现性能问题并进行优化；</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对每个接口的耗时进行统计和记录，包括请求到响应的总时间、平均耗时等；</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实时监控接口的耗时情况，包括当前耗时最长的接口及其详细信息，以便快速响应和解决问题；</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比较不同接口的耗时情况，识别性能突出和有待优化的接口，以便优化资源分配和性能改进；</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将接口耗时数据进行存档，以便回溯分析和长期性能趋势观察</w:t>
            </w:r>
            <w:r>
              <w:rPr>
                <w:rFonts w:hint="eastAsia" w:ascii="宋体" w:hAnsi="宋体" w:cs="宋体"/>
                <w:sz w:val="24"/>
                <w:szCs w:val="24"/>
              </w:rPr>
              <w:t xml:space="preserve">。</w:t>
            </w:r>
            <w:r/>
          </w:p>
        </w:tc>
      </w:tr>
      <w:tr>
        <w:trPr>
          <w:jc w:val="center"/>
          <w:trHeight w:val="646"/>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表预览</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支持显示数据总数并预览数据</w:t>
            </w:r>
            <w:r>
              <w:rPr>
                <w:rFonts w:hint="eastAsia" w:ascii="宋体" w:hAnsi="宋体" w:cs="宋体"/>
                <w:sz w:val="24"/>
                <w:szCs w:val="24"/>
              </w:rPr>
              <w:t xml:space="preserve">。</w:t>
            </w:r>
            <w:r/>
          </w:p>
        </w:tc>
      </w:tr>
      <w:tr>
        <w:trPr>
          <w:jc w:val="center"/>
          <w:trHeight w:val="1091"/>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添加表单应用数据表</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仿宋" w:hAnsi="仿宋" w:eastAsia="仿宋" w:cs="仿宋"/>
                <w:sz w:val="24"/>
                <w:szCs w:val="24"/>
              </w:rPr>
              <w:t xml:space="preserve">▲</w:t>
            </w: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打通微服务表单应用，支持直接连接该单位表单，将表单数据导入到中台内。</w:t>
            </w:r>
            <w:r>
              <w:rPr>
                <w:rFonts w:hint="eastAsia" w:ascii="宋体" w:hAnsi="宋体" w:cs="宋体"/>
                <w:b/>
                <w:sz w:val="24"/>
                <w:szCs w:val="24"/>
              </w:rPr>
              <w:t xml:space="preserve">提供软件功能截图复印件或电子件或扫描件并加盖供应商公章；</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设置表单更新策略，可设置为不更新或实时更新表单数据</w:t>
            </w:r>
            <w:r>
              <w:rPr>
                <w:rFonts w:hint="eastAsia" w:ascii="宋体" w:hAnsi="宋体" w:cs="宋体"/>
                <w:sz w:val="24"/>
                <w:szCs w:val="24"/>
              </w:rPr>
              <w:t xml:space="preserve">。</w:t>
            </w:r>
            <w:r/>
          </w:p>
        </w:tc>
      </w:tr>
      <w:tr>
        <w:trPr>
          <w:jc w:val="center"/>
          <w:trHeight w:val="82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excel数据表导入</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按文件夹或数据表两种方式本地上传excel数据表到中台</w:t>
            </w:r>
            <w:r>
              <w:rPr>
                <w:rFonts w:hint="eastAsia" w:ascii="宋体" w:hAnsi="宋体" w:cs="宋体"/>
                <w:sz w:val="24"/>
                <w:szCs w:val="24"/>
              </w:rPr>
              <w:t xml:space="preserve">。</w:t>
            </w:r>
            <w:r/>
          </w:p>
        </w:tc>
      </w:tr>
      <w:tr>
        <w:trPr>
          <w:jc w:val="center"/>
          <w:trHeight w:val="2042"/>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DB数据库导入</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支持市面主流数据库类型导入；</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设置DB数据表更新策略，支持全量更新、实时更新、增量更新数据库表内容；</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大规模数据的导入处理，处理海量数据时不会影响系统性能和稳定性；</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实现数据的校验和验证功能，确保导入数据的精确性和可靠性</w:t>
            </w:r>
            <w:r>
              <w:rPr>
                <w:rFonts w:hint="eastAsia" w:ascii="宋体" w:hAnsi="宋体" w:cs="宋体"/>
                <w:sz w:val="24"/>
                <w:szCs w:val="24"/>
              </w:rPr>
              <w:t xml:space="preserve">。</w:t>
            </w:r>
            <w:r/>
          </w:p>
        </w:tc>
      </w:tr>
      <w:tr>
        <w:trPr>
          <w:jc w:val="center"/>
          <w:trHeight w:val="1433"/>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SQL导入</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输入SQL语句创建数据表；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导入SQL文件创建数据表；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SQL语句校验；</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解析SQL语句，预览相应数据表内容</w:t>
            </w:r>
            <w:r>
              <w:rPr>
                <w:rFonts w:hint="eastAsia" w:ascii="宋体" w:hAnsi="宋体" w:cs="宋体"/>
                <w:sz w:val="24"/>
                <w:szCs w:val="24"/>
              </w:rPr>
              <w:t xml:space="preserve">。</w:t>
            </w:r>
            <w:r/>
          </w:p>
        </w:tc>
      </w:tr>
      <w:tr>
        <w:trPr>
          <w:jc w:val="center"/>
          <w:trHeight w:val="2192"/>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API导入</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支持GET、POST两种请求类型；</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支持实时获取参数、动态参数、支持加密获取参数、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支持分页参数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创建多层级结构数据表，以多张表的格式导入中台；</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数据同步有全量更新、增量更新(中台接受推送)、增量更新(中台定时拉取) 三种方式</w:t>
            </w:r>
            <w:r>
              <w:rPr>
                <w:rFonts w:hint="eastAsia" w:ascii="宋体" w:hAnsi="宋体" w:cs="宋体"/>
                <w:sz w:val="24"/>
                <w:szCs w:val="24"/>
              </w:rPr>
              <w:t xml:space="preserve">。</w:t>
            </w:r>
            <w:r/>
          </w:p>
        </w:tc>
      </w:tr>
      <w:tr>
        <w:trPr>
          <w:jc w:val="center"/>
          <w:trHeight w:val="74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字段脱敏</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支持对各种数据类型进行脱敏，包括文本、数字、日期等；</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提供部分脱敏功能，使敏感信息的一部分保持原样，保证关键信息的可用性和可追溯性；</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支持多个脱敏层级，根据数据敏感程度进行不同级别的脱敏处理，确保敏感数据的安全性；</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对于动态更新的数据，支持增量脱敏处理，确保新数据也能得到及时的脱敏保护；</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支持对指定字段进行脱敏，保护特定数据的隐私，而不影响其他字段的可用性；</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对数据脱敏操作进行安全审计和授权，确保只有授权</w:t>
            </w:r>
            <w:r>
              <w:rPr>
                <w:rFonts w:hint="eastAsia" w:ascii="宋体" w:hAnsi="宋体" w:cs="宋体"/>
                <w:sz w:val="24"/>
                <w:szCs w:val="24"/>
              </w:rPr>
              <w:t xml:space="preserve">人员</w:t>
            </w:r>
            <w:r>
              <w:rPr>
                <w:rFonts w:hint="eastAsia" w:ascii="宋体" w:hAnsi="宋体" w:eastAsia="宋体" w:cs="宋体"/>
                <w:sz w:val="24"/>
                <w:szCs w:val="24"/>
              </w:rPr>
              <w:t xml:space="preserve">能够访问和操作敏感数据；</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提供数据备份和恢复功能，以便在需要时还原原始数据或重新脱敏处理；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在脱敏后对数据进行标识，以便在数据处理和分析中能够识别敏感数据</w:t>
            </w:r>
            <w:r>
              <w:rPr>
                <w:rFonts w:hint="eastAsia" w:ascii="宋体" w:hAnsi="宋体" w:cs="宋体"/>
                <w:sz w:val="24"/>
                <w:szCs w:val="24"/>
              </w:rPr>
              <w:t xml:space="preserve">。</w:t>
            </w:r>
            <w:r/>
          </w:p>
        </w:tc>
      </w:tr>
      <w:tr>
        <w:trPr>
          <w:jc w:val="center"/>
          <w:trHeight w:val="2621"/>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数据字典</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记录和描述每个数据字段的名称、类型、长度、格式等信息，以便对数据进行一致的解释和使用；</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定义和记录每个数据字段的质量规则，包括完整性、准确性、一致性等，以便监控和维护数据的质量；</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提供直观易懂的数据字典可视化展示方式，如图表、关系图等，以帮助用户理解和使用数据字段；</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支持自动化更新数据字典，例如通过脚本或定时任务从源系统中获取最新数据字段信息</w:t>
            </w:r>
            <w:r>
              <w:rPr>
                <w:rFonts w:hint="eastAsia" w:ascii="宋体" w:hAnsi="宋体" w:cs="宋体"/>
                <w:sz w:val="24"/>
                <w:szCs w:val="24"/>
              </w:rPr>
              <w:t xml:space="preserve">。</w:t>
            </w:r>
            <w:r/>
          </w:p>
        </w:tc>
      </w:tr>
      <w:tr>
        <w:trPr>
          <w:jc w:val="center"/>
          <w:trHeight w:val="317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数据血缘</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1自动识别不同数据源之间的关联关系，包括数据表、文件、数据库等，以建立数据血缘关系；</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通过跟踪数据的产生、转换和使用过程，提供对数据血缘关系的追溯功能；</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记录数据的加工操作，包括数据清洗、转换、计算等过程，以便追溯数据的加工历史；</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以图表或图形等方式展示数据血缘关系，使用户能够直观地理解数据的流向和关系；</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对数据血缘关系进行验证和校验，以确保血缘关系的准确性和完整性</w:t>
            </w:r>
            <w:r>
              <w:rPr>
                <w:rFonts w:hint="eastAsia" w:ascii="宋体" w:hAnsi="宋体" w:cs="宋体"/>
                <w:sz w:val="24"/>
                <w:szCs w:val="24"/>
              </w:rPr>
              <w:t xml:space="preserve">。</w:t>
            </w:r>
            <w:r/>
          </w:p>
        </w:tc>
      </w:tr>
      <w:tr>
        <w:trPr>
          <w:jc w:val="center"/>
          <w:trHeight w:val="85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标准库管理</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定义和管理数据的类别和分类体系，用于组织和查找数据；</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管理数据模型的定义、设计、变更和维护</w:t>
            </w:r>
            <w:r>
              <w:rPr>
                <w:rFonts w:hint="eastAsia" w:ascii="宋体" w:hAnsi="宋体" w:cs="宋体"/>
                <w:color w:val="000000"/>
                <w:sz w:val="24"/>
                <w:szCs w:val="24"/>
              </w:rPr>
              <w:t xml:space="preserve">。</w:t>
            </w:r>
            <w:r/>
          </w:p>
        </w:tc>
      </w:tr>
      <w:tr>
        <w:trPr>
          <w:jc w:val="center"/>
          <w:trHeight w:val="53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数据标准校验</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监控和管理数据质量，包括数据完整性、一致性、准确性等方面；</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管理数据的版本信息，跟踪和比较不同版本的数据定义和结构；</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审核和验证数据的标准化规则和定义，确保数据的一致性和符合性；</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提供自动化工具来支持数据标准化和元数据管理的任务；</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生成数据规范化的报告和可视化图表，方便用户了解和分析数据；</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与数据标准化审核和验证模块集成，对数据标准化进行审核和验证</w:t>
            </w:r>
            <w:r>
              <w:rPr>
                <w:rFonts w:hint="eastAsia" w:ascii="宋体" w:hAnsi="宋体" w:cs="宋体"/>
                <w:color w:val="000000"/>
                <w:sz w:val="24"/>
                <w:szCs w:val="24"/>
              </w:rPr>
              <w:t xml:space="preserve">。</w:t>
            </w:r>
            <w:r/>
          </w:p>
        </w:tc>
      </w:tr>
      <w:tr>
        <w:trPr>
          <w:jc w:val="center"/>
          <w:trHeight w:val="45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创建管理模版</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创建并管理velocity模板引擎，用于配置大屏门户或其他应用场景；</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支持创建模板分组用于分类管理模板；</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支持模板库，内置大屏配置常用模板；</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可在空白的画布上新建大屏或报告，每一个组件相互独立，无需编码，拖拽操作即可实现自由布局，背景支持替换、缩放操作</w:t>
            </w:r>
            <w:r>
              <w:rPr>
                <w:rFonts w:hint="eastAsia" w:ascii="宋体" w:hAnsi="宋体" w:cs="宋体"/>
                <w:sz w:val="24"/>
                <w:szCs w:val="24"/>
              </w:rPr>
              <w:t xml:space="preserve">；</w:t>
            </w:r>
            <w:r>
              <w:rPr>
                <w:rFonts w:hint="eastAsia" w:ascii="宋体" w:hAnsi="宋体" w:eastAsia="宋体" w:cs="宋体"/>
                <w:sz w:val="24"/>
                <w:szCs w:val="24"/>
              </w:rPr>
              <w:t xml:space="preserve">支持代码的导入和导出；</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平台内置的所有组件均为一个独立的图层，可进行个性化的设置，对组件的边框，图表形状、位置，数值，坐标轴颜色、字体、字号，表格的行列等进行设置；</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支持以“URL”的形式分享给其他用户查看；</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支持互动模式、场景切换、大屏联动等画面显示功能；</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支持自定义无限制屏幕大小，屏幕等比缩放、屏幕铺满等多种渲染方式；</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rPr>
              <w:t xml:space="preserve">、</w:t>
            </w:r>
            <w:r>
              <w:rPr>
                <w:rFonts w:hint="eastAsia" w:ascii="宋体" w:hAnsi="宋体" w:eastAsia="宋体" w:cs="宋体"/>
                <w:sz w:val="24"/>
                <w:szCs w:val="24"/>
              </w:rPr>
              <w:t xml:space="preserve">支持数据刷新时间可视化设置，粒度可精确到秒级，也可以自定义设置数据刷新时间；</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cs="宋体"/>
                <w:sz w:val="24"/>
                <w:szCs w:val="24"/>
              </w:rPr>
              <w:t xml:space="preserve">、</w:t>
            </w:r>
            <w:r>
              <w:rPr>
                <w:rFonts w:hint="eastAsia" w:ascii="宋体" w:hAnsi="宋体" w:eastAsia="宋体" w:cs="宋体"/>
                <w:sz w:val="24"/>
                <w:szCs w:val="24"/>
              </w:rPr>
              <w:t xml:space="preserve">平台提供丰富的大屏背景，可供用户灵活选择大屏背景色、样式和主题背景，平台预置各类大屏背景，内置不少于50套背景模板</w:t>
            </w:r>
            <w:r>
              <w:rPr>
                <w:rFonts w:hint="eastAsia" w:ascii="宋体" w:hAnsi="宋体" w:cs="宋体"/>
                <w:sz w:val="24"/>
                <w:szCs w:val="24"/>
              </w:rPr>
              <w:t xml:space="preserve">。</w:t>
            </w:r>
            <w:r/>
          </w:p>
        </w:tc>
      </w:tr>
      <w:tr>
        <w:trPr>
          <w:jc w:val="center"/>
          <w:trHeight w:val="719"/>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创建管理中台权限</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添加并管理用户在中台的数据权限和功能权限</w:t>
            </w:r>
            <w:r>
              <w:rPr>
                <w:rFonts w:hint="eastAsia" w:ascii="宋体" w:hAnsi="宋体" w:cs="宋体"/>
                <w:sz w:val="24"/>
                <w:szCs w:val="24"/>
              </w:rPr>
              <w:t xml:space="preserve">。</w:t>
            </w:r>
            <w:r/>
          </w:p>
        </w:tc>
      </w:tr>
      <w:tr>
        <w:trPr>
          <w:jc w:val="center"/>
          <w:trHeight w:val="779"/>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登录权限</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校验中台用户权限用于登录；</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角色权限接口</w:t>
            </w:r>
            <w:r>
              <w:rPr>
                <w:rFonts w:hint="eastAsia" w:ascii="宋体" w:hAnsi="宋体" w:cs="宋体"/>
                <w:sz w:val="24"/>
                <w:szCs w:val="24"/>
              </w:rPr>
              <w:t xml:space="preserve">。</w:t>
            </w:r>
            <w:r/>
          </w:p>
        </w:tc>
      </w:tr>
      <w:tr>
        <w:trPr>
          <w:jc w:val="center"/>
          <w:trHeight w:val="79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24292f"/>
                <w:sz w:val="24"/>
                <w:szCs w:val="24"/>
              </w:rPr>
            </w:pPr>
            <w:r>
              <w:rPr>
                <w:rFonts w:hint="eastAsia" w:ascii="宋体" w:hAnsi="宋体" w:eastAsia="宋体" w:cs="宋体"/>
                <w:sz w:val="24"/>
                <w:szCs w:val="24"/>
              </w:rPr>
              <w:t xml:space="preserve">权限验证</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验证用户的权限是否符合要求，确保用户只能访问到自己有权限的数据和功能</w:t>
            </w:r>
            <w:r>
              <w:rPr>
                <w:rFonts w:hint="eastAsia" w:ascii="宋体" w:hAnsi="宋体" w:cs="宋体"/>
                <w:sz w:val="24"/>
                <w:szCs w:val="24"/>
              </w:rPr>
              <w:t xml:space="preserve">。</w:t>
            </w:r>
            <w:r/>
          </w:p>
        </w:tc>
      </w:tr>
      <w:tr>
        <w:trPr>
          <w:jc w:val="center"/>
          <w:trHeight w:val="3617"/>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角色权限管理</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定义不同的数据角色，并为每个角色分配相应的数据权限，以实现数据权限的模块化管理；</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控制用户对数据中台功能的访问权限，包括读、写、执行等操作权限；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控制用户对数据中台数据的访问、修改、删除、下载等操作权限；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支持权限的继承和维护机制，使得权限的管理和调整更加灵活和高效；</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允许管理员根据具体需求，自定义设置数据权限的规则和策略；</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支持权限分配，将权限分配给不同的用户、角色，方便管理权限和授权</w:t>
            </w:r>
            <w:r>
              <w:rPr>
                <w:rFonts w:hint="eastAsia" w:ascii="宋体" w:hAnsi="宋体" w:cs="宋体"/>
                <w:sz w:val="24"/>
                <w:szCs w:val="24"/>
              </w:rPr>
              <w:t xml:space="preserve">。</w:t>
            </w:r>
            <w:r/>
          </w:p>
        </w:tc>
      </w:tr>
      <w:tr>
        <w:trPr>
          <w:jc w:val="center"/>
          <w:trHeight w:val="48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用户管理</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创建，管理用户，赋予用户一个或多个角色权限；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具有丰富的用户属性设置功能，支持设置用户的用户名、手机号、角色、状态、密码等各种属性；</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监控和记录用户对数据的访问权限变更情况，包括权限的授予、修改和撤销等操作；</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支持多租户环境下的数据权限管理，使不同租户之间的数据访问得到隔离和保护；</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在用户访问数据时实时验证权限，确保用户只能访问其具有权限的数据；</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实现多级授权，确保权限只能由上级授权给下级；</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用户管理、角色管理、菜单管理、部门管理、字典管理、参数设置等；</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用户配置信息导入、用户配置信息导出、用户信息列表、用户状态管理、系统字典添加、系统字典修改、系统字典删除、系统字典导出、系统参数设置、系统菜单编辑、系统菜单设置、系统操作日志详情查询、系统操作日志导出、系统登录日志详情查询、系统登录日志导出</w:t>
            </w:r>
            <w:r>
              <w:rPr>
                <w:rFonts w:hint="eastAsia" w:ascii="宋体" w:hAnsi="宋体" w:cs="宋体"/>
                <w:sz w:val="24"/>
                <w:szCs w:val="24"/>
              </w:rPr>
              <w:t xml:space="preserve">。</w:t>
            </w:r>
            <w:r/>
          </w:p>
        </w:tc>
      </w:tr>
      <w:tr>
        <w:trPr>
          <w:jc w:val="center"/>
          <w:trHeight w:val="3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数据权限</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设置用户或用户角色对数据字段的可见性和编辑权限，以限制敏感数据的访问和修改；</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管理数据的共享策略和权限，包括共享范围、共享目标和权限限制等设置；</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确保数据权限的即时生效，即在权限设定或修改后，用户立即受到权限限制；</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支持对数据权限的回滚和撤销操作，当权限变更出现问题时能快速恢复到之前的状态；</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控制用户或用户角色对不同数据维度的访问权限，以限制数据的可见性和使用范围；</w:t>
            </w:r>
            <w:r/>
          </w:p>
          <w:p>
            <w:pPr>
              <w:jc w:val="left"/>
              <w:spacing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数据源添加、数据源链接参数配置、数据源详情列表、数据源同步数据表、数据源链接参数修改、数据源删除</w:t>
            </w:r>
            <w:r>
              <w:rPr>
                <w:rFonts w:hint="eastAsia" w:ascii="宋体" w:hAnsi="宋体" w:cs="宋体"/>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切换平台语言</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切换中台语言</w:t>
            </w:r>
            <w:r>
              <w:rPr>
                <w:rFonts w:hint="eastAsia" w:ascii="宋体" w:hAnsi="宋体" w:cs="宋体"/>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数据资产查询</w:t>
            </w:r>
            <w:r/>
          </w:p>
        </w:tc>
        <w:tc>
          <w:tcPr>
            <w:tcW w:w="6662" w:type="dxa"/>
            <w:vAlign w:val="center"/>
            <w:textDirection w:val="lrTb"/>
            <w:noWrap w:val="false"/>
          </w:tcPr>
          <w:p>
            <w:pPr>
              <w:jc w:val="left"/>
              <w:spacing w:after="120" w:line="278" w:lineRule="auto"/>
              <w:rPr>
                <w:rFonts w:ascii="宋体" w:hAnsi="宋体" w:eastAsia="宋体" w:cs="宋体"/>
                <w:sz w:val="24"/>
                <w:szCs w:val="24"/>
              </w:rPr>
            </w:pPr>
            <w:r>
              <w:rPr>
                <w:rFonts w:hint="eastAsia" w:ascii="宋体" w:hAnsi="宋体" w:eastAsia="宋体" w:cs="宋体"/>
                <w:sz w:val="24"/>
                <w:szCs w:val="24"/>
              </w:rPr>
              <w:t xml:space="preserve">用户可以根据业务需要，查看本单位数据资产</w:t>
            </w:r>
            <w:r>
              <w:rPr>
                <w:rFonts w:hint="eastAsia" w:ascii="宋体" w:hAnsi="宋体" w:cs="宋体"/>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数据资产地图</w:t>
            </w:r>
            <w:r/>
          </w:p>
        </w:tc>
        <w:tc>
          <w:tcPr>
            <w:tcW w:w="6662" w:type="dxa"/>
            <w:vAlign w:val="center"/>
            <w:textDirection w:val="lrTb"/>
            <w:noWrap w:val="false"/>
          </w:tcPr>
          <w:p>
            <w:pPr>
              <w:jc w:val="left"/>
              <w:spacing w:after="120" w:line="278" w:lineRule="auto"/>
              <w:rPr>
                <w:rFonts w:ascii="宋体" w:hAnsi="宋体" w:eastAsia="宋体" w:cs="宋体"/>
                <w:sz w:val="24"/>
                <w:szCs w:val="24"/>
              </w:rPr>
            </w:pPr>
            <w:r>
              <w:rPr>
                <w:rFonts w:hint="eastAsia" w:ascii="宋体" w:hAnsi="宋体" w:eastAsia="宋体" w:cs="宋体"/>
                <w:sz w:val="24"/>
                <w:szCs w:val="24"/>
              </w:rPr>
              <w:t xml:space="preserve">用户可以根据业务需要，查看本单位数据资产地图</w:t>
            </w:r>
            <w:r>
              <w:rPr>
                <w:rFonts w:hint="eastAsia" w:ascii="宋体" w:hAnsi="宋体" w:cs="宋体"/>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数据资产评价</w:t>
            </w:r>
            <w:r/>
          </w:p>
        </w:tc>
        <w:tc>
          <w:tcPr>
            <w:tcW w:w="6662" w:type="dxa"/>
            <w:vAlign w:val="center"/>
            <w:textDirection w:val="lrTb"/>
            <w:noWrap w:val="false"/>
          </w:tcPr>
          <w:p>
            <w:pPr>
              <w:jc w:val="left"/>
              <w:spacing w:after="120" w:line="278" w:lineRule="auto"/>
              <w:rPr>
                <w:rFonts w:ascii="宋体" w:hAnsi="宋体" w:eastAsia="宋体" w:cs="宋体"/>
                <w:sz w:val="24"/>
                <w:szCs w:val="24"/>
              </w:rPr>
            </w:pPr>
            <w:r>
              <w:rPr>
                <w:rFonts w:hint="eastAsia" w:ascii="宋体" w:hAnsi="宋体" w:eastAsia="宋体" w:cs="宋体"/>
                <w:sz w:val="24"/>
                <w:szCs w:val="24"/>
              </w:rPr>
              <w:t xml:space="preserve">用户可以根据业务需要，查看本单位数据资产评价</w:t>
            </w:r>
            <w:r>
              <w:rPr>
                <w:rFonts w:hint="eastAsia" w:ascii="宋体" w:hAnsi="宋体" w:cs="宋体"/>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数据需求审核</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数据资源的拥有部门对数据查看申请进行审批</w:t>
            </w:r>
            <w:r>
              <w:rPr>
                <w:rFonts w:hint="eastAsia" w:ascii="宋体" w:hAnsi="宋体" w:cs="宋体"/>
                <w:sz w:val="24"/>
                <w:szCs w:val="24"/>
              </w:rPr>
              <w:t xml:space="preserve">。</w:t>
            </w:r>
            <w:r/>
          </w:p>
        </w:tc>
      </w:tr>
      <w:tr>
        <w:trPr>
          <w:jc w:val="center"/>
          <w:trHeight w:val="488"/>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主题大数据分析</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基于校级数据分析与可视化平台，完成按招标要求的1</w:t>
            </w:r>
            <w:r>
              <w:rPr>
                <w:rFonts w:hint="eastAsia" w:ascii="宋体" w:hAnsi="宋体" w:cs="宋体"/>
                <w:sz w:val="24"/>
                <w:szCs w:val="24"/>
              </w:rPr>
              <w:t xml:space="preserve">9</w:t>
            </w:r>
            <w:r>
              <w:rPr>
                <w:rFonts w:hint="eastAsia" w:ascii="宋体" w:hAnsi="宋体" w:eastAsia="宋体" w:cs="宋体"/>
                <w:sz w:val="24"/>
                <w:szCs w:val="24"/>
              </w:rPr>
              <w:t xml:space="preserve">个主题分析看板定制服务（包括但不限于1</w:t>
            </w:r>
            <w:r>
              <w:rPr>
                <w:rFonts w:hint="eastAsia" w:ascii="宋体" w:hAnsi="宋体" w:cs="宋体"/>
                <w:sz w:val="24"/>
                <w:szCs w:val="24"/>
              </w:rPr>
              <w:t xml:space="preserve">9</w:t>
            </w:r>
            <w:r>
              <w:rPr>
                <w:rFonts w:hint="eastAsia" w:ascii="宋体" w:hAnsi="宋体" w:eastAsia="宋体" w:cs="宋体"/>
                <w:sz w:val="24"/>
                <w:szCs w:val="24"/>
              </w:rPr>
              <w:t xml:space="preserve">个主题）</w:t>
            </w:r>
            <w:r>
              <w:rPr>
                <w:rFonts w:hint="eastAsia" w:ascii="宋体" w:hAnsi="宋体" w:cs="宋体"/>
                <w:sz w:val="24"/>
                <w:szCs w:val="24"/>
              </w:rPr>
              <w:t xml:space="preserve">；</w:t>
            </w:r>
            <w:r>
              <w:rPr>
                <w:rFonts w:hint="eastAsia" w:ascii="宋体" w:hAnsi="宋体" w:eastAsia="宋体" w:cs="宋体"/>
                <w:sz w:val="24"/>
                <w:szCs w:val="24"/>
              </w:rPr>
              <w:t xml:space="preserve">满足学校根据需求随机添加主题大数据分析</w:t>
            </w:r>
            <w:r>
              <w:rPr>
                <w:rFonts w:hint="eastAsia" w:ascii="宋体" w:hAnsi="宋体" w:cs="宋体"/>
                <w:sz w:val="24"/>
                <w:szCs w:val="24"/>
              </w:rPr>
              <w:t xml:space="preserve">；</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参考兄弟院校成熟经验，本次项目建设要尽可能结合学校数据现状展开基于可视化工具定制学校专属主题，主题建设包含五大核心：学校基本校情、教工域分析、学生主题分析、科研分析、教学分析</w:t>
            </w:r>
            <w:r>
              <w:rPr>
                <w:rFonts w:hint="eastAsia" w:ascii="宋体" w:hAnsi="宋体" w:cs="宋体"/>
                <w:sz w:val="24"/>
                <w:szCs w:val="24"/>
              </w:rPr>
              <w:t xml:space="preserve">；</w:t>
            </w:r>
            <w:r>
              <w:rPr>
                <w:rFonts w:hint="eastAsia" w:ascii="宋体" w:hAnsi="宋体" w:eastAsia="宋体" w:cs="宋体"/>
                <w:sz w:val="24"/>
                <w:szCs w:val="24"/>
              </w:rPr>
              <w:t xml:space="preserve">在核心主题基础上再结合学校数据现状，实现如下1</w:t>
            </w:r>
            <w:r>
              <w:rPr>
                <w:rFonts w:hint="eastAsia" w:ascii="宋体" w:hAnsi="宋体" w:cs="宋体"/>
                <w:sz w:val="24"/>
                <w:szCs w:val="24"/>
              </w:rPr>
              <w:t xml:space="preserve">9</w:t>
            </w:r>
            <w:r>
              <w:rPr>
                <w:rFonts w:hint="eastAsia" w:ascii="宋体" w:hAnsi="宋体" w:eastAsia="宋体" w:cs="宋体"/>
                <w:sz w:val="24"/>
                <w:szCs w:val="24"/>
              </w:rPr>
              <w:t xml:space="preserve">个主题分析看板定制服务：</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（1）学校概况主题大数据分析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（2）教学管理主题大数据分析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（3）教职工管理主题大数据分析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（4）学生管理主题大数据分析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（5）科研管理主题大数据分析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（6）党建思政主题大数据分析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（7）服务管理主题大数据分析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（8）校园资产与设备主题大数据分析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（9）师资发展主题大数据分析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（10）招生就业主题大数据分析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（11）一卡通主题大数据分析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（12）信息化主题大数据分析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（13）产教融合主题大数据分析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（14）教诊改主题大数据分析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（15）学生成长成才主题大数据分析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（16）数字图书主题大数据分析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（17）质量评价主题大数据分析</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（18）校园综合治理主题大数据分析</w:t>
            </w:r>
            <w:r/>
          </w:p>
          <w:p>
            <w:pPr>
              <w:ind w:right="181"/>
              <w:spacing w:after="160" w:line="278" w:lineRule="auto"/>
              <w:rPr>
                <w:rFonts w:ascii="Verdana" w:hAnsi="Verdana"/>
              </w:rPr>
            </w:pPr>
            <w:r>
              <w:rPr>
                <w:rFonts w:hint="eastAsia" w:ascii="宋体" w:hAnsi="宋体" w:cs="宋体"/>
                <w:sz w:val="24"/>
                <w:szCs w:val="24"/>
              </w:rPr>
              <w:t xml:space="preserve">（19）校园安防监控（3D模型）主体大数据分析</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画像——学生信息</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能够实时展示学生基本信息，包括含学生姓名、性别、学号、民族、出生日期、学院、专业、政治面貌、入学时间、联系方式、籍贯等信息</w:t>
            </w:r>
            <w:r>
              <w:rPr>
                <w:rFonts w:hint="eastAsia" w:ascii="宋体" w:hAnsi="宋体" w:cs="宋体"/>
                <w:color w:val="000000"/>
                <w:sz w:val="24"/>
                <w:szCs w:val="24"/>
              </w:rPr>
              <w:t xml:space="preserve">。</w:t>
            </w:r>
            <w:r/>
          </w:p>
        </w:tc>
      </w:tr>
      <w:tr>
        <w:trPr>
          <w:jc w:val="center"/>
          <w:trHeight w:val="73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restart"/>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画像——综合画像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能够实时展示学生学习情况、消费情况、图书借阅情况、校园活动情况</w:t>
            </w:r>
            <w:r>
              <w:rPr>
                <w:rFonts w:hint="eastAsia" w:ascii="宋体" w:hAnsi="宋体" w:cs="宋体"/>
                <w:color w:val="000000"/>
                <w:sz w:val="24"/>
                <w:szCs w:val="24"/>
              </w:rPr>
              <w:t xml:space="preserve">；</w:t>
            </w:r>
            <w:r/>
          </w:p>
        </w:tc>
      </w:tr>
      <w:tr>
        <w:trPr>
          <w:jc w:val="center"/>
          <w:trHeight w:val="73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continue"/>
            <w:textDirection w:val="lrTb"/>
            <w:noWrap w:val="false"/>
          </w:tcPr>
          <w:p>
            <w:pPr>
              <w:jc w:val="left"/>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能够实时展示学生图书借阅情况，包括累计借阅数量、累计借阅次数、借阅书籍类型</w:t>
            </w:r>
            <w:r>
              <w:rPr>
                <w:rFonts w:hint="eastAsia" w:ascii="宋体" w:hAnsi="宋体" w:cs="宋体"/>
                <w:color w:val="000000"/>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restart"/>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画像——学生学习画像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能够按时间维度（学年、学期）实时筛选并查看学生学习画像，包括学生总选课数、挂科科目数、总学分、挂科学分等数据；</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continue"/>
            <w:textDirection w:val="lrTb"/>
            <w:noWrap w:val="false"/>
          </w:tcPr>
          <w:p>
            <w:pPr>
              <w:jc w:val="left"/>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以可视化的方式直观展示学生各学期绩点变化趋势、各学期各科成绩分布离散图、学生所有课程成绩信息</w:t>
            </w:r>
            <w:r>
              <w:rPr>
                <w:rFonts w:hint="eastAsia" w:ascii="宋体" w:hAnsi="宋体" w:cs="宋体"/>
                <w:color w:val="000000"/>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画像——学生生活消费画像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能够按维度查看累计消费金额、累计消费次数、累计消费天数</w:t>
            </w:r>
            <w:r>
              <w:rPr>
                <w:rFonts w:hint="eastAsia" w:ascii="宋体" w:hAnsi="宋体" w:cs="宋体"/>
                <w:color w:val="000000"/>
                <w:sz w:val="24"/>
                <w:szCs w:val="24"/>
              </w:rPr>
              <w:t xml:space="preserve">。</w:t>
            </w:r>
            <w:r/>
          </w:p>
        </w:tc>
      </w:tr>
      <w:tr>
        <w:trPr>
          <w:jc w:val="center"/>
          <w:trHeight w:val="765"/>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restart"/>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画像——学生图书借阅画像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能够按维度查看图书借阅类型分布、累计借阅数量、累计借阅次数、借阅图书列表；</w:t>
            </w:r>
            <w:r/>
          </w:p>
        </w:tc>
      </w:tr>
      <w:tr>
        <w:trPr>
          <w:jc w:val="center"/>
          <w:trHeight w:val="78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continue"/>
            <w:textDirection w:val="lrTb"/>
            <w:noWrap w:val="false"/>
          </w:tcPr>
          <w:p>
            <w:pPr>
              <w:jc w:val="left"/>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展示图书借阅数量变化趋势、图书借阅次数变化趋势</w:t>
            </w:r>
            <w:r>
              <w:rPr>
                <w:rFonts w:hint="eastAsia" w:ascii="宋体" w:hAnsi="宋体" w:cs="宋体"/>
                <w:color w:val="000000"/>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画像——学生校园活动画像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能够按维度展示活动参与次数趋势、参与活动主题分布、参与活动明细、获奖明细</w:t>
            </w:r>
            <w:r>
              <w:rPr>
                <w:rFonts w:hint="eastAsia" w:ascii="宋体" w:hAnsi="宋体" w:cs="宋体"/>
                <w:color w:val="000000"/>
                <w:sz w:val="24"/>
                <w:szCs w:val="24"/>
              </w:rPr>
              <w:t xml:space="preserve">。</w:t>
            </w:r>
            <w:r/>
          </w:p>
        </w:tc>
      </w:tr>
      <w:tr>
        <w:trPr>
          <w:jc w:val="center"/>
          <w:trHeight w:val="850"/>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画像——学生奖资助贷画像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能够展示获得奖学金金额、获得助学金金额、获得贷款金额、获得临时困难补助金额、勤工助学时长、勤工助学获得工资</w:t>
            </w:r>
            <w:r>
              <w:rPr>
                <w:rFonts w:hint="eastAsia" w:ascii="宋体" w:hAnsi="宋体" w:cs="宋体"/>
                <w:color w:val="000000"/>
                <w:sz w:val="24"/>
                <w:szCs w:val="24"/>
              </w:rPr>
              <w:t xml:space="preserve">。</w:t>
            </w:r>
            <w:r/>
          </w:p>
        </w:tc>
      </w:tr>
      <w:tr>
        <w:trPr>
          <w:jc w:val="center"/>
          <w:trHeight w:val="1607"/>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rPr>
                <w:rFonts w:ascii="宋体" w:hAnsi="宋体" w:eastAsia="宋体" w:cs="宋体"/>
                <w:color w:val="000000"/>
                <w:sz w:val="24"/>
                <w:szCs w:val="24"/>
              </w:rPr>
            </w:pP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画像——</w:t>
            </w:r>
            <w:r>
              <w:rPr>
                <w:rFonts w:hint="eastAsia" w:ascii="宋体" w:hAnsi="宋体" w:eastAsia="宋体" w:cs="宋体"/>
                <w:color w:val="000000"/>
                <w:sz w:val="24"/>
                <w:szCs w:val="24"/>
              </w:rPr>
              <w:t xml:space="preserve">教师画像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教师画像包括教师的基础信息，包括年龄、入职时间、职称、教龄等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记录教师的教学相关数据，如所教课程列表、教学资料、教学大纲等；支持记录教师的继续教育、教学研究、科研等多个维度的档案数据，实现用数据分析为主管部门评优提供重要参与</w:t>
            </w:r>
            <w:r>
              <w:rPr>
                <w:rFonts w:hint="eastAsia" w:ascii="宋体" w:hAnsi="宋体" w:cs="宋体"/>
                <w:color w:val="000000"/>
                <w:sz w:val="24"/>
                <w:szCs w:val="24"/>
              </w:rPr>
              <w:t xml:space="preserve">。</w:t>
            </w:r>
            <w:r/>
          </w:p>
        </w:tc>
      </w:tr>
      <w:tr>
        <w:trPr>
          <w:jc w:val="center"/>
          <w:trHeight w:val="1438"/>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群体画像</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学生概况画像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能够以学院、专业、班级、年级维度筛选并查看学生男女性别占比、学生各学籍</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分布、学籍注册状态完成率、少数民族</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占比、港澳台学生</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占比、学生生源地分布、年龄段分布、政治面貌分布。</w:t>
            </w:r>
            <w:r/>
          </w:p>
        </w:tc>
      </w:tr>
      <w:tr>
        <w:trPr>
          <w:jc w:val="center"/>
          <w:trHeight w:val="1091"/>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群体画像</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学生学业画像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能够以学院、专业、班级、年级维度筛选并查看各学期绩点成绩</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离散图、各学期挂科</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分布图、挂科学生列表展示、挂科课程列表展示。</w:t>
            </w:r>
            <w:r/>
          </w:p>
        </w:tc>
      </w:tr>
      <w:tr>
        <w:trPr>
          <w:jc w:val="center"/>
          <w:trHeight w:val="607"/>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群体画像</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学生生活画像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能够以学院、专业、班级、年级维度筛选并查看消费总金额分布、</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均消费金额分布、消费场所金额占比。</w:t>
            </w:r>
            <w:r/>
          </w:p>
        </w:tc>
      </w:tr>
      <w:tr>
        <w:trPr>
          <w:jc w:val="center"/>
          <w:trHeight w:val="577"/>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群体画像</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学生图书借阅画像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能够以学院、专业、班级、年级维度筛选并查看平均图书借阅次数、图书借阅类型、图书借阅数量学生排行、学生借阅图书排行。</w:t>
            </w:r>
            <w:r/>
          </w:p>
        </w:tc>
      </w:tr>
      <w:tr>
        <w:trPr>
          <w:jc w:val="center"/>
          <w:trHeight w:val="517"/>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群体画像</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学生校园活动画像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能够以学院、专业、班级、年级维度筛选并查看校园活动主题参与</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分布、平均获奖次数、各类型获奖</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分布、各奖项类型参与</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分布、获奖数量学生排行、参与活动次数学生排行。</w:t>
            </w:r>
            <w:r/>
          </w:p>
        </w:tc>
      </w:tr>
      <w:tr>
        <w:trPr>
          <w:jc w:val="center"/>
          <w:trHeight w:val="113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restart"/>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群体画像</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学生奖资助贷画像</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1、能够以学院、专业、班级、年级维度筛选并查看累计奖学金金额和获奖</w:t>
            </w:r>
            <w:r>
              <w:rPr>
                <w:rFonts w:hint="eastAsia" w:ascii="宋体" w:hAnsi="宋体" w:cs="宋体"/>
                <w:color w:val="000000"/>
                <w:sz w:val="24"/>
                <w:szCs w:val="24"/>
              </w:rPr>
              <w:t xml:space="preserve">人次</w:t>
            </w:r>
            <w:r>
              <w:rPr>
                <w:rFonts w:hint="eastAsia" w:ascii="宋体" w:hAnsi="宋体" w:eastAsia="宋体" w:cs="宋体"/>
                <w:color w:val="000000"/>
                <w:sz w:val="24"/>
                <w:szCs w:val="24"/>
              </w:rPr>
              <w:t xml:space="preserve">、获得奖学金学生排行；</w:t>
            </w:r>
            <w:r/>
          </w:p>
        </w:tc>
      </w:tr>
      <w:tr>
        <w:trPr>
          <w:jc w:val="center"/>
          <w:trHeight w:val="113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continue"/>
            <w:textDirection w:val="lrTb"/>
            <w:noWrap w:val="false"/>
          </w:tcPr>
          <w:p>
            <w:pPr>
              <w:jc w:val="left"/>
              <w:spacing w:after="160" w:line="278" w:lineRule="auto"/>
              <w:rPr>
                <w:rFonts w:ascii="宋体" w:hAnsi="宋体" w:eastAsia="宋体" w:cs="宋体"/>
                <w:color w:val="000000"/>
                <w:sz w:val="24"/>
                <w:szCs w:val="24"/>
              </w:rPr>
            </w:pPr>
            <w:r>
              <w:rPr>
                <w:rFonts w:ascii="宋体" w:hAnsi="宋体" w:eastAsia="宋体" w:cs="宋体"/>
                <w:color w:val="000000"/>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2、能够以学院、专业、班级、年级维度筛选并查看助学金金额和获奖</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次、助学金获奖</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分布、获得助学金学生排行；</w:t>
            </w:r>
            <w:r/>
          </w:p>
        </w:tc>
      </w:tr>
      <w:tr>
        <w:trPr>
          <w:jc w:val="center"/>
          <w:trHeight w:val="113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continue"/>
            <w:textDirection w:val="lrTb"/>
            <w:noWrap w:val="false"/>
          </w:tcPr>
          <w:p>
            <w:pPr>
              <w:jc w:val="left"/>
              <w:spacing w:after="160" w:line="278" w:lineRule="auto"/>
              <w:rPr>
                <w:rFonts w:ascii="宋体" w:hAnsi="宋体" w:eastAsia="宋体" w:cs="宋体"/>
                <w:color w:val="000000"/>
                <w:sz w:val="24"/>
                <w:szCs w:val="24"/>
              </w:rPr>
            </w:pPr>
            <w:r>
              <w:rPr>
                <w:rFonts w:ascii="宋体" w:hAnsi="宋体" w:eastAsia="宋体" w:cs="宋体"/>
                <w:color w:val="000000"/>
                <w:sz w:val="24"/>
                <w:szCs w:val="24"/>
              </w:rPr>
            </w:r>
            <w:r/>
          </w:p>
        </w:tc>
        <w:tc>
          <w:tcPr>
            <w:tcW w:w="6662" w:type="dxa"/>
            <w:vAlign w:val="center"/>
            <w:textDirection w:val="lrTb"/>
            <w:noWrap w:val="false"/>
          </w:tcPr>
          <w:p>
            <w:pPr>
              <w:jc w:val="left"/>
              <w:spacing w:after="160" w:line="278" w:lineRule="auto"/>
              <w:widowControl/>
            </w:pPr>
            <w:r>
              <w:rPr>
                <w:rFonts w:hint="eastAsia" w:ascii="宋体" w:hAnsi="宋体" w:eastAsia="宋体" w:cs="宋体"/>
                <w:color w:val="000000"/>
                <w:sz w:val="24"/>
                <w:szCs w:val="24"/>
              </w:rPr>
              <w:t xml:space="preserve">3、能够以学院、专业、班级、年级维度筛选并查看困难生</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、家庭经济困难生认定等级分布、家庭经济困难学生地区占比、学院各项资助</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w:t>
            </w:r>
            <w:r/>
          </w:p>
        </w:tc>
      </w:tr>
      <w:tr>
        <w:trPr>
          <w:jc w:val="center"/>
          <w:trHeight w:val="113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continue"/>
            <w:textDirection w:val="lrTb"/>
            <w:noWrap w:val="false"/>
          </w:tcPr>
          <w:p>
            <w:pPr>
              <w:jc w:val="left"/>
              <w:spacing w:after="160" w:line="278" w:lineRule="auto"/>
              <w:rPr>
                <w:rFonts w:ascii="宋体" w:hAnsi="宋体" w:eastAsia="宋体" w:cs="宋体"/>
                <w:color w:val="000000"/>
                <w:sz w:val="24"/>
                <w:szCs w:val="24"/>
              </w:rPr>
            </w:pPr>
            <w:r>
              <w:rPr>
                <w:rFonts w:ascii="宋体" w:hAnsi="宋体" w:eastAsia="宋体" w:cs="宋体"/>
                <w:color w:val="000000"/>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4、能够以学院、专业、班级、年级维度筛选并查看助学贷款金额和获奖</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次、助学贷款</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分布、助学贷款金额分布；</w:t>
            </w:r>
            <w:r/>
          </w:p>
        </w:tc>
      </w:tr>
      <w:tr>
        <w:trPr>
          <w:jc w:val="center"/>
          <w:trHeight w:val="1134"/>
        </w:trPr>
        <w:tc>
          <w:tcPr>
            <w:tcBorders>
              <w:top w:val="single" w:color="auto" w:sz="4" w:space="0"/>
              <w:bottom w:val="single" w:color="auto" w:sz="4" w:space="0"/>
            </w:tcBorders>
            <w:tcW w:w="1110"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Align w:val="center"/>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vMerge w:val="continue"/>
            <w:textDirection w:val="lrTb"/>
            <w:noWrap w:val="false"/>
          </w:tcPr>
          <w:p>
            <w:pPr>
              <w:jc w:val="left"/>
              <w:spacing w:after="160" w:line="278" w:lineRule="auto"/>
              <w:rPr>
                <w:rFonts w:ascii="宋体" w:hAnsi="宋体" w:eastAsia="宋体" w:cs="宋体"/>
                <w:color w:val="000000"/>
                <w:sz w:val="24"/>
                <w:szCs w:val="24"/>
              </w:rPr>
            </w:pPr>
            <w:r>
              <w:rPr>
                <w:rFonts w:ascii="宋体" w:hAnsi="宋体" w:eastAsia="宋体" w:cs="宋体"/>
                <w:color w:val="000000"/>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5、能够以学院、专业、班级、年级维度筛选并查看各年级勤工助学</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占比、校内外兼职</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占比、各月份累计发放薪资分布、各兼职行业累计发放薪资分布。</w:t>
            </w:r>
            <w:r/>
          </w:p>
        </w:tc>
      </w:tr>
      <w:tr>
        <w:trPr>
          <w:jc w:val="center"/>
          <w:trHeight w:val="1100"/>
        </w:trPr>
        <w:tc>
          <w:tcPr>
            <w:tcBorders>
              <w:top w:val="single" w:color="auto" w:sz="4" w:space="0"/>
            </w:tcBorders>
            <w:tcW w:w="1110" w:type="dxa"/>
            <w:vAlign w:val="center"/>
            <w:vMerge w:val="restart"/>
            <w:textDirection w:val="lrTb"/>
            <w:noWrap w:val="false"/>
          </w:tcPr>
          <w:p>
            <w:pPr>
              <w:ind w:firstLine="240"/>
              <w:spacing w:after="160" w:line="278" w:lineRule="auto"/>
              <w:rPr>
                <w:rFonts w:ascii="宋体" w:hAnsi="宋体" w:eastAsia="宋体" w:cs="宋体"/>
                <w:bCs/>
                <w:szCs w:val="21"/>
              </w:rPr>
            </w:pPr>
            <w:r>
              <w:rPr>
                <w:rFonts w:hint="eastAsia" w:ascii="宋体" w:hAnsi="宋体" w:cs="宋体"/>
                <w:bCs/>
                <w:sz w:val="24"/>
                <w:szCs w:val="24"/>
              </w:rPr>
              <w:t xml:space="preserve">2</w:t>
            </w:r>
            <w:r/>
          </w:p>
        </w:tc>
        <w:tc>
          <w:tcPr>
            <w:tcW w:w="1174" w:type="dxa"/>
            <w:vAlign w:val="center"/>
            <w:vMerge w:val="restart"/>
            <w:textDirection w:val="lrTb"/>
            <w:noWrap w:val="false"/>
          </w:tcPr>
          <w:p>
            <w:pPr>
              <w:jc w:val="center"/>
              <w:spacing w:after="160" w:line="278" w:lineRule="auto"/>
              <w:rPr>
                <w:rFonts w:ascii="宋体" w:hAnsi="宋体" w:eastAsia="宋体" w:cs="宋体"/>
                <w:bCs/>
                <w:szCs w:val="21"/>
              </w:rPr>
            </w:pPr>
            <w:r>
              <w:rPr>
                <w:rFonts w:hint="eastAsia" w:ascii="宋体" w:hAnsi="宋体" w:eastAsia="宋体" w:cs="宋体"/>
                <w:bCs/>
                <w:color w:val="000000"/>
                <w:sz w:val="24"/>
                <w:szCs w:val="24"/>
              </w:rPr>
              <w:t xml:space="preserve">微服务基础平台及配套应用</w:t>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微服务基础平台</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用户管理支持对用户基本信息、单位组织架构、用户扩展属性、用户角色、单位认证管理的个性化管理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学校可以根据自身的情况，在平台上进行组织架构的个性化管理</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支持单次管理批量管理，为学校提供导入模板，满足学校批量录入信息的需求，自动生成学校的组织架构和</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平台上的应用只要涉及到</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架构信息，都会从组织架构里统一调取</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可以通过应用市场和自建应用两种方式添加学校的应用库</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提供不少于18种低代码工具引擎，满足学校根据需求搭建基于数据和流程的业务系统</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在确定好所需应用后，可以对应用自定义分类，并对单位分类和应用进行增、删、改操作；对单个应用进行修改基本信息、设置管理员操作；另外，可以从应用管理直接进入每个应用对应的后台</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管理完成后，可以预览调整应用显示顺序及效果，操作完成后，配置好的单位应用中心将同步显示在移动端和</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空间界面管理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提供灵活的终端管理工具，具备可视化全功能后台，学校可以自定义设置学校门户、移动端功能界面、</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空间、大数据屏展示和管理后台</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门户配置：可以快速开通门户，输入门户基本信息即可定制域名，要求预置多套精美模板，学校根据情况随意选择，快速进行个性化配置，支持多种尺寸版型，同时自适应手机端，内置多种功能控件，后台支持自助管理和维护，发布立即生效</w:t>
            </w:r>
            <w:r>
              <w:rPr>
                <w:rFonts w:hint="eastAsia" w:ascii="宋体" w:hAnsi="宋体" w:cs="宋体"/>
                <w:color w:val="000000"/>
                <w:sz w:val="24"/>
                <w:szCs w:val="24"/>
              </w:rPr>
              <w:t xml:space="preserve">。</w:t>
            </w:r>
            <w:r>
              <w:rPr>
                <w:rFonts w:hint="eastAsia" w:ascii="宋体" w:hAnsi="宋体" w:cs="宋体"/>
                <w:b/>
                <w:sz w:val="24"/>
                <w:szCs w:val="24"/>
              </w:rPr>
              <w:t xml:space="preserve">提供软件功能截图复印件或电子件或扫描件并加盖供应商公</w:t>
            </w:r>
            <w:r>
              <w:rPr>
                <w:rFonts w:hint="eastAsia" w:ascii="宋体" w:hAnsi="宋体" w:cs="宋体"/>
                <w:b/>
                <w:sz w:val="24"/>
                <w:szCs w:val="24"/>
              </w:rPr>
              <w:t xml:space="preserve">章；</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移动端配置：需要支持对首页显示的banner、应用、通讯录进行配置和管理</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可根据角色的不同配置专属的角色首页界面</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空间配置：需要支持页面、左侧菜单、工作台、PC 端应用配置，可以将最近使用的模块加入常用当中，减少信息干扰</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可根据角色的不同配置专属的界面</w:t>
            </w:r>
            <w:r>
              <w:rPr>
                <w:rFonts w:hint="eastAsia" w:ascii="宋体" w:hAnsi="宋体" w:cs="宋体"/>
                <w:color w:val="000000"/>
                <w:sz w:val="24"/>
                <w:szCs w:val="24"/>
              </w:rPr>
              <w:t xml:space="preserve">；</w:t>
            </w:r>
            <w:r/>
          </w:p>
          <w:p>
            <w:pPr>
              <w:jc w:val="left"/>
              <w:spacing w:after="160" w:line="278" w:lineRule="auto"/>
              <w:widowControl/>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大数据屏管理：需要主要包括版面布局、模块管理和大屏地址管理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管理后台：需要支持按角色对二级管理员后台的权限设置</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数据中心需要汇聚学校应用数据，并实现其他应用开发对数据的统一调用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在开放平台，需要为单位开发者提供开发环境、数据接口和开发标准，第三方公司和学校可以基于该平台，按照标准开发应用，对接到该平台</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满足管理员管理、单位基础信息设置、管理员权限设置、单位转让的要求</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需要为微服务平台有配套的 PC 端使用入口，根据用户不同的身份，使用的微应用不同，满足用户</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的学习、教学、办公、活动等需求，并且包含课程、笔记、消息、收藏、小组、云盘等基础功能</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需要通过管理后台对学校组织架构和应用设置后，会同步到相应的移动端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18</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移动端需要满足全业务场景需求，提供教学、管理和校园活动等各项服务</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需要支持将用户行为数据、应用分析数据以及特色数据以接口形式展示到学校不同场地的大屏上</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统一身份认证，提供跨区域、跨机构、跨平台、跨应用的用户角色管理方式，实现多个系统的统一角色管理、统一用户管理和统一授权访问</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对学校的组织、用户、角色等信息进行统一管理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支持AI建模（线上）；支持建立AI助教，建立教学相关</w:t>
            </w:r>
            <w:r>
              <w:rPr>
                <w:rFonts w:hint="eastAsia" w:ascii="宋体" w:hAnsi="宋体" w:eastAsia="宋体" w:cs="宋体"/>
                <w:color w:val="000000"/>
                <w:sz w:val="24"/>
                <w:szCs w:val="24"/>
              </w:rPr>
              <w:t xml:space="preserve">问答大模型，教师通过后台进行课程大模型管理</w:t>
            </w:r>
            <w:r>
              <w:rPr>
                <w:rFonts w:hint="eastAsia" w:ascii="宋体" w:hAnsi="宋体" w:cs="宋体"/>
                <w:color w:val="000000"/>
                <w:sz w:val="24"/>
                <w:szCs w:val="24"/>
              </w:rPr>
              <w:t xml:space="preserve">。</w:t>
            </w:r>
            <w:r/>
          </w:p>
        </w:tc>
      </w:tr>
      <w:tr>
        <w:trPr>
          <w:jc w:val="center"/>
          <w:trHeight w:val="1021"/>
        </w:trPr>
        <w:tc>
          <w:tcPr>
            <w:tcBorders>
              <w:top w:val="single" w:color="auto" w:sz="4" w:space="0"/>
              <w:bottom w:val="single" w:color="auto" w:sz="4" w:space="0"/>
            </w:tcBorders>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配套应用</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预约应用引擎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（1）需要提供自建预约应用引擎，支持根据本单位实际情况定制、管理预约类应用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（2）需要支持配置设置预约对象的属性，上传预约对象图片</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（3）需要支持配置允许提前预约天数，每日预约的起止时间，以及时间单位</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（4）需要支持仅管理员创建预约对象或所有</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均可创建预约对象</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（5）需要支持使用</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可视化预约，空闲时间及被占用的情况一目了然</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（6）需要支持使用</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查看联系管理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，已预约</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，便于沟通协调</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（7）需要支持使用</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查看自己的预约记录，并可随时取消</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（8）需要支持预约审批功能，审批通过后预约才能成功</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（9）需要管理员具有取消预约权限，并可查看导出所有预约记录</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（10）需要支持会议室、场馆、座位等预约场景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表单引擎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（1）需要提供自建表单应用引擎；支持单位创建、发布、管理个性化表单；功能包含表单配置、发放和数据回收管理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（2）要支持编辑表单应用名称、图标及拖拽字段</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（3）需要支持二次修改表单应用，并保留原表单应用已收集到的数据</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（4）需要提供丰富的字段库，支持各类信息的准确收集</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除文本、数字、日期、单选多选等基本字段类型外，还支持矩阵选择、滑动条、自动编号、计算公式等高级字段</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（5）需要满足部分字段具有关联其他表单字段、数据联动、从第三方获取数据的功能，可用于实现表单之间数据的关联和</w:t>
            </w:r>
            <w:r>
              <w:rPr>
                <w:rFonts w:hint="eastAsia" w:ascii="宋体" w:hAnsi="宋体" w:eastAsia="宋体" w:cs="宋体"/>
                <w:color w:val="000000"/>
                <w:sz w:val="24"/>
                <w:szCs w:val="24"/>
              </w:rPr>
              <w:t xml:space="preserve">联动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（6）需要满足针对前台填写应用，支持设置填写有效时段、收集数量上限、用户填写次数上限、数据修改权限等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（7）需要支持自定义表单填写页样式、并提供多套模板</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（8）需要支持自定义表单提交后的提示页面</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（9）需要支持设置推送提醒，当数据有新增、修改或删除时，可根据预设条件对指定对象发送通知提醒</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（10）需要满足针对后台数据管理页面，支持设置显示字段、数据排序规则等；支持自定义页面内展示内容模块的显示与隐藏</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（11）需要满足后台数据管理页支持按条件查询数据，包括按提交时间、按提交</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等条件进行筛选，并支持自定义添加筛选项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（12）需要支持多维度的权限设置，可针对不同角色分别设置其数据管理权限、字段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权限和操作权限</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（13）需要支持自定义添加操作按钮，可自定义此类操作按钮的显示规则</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（14）需要支持审核设置，管理员可在后台直接对数据进行通过/不通过的简单审核操作，并可针对不同审核结果设置对提交</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发送审核结果通知</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（15）需要支持设置提交校验，可以通过公式设置表单提交检验条件（不满足公式的数据将不能提交），也可配置第三方校验接口、由第三方返回校验结果决定表单是否可以提交</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（16）需要支持通过调用接口从外部获取数据填充本表单，提供更灵活的表单填写方式</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（17）需要支持通过数据推送将操作与变更后的数据推送至指定服务器，使表单可作为一个开放的数据源</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（18）需要支持在一个表单新增、修改或删除数据后，自动在本单位其他表单或审批中新增数据、将符合条件的数据修改为指定的值、或删除指定数据</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（19）需要支持设置在指定的时间自动更新表单内日期时间间隔天数，或修改指定字段的值</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（20）需要支持数据批量导入，并支持仅新增数据、仅更新数据，更新和新增数据 3 种模式</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（21）需要支持数据导出，可将收集到的数据导出为 excel 文件，并支持导出时自行勾选所需字段</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（22）需要支持表单应用创建者或管理员修改或删除表单应用数据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（23）需要支持应用管理员、部门主管和单位管理员在手机上查看所有提交数据，并支持导出</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（24）需要支持统计表单未提交</w:t>
            </w:r>
            <w:r>
              <w:rPr>
                <w:rFonts w:hint="eastAsia" w:ascii="宋体" w:hAnsi="宋体" w:cs="宋体"/>
                <w:sz w:val="24"/>
                <w:szCs w:val="24"/>
              </w:rPr>
              <w:t xml:space="preserve">人员；</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（25）需要支持在微信、QQ 或浏览器上填写表单</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审批引擎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（1）需要提供自建审批应用引擎；支持单位创建、发布、管理个性化审批</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（2）需要支持修改审批名和审批应用的图标</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（3）需要支持根据组件库拖拽生成审批页面；组件包含：单行输入、多行输入、数字输入、单选、多选、日期、日期区间、联系</w:t>
            </w:r>
            <w:r>
              <w:rPr>
                <w:rFonts w:hint="eastAsia" w:ascii="宋体" w:hAnsi="宋体" w:cs="宋体"/>
                <w:sz w:val="24"/>
                <w:szCs w:val="24"/>
              </w:rPr>
              <w:t xml:space="preserve">人</w:t>
            </w:r>
            <w:r>
              <w:rPr>
                <w:rFonts w:hint="eastAsia" w:ascii="宋体" w:hAnsi="宋体" w:eastAsia="宋体" w:cs="宋体"/>
                <w:sz w:val="24"/>
                <w:szCs w:val="24"/>
              </w:rPr>
              <w:t xml:space="preserve">、部门、说明文字、下拉框、下拉复选、多级下拉、子表单、图片、附件、 定位、计算公式、滑动条、手写签名、地址、自动编号、关联审批、按钮、选择数据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（4）需要具有多种预置好的业务组件包可供选择，包含：请假套件、外出套件、加班套件、补卡套件</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（5）需要具有丰富的字段属性设置功能，支持设置字段的标题、别名、描述、默认值、格式、是否必填、校验、权限、样式等各种属性，能够实现复杂表单的自定义创建及修改，无需定制开发</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（6）部分字段需要具有关联其它表单数据、数据联动、从第三方获取数据的功能</w:t>
            </w:r>
            <w:r>
              <w:rPr>
                <w:rFonts w:hint="eastAsia" w:ascii="宋体" w:hAnsi="宋体" w:cs="宋体"/>
                <w:sz w:val="24"/>
                <w:szCs w:val="24"/>
              </w:rPr>
              <w:t xml:space="preserve">；</w:t>
            </w:r>
            <w:r>
              <w:rPr>
                <w:rFonts w:hint="eastAsia" w:ascii="宋体" w:hAnsi="宋体" w:eastAsia="宋体" w:cs="宋体"/>
                <w:sz w:val="24"/>
                <w:szCs w:val="24"/>
              </w:rPr>
              <w:t xml:space="preserve">能够实现多表、多流程间的数据关联和联动</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（7）需要具有流程编辑页面，操作简单易上手，流程清晰直</w:t>
            </w:r>
            <w:r>
              <w:rPr>
                <w:rFonts w:hint="eastAsia" w:ascii="宋体" w:hAnsi="宋体" w:eastAsia="宋体" w:cs="宋体"/>
                <w:sz w:val="24"/>
                <w:szCs w:val="24"/>
              </w:rPr>
              <w:t xml:space="preserve">观，所见即所得</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（8）需要满足流程支持设置条件，实现在</w:t>
            </w:r>
            <w:r>
              <w:rPr>
                <w:rFonts w:hint="eastAsia" w:ascii="宋体" w:hAnsi="宋体" w:eastAsia="宋体" w:cs="宋体"/>
                <w:color w:val="000000"/>
                <w:sz w:val="24"/>
                <w:szCs w:val="24"/>
              </w:rPr>
              <w:t xml:space="preserve">同一个审批应用，可以根据不同的条件走不同的审批流程</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（9）需要支持多种审批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类型，包括：发起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自选（选一个和选多个）、指定</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、主管审批、角色审批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（10）需要满足多</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审批环节支持设置为或签或者会签</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（11）需要满足支持多种抄送</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类型，包括：发起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自选、指定抄送</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、角色抄送</w:t>
            </w:r>
            <w:r>
              <w:rPr>
                <w:rFonts w:hint="eastAsia" w:ascii="宋体" w:hAnsi="宋体" w:cs="宋体"/>
                <w:color w:val="000000"/>
                <w:sz w:val="24"/>
                <w:szCs w:val="24"/>
              </w:rPr>
              <w:t xml:space="preserve">人；</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（12）需要支持多种抄送方式：包括流程发起时抄送、流程结束时抄送、发起和结束时都抄送</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（13）需要支持给流程中的每个审批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环节设置单独的环节名称、表单操作权限、操作按钮以及操作按钮的排序和名称</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（14）审批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在处理审批时，需要支持添加处理意见、手写签名、电子签章，支持进行同意、拒绝、转他</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审批、开始处理、回退操作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（15）需要支持给每个审批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环节设置自动提醒，审批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到时间后还未处理审批，系统将会自动发送通知进行提醒</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（16）需要支持设置审批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去重，实现同一个流程中多次出现的审批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只需同意一次，后续自动通过</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（17）需要支持设置多种审批发起限制</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如审批发起时间段限制、发起次数限制、是否允许多次发起、是否允许撤回等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（18）需要支持设置自定义审批标题</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（19）需要支持设置 PC 端流程表单填写时为多列的样式，并且可以自定义每个字段在表单内的显示宽度</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（20）审批的数据后台，需要支持查看和导出所有的数据</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导出支持 excel 、pdf 文件等多种格式</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（21）审批的数据后台，需要支持自定义设置数据表的各类操作按钮、筛选项、字段显示顺序、字段显示状态、字段显示名称，以及数字及公式的自动合计计算</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（22）审批后台需要支持按角色分配数据查看和操作权限</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（23）需支持自定义配置审批发起后的提示页面</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（24）需要支持设置审批的前置条件</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前置条件可以在流程表单字段的值发生变动时，自动调用外部接口，并获取数据，将数据写入对应的字段中</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（25）需要支持设置审批的数据推送</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当表单数据发生变化时，使用数据推送可将操作与变更后的数据推送至指定服务器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（26）需要支持当一个流程新增或者修改数据后，在其他数据表或审批数据中新增指定数据或将符合条件的数据修改为指定的值</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（27）需要支持设置审批的提交检验条件，不满足条件数据将不能提交</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校验条件可以是公式或者第三方校验接口</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（28）需要具有管理员操作日志，可以查看每个管理员对流程的编辑和修改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查询引擎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（1）需提供信息查询应用引擎，支持单位线上创建、编辑、管理信息查询应用；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（2）需要支持 pc 上传 excel 文件创建查询应用；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（3）需要支持拖拽上传 excel 文件；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（4）需支持自定义查询应用名称、图标；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（5）需支持重新编辑、删除已建好的查询项目；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（6）需支持单个查询应用创建多个查询项目；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（7）需要支持自定义查询项目名称；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（8）需支持设置查询项目备注信息以及查询结果页提示信息；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（9）需支持</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信息查询类型：自动识别用户身份，通过用户登录的账号信息自动查询数据； </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（10）需支持自定义信息查询查询类型：可设置表中各字段是否可查，来自定义查询项目；用户通过输入查询条件，查询数据；</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（11）需支持 app 使用查询应用查询数据；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（12）需要满足移动端支持关键字搜索查询项目</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图表引擎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（1）需要提供自建图表应用引擎，支持单位创建、发布、管理个性化展示图表；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（2）需支持编辑图表应用名称及图标；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（3）需支持设置图表数据源，支持 Excel上传、本单位表单应用、本单位审批应用等多种数据来源；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（4）需支持从图表库中选择展示图表的类型，图表库包含：柱状图、堆叠柱状图、条状图、堆叠条状图、折线图、饼状图、明细表格等；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（5）需要支持设置图表展示维度和数值；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（6）需要满足数字类型的数值可设置聚合统计方式：默认统计总数，另可选择统计平均值、最大值、最小值或计次等；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（7）需支持设置辅助线，可添加辅助线：平均值、最大值、最小值；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（8）需要支持设置数据过滤，可根据数据源字段进行数值过滤、只统计并展示需要的数值；支持添加多个过滤条件；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（9）需要满足配置好的图表应用支持 PC 端和移动端多终端展示</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活动管理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（1）需要支持对单位已发布的各类活动进行统一检索，便于读者快速查找获取相关的活动信息；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（2）需要支持精确检索，提供各类活动分类聚类检索，如学术、会议、社团等；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（3）需要支持按活动进行状态筛选分类，包括进行中、待开始、已结束、待发布、待审核、已下架</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其中，待发布、待审核、已下架三种状态仅活动管理员可见；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（4）需要支持活动信息卡片式展示，包括活动宣传图、活动当前进行状态、当前活动报名状态、活动名称、活动时间、活动地点、活动主办方、活动类型、活动浏览量、活动报名量、评论量、评分等信息；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（5）需要支持活动详细信息展示，包括活动详情、集锦和展览支持活动详情展示，包括活动宣传图、活动当前进行状态、当前活动评分、名称、时间、地点、类型、主办方、报名</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介绍、评论区数据、当前报名状态、当前报名名单、当前活动收藏状态等信息；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（6）需要支持活动集锦展示，以富媒体形式展示并记录活动过程；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（7）需要支持活动报名机制，实现读者在线报名/取消报名活动；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（8）需要支持活动评论机制，包括对于评论的点赞与持续回复的交互设计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活动管理员可自定义开启/关闭活动评论区；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（9）需要支持活动的收藏功能，用户可收藏/取消收藏活动；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（10）需要支持活动分享机制，用户可将活动信息快速转发到消息、小组、微信好友、朋友圈、QQ 等传播渠道；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（11）需要提供“我的活动”查询并管理我创建的的活动、我参与的活动、我收藏的活动；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（12）需要支持创建活动，包括活动 banner图上传、活动标题、活动时间、活动地点、活动类型、活动主办方、活动介绍、是否显示报名</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、是否限制报名</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、是否显示报名名单、报名日期限制、报名表单设置、报名审批设置、作品设置、是否开放评论区等活动信息的编辑；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（13）需要支持自定义报名表单，包括随机拖拽各个基础字段（单行输入、多行输入、数字输入、日期、单选、多选、下拉框、下拉复选、说明文字等）和高级字段（图片、附件、子表单等），便于用户填写</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信息，快速收集活动报名</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数据，如姓名、性别、联系方式等；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（14）需要支持报名审批机制，实现用户报名成功同时提交活动管理员审批，审批通过即报名成功；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（15）需要支持生成活动二维码，实现二维码快速转发到消息、小组、微信好友、朋友圈、QQ 等传播渠道；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（16）支持用户自主上传活动作品</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活动管理员可自定义设置开启/关闭活动作品上传；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（17）需提供单一活动的管理，包括发活动通知、发签到、报名名单、签到统计、编辑活动、活动集锦、下架活动等；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（18）需支持发活动通知，面向活动已报名的用户传递活动信</w:t>
            </w:r>
            <w:r>
              <w:rPr>
                <w:rFonts w:hint="eastAsia" w:ascii="宋体" w:hAnsi="宋体" w:eastAsia="宋体" w:cs="宋体"/>
                <w:color w:val="000000"/>
                <w:sz w:val="24"/>
                <w:szCs w:val="24"/>
              </w:rPr>
              <w:t xml:space="preserve">息，将通知、图片、文档和视频等资源融合，实时统计通知的未读/已读信息情况，实现活动进度的有效监管；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（19）需要支持活动报名名单的数据导出；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（20）需支持活动签到数据的统一呈现；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（21）需要支持活动集锦的编辑管理，实现基于活动过程快速记录并发布活动信息，管理员可编辑活动文案以及上传活动图片、活动视频等，以富媒体形式展现活动集锦；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（22）需支持活动作品展览的管理，实现活动作品的上传和展示；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（23）需支持活动发布审核机制，活动创建</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创建活动后需提交审核，单位负责</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审核通过后正式发布活动；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（24）需支持活动下架功能，实现活动信息卡片在用户端的隐藏</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校历公告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（1）需要支持在后台按时间、地点、内容、责任</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等字段添加公告内容；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（2）后台需要支持校历公告的导入、导出、查询等操作；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（3）需要支持用户在 pc 端和移动端查看校历公告；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（4）需支持用户基于校历公告添加</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备忘录</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失物招领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需满足可在失物招领自由发布捡到和丢失的物品,同时在发布状态下可选择捡到/丢失该物品完成物品的认领或归还过程</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资讯聚合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需要满足通过资讯了解到校园的最新公告、活动等信息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阅读数据 </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需满足通过对老师和学生阅读行为的统计分析，得出阅读关键词、阅读时长等阅读数据，并设置阅读排行、阅读挑战等功能，鼓励老师和学生的阅读</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此外，根据阅读习惯，后台会个性化推荐一些相关书籍，老师和学生可以快速开始阅读</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有利于帮助学生培养阅读习惯，提高阅读效率</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宿舍管理</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（1）支持宿舍内勤、查寝等项目设置，如宿舍房间管理，</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管理，男女设置，卫生情况等，按照学校要求完善相关内容；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（2）支持日常查房记录，如晚归、未归、违纪等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可通过</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脸识别门禁系统对接获取相关数据，相关异常记录反馈对应负责</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（3）相关数据按周期形成汇总报表，数据可导出；</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（4）支持师生通过手机端填报各项设置数据和反馈；</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（5）分级与授权管理：系部和相关部门为校级管理员可以查阅全部结果，教师查看本班结果，学生可以查询自己结果；统一授权对全部角色权限进行管理，为角色分配用户或用户组</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实训室</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访问管理</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支持与实训室</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脸识别门禁系统进行数据对接，将各实训室上课师生信息</w:t>
            </w:r>
            <w:r>
              <w:rPr>
                <w:rFonts w:hint="eastAsia" w:ascii="宋体" w:hAnsi="宋体" w:eastAsia="宋体" w:cs="宋体"/>
                <w:sz w:val="24"/>
                <w:szCs w:val="24"/>
              </w:rPr>
              <w:t xml:space="preserve">等方面数据进行收集、整理和分析，</w:t>
            </w:r>
            <w:r>
              <w:rPr>
                <w:rFonts w:hint="eastAsia" w:ascii="宋体" w:hAnsi="宋体" w:eastAsia="宋体" w:cs="宋体"/>
                <w:color w:val="000000"/>
                <w:sz w:val="24"/>
                <w:szCs w:val="24"/>
              </w:rPr>
              <w:t xml:space="preserve">要求实时自动推送到院校中台高职对应的数据子集和校本数据中心对应子集</w:t>
            </w:r>
            <w:r>
              <w:rPr>
                <w:rFonts w:hint="eastAsia" w:ascii="宋体" w:hAnsi="宋体" w:cs="宋体"/>
                <w:color w:val="000000"/>
                <w:sz w:val="24"/>
                <w:szCs w:val="24"/>
              </w:rPr>
              <w:t xml:space="preserve">。</w:t>
            </w:r>
            <w:r/>
          </w:p>
        </w:tc>
      </w:tr>
      <w:tr>
        <w:trPr>
          <w:jc w:val="center"/>
          <w:trHeight w:val="1344"/>
        </w:trPr>
        <w:tc>
          <w:tcPr>
            <w:tcBorders>
              <w:top w:val="single" w:color="auto" w:sz="4" w:space="0"/>
            </w:tcBorders>
            <w:tcW w:w="1110" w:type="dxa"/>
            <w:vAlign w:val="center"/>
            <w:vMerge w:val="restart"/>
            <w:textDirection w:val="lrTb"/>
            <w:noWrap w:val="false"/>
          </w:tcPr>
          <w:p>
            <w:pPr>
              <w:ind w:firstLine="240"/>
              <w:spacing w:after="160" w:line="278" w:lineRule="auto"/>
              <w:rPr>
                <w:rFonts w:ascii="宋体" w:hAnsi="宋体" w:eastAsia="宋体" w:cs="宋体"/>
                <w:bCs/>
                <w:szCs w:val="21"/>
              </w:rPr>
            </w:pPr>
            <w:r>
              <w:rPr>
                <w:rFonts w:hint="eastAsia" w:ascii="宋体" w:hAnsi="宋体" w:cs="宋体"/>
                <w:bCs/>
                <w:sz w:val="24"/>
                <w:szCs w:val="24"/>
              </w:rPr>
              <w:t xml:space="preserve">3</w:t>
            </w:r>
            <w:r/>
          </w:p>
        </w:tc>
        <w:tc>
          <w:tcPr>
            <w:tcW w:w="1174" w:type="dxa"/>
            <w:vAlign w:val="center"/>
            <w:vMerge w:val="restart"/>
            <w:textDirection w:val="lrTb"/>
            <w:noWrap w:val="false"/>
          </w:tcPr>
          <w:p>
            <w:pPr>
              <w:jc w:val="center"/>
              <w:spacing w:after="160" w:line="278" w:lineRule="auto"/>
              <w:rPr>
                <w:rFonts w:ascii="宋体" w:hAnsi="宋体" w:eastAsia="宋体" w:cs="宋体"/>
                <w:bCs/>
                <w:szCs w:val="21"/>
              </w:rPr>
            </w:pPr>
            <w:r>
              <w:rPr>
                <w:rFonts w:hint="eastAsia" w:ascii="宋体" w:hAnsi="宋体" w:eastAsia="宋体" w:cs="宋体"/>
                <w:bCs/>
                <w:color w:val="000000"/>
                <w:sz w:val="24"/>
                <w:szCs w:val="24"/>
              </w:rPr>
              <w:t xml:space="preserve">一体化门户（网上办事大厅）</w:t>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PC 端融合门户</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一体化门户将所有进行了服务流程优化的系统、应用、流程整合为一个易于终端用户使用的用户界面，应用支持根据服务对象、应用类型、应用名称进行检索，应用的界面能提供简单表单式的、业务流程节点信息相关的集成信息展示与填写，使得用户能不变换页面的情况下实现“一站式服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主要功能需求如下：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一体化门户中，所有应用、服务的总体入口，支持检索、收藏、推荐、筛选等操作，支持多种查找方式</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通过元数据索引，为用户提供综合搜索服务，用户可一站式的对于融合门户的应用、资源、资讯等内容进行综合搜索快速获取</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开放消息推送 api，供学校各业务系统或应用来调用，提供统一的消息中心，各业务系统及应用的消息由门户统一分发处理，实现各类动态信息的一站式查阅</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消息提醒包含：待办消息，应用消息，通知消息等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资讯服务是校园综合服务门户的资讯聚集地，它将校园内的各类新闻、通知公告、生活资讯最新、最快的展示给校内师</w:t>
            </w:r>
            <w:r>
              <w:rPr>
                <w:rFonts w:hint="eastAsia" w:ascii="宋体" w:hAnsi="宋体" w:eastAsia="宋体" w:cs="宋体"/>
                <w:color w:val="000000"/>
                <w:sz w:val="24"/>
                <w:szCs w:val="24"/>
              </w:rPr>
              <w:t xml:space="preserve">生</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提供完整的日程展现，支持校历周和自然日期的聚合展现，一方面可以按照学年学期来查看，也可以按照自然年月来展现</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门户支持根据用户身份进行自我调整</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常用的学生界面、教师界面、访客界面</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用户与架构管理：平台需提供完善的用户管理模块，包括帐号的新增、发放、维护、注销管理，旨在帮助管理员完成全校身份帐号数据的增加、删除、修改、过期设置、变更生命周期以及锁定/解锁等操作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应用服务分类：支持管理员自定义应用服务分类，包括服务主题、责任部门、应用服务标签等，支持分类排序、是否启用，应用服务支持设定多个分类模式</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单一分类模式下也可设定多个不同属性值</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运营与分析管理：校领导，全校教师可以通过大屏的可视化展示，了解学校内服务运行的情况，从中发现需要治理整改的方向</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分级与授权管理：从实际业务场景角度考虑，统一授权并不对业务系统中具体存在的业务权限进行管理，只对业务权限凝聚到的角色进行管理，为角色分配用户或用户组</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因此，整个授权管理中心围绕角色内部的用户管理和与业务系统之间的角色同步进行建设</w:t>
            </w:r>
            <w:r>
              <w:rPr>
                <w:rFonts w:hint="eastAsia" w:ascii="宋体" w:hAnsi="宋体" w:cs="宋体"/>
                <w:color w:val="000000"/>
                <w:sz w:val="24"/>
                <w:szCs w:val="24"/>
              </w:rPr>
              <w:t xml:space="preserve">。</w:t>
            </w:r>
            <w:r/>
          </w:p>
        </w:tc>
      </w:tr>
      <w:tr>
        <w:trPr>
          <w:jc w:val="center"/>
          <w:trHeight w:val="397"/>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移动端 APP</w:t>
            </w:r>
            <w:r/>
          </w:p>
          <w:p>
            <w:pPr>
              <w:jc w:val="center"/>
              <w:spacing w:after="160" w:line="278" w:lineRule="auto"/>
              <w:widowControl/>
              <w:rPr>
                <w:rFonts w:ascii="宋体" w:hAnsi="宋体" w:eastAsia="宋体" w:cs="宋体"/>
                <w:sz w:val="24"/>
                <w:szCs w:val="24"/>
              </w:rPr>
            </w:pPr>
            <w:r>
              <w:rPr>
                <w:rFonts w:ascii="宋体" w:hAnsi="宋体" w:eastAsia="宋体" w:cs="宋体"/>
                <w:sz w:val="24"/>
                <w:szCs w:val="24"/>
              </w:rPr>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支持适配目前主流设备和操作系统</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 IOS 和安卓设备访问；提供符合学校特色的移动门户设计；移动门户可通过微服务应用管理中心进行统一管理，可在后台进行应用上下架、页面办事切换等管理操作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微服务市场，办事大厅移动端可用的服务以移动校园平台方式进行展示，用户可在移动根据需求添加自己所需的微服务</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智慧校园微服务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移动需提供微服务支撑我校的智慧校园建设，灵活配置学校智慧校园综合管理的各项应用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移动应与 PC 端服务保持一致，提供多样化服务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rPr>
              <w:t xml:space="preserve">学校的特色、重点展示内容提供个性化的移动门户，学校可自定义展示栏目、内容，支持后台管理应用：添加、删除、排序等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支持学校按照身份、部门进行多样性页面开发，用户通过邀请码可进入不同的移动门户页面，支持随时切换</w:t>
            </w:r>
            <w:r>
              <w:rPr>
                <w:rFonts w:hint="eastAsia" w:ascii="宋体" w:hAnsi="宋体" w:cs="宋体"/>
                <w:color w:val="000000"/>
                <w:sz w:val="24"/>
                <w:szCs w:val="24"/>
              </w:rPr>
              <w:t xml:space="preserve">。</w:t>
            </w:r>
            <w:r>
              <w:rPr>
                <w:rFonts w:hint="eastAsia" w:ascii="宋体" w:hAnsi="宋体" w:cs="宋体"/>
                <w:b/>
                <w:sz w:val="24"/>
                <w:szCs w:val="24"/>
              </w:rPr>
              <w:t xml:space="preserve">提供软件功能截图复印件或电子件或扫描件并加盖供应商公章。</w:t>
            </w:r>
            <w:r/>
          </w:p>
        </w:tc>
      </w:tr>
      <w:tr>
        <w:trPr>
          <w:jc w:val="center"/>
          <w:trHeight w:val="2621"/>
        </w:trPr>
        <w:tc>
          <w:tcPr>
            <w:tcBorders>
              <w:top w:val="single" w:color="auto" w:sz="4" w:space="0"/>
            </w:tcBorders>
            <w:tcW w:w="1110" w:type="dxa"/>
            <w:vAlign w:val="center"/>
            <w:vMerge w:val="restart"/>
            <w:textDirection w:val="lrTb"/>
            <w:noWrap w:val="false"/>
          </w:tcPr>
          <w:p>
            <w:pPr>
              <w:ind w:firstLine="240"/>
              <w:spacing w:after="160" w:line="278" w:lineRule="auto"/>
              <w:rPr>
                <w:rFonts w:ascii="宋体" w:hAnsi="宋体" w:eastAsia="宋体" w:cs="宋体"/>
                <w:bCs/>
                <w:szCs w:val="21"/>
              </w:rPr>
            </w:pPr>
            <w:r>
              <w:rPr>
                <w:rFonts w:hint="eastAsia" w:ascii="宋体" w:hAnsi="宋体" w:cs="宋体"/>
                <w:bCs/>
                <w:sz w:val="24"/>
                <w:szCs w:val="24"/>
              </w:rPr>
              <w:t xml:space="preserve">4</w:t>
            </w:r>
            <w:r/>
          </w:p>
        </w:tc>
        <w:tc>
          <w:tcPr>
            <w:tcW w:w="1174" w:type="dxa"/>
            <w:vAlign w:val="center"/>
            <w:vMerge w:val="restart"/>
            <w:textDirection w:val="lrTb"/>
            <w:noWrap w:val="false"/>
          </w:tcPr>
          <w:p>
            <w:pPr>
              <w:jc w:val="center"/>
              <w:spacing w:after="160" w:line="278" w:lineRule="auto"/>
              <w:rPr>
                <w:rFonts w:ascii="宋体" w:hAnsi="宋体" w:eastAsia="宋体" w:cs="宋体"/>
                <w:bCs/>
                <w:szCs w:val="21"/>
              </w:rPr>
            </w:pPr>
            <w:r>
              <w:rPr>
                <w:rFonts w:hint="eastAsia" w:ascii="宋体" w:hAnsi="宋体" w:eastAsia="宋体" w:cs="宋体"/>
                <w:bCs/>
                <w:color w:val="000000"/>
                <w:sz w:val="24"/>
                <w:szCs w:val="24"/>
              </w:rPr>
              <w:t xml:space="preserve">教学诊断与改进系统</w:t>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学生综合素质评价系统</w:t>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学生德育、智育、体育、美育、劳动教育五育评价</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根据学校的评价指标定制学校的学生综合素质评价的流程等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教师端的应用主要包含评分录入、评分审批和评分统计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老师和学生均可以通过电脑端和手机端查询，可以看到自己的总得分、五育模块得分饼状图、得分雷达图，以及五育模块的得分详情，班级排名等情况</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学校管理员可在后台查看具体的数据情况，含学生统计、班级统计和具体项目类型统计等</w:t>
            </w:r>
            <w:r>
              <w:rPr>
                <w:rFonts w:hint="eastAsia" w:ascii="宋体" w:hAnsi="宋体" w:cs="宋体"/>
                <w:color w:val="000000"/>
                <w:sz w:val="24"/>
                <w:szCs w:val="24"/>
              </w:rPr>
              <w:t xml:space="preserve">。</w:t>
            </w:r>
            <w:r/>
          </w:p>
        </w:tc>
      </w:tr>
      <w:tr>
        <w:trPr>
          <w:jc w:val="center"/>
          <w:trHeight w:val="861"/>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center"/>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教学常规及</w:t>
            </w:r>
            <w:r/>
          </w:p>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评教评学系统</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教学常规检查包含教学督导、教学巡查、月度检查、早自习巡查等，教师可通过前端即时提交检查现况，纸质表单线上化，提高了学校检查效率</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后台可汇总多表数据，随时筛选查看，永久记录</w:t>
            </w:r>
            <w:r>
              <w:rPr>
                <w:rFonts w:hint="eastAsia" w:ascii="宋体" w:hAnsi="宋体" w:cs="宋体"/>
                <w:color w:val="000000"/>
                <w:sz w:val="24"/>
                <w:szCs w:val="24"/>
              </w:rPr>
              <w:t xml:space="preserve">。</w:t>
            </w:r>
            <w:r>
              <w:rPr>
                <w:rFonts w:hint="eastAsia" w:ascii="宋体" w:hAnsi="宋体" w:cs="宋体"/>
                <w:b/>
                <w:sz w:val="24"/>
                <w:szCs w:val="24"/>
              </w:rPr>
              <w:t xml:space="preserve">提供软件功能截图复印件或电子件或扫描件并加盖供应商公章；</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班级信息员（班级的学生代表）班级日志：通过填写每天班级日志，包括每天教师上课的课程情况，教师教学情况（维度指标可根据学校修订），是否有老师准时准点上下课，是否调代课等等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准确的反馈班级每天的上课情况等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督导评价系统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可对评价类型进行定义，例如：评教，评学，活动反馈等等；自定义评价指标，自定义具体评价内容等等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学生和老师，学校管理者都可以参与评价并得到数据分析</w:t>
            </w:r>
            <w:r>
              <w:rPr>
                <w:rFonts w:hint="eastAsia" w:ascii="宋体" w:hAnsi="宋体" w:cs="宋体"/>
                <w:color w:val="000000"/>
                <w:sz w:val="24"/>
                <w:szCs w:val="24"/>
              </w:rPr>
              <w:t xml:space="preserve">；</w:t>
            </w:r>
            <w:r>
              <w:rPr>
                <w:rFonts w:hint="eastAsia" w:ascii="宋体" w:hAnsi="宋体" w:eastAsia="宋体" w:cs="宋体"/>
                <w:color w:val="000000"/>
                <w:sz w:val="24"/>
              </w:rPr>
              <w:t xml:space="preserve">管理员和督导分为校系二级，校级管理员和督导可以查阅全校教师评价结果，系部管理员和督导可以查询系部教师评价结果</w:t>
            </w:r>
            <w:r>
              <w:rPr>
                <w:rFonts w:hint="eastAsia" w:ascii="宋体" w:hAnsi="宋体" w:cs="宋体"/>
                <w:color w:val="000000"/>
                <w:sz w:val="24"/>
              </w:rPr>
              <w:t xml:space="preserve">；</w:t>
            </w:r>
            <w:r>
              <w:rPr>
                <w:rFonts w:hint="eastAsia" w:ascii="宋体" w:hAnsi="宋体" w:eastAsia="宋体" w:cs="宋体"/>
                <w:color w:val="000000"/>
                <w:sz w:val="24"/>
                <w:szCs w:val="24"/>
              </w:rPr>
              <w:t xml:space="preserve">教师和学生可以查询自己的评价和自己被评价的结果；督导专家可以查询自己的评价；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教师汇总结果：显示教师的所有评价的汇总结果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学生评教结果：按评价指标显示学生评价汇总结果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同行互评结果：按评价指标显示教师互评的结果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督导评教结果：按评价指标显示专家评价的汇总结果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教师教学日志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老师可在线填写教学日志及上传相关附件可在线记录老师上课的考勤状态可在线统计学生每节课的考勤状态学校管理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可查看教师的日常教学情况，监督教学日常</w:t>
            </w:r>
            <w:r>
              <w:rPr>
                <w:rFonts w:hint="eastAsia" w:ascii="宋体" w:hAnsi="宋体" w:cs="宋体"/>
                <w:color w:val="000000"/>
                <w:sz w:val="24"/>
                <w:szCs w:val="24"/>
              </w:rPr>
              <w:t xml:space="preserve">。</w:t>
            </w:r>
            <w:r/>
          </w:p>
        </w:tc>
      </w:tr>
      <w:tr>
        <w:trPr>
          <w:jc w:val="center"/>
          <w:trHeight w:val="2369"/>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移动听评课系统</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可根据学校的要求，实现学校领导每学期听课任务查询，如总听课任务，已经完成的听课任务等等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可以实现学校日常教学校验听课评课智能化应用；个性化评价；系统化管理以及数据化分析</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老师</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可以在线开课，在线评课以及查看自己的评课记录，被评课记录</w:t>
            </w:r>
            <w:r>
              <w:rPr>
                <w:rFonts w:hint="eastAsia" w:ascii="宋体" w:hAnsi="宋体" w:eastAsia="宋体" w:cs="宋体"/>
                <w:color w:val="000000"/>
                <w:sz w:val="24"/>
              </w:rPr>
              <w:t xml:space="preserve">（功能开通，但要有权限限制，不能评完即刻反馈，保护评教</w:t>
            </w:r>
            <w:r>
              <w:rPr>
                <w:rFonts w:hint="eastAsia" w:ascii="宋体" w:hAnsi="宋体" w:cs="宋体"/>
                <w:color w:val="000000"/>
                <w:sz w:val="24"/>
              </w:rPr>
              <w:t xml:space="preserve">人</w:t>
            </w:r>
            <w:r>
              <w:rPr>
                <w:rFonts w:hint="eastAsia" w:ascii="宋体" w:hAnsi="宋体" w:eastAsia="宋体" w:cs="宋体"/>
                <w:color w:val="000000"/>
                <w:sz w:val="24"/>
              </w:rPr>
              <w:t xml:space="preserve">信息）</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学校可以分配听课计划，自定义评价指标，查看全校听评记录等</w:t>
            </w:r>
            <w:r>
              <w:rPr>
                <w:rFonts w:hint="eastAsia" w:ascii="宋体" w:hAnsi="宋体" w:cs="宋体"/>
                <w:color w:val="000000"/>
                <w:sz w:val="24"/>
                <w:szCs w:val="24"/>
              </w:rPr>
              <w:t xml:space="preserve">。</w:t>
            </w:r>
            <w:r/>
          </w:p>
        </w:tc>
      </w:tr>
      <w:tr>
        <w:trPr>
          <w:jc w:val="center"/>
          <w:trHeight w:val="9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学校整体数据分析整改系统 </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通过数据中台收集等数据技术对接学校、专业、课程、师资、学生 5 个层面的诊改中全面铺开信息资产，构建教学质量诊断分析模型，数据化地进行自我诊断</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可根据学校的质控点要求做定制</w:t>
            </w:r>
            <w:r>
              <w:rPr>
                <w:rFonts w:hint="eastAsia" w:ascii="宋体" w:hAnsi="宋体" w:cs="宋体"/>
                <w:color w:val="000000"/>
                <w:sz w:val="24"/>
                <w:szCs w:val="24"/>
              </w:rPr>
              <w:t xml:space="preserve">。</w:t>
            </w:r>
            <w:r/>
          </w:p>
        </w:tc>
      </w:tr>
      <w:tr>
        <w:trPr>
          <w:jc w:val="center"/>
          <w:trHeight w:val="1433"/>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教诊改系统门户网站及数据展示</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建立学校的诊改系统门户以及数据驾驶舱门户可发布信息动态</w:t>
            </w:r>
            <w:r/>
          </w:p>
          <w:p>
            <w:pPr>
              <w:jc w:val="left"/>
              <w:spacing w:after="160" w:line="278" w:lineRule="auto"/>
              <w:rPr>
                <w:rFonts w:ascii="宋体" w:hAnsi="宋体" w:eastAsia="宋体" w:cs="宋体"/>
                <w:szCs w:val="24"/>
              </w:rPr>
            </w:pPr>
            <w:r>
              <w:rPr>
                <w:rFonts w:hint="eastAsia" w:ascii="宋体" w:hAnsi="宋体" w:eastAsia="宋体" w:cs="宋体"/>
                <w:sz w:val="24"/>
                <w:szCs w:val="24"/>
              </w:rPr>
              <w:t xml:space="preserve">以及工作安排等，内容可自定义</w:t>
            </w:r>
            <w:r>
              <w:rPr>
                <w:rFonts w:hint="eastAsia" w:ascii="宋体" w:hAnsi="宋体" w:cs="宋体"/>
                <w:sz w:val="24"/>
                <w:szCs w:val="24"/>
              </w:rPr>
              <w:t xml:space="preserve">；</w:t>
            </w:r>
            <w:r>
              <w:rPr>
                <w:rFonts w:hint="eastAsia" w:ascii="宋体" w:hAnsi="宋体" w:eastAsia="宋体" w:cs="宋体"/>
                <w:sz w:val="24"/>
                <w:szCs w:val="24"/>
              </w:rPr>
              <w:t xml:space="preserve">学校、专业、课程、师资、学生 5 个层面数据图表展示等</w:t>
            </w:r>
            <w:r>
              <w:rPr>
                <w:rFonts w:hint="eastAsia" w:ascii="宋体" w:hAnsi="宋体" w:cs="宋体"/>
                <w:sz w:val="24"/>
                <w:szCs w:val="24"/>
              </w:rPr>
              <w:t xml:space="preserve">。</w:t>
            </w:r>
            <w:r/>
          </w:p>
        </w:tc>
      </w:tr>
      <w:tr>
        <w:trPr>
          <w:jc w:val="center"/>
          <w:trHeight w:val="924"/>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系统数据对接</w:t>
            </w:r>
            <w:r/>
          </w:p>
        </w:tc>
        <w:tc>
          <w:tcPr>
            <w:tcW w:w="6662"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支持与学生线下行为分析系统数据对接</w:t>
            </w:r>
            <w:r>
              <w:rPr>
                <w:rFonts w:hint="eastAsia" w:ascii="宋体" w:hAnsi="宋体" w:cs="宋体"/>
                <w:sz w:val="24"/>
                <w:szCs w:val="24"/>
              </w:rPr>
              <w:t xml:space="preserve">。</w:t>
            </w:r>
            <w:r/>
          </w:p>
        </w:tc>
      </w:tr>
      <w:tr>
        <w:trPr>
          <w:jc w:val="center"/>
          <w:trHeight w:val="90"/>
        </w:trPr>
        <w:tc>
          <w:tcPr>
            <w:tcW w:w="1110" w:type="dxa"/>
            <w:vAlign w:val="center"/>
            <w:vMerge w:val="restart"/>
            <w:textDirection w:val="lrTb"/>
            <w:noWrap w:val="false"/>
          </w:tcPr>
          <w:p>
            <w:pPr>
              <w:ind w:firstLine="240"/>
              <w:jc w:val="center"/>
              <w:spacing w:after="160" w:line="278" w:lineRule="auto"/>
              <w:rPr>
                <w:rFonts w:ascii="宋体" w:hAnsi="宋体" w:eastAsia="宋体" w:cs="宋体"/>
                <w:bCs/>
                <w:sz w:val="24"/>
                <w:szCs w:val="24"/>
              </w:rPr>
            </w:pPr>
            <w:r>
              <w:rPr>
                <w:rFonts w:hint="eastAsia" w:ascii="宋体" w:hAnsi="宋体" w:cs="宋体"/>
                <w:bCs/>
                <w:sz w:val="24"/>
                <w:szCs w:val="24"/>
              </w:rPr>
              <w:t xml:space="preserve">5</w:t>
            </w:r>
            <w:r/>
          </w:p>
        </w:tc>
        <w:tc>
          <w:tcPr>
            <w:tcW w:w="1174" w:type="dxa"/>
            <w:vAlign w:val="center"/>
            <w:vMerge w:val="restart"/>
            <w:textDirection w:val="lrTb"/>
            <w:noWrap w:val="false"/>
          </w:tcPr>
          <w:p>
            <w:pPr>
              <w:jc w:val="center"/>
              <w:spacing w:after="160" w:line="278" w:lineRule="auto"/>
              <w:rPr>
                <w:rFonts w:ascii="宋体" w:hAnsi="宋体" w:eastAsia="宋体" w:cs="宋体"/>
                <w:bCs/>
                <w:szCs w:val="21"/>
              </w:rPr>
            </w:pPr>
            <w:r>
              <w:rPr>
                <w:rFonts w:hint="eastAsia" w:ascii="宋体" w:hAnsi="宋体" w:eastAsia="宋体" w:cs="宋体"/>
                <w:bCs/>
                <w:sz w:val="24"/>
                <w:szCs w:val="24"/>
              </w:rPr>
              <w:t xml:space="preserve">教务管理系统</w:t>
            </w:r>
            <w:r/>
          </w:p>
        </w:tc>
        <w:tc>
          <w:tcPr>
            <w:tcW w:w="1230" w:type="dxa"/>
            <w:vAlign w:val="center"/>
            <w:textDirection w:val="lrTb"/>
            <w:noWrap w:val="false"/>
          </w:tcPr>
          <w:p>
            <w:pPr>
              <w:jc w:val="center"/>
              <w:spacing w:after="160" w:line="278" w:lineRule="auto"/>
              <w:rPr>
                <w:rFonts w:ascii="宋体" w:hAnsi="宋体" w:eastAsia="宋体" w:cs="宋体"/>
                <w:sz w:val="24"/>
                <w:szCs w:val="24"/>
              </w:rPr>
            </w:pPr>
            <w:r>
              <w:rPr>
                <w:rFonts w:hint="eastAsia" w:ascii="宋体" w:hAnsi="宋体" w:eastAsia="宋体" w:cs="宋体"/>
                <w:sz w:val="24"/>
                <w:szCs w:val="24"/>
              </w:rPr>
              <w:t xml:space="preserve">系统管理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需要满足系统支持用户登陆后角色界面灵活切换；</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需要支持系统不同角色功能权限的灵活设置；</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需要支持数据权限设置到用户的不同角色：支持不同角色的批量数据授权，一个用户可授权多个角色，不同角色的授权功能可设置到每一个菜单和功能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需要满足课程数据权限可实现对院系和专业、教研室权限的管理，方便把课程管理和开课管理、排课管理等权限分配给院系</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需要满足学生数据权限，方便按照校区、院系、专业、班级、年级等对学生进行有效管理</w:t>
            </w:r>
            <w:r>
              <w:rPr>
                <w:rFonts w:hint="eastAsia" w:ascii="宋体" w:hAnsi="宋体" w:cs="宋体"/>
                <w:sz w:val="24"/>
                <w:szCs w:val="24"/>
              </w:rPr>
              <w:t xml:space="preserve">；</w:t>
            </w:r>
            <w:r>
              <w:rPr>
                <w:rFonts w:hint="eastAsia" w:ascii="宋体" w:hAnsi="宋体" w:eastAsia="宋体" w:cs="宋体"/>
                <w:sz w:val="24"/>
                <w:szCs w:val="24"/>
              </w:rPr>
              <w:t xml:space="preserve">需提供师资数据权限，方便</w:t>
            </w:r>
            <w:r>
              <w:rPr>
                <w:rFonts w:hint="eastAsia" w:ascii="宋体" w:hAnsi="宋体" w:eastAsia="宋体" w:cs="宋体"/>
                <w:sz w:val="24"/>
                <w:szCs w:val="24"/>
              </w:rPr>
              <w:t xml:space="preserve">对教师信息进行分配和维护</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需要支持菜单自定义管理，可自定义设置菜单显示的顺序、菜单名称及是否需要该菜单、是否显示等，方便按照学校的使用习惯和命名习惯进行设置</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需要支持设置不同角色权限，管理等不同的权限，管理员可以批量给用户分配、收回权限等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需要支持学生端、教师端、辅导员（班主任）端、管理端不同角色等授权不同的功能</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教务软件支持 Linux 以及 Windows 操作系统</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系统采用 B/S 架构，支持版本自动更新功能</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移动教学教务：凡是涉及到学生和教师角色的查询、申请和部分操作，系统支持在手机、平板电脑等移动终端上使用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并发用户数：支持 5000 名学生、500名教师同时在线进行成绩录入、选课、访问应用等操作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数据同步：系统定期自动完成教务数据库与学校数据中心的比对操作，对组织结构、专业和班级信息、教师（含兼职教师系统）异动信息等完成自动抓取，完成数据同步操作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数据迁移：本次项目建设将学校原有教务管理系统中的数据迁移到新平台中，能顺利正常工作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安全性：具有严格的安全机制，包括真正的三层结构（数据层、应用层、WEB 层）、严格的身份授权机制（绑定 MAC 地址、按角色、数据表、字段等授权）、敏感数据的监控预警（成绩异常修改监控）等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针对学校本地化提供的域名提供HTTPS 安全服务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能够对发现的报警信息和漏洞及时处理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兼容性：保证对各种浏览器（如：IE9及以上版本，firefox，chrome 等）的兼容</w:t>
            </w:r>
            <w:r>
              <w:rPr>
                <w:rFonts w:hint="eastAsia" w:ascii="宋体" w:hAnsi="宋体" w:cs="宋体"/>
                <w:color w:val="000000"/>
                <w:sz w:val="24"/>
                <w:szCs w:val="24"/>
              </w:rPr>
              <w:t xml:space="preserve">。</w:t>
            </w:r>
            <w:r/>
          </w:p>
        </w:tc>
      </w:tr>
      <w:tr>
        <w:trPr>
          <w:jc w:val="center"/>
          <w:trHeight w:val="1448"/>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基本数据管理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需满足对公共信息如学校信息、校区信息、部门信息、学年学期、专业信息、学信专业、班级等信息进行管理和维护</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需满足对资源信息如学校的教学楼、功能区、教室等基础资源进行管理和维护，可自定义设置教室类型</w:t>
            </w:r>
            <w:r>
              <w:rPr>
                <w:rFonts w:hint="eastAsia" w:ascii="宋体" w:hAnsi="宋体" w:cs="宋体"/>
                <w:sz w:val="24"/>
                <w:szCs w:val="24"/>
              </w:rPr>
              <w:t xml:space="preserve">。</w:t>
            </w:r>
            <w:r/>
          </w:p>
        </w:tc>
      </w:tr>
      <w:tr>
        <w:trPr>
          <w:jc w:val="center"/>
          <w:trHeight w:val="90"/>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师资管理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需满足师资管理主要对教师的基本信息，教师卡片等信息进行管理及维护</w:t>
            </w:r>
            <w:r>
              <w:rPr>
                <w:rFonts w:hint="eastAsia" w:ascii="宋体" w:hAnsi="宋体" w:cs="宋体"/>
                <w:sz w:val="24"/>
                <w:szCs w:val="24"/>
              </w:rPr>
              <w:t xml:space="preserve">；</w:t>
            </w:r>
            <w:r>
              <w:rPr>
                <w:rFonts w:hint="eastAsia" w:ascii="宋体" w:hAnsi="宋体" w:eastAsia="宋体" w:cs="宋体"/>
                <w:sz w:val="24"/>
                <w:szCs w:val="24"/>
              </w:rPr>
              <w:t xml:space="preserve">教师信息核心数据可批量导入，实现信息初</w:t>
            </w:r>
            <w:r>
              <w:rPr>
                <w:rFonts w:hint="eastAsia" w:ascii="宋体" w:hAnsi="宋体" w:eastAsia="宋体" w:cs="宋体"/>
                <w:sz w:val="24"/>
                <w:szCs w:val="24"/>
              </w:rPr>
              <w:t xml:space="preserve">始化，也可通过教务处和院系来维护上课教师的信息</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需支持师资信息学年学期库管理，可对不同学年学期的师资信息进行继承、维护管理，方便进行查询和工作量统计</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color w:val="000000"/>
                <w:sz w:val="24"/>
                <w:szCs w:val="24"/>
              </w:rPr>
              <w:t xml:space="preserve">师资培训：支持教师新增参与过的各种培训，填写培训内容，上传培训证书和培训总结，由管理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审核培训材料，支持下载培训证书和培训总结</w:t>
            </w:r>
            <w:r>
              <w:rPr>
                <w:rFonts w:hint="eastAsia" w:ascii="宋体" w:hAnsi="宋体" w:cs="宋体"/>
                <w:color w:val="000000"/>
                <w:sz w:val="24"/>
                <w:szCs w:val="24"/>
              </w:rPr>
              <w:t xml:space="preserve">。</w:t>
            </w:r>
            <w:r/>
          </w:p>
        </w:tc>
      </w:tr>
      <w:tr>
        <w:trPr>
          <w:jc w:val="center"/>
          <w:trHeight w:val="817"/>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学籍管理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基本功能：包括学生基本信息、学籍维护、异动处理、学生信息导入导出、学生奖惩管理、学生数据统计、打印报表等</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需要与学校在线教学平台数据打通，支持学生学习线上、线下全过程的记录与统计</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支持学业情况和学籍预警管理</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学籍异动管理和审批</w:t>
            </w:r>
            <w:r>
              <w:rPr>
                <w:rFonts w:hint="eastAsia" w:ascii="宋体" w:hAnsi="宋体" w:cs="宋体"/>
                <w:sz w:val="24"/>
                <w:szCs w:val="24"/>
              </w:rPr>
              <w:t xml:space="preserve">；</w:t>
            </w:r>
            <w:r>
              <w:rPr>
                <w:rFonts w:hint="eastAsia" w:ascii="宋体" w:hAnsi="宋体" w:eastAsia="宋体" w:cs="宋体"/>
                <w:sz w:val="24"/>
                <w:szCs w:val="24"/>
              </w:rPr>
              <w:t xml:space="preserve">学籍异动既可由学籍管理</w:t>
            </w:r>
            <w:r>
              <w:rPr>
                <w:rFonts w:hint="eastAsia" w:ascii="宋体" w:hAnsi="宋体" w:cs="宋体"/>
                <w:sz w:val="24"/>
                <w:szCs w:val="24"/>
              </w:rPr>
              <w:t xml:space="preserve">人员</w:t>
            </w:r>
            <w:r>
              <w:rPr>
                <w:rFonts w:hint="eastAsia" w:ascii="宋体" w:hAnsi="宋体" w:eastAsia="宋体" w:cs="宋体"/>
                <w:sz w:val="24"/>
                <w:szCs w:val="24"/>
              </w:rPr>
              <w:t xml:space="preserve">直接进行学籍异动操作，也可按照异动流程由学生提交异动申请进行各级审批处理后完成异动</w:t>
            </w:r>
            <w:r>
              <w:rPr>
                <w:rFonts w:hint="eastAsia" w:ascii="宋体" w:hAnsi="宋体" w:cs="宋体"/>
                <w:sz w:val="24"/>
                <w:szCs w:val="24"/>
              </w:rPr>
              <w:t xml:space="preserve">；</w:t>
            </w:r>
            <w:r>
              <w:rPr>
                <w:rFonts w:hint="eastAsia" w:ascii="宋体" w:hAnsi="宋体" w:eastAsia="宋体" w:cs="宋体"/>
                <w:sz w:val="24"/>
                <w:szCs w:val="24"/>
              </w:rPr>
              <w:t xml:space="preserve">异动关联模块灵活设置，学籍异动后，针对一些关联模块会产生影响，系统提供相应的异动联动处理功能，包括：异动后的成绩处理、 异动后选课处理等</w:t>
            </w:r>
            <w:r>
              <w:rPr>
                <w:rFonts w:hint="eastAsia" w:ascii="宋体" w:hAnsi="宋体" w:cs="宋体"/>
                <w:sz w:val="24"/>
                <w:szCs w:val="24"/>
              </w:rPr>
              <w:t xml:space="preserve">。</w:t>
            </w:r>
            <w:r>
              <w:rPr>
                <w:rFonts w:hint="eastAsia" w:ascii="宋体" w:hAnsi="宋体" w:cs="宋体"/>
                <w:b/>
                <w:sz w:val="24"/>
                <w:szCs w:val="24"/>
              </w:rPr>
              <w:t xml:space="preserve">提供软件功能截图复印件或电子件或扫描件并加盖供应商公章。</w:t>
            </w:r>
            <w:r/>
          </w:p>
        </w:tc>
      </w:tr>
      <w:tr>
        <w:trPr>
          <w:jc w:val="center"/>
          <w:trHeight w:val="1363"/>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课程库管理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对课程信息进行维护，支持多种格式导入，同时具有增加、修改、查看、删除和组合查询的功能，课程信息包括课程名称、课程编号、课程性质、课程类别等</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提供课程分组功能</w:t>
            </w:r>
            <w:r>
              <w:rPr>
                <w:rFonts w:hint="eastAsia" w:ascii="宋体" w:hAnsi="宋体" w:cs="宋体"/>
                <w:sz w:val="24"/>
                <w:szCs w:val="24"/>
              </w:rPr>
              <w:t xml:space="preserve">。</w:t>
            </w:r>
            <w:r/>
          </w:p>
        </w:tc>
      </w:tr>
      <w:tr>
        <w:trPr>
          <w:jc w:val="center"/>
          <w:trHeight w:val="3814"/>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培养方案</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培养方案制定后支持导入和录入，自动生成</w:t>
            </w:r>
            <w:r>
              <w:rPr>
                <w:rFonts w:hint="eastAsia" w:ascii="宋体" w:hAnsi="宋体" w:cs="宋体"/>
                <w:sz w:val="24"/>
                <w:szCs w:val="24"/>
              </w:rPr>
              <w:t xml:space="preserve">人</w:t>
            </w:r>
            <w:r>
              <w:rPr>
                <w:rFonts w:hint="eastAsia" w:ascii="宋体" w:hAnsi="宋体" w:eastAsia="宋体" w:cs="宋体"/>
                <w:sz w:val="24"/>
                <w:szCs w:val="24"/>
              </w:rPr>
              <w:t xml:space="preserve">才培养方案，并可对专业课程、教学进程、毕业学分要求等进行设置和管理</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支持设置培养</w:t>
            </w:r>
            <w:r>
              <w:rPr>
                <w:rFonts w:hint="eastAsia" w:ascii="宋体" w:hAnsi="宋体" w:cs="宋体"/>
                <w:sz w:val="24"/>
                <w:szCs w:val="24"/>
              </w:rPr>
              <w:t xml:space="preserve">方</w:t>
            </w:r>
            <w:r>
              <w:rPr>
                <w:rFonts w:hint="eastAsia" w:ascii="宋体" w:hAnsi="宋体" w:eastAsia="宋体" w:cs="宋体"/>
                <w:sz w:val="24"/>
                <w:szCs w:val="24"/>
              </w:rPr>
              <w:t xml:space="preserve">案方便培养方案的快速制定</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可以通过培养方案的复制功能把以往的培养方案复制到新学年使用，可按照年级、院系、专业灵活复制，使用前支持培养方案的自定义调整，如学时构成、考查方式等</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培养方案课程设置内的统计功能，可以统计专业每学期每周的周学时数量，可统计根据行政班、教师、课程、学时类型、开课周次等不同的维度查看开课统计情况</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根据国家文件要求和学校实际情况，学校可自行设置学生</w:t>
            </w:r>
            <w:r>
              <w:rPr>
                <w:rFonts w:hint="eastAsia" w:ascii="宋体" w:hAnsi="宋体" w:eastAsia="宋体" w:cs="宋体"/>
                <w:sz w:val="24"/>
                <w:szCs w:val="24"/>
              </w:rPr>
              <w:t xml:space="preserve">毕业学分要求，学生只要修满包括通识必修、通识选修、专业基础、专业核心、专业拓展、实践环节等各部分相应学分，即可毕业</w:t>
            </w:r>
            <w:r>
              <w:rPr>
                <w:rFonts w:hint="eastAsia" w:ascii="宋体" w:hAnsi="宋体" w:cs="宋体"/>
                <w:sz w:val="24"/>
                <w:szCs w:val="24"/>
              </w:rPr>
              <w:t xml:space="preserve">。</w:t>
            </w:r>
            <w:r/>
          </w:p>
        </w:tc>
      </w:tr>
      <w:tr>
        <w:trPr>
          <w:jc w:val="center"/>
          <w:trHeight w:val="1453"/>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教学计划</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需满足培养方案通过审核生成执行计划后，可以查看该教学计划下的班级，也可以对教学计划进行微调和审批</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需满足可以提供添加、生成计划，修改、是否执行、删除、搜索、重置等操作，可对操作、变更情况进行查询</w:t>
            </w:r>
            <w:r>
              <w:rPr>
                <w:rFonts w:hint="eastAsia" w:ascii="宋体" w:hAnsi="宋体" w:cs="宋体"/>
                <w:sz w:val="24"/>
                <w:szCs w:val="24"/>
              </w:rPr>
              <w:t xml:space="preserve">。</w:t>
            </w:r>
            <w:r/>
          </w:p>
        </w:tc>
      </w:tr>
      <w:tr>
        <w:trPr>
          <w:jc w:val="center"/>
          <w:trHeight w:val="3619"/>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开课管理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1、</w:t>
            </w:r>
            <w:r>
              <w:rPr>
                <w:rFonts w:hint="eastAsia" w:ascii="宋体" w:hAnsi="宋体" w:eastAsia="宋体" w:cs="宋体"/>
                <w:sz w:val="24"/>
                <w:szCs w:val="24"/>
              </w:rPr>
              <w:t xml:space="preserve">需满足在专业教学计划制定完后，在开课管理中根据学时类型自动生成每一学期的开课通知，可以形成合班、添加任课教师信息，生成最终开课通知单，形成“实际开课表”和排课系统原始的排课数据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需要支持同一门课程多名教师不规则周学时的自定义设置，及单双周开课等设置，可通过拖拽进行连、批量的周课时数的设置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3、</w:t>
            </w:r>
            <w:r>
              <w:rPr>
                <w:rFonts w:hint="eastAsia" w:ascii="宋体" w:hAnsi="宋体" w:eastAsia="宋体" w:cs="宋体"/>
                <w:sz w:val="24"/>
                <w:szCs w:val="24"/>
              </w:rPr>
              <w:t xml:space="preserve">需要满足能针对现有教学模式可设置一门课多名教师，提供指定主辅讲教师以及成绩录入教师功能</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4、</w:t>
            </w:r>
            <w:r>
              <w:rPr>
                <w:rFonts w:hint="eastAsia" w:ascii="宋体" w:hAnsi="宋体" w:eastAsia="宋体" w:cs="宋体"/>
                <w:sz w:val="24"/>
                <w:szCs w:val="24"/>
              </w:rPr>
              <w:t xml:space="preserve">需要满足系统可自由拆分现有行政班，合班形成新教学班；可实现一门课程灵活设置多条开课信息，多个任务分组，支持不同老师分管不同学生并分别录入成绩</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5、</w:t>
            </w:r>
            <w:r>
              <w:rPr>
                <w:rFonts w:hint="eastAsia" w:ascii="宋体" w:hAnsi="宋体" w:eastAsia="宋体" w:cs="宋体"/>
                <w:sz w:val="24"/>
                <w:szCs w:val="24"/>
              </w:rPr>
              <w:t xml:space="preserve">需要满足为解决教学安排中大班上课编排的要求，系统提供的合班功能可以对“课程相同及教学安排中的学时类型和周次相同”的开课任务进行合班操作，合并后上课班级、选课名单、成绩表自动合并</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6、</w:t>
            </w:r>
            <w:r>
              <w:rPr>
                <w:rFonts w:hint="eastAsia" w:ascii="宋体" w:hAnsi="宋体" w:eastAsia="宋体" w:cs="宋体"/>
                <w:sz w:val="24"/>
                <w:szCs w:val="24"/>
              </w:rPr>
              <w:t xml:space="preserve">需要能根据专业及行政班级的</w:t>
            </w:r>
            <w:r>
              <w:rPr>
                <w:rFonts w:hint="eastAsia" w:ascii="宋体" w:hAnsi="宋体" w:cs="宋体"/>
                <w:sz w:val="24"/>
                <w:szCs w:val="24"/>
              </w:rPr>
              <w:t xml:space="preserve">人数</w:t>
            </w:r>
            <w:r>
              <w:rPr>
                <w:rFonts w:hint="eastAsia" w:ascii="宋体" w:hAnsi="宋体" w:eastAsia="宋体" w:cs="宋体"/>
                <w:sz w:val="24"/>
                <w:szCs w:val="24"/>
              </w:rPr>
              <w:t xml:space="preserve">生成教学班</w:t>
            </w:r>
            <w:r>
              <w:rPr>
                <w:rFonts w:hint="eastAsia" w:ascii="宋体" w:hAnsi="宋体" w:cs="宋体"/>
                <w:sz w:val="24"/>
                <w:szCs w:val="24"/>
              </w:rPr>
              <w:t xml:space="preserve">人数</w:t>
            </w:r>
            <w:r>
              <w:rPr>
                <w:rFonts w:hint="eastAsia" w:ascii="宋体" w:hAnsi="宋体" w:eastAsia="宋体" w:cs="宋体"/>
                <w:sz w:val="24"/>
                <w:szCs w:val="24"/>
              </w:rPr>
              <w:t xml:space="preserve">，方便提前进行课程</w:t>
            </w:r>
            <w:r>
              <w:rPr>
                <w:rFonts w:hint="eastAsia" w:ascii="宋体" w:hAnsi="宋体" w:cs="宋体"/>
                <w:sz w:val="24"/>
                <w:szCs w:val="24"/>
              </w:rPr>
              <w:t xml:space="preserve">人数</w:t>
            </w:r>
            <w:r>
              <w:rPr>
                <w:rFonts w:hint="eastAsia" w:ascii="宋体" w:hAnsi="宋体" w:eastAsia="宋体" w:cs="宋体"/>
                <w:sz w:val="24"/>
                <w:szCs w:val="24"/>
              </w:rPr>
              <w:t xml:space="preserve">的统计和安排</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7、</w:t>
            </w:r>
            <w:r>
              <w:rPr>
                <w:rFonts w:hint="eastAsia" w:ascii="宋体" w:hAnsi="宋体" w:eastAsia="宋体" w:cs="宋体"/>
                <w:sz w:val="24"/>
                <w:szCs w:val="24"/>
              </w:rPr>
              <w:t xml:space="preserve">需要支持自动将课程拆分为行政班快速开课，可对拆分的教学任务批量设置开课的教学周和周学时，设置教学周后自动</w:t>
            </w:r>
            <w:r>
              <w:rPr>
                <w:rFonts w:hint="eastAsia" w:ascii="宋体" w:hAnsi="宋体" w:eastAsia="宋体" w:cs="宋体"/>
                <w:sz w:val="24"/>
                <w:szCs w:val="24"/>
              </w:rPr>
              <w:t xml:space="preserve">根据教学计划学时分配周学时；并支持批量指定任课教师，以及清空任课教师、开课信息</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cs="宋体"/>
                <w:sz w:val="24"/>
                <w:szCs w:val="24"/>
              </w:rPr>
              <w:t xml:space="preserve">8、</w:t>
            </w:r>
            <w:r>
              <w:rPr>
                <w:rFonts w:hint="eastAsia" w:ascii="宋体" w:hAnsi="宋体" w:eastAsia="宋体" w:cs="宋体"/>
                <w:sz w:val="24"/>
                <w:szCs w:val="24"/>
              </w:rPr>
              <w:t xml:space="preserve">录入开课计划实现用模板导入，可以在即时界面点击对应内容进行修改，如考试改成考查，学时学分变化等</w:t>
            </w:r>
            <w:r>
              <w:rPr>
                <w:rFonts w:hint="eastAsia" w:ascii="宋体" w:hAnsi="宋体" w:cs="宋体"/>
                <w:sz w:val="24"/>
                <w:szCs w:val="24"/>
              </w:rPr>
              <w:t xml:space="preserve">。</w:t>
            </w:r>
            <w:r/>
          </w:p>
        </w:tc>
      </w:tr>
      <w:tr>
        <w:trPr>
          <w:jc w:val="center"/>
          <w:trHeight w:val="1213"/>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教学日历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老师可在线填写教学日志及上传相关附件 </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可在线记录老师上课的考勤状态 </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可在线统计学生每节课的考勤状态 </w:t>
            </w:r>
            <w:r>
              <w:rPr>
                <w:rFonts w:hint="eastAsia" w:ascii="宋体" w:hAnsi="宋体" w:cs="宋体"/>
                <w:sz w:val="24"/>
                <w:szCs w:val="24"/>
              </w:rPr>
              <w:t xml:space="preserve">。</w:t>
            </w:r>
            <w:r/>
          </w:p>
        </w:tc>
      </w:tr>
      <w:tr>
        <w:trPr>
          <w:jc w:val="center"/>
          <w:trHeight w:val="167"/>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rPr>
                <w:rFonts w:ascii="宋体" w:hAnsi="宋体" w:eastAsia="宋体" w:cs="宋体"/>
                <w:sz w:val="24"/>
                <w:szCs w:val="24"/>
              </w:rPr>
            </w:pPr>
            <w:r>
              <w:rPr>
                <w:rFonts w:hint="eastAsia" w:ascii="宋体" w:hAnsi="宋体" w:eastAsia="宋体" w:cs="宋体"/>
                <w:sz w:val="24"/>
                <w:szCs w:val="24"/>
              </w:rPr>
              <w:t xml:space="preserve">排课管理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排课系统既能支持学年制、学年学分制下的排课要求，也能支持完全学分制下 对排课的要求</w:t>
            </w:r>
            <w:r>
              <w:rPr>
                <w:rFonts w:hint="eastAsia" w:ascii="宋体" w:hAnsi="宋体" w:cs="宋体"/>
                <w:sz w:val="24"/>
                <w:szCs w:val="24"/>
              </w:rPr>
              <w:t xml:space="preserve">；</w:t>
            </w:r>
            <w:r>
              <w:rPr>
                <w:rFonts w:hint="eastAsia" w:ascii="宋体" w:hAnsi="宋体" w:eastAsia="宋体" w:cs="宋体"/>
                <w:sz w:val="24"/>
                <w:szCs w:val="24"/>
              </w:rPr>
              <w:t xml:space="preserve"> 理论课程的部分学时实践搭课教师及周次能单独显示在课表中，并且能在同一份课表中查询，不能出现冲突</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为满足二级排课的管理需要：需要满足可针对不同院系设置不同的排课类别，每个类别对应的排课部门、排课教室、开课数据，依据排课算法分类分批次实现课表编排</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教室时间指定：可指定课程在某个时间或者某个教室排课，时间设置允许排课到小节</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对应教室管理：可设置学院、专业、班级在某固定教室进行排课，同时可设定预留少量的督导听课、学生旁听的空闲座位</w:t>
            </w:r>
            <w:r>
              <w:rPr>
                <w:rFonts w:hint="eastAsia" w:ascii="宋体" w:hAnsi="宋体" w:cs="宋体"/>
                <w:sz w:val="24"/>
                <w:szCs w:val="24"/>
              </w:rPr>
              <w:t xml:space="preserve">；</w:t>
            </w:r>
            <w:r>
              <w:rPr>
                <w:rFonts w:hint="eastAsia" w:ascii="宋体" w:hAnsi="宋体" w:eastAsia="宋体" w:cs="宋体"/>
                <w:sz w:val="24"/>
                <w:szCs w:val="24"/>
              </w:rPr>
              <w:t xml:space="preserve">可设置教室排课容量</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节次时间设置：可对学校课表进行分 割，确定开课的大节数以及每个大节对应的小节数，确定每小节对应的时间</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支持排课参数的灵活设置：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(1)需要能按照设置好的排课基本数据设置以及禁排时间管理界面的指定参数，系统按照最优方式进行编排课表</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(2)需要可为批量指定教室和排课时间，批量修改联排节次、排课时间优先级等各类参数，对不同课程分批排课</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(3)需要可根据设置好的排课模型，智能编排课表，自动匹配</w:t>
            </w:r>
            <w:r>
              <w:rPr>
                <w:rFonts w:hint="eastAsia" w:ascii="宋体" w:hAnsi="宋体" w:eastAsia="宋体" w:cs="宋体"/>
                <w:sz w:val="24"/>
                <w:szCs w:val="24"/>
              </w:rPr>
              <w:t xml:space="preserve">教室、时间，以及进行冲突检测，可查看排课进程和排课结果统计，确保课表输出准确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(4)需要支持多轮次自动排课，可在上一次排课的基础上继续排课</w:t>
            </w:r>
            <w:r>
              <w:rPr>
                <w:rFonts w:hint="eastAsia" w:ascii="宋体" w:hAnsi="宋体" w:cs="宋体"/>
                <w:sz w:val="24"/>
                <w:szCs w:val="24"/>
              </w:rPr>
              <w:t xml:space="preserve">；</w:t>
            </w:r>
            <w:r>
              <w:rPr>
                <w:rFonts w:hint="eastAsia" w:ascii="宋体" w:hAnsi="宋体" w:eastAsia="宋体" w:cs="宋体"/>
                <w:sz w:val="24"/>
                <w:szCs w:val="24"/>
              </w:rPr>
              <w:t xml:space="preserve">对已经排好的课表可进行手动调整</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禁排时间个性化设置：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(1)可根据禁排类别，如校区维度、教师维度、教室维度、进行禁排时间设置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(2)需要满足可生成班级、课程、教师、教室、学生、全校等多维度的课表，方便课表的查询、打印，可生成多种格式，自动适应表格宽度，多选打印</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(3)需要满足可实现根据班级、教师、教室、课程等多维度排课，一门课程多个教师不同时间不同地点排课</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(4)需要满足可实现在同一排课界面实现不同维度课表的任意切换；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(5)需要满足可实现锁定任意课程，避免排课教师随意调整课程安排；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(6)需要满足可实现在课表中显示不同维度的冲突课程信息；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(7)需要满足可在同一界面根据不同的搜索条件，行政班、课程、教学班、教师、开课单位、学时类型、排课时间、课程性质、锁定状态等搜索排课任务；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(8)需要满足能自动检测和显示排课课时状态；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(9)需要能自动检测和显示排课地点状态，如已排、未排等</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(10)需要满足可对空教室进行查询和借用；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(11)需要可以对全校教室使用情况进行查询，可根据学年学期、校区、教学区、教学楼、教室等进行分类检索，显示教室使用情况，显示是否可用等信息；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(12)可进行教师端申请审批审批，并产生调课记录，调停补课后可自动提示</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(13)需要支持学校灵活设置调停补课和空教室借用的流程，以及审批的角色和通知的角色，支持按调课课时数自动计算使用的审批流程，支持批量审批调停补课申请</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(14)需支持全面的教师工作量统计，可按教师、教研室、院系等不同的维度统计授课总学时、开课门数、教学班数量、教学班</w:t>
            </w:r>
            <w:r>
              <w:rPr>
                <w:rFonts w:hint="eastAsia" w:ascii="宋体" w:hAnsi="宋体" w:cs="宋体"/>
                <w:sz w:val="24"/>
                <w:szCs w:val="24"/>
              </w:rPr>
              <w:t xml:space="preserve">人数</w:t>
            </w:r>
            <w:r>
              <w:rPr>
                <w:rFonts w:hint="eastAsia" w:ascii="宋体" w:hAnsi="宋体" w:eastAsia="宋体" w:cs="宋体"/>
                <w:sz w:val="24"/>
                <w:szCs w:val="24"/>
              </w:rPr>
              <w:t xml:space="preserve">、教学班</w:t>
            </w:r>
            <w:r>
              <w:rPr>
                <w:rFonts w:hint="eastAsia" w:ascii="宋体" w:hAnsi="宋体" w:cs="宋体"/>
                <w:sz w:val="24"/>
                <w:szCs w:val="24"/>
              </w:rPr>
              <w:t xml:space="preserve">人次</w:t>
            </w:r>
            <w:r>
              <w:rPr>
                <w:rFonts w:hint="eastAsia" w:ascii="宋体" w:hAnsi="宋体" w:eastAsia="宋体" w:cs="宋体"/>
                <w:sz w:val="24"/>
                <w:szCs w:val="24"/>
              </w:rPr>
              <w:t xml:space="preserve">、调停课学时等不同的信息，方便进行排课工作量汇总</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(15)需支持多维度排课情况统计分析</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(16)需要满足可根据教室维度分析每个教室的可用周课时数、已安排周平均周课时数、教室利用率等，并生成可视化图标，按照不同时间段和利用、教室类型进行查询、分析统计</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(17)需要满足可自动统计行政班排课情况，按照院系、专业、年级、班级等不同维度统计行政班每个周次、不同时间段的排课学时数，并通过表格、直方图等不同的显示方式直观展示</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(18)需要可自动统计每个教师的排课情况，排课总学时、平均学时等自动计算和生成图表及每个学期的排课趋势图</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(19)需要可按照学年学期、院系、调停课次数、统筹次数、课时数、教师等不同维度搜索查询教师的调停课情况，并生成图表</w:t>
            </w:r>
            <w:r>
              <w:rPr>
                <w:rFonts w:hint="eastAsia" w:ascii="宋体" w:hAnsi="宋体" w:cs="宋体"/>
                <w:sz w:val="24"/>
                <w:szCs w:val="24"/>
              </w:rPr>
              <w:t xml:space="preserve">。</w:t>
            </w:r>
            <w:r/>
          </w:p>
        </w:tc>
      </w:tr>
      <w:tr>
        <w:trPr>
          <w:jc w:val="center"/>
          <w:trHeight w:val="277"/>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选课管理</w:t>
            </w:r>
            <w:r/>
          </w:p>
        </w:tc>
        <w:tc>
          <w:tcPr>
            <w:tcW w:w="6662" w:type="dxa"/>
            <w:textDirection w:val="lrTb"/>
            <w:noWrap w:val="false"/>
          </w:tcPr>
          <w:p>
            <w:pPr>
              <w:spacing w:after="160" w:line="278" w:lineRule="auto"/>
              <w:shd w:val="clear" w:color="auto" w:fill="ffffff"/>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支持按学期、分批次进行选课设置，进行时间控制、专业/班级/学生限制、可选课程范围限制等；</w:t>
            </w:r>
            <w:r/>
          </w:p>
          <w:p>
            <w:pPr>
              <w:spacing w:after="160" w:line="278" w:lineRule="auto"/>
              <w:shd w:val="clear" w:color="auto" w:fill="ffffff"/>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支持自由定义各学年学期的选课批次，可根据学校实际情况需要在同一学期开展多批次选课，并进行不同批次条件的设置：</w:t>
            </w:r>
            <w:r/>
          </w:p>
          <w:p>
            <w:pPr>
              <w:spacing w:after="160" w:line="278" w:lineRule="auto"/>
              <w:shd w:val="clear" w:color="auto" w:fill="ffffff"/>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支持关联每学期选课门数和学分数量、退课及容量控制、冲突选课控制等参数</w:t>
            </w:r>
            <w:r>
              <w:rPr>
                <w:rFonts w:hint="eastAsia" w:ascii="宋体" w:hAnsi="宋体" w:cs="宋体"/>
                <w:color w:val="000000"/>
                <w:sz w:val="24"/>
                <w:szCs w:val="24"/>
                <w:shd w:val="clear" w:color="auto" w:fill="ffffff"/>
              </w:rPr>
              <w:t xml:space="preserve">；</w:t>
            </w:r>
            <w:r/>
          </w:p>
          <w:p>
            <w:pPr>
              <w:spacing w:after="160" w:line="278" w:lineRule="auto"/>
              <w:shd w:val="clear" w:color="auto" w:fill="ffffff"/>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支持灵活设置每个轮次可选课的课程范围和学生范围</w:t>
            </w:r>
            <w:r>
              <w:rPr>
                <w:rFonts w:hint="eastAsia" w:ascii="宋体" w:hAnsi="宋体" w:cs="宋体"/>
                <w:color w:val="000000"/>
                <w:sz w:val="24"/>
                <w:szCs w:val="24"/>
                <w:shd w:val="clear" w:color="auto" w:fill="ffffff"/>
              </w:rPr>
              <w:t xml:space="preserve">；</w:t>
            </w:r>
            <w:r/>
          </w:p>
          <w:p>
            <w:pPr>
              <w:spacing w:after="160" w:line="278" w:lineRule="auto"/>
              <w:shd w:val="clear" w:color="auto" w:fill="ffffff"/>
              <w:rPr>
                <w:rFonts w:ascii="宋体" w:hAnsi="宋体" w:eastAsia="宋体" w:cs="宋体"/>
                <w:color w:val="000000"/>
                <w:sz w:val="24"/>
                <w:szCs w:val="24"/>
              </w:rPr>
            </w:pPr>
            <w:r>
              <w:rPr>
                <w:rFonts w:hint="eastAsia" w:ascii="宋体" w:hAnsi="宋体" w:eastAsia="宋体" w:cs="宋体"/>
                <w:color w:val="000000"/>
                <w:sz w:val="24"/>
                <w:szCs w:val="24"/>
                <w:shd w:val="clear" w:color="auto" w:fill="ffffff"/>
              </w:rPr>
              <w:t xml:space="preserve">支持限制同组课程选课数量、设置前置课程/前置课程成绩校验等，实现各专业不同课程性质的不同需求，满足多种课程性质同时选课</w:t>
            </w:r>
            <w:r>
              <w:rPr>
                <w:rFonts w:hint="eastAsia" w:ascii="宋体" w:hAnsi="宋体" w:cs="宋体"/>
                <w:color w:val="000000"/>
                <w:sz w:val="24"/>
                <w:szCs w:val="24"/>
                <w:shd w:val="clear" w:color="auto" w:fill="ffffff"/>
              </w:rPr>
              <w:t xml:space="preserve">；</w:t>
            </w:r>
            <w:r/>
          </w:p>
          <w:p>
            <w:pPr>
              <w:spacing w:after="160" w:line="278" w:lineRule="auto"/>
              <w:shd w:val="clear" w:color="auto" w:fill="ffffff"/>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3</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在学分制选课模式中，学校所有课程可参与选课，可根据学校针对必修/选修课程不同的学分要求进行设置选课计划，学生按照要求进行分别选择对应学分的必修/选修课程；</w:t>
            </w:r>
            <w:r/>
          </w:p>
          <w:p>
            <w:pPr>
              <w:spacing w:after="160" w:line="278" w:lineRule="auto"/>
              <w:shd w:val="clear" w:color="auto" w:fill="ffffff"/>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4</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支持在选课过程中管理学生选课结果，给学生退课/选课；</w:t>
            </w:r>
            <w:r/>
          </w:p>
          <w:p>
            <w:pPr>
              <w:spacing w:after="160" w:line="278" w:lineRule="auto"/>
              <w:shd w:val="clear" w:color="auto" w:fill="ffffff"/>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5</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支持管理</w:t>
            </w:r>
            <w:r>
              <w:rPr>
                <w:rFonts w:hint="eastAsia" w:ascii="宋体" w:hAnsi="宋体" w:cs="宋体"/>
                <w:color w:val="000000"/>
                <w:sz w:val="24"/>
                <w:szCs w:val="24"/>
                <w:shd w:val="clear" w:color="auto" w:fill="ffffff"/>
              </w:rPr>
              <w:t xml:space="preserve">人员</w:t>
            </w:r>
            <w:r>
              <w:rPr>
                <w:rFonts w:hint="eastAsia" w:ascii="宋体" w:hAnsi="宋体" w:eastAsia="宋体" w:cs="宋体"/>
                <w:color w:val="000000"/>
                <w:sz w:val="24"/>
                <w:szCs w:val="24"/>
                <w:shd w:val="clear" w:color="auto" w:fill="ffffff"/>
              </w:rPr>
              <w:t xml:space="preserve">查看学生的退课申请，并对学生的退课申请</w:t>
            </w:r>
            <w:r>
              <w:rPr>
                <w:rFonts w:hint="eastAsia" w:ascii="宋体" w:hAnsi="宋体" w:eastAsia="宋体" w:cs="宋体"/>
                <w:color w:val="000000"/>
                <w:sz w:val="24"/>
                <w:szCs w:val="24"/>
                <w:shd w:val="clear" w:color="auto" w:fill="ffffff"/>
              </w:rPr>
              <w:t xml:space="preserve">进行审核；</w:t>
            </w:r>
            <w:r/>
          </w:p>
          <w:p>
            <w:pPr>
              <w:spacing w:after="160" w:line="278" w:lineRule="auto"/>
              <w:shd w:val="clear" w:color="auto" w:fill="ffffff"/>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6</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支持按照课程、学生多维度查看选课结果统计；</w:t>
            </w:r>
            <w:r/>
          </w:p>
          <w:p>
            <w:pPr>
              <w:spacing w:after="160" w:line="278" w:lineRule="auto"/>
              <w:shd w:val="clear" w:color="auto" w:fill="ffffff"/>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7</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支持按照课程列表选课、学生课表选课两种模式；</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shd w:val="clear" w:color="auto" w:fill="ffffff"/>
              </w:rPr>
              <w:t xml:space="preserve">8</w:t>
            </w:r>
            <w:r>
              <w:rPr>
                <w:rFonts w:hint="eastAsia" w:ascii="宋体" w:hAnsi="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rPr>
              <w:t xml:space="preserve">支持选课完成时学生手动确认锁定选课结果，确认后无法更改此次选课结果，支持管理员在后台重置学生锁定状态</w:t>
            </w:r>
            <w:r>
              <w:rPr>
                <w:rFonts w:hint="eastAsia" w:ascii="宋体" w:hAnsi="宋体" w:cs="宋体"/>
                <w:color w:val="000000"/>
                <w:sz w:val="24"/>
                <w:szCs w:val="24"/>
                <w:shd w:val="clear" w:color="auto" w:fill="ffffff"/>
              </w:rPr>
              <w:t xml:space="preserve">。</w:t>
            </w:r>
            <w:r/>
          </w:p>
        </w:tc>
      </w:tr>
      <w:tr>
        <w:trPr>
          <w:jc w:val="center"/>
          <w:trHeight w:val="128"/>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成绩管理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需要具有任课教师网上成绩录入功能，可提供正考、重修、补考成绩等标识</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成绩项目比例控制：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(1)需要支持灵活设置成绩分项及成绩分项名称；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(2)需要可编辑各成绩项目所占总成绩的百分比范围；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(3)需要支持教师网上修改成绩构成系数，网上录入分项成绩，自动计算出总成绩</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(4)需要支持多种成绩标准：百分制、五级制、两档制及其他级制等成绩计分机制，学校可根据课程需要自行设置成绩级制及其与百分制的范围关系；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(5)需要支持灵活设置特殊成绩标识，如舞弊、缺考、缓考、免考以及自定义添加特殊成绩标识</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(6)提供成绩绩点模板将公共课和专业课分开统计绩点分和平均成绩，并能导出</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(7)学生成绩（含环节）信息的导出提供相应教师工号及教师姓名</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成绩录入的设置：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(1)需满足可根据院系、教研室、课程性质、考试形式、录入分项、录入状态、教师、课程等对课程进行灵活筛选，以方便批量或单独设置课程录入规则，及查询各门课程录入情况；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(2)需满足支持单独或批量设置每一门课程的录入时间；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(3)需要支持单独或批量设置每一门课程的成绩分项及成绩分项占比；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(4)需要支持每门课程录入级制的灵活设置；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(5)需要支持每门课程录入状态的灵活设置；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(6)需要支持一门课程根据教学情况、分组情况拆分为多个教师分别录入成绩；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(7)需要支持每门课程分项录入时间的灵活设置，如平时成绩分项、实验成绩分项、期末成绩分项可在不同的时间录入</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(8)通过与网络教学平台一键对接，学生网络成绩、线上考试成绩可一键导入成绩管理界面，实现网络课程成绩的便捷对接和统一管理</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(9)需要能可以灵活维护补录成绩，如批量导入、添加、删除等</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(10)正考成绩、重修成绩、补考成绩可根据实际操作学年学期录入，需要可根据实际情况导出报表；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（11）支持期末在教师录入成绩前能实现管理员将作弊学生先设定好，以避免教师将作弊学生录成绩</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学生成绩单的发布、查看及打印：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(1)需要能对成绩单打印进行控制，教师录入成绩后，支持审核后发布成绩单；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(2)需要能满足成绩单自动生成后推送到学生端和教师端，包括各用户的手机端，方便查看及打印；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(3)需要满足可灵活根据学校要求配置成绩相关报表，包含学生成绩单、试卷分析单、教学班成绩报表、行政班成绩报表、全校成绩统计等</w:t>
            </w:r>
            <w:r>
              <w:rPr>
                <w:rFonts w:hint="eastAsia" w:ascii="宋体" w:hAnsi="宋体" w:cs="宋体"/>
                <w:sz w:val="24"/>
                <w:szCs w:val="24"/>
              </w:rPr>
              <w:t xml:space="preserve">。</w:t>
            </w:r>
            <w:r/>
          </w:p>
        </w:tc>
      </w:tr>
      <w:tr>
        <w:trPr>
          <w:jc w:val="center"/>
          <w:trHeight w:val="215"/>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考务管理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需支持二级院系排考，可设置不同批次的考试排考任务的权限，如设置排考课程任务、考试时间地点、监考教师安排权限时，可设置由开课院系排考或由上课院系排考</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需支持对考试场次进行灵活的分割和设置：可设置考试场次占用的排课节次或起始时间，避免产生与排课时间的冲突；</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根据考试条件能自动把课程分到每个考试阶段，班级学生</w:t>
            </w:r>
            <w:r>
              <w:rPr>
                <w:rFonts w:hint="eastAsia" w:ascii="宋体" w:hAnsi="宋体" w:cs="宋体"/>
                <w:sz w:val="24"/>
                <w:szCs w:val="24"/>
              </w:rPr>
              <w:t xml:space="preserve">人数</w:t>
            </w:r>
            <w:r>
              <w:rPr>
                <w:rFonts w:hint="eastAsia" w:ascii="宋体" w:hAnsi="宋体" w:eastAsia="宋体" w:cs="宋体"/>
                <w:sz w:val="24"/>
                <w:szCs w:val="24"/>
              </w:rPr>
              <w:t xml:space="preserve">平均分到二个考场，或一个考场 </w:t>
            </w:r>
            <w:r>
              <w:rPr>
                <w:rFonts w:hint="eastAsia" w:ascii="宋体" w:hAnsi="宋体" w:cs="宋体"/>
                <w:sz w:val="24"/>
                <w:szCs w:val="24"/>
              </w:rPr>
              <w:t xml:space="preserve">；</w:t>
            </w:r>
            <w:r>
              <w:rPr>
                <w:rFonts w:hint="eastAsia" w:ascii="宋体" w:hAnsi="宋体" w:eastAsia="宋体" w:cs="宋体"/>
                <w:sz w:val="24"/>
                <w:szCs w:val="24"/>
              </w:rPr>
              <w:t xml:space="preserve">能自动（手动）调整</w:t>
            </w:r>
            <w:r>
              <w:rPr>
                <w:rFonts w:hint="eastAsia" w:ascii="宋体" w:hAnsi="宋体" w:cs="宋体"/>
                <w:sz w:val="24"/>
                <w:szCs w:val="24"/>
              </w:rPr>
              <w:t xml:space="preserve">；</w:t>
            </w:r>
            <w:r>
              <w:rPr>
                <w:rFonts w:hint="eastAsia" w:ascii="宋体" w:hAnsi="宋体" w:eastAsia="宋体" w:cs="宋体"/>
                <w:sz w:val="24"/>
                <w:szCs w:val="24"/>
              </w:rPr>
              <w:t xml:space="preserve">老师和学生能通过手机查到考试安排</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需支持对排考的教室进行针对性分配和设置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需满足教室可批量或单独设置使用单位，实现院系排考；</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需满足教室可批量或单独设置排考容 量以及可用状态；</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需满足可对考试任务进行灵活设置：支持分批次根据开课院系、课程性质、考试形式、授课方式、是否转入等条件对课程进行查询及实现批量或单门课程的转入；</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系统需要提供多种实用的统计分析报表，如：按学年学期、组考单位、考试批次等统计教职工参与监考的</w:t>
            </w:r>
            <w:r>
              <w:rPr>
                <w:rFonts w:hint="eastAsia" w:ascii="宋体" w:hAnsi="宋体" w:cs="宋体"/>
                <w:sz w:val="24"/>
                <w:szCs w:val="24"/>
              </w:rPr>
              <w:t xml:space="preserve">人次</w:t>
            </w:r>
            <w:r>
              <w:rPr>
                <w:rFonts w:hint="eastAsia" w:ascii="宋体" w:hAnsi="宋体" w:eastAsia="宋体" w:cs="宋体"/>
                <w:sz w:val="24"/>
                <w:szCs w:val="24"/>
              </w:rPr>
              <w:t xml:space="preserve">、考试安排考场数、参考</w:t>
            </w:r>
            <w:r>
              <w:rPr>
                <w:rFonts w:hint="eastAsia" w:ascii="宋体" w:hAnsi="宋体" w:cs="宋体"/>
                <w:sz w:val="24"/>
                <w:szCs w:val="24"/>
              </w:rPr>
              <w:t xml:space="preserve">人数；</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rPr>
              <w:t xml:space="preserve">、</w:t>
            </w:r>
            <w:r>
              <w:rPr>
                <w:rFonts w:hint="eastAsia" w:ascii="宋体" w:hAnsi="宋体" w:eastAsia="宋体" w:cs="宋体"/>
                <w:sz w:val="24"/>
                <w:szCs w:val="24"/>
              </w:rPr>
              <w:t xml:space="preserve">需能够根据需要打印各种各样的表格，如：排考安排总表、学生考试安排表、监考老师监考安排表、准考证、考场座位表、考场签到表、试卷袋标签</w:t>
            </w:r>
            <w:r>
              <w:rPr>
                <w:rFonts w:hint="eastAsia" w:ascii="宋体" w:hAnsi="宋体" w:cs="宋体"/>
                <w:sz w:val="24"/>
                <w:szCs w:val="24"/>
              </w:rPr>
              <w:t xml:space="preserve">。</w:t>
            </w:r>
            <w:r/>
          </w:p>
        </w:tc>
      </w:tr>
      <w:tr>
        <w:trPr>
          <w:jc w:val="center"/>
          <w:trHeight w:val="130"/>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毕业管理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需具有毕业学分要求设置、毕业审核管理、毕业审核、毕业数据处理、毕业统计分析</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需支持一键审核毕业学生的毕业情况和学位情况，或单独处理某个毕业生的毕业情况，同时显示审核通过或不通过原因</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需支持添加技能等级考试证书加入学生毕业条件审核，毕业学分条件、毕业学位条件和毕业证书条件可自定义设置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需满足可由设置毕业学分要求和毕业条件</w:t>
            </w:r>
            <w:r>
              <w:rPr>
                <w:rFonts w:hint="eastAsia" w:ascii="宋体" w:hAnsi="宋体" w:cs="宋体"/>
                <w:sz w:val="24"/>
                <w:szCs w:val="24"/>
              </w:rPr>
              <w:t xml:space="preserve">；</w:t>
            </w:r>
            <w:r>
              <w:rPr>
                <w:rFonts w:hint="eastAsia" w:ascii="宋体" w:hAnsi="宋体" w:eastAsia="宋体" w:cs="宋体"/>
                <w:sz w:val="24"/>
                <w:szCs w:val="24"/>
              </w:rPr>
              <w:t xml:space="preserve">可批量设置毕业审核条件，也可为单个学生设置毕业审核条件，符合学分制要求</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需支持输出毕业生名单，方便学校进行数据上报</w:t>
            </w:r>
            <w:r>
              <w:rPr>
                <w:rFonts w:hint="eastAsia" w:ascii="宋体" w:hAnsi="宋体" w:cs="宋体"/>
                <w:sz w:val="24"/>
                <w:szCs w:val="24"/>
              </w:rPr>
              <w:t xml:space="preserve">。</w:t>
            </w:r>
            <w:r/>
          </w:p>
        </w:tc>
      </w:tr>
      <w:tr>
        <w:trPr>
          <w:jc w:val="center"/>
          <w:trHeight w:val="201"/>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教材管理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教材管理参数设置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对教材出版社、供书单位、教材书目、供应清单、教材类型、仓库参数、出入库类型等进行基本参数设置</w:t>
            </w:r>
            <w:r>
              <w:rPr>
                <w:rFonts w:hint="eastAsia" w:ascii="宋体" w:hAnsi="宋体" w:cs="宋体"/>
                <w:sz w:val="24"/>
                <w:szCs w:val="24"/>
              </w:rPr>
              <w:t xml:space="preserve">；</w:t>
            </w:r>
            <w:r>
              <w:rPr>
                <w:rFonts w:hint="eastAsia" w:ascii="宋体" w:hAnsi="宋体" w:eastAsia="宋体" w:cs="宋体"/>
                <w:sz w:val="24"/>
                <w:szCs w:val="24"/>
              </w:rPr>
              <w:t xml:space="preserve">支持新增教材申请审批设置，可由教师端填写需要新增入库的教材，管理端进行审批</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教材计划管理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对教材计划进行管理，支持管理端分权限设置教材计划</w:t>
            </w:r>
            <w:r>
              <w:rPr>
                <w:rFonts w:hint="eastAsia" w:ascii="宋体" w:hAnsi="宋体" w:cs="宋体"/>
                <w:sz w:val="24"/>
                <w:szCs w:val="24"/>
              </w:rPr>
              <w:t xml:space="preserve">；</w:t>
            </w:r>
            <w:r>
              <w:rPr>
                <w:rFonts w:hint="eastAsia" w:ascii="宋体" w:hAnsi="宋体" w:eastAsia="宋体" w:cs="宋体"/>
                <w:sz w:val="24"/>
                <w:szCs w:val="24"/>
              </w:rPr>
              <w:t xml:space="preserve">支持教材计划的申请审批设置，可由教师端填写课程对应的教材，管理端进行审批</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教材禁发管理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可单独或批量设置教材禁发的名单，确保教材发放名单的准</w:t>
            </w:r>
            <w:r>
              <w:rPr>
                <w:rFonts w:hint="eastAsia" w:ascii="宋体" w:hAnsi="宋体" w:eastAsia="宋体" w:cs="宋体"/>
                <w:sz w:val="24"/>
                <w:szCs w:val="24"/>
              </w:rPr>
              <w:t xml:space="preserve">确</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教材库存管理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提供教材仓库盘点、库存、入库和出库管理，导出预订单</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教材费用管理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统计教材费用，对学生教材费用明细进行统计和管理</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教材发放管理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提供教材收费管理、教材禁发名单管理、教材发放管理等功能</w:t>
            </w:r>
            <w:r>
              <w:rPr>
                <w:rFonts w:hint="eastAsia" w:ascii="宋体" w:hAnsi="宋体" w:cs="宋体"/>
                <w:sz w:val="24"/>
                <w:szCs w:val="24"/>
              </w:rPr>
              <w:t xml:space="preserve">。</w:t>
            </w:r>
            <w:r/>
          </w:p>
        </w:tc>
      </w:tr>
      <w:tr>
        <w:trPr>
          <w:jc w:val="center"/>
          <w:trHeight w:val="138"/>
        </w:trPr>
        <w:tc>
          <w:tcPr>
            <w:tcW w:w="1110" w:type="dxa"/>
            <w:vAlign w:val="center"/>
            <w:vMerge w:val="continue"/>
            <w:textDirection w:val="lrTb"/>
            <w:noWrap w:val="false"/>
          </w:tcPr>
          <w:p>
            <w:pPr>
              <w:ind w:firstLine="240"/>
              <w:spacing w:after="160" w:line="278" w:lineRule="auto"/>
              <w:rPr>
                <w:rFonts w:ascii="宋体" w:hAnsi="宋体" w:cs="宋体"/>
                <w:bCs/>
                <w:sz w:val="24"/>
                <w:szCs w:val="24"/>
              </w:rPr>
            </w:pPr>
            <w:r>
              <w:rPr>
                <w:rFonts w:ascii="宋体" w:hAnsi="宋体" w:cs="宋体"/>
                <w:bCs/>
                <w:sz w:val="24"/>
                <w:szCs w:val="24"/>
              </w:rPr>
            </w:r>
            <w:r/>
          </w:p>
        </w:tc>
        <w:tc>
          <w:tcPr>
            <w:tcW w:w="1174" w:type="dxa"/>
            <w:vAlign w:val="center"/>
            <w:vMerge w:val="continue"/>
            <w:textDirection w:val="lrTb"/>
            <w:noWrap w:val="false"/>
          </w:tcPr>
          <w:p>
            <w:pP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数据分析</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支持教务系统数据分析报表汇总提供，各类数据整体自动汇总成册</w:t>
            </w:r>
            <w:r>
              <w:rPr>
                <w:rFonts w:hint="eastAsia" w:ascii="宋体" w:hAnsi="宋体" w:cs="宋体"/>
                <w:sz w:val="24"/>
                <w:szCs w:val="24"/>
              </w:rPr>
              <w:t xml:space="preserve">；</w:t>
            </w:r>
            <w:r>
              <w:rPr>
                <w:rFonts w:hint="eastAsia" w:ascii="宋体" w:hAnsi="宋体" w:eastAsia="宋体" w:cs="宋体"/>
                <w:sz w:val="24"/>
                <w:szCs w:val="24"/>
              </w:rPr>
              <w:t xml:space="preserve">汇总信息包括如：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支持系统单位组织架构及系统使用、登录情况的操作分析数据；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支持全校学生基本数据、学生异动数据等图形分析和导出；对教师数据进行分析，可生成饼状图、条形图等不同分析； </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可对不同学期的各院系开课数据、排课数据、选课数据、考试数据、成绩数据等各项教务管理工作运行数据的统计分析</w:t>
            </w:r>
            <w:r>
              <w:rPr>
                <w:rFonts w:hint="eastAsia" w:ascii="宋体" w:hAnsi="宋体" w:cs="宋体"/>
                <w:sz w:val="24"/>
                <w:szCs w:val="24"/>
              </w:rPr>
              <w:t xml:space="preserve">。</w:t>
            </w:r>
            <w:r/>
          </w:p>
        </w:tc>
      </w:tr>
      <w:tr>
        <w:trPr>
          <w:jc w:val="center"/>
          <w:trHeight w:val="533"/>
        </w:trPr>
        <w:tc>
          <w:tcPr>
            <w:tcW w:w="1110" w:type="dxa"/>
            <w:vAlign w:val="center"/>
            <w:vMerge w:val="restart"/>
            <w:textDirection w:val="lrTb"/>
            <w:noWrap w:val="false"/>
          </w:tcPr>
          <w:p>
            <w:pPr>
              <w:ind w:firstLine="360"/>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6</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招生迎新管理系统</w:t>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招生迎新门户信息展示</w:t>
            </w:r>
            <w:r/>
          </w:p>
        </w:tc>
        <w:tc>
          <w:tcPr>
            <w:tcW w:w="6662" w:type="dxa"/>
            <w:textDirection w:val="lrTb"/>
            <w:noWrap w:val="false"/>
          </w:tcPr>
          <w:p>
            <w:pPr>
              <w:spacing w:after="160" w:line="278"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平台能够提供灵活的界面管理工具，具备可视化全功能后台，学校可以自定义设置招生门户，并且能够通过拖拽的方式，即可对招生门户进行个性化的管理和设计，最大限度地方便学校自主化管理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需要搭建新生服务网，实现迎新事项的动态发布和通知</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门户展现内容可自主设计</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展示学校概况、招生计划、招生简章、迎新公告、新生导航、入学指南、学工政策、先进典型、迎新工作、常见问题等公告信息展示以及报名通道和绿色通道申请入口等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也可在 PC 端门户发布相关信息，便于新生入学前全面了解学校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同时，需支持学校按照系部、专业进行通知推送，支持已读未读统计</w:t>
            </w:r>
            <w:r>
              <w:rPr>
                <w:rFonts w:hint="eastAsia" w:ascii="宋体" w:hAnsi="宋体" w:cs="宋体"/>
                <w:color w:val="000000"/>
                <w:sz w:val="24"/>
                <w:szCs w:val="24"/>
              </w:rPr>
              <w:t xml:space="preserve">。</w:t>
            </w:r>
            <w:r/>
          </w:p>
        </w:tc>
      </w:tr>
      <w:tr>
        <w:trPr>
          <w:jc w:val="center"/>
          <w:trHeight w:val="9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招生资讯管理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学校通过招生信息栏目管理可以快速增删门户信息栏目</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要求后台预置多种栏目样式，管理员可根据学校情况随意选择，快速进行门户信息展示个性化配置</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后台支持自助管理和维护，</w:t>
            </w:r>
            <w:r>
              <w:rPr>
                <w:rFonts w:hint="eastAsia" w:ascii="宋体" w:hAnsi="宋体" w:eastAsia="宋体" w:cs="宋体"/>
                <w:color w:val="000000"/>
                <w:sz w:val="24"/>
                <w:szCs w:val="24"/>
              </w:rPr>
              <w:t xml:space="preserve">随时更新，一键发布立即生效，即可完成</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包含且不仅限于以下内容：门户导航；校园展示 banner；校园概况、部门功能、师资情况、专业介绍各专业</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才培养方案等信息介绍；历届招生简章发布；招生新闻、资讯、政策等文件类；校友寄语、视频；招生宣传活动；搜索服务</w:t>
            </w:r>
            <w:r>
              <w:rPr>
                <w:rFonts w:hint="eastAsia" w:ascii="宋体" w:hAnsi="宋体" w:cs="宋体"/>
                <w:color w:val="000000"/>
                <w:sz w:val="24"/>
                <w:szCs w:val="24"/>
              </w:rPr>
              <w:t xml:space="preserve">。</w:t>
            </w:r>
            <w:r/>
          </w:p>
        </w:tc>
      </w:tr>
      <w:tr>
        <w:trPr>
          <w:jc w:val="center"/>
          <w:trHeight w:val="9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在线咨询管理</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在线咨询、留言：支持在线咨询、在线留言、在线答复咨询信息管理：根据专业分系部解答在线咨询信息，具备咨询提醒管理员功能：支持管理员对在线咨询及留言信息的管理：在线留言管理、留言箱管理、已发布管理及删除管理</w:t>
            </w:r>
            <w:r>
              <w:rPr>
                <w:rFonts w:hint="eastAsia" w:ascii="宋体" w:hAnsi="宋体" w:cs="宋体"/>
                <w:color w:val="000000"/>
                <w:sz w:val="24"/>
                <w:szCs w:val="24"/>
              </w:rPr>
              <w:t xml:space="preserve">。</w:t>
            </w:r>
            <w:r/>
          </w:p>
        </w:tc>
      </w:tr>
      <w:tr>
        <w:trPr>
          <w:jc w:val="center"/>
          <w:trHeight w:val="1091"/>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招生计划申报</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招生计划包含招生批次设置、教学部计划、专业计划、各设市区计划班级计划，各教学部管理员可根据学校下发的招生计划，填报招生计划</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等信息，由校级管理进行审核</w:t>
            </w:r>
            <w:r>
              <w:rPr>
                <w:rFonts w:hint="eastAsia" w:ascii="宋体" w:hAnsi="宋体" w:cs="宋体"/>
                <w:color w:val="000000"/>
                <w:sz w:val="24"/>
                <w:szCs w:val="24"/>
              </w:rPr>
              <w:t xml:space="preserve">。</w:t>
            </w:r>
            <w:r/>
          </w:p>
        </w:tc>
      </w:tr>
      <w:tr>
        <w:trPr>
          <w:jc w:val="center"/>
          <w:trHeight w:val="1715"/>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招生预报名</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招生办通过表单采集微应用发布招生表单，获取链接直接挂到移动端首页、学校微信公众号和学校门户</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学生进入移动端、学校微信公众号和学校门户之后，点击报名渠道进行线上报名</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具备上传文件、图片功能，便于考生上传体检报告</w:t>
            </w:r>
            <w:r>
              <w:rPr>
                <w:rFonts w:hint="eastAsia" w:ascii="宋体" w:hAnsi="宋体" w:cs="宋体"/>
                <w:color w:val="000000"/>
                <w:sz w:val="24"/>
                <w:szCs w:val="24"/>
              </w:rPr>
              <w:t xml:space="preserve">。</w:t>
            </w:r>
            <w:r/>
          </w:p>
        </w:tc>
      </w:tr>
      <w:tr>
        <w:trPr>
          <w:jc w:val="center"/>
          <w:trHeight w:val="9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面试登记</w:t>
            </w:r>
            <w:r/>
          </w:p>
        </w:tc>
        <w:tc>
          <w:tcPr>
            <w:tcW w:w="6662" w:type="dxa"/>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根据学生预报名时填写的信息，学生到校进行基本信息确认、教学部、专业、班级的选择，同时登记学生的文化成绩、体能成绩和面试成绩</w:t>
            </w:r>
            <w:r>
              <w:rPr>
                <w:rFonts w:hint="eastAsia" w:ascii="宋体" w:hAnsi="宋体" w:cs="宋体"/>
                <w:color w:val="000000"/>
                <w:sz w:val="24"/>
                <w:szCs w:val="24"/>
              </w:rPr>
              <w:t xml:space="preserve">。</w:t>
            </w:r>
            <w:r/>
          </w:p>
        </w:tc>
      </w:tr>
      <w:tr>
        <w:trPr>
          <w:jc w:val="center"/>
          <w:trHeight w:val="719"/>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发布通知书</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支持在线编辑通知书格式，自定义打印录取通知书，现场发放</w:t>
            </w:r>
            <w:r>
              <w:rPr>
                <w:rFonts w:hint="eastAsia" w:ascii="宋体" w:hAnsi="宋体" w:cs="宋体"/>
                <w:color w:val="000000"/>
                <w:sz w:val="24"/>
                <w:szCs w:val="24"/>
              </w:rPr>
              <w:t xml:space="preserve">。</w:t>
            </w:r>
            <w:r/>
          </w:p>
        </w:tc>
      </w:tr>
      <w:tr>
        <w:trPr>
          <w:jc w:val="center"/>
          <w:trHeight w:val="794"/>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招生异动</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支持对招生过程中出现退学、调班等情况的学生进行异动过程记录和管理，并及时更新数据库</w:t>
            </w:r>
            <w:r>
              <w:rPr>
                <w:rFonts w:hint="eastAsia" w:ascii="宋体" w:hAnsi="宋体" w:cs="宋体"/>
                <w:color w:val="000000"/>
                <w:sz w:val="24"/>
                <w:szCs w:val="24"/>
              </w:rPr>
              <w:t xml:space="preserve">。</w:t>
            </w:r>
            <w:r/>
          </w:p>
        </w:tc>
      </w:tr>
      <w:tr>
        <w:trPr>
          <w:jc w:val="center"/>
          <w:trHeight w:val="1388"/>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录取管理（入学学生库）</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录取库中学生的基本信息、所在系部、专业和班级的信息以及缴费情况等，具备按照专业、设市区、中考成绩等顺序进行分班功能；可选择考生相关信息生成</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表单，批量导出打印新生入学登记表</w:t>
            </w:r>
            <w:r>
              <w:rPr>
                <w:rFonts w:hint="eastAsia" w:ascii="宋体" w:hAnsi="宋体" w:cs="宋体"/>
                <w:color w:val="000000"/>
                <w:sz w:val="24"/>
                <w:szCs w:val="24"/>
              </w:rPr>
              <w:t xml:space="preserve">。</w:t>
            </w:r>
            <w:r/>
          </w:p>
        </w:tc>
      </w:tr>
      <w:tr>
        <w:trPr>
          <w:jc w:val="center"/>
          <w:trHeight w:val="719"/>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录取信息查询</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支持管理员按自定义字段筛选查询录取考生信息；允许考生输入身份证信息，自助查询录取结果</w:t>
            </w:r>
            <w:r>
              <w:rPr>
                <w:rFonts w:hint="eastAsia" w:ascii="宋体" w:hAnsi="宋体" w:cs="宋体"/>
                <w:color w:val="000000"/>
                <w:sz w:val="24"/>
                <w:szCs w:val="24"/>
              </w:rPr>
              <w:t xml:space="preserve">。</w:t>
            </w:r>
            <w:r/>
          </w:p>
        </w:tc>
      </w:tr>
      <w:tr>
        <w:trPr>
          <w:jc w:val="center"/>
          <w:trHeight w:val="1181"/>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信息发布展示</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通过信息发布组件和移动端，学校可以进行入学指南、信息政策、先进典型、迎新工作群、录取情况的信息发布展示，便于新生入学前全面了解学校及录取情况</w:t>
            </w:r>
            <w:r>
              <w:rPr>
                <w:rFonts w:hint="eastAsia" w:ascii="宋体" w:hAnsi="宋体" w:cs="宋体"/>
                <w:color w:val="000000"/>
                <w:sz w:val="24"/>
                <w:szCs w:val="24"/>
              </w:rPr>
              <w:t xml:space="preserve">。</w:t>
            </w:r>
            <w:r/>
          </w:p>
        </w:tc>
      </w:tr>
      <w:tr>
        <w:trPr>
          <w:jc w:val="center"/>
          <w:trHeight w:val="1895"/>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新生入学教育</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▲需满足学校可自主建设入学教育学习包，如：校纪校规、学生手册等，在新生入学前可以给学校提前安排比如入校考试、心理测试、安全教育、入馆教育、爱国教育（讲座、军训等）等功能</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需支持学校进行内容上传、排版，支持文件、图片、视频等富媒体内容，军训服装的租用和归还记录情况</w:t>
            </w:r>
            <w:r>
              <w:rPr>
                <w:rFonts w:hint="eastAsia" w:ascii="宋体" w:hAnsi="宋体" w:cs="宋体"/>
                <w:color w:val="000000"/>
                <w:sz w:val="24"/>
                <w:szCs w:val="24"/>
              </w:rPr>
              <w:t xml:space="preserve">。</w:t>
            </w:r>
            <w:r>
              <w:rPr>
                <w:rFonts w:hint="eastAsia" w:ascii="宋体" w:hAnsi="宋体" w:cs="宋体"/>
                <w:b/>
                <w:sz w:val="24"/>
                <w:szCs w:val="24"/>
              </w:rPr>
              <w:t xml:space="preserve">提供软件功能截图复印件或电子件或扫描件并加盖供应商公章。</w:t>
            </w:r>
            <w:r/>
          </w:p>
        </w:tc>
      </w:tr>
      <w:tr>
        <w:trPr>
          <w:jc w:val="center"/>
          <w:trHeight w:val="54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新生报到</w:t>
            </w:r>
            <w:r/>
          </w:p>
        </w:tc>
        <w:tc>
          <w:tcPr>
            <w:tcW w:w="6662" w:type="dxa"/>
            <w:textDirection w:val="lrTb"/>
            <w:noWrap w:val="false"/>
          </w:tcPr>
          <w:p>
            <w:pPr>
              <w:jc w:val="left"/>
              <w:spacing w:after="160" w:line="278" w:lineRule="auto"/>
              <w:widowControl/>
              <w:rPr>
                <w:rFonts w:ascii="宋体" w:hAnsi="宋体" w:eastAsia="宋体" w:cs="宋体"/>
                <w:sz w:val="24"/>
                <w:szCs w:val="24"/>
                <w:highlight w:val="red"/>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需提供线上预报到服务，将迎新事务前置，减轻迎新现场的压力，帮助整体的迎新工作更为有序的进行</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预报到事项可由学校进行自定义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支持新生信息采集补充：在考生报名录取信息的基础完善新生信息，内容包括学生</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基本信息、通讯信息、家庭信息和家庭成员情况、教育经历、家庭经济情况、军训服和校服的尺码等信息等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字段需支持学校后台拖拽式设计，不需要额外的开发，需支持单选、多选、照片、城市、附件等基本控件，数据支持分级授权查看</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照片采集：分三个照片区域，分别是录取照片（中考时使用照片）、入学照片（学校统一安排采集导入）、毕业照片</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新生可根据照片格式要求，上传符合格式要求的</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要求照片</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需提供批量上传、下载工具，可进行依据学号、身份证号、考生号等不同命名格式的批量上传、下载</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满足管理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可设置照片上传的大小、格式要求、上传照片样例及上传说明等；可设置批量下载照片命名规则，并可查询照片采集情况及下载导出；一卡通照片上传：需满足新生可根据学校要求，并可查看照片样例，上传符合像素、尺寸、格式要求的照片作为一卡通照片</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报到行程登记：需满足新生在应用对报到行程信息进行填报，包括到达站点、日期、时间、随行</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同时可查看由管理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上传的站点和到校路线，字段需支持学校后台拖拽式设计，不需要额外的开发</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绿色通道：为新生提供线上提报绿色通道申请功能，学生可在线填报申请，支持证明材料附件上传，填报字段和审核流程可由学校自定义设置，支持手写签名</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新生提交后可实时查询审核进度</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支持手机端和电脑端同步处理，支持批量处理与证明文件打印</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需提供对于绿色通道的详细设置，包括可申请时间段、申请金额、资助物资清单、申请流程等内容，并可指定专门的审核</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和审核流程</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支持批量导入、导出绿色通道</w:t>
            </w:r>
            <w:r>
              <w:rPr>
                <w:rFonts w:hint="eastAsia" w:ascii="宋体" w:hAnsi="宋体" w:eastAsia="宋体" w:cs="宋体"/>
                <w:color w:val="000000"/>
                <w:sz w:val="24"/>
                <w:szCs w:val="24"/>
              </w:rPr>
              <w:t xml:space="preserve">学生名单或单个进行登记录入</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支持后台筛选和打印证明文件</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电子报到单：新生在预报到必要环节完成后可生成电子报到单</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电子报到单需显示新生信息、报到二维码、各事项报到进度等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报到二维码：需满足为每个新生生成唯一的迎新报到专用二维码，供迎新日现场办理老师扫码办理各项迎新业务使用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生活服务：新生在到校前可在应用中预订各类生活日常用品及军训服装尺码，提交后学生可查询自己的预订记录</w:t>
            </w:r>
            <w:r>
              <w:rPr>
                <w:rFonts w:hint="eastAsia" w:ascii="宋体" w:hAnsi="宋体" w:cs="宋体"/>
                <w:color w:val="000000"/>
                <w:sz w:val="24"/>
                <w:szCs w:val="24"/>
              </w:rPr>
              <w:t xml:space="preserve">。</w:t>
            </w:r>
            <w:r/>
          </w:p>
        </w:tc>
      </w:tr>
      <w:tr>
        <w:trPr>
          <w:jc w:val="center"/>
          <w:trHeight w:val="2978"/>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管理后台及统计</w:t>
            </w:r>
            <w:r/>
          </w:p>
          <w:p>
            <w:pPr>
              <w:jc w:val="center"/>
              <w:spacing w:after="160" w:line="278" w:lineRule="auto"/>
              <w:widowControl/>
              <w:rPr>
                <w:rFonts w:ascii="宋体" w:hAnsi="宋体" w:eastAsia="宋体" w:cs="宋体"/>
                <w:sz w:val="24"/>
                <w:szCs w:val="24"/>
              </w:rPr>
            </w:pPr>
            <w:r>
              <w:rPr>
                <w:rFonts w:ascii="宋体" w:hAnsi="宋体" w:eastAsia="宋体" w:cs="宋体"/>
                <w:sz w:val="24"/>
                <w:szCs w:val="24"/>
              </w:rPr>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需满足通过后台的权限配置，可设置现场报到环节的授权办理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，对应</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只能办理对应权限内的事项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迎新统计：需提供多维度的统计查询，包括全校统计、院系统计、专业统计、生源地统计、民族统计、环节统计、校区统计等，同时管理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可对统计结果进行数据钻取以查看详细信息，并可在线导出和打印</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需支持统计迎新现场报到的各个环节统计办理、未办理数据</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支持对新生</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采集数据提供统计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 数据统计可按照不同维度进行筛选</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支持管理范围内的老师进行筛选查看、导出</w:t>
            </w:r>
            <w:r>
              <w:rPr>
                <w:rFonts w:hint="eastAsia" w:ascii="宋体" w:hAnsi="宋体" w:cs="宋体"/>
                <w:color w:val="000000"/>
                <w:sz w:val="24"/>
                <w:szCs w:val="24"/>
              </w:rPr>
              <w:t xml:space="preserve">。</w:t>
            </w:r>
            <w:r/>
          </w:p>
        </w:tc>
      </w:tr>
      <w:tr>
        <w:trPr>
          <w:jc w:val="center"/>
          <w:trHeight w:val="577"/>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权限设置</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分级授权，具有查阅、编辑、上传、下载等功能</w:t>
            </w:r>
            <w:r>
              <w:rPr>
                <w:rFonts w:hint="eastAsia" w:ascii="宋体" w:hAnsi="宋体" w:cs="宋体"/>
                <w:color w:val="000000"/>
                <w:sz w:val="24"/>
                <w:szCs w:val="24"/>
              </w:rPr>
              <w:t xml:space="preserve">。</w:t>
            </w:r>
            <w:r/>
          </w:p>
        </w:tc>
      </w:tr>
      <w:tr>
        <w:trPr>
          <w:jc w:val="center"/>
          <w:trHeight w:val="1106"/>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迎新初始化管理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支持对初始化新生登录信息、校区、学院等基础参数的设置</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提供新生数据的维护与管理功能，可采用数据集成的方式或手工导入新生数据的方式完成</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支持批量和部分更新、手动新增等</w:t>
            </w:r>
            <w:r>
              <w:rPr>
                <w:rFonts w:hint="eastAsia" w:ascii="宋体" w:hAnsi="宋体" w:cs="宋体"/>
                <w:color w:val="000000"/>
                <w:sz w:val="24"/>
                <w:szCs w:val="24"/>
              </w:rPr>
              <w:t xml:space="preserve">。</w:t>
            </w:r>
            <w:r/>
          </w:p>
        </w:tc>
      </w:tr>
      <w:tr>
        <w:trPr>
          <w:jc w:val="center"/>
          <w:trHeight w:val="2726"/>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报到事项管理</w:t>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迎新事项信息维护：需支持编辑迎新事项的名称及排序</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现场迎新事项配置：需提供灵活的流程自定义功能，如适用范围、前置流程等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事项办理</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授权：需支持对迎新环节进行多</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授权</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预报到应用配置：需提供对于新生预报到功能的自定义设置，如信息采集、报到行程登记、绿色通道申请、在线缴费、军训服装及生活用品预订、迎新报到单等服务</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可自由设定每个应用的可见范围</w:t>
            </w:r>
            <w:r>
              <w:rPr>
                <w:rFonts w:hint="eastAsia" w:ascii="宋体" w:hAnsi="宋体" w:cs="宋体"/>
                <w:color w:val="000000"/>
                <w:sz w:val="24"/>
                <w:szCs w:val="24"/>
              </w:rPr>
              <w:t xml:space="preserve">。</w:t>
            </w:r>
            <w:r/>
          </w:p>
        </w:tc>
      </w:tr>
      <w:tr>
        <w:trPr>
          <w:jc w:val="center"/>
          <w:trHeight w:val="1448"/>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绿色通道管理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需提供对于绿色通道的详细设置，包括可申请时间段、申请金额、资助物资清单、申请流程等内容，并可指定专门的审核</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和审核流程</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支持批量导入、导出绿色通道学生名单或单个进行登记录入</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支持后台筛选和打印证明文件</w:t>
            </w:r>
            <w:r>
              <w:rPr>
                <w:rFonts w:hint="eastAsia" w:ascii="宋体" w:hAnsi="宋体" w:cs="宋体"/>
                <w:color w:val="000000"/>
                <w:sz w:val="24"/>
                <w:szCs w:val="24"/>
              </w:rPr>
              <w:t xml:space="preserve">。</w:t>
            </w:r>
            <w:r/>
          </w:p>
        </w:tc>
      </w:tr>
      <w:tr>
        <w:trPr>
          <w:jc w:val="center"/>
          <w:trHeight w:val="824"/>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行程登记管理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需支持设置采集表单等（到校方式、建议路线、时间点、随行</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等），支持管理员进行筛选、导出、筛选项支持后台配置</w:t>
            </w:r>
            <w:r>
              <w:rPr>
                <w:rFonts w:hint="eastAsia" w:ascii="宋体" w:hAnsi="宋体" w:cs="宋体"/>
                <w:color w:val="000000"/>
                <w:sz w:val="24"/>
                <w:szCs w:val="24"/>
              </w:rPr>
              <w:t xml:space="preserve">。</w:t>
            </w:r>
            <w:r/>
          </w:p>
        </w:tc>
      </w:tr>
      <w:tr>
        <w:trPr>
          <w:jc w:val="center"/>
          <w:trHeight w:val="75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军训服装管理</w:t>
            </w:r>
            <w:r/>
          </w:p>
        </w:tc>
        <w:tc>
          <w:tcPr>
            <w:tcW w:w="6662" w:type="dxa"/>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需提供高级搜索功能从而对预订情况进行多条件的检索查询</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方便分院系或班级对军训服装尺码进行统计和准备</w:t>
            </w:r>
            <w:r>
              <w:rPr>
                <w:rFonts w:hint="eastAsia" w:ascii="宋体" w:hAnsi="宋体" w:cs="宋体"/>
                <w:color w:val="000000"/>
                <w:sz w:val="24"/>
                <w:szCs w:val="24"/>
              </w:rPr>
              <w:t xml:space="preserve">。</w:t>
            </w:r>
            <w:r/>
          </w:p>
        </w:tc>
      </w:tr>
      <w:tr>
        <w:trPr>
          <w:jc w:val="center"/>
          <w:trHeight w:val="3023"/>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7</w:t>
            </w:r>
            <w:r/>
          </w:p>
        </w:tc>
        <w:tc>
          <w:tcPr>
            <w:tcW w:w="1174" w:type="dxa"/>
            <w:vAlign w:val="center"/>
            <w:vMerge w:val="restart"/>
            <w:textDirection w:val="lrTb"/>
            <w:noWrap w:val="false"/>
          </w:tcPr>
          <w:p>
            <w:pPr>
              <w:jc w:val="center"/>
              <w:spacing w:after="160" w:line="278"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学生工作管理系统</w:t>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学生基本信息管理</w:t>
            </w:r>
            <w:r/>
          </w:p>
        </w:tc>
        <w:tc>
          <w:tcPr>
            <w:tcW w:w="6662"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学生基本信息：对于学生基本信息学 号、性别、姓名、出生地、身份证、政治 面貌进行编辑，支持批量管理，进行批量 账户设置以及进行批量毕业设置，需要支持导入 excel</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需支持学生基本信息多维度拓展、补充，设置学生基本信息完善的 多种方式：</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填写、批量导入、审批等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异动信息查询：需满足可查询、编辑 学生异动信息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按教学部统计：需满足按照教学部进 行统计查看图表信息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按年级统计：需满足按照年级进行统 计查看图表信息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按学生状态统计：需满足按照学生状态进行统计查看图表信息</w:t>
            </w:r>
            <w:r>
              <w:rPr>
                <w:rFonts w:hint="eastAsia" w:ascii="宋体" w:hAnsi="宋体" w:cs="宋体"/>
                <w:color w:val="000000"/>
                <w:sz w:val="24"/>
                <w:szCs w:val="24"/>
              </w:rPr>
              <w:t xml:space="preserve">。</w:t>
            </w:r>
            <w:r/>
          </w:p>
        </w:tc>
      </w:tr>
      <w:tr>
        <w:trPr>
          <w:jc w:val="center"/>
          <w:trHeight w:val="322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学生日常管理</w:t>
            </w:r>
            <w:r/>
          </w:p>
          <w:p>
            <w:pPr>
              <w:jc w:val="center"/>
              <w:spacing w:after="160" w:line="278" w:lineRule="auto"/>
              <w:widowControl/>
              <w:rPr>
                <w:rFonts w:ascii="宋体" w:hAnsi="宋体" w:eastAsia="宋体" w:cs="宋体"/>
                <w:sz w:val="24"/>
                <w:szCs w:val="24"/>
              </w:rPr>
            </w:pPr>
            <w:r>
              <w:rPr>
                <w:rFonts w:ascii="宋体" w:hAnsi="宋体" w:eastAsia="宋体" w:cs="宋体"/>
                <w:sz w:val="24"/>
                <w:szCs w:val="24"/>
              </w:rPr>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学生请销假：学生请销假申请，需满 足按照请假天数、是否出省、专业进行流 程定义，可以会签、或签、写签名等设 置，也可以上传图片、附件等信息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假期离校登记：学生离校登记，需满 足可以自定义登记表单、流程，可以进行 会签、或签、手写签名等设置，也可以上 传图片、附件等信息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补卡审核：需满足对学生补卡的审核</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补卡汇总：需满足可查看现有补卡情况汇总</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宿舍维修审核：需满足可对宿舍维修情况审核</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宿舍报修汇总：需满足可查看宿舍报 修汇总</w:t>
            </w:r>
            <w:r>
              <w:rPr>
                <w:rFonts w:hint="eastAsia" w:ascii="宋体" w:hAnsi="宋体" w:cs="宋体"/>
                <w:color w:val="000000"/>
                <w:sz w:val="24"/>
                <w:szCs w:val="24"/>
              </w:rPr>
              <w:t xml:space="preserve">。</w:t>
            </w:r>
            <w:r/>
          </w:p>
        </w:tc>
      </w:tr>
      <w:tr>
        <w:trPr>
          <w:jc w:val="center"/>
          <w:trHeight w:val="754"/>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学籍异动</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需满足主要包含异动类型设置、异动流程设置、学籍异动申请、学籍异动审核，学籍异动查询，查询统计功能</w:t>
            </w:r>
            <w:r>
              <w:rPr>
                <w:rFonts w:hint="eastAsia" w:ascii="宋体" w:hAnsi="宋体" w:cs="宋体"/>
                <w:color w:val="000000"/>
                <w:sz w:val="24"/>
                <w:szCs w:val="24"/>
              </w:rPr>
              <w:t xml:space="preserve">。</w:t>
            </w:r>
            <w:r/>
          </w:p>
        </w:tc>
      </w:tr>
      <w:tr>
        <w:trPr>
          <w:jc w:val="center"/>
          <w:trHeight w:val="167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违纪处分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违纪、处分种类管理：根据学校要求，自定义违纪和处分的基础信息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进行处分审核，如果确认处分，需满足学生可以提出申诉申请，相关职能</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进行申诉申请审核，对确认处分的学生进行跟踪教育，根据处分有效时间或良好的表现可解除处分</w:t>
            </w:r>
            <w:r>
              <w:rPr>
                <w:rFonts w:hint="eastAsia" w:ascii="宋体" w:hAnsi="宋体" w:cs="宋体"/>
                <w:color w:val="000000"/>
                <w:sz w:val="24"/>
                <w:szCs w:val="24"/>
              </w:rPr>
              <w:t xml:space="preserve">。</w:t>
            </w:r>
            <w:r/>
          </w:p>
        </w:tc>
      </w:tr>
      <w:tr>
        <w:trPr>
          <w:jc w:val="center"/>
          <w:trHeight w:val="2933"/>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困难生认定</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困难类型设置：需要根据学校情况，可自定义设置困难类型</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困难业务设置：需要满足对困难业务申请过程中的申请时间、公示信息、名额分配、认定过程等进行详细设置</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家庭困难设置：需要满足对家庭困难类型设置</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困难生申请、审核：需要满足学生填写申请信息，相应管理员进行审核，并可查看会汇总情况</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困难生公示：需要按照公示设置进行相应公示</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需提供对困难生信息查询</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需提供对学生受助情况统计</w:t>
            </w:r>
            <w:r>
              <w:rPr>
                <w:rFonts w:hint="eastAsia" w:ascii="宋体" w:hAnsi="宋体" w:cs="宋体"/>
                <w:color w:val="000000"/>
                <w:sz w:val="24"/>
                <w:szCs w:val="24"/>
              </w:rPr>
              <w:t xml:space="preserve">。</w:t>
            </w:r>
            <w:r/>
          </w:p>
        </w:tc>
      </w:tr>
      <w:tr>
        <w:trPr>
          <w:jc w:val="center"/>
          <w:trHeight w:val="1967"/>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资助管理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助学金种类管理：需要可进行助学金名称、种类、奖励级别、等级等设置，并且可进行助学金评选条件和规则的设置 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助学金申请审核：需满足学生填写申请信息，相应管理员进行审核，并可查看会汇总情况</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临时补助管理、申请：需要满足对于临时性的补助管理、申请和审核</w:t>
            </w:r>
            <w:r>
              <w:rPr>
                <w:rFonts w:hint="eastAsia" w:ascii="宋体" w:hAnsi="宋体" w:cs="宋体"/>
                <w:color w:val="000000"/>
                <w:sz w:val="24"/>
                <w:szCs w:val="24"/>
              </w:rPr>
              <w:t xml:space="preserve">。</w:t>
            </w:r>
            <w:r/>
          </w:p>
        </w:tc>
      </w:tr>
      <w:tr>
        <w:trPr>
          <w:jc w:val="center"/>
          <w:trHeight w:val="2294"/>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评奖评优</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奖学金种类管理：需要满足可进行奖学金名称、种类、奖励级别、等级等设置，并且可进行奖学金评选条件和规则的设置等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奖学金申请、审核：需要满足学生填写申请信息，相应管理员进行审核，并可查看会汇总情况</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需要满足根据专业的各项评奖评优，实现相应的业务流程与界面</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评奖评优事项包括且不限于先进班集体、优良学分班、三好学生、优秀学生干部、优秀毕业生等</w:t>
            </w:r>
            <w:r>
              <w:rPr>
                <w:rFonts w:hint="eastAsia" w:ascii="宋体" w:hAnsi="宋体" w:cs="宋体"/>
                <w:color w:val="000000"/>
                <w:sz w:val="24"/>
                <w:szCs w:val="24"/>
              </w:rPr>
              <w:t xml:space="preserve">。</w:t>
            </w:r>
            <w:r/>
          </w:p>
        </w:tc>
      </w:tr>
      <w:tr>
        <w:trPr>
          <w:jc w:val="center"/>
          <w:trHeight w:val="1462"/>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勤工俭学</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岗位申请：学生在外网申请岗位（需要满足一个学生只能申请一个岗位）—教学部审批—部门审批（保证一个学生只能在一个岗位工作）； </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勤工俭学工资申报</w:t>
            </w:r>
            <w:r>
              <w:rPr>
                <w:rFonts w:hint="eastAsia" w:ascii="宋体" w:hAnsi="宋体" w:cs="宋体"/>
                <w:color w:val="000000"/>
                <w:sz w:val="24"/>
                <w:szCs w:val="24"/>
              </w:rPr>
              <w:t xml:space="preserve">。</w:t>
            </w:r>
            <w:r/>
          </w:p>
        </w:tc>
      </w:tr>
      <w:tr>
        <w:trPr>
          <w:jc w:val="center"/>
          <w:trHeight w:val="1675"/>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心理咨询</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咨询预约：需满足可查看咨询预约，并且进行处理咨询预约进行审核，做预约次数限制；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咨询档案:需满足可查看咨询档案的列表，咨询学生详细信息查看；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重点关注学生：需满足可查看需要重点跟踪处理的重点咨询生。 </w:t>
            </w:r>
            <w:r/>
          </w:p>
        </w:tc>
      </w:tr>
      <w:tr>
        <w:trPr>
          <w:jc w:val="center"/>
          <w:trHeight w:val="779"/>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班主任考核</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班主任考核包含班主任</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自评、学生满意度测评、班主任考核互评、教学部考核等业务管理。</w:t>
            </w:r>
            <w:r/>
          </w:p>
        </w:tc>
      </w:tr>
      <w:tr>
        <w:trPr>
          <w:jc w:val="center"/>
          <w:trHeight w:val="340"/>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社团管理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社团活动：需满足可查看社团活动；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社团活动审核：需满足可对于社团活动进行审核；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社团</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维护：需满足对社团名称、社团负责</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、社团指导老师、社团</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等基本信息的维护；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学生参与的社团活动：需满足可查看学生参与的社团活动；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社团活动汇总：需满足查看社团活动的汇总情况。</w:t>
            </w:r>
            <w:r/>
          </w:p>
        </w:tc>
      </w:tr>
      <w:tr>
        <w:trPr>
          <w:jc w:val="center"/>
          <w:trHeight w:val="1046"/>
        </w:trPr>
        <w:tc>
          <w:tcPr>
            <w:tcW w:w="1110" w:type="dxa"/>
            <w:vMerge w:val="continue"/>
            <w:textDirection w:val="lrTb"/>
            <w:noWrap w:val="false"/>
          </w:tcPr>
          <w:p>
            <w:pPr>
              <w:ind w:firstLine="360"/>
              <w:jc w:val="center"/>
              <w:spacing w:after="160" w:line="278" w:lineRule="auto"/>
              <w:rPr>
                <w:rFonts w:ascii="宋体" w:hAnsi="宋体" w:cs="宋体"/>
                <w:bCs/>
                <w:szCs w:val="21"/>
              </w:rPr>
            </w:pPr>
            <w:r>
              <w:rPr>
                <w:rFonts w:ascii="宋体" w:hAnsi="宋体" w:cs="宋体"/>
                <w:bCs/>
                <w:szCs w:val="21"/>
              </w:rPr>
            </w:r>
            <w:r/>
          </w:p>
        </w:tc>
        <w:tc>
          <w:tcPr>
            <w:tcW w:w="1174" w:type="dxa"/>
            <w:vMerge w:val="continue"/>
            <w:textDirection w:val="lrTb"/>
            <w:noWrap w:val="false"/>
          </w:tcPr>
          <w:p>
            <w:pPr>
              <w:ind w:firstLine="360"/>
              <w:jc w:val="center"/>
              <w:spacing w:after="160" w:line="278" w:lineRule="auto"/>
              <w:rPr>
                <w:rFonts w:ascii="仿宋" w:hAnsi="仿宋" w:eastAsia="仿宋" w:cs="仿宋"/>
                <w:b/>
                <w:color w:val="000000"/>
                <w:sz w:val="24"/>
                <w:szCs w:val="24"/>
              </w:rPr>
            </w:pPr>
            <w:r>
              <w:rPr>
                <w:rFonts w:ascii="仿宋" w:hAnsi="仿宋" w:eastAsia="仿宋" w:cs="仿宋"/>
                <w:b/>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平台基</w:t>
            </w:r>
            <w:r/>
          </w:p>
          <w:p>
            <w:pPr>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础数据对接</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对接学工处使用的相关系统平台如学生自主成长及班主任发展平台（五育共融自主成长平台）数据的读取访问（对接数据中台）。</w:t>
            </w:r>
            <w:r/>
          </w:p>
        </w:tc>
      </w:tr>
      <w:tr>
        <w:trPr>
          <w:jc w:val="center"/>
          <w:trHeight w:val="749"/>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8</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实习管理系统</w:t>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岗位实习申请</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学生申请学校提供的实习岗位，申请后由校内指导教师或管理员进行审核，审核通过后即可进行岗位实习</w:t>
            </w:r>
            <w:r>
              <w:rPr>
                <w:rFonts w:hint="eastAsia" w:ascii="宋体" w:hAnsi="宋体" w:cs="宋体"/>
                <w:color w:val="000000"/>
                <w:sz w:val="24"/>
                <w:szCs w:val="24"/>
              </w:rPr>
              <w:t xml:space="preserve">。</w:t>
            </w:r>
            <w:r/>
          </w:p>
        </w:tc>
      </w:tr>
      <w:tr>
        <w:trPr>
          <w:jc w:val="center"/>
          <w:trHeight w:val="145"/>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ascii="宋体" w:hAnsi="宋体" w:eastAsia="宋体" w:cs="宋体"/>
                <w:sz w:val="24"/>
                <w:szCs w:val="24"/>
              </w:rPr>
            </w:r>
            <w:r/>
          </w:p>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自主实习申请</w:t>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学生可进行自主申请实习，有合适的企业可以向校内指导教师或管理员提供申请实习的机会，提交实习申请材料，审批通过即可进行实习</w:t>
            </w:r>
            <w:r>
              <w:rPr>
                <w:rFonts w:hint="eastAsia" w:ascii="宋体" w:hAnsi="宋体" w:cs="宋体"/>
                <w:color w:val="000000"/>
                <w:sz w:val="24"/>
                <w:szCs w:val="24"/>
              </w:rPr>
              <w:t xml:space="preserve">。</w:t>
            </w:r>
            <w:r/>
          </w:p>
        </w:tc>
      </w:tr>
      <w:tr>
        <w:trPr>
          <w:jc w:val="center"/>
          <w:trHeight w:val="76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请假申请</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学员可在实习过程中进行请假申请，校内管理教师或管理员同意即可</w:t>
            </w:r>
            <w:r>
              <w:rPr>
                <w:rFonts w:hint="eastAsia" w:ascii="宋体" w:hAnsi="宋体" w:cs="宋体"/>
                <w:color w:val="000000"/>
                <w:sz w:val="24"/>
                <w:szCs w:val="24"/>
              </w:rPr>
              <w:t xml:space="preserve">。</w:t>
            </w:r>
            <w:r/>
          </w:p>
        </w:tc>
      </w:tr>
      <w:tr>
        <w:trPr>
          <w:jc w:val="center"/>
          <w:trHeight w:val="71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岗位变更申请</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学员可在实习（</w:t>
            </w:r>
            <w:r>
              <w:rPr>
                <w:rFonts w:hint="eastAsia" w:ascii="宋体" w:hAnsi="宋体" w:eastAsia="宋体" w:cs="宋体"/>
                <w:sz w:val="24"/>
              </w:rPr>
              <w:t xml:space="preserve">转实习</w:t>
            </w:r>
            <w:r>
              <w:rPr>
                <w:rFonts w:hint="eastAsia" w:ascii="宋体" w:hAnsi="宋体" w:eastAsia="宋体" w:cs="宋体"/>
                <w:color w:val="000000"/>
                <w:sz w:val="24"/>
                <w:szCs w:val="24"/>
              </w:rPr>
              <w:t xml:space="preserve">）过程中进行岗位变更申请， 校内管理教师或管理员同意即可</w:t>
            </w:r>
            <w:r>
              <w:rPr>
                <w:rFonts w:hint="eastAsia" w:ascii="宋体" w:hAnsi="宋体" w:cs="宋体"/>
                <w:color w:val="000000"/>
                <w:sz w:val="24"/>
                <w:szCs w:val="24"/>
              </w:rPr>
              <w:t xml:space="preserve">。</w:t>
            </w:r>
            <w:r/>
          </w:p>
        </w:tc>
      </w:tr>
      <w:tr>
        <w:trPr>
          <w:jc w:val="center"/>
          <w:trHeight w:val="74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实习终止申请</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学员可在实习过程中进行实习终止申请， 校内管理教师或管理员同意即可</w:t>
            </w:r>
            <w:r>
              <w:rPr>
                <w:rFonts w:hint="eastAsia" w:ascii="宋体" w:hAnsi="宋体" w:cs="宋体"/>
                <w:color w:val="000000"/>
                <w:sz w:val="24"/>
                <w:szCs w:val="24"/>
              </w:rPr>
              <w:t xml:space="preserve">。</w:t>
            </w:r>
            <w:r/>
          </w:p>
        </w:tc>
      </w:tr>
      <w:tr>
        <w:trPr>
          <w:jc w:val="center"/>
          <w:trHeight w:val="76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轮岗申请</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工科类学生实习存在三班倒情况，采用此功能，三班倒时间填写后提交申请，审批通过后，则其余时间默认为签到正常</w:t>
            </w:r>
            <w:r>
              <w:rPr>
                <w:rFonts w:hint="eastAsia" w:ascii="宋体" w:hAnsi="宋体" w:cs="宋体"/>
                <w:color w:val="000000"/>
                <w:sz w:val="24"/>
                <w:szCs w:val="24"/>
              </w:rPr>
              <w:t xml:space="preserve">。</w:t>
            </w:r>
            <w:r/>
          </w:p>
        </w:tc>
      </w:tr>
      <w:tr>
        <w:trPr>
          <w:jc w:val="center"/>
          <w:trHeight w:val="212"/>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实习考勤打卡</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仿宋" w:hAnsi="仿宋" w:eastAsia="仿宋" w:cs="仿宋"/>
                <w:sz w:val="24"/>
                <w:szCs w:val="24"/>
              </w:rPr>
              <w:t xml:space="preserve">▲</w:t>
            </w: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考勤签到：上下班打卡签到，移动远程提交考勤情况，并可进行地点微调，有特殊情况是可进行申请纠正。</w:t>
            </w:r>
            <w:r>
              <w:rPr>
                <w:rFonts w:hint="eastAsia" w:ascii="宋体" w:hAnsi="宋体" w:cs="宋体"/>
                <w:b/>
                <w:sz w:val="24"/>
                <w:szCs w:val="24"/>
              </w:rPr>
              <w:t xml:space="preserve">提供软件功能截图复印件或电子件或扫描件并加盖供应商公章；</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打卡签到：报告管理包括：日报管理、周报管理、月报管理、实习总结</w:t>
            </w:r>
            <w:r>
              <w:rPr>
                <w:rFonts w:hint="eastAsia" w:ascii="宋体" w:hAnsi="宋体" w:cs="宋体"/>
                <w:color w:val="000000"/>
                <w:sz w:val="24"/>
                <w:szCs w:val="24"/>
              </w:rPr>
              <w:t xml:space="preserve">。</w:t>
            </w:r>
            <w:r/>
          </w:p>
        </w:tc>
      </w:tr>
      <w:tr>
        <w:trPr>
          <w:jc w:val="center"/>
          <w:trHeight w:val="422"/>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实习评价</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实习结束后，可以管理员推送指标对指导教师做评价</w:t>
            </w:r>
            <w:r>
              <w:rPr>
                <w:rFonts w:hint="eastAsia" w:ascii="宋体" w:hAnsi="宋体" w:cs="宋体"/>
                <w:color w:val="000000"/>
                <w:sz w:val="24"/>
                <w:szCs w:val="24"/>
              </w:rPr>
              <w:t xml:space="preserve">。</w:t>
            </w:r>
            <w:r/>
          </w:p>
        </w:tc>
      </w:tr>
      <w:tr>
        <w:trPr>
          <w:jc w:val="center"/>
          <w:trHeight w:val="258"/>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rPr>
            </w:pPr>
            <w:r>
              <w:rPr>
                <w:rFonts w:hint="eastAsia" w:ascii="宋体" w:hAnsi="宋体" w:eastAsia="宋体" w:cs="宋体"/>
                <w:sz w:val="24"/>
                <w:szCs w:val="24"/>
              </w:rPr>
              <w:t xml:space="preserve">实习见习基地管理</w:t>
            </w:r>
            <w:r/>
          </w:p>
        </w:tc>
        <w:tc>
          <w:tcPr>
            <w:tcW w:w="6662" w:type="dxa"/>
            <w:vAlign w:val="center"/>
            <w:textDirection w:val="lrTb"/>
            <w:noWrap w:val="false"/>
          </w:tcPr>
          <w:p>
            <w:pPr>
              <w:jc w:val="left"/>
              <w:spacing w:after="160" w:line="278" w:lineRule="auto"/>
              <w:widowControl/>
              <w:rPr>
                <w:rFonts w:ascii="宋体" w:hAnsi="宋体" w:eastAsia="宋体" w:cs="宋体"/>
                <w:sz w:val="24"/>
              </w:rPr>
            </w:pPr>
            <w:r>
              <w:rPr>
                <w:rFonts w:hint="eastAsia" w:ascii="宋体" w:hAnsi="宋体" w:eastAsia="宋体" w:cs="宋体"/>
                <w:sz w:val="24"/>
                <w:szCs w:val="24"/>
              </w:rPr>
              <w:t xml:space="preserve">实习基地（单位信息导入）</w:t>
            </w:r>
            <w:r>
              <w:rPr>
                <w:rFonts w:hint="eastAsia" w:ascii="宋体" w:hAnsi="宋体" w:cs="宋体"/>
                <w:sz w:val="24"/>
                <w:szCs w:val="24"/>
              </w:rPr>
              <w:t xml:space="preserve">。</w:t>
            </w:r>
            <w:r/>
          </w:p>
        </w:tc>
      </w:tr>
      <w:tr>
        <w:trPr>
          <w:jc w:val="center"/>
          <w:trHeight w:val="467"/>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rPr>
            </w:pPr>
            <w:r>
              <w:rPr>
                <w:rFonts w:hint="eastAsia" w:ascii="宋体" w:hAnsi="宋体" w:eastAsia="宋体" w:cs="宋体"/>
                <w:sz w:val="24"/>
              </w:rPr>
              <w:t xml:space="preserve">信息统计</w:t>
            </w:r>
            <w:r/>
          </w:p>
        </w:tc>
        <w:tc>
          <w:tcPr>
            <w:tcW w:w="6662" w:type="dxa"/>
            <w:vAlign w:val="center"/>
            <w:textDirection w:val="lrTb"/>
            <w:noWrap w:val="false"/>
          </w:tcPr>
          <w:p>
            <w:pPr>
              <w:jc w:val="left"/>
              <w:spacing w:after="160" w:line="278" w:lineRule="auto"/>
              <w:widowControl/>
              <w:rPr>
                <w:rFonts w:ascii="宋体" w:hAnsi="宋体" w:eastAsia="宋体" w:cs="宋体"/>
                <w:sz w:val="24"/>
              </w:rPr>
            </w:pPr>
            <w:r>
              <w:rPr>
                <w:rFonts w:hint="eastAsia" w:ascii="宋体" w:hAnsi="宋体" w:eastAsia="宋体" w:cs="宋体"/>
                <w:sz w:val="24"/>
                <w:szCs w:val="24"/>
              </w:rPr>
              <w:t xml:space="preserve">学生信息统计，导入导出，自动识别、纠错，与学籍信息比对</w:t>
            </w:r>
            <w:r>
              <w:rPr>
                <w:rFonts w:hint="eastAsia" w:ascii="宋体" w:hAnsi="宋体" w:cs="宋体"/>
                <w:sz w:val="24"/>
                <w:szCs w:val="24"/>
              </w:rPr>
              <w:t xml:space="preserve">。</w:t>
            </w:r>
            <w:r/>
          </w:p>
        </w:tc>
      </w:tr>
      <w:tr>
        <w:trPr>
          <w:jc w:val="center"/>
          <w:trHeight w:val="70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rPr>
            </w:pPr>
            <w:r>
              <w:rPr>
                <w:rFonts w:hint="eastAsia" w:ascii="宋体" w:hAnsi="宋体" w:eastAsia="宋体" w:cs="宋体"/>
                <w:sz w:val="24"/>
              </w:rPr>
              <w:t xml:space="preserve">日常管理</w:t>
            </w:r>
            <w:r/>
          </w:p>
        </w:tc>
        <w:tc>
          <w:tcPr>
            <w:tcW w:w="6662" w:type="dxa"/>
            <w:vAlign w:val="center"/>
            <w:textDirection w:val="lrTb"/>
            <w:noWrap w:val="false"/>
          </w:tcPr>
          <w:p>
            <w:pPr>
              <w:jc w:val="left"/>
              <w:spacing w:after="160" w:line="278" w:lineRule="auto"/>
              <w:widowControl/>
              <w:rPr>
                <w:rFonts w:ascii="宋体" w:hAnsi="宋体" w:eastAsia="宋体" w:cs="宋体"/>
                <w:sz w:val="24"/>
              </w:rPr>
            </w:pPr>
            <w:r>
              <w:rPr>
                <w:rFonts w:hint="eastAsia" w:ascii="宋体" w:hAnsi="宋体" w:eastAsia="宋体" w:cs="宋体"/>
                <w:sz w:val="24"/>
                <w:szCs w:val="24"/>
              </w:rPr>
              <w:t xml:space="preserve">日常管理、每日签到、科室轮转、每月小结</w:t>
            </w:r>
            <w:r>
              <w:rPr>
                <w:rFonts w:hint="eastAsia" w:ascii="宋体" w:hAnsi="宋体" w:cs="宋体"/>
                <w:sz w:val="24"/>
                <w:szCs w:val="24"/>
              </w:rPr>
              <w:t xml:space="preserve">；</w:t>
            </w:r>
            <w:r>
              <w:rPr>
                <w:rFonts w:hint="eastAsia" w:ascii="宋体" w:hAnsi="宋体" w:eastAsia="宋体" w:cs="宋体"/>
                <w:sz w:val="24"/>
                <w:szCs w:val="24"/>
              </w:rPr>
              <w:t xml:space="preserve">打卡地点识别纠错警报功能，打卡提醒</w:t>
            </w:r>
            <w:r>
              <w:rPr>
                <w:rFonts w:hint="eastAsia" w:ascii="宋体" w:hAnsi="宋体" w:cs="宋体"/>
                <w:sz w:val="24"/>
                <w:szCs w:val="24"/>
              </w:rPr>
              <w:t xml:space="preserve">。</w:t>
            </w:r>
            <w:r/>
          </w:p>
        </w:tc>
      </w:tr>
      <w:tr>
        <w:trPr>
          <w:jc w:val="center"/>
          <w:trHeight w:val="192"/>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rPr>
            </w:pPr>
            <w:r>
              <w:rPr>
                <w:rFonts w:hint="eastAsia" w:ascii="宋体" w:hAnsi="宋体" w:eastAsia="宋体" w:cs="宋体"/>
                <w:sz w:val="24"/>
              </w:rPr>
              <w:t xml:space="preserve">电子打印功能</w:t>
            </w:r>
            <w:r/>
          </w:p>
        </w:tc>
        <w:tc>
          <w:tcPr>
            <w:tcW w:w="6662" w:type="dxa"/>
            <w:vAlign w:val="center"/>
            <w:textDirection w:val="lrTb"/>
            <w:noWrap w:val="false"/>
          </w:tcPr>
          <w:p>
            <w:pPr>
              <w:jc w:val="left"/>
              <w:spacing w:after="160" w:line="278" w:lineRule="auto"/>
              <w:widowControl/>
              <w:rPr>
                <w:rFonts w:ascii="宋体" w:hAnsi="宋体" w:eastAsia="宋体" w:cs="宋体"/>
                <w:sz w:val="24"/>
              </w:rPr>
            </w:pPr>
            <w:r>
              <w:rPr>
                <w:rFonts w:hint="eastAsia" w:ascii="宋体" w:hAnsi="宋体" w:eastAsia="宋体" w:cs="宋体"/>
                <w:sz w:val="24"/>
                <w:szCs w:val="24"/>
              </w:rPr>
              <w:t xml:space="preserve">电子实习手册打印、带教等可电子签名</w:t>
            </w:r>
            <w:r>
              <w:rPr>
                <w:rFonts w:hint="eastAsia" w:ascii="宋体" w:hAnsi="宋体" w:cs="宋体"/>
                <w:sz w:val="24"/>
                <w:szCs w:val="24"/>
              </w:rPr>
              <w:t xml:space="preserve">。</w:t>
            </w:r>
            <w:r/>
          </w:p>
        </w:tc>
      </w:tr>
      <w:tr>
        <w:trPr>
          <w:jc w:val="center"/>
          <w:trHeight w:val="1373"/>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rPr>
            </w:pPr>
            <w:r>
              <w:rPr>
                <w:rFonts w:hint="eastAsia" w:ascii="宋体" w:hAnsi="宋体" w:eastAsia="宋体" w:cs="宋体"/>
                <w:sz w:val="24"/>
              </w:rPr>
              <w:t xml:space="preserve">多媒体功能</w:t>
            </w:r>
            <w:r/>
          </w:p>
        </w:tc>
        <w:tc>
          <w:tcPr>
            <w:tcW w:w="6662" w:type="dxa"/>
            <w:vAlign w:val="center"/>
            <w:textDirection w:val="lrTb"/>
            <w:noWrap w:val="false"/>
          </w:tcPr>
          <w:p>
            <w:pPr>
              <w:jc w:val="left"/>
              <w:spacing w:after="160" w:line="278" w:lineRule="auto"/>
              <w:widowControl/>
              <w:rPr>
                <w:rFonts w:ascii="宋体" w:hAnsi="宋体" w:eastAsia="宋体" w:cs="宋体"/>
                <w:sz w:val="24"/>
              </w:rPr>
            </w:pPr>
            <w:r>
              <w:rPr>
                <w:rFonts w:hint="eastAsia" w:ascii="宋体" w:hAnsi="宋体" w:eastAsia="宋体" w:cs="宋体"/>
                <w:sz w:val="24"/>
                <w:szCs w:val="24"/>
              </w:rPr>
              <w:t xml:space="preserve">短信群发功能，短信互动、文件、视频学习功能、可视化 首页 监控 月报、自动追踪学生信息，如发现学生在指定时间没有汇报和登陆平台，自动发送短信到管理员或指定老师手机</w:t>
            </w:r>
            <w:r>
              <w:rPr>
                <w:rFonts w:hint="eastAsia" w:ascii="宋体" w:hAnsi="宋体" w:cs="宋体"/>
                <w:sz w:val="24"/>
                <w:szCs w:val="24"/>
              </w:rPr>
              <w:t xml:space="preserve">；</w:t>
            </w:r>
            <w:r>
              <w:rPr>
                <w:rFonts w:hint="eastAsia" w:ascii="宋体" w:hAnsi="宋体" w:eastAsia="宋体" w:cs="宋体"/>
                <w:sz w:val="24"/>
                <w:szCs w:val="24"/>
              </w:rPr>
              <w:t xml:space="preserve">每日每周情况自动汇总推送到相关</w:t>
            </w:r>
            <w:r>
              <w:rPr>
                <w:rFonts w:hint="eastAsia" w:ascii="宋体" w:hAnsi="宋体" w:cs="宋体"/>
                <w:sz w:val="24"/>
                <w:szCs w:val="24"/>
              </w:rPr>
              <w:t xml:space="preserve">人员。</w:t>
            </w:r>
            <w:r/>
          </w:p>
        </w:tc>
      </w:tr>
      <w:tr>
        <w:trPr>
          <w:jc w:val="center"/>
          <w:trHeight w:val="77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rPr>
              <w:t xml:space="preserve">备份安全</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统数据自动备份，不同级别不同位置多用户同时登录，不出现卡顿现象</w:t>
            </w:r>
            <w:r>
              <w:rPr>
                <w:rFonts w:hint="eastAsia" w:ascii="宋体" w:hAnsi="宋体" w:cs="宋体"/>
                <w:sz w:val="24"/>
                <w:szCs w:val="24"/>
              </w:rPr>
              <w:t xml:space="preserve">。</w:t>
            </w:r>
            <w:r/>
          </w:p>
        </w:tc>
      </w:tr>
      <w:tr>
        <w:trPr>
          <w:jc w:val="center"/>
          <w:trHeight w:val="9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rPr>
            </w:pPr>
            <w:r>
              <w:rPr>
                <w:rFonts w:hint="eastAsia" w:ascii="宋体" w:hAnsi="宋体" w:eastAsia="宋体" w:cs="宋体"/>
                <w:sz w:val="24"/>
              </w:rPr>
              <w:t xml:space="preserve">系统数据对接</w:t>
            </w:r>
            <w:r/>
          </w:p>
        </w:tc>
        <w:tc>
          <w:tcPr>
            <w:tcW w:w="6662" w:type="dxa"/>
            <w:vAlign w:val="center"/>
            <w:textDirection w:val="lrTb"/>
            <w:noWrap w:val="false"/>
          </w:tcPr>
          <w:p>
            <w:pPr>
              <w:jc w:val="left"/>
              <w:spacing w:after="160" w:line="278" w:lineRule="auto"/>
              <w:widowControl/>
              <w:rPr>
                <w:rFonts w:ascii="宋体" w:hAnsi="宋体" w:eastAsia="宋体" w:cs="宋体"/>
                <w:sz w:val="24"/>
              </w:rPr>
            </w:pPr>
            <w:r>
              <w:rPr>
                <w:rFonts w:hint="eastAsia" w:ascii="宋体" w:hAnsi="宋体" w:eastAsia="宋体" w:cs="宋体"/>
                <w:sz w:val="24"/>
                <w:szCs w:val="24"/>
              </w:rPr>
              <w:t xml:space="preserve">与教育部、教育厅、数据中台等系统平台数据对接服务</w:t>
            </w:r>
            <w:r>
              <w:rPr>
                <w:rFonts w:hint="eastAsia" w:ascii="宋体" w:hAnsi="宋体" w:cs="宋体"/>
                <w:sz w:val="24"/>
                <w:szCs w:val="24"/>
              </w:rPr>
              <w:t xml:space="preserve">。</w:t>
            </w:r>
            <w:r/>
          </w:p>
        </w:tc>
      </w:tr>
      <w:tr>
        <w:trPr>
          <w:jc w:val="center"/>
          <w:trHeight w:val="3799"/>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9</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毕业生管理系统</w:t>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毕业去向管理</w:t>
            </w:r>
            <w:r/>
          </w:p>
          <w:p>
            <w:pPr>
              <w:jc w:val="left"/>
              <w:spacing w:after="160" w:line="278" w:lineRule="auto"/>
              <w:widowControl/>
              <w:rPr>
                <w:rFonts w:ascii="宋体" w:hAnsi="宋体" w:eastAsia="宋体" w:cs="宋体"/>
                <w:sz w:val="24"/>
                <w:szCs w:val="24"/>
              </w:rPr>
            </w:pPr>
            <w:r>
              <w:rPr>
                <w:rFonts w:ascii="宋体" w:hAnsi="宋体" w:eastAsia="宋体" w:cs="宋体"/>
                <w:sz w:val="24"/>
                <w:szCs w:val="24"/>
              </w:rPr>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毕业去向登记 </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sz w:val="24"/>
                <w:szCs w:val="24"/>
              </w:rPr>
              <w:t xml:space="preserve">管理员自行导入学生毕业去向信息数据</w:t>
            </w:r>
            <w:r>
              <w:rPr>
                <w:rFonts w:hint="eastAsia" w:ascii="宋体" w:hAnsi="宋体" w:cs="宋体"/>
                <w:sz w:val="24"/>
                <w:szCs w:val="24"/>
              </w:rPr>
              <w:t xml:space="preserve">；</w:t>
            </w:r>
            <w:r>
              <w:rPr>
                <w:rFonts w:hint="eastAsia" w:ascii="宋体" w:hAnsi="宋体" w:eastAsia="宋体" w:cs="宋体"/>
                <w:color w:val="000000"/>
                <w:sz w:val="24"/>
                <w:szCs w:val="24"/>
              </w:rPr>
              <w:t xml:space="preserve">学生按学校规定信息字段填写毕业去向登记，需提交毕业去向证明并提交院校审核</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学生可多次提交毕业去向，完善职业生涯信息</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提供管理员导入和学生登录填报两种功能</w:t>
            </w:r>
            <w:r>
              <w:rPr>
                <w:rFonts w:hint="eastAsia" w:ascii="宋体" w:hAnsi="宋体" w:cs="宋体"/>
                <w:color w:val="000000"/>
                <w:sz w:val="24"/>
                <w:szCs w:val="24"/>
              </w:rPr>
              <w:t xml:space="preserve">；</w:t>
            </w:r>
            <w:r/>
          </w:p>
          <w:p>
            <w:pP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毕业去向审核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管理员对学生填写毕业去向进行审核，对问题登记进行驳回等处理操作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毕业去向追踪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支持管理员对学生毕业去向进行追踪，可查看学生所有毕业去向情况，并支持管理员增加、删除、提交学生毕业去向信息等管理操作</w:t>
            </w:r>
            <w:r>
              <w:rPr>
                <w:rFonts w:hint="eastAsia" w:ascii="宋体" w:hAnsi="宋体" w:cs="宋体"/>
                <w:color w:val="000000"/>
                <w:sz w:val="24"/>
                <w:szCs w:val="24"/>
              </w:rPr>
              <w:t xml:space="preserve">。</w:t>
            </w:r>
            <w:r/>
          </w:p>
        </w:tc>
      </w:tr>
      <w:tr>
        <w:trPr>
          <w:jc w:val="center"/>
          <w:trHeight w:val="961"/>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就业指导管理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就业指导课程、讲座</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就业规划、就业流程、商务沟通、简历面试、就业技能、创业等课程</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生涯规划课程、讲座职业规划、自我认知、行业知识、学习方法、性格认知等课程、讲座</w:t>
            </w:r>
            <w:r>
              <w:rPr>
                <w:rFonts w:hint="eastAsia" w:ascii="宋体" w:hAnsi="宋体" w:cs="宋体"/>
                <w:color w:val="000000"/>
                <w:sz w:val="24"/>
                <w:szCs w:val="24"/>
              </w:rPr>
              <w:t xml:space="preserve">。</w:t>
            </w:r>
            <w:r/>
          </w:p>
        </w:tc>
      </w:tr>
      <w:tr>
        <w:trPr>
          <w:jc w:val="center"/>
          <w:trHeight w:val="471"/>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就业大数据分析</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按照毕业生实际毕业去向对毕业生基本信息、去向信息等进行多维度统计和汇总分析，生成毕业生大数据统计报表</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通过就业大数据统计，指导学校未来的招生工作</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统计数据包含且不仅限于以下内容：就业率、升学率、出国率统计就业、升学、出国</w:t>
            </w:r>
            <w:r>
              <w:rPr>
                <w:rFonts w:hint="eastAsia" w:ascii="宋体" w:hAnsi="宋体" w:cs="宋体"/>
                <w:color w:val="000000"/>
                <w:sz w:val="24"/>
                <w:szCs w:val="24"/>
              </w:rPr>
              <w:t xml:space="preserve">人数</w:t>
            </w:r>
            <w:r>
              <w:rPr>
                <w:rFonts w:hint="eastAsia" w:ascii="宋体" w:hAnsi="宋体" w:eastAsia="宋体" w:cs="宋体"/>
                <w:color w:val="000000"/>
                <w:sz w:val="24"/>
                <w:szCs w:val="24"/>
              </w:rPr>
              <w:t xml:space="preserve">情况统计</w:t>
            </w:r>
            <w:r>
              <w:rPr>
                <w:rFonts w:hint="eastAsia" w:ascii="宋体" w:hAnsi="宋体" w:cs="宋体"/>
                <w:color w:val="000000"/>
                <w:sz w:val="24"/>
                <w:szCs w:val="24"/>
              </w:rPr>
              <w:t xml:space="preserve">；</w:t>
            </w:r>
            <w:r/>
          </w:p>
          <w:p>
            <w:pPr>
              <w:jc w:val="left"/>
              <w:spacing w:after="160" w:line="278" w:lineRule="auto"/>
              <w:widowControl/>
            </w:pPr>
            <w:r>
              <w:rPr>
                <w:rFonts w:hint="eastAsia" w:ascii="宋体" w:hAnsi="宋体" w:eastAsia="宋体" w:cs="宋体"/>
                <w:color w:val="000000"/>
                <w:sz w:val="24"/>
                <w:szCs w:val="24"/>
              </w:rPr>
              <w:t xml:space="preserve">按毕业生去向类型、去向省份、毕业生</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信息等多维度对毕业去向进行统计分析历年已就业从业</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方向统计在校生期望从业方向统计</w:t>
            </w:r>
            <w:r>
              <w:rPr>
                <w:rFonts w:hint="eastAsia" w:ascii="宋体" w:hAnsi="宋体" w:cs="宋体"/>
                <w:color w:val="000000"/>
                <w:sz w:val="24"/>
                <w:szCs w:val="24"/>
              </w:rPr>
              <w:t xml:space="preserve">。</w:t>
            </w:r>
            <w:r/>
          </w:p>
        </w:tc>
      </w:tr>
      <w:tr>
        <w:trPr>
          <w:jc w:val="center"/>
          <w:trHeight w:val="365"/>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10</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协同办公系统</w:t>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公文流转</w:t>
            </w:r>
            <w:r>
              <w:rPr>
                <w:rFonts w:hint="eastAsia" w:ascii="宋体" w:hAnsi="宋体" w:eastAsia="宋体" w:cs="宋体"/>
                <w:sz w:val="24"/>
                <w:szCs w:val="24"/>
              </w:rPr>
              <w:tab/>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支持自定义添加办公事务</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办公事务可自定义需要填写的字段</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字段支持多种类型以及特殊如：选自动填当前填写</w:t>
            </w:r>
            <w:r>
              <w:rPr>
                <w:rFonts w:hint="eastAsia" w:ascii="宋体" w:hAnsi="宋体" w:cs="宋体"/>
                <w:sz w:val="24"/>
                <w:szCs w:val="24"/>
              </w:rPr>
              <w:t xml:space="preserve">人</w:t>
            </w:r>
            <w:r>
              <w:rPr>
                <w:rFonts w:hint="eastAsia" w:ascii="宋体" w:hAnsi="宋体" w:eastAsia="宋体" w:cs="宋体"/>
                <w:sz w:val="24"/>
                <w:szCs w:val="24"/>
              </w:rPr>
              <w:t xml:space="preserve">，自动填写当前时间，选择教师，填写办理意见等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支持公文流程的自定义，并可设定流程的条件跳转</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支持加急办理</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支持按时办理的到期自动提醒功能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支持办公撤回功能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支持办公的抄送功能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支持办公办理流程查看</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支持公文可按学校自定义格式导出到word，导出的数据包含全部公文信息以及办理意见、抄送</w:t>
            </w:r>
            <w:r>
              <w:rPr>
                <w:rFonts w:hint="eastAsia" w:ascii="宋体" w:hAnsi="宋体" w:cs="宋体"/>
                <w:sz w:val="24"/>
                <w:szCs w:val="24"/>
              </w:rPr>
              <w:t xml:space="preserve">人</w:t>
            </w:r>
            <w:r>
              <w:rPr>
                <w:rFonts w:hint="eastAsia" w:ascii="宋体" w:hAnsi="宋体" w:eastAsia="宋体" w:cs="宋体"/>
                <w:sz w:val="24"/>
                <w:szCs w:val="24"/>
              </w:rPr>
              <w:t xml:space="preserve">查阅情况等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支持APP办理的消息提醒</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支持在线预览(PDF、WORD、EXCEL等)</w:t>
            </w:r>
            <w:r>
              <w:rPr>
                <w:rFonts w:hint="eastAsia" w:ascii="宋体" w:hAnsi="宋体" w:cs="宋体"/>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需要满足汇总所有审批处理，包括待审批、已审批和抄送的，支持批量处理审批请求，移动端和 PC 端均可使用</w:t>
            </w:r>
            <w:r>
              <w:rPr>
                <w:rFonts w:hint="eastAsia" w:ascii="宋体" w:hAnsi="宋体" w:cs="宋体"/>
                <w:color w:val="000000"/>
                <w:sz w:val="24"/>
                <w:szCs w:val="24"/>
              </w:rPr>
              <w:t xml:space="preserve">；</w:t>
            </w:r>
            <w:r/>
          </w:p>
          <w:p>
            <w:pPr>
              <w:ind w:right="181"/>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支持电子盖章，提供CA认证服务</w:t>
            </w:r>
            <w:r>
              <w:rPr>
                <w:rFonts w:hint="eastAsia" w:ascii="宋体" w:hAnsi="宋体" w:cs="宋体"/>
                <w:color w:val="000000"/>
                <w:sz w:val="24"/>
                <w:szCs w:val="24"/>
              </w:rPr>
              <w:t xml:space="preserve">。</w:t>
            </w:r>
            <w:r/>
          </w:p>
        </w:tc>
      </w:tr>
      <w:tr>
        <w:trPr>
          <w:jc w:val="center"/>
          <w:trHeight w:val="31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通讯录管理</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提供基于单位组织架构的通讯录和对应的管理功能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支持导入Excel表格直接生成单位通讯录</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支持增、删、查、改单位部门，部门可以无限多级扩展，并对部门进行排序</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支持设置每个部门的权限，设置部门在通讯录显示或隐藏，是否有查看其他部门特权</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支持设置部门主管</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支持导出完整单位通讯录为Excel表格</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支持用户通过搜索姓名、手机号码查找单位内成员</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支持用户在通讯录中与他</w:t>
            </w:r>
            <w:r>
              <w:rPr>
                <w:rFonts w:hint="eastAsia" w:ascii="宋体" w:hAnsi="宋体" w:cs="宋体"/>
                <w:sz w:val="24"/>
                <w:szCs w:val="24"/>
              </w:rPr>
              <w:t xml:space="preserve">人</w:t>
            </w:r>
            <w:r>
              <w:rPr>
                <w:rFonts w:hint="eastAsia" w:ascii="宋体" w:hAnsi="宋体" w:eastAsia="宋体" w:cs="宋体"/>
                <w:sz w:val="24"/>
                <w:szCs w:val="24"/>
              </w:rPr>
              <w:t xml:space="preserve">一键发消息、语音聊天、拨打电话、发送邮件</w:t>
            </w:r>
            <w:r>
              <w:rPr>
                <w:rFonts w:hint="eastAsia" w:ascii="宋体" w:hAnsi="宋体" w:cs="宋体"/>
                <w:sz w:val="24"/>
                <w:szCs w:val="24"/>
              </w:rPr>
              <w:t xml:space="preserve">。</w:t>
            </w:r>
            <w:r/>
          </w:p>
        </w:tc>
      </w:tr>
      <w:tr>
        <w:trPr>
          <w:jc w:val="center"/>
          <w:trHeight w:val="316"/>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通知、站内信函</w:t>
            </w:r>
            <w:r/>
          </w:p>
          <w:p>
            <w:pPr>
              <w:jc w:val="center"/>
              <w:spacing w:after="160" w:line="278" w:lineRule="auto"/>
              <w:widowControl/>
              <w:rPr>
                <w:rFonts w:ascii="宋体" w:hAnsi="宋体" w:eastAsia="宋体" w:cs="宋体"/>
                <w:sz w:val="24"/>
                <w:szCs w:val="24"/>
              </w:rPr>
            </w:pPr>
            <w:r>
              <w:rPr>
                <w:rFonts w:ascii="宋体" w:hAnsi="宋体" w:eastAsia="宋体" w:cs="宋体"/>
                <w:sz w:val="24"/>
                <w:szCs w:val="24"/>
              </w:rPr>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提供收、发通知/站内信函功能并且支持在PC端和移动端使用</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通知/站内信函支持编辑并发送文本、图片、音视频、链接、文档、小组、投票等内容</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通知/站内信函具有查看已读/未读</w:t>
            </w:r>
            <w:r>
              <w:rPr>
                <w:rFonts w:hint="eastAsia" w:ascii="宋体" w:hAnsi="宋体" w:cs="宋体"/>
                <w:sz w:val="24"/>
                <w:szCs w:val="24"/>
              </w:rPr>
              <w:t xml:space="preserve">人员</w:t>
            </w:r>
            <w:r>
              <w:rPr>
                <w:rFonts w:hint="eastAsia" w:ascii="宋体" w:hAnsi="宋体" w:eastAsia="宋体" w:cs="宋体"/>
                <w:sz w:val="24"/>
                <w:szCs w:val="24"/>
              </w:rPr>
              <w:t xml:space="preserve">功能</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通知、站内信函具有未读提醒功能</w:t>
            </w:r>
            <w:r>
              <w:rPr>
                <w:rFonts w:hint="eastAsia" w:ascii="宋体" w:hAnsi="宋体" w:cs="宋体"/>
                <w:sz w:val="24"/>
                <w:szCs w:val="24"/>
              </w:rPr>
              <w:t xml:space="preserve">；</w:t>
            </w:r>
            <w:r>
              <w:rPr>
                <w:rFonts w:hint="eastAsia" w:ascii="宋体" w:hAnsi="宋体" w:eastAsia="宋体" w:cs="宋体"/>
                <w:sz w:val="24"/>
                <w:szCs w:val="24"/>
              </w:rPr>
              <w:t xml:space="preserve">支持通过APP内推送、邮箱、短信、智能语音电话、微信等方式提醒未读</w:t>
            </w:r>
            <w:r>
              <w:rPr>
                <w:rFonts w:hint="eastAsia" w:ascii="宋体" w:hAnsi="宋体" w:cs="宋体"/>
                <w:sz w:val="24"/>
                <w:szCs w:val="24"/>
              </w:rPr>
              <w:t xml:space="preserve">人员</w:t>
            </w:r>
            <w:r>
              <w:rPr>
                <w:rFonts w:hint="eastAsia" w:ascii="宋体" w:hAnsi="宋体" w:eastAsia="宋体" w:cs="宋体"/>
                <w:sz w:val="24"/>
                <w:szCs w:val="24"/>
              </w:rPr>
              <w:t xml:space="preserve">及时阅读通知/站内信函</w:t>
            </w:r>
            <w:r>
              <w:rPr>
                <w:rFonts w:hint="eastAsia" w:ascii="宋体" w:hAnsi="宋体" w:cs="宋体"/>
                <w:sz w:val="24"/>
                <w:szCs w:val="24"/>
              </w:rPr>
              <w:t xml:space="preserve">。</w:t>
            </w:r>
            <w:r/>
          </w:p>
        </w:tc>
      </w:tr>
      <w:tr>
        <w:trPr>
          <w:jc w:val="center"/>
          <w:trHeight w:val="83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即时通讯</w:t>
            </w:r>
            <w:r/>
          </w:p>
          <w:p>
            <w:pPr>
              <w:jc w:val="center"/>
              <w:spacing w:after="160" w:line="278" w:lineRule="auto"/>
              <w:widowControl/>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提供即时通讯（单聊、群聊）功能并且支持在移动端、web端、PC客户端使用</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支持用户自建文件夹对会话进行自由分类管理</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会话支持发送文本、音频、图片、视频、文档、笔记、直播等多种内容</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会话支持查看对方已读未读状态；群聊具有未读提醒功能</w:t>
            </w:r>
            <w:r>
              <w:rPr>
                <w:rFonts w:hint="eastAsia" w:ascii="宋体" w:hAnsi="宋体" w:cs="宋体"/>
                <w:sz w:val="24"/>
                <w:szCs w:val="24"/>
              </w:rPr>
              <w:t xml:space="preserve">；</w:t>
            </w:r>
            <w:r>
              <w:rPr>
                <w:rFonts w:hint="eastAsia" w:ascii="宋体" w:hAnsi="宋体" w:eastAsia="宋体" w:cs="宋体"/>
                <w:sz w:val="24"/>
                <w:szCs w:val="24"/>
              </w:rPr>
              <w:t xml:space="preserve">支持通过APP内推送、邮箱、短信、智能语音电话、微信等方式提醒未读</w:t>
            </w:r>
            <w:r>
              <w:rPr>
                <w:rFonts w:hint="eastAsia" w:ascii="宋体" w:hAnsi="宋体" w:cs="宋体"/>
                <w:sz w:val="24"/>
                <w:szCs w:val="24"/>
              </w:rPr>
              <w:t xml:space="preserve">人员</w:t>
            </w:r>
            <w:r>
              <w:rPr>
                <w:rFonts w:hint="eastAsia" w:ascii="宋体" w:hAnsi="宋体" w:eastAsia="宋体" w:cs="宋体"/>
                <w:sz w:val="24"/>
                <w:szCs w:val="24"/>
              </w:rPr>
              <w:t xml:space="preserve">及时阅读消息</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支持用户将选定会话在消息列表置顶</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支持按日期、图片、视频、附件筛选聊天记录</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sz w:val="24"/>
                <w:szCs w:val="24"/>
              </w:rPr>
              <w:t xml:space="preserve">群聊支持设置消息免打扰；支持查看群聊历史</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sz w:val="24"/>
                <w:szCs w:val="24"/>
              </w:rPr>
              <w:t xml:space="preserve">单聊支持发起语音聊天；群聊支持发起投票/问卷、签到、抢答、选</w:t>
            </w:r>
            <w:r>
              <w:rPr>
                <w:rFonts w:hint="eastAsia" w:ascii="宋体" w:hAnsi="宋体" w:cs="宋体"/>
                <w:sz w:val="24"/>
                <w:szCs w:val="24"/>
              </w:rPr>
              <w:t xml:space="preserve">人</w:t>
            </w:r>
            <w:r>
              <w:rPr>
                <w:rFonts w:hint="eastAsia" w:ascii="宋体" w:hAnsi="宋体" w:eastAsia="宋体" w:cs="宋体"/>
                <w:sz w:val="24"/>
                <w:szCs w:val="24"/>
              </w:rPr>
              <w:t xml:space="preserve">、评分、直播等活动</w:t>
            </w:r>
            <w:r>
              <w:rPr>
                <w:rFonts w:hint="eastAsia" w:ascii="宋体" w:hAnsi="宋体" w:cs="宋体"/>
                <w:sz w:val="24"/>
                <w:szCs w:val="24"/>
              </w:rPr>
              <w:t xml:space="preserve">。</w:t>
            </w:r>
            <w:r/>
          </w:p>
        </w:tc>
      </w:tr>
      <w:tr>
        <w:trPr>
          <w:jc w:val="center"/>
          <w:trHeight w:val="238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云盘</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提供100G容量的</w:t>
            </w:r>
            <w:r>
              <w:rPr>
                <w:rFonts w:hint="eastAsia" w:ascii="宋体" w:hAnsi="宋体" w:cs="宋体"/>
                <w:sz w:val="24"/>
                <w:szCs w:val="24"/>
              </w:rPr>
              <w:t xml:space="preserve">个人</w:t>
            </w:r>
            <w:r>
              <w:rPr>
                <w:rFonts w:hint="eastAsia" w:ascii="宋体" w:hAnsi="宋体" w:eastAsia="宋体" w:cs="宋体"/>
                <w:sz w:val="24"/>
                <w:szCs w:val="24"/>
              </w:rPr>
              <w:t xml:space="preserve">云盘并且支持在移动端、web端、PC客户端使用</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支持用户通过手机、电脑上传文件到</w:t>
            </w:r>
            <w:r>
              <w:rPr>
                <w:rFonts w:hint="eastAsia" w:ascii="宋体" w:hAnsi="宋体" w:cs="宋体"/>
                <w:sz w:val="24"/>
                <w:szCs w:val="24"/>
              </w:rPr>
              <w:t xml:space="preserve">个人</w:t>
            </w:r>
            <w:r>
              <w:rPr>
                <w:rFonts w:hint="eastAsia" w:ascii="宋体" w:hAnsi="宋体" w:eastAsia="宋体" w:cs="宋体"/>
                <w:sz w:val="24"/>
                <w:szCs w:val="24"/>
              </w:rPr>
              <w:t xml:space="preserve">云盘；支持将他</w:t>
            </w:r>
            <w:r>
              <w:rPr>
                <w:rFonts w:hint="eastAsia" w:ascii="宋体" w:hAnsi="宋体" w:cs="宋体"/>
                <w:sz w:val="24"/>
                <w:szCs w:val="24"/>
              </w:rPr>
              <w:t xml:space="preserve">人</w:t>
            </w:r>
            <w:r>
              <w:rPr>
                <w:rFonts w:hint="eastAsia" w:ascii="宋体" w:hAnsi="宋体" w:eastAsia="宋体" w:cs="宋体"/>
                <w:sz w:val="24"/>
                <w:szCs w:val="24"/>
              </w:rPr>
              <w:t xml:space="preserve">通过消息、笔记、小组等方式发送、公开的文件转存到</w:t>
            </w:r>
            <w:r>
              <w:rPr>
                <w:rFonts w:hint="eastAsia" w:ascii="宋体" w:hAnsi="宋体" w:cs="宋体"/>
                <w:sz w:val="24"/>
                <w:szCs w:val="24"/>
              </w:rPr>
              <w:t xml:space="preserve">个人</w:t>
            </w:r>
            <w:r>
              <w:rPr>
                <w:rFonts w:hint="eastAsia" w:ascii="宋体" w:hAnsi="宋体" w:eastAsia="宋体" w:cs="宋体"/>
                <w:sz w:val="24"/>
                <w:szCs w:val="24"/>
              </w:rPr>
              <w:t xml:space="preserve">云盘</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支持用户在</w:t>
            </w:r>
            <w:r>
              <w:rPr>
                <w:rFonts w:hint="eastAsia" w:ascii="宋体" w:hAnsi="宋体" w:cs="宋体"/>
                <w:sz w:val="24"/>
                <w:szCs w:val="24"/>
              </w:rPr>
              <w:t xml:space="preserve">个人</w:t>
            </w:r>
            <w:r>
              <w:rPr>
                <w:rFonts w:hint="eastAsia" w:ascii="宋体" w:hAnsi="宋体" w:eastAsia="宋体" w:cs="宋体"/>
                <w:sz w:val="24"/>
                <w:szCs w:val="24"/>
              </w:rPr>
              <w:t xml:space="preserve">云盘内创建文件夹进行自由分类管理</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支持按图片、音乐、视频、文档和其他分类筛选查看</w:t>
            </w:r>
            <w:r>
              <w:rPr>
                <w:rFonts w:hint="eastAsia" w:ascii="宋体" w:hAnsi="宋体" w:cs="宋体"/>
                <w:sz w:val="24"/>
                <w:szCs w:val="24"/>
              </w:rPr>
              <w:t xml:space="preserve">个人</w:t>
            </w:r>
            <w:r>
              <w:rPr>
                <w:rFonts w:hint="eastAsia" w:ascii="宋体" w:hAnsi="宋体" w:eastAsia="宋体" w:cs="宋体"/>
                <w:sz w:val="24"/>
                <w:szCs w:val="24"/>
              </w:rPr>
              <w:t xml:space="preserve">云盘内的文件</w:t>
            </w:r>
            <w:r>
              <w:rPr>
                <w:rFonts w:hint="eastAsia" w:ascii="宋体" w:hAnsi="宋体" w:cs="宋体"/>
                <w:sz w:val="24"/>
                <w:szCs w:val="24"/>
              </w:rPr>
              <w:t xml:space="preserve">。</w:t>
            </w:r>
            <w:r/>
          </w:p>
        </w:tc>
      </w:tr>
      <w:tr>
        <w:trPr>
          <w:jc w:val="center"/>
          <w:trHeight w:val="3662"/>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笔记</w:t>
            </w:r>
            <w:r/>
          </w:p>
          <w:p>
            <w:pPr>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提供在线笔记本功能，支持用户记录、创作、分享富媒体内容</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支持用户创建文件夹对笔记进行自由分类管理；支持用户将选定文件夹在列表置顶</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笔记编写支持文本、图片、视频、文档、支持实时录音上传、支持插入</w:t>
            </w:r>
            <w:r>
              <w:rPr>
                <w:rFonts w:hint="eastAsia" w:ascii="宋体" w:hAnsi="宋体" w:cs="宋体"/>
                <w:sz w:val="24"/>
                <w:szCs w:val="24"/>
              </w:rPr>
              <w:t xml:space="preserve">个人</w:t>
            </w:r>
            <w:r>
              <w:rPr>
                <w:rFonts w:hint="eastAsia" w:ascii="宋体" w:hAnsi="宋体" w:eastAsia="宋体" w:cs="宋体"/>
                <w:sz w:val="24"/>
                <w:szCs w:val="24"/>
              </w:rPr>
              <w:t xml:space="preserve">云盘内的文件、支持插入投票、评分、直播等内容</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笔记编写支持设置格式、字体颜色、字体大小、字体加粗、下划线等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支持用户自定义笔记/文件夹是否公开给他</w:t>
            </w:r>
            <w:r>
              <w:rPr>
                <w:rFonts w:hint="eastAsia" w:ascii="宋体" w:hAnsi="宋体" w:cs="宋体"/>
                <w:sz w:val="24"/>
                <w:szCs w:val="24"/>
              </w:rPr>
              <w:t xml:space="preserve">人</w:t>
            </w:r>
            <w:r>
              <w:rPr>
                <w:rFonts w:hint="eastAsia" w:ascii="宋体" w:hAnsi="宋体" w:eastAsia="宋体" w:cs="宋体"/>
                <w:sz w:val="24"/>
                <w:szCs w:val="24"/>
              </w:rPr>
              <w:t xml:space="preserve">阅读；支持用</w:t>
            </w:r>
            <w:r>
              <w:rPr>
                <w:rFonts w:hint="eastAsia" w:ascii="宋体" w:hAnsi="宋体" w:eastAsia="宋体" w:cs="宋体"/>
                <w:sz w:val="24"/>
                <w:szCs w:val="24"/>
              </w:rPr>
              <w:t xml:space="preserve">户自定义笔记公开范围</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支持用户查看他</w:t>
            </w:r>
            <w:r>
              <w:rPr>
                <w:rFonts w:hint="eastAsia" w:ascii="宋体" w:hAnsi="宋体" w:cs="宋体"/>
                <w:sz w:val="24"/>
                <w:szCs w:val="24"/>
              </w:rPr>
              <w:t xml:space="preserve">人</w:t>
            </w:r>
            <w:r>
              <w:rPr>
                <w:rFonts w:hint="eastAsia" w:ascii="宋体" w:hAnsi="宋体" w:eastAsia="宋体" w:cs="宋体"/>
                <w:sz w:val="24"/>
                <w:szCs w:val="24"/>
              </w:rPr>
              <w:t xml:space="preserve">公开的笔记时评论、点赞、转发</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支持用户对有权限查看的他</w:t>
            </w:r>
            <w:r>
              <w:rPr>
                <w:rFonts w:hint="eastAsia" w:ascii="宋体" w:hAnsi="宋体" w:cs="宋体"/>
                <w:sz w:val="24"/>
                <w:szCs w:val="24"/>
              </w:rPr>
              <w:t xml:space="preserve">人</w:t>
            </w:r>
            <w:r>
              <w:rPr>
                <w:rFonts w:hint="eastAsia" w:ascii="宋体" w:hAnsi="宋体" w:eastAsia="宋体" w:cs="宋体"/>
                <w:sz w:val="24"/>
                <w:szCs w:val="24"/>
              </w:rPr>
              <w:t xml:space="preserve">笔记进行分组管理、按分组查看</w:t>
            </w:r>
            <w:r>
              <w:rPr>
                <w:rFonts w:hint="eastAsia" w:ascii="宋体" w:hAnsi="宋体" w:cs="宋体"/>
                <w:sz w:val="24"/>
                <w:szCs w:val="24"/>
              </w:rPr>
              <w:t xml:space="preserve">。</w:t>
            </w:r>
            <w:r/>
          </w:p>
        </w:tc>
      </w:tr>
      <w:tr>
        <w:trPr>
          <w:jc w:val="center"/>
          <w:trHeight w:val="2177"/>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小组</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支持用户创建工作小组</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支持小组创建者、管理员从单位通讯录批量选择</w:t>
            </w:r>
            <w:r>
              <w:rPr>
                <w:rFonts w:hint="eastAsia" w:ascii="宋体" w:hAnsi="宋体" w:cs="宋体"/>
                <w:sz w:val="24"/>
                <w:szCs w:val="24"/>
              </w:rPr>
              <w:t xml:space="preserve">人员</w:t>
            </w:r>
            <w:r>
              <w:rPr>
                <w:rFonts w:hint="eastAsia" w:ascii="宋体" w:hAnsi="宋体" w:eastAsia="宋体" w:cs="宋体"/>
                <w:sz w:val="24"/>
                <w:szCs w:val="24"/>
              </w:rPr>
              <w:t xml:space="preserve">加入小组</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小组具有话题、资料模块；话题模块支持小组成员发帖、回帖、点赞、转发；资料模块支持小组管理员从收藏、笔记、云盘、电脑上传资料文件并建文件夹分类管理；小组成员可以查看、下载资料模块的文件</w:t>
            </w:r>
            <w:r>
              <w:rPr>
                <w:rFonts w:hint="eastAsia" w:ascii="宋体" w:hAnsi="宋体" w:cs="宋体"/>
                <w:sz w:val="24"/>
                <w:szCs w:val="24"/>
              </w:rPr>
              <w:t xml:space="preserve">。</w:t>
            </w:r>
            <w:r/>
          </w:p>
        </w:tc>
      </w:tr>
      <w:tr>
        <w:trPr>
          <w:jc w:val="center"/>
          <w:trHeight w:val="2696"/>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签到工具</w:t>
            </w:r>
            <w:r/>
          </w:p>
          <w:p>
            <w:pPr>
              <w:jc w:val="center"/>
              <w:spacing w:after="160" w:line="278" w:lineRule="auto"/>
              <w:widowControl/>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提供签到/发签到工具</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支持一键发起签到，生成签到密码和签到二维码；支持将签到密码和签到二维码一键投屏；支持将签到密码和签到二维码一键转发</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支持设置每隔10秒更新签到二维码</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支持设置是否显示签到密码</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支持查看发起过的全部签到历史记录及对应签到</w:t>
            </w:r>
            <w:r>
              <w:rPr>
                <w:rFonts w:hint="eastAsia" w:ascii="宋体" w:hAnsi="宋体" w:cs="宋体"/>
                <w:sz w:val="24"/>
                <w:szCs w:val="24"/>
              </w:rPr>
              <w:t xml:space="preserve">人员</w:t>
            </w:r>
            <w:r>
              <w:rPr>
                <w:rFonts w:hint="eastAsia" w:ascii="宋体" w:hAnsi="宋体" w:eastAsia="宋体" w:cs="宋体"/>
                <w:sz w:val="24"/>
                <w:szCs w:val="24"/>
              </w:rPr>
              <w:t xml:space="preserve">列表；支持导出每次签到数据</w:t>
            </w:r>
            <w:r>
              <w:rPr>
                <w:rFonts w:hint="eastAsia" w:ascii="宋体" w:hAnsi="宋体" w:cs="宋体"/>
                <w:sz w:val="24"/>
                <w:szCs w:val="24"/>
              </w:rPr>
              <w:t xml:space="preserve">。</w:t>
            </w:r>
            <w:r/>
          </w:p>
        </w:tc>
      </w:tr>
      <w:tr>
        <w:trPr>
          <w:jc w:val="center"/>
          <w:trHeight w:val="2666"/>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color w:val="000000"/>
                <w:sz w:val="24"/>
                <w:szCs w:val="24"/>
              </w:rPr>
            </w:pPr>
            <w:r>
              <w:rPr>
                <w:rFonts w:hint="eastAsia" w:ascii="宋体" w:hAnsi="宋体" w:eastAsia="宋体" w:cs="宋体"/>
                <w:sz w:val="24"/>
                <w:szCs w:val="24"/>
              </w:rPr>
              <w:t xml:space="preserve">投票工具</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提供投票/发投票工具</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支持一键发起投票，生成投票邀请码和投票二维码；支持将投票邀请码和投票二维码一键投屏；支持将投票邀请码和投票二维码一键转发；</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支持设置选项个数；支持设置投票为单选/多选/简答</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支持实时查看投票结果</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支持查看发起过的全部投票历史记录及对应投票结果；支</w:t>
            </w:r>
            <w:r>
              <w:rPr>
                <w:rFonts w:hint="eastAsia" w:ascii="宋体" w:hAnsi="宋体" w:eastAsia="宋体" w:cs="宋体"/>
                <w:sz w:val="24"/>
                <w:szCs w:val="24"/>
              </w:rPr>
              <w:t xml:space="preserve">持导出每次投票数据</w:t>
            </w:r>
            <w:r>
              <w:rPr>
                <w:rFonts w:hint="eastAsia" w:ascii="宋体" w:hAnsi="宋体" w:cs="宋体"/>
                <w:sz w:val="24"/>
                <w:szCs w:val="24"/>
              </w:rPr>
              <w:t xml:space="preserve">。</w:t>
            </w:r>
            <w:r/>
          </w:p>
        </w:tc>
      </w:tr>
      <w:tr>
        <w:trPr>
          <w:jc w:val="center"/>
          <w:trHeight w:val="330"/>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待办事项</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支持自主添加待办事项，并设置提醒时间、优先级、标签</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支持手动对待办事项进行排序、删除操作</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可便捷直观的标记事项的完成情况</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支持待办事项按照时间、优先级、标签进行排序</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支持待办事项多终端进行同步</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支持从消息、笔记、通知等一键添加至待办</w:t>
            </w:r>
            <w:r>
              <w:rPr>
                <w:rFonts w:hint="eastAsia" w:ascii="宋体" w:hAnsi="宋体" w:cs="宋体"/>
                <w:sz w:val="24"/>
                <w:szCs w:val="24"/>
              </w:rPr>
              <w:t xml:space="preserve">。</w:t>
            </w:r>
            <w:r/>
          </w:p>
        </w:tc>
      </w:tr>
      <w:tr>
        <w:trPr>
          <w:jc w:val="center"/>
          <w:trHeight w:val="350"/>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rPr>
                <w:rFonts w:ascii="宋体" w:hAnsi="宋体" w:eastAsia="宋体" w:cs="宋体"/>
                <w:sz w:val="24"/>
                <w:szCs w:val="24"/>
              </w:rPr>
            </w:pPr>
            <w:r>
              <w:rPr>
                <w:rFonts w:hint="eastAsia" w:ascii="宋体" w:hAnsi="宋体" w:eastAsia="宋体" w:cs="宋体"/>
                <w:sz w:val="24"/>
                <w:szCs w:val="24"/>
              </w:rPr>
              <w:t xml:space="preserve">日程</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支持手动添加日程，设置日程事项、日期、时间，设置完成后出现在自己的日程表中</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支持日程协作，通过添加参与</w:t>
            </w:r>
            <w:r>
              <w:rPr>
                <w:rFonts w:hint="eastAsia" w:ascii="宋体" w:hAnsi="宋体" w:cs="宋体"/>
                <w:sz w:val="24"/>
                <w:szCs w:val="24"/>
              </w:rPr>
              <w:t xml:space="preserve">人</w:t>
            </w:r>
            <w:r>
              <w:rPr>
                <w:rFonts w:hint="eastAsia" w:ascii="宋体" w:hAnsi="宋体" w:eastAsia="宋体" w:cs="宋体"/>
                <w:sz w:val="24"/>
                <w:szCs w:val="24"/>
              </w:rPr>
              <w:t xml:space="preserve">可将日程同步给所有参与</w:t>
            </w:r>
            <w:r>
              <w:rPr>
                <w:rFonts w:hint="eastAsia" w:ascii="宋体" w:hAnsi="宋体" w:cs="宋体"/>
                <w:sz w:val="24"/>
                <w:szCs w:val="24"/>
              </w:rPr>
              <w:t xml:space="preserve">人员；</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支持日程转发，其他</w:t>
            </w:r>
            <w:r>
              <w:rPr>
                <w:rFonts w:hint="eastAsia" w:ascii="宋体" w:hAnsi="宋体" w:cs="宋体"/>
                <w:sz w:val="24"/>
                <w:szCs w:val="24"/>
              </w:rPr>
              <w:t xml:space="preserve">人</w:t>
            </w:r>
            <w:r>
              <w:rPr>
                <w:rFonts w:hint="eastAsia" w:ascii="宋体" w:hAnsi="宋体" w:eastAsia="宋体" w:cs="宋体"/>
                <w:sz w:val="24"/>
                <w:szCs w:val="24"/>
              </w:rPr>
              <w:t xml:space="preserve">可通过转发加入到该日程中</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支持事项和日历能够联动，通过滑动日历出现事项同时支持滑动事项更改定位的日期</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支持其他业务关联到日程当中，点击日程中的事项跳转到业务</w:t>
            </w:r>
            <w:r>
              <w:rPr>
                <w:rFonts w:hint="eastAsia" w:ascii="宋体" w:hAnsi="宋体" w:cs="宋体"/>
                <w:sz w:val="24"/>
                <w:szCs w:val="24"/>
              </w:rPr>
              <w:t xml:space="preserve">方。</w:t>
            </w:r>
            <w:r/>
          </w:p>
        </w:tc>
      </w:tr>
      <w:tr>
        <w:trPr>
          <w:jc w:val="center"/>
          <w:trHeight w:val="245"/>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表单采集</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表单采集系统主要实现各类数据的收集、统计、查看及导出</w:t>
            </w:r>
            <w:r>
              <w:rPr>
                <w:rFonts w:hint="eastAsia" w:ascii="宋体" w:hAnsi="宋体" w:cs="宋体"/>
                <w:sz w:val="24"/>
                <w:szCs w:val="24"/>
              </w:rPr>
              <w:t xml:space="preserve">；</w:t>
            </w:r>
            <w:r>
              <w:rPr>
                <w:rFonts w:hint="eastAsia" w:ascii="宋体" w:hAnsi="宋体" w:eastAsia="宋体" w:cs="宋体"/>
                <w:sz w:val="24"/>
                <w:szCs w:val="24"/>
              </w:rPr>
              <w:t xml:space="preserve">具有网页版和移动版，支持用户在电脑和手机上使用</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用户选择各类组件创建需要的表单样式；具有单选、多选、下拉框、下拉复选框、单行输入、多行输入、日期选择、图片、附件、子表单、说明文字组件；支持单独设置每一题是否必填；支持保存、预览、模拟填写正在编辑的表单</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支持选择特定对象发放及生成表单链接地址的发放形式</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支持从单位通讯录中选择发放对象；支持按</w:t>
            </w:r>
            <w:r>
              <w:rPr>
                <w:rFonts w:hint="eastAsia" w:ascii="宋体" w:hAnsi="宋体" w:cs="宋体"/>
                <w:sz w:val="24"/>
                <w:szCs w:val="24"/>
              </w:rPr>
              <w:t xml:space="preserve">人</w:t>
            </w:r>
            <w:r>
              <w:rPr>
                <w:rFonts w:hint="eastAsia" w:ascii="宋体" w:hAnsi="宋体" w:eastAsia="宋体" w:cs="宋体"/>
                <w:sz w:val="24"/>
                <w:szCs w:val="24"/>
              </w:rPr>
              <w:t xml:space="preserve">选择和按部门选择</w:t>
            </w:r>
            <w:r>
              <w:rPr>
                <w:rFonts w:hint="eastAsia" w:ascii="宋体" w:hAnsi="宋体" w:cs="宋体"/>
                <w:sz w:val="24"/>
                <w:szCs w:val="24"/>
              </w:rPr>
              <w:t xml:space="preserve">，</w:t>
            </w:r>
            <w:r>
              <w:rPr>
                <w:rFonts w:hint="eastAsia" w:ascii="宋体" w:hAnsi="宋体" w:eastAsia="宋体" w:cs="宋体"/>
                <w:sz w:val="24"/>
                <w:szCs w:val="24"/>
              </w:rPr>
              <w:t xml:space="preserve">支持多选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支持手机端QQ、微信填写表单</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支持设置表单填写截止时间；支持设置表单同一个用户是否只能填写一次；支持设置是否允许填写者查看统计结果；支持设置是否允许提交后修改；支持设置是否开启登录验证（即登录学习通账号才能填写表单）</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支持查看、修改、删除收集到的表单数据；支持按提交时间筛选统计数据；具有数据导出功能，可以导出全部表单数据</w:t>
            </w:r>
            <w:r>
              <w:rPr>
                <w:rFonts w:hint="eastAsia" w:ascii="宋体" w:hAnsi="宋体" w:cs="宋体"/>
                <w:sz w:val="24"/>
                <w:szCs w:val="24"/>
              </w:rPr>
              <w:t xml:space="preserve">。</w:t>
            </w:r>
            <w:r/>
          </w:p>
        </w:tc>
      </w:tr>
      <w:tr>
        <w:trPr>
          <w:jc w:val="center"/>
          <w:trHeight w:val="298"/>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报修（维修）系统</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提供集报修和维修于一体的综合后勤工具</w:t>
            </w:r>
            <w:r>
              <w:rPr>
                <w:rFonts w:hint="eastAsia" w:ascii="宋体" w:hAnsi="宋体" w:cs="宋体"/>
                <w:sz w:val="24"/>
                <w:szCs w:val="24"/>
              </w:rPr>
              <w:t xml:space="preserve">；</w:t>
            </w:r>
            <w:r>
              <w:rPr>
                <w:rFonts w:hint="eastAsia" w:ascii="宋体" w:hAnsi="宋体" w:eastAsia="宋体" w:cs="宋体"/>
                <w:sz w:val="24"/>
                <w:szCs w:val="24"/>
              </w:rPr>
              <w:t xml:space="preserve">包括应用配置、数据导出、数据统计</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支持编辑应用名称、图标；支持开启或关闭报修审批流程；支持设置维修完成后是否填写维修单；支持是否开启报修</w:t>
            </w:r>
            <w:r>
              <w:rPr>
                <w:rFonts w:hint="eastAsia" w:ascii="宋体" w:hAnsi="宋体" w:cs="宋体"/>
                <w:sz w:val="24"/>
                <w:szCs w:val="24"/>
              </w:rPr>
              <w:t xml:space="preserve">人</w:t>
            </w:r>
            <w:r>
              <w:rPr>
                <w:rFonts w:hint="eastAsia" w:ascii="宋体" w:hAnsi="宋体" w:eastAsia="宋体" w:cs="宋体"/>
                <w:sz w:val="24"/>
                <w:szCs w:val="24"/>
              </w:rPr>
              <w:t xml:space="preserve">评价</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支持丰富的表单组件设计报修单、维修单；包括单选、多选、下拉框、下拉复选框、单行输入、多行输入、日期选择、图片、附件等组件</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支持设置报修流程中的维修/经办</w:t>
            </w:r>
            <w:r>
              <w:rPr>
                <w:rFonts w:hint="eastAsia" w:ascii="宋体" w:hAnsi="宋体" w:cs="宋体"/>
                <w:sz w:val="24"/>
                <w:szCs w:val="24"/>
              </w:rPr>
              <w:t xml:space="preserve">人</w:t>
            </w:r>
            <w:r>
              <w:rPr>
                <w:rFonts w:hint="eastAsia" w:ascii="宋体" w:hAnsi="宋体" w:eastAsia="宋体" w:cs="宋体"/>
                <w:sz w:val="24"/>
                <w:szCs w:val="24"/>
              </w:rPr>
              <w:t xml:space="preserve">为“发起</w:t>
            </w:r>
            <w:r>
              <w:rPr>
                <w:rFonts w:hint="eastAsia" w:ascii="宋体" w:hAnsi="宋体" w:cs="宋体"/>
                <w:sz w:val="24"/>
                <w:szCs w:val="24"/>
              </w:rPr>
              <w:t xml:space="preserve">人</w:t>
            </w:r>
            <w:r>
              <w:rPr>
                <w:rFonts w:hint="eastAsia" w:ascii="宋体" w:hAnsi="宋体" w:eastAsia="宋体" w:cs="宋体"/>
                <w:sz w:val="24"/>
                <w:szCs w:val="24"/>
              </w:rPr>
              <w:t xml:space="preserve">自选”或“指定</w:t>
            </w:r>
            <w:r>
              <w:rPr>
                <w:rFonts w:hint="eastAsia" w:ascii="宋体" w:hAnsi="宋体" w:cs="宋体"/>
                <w:sz w:val="24"/>
                <w:szCs w:val="24"/>
              </w:rPr>
              <w:t xml:space="preserve">人员</w:t>
            </w:r>
            <w:r>
              <w:rPr>
                <w:rFonts w:hint="eastAsia" w:ascii="宋体" w:hAnsi="宋体" w:eastAsia="宋体" w:cs="宋体"/>
                <w:sz w:val="24"/>
                <w:szCs w:val="24"/>
              </w:rPr>
              <w:t xml:space="preserve">”；支持设置维修流程中的审批</w:t>
            </w:r>
            <w:r>
              <w:rPr>
                <w:rFonts w:hint="eastAsia" w:ascii="宋体" w:hAnsi="宋体" w:cs="宋体"/>
                <w:sz w:val="24"/>
                <w:szCs w:val="24"/>
              </w:rPr>
              <w:t xml:space="preserve">人</w:t>
            </w:r>
            <w:r>
              <w:rPr>
                <w:rFonts w:hint="eastAsia" w:ascii="宋体" w:hAnsi="宋体" w:eastAsia="宋体" w:cs="宋体"/>
                <w:sz w:val="24"/>
                <w:szCs w:val="24"/>
              </w:rPr>
              <w:t xml:space="preserve">为“发起</w:t>
            </w:r>
            <w:r>
              <w:rPr>
                <w:rFonts w:hint="eastAsia" w:ascii="宋体" w:hAnsi="宋体" w:cs="宋体"/>
                <w:sz w:val="24"/>
                <w:szCs w:val="24"/>
              </w:rPr>
              <w:t xml:space="preserve">人</w:t>
            </w:r>
            <w:r>
              <w:rPr>
                <w:rFonts w:hint="eastAsia" w:ascii="宋体" w:hAnsi="宋体" w:eastAsia="宋体" w:cs="宋体"/>
                <w:sz w:val="24"/>
                <w:szCs w:val="24"/>
              </w:rPr>
              <w:t xml:space="preserve">自选”或“指定</w:t>
            </w:r>
            <w:r>
              <w:rPr>
                <w:rFonts w:hint="eastAsia" w:ascii="宋体" w:hAnsi="宋体" w:cs="宋体"/>
                <w:sz w:val="24"/>
                <w:szCs w:val="24"/>
              </w:rPr>
              <w:t xml:space="preserve">人员</w:t>
            </w:r>
            <w:r>
              <w:rPr>
                <w:rFonts w:hint="eastAsia" w:ascii="宋体" w:hAnsi="宋体" w:eastAsia="宋体" w:cs="宋体"/>
                <w:sz w:val="24"/>
                <w:szCs w:val="24"/>
              </w:rPr>
              <w:t xml:space="preserve">”</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支持报修</w:t>
            </w:r>
            <w:r>
              <w:rPr>
                <w:rFonts w:hint="eastAsia" w:ascii="宋体" w:hAnsi="宋体" w:cs="宋体"/>
                <w:sz w:val="24"/>
                <w:szCs w:val="24"/>
              </w:rPr>
              <w:t xml:space="preserve">人</w:t>
            </w:r>
            <w:r>
              <w:rPr>
                <w:rFonts w:hint="eastAsia" w:ascii="宋体" w:hAnsi="宋体" w:eastAsia="宋体" w:cs="宋体"/>
                <w:sz w:val="24"/>
                <w:szCs w:val="24"/>
              </w:rPr>
              <w:t xml:space="preserve">填写报修单提交报修申请</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支持维修</w:t>
            </w:r>
            <w:r>
              <w:rPr>
                <w:rFonts w:hint="eastAsia" w:ascii="宋体" w:hAnsi="宋体" w:cs="宋体"/>
                <w:sz w:val="24"/>
                <w:szCs w:val="24"/>
              </w:rPr>
              <w:t xml:space="preserve">人员</w:t>
            </w:r>
            <w:r>
              <w:rPr>
                <w:rFonts w:hint="eastAsia" w:ascii="宋体" w:hAnsi="宋体" w:eastAsia="宋体" w:cs="宋体"/>
                <w:sz w:val="24"/>
                <w:szCs w:val="24"/>
              </w:rPr>
              <w:t xml:space="preserve">或签分派维修任务</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支持维修</w:t>
            </w:r>
            <w:r>
              <w:rPr>
                <w:rFonts w:hint="eastAsia" w:ascii="宋体" w:hAnsi="宋体" w:cs="宋体"/>
                <w:sz w:val="24"/>
                <w:szCs w:val="24"/>
              </w:rPr>
              <w:t xml:space="preserve">人员</w:t>
            </w:r>
            <w:r>
              <w:rPr>
                <w:rFonts w:hint="eastAsia" w:ascii="宋体" w:hAnsi="宋体" w:eastAsia="宋体" w:cs="宋体"/>
                <w:sz w:val="24"/>
                <w:szCs w:val="24"/>
              </w:rPr>
              <w:t xml:space="preserve">对报修单做维修完成、转给他</w:t>
            </w:r>
            <w:r>
              <w:rPr>
                <w:rFonts w:hint="eastAsia" w:ascii="宋体" w:hAnsi="宋体" w:cs="宋体"/>
                <w:sz w:val="24"/>
                <w:szCs w:val="24"/>
              </w:rPr>
              <w:t xml:space="preserve">人</w:t>
            </w:r>
            <w:r>
              <w:rPr>
                <w:rFonts w:hint="eastAsia" w:ascii="宋体" w:hAnsi="宋体" w:eastAsia="宋体" w:cs="宋体"/>
                <w:sz w:val="24"/>
                <w:szCs w:val="24"/>
              </w:rPr>
              <w:t xml:space="preserve">、提交审批、退回四种处理方式</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支持维修</w:t>
            </w:r>
            <w:r>
              <w:rPr>
                <w:rFonts w:hint="eastAsia" w:ascii="宋体" w:hAnsi="宋体" w:cs="宋体"/>
                <w:sz w:val="24"/>
                <w:szCs w:val="24"/>
              </w:rPr>
              <w:t xml:space="preserve">人</w:t>
            </w:r>
            <w:r>
              <w:rPr>
                <w:rFonts w:hint="eastAsia" w:ascii="宋体" w:hAnsi="宋体" w:eastAsia="宋体" w:cs="宋体"/>
                <w:sz w:val="24"/>
                <w:szCs w:val="24"/>
              </w:rPr>
              <w:t xml:space="preserve">填写维修单</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支持报修</w:t>
            </w:r>
            <w:r>
              <w:rPr>
                <w:rFonts w:hint="eastAsia" w:ascii="宋体" w:hAnsi="宋体" w:cs="宋体"/>
                <w:sz w:val="24"/>
                <w:szCs w:val="24"/>
              </w:rPr>
              <w:t xml:space="preserve">人</w:t>
            </w:r>
            <w:r>
              <w:rPr>
                <w:rFonts w:hint="eastAsia" w:ascii="宋体" w:hAnsi="宋体" w:eastAsia="宋体" w:cs="宋体"/>
                <w:sz w:val="24"/>
                <w:szCs w:val="24"/>
              </w:rPr>
              <w:t xml:space="preserve">撤回报修申请</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支持报修</w:t>
            </w:r>
            <w:r>
              <w:rPr>
                <w:rFonts w:hint="eastAsia" w:ascii="宋体" w:hAnsi="宋体" w:cs="宋体"/>
                <w:sz w:val="24"/>
                <w:szCs w:val="24"/>
              </w:rPr>
              <w:t xml:space="preserve">人</w:t>
            </w:r>
            <w:r>
              <w:rPr>
                <w:rFonts w:hint="eastAsia" w:ascii="宋体" w:hAnsi="宋体" w:eastAsia="宋体" w:cs="宋体"/>
                <w:sz w:val="24"/>
                <w:szCs w:val="24"/>
              </w:rPr>
              <w:t xml:space="preserve">评价维修工作</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支持相关</w:t>
            </w:r>
            <w:r>
              <w:rPr>
                <w:rFonts w:hint="eastAsia" w:ascii="宋体" w:hAnsi="宋体" w:cs="宋体"/>
                <w:sz w:val="24"/>
                <w:szCs w:val="24"/>
              </w:rPr>
              <w:t xml:space="preserve">人员</w:t>
            </w:r>
            <w:r>
              <w:rPr>
                <w:rFonts w:hint="eastAsia" w:ascii="宋体" w:hAnsi="宋体" w:eastAsia="宋体" w:cs="宋体"/>
                <w:sz w:val="24"/>
                <w:szCs w:val="24"/>
              </w:rPr>
              <w:t xml:space="preserve">查看维修进度</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支持报修、维修进度提醒</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支持查看报修（维修）进度和导出所有报修（维修）数据；支持按报修</w:t>
            </w:r>
            <w:r>
              <w:rPr>
                <w:rFonts w:hint="eastAsia" w:ascii="宋体" w:hAnsi="宋体" w:cs="宋体"/>
                <w:sz w:val="24"/>
                <w:szCs w:val="24"/>
              </w:rPr>
              <w:t xml:space="preserve">人</w:t>
            </w:r>
            <w:r>
              <w:rPr>
                <w:rFonts w:hint="eastAsia" w:ascii="宋体" w:hAnsi="宋体" w:eastAsia="宋体" w:cs="宋体"/>
                <w:sz w:val="24"/>
                <w:szCs w:val="24"/>
              </w:rPr>
              <w:t xml:space="preserve">、维修</w:t>
            </w:r>
            <w:r>
              <w:rPr>
                <w:rFonts w:hint="eastAsia" w:ascii="宋体" w:hAnsi="宋体" w:cs="宋体"/>
                <w:sz w:val="24"/>
                <w:szCs w:val="24"/>
              </w:rPr>
              <w:t xml:space="preserve">人</w:t>
            </w:r>
            <w:r>
              <w:rPr>
                <w:rFonts w:hint="eastAsia" w:ascii="宋体" w:hAnsi="宋体" w:eastAsia="宋体" w:cs="宋体"/>
                <w:sz w:val="24"/>
                <w:szCs w:val="24"/>
              </w:rPr>
              <w:t xml:space="preserve">、报修时间、维修完成时间筛选数据；</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支持按日期查看报修（维修）应用统计，包括总维修量、待处理、待审批、已维修、已评价、已退回、已撤回数量</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支持查看评价分析图，报修、维修随时间的趋势图</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w:t>
            </w:r>
            <w:r>
              <w:rPr>
                <w:rFonts w:hint="eastAsia" w:ascii="宋体" w:hAnsi="宋体" w:cs="宋体"/>
                <w:sz w:val="24"/>
                <w:szCs w:val="24"/>
              </w:rPr>
              <w:t xml:space="preserve">个人</w:t>
            </w:r>
            <w:r>
              <w:rPr>
                <w:rFonts w:hint="eastAsia" w:ascii="宋体" w:hAnsi="宋体" w:eastAsia="宋体" w:cs="宋体"/>
                <w:sz w:val="24"/>
                <w:szCs w:val="24"/>
              </w:rPr>
              <w:t xml:space="preserve">维修量排行、维修评价排行、维修处理时间排行、报修（维修）动态</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17、支持分级与授权管理，统一授权对全部角色（全校师生）权限进行管理，为角色分配用户或用户组</w:t>
            </w:r>
            <w:r>
              <w:rPr>
                <w:rFonts w:hint="eastAsia" w:ascii="宋体" w:hAnsi="宋体" w:cs="宋体"/>
                <w:color w:val="000000"/>
                <w:sz w:val="24"/>
                <w:szCs w:val="24"/>
              </w:rPr>
              <w:t xml:space="preserve">。</w:t>
            </w:r>
            <w:r/>
          </w:p>
        </w:tc>
      </w:tr>
      <w:tr>
        <w:trPr>
          <w:jc w:val="center"/>
          <w:trHeight w:val="28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考勤工具</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支持设置一天一次上下班和一天两次上下班，并且可以设置上下班时间和午休时间</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支持设置允许打卡时间范围，超过时间范围不允许打卡</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支持设置考勤无线，根据无线的mac地址进行有效判断</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支持设置考勤位置，可根据位置关键字搜索，也可设置误差范围</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支持设置考勤组功能，可以设置每一天对应的班次， 可以设置特殊打卡日期</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支持移动端自动打卡功能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支持移动端打卡提醒功能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支持异常打卡检测功能，目前可检测到代打卡情况</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支持查看打卡历史功能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支持移动端查看部门考勤统计结果</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sz w:val="24"/>
                <w:szCs w:val="24"/>
              </w:rPr>
              <w:t xml:space="preserve">后台可根据班次和无线、位置信息按月统计出每</w:t>
            </w:r>
            <w:r>
              <w:rPr>
                <w:rFonts w:hint="eastAsia" w:ascii="宋体" w:hAnsi="宋体" w:cs="宋体"/>
                <w:sz w:val="24"/>
                <w:szCs w:val="24"/>
              </w:rPr>
              <w:t xml:space="preserve">个人</w:t>
            </w:r>
            <w:r>
              <w:rPr>
                <w:rFonts w:hint="eastAsia" w:ascii="宋体" w:hAnsi="宋体" w:eastAsia="宋体" w:cs="宋体"/>
                <w:sz w:val="24"/>
                <w:szCs w:val="24"/>
              </w:rPr>
              <w:t xml:space="preserve">的考勤结果，也可以按日统计出每</w:t>
            </w:r>
            <w:r>
              <w:rPr>
                <w:rFonts w:hint="eastAsia" w:ascii="宋体" w:hAnsi="宋体" w:cs="宋体"/>
                <w:sz w:val="24"/>
                <w:szCs w:val="24"/>
              </w:rPr>
              <w:t xml:space="preserve">个人</w:t>
            </w:r>
            <w:r>
              <w:rPr>
                <w:rFonts w:hint="eastAsia" w:ascii="宋体" w:hAnsi="宋体" w:eastAsia="宋体" w:cs="宋体"/>
                <w:sz w:val="24"/>
                <w:szCs w:val="24"/>
              </w:rPr>
              <w:t xml:space="preserve">每天的考勤结果</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支持计算的结果有：出勤天数，全勤天数，迟到次数，早退次数，异常打卡次数，未打卡次数，加班时长，请假时长</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支持后台导出考勤统计结果</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w:t>
            </w:r>
            <w:r>
              <w:rPr>
                <w:rFonts w:hint="eastAsia" w:ascii="宋体" w:hAnsi="宋体" w:cs="宋体"/>
                <w:sz w:val="24"/>
                <w:szCs w:val="24"/>
              </w:rPr>
              <w:t xml:space="preserve">人</w:t>
            </w:r>
            <w:r>
              <w:rPr>
                <w:rFonts w:hint="eastAsia" w:ascii="宋体" w:hAnsi="宋体" w:eastAsia="宋体" w:cs="宋体"/>
                <w:sz w:val="24"/>
                <w:szCs w:val="24"/>
              </w:rPr>
              <w:t xml:space="preserve">脸打卡功能，支持活体检测功能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支持自定义请假类型，可以设置请假单位是小时还是天，可以设置按工作日请假还是按自然日请假</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16</w:t>
            </w:r>
            <w:r>
              <w:rPr>
                <w:rFonts w:hint="eastAsia" w:ascii="宋体" w:hAnsi="宋体" w:cs="宋体"/>
                <w:color w:val="000000"/>
                <w:sz w:val="24"/>
                <w:szCs w:val="24"/>
              </w:rPr>
              <w:t xml:space="preserve">、</w:t>
            </w:r>
            <w:r>
              <w:rPr>
                <w:rFonts w:hint="eastAsia" w:ascii="宋体" w:hAnsi="宋体" w:eastAsia="宋体" w:cs="宋体"/>
                <w:sz w:val="24"/>
                <w:szCs w:val="24"/>
              </w:rPr>
              <w:t xml:space="preserve">每个请假类型支持设置余额，可手动发放，也可自动按月或者按年发放余额</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17</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支持加班时长自动转换为调休余额</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18</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支持查看每</w:t>
            </w:r>
            <w:r>
              <w:rPr>
                <w:rFonts w:hint="eastAsia" w:ascii="宋体" w:hAnsi="宋体" w:cs="宋体"/>
                <w:sz w:val="24"/>
                <w:szCs w:val="24"/>
              </w:rPr>
              <w:t xml:space="preserve">个人</w:t>
            </w:r>
            <w:r>
              <w:rPr>
                <w:rFonts w:hint="eastAsia" w:ascii="宋体" w:hAnsi="宋体" w:eastAsia="宋体" w:cs="宋体"/>
                <w:sz w:val="24"/>
                <w:szCs w:val="24"/>
              </w:rPr>
              <w:t xml:space="preserve">的每个请假类型的当前余额</w:t>
            </w:r>
            <w:r>
              <w:rPr>
                <w:rFonts w:hint="eastAsia" w:ascii="宋体" w:hAnsi="宋体" w:cs="宋体"/>
                <w:sz w:val="24"/>
                <w:szCs w:val="24"/>
              </w:rPr>
              <w:t xml:space="preserve">。</w:t>
            </w:r>
            <w:r/>
          </w:p>
        </w:tc>
      </w:tr>
      <w:tr>
        <w:trPr>
          <w:jc w:val="center"/>
          <w:trHeight w:val="34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会议管理</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支持发起会议，并可选择地点、日期、主题、附件、参会</w:t>
            </w:r>
            <w:r>
              <w:rPr>
                <w:rFonts w:hint="eastAsia" w:ascii="宋体" w:hAnsi="宋体" w:cs="宋体"/>
                <w:sz w:val="24"/>
                <w:szCs w:val="24"/>
              </w:rPr>
              <w:t xml:space="preserve">人员</w:t>
            </w:r>
            <w:r>
              <w:rPr>
                <w:rFonts w:hint="eastAsia" w:ascii="宋体" w:hAnsi="宋体" w:eastAsia="宋体" w:cs="宋体"/>
                <w:sz w:val="24"/>
                <w:szCs w:val="24"/>
              </w:rPr>
              <w:t xml:space="preserve">、签到方式等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地点可选择会议室，并进行可视化预约，同一时间预约被占后</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参与</w:t>
            </w:r>
            <w:r>
              <w:rPr>
                <w:rFonts w:hint="eastAsia" w:ascii="宋体" w:hAnsi="宋体" w:cs="宋体"/>
                <w:sz w:val="24"/>
                <w:szCs w:val="24"/>
              </w:rPr>
              <w:t xml:space="preserve">人</w:t>
            </w:r>
            <w:r>
              <w:rPr>
                <w:rFonts w:hint="eastAsia" w:ascii="宋体" w:hAnsi="宋体" w:eastAsia="宋体" w:cs="宋体"/>
                <w:sz w:val="24"/>
                <w:szCs w:val="24"/>
              </w:rPr>
              <w:t xml:space="preserve">会收到会议通知，并可选择参会或请假</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支持发送会议提醒，会议前可按时提醒</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支持设置二维码签到，支持设置是否签退</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支持定期会议模式，可设置重复会议</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sz w:val="24"/>
                <w:szCs w:val="24"/>
              </w:rPr>
              <w:t xml:space="preserve">参会</w:t>
            </w:r>
            <w:r>
              <w:rPr>
                <w:rFonts w:hint="eastAsia" w:ascii="宋体" w:hAnsi="宋体" w:cs="宋体"/>
                <w:sz w:val="24"/>
                <w:szCs w:val="24"/>
              </w:rPr>
              <w:t xml:space="preserve">人</w:t>
            </w:r>
            <w:r>
              <w:rPr>
                <w:rFonts w:hint="eastAsia" w:ascii="宋体" w:hAnsi="宋体" w:eastAsia="宋体" w:cs="宋体"/>
                <w:sz w:val="24"/>
                <w:szCs w:val="24"/>
              </w:rPr>
              <w:t xml:space="preserve">参会时可扫码进行签到签退</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支持上传会议纪要，上传会议纪要后所有与会</w:t>
            </w:r>
            <w:r>
              <w:rPr>
                <w:rFonts w:hint="eastAsia" w:ascii="宋体" w:hAnsi="宋体" w:cs="宋体"/>
                <w:sz w:val="24"/>
                <w:szCs w:val="24"/>
              </w:rPr>
              <w:t xml:space="preserve">人员</w:t>
            </w:r>
            <w:r>
              <w:rPr>
                <w:rFonts w:hint="eastAsia" w:ascii="宋体" w:hAnsi="宋体" w:eastAsia="宋体" w:cs="宋体"/>
                <w:sz w:val="24"/>
                <w:szCs w:val="24"/>
              </w:rPr>
              <w:t xml:space="preserve">均可收到通知，并进行查看</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rPr>
              <w:t xml:space="preserve">、</w:t>
            </w:r>
            <w:r>
              <w:rPr>
                <w:rFonts w:hint="eastAsia" w:ascii="宋体" w:hAnsi="宋体" w:eastAsia="宋体" w:cs="宋体"/>
                <w:sz w:val="24"/>
                <w:szCs w:val="24"/>
              </w:rPr>
              <w:t xml:space="preserve">与会相关</w:t>
            </w:r>
            <w:r>
              <w:rPr>
                <w:rFonts w:hint="eastAsia" w:ascii="宋体" w:hAnsi="宋体" w:cs="宋体"/>
                <w:sz w:val="24"/>
                <w:szCs w:val="24"/>
              </w:rPr>
              <w:t xml:space="preserve">人员</w:t>
            </w:r>
            <w:r>
              <w:rPr>
                <w:rFonts w:hint="eastAsia" w:ascii="宋体" w:hAnsi="宋体" w:eastAsia="宋体" w:cs="宋体"/>
                <w:sz w:val="24"/>
                <w:szCs w:val="24"/>
              </w:rPr>
              <w:t xml:space="preserve">跟针对会议内容进行讨论</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cs="宋体"/>
                <w:color w:val="000000"/>
                <w:sz w:val="24"/>
                <w:szCs w:val="24"/>
              </w:rPr>
              <w:t xml:space="preserve">、</w:t>
            </w:r>
            <w:r>
              <w:rPr>
                <w:rFonts w:hint="eastAsia" w:ascii="宋体" w:hAnsi="宋体" w:eastAsia="宋体" w:cs="宋体"/>
                <w:sz w:val="24"/>
                <w:szCs w:val="24"/>
              </w:rPr>
              <w:t xml:space="preserve">管理员可查看会议统计：会议数量、时长、参与</w:t>
            </w:r>
            <w:r>
              <w:rPr>
                <w:rFonts w:hint="eastAsia" w:ascii="宋体" w:hAnsi="宋体" w:cs="宋体"/>
                <w:sz w:val="24"/>
                <w:szCs w:val="24"/>
              </w:rPr>
              <w:t xml:space="preserve">人数</w:t>
            </w:r>
            <w:r>
              <w:rPr>
                <w:rFonts w:hint="eastAsia" w:ascii="宋体" w:hAnsi="宋体" w:eastAsia="宋体" w:cs="宋体"/>
                <w:sz w:val="24"/>
                <w:szCs w:val="24"/>
              </w:rPr>
              <w:t xml:space="preserve">、签到</w:t>
            </w:r>
            <w:r>
              <w:rPr>
                <w:rFonts w:hint="eastAsia" w:ascii="宋体" w:hAnsi="宋体" w:cs="宋体"/>
                <w:sz w:val="24"/>
                <w:szCs w:val="24"/>
              </w:rPr>
              <w:t xml:space="preserve">人数</w:t>
            </w:r>
            <w:r>
              <w:rPr>
                <w:rFonts w:hint="eastAsia" w:ascii="宋体" w:hAnsi="宋体" w:eastAsia="宋体" w:cs="宋体"/>
                <w:sz w:val="24"/>
                <w:szCs w:val="24"/>
              </w:rPr>
              <w:t xml:space="preserve">、趋势图、会议室使用排行</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11</w:t>
            </w:r>
            <w:r>
              <w:rPr>
                <w:rFonts w:hint="eastAsia" w:ascii="宋体" w:hAnsi="宋体" w:cs="宋体"/>
                <w:color w:val="000000"/>
                <w:sz w:val="24"/>
                <w:szCs w:val="24"/>
              </w:rPr>
              <w:t xml:space="preserve">、</w:t>
            </w:r>
            <w:r>
              <w:rPr>
                <w:rFonts w:hint="eastAsia" w:ascii="宋体" w:hAnsi="宋体" w:eastAsia="宋体" w:cs="宋体"/>
                <w:sz w:val="24"/>
                <w:szCs w:val="24"/>
              </w:rPr>
              <w:t xml:space="preserve">管理员可设置会议类型，会议发布权限及会议审批权限</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12</w:t>
            </w:r>
            <w:r>
              <w:rPr>
                <w:rFonts w:hint="eastAsia" w:ascii="宋体" w:hAnsi="宋体" w:cs="宋体"/>
                <w:color w:val="000000"/>
                <w:sz w:val="24"/>
                <w:szCs w:val="24"/>
              </w:rPr>
              <w:t xml:space="preserve">、</w:t>
            </w:r>
            <w:r>
              <w:rPr>
                <w:rFonts w:hint="eastAsia" w:ascii="宋体" w:hAnsi="宋体" w:eastAsia="宋体" w:cs="宋体"/>
                <w:sz w:val="24"/>
                <w:szCs w:val="24"/>
              </w:rPr>
              <w:t xml:space="preserve">管理员可查看会议列表：包括主题、时间、地点、发起</w:t>
            </w:r>
            <w:r>
              <w:rPr>
                <w:rFonts w:hint="eastAsia" w:ascii="宋体" w:hAnsi="宋体" w:cs="宋体"/>
                <w:sz w:val="24"/>
                <w:szCs w:val="24"/>
              </w:rPr>
              <w:t xml:space="preserve">人</w:t>
            </w:r>
            <w:r>
              <w:rPr>
                <w:rFonts w:hint="eastAsia" w:ascii="宋体" w:hAnsi="宋体" w:eastAsia="宋体" w:cs="宋体"/>
                <w:sz w:val="24"/>
                <w:szCs w:val="24"/>
              </w:rPr>
              <w:t xml:space="preserve">、会议状态、参与</w:t>
            </w:r>
            <w:r>
              <w:rPr>
                <w:rFonts w:hint="eastAsia" w:ascii="宋体" w:hAnsi="宋体" w:cs="宋体"/>
                <w:sz w:val="24"/>
                <w:szCs w:val="24"/>
              </w:rPr>
              <w:t xml:space="preserve">人数</w:t>
            </w:r>
            <w:r>
              <w:rPr>
                <w:rFonts w:hint="eastAsia" w:ascii="宋体" w:hAnsi="宋体" w:eastAsia="宋体" w:cs="宋体"/>
                <w:sz w:val="24"/>
                <w:szCs w:val="24"/>
              </w:rPr>
              <w:t xml:space="preserve">、签到</w:t>
            </w:r>
            <w:r>
              <w:rPr>
                <w:rFonts w:hint="eastAsia" w:ascii="宋体" w:hAnsi="宋体" w:cs="宋体"/>
                <w:sz w:val="24"/>
                <w:szCs w:val="24"/>
              </w:rPr>
              <w:t xml:space="preserve">人数；</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需要满足管理员可导出参与</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/签到</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名单</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需要满足管理员可导出会议纪要</w:t>
            </w:r>
            <w:r>
              <w:rPr>
                <w:rFonts w:hint="eastAsia" w:ascii="宋体" w:hAnsi="宋体" w:cs="宋体"/>
                <w:color w:val="000000"/>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15</w:t>
            </w:r>
            <w:r>
              <w:rPr>
                <w:rFonts w:hint="eastAsia" w:ascii="宋体" w:hAnsi="宋体" w:cs="宋体"/>
                <w:color w:val="000000"/>
                <w:sz w:val="24"/>
                <w:szCs w:val="24"/>
              </w:rPr>
              <w:t xml:space="preserve">、</w:t>
            </w:r>
            <w:r>
              <w:rPr>
                <w:rFonts w:hint="eastAsia" w:ascii="宋体" w:hAnsi="宋体" w:eastAsia="宋体" w:cs="宋体"/>
                <w:sz w:val="24"/>
                <w:szCs w:val="24"/>
              </w:rPr>
              <w:t xml:space="preserve">管理员可进行会议室管理：添加会议室、设置会议室规则</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需要支持各科室上报下一周的工作安排</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需要支持校办</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等管理员根据安排调整相关的上报计划</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18</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需要支持调整后的计划可上报审批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19</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需要支持导出审批后的周计划并下发</w:t>
            </w:r>
            <w:r>
              <w:rPr>
                <w:rFonts w:hint="eastAsia" w:ascii="宋体" w:hAnsi="宋体" w:cs="宋体"/>
                <w:color w:val="000000"/>
                <w:sz w:val="24"/>
                <w:szCs w:val="24"/>
              </w:rPr>
              <w:t xml:space="preserve">。</w:t>
            </w:r>
            <w:r/>
          </w:p>
        </w:tc>
      </w:tr>
      <w:tr>
        <w:trPr>
          <w:jc w:val="center"/>
          <w:trHeight w:val="1388"/>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周计划</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支持各科室上报下一周的工作安排</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支持校办</w:t>
            </w:r>
            <w:r>
              <w:rPr>
                <w:rFonts w:hint="eastAsia" w:ascii="宋体" w:hAnsi="宋体" w:cs="宋体"/>
                <w:sz w:val="24"/>
                <w:szCs w:val="24"/>
              </w:rPr>
              <w:t xml:space="preserve">人员</w:t>
            </w:r>
            <w:r>
              <w:rPr>
                <w:rFonts w:hint="eastAsia" w:ascii="宋体" w:hAnsi="宋体" w:eastAsia="宋体" w:cs="宋体"/>
                <w:sz w:val="24"/>
                <w:szCs w:val="24"/>
              </w:rPr>
              <w:t xml:space="preserve">等管理员根据安排调整相关的上报计划</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支持调整后的计划可上报审批</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支持导出审批后的周计划并下发</w:t>
            </w:r>
            <w:r>
              <w:rPr>
                <w:rFonts w:hint="eastAsia" w:ascii="宋体" w:hAnsi="宋体" w:cs="宋体"/>
                <w:sz w:val="24"/>
                <w:szCs w:val="24"/>
              </w:rPr>
              <w:t xml:space="preserve">。</w:t>
            </w:r>
            <w:r/>
          </w:p>
        </w:tc>
      </w:tr>
      <w:tr>
        <w:trPr>
          <w:jc w:val="center"/>
          <w:trHeight w:val="79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审批助手</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汇总所有审批处理，包括待审批、已审批和抄送的，支持批量处理审批请求，移动端和PC端均可使用</w:t>
            </w:r>
            <w:r>
              <w:rPr>
                <w:rFonts w:hint="eastAsia" w:ascii="宋体" w:hAnsi="宋体" w:cs="宋体"/>
                <w:sz w:val="24"/>
                <w:szCs w:val="24"/>
              </w:rPr>
              <w:t xml:space="preserve">。</w:t>
            </w:r>
            <w:r/>
          </w:p>
        </w:tc>
      </w:tr>
      <w:tr>
        <w:trPr>
          <w:jc w:val="center"/>
          <w:trHeight w:val="395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center"/>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审批系统</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表单设计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支持拖拽不同组件创建自己想要的表单样式；支持单选、多选、单行输入、多行输入、数字输入、日期选择、日期区间选择、明细容器、图片、附件、说明文字等组件</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审批流程配置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支持根据不同发起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配置不同的审批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；支持配置抄送</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的通知规则；支持根据审批表单中不同的条件配置不同的审批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 支持多审批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会签和或签功能；支持配置发起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自由选择审批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功能；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数据导出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每个审批应用都可以把审批记录导出为 excel 文件；支持按日期检索；支持按审批类型检索；支持按发起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和审批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检索；附件和图片导出是以下载链接方式进行导出</w:t>
            </w:r>
            <w:r>
              <w:rPr>
                <w:rFonts w:hint="eastAsia" w:ascii="宋体" w:hAnsi="宋体" w:cs="宋体"/>
                <w:color w:val="000000"/>
                <w:sz w:val="24"/>
                <w:szCs w:val="24"/>
              </w:rPr>
              <w:t xml:space="preserve">。</w:t>
            </w:r>
            <w:r/>
          </w:p>
        </w:tc>
      </w:tr>
      <w:tr>
        <w:trPr>
          <w:jc w:val="center"/>
          <w:trHeight w:val="3330"/>
        </w:trPr>
        <w:tc>
          <w:tcPr>
            <w:tcW w:w="1110"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11</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党建管理系统</w:t>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党委管理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要求传达：包括中央精神、学校要求及政府规定等内容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支部标准化建设的工作开展情况：包括支部基本情况查询、三会一课情况、两学一做情况、各支部考核、评议情况、支部完成其他相关业务情况及记录查询等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工作落实情况：包括中心组学习、党委会相关流程及重要管理决策落实、民主生活会的开展情况等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工作布置：工作安排，工作反馈，活动发起，表彰，党务公开，党内监督（书记信箱）等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基层党建品牌开展情况：了解特色党建活动、了解党员思想意识形态、了解基层工作特色成果等。</w:t>
            </w:r>
            <w:r/>
          </w:p>
        </w:tc>
      </w:tr>
      <w:tr>
        <w:trPr>
          <w:jc w:val="center"/>
          <w:trHeight w:val="3335"/>
        </w:trPr>
        <w:tc>
          <w:tcPr>
            <w:tcW w:w="1110" w:type="dxa"/>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支部管理员</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支部基础信息管理：支部基础信息的维护、支部领导班子的信息维护、支部奖惩情况维护等、党组织地图信息维护</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支部日常工作情况：三会一课的规划、通知、执行、记录；“两学一做”的学习内容规划；党费缴纳统计；支部党员发展；支部党组织关系转移手续办理；上级安排的任务的落实及反馈；支部台账的记录等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支部建设：支部党员的学习内容、学习效果的检测、支部党员的意识形态掌握、特殊党日活动的规划、组织与总结等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工作汇报与总结：支部情况的汇总统计、支部每名党员的积分及排名情况、支部工作成果的传播和总结等。</w:t>
            </w:r>
            <w:r/>
          </w:p>
        </w:tc>
      </w:tr>
      <w:tr>
        <w:trPr>
          <w:jc w:val="center"/>
          <w:trHeight w:val="1775"/>
        </w:trPr>
        <w:tc>
          <w:tcPr>
            <w:tcW w:w="1110" w:type="dxa"/>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党务工作者</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精神传达：相关新闻的发布及发表，文章的录入等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会议、活动的组织：配合党委或者支部书记做会议、活动的设计、组织及总结记录</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党务工作：党费收缴、党支部基本信息录入等工作</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资料撰写：配合党委和支部书记撰写总结材料、数据统计等。</w:t>
            </w:r>
            <w:r/>
          </w:p>
        </w:tc>
      </w:tr>
      <w:tr>
        <w:trPr>
          <w:jc w:val="center"/>
          <w:trHeight w:val="2087"/>
        </w:trPr>
        <w:tc>
          <w:tcPr>
            <w:tcW w:w="1110" w:type="dxa"/>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党员管理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学习：党员需要接受各种政策、精神、法律、法规的学习，积极提交学习心得，提升四个意识</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工作参与：党员要积极参加到党组织的各项工作、活动中去，按时完成会议记录、活动心得等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党员发声：党员要积极参与到党内讨论中，发表自己的想法，为群众反映问题，勇于批评与自我批评，树立良好风气。</w:t>
            </w:r>
            <w:r/>
          </w:p>
        </w:tc>
      </w:tr>
      <w:tr>
        <w:trPr>
          <w:jc w:val="center"/>
          <w:trHeight w:val="2636"/>
        </w:trPr>
        <w:tc>
          <w:tcPr>
            <w:tcW w:w="1110" w:type="dxa"/>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ascii="宋体" w:hAnsi="宋体" w:eastAsia="宋体" w:cs="宋体"/>
                <w:sz w:val="24"/>
                <w:szCs w:val="24"/>
              </w:rPr>
            </w:r>
            <w:r/>
          </w:p>
          <w:p>
            <w:pPr>
              <w:jc w:val="left"/>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群众管理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党建要闻：可以了解最新的中央精神、政策、法律法规等；了解身边党组织的活动、工作进展等</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参与互动：群众需要通过互联网与党组织进行直接沟通交流，让群众感受到党员的先锋模范带头作用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寻找支部：可以寻找到身边的党支部，形成有困难找党员的社会风气；也为普通群众提供一个接近党组织、了解党组织、加入党组织的途径</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监督渠道：为群众提供“民意直达”的新途径。</w:t>
            </w:r>
            <w:r/>
          </w:p>
        </w:tc>
      </w:tr>
      <w:tr>
        <w:trPr>
          <w:jc w:val="center"/>
          <w:trHeight w:val="1273"/>
        </w:trPr>
        <w:tc>
          <w:tcPr>
            <w:tcW w:w="1110"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12</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教科研管理系统</w:t>
            </w:r>
            <w:r/>
          </w:p>
        </w:tc>
        <w:tc>
          <w:tcPr>
            <w:tcW w:w="1230" w:type="dxa"/>
            <w:vAlign w:val="center"/>
            <w:textDirection w:val="lrTb"/>
            <w:noWrap w:val="false"/>
          </w:tcPr>
          <w:p>
            <w:pPr>
              <w:spacing w:after="160" w:line="360" w:lineRule="exact"/>
              <w:rPr>
                <w:rFonts w:ascii="宋体" w:hAnsi="宋体" w:eastAsia="宋体" w:cs="宋体"/>
                <w:color w:val="000000"/>
                <w:sz w:val="24"/>
                <w:szCs w:val="24"/>
                <w:shd w:val="clear" w:color="auto" w:fill="ffffff"/>
              </w:rPr>
            </w:pPr>
            <w:r>
              <w:rPr>
                <w:rFonts w:hint="eastAsia" w:ascii="宋体" w:hAnsi="宋体" w:eastAsia="宋体" w:cs="宋体"/>
                <w:color w:val="000000"/>
                <w:sz w:val="24"/>
                <w:szCs w:val="24"/>
              </w:rPr>
              <w:t xml:space="preserve">项目申报</w:t>
            </w:r>
            <w:r/>
          </w:p>
          <w:p>
            <w:pPr>
              <w:jc w:val="center"/>
              <w:spacing w:after="160" w:line="360" w:lineRule="exact"/>
              <w:rPr>
                <w:rFonts w:ascii="宋体" w:hAnsi="宋体" w:eastAsia="宋体" w:cs="宋体"/>
                <w:sz w:val="24"/>
                <w:szCs w:val="24"/>
              </w:rPr>
            </w:pPr>
            <w:r>
              <w:rPr>
                <w:rFonts w:ascii="宋体" w:hAnsi="宋体" w:eastAsia="宋体" w:cs="宋体"/>
                <w:sz w:val="24"/>
                <w:szCs w:val="24"/>
              </w:rPr>
            </w:r>
            <w:r/>
          </w:p>
          <w:p>
            <w:pPr>
              <w:jc w:val="center"/>
              <w:spacing w:after="160" w:line="360" w:lineRule="exact"/>
              <w:widowControl/>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由管理员发起申报任务，填写相应任务信息标题，设置申请时间，选择申报类型，申报类型可以多选，工作台在线申报处显示申报类型供申报</w:t>
            </w:r>
            <w:r>
              <w:rPr>
                <w:rFonts w:hint="eastAsia" w:ascii="宋体" w:hAnsi="宋体" w:cs="宋体"/>
                <w:sz w:val="24"/>
                <w:szCs w:val="24"/>
              </w:rPr>
              <w:t xml:space="preserve">人员</w:t>
            </w:r>
            <w:r>
              <w:rPr>
                <w:rFonts w:hint="eastAsia" w:ascii="宋体" w:hAnsi="宋体" w:eastAsia="宋体" w:cs="宋体"/>
                <w:sz w:val="24"/>
                <w:szCs w:val="24"/>
              </w:rPr>
              <w:t xml:space="preserve">进行申报。项目负责</w:t>
            </w:r>
            <w:r>
              <w:rPr>
                <w:rFonts w:hint="eastAsia" w:ascii="宋体" w:hAnsi="宋体" w:cs="宋体"/>
                <w:sz w:val="24"/>
                <w:szCs w:val="24"/>
              </w:rPr>
              <w:t xml:space="preserve">人</w:t>
            </w:r>
            <w:r>
              <w:rPr>
                <w:rFonts w:hint="eastAsia" w:ascii="宋体" w:hAnsi="宋体" w:eastAsia="宋体" w:cs="宋体"/>
                <w:sz w:val="24"/>
                <w:szCs w:val="24"/>
              </w:rPr>
              <w:t xml:space="preserve">可以通过</w:t>
            </w:r>
            <w:r>
              <w:rPr>
                <w:rFonts w:hint="eastAsia" w:ascii="宋体" w:hAnsi="宋体" w:cs="宋体"/>
                <w:sz w:val="24"/>
                <w:szCs w:val="24"/>
              </w:rPr>
              <w:t xml:space="preserve">个人</w:t>
            </w:r>
            <w:r>
              <w:rPr>
                <w:rFonts w:hint="eastAsia" w:ascii="宋体" w:hAnsi="宋体" w:eastAsia="宋体" w:cs="宋体"/>
                <w:sz w:val="24"/>
                <w:szCs w:val="24"/>
              </w:rPr>
              <w:t xml:space="preserve">工作台查看申报任务、申报指南等信息，进行在线申报</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管理员可以后台一键分类打包导出各项目类型下的全部材料</w:t>
            </w:r>
            <w:r>
              <w:rPr>
                <w:rFonts w:hint="eastAsia" w:ascii="宋体" w:hAnsi="宋体" w:cs="宋体"/>
                <w:sz w:val="24"/>
                <w:szCs w:val="24"/>
              </w:rPr>
              <w:t xml:space="preserve">；</w:t>
            </w: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管理员可在后台自定义教师申报时所需填写的信息字段，支持设置项目申报书模板，让教师在线按照申报模板填写必要信息</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教师申报项目时需填写</w:t>
            </w:r>
            <w:r>
              <w:rPr>
                <w:rFonts w:hint="eastAsia" w:ascii="宋体" w:hAnsi="宋体" w:cs="宋体"/>
                <w:sz w:val="24"/>
                <w:szCs w:val="24"/>
              </w:rPr>
              <w:t xml:space="preserve">个人</w:t>
            </w:r>
            <w:r>
              <w:rPr>
                <w:rFonts w:hint="eastAsia" w:ascii="宋体" w:hAnsi="宋体" w:eastAsia="宋体" w:cs="宋体"/>
                <w:sz w:val="24"/>
                <w:szCs w:val="24"/>
              </w:rPr>
              <w:t xml:space="preserve">申报信息，上传申报材料、项目中期材料、结题材料等时，提供多种材料提交方式：可以上传</w:t>
            </w:r>
            <w:r>
              <w:rPr>
                <w:rFonts w:hint="eastAsia" w:ascii="宋体" w:hAnsi="宋体" w:cs="宋体"/>
                <w:sz w:val="24"/>
                <w:szCs w:val="24"/>
              </w:rPr>
              <w:t xml:space="preserve">、</w:t>
            </w:r>
            <w:r>
              <w:rPr>
                <w:rFonts w:hint="eastAsia" w:ascii="宋体" w:hAnsi="宋体" w:eastAsia="宋体" w:cs="宋体"/>
                <w:sz w:val="24"/>
                <w:szCs w:val="24"/>
              </w:rPr>
              <w:t xml:space="preserve">jpg，</w:t>
            </w:r>
            <w:r>
              <w:rPr>
                <w:rFonts w:hint="eastAsia" w:ascii="宋体" w:hAnsi="宋体" w:cs="宋体"/>
                <w:sz w:val="24"/>
                <w:szCs w:val="24"/>
              </w:rPr>
              <w:t xml:space="preserve">、</w:t>
            </w:r>
            <w:r>
              <w:rPr>
                <w:rFonts w:hint="eastAsia" w:ascii="宋体" w:hAnsi="宋体" w:eastAsia="宋体" w:cs="宋体"/>
                <w:sz w:val="24"/>
                <w:szCs w:val="24"/>
              </w:rPr>
              <w:t xml:space="preserve">doc，</w:t>
            </w:r>
            <w:r>
              <w:rPr>
                <w:rFonts w:hint="eastAsia" w:ascii="宋体" w:hAnsi="宋体" w:cs="宋体"/>
                <w:sz w:val="24"/>
                <w:szCs w:val="24"/>
              </w:rPr>
              <w:t xml:space="preserve">、</w:t>
            </w:r>
            <w:r>
              <w:rPr>
                <w:rFonts w:hint="eastAsia" w:ascii="宋体" w:hAnsi="宋体" w:eastAsia="宋体" w:cs="宋体"/>
                <w:sz w:val="24"/>
                <w:szCs w:val="24"/>
              </w:rPr>
              <w:t xml:space="preserve">xls，</w:t>
            </w:r>
            <w:r>
              <w:rPr>
                <w:rFonts w:hint="eastAsia" w:ascii="宋体" w:hAnsi="宋体" w:cs="宋体"/>
                <w:sz w:val="24"/>
                <w:szCs w:val="24"/>
              </w:rPr>
              <w:t xml:space="preserve">、</w:t>
            </w:r>
            <w:r>
              <w:rPr>
                <w:rFonts w:hint="eastAsia" w:ascii="宋体" w:hAnsi="宋体" w:eastAsia="宋体" w:cs="宋体"/>
                <w:sz w:val="24"/>
                <w:szCs w:val="24"/>
              </w:rPr>
              <w:t xml:space="preserve">pptx，</w:t>
            </w:r>
            <w:r>
              <w:rPr>
                <w:rFonts w:hint="eastAsia" w:ascii="宋体" w:hAnsi="宋体" w:cs="宋体"/>
                <w:sz w:val="24"/>
                <w:szCs w:val="24"/>
              </w:rPr>
              <w:t xml:space="preserve">、</w:t>
            </w:r>
            <w:r>
              <w:rPr>
                <w:rFonts w:hint="eastAsia" w:ascii="宋体" w:hAnsi="宋体" w:eastAsia="宋体" w:cs="宋体"/>
                <w:sz w:val="24"/>
                <w:szCs w:val="24"/>
              </w:rPr>
              <w:t xml:space="preserve">pdf，</w:t>
            </w:r>
            <w:r>
              <w:rPr>
                <w:rFonts w:hint="eastAsia" w:ascii="宋体" w:hAnsi="宋体" w:cs="宋体"/>
                <w:sz w:val="24"/>
                <w:szCs w:val="24"/>
              </w:rPr>
              <w:t xml:space="preserve">、</w:t>
            </w:r>
            <w:r>
              <w:rPr>
                <w:rFonts w:hint="eastAsia" w:ascii="宋体" w:hAnsi="宋体" w:eastAsia="宋体" w:cs="宋体"/>
                <w:sz w:val="24"/>
                <w:szCs w:val="24"/>
              </w:rPr>
              <w:t xml:space="preserve">mp4，</w:t>
            </w:r>
            <w:r>
              <w:rPr>
                <w:rFonts w:hint="eastAsia" w:ascii="宋体" w:hAnsi="宋体" w:cs="宋体"/>
                <w:sz w:val="24"/>
                <w:szCs w:val="24"/>
              </w:rPr>
              <w:t xml:space="preserve">、</w:t>
            </w:r>
            <w:r>
              <w:rPr>
                <w:rFonts w:hint="eastAsia" w:ascii="宋体" w:hAnsi="宋体" w:eastAsia="宋体" w:cs="宋体"/>
                <w:sz w:val="24"/>
                <w:szCs w:val="24"/>
              </w:rPr>
              <w:t xml:space="preserve">txt等多种富媒体文件。可以填写</w:t>
            </w:r>
            <w:r>
              <w:rPr>
                <w:rFonts w:hint="eastAsia" w:ascii="宋体" w:hAnsi="宋体" w:cs="宋体"/>
                <w:sz w:val="24"/>
                <w:szCs w:val="24"/>
              </w:rPr>
              <w:t xml:space="preserve">个人</w:t>
            </w:r>
            <w:r>
              <w:rPr>
                <w:rFonts w:hint="eastAsia" w:ascii="宋体" w:hAnsi="宋体" w:eastAsia="宋体" w:cs="宋体"/>
                <w:sz w:val="24"/>
                <w:szCs w:val="24"/>
              </w:rPr>
              <w:t xml:space="preserve">项目网站信息</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教师申报后，提交的材料无需下载，方便审核员在线预览</w:t>
            </w:r>
            <w:r>
              <w:rPr>
                <w:rFonts w:hint="eastAsia" w:ascii="宋体" w:hAnsi="宋体" w:cs="宋体"/>
                <w:sz w:val="24"/>
                <w:szCs w:val="24"/>
              </w:rPr>
              <w:t xml:space="preserve">，</w:t>
            </w:r>
            <w:r>
              <w:rPr>
                <w:rFonts w:hint="eastAsia" w:ascii="宋体" w:hAnsi="宋体" w:eastAsia="宋体" w:cs="宋体"/>
                <w:sz w:val="24"/>
                <w:szCs w:val="24"/>
              </w:rPr>
              <w:t xml:space="preserve">也可以批量导出项目材料，自动打包一键下载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管理员发布申报项目，可支持给全校老师发送申报通知，提醒校内教师关注该项目申报动态</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管理员在项目申报阶段，可对评审专家及各级流程审核员发送通知提醒，催促评审进展</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当有项目有材料未提交、有评审</w:t>
            </w:r>
            <w:r>
              <w:rPr>
                <w:rFonts w:hint="eastAsia" w:ascii="宋体" w:hAnsi="宋体" w:cs="宋体"/>
                <w:sz w:val="24"/>
                <w:szCs w:val="24"/>
              </w:rPr>
              <w:t xml:space="preserve">人</w:t>
            </w:r>
            <w:r>
              <w:rPr>
                <w:rFonts w:hint="eastAsia" w:ascii="宋体" w:hAnsi="宋体" w:eastAsia="宋体" w:cs="宋体"/>
                <w:sz w:val="24"/>
                <w:szCs w:val="24"/>
              </w:rPr>
              <w:t xml:space="preserve">尚有待评项目时，管理员可以发送催促通知，提醒提交材料和进行项目评审。</w:t>
            </w:r>
            <w:r/>
          </w:p>
        </w:tc>
      </w:tr>
      <w:tr>
        <w:trPr>
          <w:jc w:val="center"/>
          <w:trHeight w:val="572"/>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360" w:lineRule="exact"/>
              <w:rPr>
                <w:rFonts w:ascii="宋体" w:hAnsi="宋体" w:eastAsia="宋体" w:cs="宋体"/>
                <w:sz w:val="24"/>
                <w:szCs w:val="24"/>
              </w:rPr>
            </w:pPr>
            <w:r>
              <w:rPr>
                <w:rFonts w:hint="eastAsia" w:ascii="宋体" w:hAnsi="宋体" w:eastAsia="宋体" w:cs="宋体"/>
                <w:sz w:val="24"/>
                <w:szCs w:val="24"/>
              </w:rPr>
              <w:t xml:space="preserve">项目立项</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可实现项目负责</w:t>
            </w:r>
            <w:r>
              <w:rPr>
                <w:rFonts w:hint="eastAsia" w:ascii="宋体" w:hAnsi="宋体" w:cs="宋体"/>
                <w:sz w:val="24"/>
                <w:szCs w:val="24"/>
              </w:rPr>
              <w:t xml:space="preserve">人</w:t>
            </w:r>
            <w:r>
              <w:rPr>
                <w:rFonts w:hint="eastAsia" w:ascii="宋体" w:hAnsi="宋体" w:eastAsia="宋体" w:cs="宋体"/>
                <w:sz w:val="24"/>
                <w:szCs w:val="24"/>
              </w:rPr>
              <w:t xml:space="preserve">录入完整的项目立项信息：主要包括项目名称、项目编号、项目来源、项目级别、成果形式、项目负责</w:t>
            </w:r>
            <w:r>
              <w:rPr>
                <w:rFonts w:hint="eastAsia" w:ascii="宋体" w:hAnsi="宋体" w:cs="宋体"/>
                <w:sz w:val="24"/>
                <w:szCs w:val="24"/>
              </w:rPr>
              <w:t xml:space="preserve">人</w:t>
            </w:r>
            <w:r>
              <w:rPr>
                <w:rFonts w:hint="eastAsia" w:ascii="宋体" w:hAnsi="宋体" w:eastAsia="宋体" w:cs="宋体"/>
                <w:sz w:val="24"/>
                <w:szCs w:val="24"/>
              </w:rPr>
              <w:t xml:space="preserve">及主研</w:t>
            </w:r>
            <w:r>
              <w:rPr>
                <w:rFonts w:hint="eastAsia" w:ascii="宋体" w:hAnsi="宋体" w:cs="宋体"/>
                <w:sz w:val="24"/>
                <w:szCs w:val="24"/>
              </w:rPr>
              <w:t xml:space="preserve">人</w:t>
            </w:r>
            <w:r>
              <w:rPr>
                <w:rFonts w:hint="eastAsia" w:ascii="宋体" w:hAnsi="宋体" w:eastAsia="宋体" w:cs="宋体"/>
                <w:sz w:val="24"/>
                <w:szCs w:val="24"/>
              </w:rPr>
              <w:t xml:space="preserve">、项目负责</w:t>
            </w:r>
            <w:r>
              <w:rPr>
                <w:rFonts w:hint="eastAsia" w:ascii="宋体" w:hAnsi="宋体" w:cs="宋体"/>
                <w:sz w:val="24"/>
                <w:szCs w:val="24"/>
              </w:rPr>
              <w:t xml:space="preserve">人</w:t>
            </w:r>
            <w:r>
              <w:rPr>
                <w:rFonts w:hint="eastAsia" w:ascii="宋体" w:hAnsi="宋体" w:eastAsia="宋体" w:cs="宋体"/>
                <w:sz w:val="24"/>
                <w:szCs w:val="24"/>
              </w:rPr>
              <w:t xml:space="preserve">所在单位、项目经费及预算、立项及结题时间以及项目研究过程中的变动情况等信息。项目负责</w:t>
            </w:r>
            <w:r>
              <w:rPr>
                <w:rFonts w:hint="eastAsia" w:ascii="宋体" w:hAnsi="宋体" w:cs="宋体"/>
                <w:sz w:val="24"/>
                <w:szCs w:val="24"/>
              </w:rPr>
              <w:t xml:space="preserve">人</w:t>
            </w:r>
            <w:r>
              <w:rPr>
                <w:rFonts w:hint="eastAsia" w:ascii="宋体" w:hAnsi="宋体" w:eastAsia="宋体" w:cs="宋体"/>
                <w:sz w:val="24"/>
                <w:szCs w:val="24"/>
              </w:rPr>
              <w:t xml:space="preserve">可以对录入有误的信息进行修改，录入完整信息后提交审核</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可实现二级单位对立项项目信息初审，科研管理与服务部门进行终审，并对项目信息准确的予以立项，对项目信息有误的修改审核后予以立项。</w:t>
            </w:r>
            <w:r/>
          </w:p>
        </w:tc>
      </w:tr>
      <w:tr>
        <w:trPr>
          <w:jc w:val="center"/>
          <w:trHeight w:val="527"/>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360" w:lineRule="exact"/>
              <w:rPr>
                <w:rFonts w:ascii="宋体" w:hAnsi="宋体" w:eastAsia="宋体" w:cs="宋体"/>
                <w:sz w:val="24"/>
                <w:szCs w:val="24"/>
              </w:rPr>
            </w:pPr>
            <w:r>
              <w:rPr>
                <w:rFonts w:hint="eastAsia" w:ascii="宋体" w:hAnsi="宋体" w:eastAsia="宋体" w:cs="宋体"/>
                <w:color w:val="000000"/>
                <w:sz w:val="24"/>
                <w:szCs w:val="24"/>
              </w:rPr>
              <w:t xml:space="preserve">项目变更</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在项目管理过程中，可能需要对项目的相关信息发生变更，项目负责</w:t>
            </w:r>
            <w:r>
              <w:rPr>
                <w:rFonts w:hint="eastAsia" w:ascii="宋体" w:hAnsi="宋体" w:cs="宋体"/>
                <w:sz w:val="24"/>
                <w:szCs w:val="24"/>
              </w:rPr>
              <w:t xml:space="preserve">人</w:t>
            </w:r>
            <w:r>
              <w:rPr>
                <w:rFonts w:hint="eastAsia" w:ascii="宋体" w:hAnsi="宋体" w:eastAsia="宋体" w:cs="宋体"/>
                <w:sz w:val="24"/>
                <w:szCs w:val="24"/>
              </w:rPr>
              <w:t xml:space="preserve">可在工作台变更申请中进行申请，可申请如负责</w:t>
            </w:r>
            <w:r>
              <w:rPr>
                <w:rFonts w:hint="eastAsia" w:ascii="宋体" w:hAnsi="宋体" w:cs="宋体"/>
                <w:sz w:val="24"/>
                <w:szCs w:val="24"/>
              </w:rPr>
              <w:t xml:space="preserve">人</w:t>
            </w:r>
            <w:r>
              <w:rPr>
                <w:rFonts w:hint="eastAsia" w:ascii="宋体" w:hAnsi="宋体" w:eastAsia="宋体" w:cs="宋体"/>
                <w:sz w:val="24"/>
                <w:szCs w:val="24"/>
              </w:rPr>
              <w:t xml:space="preserve">变更、项目成员变更、项目内容变更、项目延期检查申请、项目撤销等。项目变更申请提交后，由各级审核员逐级审核，批准变更。系统会自动记录所有变更内容</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管理员在后台也可批量对项目进行项目负责</w:t>
            </w:r>
            <w:r>
              <w:rPr>
                <w:rFonts w:hint="eastAsia" w:ascii="宋体" w:hAnsi="宋体" w:cs="宋体"/>
                <w:sz w:val="24"/>
                <w:szCs w:val="24"/>
              </w:rPr>
              <w:t xml:space="preserve">人</w:t>
            </w:r>
            <w:r>
              <w:rPr>
                <w:rFonts w:hint="eastAsia" w:ascii="宋体" w:hAnsi="宋体" w:eastAsia="宋体" w:cs="宋体"/>
                <w:sz w:val="24"/>
                <w:szCs w:val="24"/>
              </w:rPr>
              <w:t xml:space="preserve">、成员，项目状态的变更。</w:t>
            </w:r>
            <w:r/>
          </w:p>
        </w:tc>
      </w:tr>
      <w:tr>
        <w:trPr>
          <w:jc w:val="center"/>
          <w:trHeight w:val="302"/>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textDirection w:val="lrTb"/>
            <w:noWrap w:val="false"/>
          </w:tcPr>
          <w:p>
            <w:pPr>
              <w:spacing w:after="160" w:line="360" w:lineRule="exact"/>
              <w:rPr>
                <w:rFonts w:ascii="宋体" w:hAnsi="宋体" w:eastAsia="宋体" w:cs="宋体"/>
                <w:sz w:val="24"/>
                <w:szCs w:val="24"/>
              </w:rPr>
            </w:pPr>
            <w:r>
              <w:rPr>
                <w:rFonts w:hint="eastAsia" w:ascii="宋体" w:hAnsi="宋体" w:eastAsia="宋体" w:cs="宋体"/>
                <w:sz w:val="24"/>
                <w:szCs w:val="24"/>
              </w:rPr>
              <w:t xml:space="preserve">项目中期检查</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项目进行过程中，管理员可对项目进行中期检查，以便掌握项目进度，督促项目进展，保证项目按期按质完成。管理员可在工作台查看项目申报信息、申报材料，以及相关评审专家的评审意见、评审进度，并且可在项目中期等关键时间段对项目负责</w:t>
            </w:r>
            <w:r>
              <w:rPr>
                <w:rFonts w:hint="eastAsia" w:ascii="宋体" w:hAnsi="宋体" w:cs="宋体"/>
                <w:sz w:val="24"/>
                <w:szCs w:val="24"/>
              </w:rPr>
              <w:t xml:space="preserve">人</w:t>
            </w:r>
            <w:r>
              <w:rPr>
                <w:rFonts w:hint="eastAsia" w:ascii="宋体" w:hAnsi="宋体" w:eastAsia="宋体" w:cs="宋体"/>
                <w:sz w:val="24"/>
                <w:szCs w:val="24"/>
              </w:rPr>
              <w:t xml:space="preserve">及专家评审</w:t>
            </w:r>
            <w:r>
              <w:rPr>
                <w:rFonts w:hint="eastAsia" w:ascii="宋体" w:hAnsi="宋体" w:cs="宋体"/>
                <w:sz w:val="24"/>
                <w:szCs w:val="24"/>
              </w:rPr>
              <w:t xml:space="preserve">人员</w:t>
            </w:r>
            <w:r>
              <w:rPr>
                <w:rFonts w:hint="eastAsia" w:ascii="宋体" w:hAnsi="宋体" w:eastAsia="宋体" w:cs="宋体"/>
                <w:sz w:val="24"/>
                <w:szCs w:val="24"/>
              </w:rPr>
              <w:t xml:space="preserve">专家进行邮件催促。项目负责</w:t>
            </w:r>
            <w:r>
              <w:rPr>
                <w:rFonts w:hint="eastAsia" w:ascii="宋体" w:hAnsi="宋体" w:cs="宋体"/>
                <w:sz w:val="24"/>
                <w:szCs w:val="24"/>
              </w:rPr>
              <w:t xml:space="preserve">人</w:t>
            </w:r>
            <w:r>
              <w:rPr>
                <w:rFonts w:hint="eastAsia" w:ascii="宋体" w:hAnsi="宋体" w:eastAsia="宋体" w:cs="宋体"/>
                <w:sz w:val="24"/>
                <w:szCs w:val="24"/>
              </w:rPr>
              <w:t xml:space="preserve">收到催促邮件信息后，准备并上传中检材料；评审专家收到催促邮件信息后及时对相关项目进行中期进度的评审</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针对学校线下已经立项的项目，支持后台对于立项项目基本信息进行批量导入，通过系统发起后续中期检查、结题流程。</w:t>
            </w:r>
            <w:r/>
          </w:p>
        </w:tc>
      </w:tr>
      <w:tr>
        <w:trPr>
          <w:jc w:val="center"/>
          <w:trHeight w:val="25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color w:val="000000"/>
                <w:sz w:val="24"/>
                <w:szCs w:val="24"/>
              </w:rPr>
              <w:t xml:space="preserve">项目评审</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管理员可以定义评审流程，支持最多八级的评审流程</w:t>
            </w:r>
            <w:r>
              <w:rPr>
                <w:rFonts w:hint="eastAsia" w:ascii="宋体" w:hAnsi="宋体" w:cs="宋体"/>
                <w:sz w:val="24"/>
                <w:szCs w:val="24"/>
              </w:rPr>
              <w:t xml:space="preserve">。</w:t>
            </w:r>
            <w:r>
              <w:rPr>
                <w:rFonts w:hint="eastAsia" w:ascii="宋体" w:hAnsi="宋体" w:cs="宋体"/>
                <w:b/>
                <w:sz w:val="24"/>
                <w:szCs w:val="24"/>
              </w:rPr>
              <w:t xml:space="preserve">提供软件功能截图复印件或电子件或扫描件并加盖供应商公章。</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设置评审流程，管理员及各级审核</w:t>
            </w:r>
            <w:r>
              <w:rPr>
                <w:rFonts w:hint="eastAsia" w:ascii="宋体" w:hAnsi="宋体" w:cs="宋体"/>
                <w:sz w:val="24"/>
                <w:szCs w:val="24"/>
              </w:rPr>
              <w:t xml:space="preserve">人员</w:t>
            </w:r>
            <w:r>
              <w:rPr>
                <w:rFonts w:hint="eastAsia" w:ascii="宋体" w:hAnsi="宋体" w:eastAsia="宋体" w:cs="宋体"/>
                <w:sz w:val="24"/>
                <w:szCs w:val="24"/>
              </w:rPr>
              <w:t xml:space="preserve">可以在</w:t>
            </w:r>
            <w:r>
              <w:rPr>
                <w:rFonts w:hint="eastAsia" w:ascii="宋体" w:hAnsi="宋体" w:cs="宋体"/>
                <w:sz w:val="24"/>
                <w:szCs w:val="24"/>
              </w:rPr>
              <w:t xml:space="preserve">个人</w:t>
            </w:r>
            <w:r>
              <w:rPr>
                <w:rFonts w:hint="eastAsia" w:ascii="宋体" w:hAnsi="宋体" w:eastAsia="宋体" w:cs="宋体"/>
                <w:sz w:val="24"/>
                <w:szCs w:val="24"/>
              </w:rPr>
              <w:t xml:space="preserve">工作台查看并评审已提交申报材料的项目，评审流程将按照申报任务发布时管理员设置的评审起止时间进行分级评审，级别分为：院、系或职能部门初审，科研处评审，专家评审，学校终审以及由管理员自定义的其他特殊类型评审。自定义的评审流程可以复制任意一级的已有评审流程，并且对应的评审流程和已复制的审批流程功能保持一致。支持最多八级的评审流程，评审流程可以根据项目具体情况灵活设置，系统提供了完整的在线评审流程及简单易操作的后台管理体系，各级评审</w:t>
            </w:r>
            <w:r>
              <w:rPr>
                <w:rFonts w:hint="eastAsia" w:ascii="宋体" w:hAnsi="宋体" w:cs="宋体"/>
                <w:sz w:val="24"/>
                <w:szCs w:val="24"/>
              </w:rPr>
              <w:t xml:space="preserve">人员</w:t>
            </w:r>
            <w:r>
              <w:rPr>
                <w:rFonts w:hint="eastAsia" w:ascii="宋体" w:hAnsi="宋体" w:eastAsia="宋体" w:cs="宋体"/>
                <w:sz w:val="24"/>
                <w:szCs w:val="24"/>
              </w:rPr>
              <w:t xml:space="preserve">可以在线填写评审意见，提交评审结果，实现在线评审流程管理。</w:t>
            </w:r>
            <w:r/>
          </w:p>
        </w:tc>
      </w:tr>
      <w:tr>
        <w:trPr>
          <w:jc w:val="center"/>
          <w:trHeight w:val="41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360" w:lineRule="exact"/>
              <w:rPr>
                <w:rFonts w:ascii="宋体" w:hAnsi="宋体" w:eastAsia="宋体" w:cs="宋体"/>
                <w:sz w:val="24"/>
                <w:szCs w:val="24"/>
              </w:rPr>
            </w:pPr>
            <w:r>
              <w:rPr>
                <w:rFonts w:hint="eastAsia" w:ascii="宋体" w:hAnsi="宋体" w:eastAsia="宋体" w:cs="宋体"/>
                <w:color w:val="000000"/>
                <w:sz w:val="24"/>
                <w:szCs w:val="24"/>
              </w:rPr>
              <w:t xml:space="preserve">项目结题</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项目结题管理是管理部门对项目结项情况进行的管理，可针对不同类别项目设置不同的可结项日期范围，系统根据已设置的日期自动向项目负责</w:t>
            </w:r>
            <w:r>
              <w:rPr>
                <w:rFonts w:hint="eastAsia" w:ascii="宋体" w:hAnsi="宋体" w:cs="宋体"/>
                <w:sz w:val="24"/>
                <w:szCs w:val="24"/>
              </w:rPr>
              <w:t xml:space="preserve">人</w:t>
            </w:r>
            <w:r>
              <w:rPr>
                <w:rFonts w:hint="eastAsia" w:ascii="宋体" w:hAnsi="宋体" w:eastAsia="宋体" w:cs="宋体"/>
                <w:sz w:val="24"/>
                <w:szCs w:val="24"/>
              </w:rPr>
              <w:t xml:space="preserve">推送结项提醒，项目负责</w:t>
            </w:r>
            <w:r>
              <w:rPr>
                <w:rFonts w:hint="eastAsia" w:ascii="宋体" w:hAnsi="宋体" w:cs="宋体"/>
                <w:sz w:val="24"/>
                <w:szCs w:val="24"/>
              </w:rPr>
              <w:t xml:space="preserve">人</w:t>
            </w:r>
            <w:r>
              <w:rPr>
                <w:rFonts w:hint="eastAsia" w:ascii="宋体" w:hAnsi="宋体" w:eastAsia="宋体" w:cs="宋体"/>
                <w:sz w:val="24"/>
                <w:szCs w:val="24"/>
              </w:rPr>
              <w:t xml:space="preserve">上传和提交相关结项材料，经科研管理</w:t>
            </w:r>
            <w:r>
              <w:rPr>
                <w:rFonts w:hint="eastAsia" w:ascii="宋体" w:hAnsi="宋体" w:cs="宋体"/>
                <w:sz w:val="24"/>
                <w:szCs w:val="24"/>
              </w:rPr>
              <w:t xml:space="preserve">人员</w:t>
            </w:r>
            <w:r>
              <w:rPr>
                <w:rFonts w:hint="eastAsia" w:ascii="宋体" w:hAnsi="宋体" w:eastAsia="宋体" w:cs="宋体"/>
                <w:sz w:val="24"/>
                <w:szCs w:val="24"/>
              </w:rPr>
              <w:t xml:space="preserve">审核通过后完成结项备案，由管理部门完成检查工作。通过项目级别、项目类型、项目负责</w:t>
            </w:r>
            <w:r>
              <w:rPr>
                <w:rFonts w:hint="eastAsia" w:ascii="宋体" w:hAnsi="宋体" w:cs="宋体"/>
                <w:sz w:val="24"/>
                <w:szCs w:val="24"/>
              </w:rPr>
              <w:t xml:space="preserve">人</w:t>
            </w:r>
            <w:r>
              <w:rPr>
                <w:rFonts w:hint="eastAsia" w:ascii="宋体" w:hAnsi="宋体" w:eastAsia="宋体" w:cs="宋体"/>
                <w:sz w:val="24"/>
                <w:szCs w:val="24"/>
              </w:rPr>
              <w:t xml:space="preserve">、年度、院系信息等关键字筛选出要进入结题管理的项目，设置评审时间及评审流程，发起项目结题评审。项目结题验收过程中，支持在结题阶段正式开始后，手动发送邮件进行提醒管理员进行相关项目的结题管理工作，管理员可在工作台设置项目结题管理，进行结题验收。</w:t>
            </w:r>
            <w:r/>
          </w:p>
        </w:tc>
      </w:tr>
      <w:tr>
        <w:trPr>
          <w:jc w:val="center"/>
          <w:trHeight w:val="303"/>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360" w:lineRule="exact"/>
              <w:rPr>
                <w:rFonts w:ascii="宋体" w:hAnsi="宋体" w:eastAsia="宋体" w:cs="宋体"/>
                <w:sz w:val="24"/>
                <w:szCs w:val="24"/>
              </w:rPr>
            </w:pPr>
            <w:r>
              <w:rPr>
                <w:rFonts w:hint="eastAsia" w:ascii="宋体" w:hAnsi="宋体" w:eastAsia="宋体" w:cs="宋体"/>
                <w:color w:val="000000"/>
                <w:sz w:val="24"/>
                <w:szCs w:val="24"/>
              </w:rPr>
              <w:t xml:space="preserve">经费管理</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为方便对项目经费从预算、支出到结余等的管理，系统可实现</w:t>
            </w:r>
            <w:r>
              <w:rPr>
                <w:rFonts w:hint="eastAsia" w:ascii="宋体" w:hAnsi="宋体" w:eastAsia="宋体" w:cs="宋体"/>
                <w:sz w:val="24"/>
                <w:szCs w:val="24"/>
              </w:rPr>
              <w:t xml:space="preserve">对不同项目的经费情况进行详细管理，在项目进行过程中设置财务处审核流程，实现经费由财务审核员审核。同时，为方便对多种项目经费的要求，也为防止项目经费政策的变化，支持管理员在后台自定义经费类型，满足对多种经费类型的需求。</w:t>
            </w:r>
            <w:r/>
          </w:p>
        </w:tc>
      </w:tr>
      <w:tr>
        <w:trPr>
          <w:jc w:val="center"/>
          <w:trHeight w:val="326"/>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widowControl/>
              <w:rPr>
                <w:rFonts w:ascii="宋体" w:hAnsi="宋体" w:eastAsia="宋体" w:cs="宋体"/>
                <w:color w:val="000000"/>
                <w:sz w:val="24"/>
                <w:szCs w:val="24"/>
              </w:rPr>
            </w:pPr>
            <w:r>
              <w:rPr>
                <w:rFonts w:hint="eastAsia" w:ascii="宋体" w:hAnsi="宋体" w:eastAsia="宋体" w:cs="宋体"/>
                <w:sz w:val="24"/>
                <w:szCs w:val="24"/>
              </w:rPr>
              <w:t xml:space="preserve">成果管理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科研成果：</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（1）系统需对不同来源的各类资源进行集中统一的存储和管理，可对各类成果认领、修订、审核、导入与导出等操作，确保机构公开发表成果和自有资源管理的集中性和优化性； </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（2）论文：提供论文信息新增、删除、编辑、查询、审核、批量管理、导入、导出以及统计分析功能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（3）著作：提供著作信息新增、删除、编辑、查询、审核、导入、导出以及统计分析功能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（4）研究报告：提供研究报告信息新增、删除、编辑、查询、审核、导入、导出以及统计分析功能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（5）刊物级别和期刊源管理：系统支持用户对期刊进行分级管理，一个刊物级别可对应多个期刊或者期刊源。用户可根据自身需求，建立刊物级别划分标准</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（6）需支持建立文章等成果署名作者与学校之间的对应关系，辅助管理员审核； </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（7）系统需支持根据学校实际情况配置成果所需的审核流程； </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（8）要求系统对所需审核的不同操作来源的数据分类展示，并明显标识不同操作来源所需审核的具体字段； </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（9）支持对单条成果设置开放范围和开放时间； </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（10）可新增科研成果，可批量删除成果，也可实现由关键字在海量科研成果中进行筛选，同时系统支持自定义成果类型，支持管理员在后台设置多种成果类型，满足对多种类型成果的管理</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（11）教师在申请项目成果时可自定义添加成果信息</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（12）项目负责</w:t>
            </w:r>
            <w:r>
              <w:rPr>
                <w:rFonts w:hint="eastAsia" w:ascii="宋体" w:hAnsi="宋体" w:cs="宋体"/>
                <w:sz w:val="24"/>
                <w:szCs w:val="24"/>
              </w:rPr>
              <w:t xml:space="preserve">人</w:t>
            </w:r>
            <w:r>
              <w:rPr>
                <w:rFonts w:hint="eastAsia" w:ascii="宋体" w:hAnsi="宋体" w:eastAsia="宋体" w:cs="宋体"/>
                <w:sz w:val="24"/>
                <w:szCs w:val="24"/>
              </w:rPr>
              <w:t xml:space="preserve">可按照平台的提示对相关项目成果进行录入，最后形成全校教师的研究成果库。针对老师线下活动已生成的项目成果，支持管理员在后台批量导入</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（13）系统支持自定义成果类型，管理员可在后台设置多种类</w:t>
            </w:r>
            <w:r>
              <w:rPr>
                <w:rFonts w:hint="eastAsia" w:ascii="宋体" w:hAnsi="宋体" w:eastAsia="宋体" w:cs="宋体"/>
                <w:sz w:val="24"/>
                <w:szCs w:val="24"/>
              </w:rPr>
              <w:t xml:space="preserve">型的成果字段，满足对多种类型成果的管理。项目负责</w:t>
            </w:r>
            <w:r>
              <w:rPr>
                <w:rFonts w:hint="eastAsia" w:ascii="宋体" w:hAnsi="宋体" w:cs="宋体"/>
                <w:sz w:val="24"/>
                <w:szCs w:val="24"/>
              </w:rPr>
              <w:t xml:space="preserve">人</w:t>
            </w:r>
            <w:r>
              <w:rPr>
                <w:rFonts w:hint="eastAsia" w:ascii="宋体" w:hAnsi="宋体" w:eastAsia="宋体" w:cs="宋体"/>
                <w:sz w:val="24"/>
                <w:szCs w:val="24"/>
              </w:rPr>
              <w:t xml:space="preserve">可在工作台按系统提示将自己的相关成果进行录入。</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知识产权：</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（1）专利：系统提供专利从预申请、申请、公开、授权、导入、导出、批量管理等全过程信息管理功能、统计分析功能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（2）著作权：提供著作权信息新增、删除、编辑、审核、导入、导出、批量管理、统计分析功能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（3）获奖成果：提供获奖成果信息新增、删除、编辑、查询、审核、导入、导出以及统计分析功能。</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成果获奖：</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（1）获奖成果：提供获奖成果信息新增、删除、编辑、查询、审核、导入、导出以及统计分析功能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（2）审核通过的项目成果支持公示，可展示在网站门户首页中滚动播放，方便所有用户查看，公示前管理员可自定义设置项目公示的排序。</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学术交流</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（1）主办会议：学术交流模块提供主办会议、学术讲座、参加会议、合作研究等活动信息管理功能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（2）学术讲座：学术讲座指对二级单位组织的各类交流论坛和讲座。系统提供学术讲座信息新增、删除、编辑、审核、导入、导出、批量管理和统计分析功能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（3）参加会议：参加会议是指对科研</w:t>
            </w:r>
            <w:r>
              <w:rPr>
                <w:rFonts w:hint="eastAsia" w:ascii="宋体" w:hAnsi="宋体" w:cs="宋体"/>
                <w:sz w:val="24"/>
                <w:szCs w:val="24"/>
              </w:rPr>
              <w:t xml:space="preserve">人员</w:t>
            </w:r>
            <w:r>
              <w:rPr>
                <w:rFonts w:hint="eastAsia" w:ascii="宋体" w:hAnsi="宋体" w:eastAsia="宋体" w:cs="宋体"/>
                <w:sz w:val="24"/>
                <w:szCs w:val="24"/>
              </w:rPr>
              <w:t xml:space="preserve">外出参加的学术会议。科研</w:t>
            </w:r>
            <w:r>
              <w:rPr>
                <w:rFonts w:hint="eastAsia" w:ascii="宋体" w:hAnsi="宋体" w:cs="宋体"/>
                <w:sz w:val="24"/>
                <w:szCs w:val="24"/>
              </w:rPr>
              <w:t xml:space="preserve">人员</w:t>
            </w:r>
            <w:r>
              <w:rPr>
                <w:rFonts w:hint="eastAsia" w:ascii="宋体" w:hAnsi="宋体" w:eastAsia="宋体" w:cs="宋体"/>
                <w:sz w:val="24"/>
                <w:szCs w:val="24"/>
              </w:rPr>
              <w:t xml:space="preserve">登记相应的会议信息，通过科研管理</w:t>
            </w:r>
            <w:r>
              <w:rPr>
                <w:rFonts w:hint="eastAsia" w:ascii="宋体" w:hAnsi="宋体" w:cs="宋体"/>
                <w:sz w:val="24"/>
                <w:szCs w:val="24"/>
              </w:rPr>
              <w:t xml:space="preserve">人员</w:t>
            </w:r>
            <w:r>
              <w:rPr>
                <w:rFonts w:hint="eastAsia" w:ascii="宋体" w:hAnsi="宋体" w:eastAsia="宋体" w:cs="宋体"/>
                <w:sz w:val="24"/>
                <w:szCs w:val="24"/>
              </w:rPr>
              <w:t xml:space="preserve">审核后备案</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（4）合作研究：合作研究包括</w:t>
            </w:r>
            <w:r>
              <w:rPr>
                <w:rFonts w:hint="eastAsia" w:ascii="宋体" w:hAnsi="宋体" w:cs="宋体"/>
                <w:sz w:val="24"/>
                <w:szCs w:val="24"/>
              </w:rPr>
              <w:t xml:space="preserve">人员</w:t>
            </w:r>
            <w:r>
              <w:rPr>
                <w:rFonts w:hint="eastAsia" w:ascii="宋体" w:hAnsi="宋体" w:eastAsia="宋体" w:cs="宋体"/>
                <w:sz w:val="24"/>
                <w:szCs w:val="24"/>
              </w:rPr>
              <w:t xml:space="preserve">派遣和</w:t>
            </w:r>
            <w:r>
              <w:rPr>
                <w:rFonts w:hint="eastAsia" w:ascii="宋体" w:hAnsi="宋体" w:cs="宋体"/>
                <w:sz w:val="24"/>
                <w:szCs w:val="24"/>
              </w:rPr>
              <w:t xml:space="preserve">人员</w:t>
            </w:r>
            <w:r>
              <w:rPr>
                <w:rFonts w:hint="eastAsia" w:ascii="宋体" w:hAnsi="宋体" w:eastAsia="宋体" w:cs="宋体"/>
                <w:sz w:val="24"/>
                <w:szCs w:val="24"/>
              </w:rPr>
              <w:t xml:space="preserve">接收两部分。</w:t>
            </w:r>
            <w:r/>
          </w:p>
        </w:tc>
      </w:tr>
      <w:tr>
        <w:trPr>
          <w:jc w:val="center"/>
          <w:trHeight w:val="404"/>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360" w:lineRule="exact"/>
              <w:widowControl/>
              <w:rPr>
                <w:rFonts w:ascii="宋体" w:hAnsi="宋体" w:eastAsia="宋体" w:cs="宋体"/>
                <w:sz w:val="24"/>
                <w:szCs w:val="24"/>
              </w:rPr>
            </w:pPr>
            <w:r>
              <w:rPr>
                <w:rFonts w:hint="eastAsia" w:ascii="宋体" w:hAnsi="宋体" w:eastAsia="宋体" w:cs="宋体"/>
                <w:sz w:val="24"/>
                <w:szCs w:val="24"/>
              </w:rPr>
              <w:t xml:space="preserve">科研统计</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按照需求字段检索统计</w:t>
            </w:r>
            <w:r>
              <w:rPr>
                <w:rFonts w:hint="eastAsia" w:ascii="宋体" w:hAnsi="宋体" w:cs="宋体"/>
                <w:sz w:val="24"/>
                <w:szCs w:val="24"/>
              </w:rPr>
              <w:t xml:space="preserve">。</w:t>
            </w:r>
            <w:r/>
          </w:p>
        </w:tc>
      </w:tr>
      <w:tr>
        <w:trPr>
          <w:jc w:val="center"/>
          <w:trHeight w:val="249"/>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13</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cs="宋体"/>
                <w:bCs/>
                <w:color w:val="000000"/>
                <w:sz w:val="24"/>
                <w:szCs w:val="24"/>
              </w:rPr>
              <w:t xml:space="preserve">人</w:t>
            </w:r>
            <w:r>
              <w:rPr>
                <w:rFonts w:hint="eastAsia" w:ascii="宋体" w:hAnsi="宋体" w:eastAsia="宋体" w:cs="宋体"/>
                <w:bCs/>
                <w:color w:val="000000"/>
                <w:sz w:val="24"/>
                <w:szCs w:val="24"/>
              </w:rPr>
              <w:t xml:space="preserve">事管理管理系统</w:t>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招聘管理</w:t>
            </w:r>
            <w:r/>
          </w:p>
        </w:tc>
        <w:tc>
          <w:tcPr>
            <w:tcW w:w="6662" w:type="dxa"/>
            <w:vAlign w:val="center"/>
            <w:vMerge w:val="restart"/>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cs="宋体"/>
                <w:color w:val="000000"/>
                <w:sz w:val="24"/>
                <w:szCs w:val="24"/>
              </w:rPr>
              <w:t xml:space="preserve">人事</w:t>
            </w:r>
            <w:r>
              <w:rPr>
                <w:rFonts w:hint="eastAsia" w:ascii="宋体" w:hAnsi="宋体" w:eastAsia="宋体" w:cs="宋体"/>
                <w:color w:val="000000"/>
                <w:sz w:val="24"/>
                <w:szCs w:val="24"/>
              </w:rPr>
              <w:t xml:space="preserve">管理最终将建成融资源、服务、数据为一体，支持共享、交互、创新的“互联网+教育”学习场所，解决学校</w:t>
            </w:r>
            <w:r>
              <w:rPr>
                <w:rFonts w:hint="eastAsia" w:ascii="宋体" w:hAnsi="宋体" w:cs="宋体"/>
                <w:color w:val="000000"/>
                <w:sz w:val="24"/>
                <w:szCs w:val="24"/>
              </w:rPr>
              <w:t xml:space="preserve">人事</w:t>
            </w:r>
            <w:r>
              <w:rPr>
                <w:rFonts w:hint="eastAsia" w:ascii="宋体" w:hAnsi="宋体" w:eastAsia="宋体" w:cs="宋体"/>
                <w:color w:val="000000"/>
                <w:sz w:val="24"/>
                <w:szCs w:val="24"/>
              </w:rPr>
              <w:t xml:space="preserve">管理中的核心问题。主要包括</w:t>
            </w: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招聘管理、教职工管理、</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员统计管理、职称评审、岗位管理、师资培训管理、绩效考核、教师考勤管理、薪资管理；教师</w:t>
            </w:r>
            <w:r>
              <w:rPr>
                <w:rFonts w:hint="eastAsia" w:ascii="宋体" w:hAnsi="宋体" w:cs="宋体"/>
                <w:color w:val="000000"/>
                <w:sz w:val="24"/>
                <w:szCs w:val="24"/>
              </w:rPr>
              <w:t xml:space="preserve">人事</w:t>
            </w:r>
            <w:r>
              <w:rPr>
                <w:rFonts w:hint="eastAsia" w:ascii="宋体" w:hAnsi="宋体" w:eastAsia="宋体" w:cs="宋体"/>
                <w:color w:val="000000"/>
                <w:sz w:val="24"/>
                <w:szCs w:val="24"/>
              </w:rPr>
              <w:t xml:space="preserve">档案管理查询等。</w:t>
            </w:r>
            <w:r/>
          </w:p>
        </w:tc>
      </w:tr>
      <w:tr>
        <w:trPr>
          <w:jc w:val="center"/>
          <w:trHeight w:val="13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教职工管理</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325"/>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cs="宋体"/>
                <w:color w:val="000000"/>
                <w:sz w:val="24"/>
                <w:szCs w:val="24"/>
              </w:rPr>
              <w:t xml:space="preserve">人员</w:t>
            </w:r>
            <w:r>
              <w:rPr>
                <w:rFonts w:hint="eastAsia" w:ascii="宋体" w:hAnsi="宋体" w:eastAsia="宋体" w:cs="宋体"/>
                <w:color w:val="000000"/>
                <w:sz w:val="24"/>
                <w:szCs w:val="24"/>
              </w:rPr>
              <w:t xml:space="preserve">统计</w:t>
            </w:r>
            <w:r>
              <w:rPr>
                <w:rFonts w:hint="eastAsia" w:ascii="宋体" w:hAnsi="宋体" w:eastAsia="宋体" w:cs="宋体"/>
                <w:color w:val="000000"/>
                <w:sz w:val="24"/>
                <w:szCs w:val="24"/>
              </w:rPr>
              <w:t xml:space="preserve">管理</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53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职称评审</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4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岗位管理</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395"/>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绩效考核</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32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教师考勤管理</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365"/>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薪资管理</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35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教师</w:t>
            </w:r>
            <w:r>
              <w:rPr>
                <w:rFonts w:hint="eastAsia" w:ascii="宋体" w:hAnsi="宋体" w:cs="宋体"/>
                <w:color w:val="000000"/>
                <w:sz w:val="24"/>
                <w:szCs w:val="24"/>
              </w:rPr>
              <w:t xml:space="preserve">人事</w:t>
            </w:r>
            <w:r>
              <w:rPr>
                <w:rFonts w:hint="eastAsia" w:ascii="宋体" w:hAnsi="宋体" w:eastAsia="宋体" w:cs="宋体"/>
                <w:color w:val="000000"/>
                <w:sz w:val="24"/>
                <w:szCs w:val="24"/>
              </w:rPr>
              <w:t xml:space="preserve">档案管理查询</w:t>
            </w:r>
            <w:r/>
          </w:p>
        </w:tc>
        <w:tc>
          <w:tcPr>
            <w:tcW w:w="6662" w:type="dxa"/>
            <w:vAlign w:val="center"/>
            <w:vMerge w:val="continue"/>
            <w:textDirection w:val="lrTb"/>
            <w:noWrap w:val="false"/>
          </w:tcPr>
          <w:p>
            <w:pPr>
              <w:jc w:val="left"/>
              <w:spacing w:after="160" w:line="278" w:lineRule="auto"/>
              <w:widowControl/>
              <w:rPr>
                <w:rFonts w:ascii="宋体" w:hAnsi="宋体" w:eastAsia="宋体" w:cs="宋体"/>
                <w:color w:val="000000"/>
                <w:sz w:val="24"/>
                <w:szCs w:val="24"/>
              </w:rPr>
            </w:pPr>
            <w:r>
              <w:rPr>
                <w:rFonts w:ascii="宋体" w:hAnsi="宋体" w:eastAsia="宋体" w:cs="宋体"/>
                <w:color w:val="000000"/>
                <w:sz w:val="24"/>
                <w:szCs w:val="24"/>
              </w:rPr>
            </w:r>
            <w:r/>
          </w:p>
        </w:tc>
      </w:tr>
      <w:tr>
        <w:trPr>
          <w:jc w:val="center"/>
          <w:trHeight w:val="437"/>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项目管理</w:t>
            </w:r>
            <w:r/>
          </w:p>
        </w:tc>
        <w:tc>
          <w:tcPr>
            <w:tcW w:w="6662"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论文，课题，获奖情况等，申报统计管理</w:t>
            </w:r>
            <w:r>
              <w:rPr>
                <w:rFonts w:hint="eastAsia" w:ascii="宋体" w:hAnsi="宋体" w:cs="宋体"/>
                <w:color w:val="000000"/>
                <w:sz w:val="24"/>
                <w:szCs w:val="24"/>
              </w:rPr>
              <w:t xml:space="preserve">。</w:t>
            </w:r>
            <w:r/>
          </w:p>
        </w:tc>
      </w:tr>
      <w:tr>
        <w:trPr>
          <w:jc w:val="center"/>
          <w:trHeight w:val="323"/>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14</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实训管理系统</w:t>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实训基础数据管理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具备实训课程管理、实训室管理、实训资产管理、耗材管理、资产统计、实训室情况统计、大数据统计分析可视化、系统用户角色与权限可自定义设定等功能。</w:t>
            </w:r>
            <w:r/>
          </w:p>
        </w:tc>
      </w:tr>
      <w:tr>
        <w:trPr>
          <w:jc w:val="center"/>
          <w:trHeight w:val="29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实训基地管理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可对实训基地目录进行增删改查，包括名称、性质、面向院系、基地负责</w:t>
            </w:r>
            <w:r>
              <w:rPr>
                <w:rFonts w:hint="eastAsia" w:ascii="宋体" w:hAnsi="宋体" w:cs="宋体"/>
                <w:sz w:val="24"/>
                <w:szCs w:val="24"/>
              </w:rPr>
              <w:t xml:space="preserve">人</w:t>
            </w:r>
            <w:r>
              <w:rPr>
                <w:rFonts w:hint="eastAsia" w:ascii="宋体" w:hAnsi="宋体" w:eastAsia="宋体" w:cs="宋体"/>
                <w:sz w:val="24"/>
                <w:szCs w:val="24"/>
              </w:rPr>
              <w:t xml:space="preserve">、面积、工位数、概述等数据，支持计划管理、实训室管理、资产管理、耗材管理、成绩管理、数据统计等实训管理。</w:t>
            </w:r>
            <w:r/>
          </w:p>
        </w:tc>
      </w:tr>
      <w:tr>
        <w:trPr>
          <w:jc w:val="center"/>
          <w:trHeight w:val="193"/>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实训计划管理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支持对接教务系统自动创建实训计划。学校管理员也可手动新建实训计划，主要包含“实训计划名称”、“学年学期”、“实训计划时间”、“参与院系、专业、姓名、班级”、“参与实训室”、“指导教师”、“实训说明”等字段，实训计划创建完成后，教师及学员可查看实训计划，并根据实训计划在实训室进行实训，教师可上传实训室耗材使用情况。</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实训计划创建；</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创建实训计划过程中系统可自动检测实训室、设备、器械、耗材、</w:t>
            </w:r>
            <w:r>
              <w:rPr>
                <w:rFonts w:hint="eastAsia" w:ascii="宋体" w:hAnsi="宋体" w:cs="宋体"/>
                <w:sz w:val="24"/>
                <w:szCs w:val="24"/>
              </w:rPr>
              <w:t xml:space="preserve">人员</w:t>
            </w:r>
            <w:r>
              <w:rPr>
                <w:rFonts w:hint="eastAsia" w:ascii="宋体" w:hAnsi="宋体" w:eastAsia="宋体" w:cs="宋体"/>
                <w:sz w:val="24"/>
                <w:szCs w:val="24"/>
              </w:rPr>
              <w:t xml:space="preserve">工位等资源冲突情况；</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3,教师可根据任务状态筛查，查看计划的完成情况，包括“全部任务”、“未开始任务”、“进行中任务”“已结束任务”四个状态；</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提供预览计划详情，查看开课时间段及实训室等信息；</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实训课程信息以站内信函形式通知相关实训</w:t>
            </w:r>
            <w:r>
              <w:rPr>
                <w:rFonts w:hint="eastAsia" w:ascii="宋体" w:hAnsi="宋体" w:cs="宋体"/>
                <w:sz w:val="24"/>
                <w:szCs w:val="24"/>
              </w:rPr>
              <w:t xml:space="preserve">人员</w:t>
            </w:r>
            <w:r>
              <w:rPr>
                <w:rFonts w:hint="eastAsia" w:ascii="宋体" w:hAnsi="宋体" w:eastAsia="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可根据自身情况及时间安排进行申请，申请信息同步过审核后加入实训计划，教师可对学员进行分至教师PC端及移动端，可选择“通过”或“不通过”，学生通组管理；</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管理员或教师创建实训计划后，学生移动端可收到通知，自主选择合理时间段内的计划进行实训，由教师进行审核，审核信息实时同步，并在PC及移动端进行提示，如果审核通过，学生便可参加实训，反之，则显示“不通过”状态；</w:t>
            </w:r>
            <w:r/>
          </w:p>
          <w:p>
            <w:pPr>
              <w:spacing w:after="160" w:line="278" w:lineRule="auto"/>
              <w:rPr>
                <w:rFonts w:ascii="宋体" w:hAnsi="宋体" w:eastAsia="宋体" w:cs="宋体"/>
                <w:sz w:val="24"/>
                <w:szCs w:val="24"/>
                <w:highlight w:val="yellow"/>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学生通过</w:t>
            </w:r>
            <w:r>
              <w:rPr>
                <w:rFonts w:hint="eastAsia" w:ascii="宋体" w:hAnsi="宋体" w:cs="宋体"/>
                <w:sz w:val="24"/>
                <w:szCs w:val="24"/>
              </w:rPr>
              <w:t xml:space="preserve">个人</w:t>
            </w:r>
            <w:r>
              <w:rPr>
                <w:rFonts w:hint="eastAsia" w:ascii="宋体" w:hAnsi="宋体" w:eastAsia="宋体" w:cs="宋体"/>
                <w:sz w:val="24"/>
                <w:szCs w:val="24"/>
              </w:rPr>
              <w:t xml:space="preserve">空间可查看自己需要参加的实训计划。</w:t>
            </w:r>
            <w:r/>
          </w:p>
        </w:tc>
      </w:tr>
      <w:tr>
        <w:trPr>
          <w:jc w:val="center"/>
          <w:trHeight w:val="881"/>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实训室管理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可监管与记录实训基地下设的多个实训室的资产与耗材，针对每一次实训计划，教师可以上传实训室耗材使用情况，并可查询耗材的使用记录。</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在每个实训基地里，可对增实训室进行增删改查；</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可管理实训室内的实训资产，可进行实训资产、耗材的增删改查；</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支持查看每一个实训室内的实训计划；</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系统可自动判断学生是否来实训室进行过训练；</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支持对每一间实训室进行地点、面积、负责</w:t>
            </w:r>
            <w:r>
              <w:rPr>
                <w:rFonts w:hint="eastAsia" w:ascii="宋体" w:hAnsi="宋体" w:cs="宋体"/>
                <w:sz w:val="24"/>
                <w:szCs w:val="24"/>
              </w:rPr>
              <w:t xml:space="preserve">人</w:t>
            </w:r>
            <w:r>
              <w:rPr>
                <w:rFonts w:hint="eastAsia" w:ascii="宋体" w:hAnsi="宋体" w:eastAsia="宋体" w:cs="宋体"/>
                <w:sz w:val="24"/>
                <w:szCs w:val="24"/>
              </w:rPr>
              <w:t xml:space="preserve">、开放时间设置</w:t>
            </w:r>
            <w:r>
              <w:rPr>
                <w:rFonts w:hint="eastAsia" w:ascii="宋体" w:hAnsi="宋体" w:cs="宋体"/>
                <w:sz w:val="24"/>
                <w:szCs w:val="24"/>
              </w:rPr>
              <w:t xml:space="preserve">；</w:t>
            </w:r>
            <w:r/>
          </w:p>
          <w:p>
            <w:pPr>
              <w:spacing w:after="12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危化品全过程管理</w:t>
            </w:r>
            <w:r>
              <w:rPr>
                <w:rFonts w:hint="eastAsia" w:ascii="宋体" w:hAnsi="宋体" w:cs="宋体"/>
                <w:sz w:val="24"/>
                <w:szCs w:val="24"/>
              </w:rPr>
              <w:t xml:space="preserve">。</w:t>
            </w:r>
            <w:r/>
          </w:p>
        </w:tc>
      </w:tr>
      <w:tr>
        <w:trPr>
          <w:jc w:val="center"/>
          <w:trHeight w:val="209"/>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可创建资产台账，具有资产分类、名称、资产编号、购买价格、数量、单位、总价值、供应商、归属实训室、报废等操作。</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w:t>
            </w:r>
            <w:r>
              <w:rPr>
                <w:rFonts w:hint="eastAsia" w:ascii="宋体" w:hAnsi="宋体" w:eastAsia="宋体" w:cs="宋体"/>
                <w:sz w:val="24"/>
                <w:szCs w:val="24"/>
              </w:rPr>
              <w:t xml:space="preserve">管理员可对设备、器械、耗材、视音频设备（显示器、摄像头）等资源进行管理；</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cs="宋体"/>
                <w:sz w:val="24"/>
                <w:szCs w:val="24"/>
              </w:rPr>
              <w:t xml:space="preserve">、</w:t>
            </w:r>
            <w:r>
              <w:rPr>
                <w:rFonts w:hint="eastAsia" w:ascii="宋体" w:hAnsi="宋体" w:eastAsia="宋体" w:cs="宋体"/>
                <w:sz w:val="24"/>
                <w:szCs w:val="24"/>
              </w:rPr>
              <w:t xml:space="preserve">可新增编辑资源信息，包括类型、数量、供应商、制造商等管理；</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cs="宋体"/>
                <w:sz w:val="24"/>
                <w:szCs w:val="24"/>
              </w:rPr>
              <w:t xml:space="preserve">、</w:t>
            </w:r>
            <w:r>
              <w:rPr>
                <w:rFonts w:hint="eastAsia" w:ascii="宋体" w:hAnsi="宋体" w:eastAsia="宋体" w:cs="宋体"/>
                <w:sz w:val="24"/>
                <w:szCs w:val="24"/>
              </w:rPr>
              <w:t xml:space="preserve">系统可为每个资源建立记录，教师可进行资源管理及追踪；</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cs="宋体"/>
                <w:sz w:val="24"/>
                <w:szCs w:val="24"/>
              </w:rPr>
              <w:t xml:space="preserve">、</w:t>
            </w:r>
            <w:r>
              <w:rPr>
                <w:rFonts w:hint="eastAsia" w:ascii="宋体" w:hAnsi="宋体" w:eastAsia="宋体" w:cs="宋体"/>
                <w:sz w:val="24"/>
                <w:szCs w:val="24"/>
              </w:rPr>
              <w:t xml:space="preserve">实训室可绑定/解绑设备、器械、视音频设备；</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cs="宋体"/>
                <w:sz w:val="24"/>
                <w:szCs w:val="24"/>
              </w:rPr>
              <w:t xml:space="preserve">、</w:t>
            </w:r>
            <w:r>
              <w:rPr>
                <w:rFonts w:hint="eastAsia" w:ascii="宋体" w:hAnsi="宋体" w:eastAsia="宋体" w:cs="宋体"/>
                <w:sz w:val="24"/>
                <w:szCs w:val="24"/>
              </w:rPr>
              <w:t xml:space="preserve">可统计资源使用详情，并按照类型、个体查看统计结果；</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w:t>
            </w:r>
            <w:r>
              <w:rPr>
                <w:rFonts w:hint="eastAsia" w:ascii="宋体" w:hAnsi="宋体" w:eastAsia="宋体" w:cs="宋体"/>
                <w:sz w:val="24"/>
                <w:szCs w:val="24"/>
              </w:rPr>
              <w:t xml:space="preserve">实训室可绑定/解绑设备、器械、视音频设备；</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可统计资源使用详情，并按照类型；</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rPr>
              <w:t xml:space="preserve">、</w:t>
            </w:r>
            <w:r>
              <w:rPr>
                <w:rFonts w:hint="eastAsia" w:ascii="宋体" w:hAnsi="宋体" w:eastAsia="宋体" w:cs="宋体"/>
                <w:sz w:val="24"/>
                <w:szCs w:val="24"/>
              </w:rPr>
              <w:t xml:space="preserve">可新增编辑资源信息，包括类型、数量、供应商、制造商等管理；</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rPr>
              <w:t xml:space="preserve">、</w:t>
            </w:r>
            <w:r>
              <w:rPr>
                <w:rFonts w:hint="eastAsia" w:ascii="宋体" w:hAnsi="宋体" w:eastAsia="宋体" w:cs="宋体"/>
                <w:sz w:val="24"/>
                <w:szCs w:val="24"/>
              </w:rPr>
              <w:t xml:space="preserve">支持资产维修功能，包含待正常、待维修及已维修状态，并可输入维修金额；</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cs="宋体"/>
                <w:sz w:val="24"/>
                <w:szCs w:val="24"/>
              </w:rPr>
              <w:t xml:space="preserve">、</w:t>
            </w:r>
            <w:r>
              <w:rPr>
                <w:rFonts w:hint="eastAsia" w:ascii="宋体" w:hAnsi="宋体" w:eastAsia="宋体" w:cs="宋体"/>
                <w:sz w:val="24"/>
                <w:szCs w:val="24"/>
              </w:rPr>
              <w:t xml:space="preserve">使用状态：可对资产进行使用状态标记，正常使用和不常使用；</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cs="宋体"/>
                <w:sz w:val="24"/>
                <w:szCs w:val="24"/>
              </w:rPr>
              <w:t xml:space="preserve">、</w:t>
            </w:r>
            <w:r>
              <w:rPr>
                <w:rFonts w:hint="eastAsia" w:ascii="宋体" w:hAnsi="宋体" w:eastAsia="宋体" w:cs="宋体"/>
                <w:sz w:val="24"/>
                <w:szCs w:val="24"/>
              </w:rPr>
              <w:t xml:space="preserve">资产报废：资产若报废后，则总价值默认为0元；</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rPr>
              <w:t xml:space="preserve">、</w:t>
            </w:r>
            <w:r>
              <w:rPr>
                <w:rFonts w:hint="eastAsia" w:ascii="宋体" w:hAnsi="宋体" w:eastAsia="宋体" w:cs="宋体"/>
                <w:sz w:val="24"/>
                <w:szCs w:val="24"/>
              </w:rPr>
              <w:t xml:space="preserve">电子签名：资产录入需进行录入</w:t>
            </w:r>
            <w:r>
              <w:rPr>
                <w:rFonts w:hint="eastAsia" w:ascii="宋体" w:hAnsi="宋体" w:cs="宋体"/>
                <w:sz w:val="24"/>
                <w:szCs w:val="24"/>
              </w:rPr>
              <w:t xml:space="preserve">人</w:t>
            </w:r>
            <w:r>
              <w:rPr>
                <w:rFonts w:hint="eastAsia" w:ascii="宋体" w:hAnsi="宋体" w:eastAsia="宋体" w:cs="宋体"/>
                <w:sz w:val="24"/>
                <w:szCs w:val="24"/>
              </w:rPr>
              <w:t xml:space="preserve">进行电子签名；</w:t>
            </w:r>
            <w:r/>
          </w:p>
          <w:p>
            <w:pPr>
              <w:spacing w:after="120" w:line="278" w:lineRule="auto"/>
              <w:rPr>
                <w:rFonts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cs="宋体"/>
                <w:sz w:val="24"/>
                <w:szCs w:val="24"/>
              </w:rPr>
              <w:t xml:space="preserve">、</w:t>
            </w:r>
            <w:r>
              <w:rPr>
                <w:rFonts w:hint="eastAsia" w:ascii="宋体" w:hAnsi="宋体" w:eastAsia="宋体" w:cs="宋体"/>
                <w:sz w:val="24"/>
                <w:szCs w:val="24"/>
              </w:rPr>
              <w:t xml:space="preserve">耗材申报</w:t>
            </w:r>
            <w:r>
              <w:rPr>
                <w:rFonts w:hint="eastAsia" w:ascii="宋体" w:hAnsi="宋体" w:cs="宋体"/>
                <w:sz w:val="24"/>
                <w:szCs w:val="24"/>
              </w:rPr>
              <w:t xml:space="preserve">。</w:t>
            </w:r>
            <w:r/>
          </w:p>
        </w:tc>
      </w:tr>
      <w:tr>
        <w:trPr>
          <w:jc w:val="center"/>
          <w:trHeight w:val="1403"/>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成绩管理</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能对学生的实习、实训全过程进行考核，涵盖理论学习、实验操做、考勤及实验报告等，教师可配置成绩权重</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管理员可查看具体某一院系、专业、班级、计划下的整体学生成绩情况，并支持导出等操作。</w:t>
            </w:r>
            <w:r/>
          </w:p>
        </w:tc>
      </w:tr>
      <w:tr>
        <w:trPr>
          <w:jc w:val="center"/>
          <w:trHeight w:val="1997"/>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实训过程管理</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支持实训期间全部流程管理，在实训室实训过程中，教师可采用实训系统PC或手机端发起选</w:t>
            </w:r>
            <w:r>
              <w:rPr>
                <w:rFonts w:hint="eastAsia" w:ascii="宋体" w:hAnsi="宋体" w:cs="宋体"/>
                <w:sz w:val="24"/>
                <w:szCs w:val="24"/>
              </w:rPr>
              <w:t xml:space="preserve">人</w:t>
            </w:r>
            <w:r>
              <w:rPr>
                <w:rFonts w:hint="eastAsia" w:ascii="宋体" w:hAnsi="宋体" w:eastAsia="宋体" w:cs="宋体"/>
                <w:sz w:val="24"/>
                <w:szCs w:val="24"/>
              </w:rPr>
              <w:t xml:space="preserve">、抢答、签到（实时签到、位置签到、拍照签到）等课堂活动。教师可对学生所有活动进行查看和管理</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管理者可以对多个实训批次进行设置，对整个实训过程进行统计分析。</w:t>
            </w:r>
            <w:r/>
          </w:p>
        </w:tc>
      </w:tr>
      <w:tr>
        <w:trPr>
          <w:jc w:val="center"/>
          <w:trHeight w:val="248"/>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管理评估</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支持管理员管理权限，包括用户管理（教师，学生，管理员，组织架构）、实训管理（实训计划、审批、实训室、资产、耗材管理、实训过程管理）、评价管理、系统管理、大数据统计分析。</w:t>
            </w:r>
            <w:r/>
          </w:p>
        </w:tc>
      </w:tr>
      <w:tr>
        <w:trPr>
          <w:jc w:val="center"/>
          <w:trHeight w:val="1373"/>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实训通信</w:t>
            </w:r>
            <w:r/>
          </w:p>
        </w:tc>
        <w:tc>
          <w:tcPr>
            <w:tcW w:w="6662"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学生和指导教师可以进行私信，消息，小组群聊等实时互动，可统计查看小组学生活跃情况，可分享话题、资料和查收通知情况等，支持学习笔记分享互动，支持手机端云盘功能，可存储和分享教学资料。</w:t>
            </w:r>
            <w:r/>
          </w:p>
        </w:tc>
      </w:tr>
      <w:tr>
        <w:trPr>
          <w:jc w:val="center"/>
          <w:trHeight w:val="1343"/>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教师实训空间</w:t>
            </w:r>
            <w:r/>
          </w:p>
        </w:tc>
        <w:tc>
          <w:tcPr>
            <w:tcW w:w="6662"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可管理全部、未开始、进行中、已结束的实训计划，审核申请参加该实训计划的学员，可对某一计划进行耗材使用量上传，管理端耗材对应减少，可查看耗材使用记录（耗材流水），可对学生实训的理论学习、实验操作、实验报告等进行评分。</w:t>
            </w:r>
            <w:r/>
          </w:p>
        </w:tc>
      </w:tr>
      <w:tr>
        <w:trPr>
          <w:jc w:val="center"/>
          <w:trHeight w:val="227"/>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学生实训空间</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1、查看自己的实训计划（地点、时间、教师等基本字段）；</w:t>
            </w:r>
            <w:r/>
          </w:p>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2、自主选择某一时间段内的计划进行实训，提交教师审核；</w:t>
            </w:r>
            <w:r/>
          </w:p>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3、审核通过后，学生便可按照实训时间去参加实训；</w:t>
            </w:r>
            <w:r/>
          </w:p>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4、支持手机端、pc端签到、参与课堂活动等操作；</w:t>
            </w:r>
            <w:r/>
          </w:p>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5、可查看实训计划是否完成；</w:t>
            </w:r>
            <w:r/>
          </w:p>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6、可查看实训分数。</w:t>
            </w:r>
            <w:r/>
          </w:p>
        </w:tc>
      </w:tr>
      <w:tr>
        <w:trPr>
          <w:jc w:val="center"/>
          <w:trHeight w:val="265"/>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公开实训模块</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支持教师可以新建实训计划，手动添加实训计划内学生，并对公开实训所有内容进行管理，包括计划、人员、实训室、耗材等。</w:t>
            </w:r>
            <w:r/>
          </w:p>
        </w:tc>
      </w:tr>
      <w:tr>
        <w:trPr>
          <w:jc w:val="center"/>
          <w:trHeight w:val="213"/>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管理员模块</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支持实训管理员权限分配，超级管理员可以增加、删除、修改教师和学生用户，可以增加或删除实训基地和实训教室、可以编辑、增加和删除实训设备和耗材、能够支持实训计划的增加和删除，可以管理实训课程里的学生，可以管理教学计划内、以及计划外的实训。</w:t>
            </w:r>
            <w:r/>
          </w:p>
        </w:tc>
      </w:tr>
      <w:tr>
        <w:trPr>
          <w:jc w:val="center"/>
          <w:trHeight w:val="191"/>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预约提醒模块</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支持PC端和手机端预约提醒，学生和老师均能够接收到预约和被预约的提醒，教师可查看预约结果与执行结果，管理员可查看校、院、实训基地、实训室预约情况与执行情况。</w:t>
            </w:r>
            <w:r/>
          </w:p>
        </w:tc>
      </w:tr>
      <w:tr>
        <w:trPr>
          <w:jc w:val="center"/>
          <w:trHeight w:val="244"/>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实训手机端</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以微服务架构形式嵌入校内师生使用的手机端APP，在手机APP界面管理展示实训管理模块，学生和老师不用安装其它手机端软件；</w:t>
            </w:r>
            <w:r/>
          </w:p>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支持手机端管理实训网络课程，可以添加课程内容，管理实训学生，可以管理实训作业、考试，支持手机端实训课堂，可以发起签到、抢答、选人、调查问卷等实训活动，并且可以统计课程和课堂数据。</w:t>
            </w:r>
            <w:r/>
          </w:p>
        </w:tc>
      </w:tr>
      <w:tr>
        <w:trPr>
          <w:jc w:val="center"/>
          <w:trHeight w:val="237"/>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实训管理数据分析</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实训数据支持与教学平台大数据分析系统对接，以微应用的形</w:t>
            </w:r>
            <w:r>
              <w:rPr>
                <w:rFonts w:hint="eastAsia" w:ascii="宋体" w:hAnsi="宋体" w:eastAsia="宋体" w:cs="宋体"/>
                <w:sz w:val="24"/>
                <w:szCs w:val="24"/>
              </w:rPr>
              <w:t xml:space="preserve">式展示，能够统计分析实训基地数据、实训室数据、实训计划数据、实训资产耗材的数据、实训人员数据等。</w:t>
            </w:r>
            <w:r/>
          </w:p>
        </w:tc>
      </w:tr>
      <w:tr>
        <w:trPr>
          <w:jc w:val="center"/>
          <w:trHeight w:val="20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实训课程数据分析</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与教学平台实训课程进行数据对接，可通过大数据查看实训课程的相关数据，包括线上课程的学习情况，作业和测验的完成情况，考试的情况等，可以统计学生的实训课堂情况，包括课堂签到、选人、评分、投票等，进行多维度的分析。</w:t>
            </w:r>
            <w:r/>
          </w:p>
        </w:tc>
      </w:tr>
      <w:tr>
        <w:trPr>
          <w:jc w:val="center"/>
          <w:trHeight w:val="238"/>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实训对接教学平台</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用户实训空间支持对接到教学平台个人空间，在个人空间里嵌入实训系统的模块，教师和学生只需要登陆教学平台就可以操作实训的相关模块；</w:t>
            </w:r>
            <w:r/>
          </w:p>
          <w:p>
            <w:pPr>
              <w:spacing w:after="160" w:line="360" w:lineRule="auto"/>
              <w:rPr>
                <w:rFonts w:ascii="宋体" w:hAnsi="宋体" w:eastAsia="宋体" w:cs="宋体"/>
                <w:sz w:val="24"/>
                <w:szCs w:val="24"/>
              </w:rPr>
            </w:pPr>
            <w:r>
              <w:rPr>
                <w:rFonts w:hint="eastAsia" w:ascii="宋体" w:hAnsi="宋体" w:eastAsia="宋体" w:cs="宋体"/>
                <w:bCs/>
                <w:color w:val="000000"/>
                <w:sz w:val="24"/>
                <w:szCs w:val="24"/>
              </w:rPr>
              <w:t xml:space="preserve">提供全面的网络教学功能，包括作业、考试、通知、互动课堂、资料、统计等，能够无缝对接教学平台的在线资源，实现资源的轻松调用。师生可以在互动课堂模块通过音视频、文字互动，实现远程授课、辅导。</w:t>
            </w:r>
            <w:r/>
          </w:p>
        </w:tc>
      </w:tr>
      <w:tr>
        <w:trPr>
          <w:jc w:val="center"/>
          <w:trHeight w:val="231"/>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实训对接教务系统</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支持实训管理系统对接教务系统数据，能够对接用户基础信息，实训课程信息，实训排课选课信息，实现教务系统里的实训课程自动同步到实训系统，排课选课数据自动同步到实训系统。</w:t>
            </w:r>
            <w:r/>
          </w:p>
        </w:tc>
      </w:tr>
      <w:tr>
        <w:trPr>
          <w:jc w:val="center"/>
          <w:trHeight w:val="91"/>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统一认证</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满足统一登录认证，和学校现有平台无缝对接基础数据，学校不提供接口和中间数据库等其他内容。</w:t>
            </w:r>
            <w:r/>
          </w:p>
        </w:tc>
      </w:tr>
      <w:tr>
        <w:trPr>
          <w:jc w:val="center"/>
          <w:trHeight w:val="760"/>
        </w:trPr>
        <w:tc>
          <w:tcPr>
            <w:tcW w:w="1110"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174" w:type="dxa"/>
            <w:vMerge w:val="continue"/>
            <w:textDirection w:val="lrTb"/>
            <w:noWrap w:val="false"/>
          </w:tcPr>
          <w:p>
            <w:pPr>
              <w:ind w:firstLine="360"/>
              <w:jc w:val="center"/>
              <w:spacing w:after="160" w:line="278" w:lineRule="auto"/>
              <w:rPr>
                <w:rFonts w:ascii="宋体" w:hAnsi="宋体" w:eastAsia="宋体" w:cs="宋体"/>
                <w:bCs/>
                <w:szCs w:val="21"/>
              </w:rPr>
            </w:pPr>
            <w:r>
              <w:rPr>
                <w:rFonts w:ascii="宋体" w:hAnsi="宋体" w:eastAsia="宋体" w:cs="宋体"/>
                <w:bCs/>
                <w:szCs w:val="21"/>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系统数据对接</w:t>
            </w:r>
            <w:r/>
          </w:p>
        </w:tc>
        <w:tc>
          <w:tcPr>
            <w:tcW w:w="6662" w:type="dxa"/>
            <w:vAlign w:val="center"/>
            <w:textDirection w:val="lrTb"/>
            <w:noWrap w:val="false"/>
          </w:tcPr>
          <w:p>
            <w:pPr>
              <w:spacing w:after="160" w:line="360" w:lineRule="auto"/>
              <w:rPr>
                <w:rFonts w:ascii="宋体" w:hAnsi="宋体" w:eastAsia="宋体" w:cs="宋体"/>
                <w:sz w:val="24"/>
                <w:szCs w:val="24"/>
              </w:rPr>
            </w:pPr>
            <w:r>
              <w:rPr>
                <w:rFonts w:hint="eastAsia" w:ascii="宋体" w:hAnsi="宋体" w:eastAsia="宋体" w:cs="宋体"/>
                <w:sz w:val="24"/>
                <w:szCs w:val="24"/>
              </w:rPr>
              <w:t xml:space="preserve">与教育部、教育厅、数据中台等系统平台数据对接服务。</w:t>
            </w:r>
            <w:r/>
          </w:p>
        </w:tc>
      </w:tr>
      <w:tr>
        <w:trPr>
          <w:jc w:val="center"/>
          <w:trHeight w:val="3914"/>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15</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资产管理系统</w:t>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资产基本信息</w:t>
            </w:r>
            <w:r/>
          </w:p>
          <w:p>
            <w:pPr>
              <w:ind w:firstLine="482"/>
              <w:jc w:val="center"/>
              <w:spacing w:after="160" w:line="278" w:lineRule="auto"/>
              <w:widowControl/>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cs="宋体"/>
                <w:sz w:val="24"/>
                <w:szCs w:val="24"/>
              </w:rPr>
              <w:t xml:space="preserve">1、</w:t>
            </w:r>
            <w:r>
              <w:rPr>
                <w:rFonts w:hint="eastAsia" w:ascii="宋体" w:hAnsi="宋体" w:eastAsia="宋体" w:cs="宋体"/>
                <w:sz w:val="24"/>
                <w:szCs w:val="24"/>
              </w:rPr>
              <w:t xml:space="preserve">支持根据学校情况自定义学校资产大类（财政资产分类有调整，需要按江苏网上商城平台（苏采云）进行调整），以及每一大类下所包含的具体资产和详细信息</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资产信息管理：根据资产的属性进行资产管理（基本属性：资产性质、资产分类、资产名称、资产规格、资产型号、计量单位、资产数量、资产单价、购置日期、供应厂商、使用单位、资产状态、备注信息等），支持根据学校情况进行自定义调整</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cs="宋体"/>
                <w:sz w:val="24"/>
                <w:szCs w:val="24"/>
              </w:rPr>
              <w:t xml:space="preserve">3、</w:t>
            </w:r>
            <w:r>
              <w:rPr>
                <w:rFonts w:hint="eastAsia" w:ascii="宋体" w:hAnsi="宋体" w:eastAsia="宋体" w:cs="宋体"/>
                <w:sz w:val="24"/>
                <w:szCs w:val="24"/>
              </w:rPr>
              <w:t xml:space="preserve">资产编码设置：支持编码规则自定义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cs="宋体"/>
                <w:sz w:val="24"/>
                <w:szCs w:val="24"/>
              </w:rPr>
              <w:t xml:space="preserve">4、</w:t>
            </w:r>
            <w:r>
              <w:rPr>
                <w:rFonts w:hint="eastAsia" w:ascii="宋体" w:hAnsi="宋体" w:eastAsia="宋体" w:cs="宋体"/>
                <w:sz w:val="24"/>
                <w:szCs w:val="24"/>
              </w:rPr>
              <w:t xml:space="preserve">二维码设置：自定义标签大小、位置、字段等，支持生成二维码</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cs="宋体"/>
                <w:sz w:val="24"/>
                <w:szCs w:val="24"/>
              </w:rPr>
              <w:t xml:space="preserve">5、</w:t>
            </w:r>
            <w:r>
              <w:rPr>
                <w:rFonts w:hint="eastAsia" w:ascii="宋体" w:hAnsi="宋体" w:eastAsia="宋体" w:cs="宋体"/>
                <w:sz w:val="24"/>
                <w:szCs w:val="24"/>
              </w:rPr>
              <w:t xml:space="preserve">资产导出：支持资产基本信息导出为Excel，方便查看</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cs="宋体"/>
                <w:sz w:val="24"/>
                <w:szCs w:val="24"/>
              </w:rPr>
              <w:t xml:space="preserve">6、</w:t>
            </w:r>
            <w:r>
              <w:rPr>
                <w:rFonts w:hint="eastAsia" w:ascii="宋体" w:hAnsi="宋体" w:eastAsia="宋体" w:cs="宋体"/>
                <w:sz w:val="24"/>
                <w:szCs w:val="24"/>
              </w:rPr>
              <w:t xml:space="preserve">资产导入：支持资产基本信息批量导入。</w:t>
            </w:r>
            <w:r/>
          </w:p>
        </w:tc>
      </w:tr>
      <w:tr>
        <w:trPr>
          <w:jc w:val="center"/>
          <w:trHeight w:val="76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资产库存</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库存信息支持同类物品汇总信息查询、以及同类物品的入库详细明细的信息查询。</w:t>
            </w:r>
            <w:r/>
          </w:p>
        </w:tc>
      </w:tr>
      <w:tr>
        <w:trPr>
          <w:jc w:val="center"/>
          <w:trHeight w:val="190"/>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资产采购</w:t>
            </w:r>
            <w:r/>
          </w:p>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支持分角色填写采购申请，审核部门对采购单进行审核，并对通过审核的采购申请执行采购。支持采购流程和审批</w:t>
            </w:r>
            <w:r>
              <w:rPr>
                <w:rFonts w:hint="eastAsia" w:ascii="宋体" w:hAnsi="宋体" w:cs="宋体"/>
                <w:sz w:val="24"/>
                <w:szCs w:val="24"/>
              </w:rPr>
              <w:t xml:space="preserve">人员</w:t>
            </w:r>
            <w:r>
              <w:rPr>
                <w:rFonts w:hint="eastAsia" w:ascii="宋体" w:hAnsi="宋体" w:eastAsia="宋体" w:cs="宋体"/>
                <w:sz w:val="24"/>
                <w:szCs w:val="24"/>
              </w:rPr>
              <w:t xml:space="preserve">灵活设置，同时支持手机端和电脑端填报。</w:t>
            </w:r>
            <w:r/>
          </w:p>
        </w:tc>
      </w:tr>
      <w:tr>
        <w:trPr>
          <w:jc w:val="center"/>
          <w:trHeight w:val="1091"/>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资产入库</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支持资产入库单根据批准后的采购单关联生成。资产入库支持手动录入和批量导入，入库后相应的库存数量会增加，并支持对资产图片的管理。入库后能够打印入库单</w:t>
            </w:r>
            <w:r>
              <w:rPr>
                <w:rFonts w:hint="eastAsia" w:ascii="宋体" w:hAnsi="宋体" w:cs="宋体"/>
                <w:sz w:val="24"/>
                <w:szCs w:val="24"/>
              </w:rPr>
              <w:t xml:space="preserve">。</w:t>
            </w:r>
            <w:r/>
          </w:p>
        </w:tc>
      </w:tr>
      <w:tr>
        <w:trPr>
          <w:jc w:val="center"/>
          <w:trHeight w:val="1181"/>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资产借出</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针对固定资产的借出，使用</w:t>
            </w:r>
            <w:r>
              <w:rPr>
                <w:rFonts w:hint="eastAsia" w:ascii="宋体" w:hAnsi="宋体" w:cs="宋体"/>
                <w:sz w:val="24"/>
                <w:szCs w:val="24"/>
              </w:rPr>
              <w:t xml:space="preserve">人员</w:t>
            </w:r>
            <w:r>
              <w:rPr>
                <w:rFonts w:hint="eastAsia" w:ascii="宋体" w:hAnsi="宋体" w:eastAsia="宋体" w:cs="宋体"/>
                <w:sz w:val="24"/>
                <w:szCs w:val="24"/>
              </w:rPr>
              <w:t xml:space="preserve">登录系统填写借出申请单，如果借出数量超过现有库存，系统会给出警告提示。支持借出流程和审批</w:t>
            </w:r>
            <w:r>
              <w:rPr>
                <w:rFonts w:hint="eastAsia" w:ascii="宋体" w:hAnsi="宋体" w:cs="宋体"/>
                <w:sz w:val="24"/>
                <w:szCs w:val="24"/>
              </w:rPr>
              <w:t xml:space="preserve">人员</w:t>
            </w:r>
            <w:r>
              <w:rPr>
                <w:rFonts w:hint="eastAsia" w:ascii="宋体" w:hAnsi="宋体" w:eastAsia="宋体" w:cs="宋体"/>
                <w:sz w:val="24"/>
                <w:szCs w:val="24"/>
              </w:rPr>
              <w:t xml:space="preserve">灵活设置，同时支持手机端和电脑端填报。</w:t>
            </w:r>
            <w:r/>
          </w:p>
        </w:tc>
      </w:tr>
      <w:tr>
        <w:trPr>
          <w:jc w:val="center"/>
          <w:trHeight w:val="1196"/>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资产归还</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支持对已借出的资产进行归还管理，借出</w:t>
            </w:r>
            <w:r>
              <w:rPr>
                <w:rFonts w:hint="eastAsia" w:ascii="宋体" w:hAnsi="宋体" w:cs="宋体"/>
                <w:sz w:val="24"/>
                <w:szCs w:val="24"/>
              </w:rPr>
              <w:t xml:space="preserve">人员</w:t>
            </w:r>
            <w:r>
              <w:rPr>
                <w:rFonts w:hint="eastAsia" w:ascii="宋体" w:hAnsi="宋体" w:eastAsia="宋体" w:cs="宋体"/>
                <w:sz w:val="24"/>
                <w:szCs w:val="24"/>
              </w:rPr>
              <w:t xml:space="preserve">归还资产时选择已借出的资产支持自动带出资产的详细信息，支持一次借出多次归还的功能，并实时更新物品库存以及借出</w:t>
            </w:r>
            <w:r>
              <w:rPr>
                <w:rFonts w:hint="eastAsia" w:ascii="宋体" w:hAnsi="宋体" w:cs="宋体"/>
                <w:sz w:val="24"/>
                <w:szCs w:val="24"/>
              </w:rPr>
              <w:t xml:space="preserve">人</w:t>
            </w:r>
            <w:r>
              <w:rPr>
                <w:rFonts w:hint="eastAsia" w:ascii="宋体" w:hAnsi="宋体" w:eastAsia="宋体" w:cs="宋体"/>
                <w:sz w:val="24"/>
                <w:szCs w:val="24"/>
              </w:rPr>
              <w:t xml:space="preserve">名下的物品信息。</w:t>
            </w:r>
            <w:r/>
          </w:p>
        </w:tc>
      </w:tr>
      <w:tr>
        <w:trPr>
          <w:jc w:val="center"/>
          <w:trHeight w:val="1508"/>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资产领用</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领用</w:t>
            </w:r>
            <w:r>
              <w:rPr>
                <w:rFonts w:hint="eastAsia" w:ascii="宋体" w:hAnsi="宋体" w:cs="宋体"/>
                <w:sz w:val="24"/>
                <w:szCs w:val="24"/>
              </w:rPr>
              <w:t xml:space="preserve">人员</w:t>
            </w:r>
            <w:r>
              <w:rPr>
                <w:rFonts w:hint="eastAsia" w:ascii="宋体" w:hAnsi="宋体" w:eastAsia="宋体" w:cs="宋体"/>
                <w:sz w:val="24"/>
                <w:szCs w:val="24"/>
              </w:rPr>
              <w:t xml:space="preserve">填写领用申请单，如果领用的数量超过现有库存，系统会给出警告提示；审核通过后的领用申请单支持按照系统默认方式打印、也支持自定义打印样式。支持领用流程和审批</w:t>
            </w:r>
            <w:r>
              <w:rPr>
                <w:rFonts w:hint="eastAsia" w:ascii="宋体" w:hAnsi="宋体" w:cs="宋体"/>
                <w:sz w:val="24"/>
                <w:szCs w:val="24"/>
              </w:rPr>
              <w:t xml:space="preserve">人员</w:t>
            </w:r>
            <w:r>
              <w:rPr>
                <w:rFonts w:hint="eastAsia" w:ascii="宋体" w:hAnsi="宋体" w:eastAsia="宋体" w:cs="宋体"/>
                <w:sz w:val="24"/>
                <w:szCs w:val="24"/>
              </w:rPr>
              <w:t xml:space="preserve">灵活设置，同时支持手机端和电脑端填报。领物后打印领物单</w:t>
            </w:r>
            <w:r>
              <w:rPr>
                <w:rFonts w:hint="eastAsia" w:ascii="宋体" w:hAnsi="宋体" w:cs="宋体"/>
                <w:sz w:val="24"/>
                <w:szCs w:val="24"/>
              </w:rPr>
              <w:t xml:space="preserve">。</w:t>
            </w:r>
            <w:r/>
          </w:p>
        </w:tc>
      </w:tr>
      <w:tr>
        <w:trPr>
          <w:jc w:val="center"/>
          <w:trHeight w:val="861"/>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资产交接</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资产交接支持同部门内以及部门间资产的调拨申请、审核（批）流程，提供领用</w:t>
            </w:r>
            <w:r>
              <w:rPr>
                <w:rFonts w:hint="eastAsia" w:ascii="宋体" w:hAnsi="宋体" w:cs="宋体"/>
                <w:sz w:val="24"/>
                <w:szCs w:val="24"/>
              </w:rPr>
              <w:t xml:space="preserve">人</w:t>
            </w:r>
            <w:r>
              <w:rPr>
                <w:rFonts w:hint="eastAsia" w:ascii="宋体" w:hAnsi="宋体" w:eastAsia="宋体" w:cs="宋体"/>
                <w:sz w:val="24"/>
                <w:szCs w:val="24"/>
              </w:rPr>
              <w:t xml:space="preserve">调整和使用部门变更的功能。</w:t>
            </w:r>
            <w:r/>
          </w:p>
        </w:tc>
      </w:tr>
      <w:tr>
        <w:trPr>
          <w:jc w:val="center"/>
          <w:trHeight w:val="853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color w:val="000000"/>
                <w:sz w:val="24"/>
                <w:szCs w:val="24"/>
              </w:rPr>
            </w:pPr>
            <w:r>
              <w:rPr>
                <w:rFonts w:hint="eastAsia" w:ascii="宋体" w:hAnsi="宋体" w:eastAsia="宋体" w:cs="宋体"/>
                <w:sz w:val="24"/>
                <w:szCs w:val="24"/>
              </w:rPr>
              <w:t xml:space="preserve">资产维修</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sz w:val="24"/>
                <w:szCs w:val="24"/>
              </w:rPr>
              <w:t xml:space="preserve">提供集报修和维修于一体的综合后勤工具。包括应用配置、数据导出、数据统计。</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eastAsia="宋体" w:cs="宋体"/>
                <w:sz w:val="24"/>
                <w:szCs w:val="24"/>
              </w:rPr>
              <w:t xml:space="preserve">支持编辑应用名称、图标；支持开启或关闭报修审批流程；</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支持设置维修完成后是否填写维修单；支持是否开启报修人评价；</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eastAsia="宋体" w:cs="宋体"/>
                <w:sz w:val="24"/>
                <w:szCs w:val="24"/>
              </w:rPr>
              <w:t xml:space="preserve">支持丰富的表单组件设计报修单、维修单；包括单选、多选、下拉框、下拉复选框、单行输入、多行输入、日期选择、图片、附件等组件</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支持设置报修流程中的维修/经办人为“发起人自选”或“指定人员”；支持设置维修流程中的审批人为“发起人自选”或“指定人员”；</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支持报修人填写报修单提交报修申请；</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eastAsia="宋体" w:cs="宋体"/>
                <w:sz w:val="24"/>
                <w:szCs w:val="24"/>
              </w:rPr>
              <w:t xml:space="preserve">支持维修人员或签分派维修任务；</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8、</w:t>
            </w:r>
            <w:r>
              <w:rPr>
                <w:rFonts w:hint="eastAsia" w:ascii="宋体" w:hAnsi="宋体" w:eastAsia="宋体" w:cs="宋体"/>
                <w:sz w:val="24"/>
                <w:szCs w:val="24"/>
              </w:rPr>
              <w:t xml:space="preserve">支持维修人员对报修单做维修完成、转给他人、提交审批、退回四种处理方式；</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9、</w:t>
            </w:r>
            <w:r>
              <w:rPr>
                <w:rFonts w:hint="eastAsia" w:ascii="宋体" w:hAnsi="宋体" w:eastAsia="宋体" w:cs="宋体"/>
                <w:sz w:val="24"/>
                <w:szCs w:val="24"/>
              </w:rPr>
              <w:t xml:space="preserve">支持维修人填写维修单；</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10、</w:t>
            </w:r>
            <w:r>
              <w:rPr>
                <w:rFonts w:hint="eastAsia" w:ascii="宋体" w:hAnsi="宋体" w:eastAsia="宋体" w:cs="宋体"/>
                <w:sz w:val="24"/>
                <w:szCs w:val="24"/>
              </w:rPr>
              <w:t xml:space="preserve">支持报修人撤回报修申请；</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11、</w:t>
            </w:r>
            <w:r>
              <w:rPr>
                <w:rFonts w:hint="eastAsia" w:ascii="宋体" w:hAnsi="宋体" w:eastAsia="宋体" w:cs="宋体"/>
                <w:sz w:val="24"/>
                <w:szCs w:val="24"/>
              </w:rPr>
              <w:t xml:space="preserve">支持报修人评价维修工作；</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12、</w:t>
            </w:r>
            <w:r>
              <w:rPr>
                <w:rFonts w:hint="eastAsia" w:ascii="宋体" w:hAnsi="宋体" w:eastAsia="宋体" w:cs="宋体"/>
                <w:sz w:val="24"/>
                <w:szCs w:val="24"/>
              </w:rPr>
              <w:t xml:space="preserve">支持相关人员查看维修进度；</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13、</w:t>
            </w:r>
            <w:r>
              <w:rPr>
                <w:rFonts w:hint="eastAsia" w:ascii="宋体" w:hAnsi="宋体" w:eastAsia="宋体" w:cs="宋体"/>
                <w:sz w:val="24"/>
                <w:szCs w:val="24"/>
              </w:rPr>
              <w:t xml:space="preserve">支持报修、维修进度提醒；</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14、</w:t>
            </w:r>
            <w:r>
              <w:rPr>
                <w:rFonts w:hint="eastAsia" w:ascii="宋体" w:hAnsi="宋体" w:eastAsia="宋体" w:cs="宋体"/>
                <w:sz w:val="24"/>
                <w:szCs w:val="24"/>
              </w:rPr>
              <w:t xml:space="preserve">支持查看报修（维修）进度和导出所有报修（维修）数据；支持按报修人、维修人、报修时间、维修完成时间筛选数据；</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15、</w:t>
            </w:r>
            <w:r>
              <w:rPr>
                <w:rFonts w:hint="eastAsia" w:ascii="宋体" w:hAnsi="宋体" w:eastAsia="宋体" w:cs="宋体"/>
                <w:sz w:val="24"/>
                <w:szCs w:val="24"/>
              </w:rPr>
              <w:t xml:space="preserve">支持按日期查看报修（维修）应用统计，包括总维修量、待处理、待审批、已维修、已评价、已退回、已撤回数量；</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16、</w:t>
            </w:r>
            <w:r>
              <w:rPr>
                <w:rFonts w:hint="eastAsia" w:ascii="宋体" w:hAnsi="宋体" w:eastAsia="宋体" w:cs="宋体"/>
                <w:sz w:val="24"/>
                <w:szCs w:val="24"/>
              </w:rPr>
              <w:t xml:space="preserve">支持查看评价分析图，报修、维修随时间的趋势图；</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17、</w:t>
            </w:r>
            <w:r>
              <w:rPr>
                <w:rFonts w:hint="eastAsia" w:ascii="宋体" w:hAnsi="宋体" w:eastAsia="宋体" w:cs="宋体"/>
                <w:sz w:val="24"/>
                <w:szCs w:val="24"/>
              </w:rPr>
              <w:t xml:space="preserve">支持查看个人维修量排行、维修评价排行、维修处理时间排行、报修（维修）动态。</w:t>
            </w:r>
            <w:r/>
          </w:p>
        </w:tc>
      </w:tr>
      <w:tr>
        <w:trPr>
          <w:jc w:val="center"/>
          <w:trHeight w:val="254"/>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资产盘点</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对已粘贴二维码的资产进行定期盘点、快速清查，自动生成资</w:t>
            </w:r>
            <w:r>
              <w:rPr>
                <w:rFonts w:hint="eastAsia" w:ascii="宋体" w:hAnsi="宋体" w:eastAsia="宋体" w:cs="宋体"/>
                <w:sz w:val="24"/>
                <w:szCs w:val="24"/>
              </w:rPr>
              <w:t xml:space="preserve">产盘点表，盘点内容包含盘点编号、盘点日期、实际库存数量、相差库存数量、盘点说明，由资产管理</w:t>
            </w:r>
            <w:r>
              <w:rPr>
                <w:rFonts w:hint="eastAsia" w:ascii="宋体" w:hAnsi="宋体" w:cs="宋体"/>
                <w:sz w:val="24"/>
                <w:szCs w:val="24"/>
              </w:rPr>
              <w:t xml:space="preserve">人员</w:t>
            </w:r>
            <w:r>
              <w:rPr>
                <w:rFonts w:hint="eastAsia" w:ascii="宋体" w:hAnsi="宋体" w:eastAsia="宋体" w:cs="宋体"/>
                <w:sz w:val="24"/>
                <w:szCs w:val="24"/>
              </w:rPr>
              <w:t xml:space="preserve">分清原因后进行盘亏处理，如报废、丢失、变卖、维修等状态的真实反馈。支持手机移动盘点，资产盘点表支持导出为Excel。</w:t>
            </w:r>
            <w:r/>
          </w:p>
        </w:tc>
      </w:tr>
      <w:tr>
        <w:trPr>
          <w:jc w:val="center"/>
          <w:trHeight w:val="247"/>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资产清理</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对于要报废、报损、无偿调拨的资产，填写资产清理申请单，提交至归口部门审核，支持批量清理管理。</w:t>
            </w:r>
            <w:r/>
          </w:p>
        </w:tc>
      </w:tr>
      <w:tr>
        <w:trPr>
          <w:jc w:val="center"/>
          <w:trHeight w:val="225"/>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资产流水</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支持对资产每一条流水进行记录，包括入库金额、出库金额、清理金额、盘点金额、报废金额等。</w:t>
            </w:r>
            <w:r/>
          </w:p>
        </w:tc>
      </w:tr>
      <w:tr>
        <w:trPr>
          <w:jc w:val="center"/>
          <w:trHeight w:val="97"/>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资产日志</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对资产的每一条操作进行记录，包括操作编号、操作类型、操作日期、操作</w:t>
            </w:r>
            <w:r>
              <w:rPr>
                <w:rFonts w:hint="eastAsia" w:ascii="宋体" w:hAnsi="宋体" w:cs="宋体"/>
                <w:sz w:val="24"/>
                <w:szCs w:val="24"/>
              </w:rPr>
              <w:t xml:space="preserve">人员</w:t>
            </w:r>
            <w:r>
              <w:rPr>
                <w:rFonts w:hint="eastAsia" w:ascii="宋体" w:hAnsi="宋体" w:eastAsia="宋体" w:cs="宋体"/>
                <w:sz w:val="24"/>
                <w:szCs w:val="24"/>
              </w:rPr>
              <w:t xml:space="preserve">，便于后期的追踪查询。</w:t>
            </w:r>
            <w:r/>
          </w:p>
        </w:tc>
      </w:tr>
      <w:tr>
        <w:trPr>
          <w:jc w:val="center"/>
          <w:trHeight w:val="166"/>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textDirection w:val="lrTb"/>
            <w:noWrap w:val="false"/>
          </w:tcPr>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资产查询</w:t>
            </w:r>
            <w:r/>
          </w:p>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提供方便、形式多样的查询、汇总、分析的功能，并形成学校需求的各类表格</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sz w:val="24"/>
                <w:szCs w:val="24"/>
              </w:rPr>
              <w:t xml:space="preserve">支持资产信息查询、已清理资产信息查询、按资产编号查询、全部资产查询等</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sz w:val="24"/>
                <w:szCs w:val="24"/>
              </w:rPr>
              <w:t xml:space="preserve">按使用存放地点、资产类别进行查询</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sz w:val="24"/>
                <w:szCs w:val="24"/>
              </w:rPr>
              <w:t xml:space="preserve">按照单价、资产名称等信息项进行自定义查询</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提供采购查询、入库查询、领用申请查询、出库信息查询、归还信息查询</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sz w:val="24"/>
                <w:szCs w:val="24"/>
              </w:rPr>
              <w:t xml:space="preserve">提供自定义条件筛选信息功能，导出信息功能等功能</w:t>
            </w:r>
            <w:r>
              <w:rPr>
                <w:rFonts w:hint="eastAsia" w:ascii="宋体" w:hAnsi="宋体" w:cs="宋体"/>
                <w:sz w:val="24"/>
                <w:szCs w:val="24"/>
              </w:rPr>
              <w:t xml:space="preserve">；</w:t>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rPr>
              <w:t xml:space="preserve">、</w:t>
            </w:r>
            <w:r>
              <w:rPr>
                <w:rFonts w:hint="eastAsia" w:ascii="宋体" w:hAnsi="宋体" w:eastAsia="宋体" w:cs="宋体"/>
                <w:sz w:val="24"/>
                <w:szCs w:val="24"/>
              </w:rPr>
              <w:t xml:space="preserve">设置资产查询管理权限，普通用户只能查询本</w:t>
            </w:r>
            <w:r>
              <w:rPr>
                <w:rFonts w:hint="eastAsia" w:ascii="宋体" w:hAnsi="宋体" w:cs="宋体"/>
                <w:sz w:val="24"/>
                <w:szCs w:val="24"/>
              </w:rPr>
              <w:t xml:space="preserve">人</w:t>
            </w:r>
            <w:r>
              <w:rPr>
                <w:rFonts w:hint="eastAsia" w:ascii="宋体" w:hAnsi="宋体" w:eastAsia="宋体" w:cs="宋体"/>
                <w:sz w:val="24"/>
                <w:szCs w:val="24"/>
              </w:rPr>
              <w:t xml:space="preserve">名下资产，二级资产管理员可以查询本部门资产，一级管理员有查询全部资产、调拨等权利</w:t>
            </w:r>
            <w:r>
              <w:rPr>
                <w:rFonts w:hint="eastAsia" w:ascii="宋体" w:hAnsi="宋体" w:cs="宋体"/>
                <w:sz w:val="24"/>
                <w:szCs w:val="24"/>
              </w:rPr>
              <w:t xml:space="preserve">。</w:t>
            </w:r>
            <w:r/>
          </w:p>
        </w:tc>
      </w:tr>
      <w:tr>
        <w:trPr>
          <w:jc w:val="center"/>
          <w:trHeight w:val="189"/>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系统报表</w:t>
            </w:r>
            <w:r/>
          </w:p>
        </w:tc>
        <w:tc>
          <w:tcPr>
            <w:tcW w:w="6662"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支持生成各类报表、导出报表、打印报表，支持学校自定义的报表生成。</w:t>
            </w:r>
            <w:r/>
          </w:p>
        </w:tc>
      </w:tr>
      <w:tr>
        <w:trPr>
          <w:jc w:val="center"/>
          <w:trHeight w:val="317"/>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textDirection w:val="lrTb"/>
            <w:noWrap w:val="false"/>
          </w:tcPr>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统计分析</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利用系统中的各类数据，根据管理需要，设定各类条件，支持对学校资产进行全面的统计与分析，并生成样式丰富的分析图形和账表，直观实用，用于资产管理以及统筹决策，能及时准确地掌握和分析全校资产现状，科学地预测变化趋势。</w:t>
            </w:r>
            <w:r/>
          </w:p>
        </w:tc>
      </w:tr>
      <w:tr>
        <w:trPr>
          <w:jc w:val="center"/>
          <w:trHeight w:val="226"/>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230" w:type="dxa"/>
            <w:vAlign w:val="center"/>
            <w:textDirection w:val="lrTb"/>
            <w:noWrap w:val="false"/>
          </w:tcPr>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资产报废</w:t>
            </w:r>
            <w:r/>
          </w:p>
        </w:tc>
        <w:tc>
          <w:tcPr>
            <w:tcW w:w="6662" w:type="dxa"/>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sz w:val="24"/>
                <w:szCs w:val="24"/>
              </w:rPr>
              <w:t xml:space="preserve">使用</w:t>
            </w:r>
            <w:r>
              <w:rPr>
                <w:rFonts w:hint="eastAsia" w:ascii="宋体" w:hAnsi="宋体" w:cs="宋体"/>
                <w:sz w:val="24"/>
                <w:szCs w:val="24"/>
              </w:rPr>
              <w:t xml:space="preserve">人</w:t>
            </w:r>
            <w:r>
              <w:rPr>
                <w:rFonts w:hint="eastAsia" w:ascii="宋体" w:hAnsi="宋体" w:eastAsia="宋体" w:cs="宋体"/>
                <w:sz w:val="24"/>
                <w:szCs w:val="24"/>
              </w:rPr>
              <w:t xml:space="preserve">通过资产系统提出资产报废申请，申请</w:t>
            </w:r>
            <w:r>
              <w:rPr>
                <w:rFonts w:hint="eastAsia" w:ascii="宋体" w:hAnsi="宋体" w:cs="宋体"/>
                <w:sz w:val="24"/>
                <w:szCs w:val="24"/>
              </w:rPr>
              <w:t xml:space="preserve">人</w:t>
            </w:r>
            <w:r>
              <w:rPr>
                <w:rFonts w:hint="eastAsia" w:ascii="宋体" w:hAnsi="宋体" w:eastAsia="宋体" w:cs="宋体"/>
                <w:sz w:val="24"/>
                <w:szCs w:val="24"/>
              </w:rPr>
              <w:t xml:space="preserve">可以看到自己名下的资产，勾选要报废的资产，填写报废原因，包括：超出使用年限且无使用价值、不可修复的故障（需提供专家鉴定意见）、其他原因。上传纸质“学校固定资产报废申请审批表”、</w:t>
            </w:r>
            <w:r>
              <w:rPr>
                <w:rFonts w:hint="eastAsia" w:ascii="宋体" w:hAnsi="宋体" w:eastAsia="宋体" w:cs="宋体"/>
                <w:sz w:val="24"/>
                <w:szCs w:val="24"/>
              </w:rPr>
              <w:t xml:space="preserve">如是使用期限内的设备报废须提供专家鉴定意见。经过部门负责</w:t>
            </w:r>
            <w:r>
              <w:rPr>
                <w:rFonts w:hint="eastAsia" w:ascii="宋体" w:hAnsi="宋体" w:cs="宋体"/>
                <w:sz w:val="24"/>
                <w:szCs w:val="24"/>
              </w:rPr>
              <w:t xml:space="preserve">人</w:t>
            </w:r>
            <w:r>
              <w:rPr>
                <w:rFonts w:hint="eastAsia" w:ascii="宋体" w:hAnsi="宋体" w:eastAsia="宋体" w:cs="宋体"/>
                <w:sz w:val="24"/>
                <w:szCs w:val="24"/>
              </w:rPr>
              <w:t xml:space="preserve">、分管领导审批，经过学校资产管理员确认、分管总务领导审批。可以批量进行报废操作。</w:t>
            </w:r>
            <w:r/>
          </w:p>
        </w:tc>
      </w:tr>
      <w:tr>
        <w:trPr>
          <w:jc w:val="center"/>
          <w:trHeight w:val="558"/>
        </w:trPr>
        <w:tc>
          <w:tcPr>
            <w:tcW w:w="1110" w:type="dxa"/>
            <w:vAlign w:val="center"/>
            <w:vMerge w:val="restart"/>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16</w:t>
            </w:r>
            <w:r/>
          </w:p>
        </w:tc>
        <w:tc>
          <w:tcPr>
            <w:tcW w:w="1174" w:type="dxa"/>
            <w:vAlign w:val="center"/>
            <w:vMerge w:val="restart"/>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学生课程资源学习中心</w:t>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课程类型与数量 </w:t>
            </w:r>
            <w:r/>
          </w:p>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课程内容需覆盖综合素养类、</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能力类、</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成长类、创新创业类、公共必修类、专业导学类、积分式学习类、开学教育、高职专业课等 9 个类型</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课程总量不低于 400 门。其中，综合知识类课程不低于 200 门，</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能力类课程不低于 50 门，</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成长类课程数量不低于 20 门，创新创业类课程数量不低于20 门，公共必修类课程数量不低于 20门，专业导学类课程数量不低于 6 门，高职专业课程不少于 40 门，高职思想政治课程 4 门。需提供具体课程清单备查。 </w:t>
            </w:r>
            <w:r/>
          </w:p>
        </w:tc>
      </w:tr>
      <w:tr>
        <w:trPr>
          <w:jc w:val="center"/>
          <w:trHeight w:val="440"/>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重点课程类型要求 </w:t>
            </w:r>
            <w:r/>
          </w:p>
          <w:p>
            <w:pPr>
              <w:ind w:firstLine="482"/>
              <w:jc w:val="center"/>
              <w:spacing w:after="160" w:line="278" w:lineRule="auto"/>
              <w:widowControl/>
              <w:rPr>
                <w:rFonts w:ascii="宋体" w:hAnsi="宋体" w:eastAsia="宋体" w:cs="宋体"/>
                <w:sz w:val="24"/>
                <w:szCs w:val="24"/>
              </w:rPr>
            </w:pPr>
            <w:r>
              <w:rPr>
                <w:rFonts w:ascii="宋体" w:hAnsi="宋体" w:eastAsia="宋体" w:cs="宋体"/>
                <w:sz w:val="24"/>
                <w:szCs w:val="24"/>
              </w:rPr>
            </w:r>
            <w:r/>
          </w:p>
          <w:p>
            <w:pPr>
              <w:ind w:firstLine="482"/>
              <w:jc w:val="center"/>
              <w:spacing w:after="160" w:line="278" w:lineRule="auto"/>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为了满足学校开课需求，提供课程应包含以下所有重点课程类型。供应商应提供具体课程清单备查，内容要求中明确提到需要其他证明材料的应一并提供。  </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经典导读：覆盖哲学、历史、文学、社会、科学、国学各领域经典，每门课程只导读 1 本著作。总量不少于 25 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信息检索与信息素养：应符合教科信函〔2021〕14 号《教育部关于发布&lt;职业院校数字校园建设规范（试行）&gt;的通知》中对信息素养的要求。需提供课程大纲与教育部文件要求对比内容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劳动教育：至少 2 门课程来自中华全国总工会直属学校，以劳动知识、劳模精神、工匠精神为主。总量不少于 5 门。课单中需体现教师工作单位信息</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国家安全教育：符合教育部教材〔2020〕5 号通知中《大中小学国家安全 教育指导纲要》中相关内容</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示范必修课：针对大学生心理健康教育、劳动教育、创新创业基础、大学生健康教育、军事理论、大学生恋爱与性健康、大学生职业发展与就业指导、大学生国家安全教育、习近平总书记关于教育的重要论述研究等 11个公共必修性质的课程，需至少提供 1 门对应课程用于开展教学</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积分式学习类课程：需包含历史文明、文学导读、经济管理、科学技术、哲学智慧、华夏文化、美育、劳动教育、身心健康、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际沟通、职场技能、高效管理、创造创新等主题，总</w:t>
            </w:r>
            <w:r>
              <w:rPr>
                <w:rFonts w:hint="eastAsia" w:ascii="宋体" w:hAnsi="宋体" w:eastAsia="宋体" w:cs="宋体"/>
                <w:color w:val="000000"/>
                <w:sz w:val="24"/>
                <w:szCs w:val="24"/>
              </w:rPr>
              <w:t xml:space="preserve">数不少于 15门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思想政治课程 4 门：提供 4 门思想政治课程，供思政课老师进行快速备课，开展线上线下混合式教学。 </w:t>
            </w:r>
            <w:r/>
          </w:p>
        </w:tc>
      </w:tr>
      <w:tr>
        <w:trPr>
          <w:jc w:val="center"/>
          <w:trHeight w:val="710"/>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课程资源要求</w:t>
            </w:r>
            <w:r/>
          </w:p>
          <w:p>
            <w:pPr>
              <w:ind w:firstLine="482"/>
              <w:jc w:val="center"/>
              <w:spacing w:after="160" w:line="278" w:lineRule="auto"/>
              <w:widowControl/>
              <w:rPr>
                <w:rFonts w:ascii="宋体" w:hAnsi="宋体" w:eastAsia="宋体" w:cs="宋体"/>
                <w:sz w:val="24"/>
                <w:szCs w:val="24"/>
              </w:rPr>
            </w:pPr>
            <w:r>
              <w:rPr>
                <w:rFonts w:ascii="宋体" w:hAnsi="宋体" w:eastAsia="宋体" w:cs="宋体"/>
                <w:sz w:val="24"/>
                <w:szCs w:val="24"/>
              </w:rPr>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 阅读资源：每门课程需提供独立的拓展阅读功能模块，不得作为课程章节中插入的资料、文本形式提供。提供的阅读资源应包含片段阅读和全本阅读两种类型。课程主题不同时，应提供不同主题的阅读资源，每个主题下再根据具体内容细分为若干二级分类。每个主题不少于 200 条阅读资源，所有主题累计资源不少于 4000条</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配套题库：综合知识类、</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能力类、</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成长类、创新创业类、公共必修类课程中，题库应包括单选题、多选题、判断题、填空题、简答题等五种题型。课程视频数量多于 20 个的，每门课程配套题库题目数量应不少于 100 道。教育主管部门相关政策另有规定时以具体规定为准。如课程内容不适合出简答、填空等主观题的，可以暂不设置，但此类课程占总课程数量不得超过 2%，此类课程题库总量不做要求</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期末考试：需提供难、中、易三种难度期末试卷供用户选择。难度为“易”的试卷需包括单选题、多选题、判断题三种题型；难度为“中”的试卷需包括单选题、多选题、判断题、填空题四种题型；难度为“难”的试卷需包括单选题、多选题、判断题、填空题、简答题</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教育主管部门相关政策另有规定时以具体规定为准</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如课程内容不适合出简答、填空等主 观题的，可以暂不设置，但此类课程占总课程数量不得超过 2%</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重点课程类型要求中的示范必修课应包含完整的教学视频、配套习题、教学PPT 等内容。其中，ppt 内容应符合教育部等主管部门公布的课程大纲要求，主管部门未公布课程大纲的，可参考相关领域权威学校课程内容。60%以上课程应配备教师教学培训视频。培训视频应由至少一名一线教师主讲或策划，结合具体课程内容，对观看者进行课程内容、课程设计等方面的引导。培训视频内容应针对一门课程内容进行开发，非通用教学理论或技能。</w:t>
            </w:r>
            <w:r/>
          </w:p>
        </w:tc>
      </w:tr>
      <w:tr>
        <w:trPr>
          <w:jc w:val="center"/>
          <w:trHeight w:val="1775"/>
        </w:trPr>
        <w:tc>
          <w:tcPr>
            <w:tcW w:w="1110" w:type="dxa"/>
            <w:vAlign w:val="center"/>
            <w:vMerge w:val="continue"/>
            <w:textDirection w:val="lrTb"/>
            <w:noWrap w:val="false"/>
          </w:tcPr>
          <w:p>
            <w:pPr>
              <w:ind w:firstLine="240"/>
              <w:spacing w:after="160" w:line="278" w:lineRule="auto"/>
              <w:rPr>
                <w:rFonts w:ascii="宋体" w:hAnsi="宋体" w:eastAsia="宋体" w:cs="宋体"/>
                <w:bCs/>
                <w:sz w:val="24"/>
                <w:szCs w:val="24"/>
              </w:rPr>
            </w:pPr>
            <w:r>
              <w:rPr>
                <w:rFonts w:ascii="宋体" w:hAnsi="宋体" w:eastAsia="宋体" w:cs="宋体"/>
                <w:bCs/>
                <w:sz w:val="24"/>
                <w:szCs w:val="24"/>
              </w:rPr>
            </w:r>
            <w:r/>
          </w:p>
        </w:tc>
        <w:tc>
          <w:tcPr>
            <w:tcW w:w="1174" w:type="dxa"/>
            <w:vAlign w:val="center"/>
            <w:vMerge w:val="continue"/>
            <w:textDirection w:val="lrTb"/>
            <w:noWrap w:val="false"/>
          </w:tcPr>
          <w:p>
            <w:pPr>
              <w:jc w:val="center"/>
              <w:spacing w:after="160" w:line="278" w:lineRule="auto"/>
              <w:rPr>
                <w:rFonts w:ascii="宋体" w:hAnsi="宋体" w:eastAsia="宋体" w:cs="宋体"/>
                <w:bCs/>
                <w:color w:val="000000"/>
                <w:sz w:val="24"/>
                <w:szCs w:val="24"/>
              </w:rPr>
            </w:pPr>
            <w:r>
              <w:rPr>
                <w:rFonts w:ascii="宋体" w:hAnsi="宋体" w:eastAsia="宋体" w:cs="宋体"/>
                <w:bCs/>
                <w:color w:val="000000"/>
                <w:sz w:val="24"/>
                <w:szCs w:val="24"/>
              </w:rPr>
            </w:r>
            <w:r/>
          </w:p>
        </w:tc>
        <w:tc>
          <w:tcPr>
            <w:tcW w:w="1230" w:type="dxa"/>
            <w:vAlign w:val="center"/>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课程其他要求</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师资情况：70%以上课程的教师团队应至少包含一名来自双一流高校、中国科学院、中国工程院、中国社会科学院等机构的教师</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70%以上课程的教师团队应至少包含一名教授或同级别职称教师</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需提供详细教师、对应职称、工作单位信息清单备查</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课程清单：供应商需提供包含所有备选课程的课程清单、课程简介列表、课程大纲</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供应商已解决课程版权事宜，不会给学校带来版权纠纷，不会因为相关争议影响学校正常使用，需提供投标课程的主讲教师授权协议或版权问题承诺书</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辅学资源：除知识点自选、开学教育类课程外，其他课程需另外提供包含与本门课程相关的图书及专题，以丰富学生的课外学习</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每门课相关电子版参考文献至少 10 册，放在课程首页上进行展示</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提供经典导读课配套纸质图书不少于2 册，其他课程配套纸质图书不少于 2册。图书均须为获得书号的正式出版物</w:t>
            </w:r>
            <w:r>
              <w:rPr>
                <w:rFonts w:hint="eastAsia" w:ascii="宋体" w:hAnsi="宋体" w:cs="宋体"/>
                <w:color w:val="000000"/>
                <w:sz w:val="24"/>
                <w:szCs w:val="24"/>
              </w:rPr>
              <w:t xml:space="preserve">；供</w:t>
            </w:r>
            <w:r>
              <w:rPr>
                <w:rFonts w:hint="eastAsia" w:ascii="宋体" w:hAnsi="宋体" w:eastAsia="宋体" w:cs="宋体"/>
                <w:color w:val="000000"/>
                <w:sz w:val="24"/>
                <w:szCs w:val="24"/>
              </w:rPr>
              <w:t xml:space="preserve">应商享有相关出版权利，图书封面、内页需明确体现供应商名称等信息</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图书需提供出版社、网络书店销售链接，或提供实体图书备查。 </w:t>
            </w:r>
            <w:r/>
          </w:p>
        </w:tc>
      </w:tr>
      <w:tr>
        <w:trPr>
          <w:jc w:val="center"/>
          <w:trHeight w:val="3816"/>
        </w:trPr>
        <w:tc>
          <w:tcPr>
            <w:tcW w:w="1110" w:type="dxa"/>
            <w:vAlign w:val="center"/>
            <w:textDirection w:val="lrTb"/>
            <w:noWrap w:val="false"/>
          </w:tcPr>
          <w:p>
            <w:pPr>
              <w:ind w:firstLine="240"/>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17</w:t>
            </w:r>
            <w:r/>
          </w:p>
        </w:tc>
        <w:tc>
          <w:tcPr>
            <w:tcW w:w="1174" w:type="dxa"/>
            <w:vAlign w:val="center"/>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教师课程引用资源中心</w:t>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教师课程引用资源中心</w:t>
            </w:r>
            <w:r/>
          </w:p>
        </w:tc>
        <w:tc>
          <w:tcPr>
            <w:tcW w:w="6662" w:type="dxa"/>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为满足教师课程建设需求，供应商需提供相应课程资源供教师学习参考引用。</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提供不少 3000 门能可被引用和编辑的课程资源，支持教师进行混合式教学课程建设，满足教师教学和学生学习过程中的各种需求，减轻教师课前、课中、课后的教学压力和工作量，包含所需的课件、章节知识、音视频、动画、拓展资料、作业题库、考试题库等资源，教师可修改、可使用</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提供可引用或参考的课程思政资源模块，支持在线课程编辑时插入课程思政资源，支持根据课程所属专业类别、课程思政主题筛选</w:t>
            </w:r>
            <w:r>
              <w:rPr>
                <w:rFonts w:hint="eastAsia" w:ascii="宋体" w:hAnsi="宋体" w:cs="宋体"/>
                <w:color w:val="000000"/>
                <w:sz w:val="24"/>
                <w:szCs w:val="24"/>
              </w:rPr>
              <w:t xml:space="preserve">。</w:t>
            </w:r>
            <w:r/>
          </w:p>
        </w:tc>
      </w:tr>
      <w:tr>
        <w:trPr>
          <w:jc w:val="center"/>
          <w:trHeight w:val="3453"/>
        </w:trPr>
        <w:tc>
          <w:tcPr>
            <w:tcW w:w="1110" w:type="dxa"/>
            <w:vAlign w:val="center"/>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18</w:t>
            </w:r>
            <w:r/>
          </w:p>
        </w:tc>
        <w:tc>
          <w:tcPr>
            <w:tcW w:w="1174" w:type="dxa"/>
            <w:vAlign w:val="center"/>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移动教学管理模块</w:t>
            </w:r>
            <w:r/>
          </w:p>
        </w:tc>
        <w:tc>
          <w:tcPr>
            <w:tcW w:w="1230" w:type="dxa"/>
            <w:vAlign w:val="center"/>
            <w:textDirection w:val="lrTb"/>
            <w:noWrap w:val="false"/>
          </w:tcPr>
          <w:p>
            <w:pPr>
              <w:jc w:val="center"/>
              <w:spacing w:after="160" w:line="278" w:lineRule="auto"/>
              <w:widowControl/>
              <w:rPr>
                <w:rFonts w:ascii="宋体" w:hAnsi="宋体" w:eastAsia="宋体" w:cs="宋体"/>
                <w:color w:val="000000"/>
                <w:sz w:val="24"/>
                <w:szCs w:val="24"/>
              </w:rPr>
            </w:pPr>
            <w:r>
              <w:rPr>
                <w:rFonts w:hint="eastAsia" w:ascii="宋体" w:hAnsi="宋体" w:eastAsia="宋体" w:cs="宋体"/>
                <w:bCs/>
                <w:color w:val="000000"/>
                <w:sz w:val="24"/>
                <w:szCs w:val="24"/>
              </w:rPr>
              <w:t xml:space="preserve">移动教学管理模块</w:t>
            </w:r>
            <w:r/>
          </w:p>
        </w:tc>
        <w:tc>
          <w:tcPr>
            <w:tcW w:w="6662" w:type="dxa"/>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学生空间：</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手机和学生端均可支持学生进行校历、 课表、选课、成绩、学业进程、考试信息、</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信息、空闲教室、学籍预警、教务通知的查询</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需提供网络云盘功能，提供给全校师生进行资料上传、下载、相关学习文件保存</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教师空间：</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需支持手机调课、停课、补课、借空教室等各类申请审批，并发送通知到审批</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和申请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，并自动变更课表。支持调停课申请</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因公因私分类申请，可在单条调课申请信息中添加多门课程，实现调课课时量的统一核算</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步骤：</w:t>
            </w:r>
            <w:r>
              <w:rPr>
                <w:rFonts w:hint="eastAsia" w:ascii="宋体" w:hAnsi="宋体" w:eastAsia="宋体" w:cs="宋体"/>
                <w:sz w:val="24"/>
                <w:szCs w:val="24"/>
              </w:rPr>
              <w:t xml:space="preserve"> 教师申请→教研室主任审核（有1对1的对应关系）→教学主任、书记审核（有2个对应关系）→教务处审核（有1-2个对应关系）→教务及系部（系部与申请</w:t>
            </w:r>
            <w:r>
              <w:rPr>
                <w:rFonts w:hint="eastAsia" w:ascii="宋体" w:hAnsi="宋体" w:cs="宋体"/>
                <w:sz w:val="24"/>
                <w:szCs w:val="24"/>
              </w:rPr>
              <w:t xml:space="preserve">人</w:t>
            </w:r>
            <w:r>
              <w:rPr>
                <w:rFonts w:hint="eastAsia" w:ascii="宋体" w:hAnsi="宋体" w:eastAsia="宋体" w:cs="宋体"/>
                <w:sz w:val="24"/>
                <w:szCs w:val="24"/>
              </w:rPr>
              <w:t xml:space="preserve">有对应关系）接收审核结果</w:t>
            </w:r>
            <w:r>
              <w:rPr>
                <w:rFonts w:hint="eastAsia" w:ascii="宋体" w:hAnsi="宋体" w:cs="宋体"/>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手机和教师端需满足教师端可进行</w:t>
            </w:r>
            <w:r>
              <w:rPr>
                <w:rFonts w:hint="eastAsia" w:ascii="宋体" w:hAnsi="宋体" w:cs="宋体"/>
                <w:color w:val="000000"/>
                <w:sz w:val="24"/>
                <w:szCs w:val="24"/>
              </w:rPr>
              <w:t xml:space="preserve">个人</w:t>
            </w:r>
            <w:r>
              <w:rPr>
                <w:rFonts w:hint="eastAsia" w:ascii="宋体" w:hAnsi="宋体" w:eastAsia="宋体" w:cs="宋体"/>
                <w:color w:val="000000"/>
                <w:sz w:val="24"/>
                <w:szCs w:val="24"/>
              </w:rPr>
              <w:t xml:space="preserve">信息、教务通知、教学任务、课表、监考信息、学生成绩、空教室、全校性课表、校历的查询</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需满足教师端通过课表查询上课相关资料，可对应教学任务撰写教师日志和在线记录考勤状态</w:t>
            </w:r>
            <w:r>
              <w:rPr>
                <w:rFonts w:hint="eastAsia" w:ascii="宋体" w:hAnsi="宋体" w:cs="宋体"/>
                <w:color w:val="000000"/>
                <w:sz w:val="24"/>
                <w:szCs w:val="24"/>
              </w:rPr>
              <w:t xml:space="preserve">；</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需支持手机端直接对接教学平台，对接后可在教学平台进行签到、在线测试、选</w:t>
            </w:r>
            <w:r>
              <w:rPr>
                <w:rFonts w:hint="eastAsia" w:ascii="宋体" w:hAnsi="宋体" w:cs="宋体"/>
                <w:color w:val="000000"/>
                <w:sz w:val="24"/>
                <w:szCs w:val="24"/>
              </w:rPr>
              <w:t xml:space="preserve">人</w:t>
            </w:r>
            <w:r>
              <w:rPr>
                <w:rFonts w:hint="eastAsia" w:ascii="宋体" w:hAnsi="宋体" w:eastAsia="宋体" w:cs="宋体"/>
                <w:color w:val="000000"/>
                <w:sz w:val="24"/>
                <w:szCs w:val="24"/>
              </w:rPr>
              <w:t xml:space="preserve">、发放资料、投屏等操作。 </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管理空间：</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需支持管理者通过手机查询全校课表，如班级课表、教师课表、课程课表、教室课表及考试安排信息查询。</w:t>
            </w:r>
            <w:r>
              <w:rPr>
                <w:rFonts w:hint="eastAsia" w:ascii="宋体" w:hAnsi="宋体" w:cs="宋体"/>
                <w:b/>
                <w:sz w:val="24"/>
                <w:szCs w:val="24"/>
              </w:rPr>
              <w:t xml:space="preserve">提供软件功能截图复印件或电子件或扫描件并加盖供应商公章；</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需支持全校学生数据、教师数据、课程数据的查询统计分析。</w:t>
            </w:r>
            <w:r/>
          </w:p>
        </w:tc>
      </w:tr>
      <w:tr>
        <w:trPr>
          <w:jc w:val="center"/>
          <w:trHeight w:val="1408"/>
        </w:trPr>
        <w:tc>
          <w:tcPr>
            <w:tcW w:w="1110" w:type="dxa"/>
            <w:vAlign w:val="center"/>
            <w:textDirection w:val="lrTb"/>
            <w:noWrap w:val="false"/>
          </w:tcPr>
          <w:p>
            <w:pPr>
              <w:jc w:val="center"/>
              <w:spacing w:after="160" w:line="278" w:lineRule="auto"/>
              <w:rPr>
                <w:rFonts w:ascii="宋体" w:hAnsi="宋体" w:eastAsia="宋体" w:cs="宋体"/>
                <w:bCs/>
                <w:szCs w:val="21"/>
              </w:rPr>
            </w:pPr>
            <w:r>
              <w:rPr>
                <w:rFonts w:hint="eastAsia" w:ascii="宋体" w:hAnsi="宋体" w:eastAsia="宋体" w:cs="宋体"/>
                <w:bCs/>
                <w:sz w:val="24"/>
                <w:szCs w:val="24"/>
              </w:rPr>
              <w:t xml:space="preserve">19</w:t>
            </w:r>
            <w:r/>
          </w:p>
        </w:tc>
        <w:tc>
          <w:tcPr>
            <w:tcW w:w="1174" w:type="dxa"/>
            <w:vAlign w:val="center"/>
            <w:textDirection w:val="lrTb"/>
            <w:noWrap w:val="false"/>
          </w:tcPr>
          <w:p>
            <w:pPr>
              <w:jc w:val="center"/>
              <w:spacing w:after="160" w:line="278" w:lineRule="auto"/>
              <w:rPr>
                <w:rFonts w:ascii="宋体" w:hAnsi="宋体" w:eastAsia="宋体" w:cs="宋体"/>
                <w:bCs/>
                <w:szCs w:val="21"/>
              </w:rPr>
            </w:pPr>
            <w:r>
              <w:rPr>
                <w:rFonts w:hint="eastAsia" w:ascii="宋体" w:hAnsi="宋体" w:eastAsia="宋体" w:cs="宋体"/>
                <w:bCs/>
                <w:color w:val="000000"/>
                <w:sz w:val="24"/>
                <w:szCs w:val="24"/>
              </w:rPr>
              <w:t xml:space="preserve">学校财务内控大数据看板</w:t>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bCs/>
                <w:color w:val="000000"/>
                <w:sz w:val="24"/>
                <w:szCs w:val="24"/>
              </w:rPr>
              <w:t xml:space="preserve">学校财务内控大数据看板</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sz w:val="24"/>
                <w:szCs w:val="24"/>
              </w:rPr>
              <w:t xml:space="preserve">按照学校财务数据实际情况对财务入账、收入、支出、结算包括财政拨款、学生学费、师生报销、学校各项收入和各项支出、部门预算支出和结余、学校经费余额、教职工薪资核算和发放统计等方面数据进行收集、整理和分析。</w:t>
            </w:r>
            <w:r/>
          </w:p>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通过数据分析提供财务数据图表看板展示形式，</w:t>
            </w:r>
            <w:r>
              <w:rPr>
                <w:rFonts w:hint="eastAsia" w:ascii="宋体" w:hAnsi="宋体" w:eastAsia="宋体" w:cs="宋体"/>
                <w:color w:val="000000"/>
                <w:sz w:val="24"/>
                <w:szCs w:val="24"/>
              </w:rPr>
              <w:t xml:space="preserve">要求实时自动推送各项数据到大数据主题看板。</w:t>
            </w:r>
            <w:r>
              <w:rPr>
                <w:rFonts w:hint="eastAsia" w:ascii="宋体" w:hAnsi="宋体" w:cs="宋体"/>
                <w:b/>
                <w:sz w:val="24"/>
                <w:szCs w:val="24"/>
              </w:rPr>
              <w:t xml:space="preserve">提供软件功能截图复印件或电子件或扫描件并加盖供应商公章。</w:t>
            </w:r>
            <w:r/>
          </w:p>
        </w:tc>
      </w:tr>
      <w:tr>
        <w:trPr>
          <w:jc w:val="center"/>
          <w:trHeight w:val="1050"/>
        </w:trPr>
        <w:tc>
          <w:tcPr>
            <w:gridSpan w:val="4"/>
            <w:tcW w:w="10176" w:type="dxa"/>
            <w:vAlign w:val="center"/>
            <w:textDirection w:val="lrTb"/>
            <w:noWrap w:val="false"/>
          </w:tcPr>
          <w:p>
            <w:pPr>
              <w:jc w:val="center"/>
              <w:spacing w:after="160" w:line="278" w:lineRule="auto"/>
              <w:rPr>
                <w:rFonts w:ascii="宋体" w:hAnsi="宋体" w:eastAsia="宋体" w:cs="宋体"/>
                <w:iCs/>
                <w:sz w:val="24"/>
                <w:szCs w:val="24"/>
              </w:rPr>
            </w:pPr>
            <w:r>
              <w:rPr>
                <w:rFonts w:hint="eastAsia" w:ascii="宋体" w:hAnsi="宋体" w:eastAsia="宋体" w:cs="宋体"/>
                <w:iCs/>
                <w:sz w:val="24"/>
                <w:szCs w:val="24"/>
              </w:rPr>
              <w:t xml:space="preserve">数据对接要求</w:t>
            </w:r>
            <w:r/>
          </w:p>
        </w:tc>
      </w:tr>
      <w:tr>
        <w:trPr>
          <w:jc w:val="center"/>
          <w:trHeight w:val="1773"/>
        </w:trPr>
        <w:tc>
          <w:tcPr>
            <w:tcW w:w="1110" w:type="dxa"/>
            <w:vAlign w:val="center"/>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W w:w="1174" w:type="dxa"/>
            <w:vAlign w:val="center"/>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教育部全国职业教育智慧大脑院校中台高职数据对接</w:t>
            </w:r>
            <w:r/>
          </w:p>
        </w:tc>
        <w:tc>
          <w:tcPr>
            <w:tcW w:w="1230" w:type="dxa"/>
            <w:vAlign w:val="center"/>
            <w:textDirection w:val="lrTb"/>
            <w:noWrap w:val="false"/>
          </w:tcPr>
          <w:p>
            <w:pPr>
              <w:jc w:val="left"/>
              <w:spacing w:after="160" w:line="278" w:lineRule="auto"/>
              <w:widowControl/>
              <w:rPr>
                <w:rFonts w:ascii="宋体" w:hAnsi="宋体" w:eastAsia="宋体" w:cs="宋体"/>
                <w:color w:val="000000"/>
                <w:sz w:val="24"/>
                <w:szCs w:val="24"/>
              </w:rPr>
            </w:pPr>
            <w:r>
              <w:rPr>
                <w:rFonts w:hint="eastAsia" w:ascii="宋体" w:hAnsi="宋体" w:cs="宋体"/>
                <w:color w:val="000000"/>
                <w:sz w:val="24"/>
                <w:szCs w:val="24"/>
              </w:rPr>
              <w:t xml:space="preserve">教育部职教院校中台高职</w:t>
            </w:r>
            <w:r/>
          </w:p>
        </w:tc>
        <w:tc>
          <w:tcPr>
            <w:tcW w:w="6662" w:type="dxa"/>
            <w:vAlign w:val="center"/>
            <w:textDirection w:val="lrTb"/>
            <w:noWrap w:val="false"/>
          </w:tcPr>
          <w:p>
            <w:pPr>
              <w:spacing w:after="160" w:line="278" w:lineRule="auto"/>
              <w:rPr>
                <w:rFonts w:ascii="宋体" w:hAnsi="宋体" w:eastAsia="宋体" w:cs="宋体"/>
                <w:i/>
                <w:iCs/>
                <w:sz w:val="24"/>
                <w:szCs w:val="24"/>
                <w:u w:val="single"/>
              </w:rPr>
            </w:pPr>
            <w:r>
              <w:rPr>
                <w:rFonts w:hint="eastAsia" w:ascii="宋体" w:hAnsi="宋体" w:eastAsia="宋体" w:cs="宋体"/>
                <w:i/>
                <w:iCs/>
                <w:sz w:val="24"/>
                <w:szCs w:val="24"/>
                <w:u w:val="single"/>
              </w:rPr>
              <w:t xml:space="preserve">按照教育部教育管理信息中心提供的最新版《全国职业教育智慧大脑院校中台高职数据标准及接口规范(试行)》要求，按高职数据采集标准进行定制化接口开发</w:t>
            </w:r>
            <w:r>
              <w:rPr>
                <w:rFonts w:hint="eastAsia" w:ascii="宋体" w:hAnsi="宋体" w:cs="宋体"/>
                <w:i/>
                <w:iCs/>
                <w:sz w:val="24"/>
                <w:szCs w:val="24"/>
                <w:u w:val="single"/>
              </w:rPr>
              <w:t xml:space="preserve">；</w:t>
            </w:r>
            <w:r>
              <w:rPr>
                <w:rFonts w:hint="eastAsia" w:ascii="宋体" w:hAnsi="宋体" w:eastAsia="宋体" w:cs="宋体"/>
                <w:i/>
                <w:iCs/>
                <w:sz w:val="24"/>
                <w:szCs w:val="24"/>
                <w:u w:val="single"/>
              </w:rPr>
              <w:t xml:space="preserve">实现数据自动推送和手动上报服务，完成高职院校所有数据表上报任务</w:t>
            </w:r>
            <w:r>
              <w:rPr>
                <w:rFonts w:hint="eastAsia" w:ascii="宋体" w:hAnsi="宋体" w:cs="宋体"/>
                <w:i/>
                <w:iCs/>
                <w:sz w:val="24"/>
                <w:szCs w:val="24"/>
                <w:u w:val="single"/>
              </w:rPr>
              <w:t xml:space="preserve">；</w:t>
            </w:r>
            <w:r/>
          </w:p>
          <w:p>
            <w:pPr>
              <w:spacing w:after="160" w:line="278" w:lineRule="auto"/>
              <w:rPr>
                <w:rFonts w:ascii="宋体" w:hAnsi="宋体" w:eastAsia="宋体" w:cs="宋体"/>
                <w:i/>
                <w:iCs/>
                <w:sz w:val="24"/>
                <w:szCs w:val="24"/>
                <w:u w:val="single"/>
              </w:rPr>
            </w:pPr>
            <w:r>
              <w:rPr>
                <w:rFonts w:hint="eastAsia" w:ascii="宋体" w:hAnsi="宋体" w:eastAsia="宋体" w:cs="宋体"/>
                <w:i/>
                <w:iCs/>
                <w:sz w:val="24"/>
                <w:szCs w:val="24"/>
                <w:u w:val="single"/>
              </w:rPr>
              <w:t xml:space="preserve">将院校中台高职标准字段加入到本项目各业务系统中，实现业务系统、数据中心涉及院校中台（高职）数据自动上传和访问</w:t>
            </w:r>
            <w:r>
              <w:rPr>
                <w:rFonts w:hint="eastAsia" w:ascii="宋体" w:hAnsi="宋体" w:cs="宋体"/>
                <w:i/>
                <w:iCs/>
                <w:sz w:val="24"/>
                <w:szCs w:val="24"/>
                <w:u w:val="single"/>
              </w:rPr>
              <w:t xml:space="preserve">；</w:t>
            </w:r>
            <w:r/>
          </w:p>
          <w:p>
            <w:pPr>
              <w:jc w:val="left"/>
              <w:spacing w:after="160" w:line="278" w:lineRule="auto"/>
              <w:widowControl/>
              <w:rPr>
                <w:rFonts w:ascii="宋体" w:hAnsi="宋体" w:eastAsia="宋体" w:cs="宋体"/>
                <w:color w:val="000000"/>
                <w:sz w:val="24"/>
                <w:szCs w:val="24"/>
              </w:rPr>
            </w:pPr>
            <w:r>
              <w:rPr>
                <w:rFonts w:hint="eastAsia" w:ascii="宋体" w:hAnsi="宋体" w:eastAsia="宋体" w:cs="宋体"/>
                <w:i/>
                <w:iCs/>
                <w:sz w:val="24"/>
                <w:szCs w:val="24"/>
                <w:u w:val="single"/>
              </w:rPr>
              <w:t xml:space="preserve">在质保期内院校中台高职标准有新的变化要按最新的高职标准设计数据采集表，按新高职</w:t>
            </w:r>
            <w:r>
              <w:rPr>
                <w:rFonts w:hint="eastAsia" w:ascii="宋体" w:hAnsi="宋体" w:cs="宋体"/>
                <w:i/>
                <w:iCs/>
                <w:sz w:val="24"/>
                <w:szCs w:val="24"/>
                <w:u w:val="single"/>
              </w:rPr>
              <w:t xml:space="preserve">数据</w:t>
            </w:r>
            <w:r>
              <w:rPr>
                <w:rFonts w:hint="eastAsia" w:ascii="宋体" w:hAnsi="宋体" w:eastAsia="宋体" w:cs="宋体"/>
                <w:i/>
                <w:iCs/>
                <w:sz w:val="24"/>
                <w:szCs w:val="24"/>
                <w:u w:val="single"/>
              </w:rPr>
              <w:t xml:space="preserve">采集标准进行定制化接口开发，实现数据推送上报服务，不收取任何费用</w:t>
            </w:r>
            <w:r>
              <w:rPr>
                <w:rFonts w:hint="eastAsia" w:ascii="宋体" w:hAnsi="宋体" w:cs="宋体"/>
                <w:sz w:val="24"/>
                <w:szCs w:val="24"/>
              </w:rPr>
              <w:t xml:space="preserve">。</w:t>
            </w:r>
            <w:r/>
          </w:p>
        </w:tc>
      </w:tr>
      <w:tr>
        <w:trPr>
          <w:jc w:val="center"/>
          <w:trHeight w:val="1773"/>
        </w:trPr>
        <w:tc>
          <w:tcPr>
            <w:tcW w:w="1110" w:type="dxa"/>
            <w:vAlign w:val="center"/>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sz w:val="24"/>
                <w:szCs w:val="24"/>
              </w:rPr>
              <w:t xml:space="preserve">2</w:t>
            </w:r>
            <w:r/>
          </w:p>
        </w:tc>
        <w:tc>
          <w:tcPr>
            <w:tcW w:w="1174" w:type="dxa"/>
            <w:vAlign w:val="center"/>
            <w:textDirection w:val="lrTb"/>
            <w:noWrap w:val="false"/>
          </w:tcPr>
          <w:p>
            <w:pPr>
              <w:jc w:val="center"/>
              <w:spacing w:after="160" w:line="278" w:lineRule="auto"/>
              <w:rPr>
                <w:rFonts w:ascii="宋体" w:hAnsi="宋体" w:eastAsia="宋体" w:cs="宋体"/>
                <w:bCs/>
                <w:sz w:val="24"/>
                <w:szCs w:val="24"/>
              </w:rPr>
            </w:pPr>
            <w:r>
              <w:rPr>
                <w:rFonts w:hint="eastAsia" w:ascii="宋体" w:hAnsi="宋体" w:eastAsia="宋体" w:cs="宋体"/>
                <w:bCs/>
                <w:color w:val="000000"/>
                <w:sz w:val="24"/>
                <w:szCs w:val="24"/>
              </w:rPr>
              <w:t xml:space="preserve">学校网络教学平台的对接</w:t>
            </w:r>
            <w:r/>
          </w:p>
        </w:tc>
        <w:tc>
          <w:tcPr>
            <w:tcW w:w="1230" w:type="dxa"/>
            <w:vAlign w:val="center"/>
            <w:textDirection w:val="lrTb"/>
            <w:noWrap w:val="false"/>
          </w:tcPr>
          <w:p>
            <w:pPr>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学校网络教学平台对接</w:t>
            </w:r>
            <w:r/>
          </w:p>
        </w:tc>
        <w:tc>
          <w:tcPr>
            <w:tcW w:w="6662" w:type="dxa"/>
            <w:textDirection w:val="lrTb"/>
            <w:noWrap w:val="false"/>
          </w:tcPr>
          <w:p>
            <w:pPr>
              <w:jc w:val="left"/>
              <w:spacing w:after="160" w:line="278" w:lineRule="auto"/>
              <w:widowControl/>
              <w:rPr>
                <w:rFonts w:ascii="宋体" w:hAnsi="宋体" w:eastAsia="宋体" w:cs="宋体"/>
                <w:sz w:val="24"/>
                <w:szCs w:val="24"/>
              </w:rPr>
            </w:pPr>
            <w:r>
              <w:rPr>
                <w:rFonts w:hint="eastAsia" w:ascii="宋体" w:hAnsi="宋体" w:eastAsia="宋体" w:cs="宋体"/>
                <w:color w:val="000000"/>
                <w:sz w:val="24"/>
                <w:szCs w:val="24"/>
              </w:rPr>
              <w:t xml:space="preserve">需与学校现有网络教学平台数据</w:t>
            </w:r>
            <w:r>
              <w:rPr>
                <w:rFonts w:hint="eastAsia" w:ascii="宋体" w:hAnsi="宋体" w:eastAsia="宋体" w:cs="宋体"/>
                <w:color w:val="000000"/>
                <w:sz w:val="24"/>
                <w:szCs w:val="24"/>
              </w:rPr>
              <w:t xml:space="preserve">对接，满足学校日常线上线下混合教学，网络精品课程建设，教学大赛，微课比赛等教学信息化要求。具备教学情况分析、学情分析功能，供教师教学改革参考。平台产生的线上教学、学习数据，要求自动推送到学校数据中台和学校智慧大脑。 </w:t>
            </w:r>
            <w:r/>
          </w:p>
        </w:tc>
      </w:tr>
    </w:tbl>
    <w:p>
      <w:pPr>
        <w:ind w:firstLine="482"/>
        <w:spacing w:line="360" w:lineRule="auto"/>
        <w:rPr>
          <w:rFonts w:ascii="黑体" w:hAnsi="黑体" w:eastAsia="黑体"/>
          <w:b/>
          <w:sz w:val="24"/>
        </w:rPr>
      </w:pPr>
      <w:r>
        <w:rPr>
          <w:rFonts w:hint="eastAsia" w:ascii="黑体" w:hAnsi="黑体" w:eastAsia="黑体"/>
          <w:b/>
          <w:sz w:val="24"/>
        </w:rPr>
        <w:t xml:space="preserve">（注：相关截图与招标所列要求不完全一致时，经评标委员会一致认定实质性符合的，视同满足评审要求。）</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ascii="Times New Roman" w:hAnsi="Times New Roman" w:eastAsia="宋体" w:cs="Times New Roman"/>
          <w:iCs/>
          <w:sz w:val="24"/>
          <w:szCs w:val="24"/>
        </w:rPr>
      </w:pPr>
      <w:r>
        <w:rPr>
          <w:rFonts w:hint="eastAsia" w:ascii="宋体" w:hAnsi="宋体"/>
          <w:iCs/>
          <w:sz w:val="24"/>
          <w:szCs w:val="24"/>
        </w:rPr>
        <w:t xml:space="preserve">本项目拟派项目团队成员不低于 </w:t>
      </w:r>
      <w:r>
        <w:rPr>
          <w:rFonts w:hint="eastAsia" w:ascii="宋体" w:hAnsi="宋体"/>
          <w:iCs/>
          <w:sz w:val="24"/>
          <w:szCs w:val="24"/>
        </w:rPr>
        <w:t xml:space="preserve">6</w:t>
      </w:r>
      <w:r>
        <w:rPr>
          <w:rFonts w:hint="eastAsia" w:ascii="宋体" w:hAnsi="宋体"/>
          <w:iCs/>
          <w:sz w:val="24"/>
          <w:szCs w:val="24"/>
        </w:rPr>
        <w:t xml:space="preserve"> 名，包含项目负责人 1 名、</w:t>
      </w:r>
      <w:r>
        <w:rPr>
          <w:rFonts w:hint="eastAsia" w:ascii="宋体" w:hAnsi="宋体"/>
          <w:iCs/>
          <w:sz w:val="24"/>
          <w:szCs w:val="24"/>
        </w:rPr>
        <w:t xml:space="preserve">技术负责人1名以及项目实施</w:t>
      </w:r>
      <w:r>
        <w:rPr>
          <w:rFonts w:hint="eastAsia" w:ascii="宋体" w:hAnsi="宋体"/>
          <w:iCs/>
          <w:sz w:val="24"/>
          <w:szCs w:val="24"/>
        </w:rPr>
        <w:t xml:space="preserve">人员</w:t>
      </w:r>
      <w:r>
        <w:rPr>
          <w:rFonts w:hint="eastAsia" w:ascii="宋体" w:hAnsi="宋体"/>
          <w:iCs/>
          <w:sz w:val="24"/>
          <w:szCs w:val="24"/>
        </w:rPr>
        <w:t xml:space="preserve">4</w:t>
      </w:r>
      <w:r>
        <w:rPr>
          <w:rFonts w:hint="eastAsia" w:ascii="宋体" w:hAnsi="宋体"/>
          <w:iCs/>
          <w:sz w:val="24"/>
          <w:szCs w:val="24"/>
        </w:rPr>
        <w:t xml:space="preserve">名。</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项目负责人以及技术负责人</w:t>
      </w:r>
      <w:r>
        <w:rPr>
          <w:rFonts w:hint="eastAsia" w:ascii="宋体" w:hAnsi="宋体" w:eastAsia="宋体" w:cs="宋体"/>
          <w:sz w:val="24"/>
        </w:rPr>
        <w:t xml:space="preserve">具有计算机软硬件相关专业或教育背景，熟悉相关法规、行业标准，具备项目管理所需技能，</w:t>
      </w:r>
      <w:r>
        <w:rPr>
          <w:rFonts w:hint="eastAsia" w:ascii="宋体" w:hAnsi="宋体" w:eastAsia="宋体" w:cs="宋体"/>
          <w:sz w:val="24"/>
        </w:rPr>
        <w:t xml:space="preserve">负责对整个项目的系统进度、实施调试及验收培训进行管理并协助采购人</w:t>
      </w:r>
      <w:r>
        <w:rPr>
          <w:rFonts w:hint="eastAsia" w:ascii="宋体" w:hAnsi="宋体" w:eastAsia="宋体" w:cs="宋体"/>
          <w:sz w:val="24"/>
        </w:rPr>
        <w:t xml:space="preserve">完成验收；</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另外本项目至少委派4名项目团队专业人员负责项目的安装调试和周边设备的配置与调整、调试系统性能，以及质保期内本项目运行维护，包括但不限于搭建应用、业务系统、流程、数据治理等采购</w:t>
      </w:r>
      <w:r>
        <w:rPr>
          <w:rFonts w:hint="eastAsia" w:ascii="宋体" w:hAnsi="宋体" w:eastAsia="宋体" w:cs="宋体"/>
          <w:sz w:val="24"/>
        </w:rPr>
        <w:t xml:space="preserve">人</w:t>
      </w:r>
      <w:r>
        <w:rPr>
          <w:rFonts w:hint="eastAsia" w:ascii="宋体" w:hAnsi="宋体" w:eastAsia="宋体" w:cs="宋体"/>
          <w:sz w:val="24"/>
        </w:rPr>
        <w:t xml:space="preserve">提出的其他相关需求。</w:t>
      </w:r>
      <w:r/>
    </w:p>
    <w:p>
      <w:pPr>
        <w:ind w:firstLine="480"/>
        <w:spacing w:after="160" w:line="500" w:lineRule="exact"/>
        <w:rPr>
          <w:rFonts w:ascii="宋体" w:hAnsi="宋体" w:eastAsia="宋体" w:cs="宋体"/>
          <w:sz w:val="24"/>
        </w:rPr>
      </w:pPr>
      <w:r>
        <w:rPr>
          <w:rFonts w:ascii="宋体" w:hAnsi="宋体" w:eastAsia="宋体" w:cs="宋体"/>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0"/>
        <w:spacing w:line="360" w:lineRule="auto"/>
        <w:rPr>
          <w:rFonts w:ascii="宋体" w:hAnsi="宋体" w:eastAsia="宋体" w:cs="宋体"/>
          <w:sz w:val="24"/>
        </w:rPr>
      </w:pPr>
      <w:r>
        <w:rPr>
          <w:rFonts w:hint="eastAsia" w:ascii="宋体" w:hAnsi="宋体" w:eastAsia="宋体" w:cs="宋体"/>
          <w:sz w:val="24"/>
        </w:rPr>
        <w:t xml:space="preserve">服务期限：</w:t>
      </w:r>
      <w:r>
        <w:rPr>
          <w:rFonts w:hint="eastAsia" w:asciiTheme="minorEastAsia" w:hAnsiTheme="minorEastAsia"/>
          <w:i/>
          <w:sz w:val="24"/>
          <w:szCs w:val="24"/>
          <w:u w:val="single"/>
        </w:rPr>
        <w:t xml:space="preserve">合同签订后</w:t>
      </w:r>
      <w:r>
        <w:rPr>
          <w:rFonts w:hint="eastAsia" w:asciiTheme="minorEastAsia" w:hAnsiTheme="minorEastAsia"/>
          <w:i/>
          <w:sz w:val="24"/>
          <w:szCs w:val="24"/>
          <w:u w:val="single"/>
        </w:rPr>
        <w:t xml:space="preserve">60</w:t>
      </w:r>
      <w:r>
        <w:rPr>
          <w:rFonts w:hint="eastAsia" w:asciiTheme="minorEastAsia" w:hAnsiTheme="minorEastAsia"/>
          <w:i/>
          <w:sz w:val="24"/>
          <w:szCs w:val="24"/>
          <w:u w:val="single"/>
        </w:rPr>
        <w:t xml:space="preserve">天内完成安装调试及软件系统上线运行，达到预期效果。</w:t>
      </w:r>
      <w:r/>
    </w:p>
    <w:p>
      <w:pPr>
        <w:ind w:firstLine="480"/>
        <w:spacing w:line="360" w:lineRule="auto"/>
        <w:rPr>
          <w:rFonts w:ascii="宋体" w:hAnsi="宋体" w:eastAsia="宋体" w:cs="宋体"/>
          <w:sz w:val="24"/>
        </w:rPr>
      </w:pPr>
      <w:r>
        <w:rPr>
          <w:rFonts w:hint="eastAsia" w:ascii="宋体" w:hAnsi="宋体" w:eastAsia="宋体" w:cs="宋体"/>
          <w:sz w:val="24"/>
        </w:rPr>
        <w:t xml:space="preserve">进度安排：1、教育部全国职业教育智慧大脑院校中台高职数据对接平台：中标后30天内完成平台搭建以及学校相关数据填报上传、学校财务内控大数据看板；2、全量数据中心、平台、系统等建设：签订合同后</w:t>
      </w:r>
      <w:r>
        <w:rPr>
          <w:rFonts w:hint="eastAsia" w:ascii="宋体" w:hAnsi="宋体" w:eastAsia="宋体" w:cs="宋体"/>
          <w:sz w:val="24"/>
        </w:rPr>
        <w:t xml:space="preserve">60</w:t>
      </w:r>
      <w:r>
        <w:rPr>
          <w:rFonts w:hint="eastAsia" w:ascii="宋体" w:hAnsi="宋体" w:eastAsia="宋体" w:cs="宋体"/>
          <w:sz w:val="24"/>
        </w:rPr>
        <w:t xml:space="preserve">天内完成所有项目建设。</w:t>
      </w:r>
      <w:r/>
    </w:p>
    <w:p>
      <w:pPr>
        <w:ind w:firstLine="480"/>
        <w:spacing w:line="360" w:lineRule="auto"/>
        <w:rPr>
          <w:sz w:val="24"/>
        </w:rPr>
      </w:pPr>
      <w:r>
        <w:rPr>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sz w:val="24"/>
        </w:rPr>
      </w:pPr>
      <w:r>
        <w:rPr>
          <w:rFonts w:hint="eastAsia"/>
          <w:sz w:val="24"/>
        </w:rPr>
        <w:t xml:space="preserve">《信息安全技术信息系统通用安全技术要求》（</w:t>
      </w:r>
      <w:r>
        <w:rPr>
          <w:rFonts w:hint="eastAsia"/>
          <w:sz w:val="24"/>
        </w:rPr>
        <w:t xml:space="preserve">GB/T20271-2006</w:t>
      </w:r>
      <w:r>
        <w:rPr>
          <w:rFonts w:hint="eastAsia"/>
          <w:sz w:val="24"/>
        </w:rPr>
        <w:t xml:space="preserve">）</w:t>
      </w:r>
      <w:r/>
    </w:p>
    <w:p>
      <w:pPr>
        <w:ind w:firstLine="480"/>
        <w:spacing w:line="360" w:lineRule="auto"/>
        <w:rPr>
          <w:sz w:val="24"/>
        </w:rPr>
      </w:pPr>
      <w:r>
        <w:rPr>
          <w:rFonts w:hint="eastAsia"/>
          <w:sz w:val="24"/>
        </w:rPr>
        <w:t xml:space="preserve">《信息技术设备的安全》</w:t>
      </w:r>
      <w:r>
        <w:rPr>
          <w:rFonts w:hint="eastAsia"/>
          <w:sz w:val="24"/>
        </w:rPr>
        <w:t xml:space="preserve">GB4943-2001</w:t>
      </w:r>
      <w:r/>
    </w:p>
    <w:p>
      <w:pPr>
        <w:ind w:firstLine="480"/>
        <w:spacing w:line="360" w:lineRule="auto"/>
        <w:rPr>
          <w:sz w:val="24"/>
        </w:rPr>
      </w:pPr>
      <w:r>
        <w:rPr>
          <w:rFonts w:hint="eastAsia"/>
          <w:sz w:val="24"/>
        </w:rPr>
        <w:t xml:space="preserve">《网络安全等级保护基本要求》（</w:t>
      </w:r>
      <w:r>
        <w:rPr>
          <w:rFonts w:hint="eastAsia"/>
          <w:sz w:val="24"/>
        </w:rPr>
        <w:t xml:space="preserve">GBT 22239-2019</w:t>
      </w:r>
      <w:r>
        <w:rPr>
          <w:rFonts w:hint="eastAsia"/>
          <w:sz w:val="24"/>
        </w:rPr>
        <w:t xml:space="preserve">）</w:t>
      </w:r>
      <w:r/>
    </w:p>
    <w:p>
      <w:pPr>
        <w:ind w:firstLine="480"/>
        <w:spacing w:line="360" w:lineRule="auto"/>
        <w:rPr>
          <w:sz w:val="24"/>
        </w:rPr>
      </w:pPr>
      <w:r>
        <w:rPr>
          <w:rFonts w:hint="eastAsia"/>
          <w:sz w:val="24"/>
        </w:rPr>
        <w:t xml:space="preserve">《计算机软件开发规范》（</w:t>
      </w:r>
      <w:r>
        <w:rPr>
          <w:rFonts w:hint="eastAsia"/>
          <w:sz w:val="24"/>
        </w:rPr>
        <w:t xml:space="preserve">GB8566-88</w:t>
      </w:r>
      <w:r>
        <w:rPr>
          <w:rFonts w:hint="eastAsia"/>
          <w:sz w:val="24"/>
        </w:rPr>
        <w:t xml:space="preserve">）</w:t>
      </w:r>
      <w:r/>
    </w:p>
    <w:p>
      <w:pPr>
        <w:ind w:firstLine="480"/>
        <w:spacing w:line="360" w:lineRule="auto"/>
        <w:rPr>
          <w:sz w:val="24"/>
        </w:rPr>
      </w:pPr>
      <w:r>
        <w:rPr>
          <w:rFonts w:hint="eastAsia"/>
          <w:sz w:val="24"/>
        </w:rPr>
        <w:t xml:space="preserve">《计算机软件产品开发文件编制指南》（</w:t>
      </w:r>
      <w:r>
        <w:rPr>
          <w:rFonts w:hint="eastAsia"/>
          <w:sz w:val="24"/>
        </w:rPr>
        <w:t xml:space="preserve">GB8567-88</w:t>
      </w:r>
      <w:r>
        <w:rPr>
          <w:rFonts w:hint="eastAsia"/>
          <w:sz w:val="24"/>
        </w:rPr>
        <w:t xml:space="preserve">）</w:t>
      </w:r>
      <w:r/>
    </w:p>
    <w:p>
      <w:pPr>
        <w:ind w:firstLine="480"/>
        <w:spacing w:line="360" w:lineRule="auto"/>
        <w:rPr>
          <w:sz w:val="24"/>
        </w:rPr>
      </w:pPr>
      <w:r>
        <w:rPr>
          <w:rFonts w:hint="eastAsia"/>
          <w:sz w:val="24"/>
        </w:rPr>
        <w:t xml:space="preserve">《计算机软件需求说明编制指南》（</w:t>
      </w:r>
      <w:r>
        <w:rPr>
          <w:rFonts w:hint="eastAsia"/>
          <w:sz w:val="24"/>
        </w:rPr>
        <w:t xml:space="preserve">GB9385-88</w:t>
      </w:r>
      <w:r>
        <w:rPr>
          <w:rFonts w:hint="eastAsia"/>
          <w:sz w:val="24"/>
        </w:rPr>
        <w:t xml:space="preserve">）</w:t>
      </w:r>
      <w:r/>
    </w:p>
    <w:p>
      <w:pPr>
        <w:ind w:firstLine="480"/>
        <w:spacing w:line="360" w:lineRule="auto"/>
        <w:rPr>
          <w:sz w:val="24"/>
        </w:rPr>
      </w:pPr>
      <w:r>
        <w:rPr>
          <w:rFonts w:hint="eastAsia"/>
          <w:sz w:val="24"/>
        </w:rPr>
        <w:t xml:space="preserve">《计算机软件测试文件编制规范》（</w:t>
      </w:r>
      <w:r>
        <w:rPr>
          <w:rFonts w:hint="eastAsia"/>
          <w:sz w:val="24"/>
        </w:rPr>
        <w:t xml:space="preserve">GB9386-88</w:t>
      </w:r>
      <w:r>
        <w:rPr>
          <w:rFonts w:hint="eastAsia"/>
          <w:sz w:val="24"/>
        </w:rPr>
        <w:t xml:space="preserve">）</w:t>
      </w:r>
      <w:r/>
    </w:p>
    <w:p>
      <w:pPr>
        <w:ind w:firstLine="480"/>
        <w:spacing w:line="360" w:lineRule="auto"/>
        <w:rPr>
          <w:sz w:val="24"/>
        </w:rPr>
      </w:pPr>
      <w:r>
        <w:rPr>
          <w:rFonts w:hint="eastAsia"/>
          <w:sz w:val="24"/>
        </w:rPr>
        <w:t xml:space="preserve">《信息处理</w:t>
      </w:r>
      <w:r>
        <w:rPr>
          <w:rFonts w:hint="eastAsia"/>
          <w:sz w:val="24"/>
        </w:rPr>
        <w:t xml:space="preserve">-</w:t>
      </w:r>
      <w:r>
        <w:rPr>
          <w:rFonts w:hint="eastAsia"/>
          <w:sz w:val="24"/>
        </w:rPr>
        <w:t xml:space="preserve">程序构造及其表示法的约定》（</w:t>
      </w:r>
      <w:r>
        <w:rPr>
          <w:rFonts w:hint="eastAsia"/>
          <w:sz w:val="24"/>
        </w:rPr>
        <w:t xml:space="preserve">GB/T 13502-92</w:t>
      </w:r>
      <w:r>
        <w:rPr>
          <w:rFonts w:hint="eastAsia"/>
          <w:sz w:val="24"/>
        </w:rPr>
        <w:t xml:space="preserve">）</w:t>
      </w:r>
      <w:r/>
    </w:p>
    <w:p>
      <w:pPr>
        <w:ind w:firstLine="480"/>
        <w:spacing w:line="360" w:lineRule="auto"/>
        <w:rPr>
          <w:sz w:val="24"/>
        </w:rPr>
      </w:pPr>
      <w:r>
        <w:rPr>
          <w:rFonts w:hint="eastAsia"/>
          <w:sz w:val="24"/>
        </w:rPr>
        <w:t xml:space="preserve">《计算机软件单元测试》（</w:t>
      </w:r>
      <w:r>
        <w:rPr>
          <w:rFonts w:hint="eastAsia"/>
          <w:sz w:val="24"/>
        </w:rPr>
        <w:t xml:space="preserve">GB/T 15532-95</w:t>
      </w:r>
      <w:r>
        <w:rPr>
          <w:rFonts w:hint="eastAsia"/>
          <w:sz w:val="24"/>
        </w:rPr>
        <w:t xml:space="preserve">）</w:t>
      </w:r>
      <w:r/>
    </w:p>
    <w:p>
      <w:pPr>
        <w:ind w:firstLine="480"/>
        <w:spacing w:line="360" w:lineRule="auto"/>
        <w:rPr>
          <w:sz w:val="24"/>
        </w:rPr>
      </w:pPr>
      <w:r>
        <w:rPr>
          <w:rFonts w:hint="eastAsia"/>
          <w:sz w:val="24"/>
        </w:rPr>
        <w:t xml:space="preserve">《软件维护指南》（</w:t>
      </w:r>
      <w:r>
        <w:rPr>
          <w:rFonts w:hint="eastAsia"/>
          <w:sz w:val="24"/>
        </w:rPr>
        <w:t xml:space="preserve">GB/T 14079-93</w:t>
      </w:r>
      <w:r>
        <w:rPr>
          <w:rFonts w:hint="eastAsia"/>
          <w:sz w:val="24"/>
        </w:rPr>
        <w:t xml:space="preserve">）</w:t>
      </w:r>
      <w:r/>
    </w:p>
    <w:p>
      <w:pPr>
        <w:ind w:firstLine="480"/>
        <w:spacing w:line="360" w:lineRule="auto"/>
        <w:rPr>
          <w:sz w:val="24"/>
        </w:rPr>
      </w:pPr>
      <w:r>
        <w:rPr>
          <w:rFonts w:hint="eastAsia"/>
          <w:sz w:val="24"/>
        </w:rPr>
        <w:t xml:space="preserve">《软件工程术语》（</w:t>
      </w:r>
      <w:r>
        <w:rPr>
          <w:rFonts w:hint="eastAsia"/>
          <w:sz w:val="24"/>
        </w:rPr>
        <w:t xml:space="preserve">GB/T 11457-2006 </w:t>
      </w:r>
      <w:r>
        <w:rPr>
          <w:rFonts w:hint="eastAsia"/>
          <w:sz w:val="24"/>
        </w:rPr>
        <w:t xml:space="preserve">）</w:t>
      </w:r>
      <w:r/>
    </w:p>
    <w:p>
      <w:pPr>
        <w:ind w:firstLine="480"/>
        <w:spacing w:line="360" w:lineRule="auto"/>
        <w:rPr>
          <w:sz w:val="24"/>
        </w:rPr>
      </w:pPr>
      <w:r>
        <w:rPr>
          <w:rFonts w:hint="eastAsia"/>
          <w:sz w:val="24"/>
        </w:rPr>
        <w:t xml:space="preserve">《嵌入式系统术语》（</w:t>
      </w:r>
      <w:r>
        <w:rPr>
          <w:rFonts w:hint="eastAsia"/>
          <w:sz w:val="24"/>
        </w:rPr>
        <w:t xml:space="preserve">GB/T 22033-2017</w:t>
      </w:r>
      <w:r>
        <w:rPr>
          <w:rFonts w:hint="eastAsia"/>
          <w:sz w:val="24"/>
        </w:rPr>
        <w:t xml:space="preserve">）</w:t>
      </w:r>
      <w:r/>
    </w:p>
    <w:p>
      <w:pPr>
        <w:ind w:firstLine="480"/>
        <w:spacing w:line="360" w:lineRule="auto"/>
        <w:rPr>
          <w:sz w:val="24"/>
        </w:rPr>
      </w:pPr>
      <w:r>
        <w:rPr>
          <w:rFonts w:hint="eastAsia"/>
          <w:sz w:val="24"/>
        </w:rPr>
        <w:t xml:space="preserve">《软件工程知识体系指南》（</w:t>
      </w:r>
      <w:r>
        <w:rPr>
          <w:rFonts w:hint="eastAsia"/>
          <w:sz w:val="24"/>
        </w:rPr>
        <w:t xml:space="preserve">GB/Z 31102-2014</w:t>
      </w:r>
      <w:r>
        <w:rPr>
          <w:rFonts w:hint="eastAsia"/>
          <w:sz w:val="24"/>
        </w:rPr>
        <w:t xml:space="preserve">）</w:t>
      </w:r>
      <w:r/>
    </w:p>
    <w:p>
      <w:pPr>
        <w:ind w:firstLine="482"/>
        <w:spacing w:line="360" w:lineRule="auto"/>
        <w:rPr>
          <w:rFonts w:ascii="宋体" w:hAnsi="宋体" w:eastAsia="宋体" w:cs="宋体"/>
          <w:b/>
          <w:color w:val="000000"/>
          <w:sz w:val="24"/>
        </w:rPr>
      </w:pPr>
      <w:r>
        <w:rPr>
          <w:rFonts w:hint="eastAsia" w:ascii="宋体" w:hAnsi="宋体" w:eastAsia="宋体" w:cs="宋体"/>
          <w:b/>
          <w:color w:val="000000"/>
          <w:sz w:val="24"/>
        </w:rPr>
        <w:t xml:space="preserve">注：上述技术标准如作废或有替代标准，则以现行的最新标准为准。</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1、中标</w:t>
      </w:r>
      <w:r>
        <w:rPr>
          <w:rFonts w:hint="eastAsia" w:ascii="宋体" w:hAnsi="宋体" w:eastAsia="宋体" w:cs="宋体"/>
          <w:sz w:val="24"/>
        </w:rPr>
        <w:t xml:space="preserve">人</w:t>
      </w:r>
      <w:r>
        <w:rPr>
          <w:rFonts w:hint="eastAsia" w:ascii="宋体" w:hAnsi="宋体" w:eastAsia="宋体" w:cs="宋体"/>
          <w:sz w:val="24"/>
        </w:rPr>
        <w:t xml:space="preserve">应为采购人</w:t>
      </w:r>
      <w:r>
        <w:rPr>
          <w:rFonts w:hint="eastAsia" w:ascii="宋体" w:hAnsi="宋体" w:eastAsia="宋体" w:cs="宋体"/>
          <w:sz w:val="24"/>
        </w:rPr>
        <w:t xml:space="preserve">提供现场培训服务，中标</w:t>
      </w:r>
      <w:r>
        <w:rPr>
          <w:rFonts w:hint="eastAsia" w:ascii="宋体" w:hAnsi="宋体" w:eastAsia="宋体" w:cs="宋体"/>
          <w:sz w:val="24"/>
        </w:rPr>
        <w:t xml:space="preserve">人</w:t>
      </w:r>
      <w:r>
        <w:rPr>
          <w:rFonts w:hint="eastAsia" w:ascii="宋体" w:hAnsi="宋体" w:eastAsia="宋体" w:cs="宋体"/>
          <w:sz w:val="24"/>
        </w:rPr>
        <w:t xml:space="preserve">派出的培训教师或工程师应具有丰富的同类项目的培训经验和应用经验，培训所使用的语言和教材必须是</w:t>
      </w:r>
      <w:r>
        <w:rPr>
          <w:rFonts w:hint="eastAsia" w:ascii="宋体" w:hAnsi="宋体" w:eastAsia="宋体" w:cs="宋体"/>
          <w:sz w:val="24"/>
        </w:rPr>
        <w:t xml:space="preserve">中文，并指派专人负责，培训地点主要在学校内。</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2、中标</w:t>
      </w:r>
      <w:r>
        <w:rPr>
          <w:rFonts w:hint="eastAsia" w:ascii="宋体" w:hAnsi="宋体" w:eastAsia="宋体" w:cs="宋体"/>
          <w:sz w:val="24"/>
        </w:rPr>
        <w:t xml:space="preserve">人</w:t>
      </w:r>
      <w:r>
        <w:rPr>
          <w:rFonts w:hint="eastAsia" w:ascii="宋体" w:hAnsi="宋体" w:eastAsia="宋体" w:cs="宋体"/>
          <w:sz w:val="24"/>
        </w:rPr>
        <w:t xml:space="preserve">须在项目实施工程中和项目实施结束后，针对采购人</w:t>
      </w:r>
      <w:r>
        <w:rPr>
          <w:rFonts w:hint="eastAsia" w:ascii="宋体" w:hAnsi="宋体" w:eastAsia="宋体" w:cs="宋体"/>
          <w:sz w:val="24"/>
        </w:rPr>
        <w:t xml:space="preserve">各业务部门进行软件培训工作，对学校的管理及教师相关人员按部门分块培训，按实际培训效果考核，通过此项培训，确保使用人员能够熟练地对软件进行使用。 </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3、在服务期内，若采购</w:t>
      </w:r>
      <w:r>
        <w:rPr>
          <w:rFonts w:hint="eastAsia" w:ascii="宋体" w:hAnsi="宋体" w:eastAsia="宋体" w:cs="宋体"/>
          <w:sz w:val="24"/>
        </w:rPr>
        <w:t xml:space="preserve">人</w:t>
      </w:r>
      <w:r>
        <w:rPr>
          <w:rFonts w:hint="eastAsia" w:ascii="宋体" w:hAnsi="宋体" w:eastAsia="宋体" w:cs="宋体"/>
          <w:sz w:val="24"/>
        </w:rPr>
        <w:t xml:space="preserve">有其他培训要求，中标</w:t>
      </w:r>
      <w:r>
        <w:rPr>
          <w:rFonts w:hint="eastAsia" w:ascii="宋体" w:hAnsi="宋体" w:eastAsia="宋体" w:cs="宋体"/>
          <w:sz w:val="24"/>
        </w:rPr>
        <w:t xml:space="preserve">人</w:t>
      </w:r>
      <w:r>
        <w:rPr>
          <w:rFonts w:hint="eastAsia" w:ascii="宋体" w:hAnsi="宋体" w:eastAsia="宋体" w:cs="宋体"/>
          <w:sz w:val="24"/>
        </w:rPr>
        <w:t xml:space="preserve">应协助采购人</w:t>
      </w:r>
      <w:r>
        <w:rPr>
          <w:rFonts w:hint="eastAsia" w:ascii="宋体" w:hAnsi="宋体" w:eastAsia="宋体" w:cs="宋体"/>
          <w:sz w:val="24"/>
        </w:rPr>
        <w:t xml:space="preserve">完成相关培训，并负责提供培训材料及教师。 </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4、除了提供现场集中培训，为了达到持续培训的效果，还应该提供网上培训的方式对各级人员进行培训。网上培训的电子课件由中标</w:t>
      </w:r>
      <w:r>
        <w:rPr>
          <w:rFonts w:hint="eastAsia" w:ascii="宋体" w:hAnsi="宋体" w:eastAsia="宋体" w:cs="宋体"/>
          <w:sz w:val="24"/>
        </w:rPr>
        <w:t xml:space="preserve">人</w:t>
      </w:r>
      <w:r>
        <w:rPr>
          <w:rFonts w:hint="eastAsia" w:ascii="宋体" w:hAnsi="宋体" w:eastAsia="宋体" w:cs="宋体"/>
          <w:sz w:val="24"/>
        </w:rPr>
        <w:t xml:space="preserve">负责编制，由采购</w:t>
      </w:r>
      <w:r>
        <w:rPr>
          <w:rFonts w:hint="eastAsia" w:ascii="宋体" w:hAnsi="宋体" w:eastAsia="宋体" w:cs="宋体"/>
          <w:sz w:val="24"/>
        </w:rPr>
        <w:t xml:space="preserve">人</w:t>
      </w:r>
      <w:r>
        <w:rPr>
          <w:rFonts w:hint="eastAsia" w:ascii="宋体" w:hAnsi="宋体" w:eastAsia="宋体" w:cs="宋体"/>
          <w:sz w:val="24"/>
        </w:rPr>
        <w:t xml:space="preserve">负责对课件进行发布和管理，用户可以下载自己所需的培训教材进行学习，并反馈相关问题。中标</w:t>
      </w:r>
      <w:r>
        <w:rPr>
          <w:rFonts w:hint="eastAsia" w:ascii="宋体" w:hAnsi="宋体" w:eastAsia="宋体" w:cs="宋体"/>
          <w:sz w:val="24"/>
        </w:rPr>
        <w:t xml:space="preserve">人</w:t>
      </w:r>
      <w:r>
        <w:rPr>
          <w:rFonts w:hint="eastAsia" w:ascii="宋体" w:hAnsi="宋体" w:eastAsia="宋体" w:cs="宋体"/>
          <w:sz w:val="24"/>
        </w:rPr>
        <w:t xml:space="preserve">需要将集中培训和网上培训上遇到的常见问题进行汇总，统一对问题进行解答。</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562"/>
        <w:spacing w:after="160"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w:t>
      </w:r>
      <w:r>
        <w:rPr>
          <w:rFonts w:hint="eastAsia" w:ascii="Times New Roman" w:hAnsi="Times New Roman" w:eastAsia="宋体" w:cs="Times New Roman"/>
          <w:b/>
          <w:sz w:val="28"/>
          <w:szCs w:val="28"/>
        </w:rPr>
        <w:t xml:space="preserve">售后服务要求</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i/>
          <w:iCs/>
          <w:sz w:val="24"/>
          <w:u w:val="single"/>
        </w:rPr>
        <w:t xml:space="preserve">本项目采购的平台、系统前期采用云部署（云架构）方式，后续根据采购</w:t>
      </w:r>
      <w:r>
        <w:rPr>
          <w:rFonts w:hint="eastAsia" w:ascii="宋体" w:hAnsi="宋体" w:eastAsia="宋体" w:cs="宋体"/>
          <w:i/>
          <w:iCs/>
          <w:sz w:val="24"/>
          <w:u w:val="single"/>
        </w:rPr>
        <w:t xml:space="preserve">人</w:t>
      </w:r>
      <w:r>
        <w:rPr>
          <w:rFonts w:hint="eastAsia" w:ascii="宋体" w:hAnsi="宋体" w:eastAsia="宋体" w:cs="宋体"/>
          <w:i/>
          <w:iCs/>
          <w:sz w:val="24"/>
          <w:u w:val="single"/>
        </w:rPr>
        <w:t xml:space="preserve">需要</w:t>
      </w:r>
      <w:r>
        <w:rPr>
          <w:rFonts w:hint="eastAsia" w:ascii="宋体" w:hAnsi="宋体" w:eastAsia="宋体" w:cs="宋体"/>
          <w:i/>
          <w:iCs/>
          <w:sz w:val="24"/>
          <w:u w:val="single"/>
        </w:rPr>
        <w:t xml:space="preserve">逐步分项实施本地化部署；在质保期内或到期时及后期托管期只要采购人</w:t>
      </w:r>
      <w:r>
        <w:rPr>
          <w:rFonts w:hint="eastAsia" w:ascii="宋体" w:hAnsi="宋体" w:eastAsia="宋体" w:cs="宋体"/>
          <w:i/>
          <w:iCs/>
          <w:sz w:val="24"/>
          <w:u w:val="single"/>
        </w:rPr>
        <w:t xml:space="preserve">提出本地化部署，中标</w:t>
      </w:r>
      <w:r>
        <w:rPr>
          <w:rFonts w:hint="eastAsia" w:ascii="宋体" w:hAnsi="宋体" w:eastAsia="宋体" w:cs="宋体"/>
          <w:i/>
          <w:iCs/>
          <w:sz w:val="24"/>
          <w:u w:val="single"/>
        </w:rPr>
        <w:t xml:space="preserve">人</w:t>
      </w:r>
      <w:r>
        <w:rPr>
          <w:rFonts w:hint="eastAsia" w:ascii="宋体" w:hAnsi="宋体" w:eastAsia="宋体" w:cs="宋体"/>
          <w:i/>
          <w:iCs/>
          <w:sz w:val="24"/>
          <w:u w:val="single"/>
        </w:rPr>
        <w:t xml:space="preserve">必须无条件配合支持且不收取任何费用；平台、系统在实施本地化部署当中出现部分功能无法实现本地化部署，中标</w:t>
      </w:r>
      <w:r>
        <w:rPr>
          <w:rFonts w:hint="eastAsia" w:ascii="宋体" w:hAnsi="宋体" w:eastAsia="宋体" w:cs="宋体"/>
          <w:i/>
          <w:iCs/>
          <w:sz w:val="24"/>
          <w:u w:val="single"/>
        </w:rPr>
        <w:t xml:space="preserve">人</w:t>
      </w:r>
      <w:r>
        <w:rPr>
          <w:rFonts w:hint="eastAsia" w:ascii="宋体" w:hAnsi="宋体" w:eastAsia="宋体" w:cs="宋体"/>
          <w:i/>
          <w:iCs/>
          <w:sz w:val="24"/>
          <w:u w:val="single"/>
        </w:rPr>
        <w:t xml:space="preserve">须采取各种方式保障该功能实现正常使用，不得以任何理由推诿</w:t>
      </w:r>
      <w:r>
        <w:rPr>
          <w:rFonts w:hint="eastAsia" w:ascii="宋体" w:hAnsi="宋体" w:eastAsia="宋体" w:cs="宋体"/>
          <w:sz w:val="24"/>
        </w:rPr>
        <w:t xml:space="preserve">。</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2、本项目质保期（</w:t>
      </w:r>
      <w:r>
        <w:rPr>
          <w:rFonts w:hint="eastAsia" w:ascii="宋体" w:hAnsi="宋体" w:eastAsia="宋体" w:cs="宋体"/>
          <w:sz w:val="24"/>
        </w:rPr>
        <w:t xml:space="preserve">平台系统维护期）三年，自验收合格完成之日起算；在质保期内，中标人</w:t>
      </w:r>
      <w:r>
        <w:rPr>
          <w:rFonts w:hint="eastAsia" w:ascii="宋体" w:hAnsi="宋体" w:eastAsia="宋体" w:cs="宋体"/>
          <w:sz w:val="24"/>
        </w:rPr>
        <w:t xml:space="preserve">承担安检、调换、等保、运行维护、更新升级、技术支持、人员服务等，相关费用包含在预算</w:t>
      </w:r>
      <w:r>
        <w:rPr>
          <w:rFonts w:hint="eastAsia" w:ascii="宋体" w:hAnsi="宋体" w:eastAsia="宋体" w:cs="宋体"/>
          <w:sz w:val="24"/>
        </w:rPr>
        <w:t xml:space="preserve">内，采购人</w:t>
      </w:r>
      <w:r>
        <w:rPr>
          <w:rFonts w:hint="eastAsia" w:ascii="宋体" w:hAnsi="宋体" w:eastAsia="宋体" w:cs="宋体"/>
          <w:sz w:val="24"/>
        </w:rPr>
        <w:t xml:space="preserve">不再支付任何费用；对于</w:t>
      </w:r>
      <w:r>
        <w:rPr>
          <w:rFonts w:hint="eastAsia" w:ascii="宋体" w:hAnsi="宋体" w:eastAsia="宋体" w:cs="宋体"/>
          <w:sz w:val="24"/>
        </w:rPr>
        <w:t xml:space="preserve">采购</w:t>
      </w:r>
      <w:r>
        <w:rPr>
          <w:rFonts w:hint="eastAsia" w:ascii="宋体" w:hAnsi="宋体" w:eastAsia="宋体" w:cs="宋体"/>
          <w:sz w:val="24"/>
        </w:rPr>
        <w:t xml:space="preserve">人</w:t>
      </w:r>
      <w:r>
        <w:rPr>
          <w:rFonts w:hint="eastAsia" w:ascii="宋体" w:hAnsi="宋体" w:eastAsia="宋体" w:cs="宋体"/>
          <w:sz w:val="24"/>
        </w:rPr>
        <w:t xml:space="preserve">人为原因造成的故障，中标人</w:t>
      </w:r>
      <w:r>
        <w:rPr>
          <w:rFonts w:hint="eastAsia" w:ascii="宋体" w:hAnsi="宋体" w:eastAsia="宋体" w:cs="宋体"/>
          <w:sz w:val="24"/>
        </w:rPr>
        <w:t xml:space="preserve">只收取维保成本费用。</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3、质保期内，本项目学校使用版本应保障为最新版本，质保期内软件版本更新升级不收取任何费用。</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i/>
          <w:iCs/>
          <w:sz w:val="24"/>
          <w:u w:val="single"/>
        </w:rPr>
        <w:t xml:space="preserve">后期因学校响应信创政策（软件国产化）需要进行信创改造，中标</w:t>
      </w:r>
      <w:r>
        <w:rPr>
          <w:rFonts w:hint="eastAsia" w:ascii="宋体" w:hAnsi="宋体" w:eastAsia="宋体" w:cs="宋体"/>
          <w:i/>
          <w:iCs/>
          <w:sz w:val="24"/>
          <w:u w:val="single"/>
        </w:rPr>
        <w:t xml:space="preserve">人</w:t>
      </w:r>
      <w:r>
        <w:rPr>
          <w:rFonts w:hint="eastAsia" w:ascii="宋体" w:hAnsi="宋体" w:eastAsia="宋体" w:cs="宋体"/>
          <w:i/>
          <w:iCs/>
          <w:sz w:val="24"/>
          <w:u w:val="single"/>
        </w:rPr>
        <w:t xml:space="preserve">须</w:t>
      </w:r>
      <w:r>
        <w:rPr>
          <w:rFonts w:hint="eastAsia" w:ascii="宋体" w:hAnsi="宋体" w:eastAsia="宋体" w:cs="宋体"/>
          <w:i/>
          <w:iCs/>
          <w:sz w:val="24"/>
          <w:u w:val="single"/>
        </w:rPr>
        <w:t xml:space="preserve">承诺后续任何时期都能配合学校完成此类工作，不得以任何理由推诿且不能额外收取任何费用。</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、质保期由项目验收合格后开始计算。</w:t>
      </w:r>
      <w:r>
        <w:rPr>
          <w:rFonts w:hint="eastAsia" w:ascii="宋体" w:hAnsi="宋体" w:eastAsia="宋体" w:cs="宋体"/>
          <w:sz w:val="24"/>
        </w:rPr>
        <w:t xml:space="preserve">质保期满后如需升级、版本更新、运维等，经采购</w:t>
      </w:r>
      <w:r>
        <w:rPr>
          <w:rFonts w:hint="eastAsia" w:ascii="宋体" w:hAnsi="宋体" w:eastAsia="宋体" w:cs="宋体"/>
          <w:sz w:val="24"/>
        </w:rPr>
        <w:t xml:space="preserve">人</w:t>
      </w:r>
      <w:r>
        <w:rPr>
          <w:rFonts w:hint="eastAsia" w:ascii="宋体" w:hAnsi="宋体" w:eastAsia="宋体" w:cs="宋体"/>
          <w:sz w:val="24"/>
        </w:rPr>
        <w:t xml:space="preserve">确认后，涉及到费用的由采购</w:t>
      </w:r>
      <w:r>
        <w:rPr>
          <w:rFonts w:hint="eastAsia" w:ascii="宋体" w:hAnsi="宋体" w:eastAsia="宋体" w:cs="宋体"/>
          <w:sz w:val="24"/>
        </w:rPr>
        <w:t xml:space="preserve">人</w:t>
      </w:r>
      <w:r>
        <w:rPr>
          <w:rFonts w:hint="eastAsia" w:ascii="宋体" w:hAnsi="宋体" w:eastAsia="宋体" w:cs="宋体"/>
          <w:sz w:val="24"/>
        </w:rPr>
        <w:t xml:space="preserve">按照政府有关规定采购。</w:t>
      </w:r>
      <w:r/>
    </w:p>
    <w:p>
      <w:pPr>
        <w:ind w:firstLine="480"/>
        <w:spacing w:after="160" w:line="500" w:lineRule="exact"/>
        <w:rPr>
          <w:rFonts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、服务响应时间：提供</w:t>
      </w:r>
      <w:r>
        <w:rPr>
          <w:rFonts w:hint="eastAsia" w:ascii="宋体" w:hAnsi="宋体" w:eastAsia="宋体" w:cs="宋体"/>
          <w:sz w:val="24"/>
        </w:rPr>
        <w:t xml:space="preserve">远程或上门服务，组建专人、专业的支持服务团队，应以优良的服务态度，便利、快捷的方式提供7*12小时在线客服，对系统运行过程中产生的问题进行解答和问题解决跟踪，对故障半小时内响应，无法远程解决的重大紧急问题8小时内能到达现场进行处理。</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7、在质保期内，可根据采购</w:t>
      </w:r>
      <w:r>
        <w:rPr>
          <w:rFonts w:hint="eastAsia" w:ascii="宋体" w:hAnsi="宋体" w:eastAsia="宋体" w:cs="宋体"/>
          <w:sz w:val="24"/>
        </w:rPr>
        <w:t xml:space="preserve">人</w:t>
      </w:r>
      <w:r>
        <w:rPr>
          <w:rFonts w:hint="eastAsia" w:ascii="宋体" w:hAnsi="宋体" w:eastAsia="宋体" w:cs="宋体"/>
          <w:sz w:val="24"/>
        </w:rPr>
        <w:t xml:space="preserve">需求在平台、系统增添相关功能模块。</w:t>
      </w:r>
      <w:r/>
    </w:p>
    <w:p>
      <w:pPr>
        <w:ind w:firstLine="480"/>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w:t>
      </w:r>
      <w:r>
        <w:rPr>
          <w:rFonts w:hint="eastAsia" w:ascii="Times New Roman" w:hAnsi="Times New Roman" w:eastAsia="宋体" w:cs="Times New Roman"/>
          <w:b/>
          <w:sz w:val="28"/>
          <w:szCs w:val="28"/>
        </w:rPr>
        <w:t xml:space="preserve">、知识产权归属和处理方式</w:t>
      </w:r>
      <w:r/>
    </w:p>
    <w:p>
      <w:pPr>
        <w:ind w:firstLine="480"/>
        <w:spacing w:line="360" w:lineRule="auto"/>
        <w:rPr>
          <w:rFonts w:cs="宋体" w:asciiTheme="minorEastAsia" w:hAnsiTheme="minorEastAsia"/>
          <w:i/>
          <w:sz w:val="24"/>
          <w:u w:val="single"/>
        </w:rPr>
      </w:pPr>
      <w:r>
        <w:rPr>
          <w:rFonts w:hint="eastAsia" w:cs="宋体" w:asciiTheme="minorEastAsia" w:hAnsiTheme="minorEastAsia"/>
          <w:i/>
          <w:sz w:val="24"/>
          <w:u w:val="single"/>
        </w:rPr>
        <w:t xml:space="preserve">本项目采用云端服务器部署的平台、系统，所产生的数据学校拥有绝对版权。</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w:t>
      </w:r>
      <w:r/>
    </w:p>
    <w:p>
      <w:pPr>
        <w:ind w:firstLine="480"/>
        <w:jc w:val="left"/>
        <w:spacing w:after="160" w:line="500" w:lineRule="exact"/>
        <w:rPr>
          <w:rFonts w:cs="宋体" w:asciiTheme="minorEastAsia" w:hAnsiTheme="minorEastAsia"/>
          <w:sz w:val="24"/>
          <w:szCs w:val="24"/>
        </w:rPr>
      </w:pPr>
      <w:r>
        <w:rPr>
          <w:rFonts w:hint="eastAsia" w:cs="宋体" w:asciiTheme="minorEastAsia" w:hAnsiTheme="minorEastAsia"/>
          <w:sz w:val="24"/>
          <w:szCs w:val="24"/>
        </w:rPr>
        <w:t xml:space="preserve">1</w:t>
      </w:r>
      <w:r>
        <w:rPr>
          <w:rFonts w:hint="eastAsia" w:cs="宋体" w:asciiTheme="minorEastAsia" w:hAnsiTheme="minorEastAsia"/>
          <w:sz w:val="24"/>
          <w:szCs w:val="24"/>
        </w:rPr>
        <w:t xml:space="preserve">、试运行结束后达到验收标准，中标人</w:t>
      </w:r>
      <w:r>
        <w:rPr>
          <w:rFonts w:hint="eastAsia" w:cs="宋体" w:asciiTheme="minorEastAsia" w:hAnsiTheme="minorEastAsia"/>
          <w:sz w:val="24"/>
          <w:szCs w:val="24"/>
        </w:rPr>
        <w:t xml:space="preserve">以书面方式向采购</w:t>
      </w:r>
      <w:r>
        <w:rPr>
          <w:rFonts w:hint="eastAsia" w:cs="宋体" w:asciiTheme="minorEastAsia" w:hAnsiTheme="minorEastAsia"/>
          <w:sz w:val="24"/>
          <w:szCs w:val="24"/>
        </w:rPr>
        <w:t xml:space="preserve">人</w:t>
      </w:r>
      <w:r>
        <w:rPr>
          <w:rFonts w:hint="eastAsia" w:cs="宋体" w:asciiTheme="minorEastAsia" w:hAnsiTheme="minorEastAsia"/>
          <w:sz w:val="24"/>
          <w:szCs w:val="24"/>
        </w:rPr>
        <w:t xml:space="preserve">提交验收申请与书面形式的工作成果，采购</w:t>
      </w:r>
      <w:r>
        <w:rPr>
          <w:rFonts w:hint="eastAsia" w:cs="宋体" w:asciiTheme="minorEastAsia" w:hAnsiTheme="minorEastAsia"/>
          <w:sz w:val="24"/>
          <w:szCs w:val="24"/>
        </w:rPr>
        <w:t xml:space="preserve">人</w:t>
      </w:r>
      <w:r>
        <w:rPr>
          <w:rFonts w:hint="eastAsia" w:cs="宋体" w:asciiTheme="minorEastAsia" w:hAnsiTheme="minorEastAsia"/>
          <w:sz w:val="24"/>
          <w:szCs w:val="24"/>
        </w:rPr>
        <w:t xml:space="preserve">收到验收申请30日内邀请相关专家与校内代表组成项目验收小组对项目进行验收，验收合格，出具书面验收评审意见，验收不合格，中标</w:t>
      </w:r>
      <w:r>
        <w:rPr>
          <w:rFonts w:hint="eastAsia" w:cs="宋体" w:asciiTheme="minorEastAsia" w:hAnsiTheme="minorEastAsia"/>
          <w:sz w:val="24"/>
          <w:szCs w:val="24"/>
        </w:rPr>
        <w:t xml:space="preserve">人</w:t>
      </w:r>
      <w:r>
        <w:rPr>
          <w:rFonts w:hint="eastAsia" w:cs="宋体" w:asciiTheme="minorEastAsia" w:hAnsiTheme="minorEastAsia"/>
          <w:sz w:val="24"/>
          <w:szCs w:val="24"/>
        </w:rPr>
        <w:t xml:space="preserve">应及时进行整改，并在整改结束后重新提交验收申请及整改报告，采购</w:t>
      </w:r>
      <w:r>
        <w:rPr>
          <w:rFonts w:hint="eastAsia" w:cs="宋体" w:asciiTheme="minorEastAsia" w:hAnsiTheme="minorEastAsia"/>
          <w:sz w:val="24"/>
          <w:szCs w:val="24"/>
        </w:rPr>
        <w:t xml:space="preserve">人</w:t>
      </w:r>
      <w:r>
        <w:rPr>
          <w:rFonts w:hint="eastAsia" w:cs="宋体" w:asciiTheme="minorEastAsia" w:hAnsiTheme="minorEastAsia"/>
          <w:sz w:val="24"/>
          <w:szCs w:val="24"/>
        </w:rPr>
        <w:t xml:space="preserve">重新组织验收，重新验收通过之日作为本项目实际验收合格日，</w:t>
      </w:r>
      <w:r>
        <w:rPr>
          <w:rFonts w:hint="eastAsia" w:cs="宋体" w:asciiTheme="minorEastAsia" w:hAnsiTheme="minorEastAsia"/>
          <w:sz w:val="24"/>
          <w:szCs w:val="24"/>
        </w:rPr>
        <w:t xml:space="preserve">并以该日期起算质保期，采购</w:t>
      </w:r>
      <w:r>
        <w:rPr>
          <w:rFonts w:hint="eastAsia" w:cs="宋体" w:asciiTheme="minorEastAsia" w:hAnsiTheme="minorEastAsia"/>
          <w:sz w:val="24"/>
          <w:szCs w:val="24"/>
        </w:rPr>
        <w:t xml:space="preserve">人</w:t>
      </w:r>
      <w:r>
        <w:rPr>
          <w:rFonts w:hint="eastAsia" w:cs="宋体" w:asciiTheme="minorEastAsia" w:hAnsiTheme="minorEastAsia"/>
          <w:sz w:val="24"/>
          <w:szCs w:val="24"/>
        </w:rPr>
        <w:t xml:space="preserve">重新组织验收产生所有相关费用由中标人承担。如两次重复验收仍不合格的，采购</w:t>
      </w:r>
      <w:r>
        <w:rPr>
          <w:rFonts w:hint="eastAsia" w:cs="宋体" w:asciiTheme="minorEastAsia" w:hAnsiTheme="minorEastAsia"/>
          <w:sz w:val="24"/>
          <w:szCs w:val="24"/>
        </w:rPr>
        <w:t xml:space="preserve">人</w:t>
      </w:r>
      <w:r>
        <w:rPr>
          <w:rFonts w:hint="eastAsia" w:cs="宋体" w:asciiTheme="minorEastAsia" w:hAnsiTheme="minorEastAsia"/>
          <w:sz w:val="24"/>
          <w:szCs w:val="24"/>
        </w:rPr>
        <w:t xml:space="preserve">有权立即解除合同，中标人应全额退还已收款项，造成采购</w:t>
      </w:r>
      <w:r>
        <w:rPr>
          <w:rFonts w:hint="eastAsia" w:cs="宋体" w:asciiTheme="minorEastAsia" w:hAnsiTheme="minorEastAsia"/>
          <w:sz w:val="24"/>
          <w:szCs w:val="24"/>
        </w:rPr>
        <w:t xml:space="preserve">人</w:t>
      </w:r>
      <w:r>
        <w:rPr>
          <w:rFonts w:hint="eastAsia" w:cs="宋体" w:asciiTheme="minorEastAsia" w:hAnsiTheme="minorEastAsia"/>
          <w:sz w:val="24"/>
          <w:szCs w:val="24"/>
        </w:rPr>
        <w:t xml:space="preserve">损失的，中标人</w:t>
      </w:r>
      <w:r>
        <w:rPr>
          <w:rFonts w:hint="eastAsia" w:cs="宋体" w:asciiTheme="minorEastAsia" w:hAnsiTheme="minorEastAsia"/>
          <w:sz w:val="24"/>
          <w:szCs w:val="24"/>
        </w:rPr>
        <w:t xml:space="preserve">应当承担全部赔偿责任。</w:t>
      </w:r>
      <w:r/>
    </w:p>
    <w:p>
      <w:pPr>
        <w:ind w:firstLine="480"/>
        <w:jc w:val="left"/>
        <w:spacing w:after="160" w:line="500" w:lineRule="exact"/>
        <w:rPr>
          <w:rFonts w:cs="宋体" w:asciiTheme="minorEastAsia" w:hAnsiTheme="minorEastAsia"/>
          <w:sz w:val="24"/>
          <w:szCs w:val="24"/>
        </w:rPr>
      </w:pPr>
      <w:r>
        <w:rPr>
          <w:rFonts w:hint="eastAsia" w:cs="宋体" w:asciiTheme="minorEastAsia" w:hAnsiTheme="minorEastAsia"/>
          <w:sz w:val="24"/>
          <w:szCs w:val="24"/>
        </w:rPr>
        <w:t xml:space="preserve">2、在本项目的开发过程中和交付使用后，各个阶段都会有各种成果和文档资料。这些成果和文档资料对所开发平台、系统的维护和持续发展起着非常重大的作用。因此，要求将全面、规范的成果和文档资料交付给学校，而且要提供明确的交付清单。同时，成果和文档资料必须符合软件工程的相关要求。要交付的</w:t>
      </w:r>
      <w:r>
        <w:rPr>
          <w:rFonts w:hint="eastAsia" w:cs="宋体" w:asciiTheme="minorEastAsia" w:hAnsiTheme="minorEastAsia"/>
          <w:sz w:val="24"/>
          <w:szCs w:val="24"/>
        </w:rPr>
        <w:t xml:space="preserve">成果和文档资料包括但不限于以下部分：</w:t>
      </w:r>
      <w:r/>
    </w:p>
    <w:p>
      <w:pPr>
        <w:ind w:firstLine="480"/>
        <w:jc w:val="left"/>
        <w:spacing w:after="160" w:line="500" w:lineRule="exact"/>
        <w:rPr>
          <w:rFonts w:cs="宋体" w:asciiTheme="minorEastAsia" w:hAnsiTheme="minorEastAsia"/>
          <w:sz w:val="24"/>
          <w:szCs w:val="24"/>
        </w:rPr>
      </w:pPr>
      <w:r>
        <w:rPr>
          <w:rFonts w:hint="eastAsia" w:cs="宋体" w:asciiTheme="minorEastAsia" w:hAnsiTheme="minorEastAsia"/>
          <w:sz w:val="24"/>
          <w:szCs w:val="24"/>
        </w:rPr>
        <w:t xml:space="preserve">（1）技术文档：包括项目开发中的各种技术文档，如开发环境配置说明、需求分析说明、系统设计说明、用户手册、系统维护说明、系统培训资料以及有关系统接口的技术说明等。</w:t>
      </w:r>
      <w:r/>
    </w:p>
    <w:p>
      <w:pPr>
        <w:ind w:firstLine="480"/>
        <w:jc w:val="left"/>
        <w:spacing w:after="160" w:line="500" w:lineRule="exact"/>
        <w:rPr>
          <w:rFonts w:cs="宋体" w:asciiTheme="minorEastAsia" w:hAnsiTheme="minorEastAsia"/>
          <w:sz w:val="24"/>
          <w:szCs w:val="24"/>
        </w:rPr>
      </w:pPr>
      <w:r>
        <w:rPr>
          <w:rFonts w:hint="eastAsia" w:cs="宋体" w:asciiTheme="minorEastAsia" w:hAnsiTheme="minorEastAsia"/>
          <w:sz w:val="24"/>
          <w:szCs w:val="24"/>
        </w:rPr>
        <w:t xml:space="preserve">（2）以文档形式存在的项目成果：如系统建设中形成的各类标准规范、调研分析、规划设计报告等。</w:t>
      </w:r>
      <w:r/>
    </w:p>
    <w:p>
      <w:pPr>
        <w:ind w:firstLine="480"/>
        <w:jc w:val="left"/>
        <w:spacing w:after="160" w:line="500" w:lineRule="exact"/>
        <w:rPr>
          <w:rFonts w:cs="宋体" w:asciiTheme="minorEastAsia" w:hAnsiTheme="minorEastAsia"/>
          <w:sz w:val="24"/>
          <w:szCs w:val="24"/>
        </w:rPr>
      </w:pPr>
      <w:r>
        <w:rPr>
          <w:rFonts w:hint="eastAsia" w:cs="宋体" w:asciiTheme="minorEastAsia" w:hAnsiTheme="minorEastAsia"/>
          <w:sz w:val="24"/>
          <w:szCs w:val="24"/>
        </w:rPr>
        <w:t xml:space="preserve">（3）管理文档：包括项目开发中的一些工作文档，如，计划、报告、讨论纲要、会议记录等。</w:t>
      </w:r>
      <w:r/>
    </w:p>
    <w:p>
      <w:pPr>
        <w:ind w:firstLine="480"/>
        <w:jc w:val="left"/>
        <w:spacing w:after="160" w:line="500" w:lineRule="exact"/>
        <w:rPr>
          <w:rFonts w:cs="宋体" w:asciiTheme="minorEastAsia" w:hAnsiTheme="minorEastAsia"/>
          <w:sz w:val="24"/>
          <w:szCs w:val="24"/>
        </w:rPr>
      </w:pPr>
      <w:r>
        <w:rPr>
          <w:rFonts w:hint="eastAsia" w:cs="宋体" w:asciiTheme="minorEastAsia" w:hAnsiTheme="minorEastAsia"/>
          <w:sz w:val="24"/>
          <w:szCs w:val="24"/>
        </w:rPr>
        <w:t xml:space="preserve">（4）提供流程实施过程中过程记录，如文档管理、版本管理、变更记录等。</w:t>
      </w:r>
      <w:r/>
    </w:p>
    <w:p>
      <w:pPr>
        <w:ind w:firstLine="480"/>
        <w:jc w:val="left"/>
        <w:spacing w:after="160" w:line="500" w:lineRule="exact"/>
        <w:rPr>
          <w:rFonts w:cs="宋体" w:asciiTheme="minorEastAsia" w:hAnsiTheme="minorEastAsia"/>
          <w:sz w:val="24"/>
          <w:szCs w:val="24"/>
        </w:rPr>
      </w:pPr>
      <w:r>
        <w:rPr>
          <w:rFonts w:hint="eastAsia" w:cs="宋体" w:asciiTheme="minorEastAsia" w:hAnsiTheme="minorEastAsia"/>
          <w:sz w:val="24"/>
          <w:szCs w:val="24"/>
        </w:rPr>
        <w:t xml:space="preserve">（5）交付的所有成果应包括成果的电子化版本。</w:t>
      </w:r>
      <w:r/>
    </w:p>
    <w:p>
      <w:pPr>
        <w:ind w:firstLine="480"/>
        <w:jc w:val="left"/>
        <w:spacing w:after="160" w:line="360" w:lineRule="auto"/>
        <w:rPr>
          <w:sz w:val="24"/>
        </w:rPr>
      </w:pPr>
      <w:r>
        <w:rPr>
          <w:rFonts w:hint="eastAsia" w:cs="宋体" w:asciiTheme="minorEastAsia" w:hAnsiTheme="minorEastAsia"/>
          <w:sz w:val="24"/>
          <w:szCs w:val="24"/>
        </w:rPr>
        <w:t xml:space="preserve">（6）开放接口，全量数据中心、平台、系统及权限，完整的数据字典，应用层或接口层代码开放（根据开放程度及承诺，双方签订保密协议）。</w:t>
      </w:r>
      <w:r/>
    </w:p>
    <w:p>
      <w:pPr>
        <w:pStyle w:val="698"/>
      </w:pPr>
      <w:r/>
      <w:bookmarkStart w:id="4" w:name="_Toc155796360"/>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rPr>
          <w:rFonts w:cs="Times New Roman" w:asciiTheme="minorEastAsia" w:hAnsiTheme="minorEastAsia"/>
          <w:sz w:val="24"/>
          <w:szCs w:val="24"/>
        </w:rPr>
      </w:pPr>
      <w:r>
        <w:rPr>
          <w:rFonts w:hint="eastAsia" w:cs="Times New Roman" w:asciiTheme="minorEastAsia" w:hAnsiTheme="minorEastAsia"/>
          <w:sz w:val="24"/>
          <w:szCs w:val="24"/>
        </w:rPr>
        <w:t xml:space="preserve">    </w:t>
      </w:r>
      <w:r>
        <w:rPr>
          <w:rFonts w:hint="eastAsia" w:cs="宋体" w:asciiTheme="minorEastAsia" w:hAnsiTheme="minorEastAsia"/>
          <w:sz w:val="24"/>
          <w:szCs w:val="24"/>
        </w:rPr>
        <w:t xml:space="preserve">合同签订后在建设工期内完成本项目所有内容，验收合格后，付至合同</w:t>
      </w:r>
      <w:r>
        <w:rPr>
          <w:rFonts w:hint="eastAsia" w:cs="宋体" w:asciiTheme="minorEastAsia" w:hAnsiTheme="minorEastAsia"/>
          <w:sz w:val="24"/>
          <w:szCs w:val="24"/>
        </w:rPr>
        <w:t xml:space="preserve">金</w:t>
      </w:r>
      <w:r>
        <w:rPr>
          <w:rFonts w:hint="eastAsia" w:cs="宋体" w:asciiTheme="minorEastAsia" w:hAnsiTheme="minorEastAsia"/>
          <w:sz w:val="24"/>
          <w:szCs w:val="24"/>
        </w:rPr>
        <w:t xml:space="preserve">额的100%。</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本项目收取履约保证金，金额为合同金额的</w:t>
      </w:r>
      <w:r>
        <w:rPr>
          <w:rFonts w:hint="eastAsia" w:cs="Times New Roman" w:asciiTheme="minorEastAsia" w:hAnsiTheme="minorEastAsia"/>
          <w:sz w:val="24"/>
          <w:szCs w:val="24"/>
          <w:u w:val="single"/>
        </w:rPr>
        <w:t xml:space="preserve"> </w:t>
      </w:r>
      <w:r>
        <w:rPr>
          <w:rFonts w:hint="eastAsia" w:cs="宋体" w:asciiTheme="minorEastAsia" w:hAnsiTheme="minorEastAsia"/>
          <w:sz w:val="24"/>
          <w:szCs w:val="24"/>
          <w:u w:val="single"/>
        </w:rPr>
        <w:t xml:space="preserve">10</w:t>
      </w:r>
      <w:r>
        <w:rPr>
          <w:rFonts w:hint="eastAsia" w:cs="Times New Roman" w:asciiTheme="minorEastAsia" w:hAnsiTheme="minorEastAsia"/>
          <w:sz w:val="24"/>
          <w:szCs w:val="24"/>
          <w:u w:val="single"/>
        </w:rPr>
        <w:t xml:space="preserve"> </w:t>
      </w:r>
      <w:r>
        <w:rPr>
          <w:rFonts w:hint="eastAsia" w:cs="Times New Roman" w:asciiTheme="minorEastAsia" w:hAnsiTheme="minorEastAsia"/>
          <w:sz w:val="24"/>
          <w:szCs w:val="24"/>
        </w:rPr>
        <w:t xml:space="preserve">%。</w:t>
      </w:r>
      <w:r/>
    </w:p>
    <w:p>
      <w:pPr>
        <w:ind w:firstLine="480"/>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中标人应当以支票、汇票、本票或者金融机构、担保机构出具的保函等非现金形式在合同签订前提交。</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本项目支持和鼓励供应商使用江苏政府采购电子履约保函（保险）代替缴纳履约保证金。以履约保函（保险）形式向采购人缴纳的，按照《关于在全省政府采购领域推行电子履约保函（保险）的通知》（苏财购〔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150</w:t>
      </w:r>
      <w:r>
        <w:rPr>
          <w:rFonts w:hint="eastAsia" w:ascii="Times New Roman" w:hAnsi="Times New Roman" w:eastAsia="宋体" w:cs="Times New Roman"/>
          <w:sz w:val="24"/>
          <w:szCs w:val="24"/>
        </w:rPr>
        <w:t xml:space="preserve">号），登录江苏政府采购网，选择“保险保函”模块，进行相关操作。供应商可登陆江苏政府采购网“资料下载”栏目下载“政府采购电子履约（保函）保险操作手册（网址：</w:t>
      </w:r>
      <w:r>
        <w:rPr>
          <w:rFonts w:hint="eastAsia" w:ascii="Times New Roman" w:hAnsi="Times New Roman" w:eastAsia="宋体" w:cs="Times New Roman"/>
          <w:sz w:val="24"/>
          <w:szCs w:val="24"/>
        </w:rPr>
        <w:t xml:space="preserve">www.ccgp-jiangsu.gov.cn/jisngsu/zlxz/)</w:t>
      </w:r>
      <w:r>
        <w:rPr>
          <w:rFonts w:hint="eastAsia"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w:t>
      </w:r>
      <w:r>
        <w:rPr>
          <w:rFonts w:hint="eastAsia" w:ascii="Times New Roman" w:hAnsi="Times New Roman" w:eastAsia="宋体" w:cs="Times New Roman"/>
          <w:b/>
          <w:sz w:val="28"/>
          <w:szCs w:val="28"/>
        </w:rPr>
        <w:t xml:space="preserve">项目实施要求：</w:t>
      </w:r>
      <w:r/>
    </w:p>
    <w:p>
      <w:pPr>
        <w:ind w:firstLine="480"/>
        <w:spacing w:after="16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须根据项目采购需求全部内容及要求建设本项目，制定详细的项目实施方案，</w:t>
      </w:r>
      <w:r>
        <w:rPr>
          <w:rFonts w:hint="eastAsia" w:ascii="Times New Roman" w:hAnsi="Times New Roman" w:eastAsia="宋体" w:cs="Times New Roman"/>
          <w:bCs/>
          <w:sz w:val="24"/>
          <w:szCs w:val="24"/>
        </w:rPr>
        <w:t xml:space="preserve">投标人</w:t>
      </w:r>
      <w:r>
        <w:rPr>
          <w:rFonts w:hint="eastAsia" w:ascii="Times New Roman" w:hAnsi="Times New Roman" w:eastAsia="宋体" w:cs="Times New Roman"/>
          <w:bCs/>
          <w:sz w:val="24"/>
          <w:szCs w:val="24"/>
        </w:rPr>
        <w:t xml:space="preserve">关于实施方案的描述应包括但不限于以下内容：</w:t>
      </w:r>
      <w:r>
        <w:rPr>
          <w:rFonts w:hint="eastAsia" w:ascii="宋体" w:hAnsi="宋体" w:eastAsia="宋体" w:cs="宋体"/>
          <w:sz w:val="24"/>
          <w:szCs w:val="24"/>
        </w:rPr>
        <w:t xml:space="preserve">（1）进度安排：履约期内合理有效的进度安排计划。（2</w:t>
      </w:r>
      <w:r>
        <w:rPr>
          <w:rFonts w:hint="eastAsia" w:ascii="宋体" w:hAnsi="宋体" w:eastAsia="宋体" w:cs="宋体"/>
          <w:sz w:val="24"/>
          <w:szCs w:val="24"/>
        </w:rPr>
        <w:t xml:space="preserve">）组织架构：人员组织架构安排合理，投标人</w:t>
      </w:r>
      <w:r>
        <w:rPr>
          <w:rFonts w:hint="eastAsia" w:ascii="宋体" w:hAnsi="宋体" w:eastAsia="宋体" w:cs="宋体"/>
          <w:sz w:val="24"/>
          <w:szCs w:val="24"/>
        </w:rPr>
        <w:t xml:space="preserve">须组建项目实施小组，总体人员配备方案科学、合理，须明确本项目开发实施队伍的人员架构、数量、技术实力及职责分工，并保证人员数量、质量和人员的稳定性、连续性。（3）进度控制：项目实施进度保障计划。（4）风险控制管理：有相关风险控制规章制度。（5）质量保障措施：有质量保障措施。（6）信息安全管理措施：有信息安全管理措施。（7）文档管理措施：有文档管理措施。促进项目全面顺利实施；在实施计划的基础上，方案应进一步明确和细化每个阶段的工作范围、内容、过程、责任、交付成果等。</w:t>
      </w:r>
      <w:r>
        <w:rPr>
          <w:rFonts w:hint="eastAsia" w:ascii="Times New Roman" w:hAnsi="Times New Roman" w:eastAsia="宋体" w:cs="Times New Roman"/>
          <w:bCs/>
          <w:sz w:val="24"/>
          <w:szCs w:val="24"/>
        </w:rPr>
        <w:t xml:space="preserve">同时还应涉及到</w:t>
      </w:r>
      <w:r>
        <w:rPr>
          <w:rFonts w:hint="eastAsia" w:ascii="Times New Roman" w:hAnsi="Times New Roman" w:eastAsia="宋体" w:cs="Times New Roman"/>
          <w:bCs/>
          <w:sz w:val="24"/>
          <w:szCs w:val="24"/>
        </w:rPr>
        <w:t xml:space="preserve">项目的实施进度、组织、风险、质量、变更、信息安全、文档管理等。</w:t>
      </w:r>
      <w:r/>
    </w:p>
    <w:p>
      <w:pPr>
        <w:ind w:firstLine="480"/>
        <w:spacing w:after="160" w:line="360" w:lineRule="auto"/>
        <w:rPr>
          <w:rFonts w:ascii="宋体" w:hAnsi="宋体" w:eastAsia="宋体" w:cs="宋体"/>
          <w:color w:val="000000"/>
          <w:sz w:val="24"/>
          <w:szCs w:val="24"/>
        </w:rPr>
      </w:pP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w:t>
      </w:r>
      <w:r>
        <w:rPr>
          <w:rFonts w:hint="eastAsia" w:ascii="宋体" w:hAnsi="宋体" w:cs="宋体"/>
          <w:color w:val="000000"/>
          <w:sz w:val="24"/>
          <w:szCs w:val="24"/>
        </w:rPr>
        <w:t xml:space="preserve">本项目平台、系统为微应用架构，</w:t>
      </w:r>
      <w:r>
        <w:rPr>
          <w:rFonts w:hint="eastAsia" w:ascii="宋体" w:hAnsi="宋体" w:eastAsia="宋体" w:cs="宋体"/>
          <w:color w:val="000000"/>
          <w:sz w:val="24"/>
          <w:szCs w:val="24"/>
        </w:rPr>
        <w:t xml:space="preserve">综合管理平台基础架构满足用户各业务系统独立运行但又在管理上高度统一的要求，提高用户管理效率，具有灵活、自主、开放的特性，投标人需结合自身经验提供本项目综合管理平台基础架构下的各业务系统设计方案。同时涉及到</w:t>
      </w:r>
      <w:r>
        <w:rPr>
          <w:rFonts w:hint="eastAsia" w:ascii="宋体" w:hAnsi="宋体" w:eastAsia="宋体" w:cs="宋体"/>
          <w:color w:val="000000"/>
          <w:sz w:val="24"/>
          <w:szCs w:val="24"/>
        </w:rPr>
        <w:t xml:space="preserve">“校本数据中心”、“院校中台”、“微服务综合管理平台”的数据和业务系统层面迁移</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治理采集的需求，投标人须提供详细具体的数据整理方案。</w:t>
      </w:r>
      <w:r/>
    </w:p>
    <w:p>
      <w:pPr>
        <w:ind w:firstLine="480"/>
        <w:spacing w:after="160" w:line="360" w:lineRule="auto"/>
        <w:rPr>
          <w:rFonts w:ascii="宋体" w:hAnsi="宋体" w:eastAsia="宋体" w:cs="宋体"/>
          <w:sz w:val="24"/>
          <w:szCs w:val="24"/>
        </w:rPr>
      </w:pPr>
      <w:r>
        <w:rPr>
          <w:rFonts w:hint="eastAsia" w:ascii="宋体" w:hAnsi="宋体" w:eastAsia="宋体" w:cs="宋体"/>
          <w:sz w:val="24"/>
          <w:szCs w:val="24"/>
        </w:rPr>
        <w:t xml:space="preserve">3、本项目综合服务平台建设要支撑各种大数量、高计算量的系统，投标人应提供云部署和本地化部署（须提供网络映射部署方式）两种平台部署方案，以供采购人评估对建设的功能模块采取何种方式托管。投标人需结合自身经验，提供云部署二级及以上等级保护的测评报告。</w:t>
      </w:r>
      <w:r/>
    </w:p>
    <w:p>
      <w:pPr>
        <w:ind w:firstLine="480"/>
        <w:spacing w:after="160" w:line="360" w:lineRule="auto"/>
        <w:rPr>
          <w:rFonts w:ascii="宋体" w:hAnsi="宋体" w:eastAsia="宋体" w:cs="宋体"/>
          <w:color w:val="000000"/>
          <w:sz w:val="24"/>
          <w:szCs w:val="24"/>
        </w:rPr>
      </w:pPr>
      <w:r>
        <w:rPr>
          <w:rFonts w:hint="eastAsia" w:ascii="宋体" w:hAnsi="宋体" w:eastAsia="宋体" w:cs="宋体"/>
          <w:sz w:val="24"/>
          <w:szCs w:val="24"/>
        </w:rPr>
        <w:t xml:space="preserve">4、本项目作为信息化综合管理平台，其安全性处于极其重要的地位。投标</w:t>
      </w:r>
      <w:r>
        <w:rPr>
          <w:rFonts w:hint="eastAsia" w:ascii="宋体" w:hAnsi="宋体" w:eastAsia="宋体" w:cs="宋体"/>
          <w:sz w:val="24"/>
          <w:szCs w:val="24"/>
        </w:rPr>
        <w:t xml:space="preserve">人需结合自身经验提供落地性强、具备高度可操作性的本地化和云端基础设施安全、物理安全、网络安全、系统安全、应用软件安全、用户安全、数据安全等几方面提出配套的安全体系完善设计方案。</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二</w:t>
      </w:r>
      <w:r>
        <w:rPr>
          <w:rFonts w:hint="eastAsia" w:ascii="Times New Roman" w:hAnsi="Times New Roman" w:eastAsia="宋体" w:cs="Times New Roman"/>
          <w:b/>
          <w:sz w:val="28"/>
          <w:szCs w:val="28"/>
        </w:rPr>
        <w:t xml:space="preserve">、报价要求</w:t>
      </w:r>
      <w:r/>
    </w:p>
    <w:p>
      <w:pPr>
        <w:ind w:firstLine="480"/>
        <w:spacing w:after="160" w:line="360" w:lineRule="auto"/>
        <w:rPr>
          <w:rFonts w:ascii="宋体" w:hAnsi="宋体" w:eastAsia="宋体" w:cs="宋体"/>
          <w:b/>
          <w:sz w:val="24"/>
        </w:rPr>
      </w:pPr>
      <w:r>
        <w:rPr>
          <w:rFonts w:hint="eastAsia" w:ascii="宋体" w:hAnsi="宋体" w:eastAsia="宋体" w:cs="宋体"/>
          <w:sz w:val="24"/>
        </w:rPr>
        <w:t xml:space="preserve">投标</w:t>
      </w:r>
      <w:r>
        <w:rPr>
          <w:rFonts w:hint="eastAsia" w:ascii="宋体" w:hAnsi="宋体" w:eastAsia="宋体" w:cs="宋体"/>
          <w:sz w:val="24"/>
        </w:rPr>
        <w:t xml:space="preserve">人</w:t>
      </w:r>
      <w:r>
        <w:rPr>
          <w:rFonts w:hint="eastAsia" w:ascii="宋体" w:hAnsi="宋体" w:eastAsia="宋体" w:cs="宋体"/>
          <w:sz w:val="24"/>
        </w:rPr>
        <w:t xml:space="preserve">须以人民币报价，该报价包括了投标方完成本项目所需的一切工作内容而发生的所有直接费用、间接费用、其它费用、税金等全部费用和投标方要求获得的利润以及应由投标方承担的义务、责任和风险所发生的一切费用。</w:t>
      </w:r>
      <w:r/>
    </w:p>
    <w:p>
      <w:pPr>
        <w:ind w:firstLine="482"/>
        <w:spacing w:line="360" w:lineRule="auto"/>
        <w:rPr>
          <w:rFonts w:ascii="黑体" w:hAnsi="黑体" w:eastAsia="黑体"/>
          <w:b/>
          <w:sz w:val="24"/>
        </w:rPr>
      </w:pPr>
      <w:r>
        <w:rPr>
          <w:rFonts w:ascii="黑体" w:hAnsi="黑体" w:eastAsia="黑体"/>
          <w:b/>
          <w:sz w:val="24"/>
        </w:rPr>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rPr>
        <w:t xml:space="preserve">三</w:t>
      </w:r>
      <w:r>
        <w:rPr>
          <w:rFonts w:hint="eastAsia" w:ascii="Times New Roman" w:hAnsi="Times New Roman" w:eastAsia="宋体" w:cs="Times New Roman"/>
          <w:b/>
          <w:sz w:val="28"/>
          <w:szCs w:val="28"/>
        </w:rPr>
        <w:t xml:space="preserve">、其他</w:t>
      </w:r>
      <w:r/>
    </w:p>
    <w:p>
      <w:pPr>
        <w:ind w:firstLine="480"/>
        <w:spacing w:line="360" w:lineRule="auto"/>
        <w:rPr>
          <w:sz w:val="24"/>
        </w:rPr>
      </w:pPr>
      <w:r>
        <w:rPr>
          <w:rFonts w:hint="eastAsia"/>
          <w:sz w:val="24"/>
        </w:rPr>
        <w:t xml:space="preserve">1</w:t>
      </w:r>
      <w:r>
        <w:rPr>
          <w:rFonts w:hint="eastAsia"/>
          <w:sz w:val="24"/>
        </w:rPr>
        <w:t xml:space="preserve">、</w:t>
      </w:r>
      <w:r>
        <w:rPr>
          <w:rFonts w:hint="eastAsia"/>
          <w:sz w:val="24"/>
        </w:rPr>
        <w:t xml:space="preserve">本项目报价不得超过预算价。</w:t>
      </w:r>
      <w:r/>
    </w:p>
    <w:p>
      <w:pPr>
        <w:ind w:firstLine="480"/>
        <w:spacing w:line="360" w:lineRule="auto"/>
        <w:rPr>
          <w:sz w:val="24"/>
        </w:rPr>
      </w:pPr>
      <w:r>
        <w:rPr>
          <w:rFonts w:hint="eastAsia"/>
          <w:sz w:val="24"/>
        </w:rPr>
        <w:t xml:space="preserve">特别提醒</w:t>
      </w:r>
      <w:r>
        <w:rPr>
          <w:rFonts w:hint="eastAsia"/>
          <w:sz w:val="24"/>
        </w:rPr>
        <w:t xml:space="preserve">投标人</w:t>
      </w:r>
      <w:r>
        <w:rPr>
          <w:rFonts w:hint="eastAsia"/>
          <w:sz w:val="24"/>
        </w:rPr>
        <w:t xml:space="preserve">：应根据国家收费标准并结合市场实际进行报价，总价包干。</w:t>
      </w:r>
      <w:r/>
    </w:p>
    <w:p>
      <w:pPr>
        <w:spacing w:line="360" w:lineRule="auto"/>
        <w:rPr>
          <w:sz w:val="24"/>
        </w:rPr>
      </w:pPr>
      <w:r>
        <w:rPr>
          <w:rFonts w:hint="eastAsia"/>
          <w:sz w:val="24"/>
        </w:rPr>
        <w:t xml:space="preserve">    2</w:t>
      </w:r>
      <w:r>
        <w:rPr>
          <w:rFonts w:hint="eastAsia"/>
          <w:sz w:val="24"/>
        </w:rPr>
        <w:t xml:space="preserve">、</w:t>
      </w:r>
      <w:r>
        <w:rPr>
          <w:rFonts w:hint="eastAsia"/>
          <w:sz w:val="24"/>
        </w:rPr>
        <w:t xml:space="preserve">工作中涉及的敏感资料、电子数据等相关信息，</w:t>
      </w:r>
      <w:r>
        <w:rPr>
          <w:rFonts w:hint="eastAsia"/>
          <w:sz w:val="24"/>
        </w:rPr>
        <w:t xml:space="preserve">中标人</w:t>
      </w:r>
      <w:r>
        <w:rPr>
          <w:rFonts w:hint="eastAsia"/>
          <w:sz w:val="24"/>
        </w:rPr>
        <w:t xml:space="preserve">应严格执行保密的相关规定，不得以任何方式向任何第三人披露、泄露或许可第三人使用，否则追究其相应法律责任。</w:t>
      </w:r>
      <w:r/>
    </w:p>
    <w:p>
      <w:pPr>
        <w:ind w:firstLine="480"/>
        <w:spacing w:after="160" w:line="360" w:lineRule="auto"/>
        <w:rPr>
          <w:rFonts w:ascii="宋体" w:hAnsi="宋体" w:eastAsia="宋体" w:cs="宋体"/>
          <w:i/>
          <w:iCs/>
          <w:sz w:val="24"/>
          <w:szCs w:val="24"/>
          <w:u w:val="single"/>
        </w:rPr>
      </w:pPr>
      <w:r>
        <w:rPr>
          <w:rFonts w:hint="eastAsia" w:ascii="宋体" w:hAnsi="宋体" w:eastAsia="宋体" w:cs="宋体"/>
          <w:i/>
          <w:iCs/>
          <w:sz w:val="24"/>
          <w:szCs w:val="24"/>
          <w:u w:val="single"/>
        </w:rPr>
        <w:t xml:space="preserve">3、平台、系统在信息安全方面有可靠的技术手段来确保数据安全，没有如常见的弱密码、SQL注入、信息泄露、越权等问题，对于平台、系统在网络安全方面的BUG需提供终身质保，一旦发现安全方面的漏洞，立即进行修复。</w:t>
      </w:r>
      <w:r/>
    </w:p>
    <w:p>
      <w:pPr>
        <w:ind w:firstLine="480"/>
        <w:spacing w:after="160" w:line="360" w:lineRule="auto"/>
        <w:rPr>
          <w:rFonts w:ascii="宋体" w:hAnsi="宋体" w:eastAsia="宋体" w:cs="宋体"/>
          <w:i/>
          <w:iCs/>
          <w:sz w:val="24"/>
          <w:szCs w:val="24"/>
          <w:u w:val="single"/>
        </w:rPr>
      </w:pPr>
      <w:r>
        <w:rPr>
          <w:rFonts w:hint="eastAsia" w:ascii="宋体" w:hAnsi="宋体" w:eastAsia="宋体" w:cs="宋体"/>
          <w:sz w:val="24"/>
          <w:szCs w:val="24"/>
        </w:rPr>
        <w:t xml:space="preserve">4、与第三方系统进行对接时，</w:t>
      </w:r>
      <w:r>
        <w:rPr>
          <w:rFonts w:hint="eastAsia" w:ascii="宋体" w:hAnsi="宋体" w:eastAsia="宋体" w:cs="宋体"/>
          <w:sz w:val="24"/>
          <w:szCs w:val="24"/>
        </w:rPr>
        <w:t xml:space="preserve">中标人</w:t>
      </w:r>
      <w:r>
        <w:rPr>
          <w:rFonts w:hint="eastAsia" w:ascii="宋体" w:hAnsi="宋体" w:eastAsia="宋体" w:cs="宋体"/>
          <w:sz w:val="24"/>
          <w:szCs w:val="24"/>
        </w:rPr>
        <w:t xml:space="preserve">须无条件提供技术支持，做必要的适需性修改，以确保对接成功。</w:t>
      </w:r>
      <w:r/>
    </w:p>
    <w:p>
      <w:pPr>
        <w:ind w:firstLine="480"/>
        <w:spacing w:line="360" w:lineRule="auto"/>
        <w:rPr>
          <w:sz w:val="24"/>
          <w:szCs w:val="24"/>
        </w:rPr>
      </w:pPr>
      <w:r>
        <w:rPr>
          <w:rFonts w:hint="eastAsia" w:ascii="宋体" w:hAnsi="宋体" w:eastAsia="宋体" w:cs="宋体"/>
          <w:i/>
          <w:iCs/>
          <w:sz w:val="24"/>
          <w:szCs w:val="24"/>
          <w:u w:val="single"/>
        </w:rPr>
        <w:t xml:space="preserve">5、服务期内根据采购</w:t>
      </w:r>
      <w:r>
        <w:rPr>
          <w:rFonts w:hint="eastAsia" w:ascii="宋体" w:hAnsi="宋体" w:eastAsia="宋体" w:cs="宋体"/>
          <w:i/>
          <w:iCs/>
          <w:sz w:val="24"/>
          <w:szCs w:val="24"/>
          <w:u w:val="single"/>
        </w:rPr>
        <w:t xml:space="preserve">人</w:t>
      </w:r>
      <w:r>
        <w:rPr>
          <w:rFonts w:hint="eastAsia" w:ascii="宋体" w:hAnsi="宋体" w:eastAsia="宋体" w:cs="宋体"/>
          <w:i/>
          <w:iCs/>
          <w:sz w:val="24"/>
          <w:szCs w:val="24"/>
          <w:u w:val="single"/>
        </w:rPr>
        <w:t xml:space="preserve">需要，提供针对本项目整体信息安全风险评估报告，并按评估报告要求整改完善,供学校办理二级等保备案使用。</w:t>
      </w:r>
      <w:r/>
    </w:p>
    <w:p>
      <w:pPr>
        <w:jc w:val="left"/>
        <w:widowControl/>
        <w:rPr>
          <w:rFonts w:ascii="黑体" w:hAnsi="黑体" w:eastAsia="黑体"/>
          <w:bCs/>
          <w:sz w:val="44"/>
          <w:szCs w:val="44"/>
        </w:rPr>
      </w:pPr>
      <w:r>
        <w:rPr>
          <w:rFonts w:ascii="黑体" w:hAnsi="黑体" w:eastAsia="黑体"/>
          <w:b/>
        </w:rPr>
        <w:br w:type="page" w:clear="all"/>
      </w:r>
      <w:r/>
    </w:p>
    <w:p>
      <w:pPr>
        <w:pStyle w:val="673"/>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w:t>
      </w:r>
      <w:r>
        <w:rPr>
          <w:rFonts w:hint="eastAsia" w:ascii="黑体" w:hAnsi="黑体" w:eastAsia="黑体"/>
          <w:b w:val="0"/>
        </w:rPr>
        <w:t xml:space="preserve"> </w:t>
      </w:r>
      <w:r>
        <w:rPr>
          <w:rFonts w:hint="eastAsia" w:ascii="黑体" w:hAnsi="黑体" w:eastAsia="黑体"/>
          <w:b w:val="0"/>
        </w:rPr>
        <w:t xml:space="preserve">评标方法与评标标准</w:t>
      </w:r>
      <w:bookmarkEnd w:id="4"/>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w:t>
      </w:r>
      <w:r>
        <w:rPr>
          <w:rFonts w:hint="eastAsia"/>
          <w:sz w:val="24"/>
          <w:szCs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本项目选取</w:t>
      </w:r>
      <w:r>
        <w:rPr>
          <w:rFonts w:hint="eastAsia"/>
          <w:sz w:val="24"/>
          <w:szCs w:val="24"/>
        </w:rPr>
        <w:t xml:space="preserve">1</w:t>
      </w:r>
      <w:r>
        <w:rPr>
          <w:rFonts w:hint="eastAsia"/>
          <w:sz w:val="24"/>
          <w:szCs w:val="24"/>
        </w:rPr>
        <w:t xml:space="preserve">名中标候选人。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w:t>
      </w:r>
      <w:r>
        <w:rPr>
          <w:rFonts w:hint="eastAsia"/>
          <w:sz w:val="24"/>
          <w:szCs w:val="24"/>
        </w:rPr>
        <w:t xml:space="preserve">委会以招标文件为评标依据，评委</w:t>
      </w:r>
      <w:r>
        <w:rPr>
          <w:rFonts w:hint="eastAsia"/>
          <w:sz w:val="24"/>
          <w:szCs w:val="24"/>
        </w:rPr>
        <w:t xml:space="preserve">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w:t>
      </w:r>
      <w:r>
        <w:rPr>
          <w:rFonts w:hint="eastAsia"/>
          <w:sz w:val="24"/>
          <w:szCs w:val="24"/>
        </w:rPr>
        <w:t xml:space="preserve">分</w:t>
      </w:r>
      <w:r>
        <w:rPr>
          <w:rFonts w:hint="eastAsia"/>
          <w:sz w:val="24"/>
          <w:szCs w:val="24"/>
        </w:rPr>
        <w:t xml:space="preserve">。</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w:t>
      </w:r>
      <w:r>
        <w:rPr>
          <w:rFonts w:hint="eastAsia"/>
          <w:sz w:val="24"/>
          <w:szCs w:val="24"/>
        </w:rPr>
        <w:t xml:space="preserve">分</w:t>
      </w:r>
      <w:r>
        <w:rPr>
          <w:rFonts w:hint="eastAsia"/>
          <w:sz w:val="24"/>
          <w:szCs w:val="24"/>
        </w:rPr>
        <w:t xml:space="preserve">（</w:t>
      </w:r>
      <w:r>
        <w:rPr>
          <w:rFonts w:hint="eastAsia"/>
          <w:sz w:val="24"/>
          <w:szCs w:val="24"/>
        </w:rPr>
        <w:t xml:space="preserve">20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w:t>
      </w:r>
      <w:r>
        <w:rPr>
          <w:rFonts w:hint="eastAsia"/>
          <w:sz w:val="24"/>
          <w:szCs w:val="24"/>
        </w:rPr>
        <w:t xml:space="preserve">评标基准价／投标报价</w:t>
      </w:r>
      <w:r>
        <w:rPr>
          <w:rFonts w:hint="eastAsia"/>
          <w:sz w:val="24"/>
          <w:szCs w:val="24"/>
        </w:rPr>
        <w:t xml:space="preserve">）</w:t>
      </w:r>
      <w:r>
        <w:rPr>
          <w:rFonts w:hint="eastAsia"/>
          <w:sz w:val="24"/>
          <w:szCs w:val="24"/>
        </w:rPr>
        <w:t xml:space="preserve">×</w:t>
      </w:r>
      <w:r>
        <w:rPr>
          <w:rFonts w:hint="eastAsia"/>
          <w:sz w:val="24"/>
          <w:szCs w:val="24"/>
        </w:rPr>
        <w:t xml:space="preserve">2</w:t>
      </w:r>
      <w:r>
        <w:rPr>
          <w:rFonts w:hint="eastAsia"/>
          <w:sz w:val="24"/>
          <w:szCs w:val="24"/>
        </w:rPr>
        <w:t xml:space="preserve">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技术</w:t>
      </w:r>
      <w:r>
        <w:rPr>
          <w:rFonts w:hint="eastAsia"/>
          <w:sz w:val="24"/>
          <w:szCs w:val="24"/>
        </w:rPr>
        <w:t xml:space="preserve">分</w:t>
      </w:r>
      <w:r>
        <w:rPr>
          <w:rFonts w:hint="eastAsia"/>
          <w:sz w:val="24"/>
          <w:szCs w:val="24"/>
        </w:rPr>
        <w:t xml:space="preserve">（</w:t>
      </w:r>
      <w:r>
        <w:rPr>
          <w:rFonts w:hint="eastAsia"/>
          <w:sz w:val="24"/>
          <w:szCs w:val="24"/>
        </w:rPr>
        <w:t xml:space="preserve">46</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b/>
              </w:rPr>
            </w:pPr>
            <w:r>
              <w:rPr>
                <w:rFonts w:hint="eastAsia" w:cs="宋体" w:asciiTheme="minorEastAsia" w:hAnsiTheme="minorEastAsia"/>
                <w:b/>
                <w:color w:val="000000"/>
                <w:sz w:val="24"/>
                <w:szCs w:val="24"/>
              </w:rPr>
              <w:t xml:space="preserve">技术参数响应（24分）</w:t>
            </w:r>
            <w:r/>
          </w:p>
        </w:tc>
        <w:tc>
          <w:tcPr>
            <w:tcW w:w="6845" w:type="dxa"/>
            <w:vAlign w:val="center"/>
            <w:textDirection w:val="lrTb"/>
            <w:noWrap w:val="false"/>
          </w:tcPr>
          <w:p>
            <w:pPr>
              <w:jc w:val="left"/>
              <w:spacing w:line="360" w:lineRule="auto"/>
              <w:rPr>
                <w:rFonts w:cs="宋体" w:asciiTheme="minorEastAsia" w:hAnsiTheme="minorEastAsia"/>
                <w:color w:val="000000"/>
                <w:sz w:val="24"/>
                <w:szCs w:val="24"/>
              </w:rPr>
            </w:pPr>
            <w:r>
              <w:rPr>
                <w:rFonts w:hint="eastAsia" w:cs="宋体" w:asciiTheme="minorEastAsia" w:hAnsiTheme="minorEastAsia"/>
                <w:color w:val="000000"/>
                <w:sz w:val="24"/>
                <w:szCs w:val="24"/>
              </w:rPr>
              <w:t xml:space="preserve">技术参数响应评审基准分24分，标注▲的指标负偏离在12项以内（含12项），每项扣2分，负偏离超过12项的，技术参数响应得0分。</w:t>
            </w:r>
            <w:r/>
          </w:p>
          <w:p>
            <w:pPr>
              <w:jc w:val="left"/>
              <w:spacing w:line="276" w:lineRule="auto"/>
            </w:pPr>
            <w:r>
              <w:rPr>
                <w:rFonts w:hint="eastAsia" w:ascii="宋体" w:hAnsi="宋体" w:cs="宋体"/>
                <w:sz w:val="24"/>
              </w:rPr>
              <w:t xml:space="preserve">注：要求供应商提供参数的证明材料，未提供证明材料或提供的证明材料不符合要求的视为负偏离。</w:t>
            </w:r>
            <w:r/>
          </w:p>
        </w:tc>
      </w:tr>
      <w:tr>
        <w:trPr>
          <w:jc w:val="center"/>
          <w:trHeight w:val="621"/>
        </w:trPr>
        <w:tc>
          <w:tcPr>
            <w:tcW w:w="1660" w:type="dxa"/>
            <w:vAlign w:val="center"/>
            <w:textDirection w:val="lrTb"/>
            <w:noWrap w:val="false"/>
          </w:tcPr>
          <w:p>
            <w:pPr>
              <w:ind w:left="120"/>
              <w:jc w:val="center"/>
              <w:spacing w:line="256"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实施方案</w:t>
            </w:r>
            <w:r/>
          </w:p>
          <w:p>
            <w:pPr>
              <w:ind w:left="120"/>
              <w:jc w:val="center"/>
              <w:spacing w:line="256" w:lineRule="auto"/>
              <w:widowControl/>
              <w:rPr>
                <w:rFonts w:ascii="宋体" w:hAnsi="宋体" w:eastAsia="宋体" w:cs="宋体"/>
                <w:b/>
                <w:sz w:val="24"/>
                <w:szCs w:val="24"/>
              </w:rPr>
            </w:pPr>
            <w:r>
              <w:rPr>
                <w:rFonts w:hint="eastAsia" w:ascii="宋体" w:hAnsi="宋体" w:cs="宋体"/>
                <w:b/>
                <w:color w:val="000000"/>
                <w:sz w:val="24"/>
                <w:szCs w:val="24"/>
              </w:rPr>
              <w:t xml:space="preserve">（4分）</w:t>
            </w:r>
            <w:r/>
          </w:p>
        </w:tc>
        <w:tc>
          <w:tcPr>
            <w:tcW w:w="6845" w:type="dxa"/>
            <w:vAlign w:val="center"/>
            <w:textDirection w:val="lrTb"/>
            <w:noWrap w:val="false"/>
          </w:tcPr>
          <w:p>
            <w:pPr>
              <w:spacing w:line="360" w:lineRule="auto"/>
              <w:rPr>
                <w:rFonts w:ascii="宋体" w:hAnsi="宋体"/>
                <w:color w:val="000000"/>
                <w:sz w:val="24"/>
                <w:szCs w:val="21"/>
              </w:rPr>
            </w:pPr>
            <w:r>
              <w:rPr>
                <w:rFonts w:hint="eastAsia" w:ascii="宋体" w:hAnsi="宋体" w:eastAsia="宋体" w:cs="宋体"/>
                <w:color w:val="000000"/>
                <w:sz w:val="24"/>
                <w:szCs w:val="24"/>
              </w:rPr>
              <w:t xml:space="preserve">投标人提供实施方案，</w:t>
            </w:r>
            <w:r>
              <w:rPr>
                <w:rFonts w:hint="eastAsia" w:ascii="宋体" w:hAnsi="宋体" w:eastAsia="宋体" w:cs="宋体"/>
                <w:sz w:val="24"/>
                <w:szCs w:val="24"/>
              </w:rPr>
              <w:t xml:space="preserve">包括但不限于</w:t>
            </w:r>
            <w:r>
              <w:rPr>
                <w:rFonts w:hint="eastAsia" w:ascii="宋体" w:hAnsi="宋体" w:eastAsia="宋体" w:cs="宋体"/>
                <w:color w:val="000000"/>
                <w:sz w:val="24"/>
                <w:szCs w:val="24"/>
              </w:rPr>
              <w:t xml:space="preserve">进度安排、组织架构、进度控制、风险控制管理、质量保障措施、信息安全管理措施、文档管理措施等内容。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方案全面，进度安排、组织架构合理，可操作性强，得4分；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方案较为全面，进度安排、组织架构基本合理，可操作性较强，得2分；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方案存在偏差，进度安排、组织架构一般，可操作性较差，得1分</w:t>
            </w:r>
            <w:r>
              <w:rPr>
                <w:rFonts w:hint="eastAsia" w:ascii="宋体" w:hAnsi="宋体" w:eastAsia="宋体" w:cs="宋体"/>
                <w:sz w:val="24"/>
                <w:szCs w:val="24"/>
              </w:rPr>
              <w:t xml:space="preserve">；</w:t>
            </w:r>
            <w:r/>
          </w:p>
          <w:p>
            <w:pPr>
              <w:spacing w:line="360" w:lineRule="auto"/>
              <w:rPr>
                <w:rFonts w:ascii="宋体" w:hAnsi="宋体" w:eastAsia="宋体" w:cs="宋体"/>
                <w:szCs w:val="24"/>
              </w:rPr>
            </w:pPr>
            <w:r>
              <w:rPr>
                <w:rFonts w:hint="eastAsia" w:ascii="宋体" w:hAnsi="宋体" w:eastAsia="宋体" w:cs="宋体"/>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256"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综合管理平台</w:t>
            </w:r>
            <w:r>
              <w:rPr>
                <w:rFonts w:hint="eastAsia" w:ascii="宋体" w:hAnsi="宋体" w:cs="宋体"/>
                <w:b/>
                <w:color w:val="000000"/>
                <w:sz w:val="24"/>
                <w:szCs w:val="24"/>
              </w:rPr>
              <w:t xml:space="preserve">基础</w:t>
            </w:r>
            <w:r>
              <w:rPr>
                <w:rFonts w:hint="eastAsia" w:ascii="宋体" w:hAnsi="宋体" w:eastAsia="宋体" w:cs="宋体"/>
                <w:b/>
                <w:color w:val="000000"/>
                <w:sz w:val="24"/>
                <w:szCs w:val="24"/>
              </w:rPr>
              <w:t xml:space="preserve">架构设计方案</w:t>
            </w:r>
            <w:r/>
          </w:p>
          <w:p>
            <w:pPr>
              <w:jc w:val="center"/>
              <w:spacing w:line="256" w:lineRule="auto"/>
              <w:widowControl/>
              <w:rPr>
                <w:rFonts w:ascii="宋体" w:hAnsi="宋体" w:cs="宋体"/>
                <w:b/>
                <w:color w:val="000000"/>
                <w:sz w:val="24"/>
                <w:szCs w:val="24"/>
              </w:rPr>
            </w:pPr>
            <w:r>
              <w:rPr>
                <w:rFonts w:hint="eastAsia" w:ascii="宋体" w:hAnsi="宋体" w:cs="宋体"/>
                <w:b/>
                <w:color w:val="000000"/>
                <w:sz w:val="24"/>
                <w:szCs w:val="24"/>
              </w:rPr>
              <w:t xml:space="preserve">（4分）</w:t>
            </w:r>
            <w:r/>
          </w:p>
          <w:p>
            <w:pPr>
              <w:jc w:val="center"/>
              <w:spacing w:line="256" w:lineRule="auto"/>
              <w:widowControl/>
              <w:rPr>
                <w:rFonts w:ascii="宋体" w:hAnsi="宋体" w:eastAsia="宋体" w:cs="宋体"/>
                <w:b/>
                <w:sz w:val="24"/>
                <w:szCs w:val="24"/>
              </w:rPr>
            </w:pPr>
            <w:r>
              <w:rPr>
                <w:rFonts w:ascii="宋体" w:hAnsi="宋体" w:eastAsia="宋体" w:cs="宋体"/>
                <w:b/>
                <w:sz w:val="24"/>
                <w:szCs w:val="24"/>
              </w:rPr>
            </w:r>
            <w:r/>
          </w:p>
        </w:tc>
        <w:tc>
          <w:tcPr>
            <w:tcW w:w="6845" w:type="dxa"/>
            <w:vAlign w:val="center"/>
            <w:textDirection w:val="lrTb"/>
            <w:noWrap w:val="false"/>
          </w:tcPr>
          <w:p>
            <w:pPr>
              <w:jc w:val="left"/>
              <w:spacing w:line="259" w:lineRule="auto"/>
              <w:widowControl/>
              <w:rPr>
                <w:rFonts w:ascii="宋体" w:hAnsi="宋体" w:cs="宋体"/>
                <w:color w:val="000000"/>
                <w:sz w:val="24"/>
                <w:szCs w:val="24"/>
              </w:rPr>
            </w:pPr>
            <w:r>
              <w:rPr>
                <w:rFonts w:hint="eastAsia" w:ascii="宋体" w:hAnsi="宋体" w:eastAsia="宋体" w:cs="宋体"/>
                <w:color w:val="000000"/>
                <w:sz w:val="24"/>
                <w:szCs w:val="24"/>
              </w:rPr>
              <w:t xml:space="preserve">投标人提供综合管理平台基础架构方案，包括但不限于各业务系统功能设计、界面优化、整体设计等内容。</w:t>
            </w:r>
            <w:r/>
          </w:p>
          <w:p>
            <w:pPr>
              <w:jc w:val="left"/>
              <w:spacing w:line="360" w:lineRule="auto"/>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界面美观大方，功能模块清晰合理，可操作性强，得</w:t>
            </w:r>
            <w:r>
              <w:rPr>
                <w:rFonts w:hint="eastAsia" w:asciiTheme="minorEastAsia" w:hAnsiTheme="minorEastAsia"/>
                <w:color w:val="000000"/>
                <w:spacing w:val="-8"/>
                <w:sz w:val="24"/>
                <w:szCs w:val="24"/>
              </w:rPr>
              <w:t xml:space="preserve">4</w:t>
            </w:r>
            <w:r>
              <w:rPr>
                <w:rFonts w:hint="eastAsia" w:asciiTheme="minorEastAsia" w:hAnsiTheme="minorEastAsia"/>
                <w:color w:val="000000"/>
                <w:spacing w:val="-8"/>
                <w:sz w:val="24"/>
                <w:szCs w:val="24"/>
              </w:rPr>
              <w:t xml:space="preserve">分；</w:t>
            </w:r>
            <w:r/>
          </w:p>
          <w:p>
            <w:pPr>
              <w:jc w:val="left"/>
              <w:spacing w:line="360" w:lineRule="auto"/>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界面较</w:t>
            </w:r>
            <w:r>
              <w:rPr>
                <w:rFonts w:hint="eastAsia" w:asciiTheme="minorEastAsia" w:hAnsiTheme="minorEastAsia"/>
                <w:color w:val="000000"/>
                <w:spacing w:val="-8"/>
                <w:sz w:val="24"/>
                <w:szCs w:val="24"/>
              </w:rPr>
              <w:t xml:space="preserve">为</w:t>
            </w:r>
            <w:r>
              <w:rPr>
                <w:rFonts w:hint="eastAsia" w:asciiTheme="minorEastAsia" w:hAnsiTheme="minorEastAsia"/>
                <w:color w:val="000000"/>
                <w:spacing w:val="-8"/>
                <w:sz w:val="24"/>
                <w:szCs w:val="24"/>
              </w:rPr>
              <w:t xml:space="preserve">美观大方，功能模块设计较清晰合理，可操作性较强，得</w:t>
            </w:r>
            <w:r>
              <w:rPr>
                <w:rFonts w:hint="eastAsia" w:asciiTheme="minorEastAsia" w:hAnsiTheme="minorEastAsia"/>
                <w:color w:val="000000"/>
                <w:spacing w:val="-8"/>
                <w:sz w:val="24"/>
                <w:szCs w:val="24"/>
              </w:rPr>
              <w:t xml:space="preserve">2</w:t>
            </w:r>
            <w:r>
              <w:rPr>
                <w:rFonts w:hint="eastAsia" w:asciiTheme="minorEastAsia" w:hAnsiTheme="minorEastAsia"/>
                <w:color w:val="000000"/>
                <w:spacing w:val="-8"/>
                <w:sz w:val="24"/>
                <w:szCs w:val="24"/>
              </w:rPr>
              <w:t xml:space="preserve">分；</w:t>
            </w:r>
            <w:r/>
          </w:p>
          <w:p>
            <w:pPr>
              <w:jc w:val="left"/>
              <w:spacing w:line="360" w:lineRule="auto"/>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界面设计一般，功能模块设计过于简单，可操作性一般，得</w:t>
            </w:r>
            <w:r>
              <w:rPr>
                <w:rFonts w:hint="eastAsia" w:asciiTheme="minorEastAsia" w:hAnsiTheme="minorEastAsia"/>
                <w:color w:val="000000"/>
                <w:spacing w:val="-8"/>
                <w:sz w:val="24"/>
                <w:szCs w:val="24"/>
              </w:rPr>
              <w:t xml:space="preserve">1</w:t>
            </w:r>
            <w:r>
              <w:rPr>
                <w:rFonts w:hint="eastAsia" w:asciiTheme="minorEastAsia" w:hAnsiTheme="minorEastAsia"/>
                <w:color w:val="000000"/>
                <w:spacing w:val="-8"/>
                <w:sz w:val="24"/>
                <w:szCs w:val="24"/>
              </w:rPr>
              <w:t xml:space="preserve">分</w:t>
            </w:r>
            <w:r>
              <w:rPr>
                <w:rFonts w:hint="eastAsia" w:asciiTheme="minorEastAsia" w:hAnsiTheme="minorEastAsia"/>
                <w:color w:val="000000"/>
                <w:spacing w:val="-8"/>
                <w:sz w:val="24"/>
                <w:szCs w:val="24"/>
              </w:rPr>
              <w:t xml:space="preserve">；</w:t>
            </w:r>
            <w:r/>
          </w:p>
          <w:p>
            <w:pPr>
              <w:rPr>
                <w:rFonts w:ascii="宋体" w:hAnsi="宋体" w:eastAsia="宋体" w:cs="宋体"/>
                <w:sz w:val="24"/>
                <w:szCs w:val="24"/>
              </w:rPr>
            </w:pPr>
            <w:r>
              <w:rPr>
                <w:rFonts w:hint="eastAsia" w:asciiTheme="minorEastAsia" w:hAnsiTheme="minorEastAsia"/>
                <w:color w:val="000000"/>
                <w:spacing w:val="-8"/>
                <w:sz w:val="24"/>
                <w:szCs w:val="24"/>
              </w:rPr>
              <w:t xml:space="preserve">该项未见阐述不得分。</w:t>
            </w:r>
            <w:r/>
          </w:p>
        </w:tc>
      </w:tr>
      <w:tr>
        <w:trPr>
          <w:jc w:val="center"/>
          <w:trHeight w:val="621"/>
        </w:trPr>
        <w:tc>
          <w:tcPr>
            <w:tcW w:w="1660" w:type="dxa"/>
            <w:vAlign w:val="center"/>
            <w:textDirection w:val="lrTb"/>
            <w:noWrap w:val="false"/>
          </w:tcPr>
          <w:p>
            <w:pPr>
              <w:jc w:val="center"/>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数据迁移</w:t>
            </w:r>
            <w:r>
              <w:rPr>
                <w:rFonts w:hint="eastAsia" w:ascii="宋体" w:hAnsi="宋体" w:cs="宋体"/>
                <w:b/>
                <w:color w:val="000000"/>
                <w:sz w:val="24"/>
                <w:szCs w:val="24"/>
              </w:rPr>
              <w:t xml:space="preserve">、</w:t>
            </w:r>
            <w:r>
              <w:rPr>
                <w:rFonts w:hint="eastAsia" w:ascii="宋体" w:hAnsi="宋体" w:eastAsia="宋体" w:cs="宋体"/>
                <w:b/>
                <w:color w:val="000000"/>
                <w:sz w:val="24"/>
                <w:szCs w:val="24"/>
              </w:rPr>
              <w:t xml:space="preserve">治理采集方案</w:t>
            </w:r>
            <w:r/>
          </w:p>
          <w:p>
            <w:pPr>
              <w:jc w:val="center"/>
              <w:widowControl/>
              <w:rPr>
                <w:rFonts w:ascii="宋体" w:hAnsi="宋体" w:cs="宋体"/>
                <w:b/>
                <w:color w:val="000000"/>
                <w:sz w:val="24"/>
                <w:szCs w:val="24"/>
              </w:rPr>
            </w:pPr>
            <w:r>
              <w:rPr>
                <w:rFonts w:hint="eastAsia" w:ascii="宋体" w:hAnsi="宋体" w:cs="宋体"/>
                <w:b/>
                <w:color w:val="000000"/>
                <w:sz w:val="24"/>
                <w:szCs w:val="24"/>
              </w:rPr>
              <w:t xml:space="preserve">（4分）</w:t>
            </w:r>
            <w:r/>
          </w:p>
          <w:p>
            <w:pPr>
              <w:jc w:val="center"/>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6845" w:type="dxa"/>
            <w:vAlign w:val="center"/>
            <w:textDirection w:val="lrTb"/>
            <w:noWrap w:val="false"/>
          </w:tcPr>
          <w:p>
            <w:pPr>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投标人提供数据迁移治理采集方案，包括但不限于</w:t>
            </w:r>
            <w:r>
              <w:rPr>
                <w:rFonts w:hint="eastAsia" w:ascii="宋体" w:hAnsi="宋体" w:eastAsia="宋体" w:cs="宋体"/>
                <w:color w:val="000000"/>
                <w:sz w:val="24"/>
                <w:szCs w:val="24"/>
              </w:rPr>
              <w:t xml:space="preserve">“校本数据中心”、“院校中台”、“微服务综合管理平台”的数据和业务系统层面迁移</w:t>
            </w:r>
            <w:r>
              <w:rPr>
                <w:rFonts w:hint="eastAsia" w:ascii="宋体" w:hAnsi="宋体" w:cs="宋体"/>
                <w:color w:val="000000"/>
                <w:sz w:val="24"/>
                <w:szCs w:val="24"/>
              </w:rPr>
              <w:t xml:space="preserve">、</w:t>
            </w:r>
            <w:r>
              <w:rPr>
                <w:rFonts w:hint="eastAsia" w:ascii="宋体" w:hAnsi="宋体" w:eastAsia="宋体" w:cs="宋体"/>
                <w:color w:val="000000"/>
                <w:sz w:val="24"/>
                <w:szCs w:val="24"/>
              </w:rPr>
              <w:t xml:space="preserve">治理采集等内容。  </w:t>
            </w:r>
            <w:r/>
          </w:p>
          <w:p>
            <w:pPr>
              <w:jc w:val="left"/>
              <w:spacing w:line="360" w:lineRule="auto"/>
              <w:widowControl/>
              <w:rPr>
                <w:sz w:val="24"/>
                <w:szCs w:val="24"/>
              </w:rPr>
            </w:pPr>
            <w:r>
              <w:rPr>
                <w:rFonts w:hint="eastAsia" w:ascii="宋体" w:hAnsi="宋体" w:eastAsia="宋体" w:cs="宋体"/>
                <w:color w:val="000000"/>
                <w:sz w:val="24"/>
                <w:szCs w:val="24"/>
              </w:rPr>
              <w:t xml:space="preserve">方案具有可行性，可延续性，易操作性，得 4 分； </w:t>
            </w:r>
            <w:r/>
          </w:p>
          <w:p>
            <w:pPr>
              <w:jc w:val="left"/>
              <w:spacing w:line="360" w:lineRule="auto"/>
              <w:widowControl/>
              <w:rPr>
                <w:sz w:val="24"/>
                <w:szCs w:val="24"/>
              </w:rPr>
            </w:pPr>
            <w:r>
              <w:rPr>
                <w:rFonts w:hint="eastAsia" w:ascii="宋体" w:hAnsi="宋体" w:eastAsia="宋体" w:cs="宋体"/>
                <w:color w:val="000000"/>
                <w:sz w:val="24"/>
                <w:szCs w:val="24"/>
              </w:rPr>
              <w:t xml:space="preserve">方案基本可行，延续性较强，可行性较强，得 2 分； </w:t>
            </w:r>
            <w:r/>
          </w:p>
          <w:p>
            <w:pPr>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方案存在偏差，采集手段单一，可行性一般，</w:t>
            </w:r>
            <w:r>
              <w:rPr>
                <w:rFonts w:hint="eastAsia" w:ascii="宋体" w:hAnsi="宋体" w:eastAsia="宋体" w:cs="宋体"/>
                <w:sz w:val="24"/>
                <w:szCs w:val="24"/>
              </w:rPr>
              <w:t xml:space="preserve">得1分；</w:t>
            </w:r>
            <w:r/>
          </w:p>
          <w:p>
            <w:pPr>
              <w:jc w:val="left"/>
              <w:spacing w:line="360" w:lineRule="auto"/>
              <w:widowControl/>
              <w:rPr>
                <w:rFonts w:ascii="宋体" w:hAnsi="宋体" w:eastAsia="宋体" w:cs="宋体"/>
                <w:sz w:val="24"/>
                <w:szCs w:val="24"/>
              </w:rPr>
            </w:pPr>
            <w:r>
              <w:rPr>
                <w:rFonts w:hint="eastAsia" w:asciiTheme="minorEastAsia" w:hAnsiTheme="minorEastAsia"/>
                <w:color w:val="000000"/>
                <w:spacing w:val="-8"/>
                <w:sz w:val="24"/>
                <w:szCs w:val="24"/>
              </w:rPr>
              <w:t xml:space="preserve">该项未见阐述不得分。</w:t>
            </w:r>
            <w:r>
              <w:rPr>
                <w:rFonts w:hint="eastAsia" w:ascii="宋体" w:hAnsi="宋体" w:eastAsia="宋体" w:cs="宋体"/>
                <w:color w:val="000000"/>
                <w:sz w:val="24"/>
                <w:szCs w:val="24"/>
              </w:rPr>
              <w:t xml:space="preserve"> </w:t>
            </w:r>
            <w:r/>
          </w:p>
        </w:tc>
      </w:tr>
      <w:tr>
        <w:trPr>
          <w:jc w:val="center"/>
          <w:trHeight w:val="621"/>
        </w:trPr>
        <w:tc>
          <w:tcPr>
            <w:tcW w:w="1660" w:type="dxa"/>
            <w:vAlign w:val="center"/>
            <w:textDirection w:val="lrTb"/>
            <w:noWrap w:val="false"/>
          </w:tcPr>
          <w:p>
            <w:pPr>
              <w:ind w:right="7"/>
              <w:jc w:val="center"/>
              <w:spacing w:line="256"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平台部署方案</w:t>
            </w:r>
            <w:r/>
          </w:p>
          <w:p>
            <w:pPr>
              <w:ind w:right="7"/>
              <w:jc w:val="center"/>
              <w:spacing w:line="256" w:lineRule="auto"/>
              <w:widowControl/>
              <w:rPr>
                <w:rFonts w:ascii="宋体" w:hAnsi="宋体" w:eastAsia="宋体" w:cs="宋体"/>
                <w:b/>
                <w:sz w:val="24"/>
                <w:szCs w:val="24"/>
              </w:rPr>
            </w:pPr>
            <w:r>
              <w:rPr>
                <w:rFonts w:hint="eastAsia" w:ascii="宋体" w:hAnsi="宋体" w:cs="宋体"/>
                <w:b/>
                <w:color w:val="000000"/>
                <w:sz w:val="24"/>
                <w:szCs w:val="24"/>
              </w:rPr>
              <w:t xml:space="preserve">（4分）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投标人提供平台部署方案，包括但不限于</w:t>
            </w:r>
            <w:r>
              <w:rPr>
                <w:rFonts w:hint="eastAsia" w:ascii="宋体" w:hAnsi="宋体" w:eastAsia="宋体" w:cs="宋体"/>
                <w:sz w:val="24"/>
                <w:szCs w:val="24"/>
              </w:rPr>
              <w:t xml:space="preserve">云部署和本地化部署（须提供网络映射部署方式）两种平台部署等内容。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方案完善，理解准确，条理清晰，可行性强，得4分；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方案较为完备，理解基本准确，可行性较强，得2 分；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方案一般，理解出现偏差,可行性较差，得1分；</w:t>
            </w:r>
            <w:r/>
          </w:p>
          <w:p>
            <w:pPr>
              <w:ind w:right="7"/>
              <w:jc w:val="left"/>
              <w:spacing w:line="360" w:lineRule="auto"/>
              <w:widowControl/>
              <w:rPr>
                <w:rFonts w:ascii="宋体" w:hAnsi="宋体" w:eastAsia="宋体" w:cs="宋体"/>
                <w:szCs w:val="24"/>
              </w:rPr>
            </w:pPr>
            <w:r>
              <w:rPr>
                <w:rFonts w:hint="eastAsia" w:asciiTheme="minorEastAsia" w:hAnsiTheme="minorEastAsia"/>
                <w:color w:val="000000"/>
                <w:spacing w:val="-8"/>
                <w:sz w:val="24"/>
                <w:szCs w:val="24"/>
              </w:rPr>
              <w:t xml:space="preserve">该项未见阐述不得分。</w:t>
            </w:r>
            <w:r/>
          </w:p>
        </w:tc>
      </w:tr>
      <w:tr>
        <w:trPr>
          <w:jc w:val="center"/>
          <w:trHeight w:val="621"/>
        </w:trPr>
        <w:tc>
          <w:tcPr>
            <w:tcW w:w="1660" w:type="dxa"/>
            <w:vAlign w:val="center"/>
            <w:textDirection w:val="lrTb"/>
            <w:noWrap w:val="false"/>
          </w:tcPr>
          <w:p>
            <w:pPr>
              <w:ind w:right="7"/>
              <w:jc w:val="center"/>
              <w:spacing w:line="256" w:lineRule="auto"/>
              <w:widowControl/>
              <w:rPr>
                <w:rFonts w:asciiTheme="minorEastAsia" w:hAnsiTheme="minorEastAsia"/>
                <w:b/>
                <w:sz w:val="24"/>
                <w:szCs w:val="24"/>
              </w:rPr>
            </w:pPr>
            <w:r>
              <w:rPr>
                <w:rFonts w:hint="eastAsia" w:asciiTheme="minorEastAsia" w:hAnsiTheme="minorEastAsia"/>
                <w:b/>
                <w:sz w:val="24"/>
                <w:szCs w:val="24"/>
              </w:rPr>
              <w:t xml:space="preserve">安全保障方案</w:t>
            </w:r>
            <w:r/>
          </w:p>
          <w:p>
            <w:pPr>
              <w:ind w:right="7"/>
              <w:jc w:val="center"/>
              <w:spacing w:line="256" w:lineRule="auto"/>
              <w:widowControl/>
              <w:rPr>
                <w:rFonts w:asciiTheme="minorEastAsia" w:hAnsiTheme="minorEastAsia"/>
                <w:b/>
                <w:sz w:val="24"/>
                <w:szCs w:val="24"/>
              </w:rPr>
            </w:pPr>
            <w:r>
              <w:rPr>
                <w:rFonts w:hint="eastAsia" w:asciiTheme="minorEastAsia" w:hAnsiTheme="minorEastAsia"/>
                <w:b/>
                <w:sz w:val="24"/>
                <w:szCs w:val="24"/>
              </w:rPr>
              <w:t xml:space="preserve">（3分）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投标人提供安全保障方案，包括但不限于本地化和云端基础设施安全、物理安全、网络安全、系统安全、应用软件安全、用户安全、数据安全等</w:t>
            </w:r>
            <w:r>
              <w:rPr>
                <w:rFonts w:hint="eastAsia" w:ascii="宋体" w:hAnsi="宋体" w:eastAsia="宋体" w:cs="宋体"/>
                <w:sz w:val="24"/>
                <w:szCs w:val="24"/>
              </w:rPr>
              <w:t xml:space="preserve">内容。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方案完善，保障措施得当，落地性强，可操作性强，得 </w:t>
            </w:r>
            <w:r>
              <w:rPr>
                <w:rFonts w:hint="eastAsia" w:ascii="宋体" w:hAnsi="宋体" w:cs="宋体"/>
                <w:sz w:val="24"/>
                <w:szCs w:val="24"/>
              </w:rPr>
              <w:t xml:space="preserve">3</w:t>
            </w:r>
            <w:r>
              <w:rPr>
                <w:rFonts w:hint="eastAsia" w:ascii="宋体" w:hAnsi="宋体" w:eastAsia="宋体" w:cs="宋体"/>
                <w:sz w:val="24"/>
                <w:szCs w:val="24"/>
              </w:rPr>
              <w:t xml:space="preserve">分；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方案较为完备，措施较为得当，可操作性较强，得2分；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方案一般，措施单一，可行性较差,得1分；</w:t>
            </w:r>
            <w:r/>
          </w:p>
          <w:p>
            <w:pPr>
              <w:ind w:right="7"/>
              <w:jc w:val="left"/>
              <w:spacing w:line="360" w:lineRule="auto"/>
              <w:widowControl/>
              <w:rPr>
                <w:rFonts w:ascii="宋体" w:hAnsi="宋体" w:eastAsia="宋体" w:cs="宋体"/>
                <w:szCs w:val="24"/>
              </w:rPr>
            </w:pPr>
            <w:r>
              <w:rPr>
                <w:rFonts w:hint="eastAsia" w:asciiTheme="minorEastAsia" w:hAnsiTheme="minorEastAsia"/>
                <w:color w:val="000000"/>
                <w:spacing w:val="-8"/>
                <w:sz w:val="24"/>
                <w:szCs w:val="24"/>
              </w:rPr>
              <w:t xml:space="preserve">该项未见阐述不得分。</w:t>
            </w:r>
            <w:r/>
          </w:p>
        </w:tc>
      </w:tr>
      <w:tr>
        <w:trPr>
          <w:jc w:val="center"/>
          <w:trHeight w:val="621"/>
        </w:trPr>
        <w:tc>
          <w:tcPr>
            <w:tcW w:w="1660" w:type="dxa"/>
            <w:vAlign w:val="center"/>
            <w:textDirection w:val="lrTb"/>
            <w:noWrap w:val="false"/>
          </w:tcPr>
          <w:p>
            <w:pPr>
              <w:jc w:val="center"/>
              <w:spacing w:line="360" w:lineRule="auto"/>
              <w:rPr>
                <w:rFonts w:asciiTheme="minorEastAsia" w:hAnsiTheme="minorEastAsia"/>
                <w:b/>
                <w:sz w:val="24"/>
                <w:szCs w:val="24"/>
              </w:rPr>
            </w:pPr>
            <w:r>
              <w:rPr>
                <w:rFonts w:hint="eastAsia" w:asciiTheme="minorEastAsia" w:hAnsiTheme="minorEastAsia"/>
                <w:b/>
                <w:sz w:val="24"/>
                <w:szCs w:val="24"/>
              </w:rPr>
              <w:t xml:space="preserve">售后服务方案</w:t>
            </w:r>
            <w:r/>
          </w:p>
          <w:p>
            <w:pPr>
              <w:jc w:val="center"/>
              <w:spacing w:line="360" w:lineRule="auto"/>
              <w:rPr>
                <w:rFonts w:asciiTheme="minorEastAsia" w:hAnsiTheme="minorEastAsia"/>
                <w:color w:val="000000"/>
                <w:spacing w:val="-8"/>
                <w:sz w:val="24"/>
                <w:szCs w:val="24"/>
              </w:rPr>
            </w:pPr>
            <w:r>
              <w:rPr>
                <w:rFonts w:hint="eastAsia" w:asciiTheme="minorEastAsia" w:hAnsiTheme="minorEastAsia"/>
                <w:b/>
                <w:sz w:val="24"/>
                <w:szCs w:val="24"/>
              </w:rPr>
              <w:t xml:space="preserve">（</w:t>
            </w:r>
            <w:r>
              <w:rPr>
                <w:rFonts w:hint="eastAsia" w:asciiTheme="minorEastAsia" w:hAnsiTheme="minorEastAsia"/>
                <w:b/>
                <w:sz w:val="24"/>
                <w:szCs w:val="24"/>
              </w:rPr>
              <w:t xml:space="preserve">3</w:t>
            </w:r>
            <w:r>
              <w:rPr>
                <w:rFonts w:hint="eastAsia" w:asciiTheme="minorEastAsia" w:hAnsiTheme="minorEastAsia"/>
                <w:b/>
                <w:sz w:val="24"/>
                <w:szCs w:val="24"/>
              </w:rPr>
              <w:t xml:space="preserve">分）</w:t>
            </w:r>
            <w:r/>
          </w:p>
        </w:tc>
        <w:tc>
          <w:tcPr>
            <w:tcW w:w="6845" w:type="dxa"/>
            <w:textDirection w:val="lrTb"/>
            <w:noWrap w:val="false"/>
          </w:tcPr>
          <w:p>
            <w:pPr>
              <w:spacing w:line="360" w:lineRule="auto"/>
              <w:widowControl/>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投标人提供售后服务方案，包括但不限于</w:t>
            </w:r>
            <w:r>
              <w:rPr>
                <w:rFonts w:hint="eastAsia" w:ascii="宋体" w:hAnsi="宋体" w:eastAsia="宋体" w:cs="宋体"/>
                <w:sz w:val="24"/>
                <w:szCs w:val="24"/>
              </w:rPr>
              <w:t xml:space="preserve">交货期、质保期、服务内容、技术支持、售后服务策略、售后服务管理制度、服务升级</w:t>
            </w:r>
            <w:r>
              <w:rPr>
                <w:rFonts w:hint="eastAsia" w:asciiTheme="minorEastAsia" w:hAnsiTheme="minorEastAsia"/>
                <w:color w:val="000000"/>
                <w:spacing w:val="-8"/>
                <w:sz w:val="24"/>
                <w:szCs w:val="24"/>
              </w:rPr>
              <w:t xml:space="preserve">等内容。</w:t>
            </w:r>
            <w:r/>
          </w:p>
          <w:p>
            <w:pPr>
              <w:spacing w:line="360" w:lineRule="auto"/>
              <w:widowControl/>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方案阐述详细，响应时间及故障处理及时，人员配备合理，支撑保障措施完善，具备完善的服务保障体系的，得</w:t>
            </w:r>
            <w:r>
              <w:rPr>
                <w:rFonts w:hint="eastAsia" w:asciiTheme="minorEastAsia" w:hAnsiTheme="minorEastAsia"/>
                <w:color w:val="000000"/>
                <w:spacing w:val="-8"/>
                <w:sz w:val="24"/>
                <w:szCs w:val="24"/>
              </w:rPr>
              <w:t xml:space="preserve">3</w:t>
            </w:r>
            <w:r>
              <w:rPr>
                <w:rFonts w:hint="eastAsia" w:asciiTheme="minorEastAsia" w:hAnsiTheme="minorEastAsia"/>
                <w:color w:val="000000"/>
                <w:spacing w:val="-8"/>
                <w:sz w:val="24"/>
                <w:szCs w:val="24"/>
              </w:rPr>
              <w:t xml:space="preserve">分；</w:t>
            </w:r>
            <w:r/>
          </w:p>
          <w:p>
            <w:pPr>
              <w:spacing w:line="360" w:lineRule="auto"/>
              <w:widowControl/>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方案阐述合理，响应时间及故障处理较及时，人员配备良好，有支撑保障措施及服务保障体系的，得</w:t>
            </w:r>
            <w:r>
              <w:rPr>
                <w:rFonts w:hint="eastAsia" w:asciiTheme="minorEastAsia" w:hAnsiTheme="minorEastAsia"/>
                <w:color w:val="000000"/>
                <w:spacing w:val="-8"/>
                <w:sz w:val="24"/>
                <w:szCs w:val="24"/>
              </w:rPr>
              <w:t xml:space="preserve">2</w:t>
            </w:r>
            <w:r>
              <w:rPr>
                <w:rFonts w:hint="eastAsia" w:asciiTheme="minorEastAsia" w:hAnsiTheme="minorEastAsia"/>
                <w:color w:val="000000"/>
                <w:spacing w:val="-8"/>
                <w:sz w:val="24"/>
                <w:szCs w:val="24"/>
              </w:rPr>
              <w:t xml:space="preserve">分；</w:t>
            </w:r>
            <w:r/>
          </w:p>
          <w:p>
            <w:pPr>
              <w:spacing w:line="360" w:lineRule="auto"/>
              <w:widowControl/>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方案阐述一般，存在一定偏差，实施性一般的，得</w:t>
            </w:r>
            <w:r>
              <w:rPr>
                <w:rFonts w:hint="eastAsia" w:asciiTheme="minorEastAsia" w:hAnsiTheme="minorEastAsia"/>
                <w:color w:val="000000"/>
                <w:spacing w:val="-8"/>
                <w:sz w:val="24"/>
                <w:szCs w:val="24"/>
              </w:rPr>
              <w:t xml:space="preserve">1</w:t>
            </w:r>
            <w:r>
              <w:rPr>
                <w:rFonts w:hint="eastAsia" w:asciiTheme="minorEastAsia" w:hAnsiTheme="minorEastAsia"/>
                <w:color w:val="000000"/>
                <w:spacing w:val="-8"/>
                <w:sz w:val="24"/>
                <w:szCs w:val="24"/>
              </w:rPr>
              <w:t xml:space="preserve">分；</w:t>
            </w:r>
            <w:r/>
          </w:p>
          <w:p>
            <w:pPr>
              <w:spacing w:line="360" w:lineRule="auto"/>
              <w:widowControl/>
              <w:rPr>
                <w:rFonts w:asciiTheme="minorEastAsia" w:hAnsiTheme="minorEastAsia"/>
                <w:color w:val="000000"/>
                <w:spacing w:val="-8"/>
                <w:sz w:val="24"/>
                <w:szCs w:val="24"/>
              </w:rPr>
            </w:pPr>
            <w:r>
              <w:rPr>
                <w:rFonts w:hint="eastAsia" w:asciiTheme="minorEastAsia" w:hAnsiTheme="minorEastAsia"/>
                <w:color w:val="000000"/>
                <w:spacing w:val="-8"/>
                <w:sz w:val="24"/>
                <w:szCs w:val="24"/>
              </w:rPr>
              <w:t xml:space="preserve">该项</w:t>
            </w:r>
            <w:r>
              <w:rPr>
                <w:rFonts w:hint="eastAsia" w:asciiTheme="minorEastAsia" w:hAnsiTheme="minorEastAsia"/>
                <w:color w:val="000000"/>
                <w:spacing w:val="-8"/>
                <w:sz w:val="24"/>
                <w:szCs w:val="24"/>
              </w:rPr>
              <w:t xml:space="preserve">未见阐述不得分。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商务</w:t>
      </w:r>
      <w:r>
        <w:rPr>
          <w:rFonts w:hint="eastAsia"/>
          <w:sz w:val="24"/>
          <w:szCs w:val="24"/>
        </w:rPr>
        <w:t xml:space="preserve">分（</w:t>
      </w:r>
      <w:r>
        <w:rPr>
          <w:rFonts w:hint="eastAsia"/>
          <w:sz w:val="24"/>
          <w:szCs w:val="24"/>
        </w:rPr>
        <w:t xml:space="preserve">34</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ind w:left="120"/>
              <w:jc w:val="center"/>
              <w:spacing w:line="256" w:lineRule="auto"/>
              <w:widowControl/>
              <w:rPr>
                <w:rFonts w:asciiTheme="minorEastAsia" w:hAnsiTheme="minorEastAsia"/>
                <w:b/>
                <w:color w:val="000000"/>
                <w:spacing w:val="-8"/>
                <w:sz w:val="24"/>
                <w:szCs w:val="24"/>
              </w:rPr>
            </w:pPr>
            <w:r>
              <w:rPr>
                <w:rFonts w:hint="eastAsia" w:asciiTheme="minorEastAsia" w:hAnsiTheme="minorEastAsia"/>
                <w:b/>
                <w:color w:val="000000"/>
                <w:spacing w:val="-8"/>
                <w:sz w:val="24"/>
                <w:szCs w:val="24"/>
              </w:rPr>
              <w:t xml:space="preserve">业绩</w:t>
            </w:r>
            <w:r/>
          </w:p>
          <w:p>
            <w:pPr>
              <w:jc w:val="center"/>
              <w:spacing w:line="276" w:lineRule="auto"/>
              <w:rPr>
                <w:rFonts w:asciiTheme="minorEastAsia" w:hAnsiTheme="minorEastAsia"/>
                <w:b/>
                <w:color w:val="000000"/>
                <w:spacing w:val="-8"/>
                <w:sz w:val="24"/>
                <w:szCs w:val="24"/>
              </w:rPr>
            </w:pPr>
            <w:r>
              <w:rPr>
                <w:rFonts w:hint="eastAsia" w:asciiTheme="minorEastAsia" w:hAnsiTheme="minorEastAsia"/>
                <w:b/>
                <w:color w:val="000000"/>
                <w:spacing w:val="-8"/>
                <w:sz w:val="24"/>
                <w:szCs w:val="24"/>
              </w:rPr>
              <w:t xml:space="preserve">（10分）</w:t>
            </w:r>
            <w:r/>
          </w:p>
        </w:tc>
        <w:tc>
          <w:tcPr>
            <w:tcW w:w="6845" w:type="dxa"/>
            <w:vAlign w:val="center"/>
            <w:textDirection w:val="lrTb"/>
            <w:noWrap w:val="false"/>
          </w:tcPr>
          <w:p>
            <w:pPr>
              <w:jc w:val="left"/>
              <w:spacing w:line="360" w:lineRule="auto"/>
              <w:widowControl/>
              <w:rPr>
                <w:rFonts w:ascii="宋体" w:hAnsi="宋体" w:cs="宋体"/>
                <w:sz w:val="24"/>
              </w:rPr>
            </w:pPr>
            <w:r>
              <w:rPr>
                <w:rFonts w:hint="eastAsia" w:ascii="宋体" w:hAnsi="宋体" w:eastAsia="宋体" w:cs="宋体"/>
                <w:color w:val="000000"/>
                <w:sz w:val="24"/>
                <w:szCs w:val="24"/>
              </w:rPr>
              <w:t xml:space="preserve">自</w:t>
            </w:r>
            <w:r>
              <w:rPr>
                <w:rFonts w:hint="eastAsia" w:ascii="宋体" w:hAnsi="宋体" w:eastAsia="宋体" w:cs="宋体"/>
                <w:color w:val="000000"/>
                <w:sz w:val="24"/>
                <w:szCs w:val="24"/>
              </w:rPr>
              <w:t xml:space="preserve">202</w:t>
            </w:r>
            <w:r>
              <w:rPr>
                <w:rFonts w:hint="eastAsia" w:ascii="宋体" w:hAnsi="宋体" w:cs="宋体"/>
                <w:color w:val="000000"/>
                <w:sz w:val="24"/>
                <w:szCs w:val="24"/>
              </w:rPr>
              <w:t xml:space="preserve">1</w:t>
            </w:r>
            <w:r>
              <w:rPr>
                <w:rFonts w:hint="eastAsia" w:ascii="宋体" w:hAnsi="宋体" w:eastAsia="宋体" w:cs="宋体"/>
                <w:color w:val="000000"/>
                <w:sz w:val="24"/>
                <w:szCs w:val="24"/>
              </w:rPr>
              <w:t xml:space="preserve">年1月1日以来（以合同</w:t>
            </w:r>
            <w:r>
              <w:rPr>
                <w:rFonts w:hint="eastAsia" w:ascii="宋体" w:hAnsi="宋体" w:eastAsia="宋体" w:cs="宋体"/>
                <w:color w:val="000000"/>
                <w:sz w:val="24"/>
                <w:szCs w:val="24"/>
              </w:rPr>
              <w:t xml:space="preserve">签订</w:t>
            </w:r>
            <w:r>
              <w:rPr>
                <w:rFonts w:hint="eastAsia" w:ascii="宋体" w:hAnsi="宋体" w:eastAsia="宋体" w:cs="宋体"/>
                <w:color w:val="000000"/>
                <w:sz w:val="24"/>
                <w:szCs w:val="24"/>
              </w:rPr>
              <w:t xml:space="preserve">时间为准）</w:t>
            </w:r>
            <w:r>
              <w:rPr>
                <w:rFonts w:hint="eastAsia" w:ascii="宋体" w:hAnsi="宋体" w:eastAsia="宋体" w:cs="宋体"/>
                <w:color w:val="000000"/>
                <w:sz w:val="24"/>
                <w:szCs w:val="24"/>
              </w:rPr>
              <w:t xml:space="preserve">,投标人具有</w:t>
            </w:r>
            <w:r>
              <w:rPr>
                <w:rFonts w:hint="eastAsia" w:ascii="宋体" w:hAnsi="宋体" w:cs="宋体"/>
                <w:sz w:val="24"/>
              </w:rPr>
              <w:t xml:space="preserve">信息化软件开发或运维等类似项目，每提供一个</w:t>
            </w:r>
            <w:r>
              <w:rPr>
                <w:rFonts w:hint="eastAsia" w:ascii="宋体" w:hAnsi="宋体" w:cs="宋体"/>
                <w:sz w:val="24"/>
              </w:rPr>
              <w:t xml:space="preserve">得2分，</w:t>
            </w:r>
            <w:r>
              <w:rPr>
                <w:rFonts w:hint="eastAsia" w:ascii="宋体" w:hAnsi="宋体" w:cs="宋体"/>
                <w:sz w:val="24"/>
              </w:rPr>
              <w:t xml:space="preserve">本项最高得10</w:t>
            </w:r>
            <w:r>
              <w:rPr>
                <w:rFonts w:hint="eastAsia" w:ascii="宋体" w:hAnsi="宋体" w:cs="宋体"/>
                <w:sz w:val="24"/>
              </w:rPr>
              <w:t xml:space="preserve">分。</w:t>
            </w:r>
            <w:r>
              <w:rPr>
                <w:rFonts w:hint="eastAsia" w:ascii="宋体" w:hAnsi="宋体" w:cs="宋体"/>
                <w:color w:val="000000"/>
                <w:sz w:val="24"/>
              </w:rPr>
              <w:t xml:space="preserve">提供合同复印件或电子件或扫描件</w:t>
            </w:r>
            <w:r>
              <w:rPr>
                <w:rFonts w:hint="eastAsia" w:ascii="宋体" w:hAnsi="宋体" w:cs="宋体"/>
                <w:color w:val="000000"/>
                <w:sz w:val="24"/>
              </w:rPr>
              <w:t xml:space="preserve">并加盖投标人公章。</w:t>
            </w:r>
            <w:r>
              <w:rPr>
                <w:rFonts w:ascii="宋体" w:hAnsi="宋体" w:cs="宋体"/>
                <w:sz w:val="24"/>
              </w:rPr>
              <w:t xml:space="preserve"> </w:t>
            </w:r>
            <w:r/>
          </w:p>
        </w:tc>
      </w:tr>
      <w:tr>
        <w:trPr>
          <w:jc w:val="center"/>
          <w:trHeight w:val="621"/>
        </w:trPr>
        <w:tc>
          <w:tcPr>
            <w:tcW w:w="1660" w:type="dxa"/>
            <w:vAlign w:val="center"/>
            <w:textDirection w:val="lrTb"/>
            <w:noWrap w:val="false"/>
          </w:tcPr>
          <w:p>
            <w:pPr>
              <w:jc w:val="center"/>
              <w:spacing w:line="276" w:lineRule="auto"/>
            </w:pPr>
            <w:r>
              <w:rPr>
                <w:rFonts w:hint="eastAsia" w:asciiTheme="minorEastAsia" w:hAnsiTheme="minorEastAsia"/>
                <w:b/>
                <w:color w:val="000000"/>
                <w:spacing w:val="-8"/>
                <w:sz w:val="24"/>
                <w:szCs w:val="24"/>
              </w:rPr>
              <w:t xml:space="preserve">项目团队</w:t>
            </w:r>
            <w:r>
              <w:rPr>
                <w:rFonts w:hint="eastAsia" w:asciiTheme="minorEastAsia" w:hAnsiTheme="minorEastAsia"/>
                <w:b/>
                <w:color w:val="000000"/>
                <w:spacing w:val="-8"/>
                <w:sz w:val="24"/>
                <w:szCs w:val="24"/>
              </w:rPr>
              <w:t xml:space="preserve">  </w:t>
            </w:r>
            <w:r>
              <w:rPr>
                <w:rFonts w:hint="eastAsia" w:asciiTheme="minorEastAsia" w:hAnsiTheme="minorEastAsia"/>
                <w:b/>
                <w:color w:val="000000"/>
                <w:spacing w:val="-8"/>
                <w:sz w:val="24"/>
                <w:szCs w:val="24"/>
              </w:rPr>
              <w:t xml:space="preserve">（1</w:t>
            </w:r>
            <w:r>
              <w:rPr>
                <w:rFonts w:hint="eastAsia" w:asciiTheme="minorEastAsia" w:hAnsiTheme="minorEastAsia"/>
                <w:b/>
                <w:color w:val="000000"/>
                <w:spacing w:val="-8"/>
                <w:sz w:val="24"/>
                <w:szCs w:val="24"/>
              </w:rPr>
              <w:t xml:space="preserve">2</w:t>
            </w:r>
            <w:r>
              <w:rPr>
                <w:rFonts w:hint="eastAsia" w:asciiTheme="minorEastAsia" w:hAnsiTheme="minorEastAsia"/>
                <w:b/>
                <w:color w:val="000000"/>
                <w:spacing w:val="-8"/>
                <w:sz w:val="24"/>
                <w:szCs w:val="24"/>
              </w:rPr>
              <w:t xml:space="preserve">分）</w:t>
            </w:r>
            <w:r/>
          </w:p>
        </w:tc>
        <w:tc>
          <w:tcPr>
            <w:tcW w:w="6845" w:type="dxa"/>
            <w:vAlign w:val="center"/>
            <w:textDirection w:val="lrTb"/>
            <w:noWrap w:val="false"/>
          </w:tcPr>
          <w:p>
            <w:pPr>
              <w:jc w:val="left"/>
              <w:spacing w:line="360" w:lineRule="auto"/>
            </w:pPr>
            <w:r>
              <w:rPr>
                <w:rFonts w:hint="eastAsia" w:ascii="宋体" w:hAnsi="宋体" w:eastAsia="宋体" w:cs="宋体"/>
                <w:sz w:val="24"/>
                <w:szCs w:val="24"/>
              </w:rPr>
              <w:t xml:space="preserve">投标人</w:t>
            </w:r>
            <w:r>
              <w:rPr>
                <w:rFonts w:hint="eastAsia" w:ascii="宋体" w:hAnsi="宋体" w:eastAsia="宋体" w:cs="宋体"/>
                <w:color w:val="000000"/>
                <w:sz w:val="24"/>
                <w:szCs w:val="24"/>
              </w:rPr>
              <w:t xml:space="preserve">投入本项目的团队成员</w:t>
            </w:r>
            <w:r>
              <w:rPr>
                <w:rFonts w:hint="eastAsia" w:ascii="宋体" w:hAnsi="宋体" w:eastAsia="宋体" w:cs="宋体"/>
                <w:sz w:val="24"/>
                <w:szCs w:val="24"/>
              </w:rPr>
              <w:t xml:space="preserve">具有</w:t>
            </w:r>
            <w:r>
              <w:rPr>
                <w:rFonts w:hint="eastAsia" w:ascii="宋体" w:hAnsi="宋体" w:cs="宋体"/>
                <w:sz w:val="24"/>
                <w:szCs w:val="24"/>
              </w:rPr>
              <w:t xml:space="preserve">信息系统项目管理师</w:t>
            </w:r>
            <w:r>
              <w:rPr>
                <w:rFonts w:hint="eastAsia" w:ascii="宋体" w:hAnsi="宋体" w:eastAsia="宋体" w:cs="宋体"/>
                <w:color w:val="000000"/>
                <w:sz w:val="24"/>
                <w:szCs w:val="24"/>
              </w:rPr>
              <w:t xml:space="preserve">证书、ITSS IT服务项目经理证书、系统集成项目管理工程师证书、</w:t>
            </w:r>
            <w:r>
              <w:rPr>
                <w:rFonts w:hint="eastAsia" w:ascii="宋体" w:hAnsi="宋体" w:eastAsia="宋体" w:cs="宋体"/>
                <w:color w:val="000000"/>
                <w:sz w:val="24"/>
                <w:szCs w:val="24"/>
              </w:rPr>
              <w:t xml:space="preserve">数据库</w:t>
            </w:r>
            <w:r>
              <w:rPr>
                <w:rFonts w:hint="eastAsia" w:ascii="宋体" w:hAnsi="宋体" w:eastAsia="宋体" w:cs="宋体"/>
                <w:color w:val="000000"/>
                <w:sz w:val="24"/>
                <w:szCs w:val="24"/>
              </w:rPr>
              <w:t xml:space="preserve">工程师证书、网络工程师证书、</w:t>
            </w:r>
            <w:r>
              <w:rPr>
                <w:rFonts w:hint="eastAsia" w:ascii="宋体" w:hAnsi="宋体" w:eastAsia="宋体" w:cs="宋体"/>
                <w:sz w:val="24"/>
              </w:rPr>
              <w:t xml:space="preserve">软件设计</w:t>
            </w:r>
            <w:r>
              <w:rPr>
                <w:rFonts w:hint="eastAsia" w:ascii="宋体" w:hAnsi="宋体" w:cs="宋体"/>
                <w:sz w:val="24"/>
              </w:rPr>
              <w:t xml:space="preserve">师</w:t>
            </w:r>
            <w:r>
              <w:rPr>
                <w:rFonts w:hint="eastAsia" w:ascii="宋体" w:hAnsi="宋体" w:eastAsia="宋体" w:cs="宋体"/>
                <w:color w:val="000000"/>
                <w:sz w:val="24"/>
                <w:szCs w:val="24"/>
              </w:rPr>
              <w:t xml:space="preserve">证书，每提供一类</w:t>
            </w:r>
            <w:r>
              <w:rPr>
                <w:rFonts w:hint="eastAsia" w:ascii="宋体" w:hAnsi="宋体" w:eastAsia="宋体" w:cs="宋体"/>
                <w:color w:val="000000"/>
                <w:sz w:val="24"/>
                <w:szCs w:val="24"/>
              </w:rPr>
              <w:t xml:space="preserve">得2分，</w:t>
            </w:r>
            <w:r>
              <w:rPr>
                <w:rFonts w:hint="eastAsia" w:ascii="宋体" w:hAnsi="宋体" w:eastAsia="宋体" w:cs="宋体"/>
                <w:color w:val="000000"/>
                <w:sz w:val="24"/>
                <w:szCs w:val="24"/>
              </w:rPr>
              <w:t xml:space="preserve">本项</w:t>
            </w:r>
            <w:r>
              <w:rPr>
                <w:rFonts w:hint="eastAsia" w:ascii="宋体" w:hAnsi="宋体" w:eastAsia="宋体" w:cs="宋体"/>
                <w:color w:val="000000"/>
                <w:sz w:val="24"/>
                <w:szCs w:val="24"/>
              </w:rPr>
              <w:t xml:space="preserve">最</w:t>
            </w:r>
            <w:r>
              <w:rPr>
                <w:rFonts w:hint="eastAsia" w:ascii="宋体" w:hAnsi="宋体" w:eastAsia="宋体" w:cs="宋体"/>
                <w:color w:val="000000"/>
                <w:sz w:val="24"/>
                <w:szCs w:val="24"/>
              </w:rPr>
              <w:t xml:space="preserve">高</w:t>
            </w:r>
            <w:r>
              <w:rPr>
                <w:rFonts w:hint="eastAsia" w:ascii="宋体" w:hAnsi="宋体" w:eastAsia="宋体" w:cs="宋体"/>
                <w:color w:val="000000"/>
                <w:sz w:val="24"/>
                <w:szCs w:val="24"/>
              </w:rPr>
              <w:t xml:space="preserve">得12分。</w:t>
            </w:r>
            <w:r>
              <w:rPr>
                <w:rFonts w:hint="eastAsia" w:ascii="宋体" w:hAnsi="宋体" w:eastAsia="宋体" w:cs="宋体"/>
                <w:color w:val="000000"/>
                <w:sz w:val="24"/>
                <w:szCs w:val="24"/>
              </w:rPr>
              <w:t xml:space="preserve">提供相关证书复印件或电子件或扫描件并加盖投标人公章，同时提供2024年1月以来</w:t>
            </w:r>
            <w:r>
              <w:rPr>
                <w:rFonts w:hint="eastAsia" w:ascii="宋体" w:hAnsi="宋体" w:eastAsia="宋体" w:cs="宋体"/>
                <w:color w:val="000000"/>
                <w:sz w:val="24"/>
                <w:szCs w:val="24"/>
              </w:rPr>
              <w:t xml:space="preserve">（含1月）</w:t>
            </w:r>
            <w:r>
              <w:rPr>
                <w:rFonts w:hint="eastAsia" w:ascii="宋体" w:hAnsi="宋体" w:eastAsia="宋体" w:cs="宋体"/>
                <w:color w:val="000000"/>
                <w:sz w:val="24"/>
                <w:szCs w:val="24"/>
              </w:rPr>
              <w:t xml:space="preserve">任意1个月由投标人为其缴纳的社保证明，未提供或</w:t>
            </w:r>
            <w:r>
              <w:rPr>
                <w:rFonts w:hint="eastAsia" w:ascii="宋体" w:hAnsi="宋体" w:eastAsia="宋体" w:cs="宋体"/>
                <w:color w:val="000000"/>
                <w:sz w:val="24"/>
                <w:szCs w:val="24"/>
              </w:rPr>
              <w:t xml:space="preserve">提供的证书不符合要求不得分，</w:t>
            </w:r>
            <w:r>
              <w:rPr>
                <w:rFonts w:hint="eastAsia" w:ascii="宋体" w:hAnsi="宋体" w:eastAsia="宋体" w:cs="宋体"/>
                <w:color w:val="000000"/>
                <w:sz w:val="24"/>
                <w:szCs w:val="24"/>
              </w:rPr>
              <w:t xml:space="preserve">一人多证</w:t>
            </w:r>
            <w:r>
              <w:rPr>
                <w:rFonts w:hint="eastAsia" w:ascii="宋体" w:hAnsi="宋体" w:eastAsia="宋体" w:cs="宋体"/>
                <w:color w:val="000000"/>
                <w:sz w:val="24"/>
                <w:szCs w:val="24"/>
              </w:rPr>
              <w:t xml:space="preserve">只计一次分</w:t>
            </w:r>
            <w:r>
              <w:rPr>
                <w:rFonts w:hint="eastAsia" w:ascii="宋体" w:hAnsi="宋体" w:eastAsia="宋体" w:cs="宋体"/>
                <w:color w:val="000000"/>
                <w:sz w:val="24"/>
                <w:szCs w:val="24"/>
              </w:rPr>
              <w:t xml:space="preserve">。</w:t>
            </w:r>
            <w:r/>
          </w:p>
        </w:tc>
      </w:tr>
      <w:tr>
        <w:trPr>
          <w:jc w:val="center"/>
          <w:trHeight w:val="621"/>
        </w:trPr>
        <w:tc>
          <w:tcPr>
            <w:tcW w:w="1660" w:type="dxa"/>
            <w:vAlign w:val="center"/>
            <w:textDirection w:val="lrTb"/>
            <w:noWrap w:val="false"/>
          </w:tcPr>
          <w:p>
            <w:pPr>
              <w:jc w:val="center"/>
              <w:spacing w:line="276" w:lineRule="auto"/>
            </w:pPr>
            <w:r>
              <w:rPr>
                <w:rFonts w:hint="eastAsia" w:asciiTheme="minorEastAsia" w:hAnsiTheme="minorEastAsia"/>
                <w:b/>
                <w:color w:val="000000"/>
                <w:spacing w:val="-8"/>
                <w:sz w:val="24"/>
                <w:szCs w:val="24"/>
              </w:rPr>
              <w:t xml:space="preserve">项目实施保障（6分）</w:t>
            </w:r>
            <w:r/>
          </w:p>
        </w:tc>
        <w:tc>
          <w:tcPr>
            <w:tcW w:w="6845" w:type="dxa"/>
            <w:vAlign w:val="center"/>
            <w:textDirection w:val="lrTb"/>
            <w:noWrap w:val="false"/>
          </w:tcPr>
          <w:p>
            <w:pPr>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ascii="宋体" w:hAnsi="宋体" w:eastAsia="宋体" w:cs="宋体"/>
                <w:color w:val="000000"/>
                <w:sz w:val="24"/>
                <w:szCs w:val="24"/>
              </w:rPr>
              <w:t xml:space="preserve">具有</w:t>
            </w:r>
            <w:r>
              <w:rPr>
                <w:rFonts w:hint="eastAsia" w:ascii="宋体" w:hAnsi="宋体" w:eastAsia="宋体" w:cs="宋体"/>
                <w:color w:val="000000"/>
                <w:sz w:val="24"/>
                <w:szCs w:val="24"/>
              </w:rPr>
              <w:t xml:space="preserve">信息技术服务管理体系认证、信息安全管理体系</w:t>
            </w:r>
            <w:r>
              <w:rPr>
                <w:rFonts w:hint="eastAsia" w:ascii="宋体" w:hAnsi="宋体" w:eastAsia="宋体" w:cs="宋体"/>
                <w:color w:val="000000"/>
                <w:sz w:val="24"/>
                <w:szCs w:val="24"/>
              </w:rPr>
              <w:t xml:space="preserve">认证、质量管理体系认证、职业健康安全管理体系认证，每提供一类</w:t>
            </w:r>
            <w:r>
              <w:rPr>
                <w:rFonts w:ascii="宋体" w:hAnsi="宋体" w:eastAsia="宋体" w:cs="宋体"/>
                <w:color w:val="000000"/>
                <w:sz w:val="24"/>
                <w:szCs w:val="24"/>
              </w:rPr>
              <w:t xml:space="preserve">得</w:t>
            </w: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分</w:t>
            </w:r>
            <w:r>
              <w:rPr>
                <w:rFonts w:hint="eastAsia" w:ascii="宋体" w:hAnsi="宋体" w:eastAsia="宋体" w:cs="宋体"/>
                <w:color w:val="000000"/>
                <w:sz w:val="24"/>
                <w:szCs w:val="24"/>
              </w:rPr>
              <w:t xml:space="preserve">，本项最高得6分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提供有效证书复印件或电子件或扫描件并加盖投标人公章。</w:t>
            </w:r>
            <w:r/>
          </w:p>
        </w:tc>
      </w:tr>
      <w:tr>
        <w:trPr>
          <w:jc w:val="center"/>
          <w:trHeight w:val="621"/>
        </w:trPr>
        <w:tc>
          <w:tcPr>
            <w:tcW w:w="1660" w:type="dxa"/>
            <w:vAlign w:val="center"/>
            <w:textDirection w:val="lrTb"/>
            <w:noWrap w:val="false"/>
          </w:tcPr>
          <w:p>
            <w:pPr>
              <w:jc w:val="center"/>
              <w:spacing w:line="276" w:lineRule="auto"/>
            </w:pPr>
            <w:r>
              <w:rPr>
                <w:rFonts w:hint="eastAsia" w:asciiTheme="minorEastAsia" w:hAnsiTheme="minorEastAsia"/>
                <w:b/>
                <w:color w:val="000000"/>
                <w:spacing w:val="-8"/>
                <w:sz w:val="24"/>
                <w:szCs w:val="24"/>
              </w:rPr>
              <w:t xml:space="preserve">软件著作权</w:t>
            </w:r>
            <w:r>
              <w:rPr>
                <w:rFonts w:hint="eastAsia" w:asciiTheme="minorEastAsia" w:hAnsiTheme="minorEastAsia"/>
                <w:b/>
                <w:color w:val="000000"/>
                <w:spacing w:val="-8"/>
                <w:sz w:val="24"/>
                <w:szCs w:val="24"/>
              </w:rPr>
              <w:t xml:space="preserve"> </w:t>
            </w:r>
            <w:r>
              <w:rPr>
                <w:rFonts w:hint="eastAsia" w:asciiTheme="minorEastAsia" w:hAnsiTheme="minorEastAsia"/>
                <w:b/>
                <w:color w:val="000000"/>
                <w:spacing w:val="-8"/>
                <w:sz w:val="24"/>
                <w:szCs w:val="24"/>
              </w:rPr>
              <w:t xml:space="preserve">（</w:t>
            </w:r>
            <w:r>
              <w:rPr>
                <w:rFonts w:hint="eastAsia" w:asciiTheme="minorEastAsia" w:hAnsiTheme="minorEastAsia"/>
                <w:b/>
                <w:color w:val="000000"/>
                <w:spacing w:val="-8"/>
                <w:sz w:val="24"/>
                <w:szCs w:val="24"/>
              </w:rPr>
              <w:t xml:space="preserve">4</w:t>
            </w:r>
            <w:r>
              <w:rPr>
                <w:rFonts w:hint="eastAsia" w:asciiTheme="minorEastAsia" w:hAnsiTheme="minorEastAsia"/>
                <w:b/>
                <w:color w:val="000000"/>
                <w:spacing w:val="-8"/>
                <w:sz w:val="24"/>
                <w:szCs w:val="24"/>
              </w:rPr>
              <w:t xml:space="preserve">分）</w:t>
            </w:r>
            <w:r/>
          </w:p>
        </w:tc>
        <w:tc>
          <w:tcPr>
            <w:tcW w:w="6845" w:type="dxa"/>
            <w:vAlign w:val="center"/>
            <w:textDirection w:val="lrTb"/>
            <w:noWrap w:val="false"/>
          </w:tcPr>
          <w:p>
            <w:pPr>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rPr>
              <w:t xml:space="preserve">具有：微服务平台、智慧校园管理平台、教学大数据分析平台、多媒体在线课程制作系统、移动学习管理系统、智能考试</w:t>
            </w:r>
            <w:r>
              <w:rPr>
                <w:rFonts w:hint="eastAsia" w:ascii="宋体" w:hAnsi="宋体" w:eastAsia="宋体" w:cs="宋体"/>
                <w:color w:val="000000"/>
                <w:sz w:val="24"/>
                <w:szCs w:val="24"/>
              </w:rPr>
              <w:t xml:space="preserve">系统、电子资源融合访问服务平台、图表设计引擎系统、数据中心系统、远程教学交互系统相关的软件著作权登记证书，每提供一类证书得1分，本项最高得4分。</w:t>
            </w:r>
            <w:r>
              <w:rPr>
                <w:rFonts w:hint="eastAsia" w:ascii="宋体" w:hAnsi="宋体" w:eastAsia="宋体" w:cs="宋体"/>
                <w:color w:val="000000"/>
                <w:sz w:val="24"/>
                <w:szCs w:val="24"/>
              </w:rPr>
              <w:t xml:space="preserve">提供证书复印件或电子件或扫描件，未提供或提供与要求不符不得分。</w:t>
            </w:r>
            <w:r/>
          </w:p>
          <w:p>
            <w:pPr>
              <w:jc w:val="left"/>
              <w:spacing w:line="276" w:lineRule="auto"/>
            </w:pPr>
            <w:r>
              <w:rPr>
                <w:rFonts w:ascii="宋体" w:hAnsi="宋体" w:eastAsia="宋体" w:cs="宋体"/>
                <w:color w:val="000000"/>
                <w:sz w:val="24"/>
                <w:szCs w:val="24"/>
              </w:rPr>
              <w:t xml:space="preserve">注：</w:t>
            </w:r>
            <w:r>
              <w:rPr>
                <w:rFonts w:hint="eastAsia" w:ascii="宋体" w:hAnsi="宋体" w:eastAsia="宋体" w:cs="宋体"/>
                <w:color w:val="000000"/>
                <w:sz w:val="24"/>
                <w:szCs w:val="24"/>
              </w:rPr>
              <w:t xml:space="preserve">软著名称不完全一致，但功能相近的，由评标委员会统一认定。</w:t>
            </w:r>
            <w:r/>
          </w:p>
        </w:tc>
      </w:tr>
      <w:tr>
        <w:trPr>
          <w:jc w:val="center"/>
          <w:trHeight w:val="621"/>
        </w:trPr>
        <w:tc>
          <w:tcPr>
            <w:tcW w:w="1660" w:type="dxa"/>
            <w:vAlign w:val="center"/>
            <w:textDirection w:val="lrTb"/>
            <w:noWrap w:val="false"/>
          </w:tcPr>
          <w:p>
            <w:pPr>
              <w:ind w:left="120"/>
              <w:jc w:val="center"/>
              <w:spacing w:line="256" w:lineRule="auto"/>
              <w:widowControl/>
              <w:rPr>
                <w:rFonts w:asciiTheme="minorEastAsia" w:hAnsiTheme="minorEastAsia"/>
                <w:b/>
                <w:color w:val="000000"/>
                <w:spacing w:val="-8"/>
                <w:sz w:val="24"/>
                <w:szCs w:val="24"/>
              </w:rPr>
            </w:pPr>
            <w:r>
              <w:rPr>
                <w:rFonts w:hint="eastAsia" w:asciiTheme="minorEastAsia" w:hAnsiTheme="minorEastAsia"/>
                <w:b/>
                <w:color w:val="000000"/>
                <w:spacing w:val="-8"/>
                <w:sz w:val="24"/>
                <w:szCs w:val="24"/>
              </w:rPr>
              <w:t xml:space="preserve">系统技术需求</w:t>
            </w:r>
            <w:r/>
          </w:p>
          <w:p>
            <w:pPr>
              <w:ind w:left="120"/>
              <w:jc w:val="center"/>
              <w:spacing w:line="256" w:lineRule="auto"/>
              <w:widowControl/>
              <w:rPr>
                <w:rFonts w:asciiTheme="minorEastAsia" w:hAnsiTheme="minorEastAsia"/>
                <w:b/>
                <w:color w:val="000000"/>
                <w:spacing w:val="-8"/>
                <w:sz w:val="24"/>
                <w:szCs w:val="24"/>
              </w:rPr>
            </w:pPr>
            <w:r>
              <w:rPr>
                <w:rFonts w:hint="eastAsia" w:asciiTheme="minorEastAsia" w:hAnsiTheme="minorEastAsia"/>
                <w:b/>
                <w:color w:val="000000"/>
                <w:spacing w:val="-8"/>
                <w:sz w:val="24"/>
                <w:szCs w:val="24"/>
              </w:rPr>
              <w:t xml:space="preserve">（2分）</w:t>
            </w:r>
            <w:r/>
          </w:p>
        </w:tc>
        <w:tc>
          <w:tcPr>
            <w:tcW w:w="6845" w:type="dxa"/>
            <w:vAlign w:val="center"/>
            <w:textDirection w:val="lrTb"/>
            <w:noWrap w:val="false"/>
          </w:tcPr>
          <w:p>
            <w:pPr>
              <w:spacing w:line="256" w:lineRule="auto"/>
              <w:widowControl/>
              <w:rPr>
                <w:rFonts w:ascii="宋体" w:hAnsi="宋体" w:eastAsia="宋体" w:cs="宋体"/>
                <w:color w:val="000000"/>
                <w:sz w:val="24"/>
                <w:szCs w:val="24"/>
              </w:rPr>
            </w:pPr>
            <w:r>
              <w:rPr>
                <w:rFonts w:hint="eastAsia" w:ascii="宋体" w:hAnsi="宋体" w:cs="宋体"/>
                <w:color w:val="000000"/>
                <w:sz w:val="24"/>
                <w:szCs w:val="24"/>
              </w:rPr>
              <w:t xml:space="preserve">投标人开发的软件支持国产CPU、适配国产数据库，提供相关证明材料，每提供一类得1分，本项</w:t>
            </w:r>
            <w:r>
              <w:rPr>
                <w:rFonts w:hint="eastAsia" w:ascii="宋体" w:hAnsi="宋体" w:eastAsia="宋体" w:cs="宋体"/>
                <w:color w:val="000000"/>
                <w:sz w:val="24"/>
                <w:szCs w:val="24"/>
              </w:rPr>
              <w:t xml:space="preserve">最高得2分。提供有效证明材料复印件或电子件或扫描件并加盖投标人公章。 </w:t>
            </w:r>
            <w:r/>
          </w:p>
        </w:tc>
      </w:tr>
    </w:tbl>
    <w:p>
      <w:pPr>
        <w:jc w:val="left"/>
        <w:widowControl/>
        <w:rPr>
          <w:sz w:val="24"/>
          <w:szCs w:val="24"/>
        </w:rPr>
      </w:pPr>
      <w:r>
        <w:rPr>
          <w:sz w:val="24"/>
          <w:szCs w:val="24"/>
        </w:rPr>
        <w:br w:type="page" w:clear="all"/>
      </w:r>
      <w:r/>
    </w:p>
    <w:p>
      <w:pPr>
        <w:pStyle w:val="673"/>
        <w:jc w:val="center"/>
        <w:spacing w:line="360" w:lineRule="auto"/>
        <w:rPr>
          <w:rFonts w:ascii="黑体" w:hAnsi="黑体" w:eastAsia="黑体"/>
          <w:b w:val="0"/>
        </w:rPr>
      </w:pPr>
      <w:r/>
      <w:bookmarkStart w:id="5" w:name="_Toc155796361"/>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w:t>
      </w:r>
      <w:r>
        <w:rPr>
          <w:rFonts w:hint="eastAsia" w:ascii="Calibri" w:hAnsi="Calibri" w:eastAsia="宋体" w:cs="Times New Roman"/>
          <w:i/>
          <w:sz w:val="24"/>
          <w:szCs w:val="24"/>
          <w:u w:val="single"/>
        </w:rPr>
        <w:t xml:space="preserve">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hint="eastAsia" w:ascii="Calibri" w:hAnsi="Calibri" w:eastAsia="宋体" w:cs="Times New Roman"/>
          <w:sz w:val="24"/>
          <w:szCs w:val="24"/>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w:t>
      </w:r>
      <w:r>
        <w:rPr>
          <w:rFonts w:hint="eastAsia" w:ascii="Calibri" w:hAnsi="Calibri" w:eastAsia="宋体" w:cs="Times New Roman"/>
          <w:sz w:val="24"/>
          <w:szCs w:val="24"/>
        </w:rPr>
        <w:t xml:space="preserve">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w:t>
      </w:r>
      <w:r>
        <w:rPr>
          <w:rFonts w:hint="eastAsia" w:ascii="Arial" w:hAnsi="Arial" w:eastAsia="宋体" w:cs="Arial"/>
          <w:i/>
          <w:iCs/>
          <w:sz w:val="36"/>
          <w:u w:val="single"/>
        </w:rPr>
        <w:t xml:space="preserve">具备履行合同所必需的设备和专业技术能力的</w:t>
      </w:r>
      <w:r>
        <w:rPr>
          <w:rFonts w:hint="eastAsia" w:ascii="Arial" w:hAnsi="Arial" w:eastAsia="宋体" w:cs="Arial"/>
          <w:i/>
          <w:iCs/>
          <w:sz w:val="36"/>
          <w:u w:val="single"/>
        </w:rPr>
        <w:t xml:space="preserve">声明</w:t>
      </w:r>
      <w:r>
        <w:rPr>
          <w:rFonts w:hint="eastAsia" w:ascii="Arial" w:hAnsi="Arial" w:eastAsia="宋体" w:cs="Arial"/>
          <w:i/>
          <w:iCs/>
          <w:sz w:val="36"/>
          <w:u w:val="single"/>
        </w:rPr>
        <w:t xml:space="preserve">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w:t>
      </w:r>
      <w:r>
        <w:rPr>
          <w:rFonts w:hint="eastAsia" w:ascii="黑体" w:hAnsi="黑体" w:eastAsia="黑体" w:cs="宋体"/>
          <w:bCs/>
          <w:sz w:val="36"/>
          <w:szCs w:val="28"/>
        </w:rPr>
        <w:t xml:space="preserve">声明</w:t>
      </w:r>
      <w:r>
        <w:rPr>
          <w:rFonts w:hint="eastAsia" w:ascii="黑体" w:hAnsi="黑体" w:eastAsia="黑体" w:cs="宋体"/>
          <w:bCs/>
          <w:sz w:val="36"/>
          <w:szCs w:val="28"/>
        </w:rPr>
        <w:t xml:space="preserve">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w:t>
      </w:r>
      <w:r>
        <w:rPr>
          <w:rFonts w:hint="eastAsia" w:ascii="Arial" w:hAnsi="Arial" w:eastAsia="宋体" w:cs="Arial"/>
          <w:i/>
          <w:iCs/>
          <w:sz w:val="36"/>
          <w:u w:val="single"/>
        </w:rPr>
        <w:t xml:space="preserve">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w:t>
      </w:r>
      <w:r>
        <w:rPr>
          <w:rFonts w:hint="eastAsia" w:ascii="Arial" w:hAnsi="Arial" w:eastAsia="宋体" w:cs="Arial"/>
          <w:i/>
          <w:iCs/>
          <w:sz w:val="36"/>
          <w:u w:val="single"/>
        </w:rPr>
        <w:t xml:space="preserve">、落实政府采购政策需满足的资格要求的证明文件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w:t>
      </w:r>
      <w:r>
        <w:rPr>
          <w:rFonts w:hint="eastAsia" w:ascii="Arial" w:hAnsi="Arial" w:eastAsia="宋体" w:cs="Arial"/>
          <w:i/>
          <w:iCs/>
          <w:sz w:val="36"/>
          <w:u w:val="single"/>
        </w:rPr>
        <w:t xml:space="preserve">、特定资格要求的证明文件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w:t>
      </w:r>
      <w:r>
        <w:rPr>
          <w:rFonts w:hint="eastAsia" w:ascii="Calibri" w:hAnsi="Calibri" w:eastAsia="宋体" w:cs="Times New Roman"/>
          <w:sz w:val="24"/>
          <w:szCs w:val="24"/>
        </w:rPr>
        <w:t xml:space="preserve">项目</w:t>
      </w:r>
      <w:r>
        <w:rPr>
          <w:rFonts w:hint="eastAsia" w:ascii="Calibri" w:hAnsi="Calibri" w:eastAsia="宋体" w:cs="Times New Roman"/>
          <w:sz w:val="24"/>
          <w:szCs w:val="24"/>
        </w:rPr>
        <w:t xml:space="preserve">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w:t>
      </w:r>
      <w:r>
        <w:rPr>
          <w:rFonts w:hint="eastAsia" w:ascii="宋体" w:hAnsi="宋体" w:eastAsia="宋体" w:cs="Times New Roman"/>
          <w:color w:val="000000"/>
          <w:sz w:val="24"/>
          <w:szCs w:val="21"/>
        </w:rPr>
        <w:t xml:space="preserve">_________________</w:t>
      </w:r>
      <w:r>
        <w:rPr>
          <w:rFonts w:hint="eastAsia" w:ascii="宋体" w:hAnsi="宋体" w:eastAsia="宋体" w:cs="Times New Roman"/>
          <w:color w:val="000000"/>
          <w:sz w:val="24"/>
          <w:szCs w:val="21"/>
        </w:rPr>
        <w:t xml:space="preserve">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w:t>
      </w:r>
      <w:r>
        <w:rPr>
          <w:rFonts w:hint="eastAsia" w:ascii="宋体" w:hAnsi="宋体" w:eastAsia="宋体" w:cs="Times New Roman"/>
          <w:color w:val="000000"/>
          <w:sz w:val="24"/>
          <w:szCs w:val="21"/>
        </w:rPr>
        <w:t xml:space="preserve">服务</w:t>
      </w:r>
      <w:r>
        <w:rPr>
          <w:rFonts w:hint="eastAsia" w:ascii="宋体" w:hAnsi="宋体" w:eastAsia="宋体" w:cs="Times New Roman"/>
          <w:color w:val="000000"/>
          <w:sz w:val="24"/>
          <w:szCs w:val="21"/>
        </w:rPr>
        <w:t xml:space="preserve">（包含与</w:t>
      </w:r>
      <w:r>
        <w:rPr>
          <w:rFonts w:hint="eastAsia" w:ascii="宋体" w:hAnsi="宋体" w:eastAsia="宋体" w:cs="Times New Roman"/>
          <w:color w:val="000000"/>
          <w:sz w:val="24"/>
          <w:szCs w:val="21"/>
        </w:rPr>
        <w:t xml:space="preserve">服务</w:t>
      </w:r>
      <w:r>
        <w:rPr>
          <w:rFonts w:hint="eastAsia" w:ascii="宋体" w:hAnsi="宋体" w:eastAsia="宋体" w:cs="Times New Roman"/>
          <w:color w:val="000000"/>
          <w:sz w:val="24"/>
          <w:szCs w:val="21"/>
        </w:rPr>
        <w:t xml:space="preserve">相关的</w:t>
      </w:r>
      <w:r>
        <w:rPr>
          <w:rFonts w:hint="eastAsia" w:ascii="宋体" w:hAnsi="宋体" w:eastAsia="宋体" w:cs="Times New Roman"/>
          <w:color w:val="000000"/>
          <w:sz w:val="24"/>
          <w:szCs w:val="21"/>
        </w:rPr>
        <w:t xml:space="preserve">货物</w:t>
      </w:r>
      <w:r>
        <w:rPr>
          <w:rFonts w:hint="eastAsia" w:ascii="宋体" w:hAnsi="宋体" w:eastAsia="宋体" w:cs="Times New Roman"/>
          <w:color w:val="000000"/>
          <w:sz w:val="24"/>
          <w:szCs w:val="21"/>
        </w:rPr>
        <w:t xml:space="preserve">、工程</w:t>
      </w:r>
      <w:r>
        <w:rPr>
          <w:rFonts w:hint="eastAsia" w:ascii="宋体" w:hAnsi="宋体" w:eastAsia="宋体" w:cs="Times New Roman"/>
          <w:color w:val="000000"/>
          <w:sz w:val="24"/>
          <w:szCs w:val="21"/>
        </w:rPr>
        <w:t xml:space="preserve">）。</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w:t>
      </w:r>
      <w:r>
        <w:rPr>
          <w:rFonts w:hint="eastAsia" w:ascii="Arial" w:hAnsi="Arial" w:eastAsia="宋体" w:cs="Arial"/>
          <w:sz w:val="36"/>
        </w:rPr>
        <w:t xml:space="preserve">、</w:t>
      </w:r>
      <w:r>
        <w:rPr>
          <w:rFonts w:hint="eastAsia" w:ascii="Arial" w:hAnsi="Arial" w:eastAsia="宋体" w:cs="Arial"/>
          <w:sz w:val="36"/>
        </w:rPr>
        <w:t xml:space="preserve">中</w:t>
      </w:r>
      <w:r>
        <w:rPr>
          <w:rFonts w:hint="eastAsia" w:ascii="Arial" w:hAnsi="Arial" w:eastAsia="宋体" w:cs="Arial"/>
          <w:sz w:val="36"/>
        </w:rPr>
        <w:t xml:space="preserve">小企业声明函</w:t>
      </w:r>
      <w:r>
        <w:rPr>
          <w:rFonts w:hint="eastAsia" w:ascii="Arial" w:hAnsi="Arial" w:eastAsia="宋体" w:cs="Arial"/>
          <w:sz w:val="36"/>
        </w:rPr>
        <w:t xml:space="preserve">（</w:t>
      </w:r>
      <w:r>
        <w:rPr>
          <w:rFonts w:hint="eastAsia" w:ascii="Arial" w:hAnsi="Arial" w:eastAsia="宋体" w:cs="Arial"/>
          <w:sz w:val="36"/>
        </w:rPr>
        <w:t xml:space="preserve">服务</w:t>
      </w:r>
      <w:r>
        <w:rPr>
          <w:rFonts w:hint="eastAsia" w:ascii="Arial" w:hAnsi="Arial" w:eastAsia="宋体" w:cs="Arial"/>
          <w:sz w:val="36"/>
        </w:rPr>
        <w:t xml:space="preserve">）（分包号：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w:t>
      </w:r>
      <w:r>
        <w:rPr>
          <w:rFonts w:hint="eastAsia" w:ascii="黑体" w:hAnsi="黑体" w:eastAsia="黑体" w:cs="宋体"/>
          <w:bCs/>
          <w:sz w:val="36"/>
          <w:szCs w:val="28"/>
        </w:rPr>
        <w:t xml:space="preserve">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w:t>
      </w:r>
      <w:r>
        <w:rPr>
          <w:rFonts w:hint="eastAsia" w:ascii="宋体" w:hAnsi="宋体" w:eastAsia="宋体" w:cs="Times New Roman"/>
          <w:color w:val="000000"/>
          <w:sz w:val="24"/>
          <w:szCs w:val="24"/>
        </w:rPr>
        <w:t xml:space="preserve">〔202</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w:t>
      </w:r>
      <w:r>
        <w:rPr>
          <w:rFonts w:hint="eastAsia" w:ascii="宋体" w:hAnsi="宋体" w:eastAsia="宋体" w:cs="Times New Roman"/>
          <w:color w:val="000000"/>
          <w:sz w:val="24"/>
          <w:szCs w:val="24"/>
        </w:rPr>
        <w:t xml:space="preserve">承接企业</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rPr>
        <w:t xml:space="preserve">中型企业、</w:t>
      </w:r>
      <w:r>
        <w:rPr>
          <w:rFonts w:hint="eastAsia" w:ascii="宋体" w:hAnsi="宋体" w:eastAsia="宋体" w:cs="Times New Roman"/>
          <w:color w:val="000000"/>
          <w:sz w:val="24"/>
          <w:szCs w:val="24"/>
          <w:u w:val="single"/>
        </w:rPr>
        <w:t xml:space="preserve">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hint="eastAsia" w:ascii="宋体" w:hAnsi="宋体" w:eastAsia="宋体" w:cs="Times New Roman"/>
          <w:color w:val="000000"/>
          <w:sz w:val="24"/>
          <w:szCs w:val="24"/>
        </w:rPr>
        <w:t xml:space="preserve">。</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w:t>
      </w:r>
      <w:r>
        <w:rPr>
          <w:rFonts w:hint="eastAsia" w:ascii="宋体" w:hAnsi="宋体" w:eastAsia="宋体" w:cs="Times New Roman"/>
          <w:color w:val="000000"/>
          <w:sz w:val="24"/>
          <w:szCs w:val="24"/>
        </w:rPr>
        <w:t xml:space="preserve">盖章</w:t>
      </w:r>
      <w:r>
        <w:rPr>
          <w:rFonts w:hint="eastAsia" w:ascii="宋体" w:hAnsi="宋体" w:eastAsia="宋体" w:cs="Times New Roman"/>
          <w:color w:val="000000"/>
          <w:sz w:val="24"/>
          <w:szCs w:val="24"/>
        </w:rPr>
        <w:t xml:space="preserve">）：</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将承担一切不利后果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的《中小企业声明函》随中标结果公开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sz w:val="24"/>
          <w:szCs w:val="24"/>
        </w:rPr>
        <w:t xml:space="preserve">。</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w:t>
      </w:r>
      <w:r>
        <w:rPr>
          <w:rFonts w:hint="eastAsia" w:ascii="Arial" w:hAnsi="Arial" w:eastAsia="宋体" w:cs="Arial"/>
          <w:sz w:val="36"/>
        </w:rPr>
        <w:t xml:space="preserve">、残疾人福利性单位声明函（分包号：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w:t>
      </w:r>
      <w:r>
        <w:rPr>
          <w:rFonts w:hint="eastAsia" w:ascii="宋体" w:hAnsi="宋体" w:eastAsia="宋体" w:cs="Times New Roman"/>
          <w:color w:val="000000"/>
          <w:sz w:val="24"/>
          <w:szCs w:val="24"/>
        </w:rPr>
        <w:t xml:space="preserve">17</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采购活动</w:t>
      </w:r>
      <w:r>
        <w:rPr>
          <w:rFonts w:hint="eastAsia" w:ascii="宋体" w:hAnsi="宋体" w:eastAsia="宋体" w:cs="Times New Roman"/>
          <w:color w:val="000000"/>
          <w:sz w:val="24"/>
          <w:szCs w:val="21"/>
        </w:rPr>
        <w:t xml:space="preserve">由本单位</w:t>
      </w:r>
      <w:r>
        <w:rPr>
          <w:rFonts w:hint="eastAsia" w:ascii="宋体" w:hAnsi="宋体" w:eastAsia="宋体" w:cs="Times New Roman"/>
          <w:color w:val="000000"/>
          <w:sz w:val="24"/>
          <w:szCs w:val="21"/>
        </w:rPr>
        <w:t xml:space="preserve">提供</w:t>
      </w:r>
      <w:r>
        <w:rPr>
          <w:rFonts w:hint="eastAsia" w:ascii="宋体" w:hAnsi="宋体" w:eastAsia="宋体" w:cs="Times New Roman"/>
          <w:color w:val="000000"/>
          <w:sz w:val="24"/>
          <w:szCs w:val="21"/>
        </w:rPr>
        <w:t xml:space="preserve">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w:t>
      </w: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rPr>
        <w:t xml:space="preserve">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将承担一切不利后果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中标人</w:t>
      </w:r>
      <w:r>
        <w:rPr>
          <w:rFonts w:hint="eastAsia" w:ascii="宋体" w:hAnsi="宋体" w:eastAsia="宋体" w:cs="Times New Roman"/>
          <w:bCs/>
          <w:sz w:val="24"/>
          <w:szCs w:val="24"/>
        </w:rPr>
        <w:t xml:space="preserve">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w:t>
      </w:r>
      <w:r>
        <w:rPr>
          <w:rFonts w:hint="eastAsia" w:ascii="Arial" w:hAnsi="Arial" w:eastAsia="宋体" w:cs="Arial"/>
          <w:sz w:val="36"/>
        </w:rPr>
        <w:t xml:space="preserve">、联合体协议（参考格式）（分包号：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w:t>
      </w:r>
      <w:r>
        <w:rPr>
          <w:rFonts w:hint="eastAsia" w:ascii="宋体" w:hAnsi="宋体" w:eastAsia="宋体" w:cs="Times New Roman"/>
          <w:color w:val="000000"/>
          <w:sz w:val="24"/>
          <w:szCs w:val="21"/>
        </w:rPr>
        <w:t xml:space="preserve">公章</w:t>
      </w:r>
      <w:r>
        <w:rPr>
          <w:rFonts w:hint="eastAsia" w:ascii="宋体" w:hAnsi="宋体" w:eastAsia="宋体" w:cs="Times New Roman"/>
          <w:color w:val="000000"/>
          <w:sz w:val="24"/>
          <w:szCs w:val="21"/>
        </w:rPr>
        <w:t xml:space="preserve">的</w:t>
      </w:r>
      <w:r>
        <w:rPr>
          <w:rFonts w:hint="eastAsia" w:ascii="宋体" w:hAnsi="宋体" w:eastAsia="宋体" w:cs="Times New Roman"/>
          <w:color w:val="000000"/>
          <w:sz w:val="24"/>
          <w:szCs w:val="21"/>
        </w:rPr>
        <w:t xml:space="preserve">内容</w:t>
      </w:r>
      <w:r>
        <w:rPr>
          <w:rFonts w:hint="eastAsia" w:ascii="宋体" w:hAnsi="宋体" w:eastAsia="宋体" w:cs="Times New Roman"/>
          <w:color w:val="000000"/>
          <w:sz w:val="24"/>
          <w:szCs w:val="21"/>
        </w:rPr>
        <w:t xml:space="preserve">，仅需加盖牵头单位的</w:t>
      </w:r>
      <w:r>
        <w:rPr>
          <w:rFonts w:hint="eastAsia" w:ascii="宋体" w:hAnsi="宋体" w:eastAsia="宋体" w:cs="Times New Roman"/>
          <w:color w:val="000000"/>
          <w:sz w:val="24"/>
          <w:szCs w:val="21"/>
        </w:rPr>
        <w:t xml:space="preserve">公章</w:t>
      </w:r>
      <w:r>
        <w:rPr>
          <w:rFonts w:hint="eastAsia" w:ascii="宋体" w:hAnsi="宋体" w:eastAsia="宋体" w:cs="Times New Roman"/>
          <w:color w:val="000000"/>
          <w:sz w:val="24"/>
          <w:szCs w:val="21"/>
        </w:rPr>
        <w:t xml:space="preserve">。</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四</w:t>
      </w:r>
      <w:r>
        <w:rPr>
          <w:rFonts w:hint="eastAsia" w:ascii="Arial" w:hAnsi="Arial" w:eastAsia="宋体" w:cs="Arial"/>
          <w:i/>
          <w:iCs/>
          <w:sz w:val="36"/>
          <w:u w:val="single"/>
        </w:rPr>
        <w:t xml:space="preserve">、投标分项报价表（分包号：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w:t>
            </w:r>
            <w:r>
              <w:rPr>
                <w:rFonts w:hint="eastAsia" w:ascii="宋体" w:hAnsi="宋体"/>
                <w:color w:val="000000"/>
                <w:sz w:val="24"/>
              </w:rPr>
              <w:t xml:space="preserve">（标的）</w:t>
            </w:r>
            <w:r>
              <w:rPr>
                <w:rFonts w:hint="eastAsia" w:ascii="宋体" w:hAnsi="宋体"/>
                <w:color w:val="000000"/>
                <w:sz w:val="24"/>
              </w:rPr>
              <w:t xml:space="preserve">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五</w:t>
      </w:r>
      <w:r>
        <w:rPr>
          <w:rFonts w:hint="eastAsia" w:ascii="Arial" w:hAnsi="Arial" w:eastAsia="宋体" w:cs="Arial"/>
          <w:i/>
          <w:iCs/>
          <w:sz w:val="36"/>
          <w:u w:val="single"/>
        </w:rPr>
        <w:t xml:space="preserve">、技术要求响应及偏离表（分包号：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6" w:name="_Hlt26955054"/>
      <w:r/>
      <w:bookmarkEnd w:id="6"/>
      <w:r>
        <w:rPr>
          <w:rFonts w:hint="eastAsia" w:ascii="Arial" w:hAnsi="Arial" w:eastAsia="宋体" w:cs="Arial"/>
          <w:i/>
          <w:iCs/>
          <w:sz w:val="36"/>
          <w:u w:val="single"/>
        </w:rPr>
        <w:t xml:space="preserve">十</w:t>
      </w:r>
      <w:r>
        <w:rPr>
          <w:rFonts w:hint="eastAsia" w:ascii="Arial" w:hAnsi="Arial" w:eastAsia="宋体" w:cs="Arial"/>
          <w:i/>
          <w:iCs/>
          <w:sz w:val="36"/>
          <w:u w:val="single"/>
        </w:rPr>
        <w:t xml:space="preserve">六</w:t>
      </w:r>
      <w:r>
        <w:rPr>
          <w:rFonts w:hint="eastAsia" w:ascii="Arial" w:hAnsi="Arial" w:eastAsia="宋体" w:cs="Arial"/>
          <w:i/>
          <w:iCs/>
          <w:sz w:val="36"/>
          <w:u w:val="single"/>
        </w:rPr>
        <w:t xml:space="preserve">、商务要求响应及偏离表（分包号：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w:t>
      </w:r>
      <w:r>
        <w:rPr>
          <w:rFonts w:hint="eastAsia" w:ascii="黑体" w:hAnsi="黑体" w:eastAsia="黑体" w:cs="宋体"/>
          <w:bCs/>
          <w:sz w:val="36"/>
          <w:szCs w:val="28"/>
        </w:rPr>
        <w:t xml:space="preserve">要求响应及偏离表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7" w:name="_Hlt26671343"/>
            <w:r/>
            <w:bookmarkStart w:id="8" w:name="_Hlt26609391"/>
            <w:r/>
            <w:bookmarkStart w:id="9" w:name="_Hlt26955064"/>
            <w:r/>
            <w:bookmarkStart w:id="10" w:name="_Hlt26671372"/>
            <w:r/>
            <w:bookmarkStart w:id="11" w:name="_Hlt24879081"/>
            <w:r/>
            <w:bookmarkStart w:id="12" w:name="_Hlt26955056"/>
            <w:r/>
            <w:bookmarkStart w:id="13" w:name="_Hlt26580838"/>
            <w:r/>
            <w:bookmarkStart w:id="14" w:name="_Hlt26782999"/>
            <w:r/>
            <w:bookmarkEnd w:id="7"/>
            <w:r/>
            <w:bookmarkEnd w:id="8"/>
            <w:r/>
            <w:bookmarkEnd w:id="9"/>
            <w:r/>
            <w:bookmarkEnd w:id="10"/>
            <w:r/>
            <w:bookmarkEnd w:id="11"/>
            <w:r/>
            <w:bookmarkEnd w:id="12"/>
            <w:r/>
            <w:bookmarkEnd w:id="13"/>
            <w:r/>
            <w:bookmarkEnd w:id="1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5" w:name="_Hlt26671374"/>
      <w:r/>
      <w:bookmarkStart w:id="16" w:name="_Hlt26609389"/>
      <w:r/>
      <w:bookmarkStart w:id="17" w:name="_Hlt26955066"/>
      <w:r/>
      <w:bookmarkStart w:id="18" w:name="_格式2__法定代表人授权书"/>
      <w:r/>
      <w:bookmarkEnd w:id="15"/>
      <w:r/>
      <w:bookmarkEnd w:id="16"/>
      <w:r/>
      <w:bookmarkEnd w:id="17"/>
      <w:r/>
      <w:bookmarkEnd w:id="18"/>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七</w:t>
      </w:r>
      <w:r>
        <w:rPr>
          <w:rFonts w:hint="eastAsia" w:ascii="Arial" w:hAnsi="Arial" w:eastAsia="宋体" w:cs="Arial"/>
          <w:iCs/>
          <w:sz w:val="36"/>
        </w:rPr>
        <w:t xml:space="preserve">、</w:t>
      </w:r>
      <w:r>
        <w:rPr>
          <w:rFonts w:hint="eastAsia" w:ascii="Arial" w:hAnsi="Arial" w:eastAsia="宋体" w:cs="Arial"/>
          <w:iCs/>
          <w:sz w:val="36"/>
        </w:rPr>
        <w:t xml:space="preserve">类似项目业绩一览表</w:t>
      </w:r>
      <w:r>
        <w:rPr>
          <w:rFonts w:hint="eastAsia" w:ascii="Arial" w:hAnsi="Arial" w:eastAsia="宋体" w:cs="Arial"/>
          <w:iCs/>
          <w:sz w:val="36"/>
        </w:rPr>
        <w:t xml:space="preserve">（分包号：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rPr>
        <w:t xml:space="preserve">八</w:t>
      </w:r>
      <w:r>
        <w:rPr>
          <w:rFonts w:hint="eastAsia" w:ascii="Arial" w:hAnsi="Arial" w:eastAsia="宋体" w:cs="Arial"/>
          <w:iCs/>
          <w:sz w:val="36"/>
        </w:rPr>
        <w:t xml:space="preserve">、</w:t>
      </w:r>
      <w:r>
        <w:rPr>
          <w:rFonts w:hint="eastAsia" w:ascii="Arial" w:hAnsi="Arial" w:eastAsia="宋体" w:cs="Arial"/>
          <w:iCs/>
          <w:sz w:val="36"/>
        </w:rPr>
        <w:t xml:space="preserve">项目团队人员一览表</w:t>
      </w:r>
      <w:r>
        <w:rPr>
          <w:rFonts w:hint="eastAsia" w:ascii="Arial" w:hAnsi="Arial" w:eastAsia="宋体" w:cs="Arial"/>
          <w:iCs/>
          <w:sz w:val="36"/>
        </w:rPr>
        <w:t xml:space="preserve">（分包号：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w:t>
      </w:r>
      <w:r>
        <w:rPr>
          <w:rFonts w:hint="eastAsia" w:ascii="宋体" w:hAnsi="宋体" w:eastAsia="宋体" w:cs="方正仿宋_GBK"/>
          <w:color w:val="000000"/>
          <w:sz w:val="24"/>
          <w:szCs w:val="24"/>
        </w:rPr>
        <w:t xml:space="preserve">名称：</w:t>
      </w:r>
      <w:r>
        <w:rPr>
          <w:rFonts w:hint="eastAsia" w:ascii="宋体" w:hAnsi="宋体" w:eastAsia="宋体" w:cs="方正仿宋_GBK"/>
          <w:color w:val="000000"/>
          <w:sz w:val="24"/>
          <w:szCs w:val="24"/>
        </w:rPr>
        <w:t xml:space="preserve">      项目</w:t>
      </w:r>
      <w:r>
        <w:rPr>
          <w:rFonts w:hint="eastAsia" w:ascii="宋体" w:hAnsi="宋体" w:eastAsia="宋体" w:cs="方正仿宋_GBK"/>
          <w:color w:val="000000"/>
          <w:sz w:val="24"/>
          <w:szCs w:val="24"/>
        </w:rPr>
        <w:t xml:space="preserve">编号：</w:t>
      </w:r>
      <w:r>
        <w:rPr>
          <w:rFonts w:hint="eastAsia" w:ascii="宋体" w:hAnsi="宋体" w:eastAsia="宋体" w:cs="方正仿宋_GBK"/>
          <w:color w:val="000000"/>
          <w:sz w:val="24"/>
          <w:szCs w:val="24"/>
        </w:rPr>
        <w:t xml:space="preserve">      分包号：</w:t>
      </w:r>
      <w:r>
        <w:rPr>
          <w:rFonts w:ascii="宋体" w:hAnsi="宋体" w:eastAsia="宋体" w:cs="Times New Roman"/>
          <w:bCs/>
          <w:color w:val="000000"/>
          <w:sz w:val="24"/>
          <w:szCs w:val="24"/>
        </w:rPr>
        <w:t xml:space="preserve"> </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rPr>
        <w:t xml:space="preserve">九</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rPr>
          <w:rFonts w:ascii="宋体" w:hAnsi="宋体" w:eastAsia="宋体" w:cs="Times New Roman"/>
          <w:bCs/>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697"/>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签章</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w:t>
      </w:r>
      <w:r>
        <w:rPr>
          <w:rFonts w:hint="eastAsia" w:ascii="宋体" w:hAnsi="宋体" w:eastAsia="宋体" w:cs="Times New Roman"/>
          <w:b/>
          <w:color w:val="ff0000"/>
          <w:sz w:val="24"/>
          <w:szCs w:val="24"/>
        </w:rPr>
        <w:t xml:space="preserve">；</w:t>
      </w:r>
      <w:r>
        <w:rPr>
          <w:rFonts w:hint="eastAsia" w:ascii="宋体" w:hAnsi="宋体" w:eastAsia="宋体" w:cs="Times New Roman"/>
          <w:b/>
          <w:color w:val="ff0000"/>
          <w:sz w:val="24"/>
          <w:szCs w:val="24"/>
        </w:rPr>
        <w:t xml:space="preserve">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Verdana">
    <w:panose1 w:val="020B0604030504040204"/>
  </w:font>
  <w:font w:name="方正仿宋_GBK">
    <w:panose1 w:val="020B0503020202020204"/>
  </w:font>
  <w:font w:name="Adobe 仿宋 Std R">
    <w:panose1 w:val="020B0503020202020204"/>
  </w:font>
  <w:font w:name="Times">
    <w:panose1 w:val="02020603050405020304"/>
  </w:font>
  <w:font w:name="Courier New">
    <w:panose1 w:val="02070309020205020404"/>
  </w:font>
  <w:font w:name="Calibri">
    <w:panose1 w:val="020F0502020204030204"/>
  </w:font>
  <w:font w:name="MS Mincho">
    <w:panose1 w:val="020206030504050903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r/>
  </w:p>
  <w:p>
    <w:pPr>
      <w:pStyle w:val="6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Page Numbers (Bottom of Page)"/>
        <w:docPartUnique w:val="true"/>
      </w:docPartObj>
      <w:rPr/>
    </w:sdtPr>
    <w:sdtContent>
      <w:p>
        <w:pPr>
          <w:pStyle w:val="681"/>
          <w:jc w:val="center"/>
        </w:pPr>
        <w:fldSimple w:instr="PAGE \* MERGEFORMAT">
          <w:r>
            <w:rPr>
              <w:lang w:val="zh-CN"/>
            </w:rPr>
            <w:t xml:space="preserve">1</w:t>
          </w:r>
        </w:fldSimple>
        <w:r>
          <w:rPr>
            <w:lang w:val="zh-CN"/>
          </w:rPr>
        </w:r>
        <w:r/>
      </w:p>
    </w:sdtContent>
  </w:sdt>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73"/>
    <w:uiPriority w:val="9"/>
    <w:rPr>
      <w:rFonts w:ascii="Arial" w:hAnsi="Arial" w:eastAsia="Arial" w:cs="Arial"/>
      <w:sz w:val="40"/>
      <w:szCs w:val="40"/>
    </w:rPr>
  </w:style>
  <w:style w:type="character" w:styleId="15">
    <w:name w:val="Heading 2 Char"/>
    <w:basedOn w:val="676"/>
    <w:link w:val="674"/>
    <w:uiPriority w:val="9"/>
    <w:rPr>
      <w:rFonts w:ascii="Arial" w:hAnsi="Arial" w:eastAsia="Arial" w:cs="Arial"/>
      <w:sz w:val="34"/>
    </w:rPr>
  </w:style>
  <w:style w:type="character" w:styleId="17">
    <w:name w:val="Heading 3 Char"/>
    <w:basedOn w:val="676"/>
    <w:link w:val="675"/>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79"/>
    <w:uiPriority w:val="99"/>
  </w:style>
  <w:style w:type="character" w:styleId="44">
    <w:name w:val="Footer Char"/>
    <w:basedOn w:val="676"/>
    <w:link w:val="681"/>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qFormat/>
    <w:pPr>
      <w:jc w:val="both"/>
      <w:widowControl w:val="off"/>
    </w:pPr>
  </w:style>
  <w:style w:type="paragraph" w:styleId="673">
    <w:name w:val="Heading 1"/>
    <w:basedOn w:val="672"/>
    <w:next w:val="672"/>
    <w:link w:val="683"/>
    <w:uiPriority w:val="9"/>
    <w:qFormat/>
    <w:pPr>
      <w:keepLines/>
      <w:keepNext/>
      <w:spacing w:before="340" w:after="330" w:line="578" w:lineRule="auto"/>
      <w:outlineLvl w:val="0"/>
    </w:pPr>
    <w:rPr>
      <w:b/>
      <w:bCs/>
      <w:sz w:val="44"/>
      <w:szCs w:val="44"/>
    </w:rPr>
  </w:style>
  <w:style w:type="paragraph" w:styleId="674">
    <w:name w:val="Heading 2"/>
    <w:basedOn w:val="672"/>
    <w:next w:val="672"/>
    <w:link w:val="68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75">
    <w:name w:val="Heading 3"/>
    <w:basedOn w:val="672"/>
    <w:next w:val="672"/>
    <w:link w:val="687"/>
    <w:uiPriority w:val="9"/>
    <w:unhideWhenUsed/>
    <w:qFormat/>
    <w:pPr>
      <w:keepLines/>
      <w:keepNext/>
      <w:spacing w:before="260" w:after="260" w:line="416" w:lineRule="auto"/>
      <w:outlineLvl w:val="2"/>
    </w:pPr>
    <w:rPr>
      <w:b/>
      <w:bCs/>
      <w:sz w:val="32"/>
      <w:szCs w:val="32"/>
    </w:rPr>
  </w:style>
  <w:style w:type="character" w:styleId="676" w:default="1">
    <w:name w:val="Default Paragraph Font"/>
    <w:uiPriority w:val="1"/>
    <w:semiHidden/>
    <w:unhideWhenUsed/>
  </w:style>
  <w:style w:type="table" w:styleId="677" w:default="1">
    <w:name w:val="Normal Table"/>
    <w:uiPriority w:val="99"/>
    <w:semiHidden/>
    <w:unhideWhenUsed/>
    <w:qFormat/>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Header"/>
    <w:basedOn w:val="672"/>
    <w:link w:val="680"/>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680" w:customStyle="1">
    <w:name w:val="页眉 Char"/>
    <w:basedOn w:val="676"/>
    <w:link w:val="679"/>
    <w:uiPriority w:val="99"/>
    <w:qFormat/>
    <w:rPr>
      <w:sz w:val="18"/>
      <w:szCs w:val="18"/>
    </w:rPr>
  </w:style>
  <w:style w:type="paragraph" w:styleId="681">
    <w:name w:val="Footer"/>
    <w:basedOn w:val="672"/>
    <w:link w:val="682"/>
    <w:uiPriority w:val="99"/>
    <w:unhideWhenUsed/>
    <w:qFormat/>
    <w:pPr>
      <w:jc w:val="left"/>
      <w:tabs>
        <w:tab w:val="center" w:pos="4153" w:leader="none"/>
        <w:tab w:val="right" w:pos="8306" w:leader="none"/>
      </w:tabs>
    </w:pPr>
    <w:rPr>
      <w:sz w:val="18"/>
      <w:szCs w:val="18"/>
    </w:rPr>
  </w:style>
  <w:style w:type="character" w:styleId="682" w:customStyle="1">
    <w:name w:val="页脚 Char"/>
    <w:basedOn w:val="676"/>
    <w:link w:val="681"/>
    <w:uiPriority w:val="99"/>
    <w:qFormat/>
    <w:rPr>
      <w:sz w:val="18"/>
      <w:szCs w:val="18"/>
    </w:rPr>
  </w:style>
  <w:style w:type="character" w:styleId="683" w:customStyle="1">
    <w:name w:val="标题 1 Char"/>
    <w:basedOn w:val="676"/>
    <w:link w:val="673"/>
    <w:uiPriority w:val="9"/>
    <w:qFormat/>
    <w:rPr>
      <w:b/>
      <w:bCs/>
      <w:sz w:val="44"/>
      <w:szCs w:val="44"/>
    </w:rPr>
  </w:style>
  <w:style w:type="paragraph" w:styleId="684">
    <w:name w:val="Document Map"/>
    <w:basedOn w:val="672"/>
    <w:link w:val="685"/>
    <w:uiPriority w:val="99"/>
    <w:semiHidden/>
    <w:unhideWhenUsed/>
    <w:qFormat/>
    <w:rPr>
      <w:rFonts w:ascii="宋体" w:eastAsia="宋体"/>
      <w:sz w:val="18"/>
      <w:szCs w:val="18"/>
    </w:rPr>
  </w:style>
  <w:style w:type="character" w:styleId="685" w:customStyle="1">
    <w:name w:val="文档结构图 Char"/>
    <w:basedOn w:val="676"/>
    <w:link w:val="684"/>
    <w:uiPriority w:val="99"/>
    <w:semiHidden/>
    <w:qFormat/>
    <w:rPr>
      <w:rFonts w:ascii="宋体" w:eastAsia="宋体"/>
      <w:sz w:val="18"/>
      <w:szCs w:val="18"/>
    </w:rPr>
  </w:style>
  <w:style w:type="character" w:styleId="686" w:customStyle="1">
    <w:name w:val="标题 2 Char"/>
    <w:basedOn w:val="676"/>
    <w:link w:val="674"/>
    <w:uiPriority w:val="9"/>
    <w:qFormat/>
    <w:rPr>
      <w:rFonts w:asciiTheme="majorHAnsi" w:hAnsiTheme="majorHAnsi" w:eastAsiaTheme="majorEastAsia" w:cstheme="majorBidi"/>
      <w:b/>
      <w:bCs/>
      <w:sz w:val="32"/>
      <w:szCs w:val="32"/>
    </w:rPr>
  </w:style>
  <w:style w:type="character" w:styleId="687" w:customStyle="1">
    <w:name w:val="标题 3 Char"/>
    <w:basedOn w:val="676"/>
    <w:link w:val="675"/>
    <w:uiPriority w:val="9"/>
    <w:qFormat/>
    <w:rPr>
      <w:b/>
      <w:bCs/>
      <w:sz w:val="32"/>
      <w:szCs w:val="32"/>
    </w:rPr>
  </w:style>
  <w:style w:type="paragraph" w:styleId="688">
    <w:name w:val="Date"/>
    <w:basedOn w:val="672"/>
    <w:next w:val="672"/>
    <w:link w:val="689"/>
    <w:uiPriority w:val="99"/>
    <w:semiHidden/>
    <w:unhideWhenUsed/>
    <w:qFormat/>
    <w:pPr>
      <w:ind w:left="100"/>
    </w:pPr>
  </w:style>
  <w:style w:type="character" w:styleId="689" w:customStyle="1">
    <w:name w:val="日期 Char"/>
    <w:basedOn w:val="676"/>
    <w:link w:val="688"/>
    <w:uiPriority w:val="99"/>
    <w:semiHidden/>
    <w:qFormat/>
  </w:style>
  <w:style w:type="paragraph" w:styleId="690">
    <w:name w:val="toc 1"/>
    <w:basedOn w:val="672"/>
    <w:next w:val="672"/>
    <w:uiPriority w:val="39"/>
    <w:unhideWhenUsed/>
    <w:qFormat/>
  </w:style>
  <w:style w:type="paragraph" w:styleId="691">
    <w:name w:val="annotation text"/>
    <w:basedOn w:val="672"/>
    <w:link w:val="692"/>
    <w:qFormat/>
    <w:pPr>
      <w:ind w:firstLine="922"/>
      <w:jc w:val="left"/>
      <w:spacing w:line="360" w:lineRule="auto"/>
    </w:pPr>
    <w:rPr>
      <w:rFonts w:ascii="Times New Roman" w:hAnsi="Times New Roman" w:eastAsia="宋体" w:cs="Times New Roman"/>
      <w:szCs w:val="24"/>
    </w:rPr>
  </w:style>
  <w:style w:type="character" w:styleId="692" w:customStyle="1">
    <w:name w:val="批注文字 Char"/>
    <w:basedOn w:val="676"/>
    <w:link w:val="691"/>
    <w:qFormat/>
    <w:rPr>
      <w:rFonts w:ascii="Times New Roman" w:hAnsi="Times New Roman" w:eastAsia="宋体" w:cs="Times New Roman"/>
      <w:szCs w:val="24"/>
    </w:rPr>
  </w:style>
  <w:style w:type="character" w:styleId="693">
    <w:name w:val="Hyperlink"/>
    <w:uiPriority w:val="99"/>
    <w:qFormat/>
    <w:rPr>
      <w:color w:val="0000ff"/>
      <w:u w:val="none"/>
    </w:rPr>
  </w:style>
  <w:style w:type="character" w:styleId="694">
    <w:name w:val="annotation reference"/>
    <w:uiPriority w:val="99"/>
    <w:qFormat/>
    <w:rPr>
      <w:sz w:val="21"/>
      <w:szCs w:val="21"/>
    </w:rPr>
  </w:style>
  <w:style w:type="paragraph" w:styleId="695">
    <w:name w:val="Balloon Text"/>
    <w:basedOn w:val="672"/>
    <w:link w:val="696"/>
    <w:uiPriority w:val="99"/>
    <w:semiHidden/>
    <w:unhideWhenUsed/>
    <w:qFormat/>
    <w:rPr>
      <w:sz w:val="18"/>
      <w:szCs w:val="18"/>
    </w:rPr>
  </w:style>
  <w:style w:type="character" w:styleId="696" w:customStyle="1">
    <w:name w:val="批注框文本 Char"/>
    <w:basedOn w:val="676"/>
    <w:link w:val="695"/>
    <w:uiPriority w:val="99"/>
    <w:semiHidden/>
    <w:qFormat/>
    <w:rPr>
      <w:sz w:val="18"/>
      <w:szCs w:val="18"/>
    </w:rPr>
  </w:style>
  <w:style w:type="table" w:styleId="697">
    <w:name w:val="Table Grid"/>
    <w:basedOn w:val="677"/>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98" w:customStyle="1">
    <w:name w:val="Default"/>
    <w:link w:val="699"/>
    <w:uiPriority w:val="99"/>
    <w:qFormat/>
    <w:pPr>
      <w:widowControl w:val="off"/>
    </w:pPr>
    <w:rPr>
      <w:rFonts w:ascii="MS Mincho" w:hAnsi="Calibri" w:eastAsia="宋体" w:cs="Times New Roman"/>
      <w:color w:val="000000"/>
      <w:szCs w:val="24"/>
    </w:rPr>
  </w:style>
  <w:style w:type="character" w:styleId="699" w:customStyle="1">
    <w:name w:val="Default Char"/>
    <w:link w:val="698"/>
    <w:uiPriority w:val="99"/>
    <w:qFormat/>
    <w:rPr>
      <w:rFonts w:ascii="MS Mincho" w:hAnsi="Calibri" w:eastAsia="宋体" w:cs="Times New Roman"/>
      <w:color w:val="000000"/>
      <w:szCs w:val="24"/>
    </w:rPr>
  </w:style>
  <w:style w:type="paragraph" w:styleId="700">
    <w:name w:val="Plain Text"/>
    <w:basedOn w:val="672"/>
    <w:link w:val="701"/>
    <w:qFormat/>
    <w:rPr>
      <w:rFonts w:ascii="宋体" w:hAnsi="Courier New" w:eastAsia="宋体" w:cs="Times New Roman"/>
      <w:szCs w:val="20"/>
    </w:rPr>
  </w:style>
  <w:style w:type="character" w:styleId="701" w:customStyle="1">
    <w:name w:val="纯文本 Char"/>
    <w:basedOn w:val="676"/>
    <w:link w:val="700"/>
    <w:qFormat/>
    <w:rPr>
      <w:rFonts w:ascii="宋体" w:hAnsi="Courier New" w:eastAsia="宋体" w:cs="Times New Roman"/>
      <w:szCs w:val="20"/>
    </w:rPr>
  </w:style>
  <w:style w:type="table" w:styleId="702" w:customStyle="1">
    <w:name w:val="网格型1"/>
    <w:basedOn w:val="677"/>
    <w:next w:val="69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customStyle="1">
    <w:name w:val="网格型2"/>
    <w:basedOn w:val="677"/>
    <w:next w:val="69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704" w:customStyle="1">
    <w:name w:val="无列表1"/>
    <w:next w:val="678"/>
    <w:uiPriority w:val="99"/>
    <w:semiHidden/>
    <w:unhideWhenUsed/>
  </w:style>
  <w:style w:type="paragraph" w:styleId="705">
    <w:name w:val="Normal Indent"/>
    <w:basedOn w:val="672"/>
    <w:qFormat/>
    <w:pPr>
      <w:ind w:firstLine="200"/>
      <w:spacing w:after="160" w:line="360" w:lineRule="auto"/>
    </w:pPr>
    <w:rPr>
      <w:rFonts w:ascii="Times" w:hAnsi="Times" w:eastAsia="宋体" w:cs="Times New Roman"/>
      <w:sz w:val="20"/>
      <w:szCs w:val="24"/>
    </w:rPr>
  </w:style>
  <w:style w:type="paragraph" w:styleId="706">
    <w:name w:val="Body Text"/>
    <w:basedOn w:val="672"/>
    <w:next w:val="672"/>
    <w:link w:val="707"/>
    <w:unhideWhenUsed/>
    <w:qFormat/>
    <w:pPr>
      <w:spacing w:after="120" w:line="278" w:lineRule="auto"/>
    </w:pPr>
  </w:style>
  <w:style w:type="character" w:styleId="707" w:customStyle="1">
    <w:name w:val="正文文本 Char"/>
    <w:basedOn w:val="676"/>
    <w:link w:val="706"/>
  </w:style>
  <w:style w:type="paragraph" w:styleId="708">
    <w:name w:val="Body Text Indent"/>
    <w:basedOn w:val="672"/>
    <w:link w:val="709"/>
    <w:uiPriority w:val="99"/>
    <w:semiHidden/>
    <w:unhideWhenUsed/>
    <w:qFormat/>
    <w:pPr>
      <w:ind w:left="420"/>
      <w:spacing w:after="120" w:line="278" w:lineRule="auto"/>
    </w:pPr>
  </w:style>
  <w:style w:type="character" w:styleId="709" w:customStyle="1">
    <w:name w:val="正文文本缩进 Char"/>
    <w:basedOn w:val="676"/>
    <w:link w:val="708"/>
    <w:uiPriority w:val="99"/>
    <w:semiHidden/>
  </w:style>
  <w:style w:type="paragraph" w:styleId="710">
    <w:name w:val="Normal (Web)"/>
    <w:basedOn w:val="672"/>
    <w:qFormat/>
    <w:pPr>
      <w:jc w:val="left"/>
      <w:spacing w:beforeAutospacing="1" w:after="160" w:afterAutospacing="1" w:line="278" w:lineRule="auto"/>
    </w:pPr>
    <w:rPr>
      <w:rFonts w:cs="Times New Roman"/>
      <w:sz w:val="24"/>
    </w:rPr>
  </w:style>
  <w:style w:type="paragraph" w:styleId="711">
    <w:name w:val="annotation subject"/>
    <w:basedOn w:val="691"/>
    <w:next w:val="691"/>
    <w:link w:val="712"/>
    <w:uiPriority w:val="99"/>
    <w:semiHidden/>
    <w:unhideWhenUsed/>
    <w:qFormat/>
    <w:pPr>
      <w:ind w:firstLine="0"/>
      <w:spacing w:after="160" w:line="278" w:lineRule="auto"/>
    </w:pPr>
    <w:rPr>
      <w:rFonts w:asciiTheme="minorHAnsi" w:hAnsiTheme="minorHAnsi" w:eastAsiaTheme="minorEastAsia" w:cstheme="minorBidi"/>
      <w:b/>
      <w:bCs/>
      <w:szCs w:val="22"/>
    </w:rPr>
  </w:style>
  <w:style w:type="character" w:styleId="712" w:customStyle="1">
    <w:name w:val="批注主题 Char"/>
    <w:basedOn w:val="692"/>
    <w:link w:val="711"/>
    <w:uiPriority w:val="99"/>
    <w:semiHidden/>
    <w:qFormat/>
    <w:rPr>
      <w:b/>
      <w:bCs/>
    </w:rPr>
  </w:style>
  <w:style w:type="paragraph" w:styleId="713">
    <w:name w:val="Body Text First Indent 2"/>
    <w:basedOn w:val="708"/>
    <w:link w:val="714"/>
    <w:uiPriority w:val="99"/>
    <w:semiHidden/>
    <w:unhideWhenUsed/>
    <w:qFormat/>
    <w:pPr>
      <w:ind w:firstLine="420"/>
    </w:pPr>
  </w:style>
  <w:style w:type="character" w:styleId="714" w:customStyle="1">
    <w:name w:val="正文首行缩进 2 Char"/>
    <w:basedOn w:val="709"/>
    <w:link w:val="713"/>
    <w:uiPriority w:val="99"/>
    <w:semiHidden/>
  </w:style>
  <w:style w:type="table" w:styleId="715" w:customStyle="1">
    <w:name w:val="网格型3"/>
    <w:basedOn w:val="677"/>
    <w:next w:val="69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16" w:customStyle="1">
    <w:name w:val="正文1"/>
    <w:uiPriority w:val="99"/>
    <w:qFormat/>
    <w:pPr>
      <w:ind w:firstLine="200"/>
      <w:spacing w:before="120" w:after="120" w:line="180" w:lineRule="auto"/>
    </w:pPr>
    <w:rPr>
      <w:rFonts w:ascii="Times New Roman" w:hAnsi="Times New Roman" w:eastAsia="Adobe 仿宋 Std R" w:cs="Calibri"/>
      <w:szCs w:val="21"/>
    </w:rPr>
  </w:style>
  <w:style w:type="paragraph" w:styleId="717" w:customStyle="1">
    <w:name w:val="Table Text"/>
    <w:basedOn w:val="672"/>
    <w:semiHidden/>
    <w:qFormat/>
    <w:pPr>
      <w:spacing w:after="160" w:line="278" w:lineRule="auto"/>
    </w:pPr>
    <w:rPr>
      <w:rFonts w:ascii="宋体" w:hAnsi="宋体" w:eastAsia="宋体" w:cs="宋体"/>
      <w:szCs w:val="21"/>
      <w:lang w:eastAsia="en-US"/>
    </w:rPr>
  </w:style>
  <w:style w:type="paragraph" w:styleId="718" w:customStyle="1">
    <w:name w:val="DAS正文"/>
    <w:basedOn w:val="672"/>
    <w:qFormat/>
    <w:pPr>
      <w:ind w:right="181" w:firstLine="480"/>
      <w:spacing w:after="160" w:line="278" w:lineRule="auto"/>
    </w:pPr>
    <w:rPr>
      <w:rFonts w:ascii="Verdana" w:hAnsi="Verdana"/>
    </w:rPr>
  </w:style>
  <w:style w:type="paragraph" w:styleId="719" w:customStyle="1">
    <w:name w:val="修订1"/>
    <w:hidden/>
    <w:uiPriority w:val="99"/>
    <w:unhideWhenUsed/>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4BD6BA-937E-4F06-8966-68C3584AF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李苏州</cp:lastModifiedBy>
  <cp:revision>151</cp:revision>
  <dcterms:created xsi:type="dcterms:W3CDTF">2024-08-06T07:07:00Z</dcterms:created>
  <dcterms:modified xsi:type="dcterms:W3CDTF">2024-08-15T08:39:32Z</dcterms:modified>
  <cp:category>“苏采云”公开招标服务范本</cp:category>
</cp:coreProperties>
</file>