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color w:val="000000"/>
          <w:sz w:val="84"/>
        </w:rPr>
      </w:pPr>
      <w:r>
        <w:rPr>
          <w:b/>
          <w:color w:val="000000"/>
          <w:sz w:val="84"/>
        </w:rPr>
      </w:r>
      <w:r/>
    </w:p>
    <w:p>
      <w:pPr>
        <w:jc w:val="center"/>
        <w:rPr>
          <w:color w:val="000000"/>
          <w:sz w:val="44"/>
          <w:szCs w:val="44"/>
        </w:rPr>
      </w:pPr>
      <w:r>
        <w:rPr>
          <w:rFonts w:hint="eastAsia"/>
          <w:b/>
          <w:color w:val="000000"/>
          <w:sz w:val="84"/>
        </w:rPr>
        <w:t xml:space="preserve">招</w:t>
      </w:r>
      <w:r>
        <w:rPr>
          <w:b/>
          <w:color w:val="000000"/>
          <w:sz w:val="84"/>
        </w:rPr>
        <w:t xml:space="preserve"> </w:t>
      </w:r>
      <w:r>
        <w:rPr>
          <w:rFonts w:hint="eastAsia"/>
          <w:b/>
          <w:color w:val="000000"/>
          <w:sz w:val="84"/>
        </w:rPr>
        <w:t xml:space="preserve">标</w:t>
      </w:r>
      <w:r>
        <w:rPr>
          <w:b/>
          <w:color w:val="000000"/>
          <w:sz w:val="84"/>
        </w:rPr>
        <w:t xml:space="preserve"> </w:t>
      </w:r>
      <w:r>
        <w:rPr>
          <w:rFonts w:hint="eastAsia"/>
          <w:b/>
          <w:color w:val="000000"/>
          <w:sz w:val="84"/>
        </w:rPr>
        <w:t xml:space="preserve">文</w:t>
      </w:r>
      <w:r>
        <w:rPr>
          <w:b/>
          <w:color w:val="000000"/>
          <w:sz w:val="84"/>
        </w:rPr>
        <w:t xml:space="preserve"> </w:t>
      </w:r>
      <w:r>
        <w:rPr>
          <w:rFonts w:hint="eastAsia"/>
          <w:b/>
          <w:color w:val="000000"/>
          <w:sz w:val="84"/>
        </w:rPr>
        <w:t xml:space="preserve">件</w:t>
      </w:r>
      <w:r/>
    </w:p>
    <w:p>
      <w:pPr>
        <w:rPr>
          <w:rFonts w:eastAsia="黑体"/>
          <w:b/>
          <w:color w:val="000000"/>
          <w:sz w:val="32"/>
        </w:rPr>
      </w:pPr>
      <w:r>
        <w:rPr>
          <w:rFonts w:eastAsia="黑体"/>
          <w:b/>
          <w:color w:val="000000"/>
          <w:sz w:val="32"/>
        </w:rPr>
      </w:r>
      <w:r/>
    </w:p>
    <w:p>
      <w:pPr>
        <w:rPr>
          <w:rFonts w:eastAsia="黑体"/>
          <w:b/>
          <w:color w:val="000000"/>
          <w:sz w:val="32"/>
        </w:rPr>
      </w:pPr>
      <w:r>
        <w:rPr>
          <w:rFonts w:eastAsia="黑体"/>
          <w:b/>
          <w:color w:val="000000"/>
          <w:sz w:val="32"/>
        </w:rPr>
      </w:r>
      <w:r/>
    </w:p>
    <w:p>
      <w:pPr>
        <w:jc w:val="center"/>
        <w:rPr>
          <w:rFonts w:eastAsia="黑体"/>
          <w:b/>
          <w:color w:val="000000"/>
          <w:sz w:val="32"/>
        </w:rPr>
      </w:pPr>
      <w:r>
        <w:rPr>
          <w:rFonts w:eastAsia="黑体"/>
          <w:b/>
          <w:color w:val="000000"/>
          <w:sz w:val="32"/>
        </w:rPr>
      </w:r>
      <w:r/>
    </w:p>
    <w:p>
      <w:pPr>
        <w:jc w:val="center"/>
        <w:rPr>
          <w:rFonts w:ascii="宋体"/>
          <w:b/>
          <w:bCs/>
          <w:color w:val="000000"/>
          <w:sz w:val="36"/>
          <w:szCs w:val="36"/>
        </w:rPr>
      </w:pPr>
      <w:r>
        <w:rPr>
          <w:rFonts w:ascii="宋体"/>
          <w:b/>
          <w:bCs/>
          <w:color w:val="000000"/>
          <w:sz w:val="36"/>
          <w:szCs w:val="36"/>
        </w:rPr>
      </w:r>
      <w:r/>
    </w:p>
    <w:p>
      <w:pPr>
        <w:jc w:val="center"/>
        <w:rPr>
          <w:rFonts w:ascii="宋体"/>
          <w:b/>
          <w:bCs/>
          <w:color w:val="000000"/>
          <w:sz w:val="36"/>
          <w:szCs w:val="36"/>
        </w:rPr>
      </w:pPr>
      <w:r>
        <w:rPr>
          <w:rFonts w:hint="eastAsia" w:ascii="宋体"/>
          <w:b/>
          <w:color w:val="000000"/>
          <w:sz w:val="36"/>
        </w:rPr>
        <w:t xml:space="preserve">项目编号：</w:t>
      </w:r>
      <w:r>
        <w:rPr>
          <w:rFonts w:hint="eastAsia" w:ascii="宋体"/>
          <w:b/>
          <w:color w:val="000000"/>
          <w:sz w:val="36"/>
        </w:rPr>
        <w:t xml:space="preserve">JSZC-320922-ZAIX-G2025-0014</w:t>
      </w:r>
      <w:r/>
    </w:p>
    <w:p>
      <w:pPr>
        <w:rPr>
          <w:rFonts w:eastAsia="黑体"/>
          <w:b/>
          <w:color w:val="000000"/>
          <w:sz w:val="32"/>
        </w:rPr>
      </w:pPr>
      <w:r>
        <w:rPr>
          <w:rFonts w:eastAsia="黑体"/>
          <w:b/>
          <w:color w:val="000000"/>
          <w:sz w:val="32"/>
        </w:rPr>
      </w:r>
      <w:r/>
    </w:p>
    <w:p>
      <w:pPr>
        <w:rPr>
          <w:rFonts w:ascii="宋体"/>
          <w:b/>
          <w:color w:val="000000"/>
          <w:sz w:val="36"/>
        </w:rPr>
      </w:pPr>
      <w:r>
        <w:rPr>
          <w:rFonts w:ascii="宋体"/>
          <w:b/>
          <w:color w:val="000000"/>
          <w:sz w:val="36"/>
        </w:rPr>
      </w:r>
      <w:r/>
    </w:p>
    <w:p>
      <w:pPr>
        <w:rPr>
          <w:rFonts w:ascii="宋体"/>
          <w:b/>
          <w:color w:val="000000"/>
          <w:sz w:val="36"/>
        </w:rPr>
      </w:pPr>
      <w:r>
        <w:rPr>
          <w:rFonts w:ascii="宋体"/>
          <w:b/>
          <w:color w:val="000000"/>
          <w:sz w:val="36"/>
        </w:rPr>
      </w:r>
      <w:r/>
    </w:p>
    <w:p>
      <w:pPr>
        <w:jc w:val="center"/>
        <w:rPr>
          <w:rFonts w:ascii="宋体"/>
          <w:b/>
          <w:color w:val="000000"/>
          <w:sz w:val="36"/>
        </w:rPr>
      </w:pPr>
      <w:r/>
      <w:bookmarkStart w:id="0" w:name="OLE_LINK2"/>
      <w:r/>
      <w:r/>
    </w:p>
    <w:p>
      <w:pPr>
        <w:jc w:val="center"/>
        <w:rPr>
          <w:rFonts w:ascii="宋体"/>
          <w:b/>
          <w:bCs/>
          <w:color w:val="000000"/>
          <w:sz w:val="36"/>
          <w:szCs w:val="36"/>
        </w:rPr>
      </w:pPr>
      <w:r>
        <w:rPr>
          <w:rFonts w:ascii="宋体"/>
          <w:b/>
          <w:bCs/>
          <w:color w:val="000000"/>
          <w:sz w:val="36"/>
          <w:szCs w:val="36"/>
        </w:rPr>
      </w:r>
      <w:r/>
    </w:p>
    <w:p>
      <w:pPr>
        <w:jc w:val="center"/>
        <w:rPr>
          <w:rFonts w:ascii="宋体"/>
          <w:b/>
          <w:bCs/>
          <w:color w:val="000000"/>
          <w:sz w:val="36"/>
          <w:szCs w:val="36"/>
        </w:rPr>
      </w:pPr>
      <w:r>
        <w:rPr>
          <w:rFonts w:hint="eastAsia" w:ascii="宋体"/>
          <w:b/>
          <w:color w:val="000000"/>
          <w:sz w:val="36"/>
        </w:rPr>
        <w:t xml:space="preserve">项目名称：</w:t>
      </w:r>
      <w:bookmarkStart w:id="1" w:name="OLE_LINK63"/>
      <w:r/>
      <w:bookmarkStart w:id="2" w:name="OLE_LINK16"/>
      <w:r>
        <w:rPr>
          <w:rFonts w:hint="eastAsia" w:ascii="宋体"/>
          <w:b/>
          <w:color w:val="000000"/>
          <w:sz w:val="36"/>
        </w:rPr>
        <w:t xml:space="preserve">滨海县教育考试中心的</w:t>
      </w:r>
      <w:bookmarkStart w:id="3" w:name="_Hlk196926936"/>
      <w:r>
        <w:rPr>
          <w:rFonts w:hint="eastAsia" w:ascii="宋体"/>
          <w:b/>
          <w:color w:val="000000"/>
          <w:sz w:val="36"/>
        </w:rPr>
        <w:t xml:space="preserve">2025年国家教育考试标准化考场</w:t>
      </w:r>
      <w:r>
        <w:rPr>
          <w:rFonts w:hint="eastAsia" w:ascii="宋体"/>
          <w:b/>
          <w:color w:val="000000"/>
          <w:sz w:val="36"/>
        </w:rPr>
        <w:t xml:space="preserve">升级维保项目</w:t>
      </w:r>
      <w:bookmarkEnd w:id="1"/>
      <w:r/>
      <w:bookmarkEnd w:id="3"/>
      <w:r/>
      <w:r/>
    </w:p>
    <w:p>
      <w:pPr>
        <w:jc w:val="center"/>
        <w:rPr>
          <w:rFonts w:ascii="宋体"/>
          <w:b/>
          <w:color w:val="000000"/>
          <w:sz w:val="36"/>
        </w:rPr>
      </w:pPr>
      <w:r>
        <w:rPr>
          <w:rFonts w:ascii="宋体"/>
          <w:b/>
          <w:color w:val="000000"/>
          <w:sz w:val="36"/>
        </w:rPr>
      </w:r>
      <w:bookmarkEnd w:id="0"/>
      <w:bookmarkEnd w:id="2"/>
      <w:r/>
    </w:p>
    <w:p>
      <w:pPr>
        <w:rPr>
          <w:rFonts w:ascii="宋体"/>
          <w:b/>
          <w:color w:val="000000"/>
          <w:sz w:val="32"/>
        </w:rPr>
      </w:pPr>
      <w:r>
        <w:rPr>
          <w:rFonts w:ascii="宋体"/>
          <w:b/>
          <w:color w:val="000000"/>
          <w:sz w:val="32"/>
        </w:rPr>
      </w:r>
      <w:r/>
    </w:p>
    <w:p>
      <w:pPr>
        <w:pStyle w:val="684"/>
        <w:ind w:firstLine="118"/>
        <w:rPr>
          <w:rFonts w:hint="eastAsia"/>
          <w:color w:val="000000"/>
        </w:rPr>
      </w:pPr>
      <w:r>
        <w:rPr>
          <w:rFonts w:hint="eastAsia"/>
          <w:color w:val="000000"/>
        </w:rPr>
      </w:r>
      <w:r/>
    </w:p>
    <w:p>
      <w:pPr>
        <w:rPr>
          <w:rFonts w:ascii="宋体"/>
          <w:b/>
          <w:color w:val="000000"/>
          <w:sz w:val="32"/>
        </w:rPr>
      </w:pPr>
      <w:r>
        <w:rPr>
          <w:rFonts w:ascii="宋体"/>
          <w:b/>
          <w:color w:val="000000"/>
          <w:sz w:val="32"/>
        </w:rPr>
      </w:r>
      <w:r/>
    </w:p>
    <w:p>
      <w:pPr>
        <w:jc w:val="center"/>
        <w:rPr>
          <w:rFonts w:ascii="黑体" w:eastAsia="黑体"/>
          <w:color w:val="000000"/>
          <w:sz w:val="36"/>
          <w:szCs w:val="36"/>
        </w:rPr>
      </w:pPr>
      <w:r>
        <w:rPr>
          <w:rFonts w:ascii="黑体" w:eastAsia="黑体"/>
          <w:color w:val="000000"/>
          <w:sz w:val="36"/>
          <w:szCs w:val="36"/>
        </w:rPr>
      </w:r>
      <w:r/>
    </w:p>
    <w:p>
      <w:pPr>
        <w:jc w:val="center"/>
        <w:rPr>
          <w:rFonts w:ascii="黑体" w:eastAsia="黑体"/>
          <w:color w:val="000000"/>
          <w:sz w:val="36"/>
          <w:szCs w:val="36"/>
        </w:rPr>
      </w:pPr>
      <w:r>
        <w:rPr>
          <w:rFonts w:ascii="黑体" w:eastAsia="黑体"/>
          <w:color w:val="000000"/>
          <w:sz w:val="36"/>
          <w:szCs w:val="36"/>
        </w:rPr>
      </w:r>
      <w:r/>
    </w:p>
    <w:p>
      <w:pPr>
        <w:jc w:val="center"/>
        <w:rPr>
          <w:rFonts w:ascii="黑体" w:eastAsia="黑体"/>
          <w:color w:val="000000"/>
          <w:sz w:val="36"/>
          <w:szCs w:val="36"/>
        </w:rPr>
      </w:pPr>
      <w:r>
        <w:rPr>
          <w:rFonts w:ascii="黑体" w:eastAsia="黑体"/>
          <w:color w:val="000000"/>
          <w:sz w:val="36"/>
          <w:szCs w:val="36"/>
        </w:rPr>
      </w:r>
      <w:r/>
    </w:p>
    <w:p>
      <w:pPr>
        <w:jc w:val="center"/>
        <w:rPr>
          <w:rFonts w:ascii="黑体" w:eastAsia="黑体"/>
          <w:color w:val="000000"/>
          <w:sz w:val="36"/>
          <w:szCs w:val="36"/>
        </w:rPr>
      </w:pPr>
      <w:r>
        <w:rPr>
          <w:rFonts w:ascii="黑体" w:eastAsia="黑体"/>
          <w:color w:val="000000"/>
          <w:sz w:val="36"/>
          <w:szCs w:val="36"/>
        </w:rPr>
      </w:r>
      <w:r/>
    </w:p>
    <w:p>
      <w:pPr>
        <w:jc w:val="center"/>
        <w:spacing w:line="480" w:lineRule="auto"/>
        <w:rPr>
          <w:rFonts w:ascii="黑体" w:eastAsia="黑体"/>
          <w:color w:val="000000"/>
          <w:sz w:val="36"/>
          <w:szCs w:val="36"/>
        </w:rPr>
      </w:pPr>
      <w:r/>
      <w:bookmarkStart w:id="4" w:name="OLE_LINK3"/>
      <w:r>
        <w:rPr>
          <w:rFonts w:hint="eastAsia" w:ascii="黑体" w:eastAsia="黑体"/>
          <w:color w:val="000000"/>
          <w:sz w:val="36"/>
          <w:szCs w:val="36"/>
        </w:rPr>
        <w:t xml:space="preserve">滨海县教育局</w:t>
      </w:r>
      <w:bookmarkEnd w:id="4"/>
      <w:r>
        <w:rPr>
          <w:rFonts w:hint="eastAsia" w:ascii="黑体" w:eastAsia="黑体"/>
          <w:color w:val="000000"/>
          <w:sz w:val="36"/>
          <w:szCs w:val="36"/>
        </w:rPr>
        <w:t xml:space="preserve">      </w:t>
      </w:r>
      <w:r/>
    </w:p>
    <w:p>
      <w:pPr>
        <w:jc w:val="center"/>
        <w:spacing w:line="480" w:lineRule="auto"/>
        <w:rPr>
          <w:rFonts w:ascii="黑体" w:eastAsia="黑体"/>
          <w:color w:val="000000"/>
          <w:sz w:val="36"/>
          <w:szCs w:val="36"/>
        </w:rPr>
      </w:pPr>
      <w:r>
        <w:rPr>
          <w:rFonts w:hint="eastAsia" w:ascii="黑体" w:eastAsia="黑体"/>
          <w:color w:val="000000"/>
          <w:sz w:val="36"/>
          <w:szCs w:val="36"/>
        </w:rPr>
        <w:t xml:space="preserve">盐城载</w:t>
      </w:r>
      <w:r>
        <w:rPr>
          <w:rFonts w:hint="eastAsia" w:ascii="黑体" w:eastAsia="黑体"/>
          <w:color w:val="000000"/>
          <w:sz w:val="36"/>
          <w:szCs w:val="36"/>
        </w:rPr>
        <w:t xml:space="preserve">鑫</w:t>
      </w:r>
      <w:r>
        <w:rPr>
          <w:rFonts w:hint="eastAsia" w:ascii="黑体" w:eastAsia="黑体"/>
          <w:color w:val="000000"/>
          <w:sz w:val="36"/>
          <w:szCs w:val="36"/>
        </w:rPr>
        <w:t xml:space="preserve">项目管理咨询有限公司</w:t>
      </w:r>
      <w:r/>
    </w:p>
    <w:p>
      <w:pPr>
        <w:jc w:val="center"/>
        <w:spacing w:line="480" w:lineRule="auto"/>
        <w:rPr>
          <w:rFonts w:ascii="黑体" w:eastAsia="黑体"/>
          <w:color w:val="000000"/>
          <w:sz w:val="36"/>
          <w:szCs w:val="36"/>
        </w:rPr>
        <w:sectPr>
          <w:footnotePr/>
          <w:endnotePr/>
          <w:type w:val="continuous"/>
          <w:pgSz w:w="11907" w:h="16840" w:orient="portrait"/>
          <w:pgMar w:top="1417" w:right="1134" w:bottom="1417" w:left="1134" w:header="624" w:footer="992" w:gutter="0"/>
          <w:pgNumType w:start="1"/>
          <w:cols w:num="1" w:sep="0" w:space="1701" w:equalWidth="1"/>
          <w:docGrid w:linePitch="360"/>
        </w:sectPr>
      </w:pPr>
      <w:r>
        <w:rPr>
          <w:rFonts w:ascii="黑体" w:eastAsia="黑体"/>
          <w:color w:val="000000"/>
          <w:sz w:val="36"/>
          <w:szCs w:val="36"/>
        </w:rPr>
        <w:t xml:space="preserve">20</w:t>
      </w:r>
      <w:r>
        <w:rPr>
          <w:rFonts w:hint="eastAsia" w:ascii="黑体" w:eastAsia="黑体"/>
          <w:color w:val="000000"/>
          <w:sz w:val="36"/>
          <w:szCs w:val="36"/>
        </w:rPr>
        <w:t xml:space="preserve">25年0</w:t>
      </w:r>
      <w:r>
        <w:rPr>
          <w:rFonts w:hint="eastAsia" w:ascii="黑体" w:eastAsia="黑体"/>
          <w:color w:val="000000"/>
          <w:sz w:val="36"/>
          <w:szCs w:val="36"/>
        </w:rPr>
        <w:t xml:space="preserve">5</w:t>
      </w:r>
      <w:r>
        <w:rPr>
          <w:rFonts w:hint="eastAsia" w:ascii="黑体" w:eastAsia="黑体"/>
          <w:color w:val="000000"/>
          <w:sz w:val="36"/>
          <w:szCs w:val="36"/>
        </w:rPr>
        <w:t xml:space="preserve">月</w:t>
      </w:r>
      <w:r>
        <w:rPr>
          <w:rFonts w:hint="eastAsia" w:ascii="黑体" w:hAnsi="Arial" w:eastAsia="黑体"/>
          <w:b/>
          <w:color w:val="000000"/>
          <w:sz w:val="36"/>
          <w:szCs w:val="36"/>
        </w:rPr>
        <w:br w:type="page" w:clear="all"/>
      </w:r>
      <w:r/>
    </w:p>
    <w:p>
      <w:pPr>
        <w:jc w:val="center"/>
        <w:rPr>
          <w:rFonts w:ascii="黑体" w:hAnsi="Arial" w:eastAsia="黑体"/>
          <w:b/>
          <w:color w:val="000000"/>
          <w:sz w:val="44"/>
        </w:rPr>
      </w:pPr>
      <w:r>
        <w:rPr>
          <w:rFonts w:hint="eastAsia" w:ascii="黑体" w:hAnsi="Arial" w:eastAsia="黑体"/>
          <w:b/>
          <w:color w:val="000000"/>
          <w:sz w:val="44"/>
        </w:rPr>
        <w:t xml:space="preserve">总</w:t>
      </w:r>
      <w:r>
        <w:rPr>
          <w:rFonts w:ascii="黑体" w:hAnsi="Arial" w:eastAsia="黑体"/>
          <w:b/>
          <w:color w:val="000000"/>
          <w:sz w:val="44"/>
        </w:rPr>
        <w:t xml:space="preserve">  </w:t>
      </w:r>
      <w:r>
        <w:rPr>
          <w:rFonts w:hint="eastAsia" w:ascii="黑体" w:hAnsi="Arial" w:eastAsia="黑体"/>
          <w:b/>
          <w:color w:val="000000"/>
          <w:sz w:val="44"/>
        </w:rPr>
        <w:t xml:space="preserve">目</w:t>
      </w:r>
      <w:r>
        <w:rPr>
          <w:rFonts w:ascii="黑体" w:hAnsi="Arial" w:eastAsia="黑体"/>
          <w:b/>
          <w:color w:val="000000"/>
          <w:sz w:val="44"/>
        </w:rPr>
        <w:t xml:space="preserve">  </w:t>
      </w:r>
      <w:r>
        <w:rPr>
          <w:rFonts w:hint="eastAsia" w:ascii="黑体" w:hAnsi="Arial" w:eastAsia="黑体"/>
          <w:b/>
          <w:color w:val="000000"/>
          <w:sz w:val="44"/>
        </w:rPr>
        <w:t xml:space="preserve">录</w:t>
      </w:r>
      <w:r/>
    </w:p>
    <w:p>
      <w:pPr>
        <w:spacing w:line="700" w:lineRule="exact"/>
        <w:rPr>
          <w:rFonts w:ascii="黑体" w:hAnsi="Arial" w:eastAsia="黑体"/>
          <w:color w:val="000000"/>
          <w:sz w:val="36"/>
        </w:rPr>
        <w:outlineLvl w:val="0"/>
      </w:pPr>
      <w:r>
        <w:rPr>
          <w:rFonts w:ascii="黑体" w:hAnsi="Arial" w:eastAsia="黑体"/>
          <w:color w:val="000000"/>
          <w:sz w:val="36"/>
        </w:rPr>
      </w:r>
      <w:r/>
    </w:p>
    <w:p>
      <w:pPr>
        <w:spacing w:line="700" w:lineRule="exact"/>
        <w:rPr>
          <w:rFonts w:ascii="Arial" w:hAnsi="Arial" w:eastAsia="黑体"/>
          <w:color w:val="000000"/>
          <w:sz w:val="36"/>
        </w:rPr>
        <w:outlineLvl w:val="0"/>
      </w:pPr>
      <w:r>
        <w:rPr>
          <w:rFonts w:hint="eastAsia" w:ascii="黑体" w:hAnsi="Arial" w:eastAsia="黑体"/>
          <w:color w:val="000000"/>
          <w:sz w:val="36"/>
        </w:rPr>
        <w:t xml:space="preserve">     第一章</w:t>
      </w:r>
      <w:r>
        <w:rPr>
          <w:rFonts w:ascii="黑体" w:hAnsi="Arial" w:eastAsia="黑体"/>
          <w:color w:val="000000"/>
          <w:sz w:val="36"/>
        </w:rPr>
        <w:t xml:space="preserve">  </w:t>
      </w:r>
      <w:r>
        <w:rPr>
          <w:rFonts w:hint="eastAsia" w:ascii="黑体" w:hAnsi="Arial" w:eastAsia="黑体"/>
          <w:color w:val="000000"/>
          <w:sz w:val="36"/>
        </w:rPr>
        <w:t xml:space="preserve">招标公告</w:t>
      </w:r>
      <w:r/>
    </w:p>
    <w:p>
      <w:pPr>
        <w:spacing w:line="700" w:lineRule="exact"/>
        <w:rPr>
          <w:rFonts w:ascii="黑体" w:hAnsi="Arial" w:eastAsia="黑体"/>
          <w:color w:val="000000"/>
          <w:sz w:val="36"/>
        </w:rPr>
        <w:outlineLvl w:val="0"/>
      </w:pPr>
      <w:r>
        <w:rPr>
          <w:rFonts w:hint="eastAsia" w:ascii="黑体" w:hAnsi="Arial" w:eastAsia="黑体"/>
          <w:color w:val="000000"/>
          <w:sz w:val="36"/>
        </w:rPr>
        <w:t xml:space="preserve">     第二章</w:t>
      </w:r>
      <w:r>
        <w:rPr>
          <w:rFonts w:ascii="黑体" w:hAnsi="Arial" w:eastAsia="黑体"/>
          <w:color w:val="000000"/>
          <w:sz w:val="36"/>
        </w:rPr>
        <w:t xml:space="preserve">  </w:t>
      </w:r>
      <w:r>
        <w:rPr>
          <w:rFonts w:hint="eastAsia" w:ascii="黑体" w:hAnsi="Arial" w:eastAsia="黑体"/>
          <w:color w:val="000000"/>
          <w:sz w:val="36"/>
        </w:rPr>
        <w:t xml:space="preserve">供应商须知</w:t>
      </w:r>
      <w:r/>
    </w:p>
    <w:p>
      <w:pPr>
        <w:spacing w:line="700" w:lineRule="exact"/>
        <w:rPr>
          <w:rFonts w:ascii="黑体" w:hAnsi="Showcard Gothic" w:eastAsia="黑体"/>
          <w:color w:val="000000"/>
          <w:sz w:val="36"/>
        </w:rPr>
        <w:outlineLvl w:val="0"/>
      </w:pPr>
      <w:r>
        <w:rPr>
          <w:rFonts w:hint="eastAsia" w:ascii="黑体" w:hAnsi="Arial" w:eastAsia="黑体"/>
          <w:color w:val="000000"/>
          <w:sz w:val="36"/>
        </w:rPr>
        <w:t xml:space="preserve">     第三章</w:t>
      </w:r>
      <w:r>
        <w:rPr>
          <w:rFonts w:ascii="黑体" w:hAnsi="Arial" w:eastAsia="黑体"/>
          <w:color w:val="000000"/>
          <w:sz w:val="36"/>
        </w:rPr>
        <w:t xml:space="preserve">  </w:t>
      </w:r>
      <w:r>
        <w:rPr>
          <w:rFonts w:hint="eastAsia" w:ascii="黑体" w:hAnsi="宋体" w:eastAsia="黑体"/>
          <w:color w:val="000000"/>
          <w:sz w:val="36"/>
        </w:rPr>
        <w:t xml:space="preserve">合同文本</w:t>
      </w:r>
      <w:r/>
    </w:p>
    <w:p>
      <w:pPr>
        <w:spacing w:line="700" w:lineRule="exact"/>
        <w:rPr>
          <w:rFonts w:ascii="黑体" w:hAnsi="Arial" w:eastAsia="黑体"/>
          <w:color w:val="000000"/>
          <w:sz w:val="36"/>
        </w:rPr>
        <w:outlineLvl w:val="0"/>
      </w:pPr>
      <w:r>
        <w:rPr>
          <w:rFonts w:hint="eastAsia" w:ascii="黑体" w:hAnsi="Arial" w:eastAsia="黑体"/>
          <w:color w:val="000000"/>
          <w:sz w:val="36"/>
        </w:rPr>
        <w:t xml:space="preserve">     第四章</w:t>
      </w:r>
      <w:r>
        <w:rPr>
          <w:rFonts w:ascii="黑体" w:hAnsi="Arial" w:eastAsia="黑体"/>
          <w:color w:val="000000"/>
          <w:sz w:val="36"/>
        </w:rPr>
        <w:t xml:space="preserve">  </w:t>
      </w:r>
      <w:r>
        <w:rPr>
          <w:rFonts w:hint="eastAsia" w:ascii="黑体" w:hAnsi="宋体" w:eastAsia="黑体"/>
          <w:color w:val="000000"/>
          <w:sz w:val="36"/>
        </w:rPr>
        <w:t xml:space="preserve">采购需求</w:t>
      </w:r>
      <w:r/>
    </w:p>
    <w:p>
      <w:pPr>
        <w:spacing w:line="700" w:lineRule="exact"/>
        <w:rPr>
          <w:rFonts w:ascii="??_GB2312" w:hAnsi="Arial" w:eastAsia="黑体"/>
          <w:color w:val="000000"/>
          <w:sz w:val="36"/>
        </w:rPr>
        <w:outlineLvl w:val="0"/>
      </w:pPr>
      <w:r>
        <w:rPr>
          <w:rFonts w:hint="eastAsia" w:ascii="黑体" w:hAnsi="Arial" w:eastAsia="黑体"/>
          <w:color w:val="000000"/>
          <w:sz w:val="36"/>
        </w:rPr>
        <w:t xml:space="preserve">     第五章</w:t>
      </w:r>
      <w:r>
        <w:rPr>
          <w:rFonts w:ascii="黑体" w:hAnsi="Arial" w:eastAsia="黑体"/>
          <w:color w:val="000000"/>
          <w:sz w:val="36"/>
        </w:rPr>
        <w:t xml:space="preserve">  </w:t>
      </w:r>
      <w:r>
        <w:rPr>
          <w:rFonts w:hint="eastAsia" w:ascii="黑体" w:hAnsi="宋体" w:eastAsia="黑体"/>
          <w:bCs/>
          <w:color w:val="000000"/>
          <w:sz w:val="36"/>
          <w:szCs w:val="36"/>
        </w:rPr>
        <w:t xml:space="preserve">评标方法与评标标准</w:t>
      </w:r>
      <w:r/>
    </w:p>
    <w:p>
      <w:pPr>
        <w:jc w:val="left"/>
        <w:spacing w:line="700" w:lineRule="exact"/>
        <w:rPr>
          <w:color w:val="000000"/>
        </w:rPr>
        <w:outlineLvl w:val="0"/>
      </w:pPr>
      <w:r>
        <w:rPr>
          <w:rFonts w:hint="eastAsia" w:ascii="黑体" w:hAnsi="Arial" w:eastAsia="黑体"/>
          <w:color w:val="000000"/>
          <w:sz w:val="36"/>
          <w:szCs w:val="36"/>
        </w:rPr>
        <w:t xml:space="preserve">     </w:t>
      </w:r>
      <w:r>
        <w:rPr>
          <w:rFonts w:hint="eastAsia" w:ascii="黑体" w:hAnsi="Arial" w:eastAsia="黑体"/>
          <w:color w:val="000000"/>
          <w:sz w:val="36"/>
        </w:rPr>
        <w:t xml:space="preserve">第六章</w:t>
      </w:r>
      <w:r>
        <w:rPr>
          <w:rFonts w:hint="eastAsia" w:ascii="黑体" w:hAnsi="宋体" w:eastAsia="黑体"/>
          <w:color w:val="000000"/>
          <w:sz w:val="36"/>
        </w:rPr>
        <w:t xml:space="preserve">  投标文件格式</w:t>
      </w:r>
      <w:r/>
    </w:p>
    <w:p>
      <w:pPr>
        <w:jc w:val="center"/>
        <w:spacing w:line="700" w:lineRule="exact"/>
        <w:rPr>
          <w:color w:val="000000"/>
        </w:rPr>
        <w:outlineLvl w:val="0"/>
      </w:pPr>
      <w:r>
        <w:rPr>
          <w:color w:val="000000"/>
        </w:rPr>
        <w:br w:type="page" w:clear="all"/>
      </w:r>
      <w:r>
        <w:rPr>
          <w:rFonts w:hint="eastAsia" w:ascii="黑体" w:hAnsi="Arial" w:eastAsia="黑体"/>
          <w:color w:val="000000"/>
          <w:sz w:val="44"/>
          <w:szCs w:val="44"/>
        </w:rPr>
        <w:t xml:space="preserve">第一章  招标公告</w:t>
      </w:r>
      <w:r/>
    </w:p>
    <w:tbl>
      <w:tblPr>
        <w:tblW w:w="9640" w:type="dxa"/>
        <w:tblInd w:w="-7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640"/>
      </w:tblGrid>
      <w:tr>
        <w:trPr/>
        <w:tc>
          <w:tcPr>
            <w:tcW w:w="9640" w:type="dxa"/>
            <w:textDirection w:val="lrTb"/>
            <w:noWrap w:val="false"/>
          </w:tcPr>
          <w:p>
            <w:pPr>
              <w:pStyle w:val="882"/>
              <w:jc w:val="both"/>
              <w:spacing w:before="0" w:after="0"/>
              <w:rPr>
                <w:rFonts w:ascii="Times New Roman" w:hAnsi="Times New Roman"/>
                <w:color w:val="000000"/>
              </w:rPr>
            </w:pPr>
            <w:r>
              <w:rPr>
                <w:rFonts w:ascii="Times New Roman" w:hAnsi="Times New Roman"/>
                <w:color w:val="000000"/>
              </w:rPr>
              <w:t xml:space="preserve">项目概况</w:t>
            </w:r>
            <w:r/>
          </w:p>
          <w:p>
            <w:pPr>
              <w:pStyle w:val="882"/>
              <w:jc w:val="both"/>
              <w:spacing w:before="0" w:after="0"/>
              <w:rPr>
                <w:rFonts w:ascii="Times New Roman" w:hAnsi="Times New Roman"/>
                <w:color w:val="000000"/>
                <w:u w:val="single"/>
              </w:rPr>
            </w:pPr>
            <w:r/>
            <w:bookmarkStart w:id="5" w:name="_Hlk196754280"/>
            <w:r>
              <w:rPr>
                <w:rFonts w:hint="eastAsia" w:ascii="宋体" w:hAnsi="宋体" w:cs="宋体"/>
                <w:color w:val="000000"/>
                <w:u w:val="single"/>
              </w:rPr>
              <w:t xml:space="preserve">滨海县教育考试中心的</w:t>
            </w:r>
            <w:bookmarkStart w:id="6" w:name="_Hlk196925897"/>
            <w:r>
              <w:rPr>
                <w:rFonts w:hint="eastAsia" w:ascii="宋体" w:hAnsi="宋体" w:cs="宋体"/>
                <w:color w:val="000000"/>
                <w:u w:val="single"/>
              </w:rPr>
              <w:t xml:space="preserve">2025年国家教育考试标准化考场</w:t>
            </w:r>
            <w:r>
              <w:rPr>
                <w:rFonts w:hint="eastAsia" w:ascii="宋体" w:hAnsi="宋体" w:cs="宋体"/>
                <w:color w:val="000000"/>
                <w:u w:val="single"/>
              </w:rPr>
              <w:t xml:space="preserve">升级维保</w:t>
            </w:r>
            <w:bookmarkEnd w:id="6"/>
            <w:r>
              <w:rPr>
                <w:rFonts w:hint="eastAsia" w:ascii="宋体" w:hAnsi="宋体" w:cs="宋体"/>
                <w:color w:val="000000"/>
                <w:u w:val="single"/>
              </w:rPr>
              <w:t xml:space="preserve">项目</w:t>
            </w:r>
            <w:bookmarkEnd w:id="5"/>
            <w:r>
              <w:rPr>
                <w:rFonts w:hint="eastAsia" w:ascii="宋体" w:hAnsi="宋体" w:cs="宋体"/>
                <w:color w:val="000000"/>
                <w:szCs w:val="28"/>
              </w:rPr>
              <w:t xml:space="preserve">的潜在投标人可在“苏</w:t>
            </w:r>
            <w:r>
              <w:rPr>
                <w:rFonts w:hint="eastAsia" w:ascii="宋体" w:hAnsi="宋体" w:cs="宋体"/>
                <w:color w:val="000000"/>
                <w:szCs w:val="28"/>
              </w:rPr>
              <w:t xml:space="preserve">采云</w:t>
            </w:r>
            <w:r>
              <w:rPr>
                <w:rFonts w:hint="eastAsia" w:ascii="宋体" w:hAnsi="宋体" w:cs="宋体"/>
                <w:color w:val="000000"/>
                <w:szCs w:val="28"/>
              </w:rPr>
              <w:t xml:space="preserve">”系统内免费下载（投标人必须在苏</w:t>
            </w:r>
            <w:r>
              <w:rPr>
                <w:rFonts w:hint="eastAsia" w:ascii="宋体" w:hAnsi="宋体" w:cs="宋体"/>
                <w:color w:val="000000"/>
                <w:szCs w:val="28"/>
              </w:rPr>
              <w:t xml:space="preserve">采云</w:t>
            </w:r>
            <w:r>
              <w:rPr>
                <w:rFonts w:hint="eastAsia" w:ascii="宋体" w:hAnsi="宋体" w:cs="宋体"/>
                <w:color w:val="000000"/>
                <w:szCs w:val="28"/>
              </w:rPr>
              <w:t xml:space="preserve">系统中获取采购文件，方能参与政府采购项目）</w:t>
            </w:r>
            <w:r>
              <w:rPr>
                <w:rFonts w:ascii="Times New Roman" w:hAnsi="Times New Roman"/>
                <w:color w:val="000000"/>
              </w:rPr>
              <w:t xml:space="preserve">并于</w:t>
            </w:r>
            <w:r>
              <w:rPr>
                <w:rFonts w:hint="eastAsia" w:ascii="宋体" w:hAnsi="宋体"/>
                <w:b/>
                <w:bCs/>
                <w:color w:val="000000"/>
                <w:u w:val="single"/>
              </w:rPr>
              <w:t xml:space="preserve">2025年05</w:t>
            </w:r>
            <w:r>
              <w:rPr>
                <w:rFonts w:ascii="宋体" w:hAnsi="宋体"/>
                <w:b/>
                <w:bCs/>
                <w:color w:val="000000"/>
                <w:u w:val="single"/>
              </w:rPr>
              <w:t xml:space="preserve">月</w:t>
            </w:r>
            <w:r>
              <w:rPr>
                <w:rFonts w:hint="eastAsia" w:ascii="宋体" w:hAnsi="宋体"/>
                <w:b/>
                <w:bCs/>
                <w:color w:val="000000"/>
                <w:u w:val="single"/>
              </w:rPr>
              <w:t xml:space="preserve">27</w:t>
            </w:r>
            <w:r>
              <w:rPr>
                <w:rFonts w:ascii="宋体" w:hAnsi="宋体"/>
                <w:b/>
                <w:bCs/>
                <w:color w:val="000000"/>
                <w:u w:val="single"/>
              </w:rPr>
              <w:t xml:space="preserve">日</w:t>
            </w:r>
            <w:r>
              <w:rPr>
                <w:rFonts w:hint="eastAsia" w:ascii="宋体" w:hAnsi="宋体"/>
                <w:b/>
                <w:bCs/>
                <w:color w:val="000000"/>
                <w:u w:val="single"/>
              </w:rPr>
              <w:t xml:space="preserve">9</w:t>
            </w:r>
            <w:r>
              <w:rPr>
                <w:rFonts w:ascii="宋体" w:hAnsi="宋体"/>
                <w:b/>
                <w:bCs/>
                <w:color w:val="000000"/>
                <w:u w:val="single"/>
              </w:rPr>
              <w:t xml:space="preserve">时00分</w:t>
            </w:r>
            <w:r>
              <w:rPr>
                <w:rFonts w:hint="eastAsia" w:ascii="宋体" w:hAnsi="宋体"/>
                <w:b/>
                <w:bCs/>
                <w:color w:val="000000"/>
                <w:u w:val="single"/>
              </w:rPr>
              <w:t xml:space="preserve">00秒</w:t>
            </w:r>
            <w:r>
              <w:rPr>
                <w:rFonts w:ascii="Times New Roman" w:hAnsi="Times New Roman"/>
                <w:color w:val="000000"/>
              </w:rPr>
              <w:t xml:space="preserve">（北京时间）前递交投标文件。</w:t>
            </w:r>
            <w:r/>
          </w:p>
        </w:tc>
      </w:tr>
    </w:tbl>
    <w:p>
      <w:pPr>
        <w:numPr>
          <w:ilvl w:val="0"/>
          <w:numId w:val="2"/>
        </w:numPr>
        <w:spacing w:line="420" w:lineRule="exact"/>
        <w:tabs>
          <w:tab w:val="left" w:pos="90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项目基本情况</w:t>
      </w:r>
      <w:r/>
    </w:p>
    <w:p>
      <w:pPr>
        <w:ind w:firstLine="480"/>
        <w:spacing w:line="42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1.项目编号：</w:t>
      </w:r>
      <w:r>
        <w:rPr>
          <w:rFonts w:hint="eastAsia" w:ascii="宋体" w:hAnsi="宋体" w:cs="宋体"/>
          <w:color w:val="000000"/>
          <w:sz w:val="24"/>
          <w:szCs w:val="24"/>
        </w:rPr>
        <w:t xml:space="preserve">JSZC-320922-ZAIX-G2025-0014</w:t>
      </w:r>
      <w:r/>
    </w:p>
    <w:p>
      <w:pPr>
        <w:ind w:firstLine="480"/>
        <w:spacing w:line="42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2.项目名称：</w:t>
      </w:r>
      <w:r>
        <w:rPr>
          <w:rFonts w:hint="eastAsia" w:ascii="宋体" w:hAnsi="宋体" w:cs="宋体"/>
          <w:color w:val="000000"/>
          <w:sz w:val="24"/>
          <w:szCs w:val="24"/>
        </w:rPr>
        <w:t xml:space="preserve">滨海县教育考试中心的</w:t>
      </w:r>
      <w:bookmarkStart w:id="7" w:name="_Hlk196754299"/>
      <w:r>
        <w:rPr>
          <w:rFonts w:hint="eastAsia" w:ascii="宋体" w:hAnsi="宋体" w:cs="宋体"/>
          <w:color w:val="000000"/>
          <w:sz w:val="24"/>
          <w:szCs w:val="24"/>
        </w:rPr>
        <w:t xml:space="preserve">2025年国家教育考试标准化考场</w:t>
      </w:r>
      <w:r>
        <w:rPr>
          <w:rFonts w:hint="eastAsia" w:ascii="宋体" w:hAnsi="宋体" w:cs="宋体"/>
          <w:color w:val="000000"/>
          <w:sz w:val="24"/>
          <w:szCs w:val="24"/>
        </w:rPr>
        <w:t xml:space="preserve">升级维保</w:t>
      </w:r>
      <w:bookmarkEnd w:id="7"/>
      <w:r>
        <w:rPr>
          <w:rFonts w:hint="eastAsia" w:ascii="宋体" w:hAnsi="宋体" w:cs="宋体"/>
          <w:color w:val="000000"/>
          <w:sz w:val="24"/>
          <w:szCs w:val="24"/>
        </w:rPr>
        <w:t xml:space="preserve">项目</w:t>
      </w:r>
      <w:r/>
    </w:p>
    <w:p>
      <w:pPr>
        <w:ind w:firstLine="480"/>
        <w:spacing w:line="42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3.采购方式：公开招标。</w:t>
      </w:r>
      <w:r/>
    </w:p>
    <w:p>
      <w:pPr>
        <w:ind w:firstLine="480"/>
        <w:spacing w:line="42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4.</w:t>
      </w:r>
      <w:bookmarkStart w:id="8" w:name="OLE_LINK11"/>
      <w:r>
        <w:rPr>
          <w:rFonts w:hint="eastAsia" w:ascii="宋体" w:hAnsi="宋体" w:cs="宋体"/>
          <w:color w:val="000000"/>
          <w:sz w:val="24"/>
          <w:szCs w:val="24"/>
        </w:rPr>
        <w:t xml:space="preserve">预算金额：</w:t>
      </w:r>
      <w:r>
        <w:rPr>
          <w:rFonts w:hint="eastAsia" w:ascii="宋体" w:hAnsi="宋体" w:cs="宋体"/>
          <w:color w:val="000000"/>
          <w:sz w:val="24"/>
          <w:szCs w:val="24"/>
        </w:rPr>
        <w:t xml:space="preserve">140</w:t>
      </w:r>
      <w:r>
        <w:rPr>
          <w:rFonts w:hint="eastAsia" w:ascii="宋体" w:hAnsi="宋体" w:cs="宋体"/>
          <w:color w:val="000000"/>
          <w:sz w:val="24"/>
          <w:szCs w:val="24"/>
        </w:rPr>
        <w:t xml:space="preserve">万元。</w:t>
      </w:r>
      <w:r/>
    </w:p>
    <w:p>
      <w:pPr>
        <w:ind w:firstLine="480"/>
        <w:spacing w:line="42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5.最高限价：</w:t>
      </w:r>
      <w:r>
        <w:rPr>
          <w:rFonts w:hint="eastAsia" w:ascii="宋体" w:hAnsi="宋体" w:cs="宋体"/>
          <w:color w:val="000000"/>
          <w:sz w:val="24"/>
          <w:szCs w:val="24"/>
        </w:rPr>
        <w:t xml:space="preserve">140</w:t>
      </w:r>
      <w:r>
        <w:rPr>
          <w:rFonts w:hint="eastAsia" w:ascii="宋体" w:hAnsi="宋体" w:cs="宋体"/>
          <w:color w:val="000000"/>
          <w:sz w:val="24"/>
          <w:szCs w:val="24"/>
        </w:rPr>
        <w:t xml:space="preserve">万元。</w:t>
      </w:r>
      <w:bookmarkEnd w:id="8"/>
      <w:r/>
    </w:p>
    <w:p>
      <w:pPr>
        <w:ind w:firstLine="480"/>
        <w:spacing w:line="42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6.采购需求：</w:t>
      </w:r>
      <w:bookmarkStart w:id="9" w:name="OLE_LINK36"/>
      <w:r>
        <w:rPr>
          <w:rFonts w:hint="eastAsia" w:ascii="宋体" w:hAnsi="宋体" w:cs="宋体"/>
          <w:color w:val="000000"/>
          <w:sz w:val="24"/>
          <w:szCs w:val="24"/>
        </w:rPr>
        <w:t xml:space="preserve">2025年国家教育考试标准化考场</w:t>
      </w:r>
      <w:r>
        <w:rPr>
          <w:rFonts w:hint="eastAsia" w:ascii="宋体" w:hAnsi="宋体" w:cs="宋体"/>
          <w:color w:val="000000"/>
          <w:sz w:val="24"/>
          <w:szCs w:val="24"/>
        </w:rPr>
        <w:t xml:space="preserve">升级维保</w:t>
      </w:r>
      <w:r>
        <w:rPr>
          <w:rFonts w:hint="eastAsia" w:ascii="宋体" w:hAnsi="宋体" w:cs="宋体"/>
          <w:color w:val="000000"/>
          <w:sz w:val="24"/>
          <w:szCs w:val="24"/>
        </w:rPr>
        <w:t xml:space="preserve">等</w:t>
      </w:r>
      <w:r>
        <w:rPr>
          <w:rFonts w:hint="eastAsia" w:ascii="宋体" w:hAnsi="宋体" w:cs="宋体"/>
          <w:color w:val="000000"/>
          <w:sz w:val="24"/>
          <w:szCs w:val="24"/>
        </w:rPr>
        <w:t xml:space="preserve">，具体详见招标文件第四章技术参数及要求。</w:t>
      </w:r>
      <w:r/>
    </w:p>
    <w:p>
      <w:pPr>
        <w:ind w:firstLine="480"/>
        <w:spacing w:line="42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7.</w:t>
      </w:r>
      <w:bookmarkStart w:id="10" w:name="OLE_LINK1"/>
      <w:r/>
      <w:bookmarkStart w:id="11" w:name="_Hlk191641867"/>
      <w:r/>
      <w:bookmarkStart w:id="12" w:name="OLE_LINK4"/>
      <w:r>
        <w:rPr>
          <w:rFonts w:hint="eastAsia" w:ascii="宋体" w:hAnsi="宋体" w:cs="宋体"/>
          <w:color w:val="000000"/>
          <w:sz w:val="24"/>
          <w:szCs w:val="24"/>
        </w:rPr>
        <w:t xml:space="preserve">合同履行期限</w:t>
      </w:r>
      <w:bookmarkStart w:id="13" w:name="OLE_LINK38"/>
      <w:r>
        <w:rPr>
          <w:rFonts w:hint="eastAsia" w:ascii="宋体" w:hAnsi="宋体" w:cs="宋体"/>
          <w:color w:val="000000"/>
          <w:sz w:val="24"/>
          <w:szCs w:val="24"/>
        </w:rPr>
        <w:t xml:space="preserve">（工期）</w:t>
      </w:r>
      <w:bookmarkEnd w:id="10"/>
      <w:r>
        <w:rPr>
          <w:rFonts w:hint="eastAsia" w:ascii="宋体" w:hAnsi="宋体" w:cs="宋体"/>
          <w:color w:val="000000"/>
          <w:sz w:val="24"/>
          <w:szCs w:val="24"/>
        </w:rPr>
        <w:t xml:space="preserve">：本项目建设工期为</w:t>
      </w:r>
      <w:r>
        <w:rPr>
          <w:rFonts w:hint="eastAsia" w:ascii="宋体" w:hAnsi="宋体" w:cs="宋体"/>
          <w:color w:val="000000"/>
          <w:sz w:val="24"/>
          <w:szCs w:val="24"/>
        </w:rPr>
        <w:t xml:space="preserve">7</w:t>
      </w:r>
      <w:r>
        <w:rPr>
          <w:rFonts w:hint="eastAsia" w:ascii="宋体" w:hAnsi="宋体" w:cs="宋体"/>
          <w:color w:val="000000"/>
          <w:sz w:val="24"/>
          <w:szCs w:val="24"/>
        </w:rPr>
        <w:t xml:space="preserve">日历天</w:t>
      </w:r>
      <w:r>
        <w:rPr>
          <w:rFonts w:hint="eastAsia" w:ascii="宋体" w:hAnsi="宋体" w:cs="宋体"/>
          <w:color w:val="000000"/>
          <w:sz w:val="24"/>
          <w:szCs w:val="24"/>
        </w:rPr>
        <w:t xml:space="preserve">（具体以采购人的具体要求为准）。</w:t>
      </w:r>
      <w:bookmarkEnd w:id="11"/>
      <w:r/>
      <w:bookmarkEnd w:id="13"/>
      <w:r/>
      <w:r/>
    </w:p>
    <w:p>
      <w:pPr>
        <w:ind w:firstLine="480"/>
        <w:spacing w:line="42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8.</w:t>
      </w:r>
      <w:bookmarkStart w:id="14" w:name="OLE_LINK39"/>
      <w:r/>
      <w:bookmarkStart w:id="15" w:name="_Hlk196757982"/>
      <w:r/>
      <w:bookmarkStart w:id="16" w:name="_Hlk196937953"/>
      <w:r>
        <w:rPr>
          <w:rFonts w:hint="eastAsia" w:ascii="宋体" w:hAnsi="宋体" w:cs="宋体"/>
          <w:color w:val="000000"/>
          <w:sz w:val="24"/>
          <w:szCs w:val="24"/>
        </w:rPr>
        <w:t xml:space="preserve">免费质量保修期</w:t>
      </w:r>
      <w:bookmarkEnd w:id="14"/>
      <w:r>
        <w:rPr>
          <w:rFonts w:hint="eastAsia" w:ascii="宋体" w:hAnsi="宋体" w:cs="宋体"/>
          <w:color w:val="000000"/>
          <w:sz w:val="24"/>
          <w:szCs w:val="24"/>
        </w:rPr>
        <w:t xml:space="preserve">：</w:t>
      </w:r>
      <w:bookmarkEnd w:id="12"/>
      <w:r>
        <w:rPr>
          <w:rFonts w:hint="eastAsia" w:ascii="宋体" w:hAnsi="宋体" w:cs="宋体"/>
          <w:color w:val="000000"/>
          <w:sz w:val="24"/>
          <w:szCs w:val="24"/>
        </w:rPr>
        <w:t xml:space="preserve">三</w:t>
      </w:r>
      <w:r>
        <w:rPr>
          <w:rFonts w:hint="eastAsia" w:ascii="宋体" w:hAnsi="宋体" w:cs="宋体"/>
          <w:color w:val="000000"/>
          <w:sz w:val="24"/>
          <w:szCs w:val="24"/>
        </w:rPr>
        <w:t xml:space="preserve">年</w:t>
      </w:r>
      <w:bookmarkEnd w:id="15"/>
      <w:r>
        <w:rPr>
          <w:rFonts w:hint="eastAsia" w:ascii="宋体" w:hAnsi="宋体" w:cs="宋体"/>
          <w:color w:val="000000"/>
          <w:sz w:val="24"/>
          <w:szCs w:val="24"/>
        </w:rPr>
        <w:t xml:space="preserve">。</w:t>
      </w:r>
      <w:r/>
    </w:p>
    <w:p>
      <w:pPr>
        <w:ind w:firstLine="480"/>
        <w:spacing w:line="42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9.</w:t>
      </w:r>
      <w:r>
        <w:rPr>
          <w:rFonts w:hint="eastAsia" w:ascii="宋体" w:hAnsi="宋体" w:cs="宋体"/>
          <w:color w:val="000000"/>
          <w:sz w:val="24"/>
          <w:szCs w:val="24"/>
        </w:rPr>
        <w:t xml:space="preserve">质量（</w:t>
      </w:r>
      <w:r>
        <w:rPr>
          <w:rFonts w:hint="eastAsia" w:ascii="宋体" w:hAnsi="宋体" w:cs="宋体"/>
          <w:color w:val="000000"/>
          <w:sz w:val="24"/>
          <w:szCs w:val="24"/>
        </w:rPr>
        <w:t xml:space="preserve">服务</w:t>
      </w:r>
      <w:r>
        <w:rPr>
          <w:rFonts w:hint="eastAsia" w:ascii="宋体" w:hAnsi="宋体" w:cs="宋体"/>
          <w:color w:val="000000"/>
          <w:sz w:val="24"/>
          <w:szCs w:val="24"/>
        </w:rPr>
        <w:t xml:space="preserve">）</w:t>
      </w:r>
      <w:r>
        <w:rPr>
          <w:rFonts w:hint="eastAsia" w:ascii="宋体" w:hAnsi="宋体" w:cs="宋体"/>
          <w:color w:val="000000"/>
          <w:sz w:val="24"/>
          <w:szCs w:val="24"/>
        </w:rPr>
        <w:t xml:space="preserve">标准：合格。</w:t>
      </w:r>
      <w:bookmarkEnd w:id="16"/>
      <w:r/>
    </w:p>
    <w:p>
      <w:pPr>
        <w:ind w:firstLine="480"/>
        <w:spacing w:line="42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10.项目地点：采购人指定地点</w:t>
      </w:r>
      <w:r/>
    </w:p>
    <w:p>
      <w:pPr>
        <w:ind w:firstLine="480"/>
        <w:spacing w:line="42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11.本项目（是/否）接受联合体投标：否。</w:t>
      </w:r>
      <w:bookmarkEnd w:id="9"/>
      <w:r/>
    </w:p>
    <w:p>
      <w:pPr>
        <w:ind w:left="420"/>
        <w:spacing w:line="420" w:lineRule="exact"/>
        <w:tabs>
          <w:tab w:val="left" w:pos="90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二、申请人的资格要求</w:t>
      </w:r>
      <w:r/>
    </w:p>
    <w:p>
      <w:pPr>
        <w:ind w:firstLine="480"/>
        <w:spacing w:line="42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1.符合《中华人民共和国政府采购法》第二十二条第一款规定，并提供下列材料：</w:t>
      </w:r>
      <w:r/>
    </w:p>
    <w:p>
      <w:pPr>
        <w:ind w:firstLine="480"/>
        <w:spacing w:line="42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1.1 法人或者其他组织的营业执照等证明文件，自然人的身份证明。</w:t>
      </w:r>
      <w:r/>
    </w:p>
    <w:p>
      <w:pPr>
        <w:ind w:firstLine="480"/>
        <w:spacing w:line="42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1.2</w:t>
      </w:r>
      <w:bookmarkStart w:id="17" w:name="OLE_LINK5"/>
      <w:r>
        <w:rPr>
          <w:rFonts w:hint="eastAsia" w:ascii="宋体" w:hAnsi="宋体" w:cs="宋体"/>
          <w:color w:val="000000"/>
          <w:sz w:val="24"/>
          <w:szCs w:val="24"/>
        </w:rPr>
        <w:t xml:space="preserve">上一年度的财务状况报表（至少提供资产负债表、利润表、现金流量表，供应</w:t>
      </w:r>
      <w:r>
        <w:rPr>
          <w:rFonts w:hint="eastAsia" w:ascii="宋体" w:hAnsi="宋体" w:cs="宋体"/>
          <w:color w:val="000000"/>
          <w:sz w:val="24"/>
          <w:szCs w:val="24"/>
        </w:rPr>
        <w:t xml:space="preserve">商成立</w:t>
      </w:r>
      <w:r>
        <w:rPr>
          <w:rFonts w:hint="eastAsia" w:ascii="宋体" w:hAnsi="宋体" w:cs="宋体"/>
          <w:color w:val="000000"/>
          <w:sz w:val="24"/>
          <w:szCs w:val="24"/>
        </w:rPr>
        <w:t xml:space="preserve">不满一年无需提供）</w:t>
      </w:r>
      <w:bookmarkEnd w:id="17"/>
      <w:r>
        <w:rPr>
          <w:rFonts w:hint="eastAsia" w:ascii="宋体" w:hAnsi="宋体" w:cs="宋体"/>
          <w:color w:val="000000"/>
          <w:sz w:val="24"/>
          <w:szCs w:val="24"/>
        </w:rPr>
        <w:t xml:space="preserve">。</w:t>
      </w:r>
      <w:r/>
    </w:p>
    <w:p>
      <w:pPr>
        <w:ind w:firstLine="480"/>
        <w:spacing w:line="42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1.3具备履行合同所必需的设备和专业技术能力的书面声明。</w:t>
      </w:r>
      <w:r/>
    </w:p>
    <w:p>
      <w:pPr>
        <w:ind w:firstLine="480"/>
        <w:spacing w:line="42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1.4</w:t>
      </w:r>
      <w:bookmarkStart w:id="18" w:name="OLE_LINK6"/>
      <w:r>
        <w:rPr>
          <w:rFonts w:hint="eastAsia" w:ascii="宋体" w:hAnsi="宋体" w:cs="宋体"/>
          <w:color w:val="000000"/>
          <w:sz w:val="24"/>
          <w:szCs w:val="24"/>
        </w:rPr>
        <w:t xml:space="preserve">依法缴纳税收和社会保障资金的相关材料（提供提交投标文件截止时间前一年内至少一个月依法缴纳税收及缴纳社会保障资金的证明材料。供应</w:t>
      </w:r>
      <w:r>
        <w:rPr>
          <w:rFonts w:hint="eastAsia" w:ascii="宋体" w:hAnsi="宋体" w:cs="宋体"/>
          <w:color w:val="000000"/>
          <w:sz w:val="24"/>
          <w:szCs w:val="24"/>
        </w:rPr>
        <w:t xml:space="preserve">商依法</w:t>
      </w:r>
      <w:r>
        <w:rPr>
          <w:rFonts w:hint="eastAsia" w:ascii="宋体" w:hAnsi="宋体" w:cs="宋体"/>
          <w:color w:val="000000"/>
          <w:sz w:val="24"/>
          <w:szCs w:val="24"/>
        </w:rPr>
        <w:t xml:space="preserve">享受缓缴、免缴税收、社会保障资金的提供证明材料）。</w:t>
      </w:r>
      <w:bookmarkEnd w:id="18"/>
      <w:r/>
      <w:r/>
    </w:p>
    <w:p>
      <w:pPr>
        <w:ind w:firstLine="480"/>
        <w:spacing w:line="42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1.5参加政府采购活动前3年内在经营活动中没有重大违法记录的书面声明。</w:t>
      </w:r>
      <w:r/>
    </w:p>
    <w:p>
      <w:pPr>
        <w:ind w:firstLine="480"/>
        <w:spacing w:line="42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1.6法律、行政法规规定的其他条件。</w:t>
      </w:r>
      <w:r/>
    </w:p>
    <w:p>
      <w:pPr>
        <w:ind w:left="480"/>
        <w:spacing w:line="420" w:lineRule="exact"/>
        <w:tabs>
          <w:tab w:val="left" w:pos="312" w:leader="none"/>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2.落实政府采购政策需满足的资格要求：</w:t>
      </w:r>
      <w:r/>
    </w:p>
    <w:p>
      <w:pPr>
        <w:ind w:firstLine="480"/>
        <w:spacing w:line="420" w:lineRule="exact"/>
        <w:tabs>
          <w:tab w:val="left" w:pos="900" w:leader="none"/>
        </w:tabs>
        <w:rPr>
          <w:rFonts w:hint="eastAsia" w:ascii="宋体" w:hAnsi="宋体" w:cs="宋体"/>
          <w:color w:val="000000"/>
          <w:sz w:val="24"/>
          <w:szCs w:val="24"/>
        </w:rPr>
      </w:pPr>
      <w:r/>
      <w:bookmarkStart w:id="19" w:name="_Hlk192061415"/>
      <w:r>
        <w:rPr>
          <w:rFonts w:hint="eastAsia" w:ascii="宋体" w:hAnsi="宋体" w:cs="宋体"/>
          <w:color w:val="000000"/>
          <w:sz w:val="24"/>
          <w:szCs w:val="24"/>
        </w:rPr>
        <w:t xml:space="preserve">本项目为非专门面向中小企业采购的项目,所属行业为其他未列明行业，本项目落实小微型企业、残疾人福利性单位及监狱企业扶持等相关政府采购政策。对符合（财库[2020]46号）规定的小</w:t>
      </w:r>
      <w:r>
        <w:rPr>
          <w:rFonts w:hint="eastAsia" w:ascii="宋体" w:hAnsi="宋体" w:cs="宋体"/>
          <w:color w:val="000000"/>
          <w:sz w:val="24"/>
          <w:szCs w:val="24"/>
        </w:rPr>
        <w:t xml:space="preserve">微企业</w:t>
      </w:r>
      <w:r>
        <w:rPr>
          <w:rFonts w:hint="eastAsia" w:ascii="宋体" w:hAnsi="宋体" w:cs="宋体"/>
          <w:color w:val="000000"/>
          <w:sz w:val="24"/>
          <w:szCs w:val="24"/>
        </w:rPr>
        <w:t xml:space="preserve">报价给予20%的价格扣除，用扣除后的价格参与评审。</w:t>
      </w:r>
      <w:bookmarkEnd w:id="19"/>
      <w:r>
        <w:rPr>
          <w:rFonts w:hint="eastAsia" w:ascii="宋体" w:hAnsi="宋体" w:cs="宋体"/>
          <w:color w:val="000000"/>
          <w:sz w:val="24"/>
          <w:szCs w:val="24"/>
        </w:rPr>
        <w:t xml:space="preserve"> </w:t>
      </w:r>
      <w:r/>
    </w:p>
    <w:p>
      <w:pPr>
        <w:pStyle w:val="883"/>
        <w:ind w:left="420" w:firstLine="0"/>
        <w:spacing w:line="42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3.本项目的特定资格要求：</w:t>
      </w:r>
      <w:r/>
    </w:p>
    <w:p>
      <w:pPr>
        <w:ind w:firstLine="480"/>
        <w:spacing w:line="42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3.1</w:t>
      </w:r>
      <w:bookmarkStart w:id="20" w:name="OLE_LINK19"/>
      <w:r>
        <w:rPr>
          <w:rFonts w:hint="eastAsia" w:ascii="宋体" w:hAnsi="宋体" w:cs="宋体"/>
          <w:color w:val="000000"/>
          <w:sz w:val="24"/>
          <w:szCs w:val="24"/>
        </w:rPr>
        <w:t xml:space="preserve">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bookmarkEnd w:id="20"/>
      <w:r/>
      <w:r/>
    </w:p>
    <w:p>
      <w:pPr>
        <w:ind w:firstLine="480"/>
        <w:spacing w:line="42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3.2</w:t>
      </w:r>
      <w:bookmarkStart w:id="21" w:name="OLE_LINK20"/>
      <w:r>
        <w:rPr>
          <w:rFonts w:hint="eastAsia" w:ascii="宋体" w:hAnsi="宋体" w:cs="宋体"/>
          <w:color w:val="000000"/>
          <w:sz w:val="24"/>
          <w:szCs w:val="24"/>
        </w:rPr>
        <w:t xml:space="preserve">单位负责人为同一人或者存在直接控股、管理关系的不同供应商，不得参加同一合同项下的政府采购活动。</w:t>
      </w:r>
      <w:bookmarkEnd w:id="21"/>
      <w:r/>
      <w:r/>
    </w:p>
    <w:p>
      <w:pPr>
        <w:ind w:firstLine="482"/>
        <w:spacing w:line="420" w:lineRule="exact"/>
        <w:tabs>
          <w:tab w:val="left" w:pos="90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三、获取招标文件</w:t>
      </w:r>
      <w:r/>
    </w:p>
    <w:p>
      <w:pPr>
        <w:ind w:firstLine="480"/>
        <w:spacing w:line="42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1.时间：</w:t>
      </w:r>
      <w:r>
        <w:rPr>
          <w:rFonts w:hint="eastAsia" w:ascii="宋体" w:hAnsi="宋体" w:cs="宋体"/>
          <w:b/>
          <w:bCs/>
          <w:color w:val="000000"/>
          <w:sz w:val="24"/>
          <w:szCs w:val="24"/>
        </w:rPr>
        <w:t xml:space="preserve">自招标文件公告发布之日起5个工作日</w:t>
      </w:r>
      <w:r>
        <w:rPr>
          <w:rFonts w:hint="eastAsia" w:ascii="宋体" w:hAnsi="宋体" w:cs="宋体"/>
          <w:color w:val="000000"/>
          <w:sz w:val="24"/>
          <w:szCs w:val="24"/>
        </w:rPr>
        <w:t xml:space="preserve">。</w:t>
      </w:r>
      <w:r/>
    </w:p>
    <w:p>
      <w:pPr>
        <w:ind w:firstLine="480"/>
        <w:spacing w:line="42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2.地点：供应商完成注册并办理CA证书后登录“苏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”系统，自行免费下载本项目招标文件</w:t>
      </w:r>
      <w:r/>
    </w:p>
    <w:p>
      <w:pPr>
        <w:ind w:firstLine="480"/>
        <w:spacing w:line="42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3.方式：登录“苏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w:t>
      </w:r>
      <w:r/>
    </w:p>
    <w:p>
      <w:pPr>
        <w:ind w:firstLine="480"/>
        <w:spacing w:line="42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4.售价：0元。</w:t>
      </w:r>
      <w:r/>
    </w:p>
    <w:p>
      <w:pPr>
        <w:ind w:firstLine="482"/>
        <w:spacing w:line="420" w:lineRule="exact"/>
        <w:tabs>
          <w:tab w:val="left" w:pos="900" w:leader="none"/>
        </w:tabs>
        <w:rPr>
          <w:rFonts w:hint="eastAsia" w:ascii="宋体" w:hAnsi="宋体" w:cs="宋体"/>
          <w:b/>
          <w:bCs/>
          <w:color w:val="000000"/>
          <w:sz w:val="24"/>
          <w:szCs w:val="24"/>
        </w:rPr>
      </w:pPr>
      <w:r/>
      <w:bookmarkStart w:id="22" w:name="_Toc35393625"/>
      <w:r/>
      <w:bookmarkStart w:id="23" w:name="_Toc28359084"/>
      <w:r/>
      <w:bookmarkStart w:id="24" w:name="_Toc28359007"/>
      <w:r/>
      <w:bookmarkStart w:id="25" w:name="_Toc35393794"/>
      <w:r>
        <w:rPr>
          <w:rFonts w:hint="eastAsia" w:ascii="宋体" w:hAnsi="宋体" w:cs="宋体"/>
          <w:b/>
          <w:bCs/>
          <w:color w:val="000000"/>
          <w:sz w:val="24"/>
          <w:szCs w:val="24"/>
        </w:rPr>
        <w:t xml:space="preserve">四、提交投标文件截止时间、开标时间和地点</w:t>
      </w:r>
      <w:r/>
    </w:p>
    <w:p>
      <w:pPr>
        <w:ind w:firstLine="480"/>
        <w:spacing w:line="42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1.时间：</w:t>
      </w:r>
      <w:r>
        <w:rPr>
          <w:rFonts w:hint="eastAsia" w:ascii="宋体" w:hAnsi="宋体" w:cs="宋体"/>
          <w:b/>
          <w:bCs/>
          <w:color w:val="000000"/>
          <w:sz w:val="24"/>
          <w:szCs w:val="24"/>
        </w:rPr>
        <w:t xml:space="preserve">2025年</w:t>
      </w:r>
      <w:r>
        <w:rPr>
          <w:rFonts w:hint="eastAsia" w:ascii="宋体" w:hAnsi="宋体" w:cs="宋体"/>
          <w:b/>
          <w:bCs/>
          <w:color w:val="000000"/>
          <w:sz w:val="24"/>
          <w:szCs w:val="24"/>
        </w:rPr>
        <w:t xml:space="preserve">0</w:t>
      </w:r>
      <w:r>
        <w:rPr>
          <w:rFonts w:hint="eastAsia" w:ascii="宋体" w:hAnsi="宋体" w:cs="宋体"/>
          <w:b/>
          <w:bCs/>
          <w:color w:val="000000"/>
          <w:sz w:val="24"/>
          <w:szCs w:val="24"/>
        </w:rPr>
        <w:t xml:space="preserve">5</w:t>
      </w:r>
      <w:r>
        <w:rPr>
          <w:rFonts w:hint="eastAsia" w:ascii="宋体" w:hAnsi="宋体" w:cs="宋体"/>
          <w:b/>
          <w:bCs/>
          <w:color w:val="000000"/>
          <w:sz w:val="24"/>
          <w:szCs w:val="24"/>
        </w:rPr>
        <w:t xml:space="preserve">月</w:t>
      </w:r>
      <w:r>
        <w:rPr>
          <w:rFonts w:hint="eastAsia" w:ascii="宋体" w:hAnsi="宋体" w:cs="宋体"/>
          <w:b/>
          <w:bCs/>
          <w:color w:val="000000"/>
          <w:sz w:val="24"/>
          <w:szCs w:val="24"/>
        </w:rPr>
        <w:t xml:space="preserve">27</w:t>
      </w:r>
      <w:r>
        <w:rPr>
          <w:rFonts w:hint="eastAsia" w:ascii="宋体" w:hAnsi="宋体" w:cs="宋体"/>
          <w:b/>
          <w:bCs/>
          <w:color w:val="000000"/>
          <w:sz w:val="24"/>
          <w:szCs w:val="24"/>
        </w:rPr>
        <w:t xml:space="preserve">日</w:t>
      </w:r>
      <w:r>
        <w:rPr>
          <w:rFonts w:hint="eastAsia" w:ascii="宋体" w:hAnsi="宋体" w:cs="宋体"/>
          <w:b/>
          <w:bCs/>
          <w:color w:val="000000"/>
          <w:sz w:val="24"/>
          <w:szCs w:val="24"/>
        </w:rPr>
        <w:t xml:space="preserve">9</w:t>
      </w:r>
      <w:r>
        <w:rPr>
          <w:rFonts w:hint="eastAsia" w:ascii="宋体" w:hAnsi="宋体" w:cs="宋体"/>
          <w:b/>
          <w:bCs/>
          <w:color w:val="000000"/>
          <w:sz w:val="24"/>
          <w:szCs w:val="24"/>
        </w:rPr>
        <w:t xml:space="preserve">时00分00秒</w:t>
      </w:r>
      <w:r>
        <w:rPr>
          <w:rFonts w:hint="eastAsia" w:ascii="宋体" w:hAnsi="宋体" w:cs="宋体"/>
          <w:color w:val="000000"/>
          <w:sz w:val="24"/>
          <w:szCs w:val="24"/>
        </w:rPr>
        <w:t xml:space="preserve">（北京时间）</w:t>
      </w:r>
      <w:r/>
    </w:p>
    <w:p>
      <w:pPr>
        <w:ind w:firstLine="480"/>
        <w:spacing w:line="42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2.地点：苏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政府采购交易系统网上开标大厅。</w:t>
      </w:r>
      <w:r/>
    </w:p>
    <w:p>
      <w:pPr>
        <w:ind w:firstLine="482"/>
        <w:spacing w:line="420" w:lineRule="exact"/>
        <w:tabs>
          <w:tab w:val="left" w:pos="900" w:leader="none"/>
        </w:tabs>
        <w:rPr>
          <w:b/>
          <w:bCs/>
          <w:color w:val="000000"/>
          <w:sz w:val="24"/>
          <w:szCs w:val="20"/>
        </w:rPr>
      </w:pPr>
      <w:r/>
      <w:bookmarkStart w:id="26" w:name="_Toc38985267"/>
      <w:r/>
      <w:bookmarkStart w:id="27" w:name="_Toc35393795"/>
      <w:r/>
      <w:bookmarkStart w:id="28" w:name="_Toc35393626"/>
      <w:r/>
      <w:bookmarkEnd w:id="22"/>
      <w:r/>
      <w:bookmarkEnd w:id="23"/>
      <w:r/>
      <w:bookmarkEnd w:id="24"/>
      <w:r/>
      <w:bookmarkEnd w:id="25"/>
      <w:r>
        <w:rPr>
          <w:rFonts w:hint="eastAsia"/>
          <w:b/>
          <w:bCs/>
          <w:color w:val="000000"/>
          <w:sz w:val="24"/>
          <w:szCs w:val="20"/>
        </w:rPr>
        <w:t xml:space="preserve">五、公告期限</w:t>
      </w:r>
      <w:bookmarkEnd w:id="26"/>
      <w:r/>
      <w:r/>
    </w:p>
    <w:p>
      <w:pPr>
        <w:ind w:firstLine="480"/>
        <w:spacing w:line="420" w:lineRule="exact"/>
        <w:tabs>
          <w:tab w:val="left" w:pos="900" w:leader="none"/>
        </w:tabs>
        <w:rPr>
          <w:color w:val="000000"/>
          <w:sz w:val="24"/>
          <w:szCs w:val="20"/>
        </w:rPr>
      </w:pPr>
      <w:r/>
      <w:bookmarkStart w:id="29" w:name="_Toc38985268"/>
      <w:r>
        <w:rPr>
          <w:rFonts w:hint="eastAsia"/>
          <w:color w:val="000000"/>
          <w:sz w:val="24"/>
          <w:szCs w:val="20"/>
        </w:rPr>
        <w:t xml:space="preserve">自本公告发布之日起</w:t>
      </w:r>
      <w:r>
        <w:rPr>
          <w:rFonts w:hint="eastAsia"/>
          <w:color w:val="000000"/>
          <w:sz w:val="24"/>
          <w:szCs w:val="20"/>
        </w:rPr>
        <w:t xml:space="preserve">5</w:t>
      </w:r>
      <w:r>
        <w:rPr>
          <w:rFonts w:hint="eastAsia"/>
          <w:color w:val="000000"/>
          <w:sz w:val="24"/>
          <w:szCs w:val="20"/>
        </w:rPr>
        <w:t xml:space="preserve">个工作日。</w:t>
      </w:r>
      <w:bookmarkEnd w:id="29"/>
      <w:r/>
      <w:r/>
    </w:p>
    <w:p>
      <w:pPr>
        <w:ind w:firstLine="482"/>
        <w:spacing w:line="420" w:lineRule="exact"/>
        <w:tabs>
          <w:tab w:val="left" w:pos="900" w:leader="none"/>
        </w:tabs>
        <w:rPr>
          <w:rFonts w:hint="eastAsia" w:ascii="宋体" w:hAnsi="宋体" w:cs="宋体"/>
          <w:color w:val="000000"/>
          <w:sz w:val="24"/>
          <w:szCs w:val="24"/>
        </w:rPr>
      </w:pPr>
      <w:r>
        <w:rPr>
          <w:rFonts w:hint="eastAsia" w:ascii="宋体" w:hAnsi="宋体" w:cs="宋体"/>
          <w:b/>
          <w:bCs/>
          <w:color w:val="000000"/>
          <w:sz w:val="24"/>
          <w:szCs w:val="24"/>
        </w:rPr>
        <w:t xml:space="preserve">六、其他补充事宜</w:t>
      </w:r>
      <w:bookmarkEnd w:id="27"/>
      <w:r/>
      <w:bookmarkEnd w:id="28"/>
      <w:r/>
      <w:r/>
    </w:p>
    <w:p>
      <w:pPr>
        <w:ind w:firstLine="480"/>
        <w:spacing w:line="420" w:lineRule="exact"/>
        <w:tabs>
          <w:tab w:val="left" w:pos="900" w:leader="none"/>
        </w:tabs>
        <w:rPr>
          <w:rFonts w:hint="eastAsia" w:ascii="宋体" w:hAnsi="宋体" w:cs="宋体"/>
          <w:color w:val="000000"/>
          <w:sz w:val="24"/>
          <w:szCs w:val="24"/>
        </w:rPr>
      </w:pPr>
      <w:r/>
      <w:bookmarkStart w:id="30" w:name="OLE_LINK37"/>
      <w:r/>
      <w:bookmarkStart w:id="31" w:name="_Toc28359085"/>
      <w:r/>
      <w:bookmarkStart w:id="32" w:name="_Toc35393796"/>
      <w:r/>
      <w:bookmarkStart w:id="33" w:name="_Toc28359008"/>
      <w:r/>
      <w:bookmarkStart w:id="34" w:name="_Toc35393627"/>
      <w:r>
        <w:rPr>
          <w:rFonts w:hint="eastAsia" w:ascii="宋体" w:hAnsi="宋体" w:cs="宋体"/>
          <w:color w:val="000000"/>
          <w:sz w:val="24"/>
          <w:szCs w:val="24"/>
        </w:rPr>
        <w:t xml:space="preserve">1.根据省财政厅《关于更换全省政府采购交易系统CA数字证书和电子签章的通知》（</w:t>
      </w:r>
      <w:r>
        <w:rPr>
          <w:rFonts w:hint="eastAsia" w:ascii="宋体" w:hAnsi="宋体" w:cs="宋体"/>
          <w:color w:val="000000"/>
          <w:sz w:val="24"/>
          <w:szCs w:val="24"/>
        </w:rPr>
        <w:t xml:space="preserve">苏财购〔2023〕</w:t>
      </w:r>
      <w:r>
        <w:rPr>
          <w:rFonts w:hint="eastAsia" w:ascii="宋体" w:hAnsi="宋体" w:cs="宋体"/>
          <w:color w:val="000000"/>
          <w:sz w:val="24"/>
          <w:szCs w:val="24"/>
        </w:rPr>
        <w:t xml:space="preserve">101号），苏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政府采购交易系统（以下简称苏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系统）的CA数字证书、电子签章已更换为江苏省电子政务证书认证中心CA和方正国际软件（北京）有限公司电子签章。如果供应商通过苏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系统参与政府采购项目，需要更换CA数字证书和电子签章。具体办理指南和操作手册：在盐城市政府采购网点击【办事指南】-【供应商参与政府采购活动相关资料】。</w:t>
      </w:r>
      <w:r/>
    </w:p>
    <w:p>
      <w:pPr>
        <w:ind w:firstLine="480"/>
        <w:spacing w:line="42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领取CA和办理电子签章（</w:t>
      </w:r>
      <w:r>
        <w:rPr>
          <w:rFonts w:hint="eastAsia" w:ascii="宋体" w:hAnsi="宋体" w:cs="宋体"/>
          <w:color w:val="000000"/>
          <w:sz w:val="24"/>
          <w:szCs w:val="24"/>
        </w:rPr>
        <w:t xml:space="preserve">请至亭湖区</w:t>
      </w:r>
      <w:r>
        <w:rPr>
          <w:rFonts w:hint="eastAsia" w:ascii="宋体" w:hAnsi="宋体" w:cs="宋体"/>
          <w:color w:val="000000"/>
          <w:sz w:val="24"/>
          <w:szCs w:val="24"/>
        </w:rPr>
        <w:t xml:space="preserve">政务服务中心二楼226窗口办理，联系电话：15051556883，办理邮箱：yancheng@ideabank.net.cn，具体联系方式见《苏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系统供应商操作手册》（以下简称《操作手册》））、进行注册并</w:t>
      </w:r>
      <w:r>
        <w:rPr>
          <w:rFonts w:hint="eastAsia" w:ascii="宋体" w:hAnsi="宋体" w:cs="宋体"/>
          <w:color w:val="000000"/>
          <w:sz w:val="24"/>
          <w:szCs w:val="24"/>
        </w:rPr>
        <w:t xml:space="preserve">按《操作手册》要求制作、上传电子投标文件,《苏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系统供应商操作手册》：在盐城市政府采购网点击【办事指南】-【供应商参与政府采购活动相关资料】。</w:t>
      </w:r>
      <w:r/>
    </w:p>
    <w:p>
      <w:pPr>
        <w:ind w:firstLine="480"/>
        <w:spacing w:line="42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2.有关本次招标的事项若存在变动或修改，敬请及时关注盐城市政府交易中心在中国政府采购网、江苏政府采购网、盐城市政府采购网发布的更正公告。</w:t>
      </w:r>
      <w:r/>
    </w:p>
    <w:p>
      <w:pPr>
        <w:ind w:firstLine="480"/>
        <w:spacing w:line="42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3.本次招标不收取投标保证金，不收取质量保证金。</w:t>
      </w:r>
      <w:bookmarkEnd w:id="30"/>
      <w:r/>
    </w:p>
    <w:p>
      <w:pPr>
        <w:ind w:firstLine="482"/>
        <w:spacing w:line="420" w:lineRule="exact"/>
        <w:tabs>
          <w:tab w:val="left" w:pos="90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七、对本次招标提出询问，请按以下方式联系</w:t>
      </w:r>
      <w:bookmarkEnd w:id="31"/>
      <w:r/>
      <w:bookmarkEnd w:id="32"/>
      <w:r/>
      <w:bookmarkEnd w:id="33"/>
      <w:r/>
      <w:bookmarkEnd w:id="34"/>
      <w:r/>
      <w:r/>
    </w:p>
    <w:p>
      <w:pPr>
        <w:ind w:firstLine="480"/>
        <w:spacing w:line="420" w:lineRule="exact"/>
        <w:tabs>
          <w:tab w:val="left" w:pos="900" w:leader="none"/>
        </w:tabs>
        <w:rPr>
          <w:rFonts w:hint="eastAsia" w:ascii="宋体" w:hAnsi="宋体" w:cs="宋体"/>
          <w:color w:val="000000"/>
          <w:sz w:val="24"/>
          <w:szCs w:val="24"/>
        </w:rPr>
      </w:pPr>
      <w:r/>
      <w:bookmarkStart w:id="35" w:name="_Toc28359087"/>
      <w:r/>
      <w:bookmarkStart w:id="36" w:name="_Toc28359010"/>
      <w:r>
        <w:rPr>
          <w:rFonts w:hint="eastAsia" w:ascii="宋体" w:hAnsi="宋体" w:cs="宋体"/>
          <w:color w:val="000000"/>
          <w:sz w:val="24"/>
          <w:szCs w:val="24"/>
        </w:rPr>
        <w:t xml:space="preserve">1.采购人信息</w:t>
      </w:r>
      <w:r/>
    </w:p>
    <w:p>
      <w:pPr>
        <w:ind w:firstLine="480"/>
        <w:spacing w:line="42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名称：</w:t>
      </w:r>
      <w:r>
        <w:rPr>
          <w:rFonts w:hint="eastAsia" w:ascii="宋体" w:hAnsi="宋体" w:cs="宋体"/>
          <w:color w:val="000000"/>
          <w:sz w:val="24"/>
          <w:szCs w:val="24"/>
        </w:rPr>
        <w:t xml:space="preserve">滨海县教育局</w:t>
      </w:r>
      <w:r>
        <w:rPr>
          <w:rFonts w:hint="eastAsia" w:ascii="宋体" w:hAnsi="宋体" w:cs="宋体"/>
          <w:color w:val="000000"/>
          <w:sz w:val="24"/>
          <w:szCs w:val="24"/>
        </w:rPr>
        <w:t xml:space="preserve"> </w:t>
      </w:r>
      <w:r/>
    </w:p>
    <w:p>
      <w:pPr>
        <w:ind w:firstLine="480"/>
        <w:spacing w:line="42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地址：</w:t>
      </w:r>
      <w:r>
        <w:rPr>
          <w:rFonts w:hint="eastAsia" w:ascii="宋体" w:hAnsi="宋体" w:cs="宋体"/>
          <w:color w:val="000000"/>
          <w:sz w:val="24"/>
          <w:szCs w:val="24"/>
        </w:rPr>
        <w:t xml:space="preserve">滨海县中市路355号</w:t>
      </w:r>
      <w:r/>
    </w:p>
    <w:p>
      <w:pPr>
        <w:ind w:firstLine="480"/>
        <w:spacing w:line="42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联系人：</w:t>
      </w:r>
      <w:r>
        <w:rPr>
          <w:rFonts w:hint="eastAsia" w:ascii="宋体" w:hAnsi="宋体" w:cs="宋体"/>
          <w:color w:val="000000"/>
          <w:sz w:val="24"/>
          <w:szCs w:val="24"/>
        </w:rPr>
        <w:t xml:space="preserve">姚</w:t>
      </w:r>
      <w:r>
        <w:rPr>
          <w:rFonts w:hint="eastAsia" w:ascii="宋体" w:hAnsi="宋体" w:cs="宋体"/>
          <w:color w:val="000000"/>
          <w:sz w:val="24"/>
          <w:szCs w:val="24"/>
        </w:rPr>
        <w:t xml:space="preserve">先生</w:t>
      </w:r>
      <w:r/>
    </w:p>
    <w:p>
      <w:pPr>
        <w:ind w:firstLine="480"/>
        <w:spacing w:line="42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联系手机号码：</w:t>
      </w:r>
      <w:r>
        <w:rPr>
          <w:rFonts w:ascii="宋体" w:hAnsi="宋体" w:cs="宋体"/>
          <w:color w:val="000000"/>
          <w:sz w:val="24"/>
          <w:szCs w:val="24"/>
        </w:rPr>
        <w:t xml:space="preserve">15380508266</w:t>
      </w:r>
      <w:r/>
    </w:p>
    <w:p>
      <w:pPr>
        <w:ind w:firstLine="480"/>
        <w:spacing w:line="42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2.代理机构：盐城载</w:t>
      </w:r>
      <w:r>
        <w:rPr>
          <w:rFonts w:hint="eastAsia" w:ascii="宋体" w:hAnsi="宋体" w:cs="宋体"/>
          <w:color w:val="000000"/>
          <w:sz w:val="24"/>
          <w:szCs w:val="24"/>
        </w:rPr>
        <w:t xml:space="preserve">鑫</w:t>
      </w:r>
      <w:r>
        <w:rPr>
          <w:rFonts w:hint="eastAsia" w:ascii="宋体" w:hAnsi="宋体" w:cs="宋体"/>
          <w:color w:val="000000"/>
          <w:sz w:val="24"/>
          <w:szCs w:val="24"/>
        </w:rPr>
        <w:t xml:space="preserve">项目管理咨询有限公司</w:t>
      </w:r>
      <w:r/>
    </w:p>
    <w:p>
      <w:pPr>
        <w:ind w:firstLine="480"/>
        <w:spacing w:line="42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地址：盐城市滨海县港城路358号华</w:t>
      </w:r>
      <w:r>
        <w:rPr>
          <w:rFonts w:hint="eastAsia" w:ascii="宋体" w:hAnsi="宋体" w:cs="宋体"/>
          <w:color w:val="000000"/>
          <w:sz w:val="24"/>
          <w:szCs w:val="24"/>
        </w:rPr>
        <w:t xml:space="preserve">芳国际</w:t>
      </w:r>
      <w:r>
        <w:rPr>
          <w:rFonts w:hint="eastAsia" w:ascii="宋体" w:hAnsi="宋体" w:cs="宋体"/>
          <w:color w:val="000000"/>
          <w:sz w:val="24"/>
          <w:szCs w:val="24"/>
        </w:rPr>
        <w:t xml:space="preserve">花园3号楼202室</w:t>
      </w:r>
      <w:r/>
    </w:p>
    <w:p>
      <w:pPr>
        <w:ind w:firstLine="480"/>
        <w:spacing w:line="42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联系人：南女士</w:t>
      </w:r>
      <w:r/>
    </w:p>
    <w:p>
      <w:pPr>
        <w:ind w:firstLine="480"/>
        <w:spacing w:line="42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联系方式：</w:t>
      </w:r>
      <w:r>
        <w:rPr>
          <w:rFonts w:ascii="宋体" w:hAnsi="宋体" w:cs="宋体"/>
          <w:color w:val="000000"/>
          <w:sz w:val="24"/>
          <w:szCs w:val="24"/>
        </w:rPr>
        <w:t xml:space="preserve">17705109763</w:t>
      </w:r>
      <w:r>
        <w:rPr>
          <w:rFonts w:hint="eastAsia" w:ascii="宋体" w:hAnsi="宋体" w:cs="宋体"/>
          <w:color w:val="000000"/>
          <w:sz w:val="24"/>
          <w:szCs w:val="24"/>
        </w:rPr>
        <w:t xml:space="preserve">    </w:t>
      </w:r>
      <w:bookmarkEnd w:id="35"/>
      <w:r/>
      <w:bookmarkEnd w:id="36"/>
      <w:r>
        <w:rPr>
          <w:rFonts w:hint="eastAsia" w:ascii="宋体" w:hAnsi="宋体" w:cs="宋体"/>
          <w:color w:val="000000"/>
          <w:sz w:val="24"/>
          <w:szCs w:val="24"/>
        </w:rPr>
        <w:t xml:space="preserve">            </w:t>
      </w:r>
      <w:r/>
    </w:p>
    <w:p>
      <w:pPr>
        <w:ind w:firstLine="480"/>
        <w:spacing w:line="420" w:lineRule="exact"/>
        <w:tabs>
          <w:tab w:val="left" w:pos="900" w:leader="none"/>
        </w:tabs>
        <w:rPr>
          <w:rFonts w:hint="eastAsia" w:ascii="宋体" w:hAnsi="宋体" w:cs="宋体"/>
          <w:color w:val="000000"/>
          <w:sz w:val="24"/>
          <w:szCs w:val="24"/>
        </w:rPr>
      </w:pPr>
      <w:r/>
      <w:bookmarkStart w:id="37" w:name="_Toc28359021"/>
      <w:r>
        <w:rPr>
          <w:rFonts w:hint="eastAsia" w:ascii="宋体" w:hAnsi="宋体" w:cs="宋体"/>
          <w:color w:val="000000"/>
          <w:sz w:val="24"/>
          <w:szCs w:val="24"/>
        </w:rPr>
        <w:t xml:space="preserve">3.</w:t>
      </w:r>
      <w:bookmarkEnd w:id="37"/>
      <w:r>
        <w:rPr>
          <w:rFonts w:hint="eastAsia" w:ascii="宋体" w:hAnsi="宋体" w:cs="宋体"/>
          <w:color w:val="000000"/>
          <w:sz w:val="24"/>
          <w:szCs w:val="24"/>
        </w:rPr>
        <w:t xml:space="preserve">项目联系方式</w:t>
      </w:r>
      <w:r/>
    </w:p>
    <w:p>
      <w:pPr>
        <w:ind w:firstLine="480"/>
        <w:spacing w:line="42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项目联系人：</w:t>
      </w:r>
      <w:r>
        <w:rPr>
          <w:rFonts w:hint="eastAsia" w:ascii="宋体" w:hAnsi="宋体" w:cs="宋体"/>
          <w:color w:val="000000"/>
          <w:sz w:val="24"/>
          <w:szCs w:val="24"/>
        </w:rPr>
        <w:t xml:space="preserve">姚</w:t>
      </w:r>
      <w:r>
        <w:rPr>
          <w:rFonts w:hint="eastAsia" w:ascii="宋体" w:hAnsi="宋体" w:cs="宋体"/>
          <w:color w:val="000000"/>
          <w:sz w:val="24"/>
          <w:szCs w:val="24"/>
        </w:rPr>
        <w:t xml:space="preserve">先生、南女士</w:t>
      </w:r>
      <w:r/>
    </w:p>
    <w:p>
      <w:pPr>
        <w:ind w:firstLine="480"/>
        <w:spacing w:line="42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电　　 话：</w:t>
      </w:r>
      <w:bookmarkStart w:id="38" w:name="OLE_LINK78"/>
      <w:r>
        <w:rPr>
          <w:rFonts w:ascii="宋体" w:hAnsi="宋体" w:cs="宋体"/>
          <w:color w:val="000000"/>
          <w:sz w:val="24"/>
          <w:szCs w:val="24"/>
        </w:rPr>
        <w:t xml:space="preserve">15380508266</w:t>
      </w:r>
      <w:bookmarkEnd w:id="38"/>
      <w:r>
        <w:rPr>
          <w:rFonts w:hint="eastAsia" w:ascii="宋体" w:hAnsi="宋体" w:cs="宋体"/>
          <w:color w:val="000000"/>
          <w:sz w:val="24"/>
          <w:szCs w:val="24"/>
        </w:rPr>
        <w:t xml:space="preserve">、</w:t>
      </w:r>
      <w:bookmarkStart w:id="39" w:name="OLE_LINK13"/>
      <w:r>
        <w:rPr>
          <w:rFonts w:ascii="宋体" w:hAnsi="宋体" w:cs="宋体"/>
          <w:color w:val="000000"/>
          <w:sz w:val="24"/>
          <w:szCs w:val="24"/>
        </w:rPr>
        <w:t xml:space="preserve">17705109763</w:t>
      </w:r>
      <w:bookmarkEnd w:id="39"/>
      <w:r/>
      <w:r/>
    </w:p>
    <w:p>
      <w:pPr>
        <w:jc w:val="center"/>
        <w:pageBreakBefore/>
        <w:spacing w:line="700" w:lineRule="exact"/>
        <w:rPr>
          <w:rFonts w:ascii="黑体" w:hAnsi="Arial" w:eastAsia="黑体"/>
          <w:color w:val="000000"/>
          <w:sz w:val="44"/>
          <w:szCs w:val="44"/>
        </w:rPr>
        <w:outlineLvl w:val="0"/>
      </w:pPr>
      <w:r>
        <w:rPr>
          <w:rFonts w:hint="eastAsia" w:ascii="黑体" w:hAnsi="Arial" w:eastAsia="黑体"/>
          <w:color w:val="000000"/>
          <w:sz w:val="44"/>
          <w:szCs w:val="44"/>
        </w:rPr>
        <w:t xml:space="preserve">第二章</w:t>
      </w:r>
      <w:r>
        <w:rPr>
          <w:rFonts w:ascii="黑体" w:hAnsi="Arial" w:eastAsia="黑体"/>
          <w:color w:val="000000"/>
          <w:sz w:val="44"/>
          <w:szCs w:val="44"/>
        </w:rPr>
        <w:t xml:space="preserve">  </w:t>
      </w:r>
      <w:r>
        <w:rPr>
          <w:rFonts w:hint="eastAsia" w:ascii="黑体" w:hAnsi="Arial" w:eastAsia="黑体"/>
          <w:color w:val="000000"/>
          <w:sz w:val="44"/>
          <w:szCs w:val="44"/>
        </w:rPr>
        <w:t xml:space="preserve">供应商须知</w:t>
      </w:r>
      <w:r/>
    </w:p>
    <w:p>
      <w:pPr>
        <w:pStyle w:val="684"/>
        <w:ind w:firstLine="118"/>
        <w:spacing w:before="203" w:after="203" w:line="420" w:lineRule="exact"/>
        <w:rPr>
          <w:rFonts w:hint="eastAsia" w:ascii="宋体" w:hAnsi="宋体" w:eastAsia="宋体"/>
          <w:b/>
          <w:color w:val="000000"/>
          <w:szCs w:val="24"/>
        </w:rPr>
      </w:pPr>
      <w:r/>
      <w:bookmarkStart w:id="40" w:name="_Toc20823275"/>
      <w:r/>
      <w:bookmarkStart w:id="41" w:name="_Toc513029203"/>
      <w:r/>
      <w:bookmarkStart w:id="42" w:name="_Toc16938519"/>
      <w:r/>
      <w:bookmarkStart w:id="43" w:name="_Toc120614214"/>
      <w:r/>
      <w:bookmarkStart w:id="44" w:name="OLE_LINK8"/>
      <w:r>
        <w:rPr>
          <w:rFonts w:hint="eastAsia" w:ascii="宋体" w:hAnsi="宋体" w:eastAsia="宋体"/>
          <w:b/>
          <w:color w:val="000000"/>
          <w:szCs w:val="24"/>
        </w:rPr>
        <w:t xml:space="preserve">一、总则</w:t>
      </w:r>
      <w:bookmarkEnd w:id="40"/>
      <w:r/>
      <w:bookmarkEnd w:id="41"/>
      <w:r/>
      <w:bookmarkEnd w:id="42"/>
      <w:r/>
      <w:bookmarkEnd w:id="43"/>
      <w:r/>
      <w:r/>
    </w:p>
    <w:p>
      <w:pPr>
        <w:pStyle w:val="685"/>
        <w:ind w:firstLine="361"/>
        <w:spacing w:before="0" w:after="0" w:line="420" w:lineRule="exact"/>
        <w:rPr>
          <w:rFonts w:hint="eastAsia" w:ascii="宋体" w:hAnsi="宋体" w:eastAsia="宋体"/>
          <w:bCs w:val="0"/>
          <w:color w:val="000000"/>
          <w:sz w:val="24"/>
          <w:szCs w:val="24"/>
        </w:rPr>
      </w:pPr>
      <w:r/>
      <w:bookmarkStart w:id="45" w:name="_Hlt16619475"/>
      <w:r/>
      <w:bookmarkStart w:id="46" w:name="_Toc513029204"/>
      <w:r/>
      <w:bookmarkStart w:id="47" w:name="_Toc20823276"/>
      <w:r/>
      <w:bookmarkStart w:id="48" w:name="_Toc16938520"/>
      <w:r/>
      <w:bookmarkEnd w:id="45"/>
      <w:r>
        <w:rPr>
          <w:rFonts w:hint="eastAsia" w:ascii="宋体" w:hAnsi="宋体" w:eastAsia="宋体"/>
          <w:bCs w:val="0"/>
          <w:color w:val="000000"/>
          <w:sz w:val="24"/>
          <w:szCs w:val="24"/>
        </w:rPr>
        <w:t xml:space="preserve">1.招标方式</w:t>
      </w:r>
      <w:bookmarkEnd w:id="46"/>
      <w:r/>
      <w:bookmarkEnd w:id="47"/>
      <w:r/>
      <w:bookmarkEnd w:id="48"/>
      <w:r/>
      <w:r/>
    </w:p>
    <w:p>
      <w:pPr>
        <w:ind w:firstLine="480"/>
        <w:spacing w:line="420" w:lineRule="exact"/>
        <w:rPr>
          <w:rFonts w:hint="eastAsia" w:ascii="宋体" w:hAnsi="宋体"/>
          <w:color w:val="000000"/>
          <w:sz w:val="24"/>
          <w:szCs w:val="24"/>
        </w:rPr>
      </w:pPr>
      <w:r>
        <w:rPr>
          <w:rFonts w:hint="eastAsia" w:ascii="宋体" w:hAnsi="宋体"/>
          <w:color w:val="000000"/>
          <w:sz w:val="24"/>
          <w:szCs w:val="24"/>
        </w:rPr>
        <w:t xml:space="preserve">1.1 本次招标采取公开招标方式，本招标文件仅适用于招标公告中所述项目。</w:t>
      </w:r>
      <w:r/>
    </w:p>
    <w:p>
      <w:pPr>
        <w:pStyle w:val="685"/>
        <w:ind w:firstLine="361"/>
        <w:spacing w:before="0" w:after="0" w:line="420" w:lineRule="exact"/>
        <w:rPr>
          <w:rFonts w:hint="eastAsia" w:ascii="宋体" w:hAnsi="宋体" w:eastAsia="宋体"/>
          <w:bCs w:val="0"/>
          <w:color w:val="000000"/>
          <w:sz w:val="24"/>
          <w:szCs w:val="24"/>
        </w:rPr>
      </w:pPr>
      <w:r/>
      <w:bookmarkStart w:id="49" w:name="_Toc513029205"/>
      <w:r/>
      <w:bookmarkStart w:id="50" w:name="_Toc20823277"/>
      <w:r/>
      <w:bookmarkStart w:id="51" w:name="_Toc16938521"/>
      <w:r>
        <w:rPr>
          <w:rFonts w:hint="eastAsia" w:ascii="宋体" w:hAnsi="宋体" w:eastAsia="宋体"/>
          <w:bCs w:val="0"/>
          <w:color w:val="000000"/>
          <w:sz w:val="24"/>
          <w:szCs w:val="24"/>
        </w:rPr>
        <w:t xml:space="preserve">2.合格的</w:t>
      </w:r>
      <w:bookmarkEnd w:id="49"/>
      <w:r/>
      <w:bookmarkEnd w:id="50"/>
      <w:r/>
      <w:bookmarkEnd w:id="51"/>
      <w:r>
        <w:rPr>
          <w:rFonts w:hint="eastAsia" w:ascii="宋体" w:hAnsi="宋体" w:eastAsia="宋体"/>
          <w:bCs w:val="0"/>
          <w:color w:val="000000"/>
          <w:sz w:val="24"/>
          <w:szCs w:val="24"/>
        </w:rPr>
        <w:t xml:space="preserve">供应商</w:t>
      </w:r>
      <w:r/>
    </w:p>
    <w:p>
      <w:pPr>
        <w:ind w:firstLine="480"/>
        <w:spacing w:line="42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20" w:lineRule="exact"/>
        <w:rPr>
          <w:rFonts w:hint="eastAsia" w:ascii="宋体" w:hAnsi="宋体"/>
          <w:color w:val="000000"/>
          <w:sz w:val="24"/>
          <w:szCs w:val="24"/>
        </w:rPr>
      </w:pPr>
      <w:r>
        <w:rPr>
          <w:rFonts w:hint="eastAsia" w:ascii="宋体" w:hAnsi="宋体"/>
          <w:color w:val="000000"/>
          <w:sz w:val="24"/>
          <w:szCs w:val="24"/>
        </w:rPr>
        <w:t xml:space="preserve">2.2 满足本文件实质性要求和条件的规定。</w:t>
      </w:r>
      <w:r/>
    </w:p>
    <w:p>
      <w:pPr>
        <w:pStyle w:val="685"/>
        <w:ind w:firstLine="361"/>
        <w:spacing w:before="0" w:after="0" w:line="420" w:lineRule="exact"/>
        <w:rPr>
          <w:rFonts w:hint="eastAsia" w:ascii="宋体" w:hAnsi="宋体" w:eastAsia="宋体"/>
          <w:bCs w:val="0"/>
          <w:color w:val="000000"/>
          <w:sz w:val="24"/>
          <w:szCs w:val="24"/>
        </w:rPr>
      </w:pPr>
      <w:r/>
      <w:bookmarkStart w:id="52" w:name="_Toc513029206"/>
      <w:r/>
      <w:bookmarkStart w:id="53" w:name="_Toc16938522"/>
      <w:r/>
      <w:bookmarkStart w:id="54" w:name="_Toc20823278"/>
      <w:r>
        <w:rPr>
          <w:rFonts w:hint="eastAsia" w:ascii="宋体" w:hAnsi="宋体" w:eastAsia="宋体"/>
          <w:bCs w:val="0"/>
          <w:color w:val="000000"/>
          <w:sz w:val="24"/>
          <w:szCs w:val="24"/>
        </w:rPr>
        <w:t xml:space="preserve">3.适用法律</w:t>
      </w:r>
      <w:bookmarkEnd w:id="52"/>
      <w:r/>
      <w:bookmarkEnd w:id="53"/>
      <w:r/>
      <w:bookmarkEnd w:id="54"/>
      <w:r/>
      <w:r/>
    </w:p>
    <w:p>
      <w:pPr>
        <w:ind w:firstLine="420"/>
        <w:spacing w:line="420" w:lineRule="exact"/>
        <w:rPr>
          <w:rFonts w:hint="eastAsia" w:ascii="宋体" w:hAnsi="宋体"/>
          <w:color w:val="000000"/>
          <w:sz w:val="24"/>
          <w:szCs w:val="24"/>
        </w:rPr>
      </w:pPr>
      <w:r>
        <w:rPr>
          <w:rFonts w:hint="eastAsia" w:ascii="宋体" w:hAnsi="宋体"/>
          <w:color w:val="000000"/>
          <w:sz w:val="24"/>
          <w:szCs w:val="24"/>
        </w:rPr>
        <w:t xml:space="preserve">3.1 本次招标及由此产生的合同受中华人民共和国有关的法律法规制约和保护</w:t>
      </w:r>
      <w:r>
        <w:rPr>
          <w:rFonts w:ascii="宋体" w:hAnsi="宋体"/>
          <w:color w:val="000000"/>
          <w:sz w:val="24"/>
          <w:szCs w:val="24"/>
        </w:rPr>
        <w:t xml:space="preserve">。</w:t>
      </w:r>
      <w:r/>
    </w:p>
    <w:p>
      <w:pPr>
        <w:pStyle w:val="685"/>
        <w:ind w:firstLine="361"/>
        <w:spacing w:before="0" w:after="0" w:line="420" w:lineRule="exact"/>
        <w:rPr>
          <w:rFonts w:hint="eastAsia" w:ascii="宋体" w:hAnsi="宋体" w:eastAsia="宋体"/>
          <w:bCs w:val="0"/>
          <w:color w:val="000000"/>
          <w:sz w:val="24"/>
          <w:szCs w:val="24"/>
        </w:rPr>
      </w:pPr>
      <w:r/>
      <w:bookmarkStart w:id="55" w:name="_Toc513029207"/>
      <w:r/>
      <w:bookmarkStart w:id="56" w:name="_Toc462564067"/>
      <w:r/>
      <w:bookmarkStart w:id="57" w:name="_Toc16938523"/>
      <w:r/>
      <w:bookmarkStart w:id="58" w:name="_Toc20823279"/>
      <w:r>
        <w:rPr>
          <w:rFonts w:hint="eastAsia" w:ascii="宋体" w:hAnsi="宋体" w:eastAsia="宋体"/>
          <w:bCs w:val="0"/>
          <w:color w:val="000000"/>
          <w:sz w:val="24"/>
          <w:szCs w:val="24"/>
        </w:rPr>
        <w:t xml:space="preserve">4.投标费用</w:t>
      </w:r>
      <w:bookmarkEnd w:id="55"/>
      <w:r/>
      <w:bookmarkEnd w:id="56"/>
      <w:r/>
      <w:bookmarkEnd w:id="57"/>
      <w:r/>
      <w:bookmarkEnd w:id="58"/>
      <w:r/>
      <w:r/>
    </w:p>
    <w:p>
      <w:pPr>
        <w:ind w:firstLine="480"/>
        <w:spacing w:line="420" w:lineRule="exact"/>
        <w:rPr>
          <w:rFonts w:hint="eastAsia" w:ascii="宋体" w:hAnsi="宋体"/>
          <w:color w:val="000000"/>
          <w:sz w:val="24"/>
          <w:szCs w:val="24"/>
        </w:rPr>
      </w:pPr>
      <w:r>
        <w:rPr>
          <w:rFonts w:hint="eastAsia" w:ascii="宋体" w:hAnsi="宋体"/>
          <w:bCs/>
          <w:color w:val="000000"/>
          <w:sz w:val="24"/>
          <w:szCs w:val="24"/>
        </w:rPr>
        <w:t xml:space="preserve">4.1</w:t>
      </w:r>
      <w:r>
        <w:rPr>
          <w:rFonts w:hint="eastAsia" w:ascii="宋体" w:hAnsi="宋体"/>
          <w:color w:val="000000"/>
          <w:sz w:val="24"/>
          <w:szCs w:val="24"/>
        </w:rPr>
        <w:t xml:space="preserve"> 供应商应自行承担所有与参加投标有关的费用，无论投标过程中的做法和结果如何，采购代理机构在任何情况下均无义务和责任承担这些费用。</w:t>
      </w:r>
      <w:r/>
    </w:p>
    <w:p>
      <w:pPr>
        <w:pStyle w:val="685"/>
        <w:ind w:firstLine="482"/>
        <w:spacing w:before="0" w:after="0" w:line="420" w:lineRule="exact"/>
        <w:rPr>
          <w:rFonts w:hint="eastAsia" w:ascii="宋体" w:hAnsi="宋体" w:eastAsia="宋体"/>
          <w:bCs w:val="0"/>
          <w:color w:val="000000"/>
          <w:sz w:val="24"/>
          <w:szCs w:val="24"/>
        </w:rPr>
      </w:pPr>
      <w:r>
        <w:rPr>
          <w:rFonts w:hint="eastAsia" w:ascii="宋体" w:hAnsi="宋体" w:eastAsia="宋体"/>
          <w:color w:val="000000"/>
          <w:sz w:val="24"/>
          <w:szCs w:val="24"/>
        </w:rPr>
        <w:t xml:space="preserve">5.</w:t>
      </w:r>
      <w:r>
        <w:rPr>
          <w:rFonts w:hint="eastAsia" w:ascii="宋体" w:hAnsi="宋体" w:eastAsia="宋体"/>
          <w:bCs w:val="0"/>
          <w:color w:val="000000"/>
          <w:sz w:val="24"/>
          <w:szCs w:val="24"/>
        </w:rPr>
        <w:t xml:space="preserve">招标文件的约束力</w:t>
      </w:r>
      <w:r/>
    </w:p>
    <w:p>
      <w:pPr>
        <w:ind w:firstLine="480"/>
        <w:spacing w:line="42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供应商一旦参加本项目采购活动，即被认为接受了本招标文件的规定和约束。</w:t>
      </w:r>
      <w:r/>
    </w:p>
    <w:p>
      <w:pPr>
        <w:pStyle w:val="684"/>
        <w:ind w:firstLine="241"/>
        <w:spacing w:before="203" w:after="203" w:line="420" w:lineRule="exact"/>
        <w:rPr>
          <w:rFonts w:hint="eastAsia" w:ascii="宋体" w:hAnsi="宋体" w:eastAsia="宋体"/>
          <w:b/>
          <w:color w:val="000000"/>
          <w:szCs w:val="24"/>
        </w:rPr>
      </w:pPr>
      <w:r/>
      <w:bookmarkStart w:id="59" w:name="_Toc16938525"/>
      <w:r/>
      <w:bookmarkStart w:id="60" w:name="_Toc20823281"/>
      <w:r/>
      <w:bookmarkStart w:id="61" w:name="_Toc120614215"/>
      <w:r/>
      <w:bookmarkStart w:id="62" w:name="_Toc513029209"/>
      <w:r>
        <w:rPr>
          <w:rFonts w:hint="eastAsia" w:ascii="宋体" w:hAnsi="宋体" w:eastAsia="宋体"/>
          <w:b/>
          <w:color w:val="000000"/>
          <w:szCs w:val="24"/>
        </w:rPr>
        <w:t xml:space="preserve">二、招标文件</w:t>
      </w:r>
      <w:bookmarkEnd w:id="59"/>
      <w:r/>
      <w:bookmarkEnd w:id="60"/>
      <w:r/>
      <w:bookmarkEnd w:id="61"/>
      <w:r/>
      <w:bookmarkEnd w:id="62"/>
      <w:r/>
      <w:r/>
    </w:p>
    <w:p>
      <w:pPr>
        <w:pStyle w:val="685"/>
        <w:ind w:firstLine="361"/>
        <w:spacing w:before="0" w:after="0" w:line="420" w:lineRule="exact"/>
        <w:rPr>
          <w:rFonts w:hint="eastAsia" w:ascii="宋体" w:hAnsi="宋体" w:eastAsia="宋体"/>
          <w:bCs w:val="0"/>
          <w:color w:val="000000"/>
          <w:sz w:val="24"/>
          <w:szCs w:val="24"/>
        </w:rPr>
      </w:pPr>
      <w:r/>
      <w:bookmarkStart w:id="63" w:name="_Toc513029210"/>
      <w:r/>
      <w:bookmarkStart w:id="64" w:name="_Toc16938526"/>
      <w:r/>
      <w:bookmarkStart w:id="65" w:name="_Toc20823282"/>
      <w:r>
        <w:rPr>
          <w:rFonts w:hint="eastAsia" w:ascii="宋体" w:hAnsi="宋体" w:eastAsia="宋体"/>
          <w:bCs w:val="0"/>
          <w:color w:val="000000"/>
          <w:sz w:val="24"/>
          <w:szCs w:val="24"/>
        </w:rPr>
        <w:t xml:space="preserve">6.招标文件构成</w:t>
      </w:r>
      <w:bookmarkEnd w:id="63"/>
      <w:r/>
      <w:bookmarkEnd w:id="64"/>
      <w:r/>
      <w:bookmarkEnd w:id="65"/>
      <w:r/>
      <w:r/>
    </w:p>
    <w:p>
      <w:pPr>
        <w:ind w:firstLine="480"/>
        <w:spacing w:line="420" w:lineRule="exact"/>
        <w:rPr>
          <w:rFonts w:hint="eastAsia" w:ascii="宋体" w:hAnsi="宋体"/>
          <w:color w:val="000000"/>
          <w:sz w:val="24"/>
          <w:szCs w:val="24"/>
        </w:rPr>
      </w:pPr>
      <w:r>
        <w:rPr>
          <w:rFonts w:hint="eastAsia" w:ascii="宋体" w:hAnsi="宋体"/>
          <w:bCs/>
          <w:color w:val="000000"/>
          <w:sz w:val="24"/>
          <w:szCs w:val="24"/>
        </w:rPr>
        <w:t xml:space="preserve">6.1</w:t>
      </w:r>
      <w:r>
        <w:rPr>
          <w:rFonts w:hint="eastAsia" w:ascii="宋体" w:hAnsi="宋体"/>
          <w:color w:val="000000"/>
          <w:sz w:val="24"/>
          <w:szCs w:val="24"/>
        </w:rPr>
        <w:t xml:space="preserve"> 招标文件有以下部分组成：</w:t>
      </w:r>
      <w:r/>
    </w:p>
    <w:p>
      <w:pPr>
        <w:ind w:firstLine="360"/>
        <w:spacing w:line="420" w:lineRule="exact"/>
        <w:rPr>
          <w:rFonts w:hint="eastAsia" w:ascii="宋体" w:hAnsi="宋体"/>
          <w:color w:val="000000"/>
          <w:sz w:val="24"/>
          <w:szCs w:val="24"/>
        </w:rPr>
      </w:pPr>
      <w:r>
        <w:rPr>
          <w:rFonts w:hint="eastAsia" w:ascii="宋体" w:hAnsi="宋体"/>
          <w:color w:val="000000"/>
          <w:sz w:val="24"/>
          <w:szCs w:val="24"/>
        </w:rPr>
        <w:t xml:space="preserve">（1）招标公告</w:t>
      </w:r>
      <w:r/>
    </w:p>
    <w:p>
      <w:pPr>
        <w:ind w:firstLine="360"/>
        <w:spacing w:line="420" w:lineRule="exact"/>
        <w:rPr>
          <w:rFonts w:hint="eastAsia" w:ascii="宋体" w:hAnsi="宋体"/>
          <w:color w:val="000000"/>
          <w:sz w:val="24"/>
          <w:szCs w:val="24"/>
        </w:rPr>
      </w:pPr>
      <w:r>
        <w:rPr>
          <w:rFonts w:hint="eastAsia" w:ascii="宋体" w:hAnsi="宋体"/>
          <w:color w:val="000000"/>
          <w:sz w:val="24"/>
          <w:szCs w:val="24"/>
        </w:rPr>
        <w:t xml:space="preserve">（2）供应商须知</w:t>
      </w:r>
      <w:r/>
    </w:p>
    <w:p>
      <w:pPr>
        <w:ind w:firstLine="360"/>
        <w:spacing w:line="420" w:lineRule="exact"/>
        <w:rPr>
          <w:rFonts w:hint="eastAsia" w:ascii="宋体" w:hAnsi="宋体"/>
          <w:color w:val="000000"/>
          <w:sz w:val="24"/>
          <w:szCs w:val="24"/>
        </w:rPr>
      </w:pPr>
      <w:r>
        <w:rPr>
          <w:rFonts w:hint="eastAsia" w:ascii="宋体" w:hAnsi="宋体"/>
          <w:color w:val="000000"/>
          <w:sz w:val="24"/>
          <w:szCs w:val="24"/>
        </w:rPr>
        <w:t xml:space="preserve">（3）合同文本</w:t>
      </w:r>
      <w:r/>
    </w:p>
    <w:p>
      <w:pPr>
        <w:ind w:firstLine="360"/>
        <w:spacing w:line="420" w:lineRule="exact"/>
        <w:rPr>
          <w:rFonts w:hint="eastAsia" w:ascii="宋体" w:hAnsi="宋体"/>
          <w:color w:val="000000"/>
          <w:sz w:val="24"/>
          <w:szCs w:val="24"/>
        </w:rPr>
      </w:pPr>
      <w:r>
        <w:rPr>
          <w:rFonts w:hint="eastAsia" w:ascii="宋体" w:hAnsi="宋体"/>
          <w:color w:val="000000"/>
          <w:sz w:val="24"/>
          <w:szCs w:val="24"/>
        </w:rPr>
        <w:t xml:space="preserve">（4）采购需求</w:t>
      </w:r>
      <w:r/>
    </w:p>
    <w:p>
      <w:pPr>
        <w:ind w:firstLine="360"/>
        <w:spacing w:line="420" w:lineRule="exact"/>
        <w:rPr>
          <w:rFonts w:hint="eastAsia" w:ascii="宋体" w:hAnsi="宋体"/>
          <w:color w:val="000000"/>
          <w:sz w:val="24"/>
          <w:szCs w:val="24"/>
        </w:rPr>
      </w:pPr>
      <w:r>
        <w:rPr>
          <w:rFonts w:hint="eastAsia" w:ascii="宋体" w:hAnsi="宋体"/>
          <w:color w:val="000000"/>
          <w:sz w:val="24"/>
          <w:szCs w:val="24"/>
        </w:rPr>
        <w:t xml:space="preserve">（5）评标方法与评标标准</w:t>
      </w:r>
      <w:r/>
    </w:p>
    <w:p>
      <w:pPr>
        <w:ind w:firstLine="360"/>
        <w:spacing w:line="42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ind w:firstLine="480"/>
        <w:spacing w:line="420" w:lineRule="exact"/>
        <w:rPr>
          <w:rFonts w:hint="eastAsia" w:ascii="宋体" w:hAnsi="宋体"/>
          <w:color w:val="000000"/>
          <w:sz w:val="24"/>
          <w:szCs w:val="24"/>
        </w:rPr>
      </w:pPr>
      <w:r>
        <w:rPr>
          <w:rFonts w:hint="eastAsia" w:ascii="宋体" w:hAnsi="宋体"/>
          <w:color w:val="000000"/>
          <w:sz w:val="24"/>
          <w:szCs w:val="24"/>
        </w:rPr>
        <w:t xml:space="preserve">请仔细检查招标文件是否齐全，如有</w:t>
      </w:r>
      <w:r>
        <w:rPr>
          <w:rFonts w:hint="eastAsia" w:ascii="宋体" w:hAnsi="宋体"/>
          <w:color w:val="000000"/>
          <w:sz w:val="24"/>
          <w:szCs w:val="24"/>
        </w:rPr>
        <w:t xml:space="preserve">缺漏请</w:t>
      </w:r>
      <w:r>
        <w:rPr>
          <w:rFonts w:hint="eastAsia" w:ascii="宋体" w:hAnsi="宋体"/>
          <w:color w:val="000000"/>
          <w:sz w:val="24"/>
          <w:szCs w:val="24"/>
        </w:rPr>
        <w:t xml:space="preserve">立即与采购代理机构联系解决。</w:t>
      </w:r>
      <w:r/>
    </w:p>
    <w:p>
      <w:pPr>
        <w:ind w:firstLine="480"/>
        <w:spacing w:line="420" w:lineRule="exact"/>
        <w:rPr>
          <w:rFonts w:hint="eastAsia" w:ascii="宋体" w:hAnsi="宋体"/>
          <w:color w:val="000000"/>
          <w:sz w:val="24"/>
          <w:szCs w:val="24"/>
        </w:rPr>
      </w:pPr>
      <w:r>
        <w:rPr>
          <w:rFonts w:hint="eastAsia" w:ascii="宋体" w:hAnsi="宋体"/>
          <w:bCs/>
          <w:color w:val="000000"/>
          <w:sz w:val="24"/>
          <w:szCs w:val="24"/>
        </w:rPr>
        <w:t xml:space="preserve">6.2</w:t>
      </w:r>
      <w:r>
        <w:rPr>
          <w:rFonts w:hint="eastAsia" w:ascii="宋体" w:hAnsi="宋体"/>
          <w:color w:val="000000"/>
          <w:sz w:val="24"/>
          <w:szCs w:val="24"/>
        </w:rPr>
        <w:t xml:space="preserve">供应商应认真阅读招标文件中所有的事项、格式、条款和规范等要求。按招标文件要求和规定编制投标文件，并保证所提供的全部资料的真实性，以使其投标文件对招标文件</w:t>
      </w:r>
      <w:r>
        <w:rPr>
          <w:rFonts w:hint="eastAsia" w:ascii="宋体" w:hAnsi="宋体"/>
          <w:color w:val="000000"/>
          <w:sz w:val="24"/>
          <w:szCs w:val="24"/>
        </w:rPr>
        <w:t xml:space="preserve">作出</w:t>
      </w:r>
      <w:r>
        <w:rPr>
          <w:rFonts w:hint="eastAsia" w:ascii="宋体" w:hAnsi="宋体"/>
          <w:color w:val="000000"/>
          <w:sz w:val="24"/>
          <w:szCs w:val="24"/>
        </w:rPr>
        <w:t xml:space="preserve">实质性响应，否则其风险由供应商自行承担。</w:t>
      </w:r>
      <w:r/>
    </w:p>
    <w:p>
      <w:pPr>
        <w:pStyle w:val="685"/>
        <w:ind w:firstLine="482"/>
        <w:spacing w:before="0" w:after="0" w:line="420" w:lineRule="exact"/>
        <w:rPr>
          <w:rFonts w:hint="eastAsia" w:ascii="宋体" w:hAnsi="宋体" w:eastAsia="宋体"/>
          <w:color w:val="000000"/>
          <w:sz w:val="24"/>
          <w:szCs w:val="24"/>
        </w:rPr>
      </w:pPr>
      <w:r>
        <w:rPr>
          <w:rFonts w:hint="eastAsia" w:ascii="宋体" w:hAnsi="宋体" w:eastAsia="宋体"/>
          <w:bCs w:val="0"/>
          <w:color w:val="000000"/>
          <w:sz w:val="24"/>
          <w:szCs w:val="24"/>
        </w:rPr>
        <w:t xml:space="preserve">7.</w:t>
      </w:r>
      <w:r>
        <w:rPr>
          <w:rFonts w:hint="eastAsia" w:ascii="宋体" w:hAnsi="宋体" w:eastAsia="宋体"/>
          <w:color w:val="000000"/>
          <w:sz w:val="24"/>
          <w:szCs w:val="24"/>
        </w:rPr>
        <w:t xml:space="preserve">招标文件的澄清</w:t>
      </w:r>
      <w:r/>
    </w:p>
    <w:p>
      <w:pPr>
        <w:ind w:firstLine="480"/>
        <w:spacing w:line="420" w:lineRule="exact"/>
        <w:rPr>
          <w:rFonts w:hint="eastAsia" w:ascii="宋体" w:hAnsi="宋体"/>
          <w:color w:val="000000"/>
          <w:sz w:val="24"/>
          <w:szCs w:val="24"/>
        </w:rPr>
      </w:pPr>
      <w:r>
        <w:rPr>
          <w:rFonts w:hint="eastAsia" w:ascii="宋体" w:hAnsi="宋体"/>
          <w:bCs/>
          <w:color w:val="000000"/>
          <w:sz w:val="24"/>
          <w:szCs w:val="24"/>
        </w:rPr>
        <w:t xml:space="preserve">7.1</w:t>
      </w:r>
      <w:r>
        <w:rPr>
          <w:rFonts w:hint="eastAsia" w:ascii="宋体" w:hAnsi="宋体"/>
          <w:color w:val="000000"/>
          <w:sz w:val="24"/>
          <w:szCs w:val="24"/>
        </w:rPr>
        <w:t xml:space="preserve"> </w:t>
      </w:r>
      <w:r>
        <w:rPr>
          <w:rFonts w:hint="eastAsia" w:ascii="宋体" w:hAnsi="宋体" w:cs="宋体"/>
          <w:color w:val="000000"/>
          <w:sz w:val="24"/>
          <w:szCs w:val="24"/>
        </w:rPr>
        <w:t xml:space="preserve">任何要求对招标文件进行澄清的供应商，应在投标截止期</w:t>
      </w:r>
      <w:r>
        <w:rPr>
          <w:rFonts w:hint="eastAsia" w:ascii="宋体" w:hAnsi="宋体" w:cs="宋体"/>
          <w:b/>
          <w:bCs/>
          <w:color w:val="000000"/>
          <w:sz w:val="24"/>
          <w:szCs w:val="24"/>
        </w:rPr>
        <w:t xml:space="preserve">十日</w:t>
      </w:r>
      <w:r>
        <w:rPr>
          <w:rFonts w:hint="eastAsia" w:ascii="宋体" w:hAnsi="宋体" w:cs="宋体"/>
          <w:color w:val="000000"/>
          <w:sz w:val="24"/>
          <w:szCs w:val="24"/>
        </w:rPr>
        <w:t xml:space="preserve">前按招标公告中的通讯地址，以书面形式通知</w:t>
      </w:r>
      <w:r>
        <w:rPr>
          <w:rFonts w:hint="eastAsia" w:ascii="宋体" w:hAnsi="宋体"/>
          <w:color w:val="000000"/>
          <w:sz w:val="24"/>
          <w:szCs w:val="24"/>
        </w:rPr>
        <w:t xml:space="preserve">采购代理机构。</w:t>
      </w:r>
      <w:r/>
    </w:p>
    <w:p>
      <w:pPr>
        <w:pStyle w:val="685"/>
        <w:ind w:firstLine="482"/>
        <w:spacing w:before="0" w:after="0" w:line="420" w:lineRule="exact"/>
        <w:rPr>
          <w:rFonts w:hint="eastAsia" w:ascii="宋体" w:hAnsi="宋体" w:eastAsia="宋体"/>
          <w:color w:val="000000"/>
          <w:sz w:val="24"/>
          <w:szCs w:val="24"/>
        </w:rPr>
      </w:pPr>
      <w:r>
        <w:rPr>
          <w:rFonts w:hint="eastAsia" w:ascii="宋体" w:hAnsi="宋体" w:eastAsia="宋体"/>
          <w:bCs w:val="0"/>
          <w:color w:val="000000"/>
          <w:sz w:val="24"/>
          <w:szCs w:val="24"/>
        </w:rPr>
        <w:t xml:space="preserve">8.</w:t>
      </w:r>
      <w:r>
        <w:rPr>
          <w:rFonts w:hint="eastAsia" w:ascii="宋体" w:hAnsi="宋体" w:eastAsia="宋体"/>
          <w:color w:val="000000"/>
          <w:sz w:val="24"/>
          <w:szCs w:val="24"/>
        </w:rPr>
        <w:t xml:space="preserve">招标文件的修改</w:t>
      </w:r>
      <w:r/>
    </w:p>
    <w:p>
      <w:pPr>
        <w:ind w:firstLine="480"/>
        <w:spacing w:line="420" w:lineRule="exact"/>
        <w:rPr>
          <w:rFonts w:hint="eastAsia" w:ascii="宋体" w:hAnsi="宋体"/>
          <w:bCs/>
          <w:color w:val="000000"/>
          <w:sz w:val="24"/>
          <w:szCs w:val="24"/>
        </w:rPr>
      </w:pPr>
      <w:r>
        <w:rPr>
          <w:rFonts w:hint="eastAsia" w:ascii="宋体" w:hAnsi="宋体"/>
          <w:bCs/>
          <w:color w:val="000000"/>
          <w:sz w:val="24"/>
          <w:szCs w:val="24"/>
        </w:rPr>
        <w:t xml:space="preserve">8.1 在投标截止时间前，</w:t>
      </w:r>
      <w:r>
        <w:rPr>
          <w:rFonts w:hint="eastAsia" w:ascii="宋体" w:hAnsi="宋体"/>
          <w:color w:val="000000"/>
          <w:sz w:val="24"/>
          <w:szCs w:val="24"/>
        </w:rPr>
        <w:t xml:space="preserve">采购代理机构</w:t>
      </w:r>
      <w:r>
        <w:rPr>
          <w:rFonts w:hint="eastAsia" w:ascii="宋体" w:hAnsi="宋体"/>
          <w:bCs/>
          <w:color w:val="000000"/>
          <w:sz w:val="24"/>
          <w:szCs w:val="24"/>
        </w:rPr>
        <w:t xml:space="preserve">可以对招标文件进行修改。</w:t>
      </w:r>
      <w:r/>
    </w:p>
    <w:p>
      <w:pPr>
        <w:ind w:firstLine="480"/>
        <w:spacing w:line="420" w:lineRule="exact"/>
        <w:rPr>
          <w:rFonts w:hint="eastAsia" w:ascii="宋体" w:hAnsi="宋体"/>
          <w:bCs/>
          <w:color w:val="000000"/>
          <w:sz w:val="24"/>
          <w:szCs w:val="24"/>
        </w:rPr>
      </w:pPr>
      <w:r>
        <w:rPr>
          <w:rFonts w:hint="eastAsia" w:ascii="宋体" w:hAnsi="宋体"/>
          <w:bCs/>
          <w:color w:val="000000"/>
          <w:sz w:val="24"/>
          <w:szCs w:val="24"/>
        </w:rPr>
        <w:t xml:space="preserve">8.2</w:t>
      </w:r>
      <w:r>
        <w:rPr>
          <w:rFonts w:hint="eastAsia" w:ascii="宋体" w:hAnsi="宋体"/>
          <w:color w:val="000000"/>
          <w:sz w:val="24"/>
          <w:szCs w:val="24"/>
        </w:rPr>
        <w:t xml:space="preserve">采购代理机构</w:t>
      </w:r>
      <w:r>
        <w:rPr>
          <w:rFonts w:hint="eastAsia" w:ascii="宋体" w:hAnsi="宋体"/>
          <w:bCs/>
          <w:color w:val="000000"/>
          <w:sz w:val="24"/>
          <w:szCs w:val="24"/>
        </w:rPr>
        <w:t xml:space="preserve">有权按照法定的要求推迟投标截止日期和开标日期。</w:t>
      </w:r>
      <w:r/>
    </w:p>
    <w:p>
      <w:pPr>
        <w:ind w:firstLine="480"/>
        <w:spacing w:line="420" w:lineRule="exact"/>
        <w:rPr>
          <w:rFonts w:hint="eastAsia" w:ascii="宋体" w:hAnsi="宋体"/>
          <w:bCs/>
          <w:color w:val="000000"/>
          <w:sz w:val="24"/>
          <w:szCs w:val="24"/>
        </w:rPr>
      </w:pPr>
      <w:r>
        <w:rPr>
          <w:rFonts w:hint="eastAsia" w:ascii="宋体" w:hAnsi="宋体"/>
          <w:bCs/>
          <w:color w:val="000000"/>
          <w:sz w:val="24"/>
          <w:szCs w:val="24"/>
        </w:rPr>
        <w:t xml:space="preserve">8.3招标文件的修改将在“中国政府采购网”、“江苏政府采购网、盐城市政府采购网”公布，补充文件将作为招标文件的组成部分，并对供应商具有约束力。</w:t>
      </w:r>
      <w:r/>
    </w:p>
    <w:p>
      <w:pPr>
        <w:pStyle w:val="684"/>
        <w:ind w:firstLine="361"/>
        <w:spacing w:before="203" w:after="203" w:line="420" w:lineRule="exact"/>
        <w:rPr>
          <w:rFonts w:hint="eastAsia" w:ascii="宋体" w:hAnsi="宋体" w:eastAsia="宋体"/>
          <w:b/>
          <w:color w:val="000000"/>
          <w:szCs w:val="24"/>
        </w:rPr>
      </w:pPr>
      <w:r/>
      <w:bookmarkStart w:id="66" w:name="_Toc20823285"/>
      <w:r/>
      <w:bookmarkStart w:id="67" w:name="_Toc120614216"/>
      <w:r/>
      <w:bookmarkStart w:id="68" w:name="_Toc462564072"/>
      <w:r/>
      <w:bookmarkStart w:id="69" w:name="_Toc16938529"/>
      <w:r/>
      <w:bookmarkStart w:id="70" w:name="_Toc513029213"/>
      <w:r>
        <w:rPr>
          <w:rFonts w:hint="eastAsia" w:ascii="宋体" w:hAnsi="宋体" w:eastAsia="宋体"/>
          <w:b/>
          <w:color w:val="000000"/>
          <w:szCs w:val="24"/>
        </w:rPr>
        <w:t xml:space="preserve">三、投标文件的编制</w:t>
      </w:r>
      <w:bookmarkEnd w:id="66"/>
      <w:r/>
      <w:bookmarkEnd w:id="67"/>
      <w:r/>
      <w:bookmarkEnd w:id="68"/>
      <w:r/>
      <w:bookmarkEnd w:id="69"/>
      <w:r/>
      <w:bookmarkEnd w:id="70"/>
      <w:r/>
      <w:r/>
    </w:p>
    <w:p>
      <w:pPr>
        <w:pStyle w:val="685"/>
        <w:ind w:firstLine="482"/>
        <w:spacing w:before="0" w:after="0" w:line="420" w:lineRule="exact"/>
        <w:rPr>
          <w:rFonts w:hint="eastAsia" w:ascii="宋体" w:hAnsi="宋体" w:eastAsia="宋体"/>
          <w:bCs w:val="0"/>
          <w:color w:val="000000"/>
          <w:sz w:val="24"/>
          <w:szCs w:val="24"/>
        </w:rPr>
      </w:pPr>
      <w:r/>
      <w:bookmarkStart w:id="71" w:name="_Toc20823286"/>
      <w:r/>
      <w:bookmarkStart w:id="72" w:name="_Toc462564073"/>
      <w:r/>
      <w:bookmarkStart w:id="73" w:name="_Toc16938530"/>
      <w:r/>
      <w:bookmarkStart w:id="74" w:name="_Toc513029214"/>
      <w:r>
        <w:rPr>
          <w:rFonts w:hint="eastAsia" w:ascii="宋体" w:hAnsi="宋体" w:eastAsia="宋体"/>
          <w:bCs w:val="0"/>
          <w:color w:val="000000"/>
          <w:sz w:val="24"/>
          <w:szCs w:val="24"/>
        </w:rPr>
        <w:t xml:space="preserve">9.投标文件的语言及度量衡单位</w:t>
      </w:r>
      <w:bookmarkEnd w:id="71"/>
      <w:r/>
      <w:bookmarkEnd w:id="72"/>
      <w:r/>
      <w:bookmarkEnd w:id="73"/>
      <w:r/>
      <w:bookmarkEnd w:id="74"/>
      <w:r/>
      <w:r/>
    </w:p>
    <w:p>
      <w:pPr>
        <w:ind w:firstLine="480"/>
        <w:spacing w:line="420" w:lineRule="exact"/>
        <w:rPr>
          <w:rFonts w:hint="eastAsia" w:ascii="宋体" w:hAnsi="宋体"/>
          <w:color w:val="000000"/>
          <w:sz w:val="24"/>
          <w:szCs w:val="24"/>
        </w:rPr>
      </w:pPr>
      <w:r>
        <w:rPr>
          <w:rFonts w:hint="eastAsia" w:ascii="宋体" w:hAnsi="宋体"/>
          <w:bCs/>
          <w:color w:val="000000"/>
          <w:sz w:val="24"/>
          <w:szCs w:val="24"/>
        </w:rPr>
        <w:t xml:space="preserve">9.1</w:t>
      </w:r>
      <w:r>
        <w:rPr>
          <w:rFonts w:hint="eastAsia" w:ascii="宋体" w:hAnsi="宋体"/>
          <w:color w:val="000000"/>
          <w:sz w:val="24"/>
          <w:szCs w:val="24"/>
        </w:rPr>
        <w:t xml:space="preserve"> 供应商提交的投标文件以及供应商与采购人就有关投标的所有来往通知、函件和文件均应使用</w:t>
      </w:r>
      <w:r>
        <w:rPr>
          <w:rFonts w:hint="eastAsia" w:ascii="宋体" w:hAnsi="宋体"/>
          <w:bCs/>
          <w:color w:val="000000"/>
          <w:sz w:val="24"/>
          <w:szCs w:val="24"/>
        </w:rPr>
        <w:t xml:space="preserve">简体中文</w:t>
      </w:r>
      <w:r>
        <w:rPr>
          <w:rFonts w:hint="eastAsia" w:ascii="宋体" w:hAnsi="宋体"/>
          <w:color w:val="000000"/>
          <w:sz w:val="24"/>
          <w:szCs w:val="24"/>
        </w:rPr>
        <w:t xml:space="preserve">。</w:t>
      </w:r>
      <w:r/>
    </w:p>
    <w:p>
      <w:pPr>
        <w:ind w:firstLine="480"/>
        <w:spacing w:line="420" w:lineRule="exact"/>
        <w:rPr>
          <w:rFonts w:hint="eastAsia" w:ascii="宋体" w:hAnsi="宋体"/>
          <w:color w:val="000000"/>
          <w:sz w:val="24"/>
          <w:szCs w:val="24"/>
        </w:rPr>
      </w:pPr>
      <w:r>
        <w:rPr>
          <w:rFonts w:hint="eastAsia" w:ascii="宋体" w:hAnsi="宋体"/>
          <w:bCs/>
          <w:color w:val="000000"/>
          <w:sz w:val="24"/>
          <w:szCs w:val="24"/>
        </w:rPr>
        <w:t xml:space="preserve">9.2</w:t>
      </w:r>
      <w:r>
        <w:rPr>
          <w:rFonts w:hint="eastAsia" w:ascii="宋体" w:hAnsi="宋体"/>
          <w:color w:val="000000"/>
          <w:sz w:val="24"/>
          <w:szCs w:val="24"/>
        </w:rPr>
        <w:t xml:space="preserve"> 除技术性能另有规定外，投标文件所使用的度量衡单位，均须采用国家法定计量单位。</w:t>
      </w:r>
      <w:r/>
    </w:p>
    <w:p>
      <w:pPr>
        <w:pStyle w:val="685"/>
        <w:ind w:firstLine="482"/>
        <w:spacing w:before="0" w:after="0" w:line="420" w:lineRule="exact"/>
        <w:rPr>
          <w:rFonts w:hint="eastAsia" w:ascii="宋体" w:hAnsi="宋体" w:eastAsia="宋体"/>
          <w:color w:val="000000"/>
          <w:sz w:val="24"/>
          <w:szCs w:val="24"/>
        </w:rPr>
      </w:pPr>
      <w:r/>
      <w:bookmarkStart w:id="75" w:name="_Toc20823287"/>
      <w:r/>
      <w:bookmarkStart w:id="76" w:name="_Toc513029215"/>
      <w:r/>
      <w:bookmarkStart w:id="77" w:name="_Toc16938531"/>
      <w:r/>
      <w:bookmarkStart w:id="78" w:name="_Toc462564074"/>
      <w:r>
        <w:rPr>
          <w:rFonts w:hint="eastAsia" w:ascii="宋体" w:hAnsi="宋体" w:eastAsia="宋体"/>
          <w:color w:val="000000"/>
          <w:sz w:val="24"/>
          <w:szCs w:val="24"/>
        </w:rPr>
        <w:t xml:space="preserve">10.投标文件构成</w:t>
      </w:r>
      <w:bookmarkEnd w:id="75"/>
      <w:r/>
      <w:bookmarkEnd w:id="76"/>
      <w:r/>
      <w:bookmarkEnd w:id="77"/>
      <w:r/>
      <w:bookmarkEnd w:id="78"/>
      <w:r/>
      <w:r/>
    </w:p>
    <w:p>
      <w:pPr>
        <w:ind w:firstLine="480"/>
        <w:spacing w:line="420" w:lineRule="exact"/>
        <w:rPr>
          <w:rFonts w:hint="eastAsia" w:ascii="宋体" w:hAnsi="宋体"/>
          <w:bCs/>
          <w:color w:val="000000"/>
          <w:sz w:val="24"/>
          <w:szCs w:val="24"/>
          <w:lang w:val="zh-CN"/>
        </w:rPr>
      </w:pPr>
      <w:r>
        <w:rPr>
          <w:rFonts w:hint="eastAsia" w:ascii="宋体" w:hAnsi="宋体"/>
          <w:bCs/>
          <w:color w:val="000000"/>
          <w:sz w:val="24"/>
          <w:szCs w:val="24"/>
        </w:rPr>
        <w:t xml:space="preserve">10.1供应商编写的投标文件应包括资格证明文件、符合性证明文件、投标分项报价表、技术要求响应及偏离表、商务要求响应及偏离表、投标函、开标一览表、其他证明文件等部分</w:t>
      </w:r>
      <w:r>
        <w:rPr>
          <w:rFonts w:hint="eastAsia" w:ascii="宋体" w:hAnsi="宋体"/>
          <w:b/>
          <w:color w:val="000000"/>
          <w:sz w:val="24"/>
          <w:szCs w:val="24"/>
          <w:lang w:val="zh-CN"/>
        </w:rPr>
        <w:t xml:space="preserve">（格式详见招标文件“第六章  投标文件格式”）</w:t>
      </w:r>
      <w:r>
        <w:rPr>
          <w:rFonts w:hint="eastAsia" w:ascii="宋体" w:hAnsi="宋体"/>
          <w:bCs/>
          <w:color w:val="000000"/>
          <w:sz w:val="24"/>
          <w:szCs w:val="24"/>
          <w:lang w:val="zh-CN"/>
        </w:rPr>
        <w:t xml:space="preserve">。</w:t>
      </w:r>
      <w:r/>
    </w:p>
    <w:p>
      <w:pPr>
        <w:ind w:firstLine="480"/>
        <w:jc w:val="left"/>
        <w:spacing w:line="420" w:lineRule="exact"/>
        <w:widowControl/>
        <w:rPr>
          <w:rFonts w:hint="eastAsia" w:ascii="宋体" w:hAnsi="宋体"/>
          <w:b/>
          <w:color w:val="000000"/>
          <w:sz w:val="24"/>
          <w:szCs w:val="24"/>
        </w:rPr>
      </w:pPr>
      <w:r/>
      <w:bookmarkStart w:id="79" w:name="_Toc14577357"/>
      <w:r/>
      <w:bookmarkStart w:id="80" w:name="_Toc49090509"/>
      <w:r/>
      <w:bookmarkStart w:id="81" w:name="_Toc513029219"/>
      <w:r/>
      <w:bookmarkStart w:id="82" w:name="_Toc14577354"/>
      <w:r/>
      <w:bookmarkStart w:id="83" w:name="_Toc513029216"/>
      <w:r/>
      <w:bookmarkStart w:id="84" w:name="_Toc49090507"/>
      <w:r>
        <w:rPr>
          <w:rFonts w:hint="eastAsia" w:ascii="宋体" w:hAnsi="宋体" w:cs="宋体"/>
          <w:color w:val="000000"/>
          <w:sz w:val="24"/>
          <w:szCs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685"/>
        <w:ind w:firstLine="361"/>
        <w:spacing w:before="0" w:after="0" w:line="420" w:lineRule="exact"/>
        <w:rPr>
          <w:rFonts w:hint="eastAsia" w:ascii="宋体" w:hAnsi="宋体" w:eastAsia="宋体"/>
          <w:color w:val="000000"/>
          <w:sz w:val="24"/>
          <w:szCs w:val="24"/>
        </w:rPr>
      </w:pPr>
      <w:r>
        <w:rPr>
          <w:rFonts w:hint="eastAsia" w:ascii="宋体" w:hAnsi="宋体" w:eastAsia="宋体"/>
          <w:color w:val="000000"/>
          <w:sz w:val="24"/>
          <w:szCs w:val="24"/>
        </w:rPr>
        <w:t xml:space="preserve">1</w:t>
      </w:r>
      <w:bookmarkEnd w:id="79"/>
      <w:r/>
      <w:bookmarkEnd w:id="80"/>
      <w:r/>
      <w:bookmarkEnd w:id="81"/>
      <w:r>
        <w:rPr>
          <w:rFonts w:hint="eastAsia" w:ascii="宋体" w:hAnsi="宋体" w:eastAsia="宋体"/>
          <w:color w:val="000000"/>
          <w:sz w:val="24"/>
          <w:szCs w:val="24"/>
        </w:rPr>
        <w:t xml:space="preserve">1.证明供应商及投标标的符合招标文件规定的文件</w:t>
      </w:r>
      <w:r/>
    </w:p>
    <w:p>
      <w:pPr>
        <w:ind w:firstLine="480"/>
        <w:jc w:val="left"/>
        <w:spacing w:line="420" w:lineRule="exact"/>
        <w:widowControl/>
        <w:rPr>
          <w:rFonts w:hint="eastAsia" w:ascii="宋体" w:hAnsi="宋体" w:cs="宋体"/>
          <w:color w:val="000000"/>
          <w:sz w:val="24"/>
          <w:szCs w:val="24"/>
        </w:rPr>
      </w:pPr>
      <w:r>
        <w:rPr>
          <w:rFonts w:hint="eastAsia" w:ascii="宋体" w:hAnsi="宋体" w:cs="宋体"/>
          <w:color w:val="000000"/>
          <w:sz w:val="24"/>
          <w:szCs w:val="24"/>
        </w:rPr>
        <w:t xml:space="preserve">11.1供应商应按照法律、法规、规章和规范性文件以及招标文件要求提交证明文件，证明其及投标标的符合招标文件规定。</w:t>
      </w:r>
      <w:r/>
    </w:p>
    <w:p>
      <w:pPr>
        <w:ind w:firstLine="480"/>
        <w:jc w:val="left"/>
        <w:spacing w:line="420" w:lineRule="exact"/>
        <w:widowControl/>
        <w:rPr>
          <w:rFonts w:hint="eastAsia" w:ascii="宋体" w:hAnsi="宋体" w:cs="宋体"/>
          <w:color w:val="000000"/>
          <w:sz w:val="24"/>
          <w:szCs w:val="24"/>
        </w:rPr>
      </w:pPr>
      <w:r>
        <w:rPr>
          <w:rFonts w:hint="eastAsia" w:ascii="宋体" w:hAnsi="宋体" w:cs="宋体"/>
          <w:color w:val="000000"/>
          <w:sz w:val="24"/>
          <w:szCs w:val="24"/>
        </w:rPr>
        <w:t xml:space="preserve">11.2招标文件对证明文件无明确形式要求的，证明文件可以以文字资料、图纸和数据等形式提交。</w:t>
      </w:r>
      <w:r/>
    </w:p>
    <w:p>
      <w:pPr>
        <w:pStyle w:val="685"/>
        <w:ind w:firstLine="361"/>
        <w:spacing w:before="0" w:after="0" w:line="420" w:lineRule="exact"/>
        <w:rPr>
          <w:rFonts w:hint="eastAsia" w:ascii="宋体" w:hAnsi="宋体" w:eastAsia="宋体"/>
          <w:bCs w:val="0"/>
          <w:color w:val="000000"/>
          <w:sz w:val="24"/>
          <w:szCs w:val="24"/>
        </w:rPr>
      </w:pPr>
      <w:r/>
      <w:bookmarkStart w:id="85" w:name="_Toc49090508"/>
      <w:r/>
      <w:bookmarkStart w:id="86" w:name="_Toc14577355"/>
      <w:r/>
      <w:bookmarkEnd w:id="82"/>
      <w:r/>
      <w:bookmarkEnd w:id="83"/>
      <w:r/>
      <w:bookmarkEnd w:id="84"/>
      <w:r>
        <w:rPr>
          <w:rFonts w:hint="eastAsia" w:ascii="宋体" w:hAnsi="宋体" w:eastAsia="宋体"/>
          <w:bCs w:val="0"/>
          <w:color w:val="000000"/>
          <w:sz w:val="24"/>
          <w:szCs w:val="24"/>
        </w:rPr>
        <w:t xml:space="preserve">12.投标报价</w:t>
      </w:r>
      <w:bookmarkStart w:id="87" w:name="_Hlt26670373"/>
      <w:r/>
      <w:bookmarkEnd w:id="85"/>
      <w:r/>
      <w:bookmarkEnd w:id="86"/>
      <w:r/>
      <w:bookmarkEnd w:id="87"/>
      <w:r/>
      <w:r/>
    </w:p>
    <w:p>
      <w:pPr>
        <w:ind w:firstLine="480"/>
        <w:spacing w:line="420" w:lineRule="exact"/>
        <w:rPr>
          <w:rFonts w:hint="eastAsia" w:ascii="宋体" w:hAnsi="宋体"/>
          <w:color w:val="000000"/>
          <w:sz w:val="24"/>
          <w:szCs w:val="24"/>
        </w:rPr>
      </w:pPr>
      <w:r>
        <w:rPr>
          <w:rFonts w:hint="eastAsia" w:ascii="宋体" w:hAnsi="宋体"/>
          <w:color w:val="000000"/>
          <w:sz w:val="24"/>
          <w:szCs w:val="24"/>
        </w:rPr>
        <w:t xml:space="preserve">12.1本项目不接受备选的投标方案或有选择的报价，只允许有一个报价。投标报价内容包括但不限于：</w:t>
      </w:r>
      <w:r>
        <w:rPr>
          <w:rFonts w:hint="eastAsia" w:ascii="宋体" w:hAnsi="宋体"/>
          <w:color w:val="000000"/>
          <w:sz w:val="24"/>
          <w:szCs w:val="24"/>
        </w:rPr>
        <w:t xml:space="preserve">国家教育考试标准化考场</w:t>
      </w:r>
      <w:r>
        <w:rPr>
          <w:rFonts w:hint="eastAsia" w:ascii="宋体" w:hAnsi="宋体"/>
          <w:color w:val="000000"/>
          <w:sz w:val="24"/>
          <w:szCs w:val="24"/>
        </w:rPr>
        <w:t xml:space="preserve">升级维保</w:t>
      </w:r>
      <w:r>
        <w:rPr>
          <w:rFonts w:hint="eastAsia" w:ascii="宋体" w:hAnsi="宋体"/>
          <w:color w:val="000000"/>
          <w:sz w:val="24"/>
          <w:szCs w:val="24"/>
        </w:rPr>
        <w:t xml:space="preserve">服务</w:t>
      </w:r>
      <w:r>
        <w:rPr>
          <w:rFonts w:hint="eastAsia" w:ascii="宋体" w:hAnsi="宋体"/>
          <w:color w:val="000000"/>
          <w:sz w:val="24"/>
          <w:szCs w:val="24"/>
        </w:rPr>
        <w:t xml:space="preserve">内容本身、</w:t>
      </w:r>
      <w:r>
        <w:rPr>
          <w:rFonts w:hint="eastAsia" w:ascii="宋体" w:hAnsi="宋体"/>
          <w:color w:val="000000"/>
          <w:sz w:val="24"/>
          <w:szCs w:val="24"/>
        </w:rPr>
        <w:t xml:space="preserve">采购</w:t>
      </w:r>
      <w:r>
        <w:rPr>
          <w:rFonts w:hint="eastAsia" w:ascii="宋体" w:hAnsi="宋体"/>
          <w:color w:val="000000"/>
          <w:sz w:val="24"/>
          <w:szCs w:val="24"/>
        </w:rPr>
        <w:t xml:space="preserve">费、调试费、人工费、服务费、税金以及交付使用过程中涉及到的其他一</w:t>
      </w:r>
      <w:r>
        <w:rPr>
          <w:rFonts w:hint="eastAsia" w:ascii="宋体" w:hAnsi="宋体"/>
          <w:color w:val="000000"/>
          <w:sz w:val="24"/>
          <w:szCs w:val="24"/>
        </w:rPr>
        <w:t xml:space="preserve">切费用。</w:t>
      </w:r>
      <w:r/>
    </w:p>
    <w:p>
      <w:pPr>
        <w:ind w:firstLine="480"/>
        <w:spacing w:line="420" w:lineRule="exact"/>
        <w:rPr>
          <w:rFonts w:hint="eastAsia" w:ascii="宋体" w:hAnsi="宋体"/>
          <w:color w:val="000000"/>
          <w:sz w:val="24"/>
          <w:szCs w:val="24"/>
        </w:rPr>
      </w:pPr>
      <w:r>
        <w:rPr>
          <w:rFonts w:hint="eastAsia" w:ascii="宋体" w:hAnsi="宋体"/>
          <w:color w:val="000000"/>
          <w:sz w:val="24"/>
          <w:szCs w:val="24"/>
        </w:rPr>
        <w:t xml:space="preserve">12.2报价注意事项：</w:t>
      </w:r>
      <w:r/>
    </w:p>
    <w:p>
      <w:pPr>
        <w:ind w:firstLine="480"/>
        <w:spacing w:line="420" w:lineRule="exact"/>
        <w:rPr>
          <w:rFonts w:hint="eastAsia" w:ascii="宋体" w:hAnsi="宋体"/>
          <w:color w:val="000000"/>
          <w:sz w:val="24"/>
          <w:szCs w:val="24"/>
        </w:rPr>
      </w:pPr>
      <w:r>
        <w:rPr>
          <w:rFonts w:hint="eastAsia" w:ascii="宋体" w:hAnsi="宋体"/>
          <w:color w:val="000000"/>
          <w:sz w:val="24"/>
          <w:szCs w:val="24"/>
        </w:rPr>
        <w:t xml:space="preserve">12.2.1价格一律以人民币计算；</w:t>
      </w:r>
      <w:r/>
    </w:p>
    <w:p>
      <w:pPr>
        <w:ind w:firstLine="480"/>
        <w:spacing w:line="420" w:lineRule="exact"/>
        <w:rPr>
          <w:rFonts w:hint="eastAsia" w:ascii="宋体" w:hAnsi="宋体"/>
          <w:bCs/>
          <w:color w:val="000000"/>
          <w:sz w:val="24"/>
          <w:szCs w:val="24"/>
        </w:rPr>
      </w:pPr>
      <w:r>
        <w:rPr>
          <w:rFonts w:hint="eastAsia" w:ascii="宋体" w:hAnsi="宋体"/>
          <w:color w:val="000000"/>
          <w:sz w:val="24"/>
          <w:szCs w:val="24"/>
        </w:rPr>
        <w:t xml:space="preserve">12.2.2</w:t>
      </w:r>
      <w:r>
        <w:rPr>
          <w:rFonts w:hint="eastAsia" w:ascii="宋体" w:hAnsi="宋体"/>
          <w:bCs/>
          <w:color w:val="000000"/>
          <w:sz w:val="24"/>
          <w:szCs w:val="24"/>
        </w:rPr>
        <w:t xml:space="preserve">供应商报价时应充分考虑所有可能影响到报价的价格因素，一旦招标结束最终确定中标人，总价将包干，不予调整。如发生漏、缺、少项，都将被认为是中标人的报价让利行为，损失自负。</w:t>
      </w:r>
      <w:r/>
    </w:p>
    <w:p>
      <w:pPr>
        <w:ind w:firstLine="480"/>
        <w:spacing w:line="420" w:lineRule="exact"/>
        <w:rPr>
          <w:rFonts w:hint="eastAsia" w:ascii="宋体" w:hAnsi="宋体"/>
          <w:bCs/>
          <w:color w:val="000000"/>
          <w:sz w:val="24"/>
          <w:szCs w:val="24"/>
        </w:rPr>
      </w:pPr>
      <w:r>
        <w:rPr>
          <w:rFonts w:hint="eastAsia" w:ascii="宋体" w:hAnsi="宋体"/>
          <w:bCs/>
          <w:color w:val="000000"/>
          <w:sz w:val="24"/>
          <w:szCs w:val="24"/>
        </w:rPr>
        <w:t xml:space="preserve">12.3本项目招标代理服务费【依据江苏省招标代理服务收费的指导意见-苏招协[2022]002号文件】</w:t>
      </w:r>
      <w:r>
        <w:rPr>
          <w:rFonts w:hint="eastAsia" w:ascii="宋体" w:hAnsi="宋体"/>
          <w:bCs/>
          <w:color w:val="000000"/>
          <w:sz w:val="24"/>
          <w:szCs w:val="24"/>
        </w:rPr>
        <w:t xml:space="preserve">按人民币14000元</w:t>
      </w:r>
      <w:r>
        <w:rPr>
          <w:rFonts w:hint="eastAsia" w:ascii="宋体" w:hAnsi="宋体"/>
          <w:bCs/>
          <w:color w:val="000000"/>
          <w:sz w:val="24"/>
          <w:szCs w:val="24"/>
        </w:rPr>
        <w:t xml:space="preserve">收取，由中标单位代为支付给采购代理机构，中标人应在领取中标通知书前缴纳。</w:t>
      </w:r>
      <w:r/>
    </w:p>
    <w:p>
      <w:pPr>
        <w:ind w:firstLine="480"/>
        <w:spacing w:line="420" w:lineRule="exact"/>
        <w:rPr>
          <w:rFonts w:hint="eastAsia" w:ascii="宋体" w:hAnsi="宋体"/>
          <w:bCs/>
          <w:color w:val="000000"/>
          <w:sz w:val="24"/>
          <w:szCs w:val="24"/>
        </w:rPr>
      </w:pPr>
      <w:r>
        <w:rPr>
          <w:rFonts w:hint="eastAsia" w:ascii="宋体" w:hAnsi="宋体"/>
          <w:bCs/>
          <w:color w:val="000000"/>
          <w:sz w:val="24"/>
          <w:szCs w:val="24"/>
        </w:rPr>
        <w:t xml:space="preserve">12.4供应商根据招标内容的要求准确报价，一经报出，不得更改。</w:t>
      </w:r>
      <w:r/>
    </w:p>
    <w:p>
      <w:pPr>
        <w:ind w:firstLine="480"/>
        <w:jc w:val="left"/>
        <w:spacing w:line="420" w:lineRule="exact"/>
        <w:rPr>
          <w:rFonts w:hint="eastAsia" w:ascii="宋体" w:hAnsi="宋体"/>
          <w:bCs/>
          <w:color w:val="000000"/>
          <w:sz w:val="24"/>
          <w:szCs w:val="24"/>
          <w:lang w:val="zh-CN"/>
        </w:rPr>
      </w:pPr>
      <w:r>
        <w:rPr>
          <w:rFonts w:hint="eastAsia" w:ascii="宋体" w:hAnsi="宋体"/>
          <w:bCs/>
          <w:color w:val="000000"/>
          <w:sz w:val="24"/>
          <w:szCs w:val="24"/>
        </w:rPr>
        <w:t xml:space="preserve">12.5 中标人如果未能按合同、招标投标文件履约的，终止合同，履约保证金不予退还，并不支付服务期间的</w:t>
      </w:r>
      <w:r>
        <w:rPr>
          <w:rFonts w:hint="eastAsia" w:ascii="宋体" w:hAnsi="宋体"/>
          <w:bCs/>
          <w:color w:val="000000"/>
          <w:sz w:val="24"/>
          <w:szCs w:val="24"/>
        </w:rPr>
        <w:t xml:space="preserve">2025年国家教育考试标准化考场</w:t>
      </w:r>
      <w:r>
        <w:rPr>
          <w:rFonts w:hint="eastAsia" w:ascii="宋体" w:hAnsi="宋体"/>
          <w:bCs/>
          <w:color w:val="000000"/>
          <w:sz w:val="24"/>
          <w:szCs w:val="24"/>
        </w:rPr>
        <w:t xml:space="preserve">升级维保</w:t>
      </w:r>
      <w:r>
        <w:rPr>
          <w:rFonts w:hint="eastAsia" w:ascii="宋体" w:hAnsi="宋体"/>
          <w:bCs/>
          <w:color w:val="000000"/>
          <w:sz w:val="24"/>
          <w:szCs w:val="24"/>
        </w:rPr>
        <w:t xml:space="preserve">等</w:t>
      </w:r>
      <w:r>
        <w:rPr>
          <w:rFonts w:hint="eastAsia" w:ascii="宋体" w:hAnsi="宋体"/>
          <w:bCs/>
          <w:color w:val="000000"/>
          <w:sz w:val="24"/>
          <w:szCs w:val="24"/>
        </w:rPr>
        <w:t xml:space="preserve">服</w:t>
      </w:r>
      <w:r>
        <w:rPr>
          <w:rFonts w:hint="eastAsia" w:ascii="宋体" w:hAnsi="宋体"/>
          <w:bCs/>
          <w:color w:val="000000"/>
          <w:sz w:val="24"/>
          <w:szCs w:val="24"/>
        </w:rPr>
        <w:t xml:space="preserve">务</w:t>
      </w:r>
      <w:r>
        <w:rPr>
          <w:rFonts w:hint="eastAsia" w:ascii="宋体" w:hAnsi="宋体"/>
          <w:bCs/>
          <w:color w:val="000000"/>
          <w:sz w:val="24"/>
          <w:szCs w:val="24"/>
        </w:rPr>
        <w:t xml:space="preserve">费用。采购人</w:t>
      </w:r>
      <w:r>
        <w:rPr>
          <w:rFonts w:hint="eastAsia" w:ascii="宋体" w:hAnsi="宋体"/>
          <w:bCs/>
          <w:color w:val="000000"/>
          <w:sz w:val="24"/>
          <w:szCs w:val="24"/>
        </w:rPr>
        <w:t xml:space="preserve">有权终止合同的履行，中标人应承担相应的完全责任，包括赔偿因此而给采购人及第三人带来的相应损失。</w:t>
      </w:r>
      <w:r/>
    </w:p>
    <w:p>
      <w:pPr>
        <w:ind w:firstLine="480"/>
        <w:spacing w:line="420" w:lineRule="exact"/>
        <w:rPr>
          <w:rFonts w:hint="eastAsia" w:ascii="宋体" w:hAnsi="宋体"/>
          <w:bCs/>
          <w:color w:val="000000"/>
          <w:sz w:val="24"/>
          <w:szCs w:val="24"/>
        </w:rPr>
      </w:pPr>
      <w:r>
        <w:rPr>
          <w:rFonts w:hint="eastAsia" w:ascii="宋体" w:hAnsi="宋体"/>
          <w:bCs/>
          <w:color w:val="000000"/>
          <w:sz w:val="24"/>
          <w:szCs w:val="24"/>
        </w:rPr>
        <w:t xml:space="preserve">12.6由供应商自行根据采购人提供的招标文件及答疑文件等资料要求，并根据市场行情、结合自身公司实力、管理水平等因素，按要求的报价格式进行报价。中标后，执行其投标报价金额，其在招标范围内的漏项或缺项部分视为已包含在其投标总价中，结算时除变更外，一律</w:t>
      </w:r>
      <w:r>
        <w:rPr>
          <w:rFonts w:hint="eastAsia" w:ascii="宋体" w:hAnsi="宋体"/>
          <w:bCs/>
          <w:color w:val="000000"/>
          <w:sz w:val="24"/>
          <w:szCs w:val="24"/>
        </w:rPr>
        <w:t xml:space="preserve">不预调整中标价</w:t>
      </w:r>
      <w:r>
        <w:rPr>
          <w:rFonts w:hint="eastAsia" w:ascii="宋体" w:hAnsi="宋体"/>
          <w:bCs/>
          <w:color w:val="000000"/>
          <w:sz w:val="24"/>
          <w:szCs w:val="24"/>
        </w:rPr>
        <w:t xml:space="preserve">。只允许有一个报价，任何有选择的报价将被拒绝。</w:t>
      </w:r>
      <w:r/>
    </w:p>
    <w:p>
      <w:pPr>
        <w:ind w:firstLine="482"/>
        <w:spacing w:line="420" w:lineRule="exact"/>
        <w:rPr>
          <w:rFonts w:hint="eastAsia" w:ascii="宋体" w:hAnsi="宋体"/>
          <w:b/>
          <w:color w:val="000000"/>
          <w:sz w:val="24"/>
          <w:szCs w:val="24"/>
        </w:rPr>
      </w:pPr>
      <w:r>
        <w:rPr>
          <w:rFonts w:hint="eastAsia" w:ascii="宋体" w:hAnsi="宋体"/>
          <w:b/>
          <w:color w:val="000000"/>
          <w:sz w:val="24"/>
          <w:szCs w:val="24"/>
        </w:rPr>
        <w:t xml:space="preserve">12.7现场踏勘要求：供应商均应自行到项目现场进行踏勘，充分了解项目位置、情况及任何其他足以影响承包价的情况，并将本项目可预见的相关费用考虑到投标报价中，中标后采购人可认为本项目可预见的所有费用已在投标报价中予以考虑。任何因忽视或误解现场情况而导致的索赔将不被批准。</w:t>
      </w:r>
      <w:r/>
    </w:p>
    <w:p>
      <w:pPr>
        <w:ind w:firstLine="482"/>
        <w:spacing w:line="420" w:lineRule="exact"/>
        <w:rPr>
          <w:rFonts w:hint="eastAsia" w:ascii="宋体" w:hAnsi="宋体"/>
          <w:b/>
          <w:color w:val="000000"/>
          <w:sz w:val="24"/>
          <w:szCs w:val="24"/>
        </w:rPr>
      </w:pPr>
      <w:r/>
      <w:bookmarkStart w:id="88" w:name="_Hlt26954846"/>
      <w:r/>
      <w:bookmarkStart w:id="89" w:name="_Hlt26954848"/>
      <w:r/>
      <w:bookmarkStart w:id="90" w:name="_Hlt26954731"/>
      <w:r/>
      <w:bookmarkStart w:id="91" w:name="_Hlt26670482"/>
      <w:r/>
      <w:bookmarkStart w:id="92" w:name="_Hlt26670486"/>
      <w:r/>
      <w:bookmarkEnd w:id="88"/>
      <w:r/>
      <w:bookmarkEnd w:id="89"/>
      <w:r/>
      <w:bookmarkEnd w:id="90"/>
      <w:r/>
      <w:bookmarkEnd w:id="91"/>
      <w:r/>
      <w:bookmarkEnd w:id="92"/>
      <w:r>
        <w:rPr>
          <w:rFonts w:hint="eastAsia" w:ascii="宋体" w:hAnsi="宋体"/>
          <w:b/>
          <w:bCs/>
          <w:color w:val="000000"/>
          <w:sz w:val="24"/>
          <w:szCs w:val="24"/>
        </w:rPr>
        <w:t xml:space="preserve">13.</w:t>
      </w:r>
      <w:r>
        <w:rPr>
          <w:rFonts w:hint="eastAsia" w:ascii="宋体" w:hAnsi="宋体"/>
          <w:b/>
          <w:color w:val="000000"/>
          <w:sz w:val="24"/>
          <w:szCs w:val="24"/>
        </w:rPr>
        <w:t xml:space="preserve">技术条款响应及偏离表、商务条款响应及偏离表</w:t>
      </w:r>
      <w:r/>
    </w:p>
    <w:p>
      <w:pPr>
        <w:ind w:firstLine="480"/>
        <w:spacing w:line="420" w:lineRule="exact"/>
        <w:rPr>
          <w:rFonts w:hint="eastAsia" w:ascii="宋体" w:hAnsi="宋体"/>
          <w:color w:val="000000"/>
          <w:sz w:val="24"/>
          <w:szCs w:val="24"/>
        </w:rPr>
      </w:pPr>
      <w:r>
        <w:rPr>
          <w:rFonts w:hint="eastAsia" w:ascii="宋体" w:hAnsi="宋体"/>
          <w:color w:val="000000"/>
          <w:sz w:val="24"/>
          <w:szCs w:val="24"/>
        </w:rPr>
        <w:t xml:space="preserve">13.1</w:t>
      </w:r>
      <w:r>
        <w:rPr>
          <w:rFonts w:hint="eastAsia" w:ascii="宋体" w:hAnsi="宋体" w:cs="宋体"/>
          <w:color w:val="000000"/>
          <w:sz w:val="24"/>
          <w:szCs w:val="24"/>
        </w:rPr>
        <w:t xml:space="preserve">供应商需对招标文件中的技术要求与商务要求逐项</w:t>
      </w:r>
      <w:r>
        <w:rPr>
          <w:rFonts w:hint="eastAsia" w:ascii="宋体" w:hAnsi="宋体" w:cs="宋体"/>
          <w:color w:val="000000"/>
          <w:sz w:val="24"/>
          <w:szCs w:val="24"/>
        </w:rPr>
        <w:t xml:space="preserve">作出</w:t>
      </w:r>
      <w:r>
        <w:rPr>
          <w:rFonts w:hint="eastAsia" w:ascii="宋体" w:hAnsi="宋体" w:cs="宋体"/>
          <w:color w:val="000000"/>
          <w:sz w:val="24"/>
          <w:szCs w:val="24"/>
        </w:rPr>
        <w:t xml:space="preserve">响应或偏离，并说明原因</w:t>
      </w:r>
      <w:r>
        <w:rPr>
          <w:rFonts w:hint="eastAsia" w:ascii="宋体" w:hAnsi="宋体"/>
          <w:color w:val="000000"/>
          <w:sz w:val="24"/>
          <w:szCs w:val="24"/>
        </w:rPr>
        <w:t xml:space="preserve">。</w:t>
      </w:r>
      <w:r/>
    </w:p>
    <w:p>
      <w:pPr>
        <w:ind w:firstLine="480"/>
        <w:spacing w:line="420" w:lineRule="exact"/>
        <w:rPr>
          <w:rFonts w:hint="eastAsia" w:ascii="宋体" w:hAnsi="宋体"/>
          <w:color w:val="000000"/>
          <w:sz w:val="24"/>
          <w:szCs w:val="24"/>
        </w:rPr>
      </w:pPr>
      <w:r>
        <w:rPr>
          <w:rFonts w:hint="eastAsia" w:ascii="宋体" w:hAnsi="宋体"/>
          <w:color w:val="000000"/>
          <w:sz w:val="24"/>
          <w:szCs w:val="24"/>
        </w:rPr>
        <w:t xml:space="preserve">13.2供应商可在投标文件中提供认为需要的其他技术文件或说明。</w:t>
      </w:r>
      <w:r/>
    </w:p>
    <w:p>
      <w:pPr>
        <w:ind w:firstLine="482"/>
        <w:spacing w:line="420" w:lineRule="exact"/>
        <w:rPr>
          <w:rFonts w:hint="eastAsia" w:ascii="宋体" w:hAnsi="宋体"/>
          <w:b/>
          <w:bCs/>
          <w:color w:val="000000"/>
          <w:sz w:val="24"/>
          <w:szCs w:val="24"/>
        </w:rPr>
      </w:pPr>
      <w:r/>
      <w:bookmarkStart w:id="93" w:name="_Toc49090510"/>
      <w:r/>
      <w:bookmarkStart w:id="94" w:name="_Toc14577359"/>
      <w:r>
        <w:rPr>
          <w:rFonts w:hint="eastAsia" w:ascii="宋体" w:hAnsi="宋体"/>
          <w:b/>
          <w:bCs/>
          <w:color w:val="000000"/>
          <w:sz w:val="24"/>
          <w:szCs w:val="24"/>
        </w:rPr>
        <w:t xml:space="preserve">14.投标函和开标一览表</w:t>
      </w:r>
      <w:r/>
    </w:p>
    <w:p>
      <w:pPr>
        <w:ind w:firstLine="480"/>
        <w:spacing w:line="420" w:lineRule="exact"/>
        <w:rPr>
          <w:rFonts w:hint="eastAsia" w:ascii="宋体" w:hAnsi="宋体"/>
          <w:color w:val="000000"/>
          <w:sz w:val="24"/>
          <w:szCs w:val="24"/>
        </w:rPr>
      </w:pPr>
      <w:r>
        <w:rPr>
          <w:rFonts w:hint="eastAsia" w:ascii="宋体" w:hAnsi="宋体"/>
          <w:bCs/>
          <w:color w:val="000000"/>
          <w:sz w:val="24"/>
          <w:szCs w:val="24"/>
        </w:rPr>
        <w:t xml:space="preserve">14.1</w:t>
      </w:r>
      <w:r>
        <w:rPr>
          <w:rFonts w:hint="eastAsia" w:ascii="宋体" w:hAnsi="宋体"/>
          <w:color w:val="000000"/>
          <w:sz w:val="24"/>
          <w:szCs w:val="24"/>
        </w:rPr>
        <w:t xml:space="preserve"> 供应商应按照招标文件中提供的格式完整、正确填写投标函、开标一览表。</w:t>
      </w:r>
      <w:r/>
    </w:p>
    <w:p>
      <w:pPr>
        <w:ind w:firstLine="480"/>
        <w:spacing w:line="420" w:lineRule="exact"/>
        <w:rPr>
          <w:rFonts w:hint="eastAsia" w:ascii="宋体" w:hAnsi="宋体"/>
          <w:bCs/>
          <w:color w:val="000000"/>
          <w:sz w:val="24"/>
          <w:szCs w:val="24"/>
        </w:rPr>
      </w:pPr>
      <w:r>
        <w:rPr>
          <w:rFonts w:hint="eastAsia" w:ascii="宋体" w:hAnsi="宋体"/>
          <w:bCs/>
          <w:color w:val="000000"/>
          <w:sz w:val="24"/>
          <w:szCs w:val="24"/>
        </w:rPr>
        <w:t xml:space="preserve">14.2</w:t>
      </w:r>
      <w:r>
        <w:rPr>
          <w:rFonts w:hint="eastAsia" w:ascii="宋体" w:hAnsi="宋体"/>
          <w:color w:val="000000"/>
          <w:sz w:val="24"/>
          <w:szCs w:val="24"/>
        </w:rPr>
        <w:t xml:space="preserve"> </w:t>
      </w:r>
      <w:r>
        <w:rPr>
          <w:rFonts w:hint="eastAsia" w:ascii="宋体" w:hAnsi="宋体"/>
          <w:bCs/>
          <w:color w:val="000000"/>
          <w:sz w:val="24"/>
          <w:szCs w:val="24"/>
        </w:rPr>
        <w:t xml:space="preserve">对于采用货币报价的项目，开标一览表中的投标总报价应与投标分项报价表中的投标总报价一致，如不一致，不作为无效投标处理，但评标时按开标一览表中价格为准。</w:t>
      </w:r>
      <w:r/>
    </w:p>
    <w:p>
      <w:pPr>
        <w:ind w:firstLine="480"/>
        <w:spacing w:line="420" w:lineRule="exact"/>
        <w:rPr>
          <w:rFonts w:hint="eastAsia" w:ascii="宋体" w:hAnsi="宋体"/>
          <w:bCs/>
          <w:color w:val="000000"/>
          <w:sz w:val="24"/>
          <w:szCs w:val="24"/>
        </w:rPr>
      </w:pPr>
      <w:r>
        <w:rPr>
          <w:rFonts w:hint="eastAsia" w:ascii="宋体" w:hAnsi="宋体" w:cs="宋体"/>
          <w:color w:val="000000"/>
          <w:sz w:val="24"/>
          <w:szCs w:val="24"/>
        </w:rPr>
        <w:t xml:space="preserve">14.3投标文件的大写金额和小写金额不一致的，以大写金额为准；对不同文字文本投标的解释发生异议的，以中文文本为准。</w:t>
      </w:r>
      <w:r/>
    </w:p>
    <w:p>
      <w:pPr>
        <w:ind w:firstLine="482"/>
        <w:spacing w:line="420" w:lineRule="exact"/>
        <w:rPr>
          <w:rFonts w:hint="eastAsia" w:ascii="宋体" w:hAnsi="宋体"/>
          <w:b/>
          <w:bCs/>
          <w:color w:val="000000"/>
          <w:sz w:val="24"/>
          <w:szCs w:val="24"/>
        </w:rPr>
      </w:pPr>
      <w:r/>
      <w:bookmarkStart w:id="95" w:name="_Hlt26954734"/>
      <w:r/>
      <w:bookmarkStart w:id="96" w:name="_Hlt26954850"/>
      <w:r/>
      <w:bookmarkStart w:id="97" w:name="_Hlt26670489"/>
      <w:r/>
      <w:bookmarkStart w:id="98" w:name="_Toc49090511"/>
      <w:r/>
      <w:bookmarkStart w:id="99" w:name="_Toc14577360"/>
      <w:r/>
      <w:bookmarkEnd w:id="93"/>
      <w:r/>
      <w:bookmarkEnd w:id="94"/>
      <w:r/>
      <w:bookmarkEnd w:id="95"/>
      <w:r/>
      <w:bookmarkEnd w:id="96"/>
      <w:r/>
      <w:bookmarkEnd w:id="97"/>
      <w:r>
        <w:rPr>
          <w:rFonts w:hint="eastAsia" w:ascii="宋体" w:hAnsi="宋体"/>
          <w:b/>
          <w:bCs/>
          <w:color w:val="000000"/>
          <w:sz w:val="24"/>
          <w:szCs w:val="24"/>
        </w:rPr>
        <w:t xml:space="preserve">15.投标有效期</w:t>
      </w:r>
      <w:bookmarkEnd w:id="98"/>
      <w:r/>
      <w:bookmarkEnd w:id="99"/>
      <w:r/>
      <w:r/>
    </w:p>
    <w:p>
      <w:pPr>
        <w:ind w:firstLine="480"/>
        <w:spacing w:line="420" w:lineRule="exact"/>
        <w:rPr>
          <w:rFonts w:hint="eastAsia" w:ascii="宋体" w:hAnsi="宋体"/>
          <w:bCs/>
          <w:color w:val="000000"/>
          <w:sz w:val="24"/>
          <w:szCs w:val="24"/>
        </w:rPr>
      </w:pPr>
      <w:r>
        <w:rPr>
          <w:rFonts w:hint="eastAsia" w:ascii="宋体" w:hAnsi="宋体"/>
          <w:color w:val="000000"/>
          <w:sz w:val="24"/>
          <w:szCs w:val="24"/>
        </w:rPr>
        <w:t xml:space="preserve">15.1</w:t>
      </w:r>
      <w:r>
        <w:rPr>
          <w:rFonts w:hint="eastAsia" w:ascii="宋体" w:hAnsi="宋体"/>
          <w:bCs/>
          <w:color w:val="000000"/>
          <w:sz w:val="24"/>
          <w:szCs w:val="24"/>
        </w:rPr>
        <w:t xml:space="preserve"> 投标有效期为采购代理机构规定的开标之日后</w:t>
      </w:r>
      <w:r>
        <w:rPr>
          <w:rFonts w:hint="eastAsia" w:ascii="宋体" w:hAnsi="宋体"/>
          <w:color w:val="000000"/>
          <w:sz w:val="24"/>
          <w:szCs w:val="24"/>
          <w:u w:val="single"/>
        </w:rPr>
        <w:t xml:space="preserve">六十（60）天</w:t>
      </w:r>
      <w:r>
        <w:rPr>
          <w:rFonts w:hint="eastAsia" w:ascii="宋体" w:hAnsi="宋体"/>
          <w:bCs/>
          <w:color w:val="000000"/>
          <w:sz w:val="24"/>
          <w:szCs w:val="24"/>
        </w:rPr>
        <w:t xml:space="preserve">。投标有效期比规定短的将被视为非响应性投标而予以拒绝。</w:t>
      </w:r>
      <w:r/>
    </w:p>
    <w:p>
      <w:pPr>
        <w:ind w:firstLine="482"/>
        <w:spacing w:line="420" w:lineRule="exact"/>
        <w:rPr>
          <w:rFonts w:hint="eastAsia" w:ascii="宋体" w:hAnsi="宋体"/>
          <w:b/>
          <w:bCs/>
          <w:color w:val="000000"/>
          <w:sz w:val="24"/>
          <w:szCs w:val="24"/>
        </w:rPr>
      </w:pPr>
      <w:r>
        <w:rPr>
          <w:rFonts w:hint="eastAsia" w:ascii="宋体" w:hAnsi="宋体"/>
          <w:b/>
          <w:bCs/>
          <w:color w:val="000000"/>
          <w:sz w:val="24"/>
          <w:szCs w:val="24"/>
        </w:rPr>
        <w:t xml:space="preserve">16.投标有效期的延长</w:t>
      </w:r>
      <w:r/>
    </w:p>
    <w:p>
      <w:pPr>
        <w:ind w:firstLine="480"/>
        <w:spacing w:line="420" w:lineRule="exact"/>
        <w:rPr>
          <w:rFonts w:hint="eastAsia" w:ascii="宋体" w:hAnsi="宋体"/>
          <w:bCs/>
          <w:color w:val="000000"/>
          <w:sz w:val="24"/>
          <w:szCs w:val="24"/>
        </w:rPr>
      </w:pPr>
      <w:r>
        <w:rPr>
          <w:rFonts w:hint="eastAsia" w:ascii="宋体" w:hAnsi="宋体" w:cs="宋体"/>
          <w:color w:val="000000"/>
          <w:sz w:val="24"/>
          <w:szCs w:val="24"/>
        </w:rPr>
        <w:t xml:space="preserve">16.1在特殊情况下，采购代理机构于原投标有效期满之前，可向供应商提出延长投标有效期的要求。这种要求与答复均应采用书面形式。供应商可以拒绝采购中心的这一要求而放弃投标。同意延长投标有效期的供应商既不能要求也不允许修改其投标文件，同时受投标有效期约束的所有权利与义务均延长至新的有效期</w:t>
      </w:r>
      <w:r>
        <w:rPr>
          <w:rFonts w:hint="eastAsia" w:ascii="宋体" w:hAnsi="宋体"/>
          <w:bCs/>
          <w:color w:val="000000"/>
          <w:sz w:val="24"/>
          <w:szCs w:val="24"/>
        </w:rPr>
        <w:t xml:space="preserve">。</w:t>
      </w:r>
      <w:r/>
    </w:p>
    <w:p>
      <w:pPr>
        <w:ind w:firstLine="560"/>
        <w:jc w:val="left"/>
        <w:spacing w:line="420" w:lineRule="exact"/>
        <w:widowControl/>
        <w:tabs>
          <w:tab w:val="left" w:pos="4120" w:leader="none"/>
        </w:tabs>
        <w:rPr>
          <w:rFonts w:hint="eastAsia" w:ascii="黑体" w:hAnsi="黑体" w:eastAsia="黑体" w:cs="黑体"/>
          <w:color w:val="000000"/>
          <w:szCs w:val="28"/>
        </w:rPr>
      </w:pPr>
      <w:r/>
      <w:bookmarkStart w:id="100" w:name="_Hlt26954852"/>
      <w:r/>
      <w:bookmarkStart w:id="101" w:name="_Hlt26954739"/>
      <w:r/>
      <w:bookmarkEnd w:id="100"/>
      <w:r/>
      <w:bookmarkEnd w:id="101"/>
      <w:r>
        <w:rPr>
          <w:rFonts w:hint="eastAsia" w:ascii="黑体" w:hAnsi="黑体" w:eastAsia="黑体" w:cs="黑体"/>
          <w:color w:val="000000"/>
          <w:szCs w:val="28"/>
        </w:rPr>
        <w:t xml:space="preserve">四、投标文件的递交</w:t>
      </w:r>
      <w:r/>
    </w:p>
    <w:p>
      <w:pPr>
        <w:ind w:firstLine="560"/>
        <w:jc w:val="left"/>
        <w:spacing w:line="420" w:lineRule="exact"/>
        <w:widowControl/>
        <w:rPr>
          <w:rFonts w:hint="eastAsia" w:ascii="黑体" w:hAnsi="黑体" w:eastAsia="黑体" w:cs="黑体"/>
          <w:color w:val="000000"/>
          <w:szCs w:val="28"/>
        </w:rPr>
      </w:pPr>
      <w:r/>
      <w:bookmarkStart w:id="102" w:name="_Toc16938545"/>
      <w:r/>
      <w:bookmarkStart w:id="103" w:name="_Toc513029229"/>
      <w:r/>
      <w:bookmarkStart w:id="104" w:name="_Toc20823301"/>
      <w:r/>
      <w:bookmarkStart w:id="105" w:name="_Toc120614218"/>
      <w:r>
        <w:rPr>
          <w:rFonts w:ascii="黑体" w:hAnsi="黑体" w:eastAsia="黑体" w:cs="黑体"/>
          <w:color w:val="000000"/>
          <w:szCs w:val="28"/>
        </w:rPr>
        <w:t xml:space="preserve">1</w:t>
      </w:r>
      <w:r>
        <w:rPr>
          <w:rFonts w:hint="eastAsia" w:ascii="黑体" w:hAnsi="黑体" w:eastAsia="黑体" w:cs="黑体"/>
          <w:color w:val="000000"/>
          <w:szCs w:val="28"/>
        </w:rPr>
        <w:t xml:space="preserve">7.投标文件的递交</w:t>
      </w:r>
      <w:r/>
    </w:p>
    <w:p>
      <w:pPr>
        <w:ind w:firstLine="60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17.1 电子投标文件的递交</w:t>
      </w:r>
      <w:r/>
    </w:p>
    <w:p>
      <w:pPr>
        <w:ind w:firstLine="60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供应商应当按照《操作手册》规定，在投标截止时间</w:t>
      </w:r>
      <w:r>
        <w:rPr>
          <w:rFonts w:hint="eastAsia" w:ascii="宋体" w:hAnsi="宋体" w:cs="宋体"/>
          <w:color w:val="000000"/>
          <w:sz w:val="24"/>
          <w:szCs w:val="24"/>
        </w:rPr>
        <w:t xml:space="preserve">前制作</w:t>
      </w:r>
      <w:r>
        <w:rPr>
          <w:rFonts w:hint="eastAsia" w:ascii="宋体" w:hAnsi="宋体" w:cs="宋体"/>
          <w:color w:val="000000"/>
          <w:sz w:val="24"/>
          <w:szCs w:val="24"/>
        </w:rPr>
        <w:t xml:space="preserve">并上传电子投标文件。</w:t>
      </w:r>
      <w:r/>
    </w:p>
    <w:p>
      <w:pPr>
        <w:ind w:firstLine="560"/>
        <w:jc w:val="left"/>
        <w:spacing w:line="420" w:lineRule="exact"/>
        <w:widowControl/>
        <w:rPr>
          <w:rFonts w:hint="eastAsia" w:ascii="黑体" w:hAnsi="黑体" w:eastAsia="黑体" w:cs="黑体"/>
          <w:color w:val="000000"/>
          <w:szCs w:val="28"/>
        </w:rPr>
      </w:pPr>
      <w:r>
        <w:rPr>
          <w:rFonts w:ascii="黑体" w:hAnsi="黑体" w:eastAsia="黑体" w:cs="黑体"/>
          <w:color w:val="000000"/>
          <w:szCs w:val="28"/>
        </w:rPr>
        <w:t xml:space="preserve">1</w:t>
      </w:r>
      <w:r>
        <w:rPr>
          <w:rFonts w:hint="eastAsia" w:ascii="黑体" w:hAnsi="黑体" w:eastAsia="黑体" w:cs="黑体"/>
          <w:color w:val="000000"/>
          <w:szCs w:val="28"/>
        </w:rPr>
        <w:t xml:space="preserve">8.投标截止时间</w:t>
      </w:r>
      <w:r/>
    </w:p>
    <w:p>
      <w:pPr>
        <w:ind w:firstLine="600"/>
        <w:spacing w:line="420" w:lineRule="exact"/>
        <w:rPr>
          <w:rFonts w:ascii="Calibri" w:hAnsi="Calibri"/>
          <w:i/>
          <w:color w:val="000000"/>
          <w:sz w:val="24"/>
          <w:szCs w:val="24"/>
        </w:rPr>
      </w:pPr>
      <w:r>
        <w:rPr>
          <w:rFonts w:hint="eastAsia" w:ascii="宋体" w:hAnsi="宋体" w:cs="宋体"/>
          <w:i/>
          <w:color w:val="000000"/>
          <w:sz w:val="24"/>
          <w:szCs w:val="24"/>
          <w:u w:val="single"/>
          <w:lang w:bidi="ar"/>
        </w:rPr>
        <w:t xml:space="preserve">18.1供应商上传电子投标文件的时间不得迟于招标公告中规定的投标截止时间。</w:t>
      </w:r>
      <w:r/>
    </w:p>
    <w:p>
      <w:pPr>
        <w:ind w:firstLine="600"/>
        <w:spacing w:line="420" w:lineRule="exact"/>
        <w:rPr>
          <w:rFonts w:ascii="Calibri" w:hAnsi="Calibri"/>
          <w:color w:val="000000"/>
          <w:sz w:val="24"/>
          <w:szCs w:val="24"/>
        </w:rPr>
      </w:pPr>
      <w:r>
        <w:rPr>
          <w:rFonts w:hint="eastAsia" w:ascii="宋体" w:hAnsi="宋体" w:cs="宋体"/>
          <w:color w:val="000000"/>
          <w:sz w:val="24"/>
          <w:szCs w:val="24"/>
          <w:lang w:bidi="ar"/>
        </w:rPr>
        <w:t xml:space="preserve">供应商应充分考虑到网络环境、网络带宽等风险因素，如因供应商自身原因造成的电子投标文件上传不成功的按照本招标文件第二章第26.1.2条规定做无效投标处理。</w:t>
      </w:r>
      <w:r/>
    </w:p>
    <w:p>
      <w:pPr>
        <w:ind w:firstLine="600"/>
        <w:spacing w:line="420" w:lineRule="exact"/>
        <w:rPr>
          <w:rFonts w:ascii="Calibri" w:hAnsi="Calibri"/>
          <w:color w:val="000000"/>
          <w:sz w:val="24"/>
          <w:szCs w:val="24"/>
        </w:rPr>
      </w:pPr>
      <w:r>
        <w:rPr>
          <w:rFonts w:hint="eastAsia" w:ascii="宋体" w:hAnsi="宋体" w:cs="宋体"/>
          <w:color w:val="000000"/>
          <w:sz w:val="24"/>
          <w:szCs w:val="24"/>
          <w:lang w:bidi="ar"/>
        </w:rPr>
        <w:t xml:space="preserve">18.2采购代理机构可以按照规定，通过修改招标文件酌情延长投标截止时间，在此情况下，供应商的所有权利和义务以及供应商受制的截止时间均应以延长后新的截止时间为准。</w:t>
      </w:r>
      <w:r/>
    </w:p>
    <w:p>
      <w:pPr>
        <w:ind w:firstLine="560"/>
        <w:jc w:val="left"/>
        <w:spacing w:line="420" w:lineRule="exact"/>
        <w:widowControl/>
        <w:rPr>
          <w:rFonts w:hint="eastAsia" w:ascii="黑体" w:hAnsi="黑体" w:eastAsia="黑体" w:cs="黑体"/>
          <w:color w:val="000000"/>
          <w:szCs w:val="28"/>
        </w:rPr>
      </w:pPr>
      <w:r>
        <w:rPr>
          <w:rFonts w:hint="eastAsia" w:ascii="黑体" w:hAnsi="黑体" w:eastAsia="黑体" w:cs="黑体"/>
          <w:color w:val="000000"/>
          <w:szCs w:val="28"/>
        </w:rPr>
        <w:t xml:space="preserve">19.投标文件的拒收</w:t>
      </w:r>
      <w:r/>
    </w:p>
    <w:p>
      <w:pPr>
        <w:ind w:firstLine="600"/>
        <w:spacing w:line="420" w:lineRule="exact"/>
        <w:rPr>
          <w:rFonts w:ascii="Calibri" w:hAnsi="Calibri"/>
          <w:color w:val="000000"/>
          <w:sz w:val="24"/>
          <w:szCs w:val="24"/>
        </w:rPr>
      </w:pPr>
      <w:r>
        <w:rPr>
          <w:rFonts w:hint="eastAsia" w:ascii="宋体" w:hAnsi="宋体" w:cs="宋体"/>
          <w:color w:val="000000"/>
          <w:sz w:val="24"/>
          <w:szCs w:val="24"/>
          <w:lang w:bidi="ar"/>
        </w:rPr>
        <w:t xml:space="preserve">19.1采购代理机构拒绝接收在其规定的投标截止时间后上传的任何投标文件。</w:t>
      </w:r>
      <w:r/>
    </w:p>
    <w:p>
      <w:pPr>
        <w:ind w:firstLine="560"/>
        <w:jc w:val="left"/>
        <w:spacing w:line="420" w:lineRule="exact"/>
        <w:widowControl/>
        <w:rPr>
          <w:rFonts w:hint="eastAsia" w:ascii="黑体" w:hAnsi="黑体" w:eastAsia="黑体" w:cs="黑体"/>
          <w:color w:val="000000"/>
          <w:szCs w:val="28"/>
        </w:rPr>
      </w:pPr>
      <w:r>
        <w:rPr>
          <w:rFonts w:hint="eastAsia" w:ascii="黑体" w:hAnsi="黑体" w:eastAsia="黑体" w:cs="黑体"/>
          <w:color w:val="000000"/>
          <w:szCs w:val="28"/>
        </w:rPr>
        <w:t xml:space="preserve">20、投标文件的撤回和修改</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20.1投标文件的撤回</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20.1.1电子投标文件的撤回</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供应商可在投标截止时间前，撤回其电子投标文件，具体操作方法见《操作手册》。</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20.1.2供应商撤回电子投标文件，则认为其不再参与本项目投标活动。</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20.2 投标文件的修改</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20.2.1供应商可在投标截止时间前，对其电子投标文件进行修改，具体操作方法见《操作手册》。</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20.2.2在投标截止时间之后，供应商不得对其电子投标文件作任何修改。</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20.3在投标截止时间至招标文件中规定的投标有效期满之间的这段时间内，供应商不得撤回其投标。</w:t>
      </w:r>
      <w:r/>
    </w:p>
    <w:p>
      <w:pPr>
        <w:ind w:firstLine="560"/>
        <w:jc w:val="left"/>
        <w:spacing w:line="420" w:lineRule="exact"/>
        <w:widowControl/>
        <w:rPr>
          <w:rFonts w:hint="eastAsia" w:ascii="黑体" w:hAnsi="黑体" w:eastAsia="黑体" w:cs="黑体"/>
          <w:color w:val="000000"/>
          <w:szCs w:val="28"/>
        </w:rPr>
      </w:pPr>
      <w:r>
        <w:rPr>
          <w:rFonts w:hint="eastAsia" w:ascii="黑体" w:hAnsi="黑体" w:eastAsia="黑体" w:cs="黑体"/>
          <w:color w:val="000000"/>
          <w:szCs w:val="28"/>
        </w:rPr>
        <w:t xml:space="preserve">五、开标与评标</w:t>
      </w:r>
      <w:bookmarkEnd w:id="102"/>
      <w:r/>
      <w:bookmarkEnd w:id="103"/>
      <w:r/>
      <w:bookmarkEnd w:id="104"/>
      <w:r/>
      <w:bookmarkEnd w:id="105"/>
      <w:r/>
      <w:r/>
    </w:p>
    <w:p>
      <w:pPr>
        <w:ind w:firstLine="560"/>
        <w:jc w:val="left"/>
        <w:spacing w:line="420" w:lineRule="exact"/>
        <w:widowControl/>
        <w:rPr>
          <w:rFonts w:hint="eastAsia" w:ascii="黑体" w:hAnsi="黑体" w:eastAsia="黑体" w:cs="黑体"/>
          <w:color w:val="000000"/>
          <w:szCs w:val="28"/>
        </w:rPr>
      </w:pPr>
      <w:r/>
      <w:bookmarkStart w:id="106" w:name="_Toc20823302"/>
      <w:r/>
      <w:bookmarkStart w:id="107" w:name="_Toc16938546"/>
      <w:r/>
      <w:bookmarkStart w:id="108" w:name="_Toc513029230"/>
      <w:r>
        <w:rPr>
          <w:rFonts w:hint="eastAsia" w:ascii="黑体" w:hAnsi="黑体" w:eastAsia="黑体" w:cs="黑体"/>
          <w:color w:val="000000"/>
          <w:szCs w:val="28"/>
        </w:rPr>
        <w:t xml:space="preserve">21.开标</w:t>
      </w:r>
      <w:bookmarkEnd w:id="106"/>
      <w:r/>
      <w:bookmarkEnd w:id="107"/>
      <w:r/>
      <w:bookmarkEnd w:id="108"/>
      <w:r/>
      <w:r/>
    </w:p>
    <w:p>
      <w:pPr>
        <w:ind w:firstLine="600"/>
        <w:spacing w:line="420" w:lineRule="exact"/>
        <w:rPr>
          <w:rFonts w:hint="eastAsia" w:ascii="宋体" w:hAnsi="宋体" w:cs="宋体"/>
          <w:color w:val="000000"/>
          <w:sz w:val="24"/>
          <w:szCs w:val="24"/>
          <w:lang w:bidi="ar"/>
        </w:rPr>
      </w:pPr>
      <w:r/>
      <w:bookmarkStart w:id="109" w:name="_Toc20823303"/>
      <w:r/>
      <w:bookmarkStart w:id="110" w:name="_Toc513029231"/>
      <w:r/>
      <w:bookmarkStart w:id="111" w:name="_Toc16938547"/>
      <w:r>
        <w:rPr>
          <w:rFonts w:hint="eastAsia" w:ascii="宋体" w:hAnsi="宋体" w:cs="宋体"/>
          <w:color w:val="000000"/>
          <w:sz w:val="24"/>
          <w:szCs w:val="24"/>
          <w:lang w:bidi="ar"/>
        </w:rPr>
        <w:t xml:space="preserve">21.1采购代理机构将在招标公告中规定的时间和地点组织公开开标。供应商应当按照《操作手册》规定，参加开标活动和在苏</w:t>
      </w:r>
      <w:r>
        <w:rPr>
          <w:rFonts w:hint="eastAsia" w:ascii="宋体" w:hAnsi="宋体" w:cs="宋体"/>
          <w:color w:val="000000"/>
          <w:sz w:val="24"/>
          <w:szCs w:val="24"/>
          <w:lang w:bidi="ar"/>
        </w:rPr>
        <w:t xml:space="preserve">采云</w:t>
      </w:r>
      <w:r>
        <w:rPr>
          <w:rFonts w:hint="eastAsia" w:ascii="宋体" w:hAnsi="宋体" w:cs="宋体"/>
          <w:color w:val="000000"/>
          <w:sz w:val="24"/>
          <w:szCs w:val="24"/>
          <w:lang w:bidi="ar"/>
        </w:rPr>
        <w:t xml:space="preserve">系统规定的时间内对投标文件进行解密。</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21.2开标仪式由采购代理机构组织。苏</w:t>
      </w:r>
      <w:r>
        <w:rPr>
          <w:rFonts w:hint="eastAsia" w:ascii="宋体" w:hAnsi="宋体" w:cs="宋体"/>
          <w:color w:val="000000"/>
          <w:sz w:val="24"/>
          <w:szCs w:val="24"/>
          <w:lang w:bidi="ar"/>
        </w:rPr>
        <w:t xml:space="preserve">采云</w:t>
      </w:r>
      <w:r>
        <w:rPr>
          <w:rFonts w:hint="eastAsia" w:ascii="宋体" w:hAnsi="宋体" w:cs="宋体"/>
          <w:color w:val="000000"/>
          <w:sz w:val="24"/>
          <w:szCs w:val="24"/>
          <w:lang w:bidi="ar"/>
        </w:rPr>
        <w:t xml:space="preserve">系统将自动对项目进行开标，并宣布各供应商名称和投标价格。</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21.3供应商在开标过程中涉及到的投标文件解密、开标结果确认等工作，应按照《操作手册》规定执行。</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21.4供应商如果对开标过程和开标记录有疑义，应当根据《操作手册》规定提出，如苏</w:t>
      </w:r>
      <w:r>
        <w:rPr>
          <w:rFonts w:hint="eastAsia" w:ascii="宋体" w:hAnsi="宋体" w:cs="宋体"/>
          <w:color w:val="000000"/>
          <w:sz w:val="24"/>
          <w:szCs w:val="24"/>
          <w:lang w:bidi="ar"/>
        </w:rPr>
        <w:t xml:space="preserve">采云</w:t>
      </w:r>
      <w:r>
        <w:rPr>
          <w:rFonts w:hint="eastAsia" w:ascii="宋体" w:hAnsi="宋体" w:cs="宋体"/>
          <w:color w:val="000000"/>
          <w:sz w:val="24"/>
          <w:szCs w:val="24"/>
          <w:lang w:bidi="ar"/>
        </w:rPr>
        <w:t xml:space="preserve">系统中《开标记录表》宣布后5分钟内未提出的，视同认可开标结果。</w:t>
      </w:r>
      <w:bookmarkEnd w:id="109"/>
      <w:bookmarkEnd w:id="110"/>
      <w:bookmarkEnd w:id="111"/>
      <w:r/>
    </w:p>
    <w:p>
      <w:pPr>
        <w:ind w:firstLine="560"/>
        <w:jc w:val="left"/>
        <w:spacing w:line="420" w:lineRule="exact"/>
        <w:widowControl/>
        <w:rPr>
          <w:rFonts w:hint="eastAsia" w:ascii="黑体" w:hAnsi="黑体" w:eastAsia="黑体" w:cs="黑体"/>
          <w:color w:val="000000"/>
          <w:szCs w:val="28"/>
        </w:rPr>
      </w:pPr>
      <w:r>
        <w:rPr>
          <w:rFonts w:ascii="黑体" w:hAnsi="黑体" w:eastAsia="黑体" w:cs="黑体"/>
          <w:color w:val="000000"/>
          <w:szCs w:val="28"/>
        </w:rPr>
        <w:t xml:space="preserve">2</w:t>
      </w:r>
      <w:r>
        <w:rPr>
          <w:rFonts w:hint="eastAsia" w:ascii="黑体" w:hAnsi="黑体" w:eastAsia="黑体" w:cs="黑体"/>
          <w:color w:val="000000"/>
          <w:szCs w:val="28"/>
        </w:rPr>
        <w:t xml:space="preserve">2.评标委员会</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22.1开标后，采购代理机构将立即组织评标委员会（以下简称评委会）进行评标。</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22.2评委会由采购人代表和有关技术、经济等方面的专家组成，</w:t>
      </w:r>
      <w:r>
        <w:rPr>
          <w:rFonts w:hint="eastAsia" w:ascii="宋体" w:hAnsi="宋体" w:cs="宋体"/>
          <w:color w:val="000000"/>
          <w:sz w:val="24"/>
          <w:szCs w:val="24"/>
          <w:lang w:bidi="ar"/>
        </w:rPr>
        <w:t xml:space="preserve">且人员</w:t>
      </w:r>
      <w:r>
        <w:rPr>
          <w:rFonts w:hint="eastAsia" w:ascii="宋体" w:hAnsi="宋体" w:cs="宋体"/>
          <w:color w:val="000000"/>
          <w:sz w:val="24"/>
          <w:szCs w:val="24"/>
          <w:lang w:bidi="ar"/>
        </w:rPr>
        <w:t xml:space="preserve">构成符合政府采购有关规定。</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22.3评委会独立工作，负责评审所有投标文件并确定中标</w:t>
      </w:r>
      <w:r>
        <w:rPr>
          <w:rFonts w:hint="eastAsia" w:ascii="宋体" w:hAnsi="宋体" w:cs="宋体"/>
          <w:color w:val="000000"/>
          <w:sz w:val="24"/>
          <w:szCs w:val="24"/>
          <w:lang w:bidi="ar"/>
        </w:rPr>
        <w:t xml:space="preserve">侯选人</w:t>
      </w:r>
      <w:r>
        <w:rPr>
          <w:rFonts w:hint="eastAsia" w:ascii="宋体" w:hAnsi="宋体" w:cs="宋体"/>
          <w:color w:val="000000"/>
          <w:sz w:val="24"/>
          <w:szCs w:val="24"/>
          <w:lang w:bidi="ar"/>
        </w:rPr>
        <w:t xml:space="preserve">。</w:t>
      </w:r>
      <w:r/>
    </w:p>
    <w:p>
      <w:pPr>
        <w:ind w:firstLine="560"/>
        <w:jc w:val="left"/>
        <w:spacing w:line="420" w:lineRule="exact"/>
        <w:widowControl/>
        <w:rPr>
          <w:rFonts w:hint="eastAsia" w:ascii="黑体" w:hAnsi="黑体" w:eastAsia="黑体" w:cs="黑体"/>
          <w:color w:val="000000"/>
          <w:szCs w:val="28"/>
        </w:rPr>
      </w:pPr>
      <w:r>
        <w:rPr>
          <w:rFonts w:hint="eastAsia" w:ascii="黑体" w:hAnsi="黑体" w:eastAsia="黑体" w:cs="黑体"/>
          <w:color w:val="000000"/>
          <w:szCs w:val="28"/>
        </w:rPr>
        <w:t xml:space="preserve">23.评标过程的保密与公正</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23.1凡是与审查、澄清、评价和比较投标的有关资料以及授标建议等，采购人、评委、采购代理机构均不得向供应商或与评标无关的其他人员透露。</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23.2在评标过程中，供应商不得以任何行为影响评标过程，否则其投标文件将被作为无效投标文件。</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23.3采购代理机构和评标委员会不向未中标的供应</w:t>
      </w:r>
      <w:r>
        <w:rPr>
          <w:rFonts w:hint="eastAsia" w:ascii="宋体" w:hAnsi="宋体" w:cs="宋体"/>
          <w:color w:val="000000"/>
          <w:sz w:val="24"/>
          <w:szCs w:val="24"/>
          <w:lang w:bidi="ar"/>
        </w:rPr>
        <w:t xml:space="preserve">商解释未</w:t>
      </w:r>
      <w:r>
        <w:rPr>
          <w:rFonts w:hint="eastAsia" w:ascii="宋体" w:hAnsi="宋体" w:cs="宋体"/>
          <w:color w:val="000000"/>
          <w:sz w:val="24"/>
          <w:szCs w:val="24"/>
          <w:lang w:bidi="ar"/>
        </w:rPr>
        <w:t xml:space="preserve">中标原因，也不公布评标过程中的相关细节。</w:t>
      </w:r>
      <w:r/>
    </w:p>
    <w:p>
      <w:pPr>
        <w:ind w:firstLine="560"/>
        <w:jc w:val="left"/>
        <w:spacing w:line="420" w:lineRule="exact"/>
        <w:widowControl/>
        <w:rPr>
          <w:rFonts w:hint="eastAsia" w:ascii="黑体" w:hAnsi="黑体" w:eastAsia="黑体" w:cs="黑体"/>
          <w:color w:val="000000"/>
          <w:szCs w:val="28"/>
        </w:rPr>
      </w:pPr>
      <w:r>
        <w:rPr>
          <w:rFonts w:ascii="黑体" w:hAnsi="黑体" w:eastAsia="黑体" w:cs="黑体"/>
          <w:color w:val="000000"/>
          <w:szCs w:val="28"/>
        </w:rPr>
        <w:t xml:space="preserve">2</w:t>
      </w:r>
      <w:r>
        <w:rPr>
          <w:rFonts w:hint="eastAsia" w:ascii="黑体" w:hAnsi="黑体" w:eastAsia="黑体" w:cs="黑体"/>
          <w:color w:val="000000"/>
          <w:szCs w:val="28"/>
        </w:rPr>
        <w:t xml:space="preserve">4.投标文件的澄清</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24.1评标期间，评委会对投标文件中含义不明确、同类问题表述不一致或者有明显文字和计算错误的内容 ，有权要求供应商</w:t>
      </w:r>
      <w:r>
        <w:rPr>
          <w:rFonts w:hint="eastAsia" w:ascii="宋体" w:hAnsi="宋体" w:cs="宋体"/>
          <w:color w:val="000000"/>
          <w:sz w:val="24"/>
          <w:szCs w:val="24"/>
          <w:lang w:bidi="ar"/>
        </w:rPr>
        <w:t xml:space="preserve">作出</w:t>
      </w:r>
      <w:r>
        <w:rPr>
          <w:rFonts w:hint="eastAsia" w:ascii="宋体" w:hAnsi="宋体" w:cs="宋体"/>
          <w:color w:val="000000"/>
          <w:sz w:val="24"/>
          <w:szCs w:val="24"/>
          <w:lang w:bidi="ar"/>
        </w:rPr>
        <w:t xml:space="preserve">必要的澄清、说明或者补正。</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供应商的澄清、说明或者补正不得超出投标文件的范围或者改变投标文件的实质性内容。</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评标委员会并非对每个供应商都做澄清要求。</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24.2需要供应商进行澄清、说明和补正的，评委会将通过苏</w:t>
      </w:r>
      <w:r>
        <w:rPr>
          <w:rFonts w:hint="eastAsia" w:ascii="宋体" w:hAnsi="宋体" w:cs="宋体"/>
          <w:color w:val="000000"/>
          <w:sz w:val="24"/>
          <w:szCs w:val="24"/>
          <w:lang w:bidi="ar"/>
        </w:rPr>
        <w:t xml:space="preserve">采云</w:t>
      </w:r>
      <w:r>
        <w:rPr>
          <w:rFonts w:hint="eastAsia" w:ascii="宋体" w:hAnsi="宋体" w:cs="宋体"/>
          <w:color w:val="000000"/>
          <w:sz w:val="24"/>
          <w:szCs w:val="24"/>
          <w:lang w:bidi="ar"/>
        </w:rPr>
        <w:t xml:space="preserve">系统向供应商发出“澄清要求函”，接到“澄清要求函”的供应商应当按照要求在苏</w:t>
      </w:r>
      <w:r>
        <w:rPr>
          <w:rFonts w:hint="eastAsia" w:ascii="宋体" w:hAnsi="宋体" w:cs="宋体"/>
          <w:color w:val="000000"/>
          <w:sz w:val="24"/>
          <w:szCs w:val="24"/>
          <w:lang w:bidi="ar"/>
        </w:rPr>
        <w:t xml:space="preserve">采云</w:t>
      </w:r>
      <w:r>
        <w:rPr>
          <w:rFonts w:hint="eastAsia" w:ascii="宋体" w:hAnsi="宋体" w:cs="宋体"/>
          <w:color w:val="000000"/>
          <w:sz w:val="24"/>
          <w:szCs w:val="24"/>
          <w:lang w:bidi="ar"/>
        </w:rPr>
        <w:t xml:space="preserve">系统中提交“澄清响应函”并加盖CA电子公章。澄清、说明和补正的内容作为投标文件的补充部分，具体操作方式见《操作手册》。</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24.3接到评委会澄清、说明和补正要求的供应商如未按规定做出澄清、说明和补正，其风险由供应商自行承担。</w:t>
      </w:r>
      <w:r/>
    </w:p>
    <w:p>
      <w:pPr>
        <w:ind w:firstLine="560"/>
        <w:jc w:val="left"/>
        <w:spacing w:line="420" w:lineRule="exact"/>
        <w:widowControl/>
        <w:rPr>
          <w:rFonts w:hint="eastAsia" w:ascii="黑体" w:hAnsi="黑体" w:eastAsia="黑体" w:cs="黑体"/>
          <w:color w:val="000000"/>
          <w:szCs w:val="28"/>
        </w:rPr>
      </w:pPr>
      <w:r>
        <w:rPr>
          <w:rFonts w:ascii="黑体" w:hAnsi="黑体" w:eastAsia="黑体" w:cs="黑体"/>
          <w:color w:val="000000"/>
          <w:szCs w:val="28"/>
        </w:rPr>
        <w:t xml:space="preserve">2</w:t>
      </w:r>
      <w:r>
        <w:rPr>
          <w:rFonts w:hint="eastAsia" w:ascii="黑体" w:hAnsi="黑体" w:eastAsia="黑体" w:cs="黑体"/>
          <w:color w:val="000000"/>
          <w:szCs w:val="28"/>
        </w:rPr>
        <w:t xml:space="preserve">5.对投标文件的初审</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25.1投标文件初审分为资格审查和符合性审查。</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25.1.1资格审查：依据法律法规和招标文件的规定，由采购人对投标文件中的资格证明文件进行审查。资格审查的结论，采购人以书面形式向评委会进行反馈。</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采购人在进行资格性审查的同时，将在“信用中国”网站（www.creditchina.gov.cn）查询供应商的信用记录，以确定供应商是否具备投标资格,查询结果留存并归档。</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25.1.2符合性审查：依据招标文件的规定，由评委会从投标文件的有效性、完整性和对招标文件的响应程度进行审查，以确定是否对招标文件的实质性要求</w:t>
      </w:r>
      <w:r>
        <w:rPr>
          <w:rFonts w:hint="eastAsia" w:ascii="宋体" w:hAnsi="宋体" w:cs="宋体"/>
          <w:color w:val="000000"/>
          <w:sz w:val="24"/>
          <w:szCs w:val="24"/>
          <w:lang w:bidi="ar"/>
        </w:rPr>
        <w:t xml:space="preserve">作出</w:t>
      </w:r>
      <w:r>
        <w:rPr>
          <w:rFonts w:hint="eastAsia" w:ascii="宋体" w:hAnsi="宋体" w:cs="宋体"/>
          <w:color w:val="000000"/>
          <w:sz w:val="24"/>
          <w:szCs w:val="24"/>
          <w:lang w:bidi="ar"/>
        </w:rPr>
        <w:t xml:space="preserve">响应。</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25.1.3未通过资格审查或符合性审查的供应商，采购代理机构将在苏</w:t>
      </w:r>
      <w:r>
        <w:rPr>
          <w:rFonts w:hint="eastAsia" w:ascii="宋体" w:hAnsi="宋体" w:cs="宋体"/>
          <w:color w:val="000000"/>
          <w:sz w:val="24"/>
          <w:szCs w:val="24"/>
          <w:lang w:bidi="ar"/>
        </w:rPr>
        <w:t xml:space="preserve">采云</w:t>
      </w:r>
      <w:r>
        <w:rPr>
          <w:rFonts w:hint="eastAsia" w:ascii="宋体" w:hAnsi="宋体" w:cs="宋体"/>
          <w:color w:val="000000"/>
          <w:sz w:val="24"/>
          <w:szCs w:val="24"/>
          <w:lang w:bidi="ar"/>
        </w:rPr>
        <w:t xml:space="preserve">系统中告知未通过资格审查或符合性审查的原因，评标结束后，采购代理机构将不再告知未通过资格审查和符合性审查的原因。</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所谓重大偏离或保留是指与招标文件规定的实质性要求存在负偏离，或者</w:t>
      </w:r>
      <w:r>
        <w:rPr>
          <w:rFonts w:hint="eastAsia" w:ascii="宋体" w:hAnsi="宋体" w:cs="宋体"/>
          <w:color w:val="000000"/>
          <w:sz w:val="24"/>
          <w:szCs w:val="24"/>
          <w:lang w:bidi="ar"/>
        </w:rPr>
        <w:t xml:space="preserve">在实质上与招标文件不一致，而且限制了合同中采购人和采购代理机构的权利或供应商的义务，纠正这些偏离或保留将会对其他实质性响应要求的供应商的竞争地位产生不公正的影响。重大偏离的认定需经过评委会以少数服从多数的原则</w:t>
      </w:r>
      <w:r>
        <w:rPr>
          <w:rFonts w:hint="eastAsia" w:ascii="宋体" w:hAnsi="宋体" w:cs="宋体"/>
          <w:color w:val="000000"/>
          <w:sz w:val="24"/>
          <w:szCs w:val="24"/>
          <w:lang w:bidi="ar"/>
        </w:rPr>
        <w:t xml:space="preserve">作出</w:t>
      </w:r>
      <w:r>
        <w:rPr>
          <w:rFonts w:hint="eastAsia" w:ascii="宋体" w:hAnsi="宋体" w:cs="宋体"/>
          <w:color w:val="000000"/>
          <w:sz w:val="24"/>
          <w:szCs w:val="24"/>
          <w:lang w:bidi="ar"/>
        </w:rPr>
        <w:t xml:space="preserve">结论。评委决定投标文件的</w:t>
      </w:r>
      <w:r>
        <w:rPr>
          <w:rFonts w:hint="eastAsia" w:ascii="宋体" w:hAnsi="宋体" w:cs="宋体"/>
          <w:color w:val="000000"/>
          <w:sz w:val="24"/>
          <w:szCs w:val="24"/>
          <w:lang w:bidi="ar"/>
        </w:rPr>
        <w:t xml:space="preserve">响应性只根据</w:t>
      </w:r>
      <w:r>
        <w:rPr>
          <w:rFonts w:hint="eastAsia" w:ascii="宋体" w:hAnsi="宋体" w:cs="宋体"/>
          <w:color w:val="000000"/>
          <w:sz w:val="24"/>
          <w:szCs w:val="24"/>
          <w:lang w:bidi="ar"/>
        </w:rPr>
        <w:t xml:space="preserve">投标文件本身的内容，而不寻求外部的证据。</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25.3如果投标文件实质上没有响应招标文件的要求，评委会将予以拒绝，供应商不得通过修改或撤销不合要求的偏离或保留而使其投标成为实质性响应的投标。</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25.4评委会将对确定为实质性响应的投标进行进一步审核，确定其是否有计算上或累加上的算术错误，修正错误的原则如下：</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（1）投标文件中开标一览表内容与投标文件中相应内容不一致的，以开标一览表为准。</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（2）大写金额和小写金额不一致的，以大写金额为准。</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（3）单价金额小数点或者百分比有明显错位的，以开标一览表的总价为准，并修改单价。</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（4）总价金额与按单价汇总金额不一致的，以单价金额计算结果为准。</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同时出现两种以上错误的，按照前款规定的顺序修正。</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25.5评委会将按上述修正错误的方法调整投标文件中的投标报价，并通过苏</w:t>
      </w:r>
      <w:r>
        <w:rPr>
          <w:rFonts w:hint="eastAsia" w:ascii="宋体" w:hAnsi="宋体" w:cs="宋体"/>
          <w:color w:val="000000"/>
          <w:sz w:val="24"/>
          <w:szCs w:val="24"/>
          <w:lang w:bidi="ar"/>
        </w:rPr>
        <w:t xml:space="preserve">采云</w:t>
      </w:r>
      <w:r>
        <w:rPr>
          <w:rFonts w:hint="eastAsia" w:ascii="宋体" w:hAnsi="宋体" w:cs="宋体"/>
          <w:color w:val="000000"/>
          <w:sz w:val="24"/>
          <w:szCs w:val="24"/>
          <w:lang w:bidi="ar"/>
        </w:rPr>
        <w:t xml:space="preserve">系统告知供应商，调整后的价格应对供应商具有约束力。如果供应商不接受修正后的价格，则其投标将被拒绝。</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25.6供应商在开、评标全过程中应保持通讯畅通，及时登录苏</w:t>
      </w:r>
      <w:r>
        <w:rPr>
          <w:rFonts w:hint="eastAsia" w:ascii="宋体" w:hAnsi="宋体" w:cs="宋体"/>
          <w:color w:val="000000"/>
          <w:sz w:val="24"/>
          <w:szCs w:val="24"/>
          <w:lang w:bidi="ar"/>
        </w:rPr>
        <w:t xml:space="preserve">采云</w:t>
      </w:r>
      <w:r>
        <w:rPr>
          <w:rFonts w:hint="eastAsia" w:ascii="宋体" w:hAnsi="宋体" w:cs="宋体"/>
          <w:color w:val="000000"/>
          <w:sz w:val="24"/>
          <w:szCs w:val="24"/>
          <w:lang w:bidi="ar"/>
        </w:rPr>
        <w:t xml:space="preserve">系统查阅、答复相关信息，并安排专人与采购代理机构及评标委员会联系。</w:t>
      </w:r>
      <w:r/>
    </w:p>
    <w:p>
      <w:pPr>
        <w:ind w:firstLine="560"/>
        <w:jc w:val="left"/>
        <w:spacing w:line="420" w:lineRule="exact"/>
        <w:widowControl/>
        <w:rPr>
          <w:rFonts w:hint="eastAsia" w:ascii="黑体" w:hAnsi="黑体" w:eastAsia="黑体" w:cs="黑体"/>
          <w:color w:val="000000"/>
          <w:szCs w:val="28"/>
        </w:rPr>
      </w:pPr>
      <w:r>
        <w:rPr>
          <w:rFonts w:ascii="黑体" w:hAnsi="黑体" w:eastAsia="黑体" w:cs="黑体"/>
          <w:color w:val="000000"/>
          <w:szCs w:val="28"/>
        </w:rPr>
        <w:t xml:space="preserve">2</w:t>
      </w:r>
      <w:r>
        <w:rPr>
          <w:rFonts w:hint="eastAsia" w:ascii="黑体" w:hAnsi="黑体" w:eastAsia="黑体" w:cs="黑体"/>
          <w:color w:val="000000"/>
          <w:szCs w:val="28"/>
        </w:rPr>
        <w:t xml:space="preserve">6.无效投标条款</w:t>
      </w:r>
      <w:r>
        <w:rPr>
          <w:rFonts w:hint="eastAsia" w:ascii="黑体" w:hAnsi="黑体" w:eastAsia="黑体" w:cs="黑体"/>
          <w:color w:val="000000"/>
          <w:szCs w:val="28"/>
        </w:rPr>
        <w:t xml:space="preserve">和废标条款</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26.1无效投标条款</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26.1.1供应商在苏</w:t>
      </w:r>
      <w:r>
        <w:rPr>
          <w:rFonts w:hint="eastAsia" w:ascii="宋体" w:hAnsi="宋体" w:cs="宋体"/>
          <w:color w:val="000000"/>
          <w:sz w:val="24"/>
          <w:szCs w:val="24"/>
          <w:lang w:bidi="ar"/>
        </w:rPr>
        <w:t xml:space="preserve">采云</w:t>
      </w:r>
      <w:r>
        <w:rPr>
          <w:rFonts w:hint="eastAsia" w:ascii="宋体" w:hAnsi="宋体" w:cs="宋体"/>
          <w:color w:val="000000"/>
          <w:sz w:val="24"/>
          <w:szCs w:val="24"/>
          <w:lang w:bidi="ar"/>
        </w:rPr>
        <w:t xml:space="preserve">系统规定的时间内未成功解密电子投标文件的。</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26.1.2供应商未按照招标文件要求上传电子投标文件的。</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26.1.3同</w:t>
      </w:r>
      <w:r>
        <w:rPr>
          <w:rFonts w:hint="eastAsia" w:ascii="宋体" w:hAnsi="宋体" w:cs="宋体"/>
          <w:color w:val="000000"/>
          <w:sz w:val="24"/>
          <w:szCs w:val="24"/>
          <w:lang w:bidi="ar"/>
        </w:rPr>
        <w:t xml:space="preserve">一供应</w:t>
      </w:r>
      <w:r>
        <w:rPr>
          <w:rFonts w:hint="eastAsia" w:ascii="宋体" w:hAnsi="宋体" w:cs="宋体"/>
          <w:color w:val="000000"/>
          <w:sz w:val="24"/>
          <w:szCs w:val="24"/>
          <w:lang w:bidi="ar"/>
        </w:rPr>
        <w:t xml:space="preserve">商提交两个（含两个）以上不同的投标报价的。</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26.1.4供应商不具备招标文件中规定资格要求的。</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26.1.5供应商的报价超过了采购预算或最高限价的。</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26.1.6供应商的报价低于招标文件规定的人员薪资标准。</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26.1.7未通过符合性审查的。</w:t>
      </w:r>
      <w:r/>
    </w:p>
    <w:p>
      <w:pPr>
        <w:ind w:firstLine="600"/>
        <w:spacing w:line="420" w:lineRule="exact"/>
        <w:rPr>
          <w:rFonts w:ascii="Calibri" w:hAnsi="Calibri"/>
          <w:color w:val="000000"/>
          <w:sz w:val="24"/>
          <w:szCs w:val="24"/>
        </w:rPr>
      </w:pPr>
      <w:r>
        <w:rPr>
          <w:rFonts w:hint="eastAsia" w:ascii="宋体" w:hAnsi="宋体" w:cs="宋体"/>
          <w:color w:val="000000"/>
          <w:sz w:val="24"/>
          <w:szCs w:val="24"/>
          <w:lang w:bidi="ar"/>
        </w:rPr>
        <w:t xml:space="preserve">26.1.8不符合招标文件中规定的实质性要求和条件的（</w:t>
      </w:r>
      <w:r>
        <w:rPr>
          <w:rFonts w:hint="eastAsia" w:ascii="宋体" w:hAnsi="宋体" w:cs="宋体"/>
          <w:i/>
          <w:color w:val="000000"/>
          <w:sz w:val="24"/>
          <w:szCs w:val="24"/>
          <w:u w:val="single"/>
          <w:lang w:bidi="ar"/>
        </w:rPr>
        <w:t xml:space="preserve">本招标文件中斜体且有下划线部分为实质性要求和条件）。</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26.1.9供应商被“信用中国”网站（www.creditchina.gov.cn）列入失信被执行人或重大税收违法案件当事人名单或政府采购严重失信行为记录名单。或查询“信用中国”网站后发现供应</w:t>
      </w:r>
      <w:r>
        <w:rPr>
          <w:rFonts w:hint="eastAsia" w:ascii="宋体" w:hAnsi="宋体" w:cs="宋体"/>
          <w:color w:val="000000"/>
          <w:sz w:val="24"/>
          <w:szCs w:val="24"/>
          <w:lang w:bidi="ar"/>
        </w:rPr>
        <w:t xml:space="preserve">商存在</w:t>
      </w:r>
      <w:r>
        <w:rPr>
          <w:rFonts w:hint="eastAsia" w:ascii="宋体" w:hAnsi="宋体" w:cs="宋体"/>
          <w:color w:val="000000"/>
          <w:sz w:val="24"/>
          <w:szCs w:val="24"/>
          <w:lang w:bidi="ar"/>
        </w:rPr>
        <w:t xml:space="preserve">其他不符合《中华人民共和国政府采购法》第二十二条规定条件的信用记录。</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26.1.10投标文件含有采购人不能接受的附加条件的。</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26.1.11评标委员会认为供应商的报价明显低于其他通过符合性审查供应商的报价，有可能影响产品质量或者不能诚信履约的，将通过苏</w:t>
      </w:r>
      <w:r>
        <w:rPr>
          <w:rFonts w:hint="eastAsia" w:ascii="宋体" w:hAnsi="宋体" w:cs="宋体"/>
          <w:color w:val="000000"/>
          <w:sz w:val="24"/>
          <w:szCs w:val="24"/>
          <w:lang w:bidi="ar"/>
        </w:rPr>
        <w:t xml:space="preserve">采云</w:t>
      </w:r>
      <w:r>
        <w:rPr>
          <w:rFonts w:hint="eastAsia" w:ascii="宋体" w:hAnsi="宋体" w:cs="宋体"/>
          <w:color w:val="000000"/>
          <w:sz w:val="24"/>
          <w:szCs w:val="24"/>
          <w:lang w:bidi="ar"/>
        </w:rPr>
        <w:t xml:space="preserve">系统要求其在合理的时间内提供说明，必要时提交相关证明材料；供应商不能证明其报价合理性的，评标委员会应当将其作为无效投标处理。</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26.1.12投标文件未按照招标文件要求加盖CA电子公章的。</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26.1.13其他法律、法规及本招标文件规定的属无效投标的情形。</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26.2</w:t>
      </w:r>
      <w:r>
        <w:rPr>
          <w:rFonts w:hint="eastAsia" w:ascii="宋体" w:hAnsi="宋体" w:cs="宋体"/>
          <w:color w:val="000000"/>
          <w:sz w:val="24"/>
          <w:szCs w:val="24"/>
          <w:lang w:bidi="ar"/>
        </w:rPr>
        <w:t xml:space="preserve">废标条款</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26.2.1符合专业条件的供应商或者对招标文件作实质响应的供应商不足三家的。</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26.2.2出现影响采购公正的违法、违规行为的。</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26.2.3因重大变故，采购任务取消的。</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26.2.4评标委员会认定招标文件存在歧义、重大缺陷导致评审工作无法进行。</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26.2.5因苏</w:t>
      </w:r>
      <w:r>
        <w:rPr>
          <w:rFonts w:hint="eastAsia" w:ascii="宋体" w:hAnsi="宋体" w:cs="宋体"/>
          <w:color w:val="000000"/>
          <w:sz w:val="24"/>
          <w:szCs w:val="24"/>
          <w:lang w:bidi="ar"/>
        </w:rPr>
        <w:t xml:space="preserve">采云</w:t>
      </w:r>
      <w:r>
        <w:rPr>
          <w:rFonts w:hint="eastAsia" w:ascii="宋体" w:hAnsi="宋体" w:cs="宋体"/>
          <w:color w:val="000000"/>
          <w:sz w:val="24"/>
          <w:szCs w:val="24"/>
          <w:lang w:bidi="ar"/>
        </w:rPr>
        <w:t xml:space="preserve">系统故障原因造成开标不成功的。</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26.3 投标截止时间结束后参加投标的供应商不足三家的处理：</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26.3.1如出现投标截止时间结束后参加投标的供应商或者在评标期间对招标文件做出实质响应的供应商不足三家情况，按政府采购相关规定执行。</w:t>
      </w:r>
      <w:r/>
    </w:p>
    <w:p>
      <w:pPr>
        <w:pStyle w:val="722"/>
        <w:ind w:firstLine="643"/>
        <w:jc w:val="both"/>
        <w:keepLines/>
        <w:keepNext/>
        <w:spacing w:beforeAutospacing="0" w:afterAutospacing="0" w:line="420" w:lineRule="exact"/>
        <w:rPr>
          <w:rFonts w:ascii="Calibri" w:hAnsi="Calibri"/>
          <w:color w:val="000000"/>
          <w:szCs w:val="24"/>
        </w:rPr>
      </w:pPr>
      <w:r>
        <w:rPr>
          <w:rFonts w:hint="eastAsia" w:ascii="宋体" w:hAnsi="宋体" w:cs="宋体"/>
          <w:b/>
          <w:color w:val="000000"/>
          <w:sz w:val="32"/>
          <w:szCs w:val="32"/>
          <w:lang w:bidi="ar"/>
        </w:rPr>
        <w:t xml:space="preserve">六、定标</w:t>
      </w:r>
      <w:r/>
    </w:p>
    <w:p>
      <w:pPr>
        <w:pStyle w:val="722"/>
        <w:ind w:firstLine="600"/>
        <w:jc w:val="both"/>
        <w:keepLines/>
        <w:keepNext/>
        <w:spacing w:beforeAutospacing="0" w:afterAutospacing="0" w:line="420" w:lineRule="exact"/>
        <w:rPr>
          <w:rFonts w:ascii="Calibri" w:hAnsi="Calibri"/>
          <w:color w:val="000000"/>
          <w:szCs w:val="24"/>
        </w:rPr>
      </w:pPr>
      <w:r>
        <w:rPr>
          <w:rFonts w:hint="eastAsia" w:ascii="黑体" w:hAnsi="宋体" w:eastAsia="黑体" w:cs="黑体"/>
          <w:color w:val="000000"/>
          <w:sz w:val="30"/>
          <w:szCs w:val="30"/>
          <w:lang w:bidi="ar"/>
        </w:rPr>
        <w:t xml:space="preserve">27.确定中标单位</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27.1中标候选人的选取原则和数量见招标文件第五章规定。 </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27.2采购人应根据评委会推荐的中标候选人确定中标人。</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27.3采购代理机构将在“中国政府采购网”、“江苏政府采购网”、“盐城市政府采购网”发布中标公告，公告期限为1个工作日。</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27.4若有充分证据证明，中标人出现下列情况之一的，一经查实，将被取消中标资格：</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27.4.1提供虚假材料谋取中标的。</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27.4.2向采购人、采购代理机构行贿或者提供其他不正当利益的。</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27.4.3属于本文件规定的无效条件，但在评标过程中又未被评委会发现</w:t>
      </w:r>
      <w:r>
        <w:rPr>
          <w:rFonts w:hint="eastAsia" w:ascii="宋体" w:hAnsi="宋体" w:cs="宋体"/>
          <w:color w:val="000000"/>
          <w:sz w:val="24"/>
          <w:szCs w:val="24"/>
          <w:lang w:bidi="ar"/>
        </w:rPr>
        <w:t xml:space="preserve">的。</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27.4.4与采购人或者其他供应商恶意串通的。</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27.4.5采取不正当手段诋毁、排挤其他供应商的。</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27.5 有下列情形之一的，视为供应商串通投标，投标无效：</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27.5.1不同供应商的投标文件由同一单位或者个人编制。</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27.5.2不同供应商委托同一单位或者个人办理投标事宜。</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27.5.3不同供应商的投标文件载明的项目管理成员或者联系人员为同一人。</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27.5.4不同供应商的投标文件异常一致或者投标报价呈规律性差异。</w:t>
      </w:r>
      <w:r/>
    </w:p>
    <w:p>
      <w:pPr>
        <w:pStyle w:val="722"/>
        <w:ind w:firstLine="600"/>
        <w:jc w:val="both"/>
        <w:keepLines/>
        <w:keepNext/>
        <w:spacing w:beforeAutospacing="0" w:afterAutospacing="0" w:line="420" w:lineRule="exact"/>
        <w:rPr>
          <w:rFonts w:ascii="Calibri" w:hAnsi="Calibri"/>
          <w:color w:val="000000"/>
          <w:szCs w:val="24"/>
        </w:rPr>
      </w:pPr>
      <w:r>
        <w:rPr>
          <w:rFonts w:hint="eastAsia" w:ascii="黑体" w:hAnsi="宋体" w:eastAsia="黑体" w:cs="黑体"/>
          <w:color w:val="000000"/>
          <w:sz w:val="30"/>
          <w:szCs w:val="30"/>
          <w:lang w:bidi="ar"/>
        </w:rPr>
        <w:t xml:space="preserve">28.质疑处理</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28.1提出质疑的供应商应当是参与所质疑项目采购活动的供应商。潜在供应</w:t>
      </w:r>
      <w:r>
        <w:rPr>
          <w:rFonts w:hint="eastAsia" w:ascii="宋体" w:hAnsi="宋体" w:cs="宋体"/>
          <w:color w:val="000000"/>
          <w:sz w:val="24"/>
          <w:szCs w:val="24"/>
          <w:lang w:bidi="ar"/>
        </w:rPr>
        <w:t xml:space="preserve">商依法</w:t>
      </w:r>
      <w:r>
        <w:rPr>
          <w:rFonts w:hint="eastAsia" w:ascii="宋体" w:hAnsi="宋体" w:cs="宋体"/>
          <w:color w:val="000000"/>
          <w:sz w:val="24"/>
          <w:szCs w:val="24"/>
          <w:lang w:bidi="ar"/>
        </w:rPr>
        <w:t xml:space="preserve">获取其可质疑的招标文件的，可以对招标文件提出质疑。</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28.2供应商认为招标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28.2.1对可以质疑的招标文件提出质疑的，为收到招标文件之日或者招标文件公告期限届满之日；</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28.2.2对采购过程提出质疑的，为各采购程序环节结束之日；</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28.2.3对中标或者成交结果提出质疑的，为中标或者成交结果公告期限届满之日。</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供应商应当在法定质疑期内一次性提出针对同一采购程序环节的质疑。供应商如在法定期限内对同一采购程序环节提出多次质疑的，采购代理机构、采购人将只对供应商第一次质疑</w:t>
      </w:r>
      <w:r>
        <w:rPr>
          <w:rFonts w:hint="eastAsia" w:ascii="宋体" w:hAnsi="宋体" w:cs="宋体"/>
          <w:color w:val="000000"/>
          <w:sz w:val="24"/>
          <w:szCs w:val="24"/>
          <w:lang w:bidi="ar"/>
        </w:rPr>
        <w:t xml:space="preserve">作出</w:t>
      </w:r>
      <w:r>
        <w:rPr>
          <w:rFonts w:hint="eastAsia" w:ascii="宋体" w:hAnsi="宋体" w:cs="宋体"/>
          <w:color w:val="000000"/>
          <w:sz w:val="24"/>
          <w:szCs w:val="24"/>
          <w:lang w:bidi="ar"/>
        </w:rPr>
        <w:t xml:space="preserve">答复。</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28.3质疑</w:t>
      </w:r>
      <w:r>
        <w:rPr>
          <w:rFonts w:hint="eastAsia" w:ascii="宋体" w:hAnsi="宋体" w:cs="宋体"/>
          <w:color w:val="000000"/>
          <w:sz w:val="24"/>
          <w:szCs w:val="24"/>
          <w:lang w:bidi="ar"/>
        </w:rPr>
        <w:t xml:space="preserve">函必须</w:t>
      </w:r>
      <w:r>
        <w:rPr>
          <w:rFonts w:hint="eastAsia" w:ascii="宋体" w:hAnsi="宋体" w:cs="宋体"/>
          <w:color w:val="000000"/>
          <w:sz w:val="24"/>
          <w:szCs w:val="24"/>
          <w:lang w:bidi="ar"/>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采购代理机构及采购人只接收以纸质原件形式送达的质疑,采购人和采购代理机构不接受未填写快递运单的快件。</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28.5 以下情形的质疑不予受理</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28.5.1内容不符合《政府采购质疑和投诉办法》第十二条规定的质疑。</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28.5.2超出政府采购法定期限的质疑。</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28.5.3以传真、电子邮件等方式递交的非原件形式的质疑。</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28.5.4未参加投标活动的供应商或在投标活动中自身权益未受到损害的供应商所提出的质疑。</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28.5.5供应商组成联合体参加投标，联合体中任何一方或多方未按要求签字、盖章、加盖公章的质疑。</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722"/>
        <w:ind w:firstLine="600"/>
        <w:jc w:val="both"/>
        <w:keepLines/>
        <w:keepNext/>
        <w:spacing w:beforeAutospacing="0" w:afterAutospacing="0" w:line="420" w:lineRule="exact"/>
        <w:rPr>
          <w:rFonts w:ascii="Calibri" w:hAnsi="Calibri"/>
          <w:color w:val="000000"/>
          <w:szCs w:val="24"/>
        </w:rPr>
      </w:pPr>
      <w:r>
        <w:rPr>
          <w:rFonts w:hint="eastAsia" w:ascii="黑体" w:hAnsi="宋体" w:eastAsia="黑体" w:cs="黑体"/>
          <w:color w:val="000000"/>
          <w:sz w:val="30"/>
          <w:szCs w:val="30"/>
          <w:lang w:bidi="ar"/>
        </w:rPr>
        <w:t xml:space="preserve">29.中标通知书</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29.l中标结果确定后，采购人或采购代理机构将向中标人发出中标通知书。</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29.2中标人应及时到招标代理机构领取中标通知书，中标通知书是签订合同的依据和组成部分。</w:t>
      </w:r>
      <w:r/>
    </w:p>
    <w:p>
      <w:pPr>
        <w:pStyle w:val="722"/>
        <w:ind w:firstLine="643"/>
        <w:jc w:val="both"/>
        <w:keepLines/>
        <w:keepNext/>
        <w:spacing w:beforeAutospacing="0" w:afterAutospacing="0" w:line="420" w:lineRule="exact"/>
        <w:rPr>
          <w:rFonts w:ascii="Calibri" w:hAnsi="Calibri"/>
          <w:color w:val="000000"/>
          <w:szCs w:val="24"/>
        </w:rPr>
      </w:pPr>
      <w:r>
        <w:rPr>
          <w:rFonts w:hint="eastAsia" w:ascii="宋体" w:hAnsi="宋体" w:cs="宋体"/>
          <w:b/>
          <w:color w:val="000000"/>
          <w:sz w:val="32"/>
          <w:szCs w:val="32"/>
          <w:lang w:bidi="ar"/>
        </w:rPr>
        <w:t xml:space="preserve">七、授予合同</w:t>
      </w:r>
      <w:r/>
    </w:p>
    <w:p>
      <w:pPr>
        <w:pStyle w:val="722"/>
        <w:ind w:firstLine="600"/>
        <w:jc w:val="both"/>
        <w:keepLines/>
        <w:keepNext/>
        <w:spacing w:beforeAutospacing="0" w:afterAutospacing="0" w:line="420" w:lineRule="exact"/>
        <w:rPr>
          <w:rFonts w:ascii="Calibri" w:hAnsi="Calibri"/>
          <w:color w:val="000000"/>
          <w:szCs w:val="24"/>
        </w:rPr>
      </w:pPr>
      <w:r>
        <w:rPr>
          <w:rFonts w:hint="eastAsia" w:ascii="黑体" w:hAnsi="宋体" w:eastAsia="黑体" w:cs="黑体"/>
          <w:color w:val="000000"/>
          <w:sz w:val="30"/>
          <w:szCs w:val="30"/>
          <w:lang w:bidi="ar"/>
        </w:rPr>
        <w:t xml:space="preserve">30.签订合同</w:t>
      </w:r>
      <w:r/>
    </w:p>
    <w:p>
      <w:pPr>
        <w:ind w:firstLine="600"/>
        <w:spacing w:line="420" w:lineRule="exact"/>
        <w:rPr>
          <w:rFonts w:ascii="Calibri" w:hAnsi="Calibri"/>
          <w:color w:val="000000"/>
          <w:sz w:val="24"/>
          <w:szCs w:val="24"/>
        </w:rPr>
      </w:pPr>
      <w:r>
        <w:rPr>
          <w:rFonts w:hint="eastAsia" w:ascii="宋体" w:hAnsi="宋体" w:cs="宋体"/>
          <w:color w:val="000000"/>
          <w:sz w:val="24"/>
          <w:szCs w:val="24"/>
          <w:lang w:bidi="ar"/>
        </w:rPr>
        <w:t xml:space="preserve">30.l中标人应当在中标通知书发出之日起三十日内，按照招标文件确定的事项与采购人签订政府采购合同。</w:t>
      </w:r>
      <w:r/>
    </w:p>
    <w:p>
      <w:pPr>
        <w:ind w:firstLine="600"/>
        <w:spacing w:line="420" w:lineRule="exact"/>
        <w:rPr>
          <w:rFonts w:ascii="Calibri" w:hAnsi="Calibri"/>
          <w:color w:val="000000"/>
          <w:sz w:val="24"/>
          <w:szCs w:val="24"/>
        </w:rPr>
      </w:pPr>
      <w:r>
        <w:rPr>
          <w:rFonts w:hint="eastAsia" w:ascii="宋体" w:hAnsi="宋体" w:cs="宋体"/>
          <w:color w:val="000000"/>
          <w:sz w:val="24"/>
          <w:szCs w:val="24"/>
          <w:lang w:bidi="ar"/>
        </w:rPr>
        <w:t xml:space="preserve">30.2招标文件、中标人的投标文件及招标过程中有关澄清、承诺文件均应作为合同附件。</w:t>
      </w:r>
      <w:r/>
    </w:p>
    <w:p>
      <w:pPr>
        <w:ind w:firstLine="600"/>
        <w:spacing w:line="420" w:lineRule="exact"/>
        <w:rPr>
          <w:rFonts w:ascii="Calibri" w:hAnsi="Calibri"/>
          <w:color w:val="000000"/>
          <w:sz w:val="24"/>
          <w:szCs w:val="24"/>
        </w:rPr>
      </w:pPr>
      <w:r>
        <w:rPr>
          <w:rFonts w:hint="eastAsia" w:ascii="宋体" w:hAnsi="宋体" w:cs="宋体"/>
          <w:color w:val="000000"/>
          <w:sz w:val="24"/>
          <w:szCs w:val="24"/>
          <w:lang w:bidi="ar"/>
        </w:rPr>
        <w:t xml:space="preserve">30.3签订合同后，</w:t>
      </w:r>
      <w:r>
        <w:rPr>
          <w:rFonts w:hint="eastAsia" w:ascii="宋体" w:hAnsi="宋体" w:cs="宋体"/>
          <w:i/>
          <w:color w:val="000000"/>
          <w:sz w:val="24"/>
          <w:szCs w:val="24"/>
          <w:u w:val="single"/>
          <w:lang w:bidi="ar"/>
        </w:rPr>
        <w:t xml:space="preserve">中标人不得将合同标的进行转包</w:t>
      </w:r>
      <w:r>
        <w:rPr>
          <w:rFonts w:hint="eastAsia" w:ascii="宋体" w:hAnsi="宋体" w:cs="宋体"/>
          <w:color w:val="000000"/>
          <w:sz w:val="24"/>
          <w:szCs w:val="24"/>
          <w:lang w:bidi="ar"/>
        </w:rPr>
        <w:t xml:space="preserve">。未经采购人同意，中标人也不得采用分包的形式履行合同，否则采购人有权终止合同。转包或分包造成采购人损失的，中标人应承担相应赔偿责任。</w:t>
      </w:r>
      <w:r/>
    </w:p>
    <w:p>
      <w:pPr>
        <w:pStyle w:val="722"/>
        <w:ind w:firstLine="600"/>
        <w:jc w:val="both"/>
        <w:keepLines/>
        <w:keepNext/>
        <w:spacing w:beforeAutospacing="0" w:afterAutospacing="0" w:line="420" w:lineRule="exact"/>
        <w:rPr>
          <w:rFonts w:ascii="Calibri" w:hAnsi="Calibri"/>
          <w:color w:val="000000"/>
          <w:szCs w:val="24"/>
        </w:rPr>
      </w:pPr>
      <w:r>
        <w:rPr>
          <w:rFonts w:hint="eastAsia" w:ascii="黑体" w:hAnsi="宋体" w:eastAsia="黑体" w:cs="黑体"/>
          <w:color w:val="000000"/>
          <w:sz w:val="30"/>
          <w:szCs w:val="30"/>
          <w:lang w:bidi="ar"/>
        </w:rPr>
        <w:t xml:space="preserve">31.服务（包含与服务相关的货物）的追加</w:t>
      </w:r>
      <w:r/>
    </w:p>
    <w:p>
      <w:pPr>
        <w:ind w:firstLine="600"/>
        <w:spacing w:line="420" w:lineRule="exact"/>
        <w:rPr>
          <w:rFonts w:ascii="Calibri" w:hAnsi="Calibri"/>
          <w:color w:val="000000"/>
          <w:sz w:val="24"/>
          <w:szCs w:val="24"/>
        </w:rPr>
      </w:pPr>
      <w:r>
        <w:rPr>
          <w:rFonts w:hint="eastAsia" w:ascii="宋体" w:hAnsi="宋体" w:cs="宋体"/>
          <w:color w:val="000000"/>
          <w:sz w:val="24"/>
          <w:szCs w:val="24"/>
          <w:lang w:bidi="ar"/>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22"/>
        <w:ind w:firstLine="600"/>
        <w:jc w:val="both"/>
        <w:keepLines/>
        <w:keepNext/>
        <w:spacing w:beforeAutospacing="0" w:afterAutospacing="0" w:line="420" w:lineRule="exact"/>
        <w:rPr>
          <w:rFonts w:ascii="Calibri" w:hAnsi="Calibri"/>
          <w:color w:val="000000"/>
          <w:szCs w:val="24"/>
        </w:rPr>
      </w:pPr>
      <w:r>
        <w:rPr>
          <w:rFonts w:hint="eastAsia" w:ascii="黑体" w:hAnsi="宋体" w:eastAsia="黑体" w:cs="黑体"/>
          <w:color w:val="000000"/>
          <w:sz w:val="30"/>
          <w:szCs w:val="30"/>
          <w:lang w:bidi="ar"/>
        </w:rPr>
        <w:t xml:space="preserve">32.政府采购履约资金扶持政策</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根据《转发江苏省财政厅 中国人民银行南京分行&lt;关于深入推进政府采购线上合同信用融资工作的通知&gt;的通知》（</w:t>
      </w:r>
      <w:r>
        <w:rPr>
          <w:rFonts w:hint="eastAsia" w:ascii="宋体" w:hAnsi="宋体" w:cs="宋体"/>
          <w:color w:val="000000"/>
          <w:sz w:val="24"/>
          <w:szCs w:val="24"/>
          <w:lang w:bidi="ar"/>
        </w:rPr>
        <w:t xml:space="preserve">盐财购</w:t>
      </w:r>
      <w:r>
        <w:rPr>
          <w:rFonts w:hint="eastAsia" w:ascii="宋体" w:hAnsi="宋体" w:cs="宋体"/>
          <w:color w:val="000000"/>
          <w:sz w:val="24"/>
          <w:szCs w:val="24"/>
          <w:lang w:bidi="ar"/>
        </w:rPr>
        <w:t xml:space="preserve">〔2021〕20号）规定，中</w:t>
      </w:r>
      <w:r>
        <w:rPr>
          <w:rFonts w:hint="eastAsia" w:ascii="宋体" w:hAnsi="宋体" w:cs="宋体"/>
          <w:color w:val="000000"/>
          <w:sz w:val="24"/>
          <w:szCs w:val="24"/>
          <w:lang w:bidi="ar"/>
        </w:rPr>
        <w:t xml:space="preserve">标供应商如有融资需求，可持政府采购合同在线向相关金融机构（具体信息详见盐城市政府采购网“政采贷”栏目）申请贷款，相关金融机构按照双方自愿的原则提供便捷、优惠的贷款服务；具体操作流程请参考苏</w:t>
      </w:r>
      <w:r>
        <w:rPr>
          <w:rFonts w:hint="eastAsia" w:ascii="宋体" w:hAnsi="宋体" w:cs="宋体"/>
          <w:color w:val="000000"/>
          <w:sz w:val="24"/>
          <w:szCs w:val="24"/>
          <w:lang w:bidi="ar"/>
        </w:rPr>
        <w:t xml:space="preserve">采云</w:t>
      </w:r>
      <w:r>
        <w:rPr>
          <w:rFonts w:hint="eastAsia" w:ascii="宋体" w:hAnsi="宋体" w:cs="宋体"/>
          <w:color w:val="000000"/>
          <w:sz w:val="24"/>
          <w:szCs w:val="24"/>
          <w:lang w:bidi="ar"/>
        </w:rPr>
        <w:t xml:space="preserve">系统中供应商操作手册。</w:t>
      </w:r>
      <w:r/>
    </w:p>
    <w:p>
      <w:pPr>
        <w:pStyle w:val="722"/>
        <w:ind w:firstLine="600"/>
        <w:jc w:val="both"/>
        <w:keepLines/>
        <w:keepNext/>
        <w:spacing w:beforeAutospacing="0" w:afterAutospacing="0" w:line="420" w:lineRule="exact"/>
        <w:rPr>
          <w:rFonts w:ascii="Calibri" w:hAnsi="Calibri" w:eastAsia="黑体"/>
          <w:color w:val="000000"/>
          <w:szCs w:val="24"/>
        </w:rPr>
      </w:pPr>
      <w:r>
        <w:rPr>
          <w:rFonts w:hint="eastAsia" w:ascii="黑体" w:hAnsi="宋体" w:eastAsia="黑体" w:cs="黑体"/>
          <w:color w:val="000000"/>
          <w:sz w:val="30"/>
          <w:szCs w:val="30"/>
          <w:lang w:bidi="ar"/>
        </w:rPr>
        <w:t xml:space="preserve">33.其他</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33.1供应商对于投标产品的商品包装、快递包装应按照</w:t>
      </w: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t xml:space="preserve">关于印发《商品包装政府采购需求标准（试行）》、《快递包装政府采购需求标准（试行）》的通知》（财办库〔2020〕123号）执行。</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33.2本文件中若涉及到数据中心采购，应按照《&lt;绿色数据中心政府采购需求标准（试行）&gt;的通知》（财库〔2023〕7号）执行。</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33.3 本项目落实预付款制度，预付款比例为30%，支付预付款前，中标、成交供应商须先提供采购人认可的预付款同等金额银行保函。在签订合同时，中标、成交供应商明确书面表示无需预付款或者主动要求降低预付款比例的，采购人可就预付款比例作相应调整。</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33.4 确需收取履约保证金的，履约保证金的缴纳形式：</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600"/>
        <w:spacing w:line="420" w:lineRule="exact"/>
        <w:rPr>
          <w:color w:val="000000"/>
        </w:rPr>
      </w:pPr>
      <w:r>
        <w:rPr>
          <w:rFonts w:hint="eastAsia" w:ascii="宋体" w:hAnsi="宋体" w:cs="宋体"/>
          <w:color w:val="000000"/>
          <w:sz w:val="24"/>
          <w:szCs w:val="24"/>
          <w:lang w:bidi="ar"/>
        </w:rPr>
        <w:t xml:space="preserve"> 如以履约保函（保险）形式缴纳履约保证金，供应商可通过政府采购电子履约保函（保险）平台（www.jsdzbh.com）在线申请履约保函（保险）。</w:t>
      </w:r>
      <w:r/>
    </w:p>
    <w:p>
      <w:pPr>
        <w:ind w:firstLine="600"/>
        <w:spacing w:line="42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履约保证金金额为合同金额的10%，采购人对第三方信用服务机构依据标准规范评定为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rPr>
          <w:rFonts w:hint="eastAsia" w:ascii="宋体" w:hAnsi="宋体" w:cs="宋体"/>
          <w:color w:val="000000"/>
          <w:sz w:val="24"/>
          <w:szCs w:val="20"/>
        </w:rPr>
        <w:t xml:space="preserve">本项目约定降低履约保证金比例为5%</w:t>
      </w:r>
      <w:r>
        <w:rPr>
          <w:rFonts w:hint="eastAsia" w:ascii="宋体" w:hAnsi="宋体" w:cs="宋体"/>
          <w:color w:val="000000"/>
          <w:sz w:val="24"/>
          <w:szCs w:val="24"/>
          <w:lang w:bidi="ar"/>
        </w:rPr>
        <w:t xml:space="preserve">）。</w:t>
      </w:r>
      <w:r/>
    </w:p>
    <w:p>
      <w:pPr>
        <w:ind w:firstLine="602"/>
        <w:spacing w:line="420" w:lineRule="exact"/>
        <w:rPr>
          <w:rFonts w:hint="eastAsia" w:ascii="宋体" w:hAnsi="宋体" w:cs="宋体"/>
          <w:b/>
          <w:bCs/>
          <w:color w:val="000000"/>
          <w:sz w:val="24"/>
          <w:szCs w:val="20"/>
        </w:rPr>
      </w:pPr>
      <w:r>
        <w:rPr>
          <w:rFonts w:hint="eastAsia" w:ascii="宋体" w:hAnsi="宋体" w:cs="宋体"/>
          <w:b/>
          <w:bCs/>
          <w:color w:val="000000"/>
          <w:sz w:val="24"/>
          <w:szCs w:val="20"/>
        </w:rPr>
        <w:t xml:space="preserve">33.5 本项目杜绝任何形式的挂靠,严禁分包。招标结束后,采购人将组织有关部门对中标候选人进行实地考察并履行约谈法定代表人的程序,如此时发现挂靠,则①取消中标候选人的中标资格；②追究其耽误采购人进场时间、各项费用损失之法律责任。如在合同签订后发现其挂靠,则①立即清退出场;②没收全部履约保证金;③承担采购人延期进场等一切损失;④上报财政主管部门,将其列入黑名单;⑤如因挂靠引起的诉讼,采购人有权拒绝支付剩余服务费用,有权扣除因诉讼引起的相关损失,并保留进一步诉讼的权利。</w:t>
      </w:r>
      <w:bookmarkEnd w:id="44"/>
      <w:r/>
      <w:r/>
    </w:p>
    <w:p>
      <w:pPr>
        <w:ind w:right="185"/>
        <w:jc w:val="center"/>
        <w:spacing w:line="360" w:lineRule="auto"/>
        <w:rPr>
          <w:rFonts w:ascii="黑体" w:hAnsi="Arial" w:eastAsia="黑体"/>
          <w:color w:val="000000"/>
          <w:sz w:val="44"/>
          <w:szCs w:val="44"/>
        </w:rPr>
      </w:pPr>
      <w:r>
        <w:rPr>
          <w:rFonts w:hint="eastAsia" w:ascii="黑体" w:hAnsi="Arial" w:eastAsia="黑体"/>
          <w:color w:val="000000"/>
          <w:sz w:val="44"/>
          <w:szCs w:val="44"/>
          <w:highlight w:val="none"/>
        </w:rPr>
      </w:r>
      <w:r>
        <w:rPr>
          <w:rFonts w:hint="eastAsia" w:ascii="黑体" w:hAnsi="Arial" w:eastAsia="黑体"/>
          <w:color w:val="000000"/>
          <w:sz w:val="44"/>
          <w:szCs w:val="44"/>
          <w:highlight w:val="none"/>
        </w:rPr>
      </w:r>
    </w:p>
    <w:p>
      <w:pPr>
        <w:ind w:right="185"/>
        <w:jc w:val="center"/>
        <w:spacing w:line="360" w:lineRule="auto"/>
        <w:rPr>
          <w:rFonts w:hint="eastAsia" w:ascii="黑体" w:hAnsi="Arial" w:eastAsia="黑体"/>
          <w:color w:val="000000"/>
          <w:sz w:val="44"/>
          <w:szCs w:val="44"/>
          <w:highlight w:val="none"/>
        </w:rPr>
      </w:pPr>
      <w:r>
        <w:rPr>
          <w:rFonts w:hint="eastAsia" w:ascii="黑体" w:hAnsi="Arial" w:eastAsia="黑体"/>
          <w:color w:val="000000"/>
          <w:sz w:val="44"/>
          <w:szCs w:val="44"/>
          <w:highlight w:val="none"/>
        </w:rPr>
      </w:r>
      <w:r>
        <w:rPr>
          <w:rFonts w:hint="eastAsia" w:ascii="黑体" w:hAnsi="Arial" w:eastAsia="黑体"/>
          <w:color w:val="000000"/>
          <w:sz w:val="44"/>
          <w:szCs w:val="44"/>
          <w:highlight w:val="none"/>
        </w:rPr>
      </w:r>
    </w:p>
    <w:p>
      <w:pPr>
        <w:ind w:right="185"/>
        <w:jc w:val="center"/>
        <w:spacing w:line="360" w:lineRule="auto"/>
        <w:rPr>
          <w:rFonts w:hint="eastAsia" w:ascii="黑体" w:hAnsi="Arial" w:eastAsia="黑体"/>
          <w:color w:val="000000"/>
          <w:sz w:val="44"/>
          <w:szCs w:val="44"/>
          <w:highlight w:val="none"/>
        </w:rPr>
      </w:pPr>
      <w:r>
        <w:rPr>
          <w:rFonts w:hint="eastAsia" w:ascii="黑体" w:hAnsi="Arial" w:eastAsia="黑体"/>
          <w:color w:val="000000"/>
          <w:sz w:val="44"/>
          <w:szCs w:val="44"/>
          <w:highlight w:val="none"/>
        </w:rPr>
      </w:r>
      <w:r>
        <w:rPr>
          <w:rFonts w:hint="eastAsia" w:ascii="黑体" w:hAnsi="Arial" w:eastAsia="黑体"/>
          <w:color w:val="000000"/>
          <w:sz w:val="44"/>
          <w:szCs w:val="44"/>
          <w:highlight w:val="none"/>
        </w:rPr>
      </w:r>
    </w:p>
    <w:p>
      <w:pPr>
        <w:ind w:right="185"/>
        <w:jc w:val="center"/>
        <w:spacing w:line="360" w:lineRule="auto"/>
        <w:rPr>
          <w:rFonts w:hint="eastAsia" w:ascii="黑体" w:hAnsi="Arial" w:eastAsia="黑体"/>
          <w:color w:val="000000"/>
          <w:sz w:val="44"/>
          <w:szCs w:val="44"/>
          <w:highlight w:val="none"/>
        </w:rPr>
      </w:pPr>
      <w:r>
        <w:rPr>
          <w:rFonts w:hint="eastAsia" w:ascii="黑体" w:hAnsi="Arial" w:eastAsia="黑体"/>
          <w:color w:val="000000"/>
          <w:sz w:val="44"/>
          <w:szCs w:val="44"/>
          <w:highlight w:val="none"/>
        </w:rPr>
      </w:r>
      <w:r>
        <w:rPr>
          <w:rFonts w:hint="eastAsia" w:ascii="黑体" w:hAnsi="Arial" w:eastAsia="黑体"/>
          <w:color w:val="000000"/>
          <w:sz w:val="44"/>
          <w:szCs w:val="44"/>
          <w:highlight w:val="none"/>
        </w:rPr>
      </w:r>
    </w:p>
    <w:p>
      <w:pPr>
        <w:ind w:right="185"/>
        <w:jc w:val="center"/>
        <w:spacing w:line="360" w:lineRule="auto"/>
        <w:rPr>
          <w:rFonts w:hint="eastAsia" w:ascii="黑体" w:hAnsi="Arial" w:eastAsia="黑体"/>
          <w:color w:val="000000"/>
          <w:sz w:val="44"/>
          <w:szCs w:val="44"/>
          <w:highlight w:val="none"/>
        </w:rPr>
      </w:pPr>
      <w:r>
        <w:rPr>
          <w:rFonts w:hint="eastAsia" w:ascii="黑体" w:hAnsi="Arial" w:eastAsia="黑体"/>
          <w:color w:val="000000"/>
          <w:sz w:val="44"/>
          <w:szCs w:val="44"/>
          <w:highlight w:val="none"/>
        </w:rPr>
      </w:r>
      <w:r>
        <w:rPr>
          <w:rFonts w:hint="eastAsia" w:ascii="黑体" w:hAnsi="Arial" w:eastAsia="黑体"/>
          <w:color w:val="000000"/>
          <w:sz w:val="44"/>
          <w:szCs w:val="44"/>
          <w:highlight w:val="none"/>
        </w:rPr>
      </w:r>
    </w:p>
    <w:p>
      <w:pPr>
        <w:ind w:right="185"/>
        <w:jc w:val="center"/>
        <w:spacing w:line="360" w:lineRule="auto"/>
        <w:rPr>
          <w:rFonts w:hint="eastAsia" w:ascii="黑体" w:hAnsi="Arial" w:eastAsia="黑体"/>
          <w:color w:val="000000"/>
          <w:sz w:val="44"/>
          <w:szCs w:val="44"/>
          <w:highlight w:val="none"/>
        </w:rPr>
      </w:pPr>
      <w:r>
        <w:rPr>
          <w:rFonts w:hint="eastAsia" w:ascii="黑体" w:hAnsi="Arial" w:eastAsia="黑体"/>
          <w:color w:val="000000"/>
          <w:sz w:val="44"/>
          <w:szCs w:val="44"/>
          <w:highlight w:val="none"/>
        </w:rPr>
      </w:r>
      <w:r>
        <w:rPr>
          <w:rFonts w:hint="eastAsia" w:ascii="黑体" w:hAnsi="Arial" w:eastAsia="黑体"/>
          <w:color w:val="000000"/>
          <w:sz w:val="44"/>
          <w:szCs w:val="44"/>
          <w:highlight w:val="none"/>
        </w:rPr>
      </w:r>
    </w:p>
    <w:p>
      <w:pPr>
        <w:ind w:right="185"/>
        <w:jc w:val="center"/>
        <w:spacing w:line="360" w:lineRule="auto"/>
        <w:rPr>
          <w:rFonts w:hint="eastAsia" w:ascii="黑体" w:hAnsi="Arial" w:eastAsia="黑体"/>
          <w:color w:val="000000"/>
          <w:sz w:val="44"/>
          <w:szCs w:val="44"/>
          <w:highlight w:val="none"/>
        </w:rPr>
      </w:pPr>
      <w:r>
        <w:rPr>
          <w:rFonts w:hint="eastAsia" w:ascii="黑体" w:hAnsi="Arial" w:eastAsia="黑体"/>
          <w:color w:val="000000"/>
          <w:sz w:val="44"/>
          <w:szCs w:val="44"/>
          <w:highlight w:val="none"/>
        </w:rPr>
      </w:r>
      <w:r>
        <w:rPr>
          <w:rFonts w:hint="eastAsia" w:ascii="黑体" w:hAnsi="Arial" w:eastAsia="黑体"/>
          <w:color w:val="000000"/>
          <w:sz w:val="44"/>
          <w:szCs w:val="44"/>
          <w:highlight w:val="none"/>
        </w:rPr>
      </w:r>
    </w:p>
    <w:p>
      <w:pPr>
        <w:ind w:right="185"/>
        <w:jc w:val="center"/>
        <w:spacing w:line="360" w:lineRule="auto"/>
        <w:rPr>
          <w:rFonts w:hint="eastAsia" w:ascii="黑体" w:hAnsi="Arial" w:eastAsia="黑体"/>
          <w:color w:val="000000"/>
          <w:sz w:val="44"/>
          <w:szCs w:val="44"/>
          <w:highlight w:val="none"/>
        </w:rPr>
      </w:pPr>
      <w:r>
        <w:rPr>
          <w:rFonts w:hint="eastAsia" w:ascii="黑体" w:hAnsi="Arial" w:eastAsia="黑体"/>
          <w:color w:val="000000"/>
          <w:sz w:val="44"/>
          <w:szCs w:val="44"/>
          <w:highlight w:val="none"/>
        </w:rPr>
      </w:r>
      <w:r>
        <w:rPr>
          <w:rFonts w:hint="eastAsia" w:ascii="黑体" w:hAnsi="Arial" w:eastAsia="黑体"/>
          <w:color w:val="000000"/>
          <w:sz w:val="44"/>
          <w:szCs w:val="44"/>
          <w:highlight w:val="none"/>
        </w:rPr>
      </w:r>
    </w:p>
    <w:p>
      <w:pPr>
        <w:ind w:right="185"/>
        <w:jc w:val="center"/>
        <w:spacing w:line="360" w:lineRule="auto"/>
        <w:rPr>
          <w:rFonts w:hint="eastAsia" w:ascii="黑体" w:hAnsi="Arial" w:eastAsia="黑体"/>
          <w:color w:val="000000"/>
          <w:sz w:val="44"/>
          <w:szCs w:val="44"/>
          <w:highlight w:val="none"/>
        </w:rPr>
      </w:pPr>
      <w:r>
        <w:rPr>
          <w:rFonts w:hint="eastAsia" w:ascii="黑体" w:hAnsi="Arial" w:eastAsia="黑体"/>
          <w:color w:val="000000"/>
          <w:sz w:val="44"/>
          <w:szCs w:val="44"/>
          <w:highlight w:val="none"/>
        </w:rPr>
      </w:r>
      <w:r>
        <w:rPr>
          <w:rFonts w:hint="eastAsia" w:ascii="黑体" w:hAnsi="Arial" w:eastAsia="黑体"/>
          <w:color w:val="000000"/>
          <w:sz w:val="44"/>
          <w:szCs w:val="44"/>
          <w:highlight w:val="none"/>
        </w:rPr>
      </w:r>
    </w:p>
    <w:p>
      <w:pPr>
        <w:ind w:right="185"/>
        <w:jc w:val="center"/>
        <w:spacing w:line="360" w:lineRule="auto"/>
        <w:rPr>
          <w:rFonts w:hint="eastAsia" w:ascii="黑体" w:hAnsi="Arial" w:eastAsia="黑体"/>
          <w:color w:val="000000"/>
          <w:sz w:val="44"/>
          <w:szCs w:val="44"/>
          <w:highlight w:val="none"/>
        </w:rPr>
      </w:pPr>
      <w:r>
        <w:rPr>
          <w:rFonts w:hint="eastAsia" w:ascii="黑体" w:hAnsi="Arial" w:eastAsia="黑体"/>
          <w:color w:val="000000"/>
          <w:sz w:val="44"/>
          <w:szCs w:val="44"/>
          <w:highlight w:val="none"/>
        </w:rPr>
      </w:r>
      <w:r>
        <w:rPr>
          <w:rFonts w:hint="eastAsia" w:ascii="黑体" w:hAnsi="Arial" w:eastAsia="黑体"/>
          <w:color w:val="000000"/>
          <w:sz w:val="44"/>
          <w:szCs w:val="44"/>
          <w:highlight w:val="none"/>
        </w:rPr>
      </w:r>
    </w:p>
    <w:p>
      <w:pPr>
        <w:ind w:right="185"/>
        <w:jc w:val="center"/>
        <w:spacing w:line="360" w:lineRule="auto"/>
        <w:rPr>
          <w:rFonts w:hint="eastAsia" w:ascii="黑体" w:hAnsi="Arial" w:eastAsia="黑体"/>
          <w:color w:val="000000"/>
          <w:sz w:val="44"/>
          <w:szCs w:val="44"/>
          <w:highlight w:val="none"/>
        </w:rPr>
      </w:pPr>
      <w:r>
        <w:rPr>
          <w:rFonts w:hint="eastAsia" w:ascii="黑体" w:hAnsi="Arial" w:eastAsia="黑体"/>
          <w:color w:val="000000"/>
          <w:sz w:val="44"/>
          <w:szCs w:val="44"/>
          <w:highlight w:val="none"/>
        </w:rPr>
      </w:r>
      <w:r>
        <w:rPr>
          <w:rFonts w:hint="eastAsia" w:ascii="黑体" w:hAnsi="Arial" w:eastAsia="黑体"/>
          <w:color w:val="000000"/>
          <w:sz w:val="44"/>
          <w:szCs w:val="44"/>
          <w:highlight w:val="none"/>
        </w:rPr>
      </w:r>
    </w:p>
    <w:p>
      <w:pPr>
        <w:ind w:right="185"/>
        <w:jc w:val="center"/>
        <w:spacing w:line="360" w:lineRule="auto"/>
        <w:rPr>
          <w:rFonts w:hint="eastAsia" w:ascii="黑体" w:hAnsi="Arial" w:eastAsia="黑体"/>
          <w:color w:val="000000"/>
          <w:sz w:val="44"/>
          <w:szCs w:val="44"/>
          <w:highlight w:val="none"/>
        </w:rPr>
      </w:pPr>
      <w:r>
        <w:rPr>
          <w:rFonts w:hint="eastAsia" w:ascii="黑体" w:hAnsi="Arial" w:eastAsia="黑体"/>
          <w:color w:val="000000"/>
          <w:sz w:val="44"/>
          <w:szCs w:val="44"/>
          <w:highlight w:val="none"/>
        </w:rPr>
      </w:r>
      <w:r>
        <w:rPr>
          <w:rFonts w:hint="eastAsia" w:ascii="黑体" w:hAnsi="Arial" w:eastAsia="黑体"/>
          <w:color w:val="000000"/>
          <w:sz w:val="44"/>
          <w:szCs w:val="44"/>
          <w:highlight w:val="none"/>
        </w:rPr>
      </w:r>
    </w:p>
    <w:p>
      <w:pPr>
        <w:ind w:right="185"/>
        <w:jc w:val="center"/>
        <w:spacing w:line="360" w:lineRule="auto"/>
        <w:rPr>
          <w:rFonts w:hint="eastAsia" w:ascii="黑体" w:hAnsi="Arial" w:eastAsia="黑体"/>
          <w:color w:val="000000"/>
          <w:sz w:val="44"/>
          <w:szCs w:val="44"/>
          <w:highlight w:val="none"/>
        </w:rPr>
      </w:pPr>
      <w:r>
        <w:rPr>
          <w:rFonts w:hint="eastAsia" w:ascii="黑体" w:hAnsi="Arial" w:eastAsia="黑体"/>
          <w:color w:val="000000"/>
          <w:sz w:val="44"/>
          <w:szCs w:val="44"/>
          <w:highlight w:val="none"/>
        </w:rPr>
      </w:r>
      <w:r>
        <w:rPr>
          <w:rFonts w:hint="eastAsia" w:ascii="黑体" w:hAnsi="Arial" w:eastAsia="黑体"/>
          <w:color w:val="000000"/>
          <w:sz w:val="44"/>
          <w:szCs w:val="44"/>
          <w:highlight w:val="none"/>
        </w:rPr>
      </w:r>
    </w:p>
    <w:p>
      <w:pPr>
        <w:ind w:right="185"/>
        <w:jc w:val="center"/>
        <w:spacing w:line="360" w:lineRule="auto"/>
        <w:rPr>
          <w:rFonts w:hint="eastAsia" w:ascii="黑体" w:hAnsi="Arial" w:eastAsia="黑体"/>
          <w:color w:val="000000"/>
          <w:sz w:val="44"/>
          <w:szCs w:val="44"/>
          <w:highlight w:val="none"/>
        </w:rPr>
      </w:pPr>
      <w:r>
        <w:rPr>
          <w:rFonts w:hint="eastAsia" w:ascii="黑体" w:hAnsi="Arial" w:eastAsia="黑体"/>
          <w:color w:val="000000"/>
          <w:sz w:val="44"/>
          <w:szCs w:val="44"/>
          <w:highlight w:val="none"/>
        </w:rPr>
      </w:r>
      <w:r>
        <w:rPr>
          <w:rFonts w:hint="eastAsia" w:ascii="黑体" w:hAnsi="Arial" w:eastAsia="黑体"/>
          <w:color w:val="000000"/>
          <w:sz w:val="44"/>
          <w:szCs w:val="44"/>
          <w:highlight w:val="none"/>
        </w:rPr>
      </w:r>
    </w:p>
    <w:p>
      <w:pPr>
        <w:ind w:right="185"/>
        <w:jc w:val="center"/>
        <w:spacing w:line="360" w:lineRule="auto"/>
        <w:rPr>
          <w:rFonts w:hint="eastAsia" w:ascii="黑体" w:hAnsi="Arial" w:eastAsia="黑体"/>
          <w:color w:val="000000"/>
          <w:sz w:val="44"/>
          <w:szCs w:val="44"/>
          <w:highlight w:val="none"/>
        </w:rPr>
      </w:pPr>
      <w:r>
        <w:rPr>
          <w:rFonts w:hint="eastAsia" w:ascii="黑体" w:hAnsi="Arial" w:eastAsia="黑体"/>
          <w:color w:val="000000"/>
          <w:sz w:val="44"/>
          <w:szCs w:val="44"/>
          <w:highlight w:val="none"/>
        </w:rPr>
      </w:r>
      <w:r>
        <w:rPr>
          <w:rFonts w:hint="eastAsia" w:ascii="黑体" w:hAnsi="Arial" w:eastAsia="黑体"/>
          <w:color w:val="000000"/>
          <w:sz w:val="44"/>
          <w:szCs w:val="44"/>
          <w:highlight w:val="none"/>
        </w:rPr>
      </w:r>
    </w:p>
    <w:p>
      <w:pPr>
        <w:ind w:right="185"/>
        <w:jc w:val="center"/>
        <w:spacing w:line="360" w:lineRule="auto"/>
        <w:rPr>
          <w:rFonts w:hint="eastAsia" w:ascii="黑体" w:hAnsi="Arial" w:eastAsia="黑体"/>
          <w:color w:val="000000"/>
          <w:sz w:val="44"/>
          <w:szCs w:val="44"/>
          <w:highlight w:val="none"/>
        </w:rPr>
      </w:pPr>
      <w:r>
        <w:rPr>
          <w:rFonts w:hint="eastAsia" w:ascii="黑体" w:hAnsi="Arial" w:eastAsia="黑体"/>
          <w:color w:val="000000"/>
          <w:sz w:val="44"/>
          <w:szCs w:val="44"/>
        </w:rPr>
        <w:t xml:space="preserve">第三章</w:t>
      </w:r>
      <w:r>
        <w:rPr>
          <w:rFonts w:ascii="黑体" w:hAnsi="Arial" w:eastAsia="黑体"/>
          <w:color w:val="000000"/>
          <w:sz w:val="44"/>
          <w:szCs w:val="44"/>
        </w:rPr>
        <w:t xml:space="preserve">  </w:t>
      </w:r>
      <w:r>
        <w:rPr>
          <w:rFonts w:hint="eastAsia" w:ascii="黑体" w:hAnsi="Arial" w:eastAsia="黑体"/>
          <w:color w:val="000000"/>
          <w:sz w:val="44"/>
          <w:szCs w:val="44"/>
        </w:rPr>
        <w:t xml:space="preserve">合同条款及格式</w:t>
      </w:r>
      <w:r/>
    </w:p>
    <w:p>
      <w:pPr>
        <w:ind w:firstLine="480"/>
        <w:spacing w:line="500" w:lineRule="exact"/>
        <w:rPr>
          <w:rFonts w:hint="eastAsia" w:ascii="宋体" w:hAnsi="宋体"/>
          <w:bCs/>
          <w:sz w:val="24"/>
        </w:rPr>
      </w:pPr>
      <w:r/>
      <w:bookmarkStart w:id="112" w:name="_Toc513029243"/>
      <w:r/>
      <w:bookmarkStart w:id="113" w:name="_Toc20823315"/>
      <w:r/>
      <w:bookmarkStart w:id="114" w:name="_Toc16938559"/>
      <w:r>
        <w:rPr>
          <w:rFonts w:hint="eastAsia" w:ascii="宋体" w:hAnsi="宋体"/>
          <w:bCs/>
          <w:sz w:val="24"/>
        </w:rPr>
        <w:t xml:space="preserve">以下为中标后</w:t>
      </w:r>
      <w:r>
        <w:rPr>
          <w:rFonts w:hint="eastAsia" w:ascii="宋体" w:hAnsi="宋体"/>
          <w:bCs/>
          <w:sz w:val="24"/>
        </w:rPr>
        <w:t xml:space="preserve">签定</w:t>
      </w:r>
      <w:r>
        <w:rPr>
          <w:rFonts w:hint="eastAsia" w:ascii="宋体" w:hAnsi="宋体"/>
          <w:bCs/>
          <w:sz w:val="24"/>
        </w:rPr>
        <w:t xml:space="preserve">本项目合同的通用条款，中标供应商不得提出实质性的修改，关于专用条款将由采购人与中标供应商结合本项目具体情况协商后签订</w:t>
      </w:r>
      <w:bookmarkEnd w:id="112"/>
      <w:bookmarkEnd w:id="113"/>
      <w:bookmarkEnd w:id="114"/>
      <w:r/>
    </w:p>
    <w:p>
      <w:pPr>
        <w:jc w:val="center"/>
        <w:spacing w:before="156" w:after="156" w:line="360" w:lineRule="auto"/>
        <w:rPr>
          <w:rFonts w:hint="eastAsia" w:ascii="宋体" w:hAnsi="宋体" w:cs="宋体"/>
          <w:bCs/>
          <w:sz w:val="44"/>
        </w:rPr>
        <w:outlineLvl w:val="0"/>
      </w:pPr>
      <w:r>
        <w:rPr>
          <w:rFonts w:hint="eastAsia" w:ascii="宋体" w:hAnsi="宋体" w:cs="宋体"/>
          <w:b/>
          <w:bCs/>
          <w:szCs w:val="28"/>
        </w:rPr>
        <w:t xml:space="preserve">政府采购合同（服务）</w:t>
      </w:r>
      <w:r/>
    </w:p>
    <w:p>
      <w:pPr>
        <w:ind w:firstLine="480"/>
        <w:spacing w:line="360" w:lineRule="auto"/>
        <w:rPr>
          <w:rFonts w:hint="eastAsia" w:ascii="宋体" w:hAnsi="宋体"/>
          <w:sz w:val="24"/>
          <w:szCs w:val="24"/>
        </w:rPr>
      </w:pPr>
      <w:r/>
      <w:bookmarkStart w:id="115" w:name="_Hlt26609389"/>
      <w:r/>
      <w:bookmarkStart w:id="116" w:name="_Hlt26671343"/>
      <w:r/>
      <w:bookmarkStart w:id="117" w:name="_Hlt26955056"/>
      <w:r/>
      <w:bookmarkStart w:id="118" w:name="_Hlt26671374"/>
      <w:r/>
      <w:bookmarkStart w:id="119" w:name="_Hlt24879081"/>
      <w:r/>
      <w:bookmarkStart w:id="120" w:name="_Hlt26609391"/>
      <w:r/>
      <w:bookmarkStart w:id="121" w:name="_Hlt26580838"/>
      <w:r/>
      <w:bookmarkStart w:id="122" w:name="_Hlt26955066"/>
      <w:r/>
      <w:bookmarkStart w:id="123" w:name="_Hlt26955064"/>
      <w:r/>
      <w:bookmarkStart w:id="124" w:name="_Hlt26671372"/>
      <w:r/>
      <w:bookmarkStart w:id="125" w:name="_Hlt26782999"/>
      <w:r/>
      <w:bookmarkEnd w:id="115"/>
      <w:r/>
      <w:bookmarkEnd w:id="116"/>
      <w:r/>
      <w:bookmarkEnd w:id="117"/>
      <w:r/>
      <w:bookmarkEnd w:id="118"/>
      <w:r/>
      <w:bookmarkEnd w:id="119"/>
      <w:r/>
      <w:bookmarkEnd w:id="120"/>
      <w:r/>
      <w:bookmarkEnd w:id="121"/>
      <w:r/>
      <w:bookmarkEnd w:id="122"/>
      <w:r/>
      <w:bookmarkEnd w:id="123"/>
      <w:r/>
      <w:bookmarkEnd w:id="124"/>
      <w:r/>
      <w:bookmarkEnd w:id="125"/>
      <w:r>
        <w:rPr>
          <w:rFonts w:hint="eastAsia" w:ascii="宋体" w:hAnsi="宋体"/>
          <w:sz w:val="24"/>
          <w:szCs w:val="24"/>
        </w:rPr>
        <w:t xml:space="preserve">采购单位（甲方）：</w:t>
      </w:r>
      <w:r/>
    </w:p>
    <w:p>
      <w:pPr>
        <w:ind w:firstLine="480"/>
        <w:spacing w:line="360" w:lineRule="auto"/>
        <w:rPr>
          <w:rFonts w:hint="eastAsia" w:ascii="宋体" w:hAnsi="宋体"/>
          <w:sz w:val="24"/>
          <w:szCs w:val="24"/>
        </w:rPr>
      </w:pPr>
      <w:r>
        <w:rPr>
          <w:rFonts w:hint="eastAsia" w:ascii="宋体" w:hAnsi="宋体"/>
          <w:sz w:val="24"/>
          <w:szCs w:val="24"/>
        </w:rPr>
        <w:t xml:space="preserve">中标单位（乙方）：</w:t>
      </w:r>
      <w:r/>
    </w:p>
    <w:p>
      <w:pPr>
        <w:ind w:firstLine="480"/>
        <w:spacing w:line="360" w:lineRule="auto"/>
        <w:rPr>
          <w:rFonts w:hint="eastAsia" w:ascii="宋体" w:hAnsi="宋体"/>
          <w:b/>
          <w:sz w:val="24"/>
        </w:rPr>
      </w:pPr>
      <w:r>
        <w:rPr>
          <w:rFonts w:ascii="宋体" w:hAnsi="宋体"/>
          <w:sz w:val="24"/>
        </w:rPr>
        <w:t xml:space="preserve">根据</w:t>
      </w:r>
      <w:r>
        <w:rPr>
          <w:rFonts w:hint="eastAsia" w:ascii="宋体" w:hAnsi="宋体"/>
          <w:sz w:val="24"/>
        </w:rPr>
        <w:t xml:space="preserve">《中华人民共和国政府采购法》、《中华人民共和国民法典》等相关行业法律法规文件的规定</w:t>
      </w:r>
      <w:r>
        <w:rPr>
          <w:rFonts w:ascii="宋体" w:hAnsi="宋体"/>
          <w:sz w:val="24"/>
        </w:rPr>
        <w:t xml:space="preserve">，甲、乙双方</w:t>
      </w:r>
      <w:r>
        <w:rPr>
          <w:rFonts w:ascii="宋体" w:hAnsi="宋体"/>
          <w:sz w:val="24"/>
        </w:rPr>
        <w:t xml:space="preserve">按照的</w:t>
      </w:r>
      <w:r>
        <w:rPr>
          <w:rFonts w:ascii="宋体" w:hAnsi="宋体"/>
          <w:sz w:val="24"/>
        </w:rPr>
        <w:t xml:space="preserve">招标结果，签订本</w:t>
      </w:r>
      <w:r>
        <w:rPr>
          <w:rFonts w:hint="eastAsia" w:ascii="宋体" w:hAnsi="宋体"/>
          <w:sz w:val="24"/>
        </w:rPr>
        <w:t xml:space="preserve">协议</w:t>
      </w:r>
      <w:r>
        <w:rPr>
          <w:rFonts w:ascii="宋体" w:hAnsi="宋体"/>
          <w:sz w:val="24"/>
        </w:rPr>
        <w:t xml:space="preserve">。</w:t>
      </w:r>
      <w:r/>
    </w:p>
    <w:p>
      <w:pPr>
        <w:numPr>
          <w:ilvl w:val="0"/>
          <w:numId w:val="3"/>
        </w:numPr>
        <w:ind w:firstLine="482"/>
        <w:spacing w:line="360" w:lineRule="auto"/>
        <w:rPr>
          <w:rFonts w:hint="eastAsia" w:ascii="宋体" w:hAnsi="宋体"/>
          <w:b/>
          <w:sz w:val="24"/>
        </w:rPr>
      </w:pPr>
      <w:r>
        <w:rPr>
          <w:rFonts w:ascii="宋体" w:hAnsi="宋体"/>
          <w:b/>
          <w:sz w:val="24"/>
        </w:rPr>
        <w:t xml:space="preserve">、服务范围</w:t>
      </w:r>
      <w:r/>
    </w:p>
    <w:p>
      <w:pPr>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甲方聘请乙方提供以下服务：</w:t>
      </w:r>
      <w:r>
        <w:rPr>
          <w:rFonts w:hint="eastAsia" w:ascii="宋体" w:hAnsi="宋体"/>
          <w:sz w:val="24"/>
        </w:rPr>
        <w:t xml:space="preserve">2025年国家教育考试标准化考场</w:t>
      </w:r>
      <w:r>
        <w:rPr>
          <w:rFonts w:hint="eastAsia" w:ascii="宋体" w:hAnsi="宋体"/>
          <w:sz w:val="24"/>
        </w:rPr>
        <w:t xml:space="preserve">升级维保</w:t>
      </w:r>
      <w:r>
        <w:rPr>
          <w:rFonts w:hint="eastAsia" w:ascii="宋体" w:hAnsi="宋体"/>
          <w:sz w:val="24"/>
        </w:rPr>
        <w:t xml:space="preserve">等</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2.标的质量：</w:t>
      </w:r>
      <w:r/>
    </w:p>
    <w:p>
      <w:pPr>
        <w:ind w:firstLine="480"/>
        <w:spacing w:line="360" w:lineRule="auto"/>
        <w:rPr>
          <w:rFonts w:hint="eastAsia" w:ascii="宋体" w:hAnsi="宋体"/>
          <w:sz w:val="24"/>
        </w:rPr>
      </w:pPr>
      <w:r>
        <w:rPr>
          <w:rFonts w:hint="eastAsia" w:ascii="宋体" w:hAnsi="宋体"/>
          <w:sz w:val="24"/>
        </w:rPr>
        <w:t xml:space="preserve">3.标的数量（规模）：</w:t>
      </w:r>
      <w:r/>
    </w:p>
    <w:p>
      <w:pPr>
        <w:ind w:firstLine="480"/>
        <w:spacing w:line="360" w:lineRule="auto"/>
        <w:rPr>
          <w:rFonts w:hint="eastAsia" w:ascii="宋体" w:hAnsi="宋体"/>
          <w:sz w:val="24"/>
        </w:rPr>
      </w:pPr>
      <w:r>
        <w:rPr>
          <w:rFonts w:hint="eastAsia" w:ascii="宋体" w:hAnsi="宋体"/>
          <w:sz w:val="24"/>
        </w:rPr>
        <w:t xml:space="preserve">2.合同履行期限（工期）：本项目建设</w:t>
      </w:r>
      <w:r>
        <w:rPr>
          <w:rFonts w:hint="eastAsia" w:ascii="宋体" w:hAnsi="宋体"/>
          <w:sz w:val="24"/>
        </w:rPr>
        <w:t xml:space="preserve">工期为</w:t>
      </w:r>
      <w:r>
        <w:rPr>
          <w:rFonts w:hint="eastAsia" w:ascii="宋体" w:hAnsi="宋体"/>
          <w:sz w:val="24"/>
        </w:rPr>
        <w:t xml:space="preserve">7</w:t>
      </w:r>
      <w:r>
        <w:rPr>
          <w:rFonts w:hint="eastAsia" w:ascii="宋体" w:hAnsi="宋体"/>
          <w:sz w:val="24"/>
        </w:rPr>
        <w:t xml:space="preserve">日历天</w:t>
      </w:r>
      <w:r>
        <w:rPr>
          <w:rFonts w:hint="eastAsia" w:ascii="宋体" w:hAnsi="宋体"/>
          <w:sz w:val="24"/>
        </w:rPr>
        <w:t xml:space="preserve">（具体以采购人的具体要求为准）。</w:t>
      </w:r>
      <w:r/>
    </w:p>
    <w:p>
      <w:pPr>
        <w:ind w:firstLine="480"/>
        <w:spacing w:line="360" w:lineRule="auto"/>
        <w:rPr>
          <w:rFonts w:hint="eastAsia" w:ascii="宋体" w:hAnsi="宋体"/>
          <w:sz w:val="24"/>
        </w:rPr>
      </w:pPr>
      <w:r>
        <w:rPr>
          <w:rFonts w:hint="eastAsia" w:ascii="宋体" w:hAnsi="宋体"/>
          <w:sz w:val="24"/>
        </w:rPr>
        <w:t xml:space="preserve">3.</w:t>
      </w:r>
      <w:r>
        <w:rPr>
          <w:rFonts w:hint="eastAsia" w:ascii="宋体" w:hAnsi="宋体"/>
          <w:sz w:val="24"/>
        </w:rPr>
        <w:t xml:space="preserve">质量（</w:t>
      </w:r>
      <w:r>
        <w:rPr>
          <w:rFonts w:hint="eastAsia" w:ascii="宋体" w:hAnsi="宋体"/>
          <w:sz w:val="24"/>
        </w:rPr>
        <w:t xml:space="preserve">服务</w:t>
      </w:r>
      <w:r>
        <w:rPr>
          <w:rFonts w:hint="eastAsia" w:ascii="宋体" w:hAnsi="宋体"/>
          <w:sz w:val="24"/>
        </w:rPr>
        <w:t xml:space="preserve">）</w:t>
      </w:r>
      <w:r>
        <w:rPr>
          <w:rFonts w:hint="eastAsia" w:ascii="宋体" w:hAnsi="宋体"/>
          <w:sz w:val="24"/>
        </w:rPr>
        <w:t xml:space="preserve">标准：合格。</w:t>
      </w:r>
      <w:r/>
    </w:p>
    <w:p>
      <w:pPr>
        <w:ind w:firstLine="480"/>
        <w:spacing w:line="360" w:lineRule="auto"/>
        <w:rPr>
          <w:rFonts w:hint="eastAsia" w:ascii="宋体" w:hAnsi="宋体"/>
          <w:sz w:val="24"/>
        </w:rPr>
      </w:pPr>
      <w:r>
        <w:rPr>
          <w:rFonts w:hint="eastAsia" w:ascii="宋体" w:hAnsi="宋体"/>
          <w:sz w:val="24"/>
        </w:rPr>
        <w:t xml:space="preserve">4.服务地点：采购人指定地点。</w:t>
      </w:r>
      <w:r/>
    </w:p>
    <w:p>
      <w:pPr>
        <w:ind w:firstLine="480"/>
        <w:spacing w:line="360" w:lineRule="auto"/>
        <w:rPr>
          <w:rFonts w:hint="eastAsia" w:ascii="宋体" w:hAnsi="宋体"/>
          <w:sz w:val="24"/>
        </w:rPr>
      </w:pPr>
      <w:r>
        <w:rPr>
          <w:rFonts w:hint="eastAsia" w:ascii="宋体" w:hAnsi="宋体"/>
          <w:sz w:val="24"/>
        </w:rPr>
        <w:t xml:space="preserve">5.</w:t>
      </w:r>
      <w:r>
        <w:rPr>
          <w:rFonts w:hint="eastAsia" w:ascii="宋体" w:hAnsi="宋体"/>
          <w:sz w:val="24"/>
        </w:rPr>
        <w:t xml:space="preserve">免费质量保修期：</w:t>
      </w:r>
      <w:r>
        <w:rPr>
          <w:rFonts w:hint="eastAsia" w:ascii="宋体" w:hAnsi="宋体"/>
          <w:sz w:val="24"/>
        </w:rPr>
        <w:t xml:space="preserve">三</w:t>
      </w:r>
      <w:r>
        <w:rPr>
          <w:rFonts w:hint="eastAsia" w:ascii="宋体" w:hAnsi="宋体"/>
          <w:sz w:val="24"/>
        </w:rPr>
        <w:t xml:space="preserve">年</w:t>
      </w:r>
      <w:r>
        <w:rPr>
          <w:rFonts w:hint="eastAsia" w:ascii="宋体" w:hAnsi="宋体"/>
          <w:sz w:val="24"/>
        </w:rPr>
        <w:t xml:space="preserve">。</w:t>
      </w:r>
      <w:r/>
    </w:p>
    <w:p>
      <w:pPr>
        <w:pStyle w:val="883"/>
        <w:ind w:firstLine="480"/>
        <w:spacing w:line="440" w:lineRule="exact"/>
        <w:rPr>
          <w:rFonts w:hint="eastAsia" w:ascii="宋体" w:hAnsi="宋体" w:cs="宋体"/>
          <w:sz w:val="24"/>
          <w:szCs w:val="24"/>
        </w:rPr>
      </w:pPr>
      <w:r>
        <w:rPr>
          <w:rFonts w:hint="eastAsia" w:ascii="宋体" w:hAnsi="宋体" w:cs="宋体"/>
          <w:sz w:val="24"/>
        </w:rPr>
        <w:t xml:space="preserve">6.乙方根据本项目具体情</w:t>
      </w:r>
      <w:r>
        <w:rPr>
          <w:rFonts w:hint="eastAsia" w:ascii="宋体" w:hAnsi="宋体" w:cs="宋体"/>
          <w:sz w:val="24"/>
          <w:szCs w:val="24"/>
        </w:rPr>
        <w:t xml:space="preserve">况指派 </w:t>
      </w:r>
      <w:r>
        <w:rPr>
          <w:rFonts w:hint="eastAsia" w:ascii="宋体" w:hAnsi="宋体" w:cs="宋体"/>
          <w:sz w:val="24"/>
          <w:szCs w:val="24"/>
          <w:u w:val="single"/>
        </w:rPr>
        <w:t xml:space="preserve">      </w:t>
      </w:r>
      <w:r>
        <w:rPr>
          <w:rFonts w:hint="eastAsia" w:ascii="宋体" w:hAnsi="宋体" w:cs="宋体"/>
          <w:sz w:val="24"/>
          <w:szCs w:val="24"/>
        </w:rPr>
        <w:t xml:space="preserve">同志担任本项目的负责人，代表乙方具体负责本项目工作。</w:t>
      </w:r>
      <w:r/>
    </w:p>
    <w:p>
      <w:pPr>
        <w:ind w:firstLine="482"/>
        <w:spacing w:line="360" w:lineRule="auto"/>
        <w:rPr>
          <w:rFonts w:hint="eastAsia" w:ascii="宋体" w:hAnsi="宋体"/>
          <w:sz w:val="24"/>
        </w:rPr>
      </w:pPr>
      <w:r>
        <w:rPr>
          <w:rFonts w:ascii="宋体" w:hAnsi="宋体"/>
          <w:b/>
          <w:bCs/>
          <w:sz w:val="24"/>
        </w:rPr>
        <w:t xml:space="preserve">第二条、组成本合同的有关文件</w:t>
      </w:r>
      <w:r/>
    </w:p>
    <w:p>
      <w:pPr>
        <w:ind w:firstLine="480"/>
        <w:spacing w:line="360" w:lineRule="auto"/>
        <w:rPr>
          <w:rFonts w:hint="eastAsia" w:ascii="宋体" w:hAnsi="宋体"/>
          <w:sz w:val="24"/>
        </w:rPr>
      </w:pPr>
      <w:r>
        <w:rPr>
          <w:rFonts w:ascii="宋体" w:hAnsi="宋体"/>
          <w:sz w:val="24"/>
        </w:rPr>
        <w:t xml:space="preserve">下列与本次采购活动有关的文件及有关附件是本合同不可分割的组成部分，与本合同具有同等法律效力，这些文件包括但不限于：</w:t>
      </w:r>
      <w:r/>
    </w:p>
    <w:p>
      <w:pPr>
        <w:numPr>
          <w:ilvl w:val="0"/>
          <w:numId w:val="4"/>
        </w:numPr>
        <w:ind w:firstLine="480"/>
        <w:spacing w:line="360" w:lineRule="auto"/>
        <w:rPr>
          <w:rFonts w:hint="eastAsia" w:ascii="宋体" w:hAnsi="宋体"/>
          <w:sz w:val="24"/>
        </w:rPr>
      </w:pPr>
      <w:r>
        <w:rPr>
          <w:rFonts w:ascii="宋体" w:hAnsi="宋体"/>
          <w:sz w:val="24"/>
        </w:rPr>
        <w:t xml:space="preserve">招标采购文件（编号：）</w:t>
      </w:r>
      <w:r/>
    </w:p>
    <w:p>
      <w:pPr>
        <w:numPr>
          <w:ilvl w:val="0"/>
          <w:numId w:val="4"/>
        </w:numPr>
        <w:ind w:firstLine="480"/>
        <w:spacing w:line="360" w:lineRule="auto"/>
        <w:rPr>
          <w:rFonts w:hint="eastAsia" w:ascii="宋体" w:hAnsi="宋体"/>
          <w:sz w:val="24"/>
        </w:rPr>
      </w:pPr>
      <w:r>
        <w:rPr>
          <w:rFonts w:ascii="宋体" w:hAnsi="宋体"/>
          <w:sz w:val="24"/>
        </w:rPr>
        <w:t xml:space="preserve">乙方提供的投标文件；</w:t>
      </w:r>
      <w:r/>
    </w:p>
    <w:p>
      <w:pPr>
        <w:numPr>
          <w:ilvl w:val="0"/>
          <w:numId w:val="4"/>
        </w:numPr>
        <w:ind w:firstLine="480"/>
        <w:spacing w:line="360" w:lineRule="auto"/>
        <w:rPr>
          <w:rFonts w:hint="eastAsia" w:ascii="宋体" w:hAnsi="宋体"/>
          <w:sz w:val="24"/>
        </w:rPr>
      </w:pPr>
      <w:r>
        <w:rPr>
          <w:rFonts w:ascii="宋体" w:hAnsi="宋体"/>
          <w:sz w:val="24"/>
          <w:lang w:val="zh-CN"/>
        </w:rPr>
        <w:t xml:space="preserve">乙方在谈判过程中所作的其他承诺、声明、书面澄清等；</w:t>
      </w:r>
      <w:r/>
    </w:p>
    <w:p>
      <w:pPr>
        <w:numPr>
          <w:ilvl w:val="0"/>
          <w:numId w:val="4"/>
        </w:numPr>
        <w:ind w:firstLine="480"/>
        <w:spacing w:line="360" w:lineRule="auto"/>
        <w:rPr>
          <w:rFonts w:hint="eastAsia" w:ascii="宋体" w:hAnsi="宋体"/>
          <w:sz w:val="24"/>
        </w:rPr>
      </w:pPr>
      <w:r>
        <w:rPr>
          <w:rFonts w:ascii="宋体" w:hAnsi="宋体"/>
          <w:sz w:val="24"/>
        </w:rPr>
        <w:t xml:space="preserve">中标通知书；</w:t>
      </w:r>
      <w:r/>
    </w:p>
    <w:p>
      <w:pPr>
        <w:numPr>
          <w:ilvl w:val="0"/>
          <w:numId w:val="4"/>
        </w:numPr>
        <w:ind w:firstLine="480"/>
        <w:spacing w:line="360" w:lineRule="auto"/>
        <w:rPr>
          <w:rFonts w:hint="eastAsia" w:ascii="宋体" w:hAnsi="宋体"/>
          <w:sz w:val="24"/>
        </w:rPr>
      </w:pPr>
      <w:r>
        <w:rPr>
          <w:rFonts w:ascii="宋体" w:hAnsi="宋体"/>
          <w:sz w:val="24"/>
        </w:rPr>
        <w:t xml:space="preserve">甲乙双方商定的其他文件等。</w:t>
      </w:r>
      <w:r/>
    </w:p>
    <w:p>
      <w:pPr>
        <w:ind w:firstLine="482"/>
        <w:jc w:val="left"/>
        <w:rPr>
          <w:rFonts w:hint="eastAsia" w:ascii="宋体" w:hAnsi="宋体"/>
          <w:b/>
          <w:bCs/>
          <w:sz w:val="24"/>
        </w:rPr>
      </w:pPr>
      <w:r>
        <w:rPr>
          <w:rFonts w:hint="eastAsia" w:ascii="宋体" w:hAnsi="宋体"/>
          <w:b/>
          <w:bCs/>
          <w:sz w:val="24"/>
        </w:rPr>
        <w:t xml:space="preserve">第三条、合同金额</w:t>
      </w:r>
      <w:r/>
    </w:p>
    <w:p>
      <w:pPr>
        <w:ind w:firstLine="960"/>
        <w:spacing w:line="360" w:lineRule="auto"/>
        <w:rPr>
          <w:rFonts w:hint="eastAsia" w:ascii="宋体" w:hAnsi="宋体"/>
          <w:sz w:val="24"/>
          <w:u w:val="single"/>
        </w:rPr>
      </w:pPr>
      <w:r>
        <w:rPr>
          <w:rFonts w:hint="eastAsia" w:ascii="宋体" w:hAnsi="宋体"/>
          <w:sz w:val="24"/>
        </w:rPr>
        <w:t xml:space="preserve">合同金额：大写：</w:t>
      </w:r>
      <w:r>
        <w:rPr>
          <w:rFonts w:hint="eastAsia" w:ascii="宋体" w:hAnsi="宋体"/>
          <w:sz w:val="24"/>
          <w:u w:val="single"/>
        </w:rPr>
        <w:t xml:space="preserve">           </w:t>
      </w:r>
      <w:r>
        <w:rPr>
          <w:rFonts w:hint="eastAsia" w:ascii="宋体" w:hAnsi="宋体"/>
          <w:sz w:val="24"/>
        </w:rPr>
        <w:t xml:space="preserve">；小写：</w:t>
      </w:r>
      <w:r>
        <w:rPr>
          <w:rFonts w:hint="eastAsia" w:ascii="宋体" w:hAnsi="宋体"/>
          <w:sz w:val="24"/>
          <w:u w:val="single"/>
        </w:rPr>
        <w:t xml:space="preserve">             </w:t>
      </w:r>
      <w:r>
        <w:rPr>
          <w:rFonts w:hint="eastAsia" w:ascii="宋体" w:hAnsi="宋体"/>
          <w:sz w:val="24"/>
        </w:rPr>
        <w:t xml:space="preserve"> 。</w:t>
      </w:r>
      <w:r/>
    </w:p>
    <w:p>
      <w:pPr>
        <w:ind w:firstLine="482"/>
        <w:spacing w:line="360" w:lineRule="auto"/>
        <w:rPr>
          <w:rFonts w:hint="eastAsia" w:ascii="宋体" w:hAnsi="宋体"/>
          <w:b/>
          <w:sz w:val="24"/>
        </w:rPr>
      </w:pPr>
      <w:r>
        <w:rPr>
          <w:rFonts w:hint="eastAsia" w:ascii="宋体" w:hAnsi="宋体"/>
          <w:b/>
          <w:sz w:val="24"/>
        </w:rPr>
        <w:t xml:space="preserve">第四条、支付方式</w:t>
      </w:r>
      <w:r/>
    </w:p>
    <w:p>
      <w:pPr>
        <w:ind w:firstLine="480"/>
        <w:spacing w:line="360" w:lineRule="auto"/>
        <w:rPr>
          <w:rFonts w:hint="eastAsia" w:ascii="宋体" w:hAnsi="宋体" w:cs="宋体"/>
          <w:color w:val="ff0000"/>
          <w:sz w:val="24"/>
          <w:szCs w:val="24"/>
        </w:rPr>
      </w:pPr>
      <w:r/>
      <w:bookmarkStart w:id="126" w:name="_Hlk192490198"/>
      <w:r>
        <w:rPr>
          <w:rFonts w:hint="eastAsia" w:ascii="宋体" w:hAnsi="宋体" w:cs="宋体"/>
          <w:color w:val="ff0000"/>
          <w:sz w:val="24"/>
          <w:szCs w:val="24"/>
          <w:u w:val="single"/>
        </w:rPr>
        <w:t xml:space="preserve">付款方式：</w:t>
      </w:r>
      <w:bookmarkStart w:id="127" w:name="_Hlk197441509"/>
      <w:r>
        <w:rPr>
          <w:rFonts w:hint="eastAsia" w:ascii="宋体" w:hAnsi="宋体" w:cs="宋体"/>
          <w:color w:val="ff0000"/>
          <w:sz w:val="24"/>
          <w:szCs w:val="24"/>
          <w:u w:val="single"/>
        </w:rPr>
        <w:t xml:space="preserve">合同</w:t>
      </w:r>
      <w:r>
        <w:rPr>
          <w:rFonts w:hint="eastAsia" w:ascii="宋体" w:hAnsi="宋体" w:cs="宋体"/>
          <w:color w:val="ff0000"/>
          <w:sz w:val="24"/>
          <w:szCs w:val="24"/>
          <w:u w:val="single"/>
        </w:rPr>
        <w:t xml:space="preserve">签定</w:t>
      </w:r>
      <w:r>
        <w:rPr>
          <w:rFonts w:hint="eastAsia" w:ascii="宋体" w:hAnsi="宋体" w:cs="宋体"/>
          <w:color w:val="ff0000"/>
          <w:sz w:val="24"/>
          <w:szCs w:val="24"/>
          <w:u w:val="single"/>
        </w:rPr>
        <w:t xml:space="preserve">后7日内支付合同总价的30%作为预付款（中标人须提供合同总价30%的</w:t>
      </w:r>
      <w:r>
        <w:rPr>
          <w:rFonts w:hint="eastAsia" w:ascii="宋体" w:hAnsi="宋体" w:cs="宋体"/>
          <w:color w:val="ff0000"/>
          <w:sz w:val="24"/>
          <w:szCs w:val="24"/>
          <w:u w:val="single"/>
        </w:rPr>
        <w:t xml:space="preserve">预付款</w:t>
      </w:r>
      <w:r>
        <w:rPr>
          <w:rFonts w:hint="eastAsia" w:ascii="宋体" w:hAnsi="宋体" w:cs="宋体"/>
          <w:color w:val="ff0000"/>
          <w:sz w:val="24"/>
          <w:szCs w:val="24"/>
          <w:u w:val="single"/>
        </w:rPr>
        <w:t xml:space="preserve">银行保函），中标人按招标人要求完成全</w:t>
      </w:r>
      <w:r>
        <w:rPr>
          <w:rFonts w:hint="eastAsia" w:ascii="宋体" w:hAnsi="宋体" w:cs="宋体"/>
          <w:color w:val="ff0000"/>
          <w:sz w:val="24"/>
          <w:szCs w:val="24"/>
          <w:u w:val="single"/>
        </w:rPr>
        <w:t xml:space="preserve">部工作内容并经招标</w:t>
      </w:r>
      <w:r>
        <w:rPr>
          <w:rFonts w:hint="eastAsia" w:ascii="宋体" w:hAnsi="宋体" w:cs="宋体"/>
          <w:color w:val="ff0000"/>
          <w:sz w:val="24"/>
          <w:szCs w:val="24"/>
          <w:u w:val="single"/>
        </w:rPr>
        <w:t xml:space="preserve">人验收合格后付至合同总价</w:t>
      </w:r>
      <w:r>
        <w:rPr>
          <w:rFonts w:hint="eastAsia" w:ascii="宋体" w:hAnsi="宋体" w:cs="宋体"/>
          <w:color w:val="ff0000"/>
          <w:sz w:val="24"/>
          <w:szCs w:val="24"/>
          <w:u w:val="single"/>
        </w:rPr>
        <w:t xml:space="preserve">的</w:t>
      </w:r>
      <w:r>
        <w:rPr>
          <w:rFonts w:hint="eastAsia" w:ascii="宋体" w:hAnsi="宋体" w:cs="宋体"/>
          <w:color w:val="ff0000"/>
          <w:sz w:val="24"/>
          <w:szCs w:val="24"/>
          <w:u w:val="single"/>
        </w:rPr>
        <w:t xml:space="preserve">5</w:t>
      </w:r>
      <w:r>
        <w:rPr>
          <w:rFonts w:hint="eastAsia" w:ascii="宋体" w:hAnsi="宋体" w:cs="宋体"/>
          <w:color w:val="ff0000"/>
          <w:sz w:val="24"/>
          <w:szCs w:val="24"/>
          <w:u w:val="single"/>
        </w:rPr>
        <w:t xml:space="preserve">0%，</w:t>
      </w:r>
      <w:r>
        <w:rPr>
          <w:rFonts w:hint="eastAsia" w:ascii="宋体" w:hAnsi="宋体" w:cs="宋体"/>
          <w:color w:val="ff0000"/>
          <w:sz w:val="24"/>
          <w:szCs w:val="24"/>
          <w:u w:val="single"/>
        </w:rPr>
        <w:t xml:space="preserve">验收合格满一年后付至合同总价的</w:t>
      </w:r>
      <w:r>
        <w:rPr>
          <w:rFonts w:hint="eastAsia" w:ascii="宋体" w:hAnsi="宋体" w:cs="宋体"/>
          <w:color w:val="ff0000"/>
          <w:sz w:val="24"/>
          <w:szCs w:val="24"/>
          <w:u w:val="single"/>
        </w:rPr>
        <w:t xml:space="preserve">7</w:t>
      </w:r>
      <w:r>
        <w:rPr>
          <w:rFonts w:hint="eastAsia" w:ascii="宋体" w:hAnsi="宋体" w:cs="宋体"/>
          <w:color w:val="ff0000"/>
          <w:sz w:val="24"/>
          <w:szCs w:val="24"/>
          <w:u w:val="single"/>
        </w:rPr>
        <w:t xml:space="preserve">0%，验收合格满二年后付至合同总价的</w:t>
      </w:r>
      <w:r>
        <w:rPr>
          <w:rFonts w:hint="eastAsia" w:ascii="宋体" w:hAnsi="宋体" w:cs="宋体"/>
          <w:color w:val="ff0000"/>
          <w:sz w:val="24"/>
          <w:szCs w:val="24"/>
          <w:u w:val="single"/>
        </w:rPr>
        <w:t xml:space="preserve">8</w:t>
      </w:r>
      <w:r>
        <w:rPr>
          <w:rFonts w:hint="eastAsia" w:ascii="宋体" w:hAnsi="宋体" w:cs="宋体"/>
          <w:color w:val="ff0000"/>
          <w:sz w:val="24"/>
          <w:szCs w:val="24"/>
          <w:u w:val="single"/>
        </w:rPr>
        <w:t xml:space="preserve">0%，</w:t>
      </w:r>
      <w:r>
        <w:rPr>
          <w:rFonts w:hint="eastAsia" w:ascii="宋体" w:hAnsi="宋体" w:cs="宋体"/>
          <w:color w:val="ff0000"/>
          <w:sz w:val="24"/>
          <w:szCs w:val="24"/>
          <w:u w:val="single"/>
        </w:rPr>
        <w:t xml:space="preserve">余款待验收合格满</w:t>
      </w:r>
      <w:r>
        <w:rPr>
          <w:rFonts w:hint="eastAsia" w:ascii="宋体" w:hAnsi="宋体" w:cs="宋体"/>
          <w:color w:val="ff0000"/>
          <w:sz w:val="24"/>
          <w:szCs w:val="24"/>
          <w:u w:val="single"/>
        </w:rPr>
        <w:t xml:space="preserve">三</w:t>
      </w:r>
      <w:r>
        <w:rPr>
          <w:rFonts w:hint="eastAsia" w:ascii="宋体" w:hAnsi="宋体" w:cs="宋体"/>
          <w:color w:val="ff0000"/>
          <w:sz w:val="24"/>
          <w:szCs w:val="24"/>
          <w:u w:val="single"/>
        </w:rPr>
        <w:t xml:space="preserve">年后一次性结清（结算时，投标人须提供税务发票。收到发票后10个工作日支付）</w:t>
      </w:r>
      <w:bookmarkEnd w:id="127"/>
      <w:r>
        <w:rPr>
          <w:rFonts w:hint="eastAsia" w:ascii="宋体" w:hAnsi="宋体" w:cs="宋体"/>
          <w:color w:val="ff0000"/>
          <w:sz w:val="24"/>
          <w:szCs w:val="24"/>
        </w:rPr>
        <w:t xml:space="preserve">。</w:t>
      </w:r>
      <w:bookmarkEnd w:id="126"/>
      <w:r/>
    </w:p>
    <w:p>
      <w:pPr>
        <w:ind w:firstLine="480"/>
        <w:spacing w:line="360" w:lineRule="auto"/>
        <w:rPr>
          <w:rFonts w:hint="eastAsia" w:ascii="宋体" w:hAnsi="宋体" w:cs="宋体"/>
          <w:color w:val="ff0000"/>
          <w:sz w:val="24"/>
          <w:szCs w:val="24"/>
        </w:rPr>
      </w:pPr>
      <w:r>
        <w:rPr>
          <w:rFonts w:hint="eastAsia" w:ascii="宋体" w:hAnsi="宋体" w:cs="宋体"/>
          <w:color w:val="ff0000"/>
          <w:sz w:val="24"/>
          <w:szCs w:val="24"/>
        </w:rPr>
        <w:t xml:space="preserve">当采购数量与实际使用数量不一致时，乙方应根据实际使用量供货，合同的最终结算金额按实际使用量乘以成交单价进行计算。</w:t>
      </w:r>
      <w:r/>
    </w:p>
    <w:p>
      <w:pPr>
        <w:ind w:firstLine="482"/>
        <w:spacing w:line="360" w:lineRule="auto"/>
        <w:rPr>
          <w:rFonts w:hint="eastAsia" w:ascii="宋体" w:hAnsi="宋体"/>
          <w:b/>
          <w:sz w:val="24"/>
        </w:rPr>
      </w:pPr>
      <w:r>
        <w:rPr>
          <w:rFonts w:hint="eastAsia" w:ascii="宋体" w:hAnsi="宋体"/>
          <w:b/>
          <w:sz w:val="24"/>
        </w:rPr>
        <w:t xml:space="preserve">第五条、履约保证金</w:t>
      </w:r>
      <w:r/>
    </w:p>
    <w:p>
      <w:pPr>
        <w:ind w:firstLine="480"/>
        <w:spacing w:line="360" w:lineRule="auto"/>
        <w:rPr>
          <w:rFonts w:hint="eastAsia" w:ascii="宋体" w:hAnsi="宋体" w:cs="宋体"/>
          <w:color w:val="ff0000"/>
          <w:sz w:val="24"/>
          <w:szCs w:val="24"/>
        </w:rPr>
      </w:pPr>
      <w:r>
        <w:rPr>
          <w:rFonts w:hint="eastAsia" w:ascii="宋体" w:hAnsi="宋体" w:cs="宋体"/>
          <w:color w:val="ff0000"/>
          <w:sz w:val="24"/>
          <w:szCs w:val="24"/>
        </w:rPr>
        <w:t xml:space="preserve">1.乙方交纳合同金额的10%人民币_________元作为本合同的履约保证金。</w:t>
      </w:r>
      <w:r/>
    </w:p>
    <w:p>
      <w:pPr>
        <w:ind w:firstLine="480"/>
        <w:spacing w:line="360" w:lineRule="auto"/>
        <w:rPr>
          <w:rFonts w:hint="eastAsia" w:ascii="宋体" w:hAnsi="宋体" w:cs="宋体"/>
          <w:color w:val="ff0000"/>
          <w:sz w:val="24"/>
          <w:szCs w:val="24"/>
        </w:rPr>
      </w:pPr>
      <w:r>
        <w:rPr>
          <w:rFonts w:hint="eastAsia" w:ascii="宋体" w:hAnsi="宋体" w:cs="宋体"/>
          <w:color w:val="ff0000"/>
          <w:sz w:val="24"/>
          <w:szCs w:val="24"/>
        </w:rPr>
        <w:t xml:space="preserve">（备注：鼓励采购人对AA评级及以上政府采购供应商（需提供信用管理部门备案的第三方信用报告）免收履约保证金或降低履约保证金缴纳比例。依据《关于在全省政府采购领域推行电子履约保函（保险）的通知》，鼓励供应商自愿使用履约保函（保险）代替缴纳履约保证金）</w:t>
      </w:r>
      <w:r/>
    </w:p>
    <w:p>
      <w:pPr>
        <w:ind w:firstLine="480"/>
        <w:spacing w:line="360" w:lineRule="auto"/>
        <w:rPr>
          <w:rFonts w:hint="eastAsia" w:ascii="宋体" w:hAnsi="宋体" w:cs="宋体"/>
          <w:color w:val="ff0000"/>
          <w:sz w:val="24"/>
          <w:szCs w:val="24"/>
        </w:rPr>
      </w:pPr>
      <w:r>
        <w:rPr>
          <w:rFonts w:hint="eastAsia" w:ascii="宋体" w:hAnsi="宋体" w:cs="宋体"/>
          <w:color w:val="ff0000"/>
          <w:sz w:val="24"/>
          <w:szCs w:val="24"/>
        </w:rPr>
        <w:t xml:space="preserve">2.合同履行结束后，甲方应及时退还交纳的履约保证金。</w:t>
      </w:r>
      <w:r/>
    </w:p>
    <w:p>
      <w:pPr>
        <w:ind w:firstLine="480"/>
        <w:spacing w:line="360" w:lineRule="auto"/>
        <w:rPr>
          <w:rFonts w:hint="eastAsia" w:ascii="宋体" w:hAnsi="宋体" w:cs="宋体"/>
          <w:color w:val="ff0000"/>
          <w:sz w:val="24"/>
          <w:szCs w:val="24"/>
        </w:rPr>
      </w:pPr>
      <w:r>
        <w:rPr>
          <w:rFonts w:hint="eastAsia" w:ascii="宋体" w:hAnsi="宋体" w:cs="宋体"/>
          <w:color w:val="ff0000"/>
          <w:sz w:val="24"/>
          <w:szCs w:val="24"/>
        </w:rPr>
        <w:t xml:space="preserve">3.履约保证金的退还：</w:t>
      </w:r>
      <w:r/>
    </w:p>
    <w:p>
      <w:pPr>
        <w:ind w:firstLine="480"/>
        <w:spacing w:line="360" w:lineRule="auto"/>
        <w:rPr>
          <w:rFonts w:hint="eastAsia" w:ascii="宋体" w:hAnsi="宋体" w:cs="宋体"/>
          <w:color w:val="ff0000"/>
          <w:sz w:val="24"/>
          <w:szCs w:val="24"/>
        </w:rPr>
      </w:pPr>
      <w:r>
        <w:rPr>
          <w:rFonts w:hint="eastAsia" w:ascii="宋体" w:hAnsi="宋体" w:cs="宋体"/>
          <w:color w:val="ff0000"/>
          <w:sz w:val="24"/>
          <w:szCs w:val="24"/>
        </w:rPr>
        <w:t xml:space="preserve">3.1方式：退还至投标人缴纳履约保证金的账户。如为保函，在到期时自行失效。</w:t>
      </w:r>
      <w:r/>
    </w:p>
    <w:p>
      <w:pPr>
        <w:ind w:firstLine="480"/>
        <w:spacing w:line="360" w:lineRule="auto"/>
        <w:rPr>
          <w:rFonts w:hint="eastAsia" w:ascii="宋体" w:hAnsi="宋体" w:cs="宋体"/>
          <w:color w:val="ff0000"/>
          <w:sz w:val="24"/>
          <w:szCs w:val="24"/>
        </w:rPr>
      </w:pPr>
      <w:r>
        <w:rPr>
          <w:rFonts w:hint="eastAsia" w:ascii="宋体" w:hAnsi="宋体" w:cs="宋体"/>
          <w:color w:val="ff0000"/>
          <w:sz w:val="24"/>
          <w:szCs w:val="24"/>
        </w:rPr>
        <w:t xml:space="preserve">3.2时间：验收合格且采购人收到发票后10个工作日内。</w:t>
      </w:r>
      <w:r/>
    </w:p>
    <w:p>
      <w:pPr>
        <w:ind w:firstLine="480"/>
        <w:spacing w:line="360" w:lineRule="auto"/>
        <w:rPr>
          <w:rFonts w:hint="eastAsia" w:ascii="宋体" w:hAnsi="宋体" w:cs="宋体"/>
          <w:color w:val="ff0000"/>
          <w:sz w:val="24"/>
          <w:szCs w:val="24"/>
        </w:rPr>
      </w:pPr>
      <w:r>
        <w:rPr>
          <w:rFonts w:hint="eastAsia" w:ascii="宋体" w:hAnsi="宋体" w:cs="宋体"/>
          <w:color w:val="ff0000"/>
          <w:sz w:val="24"/>
          <w:szCs w:val="24"/>
        </w:rPr>
        <w:t xml:space="preserve">3.3条件：按合同要求全部履约完成并经采购人验收合格，且采购人收到中标人出具的发票。</w:t>
      </w:r>
      <w:r/>
    </w:p>
    <w:p>
      <w:pPr>
        <w:ind w:firstLine="480"/>
        <w:spacing w:line="360" w:lineRule="auto"/>
        <w:rPr>
          <w:rFonts w:hint="eastAsia" w:ascii="宋体" w:hAnsi="宋体" w:cs="宋体"/>
          <w:color w:val="ff0000"/>
          <w:sz w:val="24"/>
          <w:szCs w:val="24"/>
        </w:rPr>
      </w:pPr>
      <w:r>
        <w:rPr>
          <w:rFonts w:hint="eastAsia" w:ascii="宋体" w:hAnsi="宋体" w:cs="宋体"/>
          <w:color w:val="ff0000"/>
          <w:sz w:val="24"/>
          <w:szCs w:val="24"/>
        </w:rPr>
        <w:t xml:space="preserve">3.4不予退还情形：</w:t>
      </w:r>
      <w:r/>
    </w:p>
    <w:p>
      <w:pPr>
        <w:ind w:firstLine="480"/>
        <w:spacing w:line="360" w:lineRule="auto"/>
        <w:rPr>
          <w:rFonts w:hint="eastAsia" w:ascii="宋体" w:hAnsi="宋体" w:cs="宋体"/>
          <w:color w:val="ff0000"/>
          <w:sz w:val="24"/>
          <w:szCs w:val="24"/>
        </w:rPr>
      </w:pPr>
      <w:r>
        <w:rPr>
          <w:rFonts w:hint="eastAsia" w:ascii="宋体" w:hAnsi="宋体" w:cs="宋体"/>
          <w:color w:val="ff0000"/>
          <w:sz w:val="24"/>
          <w:szCs w:val="24"/>
        </w:rPr>
        <w:t xml:space="preserve">除不可抗力情况外，投标人出现下列情形之一的，其履约保证金，招标人将视情节决定不予退还或部分不予退还。</w:t>
      </w:r>
      <w:r/>
    </w:p>
    <w:p>
      <w:pPr>
        <w:ind w:firstLine="480"/>
        <w:spacing w:line="360" w:lineRule="auto"/>
        <w:rPr>
          <w:rFonts w:hint="eastAsia" w:ascii="宋体" w:hAnsi="宋体" w:cs="宋体"/>
          <w:color w:val="ff0000"/>
          <w:sz w:val="24"/>
          <w:szCs w:val="24"/>
        </w:rPr>
      </w:pPr>
      <w:r>
        <w:rPr>
          <w:rFonts w:hint="eastAsia" w:ascii="宋体" w:hAnsi="宋体" w:cs="宋体"/>
          <w:color w:val="ff0000"/>
          <w:sz w:val="24"/>
          <w:szCs w:val="24"/>
        </w:rPr>
        <w:t xml:space="preserve">（1）中标人无正当理由拒绝签订合同的，或者在签订合同时向采购人提出附加条件或者更改合同实质性内容要求的；</w:t>
      </w:r>
      <w:r/>
    </w:p>
    <w:p>
      <w:pPr>
        <w:ind w:firstLine="480"/>
        <w:spacing w:line="360" w:lineRule="auto"/>
        <w:rPr>
          <w:rFonts w:hint="eastAsia" w:ascii="宋体" w:hAnsi="宋体" w:cs="宋体"/>
          <w:color w:val="ff0000"/>
          <w:sz w:val="24"/>
          <w:szCs w:val="24"/>
        </w:rPr>
      </w:pPr>
      <w:r>
        <w:rPr>
          <w:rFonts w:hint="eastAsia" w:ascii="宋体" w:hAnsi="宋体" w:cs="宋体"/>
          <w:color w:val="ff0000"/>
          <w:sz w:val="24"/>
          <w:szCs w:val="24"/>
        </w:rPr>
        <w:t xml:space="preserve">（2）中标人不履行与采购人订立的合同的；</w:t>
      </w:r>
      <w:r/>
    </w:p>
    <w:p>
      <w:pPr>
        <w:ind w:firstLine="480"/>
        <w:spacing w:line="360" w:lineRule="auto"/>
        <w:rPr>
          <w:rFonts w:hint="eastAsia" w:ascii="宋体" w:hAnsi="宋体" w:cs="宋体"/>
          <w:color w:val="ff0000"/>
          <w:sz w:val="24"/>
          <w:szCs w:val="24"/>
        </w:rPr>
      </w:pPr>
      <w:r>
        <w:rPr>
          <w:rFonts w:hint="eastAsia" w:ascii="宋体" w:hAnsi="宋体" w:cs="宋体"/>
          <w:color w:val="ff0000"/>
          <w:sz w:val="24"/>
          <w:szCs w:val="24"/>
        </w:rPr>
        <w:t xml:space="preserve">（3）中标人所供货物或服务不符合招标文件规定要求的；</w:t>
      </w:r>
      <w:r/>
    </w:p>
    <w:p>
      <w:pPr>
        <w:ind w:firstLine="480"/>
        <w:spacing w:line="360" w:lineRule="auto"/>
        <w:rPr>
          <w:rFonts w:hint="eastAsia" w:ascii="宋体" w:hAnsi="宋体" w:cs="宋体"/>
          <w:color w:val="ff0000"/>
          <w:sz w:val="24"/>
          <w:szCs w:val="24"/>
        </w:rPr>
      </w:pPr>
      <w:r>
        <w:rPr>
          <w:rFonts w:hint="eastAsia" w:ascii="宋体" w:hAnsi="宋体" w:cs="宋体"/>
          <w:color w:val="ff0000"/>
          <w:sz w:val="24"/>
          <w:szCs w:val="24"/>
        </w:rPr>
        <w:t xml:space="preserve">（4）中标人采取欺骗、弄虚作假方式投标的或与其它投标人串通投标的；</w:t>
      </w:r>
      <w:r/>
    </w:p>
    <w:p>
      <w:pPr>
        <w:ind w:firstLine="480"/>
        <w:spacing w:line="360" w:lineRule="auto"/>
        <w:rPr>
          <w:rFonts w:hint="eastAsia" w:ascii="宋体" w:hAnsi="宋体" w:cs="宋体"/>
          <w:color w:val="ff0000"/>
          <w:sz w:val="24"/>
          <w:szCs w:val="24"/>
        </w:rPr>
      </w:pPr>
      <w:r>
        <w:rPr>
          <w:rFonts w:hint="eastAsia" w:ascii="宋体" w:hAnsi="宋体" w:cs="宋体"/>
          <w:color w:val="ff0000"/>
          <w:sz w:val="24"/>
          <w:szCs w:val="24"/>
        </w:rPr>
        <w:t xml:space="preserve">（5）中标人将合同内容转包、违法分包的；</w:t>
      </w:r>
      <w:r/>
    </w:p>
    <w:p>
      <w:pPr>
        <w:ind w:firstLine="480"/>
        <w:spacing w:line="360" w:lineRule="auto"/>
        <w:rPr>
          <w:rFonts w:hint="eastAsia" w:ascii="宋体" w:hAnsi="宋体" w:cs="宋体"/>
          <w:color w:val="ff0000"/>
          <w:sz w:val="24"/>
          <w:szCs w:val="24"/>
        </w:rPr>
      </w:pPr>
      <w:r>
        <w:rPr>
          <w:rFonts w:hint="eastAsia" w:ascii="宋体" w:hAnsi="宋体" w:cs="宋体"/>
          <w:color w:val="ff0000"/>
          <w:sz w:val="24"/>
          <w:szCs w:val="24"/>
        </w:rPr>
        <w:t xml:space="preserve">（6）中标人故意捏造事实或伪造证明材料，进行虚假恶意投诉或反映的。</w:t>
      </w:r>
      <w:r/>
    </w:p>
    <w:p>
      <w:pPr>
        <w:ind w:firstLine="480"/>
        <w:spacing w:line="360" w:lineRule="auto"/>
        <w:rPr>
          <w:rFonts w:hint="eastAsia" w:ascii="宋体" w:hAnsi="宋体"/>
          <w:color w:val="000000"/>
          <w:sz w:val="24"/>
          <w:szCs w:val="24"/>
        </w:rPr>
      </w:pPr>
      <w:r>
        <w:rPr>
          <w:rFonts w:hint="eastAsia" w:ascii="宋体" w:hAnsi="宋体" w:cs="宋体"/>
          <w:color w:val="ff0000"/>
          <w:sz w:val="24"/>
          <w:szCs w:val="24"/>
        </w:rPr>
        <w:t xml:space="preserve">3.5逾期退还的违约责任：采购人逾期无故未退还履约保证金的，按中国人民银行同期贷款基准利率上浮20%后的利率支付超期资金占用费，但因供应商自身原因导致无法及时退还的除外。 </w:t>
      </w:r>
      <w:r/>
    </w:p>
    <w:p>
      <w:pPr>
        <w:ind w:firstLine="482"/>
        <w:spacing w:line="360" w:lineRule="auto"/>
        <w:rPr>
          <w:rFonts w:hint="eastAsia" w:ascii="宋体" w:hAnsi="宋体"/>
          <w:b/>
          <w:sz w:val="24"/>
        </w:rPr>
      </w:pPr>
      <w:r>
        <w:rPr>
          <w:rFonts w:hint="eastAsia" w:ascii="宋体" w:hAnsi="宋体"/>
          <w:b/>
          <w:sz w:val="24"/>
        </w:rPr>
        <w:t xml:space="preserve">第六条. 本合同涉及的本项目成果的所有权、使用权和著作权归甲方所有。</w:t>
      </w:r>
      <w:r/>
    </w:p>
    <w:p>
      <w:pPr>
        <w:ind w:firstLine="482"/>
        <w:spacing w:line="360" w:lineRule="auto"/>
        <w:rPr>
          <w:rFonts w:hint="eastAsia" w:ascii="宋体" w:hAnsi="宋体"/>
          <w:b/>
          <w:bCs/>
          <w:sz w:val="24"/>
        </w:rPr>
      </w:pPr>
      <w:r>
        <w:rPr>
          <w:rFonts w:hint="eastAsia" w:ascii="宋体" w:hAnsi="宋体"/>
          <w:b/>
          <w:bCs/>
          <w:sz w:val="24"/>
        </w:rPr>
        <w:t xml:space="preserve">第七条、不可抗力</w:t>
      </w:r>
      <w:r/>
    </w:p>
    <w:p>
      <w:pPr>
        <w:ind w:firstLine="480"/>
        <w:spacing w:line="360" w:lineRule="auto"/>
        <w:rPr>
          <w:rFonts w:hint="eastAsia" w:ascii="宋体" w:hAnsi="宋体"/>
          <w:sz w:val="24"/>
        </w:rPr>
      </w:pPr>
      <w:r>
        <w:rPr>
          <w:rFonts w:hint="eastAsia" w:ascii="宋体" w:hAnsi="宋体"/>
          <w:sz w:val="24"/>
        </w:rPr>
        <w:t xml:space="preserve">1.签约双方任一方由于受诸如战争、严重火灾、洪水、台风、地震等不可抗力事故的影响而不能执行合同时，履行合同的期限应予以延长，延长的期限应相当于事故所影响的时间。</w:t>
      </w:r>
      <w:r/>
    </w:p>
    <w:p>
      <w:pPr>
        <w:ind w:firstLine="480"/>
        <w:spacing w:line="360" w:lineRule="auto"/>
        <w:rPr>
          <w:rFonts w:hint="eastAsia" w:ascii="宋体" w:hAnsi="宋体"/>
          <w:sz w:val="24"/>
        </w:rPr>
      </w:pPr>
      <w:r>
        <w:rPr>
          <w:rFonts w:hint="eastAsia" w:ascii="宋体" w:hAnsi="宋体"/>
          <w:sz w:val="24"/>
        </w:rPr>
        <w:t xml:space="preserve">2.受阻一方应在不可抗力事故发生后尽快用电报、传真或电传通知对方，并于事故发生后14天内将有关当局出具的证明文件用特快专递寄给对方审阅确认。一旦不可抗力事故的影响持续40天以上，双方（或三方）应通过友好协商在合理的时间内达成是否继续履行合同的协议。</w:t>
      </w:r>
      <w:r/>
    </w:p>
    <w:p>
      <w:pPr>
        <w:ind w:firstLine="482"/>
        <w:spacing w:line="360" w:lineRule="auto"/>
        <w:rPr>
          <w:rFonts w:hint="eastAsia" w:ascii="宋体" w:hAnsi="宋体"/>
          <w:b/>
          <w:bCs/>
          <w:sz w:val="24"/>
        </w:rPr>
      </w:pPr>
      <w:r>
        <w:rPr>
          <w:rFonts w:hint="eastAsia" w:ascii="宋体" w:hAnsi="宋体"/>
          <w:b/>
          <w:bCs/>
          <w:sz w:val="24"/>
        </w:rPr>
        <w:t xml:space="preserve">第八条、税费</w:t>
      </w:r>
      <w:r/>
    </w:p>
    <w:p>
      <w:pPr>
        <w:ind w:firstLine="480"/>
        <w:spacing w:line="360" w:lineRule="auto"/>
        <w:rPr>
          <w:rFonts w:hint="eastAsia" w:ascii="宋体" w:hAnsi="宋体"/>
          <w:sz w:val="24"/>
        </w:rPr>
      </w:pPr>
      <w:r>
        <w:rPr>
          <w:rFonts w:hint="eastAsia" w:ascii="宋体" w:hAnsi="宋体"/>
          <w:sz w:val="24"/>
        </w:rPr>
        <w:t xml:space="preserve">与履行本合同有关的一切税费，由乙方承担。</w:t>
      </w:r>
      <w:r/>
    </w:p>
    <w:p>
      <w:pPr>
        <w:ind w:firstLine="482"/>
        <w:spacing w:line="360" w:lineRule="auto"/>
        <w:rPr>
          <w:rFonts w:hint="eastAsia" w:ascii="宋体" w:hAnsi="宋体"/>
          <w:b/>
          <w:bCs/>
          <w:sz w:val="24"/>
        </w:rPr>
      </w:pPr>
      <w:r>
        <w:rPr>
          <w:rFonts w:hint="eastAsia" w:ascii="宋体" w:hAnsi="宋体"/>
          <w:b/>
          <w:bCs/>
          <w:sz w:val="24"/>
        </w:rPr>
        <w:t xml:space="preserve">第九条、争议</w:t>
      </w:r>
      <w:r/>
    </w:p>
    <w:p>
      <w:pPr>
        <w:ind w:firstLine="480"/>
        <w:spacing w:line="360" w:lineRule="auto"/>
        <w:rPr>
          <w:rFonts w:hint="eastAsia" w:ascii="宋体" w:hAnsi="宋体"/>
          <w:sz w:val="24"/>
        </w:rPr>
      </w:pPr>
      <w:r>
        <w:rPr>
          <w:rFonts w:hint="eastAsia" w:ascii="宋体" w:hAnsi="宋体"/>
          <w:sz w:val="24"/>
        </w:rPr>
        <w:t xml:space="preserve">1.在执行本合同中发生的或与本合同有关的争端，双方应通过友好协商解决。经协商不能达成协议时，可向</w:t>
      </w:r>
      <w:r>
        <w:rPr>
          <w:rFonts w:hint="eastAsia" w:ascii="宋体" w:hAnsi="宋体"/>
          <w:b/>
          <w:bCs/>
          <w:sz w:val="24"/>
          <w:u w:val="single"/>
        </w:rPr>
        <w:t xml:space="preserve">合同签订地法院</w:t>
      </w:r>
      <w:r>
        <w:rPr>
          <w:rFonts w:hint="eastAsia" w:ascii="宋体" w:hAnsi="宋体"/>
          <w:b/>
          <w:bCs/>
          <w:sz w:val="24"/>
          <w:u w:val="single"/>
        </w:rPr>
        <w:t xml:space="preserve">起诉</w:t>
      </w:r>
      <w:r>
        <w:rPr>
          <w:rFonts w:hint="eastAsia" w:ascii="宋体" w:hAnsi="宋体"/>
          <w:sz w:val="24"/>
        </w:rPr>
        <w:t xml:space="preserve">按</w:t>
      </w:r>
      <w:r>
        <w:rPr>
          <w:rFonts w:hint="eastAsia" w:ascii="宋体" w:hAnsi="宋体"/>
          <w:sz w:val="24"/>
        </w:rPr>
        <w:t xml:space="preserve">其仲裁规则申请仲裁。仲裁不成功，向合同签约地的人民法院提请诉讼。</w:t>
      </w:r>
      <w:r/>
    </w:p>
    <w:p>
      <w:pPr>
        <w:ind w:firstLine="480"/>
        <w:spacing w:line="360" w:lineRule="auto"/>
        <w:rPr>
          <w:rFonts w:hint="eastAsia" w:ascii="宋体" w:hAnsi="宋体"/>
          <w:sz w:val="24"/>
        </w:rPr>
      </w:pPr>
      <w:r>
        <w:rPr>
          <w:rFonts w:hint="eastAsia" w:ascii="宋体" w:hAnsi="宋体"/>
          <w:sz w:val="24"/>
        </w:rPr>
        <w:t xml:space="preserve">2.在仲裁和诉讼期间，双方应继续履行争议部分以外的合同内容。</w:t>
      </w:r>
      <w:r/>
    </w:p>
    <w:p>
      <w:pPr>
        <w:ind w:firstLine="482"/>
        <w:spacing w:line="360" w:lineRule="auto"/>
        <w:rPr>
          <w:rFonts w:hint="eastAsia" w:ascii="宋体" w:hAnsi="宋体"/>
          <w:b/>
          <w:bCs/>
          <w:sz w:val="24"/>
        </w:rPr>
      </w:pPr>
      <w:r>
        <w:rPr>
          <w:rFonts w:hint="eastAsia" w:ascii="宋体" w:hAnsi="宋体"/>
          <w:b/>
          <w:bCs/>
          <w:sz w:val="24"/>
        </w:rPr>
        <w:t xml:space="preserve">第十条、项目验收</w:t>
      </w:r>
      <w:r/>
    </w:p>
    <w:p>
      <w:pPr>
        <w:ind w:firstLine="480"/>
        <w:spacing w:line="360" w:lineRule="auto"/>
        <w:rPr>
          <w:rFonts w:hint="eastAsia" w:ascii="宋体" w:hAnsi="宋体"/>
          <w:sz w:val="24"/>
        </w:rPr>
      </w:pPr>
      <w:r>
        <w:rPr>
          <w:rFonts w:hint="eastAsia" w:ascii="宋体" w:hAnsi="宋体"/>
          <w:sz w:val="24"/>
        </w:rPr>
        <w:t xml:space="preserve">1.甲方依法组织履约验收工作。</w:t>
      </w:r>
      <w:r/>
    </w:p>
    <w:p>
      <w:pPr>
        <w:ind w:firstLine="480"/>
        <w:spacing w:line="360" w:lineRule="auto"/>
        <w:rPr>
          <w:rFonts w:hint="eastAsia" w:ascii="宋体" w:hAnsi="宋体"/>
          <w:sz w:val="24"/>
        </w:rPr>
      </w:pPr>
      <w:r>
        <w:rPr>
          <w:rFonts w:hint="eastAsia" w:ascii="宋体" w:hAnsi="宋体"/>
          <w:sz w:val="24"/>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360" w:lineRule="auto"/>
        <w:rPr>
          <w:rFonts w:hint="eastAsia" w:ascii="宋体" w:hAnsi="宋体"/>
          <w:sz w:val="24"/>
        </w:rPr>
      </w:pPr>
      <w:r>
        <w:rPr>
          <w:rFonts w:hint="eastAsia" w:ascii="宋体" w:hAnsi="宋体"/>
          <w:sz w:val="24"/>
        </w:rPr>
        <w:t xml:space="preserve">3.对于实际使用人和甲方分离的项目，甲方邀请实际使用人参与验收。</w:t>
      </w:r>
      <w:r/>
    </w:p>
    <w:p>
      <w:pPr>
        <w:ind w:firstLine="480"/>
        <w:spacing w:line="360" w:lineRule="auto"/>
        <w:rPr>
          <w:rFonts w:hint="eastAsia" w:ascii="宋体" w:hAnsi="宋体"/>
          <w:sz w:val="24"/>
        </w:rPr>
      </w:pPr>
      <w:r>
        <w:rPr>
          <w:rFonts w:hint="eastAsia" w:ascii="宋体" w:hAnsi="宋体"/>
          <w:sz w:val="24"/>
        </w:rPr>
        <w:t xml:space="preserve">4.如有必要，甲方邀请参加本项目的其他供应商或第三</w:t>
      </w:r>
      <w:r>
        <w:rPr>
          <w:rFonts w:hint="eastAsia" w:ascii="宋体" w:hAnsi="宋体"/>
          <w:sz w:val="24"/>
        </w:rPr>
        <w:t xml:space="preserve">方专业</w:t>
      </w:r>
      <w:r>
        <w:rPr>
          <w:rFonts w:hint="eastAsia" w:ascii="宋体" w:hAnsi="宋体"/>
          <w:sz w:val="24"/>
        </w:rPr>
        <w:t xml:space="preserve">机构及专家</w:t>
      </w:r>
      <w:r>
        <w:rPr>
          <w:rFonts w:hint="eastAsia" w:ascii="宋体" w:hAnsi="宋体"/>
          <w:sz w:val="24"/>
        </w:rPr>
        <w:t xml:space="preserve">参与验收，相关意见将作为</w:t>
      </w:r>
      <w:r>
        <w:rPr>
          <w:rFonts w:hint="eastAsia" w:ascii="宋体" w:hAnsi="宋体"/>
          <w:sz w:val="24"/>
        </w:rPr>
        <w:t xml:space="preserve">验收书</w:t>
      </w:r>
      <w:r>
        <w:rPr>
          <w:rFonts w:hint="eastAsia" w:ascii="宋体" w:hAnsi="宋体"/>
          <w:sz w:val="24"/>
        </w:rPr>
        <w:t xml:space="preserve">的参考资料。</w:t>
      </w:r>
      <w:r/>
    </w:p>
    <w:p>
      <w:pPr>
        <w:ind w:firstLine="480"/>
        <w:spacing w:line="360" w:lineRule="auto"/>
        <w:rPr>
          <w:rFonts w:hint="eastAsia" w:ascii="宋体" w:hAnsi="宋体"/>
          <w:sz w:val="24"/>
        </w:rPr>
      </w:pPr>
      <w:r>
        <w:rPr>
          <w:rFonts w:hint="eastAsia" w:ascii="宋体" w:hAnsi="宋体"/>
          <w:sz w:val="24"/>
        </w:rPr>
        <w:t xml:space="preserve">5.甲方成立验收小组，按照采购合同的约定对乙方的履约情况进行验收。验收时间、验收标准见招标文件验收内容。验收时,甲方按照采购合同的约定对每一项技术、商务要求的履约情况进行确认。验收结束后,验收小组出具</w:t>
      </w:r>
      <w:r>
        <w:rPr>
          <w:rFonts w:hint="eastAsia" w:ascii="宋体" w:hAnsi="宋体"/>
          <w:sz w:val="24"/>
        </w:rPr>
        <w:t xml:space="preserve">验收书</w:t>
      </w:r>
      <w:r>
        <w:rPr>
          <w:rFonts w:hint="eastAsia" w:ascii="宋体" w:hAnsi="宋体"/>
          <w:sz w:val="24"/>
        </w:rPr>
        <w:t xml:space="preserve">,列明各项标准的验收情况及项目总体评价,由验收双方共同签署。验收结果与采购合同约定的资金支付及履约保证金返还条件挂钩。履约验收的各项资料存档备查。</w:t>
      </w:r>
      <w:r/>
    </w:p>
    <w:p>
      <w:pPr>
        <w:ind w:firstLine="480"/>
        <w:spacing w:line="360" w:lineRule="auto"/>
        <w:rPr>
          <w:rFonts w:hint="eastAsia" w:ascii="宋体" w:hAnsi="宋体"/>
          <w:sz w:val="24"/>
        </w:rPr>
      </w:pPr>
      <w:r>
        <w:rPr>
          <w:rFonts w:hint="eastAsia" w:ascii="宋体" w:hAnsi="宋体"/>
          <w:sz w:val="24"/>
        </w:rPr>
        <w:t xml:space="preserve">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spacing w:line="360" w:lineRule="auto"/>
        <w:rPr>
          <w:rFonts w:hint="eastAsia" w:ascii="宋体" w:hAnsi="宋体"/>
          <w:b/>
          <w:bCs/>
          <w:sz w:val="24"/>
        </w:rPr>
      </w:pPr>
      <w:r>
        <w:rPr>
          <w:rFonts w:hint="eastAsia" w:ascii="宋体" w:hAnsi="宋体"/>
          <w:b/>
          <w:bCs/>
          <w:sz w:val="24"/>
        </w:rPr>
        <w:t xml:space="preserve">第十一条、</w:t>
      </w:r>
      <w:r>
        <w:rPr>
          <w:rFonts w:hint="eastAsia" w:ascii="宋体" w:hAnsi="宋体"/>
          <w:b/>
          <w:bCs/>
          <w:sz w:val="24"/>
        </w:rPr>
        <w:t xml:space="preserve">安全责任</w:t>
      </w:r>
      <w:r/>
    </w:p>
    <w:p>
      <w:pPr>
        <w:ind w:firstLine="480"/>
        <w:spacing w:line="360" w:lineRule="auto"/>
        <w:rPr>
          <w:rFonts w:hint="eastAsia" w:ascii="宋体" w:hAnsi="宋体"/>
          <w:sz w:val="24"/>
        </w:rPr>
      </w:pPr>
      <w:r>
        <w:rPr>
          <w:rFonts w:hint="eastAsia" w:ascii="宋体" w:hAnsi="宋体"/>
          <w:sz w:val="24"/>
        </w:rPr>
        <w:t xml:space="preserve">1.乙方负责对其工作人员进行安全教育，保修期间发生一切安全事故由乙方负责。</w:t>
      </w:r>
      <w:r/>
    </w:p>
    <w:p>
      <w:pPr>
        <w:ind w:firstLine="482"/>
        <w:spacing w:line="360" w:lineRule="auto"/>
        <w:rPr>
          <w:rFonts w:hint="eastAsia" w:ascii="宋体" w:hAnsi="宋体"/>
          <w:b/>
          <w:bCs/>
          <w:sz w:val="24"/>
        </w:rPr>
      </w:pPr>
      <w:r>
        <w:rPr>
          <w:rFonts w:hint="eastAsia" w:ascii="宋体" w:hAnsi="宋体"/>
          <w:b/>
          <w:bCs/>
          <w:sz w:val="24"/>
        </w:rPr>
        <w:t xml:space="preserve">第十</w:t>
      </w:r>
      <w:r>
        <w:rPr>
          <w:rFonts w:hint="eastAsia" w:ascii="宋体" w:hAnsi="宋体"/>
          <w:b/>
          <w:bCs/>
          <w:sz w:val="24"/>
        </w:rPr>
        <w:t xml:space="preserve">二</w:t>
      </w:r>
      <w:r>
        <w:rPr>
          <w:rFonts w:hint="eastAsia" w:ascii="宋体" w:hAnsi="宋体"/>
          <w:b/>
          <w:bCs/>
          <w:sz w:val="24"/>
        </w:rPr>
        <w:t xml:space="preserve">条、违约终止合同</w:t>
      </w:r>
      <w:r/>
    </w:p>
    <w:p>
      <w:pPr>
        <w:ind w:firstLine="480"/>
        <w:spacing w:line="360" w:lineRule="auto"/>
        <w:rPr>
          <w:rFonts w:hint="eastAsia" w:ascii="宋体" w:hAnsi="宋体"/>
          <w:sz w:val="24"/>
        </w:rPr>
      </w:pPr>
      <w:r>
        <w:rPr>
          <w:rFonts w:hint="eastAsia" w:ascii="宋体" w:hAnsi="宋体"/>
          <w:sz w:val="24"/>
        </w:rPr>
        <w:t xml:space="preserve">1.违约责任（有下列情况之一的，甲方有权终止协议）</w:t>
      </w:r>
      <w:r/>
    </w:p>
    <w:p>
      <w:pPr>
        <w:ind w:firstLine="480"/>
        <w:spacing w:line="360" w:lineRule="auto"/>
        <w:rPr>
          <w:rFonts w:hint="eastAsia" w:ascii="宋体" w:hAnsi="宋体"/>
          <w:sz w:val="24"/>
        </w:rPr>
      </w:pPr>
      <w:r>
        <w:rPr>
          <w:rFonts w:hint="eastAsia" w:ascii="宋体" w:hAnsi="宋体"/>
          <w:sz w:val="24"/>
        </w:rPr>
        <w:t xml:space="preserve">1.1乙方违反从业道德，影响甲方声誉或投诉查实的。</w:t>
      </w:r>
      <w:r/>
    </w:p>
    <w:p>
      <w:pPr>
        <w:ind w:firstLine="480"/>
        <w:spacing w:line="360" w:lineRule="auto"/>
        <w:rPr>
          <w:rFonts w:hint="eastAsia" w:ascii="宋体" w:hAnsi="宋体"/>
          <w:sz w:val="24"/>
        </w:rPr>
      </w:pPr>
      <w:r>
        <w:rPr>
          <w:rFonts w:hint="eastAsia" w:ascii="宋体" w:hAnsi="宋体"/>
          <w:sz w:val="24"/>
        </w:rPr>
        <w:t xml:space="preserve">1.2甲方对乙方完成任务情况进行质量评估，结果不合格的。</w:t>
      </w:r>
      <w:r/>
    </w:p>
    <w:p>
      <w:pPr>
        <w:ind w:firstLine="480"/>
        <w:spacing w:line="360" w:lineRule="auto"/>
        <w:rPr>
          <w:rFonts w:hint="eastAsia" w:ascii="宋体" w:hAnsi="宋体"/>
          <w:sz w:val="24"/>
        </w:rPr>
      </w:pPr>
      <w:r>
        <w:rPr>
          <w:rFonts w:hint="eastAsia" w:ascii="宋体" w:hAnsi="宋体"/>
          <w:sz w:val="24"/>
        </w:rPr>
        <w:t xml:space="preserve">1.3</w:t>
      </w:r>
      <w:r>
        <w:rPr>
          <w:rFonts w:hint="eastAsia" w:ascii="宋体" w:hAnsi="宋体"/>
          <w:sz w:val="24"/>
        </w:rPr>
        <w:t xml:space="preserve">若遇市以上</w:t>
      </w:r>
      <w:r>
        <w:rPr>
          <w:rFonts w:hint="eastAsia" w:ascii="宋体" w:hAnsi="宋体"/>
          <w:sz w:val="24"/>
        </w:rPr>
        <w:t xml:space="preserve">党政部门政策调整，甲方有权根据政策需要终止或调整合同。</w:t>
      </w:r>
      <w:r/>
    </w:p>
    <w:p>
      <w:pPr>
        <w:ind w:firstLine="480"/>
        <w:spacing w:line="360" w:lineRule="auto"/>
        <w:rPr>
          <w:rFonts w:hint="eastAsia" w:ascii="宋体" w:hAnsi="宋体"/>
          <w:sz w:val="24"/>
        </w:rPr>
      </w:pPr>
      <w:r>
        <w:rPr>
          <w:rFonts w:hint="eastAsia" w:ascii="宋体" w:hAnsi="宋体"/>
          <w:sz w:val="24"/>
        </w:rPr>
        <w:t xml:space="preserve">2.因解除而终止</w:t>
      </w:r>
      <w:r/>
    </w:p>
    <w:p>
      <w:pPr>
        <w:ind w:firstLine="480"/>
        <w:spacing w:line="360" w:lineRule="auto"/>
        <w:rPr>
          <w:rFonts w:hint="eastAsia" w:ascii="宋体" w:hAnsi="宋体"/>
          <w:sz w:val="24"/>
        </w:rPr>
      </w:pPr>
      <w:r>
        <w:rPr>
          <w:rFonts w:hint="eastAsia" w:ascii="宋体" w:hAnsi="宋体"/>
          <w:sz w:val="24"/>
        </w:rPr>
        <w:t xml:space="preserve">2.1由于乙方违约造成本合同不能履行或不能完全履行，如果乙方在收到甲方要求其纠正违约的通知后仍不纠正其违约行为，则甲方有权向乙方发出解除本合同的书面通知，该通知自送达乙方时生效，乙方应按本合同的约定承担违约责任。给甲方造成损失的，乙方应承担赔偿责任。</w:t>
      </w:r>
      <w:r/>
    </w:p>
    <w:p>
      <w:pPr>
        <w:ind w:firstLine="480"/>
        <w:spacing w:line="360" w:lineRule="auto"/>
        <w:rPr>
          <w:rFonts w:hint="eastAsia" w:ascii="宋体" w:hAnsi="宋体"/>
          <w:sz w:val="24"/>
        </w:rPr>
      </w:pPr>
      <w:r>
        <w:rPr>
          <w:rFonts w:hint="eastAsia" w:ascii="宋体" w:hAnsi="宋体"/>
          <w:sz w:val="24"/>
        </w:rPr>
        <w:t xml:space="preserve">2.2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r/>
    </w:p>
    <w:p>
      <w:pPr>
        <w:ind w:firstLine="480"/>
        <w:spacing w:line="360" w:lineRule="auto"/>
        <w:rPr>
          <w:rFonts w:hint="eastAsia" w:ascii="宋体" w:hAnsi="宋体"/>
          <w:sz w:val="24"/>
        </w:rPr>
      </w:pPr>
      <w:r>
        <w:rPr>
          <w:rFonts w:hint="eastAsia" w:ascii="宋体" w:hAnsi="宋体"/>
          <w:sz w:val="24"/>
        </w:rPr>
        <w:t xml:space="preserve">2.3合同一方依本合同约定行使解除权的，合同自解除通知送达另一方之日起终止。违约方应当按本合同约定支付违约金或赔偿损失。</w:t>
      </w:r>
      <w:r/>
    </w:p>
    <w:p>
      <w:pPr>
        <w:ind w:firstLine="480"/>
        <w:spacing w:line="360" w:lineRule="auto"/>
        <w:rPr>
          <w:rFonts w:hint="eastAsia" w:ascii="宋体" w:hAnsi="宋体"/>
          <w:sz w:val="24"/>
        </w:rPr>
      </w:pPr>
      <w:r>
        <w:rPr>
          <w:rFonts w:hint="eastAsia" w:ascii="宋体" w:hAnsi="宋体"/>
          <w:sz w:val="24"/>
        </w:rPr>
        <w:t xml:space="preserve">2.4合同终止后，不妨碍守约方向违约方追究违约责任。</w:t>
      </w:r>
      <w:r/>
    </w:p>
    <w:p>
      <w:pPr>
        <w:ind w:firstLine="482"/>
        <w:spacing w:line="360" w:lineRule="auto"/>
        <w:rPr>
          <w:rFonts w:hint="eastAsia" w:ascii="宋体" w:hAnsi="宋体"/>
          <w:b/>
          <w:bCs/>
          <w:sz w:val="24"/>
        </w:rPr>
      </w:pPr>
      <w:r>
        <w:rPr>
          <w:rFonts w:hint="eastAsia" w:ascii="宋体" w:hAnsi="宋体"/>
          <w:b/>
          <w:bCs/>
          <w:sz w:val="24"/>
        </w:rPr>
        <w:t xml:space="preserve">第十</w:t>
      </w:r>
      <w:r>
        <w:rPr>
          <w:rFonts w:hint="eastAsia" w:ascii="宋体" w:hAnsi="宋体"/>
          <w:b/>
          <w:bCs/>
          <w:sz w:val="24"/>
        </w:rPr>
        <w:t xml:space="preserve">三</w:t>
      </w:r>
      <w:r>
        <w:rPr>
          <w:rFonts w:hint="eastAsia" w:ascii="宋体" w:hAnsi="宋体"/>
          <w:b/>
          <w:bCs/>
          <w:sz w:val="24"/>
        </w:rPr>
        <w:t xml:space="preserve">条、变更指示</w:t>
      </w:r>
      <w:r/>
    </w:p>
    <w:p>
      <w:pPr>
        <w:ind w:firstLine="480"/>
        <w:spacing w:line="360" w:lineRule="auto"/>
        <w:rPr>
          <w:rFonts w:hint="eastAsia" w:ascii="宋体" w:hAnsi="宋体"/>
          <w:sz w:val="24"/>
        </w:rPr>
      </w:pPr>
      <w:r>
        <w:rPr>
          <w:rFonts w:hint="eastAsia" w:ascii="宋体" w:hAnsi="宋体"/>
          <w:sz w:val="24"/>
        </w:rPr>
        <w:t xml:space="preserve">1.甲方有权根据实际需要，在《政府采购法》允许的范围内提出变更要求。</w:t>
      </w:r>
      <w:r/>
    </w:p>
    <w:p>
      <w:pPr>
        <w:ind w:firstLine="480"/>
        <w:spacing w:line="360" w:lineRule="auto"/>
        <w:rPr>
          <w:rFonts w:hint="eastAsia" w:ascii="宋体" w:hAnsi="宋体"/>
          <w:sz w:val="24"/>
        </w:rPr>
      </w:pPr>
      <w:r>
        <w:rPr>
          <w:rFonts w:hint="eastAsia" w:ascii="宋体" w:hAnsi="宋体"/>
          <w:sz w:val="24"/>
        </w:rPr>
        <w:t xml:space="preserve">2.若上述变更导致了乙方履行合同的费用或履约时间的变化，依据变更通知书对合同造价或项目进度进行合理的调整，工作量变更后的造价在投标报价内的按投标报价执行，不在投标报价内的经甲方审计后确认。乙方必须在接到甲方的变更通知书后一周内根据本款提出调整的实施意见。</w:t>
      </w:r>
      <w:r/>
    </w:p>
    <w:p>
      <w:pPr>
        <w:ind w:firstLine="482"/>
        <w:spacing w:line="360" w:lineRule="auto"/>
        <w:rPr>
          <w:rFonts w:hint="eastAsia" w:ascii="宋体" w:hAnsi="宋体"/>
          <w:b/>
          <w:bCs/>
          <w:sz w:val="24"/>
        </w:rPr>
      </w:pPr>
      <w:r>
        <w:rPr>
          <w:rFonts w:hint="eastAsia" w:ascii="宋体" w:hAnsi="宋体"/>
          <w:b/>
          <w:bCs/>
          <w:sz w:val="24"/>
        </w:rPr>
        <w:t xml:space="preserve">第十</w:t>
      </w:r>
      <w:r>
        <w:rPr>
          <w:rFonts w:hint="eastAsia" w:ascii="宋体" w:hAnsi="宋体"/>
          <w:b/>
          <w:bCs/>
          <w:sz w:val="24"/>
        </w:rPr>
        <w:t xml:space="preserve">四</w:t>
      </w:r>
      <w:r>
        <w:rPr>
          <w:rFonts w:hint="eastAsia" w:ascii="宋体" w:hAnsi="宋体"/>
          <w:b/>
          <w:bCs/>
          <w:sz w:val="24"/>
        </w:rPr>
        <w:t xml:space="preserve">条、合同修改</w:t>
      </w:r>
      <w:r/>
    </w:p>
    <w:p>
      <w:pPr>
        <w:ind w:firstLine="480"/>
        <w:spacing w:line="360" w:lineRule="auto"/>
        <w:rPr>
          <w:rFonts w:hint="eastAsia" w:ascii="宋体" w:hAnsi="宋体"/>
          <w:sz w:val="24"/>
        </w:rPr>
      </w:pPr>
      <w:r>
        <w:rPr>
          <w:rFonts w:hint="eastAsia" w:ascii="宋体" w:hAnsi="宋体"/>
          <w:sz w:val="24"/>
        </w:rPr>
        <w:t xml:space="preserve">对合同条款做出任何改动，均须甲乙双方签署书面的合同修改书。</w:t>
      </w:r>
      <w:r/>
    </w:p>
    <w:p>
      <w:pPr>
        <w:ind w:firstLine="482"/>
        <w:spacing w:line="360" w:lineRule="auto"/>
        <w:rPr>
          <w:rFonts w:hint="eastAsia" w:ascii="宋体" w:hAnsi="宋体"/>
          <w:b/>
          <w:bCs/>
          <w:sz w:val="24"/>
        </w:rPr>
      </w:pPr>
      <w:r>
        <w:rPr>
          <w:rFonts w:hint="eastAsia" w:ascii="宋体" w:hAnsi="宋体"/>
          <w:b/>
          <w:bCs/>
          <w:sz w:val="24"/>
        </w:rPr>
        <w:t xml:space="preserve">第十</w:t>
      </w:r>
      <w:r>
        <w:rPr>
          <w:rFonts w:hint="eastAsia" w:ascii="宋体" w:hAnsi="宋体"/>
          <w:b/>
          <w:bCs/>
          <w:sz w:val="24"/>
        </w:rPr>
        <w:t xml:space="preserve">五</w:t>
      </w:r>
      <w:r>
        <w:rPr>
          <w:rFonts w:hint="eastAsia" w:ascii="宋体" w:hAnsi="宋体"/>
          <w:b/>
          <w:bCs/>
          <w:sz w:val="24"/>
        </w:rPr>
        <w:t xml:space="preserve">条、适用法律</w:t>
      </w:r>
      <w:r/>
    </w:p>
    <w:p>
      <w:pPr>
        <w:ind w:firstLine="480"/>
        <w:spacing w:line="360" w:lineRule="auto"/>
        <w:rPr>
          <w:rFonts w:hint="eastAsia" w:ascii="宋体" w:hAnsi="宋体"/>
          <w:sz w:val="24"/>
        </w:rPr>
      </w:pPr>
      <w:r>
        <w:rPr>
          <w:rFonts w:hint="eastAsia" w:ascii="宋体" w:hAnsi="宋体"/>
          <w:sz w:val="24"/>
        </w:rPr>
        <w:t xml:space="preserve">本合同应按《中华人民共和国民法典》的法律解释。</w:t>
      </w:r>
      <w:r/>
    </w:p>
    <w:p>
      <w:pPr>
        <w:ind w:firstLine="482"/>
        <w:spacing w:line="360" w:lineRule="auto"/>
        <w:rPr>
          <w:rFonts w:hint="eastAsia" w:ascii="宋体" w:hAnsi="宋体"/>
          <w:b/>
          <w:bCs/>
          <w:sz w:val="24"/>
        </w:rPr>
      </w:pPr>
      <w:r>
        <w:rPr>
          <w:rFonts w:hint="eastAsia" w:ascii="宋体" w:hAnsi="宋体"/>
          <w:b/>
          <w:bCs/>
          <w:sz w:val="24"/>
        </w:rPr>
        <w:t xml:space="preserve">第十</w:t>
      </w:r>
      <w:r>
        <w:rPr>
          <w:rFonts w:hint="eastAsia" w:ascii="宋体" w:hAnsi="宋体"/>
          <w:b/>
          <w:bCs/>
          <w:sz w:val="24"/>
        </w:rPr>
        <w:t xml:space="preserve">六</w:t>
      </w:r>
      <w:r>
        <w:rPr>
          <w:rFonts w:hint="eastAsia" w:ascii="宋体" w:hAnsi="宋体"/>
          <w:b/>
          <w:bCs/>
          <w:sz w:val="24"/>
        </w:rPr>
        <w:t xml:space="preserve">条、语言与计量单位</w:t>
      </w:r>
      <w:r/>
    </w:p>
    <w:p>
      <w:pPr>
        <w:ind w:firstLine="480"/>
        <w:spacing w:line="360" w:lineRule="auto"/>
        <w:rPr>
          <w:rFonts w:hint="eastAsia" w:ascii="宋体" w:hAnsi="宋体"/>
          <w:sz w:val="24"/>
        </w:rPr>
      </w:pPr>
      <w:r>
        <w:rPr>
          <w:rFonts w:hint="eastAsia" w:ascii="宋体" w:hAnsi="宋体"/>
          <w:sz w:val="24"/>
        </w:rPr>
        <w:t xml:space="preserve">1.合同书写应用中文。甲乙双方所有的来往函电以及与合同有关的文件均应以中文书写。</w:t>
      </w:r>
      <w:r/>
    </w:p>
    <w:p>
      <w:pPr>
        <w:ind w:firstLine="480"/>
        <w:spacing w:line="360" w:lineRule="auto"/>
        <w:rPr>
          <w:rFonts w:hint="eastAsia" w:ascii="宋体" w:hAnsi="宋体"/>
          <w:sz w:val="24"/>
        </w:rPr>
      </w:pPr>
      <w:r>
        <w:rPr>
          <w:rFonts w:hint="eastAsia" w:ascii="宋体" w:hAnsi="宋体"/>
          <w:sz w:val="24"/>
        </w:rPr>
        <w:t xml:space="preserve">2.除技术规格中另有规定外，计量单位均使用国际单位制。</w:t>
      </w:r>
      <w:r/>
    </w:p>
    <w:p>
      <w:pPr>
        <w:ind w:firstLine="482"/>
        <w:spacing w:line="360" w:lineRule="auto"/>
        <w:rPr>
          <w:rFonts w:hint="eastAsia" w:ascii="宋体" w:hAnsi="宋体"/>
          <w:b/>
          <w:bCs/>
          <w:sz w:val="24"/>
        </w:rPr>
      </w:pPr>
      <w:r>
        <w:rPr>
          <w:rFonts w:hint="eastAsia" w:ascii="宋体" w:hAnsi="宋体"/>
          <w:b/>
          <w:bCs/>
          <w:sz w:val="24"/>
        </w:rPr>
        <w:t xml:space="preserve">第十</w:t>
      </w:r>
      <w:r>
        <w:rPr>
          <w:rFonts w:hint="eastAsia" w:ascii="宋体" w:hAnsi="宋体"/>
          <w:b/>
          <w:bCs/>
          <w:sz w:val="24"/>
        </w:rPr>
        <w:t xml:space="preserve">七</w:t>
      </w:r>
      <w:r>
        <w:rPr>
          <w:rFonts w:hint="eastAsia" w:ascii="宋体" w:hAnsi="宋体"/>
          <w:b/>
          <w:bCs/>
          <w:sz w:val="24"/>
        </w:rPr>
        <w:t xml:space="preserve">条、通知</w:t>
      </w:r>
      <w:r/>
    </w:p>
    <w:p>
      <w:pPr>
        <w:ind w:firstLine="480"/>
        <w:spacing w:line="360" w:lineRule="auto"/>
        <w:rPr>
          <w:rFonts w:hint="eastAsia" w:ascii="宋体" w:hAnsi="宋体"/>
          <w:sz w:val="24"/>
        </w:rPr>
      </w:pPr>
      <w:r>
        <w:rPr>
          <w:rFonts w:hint="eastAsia" w:ascii="宋体" w:hAnsi="宋体"/>
          <w:sz w:val="24"/>
        </w:rPr>
        <w:t xml:space="preserve">本合同任何一方给另一方的通知都应以书面形式发送，而另一方应以书面形式确认并发送到对方明确的地址。</w:t>
      </w:r>
      <w:r/>
    </w:p>
    <w:p>
      <w:pPr>
        <w:ind w:firstLine="482"/>
        <w:spacing w:line="360" w:lineRule="auto"/>
        <w:rPr>
          <w:rFonts w:hint="eastAsia" w:ascii="宋体" w:hAnsi="宋体"/>
          <w:b/>
          <w:bCs/>
          <w:sz w:val="24"/>
        </w:rPr>
      </w:pPr>
      <w:r>
        <w:rPr>
          <w:rFonts w:hint="eastAsia" w:ascii="宋体" w:hAnsi="宋体"/>
          <w:b/>
          <w:bCs/>
          <w:sz w:val="24"/>
        </w:rPr>
        <w:t xml:space="preserve">第十</w:t>
      </w:r>
      <w:r>
        <w:rPr>
          <w:rFonts w:hint="eastAsia" w:ascii="宋体" w:hAnsi="宋体"/>
          <w:b/>
          <w:bCs/>
          <w:sz w:val="24"/>
        </w:rPr>
        <w:t xml:space="preserve">八</w:t>
      </w:r>
      <w:r>
        <w:rPr>
          <w:rFonts w:hint="eastAsia" w:ascii="宋体" w:hAnsi="宋体"/>
          <w:b/>
          <w:bCs/>
          <w:sz w:val="24"/>
        </w:rPr>
        <w:t xml:space="preserve">条、合同文件及资料的保密</w:t>
      </w:r>
      <w:r/>
    </w:p>
    <w:p>
      <w:pPr>
        <w:ind w:firstLine="480"/>
        <w:spacing w:line="360" w:lineRule="auto"/>
        <w:rPr>
          <w:rFonts w:hint="eastAsia" w:ascii="宋体" w:hAnsi="宋体"/>
          <w:sz w:val="24"/>
        </w:rPr>
      </w:pPr>
      <w:r>
        <w:rPr>
          <w:rFonts w:hint="eastAsia" w:ascii="宋体" w:hAnsi="宋体"/>
          <w:sz w:val="24"/>
        </w:rPr>
        <w:t xml:space="preserve">1.在未经甲方同意的情况下，乙方不得将合同、合同中的规定、有关研究、设计图纸、式样、样本或甲方为乙方提供的资料透露给任何人。</w:t>
      </w:r>
      <w:r/>
    </w:p>
    <w:p>
      <w:pPr>
        <w:ind w:firstLine="480"/>
        <w:spacing w:line="360" w:lineRule="auto"/>
        <w:rPr>
          <w:rFonts w:hint="eastAsia" w:ascii="宋体" w:hAnsi="宋体"/>
          <w:sz w:val="24"/>
        </w:rPr>
      </w:pPr>
      <w:r>
        <w:rPr>
          <w:rFonts w:hint="eastAsia" w:ascii="宋体" w:hAnsi="宋体"/>
          <w:sz w:val="24"/>
        </w:rPr>
        <w:t xml:space="preserve">2.除合同本身以外，乙方从甲方处获得的所有资料其知识产权归甲方所有，乙方应于其合同义务履行完毕以后将这些资料（包括所有副本）退还甲方。</w:t>
      </w:r>
      <w:r/>
    </w:p>
    <w:p>
      <w:pPr>
        <w:ind w:firstLine="482"/>
        <w:spacing w:line="360" w:lineRule="auto"/>
        <w:rPr>
          <w:rFonts w:hint="eastAsia" w:ascii="宋体" w:hAnsi="宋体"/>
          <w:sz w:val="24"/>
        </w:rPr>
      </w:pPr>
      <w:r>
        <w:rPr>
          <w:rFonts w:hint="eastAsia" w:ascii="宋体" w:hAnsi="宋体"/>
          <w:b/>
          <w:bCs/>
          <w:sz w:val="24"/>
        </w:rPr>
        <w:t xml:space="preserve">第十</w:t>
      </w:r>
      <w:r>
        <w:rPr>
          <w:rFonts w:hint="eastAsia" w:ascii="宋体" w:hAnsi="宋体"/>
          <w:b/>
          <w:bCs/>
          <w:sz w:val="24"/>
        </w:rPr>
        <w:t xml:space="preserve">九</w:t>
      </w:r>
      <w:r>
        <w:rPr>
          <w:rFonts w:hint="eastAsia" w:ascii="宋体" w:hAnsi="宋体"/>
          <w:b/>
          <w:bCs/>
          <w:sz w:val="24"/>
        </w:rPr>
        <w:t xml:space="preserve">条</w:t>
      </w:r>
      <w:r>
        <w:rPr>
          <w:rFonts w:hint="eastAsia" w:ascii="宋体" w:hAnsi="宋体"/>
          <w:sz w:val="24"/>
        </w:rPr>
        <w:t xml:space="preserve">、合同生效及其他</w:t>
      </w:r>
      <w:r/>
    </w:p>
    <w:p>
      <w:pPr>
        <w:ind w:firstLine="480"/>
        <w:spacing w:line="360" w:lineRule="auto"/>
        <w:rPr>
          <w:rFonts w:hint="eastAsia" w:ascii="宋体" w:hAnsi="宋体"/>
          <w:sz w:val="24"/>
        </w:rPr>
      </w:pPr>
      <w:r>
        <w:rPr>
          <w:rFonts w:hint="eastAsia" w:ascii="宋体" w:hAnsi="宋体"/>
          <w:sz w:val="24"/>
        </w:rPr>
        <w:t xml:space="preserve">1.除合同中另有说明，本合同经双方法定代表人或其委托代理人签字并加盖公章或合同专用章后，即开始生效。</w:t>
      </w:r>
      <w:r/>
    </w:p>
    <w:p>
      <w:pPr>
        <w:ind w:firstLine="480"/>
        <w:spacing w:line="360" w:lineRule="auto"/>
        <w:rPr>
          <w:rFonts w:hint="eastAsia" w:ascii="宋体" w:hAnsi="宋体"/>
          <w:sz w:val="24"/>
        </w:rPr>
      </w:pPr>
      <w:r>
        <w:rPr>
          <w:rFonts w:hint="eastAsia" w:ascii="宋体" w:hAnsi="宋体"/>
          <w:sz w:val="24"/>
        </w:rPr>
        <w:t xml:space="preserve">2.合同一式</w:t>
      </w:r>
      <w:r>
        <w:rPr>
          <w:rFonts w:hint="eastAsia" w:ascii="宋体" w:hAnsi="宋体"/>
          <w:sz w:val="24"/>
        </w:rPr>
        <w:t xml:space="preserve">五</w:t>
      </w:r>
      <w:r>
        <w:rPr>
          <w:rFonts w:hint="eastAsia" w:ascii="宋体" w:hAnsi="宋体"/>
          <w:sz w:val="24"/>
        </w:rPr>
        <w:t xml:space="preserve">份，具有同等法律效力。</w:t>
      </w:r>
      <w:r/>
    </w:p>
    <w:p>
      <w:pPr>
        <w:ind w:firstLine="482"/>
        <w:spacing w:line="360" w:lineRule="auto"/>
        <w:rPr>
          <w:rFonts w:hint="eastAsia" w:ascii="宋体" w:hAnsi="宋体"/>
          <w:b/>
          <w:bCs/>
          <w:sz w:val="24"/>
          <w:lang w:val="zh-CN"/>
        </w:rPr>
      </w:pPr>
      <w:r>
        <w:rPr>
          <w:rFonts w:hint="eastAsia" w:ascii="宋体" w:hAnsi="宋体"/>
          <w:b/>
          <w:bCs/>
          <w:sz w:val="24"/>
        </w:rPr>
        <w:t xml:space="preserve">第</w:t>
      </w:r>
      <w:r>
        <w:rPr>
          <w:rFonts w:hint="eastAsia" w:ascii="宋体" w:hAnsi="宋体"/>
          <w:b/>
          <w:bCs/>
          <w:sz w:val="24"/>
        </w:rPr>
        <w:t xml:space="preserve">二十</w:t>
      </w:r>
      <w:r>
        <w:rPr>
          <w:rFonts w:hint="eastAsia" w:ascii="宋体" w:hAnsi="宋体"/>
          <w:b/>
          <w:bCs/>
          <w:sz w:val="24"/>
        </w:rPr>
        <w:t xml:space="preserve">条</w:t>
      </w:r>
      <w:r>
        <w:rPr>
          <w:rFonts w:hint="eastAsia" w:ascii="宋体" w:hAnsi="宋体"/>
          <w:b/>
          <w:bCs/>
          <w:sz w:val="24"/>
          <w:lang w:val="zh-CN"/>
        </w:rPr>
        <w:t xml:space="preserve">、合同的变更和终止</w:t>
      </w:r>
      <w:r/>
    </w:p>
    <w:p>
      <w:pPr>
        <w:ind w:firstLine="480"/>
        <w:spacing w:line="360" w:lineRule="auto"/>
        <w:rPr>
          <w:rFonts w:hint="eastAsia" w:ascii="宋体" w:hAnsi="宋体"/>
          <w:sz w:val="24"/>
          <w:lang w:val="zh-CN"/>
        </w:rPr>
      </w:pPr>
      <w:r>
        <w:rPr>
          <w:rFonts w:hint="eastAsia" w:ascii="宋体" w:hAnsi="宋体"/>
          <w:sz w:val="24"/>
          <w:lang w:val="zh-CN"/>
        </w:rPr>
        <w:t xml:space="preserve">1.除《政府采购法》第50条第二款规定的情形外，本合同一经签订，甲乙双方不得擅自变更、中止或终止合同。</w:t>
      </w:r>
      <w:r/>
    </w:p>
    <w:p>
      <w:pPr>
        <w:ind w:firstLine="480"/>
        <w:spacing w:line="360" w:lineRule="auto"/>
        <w:rPr>
          <w:rFonts w:hint="eastAsia" w:ascii="宋体" w:hAnsi="宋体"/>
          <w:sz w:val="24"/>
        </w:rPr>
      </w:pPr>
      <w:r>
        <w:rPr>
          <w:rFonts w:hint="eastAsia" w:ascii="宋体" w:hAnsi="宋体"/>
          <w:sz w:val="24"/>
          <w:lang w:val="zh-CN"/>
        </w:rPr>
        <w:t xml:space="preserve">2.</w:t>
      </w:r>
      <w:r>
        <w:rPr>
          <w:rFonts w:hint="eastAsia" w:ascii="宋体" w:hAnsi="宋体"/>
          <w:sz w:val="24"/>
        </w:rPr>
        <w:t xml:space="preserve">除发生法律规定的不能预见、不能避免并不能克服的客观情况外，甲乙双方不得放弃或拒绝履行合同。乙方放弃或拒绝履行合同，保证金不予退还，在三年内不得参加盐城市组织的政府采购活动。</w:t>
      </w:r>
      <w:r/>
    </w:p>
    <w:p>
      <w:pPr>
        <w:pStyle w:val="696"/>
        <w:ind w:left="2250" w:hanging="1200"/>
        <w:spacing w:line="360" w:lineRule="auto"/>
        <w:rPr>
          <w:rFonts w:hint="eastAsia" w:hAnsi="宋体" w:cs="宋体"/>
          <w:szCs w:val="24"/>
        </w:rPr>
      </w:pPr>
      <w:r>
        <w:rPr>
          <w:rFonts w:hint="eastAsia" w:hAnsi="宋体" w:cs="宋体"/>
          <w:szCs w:val="24"/>
        </w:rPr>
      </w:r>
      <w:r/>
    </w:p>
    <w:p>
      <w:pPr>
        <w:pStyle w:val="707"/>
        <w:ind w:firstLine="480"/>
        <w:spacing w:before="120" w:after="120" w:line="360" w:lineRule="auto"/>
        <w:rPr>
          <w:rFonts w:hint="eastAsia" w:hAnsi="宋体" w:cs="宋体"/>
          <w:sz w:val="24"/>
          <w:szCs w:val="24"/>
        </w:rPr>
      </w:pPr>
      <w:r>
        <w:rPr>
          <w:rFonts w:hint="eastAsia" w:hAnsi="宋体" w:cs="宋体"/>
          <w:sz w:val="24"/>
          <w:szCs w:val="24"/>
        </w:rPr>
        <w:t xml:space="preserve">甲方：                               乙方： </w:t>
      </w:r>
      <w:r/>
    </w:p>
    <w:p>
      <w:pPr>
        <w:pStyle w:val="707"/>
        <w:ind w:firstLine="480"/>
        <w:spacing w:before="120" w:after="120" w:line="360" w:lineRule="auto"/>
        <w:rPr>
          <w:rFonts w:hint="eastAsia" w:hAnsi="宋体" w:cs="宋体"/>
          <w:sz w:val="24"/>
          <w:szCs w:val="24"/>
        </w:rPr>
      </w:pPr>
      <w:r>
        <w:rPr>
          <w:rFonts w:hint="eastAsia" w:hAnsi="宋体" w:cs="宋体"/>
          <w:sz w:val="24"/>
          <w:szCs w:val="24"/>
        </w:rPr>
        <w:t xml:space="preserve">法定代表人或授权代表：               法定代表人或授权代表：</w:t>
      </w:r>
      <w:r/>
    </w:p>
    <w:p>
      <w:pPr>
        <w:pStyle w:val="707"/>
        <w:ind w:firstLine="480"/>
        <w:spacing w:before="120" w:after="120" w:line="360" w:lineRule="auto"/>
        <w:rPr>
          <w:rFonts w:hint="eastAsia" w:hAnsi="宋体" w:cs="宋体"/>
          <w:sz w:val="24"/>
          <w:szCs w:val="24"/>
        </w:rPr>
      </w:pPr>
      <w:r>
        <w:rPr>
          <w:rFonts w:hint="eastAsia" w:hAnsi="宋体" w:cs="宋体"/>
          <w:sz w:val="24"/>
          <w:szCs w:val="24"/>
        </w:rPr>
        <w:t xml:space="preserve">联系电话：                           联系电话：</w:t>
      </w:r>
      <w:r/>
    </w:p>
    <w:p>
      <w:pPr>
        <w:pStyle w:val="722"/>
        <w:ind w:firstLine="480"/>
        <w:jc w:val="both"/>
        <w:spacing w:before="120" w:beforeAutospacing="0" w:after="120" w:afterAutospacing="0" w:line="0" w:lineRule="atLeast"/>
      </w:pPr>
      <w:r>
        <w:rPr>
          <w:rFonts w:hint="eastAsia" w:hAnsi="宋体" w:cs="宋体"/>
          <w:szCs w:val="24"/>
        </w:rPr>
        <w:t xml:space="preserve">签订日期：</w:t>
      </w:r>
      <w:r>
        <w:rPr>
          <w:rFonts w:hint="eastAsia" w:hAnsi="宋体" w:cs="宋体"/>
          <w:szCs w:val="24"/>
        </w:rPr>
        <w:t xml:space="preserve">      </w:t>
      </w:r>
      <w:r>
        <w:rPr>
          <w:rFonts w:hint="eastAsia" w:hAnsi="宋体" w:cs="宋体"/>
          <w:szCs w:val="24"/>
        </w:rPr>
        <w:t xml:space="preserve">年</w:t>
      </w:r>
      <w:r>
        <w:rPr>
          <w:rFonts w:hint="eastAsia" w:hAnsi="宋体" w:cs="宋体"/>
          <w:szCs w:val="24"/>
        </w:rPr>
        <w:t xml:space="preserve">    </w:t>
      </w:r>
      <w:r>
        <w:rPr>
          <w:rFonts w:hint="eastAsia" w:hAnsi="宋体" w:cs="宋体"/>
          <w:szCs w:val="24"/>
        </w:rPr>
        <w:t xml:space="preserve">月</w:t>
      </w:r>
      <w:r>
        <w:rPr>
          <w:rFonts w:hint="eastAsia" w:hAnsi="宋体" w:cs="宋体"/>
          <w:szCs w:val="24"/>
        </w:rPr>
        <w:t xml:space="preserve">    </w:t>
      </w:r>
      <w:r>
        <w:rPr>
          <w:rFonts w:hint="eastAsia" w:hAnsi="宋体" w:cs="宋体"/>
          <w:szCs w:val="24"/>
        </w:rPr>
        <w:t xml:space="preserve">日</w:t>
      </w:r>
      <w:r>
        <w:rPr>
          <w:rFonts w:hint="eastAsia" w:hAnsi="宋体" w:cs="宋体"/>
          <w:szCs w:val="24"/>
        </w:rPr>
        <w:t xml:space="preserve"> </w:t>
      </w:r>
      <w:r>
        <w:rPr>
          <w:rFonts w:hint="eastAsia" w:ascii="宋体" w:hAnsi="宋体" w:cs="宋体"/>
          <w:color w:val="000000"/>
        </w:rPr>
        <w:t xml:space="preserve">  </w:t>
      </w:r>
      <w:r/>
    </w:p>
    <w:p>
      <w:pPr>
        <w:jc w:val="center"/>
        <w:pageBreakBefore/>
        <w:spacing w:line="500" w:lineRule="exact"/>
        <w:rPr>
          <w:rFonts w:ascii="黑体" w:hAnsi="Arial" w:eastAsia="黑体"/>
          <w:color w:val="000000"/>
          <w:sz w:val="44"/>
          <w:szCs w:val="44"/>
        </w:rPr>
      </w:pPr>
      <w:r>
        <w:rPr>
          <w:rFonts w:hint="eastAsia" w:ascii="黑体" w:hAnsi="Arial" w:eastAsia="黑体"/>
          <w:color w:val="000000"/>
          <w:sz w:val="44"/>
          <w:szCs w:val="44"/>
        </w:rPr>
        <w:t xml:space="preserve">第四章 </w:t>
      </w:r>
      <w:bookmarkStart w:id="128" w:name="OLE_LINK12"/>
      <w:r/>
      <w:bookmarkStart w:id="129" w:name="_Hlk190159833"/>
      <w:r>
        <w:rPr>
          <w:rFonts w:hint="eastAsia" w:ascii="黑体" w:hAnsi="Arial" w:eastAsia="黑体"/>
          <w:color w:val="000000"/>
          <w:sz w:val="44"/>
          <w:szCs w:val="44"/>
        </w:rPr>
        <w:t xml:space="preserve">项目需求</w:t>
      </w:r>
      <w:bookmarkEnd w:id="128"/>
      <w:r/>
      <w:r/>
    </w:p>
    <w:p>
      <w:pPr>
        <w:ind w:firstLine="480"/>
        <w:spacing w:line="360" w:lineRule="auto"/>
        <w:widowControl/>
        <w:rPr>
          <w:rFonts w:hint="eastAsia" w:ascii="宋体" w:hAnsi="宋体"/>
          <w:b/>
          <w:bCs/>
          <w:color w:val="000000"/>
          <w:sz w:val="24"/>
          <w:szCs w:val="20"/>
        </w:rPr>
      </w:pPr>
      <w:r/>
      <w:bookmarkStart w:id="130" w:name="_Toc49090575"/>
      <w:r/>
      <w:bookmarkStart w:id="131" w:name="_Toc26554093"/>
      <w:r>
        <w:rPr>
          <w:rFonts w:hint="eastAsia" w:ascii="宋体" w:hAnsi="宋体"/>
          <w:b/>
          <w:bCs/>
          <w:color w:val="000000"/>
          <w:sz w:val="24"/>
          <w:szCs w:val="20"/>
        </w:rPr>
        <w:t xml:space="preserve">项目属性：服务类项目。</w:t>
      </w:r>
      <w:bookmarkEnd w:id="130"/>
      <w:r/>
      <w:bookmarkEnd w:id="131"/>
      <w:r/>
      <w:r/>
    </w:p>
    <w:p>
      <w:pPr>
        <w:pStyle w:val="683"/>
        <w:ind w:firstLine="482"/>
        <w:jc w:val="both"/>
        <w:rPr>
          <w:rFonts w:hint="eastAsia" w:ascii="宋体" w:hAnsi="宋体" w:eastAsia="宋体"/>
          <w:b/>
          <w:bCs/>
          <w:sz w:val="24"/>
          <w:szCs w:val="24"/>
        </w:rPr>
      </w:pPr>
      <w:r/>
      <w:bookmarkStart w:id="132" w:name="OLE_LINK7"/>
      <w:r>
        <w:rPr>
          <w:rFonts w:hint="eastAsia" w:ascii="宋体" w:hAnsi="宋体" w:eastAsia="宋体"/>
          <w:b/>
          <w:bCs/>
          <w:sz w:val="24"/>
          <w:szCs w:val="24"/>
        </w:rPr>
        <w:t xml:space="preserve">一、</w:t>
      </w:r>
      <w:r>
        <w:rPr>
          <w:rFonts w:hint="eastAsia" w:ascii="宋体" w:hAnsi="宋体" w:eastAsia="宋体"/>
          <w:b/>
          <w:bCs/>
          <w:sz w:val="24"/>
          <w:szCs w:val="24"/>
          <w:lang w:eastAsia="zh-Hans"/>
        </w:rPr>
        <w:t xml:space="preserve">项目概况</w:t>
      </w:r>
      <w:r/>
    </w:p>
    <w:p>
      <w:pPr>
        <w:pStyle w:val="694"/>
        <w:ind w:firstLine="480"/>
        <w:rPr>
          <w:rFonts w:hint="eastAsia"/>
          <w:sz w:val="24"/>
          <w:szCs w:val="24"/>
        </w:rPr>
      </w:pPr>
      <w:r>
        <w:rPr>
          <w:rFonts w:hint="eastAsia"/>
          <w:sz w:val="24"/>
          <w:szCs w:val="24"/>
          <w:lang w:eastAsia="zh-Hans"/>
        </w:rPr>
        <w:t xml:space="preserve">依据《国家教育考试标准化考点规范》要求，以“科学、安全、规范、统筹”为原则，按照《教育部 财政部关于大力推进国家教育考试标准化考点建设工作的通知》（教学〔2011〕1 号）和《省教育厅 省财政厅关于做好江苏省国家教育考试标准化考点升级建设工作的通知》（苏教考〔2017〕18号）有关文件要求，规划和建设我县国家教育考试标准化考场。本次主要针对中高考标准化考场进行设备建设和维保服务。</w:t>
      </w:r>
      <w:r/>
    </w:p>
    <w:p>
      <w:pPr>
        <w:pStyle w:val="694"/>
        <w:ind w:firstLine="482"/>
        <w:rPr>
          <w:rFonts w:hint="eastAsia"/>
          <w:b/>
          <w:sz w:val="24"/>
          <w:szCs w:val="24"/>
        </w:rPr>
      </w:pPr>
      <w:r>
        <w:rPr>
          <w:rFonts w:hint="eastAsia"/>
          <w:b/>
          <w:sz w:val="24"/>
          <w:szCs w:val="24"/>
          <w:lang w:eastAsia="zh-Hans"/>
        </w:rPr>
        <w:t xml:space="preserve">二、</w:t>
      </w:r>
      <w:r>
        <w:rPr>
          <w:rFonts w:hint="eastAsia"/>
          <w:b/>
          <w:sz w:val="24"/>
          <w:szCs w:val="24"/>
          <w:lang w:eastAsia="zh-Hans"/>
        </w:rPr>
        <w:t xml:space="preserve">总体要求</w:t>
      </w:r>
      <w:r/>
    </w:p>
    <w:p>
      <w:pPr>
        <w:pStyle w:val="694"/>
        <w:ind w:firstLine="480"/>
        <w:rPr>
          <w:rFonts w:hint="eastAsia"/>
          <w:b/>
          <w:sz w:val="24"/>
          <w:szCs w:val="24"/>
          <w:lang w:eastAsia="zh-Hans"/>
        </w:rPr>
      </w:pPr>
      <w:r>
        <w:rPr>
          <w:rFonts w:hint="eastAsia"/>
          <w:sz w:val="24"/>
          <w:szCs w:val="24"/>
          <w:lang w:eastAsia="zh-Hans"/>
        </w:rPr>
        <w:t xml:space="preserve">（一）本项目执行国家、部委标准，执行教育部考试中心和省考试院有关标准和规定。中标人应参照教育部门的标准制定本项目的标准技术规范，构建本项目的标准体系。</w:t>
      </w:r>
      <w:r/>
    </w:p>
    <w:p>
      <w:pPr>
        <w:pStyle w:val="694"/>
        <w:ind w:firstLine="480"/>
        <w:rPr>
          <w:rFonts w:hint="eastAsia"/>
          <w:sz w:val="24"/>
          <w:szCs w:val="24"/>
          <w:lang w:eastAsia="zh-Hans"/>
        </w:rPr>
      </w:pPr>
      <w:r>
        <w:rPr>
          <w:rFonts w:hint="eastAsia"/>
          <w:sz w:val="24"/>
          <w:szCs w:val="24"/>
          <w:lang w:eastAsia="zh-Hans"/>
        </w:rPr>
        <w:t xml:space="preserve">《国家教育考试网上巡查系统视频标准技术规范（2017版）》</w:t>
      </w:r>
      <w:r/>
    </w:p>
    <w:p>
      <w:pPr>
        <w:pStyle w:val="694"/>
        <w:ind w:firstLine="480"/>
        <w:rPr>
          <w:rFonts w:hint="eastAsia"/>
          <w:sz w:val="24"/>
          <w:szCs w:val="24"/>
          <w:lang w:eastAsia="zh-Hans"/>
        </w:rPr>
      </w:pPr>
      <w:r>
        <w:rPr>
          <w:rFonts w:hint="eastAsia"/>
          <w:sz w:val="24"/>
          <w:szCs w:val="24"/>
          <w:lang w:eastAsia="zh-Hans"/>
        </w:rPr>
        <w:t xml:space="preserve">《国家教育考试综合管理平台建设指南（2017）》</w:t>
      </w:r>
      <w:r/>
    </w:p>
    <w:p>
      <w:pPr>
        <w:pStyle w:val="694"/>
        <w:ind w:firstLine="480"/>
        <w:rPr>
          <w:rFonts w:hint="eastAsia"/>
          <w:sz w:val="24"/>
          <w:szCs w:val="24"/>
          <w:lang w:eastAsia="zh-Hans"/>
        </w:rPr>
      </w:pPr>
      <w:r>
        <w:rPr>
          <w:rFonts w:hint="eastAsia"/>
          <w:sz w:val="24"/>
          <w:szCs w:val="24"/>
          <w:lang w:eastAsia="zh-Hans"/>
        </w:rPr>
        <w:t xml:space="preserve">《中华人民共和国计算机信息系统安全保护条例》(国务院第 147 号令) </w:t>
      </w:r>
      <w:r/>
    </w:p>
    <w:p>
      <w:pPr>
        <w:pStyle w:val="694"/>
        <w:ind w:firstLine="480"/>
        <w:rPr>
          <w:rFonts w:hint="eastAsia"/>
          <w:sz w:val="24"/>
          <w:szCs w:val="24"/>
          <w:lang w:eastAsia="zh-Hans"/>
        </w:rPr>
      </w:pPr>
      <w:r>
        <w:rPr>
          <w:rFonts w:hint="eastAsia"/>
          <w:sz w:val="24"/>
          <w:szCs w:val="24"/>
          <w:lang w:eastAsia="zh-Hans"/>
        </w:rPr>
        <w:t xml:space="preserve">《信息系统安全等级保护定级指南》(GB/T 22240-2008) </w:t>
      </w:r>
      <w:r/>
    </w:p>
    <w:p>
      <w:pPr>
        <w:pStyle w:val="694"/>
        <w:ind w:firstLine="480"/>
        <w:rPr>
          <w:rFonts w:hint="eastAsia"/>
          <w:sz w:val="24"/>
          <w:szCs w:val="24"/>
          <w:lang w:eastAsia="zh-Hans"/>
        </w:rPr>
      </w:pPr>
      <w:r>
        <w:rPr>
          <w:rFonts w:hint="eastAsia"/>
          <w:sz w:val="24"/>
          <w:szCs w:val="24"/>
          <w:lang w:eastAsia="zh-Hans"/>
        </w:rPr>
        <w:t xml:space="preserve">《信息系统安全等级保护实施指南》(GB/T 25058-2010) </w:t>
      </w:r>
      <w:r/>
    </w:p>
    <w:p>
      <w:pPr>
        <w:pStyle w:val="694"/>
        <w:ind w:firstLine="480"/>
        <w:rPr>
          <w:rFonts w:hint="eastAsia"/>
          <w:sz w:val="24"/>
          <w:szCs w:val="24"/>
          <w:lang w:eastAsia="zh-Hans"/>
        </w:rPr>
      </w:pPr>
      <w:r>
        <w:rPr>
          <w:rFonts w:hint="eastAsia"/>
          <w:sz w:val="24"/>
          <w:szCs w:val="24"/>
          <w:lang w:eastAsia="zh-Hans"/>
        </w:rPr>
        <w:t xml:space="preserve">《关于开展全国重要信息系统安全等级保护定级工作的通知》(公信安〔2007〕861 号) </w:t>
      </w:r>
      <w:r/>
    </w:p>
    <w:p>
      <w:pPr>
        <w:pStyle w:val="694"/>
        <w:ind w:firstLine="480"/>
        <w:rPr>
          <w:rFonts w:hint="eastAsia"/>
          <w:sz w:val="24"/>
          <w:szCs w:val="24"/>
          <w:lang w:eastAsia="zh-Hans"/>
        </w:rPr>
      </w:pPr>
      <w:r>
        <w:rPr>
          <w:rFonts w:hint="eastAsia"/>
          <w:sz w:val="24"/>
          <w:szCs w:val="24"/>
          <w:lang w:eastAsia="zh-Hans"/>
        </w:rPr>
        <w:t xml:space="preserve">《信息安全等级保护管理办法》(公通字〔2007〕43 号) </w:t>
      </w:r>
      <w:r/>
    </w:p>
    <w:p>
      <w:pPr>
        <w:pStyle w:val="694"/>
        <w:ind w:firstLine="480"/>
        <w:rPr>
          <w:rFonts w:hint="eastAsia"/>
          <w:sz w:val="24"/>
          <w:szCs w:val="24"/>
          <w:lang w:eastAsia="zh-Hans"/>
        </w:rPr>
      </w:pPr>
      <w:r>
        <w:rPr>
          <w:rFonts w:hint="eastAsia"/>
          <w:sz w:val="24"/>
          <w:szCs w:val="24"/>
          <w:lang w:eastAsia="zh-Hans"/>
        </w:rPr>
        <w:t xml:space="preserve">《关于开展全国重要信息系统安全等级保护定级工作的通知》(公信安〔2007〕861 号) </w:t>
      </w:r>
      <w:r/>
    </w:p>
    <w:p>
      <w:pPr>
        <w:pStyle w:val="694"/>
        <w:ind w:firstLine="480"/>
        <w:rPr>
          <w:rFonts w:hint="eastAsia"/>
          <w:sz w:val="24"/>
          <w:szCs w:val="24"/>
          <w:lang w:eastAsia="zh-Hans"/>
        </w:rPr>
      </w:pPr>
      <w:r>
        <w:rPr>
          <w:rFonts w:hint="eastAsia"/>
          <w:sz w:val="24"/>
          <w:szCs w:val="24"/>
          <w:lang w:eastAsia="zh-Hans"/>
        </w:rPr>
        <w:t xml:space="preserve">《信息安全等级保护管理办法》(公通字〔2007〕43 号) </w:t>
      </w:r>
      <w:r/>
    </w:p>
    <w:p>
      <w:pPr>
        <w:pStyle w:val="694"/>
        <w:ind w:firstLine="480"/>
        <w:rPr>
          <w:rFonts w:hint="eastAsia"/>
          <w:sz w:val="24"/>
          <w:szCs w:val="24"/>
          <w:lang w:eastAsia="zh-Hans"/>
        </w:rPr>
      </w:pPr>
      <w:r>
        <w:rPr>
          <w:rFonts w:hint="eastAsia"/>
          <w:sz w:val="24"/>
          <w:szCs w:val="24"/>
          <w:lang w:eastAsia="zh-Hans"/>
        </w:rPr>
        <w:t xml:space="preserve">《安全防范工程技术规范》……………GB50348-2014</w:t>
      </w:r>
      <w:r/>
    </w:p>
    <w:p>
      <w:pPr>
        <w:pStyle w:val="694"/>
        <w:ind w:firstLine="480"/>
        <w:rPr>
          <w:rFonts w:hint="eastAsia"/>
          <w:sz w:val="24"/>
          <w:szCs w:val="24"/>
          <w:lang w:eastAsia="zh-Hans"/>
        </w:rPr>
      </w:pPr>
      <w:r>
        <w:rPr>
          <w:rFonts w:hint="eastAsia"/>
          <w:sz w:val="24"/>
          <w:szCs w:val="24"/>
          <w:lang w:eastAsia="zh-Hans"/>
        </w:rPr>
        <w:t xml:space="preserve">《视频安防监控系统工程设计规范》……………GB/50395-2007</w:t>
      </w:r>
      <w:r/>
    </w:p>
    <w:p>
      <w:pPr>
        <w:pStyle w:val="694"/>
        <w:ind w:firstLine="480"/>
        <w:rPr>
          <w:rFonts w:hint="eastAsia"/>
          <w:sz w:val="24"/>
          <w:szCs w:val="24"/>
          <w:lang w:eastAsia="zh-Hans"/>
        </w:rPr>
      </w:pPr>
      <w:r>
        <w:rPr>
          <w:rFonts w:hint="eastAsia"/>
          <w:sz w:val="24"/>
          <w:szCs w:val="24"/>
          <w:lang w:eastAsia="zh-Hans"/>
        </w:rPr>
        <w:t xml:space="preserve">《入侵报警系统工程设计规范》…………………GB/50394-2007</w:t>
      </w:r>
      <w:r/>
    </w:p>
    <w:p>
      <w:pPr>
        <w:pStyle w:val="694"/>
        <w:ind w:firstLine="480"/>
        <w:rPr>
          <w:rFonts w:hint="eastAsia"/>
          <w:sz w:val="24"/>
          <w:szCs w:val="24"/>
          <w:lang w:eastAsia="zh-Hans"/>
        </w:rPr>
      </w:pPr>
      <w:r>
        <w:rPr>
          <w:rFonts w:hint="eastAsia"/>
          <w:sz w:val="24"/>
          <w:szCs w:val="24"/>
          <w:lang w:eastAsia="zh-Hans"/>
        </w:rPr>
        <w:t xml:space="preserve">《安全防范系统验收规则》…………………………GA308-2001</w:t>
      </w:r>
      <w:r/>
    </w:p>
    <w:p>
      <w:pPr>
        <w:pStyle w:val="694"/>
        <w:ind w:firstLine="480"/>
        <w:rPr>
          <w:rFonts w:hint="eastAsia"/>
          <w:sz w:val="24"/>
          <w:szCs w:val="24"/>
          <w:lang w:eastAsia="zh-Hans"/>
        </w:rPr>
      </w:pPr>
      <w:r>
        <w:rPr>
          <w:rFonts w:hint="eastAsia"/>
          <w:sz w:val="24"/>
          <w:szCs w:val="24"/>
          <w:lang w:eastAsia="zh-Hans"/>
        </w:rPr>
        <w:t xml:space="preserve">《智能建筑设计标准》………………………………GB50314-2006</w:t>
      </w:r>
      <w:r/>
    </w:p>
    <w:p>
      <w:pPr>
        <w:pStyle w:val="694"/>
        <w:ind w:firstLine="480"/>
        <w:rPr>
          <w:rFonts w:hint="eastAsia"/>
          <w:sz w:val="24"/>
          <w:szCs w:val="24"/>
          <w:lang w:eastAsia="zh-Hans"/>
        </w:rPr>
      </w:pPr>
      <w:r>
        <w:rPr>
          <w:rFonts w:hint="eastAsia"/>
          <w:sz w:val="24"/>
          <w:szCs w:val="24"/>
          <w:lang w:eastAsia="zh-Hans"/>
        </w:rPr>
        <w:t xml:space="preserve">《综合布线系统工程设计规范》……………………GB50311-2007</w:t>
      </w:r>
      <w:r/>
    </w:p>
    <w:p>
      <w:pPr>
        <w:pStyle w:val="694"/>
        <w:ind w:firstLine="480"/>
        <w:rPr>
          <w:rFonts w:hint="eastAsia"/>
          <w:sz w:val="24"/>
          <w:szCs w:val="24"/>
          <w:lang w:eastAsia="zh-Hans"/>
        </w:rPr>
      </w:pPr>
      <w:r>
        <w:rPr>
          <w:rFonts w:hint="eastAsia"/>
          <w:sz w:val="24"/>
          <w:szCs w:val="24"/>
          <w:lang w:eastAsia="zh-Hans"/>
        </w:rPr>
        <w:t xml:space="preserve">《建筑物防雷设计规范》……………………………GB50057-94-2000</w:t>
      </w:r>
      <w:r/>
    </w:p>
    <w:p>
      <w:pPr>
        <w:pStyle w:val="694"/>
        <w:ind w:firstLine="480"/>
        <w:rPr>
          <w:rFonts w:hint="eastAsia"/>
          <w:sz w:val="24"/>
          <w:szCs w:val="24"/>
          <w:lang w:eastAsia="zh-Hans"/>
        </w:rPr>
      </w:pPr>
      <w:r>
        <w:rPr>
          <w:rFonts w:hint="eastAsia"/>
          <w:sz w:val="24"/>
          <w:szCs w:val="24"/>
          <w:lang w:eastAsia="zh-Hans"/>
        </w:rPr>
        <w:t xml:space="preserve">《厅堂扩声系统设计规范》…………………………GB50371-2006</w:t>
      </w:r>
      <w:r/>
    </w:p>
    <w:p>
      <w:pPr>
        <w:pStyle w:val="694"/>
        <w:ind w:firstLine="480"/>
        <w:rPr>
          <w:rFonts w:hint="eastAsia"/>
          <w:sz w:val="24"/>
          <w:szCs w:val="24"/>
          <w:lang w:eastAsia="zh-Hans"/>
        </w:rPr>
      </w:pPr>
      <w:r>
        <w:rPr>
          <w:rFonts w:hint="eastAsia"/>
          <w:sz w:val="24"/>
          <w:szCs w:val="24"/>
          <w:lang w:eastAsia="zh-Hans"/>
        </w:rPr>
        <w:t xml:space="preserve">《建筑隔声评价标准》………………………………GB/T50121-2005  </w:t>
      </w:r>
      <w:r/>
    </w:p>
    <w:p>
      <w:pPr>
        <w:pStyle w:val="694"/>
        <w:ind w:firstLine="480"/>
        <w:rPr>
          <w:rFonts w:hint="eastAsia"/>
          <w:sz w:val="24"/>
          <w:szCs w:val="24"/>
          <w:lang w:eastAsia="zh-Hans"/>
        </w:rPr>
      </w:pPr>
      <w:r>
        <w:rPr>
          <w:rFonts w:hint="eastAsia"/>
          <w:sz w:val="24"/>
          <w:szCs w:val="24"/>
          <w:lang w:eastAsia="zh-Hans"/>
        </w:rPr>
        <w:t xml:space="preserve">《会议系统及其音频性能要求》……………………GB/T15381-94</w:t>
      </w:r>
      <w:r/>
    </w:p>
    <w:p>
      <w:pPr>
        <w:pStyle w:val="694"/>
        <w:ind w:firstLine="480"/>
        <w:rPr>
          <w:rFonts w:hint="eastAsia"/>
          <w:sz w:val="24"/>
          <w:szCs w:val="24"/>
          <w:lang w:eastAsia="zh-Hans"/>
        </w:rPr>
      </w:pPr>
      <w:r>
        <w:rPr>
          <w:rFonts w:hint="eastAsia"/>
          <w:sz w:val="24"/>
          <w:szCs w:val="24"/>
          <w:lang w:eastAsia="zh-Hans"/>
        </w:rPr>
        <w:t xml:space="preserve">《民用建筑电气设计规范》…………………………JGJ16-2008</w:t>
      </w:r>
      <w:r/>
    </w:p>
    <w:p>
      <w:pPr>
        <w:pStyle w:val="694"/>
        <w:ind w:firstLine="480"/>
        <w:rPr>
          <w:rFonts w:hint="eastAsia"/>
          <w:sz w:val="24"/>
          <w:szCs w:val="24"/>
          <w:lang w:eastAsia="zh-Hans"/>
        </w:rPr>
      </w:pPr>
      <w:r>
        <w:rPr>
          <w:rFonts w:hint="eastAsia"/>
          <w:sz w:val="24"/>
          <w:szCs w:val="24"/>
          <w:lang w:eastAsia="zh-Hans"/>
        </w:rPr>
        <w:t xml:space="preserve">《会议电视系统工程设计规范》……………………YD5032-2005</w:t>
      </w:r>
      <w:r/>
    </w:p>
    <w:p>
      <w:pPr>
        <w:pStyle w:val="694"/>
        <w:ind w:firstLine="480"/>
        <w:rPr>
          <w:rFonts w:hint="eastAsia"/>
          <w:sz w:val="24"/>
          <w:szCs w:val="24"/>
          <w:lang w:eastAsia="zh-Hans"/>
        </w:rPr>
      </w:pPr>
      <w:r>
        <w:rPr>
          <w:rFonts w:hint="eastAsia"/>
          <w:sz w:val="24"/>
          <w:szCs w:val="24"/>
          <w:lang w:eastAsia="zh-Hans"/>
        </w:rPr>
        <w:t xml:space="preserve">《会议电视系统工程验收规范》……………………YD5033-2005</w:t>
      </w:r>
      <w:r/>
    </w:p>
    <w:p>
      <w:pPr>
        <w:pStyle w:val="694"/>
        <w:ind w:firstLine="480"/>
        <w:rPr>
          <w:rFonts w:hint="eastAsia"/>
          <w:sz w:val="24"/>
          <w:szCs w:val="24"/>
          <w:lang w:eastAsia="zh-Hans"/>
        </w:rPr>
      </w:pPr>
      <w:r>
        <w:rPr>
          <w:rFonts w:hint="eastAsia"/>
          <w:sz w:val="24"/>
          <w:szCs w:val="24"/>
          <w:lang w:eastAsia="zh-Hans"/>
        </w:rPr>
        <w:t xml:space="preserve">（二）所提供的产品需符合或不低于《国家教育考试网上巡查系统视频标准技术规范（2017版）》和《江苏省国家教育考试标准化考点升级建设入围招标》（项目编号：JSZC-G2017-342）中标入围产品对应的产品性能及服务。</w:t>
      </w:r>
      <w:r/>
    </w:p>
    <w:p>
      <w:pPr>
        <w:pStyle w:val="694"/>
        <w:ind w:firstLine="482"/>
        <w:rPr>
          <w:rFonts w:hint="eastAsia"/>
          <w:b/>
          <w:sz w:val="24"/>
          <w:szCs w:val="24"/>
          <w:lang w:eastAsia="zh-Hans"/>
        </w:rPr>
      </w:pPr>
      <w:r>
        <w:rPr>
          <w:rFonts w:hint="eastAsia"/>
          <w:b/>
          <w:sz w:val="24"/>
          <w:szCs w:val="24"/>
          <w:lang w:eastAsia="zh-Hans"/>
        </w:rPr>
        <w:t xml:space="preserve">三、标准化考场服务要求</w:t>
      </w:r>
      <w:r/>
    </w:p>
    <w:p>
      <w:pPr>
        <w:pStyle w:val="694"/>
        <w:ind w:firstLine="480"/>
        <w:rPr>
          <w:rFonts w:hint="eastAsia"/>
          <w:sz w:val="24"/>
          <w:szCs w:val="24"/>
          <w:lang w:eastAsia="zh-Hans"/>
        </w:rPr>
      </w:pPr>
      <w:r>
        <w:rPr>
          <w:rFonts w:hint="eastAsia"/>
          <w:sz w:val="24"/>
          <w:szCs w:val="24"/>
          <w:lang w:eastAsia="zh-Hans"/>
        </w:rPr>
        <w:t xml:space="preserve">供应商要严格遵守相关法律法规及行业标准，负责对本项目的集成安装、培训、调试，确保在中、高考试期间，确保音、视频信号的稳定顺畅传输，确</w:t>
      </w:r>
      <w:r>
        <w:rPr>
          <w:rFonts w:hint="eastAsia"/>
          <w:sz w:val="24"/>
          <w:szCs w:val="24"/>
          <w:lang w:eastAsia="zh-Hans"/>
        </w:rPr>
        <w:t xml:space="preserve">保各考点学校作弊防控达到防控要求，满足用户正常工作。 </w:t>
      </w:r>
      <w:r/>
    </w:p>
    <w:p>
      <w:pPr>
        <w:pStyle w:val="694"/>
        <w:ind w:firstLine="480"/>
        <w:rPr>
          <w:rFonts w:hint="eastAsia"/>
          <w:sz w:val="24"/>
          <w:szCs w:val="24"/>
          <w:lang w:eastAsia="zh-Hans"/>
        </w:rPr>
      </w:pPr>
      <w:r>
        <w:rPr>
          <w:rFonts w:hint="eastAsia"/>
          <w:sz w:val="24"/>
          <w:szCs w:val="24"/>
          <w:lang w:eastAsia="zh-Hans"/>
        </w:rPr>
        <w:t xml:space="preserve">本次准考场设备及系统维保服务主要涉及：滨海县东元高级中学，中、高考标准考场；滨海县第一初级中学凤鸣路校区，中、高考标准考场；滨海县第一初级中学西湖路分校，中考标准考场；滨海县永宁路实验学校，中考标准考场。</w:t>
      </w:r>
      <w:r/>
    </w:p>
    <w:p>
      <w:pPr>
        <w:pStyle w:val="694"/>
        <w:ind w:firstLine="480"/>
        <w:rPr>
          <w:rFonts w:hint="eastAsia"/>
          <w:sz w:val="24"/>
          <w:szCs w:val="24"/>
          <w:lang w:eastAsia="zh-Hans"/>
        </w:rPr>
      </w:pPr>
      <w:r>
        <w:rPr>
          <w:rFonts w:hint="eastAsia"/>
          <w:sz w:val="24"/>
          <w:szCs w:val="24"/>
          <w:lang w:eastAsia="zh-Hans"/>
        </w:rPr>
        <w:t xml:space="preserve">针对以上中、高考国家标准化考场的保障服务，其具体要求如下：</w:t>
      </w:r>
      <w:r/>
    </w:p>
    <w:p>
      <w:pPr>
        <w:pStyle w:val="694"/>
        <w:ind w:firstLine="480"/>
        <w:rPr>
          <w:rFonts w:hint="eastAsia"/>
          <w:sz w:val="24"/>
          <w:szCs w:val="24"/>
          <w:lang w:eastAsia="zh-Hans"/>
        </w:rPr>
      </w:pPr>
      <w:r>
        <w:rPr>
          <w:rFonts w:hint="eastAsia"/>
          <w:sz w:val="24"/>
          <w:szCs w:val="24"/>
          <w:lang w:eastAsia="zh-Hans"/>
        </w:rPr>
        <w:t xml:space="preserve">1</w:t>
      </w:r>
      <w:r>
        <w:rPr>
          <w:rFonts w:hint="eastAsia"/>
          <w:sz w:val="24"/>
          <w:szCs w:val="24"/>
        </w:rPr>
        <w:t xml:space="preserve">.</w:t>
      </w:r>
      <w:r>
        <w:rPr>
          <w:rFonts w:hint="eastAsia"/>
          <w:sz w:val="24"/>
          <w:szCs w:val="24"/>
          <w:lang w:eastAsia="zh-Hans"/>
        </w:rPr>
        <w:t xml:space="preserve">免费送货上门，对设备（包含软硬件）进行安装及现场调试，并达到使用要求。</w:t>
      </w:r>
      <w:r/>
    </w:p>
    <w:p>
      <w:pPr>
        <w:pStyle w:val="694"/>
        <w:ind w:firstLine="480"/>
        <w:rPr>
          <w:rFonts w:hint="eastAsia"/>
          <w:sz w:val="24"/>
          <w:szCs w:val="24"/>
          <w:lang w:eastAsia="zh-Hans"/>
        </w:rPr>
      </w:pPr>
      <w:r>
        <w:rPr>
          <w:rFonts w:hint="eastAsia"/>
          <w:sz w:val="24"/>
          <w:szCs w:val="24"/>
          <w:lang w:eastAsia="zh-Hans"/>
        </w:rPr>
        <w:t xml:space="preserve">2</w:t>
      </w:r>
      <w:r>
        <w:rPr>
          <w:rFonts w:hint="eastAsia"/>
          <w:sz w:val="24"/>
          <w:szCs w:val="24"/>
        </w:rPr>
        <w:t xml:space="preserve">.</w:t>
      </w:r>
      <w:r>
        <w:rPr>
          <w:rFonts w:hint="eastAsia"/>
          <w:sz w:val="24"/>
          <w:szCs w:val="24"/>
          <w:lang w:eastAsia="zh-Hans"/>
        </w:rPr>
        <w:t xml:space="preserve">质保期内必须上门服务，供应商应提供售后服务人员及联系方式，所有售后服务人员必须7×24小时提供服务，出现问题半小时内电话响应，并免费派遣专门的技术人员（团队）于2小时内到达现场进行处理。</w:t>
      </w:r>
      <w:r/>
    </w:p>
    <w:p>
      <w:pPr>
        <w:pStyle w:val="694"/>
        <w:ind w:firstLine="480"/>
        <w:rPr>
          <w:rFonts w:hint="eastAsia"/>
          <w:sz w:val="24"/>
          <w:szCs w:val="24"/>
          <w:lang w:eastAsia="zh-Hans"/>
        </w:rPr>
      </w:pPr>
      <w:r>
        <w:rPr>
          <w:rFonts w:hint="eastAsia"/>
          <w:sz w:val="24"/>
          <w:szCs w:val="24"/>
          <w:lang w:eastAsia="zh-Hans"/>
        </w:rPr>
        <w:t xml:space="preserve">3</w:t>
      </w:r>
      <w:r>
        <w:rPr>
          <w:rFonts w:hint="eastAsia"/>
          <w:sz w:val="24"/>
          <w:szCs w:val="24"/>
        </w:rPr>
        <w:t xml:space="preserve">.</w:t>
      </w:r>
      <w:r>
        <w:rPr>
          <w:rFonts w:hint="eastAsia"/>
          <w:sz w:val="24"/>
          <w:szCs w:val="24"/>
          <w:lang w:eastAsia="zh-Hans"/>
        </w:rPr>
        <w:t xml:space="preserve">中标人需承诺提供技术服务。提供服务的所有技术人员，必须具备相应的技术能力，熟悉设备的配置、调试和故障排除等专业操作，熟悉主流网络设备的配置与调试，熟悉计算机软硬件知识，熟悉电路维护。如单个技术人员能力不足以满足上述要求，应组成符合要求的技术团队进行保障。</w:t>
      </w:r>
      <w:r/>
    </w:p>
    <w:p>
      <w:pPr>
        <w:pStyle w:val="694"/>
        <w:ind w:firstLine="480"/>
        <w:rPr>
          <w:rFonts w:hint="eastAsia"/>
          <w:sz w:val="24"/>
          <w:szCs w:val="24"/>
          <w:lang w:eastAsia="zh-Hans"/>
        </w:rPr>
      </w:pPr>
      <w:r>
        <w:rPr>
          <w:rFonts w:hint="eastAsia"/>
          <w:sz w:val="24"/>
          <w:szCs w:val="24"/>
          <w:lang w:eastAsia="zh-Hans"/>
        </w:rPr>
        <w:t xml:space="preserve">4</w:t>
      </w:r>
      <w:r>
        <w:rPr>
          <w:rFonts w:hint="eastAsia"/>
          <w:sz w:val="24"/>
          <w:szCs w:val="24"/>
        </w:rPr>
        <w:t xml:space="preserve">.</w:t>
      </w:r>
      <w:r>
        <w:rPr>
          <w:rFonts w:hint="eastAsia"/>
          <w:sz w:val="24"/>
          <w:szCs w:val="24"/>
          <w:lang w:eastAsia="zh-Hans"/>
        </w:rPr>
        <w:t xml:space="preserve">按采购人需求派遣技术人员到现场对所有设备进行巡检，排查设备隐患，及时更换隐患部件。</w:t>
      </w:r>
      <w:r/>
    </w:p>
    <w:p>
      <w:pPr>
        <w:pStyle w:val="694"/>
        <w:ind w:firstLine="480"/>
        <w:rPr>
          <w:rFonts w:hint="eastAsia"/>
          <w:sz w:val="24"/>
          <w:szCs w:val="24"/>
          <w:lang w:eastAsia="zh-Hans"/>
        </w:rPr>
      </w:pPr>
      <w:r>
        <w:rPr>
          <w:rFonts w:hint="eastAsia"/>
          <w:sz w:val="24"/>
          <w:szCs w:val="24"/>
          <w:lang w:eastAsia="zh-Hans"/>
        </w:rPr>
        <w:t xml:space="preserve">5</w:t>
      </w:r>
      <w:r>
        <w:rPr>
          <w:rFonts w:hint="eastAsia"/>
          <w:sz w:val="24"/>
          <w:szCs w:val="24"/>
        </w:rPr>
        <w:t xml:space="preserve">.</w:t>
      </w:r>
      <w:r>
        <w:rPr>
          <w:rFonts w:hint="eastAsia"/>
          <w:sz w:val="24"/>
          <w:szCs w:val="24"/>
          <w:lang w:eastAsia="zh-Hans"/>
        </w:rPr>
        <w:t xml:space="preserve">提供免费的应急服务，备足备用设备。备用设备应包含项目核心设备及其配套的零件外设等。考试过程中，如设备出现突发故障，下一科目考试前更换为备用设备，并保证原设备修复或换新之前的正常使用。</w:t>
      </w:r>
      <w:r/>
    </w:p>
    <w:p>
      <w:pPr>
        <w:pStyle w:val="694"/>
        <w:ind w:firstLine="480"/>
        <w:rPr>
          <w:rFonts w:hint="eastAsia"/>
          <w:sz w:val="24"/>
          <w:szCs w:val="24"/>
          <w:lang w:eastAsia="zh-Hans"/>
        </w:rPr>
      </w:pPr>
      <w:r>
        <w:rPr>
          <w:rFonts w:hint="eastAsia"/>
          <w:sz w:val="24"/>
          <w:szCs w:val="24"/>
          <w:lang w:eastAsia="zh-Hans"/>
        </w:rPr>
        <w:t xml:space="preserve">6</w:t>
      </w:r>
      <w:r>
        <w:rPr>
          <w:rFonts w:hint="eastAsia"/>
          <w:sz w:val="24"/>
          <w:szCs w:val="24"/>
        </w:rPr>
        <w:t xml:space="preserve">.</w:t>
      </w:r>
      <w:r>
        <w:rPr>
          <w:rFonts w:hint="eastAsia"/>
          <w:sz w:val="24"/>
          <w:szCs w:val="24"/>
          <w:lang w:eastAsia="zh-Hans"/>
        </w:rPr>
        <w:t xml:space="preserve">在考试前7天对所有设备进行测试检查，按照考试要求调试相关设备，确保所有设备正常运行，所有考场信号上传稳定，图像清晰，全覆盖。考试期间，每个考点应至少派遣一名技术人员驻守，每场考试前1小时到达岗位（具体时间点根据甲方安排），针对突发状况及时进行现场处置。</w:t>
      </w:r>
      <w:r/>
    </w:p>
    <w:p>
      <w:pPr>
        <w:pStyle w:val="694"/>
        <w:ind w:firstLine="480"/>
        <w:rPr>
          <w:rFonts w:hint="eastAsia"/>
          <w:sz w:val="24"/>
          <w:szCs w:val="24"/>
          <w:lang w:eastAsia="zh-Hans"/>
        </w:rPr>
      </w:pPr>
      <w:r>
        <w:rPr>
          <w:rFonts w:hint="eastAsia"/>
          <w:sz w:val="24"/>
          <w:szCs w:val="24"/>
          <w:lang w:eastAsia="zh-Hans"/>
        </w:rPr>
        <w:t xml:space="preserve">7</w:t>
      </w:r>
      <w:r>
        <w:rPr>
          <w:rFonts w:hint="eastAsia"/>
          <w:sz w:val="24"/>
          <w:szCs w:val="24"/>
        </w:rPr>
        <w:t xml:space="preserve">.</w:t>
      </w:r>
      <w:r>
        <w:rPr>
          <w:rFonts w:hint="eastAsia"/>
          <w:sz w:val="24"/>
          <w:szCs w:val="24"/>
          <w:lang w:eastAsia="zh-Hans"/>
        </w:rPr>
        <w:t xml:space="preserve">考试值守保障要求</w:t>
      </w:r>
      <w:r/>
    </w:p>
    <w:p>
      <w:pPr>
        <w:pStyle w:val="694"/>
        <w:ind w:firstLine="480"/>
        <w:rPr>
          <w:rFonts w:hint="eastAsia"/>
          <w:sz w:val="24"/>
          <w:szCs w:val="24"/>
          <w:lang w:eastAsia="zh-Hans"/>
        </w:rPr>
      </w:pPr>
      <w:r>
        <w:rPr>
          <w:rFonts w:hint="eastAsia"/>
          <w:sz w:val="24"/>
          <w:szCs w:val="24"/>
          <w:lang w:eastAsia="zh-Hans"/>
        </w:rPr>
        <w:t xml:space="preserve">本项目建设完成后，主要应用场景为考试期间使用，应满足中、高考试值守保障需求；</w:t>
      </w:r>
      <w:r/>
    </w:p>
    <w:p>
      <w:pPr>
        <w:pStyle w:val="694"/>
        <w:ind w:firstLine="480"/>
        <w:rPr>
          <w:rFonts w:hint="eastAsia"/>
          <w:sz w:val="24"/>
          <w:szCs w:val="24"/>
          <w:lang w:eastAsia="zh-Hans"/>
        </w:rPr>
      </w:pPr>
      <w:r>
        <w:rPr>
          <w:rFonts w:hint="eastAsia"/>
          <w:sz w:val="24"/>
          <w:szCs w:val="24"/>
          <w:lang w:eastAsia="zh-Hans"/>
        </w:rPr>
        <w:t xml:space="preserve">8</w:t>
      </w:r>
      <w:r>
        <w:rPr>
          <w:rFonts w:hint="eastAsia"/>
          <w:sz w:val="24"/>
          <w:szCs w:val="24"/>
        </w:rPr>
        <w:t xml:space="preserve">.</w:t>
      </w:r>
      <w:r>
        <w:rPr>
          <w:rFonts w:hint="eastAsia"/>
          <w:sz w:val="24"/>
          <w:szCs w:val="24"/>
          <w:lang w:eastAsia="zh-Hans"/>
        </w:rPr>
        <w:t xml:space="preserve">本项目售后服务内容包括考试时使用维护与技术支持工作，应满足提供售后服务人员、产品备品备件等服务需求：</w:t>
      </w:r>
      <w:r/>
    </w:p>
    <w:p>
      <w:pPr>
        <w:pStyle w:val="694"/>
        <w:ind w:firstLine="480"/>
        <w:rPr>
          <w:rFonts w:hint="eastAsia"/>
          <w:sz w:val="24"/>
          <w:szCs w:val="24"/>
          <w:lang w:eastAsia="zh-Hans"/>
        </w:rPr>
      </w:pPr>
      <w:r>
        <w:rPr>
          <w:rFonts w:hint="eastAsia"/>
          <w:sz w:val="24"/>
          <w:szCs w:val="24"/>
          <w:lang w:eastAsia="zh-Hans"/>
        </w:rPr>
        <w:t xml:space="preserve">9</w:t>
      </w:r>
      <w:r>
        <w:rPr>
          <w:rFonts w:hint="eastAsia"/>
          <w:sz w:val="24"/>
          <w:szCs w:val="24"/>
        </w:rPr>
        <w:t xml:space="preserve">.</w:t>
      </w:r>
      <w:r>
        <w:rPr>
          <w:rFonts w:hint="eastAsia"/>
          <w:sz w:val="24"/>
          <w:szCs w:val="24"/>
          <w:lang w:eastAsia="zh-Hans"/>
        </w:rPr>
        <w:t xml:space="preserve">按照用户要求安排培训，不收取任何费用。</w:t>
      </w:r>
      <w:r/>
    </w:p>
    <w:p>
      <w:pPr>
        <w:pStyle w:val="694"/>
        <w:ind w:firstLine="482"/>
        <w:rPr>
          <w:rFonts w:hint="eastAsia"/>
          <w:b/>
          <w:sz w:val="24"/>
          <w:szCs w:val="24"/>
          <w:lang w:eastAsia="zh-Hans"/>
        </w:rPr>
      </w:pPr>
      <w:r>
        <w:rPr>
          <w:rFonts w:hint="eastAsia"/>
          <w:b/>
          <w:sz w:val="24"/>
          <w:szCs w:val="24"/>
          <w:lang w:eastAsia="zh-Hans"/>
        </w:rPr>
        <w:t xml:space="preserve">四、智能安检门服务要求</w:t>
      </w:r>
      <w:r/>
    </w:p>
    <w:p>
      <w:pPr>
        <w:pStyle w:val="694"/>
        <w:ind w:firstLine="480"/>
        <w:rPr>
          <w:rFonts w:hint="eastAsia"/>
          <w:sz w:val="24"/>
          <w:szCs w:val="24"/>
          <w:lang w:eastAsia="zh-Hans"/>
        </w:rPr>
      </w:pPr>
      <w:r>
        <w:rPr>
          <w:rFonts w:hint="eastAsia"/>
          <w:sz w:val="24"/>
          <w:szCs w:val="24"/>
        </w:rPr>
        <w:t xml:space="preserve">1.</w:t>
      </w:r>
      <w:r>
        <w:rPr>
          <w:rFonts w:hint="eastAsia"/>
          <w:sz w:val="24"/>
          <w:szCs w:val="24"/>
          <w:lang w:eastAsia="zh-Hans"/>
        </w:rPr>
        <w:t xml:space="preserve">供应商需要为每考点提供与安检门相配套的挡雨棚、储物柜等设备，并提供现场安装所需其他配件，保证安检门能够按要求正常使用，确保考试平稳顺利。</w:t>
      </w:r>
      <w:r/>
    </w:p>
    <w:p>
      <w:pPr>
        <w:pStyle w:val="694"/>
        <w:ind w:firstLine="480"/>
        <w:rPr>
          <w:rFonts w:hint="eastAsia"/>
          <w:sz w:val="24"/>
          <w:szCs w:val="24"/>
          <w:lang w:eastAsia="zh-Hans"/>
        </w:rPr>
      </w:pPr>
      <w:r>
        <w:rPr>
          <w:rFonts w:hint="eastAsia"/>
          <w:sz w:val="24"/>
          <w:szCs w:val="24"/>
        </w:rPr>
        <w:t xml:space="preserve">2.</w:t>
      </w:r>
      <w:r>
        <w:rPr>
          <w:rFonts w:hint="eastAsia"/>
          <w:sz w:val="24"/>
          <w:szCs w:val="24"/>
          <w:lang w:eastAsia="zh-Hans"/>
        </w:rPr>
        <w:t xml:space="preserve">需要根据甲方安排完成安装，并进行模拟演练、压力测试，以及设备维护、 技术培训等各类技术服务。</w:t>
      </w:r>
      <w:r/>
    </w:p>
    <w:p>
      <w:pPr>
        <w:pStyle w:val="694"/>
        <w:ind w:firstLine="480"/>
        <w:rPr>
          <w:rFonts w:hint="eastAsia"/>
          <w:sz w:val="24"/>
          <w:szCs w:val="24"/>
          <w:lang w:eastAsia="zh-Hans"/>
        </w:rPr>
      </w:pPr>
      <w:r>
        <w:rPr>
          <w:rFonts w:hint="eastAsia"/>
          <w:sz w:val="24"/>
          <w:szCs w:val="24"/>
        </w:rPr>
        <w:t xml:space="preserve">3.</w:t>
      </w:r>
      <w:r>
        <w:rPr>
          <w:rFonts w:hint="eastAsia"/>
          <w:sz w:val="24"/>
          <w:szCs w:val="24"/>
          <w:lang w:eastAsia="zh-Hans"/>
        </w:rPr>
        <w:t xml:space="preserve">成交供应商应保证在设备能正常使用并针对使用过程中突发的故障维修服务妥善处置。服务期间，每考点配备技术保障人员。 </w:t>
      </w:r>
      <w:r/>
    </w:p>
    <w:p>
      <w:pPr>
        <w:pStyle w:val="694"/>
        <w:ind w:firstLine="480"/>
        <w:rPr>
          <w:rFonts w:hint="eastAsia"/>
          <w:sz w:val="24"/>
          <w:szCs w:val="24"/>
          <w:lang w:eastAsia="zh-Hans"/>
        </w:rPr>
      </w:pPr>
      <w:r>
        <w:rPr>
          <w:rFonts w:hint="eastAsia"/>
          <w:sz w:val="24"/>
          <w:szCs w:val="24"/>
        </w:rPr>
        <w:t xml:space="preserve">4.</w:t>
      </w:r>
      <w:r>
        <w:rPr>
          <w:rFonts w:hint="eastAsia"/>
          <w:sz w:val="24"/>
          <w:szCs w:val="24"/>
          <w:lang w:eastAsia="zh-Hans"/>
        </w:rPr>
        <w:t xml:space="preserve">成交供应商备足设备正常运行的配件，应保证每个考点备用设备的到位时间，在重大故障不能及时处理的情况下，更换备机，保证正常进行。</w:t>
      </w:r>
      <w:r/>
    </w:p>
    <w:p>
      <w:pPr>
        <w:pStyle w:val="694"/>
        <w:ind w:firstLine="480"/>
        <w:rPr>
          <w:rFonts w:hint="eastAsia"/>
          <w:sz w:val="24"/>
          <w:szCs w:val="24"/>
          <w:lang w:eastAsia="zh-Hans"/>
        </w:rPr>
        <w:sectPr>
          <w:footnotePr/>
          <w:endnotePr/>
          <w:type w:val="continuous"/>
          <w:pgSz w:w="11906" w:h="16838" w:orient="portrait"/>
          <w:pgMar w:top="1440" w:right="1800" w:bottom="1440" w:left="1800" w:header="851" w:footer="992" w:gutter="0"/>
          <w:cols w:num="1" w:sep="0" w:space="720" w:equalWidth="1"/>
          <w:docGrid w:linePitch="360"/>
        </w:sectPr>
      </w:pPr>
      <w:r>
        <w:rPr>
          <w:rFonts w:hint="eastAsia"/>
          <w:sz w:val="24"/>
          <w:szCs w:val="24"/>
        </w:rPr>
        <w:t xml:space="preserve">5.</w:t>
      </w:r>
      <w:r>
        <w:rPr>
          <w:rFonts w:hint="eastAsia"/>
          <w:sz w:val="24"/>
          <w:szCs w:val="24"/>
          <w:lang w:eastAsia="zh-Hans"/>
        </w:rPr>
        <w:t xml:space="preserve">供应商在考试期间需要在现场做好售后保障服务至本次考试结束，考试结束后设备由供应商拆卸后自行保管。</w:t>
      </w:r>
      <w:r/>
    </w:p>
    <w:p>
      <w:pPr>
        <w:pStyle w:val="694"/>
        <w:rPr>
          <w:rFonts w:hint="eastAsia"/>
          <w:b/>
          <w:sz w:val="24"/>
          <w:szCs w:val="24"/>
        </w:rPr>
      </w:pPr>
      <w:r>
        <w:rPr>
          <w:rFonts w:hint="eastAsia"/>
          <w:b/>
          <w:sz w:val="24"/>
          <w:szCs w:val="24"/>
          <w:lang w:eastAsia="zh-Hans"/>
        </w:rPr>
        <w:t xml:space="preserve">五、</w:t>
      </w:r>
      <w:r>
        <w:rPr>
          <w:rFonts w:hint="eastAsia"/>
          <w:b/>
          <w:sz w:val="24"/>
          <w:szCs w:val="24"/>
          <w:lang w:eastAsia="zh-Hans"/>
        </w:rPr>
        <w:t xml:space="preserve">采购设备清单及</w:t>
      </w:r>
      <w:r>
        <w:rPr>
          <w:rFonts w:hint="eastAsia"/>
          <w:b/>
          <w:sz w:val="24"/>
          <w:szCs w:val="24"/>
          <w:lang w:eastAsia="zh-Hans"/>
        </w:rPr>
        <w:t xml:space="preserve">技术</w:t>
      </w:r>
      <w:r>
        <w:rPr>
          <w:rFonts w:hint="eastAsia"/>
          <w:b/>
          <w:sz w:val="24"/>
          <w:szCs w:val="24"/>
          <w:lang w:eastAsia="zh-Hans"/>
        </w:rPr>
        <w:t xml:space="preserve">要求</w:t>
      </w:r>
      <w:bookmarkEnd w:id="132"/>
      <w:r/>
    </w:p>
    <w:tbl>
      <w:tblPr>
        <w:tblW w:w="10349" w:type="dxa"/>
        <w:tblInd w:w="-289" w:type="dxa"/>
        <w:tblLook w:val="04A0" w:firstRow="1" w:lastRow="0" w:firstColumn="1" w:lastColumn="0" w:noHBand="0" w:noVBand="1"/>
      </w:tblPr>
      <w:tblGrid>
        <w:gridCol w:w="888"/>
        <w:gridCol w:w="936"/>
        <w:gridCol w:w="6115"/>
        <w:gridCol w:w="1134"/>
        <w:gridCol w:w="457"/>
        <w:gridCol w:w="819"/>
      </w:tblGrid>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spacing w:line="240" w:lineRule="atLeast"/>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spacing w:line="240" w:lineRule="atLeast"/>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6115" w:type="dxa"/>
            <w:vAlign w:val="center"/>
            <w:textDirection w:val="lrTb"/>
            <w:noWrap/>
          </w:tcPr>
          <w:p>
            <w:pPr>
              <w:jc w:val="center"/>
              <w:spacing w:line="240" w:lineRule="atLeast"/>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tLeast"/>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spacing w:line="240" w:lineRule="atLeast"/>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spacing w:line="240" w:lineRule="atLeast"/>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备注</w:t>
            </w:r>
            <w:r/>
          </w:p>
        </w:tc>
      </w:tr>
      <w:tr>
        <w:trPr>
          <w:trHeight w:val="708"/>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SIP</w:t>
            </w:r>
            <w:r>
              <w:rPr>
                <w:rStyle w:val="933"/>
                <w:rFonts w:hint="default"/>
                <w:sz w:val="24"/>
                <w:szCs w:val="24"/>
                <w:lang w:bidi="ar"/>
              </w:rPr>
              <w:t xml:space="preserve">路由</w:t>
            </w:r>
            <w:r/>
          </w:p>
        </w:tc>
        <w:tc>
          <w:tcPr>
            <w:shd w:val="clear" w:color="auto" w:fill="auto"/>
            <w:tcBorders>
              <w:top w:val="single" w:color="000000" w:sz="4" w:space="0"/>
              <w:left w:val="single" w:color="000000" w:sz="4" w:space="0"/>
              <w:bottom w:val="single" w:color="000000" w:sz="4" w:space="0"/>
              <w:right w:val="single" w:color="000000" w:sz="4" w:space="0"/>
            </w:tcBorders>
            <w:tcW w:w="6115" w:type="dxa"/>
            <w:vAlign w:val="center"/>
            <w:textDirection w:val="lrTb"/>
            <w:noWrap w:val="false"/>
          </w:tcPr>
          <w:p>
            <w:pPr>
              <w:jc w:val="left"/>
              <w:spacing w:line="240" w:lineRule="atLeas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1.符合《国家教育考试综合管理平台建设指南》、《国家教育考试网上巡查系统视频标准技术规范（2017版）》、《公共安全视频监控联网系统信息传输、交换、控制技术要求》（GB/T 28181-2016）及《公共安全视频监控联网信息安全技术要求》（GB 35114-2017）等国家相关规定，应符合《国家教育考试网上巡查系统视频标准技术规范（2017版）》规定的H.264视频编码标准，图像分辨率应支持720P和1080P并可选。</w:t>
            </w:r>
            <w:r>
              <w:rPr>
                <w:rFonts w:hint="eastAsia" w:ascii="宋体" w:hAnsi="宋体" w:cs="宋体"/>
                <w:color w:val="000000"/>
                <w:sz w:val="24"/>
                <w:szCs w:val="24"/>
                <w:lang w:bidi="ar"/>
              </w:rPr>
              <w:br/>
              <w:t xml:space="preserve">2.SIP路由器在被攻击或出现故障的情况下，支持系统核心数据库的备份和恢复 。</w:t>
            </w:r>
            <w:r>
              <w:rPr>
                <w:rFonts w:hint="eastAsia" w:ascii="宋体" w:hAnsi="宋体" w:cs="宋体"/>
                <w:color w:val="000000"/>
                <w:sz w:val="24"/>
                <w:szCs w:val="24"/>
                <w:lang w:bidi="ar"/>
              </w:rPr>
              <w:br/>
              <w:t xml:space="preserve">3.具有SIP地址解析、信令转发；支持远程用户、设备、视频点SIP URI映射；支持SIP URI统一命名规则、分级命名；实现SIP URI组、用户、树形列表和SIP终端设备的接入认证功能。能对SIP 终端的呼叫及访问权限进行控制；需建立SIP 网关间的信任关系；支持媒体流的汇聚；</w:t>
            </w:r>
            <w:r>
              <w:rPr>
                <w:rFonts w:hint="eastAsia" w:ascii="宋体" w:hAnsi="宋体" w:cs="宋体"/>
                <w:color w:val="000000"/>
                <w:sz w:val="24"/>
                <w:szCs w:val="24"/>
                <w:lang w:bidi="ar"/>
              </w:rPr>
              <w:br/>
              <w:t xml:space="preserve">4.为保证设备的抗病毒和抗攻击能力：应是嵌入式设备，采用LINUX操作系统。</w:t>
            </w:r>
            <w:r>
              <w:rPr>
                <w:rFonts w:hint="eastAsia" w:ascii="宋体" w:hAnsi="宋体" w:cs="宋体"/>
                <w:color w:val="000000"/>
                <w:sz w:val="24"/>
                <w:szCs w:val="24"/>
                <w:lang w:bidi="ar"/>
              </w:rPr>
              <w:br/>
              <w:t xml:space="preserve">5.不少于2个10M/100M/1000M自适应以太网接口；</w:t>
            </w:r>
            <w:r>
              <w:rPr>
                <w:rFonts w:hint="eastAsia" w:ascii="宋体" w:hAnsi="宋体" w:cs="宋体"/>
                <w:color w:val="000000"/>
                <w:sz w:val="24"/>
                <w:szCs w:val="24"/>
                <w:lang w:bidi="ar"/>
              </w:rPr>
              <w:br/>
              <w:t xml:space="preserve">6.具有对各路音视频的实时点播，对监控设备的远程控制；录像的回放以及检索等功能；</w:t>
            </w:r>
            <w:r>
              <w:rPr>
                <w:rFonts w:hint="eastAsia" w:ascii="宋体" w:hAnsi="宋体" w:cs="宋体"/>
                <w:color w:val="000000"/>
                <w:sz w:val="24"/>
                <w:szCs w:val="24"/>
                <w:lang w:bidi="ar"/>
              </w:rPr>
              <w:br/>
              <w:t xml:space="preserve">7.不采用</w:t>
            </w:r>
            <w:r>
              <w:rPr>
                <w:rFonts w:hint="eastAsia" w:ascii="宋体" w:hAnsi="宋体" w:cs="宋体"/>
                <w:color w:val="000000"/>
                <w:sz w:val="24"/>
                <w:szCs w:val="24"/>
                <w:lang w:bidi="ar"/>
              </w:rPr>
              <w:t xml:space="preserve">国外闭源操作系统</w:t>
            </w:r>
            <w:r>
              <w:rPr>
                <w:rFonts w:hint="eastAsia" w:ascii="宋体" w:hAnsi="宋体" w:cs="宋体"/>
                <w:color w:val="000000"/>
                <w:sz w:val="24"/>
                <w:szCs w:val="24"/>
                <w:lang w:bidi="ar"/>
              </w:rPr>
              <w:t xml:space="preserve">，不得使用国外品牌CPU。</w:t>
            </w:r>
            <w:r>
              <w:rPr>
                <w:rFonts w:hint="eastAsia" w:ascii="宋体" w:hAnsi="宋体" w:cs="宋体"/>
                <w:color w:val="000000"/>
                <w:sz w:val="24"/>
                <w:szCs w:val="24"/>
                <w:lang w:bidi="ar"/>
              </w:rPr>
              <w:br/>
              <w:t xml:space="preserve">8.支持TCP/IP、SIP、RTP、RTCP、DHCP和PPPOE等网络协议；</w:t>
            </w:r>
            <w:r>
              <w:rPr>
                <w:rFonts w:hint="eastAsia" w:ascii="宋体" w:hAnsi="宋体" w:cs="宋体"/>
                <w:color w:val="000000"/>
                <w:sz w:val="24"/>
                <w:szCs w:val="24"/>
                <w:lang w:bidi="ar"/>
              </w:rPr>
              <w:br/>
              <w:t xml:space="preserve">9.★安全功能：支持安全审计功能，可审计事件的日期、时间、类型、用户名、客户端、IP地址、访问对象、结果等；</w:t>
            </w:r>
            <w:r>
              <w:rPr>
                <w:rFonts w:hint="eastAsia" w:ascii="宋体" w:hAnsi="宋体" w:cs="宋体"/>
                <w:color w:val="000000"/>
                <w:sz w:val="24"/>
                <w:szCs w:val="24"/>
                <w:lang w:bidi="ar"/>
              </w:rPr>
              <w:t xml:space="preserve"> </w:t>
            </w:r>
            <w:r>
              <w:rPr>
                <w:rFonts w:hint="eastAsia" w:ascii="宋体" w:hAnsi="宋体" w:cs="宋体"/>
                <w:color w:val="000000"/>
                <w:sz w:val="24"/>
                <w:szCs w:val="24"/>
                <w:lang w:bidi="ar"/>
              </w:rPr>
              <w:br/>
              <w:t xml:space="preserve">10.★双网卡配置，支持多种复杂网络的应用；支持动态路由功能，在链路断路的情况下可以直接向上一级，或是同级注册（路由</w:t>
            </w:r>
            <w:r>
              <w:rPr>
                <w:rFonts w:hint="eastAsia" w:ascii="宋体" w:hAnsi="宋体" w:cs="宋体"/>
                <w:color w:val="000000"/>
                <w:sz w:val="24"/>
                <w:szCs w:val="24"/>
                <w:lang w:bidi="ar"/>
              </w:rPr>
              <w:t xml:space="preserve">信息双</w:t>
            </w:r>
            <w:r>
              <w:rPr>
                <w:rFonts w:hint="eastAsia" w:ascii="宋体" w:hAnsi="宋体" w:cs="宋体"/>
                <w:color w:val="000000"/>
                <w:sz w:val="24"/>
                <w:szCs w:val="24"/>
                <w:lang w:bidi="ar"/>
              </w:rPr>
              <w:t xml:space="preserve">备份）；</w:t>
            </w:r>
            <w:r>
              <w:rPr>
                <w:rFonts w:hint="eastAsia" w:ascii="宋体" w:hAnsi="宋体" w:cs="宋体"/>
                <w:color w:val="000000"/>
                <w:sz w:val="24"/>
                <w:szCs w:val="24"/>
                <w:lang w:bidi="ar"/>
              </w:rPr>
              <w:t xml:space="preserve"> </w:t>
            </w:r>
            <w:r>
              <w:rPr>
                <w:rFonts w:hint="eastAsia" w:ascii="宋体" w:hAnsi="宋体" w:cs="宋体"/>
                <w:color w:val="000000"/>
                <w:sz w:val="24"/>
                <w:szCs w:val="24"/>
                <w:lang w:bidi="ar"/>
              </w:rPr>
              <w:br/>
              <w:t xml:space="preserve">11.★设备内置</w:t>
            </w:r>
            <w:r>
              <w:rPr>
                <w:rFonts w:hint="eastAsia" w:ascii="宋体" w:hAnsi="宋体" w:cs="宋体"/>
                <w:color w:val="000000"/>
                <w:sz w:val="24"/>
                <w:szCs w:val="24"/>
                <w:lang w:bidi="ar"/>
              </w:rPr>
              <w:t xml:space="preserve">符合国密</w:t>
            </w:r>
            <w:r>
              <w:rPr>
                <w:rFonts w:hint="eastAsia" w:ascii="宋体" w:hAnsi="宋体" w:cs="宋体"/>
                <w:color w:val="000000"/>
                <w:sz w:val="24"/>
                <w:szCs w:val="24"/>
                <w:lang w:bidi="ar"/>
              </w:rPr>
              <w:t xml:space="preserve">SM1/SM2/SM3/SM4算法的密码芯片，为保证系统安全和稳定性，含上述密码芯片的密码模块与设备为非插拔式</w:t>
            </w:r>
            <w:r>
              <w:rPr>
                <w:rFonts w:hint="eastAsia" w:ascii="宋体" w:hAnsi="宋体" w:cs="宋体"/>
                <w:color w:val="000000"/>
                <w:sz w:val="24"/>
                <w:szCs w:val="24"/>
                <w:lang w:bidi="ar"/>
              </w:rPr>
              <w:t xml:space="preserve">；</w:t>
            </w:r>
            <w:r/>
          </w:p>
          <w:p>
            <w:pPr>
              <w:jc w:val="left"/>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12.SIP服务器支持NTP校时功能，为学校的网络时钟、摄像机、存储设备、解码设备等提供校时服务；</w:t>
            </w:r>
            <w:r>
              <w:rPr>
                <w:rFonts w:hint="eastAsia" w:ascii="宋体" w:hAnsi="宋体" w:cs="宋体"/>
                <w:color w:val="000000"/>
                <w:sz w:val="24"/>
                <w:szCs w:val="24"/>
                <w:lang w:bidi="ar"/>
              </w:rPr>
              <w:br/>
              <w:t xml:space="preserve">13. 支持GPS/北斗，支持GPS外置有源天线接口，保证环境较差时可以接收信号，支持串口接口，授时精度（1PPS）：＜40ns，须集成到SIP服务器中实现时间同步，采用模块集成或另配授时服务器方式均可。</w:t>
            </w:r>
            <w:r>
              <w:rPr>
                <w:rFonts w:hint="eastAsia" w:ascii="宋体" w:hAnsi="宋体" w:cs="宋体"/>
                <w:color w:val="000000"/>
                <w:sz w:val="24"/>
                <w:szCs w:val="24"/>
                <w:lang w:bidi="ar"/>
              </w:rPr>
              <w:br/>
              <w:t xml:space="preserve">14.负载均衡和冗余合并，当多个用户通过服务器，同时呼叫同一个SIP终端的视频流时，SIP终端只需要发送</w:t>
            </w:r>
            <w:r>
              <w:rPr>
                <w:rFonts w:hint="eastAsia" w:ascii="宋体" w:hAnsi="宋体" w:cs="宋体"/>
                <w:color w:val="000000"/>
                <w:sz w:val="24"/>
                <w:szCs w:val="24"/>
                <w:lang w:bidi="ar"/>
              </w:rPr>
              <w:t xml:space="preserve">一个视频流给服务器，由服务器处理后在分发给所有用户，以实现负载均衡和冗余合并。</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1515"/>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作弊防控侦测服务器</w:t>
            </w:r>
            <w:r/>
          </w:p>
        </w:tc>
        <w:tc>
          <w:tcPr>
            <w:shd w:val="clear" w:color="auto" w:fill="auto"/>
            <w:tcBorders>
              <w:top w:val="single" w:color="000000" w:sz="4" w:space="0"/>
              <w:left w:val="single" w:color="000000" w:sz="4" w:space="0"/>
              <w:bottom w:val="single" w:color="000000" w:sz="4" w:space="0"/>
              <w:right w:val="single" w:color="000000" w:sz="4" w:space="0"/>
            </w:tcBorders>
            <w:tcW w:w="6115" w:type="dxa"/>
            <w:vAlign w:val="center"/>
            <w:textDirection w:val="lrTb"/>
            <w:noWrap w:val="false"/>
          </w:tcPr>
          <w:p>
            <w:pPr>
              <w:numPr>
                <w:ilvl w:val="0"/>
                <w:numId w:val="5"/>
              </w:numPr>
              <w:jc w:val="left"/>
              <w:spacing w:line="240" w:lineRule="atLeast"/>
              <w:widowControl/>
              <w:rPr>
                <w:rFonts w:hint="eastAsia" w:ascii="宋体" w:hAnsi="宋体" w:cs="宋体"/>
                <w:color w:val="000000"/>
                <w:sz w:val="24"/>
                <w:szCs w:val="24"/>
                <w:lang w:bidi="ar"/>
              </w:rPr>
            </w:pPr>
            <w:r>
              <w:rPr>
                <w:rStyle w:val="933"/>
                <w:rFonts w:hint="default"/>
                <w:sz w:val="24"/>
                <w:szCs w:val="24"/>
                <w:lang w:bidi="ar"/>
              </w:rPr>
              <w:t xml:space="preserve">侦测频率范围：</w:t>
            </w:r>
            <w:r>
              <w:rPr>
                <w:rFonts w:ascii="宋体" w:hAnsi="宋体"/>
                <w:color w:val="000000"/>
                <w:sz w:val="24"/>
                <w:szCs w:val="24"/>
                <w:lang w:bidi="ar"/>
              </w:rPr>
              <w:t xml:space="preserve">40MHz~3000MHz</w:t>
            </w:r>
            <w:r>
              <w:rPr>
                <w:rStyle w:val="933"/>
                <w:rFonts w:hint="default"/>
                <w:sz w:val="24"/>
                <w:szCs w:val="24"/>
                <w:lang w:bidi="ar"/>
              </w:rPr>
              <w:t xml:space="preserve">（支持侦测上限扩展至</w:t>
            </w:r>
            <w:r>
              <w:rPr>
                <w:rFonts w:ascii="宋体" w:hAnsi="宋体"/>
                <w:color w:val="000000"/>
                <w:sz w:val="24"/>
                <w:szCs w:val="24"/>
                <w:lang w:bidi="ar"/>
              </w:rPr>
              <w:t xml:space="preserve">6000MHz</w:t>
            </w:r>
            <w:r>
              <w:rPr>
                <w:rStyle w:val="933"/>
                <w:rFonts w:hint="default"/>
                <w:sz w:val="24"/>
                <w:szCs w:val="24"/>
                <w:lang w:bidi="ar"/>
              </w:rPr>
              <w:t xml:space="preserve">）；</w:t>
            </w:r>
            <w:r>
              <w:rPr>
                <w:rFonts w:ascii="宋体" w:hAnsi="宋体"/>
                <w:color w:val="000000"/>
                <w:sz w:val="24"/>
                <w:szCs w:val="24"/>
                <w:lang w:bidi="ar"/>
              </w:rPr>
              <w:br/>
              <w:t xml:space="preserve">2.</w:t>
            </w:r>
            <w:r>
              <w:rPr>
                <w:rStyle w:val="933"/>
                <w:rFonts w:hint="default"/>
                <w:sz w:val="24"/>
                <w:szCs w:val="24"/>
                <w:lang w:bidi="ar"/>
              </w:rPr>
              <w:t xml:space="preserve">信号捕获：支持对考点区域内无线电信号进行快速扫频，及时发现并捕获可疑的异常信号；</w:t>
            </w:r>
            <w:r>
              <w:rPr>
                <w:rFonts w:ascii="宋体" w:hAnsi="宋体"/>
                <w:color w:val="000000"/>
                <w:sz w:val="24"/>
                <w:szCs w:val="24"/>
                <w:lang w:bidi="ar"/>
              </w:rPr>
              <w:br/>
              <w:t xml:space="preserve">3.</w:t>
            </w:r>
            <w:r>
              <w:rPr>
                <w:rStyle w:val="933"/>
                <w:rFonts w:hint="default"/>
                <w:sz w:val="24"/>
                <w:szCs w:val="24"/>
                <w:lang w:bidi="ar"/>
              </w:rPr>
              <w:t xml:space="preserve">背景频谱：支持对考点区域内常在的背景信号进行扫描和存储，通过长时间多次采集和综合，确定</w:t>
            </w:r>
            <w:r>
              <w:rPr>
                <w:rStyle w:val="933"/>
                <w:rFonts w:hint="default"/>
                <w:sz w:val="24"/>
                <w:szCs w:val="24"/>
                <w:lang w:bidi="ar"/>
              </w:rPr>
              <w:t xml:space="preserve">考点常</w:t>
            </w:r>
            <w:r>
              <w:rPr>
                <w:rStyle w:val="933"/>
                <w:rFonts w:hint="default"/>
                <w:sz w:val="24"/>
                <w:szCs w:val="24"/>
                <w:lang w:bidi="ar"/>
              </w:rPr>
              <w:t xml:space="preserve">在无线电信号范围内，作为系统工作的背景频谱；</w:t>
            </w:r>
            <w:r>
              <w:rPr>
                <w:rFonts w:ascii="宋体" w:hAnsi="宋体"/>
                <w:color w:val="000000"/>
                <w:sz w:val="24"/>
                <w:szCs w:val="24"/>
                <w:lang w:bidi="ar"/>
              </w:rPr>
              <w:br/>
              <w:t xml:space="preserve">4.</w:t>
            </w:r>
            <w:r>
              <w:rPr>
                <w:rStyle w:val="933"/>
                <w:rFonts w:hint="default"/>
                <w:sz w:val="24"/>
                <w:szCs w:val="24"/>
                <w:lang w:bidi="ar"/>
              </w:rPr>
              <w:t xml:space="preserve">工作模式：支持无人值守式侦测引导阻断工作模式；</w:t>
            </w:r>
            <w:r>
              <w:rPr>
                <w:rFonts w:ascii="宋体" w:hAnsi="宋体"/>
                <w:color w:val="000000"/>
                <w:sz w:val="24"/>
                <w:szCs w:val="24"/>
                <w:lang w:bidi="ar"/>
              </w:rPr>
              <w:br/>
              <w:t xml:space="preserve">5.</w:t>
            </w:r>
            <w:r>
              <w:rPr>
                <w:rStyle w:val="933"/>
                <w:rFonts w:hint="default"/>
                <w:sz w:val="24"/>
                <w:szCs w:val="24"/>
                <w:lang w:bidi="ar"/>
              </w:rPr>
              <w:t xml:space="preserve">支持自动发现异常信号并引导屏蔽终端对异常信号的阻断功能；</w:t>
            </w:r>
            <w:r>
              <w:rPr>
                <w:rFonts w:ascii="宋体" w:hAnsi="宋体"/>
                <w:color w:val="000000"/>
                <w:sz w:val="24"/>
                <w:szCs w:val="24"/>
                <w:lang w:bidi="ar"/>
              </w:rPr>
              <w:br/>
              <w:t xml:space="preserve">6.</w:t>
            </w:r>
            <w:r>
              <w:rPr>
                <w:rStyle w:val="933"/>
                <w:rFonts w:hint="default"/>
                <w:sz w:val="24"/>
                <w:szCs w:val="24"/>
                <w:lang w:bidi="ar"/>
              </w:rPr>
              <w:t xml:space="preserve">可完成无线电信号实时侦测、可疑信号自动采集和自动引导阻断；</w:t>
            </w:r>
            <w:r>
              <w:rPr>
                <w:rFonts w:ascii="宋体" w:hAnsi="宋体"/>
                <w:color w:val="000000"/>
                <w:sz w:val="24"/>
                <w:szCs w:val="24"/>
                <w:lang w:bidi="ar"/>
              </w:rPr>
              <w:br/>
              <w:t xml:space="preserve">7.</w:t>
            </w:r>
            <w:r>
              <w:rPr>
                <w:rStyle w:val="933"/>
                <w:rFonts w:hint="default"/>
                <w:sz w:val="24"/>
                <w:szCs w:val="24"/>
                <w:lang w:bidi="ar"/>
              </w:rPr>
              <w:t xml:space="preserve">支持平台远程管理；</w:t>
            </w:r>
            <w:r>
              <w:rPr>
                <w:rFonts w:ascii="宋体" w:hAnsi="宋体"/>
                <w:color w:val="000000"/>
                <w:sz w:val="24"/>
                <w:szCs w:val="24"/>
                <w:lang w:bidi="ar"/>
              </w:rPr>
              <w:br/>
              <w:t xml:space="preserve">8.</w:t>
            </w:r>
            <w:r>
              <w:rPr>
                <w:rStyle w:val="933"/>
                <w:rFonts w:hint="default"/>
                <w:sz w:val="24"/>
                <w:szCs w:val="24"/>
                <w:lang w:bidi="ar"/>
              </w:rPr>
              <w:t xml:space="preserve">作弊信号还原能力：支持包括语音和数</w:t>
            </w:r>
            <w:r>
              <w:rPr>
                <w:rStyle w:val="933"/>
                <w:rFonts w:hint="default"/>
                <w:sz w:val="24"/>
                <w:szCs w:val="24"/>
                <w:lang w:bidi="ar"/>
              </w:rPr>
              <w:t xml:space="preserve">传类型</w:t>
            </w:r>
            <w:r>
              <w:rPr>
                <w:rStyle w:val="933"/>
                <w:rFonts w:hint="default"/>
                <w:sz w:val="24"/>
                <w:szCs w:val="24"/>
                <w:lang w:bidi="ar"/>
              </w:rPr>
              <w:t xml:space="preserve">的专业作弊设备信号采集和还原，包括</w:t>
            </w:r>
            <w:r>
              <w:rPr>
                <w:rFonts w:ascii="宋体" w:hAnsi="宋体"/>
                <w:color w:val="000000"/>
                <w:sz w:val="24"/>
                <w:szCs w:val="24"/>
                <w:lang w:bidi="ar"/>
              </w:rPr>
              <w:t xml:space="preserve">FM</w:t>
            </w:r>
            <w:r>
              <w:rPr>
                <w:rStyle w:val="933"/>
                <w:rFonts w:hint="default"/>
                <w:sz w:val="24"/>
                <w:szCs w:val="24"/>
                <w:lang w:bidi="ar"/>
              </w:rPr>
              <w:t xml:space="preserve">、</w:t>
            </w:r>
            <w:r>
              <w:rPr>
                <w:rFonts w:ascii="宋体" w:hAnsi="宋体"/>
                <w:color w:val="000000"/>
                <w:sz w:val="24"/>
                <w:szCs w:val="24"/>
                <w:lang w:bidi="ar"/>
              </w:rPr>
              <w:t xml:space="preserve">AM</w:t>
            </w:r>
            <w:r>
              <w:rPr>
                <w:rStyle w:val="933"/>
                <w:rFonts w:hint="default"/>
                <w:sz w:val="24"/>
                <w:szCs w:val="24"/>
                <w:lang w:bidi="ar"/>
              </w:rPr>
              <w:t xml:space="preserve">、</w:t>
            </w:r>
            <w:r>
              <w:rPr>
                <w:rFonts w:ascii="宋体" w:hAnsi="宋体"/>
                <w:color w:val="000000"/>
                <w:sz w:val="24"/>
                <w:szCs w:val="24"/>
                <w:lang w:bidi="ar"/>
              </w:rPr>
              <w:t xml:space="preserve">FSK</w:t>
            </w:r>
            <w:r>
              <w:rPr>
                <w:rStyle w:val="933"/>
                <w:rFonts w:hint="default"/>
                <w:sz w:val="24"/>
                <w:szCs w:val="24"/>
                <w:lang w:bidi="ar"/>
              </w:rPr>
              <w:t xml:space="preserve">等信号类型；</w:t>
            </w:r>
            <w:r>
              <w:rPr>
                <w:rFonts w:ascii="宋体" w:hAnsi="宋体"/>
                <w:color w:val="000000"/>
                <w:sz w:val="24"/>
                <w:szCs w:val="24"/>
                <w:lang w:bidi="ar"/>
              </w:rPr>
              <w:br/>
              <w:t xml:space="preserve">9.</w:t>
            </w:r>
            <w:r>
              <w:rPr>
                <w:rStyle w:val="933"/>
                <w:rFonts w:hint="default"/>
                <w:sz w:val="24"/>
                <w:szCs w:val="24"/>
                <w:lang w:bidi="ar"/>
              </w:rPr>
              <w:t xml:space="preserve">支持自动保存捕获信号文件和还原内容生成；</w:t>
            </w:r>
            <w:r>
              <w:rPr>
                <w:rFonts w:ascii="宋体" w:hAnsi="宋体"/>
                <w:color w:val="000000"/>
                <w:sz w:val="24"/>
                <w:szCs w:val="24"/>
                <w:lang w:bidi="ar"/>
              </w:rPr>
              <w:br/>
              <w:t xml:space="preserve">10.</w:t>
            </w:r>
            <w:r>
              <w:rPr>
                <w:rStyle w:val="933"/>
                <w:rFonts w:hint="default"/>
                <w:sz w:val="24"/>
                <w:szCs w:val="24"/>
                <w:lang w:bidi="ar"/>
              </w:rPr>
              <w:t xml:space="preserve">支持对可疑作弊信号频点信息的平台上传及管理。</w:t>
            </w:r>
            <w:r>
              <w:rPr>
                <w:rFonts w:ascii="宋体" w:hAnsi="宋体"/>
                <w:color w:val="000000"/>
                <w:sz w:val="24"/>
                <w:szCs w:val="24"/>
                <w:lang w:bidi="ar"/>
              </w:rPr>
              <w:br/>
              <w:t xml:space="preserve">11.</w:t>
            </w:r>
            <w:r>
              <w:rPr>
                <w:rStyle w:val="933"/>
                <w:rFonts w:hint="default"/>
                <w:sz w:val="24"/>
                <w:szCs w:val="24"/>
                <w:lang w:bidi="ar"/>
              </w:rPr>
              <w:t xml:space="preserve">作弊信号还原方式：采用多通道设计，支持信号实时侦测和对可疑作弊信号进行采集并进行还原；</w:t>
            </w:r>
            <w:r>
              <w:rPr>
                <w:rFonts w:ascii="宋体" w:hAnsi="宋体"/>
                <w:color w:val="000000"/>
                <w:sz w:val="24"/>
                <w:szCs w:val="24"/>
                <w:lang w:bidi="ar"/>
              </w:rPr>
              <w:br/>
              <w:t xml:space="preserve">12.</w:t>
            </w:r>
            <w:r>
              <w:rPr>
                <w:rStyle w:val="933"/>
                <w:rFonts w:hint="default"/>
                <w:sz w:val="24"/>
                <w:szCs w:val="24"/>
                <w:lang w:bidi="ar"/>
              </w:rPr>
              <w:t xml:space="preserve">信号还原对侦测和阻断无影响；</w:t>
            </w:r>
            <w:r>
              <w:rPr>
                <w:rFonts w:ascii="宋体" w:hAnsi="宋体"/>
                <w:color w:val="000000"/>
                <w:sz w:val="24"/>
                <w:szCs w:val="24"/>
                <w:lang w:bidi="ar"/>
              </w:rPr>
              <w:br/>
              <w:t xml:space="preserve">13.</w:t>
            </w:r>
            <w:r>
              <w:rPr>
                <w:rStyle w:val="933"/>
                <w:rFonts w:hint="default"/>
                <w:sz w:val="24"/>
                <w:szCs w:val="24"/>
                <w:lang w:bidi="ar"/>
              </w:rPr>
              <w:t xml:space="preserve">实时监听能力：对于语音作弊信号能进行实时监听。</w:t>
            </w:r>
            <w:r>
              <w:rPr>
                <w:rFonts w:ascii="宋体" w:hAnsi="宋体"/>
                <w:color w:val="000000"/>
                <w:sz w:val="24"/>
                <w:szCs w:val="24"/>
                <w:lang w:bidi="ar"/>
              </w:rPr>
              <w:br/>
              <w:t xml:space="preserve">14.</w:t>
            </w:r>
            <w:r>
              <w:rPr>
                <w:rStyle w:val="933"/>
                <w:rFonts w:hint="default"/>
                <w:sz w:val="24"/>
                <w:szCs w:val="24"/>
                <w:lang w:bidi="ar"/>
              </w:rPr>
              <w:t xml:space="preserve">可设置黑白名单：设置黑名单时对应黑名单信号一旦出现即优先引导屏蔽终端进行阻断。用户可根据考</w:t>
            </w:r>
            <w:r>
              <w:rPr>
                <w:rStyle w:val="933"/>
                <w:rFonts w:hint="default"/>
                <w:sz w:val="24"/>
                <w:szCs w:val="24"/>
                <w:lang w:bidi="ar"/>
              </w:rPr>
              <w:t xml:space="preserve">务</w:t>
            </w:r>
            <w:r>
              <w:rPr>
                <w:rStyle w:val="933"/>
                <w:rFonts w:hint="default"/>
                <w:sz w:val="24"/>
                <w:szCs w:val="24"/>
                <w:lang w:bidi="ar"/>
              </w:rPr>
              <w:t xml:space="preserve">等工作需要自定义白名单频点（频段），其通信不受系统影响。</w:t>
            </w:r>
            <w:r>
              <w:rPr>
                <w:rFonts w:ascii="宋体" w:hAnsi="宋体"/>
                <w:color w:val="000000"/>
                <w:sz w:val="24"/>
                <w:szCs w:val="24"/>
                <w:lang w:bidi="ar"/>
              </w:rPr>
              <w:br/>
              <w:t xml:space="preserve">15.</w:t>
            </w:r>
            <w:r>
              <w:rPr>
                <w:rStyle w:val="933"/>
                <w:rFonts w:hint="default"/>
                <w:sz w:val="24"/>
                <w:szCs w:val="24"/>
                <w:lang w:bidi="ar"/>
              </w:rPr>
              <w:t xml:space="preserve">数据接口：</w:t>
            </w:r>
            <w:r>
              <w:rPr>
                <w:rFonts w:ascii="宋体" w:hAnsi="宋体"/>
                <w:color w:val="000000"/>
                <w:sz w:val="24"/>
                <w:szCs w:val="24"/>
                <w:lang w:bidi="ar"/>
              </w:rPr>
              <w:t xml:space="preserve">RJ45</w:t>
            </w:r>
            <w:r>
              <w:rPr>
                <w:rStyle w:val="933"/>
                <w:rFonts w:hint="default"/>
                <w:sz w:val="24"/>
                <w:szCs w:val="24"/>
                <w:lang w:bidi="ar"/>
              </w:rPr>
              <w:t xml:space="preserve">，</w:t>
            </w:r>
            <w:r>
              <w:rPr>
                <w:rFonts w:ascii="宋体" w:hAnsi="宋体"/>
                <w:color w:val="000000"/>
                <w:sz w:val="24"/>
                <w:szCs w:val="24"/>
                <w:lang w:bidi="ar"/>
              </w:rPr>
              <w:t xml:space="preserve">10M/100M/1000M</w:t>
            </w:r>
            <w:r>
              <w:rPr>
                <w:rStyle w:val="933"/>
                <w:rFonts w:hint="default"/>
                <w:sz w:val="24"/>
                <w:szCs w:val="24"/>
                <w:lang w:bidi="ar"/>
              </w:rPr>
              <w:t xml:space="preserve">自适应；</w:t>
            </w:r>
            <w:r>
              <w:rPr>
                <w:rFonts w:ascii="宋体" w:hAnsi="宋体"/>
                <w:color w:val="000000"/>
                <w:sz w:val="24"/>
                <w:szCs w:val="24"/>
                <w:lang w:bidi="ar"/>
              </w:rPr>
              <w:br/>
              <w:t xml:space="preserve">16.</w:t>
            </w:r>
            <w:r>
              <w:rPr>
                <w:rStyle w:val="933"/>
                <w:rFonts w:hint="default"/>
                <w:sz w:val="24"/>
                <w:szCs w:val="24"/>
                <w:lang w:bidi="ar"/>
              </w:rPr>
              <w:t xml:space="preserve">可靠性：持续工作时间7*24小时；</w:t>
            </w:r>
            <w:r>
              <w:rPr>
                <w:rStyle w:val="933"/>
                <w:rFonts w:hint="default"/>
                <w:sz w:val="24"/>
                <w:szCs w:val="24"/>
                <w:lang w:bidi="ar"/>
              </w:rPr>
              <w:br/>
              <w:t xml:space="preserve">17.工作环境温度：-20℃~ +55℃。相对湿度：20%-80%（无凝露）；</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NVR</w:t>
            </w:r>
            <w:r>
              <w:rPr>
                <w:rFonts w:hint="eastAsia" w:ascii="宋体" w:hAnsi="宋体" w:cs="宋体"/>
                <w:color w:val="000000"/>
                <w:sz w:val="24"/>
                <w:szCs w:val="24"/>
                <w:lang w:bidi="ar"/>
              </w:rPr>
              <w:t xml:space="preserve">存储服务器</w:t>
            </w:r>
            <w:r/>
          </w:p>
        </w:tc>
        <w:tc>
          <w:tcPr>
            <w:shd w:val="clear" w:color="auto" w:fill="auto"/>
            <w:tcBorders>
              <w:top w:val="single" w:color="000000" w:sz="4" w:space="0"/>
              <w:left w:val="single" w:color="000000" w:sz="4" w:space="0"/>
              <w:bottom w:val="single" w:color="000000" w:sz="4" w:space="0"/>
              <w:right w:val="single" w:color="000000" w:sz="4" w:space="0"/>
            </w:tcBorders>
            <w:tcW w:w="6115" w:type="dxa"/>
            <w:vAlign w:val="center"/>
            <w:textDirection w:val="lrTb"/>
            <w:noWrap w:val="false"/>
          </w:tcPr>
          <w:p>
            <w:pPr>
              <w:jc w:val="left"/>
              <w:spacing w:line="240" w:lineRule="atLeast"/>
              <w:widowControl/>
              <w:rPr>
                <w:rFonts w:hint="eastAsia" w:ascii="宋体" w:hAnsi="宋体"/>
                <w:color w:val="000000"/>
                <w:sz w:val="24"/>
                <w:szCs w:val="24"/>
              </w:rPr>
            </w:pPr>
            <w:r>
              <w:rPr>
                <w:rFonts w:ascii="宋体" w:hAnsi="宋体"/>
                <w:color w:val="000000"/>
                <w:sz w:val="24"/>
                <w:szCs w:val="24"/>
                <w:lang w:bidi="ar"/>
              </w:rPr>
              <w:t xml:space="preserve">1.</w:t>
            </w:r>
            <w:r>
              <w:rPr>
                <w:rStyle w:val="933"/>
                <w:rFonts w:hint="default"/>
                <w:sz w:val="24"/>
                <w:szCs w:val="24"/>
                <w:lang w:bidi="ar"/>
              </w:rPr>
              <w:t xml:space="preserve">采用嵌入式设计，标准</w:t>
            </w:r>
            <w:r>
              <w:rPr>
                <w:rFonts w:ascii="宋体" w:hAnsi="宋体"/>
                <w:color w:val="000000"/>
                <w:sz w:val="24"/>
                <w:szCs w:val="24"/>
                <w:lang w:bidi="ar"/>
              </w:rPr>
              <w:t xml:space="preserve">2U</w:t>
            </w:r>
            <w:r>
              <w:rPr>
                <w:rStyle w:val="933"/>
                <w:rFonts w:hint="default"/>
                <w:sz w:val="24"/>
                <w:szCs w:val="24"/>
                <w:lang w:bidi="ar"/>
              </w:rPr>
              <w:t xml:space="preserve">机箱，设备运行低噪环保；</w:t>
            </w:r>
            <w:r>
              <w:rPr>
                <w:rStyle w:val="933"/>
                <w:rFonts w:hint="default"/>
                <w:sz w:val="24"/>
                <w:szCs w:val="24"/>
                <w:lang w:bidi="ar"/>
              </w:rPr>
              <w:br/>
            </w:r>
            <w:r>
              <w:rPr>
                <w:rFonts w:ascii="宋体" w:hAnsi="宋体"/>
                <w:color w:val="000000"/>
                <w:sz w:val="24"/>
                <w:szCs w:val="24"/>
                <w:lang w:bidi="ar"/>
              </w:rPr>
              <w:t xml:space="preserve">2.</w:t>
            </w:r>
            <w:r>
              <w:rPr>
                <w:rStyle w:val="933"/>
                <w:rFonts w:hint="default"/>
                <w:sz w:val="24"/>
                <w:szCs w:val="24"/>
                <w:lang w:bidi="ar"/>
              </w:rPr>
              <w:t xml:space="preserve">支持</w:t>
            </w:r>
            <w:r>
              <w:rPr>
                <w:rFonts w:ascii="宋体" w:hAnsi="宋体"/>
                <w:color w:val="000000"/>
                <w:sz w:val="24"/>
                <w:szCs w:val="24"/>
                <w:lang w:bidi="ar"/>
              </w:rPr>
              <w:t xml:space="preserve">32</w:t>
            </w:r>
            <w:r>
              <w:rPr>
                <w:rStyle w:val="933"/>
                <w:rFonts w:hint="default"/>
                <w:sz w:val="24"/>
                <w:szCs w:val="24"/>
                <w:lang w:bidi="ar"/>
              </w:rPr>
              <w:t xml:space="preserve">路</w:t>
            </w:r>
            <w:r>
              <w:rPr>
                <w:rFonts w:ascii="宋体" w:hAnsi="宋体"/>
                <w:color w:val="000000"/>
                <w:sz w:val="24"/>
                <w:szCs w:val="24"/>
                <w:lang w:bidi="ar"/>
              </w:rPr>
              <w:t xml:space="preserve">1080P</w:t>
            </w:r>
            <w:r>
              <w:rPr>
                <w:rStyle w:val="933"/>
                <w:rFonts w:hint="default"/>
                <w:sz w:val="24"/>
                <w:szCs w:val="24"/>
                <w:lang w:bidi="ar"/>
              </w:rPr>
              <w:t xml:space="preserve">视频接入；</w:t>
            </w:r>
            <w:r>
              <w:rPr>
                <w:rStyle w:val="933"/>
                <w:rFonts w:hint="default"/>
                <w:sz w:val="24"/>
                <w:szCs w:val="24"/>
                <w:lang w:bidi="ar"/>
              </w:rPr>
              <w:br/>
            </w:r>
            <w:r>
              <w:rPr>
                <w:rFonts w:ascii="宋体" w:hAnsi="宋体"/>
                <w:color w:val="000000"/>
                <w:sz w:val="24"/>
                <w:szCs w:val="24"/>
                <w:lang w:bidi="ar"/>
              </w:rPr>
              <w:t xml:space="preserve">4.</w:t>
            </w:r>
            <w:r>
              <w:rPr>
                <w:rStyle w:val="933"/>
                <w:rFonts w:hint="default"/>
                <w:sz w:val="24"/>
                <w:szCs w:val="24"/>
                <w:lang w:bidi="ar"/>
              </w:rPr>
              <w:t xml:space="preserve">可接驳网络摄像机、网络快球；</w:t>
            </w:r>
            <w:r>
              <w:rPr>
                <w:rStyle w:val="933"/>
                <w:rFonts w:hint="default"/>
                <w:sz w:val="24"/>
                <w:szCs w:val="24"/>
                <w:lang w:bidi="ar"/>
              </w:rPr>
              <w:br/>
            </w:r>
            <w:r>
              <w:rPr>
                <w:rFonts w:ascii="宋体" w:hAnsi="宋体"/>
                <w:color w:val="000000"/>
                <w:sz w:val="24"/>
                <w:szCs w:val="24"/>
                <w:lang w:bidi="ar"/>
              </w:rPr>
              <w:t xml:space="preserve">5.</w:t>
            </w:r>
            <w:r>
              <w:rPr>
                <w:rStyle w:val="933"/>
                <w:rFonts w:hint="default"/>
                <w:sz w:val="24"/>
                <w:szCs w:val="24"/>
                <w:lang w:bidi="ar"/>
              </w:rPr>
              <w:t xml:space="preserve">支持不低于</w:t>
            </w:r>
            <w:r>
              <w:rPr>
                <w:rFonts w:ascii="宋体" w:hAnsi="宋体"/>
                <w:color w:val="000000"/>
                <w:sz w:val="24"/>
                <w:szCs w:val="24"/>
                <w:lang w:bidi="ar"/>
              </w:rPr>
              <w:t xml:space="preserve">800W</w:t>
            </w:r>
            <w:r>
              <w:rPr>
                <w:rStyle w:val="933"/>
                <w:rFonts w:hint="default"/>
                <w:sz w:val="24"/>
                <w:szCs w:val="24"/>
                <w:lang w:bidi="ar"/>
              </w:rPr>
              <w:t xml:space="preserve">像素高</w:t>
            </w:r>
            <w:r>
              <w:rPr>
                <w:rStyle w:val="933"/>
                <w:rFonts w:hint="default"/>
                <w:sz w:val="24"/>
                <w:szCs w:val="24"/>
                <w:lang w:bidi="ar"/>
              </w:rPr>
              <w:t xml:space="preserve">清网络</w:t>
            </w:r>
            <w:r>
              <w:rPr>
                <w:rStyle w:val="933"/>
                <w:rFonts w:hint="default"/>
                <w:sz w:val="24"/>
                <w:szCs w:val="24"/>
                <w:lang w:bidi="ar"/>
              </w:rPr>
              <w:t xml:space="preserve">视频的预览、存储与回放；</w:t>
            </w:r>
            <w:r>
              <w:rPr>
                <w:rStyle w:val="933"/>
                <w:rFonts w:hint="default"/>
                <w:sz w:val="24"/>
                <w:szCs w:val="24"/>
                <w:lang w:bidi="ar"/>
              </w:rPr>
              <w:br/>
            </w:r>
            <w:r>
              <w:rPr>
                <w:rFonts w:ascii="宋体" w:hAnsi="宋体"/>
                <w:color w:val="000000"/>
                <w:sz w:val="24"/>
                <w:szCs w:val="24"/>
                <w:lang w:bidi="ar"/>
              </w:rPr>
              <w:t xml:space="preserve">6.</w:t>
            </w:r>
            <w:r>
              <w:rPr>
                <w:rStyle w:val="933"/>
                <w:rFonts w:hint="default"/>
                <w:sz w:val="24"/>
                <w:szCs w:val="24"/>
                <w:lang w:bidi="ar"/>
              </w:rPr>
              <w:t xml:space="preserve">支持</w:t>
            </w:r>
            <w:r>
              <w:rPr>
                <w:rFonts w:ascii="宋体" w:hAnsi="宋体"/>
                <w:color w:val="000000"/>
                <w:sz w:val="24"/>
                <w:szCs w:val="24"/>
                <w:lang w:bidi="ar"/>
              </w:rPr>
              <w:t xml:space="preserve">IPC</w:t>
            </w:r>
            <w:r>
              <w:rPr>
                <w:rStyle w:val="933"/>
                <w:rFonts w:hint="default"/>
                <w:sz w:val="24"/>
                <w:szCs w:val="24"/>
                <w:lang w:bidi="ar"/>
              </w:rPr>
              <w:t xml:space="preserve">配置管理；</w:t>
            </w:r>
            <w:r>
              <w:rPr>
                <w:rStyle w:val="933"/>
                <w:rFonts w:hint="default"/>
                <w:sz w:val="24"/>
                <w:szCs w:val="24"/>
                <w:lang w:bidi="ar"/>
              </w:rPr>
              <w:br/>
            </w:r>
            <w:r>
              <w:rPr>
                <w:rFonts w:ascii="宋体" w:hAnsi="宋体"/>
                <w:color w:val="000000"/>
                <w:sz w:val="24"/>
                <w:szCs w:val="24"/>
                <w:lang w:bidi="ar"/>
              </w:rPr>
              <w:t xml:space="preserve">7.</w:t>
            </w:r>
            <w:r>
              <w:rPr>
                <w:rStyle w:val="933"/>
                <w:rFonts w:hint="default"/>
                <w:sz w:val="24"/>
                <w:szCs w:val="24"/>
                <w:lang w:bidi="ar"/>
              </w:rPr>
              <w:t xml:space="preserve">支持</w:t>
            </w:r>
            <w:r>
              <w:rPr>
                <w:rFonts w:ascii="宋体" w:hAnsi="宋体"/>
                <w:color w:val="000000"/>
                <w:sz w:val="24"/>
                <w:szCs w:val="24"/>
                <w:lang w:bidi="ar"/>
              </w:rPr>
              <w:t xml:space="preserve">HDMI</w:t>
            </w:r>
            <w:r>
              <w:rPr>
                <w:rStyle w:val="933"/>
                <w:rFonts w:hint="default"/>
                <w:sz w:val="24"/>
                <w:szCs w:val="24"/>
                <w:lang w:bidi="ar"/>
              </w:rPr>
              <w:t xml:space="preserve">输出；</w:t>
            </w:r>
            <w:r>
              <w:rPr>
                <w:rStyle w:val="933"/>
                <w:rFonts w:hint="default"/>
                <w:sz w:val="24"/>
                <w:szCs w:val="24"/>
                <w:lang w:bidi="ar"/>
              </w:rPr>
              <w:br/>
            </w:r>
            <w:r>
              <w:rPr>
                <w:rFonts w:ascii="宋体" w:hAnsi="宋体"/>
                <w:color w:val="000000"/>
                <w:sz w:val="24"/>
                <w:szCs w:val="24"/>
                <w:lang w:bidi="ar"/>
              </w:rPr>
              <w:t xml:space="preserve">8.</w:t>
            </w:r>
            <w:r>
              <w:rPr>
                <w:rStyle w:val="933"/>
                <w:rFonts w:hint="default"/>
                <w:sz w:val="24"/>
                <w:szCs w:val="24"/>
                <w:lang w:bidi="ar"/>
              </w:rPr>
              <w:t xml:space="preserve">支持一键开启录像功能；</w:t>
            </w:r>
            <w:r>
              <w:rPr>
                <w:rStyle w:val="933"/>
                <w:rFonts w:hint="default"/>
                <w:sz w:val="24"/>
                <w:szCs w:val="24"/>
                <w:lang w:bidi="ar"/>
              </w:rPr>
              <w:br/>
            </w:r>
            <w:r>
              <w:rPr>
                <w:rFonts w:ascii="宋体" w:hAnsi="宋体"/>
                <w:color w:val="000000"/>
                <w:sz w:val="24"/>
                <w:szCs w:val="24"/>
                <w:lang w:bidi="ar"/>
              </w:rPr>
              <w:t xml:space="preserve">9.</w:t>
            </w:r>
            <w:r>
              <w:rPr>
                <w:rStyle w:val="933"/>
                <w:rFonts w:hint="default"/>
                <w:sz w:val="24"/>
                <w:szCs w:val="24"/>
                <w:lang w:bidi="ar"/>
              </w:rPr>
              <w:t xml:space="preserve">支持冗余录像、假日录像和抓</w:t>
            </w:r>
            <w:r>
              <w:rPr>
                <w:rStyle w:val="933"/>
                <w:rFonts w:hint="default"/>
                <w:sz w:val="24"/>
                <w:szCs w:val="24"/>
                <w:lang w:bidi="ar"/>
              </w:rPr>
              <w:t xml:space="preserve">图计划</w:t>
            </w:r>
            <w:r>
              <w:rPr>
                <w:rStyle w:val="933"/>
                <w:rFonts w:hint="default"/>
                <w:sz w:val="24"/>
                <w:szCs w:val="24"/>
                <w:lang w:bidi="ar"/>
              </w:rPr>
              <w:t xml:space="preserve">配置；</w:t>
            </w:r>
            <w:r>
              <w:rPr>
                <w:rStyle w:val="933"/>
                <w:rFonts w:hint="default"/>
                <w:sz w:val="24"/>
                <w:szCs w:val="24"/>
                <w:lang w:bidi="ar"/>
              </w:rPr>
              <w:br/>
            </w:r>
            <w:r>
              <w:rPr>
                <w:rFonts w:ascii="宋体" w:hAnsi="宋体"/>
                <w:color w:val="000000"/>
                <w:sz w:val="24"/>
                <w:szCs w:val="24"/>
                <w:lang w:bidi="ar"/>
              </w:rPr>
              <w:t xml:space="preserve">10.</w:t>
            </w:r>
            <w:r>
              <w:rPr>
                <w:rStyle w:val="933"/>
                <w:rFonts w:hint="default"/>
                <w:sz w:val="24"/>
                <w:szCs w:val="24"/>
                <w:lang w:bidi="ar"/>
              </w:rPr>
              <w:t xml:space="preserve">图像预览与回放时，支持音量大小调节；</w:t>
            </w:r>
            <w:r>
              <w:rPr>
                <w:rStyle w:val="933"/>
                <w:rFonts w:hint="default"/>
                <w:sz w:val="24"/>
                <w:szCs w:val="24"/>
                <w:lang w:bidi="ar"/>
              </w:rPr>
              <w:br/>
            </w:r>
            <w:r>
              <w:rPr>
                <w:rFonts w:ascii="宋体" w:hAnsi="宋体"/>
                <w:color w:val="000000"/>
                <w:sz w:val="24"/>
                <w:szCs w:val="24"/>
                <w:lang w:bidi="ar"/>
              </w:rPr>
              <w:t xml:space="preserve">11.</w:t>
            </w:r>
            <w:r>
              <w:rPr>
                <w:rStyle w:val="933"/>
                <w:rFonts w:hint="default"/>
                <w:sz w:val="24"/>
                <w:szCs w:val="24"/>
                <w:lang w:bidi="ar"/>
              </w:rPr>
              <w:t xml:space="preserve">支持预览与回放界面实时截图功能；；</w:t>
            </w:r>
            <w:r>
              <w:rPr>
                <w:rStyle w:val="933"/>
                <w:rFonts w:hint="default"/>
                <w:sz w:val="24"/>
                <w:szCs w:val="24"/>
                <w:lang w:bidi="ar"/>
              </w:rPr>
              <w:br/>
            </w:r>
            <w:r>
              <w:rPr>
                <w:rFonts w:ascii="宋体" w:hAnsi="宋体"/>
                <w:color w:val="000000"/>
                <w:sz w:val="24"/>
                <w:szCs w:val="24"/>
                <w:lang w:bidi="ar"/>
              </w:rPr>
              <w:t xml:space="preserve">12.</w:t>
            </w:r>
            <w:r>
              <w:rPr>
                <w:rStyle w:val="933"/>
                <w:rFonts w:hint="default"/>
                <w:sz w:val="24"/>
                <w:szCs w:val="24"/>
                <w:lang w:bidi="ar"/>
              </w:rPr>
              <w:t xml:space="preserve">支持即时回放功能，在预览画面下对指定通道的当前录像进行回放；</w:t>
            </w:r>
            <w:r>
              <w:rPr>
                <w:rStyle w:val="933"/>
                <w:rFonts w:hint="default"/>
                <w:sz w:val="24"/>
                <w:szCs w:val="24"/>
                <w:lang w:bidi="ar"/>
              </w:rPr>
              <w:br/>
            </w:r>
            <w:r>
              <w:rPr>
                <w:rFonts w:ascii="宋体" w:hAnsi="宋体"/>
                <w:color w:val="000000"/>
                <w:sz w:val="24"/>
                <w:szCs w:val="24"/>
                <w:lang w:bidi="ar"/>
              </w:rPr>
              <w:t xml:space="preserve">13.</w:t>
            </w:r>
            <w:r>
              <w:rPr>
                <w:rStyle w:val="933"/>
                <w:rFonts w:hint="default"/>
                <w:sz w:val="24"/>
                <w:szCs w:val="24"/>
                <w:lang w:bidi="ar"/>
              </w:rPr>
              <w:t xml:space="preserve">支持同步回放及多路同步倒放；</w:t>
            </w:r>
            <w:r>
              <w:rPr>
                <w:rStyle w:val="933"/>
                <w:rFonts w:hint="default"/>
                <w:sz w:val="24"/>
                <w:szCs w:val="24"/>
                <w:lang w:bidi="ar"/>
              </w:rPr>
              <w:br/>
            </w:r>
            <w:r>
              <w:rPr>
                <w:rFonts w:ascii="宋体" w:hAnsi="宋体"/>
                <w:color w:val="000000"/>
                <w:sz w:val="24"/>
                <w:szCs w:val="24"/>
                <w:lang w:bidi="ar"/>
              </w:rPr>
              <w:t xml:space="preserve">14.</w:t>
            </w:r>
            <w:r>
              <w:rPr>
                <w:rStyle w:val="933"/>
                <w:rFonts w:hint="default"/>
                <w:sz w:val="24"/>
                <w:szCs w:val="24"/>
                <w:lang w:bidi="ar"/>
              </w:rPr>
              <w:t xml:space="preserve">支持标签定义、查询、回放录像文件；</w:t>
            </w:r>
            <w:r>
              <w:rPr>
                <w:rStyle w:val="933"/>
                <w:rFonts w:hint="default"/>
                <w:sz w:val="24"/>
                <w:szCs w:val="24"/>
                <w:lang w:bidi="ar"/>
              </w:rPr>
              <w:br/>
            </w:r>
            <w:r>
              <w:rPr>
                <w:rFonts w:ascii="宋体" w:hAnsi="宋体"/>
                <w:color w:val="000000"/>
                <w:sz w:val="24"/>
                <w:szCs w:val="24"/>
                <w:lang w:bidi="ar"/>
              </w:rPr>
              <w:t xml:space="preserve">15.</w:t>
            </w:r>
            <w:r>
              <w:rPr>
                <w:rStyle w:val="933"/>
                <w:rFonts w:hint="default"/>
                <w:sz w:val="24"/>
                <w:szCs w:val="24"/>
                <w:lang w:bidi="ar"/>
              </w:rPr>
              <w:t xml:space="preserve">支持重要录像文件加锁保护功能；</w:t>
            </w:r>
            <w:r>
              <w:rPr>
                <w:rStyle w:val="933"/>
                <w:rFonts w:hint="default"/>
                <w:sz w:val="24"/>
                <w:szCs w:val="24"/>
                <w:lang w:bidi="ar"/>
              </w:rPr>
              <w:br/>
            </w:r>
            <w:r>
              <w:rPr>
                <w:rFonts w:ascii="宋体" w:hAnsi="宋体"/>
                <w:color w:val="000000"/>
                <w:sz w:val="24"/>
                <w:szCs w:val="24"/>
                <w:lang w:bidi="ar"/>
              </w:rPr>
              <w:t xml:space="preserve">16.</w:t>
            </w:r>
            <w:r>
              <w:rPr>
                <w:rStyle w:val="933"/>
                <w:rFonts w:hint="default"/>
                <w:sz w:val="24"/>
                <w:szCs w:val="24"/>
                <w:lang w:bidi="ar"/>
              </w:rPr>
              <w:t xml:space="preserve">支持</w:t>
            </w:r>
            <w:r>
              <w:rPr>
                <w:rFonts w:ascii="宋体" w:hAnsi="宋体"/>
                <w:color w:val="000000"/>
                <w:sz w:val="24"/>
                <w:szCs w:val="24"/>
                <w:lang w:bidi="ar"/>
              </w:rPr>
              <w:t xml:space="preserve">8</w:t>
            </w:r>
            <w:r>
              <w:rPr>
                <w:rStyle w:val="933"/>
                <w:rFonts w:hint="default"/>
                <w:sz w:val="24"/>
                <w:szCs w:val="24"/>
                <w:lang w:bidi="ar"/>
              </w:rPr>
              <w:t xml:space="preserve">个</w:t>
            </w:r>
            <w:r>
              <w:rPr>
                <w:rFonts w:ascii="宋体" w:hAnsi="宋体"/>
                <w:color w:val="000000"/>
                <w:sz w:val="24"/>
                <w:szCs w:val="24"/>
                <w:lang w:bidi="ar"/>
              </w:rPr>
              <w:t xml:space="preserve">SATA</w:t>
            </w:r>
            <w:r>
              <w:rPr>
                <w:rStyle w:val="933"/>
                <w:rFonts w:hint="default"/>
                <w:sz w:val="24"/>
                <w:szCs w:val="24"/>
                <w:lang w:bidi="ar"/>
              </w:rPr>
              <w:t xml:space="preserve">接口，每个接口可接</w:t>
            </w:r>
            <w:r>
              <w:rPr>
                <w:rFonts w:ascii="宋体" w:hAnsi="宋体"/>
                <w:color w:val="000000"/>
                <w:sz w:val="24"/>
                <w:szCs w:val="24"/>
                <w:lang w:bidi="ar"/>
              </w:rPr>
              <w:t xml:space="preserve">8T</w:t>
            </w:r>
            <w:r>
              <w:rPr>
                <w:rStyle w:val="933"/>
                <w:rFonts w:hint="default"/>
                <w:sz w:val="24"/>
                <w:szCs w:val="24"/>
                <w:lang w:bidi="ar"/>
              </w:rPr>
              <w:t xml:space="preserve">硬盘，可用于录像和备份；</w:t>
            </w:r>
            <w:r>
              <w:rPr>
                <w:rStyle w:val="933"/>
                <w:rFonts w:hint="default"/>
                <w:sz w:val="24"/>
                <w:szCs w:val="24"/>
                <w:lang w:bidi="ar"/>
              </w:rPr>
              <w:br/>
            </w:r>
            <w:r>
              <w:rPr>
                <w:rFonts w:ascii="宋体" w:hAnsi="宋体"/>
                <w:color w:val="000000"/>
                <w:sz w:val="24"/>
                <w:szCs w:val="24"/>
                <w:lang w:bidi="ar"/>
              </w:rPr>
              <w:t xml:space="preserve">17.</w:t>
            </w:r>
            <w:r>
              <w:rPr>
                <w:rStyle w:val="933"/>
                <w:rFonts w:hint="default"/>
                <w:sz w:val="24"/>
                <w:szCs w:val="24"/>
                <w:lang w:bidi="ar"/>
              </w:rPr>
              <w:t xml:space="preserve">双千兆网卡，支持网络</w:t>
            </w:r>
            <w:r>
              <w:rPr>
                <w:rStyle w:val="933"/>
                <w:rFonts w:hint="default"/>
                <w:sz w:val="24"/>
                <w:szCs w:val="24"/>
                <w:lang w:bidi="ar"/>
              </w:rPr>
              <w:t xml:space="preserve">容错等</w:t>
            </w:r>
            <w:r>
              <w:rPr>
                <w:rStyle w:val="933"/>
                <w:rFonts w:hint="default"/>
                <w:sz w:val="24"/>
                <w:szCs w:val="24"/>
                <w:lang w:bidi="ar"/>
              </w:rPr>
              <w:t xml:space="preserve">应用；</w:t>
            </w:r>
            <w:r>
              <w:rPr>
                <w:rFonts w:ascii="宋体" w:hAnsi="宋体"/>
                <w:color w:val="000000"/>
                <w:sz w:val="24"/>
                <w:szCs w:val="24"/>
                <w:lang w:bidi="ar"/>
              </w:rPr>
              <w:t xml:space="preserve"> </w:t>
            </w:r>
            <w:r>
              <w:rPr>
                <w:rFonts w:ascii="宋体" w:hAnsi="宋体"/>
                <w:color w:val="000000"/>
                <w:sz w:val="24"/>
                <w:szCs w:val="24"/>
                <w:lang w:bidi="ar"/>
              </w:rPr>
              <w:br/>
              <w:t xml:space="preserve">18.</w:t>
            </w:r>
            <w:r>
              <w:rPr>
                <w:rStyle w:val="933"/>
                <w:rFonts w:hint="default"/>
                <w:sz w:val="24"/>
                <w:szCs w:val="24"/>
                <w:lang w:bidi="ar"/>
              </w:rPr>
              <w:t xml:space="preserve">★内置</w:t>
            </w:r>
            <w:r>
              <w:rPr>
                <w:rStyle w:val="933"/>
                <w:rFonts w:hint="default"/>
                <w:sz w:val="24"/>
                <w:szCs w:val="24"/>
                <w:lang w:bidi="ar"/>
              </w:rPr>
              <w:t xml:space="preserve">符合国密</w:t>
            </w:r>
            <w:r>
              <w:rPr>
                <w:rFonts w:ascii="宋体" w:hAnsi="宋体"/>
                <w:color w:val="000000"/>
                <w:sz w:val="24"/>
                <w:szCs w:val="24"/>
                <w:lang w:bidi="ar"/>
              </w:rPr>
              <w:t xml:space="preserve">SM1/SM2/SM3/SM4</w:t>
            </w:r>
            <w:r>
              <w:rPr>
                <w:rStyle w:val="933"/>
                <w:rFonts w:hint="default"/>
                <w:sz w:val="24"/>
                <w:szCs w:val="24"/>
                <w:lang w:bidi="ar"/>
              </w:rPr>
              <w:t xml:space="preserve">算法的密码芯片</w:t>
            </w:r>
            <w:r>
              <w:rPr>
                <w:rStyle w:val="933"/>
                <w:rFonts w:hint="default"/>
                <w:sz w:val="24"/>
                <w:szCs w:val="24"/>
                <w:lang w:bidi="ar"/>
              </w:rPr>
              <w:t xml:space="preserve">；</w:t>
            </w:r>
            <w:r>
              <w:rPr>
                <w:rFonts w:ascii="宋体" w:hAnsi="宋体"/>
                <w:color w:val="000000"/>
                <w:sz w:val="24"/>
                <w:szCs w:val="24"/>
                <w:lang w:bidi="ar"/>
              </w:rPr>
              <w:t xml:space="preserve">19.SIP</w:t>
            </w:r>
            <w:r>
              <w:rPr>
                <w:rStyle w:val="933"/>
                <w:rFonts w:hint="default"/>
                <w:sz w:val="24"/>
                <w:szCs w:val="24"/>
                <w:lang w:bidi="ar"/>
              </w:rPr>
              <w:t xml:space="preserve">功能，支持</w:t>
            </w:r>
            <w:r>
              <w:rPr>
                <w:rFonts w:ascii="宋体" w:hAnsi="宋体"/>
                <w:color w:val="000000"/>
                <w:sz w:val="24"/>
                <w:szCs w:val="24"/>
                <w:lang w:bidi="ar"/>
              </w:rPr>
              <w:t xml:space="preserve"> SIP </w:t>
            </w:r>
            <w:r>
              <w:rPr>
                <w:rStyle w:val="933"/>
                <w:rFonts w:hint="default"/>
                <w:sz w:val="24"/>
                <w:szCs w:val="24"/>
                <w:lang w:bidi="ar"/>
              </w:rPr>
              <w:t xml:space="preserve">地址解析，信令转发支持用户权限</w:t>
            </w:r>
            <w:r>
              <w:rPr>
                <w:rFonts w:ascii="宋体" w:hAnsi="宋体"/>
                <w:color w:val="000000"/>
                <w:sz w:val="24"/>
                <w:szCs w:val="24"/>
                <w:lang w:bidi="ar"/>
              </w:rPr>
              <w:t xml:space="preserve"> </w:t>
            </w:r>
            <w:r>
              <w:rPr>
                <w:rStyle w:val="933"/>
                <w:rFonts w:hint="default"/>
                <w:sz w:val="24"/>
                <w:szCs w:val="24"/>
                <w:lang w:bidi="ar"/>
              </w:rPr>
              <w:t xml:space="preserve">；内置</w:t>
            </w:r>
            <w:r>
              <w:rPr>
                <w:rFonts w:ascii="宋体" w:hAnsi="宋体"/>
                <w:color w:val="000000"/>
                <w:sz w:val="24"/>
                <w:szCs w:val="24"/>
                <w:lang w:bidi="ar"/>
              </w:rPr>
              <w:t xml:space="preserve"> SIP-UA,</w:t>
            </w:r>
            <w:r>
              <w:rPr>
                <w:rStyle w:val="933"/>
                <w:rFonts w:hint="default"/>
                <w:sz w:val="24"/>
                <w:szCs w:val="24"/>
                <w:lang w:bidi="ar"/>
              </w:rPr>
              <w:t xml:space="preserve">支持直接向</w:t>
            </w:r>
            <w:r>
              <w:rPr>
                <w:rFonts w:ascii="宋体" w:hAnsi="宋体"/>
                <w:color w:val="000000"/>
                <w:sz w:val="24"/>
                <w:szCs w:val="24"/>
                <w:lang w:bidi="ar"/>
              </w:rPr>
              <w:t xml:space="preserve"> SIP </w:t>
            </w:r>
            <w:r>
              <w:rPr>
                <w:rStyle w:val="933"/>
                <w:rFonts w:hint="default"/>
                <w:sz w:val="24"/>
                <w:szCs w:val="24"/>
                <w:lang w:bidi="ar"/>
              </w:rPr>
              <w:t xml:space="preserve">服务；支持</w:t>
            </w:r>
            <w:r>
              <w:rPr>
                <w:rFonts w:ascii="宋体" w:hAnsi="宋体"/>
                <w:color w:val="000000"/>
                <w:sz w:val="24"/>
                <w:szCs w:val="24"/>
                <w:lang w:bidi="ar"/>
              </w:rPr>
              <w:t xml:space="preserve"> SIP </w:t>
            </w:r>
            <w:r>
              <w:rPr>
                <w:rStyle w:val="933"/>
                <w:rFonts w:hint="default"/>
                <w:sz w:val="24"/>
                <w:szCs w:val="24"/>
                <w:lang w:bidi="ar"/>
              </w:rPr>
              <w:t xml:space="preserve">地址解析，信令转发；</w:t>
            </w:r>
            <w:r>
              <w:rPr>
                <w:rStyle w:val="933"/>
                <w:rFonts w:hint="default"/>
                <w:sz w:val="24"/>
                <w:szCs w:val="24"/>
                <w:lang w:bidi="ar"/>
              </w:rPr>
              <w:br/>
            </w:r>
            <w:r>
              <w:rPr>
                <w:rFonts w:ascii="宋体" w:hAnsi="宋体"/>
                <w:color w:val="000000"/>
                <w:sz w:val="24"/>
                <w:szCs w:val="24"/>
                <w:lang w:bidi="ar"/>
              </w:rPr>
              <w:t xml:space="preserve">21.</w:t>
            </w:r>
            <w:r>
              <w:rPr>
                <w:rStyle w:val="933"/>
                <w:rFonts w:hint="default"/>
                <w:sz w:val="24"/>
                <w:szCs w:val="24"/>
                <w:lang w:bidi="ar"/>
              </w:rPr>
              <w:t xml:space="preserve">支持</w:t>
            </w:r>
            <w:r>
              <w:rPr>
                <w:rFonts w:ascii="宋体" w:hAnsi="宋体"/>
                <w:color w:val="000000"/>
                <w:sz w:val="24"/>
                <w:szCs w:val="24"/>
                <w:lang w:bidi="ar"/>
              </w:rPr>
              <w:t xml:space="preserve"> UDP </w:t>
            </w:r>
            <w:r>
              <w:rPr>
                <w:rStyle w:val="933"/>
                <w:rFonts w:hint="default"/>
                <w:sz w:val="24"/>
                <w:szCs w:val="24"/>
                <w:lang w:bidi="ar"/>
              </w:rPr>
              <w:t xml:space="preserve">单播，支持</w:t>
            </w:r>
            <w:r>
              <w:rPr>
                <w:rFonts w:ascii="宋体" w:hAnsi="宋体"/>
                <w:color w:val="000000"/>
                <w:sz w:val="24"/>
                <w:szCs w:val="24"/>
                <w:lang w:bidi="ar"/>
              </w:rPr>
              <w:t xml:space="preserve"> TCP/IP</w:t>
            </w:r>
            <w:r>
              <w:rPr>
                <w:rStyle w:val="933"/>
                <w:rFonts w:hint="default"/>
                <w:sz w:val="24"/>
                <w:szCs w:val="24"/>
                <w:lang w:bidi="ar"/>
              </w:rPr>
              <w:t xml:space="preserve">、</w:t>
            </w:r>
            <w:r>
              <w:rPr>
                <w:rFonts w:ascii="宋体" w:hAnsi="宋体"/>
                <w:color w:val="000000"/>
                <w:sz w:val="24"/>
                <w:szCs w:val="24"/>
                <w:lang w:bidi="ar"/>
              </w:rPr>
              <w:t xml:space="preserve">IPv4</w:t>
            </w:r>
            <w:r>
              <w:rPr>
                <w:rStyle w:val="933"/>
                <w:rFonts w:hint="default"/>
                <w:sz w:val="24"/>
                <w:szCs w:val="24"/>
                <w:lang w:bidi="ar"/>
              </w:rPr>
              <w:t xml:space="preserve">、</w:t>
            </w:r>
            <w:r>
              <w:rPr>
                <w:rFonts w:ascii="宋体" w:hAnsi="宋体"/>
                <w:color w:val="000000"/>
                <w:sz w:val="24"/>
                <w:szCs w:val="24"/>
                <w:lang w:bidi="ar"/>
              </w:rPr>
              <w:t xml:space="preserve">IPv6</w:t>
            </w:r>
            <w:r>
              <w:rPr>
                <w:rStyle w:val="933"/>
                <w:rFonts w:hint="default"/>
                <w:sz w:val="24"/>
                <w:szCs w:val="24"/>
                <w:lang w:bidi="ar"/>
              </w:rPr>
              <w:t xml:space="preserve">、</w:t>
            </w:r>
            <w:r>
              <w:rPr>
                <w:rFonts w:ascii="宋体" w:hAnsi="宋体"/>
                <w:color w:val="000000"/>
                <w:sz w:val="24"/>
                <w:szCs w:val="24"/>
                <w:lang w:bidi="ar"/>
              </w:rPr>
              <w:t xml:space="preserve"> HTTP</w:t>
            </w:r>
            <w:r>
              <w:rPr>
                <w:rStyle w:val="933"/>
                <w:rFonts w:hint="default"/>
                <w:sz w:val="24"/>
                <w:szCs w:val="24"/>
                <w:lang w:bidi="ar"/>
              </w:rPr>
              <w:t xml:space="preserve">、</w:t>
            </w:r>
            <w:r>
              <w:rPr>
                <w:rFonts w:ascii="宋体" w:hAnsi="宋体"/>
                <w:color w:val="000000"/>
                <w:sz w:val="24"/>
                <w:szCs w:val="24"/>
                <w:lang w:bidi="ar"/>
              </w:rPr>
              <w:t xml:space="preserve">UPnP</w:t>
            </w:r>
            <w:r>
              <w:rPr>
                <w:rStyle w:val="933"/>
                <w:rFonts w:hint="default"/>
                <w:sz w:val="24"/>
                <w:szCs w:val="24"/>
                <w:lang w:bidi="ar"/>
              </w:rPr>
              <w:t xml:space="preserve">、</w:t>
            </w:r>
            <w:r>
              <w:rPr>
                <w:rFonts w:ascii="宋体" w:hAnsi="宋体"/>
                <w:color w:val="000000"/>
                <w:sz w:val="24"/>
                <w:szCs w:val="24"/>
                <w:lang w:bidi="ar"/>
              </w:rPr>
              <w:t xml:space="preserve"> NTP</w:t>
            </w:r>
            <w:r>
              <w:rPr>
                <w:rStyle w:val="933"/>
                <w:rFonts w:hint="default"/>
                <w:sz w:val="24"/>
                <w:szCs w:val="24"/>
                <w:lang w:bidi="ar"/>
              </w:rPr>
              <w:t xml:space="preserve">、</w:t>
            </w:r>
            <w:r>
              <w:rPr>
                <w:rFonts w:ascii="宋体" w:hAnsi="宋体"/>
                <w:color w:val="000000"/>
                <w:sz w:val="24"/>
                <w:szCs w:val="24"/>
                <w:lang w:bidi="ar"/>
              </w:rPr>
              <w:t xml:space="preserve">SNMP</w:t>
            </w:r>
            <w:r>
              <w:rPr>
                <w:rStyle w:val="933"/>
                <w:rFonts w:hint="default"/>
                <w:sz w:val="24"/>
                <w:szCs w:val="24"/>
                <w:lang w:bidi="ar"/>
              </w:rPr>
              <w:t xml:space="preserve">、</w:t>
            </w:r>
            <w:r>
              <w:rPr>
                <w:rFonts w:ascii="宋体" w:hAnsi="宋体"/>
                <w:color w:val="000000"/>
                <w:sz w:val="24"/>
                <w:szCs w:val="24"/>
                <w:lang w:bidi="ar"/>
              </w:rPr>
              <w:t xml:space="preserve">PPPoE</w:t>
            </w:r>
            <w:r>
              <w:rPr>
                <w:rStyle w:val="933"/>
                <w:rFonts w:hint="default"/>
                <w:sz w:val="24"/>
                <w:szCs w:val="24"/>
                <w:lang w:bidi="ar"/>
              </w:rPr>
              <w:t xml:space="preserve">、</w:t>
            </w:r>
            <w:r>
              <w:rPr>
                <w:rFonts w:ascii="宋体" w:hAnsi="宋体"/>
                <w:color w:val="000000"/>
                <w:sz w:val="24"/>
                <w:szCs w:val="24"/>
                <w:lang w:bidi="ar"/>
              </w:rPr>
              <w:t xml:space="preserve">DNS</w:t>
            </w:r>
            <w:r>
              <w:rPr>
                <w:rStyle w:val="933"/>
                <w:rFonts w:hint="default"/>
                <w:sz w:val="24"/>
                <w:szCs w:val="24"/>
                <w:lang w:bidi="ar"/>
              </w:rPr>
              <w:t xml:space="preserve">、</w:t>
            </w:r>
            <w:r>
              <w:rPr>
                <w:rFonts w:ascii="宋体" w:hAnsi="宋体"/>
                <w:color w:val="000000"/>
                <w:sz w:val="24"/>
                <w:szCs w:val="24"/>
                <w:lang w:bidi="ar"/>
              </w:rPr>
              <w:t xml:space="preserve"> FTP</w:t>
            </w:r>
            <w:r>
              <w:rPr>
                <w:rStyle w:val="933"/>
                <w:rFonts w:hint="default"/>
                <w:sz w:val="24"/>
                <w:szCs w:val="24"/>
                <w:lang w:bidi="ar"/>
              </w:rPr>
              <w:t xml:space="preserve">、</w:t>
            </w:r>
            <w:r>
              <w:rPr>
                <w:rFonts w:ascii="宋体" w:hAnsi="宋体"/>
                <w:color w:val="000000"/>
                <w:sz w:val="24"/>
                <w:szCs w:val="24"/>
                <w:lang w:bidi="ar"/>
              </w:rPr>
              <w:t xml:space="preserve">ONVIF</w:t>
            </w:r>
            <w:r>
              <w:rPr>
                <w:rStyle w:val="933"/>
                <w:rFonts w:hint="default"/>
                <w:sz w:val="24"/>
                <w:szCs w:val="24"/>
                <w:lang w:bidi="ar"/>
              </w:rPr>
              <w:t xml:space="preserve">、</w:t>
            </w:r>
            <w:r>
              <w:rPr>
                <w:rFonts w:ascii="宋体" w:hAnsi="宋体"/>
                <w:color w:val="000000"/>
                <w:sz w:val="24"/>
                <w:szCs w:val="24"/>
                <w:lang w:bidi="ar"/>
              </w:rPr>
              <w:t xml:space="preserve"> SIP</w:t>
            </w:r>
            <w:r>
              <w:rPr>
                <w:rStyle w:val="933"/>
                <w:rFonts w:hint="default"/>
                <w:sz w:val="24"/>
                <w:szCs w:val="24"/>
                <w:lang w:bidi="ar"/>
              </w:rPr>
              <w:t xml:space="preserve">、</w:t>
            </w:r>
            <w:r>
              <w:rPr>
                <w:rFonts w:ascii="宋体" w:hAnsi="宋体"/>
                <w:color w:val="000000"/>
                <w:sz w:val="24"/>
                <w:szCs w:val="24"/>
                <w:lang w:bidi="ar"/>
              </w:rPr>
              <w:t xml:space="preserve">RTP</w:t>
            </w:r>
            <w:r>
              <w:rPr>
                <w:rStyle w:val="933"/>
                <w:rFonts w:hint="default"/>
                <w:sz w:val="24"/>
                <w:szCs w:val="24"/>
                <w:lang w:bidi="ar"/>
              </w:rPr>
              <w:t xml:space="preserve">、</w:t>
            </w:r>
            <w:r>
              <w:rPr>
                <w:rFonts w:ascii="宋体" w:hAnsi="宋体"/>
                <w:color w:val="000000"/>
                <w:sz w:val="24"/>
                <w:szCs w:val="24"/>
                <w:lang w:bidi="ar"/>
              </w:rPr>
              <w:t xml:space="preserve">RTCP</w:t>
            </w:r>
            <w:r>
              <w:rPr>
                <w:rStyle w:val="933"/>
                <w:rFonts w:hint="default"/>
                <w:sz w:val="24"/>
                <w:szCs w:val="24"/>
                <w:lang w:bidi="ar"/>
              </w:rPr>
              <w:t xml:space="preserve">、</w:t>
            </w:r>
            <w:r>
              <w:rPr>
                <w:rFonts w:ascii="宋体" w:hAnsi="宋体"/>
                <w:color w:val="000000"/>
                <w:sz w:val="24"/>
                <w:szCs w:val="24"/>
                <w:lang w:bidi="ar"/>
              </w:rPr>
              <w:t xml:space="preserve">;GB35114 </w:t>
            </w:r>
            <w:r>
              <w:rPr>
                <w:rStyle w:val="933"/>
                <w:rFonts w:hint="default"/>
                <w:sz w:val="24"/>
                <w:szCs w:val="24"/>
                <w:lang w:bidi="ar"/>
              </w:rPr>
              <w:t xml:space="preserve">等网络协议</w:t>
            </w:r>
            <w:r>
              <w:rPr>
                <w:rFonts w:ascii="宋体" w:hAnsi="宋体"/>
                <w:color w:val="000000"/>
                <w:sz w:val="24"/>
                <w:szCs w:val="24"/>
                <w:lang w:bidi="ar"/>
              </w:rPr>
              <w:t xml:space="preserve">; </w:t>
            </w:r>
            <w:r>
              <w:rPr>
                <w:rFonts w:ascii="宋体" w:hAnsi="宋体"/>
                <w:color w:val="000000"/>
                <w:sz w:val="24"/>
                <w:szCs w:val="24"/>
                <w:lang w:bidi="ar"/>
              </w:rPr>
              <w:br/>
              <w:t xml:space="preserve">22.</w:t>
            </w:r>
            <w:r>
              <w:rPr>
                <w:rStyle w:val="933"/>
                <w:rFonts w:hint="default"/>
                <w:sz w:val="24"/>
                <w:szCs w:val="24"/>
                <w:lang w:bidi="ar"/>
              </w:rPr>
              <w:t xml:space="preserve">可将不同网口设置同一</w:t>
            </w:r>
            <w:r>
              <w:rPr>
                <w:rFonts w:ascii="宋体" w:hAnsi="宋体"/>
                <w:color w:val="000000"/>
                <w:sz w:val="24"/>
                <w:szCs w:val="24"/>
                <w:lang w:bidi="ar"/>
              </w:rPr>
              <w:t xml:space="preserve">IP</w:t>
            </w:r>
            <w:r>
              <w:rPr>
                <w:rStyle w:val="933"/>
                <w:rFonts w:hint="default"/>
                <w:sz w:val="24"/>
                <w:szCs w:val="24"/>
                <w:lang w:bidi="ar"/>
              </w:rPr>
              <w:t xml:space="preserve">地址，当</w:t>
            </w:r>
            <w:r>
              <w:rPr>
                <w:rFonts w:ascii="宋体" w:hAnsi="宋体"/>
                <w:color w:val="000000"/>
                <w:sz w:val="24"/>
                <w:szCs w:val="24"/>
                <w:lang w:bidi="ar"/>
              </w:rPr>
              <w:t xml:space="preserve">1</w:t>
            </w:r>
            <w:r>
              <w:rPr>
                <w:rStyle w:val="933"/>
                <w:rFonts w:hint="default"/>
                <w:sz w:val="24"/>
                <w:szCs w:val="24"/>
                <w:lang w:bidi="ar"/>
              </w:rPr>
              <w:t xml:space="preserve">个网口损坏时，样机仍能正常工作；具有负载均衡功能；多址设定：可将网口设置不同网段的</w:t>
            </w:r>
            <w:r>
              <w:rPr>
                <w:rFonts w:ascii="宋体" w:hAnsi="宋体"/>
                <w:color w:val="000000"/>
                <w:sz w:val="24"/>
                <w:szCs w:val="24"/>
                <w:lang w:bidi="ar"/>
              </w:rPr>
              <w:t xml:space="preserve">IP</w:t>
            </w:r>
            <w:r>
              <w:rPr>
                <w:rStyle w:val="933"/>
                <w:rFonts w:hint="default"/>
                <w:sz w:val="24"/>
                <w:szCs w:val="24"/>
                <w:lang w:bidi="ar"/>
              </w:rPr>
              <w:t xml:space="preserve">地址</w:t>
            </w:r>
            <w:r>
              <w:rPr>
                <w:rFonts w:ascii="宋体" w:hAnsi="宋体"/>
                <w:color w:val="000000"/>
                <w:sz w:val="24"/>
                <w:szCs w:val="24"/>
                <w:lang w:bidi="ar"/>
              </w:rPr>
              <w:t xml:space="preserve">;</w:t>
            </w:r>
            <w:r>
              <w:rPr>
                <w:rFonts w:ascii="宋体" w:hAnsi="宋体"/>
                <w:color w:val="000000"/>
                <w:sz w:val="24"/>
                <w:szCs w:val="24"/>
                <w:lang w:bidi="ar"/>
              </w:rPr>
              <w:br/>
              <w:t xml:space="preserve">23.</w:t>
            </w:r>
            <w:r>
              <w:rPr>
                <w:rStyle w:val="933"/>
                <w:rFonts w:hint="default"/>
                <w:sz w:val="24"/>
                <w:szCs w:val="24"/>
                <w:lang w:bidi="ar"/>
              </w:rPr>
              <w:t xml:space="preserve">符合《公共安全视频监控联网信息安全技术要求》</w:t>
            </w:r>
            <w:r>
              <w:rPr>
                <w:rFonts w:ascii="宋体" w:hAnsi="宋体"/>
                <w:color w:val="000000"/>
                <w:sz w:val="24"/>
                <w:szCs w:val="24"/>
                <w:lang w:bidi="ar"/>
              </w:rPr>
              <w:t xml:space="preserve">GB35114-2017</w:t>
            </w:r>
            <w:r>
              <w:rPr>
                <w:rStyle w:val="933"/>
                <w:rFonts w:hint="default"/>
                <w:sz w:val="24"/>
                <w:szCs w:val="24"/>
                <w:lang w:bidi="ar"/>
              </w:rPr>
              <w:t xml:space="preserve">标准</w:t>
            </w:r>
            <w:r>
              <w:rPr>
                <w:rFonts w:ascii="宋体" w:hAnsi="宋体"/>
                <w:color w:val="000000"/>
                <w:sz w:val="24"/>
                <w:szCs w:val="24"/>
                <w:lang w:bidi="ar"/>
              </w:rPr>
              <w:t xml:space="preserve">;</w:t>
            </w:r>
            <w:r>
              <w:rPr>
                <w:rFonts w:ascii="宋体" w:hAnsi="宋体"/>
                <w:color w:val="000000"/>
                <w:sz w:val="24"/>
                <w:szCs w:val="24"/>
                <w:lang w:bidi="ar"/>
              </w:rPr>
              <w:br/>
              <w:t xml:space="preserve">24.</w:t>
            </w:r>
            <w:r>
              <w:rPr>
                <w:rStyle w:val="933"/>
                <w:rFonts w:hint="default"/>
                <w:sz w:val="24"/>
                <w:szCs w:val="24"/>
                <w:lang w:bidi="ar"/>
              </w:rPr>
              <w:t xml:space="preserve">遵守《中华人民共和国密码法》，实现视频监控联网设备安全认证及对称密钥管理的信息安全，支持设备证书分发、查询、验证实施的途径、方法及权威性，及完成对称密钥管理等。</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63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定焦广角摄像机（枪式），含</w:t>
            </w:r>
            <w:r>
              <w:rPr>
                <w:rFonts w:ascii="宋体" w:hAnsi="宋体"/>
                <w:color w:val="000000"/>
                <w:sz w:val="24"/>
                <w:szCs w:val="24"/>
                <w:lang w:bidi="ar"/>
              </w:rPr>
              <w:t xml:space="preserve">64GSD</w:t>
            </w:r>
            <w:r>
              <w:rPr>
                <w:rFonts w:hint="eastAsia" w:ascii="宋体" w:hAnsi="宋体" w:cs="宋体"/>
                <w:color w:val="000000"/>
                <w:sz w:val="24"/>
                <w:szCs w:val="24"/>
                <w:lang w:bidi="ar"/>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6115"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lang w:bidi="ar"/>
              </w:rPr>
              <w:t xml:space="preserve">1、★技术标准须满足教育部颁布的《国家教育考试网上巡查系统视频标准技术规范（2017版）》；</w:t>
            </w:r>
            <w:r>
              <w:rPr>
                <w:rFonts w:hint="eastAsia" w:ascii="宋体" w:hAnsi="宋体" w:cs="宋体"/>
                <w:sz w:val="24"/>
                <w:szCs w:val="24"/>
                <w:lang w:bidi="ar"/>
              </w:rPr>
              <w:br/>
              <w:t xml:space="preserve">2、200</w:t>
            </w:r>
            <w:r>
              <w:rPr>
                <w:rFonts w:hint="eastAsia" w:ascii="宋体" w:hAnsi="宋体" w:cs="宋体"/>
                <w:sz w:val="24"/>
                <w:szCs w:val="24"/>
                <w:lang w:bidi="ar"/>
              </w:rPr>
              <w:t xml:space="preserve">万像</w:t>
            </w:r>
            <w:r>
              <w:rPr>
                <w:rFonts w:hint="eastAsia" w:ascii="宋体" w:hAnsi="宋体" w:cs="宋体"/>
                <w:sz w:val="24"/>
                <w:szCs w:val="24"/>
                <w:lang w:bidi="ar"/>
              </w:rPr>
              <w:t xml:space="preserve">素摄像机，最大分辨率1920×1080，采用MPEG4、H.264等视频压缩技术，视频封装格式支持</w:t>
            </w:r>
            <w:r>
              <w:rPr>
                <w:rFonts w:hint="eastAsia" w:ascii="宋体" w:hAnsi="宋体" w:cs="宋体"/>
                <w:sz w:val="24"/>
                <w:szCs w:val="24"/>
                <w:lang w:bidi="ar"/>
              </w:rPr>
              <w:t xml:space="preserve">ps,ts</w:t>
            </w:r>
            <w:r>
              <w:rPr>
                <w:rFonts w:hint="eastAsia" w:ascii="宋体" w:hAnsi="宋体" w:cs="宋体"/>
                <w:sz w:val="24"/>
                <w:szCs w:val="24"/>
                <w:lang w:bidi="ar"/>
              </w:rPr>
              <w:t xml:space="preserve">等格式；</w:t>
            </w:r>
            <w:r>
              <w:rPr>
                <w:rFonts w:hint="eastAsia" w:ascii="宋体" w:hAnsi="宋体" w:cs="宋体"/>
                <w:sz w:val="24"/>
                <w:szCs w:val="24"/>
                <w:lang w:bidi="ar"/>
              </w:rPr>
              <w:br/>
              <w:t xml:space="preserve">3、供电方式：DC12V，摄像机应能在额定电源电压的-15%～+10%范围内正常工作；</w:t>
            </w:r>
            <w:r>
              <w:rPr>
                <w:rFonts w:hint="eastAsia" w:ascii="宋体" w:hAnsi="宋体" w:cs="宋体"/>
                <w:sz w:val="24"/>
                <w:szCs w:val="24"/>
                <w:lang w:bidi="ar"/>
              </w:rPr>
              <w:br/>
              <w:t xml:space="preserve">4、最低照度：0.1Lux，信噪比≥45db；</w:t>
            </w:r>
            <w:r>
              <w:rPr>
                <w:rFonts w:hint="eastAsia" w:ascii="宋体" w:hAnsi="宋体" w:cs="宋体"/>
                <w:sz w:val="24"/>
                <w:szCs w:val="24"/>
                <w:lang w:bidi="ar"/>
              </w:rPr>
              <w:br/>
              <w:t xml:space="preserve">5、</w:t>
            </w:r>
            <w:r>
              <w:rPr>
                <w:rFonts w:hint="eastAsia" w:ascii="宋体" w:hAnsi="宋体" w:cs="宋体"/>
                <w:sz w:val="24"/>
                <w:szCs w:val="24"/>
                <w:lang w:bidi="ar"/>
              </w:rPr>
              <w:t xml:space="preserve">支持双码流</w:t>
            </w:r>
            <w:r>
              <w:rPr>
                <w:rFonts w:hint="eastAsia" w:ascii="宋体" w:hAnsi="宋体" w:cs="宋体"/>
                <w:sz w:val="24"/>
                <w:szCs w:val="24"/>
                <w:lang w:bidi="ar"/>
              </w:rPr>
              <w:t xml:space="preserve">；</w:t>
            </w:r>
            <w:r>
              <w:rPr>
                <w:rFonts w:hint="eastAsia" w:ascii="宋体" w:hAnsi="宋体" w:cs="宋体"/>
                <w:sz w:val="24"/>
                <w:szCs w:val="24"/>
                <w:lang w:bidi="ar"/>
              </w:rPr>
              <w:br/>
              <w:t xml:space="preserve">6、自动白平衡，自动增益，电子快门，逆光补偿，日夜模式，适用不同监控环境；</w:t>
            </w:r>
            <w:r>
              <w:rPr>
                <w:rFonts w:hint="eastAsia" w:ascii="宋体" w:hAnsi="宋体" w:cs="宋体"/>
                <w:sz w:val="24"/>
                <w:szCs w:val="24"/>
                <w:lang w:bidi="ar"/>
              </w:rPr>
              <w:br/>
              <w:t xml:space="preserve">7、支持1路音频输入，1路音频输出；</w:t>
            </w:r>
            <w:r>
              <w:rPr>
                <w:rFonts w:hint="eastAsia" w:ascii="宋体" w:hAnsi="宋体" w:cs="宋体"/>
                <w:sz w:val="24"/>
                <w:szCs w:val="24"/>
                <w:lang w:bidi="ar"/>
              </w:rPr>
              <w:br/>
              <w:t xml:space="preserve">8、最大可支持64GSD卡存储；</w:t>
            </w:r>
            <w:r>
              <w:rPr>
                <w:rFonts w:hint="eastAsia" w:ascii="宋体" w:hAnsi="宋体" w:cs="宋体"/>
                <w:sz w:val="24"/>
                <w:szCs w:val="24"/>
                <w:lang w:bidi="ar"/>
              </w:rPr>
              <w:br/>
              <w:t xml:space="preserve">9、支持时钟同步，支持断线自动重连，支持在线升级等功能；</w:t>
            </w:r>
            <w:r>
              <w:rPr>
                <w:rFonts w:hint="eastAsia" w:ascii="宋体" w:hAnsi="宋体" w:cs="宋体"/>
                <w:sz w:val="24"/>
                <w:szCs w:val="24"/>
                <w:lang w:bidi="ar"/>
              </w:rPr>
              <w:br/>
              <w:t xml:space="preserve">10.应符合GB35114-2017《公共安全视频监控联网信息安全技术要求》标准；</w:t>
            </w:r>
            <w:r>
              <w:rPr>
                <w:rFonts w:hint="eastAsia" w:ascii="宋体" w:hAnsi="宋体" w:cs="宋体"/>
                <w:sz w:val="24"/>
                <w:szCs w:val="24"/>
                <w:lang w:bidi="ar"/>
              </w:rPr>
              <w:br/>
              <w:t xml:space="preserve">11.采用国产品牌CPU，使用国产实时开源操作系统，自主可控。</w:t>
            </w:r>
            <w:r>
              <w:rPr>
                <w:rFonts w:hint="eastAsia" w:ascii="宋体" w:hAnsi="宋体" w:cs="宋体"/>
                <w:sz w:val="24"/>
                <w:szCs w:val="24"/>
                <w:lang w:bidi="ar"/>
              </w:rPr>
              <w:br/>
              <w:t xml:space="preserve">12.内置</w:t>
            </w:r>
            <w:r>
              <w:rPr>
                <w:rFonts w:hint="eastAsia" w:ascii="宋体" w:hAnsi="宋体" w:cs="宋体"/>
                <w:sz w:val="24"/>
                <w:szCs w:val="24"/>
                <w:lang w:bidi="ar"/>
              </w:rPr>
              <w:t xml:space="preserve">符合国密</w:t>
            </w:r>
            <w:r>
              <w:rPr>
                <w:rFonts w:hint="eastAsia" w:ascii="宋体" w:hAnsi="宋体" w:cs="宋体"/>
                <w:sz w:val="24"/>
                <w:szCs w:val="24"/>
                <w:lang w:bidi="ar"/>
              </w:rPr>
              <w:t xml:space="preserve">SM1/SM2/SM3/SM4算法的密码芯片。</w:t>
            </w:r>
            <w:r>
              <w:rPr>
                <w:rFonts w:hint="eastAsia" w:ascii="宋体" w:hAnsi="宋体" w:cs="宋体"/>
                <w:sz w:val="24"/>
                <w:szCs w:val="24"/>
                <w:lang w:bidi="ar"/>
              </w:rPr>
              <w:br/>
              <w:t xml:space="preserve">13、1路10/100M以太网，RJ45接口；</w:t>
            </w:r>
            <w:r>
              <w:rPr>
                <w:rFonts w:hint="eastAsia" w:ascii="宋体" w:hAnsi="宋体" w:cs="宋体"/>
                <w:sz w:val="24"/>
                <w:szCs w:val="24"/>
                <w:lang w:bidi="ar"/>
              </w:rPr>
              <w:br/>
              <w:t xml:space="preserve">14、镜头2.8mm；</w:t>
            </w:r>
            <w:r>
              <w:rPr>
                <w:rFonts w:hint="eastAsia" w:ascii="宋体" w:hAnsi="宋体" w:cs="宋体"/>
                <w:sz w:val="24"/>
                <w:szCs w:val="24"/>
                <w:lang w:bidi="ar"/>
              </w:rPr>
              <w:br/>
              <w:t xml:space="preserve">15、</w:t>
            </w:r>
            <w:r>
              <w:rPr>
                <w:rFonts w:hint="eastAsia" w:ascii="宋体" w:hAnsi="宋体" w:cs="宋体"/>
                <w:sz w:val="24"/>
                <w:szCs w:val="24"/>
                <w:lang w:bidi="ar"/>
              </w:rPr>
              <w:t xml:space="preserve">内置全</w:t>
            </w:r>
            <w:r>
              <w:rPr>
                <w:rFonts w:hint="eastAsia" w:ascii="宋体" w:hAnsi="宋体" w:cs="宋体"/>
                <w:sz w:val="24"/>
                <w:szCs w:val="24"/>
                <w:lang w:bidi="ar"/>
              </w:rPr>
              <w:t xml:space="preserve">指向拾音器；</w:t>
            </w:r>
            <w:r>
              <w:rPr>
                <w:rFonts w:hint="eastAsia" w:ascii="宋体" w:hAnsi="宋体" w:cs="宋体"/>
                <w:sz w:val="24"/>
                <w:szCs w:val="24"/>
                <w:lang w:bidi="ar"/>
              </w:rPr>
              <w:br/>
              <w:t xml:space="preserve">16、摄像机支持启动或停止视频数据签名控制：公共安全视频监控联网信息安全调测软件向摄像机发送启动或停止视频数据加密控制命令，摄像机可进行确认回应并启动或停止视频加密，且通过检测。</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NVR</w:t>
            </w:r>
            <w:r>
              <w:rPr>
                <w:rFonts w:hint="eastAsia" w:ascii="宋体" w:hAnsi="宋体" w:cs="宋体"/>
                <w:color w:val="000000"/>
                <w:sz w:val="24"/>
                <w:szCs w:val="24"/>
                <w:lang w:bidi="ar"/>
              </w:rPr>
              <w:t xml:space="preserve">存储服务器</w:t>
            </w:r>
            <w:r/>
          </w:p>
        </w:tc>
        <w:tc>
          <w:tcPr>
            <w:shd w:val="clear" w:color="auto" w:fill="auto"/>
            <w:tcBorders>
              <w:top w:val="single" w:color="000000" w:sz="4" w:space="0"/>
              <w:left w:val="single" w:color="000000" w:sz="4" w:space="0"/>
              <w:bottom w:val="single" w:color="000000" w:sz="4" w:space="0"/>
              <w:right w:val="single" w:color="000000" w:sz="4" w:space="0"/>
            </w:tcBorders>
            <w:tcW w:w="6115"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lang w:bidi="ar"/>
              </w:rPr>
              <w:t xml:space="preserve">★</w:t>
            </w:r>
            <w:r>
              <w:rPr>
                <w:rFonts w:ascii="宋体" w:hAnsi="宋体"/>
                <w:sz w:val="24"/>
                <w:szCs w:val="24"/>
                <w:lang w:bidi="ar"/>
              </w:rPr>
              <w:t xml:space="preserve">1.</w:t>
            </w:r>
            <w:r>
              <w:rPr>
                <w:rFonts w:hint="eastAsia" w:ascii="宋体" w:hAnsi="宋体" w:cs="宋体"/>
                <w:sz w:val="24"/>
                <w:szCs w:val="24"/>
                <w:lang w:bidi="ar"/>
              </w:rPr>
              <w:t xml:space="preserve">应符合《国家教育考试网上巡查系统视频标准技术规范（</w:t>
            </w:r>
            <w:r>
              <w:rPr>
                <w:rFonts w:ascii="宋体" w:hAnsi="宋体"/>
                <w:sz w:val="24"/>
                <w:szCs w:val="24"/>
                <w:lang w:bidi="ar"/>
              </w:rPr>
              <w:t xml:space="preserve">2017</w:t>
            </w:r>
            <w:r>
              <w:rPr>
                <w:rFonts w:hint="eastAsia" w:ascii="宋体" w:hAnsi="宋体" w:cs="宋体"/>
                <w:sz w:val="24"/>
                <w:szCs w:val="24"/>
                <w:lang w:bidi="ar"/>
              </w:rPr>
              <w:t xml:space="preserve">版）》技术要求。</w:t>
            </w:r>
            <w:r>
              <w:rPr>
                <w:rFonts w:ascii="宋体" w:hAnsi="宋体"/>
                <w:sz w:val="24"/>
                <w:szCs w:val="24"/>
                <w:lang w:bidi="ar"/>
              </w:rPr>
              <w:br/>
              <w:t xml:space="preserve">2.</w:t>
            </w:r>
            <w:r>
              <w:rPr>
                <w:rFonts w:hint="eastAsia" w:ascii="宋体" w:hAnsi="宋体" w:cs="宋体"/>
                <w:sz w:val="24"/>
                <w:szCs w:val="24"/>
                <w:lang w:bidi="ar"/>
              </w:rPr>
              <w:t xml:space="preserve">支持</w:t>
            </w:r>
            <w:r>
              <w:rPr>
                <w:rFonts w:ascii="宋体" w:hAnsi="宋体"/>
                <w:sz w:val="24"/>
                <w:szCs w:val="24"/>
                <w:lang w:bidi="ar"/>
              </w:rPr>
              <w:t xml:space="preserve">64</w:t>
            </w:r>
            <w:r>
              <w:rPr>
                <w:rFonts w:hint="eastAsia" w:ascii="宋体" w:hAnsi="宋体" w:cs="宋体"/>
                <w:sz w:val="24"/>
                <w:szCs w:val="24"/>
                <w:lang w:bidi="ar"/>
              </w:rPr>
              <w:t xml:space="preserve">路</w:t>
            </w:r>
            <w:r>
              <w:rPr>
                <w:rFonts w:ascii="宋体" w:hAnsi="宋体"/>
                <w:sz w:val="24"/>
                <w:szCs w:val="24"/>
                <w:lang w:bidi="ar"/>
              </w:rPr>
              <w:t xml:space="preserve">720P/1080P</w:t>
            </w:r>
            <w:r>
              <w:rPr>
                <w:rFonts w:hint="eastAsia" w:ascii="宋体" w:hAnsi="宋体" w:cs="宋体"/>
                <w:sz w:val="24"/>
                <w:szCs w:val="24"/>
                <w:lang w:bidi="ar"/>
              </w:rPr>
              <w:t xml:space="preserve">视频输入及</w:t>
            </w:r>
            <w:r>
              <w:rPr>
                <w:rFonts w:ascii="宋体" w:hAnsi="宋体"/>
                <w:sz w:val="24"/>
                <w:szCs w:val="24"/>
                <w:lang w:bidi="ar"/>
              </w:rPr>
              <w:t xml:space="preserve">IPC</w:t>
            </w:r>
            <w:r>
              <w:rPr>
                <w:rFonts w:hint="eastAsia" w:ascii="宋体" w:hAnsi="宋体" w:cs="宋体"/>
                <w:sz w:val="24"/>
                <w:szCs w:val="24"/>
                <w:lang w:bidi="ar"/>
              </w:rPr>
              <w:t xml:space="preserve">复合音频输入，硬盘接口≥</w:t>
            </w:r>
            <w:r>
              <w:rPr>
                <w:rFonts w:ascii="宋体" w:hAnsi="宋体"/>
                <w:sz w:val="24"/>
                <w:szCs w:val="24"/>
                <w:lang w:bidi="ar"/>
              </w:rPr>
              <w:t xml:space="preserve"> 8</w:t>
            </w:r>
            <w:r>
              <w:rPr>
                <w:rFonts w:hint="eastAsia" w:ascii="宋体" w:hAnsi="宋体" w:cs="宋体"/>
                <w:sz w:val="24"/>
                <w:szCs w:val="24"/>
                <w:lang w:bidi="ar"/>
              </w:rPr>
              <w:t xml:space="preserve">个</w:t>
            </w:r>
            <w:r>
              <w:rPr>
                <w:rFonts w:ascii="宋体" w:hAnsi="宋体"/>
                <w:sz w:val="24"/>
                <w:szCs w:val="24"/>
                <w:lang w:bidi="ar"/>
              </w:rPr>
              <w:t xml:space="preserve">SATA</w:t>
            </w:r>
            <w:r>
              <w:rPr>
                <w:rFonts w:hint="eastAsia" w:ascii="宋体" w:hAnsi="宋体" w:cs="宋体"/>
                <w:sz w:val="24"/>
                <w:szCs w:val="24"/>
                <w:lang w:bidi="ar"/>
              </w:rPr>
              <w:t xml:space="preserve">接口，每个接口支持容量≥</w:t>
            </w:r>
            <w:r>
              <w:rPr>
                <w:rFonts w:ascii="宋体" w:hAnsi="宋体"/>
                <w:sz w:val="24"/>
                <w:szCs w:val="24"/>
                <w:lang w:bidi="ar"/>
              </w:rPr>
              <w:t xml:space="preserve">4TB</w:t>
            </w:r>
            <w:r>
              <w:rPr>
                <w:rFonts w:hint="eastAsia" w:ascii="宋体" w:hAnsi="宋体" w:cs="宋体"/>
                <w:sz w:val="24"/>
                <w:szCs w:val="24"/>
                <w:lang w:bidi="ar"/>
              </w:rPr>
              <w:t xml:space="preserve">的硬盘。</w:t>
            </w:r>
            <w:r>
              <w:rPr>
                <w:rFonts w:ascii="宋体" w:hAnsi="宋体"/>
                <w:sz w:val="24"/>
                <w:szCs w:val="24"/>
                <w:lang w:bidi="ar"/>
              </w:rPr>
              <w:br/>
              <w:t xml:space="preserve">3.</w:t>
            </w:r>
            <w:r>
              <w:rPr>
                <w:rFonts w:hint="eastAsia" w:ascii="宋体" w:hAnsi="宋体" w:cs="宋体"/>
                <w:sz w:val="24"/>
                <w:szCs w:val="24"/>
                <w:lang w:bidi="ar"/>
              </w:rPr>
              <w:t xml:space="preserve">高清图像升级应符合本规范规定的</w:t>
            </w:r>
            <w:r>
              <w:rPr>
                <w:rFonts w:ascii="宋体" w:hAnsi="宋体"/>
                <w:sz w:val="24"/>
                <w:szCs w:val="24"/>
                <w:lang w:bidi="ar"/>
              </w:rPr>
              <w:t xml:space="preserve"> H.264 </w:t>
            </w:r>
            <w:r>
              <w:rPr>
                <w:rFonts w:hint="eastAsia" w:ascii="宋体" w:hAnsi="宋体" w:cs="宋体"/>
                <w:sz w:val="24"/>
                <w:szCs w:val="24"/>
                <w:lang w:bidi="ar"/>
              </w:rPr>
              <w:t xml:space="preserve">视频编码标准，图像分辨率应支持</w:t>
            </w:r>
            <w:r>
              <w:rPr>
                <w:rFonts w:ascii="宋体" w:hAnsi="宋体"/>
                <w:sz w:val="24"/>
                <w:szCs w:val="24"/>
                <w:lang w:bidi="ar"/>
              </w:rPr>
              <w:t xml:space="preserve"> 720P </w:t>
            </w:r>
            <w:r>
              <w:rPr>
                <w:rFonts w:hint="eastAsia" w:ascii="宋体" w:hAnsi="宋体" w:cs="宋体"/>
                <w:sz w:val="24"/>
                <w:szCs w:val="24"/>
                <w:lang w:bidi="ar"/>
              </w:rPr>
              <w:t xml:space="preserve">和</w:t>
            </w:r>
            <w:r>
              <w:rPr>
                <w:rFonts w:ascii="宋体" w:hAnsi="宋体"/>
                <w:sz w:val="24"/>
                <w:szCs w:val="24"/>
                <w:lang w:bidi="ar"/>
              </w:rPr>
              <w:t xml:space="preserve">1080P </w:t>
            </w:r>
            <w:r>
              <w:rPr>
                <w:rFonts w:hint="eastAsia" w:ascii="宋体" w:hAnsi="宋体" w:cs="宋体"/>
                <w:sz w:val="24"/>
                <w:szCs w:val="24"/>
                <w:lang w:bidi="ar"/>
              </w:rPr>
              <w:t xml:space="preserve">并可选。应能根据需要扩展支持</w:t>
            </w:r>
            <w:r>
              <w:rPr>
                <w:rFonts w:ascii="宋体" w:hAnsi="宋体"/>
                <w:sz w:val="24"/>
                <w:szCs w:val="24"/>
                <w:lang w:bidi="ar"/>
              </w:rPr>
              <w:t xml:space="preserve"> G.711 </w:t>
            </w:r>
            <w:r>
              <w:rPr>
                <w:rFonts w:hint="eastAsia" w:ascii="宋体" w:hAnsi="宋体" w:cs="宋体"/>
                <w:sz w:val="24"/>
                <w:szCs w:val="24"/>
                <w:lang w:bidi="ar"/>
              </w:rPr>
              <w:t xml:space="preserve">和</w:t>
            </w:r>
            <w:r>
              <w:rPr>
                <w:rFonts w:ascii="宋体" w:hAnsi="宋体"/>
                <w:sz w:val="24"/>
                <w:szCs w:val="24"/>
                <w:lang w:bidi="ar"/>
              </w:rPr>
              <w:t xml:space="preserve"> AAC </w:t>
            </w:r>
            <w:r>
              <w:rPr>
                <w:rFonts w:hint="eastAsia" w:ascii="宋体" w:hAnsi="宋体" w:cs="宋体"/>
                <w:sz w:val="24"/>
                <w:szCs w:val="24"/>
                <w:lang w:bidi="ar"/>
              </w:rPr>
              <w:t xml:space="preserve">音频编码标准，并支持</w:t>
            </w:r>
            <w:r>
              <w:rPr>
                <w:rFonts w:ascii="宋体" w:hAnsi="宋体"/>
                <w:sz w:val="24"/>
                <w:szCs w:val="24"/>
                <w:lang w:bidi="ar"/>
              </w:rPr>
              <w:t xml:space="preserve"> Program Stream </w:t>
            </w:r>
            <w:r>
              <w:rPr>
                <w:rFonts w:hint="eastAsia" w:ascii="宋体" w:hAnsi="宋体" w:cs="宋体"/>
                <w:sz w:val="24"/>
                <w:szCs w:val="24"/>
                <w:lang w:bidi="ar"/>
              </w:rPr>
              <w:t xml:space="preserve">系统流</w:t>
            </w:r>
            <w:r>
              <w:rPr>
                <w:rFonts w:ascii="宋体" w:hAnsi="宋体"/>
                <w:sz w:val="24"/>
                <w:szCs w:val="24"/>
                <w:lang w:bidi="ar"/>
              </w:rPr>
              <w:t xml:space="preserve"> </w:t>
            </w:r>
            <w:r>
              <w:rPr>
                <w:rFonts w:hint="eastAsia" w:ascii="宋体" w:hAnsi="宋体" w:cs="宋体"/>
                <w:sz w:val="24"/>
                <w:szCs w:val="24"/>
                <w:lang w:bidi="ar"/>
              </w:rPr>
              <w:t xml:space="preserve">和</w:t>
            </w:r>
            <w:r>
              <w:rPr>
                <w:rFonts w:ascii="宋体" w:hAnsi="宋体"/>
                <w:sz w:val="24"/>
                <w:szCs w:val="24"/>
                <w:lang w:bidi="ar"/>
              </w:rPr>
              <w:t xml:space="preserve">Transition Stream </w:t>
            </w:r>
            <w:r>
              <w:rPr>
                <w:rFonts w:hint="eastAsia" w:ascii="宋体" w:hAnsi="宋体" w:cs="宋体"/>
                <w:sz w:val="24"/>
                <w:szCs w:val="24"/>
                <w:lang w:bidi="ar"/>
              </w:rPr>
              <w:t xml:space="preserve">传输流</w:t>
            </w:r>
            <w:r>
              <w:rPr>
                <w:rFonts w:ascii="宋体" w:hAnsi="宋体"/>
                <w:sz w:val="24"/>
                <w:szCs w:val="24"/>
                <w:lang w:bidi="ar"/>
              </w:rPr>
              <w:t xml:space="preserve"> </w:t>
            </w:r>
            <w:r>
              <w:rPr>
                <w:rFonts w:hint="eastAsia" w:ascii="宋体" w:hAnsi="宋体" w:cs="宋体"/>
                <w:sz w:val="24"/>
                <w:szCs w:val="24"/>
                <w:lang w:bidi="ar"/>
              </w:rPr>
              <w:t xml:space="preserve">的封装。</w:t>
            </w:r>
            <w:r>
              <w:rPr>
                <w:rFonts w:ascii="宋体" w:hAnsi="宋体"/>
                <w:sz w:val="24"/>
                <w:szCs w:val="24"/>
                <w:lang w:bidi="ar"/>
              </w:rPr>
              <w:t xml:space="preserve"> H.264 </w:t>
            </w:r>
            <w:r>
              <w:rPr>
                <w:rFonts w:hint="eastAsia" w:ascii="宋体" w:hAnsi="宋体" w:cs="宋体"/>
                <w:sz w:val="24"/>
                <w:szCs w:val="24"/>
                <w:lang w:bidi="ar"/>
              </w:rPr>
              <w:t xml:space="preserve">的具体要求符合</w:t>
            </w:r>
            <w:r>
              <w:rPr>
                <w:rFonts w:ascii="宋体" w:hAnsi="宋体"/>
                <w:sz w:val="24"/>
                <w:szCs w:val="24"/>
                <w:lang w:bidi="ar"/>
              </w:rPr>
              <w:br/>
              <w:t xml:space="preserve">ISO/IEC 14496-10 </w:t>
            </w:r>
            <w:r>
              <w:rPr>
                <w:rFonts w:hint="eastAsia" w:ascii="宋体" w:hAnsi="宋体" w:cs="宋体"/>
                <w:sz w:val="24"/>
                <w:szCs w:val="24"/>
                <w:lang w:bidi="ar"/>
              </w:rPr>
              <w:t xml:space="preserve">高级视频编码</w:t>
            </w:r>
            <w:r>
              <w:rPr>
                <w:rFonts w:ascii="宋体" w:hAnsi="宋体"/>
                <w:sz w:val="24"/>
                <w:szCs w:val="24"/>
                <w:lang w:bidi="ar"/>
              </w:rPr>
              <w:t xml:space="preserve"> AVC </w:t>
            </w:r>
            <w:r>
              <w:rPr>
                <w:rFonts w:hint="eastAsia" w:ascii="宋体" w:hAnsi="宋体" w:cs="宋体"/>
                <w:sz w:val="24"/>
                <w:szCs w:val="24"/>
                <w:lang w:bidi="ar"/>
              </w:rPr>
              <w:t xml:space="preserve">标准；</w:t>
            </w:r>
            <w:r>
              <w:rPr>
                <w:rFonts w:ascii="宋体" w:hAnsi="宋体"/>
                <w:sz w:val="24"/>
                <w:szCs w:val="24"/>
                <w:lang w:bidi="ar"/>
              </w:rPr>
              <w:t xml:space="preserve">G.711 </w:t>
            </w:r>
            <w:r>
              <w:rPr>
                <w:rFonts w:hint="eastAsia" w:ascii="宋体" w:hAnsi="宋体" w:cs="宋体"/>
                <w:sz w:val="24"/>
                <w:szCs w:val="24"/>
                <w:lang w:bidi="ar"/>
              </w:rPr>
              <w:t xml:space="preserve">的具体要求符合</w:t>
            </w:r>
            <w:r>
              <w:rPr>
                <w:rFonts w:ascii="宋体" w:hAnsi="宋体"/>
                <w:sz w:val="24"/>
                <w:szCs w:val="24"/>
                <w:lang w:bidi="ar"/>
              </w:rPr>
              <w:t xml:space="preserve"> ITU-T G.711 </w:t>
            </w:r>
            <w:r>
              <w:rPr>
                <w:rFonts w:hint="eastAsia" w:ascii="宋体" w:hAnsi="宋体" w:cs="宋体"/>
                <w:sz w:val="24"/>
                <w:szCs w:val="24"/>
                <w:lang w:bidi="ar"/>
              </w:rPr>
              <w:t xml:space="preserve">标准；</w:t>
            </w:r>
            <w:r>
              <w:rPr>
                <w:rFonts w:ascii="宋体" w:hAnsi="宋体"/>
                <w:sz w:val="24"/>
                <w:szCs w:val="24"/>
                <w:lang w:bidi="ar"/>
              </w:rPr>
              <w:t xml:space="preserve">AAC </w:t>
            </w:r>
            <w:r>
              <w:rPr>
                <w:rFonts w:hint="eastAsia" w:ascii="宋体" w:hAnsi="宋体" w:cs="宋体"/>
                <w:sz w:val="24"/>
                <w:szCs w:val="24"/>
                <w:lang w:bidi="ar"/>
              </w:rPr>
              <w:t xml:space="preserve">的具体要求符合</w:t>
            </w:r>
            <w:r>
              <w:rPr>
                <w:rFonts w:ascii="宋体" w:hAnsi="宋体"/>
                <w:sz w:val="24"/>
                <w:szCs w:val="24"/>
                <w:lang w:bidi="ar"/>
              </w:rPr>
              <w:t xml:space="preserve"> ISO 14496-3 Audio </w:t>
            </w:r>
            <w:r>
              <w:rPr>
                <w:rFonts w:hint="eastAsia" w:ascii="宋体" w:hAnsi="宋体" w:cs="宋体"/>
                <w:sz w:val="24"/>
                <w:szCs w:val="24"/>
                <w:lang w:bidi="ar"/>
              </w:rPr>
              <w:t xml:space="preserve">标准；</w:t>
            </w:r>
            <w:r>
              <w:rPr>
                <w:rFonts w:ascii="宋体" w:hAnsi="宋体"/>
                <w:sz w:val="24"/>
                <w:szCs w:val="24"/>
                <w:lang w:bidi="ar"/>
              </w:rPr>
              <w:t xml:space="preserve">Program Stream </w:t>
            </w:r>
            <w:r>
              <w:rPr>
                <w:rFonts w:hint="eastAsia" w:ascii="宋体" w:hAnsi="宋体" w:cs="宋体"/>
                <w:sz w:val="24"/>
                <w:szCs w:val="24"/>
                <w:lang w:bidi="ar"/>
              </w:rPr>
              <w:t xml:space="preserve">系统流和</w:t>
            </w:r>
            <w:r>
              <w:rPr>
                <w:rFonts w:ascii="宋体" w:hAnsi="宋体"/>
                <w:sz w:val="24"/>
                <w:szCs w:val="24"/>
                <w:lang w:bidi="ar"/>
              </w:rPr>
              <w:t xml:space="preserve"> Transition Stream </w:t>
            </w:r>
            <w:r>
              <w:rPr>
                <w:rFonts w:hint="eastAsia" w:ascii="宋体" w:hAnsi="宋体" w:cs="宋体"/>
                <w:sz w:val="24"/>
                <w:szCs w:val="24"/>
                <w:lang w:bidi="ar"/>
              </w:rPr>
              <w:t xml:space="preserve">传输流的封装标准应遵照</w:t>
            </w:r>
            <w:r>
              <w:rPr>
                <w:rFonts w:ascii="宋体" w:hAnsi="宋体"/>
                <w:sz w:val="24"/>
                <w:szCs w:val="24"/>
                <w:lang w:bidi="ar"/>
              </w:rPr>
              <w:t xml:space="preserve"> ISO/IEC-13818-1 (2000 </w:t>
            </w:r>
            <w:r>
              <w:rPr>
                <w:rFonts w:hint="eastAsia" w:ascii="宋体" w:hAnsi="宋体" w:cs="宋体"/>
                <w:sz w:val="24"/>
                <w:szCs w:val="24"/>
                <w:lang w:bidi="ar"/>
              </w:rPr>
              <w:t xml:space="preserve">版本</w:t>
            </w:r>
            <w:r>
              <w:rPr>
                <w:rFonts w:ascii="宋体" w:hAnsi="宋体"/>
                <w:sz w:val="24"/>
                <w:szCs w:val="24"/>
                <w:lang w:bidi="ar"/>
              </w:rPr>
              <w:t xml:space="preserve">)</w:t>
            </w:r>
            <w:r>
              <w:rPr>
                <w:rFonts w:hint="eastAsia" w:ascii="宋体" w:hAnsi="宋体" w:cs="宋体"/>
                <w:sz w:val="24"/>
                <w:szCs w:val="24"/>
                <w:lang w:bidi="ar"/>
              </w:rPr>
              <w:t xml:space="preserve">的具体规定。应兼容符合</w:t>
            </w:r>
            <w:r>
              <w:rPr>
                <w:rFonts w:ascii="宋体" w:hAnsi="宋体"/>
                <w:sz w:val="24"/>
                <w:szCs w:val="24"/>
                <w:lang w:bidi="ar"/>
              </w:rPr>
              <w:t xml:space="preserve"> 2007 </w:t>
            </w:r>
            <w:r>
              <w:rPr>
                <w:rFonts w:hint="eastAsia" w:ascii="宋体" w:hAnsi="宋体" w:cs="宋体"/>
                <w:sz w:val="24"/>
                <w:szCs w:val="24"/>
                <w:lang w:bidi="ar"/>
              </w:rPr>
              <w:t xml:space="preserve">规范规定的</w:t>
            </w:r>
            <w:r>
              <w:rPr>
                <w:rFonts w:ascii="宋体" w:hAnsi="宋体"/>
                <w:sz w:val="24"/>
                <w:szCs w:val="24"/>
                <w:lang w:bidi="ar"/>
              </w:rPr>
              <w:t xml:space="preserve"> MPEG4 </w:t>
            </w:r>
            <w:r>
              <w:rPr>
                <w:rFonts w:hint="eastAsia" w:ascii="宋体" w:hAnsi="宋体" w:cs="宋体"/>
                <w:sz w:val="24"/>
                <w:szCs w:val="24"/>
                <w:lang w:bidi="ar"/>
              </w:rPr>
              <w:t xml:space="preserve">视频编码格式（</w:t>
            </w:r>
            <w:r>
              <w:rPr>
                <w:rFonts w:ascii="宋体" w:hAnsi="宋体"/>
                <w:sz w:val="24"/>
                <w:szCs w:val="24"/>
                <w:lang w:bidi="ar"/>
              </w:rPr>
              <w:t xml:space="preserve">Advanced Simple Profile </w:t>
            </w:r>
            <w:r>
              <w:rPr>
                <w:rFonts w:hint="eastAsia" w:ascii="宋体" w:hAnsi="宋体" w:cs="宋体"/>
                <w:sz w:val="24"/>
                <w:szCs w:val="24"/>
                <w:lang w:bidi="ar"/>
              </w:rPr>
              <w:t xml:space="preserve">不带</w:t>
            </w:r>
            <w:r>
              <w:rPr>
                <w:rFonts w:ascii="宋体" w:hAnsi="宋体"/>
                <w:sz w:val="24"/>
                <w:szCs w:val="24"/>
                <w:lang w:bidi="ar"/>
              </w:rPr>
              <w:t xml:space="preserve"> B </w:t>
            </w:r>
            <w:r>
              <w:rPr>
                <w:rFonts w:hint="eastAsia" w:ascii="宋体" w:hAnsi="宋体" w:cs="宋体"/>
                <w:sz w:val="24"/>
                <w:szCs w:val="24"/>
                <w:lang w:bidi="ar"/>
              </w:rPr>
              <w:t xml:space="preserve">帧，不带</w:t>
            </w:r>
            <w:r>
              <w:rPr>
                <w:rFonts w:ascii="宋体" w:hAnsi="宋体"/>
                <w:sz w:val="24"/>
                <w:szCs w:val="24"/>
                <w:lang w:bidi="ar"/>
              </w:rPr>
              <w:t xml:space="preserve">GMC</w:t>
            </w:r>
            <w:r>
              <w:rPr>
                <w:rFonts w:hint="eastAsia" w:ascii="宋体" w:hAnsi="宋体" w:cs="宋体"/>
                <w:sz w:val="24"/>
                <w:szCs w:val="24"/>
                <w:lang w:bidi="ar"/>
              </w:rPr>
              <w:t xml:space="preserve">），</w:t>
            </w:r>
            <w:r>
              <w:rPr>
                <w:rFonts w:ascii="宋体" w:hAnsi="宋体"/>
                <w:sz w:val="24"/>
                <w:szCs w:val="24"/>
                <w:lang w:bidi="ar"/>
              </w:rPr>
              <w:t xml:space="preserve">MPEG Layer II </w:t>
            </w:r>
            <w:r>
              <w:rPr>
                <w:rFonts w:hint="eastAsia" w:ascii="宋体" w:hAnsi="宋体" w:cs="宋体"/>
                <w:sz w:val="24"/>
                <w:szCs w:val="24"/>
                <w:lang w:bidi="ar"/>
              </w:rPr>
              <w:t xml:space="preserve">音频</w:t>
            </w:r>
            <w:r>
              <w:rPr>
                <w:rFonts w:hint="eastAsia" w:ascii="宋体" w:hAnsi="宋体" w:cs="宋体"/>
                <w:sz w:val="24"/>
                <w:szCs w:val="24"/>
                <w:lang w:bidi="ar"/>
              </w:rPr>
              <w:t xml:space="preserve">编码标准。</w:t>
            </w:r>
            <w:r>
              <w:rPr>
                <w:rFonts w:ascii="宋体" w:hAnsi="宋体"/>
                <w:sz w:val="24"/>
                <w:szCs w:val="24"/>
                <w:lang w:bidi="ar"/>
              </w:rPr>
              <w:br/>
              <w:t xml:space="preserve">4. </w:t>
            </w:r>
            <w:r>
              <w:rPr>
                <w:rFonts w:hint="eastAsia" w:ascii="宋体" w:hAnsi="宋体" w:cs="宋体"/>
                <w:sz w:val="24"/>
                <w:szCs w:val="24"/>
                <w:lang w:bidi="ar"/>
              </w:rPr>
              <w:t xml:space="preserve">应支持</w:t>
            </w:r>
            <w:r>
              <w:rPr>
                <w:rFonts w:ascii="宋体" w:hAnsi="宋体"/>
                <w:sz w:val="24"/>
                <w:szCs w:val="24"/>
                <w:lang w:bidi="ar"/>
              </w:rPr>
              <w:t xml:space="preserve"> TCP/IP </w:t>
            </w:r>
            <w:r>
              <w:rPr>
                <w:rFonts w:hint="eastAsia" w:ascii="宋体" w:hAnsi="宋体" w:cs="宋体"/>
                <w:sz w:val="24"/>
                <w:szCs w:val="24"/>
                <w:lang w:bidi="ar"/>
              </w:rPr>
              <w:t xml:space="preserve">协议，支持动态和静态</w:t>
            </w:r>
            <w:r>
              <w:rPr>
                <w:rFonts w:ascii="宋体" w:hAnsi="宋体"/>
                <w:sz w:val="24"/>
                <w:szCs w:val="24"/>
                <w:lang w:bidi="ar"/>
              </w:rPr>
              <w:t xml:space="preserve"> IP </w:t>
            </w:r>
            <w:r>
              <w:rPr>
                <w:rFonts w:hint="eastAsia" w:ascii="宋体" w:hAnsi="宋体" w:cs="宋体"/>
                <w:sz w:val="24"/>
                <w:szCs w:val="24"/>
                <w:lang w:bidi="ar"/>
              </w:rPr>
              <w:t xml:space="preserve">模式，支持动态主机分配协议（</w:t>
            </w:r>
            <w:r>
              <w:rPr>
                <w:rFonts w:ascii="宋体" w:hAnsi="宋体"/>
                <w:sz w:val="24"/>
                <w:szCs w:val="24"/>
                <w:lang w:bidi="ar"/>
              </w:rPr>
              <w:t xml:space="preserve">DHCP</w:t>
            </w:r>
            <w:r>
              <w:rPr>
                <w:rFonts w:hint="eastAsia" w:ascii="宋体" w:hAnsi="宋体" w:cs="宋体"/>
                <w:sz w:val="24"/>
                <w:szCs w:val="24"/>
                <w:lang w:bidi="ar"/>
              </w:rPr>
              <w:t xml:space="preserve">）和以太网点对点通信协议（</w:t>
            </w:r>
            <w:r>
              <w:rPr>
                <w:rFonts w:ascii="宋体" w:hAnsi="宋体"/>
                <w:sz w:val="24"/>
                <w:szCs w:val="24"/>
                <w:lang w:bidi="ar"/>
              </w:rPr>
              <w:t xml:space="preserve">PPPOE</w:t>
            </w:r>
            <w:r>
              <w:rPr>
                <w:rFonts w:hint="eastAsia" w:ascii="宋体" w:hAnsi="宋体" w:cs="宋体"/>
                <w:sz w:val="24"/>
                <w:szCs w:val="24"/>
                <w:lang w:bidi="ar"/>
              </w:rPr>
              <w:t xml:space="preserve">），应支持</w:t>
            </w:r>
            <w:r>
              <w:rPr>
                <w:rFonts w:ascii="宋体" w:hAnsi="宋体"/>
                <w:sz w:val="24"/>
                <w:szCs w:val="24"/>
                <w:lang w:bidi="ar"/>
              </w:rPr>
              <w:t xml:space="preserve"> SIP</w:t>
            </w:r>
            <w:r>
              <w:rPr>
                <w:rFonts w:hint="eastAsia" w:ascii="宋体" w:hAnsi="宋体" w:cs="宋体"/>
                <w:sz w:val="24"/>
                <w:szCs w:val="24"/>
                <w:lang w:bidi="ar"/>
              </w:rPr>
              <w:t xml:space="preserve">、</w:t>
            </w:r>
            <w:r>
              <w:rPr>
                <w:rFonts w:ascii="宋体" w:hAnsi="宋体"/>
                <w:sz w:val="24"/>
                <w:szCs w:val="24"/>
                <w:lang w:bidi="ar"/>
              </w:rPr>
              <w:t xml:space="preserve">RTP</w:t>
            </w:r>
            <w:r>
              <w:rPr>
                <w:rFonts w:hint="eastAsia" w:ascii="宋体" w:hAnsi="宋体" w:cs="宋体"/>
                <w:sz w:val="24"/>
                <w:szCs w:val="24"/>
                <w:lang w:bidi="ar"/>
              </w:rPr>
              <w:t xml:space="preserve">、</w:t>
            </w:r>
            <w:r>
              <w:rPr>
                <w:rFonts w:ascii="宋体" w:hAnsi="宋体"/>
                <w:sz w:val="24"/>
                <w:szCs w:val="24"/>
                <w:lang w:bidi="ar"/>
              </w:rPr>
              <w:t xml:space="preserve">RTCP </w:t>
            </w:r>
            <w:r>
              <w:rPr>
                <w:rFonts w:hint="eastAsia" w:ascii="宋体" w:hAnsi="宋体" w:cs="宋体"/>
                <w:sz w:val="24"/>
                <w:szCs w:val="24"/>
                <w:lang w:bidi="ar"/>
              </w:rPr>
              <w:t xml:space="preserve">等网络协议，具有以太网接口。</w:t>
            </w:r>
            <w:r>
              <w:rPr>
                <w:rFonts w:ascii="宋体" w:hAnsi="宋体"/>
                <w:sz w:val="24"/>
                <w:szCs w:val="24"/>
                <w:lang w:bidi="ar"/>
              </w:rPr>
              <w:br/>
              <w:t xml:space="preserve">5. </w:t>
            </w:r>
            <w:r>
              <w:rPr>
                <w:rFonts w:hint="eastAsia" w:ascii="宋体" w:hAnsi="宋体" w:cs="宋体"/>
                <w:sz w:val="24"/>
                <w:szCs w:val="24"/>
                <w:lang w:bidi="ar"/>
              </w:rPr>
              <w:t xml:space="preserve">应是嵌入式设备，具备实时操作系统，本身具有抗病毒和抗攻击能力。</w:t>
            </w:r>
            <w:r>
              <w:rPr>
                <w:rFonts w:ascii="宋体" w:hAnsi="宋体"/>
                <w:sz w:val="24"/>
                <w:szCs w:val="24"/>
                <w:lang w:bidi="ar"/>
              </w:rPr>
              <w:br/>
              <w:t xml:space="preserve">6.</w:t>
            </w:r>
            <w:r>
              <w:rPr>
                <w:rFonts w:hint="eastAsia" w:ascii="宋体" w:hAnsi="宋体" w:cs="宋体"/>
                <w:sz w:val="24"/>
                <w:szCs w:val="24"/>
                <w:lang w:bidi="ar"/>
              </w:rPr>
              <w:t xml:space="preserve">设备应有数字时钟显示（</w:t>
            </w:r>
            <w:r>
              <w:rPr>
                <w:rFonts w:ascii="宋体" w:hAnsi="宋体"/>
                <w:sz w:val="24"/>
                <w:szCs w:val="24"/>
                <w:lang w:bidi="ar"/>
              </w:rPr>
              <w:t xml:space="preserve">OSD</w:t>
            </w:r>
            <w:r>
              <w:rPr>
                <w:rFonts w:hint="eastAsia" w:ascii="宋体" w:hAnsi="宋体" w:cs="宋体"/>
                <w:sz w:val="24"/>
                <w:szCs w:val="24"/>
                <w:lang w:bidi="ar"/>
              </w:rPr>
              <w:t xml:space="preserve">）功能，</w:t>
            </w:r>
            <w:r>
              <w:rPr>
                <w:rFonts w:ascii="宋体" w:hAnsi="宋体"/>
                <w:sz w:val="24"/>
                <w:szCs w:val="24"/>
                <w:lang w:bidi="ar"/>
              </w:rPr>
              <w:t xml:space="preserve">OSD </w:t>
            </w:r>
            <w:r>
              <w:rPr>
                <w:rFonts w:hint="eastAsia" w:ascii="宋体" w:hAnsi="宋体" w:cs="宋体"/>
                <w:sz w:val="24"/>
                <w:szCs w:val="24"/>
                <w:lang w:bidi="ar"/>
              </w:rPr>
              <w:t xml:space="preserve">格式：日期和时间，显示</w:t>
            </w:r>
            <w:r>
              <w:rPr>
                <w:rFonts w:ascii="宋体" w:hAnsi="宋体"/>
                <w:sz w:val="24"/>
                <w:szCs w:val="24"/>
                <w:lang w:bidi="ar"/>
              </w:rPr>
              <w:t xml:space="preserve"> 8 </w:t>
            </w:r>
            <w:r>
              <w:rPr>
                <w:rFonts w:hint="eastAsia" w:ascii="宋体" w:hAnsi="宋体" w:cs="宋体"/>
                <w:sz w:val="24"/>
                <w:szCs w:val="24"/>
                <w:lang w:bidi="ar"/>
              </w:rPr>
              <w:t xml:space="preserve">位日期及</w:t>
            </w:r>
            <w:r>
              <w:rPr>
                <w:rFonts w:ascii="宋体" w:hAnsi="宋体"/>
                <w:sz w:val="24"/>
                <w:szCs w:val="24"/>
                <w:lang w:bidi="ar"/>
              </w:rPr>
              <w:t xml:space="preserve"> 6 </w:t>
            </w:r>
            <w:r>
              <w:rPr>
                <w:rFonts w:hint="eastAsia" w:ascii="宋体" w:hAnsi="宋体" w:cs="宋体"/>
                <w:sz w:val="24"/>
                <w:szCs w:val="24"/>
                <w:lang w:bidi="ar"/>
              </w:rPr>
              <w:t xml:space="preserve">位时间，例如</w:t>
            </w:r>
            <w:r>
              <w:rPr>
                <w:rFonts w:ascii="宋体" w:hAnsi="宋体"/>
                <w:sz w:val="24"/>
                <w:szCs w:val="24"/>
                <w:lang w:bidi="ar"/>
              </w:rPr>
              <w:t xml:space="preserve"> 2017-06-07 09</w:t>
            </w:r>
            <w:r>
              <w:rPr>
                <w:rFonts w:hint="eastAsia" w:ascii="宋体" w:hAnsi="宋体" w:cs="宋体"/>
                <w:sz w:val="24"/>
                <w:szCs w:val="24"/>
                <w:lang w:bidi="ar"/>
              </w:rPr>
              <w:t xml:space="preserve">：</w:t>
            </w:r>
            <w:r>
              <w:rPr>
                <w:rFonts w:ascii="宋体" w:hAnsi="宋体"/>
                <w:sz w:val="24"/>
                <w:szCs w:val="24"/>
                <w:lang w:bidi="ar"/>
              </w:rPr>
              <w:t xml:space="preserve">00</w:t>
            </w:r>
            <w:r>
              <w:rPr>
                <w:rFonts w:hint="eastAsia" w:ascii="宋体" w:hAnsi="宋体" w:cs="宋体"/>
                <w:sz w:val="24"/>
                <w:szCs w:val="24"/>
                <w:lang w:bidi="ar"/>
              </w:rPr>
              <w:t xml:space="preserve">：</w:t>
            </w:r>
            <w:r>
              <w:rPr>
                <w:rFonts w:ascii="宋体" w:hAnsi="宋体"/>
                <w:sz w:val="24"/>
                <w:szCs w:val="24"/>
                <w:lang w:bidi="ar"/>
              </w:rPr>
              <w:t xml:space="preserve">00 </w:t>
            </w:r>
            <w:r>
              <w:rPr>
                <w:rFonts w:hint="eastAsia" w:ascii="宋体" w:hAnsi="宋体" w:cs="宋体"/>
                <w:sz w:val="24"/>
                <w:szCs w:val="24"/>
                <w:lang w:bidi="ar"/>
              </w:rPr>
              <w:t xml:space="preserve">；地址名称，显示</w:t>
            </w:r>
            <w:r>
              <w:rPr>
                <w:rFonts w:ascii="宋体" w:hAnsi="宋体"/>
                <w:sz w:val="24"/>
                <w:szCs w:val="24"/>
                <w:lang w:bidi="ar"/>
              </w:rPr>
              <w:t xml:space="preserve">16 </w:t>
            </w:r>
            <w:r>
              <w:rPr>
                <w:rFonts w:hint="eastAsia" w:ascii="宋体" w:hAnsi="宋体" w:cs="宋体"/>
                <w:sz w:val="24"/>
                <w:szCs w:val="24"/>
                <w:lang w:bidi="ar"/>
              </w:rPr>
              <w:t xml:space="preserve">汉字的考场或保密室名称。</w:t>
            </w:r>
            <w:r>
              <w:rPr>
                <w:rFonts w:ascii="宋体" w:hAnsi="宋体"/>
                <w:sz w:val="24"/>
                <w:szCs w:val="24"/>
                <w:lang w:bidi="ar"/>
              </w:rPr>
              <w:br/>
              <w:t xml:space="preserve">7.</w:t>
            </w:r>
            <w:r>
              <w:rPr>
                <w:rFonts w:hint="eastAsia" w:ascii="宋体" w:hAnsi="宋体" w:cs="宋体"/>
                <w:sz w:val="24"/>
                <w:szCs w:val="24"/>
                <w:lang w:bidi="ar"/>
              </w:rPr>
              <w:t xml:space="preserve">录像功能应包括手动、定时、报警触发录像功能。</w:t>
            </w:r>
            <w:r>
              <w:rPr>
                <w:rFonts w:ascii="宋体" w:hAnsi="宋体"/>
                <w:sz w:val="24"/>
                <w:szCs w:val="24"/>
                <w:lang w:bidi="ar"/>
              </w:rPr>
              <w:br/>
              <w:t xml:space="preserve">8.</w:t>
            </w:r>
            <w:r>
              <w:rPr>
                <w:rFonts w:hint="eastAsia" w:ascii="宋体" w:hAnsi="宋体" w:cs="宋体"/>
                <w:sz w:val="24"/>
                <w:szCs w:val="24"/>
                <w:lang w:bidi="ar"/>
              </w:rPr>
              <w:t xml:space="preserve">应支持时间同步功能，支持网络时间协议（</w:t>
            </w:r>
            <w:r>
              <w:rPr>
                <w:rFonts w:ascii="宋体" w:hAnsi="宋体"/>
                <w:sz w:val="24"/>
                <w:szCs w:val="24"/>
                <w:lang w:bidi="ar"/>
              </w:rPr>
              <w:t xml:space="preserve">NTP</w:t>
            </w:r>
            <w:r>
              <w:rPr>
                <w:rFonts w:hint="eastAsia" w:ascii="宋体" w:hAnsi="宋体" w:cs="宋体"/>
                <w:sz w:val="24"/>
                <w:szCs w:val="24"/>
                <w:lang w:bidi="ar"/>
              </w:rPr>
              <w:t xml:space="preserve">）。</w:t>
            </w:r>
            <w:r>
              <w:rPr>
                <w:rFonts w:ascii="宋体" w:hAnsi="宋体"/>
                <w:sz w:val="24"/>
                <w:szCs w:val="24"/>
                <w:lang w:bidi="ar"/>
              </w:rPr>
              <w:br/>
              <w:t xml:space="preserve">9.</w:t>
            </w:r>
            <w:r>
              <w:rPr>
                <w:rFonts w:hint="eastAsia" w:ascii="宋体" w:hAnsi="宋体" w:cs="宋体"/>
                <w:sz w:val="24"/>
                <w:szCs w:val="24"/>
                <w:lang w:bidi="ar"/>
              </w:rPr>
              <w:t xml:space="preserve">设备应具有日志功能，并且提供日志启用／关闭／控制接口。日志可存储在本地设备，也可以存储在中心日志服务器上。当日志存储在本地时，日志内容应包括模块名称、时间、描述信息；当存储到中心时，应再加上详细的位置信息。</w:t>
            </w:r>
            <w:r>
              <w:rPr>
                <w:rFonts w:ascii="宋体" w:hAnsi="宋体"/>
                <w:sz w:val="24"/>
                <w:szCs w:val="24"/>
                <w:lang w:bidi="ar"/>
              </w:rPr>
              <w:br/>
              <w:t xml:space="preserve">10.</w:t>
            </w:r>
            <w:r>
              <w:rPr>
                <w:rFonts w:hint="eastAsia" w:ascii="宋体" w:hAnsi="宋体" w:cs="宋体"/>
                <w:sz w:val="24"/>
                <w:szCs w:val="24"/>
                <w:lang w:bidi="ar"/>
              </w:rPr>
              <w:t xml:space="preserve">应具有</w:t>
            </w:r>
            <w:r>
              <w:rPr>
                <w:rFonts w:ascii="宋体" w:hAnsi="宋体"/>
                <w:sz w:val="24"/>
                <w:szCs w:val="24"/>
                <w:lang w:bidi="ar"/>
              </w:rPr>
              <w:t xml:space="preserve"> RS-232 </w:t>
            </w:r>
            <w:r>
              <w:rPr>
                <w:rFonts w:hint="eastAsia" w:ascii="宋体" w:hAnsi="宋体" w:cs="宋体"/>
                <w:sz w:val="24"/>
                <w:szCs w:val="24"/>
                <w:lang w:bidi="ar"/>
              </w:rPr>
              <w:t xml:space="preserve">或</w:t>
            </w:r>
            <w:r>
              <w:rPr>
                <w:rFonts w:ascii="宋体" w:hAnsi="宋体"/>
                <w:sz w:val="24"/>
                <w:szCs w:val="24"/>
                <w:lang w:bidi="ar"/>
              </w:rPr>
              <w:t xml:space="preserve"> RS-485 </w:t>
            </w:r>
            <w:r>
              <w:rPr>
                <w:rFonts w:hint="eastAsia" w:ascii="宋体" w:hAnsi="宋体" w:cs="宋体"/>
                <w:sz w:val="24"/>
                <w:szCs w:val="24"/>
                <w:lang w:bidi="ar"/>
              </w:rPr>
              <w:t xml:space="preserve">数据通道，可用于控制大部分常用云台及球机或传输业务数据。</w:t>
            </w:r>
            <w:r>
              <w:rPr>
                <w:rFonts w:ascii="宋体" w:hAnsi="宋体"/>
                <w:sz w:val="24"/>
                <w:szCs w:val="24"/>
                <w:lang w:bidi="ar"/>
              </w:rPr>
              <w:br/>
              <w:t xml:space="preserve">11.</w:t>
            </w:r>
            <w:r>
              <w:rPr>
                <w:rFonts w:hint="eastAsia" w:ascii="宋体" w:hAnsi="宋体" w:cs="宋体"/>
                <w:sz w:val="24"/>
                <w:szCs w:val="24"/>
                <w:lang w:bidi="ar"/>
              </w:rPr>
              <w:t xml:space="preserve">应支持</w:t>
            </w:r>
            <w:r>
              <w:rPr>
                <w:rFonts w:ascii="宋体" w:hAnsi="宋体"/>
                <w:sz w:val="24"/>
                <w:szCs w:val="24"/>
                <w:lang w:bidi="ar"/>
              </w:rPr>
              <w:t xml:space="preserve">RAID 0/1/5/6/10/50/60, </w:t>
            </w:r>
            <w:r>
              <w:rPr>
                <w:rFonts w:hint="eastAsia" w:ascii="宋体" w:hAnsi="宋体" w:cs="宋体"/>
                <w:sz w:val="24"/>
                <w:szCs w:val="24"/>
                <w:lang w:bidi="ar"/>
              </w:rPr>
              <w:t xml:space="preserve">支持一键创建</w:t>
            </w:r>
            <w:r>
              <w:rPr>
                <w:rFonts w:ascii="宋体" w:hAnsi="宋体"/>
                <w:sz w:val="24"/>
                <w:szCs w:val="24"/>
                <w:lang w:bidi="ar"/>
              </w:rPr>
              <w:t xml:space="preserve">RAID5</w:t>
            </w:r>
            <w:r>
              <w:rPr>
                <w:rFonts w:hint="eastAsia" w:ascii="宋体" w:hAnsi="宋体" w:cs="宋体"/>
                <w:sz w:val="24"/>
                <w:szCs w:val="24"/>
                <w:lang w:bidi="ar"/>
              </w:rPr>
              <w:t xml:space="preserve">阵列。</w:t>
            </w:r>
            <w:r>
              <w:rPr>
                <w:rFonts w:ascii="宋体" w:hAnsi="宋体"/>
                <w:sz w:val="24"/>
                <w:szCs w:val="24"/>
                <w:lang w:bidi="ar"/>
              </w:rPr>
              <w:br/>
              <w:t xml:space="preserve">12.USB</w:t>
            </w:r>
            <w:r>
              <w:rPr>
                <w:rFonts w:hint="eastAsia" w:ascii="宋体" w:hAnsi="宋体" w:cs="宋体"/>
                <w:sz w:val="24"/>
                <w:szCs w:val="24"/>
                <w:lang w:bidi="ar"/>
              </w:rPr>
              <w:t xml:space="preserve">接口：</w:t>
            </w:r>
            <w:r>
              <w:rPr>
                <w:rFonts w:ascii="宋体" w:hAnsi="宋体"/>
                <w:sz w:val="24"/>
                <w:szCs w:val="24"/>
                <w:lang w:bidi="ar"/>
              </w:rPr>
              <w:t xml:space="preserve">2</w:t>
            </w:r>
            <w:r>
              <w:rPr>
                <w:rFonts w:hint="eastAsia" w:ascii="宋体" w:hAnsi="宋体" w:cs="宋体"/>
                <w:sz w:val="24"/>
                <w:szCs w:val="24"/>
                <w:lang w:bidi="ar"/>
              </w:rPr>
              <w:t xml:space="preserve">个</w:t>
            </w:r>
            <w:r>
              <w:rPr>
                <w:rFonts w:ascii="宋体" w:hAnsi="宋体"/>
                <w:sz w:val="24"/>
                <w:szCs w:val="24"/>
                <w:lang w:bidi="ar"/>
              </w:rPr>
              <w:t xml:space="preserve">USB2.0</w:t>
            </w:r>
            <w:r>
              <w:rPr>
                <w:rFonts w:hint="eastAsia" w:ascii="宋体" w:hAnsi="宋体" w:cs="宋体"/>
                <w:sz w:val="24"/>
                <w:szCs w:val="24"/>
                <w:lang w:bidi="ar"/>
              </w:rPr>
              <w:t xml:space="preserve">，</w:t>
            </w:r>
            <w:r>
              <w:rPr>
                <w:rFonts w:ascii="宋体" w:hAnsi="宋体"/>
                <w:sz w:val="24"/>
                <w:szCs w:val="24"/>
                <w:lang w:bidi="ar"/>
              </w:rPr>
              <w:t xml:space="preserve">1</w:t>
            </w:r>
            <w:r>
              <w:rPr>
                <w:rFonts w:hint="eastAsia" w:ascii="宋体" w:hAnsi="宋体" w:cs="宋体"/>
                <w:sz w:val="24"/>
                <w:szCs w:val="24"/>
                <w:lang w:bidi="ar"/>
              </w:rPr>
              <w:t xml:space="preserve">个</w:t>
            </w:r>
            <w:r>
              <w:rPr>
                <w:rFonts w:ascii="宋体" w:hAnsi="宋体"/>
                <w:sz w:val="24"/>
                <w:szCs w:val="24"/>
                <w:lang w:bidi="ar"/>
              </w:rPr>
              <w:t xml:space="preserve">USB3.0</w:t>
            </w:r>
            <w:r>
              <w:rPr>
                <w:rFonts w:hint="eastAsia" w:ascii="宋体" w:hAnsi="宋体" w:cs="宋体"/>
                <w:sz w:val="24"/>
                <w:szCs w:val="24"/>
                <w:lang w:bidi="ar"/>
              </w:rPr>
              <w:t xml:space="preserve">。</w:t>
            </w:r>
            <w:r>
              <w:rPr>
                <w:rFonts w:ascii="宋体" w:hAnsi="宋体"/>
                <w:sz w:val="24"/>
                <w:szCs w:val="24"/>
                <w:lang w:bidi="ar"/>
              </w:rPr>
              <w:br/>
              <w:t xml:space="preserve">13.</w:t>
            </w:r>
            <w:r>
              <w:rPr>
                <w:rFonts w:hint="eastAsia" w:ascii="宋体" w:hAnsi="宋体" w:cs="宋体"/>
                <w:sz w:val="24"/>
                <w:szCs w:val="24"/>
                <w:lang w:bidi="ar"/>
              </w:rPr>
              <w:t xml:space="preserve">具有视频移动侦测能力，可根据设置策略实现相应的编码、传输、存储或视频报警。</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1712"/>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6115" w:type="dxa"/>
            <w:vAlign w:val="center"/>
            <w:textDirection w:val="lrTb"/>
            <w:noWrap w:val="false"/>
          </w:tcPr>
          <w:p>
            <w:pPr>
              <w:jc w:val="left"/>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容量≥</w:t>
            </w:r>
            <w:r>
              <w:rPr>
                <w:rFonts w:ascii="宋体" w:hAnsi="宋体"/>
                <w:color w:val="000000"/>
                <w:sz w:val="24"/>
                <w:szCs w:val="24"/>
                <w:lang w:bidi="ar"/>
              </w:rPr>
              <w:t xml:space="preserve">4T</w:t>
            </w:r>
            <w:r>
              <w:rPr>
                <w:rFonts w:hint="eastAsia" w:ascii="宋体" w:hAnsi="宋体" w:cs="宋体"/>
                <w:color w:val="000000"/>
                <w:sz w:val="24"/>
                <w:szCs w:val="24"/>
                <w:lang w:bidi="ar"/>
              </w:rPr>
              <w:t xml:space="preserve">。</w:t>
            </w:r>
            <w:r>
              <w:rPr>
                <w:rFonts w:ascii="宋体" w:hAnsi="宋体"/>
                <w:color w:val="000000"/>
                <w:sz w:val="24"/>
                <w:szCs w:val="24"/>
                <w:lang w:bidi="ar"/>
              </w:rPr>
              <w:br/>
            </w:r>
            <w:r>
              <w:rPr>
                <w:rFonts w:hint="eastAsia" w:ascii="宋体" w:hAnsi="宋体" w:cs="宋体"/>
                <w:color w:val="000000"/>
                <w:sz w:val="24"/>
                <w:szCs w:val="24"/>
                <w:lang w:bidi="ar"/>
              </w:rPr>
              <w:t xml:space="preserve">盘体：</w:t>
            </w:r>
            <w:r>
              <w:rPr>
                <w:rFonts w:ascii="宋体" w:hAnsi="宋体"/>
                <w:color w:val="000000"/>
                <w:sz w:val="24"/>
                <w:szCs w:val="24"/>
                <w:lang w:bidi="ar"/>
              </w:rPr>
              <w:t xml:space="preserve">3.5</w:t>
            </w:r>
            <w:r>
              <w:rPr>
                <w:rFonts w:hint="eastAsia" w:ascii="宋体" w:hAnsi="宋体" w:cs="宋体"/>
                <w:color w:val="000000"/>
                <w:sz w:val="24"/>
                <w:szCs w:val="24"/>
                <w:lang w:bidi="ar"/>
              </w:rPr>
              <w:t xml:space="preserve">英寸。</w:t>
            </w:r>
            <w:r>
              <w:rPr>
                <w:rFonts w:ascii="宋体" w:hAnsi="宋体"/>
                <w:color w:val="000000"/>
                <w:sz w:val="24"/>
                <w:szCs w:val="24"/>
                <w:lang w:bidi="ar"/>
              </w:rPr>
              <w:br/>
            </w:r>
            <w:r>
              <w:rPr>
                <w:rFonts w:hint="eastAsia" w:ascii="宋体" w:hAnsi="宋体" w:cs="宋体"/>
                <w:color w:val="000000"/>
                <w:sz w:val="24"/>
                <w:szCs w:val="24"/>
                <w:lang w:bidi="ar"/>
              </w:rPr>
              <w:t xml:space="preserve">接口：</w:t>
            </w:r>
            <w:r>
              <w:rPr>
                <w:rFonts w:ascii="宋体" w:hAnsi="宋体"/>
                <w:color w:val="000000"/>
                <w:sz w:val="24"/>
                <w:szCs w:val="24"/>
                <w:lang w:bidi="ar"/>
              </w:rPr>
              <w:t xml:space="preserve">SATA</w:t>
            </w:r>
            <w:r>
              <w:rPr>
                <w:rFonts w:hint="eastAsia" w:ascii="宋体" w:hAnsi="宋体" w:cs="宋体"/>
                <w:color w:val="000000"/>
                <w:sz w:val="24"/>
                <w:szCs w:val="24"/>
                <w:lang w:bidi="ar"/>
              </w:rPr>
              <w:t xml:space="preserve">。</w:t>
            </w:r>
            <w:r>
              <w:rPr>
                <w:rFonts w:ascii="宋体" w:hAnsi="宋体"/>
                <w:color w:val="000000"/>
                <w:sz w:val="24"/>
                <w:szCs w:val="24"/>
                <w:lang w:bidi="ar"/>
              </w:rPr>
              <w:br/>
            </w:r>
            <w:r>
              <w:rPr>
                <w:rFonts w:hint="eastAsia" w:ascii="宋体" w:hAnsi="宋体" w:cs="宋体"/>
                <w:color w:val="000000"/>
                <w:sz w:val="24"/>
                <w:szCs w:val="24"/>
                <w:lang w:bidi="ar"/>
              </w:rPr>
              <w:t xml:space="preserve">传输速率：≥</w:t>
            </w:r>
            <w:r>
              <w:rPr>
                <w:rFonts w:ascii="宋体" w:hAnsi="宋体"/>
                <w:color w:val="000000"/>
                <w:sz w:val="24"/>
                <w:szCs w:val="24"/>
                <w:lang w:bidi="ar"/>
              </w:rPr>
              <w:t xml:space="preserve">6Gb/S</w:t>
            </w:r>
            <w:r>
              <w:rPr>
                <w:rFonts w:hint="eastAsia" w:ascii="宋体" w:hAnsi="宋体" w:cs="宋体"/>
                <w:color w:val="000000"/>
                <w:sz w:val="24"/>
                <w:szCs w:val="24"/>
                <w:lang w:bidi="ar"/>
              </w:rPr>
              <w:t xml:space="preserve">。</w:t>
            </w:r>
            <w:r>
              <w:rPr>
                <w:rFonts w:ascii="宋体" w:hAnsi="宋体"/>
                <w:color w:val="000000"/>
                <w:sz w:val="24"/>
                <w:szCs w:val="24"/>
                <w:lang w:bidi="ar"/>
              </w:rPr>
              <w:br/>
            </w:r>
            <w:r>
              <w:rPr>
                <w:rFonts w:hint="eastAsia" w:ascii="宋体" w:hAnsi="宋体" w:cs="宋体"/>
                <w:color w:val="000000"/>
                <w:sz w:val="24"/>
                <w:szCs w:val="24"/>
                <w:lang w:bidi="ar"/>
              </w:rPr>
              <w:t xml:space="preserve">转速：≥</w:t>
            </w:r>
            <w:r>
              <w:rPr>
                <w:rFonts w:ascii="宋体" w:hAnsi="宋体"/>
                <w:color w:val="000000"/>
                <w:sz w:val="24"/>
                <w:szCs w:val="24"/>
                <w:lang w:bidi="ar"/>
              </w:rPr>
              <w:t xml:space="preserve">5900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手持金属探测仪</w:t>
            </w:r>
            <w:r/>
          </w:p>
        </w:tc>
        <w:tc>
          <w:tcPr>
            <w:shd w:val="clear" w:color="auto" w:fill="auto"/>
            <w:tcBorders>
              <w:top w:val="single" w:color="000000" w:sz="4" w:space="0"/>
              <w:left w:val="single" w:color="000000" w:sz="4" w:space="0"/>
              <w:bottom w:val="single" w:color="000000" w:sz="4" w:space="0"/>
              <w:right w:val="single" w:color="000000" w:sz="4" w:space="0"/>
            </w:tcBorders>
            <w:tcW w:w="6115" w:type="dxa"/>
            <w:vAlign w:val="center"/>
            <w:textDirection w:val="lrTb"/>
            <w:noWrap w:val="false"/>
          </w:tcPr>
          <w:p>
            <w:pPr>
              <w:jc w:val="left"/>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双重报警（声音</w:t>
            </w:r>
            <w:r>
              <w:rPr>
                <w:rFonts w:ascii="宋体" w:hAnsi="宋体"/>
                <w:color w:val="000000"/>
                <w:sz w:val="24"/>
                <w:szCs w:val="24"/>
                <w:lang w:bidi="ar"/>
              </w:rPr>
              <w:t xml:space="preserve">/</w:t>
            </w:r>
            <w:r>
              <w:rPr>
                <w:rFonts w:hint="eastAsia" w:ascii="宋体" w:hAnsi="宋体" w:cs="宋体"/>
                <w:color w:val="000000"/>
                <w:sz w:val="24"/>
                <w:szCs w:val="24"/>
                <w:lang w:bidi="ar"/>
              </w:rPr>
              <w:t xml:space="preserve">震动）、</w:t>
            </w:r>
            <w:r>
              <w:rPr>
                <w:rFonts w:ascii="宋体" w:hAnsi="宋体"/>
                <w:color w:val="000000"/>
                <w:sz w:val="24"/>
                <w:szCs w:val="24"/>
                <w:lang w:bidi="ar"/>
              </w:rPr>
              <w:t xml:space="preserve">LED</w:t>
            </w:r>
            <w:r>
              <w:rPr>
                <w:rFonts w:hint="eastAsia" w:ascii="宋体" w:hAnsi="宋体" w:cs="宋体"/>
                <w:color w:val="000000"/>
                <w:sz w:val="24"/>
                <w:szCs w:val="24"/>
                <w:lang w:bidi="ar"/>
              </w:rPr>
              <w:t xml:space="preserve">指示灯、持久续航、可调节灵敏度</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专线接入</w:t>
            </w:r>
            <w:r/>
          </w:p>
        </w:tc>
        <w:tc>
          <w:tcPr>
            <w:shd w:val="clear" w:color="auto" w:fill="auto"/>
            <w:tcBorders>
              <w:top w:val="single" w:color="000000" w:sz="4" w:space="0"/>
              <w:left w:val="single" w:color="000000" w:sz="4" w:space="0"/>
              <w:bottom w:val="single" w:color="000000" w:sz="4" w:space="0"/>
              <w:right w:val="single" w:color="000000" w:sz="4" w:space="0"/>
            </w:tcBorders>
            <w:tcW w:w="6115" w:type="dxa"/>
            <w:vAlign w:val="center"/>
            <w:textDirection w:val="lrTb"/>
            <w:noWrap w:val="false"/>
          </w:tcPr>
          <w:p>
            <w:pPr>
              <w:jc w:val="left"/>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县教育考试中心和（滨海县第一初级中学凤鸣路校区、滨海县第一初级中学西湖路分校）两个点之间的专用线路，均采用≥1000M 带宽的专线接入，同时这两个点均需提供一条应急备用线路（≥500M）。</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28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滨海县东元高级中学，中、高考标准考场设备及</w:t>
            </w:r>
            <w:r>
              <w:rPr>
                <w:rFonts w:hint="eastAsia" w:ascii="宋体" w:hAnsi="宋体" w:cs="宋体"/>
                <w:color w:val="000000"/>
                <w:sz w:val="24"/>
                <w:szCs w:val="24"/>
                <w:lang w:bidi="ar"/>
              </w:rPr>
              <w:t xml:space="preserve">系统维保服务</w:t>
            </w:r>
            <w:r/>
          </w:p>
        </w:tc>
        <w:tc>
          <w:tcPr>
            <w:shd w:val="clear" w:color="auto" w:fill="auto"/>
            <w:tcBorders>
              <w:top w:val="single" w:color="000000" w:sz="4" w:space="0"/>
              <w:left w:val="single" w:color="000000" w:sz="4" w:space="0"/>
              <w:bottom w:val="single" w:color="000000" w:sz="4" w:space="0"/>
              <w:right w:val="single" w:color="000000" w:sz="4" w:space="0"/>
            </w:tcBorders>
            <w:tcW w:w="6115" w:type="dxa"/>
            <w:vAlign w:val="center"/>
            <w:textDirection w:val="lrTb"/>
            <w:noWrap w:val="false"/>
          </w:tcPr>
          <w:p>
            <w:pPr>
              <w:jc w:val="left"/>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1.针对2025滨海县东元高级中学，中、高考标准考场及考点考</w:t>
            </w:r>
            <w:r>
              <w:rPr>
                <w:rFonts w:hint="eastAsia" w:ascii="宋体" w:hAnsi="宋体" w:cs="宋体"/>
                <w:color w:val="000000"/>
                <w:sz w:val="24"/>
                <w:szCs w:val="24"/>
                <w:lang w:bidi="ar"/>
              </w:rPr>
              <w:t xml:space="preserve">务</w:t>
            </w:r>
            <w:r>
              <w:rPr>
                <w:rFonts w:hint="eastAsia" w:ascii="宋体" w:hAnsi="宋体" w:cs="宋体"/>
                <w:color w:val="000000"/>
                <w:sz w:val="24"/>
                <w:szCs w:val="24"/>
                <w:lang w:bidi="ar"/>
              </w:rPr>
              <w:t xml:space="preserve">室、保密室、监控室和广播室等前端高清摄像头、拾音器、网络时钟、屏蔽仪等所有设备及线路、设备进行检查和维护；</w:t>
            </w:r>
            <w:r>
              <w:rPr>
                <w:rFonts w:hint="eastAsia" w:ascii="宋体" w:hAnsi="宋体" w:cs="宋体"/>
                <w:color w:val="000000"/>
                <w:sz w:val="24"/>
                <w:szCs w:val="24"/>
                <w:lang w:bidi="ar"/>
              </w:rPr>
              <w:br/>
              <w:t xml:space="preserve">2.要求考场摄像机安装到指定位置，监控不能有死角，考前要求提供不少于1次巡检服务；</w:t>
            </w:r>
            <w:r>
              <w:rPr>
                <w:rFonts w:hint="eastAsia" w:ascii="宋体" w:hAnsi="宋体" w:cs="宋体"/>
                <w:color w:val="000000"/>
                <w:sz w:val="24"/>
                <w:szCs w:val="24"/>
                <w:lang w:bidi="ar"/>
              </w:rPr>
              <w:br/>
              <w:t xml:space="preserve">3.网上巡查主要设备（包括SIP服务器、解码、媒体分发、NVR存储等设备进行维护，并进行单考点联网调试；</w:t>
            </w:r>
            <w:r>
              <w:rPr>
                <w:rFonts w:hint="eastAsia" w:ascii="宋体" w:hAnsi="宋体" w:cs="宋体"/>
                <w:color w:val="000000"/>
                <w:sz w:val="24"/>
                <w:szCs w:val="24"/>
                <w:lang w:bidi="ar"/>
              </w:rPr>
              <w:br/>
              <w:t xml:space="preserve">4.管理平台软件升级，要求能有效管理所</w:t>
            </w:r>
            <w:r>
              <w:rPr>
                <w:rFonts w:hint="eastAsia" w:ascii="宋体" w:hAnsi="宋体" w:cs="宋体"/>
                <w:color w:val="000000"/>
                <w:sz w:val="24"/>
                <w:szCs w:val="24"/>
                <w:lang w:bidi="ar"/>
              </w:rPr>
              <w:t xml:space="preserve">辖</w:t>
            </w:r>
            <w:r>
              <w:rPr>
                <w:rFonts w:hint="eastAsia" w:ascii="宋体" w:hAnsi="宋体" w:cs="宋体"/>
                <w:color w:val="000000"/>
                <w:sz w:val="24"/>
                <w:szCs w:val="24"/>
                <w:lang w:bidi="ar"/>
              </w:rPr>
              <w:t xml:space="preserve">标准化考点网上巡查系统的主要设备。</w:t>
            </w:r>
            <w:r>
              <w:rPr>
                <w:rFonts w:hint="eastAsia" w:ascii="宋体" w:hAnsi="宋体" w:cs="宋体"/>
                <w:color w:val="000000"/>
                <w:sz w:val="24"/>
                <w:szCs w:val="24"/>
                <w:lang w:bidi="ar"/>
              </w:rPr>
              <w:br/>
              <w:t xml:space="preserve">5.要求单考点每次考试提供不得少于2名专业技术人员进行现场保障。确保在一个考试周期（7*24小时）的时间里，不得出现死机、视频中断、管理平台出错等影响标准化考点正常使用的现象。</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315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滨海县第一初级中学凤鸣路校区，中、高考标准考场设备及</w:t>
            </w:r>
            <w:r>
              <w:rPr>
                <w:rFonts w:hint="eastAsia" w:ascii="宋体" w:hAnsi="宋体" w:cs="宋体"/>
                <w:color w:val="000000"/>
                <w:sz w:val="24"/>
                <w:szCs w:val="24"/>
                <w:lang w:bidi="ar"/>
              </w:rPr>
              <w:t xml:space="preserve">系统维保服务</w:t>
            </w:r>
            <w:r/>
          </w:p>
        </w:tc>
        <w:tc>
          <w:tcPr>
            <w:shd w:val="clear" w:color="auto" w:fill="auto"/>
            <w:tcBorders>
              <w:top w:val="single" w:color="000000" w:sz="4" w:space="0"/>
              <w:left w:val="single" w:color="000000" w:sz="4" w:space="0"/>
              <w:bottom w:val="single" w:color="000000" w:sz="4" w:space="0"/>
              <w:right w:val="single" w:color="000000" w:sz="4" w:space="0"/>
            </w:tcBorders>
            <w:tcW w:w="6115" w:type="dxa"/>
            <w:vAlign w:val="center"/>
            <w:textDirection w:val="lrTb"/>
            <w:noWrap w:val="false"/>
          </w:tcPr>
          <w:p>
            <w:pPr>
              <w:jc w:val="left"/>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1.针对2025滨海县第一初级中学凤鸣路校区（中、高考）及西湖路分校（中考），标准考场及考点考</w:t>
            </w:r>
            <w:r>
              <w:rPr>
                <w:rFonts w:hint="eastAsia" w:ascii="宋体" w:hAnsi="宋体" w:cs="宋体"/>
                <w:color w:val="000000"/>
                <w:sz w:val="24"/>
                <w:szCs w:val="24"/>
                <w:lang w:bidi="ar"/>
              </w:rPr>
              <w:t xml:space="preserve">务</w:t>
            </w:r>
            <w:r>
              <w:rPr>
                <w:rFonts w:hint="eastAsia" w:ascii="宋体" w:hAnsi="宋体" w:cs="宋体"/>
                <w:color w:val="000000"/>
                <w:sz w:val="24"/>
                <w:szCs w:val="24"/>
                <w:lang w:bidi="ar"/>
              </w:rPr>
              <w:t xml:space="preserve">室、保密室、监控室和广播室等前端高清摄像头、拾音器、网络时钟、屏蔽仪等所有设备及线路、设备进行检查和维护；</w:t>
            </w:r>
            <w:r>
              <w:rPr>
                <w:rFonts w:hint="eastAsia" w:ascii="宋体" w:hAnsi="宋体" w:cs="宋体"/>
                <w:color w:val="000000"/>
                <w:sz w:val="24"/>
                <w:szCs w:val="24"/>
                <w:lang w:bidi="ar"/>
              </w:rPr>
              <w:br/>
              <w:t xml:space="preserve">2.要求考场摄像机安装到指定位置，监控不能有死角，考前要求提供不少于1次巡检服务；</w:t>
            </w:r>
            <w:r>
              <w:rPr>
                <w:rFonts w:hint="eastAsia" w:ascii="宋体" w:hAnsi="宋体" w:cs="宋体"/>
                <w:color w:val="000000"/>
                <w:sz w:val="24"/>
                <w:szCs w:val="24"/>
                <w:lang w:bidi="ar"/>
              </w:rPr>
              <w:br/>
              <w:t xml:space="preserve">3.网上巡查主要设备（包括SIP服务器、解码、媒体分发、NVR存储等设备进行维护，并进行单考点联网调试；</w:t>
            </w:r>
            <w:r>
              <w:rPr>
                <w:rFonts w:hint="eastAsia" w:ascii="宋体" w:hAnsi="宋体" w:cs="宋体"/>
                <w:color w:val="000000"/>
                <w:sz w:val="24"/>
                <w:szCs w:val="24"/>
                <w:lang w:bidi="ar"/>
              </w:rPr>
              <w:br/>
              <w:t xml:space="preserve">4.管理平台软件升级，要求能有效管理所</w:t>
            </w:r>
            <w:r>
              <w:rPr>
                <w:rFonts w:hint="eastAsia" w:ascii="宋体" w:hAnsi="宋体" w:cs="宋体"/>
                <w:color w:val="000000"/>
                <w:sz w:val="24"/>
                <w:szCs w:val="24"/>
                <w:lang w:bidi="ar"/>
              </w:rPr>
              <w:t xml:space="preserve">辖</w:t>
            </w:r>
            <w:r>
              <w:rPr>
                <w:rFonts w:hint="eastAsia" w:ascii="宋体" w:hAnsi="宋体" w:cs="宋体"/>
                <w:color w:val="000000"/>
                <w:sz w:val="24"/>
                <w:szCs w:val="24"/>
                <w:lang w:bidi="ar"/>
              </w:rPr>
              <w:t xml:space="preserve">标准化考点网上巡查系统的主要设备。</w:t>
            </w:r>
            <w:r>
              <w:rPr>
                <w:rFonts w:hint="eastAsia" w:ascii="宋体" w:hAnsi="宋体" w:cs="宋体"/>
                <w:color w:val="000000"/>
                <w:sz w:val="24"/>
                <w:szCs w:val="24"/>
                <w:lang w:bidi="ar"/>
              </w:rPr>
              <w:br/>
              <w:t xml:space="preserve">5.要求单考点每次考试提供不得少于2名专业技术人员进行现场保障。确保在一个考试周期（7*24小时）的时间里，不得出现死机、视频中断、管理平台出错等影响标准化考点正常使用的现象。</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708"/>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滨海县第一初级中学西湖路分校，中考标准考场设备及</w:t>
            </w:r>
            <w:r>
              <w:rPr>
                <w:rFonts w:hint="eastAsia" w:ascii="宋体" w:hAnsi="宋体" w:cs="宋体"/>
                <w:color w:val="000000"/>
                <w:sz w:val="24"/>
                <w:szCs w:val="24"/>
                <w:lang w:bidi="ar"/>
              </w:rPr>
              <w:t xml:space="preserve">系统维保服务</w:t>
            </w:r>
            <w:r/>
          </w:p>
        </w:tc>
        <w:tc>
          <w:tcPr>
            <w:shd w:val="clear" w:color="auto" w:fill="auto"/>
            <w:tcBorders>
              <w:top w:val="single" w:color="000000" w:sz="4" w:space="0"/>
              <w:left w:val="single" w:color="000000" w:sz="4" w:space="0"/>
              <w:bottom w:val="single" w:color="000000" w:sz="4" w:space="0"/>
              <w:right w:val="single" w:color="000000" w:sz="4" w:space="0"/>
            </w:tcBorders>
            <w:tcW w:w="6115" w:type="dxa"/>
            <w:vAlign w:val="center"/>
            <w:textDirection w:val="lrTb"/>
            <w:noWrap w:val="false"/>
          </w:tcPr>
          <w:p>
            <w:pPr>
              <w:jc w:val="left"/>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1.针对2025滨海县第一初级中学西湖路分校（中考），标准考场及考点考</w:t>
            </w:r>
            <w:r>
              <w:rPr>
                <w:rFonts w:hint="eastAsia" w:ascii="宋体" w:hAnsi="宋体" w:cs="宋体"/>
                <w:color w:val="000000"/>
                <w:sz w:val="24"/>
                <w:szCs w:val="24"/>
                <w:lang w:bidi="ar"/>
              </w:rPr>
              <w:t xml:space="preserve">务</w:t>
            </w:r>
            <w:r>
              <w:rPr>
                <w:rFonts w:hint="eastAsia" w:ascii="宋体" w:hAnsi="宋体" w:cs="宋体"/>
                <w:color w:val="000000"/>
                <w:sz w:val="24"/>
                <w:szCs w:val="24"/>
                <w:lang w:bidi="ar"/>
              </w:rPr>
              <w:t xml:space="preserve">室、保密室、监控室和广播室等前端高清摄像头、拾音器、网络时钟等所有设备及线路、设备进行检查和维护；</w:t>
            </w:r>
            <w:r>
              <w:rPr>
                <w:rFonts w:hint="eastAsia" w:ascii="宋体" w:hAnsi="宋体" w:cs="宋体"/>
                <w:color w:val="000000"/>
                <w:sz w:val="24"/>
                <w:szCs w:val="24"/>
                <w:lang w:bidi="ar"/>
              </w:rPr>
              <w:br/>
              <w:t xml:space="preserve">2.要求考场摄像机安装到指定位置，监控不能有死角，考前要求提供不少于1次巡检服务；</w:t>
            </w:r>
            <w:r>
              <w:rPr>
                <w:rFonts w:hint="eastAsia" w:ascii="宋体" w:hAnsi="宋体" w:cs="宋体"/>
                <w:color w:val="000000"/>
                <w:sz w:val="24"/>
                <w:szCs w:val="24"/>
                <w:lang w:bidi="ar"/>
              </w:rPr>
              <w:br/>
              <w:t xml:space="preserve">3.网上巡查主要设备（包括SIP服务器、解码、媒体分发、NVR存储等设备进行维护，并进行单考点联网调试；</w:t>
            </w:r>
            <w:r>
              <w:rPr>
                <w:rFonts w:hint="eastAsia" w:ascii="宋体" w:hAnsi="宋体" w:cs="宋体"/>
                <w:color w:val="000000"/>
                <w:sz w:val="24"/>
                <w:szCs w:val="24"/>
                <w:lang w:bidi="ar"/>
              </w:rPr>
              <w:br/>
              <w:t xml:space="preserve">4.管理平台软件升级，要求能有效管理所</w:t>
            </w:r>
            <w:r>
              <w:rPr>
                <w:rFonts w:hint="eastAsia" w:ascii="宋体" w:hAnsi="宋体" w:cs="宋体"/>
                <w:color w:val="000000"/>
                <w:sz w:val="24"/>
                <w:szCs w:val="24"/>
                <w:lang w:bidi="ar"/>
              </w:rPr>
              <w:t xml:space="preserve">辖</w:t>
            </w:r>
            <w:r>
              <w:rPr>
                <w:rFonts w:hint="eastAsia" w:ascii="宋体" w:hAnsi="宋体" w:cs="宋体"/>
                <w:color w:val="000000"/>
                <w:sz w:val="24"/>
                <w:szCs w:val="24"/>
                <w:lang w:bidi="ar"/>
              </w:rPr>
              <w:t xml:space="preserve">标准化考点网上巡查系统的主要设备。</w:t>
            </w:r>
            <w:r>
              <w:rPr>
                <w:rFonts w:hint="eastAsia" w:ascii="宋体" w:hAnsi="宋体" w:cs="宋体"/>
                <w:color w:val="000000"/>
                <w:sz w:val="24"/>
                <w:szCs w:val="24"/>
                <w:lang w:bidi="ar"/>
              </w:rPr>
              <w:br/>
              <w:t xml:space="preserve">5.要求单考点每次考试提供不得少于2名专业技术人员进行现场保障。确保在一个考试周期（7*24小时）的时</w:t>
            </w:r>
            <w:r>
              <w:rPr>
                <w:rFonts w:hint="eastAsia" w:ascii="宋体" w:hAnsi="宋体" w:cs="宋体"/>
                <w:color w:val="000000"/>
                <w:sz w:val="24"/>
                <w:szCs w:val="24"/>
                <w:lang w:bidi="ar"/>
              </w:rPr>
              <w:t xml:space="preserve">间里，不得出现死机、视频中断、管理平台出错等影响标准化考点正常使用的现象。</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28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滨海县永宁路实验学校，中考标准考场设备及</w:t>
            </w:r>
            <w:r>
              <w:rPr>
                <w:rFonts w:hint="eastAsia" w:ascii="宋体" w:hAnsi="宋体" w:cs="宋体"/>
                <w:color w:val="000000"/>
                <w:sz w:val="24"/>
                <w:szCs w:val="24"/>
                <w:lang w:bidi="ar"/>
              </w:rPr>
              <w:t xml:space="preserve">系统维保服务</w:t>
            </w:r>
            <w:r/>
          </w:p>
        </w:tc>
        <w:tc>
          <w:tcPr>
            <w:shd w:val="clear" w:color="auto" w:fill="auto"/>
            <w:tcBorders>
              <w:top w:val="single" w:color="000000" w:sz="4" w:space="0"/>
              <w:left w:val="single" w:color="000000" w:sz="4" w:space="0"/>
              <w:bottom w:val="single" w:color="000000" w:sz="4" w:space="0"/>
              <w:right w:val="single" w:color="000000" w:sz="4" w:space="0"/>
            </w:tcBorders>
            <w:tcW w:w="6115" w:type="dxa"/>
            <w:vAlign w:val="center"/>
            <w:textDirection w:val="lrTb"/>
            <w:noWrap w:val="false"/>
          </w:tcPr>
          <w:p>
            <w:pPr>
              <w:jc w:val="left"/>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1.针对2025滨海县永宁路实验学校，中考标准考场及考点考</w:t>
            </w:r>
            <w:r>
              <w:rPr>
                <w:rFonts w:hint="eastAsia" w:ascii="宋体" w:hAnsi="宋体" w:cs="宋体"/>
                <w:color w:val="000000"/>
                <w:sz w:val="24"/>
                <w:szCs w:val="24"/>
                <w:lang w:bidi="ar"/>
              </w:rPr>
              <w:t xml:space="preserve">务</w:t>
            </w:r>
            <w:r>
              <w:rPr>
                <w:rFonts w:hint="eastAsia" w:ascii="宋体" w:hAnsi="宋体" w:cs="宋体"/>
                <w:color w:val="000000"/>
                <w:sz w:val="24"/>
                <w:szCs w:val="24"/>
                <w:lang w:bidi="ar"/>
              </w:rPr>
              <w:t xml:space="preserve">室、保密室、监控室和广播室等前端高清摄像头、拾音器、网络时钟等所有设备及线路、设备进行检查和维护；</w:t>
            </w:r>
            <w:r>
              <w:rPr>
                <w:rFonts w:hint="eastAsia" w:ascii="宋体" w:hAnsi="宋体" w:cs="宋体"/>
                <w:color w:val="000000"/>
                <w:sz w:val="24"/>
                <w:szCs w:val="24"/>
                <w:lang w:bidi="ar"/>
              </w:rPr>
              <w:br/>
              <w:t xml:space="preserve">2.要求考场摄像机安装到指定位置，监控不能有死角，考前要求提供不少于1次巡检服务；</w:t>
            </w:r>
            <w:r>
              <w:rPr>
                <w:rFonts w:hint="eastAsia" w:ascii="宋体" w:hAnsi="宋体" w:cs="宋体"/>
                <w:color w:val="000000"/>
                <w:sz w:val="24"/>
                <w:szCs w:val="24"/>
                <w:lang w:bidi="ar"/>
              </w:rPr>
              <w:br/>
              <w:t xml:space="preserve">3.网上巡查主要设备（包括SIP服务器、解码、媒体分发、NVR存储等设备进行维护，并进行单考点联网调试；</w:t>
            </w:r>
            <w:r>
              <w:rPr>
                <w:rFonts w:hint="eastAsia" w:ascii="宋体" w:hAnsi="宋体" w:cs="宋体"/>
                <w:color w:val="000000"/>
                <w:sz w:val="24"/>
                <w:szCs w:val="24"/>
                <w:lang w:bidi="ar"/>
              </w:rPr>
              <w:br/>
              <w:t xml:space="preserve">4.管理平台软件升级，要求能有效管理所</w:t>
            </w:r>
            <w:r>
              <w:rPr>
                <w:rFonts w:hint="eastAsia" w:ascii="宋体" w:hAnsi="宋体" w:cs="宋体"/>
                <w:color w:val="000000"/>
                <w:sz w:val="24"/>
                <w:szCs w:val="24"/>
                <w:lang w:bidi="ar"/>
              </w:rPr>
              <w:t xml:space="preserve">辖</w:t>
            </w:r>
            <w:r>
              <w:rPr>
                <w:rFonts w:hint="eastAsia" w:ascii="宋体" w:hAnsi="宋体" w:cs="宋体"/>
                <w:color w:val="000000"/>
                <w:sz w:val="24"/>
                <w:szCs w:val="24"/>
                <w:lang w:bidi="ar"/>
              </w:rPr>
              <w:t xml:space="preserve">标准化考点网上巡查系统的主要设备。</w:t>
            </w:r>
            <w:r>
              <w:rPr>
                <w:rFonts w:hint="eastAsia" w:ascii="宋体" w:hAnsi="宋体" w:cs="宋体"/>
                <w:color w:val="000000"/>
                <w:sz w:val="24"/>
                <w:szCs w:val="24"/>
                <w:lang w:bidi="ar"/>
              </w:rPr>
              <w:br/>
              <w:t xml:space="preserve">5.要求单考点每次考试提供不得少2名专业技术人员进行现场保障。确保在一个考试周期（7*24小时）的时间里，不得出现死机、视频中断、管理平台出错等影响标准化考点正常使用的现象。</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hint="eastAsia" w:ascii="宋体" w:hAnsi="宋体"/>
                <w:sz w:val="24"/>
                <w:szCs w:val="24"/>
              </w:rPr>
            </w:pPr>
            <w:r>
              <w:rPr>
                <w:rFonts w:hint="eastAsia" w:ascii="宋体" w:hAnsi="宋体"/>
                <w:sz w:val="24"/>
                <w:szCs w:val="24"/>
              </w:rPr>
              <w:t xml:space="preserve">智能</w:t>
            </w:r>
            <w:r/>
          </w:p>
          <w:p>
            <w:pPr>
              <w:jc w:val="center"/>
              <w:spacing w:line="240" w:lineRule="atLeast"/>
              <w:widowControl/>
              <w:rPr>
                <w:rFonts w:hint="eastAsia" w:ascii="宋体" w:hAnsi="宋体" w:cs="宋体"/>
                <w:color w:val="000000"/>
                <w:sz w:val="24"/>
                <w:szCs w:val="24"/>
              </w:rPr>
            </w:pPr>
            <w:r>
              <w:rPr>
                <w:rFonts w:hint="eastAsia" w:ascii="宋体" w:hAnsi="宋体"/>
                <w:sz w:val="24"/>
                <w:szCs w:val="24"/>
              </w:rPr>
              <w:t xml:space="preserve">安检门及其配套服务（高考）</w:t>
            </w:r>
            <w:r/>
          </w:p>
        </w:tc>
        <w:tc>
          <w:tcPr>
            <w:shd w:val="clear" w:color="auto" w:fill="auto"/>
            <w:tcBorders>
              <w:top w:val="single" w:color="000000" w:sz="4" w:space="0"/>
              <w:left w:val="single" w:color="000000" w:sz="4" w:space="0"/>
              <w:bottom w:val="single" w:color="000000" w:sz="4" w:space="0"/>
              <w:right w:val="single" w:color="000000" w:sz="4" w:space="0"/>
            </w:tcBorders>
            <w:tcW w:w="6115" w:type="dxa"/>
            <w:vAlign w:val="center"/>
            <w:textDirection w:val="lrTb"/>
            <w:noWrap w:val="false"/>
          </w:tcPr>
          <w:p>
            <w:pPr>
              <w:jc w:val="left"/>
              <w:spacing w:line="240" w:lineRule="atLeast"/>
              <w:widowControl/>
              <w:rPr>
                <w:rFonts w:hint="eastAsia" w:ascii="宋体" w:hAnsi="宋体"/>
                <w:color w:val="000000"/>
                <w:sz w:val="24"/>
                <w:szCs w:val="24"/>
              </w:rPr>
            </w:pPr>
            <w:r>
              <w:rPr>
                <w:rFonts w:ascii="宋体" w:hAnsi="宋体"/>
                <w:color w:val="000000"/>
                <w:sz w:val="24"/>
                <w:szCs w:val="24"/>
                <w:lang w:bidi="ar"/>
              </w:rPr>
              <w:t xml:space="preserve">1.</w:t>
            </w:r>
            <w:r>
              <w:rPr>
                <w:rFonts w:hint="eastAsia" w:ascii="宋体" w:hAnsi="宋体" w:cs="宋体"/>
                <w:color w:val="000000"/>
                <w:sz w:val="24"/>
                <w:szCs w:val="24"/>
                <w:lang w:bidi="ar"/>
              </w:rPr>
              <w:t xml:space="preserve">智能安检门应符合《通过式金属探测门通用技术规范》（</w:t>
            </w:r>
            <w:r>
              <w:rPr>
                <w:rFonts w:ascii="宋体" w:hAnsi="宋体"/>
                <w:color w:val="000000"/>
                <w:sz w:val="24"/>
                <w:szCs w:val="24"/>
                <w:lang w:bidi="ar"/>
              </w:rPr>
              <w:t xml:space="preserve">GB15210-2018</w:t>
            </w:r>
            <w:r>
              <w:rPr>
                <w:rFonts w:hint="eastAsia" w:ascii="宋体" w:hAnsi="宋体" w:cs="宋体"/>
                <w:color w:val="000000"/>
                <w:sz w:val="24"/>
                <w:szCs w:val="24"/>
                <w:lang w:bidi="ar"/>
              </w:rPr>
              <w:t xml:space="preserve">）</w:t>
            </w:r>
            <w:r>
              <w:rPr>
                <w:rFonts w:ascii="宋体" w:hAnsi="宋体"/>
                <w:color w:val="000000"/>
                <w:sz w:val="24"/>
                <w:szCs w:val="24"/>
                <w:lang w:bidi="ar"/>
              </w:rPr>
              <w:br/>
              <w:t xml:space="preserve">2.</w:t>
            </w:r>
            <w:r>
              <w:rPr>
                <w:rFonts w:hint="eastAsia" w:ascii="宋体" w:hAnsi="宋体" w:cs="宋体"/>
                <w:color w:val="000000"/>
                <w:sz w:val="24"/>
                <w:szCs w:val="24"/>
                <w:lang w:bidi="ar"/>
              </w:rPr>
              <w:t xml:space="preserve">结构布局：</w:t>
            </w:r>
            <w:r>
              <w:rPr>
                <w:rFonts w:ascii="宋体" w:hAnsi="宋体"/>
                <w:color w:val="000000"/>
                <w:sz w:val="24"/>
                <w:szCs w:val="24"/>
                <w:lang w:bidi="ar"/>
              </w:rPr>
              <w:t xml:space="preserve">1)</w:t>
            </w:r>
            <w:r>
              <w:rPr>
                <w:rFonts w:hint="eastAsia" w:ascii="宋体" w:hAnsi="宋体" w:cs="宋体"/>
                <w:color w:val="000000"/>
                <w:sz w:val="24"/>
                <w:szCs w:val="24"/>
                <w:lang w:bidi="ar"/>
              </w:rPr>
              <w:t xml:space="preserve">设有总电源开关；</w:t>
            </w:r>
            <w:r>
              <w:rPr>
                <w:rFonts w:ascii="宋体" w:hAnsi="宋体"/>
                <w:color w:val="000000"/>
                <w:sz w:val="24"/>
                <w:szCs w:val="24"/>
                <w:lang w:bidi="ar"/>
              </w:rPr>
              <w:t xml:space="preserve">2)</w:t>
            </w:r>
            <w:r>
              <w:rPr>
                <w:rFonts w:hint="eastAsia" w:ascii="宋体" w:hAnsi="宋体" w:cs="宋体"/>
                <w:color w:val="000000"/>
                <w:sz w:val="24"/>
                <w:szCs w:val="24"/>
                <w:lang w:bidi="ar"/>
              </w:rPr>
              <w:t xml:space="preserve">设有操作面板；</w:t>
            </w:r>
            <w:r>
              <w:rPr>
                <w:rFonts w:ascii="宋体" w:hAnsi="宋体"/>
                <w:color w:val="000000"/>
                <w:sz w:val="24"/>
                <w:szCs w:val="24"/>
                <w:lang w:bidi="ar"/>
              </w:rPr>
              <w:t xml:space="preserve">3)</w:t>
            </w:r>
            <w:r>
              <w:rPr>
                <w:rFonts w:hint="eastAsia" w:ascii="宋体" w:hAnsi="宋体" w:cs="宋体"/>
                <w:color w:val="000000"/>
                <w:sz w:val="24"/>
                <w:szCs w:val="24"/>
                <w:lang w:bidi="ar"/>
              </w:rPr>
              <w:t xml:space="preserve">在人走进通道的一面设有是否允许通行的显示装置；</w:t>
            </w:r>
            <w:r>
              <w:rPr>
                <w:rFonts w:ascii="宋体" w:hAnsi="宋体"/>
                <w:color w:val="000000"/>
                <w:sz w:val="24"/>
                <w:szCs w:val="24"/>
                <w:lang w:bidi="ar"/>
              </w:rPr>
              <w:t xml:space="preserve">4)</w:t>
            </w:r>
            <w:r>
              <w:rPr>
                <w:rFonts w:hint="eastAsia" w:ascii="宋体" w:hAnsi="宋体" w:cs="宋体"/>
                <w:color w:val="000000"/>
                <w:sz w:val="24"/>
                <w:szCs w:val="24"/>
                <w:lang w:bidi="ar"/>
              </w:rPr>
              <w:t xml:space="preserve">设有报警信息指示装置；</w:t>
            </w:r>
            <w:r>
              <w:rPr>
                <w:rFonts w:ascii="宋体" w:hAnsi="宋体"/>
                <w:color w:val="000000"/>
                <w:sz w:val="24"/>
                <w:szCs w:val="24"/>
                <w:lang w:bidi="ar"/>
              </w:rPr>
              <w:t xml:space="preserve">5)</w:t>
            </w:r>
            <w:r>
              <w:rPr>
                <w:rFonts w:hint="eastAsia" w:ascii="宋体" w:hAnsi="宋体" w:cs="宋体"/>
                <w:color w:val="000000"/>
                <w:sz w:val="24"/>
                <w:szCs w:val="24"/>
                <w:lang w:bidi="ar"/>
              </w:rPr>
              <w:t xml:space="preserve">提供安全的连接，电源插头不应暴露，避免无意的断开电源线。</w:t>
            </w:r>
            <w:r>
              <w:rPr>
                <w:rFonts w:ascii="宋体" w:hAnsi="宋体"/>
                <w:color w:val="000000"/>
                <w:sz w:val="24"/>
                <w:szCs w:val="24"/>
                <w:lang w:bidi="ar"/>
              </w:rPr>
              <w:br/>
              <w:t xml:space="preserve">3.</w:t>
            </w:r>
            <w:r>
              <w:rPr>
                <w:rFonts w:hint="eastAsia" w:ascii="宋体" w:hAnsi="宋体" w:cs="宋体"/>
                <w:color w:val="000000"/>
                <w:sz w:val="24"/>
                <w:szCs w:val="24"/>
                <w:lang w:bidi="ar"/>
              </w:rPr>
              <w:t xml:space="preserve">电源适应性：</w:t>
            </w:r>
            <w:r>
              <w:rPr>
                <w:rFonts w:ascii="宋体" w:hAnsi="宋体"/>
                <w:color w:val="000000"/>
                <w:sz w:val="24"/>
                <w:szCs w:val="24"/>
                <w:lang w:bidi="ar"/>
              </w:rPr>
              <w:t xml:space="preserve">1)</w:t>
            </w:r>
            <w:r>
              <w:rPr>
                <w:rFonts w:hint="eastAsia" w:ascii="宋体" w:hAnsi="宋体" w:cs="宋体"/>
                <w:color w:val="000000"/>
                <w:sz w:val="24"/>
                <w:szCs w:val="24"/>
                <w:lang w:bidi="ar"/>
              </w:rPr>
              <w:t xml:space="preserve">使用交流供电的安检门，至少应能在</w:t>
            </w:r>
            <w:r>
              <w:rPr>
                <w:rFonts w:ascii="宋体" w:hAnsi="宋体"/>
                <w:color w:val="000000"/>
                <w:sz w:val="24"/>
                <w:szCs w:val="24"/>
                <w:lang w:bidi="ar"/>
              </w:rPr>
              <w:t xml:space="preserve">187V~242V,47.5Hz~52.5Hz</w:t>
            </w:r>
            <w:r>
              <w:rPr>
                <w:rFonts w:hint="eastAsia" w:ascii="宋体" w:hAnsi="宋体" w:cs="宋体"/>
                <w:color w:val="000000"/>
                <w:sz w:val="24"/>
                <w:szCs w:val="24"/>
                <w:lang w:bidi="ar"/>
              </w:rPr>
              <w:t xml:space="preserve">的供电范围内无需调整而正常工作；</w:t>
            </w:r>
            <w:r>
              <w:rPr>
                <w:rFonts w:ascii="宋体" w:hAnsi="宋体"/>
                <w:color w:val="000000"/>
                <w:sz w:val="24"/>
                <w:szCs w:val="24"/>
                <w:lang w:bidi="ar"/>
              </w:rPr>
              <w:t xml:space="preserve">2)</w:t>
            </w:r>
            <w:r>
              <w:rPr>
                <w:rFonts w:hint="eastAsia" w:ascii="宋体" w:hAnsi="宋体" w:cs="宋体"/>
                <w:color w:val="000000"/>
                <w:sz w:val="24"/>
                <w:szCs w:val="24"/>
                <w:lang w:bidi="ar"/>
              </w:rPr>
              <w:t xml:space="preserve">使用直流供电的安检门，至少应能在额定电压土</w:t>
            </w:r>
            <w:r>
              <w:rPr>
                <w:rFonts w:ascii="宋体" w:hAnsi="宋体"/>
                <w:color w:val="000000"/>
                <w:sz w:val="24"/>
                <w:szCs w:val="24"/>
                <w:lang w:bidi="ar"/>
              </w:rPr>
              <w:t xml:space="preserve">10%</w:t>
            </w:r>
            <w:r>
              <w:rPr>
                <w:rFonts w:hint="eastAsia" w:ascii="宋体" w:hAnsi="宋体" w:cs="宋体"/>
                <w:color w:val="000000"/>
                <w:sz w:val="24"/>
                <w:szCs w:val="24"/>
                <w:lang w:bidi="ar"/>
              </w:rPr>
              <w:t xml:space="preserve">的供电范围内无需调整而正常工作；</w:t>
            </w:r>
            <w:r>
              <w:rPr>
                <w:rFonts w:ascii="宋体" w:hAnsi="宋体"/>
                <w:color w:val="000000"/>
                <w:sz w:val="24"/>
                <w:szCs w:val="24"/>
                <w:lang w:bidi="ar"/>
              </w:rPr>
              <w:t xml:space="preserve">3)</w:t>
            </w:r>
            <w:r>
              <w:rPr>
                <w:rFonts w:hint="eastAsia" w:ascii="宋体" w:hAnsi="宋体" w:cs="宋体"/>
                <w:color w:val="000000"/>
                <w:sz w:val="24"/>
                <w:szCs w:val="24"/>
                <w:lang w:bidi="ar"/>
              </w:rPr>
              <w:t xml:space="preserve">具有备用电源的安检门应能自动切换主备电，切换时不应影响正常工作；</w:t>
            </w:r>
            <w:r>
              <w:rPr>
                <w:rFonts w:ascii="宋体" w:hAnsi="宋体"/>
                <w:color w:val="000000"/>
                <w:sz w:val="24"/>
                <w:szCs w:val="24"/>
                <w:lang w:bidi="ar"/>
              </w:rPr>
              <w:t xml:space="preserve">4)</w:t>
            </w:r>
            <w:r>
              <w:rPr>
                <w:rFonts w:hint="eastAsia" w:ascii="宋体" w:hAnsi="宋体" w:cs="宋体"/>
                <w:color w:val="000000"/>
                <w:sz w:val="24"/>
                <w:szCs w:val="24"/>
                <w:lang w:bidi="ar"/>
              </w:rPr>
              <w:t xml:space="preserve">具有备用电池的安检门，备用电池应能保证安检</w:t>
            </w:r>
            <w:r>
              <w:rPr>
                <w:rFonts w:hint="eastAsia" w:ascii="宋体" w:hAnsi="宋体" w:cs="宋体"/>
                <w:color w:val="000000"/>
                <w:sz w:val="24"/>
                <w:szCs w:val="24"/>
                <w:lang w:bidi="ar"/>
              </w:rPr>
              <w:t xml:space="preserve">门正常</w:t>
            </w:r>
            <w:r>
              <w:rPr>
                <w:rFonts w:hint="eastAsia" w:ascii="宋体" w:hAnsi="宋体" w:cs="宋体"/>
                <w:color w:val="000000"/>
                <w:sz w:val="24"/>
                <w:szCs w:val="24"/>
                <w:lang w:bidi="ar"/>
              </w:rPr>
              <w:t xml:space="preserve">工作至少</w:t>
            </w:r>
            <w:r>
              <w:rPr>
                <w:rFonts w:ascii="宋体" w:hAnsi="宋体"/>
                <w:color w:val="000000"/>
                <w:sz w:val="24"/>
                <w:szCs w:val="24"/>
                <w:lang w:bidi="ar"/>
              </w:rPr>
              <w:t xml:space="preserve">4h</w:t>
            </w:r>
            <w:r>
              <w:rPr>
                <w:rFonts w:hint="eastAsia" w:ascii="宋体" w:hAnsi="宋体" w:cs="宋体"/>
                <w:color w:val="000000"/>
                <w:sz w:val="24"/>
                <w:szCs w:val="24"/>
                <w:lang w:bidi="ar"/>
              </w:rPr>
              <w:t xml:space="preserve">。</w:t>
            </w:r>
            <w:r>
              <w:rPr>
                <w:rFonts w:ascii="宋体" w:hAnsi="宋体"/>
                <w:color w:val="000000"/>
                <w:sz w:val="24"/>
                <w:szCs w:val="24"/>
                <w:lang w:bidi="ar"/>
              </w:rPr>
              <w:br/>
              <w:t xml:space="preserve">4.</w:t>
            </w:r>
            <w:r>
              <w:rPr>
                <w:rFonts w:hint="eastAsia" w:ascii="宋体" w:hAnsi="宋体" w:cs="宋体"/>
                <w:color w:val="000000"/>
                <w:sz w:val="24"/>
                <w:szCs w:val="24"/>
                <w:lang w:bidi="ar"/>
              </w:rPr>
              <w:t xml:space="preserve">智能安检</w:t>
            </w:r>
            <w:r>
              <w:rPr>
                <w:rFonts w:hint="eastAsia" w:ascii="宋体" w:hAnsi="宋体" w:cs="宋体"/>
                <w:color w:val="000000"/>
                <w:sz w:val="24"/>
                <w:szCs w:val="24"/>
                <w:lang w:bidi="ar"/>
              </w:rPr>
              <w:t xml:space="preserve">门核心</w:t>
            </w:r>
            <w:r>
              <w:rPr>
                <w:rFonts w:hint="eastAsia" w:ascii="宋体" w:hAnsi="宋体" w:cs="宋体"/>
                <w:color w:val="000000"/>
                <w:sz w:val="24"/>
                <w:szCs w:val="24"/>
                <w:lang w:bidi="ar"/>
              </w:rPr>
              <w:t xml:space="preserve">模块应包含：相位特征获取模块、报警数据库、基准计算模块等。</w:t>
            </w:r>
            <w:r>
              <w:rPr>
                <w:rFonts w:ascii="宋体" w:hAnsi="宋体"/>
                <w:color w:val="000000"/>
                <w:sz w:val="24"/>
                <w:szCs w:val="24"/>
                <w:lang w:bidi="ar"/>
              </w:rPr>
              <w:br/>
              <w:t xml:space="preserve">5.</w:t>
            </w:r>
            <w:r>
              <w:rPr>
                <w:rFonts w:hint="eastAsia" w:ascii="宋体" w:hAnsi="宋体" w:cs="宋体"/>
                <w:color w:val="000000"/>
                <w:sz w:val="24"/>
                <w:szCs w:val="24"/>
                <w:lang w:bidi="ar"/>
              </w:rPr>
              <w:t xml:space="preserve">智能安检门应具有手机等通过物品的相位特征值数据，该相位特征值数据是多次测量取平均值得到的，具有一定的准确性及防止误报功能。</w:t>
            </w:r>
            <w:r>
              <w:rPr>
                <w:rFonts w:ascii="宋体" w:hAnsi="宋体"/>
                <w:color w:val="000000"/>
                <w:sz w:val="24"/>
                <w:szCs w:val="24"/>
                <w:lang w:bidi="ar"/>
              </w:rPr>
              <w:br/>
              <w:t xml:space="preserve">6.</w:t>
            </w:r>
            <w:r>
              <w:rPr>
                <w:rFonts w:hint="eastAsia" w:ascii="宋体" w:hAnsi="宋体" w:cs="宋体"/>
                <w:color w:val="000000"/>
                <w:sz w:val="24"/>
                <w:szCs w:val="24"/>
                <w:lang w:bidi="ar"/>
              </w:rPr>
              <w:t xml:space="preserve">智能安检门的判断模块应具有查询报警数据库中的相位特征数据，并判断相位特征表中的数据是否符合报警条件，能够区分日常金属物品与手机等违禁金属物品，具有日常金属物品不报警，一旦探测到手机等数据时，将实时报警。</w:t>
            </w:r>
            <w:r>
              <w:rPr>
                <w:rFonts w:ascii="宋体" w:hAnsi="宋体"/>
                <w:color w:val="000000"/>
                <w:sz w:val="24"/>
                <w:szCs w:val="24"/>
                <w:lang w:bidi="ar"/>
              </w:rPr>
              <w:br/>
              <w:t xml:space="preserve">7.</w:t>
            </w:r>
            <w:r>
              <w:rPr>
                <w:rFonts w:hint="eastAsia" w:ascii="宋体" w:hAnsi="宋体" w:cs="宋体"/>
                <w:color w:val="000000"/>
                <w:sz w:val="24"/>
                <w:szCs w:val="24"/>
                <w:lang w:bidi="ar"/>
              </w:rPr>
              <w:t xml:space="preserve">智能安检门应能够根据通过报警物品的相位特征值显示对应报警金属的分类图像，并具有根据预先设定的优先级，显示较高优先级的金属物的分类图像。</w:t>
            </w:r>
            <w:r>
              <w:rPr>
                <w:rFonts w:ascii="宋体" w:hAnsi="宋体"/>
                <w:color w:val="000000"/>
                <w:sz w:val="24"/>
                <w:szCs w:val="24"/>
                <w:lang w:bidi="ar"/>
              </w:rPr>
              <w:br/>
              <w:t xml:space="preserve">8.</w:t>
            </w:r>
            <w:r>
              <w:rPr>
                <w:rFonts w:hint="eastAsia" w:ascii="宋体" w:hAnsi="宋体" w:cs="宋体"/>
                <w:color w:val="000000"/>
                <w:sz w:val="24"/>
                <w:szCs w:val="24"/>
                <w:lang w:bidi="ar"/>
              </w:rPr>
              <w:t xml:space="preserve">智能安检门应至少具有电子产品探测模式与电子产品</w:t>
            </w:r>
            <w:r>
              <w:rPr>
                <w:rFonts w:hint="eastAsia" w:ascii="宋体" w:hAnsi="宋体" w:cs="宋体"/>
                <w:color w:val="000000"/>
                <w:sz w:val="24"/>
                <w:szCs w:val="24"/>
                <w:lang w:bidi="ar"/>
              </w:rPr>
              <w:t xml:space="preserve">加违禁品探测模式。在电子产品探测模式下，智能安检门应能对皮带扣、钥匙等此类日常金属物品不报警</w:t>
            </w:r>
            <w:r>
              <w:rPr>
                <w:rFonts w:ascii="宋体" w:hAnsi="宋体"/>
                <w:color w:val="000000"/>
                <w:sz w:val="24"/>
                <w:szCs w:val="24"/>
                <w:lang w:bidi="ar"/>
              </w:rPr>
              <w:t xml:space="preserve">,</w:t>
            </w:r>
            <w:r>
              <w:rPr>
                <w:rFonts w:hint="eastAsia" w:ascii="宋体" w:hAnsi="宋体" w:cs="宋体"/>
                <w:color w:val="000000"/>
                <w:sz w:val="24"/>
                <w:szCs w:val="24"/>
                <w:lang w:bidi="ar"/>
              </w:rPr>
              <w:t xml:space="preserve">但当探测到手机、移动硬盘、电脑、照相机、摄像机等电子产品时，应实时报警。</w:t>
            </w:r>
            <w:r>
              <w:rPr>
                <w:rFonts w:ascii="宋体" w:hAnsi="宋体"/>
                <w:color w:val="000000"/>
                <w:sz w:val="24"/>
                <w:szCs w:val="24"/>
                <w:lang w:bidi="ar"/>
              </w:rPr>
              <w:br/>
              <w:t xml:space="preserve">9.</w:t>
            </w:r>
            <w:r>
              <w:rPr>
                <w:rFonts w:hint="eastAsia" w:ascii="宋体" w:hAnsi="宋体" w:cs="宋体"/>
                <w:color w:val="000000"/>
                <w:sz w:val="24"/>
                <w:szCs w:val="24"/>
                <w:lang w:bidi="ar"/>
              </w:rPr>
              <w:t xml:space="preserve">智能安检门在电子产品探测模式下进行如下功能性能测试时，探测灵敏度应保持不变：正常着装小金属误报率性能测试、电子产品探测功能性能测试。正常着装小金属误报率性能测试与电子产品探测功能性能测试：人员以标准姿势通过智能安检门时，正常着装上的金属纽扣、项链、打火机、钥匙、硬币、皮带扣等小金属通过时系统应不报警，误报率应小于等于</w:t>
            </w:r>
            <w:r>
              <w:rPr>
                <w:rFonts w:ascii="宋体" w:hAnsi="宋体"/>
                <w:color w:val="000000"/>
                <w:sz w:val="24"/>
                <w:szCs w:val="24"/>
                <w:lang w:bidi="ar"/>
              </w:rPr>
              <w:t xml:space="preserve">5%</w:t>
            </w:r>
            <w:r>
              <w:rPr>
                <w:rFonts w:hint="eastAsia" w:ascii="宋体" w:hAnsi="宋体" w:cs="宋体"/>
                <w:color w:val="000000"/>
                <w:sz w:val="24"/>
                <w:szCs w:val="24"/>
                <w:lang w:bidi="ar"/>
              </w:rPr>
              <w:t xml:space="preserve">；与此同时，对手机（包括智能手机与功能机）的检测率应≥</w:t>
            </w:r>
            <w:r>
              <w:rPr>
                <w:rFonts w:ascii="宋体" w:hAnsi="宋体"/>
                <w:color w:val="000000"/>
                <w:sz w:val="24"/>
                <w:szCs w:val="24"/>
                <w:lang w:bidi="ar"/>
              </w:rPr>
              <w:t xml:space="preserve">98%</w:t>
            </w:r>
            <w:r>
              <w:rPr>
                <w:rFonts w:hint="eastAsia" w:ascii="宋体" w:hAnsi="宋体" w:cs="宋体"/>
                <w:color w:val="000000"/>
                <w:sz w:val="24"/>
                <w:szCs w:val="24"/>
                <w:lang w:bidi="ar"/>
              </w:rPr>
              <w:t xml:space="preserve">。智能安检门能够图文显示手机藏匿于身体的前面或后面、以及藏匿时的姿态（屏幕平行于地面，屏幕平行于门板，屏幕垂直于门板与地面等）。与此同时，当手机紧贴着门板底部通过、紧贴地面通过时，智能安检门都能探测到，并声光报警</w:t>
            </w:r>
            <w:r>
              <w:rPr>
                <w:rFonts w:ascii="宋体" w:hAnsi="宋体"/>
                <w:color w:val="000000"/>
                <w:sz w:val="24"/>
                <w:szCs w:val="24"/>
                <w:lang w:bidi="ar"/>
              </w:rPr>
              <w:br/>
              <w:t xml:space="preserve">10.</w:t>
            </w:r>
            <w:r>
              <w:rPr>
                <w:rFonts w:hint="eastAsia" w:ascii="宋体" w:hAnsi="宋体" w:cs="宋体"/>
                <w:color w:val="000000"/>
                <w:sz w:val="24"/>
                <w:szCs w:val="24"/>
                <w:lang w:bidi="ar"/>
              </w:rPr>
              <w:t xml:space="preserve">智能安检门支持冬、夏季各类衣服场景，实现头颈及头顶、两侧腋下及上躯干，腰部及臀部，大腿内外侧，小腿内外侧，双脚及脚踝内外侧等均可准确探测。</w:t>
            </w:r>
            <w:r>
              <w:rPr>
                <w:rFonts w:ascii="宋体" w:hAnsi="宋体"/>
                <w:color w:val="000000"/>
                <w:sz w:val="24"/>
                <w:szCs w:val="24"/>
                <w:lang w:bidi="ar"/>
              </w:rPr>
              <w:br/>
              <w:t xml:space="preserve">11.</w:t>
            </w:r>
            <w:r>
              <w:rPr>
                <w:rFonts w:hint="eastAsia" w:ascii="宋体" w:hAnsi="宋体" w:cs="宋体"/>
                <w:color w:val="000000"/>
                <w:sz w:val="24"/>
                <w:szCs w:val="24"/>
                <w:lang w:bidi="ar"/>
              </w:rPr>
              <w:t xml:space="preserve">设备具备自检功能，可在开机时对主控系统、左右探测门板、红外装置等主要部件进行自检并显示检测结果。</w:t>
            </w:r>
            <w:r>
              <w:rPr>
                <w:rFonts w:ascii="宋体" w:hAnsi="宋体"/>
                <w:color w:val="000000"/>
                <w:sz w:val="24"/>
                <w:szCs w:val="24"/>
                <w:lang w:bidi="ar"/>
              </w:rPr>
              <w:br/>
              <w:t xml:space="preserve">12.</w:t>
            </w:r>
            <w:r>
              <w:rPr>
                <w:rFonts w:hint="eastAsia" w:ascii="宋体" w:hAnsi="宋体" w:cs="宋体"/>
                <w:color w:val="000000"/>
                <w:sz w:val="24"/>
                <w:szCs w:val="24"/>
                <w:lang w:bidi="ar"/>
              </w:rPr>
              <w:t xml:space="preserve">如果智能安检门配有工控机，当工控机崩溃或被拆除时，智能安检门的手机与违禁品探测功能应能正常工作；设备断电重启时，智能安检门的手机与违禁品探测功能恢复正常工作所需要的时间不得超过</w:t>
            </w:r>
            <w:r>
              <w:rPr>
                <w:rFonts w:ascii="宋体" w:hAnsi="宋体"/>
                <w:color w:val="000000"/>
                <w:sz w:val="24"/>
                <w:szCs w:val="24"/>
                <w:lang w:bidi="ar"/>
              </w:rPr>
              <w:t xml:space="preserve">15</w:t>
            </w:r>
            <w:r>
              <w:rPr>
                <w:rFonts w:hint="eastAsia" w:ascii="宋体" w:hAnsi="宋体" w:cs="宋体"/>
                <w:color w:val="000000"/>
                <w:sz w:val="24"/>
                <w:szCs w:val="24"/>
                <w:lang w:bidi="ar"/>
              </w:rPr>
              <w:t xml:space="preserve">秒。</w:t>
            </w:r>
            <w:r>
              <w:rPr>
                <w:rFonts w:ascii="宋体" w:hAnsi="宋体"/>
                <w:color w:val="000000"/>
                <w:sz w:val="24"/>
                <w:szCs w:val="24"/>
                <w:lang w:bidi="ar"/>
              </w:rPr>
              <w:br/>
              <w:t xml:space="preserve">13.</w:t>
            </w:r>
            <w:r>
              <w:rPr>
                <w:rFonts w:hint="eastAsia" w:ascii="宋体" w:hAnsi="宋体" w:cs="宋体"/>
                <w:color w:val="000000"/>
                <w:sz w:val="24"/>
                <w:szCs w:val="24"/>
                <w:lang w:bidi="ar"/>
              </w:rPr>
              <w:t xml:space="preserve">在电子产品加违禁品探测模式下，智能安检门也可以探测到刀枪、马口铁罐等其他违禁金属，使用单位可选择这些物品报警</w:t>
            </w:r>
            <w:r>
              <w:rPr>
                <w:rFonts w:ascii="宋体" w:hAnsi="宋体"/>
                <w:color w:val="000000"/>
                <w:sz w:val="24"/>
                <w:szCs w:val="24"/>
                <w:lang w:bidi="ar"/>
              </w:rPr>
              <w:t xml:space="preserve">/</w:t>
            </w:r>
            <w:r>
              <w:rPr>
                <w:rFonts w:hint="eastAsia" w:ascii="宋体" w:hAnsi="宋体" w:cs="宋体"/>
                <w:color w:val="000000"/>
                <w:sz w:val="24"/>
                <w:szCs w:val="24"/>
                <w:lang w:bidi="ar"/>
              </w:rPr>
              <w:t xml:space="preserve">不报警。若不需要对此类物品进行报警，则会以黄灯的方式做出提醒，并将探测物品的材质、形状显示在液晶显示屏上。</w:t>
            </w:r>
            <w:r>
              <w:rPr>
                <w:rFonts w:ascii="宋体" w:hAnsi="宋体"/>
                <w:color w:val="000000"/>
                <w:sz w:val="24"/>
                <w:szCs w:val="24"/>
                <w:lang w:bidi="ar"/>
              </w:rPr>
              <w:br/>
              <w:t xml:space="preserve">14.</w:t>
            </w:r>
            <w:r>
              <w:rPr>
                <w:rFonts w:hint="eastAsia" w:ascii="宋体" w:hAnsi="宋体" w:cs="宋体"/>
                <w:color w:val="000000"/>
                <w:sz w:val="24"/>
                <w:szCs w:val="24"/>
                <w:lang w:bidi="ar"/>
              </w:rPr>
              <w:t xml:space="preserve">智能安检门的探测报警时间约</w:t>
            </w:r>
            <w:r>
              <w:rPr>
                <w:rFonts w:ascii="宋体" w:hAnsi="宋体"/>
                <w:color w:val="000000"/>
                <w:sz w:val="24"/>
                <w:szCs w:val="24"/>
                <w:lang w:bidi="ar"/>
              </w:rPr>
              <w:t xml:space="preserve">1</w:t>
            </w:r>
            <w:r>
              <w:rPr>
                <w:rFonts w:hint="eastAsia" w:ascii="宋体" w:hAnsi="宋体" w:cs="宋体"/>
                <w:color w:val="000000"/>
                <w:sz w:val="24"/>
                <w:szCs w:val="24"/>
                <w:lang w:bidi="ar"/>
              </w:rPr>
              <w:t xml:space="preserve">秒，通过效率每分钟三十人及以上。</w:t>
            </w:r>
            <w:r>
              <w:rPr>
                <w:rFonts w:ascii="宋体" w:hAnsi="宋体"/>
                <w:color w:val="000000"/>
                <w:sz w:val="24"/>
                <w:szCs w:val="24"/>
                <w:lang w:bidi="ar"/>
              </w:rPr>
              <w:br/>
              <w:t xml:space="preserve">15.</w:t>
            </w:r>
            <w:r>
              <w:rPr>
                <w:rFonts w:hint="eastAsia" w:ascii="宋体" w:hAnsi="宋体" w:cs="宋体"/>
                <w:color w:val="000000"/>
                <w:sz w:val="24"/>
                <w:szCs w:val="24"/>
                <w:lang w:bidi="ar"/>
              </w:rPr>
              <w:t xml:space="preserve">对测试人以极慢的速度</w:t>
            </w:r>
            <w:r>
              <w:rPr>
                <w:rFonts w:ascii="宋体" w:hAnsi="宋体"/>
                <w:color w:val="000000"/>
                <w:sz w:val="24"/>
                <w:szCs w:val="24"/>
                <w:lang w:bidi="ar"/>
              </w:rPr>
              <w:t xml:space="preserve">(</w:t>
            </w:r>
            <w:r>
              <w:rPr>
                <w:rFonts w:hint="eastAsia" w:ascii="宋体" w:hAnsi="宋体" w:cs="宋体"/>
                <w:color w:val="000000"/>
                <w:sz w:val="24"/>
                <w:szCs w:val="24"/>
                <w:lang w:bidi="ar"/>
              </w:rPr>
              <w:t xml:space="preserve">时间可根据用户要求设定，例如</w:t>
            </w:r>
            <w:r>
              <w:rPr>
                <w:rFonts w:ascii="宋体" w:hAnsi="宋体"/>
                <w:color w:val="000000"/>
                <w:sz w:val="24"/>
                <w:szCs w:val="24"/>
                <w:lang w:bidi="ar"/>
              </w:rPr>
              <w:t xml:space="preserve"> 6 </w:t>
            </w:r>
            <w:r>
              <w:rPr>
                <w:rFonts w:hint="eastAsia" w:ascii="宋体" w:hAnsi="宋体" w:cs="宋体"/>
                <w:color w:val="000000"/>
                <w:sz w:val="24"/>
                <w:szCs w:val="24"/>
                <w:lang w:bidi="ar"/>
              </w:rPr>
              <w:t xml:space="preserve">秒</w:t>
            </w:r>
            <w:r>
              <w:rPr>
                <w:rFonts w:ascii="宋体" w:hAnsi="宋体"/>
                <w:color w:val="000000"/>
                <w:sz w:val="24"/>
                <w:szCs w:val="24"/>
                <w:lang w:bidi="ar"/>
              </w:rPr>
              <w:t xml:space="preserve">)</w:t>
            </w:r>
            <w:r>
              <w:rPr>
                <w:rFonts w:hint="eastAsia" w:ascii="宋体" w:hAnsi="宋体" w:cs="宋体"/>
                <w:color w:val="000000"/>
                <w:sz w:val="24"/>
                <w:szCs w:val="24"/>
                <w:lang w:bidi="ar"/>
              </w:rPr>
              <w:t xml:space="preserve">，通过时智能安检</w:t>
            </w:r>
            <w:r>
              <w:rPr>
                <w:rFonts w:hint="eastAsia" w:ascii="宋体" w:hAnsi="宋体" w:cs="宋体"/>
                <w:color w:val="000000"/>
                <w:sz w:val="24"/>
                <w:szCs w:val="24"/>
                <w:lang w:bidi="ar"/>
              </w:rPr>
              <w:t xml:space="preserve">门依然</w:t>
            </w:r>
            <w:r>
              <w:rPr>
                <w:rFonts w:hint="eastAsia" w:ascii="宋体" w:hAnsi="宋体" w:cs="宋体"/>
                <w:color w:val="000000"/>
                <w:sz w:val="24"/>
                <w:szCs w:val="24"/>
                <w:lang w:bidi="ar"/>
              </w:rPr>
              <w:t xml:space="preserve">报警。</w:t>
            </w:r>
            <w:r>
              <w:rPr>
                <w:rFonts w:ascii="宋体" w:hAnsi="宋体"/>
                <w:color w:val="000000"/>
                <w:sz w:val="24"/>
                <w:szCs w:val="24"/>
                <w:lang w:bidi="ar"/>
              </w:rPr>
              <w:br/>
              <w:t xml:space="preserve">16.</w:t>
            </w:r>
            <w:r>
              <w:rPr>
                <w:rFonts w:hint="eastAsia" w:ascii="宋体" w:hAnsi="宋体" w:cs="宋体"/>
                <w:color w:val="000000"/>
                <w:sz w:val="24"/>
                <w:szCs w:val="24"/>
                <w:lang w:bidi="ar"/>
              </w:rPr>
              <w:t xml:space="preserve">智能安检门配置≥</w:t>
            </w:r>
            <w:r>
              <w:rPr>
                <w:rFonts w:ascii="宋体" w:hAnsi="宋体"/>
                <w:color w:val="000000"/>
                <w:sz w:val="24"/>
                <w:szCs w:val="24"/>
                <w:lang w:bidi="ar"/>
              </w:rPr>
              <w:t xml:space="preserve">7</w:t>
            </w:r>
            <w:r>
              <w:rPr>
                <w:rFonts w:hint="eastAsia" w:ascii="宋体" w:hAnsi="宋体" w:cs="宋体"/>
                <w:color w:val="000000"/>
                <w:sz w:val="24"/>
                <w:szCs w:val="24"/>
                <w:lang w:bidi="ar"/>
              </w:rPr>
              <w:t xml:space="preserve">英寸液晶触摸功能屏，能够显示通过人数、报警人数、报警物品类别、报警物品所在人体虚拟区位、通过的金属物品在交变电磁场中的相位信息等。在每次考试前安装时，无需连接电脑进行远程调试。</w:t>
            </w:r>
            <w:r>
              <w:rPr>
                <w:rFonts w:ascii="宋体" w:hAnsi="宋体"/>
                <w:color w:val="000000"/>
                <w:sz w:val="24"/>
                <w:szCs w:val="24"/>
                <w:lang w:bidi="ar"/>
              </w:rPr>
              <w:br/>
              <w:t xml:space="preserve">17.</w:t>
            </w:r>
            <w:r>
              <w:rPr>
                <w:rFonts w:hint="eastAsia" w:ascii="宋体" w:hAnsi="宋体" w:cs="宋体"/>
                <w:color w:val="000000"/>
                <w:sz w:val="24"/>
                <w:szCs w:val="24"/>
                <w:lang w:bidi="ar"/>
              </w:rPr>
              <w:t xml:space="preserve">智能安检门应能实现现场维护与设置，现场使用人员可自行通过液晶触摸功能屏对智能安检门进行参数的设置和调试，智能安检门同时具有通过网络实现远程电脑</w:t>
            </w:r>
            <w:r>
              <w:rPr>
                <w:rFonts w:hint="eastAsia" w:ascii="宋体" w:hAnsi="宋体" w:cs="宋体"/>
                <w:color w:val="000000"/>
                <w:sz w:val="24"/>
                <w:szCs w:val="24"/>
                <w:lang w:bidi="ar"/>
              </w:rPr>
              <w:t xml:space="preserve">连接的功能，实现门体与远程值班电脑双屏报警监控。</w:t>
            </w:r>
            <w:r>
              <w:rPr>
                <w:rFonts w:ascii="宋体" w:hAnsi="宋体"/>
                <w:color w:val="000000"/>
                <w:sz w:val="24"/>
                <w:szCs w:val="24"/>
                <w:lang w:bidi="ar"/>
              </w:rPr>
              <w:br/>
              <w:t xml:space="preserve">18.</w:t>
            </w:r>
            <w:r>
              <w:rPr>
                <w:rFonts w:hint="eastAsia" w:ascii="宋体" w:hAnsi="宋体" w:cs="宋体"/>
                <w:color w:val="000000"/>
                <w:sz w:val="24"/>
                <w:szCs w:val="24"/>
                <w:lang w:bidi="ar"/>
              </w:rPr>
              <w:t xml:space="preserve">智能安检门能通过标定工具进行基础数据的采集和标定。标定完成后，在各区位进行数据采集，显示的数值偏差应小于</w:t>
            </w:r>
            <w:r>
              <w:rPr>
                <w:rFonts w:ascii="宋体" w:hAnsi="宋体"/>
                <w:color w:val="000000"/>
                <w:sz w:val="24"/>
                <w:szCs w:val="24"/>
                <w:lang w:bidi="ar"/>
              </w:rPr>
              <w:t xml:space="preserve">±5</w:t>
            </w:r>
            <w:r>
              <w:rPr>
                <w:rFonts w:hint="eastAsia" w:ascii="宋体" w:hAnsi="宋体" w:cs="宋体"/>
                <w:color w:val="000000"/>
                <w:sz w:val="24"/>
                <w:szCs w:val="24"/>
                <w:lang w:bidi="ar"/>
              </w:rPr>
              <w:t xml:space="preserve">度。</w:t>
            </w:r>
            <w:r>
              <w:rPr>
                <w:rFonts w:ascii="宋体" w:hAnsi="宋体"/>
                <w:color w:val="000000"/>
                <w:sz w:val="24"/>
                <w:szCs w:val="24"/>
                <w:lang w:bidi="ar"/>
              </w:rPr>
              <w:br/>
              <w:t xml:space="preserve">19.</w:t>
            </w:r>
            <w:r>
              <w:rPr>
                <w:rFonts w:hint="eastAsia" w:ascii="宋体" w:hAnsi="宋体" w:cs="宋体"/>
                <w:color w:val="000000"/>
                <w:sz w:val="24"/>
                <w:szCs w:val="24"/>
                <w:lang w:bidi="ar"/>
              </w:rPr>
              <w:t xml:space="preserve">报警声音：</w:t>
            </w:r>
            <w:r>
              <w:rPr>
                <w:rFonts w:ascii="宋体" w:hAnsi="宋体"/>
                <w:color w:val="000000"/>
                <w:sz w:val="24"/>
                <w:szCs w:val="24"/>
                <w:lang w:bidi="ar"/>
              </w:rPr>
              <w:t xml:space="preserve">a)</w:t>
            </w:r>
            <w:r>
              <w:rPr>
                <w:rFonts w:hint="eastAsia" w:ascii="宋体" w:hAnsi="宋体" w:cs="宋体"/>
                <w:color w:val="000000"/>
                <w:sz w:val="24"/>
                <w:szCs w:val="24"/>
                <w:lang w:bidi="ar"/>
              </w:rPr>
              <w:t xml:space="preserve">应与非报警声有区别。</w:t>
            </w:r>
            <w:r>
              <w:rPr>
                <w:rFonts w:ascii="宋体" w:hAnsi="宋体"/>
                <w:color w:val="000000"/>
                <w:sz w:val="24"/>
                <w:szCs w:val="24"/>
                <w:lang w:bidi="ar"/>
              </w:rPr>
              <w:t xml:space="preserve">b)</w:t>
            </w:r>
            <w:r>
              <w:rPr>
                <w:rFonts w:hint="eastAsia" w:ascii="宋体" w:hAnsi="宋体" w:cs="宋体"/>
                <w:color w:val="000000"/>
                <w:sz w:val="24"/>
                <w:szCs w:val="24"/>
                <w:lang w:bidi="ar"/>
              </w:rPr>
              <w:t xml:space="preserve">应能调节音调，以便能明确区分两台相邻探测门的报警，支持</w:t>
            </w:r>
            <w:r>
              <w:rPr>
                <w:rFonts w:ascii="宋体" w:hAnsi="宋体"/>
                <w:color w:val="000000"/>
                <w:sz w:val="24"/>
                <w:szCs w:val="24"/>
                <w:lang w:bidi="ar"/>
              </w:rPr>
              <w:t xml:space="preserve">20</w:t>
            </w:r>
            <w:r>
              <w:rPr>
                <w:rFonts w:hint="eastAsia" w:ascii="宋体" w:hAnsi="宋体" w:cs="宋体"/>
                <w:color w:val="000000"/>
                <w:sz w:val="24"/>
                <w:szCs w:val="24"/>
                <w:lang w:bidi="ar"/>
              </w:rPr>
              <w:t xml:space="preserve">级音调可调，同时支持自定义报警音频，可设置任意种类音频文件。</w:t>
            </w:r>
            <w:r>
              <w:rPr>
                <w:rFonts w:ascii="宋体" w:hAnsi="宋体"/>
                <w:color w:val="000000"/>
                <w:sz w:val="24"/>
                <w:szCs w:val="24"/>
                <w:lang w:bidi="ar"/>
              </w:rPr>
              <w:br/>
              <w:t xml:space="preserve">20.</w:t>
            </w:r>
            <w:r>
              <w:rPr>
                <w:rFonts w:hint="eastAsia" w:ascii="宋体" w:hAnsi="宋体" w:cs="宋体"/>
                <w:color w:val="000000"/>
                <w:sz w:val="24"/>
                <w:szCs w:val="24"/>
                <w:lang w:bidi="ar"/>
              </w:rPr>
              <w:t xml:space="preserve">报警显示：</w:t>
            </w:r>
            <w:r>
              <w:rPr>
                <w:rFonts w:ascii="宋体" w:hAnsi="宋体"/>
                <w:color w:val="000000"/>
                <w:sz w:val="24"/>
                <w:szCs w:val="24"/>
                <w:lang w:bidi="ar"/>
              </w:rPr>
              <w:t xml:space="preserve">a)</w:t>
            </w:r>
            <w:r>
              <w:rPr>
                <w:rFonts w:hint="eastAsia" w:ascii="宋体" w:hAnsi="宋体" w:cs="宋体"/>
                <w:color w:val="000000"/>
                <w:sz w:val="24"/>
                <w:szCs w:val="24"/>
                <w:lang w:bidi="ar"/>
              </w:rPr>
              <w:t xml:space="preserve">应与非报警显示有区别，且颜色宜用红色。</w:t>
            </w:r>
            <w:r>
              <w:rPr>
                <w:rFonts w:ascii="宋体" w:hAnsi="宋体"/>
                <w:color w:val="000000"/>
                <w:sz w:val="24"/>
                <w:szCs w:val="24"/>
                <w:lang w:bidi="ar"/>
              </w:rPr>
              <w:t xml:space="preserve">b)</w:t>
            </w:r>
            <w:r>
              <w:rPr>
                <w:rFonts w:hint="eastAsia" w:ascii="宋体" w:hAnsi="宋体" w:cs="宋体"/>
                <w:color w:val="000000"/>
                <w:sz w:val="24"/>
                <w:szCs w:val="24"/>
                <w:lang w:bidi="ar"/>
              </w:rPr>
              <w:t xml:space="preserve">如有分区探测功能，分区定位应能一目了然，位置准确。</w:t>
            </w:r>
            <w:r>
              <w:rPr>
                <w:rFonts w:ascii="宋体" w:hAnsi="宋体"/>
                <w:color w:val="000000"/>
                <w:sz w:val="24"/>
                <w:szCs w:val="24"/>
                <w:lang w:bidi="ar"/>
              </w:rPr>
              <w:t xml:space="preserve">c)</w:t>
            </w:r>
            <w:r>
              <w:rPr>
                <w:rFonts w:hint="eastAsia" w:ascii="宋体" w:hAnsi="宋体" w:cs="宋体"/>
                <w:color w:val="000000"/>
                <w:sz w:val="24"/>
                <w:szCs w:val="24"/>
                <w:lang w:bidi="ar"/>
              </w:rPr>
              <w:t xml:space="preserve">在</w:t>
            </w:r>
            <w:r>
              <w:rPr>
                <w:rFonts w:ascii="宋体" w:hAnsi="宋体"/>
                <w:color w:val="000000"/>
                <w:sz w:val="24"/>
                <w:szCs w:val="24"/>
                <w:lang w:bidi="ar"/>
              </w:rPr>
              <w:t xml:space="preserve">6000lx</w:t>
            </w:r>
            <w:r>
              <w:rPr>
                <w:rFonts w:hint="eastAsia" w:ascii="宋体" w:hAnsi="宋体" w:cs="宋体"/>
                <w:color w:val="000000"/>
                <w:sz w:val="24"/>
                <w:szCs w:val="24"/>
                <w:lang w:bidi="ar"/>
              </w:rPr>
              <w:t xml:space="preserve">的明亮环境和</w:t>
            </w:r>
            <w:r>
              <w:rPr>
                <w:rFonts w:ascii="宋体" w:hAnsi="宋体"/>
                <w:color w:val="000000"/>
                <w:sz w:val="24"/>
                <w:szCs w:val="24"/>
                <w:lang w:bidi="ar"/>
              </w:rPr>
              <w:t xml:space="preserve">25lx</w:t>
            </w:r>
            <w:r>
              <w:rPr>
                <w:rFonts w:hint="eastAsia" w:ascii="宋体" w:hAnsi="宋体" w:cs="宋体"/>
                <w:color w:val="000000"/>
                <w:sz w:val="24"/>
                <w:szCs w:val="24"/>
                <w:lang w:bidi="ar"/>
              </w:rPr>
              <w:t xml:space="preserve">的昏暗环境下，距离报警显示器</w:t>
            </w:r>
            <w:r>
              <w:rPr>
                <w:rFonts w:ascii="宋体" w:hAnsi="宋体"/>
                <w:color w:val="000000"/>
                <w:sz w:val="24"/>
                <w:szCs w:val="24"/>
                <w:lang w:bidi="ar"/>
              </w:rPr>
              <w:t xml:space="preserve">3m</w:t>
            </w:r>
            <w:r>
              <w:rPr>
                <w:rFonts w:hint="eastAsia" w:ascii="宋体" w:hAnsi="宋体" w:cs="宋体"/>
                <w:color w:val="000000"/>
                <w:sz w:val="24"/>
                <w:szCs w:val="24"/>
                <w:lang w:bidi="ar"/>
              </w:rPr>
              <w:t xml:space="preserve">时，应能清晰地观看到。</w:t>
            </w:r>
            <w:r>
              <w:rPr>
                <w:rFonts w:ascii="宋体" w:hAnsi="宋体"/>
                <w:color w:val="000000"/>
                <w:sz w:val="24"/>
                <w:szCs w:val="24"/>
                <w:lang w:bidi="ar"/>
              </w:rPr>
              <w:br/>
              <w:t xml:space="preserve">21.</w:t>
            </w:r>
            <w:r>
              <w:rPr>
                <w:rFonts w:hint="eastAsia" w:ascii="宋体" w:hAnsi="宋体" w:cs="宋体"/>
                <w:color w:val="000000"/>
                <w:sz w:val="24"/>
                <w:szCs w:val="24"/>
                <w:lang w:bidi="ar"/>
              </w:rPr>
              <w:t xml:space="preserve">在</w:t>
            </w:r>
            <w:r>
              <w:rPr>
                <w:rFonts w:hint="eastAsia" w:ascii="宋体" w:hAnsi="宋体" w:cs="宋体"/>
                <w:color w:val="000000"/>
                <w:sz w:val="24"/>
                <w:szCs w:val="24"/>
                <w:lang w:bidi="ar"/>
              </w:rPr>
              <w:t xml:space="preserve">探测区左右</w:t>
            </w:r>
            <w:r>
              <w:rPr>
                <w:rFonts w:hint="eastAsia" w:ascii="宋体" w:hAnsi="宋体" w:cs="宋体"/>
                <w:color w:val="000000"/>
                <w:sz w:val="24"/>
                <w:szCs w:val="24"/>
                <w:lang w:bidi="ar"/>
              </w:rPr>
              <w:t xml:space="preserve">边界各向内</w:t>
            </w:r>
            <w:r>
              <w:rPr>
                <w:rFonts w:ascii="宋体" w:hAnsi="宋体"/>
                <w:color w:val="000000"/>
                <w:sz w:val="24"/>
                <w:szCs w:val="24"/>
                <w:lang w:bidi="ar"/>
              </w:rPr>
              <w:t xml:space="preserve">150mm</w:t>
            </w:r>
            <w:r>
              <w:rPr>
                <w:rFonts w:hint="eastAsia" w:ascii="宋体" w:hAnsi="宋体" w:cs="宋体"/>
                <w:color w:val="000000"/>
                <w:sz w:val="24"/>
                <w:szCs w:val="24"/>
                <w:lang w:bidi="ar"/>
              </w:rPr>
              <w:t xml:space="preserve">的区域中，任意一点的辐射磁感应强度均应小于等于</w:t>
            </w:r>
            <w:r>
              <w:rPr>
                <w:rFonts w:ascii="宋体" w:hAnsi="宋体"/>
                <w:color w:val="000000"/>
                <w:sz w:val="24"/>
                <w:szCs w:val="24"/>
                <w:lang w:bidi="ar"/>
              </w:rPr>
              <w:t xml:space="preserve">10uT</w:t>
            </w:r>
            <w:r>
              <w:rPr>
                <w:rFonts w:hint="eastAsia" w:ascii="宋体" w:hAnsi="宋体" w:cs="宋体"/>
                <w:color w:val="000000"/>
                <w:sz w:val="24"/>
                <w:szCs w:val="24"/>
                <w:lang w:bidi="ar"/>
              </w:rPr>
              <w:t xml:space="preserve">。</w:t>
            </w:r>
            <w:r>
              <w:rPr>
                <w:rFonts w:ascii="宋体" w:hAnsi="宋体"/>
                <w:color w:val="000000"/>
                <w:sz w:val="24"/>
                <w:szCs w:val="24"/>
                <w:lang w:bidi="ar"/>
              </w:rPr>
              <w:br/>
              <w:t xml:space="preserve">22.</w:t>
            </w:r>
            <w:r>
              <w:rPr>
                <w:rFonts w:hint="eastAsia" w:ascii="宋体" w:hAnsi="宋体" w:cs="宋体"/>
                <w:color w:val="000000"/>
                <w:sz w:val="24"/>
                <w:szCs w:val="24"/>
                <w:lang w:bidi="ar"/>
              </w:rPr>
              <w:t xml:space="preserve">抗干扰能力：设备并排且外沿间距为</w:t>
            </w:r>
            <w:r>
              <w:rPr>
                <w:rFonts w:ascii="宋体" w:hAnsi="宋体"/>
                <w:color w:val="000000"/>
                <w:sz w:val="24"/>
                <w:szCs w:val="24"/>
                <w:lang w:bidi="ar"/>
              </w:rPr>
              <w:t xml:space="preserve">10cm</w:t>
            </w:r>
            <w:r>
              <w:rPr>
                <w:rFonts w:hint="eastAsia" w:ascii="宋体" w:hAnsi="宋体" w:cs="宋体"/>
                <w:color w:val="000000"/>
                <w:sz w:val="24"/>
                <w:szCs w:val="24"/>
                <w:lang w:bidi="ar"/>
              </w:rPr>
              <w:t xml:space="preserve">时，设备均能正常独立工作，互不干扰；智能安检门探测性能不受地面</w:t>
            </w:r>
            <w:r>
              <w:rPr>
                <w:rFonts w:ascii="宋体" w:hAnsi="宋体"/>
                <w:color w:val="000000"/>
                <w:sz w:val="24"/>
                <w:szCs w:val="24"/>
                <w:lang w:bidi="ar"/>
              </w:rPr>
              <w:t xml:space="preserve">0.1m</w:t>
            </w:r>
            <w:r>
              <w:rPr>
                <w:rFonts w:hint="eastAsia" w:ascii="宋体" w:hAnsi="宋体" w:cs="宋体"/>
                <w:color w:val="000000"/>
                <w:sz w:val="24"/>
                <w:szCs w:val="24"/>
                <w:lang w:bidi="ar"/>
              </w:rPr>
              <w:t xml:space="preserve">以下的金属结构影响。</w:t>
            </w:r>
            <w:r>
              <w:rPr>
                <w:rFonts w:ascii="宋体" w:hAnsi="宋体"/>
                <w:color w:val="000000"/>
                <w:sz w:val="24"/>
                <w:szCs w:val="24"/>
                <w:lang w:bidi="ar"/>
              </w:rPr>
              <w:br/>
              <w:t xml:space="preserve">23.</w:t>
            </w:r>
            <w:r>
              <w:rPr>
                <w:rFonts w:hint="eastAsia" w:ascii="宋体" w:hAnsi="宋体" w:cs="宋体"/>
                <w:color w:val="000000"/>
                <w:sz w:val="24"/>
                <w:szCs w:val="24"/>
                <w:lang w:bidi="ar"/>
              </w:rPr>
              <w:t xml:space="preserve">智能安检门门体前后左右共</w:t>
            </w:r>
            <w:r>
              <w:rPr>
                <w:rFonts w:ascii="宋体" w:hAnsi="宋体"/>
                <w:color w:val="000000"/>
                <w:sz w:val="24"/>
                <w:szCs w:val="24"/>
                <w:lang w:bidi="ar"/>
              </w:rPr>
              <w:t xml:space="preserve">4</w:t>
            </w:r>
            <w:r>
              <w:rPr>
                <w:rFonts w:hint="eastAsia" w:ascii="宋体" w:hAnsi="宋体" w:cs="宋体"/>
                <w:color w:val="000000"/>
                <w:sz w:val="24"/>
                <w:szCs w:val="24"/>
                <w:lang w:bidi="ar"/>
              </w:rPr>
              <w:t xml:space="preserve">条</w:t>
            </w:r>
            <w:r>
              <w:rPr>
                <w:rFonts w:ascii="宋体" w:hAnsi="宋体"/>
                <w:color w:val="000000"/>
                <w:sz w:val="24"/>
                <w:szCs w:val="24"/>
                <w:lang w:bidi="ar"/>
              </w:rPr>
              <w:t xml:space="preserve">LED</w:t>
            </w:r>
            <w:r>
              <w:rPr>
                <w:rFonts w:hint="eastAsia" w:ascii="宋体" w:hAnsi="宋体" w:cs="宋体"/>
                <w:color w:val="000000"/>
                <w:sz w:val="24"/>
                <w:szCs w:val="24"/>
                <w:lang w:bidi="ar"/>
              </w:rPr>
              <w:t xml:space="preserve">灯带，智能安检门报警时采用局部或全域红色高亮显示，报警复位</w:t>
            </w:r>
            <w:r>
              <w:rPr>
                <w:rFonts w:hint="eastAsia" w:ascii="宋体" w:hAnsi="宋体" w:cs="宋体"/>
                <w:color w:val="000000"/>
                <w:sz w:val="24"/>
                <w:szCs w:val="24"/>
                <w:lang w:bidi="ar"/>
              </w:rPr>
              <w:t xml:space="preserve">后灯带</w:t>
            </w:r>
            <w:r>
              <w:rPr>
                <w:rFonts w:hint="eastAsia" w:ascii="宋体" w:hAnsi="宋体" w:cs="宋体"/>
                <w:color w:val="000000"/>
                <w:sz w:val="24"/>
                <w:szCs w:val="24"/>
                <w:lang w:bidi="ar"/>
              </w:rPr>
              <w:t xml:space="preserve">关闭。</w:t>
            </w:r>
            <w:r>
              <w:rPr>
                <w:rFonts w:ascii="宋体" w:hAnsi="宋体"/>
                <w:color w:val="000000"/>
                <w:sz w:val="24"/>
                <w:szCs w:val="24"/>
                <w:lang w:bidi="ar"/>
              </w:rPr>
              <w:br/>
              <w:t xml:space="preserve">24.</w:t>
            </w:r>
            <w:r>
              <w:rPr>
                <w:rFonts w:hint="eastAsia" w:ascii="宋体" w:hAnsi="宋体" w:cs="宋体"/>
                <w:color w:val="000000"/>
                <w:sz w:val="24"/>
                <w:szCs w:val="24"/>
                <w:lang w:bidi="ar"/>
              </w:rPr>
              <w:t xml:space="preserve">状态指示：智能安检门应具有系统未就绪状态、系统工作状态、系统故障状态指示。</w:t>
            </w:r>
            <w:r>
              <w:rPr>
                <w:rFonts w:ascii="宋体" w:hAnsi="宋体"/>
                <w:color w:val="000000"/>
                <w:sz w:val="24"/>
                <w:szCs w:val="24"/>
                <w:lang w:bidi="ar"/>
              </w:rPr>
              <w:br/>
              <w:t xml:space="preserve">25.</w:t>
            </w:r>
            <w:r>
              <w:rPr>
                <w:rFonts w:hint="eastAsia" w:ascii="宋体" w:hAnsi="宋体" w:cs="宋体"/>
                <w:color w:val="000000"/>
                <w:sz w:val="24"/>
                <w:szCs w:val="24"/>
                <w:lang w:bidi="ar"/>
              </w:rPr>
              <w:t xml:space="preserve">报警响应时间：应报警测试物进入</w:t>
            </w:r>
            <w:r>
              <w:rPr>
                <w:rFonts w:hint="eastAsia" w:ascii="宋体" w:hAnsi="宋体" w:cs="宋体"/>
                <w:color w:val="000000"/>
                <w:sz w:val="24"/>
                <w:szCs w:val="24"/>
                <w:lang w:bidi="ar"/>
              </w:rPr>
              <w:t xml:space="preserve">探测区</w:t>
            </w:r>
            <w:r>
              <w:rPr>
                <w:rFonts w:ascii="宋体" w:hAnsi="宋体"/>
                <w:color w:val="000000"/>
                <w:sz w:val="24"/>
                <w:szCs w:val="24"/>
                <w:lang w:bidi="ar"/>
              </w:rPr>
              <w:t xml:space="preserve">1s</w:t>
            </w:r>
            <w:r>
              <w:rPr>
                <w:rFonts w:hint="eastAsia" w:ascii="宋体" w:hAnsi="宋体" w:cs="宋体"/>
                <w:color w:val="000000"/>
                <w:sz w:val="24"/>
                <w:szCs w:val="24"/>
                <w:lang w:bidi="ar"/>
              </w:rPr>
              <w:t xml:space="preserve">内，智能安检门应发出报警指示，此测试物离开</w:t>
            </w:r>
            <w:r>
              <w:rPr>
                <w:rFonts w:hint="eastAsia" w:ascii="宋体" w:hAnsi="宋体" w:cs="宋体"/>
                <w:color w:val="000000"/>
                <w:sz w:val="24"/>
                <w:szCs w:val="24"/>
                <w:lang w:bidi="ar"/>
              </w:rPr>
              <w:t xml:space="preserve">探测区</w:t>
            </w:r>
            <w:r>
              <w:rPr>
                <w:rFonts w:hint="eastAsia" w:ascii="宋体" w:hAnsi="宋体" w:cs="宋体"/>
                <w:color w:val="000000"/>
                <w:sz w:val="24"/>
                <w:szCs w:val="24"/>
                <w:lang w:bidi="ar"/>
              </w:rPr>
              <w:t xml:space="preserve">后报警指示延续应小于等于</w:t>
            </w:r>
            <w:r>
              <w:rPr>
                <w:rFonts w:ascii="宋体" w:hAnsi="宋体"/>
                <w:color w:val="000000"/>
                <w:sz w:val="24"/>
                <w:szCs w:val="24"/>
                <w:lang w:bidi="ar"/>
              </w:rPr>
              <w:t xml:space="preserve">1s</w:t>
            </w:r>
            <w:r>
              <w:rPr>
                <w:rFonts w:hint="eastAsia" w:ascii="宋体" w:hAnsi="宋体" w:cs="宋体"/>
                <w:color w:val="000000"/>
                <w:sz w:val="24"/>
                <w:szCs w:val="24"/>
                <w:lang w:bidi="ar"/>
              </w:rPr>
              <w:t xml:space="preserve">。</w:t>
            </w:r>
            <w:r>
              <w:rPr>
                <w:rFonts w:ascii="宋体" w:hAnsi="宋体"/>
                <w:color w:val="000000"/>
                <w:sz w:val="24"/>
                <w:szCs w:val="24"/>
                <w:lang w:bidi="ar"/>
              </w:rPr>
              <w:br/>
              <w:t xml:space="preserve">26.</w:t>
            </w:r>
            <w:r>
              <w:rPr>
                <w:rFonts w:hint="eastAsia" w:ascii="宋体" w:hAnsi="宋体" w:cs="宋体"/>
                <w:color w:val="000000"/>
                <w:sz w:val="24"/>
                <w:szCs w:val="24"/>
                <w:lang w:bidi="ar"/>
              </w:rPr>
              <w:t xml:space="preserve">计数功能：智能安检门应能记录有效受检人数和发生过报警的</w:t>
            </w:r>
            <w:r>
              <w:rPr>
                <w:rFonts w:hint="eastAsia" w:ascii="宋体" w:hAnsi="宋体" w:cs="宋体"/>
                <w:color w:val="000000"/>
                <w:sz w:val="24"/>
                <w:szCs w:val="24"/>
                <w:lang w:bidi="ar"/>
              </w:rPr>
              <w:t xml:space="preserve">人次</w:t>
            </w:r>
            <w:r>
              <w:rPr>
                <w:rFonts w:ascii="宋体" w:hAnsi="宋体"/>
                <w:color w:val="000000"/>
                <w:sz w:val="24"/>
                <w:szCs w:val="24"/>
                <w:lang w:bidi="ar"/>
              </w:rPr>
              <w:t xml:space="preserve">,</w:t>
            </w:r>
            <w:r>
              <w:rPr>
                <w:rFonts w:hint="eastAsia" w:ascii="宋体" w:hAnsi="宋体" w:cs="宋体"/>
                <w:color w:val="000000"/>
                <w:sz w:val="24"/>
                <w:szCs w:val="24"/>
                <w:lang w:bidi="ar"/>
              </w:rPr>
              <w:t xml:space="preserve">并能复位清零。</w:t>
            </w:r>
            <w:r>
              <w:rPr>
                <w:rFonts w:ascii="宋体" w:hAnsi="宋体"/>
                <w:color w:val="000000"/>
                <w:sz w:val="24"/>
                <w:szCs w:val="24"/>
                <w:lang w:bidi="ar"/>
              </w:rPr>
              <w:br/>
              <w:t xml:space="preserve">27.</w:t>
            </w:r>
            <w:r>
              <w:rPr>
                <w:rFonts w:hint="eastAsia" w:ascii="宋体" w:hAnsi="宋体" w:cs="宋体"/>
                <w:color w:val="000000"/>
                <w:sz w:val="24"/>
                <w:szCs w:val="24"/>
                <w:lang w:bidi="ar"/>
              </w:rPr>
              <w:t xml:space="preserve">智能安检门控制模块应预留外设接口，实现与其他设备的联动。能够实现与闸机联动，一旦发现人员携带手机</w:t>
            </w:r>
            <w:r>
              <w:rPr>
                <w:rFonts w:hint="eastAsia" w:ascii="宋体" w:hAnsi="宋体" w:cs="宋体"/>
                <w:color w:val="000000"/>
                <w:sz w:val="24"/>
                <w:szCs w:val="24"/>
                <w:lang w:bidi="ar"/>
              </w:rPr>
              <w:t xml:space="preserve">闸</w:t>
            </w:r>
            <w:r>
              <w:rPr>
                <w:rFonts w:hint="eastAsia" w:ascii="宋体" w:hAnsi="宋体" w:cs="宋体"/>
                <w:color w:val="000000"/>
                <w:sz w:val="24"/>
                <w:szCs w:val="24"/>
                <w:lang w:bidi="ar"/>
              </w:rPr>
              <w:t xml:space="preserve">机会处于关闭状态，被检测人员无法通过；反之没有携带手机，被检测人员可通过。</w:t>
            </w:r>
            <w:r>
              <w:rPr>
                <w:rFonts w:ascii="宋体" w:hAnsi="宋体"/>
                <w:color w:val="000000"/>
                <w:sz w:val="24"/>
                <w:szCs w:val="24"/>
                <w:lang w:bidi="ar"/>
              </w:rPr>
              <w:br/>
              <w:t xml:space="preserve">28.</w:t>
            </w:r>
            <w:r>
              <w:rPr>
                <w:rFonts w:hint="eastAsia" w:ascii="宋体" w:hAnsi="宋体" w:cs="宋体"/>
                <w:color w:val="000000"/>
                <w:sz w:val="24"/>
                <w:szCs w:val="24"/>
                <w:lang w:bidi="ar"/>
              </w:rPr>
              <w:t xml:space="preserve">智能手机探测门应具有不少于</w:t>
            </w:r>
            <w:r>
              <w:rPr>
                <w:rFonts w:ascii="宋体" w:hAnsi="宋体"/>
                <w:color w:val="000000"/>
                <w:sz w:val="24"/>
                <w:szCs w:val="24"/>
                <w:lang w:bidi="ar"/>
              </w:rPr>
              <w:t xml:space="preserve">25</w:t>
            </w:r>
            <w:r>
              <w:rPr>
                <w:rFonts w:hint="eastAsia" w:ascii="宋体" w:hAnsi="宋体" w:cs="宋体"/>
                <w:color w:val="000000"/>
                <w:sz w:val="24"/>
                <w:szCs w:val="24"/>
                <w:lang w:bidi="ar"/>
              </w:rPr>
              <w:t xml:space="preserve">个探测区位。</w:t>
            </w:r>
            <w:r>
              <w:rPr>
                <w:rFonts w:ascii="宋体" w:hAnsi="宋体"/>
                <w:color w:val="000000"/>
                <w:sz w:val="24"/>
                <w:szCs w:val="24"/>
                <w:lang w:bidi="ar"/>
              </w:rPr>
              <w:br/>
              <w:t xml:space="preserve">29.</w:t>
            </w:r>
            <w:r>
              <w:rPr>
                <w:rFonts w:hint="eastAsia" w:ascii="宋体" w:hAnsi="宋体" w:cs="宋体"/>
                <w:color w:val="000000"/>
                <w:sz w:val="24"/>
                <w:szCs w:val="24"/>
                <w:lang w:bidi="ar"/>
              </w:rPr>
              <w:t xml:space="preserve">投标产品确保没有侵犯任何第三方的知识产权、技术秘密等权利。</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tLeast"/>
              <w:widowControl/>
              <w:rPr>
                <w:rFonts w:hint="eastAsia" w:ascii="宋体" w:hAnsi="宋体"/>
                <w:sz w:val="24"/>
                <w:szCs w:val="24"/>
              </w:rPr>
            </w:pPr>
            <w:r>
              <w:rPr>
                <w:rFonts w:hint="eastAsia" w:ascii="宋体" w:hAnsi="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spacing w:line="240" w:lineRule="atLeast"/>
              <w:widowControl/>
              <w:rPr>
                <w:rFonts w:hint="eastAsia"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spacing w:line="240" w:lineRule="atLeast"/>
              <w:widowControl/>
              <w:rPr>
                <w:rFonts w:hint="eastAsia" w:ascii="宋体" w:hAnsi="宋体"/>
                <w:color w:val="ff0000"/>
                <w:sz w:val="24"/>
                <w:szCs w:val="24"/>
                <w:highlight w:val="yellow"/>
              </w:rPr>
            </w:pPr>
            <w:r>
              <w:rPr>
                <w:rFonts w:hint="eastAsia" w:ascii="宋体" w:hAnsi="宋体"/>
                <w:color w:val="ff0000"/>
                <w:sz w:val="24"/>
                <w:szCs w:val="24"/>
                <w:highlight w:val="yellow"/>
              </w:rPr>
            </w:r>
            <w:r/>
          </w:p>
        </w:tc>
      </w:tr>
      <w:tr>
        <w:trPr>
          <w:trHeight w:val="460"/>
        </w:trPr>
        <w:tc>
          <w:tcPr>
            <w:gridSpan w:val="6"/>
            <w:shd w:val="clear" w:color="auto" w:fill="auto"/>
            <w:tcBorders>
              <w:top w:val="single" w:color="000000" w:sz="4" w:space="0"/>
              <w:left w:val="single" w:color="000000" w:sz="4" w:space="0"/>
              <w:bottom w:val="single" w:color="000000" w:sz="4" w:space="0"/>
              <w:right w:val="single" w:color="000000" w:sz="4" w:space="0"/>
            </w:tcBorders>
            <w:tcW w:w="10349"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滨海中学</w:t>
            </w:r>
            <w:r/>
          </w:p>
        </w:tc>
      </w:tr>
      <w:tr>
        <w:trPr>
          <w:trHeight w:val="28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摄像机</w:t>
            </w:r>
            <w:r/>
          </w:p>
        </w:tc>
        <w:tc>
          <w:tcPr>
            <w:shd w:val="clear" w:color="auto" w:fill="auto"/>
            <w:tcBorders>
              <w:top w:val="single" w:color="000000" w:sz="4" w:space="0"/>
              <w:left w:val="single" w:color="000000" w:sz="4" w:space="0"/>
              <w:bottom w:val="single" w:color="000000" w:sz="4" w:space="0"/>
              <w:right w:val="single" w:color="000000" w:sz="4" w:space="0"/>
            </w:tcBorders>
            <w:tcW w:w="6115" w:type="dxa"/>
            <w:vAlign w:val="center"/>
            <w:textDirection w:val="lrTb"/>
            <w:noWrap w:val="false"/>
          </w:tcPr>
          <w:p>
            <w:pPr>
              <w:jc w:val="left"/>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最高分辨率可达</w:t>
            </w:r>
            <w:r>
              <w:rPr>
                <w:rFonts w:ascii="宋体" w:hAnsi="宋体"/>
                <w:color w:val="000000"/>
                <w:sz w:val="24"/>
                <w:szCs w:val="24"/>
                <w:lang w:bidi="ar"/>
              </w:rPr>
              <w:t xml:space="preserve">1920x1080 @ 25 fps,</w:t>
            </w:r>
            <w:r>
              <w:rPr>
                <w:rFonts w:ascii="宋体" w:hAnsi="宋体"/>
                <w:color w:val="000000"/>
                <w:sz w:val="24"/>
                <w:szCs w:val="24"/>
                <w:lang w:bidi="ar"/>
              </w:rPr>
              <w:br/>
            </w:r>
            <w:r>
              <w:rPr>
                <w:rFonts w:hint="eastAsia" w:ascii="宋体" w:hAnsi="宋体" w:cs="宋体"/>
                <w:color w:val="000000"/>
                <w:sz w:val="24"/>
                <w:szCs w:val="24"/>
                <w:lang w:bidi="ar"/>
              </w:rPr>
              <w:t xml:space="preserve">在该分辨率下可输出实时图像；</w:t>
            </w:r>
            <w:r>
              <w:rPr>
                <w:rFonts w:ascii="宋体" w:hAnsi="宋体"/>
                <w:color w:val="000000"/>
                <w:sz w:val="24"/>
                <w:szCs w:val="24"/>
                <w:lang w:bidi="ar"/>
              </w:rPr>
              <w:br/>
            </w:r>
            <w:r>
              <w:rPr>
                <w:rFonts w:hint="eastAsia" w:ascii="宋体" w:hAnsi="宋体" w:cs="宋体"/>
                <w:color w:val="000000"/>
                <w:sz w:val="24"/>
                <w:szCs w:val="24"/>
                <w:lang w:bidi="ar"/>
              </w:rPr>
              <w:t xml:space="preserve">支持低码率、低延时、</w:t>
            </w:r>
            <w:r>
              <w:rPr>
                <w:rFonts w:ascii="宋体" w:hAnsi="宋体"/>
                <w:color w:val="000000"/>
                <w:sz w:val="24"/>
                <w:szCs w:val="24"/>
                <w:lang w:bidi="ar"/>
              </w:rPr>
              <w:br/>
              <w:t xml:space="preserve">ROI</w:t>
            </w:r>
            <w:r>
              <w:rPr>
                <w:rFonts w:hint="eastAsia" w:ascii="宋体" w:hAnsi="宋体" w:cs="宋体"/>
                <w:color w:val="000000"/>
                <w:sz w:val="24"/>
                <w:szCs w:val="24"/>
                <w:lang w:bidi="ar"/>
              </w:rPr>
              <w:t xml:space="preserve">感兴趣区域增强编码、</w:t>
            </w:r>
            <w:r>
              <w:rPr>
                <w:rFonts w:ascii="宋体" w:hAnsi="宋体"/>
                <w:color w:val="000000"/>
                <w:sz w:val="24"/>
                <w:szCs w:val="24"/>
                <w:lang w:bidi="ar"/>
              </w:rPr>
              <w:br/>
              <w:t xml:space="preserve">SVC</w:t>
            </w:r>
            <w:r>
              <w:rPr>
                <w:rFonts w:hint="eastAsia" w:ascii="宋体" w:hAnsi="宋体" w:cs="宋体"/>
                <w:color w:val="000000"/>
                <w:sz w:val="24"/>
                <w:szCs w:val="24"/>
                <w:lang w:bidi="ar"/>
              </w:rPr>
              <w:t xml:space="preserve">自适应编码技术</w:t>
            </w:r>
            <w:r>
              <w:rPr>
                <w:rFonts w:ascii="宋体" w:hAnsi="宋体"/>
                <w:color w:val="000000"/>
                <w:sz w:val="24"/>
                <w:szCs w:val="24"/>
                <w:lang w:bidi="ar"/>
              </w:rPr>
              <w:t xml:space="preserve">,</w:t>
            </w:r>
            <w:r>
              <w:rPr>
                <w:rFonts w:hint="eastAsia" w:ascii="宋体" w:hAnsi="宋体" w:cs="宋体"/>
                <w:color w:val="000000"/>
                <w:sz w:val="24"/>
                <w:szCs w:val="24"/>
                <w:lang w:bidi="ar"/>
              </w:rPr>
              <w:t xml:space="preserve">支持</w:t>
            </w:r>
            <w:r>
              <w:rPr>
                <w:rFonts w:ascii="宋体" w:hAnsi="宋体"/>
                <w:color w:val="000000"/>
                <w:sz w:val="24"/>
                <w:szCs w:val="24"/>
                <w:lang w:bidi="ar"/>
              </w:rPr>
              <w:t xml:space="preserve">H.264</w:t>
            </w:r>
            <w:r>
              <w:rPr>
                <w:rFonts w:hint="eastAsia" w:ascii="宋体" w:hAnsi="宋体" w:cs="宋体"/>
                <w:color w:val="000000"/>
                <w:sz w:val="24"/>
                <w:szCs w:val="24"/>
                <w:lang w:bidi="ar"/>
              </w:rPr>
              <w:t xml:space="preserve">、</w:t>
            </w:r>
            <w:r>
              <w:rPr>
                <w:rFonts w:ascii="宋体" w:hAnsi="宋体"/>
                <w:color w:val="000000"/>
                <w:sz w:val="24"/>
                <w:szCs w:val="24"/>
                <w:lang w:bidi="ar"/>
              </w:rPr>
              <w:t xml:space="preserve">H.265</w:t>
            </w:r>
            <w:r>
              <w:rPr>
                <w:rFonts w:hint="eastAsia" w:ascii="宋体" w:hAnsi="宋体" w:cs="宋体"/>
                <w:color w:val="000000"/>
                <w:sz w:val="24"/>
                <w:szCs w:val="24"/>
                <w:lang w:bidi="ar"/>
              </w:rPr>
              <w:t xml:space="preserve">编码</w:t>
            </w:r>
            <w:r>
              <w:rPr>
                <w:rFonts w:ascii="宋体" w:hAnsi="宋体"/>
                <w:color w:val="000000"/>
                <w:sz w:val="24"/>
                <w:szCs w:val="24"/>
                <w:lang w:bidi="ar"/>
              </w:rPr>
              <w:t xml:space="preserve">;</w:t>
            </w:r>
            <w:r>
              <w:rPr>
                <w:rFonts w:ascii="宋体" w:hAnsi="宋体"/>
                <w:color w:val="000000"/>
                <w:sz w:val="24"/>
                <w:szCs w:val="24"/>
                <w:lang w:bidi="ar"/>
              </w:rPr>
              <w:br/>
            </w:r>
            <w:r>
              <w:rPr>
                <w:rFonts w:hint="eastAsia" w:ascii="宋体" w:hAnsi="宋体" w:cs="宋体"/>
                <w:color w:val="000000"/>
                <w:sz w:val="24"/>
                <w:szCs w:val="24"/>
                <w:lang w:bidi="ar"/>
              </w:rPr>
              <w:t xml:space="preserve">支持</w:t>
            </w:r>
            <w:r>
              <w:rPr>
                <w:rFonts w:ascii="宋体" w:hAnsi="宋体"/>
                <w:color w:val="000000"/>
                <w:sz w:val="24"/>
                <w:szCs w:val="24"/>
                <w:lang w:bidi="ar"/>
              </w:rPr>
              <w:t xml:space="preserve">HTTPS</w:t>
            </w:r>
            <w:r>
              <w:rPr>
                <w:rFonts w:hint="eastAsia" w:ascii="宋体" w:hAnsi="宋体" w:cs="宋体"/>
                <w:color w:val="000000"/>
                <w:sz w:val="24"/>
                <w:szCs w:val="24"/>
                <w:lang w:bidi="ar"/>
              </w:rPr>
              <w:t xml:space="preserve">等安全认证</w:t>
            </w:r>
            <w:r>
              <w:rPr>
                <w:rFonts w:ascii="宋体" w:hAnsi="宋体"/>
                <w:color w:val="000000"/>
                <w:sz w:val="24"/>
                <w:szCs w:val="24"/>
                <w:lang w:bidi="ar"/>
              </w:rPr>
              <w:t xml:space="preserve">,</w:t>
            </w:r>
            <w:r>
              <w:rPr>
                <w:rFonts w:hint="eastAsia" w:ascii="宋体" w:hAnsi="宋体" w:cs="宋体"/>
                <w:color w:val="000000"/>
                <w:sz w:val="24"/>
                <w:szCs w:val="24"/>
                <w:lang w:bidi="ar"/>
              </w:rPr>
              <w:t xml:space="preserve">支持创建证书</w:t>
            </w:r>
            <w:r>
              <w:rPr>
                <w:rFonts w:ascii="宋体" w:hAnsi="宋体"/>
                <w:color w:val="000000"/>
                <w:sz w:val="24"/>
                <w:szCs w:val="24"/>
                <w:lang w:bidi="ar"/>
              </w:rPr>
              <w:t xml:space="preserve">;</w:t>
            </w:r>
            <w:r>
              <w:rPr>
                <w:rFonts w:ascii="宋体" w:hAnsi="宋体"/>
                <w:color w:val="000000"/>
                <w:sz w:val="24"/>
                <w:szCs w:val="24"/>
                <w:lang w:bidi="ar"/>
              </w:rPr>
              <w:br/>
            </w:r>
            <w:r>
              <w:rPr>
                <w:rFonts w:hint="eastAsia" w:ascii="宋体" w:hAnsi="宋体" w:cs="宋体"/>
                <w:color w:val="000000"/>
                <w:sz w:val="24"/>
                <w:szCs w:val="24"/>
                <w:lang w:bidi="ar"/>
              </w:rPr>
              <w:t xml:space="preserve">初始设备开机修改密码</w:t>
            </w:r>
            <w:r>
              <w:rPr>
                <w:rFonts w:ascii="宋体" w:hAnsi="宋体"/>
                <w:color w:val="000000"/>
                <w:sz w:val="24"/>
                <w:szCs w:val="24"/>
                <w:lang w:bidi="ar"/>
              </w:rPr>
              <w:t xml:space="preserve">,</w:t>
            </w:r>
            <w:r>
              <w:rPr>
                <w:rFonts w:hint="eastAsia" w:ascii="宋体" w:hAnsi="宋体" w:cs="宋体"/>
                <w:color w:val="000000"/>
                <w:sz w:val="24"/>
                <w:szCs w:val="24"/>
                <w:lang w:bidi="ar"/>
              </w:rPr>
              <w:t xml:space="preserve">保障密码安全</w:t>
            </w:r>
            <w:r>
              <w:rPr>
                <w:rFonts w:ascii="宋体" w:hAnsi="宋体"/>
                <w:color w:val="000000"/>
                <w:sz w:val="24"/>
                <w:szCs w:val="24"/>
                <w:lang w:bidi="ar"/>
              </w:rPr>
              <w:t xml:space="preserve">;</w:t>
            </w:r>
            <w:r>
              <w:rPr>
                <w:rFonts w:ascii="宋体" w:hAnsi="宋体"/>
                <w:color w:val="000000"/>
                <w:sz w:val="24"/>
                <w:szCs w:val="24"/>
                <w:lang w:bidi="ar"/>
              </w:rPr>
              <w:br/>
            </w:r>
            <w:r>
              <w:rPr>
                <w:rFonts w:hint="eastAsia" w:ascii="宋体" w:hAnsi="宋体" w:cs="宋体"/>
                <w:color w:val="000000"/>
                <w:sz w:val="24"/>
                <w:szCs w:val="24"/>
                <w:lang w:bidi="ar"/>
              </w:rPr>
              <w:t xml:space="preserve">支持用户登录锁定机制</w:t>
            </w:r>
            <w:r>
              <w:rPr>
                <w:rFonts w:ascii="宋体" w:hAnsi="宋体"/>
                <w:color w:val="000000"/>
                <w:sz w:val="24"/>
                <w:szCs w:val="24"/>
                <w:lang w:bidi="ar"/>
              </w:rPr>
              <w:t xml:space="preserve">,</w:t>
            </w:r>
            <w:r>
              <w:rPr>
                <w:rFonts w:hint="eastAsia" w:ascii="宋体" w:hAnsi="宋体" w:cs="宋体"/>
                <w:color w:val="000000"/>
                <w:sz w:val="24"/>
                <w:szCs w:val="24"/>
                <w:lang w:bidi="ar"/>
              </w:rPr>
              <w:t xml:space="preserve">及密码复杂度提示</w:t>
            </w:r>
            <w:r>
              <w:rPr>
                <w:rFonts w:ascii="宋体" w:hAnsi="宋体"/>
                <w:color w:val="000000"/>
                <w:sz w:val="24"/>
                <w:szCs w:val="24"/>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网络时钟</w:t>
            </w:r>
            <w:r/>
          </w:p>
        </w:tc>
        <w:tc>
          <w:tcPr>
            <w:shd w:val="clear" w:color="auto" w:fill="auto"/>
            <w:tcBorders>
              <w:top w:val="single" w:color="000000" w:sz="4" w:space="0"/>
              <w:left w:val="single" w:color="000000" w:sz="4" w:space="0"/>
              <w:bottom w:val="single" w:color="000000" w:sz="4" w:space="0"/>
              <w:right w:val="single" w:color="000000" w:sz="4" w:space="0"/>
            </w:tcBorders>
            <w:tcW w:w="6115" w:type="dxa"/>
            <w:vAlign w:val="center"/>
            <w:textDirection w:val="lrTb"/>
            <w:noWrap w:val="false"/>
          </w:tcPr>
          <w:p>
            <w:pPr>
              <w:jc w:val="left"/>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网络时钟精细化管理，可以显示时钟的实际时间；</w:t>
            </w:r>
            <w:r>
              <w:rPr>
                <w:rFonts w:ascii="宋体" w:hAnsi="宋体"/>
                <w:color w:val="000000"/>
                <w:sz w:val="24"/>
                <w:szCs w:val="24"/>
                <w:lang w:bidi="ar"/>
              </w:rPr>
              <w:br/>
            </w:r>
            <w:r>
              <w:rPr>
                <w:rFonts w:hint="eastAsia" w:ascii="宋体" w:hAnsi="宋体" w:cs="宋体"/>
                <w:color w:val="000000"/>
                <w:sz w:val="24"/>
                <w:szCs w:val="24"/>
                <w:lang w:bidi="ar"/>
              </w:rPr>
              <w:t xml:space="preserve">考场应可以和时钟</w:t>
            </w:r>
            <w:r>
              <w:rPr>
                <w:rFonts w:ascii="宋体" w:hAnsi="宋体"/>
                <w:color w:val="000000"/>
                <w:sz w:val="24"/>
                <w:szCs w:val="24"/>
                <w:lang w:bidi="ar"/>
              </w:rPr>
              <w:t xml:space="preserve">IP</w:t>
            </w:r>
            <w:r>
              <w:rPr>
                <w:rFonts w:hint="eastAsia" w:ascii="宋体" w:hAnsi="宋体" w:cs="宋体"/>
                <w:color w:val="000000"/>
                <w:sz w:val="24"/>
                <w:szCs w:val="24"/>
                <w:lang w:bidi="ar"/>
              </w:rPr>
              <w:t xml:space="preserve">绑定，并可以显示逻辑考场编号、物理考场编号和已绑定时钟的显示时间和工作状态；</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拾音器</w:t>
            </w:r>
            <w:r/>
          </w:p>
        </w:tc>
        <w:tc>
          <w:tcPr>
            <w:shd w:val="clear" w:color="auto" w:fill="auto"/>
            <w:tcBorders>
              <w:top w:val="single" w:color="000000" w:sz="4" w:space="0"/>
              <w:left w:val="single" w:color="000000" w:sz="4" w:space="0"/>
              <w:bottom w:val="single" w:color="000000" w:sz="4" w:space="0"/>
              <w:right w:val="single" w:color="000000" w:sz="4" w:space="0"/>
            </w:tcBorders>
            <w:tcW w:w="6115" w:type="dxa"/>
            <w:vAlign w:val="center"/>
            <w:textDirection w:val="lrTb"/>
            <w:noWrap w:val="false"/>
          </w:tcPr>
          <w:p>
            <w:pPr>
              <w:jc w:val="left"/>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拾音范围</w:t>
            </w:r>
            <w:r>
              <w:rPr>
                <w:rFonts w:ascii="宋体" w:hAnsi="宋体"/>
                <w:color w:val="000000"/>
                <w:sz w:val="24"/>
                <w:szCs w:val="24"/>
                <w:lang w:bidi="ar"/>
              </w:rPr>
              <w:t xml:space="preserve"> 5-100</w:t>
            </w:r>
            <w:r>
              <w:rPr>
                <w:rFonts w:hint="eastAsia" w:ascii="宋体" w:hAnsi="宋体" w:cs="宋体"/>
                <w:color w:val="000000"/>
                <w:sz w:val="24"/>
                <w:szCs w:val="24"/>
                <w:lang w:bidi="ar"/>
              </w:rPr>
              <w:t xml:space="preserve">平方米</w:t>
            </w:r>
            <w:r>
              <w:rPr>
                <w:rFonts w:ascii="宋体" w:hAnsi="宋体"/>
                <w:color w:val="000000"/>
                <w:sz w:val="24"/>
                <w:szCs w:val="24"/>
                <w:lang w:bidi="ar"/>
              </w:rPr>
              <w:br/>
            </w:r>
            <w:r>
              <w:rPr>
                <w:rFonts w:hint="eastAsia" w:ascii="宋体" w:hAnsi="宋体" w:cs="宋体"/>
                <w:color w:val="000000"/>
                <w:sz w:val="24"/>
                <w:szCs w:val="24"/>
                <w:lang w:bidi="ar"/>
              </w:rPr>
              <w:t xml:space="preserve">音频传输距离</w:t>
            </w:r>
            <w:r>
              <w:rPr>
                <w:rFonts w:ascii="宋体" w:hAnsi="宋体"/>
                <w:color w:val="000000"/>
                <w:sz w:val="24"/>
                <w:szCs w:val="24"/>
                <w:lang w:bidi="ar"/>
              </w:rPr>
              <w:t xml:space="preserve"> 3000</w:t>
            </w:r>
            <w:r>
              <w:rPr>
                <w:rFonts w:hint="eastAsia" w:ascii="宋体" w:hAnsi="宋体" w:cs="宋体"/>
                <w:color w:val="000000"/>
                <w:sz w:val="24"/>
                <w:szCs w:val="24"/>
                <w:lang w:bidi="ar"/>
              </w:rPr>
              <w:t xml:space="preserve">米</w:t>
            </w:r>
            <w:r>
              <w:rPr>
                <w:rFonts w:ascii="宋体" w:hAnsi="宋体"/>
                <w:color w:val="000000"/>
                <w:sz w:val="24"/>
                <w:szCs w:val="24"/>
                <w:lang w:bidi="ar"/>
              </w:rPr>
              <w:br/>
            </w:r>
            <w:r>
              <w:rPr>
                <w:rFonts w:hint="eastAsia" w:ascii="宋体" w:hAnsi="宋体" w:cs="宋体"/>
                <w:color w:val="000000"/>
                <w:sz w:val="24"/>
                <w:szCs w:val="24"/>
                <w:lang w:bidi="ar"/>
              </w:rPr>
              <w:t xml:space="preserve">灵敏度</w:t>
            </w:r>
            <w:r>
              <w:rPr>
                <w:rFonts w:ascii="宋体" w:hAnsi="宋体"/>
                <w:color w:val="000000"/>
                <w:sz w:val="24"/>
                <w:szCs w:val="24"/>
                <w:lang w:bidi="ar"/>
              </w:rPr>
              <w:t xml:space="preserve"> -32dB</w:t>
            </w:r>
            <w:r>
              <w:rPr>
                <w:rFonts w:ascii="宋体" w:hAnsi="宋体"/>
                <w:color w:val="000000"/>
                <w:sz w:val="24"/>
                <w:szCs w:val="24"/>
                <w:lang w:bidi="ar"/>
              </w:rPr>
              <w:br/>
            </w:r>
            <w:r>
              <w:rPr>
                <w:rFonts w:hint="eastAsia" w:ascii="宋体" w:hAnsi="宋体" w:cs="宋体"/>
                <w:color w:val="000000"/>
                <w:sz w:val="24"/>
                <w:szCs w:val="24"/>
                <w:lang w:bidi="ar"/>
              </w:rPr>
              <w:t xml:space="preserve">频率响应</w:t>
            </w:r>
            <w:r>
              <w:rPr>
                <w:rFonts w:ascii="宋体" w:hAnsi="宋体"/>
                <w:color w:val="000000"/>
                <w:sz w:val="24"/>
                <w:szCs w:val="24"/>
                <w:lang w:bidi="ar"/>
              </w:rPr>
              <w:t xml:space="preserve"> 20Hz</w:t>
            </w:r>
            <w:r>
              <w:rPr>
                <w:rFonts w:hint="eastAsia" w:ascii="宋体" w:hAnsi="宋体" w:cs="宋体"/>
                <w:color w:val="000000"/>
                <w:sz w:val="24"/>
                <w:szCs w:val="24"/>
                <w:lang w:bidi="ar"/>
              </w:rPr>
              <w:t xml:space="preserve">～</w:t>
            </w:r>
            <w:r>
              <w:rPr>
                <w:rFonts w:ascii="宋体" w:hAnsi="宋体"/>
                <w:color w:val="000000"/>
                <w:sz w:val="24"/>
                <w:szCs w:val="24"/>
                <w:lang w:bidi="ar"/>
              </w:rPr>
              <w:t xml:space="preserve">20kHz</w:t>
            </w:r>
            <w:r>
              <w:rPr>
                <w:rFonts w:ascii="宋体" w:hAnsi="宋体"/>
                <w:color w:val="000000"/>
                <w:sz w:val="24"/>
                <w:szCs w:val="24"/>
                <w:lang w:bidi="ar"/>
              </w:rPr>
              <w:br/>
            </w:r>
            <w:r>
              <w:rPr>
                <w:rFonts w:hint="eastAsia" w:ascii="宋体" w:hAnsi="宋体" w:cs="宋体"/>
                <w:color w:val="000000"/>
                <w:sz w:val="24"/>
                <w:szCs w:val="24"/>
                <w:lang w:bidi="ar"/>
              </w:rPr>
              <w:t xml:space="preserve">指向特性</w:t>
            </w:r>
            <w:r>
              <w:rPr>
                <w:rFonts w:ascii="宋体" w:hAnsi="宋体"/>
                <w:color w:val="000000"/>
                <w:sz w:val="24"/>
                <w:szCs w:val="24"/>
                <w:lang w:bidi="ar"/>
              </w:rPr>
              <w:t xml:space="preserve"> </w:t>
            </w:r>
            <w:r>
              <w:rPr>
                <w:rFonts w:hint="eastAsia" w:ascii="宋体" w:hAnsi="宋体" w:cs="宋体"/>
                <w:color w:val="000000"/>
                <w:sz w:val="24"/>
                <w:szCs w:val="24"/>
                <w:lang w:bidi="ar"/>
              </w:rPr>
              <w:t xml:space="preserve">全指向性</w:t>
            </w:r>
            <w:r>
              <w:rPr>
                <w:rFonts w:ascii="宋体" w:hAnsi="宋体"/>
                <w:color w:val="000000"/>
                <w:sz w:val="24"/>
                <w:szCs w:val="24"/>
                <w:lang w:bidi="ar"/>
              </w:rPr>
              <w:br/>
            </w:r>
            <w:r>
              <w:rPr>
                <w:rFonts w:hint="eastAsia" w:ascii="宋体" w:hAnsi="宋体" w:cs="宋体"/>
                <w:color w:val="000000"/>
                <w:sz w:val="24"/>
                <w:szCs w:val="24"/>
                <w:lang w:bidi="ar"/>
              </w:rPr>
              <w:t xml:space="preserve">信噪比</w:t>
            </w:r>
            <w:r>
              <w:rPr>
                <w:rFonts w:ascii="宋体" w:hAnsi="宋体"/>
                <w:color w:val="000000"/>
                <w:sz w:val="24"/>
                <w:szCs w:val="24"/>
                <w:lang w:bidi="ar"/>
              </w:rPr>
              <w:t xml:space="preserve"> 80dB</w:t>
            </w:r>
            <w:r>
              <w:rPr>
                <w:rFonts w:hint="eastAsia" w:ascii="宋体" w:hAnsi="宋体" w:cs="宋体"/>
                <w:color w:val="000000"/>
                <w:sz w:val="24"/>
                <w:szCs w:val="24"/>
                <w:lang w:bidi="ar"/>
              </w:rPr>
              <w:t xml:space="preserve">（</w:t>
            </w:r>
            <w:r>
              <w:rPr>
                <w:rFonts w:ascii="宋体" w:hAnsi="宋体"/>
                <w:color w:val="000000"/>
                <w:sz w:val="24"/>
                <w:szCs w:val="24"/>
                <w:lang w:bidi="ar"/>
              </w:rPr>
              <w:t xml:space="preserve">1</w:t>
            </w:r>
            <w:r>
              <w:rPr>
                <w:rFonts w:hint="eastAsia" w:ascii="宋体" w:hAnsi="宋体" w:cs="宋体"/>
                <w:color w:val="000000"/>
                <w:sz w:val="24"/>
                <w:szCs w:val="24"/>
                <w:lang w:bidi="ar"/>
              </w:rPr>
              <w:t xml:space="preserve">米</w:t>
            </w:r>
            <w:r>
              <w:rPr>
                <w:rFonts w:ascii="宋体" w:hAnsi="宋体"/>
                <w:color w:val="000000"/>
                <w:sz w:val="24"/>
                <w:szCs w:val="24"/>
                <w:lang w:bidi="ar"/>
              </w:rPr>
              <w:t xml:space="preserve">40 dB</w:t>
            </w:r>
            <w:r>
              <w:rPr>
                <w:rFonts w:hint="eastAsia" w:ascii="宋体" w:hAnsi="宋体" w:cs="宋体"/>
                <w:color w:val="000000"/>
                <w:sz w:val="24"/>
                <w:szCs w:val="24"/>
                <w:lang w:bidi="ar"/>
              </w:rPr>
              <w:t xml:space="preserve">音源</w:t>
            </w:r>
            <w:r>
              <w:rPr>
                <w:rFonts w:ascii="宋体" w:hAnsi="宋体"/>
                <w:color w:val="000000"/>
                <w:sz w:val="24"/>
                <w:szCs w:val="24"/>
                <w:lang w:bidi="ar"/>
              </w:rPr>
              <w:t xml:space="preserve">SPL</w:t>
            </w:r>
            <w:r>
              <w:rPr>
                <w:rFonts w:hint="eastAsia" w:ascii="宋体" w:hAnsi="宋体" w:cs="宋体"/>
                <w:color w:val="000000"/>
                <w:sz w:val="24"/>
                <w:szCs w:val="24"/>
                <w:lang w:bidi="ar"/>
              </w:rPr>
              <w:t xml:space="preserve">）</w:t>
            </w:r>
            <w:r>
              <w:rPr>
                <w:rFonts w:ascii="宋体" w:hAnsi="宋体"/>
                <w:color w:val="000000"/>
                <w:sz w:val="24"/>
                <w:szCs w:val="24"/>
                <w:lang w:bidi="ar"/>
              </w:rPr>
              <w:t xml:space="preserve">30dB(10</w:t>
            </w:r>
            <w:r>
              <w:rPr>
                <w:rFonts w:hint="eastAsia" w:ascii="宋体" w:hAnsi="宋体" w:cs="宋体"/>
                <w:color w:val="000000"/>
                <w:sz w:val="24"/>
                <w:szCs w:val="24"/>
                <w:lang w:bidi="ar"/>
              </w:rPr>
              <w:t xml:space="preserve">米</w:t>
            </w:r>
            <w:r>
              <w:rPr>
                <w:rFonts w:ascii="宋体" w:hAnsi="宋体"/>
                <w:color w:val="000000"/>
                <w:sz w:val="24"/>
                <w:szCs w:val="24"/>
                <w:lang w:bidi="ar"/>
              </w:rPr>
              <w:t xml:space="preserve">40 dB </w:t>
            </w:r>
            <w:r>
              <w:rPr>
                <w:rFonts w:hint="eastAsia" w:ascii="宋体" w:hAnsi="宋体" w:cs="宋体"/>
                <w:color w:val="000000"/>
                <w:sz w:val="24"/>
                <w:szCs w:val="24"/>
                <w:lang w:bidi="ar"/>
              </w:rPr>
              <w:t xml:space="preserve">音源</w:t>
            </w:r>
            <w:r>
              <w:rPr>
                <w:rFonts w:ascii="宋体" w:hAnsi="宋体"/>
                <w:color w:val="000000"/>
                <w:sz w:val="24"/>
                <w:szCs w:val="24"/>
                <w:lang w:bidi="ar"/>
              </w:rPr>
              <w:t xml:space="preserve">SPL)1KHz at 1 Pa</w:t>
            </w:r>
            <w:r>
              <w:rPr>
                <w:rFonts w:ascii="宋体" w:hAnsi="宋体"/>
                <w:color w:val="000000"/>
                <w:sz w:val="24"/>
                <w:szCs w:val="24"/>
                <w:lang w:bidi="ar"/>
              </w:rPr>
              <w:br/>
            </w:r>
            <w:r>
              <w:rPr>
                <w:rFonts w:hint="eastAsia" w:ascii="宋体" w:hAnsi="宋体" w:cs="宋体"/>
                <w:color w:val="000000"/>
                <w:sz w:val="24"/>
                <w:szCs w:val="24"/>
                <w:lang w:bidi="ar"/>
              </w:rPr>
              <w:t xml:space="preserve">动态范围</w:t>
            </w:r>
            <w:r>
              <w:rPr>
                <w:rFonts w:ascii="宋体" w:hAnsi="宋体"/>
                <w:color w:val="000000"/>
                <w:sz w:val="24"/>
                <w:szCs w:val="24"/>
                <w:lang w:bidi="ar"/>
              </w:rPr>
              <w:t xml:space="preserve"> 104dB(1KHz at Max dB SPL)</w:t>
            </w:r>
            <w:r>
              <w:rPr>
                <w:rFonts w:ascii="宋体" w:hAnsi="宋体"/>
                <w:color w:val="000000"/>
                <w:sz w:val="24"/>
                <w:szCs w:val="24"/>
                <w:lang w:bidi="ar"/>
              </w:rPr>
              <w:br/>
            </w:r>
            <w:r>
              <w:rPr>
                <w:rFonts w:hint="eastAsia" w:ascii="宋体" w:hAnsi="宋体" w:cs="宋体"/>
                <w:color w:val="000000"/>
                <w:sz w:val="24"/>
                <w:szCs w:val="24"/>
                <w:lang w:bidi="ar"/>
              </w:rPr>
              <w:t xml:space="preserve">最大</w:t>
            </w:r>
            <w:r>
              <w:rPr>
                <w:rFonts w:hint="eastAsia" w:ascii="宋体" w:hAnsi="宋体" w:cs="宋体"/>
                <w:color w:val="000000"/>
                <w:sz w:val="24"/>
                <w:szCs w:val="24"/>
                <w:lang w:bidi="ar"/>
              </w:rPr>
              <w:t xml:space="preserve">承受音压</w:t>
            </w:r>
            <w:r>
              <w:rPr>
                <w:rFonts w:ascii="宋体" w:hAnsi="宋体"/>
                <w:color w:val="000000"/>
                <w:sz w:val="24"/>
                <w:szCs w:val="24"/>
                <w:lang w:bidi="ar"/>
              </w:rPr>
              <w:t xml:space="preserve"> 120dB SPL</w:t>
            </w:r>
            <w:r>
              <w:rPr>
                <w:rFonts w:hint="eastAsia" w:ascii="宋体" w:hAnsi="宋体" w:cs="宋体"/>
                <w:color w:val="000000"/>
                <w:sz w:val="24"/>
                <w:szCs w:val="24"/>
                <w:lang w:bidi="ar"/>
              </w:rPr>
              <w:t xml:space="preserve">（</w:t>
            </w:r>
            <w:r>
              <w:rPr>
                <w:rFonts w:ascii="宋体" w:hAnsi="宋体"/>
                <w:color w:val="000000"/>
                <w:sz w:val="24"/>
                <w:szCs w:val="24"/>
                <w:lang w:bidi="ar"/>
              </w:rPr>
              <w:t xml:space="preserve">1KHz</w:t>
            </w:r>
            <w:r>
              <w:rPr>
                <w:rFonts w:hint="eastAsia" w:ascii="宋体" w:hAnsi="宋体" w:cs="宋体"/>
                <w:color w:val="000000"/>
                <w:sz w:val="24"/>
                <w:szCs w:val="24"/>
                <w:lang w:bidi="ar"/>
              </w:rPr>
              <w:t xml:space="preserve">，</w:t>
            </w:r>
            <w:r>
              <w:rPr>
                <w:rFonts w:ascii="宋体" w:hAnsi="宋体"/>
                <w:color w:val="000000"/>
                <w:sz w:val="24"/>
                <w:szCs w:val="24"/>
                <w:lang w:bidi="ar"/>
              </w:rPr>
              <w:t xml:space="preserve">THD 1%</w:t>
            </w:r>
            <w:r>
              <w:rPr>
                <w:rFonts w:hint="eastAsia" w:ascii="宋体" w:hAnsi="宋体" w:cs="宋体"/>
                <w:color w:val="000000"/>
                <w:sz w:val="24"/>
                <w:szCs w:val="24"/>
                <w:lang w:bidi="ar"/>
              </w:rPr>
              <w:t xml:space="preserve">）</w:t>
            </w:r>
            <w:r>
              <w:rPr>
                <w:rFonts w:ascii="宋体" w:hAnsi="宋体"/>
                <w:color w:val="000000"/>
                <w:sz w:val="24"/>
                <w:szCs w:val="24"/>
                <w:lang w:bidi="ar"/>
              </w:rPr>
              <w:br/>
            </w:r>
            <w:r>
              <w:rPr>
                <w:rFonts w:hint="eastAsia" w:ascii="宋体" w:hAnsi="宋体" w:cs="宋体"/>
                <w:color w:val="000000"/>
                <w:sz w:val="24"/>
                <w:szCs w:val="24"/>
                <w:lang w:bidi="ar"/>
              </w:rPr>
              <w:t xml:space="preserve">输出阻抗</w:t>
            </w:r>
            <w:r>
              <w:rPr>
                <w:rFonts w:ascii="宋体" w:hAnsi="宋体"/>
                <w:color w:val="000000"/>
                <w:sz w:val="24"/>
                <w:szCs w:val="24"/>
                <w:lang w:bidi="ar"/>
              </w:rPr>
              <w:t xml:space="preserve"> 600</w:t>
            </w:r>
            <w:r>
              <w:rPr>
                <w:rFonts w:hint="eastAsia" w:ascii="宋体" w:hAnsi="宋体" w:cs="宋体"/>
                <w:color w:val="000000"/>
                <w:sz w:val="24"/>
                <w:szCs w:val="24"/>
                <w:lang w:bidi="ar"/>
              </w:rPr>
              <w:t xml:space="preserve">欧姆非平衡</w:t>
            </w:r>
            <w:r>
              <w:rPr>
                <w:rFonts w:ascii="宋体" w:hAnsi="宋体"/>
                <w:color w:val="000000"/>
                <w:sz w:val="24"/>
                <w:szCs w:val="24"/>
                <w:lang w:bidi="ar"/>
              </w:rPr>
              <w:br/>
            </w:r>
            <w:r>
              <w:rPr>
                <w:rFonts w:hint="eastAsia" w:ascii="宋体" w:hAnsi="宋体" w:cs="宋体"/>
                <w:color w:val="000000"/>
                <w:sz w:val="24"/>
                <w:szCs w:val="24"/>
                <w:lang w:bidi="ar"/>
              </w:rPr>
              <w:t xml:space="preserve">输出信号幅度</w:t>
            </w:r>
            <w:r>
              <w:rPr>
                <w:rFonts w:ascii="宋体" w:hAnsi="宋体"/>
                <w:color w:val="000000"/>
                <w:sz w:val="24"/>
                <w:szCs w:val="24"/>
                <w:lang w:bidi="ar"/>
              </w:rPr>
              <w:t xml:space="preserve"> 2.5Vpp/-25dB</w:t>
            </w:r>
            <w:r>
              <w:rPr>
                <w:rFonts w:ascii="宋体" w:hAnsi="宋体"/>
                <w:color w:val="000000"/>
                <w:sz w:val="24"/>
                <w:szCs w:val="24"/>
                <w:lang w:bidi="ar"/>
              </w:rPr>
              <w:br/>
            </w:r>
            <w:r>
              <w:rPr>
                <w:rFonts w:hint="eastAsia" w:ascii="宋体" w:hAnsi="宋体" w:cs="宋体"/>
                <w:color w:val="000000"/>
                <w:sz w:val="24"/>
                <w:szCs w:val="24"/>
                <w:lang w:bidi="ar"/>
              </w:rPr>
              <w:t xml:space="preserve">麦克风</w:t>
            </w:r>
            <w:r>
              <w:rPr>
                <w:rFonts w:ascii="宋体" w:hAnsi="宋体"/>
                <w:color w:val="000000"/>
                <w:sz w:val="24"/>
                <w:szCs w:val="24"/>
                <w:lang w:bidi="ar"/>
              </w:rPr>
              <w:t xml:space="preserve"> </w:t>
            </w:r>
            <w:r>
              <w:rPr>
                <w:rFonts w:hint="eastAsia" w:ascii="宋体" w:hAnsi="宋体" w:cs="宋体"/>
                <w:color w:val="000000"/>
                <w:sz w:val="24"/>
                <w:szCs w:val="24"/>
                <w:lang w:bidi="ar"/>
              </w:rPr>
              <w:t xml:space="preserve">震膜电容咪头</w:t>
            </w:r>
            <w:r>
              <w:rPr>
                <w:rFonts w:ascii="宋体" w:hAnsi="宋体"/>
                <w:color w:val="000000"/>
                <w:sz w:val="24"/>
                <w:szCs w:val="24"/>
                <w:lang w:bidi="ar"/>
              </w:rPr>
              <w:br/>
            </w:r>
            <w:r>
              <w:rPr>
                <w:rFonts w:hint="eastAsia" w:ascii="宋体" w:hAnsi="宋体" w:cs="宋体"/>
                <w:color w:val="000000"/>
                <w:sz w:val="24"/>
                <w:szCs w:val="24"/>
                <w:lang w:bidi="ar"/>
              </w:rPr>
              <w:t xml:space="preserve">信号处理电路</w:t>
            </w:r>
            <w:r>
              <w:rPr>
                <w:rFonts w:ascii="宋体" w:hAnsi="宋体"/>
                <w:color w:val="000000"/>
                <w:sz w:val="24"/>
                <w:szCs w:val="24"/>
                <w:lang w:bidi="ar"/>
              </w:rPr>
              <w:t xml:space="preserve"> ALC</w:t>
            </w:r>
            <w:r>
              <w:rPr>
                <w:rFonts w:hint="eastAsia" w:ascii="宋体" w:hAnsi="宋体" w:cs="宋体"/>
                <w:color w:val="000000"/>
                <w:sz w:val="24"/>
                <w:szCs w:val="24"/>
                <w:lang w:bidi="ar"/>
              </w:rPr>
              <w:t xml:space="preserve">自动电平控制，</w:t>
            </w:r>
            <w:r>
              <w:rPr>
                <w:rFonts w:ascii="宋体" w:hAnsi="宋体"/>
                <w:color w:val="000000"/>
                <w:sz w:val="24"/>
                <w:szCs w:val="24"/>
                <w:lang w:bidi="ar"/>
              </w:rPr>
              <w:t xml:space="preserve">DSP</w:t>
            </w:r>
            <w:r>
              <w:rPr>
                <w:rFonts w:hint="eastAsia" w:ascii="宋体" w:hAnsi="宋体" w:cs="宋体"/>
                <w:color w:val="000000"/>
                <w:sz w:val="24"/>
                <w:szCs w:val="24"/>
                <w:lang w:bidi="ar"/>
              </w:rPr>
              <w:t xml:space="preserve">数字降噪，</w:t>
            </w:r>
            <w:r>
              <w:rPr>
                <w:rFonts w:ascii="宋体" w:hAnsi="宋体"/>
                <w:color w:val="000000"/>
                <w:sz w:val="24"/>
                <w:szCs w:val="24"/>
                <w:lang w:bidi="ar"/>
              </w:rPr>
              <w:t xml:space="preserve">AGC</w:t>
            </w:r>
            <w:r>
              <w:rPr>
                <w:rFonts w:hint="eastAsia" w:ascii="宋体" w:hAnsi="宋体" w:cs="宋体"/>
                <w:color w:val="000000"/>
                <w:sz w:val="24"/>
                <w:szCs w:val="24"/>
                <w:lang w:bidi="ar"/>
              </w:rPr>
              <w:t xml:space="preserve">自动增益控制</w:t>
            </w:r>
            <w:r>
              <w:rPr>
                <w:rFonts w:ascii="宋体" w:hAnsi="宋体"/>
                <w:color w:val="000000"/>
                <w:sz w:val="24"/>
                <w:szCs w:val="24"/>
                <w:lang w:bidi="ar"/>
              </w:rPr>
              <w:br/>
            </w:r>
            <w:r>
              <w:rPr>
                <w:rFonts w:hint="eastAsia" w:ascii="宋体" w:hAnsi="宋体" w:cs="宋体"/>
                <w:color w:val="000000"/>
                <w:sz w:val="24"/>
                <w:szCs w:val="24"/>
                <w:lang w:bidi="ar"/>
              </w:rPr>
              <w:t xml:space="preserve">保护电路</w:t>
            </w:r>
            <w:r>
              <w:rPr>
                <w:rFonts w:ascii="宋体" w:hAnsi="宋体"/>
                <w:color w:val="000000"/>
                <w:sz w:val="24"/>
                <w:szCs w:val="24"/>
                <w:lang w:bidi="ar"/>
              </w:rPr>
              <w:t xml:space="preserve"> 30KV Air contact ESD</w:t>
            </w:r>
            <w:r>
              <w:rPr>
                <w:rFonts w:hint="eastAsia" w:ascii="宋体" w:hAnsi="宋体" w:cs="宋体"/>
                <w:color w:val="000000"/>
                <w:sz w:val="24"/>
                <w:szCs w:val="24"/>
                <w:lang w:bidi="ar"/>
              </w:rPr>
              <w:t xml:space="preserve">、雷击保护、电源极性反接保护</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千兆交换机</w:t>
            </w:r>
            <w:r/>
          </w:p>
        </w:tc>
        <w:tc>
          <w:tcPr>
            <w:shd w:val="clear" w:color="auto" w:fill="auto"/>
            <w:tcBorders>
              <w:top w:val="single" w:color="000000" w:sz="4" w:space="0"/>
              <w:left w:val="single" w:color="000000" w:sz="4" w:space="0"/>
              <w:bottom w:val="single" w:color="000000" w:sz="4" w:space="0"/>
              <w:right w:val="single" w:color="000000" w:sz="4" w:space="0"/>
            </w:tcBorders>
            <w:tcW w:w="6115" w:type="dxa"/>
            <w:vAlign w:val="center"/>
            <w:textDirection w:val="lrTb"/>
            <w:noWrap w:val="false"/>
          </w:tcPr>
          <w:p>
            <w:pPr>
              <w:jc w:val="left"/>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交换方式存储</w:t>
            </w:r>
            <w:r>
              <w:rPr>
                <w:rFonts w:ascii="宋体" w:hAnsi="宋体"/>
                <w:color w:val="000000"/>
                <w:sz w:val="24"/>
                <w:szCs w:val="24"/>
                <w:lang w:bidi="ar"/>
              </w:rPr>
              <w:t xml:space="preserve">-</w:t>
            </w:r>
            <w:r>
              <w:rPr>
                <w:rFonts w:hint="eastAsia" w:ascii="宋体" w:hAnsi="宋体" w:cs="宋体"/>
                <w:color w:val="000000"/>
                <w:sz w:val="24"/>
                <w:szCs w:val="24"/>
                <w:lang w:bidi="ar"/>
              </w:rPr>
              <w:t xml:space="preserve">转发</w:t>
            </w:r>
            <w:r>
              <w:rPr>
                <w:rFonts w:ascii="宋体" w:hAnsi="宋体"/>
                <w:color w:val="000000"/>
                <w:sz w:val="24"/>
                <w:szCs w:val="24"/>
                <w:lang w:bidi="ar"/>
              </w:rPr>
              <w:br/>
            </w:r>
            <w:r>
              <w:rPr>
                <w:rFonts w:hint="eastAsia" w:ascii="宋体" w:hAnsi="宋体" w:cs="宋体"/>
                <w:color w:val="000000"/>
                <w:sz w:val="24"/>
                <w:szCs w:val="24"/>
                <w:lang w:bidi="ar"/>
              </w:rPr>
              <w:t xml:space="preserve">背板带宽</w:t>
            </w:r>
            <w:r>
              <w:rPr>
                <w:rFonts w:ascii="宋体" w:hAnsi="宋体"/>
                <w:color w:val="000000"/>
                <w:sz w:val="24"/>
                <w:szCs w:val="24"/>
                <w:lang w:bidi="ar"/>
              </w:rPr>
              <w:t xml:space="preserve">10Gbps</w:t>
            </w:r>
            <w:r>
              <w:rPr>
                <w:rFonts w:ascii="宋体" w:hAnsi="宋体"/>
                <w:color w:val="000000"/>
                <w:sz w:val="24"/>
                <w:szCs w:val="24"/>
                <w:lang w:bidi="ar"/>
              </w:rPr>
              <w:br/>
            </w:r>
            <w:r>
              <w:rPr>
                <w:rFonts w:hint="eastAsia" w:ascii="宋体" w:hAnsi="宋体" w:cs="宋体"/>
                <w:color w:val="000000"/>
                <w:sz w:val="24"/>
                <w:szCs w:val="24"/>
                <w:lang w:bidi="ar"/>
              </w:rPr>
              <w:t xml:space="preserve">包转发率</w:t>
            </w:r>
            <w:r>
              <w:rPr>
                <w:rFonts w:ascii="宋体" w:hAnsi="宋体"/>
                <w:color w:val="000000"/>
                <w:sz w:val="24"/>
                <w:szCs w:val="24"/>
                <w:lang w:bidi="ar"/>
              </w:rPr>
              <w:t xml:space="preserve">7.4Tbpps</w:t>
            </w:r>
            <w:r>
              <w:rPr>
                <w:rFonts w:ascii="宋体" w:hAnsi="宋体"/>
                <w:color w:val="000000"/>
                <w:sz w:val="24"/>
                <w:szCs w:val="24"/>
                <w:lang w:bidi="ar"/>
              </w:rPr>
              <w:br/>
            </w:r>
            <w:r>
              <w:rPr>
                <w:rFonts w:hint="eastAsia" w:ascii="宋体" w:hAnsi="宋体" w:cs="宋体"/>
                <w:color w:val="000000"/>
                <w:sz w:val="24"/>
                <w:szCs w:val="24"/>
                <w:lang w:bidi="ar"/>
              </w:rPr>
              <w:t xml:space="preserve">包缓存：</w:t>
            </w:r>
            <w:r>
              <w:rPr>
                <w:rFonts w:ascii="宋体" w:hAnsi="宋体"/>
                <w:color w:val="000000"/>
                <w:sz w:val="24"/>
                <w:szCs w:val="24"/>
                <w:lang w:bidi="ar"/>
              </w:rPr>
              <w:t xml:space="preserve">1Mbit</w:t>
            </w:r>
            <w:r>
              <w:rPr>
                <w:rFonts w:ascii="宋体" w:hAnsi="宋体"/>
                <w:color w:val="000000"/>
                <w:sz w:val="24"/>
                <w:szCs w:val="24"/>
                <w:lang w:bidi="ar"/>
              </w:rPr>
              <w:br/>
            </w:r>
            <w:r>
              <w:rPr>
                <w:rFonts w:hint="eastAsia" w:ascii="宋体" w:hAnsi="宋体" w:cs="宋体"/>
                <w:color w:val="000000"/>
                <w:sz w:val="24"/>
                <w:szCs w:val="24"/>
                <w:lang w:bidi="ar"/>
              </w:rPr>
              <w:t xml:space="preserve">端口结构非模块化</w:t>
            </w:r>
            <w:r>
              <w:rPr>
                <w:rFonts w:ascii="宋体" w:hAnsi="宋体"/>
                <w:color w:val="000000"/>
                <w:sz w:val="24"/>
                <w:szCs w:val="24"/>
                <w:lang w:bidi="ar"/>
              </w:rPr>
              <w:br/>
            </w:r>
            <w:r>
              <w:rPr>
                <w:rFonts w:hint="eastAsia" w:ascii="宋体" w:hAnsi="宋体" w:cs="宋体"/>
                <w:color w:val="000000"/>
                <w:sz w:val="24"/>
                <w:szCs w:val="24"/>
                <w:lang w:bidi="ar"/>
              </w:rPr>
              <w:t xml:space="preserve">端口数量</w:t>
            </w:r>
            <w:r>
              <w:rPr>
                <w:rFonts w:ascii="宋体" w:hAnsi="宋体"/>
                <w:color w:val="000000"/>
                <w:sz w:val="24"/>
                <w:szCs w:val="24"/>
                <w:lang w:bidi="ar"/>
              </w:rPr>
              <w:t xml:space="preserve">5</w:t>
            </w:r>
            <w:r>
              <w:rPr>
                <w:rFonts w:hint="eastAsia" w:ascii="宋体" w:hAnsi="宋体" w:cs="宋体"/>
                <w:color w:val="000000"/>
                <w:sz w:val="24"/>
                <w:szCs w:val="24"/>
                <w:lang w:bidi="ar"/>
              </w:rPr>
              <w:t xml:space="preserve">口</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6115" w:type="dxa"/>
            <w:vAlign w:val="center"/>
            <w:textDirection w:val="lrTb"/>
            <w:noWrap/>
          </w:tcPr>
          <w:p>
            <w:pPr>
              <w:jc w:val="left"/>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超六类网络布线。</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6115" w:type="dxa"/>
            <w:vAlign w:val="center"/>
            <w:textDirection w:val="lrTb"/>
            <w:noWrap/>
          </w:tcPr>
          <w:p>
            <w:pPr>
              <w:jc w:val="left"/>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超六类网络布线。</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辅材及集成</w:t>
            </w:r>
            <w:r/>
          </w:p>
        </w:tc>
        <w:tc>
          <w:tcPr>
            <w:shd w:val="clear" w:color="auto" w:fill="auto"/>
            <w:tcBorders>
              <w:top w:val="single" w:color="000000" w:sz="4" w:space="0"/>
              <w:left w:val="single" w:color="000000" w:sz="4" w:space="0"/>
              <w:bottom w:val="single" w:color="000000" w:sz="4" w:space="0"/>
              <w:right w:val="single" w:color="000000" w:sz="4" w:space="0"/>
            </w:tcBorders>
            <w:tcW w:w="6115" w:type="dxa"/>
            <w:vAlign w:val="center"/>
            <w:textDirection w:val="lrTb"/>
            <w:noWrap/>
          </w:tcPr>
          <w:p>
            <w:pPr>
              <w:jc w:val="left"/>
              <w:spacing w:line="240" w:lineRule="atLeast"/>
              <w:widowControl/>
              <w:rPr>
                <w:rFonts w:hint="eastAsia" w:ascii="宋体" w:hAnsi="宋体"/>
                <w:color w:val="000000"/>
                <w:sz w:val="24"/>
                <w:szCs w:val="24"/>
              </w:rPr>
            </w:pPr>
            <w:r>
              <w:rPr>
                <w:rFonts w:ascii="宋体" w:hAnsi="宋体"/>
                <w:color w:val="000000"/>
                <w:sz w:val="24"/>
                <w:szCs w:val="24"/>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360"/>
        </w:trPr>
        <w:tc>
          <w:tcPr>
            <w:gridSpan w:val="6"/>
            <w:shd w:val="clear" w:color="auto" w:fill="auto"/>
            <w:tcBorders>
              <w:top w:val="single" w:color="000000" w:sz="4" w:space="0"/>
              <w:left w:val="single" w:color="000000" w:sz="4" w:space="0"/>
              <w:bottom w:val="single" w:color="000000" w:sz="4" w:space="0"/>
              <w:right w:val="single" w:color="000000" w:sz="4" w:space="0"/>
            </w:tcBorders>
            <w:tcW w:w="10349"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滨海县第一中学（中市路校区）</w:t>
            </w:r>
            <w:r/>
          </w:p>
        </w:tc>
      </w:tr>
      <w:tr>
        <w:trPr>
          <w:trHeight w:val="28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摄像机</w:t>
            </w:r>
            <w:r/>
          </w:p>
        </w:tc>
        <w:tc>
          <w:tcPr>
            <w:shd w:val="clear" w:color="auto" w:fill="auto"/>
            <w:tcBorders>
              <w:top w:val="single" w:color="000000" w:sz="4" w:space="0"/>
              <w:left w:val="single" w:color="000000" w:sz="4" w:space="0"/>
              <w:bottom w:val="single" w:color="000000" w:sz="4" w:space="0"/>
              <w:right w:val="single" w:color="000000" w:sz="4" w:space="0"/>
            </w:tcBorders>
            <w:tcW w:w="6115" w:type="dxa"/>
            <w:vAlign w:val="center"/>
            <w:textDirection w:val="lrTb"/>
            <w:noWrap w:val="false"/>
          </w:tcPr>
          <w:p>
            <w:pPr>
              <w:jc w:val="left"/>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最高分辨率可达</w:t>
            </w:r>
            <w:r>
              <w:rPr>
                <w:rFonts w:ascii="宋体" w:hAnsi="宋体"/>
                <w:color w:val="000000"/>
                <w:sz w:val="24"/>
                <w:szCs w:val="24"/>
                <w:lang w:bidi="ar"/>
              </w:rPr>
              <w:t xml:space="preserve">1920x1080 @ 25 fps,</w:t>
            </w:r>
            <w:r>
              <w:rPr>
                <w:rFonts w:ascii="宋体" w:hAnsi="宋体"/>
                <w:color w:val="000000"/>
                <w:sz w:val="24"/>
                <w:szCs w:val="24"/>
                <w:lang w:bidi="ar"/>
              </w:rPr>
              <w:br/>
            </w:r>
            <w:r>
              <w:rPr>
                <w:rFonts w:hint="eastAsia" w:ascii="宋体" w:hAnsi="宋体" w:cs="宋体"/>
                <w:color w:val="000000"/>
                <w:sz w:val="24"/>
                <w:szCs w:val="24"/>
                <w:lang w:bidi="ar"/>
              </w:rPr>
              <w:t xml:space="preserve">在该分辨率下可输出实时图像；</w:t>
            </w:r>
            <w:r>
              <w:rPr>
                <w:rFonts w:ascii="宋体" w:hAnsi="宋体"/>
                <w:color w:val="000000"/>
                <w:sz w:val="24"/>
                <w:szCs w:val="24"/>
                <w:lang w:bidi="ar"/>
              </w:rPr>
              <w:br/>
            </w:r>
            <w:r>
              <w:rPr>
                <w:rFonts w:hint="eastAsia" w:ascii="宋体" w:hAnsi="宋体" w:cs="宋体"/>
                <w:color w:val="000000"/>
                <w:sz w:val="24"/>
                <w:szCs w:val="24"/>
                <w:lang w:bidi="ar"/>
              </w:rPr>
              <w:t xml:space="preserve">支持低码率、低延时、</w:t>
            </w:r>
            <w:r>
              <w:rPr>
                <w:rFonts w:ascii="宋体" w:hAnsi="宋体"/>
                <w:color w:val="000000"/>
                <w:sz w:val="24"/>
                <w:szCs w:val="24"/>
                <w:lang w:bidi="ar"/>
              </w:rPr>
              <w:br/>
              <w:t xml:space="preserve">ROI</w:t>
            </w:r>
            <w:r>
              <w:rPr>
                <w:rFonts w:hint="eastAsia" w:ascii="宋体" w:hAnsi="宋体" w:cs="宋体"/>
                <w:color w:val="000000"/>
                <w:sz w:val="24"/>
                <w:szCs w:val="24"/>
                <w:lang w:bidi="ar"/>
              </w:rPr>
              <w:t xml:space="preserve">感兴趣区域增强编码、</w:t>
            </w:r>
            <w:r>
              <w:rPr>
                <w:rFonts w:ascii="宋体" w:hAnsi="宋体"/>
                <w:color w:val="000000"/>
                <w:sz w:val="24"/>
                <w:szCs w:val="24"/>
                <w:lang w:bidi="ar"/>
              </w:rPr>
              <w:br/>
              <w:t xml:space="preserve">SVC</w:t>
            </w:r>
            <w:r>
              <w:rPr>
                <w:rFonts w:hint="eastAsia" w:ascii="宋体" w:hAnsi="宋体" w:cs="宋体"/>
                <w:color w:val="000000"/>
                <w:sz w:val="24"/>
                <w:szCs w:val="24"/>
                <w:lang w:bidi="ar"/>
              </w:rPr>
              <w:t xml:space="preserve">自适应编码技术</w:t>
            </w:r>
            <w:r>
              <w:rPr>
                <w:rFonts w:ascii="宋体" w:hAnsi="宋体"/>
                <w:color w:val="000000"/>
                <w:sz w:val="24"/>
                <w:szCs w:val="24"/>
                <w:lang w:bidi="ar"/>
              </w:rPr>
              <w:t xml:space="preserve">,</w:t>
            </w:r>
            <w:r>
              <w:rPr>
                <w:rFonts w:hint="eastAsia" w:ascii="宋体" w:hAnsi="宋体" w:cs="宋体"/>
                <w:color w:val="000000"/>
                <w:sz w:val="24"/>
                <w:szCs w:val="24"/>
                <w:lang w:bidi="ar"/>
              </w:rPr>
              <w:t xml:space="preserve">支持</w:t>
            </w:r>
            <w:r>
              <w:rPr>
                <w:rFonts w:ascii="宋体" w:hAnsi="宋体"/>
                <w:color w:val="000000"/>
                <w:sz w:val="24"/>
                <w:szCs w:val="24"/>
                <w:lang w:bidi="ar"/>
              </w:rPr>
              <w:t xml:space="preserve">H.264</w:t>
            </w:r>
            <w:r>
              <w:rPr>
                <w:rFonts w:hint="eastAsia" w:ascii="宋体" w:hAnsi="宋体" w:cs="宋体"/>
                <w:color w:val="000000"/>
                <w:sz w:val="24"/>
                <w:szCs w:val="24"/>
                <w:lang w:bidi="ar"/>
              </w:rPr>
              <w:t xml:space="preserve">、</w:t>
            </w:r>
            <w:r>
              <w:rPr>
                <w:rFonts w:ascii="宋体" w:hAnsi="宋体"/>
                <w:color w:val="000000"/>
                <w:sz w:val="24"/>
                <w:szCs w:val="24"/>
                <w:lang w:bidi="ar"/>
              </w:rPr>
              <w:t xml:space="preserve">H.265</w:t>
            </w:r>
            <w:r>
              <w:rPr>
                <w:rFonts w:hint="eastAsia" w:ascii="宋体" w:hAnsi="宋体" w:cs="宋体"/>
                <w:color w:val="000000"/>
                <w:sz w:val="24"/>
                <w:szCs w:val="24"/>
                <w:lang w:bidi="ar"/>
              </w:rPr>
              <w:t xml:space="preserve">编码</w:t>
            </w:r>
            <w:r>
              <w:rPr>
                <w:rFonts w:ascii="宋体" w:hAnsi="宋体"/>
                <w:color w:val="000000"/>
                <w:sz w:val="24"/>
                <w:szCs w:val="24"/>
                <w:lang w:bidi="ar"/>
              </w:rPr>
              <w:t xml:space="preserve">;</w:t>
            </w:r>
            <w:r>
              <w:rPr>
                <w:rFonts w:ascii="宋体" w:hAnsi="宋体"/>
                <w:color w:val="000000"/>
                <w:sz w:val="24"/>
                <w:szCs w:val="24"/>
                <w:lang w:bidi="ar"/>
              </w:rPr>
              <w:br/>
            </w:r>
            <w:r>
              <w:rPr>
                <w:rFonts w:hint="eastAsia" w:ascii="宋体" w:hAnsi="宋体" w:cs="宋体"/>
                <w:color w:val="000000"/>
                <w:sz w:val="24"/>
                <w:szCs w:val="24"/>
                <w:lang w:bidi="ar"/>
              </w:rPr>
              <w:t xml:space="preserve">支持</w:t>
            </w:r>
            <w:r>
              <w:rPr>
                <w:rFonts w:ascii="宋体" w:hAnsi="宋体"/>
                <w:color w:val="000000"/>
                <w:sz w:val="24"/>
                <w:szCs w:val="24"/>
                <w:lang w:bidi="ar"/>
              </w:rPr>
              <w:t xml:space="preserve">HTTPS</w:t>
            </w:r>
            <w:r>
              <w:rPr>
                <w:rFonts w:hint="eastAsia" w:ascii="宋体" w:hAnsi="宋体" w:cs="宋体"/>
                <w:color w:val="000000"/>
                <w:sz w:val="24"/>
                <w:szCs w:val="24"/>
                <w:lang w:bidi="ar"/>
              </w:rPr>
              <w:t xml:space="preserve">等安全认证</w:t>
            </w:r>
            <w:r>
              <w:rPr>
                <w:rFonts w:ascii="宋体" w:hAnsi="宋体"/>
                <w:color w:val="000000"/>
                <w:sz w:val="24"/>
                <w:szCs w:val="24"/>
                <w:lang w:bidi="ar"/>
              </w:rPr>
              <w:t xml:space="preserve">,</w:t>
            </w:r>
            <w:r>
              <w:rPr>
                <w:rFonts w:hint="eastAsia" w:ascii="宋体" w:hAnsi="宋体" w:cs="宋体"/>
                <w:color w:val="000000"/>
                <w:sz w:val="24"/>
                <w:szCs w:val="24"/>
                <w:lang w:bidi="ar"/>
              </w:rPr>
              <w:t xml:space="preserve">支持创建证书</w:t>
            </w:r>
            <w:r>
              <w:rPr>
                <w:rFonts w:ascii="宋体" w:hAnsi="宋体"/>
                <w:color w:val="000000"/>
                <w:sz w:val="24"/>
                <w:szCs w:val="24"/>
                <w:lang w:bidi="ar"/>
              </w:rPr>
              <w:t xml:space="preserve">;</w:t>
            </w:r>
            <w:r>
              <w:rPr>
                <w:rFonts w:ascii="宋体" w:hAnsi="宋体"/>
                <w:color w:val="000000"/>
                <w:sz w:val="24"/>
                <w:szCs w:val="24"/>
                <w:lang w:bidi="ar"/>
              </w:rPr>
              <w:br/>
            </w:r>
            <w:r>
              <w:rPr>
                <w:rFonts w:hint="eastAsia" w:ascii="宋体" w:hAnsi="宋体" w:cs="宋体"/>
                <w:color w:val="000000"/>
                <w:sz w:val="24"/>
                <w:szCs w:val="24"/>
                <w:lang w:bidi="ar"/>
              </w:rPr>
              <w:t xml:space="preserve">初始设备开机修改密码</w:t>
            </w:r>
            <w:r>
              <w:rPr>
                <w:rFonts w:ascii="宋体" w:hAnsi="宋体"/>
                <w:color w:val="000000"/>
                <w:sz w:val="24"/>
                <w:szCs w:val="24"/>
                <w:lang w:bidi="ar"/>
              </w:rPr>
              <w:t xml:space="preserve">,</w:t>
            </w:r>
            <w:r>
              <w:rPr>
                <w:rFonts w:hint="eastAsia" w:ascii="宋体" w:hAnsi="宋体" w:cs="宋体"/>
                <w:color w:val="000000"/>
                <w:sz w:val="24"/>
                <w:szCs w:val="24"/>
                <w:lang w:bidi="ar"/>
              </w:rPr>
              <w:t xml:space="preserve">保障密码安全</w:t>
            </w:r>
            <w:r>
              <w:rPr>
                <w:rFonts w:ascii="宋体" w:hAnsi="宋体"/>
                <w:color w:val="000000"/>
                <w:sz w:val="24"/>
                <w:szCs w:val="24"/>
                <w:lang w:bidi="ar"/>
              </w:rPr>
              <w:t xml:space="preserve">;</w:t>
            </w:r>
            <w:r>
              <w:rPr>
                <w:rFonts w:ascii="宋体" w:hAnsi="宋体"/>
                <w:color w:val="000000"/>
                <w:sz w:val="24"/>
                <w:szCs w:val="24"/>
                <w:lang w:bidi="ar"/>
              </w:rPr>
              <w:br/>
            </w:r>
            <w:r>
              <w:rPr>
                <w:rFonts w:hint="eastAsia" w:ascii="宋体" w:hAnsi="宋体" w:cs="宋体"/>
                <w:color w:val="000000"/>
                <w:sz w:val="24"/>
                <w:szCs w:val="24"/>
                <w:lang w:bidi="ar"/>
              </w:rPr>
              <w:t xml:space="preserve">支持用户登录锁定机制</w:t>
            </w:r>
            <w:r>
              <w:rPr>
                <w:rFonts w:ascii="宋体" w:hAnsi="宋体"/>
                <w:color w:val="000000"/>
                <w:sz w:val="24"/>
                <w:szCs w:val="24"/>
                <w:lang w:bidi="ar"/>
              </w:rPr>
              <w:t xml:space="preserve">,</w:t>
            </w:r>
            <w:r>
              <w:rPr>
                <w:rFonts w:hint="eastAsia" w:ascii="宋体" w:hAnsi="宋体" w:cs="宋体"/>
                <w:color w:val="000000"/>
                <w:sz w:val="24"/>
                <w:szCs w:val="24"/>
                <w:lang w:bidi="ar"/>
              </w:rPr>
              <w:t xml:space="preserve">及密码复杂度提示</w:t>
            </w:r>
            <w:r>
              <w:rPr>
                <w:rFonts w:ascii="宋体" w:hAnsi="宋体"/>
                <w:color w:val="000000"/>
                <w:sz w:val="24"/>
                <w:szCs w:val="24"/>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网络时钟</w:t>
            </w:r>
            <w:r/>
          </w:p>
        </w:tc>
        <w:tc>
          <w:tcPr>
            <w:shd w:val="clear" w:color="auto" w:fill="auto"/>
            <w:tcBorders>
              <w:top w:val="single" w:color="000000" w:sz="4" w:space="0"/>
              <w:left w:val="single" w:color="000000" w:sz="4" w:space="0"/>
              <w:bottom w:val="single" w:color="000000" w:sz="4" w:space="0"/>
              <w:right w:val="single" w:color="000000" w:sz="4" w:space="0"/>
            </w:tcBorders>
            <w:tcW w:w="6115" w:type="dxa"/>
            <w:vAlign w:val="center"/>
            <w:textDirection w:val="lrTb"/>
            <w:noWrap w:val="false"/>
          </w:tcPr>
          <w:p>
            <w:pPr>
              <w:jc w:val="left"/>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网络时钟精细化管理，可以显示时钟的实际时间；</w:t>
            </w:r>
            <w:r>
              <w:rPr>
                <w:rFonts w:ascii="宋体" w:hAnsi="宋体"/>
                <w:color w:val="000000"/>
                <w:sz w:val="24"/>
                <w:szCs w:val="24"/>
                <w:lang w:bidi="ar"/>
              </w:rPr>
              <w:br/>
            </w:r>
            <w:r>
              <w:rPr>
                <w:rFonts w:hint="eastAsia" w:ascii="宋体" w:hAnsi="宋体" w:cs="宋体"/>
                <w:color w:val="000000"/>
                <w:sz w:val="24"/>
                <w:szCs w:val="24"/>
                <w:lang w:bidi="ar"/>
              </w:rPr>
              <w:t xml:space="preserve">考场应可以和时钟</w:t>
            </w:r>
            <w:r>
              <w:rPr>
                <w:rFonts w:ascii="宋体" w:hAnsi="宋体"/>
                <w:color w:val="000000"/>
                <w:sz w:val="24"/>
                <w:szCs w:val="24"/>
                <w:lang w:bidi="ar"/>
              </w:rPr>
              <w:t xml:space="preserve">IP</w:t>
            </w:r>
            <w:r>
              <w:rPr>
                <w:rFonts w:hint="eastAsia" w:ascii="宋体" w:hAnsi="宋体" w:cs="宋体"/>
                <w:color w:val="000000"/>
                <w:sz w:val="24"/>
                <w:szCs w:val="24"/>
                <w:lang w:bidi="ar"/>
              </w:rPr>
              <w:t xml:space="preserve">绑定，并可以显示逻辑考场编号、物理考场编号和已绑定时钟的显示时间和工作状态；</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6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拾音器</w:t>
            </w:r>
            <w:r/>
          </w:p>
        </w:tc>
        <w:tc>
          <w:tcPr>
            <w:shd w:val="clear" w:color="auto" w:fill="auto"/>
            <w:tcBorders>
              <w:top w:val="single" w:color="000000" w:sz="4" w:space="0"/>
              <w:left w:val="single" w:color="000000" w:sz="4" w:space="0"/>
              <w:bottom w:val="single" w:color="000000" w:sz="4" w:space="0"/>
              <w:right w:val="single" w:color="000000" w:sz="4" w:space="0"/>
            </w:tcBorders>
            <w:tcW w:w="6115" w:type="dxa"/>
            <w:vAlign w:val="center"/>
            <w:textDirection w:val="lrTb"/>
            <w:noWrap w:val="false"/>
          </w:tcPr>
          <w:p>
            <w:pPr>
              <w:jc w:val="left"/>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拾音范围</w:t>
            </w:r>
            <w:r>
              <w:rPr>
                <w:rFonts w:ascii="宋体" w:hAnsi="宋体"/>
                <w:color w:val="000000"/>
                <w:sz w:val="24"/>
                <w:szCs w:val="24"/>
                <w:lang w:bidi="ar"/>
              </w:rPr>
              <w:t xml:space="preserve"> 5-100</w:t>
            </w:r>
            <w:r>
              <w:rPr>
                <w:rFonts w:hint="eastAsia" w:ascii="宋体" w:hAnsi="宋体" w:cs="宋体"/>
                <w:color w:val="000000"/>
                <w:sz w:val="24"/>
                <w:szCs w:val="24"/>
                <w:lang w:bidi="ar"/>
              </w:rPr>
              <w:t xml:space="preserve">平方米</w:t>
            </w:r>
            <w:r>
              <w:rPr>
                <w:rFonts w:ascii="宋体" w:hAnsi="宋体"/>
                <w:color w:val="000000"/>
                <w:sz w:val="24"/>
                <w:szCs w:val="24"/>
                <w:lang w:bidi="ar"/>
              </w:rPr>
              <w:br/>
            </w:r>
            <w:r>
              <w:rPr>
                <w:rFonts w:hint="eastAsia" w:ascii="宋体" w:hAnsi="宋体" w:cs="宋体"/>
                <w:color w:val="000000"/>
                <w:sz w:val="24"/>
                <w:szCs w:val="24"/>
                <w:lang w:bidi="ar"/>
              </w:rPr>
              <w:t xml:space="preserve">音频传输距离</w:t>
            </w:r>
            <w:r>
              <w:rPr>
                <w:rFonts w:ascii="宋体" w:hAnsi="宋体"/>
                <w:color w:val="000000"/>
                <w:sz w:val="24"/>
                <w:szCs w:val="24"/>
                <w:lang w:bidi="ar"/>
              </w:rPr>
              <w:t xml:space="preserve"> 3000</w:t>
            </w:r>
            <w:r>
              <w:rPr>
                <w:rFonts w:hint="eastAsia" w:ascii="宋体" w:hAnsi="宋体" w:cs="宋体"/>
                <w:color w:val="000000"/>
                <w:sz w:val="24"/>
                <w:szCs w:val="24"/>
                <w:lang w:bidi="ar"/>
              </w:rPr>
              <w:t xml:space="preserve">米</w:t>
            </w:r>
            <w:r>
              <w:rPr>
                <w:rFonts w:ascii="宋体" w:hAnsi="宋体"/>
                <w:color w:val="000000"/>
                <w:sz w:val="24"/>
                <w:szCs w:val="24"/>
                <w:lang w:bidi="ar"/>
              </w:rPr>
              <w:br/>
            </w:r>
            <w:r>
              <w:rPr>
                <w:rFonts w:hint="eastAsia" w:ascii="宋体" w:hAnsi="宋体" w:cs="宋体"/>
                <w:color w:val="000000"/>
                <w:sz w:val="24"/>
                <w:szCs w:val="24"/>
                <w:lang w:bidi="ar"/>
              </w:rPr>
              <w:t xml:space="preserve">灵敏度</w:t>
            </w:r>
            <w:r>
              <w:rPr>
                <w:rFonts w:ascii="宋体" w:hAnsi="宋体"/>
                <w:color w:val="000000"/>
                <w:sz w:val="24"/>
                <w:szCs w:val="24"/>
                <w:lang w:bidi="ar"/>
              </w:rPr>
              <w:t xml:space="preserve"> -32dB</w:t>
            </w:r>
            <w:r>
              <w:rPr>
                <w:rFonts w:ascii="宋体" w:hAnsi="宋体"/>
                <w:color w:val="000000"/>
                <w:sz w:val="24"/>
                <w:szCs w:val="24"/>
                <w:lang w:bidi="ar"/>
              </w:rPr>
              <w:br/>
            </w:r>
            <w:r>
              <w:rPr>
                <w:rFonts w:hint="eastAsia" w:ascii="宋体" w:hAnsi="宋体" w:cs="宋体"/>
                <w:color w:val="000000"/>
                <w:sz w:val="24"/>
                <w:szCs w:val="24"/>
                <w:lang w:bidi="ar"/>
              </w:rPr>
              <w:t xml:space="preserve">频率响应</w:t>
            </w:r>
            <w:r>
              <w:rPr>
                <w:rFonts w:ascii="宋体" w:hAnsi="宋体"/>
                <w:color w:val="000000"/>
                <w:sz w:val="24"/>
                <w:szCs w:val="24"/>
                <w:lang w:bidi="ar"/>
              </w:rPr>
              <w:t xml:space="preserve"> 20Hz</w:t>
            </w:r>
            <w:r>
              <w:rPr>
                <w:rFonts w:hint="eastAsia" w:ascii="宋体" w:hAnsi="宋体" w:cs="宋体"/>
                <w:color w:val="000000"/>
                <w:sz w:val="24"/>
                <w:szCs w:val="24"/>
                <w:lang w:bidi="ar"/>
              </w:rPr>
              <w:t xml:space="preserve">～</w:t>
            </w:r>
            <w:r>
              <w:rPr>
                <w:rFonts w:ascii="宋体" w:hAnsi="宋体"/>
                <w:color w:val="000000"/>
                <w:sz w:val="24"/>
                <w:szCs w:val="24"/>
                <w:lang w:bidi="ar"/>
              </w:rPr>
              <w:t xml:space="preserve">20kHz</w:t>
            </w:r>
            <w:r>
              <w:rPr>
                <w:rFonts w:ascii="宋体" w:hAnsi="宋体"/>
                <w:color w:val="000000"/>
                <w:sz w:val="24"/>
                <w:szCs w:val="24"/>
                <w:lang w:bidi="ar"/>
              </w:rPr>
              <w:br/>
            </w:r>
            <w:r>
              <w:rPr>
                <w:rFonts w:hint="eastAsia" w:ascii="宋体" w:hAnsi="宋体" w:cs="宋体"/>
                <w:color w:val="000000"/>
                <w:sz w:val="24"/>
                <w:szCs w:val="24"/>
                <w:lang w:bidi="ar"/>
              </w:rPr>
              <w:t xml:space="preserve">指向特性</w:t>
            </w:r>
            <w:r>
              <w:rPr>
                <w:rFonts w:ascii="宋体" w:hAnsi="宋体"/>
                <w:color w:val="000000"/>
                <w:sz w:val="24"/>
                <w:szCs w:val="24"/>
                <w:lang w:bidi="ar"/>
              </w:rPr>
              <w:t xml:space="preserve"> </w:t>
            </w:r>
            <w:r>
              <w:rPr>
                <w:rFonts w:hint="eastAsia" w:ascii="宋体" w:hAnsi="宋体" w:cs="宋体"/>
                <w:color w:val="000000"/>
                <w:sz w:val="24"/>
                <w:szCs w:val="24"/>
                <w:lang w:bidi="ar"/>
              </w:rPr>
              <w:t xml:space="preserve">全指向性</w:t>
            </w:r>
            <w:r>
              <w:rPr>
                <w:rFonts w:ascii="宋体" w:hAnsi="宋体"/>
                <w:color w:val="000000"/>
                <w:sz w:val="24"/>
                <w:szCs w:val="24"/>
                <w:lang w:bidi="ar"/>
              </w:rPr>
              <w:br/>
            </w:r>
            <w:r>
              <w:rPr>
                <w:rFonts w:hint="eastAsia" w:ascii="宋体" w:hAnsi="宋体" w:cs="宋体"/>
                <w:color w:val="000000"/>
                <w:sz w:val="24"/>
                <w:szCs w:val="24"/>
                <w:lang w:bidi="ar"/>
              </w:rPr>
              <w:t xml:space="preserve">信噪比</w:t>
            </w:r>
            <w:r>
              <w:rPr>
                <w:rFonts w:ascii="宋体" w:hAnsi="宋体"/>
                <w:color w:val="000000"/>
                <w:sz w:val="24"/>
                <w:szCs w:val="24"/>
                <w:lang w:bidi="ar"/>
              </w:rPr>
              <w:t xml:space="preserve"> 80dB</w:t>
            </w:r>
            <w:r>
              <w:rPr>
                <w:rFonts w:hint="eastAsia" w:ascii="宋体" w:hAnsi="宋体" w:cs="宋体"/>
                <w:color w:val="000000"/>
                <w:sz w:val="24"/>
                <w:szCs w:val="24"/>
                <w:lang w:bidi="ar"/>
              </w:rPr>
              <w:t xml:space="preserve">（</w:t>
            </w:r>
            <w:r>
              <w:rPr>
                <w:rFonts w:ascii="宋体" w:hAnsi="宋体"/>
                <w:color w:val="000000"/>
                <w:sz w:val="24"/>
                <w:szCs w:val="24"/>
                <w:lang w:bidi="ar"/>
              </w:rPr>
              <w:t xml:space="preserve">1</w:t>
            </w:r>
            <w:r>
              <w:rPr>
                <w:rFonts w:hint="eastAsia" w:ascii="宋体" w:hAnsi="宋体" w:cs="宋体"/>
                <w:color w:val="000000"/>
                <w:sz w:val="24"/>
                <w:szCs w:val="24"/>
                <w:lang w:bidi="ar"/>
              </w:rPr>
              <w:t xml:space="preserve">米</w:t>
            </w:r>
            <w:r>
              <w:rPr>
                <w:rFonts w:ascii="宋体" w:hAnsi="宋体"/>
                <w:color w:val="000000"/>
                <w:sz w:val="24"/>
                <w:szCs w:val="24"/>
                <w:lang w:bidi="ar"/>
              </w:rPr>
              <w:t xml:space="preserve">40 dB</w:t>
            </w:r>
            <w:r>
              <w:rPr>
                <w:rFonts w:hint="eastAsia" w:ascii="宋体" w:hAnsi="宋体" w:cs="宋体"/>
                <w:color w:val="000000"/>
                <w:sz w:val="24"/>
                <w:szCs w:val="24"/>
                <w:lang w:bidi="ar"/>
              </w:rPr>
              <w:t xml:space="preserve">音源</w:t>
            </w:r>
            <w:r>
              <w:rPr>
                <w:rFonts w:ascii="宋体" w:hAnsi="宋体"/>
                <w:color w:val="000000"/>
                <w:sz w:val="24"/>
                <w:szCs w:val="24"/>
                <w:lang w:bidi="ar"/>
              </w:rPr>
              <w:t xml:space="preserve">SPL</w:t>
            </w:r>
            <w:r>
              <w:rPr>
                <w:rFonts w:hint="eastAsia" w:ascii="宋体" w:hAnsi="宋体" w:cs="宋体"/>
                <w:color w:val="000000"/>
                <w:sz w:val="24"/>
                <w:szCs w:val="24"/>
                <w:lang w:bidi="ar"/>
              </w:rPr>
              <w:t xml:space="preserve">）</w:t>
            </w:r>
            <w:r>
              <w:rPr>
                <w:rFonts w:ascii="宋体" w:hAnsi="宋体"/>
                <w:color w:val="000000"/>
                <w:sz w:val="24"/>
                <w:szCs w:val="24"/>
                <w:lang w:bidi="ar"/>
              </w:rPr>
              <w:t xml:space="preserve">30dB(10</w:t>
            </w:r>
            <w:r>
              <w:rPr>
                <w:rFonts w:hint="eastAsia" w:ascii="宋体" w:hAnsi="宋体" w:cs="宋体"/>
                <w:color w:val="000000"/>
                <w:sz w:val="24"/>
                <w:szCs w:val="24"/>
                <w:lang w:bidi="ar"/>
              </w:rPr>
              <w:t xml:space="preserve">米</w:t>
            </w:r>
            <w:r>
              <w:rPr>
                <w:rFonts w:ascii="宋体" w:hAnsi="宋体"/>
                <w:color w:val="000000"/>
                <w:sz w:val="24"/>
                <w:szCs w:val="24"/>
                <w:lang w:bidi="ar"/>
              </w:rPr>
              <w:t xml:space="preserve">40 dB </w:t>
            </w:r>
            <w:r>
              <w:rPr>
                <w:rFonts w:hint="eastAsia" w:ascii="宋体" w:hAnsi="宋体" w:cs="宋体"/>
                <w:color w:val="000000"/>
                <w:sz w:val="24"/>
                <w:szCs w:val="24"/>
                <w:lang w:bidi="ar"/>
              </w:rPr>
              <w:t xml:space="preserve">音源</w:t>
            </w:r>
            <w:r>
              <w:rPr>
                <w:rFonts w:ascii="宋体" w:hAnsi="宋体"/>
                <w:color w:val="000000"/>
                <w:sz w:val="24"/>
                <w:szCs w:val="24"/>
                <w:lang w:bidi="ar"/>
              </w:rPr>
              <w:t xml:space="preserve">SPL)1KHz at 1 Pa</w:t>
            </w:r>
            <w:r>
              <w:rPr>
                <w:rFonts w:ascii="宋体" w:hAnsi="宋体"/>
                <w:color w:val="000000"/>
                <w:sz w:val="24"/>
                <w:szCs w:val="24"/>
                <w:lang w:bidi="ar"/>
              </w:rPr>
              <w:br/>
            </w:r>
            <w:r>
              <w:rPr>
                <w:rFonts w:hint="eastAsia" w:ascii="宋体" w:hAnsi="宋体" w:cs="宋体"/>
                <w:color w:val="000000"/>
                <w:sz w:val="24"/>
                <w:szCs w:val="24"/>
                <w:lang w:bidi="ar"/>
              </w:rPr>
              <w:t xml:space="preserve">动态范围</w:t>
            </w:r>
            <w:r>
              <w:rPr>
                <w:rFonts w:ascii="宋体" w:hAnsi="宋体"/>
                <w:color w:val="000000"/>
                <w:sz w:val="24"/>
                <w:szCs w:val="24"/>
                <w:lang w:bidi="ar"/>
              </w:rPr>
              <w:t xml:space="preserve"> 104dB(1KHz at Max dB SPL)</w:t>
            </w:r>
            <w:r>
              <w:rPr>
                <w:rFonts w:ascii="宋体" w:hAnsi="宋体"/>
                <w:color w:val="000000"/>
                <w:sz w:val="24"/>
                <w:szCs w:val="24"/>
                <w:lang w:bidi="ar"/>
              </w:rPr>
              <w:br/>
            </w:r>
            <w:r>
              <w:rPr>
                <w:rFonts w:hint="eastAsia" w:ascii="宋体" w:hAnsi="宋体" w:cs="宋体"/>
                <w:color w:val="000000"/>
                <w:sz w:val="24"/>
                <w:szCs w:val="24"/>
                <w:lang w:bidi="ar"/>
              </w:rPr>
              <w:t xml:space="preserve">最大</w:t>
            </w:r>
            <w:r>
              <w:rPr>
                <w:rFonts w:hint="eastAsia" w:ascii="宋体" w:hAnsi="宋体" w:cs="宋体"/>
                <w:color w:val="000000"/>
                <w:sz w:val="24"/>
                <w:szCs w:val="24"/>
                <w:lang w:bidi="ar"/>
              </w:rPr>
              <w:t xml:space="preserve">承受音压</w:t>
            </w:r>
            <w:r>
              <w:rPr>
                <w:rFonts w:ascii="宋体" w:hAnsi="宋体"/>
                <w:color w:val="000000"/>
                <w:sz w:val="24"/>
                <w:szCs w:val="24"/>
                <w:lang w:bidi="ar"/>
              </w:rPr>
              <w:t xml:space="preserve"> 120dB SPL</w:t>
            </w:r>
            <w:r>
              <w:rPr>
                <w:rFonts w:hint="eastAsia" w:ascii="宋体" w:hAnsi="宋体" w:cs="宋体"/>
                <w:color w:val="000000"/>
                <w:sz w:val="24"/>
                <w:szCs w:val="24"/>
                <w:lang w:bidi="ar"/>
              </w:rPr>
              <w:t xml:space="preserve">（</w:t>
            </w:r>
            <w:r>
              <w:rPr>
                <w:rFonts w:ascii="宋体" w:hAnsi="宋体"/>
                <w:color w:val="000000"/>
                <w:sz w:val="24"/>
                <w:szCs w:val="24"/>
                <w:lang w:bidi="ar"/>
              </w:rPr>
              <w:t xml:space="preserve">1KHz</w:t>
            </w:r>
            <w:r>
              <w:rPr>
                <w:rFonts w:hint="eastAsia" w:ascii="宋体" w:hAnsi="宋体" w:cs="宋体"/>
                <w:color w:val="000000"/>
                <w:sz w:val="24"/>
                <w:szCs w:val="24"/>
                <w:lang w:bidi="ar"/>
              </w:rPr>
              <w:t xml:space="preserve">，</w:t>
            </w:r>
            <w:r>
              <w:rPr>
                <w:rFonts w:ascii="宋体" w:hAnsi="宋体"/>
                <w:color w:val="000000"/>
                <w:sz w:val="24"/>
                <w:szCs w:val="24"/>
                <w:lang w:bidi="ar"/>
              </w:rPr>
              <w:t xml:space="preserve">THD 1%</w:t>
            </w:r>
            <w:r>
              <w:rPr>
                <w:rFonts w:hint="eastAsia" w:ascii="宋体" w:hAnsi="宋体" w:cs="宋体"/>
                <w:color w:val="000000"/>
                <w:sz w:val="24"/>
                <w:szCs w:val="24"/>
                <w:lang w:bidi="ar"/>
              </w:rPr>
              <w:t xml:space="preserve">）</w:t>
            </w:r>
            <w:r>
              <w:rPr>
                <w:rFonts w:ascii="宋体" w:hAnsi="宋体"/>
                <w:color w:val="000000"/>
                <w:sz w:val="24"/>
                <w:szCs w:val="24"/>
                <w:lang w:bidi="ar"/>
              </w:rPr>
              <w:br/>
            </w:r>
            <w:r>
              <w:rPr>
                <w:rFonts w:hint="eastAsia" w:ascii="宋体" w:hAnsi="宋体" w:cs="宋体"/>
                <w:color w:val="000000"/>
                <w:sz w:val="24"/>
                <w:szCs w:val="24"/>
                <w:lang w:bidi="ar"/>
              </w:rPr>
              <w:t xml:space="preserve">输出阻抗</w:t>
            </w:r>
            <w:r>
              <w:rPr>
                <w:rFonts w:ascii="宋体" w:hAnsi="宋体"/>
                <w:color w:val="000000"/>
                <w:sz w:val="24"/>
                <w:szCs w:val="24"/>
                <w:lang w:bidi="ar"/>
              </w:rPr>
              <w:t xml:space="preserve"> 600</w:t>
            </w:r>
            <w:r>
              <w:rPr>
                <w:rFonts w:hint="eastAsia" w:ascii="宋体" w:hAnsi="宋体" w:cs="宋体"/>
                <w:color w:val="000000"/>
                <w:sz w:val="24"/>
                <w:szCs w:val="24"/>
                <w:lang w:bidi="ar"/>
              </w:rPr>
              <w:t xml:space="preserve">欧姆非平衡</w:t>
            </w:r>
            <w:r>
              <w:rPr>
                <w:rFonts w:ascii="宋体" w:hAnsi="宋体"/>
                <w:color w:val="000000"/>
                <w:sz w:val="24"/>
                <w:szCs w:val="24"/>
                <w:lang w:bidi="ar"/>
              </w:rPr>
              <w:br/>
            </w:r>
            <w:r>
              <w:rPr>
                <w:rFonts w:hint="eastAsia" w:ascii="宋体" w:hAnsi="宋体" w:cs="宋体"/>
                <w:color w:val="000000"/>
                <w:sz w:val="24"/>
                <w:szCs w:val="24"/>
                <w:lang w:bidi="ar"/>
              </w:rPr>
              <w:t xml:space="preserve">输出信号幅度</w:t>
            </w:r>
            <w:r>
              <w:rPr>
                <w:rFonts w:ascii="宋体" w:hAnsi="宋体"/>
                <w:color w:val="000000"/>
                <w:sz w:val="24"/>
                <w:szCs w:val="24"/>
                <w:lang w:bidi="ar"/>
              </w:rPr>
              <w:t xml:space="preserve"> 2.5Vpp/-25dB</w:t>
            </w:r>
            <w:r>
              <w:rPr>
                <w:rFonts w:ascii="宋体" w:hAnsi="宋体"/>
                <w:color w:val="000000"/>
                <w:sz w:val="24"/>
                <w:szCs w:val="24"/>
                <w:lang w:bidi="ar"/>
              </w:rPr>
              <w:br/>
            </w:r>
            <w:r>
              <w:rPr>
                <w:rFonts w:hint="eastAsia" w:ascii="宋体" w:hAnsi="宋体" w:cs="宋体"/>
                <w:color w:val="000000"/>
                <w:sz w:val="24"/>
                <w:szCs w:val="24"/>
                <w:lang w:bidi="ar"/>
              </w:rPr>
              <w:t xml:space="preserve">麦克风</w:t>
            </w:r>
            <w:r>
              <w:rPr>
                <w:rFonts w:ascii="宋体" w:hAnsi="宋体"/>
                <w:color w:val="000000"/>
                <w:sz w:val="24"/>
                <w:szCs w:val="24"/>
                <w:lang w:bidi="ar"/>
              </w:rPr>
              <w:t xml:space="preserve"> </w:t>
            </w:r>
            <w:r>
              <w:rPr>
                <w:rFonts w:hint="eastAsia" w:ascii="宋体" w:hAnsi="宋体" w:cs="宋体"/>
                <w:color w:val="000000"/>
                <w:sz w:val="24"/>
                <w:szCs w:val="24"/>
                <w:lang w:bidi="ar"/>
              </w:rPr>
              <w:t xml:space="preserve">震膜电容咪头</w:t>
            </w:r>
            <w:r>
              <w:rPr>
                <w:rFonts w:ascii="宋体" w:hAnsi="宋体"/>
                <w:color w:val="000000"/>
                <w:sz w:val="24"/>
                <w:szCs w:val="24"/>
                <w:lang w:bidi="ar"/>
              </w:rPr>
              <w:br/>
            </w:r>
            <w:r>
              <w:rPr>
                <w:rFonts w:hint="eastAsia" w:ascii="宋体" w:hAnsi="宋体" w:cs="宋体"/>
                <w:color w:val="000000"/>
                <w:sz w:val="24"/>
                <w:szCs w:val="24"/>
                <w:lang w:bidi="ar"/>
              </w:rPr>
              <w:t xml:space="preserve">信号处理电路</w:t>
            </w:r>
            <w:r>
              <w:rPr>
                <w:rFonts w:ascii="宋体" w:hAnsi="宋体"/>
                <w:color w:val="000000"/>
                <w:sz w:val="24"/>
                <w:szCs w:val="24"/>
                <w:lang w:bidi="ar"/>
              </w:rPr>
              <w:t xml:space="preserve"> ALC</w:t>
            </w:r>
            <w:r>
              <w:rPr>
                <w:rFonts w:hint="eastAsia" w:ascii="宋体" w:hAnsi="宋体" w:cs="宋体"/>
                <w:color w:val="000000"/>
                <w:sz w:val="24"/>
                <w:szCs w:val="24"/>
                <w:lang w:bidi="ar"/>
              </w:rPr>
              <w:t xml:space="preserve">自动电平控制，</w:t>
            </w:r>
            <w:r>
              <w:rPr>
                <w:rFonts w:ascii="宋体" w:hAnsi="宋体"/>
                <w:color w:val="000000"/>
                <w:sz w:val="24"/>
                <w:szCs w:val="24"/>
                <w:lang w:bidi="ar"/>
              </w:rPr>
              <w:t xml:space="preserve">DSP</w:t>
            </w:r>
            <w:r>
              <w:rPr>
                <w:rFonts w:hint="eastAsia" w:ascii="宋体" w:hAnsi="宋体" w:cs="宋体"/>
                <w:color w:val="000000"/>
                <w:sz w:val="24"/>
                <w:szCs w:val="24"/>
                <w:lang w:bidi="ar"/>
              </w:rPr>
              <w:t xml:space="preserve">数字降噪，</w:t>
            </w:r>
            <w:r>
              <w:rPr>
                <w:rFonts w:ascii="宋体" w:hAnsi="宋体"/>
                <w:color w:val="000000"/>
                <w:sz w:val="24"/>
                <w:szCs w:val="24"/>
                <w:lang w:bidi="ar"/>
              </w:rPr>
              <w:t xml:space="preserve">AGC</w:t>
            </w:r>
            <w:r>
              <w:rPr>
                <w:rFonts w:hint="eastAsia" w:ascii="宋体" w:hAnsi="宋体" w:cs="宋体"/>
                <w:color w:val="000000"/>
                <w:sz w:val="24"/>
                <w:szCs w:val="24"/>
                <w:lang w:bidi="ar"/>
              </w:rPr>
              <w:t xml:space="preserve">自动增益控制</w:t>
            </w:r>
            <w:r>
              <w:rPr>
                <w:rFonts w:ascii="宋体" w:hAnsi="宋体"/>
                <w:color w:val="000000"/>
                <w:sz w:val="24"/>
                <w:szCs w:val="24"/>
                <w:lang w:bidi="ar"/>
              </w:rPr>
              <w:br/>
            </w:r>
            <w:r>
              <w:rPr>
                <w:rFonts w:hint="eastAsia" w:ascii="宋体" w:hAnsi="宋体" w:cs="宋体"/>
                <w:color w:val="000000"/>
                <w:sz w:val="24"/>
                <w:szCs w:val="24"/>
                <w:lang w:bidi="ar"/>
              </w:rPr>
              <w:t xml:space="preserve">保护电路</w:t>
            </w:r>
            <w:r>
              <w:rPr>
                <w:rFonts w:ascii="宋体" w:hAnsi="宋体"/>
                <w:color w:val="000000"/>
                <w:sz w:val="24"/>
                <w:szCs w:val="24"/>
                <w:lang w:bidi="ar"/>
              </w:rPr>
              <w:t xml:space="preserve"> 30KV Air contact ESD</w:t>
            </w:r>
            <w:r>
              <w:rPr>
                <w:rFonts w:hint="eastAsia" w:ascii="宋体" w:hAnsi="宋体" w:cs="宋体"/>
                <w:color w:val="000000"/>
                <w:sz w:val="24"/>
                <w:szCs w:val="24"/>
                <w:lang w:bidi="ar"/>
              </w:rPr>
              <w:t xml:space="preserve">、雷击保护、电源极性反接保护</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千兆交换机</w:t>
            </w:r>
            <w:r/>
          </w:p>
        </w:tc>
        <w:tc>
          <w:tcPr>
            <w:shd w:val="clear" w:color="auto" w:fill="auto"/>
            <w:tcBorders>
              <w:top w:val="single" w:color="000000" w:sz="4" w:space="0"/>
              <w:left w:val="single" w:color="000000" w:sz="4" w:space="0"/>
              <w:bottom w:val="single" w:color="000000" w:sz="4" w:space="0"/>
              <w:right w:val="single" w:color="000000" w:sz="4" w:space="0"/>
            </w:tcBorders>
            <w:tcW w:w="6115" w:type="dxa"/>
            <w:vAlign w:val="center"/>
            <w:textDirection w:val="lrTb"/>
            <w:noWrap w:val="false"/>
          </w:tcPr>
          <w:p>
            <w:pPr>
              <w:jc w:val="left"/>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交换方式存储</w:t>
            </w:r>
            <w:r>
              <w:rPr>
                <w:rFonts w:ascii="宋体" w:hAnsi="宋体"/>
                <w:color w:val="000000"/>
                <w:sz w:val="24"/>
                <w:szCs w:val="24"/>
                <w:lang w:bidi="ar"/>
              </w:rPr>
              <w:t xml:space="preserve">-</w:t>
            </w:r>
            <w:r>
              <w:rPr>
                <w:rFonts w:hint="eastAsia" w:ascii="宋体" w:hAnsi="宋体" w:cs="宋体"/>
                <w:color w:val="000000"/>
                <w:sz w:val="24"/>
                <w:szCs w:val="24"/>
                <w:lang w:bidi="ar"/>
              </w:rPr>
              <w:t xml:space="preserve">转发</w:t>
            </w:r>
            <w:r>
              <w:rPr>
                <w:rFonts w:ascii="宋体" w:hAnsi="宋体"/>
                <w:color w:val="000000"/>
                <w:sz w:val="24"/>
                <w:szCs w:val="24"/>
                <w:lang w:bidi="ar"/>
              </w:rPr>
              <w:br/>
            </w:r>
            <w:r>
              <w:rPr>
                <w:rFonts w:hint="eastAsia" w:ascii="宋体" w:hAnsi="宋体" w:cs="宋体"/>
                <w:color w:val="000000"/>
                <w:sz w:val="24"/>
                <w:szCs w:val="24"/>
                <w:lang w:bidi="ar"/>
              </w:rPr>
              <w:t xml:space="preserve">背板带宽</w:t>
            </w:r>
            <w:r>
              <w:rPr>
                <w:rFonts w:ascii="宋体" w:hAnsi="宋体"/>
                <w:color w:val="000000"/>
                <w:sz w:val="24"/>
                <w:szCs w:val="24"/>
                <w:lang w:bidi="ar"/>
              </w:rPr>
              <w:t xml:space="preserve">10Gbps</w:t>
            </w:r>
            <w:r>
              <w:rPr>
                <w:rFonts w:ascii="宋体" w:hAnsi="宋体"/>
                <w:color w:val="000000"/>
                <w:sz w:val="24"/>
                <w:szCs w:val="24"/>
                <w:lang w:bidi="ar"/>
              </w:rPr>
              <w:br/>
            </w:r>
            <w:r>
              <w:rPr>
                <w:rFonts w:hint="eastAsia" w:ascii="宋体" w:hAnsi="宋体" w:cs="宋体"/>
                <w:color w:val="000000"/>
                <w:sz w:val="24"/>
                <w:szCs w:val="24"/>
                <w:lang w:bidi="ar"/>
              </w:rPr>
              <w:t xml:space="preserve">包转发率</w:t>
            </w:r>
            <w:r>
              <w:rPr>
                <w:rFonts w:ascii="宋体" w:hAnsi="宋体"/>
                <w:color w:val="000000"/>
                <w:sz w:val="24"/>
                <w:szCs w:val="24"/>
                <w:lang w:bidi="ar"/>
              </w:rPr>
              <w:t xml:space="preserve">7.4Tbpps</w:t>
            </w:r>
            <w:r>
              <w:rPr>
                <w:rFonts w:ascii="宋体" w:hAnsi="宋体"/>
                <w:color w:val="000000"/>
                <w:sz w:val="24"/>
                <w:szCs w:val="24"/>
                <w:lang w:bidi="ar"/>
              </w:rPr>
              <w:br/>
            </w:r>
            <w:r>
              <w:rPr>
                <w:rFonts w:hint="eastAsia" w:ascii="宋体" w:hAnsi="宋体" w:cs="宋体"/>
                <w:color w:val="000000"/>
                <w:sz w:val="24"/>
                <w:szCs w:val="24"/>
                <w:lang w:bidi="ar"/>
              </w:rPr>
              <w:t xml:space="preserve">包缓存：</w:t>
            </w:r>
            <w:r>
              <w:rPr>
                <w:rFonts w:ascii="宋体" w:hAnsi="宋体"/>
                <w:color w:val="000000"/>
                <w:sz w:val="24"/>
                <w:szCs w:val="24"/>
                <w:lang w:bidi="ar"/>
              </w:rPr>
              <w:t xml:space="preserve">1Mbit</w:t>
            </w:r>
            <w:r>
              <w:rPr>
                <w:rFonts w:ascii="宋体" w:hAnsi="宋体"/>
                <w:color w:val="000000"/>
                <w:sz w:val="24"/>
                <w:szCs w:val="24"/>
                <w:lang w:bidi="ar"/>
              </w:rPr>
              <w:br/>
            </w:r>
            <w:r>
              <w:rPr>
                <w:rFonts w:hint="eastAsia" w:ascii="宋体" w:hAnsi="宋体" w:cs="宋体"/>
                <w:color w:val="000000"/>
                <w:sz w:val="24"/>
                <w:szCs w:val="24"/>
                <w:lang w:bidi="ar"/>
              </w:rPr>
              <w:t xml:space="preserve">端口结构非模块化</w:t>
            </w:r>
            <w:r>
              <w:rPr>
                <w:rFonts w:ascii="宋体" w:hAnsi="宋体"/>
                <w:color w:val="000000"/>
                <w:sz w:val="24"/>
                <w:szCs w:val="24"/>
                <w:lang w:bidi="ar"/>
              </w:rPr>
              <w:br/>
            </w:r>
            <w:r>
              <w:rPr>
                <w:rFonts w:hint="eastAsia" w:ascii="宋体" w:hAnsi="宋体" w:cs="宋体"/>
                <w:color w:val="000000"/>
                <w:sz w:val="24"/>
                <w:szCs w:val="24"/>
                <w:lang w:bidi="ar"/>
              </w:rPr>
              <w:t xml:space="preserve">端口数量</w:t>
            </w:r>
            <w:r>
              <w:rPr>
                <w:rFonts w:ascii="宋体" w:hAnsi="宋体"/>
                <w:color w:val="000000"/>
                <w:sz w:val="24"/>
                <w:szCs w:val="24"/>
                <w:lang w:bidi="ar"/>
              </w:rPr>
              <w:t xml:space="preserve">5</w:t>
            </w:r>
            <w:r>
              <w:rPr>
                <w:rFonts w:hint="eastAsia" w:ascii="宋体" w:hAnsi="宋体" w:cs="宋体"/>
                <w:color w:val="000000"/>
                <w:sz w:val="24"/>
                <w:szCs w:val="24"/>
                <w:lang w:bidi="ar"/>
              </w:rPr>
              <w:t xml:space="preserve">口</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6115" w:type="dxa"/>
            <w:vAlign w:val="center"/>
            <w:textDirection w:val="lrTb"/>
            <w:noWrap/>
          </w:tcPr>
          <w:p>
            <w:pPr>
              <w:jc w:val="left"/>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超六类网络布线。</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6115" w:type="dxa"/>
            <w:vAlign w:val="center"/>
            <w:textDirection w:val="lrTb"/>
            <w:noWrap/>
          </w:tcPr>
          <w:p>
            <w:pPr>
              <w:jc w:val="left"/>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超六类网络布线。</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辅材及集成</w:t>
            </w:r>
            <w:r/>
          </w:p>
        </w:tc>
        <w:tc>
          <w:tcPr>
            <w:shd w:val="clear" w:color="auto" w:fill="auto"/>
            <w:tcBorders>
              <w:top w:val="single" w:color="000000" w:sz="4" w:space="0"/>
              <w:left w:val="single" w:color="000000" w:sz="4" w:space="0"/>
              <w:bottom w:val="single" w:color="000000" w:sz="4" w:space="0"/>
              <w:right w:val="single" w:color="000000" w:sz="4" w:space="0"/>
            </w:tcBorders>
            <w:tcW w:w="6115" w:type="dxa"/>
            <w:vAlign w:val="center"/>
            <w:textDirection w:val="lrTb"/>
            <w:noWrap/>
          </w:tcPr>
          <w:p>
            <w:pPr>
              <w:jc w:val="left"/>
              <w:spacing w:line="240" w:lineRule="atLeast"/>
              <w:widowControl/>
              <w:rPr>
                <w:rFonts w:hint="eastAsia" w:ascii="宋体" w:hAnsi="宋体"/>
                <w:color w:val="000000"/>
                <w:sz w:val="24"/>
                <w:szCs w:val="24"/>
              </w:rPr>
            </w:pPr>
            <w:r>
              <w:rPr>
                <w:rFonts w:ascii="宋体" w:hAnsi="宋体"/>
                <w:color w:val="000000"/>
                <w:sz w:val="24"/>
                <w:szCs w:val="24"/>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保密柜</w:t>
            </w:r>
            <w:r/>
          </w:p>
        </w:tc>
        <w:tc>
          <w:tcPr>
            <w:shd w:val="clear" w:color="auto" w:fill="auto"/>
            <w:tcBorders>
              <w:top w:val="single" w:color="000000" w:sz="4" w:space="0"/>
              <w:left w:val="single" w:color="000000" w:sz="4" w:space="0"/>
              <w:bottom w:val="single" w:color="000000" w:sz="4" w:space="0"/>
              <w:right w:val="single" w:color="000000" w:sz="4" w:space="0"/>
            </w:tcBorders>
            <w:tcW w:w="6115" w:type="dxa"/>
            <w:vAlign w:val="center"/>
            <w:textDirection w:val="lrTb"/>
            <w:noWrap/>
          </w:tcPr>
          <w:p>
            <w:pPr>
              <w:jc w:val="left"/>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符合标准化考场规定要求</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360"/>
        </w:trPr>
        <w:tc>
          <w:tcPr>
            <w:gridSpan w:val="6"/>
            <w:shd w:val="clear" w:color="auto" w:fill="auto"/>
            <w:tcBorders>
              <w:top w:val="single" w:color="000000" w:sz="4" w:space="0"/>
              <w:left w:val="single" w:color="000000" w:sz="4" w:space="0"/>
              <w:bottom w:val="single" w:color="000000" w:sz="4" w:space="0"/>
              <w:right w:val="single" w:color="000000" w:sz="4" w:space="0"/>
            </w:tcBorders>
            <w:tcW w:w="10349"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滨海县第一中学（凤鸣路校区）</w:t>
            </w:r>
            <w:r/>
          </w:p>
        </w:tc>
      </w:tr>
      <w:tr>
        <w:trPr>
          <w:trHeight w:val="504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UPS</w:t>
            </w:r>
            <w:r>
              <w:rPr>
                <w:rFonts w:hint="eastAsia" w:ascii="宋体" w:hAnsi="宋体" w:cs="宋体"/>
                <w:color w:val="000000"/>
                <w:sz w:val="24"/>
                <w:szCs w:val="24"/>
                <w:lang w:bidi="ar"/>
              </w:rPr>
              <w:t xml:space="preserve">电源</w:t>
            </w:r>
            <w:r/>
          </w:p>
        </w:tc>
        <w:tc>
          <w:tcPr>
            <w:shd w:val="clear" w:color="auto" w:fill="auto"/>
            <w:tcBorders>
              <w:top w:val="single" w:color="000000" w:sz="4" w:space="0"/>
              <w:left w:val="single" w:color="000000" w:sz="4" w:space="0"/>
              <w:bottom w:val="single" w:color="000000" w:sz="4" w:space="0"/>
              <w:right w:val="single" w:color="000000" w:sz="4" w:space="0"/>
            </w:tcBorders>
            <w:tcW w:w="6115" w:type="dxa"/>
            <w:vAlign w:val="center"/>
            <w:textDirection w:val="lrTb"/>
            <w:noWrap w:val="false"/>
          </w:tcPr>
          <w:p>
            <w:pPr>
              <w:jc w:val="left"/>
              <w:spacing w:line="240" w:lineRule="atLeast"/>
              <w:widowControl/>
              <w:rPr>
                <w:rFonts w:hint="eastAsia" w:ascii="宋体" w:hAnsi="宋体"/>
                <w:color w:val="000000"/>
                <w:sz w:val="24"/>
                <w:szCs w:val="24"/>
              </w:rPr>
            </w:pPr>
            <w:r>
              <w:rPr>
                <w:rFonts w:ascii="宋体" w:hAnsi="宋体"/>
                <w:color w:val="000000"/>
                <w:sz w:val="24"/>
                <w:szCs w:val="24"/>
                <w:lang w:bidi="ar"/>
              </w:rPr>
              <w:t xml:space="preserve">1.20kVA</w:t>
            </w:r>
            <w:r>
              <w:rPr>
                <w:rFonts w:hint="eastAsia" w:ascii="宋体" w:hAnsi="宋体" w:cs="宋体"/>
                <w:color w:val="000000"/>
                <w:sz w:val="24"/>
                <w:szCs w:val="24"/>
                <w:lang w:bidi="ar"/>
              </w:rPr>
              <w:t xml:space="preserve">三进单出工频双变换纯在线主机；</w:t>
            </w:r>
            <w:r>
              <w:rPr>
                <w:rFonts w:hint="eastAsia" w:ascii="宋体" w:hAnsi="宋体" w:cs="宋体"/>
                <w:color w:val="000000"/>
                <w:sz w:val="24"/>
                <w:szCs w:val="24"/>
                <w:lang w:bidi="ar"/>
              </w:rPr>
              <w:t xml:space="preserve">标配隔离变压器</w:t>
            </w:r>
            <w:r>
              <w:rPr>
                <w:rFonts w:hint="eastAsia" w:ascii="宋体" w:hAnsi="宋体" w:cs="宋体"/>
                <w:color w:val="000000"/>
                <w:sz w:val="24"/>
                <w:szCs w:val="24"/>
                <w:lang w:bidi="ar"/>
              </w:rPr>
              <w:t xml:space="preserve">输出。</w:t>
            </w:r>
            <w:r>
              <w:rPr>
                <w:rFonts w:ascii="宋体" w:hAnsi="宋体"/>
                <w:color w:val="000000"/>
                <w:sz w:val="24"/>
                <w:szCs w:val="24"/>
                <w:lang w:bidi="ar"/>
              </w:rPr>
              <w:br/>
              <w:t xml:space="preserve">2.</w:t>
            </w:r>
            <w:r>
              <w:rPr>
                <w:rFonts w:hint="eastAsia" w:ascii="宋体" w:hAnsi="宋体" w:cs="宋体"/>
                <w:color w:val="000000"/>
                <w:sz w:val="24"/>
                <w:szCs w:val="24"/>
                <w:lang w:bidi="ar"/>
              </w:rPr>
              <w:t xml:space="preserve">输入电压：</w:t>
            </w:r>
            <w:r>
              <w:rPr>
                <w:rFonts w:ascii="宋体" w:hAnsi="宋体"/>
                <w:color w:val="000000"/>
                <w:sz w:val="24"/>
                <w:szCs w:val="24"/>
                <w:lang w:bidi="ar"/>
              </w:rPr>
              <w:t xml:space="preserve">270-478VAC</w:t>
            </w:r>
            <w:r>
              <w:rPr>
                <w:rFonts w:hint="eastAsia" w:ascii="宋体" w:hAnsi="宋体" w:cs="宋体"/>
                <w:color w:val="000000"/>
                <w:sz w:val="24"/>
                <w:szCs w:val="24"/>
                <w:lang w:bidi="ar"/>
              </w:rPr>
              <w:t xml:space="preserve">，输入频率：</w:t>
            </w:r>
            <w:r>
              <w:rPr>
                <w:rFonts w:ascii="宋体" w:hAnsi="宋体"/>
                <w:color w:val="000000"/>
                <w:sz w:val="24"/>
                <w:szCs w:val="24"/>
                <w:lang w:bidi="ar"/>
              </w:rPr>
              <w:t xml:space="preserve">46-54Hz</w:t>
            </w:r>
            <w:r>
              <w:rPr>
                <w:rFonts w:hint="eastAsia" w:ascii="宋体" w:hAnsi="宋体" w:cs="宋体"/>
                <w:color w:val="000000"/>
                <w:sz w:val="24"/>
                <w:szCs w:val="24"/>
                <w:lang w:bidi="ar"/>
              </w:rPr>
              <w:t xml:space="preserve">。输入功率因数：</w:t>
            </w:r>
            <w:r>
              <w:rPr>
                <w:rFonts w:ascii="宋体" w:hAnsi="宋体"/>
                <w:color w:val="000000"/>
                <w:sz w:val="24"/>
                <w:szCs w:val="24"/>
                <w:lang w:bidi="ar"/>
              </w:rPr>
              <w:t xml:space="preserve">≥0.95</w:t>
            </w:r>
            <w:r>
              <w:rPr>
                <w:rFonts w:hint="eastAsia" w:ascii="宋体" w:hAnsi="宋体" w:cs="宋体"/>
                <w:color w:val="000000"/>
                <w:sz w:val="24"/>
                <w:szCs w:val="24"/>
                <w:lang w:bidi="ar"/>
              </w:rPr>
              <w:t xml:space="preserve">；</w:t>
            </w:r>
            <w:r>
              <w:rPr>
                <w:rFonts w:ascii="宋体" w:hAnsi="宋体"/>
                <w:color w:val="000000"/>
                <w:sz w:val="24"/>
                <w:szCs w:val="24"/>
                <w:lang w:bidi="ar"/>
              </w:rPr>
              <w:br/>
              <w:t xml:space="preserve">3.</w:t>
            </w:r>
            <w:r>
              <w:rPr>
                <w:rFonts w:hint="eastAsia" w:ascii="宋体" w:hAnsi="宋体" w:cs="宋体"/>
                <w:color w:val="000000"/>
                <w:sz w:val="24"/>
                <w:szCs w:val="24"/>
                <w:lang w:bidi="ar"/>
              </w:rPr>
              <w:t xml:space="preserve">主机直流电压：</w:t>
            </w:r>
            <w:r>
              <w:rPr>
                <w:rFonts w:ascii="宋体" w:hAnsi="宋体"/>
                <w:color w:val="000000"/>
                <w:sz w:val="24"/>
                <w:szCs w:val="24"/>
                <w:lang w:bidi="ar"/>
              </w:rPr>
              <w:t xml:space="preserve">192VDC</w:t>
            </w:r>
            <w:r>
              <w:rPr>
                <w:rFonts w:hint="eastAsia" w:ascii="宋体" w:hAnsi="宋体" w:cs="宋体"/>
                <w:color w:val="000000"/>
                <w:sz w:val="24"/>
                <w:szCs w:val="24"/>
                <w:lang w:bidi="ar"/>
              </w:rPr>
              <w:t xml:space="preserve">或</w:t>
            </w:r>
            <w:r>
              <w:rPr>
                <w:rFonts w:ascii="宋体" w:hAnsi="宋体"/>
                <w:color w:val="000000"/>
                <w:sz w:val="24"/>
                <w:szCs w:val="24"/>
                <w:lang w:bidi="ar"/>
              </w:rPr>
              <w:t xml:space="preserve">360VDC</w:t>
            </w:r>
            <w:r>
              <w:rPr>
                <w:rFonts w:hint="eastAsia" w:ascii="宋体" w:hAnsi="宋体" w:cs="宋体"/>
                <w:color w:val="000000"/>
                <w:sz w:val="24"/>
                <w:szCs w:val="24"/>
                <w:lang w:bidi="ar"/>
              </w:rPr>
              <w:t xml:space="preserve">；</w:t>
            </w:r>
            <w:r>
              <w:rPr>
                <w:rFonts w:ascii="宋体" w:hAnsi="宋体"/>
                <w:color w:val="000000"/>
                <w:sz w:val="24"/>
                <w:szCs w:val="24"/>
                <w:lang w:bidi="ar"/>
              </w:rPr>
              <w:br/>
              <w:t xml:space="preserve">4.</w:t>
            </w:r>
            <w:r>
              <w:rPr>
                <w:rFonts w:hint="eastAsia" w:ascii="宋体" w:hAnsi="宋体" w:cs="宋体"/>
                <w:color w:val="000000"/>
                <w:sz w:val="24"/>
                <w:szCs w:val="24"/>
                <w:lang w:bidi="ar"/>
              </w:rPr>
              <w:t xml:space="preserve">三相</w:t>
            </w:r>
            <w:r>
              <w:rPr>
                <w:rFonts w:ascii="宋体" w:hAnsi="宋体"/>
                <w:color w:val="000000"/>
                <w:sz w:val="24"/>
                <w:szCs w:val="24"/>
                <w:lang w:bidi="ar"/>
              </w:rPr>
              <w:t xml:space="preserve">100</w:t>
            </w:r>
            <w:r>
              <w:rPr>
                <w:rFonts w:hint="eastAsia" w:ascii="宋体" w:hAnsi="宋体" w:cs="宋体"/>
                <w:color w:val="000000"/>
                <w:sz w:val="24"/>
                <w:szCs w:val="24"/>
                <w:lang w:bidi="ar"/>
              </w:rPr>
              <w:t xml:space="preserve">％负载不平衡电压稳定度：</w:t>
            </w:r>
            <w:r>
              <w:rPr>
                <w:rFonts w:ascii="宋体" w:hAnsi="宋体"/>
                <w:color w:val="000000"/>
                <w:sz w:val="24"/>
                <w:szCs w:val="24"/>
                <w:lang w:bidi="ar"/>
              </w:rPr>
              <w:t xml:space="preserve">≤2%</w:t>
            </w:r>
            <w:r>
              <w:rPr>
                <w:rFonts w:hint="eastAsia" w:ascii="宋体" w:hAnsi="宋体" w:cs="宋体"/>
                <w:color w:val="000000"/>
                <w:sz w:val="24"/>
                <w:szCs w:val="24"/>
                <w:lang w:bidi="ar"/>
              </w:rPr>
              <w:t xml:space="preserve">，允许</w:t>
            </w:r>
            <w:r>
              <w:rPr>
                <w:rFonts w:ascii="宋体" w:hAnsi="宋体"/>
                <w:color w:val="000000"/>
                <w:sz w:val="24"/>
                <w:szCs w:val="24"/>
                <w:lang w:bidi="ar"/>
              </w:rPr>
              <w:t xml:space="preserve">100%</w:t>
            </w:r>
            <w:r>
              <w:rPr>
                <w:rFonts w:hint="eastAsia" w:ascii="宋体" w:hAnsi="宋体" w:cs="宋体"/>
                <w:color w:val="000000"/>
                <w:sz w:val="24"/>
                <w:szCs w:val="24"/>
                <w:lang w:bidi="ar"/>
              </w:rPr>
              <w:t xml:space="preserve">不平衡；</w:t>
            </w:r>
            <w:r>
              <w:rPr>
                <w:rFonts w:ascii="宋体" w:hAnsi="宋体"/>
                <w:color w:val="000000"/>
                <w:sz w:val="24"/>
                <w:szCs w:val="24"/>
                <w:lang w:bidi="ar"/>
              </w:rPr>
              <w:br/>
              <w:t xml:space="preserve">5.</w:t>
            </w:r>
            <w:r>
              <w:rPr>
                <w:rFonts w:hint="eastAsia" w:ascii="宋体" w:hAnsi="宋体" w:cs="宋体"/>
                <w:color w:val="000000"/>
                <w:sz w:val="24"/>
                <w:szCs w:val="24"/>
                <w:lang w:bidi="ar"/>
              </w:rPr>
              <w:t xml:space="preserve">在无市电情况下，可满载进行冷启动，满足用户应急需求</w:t>
            </w:r>
            <w:r>
              <w:rPr>
                <w:rFonts w:ascii="宋体" w:hAnsi="宋体"/>
                <w:color w:val="000000"/>
                <w:sz w:val="24"/>
                <w:szCs w:val="24"/>
                <w:lang w:bidi="ar"/>
              </w:rPr>
              <w:t xml:space="preserve">,</w:t>
            </w:r>
            <w:r>
              <w:rPr>
                <w:rFonts w:hint="eastAsia" w:ascii="宋体" w:hAnsi="宋体" w:cs="宋体"/>
                <w:color w:val="000000"/>
                <w:sz w:val="24"/>
                <w:szCs w:val="24"/>
                <w:lang w:bidi="ar"/>
              </w:rPr>
              <w:t xml:space="preserve">具备良好的发电机兼容性；</w:t>
            </w:r>
            <w:r>
              <w:rPr>
                <w:rFonts w:ascii="宋体" w:hAnsi="宋体"/>
                <w:color w:val="000000"/>
                <w:sz w:val="24"/>
                <w:szCs w:val="24"/>
                <w:lang w:bidi="ar"/>
              </w:rPr>
              <w:br/>
              <w:t xml:space="preserve">6.</w:t>
            </w:r>
            <w:r>
              <w:rPr>
                <w:rFonts w:hint="eastAsia" w:ascii="宋体" w:hAnsi="宋体" w:cs="宋体"/>
                <w:color w:val="000000"/>
                <w:sz w:val="24"/>
                <w:szCs w:val="24"/>
                <w:lang w:bidi="ar"/>
              </w:rPr>
              <w:t xml:space="preserve">输出电压：</w:t>
            </w:r>
            <w:r>
              <w:rPr>
                <w:rFonts w:ascii="宋体" w:hAnsi="宋体"/>
                <w:color w:val="000000"/>
                <w:sz w:val="24"/>
                <w:szCs w:val="24"/>
                <w:lang w:bidi="ar"/>
              </w:rPr>
              <w:t xml:space="preserve">220VAC±1%</w:t>
            </w:r>
            <w:r>
              <w:rPr>
                <w:rFonts w:hint="eastAsia" w:ascii="宋体" w:hAnsi="宋体" w:cs="宋体"/>
                <w:color w:val="000000"/>
                <w:sz w:val="24"/>
                <w:szCs w:val="24"/>
                <w:lang w:bidi="ar"/>
              </w:rPr>
              <w:t xml:space="preserve">，输出频率：</w:t>
            </w:r>
            <w:r>
              <w:rPr>
                <w:rFonts w:ascii="宋体" w:hAnsi="宋体"/>
                <w:color w:val="000000"/>
                <w:sz w:val="24"/>
                <w:szCs w:val="24"/>
                <w:lang w:bidi="ar"/>
              </w:rPr>
              <w:t xml:space="preserve">50Hz±1%</w:t>
            </w:r>
            <w:r>
              <w:rPr>
                <w:rFonts w:hint="eastAsia" w:ascii="宋体" w:hAnsi="宋体" w:cs="宋体"/>
                <w:color w:val="000000"/>
                <w:sz w:val="24"/>
                <w:szCs w:val="24"/>
                <w:lang w:bidi="ar"/>
              </w:rPr>
              <w:t xml:space="preserve">，逆变器效率：</w:t>
            </w:r>
            <w:r>
              <w:rPr>
                <w:rFonts w:ascii="宋体" w:hAnsi="宋体"/>
                <w:color w:val="000000"/>
                <w:sz w:val="24"/>
                <w:szCs w:val="24"/>
                <w:lang w:bidi="ar"/>
              </w:rPr>
              <w:t xml:space="preserve">≥0.92</w:t>
            </w:r>
            <w:r>
              <w:rPr>
                <w:rFonts w:hint="eastAsia" w:ascii="宋体" w:hAnsi="宋体" w:cs="宋体"/>
                <w:color w:val="000000"/>
                <w:sz w:val="24"/>
                <w:szCs w:val="24"/>
                <w:lang w:bidi="ar"/>
              </w:rPr>
              <w:t xml:space="preserve">；</w:t>
            </w:r>
            <w:r>
              <w:rPr>
                <w:rFonts w:ascii="宋体" w:hAnsi="宋体"/>
                <w:color w:val="000000"/>
                <w:sz w:val="24"/>
                <w:szCs w:val="24"/>
                <w:lang w:bidi="ar"/>
              </w:rPr>
              <w:br/>
              <w:t xml:space="preserve">7.</w:t>
            </w:r>
            <w:r>
              <w:rPr>
                <w:rFonts w:hint="eastAsia" w:ascii="宋体" w:hAnsi="宋体" w:cs="宋体"/>
                <w:color w:val="000000"/>
                <w:sz w:val="24"/>
                <w:szCs w:val="24"/>
                <w:lang w:bidi="ar"/>
              </w:rPr>
              <w:t xml:space="preserve">波形失真：线性满载下</w:t>
            </w:r>
            <w:r>
              <w:rPr>
                <w:rFonts w:ascii="宋体" w:hAnsi="宋体"/>
                <w:color w:val="000000"/>
                <w:sz w:val="24"/>
                <w:szCs w:val="24"/>
                <w:lang w:bidi="ar"/>
              </w:rPr>
              <w:t xml:space="preserve">THD</w:t>
            </w:r>
            <w:r>
              <w:rPr>
                <w:rFonts w:hint="eastAsia" w:ascii="宋体" w:hAnsi="宋体" w:cs="宋体"/>
                <w:color w:val="000000"/>
                <w:sz w:val="24"/>
                <w:szCs w:val="24"/>
                <w:lang w:bidi="ar"/>
              </w:rPr>
              <w:t xml:space="preserve">＜</w:t>
            </w:r>
            <w:r>
              <w:rPr>
                <w:rFonts w:ascii="宋体" w:hAnsi="宋体"/>
                <w:color w:val="000000"/>
                <w:sz w:val="24"/>
                <w:szCs w:val="24"/>
                <w:lang w:bidi="ar"/>
              </w:rPr>
              <w:t xml:space="preserve">2%</w:t>
            </w:r>
            <w:r>
              <w:rPr>
                <w:rFonts w:hint="eastAsia" w:ascii="宋体" w:hAnsi="宋体" w:cs="宋体"/>
                <w:color w:val="000000"/>
                <w:sz w:val="24"/>
                <w:szCs w:val="24"/>
                <w:lang w:bidi="ar"/>
              </w:rPr>
              <w:t xml:space="preserve">；</w:t>
            </w:r>
            <w:r>
              <w:rPr>
                <w:rFonts w:ascii="宋体" w:hAnsi="宋体"/>
                <w:color w:val="000000"/>
                <w:sz w:val="24"/>
                <w:szCs w:val="24"/>
                <w:lang w:bidi="ar"/>
              </w:rPr>
              <w:br/>
              <w:t xml:space="preserve">8.</w:t>
            </w:r>
            <w:r>
              <w:rPr>
                <w:rFonts w:hint="eastAsia" w:ascii="宋体" w:hAnsi="宋体" w:cs="宋体"/>
                <w:color w:val="000000"/>
                <w:sz w:val="24"/>
                <w:szCs w:val="24"/>
                <w:lang w:bidi="ar"/>
              </w:rPr>
              <w:t xml:space="preserve">过载能力：</w:t>
            </w:r>
            <w:r>
              <w:rPr>
                <w:rFonts w:ascii="宋体" w:hAnsi="宋体"/>
                <w:color w:val="000000"/>
                <w:sz w:val="24"/>
                <w:szCs w:val="24"/>
                <w:lang w:bidi="ar"/>
              </w:rPr>
              <w:t xml:space="preserve">105%-125</w:t>
            </w:r>
            <w:r>
              <w:rPr>
                <w:rFonts w:hint="eastAsia" w:ascii="宋体" w:hAnsi="宋体" w:cs="宋体"/>
                <w:color w:val="000000"/>
                <w:sz w:val="24"/>
                <w:szCs w:val="24"/>
                <w:lang w:bidi="ar"/>
              </w:rPr>
              <w:t xml:space="preserve">％负载时维持</w:t>
            </w:r>
            <w:r>
              <w:rPr>
                <w:rFonts w:ascii="宋体" w:hAnsi="宋体"/>
                <w:color w:val="000000"/>
                <w:sz w:val="24"/>
                <w:szCs w:val="24"/>
                <w:lang w:bidi="ar"/>
              </w:rPr>
              <w:t xml:space="preserve">1</w:t>
            </w:r>
            <w:r>
              <w:rPr>
                <w:rFonts w:hint="eastAsia" w:ascii="宋体" w:hAnsi="宋体" w:cs="宋体"/>
                <w:color w:val="000000"/>
                <w:sz w:val="24"/>
                <w:szCs w:val="24"/>
                <w:lang w:bidi="ar"/>
              </w:rPr>
              <w:t xml:space="preserve">分钟后转旁路，</w:t>
            </w:r>
            <w:r>
              <w:rPr>
                <w:rFonts w:ascii="宋体" w:hAnsi="宋体"/>
                <w:color w:val="000000"/>
                <w:sz w:val="24"/>
                <w:szCs w:val="24"/>
                <w:lang w:bidi="ar"/>
              </w:rPr>
              <w:t xml:space="preserve">125%-135%</w:t>
            </w:r>
            <w:r>
              <w:rPr>
                <w:rFonts w:hint="eastAsia" w:ascii="宋体" w:hAnsi="宋体" w:cs="宋体"/>
                <w:color w:val="000000"/>
                <w:sz w:val="24"/>
                <w:szCs w:val="24"/>
                <w:lang w:bidi="ar"/>
              </w:rPr>
              <w:t xml:space="preserve">负载时维持</w:t>
            </w:r>
            <w:r>
              <w:rPr>
                <w:rFonts w:ascii="宋体" w:hAnsi="宋体"/>
                <w:color w:val="000000"/>
                <w:sz w:val="24"/>
                <w:szCs w:val="24"/>
                <w:lang w:bidi="ar"/>
              </w:rPr>
              <w:t xml:space="preserve">30s</w:t>
            </w:r>
            <w:r>
              <w:rPr>
                <w:rFonts w:hint="eastAsia" w:ascii="宋体" w:hAnsi="宋体" w:cs="宋体"/>
                <w:color w:val="000000"/>
                <w:sz w:val="24"/>
                <w:szCs w:val="24"/>
                <w:lang w:bidi="ar"/>
              </w:rPr>
              <w:t xml:space="preserve">后转旁路；</w:t>
            </w:r>
            <w:r>
              <w:rPr>
                <w:rFonts w:ascii="宋体" w:hAnsi="宋体"/>
                <w:color w:val="000000"/>
                <w:sz w:val="24"/>
                <w:szCs w:val="24"/>
                <w:lang w:bidi="ar"/>
              </w:rPr>
              <w:br/>
              <w:t xml:space="preserve">9.UPS</w:t>
            </w:r>
            <w:r>
              <w:rPr>
                <w:rFonts w:hint="eastAsia" w:ascii="宋体" w:hAnsi="宋体" w:cs="宋体"/>
                <w:color w:val="000000"/>
                <w:sz w:val="24"/>
                <w:szCs w:val="24"/>
                <w:lang w:bidi="ar"/>
              </w:rPr>
              <w:t xml:space="preserve">主机具备多功能显示装置；</w:t>
            </w:r>
            <w:r>
              <w:rPr>
                <w:rFonts w:ascii="宋体" w:hAnsi="宋体"/>
                <w:color w:val="000000"/>
                <w:sz w:val="24"/>
                <w:szCs w:val="24"/>
                <w:lang w:bidi="ar"/>
              </w:rPr>
              <w:br/>
              <w:t xml:space="preserve">10.UPS</w:t>
            </w:r>
            <w:r>
              <w:rPr>
                <w:rFonts w:hint="eastAsia" w:ascii="宋体" w:hAnsi="宋体" w:cs="宋体"/>
                <w:color w:val="000000"/>
                <w:sz w:val="24"/>
                <w:szCs w:val="24"/>
                <w:lang w:bidi="ar"/>
              </w:rPr>
              <w:t xml:space="preserve">自带日程管理软件，可自我编程实现灵活的定时开关机，电池充电放电和均浮充功能；</w:t>
            </w:r>
            <w:r>
              <w:rPr>
                <w:rFonts w:ascii="宋体" w:hAnsi="宋体"/>
                <w:color w:val="000000"/>
                <w:sz w:val="24"/>
                <w:szCs w:val="24"/>
                <w:lang w:bidi="ar"/>
              </w:rPr>
              <w:br/>
              <w:t xml:space="preserve">11.</w:t>
            </w:r>
            <w:r>
              <w:rPr>
                <w:rFonts w:hint="eastAsia" w:ascii="宋体" w:hAnsi="宋体" w:cs="宋体"/>
                <w:color w:val="000000"/>
                <w:sz w:val="24"/>
                <w:szCs w:val="24"/>
                <w:lang w:bidi="ar"/>
              </w:rPr>
              <w:t xml:space="preserve">具备干接点</w:t>
            </w:r>
            <w:r>
              <w:rPr>
                <w:rFonts w:ascii="宋体" w:hAnsi="宋体"/>
                <w:color w:val="000000"/>
                <w:sz w:val="24"/>
                <w:szCs w:val="24"/>
                <w:lang w:bidi="ar"/>
              </w:rPr>
              <w:t xml:space="preserve">+SNMP+RS-232+RS-485</w:t>
            </w:r>
            <w:r>
              <w:rPr>
                <w:rFonts w:hint="eastAsia" w:ascii="宋体" w:hAnsi="宋体" w:cs="宋体"/>
                <w:color w:val="000000"/>
                <w:sz w:val="24"/>
                <w:szCs w:val="24"/>
                <w:lang w:bidi="ar"/>
              </w:rPr>
              <w:t xml:space="preserve">多重监控功能，支持</w:t>
            </w:r>
            <w:r>
              <w:rPr>
                <w:rFonts w:ascii="宋体" w:hAnsi="宋体"/>
                <w:color w:val="000000"/>
                <w:sz w:val="24"/>
                <w:szCs w:val="24"/>
                <w:lang w:bidi="ar"/>
              </w:rPr>
              <w:t xml:space="preserve">Windows2000/2003/XP/Vista/2008</w:t>
            </w:r>
            <w:r>
              <w:rPr>
                <w:rFonts w:hint="eastAsia" w:ascii="宋体" w:hAnsi="宋体" w:cs="宋体"/>
                <w:color w:val="000000"/>
                <w:sz w:val="24"/>
                <w:szCs w:val="24"/>
                <w:lang w:bidi="ar"/>
              </w:rPr>
              <w:t xml:space="preserve">、</w:t>
            </w:r>
            <w:r>
              <w:rPr>
                <w:rFonts w:ascii="宋体" w:hAnsi="宋体"/>
                <w:color w:val="000000"/>
                <w:sz w:val="24"/>
                <w:szCs w:val="24"/>
                <w:lang w:bidi="ar"/>
              </w:rPr>
              <w:t xml:space="preserve">Windows 7/8</w:t>
            </w:r>
            <w:r>
              <w:rPr>
                <w:rFonts w:hint="eastAsia" w:ascii="宋体" w:hAnsi="宋体" w:cs="宋体"/>
                <w:color w:val="000000"/>
                <w:sz w:val="24"/>
                <w:szCs w:val="24"/>
                <w:lang w:bidi="ar"/>
              </w:rPr>
              <w:t xml:space="preserve">、</w:t>
            </w:r>
            <w:r>
              <w:rPr>
                <w:rFonts w:ascii="宋体" w:hAnsi="宋体"/>
                <w:color w:val="000000"/>
                <w:sz w:val="24"/>
                <w:szCs w:val="24"/>
                <w:lang w:bidi="ar"/>
              </w:rPr>
              <w:t xml:space="preserve">Linux</w:t>
            </w:r>
            <w:r>
              <w:rPr>
                <w:rFonts w:hint="eastAsia" w:ascii="宋体" w:hAnsi="宋体" w:cs="宋体"/>
                <w:color w:val="000000"/>
                <w:sz w:val="24"/>
                <w:szCs w:val="24"/>
                <w:lang w:bidi="ar"/>
              </w:rPr>
              <w:t xml:space="preserve">、</w:t>
            </w:r>
            <w:r>
              <w:rPr>
                <w:rFonts w:ascii="宋体" w:hAnsi="宋体"/>
                <w:color w:val="000000"/>
                <w:sz w:val="24"/>
                <w:szCs w:val="24"/>
                <w:lang w:bidi="ar"/>
              </w:rPr>
              <w:t xml:space="preserve">Unix</w:t>
            </w:r>
            <w:r>
              <w:rPr>
                <w:rFonts w:hint="eastAsia" w:ascii="宋体" w:hAnsi="宋体" w:cs="宋体"/>
                <w:color w:val="000000"/>
                <w:sz w:val="24"/>
                <w:szCs w:val="24"/>
                <w:lang w:bidi="ar"/>
              </w:rPr>
              <w:t xml:space="preserve">、</w:t>
            </w:r>
            <w:r>
              <w:rPr>
                <w:rFonts w:ascii="宋体" w:hAnsi="宋体"/>
                <w:color w:val="000000"/>
                <w:sz w:val="24"/>
                <w:szCs w:val="24"/>
                <w:lang w:bidi="ar"/>
              </w:rPr>
              <w:t xml:space="preserve">MAC</w:t>
            </w:r>
            <w:r>
              <w:rPr>
                <w:rFonts w:hint="eastAsia" w:ascii="宋体" w:hAnsi="宋体" w:cs="宋体"/>
                <w:color w:val="000000"/>
                <w:sz w:val="24"/>
                <w:szCs w:val="24"/>
                <w:lang w:bidi="ar"/>
              </w:rPr>
              <w:t xml:space="preserve">系统监控；</w:t>
            </w:r>
            <w:r>
              <w:rPr>
                <w:rFonts w:ascii="宋体" w:hAnsi="宋体"/>
                <w:color w:val="000000"/>
                <w:sz w:val="24"/>
                <w:szCs w:val="24"/>
                <w:lang w:bidi="ar"/>
              </w:rPr>
              <w:br/>
              <w:t xml:space="preserve">12.</w:t>
            </w:r>
            <w:r>
              <w:rPr>
                <w:rFonts w:hint="eastAsia" w:ascii="宋体" w:hAnsi="宋体" w:cs="宋体"/>
                <w:color w:val="000000"/>
                <w:sz w:val="24"/>
                <w:szCs w:val="24"/>
                <w:lang w:bidi="ar"/>
              </w:rPr>
              <w:t xml:space="preserve">采用第六代低损耗</w:t>
            </w:r>
            <w:r>
              <w:rPr>
                <w:rFonts w:ascii="宋体" w:hAnsi="宋体"/>
                <w:color w:val="000000"/>
                <w:sz w:val="24"/>
                <w:szCs w:val="24"/>
                <w:lang w:bidi="ar"/>
              </w:rPr>
              <w:t xml:space="preserve">IGBT</w:t>
            </w:r>
            <w:r>
              <w:rPr>
                <w:rFonts w:hint="eastAsia" w:ascii="宋体" w:hAnsi="宋体" w:cs="宋体"/>
                <w:color w:val="000000"/>
                <w:sz w:val="24"/>
                <w:szCs w:val="24"/>
                <w:lang w:bidi="ar"/>
              </w:rPr>
              <w:t xml:space="preserve">技术、</w:t>
            </w:r>
            <w:r>
              <w:rPr>
                <w:rFonts w:ascii="宋体" w:hAnsi="宋体"/>
                <w:color w:val="000000"/>
                <w:sz w:val="24"/>
                <w:szCs w:val="24"/>
                <w:lang w:bidi="ar"/>
              </w:rPr>
              <w:t xml:space="preserve">4</w:t>
            </w:r>
            <w:r>
              <w:rPr>
                <w:rFonts w:hint="eastAsia" w:ascii="宋体" w:hAnsi="宋体" w:cs="宋体"/>
                <w:color w:val="000000"/>
                <w:sz w:val="24"/>
                <w:szCs w:val="24"/>
                <w:lang w:bidi="ar"/>
              </w:rPr>
              <w:t xml:space="preserve">层电路板设计和高精度的</w:t>
            </w:r>
            <w:r>
              <w:rPr>
                <w:rFonts w:ascii="宋体" w:hAnsi="宋体"/>
                <w:color w:val="000000"/>
                <w:sz w:val="24"/>
                <w:szCs w:val="24"/>
                <w:lang w:bidi="ar"/>
              </w:rPr>
              <w:t xml:space="preserve">SMD</w:t>
            </w:r>
            <w:r>
              <w:rPr>
                <w:rFonts w:hint="eastAsia" w:ascii="宋体" w:hAnsi="宋体" w:cs="宋体"/>
                <w:color w:val="000000"/>
                <w:sz w:val="24"/>
                <w:szCs w:val="24"/>
                <w:lang w:bidi="ar"/>
              </w:rPr>
              <w:t xml:space="preserve">贴片技术；</w:t>
            </w:r>
            <w:r>
              <w:rPr>
                <w:rFonts w:ascii="宋体" w:hAnsi="宋体"/>
                <w:color w:val="000000"/>
                <w:sz w:val="24"/>
                <w:szCs w:val="24"/>
                <w:lang w:bidi="ar"/>
              </w:rPr>
              <w:br/>
              <w:t xml:space="preserve">13.UPS</w:t>
            </w:r>
            <w:r>
              <w:rPr>
                <w:rFonts w:hint="eastAsia" w:ascii="宋体" w:hAnsi="宋体" w:cs="宋体"/>
                <w:color w:val="000000"/>
                <w:sz w:val="24"/>
                <w:szCs w:val="24"/>
                <w:lang w:bidi="ar"/>
              </w:rPr>
              <w:t xml:space="preserve">主机具备输入保护、输出保护、电池保护、温度保护、硬件故障保护功能；</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992"/>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免维护蓄电池</w:t>
            </w:r>
            <w:r/>
          </w:p>
        </w:tc>
        <w:tc>
          <w:tcPr>
            <w:shd w:val="clear" w:color="auto" w:fill="auto"/>
            <w:tcBorders>
              <w:top w:val="single" w:color="000000" w:sz="4" w:space="0"/>
              <w:left w:val="single" w:color="000000" w:sz="4" w:space="0"/>
              <w:bottom w:val="single" w:color="000000" w:sz="4" w:space="0"/>
              <w:right w:val="single" w:color="000000" w:sz="4" w:space="0"/>
            </w:tcBorders>
            <w:tcW w:w="6115" w:type="dxa"/>
            <w:vAlign w:val="center"/>
            <w:textDirection w:val="lrTb"/>
            <w:noWrap w:val="false"/>
          </w:tcPr>
          <w:p>
            <w:pPr>
              <w:jc w:val="left"/>
              <w:spacing w:line="240" w:lineRule="atLeast"/>
              <w:widowControl/>
              <w:rPr>
                <w:rFonts w:hint="eastAsia" w:ascii="宋体" w:hAnsi="宋体"/>
                <w:color w:val="000000"/>
                <w:sz w:val="24"/>
                <w:szCs w:val="24"/>
              </w:rPr>
            </w:pPr>
            <w:r>
              <w:rPr>
                <w:rFonts w:ascii="宋体" w:hAnsi="宋体"/>
                <w:color w:val="000000"/>
                <w:sz w:val="24"/>
                <w:szCs w:val="24"/>
                <w:lang w:bidi="ar"/>
              </w:rPr>
              <w:t xml:space="preserve">1.12V100AH</w:t>
            </w:r>
            <w:r>
              <w:rPr>
                <w:rFonts w:hint="eastAsia" w:ascii="宋体" w:hAnsi="宋体" w:cs="宋体"/>
                <w:color w:val="000000"/>
                <w:sz w:val="24"/>
                <w:szCs w:val="24"/>
                <w:lang w:bidi="ar"/>
              </w:rPr>
              <w:t xml:space="preserve">免维护胶体电池，电池外观无裂纹、变形及污点；电池柜配套。</w:t>
            </w:r>
            <w:r>
              <w:rPr>
                <w:rFonts w:ascii="宋体" w:hAnsi="宋体"/>
                <w:color w:val="000000"/>
                <w:sz w:val="24"/>
                <w:szCs w:val="24"/>
                <w:lang w:bidi="ar"/>
              </w:rPr>
              <w:br/>
              <w:t xml:space="preserve">2.</w:t>
            </w:r>
            <w:r>
              <w:rPr>
                <w:rFonts w:hint="eastAsia" w:ascii="宋体" w:hAnsi="宋体" w:cs="宋体"/>
                <w:color w:val="000000"/>
                <w:sz w:val="24"/>
                <w:szCs w:val="24"/>
                <w:lang w:bidi="ar"/>
              </w:rPr>
              <w:t xml:space="preserve">外壳采用阻燃耐腐、耐压、耐高温、耐水蒸气泄漏、耐震合成材料，采用全密封防泄漏结构，正常工作时无酸雾逸出；</w:t>
            </w:r>
            <w:r>
              <w:rPr>
                <w:rFonts w:ascii="宋体" w:hAnsi="宋体"/>
                <w:color w:val="000000"/>
                <w:sz w:val="24"/>
                <w:szCs w:val="24"/>
                <w:lang w:bidi="ar"/>
              </w:rPr>
              <w:br/>
              <w:t xml:space="preserve">3.</w:t>
            </w:r>
            <w:r>
              <w:rPr>
                <w:rFonts w:hint="eastAsia" w:ascii="宋体" w:hAnsi="宋体" w:cs="宋体"/>
                <w:color w:val="000000"/>
                <w:sz w:val="24"/>
                <w:szCs w:val="24"/>
                <w:lang w:bidi="ar"/>
              </w:rPr>
              <w:t xml:space="preserve">蓄电池极板与极性标志一致。正、负极端子便于用螺栓连接，其极性、端子外型尺寸符合厂家产品图样；</w:t>
            </w:r>
            <w:r>
              <w:rPr>
                <w:rFonts w:ascii="宋体" w:hAnsi="宋体"/>
                <w:color w:val="000000"/>
                <w:sz w:val="24"/>
                <w:szCs w:val="24"/>
                <w:lang w:bidi="ar"/>
              </w:rPr>
              <w:br/>
              <w:t xml:space="preserve">4.</w:t>
            </w:r>
            <w:r>
              <w:rPr>
                <w:rFonts w:hint="eastAsia" w:ascii="宋体" w:hAnsi="宋体" w:cs="宋体"/>
                <w:color w:val="000000"/>
                <w:sz w:val="24"/>
                <w:szCs w:val="24"/>
                <w:lang w:bidi="ar"/>
              </w:rPr>
              <w:t xml:space="preserve">当蓄电池环境温度在</w:t>
            </w:r>
            <w:r>
              <w:rPr>
                <w:rFonts w:ascii="宋体" w:hAnsi="宋体"/>
                <w:color w:val="000000"/>
                <w:sz w:val="24"/>
                <w:szCs w:val="24"/>
                <w:lang w:bidi="ar"/>
              </w:rPr>
              <w:t xml:space="preserve">-10℃~+50℃</w:t>
            </w:r>
            <w:r>
              <w:rPr>
                <w:rFonts w:hint="eastAsia" w:ascii="宋体" w:hAnsi="宋体" w:cs="宋体"/>
                <w:color w:val="000000"/>
                <w:sz w:val="24"/>
                <w:szCs w:val="24"/>
                <w:lang w:bidi="ar"/>
              </w:rPr>
              <w:t xml:space="preserve">条件下，其性能指标满足正常使用要求，在</w:t>
            </w:r>
            <w:r>
              <w:rPr>
                <w:rFonts w:ascii="宋体" w:hAnsi="宋体"/>
                <w:color w:val="000000"/>
                <w:sz w:val="24"/>
                <w:szCs w:val="24"/>
                <w:lang w:bidi="ar"/>
              </w:rPr>
              <w:t xml:space="preserve">-30℃</w:t>
            </w:r>
            <w:r>
              <w:rPr>
                <w:rFonts w:hint="eastAsia" w:ascii="宋体" w:hAnsi="宋体" w:cs="宋体"/>
                <w:color w:val="000000"/>
                <w:sz w:val="24"/>
                <w:szCs w:val="24"/>
                <w:lang w:bidi="ar"/>
              </w:rPr>
              <w:t xml:space="preserve">和</w:t>
            </w:r>
            <w:r>
              <w:rPr>
                <w:rFonts w:ascii="宋体" w:hAnsi="宋体"/>
                <w:color w:val="000000"/>
                <w:sz w:val="24"/>
                <w:szCs w:val="24"/>
                <w:lang w:bidi="ar"/>
              </w:rPr>
              <w:t xml:space="preserve">65℃</w:t>
            </w:r>
            <w:r>
              <w:rPr>
                <w:rFonts w:hint="eastAsia" w:ascii="宋体" w:hAnsi="宋体" w:cs="宋体"/>
                <w:color w:val="000000"/>
                <w:sz w:val="24"/>
                <w:szCs w:val="24"/>
                <w:lang w:bidi="ar"/>
              </w:rPr>
              <w:t xml:space="preserve">时封口剂无裂纹及溢流；</w:t>
            </w:r>
            <w:r>
              <w:rPr>
                <w:rFonts w:ascii="宋体" w:hAnsi="宋体"/>
                <w:color w:val="000000"/>
                <w:sz w:val="24"/>
                <w:szCs w:val="24"/>
                <w:lang w:bidi="ar"/>
              </w:rPr>
              <w:br/>
              <w:t xml:space="preserve">5.</w:t>
            </w:r>
            <w:r>
              <w:rPr>
                <w:rFonts w:hint="eastAsia" w:ascii="宋体" w:hAnsi="宋体" w:cs="宋体"/>
                <w:color w:val="000000"/>
                <w:sz w:val="24"/>
                <w:szCs w:val="24"/>
                <w:lang w:bidi="ar"/>
              </w:rPr>
              <w:t xml:space="preserve">蓄电池的密封反应效率不低于</w:t>
            </w:r>
            <w:r>
              <w:rPr>
                <w:rFonts w:ascii="宋体" w:hAnsi="宋体"/>
                <w:color w:val="000000"/>
                <w:sz w:val="24"/>
                <w:szCs w:val="24"/>
                <w:lang w:bidi="ar"/>
              </w:rPr>
              <w:t xml:space="preserve">95</w:t>
            </w:r>
            <w:r>
              <w:rPr>
                <w:rFonts w:hint="eastAsia" w:ascii="宋体" w:hAnsi="宋体" w:cs="宋体"/>
                <w:color w:val="000000"/>
                <w:sz w:val="24"/>
                <w:szCs w:val="24"/>
                <w:lang w:bidi="ar"/>
              </w:rPr>
              <w:t xml:space="preserve">％。</w:t>
            </w:r>
            <w:r>
              <w:rPr>
                <w:rFonts w:ascii="宋体" w:hAnsi="宋体"/>
                <w:color w:val="000000"/>
                <w:sz w:val="24"/>
                <w:szCs w:val="24"/>
                <w:lang w:bidi="ar"/>
              </w:rPr>
              <w:br/>
              <w:t xml:space="preserve">6.</w:t>
            </w:r>
            <w:r>
              <w:rPr>
                <w:rFonts w:hint="eastAsia" w:ascii="宋体" w:hAnsi="宋体" w:cs="宋体"/>
                <w:color w:val="000000"/>
                <w:sz w:val="24"/>
                <w:szCs w:val="24"/>
                <w:lang w:bidi="ar"/>
              </w:rPr>
              <w:t xml:space="preserve">电解液浓度</w:t>
            </w:r>
            <w:r>
              <w:rPr>
                <w:rFonts w:ascii="宋体" w:hAnsi="宋体"/>
                <w:color w:val="000000"/>
                <w:sz w:val="24"/>
                <w:szCs w:val="24"/>
                <w:lang w:bidi="ar"/>
              </w:rPr>
              <w:t xml:space="preserve">≤1.28</w:t>
            </w:r>
            <w:r>
              <w:rPr>
                <w:rFonts w:hint="eastAsia" w:ascii="宋体" w:hAnsi="宋体" w:cs="宋体"/>
                <w:color w:val="000000"/>
                <w:sz w:val="24"/>
                <w:szCs w:val="24"/>
                <w:lang w:bidi="ar"/>
              </w:rPr>
              <w:t xml:space="preserve">；</w:t>
            </w:r>
            <w:r>
              <w:rPr>
                <w:rFonts w:ascii="宋体" w:hAnsi="宋体"/>
                <w:color w:val="000000"/>
                <w:sz w:val="24"/>
                <w:szCs w:val="24"/>
                <w:lang w:bidi="ar"/>
              </w:rPr>
              <w:br/>
              <w:t xml:space="preserve">7.</w:t>
            </w:r>
            <w:r>
              <w:rPr>
                <w:rFonts w:hint="eastAsia" w:ascii="宋体" w:hAnsi="宋体" w:cs="宋体"/>
                <w:color w:val="000000"/>
                <w:sz w:val="24"/>
                <w:szCs w:val="24"/>
                <w:lang w:bidi="ar"/>
              </w:rPr>
              <w:t xml:space="preserve">蓄电池自放电率每月不大于</w:t>
            </w:r>
            <w:r>
              <w:rPr>
                <w:rFonts w:ascii="宋体" w:hAnsi="宋体"/>
                <w:color w:val="000000"/>
                <w:sz w:val="24"/>
                <w:szCs w:val="24"/>
                <w:lang w:bidi="ar"/>
              </w:rPr>
              <w:t xml:space="preserve">2</w:t>
            </w:r>
            <w:r>
              <w:rPr>
                <w:rFonts w:hint="eastAsia" w:ascii="宋体" w:hAnsi="宋体" w:cs="宋体"/>
                <w:color w:val="000000"/>
                <w:sz w:val="24"/>
                <w:szCs w:val="24"/>
                <w:lang w:bidi="ar"/>
              </w:rPr>
              <w:t xml:space="preserve">％；</w:t>
            </w:r>
            <w:r>
              <w:rPr>
                <w:rFonts w:ascii="宋体" w:hAnsi="宋体"/>
                <w:color w:val="000000"/>
                <w:sz w:val="24"/>
                <w:szCs w:val="24"/>
                <w:lang w:bidi="ar"/>
              </w:rPr>
              <w:br/>
              <w:t xml:space="preserve">8.</w:t>
            </w:r>
            <w:r>
              <w:rPr>
                <w:rFonts w:hint="eastAsia" w:ascii="宋体" w:hAnsi="宋体" w:cs="宋体"/>
                <w:color w:val="000000"/>
                <w:sz w:val="24"/>
                <w:szCs w:val="24"/>
                <w:lang w:bidi="ar"/>
              </w:rPr>
              <w:t xml:space="preserve">蓄电池内阻值每组内各只电池之间偏差范围小于</w:t>
            </w:r>
            <w:r>
              <w:rPr>
                <w:rFonts w:ascii="宋体" w:hAnsi="宋体"/>
                <w:color w:val="000000"/>
                <w:sz w:val="24"/>
                <w:szCs w:val="24"/>
                <w:lang w:bidi="ar"/>
              </w:rPr>
              <w:t xml:space="preserve">10%</w:t>
            </w:r>
            <w:r>
              <w:rPr>
                <w:rFonts w:hint="eastAsia" w:ascii="宋体" w:hAnsi="宋体" w:cs="宋体"/>
                <w:color w:val="000000"/>
                <w:sz w:val="24"/>
                <w:szCs w:val="24"/>
                <w:lang w:bidi="ar"/>
              </w:rPr>
              <w:t xml:space="preserve">；</w:t>
            </w:r>
            <w:r>
              <w:rPr>
                <w:rFonts w:ascii="宋体" w:hAnsi="宋体"/>
                <w:color w:val="000000"/>
                <w:sz w:val="24"/>
                <w:szCs w:val="24"/>
                <w:lang w:bidi="ar"/>
              </w:rPr>
              <w:br/>
              <w:t xml:space="preserve">9.</w:t>
            </w:r>
            <w:r>
              <w:rPr>
                <w:rFonts w:hint="eastAsia" w:ascii="宋体" w:hAnsi="宋体" w:cs="宋体"/>
                <w:color w:val="000000"/>
                <w:sz w:val="24"/>
                <w:szCs w:val="24"/>
                <w:lang w:bidi="ar"/>
              </w:rPr>
              <w:t xml:space="preserve">蓄电池使用期间安全阀自动开启闭合，闭</w:t>
            </w:r>
            <w:r>
              <w:rPr>
                <w:rFonts w:hint="eastAsia" w:ascii="宋体" w:hAnsi="宋体" w:cs="宋体"/>
                <w:color w:val="000000"/>
                <w:sz w:val="24"/>
                <w:szCs w:val="24"/>
                <w:lang w:bidi="ar"/>
              </w:rPr>
              <w:t xml:space="preserve">阀压力</w:t>
            </w:r>
            <w:r>
              <w:rPr>
                <w:rFonts w:hint="eastAsia" w:ascii="宋体" w:hAnsi="宋体" w:cs="宋体"/>
                <w:color w:val="000000"/>
                <w:sz w:val="24"/>
                <w:szCs w:val="24"/>
                <w:lang w:bidi="ar"/>
              </w:rPr>
              <w:t xml:space="preserve">在</w:t>
            </w:r>
            <w:r>
              <w:rPr>
                <w:rFonts w:ascii="宋体" w:hAnsi="宋体"/>
                <w:color w:val="000000"/>
                <w:sz w:val="24"/>
                <w:szCs w:val="24"/>
                <w:lang w:bidi="ar"/>
              </w:rPr>
              <w:t xml:space="preserve">1kPa~10kPa</w:t>
            </w:r>
            <w:r>
              <w:rPr>
                <w:rFonts w:hint="eastAsia" w:ascii="宋体" w:hAnsi="宋体" w:cs="宋体"/>
                <w:color w:val="000000"/>
                <w:sz w:val="24"/>
                <w:szCs w:val="24"/>
                <w:lang w:bidi="ar"/>
              </w:rPr>
              <w:t xml:space="preserve">范围内，开阀压力在</w:t>
            </w:r>
            <w:r>
              <w:rPr>
                <w:rFonts w:ascii="宋体" w:hAnsi="宋体"/>
                <w:color w:val="000000"/>
                <w:sz w:val="24"/>
                <w:szCs w:val="24"/>
                <w:lang w:bidi="ar"/>
              </w:rPr>
              <w:t xml:space="preserve">10kPa~49kPa</w:t>
            </w:r>
            <w:r>
              <w:rPr>
                <w:rFonts w:hint="eastAsia" w:ascii="宋体" w:hAnsi="宋体" w:cs="宋体"/>
                <w:color w:val="000000"/>
                <w:sz w:val="24"/>
                <w:szCs w:val="24"/>
                <w:lang w:bidi="ar"/>
              </w:rPr>
              <w:t xml:space="preserve">范围内；</w:t>
            </w:r>
            <w:r>
              <w:rPr>
                <w:rFonts w:ascii="宋体" w:hAnsi="宋体"/>
                <w:color w:val="000000"/>
                <w:sz w:val="24"/>
                <w:szCs w:val="24"/>
                <w:lang w:bidi="ar"/>
              </w:rPr>
              <w:br/>
              <w:t xml:space="preserve">10.</w:t>
            </w:r>
            <w:r>
              <w:rPr>
                <w:rFonts w:hint="eastAsia" w:ascii="宋体" w:hAnsi="宋体" w:cs="宋体"/>
                <w:color w:val="000000"/>
                <w:sz w:val="24"/>
                <w:szCs w:val="24"/>
                <w:lang w:bidi="ar"/>
              </w:rPr>
              <w:t xml:space="preserve">蓄电池之间连接条的压降，</w:t>
            </w:r>
            <w:r>
              <w:rPr>
                <w:rFonts w:ascii="宋体" w:hAnsi="宋体"/>
                <w:color w:val="000000"/>
                <w:sz w:val="24"/>
                <w:szCs w:val="24"/>
                <w:lang w:bidi="ar"/>
              </w:rPr>
              <w:t xml:space="preserve">3I10</w:t>
            </w:r>
            <w:r>
              <w:rPr>
                <w:rFonts w:hint="eastAsia" w:ascii="宋体" w:hAnsi="宋体" w:cs="宋体"/>
                <w:color w:val="000000"/>
                <w:sz w:val="24"/>
                <w:szCs w:val="24"/>
                <w:lang w:bidi="ar"/>
              </w:rPr>
              <w:t xml:space="preserve">时不超过</w:t>
            </w:r>
            <w:r>
              <w:rPr>
                <w:rFonts w:ascii="宋体" w:hAnsi="宋体"/>
                <w:color w:val="000000"/>
                <w:sz w:val="24"/>
                <w:szCs w:val="24"/>
                <w:lang w:bidi="ar"/>
              </w:rPr>
              <w:t xml:space="preserve">8mV</w:t>
            </w:r>
            <w:r>
              <w:rPr>
                <w:rFonts w:hint="eastAsia" w:ascii="宋体" w:hAnsi="宋体" w:cs="宋体"/>
                <w:color w:val="000000"/>
                <w:sz w:val="24"/>
                <w:szCs w:val="24"/>
                <w:lang w:bidi="ar"/>
              </w:rPr>
              <w:t xml:space="preserve">；</w:t>
            </w:r>
            <w:r>
              <w:rPr>
                <w:rFonts w:ascii="宋体" w:hAnsi="宋体"/>
                <w:color w:val="000000"/>
                <w:sz w:val="24"/>
                <w:szCs w:val="24"/>
                <w:lang w:bidi="ar"/>
              </w:rPr>
              <w:br/>
              <w:t xml:space="preserve">11.</w:t>
            </w:r>
            <w:r>
              <w:rPr>
                <w:rFonts w:hint="eastAsia" w:ascii="宋体" w:hAnsi="宋体" w:cs="宋体"/>
                <w:color w:val="000000"/>
                <w:sz w:val="24"/>
                <w:szCs w:val="24"/>
                <w:lang w:bidi="ar"/>
              </w:rPr>
              <w:t xml:space="preserve">蓄电池在大电流放电后，极柱</w:t>
            </w:r>
            <w:r>
              <w:rPr>
                <w:rFonts w:hint="eastAsia" w:ascii="宋体" w:hAnsi="宋体" w:cs="宋体"/>
                <w:color w:val="000000"/>
                <w:sz w:val="24"/>
                <w:szCs w:val="24"/>
                <w:lang w:bidi="ar"/>
              </w:rPr>
              <w:t xml:space="preserve">不</w:t>
            </w:r>
            <w:r>
              <w:rPr>
                <w:rFonts w:hint="eastAsia" w:ascii="宋体" w:hAnsi="宋体" w:cs="宋体"/>
                <w:color w:val="000000"/>
                <w:sz w:val="24"/>
                <w:szCs w:val="24"/>
                <w:lang w:bidi="ar"/>
              </w:rPr>
              <w:t xml:space="preserve">熔断，其外观不出现异常；</w:t>
            </w:r>
            <w:r>
              <w:rPr>
                <w:rFonts w:ascii="宋体" w:hAnsi="宋体"/>
                <w:color w:val="000000"/>
                <w:sz w:val="24"/>
                <w:szCs w:val="24"/>
                <w:lang w:bidi="ar"/>
              </w:rPr>
              <w:br/>
            </w:r>
            <w:r>
              <w:rPr>
                <w:rFonts w:ascii="宋体" w:hAnsi="宋体"/>
                <w:color w:val="000000"/>
                <w:sz w:val="24"/>
                <w:szCs w:val="24"/>
                <w:lang w:bidi="ar"/>
              </w:rPr>
              <w:t xml:space="preserve">12.</w:t>
            </w:r>
            <w:r>
              <w:rPr>
                <w:rFonts w:hint="eastAsia" w:ascii="宋体" w:hAnsi="宋体" w:cs="宋体"/>
                <w:color w:val="000000"/>
                <w:sz w:val="24"/>
                <w:szCs w:val="24"/>
                <w:lang w:bidi="ar"/>
              </w:rPr>
              <w:t xml:space="preserve">蓄电池具有很强的耐过充能力和过充寿命，以</w:t>
            </w:r>
            <w:r>
              <w:rPr>
                <w:rFonts w:ascii="宋体" w:hAnsi="宋体"/>
                <w:color w:val="000000"/>
                <w:sz w:val="24"/>
                <w:szCs w:val="24"/>
                <w:lang w:bidi="ar"/>
              </w:rPr>
              <w:t xml:space="preserve">0.3I10</w:t>
            </w:r>
            <w:r>
              <w:rPr>
                <w:rFonts w:hint="eastAsia" w:ascii="宋体" w:hAnsi="宋体" w:cs="宋体"/>
                <w:color w:val="000000"/>
                <w:sz w:val="24"/>
                <w:szCs w:val="24"/>
                <w:lang w:bidi="ar"/>
              </w:rPr>
              <w:t xml:space="preserve">电流连续充电</w:t>
            </w:r>
            <w:r>
              <w:rPr>
                <w:rFonts w:ascii="宋体" w:hAnsi="宋体"/>
                <w:color w:val="000000"/>
                <w:sz w:val="24"/>
                <w:szCs w:val="24"/>
                <w:lang w:bidi="ar"/>
              </w:rPr>
              <w:t xml:space="preserve">16h</w:t>
            </w:r>
            <w:r>
              <w:rPr>
                <w:rFonts w:hint="eastAsia" w:ascii="宋体" w:hAnsi="宋体" w:cs="宋体"/>
                <w:color w:val="000000"/>
                <w:sz w:val="24"/>
                <w:szCs w:val="24"/>
                <w:lang w:bidi="ar"/>
              </w:rPr>
              <w:t xml:space="preserve">后，外观无明显变形及渗液；</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电池柜及辅材</w:t>
            </w:r>
            <w:r/>
          </w:p>
        </w:tc>
        <w:tc>
          <w:tcPr>
            <w:shd w:val="clear" w:color="auto" w:fill="auto"/>
            <w:tcBorders>
              <w:top w:val="single" w:color="000000" w:sz="4" w:space="0"/>
              <w:left w:val="single" w:color="000000" w:sz="4" w:space="0"/>
              <w:bottom w:val="single" w:color="000000" w:sz="4" w:space="0"/>
              <w:right w:val="single" w:color="000000" w:sz="4" w:space="0"/>
            </w:tcBorders>
            <w:tcW w:w="6115" w:type="dxa"/>
            <w:vAlign w:val="center"/>
            <w:textDirection w:val="lrTb"/>
            <w:noWrap/>
          </w:tcPr>
          <w:p>
            <w:pPr>
              <w:jc w:val="left"/>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电池柜及配套线缆辅材</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UPS</w:t>
            </w:r>
            <w:r>
              <w:rPr>
                <w:rFonts w:hint="eastAsia" w:ascii="宋体" w:hAnsi="宋体" w:cs="宋体"/>
                <w:color w:val="000000"/>
                <w:sz w:val="24"/>
                <w:szCs w:val="24"/>
                <w:lang w:bidi="ar"/>
              </w:rPr>
              <w:t xml:space="preserve">输入</w:t>
            </w:r>
            <w:r>
              <w:rPr>
                <w:rFonts w:ascii="宋体" w:hAnsi="宋体"/>
                <w:color w:val="000000"/>
                <w:sz w:val="24"/>
                <w:szCs w:val="24"/>
                <w:lang w:bidi="ar"/>
              </w:rPr>
              <w:t xml:space="preserve">/</w:t>
            </w:r>
            <w:r>
              <w:rPr>
                <w:rFonts w:hint="eastAsia" w:ascii="宋体" w:hAnsi="宋体" w:cs="宋体"/>
                <w:color w:val="000000"/>
                <w:sz w:val="24"/>
                <w:szCs w:val="24"/>
                <w:lang w:bidi="ar"/>
              </w:rPr>
              <w:t xml:space="preserve">输出专用电源线</w:t>
            </w:r>
            <w:r/>
          </w:p>
        </w:tc>
        <w:tc>
          <w:tcPr>
            <w:shd w:val="clear" w:color="auto" w:fill="auto"/>
            <w:tcBorders>
              <w:top w:val="single" w:color="000000" w:sz="4" w:space="0"/>
              <w:left w:val="single" w:color="000000" w:sz="4" w:space="0"/>
              <w:bottom w:val="single" w:color="000000" w:sz="4" w:space="0"/>
              <w:right w:val="single" w:color="000000" w:sz="4" w:space="0"/>
            </w:tcBorders>
            <w:tcW w:w="6115" w:type="dxa"/>
            <w:vAlign w:val="center"/>
            <w:textDirection w:val="lrTb"/>
            <w:noWrap/>
          </w:tcPr>
          <w:p>
            <w:pPr>
              <w:jc w:val="left"/>
              <w:spacing w:line="240" w:lineRule="atLeast"/>
              <w:widowControl/>
              <w:rPr>
                <w:rFonts w:hint="eastAsia" w:ascii="宋体" w:hAnsi="宋体"/>
                <w:color w:val="000000"/>
                <w:sz w:val="24"/>
                <w:szCs w:val="24"/>
              </w:rPr>
            </w:pPr>
            <w:r>
              <w:rPr>
                <w:rFonts w:ascii="宋体" w:hAnsi="宋体"/>
                <w:color w:val="000000"/>
                <w:sz w:val="24"/>
                <w:szCs w:val="24"/>
                <w:lang w:bidi="ar"/>
              </w:rPr>
              <w:t xml:space="preserve">4*10+1*6</w:t>
            </w:r>
            <w:r>
              <w:rPr>
                <w:rFonts w:hint="eastAsia" w:ascii="宋体" w:hAnsi="宋体" w:cs="宋体"/>
                <w:color w:val="000000"/>
                <w:sz w:val="24"/>
                <w:szCs w:val="24"/>
                <w:lang w:bidi="ar"/>
              </w:rPr>
              <w:t xml:space="preserve">国标电缆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空调</w:t>
            </w:r>
            <w:r/>
          </w:p>
        </w:tc>
        <w:tc>
          <w:tcPr>
            <w:shd w:val="clear" w:color="auto" w:fill="auto"/>
            <w:tcBorders>
              <w:top w:val="single" w:color="000000" w:sz="4" w:space="0"/>
              <w:left w:val="single" w:color="000000" w:sz="4" w:space="0"/>
              <w:bottom w:val="single" w:color="000000" w:sz="4" w:space="0"/>
              <w:right w:val="single" w:color="000000" w:sz="4" w:space="0"/>
            </w:tcBorders>
            <w:tcW w:w="6115" w:type="dxa"/>
            <w:vAlign w:val="center"/>
            <w:textDirection w:val="lrTb"/>
            <w:noWrap w:val="false"/>
          </w:tcPr>
          <w:p>
            <w:pPr>
              <w:jc w:val="left"/>
              <w:spacing w:line="240" w:lineRule="atLeast"/>
              <w:widowControl/>
              <w:rPr>
                <w:rFonts w:hint="eastAsia" w:ascii="宋体" w:hAnsi="宋体"/>
                <w:color w:val="000000"/>
                <w:sz w:val="24"/>
                <w:szCs w:val="24"/>
              </w:rPr>
            </w:pPr>
            <w:r>
              <w:rPr>
                <w:rFonts w:ascii="宋体" w:hAnsi="宋体"/>
                <w:color w:val="000000"/>
                <w:sz w:val="24"/>
                <w:szCs w:val="24"/>
                <w:lang w:bidi="ar"/>
              </w:rPr>
              <w:t xml:space="preserve">1.</w:t>
            </w:r>
            <w:r>
              <w:rPr>
                <w:rFonts w:hint="eastAsia" w:ascii="宋体" w:hAnsi="宋体" w:cs="宋体"/>
                <w:color w:val="000000"/>
                <w:sz w:val="24"/>
                <w:szCs w:val="24"/>
                <w:lang w:bidi="ar"/>
              </w:rPr>
              <w:t xml:space="preserve">分体挂壁式空调</w:t>
            </w:r>
            <w:r>
              <w:rPr>
                <w:rFonts w:ascii="宋体" w:hAnsi="宋体"/>
                <w:color w:val="000000"/>
                <w:sz w:val="24"/>
                <w:szCs w:val="24"/>
                <w:lang w:bidi="ar"/>
              </w:rPr>
              <w:br/>
              <w:t xml:space="preserve">2.</w:t>
            </w:r>
            <w:r>
              <w:rPr>
                <w:rFonts w:hint="eastAsia" w:ascii="宋体" w:hAnsi="宋体" w:cs="宋体"/>
                <w:color w:val="000000"/>
                <w:sz w:val="24"/>
                <w:szCs w:val="24"/>
                <w:lang w:bidi="ar"/>
              </w:rPr>
              <w:t xml:space="preserve">正</w:t>
            </w:r>
            <w:r>
              <w:rPr>
                <w:rFonts w:ascii="宋体" w:hAnsi="宋体"/>
                <w:color w:val="000000"/>
                <w:sz w:val="24"/>
                <w:szCs w:val="24"/>
                <w:lang w:bidi="ar"/>
              </w:rPr>
              <w:t xml:space="preserve">1.5</w:t>
            </w:r>
            <w:r>
              <w:rPr>
                <w:rFonts w:hint="eastAsia" w:ascii="宋体" w:hAnsi="宋体" w:cs="宋体"/>
                <w:color w:val="000000"/>
                <w:sz w:val="24"/>
                <w:szCs w:val="24"/>
                <w:lang w:bidi="ar"/>
              </w:rPr>
              <w:t xml:space="preserve">匹变频</w:t>
            </w:r>
            <w:r>
              <w:rPr>
                <w:rFonts w:ascii="宋体" w:hAnsi="宋体"/>
                <w:color w:val="000000"/>
                <w:sz w:val="24"/>
                <w:szCs w:val="24"/>
                <w:lang w:bidi="ar"/>
              </w:rPr>
              <w:t xml:space="preserve">35</w:t>
            </w:r>
            <w:r>
              <w:rPr>
                <w:rFonts w:hint="eastAsia" w:ascii="宋体" w:hAnsi="宋体" w:cs="宋体"/>
                <w:color w:val="000000"/>
                <w:sz w:val="24"/>
                <w:szCs w:val="24"/>
                <w:lang w:bidi="ar"/>
              </w:rPr>
              <w:t xml:space="preserve">型号</w:t>
            </w:r>
            <w:r>
              <w:rPr>
                <w:rFonts w:ascii="宋体" w:hAnsi="宋体"/>
                <w:color w:val="000000"/>
                <w:sz w:val="24"/>
                <w:szCs w:val="24"/>
                <w:lang w:bidi="ar"/>
              </w:rPr>
              <w:br/>
              <w:t xml:space="preserve">3.</w:t>
            </w:r>
            <w:r>
              <w:rPr>
                <w:rFonts w:hint="eastAsia" w:ascii="宋体" w:hAnsi="宋体" w:cs="宋体"/>
                <w:color w:val="000000"/>
                <w:sz w:val="24"/>
                <w:szCs w:val="24"/>
                <w:lang w:bidi="ar"/>
              </w:rPr>
              <w:t xml:space="preserve">出风口可拆洗更卫生，可独立除湿，内机噪音</w:t>
            </w:r>
            <w:r>
              <w:rPr>
                <w:rFonts w:hint="eastAsia" w:ascii="宋体" w:hAnsi="宋体" w:cs="宋体"/>
                <w:color w:val="000000"/>
                <w:sz w:val="24"/>
                <w:szCs w:val="24"/>
                <w:lang w:bidi="ar"/>
              </w:rPr>
              <w:t xml:space="preserve">分贝在</w:t>
            </w:r>
            <w:r>
              <w:rPr>
                <w:rFonts w:ascii="宋体" w:hAnsi="宋体"/>
                <w:color w:val="000000"/>
                <w:sz w:val="24"/>
                <w:szCs w:val="24"/>
                <w:lang w:bidi="ar"/>
              </w:rPr>
              <w:t xml:space="preserve">42</w:t>
            </w:r>
            <w:r>
              <w:rPr>
                <w:rFonts w:hint="eastAsia" w:ascii="宋体" w:hAnsi="宋体" w:cs="宋体"/>
                <w:color w:val="000000"/>
                <w:sz w:val="24"/>
                <w:szCs w:val="24"/>
                <w:lang w:bidi="ar"/>
              </w:rPr>
              <w:t xml:space="preserve">及以下。</w:t>
            </w:r>
            <w:r>
              <w:rPr>
                <w:rFonts w:ascii="宋体" w:hAnsi="宋体"/>
                <w:color w:val="000000"/>
                <w:sz w:val="24"/>
                <w:szCs w:val="24"/>
                <w:lang w:bidi="ar"/>
              </w:rPr>
              <w:br/>
              <w:t xml:space="preserve">4.</w:t>
            </w:r>
            <w:r>
              <w:rPr>
                <w:rFonts w:hint="eastAsia" w:ascii="宋体" w:hAnsi="宋体" w:cs="宋体"/>
                <w:color w:val="000000"/>
                <w:sz w:val="24"/>
                <w:szCs w:val="24"/>
                <w:lang w:bidi="ar"/>
              </w:rPr>
              <w:t xml:space="preserve">每台空调加装来电自启动模块</w:t>
            </w:r>
            <w:r>
              <w:rPr>
                <w:rFonts w:ascii="宋体" w:hAnsi="宋体"/>
                <w:color w:val="000000"/>
                <w:sz w:val="24"/>
                <w:szCs w:val="24"/>
                <w:lang w:bidi="ar"/>
              </w:rPr>
              <w:br/>
              <w:t xml:space="preserve">5.</w:t>
            </w:r>
            <w:r>
              <w:rPr>
                <w:rFonts w:hint="eastAsia" w:ascii="宋体" w:hAnsi="宋体" w:cs="宋体"/>
                <w:color w:val="000000"/>
                <w:sz w:val="24"/>
                <w:szCs w:val="24"/>
                <w:lang w:bidi="ar"/>
              </w:rPr>
              <w:t xml:space="preserve">报价中含安装、铜管及线路加长、胶泥堵孔等一切费用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360"/>
        </w:trPr>
        <w:tc>
          <w:tcPr>
            <w:gridSpan w:val="6"/>
            <w:shd w:val="clear" w:color="auto" w:fill="auto"/>
            <w:tcBorders>
              <w:top w:val="single" w:color="000000" w:sz="4" w:space="0"/>
              <w:left w:val="single" w:color="000000" w:sz="4" w:space="0"/>
              <w:bottom w:val="single" w:color="000000" w:sz="4" w:space="0"/>
              <w:right w:val="single" w:color="000000" w:sz="4" w:space="0"/>
            </w:tcBorders>
            <w:tcW w:w="10349"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东元高中</w:t>
            </w:r>
            <w:r/>
          </w:p>
        </w:tc>
      </w:tr>
      <w:tr>
        <w:trPr>
          <w:trHeight w:val="432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红外网络半球摄像机（含</w:t>
            </w:r>
            <w:r>
              <w:rPr>
                <w:rFonts w:ascii="宋体" w:hAnsi="宋体"/>
                <w:color w:val="000000"/>
                <w:sz w:val="24"/>
                <w:szCs w:val="24"/>
                <w:lang w:bidi="ar"/>
              </w:rPr>
              <w:t xml:space="preserve">64-SD</w:t>
            </w:r>
            <w:r>
              <w:rPr>
                <w:rFonts w:hint="eastAsia" w:ascii="宋体" w:hAnsi="宋体" w:cs="宋体"/>
                <w:color w:val="000000"/>
                <w:sz w:val="24"/>
                <w:szCs w:val="24"/>
                <w:lang w:bidi="ar"/>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6115" w:type="dxa"/>
            <w:vAlign w:val="center"/>
            <w:textDirection w:val="lrTb"/>
            <w:noWrap w:val="false"/>
          </w:tcPr>
          <w:p>
            <w:pPr>
              <w:jc w:val="left"/>
              <w:spacing w:line="240" w:lineRule="atLeast"/>
              <w:widowControl/>
              <w:rPr>
                <w:rFonts w:hint="eastAsia" w:ascii="宋体" w:hAnsi="宋体"/>
                <w:color w:val="000000"/>
                <w:sz w:val="24"/>
                <w:szCs w:val="24"/>
              </w:rPr>
            </w:pPr>
            <w:r>
              <w:rPr>
                <w:rFonts w:ascii="宋体" w:hAnsi="宋体"/>
                <w:color w:val="000000"/>
                <w:sz w:val="24"/>
                <w:szCs w:val="24"/>
                <w:lang w:bidi="ar"/>
              </w:rPr>
              <w:t xml:space="preserve">1.</w:t>
            </w:r>
            <w:r>
              <w:rPr>
                <w:rFonts w:hint="eastAsia" w:ascii="宋体" w:hAnsi="宋体" w:cs="宋体"/>
                <w:color w:val="000000"/>
                <w:sz w:val="24"/>
                <w:szCs w:val="24"/>
                <w:lang w:bidi="ar"/>
              </w:rPr>
              <w:t xml:space="preserve">应符合《国家教育考试网上巡查系统视频标准技术规范（</w:t>
            </w:r>
            <w:r>
              <w:rPr>
                <w:rFonts w:ascii="宋体" w:hAnsi="宋体"/>
                <w:color w:val="000000"/>
                <w:sz w:val="24"/>
                <w:szCs w:val="24"/>
                <w:lang w:bidi="ar"/>
              </w:rPr>
              <w:t xml:space="preserve">2017</w:t>
            </w:r>
            <w:r>
              <w:rPr>
                <w:rFonts w:hint="eastAsia" w:ascii="宋体" w:hAnsi="宋体" w:cs="宋体"/>
                <w:color w:val="000000"/>
                <w:sz w:val="24"/>
                <w:szCs w:val="24"/>
                <w:lang w:bidi="ar"/>
              </w:rPr>
              <w:t xml:space="preserve">版）》技术要求。</w:t>
            </w:r>
            <w:r>
              <w:rPr>
                <w:rFonts w:ascii="宋体" w:hAnsi="宋体"/>
                <w:color w:val="000000"/>
                <w:sz w:val="24"/>
                <w:szCs w:val="24"/>
                <w:lang w:bidi="ar"/>
              </w:rPr>
              <w:br/>
              <w:t xml:space="preserve">2.</w:t>
            </w:r>
            <w:r>
              <w:rPr>
                <w:rFonts w:hint="eastAsia" w:ascii="宋体" w:hAnsi="宋体" w:cs="宋体"/>
                <w:color w:val="000000"/>
                <w:sz w:val="24"/>
                <w:szCs w:val="24"/>
                <w:lang w:bidi="ar"/>
              </w:rPr>
              <w:t xml:space="preserve">图像传感器：</w:t>
            </w:r>
            <w:r>
              <w:rPr>
                <w:rFonts w:ascii="宋体" w:hAnsi="宋体"/>
                <w:color w:val="000000"/>
                <w:sz w:val="24"/>
                <w:szCs w:val="24"/>
                <w:lang w:bidi="ar"/>
              </w:rPr>
              <w:t xml:space="preserve">1/2.7</w:t>
            </w:r>
            <w:r>
              <w:rPr>
                <w:rFonts w:hint="eastAsia" w:ascii="宋体" w:hAnsi="宋体" w:cs="宋体"/>
                <w:color w:val="000000"/>
                <w:sz w:val="24"/>
                <w:szCs w:val="24"/>
                <w:lang w:bidi="ar"/>
              </w:rPr>
              <w:t xml:space="preserve">英寸</w:t>
            </w:r>
            <w:r>
              <w:rPr>
                <w:rFonts w:ascii="宋体" w:hAnsi="宋体"/>
                <w:color w:val="000000"/>
                <w:sz w:val="24"/>
                <w:szCs w:val="24"/>
                <w:lang w:bidi="ar"/>
              </w:rPr>
              <w:t xml:space="preserve">CMOS</w:t>
            </w:r>
            <w:r>
              <w:rPr>
                <w:rFonts w:hint="eastAsia" w:ascii="宋体" w:hAnsi="宋体" w:cs="宋体"/>
                <w:color w:val="000000"/>
                <w:sz w:val="24"/>
                <w:szCs w:val="24"/>
                <w:lang w:bidi="ar"/>
              </w:rPr>
              <w:t xml:space="preserve">，图像分辨率：</w:t>
            </w:r>
            <w:r>
              <w:rPr>
                <w:rFonts w:ascii="宋体" w:hAnsi="宋体"/>
                <w:color w:val="000000"/>
                <w:sz w:val="24"/>
                <w:szCs w:val="24"/>
                <w:lang w:bidi="ar"/>
              </w:rPr>
              <w:t xml:space="preserve">≥1920*1080</w:t>
            </w:r>
            <w:r>
              <w:rPr>
                <w:rFonts w:hint="eastAsia" w:ascii="宋体" w:hAnsi="宋体" w:cs="宋体"/>
                <w:color w:val="000000"/>
                <w:sz w:val="24"/>
                <w:szCs w:val="24"/>
                <w:lang w:bidi="ar"/>
              </w:rPr>
              <w:t xml:space="preserve">。</w:t>
            </w:r>
            <w:r>
              <w:rPr>
                <w:rFonts w:ascii="宋体" w:hAnsi="宋体"/>
                <w:color w:val="000000"/>
                <w:sz w:val="24"/>
                <w:szCs w:val="24"/>
                <w:lang w:bidi="ar"/>
              </w:rPr>
              <w:br/>
              <w:t xml:space="preserve">3.</w:t>
            </w:r>
            <w:r>
              <w:rPr>
                <w:rFonts w:hint="eastAsia" w:ascii="宋体" w:hAnsi="宋体" w:cs="宋体"/>
                <w:color w:val="000000"/>
                <w:sz w:val="24"/>
                <w:szCs w:val="24"/>
                <w:lang w:bidi="ar"/>
              </w:rPr>
              <w:t xml:space="preserve">镜头：</w:t>
            </w:r>
            <w:r>
              <w:rPr>
                <w:rFonts w:ascii="宋体" w:hAnsi="宋体"/>
                <w:color w:val="000000"/>
                <w:sz w:val="24"/>
                <w:szCs w:val="24"/>
                <w:lang w:bidi="ar"/>
              </w:rPr>
              <w:t xml:space="preserve">2.8mm</w:t>
            </w:r>
            <w:r>
              <w:rPr>
                <w:rFonts w:hint="eastAsia" w:ascii="宋体" w:hAnsi="宋体" w:cs="宋体"/>
                <w:color w:val="000000"/>
                <w:sz w:val="24"/>
                <w:szCs w:val="24"/>
                <w:lang w:bidi="ar"/>
              </w:rPr>
              <w:t xml:space="preserve">定焦镜头，水平视角：广角</w:t>
            </w:r>
            <w:r>
              <w:rPr>
                <w:rFonts w:ascii="宋体" w:hAnsi="宋体"/>
                <w:color w:val="000000"/>
                <w:sz w:val="24"/>
                <w:szCs w:val="24"/>
                <w:lang w:bidi="ar"/>
              </w:rPr>
              <w:t xml:space="preserve">≥93°</w:t>
            </w:r>
            <w:r>
              <w:rPr>
                <w:rFonts w:hint="eastAsia" w:ascii="宋体" w:hAnsi="宋体" w:cs="宋体"/>
                <w:color w:val="000000"/>
                <w:sz w:val="24"/>
                <w:szCs w:val="24"/>
                <w:lang w:bidi="ar"/>
              </w:rPr>
              <w:t xml:space="preserve">，最低照：彩色：</w:t>
            </w:r>
            <w:r>
              <w:rPr>
                <w:rFonts w:ascii="宋体" w:hAnsi="宋体"/>
                <w:color w:val="000000"/>
                <w:sz w:val="24"/>
                <w:szCs w:val="24"/>
                <w:lang w:bidi="ar"/>
              </w:rPr>
              <w:t xml:space="preserve">≤0.00021x</w:t>
            </w:r>
            <w:r>
              <w:rPr>
                <w:rFonts w:hint="eastAsia" w:ascii="宋体" w:hAnsi="宋体" w:cs="宋体"/>
                <w:color w:val="000000"/>
                <w:sz w:val="24"/>
                <w:szCs w:val="24"/>
                <w:lang w:bidi="ar"/>
              </w:rPr>
              <w:t xml:space="preserve">，黑白：</w:t>
            </w:r>
            <w:r>
              <w:rPr>
                <w:rFonts w:ascii="宋体" w:hAnsi="宋体"/>
                <w:color w:val="000000"/>
                <w:sz w:val="24"/>
                <w:szCs w:val="24"/>
                <w:lang w:bidi="ar"/>
              </w:rPr>
              <w:t xml:space="preserve">≤0.00011x</w:t>
            </w:r>
            <w:r>
              <w:rPr>
                <w:rFonts w:ascii="宋体" w:hAnsi="宋体"/>
                <w:color w:val="000000"/>
                <w:sz w:val="24"/>
                <w:szCs w:val="24"/>
                <w:lang w:bidi="ar"/>
              </w:rPr>
              <w:br/>
              <w:t xml:space="preserve">4.</w:t>
            </w:r>
            <w:r>
              <w:rPr>
                <w:rFonts w:hint="eastAsia" w:ascii="宋体" w:hAnsi="宋体" w:cs="宋体"/>
                <w:color w:val="000000"/>
                <w:sz w:val="24"/>
                <w:szCs w:val="24"/>
                <w:lang w:bidi="ar"/>
              </w:rPr>
              <w:t xml:space="preserve">支持</w:t>
            </w:r>
            <w:r>
              <w:rPr>
                <w:rFonts w:ascii="宋体" w:hAnsi="宋体"/>
                <w:color w:val="000000"/>
                <w:sz w:val="24"/>
                <w:szCs w:val="24"/>
                <w:lang w:bidi="ar"/>
              </w:rPr>
              <w:t xml:space="preserve">H.264</w:t>
            </w:r>
            <w:r>
              <w:rPr>
                <w:rFonts w:hint="eastAsia" w:ascii="宋体" w:hAnsi="宋体" w:cs="宋体"/>
                <w:color w:val="000000"/>
                <w:sz w:val="24"/>
                <w:szCs w:val="24"/>
                <w:lang w:bidi="ar"/>
              </w:rPr>
              <w:t xml:space="preserve">、</w:t>
            </w:r>
            <w:r>
              <w:rPr>
                <w:rFonts w:ascii="宋体" w:hAnsi="宋体"/>
                <w:color w:val="000000"/>
                <w:sz w:val="24"/>
                <w:szCs w:val="24"/>
                <w:lang w:bidi="ar"/>
              </w:rPr>
              <w:t xml:space="preserve">H.265</w:t>
            </w:r>
            <w:r>
              <w:rPr>
                <w:rFonts w:hint="eastAsia" w:ascii="宋体" w:hAnsi="宋体" w:cs="宋体"/>
                <w:color w:val="000000"/>
                <w:sz w:val="24"/>
                <w:szCs w:val="24"/>
                <w:lang w:bidi="ar"/>
              </w:rPr>
              <w:t xml:space="preserve">、</w:t>
            </w:r>
            <w:r>
              <w:rPr>
                <w:rFonts w:ascii="宋体" w:hAnsi="宋体"/>
                <w:color w:val="000000"/>
                <w:sz w:val="24"/>
                <w:szCs w:val="24"/>
                <w:lang w:bidi="ar"/>
              </w:rPr>
              <w:t xml:space="preserve">MJPEG</w:t>
            </w:r>
            <w:r>
              <w:rPr>
                <w:rFonts w:hint="eastAsia" w:ascii="宋体" w:hAnsi="宋体" w:cs="宋体"/>
                <w:color w:val="000000"/>
                <w:sz w:val="24"/>
                <w:szCs w:val="24"/>
                <w:lang w:bidi="ar"/>
              </w:rPr>
              <w:t xml:space="preserve">视频编码标准，图像分辨率应</w:t>
            </w:r>
            <w:r>
              <w:rPr>
                <w:rFonts w:hint="eastAsia" w:ascii="宋体" w:hAnsi="宋体" w:cs="宋体"/>
                <w:color w:val="000000"/>
                <w:sz w:val="24"/>
                <w:szCs w:val="24"/>
                <w:lang w:bidi="ar"/>
              </w:rPr>
              <w:t xml:space="preserve">支持主码流</w:t>
            </w:r>
            <w:r>
              <w:rPr>
                <w:rFonts w:ascii="宋体" w:hAnsi="宋体"/>
                <w:color w:val="000000"/>
                <w:sz w:val="24"/>
                <w:szCs w:val="24"/>
                <w:lang w:bidi="ar"/>
              </w:rPr>
              <w:t xml:space="preserve">1080P</w:t>
            </w: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t xml:space="preserve">子码流</w:t>
            </w:r>
            <w:r>
              <w:rPr>
                <w:rFonts w:ascii="宋体" w:hAnsi="宋体"/>
                <w:color w:val="000000"/>
                <w:sz w:val="24"/>
                <w:szCs w:val="24"/>
                <w:lang w:bidi="ar"/>
              </w:rPr>
              <w:t xml:space="preserve">720P</w:t>
            </w:r>
            <w:r>
              <w:rPr>
                <w:rFonts w:hint="eastAsia" w:ascii="宋体" w:hAnsi="宋体" w:cs="宋体"/>
                <w:color w:val="000000"/>
                <w:sz w:val="24"/>
                <w:szCs w:val="24"/>
                <w:lang w:bidi="ar"/>
              </w:rPr>
              <w:t xml:space="preserve">。支持</w:t>
            </w:r>
            <w:r>
              <w:rPr>
                <w:rFonts w:ascii="宋体" w:hAnsi="宋体"/>
                <w:color w:val="000000"/>
                <w:sz w:val="24"/>
                <w:szCs w:val="24"/>
                <w:lang w:bidi="ar"/>
              </w:rPr>
              <w:t xml:space="preserve">G.711</w:t>
            </w:r>
            <w:r>
              <w:rPr>
                <w:rFonts w:hint="eastAsia" w:ascii="宋体" w:hAnsi="宋体" w:cs="宋体"/>
                <w:color w:val="000000"/>
                <w:sz w:val="24"/>
                <w:szCs w:val="24"/>
                <w:lang w:bidi="ar"/>
              </w:rPr>
              <w:t xml:space="preserve">、</w:t>
            </w:r>
            <w:r>
              <w:rPr>
                <w:rFonts w:ascii="宋体" w:hAnsi="宋体"/>
                <w:color w:val="000000"/>
                <w:sz w:val="24"/>
                <w:szCs w:val="24"/>
                <w:lang w:bidi="ar"/>
              </w:rPr>
              <w:t xml:space="preserve">AAC</w:t>
            </w:r>
            <w:r>
              <w:rPr>
                <w:rFonts w:hint="eastAsia" w:ascii="宋体" w:hAnsi="宋体" w:cs="宋体"/>
                <w:color w:val="000000"/>
                <w:sz w:val="24"/>
                <w:szCs w:val="24"/>
                <w:lang w:bidi="ar"/>
              </w:rPr>
              <w:t xml:space="preserve">音频编码标准，并支持</w:t>
            </w:r>
            <w:r>
              <w:rPr>
                <w:rFonts w:ascii="宋体" w:hAnsi="宋体"/>
                <w:color w:val="000000"/>
                <w:sz w:val="24"/>
                <w:szCs w:val="24"/>
                <w:lang w:bidi="ar"/>
              </w:rPr>
              <w:t xml:space="preserve">ProgramStream</w:t>
            </w:r>
            <w:r>
              <w:rPr>
                <w:rFonts w:hint="eastAsia" w:ascii="宋体" w:hAnsi="宋体" w:cs="宋体"/>
                <w:color w:val="000000"/>
                <w:sz w:val="24"/>
                <w:szCs w:val="24"/>
                <w:lang w:bidi="ar"/>
              </w:rPr>
              <w:t xml:space="preserve">系统流和</w:t>
            </w:r>
            <w:r>
              <w:rPr>
                <w:rFonts w:ascii="宋体" w:hAnsi="宋体"/>
                <w:color w:val="000000"/>
                <w:sz w:val="24"/>
                <w:szCs w:val="24"/>
                <w:lang w:bidi="ar"/>
              </w:rPr>
              <w:t xml:space="preserve">TransitionStream</w:t>
            </w:r>
            <w:r>
              <w:rPr>
                <w:rFonts w:hint="eastAsia" w:ascii="宋体" w:hAnsi="宋体" w:cs="宋体"/>
                <w:color w:val="000000"/>
                <w:sz w:val="24"/>
                <w:szCs w:val="24"/>
                <w:lang w:bidi="ar"/>
              </w:rPr>
              <w:t xml:space="preserve">传输流的封装。</w:t>
            </w:r>
            <w:r>
              <w:rPr>
                <w:rFonts w:ascii="宋体" w:hAnsi="宋体"/>
                <w:color w:val="000000"/>
                <w:sz w:val="24"/>
                <w:szCs w:val="24"/>
                <w:lang w:bidi="ar"/>
              </w:rPr>
              <w:br/>
              <w:t xml:space="preserve">5.</w:t>
            </w:r>
            <w:r>
              <w:rPr>
                <w:rFonts w:hint="eastAsia" w:ascii="宋体" w:hAnsi="宋体" w:cs="宋体"/>
                <w:color w:val="000000"/>
                <w:sz w:val="24"/>
                <w:szCs w:val="24"/>
                <w:lang w:bidi="ar"/>
              </w:rPr>
              <w:t xml:space="preserve">信噪比：</w:t>
            </w:r>
            <w:r>
              <w:rPr>
                <w:rFonts w:ascii="宋体" w:hAnsi="宋体"/>
                <w:color w:val="000000"/>
                <w:sz w:val="24"/>
                <w:szCs w:val="24"/>
                <w:lang w:bidi="ar"/>
              </w:rPr>
              <w:t xml:space="preserve">≥55dB</w:t>
            </w:r>
            <w:r>
              <w:rPr>
                <w:rFonts w:hint="eastAsia" w:ascii="宋体" w:hAnsi="宋体" w:cs="宋体"/>
                <w:color w:val="000000"/>
                <w:sz w:val="24"/>
                <w:szCs w:val="24"/>
                <w:lang w:bidi="ar"/>
              </w:rPr>
              <w:t xml:space="preserve">。</w:t>
            </w:r>
            <w:r>
              <w:rPr>
                <w:rFonts w:ascii="宋体" w:hAnsi="宋体"/>
                <w:color w:val="000000"/>
                <w:sz w:val="24"/>
                <w:szCs w:val="24"/>
                <w:lang w:bidi="ar"/>
              </w:rPr>
              <w:br/>
              <w:t xml:space="preserve">6.</w:t>
            </w:r>
            <w:r>
              <w:rPr>
                <w:rFonts w:hint="eastAsia" w:ascii="宋体" w:hAnsi="宋体" w:cs="宋体"/>
                <w:color w:val="000000"/>
                <w:sz w:val="24"/>
                <w:szCs w:val="24"/>
                <w:lang w:bidi="ar"/>
              </w:rPr>
              <w:t xml:space="preserve">红外照射：红外照射距离可达</w:t>
            </w:r>
            <w:r>
              <w:rPr>
                <w:rFonts w:ascii="宋体" w:hAnsi="宋体"/>
                <w:color w:val="000000"/>
                <w:sz w:val="24"/>
                <w:szCs w:val="24"/>
                <w:lang w:bidi="ar"/>
              </w:rPr>
              <w:t xml:space="preserve">10-30</w:t>
            </w:r>
            <w:r>
              <w:rPr>
                <w:rFonts w:hint="eastAsia" w:ascii="宋体" w:hAnsi="宋体" w:cs="宋体"/>
                <w:color w:val="000000"/>
                <w:sz w:val="24"/>
                <w:szCs w:val="24"/>
                <w:lang w:bidi="ar"/>
              </w:rPr>
              <w:t xml:space="preserve">米。</w:t>
            </w:r>
            <w:r>
              <w:rPr>
                <w:rFonts w:ascii="宋体" w:hAnsi="宋体"/>
                <w:color w:val="000000"/>
                <w:sz w:val="24"/>
                <w:szCs w:val="24"/>
                <w:lang w:bidi="ar"/>
              </w:rPr>
              <w:br/>
              <w:t xml:space="preserve">7.</w:t>
            </w:r>
            <w:r>
              <w:rPr>
                <w:rFonts w:hint="eastAsia" w:ascii="宋体" w:hAnsi="宋体" w:cs="宋体"/>
                <w:color w:val="000000"/>
                <w:sz w:val="24"/>
                <w:szCs w:val="24"/>
                <w:lang w:bidi="ar"/>
              </w:rPr>
              <w:t xml:space="preserve">自动背光补偿、自动跟踪白平衡、支持日夜转换。</w:t>
            </w:r>
            <w:r>
              <w:rPr>
                <w:rFonts w:ascii="宋体" w:hAnsi="宋体"/>
                <w:color w:val="000000"/>
                <w:sz w:val="24"/>
                <w:szCs w:val="24"/>
                <w:lang w:bidi="ar"/>
              </w:rPr>
              <w:br/>
              <w:t xml:space="preserve">8.</w:t>
            </w:r>
            <w:r>
              <w:rPr>
                <w:rFonts w:hint="eastAsia" w:ascii="宋体" w:hAnsi="宋体" w:cs="宋体"/>
                <w:color w:val="000000"/>
                <w:sz w:val="24"/>
                <w:szCs w:val="24"/>
                <w:lang w:bidi="ar"/>
              </w:rPr>
              <w:t xml:space="preserve">视频输出：</w:t>
            </w:r>
            <w:r>
              <w:rPr>
                <w:rFonts w:ascii="宋体" w:hAnsi="宋体"/>
                <w:color w:val="000000"/>
                <w:sz w:val="24"/>
                <w:szCs w:val="24"/>
                <w:lang w:bidi="ar"/>
              </w:rPr>
              <w:t xml:space="preserve">10M/100M</w:t>
            </w:r>
            <w:r>
              <w:rPr>
                <w:rFonts w:hint="eastAsia" w:ascii="宋体" w:hAnsi="宋体" w:cs="宋体"/>
                <w:color w:val="000000"/>
                <w:sz w:val="24"/>
                <w:szCs w:val="24"/>
                <w:lang w:bidi="ar"/>
              </w:rPr>
              <w:t xml:space="preserve">网口，</w:t>
            </w:r>
            <w:r>
              <w:rPr>
                <w:rFonts w:hint="eastAsia" w:ascii="宋体" w:hAnsi="宋体" w:cs="宋体"/>
                <w:color w:val="000000"/>
                <w:sz w:val="24"/>
                <w:szCs w:val="24"/>
                <w:lang w:bidi="ar"/>
              </w:rPr>
              <w:t xml:space="preserve">支持双码流</w:t>
            </w:r>
            <w:r>
              <w:rPr>
                <w:rFonts w:hint="eastAsia" w:ascii="宋体" w:hAnsi="宋体" w:cs="宋体"/>
                <w:color w:val="000000"/>
                <w:sz w:val="24"/>
                <w:szCs w:val="24"/>
                <w:lang w:bidi="ar"/>
              </w:rPr>
              <w:t xml:space="preserve">输出。</w:t>
            </w:r>
            <w:r>
              <w:rPr>
                <w:rFonts w:ascii="宋体" w:hAnsi="宋体"/>
                <w:color w:val="000000"/>
                <w:sz w:val="24"/>
                <w:szCs w:val="24"/>
                <w:lang w:bidi="ar"/>
              </w:rPr>
              <w:br/>
              <w:t xml:space="preserve">9.</w:t>
            </w:r>
            <w:r>
              <w:rPr>
                <w:rFonts w:hint="eastAsia" w:ascii="宋体" w:hAnsi="宋体" w:cs="宋体"/>
                <w:color w:val="000000"/>
                <w:sz w:val="24"/>
                <w:szCs w:val="24"/>
                <w:lang w:bidi="ar"/>
              </w:rPr>
              <w:t xml:space="preserve">电源：支持</w:t>
            </w:r>
            <w:r>
              <w:rPr>
                <w:rFonts w:ascii="宋体" w:hAnsi="宋体"/>
                <w:color w:val="000000"/>
                <w:sz w:val="24"/>
                <w:szCs w:val="24"/>
                <w:lang w:bidi="ar"/>
              </w:rPr>
              <w:t xml:space="preserve">DC12V</w:t>
            </w:r>
            <w:r>
              <w:rPr>
                <w:rFonts w:hint="eastAsia" w:ascii="宋体" w:hAnsi="宋体" w:cs="宋体"/>
                <w:color w:val="000000"/>
                <w:sz w:val="24"/>
                <w:szCs w:val="24"/>
                <w:lang w:bidi="ar"/>
              </w:rPr>
              <w:t xml:space="preserve">或</w:t>
            </w:r>
            <w:r>
              <w:rPr>
                <w:rFonts w:ascii="宋体" w:hAnsi="宋体"/>
                <w:color w:val="000000"/>
                <w:sz w:val="24"/>
                <w:szCs w:val="24"/>
                <w:lang w:bidi="ar"/>
              </w:rPr>
              <w:t xml:space="preserve">POE</w:t>
            </w:r>
            <w:r>
              <w:rPr>
                <w:rFonts w:hint="eastAsia" w:ascii="宋体" w:hAnsi="宋体" w:cs="宋体"/>
                <w:color w:val="000000"/>
                <w:sz w:val="24"/>
                <w:szCs w:val="24"/>
                <w:lang w:bidi="ar"/>
              </w:rPr>
              <w:t xml:space="preserve">供电。</w:t>
            </w:r>
            <w:r>
              <w:rPr>
                <w:rFonts w:ascii="宋体" w:hAnsi="宋体"/>
                <w:color w:val="000000"/>
                <w:sz w:val="24"/>
                <w:szCs w:val="24"/>
                <w:lang w:bidi="ar"/>
              </w:rPr>
              <w:br/>
              <w:t xml:space="preserve">10.</w:t>
            </w:r>
            <w:r>
              <w:rPr>
                <w:rFonts w:hint="eastAsia" w:ascii="宋体" w:hAnsi="宋体" w:cs="宋体"/>
                <w:color w:val="000000"/>
                <w:sz w:val="24"/>
                <w:szCs w:val="24"/>
                <w:lang w:bidi="ar"/>
              </w:rPr>
              <w:t xml:space="preserve">外壳：防护等级不低于</w:t>
            </w:r>
            <w:r>
              <w:rPr>
                <w:rFonts w:ascii="宋体" w:hAnsi="宋体"/>
                <w:color w:val="000000"/>
                <w:sz w:val="24"/>
                <w:szCs w:val="24"/>
                <w:lang w:bidi="ar"/>
              </w:rPr>
              <w:t xml:space="preserve">IP67</w:t>
            </w:r>
            <w:r>
              <w:rPr>
                <w:rFonts w:hint="eastAsia" w:ascii="宋体" w:hAnsi="宋体" w:cs="宋体"/>
                <w:color w:val="000000"/>
                <w:sz w:val="24"/>
                <w:szCs w:val="24"/>
                <w:lang w:bidi="ar"/>
              </w:rPr>
              <w:t xml:space="preserve">。</w:t>
            </w:r>
            <w:r>
              <w:rPr>
                <w:rFonts w:ascii="宋体" w:hAnsi="宋体"/>
                <w:color w:val="000000"/>
                <w:sz w:val="24"/>
                <w:szCs w:val="24"/>
                <w:lang w:bidi="ar"/>
              </w:rPr>
              <w:br/>
              <w:t xml:space="preserve">11.</w:t>
            </w:r>
            <w:r>
              <w:rPr>
                <w:rFonts w:hint="eastAsia" w:ascii="宋体" w:hAnsi="宋体" w:cs="宋体"/>
                <w:color w:val="000000"/>
                <w:sz w:val="24"/>
                <w:szCs w:val="24"/>
                <w:lang w:bidi="ar"/>
              </w:rPr>
              <w:t xml:space="preserve">支持</w:t>
            </w:r>
            <w:r>
              <w:rPr>
                <w:rFonts w:ascii="宋体" w:hAnsi="宋体"/>
                <w:color w:val="000000"/>
                <w:sz w:val="24"/>
                <w:szCs w:val="24"/>
                <w:lang w:bidi="ar"/>
              </w:rPr>
              <w:t xml:space="preserve">SD/SDHC/SDXC</w:t>
            </w:r>
            <w:r>
              <w:rPr>
                <w:rFonts w:hint="eastAsia" w:ascii="宋体" w:hAnsi="宋体" w:cs="宋体"/>
                <w:color w:val="000000"/>
                <w:sz w:val="24"/>
                <w:szCs w:val="24"/>
                <w:lang w:bidi="ar"/>
              </w:rPr>
              <w:t xml:space="preserve">卡存储。</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网络时钟</w:t>
            </w:r>
            <w:r/>
          </w:p>
        </w:tc>
        <w:tc>
          <w:tcPr>
            <w:shd w:val="clear" w:color="auto" w:fill="auto"/>
            <w:tcBorders>
              <w:top w:val="single" w:color="000000" w:sz="4" w:space="0"/>
              <w:left w:val="single" w:color="000000" w:sz="4" w:space="0"/>
              <w:bottom w:val="single" w:color="000000" w:sz="4" w:space="0"/>
              <w:right w:val="single" w:color="000000" w:sz="4" w:space="0"/>
            </w:tcBorders>
            <w:tcW w:w="6115" w:type="dxa"/>
            <w:vAlign w:val="center"/>
            <w:textDirection w:val="lrTb"/>
            <w:noWrap w:val="false"/>
          </w:tcPr>
          <w:p>
            <w:pPr>
              <w:jc w:val="left"/>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网络时钟精细化管理，可以显示时钟的实际时间；</w:t>
            </w:r>
            <w:r>
              <w:rPr>
                <w:rFonts w:ascii="宋体" w:hAnsi="宋体"/>
                <w:color w:val="000000"/>
                <w:sz w:val="24"/>
                <w:szCs w:val="24"/>
                <w:lang w:bidi="ar"/>
              </w:rPr>
              <w:br/>
            </w:r>
            <w:r>
              <w:rPr>
                <w:rFonts w:hint="eastAsia" w:ascii="宋体" w:hAnsi="宋体" w:cs="宋体"/>
                <w:color w:val="000000"/>
                <w:sz w:val="24"/>
                <w:szCs w:val="24"/>
                <w:lang w:bidi="ar"/>
              </w:rPr>
              <w:t xml:space="preserve">考场应可以和时钟</w:t>
            </w:r>
            <w:r>
              <w:rPr>
                <w:rFonts w:ascii="宋体" w:hAnsi="宋体"/>
                <w:color w:val="000000"/>
                <w:sz w:val="24"/>
                <w:szCs w:val="24"/>
                <w:lang w:bidi="ar"/>
              </w:rPr>
              <w:t xml:space="preserve">IP</w:t>
            </w:r>
            <w:r>
              <w:rPr>
                <w:rFonts w:hint="eastAsia" w:ascii="宋体" w:hAnsi="宋体" w:cs="宋体"/>
                <w:color w:val="000000"/>
                <w:sz w:val="24"/>
                <w:szCs w:val="24"/>
                <w:lang w:bidi="ar"/>
              </w:rPr>
              <w:t xml:space="preserve">绑定，并可以显示逻辑考场编号、物理考场编号和已绑定时钟的显示时间和工作状态；</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24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拾音器</w:t>
            </w:r>
            <w:r/>
          </w:p>
        </w:tc>
        <w:tc>
          <w:tcPr>
            <w:shd w:val="clear" w:color="auto" w:fill="auto"/>
            <w:tcBorders>
              <w:top w:val="single" w:color="000000" w:sz="4" w:space="0"/>
              <w:left w:val="single" w:color="000000" w:sz="4" w:space="0"/>
              <w:bottom w:val="single" w:color="000000" w:sz="4" w:space="0"/>
              <w:right w:val="single" w:color="000000" w:sz="4" w:space="0"/>
            </w:tcBorders>
            <w:tcW w:w="6115" w:type="dxa"/>
            <w:vAlign w:val="center"/>
            <w:textDirection w:val="lrTb"/>
            <w:noWrap w:val="false"/>
          </w:tcPr>
          <w:p>
            <w:pPr>
              <w:jc w:val="left"/>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拾音范围</w:t>
            </w:r>
            <w:r>
              <w:rPr>
                <w:rFonts w:ascii="宋体" w:hAnsi="宋体"/>
                <w:color w:val="000000"/>
                <w:sz w:val="24"/>
                <w:szCs w:val="24"/>
                <w:lang w:bidi="ar"/>
              </w:rPr>
              <w:t xml:space="preserve"> 5-100</w:t>
            </w:r>
            <w:r>
              <w:rPr>
                <w:rFonts w:hint="eastAsia" w:ascii="宋体" w:hAnsi="宋体" w:cs="宋体"/>
                <w:color w:val="000000"/>
                <w:sz w:val="24"/>
                <w:szCs w:val="24"/>
                <w:lang w:bidi="ar"/>
              </w:rPr>
              <w:t xml:space="preserve">平方米</w:t>
            </w:r>
            <w:r>
              <w:rPr>
                <w:rFonts w:ascii="宋体" w:hAnsi="宋体"/>
                <w:color w:val="000000"/>
                <w:sz w:val="24"/>
                <w:szCs w:val="24"/>
                <w:lang w:bidi="ar"/>
              </w:rPr>
              <w:br/>
            </w:r>
            <w:r>
              <w:rPr>
                <w:rFonts w:hint="eastAsia" w:ascii="宋体" w:hAnsi="宋体" w:cs="宋体"/>
                <w:color w:val="000000"/>
                <w:sz w:val="24"/>
                <w:szCs w:val="24"/>
                <w:lang w:bidi="ar"/>
              </w:rPr>
              <w:t xml:space="preserve">音频传输距离</w:t>
            </w:r>
            <w:r>
              <w:rPr>
                <w:rFonts w:ascii="宋体" w:hAnsi="宋体"/>
                <w:color w:val="000000"/>
                <w:sz w:val="24"/>
                <w:szCs w:val="24"/>
                <w:lang w:bidi="ar"/>
              </w:rPr>
              <w:t xml:space="preserve"> 3000</w:t>
            </w:r>
            <w:r>
              <w:rPr>
                <w:rFonts w:hint="eastAsia" w:ascii="宋体" w:hAnsi="宋体" w:cs="宋体"/>
                <w:color w:val="000000"/>
                <w:sz w:val="24"/>
                <w:szCs w:val="24"/>
                <w:lang w:bidi="ar"/>
              </w:rPr>
              <w:t xml:space="preserve">米</w:t>
            </w:r>
            <w:r>
              <w:rPr>
                <w:rFonts w:ascii="宋体" w:hAnsi="宋体"/>
                <w:color w:val="000000"/>
                <w:sz w:val="24"/>
                <w:szCs w:val="24"/>
                <w:lang w:bidi="ar"/>
              </w:rPr>
              <w:br/>
            </w:r>
            <w:r>
              <w:rPr>
                <w:rFonts w:hint="eastAsia" w:ascii="宋体" w:hAnsi="宋体" w:cs="宋体"/>
                <w:color w:val="000000"/>
                <w:sz w:val="24"/>
                <w:szCs w:val="24"/>
                <w:lang w:bidi="ar"/>
              </w:rPr>
              <w:t xml:space="preserve">灵敏度</w:t>
            </w:r>
            <w:r>
              <w:rPr>
                <w:rFonts w:ascii="宋体" w:hAnsi="宋体"/>
                <w:color w:val="000000"/>
                <w:sz w:val="24"/>
                <w:szCs w:val="24"/>
                <w:lang w:bidi="ar"/>
              </w:rPr>
              <w:t xml:space="preserve"> -32dB</w:t>
            </w:r>
            <w:r>
              <w:rPr>
                <w:rFonts w:ascii="宋体" w:hAnsi="宋体"/>
                <w:color w:val="000000"/>
                <w:sz w:val="24"/>
                <w:szCs w:val="24"/>
                <w:lang w:bidi="ar"/>
              </w:rPr>
              <w:br/>
            </w:r>
            <w:r>
              <w:rPr>
                <w:rFonts w:hint="eastAsia" w:ascii="宋体" w:hAnsi="宋体" w:cs="宋体"/>
                <w:color w:val="000000"/>
                <w:sz w:val="24"/>
                <w:szCs w:val="24"/>
                <w:lang w:bidi="ar"/>
              </w:rPr>
              <w:t xml:space="preserve">频率响应</w:t>
            </w:r>
            <w:r>
              <w:rPr>
                <w:rFonts w:ascii="宋体" w:hAnsi="宋体"/>
                <w:color w:val="000000"/>
                <w:sz w:val="24"/>
                <w:szCs w:val="24"/>
                <w:lang w:bidi="ar"/>
              </w:rPr>
              <w:t xml:space="preserve"> 20Hz</w:t>
            </w:r>
            <w:r>
              <w:rPr>
                <w:rFonts w:hint="eastAsia" w:ascii="宋体" w:hAnsi="宋体" w:cs="宋体"/>
                <w:color w:val="000000"/>
                <w:sz w:val="24"/>
                <w:szCs w:val="24"/>
                <w:lang w:bidi="ar"/>
              </w:rPr>
              <w:t xml:space="preserve">～</w:t>
            </w:r>
            <w:r>
              <w:rPr>
                <w:rFonts w:ascii="宋体" w:hAnsi="宋体"/>
                <w:color w:val="000000"/>
                <w:sz w:val="24"/>
                <w:szCs w:val="24"/>
                <w:lang w:bidi="ar"/>
              </w:rPr>
              <w:t xml:space="preserve">20kHz</w:t>
            </w:r>
            <w:r>
              <w:rPr>
                <w:rFonts w:ascii="宋体" w:hAnsi="宋体"/>
                <w:color w:val="000000"/>
                <w:sz w:val="24"/>
                <w:szCs w:val="24"/>
                <w:lang w:bidi="ar"/>
              </w:rPr>
              <w:br/>
            </w:r>
            <w:r>
              <w:rPr>
                <w:rFonts w:hint="eastAsia" w:ascii="宋体" w:hAnsi="宋体" w:cs="宋体"/>
                <w:color w:val="000000"/>
                <w:sz w:val="24"/>
                <w:szCs w:val="24"/>
                <w:lang w:bidi="ar"/>
              </w:rPr>
              <w:t xml:space="preserve">指向特性</w:t>
            </w:r>
            <w:r>
              <w:rPr>
                <w:rFonts w:ascii="宋体" w:hAnsi="宋体"/>
                <w:color w:val="000000"/>
                <w:sz w:val="24"/>
                <w:szCs w:val="24"/>
                <w:lang w:bidi="ar"/>
              </w:rPr>
              <w:t xml:space="preserve"> </w:t>
            </w:r>
            <w:r>
              <w:rPr>
                <w:rFonts w:hint="eastAsia" w:ascii="宋体" w:hAnsi="宋体" w:cs="宋体"/>
                <w:color w:val="000000"/>
                <w:sz w:val="24"/>
                <w:szCs w:val="24"/>
                <w:lang w:bidi="ar"/>
              </w:rPr>
              <w:t xml:space="preserve">全指向性</w:t>
            </w:r>
            <w:r>
              <w:rPr>
                <w:rFonts w:ascii="宋体" w:hAnsi="宋体"/>
                <w:color w:val="000000"/>
                <w:sz w:val="24"/>
                <w:szCs w:val="24"/>
                <w:lang w:bidi="ar"/>
              </w:rPr>
              <w:br/>
            </w:r>
            <w:r>
              <w:rPr>
                <w:rFonts w:hint="eastAsia" w:ascii="宋体" w:hAnsi="宋体" w:cs="宋体"/>
                <w:color w:val="000000"/>
                <w:sz w:val="24"/>
                <w:szCs w:val="24"/>
                <w:lang w:bidi="ar"/>
              </w:rPr>
              <w:t xml:space="preserve">信噪比</w:t>
            </w:r>
            <w:r>
              <w:rPr>
                <w:rFonts w:ascii="宋体" w:hAnsi="宋体"/>
                <w:color w:val="000000"/>
                <w:sz w:val="24"/>
                <w:szCs w:val="24"/>
                <w:lang w:bidi="ar"/>
              </w:rPr>
              <w:t xml:space="preserve"> 80dB</w:t>
            </w:r>
            <w:r>
              <w:rPr>
                <w:rFonts w:hint="eastAsia" w:ascii="宋体" w:hAnsi="宋体" w:cs="宋体"/>
                <w:color w:val="000000"/>
                <w:sz w:val="24"/>
                <w:szCs w:val="24"/>
                <w:lang w:bidi="ar"/>
              </w:rPr>
              <w:t xml:space="preserve">（</w:t>
            </w:r>
            <w:r>
              <w:rPr>
                <w:rFonts w:ascii="宋体" w:hAnsi="宋体"/>
                <w:color w:val="000000"/>
                <w:sz w:val="24"/>
                <w:szCs w:val="24"/>
                <w:lang w:bidi="ar"/>
              </w:rPr>
              <w:t xml:space="preserve">1</w:t>
            </w:r>
            <w:r>
              <w:rPr>
                <w:rFonts w:hint="eastAsia" w:ascii="宋体" w:hAnsi="宋体" w:cs="宋体"/>
                <w:color w:val="000000"/>
                <w:sz w:val="24"/>
                <w:szCs w:val="24"/>
                <w:lang w:bidi="ar"/>
              </w:rPr>
              <w:t xml:space="preserve">米</w:t>
            </w:r>
            <w:r>
              <w:rPr>
                <w:rFonts w:ascii="宋体" w:hAnsi="宋体"/>
                <w:color w:val="000000"/>
                <w:sz w:val="24"/>
                <w:szCs w:val="24"/>
                <w:lang w:bidi="ar"/>
              </w:rPr>
              <w:t xml:space="preserve">40 dB</w:t>
            </w:r>
            <w:r>
              <w:rPr>
                <w:rFonts w:hint="eastAsia" w:ascii="宋体" w:hAnsi="宋体" w:cs="宋体"/>
                <w:color w:val="000000"/>
                <w:sz w:val="24"/>
                <w:szCs w:val="24"/>
                <w:lang w:bidi="ar"/>
              </w:rPr>
              <w:t xml:space="preserve">音源</w:t>
            </w:r>
            <w:r>
              <w:rPr>
                <w:rFonts w:ascii="宋体" w:hAnsi="宋体"/>
                <w:color w:val="000000"/>
                <w:sz w:val="24"/>
                <w:szCs w:val="24"/>
                <w:lang w:bidi="ar"/>
              </w:rPr>
              <w:t xml:space="preserve">SPL</w:t>
            </w:r>
            <w:r>
              <w:rPr>
                <w:rFonts w:hint="eastAsia" w:ascii="宋体" w:hAnsi="宋体" w:cs="宋体"/>
                <w:color w:val="000000"/>
                <w:sz w:val="24"/>
                <w:szCs w:val="24"/>
                <w:lang w:bidi="ar"/>
              </w:rPr>
              <w:t xml:space="preserve">）</w:t>
            </w:r>
            <w:r>
              <w:rPr>
                <w:rFonts w:ascii="宋体" w:hAnsi="宋体"/>
                <w:color w:val="000000"/>
                <w:sz w:val="24"/>
                <w:szCs w:val="24"/>
                <w:lang w:bidi="ar"/>
              </w:rPr>
              <w:t xml:space="preserve">30dB(10</w:t>
            </w:r>
            <w:r>
              <w:rPr>
                <w:rFonts w:hint="eastAsia" w:ascii="宋体" w:hAnsi="宋体" w:cs="宋体"/>
                <w:color w:val="000000"/>
                <w:sz w:val="24"/>
                <w:szCs w:val="24"/>
                <w:lang w:bidi="ar"/>
              </w:rPr>
              <w:t xml:space="preserve">米</w:t>
            </w:r>
            <w:r>
              <w:rPr>
                <w:rFonts w:ascii="宋体" w:hAnsi="宋体"/>
                <w:color w:val="000000"/>
                <w:sz w:val="24"/>
                <w:szCs w:val="24"/>
                <w:lang w:bidi="ar"/>
              </w:rPr>
              <w:t xml:space="preserve">40 dB </w:t>
            </w:r>
            <w:r>
              <w:rPr>
                <w:rFonts w:hint="eastAsia" w:ascii="宋体" w:hAnsi="宋体" w:cs="宋体"/>
                <w:color w:val="000000"/>
                <w:sz w:val="24"/>
                <w:szCs w:val="24"/>
                <w:lang w:bidi="ar"/>
              </w:rPr>
              <w:t xml:space="preserve">音源</w:t>
            </w:r>
            <w:r>
              <w:rPr>
                <w:rFonts w:ascii="宋体" w:hAnsi="宋体"/>
                <w:color w:val="000000"/>
                <w:sz w:val="24"/>
                <w:szCs w:val="24"/>
                <w:lang w:bidi="ar"/>
              </w:rPr>
              <w:t xml:space="preserve">SPL)1KHz at 1 Pa</w:t>
            </w:r>
            <w:r>
              <w:rPr>
                <w:rFonts w:ascii="宋体" w:hAnsi="宋体"/>
                <w:color w:val="000000"/>
                <w:sz w:val="24"/>
                <w:szCs w:val="24"/>
                <w:lang w:bidi="ar"/>
              </w:rPr>
              <w:br/>
            </w:r>
            <w:r>
              <w:rPr>
                <w:rFonts w:hint="eastAsia" w:ascii="宋体" w:hAnsi="宋体" w:cs="宋体"/>
                <w:color w:val="000000"/>
                <w:sz w:val="24"/>
                <w:szCs w:val="24"/>
                <w:lang w:bidi="ar"/>
              </w:rPr>
              <w:t xml:space="preserve">动态范围</w:t>
            </w:r>
            <w:r>
              <w:rPr>
                <w:rFonts w:ascii="宋体" w:hAnsi="宋体"/>
                <w:color w:val="000000"/>
                <w:sz w:val="24"/>
                <w:szCs w:val="24"/>
                <w:lang w:bidi="ar"/>
              </w:rPr>
              <w:t xml:space="preserve"> 104dB(1KHz at Max dB SPL)</w:t>
            </w:r>
            <w:r>
              <w:rPr>
                <w:rFonts w:ascii="宋体" w:hAnsi="宋体"/>
                <w:color w:val="000000"/>
                <w:sz w:val="24"/>
                <w:szCs w:val="24"/>
                <w:lang w:bidi="ar"/>
              </w:rPr>
              <w:br/>
            </w:r>
            <w:r>
              <w:rPr>
                <w:rFonts w:hint="eastAsia" w:ascii="宋体" w:hAnsi="宋体" w:cs="宋体"/>
                <w:color w:val="000000"/>
                <w:sz w:val="24"/>
                <w:szCs w:val="24"/>
                <w:lang w:bidi="ar"/>
              </w:rPr>
              <w:t xml:space="preserve">最大</w:t>
            </w:r>
            <w:r>
              <w:rPr>
                <w:rFonts w:hint="eastAsia" w:ascii="宋体" w:hAnsi="宋体" w:cs="宋体"/>
                <w:color w:val="000000"/>
                <w:sz w:val="24"/>
                <w:szCs w:val="24"/>
                <w:lang w:bidi="ar"/>
              </w:rPr>
              <w:t xml:space="preserve">承受音压</w:t>
            </w:r>
            <w:r>
              <w:rPr>
                <w:rFonts w:ascii="宋体" w:hAnsi="宋体"/>
                <w:color w:val="000000"/>
                <w:sz w:val="24"/>
                <w:szCs w:val="24"/>
                <w:lang w:bidi="ar"/>
              </w:rPr>
              <w:t xml:space="preserve"> 120dB SPL</w:t>
            </w:r>
            <w:r>
              <w:rPr>
                <w:rFonts w:hint="eastAsia" w:ascii="宋体" w:hAnsi="宋体" w:cs="宋体"/>
                <w:color w:val="000000"/>
                <w:sz w:val="24"/>
                <w:szCs w:val="24"/>
                <w:lang w:bidi="ar"/>
              </w:rPr>
              <w:t xml:space="preserve">（</w:t>
            </w:r>
            <w:r>
              <w:rPr>
                <w:rFonts w:ascii="宋体" w:hAnsi="宋体"/>
                <w:color w:val="000000"/>
                <w:sz w:val="24"/>
                <w:szCs w:val="24"/>
                <w:lang w:bidi="ar"/>
              </w:rPr>
              <w:t xml:space="preserve">1KHz</w:t>
            </w:r>
            <w:r>
              <w:rPr>
                <w:rFonts w:hint="eastAsia" w:ascii="宋体" w:hAnsi="宋体" w:cs="宋体"/>
                <w:color w:val="000000"/>
                <w:sz w:val="24"/>
                <w:szCs w:val="24"/>
                <w:lang w:bidi="ar"/>
              </w:rPr>
              <w:t xml:space="preserve">，</w:t>
            </w:r>
            <w:r>
              <w:rPr>
                <w:rFonts w:ascii="宋体" w:hAnsi="宋体"/>
                <w:color w:val="000000"/>
                <w:sz w:val="24"/>
                <w:szCs w:val="24"/>
                <w:lang w:bidi="ar"/>
              </w:rPr>
              <w:t xml:space="preserve">THD 1%</w:t>
            </w:r>
            <w:r>
              <w:rPr>
                <w:rFonts w:hint="eastAsia" w:ascii="宋体" w:hAnsi="宋体" w:cs="宋体"/>
                <w:color w:val="000000"/>
                <w:sz w:val="24"/>
                <w:szCs w:val="24"/>
                <w:lang w:bidi="ar"/>
              </w:rPr>
              <w:t xml:space="preserve">）</w:t>
            </w:r>
            <w:r>
              <w:rPr>
                <w:rFonts w:ascii="宋体" w:hAnsi="宋体"/>
                <w:color w:val="000000"/>
                <w:sz w:val="24"/>
                <w:szCs w:val="24"/>
                <w:lang w:bidi="ar"/>
              </w:rPr>
              <w:br/>
            </w:r>
            <w:r>
              <w:rPr>
                <w:rFonts w:hint="eastAsia" w:ascii="宋体" w:hAnsi="宋体" w:cs="宋体"/>
                <w:color w:val="000000"/>
                <w:sz w:val="24"/>
                <w:szCs w:val="24"/>
                <w:lang w:bidi="ar"/>
              </w:rPr>
              <w:t xml:space="preserve">输出阻抗</w:t>
            </w:r>
            <w:r>
              <w:rPr>
                <w:rFonts w:ascii="宋体" w:hAnsi="宋体"/>
                <w:color w:val="000000"/>
                <w:sz w:val="24"/>
                <w:szCs w:val="24"/>
                <w:lang w:bidi="ar"/>
              </w:rPr>
              <w:t xml:space="preserve"> 600</w:t>
            </w:r>
            <w:r>
              <w:rPr>
                <w:rFonts w:hint="eastAsia" w:ascii="宋体" w:hAnsi="宋体" w:cs="宋体"/>
                <w:color w:val="000000"/>
                <w:sz w:val="24"/>
                <w:szCs w:val="24"/>
                <w:lang w:bidi="ar"/>
              </w:rPr>
              <w:t xml:space="preserve">欧姆非平衡</w:t>
            </w:r>
            <w:r>
              <w:rPr>
                <w:rFonts w:ascii="宋体" w:hAnsi="宋体"/>
                <w:color w:val="000000"/>
                <w:sz w:val="24"/>
                <w:szCs w:val="24"/>
                <w:lang w:bidi="ar"/>
              </w:rPr>
              <w:br/>
            </w:r>
            <w:r>
              <w:rPr>
                <w:rFonts w:hint="eastAsia" w:ascii="宋体" w:hAnsi="宋体" w:cs="宋体"/>
                <w:color w:val="000000"/>
                <w:sz w:val="24"/>
                <w:szCs w:val="24"/>
                <w:lang w:bidi="ar"/>
              </w:rPr>
              <w:t xml:space="preserve">输出信号幅度</w:t>
            </w:r>
            <w:r>
              <w:rPr>
                <w:rFonts w:ascii="宋体" w:hAnsi="宋体"/>
                <w:color w:val="000000"/>
                <w:sz w:val="24"/>
                <w:szCs w:val="24"/>
                <w:lang w:bidi="ar"/>
              </w:rPr>
              <w:t xml:space="preserve"> 2.5Vpp/-25dB</w:t>
            </w:r>
            <w:r>
              <w:rPr>
                <w:rFonts w:ascii="宋体" w:hAnsi="宋体"/>
                <w:color w:val="000000"/>
                <w:sz w:val="24"/>
                <w:szCs w:val="24"/>
                <w:lang w:bidi="ar"/>
              </w:rPr>
              <w:br/>
            </w:r>
            <w:r>
              <w:rPr>
                <w:rFonts w:hint="eastAsia" w:ascii="宋体" w:hAnsi="宋体" w:cs="宋体"/>
                <w:color w:val="000000"/>
                <w:sz w:val="24"/>
                <w:szCs w:val="24"/>
                <w:lang w:bidi="ar"/>
              </w:rPr>
              <w:t xml:space="preserve">麦克风</w:t>
            </w:r>
            <w:r>
              <w:rPr>
                <w:rFonts w:ascii="宋体" w:hAnsi="宋体"/>
                <w:color w:val="000000"/>
                <w:sz w:val="24"/>
                <w:szCs w:val="24"/>
                <w:lang w:bidi="ar"/>
              </w:rPr>
              <w:t xml:space="preserve"> </w:t>
            </w:r>
            <w:r>
              <w:rPr>
                <w:rFonts w:hint="eastAsia" w:ascii="宋体" w:hAnsi="宋体" w:cs="宋体"/>
                <w:color w:val="000000"/>
                <w:sz w:val="24"/>
                <w:szCs w:val="24"/>
                <w:lang w:bidi="ar"/>
              </w:rPr>
              <w:t xml:space="preserve">震膜电容咪头</w:t>
            </w:r>
            <w:r>
              <w:rPr>
                <w:rFonts w:ascii="宋体" w:hAnsi="宋体"/>
                <w:color w:val="000000"/>
                <w:sz w:val="24"/>
                <w:szCs w:val="24"/>
                <w:lang w:bidi="ar"/>
              </w:rPr>
              <w:br/>
            </w:r>
            <w:r>
              <w:rPr>
                <w:rFonts w:hint="eastAsia" w:ascii="宋体" w:hAnsi="宋体" w:cs="宋体"/>
                <w:color w:val="000000"/>
                <w:sz w:val="24"/>
                <w:szCs w:val="24"/>
                <w:lang w:bidi="ar"/>
              </w:rPr>
              <w:t xml:space="preserve">信号处理电路</w:t>
            </w:r>
            <w:r>
              <w:rPr>
                <w:rFonts w:ascii="宋体" w:hAnsi="宋体"/>
                <w:color w:val="000000"/>
                <w:sz w:val="24"/>
                <w:szCs w:val="24"/>
                <w:lang w:bidi="ar"/>
              </w:rPr>
              <w:t xml:space="preserve"> ALC</w:t>
            </w:r>
            <w:r>
              <w:rPr>
                <w:rFonts w:hint="eastAsia" w:ascii="宋体" w:hAnsi="宋体" w:cs="宋体"/>
                <w:color w:val="000000"/>
                <w:sz w:val="24"/>
                <w:szCs w:val="24"/>
                <w:lang w:bidi="ar"/>
              </w:rPr>
              <w:t xml:space="preserve">自动电平控制，</w:t>
            </w:r>
            <w:r>
              <w:rPr>
                <w:rFonts w:ascii="宋体" w:hAnsi="宋体"/>
                <w:color w:val="000000"/>
                <w:sz w:val="24"/>
                <w:szCs w:val="24"/>
                <w:lang w:bidi="ar"/>
              </w:rPr>
              <w:t xml:space="preserve">DSP</w:t>
            </w:r>
            <w:r>
              <w:rPr>
                <w:rFonts w:hint="eastAsia" w:ascii="宋体" w:hAnsi="宋体" w:cs="宋体"/>
                <w:color w:val="000000"/>
                <w:sz w:val="24"/>
                <w:szCs w:val="24"/>
                <w:lang w:bidi="ar"/>
              </w:rPr>
              <w:t xml:space="preserve">数字降噪，</w:t>
            </w:r>
            <w:r>
              <w:rPr>
                <w:rFonts w:ascii="宋体" w:hAnsi="宋体"/>
                <w:color w:val="000000"/>
                <w:sz w:val="24"/>
                <w:szCs w:val="24"/>
                <w:lang w:bidi="ar"/>
              </w:rPr>
              <w:t xml:space="preserve">AGC</w:t>
            </w:r>
            <w:r>
              <w:rPr>
                <w:rFonts w:hint="eastAsia" w:ascii="宋体" w:hAnsi="宋体" w:cs="宋体"/>
                <w:color w:val="000000"/>
                <w:sz w:val="24"/>
                <w:szCs w:val="24"/>
                <w:lang w:bidi="ar"/>
              </w:rPr>
              <w:t xml:space="preserve">自动增益控制</w:t>
            </w:r>
            <w:r>
              <w:rPr>
                <w:rFonts w:ascii="宋体" w:hAnsi="宋体"/>
                <w:color w:val="000000"/>
                <w:sz w:val="24"/>
                <w:szCs w:val="24"/>
                <w:lang w:bidi="ar"/>
              </w:rPr>
              <w:br/>
            </w:r>
            <w:r>
              <w:rPr>
                <w:rFonts w:hint="eastAsia" w:ascii="宋体" w:hAnsi="宋体" w:cs="宋体"/>
                <w:color w:val="000000"/>
                <w:sz w:val="24"/>
                <w:szCs w:val="24"/>
                <w:lang w:bidi="ar"/>
              </w:rPr>
              <w:t xml:space="preserve">保护电路</w:t>
            </w:r>
            <w:r>
              <w:rPr>
                <w:rFonts w:ascii="宋体" w:hAnsi="宋体"/>
                <w:color w:val="000000"/>
                <w:sz w:val="24"/>
                <w:szCs w:val="24"/>
                <w:lang w:bidi="ar"/>
              </w:rPr>
              <w:t xml:space="preserve"> 30KV Air contact ESD</w:t>
            </w:r>
            <w:r>
              <w:rPr>
                <w:rFonts w:hint="eastAsia" w:ascii="宋体" w:hAnsi="宋体" w:cs="宋体"/>
                <w:color w:val="000000"/>
                <w:sz w:val="24"/>
                <w:szCs w:val="24"/>
                <w:lang w:bidi="ar"/>
              </w:rPr>
              <w:t xml:space="preserve">、雷击保护、电源极性反接保护</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千兆交换机</w:t>
            </w:r>
            <w:r/>
          </w:p>
        </w:tc>
        <w:tc>
          <w:tcPr>
            <w:shd w:val="clear" w:color="auto" w:fill="auto"/>
            <w:tcBorders>
              <w:top w:val="single" w:color="000000" w:sz="4" w:space="0"/>
              <w:left w:val="single" w:color="000000" w:sz="4" w:space="0"/>
              <w:bottom w:val="single" w:color="000000" w:sz="4" w:space="0"/>
              <w:right w:val="single" w:color="000000" w:sz="4" w:space="0"/>
            </w:tcBorders>
            <w:tcW w:w="6115" w:type="dxa"/>
            <w:vAlign w:val="center"/>
            <w:textDirection w:val="lrTb"/>
            <w:noWrap w:val="false"/>
          </w:tcPr>
          <w:p>
            <w:pPr>
              <w:jc w:val="left"/>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交换方式存储</w:t>
            </w:r>
            <w:r>
              <w:rPr>
                <w:rFonts w:ascii="宋体" w:hAnsi="宋体"/>
                <w:color w:val="000000"/>
                <w:sz w:val="24"/>
                <w:szCs w:val="24"/>
                <w:lang w:bidi="ar"/>
              </w:rPr>
              <w:t xml:space="preserve">-</w:t>
            </w:r>
            <w:r>
              <w:rPr>
                <w:rFonts w:hint="eastAsia" w:ascii="宋体" w:hAnsi="宋体" w:cs="宋体"/>
                <w:color w:val="000000"/>
                <w:sz w:val="24"/>
                <w:szCs w:val="24"/>
                <w:lang w:bidi="ar"/>
              </w:rPr>
              <w:t xml:space="preserve">转发</w:t>
            </w:r>
            <w:r>
              <w:rPr>
                <w:rFonts w:ascii="宋体" w:hAnsi="宋体"/>
                <w:color w:val="000000"/>
                <w:sz w:val="24"/>
                <w:szCs w:val="24"/>
                <w:lang w:bidi="ar"/>
              </w:rPr>
              <w:br/>
            </w:r>
            <w:r>
              <w:rPr>
                <w:rFonts w:hint="eastAsia" w:ascii="宋体" w:hAnsi="宋体" w:cs="宋体"/>
                <w:color w:val="000000"/>
                <w:sz w:val="24"/>
                <w:szCs w:val="24"/>
                <w:lang w:bidi="ar"/>
              </w:rPr>
              <w:t xml:space="preserve">背板带宽</w:t>
            </w:r>
            <w:r>
              <w:rPr>
                <w:rFonts w:ascii="宋体" w:hAnsi="宋体"/>
                <w:color w:val="000000"/>
                <w:sz w:val="24"/>
                <w:szCs w:val="24"/>
                <w:lang w:bidi="ar"/>
              </w:rPr>
              <w:t xml:space="preserve">10Gbps</w:t>
            </w:r>
            <w:r>
              <w:rPr>
                <w:rFonts w:ascii="宋体" w:hAnsi="宋体"/>
                <w:color w:val="000000"/>
                <w:sz w:val="24"/>
                <w:szCs w:val="24"/>
                <w:lang w:bidi="ar"/>
              </w:rPr>
              <w:br/>
            </w:r>
            <w:r>
              <w:rPr>
                <w:rFonts w:hint="eastAsia" w:ascii="宋体" w:hAnsi="宋体" w:cs="宋体"/>
                <w:color w:val="000000"/>
                <w:sz w:val="24"/>
                <w:szCs w:val="24"/>
                <w:lang w:bidi="ar"/>
              </w:rPr>
              <w:t xml:space="preserve">包转发率</w:t>
            </w:r>
            <w:r>
              <w:rPr>
                <w:rFonts w:ascii="宋体" w:hAnsi="宋体"/>
                <w:color w:val="000000"/>
                <w:sz w:val="24"/>
                <w:szCs w:val="24"/>
                <w:lang w:bidi="ar"/>
              </w:rPr>
              <w:t xml:space="preserve">7.4Tbpps</w:t>
            </w:r>
            <w:r>
              <w:rPr>
                <w:rFonts w:ascii="宋体" w:hAnsi="宋体"/>
                <w:color w:val="000000"/>
                <w:sz w:val="24"/>
                <w:szCs w:val="24"/>
                <w:lang w:bidi="ar"/>
              </w:rPr>
              <w:br/>
            </w:r>
            <w:r>
              <w:rPr>
                <w:rFonts w:hint="eastAsia" w:ascii="宋体" w:hAnsi="宋体" w:cs="宋体"/>
                <w:color w:val="000000"/>
                <w:sz w:val="24"/>
                <w:szCs w:val="24"/>
                <w:lang w:bidi="ar"/>
              </w:rPr>
              <w:t xml:space="preserve">包缓存：</w:t>
            </w:r>
            <w:r>
              <w:rPr>
                <w:rFonts w:ascii="宋体" w:hAnsi="宋体"/>
                <w:color w:val="000000"/>
                <w:sz w:val="24"/>
                <w:szCs w:val="24"/>
                <w:lang w:bidi="ar"/>
              </w:rPr>
              <w:t xml:space="preserve">1Mbit</w:t>
            </w:r>
            <w:r>
              <w:rPr>
                <w:rFonts w:ascii="宋体" w:hAnsi="宋体"/>
                <w:color w:val="000000"/>
                <w:sz w:val="24"/>
                <w:szCs w:val="24"/>
                <w:lang w:bidi="ar"/>
              </w:rPr>
              <w:br/>
            </w:r>
            <w:r>
              <w:rPr>
                <w:rFonts w:hint="eastAsia" w:ascii="宋体" w:hAnsi="宋体" w:cs="宋体"/>
                <w:color w:val="000000"/>
                <w:sz w:val="24"/>
                <w:szCs w:val="24"/>
                <w:lang w:bidi="ar"/>
              </w:rPr>
              <w:t xml:space="preserve">端口结构非模块化</w:t>
            </w:r>
            <w:r>
              <w:rPr>
                <w:rFonts w:ascii="宋体" w:hAnsi="宋体"/>
                <w:color w:val="000000"/>
                <w:sz w:val="24"/>
                <w:szCs w:val="24"/>
                <w:lang w:bidi="ar"/>
              </w:rPr>
              <w:br/>
            </w:r>
            <w:r>
              <w:rPr>
                <w:rFonts w:hint="eastAsia" w:ascii="宋体" w:hAnsi="宋体" w:cs="宋体"/>
                <w:color w:val="000000"/>
                <w:sz w:val="24"/>
                <w:szCs w:val="24"/>
                <w:lang w:bidi="ar"/>
              </w:rPr>
              <w:t xml:space="preserve">端口数量</w:t>
            </w:r>
            <w:r>
              <w:rPr>
                <w:rFonts w:ascii="宋体" w:hAnsi="宋体"/>
                <w:color w:val="000000"/>
                <w:sz w:val="24"/>
                <w:szCs w:val="24"/>
                <w:lang w:bidi="ar"/>
              </w:rPr>
              <w:t xml:space="preserve">5</w:t>
            </w:r>
            <w:r>
              <w:rPr>
                <w:rFonts w:hint="eastAsia" w:ascii="宋体" w:hAnsi="宋体" w:cs="宋体"/>
                <w:color w:val="000000"/>
                <w:sz w:val="24"/>
                <w:szCs w:val="24"/>
                <w:lang w:bidi="ar"/>
              </w:rPr>
              <w:t xml:space="preserve">口</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6115" w:type="dxa"/>
            <w:vAlign w:val="center"/>
            <w:textDirection w:val="lrTb"/>
            <w:noWrap/>
          </w:tcPr>
          <w:p>
            <w:pPr>
              <w:jc w:val="left"/>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超六类网络布线。</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6115" w:type="dxa"/>
            <w:vAlign w:val="center"/>
            <w:textDirection w:val="lrTb"/>
            <w:noWrap/>
          </w:tcPr>
          <w:p>
            <w:pPr>
              <w:jc w:val="left"/>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超六类网络布线。</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辅材及集成</w:t>
            </w:r>
            <w:r/>
          </w:p>
        </w:tc>
        <w:tc>
          <w:tcPr>
            <w:shd w:val="clear" w:color="auto" w:fill="auto"/>
            <w:tcBorders>
              <w:top w:val="single" w:color="000000" w:sz="4" w:space="0"/>
              <w:left w:val="single" w:color="000000" w:sz="4" w:space="0"/>
              <w:bottom w:val="single" w:color="000000" w:sz="4" w:space="0"/>
              <w:right w:val="single" w:color="000000" w:sz="4" w:space="0"/>
            </w:tcBorders>
            <w:tcW w:w="6115" w:type="dxa"/>
            <w:vAlign w:val="center"/>
            <w:textDirection w:val="lrTb"/>
            <w:noWrap/>
          </w:tcPr>
          <w:p>
            <w:pPr>
              <w:jc w:val="left"/>
              <w:spacing w:line="240" w:lineRule="atLeast"/>
              <w:widowControl/>
              <w:rPr>
                <w:rFonts w:hint="eastAsia" w:ascii="宋体" w:hAnsi="宋体"/>
                <w:color w:val="000000"/>
                <w:sz w:val="24"/>
                <w:szCs w:val="24"/>
              </w:rPr>
            </w:pPr>
            <w:r>
              <w:rPr>
                <w:rFonts w:ascii="宋体" w:hAnsi="宋体"/>
                <w:color w:val="000000"/>
                <w:sz w:val="24"/>
                <w:szCs w:val="24"/>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360"/>
        </w:trPr>
        <w:tc>
          <w:tcPr>
            <w:gridSpan w:val="6"/>
            <w:shd w:val="clear" w:color="auto" w:fill="auto"/>
            <w:tcBorders>
              <w:top w:val="single" w:color="000000" w:sz="4" w:space="0"/>
              <w:left w:val="single" w:color="000000" w:sz="4" w:space="0"/>
              <w:bottom w:val="single" w:color="000000" w:sz="4" w:space="0"/>
              <w:right w:val="single" w:color="000000" w:sz="4" w:space="0"/>
            </w:tcBorders>
            <w:tcW w:w="10349"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5</w:t>
            </w:r>
            <w:r>
              <w:rPr>
                <w:rFonts w:hint="eastAsia" w:ascii="宋体" w:hAnsi="宋体" w:cs="宋体"/>
                <w:color w:val="000000"/>
                <w:sz w:val="24"/>
                <w:szCs w:val="24"/>
                <w:lang w:bidi="ar"/>
              </w:rPr>
              <w:t xml:space="preserve">所高考考点学校（卫生间）</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屏蔽仪挂架</w:t>
            </w:r>
            <w:r/>
          </w:p>
        </w:tc>
        <w:tc>
          <w:tcPr>
            <w:shd w:val="clear" w:color="auto" w:fill="auto"/>
            <w:tcBorders>
              <w:top w:val="single" w:color="000000" w:sz="4" w:space="0"/>
              <w:left w:val="single" w:color="000000" w:sz="4" w:space="0"/>
              <w:bottom w:val="single" w:color="000000" w:sz="4" w:space="0"/>
              <w:right w:val="single" w:color="000000" w:sz="4" w:space="0"/>
            </w:tcBorders>
            <w:tcW w:w="6115" w:type="dxa"/>
            <w:vAlign w:val="center"/>
            <w:textDirection w:val="lrTb"/>
            <w:noWrap/>
          </w:tcPr>
          <w:p>
            <w:pPr>
              <w:jc w:val="left"/>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屏蔽仪支撑挂架</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2*1.5</w:t>
            </w:r>
            <w:r>
              <w:rPr>
                <w:rFonts w:hint="eastAsia" w:ascii="宋体" w:hAnsi="宋体" w:cs="宋体"/>
                <w:color w:val="000000"/>
                <w:sz w:val="24"/>
                <w:szCs w:val="24"/>
                <w:lang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6115"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2*1.5</w:t>
            </w:r>
            <w:r>
              <w:rPr>
                <w:rFonts w:hint="eastAsia" w:ascii="宋体" w:hAnsi="宋体" w:cs="宋体"/>
                <w:color w:val="000000"/>
                <w:sz w:val="24"/>
                <w:szCs w:val="24"/>
                <w:lang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20</w:t>
            </w:r>
            <w:r>
              <w:rPr>
                <w:rFonts w:hint="eastAsia" w:ascii="宋体" w:hAnsi="宋体" w:cs="宋体"/>
                <w:color w:val="000000"/>
                <w:sz w:val="24"/>
                <w:szCs w:val="24"/>
                <w:lang w:bidi="ar"/>
              </w:rPr>
              <w:t xml:space="preserve">的</w:t>
            </w:r>
            <w:r>
              <w:rPr>
                <w:rFonts w:ascii="宋体" w:hAnsi="宋体"/>
                <w:color w:val="000000"/>
                <w:sz w:val="24"/>
                <w:szCs w:val="24"/>
                <w:lang w:bidi="ar"/>
              </w:rPr>
              <w:t xml:space="preserve">PVC</w:t>
            </w:r>
            <w:r>
              <w:rPr>
                <w:rFonts w:hint="eastAsia" w:ascii="宋体" w:hAnsi="宋体" w:cs="宋体"/>
                <w:color w:val="000000"/>
                <w:sz w:val="24"/>
                <w:szCs w:val="24"/>
                <w:lang w:bidi="ar"/>
              </w:rPr>
              <w:t xml:space="preserve">管</w:t>
            </w:r>
            <w:r/>
          </w:p>
        </w:tc>
        <w:tc>
          <w:tcPr>
            <w:shd w:val="clear" w:color="auto" w:fill="auto"/>
            <w:tcBorders>
              <w:top w:val="single" w:color="000000" w:sz="4" w:space="0"/>
              <w:left w:val="single" w:color="000000" w:sz="4" w:space="0"/>
              <w:bottom w:val="single" w:color="000000" w:sz="4" w:space="0"/>
              <w:right w:val="single" w:color="000000" w:sz="4" w:space="0"/>
            </w:tcBorders>
            <w:tcW w:w="6115"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20</w:t>
            </w:r>
            <w:r>
              <w:rPr>
                <w:rFonts w:hint="eastAsia" w:ascii="宋体" w:hAnsi="宋体" w:cs="宋体"/>
                <w:color w:val="000000"/>
                <w:sz w:val="24"/>
                <w:szCs w:val="24"/>
                <w:lang w:bidi="ar"/>
              </w:rPr>
              <w:t xml:space="preserve">的</w:t>
            </w:r>
            <w:r>
              <w:rPr>
                <w:rFonts w:ascii="宋体" w:hAnsi="宋体"/>
                <w:color w:val="000000"/>
                <w:sz w:val="24"/>
                <w:szCs w:val="24"/>
                <w:lang w:bidi="ar"/>
              </w:rPr>
              <w:t xml:space="preserve">PVC</w:t>
            </w:r>
            <w:r>
              <w:rPr>
                <w:rFonts w:hint="eastAsia" w:ascii="宋体" w:hAnsi="宋体" w:cs="宋体"/>
                <w:color w:val="000000"/>
                <w:sz w:val="24"/>
                <w:szCs w:val="24"/>
                <w:lang w:bidi="ar"/>
              </w:rPr>
              <w:t xml:space="preserve">管</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防水电源插座</w:t>
            </w:r>
            <w:r/>
          </w:p>
        </w:tc>
        <w:tc>
          <w:tcPr>
            <w:shd w:val="clear" w:color="auto" w:fill="auto"/>
            <w:tcBorders>
              <w:top w:val="single" w:color="000000" w:sz="4" w:space="0"/>
              <w:left w:val="single" w:color="000000" w:sz="4" w:space="0"/>
              <w:bottom w:val="single" w:color="000000" w:sz="4" w:space="0"/>
              <w:right w:val="single" w:color="000000" w:sz="4" w:space="0"/>
            </w:tcBorders>
            <w:tcW w:w="6115"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防水电源插座</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辅材及集成</w:t>
            </w:r>
            <w:r/>
          </w:p>
        </w:tc>
        <w:tc>
          <w:tcPr>
            <w:shd w:val="clear" w:color="auto" w:fill="auto"/>
            <w:tcBorders>
              <w:top w:val="single" w:color="000000" w:sz="4" w:space="0"/>
              <w:left w:val="single" w:color="000000" w:sz="4" w:space="0"/>
              <w:bottom w:val="single" w:color="000000" w:sz="4" w:space="0"/>
              <w:right w:val="single" w:color="000000" w:sz="4" w:space="0"/>
            </w:tcBorders>
            <w:tcW w:w="6115" w:type="dxa"/>
            <w:vAlign w:val="center"/>
            <w:textDirection w:val="lrTb"/>
            <w:noWrap/>
          </w:tcPr>
          <w:p>
            <w:pPr>
              <w:jc w:val="left"/>
              <w:spacing w:line="240" w:lineRule="atLeast"/>
              <w:widowControl/>
              <w:rPr>
                <w:rFonts w:hint="eastAsia" w:ascii="宋体" w:hAnsi="宋体"/>
                <w:color w:val="000000"/>
                <w:sz w:val="24"/>
                <w:szCs w:val="24"/>
              </w:rPr>
            </w:pPr>
            <w:r>
              <w:rPr>
                <w:rFonts w:ascii="宋体" w:hAnsi="宋体"/>
                <w:color w:val="000000"/>
                <w:sz w:val="24"/>
                <w:szCs w:val="24"/>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360"/>
        </w:trPr>
        <w:tc>
          <w:tcPr>
            <w:gridSpan w:val="6"/>
            <w:shd w:val="clear" w:color="auto" w:fill="auto"/>
            <w:tcBorders>
              <w:top w:val="single" w:color="000000" w:sz="4" w:space="0"/>
              <w:left w:val="single" w:color="000000" w:sz="4" w:space="0"/>
              <w:bottom w:val="single" w:color="000000" w:sz="4" w:space="0"/>
              <w:right w:val="single" w:color="000000" w:sz="4" w:space="0"/>
            </w:tcBorders>
            <w:tcW w:w="10349"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涉及滨海中学、滨海县第一中学（中市路校区）、滨海县第一中学（凤鸣路校区）</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蓝光</w:t>
            </w:r>
            <w:r>
              <w:rPr>
                <w:rFonts w:ascii="宋体" w:hAnsi="宋体"/>
                <w:color w:val="000000"/>
                <w:sz w:val="24"/>
                <w:szCs w:val="24"/>
                <w:lang w:bidi="ar"/>
              </w:rPr>
              <w:t xml:space="preserve">DVD</w:t>
            </w:r>
            <w:r/>
          </w:p>
        </w:tc>
        <w:tc>
          <w:tcPr>
            <w:shd w:val="clear" w:color="auto" w:fill="auto"/>
            <w:tcBorders>
              <w:top w:val="single" w:color="000000" w:sz="4" w:space="0"/>
              <w:left w:val="single" w:color="000000" w:sz="4" w:space="0"/>
              <w:bottom w:val="single" w:color="000000" w:sz="4" w:space="0"/>
              <w:right w:val="single" w:color="000000" w:sz="4" w:space="0"/>
            </w:tcBorders>
            <w:tcW w:w="6115" w:type="dxa"/>
            <w:vAlign w:val="center"/>
            <w:textDirection w:val="lrTb"/>
            <w:noWrap/>
          </w:tcPr>
          <w:p>
            <w:pPr>
              <w:jc w:val="left"/>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标准版蓝光</w:t>
            </w:r>
            <w:r>
              <w:rPr>
                <w:rFonts w:ascii="宋体" w:hAnsi="宋体"/>
                <w:color w:val="000000"/>
                <w:sz w:val="24"/>
                <w:szCs w:val="24"/>
                <w:lang w:bidi="ar"/>
              </w:rPr>
              <w:t xml:space="preserve">DVD</w:t>
            </w:r>
            <w:r>
              <w:rPr>
                <w:rFonts w:hint="eastAsia" w:ascii="宋体" w:hAnsi="宋体" w:cs="宋体"/>
                <w:color w:val="000000"/>
                <w:sz w:val="24"/>
                <w:szCs w:val="24"/>
                <w:lang w:bidi="ar"/>
              </w:rPr>
              <w:t xml:space="preserve">播放机、高清</w:t>
            </w:r>
            <w:r>
              <w:rPr>
                <w:rFonts w:ascii="宋体" w:hAnsi="宋体"/>
                <w:color w:val="000000"/>
                <w:sz w:val="24"/>
                <w:szCs w:val="24"/>
                <w:lang w:bidi="ar"/>
              </w:rPr>
              <w:t xml:space="preserve">USB</w:t>
            </w:r>
            <w:r>
              <w:rPr>
                <w:rFonts w:hint="eastAsia" w:ascii="宋体" w:hAnsi="宋体" w:cs="宋体"/>
                <w:color w:val="000000"/>
                <w:sz w:val="24"/>
                <w:szCs w:val="24"/>
                <w:lang w:bidi="ar"/>
              </w:rPr>
              <w:t xml:space="preserve">硬盘播放器</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2834"/>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音频采集器</w:t>
            </w:r>
            <w:r/>
          </w:p>
        </w:tc>
        <w:tc>
          <w:tcPr>
            <w:shd w:val="clear" w:color="auto" w:fill="auto"/>
            <w:tcBorders>
              <w:top w:val="single" w:color="000000" w:sz="4" w:space="0"/>
              <w:left w:val="single" w:color="000000" w:sz="4" w:space="0"/>
              <w:bottom w:val="single" w:color="000000" w:sz="4" w:space="0"/>
              <w:right w:val="single" w:color="000000" w:sz="4" w:space="0"/>
            </w:tcBorders>
            <w:tcW w:w="6115" w:type="dxa"/>
            <w:vAlign w:val="center"/>
            <w:textDirection w:val="lrTb"/>
            <w:noWrap w:val="false"/>
          </w:tcPr>
          <w:p>
            <w:pPr>
              <w:jc w:val="left"/>
              <w:spacing w:line="240" w:lineRule="atLeast"/>
              <w:widowControl/>
              <w:rPr>
                <w:rFonts w:hint="eastAsia" w:ascii="宋体" w:hAnsi="宋体"/>
                <w:color w:val="000000"/>
                <w:sz w:val="24"/>
                <w:szCs w:val="24"/>
              </w:rPr>
            </w:pPr>
            <w:r>
              <w:rPr>
                <w:rFonts w:ascii="宋体" w:hAnsi="宋体"/>
                <w:color w:val="000000"/>
                <w:sz w:val="24"/>
                <w:szCs w:val="24"/>
                <w:lang w:bidi="ar"/>
              </w:rPr>
              <w:t xml:space="preserve">1.</w:t>
            </w:r>
            <w:r>
              <w:rPr>
                <w:rFonts w:hint="eastAsia" w:ascii="宋体" w:hAnsi="宋体" w:cs="宋体"/>
                <w:color w:val="000000"/>
                <w:sz w:val="24"/>
                <w:szCs w:val="24"/>
                <w:lang w:bidi="ar"/>
              </w:rPr>
              <w:t xml:space="preserve">全铝外壳工艺，体积小巧精致，坚固耐用。</w:t>
            </w:r>
            <w:r>
              <w:rPr>
                <w:rFonts w:ascii="宋体" w:hAnsi="宋体"/>
                <w:color w:val="000000"/>
                <w:sz w:val="24"/>
                <w:szCs w:val="24"/>
                <w:lang w:bidi="ar"/>
              </w:rPr>
              <w:br/>
              <w:t xml:space="preserve">2.</w:t>
            </w:r>
            <w:r>
              <w:rPr>
                <w:rFonts w:hint="eastAsia" w:ascii="宋体" w:hAnsi="宋体" w:cs="宋体"/>
                <w:color w:val="000000"/>
                <w:sz w:val="24"/>
                <w:szCs w:val="24"/>
                <w:lang w:bidi="ar"/>
              </w:rPr>
              <w:t xml:space="preserve">设备采用嵌入式计算机技术和</w:t>
            </w:r>
            <w:r>
              <w:rPr>
                <w:rFonts w:ascii="宋体" w:hAnsi="宋体"/>
                <w:color w:val="000000"/>
                <w:sz w:val="24"/>
                <w:szCs w:val="24"/>
                <w:lang w:bidi="ar"/>
              </w:rPr>
              <w:t xml:space="preserve">DSP</w:t>
            </w:r>
            <w:r>
              <w:rPr>
                <w:rFonts w:hint="eastAsia" w:ascii="宋体" w:hAnsi="宋体" w:cs="宋体"/>
                <w:color w:val="000000"/>
                <w:sz w:val="24"/>
                <w:szCs w:val="24"/>
                <w:lang w:bidi="ar"/>
              </w:rPr>
              <w:t xml:space="preserve">音频处理技术设计。</w:t>
            </w:r>
            <w:r>
              <w:rPr>
                <w:rFonts w:ascii="宋体" w:hAnsi="宋体"/>
                <w:color w:val="000000"/>
                <w:sz w:val="24"/>
                <w:szCs w:val="24"/>
                <w:lang w:bidi="ar"/>
              </w:rPr>
              <w:br/>
              <w:t xml:space="preserve">3.</w:t>
            </w:r>
            <w:r>
              <w:rPr>
                <w:rFonts w:hint="eastAsia" w:ascii="宋体" w:hAnsi="宋体" w:cs="宋体"/>
                <w:color w:val="000000"/>
                <w:sz w:val="24"/>
                <w:szCs w:val="24"/>
                <w:lang w:bidi="ar"/>
              </w:rPr>
              <w:t xml:space="preserve">内置</w:t>
            </w:r>
            <w:r>
              <w:rPr>
                <w:rFonts w:ascii="宋体" w:hAnsi="宋体"/>
                <w:color w:val="000000"/>
                <w:sz w:val="24"/>
                <w:szCs w:val="24"/>
                <w:lang w:bidi="ar"/>
              </w:rPr>
              <w:t xml:space="preserve">≥1</w:t>
            </w:r>
            <w:r>
              <w:rPr>
                <w:rFonts w:hint="eastAsia" w:ascii="宋体" w:hAnsi="宋体" w:cs="宋体"/>
                <w:color w:val="000000"/>
                <w:sz w:val="24"/>
                <w:szCs w:val="24"/>
                <w:lang w:bidi="ar"/>
              </w:rPr>
              <w:t xml:space="preserve">路网络硬件音频编码程序编码</w:t>
            </w:r>
            <w:r>
              <w:rPr>
                <w:rFonts w:ascii="宋体" w:hAnsi="宋体"/>
                <w:color w:val="000000"/>
                <w:sz w:val="24"/>
                <w:szCs w:val="24"/>
                <w:lang w:bidi="ar"/>
              </w:rPr>
              <w:t xml:space="preserve">VZ2354H</w:t>
            </w:r>
            <w:r>
              <w:rPr>
                <w:rFonts w:hint="eastAsia" w:ascii="宋体" w:hAnsi="宋体" w:cs="宋体"/>
                <w:color w:val="000000"/>
                <w:sz w:val="24"/>
                <w:szCs w:val="24"/>
                <w:lang w:bidi="ar"/>
              </w:rPr>
              <w:t xml:space="preserve">模块，支持</w:t>
            </w:r>
            <w:r>
              <w:rPr>
                <w:rFonts w:ascii="宋体" w:hAnsi="宋体"/>
                <w:color w:val="000000"/>
                <w:sz w:val="24"/>
                <w:szCs w:val="24"/>
                <w:lang w:bidi="ar"/>
              </w:rPr>
              <w:t xml:space="preserve">TCP/IP</w:t>
            </w:r>
            <w:r>
              <w:rPr>
                <w:rFonts w:hint="eastAsia" w:ascii="宋体" w:hAnsi="宋体" w:cs="宋体"/>
                <w:color w:val="000000"/>
                <w:sz w:val="24"/>
                <w:szCs w:val="24"/>
                <w:lang w:bidi="ar"/>
              </w:rPr>
              <w:t xml:space="preserve">、</w:t>
            </w:r>
            <w:r>
              <w:rPr>
                <w:rFonts w:ascii="宋体" w:hAnsi="宋体"/>
                <w:color w:val="000000"/>
                <w:sz w:val="24"/>
                <w:szCs w:val="24"/>
                <w:lang w:bidi="ar"/>
              </w:rPr>
              <w:t xml:space="preserve">UDP</w:t>
            </w:r>
            <w:r>
              <w:rPr>
                <w:rFonts w:hint="eastAsia" w:ascii="宋体" w:hAnsi="宋体" w:cs="宋体"/>
                <w:color w:val="000000"/>
                <w:sz w:val="24"/>
                <w:szCs w:val="24"/>
                <w:lang w:bidi="ar"/>
              </w:rPr>
              <w:t xml:space="preserve">协议，实现网络化传输</w:t>
            </w:r>
            <w:r>
              <w:rPr>
                <w:rFonts w:ascii="宋体" w:hAnsi="宋体"/>
                <w:color w:val="000000"/>
                <w:sz w:val="24"/>
                <w:szCs w:val="24"/>
                <w:lang w:bidi="ar"/>
              </w:rPr>
              <w:t xml:space="preserve">≥16</w:t>
            </w:r>
            <w:r>
              <w:rPr>
                <w:rFonts w:hint="eastAsia" w:ascii="宋体" w:hAnsi="宋体" w:cs="宋体"/>
                <w:color w:val="000000"/>
                <w:sz w:val="24"/>
                <w:szCs w:val="24"/>
                <w:lang w:bidi="ar"/>
              </w:rPr>
              <w:t xml:space="preserve">位</w:t>
            </w:r>
            <w:r>
              <w:rPr>
                <w:rFonts w:ascii="宋体" w:hAnsi="宋体"/>
                <w:color w:val="000000"/>
                <w:sz w:val="24"/>
                <w:szCs w:val="24"/>
                <w:lang w:bidi="ar"/>
              </w:rPr>
              <w:t xml:space="preserve">CD</w:t>
            </w:r>
            <w:r>
              <w:rPr>
                <w:rFonts w:hint="eastAsia" w:ascii="宋体" w:hAnsi="宋体" w:cs="宋体"/>
                <w:color w:val="000000"/>
                <w:sz w:val="24"/>
                <w:szCs w:val="24"/>
                <w:lang w:bidi="ar"/>
              </w:rPr>
              <w:t xml:space="preserve">音质的音频信号。</w:t>
            </w:r>
            <w:r>
              <w:rPr>
                <w:rFonts w:ascii="宋体" w:hAnsi="宋体"/>
                <w:color w:val="000000"/>
                <w:sz w:val="24"/>
                <w:szCs w:val="24"/>
                <w:lang w:bidi="ar"/>
              </w:rPr>
              <w:br/>
              <w:t xml:space="preserve">4.</w:t>
            </w:r>
            <w:r>
              <w:rPr>
                <w:rFonts w:hint="eastAsia" w:ascii="宋体" w:hAnsi="宋体" w:cs="宋体"/>
                <w:color w:val="000000"/>
                <w:sz w:val="24"/>
                <w:szCs w:val="24"/>
                <w:lang w:bidi="ar"/>
              </w:rPr>
              <w:t xml:space="preserve">内置</w:t>
            </w:r>
            <w:r>
              <w:rPr>
                <w:rFonts w:ascii="宋体" w:hAnsi="宋体"/>
                <w:color w:val="000000"/>
                <w:sz w:val="24"/>
                <w:szCs w:val="24"/>
                <w:lang w:bidi="ar"/>
              </w:rPr>
              <w:t xml:space="preserve">≥2</w:t>
            </w:r>
            <w:r>
              <w:rPr>
                <w:rFonts w:hint="eastAsia" w:ascii="宋体" w:hAnsi="宋体" w:cs="宋体"/>
                <w:color w:val="000000"/>
                <w:sz w:val="24"/>
                <w:szCs w:val="24"/>
                <w:lang w:bidi="ar"/>
              </w:rPr>
              <w:t xml:space="preserve">组</w:t>
            </w:r>
            <w:r>
              <w:rPr>
                <w:rFonts w:ascii="宋体" w:hAnsi="宋体"/>
                <w:color w:val="000000"/>
                <w:sz w:val="24"/>
                <w:szCs w:val="24"/>
                <w:lang w:bidi="ar"/>
              </w:rPr>
              <w:t xml:space="preserve">RCA</w:t>
            </w:r>
            <w:r>
              <w:rPr>
                <w:rFonts w:hint="eastAsia" w:ascii="宋体" w:hAnsi="宋体" w:cs="宋体"/>
                <w:color w:val="000000"/>
                <w:sz w:val="24"/>
                <w:szCs w:val="24"/>
                <w:lang w:bidi="ar"/>
              </w:rPr>
              <w:t xml:space="preserve">输入端子，带输入音量调节，灵活适配多种不同灵敏度音频设备，支持输入</w:t>
            </w:r>
            <w:r>
              <w:rPr>
                <w:rFonts w:hint="eastAsia" w:ascii="宋体" w:hAnsi="宋体" w:cs="宋体"/>
                <w:color w:val="000000"/>
                <w:sz w:val="24"/>
                <w:szCs w:val="24"/>
                <w:lang w:bidi="ar"/>
              </w:rPr>
              <w:t xml:space="preserve">音频压限功能</w:t>
            </w:r>
            <w:r>
              <w:rPr>
                <w:rFonts w:hint="eastAsia" w:ascii="宋体" w:hAnsi="宋体" w:cs="宋体"/>
                <w:color w:val="000000"/>
                <w:sz w:val="24"/>
                <w:szCs w:val="24"/>
                <w:lang w:bidi="ar"/>
              </w:rPr>
              <w:t xml:space="preserve">。</w:t>
            </w:r>
            <w:r>
              <w:rPr>
                <w:rFonts w:ascii="宋体" w:hAnsi="宋体"/>
                <w:color w:val="000000"/>
                <w:sz w:val="24"/>
                <w:szCs w:val="24"/>
                <w:lang w:bidi="ar"/>
              </w:rPr>
              <w:br/>
              <w:t xml:space="preserve">5.</w:t>
            </w:r>
            <w:r>
              <w:rPr>
                <w:rFonts w:hint="eastAsia" w:ascii="宋体" w:hAnsi="宋体" w:cs="宋体"/>
                <w:color w:val="000000"/>
                <w:sz w:val="24"/>
                <w:szCs w:val="24"/>
                <w:lang w:bidi="ar"/>
              </w:rPr>
              <w:t xml:space="preserve">支持</w:t>
            </w:r>
            <w:r>
              <w:rPr>
                <w:rFonts w:ascii="宋体" w:hAnsi="宋体"/>
                <w:color w:val="000000"/>
                <w:sz w:val="24"/>
                <w:szCs w:val="24"/>
                <w:lang w:bidi="ar"/>
              </w:rPr>
              <w:t xml:space="preserve">≥5</w:t>
            </w:r>
            <w:r>
              <w:rPr>
                <w:rFonts w:hint="eastAsia" w:ascii="宋体" w:hAnsi="宋体" w:cs="宋体"/>
                <w:color w:val="000000"/>
                <w:sz w:val="24"/>
                <w:szCs w:val="24"/>
                <w:lang w:bidi="ar"/>
              </w:rPr>
              <w:t xml:space="preserve">分区独立触发打开或关闭采集功能，面板带有</w:t>
            </w:r>
            <w:r>
              <w:rPr>
                <w:rFonts w:ascii="宋体" w:hAnsi="宋体"/>
                <w:color w:val="000000"/>
                <w:sz w:val="24"/>
                <w:szCs w:val="24"/>
                <w:lang w:bidi="ar"/>
              </w:rPr>
              <w:t xml:space="preserve">≥5</w:t>
            </w:r>
            <w:r>
              <w:rPr>
                <w:rFonts w:hint="eastAsia" w:ascii="宋体" w:hAnsi="宋体" w:cs="宋体"/>
                <w:color w:val="000000"/>
                <w:sz w:val="24"/>
                <w:szCs w:val="24"/>
                <w:lang w:bidi="ar"/>
              </w:rPr>
              <w:t xml:space="preserve">个分区触发按键及指示灯。</w:t>
            </w:r>
            <w:r>
              <w:rPr>
                <w:rFonts w:ascii="宋体" w:hAnsi="宋体"/>
                <w:color w:val="000000"/>
                <w:sz w:val="24"/>
                <w:szCs w:val="24"/>
                <w:lang w:bidi="ar"/>
              </w:rPr>
              <w:br/>
              <w:t xml:space="preserve">6.</w:t>
            </w:r>
            <w:r>
              <w:rPr>
                <w:rFonts w:hint="eastAsia" w:ascii="宋体" w:hAnsi="宋体" w:cs="宋体"/>
                <w:color w:val="000000"/>
                <w:sz w:val="24"/>
                <w:szCs w:val="24"/>
                <w:lang w:bidi="ar"/>
              </w:rPr>
              <w:t xml:space="preserve">支持定时采播任务、临时采播任务，采播任务优先级别可通过服务器设置。</w:t>
            </w:r>
            <w:r>
              <w:rPr>
                <w:rFonts w:ascii="宋体" w:hAnsi="宋体"/>
                <w:color w:val="000000"/>
                <w:sz w:val="24"/>
                <w:szCs w:val="24"/>
                <w:lang w:bidi="ar"/>
              </w:rPr>
              <w:br/>
              <w:t xml:space="preserve">7.</w:t>
            </w:r>
            <w:r>
              <w:rPr>
                <w:rFonts w:hint="eastAsia" w:ascii="宋体" w:hAnsi="宋体" w:cs="宋体"/>
                <w:color w:val="000000"/>
                <w:sz w:val="24"/>
                <w:szCs w:val="24"/>
                <w:lang w:bidi="ar"/>
              </w:rPr>
              <w:t xml:space="preserve">支持</w:t>
            </w:r>
            <w:r>
              <w:rPr>
                <w:rFonts w:ascii="宋体" w:hAnsi="宋体"/>
                <w:color w:val="000000"/>
                <w:sz w:val="24"/>
                <w:szCs w:val="24"/>
                <w:lang w:bidi="ar"/>
              </w:rPr>
              <w:t xml:space="preserve">“</w:t>
            </w:r>
            <w:r>
              <w:rPr>
                <w:rFonts w:hint="eastAsia" w:ascii="宋体" w:hAnsi="宋体" w:cs="宋体"/>
                <w:color w:val="000000"/>
                <w:sz w:val="24"/>
                <w:szCs w:val="24"/>
                <w:lang w:bidi="ar"/>
              </w:rPr>
              <w:t xml:space="preserve">普通采播</w:t>
            </w:r>
            <w:r>
              <w:rPr>
                <w:rFonts w:ascii="宋体" w:hAnsi="宋体"/>
                <w:color w:val="000000"/>
                <w:sz w:val="24"/>
                <w:szCs w:val="24"/>
                <w:lang w:bidi="ar"/>
              </w:rPr>
              <w:t xml:space="preserve">”</w:t>
            </w:r>
            <w:r>
              <w:rPr>
                <w:rFonts w:hint="eastAsia" w:ascii="宋体" w:hAnsi="宋体" w:cs="宋体"/>
                <w:color w:val="000000"/>
                <w:sz w:val="24"/>
                <w:szCs w:val="24"/>
                <w:lang w:bidi="ar"/>
              </w:rPr>
              <w:t xml:space="preserve">、</w:t>
            </w:r>
            <w:r>
              <w:rPr>
                <w:rFonts w:ascii="宋体" w:hAnsi="宋体"/>
                <w:color w:val="000000"/>
                <w:sz w:val="24"/>
                <w:szCs w:val="24"/>
                <w:lang w:bidi="ar"/>
              </w:rPr>
              <w:t xml:space="preserve">“</w:t>
            </w:r>
            <w:r>
              <w:rPr>
                <w:rFonts w:hint="eastAsia" w:ascii="宋体" w:hAnsi="宋体" w:cs="宋体"/>
                <w:color w:val="000000"/>
                <w:sz w:val="24"/>
                <w:szCs w:val="24"/>
                <w:lang w:bidi="ar"/>
              </w:rPr>
              <w:t xml:space="preserve">中级采播</w:t>
            </w:r>
            <w:r>
              <w:rPr>
                <w:rFonts w:ascii="宋体" w:hAnsi="宋体"/>
                <w:color w:val="000000"/>
                <w:sz w:val="24"/>
                <w:szCs w:val="24"/>
                <w:lang w:bidi="ar"/>
              </w:rPr>
              <w:t xml:space="preserve">”</w:t>
            </w:r>
            <w:r>
              <w:rPr>
                <w:rFonts w:hint="eastAsia" w:ascii="宋体" w:hAnsi="宋体" w:cs="宋体"/>
                <w:color w:val="000000"/>
                <w:sz w:val="24"/>
                <w:szCs w:val="24"/>
                <w:lang w:bidi="ar"/>
              </w:rPr>
              <w:t xml:space="preserve">和</w:t>
            </w:r>
            <w:r>
              <w:rPr>
                <w:rFonts w:ascii="宋体" w:hAnsi="宋体"/>
                <w:color w:val="000000"/>
                <w:sz w:val="24"/>
                <w:szCs w:val="24"/>
                <w:lang w:bidi="ar"/>
              </w:rPr>
              <w:t xml:space="preserve">“</w:t>
            </w:r>
            <w:r>
              <w:rPr>
                <w:rFonts w:hint="eastAsia" w:ascii="宋体" w:hAnsi="宋体" w:cs="宋体"/>
                <w:color w:val="000000"/>
                <w:sz w:val="24"/>
                <w:szCs w:val="24"/>
                <w:lang w:bidi="ar"/>
              </w:rPr>
              <w:t xml:space="preserve">高级采播</w:t>
            </w:r>
            <w:r>
              <w:rPr>
                <w:rFonts w:ascii="宋体" w:hAnsi="宋体"/>
                <w:color w:val="000000"/>
                <w:sz w:val="24"/>
                <w:szCs w:val="24"/>
                <w:lang w:bidi="ar"/>
              </w:rPr>
              <w:t xml:space="preserve">”</w:t>
            </w:r>
            <w:r>
              <w:rPr>
                <w:rFonts w:hint="eastAsia" w:ascii="宋体" w:hAnsi="宋体" w:cs="宋体"/>
                <w:color w:val="000000"/>
                <w:sz w:val="24"/>
                <w:szCs w:val="24"/>
                <w:lang w:bidi="ar"/>
              </w:rPr>
              <w:t xml:space="preserve">三种采播模式，</w:t>
            </w:r>
            <w:r>
              <w:rPr>
                <w:rFonts w:ascii="宋体" w:hAnsi="宋体"/>
                <w:color w:val="000000"/>
                <w:sz w:val="24"/>
                <w:szCs w:val="24"/>
                <w:lang w:bidi="ar"/>
              </w:rPr>
              <w:t xml:space="preserve">“</w:t>
            </w:r>
            <w:r>
              <w:rPr>
                <w:rFonts w:hint="eastAsia" w:ascii="宋体" w:hAnsi="宋体" w:cs="宋体"/>
                <w:color w:val="000000"/>
                <w:sz w:val="24"/>
                <w:szCs w:val="24"/>
                <w:lang w:bidi="ar"/>
              </w:rPr>
              <w:t xml:space="preserve">普通采播</w:t>
            </w:r>
            <w:r>
              <w:rPr>
                <w:rFonts w:ascii="宋体" w:hAnsi="宋体"/>
                <w:color w:val="000000"/>
                <w:sz w:val="24"/>
                <w:szCs w:val="24"/>
                <w:lang w:bidi="ar"/>
              </w:rPr>
              <w:t xml:space="preserve">”</w:t>
            </w:r>
            <w:r>
              <w:rPr>
                <w:rFonts w:hint="eastAsia" w:ascii="宋体" w:hAnsi="宋体" w:cs="宋体"/>
                <w:color w:val="000000"/>
                <w:sz w:val="24"/>
                <w:szCs w:val="24"/>
                <w:lang w:bidi="ar"/>
              </w:rPr>
              <w:t xml:space="preserve">，可获得极低延迟的网络音频采集效果，</w:t>
            </w:r>
            <w:r>
              <w:rPr>
                <w:rFonts w:ascii="宋体" w:hAnsi="宋体"/>
                <w:color w:val="000000"/>
                <w:sz w:val="24"/>
                <w:szCs w:val="24"/>
                <w:lang w:bidi="ar"/>
              </w:rPr>
              <w:t xml:space="preserve">“</w:t>
            </w:r>
            <w:r>
              <w:rPr>
                <w:rFonts w:hint="eastAsia" w:ascii="宋体" w:hAnsi="宋体" w:cs="宋体"/>
                <w:color w:val="000000"/>
                <w:sz w:val="24"/>
                <w:szCs w:val="24"/>
                <w:lang w:bidi="ar"/>
              </w:rPr>
              <w:t xml:space="preserve">中级采播</w:t>
            </w:r>
            <w:r>
              <w:rPr>
                <w:rFonts w:ascii="宋体" w:hAnsi="宋体"/>
                <w:color w:val="000000"/>
                <w:sz w:val="24"/>
                <w:szCs w:val="24"/>
                <w:lang w:bidi="ar"/>
              </w:rPr>
              <w:t xml:space="preserve">”</w:t>
            </w:r>
            <w:r>
              <w:rPr>
                <w:rFonts w:hint="eastAsia" w:ascii="宋体" w:hAnsi="宋体" w:cs="宋体"/>
                <w:color w:val="000000"/>
                <w:sz w:val="24"/>
                <w:szCs w:val="24"/>
                <w:lang w:bidi="ar"/>
              </w:rPr>
              <w:t xml:space="preserve">可获得低延迟一般音质的网络采集效果，</w:t>
            </w:r>
            <w:r>
              <w:rPr>
                <w:rFonts w:ascii="宋体" w:hAnsi="宋体"/>
                <w:color w:val="000000"/>
                <w:sz w:val="24"/>
                <w:szCs w:val="24"/>
                <w:lang w:bidi="ar"/>
              </w:rPr>
              <w:t xml:space="preserve">“</w:t>
            </w:r>
            <w:r>
              <w:rPr>
                <w:rFonts w:hint="eastAsia" w:ascii="宋体" w:hAnsi="宋体" w:cs="宋体"/>
                <w:color w:val="000000"/>
                <w:sz w:val="24"/>
                <w:szCs w:val="24"/>
                <w:lang w:bidi="ar"/>
              </w:rPr>
              <w:t xml:space="preserve">高级采播</w:t>
            </w:r>
            <w:r>
              <w:rPr>
                <w:rFonts w:ascii="宋体" w:hAnsi="宋体"/>
                <w:color w:val="000000"/>
                <w:sz w:val="24"/>
                <w:szCs w:val="24"/>
                <w:lang w:bidi="ar"/>
              </w:rPr>
              <w:t xml:space="preserve">”</w:t>
            </w:r>
            <w:r>
              <w:rPr>
                <w:rFonts w:hint="eastAsia" w:ascii="宋体" w:hAnsi="宋体" w:cs="宋体"/>
                <w:color w:val="000000"/>
                <w:sz w:val="24"/>
                <w:szCs w:val="24"/>
                <w:lang w:bidi="ar"/>
              </w:rPr>
              <w:t xml:space="preserve">，可获得极低失真率的网络音频采集效果。</w:t>
            </w:r>
            <w:r>
              <w:rPr>
                <w:rFonts w:ascii="宋体" w:hAnsi="宋体"/>
                <w:color w:val="000000"/>
                <w:sz w:val="24"/>
                <w:szCs w:val="24"/>
                <w:lang w:bidi="ar"/>
              </w:rPr>
              <w:br/>
              <w:t xml:space="preserve">8.</w:t>
            </w:r>
            <w:r>
              <w:rPr>
                <w:rFonts w:hint="eastAsia" w:ascii="宋体" w:hAnsi="宋体" w:cs="宋体"/>
                <w:color w:val="000000"/>
                <w:sz w:val="24"/>
                <w:szCs w:val="24"/>
                <w:lang w:bidi="ar"/>
              </w:rPr>
              <w:t xml:space="preserve">支持路由器、交换机、网桥网关、</w:t>
            </w:r>
            <w:r>
              <w:rPr>
                <w:rFonts w:ascii="宋体" w:hAnsi="宋体"/>
                <w:color w:val="000000"/>
                <w:sz w:val="24"/>
                <w:szCs w:val="24"/>
                <w:lang w:bidi="ar"/>
              </w:rPr>
              <w:t xml:space="preserve">Modem</w:t>
            </w:r>
            <w:r>
              <w:rPr>
                <w:rFonts w:hint="eastAsia" w:ascii="宋体" w:hAnsi="宋体" w:cs="宋体"/>
                <w:color w:val="000000"/>
                <w:sz w:val="24"/>
                <w:szCs w:val="24"/>
                <w:lang w:bidi="ar"/>
              </w:rPr>
              <w:t xml:space="preserve">、</w:t>
            </w:r>
            <w:r>
              <w:rPr>
                <w:rFonts w:ascii="宋体" w:hAnsi="宋体"/>
                <w:color w:val="000000"/>
                <w:sz w:val="24"/>
                <w:szCs w:val="24"/>
                <w:lang w:bidi="ar"/>
              </w:rPr>
              <w:t xml:space="preserve">Internet</w:t>
            </w:r>
            <w:r>
              <w:rPr>
                <w:rFonts w:hint="eastAsia" w:ascii="宋体" w:hAnsi="宋体" w:cs="宋体"/>
                <w:color w:val="000000"/>
                <w:sz w:val="24"/>
                <w:szCs w:val="24"/>
                <w:lang w:bidi="ar"/>
              </w:rPr>
              <w:t xml:space="preserve">、</w:t>
            </w:r>
            <w:r>
              <w:rPr>
                <w:rFonts w:ascii="宋体" w:hAnsi="宋体"/>
                <w:color w:val="000000"/>
                <w:sz w:val="24"/>
                <w:szCs w:val="24"/>
                <w:lang w:bidi="ar"/>
              </w:rPr>
              <w:t xml:space="preserve">2G</w:t>
            </w:r>
            <w:r>
              <w:rPr>
                <w:rFonts w:hint="eastAsia" w:ascii="宋体" w:hAnsi="宋体" w:cs="宋体"/>
                <w:color w:val="000000"/>
                <w:sz w:val="24"/>
                <w:szCs w:val="24"/>
                <w:lang w:bidi="ar"/>
              </w:rPr>
              <w:t xml:space="preserve">、</w:t>
            </w:r>
            <w:r>
              <w:rPr>
                <w:rFonts w:ascii="宋体" w:hAnsi="宋体"/>
                <w:color w:val="000000"/>
                <w:sz w:val="24"/>
                <w:szCs w:val="24"/>
                <w:lang w:bidi="ar"/>
              </w:rPr>
              <w:t xml:space="preserve">3G</w:t>
            </w:r>
            <w:r>
              <w:rPr>
                <w:rFonts w:hint="eastAsia" w:ascii="宋体" w:hAnsi="宋体" w:cs="宋体"/>
                <w:color w:val="000000"/>
                <w:sz w:val="24"/>
                <w:szCs w:val="24"/>
                <w:lang w:bidi="ar"/>
              </w:rPr>
              <w:t xml:space="preserve">、</w:t>
            </w:r>
            <w:r>
              <w:rPr>
                <w:rFonts w:ascii="宋体" w:hAnsi="宋体"/>
                <w:color w:val="000000"/>
                <w:sz w:val="24"/>
                <w:szCs w:val="24"/>
                <w:lang w:bidi="ar"/>
              </w:rPr>
              <w:t xml:space="preserve">4G</w:t>
            </w:r>
            <w:r>
              <w:rPr>
                <w:rFonts w:hint="eastAsia" w:ascii="宋体" w:hAnsi="宋体" w:cs="宋体"/>
                <w:color w:val="000000"/>
                <w:sz w:val="24"/>
                <w:szCs w:val="24"/>
                <w:lang w:bidi="ar"/>
              </w:rPr>
              <w:t xml:space="preserve">等任意网络结构。</w:t>
            </w:r>
            <w:r>
              <w:rPr>
                <w:rFonts w:ascii="宋体" w:hAnsi="宋体"/>
                <w:color w:val="000000"/>
                <w:sz w:val="24"/>
                <w:szCs w:val="24"/>
                <w:lang w:bidi="ar"/>
              </w:rPr>
              <w:br/>
              <w:t xml:space="preserve">9.</w:t>
            </w:r>
            <w:r>
              <w:rPr>
                <w:rFonts w:hint="eastAsia" w:ascii="宋体" w:hAnsi="宋体" w:cs="宋体"/>
                <w:color w:val="000000"/>
                <w:sz w:val="24"/>
                <w:szCs w:val="24"/>
                <w:lang w:bidi="ar"/>
              </w:rPr>
              <w:t xml:space="preserve">支持广播系统对终端进行远程固件升级，无需到</w:t>
            </w:r>
            <w:r>
              <w:rPr>
                <w:rFonts w:hint="eastAsia" w:ascii="宋体" w:hAnsi="宋体" w:cs="宋体"/>
                <w:color w:val="000000"/>
                <w:sz w:val="24"/>
                <w:szCs w:val="24"/>
                <w:lang w:bidi="ar"/>
              </w:rPr>
              <w:t xml:space="preserve">终端本地</w:t>
            </w:r>
            <w:r>
              <w:rPr>
                <w:rFonts w:hint="eastAsia" w:ascii="宋体" w:hAnsi="宋体" w:cs="宋体"/>
                <w:color w:val="000000"/>
                <w:sz w:val="24"/>
                <w:szCs w:val="24"/>
                <w:lang w:bidi="ar"/>
              </w:rPr>
              <w:t xml:space="preserve">升级，减轻维护人员工作强度。</w:t>
            </w:r>
            <w:r>
              <w:rPr>
                <w:rFonts w:ascii="宋体" w:hAnsi="宋体"/>
                <w:color w:val="000000"/>
                <w:sz w:val="24"/>
                <w:szCs w:val="24"/>
                <w:lang w:bidi="ar"/>
              </w:rPr>
              <w:br/>
              <w:t xml:space="preserve">10.</w:t>
            </w:r>
            <w:r>
              <w:rPr>
                <w:rFonts w:hint="eastAsia" w:ascii="宋体" w:hAnsi="宋体" w:cs="宋体"/>
                <w:color w:val="000000"/>
                <w:sz w:val="24"/>
                <w:szCs w:val="24"/>
                <w:lang w:bidi="ar"/>
              </w:rPr>
              <w:t xml:space="preserve">支持音频触发采集任务；可通过服务器的采集配置，实现</w:t>
            </w:r>
            <w:r>
              <w:rPr>
                <w:rFonts w:ascii="宋体" w:hAnsi="宋体"/>
                <w:color w:val="000000"/>
                <w:sz w:val="24"/>
                <w:szCs w:val="24"/>
                <w:lang w:bidi="ar"/>
              </w:rPr>
              <w:t xml:space="preserve">AUX</w:t>
            </w:r>
            <w:r>
              <w:rPr>
                <w:rFonts w:hint="eastAsia" w:ascii="宋体" w:hAnsi="宋体" w:cs="宋体"/>
                <w:color w:val="000000"/>
                <w:sz w:val="24"/>
                <w:szCs w:val="24"/>
                <w:lang w:bidi="ar"/>
              </w:rPr>
              <w:t xml:space="preserve">输入自动触发采集任务。</w:t>
            </w:r>
            <w:r>
              <w:rPr>
                <w:rFonts w:ascii="宋体" w:hAnsi="宋体"/>
                <w:color w:val="000000"/>
                <w:sz w:val="24"/>
                <w:szCs w:val="24"/>
                <w:lang w:bidi="ar"/>
              </w:rPr>
              <w:br/>
            </w:r>
            <w:r>
              <w:rPr>
                <w:rFonts w:hint="eastAsia" w:ascii="宋体" w:hAnsi="宋体" w:cs="宋体"/>
                <w:color w:val="000000"/>
                <w:sz w:val="24"/>
                <w:szCs w:val="24"/>
                <w:lang w:bidi="ar"/>
              </w:rPr>
              <w:t xml:space="preserve">技术参数</w:t>
            </w:r>
            <w:r>
              <w:rPr>
                <w:rFonts w:ascii="宋体" w:hAnsi="宋体"/>
                <w:color w:val="000000"/>
                <w:sz w:val="24"/>
                <w:szCs w:val="24"/>
                <w:lang w:bidi="ar"/>
              </w:rPr>
              <w:t xml:space="preserve">:</w:t>
            </w:r>
            <w:r>
              <w:rPr>
                <w:rFonts w:ascii="宋体" w:hAnsi="宋体"/>
                <w:color w:val="000000"/>
                <w:sz w:val="24"/>
                <w:szCs w:val="24"/>
                <w:lang w:bidi="ar"/>
              </w:rPr>
              <w:br/>
              <w:t xml:space="preserve">1.</w:t>
            </w:r>
            <w:r>
              <w:rPr>
                <w:rFonts w:hint="eastAsia" w:ascii="宋体" w:hAnsi="宋体" w:cs="宋体"/>
                <w:color w:val="000000"/>
                <w:sz w:val="24"/>
                <w:szCs w:val="24"/>
                <w:lang w:bidi="ar"/>
              </w:rPr>
              <w:t xml:space="preserve">网络接口：标准</w:t>
            </w:r>
            <w:r>
              <w:rPr>
                <w:rFonts w:ascii="宋体" w:hAnsi="宋体"/>
                <w:color w:val="000000"/>
                <w:sz w:val="24"/>
                <w:szCs w:val="24"/>
                <w:lang w:bidi="ar"/>
              </w:rPr>
              <w:t xml:space="preserve">RJ45</w:t>
            </w:r>
            <w:r>
              <w:rPr>
                <w:rFonts w:hint="eastAsia" w:ascii="宋体" w:hAnsi="宋体" w:cs="宋体"/>
                <w:color w:val="000000"/>
                <w:sz w:val="24"/>
                <w:szCs w:val="24"/>
                <w:lang w:bidi="ar"/>
              </w:rPr>
              <w:t xml:space="preserve">输入</w:t>
            </w:r>
            <w:r>
              <w:rPr>
                <w:rFonts w:ascii="宋体" w:hAnsi="宋体"/>
                <w:color w:val="000000"/>
                <w:sz w:val="24"/>
                <w:szCs w:val="24"/>
                <w:lang w:bidi="ar"/>
              </w:rPr>
              <w:br/>
              <w:t xml:space="preserve">2.</w:t>
            </w:r>
            <w:r>
              <w:rPr>
                <w:rFonts w:hint="eastAsia" w:ascii="宋体" w:hAnsi="宋体" w:cs="宋体"/>
                <w:color w:val="000000"/>
                <w:sz w:val="24"/>
                <w:szCs w:val="24"/>
                <w:lang w:bidi="ar"/>
              </w:rPr>
              <w:t xml:space="preserve">支持协议：</w:t>
            </w:r>
            <w:r>
              <w:rPr>
                <w:rFonts w:ascii="宋体" w:hAnsi="宋体"/>
                <w:color w:val="000000"/>
                <w:sz w:val="24"/>
                <w:szCs w:val="24"/>
                <w:lang w:bidi="ar"/>
              </w:rPr>
              <w:t xml:space="preserve">TCP/IP</w:t>
            </w:r>
            <w:r>
              <w:rPr>
                <w:rFonts w:hint="eastAsia" w:ascii="宋体" w:hAnsi="宋体" w:cs="宋体"/>
                <w:color w:val="000000"/>
                <w:sz w:val="24"/>
                <w:szCs w:val="24"/>
                <w:lang w:bidi="ar"/>
              </w:rPr>
              <w:t xml:space="preserve">，</w:t>
            </w:r>
            <w:r>
              <w:rPr>
                <w:rFonts w:ascii="宋体" w:hAnsi="宋体"/>
                <w:color w:val="000000"/>
                <w:sz w:val="24"/>
                <w:szCs w:val="24"/>
                <w:lang w:bidi="ar"/>
              </w:rPr>
              <w:t xml:space="preserve">UDP</w:t>
            </w:r>
            <w:r>
              <w:rPr>
                <w:rFonts w:ascii="宋体" w:hAnsi="宋体"/>
                <w:color w:val="000000"/>
                <w:sz w:val="24"/>
                <w:szCs w:val="24"/>
                <w:lang w:bidi="ar"/>
              </w:rPr>
              <w:br/>
              <w:t xml:space="preserve">3.</w:t>
            </w:r>
            <w:r>
              <w:rPr>
                <w:rFonts w:hint="eastAsia" w:ascii="宋体" w:hAnsi="宋体" w:cs="宋体"/>
                <w:color w:val="000000"/>
                <w:sz w:val="24"/>
                <w:szCs w:val="24"/>
                <w:lang w:bidi="ar"/>
              </w:rPr>
              <w:t xml:space="preserve">音频格式：至少包括</w:t>
            </w:r>
            <w:r>
              <w:rPr>
                <w:rFonts w:ascii="宋体" w:hAnsi="宋体"/>
                <w:color w:val="000000"/>
                <w:sz w:val="24"/>
                <w:szCs w:val="24"/>
                <w:lang w:bidi="ar"/>
              </w:rPr>
              <w:t xml:space="preserve">MP3</w:t>
            </w:r>
            <w:r>
              <w:rPr>
                <w:rFonts w:hint="eastAsia" w:ascii="宋体" w:hAnsi="宋体" w:cs="宋体"/>
                <w:color w:val="000000"/>
                <w:sz w:val="24"/>
                <w:szCs w:val="24"/>
                <w:lang w:bidi="ar"/>
              </w:rPr>
              <w:t xml:space="preserve">、</w:t>
            </w:r>
            <w:r>
              <w:rPr>
                <w:rFonts w:ascii="宋体" w:hAnsi="宋体"/>
                <w:color w:val="000000"/>
                <w:sz w:val="24"/>
                <w:szCs w:val="24"/>
                <w:lang w:bidi="ar"/>
              </w:rPr>
              <w:t xml:space="preserve">PCM</w:t>
            </w:r>
            <w:r>
              <w:rPr>
                <w:rFonts w:ascii="宋体" w:hAnsi="宋体"/>
                <w:color w:val="000000"/>
                <w:sz w:val="24"/>
                <w:szCs w:val="24"/>
                <w:lang w:bidi="ar"/>
              </w:rPr>
              <w:br/>
              <w:t xml:space="preserve">4.</w:t>
            </w:r>
            <w:r>
              <w:rPr>
                <w:rFonts w:hint="eastAsia" w:ascii="宋体" w:hAnsi="宋体" w:cs="宋体"/>
                <w:color w:val="000000"/>
                <w:sz w:val="24"/>
                <w:szCs w:val="24"/>
                <w:lang w:bidi="ar"/>
              </w:rPr>
              <w:t xml:space="preserve">采样率：</w:t>
            </w:r>
            <w:r>
              <w:rPr>
                <w:rFonts w:ascii="宋体" w:hAnsi="宋体"/>
                <w:color w:val="000000"/>
                <w:sz w:val="24"/>
                <w:szCs w:val="24"/>
                <w:lang w:bidi="ar"/>
              </w:rPr>
              <w:t xml:space="preserve">8KHz~48KHz</w:t>
            </w:r>
            <w:r>
              <w:rPr>
                <w:rFonts w:ascii="宋体" w:hAnsi="宋体"/>
                <w:color w:val="000000"/>
                <w:sz w:val="24"/>
                <w:szCs w:val="24"/>
                <w:lang w:bidi="ar"/>
              </w:rPr>
              <w:br/>
              <w:t xml:space="preserve">5.</w:t>
            </w:r>
            <w:r>
              <w:rPr>
                <w:rFonts w:hint="eastAsia" w:ascii="宋体" w:hAnsi="宋体" w:cs="宋体"/>
                <w:color w:val="000000"/>
                <w:sz w:val="24"/>
                <w:szCs w:val="24"/>
                <w:lang w:bidi="ar"/>
              </w:rPr>
              <w:t xml:space="preserve">传输速率：</w:t>
            </w:r>
            <w:r>
              <w:rPr>
                <w:rFonts w:ascii="宋体" w:hAnsi="宋体"/>
                <w:color w:val="000000"/>
                <w:sz w:val="24"/>
                <w:szCs w:val="24"/>
                <w:lang w:bidi="ar"/>
              </w:rPr>
              <w:t xml:space="preserve">≥100Mbps</w:t>
            </w:r>
            <w:r>
              <w:rPr>
                <w:rFonts w:ascii="宋体" w:hAnsi="宋体"/>
                <w:color w:val="000000"/>
                <w:sz w:val="24"/>
                <w:szCs w:val="24"/>
                <w:lang w:bidi="ar"/>
              </w:rPr>
              <w:br/>
              <w:t xml:space="preserve">6.</w:t>
            </w:r>
            <w:r>
              <w:rPr>
                <w:rFonts w:hint="eastAsia" w:ascii="宋体" w:hAnsi="宋体" w:cs="宋体"/>
                <w:color w:val="000000"/>
                <w:sz w:val="24"/>
                <w:szCs w:val="24"/>
                <w:lang w:bidi="ar"/>
              </w:rPr>
              <w:t xml:space="preserve">音频模式：</w:t>
            </w:r>
            <w:r>
              <w:rPr>
                <w:rFonts w:ascii="宋体" w:hAnsi="宋体"/>
                <w:color w:val="000000"/>
                <w:sz w:val="24"/>
                <w:szCs w:val="24"/>
                <w:lang w:bidi="ar"/>
              </w:rPr>
              <w:t xml:space="preserve">ADPCM PCM</w:t>
            </w:r>
            <w:r>
              <w:rPr>
                <w:rFonts w:ascii="宋体" w:hAnsi="宋体"/>
                <w:color w:val="000000"/>
                <w:sz w:val="24"/>
                <w:szCs w:val="24"/>
                <w:lang w:bidi="ar"/>
              </w:rPr>
              <w:br/>
              <w:t xml:space="preserve">7.</w:t>
            </w:r>
            <w:r>
              <w:rPr>
                <w:rFonts w:hint="eastAsia" w:ascii="宋体" w:hAnsi="宋体" w:cs="宋体"/>
                <w:color w:val="000000"/>
                <w:sz w:val="24"/>
                <w:szCs w:val="24"/>
                <w:lang w:bidi="ar"/>
              </w:rPr>
              <w:t xml:space="preserve">输入频率：</w:t>
            </w:r>
            <w:r>
              <w:rPr>
                <w:rFonts w:ascii="宋体" w:hAnsi="宋体"/>
                <w:color w:val="000000"/>
                <w:sz w:val="24"/>
                <w:szCs w:val="24"/>
                <w:lang w:bidi="ar"/>
              </w:rPr>
              <w:t xml:space="preserve">80Hz</w:t>
            </w:r>
            <w:r>
              <w:rPr>
                <w:rFonts w:hint="eastAsia" w:ascii="宋体" w:hAnsi="宋体" w:cs="宋体"/>
                <w:color w:val="000000"/>
                <w:sz w:val="24"/>
                <w:szCs w:val="24"/>
                <w:lang w:bidi="ar"/>
              </w:rPr>
              <w:t xml:space="preserve">～</w:t>
            </w:r>
            <w:r>
              <w:rPr>
                <w:rFonts w:ascii="宋体" w:hAnsi="宋体"/>
                <w:color w:val="000000"/>
                <w:sz w:val="24"/>
                <w:szCs w:val="24"/>
                <w:lang w:bidi="ar"/>
              </w:rPr>
              <w:t xml:space="preserve">16KHz   +1/-3dB</w:t>
            </w:r>
            <w:r>
              <w:rPr>
                <w:rFonts w:ascii="宋体" w:hAnsi="宋体"/>
                <w:color w:val="000000"/>
                <w:sz w:val="24"/>
                <w:szCs w:val="24"/>
                <w:lang w:bidi="ar"/>
              </w:rPr>
              <w:br/>
              <w:t xml:space="preserve">8.AUX</w:t>
            </w:r>
            <w:r>
              <w:rPr>
                <w:rFonts w:hint="eastAsia" w:ascii="宋体" w:hAnsi="宋体" w:cs="宋体"/>
                <w:color w:val="000000"/>
                <w:sz w:val="24"/>
                <w:szCs w:val="24"/>
                <w:lang w:bidi="ar"/>
              </w:rPr>
              <w:t xml:space="preserve">输入灵敏度：</w:t>
            </w:r>
            <w:r>
              <w:rPr>
                <w:rFonts w:ascii="宋体" w:hAnsi="宋体"/>
                <w:color w:val="000000"/>
                <w:sz w:val="24"/>
                <w:szCs w:val="24"/>
                <w:lang w:bidi="ar"/>
              </w:rPr>
              <w:t xml:space="preserve">350mV </w:t>
            </w:r>
            <w:r>
              <w:rPr>
                <w:rFonts w:hint="eastAsia" w:ascii="宋体" w:hAnsi="宋体" w:cs="宋体"/>
                <w:color w:val="000000"/>
                <w:sz w:val="24"/>
                <w:szCs w:val="24"/>
                <w:lang w:bidi="ar"/>
              </w:rPr>
              <w:t xml:space="preserve">标准莲花座输入接口（非平衡）</w:t>
            </w:r>
            <w:r>
              <w:rPr>
                <w:rFonts w:ascii="宋体" w:hAnsi="宋体"/>
                <w:color w:val="000000"/>
                <w:sz w:val="24"/>
                <w:szCs w:val="24"/>
                <w:lang w:bidi="ar"/>
              </w:rPr>
              <w:br/>
              <w:t xml:space="preserve">9.AUX</w:t>
            </w:r>
            <w:r>
              <w:rPr>
                <w:rFonts w:hint="eastAsia" w:ascii="宋体" w:hAnsi="宋体" w:cs="宋体"/>
                <w:color w:val="000000"/>
                <w:sz w:val="24"/>
                <w:szCs w:val="24"/>
                <w:lang w:bidi="ar"/>
              </w:rPr>
              <w:t xml:space="preserve">声压触发阀值：</w:t>
            </w:r>
            <w:r>
              <w:rPr>
                <w:rFonts w:ascii="宋体" w:hAnsi="宋体"/>
                <w:color w:val="000000"/>
                <w:sz w:val="24"/>
                <w:szCs w:val="24"/>
                <w:lang w:bidi="ar"/>
              </w:rPr>
              <w:t xml:space="preserve">≥10MV</w:t>
            </w:r>
            <w:r>
              <w:rPr>
                <w:rFonts w:ascii="宋体" w:hAnsi="宋体"/>
                <w:color w:val="000000"/>
                <w:sz w:val="24"/>
                <w:szCs w:val="24"/>
                <w:lang w:bidi="ar"/>
              </w:rPr>
              <w:br/>
              <w:t xml:space="preserve">10.</w:t>
            </w:r>
            <w:r>
              <w:rPr>
                <w:rFonts w:hint="eastAsia" w:ascii="宋体" w:hAnsi="宋体" w:cs="宋体"/>
                <w:color w:val="000000"/>
                <w:sz w:val="24"/>
                <w:szCs w:val="24"/>
                <w:lang w:bidi="ar"/>
              </w:rPr>
              <w:t xml:space="preserve">谐波失真：</w:t>
            </w:r>
            <w:r>
              <w:rPr>
                <w:rFonts w:ascii="宋体" w:hAnsi="宋体"/>
                <w:color w:val="000000"/>
                <w:sz w:val="24"/>
                <w:szCs w:val="24"/>
                <w:lang w:bidi="ar"/>
              </w:rPr>
              <w:t xml:space="preserve">≤0.3%</w:t>
            </w:r>
            <w:r>
              <w:rPr>
                <w:rFonts w:ascii="宋体" w:hAnsi="宋体"/>
                <w:color w:val="000000"/>
                <w:sz w:val="24"/>
                <w:szCs w:val="24"/>
                <w:lang w:bidi="ar"/>
              </w:rPr>
              <w:br/>
              <w:t xml:space="preserve">11.</w:t>
            </w:r>
            <w:r>
              <w:rPr>
                <w:rFonts w:hint="eastAsia" w:ascii="宋体" w:hAnsi="宋体" w:cs="宋体"/>
                <w:color w:val="000000"/>
                <w:sz w:val="24"/>
                <w:szCs w:val="24"/>
                <w:lang w:bidi="ar"/>
              </w:rPr>
              <w:t xml:space="preserve">信噪比：</w:t>
            </w:r>
            <w:r>
              <w:rPr>
                <w:rFonts w:ascii="宋体" w:hAnsi="宋体"/>
                <w:color w:val="000000"/>
                <w:sz w:val="24"/>
                <w:szCs w:val="24"/>
                <w:lang w:bidi="ar"/>
              </w:rPr>
              <w:t xml:space="preserve">≥68dB</w:t>
            </w:r>
            <w:r>
              <w:rPr>
                <w:rFonts w:ascii="宋体" w:hAnsi="宋体"/>
                <w:color w:val="000000"/>
                <w:sz w:val="24"/>
                <w:szCs w:val="24"/>
                <w:lang w:bidi="ar"/>
              </w:rPr>
              <w:br/>
              <w:t xml:space="preserve">12.</w:t>
            </w:r>
            <w:r>
              <w:rPr>
                <w:rFonts w:hint="eastAsia" w:ascii="宋体" w:hAnsi="宋体" w:cs="宋体"/>
                <w:color w:val="000000"/>
                <w:sz w:val="24"/>
                <w:szCs w:val="24"/>
                <w:lang w:bidi="ar"/>
              </w:rPr>
              <w:t xml:space="preserve">功耗：</w:t>
            </w:r>
            <w:r>
              <w:rPr>
                <w:rFonts w:ascii="宋体" w:hAnsi="宋体"/>
                <w:color w:val="000000"/>
                <w:sz w:val="24"/>
                <w:szCs w:val="24"/>
                <w:lang w:bidi="ar"/>
              </w:rPr>
              <w:t xml:space="preserve">≤10W</w:t>
            </w:r>
            <w:r>
              <w:rPr>
                <w:rFonts w:ascii="宋体" w:hAnsi="宋体"/>
                <w:color w:val="000000"/>
                <w:sz w:val="24"/>
                <w:szCs w:val="24"/>
                <w:lang w:bidi="ar"/>
              </w:rPr>
              <w:br/>
              <w:t xml:space="preserve">13.</w:t>
            </w:r>
            <w:r>
              <w:rPr>
                <w:rFonts w:hint="eastAsia" w:ascii="宋体" w:hAnsi="宋体" w:cs="宋体"/>
                <w:color w:val="000000"/>
                <w:sz w:val="24"/>
                <w:szCs w:val="24"/>
                <w:lang w:bidi="ar"/>
              </w:rPr>
              <w:t xml:space="preserve">输入电源：</w:t>
            </w:r>
            <w:r>
              <w:rPr>
                <w:rFonts w:ascii="宋体" w:hAnsi="宋体"/>
                <w:color w:val="000000"/>
                <w:sz w:val="24"/>
                <w:szCs w:val="24"/>
                <w:lang w:bidi="ar"/>
              </w:rPr>
              <w:t xml:space="preserve">DC12V/1A</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71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方形脚垫</w:t>
            </w:r>
            <w:r/>
          </w:p>
        </w:tc>
        <w:tc>
          <w:tcPr>
            <w:shd w:val="clear" w:color="auto" w:fill="auto"/>
            <w:tcBorders>
              <w:top w:val="single" w:color="000000" w:sz="4" w:space="0"/>
              <w:left w:val="single" w:color="000000" w:sz="4" w:space="0"/>
              <w:bottom w:val="single" w:color="000000" w:sz="4" w:space="0"/>
              <w:right w:val="single" w:color="000000" w:sz="4" w:space="0"/>
            </w:tcBorders>
            <w:tcW w:w="6115" w:type="dxa"/>
            <w:vAlign w:val="center"/>
            <w:textDirection w:val="lrTb"/>
            <w:noWrap w:val="false"/>
          </w:tcPr>
          <w:p>
            <w:pPr>
              <w:jc w:val="left"/>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玻璃纤维复合材料</w:t>
            </w:r>
            <w:r>
              <w:rPr>
                <w:rFonts w:ascii="宋体" w:hAnsi="宋体"/>
                <w:color w:val="000000"/>
                <w:sz w:val="24"/>
                <w:szCs w:val="24"/>
                <w:lang w:bidi="ar"/>
              </w:rPr>
              <w:br/>
            </w:r>
            <w:r>
              <w:rPr>
                <w:rFonts w:hint="eastAsia" w:ascii="宋体" w:hAnsi="宋体" w:cs="宋体"/>
                <w:color w:val="000000"/>
                <w:sz w:val="24"/>
                <w:szCs w:val="24"/>
                <w:lang w:bidi="ar"/>
              </w:rPr>
              <w:t xml:space="preserve">底部带黑色防滑橡胶热。</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spacing w:line="240" w:lineRule="atLeast"/>
              <w:widowControl/>
              <w:rPr>
                <w:rFonts w:hint="eastAsia" w:ascii="宋体" w:hAnsi="宋体"/>
                <w:color w:val="000000"/>
                <w:sz w:val="24"/>
                <w:szCs w:val="24"/>
              </w:rPr>
            </w:pPr>
            <w:r>
              <w:rPr>
                <w:rFonts w:hint="eastAsia" w:ascii="宋体" w:hAnsi="宋体"/>
                <w:color w:val="000000"/>
                <w:sz w:val="24"/>
                <w:szCs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斜坡脚垫</w:t>
            </w:r>
            <w:r/>
          </w:p>
        </w:tc>
        <w:tc>
          <w:tcPr>
            <w:shd w:val="clear" w:color="auto" w:fill="auto"/>
            <w:tcBorders>
              <w:top w:val="single" w:color="000000" w:sz="4" w:space="0"/>
              <w:left w:val="single" w:color="000000" w:sz="4" w:space="0"/>
              <w:bottom w:val="single" w:color="000000" w:sz="4" w:space="0"/>
              <w:right w:val="single" w:color="000000" w:sz="4" w:space="0"/>
            </w:tcBorders>
            <w:tcW w:w="6115" w:type="dxa"/>
            <w:vAlign w:val="center"/>
            <w:textDirection w:val="lrTb"/>
            <w:noWrap w:val="false"/>
          </w:tcPr>
          <w:p>
            <w:pPr>
              <w:jc w:val="left"/>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斜坡垫、长</w:t>
            </w:r>
            <w:r>
              <w:rPr>
                <w:rFonts w:ascii="宋体" w:hAnsi="宋体"/>
                <w:color w:val="000000"/>
                <w:sz w:val="24"/>
                <w:szCs w:val="24"/>
                <w:lang w:bidi="ar"/>
              </w:rPr>
              <w:t xml:space="preserve">50*</w:t>
            </w:r>
            <w:r>
              <w:rPr>
                <w:rFonts w:hint="eastAsia" w:ascii="宋体" w:hAnsi="宋体" w:cs="宋体"/>
                <w:color w:val="000000"/>
                <w:sz w:val="24"/>
                <w:szCs w:val="24"/>
                <w:lang w:bidi="ar"/>
              </w:rPr>
              <w:t xml:space="preserve">宽</w:t>
            </w:r>
            <w:r>
              <w:rPr>
                <w:rFonts w:ascii="宋体" w:hAnsi="宋体"/>
                <w:color w:val="000000"/>
                <w:sz w:val="24"/>
                <w:szCs w:val="24"/>
                <w:lang w:bidi="ar"/>
              </w:rPr>
              <w:t xml:space="preserve">50*12cm</w:t>
            </w:r>
            <w:r>
              <w:rPr>
                <w:rFonts w:hint="eastAsia" w:ascii="宋体" w:hAnsi="宋体" w:cs="宋体"/>
                <w:color w:val="000000"/>
                <w:sz w:val="24"/>
                <w:szCs w:val="24"/>
                <w:lang w:bidi="ar"/>
              </w:rPr>
              <w:t xml:space="preserve">，表面具有防滑纹路，加重加厚底座，预留螺丝凹槽，便捷安装，易于固定</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spacing w:line="240" w:lineRule="atLeast"/>
              <w:widowControl/>
              <w:rPr>
                <w:rFonts w:hint="eastAsia" w:ascii="宋体" w:hAnsi="宋体"/>
                <w:color w:val="000000"/>
                <w:sz w:val="24"/>
                <w:szCs w:val="24"/>
              </w:rPr>
            </w:pPr>
            <w:r>
              <w:rPr>
                <w:rFonts w:hint="eastAsia" w:ascii="宋体" w:hAnsi="宋体"/>
                <w:color w:val="000000"/>
                <w:sz w:val="24"/>
                <w:szCs w:val="24"/>
              </w:rPr>
            </w:r>
            <w:r/>
          </w:p>
        </w:tc>
      </w:tr>
      <w:tr>
        <w:trPr>
          <w:trHeight w:val="432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车载北斗定位</w:t>
            </w:r>
            <w:r/>
          </w:p>
        </w:tc>
        <w:tc>
          <w:tcPr>
            <w:shd w:val="clear" w:color="auto" w:fill="auto"/>
            <w:tcBorders>
              <w:top w:val="single" w:color="000000" w:sz="4" w:space="0"/>
              <w:left w:val="single" w:color="000000" w:sz="4" w:space="0"/>
              <w:bottom w:val="single" w:color="000000" w:sz="4" w:space="0"/>
              <w:right w:val="single" w:color="000000" w:sz="4" w:space="0"/>
            </w:tcBorders>
            <w:tcW w:w="6115" w:type="dxa"/>
            <w:vAlign w:val="center"/>
            <w:textDirection w:val="lrTb"/>
            <w:noWrap w:val="false"/>
          </w:tcPr>
          <w:p>
            <w:pPr>
              <w:jc w:val="left"/>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包含北斗车载定位终端及车载红外网络扁平摄像机</w:t>
            </w:r>
            <w:r>
              <w:rPr>
                <w:rFonts w:ascii="宋体" w:hAnsi="宋体"/>
                <w:color w:val="000000"/>
                <w:sz w:val="24"/>
                <w:szCs w:val="24"/>
                <w:lang w:bidi="ar"/>
              </w:rPr>
              <w:br/>
            </w:r>
            <w:r>
              <w:rPr>
                <w:rFonts w:hint="eastAsia" w:ascii="宋体" w:hAnsi="宋体" w:cs="宋体"/>
                <w:color w:val="000000"/>
                <w:sz w:val="24"/>
                <w:szCs w:val="24"/>
                <w:lang w:bidi="ar"/>
              </w:rPr>
              <w:t xml:space="preserve">符合《国家教育考试网上巡查系统视频标准技术规范（</w:t>
            </w:r>
            <w:r>
              <w:rPr>
                <w:rFonts w:ascii="宋体" w:hAnsi="宋体"/>
                <w:color w:val="000000"/>
                <w:sz w:val="24"/>
                <w:szCs w:val="24"/>
                <w:lang w:bidi="ar"/>
              </w:rPr>
              <w:t xml:space="preserve">2017</w:t>
            </w:r>
            <w:r>
              <w:rPr>
                <w:rFonts w:hint="eastAsia" w:ascii="宋体" w:hAnsi="宋体" w:cs="宋体"/>
                <w:color w:val="000000"/>
                <w:sz w:val="24"/>
                <w:szCs w:val="24"/>
                <w:lang w:bidi="ar"/>
              </w:rPr>
              <w:t xml:space="preserve">版）》；</w:t>
            </w:r>
            <w:r>
              <w:rPr>
                <w:rFonts w:ascii="宋体" w:hAnsi="宋体"/>
                <w:color w:val="000000"/>
                <w:sz w:val="24"/>
                <w:szCs w:val="24"/>
                <w:lang w:bidi="ar"/>
              </w:rPr>
              <w:br/>
            </w:r>
            <w:r>
              <w:rPr>
                <w:rFonts w:hint="eastAsia" w:ascii="宋体" w:hAnsi="宋体" w:cs="宋体"/>
                <w:color w:val="000000"/>
                <w:sz w:val="24"/>
                <w:szCs w:val="24"/>
                <w:lang w:bidi="ar"/>
              </w:rPr>
              <w:t xml:space="preserve">支持</w:t>
            </w:r>
            <w:r>
              <w:rPr>
                <w:rFonts w:ascii="宋体" w:hAnsi="宋体"/>
                <w:color w:val="000000"/>
                <w:sz w:val="24"/>
                <w:szCs w:val="24"/>
                <w:lang w:bidi="ar"/>
              </w:rPr>
              <w:t xml:space="preserve">8</w:t>
            </w:r>
            <w:r>
              <w:rPr>
                <w:rFonts w:hint="eastAsia" w:ascii="宋体" w:hAnsi="宋体" w:cs="宋体"/>
                <w:color w:val="000000"/>
                <w:sz w:val="24"/>
                <w:szCs w:val="24"/>
                <w:lang w:bidi="ar"/>
              </w:rPr>
              <w:t xml:space="preserve">路数字信号输入，分辨率最高支持</w:t>
            </w:r>
            <w:r>
              <w:rPr>
                <w:rFonts w:ascii="宋体" w:hAnsi="宋体"/>
                <w:color w:val="000000"/>
                <w:sz w:val="24"/>
                <w:szCs w:val="24"/>
                <w:lang w:bidi="ar"/>
              </w:rPr>
              <w:t xml:space="preserve">1080P</w:t>
            </w:r>
            <w:r>
              <w:rPr>
                <w:rFonts w:hint="eastAsia" w:ascii="宋体" w:hAnsi="宋体" w:cs="宋体"/>
                <w:color w:val="000000"/>
                <w:sz w:val="24"/>
                <w:szCs w:val="24"/>
                <w:lang w:bidi="ar"/>
              </w:rPr>
              <w:t xml:space="preserve">。</w:t>
            </w:r>
            <w:r>
              <w:rPr>
                <w:rFonts w:ascii="宋体" w:hAnsi="宋体"/>
                <w:color w:val="000000"/>
                <w:sz w:val="24"/>
                <w:szCs w:val="24"/>
                <w:lang w:bidi="ar"/>
              </w:rPr>
              <w:t xml:space="preserve"> </w:t>
            </w:r>
            <w:r>
              <w:rPr>
                <w:rFonts w:ascii="宋体" w:hAnsi="宋体"/>
                <w:color w:val="000000"/>
                <w:sz w:val="24"/>
                <w:szCs w:val="24"/>
                <w:lang w:bidi="ar"/>
              </w:rPr>
              <w:br/>
            </w:r>
            <w:r>
              <w:rPr>
                <w:rFonts w:hint="eastAsia" w:ascii="宋体" w:hAnsi="宋体" w:cs="宋体"/>
                <w:color w:val="000000"/>
                <w:sz w:val="24"/>
                <w:szCs w:val="24"/>
                <w:lang w:bidi="ar"/>
              </w:rPr>
              <w:t xml:space="preserve">硬盘盒可插拔设计；可支持</w:t>
            </w:r>
            <w:r>
              <w:rPr>
                <w:rFonts w:ascii="宋体" w:hAnsi="宋体"/>
                <w:color w:val="000000"/>
                <w:sz w:val="24"/>
                <w:szCs w:val="24"/>
                <w:lang w:bidi="ar"/>
              </w:rPr>
              <w:t xml:space="preserve">2</w:t>
            </w:r>
            <w:r>
              <w:rPr>
                <w:rFonts w:hint="eastAsia" w:ascii="宋体" w:hAnsi="宋体" w:cs="宋体"/>
                <w:color w:val="000000"/>
                <w:sz w:val="24"/>
                <w:szCs w:val="24"/>
                <w:lang w:bidi="ar"/>
              </w:rPr>
              <w:t xml:space="preserve">盘位硬盘（</w:t>
            </w:r>
            <w:r>
              <w:rPr>
                <w:rFonts w:ascii="宋体" w:hAnsi="宋体"/>
                <w:color w:val="000000"/>
                <w:sz w:val="24"/>
                <w:szCs w:val="24"/>
                <w:lang w:bidi="ar"/>
              </w:rPr>
              <w:t xml:space="preserve">2.5</w:t>
            </w:r>
            <w:r>
              <w:rPr>
                <w:rFonts w:hint="eastAsia" w:ascii="宋体" w:hAnsi="宋体" w:cs="宋体"/>
                <w:color w:val="000000"/>
                <w:sz w:val="24"/>
                <w:szCs w:val="24"/>
                <w:lang w:bidi="ar"/>
              </w:rPr>
              <w:t xml:space="preserve">寸），最大可支持</w:t>
            </w:r>
            <w:r>
              <w:rPr>
                <w:rFonts w:ascii="宋体" w:hAnsi="宋体"/>
                <w:color w:val="000000"/>
                <w:sz w:val="24"/>
                <w:szCs w:val="24"/>
                <w:lang w:bidi="ar"/>
              </w:rPr>
              <w:t xml:space="preserve">4TB</w:t>
            </w:r>
            <w:r>
              <w:rPr>
                <w:rFonts w:hint="eastAsia" w:ascii="宋体" w:hAnsi="宋体" w:cs="宋体"/>
                <w:color w:val="000000"/>
                <w:sz w:val="24"/>
                <w:szCs w:val="24"/>
                <w:lang w:bidi="ar"/>
              </w:rPr>
              <w:t xml:space="preserve">，可显示硬盘健康状态。</w:t>
            </w:r>
            <w:r>
              <w:rPr>
                <w:rFonts w:ascii="宋体" w:hAnsi="宋体"/>
                <w:color w:val="000000"/>
                <w:sz w:val="24"/>
                <w:szCs w:val="24"/>
                <w:lang w:bidi="ar"/>
              </w:rPr>
              <w:br/>
            </w:r>
            <w:r>
              <w:rPr>
                <w:rFonts w:hint="eastAsia" w:ascii="宋体" w:hAnsi="宋体" w:cs="宋体"/>
                <w:color w:val="000000"/>
                <w:sz w:val="24"/>
                <w:szCs w:val="24"/>
                <w:lang w:bidi="ar"/>
              </w:rPr>
              <w:t xml:space="preserve">支持</w:t>
            </w:r>
            <w:r>
              <w:rPr>
                <w:rFonts w:ascii="宋体" w:hAnsi="宋体"/>
                <w:color w:val="000000"/>
                <w:sz w:val="24"/>
                <w:szCs w:val="24"/>
                <w:lang w:bidi="ar"/>
              </w:rPr>
              <w:t xml:space="preserve">3G/4G/5G </w:t>
            </w:r>
            <w:r>
              <w:rPr>
                <w:rFonts w:hint="eastAsia" w:ascii="宋体" w:hAnsi="宋体" w:cs="宋体"/>
                <w:color w:val="000000"/>
                <w:sz w:val="24"/>
                <w:szCs w:val="24"/>
                <w:lang w:bidi="ar"/>
              </w:rPr>
              <w:t xml:space="preserve">无线模块，可选择设置</w:t>
            </w:r>
            <w:r>
              <w:rPr>
                <w:rFonts w:ascii="宋体" w:hAnsi="宋体"/>
                <w:color w:val="000000"/>
                <w:sz w:val="24"/>
                <w:szCs w:val="24"/>
                <w:lang w:bidi="ar"/>
              </w:rPr>
              <w:t xml:space="preserve">EVDO/WCDMA/TD-LTE/FDD/NR</w:t>
            </w:r>
            <w:r>
              <w:rPr>
                <w:rFonts w:hint="eastAsia" w:ascii="宋体" w:hAnsi="宋体" w:cs="宋体"/>
                <w:color w:val="000000"/>
                <w:sz w:val="24"/>
                <w:szCs w:val="24"/>
                <w:lang w:bidi="ar"/>
              </w:rPr>
              <w:t xml:space="preserve">网络类型。</w:t>
            </w:r>
            <w:r>
              <w:rPr>
                <w:rFonts w:ascii="宋体" w:hAnsi="宋体"/>
                <w:color w:val="000000"/>
                <w:sz w:val="24"/>
                <w:szCs w:val="24"/>
                <w:lang w:bidi="ar"/>
              </w:rPr>
              <w:br/>
            </w:r>
            <w:r>
              <w:rPr>
                <w:rFonts w:hint="eastAsia" w:ascii="宋体" w:hAnsi="宋体" w:cs="宋体"/>
                <w:color w:val="000000"/>
                <w:sz w:val="24"/>
                <w:szCs w:val="24"/>
                <w:lang w:bidi="ar"/>
              </w:rPr>
              <w:t xml:space="preserve">支持</w:t>
            </w:r>
            <w:r>
              <w:rPr>
                <w:rFonts w:ascii="宋体" w:hAnsi="宋体"/>
                <w:color w:val="000000"/>
                <w:sz w:val="24"/>
                <w:szCs w:val="24"/>
                <w:lang w:bidi="ar"/>
              </w:rPr>
              <w:t xml:space="preserve">WIFI 2.4G</w:t>
            </w:r>
            <w:r>
              <w:rPr>
                <w:rFonts w:hint="eastAsia" w:ascii="宋体" w:hAnsi="宋体" w:cs="宋体"/>
                <w:color w:val="000000"/>
                <w:sz w:val="24"/>
                <w:szCs w:val="24"/>
                <w:lang w:bidi="ar"/>
              </w:rPr>
              <w:t xml:space="preserve">、</w:t>
            </w:r>
            <w:r>
              <w:rPr>
                <w:rFonts w:ascii="宋体" w:hAnsi="宋体"/>
                <w:color w:val="000000"/>
                <w:sz w:val="24"/>
                <w:szCs w:val="24"/>
                <w:lang w:bidi="ar"/>
              </w:rPr>
              <w:t xml:space="preserve">5G</w:t>
            </w:r>
            <w:r>
              <w:rPr>
                <w:rFonts w:hint="eastAsia" w:ascii="宋体" w:hAnsi="宋体" w:cs="宋体"/>
                <w:color w:val="000000"/>
                <w:sz w:val="24"/>
                <w:szCs w:val="24"/>
                <w:lang w:bidi="ar"/>
              </w:rPr>
              <w:t xml:space="preserve">连接；支持</w:t>
            </w:r>
            <w:r>
              <w:rPr>
                <w:rFonts w:ascii="宋体" w:hAnsi="宋体"/>
                <w:color w:val="000000"/>
                <w:sz w:val="24"/>
                <w:szCs w:val="24"/>
                <w:lang w:bidi="ar"/>
              </w:rPr>
              <w:t xml:space="preserve">AP</w:t>
            </w:r>
            <w:r>
              <w:rPr>
                <w:rFonts w:hint="eastAsia" w:ascii="宋体" w:hAnsi="宋体" w:cs="宋体"/>
                <w:color w:val="000000"/>
                <w:sz w:val="24"/>
                <w:szCs w:val="24"/>
                <w:lang w:bidi="ar"/>
              </w:rPr>
              <w:t xml:space="preserve">热点。</w:t>
            </w:r>
            <w:r>
              <w:rPr>
                <w:rFonts w:ascii="宋体" w:hAnsi="宋体"/>
                <w:color w:val="000000"/>
                <w:sz w:val="24"/>
                <w:szCs w:val="24"/>
                <w:lang w:bidi="ar"/>
              </w:rPr>
              <w:t xml:space="preserve"> </w:t>
            </w:r>
            <w:r>
              <w:rPr>
                <w:rFonts w:ascii="宋体" w:hAnsi="宋体"/>
                <w:color w:val="000000"/>
                <w:sz w:val="24"/>
                <w:szCs w:val="24"/>
                <w:lang w:bidi="ar"/>
              </w:rPr>
              <w:br/>
            </w:r>
            <w:r>
              <w:rPr>
                <w:rFonts w:hint="eastAsia" w:ascii="宋体" w:hAnsi="宋体" w:cs="宋体"/>
                <w:color w:val="000000"/>
                <w:sz w:val="24"/>
                <w:szCs w:val="24"/>
                <w:lang w:bidi="ar"/>
              </w:rPr>
              <w:t xml:space="preserve">支持北斗，能获取经纬度数据；定位信息可叠加在图像上。支持天线状态检测。</w:t>
            </w:r>
            <w:r>
              <w:rPr>
                <w:rFonts w:ascii="宋体" w:hAnsi="宋体"/>
                <w:color w:val="000000"/>
                <w:sz w:val="24"/>
                <w:szCs w:val="24"/>
                <w:lang w:bidi="ar"/>
              </w:rPr>
              <w:br/>
            </w:r>
            <w:r>
              <w:rPr>
                <w:rFonts w:hint="eastAsia" w:ascii="宋体" w:hAnsi="宋体" w:cs="宋体"/>
                <w:color w:val="000000"/>
                <w:sz w:val="24"/>
                <w:szCs w:val="24"/>
                <w:lang w:bidi="ar"/>
              </w:rPr>
              <w:t xml:space="preserve">设备内置陀螺仪，当出现侧翻、碰撞、急转等情况时可输出报警并上传。</w:t>
            </w:r>
            <w:r>
              <w:rPr>
                <w:rFonts w:ascii="宋体" w:hAnsi="宋体"/>
                <w:color w:val="000000"/>
                <w:sz w:val="24"/>
                <w:szCs w:val="24"/>
                <w:lang w:bidi="ar"/>
              </w:rPr>
              <w:br/>
            </w:r>
            <w:r>
              <w:rPr>
                <w:rFonts w:hint="eastAsia" w:ascii="宋体" w:hAnsi="宋体" w:cs="宋体"/>
                <w:color w:val="000000"/>
                <w:sz w:val="24"/>
                <w:szCs w:val="24"/>
                <w:lang w:bidi="ar"/>
              </w:rPr>
              <w:t xml:space="preserve">设备内置</w:t>
            </w:r>
            <w:r>
              <w:rPr>
                <w:rFonts w:ascii="宋体" w:hAnsi="宋体"/>
                <w:color w:val="000000"/>
                <w:sz w:val="24"/>
                <w:szCs w:val="24"/>
                <w:lang w:bidi="ar"/>
              </w:rPr>
              <w:t xml:space="preserve">UPS</w:t>
            </w:r>
            <w:r>
              <w:rPr>
                <w:rFonts w:hint="eastAsia" w:ascii="宋体" w:hAnsi="宋体" w:cs="宋体"/>
                <w:color w:val="000000"/>
                <w:sz w:val="24"/>
                <w:szCs w:val="24"/>
                <w:lang w:bidi="ar"/>
              </w:rPr>
              <w:t xml:space="preserve">，断电后自动启用</w:t>
            </w:r>
            <w:r>
              <w:rPr>
                <w:rFonts w:ascii="宋体" w:hAnsi="宋体"/>
                <w:color w:val="000000"/>
                <w:sz w:val="24"/>
                <w:szCs w:val="24"/>
                <w:lang w:bidi="ar"/>
              </w:rPr>
              <w:t xml:space="preserve">UPS</w:t>
            </w:r>
            <w:r>
              <w:rPr>
                <w:rFonts w:hint="eastAsia" w:ascii="宋体" w:hAnsi="宋体" w:cs="宋体"/>
                <w:color w:val="000000"/>
                <w:sz w:val="24"/>
                <w:szCs w:val="24"/>
                <w:lang w:bidi="ar"/>
              </w:rPr>
              <w:t xml:space="preserve">，可持续录像</w:t>
            </w:r>
            <w:r>
              <w:rPr>
                <w:rFonts w:ascii="宋体" w:hAnsi="宋体"/>
                <w:color w:val="000000"/>
                <w:sz w:val="24"/>
                <w:szCs w:val="24"/>
                <w:lang w:bidi="ar"/>
              </w:rPr>
              <w:t xml:space="preserve">5</w:t>
            </w:r>
            <w:r>
              <w:rPr>
                <w:rFonts w:hint="eastAsia" w:ascii="宋体" w:hAnsi="宋体" w:cs="宋体"/>
                <w:color w:val="000000"/>
                <w:sz w:val="24"/>
                <w:szCs w:val="24"/>
                <w:lang w:bidi="ar"/>
              </w:rPr>
              <w:t xml:space="preserve">秒以上，同时触发设备正常关机。</w:t>
            </w:r>
            <w:r>
              <w:rPr>
                <w:rFonts w:ascii="宋体" w:hAnsi="宋体"/>
                <w:color w:val="000000"/>
                <w:sz w:val="24"/>
                <w:szCs w:val="24"/>
                <w:lang w:bidi="ar"/>
              </w:rPr>
              <w:br/>
            </w:r>
            <w:r>
              <w:rPr>
                <w:rFonts w:hint="eastAsia" w:ascii="宋体" w:hAnsi="宋体" w:cs="宋体"/>
                <w:color w:val="000000"/>
                <w:sz w:val="24"/>
                <w:szCs w:val="24"/>
                <w:lang w:bidi="ar"/>
              </w:rPr>
              <w:t xml:space="preserve">支持</w:t>
            </w:r>
            <w:r>
              <w:rPr>
                <w:rFonts w:ascii="宋体" w:hAnsi="宋体"/>
                <w:color w:val="000000"/>
                <w:sz w:val="24"/>
                <w:szCs w:val="24"/>
                <w:lang w:bidi="ar"/>
              </w:rPr>
              <w:t xml:space="preserve">DSM</w:t>
            </w:r>
            <w:r>
              <w:rPr>
                <w:rFonts w:hint="eastAsia" w:ascii="宋体" w:hAnsi="宋体" w:cs="宋体"/>
                <w:color w:val="000000"/>
                <w:sz w:val="24"/>
                <w:szCs w:val="24"/>
                <w:lang w:bidi="ar"/>
              </w:rPr>
              <w:t xml:space="preserve">、人脸检测、人脸比对、车牌识别、客流统计智能。</w:t>
            </w:r>
            <w:r>
              <w:rPr>
                <w:rFonts w:ascii="宋体" w:hAnsi="宋体"/>
                <w:color w:val="000000"/>
                <w:sz w:val="24"/>
                <w:szCs w:val="24"/>
                <w:lang w:bidi="ar"/>
              </w:rPr>
              <w:br/>
            </w:r>
            <w:r>
              <w:rPr>
                <w:rFonts w:hint="eastAsia" w:ascii="宋体" w:hAnsi="宋体" w:cs="宋体"/>
                <w:color w:val="000000"/>
                <w:sz w:val="24"/>
                <w:szCs w:val="24"/>
                <w:lang w:bidi="ar"/>
              </w:rPr>
              <w:t xml:space="preserve">支持</w:t>
            </w:r>
            <w:r>
              <w:rPr>
                <w:rFonts w:ascii="宋体" w:hAnsi="宋体"/>
                <w:color w:val="000000"/>
                <w:sz w:val="24"/>
                <w:szCs w:val="24"/>
                <w:lang w:bidi="ar"/>
              </w:rPr>
              <w:t xml:space="preserve">1</w:t>
            </w:r>
            <w:r>
              <w:rPr>
                <w:rFonts w:hint="eastAsia" w:ascii="宋体" w:hAnsi="宋体" w:cs="宋体"/>
                <w:color w:val="000000"/>
                <w:sz w:val="24"/>
                <w:szCs w:val="24"/>
                <w:lang w:bidi="ar"/>
              </w:rPr>
              <w:t xml:space="preserve">路语音对讲接口。</w:t>
            </w:r>
            <w:r>
              <w:rPr>
                <w:rFonts w:ascii="宋体" w:hAnsi="宋体"/>
                <w:color w:val="000000"/>
                <w:sz w:val="24"/>
                <w:szCs w:val="24"/>
                <w:lang w:bidi="ar"/>
              </w:rPr>
              <w:br/>
            </w:r>
            <w:r>
              <w:rPr>
                <w:rFonts w:hint="eastAsia" w:ascii="宋体" w:hAnsi="宋体" w:cs="宋体"/>
                <w:color w:val="000000"/>
                <w:sz w:val="24"/>
                <w:szCs w:val="24"/>
                <w:lang w:bidi="ar"/>
              </w:rPr>
              <w:t xml:space="preserve">网络接口：前面板具有</w:t>
            </w:r>
            <w:r>
              <w:rPr>
                <w:rFonts w:ascii="宋体" w:hAnsi="宋体"/>
                <w:color w:val="000000"/>
                <w:sz w:val="24"/>
                <w:szCs w:val="24"/>
                <w:lang w:bidi="ar"/>
              </w:rPr>
              <w:t xml:space="preserve">1</w:t>
            </w:r>
            <w:r>
              <w:rPr>
                <w:rFonts w:hint="eastAsia" w:ascii="宋体" w:hAnsi="宋体" w:cs="宋体"/>
                <w:color w:val="000000"/>
                <w:sz w:val="24"/>
                <w:szCs w:val="24"/>
                <w:lang w:bidi="ar"/>
              </w:rPr>
              <w:t xml:space="preserve">个</w:t>
            </w:r>
            <w:r>
              <w:rPr>
                <w:rFonts w:ascii="宋体" w:hAnsi="宋体"/>
                <w:color w:val="000000"/>
                <w:sz w:val="24"/>
                <w:szCs w:val="24"/>
                <w:lang w:bidi="ar"/>
              </w:rPr>
              <w:t xml:space="preserve">10M/100M</w:t>
            </w:r>
            <w:r>
              <w:rPr>
                <w:rFonts w:hint="eastAsia" w:ascii="宋体" w:hAnsi="宋体" w:cs="宋体"/>
                <w:color w:val="000000"/>
                <w:sz w:val="24"/>
                <w:szCs w:val="24"/>
                <w:lang w:bidi="ar"/>
              </w:rPr>
              <w:t xml:space="preserve">自适应以太网</w:t>
            </w:r>
            <w:r>
              <w:rPr>
                <w:rFonts w:ascii="宋体" w:hAnsi="宋体"/>
                <w:color w:val="000000"/>
                <w:sz w:val="24"/>
                <w:szCs w:val="24"/>
                <w:lang w:bidi="ar"/>
              </w:rPr>
              <w:t xml:space="preserve">RJ45</w:t>
            </w:r>
            <w:r>
              <w:rPr>
                <w:rFonts w:hint="eastAsia" w:ascii="宋体" w:hAnsi="宋体" w:cs="宋体"/>
                <w:color w:val="000000"/>
                <w:sz w:val="24"/>
                <w:szCs w:val="24"/>
                <w:lang w:bidi="ar"/>
              </w:rPr>
              <w:t xml:space="preserve">接口；后面板具有</w:t>
            </w:r>
            <w:r>
              <w:rPr>
                <w:rFonts w:ascii="宋体" w:hAnsi="宋体"/>
                <w:color w:val="000000"/>
                <w:sz w:val="24"/>
                <w:szCs w:val="24"/>
                <w:lang w:bidi="ar"/>
              </w:rPr>
              <w:t xml:space="preserve">8</w:t>
            </w:r>
            <w:r>
              <w:rPr>
                <w:rFonts w:hint="eastAsia" w:ascii="宋体" w:hAnsi="宋体" w:cs="宋体"/>
                <w:color w:val="000000"/>
                <w:sz w:val="24"/>
                <w:szCs w:val="24"/>
                <w:lang w:bidi="ar"/>
              </w:rPr>
              <w:t xml:space="preserve">个</w:t>
            </w:r>
            <w:r>
              <w:rPr>
                <w:rFonts w:ascii="宋体" w:hAnsi="宋体"/>
                <w:color w:val="000000"/>
                <w:sz w:val="24"/>
                <w:szCs w:val="24"/>
                <w:lang w:bidi="ar"/>
              </w:rPr>
              <w:t xml:space="preserve">RJ45</w:t>
            </w:r>
            <w:r>
              <w:rPr>
                <w:rFonts w:hint="eastAsia" w:ascii="宋体" w:hAnsi="宋体" w:cs="宋体"/>
                <w:color w:val="000000"/>
                <w:sz w:val="24"/>
                <w:szCs w:val="24"/>
                <w:lang w:bidi="ar"/>
              </w:rPr>
              <w:t xml:space="preserve">接口，支持</w:t>
            </w:r>
            <w:r>
              <w:rPr>
                <w:rFonts w:ascii="宋体" w:hAnsi="宋体"/>
                <w:color w:val="000000"/>
                <w:sz w:val="24"/>
                <w:szCs w:val="24"/>
                <w:lang w:bidi="ar"/>
              </w:rPr>
              <w:t xml:space="preserve">POE</w:t>
            </w:r>
            <w:r>
              <w:rPr>
                <w:rFonts w:hint="eastAsia" w:ascii="宋体" w:hAnsi="宋体" w:cs="宋体"/>
                <w:color w:val="000000"/>
                <w:sz w:val="24"/>
                <w:szCs w:val="24"/>
                <w:lang w:bidi="ar"/>
              </w:rPr>
              <w:t xml:space="preserve">供电。</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tLeast"/>
              <w:widowControl/>
              <w:rPr>
                <w:rFonts w:hint="eastAsia" w:ascii="宋体" w:hAnsi="宋体"/>
                <w:color w:val="000000"/>
                <w:sz w:val="24"/>
                <w:szCs w:val="24"/>
              </w:rPr>
            </w:pPr>
            <w:r>
              <w:rPr>
                <w:rFonts w:ascii="宋体" w:hAnsi="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spacing w:line="240" w:lineRule="atLeast"/>
              <w:widowControl/>
              <w:rPr>
                <w:rFonts w:hint="eastAsia" w:ascii="宋体" w:hAnsi="宋体"/>
                <w:color w:val="000000"/>
                <w:sz w:val="24"/>
                <w:szCs w:val="24"/>
              </w:rPr>
            </w:pPr>
            <w:r>
              <w:rPr>
                <w:rFonts w:hint="eastAsia" w:ascii="宋体" w:hAnsi="宋体"/>
                <w:color w:val="000000"/>
                <w:sz w:val="24"/>
                <w:szCs w:val="24"/>
              </w:rPr>
            </w:r>
            <w:r/>
          </w:p>
        </w:tc>
      </w:tr>
      <w:tr>
        <w:trPr>
          <w:trHeight w:val="830"/>
        </w:trPr>
        <w:tc>
          <w:tcPr>
            <w:gridSpan w:val="6"/>
            <w:shd w:val="clear" w:color="auto" w:fill="auto"/>
            <w:tcBorders>
              <w:top w:val="single" w:color="000000" w:sz="4" w:space="0"/>
              <w:left w:val="single" w:color="000000" w:sz="4" w:space="0"/>
              <w:bottom w:val="single" w:color="000000" w:sz="4" w:space="0"/>
              <w:right w:val="single" w:color="000000" w:sz="4" w:space="0"/>
            </w:tcBorders>
            <w:tcW w:w="10349" w:type="dxa"/>
            <w:vAlign w:val="center"/>
            <w:textDirection w:val="lrTb"/>
            <w:noWrap/>
          </w:tcPr>
          <w:p>
            <w:pPr>
              <w:jc w:val="left"/>
              <w:spacing w:line="240" w:lineRule="atLeast"/>
              <w:widowControl/>
              <w:rPr>
                <w:rFonts w:hint="eastAsia" w:ascii="宋体" w:hAnsi="宋体" w:cs="宋体"/>
                <w:b/>
                <w:bCs/>
                <w:color w:val="ff0000"/>
                <w:sz w:val="24"/>
                <w:szCs w:val="24"/>
              </w:rPr>
            </w:pPr>
            <w:r>
              <w:rPr>
                <w:rFonts w:hint="eastAsia" w:ascii="宋体" w:hAnsi="宋体" w:cs="宋体"/>
                <w:b/>
                <w:bCs/>
                <w:color w:val="ff0000"/>
                <w:sz w:val="24"/>
                <w:szCs w:val="24"/>
                <w:highlight w:val="yellow"/>
                <w:lang w:bidi="ar"/>
              </w:rPr>
              <w:t xml:space="preserve">注：以上供应商</w:t>
            </w:r>
            <w:bookmarkStart w:id="133" w:name="OLE_LINK53"/>
            <w:r>
              <w:rPr>
                <w:rFonts w:hint="eastAsia" w:ascii="宋体" w:hAnsi="宋体" w:cs="宋体"/>
                <w:b/>
                <w:bCs/>
                <w:color w:val="ff0000"/>
                <w:sz w:val="24"/>
                <w:szCs w:val="24"/>
                <w:highlight w:val="yellow"/>
                <w:lang w:bidi="ar"/>
              </w:rPr>
              <w:t xml:space="preserve">所提供的产品，必须承诺与标准化考场现有设备相适配，且与标准化考场的</w:t>
            </w:r>
            <w:r>
              <w:rPr>
                <w:rFonts w:hint="eastAsia" w:ascii="宋体" w:hAnsi="宋体" w:cs="宋体"/>
                <w:b/>
                <w:bCs/>
                <w:color w:val="ff0000"/>
                <w:sz w:val="24"/>
                <w:szCs w:val="24"/>
                <w:highlight w:val="yellow"/>
                <w:lang w:bidi="ar"/>
              </w:rPr>
              <w:t xml:space="preserve">县考试</w:t>
            </w:r>
            <w:r>
              <w:rPr>
                <w:rFonts w:hint="eastAsia" w:ascii="宋体" w:hAnsi="宋体" w:cs="宋体"/>
                <w:b/>
                <w:bCs/>
                <w:color w:val="ff0000"/>
                <w:sz w:val="24"/>
                <w:szCs w:val="24"/>
                <w:highlight w:val="yellow"/>
                <w:lang w:bidi="ar"/>
              </w:rPr>
              <w:t xml:space="preserve">中心管理平台无缝对接</w:t>
            </w:r>
            <w:bookmarkEnd w:id="133"/>
            <w:r>
              <w:rPr>
                <w:rFonts w:hint="eastAsia" w:ascii="宋体" w:hAnsi="宋体" w:cs="宋体"/>
                <w:b/>
                <w:bCs/>
                <w:color w:val="ff0000"/>
                <w:sz w:val="24"/>
                <w:szCs w:val="24"/>
                <w:highlight w:val="yellow"/>
                <w:lang w:bidi="ar"/>
              </w:rPr>
              <w:t xml:space="preserve">（供应商投标时</w:t>
            </w:r>
            <w:r>
              <w:rPr>
                <w:rFonts w:hint="eastAsia" w:ascii="宋体" w:hAnsi="宋体" w:cs="宋体"/>
                <w:b/>
                <w:bCs/>
                <w:color w:val="ff0000"/>
                <w:sz w:val="24"/>
                <w:szCs w:val="24"/>
                <w:highlight w:val="yellow"/>
                <w:lang w:bidi="ar"/>
              </w:rPr>
              <w:t xml:space="preserve">须</w:t>
            </w:r>
            <w:r>
              <w:rPr>
                <w:rFonts w:hint="eastAsia" w:ascii="宋体" w:hAnsi="宋体" w:cs="宋体"/>
                <w:b/>
                <w:bCs/>
                <w:color w:val="ff0000"/>
                <w:sz w:val="24"/>
                <w:szCs w:val="24"/>
                <w:highlight w:val="yellow"/>
                <w:lang w:bidi="ar"/>
              </w:rPr>
              <w:t xml:space="preserve">提供承诺函，格式自拟，未提供</w:t>
            </w:r>
            <w:r>
              <w:rPr>
                <w:rFonts w:hint="eastAsia" w:ascii="宋体" w:hAnsi="宋体" w:cs="宋体"/>
                <w:b/>
                <w:bCs/>
                <w:color w:val="ff0000"/>
                <w:sz w:val="24"/>
                <w:szCs w:val="24"/>
                <w:highlight w:val="yellow"/>
                <w:lang w:bidi="ar"/>
              </w:rPr>
              <w:t xml:space="preserve">承诺函</w:t>
            </w:r>
            <w:r>
              <w:rPr>
                <w:rFonts w:hint="eastAsia" w:ascii="宋体" w:hAnsi="宋体" w:cs="宋体"/>
                <w:b/>
                <w:bCs/>
                <w:color w:val="ff0000"/>
                <w:sz w:val="24"/>
                <w:szCs w:val="24"/>
                <w:highlight w:val="yellow"/>
                <w:lang w:bidi="ar"/>
              </w:rPr>
              <w:t xml:space="preserve">不作</w:t>
            </w:r>
            <w:r>
              <w:rPr>
                <w:rFonts w:hint="eastAsia" w:ascii="宋体" w:hAnsi="宋体" w:cs="宋体"/>
                <w:b/>
                <w:bCs/>
                <w:color w:val="ff0000"/>
                <w:sz w:val="24"/>
                <w:szCs w:val="24"/>
                <w:highlight w:val="yellow"/>
                <w:lang w:bidi="ar"/>
              </w:rPr>
              <w:t xml:space="preserve">中标候选人推荐）</w:t>
            </w:r>
            <w:r>
              <w:rPr>
                <w:rFonts w:hint="eastAsia" w:ascii="宋体" w:hAnsi="宋体" w:cs="宋体"/>
                <w:b/>
                <w:bCs/>
                <w:color w:val="ff0000"/>
                <w:sz w:val="24"/>
                <w:szCs w:val="24"/>
                <w:highlight w:val="yellow"/>
                <w:lang w:bidi="ar"/>
              </w:rPr>
              <w:t xml:space="preserve">。</w:t>
            </w:r>
            <w:r/>
          </w:p>
        </w:tc>
      </w:tr>
    </w:tbl>
    <w:p>
      <w:pPr>
        <w:pStyle w:val="694"/>
        <w:ind w:firstLine="0"/>
        <w:rPr>
          <w:rFonts w:hint="eastAsia"/>
        </w:rPr>
      </w:pPr>
      <w:r>
        <w:rPr>
          <w:rFonts w:hint="eastAsia" w:cs="Times New Roman" w:asciiTheme="minorEastAsia" w:hAnsiTheme="minorEastAsia" w:eastAsiaTheme="minorEastAsia"/>
          <w:b/>
          <w:bCs/>
          <w:color w:val="auto"/>
          <w:sz w:val="24"/>
          <w:szCs w:val="24"/>
          <w:lang w:eastAsia="zh-Hans"/>
        </w:rPr>
        <w:t xml:space="preserve">六、付款方式：</w:t>
      </w:r>
      <w:r>
        <w:rPr>
          <w:rFonts w:hint="eastAsia"/>
        </w:rPr>
        <w:t xml:space="preserve">合同签定后7日内支付合同总价的30%作为预付款（中标人须提供合同总价30%的预付款银行保函），中标人按招标人要求完成全部工作内容并经招标人验收合格后付至合同总价的50%，验收合格满一年后付至合同总价的</w:t>
      </w:r>
      <w:r>
        <w:rPr>
          <w:rFonts w:hint="eastAsia"/>
        </w:rPr>
        <w:t xml:space="preserve">7</w:t>
      </w:r>
      <w:r>
        <w:rPr>
          <w:rFonts w:hint="eastAsia"/>
        </w:rPr>
        <w:t xml:space="preserve">0%，验收合格满二年后付至合同总价的</w:t>
      </w:r>
      <w:r>
        <w:rPr>
          <w:rFonts w:hint="eastAsia"/>
        </w:rPr>
        <w:t xml:space="preserve">8</w:t>
      </w:r>
      <w:r>
        <w:rPr>
          <w:rFonts w:hint="eastAsia"/>
        </w:rPr>
        <w:t xml:space="preserve">0%，余款待验收合格满三年后一次性结清（结算时，投标人须提供税务发票。收到发票后10个工作日支付）</w:t>
      </w:r>
      <w:r>
        <w:rPr>
          <w:rFonts w:hint="eastAsia"/>
        </w:rPr>
        <w:t xml:space="preserve">。</w:t>
      </w:r>
      <w:bookmarkEnd w:id="129"/>
      <w:r/>
    </w:p>
    <w:p>
      <w:pPr>
        <w:spacing w:line="360" w:lineRule="auto"/>
        <w:rPr>
          <w:rFonts w:hint="eastAsia" w:ascii="宋体" w:hAnsi="宋体" w:cs="宋体"/>
          <w:b/>
          <w:bCs/>
          <w:sz w:val="24"/>
          <w:szCs w:val="24"/>
        </w:rPr>
      </w:pPr>
      <w:r>
        <w:rPr>
          <w:rFonts w:hint="eastAsia" w:ascii="宋体" w:hAnsi="宋体"/>
          <w:b/>
          <w:bCs/>
          <w:sz w:val="24"/>
          <w:szCs w:val="24"/>
          <w:lang w:eastAsia="zh-Hans"/>
        </w:rPr>
        <w:t xml:space="preserve">七、安全责任</w:t>
      </w:r>
      <w:r>
        <w:rPr>
          <w:rFonts w:hint="eastAsia" w:ascii="宋体" w:hAnsi="宋体" w:cs="宋体"/>
          <w:b/>
          <w:bCs/>
          <w:sz w:val="24"/>
          <w:szCs w:val="24"/>
        </w:rPr>
        <w:t xml:space="preserve">：</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中标人在合同执行期间实施本项目的一切安全责任由中标人自行负责和承担。</w:t>
      </w:r>
      <w:r/>
    </w:p>
    <w:p>
      <w:pPr>
        <w:spacing w:line="360" w:lineRule="auto"/>
        <w:rPr>
          <w:rFonts w:hint="eastAsia" w:ascii="宋体" w:hAnsi="宋体" w:cs="宋体"/>
          <w:b/>
          <w:bCs/>
          <w:sz w:val="24"/>
          <w:szCs w:val="24"/>
        </w:rPr>
      </w:pPr>
      <w:r>
        <w:rPr>
          <w:rFonts w:hint="eastAsia" w:ascii="宋体" w:hAnsi="宋体" w:cs="宋体"/>
          <w:b/>
          <w:bCs/>
          <w:sz w:val="24"/>
          <w:szCs w:val="24"/>
        </w:rPr>
        <w:t xml:space="preserve">八、特别说明：</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1.本项目的项目负责人是组织和完成本工作的核心技术人员，须有较强的组织和协调能力。</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2.供应商可自行前往现场踏勘。未踏勘现场或踏勘工作不详细的供应商中标后，不得以不完全了解现场情况为理由而向采购人提出任何索赔或其他要求，对此采购人不承担任何责任并将不做任何答复。</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供应商应了解现场区域划分位置。充分了解位置、情况、规模及任何其它足以影响投标报价的情况，并将本项目可预见的相关费用考虑到投标报价中，成交后采购人可认为本项目可预见费用已包括在投标报价中。任何因忽视或误解项目情况而导致的索赔将不予认可。</w:t>
      </w:r>
      <w:r/>
    </w:p>
    <w:p>
      <w:pPr>
        <w:jc w:val="center"/>
        <w:pageBreakBefore/>
        <w:spacing w:before="50" w:line="360" w:lineRule="auto"/>
        <w:rPr>
          <w:rFonts w:ascii="黑体" w:hAnsi="Arial" w:eastAsia="黑体"/>
          <w:color w:val="000000"/>
          <w:sz w:val="44"/>
          <w:szCs w:val="44"/>
        </w:rPr>
      </w:pPr>
      <w:r/>
      <w:bookmarkStart w:id="134" w:name="OLE_LINK15"/>
      <w:r>
        <w:rPr>
          <w:rFonts w:hint="eastAsia" w:ascii="黑体" w:hAnsi="Arial" w:eastAsia="黑体"/>
          <w:color w:val="000000"/>
          <w:sz w:val="44"/>
          <w:szCs w:val="44"/>
        </w:rPr>
        <w:t xml:space="preserve">第五章</w:t>
      </w:r>
      <w:r>
        <w:rPr>
          <w:rFonts w:ascii="黑体" w:hAnsi="Arial" w:eastAsia="黑体"/>
          <w:color w:val="000000"/>
          <w:sz w:val="44"/>
          <w:szCs w:val="44"/>
        </w:rPr>
        <w:t xml:space="preserve">  </w:t>
      </w:r>
      <w:r>
        <w:rPr>
          <w:rFonts w:hint="eastAsia" w:ascii="黑体" w:hAnsi="Arial" w:eastAsia="黑体"/>
          <w:color w:val="000000"/>
          <w:sz w:val="44"/>
          <w:szCs w:val="44"/>
        </w:rPr>
        <w:t xml:space="preserve">评标方法与评标标准</w:t>
      </w:r>
      <w:r/>
    </w:p>
    <w:p>
      <w:pPr>
        <w:ind w:firstLine="482"/>
        <w:rPr>
          <w:sz w:val="24"/>
          <w:szCs w:val="24"/>
        </w:rPr>
      </w:pPr>
      <w:r/>
      <w:bookmarkStart w:id="135" w:name="OLE_LINK21"/>
      <w:r>
        <w:rPr>
          <w:rFonts w:hint="eastAsia"/>
          <w:b/>
          <w:bCs/>
          <w:sz w:val="24"/>
          <w:szCs w:val="24"/>
        </w:rPr>
        <w:t xml:space="preserve">一、评标方法及定标原则</w:t>
      </w:r>
      <w:r/>
    </w:p>
    <w:p>
      <w:pPr>
        <w:pStyle w:val="722"/>
        <w:ind w:firstLine="480"/>
        <w:jc w:val="both"/>
        <w:spacing w:beforeAutospacing="0" w:afterAutospacing="0" w:line="0" w:lineRule="atLeast"/>
        <w:rPr>
          <w:rFonts w:hint="eastAsia" w:ascii="宋体" w:hAnsi="宋体" w:cs="宋体"/>
          <w:szCs w:val="24"/>
        </w:rPr>
      </w:pPr>
      <w:r>
        <w:rPr>
          <w:rFonts w:hint="eastAsia" w:ascii="宋体" w:hAnsi="宋体" w:cs="宋体"/>
          <w:szCs w:val="24"/>
        </w:rPr>
        <w:t xml:space="preserve">本项目采用</w:t>
      </w:r>
      <w:r>
        <w:rPr>
          <w:rFonts w:hint="eastAsia" w:ascii="宋体" w:hAnsi="宋体" w:cs="宋体"/>
          <w:szCs w:val="24"/>
          <w:u w:val="single"/>
        </w:rPr>
        <w:t xml:space="preserve"> 综合评分 </w:t>
      </w:r>
      <w:r>
        <w:rPr>
          <w:rFonts w:hint="eastAsia" w:ascii="宋体" w:hAnsi="宋体" w:cs="宋体"/>
          <w:szCs w:val="24"/>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w:t>
      </w:r>
      <w:r>
        <w:rPr>
          <w:rFonts w:hint="eastAsia" w:ascii="宋体" w:hAnsi="宋体" w:cs="宋体"/>
          <w:szCs w:val="24"/>
        </w:rPr>
        <w:t xml:space="preserve">且按照</w:t>
      </w:r>
      <w:r>
        <w:rPr>
          <w:rFonts w:hint="eastAsia" w:ascii="宋体" w:hAnsi="宋体" w:cs="宋体"/>
          <w:szCs w:val="24"/>
        </w:rPr>
        <w:t xml:space="preserve">评审因素的量化指标评审得分最高的投标人为排名第一的中标候选人，本项目选取</w:t>
      </w:r>
      <w:r>
        <w:rPr>
          <w:rFonts w:hint="eastAsia" w:ascii="宋体" w:hAnsi="宋体" w:cs="宋体"/>
          <w:szCs w:val="24"/>
          <w:u w:val="single"/>
        </w:rPr>
        <w:t xml:space="preserve">1</w:t>
      </w:r>
      <w:r>
        <w:rPr>
          <w:rFonts w:hint="eastAsia" w:ascii="宋体" w:hAnsi="宋体" w:cs="宋体"/>
          <w:szCs w:val="24"/>
        </w:rPr>
        <w:t xml:space="preserve">名中标候选人。</w:t>
      </w:r>
      <w:r/>
    </w:p>
    <w:p>
      <w:pPr>
        <w:ind w:firstLine="480"/>
        <w:jc w:val="left"/>
        <w:spacing w:line="440" w:lineRule="atLeast"/>
        <w:widowControl/>
        <w:rPr>
          <w:rFonts w:hint="eastAsia" w:ascii="宋体" w:hAnsi="宋体" w:cs="宋体"/>
          <w:b/>
          <w:bCs/>
          <w:color w:val="000000"/>
          <w:sz w:val="24"/>
          <w:szCs w:val="20"/>
        </w:rPr>
      </w:pPr>
      <w:r/>
      <w:bookmarkStart w:id="136" w:name="OLE_LINK10"/>
      <w:r>
        <w:rPr>
          <w:rFonts w:hint="eastAsia" w:ascii="宋体" w:hAnsi="宋体" w:cs="宋体"/>
          <w:b/>
          <w:bCs/>
          <w:color w:val="000000"/>
          <w:sz w:val="24"/>
          <w:szCs w:val="20"/>
        </w:rPr>
        <w:t xml:space="preserve">政府采购政策功能落实</w:t>
      </w:r>
      <w:r/>
    </w:p>
    <w:p>
      <w:pPr>
        <w:pStyle w:val="722"/>
        <w:ind w:firstLine="480"/>
        <w:spacing w:before="120" w:beforeAutospacing="0" w:after="120" w:afterAutospacing="0" w:line="0" w:lineRule="atLeast"/>
        <w:rPr>
          <w:rFonts w:hint="eastAsia" w:ascii="宋体" w:hAnsi="宋体"/>
        </w:rPr>
      </w:pPr>
      <w:r/>
      <w:bookmarkStart w:id="137" w:name="OLE_LINK9"/>
      <w:r>
        <w:rPr>
          <w:rFonts w:hint="eastAsia" w:ascii="宋体" w:hAnsi="宋体" w:cs="宋体"/>
          <w:color w:val="000000"/>
        </w:rPr>
        <w:t xml:space="preserve">1.小微型企业价格扣除</w:t>
      </w:r>
      <w:r/>
    </w:p>
    <w:p>
      <w:pPr>
        <w:pStyle w:val="722"/>
        <w:ind w:firstLine="360"/>
        <w:spacing w:before="120" w:beforeAutospacing="0" w:after="120" w:afterAutospacing="0" w:line="0" w:lineRule="atLeast"/>
        <w:rPr>
          <w:rFonts w:hint="eastAsia" w:ascii="宋体" w:hAnsi="宋体" w:cs="宋体"/>
          <w:color w:val="000000"/>
        </w:rPr>
      </w:pPr>
      <w:r>
        <w:rPr>
          <w:rFonts w:hint="eastAsia" w:ascii="宋体" w:hAnsi="宋体" w:cs="宋体"/>
          <w:color w:val="000000"/>
        </w:rPr>
        <w:t xml:space="preserve">（1）本项目对小型和微型企业产品给予</w:t>
      </w:r>
      <w:r>
        <w:rPr>
          <w:rFonts w:hint="eastAsia" w:ascii="宋体" w:hAnsi="宋体" w:cs="宋体"/>
          <w:color w:val="000000"/>
          <w:u w:val="single"/>
        </w:rPr>
        <w:t xml:space="preserve">20%</w:t>
      </w:r>
      <w:r>
        <w:rPr>
          <w:rFonts w:hint="eastAsia" w:ascii="宋体" w:hAnsi="宋体" w:cs="宋体"/>
          <w:color w:val="000000"/>
        </w:rPr>
        <w:t xml:space="preserve">的扣除价格，用扣除后的价格参与评审。</w:t>
      </w:r>
      <w:r/>
    </w:p>
    <w:p>
      <w:pPr>
        <w:pStyle w:val="722"/>
        <w:ind w:firstLine="360"/>
        <w:spacing w:before="120" w:beforeAutospacing="0" w:after="120" w:afterAutospacing="0" w:line="0" w:lineRule="atLeast"/>
        <w:rPr>
          <w:rFonts w:hint="eastAsia" w:ascii="宋体" w:hAnsi="宋体"/>
        </w:rPr>
      </w:pPr>
      <w:r>
        <w:rPr>
          <w:rFonts w:hint="eastAsia" w:ascii="宋体" w:hAnsi="宋体" w:cs="宋体"/>
          <w:color w:val="000000"/>
        </w:rPr>
        <w:t xml:space="preserve">（2）供应商需按照采购文件的要求提供相应的《小微企业声明函》。</w:t>
      </w:r>
      <w:r/>
    </w:p>
    <w:p>
      <w:pPr>
        <w:pStyle w:val="722"/>
        <w:ind w:firstLine="360"/>
        <w:spacing w:before="120" w:beforeAutospacing="0" w:after="120" w:afterAutospacing="0" w:line="0" w:lineRule="atLeast"/>
        <w:rPr>
          <w:rFonts w:hint="eastAsia" w:ascii="宋体" w:hAnsi="宋体"/>
        </w:rPr>
      </w:pPr>
      <w:r>
        <w:rPr>
          <w:rFonts w:hint="eastAsia" w:ascii="宋体" w:hAnsi="宋体" w:cs="宋体"/>
          <w:color w:val="000000"/>
        </w:rPr>
        <w:t xml:space="preserve">（3）企业标准请参照《关于印发中小企业划型标准规定的通知》（工信部联企业[2011]300号）文件规定自行填写。</w:t>
      </w:r>
      <w:r/>
    </w:p>
    <w:p>
      <w:pPr>
        <w:pStyle w:val="722"/>
        <w:ind w:firstLine="480"/>
        <w:spacing w:before="120" w:beforeAutospacing="0" w:after="120" w:afterAutospacing="0" w:line="0" w:lineRule="atLeast"/>
        <w:rPr>
          <w:rFonts w:hint="eastAsia" w:ascii="宋体" w:hAnsi="宋体"/>
        </w:rPr>
      </w:pPr>
      <w:r>
        <w:rPr>
          <w:rFonts w:hint="eastAsia" w:ascii="宋体" w:hAnsi="宋体" w:cs="宋体"/>
          <w:color w:val="000000"/>
        </w:rPr>
        <w:t xml:space="preserve">2.残疾人福利单位价格扣除</w:t>
      </w:r>
      <w:r/>
    </w:p>
    <w:p>
      <w:pPr>
        <w:pStyle w:val="722"/>
        <w:ind w:left="120" w:firstLine="360"/>
        <w:spacing w:before="120" w:beforeAutospacing="0" w:after="120" w:afterAutospacing="0" w:line="0" w:lineRule="atLeast"/>
        <w:rPr>
          <w:rFonts w:hint="eastAsia" w:ascii="宋体" w:hAnsi="宋体" w:cs="宋体"/>
          <w:color w:val="000000"/>
          <w:u w:val="single"/>
        </w:rPr>
      </w:pPr>
      <w:r>
        <w:rPr>
          <w:rFonts w:hint="eastAsia" w:ascii="宋体" w:hAnsi="宋体" w:cs="宋体"/>
          <w:color w:val="000000"/>
        </w:rPr>
        <w:t xml:space="preserve">（1）本项目对残疾人福利性单位视同小型、微型企业，给予</w:t>
      </w:r>
      <w:r>
        <w:rPr>
          <w:rFonts w:hint="eastAsia" w:ascii="宋体" w:hAnsi="宋体" w:cs="宋体"/>
          <w:color w:val="000000"/>
          <w:u w:val="single"/>
        </w:rPr>
        <w:t xml:space="preserve">20%</w:t>
      </w:r>
      <w:r/>
    </w:p>
    <w:p>
      <w:pPr>
        <w:pStyle w:val="722"/>
        <w:ind w:left="120" w:firstLine="360"/>
        <w:spacing w:before="120" w:beforeAutospacing="0" w:after="120" w:afterAutospacing="0" w:line="0" w:lineRule="atLeast"/>
        <w:rPr>
          <w:rFonts w:hint="eastAsia" w:ascii="宋体" w:hAnsi="宋体"/>
        </w:rPr>
      </w:pPr>
      <w:r>
        <w:rPr>
          <w:rFonts w:hint="eastAsia" w:ascii="宋体" w:hAnsi="宋体" w:cs="宋体"/>
          <w:color w:val="000000"/>
        </w:rPr>
        <w:t xml:space="preserve">（2）残疾人福利单位需按照采购文件的要求提供《残疾人福利性单位声明函》。</w:t>
      </w:r>
      <w:r/>
    </w:p>
    <w:p>
      <w:pPr>
        <w:pStyle w:val="722"/>
        <w:ind w:left="120" w:firstLine="360"/>
        <w:spacing w:before="120" w:beforeAutospacing="0" w:after="120" w:afterAutospacing="0" w:line="0" w:lineRule="atLeast"/>
        <w:rPr>
          <w:rFonts w:hint="eastAsia" w:ascii="宋体" w:hAnsi="宋体"/>
        </w:rPr>
      </w:pPr>
      <w:r>
        <w:rPr>
          <w:rFonts w:hint="eastAsia" w:ascii="宋体" w:hAnsi="宋体" w:cs="宋体"/>
          <w:color w:val="000000"/>
        </w:rPr>
        <w:t xml:space="preserve">（3）残疾人福利单位标准请参照《关于促进残疾人就业政府采购政策的通知》（财库〔2017〕141号）。</w:t>
      </w:r>
      <w:r/>
    </w:p>
    <w:p>
      <w:pPr>
        <w:pStyle w:val="722"/>
        <w:ind w:firstLine="480"/>
        <w:spacing w:before="120" w:beforeAutospacing="0" w:after="120" w:afterAutospacing="0" w:line="0" w:lineRule="atLeast"/>
        <w:rPr>
          <w:rFonts w:hint="eastAsia" w:ascii="宋体" w:hAnsi="宋体"/>
        </w:rPr>
      </w:pPr>
      <w:r>
        <w:rPr>
          <w:rFonts w:hint="eastAsia" w:ascii="宋体" w:hAnsi="宋体" w:cs="宋体"/>
          <w:color w:val="000000"/>
        </w:rPr>
        <w:t xml:space="preserve">3.监狱和戒毒企业价格扣除</w:t>
      </w:r>
      <w:r/>
    </w:p>
    <w:p>
      <w:pPr>
        <w:pStyle w:val="722"/>
        <w:ind w:firstLine="480"/>
        <w:spacing w:before="120" w:beforeAutospacing="0" w:after="120" w:afterAutospacing="0" w:line="0" w:lineRule="atLeast"/>
        <w:rPr>
          <w:rFonts w:hint="eastAsia" w:ascii="宋体" w:hAnsi="宋体" w:cs="宋体"/>
          <w:color w:val="000000"/>
          <w:u w:val="single"/>
        </w:rPr>
      </w:pPr>
      <w:r>
        <w:rPr>
          <w:rFonts w:hint="eastAsia" w:ascii="宋体" w:hAnsi="宋体" w:cs="宋体"/>
          <w:color w:val="000000"/>
        </w:rPr>
        <w:t xml:space="preserve">（1）本项目对监狱和戒毒企业（简称监狱企业）视同小型、微型企业，给予</w:t>
      </w:r>
      <w:r>
        <w:rPr>
          <w:rFonts w:hint="eastAsia" w:ascii="宋体" w:hAnsi="宋体" w:cs="宋体"/>
          <w:color w:val="000000"/>
          <w:u w:val="single"/>
        </w:rPr>
        <w:t xml:space="preserve">20%</w:t>
      </w:r>
      <w:r/>
    </w:p>
    <w:p>
      <w:pPr>
        <w:pStyle w:val="722"/>
        <w:ind w:firstLine="480"/>
        <w:spacing w:before="120" w:beforeAutospacing="0" w:after="120" w:afterAutospacing="0" w:line="0" w:lineRule="atLeast"/>
        <w:rPr>
          <w:rFonts w:hint="eastAsia" w:ascii="宋体" w:hAnsi="宋体"/>
        </w:rPr>
      </w:pPr>
      <w:r>
        <w:rPr>
          <w:rFonts w:hint="eastAsia" w:ascii="宋体" w:hAnsi="宋体"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22"/>
        <w:ind w:firstLine="480"/>
        <w:spacing w:before="120" w:beforeAutospacing="0" w:after="120" w:afterAutospacing="0" w:line="0" w:lineRule="atLeast"/>
        <w:rPr>
          <w:rFonts w:hint="eastAsia" w:ascii="宋体" w:hAnsi="宋体"/>
        </w:rPr>
      </w:pPr>
      <w:r>
        <w:rPr>
          <w:rFonts w:hint="eastAsia" w:ascii="宋体" w:hAnsi="宋体" w:cs="宋体"/>
          <w:color w:val="000000"/>
        </w:rPr>
        <w:t xml:space="preserve">（3）监狱企业标准请参照《关于政府采购支持监狱企业发展有关问题的通知》（财库[2014]68号）。</w:t>
      </w:r>
      <w:r/>
    </w:p>
    <w:p>
      <w:pPr>
        <w:pStyle w:val="722"/>
        <w:ind w:firstLine="480"/>
        <w:spacing w:before="120" w:beforeAutospacing="0" w:after="120" w:afterAutospacing="0" w:line="0" w:lineRule="atLeast"/>
        <w:rPr>
          <w:rFonts w:hint="eastAsia" w:ascii="宋体" w:hAnsi="宋体"/>
        </w:rPr>
      </w:pPr>
      <w:r>
        <w:rPr>
          <w:rFonts w:hint="eastAsia" w:ascii="宋体" w:hAnsi="宋体" w:cs="宋体"/>
          <w:color w:val="000000"/>
        </w:rPr>
        <w:t xml:space="preserve">4.残疾人福利单位、监狱企业属于小型、微型企业的，不重复享受政策。</w:t>
      </w:r>
      <w:r/>
    </w:p>
    <w:p>
      <w:pPr>
        <w:pStyle w:val="722"/>
        <w:ind w:firstLine="480"/>
        <w:spacing w:before="120" w:beforeAutospacing="0" w:after="120" w:afterAutospacing="0" w:line="0" w:lineRule="atLeast"/>
        <w:rPr>
          <w:rFonts w:hint="eastAsia" w:ascii="宋体" w:hAnsi="宋体" w:cs="宋体"/>
          <w:color w:val="000000"/>
        </w:rPr>
      </w:pPr>
      <w:r>
        <w:rPr>
          <w:rFonts w:hint="eastAsia" w:ascii="宋体" w:hAnsi="宋体" w:cs="宋体"/>
          <w:color w:val="000000"/>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u w:val="single"/>
        </w:rPr>
        <w:t xml:space="preserve">6%</w:t>
      </w:r>
      <w:r>
        <w:rPr>
          <w:rFonts w:hint="eastAsia" w:ascii="宋体" w:hAnsi="宋体" w:cs="宋体"/>
          <w:color w:val="000000"/>
        </w:rPr>
        <w:t xml:space="preserve">的价格扣除，用扣除后的价格参与评审。</w:t>
      </w:r>
      <w:r/>
    </w:p>
    <w:p>
      <w:pPr>
        <w:pStyle w:val="722"/>
        <w:ind w:firstLine="480"/>
        <w:spacing w:before="120" w:beforeAutospacing="0" w:after="120" w:afterAutospacing="0" w:line="0" w:lineRule="atLeast"/>
        <w:rPr>
          <w:rFonts w:hint="eastAsia" w:ascii="宋体" w:hAnsi="宋体" w:cs="宋体"/>
          <w:color w:val="000000"/>
          <w:u w:val="single"/>
        </w:rPr>
      </w:pPr>
      <w:r>
        <w:rPr>
          <w:rFonts w:hint="eastAsia" w:ascii="宋体" w:hAnsi="宋体" w:cs="宋体"/>
          <w:color w:val="000000"/>
        </w:rPr>
        <w:t xml:space="preserve">6.联合体各方均为小型、微型企业（残疾人福利单位、监狱企业）的，联合体享受</w:t>
      </w:r>
      <w:r>
        <w:rPr>
          <w:rFonts w:hint="eastAsia" w:ascii="宋体" w:hAnsi="宋体" w:cs="宋体"/>
          <w:color w:val="000000"/>
          <w:u w:val="single"/>
        </w:rPr>
        <w:t xml:space="preserve">20%。</w:t>
      </w:r>
      <w:r/>
    </w:p>
    <w:p>
      <w:pPr>
        <w:ind w:firstLine="480"/>
        <w:rPr>
          <w:rFonts w:hint="eastAsia" w:ascii="宋体" w:hAnsi="宋体" w:cs="宋体"/>
          <w:color w:val="ff0000"/>
          <w:sz w:val="24"/>
        </w:rPr>
      </w:pPr>
      <w:r>
        <w:rPr>
          <w:rFonts w:hint="eastAsia" w:ascii="宋体" w:hAnsi="宋体" w:cs="宋体"/>
          <w:color w:val="ff0000"/>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color w:val="ff0000"/>
          <w:sz w:val="24"/>
        </w:rPr>
        <w:t xml:space="preserve">如属政府强制采购产品未提供认证证书的或认证证书提供不全的将视为未实质性响应采购要求</w:t>
      </w:r>
      <w:r>
        <w:rPr>
          <w:rFonts w:hint="eastAsia" w:ascii="宋体" w:hAnsi="宋体" w:cs="宋体"/>
          <w:color w:val="ff0000"/>
          <w:sz w:val="24"/>
        </w:rPr>
        <w:t xml:space="preserve">。其他条件相同情况下，应当优先采购节能产品、环境标志产品。</w:t>
      </w:r>
      <w:r/>
    </w:p>
    <w:p>
      <w:pPr>
        <w:ind w:firstLine="480"/>
        <w:rPr>
          <w:rFonts w:hint="eastAsia" w:ascii="宋体" w:hAnsi="宋体" w:cs="宋体"/>
          <w:color w:val="ff0000"/>
          <w:sz w:val="24"/>
        </w:rPr>
      </w:pPr>
      <w:r>
        <w:rPr>
          <w:rFonts w:hint="eastAsia" w:ascii="宋体" w:hAnsi="宋体" w:cs="宋体"/>
          <w:color w:val="ff0000"/>
          <w:sz w:val="24"/>
        </w:rPr>
        <w:t xml:space="preserve">8.供应商对于投标产品的商品包装、快递包装应按照</w:t>
      </w:r>
      <w:r>
        <w:rPr>
          <w:rFonts w:hint="eastAsia" w:ascii="宋体" w:hAnsi="宋体" w:cs="宋体"/>
          <w:color w:val="ff0000"/>
          <w:sz w:val="24"/>
        </w:rPr>
        <w:t xml:space="preserve">《</w:t>
      </w:r>
      <w:r>
        <w:rPr>
          <w:rFonts w:hint="eastAsia" w:ascii="宋体" w:hAnsi="宋体" w:cs="宋体"/>
          <w:color w:val="ff0000"/>
          <w:sz w:val="24"/>
        </w:rPr>
        <w:t xml:space="preserve">关于印发《商品包装政府采购需求标准（试行）》、《快递包装政府采购需求标准（试行）》的通知》（财办库〔2020〕123号）执行。</w:t>
      </w:r>
      <w:r/>
    </w:p>
    <w:p>
      <w:pPr>
        <w:ind w:firstLine="480"/>
        <w:spacing w:line="420" w:lineRule="exact"/>
        <w:rPr>
          <w:rFonts w:hint="eastAsia" w:ascii="宋体" w:hAnsi="宋体" w:cs="宋体"/>
          <w:color w:val="ff0000"/>
          <w:sz w:val="24"/>
        </w:rPr>
      </w:pPr>
      <w:r>
        <w:rPr>
          <w:rFonts w:hint="eastAsia" w:ascii="宋体" w:hAnsi="宋体" w:cs="宋体"/>
          <w:color w:val="ff0000"/>
          <w:sz w:val="24"/>
        </w:rPr>
        <w:t xml:space="preserve">9.本文件中若涉及到数据中心采购，应按照《&lt;绿色数据中心政府采购需求标准（试行）&gt;的通知》（财库〔2023〕7号）执行。</w:t>
      </w:r>
      <w:bookmarkEnd w:id="136"/>
      <w:r/>
      <w:bookmarkEnd w:id="137"/>
      <w:r/>
      <w:r/>
    </w:p>
    <w:p>
      <w:pPr>
        <w:ind w:firstLine="482"/>
        <w:spacing w:line="420" w:lineRule="exact"/>
        <w:rPr>
          <w:rFonts w:ascii="黑体" w:eastAsia="黑体"/>
          <w:bCs/>
        </w:rPr>
      </w:pPr>
      <w:r>
        <w:rPr>
          <w:rFonts w:hint="eastAsia" w:ascii="宋体" w:hAnsi="宋体" w:cs="宋体"/>
          <w:b/>
          <w:bCs/>
          <w:sz w:val="24"/>
          <w:szCs w:val="24"/>
        </w:rPr>
        <w:t xml:space="preserve">二、评标标准</w:t>
      </w:r>
      <w:r/>
    </w:p>
    <w:tbl>
      <w:tblPr>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Look w:val="04A0" w:firstRow="1" w:lastRow="0" w:firstColumn="1" w:lastColumn="0" w:noHBand="0" w:noVBand="1"/>
      </w:tblPr>
      <w:tblGrid>
        <w:gridCol w:w="846"/>
        <w:gridCol w:w="1701"/>
        <w:gridCol w:w="1306"/>
        <w:gridCol w:w="5781"/>
      </w:tblGrid>
      <w:tr>
        <w:trPr>
          <w:jc w:val="center"/>
          <w:trHeight w:val="798"/>
        </w:trPr>
        <w:tc>
          <w:tcPr>
            <w:tcW w:w="846" w:type="dxa"/>
            <w:vAlign w:val="center"/>
            <w:vMerge w:val="restart"/>
            <w:textDirection w:val="lrTb"/>
            <w:noWrap w:val="false"/>
          </w:tcPr>
          <w:p>
            <w:pPr>
              <w:jc w:val="center"/>
              <w:rPr>
                <w:rFonts w:hint="eastAsia" w:ascii="宋体" w:hAnsi="宋体"/>
                <w:b/>
                <w:bCs/>
                <w:sz w:val="24"/>
                <w:szCs w:val="24"/>
              </w:rPr>
            </w:pPr>
            <w:r>
              <w:rPr>
                <w:rFonts w:hint="eastAsia" w:ascii="宋体" w:hAnsi="宋体"/>
                <w:b/>
                <w:bCs/>
                <w:sz w:val="24"/>
                <w:szCs w:val="24"/>
              </w:rPr>
              <w:t xml:space="preserve">序号</w:t>
            </w:r>
            <w:r/>
          </w:p>
        </w:tc>
        <w:tc>
          <w:tcPr>
            <w:tcW w:w="1701" w:type="dxa"/>
            <w:vAlign w:val="center"/>
            <w:vMerge w:val="restart"/>
            <w:textDirection w:val="lrTb"/>
            <w:noWrap w:val="false"/>
          </w:tcPr>
          <w:p>
            <w:pPr>
              <w:jc w:val="center"/>
              <w:rPr>
                <w:rFonts w:hint="eastAsia" w:ascii="宋体" w:hAnsi="宋体"/>
                <w:b/>
                <w:bCs/>
                <w:sz w:val="24"/>
                <w:szCs w:val="24"/>
              </w:rPr>
            </w:pPr>
            <w:r>
              <w:rPr>
                <w:rFonts w:ascii="宋体" w:hAnsi="宋体"/>
                <w:b/>
                <w:bCs/>
                <w:sz w:val="24"/>
                <w:szCs w:val="24"/>
              </w:rPr>
              <w:t xml:space="preserve">组成</w:t>
            </w:r>
            <w:r/>
          </w:p>
        </w:tc>
        <w:tc>
          <w:tcPr>
            <w:tcW w:w="1306" w:type="dxa"/>
            <w:vAlign w:val="center"/>
            <w:vMerge w:val="restart"/>
            <w:textDirection w:val="lrTb"/>
            <w:noWrap/>
          </w:tcPr>
          <w:p>
            <w:pPr>
              <w:jc w:val="center"/>
              <w:rPr>
                <w:rFonts w:hint="eastAsia" w:ascii="宋体" w:hAnsi="宋体"/>
                <w:b/>
                <w:bCs/>
                <w:sz w:val="24"/>
                <w:szCs w:val="24"/>
              </w:rPr>
            </w:pPr>
            <w:r>
              <w:rPr>
                <w:rFonts w:hint="eastAsia" w:ascii="宋体" w:hAnsi="宋体"/>
                <w:b/>
                <w:bCs/>
                <w:sz w:val="24"/>
                <w:szCs w:val="24"/>
              </w:rPr>
              <w:t xml:space="preserve">分值</w:t>
            </w:r>
            <w:r/>
          </w:p>
        </w:tc>
        <w:tc>
          <w:tcPr>
            <w:tcW w:w="5781" w:type="dxa"/>
            <w:vAlign w:val="center"/>
            <w:vMerge w:val="restart"/>
            <w:textDirection w:val="lrTb"/>
            <w:noWrap w:val="false"/>
          </w:tcPr>
          <w:p>
            <w:pPr>
              <w:jc w:val="center"/>
              <w:rPr>
                <w:rFonts w:hint="eastAsia" w:ascii="宋体" w:hAnsi="宋体"/>
                <w:b/>
                <w:bCs/>
                <w:sz w:val="24"/>
                <w:szCs w:val="24"/>
              </w:rPr>
            </w:pPr>
            <w:r>
              <w:rPr>
                <w:rFonts w:hint="eastAsia" w:ascii="宋体" w:hAnsi="宋体"/>
                <w:b/>
                <w:bCs/>
                <w:sz w:val="24"/>
                <w:szCs w:val="24"/>
              </w:rPr>
              <w:t xml:space="preserve">评分标准</w:t>
            </w:r>
            <w:r/>
          </w:p>
        </w:tc>
      </w:tr>
      <w:tr>
        <w:trPr>
          <w:jc w:val="center"/>
          <w:trHeight w:val="322"/>
        </w:trPr>
        <w:tc>
          <w:tcPr>
            <w:tcW w:w="846" w:type="dxa"/>
            <w:vAlign w:val="center"/>
            <w:vMerge w:val="continue"/>
            <w:textDirection w:val="lrTb"/>
            <w:noWrap w:val="false"/>
          </w:tcPr>
          <w:p>
            <w:pPr>
              <w:rPr>
                <w:rFonts w:hint="eastAsia" w:ascii="宋体" w:hAnsi="宋体"/>
                <w:sz w:val="24"/>
                <w:szCs w:val="24"/>
              </w:rPr>
            </w:pPr>
            <w:r>
              <w:rPr>
                <w:rFonts w:hint="eastAsia" w:ascii="宋体" w:hAnsi="宋体"/>
                <w:sz w:val="24"/>
                <w:szCs w:val="24"/>
              </w:rPr>
            </w:r>
            <w:r/>
          </w:p>
        </w:tc>
        <w:tc>
          <w:tcPr>
            <w:tcW w:w="1701" w:type="dxa"/>
            <w:vAlign w:val="center"/>
            <w:vMerge w:val="continue"/>
            <w:textDirection w:val="lrTb"/>
            <w:noWrap w:val="false"/>
          </w:tcPr>
          <w:p>
            <w:pPr>
              <w:rPr>
                <w:rFonts w:hint="eastAsia" w:ascii="宋体" w:hAnsi="宋体"/>
                <w:sz w:val="24"/>
                <w:szCs w:val="24"/>
              </w:rPr>
            </w:pPr>
            <w:r>
              <w:rPr>
                <w:rFonts w:hint="eastAsia" w:ascii="宋体" w:hAnsi="宋体"/>
                <w:sz w:val="24"/>
                <w:szCs w:val="24"/>
              </w:rPr>
            </w:r>
            <w:r/>
          </w:p>
        </w:tc>
        <w:tc>
          <w:tcPr>
            <w:tcW w:w="1306" w:type="dxa"/>
            <w:vAlign w:val="center"/>
            <w:vMerge w:val="continue"/>
            <w:textDirection w:val="lrTb"/>
            <w:noWrap w:val="false"/>
          </w:tcPr>
          <w:p>
            <w:pPr>
              <w:rPr>
                <w:rFonts w:hint="eastAsia" w:ascii="宋体" w:hAnsi="宋体"/>
                <w:sz w:val="24"/>
                <w:szCs w:val="24"/>
              </w:rPr>
            </w:pPr>
            <w:r>
              <w:rPr>
                <w:rFonts w:hint="eastAsia" w:ascii="宋体" w:hAnsi="宋体"/>
                <w:sz w:val="24"/>
                <w:szCs w:val="24"/>
              </w:rPr>
            </w:r>
            <w:r/>
          </w:p>
        </w:tc>
        <w:tc>
          <w:tcPr>
            <w:tcW w:w="5781" w:type="dxa"/>
            <w:vAlign w:val="center"/>
            <w:vMerge w:val="continue"/>
            <w:textDirection w:val="lrTb"/>
            <w:noWrap w:val="false"/>
          </w:tcPr>
          <w:p>
            <w:pPr>
              <w:rPr>
                <w:rFonts w:hint="eastAsia" w:ascii="宋体" w:hAnsi="宋体"/>
                <w:sz w:val="24"/>
                <w:szCs w:val="24"/>
              </w:rPr>
            </w:pPr>
            <w:r>
              <w:rPr>
                <w:rFonts w:hint="eastAsia" w:ascii="宋体" w:hAnsi="宋体"/>
                <w:sz w:val="24"/>
                <w:szCs w:val="24"/>
              </w:rPr>
            </w:r>
            <w:r/>
          </w:p>
        </w:tc>
      </w:tr>
      <w:tr>
        <w:trPr>
          <w:jc w:val="center"/>
          <w:trHeight w:val="1227"/>
        </w:trPr>
        <w:tc>
          <w:tcPr>
            <w:tcW w:w="846"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1</w:t>
            </w:r>
            <w:r/>
          </w:p>
        </w:tc>
        <w:tc>
          <w:tcPr>
            <w:tcW w:w="170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价格部分</w:t>
            </w:r>
            <w:r/>
          </w:p>
        </w:tc>
        <w:tc>
          <w:tcPr>
            <w:tcW w:w="1306" w:type="dxa"/>
            <w:vAlign w:val="center"/>
            <w:textDirection w:val="lrTb"/>
            <w:noWrap/>
          </w:tcPr>
          <w:p>
            <w:pPr>
              <w:jc w:val="center"/>
              <w:rPr>
                <w:rFonts w:hint="eastAsia" w:ascii="宋体" w:hAnsi="宋体"/>
                <w:sz w:val="24"/>
                <w:szCs w:val="24"/>
              </w:rPr>
            </w:pPr>
            <w:r>
              <w:rPr>
                <w:rFonts w:hint="eastAsia" w:ascii="宋体" w:hAnsi="宋体"/>
                <w:sz w:val="24"/>
                <w:szCs w:val="24"/>
              </w:rPr>
              <w:t xml:space="preserve">30分</w:t>
            </w:r>
            <w:r/>
          </w:p>
        </w:tc>
        <w:tc>
          <w:tcPr>
            <w:tcW w:w="5781" w:type="dxa"/>
            <w:vAlign w:val="center"/>
            <w:textDirection w:val="lrTb"/>
            <w:noWrap/>
          </w:tcPr>
          <w:p>
            <w:pPr>
              <w:rPr>
                <w:rFonts w:hint="eastAsia" w:ascii="宋体" w:hAnsi="宋体"/>
                <w:sz w:val="24"/>
                <w:szCs w:val="24"/>
              </w:rPr>
            </w:pPr>
            <w:r/>
            <w:bookmarkStart w:id="138" w:name="OLE_LINK18"/>
            <w:r>
              <w:rPr>
                <w:rFonts w:hint="eastAsia" w:ascii="宋体" w:hAnsi="宋体"/>
                <w:sz w:val="24"/>
                <w:szCs w:val="24"/>
              </w:rPr>
              <w:t xml:space="preserve">1</w:t>
            </w:r>
            <w:r>
              <w:rPr>
                <w:rFonts w:hint="eastAsia" w:ascii="宋体" w:hAnsi="宋体"/>
                <w:sz w:val="24"/>
                <w:szCs w:val="24"/>
              </w:rPr>
              <w:t xml:space="preserve">．</w:t>
            </w:r>
            <w:r>
              <w:rPr>
                <w:rFonts w:hint="eastAsia" w:ascii="宋体" w:hAnsi="宋体"/>
                <w:sz w:val="24"/>
                <w:szCs w:val="24"/>
              </w:rPr>
              <w:t xml:space="preserve">评标总价是指通过资格审查、符合性检查且实质性响应招标文件要求，经修正、落实政府采购政策功能扣除后的总价。</w:t>
            </w:r>
            <w:r/>
          </w:p>
          <w:p>
            <w:pP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w:t>
            </w:r>
            <w:r>
              <w:rPr>
                <w:rFonts w:hint="eastAsia" w:ascii="宋体" w:hAnsi="宋体"/>
                <w:sz w:val="24"/>
                <w:szCs w:val="24"/>
              </w:rPr>
              <w:t xml:space="preserve">评标基准价=评标总价中的最低总价。</w:t>
            </w:r>
            <w:r/>
          </w:p>
          <w:p>
            <w:pPr>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w:t>
            </w:r>
            <w:r>
              <w:rPr>
                <w:rFonts w:hint="eastAsia" w:ascii="宋体" w:hAnsi="宋体"/>
                <w:sz w:val="24"/>
                <w:szCs w:val="24"/>
              </w:rPr>
              <w:t xml:space="preserve">当投标人的评标总价等于评标基准价的得</w:t>
            </w:r>
            <w:r>
              <w:rPr>
                <w:rFonts w:hint="eastAsia" w:ascii="宋体" w:hAnsi="宋体"/>
                <w:sz w:val="24"/>
                <w:szCs w:val="24"/>
              </w:rPr>
              <w:t xml:space="preserve">30</w:t>
            </w:r>
            <w:r>
              <w:rPr>
                <w:rFonts w:hint="eastAsia" w:ascii="宋体" w:hAnsi="宋体"/>
                <w:sz w:val="24"/>
                <w:szCs w:val="24"/>
              </w:rPr>
              <w:t xml:space="preserve">分，其他投标人的价格</w:t>
            </w:r>
            <w:r>
              <w:rPr>
                <w:rFonts w:hint="eastAsia" w:ascii="宋体" w:hAnsi="宋体"/>
                <w:sz w:val="24"/>
                <w:szCs w:val="24"/>
              </w:rPr>
              <w:t xml:space="preserve">分按照</w:t>
            </w:r>
            <w:r>
              <w:rPr>
                <w:rFonts w:hint="eastAsia" w:ascii="宋体" w:hAnsi="宋体"/>
                <w:sz w:val="24"/>
                <w:szCs w:val="24"/>
              </w:rPr>
              <w:t xml:space="preserve">下列公式计算：评标总价得分=（评标基准价/评标总价）×</w:t>
            </w:r>
            <w:r>
              <w:rPr>
                <w:rFonts w:hint="eastAsia" w:ascii="宋体" w:hAnsi="宋体"/>
                <w:sz w:val="24"/>
                <w:szCs w:val="24"/>
              </w:rPr>
              <w:t xml:space="preserve">30</w:t>
            </w:r>
            <w:r>
              <w:rPr>
                <w:rFonts w:hint="eastAsia" w:ascii="宋体" w:hAnsi="宋体"/>
                <w:sz w:val="24"/>
                <w:szCs w:val="24"/>
              </w:rPr>
              <w:t xml:space="preserve">分（计算结果保留2位小数，第三位四舍五入）。</w:t>
            </w:r>
            <w:bookmarkEnd w:id="138"/>
            <w:r/>
            <w:r/>
          </w:p>
        </w:tc>
      </w:tr>
      <w:tr>
        <w:trPr>
          <w:jc w:val="center"/>
          <w:trHeight w:val="1891"/>
        </w:trPr>
        <w:tc>
          <w:tcPr>
            <w:tcW w:w="846"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2</w:t>
            </w:r>
            <w:r/>
          </w:p>
        </w:tc>
        <w:tc>
          <w:tcPr>
            <w:tcW w:w="170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技术要求</w:t>
            </w:r>
            <w:r/>
          </w:p>
        </w:tc>
        <w:tc>
          <w:tcPr>
            <w:tcW w:w="1306" w:type="dxa"/>
            <w:vAlign w:val="center"/>
            <w:textDirection w:val="lrTb"/>
            <w:noWrap/>
          </w:tcPr>
          <w:p>
            <w:pPr>
              <w:jc w:val="center"/>
              <w:rPr>
                <w:rFonts w:hint="eastAsia" w:ascii="宋体" w:hAnsi="宋体"/>
                <w:sz w:val="24"/>
                <w:szCs w:val="24"/>
              </w:rPr>
            </w:pPr>
            <w:r>
              <w:rPr>
                <w:rFonts w:hint="eastAsia" w:ascii="宋体" w:hAnsi="宋体"/>
                <w:sz w:val="24"/>
                <w:szCs w:val="24"/>
              </w:rPr>
              <w:t xml:space="preserve">30分</w:t>
            </w:r>
            <w:r/>
          </w:p>
        </w:tc>
        <w:tc>
          <w:tcPr>
            <w:tcW w:w="5781" w:type="dxa"/>
            <w:vAlign w:val="center"/>
            <w:textDirection w:val="lrTb"/>
            <w:noWrap/>
          </w:tcPr>
          <w:p>
            <w:pPr>
              <w:rPr>
                <w:rStyle w:val="926"/>
                <w:rFonts w:hint="default" w:cs="等线"/>
                <w:color w:val="000000" w:themeColor="text1"/>
                <w:sz w:val="24"/>
                <w:szCs w:val="24"/>
                <w:lang w:bidi="ar"/>
              </w:rPr>
            </w:pPr>
            <w:r>
              <w:rPr>
                <w:rStyle w:val="926"/>
                <w:rFonts w:hint="default" w:cs="等线"/>
                <w:color w:val="000000" w:themeColor="text1"/>
                <w:sz w:val="24"/>
                <w:szCs w:val="24"/>
                <w:lang w:bidi="ar"/>
              </w:rPr>
              <w:t xml:space="preserve">项目需求完全满足（或正偏离）招标文件</w:t>
            </w:r>
            <w:r>
              <w:rPr>
                <w:rStyle w:val="926"/>
                <w:rFonts w:hint="default" w:cs="等线"/>
                <w:color w:val="000000" w:themeColor="text1"/>
                <w:sz w:val="24"/>
                <w:szCs w:val="24"/>
                <w:lang w:bidi="ar"/>
              </w:rPr>
              <w:t xml:space="preserve">“</w:t>
            </w:r>
            <w:r>
              <w:rPr>
                <w:rStyle w:val="926"/>
                <w:rFonts w:hint="default" w:cs="等线"/>
                <w:color w:val="000000" w:themeColor="text1"/>
                <w:sz w:val="24"/>
                <w:szCs w:val="24"/>
                <w:lang w:bidi="ar"/>
              </w:rPr>
              <w:t xml:space="preserve">第四章 “项目需求”的得满分30分，负偏离扣分，</w:t>
            </w:r>
            <w:r>
              <w:rPr>
                <w:rStyle w:val="926"/>
                <w:rFonts w:hint="default" w:cs="等线"/>
                <w:color w:val="000000" w:themeColor="text1"/>
                <w:sz w:val="24"/>
                <w:szCs w:val="24"/>
                <w:lang w:bidi="ar"/>
              </w:rPr>
              <w:t xml:space="preserve">每负偏离</w:t>
            </w:r>
            <w:r>
              <w:rPr>
                <w:rStyle w:val="926"/>
                <w:rFonts w:hint="default" w:cs="等线"/>
                <w:color w:val="000000" w:themeColor="text1"/>
                <w:sz w:val="24"/>
                <w:szCs w:val="24"/>
                <w:lang w:bidi="ar"/>
              </w:rPr>
              <w:t xml:space="preserve">一项扣1分，扣完30</w:t>
            </w:r>
            <w:r>
              <w:rPr>
                <w:rStyle w:val="926"/>
                <w:rFonts w:hint="default"/>
                <w:sz w:val="24"/>
                <w:szCs w:val="24"/>
              </w:rPr>
              <w:t xml:space="preserve">分为止</w:t>
            </w:r>
            <w:r>
              <w:rPr>
                <w:rStyle w:val="926"/>
                <w:rFonts w:hint="default" w:cs="等线"/>
                <w:color w:val="000000" w:themeColor="text1"/>
                <w:sz w:val="24"/>
                <w:szCs w:val="24"/>
                <w:lang w:bidi="ar"/>
              </w:rPr>
              <w:t xml:space="preserve">。  </w:t>
            </w:r>
            <w:r/>
          </w:p>
          <w:p>
            <w:pPr>
              <w:rPr>
                <w:rFonts w:hint="eastAsia" w:ascii="宋体" w:hAnsi="宋体"/>
                <w:sz w:val="24"/>
                <w:szCs w:val="24"/>
              </w:rPr>
            </w:pPr>
            <w:r/>
            <w:bookmarkStart w:id="139" w:name="OLE_LINK54"/>
            <w:r>
              <w:rPr>
                <w:rFonts w:hint="eastAsia" w:ascii="宋体" w:hAnsi="宋体" w:cs="等线"/>
                <w:b/>
                <w:bCs/>
                <w:color w:val="000000" w:themeColor="text1"/>
                <w:sz w:val="24"/>
                <w:szCs w:val="24"/>
                <w:lang w:bidi="ar"/>
              </w:rPr>
              <w:t xml:space="preserve">注：以上“技术参数要求”响应情况均须在投标文件《技术要求响应及偏离表》中表述清楚，如表述不清，则按不满足（负偏离）处理</w:t>
            </w:r>
            <w:r>
              <w:rPr>
                <w:rFonts w:hint="eastAsia" w:ascii="宋体" w:hAnsi="宋体" w:cs="等线"/>
                <w:b/>
                <w:bCs/>
                <w:color w:val="000000" w:themeColor="text1"/>
                <w:sz w:val="24"/>
                <w:szCs w:val="24"/>
                <w:lang w:bidi="ar"/>
              </w:rPr>
              <w:t xml:space="preserve">。供应商投标时须提供</w:t>
            </w:r>
            <w:r>
              <w:rPr>
                <w:rFonts w:hint="eastAsia" w:ascii="宋体" w:hAnsi="宋体" w:cs="等线"/>
                <w:b/>
                <w:bCs/>
                <w:color w:val="000000" w:themeColor="text1"/>
                <w:sz w:val="24"/>
                <w:szCs w:val="24"/>
                <w:lang w:bidi="ar"/>
              </w:rPr>
              <w:t xml:space="preserve">所</w:t>
            </w:r>
            <w:r>
              <w:rPr>
                <w:rFonts w:hint="eastAsia" w:ascii="宋体" w:hAnsi="宋体" w:cs="等线"/>
                <w:b/>
                <w:bCs/>
                <w:color w:val="000000" w:themeColor="text1"/>
                <w:sz w:val="24"/>
                <w:szCs w:val="24"/>
                <w:lang w:bidi="ar"/>
              </w:rPr>
              <w:t xml:space="preserve">投</w:t>
            </w:r>
            <w:r>
              <w:rPr>
                <w:rFonts w:hint="eastAsia" w:ascii="宋体" w:hAnsi="宋体" w:cs="等线"/>
                <w:b/>
                <w:bCs/>
                <w:color w:val="000000" w:themeColor="text1"/>
                <w:sz w:val="24"/>
                <w:szCs w:val="24"/>
                <w:lang w:bidi="ar"/>
              </w:rPr>
              <w:t xml:space="preserve">产品与标准化考场现有设备相适配，且与标准化考场的</w:t>
            </w:r>
            <w:r>
              <w:rPr>
                <w:rFonts w:hint="eastAsia" w:ascii="宋体" w:hAnsi="宋体" w:cs="等线"/>
                <w:b/>
                <w:bCs/>
                <w:color w:val="000000" w:themeColor="text1"/>
                <w:sz w:val="24"/>
                <w:szCs w:val="24"/>
                <w:lang w:bidi="ar"/>
              </w:rPr>
              <w:t xml:space="preserve">县考试</w:t>
            </w:r>
            <w:r>
              <w:rPr>
                <w:rFonts w:hint="eastAsia" w:ascii="宋体" w:hAnsi="宋体" w:cs="等线"/>
                <w:b/>
                <w:bCs/>
                <w:color w:val="000000" w:themeColor="text1"/>
                <w:sz w:val="24"/>
                <w:szCs w:val="24"/>
                <w:lang w:bidi="ar"/>
              </w:rPr>
              <w:t xml:space="preserve">中心管理平台无缝对接</w:t>
            </w:r>
            <w:r>
              <w:rPr>
                <w:rFonts w:hint="eastAsia" w:ascii="宋体" w:hAnsi="宋体" w:cs="等线"/>
                <w:b/>
                <w:bCs/>
                <w:color w:val="000000" w:themeColor="text1"/>
                <w:sz w:val="24"/>
                <w:szCs w:val="24"/>
                <w:lang w:bidi="ar"/>
              </w:rPr>
              <w:t xml:space="preserve">的承诺函，未提供</w:t>
            </w:r>
            <w:r>
              <w:rPr>
                <w:rFonts w:hint="eastAsia" w:ascii="宋体" w:hAnsi="宋体" w:cs="等线"/>
                <w:b/>
                <w:bCs/>
                <w:color w:val="000000" w:themeColor="text1"/>
                <w:sz w:val="24"/>
                <w:szCs w:val="24"/>
                <w:lang w:bidi="ar"/>
              </w:rPr>
              <w:t xml:space="preserve">承诺函将不</w:t>
            </w:r>
            <w:r>
              <w:rPr>
                <w:rFonts w:hint="eastAsia" w:ascii="宋体" w:hAnsi="宋体" w:cs="等线"/>
                <w:b/>
                <w:bCs/>
                <w:color w:val="000000" w:themeColor="text1"/>
                <w:sz w:val="24"/>
                <w:szCs w:val="24"/>
                <w:lang w:bidi="ar"/>
              </w:rPr>
              <w:t xml:space="preserve">作为中标候选人推荐</w:t>
            </w:r>
            <w:r>
              <w:rPr>
                <w:rFonts w:hint="eastAsia" w:ascii="宋体" w:hAnsi="宋体" w:cs="等线"/>
                <w:b/>
                <w:bCs/>
                <w:color w:val="000000" w:themeColor="text1"/>
                <w:sz w:val="24"/>
                <w:szCs w:val="24"/>
                <w:lang w:bidi="ar"/>
              </w:rPr>
              <w:t xml:space="preserve">。</w:t>
            </w:r>
            <w:bookmarkEnd w:id="139"/>
            <w:r/>
            <w:r/>
          </w:p>
        </w:tc>
      </w:tr>
      <w:tr>
        <w:trPr>
          <w:jc w:val="center"/>
          <w:trHeight w:val="1227"/>
        </w:trPr>
        <w:tc>
          <w:tcPr>
            <w:tcW w:w="846"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3</w:t>
            </w:r>
            <w:r/>
          </w:p>
        </w:tc>
        <w:tc>
          <w:tcPr>
            <w:tcW w:w="1701" w:type="dxa"/>
            <w:vAlign w:val="center"/>
            <w:textDirection w:val="lrTb"/>
            <w:noWrap w:val="false"/>
          </w:tcPr>
          <w:p>
            <w:pPr>
              <w:jc w:val="center"/>
              <w:rPr>
                <w:rFonts w:hint="eastAsia" w:ascii="宋体" w:hAnsi="宋体"/>
                <w:sz w:val="24"/>
                <w:szCs w:val="24"/>
              </w:rPr>
            </w:pPr>
            <w:r/>
            <w:bookmarkStart w:id="140" w:name="OLE_LINK28"/>
            <w:r>
              <w:rPr>
                <w:rFonts w:hint="eastAsia" w:ascii="宋体" w:hAnsi="宋体"/>
                <w:sz w:val="24"/>
                <w:szCs w:val="24"/>
              </w:rPr>
              <w:t xml:space="preserve">业绩</w:t>
            </w:r>
            <w:bookmarkEnd w:id="140"/>
            <w:r/>
            <w:r/>
          </w:p>
        </w:tc>
        <w:tc>
          <w:tcPr>
            <w:tcW w:w="1306" w:type="dxa"/>
            <w:vAlign w:val="center"/>
            <w:textDirection w:val="lrTb"/>
            <w:noWrap/>
          </w:tcPr>
          <w:p>
            <w:pPr>
              <w:jc w:val="center"/>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分</w:t>
            </w:r>
            <w:r/>
          </w:p>
        </w:tc>
        <w:tc>
          <w:tcPr>
            <w:tcW w:w="5781" w:type="dxa"/>
            <w:vAlign w:val="center"/>
            <w:textDirection w:val="lrTb"/>
            <w:noWrap/>
          </w:tcPr>
          <w:p>
            <w:pPr>
              <w:rPr>
                <w:rFonts w:hint="eastAsia" w:ascii="宋体" w:hAnsi="宋体"/>
                <w:sz w:val="24"/>
                <w:szCs w:val="24"/>
              </w:rPr>
            </w:pPr>
            <w:r/>
            <w:bookmarkStart w:id="141" w:name="OLE_LINK41"/>
            <w:r>
              <w:rPr>
                <w:rFonts w:hint="eastAsia" w:ascii="宋体" w:hAnsi="宋体"/>
                <w:sz w:val="24"/>
                <w:szCs w:val="24"/>
              </w:rPr>
              <w:t xml:space="preserve">投标人提供自202</w:t>
            </w:r>
            <w:r>
              <w:rPr>
                <w:rFonts w:hint="eastAsia" w:ascii="宋体" w:hAnsi="宋体"/>
                <w:sz w:val="24"/>
                <w:szCs w:val="24"/>
              </w:rPr>
              <w:t xml:space="preserve">2</w:t>
            </w:r>
            <w:r>
              <w:rPr>
                <w:rFonts w:hint="eastAsia" w:ascii="宋体" w:hAnsi="宋体"/>
                <w:sz w:val="24"/>
                <w:szCs w:val="24"/>
              </w:rPr>
              <w:t xml:space="preserve">年1月1日以来（以竣工验收证明时间为准）承接过类似项目业绩的，每提供一项得</w:t>
            </w:r>
            <w:r>
              <w:rPr>
                <w:rFonts w:hint="eastAsia" w:ascii="宋体" w:hAnsi="宋体"/>
                <w:sz w:val="24"/>
                <w:szCs w:val="24"/>
              </w:rPr>
              <w:t xml:space="preserve">1</w:t>
            </w:r>
            <w:r>
              <w:rPr>
                <w:rFonts w:hint="eastAsia" w:ascii="宋体" w:hAnsi="宋体"/>
                <w:sz w:val="24"/>
                <w:szCs w:val="24"/>
              </w:rPr>
              <w:t xml:space="preserve">分，本项最高得</w:t>
            </w:r>
            <w:r>
              <w:rPr>
                <w:rFonts w:hint="eastAsia" w:ascii="宋体" w:hAnsi="宋体"/>
                <w:sz w:val="24"/>
                <w:szCs w:val="24"/>
              </w:rPr>
              <w:t xml:space="preserve">3</w:t>
            </w:r>
            <w:r>
              <w:rPr>
                <w:rFonts w:hint="eastAsia" w:ascii="宋体" w:hAnsi="宋体"/>
                <w:sz w:val="24"/>
                <w:szCs w:val="24"/>
              </w:rPr>
              <w:t xml:space="preserve">分。</w:t>
            </w:r>
            <w:r/>
          </w:p>
          <w:p>
            <w:pPr>
              <w:rPr>
                <w:rFonts w:hint="eastAsia" w:ascii="宋体" w:hAnsi="宋体"/>
                <w:b/>
                <w:bCs/>
                <w:sz w:val="24"/>
                <w:szCs w:val="24"/>
              </w:rPr>
            </w:pPr>
            <w:r>
              <w:rPr>
                <w:rFonts w:hint="eastAsia" w:ascii="宋体" w:hAnsi="宋体"/>
                <w:b/>
                <w:bCs/>
                <w:color w:val="ff0000"/>
                <w:sz w:val="24"/>
                <w:szCs w:val="24"/>
              </w:rPr>
              <w:t xml:space="preserve">投标时</w:t>
            </w:r>
            <w:r>
              <w:rPr>
                <w:rFonts w:hint="eastAsia" w:ascii="宋体" w:hAnsi="宋体"/>
                <w:b/>
                <w:bCs/>
                <w:color w:val="ff0000"/>
                <w:sz w:val="24"/>
                <w:szCs w:val="24"/>
              </w:rPr>
              <w:t xml:space="preserve">需</w:t>
            </w:r>
            <w:r>
              <w:rPr>
                <w:rFonts w:hint="eastAsia" w:ascii="宋体" w:hAnsi="宋体"/>
                <w:b/>
                <w:bCs/>
                <w:color w:val="ff0000"/>
                <w:sz w:val="24"/>
                <w:szCs w:val="24"/>
              </w:rPr>
              <w:t xml:space="preserve">同时</w:t>
            </w:r>
            <w:r>
              <w:rPr>
                <w:rFonts w:hint="eastAsia" w:ascii="宋体" w:hAnsi="宋体"/>
                <w:b/>
                <w:bCs/>
                <w:color w:val="ff0000"/>
                <w:sz w:val="24"/>
                <w:szCs w:val="24"/>
              </w:rPr>
              <w:t xml:space="preserve">提供合同和竣工验收证明扫描件，未提供或提供不全不得分。</w:t>
            </w:r>
            <w:bookmarkEnd w:id="141"/>
            <w:r/>
            <w:r/>
          </w:p>
        </w:tc>
      </w:tr>
      <w:tr>
        <w:trPr>
          <w:jc w:val="center"/>
          <w:trHeight w:val="1227"/>
        </w:trPr>
        <w:tc>
          <w:tcPr>
            <w:tcW w:w="846"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4</w:t>
            </w:r>
            <w:r/>
          </w:p>
        </w:tc>
        <w:tc>
          <w:tcPr>
            <w:tcW w:w="1701" w:type="dxa"/>
            <w:vAlign w:val="center"/>
            <w:textDirection w:val="lrTb"/>
            <w:noWrap w:val="false"/>
          </w:tcPr>
          <w:p>
            <w:pPr>
              <w:jc w:val="center"/>
              <w:rPr>
                <w:rFonts w:hint="eastAsia" w:ascii="宋体" w:hAnsi="宋体"/>
                <w:sz w:val="24"/>
                <w:szCs w:val="24"/>
              </w:rPr>
            </w:pPr>
            <w:r/>
            <w:bookmarkStart w:id="142" w:name="OLE_LINK42"/>
            <w:r>
              <w:rPr>
                <w:rFonts w:ascii="宋体" w:hAnsi="宋体"/>
                <w:color w:val="000000"/>
                <w:sz w:val="24"/>
                <w:szCs w:val="24"/>
                <w:lang w:bidi="ar"/>
              </w:rPr>
              <w:t xml:space="preserve">企业综合能力</w:t>
            </w:r>
            <w:bookmarkEnd w:id="142"/>
            <w:r/>
            <w:r/>
          </w:p>
        </w:tc>
        <w:tc>
          <w:tcPr>
            <w:tcW w:w="1306" w:type="dxa"/>
            <w:vAlign w:val="center"/>
            <w:textDirection w:val="lrTb"/>
            <w:noWrap/>
          </w:tcPr>
          <w:p>
            <w:pPr>
              <w:jc w:val="center"/>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t xml:space="preserve">分</w:t>
            </w:r>
            <w:r/>
          </w:p>
        </w:tc>
        <w:tc>
          <w:tcPr>
            <w:tcW w:w="5781" w:type="dxa"/>
            <w:vAlign w:val="center"/>
            <w:textDirection w:val="lrTb"/>
            <w:noWrap/>
          </w:tcPr>
          <w:p>
            <w:pPr>
              <w:spacing w:line="360" w:lineRule="exact"/>
              <w:rPr>
                <w:rFonts w:hint="eastAsia" w:ascii="宋体" w:hAnsi="宋体"/>
                <w:bCs/>
                <w:color w:val="000000"/>
                <w:sz w:val="24"/>
                <w:szCs w:val="24"/>
              </w:rPr>
            </w:pPr>
            <w:r>
              <w:rPr>
                <w:rFonts w:hint="eastAsia" w:ascii="宋体" w:hAnsi="宋体"/>
                <w:bCs/>
                <w:color w:val="000000"/>
                <w:sz w:val="24"/>
                <w:szCs w:val="24"/>
              </w:rPr>
              <w:t xml:space="preserve">1.投标人具有信息系统服务交付能力证书，达到一级得2分，二级得1.5分，三级得1分，四级得0.5分，未提供不得分。</w:t>
            </w:r>
            <w:r/>
          </w:p>
          <w:p>
            <w:pPr>
              <w:spacing w:line="360" w:lineRule="exact"/>
              <w:rPr>
                <w:rFonts w:hint="eastAsia" w:ascii="宋体" w:hAnsi="宋体"/>
                <w:bCs/>
                <w:color w:val="000000"/>
                <w:sz w:val="24"/>
                <w:szCs w:val="24"/>
              </w:rPr>
            </w:pPr>
            <w:r/>
            <w:bookmarkStart w:id="143" w:name="OLE_LINK43"/>
            <w:r>
              <w:rPr>
                <w:rFonts w:hint="eastAsia" w:ascii="宋体" w:hAnsi="宋体"/>
                <w:bCs/>
                <w:color w:val="000000"/>
                <w:sz w:val="24"/>
                <w:szCs w:val="24"/>
              </w:rPr>
              <w:t xml:space="preserve">2</w:t>
            </w:r>
            <w:r>
              <w:rPr>
                <w:rFonts w:hint="eastAsia" w:ascii="宋体" w:hAnsi="宋体"/>
                <w:bCs/>
                <w:color w:val="000000"/>
                <w:sz w:val="24"/>
                <w:szCs w:val="24"/>
              </w:rPr>
              <w:t xml:space="preserve">.投标人具有有效的ISO20000信息技术服务管理体系认证证书、ISO14001环境管理体系认证证书、ISO27017</w:t>
            </w:r>
            <w:r>
              <w:rPr>
                <w:rFonts w:hint="eastAsia" w:ascii="宋体" w:hAnsi="宋体"/>
                <w:bCs/>
                <w:color w:val="000000"/>
                <w:sz w:val="24"/>
                <w:szCs w:val="24"/>
              </w:rPr>
              <w:t xml:space="preserve">云服务</w:t>
            </w:r>
            <w:r>
              <w:rPr>
                <w:rFonts w:hint="eastAsia" w:ascii="宋体" w:hAnsi="宋体"/>
                <w:bCs/>
                <w:color w:val="000000"/>
                <w:sz w:val="24"/>
                <w:szCs w:val="24"/>
              </w:rPr>
              <w:t xml:space="preserve">信息安全管理体系认证证书、ISO9001质量管理体系认证证书，每有一项得</w:t>
            </w:r>
            <w:r>
              <w:rPr>
                <w:rFonts w:hint="eastAsia" w:ascii="宋体" w:hAnsi="宋体"/>
                <w:bCs/>
                <w:color w:val="000000"/>
                <w:sz w:val="24"/>
                <w:szCs w:val="24"/>
              </w:rPr>
              <w:t xml:space="preserve">1</w:t>
            </w:r>
            <w:r>
              <w:rPr>
                <w:rFonts w:hint="eastAsia" w:ascii="宋体" w:hAnsi="宋体"/>
                <w:bCs/>
                <w:color w:val="000000"/>
                <w:sz w:val="24"/>
                <w:szCs w:val="24"/>
              </w:rPr>
              <w:t xml:space="preserve">分，最高得</w:t>
            </w:r>
            <w:r>
              <w:rPr>
                <w:rFonts w:hint="eastAsia" w:ascii="宋体" w:hAnsi="宋体"/>
                <w:bCs/>
                <w:color w:val="000000"/>
                <w:sz w:val="24"/>
                <w:szCs w:val="24"/>
              </w:rPr>
              <w:t xml:space="preserve">4</w:t>
            </w:r>
            <w:r>
              <w:rPr>
                <w:rFonts w:hint="eastAsia" w:ascii="宋体" w:hAnsi="宋体"/>
                <w:bCs/>
                <w:color w:val="000000"/>
                <w:sz w:val="24"/>
                <w:szCs w:val="24"/>
              </w:rPr>
              <w:t xml:space="preserve">分</w:t>
            </w:r>
            <w:r>
              <w:rPr>
                <w:rFonts w:hint="eastAsia" w:ascii="宋体" w:hAnsi="宋体"/>
                <w:bCs/>
                <w:color w:val="000000"/>
                <w:sz w:val="24"/>
                <w:szCs w:val="24"/>
              </w:rPr>
              <w:t xml:space="preserve">，未提供不得分</w:t>
            </w:r>
            <w:r>
              <w:rPr>
                <w:rFonts w:hint="eastAsia" w:ascii="宋体" w:hAnsi="宋体"/>
                <w:bCs/>
                <w:color w:val="000000"/>
                <w:sz w:val="24"/>
                <w:szCs w:val="24"/>
              </w:rPr>
              <w:t xml:space="preserve">。</w:t>
            </w:r>
            <w:r/>
          </w:p>
          <w:p>
            <w:pPr>
              <w:rPr>
                <w:rFonts w:hint="eastAsia" w:ascii="宋体" w:hAnsi="宋体"/>
                <w:b/>
                <w:sz w:val="24"/>
                <w:szCs w:val="24"/>
              </w:rPr>
            </w:pPr>
            <w:r>
              <w:rPr>
                <w:rFonts w:hint="eastAsia" w:ascii="宋体" w:hAnsi="宋体"/>
                <w:b/>
                <w:color w:val="ff0000"/>
                <w:sz w:val="24"/>
                <w:szCs w:val="24"/>
              </w:rPr>
              <w:t xml:space="preserve">投标时</w:t>
            </w:r>
            <w:r>
              <w:rPr>
                <w:rFonts w:hint="eastAsia" w:ascii="宋体" w:hAnsi="宋体"/>
                <w:b/>
                <w:color w:val="ff0000"/>
                <w:sz w:val="24"/>
                <w:szCs w:val="24"/>
              </w:rPr>
              <w:t xml:space="preserve">需</w:t>
            </w:r>
            <w:r>
              <w:rPr>
                <w:rFonts w:hint="eastAsia" w:ascii="宋体" w:hAnsi="宋体"/>
                <w:b/>
                <w:color w:val="ff0000"/>
                <w:sz w:val="24"/>
                <w:szCs w:val="24"/>
              </w:rPr>
              <w:t xml:space="preserve">同时</w:t>
            </w:r>
            <w:r>
              <w:rPr>
                <w:rFonts w:hint="eastAsia" w:ascii="宋体" w:hAnsi="宋体"/>
                <w:b/>
                <w:color w:val="ff0000"/>
                <w:sz w:val="24"/>
                <w:szCs w:val="24"/>
              </w:rPr>
              <w:t xml:space="preserve">提供证书扫描件及在全国认证认可信息服务平台（www.cnca.gov.cn）的查询截图（状态：有效），未提供</w:t>
            </w:r>
            <w:r>
              <w:rPr>
                <w:rFonts w:hint="eastAsia" w:ascii="宋体" w:hAnsi="宋体"/>
                <w:b/>
                <w:color w:val="ff0000"/>
                <w:sz w:val="24"/>
                <w:szCs w:val="24"/>
              </w:rPr>
              <w:t xml:space="preserve">或提供不全</w:t>
            </w:r>
            <w:r>
              <w:rPr>
                <w:rFonts w:hint="eastAsia" w:ascii="宋体" w:hAnsi="宋体"/>
                <w:b/>
                <w:color w:val="ff0000"/>
                <w:sz w:val="24"/>
                <w:szCs w:val="24"/>
              </w:rPr>
              <w:t xml:space="preserve">不得分。</w:t>
            </w:r>
            <w:bookmarkEnd w:id="143"/>
            <w:r/>
            <w:r/>
          </w:p>
        </w:tc>
      </w:tr>
      <w:tr>
        <w:trPr>
          <w:jc w:val="center"/>
          <w:trHeight w:val="1227"/>
        </w:trPr>
        <w:tc>
          <w:tcPr>
            <w:tcW w:w="846"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5</w:t>
            </w:r>
            <w:r/>
          </w:p>
        </w:tc>
        <w:tc>
          <w:tcPr>
            <w:tcW w:w="1701" w:type="dxa"/>
            <w:vAlign w:val="center"/>
            <w:textDirection w:val="lrTb"/>
            <w:noWrap w:val="false"/>
          </w:tcPr>
          <w:p>
            <w:pPr>
              <w:jc w:val="center"/>
              <w:rPr>
                <w:rFonts w:hint="eastAsia" w:ascii="宋体" w:hAnsi="宋体"/>
                <w:sz w:val="24"/>
                <w:szCs w:val="24"/>
              </w:rPr>
            </w:pPr>
            <w:r/>
            <w:bookmarkStart w:id="144" w:name="OLE_LINK44"/>
            <w:r>
              <w:rPr>
                <w:rFonts w:hint="eastAsia" w:ascii="宋体" w:hAnsi="宋体"/>
                <w:color w:val="000000"/>
                <w:sz w:val="24"/>
                <w:szCs w:val="24"/>
                <w:lang w:bidi="ar"/>
              </w:rPr>
              <w:t xml:space="preserve">项目团队</w:t>
            </w:r>
            <w:bookmarkEnd w:id="144"/>
            <w:r/>
            <w:r/>
          </w:p>
        </w:tc>
        <w:tc>
          <w:tcPr>
            <w:tcW w:w="1306" w:type="dxa"/>
            <w:vAlign w:val="center"/>
            <w:textDirection w:val="lrTb"/>
            <w:noWrap/>
          </w:tcPr>
          <w:p>
            <w:pPr>
              <w:jc w:val="center"/>
              <w:rPr>
                <w:rFonts w:hint="eastAsia" w:ascii="宋体" w:hAnsi="宋体"/>
                <w:sz w:val="24"/>
                <w:szCs w:val="24"/>
              </w:rPr>
            </w:pPr>
            <w:r>
              <w:rPr>
                <w:rFonts w:hint="eastAsia" w:ascii="宋体" w:hAnsi="宋体"/>
                <w:sz w:val="24"/>
                <w:szCs w:val="24"/>
              </w:rPr>
              <w:t xml:space="preserve">10</w:t>
            </w:r>
            <w:r>
              <w:rPr>
                <w:rFonts w:ascii="宋体" w:hAnsi="宋体"/>
                <w:sz w:val="24"/>
                <w:szCs w:val="24"/>
              </w:rPr>
              <w:t xml:space="preserve">分</w:t>
            </w:r>
            <w:r/>
          </w:p>
        </w:tc>
        <w:tc>
          <w:tcPr>
            <w:tcW w:w="5781" w:type="dxa"/>
            <w:vAlign w:val="center"/>
            <w:textDirection w:val="lrTb"/>
            <w:noWrap/>
          </w:tcPr>
          <w:p>
            <w:pPr>
              <w:rPr>
                <w:rFonts w:hint="eastAsia" w:ascii="宋体" w:hAnsi="宋体"/>
                <w:sz w:val="24"/>
                <w:szCs w:val="24"/>
              </w:rPr>
            </w:pPr>
            <w:r>
              <w:rPr>
                <w:rFonts w:hint="eastAsia" w:ascii="宋体" w:hAnsi="宋体"/>
                <w:sz w:val="24"/>
                <w:szCs w:val="24"/>
              </w:rPr>
              <w:t xml:space="preserve">1.拟派项目负责人具有信息系统项目管理师、高级系统集成项目管理工程师证书、通信工程师/通信专业技术人员职业资格（中级及以上），</w:t>
            </w:r>
            <w:bookmarkStart w:id="145" w:name="OLE_LINK17"/>
            <w:r>
              <w:rPr>
                <w:rFonts w:hint="eastAsia" w:ascii="宋体" w:hAnsi="宋体"/>
                <w:sz w:val="24"/>
                <w:szCs w:val="24"/>
              </w:rPr>
              <w:t xml:space="preserve">每提供一</w:t>
            </w:r>
            <w:r>
              <w:rPr>
                <w:rFonts w:hint="eastAsia" w:ascii="宋体" w:hAnsi="宋体"/>
                <w:sz w:val="24"/>
                <w:szCs w:val="24"/>
              </w:rPr>
              <w:t xml:space="preserve">项</w:t>
            </w:r>
            <w:bookmarkEnd w:id="145"/>
            <w:r>
              <w:rPr>
                <w:rFonts w:hint="eastAsia" w:ascii="宋体" w:hAnsi="宋体"/>
                <w:sz w:val="24"/>
                <w:szCs w:val="24"/>
              </w:rPr>
              <w:t xml:space="preserve">得1分，本项满分3分；</w:t>
            </w:r>
            <w:r/>
          </w:p>
          <w:p>
            <w:pPr>
              <w:rPr>
                <w:rFonts w:hint="eastAsia" w:ascii="宋体" w:hAnsi="宋体"/>
                <w:sz w:val="24"/>
                <w:szCs w:val="24"/>
              </w:rPr>
            </w:pPr>
            <w:r/>
            <w:bookmarkStart w:id="146" w:name="OLE_LINK45"/>
            <w:r>
              <w:rPr>
                <w:rFonts w:hint="eastAsia" w:ascii="宋体" w:hAnsi="宋体"/>
                <w:sz w:val="24"/>
                <w:szCs w:val="24"/>
              </w:rPr>
              <w:t xml:space="preserve">2.拟派技术负责人具有软件设计师（或高级程序员）、高级弱电系统工程师证书，</w:t>
            </w:r>
            <w:r>
              <w:rPr>
                <w:rFonts w:hint="eastAsia" w:ascii="宋体" w:hAnsi="宋体"/>
                <w:sz w:val="24"/>
                <w:szCs w:val="24"/>
              </w:rPr>
              <w:t xml:space="preserve">每提供一项</w:t>
            </w:r>
            <w:r>
              <w:rPr>
                <w:rFonts w:hint="eastAsia" w:ascii="宋体" w:hAnsi="宋体"/>
                <w:sz w:val="24"/>
                <w:szCs w:val="24"/>
              </w:rPr>
              <w:t xml:space="preserve">得1分，本项满分2分；</w:t>
            </w:r>
            <w:r/>
          </w:p>
          <w:p>
            <w:pPr>
              <w:rPr>
                <w:rFonts w:hint="eastAsia" w:ascii="宋体" w:hAnsi="宋体"/>
                <w:sz w:val="24"/>
                <w:szCs w:val="24"/>
              </w:rPr>
            </w:pPr>
            <w:r/>
            <w:bookmarkStart w:id="147" w:name="OLE_LINK46"/>
            <w:r/>
            <w:bookmarkEnd w:id="146"/>
            <w:r>
              <w:rPr>
                <w:rFonts w:hint="eastAsia" w:ascii="宋体" w:hAnsi="宋体"/>
                <w:sz w:val="24"/>
                <w:szCs w:val="24"/>
              </w:rPr>
              <w:t xml:space="preserve">3.拟派团队人员（项目负责人、技术负责人除外）具有网络工程师证书、CISAW信息安全保障人员（</w:t>
            </w:r>
            <w:r>
              <w:rPr>
                <w:rFonts w:hint="eastAsia" w:ascii="宋体" w:hAnsi="宋体"/>
                <w:sz w:val="24"/>
                <w:szCs w:val="24"/>
              </w:rPr>
              <w:t xml:space="preserve">安全运</w:t>
            </w:r>
            <w:r>
              <w:rPr>
                <w:rFonts w:hint="eastAsia" w:ascii="宋体" w:hAnsi="宋体"/>
                <w:sz w:val="24"/>
                <w:szCs w:val="24"/>
              </w:rPr>
              <w:t xml:space="preserve">维）证书、高级系统规划与管理师认证证书、高级安防系统工程师证书、高级IT运维工程师，</w:t>
            </w:r>
            <w:r>
              <w:rPr>
                <w:rFonts w:hint="eastAsia" w:ascii="宋体" w:hAnsi="宋体"/>
                <w:sz w:val="24"/>
                <w:szCs w:val="24"/>
              </w:rPr>
              <w:t xml:space="preserve">每提供一项</w:t>
            </w:r>
            <w:r>
              <w:rPr>
                <w:rFonts w:hint="eastAsia" w:ascii="宋体" w:hAnsi="宋体"/>
                <w:sz w:val="24"/>
                <w:szCs w:val="24"/>
              </w:rPr>
              <w:t xml:space="preserve">得1分，本项满分5分。</w:t>
            </w:r>
            <w:r/>
          </w:p>
          <w:p>
            <w:pPr>
              <w:rPr>
                <w:rFonts w:hint="eastAsia" w:ascii="宋体" w:hAnsi="宋体"/>
                <w:b/>
                <w:bCs/>
                <w:sz w:val="24"/>
                <w:szCs w:val="24"/>
              </w:rPr>
            </w:pPr>
            <w:r>
              <w:rPr>
                <w:rFonts w:hint="eastAsia" w:ascii="宋体" w:hAnsi="宋体"/>
                <w:b/>
                <w:bCs/>
                <w:color w:val="ff0000"/>
                <w:sz w:val="24"/>
                <w:szCs w:val="24"/>
              </w:rPr>
              <w:t xml:space="preserve">投标时</w:t>
            </w:r>
            <w:r>
              <w:rPr>
                <w:rFonts w:hint="eastAsia" w:ascii="宋体" w:hAnsi="宋体"/>
                <w:b/>
                <w:bCs/>
                <w:color w:val="ff0000"/>
                <w:sz w:val="24"/>
                <w:szCs w:val="24"/>
              </w:rPr>
              <w:t xml:space="preserve">需</w:t>
            </w:r>
            <w:r>
              <w:rPr>
                <w:rFonts w:hint="eastAsia" w:ascii="宋体" w:hAnsi="宋体"/>
                <w:b/>
                <w:bCs/>
                <w:color w:val="ff0000"/>
                <w:sz w:val="24"/>
                <w:szCs w:val="24"/>
              </w:rPr>
              <w:t xml:space="preserve">同时</w:t>
            </w:r>
            <w:r>
              <w:rPr>
                <w:rFonts w:hint="eastAsia" w:ascii="宋体" w:hAnsi="宋体"/>
                <w:b/>
                <w:bCs/>
                <w:color w:val="ff0000"/>
                <w:sz w:val="24"/>
                <w:szCs w:val="24"/>
              </w:rPr>
              <w:t xml:space="preserve">提供证书扫描件及投标人</w:t>
            </w:r>
            <w:r>
              <w:rPr>
                <w:rFonts w:hint="eastAsia" w:ascii="宋体" w:hAnsi="宋体"/>
                <w:b/>
                <w:bCs/>
                <w:color w:val="ff0000"/>
                <w:sz w:val="24"/>
                <w:szCs w:val="24"/>
              </w:rPr>
              <w:t xml:space="preserve">为其缴纳的近三个月中</w:t>
            </w:r>
            <w:r>
              <w:rPr>
                <w:rFonts w:hint="eastAsia" w:ascii="宋体" w:hAnsi="宋体"/>
                <w:b/>
                <w:bCs/>
                <w:color w:val="ff0000"/>
                <w:sz w:val="24"/>
                <w:szCs w:val="24"/>
              </w:rPr>
              <w:t xml:space="preserve">任一个月</w:t>
            </w:r>
            <w:r>
              <w:rPr>
                <w:rFonts w:hint="eastAsia" w:ascii="宋体" w:hAnsi="宋体"/>
                <w:b/>
                <w:bCs/>
                <w:color w:val="ff0000"/>
                <w:sz w:val="24"/>
                <w:szCs w:val="24"/>
              </w:rPr>
              <w:t xml:space="preserve">社保证明</w:t>
            </w:r>
            <w:r>
              <w:rPr>
                <w:rFonts w:hint="eastAsia" w:ascii="宋体" w:hAnsi="宋体"/>
                <w:b/>
                <w:bCs/>
                <w:color w:val="ff0000"/>
                <w:sz w:val="24"/>
                <w:szCs w:val="24"/>
              </w:rPr>
              <w:t xml:space="preserve">材料</w:t>
            </w:r>
            <w:r>
              <w:rPr>
                <w:rFonts w:hint="eastAsia" w:ascii="宋体" w:hAnsi="宋体"/>
                <w:b/>
                <w:bCs/>
                <w:color w:val="ff0000"/>
                <w:sz w:val="24"/>
                <w:szCs w:val="24"/>
              </w:rPr>
              <w:t xml:space="preserve">扫描件</w:t>
            </w:r>
            <w:r>
              <w:rPr>
                <w:rFonts w:hint="eastAsia" w:ascii="宋体" w:hAnsi="宋体"/>
                <w:b/>
                <w:bCs/>
                <w:color w:val="ff0000"/>
                <w:sz w:val="24"/>
                <w:szCs w:val="24"/>
              </w:rPr>
              <w:t xml:space="preserve">，</w:t>
            </w:r>
            <w:r>
              <w:rPr>
                <w:rFonts w:hint="eastAsia" w:ascii="宋体" w:hAnsi="宋体"/>
                <w:b/>
                <w:bCs/>
                <w:color w:val="ff0000"/>
                <w:sz w:val="24"/>
                <w:szCs w:val="24"/>
              </w:rPr>
              <w:t xml:space="preserve">上述人员不可重复计分</w:t>
            </w:r>
            <w:r>
              <w:rPr>
                <w:rFonts w:hint="eastAsia" w:ascii="宋体" w:hAnsi="宋体"/>
                <w:b/>
                <w:bCs/>
                <w:color w:val="ff0000"/>
                <w:sz w:val="24"/>
                <w:szCs w:val="24"/>
              </w:rPr>
              <w:t xml:space="preserve">，未提供或提供不全不得分</w:t>
            </w:r>
            <w:r>
              <w:rPr>
                <w:rFonts w:hint="eastAsia" w:ascii="宋体" w:hAnsi="宋体"/>
                <w:b/>
                <w:bCs/>
                <w:color w:val="ff0000"/>
                <w:sz w:val="24"/>
                <w:szCs w:val="24"/>
              </w:rPr>
              <w:t xml:space="preserve">。</w:t>
            </w:r>
            <w:bookmarkEnd w:id="147"/>
            <w:r/>
            <w:r/>
          </w:p>
        </w:tc>
      </w:tr>
      <w:tr>
        <w:trPr>
          <w:jc w:val="center"/>
          <w:trHeight w:val="1227"/>
        </w:trPr>
        <w:tc>
          <w:tcPr>
            <w:tcW w:w="846"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6</w:t>
            </w:r>
            <w:r/>
          </w:p>
        </w:tc>
        <w:tc>
          <w:tcPr>
            <w:tcW w:w="1701" w:type="dxa"/>
            <w:vAlign w:val="center"/>
            <w:textDirection w:val="lrTb"/>
            <w:noWrap w:val="false"/>
          </w:tcPr>
          <w:p>
            <w:pPr>
              <w:jc w:val="center"/>
              <w:rPr>
                <w:rFonts w:hint="eastAsia" w:ascii="宋体" w:hAnsi="宋体"/>
                <w:sz w:val="24"/>
                <w:szCs w:val="24"/>
              </w:rPr>
            </w:pPr>
            <w:r/>
            <w:bookmarkStart w:id="148" w:name="OLE_LINK47"/>
            <w:r>
              <w:rPr>
                <w:rFonts w:hint="eastAsia" w:ascii="宋体" w:hAnsi="宋体" w:cs="宋体"/>
                <w:color w:val="000000"/>
                <w:sz w:val="24"/>
                <w:szCs w:val="24"/>
              </w:rPr>
              <w:t xml:space="preserve">项目需求理解</w:t>
            </w:r>
            <w:bookmarkEnd w:id="148"/>
            <w:r/>
            <w:r/>
          </w:p>
        </w:tc>
        <w:tc>
          <w:tcPr>
            <w:tcW w:w="1306" w:type="dxa"/>
            <w:vAlign w:val="center"/>
            <w:textDirection w:val="lrTb"/>
            <w:noWrap/>
          </w:tcPr>
          <w:p>
            <w:pPr>
              <w:jc w:val="center"/>
              <w:rPr>
                <w:rFonts w:hint="eastAsia" w:ascii="宋体" w:hAnsi="宋体"/>
                <w:sz w:val="24"/>
                <w:szCs w:val="24"/>
              </w:rPr>
            </w:pPr>
            <w:r>
              <w:rPr>
                <w:rFonts w:hint="eastAsia" w:ascii="宋体" w:hAnsi="宋体"/>
                <w:sz w:val="24"/>
                <w:szCs w:val="24"/>
              </w:rPr>
              <w:t xml:space="preserve">6分</w:t>
            </w:r>
            <w:r/>
          </w:p>
        </w:tc>
        <w:tc>
          <w:tcPr>
            <w:tcW w:w="5781" w:type="dxa"/>
            <w:vAlign w:val="center"/>
            <w:textDirection w:val="lrTb"/>
            <w:noWrap/>
          </w:tcPr>
          <w:p>
            <w:pPr>
              <w:rPr>
                <w:rFonts w:hint="eastAsia" w:ascii="宋体" w:hAnsi="宋体"/>
                <w:sz w:val="24"/>
                <w:szCs w:val="24"/>
              </w:rPr>
            </w:pPr>
            <w:r/>
            <w:bookmarkStart w:id="149" w:name="OLE_LINK48"/>
            <w:r>
              <w:rPr>
                <w:rFonts w:hint="eastAsia" w:ascii="宋体" w:hAnsi="宋体"/>
                <w:sz w:val="24"/>
                <w:szCs w:val="24"/>
              </w:rPr>
              <w:t xml:space="preserve">根据</w:t>
            </w:r>
            <w:r>
              <w:rPr>
                <w:rFonts w:hint="eastAsia" w:ascii="宋体" w:hAnsi="宋体"/>
                <w:sz w:val="24"/>
                <w:szCs w:val="24"/>
              </w:rPr>
              <w:t xml:space="preserve">投标人</w:t>
            </w:r>
            <w:r>
              <w:rPr>
                <w:rFonts w:hint="eastAsia" w:ascii="宋体" w:hAnsi="宋体"/>
                <w:sz w:val="24"/>
                <w:szCs w:val="24"/>
              </w:rPr>
              <w:t xml:space="preserve">提供的</w:t>
            </w:r>
            <w:r>
              <w:rPr>
                <w:rFonts w:hint="eastAsia" w:ascii="宋体" w:hAnsi="宋体"/>
                <w:sz w:val="24"/>
                <w:szCs w:val="24"/>
              </w:rPr>
              <w:t xml:space="preserve">项目需求理解</w:t>
            </w:r>
            <w:bookmarkStart w:id="150" w:name="OLE_LINK26"/>
            <w:r>
              <w:rPr>
                <w:rFonts w:hint="eastAsia" w:ascii="宋体" w:hAnsi="宋体"/>
                <w:sz w:val="24"/>
                <w:szCs w:val="24"/>
              </w:rPr>
              <w:t xml:space="preserve">方案</w:t>
            </w:r>
            <w:bookmarkEnd w:id="150"/>
            <w:r>
              <w:rPr>
                <w:rFonts w:hint="eastAsia" w:ascii="宋体" w:hAnsi="宋体"/>
                <w:sz w:val="24"/>
                <w:szCs w:val="24"/>
              </w:rPr>
              <w:t xml:space="preserve">（方案</w:t>
            </w:r>
            <w:r>
              <w:rPr>
                <w:rFonts w:hint="eastAsia" w:ascii="宋体" w:hAnsi="宋体"/>
                <w:sz w:val="24"/>
                <w:szCs w:val="24"/>
              </w:rPr>
              <w:t xml:space="preserve">包括建设背景和建设意义</w:t>
            </w:r>
            <w:r>
              <w:rPr>
                <w:rFonts w:hint="eastAsia" w:ascii="宋体" w:hAnsi="宋体"/>
                <w:sz w:val="24"/>
                <w:szCs w:val="24"/>
              </w:rPr>
              <w:t xml:space="preserve">、</w:t>
            </w:r>
            <w:r>
              <w:rPr>
                <w:rFonts w:hint="eastAsia" w:ascii="宋体" w:hAnsi="宋体"/>
                <w:sz w:val="24"/>
                <w:szCs w:val="24"/>
              </w:rPr>
              <w:t xml:space="preserve">建设目标和预期建设成效</w:t>
            </w:r>
            <w:r>
              <w:rPr>
                <w:rFonts w:hint="eastAsia" w:ascii="宋体" w:hAnsi="宋体"/>
                <w:sz w:val="24"/>
                <w:szCs w:val="24"/>
              </w:rPr>
              <w:t xml:space="preserve">、</w:t>
            </w:r>
            <w:r>
              <w:rPr>
                <w:rFonts w:hint="eastAsia" w:ascii="宋体" w:hAnsi="宋体"/>
                <w:sz w:val="24"/>
                <w:szCs w:val="24"/>
              </w:rPr>
              <w:t xml:space="preserve">建设现状和业务、用户、功能、数据需求</w:t>
            </w:r>
            <w:r>
              <w:rPr>
                <w:rFonts w:hint="eastAsia" w:ascii="宋体" w:hAnsi="宋体"/>
                <w:sz w:val="24"/>
                <w:szCs w:val="24"/>
              </w:rPr>
              <w:t xml:space="preserve">等内容）</w:t>
            </w:r>
            <w:r>
              <w:rPr>
                <w:rFonts w:hint="eastAsia" w:ascii="宋体" w:hAnsi="宋体"/>
                <w:sz w:val="24"/>
                <w:szCs w:val="24"/>
              </w:rPr>
              <w:t xml:space="preserve">。</w:t>
            </w:r>
            <w:r>
              <w:rPr>
                <w:rFonts w:hint="eastAsia" w:ascii="宋体" w:hAnsi="宋体"/>
                <w:sz w:val="24"/>
                <w:szCs w:val="24"/>
              </w:rPr>
              <w:t xml:space="preserve">方案描述内容优于招标人需求得6分，符合招标人需求得4分，低于招标人需求得2分，未提供或描述不符合要求的不得分。</w:t>
            </w:r>
            <w:bookmarkEnd w:id="149"/>
            <w:r/>
            <w:r/>
          </w:p>
        </w:tc>
      </w:tr>
      <w:tr>
        <w:trPr>
          <w:jc w:val="center"/>
          <w:trHeight w:val="1227"/>
        </w:trPr>
        <w:tc>
          <w:tcPr>
            <w:tcW w:w="846"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7</w:t>
            </w:r>
            <w:r/>
          </w:p>
        </w:tc>
        <w:tc>
          <w:tcPr>
            <w:tcW w:w="1701" w:type="dxa"/>
            <w:vAlign w:val="center"/>
            <w:textDirection w:val="lrTb"/>
            <w:noWrap w:val="false"/>
          </w:tcPr>
          <w:p>
            <w:pPr>
              <w:jc w:val="center"/>
              <w:rPr>
                <w:rFonts w:hint="eastAsia" w:ascii="宋体" w:hAnsi="宋体"/>
                <w:sz w:val="24"/>
                <w:szCs w:val="24"/>
              </w:rPr>
            </w:pPr>
            <w:r/>
            <w:bookmarkStart w:id="151" w:name="OLE_LINK49"/>
            <w:r>
              <w:rPr>
                <w:rFonts w:hint="eastAsia" w:ascii="宋体" w:hAnsi="宋体"/>
                <w:sz w:val="24"/>
                <w:szCs w:val="24"/>
              </w:rPr>
              <w:t xml:space="preserve">项目实施方案</w:t>
            </w:r>
            <w:bookmarkEnd w:id="151"/>
            <w:r/>
            <w:r/>
          </w:p>
        </w:tc>
        <w:tc>
          <w:tcPr>
            <w:tcW w:w="1306" w:type="dxa"/>
            <w:vAlign w:val="center"/>
            <w:textDirection w:val="lrTb"/>
            <w:noWrap/>
          </w:tcPr>
          <w:p>
            <w:pPr>
              <w:jc w:val="center"/>
              <w:rPr>
                <w:rFonts w:hint="eastAsia" w:ascii="宋体" w:hAnsi="宋体"/>
                <w:sz w:val="24"/>
                <w:szCs w:val="24"/>
              </w:rPr>
            </w:pPr>
            <w:r>
              <w:rPr>
                <w:rFonts w:hint="eastAsia" w:ascii="宋体" w:hAnsi="宋体"/>
                <w:sz w:val="24"/>
                <w:szCs w:val="24"/>
              </w:rPr>
              <w:t xml:space="preserve">6分</w:t>
            </w:r>
            <w:r/>
          </w:p>
        </w:tc>
        <w:tc>
          <w:tcPr>
            <w:tcW w:w="5781" w:type="dxa"/>
            <w:vAlign w:val="center"/>
            <w:textDirection w:val="lrTb"/>
            <w:noWrap/>
          </w:tcPr>
          <w:p>
            <w:pPr>
              <w:pStyle w:val="694"/>
              <w:ind w:firstLine="0"/>
              <w:rPr>
                <w:rFonts w:hint="eastAsia"/>
                <w:sz w:val="24"/>
                <w:szCs w:val="24"/>
              </w:rPr>
            </w:pPr>
            <w:r>
              <w:rPr>
                <w:rFonts w:hint="eastAsia"/>
                <w:sz w:val="24"/>
                <w:szCs w:val="24"/>
              </w:rPr>
              <w:t xml:space="preserve">投标人根据采购需求提供项目实施方案，包括但不限于项目基本情况描述、工期计划、供货服务方案、质量保证措施、全文明施工措施、项目人员配置、应急措施等（从项目实施管理规范，任务划分清晰程度、人员分配合理程度、工期计划合理性进行评定）等内容，</w:t>
            </w:r>
            <w:bookmarkStart w:id="152" w:name="OLE_LINK27"/>
            <w:r>
              <w:rPr>
                <w:rFonts w:hint="eastAsia"/>
                <w:sz w:val="24"/>
                <w:szCs w:val="24"/>
              </w:rPr>
              <w:t xml:space="preserve">方案描述内容优于招标人需求得</w:t>
            </w:r>
            <w:r>
              <w:rPr>
                <w:rFonts w:hint="eastAsia"/>
                <w:sz w:val="24"/>
                <w:szCs w:val="24"/>
              </w:rPr>
              <w:t xml:space="preserve">6</w:t>
            </w:r>
            <w:r>
              <w:rPr>
                <w:rFonts w:hint="eastAsia"/>
                <w:sz w:val="24"/>
                <w:szCs w:val="24"/>
              </w:rPr>
              <w:t xml:space="preserve">分，符合招标人需求得</w:t>
            </w:r>
            <w:r>
              <w:rPr>
                <w:rFonts w:hint="eastAsia"/>
                <w:sz w:val="24"/>
                <w:szCs w:val="24"/>
              </w:rPr>
              <w:t xml:space="preserve">4</w:t>
            </w:r>
            <w:r>
              <w:rPr>
                <w:rFonts w:hint="eastAsia"/>
                <w:sz w:val="24"/>
                <w:szCs w:val="24"/>
              </w:rPr>
              <w:t xml:space="preserve">分，</w:t>
            </w:r>
            <w:bookmarkStart w:id="153" w:name="OLE_LINK22"/>
            <w:r>
              <w:rPr>
                <w:rFonts w:hint="eastAsia"/>
                <w:sz w:val="24"/>
                <w:szCs w:val="24"/>
              </w:rPr>
              <w:t xml:space="preserve">低于招标人需求得2分，</w:t>
            </w:r>
            <w:r>
              <w:rPr>
                <w:rFonts w:hint="eastAsia"/>
                <w:sz w:val="24"/>
                <w:szCs w:val="24"/>
              </w:rPr>
              <w:t xml:space="preserve">未提供或描述不符合要求的不得分。</w:t>
            </w:r>
            <w:bookmarkEnd w:id="152"/>
            <w:r/>
            <w:bookmarkEnd w:id="153"/>
            <w:r/>
            <w:r/>
          </w:p>
        </w:tc>
      </w:tr>
      <w:tr>
        <w:trPr>
          <w:jc w:val="center"/>
          <w:trHeight w:val="1227"/>
        </w:trPr>
        <w:tc>
          <w:tcPr>
            <w:tcW w:w="846"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8</w:t>
            </w:r>
            <w:r/>
          </w:p>
        </w:tc>
        <w:tc>
          <w:tcPr>
            <w:tcW w:w="1701" w:type="dxa"/>
            <w:vAlign w:val="center"/>
            <w:textDirection w:val="lrTb"/>
            <w:noWrap w:val="false"/>
          </w:tcPr>
          <w:p>
            <w:pPr>
              <w:jc w:val="center"/>
              <w:rPr>
                <w:rFonts w:hint="eastAsia" w:ascii="宋体" w:hAnsi="宋体"/>
                <w:sz w:val="24"/>
                <w:szCs w:val="24"/>
              </w:rPr>
            </w:pPr>
            <w:r/>
            <w:bookmarkStart w:id="154" w:name="OLE_LINK50"/>
            <w:r>
              <w:rPr>
                <w:rFonts w:hint="eastAsia" w:ascii="宋体" w:hAnsi="宋体" w:cs="宋体"/>
                <w:color w:val="000000"/>
                <w:sz w:val="24"/>
                <w:szCs w:val="24"/>
              </w:rPr>
              <w:t xml:space="preserve">项目培训方案</w:t>
            </w:r>
            <w:bookmarkEnd w:id="154"/>
            <w:r/>
            <w:r/>
          </w:p>
        </w:tc>
        <w:tc>
          <w:tcPr>
            <w:tcW w:w="1306" w:type="dxa"/>
            <w:vAlign w:val="center"/>
            <w:textDirection w:val="lrTb"/>
            <w:noWrap/>
          </w:tcPr>
          <w:p>
            <w:pPr>
              <w:jc w:val="center"/>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分</w:t>
            </w:r>
            <w:r/>
          </w:p>
        </w:tc>
        <w:tc>
          <w:tcPr>
            <w:tcW w:w="5781" w:type="dxa"/>
            <w:vAlign w:val="center"/>
            <w:textDirection w:val="lrTb"/>
            <w:noWrap/>
          </w:tcPr>
          <w:p>
            <w:pPr>
              <w:widowControl/>
              <w:rPr>
                <w:rFonts w:hint="eastAsia" w:ascii="宋体" w:hAnsi="宋体"/>
                <w:sz w:val="24"/>
                <w:szCs w:val="24"/>
              </w:rPr>
            </w:pPr>
            <w:r>
              <w:rPr>
                <w:rFonts w:ascii="宋体" w:hAnsi="宋体"/>
                <w:color w:val="000000"/>
                <w:sz w:val="24"/>
                <w:szCs w:val="24"/>
              </w:rPr>
              <w:t xml:space="preserve">根据投标人提供的针对本项目的日常使用培训方案（包含培训内容、培训计划、培训人员配备等）</w:t>
            </w:r>
            <w:r>
              <w:rPr>
                <w:rFonts w:hint="eastAsia" w:ascii="宋体" w:hAnsi="宋体"/>
                <w:color w:val="000000"/>
                <w:sz w:val="24"/>
                <w:szCs w:val="24"/>
              </w:rPr>
              <w:t xml:space="preserve">方案描述内容优于招标人需求得</w:t>
            </w:r>
            <w:r>
              <w:rPr>
                <w:rFonts w:hint="eastAsia" w:ascii="宋体" w:hAnsi="宋体"/>
                <w:color w:val="000000"/>
                <w:sz w:val="24"/>
                <w:szCs w:val="24"/>
              </w:rPr>
              <w:t xml:space="preserve">3</w:t>
            </w:r>
            <w:r>
              <w:rPr>
                <w:rFonts w:hint="eastAsia" w:ascii="宋体" w:hAnsi="宋体"/>
                <w:color w:val="000000"/>
                <w:sz w:val="24"/>
                <w:szCs w:val="24"/>
              </w:rPr>
              <w:t xml:space="preserve">分，符合招标人需求得</w:t>
            </w:r>
            <w:r>
              <w:rPr>
                <w:rFonts w:hint="eastAsia" w:ascii="宋体" w:hAnsi="宋体"/>
                <w:color w:val="000000"/>
                <w:sz w:val="24"/>
                <w:szCs w:val="24"/>
              </w:rPr>
              <w:t xml:space="preserve">2</w:t>
            </w:r>
            <w:r>
              <w:rPr>
                <w:rFonts w:hint="eastAsia" w:ascii="宋体" w:hAnsi="宋体"/>
                <w:color w:val="000000"/>
                <w:sz w:val="24"/>
                <w:szCs w:val="24"/>
              </w:rPr>
              <w:t xml:space="preserve">分，低于招标人需求得</w:t>
            </w:r>
            <w:r>
              <w:rPr>
                <w:rFonts w:hint="eastAsia" w:ascii="宋体" w:hAnsi="宋体"/>
                <w:color w:val="000000"/>
                <w:sz w:val="24"/>
                <w:szCs w:val="24"/>
              </w:rPr>
              <w:t xml:space="preserve">1</w:t>
            </w:r>
            <w:r>
              <w:rPr>
                <w:rFonts w:hint="eastAsia" w:ascii="宋体" w:hAnsi="宋体"/>
                <w:color w:val="000000"/>
                <w:sz w:val="24"/>
                <w:szCs w:val="24"/>
              </w:rPr>
              <w:t xml:space="preserve">分，未提供或描述不符合要求的不得分。</w:t>
            </w:r>
            <w:r/>
          </w:p>
        </w:tc>
      </w:tr>
      <w:tr>
        <w:trPr>
          <w:jc w:val="center"/>
          <w:trHeight w:val="566"/>
        </w:trPr>
        <w:tc>
          <w:tcPr>
            <w:tcW w:w="846"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9</w:t>
            </w:r>
            <w:r/>
          </w:p>
        </w:tc>
        <w:tc>
          <w:tcPr>
            <w:tcW w:w="1701" w:type="dxa"/>
            <w:vAlign w:val="center"/>
            <w:textDirection w:val="lrTb"/>
            <w:noWrap w:val="false"/>
          </w:tcPr>
          <w:p>
            <w:pPr>
              <w:jc w:val="center"/>
              <w:rPr>
                <w:rFonts w:hint="eastAsia" w:ascii="宋体" w:hAnsi="宋体" w:cs="宋体"/>
                <w:color w:val="000000"/>
                <w:sz w:val="24"/>
                <w:szCs w:val="24"/>
              </w:rPr>
            </w:pPr>
            <w:r/>
            <w:bookmarkStart w:id="155" w:name="OLE_LINK51"/>
            <w:r>
              <w:rPr>
                <w:rFonts w:hint="eastAsia" w:ascii="宋体" w:hAnsi="宋体" w:cs="宋体"/>
                <w:color w:val="000000"/>
                <w:sz w:val="24"/>
                <w:szCs w:val="24"/>
              </w:rPr>
              <w:t xml:space="preserve">项目售后服务方案</w:t>
            </w:r>
            <w:bookmarkEnd w:id="155"/>
            <w:r/>
            <w:r/>
          </w:p>
        </w:tc>
        <w:tc>
          <w:tcPr>
            <w:tcW w:w="1306" w:type="dxa"/>
            <w:vAlign w:val="center"/>
            <w:textDirection w:val="lrTb"/>
            <w:noWrap/>
          </w:tcPr>
          <w:p>
            <w:pPr>
              <w:jc w:val="center"/>
              <w:rPr>
                <w:rFonts w:hint="eastAsia" w:ascii="宋体" w:hAnsi="宋体"/>
                <w:sz w:val="24"/>
                <w:szCs w:val="24"/>
              </w:rPr>
            </w:pPr>
            <w:r>
              <w:rPr>
                <w:rFonts w:hint="eastAsia" w:ascii="宋体" w:hAnsi="宋体"/>
                <w:sz w:val="24"/>
                <w:szCs w:val="24"/>
              </w:rPr>
              <w:t xml:space="preserve">6分</w:t>
            </w:r>
            <w:r/>
          </w:p>
        </w:tc>
        <w:tc>
          <w:tcPr>
            <w:tcW w:w="5781" w:type="dxa"/>
            <w:vAlign w:val="center"/>
            <w:textDirection w:val="lrTb"/>
            <w:noWrap/>
          </w:tcPr>
          <w:p>
            <w:pPr>
              <w:jc w:val="left"/>
              <w:rPr>
                <w:rFonts w:hint="eastAsia" w:ascii="宋体" w:hAnsi="宋体"/>
                <w:sz w:val="24"/>
                <w:szCs w:val="24"/>
              </w:rPr>
            </w:pPr>
            <w:r/>
            <w:bookmarkStart w:id="156" w:name="OLE_LINK52"/>
            <w:r>
              <w:rPr>
                <w:rFonts w:ascii="宋体" w:hAnsi="宋体"/>
                <w:sz w:val="24"/>
                <w:szCs w:val="24"/>
              </w:rPr>
              <w:t xml:space="preserve">根据投标人</w:t>
            </w:r>
            <w:bookmarkStart w:id="157" w:name="OLE_LINK25"/>
            <w:r>
              <w:rPr>
                <w:rFonts w:ascii="宋体" w:hAnsi="宋体"/>
                <w:sz w:val="24"/>
                <w:szCs w:val="24"/>
              </w:rPr>
              <w:t xml:space="preserve">提供的</w:t>
            </w:r>
            <w:bookmarkEnd w:id="157"/>
            <w:r>
              <w:rPr>
                <w:rFonts w:ascii="宋体" w:hAnsi="宋体"/>
                <w:sz w:val="24"/>
                <w:szCs w:val="24"/>
              </w:rPr>
              <w:t xml:space="preserve">售后服务方案</w:t>
            </w:r>
            <w:r>
              <w:rPr>
                <w:rFonts w:hint="eastAsia" w:ascii="宋体" w:hAnsi="宋体"/>
                <w:sz w:val="24"/>
                <w:szCs w:val="24"/>
              </w:rPr>
              <w:t xml:space="preserve">（售后服务方案包括售后服务</w:t>
            </w:r>
            <w:r>
              <w:rPr>
                <w:rFonts w:ascii="宋体" w:hAnsi="宋体"/>
                <w:sz w:val="24"/>
                <w:szCs w:val="24"/>
              </w:rPr>
              <w:t xml:space="preserve">内容</w:t>
            </w:r>
            <w:r>
              <w:rPr>
                <w:rFonts w:hint="eastAsia" w:ascii="宋体" w:hAnsi="宋体"/>
                <w:sz w:val="24"/>
                <w:szCs w:val="24"/>
              </w:rPr>
              <w:t xml:space="preserve">、响应时间、响应方式、故障处理、技术支持等内容），方案描述内容优于招标人需求得6分，</w:t>
            </w:r>
            <w:bookmarkStart w:id="158" w:name="OLE_LINK23"/>
            <w:r>
              <w:rPr>
                <w:rFonts w:hint="eastAsia" w:ascii="宋体" w:hAnsi="宋体"/>
                <w:sz w:val="24"/>
                <w:szCs w:val="24"/>
              </w:rPr>
              <w:t xml:space="preserve">符合招标人需求得4分</w:t>
            </w:r>
            <w:bookmarkEnd w:id="158"/>
            <w:r>
              <w:rPr>
                <w:rFonts w:hint="eastAsia" w:ascii="宋体" w:hAnsi="宋体"/>
                <w:sz w:val="24"/>
                <w:szCs w:val="24"/>
              </w:rPr>
              <w:t xml:space="preserve">，</w:t>
            </w:r>
            <w:bookmarkStart w:id="159" w:name="OLE_LINK24"/>
            <w:r>
              <w:rPr>
                <w:rFonts w:hint="eastAsia" w:ascii="宋体" w:hAnsi="宋体"/>
                <w:sz w:val="24"/>
                <w:szCs w:val="24"/>
              </w:rPr>
              <w:t xml:space="preserve">低于招标人需求得2分，</w:t>
            </w:r>
            <w:bookmarkEnd w:id="159"/>
            <w:r>
              <w:rPr>
                <w:rFonts w:hint="eastAsia" w:ascii="宋体" w:hAnsi="宋体"/>
                <w:sz w:val="24"/>
                <w:szCs w:val="24"/>
              </w:rPr>
              <w:t xml:space="preserve">未提供或描述不符合要求的不得分。</w:t>
            </w:r>
            <w:bookmarkEnd w:id="156"/>
            <w:r/>
            <w:bookmarkEnd w:id="134"/>
            <w:bookmarkEnd w:id="135"/>
            <w:r/>
          </w:p>
        </w:tc>
      </w:tr>
    </w:tbl>
    <w:p>
      <w:pPr>
        <w:pStyle w:val="682"/>
        <w:jc w:val="center"/>
        <w:pageBreakBefore/>
        <w:spacing w:line="579" w:lineRule="auto"/>
        <w:rPr>
          <w:rFonts w:ascii="黑体" w:hAnsi="Arial" w:eastAsia="黑体"/>
          <w:b w:val="0"/>
          <w:bCs w:val="0"/>
          <w:color w:val="000000"/>
        </w:rPr>
      </w:pPr>
      <w:r>
        <w:rPr>
          <w:rFonts w:hint="eastAsia" w:ascii="黑体" w:hAnsi="Arial" w:eastAsia="黑体"/>
          <w:b w:val="0"/>
          <w:bCs w:val="0"/>
          <w:color w:val="000000"/>
        </w:rPr>
        <w:t xml:space="preserve">第六章  投标文件格式</w:t>
      </w:r>
      <w:r/>
    </w:p>
    <w:p>
      <w:pPr>
        <w:jc w:val="center"/>
        <w:rPr>
          <w:rFonts w:hint="eastAsia" w:ascii="宋体" w:hAnsi="宋体"/>
          <w:b/>
          <w:color w:val="000000"/>
          <w:sz w:val="72"/>
        </w:rPr>
      </w:pPr>
      <w:r/>
      <w:bookmarkStart w:id="160" w:name="_Hlt26671244"/>
      <w:r/>
      <w:bookmarkStart w:id="161" w:name="_Hlt26955039"/>
      <w:r/>
      <w:bookmarkEnd w:id="160"/>
      <w:r/>
      <w:bookmarkEnd w:id="161"/>
      <w:r/>
      <w:r/>
    </w:p>
    <w:p>
      <w:pPr>
        <w:jc w:val="center"/>
        <w:rPr>
          <w:rFonts w:hint="eastAsia" w:ascii="宋体" w:hAnsi="宋体"/>
          <w:b/>
          <w:color w:val="000000"/>
          <w:sz w:val="72"/>
        </w:rPr>
      </w:pPr>
      <w:r>
        <w:rPr>
          <w:rFonts w:hint="eastAsia" w:ascii="宋体" w:hAnsi="宋体"/>
          <w:b/>
          <w:color w:val="000000"/>
          <w:sz w:val="72"/>
        </w:rPr>
        <w:t xml:space="preserve">投  标  文  件</w:t>
      </w:r>
      <w:r/>
    </w:p>
    <w:p>
      <w:pPr>
        <w:jc w:val="center"/>
        <w:rPr>
          <w:rFonts w:hint="eastAsia" w:ascii="宋体" w:hAnsi="宋体"/>
          <w:b/>
          <w:color w:val="000000"/>
          <w:sz w:val="72"/>
        </w:rPr>
      </w:pPr>
      <w:r>
        <w:rPr>
          <w:rFonts w:hint="eastAsia" w:ascii="黑体" w:hAnsi="黑体" w:eastAsia="黑体"/>
          <w:b/>
          <w:color w:val="000000"/>
          <w:sz w:val="36"/>
        </w:rPr>
        <w:t xml:space="preserve">（正或副本）</w:t>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ind w:firstLine="1084"/>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rPr>
          <w:rFonts w:hint="eastAsia" w:ascii="宋体" w:hAnsi="宋体"/>
          <w:b/>
          <w:color w:val="000000"/>
          <w:sz w:val="36"/>
          <w:u w:val="single"/>
        </w:rPr>
      </w:pPr>
      <w:r>
        <w:rPr>
          <w:rFonts w:hint="eastAsia" w:ascii="宋体" w:hAnsi="宋体"/>
          <w:b/>
          <w:color w:val="000000"/>
          <w:sz w:val="36"/>
        </w:rPr>
        <w:t xml:space="preserve">招 标 编 号：</w:t>
      </w:r>
      <w:r>
        <w:rPr>
          <w:rFonts w:hint="eastAsia" w:ascii="宋体" w:hAnsi="宋体"/>
          <w:b/>
          <w:color w:val="000000"/>
          <w:sz w:val="36"/>
          <w:u w:val="single"/>
        </w:rPr>
        <w:t xml:space="preserve">               </w:t>
      </w:r>
      <w:r/>
    </w:p>
    <w:p>
      <w:pPr>
        <w:rPr>
          <w:rFonts w:hint="eastAsia" w:ascii="宋体" w:hAnsi="宋体"/>
          <w:b/>
          <w:color w:val="000000"/>
          <w:sz w:val="36"/>
          <w:u w:val="single"/>
        </w:rPr>
      </w:pPr>
      <w:r>
        <w:rPr>
          <w:rFonts w:hint="eastAsia" w:ascii="宋体" w:hAnsi="宋体"/>
          <w:b/>
          <w:color w:val="000000"/>
          <w:sz w:val="36"/>
        </w:rPr>
        <w:t xml:space="preserve">      供应商名称 ：</w:t>
      </w:r>
      <w:r>
        <w:rPr>
          <w:rFonts w:hint="eastAsia"/>
          <w:b/>
          <w:color w:val="000000"/>
          <w:sz w:val="36"/>
          <w:szCs w:val="36"/>
          <w:u w:val="single"/>
        </w:rPr>
        <w:t xml:space="preserve">（加盖</w:t>
      </w:r>
      <w:r>
        <w:rPr>
          <w:rFonts w:hint="eastAsia"/>
          <w:b/>
          <w:color w:val="000000"/>
          <w:sz w:val="36"/>
          <w:szCs w:val="36"/>
          <w:u w:val="single"/>
        </w:rPr>
        <w:t xml:space="preserve">CA</w:t>
      </w:r>
      <w:r>
        <w:rPr>
          <w:rFonts w:hint="eastAsia"/>
          <w:b/>
          <w:color w:val="000000"/>
          <w:sz w:val="36"/>
          <w:szCs w:val="36"/>
          <w:u w:val="single"/>
        </w:rPr>
        <w:t xml:space="preserve">电子公章）</w:t>
      </w:r>
      <w:r/>
    </w:p>
    <w:p>
      <w:pPr>
        <w:rPr>
          <w:rFonts w:hint="eastAsia" w:ascii="宋体" w:hAnsi="宋体"/>
          <w:b/>
          <w:color w:val="000000"/>
          <w:sz w:val="36"/>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ind w:firstLine="480"/>
        <w:spacing w:line="440" w:lineRule="exact"/>
        <w:rPr>
          <w:rFonts w:hint="eastAsia" w:ascii="宋体" w:hAnsi="宋体"/>
          <w:color w:val="000000"/>
          <w:sz w:val="24"/>
        </w:rPr>
      </w:pPr>
      <w:r>
        <w:rPr>
          <w:rFonts w:hint="eastAsia" w:ascii="宋体" w:hAnsi="宋体"/>
          <w:color w:val="000000"/>
          <w:sz w:val="24"/>
        </w:rPr>
      </w:r>
      <w:r/>
    </w:p>
    <w:p>
      <w:pPr>
        <w:ind w:firstLine="480"/>
        <w:spacing w:line="440" w:lineRule="exact"/>
        <w:rPr>
          <w:rFonts w:hint="eastAsia" w:ascii="宋体" w:hAnsi="宋体"/>
          <w:color w:val="000000"/>
          <w:sz w:val="24"/>
        </w:rPr>
      </w:pPr>
      <w:r>
        <w:rPr>
          <w:rFonts w:hint="eastAsia" w:ascii="宋体" w:hAnsi="宋体"/>
          <w:color w:val="000000"/>
          <w:sz w:val="24"/>
        </w:rPr>
      </w:r>
      <w:r/>
    </w:p>
    <w:p>
      <w:pPr>
        <w:jc w:val="center"/>
        <w:spacing w:line="440" w:lineRule="exact"/>
        <w:rPr>
          <w:rFonts w:ascii="宋体"/>
          <w:b/>
          <w:bCs/>
          <w:color w:val="000000"/>
          <w:sz w:val="36"/>
          <w:szCs w:val="36"/>
        </w:rPr>
      </w:pPr>
      <w:r>
        <w:rPr>
          <w:rFonts w:ascii="宋体" w:hAnsi="宋体"/>
          <w:color w:val="000000"/>
          <w:sz w:val="24"/>
        </w:rPr>
        <w:br w:type="page" w:clear="all"/>
      </w:r>
      <w:r>
        <w:rPr>
          <w:rFonts w:hint="eastAsia" w:ascii="宋体" w:hAnsi="宋体"/>
          <w:b/>
          <w:bCs/>
          <w:color w:val="000000"/>
          <w:sz w:val="36"/>
          <w:szCs w:val="36"/>
        </w:rPr>
        <w:t xml:space="preserve">投标主要文件目录</w:t>
      </w:r>
      <w:r/>
    </w:p>
    <w:p>
      <w:pPr>
        <w:ind w:firstLine="480"/>
        <w:rPr>
          <w:rFonts w:ascii="宋体"/>
          <w:color w:val="000000"/>
          <w:sz w:val="24"/>
        </w:rPr>
      </w:pPr>
      <w:r>
        <w:rPr>
          <w:rFonts w:ascii="宋体"/>
          <w:color w:val="000000"/>
          <w:sz w:val="24"/>
        </w:rPr>
      </w:r>
      <w:r/>
    </w:p>
    <w:p>
      <w:pPr>
        <w:ind w:firstLine="480"/>
        <w:spacing w:line="520" w:lineRule="exact"/>
        <w:rPr>
          <w:color w:val="000000"/>
          <w:sz w:val="24"/>
        </w:rPr>
      </w:pPr>
      <w:r>
        <w:rPr>
          <w:rFonts w:hint="eastAsia"/>
          <w:color w:val="000000"/>
          <w:sz w:val="24"/>
        </w:rPr>
        <w:t xml:space="preserve">一、法人或者其他组织的营业执照等证明文件，自然人的身份证明</w:t>
      </w:r>
      <w:r/>
    </w:p>
    <w:p>
      <w:pPr>
        <w:ind w:firstLine="480"/>
        <w:spacing w:line="520" w:lineRule="exact"/>
        <w:rPr>
          <w:color w:val="000000"/>
          <w:sz w:val="24"/>
        </w:rPr>
      </w:pPr>
      <w:r>
        <w:rPr>
          <w:rFonts w:hint="eastAsia"/>
          <w:color w:val="000000"/>
          <w:sz w:val="24"/>
        </w:rPr>
        <w:t xml:space="preserve">二、上一年度的财务状况报表（至少提供资产负债表、利润表、现金流量表，供应</w:t>
      </w:r>
      <w:r>
        <w:rPr>
          <w:rFonts w:hint="eastAsia"/>
          <w:color w:val="000000"/>
          <w:sz w:val="24"/>
        </w:rPr>
        <w:t xml:space="preserve">商成立</w:t>
      </w:r>
      <w:r>
        <w:rPr>
          <w:rFonts w:hint="eastAsia"/>
          <w:color w:val="000000"/>
          <w:sz w:val="24"/>
        </w:rPr>
        <w:t xml:space="preserve">不满一年无需提供）</w:t>
      </w:r>
      <w:r/>
    </w:p>
    <w:p>
      <w:pPr>
        <w:ind w:firstLine="480"/>
        <w:spacing w:line="520" w:lineRule="exact"/>
        <w:rPr>
          <w:color w:val="000000"/>
          <w:sz w:val="24"/>
        </w:rPr>
      </w:pPr>
      <w:r>
        <w:rPr>
          <w:rFonts w:hint="eastAsia"/>
          <w:color w:val="000000"/>
          <w:sz w:val="24"/>
        </w:rPr>
        <w:t xml:space="preserve">三、具备履行合同所必需的设备和专业技术能力的书面声明</w:t>
      </w:r>
      <w:r/>
    </w:p>
    <w:p>
      <w:pPr>
        <w:ind w:firstLine="480"/>
        <w:spacing w:line="520" w:lineRule="exact"/>
        <w:rPr>
          <w:color w:val="000000"/>
          <w:sz w:val="24"/>
        </w:rPr>
      </w:pPr>
      <w:r>
        <w:rPr>
          <w:rFonts w:hint="eastAsia"/>
          <w:color w:val="000000"/>
          <w:sz w:val="24"/>
        </w:rPr>
        <w:t xml:space="preserve">四、依法缴纳税收和社会保障资金的相关材料（提供提交投标文件截止时间前一年内至少一个月依法缴纳税收及缴纳社会保障资金的证明材料。供应</w:t>
      </w:r>
      <w:r>
        <w:rPr>
          <w:rFonts w:hint="eastAsia"/>
          <w:color w:val="000000"/>
          <w:sz w:val="24"/>
        </w:rPr>
        <w:t xml:space="preserve">商依法</w:t>
      </w:r>
      <w:r>
        <w:rPr>
          <w:rFonts w:hint="eastAsia"/>
          <w:color w:val="000000"/>
          <w:sz w:val="24"/>
        </w:rPr>
        <w:t xml:space="preserve">享受缓缴、免缴税收、社会保障资金的提供证明材料）</w:t>
      </w:r>
      <w:r/>
    </w:p>
    <w:p>
      <w:pPr>
        <w:ind w:firstLine="480"/>
        <w:spacing w:line="520" w:lineRule="exact"/>
        <w:rPr>
          <w:color w:val="000000"/>
          <w:sz w:val="24"/>
        </w:rPr>
      </w:pPr>
      <w:r>
        <w:rPr>
          <w:rFonts w:hint="eastAsia"/>
          <w:color w:val="000000"/>
          <w:sz w:val="24"/>
        </w:rPr>
        <w:t xml:space="preserve">五、参加政府采购活动前</w:t>
      </w:r>
      <w:r>
        <w:rPr>
          <w:rFonts w:hint="eastAsia"/>
          <w:color w:val="000000"/>
          <w:sz w:val="24"/>
        </w:rPr>
        <w:t xml:space="preserve"> 3 </w:t>
      </w:r>
      <w:r>
        <w:rPr>
          <w:rFonts w:hint="eastAsia"/>
          <w:color w:val="000000"/>
          <w:sz w:val="24"/>
        </w:rPr>
        <w:t xml:space="preserve">年内在经营活动中没有重大违法记录的书面声明</w:t>
      </w:r>
      <w:r/>
    </w:p>
    <w:p>
      <w:pPr>
        <w:pStyle w:val="725"/>
        <w:ind w:firstLine="480"/>
        <w:rPr>
          <w:rFonts w:ascii="Times New Roman" w:eastAsia="宋体"/>
          <w:color w:val="000000"/>
          <w:sz w:val="24"/>
          <w:szCs w:val="22"/>
        </w:rPr>
      </w:pPr>
      <w:r>
        <w:rPr>
          <w:rFonts w:hint="eastAsia" w:ascii="Times New Roman" w:eastAsia="宋体"/>
          <w:color w:val="000000"/>
          <w:sz w:val="24"/>
          <w:szCs w:val="22"/>
        </w:rPr>
        <w:t xml:space="preserve">六、单位负责人为同一人或者存在直接控股、服务关系的不同供应商，不得参加同一合同项下的政府采购活动证明文件</w:t>
      </w:r>
      <w:r/>
    </w:p>
    <w:p>
      <w:pPr>
        <w:ind w:firstLine="480"/>
        <w:spacing w:line="520" w:lineRule="exact"/>
        <w:rPr>
          <w:color w:val="000000"/>
          <w:sz w:val="24"/>
        </w:rPr>
      </w:pPr>
      <w:r>
        <w:rPr>
          <w:rFonts w:hint="eastAsia"/>
          <w:color w:val="000000"/>
          <w:sz w:val="24"/>
        </w:rPr>
        <w:t xml:space="preserve">七、中小企业声明函</w:t>
      </w:r>
      <w:r/>
    </w:p>
    <w:p>
      <w:pPr>
        <w:ind w:firstLine="480"/>
        <w:spacing w:line="520" w:lineRule="exact"/>
        <w:rPr>
          <w:color w:val="000000"/>
          <w:sz w:val="24"/>
        </w:rPr>
      </w:pPr>
      <w:r>
        <w:rPr>
          <w:rFonts w:hint="eastAsia"/>
          <w:color w:val="000000"/>
          <w:sz w:val="24"/>
        </w:rPr>
        <w:t xml:space="preserve">八、特定资格要求的证明文件（如果本项目设置特定资格要求，则需要提供）</w:t>
      </w:r>
      <w:r/>
    </w:p>
    <w:p>
      <w:pPr>
        <w:ind w:firstLine="480"/>
        <w:spacing w:line="520" w:lineRule="exact"/>
        <w:rPr>
          <w:color w:val="000000"/>
          <w:sz w:val="24"/>
        </w:rPr>
      </w:pPr>
      <w:r>
        <w:rPr>
          <w:rFonts w:hint="eastAsia"/>
          <w:color w:val="000000"/>
          <w:sz w:val="24"/>
        </w:rPr>
        <w:t xml:space="preserve">九、法人授权书</w:t>
      </w:r>
      <w:r/>
    </w:p>
    <w:p>
      <w:pPr>
        <w:ind w:firstLine="480"/>
        <w:spacing w:line="520" w:lineRule="exact"/>
        <w:rPr>
          <w:color w:val="000000"/>
          <w:sz w:val="24"/>
        </w:rPr>
      </w:pPr>
      <w:r>
        <w:rPr>
          <w:rFonts w:hint="eastAsia"/>
          <w:color w:val="000000"/>
          <w:sz w:val="24"/>
        </w:rPr>
        <w:t xml:space="preserve">十、投标函</w:t>
      </w:r>
      <w:r/>
    </w:p>
    <w:p>
      <w:pPr>
        <w:ind w:firstLine="480"/>
        <w:spacing w:line="520" w:lineRule="exact"/>
        <w:rPr>
          <w:color w:val="000000"/>
          <w:sz w:val="24"/>
        </w:rPr>
      </w:pPr>
      <w:r>
        <w:rPr>
          <w:rFonts w:hint="eastAsia"/>
          <w:color w:val="000000"/>
          <w:sz w:val="24"/>
        </w:rPr>
        <w:t xml:space="preserve">十一、中小</w:t>
      </w:r>
      <w:r>
        <w:rPr>
          <w:rFonts w:hint="eastAsia"/>
          <w:color w:val="000000"/>
          <w:sz w:val="24"/>
        </w:rPr>
        <w:t xml:space="preserve">微企业</w:t>
      </w:r>
      <w:r>
        <w:rPr>
          <w:rFonts w:hint="eastAsia"/>
          <w:color w:val="000000"/>
          <w:sz w:val="24"/>
        </w:rPr>
        <w:t xml:space="preserve">声明函</w:t>
      </w:r>
      <w:r/>
    </w:p>
    <w:p>
      <w:pPr>
        <w:ind w:firstLine="480"/>
        <w:spacing w:line="520" w:lineRule="exact"/>
        <w:rPr>
          <w:color w:val="000000"/>
          <w:sz w:val="24"/>
        </w:rPr>
      </w:pPr>
      <w:r>
        <w:rPr>
          <w:rFonts w:hint="eastAsia"/>
          <w:color w:val="000000"/>
          <w:sz w:val="24"/>
        </w:rPr>
        <w:t xml:space="preserve">十二、残疾人福利性单位声明函</w:t>
      </w:r>
      <w:r/>
    </w:p>
    <w:p>
      <w:pPr>
        <w:ind w:firstLine="480"/>
        <w:spacing w:line="520" w:lineRule="exact"/>
        <w:rPr>
          <w:color w:val="000000"/>
          <w:sz w:val="24"/>
        </w:rPr>
      </w:pPr>
      <w:r>
        <w:rPr>
          <w:rFonts w:hint="eastAsia"/>
          <w:color w:val="000000"/>
          <w:sz w:val="24"/>
        </w:rPr>
        <w:t xml:space="preserve">十三、投标分项报价表</w:t>
      </w:r>
      <w:r/>
    </w:p>
    <w:p>
      <w:pPr>
        <w:ind w:firstLine="480"/>
        <w:spacing w:line="520" w:lineRule="exact"/>
        <w:rPr>
          <w:color w:val="000000"/>
          <w:sz w:val="24"/>
        </w:rPr>
      </w:pPr>
      <w:r>
        <w:rPr>
          <w:rFonts w:hint="eastAsia"/>
          <w:color w:val="000000"/>
          <w:sz w:val="24"/>
        </w:rPr>
        <w:t xml:space="preserve">十四、技术要求响应及偏离表</w:t>
      </w:r>
      <w:r/>
    </w:p>
    <w:p>
      <w:pPr>
        <w:ind w:firstLine="480"/>
        <w:spacing w:line="520" w:lineRule="exact"/>
        <w:rPr>
          <w:color w:val="000000"/>
          <w:sz w:val="24"/>
        </w:rPr>
      </w:pPr>
      <w:r>
        <w:rPr>
          <w:rFonts w:hint="eastAsia"/>
          <w:color w:val="000000"/>
          <w:sz w:val="24"/>
        </w:rPr>
        <w:t xml:space="preserve">十五、资格性审查响应对照表</w:t>
      </w:r>
      <w:r/>
    </w:p>
    <w:p>
      <w:pPr>
        <w:ind w:firstLine="480"/>
        <w:spacing w:line="520" w:lineRule="exact"/>
        <w:rPr>
          <w:color w:val="000000"/>
          <w:sz w:val="24"/>
        </w:rPr>
      </w:pPr>
      <w:r>
        <w:rPr>
          <w:rFonts w:hint="eastAsia"/>
          <w:color w:val="000000"/>
          <w:sz w:val="24"/>
        </w:rPr>
        <w:t xml:space="preserve">十六、符合性检查响应对照表</w:t>
      </w:r>
      <w:r/>
    </w:p>
    <w:p>
      <w:pPr>
        <w:ind w:firstLine="480"/>
        <w:spacing w:line="520" w:lineRule="exact"/>
        <w:rPr>
          <w:color w:val="000000"/>
          <w:sz w:val="24"/>
        </w:rPr>
      </w:pPr>
      <w:r>
        <w:rPr>
          <w:rFonts w:hint="eastAsia"/>
          <w:color w:val="000000"/>
          <w:sz w:val="24"/>
        </w:rPr>
        <w:t xml:space="preserve">十七、开标一览表</w:t>
      </w:r>
      <w:r/>
    </w:p>
    <w:p>
      <w:pPr>
        <w:ind w:firstLine="480"/>
        <w:spacing w:line="520" w:lineRule="exact"/>
        <w:rPr>
          <w:color w:val="000000"/>
          <w:sz w:val="24"/>
        </w:rPr>
      </w:pPr>
      <w:r>
        <w:rPr>
          <w:rFonts w:hint="eastAsia"/>
          <w:color w:val="000000"/>
          <w:sz w:val="24"/>
        </w:rPr>
        <w:t xml:space="preserve">十八、盐城市政府采购事前信用承诺书</w:t>
      </w:r>
      <w:r/>
    </w:p>
    <w:p>
      <w:pPr>
        <w:ind w:firstLine="480"/>
        <w:spacing w:line="520" w:lineRule="exact"/>
        <w:rPr>
          <w:color w:val="000000"/>
          <w:sz w:val="24"/>
        </w:rPr>
      </w:pPr>
      <w:r>
        <w:rPr>
          <w:rFonts w:hint="eastAsia"/>
          <w:color w:val="000000"/>
          <w:sz w:val="24"/>
        </w:rPr>
        <w:t xml:space="preserve">十九、其他材料（如有）</w:t>
      </w:r>
      <w:r/>
    </w:p>
    <w:p>
      <w:pPr>
        <w:pStyle w:val="885"/>
        <w:ind w:firstLine="560"/>
        <w:jc w:val="center"/>
        <w:rPr>
          <w:color w:val="000000"/>
        </w:rPr>
      </w:pPr>
      <w:r>
        <w:rPr>
          <w:color w:val="000000"/>
        </w:rPr>
        <w:br w:type="page" w:clear="all"/>
      </w:r>
      <w:r>
        <w:rPr>
          <w:rFonts w:hint="eastAsia" w:ascii="黑体" w:hAnsi="黑体" w:eastAsia="黑体" w:cs="黑体"/>
          <w:i/>
          <w:color w:val="000000"/>
          <w:sz w:val="32"/>
          <w:szCs w:val="32"/>
          <w:u w:val="single"/>
        </w:rPr>
        <w:t xml:space="preserve">一、法人或者其他组织的营业执照等证明文件，自然人的身份证明</w:t>
      </w:r>
      <w:r/>
    </w:p>
    <w:p>
      <w:pPr>
        <w:pStyle w:val="889"/>
        <w:ind w:firstLine="480"/>
        <w:rPr>
          <w:rFonts w:hint="eastAsia"/>
          <w:color w:val="000000"/>
        </w:rPr>
      </w:pPr>
      <w:r>
        <w:rPr>
          <w:rFonts w:hint="eastAsia"/>
          <w:color w:val="000000"/>
        </w:rPr>
        <w:t xml:space="preserve"> </w:t>
      </w:r>
      <w:r/>
    </w:p>
    <w:p>
      <w:pPr>
        <w:ind w:firstLine="440"/>
        <w:rPr>
          <w:color w:val="000000"/>
        </w:rPr>
      </w:pPr>
      <w:r>
        <w:rPr>
          <w:color w:val="000000"/>
        </w:rPr>
      </w:r>
      <w:r/>
    </w:p>
    <w:p>
      <w:pPr>
        <w:ind w:firstLine="440"/>
        <w:rPr>
          <w:color w:val="000000"/>
        </w:rPr>
      </w:pPr>
      <w:r>
        <w:rPr>
          <w:color w:val="000000"/>
        </w:rPr>
      </w:r>
      <w:r/>
    </w:p>
    <w:p>
      <w:pPr>
        <w:ind w:firstLine="440"/>
        <w:rPr>
          <w:color w:val="000000"/>
        </w:rPr>
      </w:pPr>
      <w:r>
        <w:rPr>
          <w:rFonts w:hint="eastAsia"/>
          <w:color w:val="000000"/>
        </w:rPr>
        <w:t xml:space="preserve">                                      </w:t>
      </w:r>
      <w:r/>
    </w:p>
    <w:p>
      <w:pPr>
        <w:pStyle w:val="889"/>
        <w:jc w:val="center"/>
        <w:spacing w:beforeAutospacing="0" w:afterAutospacing="0" w:line="500" w:lineRule="exact"/>
        <w:rPr>
          <w:rFonts w:hint="eastAsia" w:ascii="黑体" w:hAnsi="黑体" w:eastAsia="黑体" w:cs="黑体"/>
          <w:i/>
          <w:color w:val="000000"/>
          <w:sz w:val="32"/>
          <w:szCs w:val="32"/>
          <w:u w:val="single"/>
        </w:rPr>
        <w:outlineLvl w:val="1"/>
      </w:pPr>
      <w:r>
        <w:rPr>
          <w:rFonts w:hint="eastAsia"/>
          <w:color w:val="000000"/>
        </w:rPr>
        <w:br w:type="page" w:clear="all"/>
      </w:r>
      <w:r>
        <w:rPr>
          <w:rFonts w:hint="eastAsia" w:ascii="黑体" w:hAnsi="黑体" w:eastAsia="黑体" w:cs="黑体"/>
          <w:i/>
          <w:color w:val="000000"/>
          <w:sz w:val="32"/>
          <w:szCs w:val="32"/>
          <w:u w:val="single"/>
        </w:rPr>
        <w:t xml:space="preserve">二、上一年度的财务状况报表</w:t>
      </w:r>
      <w:r/>
    </w:p>
    <w:p>
      <w:pPr>
        <w:pStyle w:val="890"/>
        <w:ind w:firstLine="480"/>
        <w:jc w:val="both"/>
        <w:spacing w:beforeAutospacing="0" w:afterAutospacing="0" w:line="360" w:lineRule="auto"/>
        <w:rPr>
          <w:color w:val="000000"/>
        </w:rPr>
      </w:pPr>
      <w:r>
        <w:rPr>
          <w:rFonts w:hint="eastAsia"/>
          <w:color w:val="000000"/>
        </w:rPr>
        <w:t xml:space="preserve">（</w:t>
      </w:r>
      <w:r>
        <w:rPr>
          <w:rFonts w:hint="eastAsia" w:ascii="宋体" w:hAnsi="宋体" w:cs="宋体"/>
          <w:color w:val="000000"/>
        </w:rPr>
        <w:t xml:space="preserve">至少提供资产负债表、利润表、现金流量表，供应</w:t>
      </w:r>
      <w:r>
        <w:rPr>
          <w:rFonts w:hint="eastAsia" w:ascii="宋体" w:hAnsi="宋体" w:cs="宋体"/>
          <w:color w:val="000000"/>
        </w:rPr>
        <w:t xml:space="preserve">商成立</w:t>
      </w:r>
      <w:r>
        <w:rPr>
          <w:rFonts w:hint="eastAsia" w:ascii="宋体" w:hAnsi="宋体" w:cs="宋体"/>
          <w:color w:val="000000"/>
        </w:rPr>
        <w:t xml:space="preserve">不满一年不需提供。</w:t>
      </w:r>
      <w:r>
        <w:rPr>
          <w:rFonts w:hint="eastAsia"/>
          <w:color w:val="000000"/>
        </w:rPr>
        <w:t xml:space="preserve">）</w:t>
      </w:r>
      <w:r/>
    </w:p>
    <w:p>
      <w:pPr>
        <w:pStyle w:val="891"/>
        <w:ind w:firstLine="480"/>
        <w:jc w:val="center"/>
        <w:spacing w:line="400" w:lineRule="exact"/>
        <w:rPr>
          <w:color w:val="000000"/>
          <w:sz w:val="24"/>
          <w:szCs w:val="21"/>
        </w:rPr>
      </w:pPr>
      <w:r>
        <w:rPr>
          <w:color w:val="000000"/>
          <w:sz w:val="24"/>
          <w:szCs w:val="21"/>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rFonts w:hint="eastAsia"/>
          <w:color w:val="000000"/>
        </w:rPr>
        <w:t xml:space="preserve">                                      </w:t>
      </w:r>
      <w:r/>
    </w:p>
    <w:p>
      <w:pPr>
        <w:ind w:firstLine="440"/>
        <w:rPr>
          <w:color w:val="000000"/>
        </w:rPr>
      </w:pPr>
      <w:r>
        <w:rPr>
          <w:color w:val="000000"/>
        </w:rPr>
      </w:r>
      <w:r/>
    </w:p>
    <w:p>
      <w:pPr>
        <w:ind w:firstLine="440"/>
        <w:rPr>
          <w:color w:val="000000"/>
        </w:rPr>
      </w:pPr>
      <w:r>
        <w:rPr>
          <w:color w:val="000000"/>
        </w:rPr>
      </w:r>
      <w:r/>
    </w:p>
    <w:p>
      <w:pPr>
        <w:pStyle w:val="885"/>
        <w:ind w:firstLine="560"/>
        <w:rPr>
          <w:color w:val="000000"/>
        </w:rPr>
      </w:pPr>
      <w:r>
        <w:rPr>
          <w:color w:val="000000"/>
        </w:rPr>
      </w:r>
      <w:r/>
    </w:p>
    <w:p>
      <w:pPr>
        <w:pStyle w:val="885"/>
        <w:ind w:firstLine="560"/>
        <w:rPr>
          <w:color w:val="000000"/>
        </w:rPr>
      </w:pPr>
      <w:r>
        <w:rPr>
          <w:color w:val="000000"/>
        </w:rPr>
      </w:r>
      <w:r/>
    </w:p>
    <w:p>
      <w:pPr>
        <w:pStyle w:val="885"/>
        <w:ind w:firstLine="560"/>
        <w:rPr>
          <w:color w:val="000000"/>
        </w:rPr>
      </w:pPr>
      <w:r>
        <w:rPr>
          <w:color w:val="000000"/>
        </w:rPr>
      </w:r>
      <w:r/>
    </w:p>
    <w:p>
      <w:pPr>
        <w:pStyle w:val="885"/>
        <w:ind w:firstLine="560"/>
        <w:rPr>
          <w:color w:val="000000"/>
        </w:rPr>
      </w:pPr>
      <w:r>
        <w:rPr>
          <w:color w:val="000000"/>
        </w:rPr>
      </w:r>
      <w:r/>
    </w:p>
    <w:p>
      <w:pPr>
        <w:pStyle w:val="885"/>
        <w:ind w:firstLine="560"/>
        <w:rPr>
          <w:color w:val="000000"/>
        </w:rPr>
      </w:pPr>
      <w:r>
        <w:rPr>
          <w:color w:val="000000"/>
        </w:rPr>
      </w:r>
      <w:r/>
    </w:p>
    <w:p>
      <w:pPr>
        <w:pStyle w:val="885"/>
        <w:ind w:firstLine="560"/>
        <w:rPr>
          <w:color w:val="000000"/>
        </w:rPr>
      </w:pPr>
      <w:r>
        <w:rPr>
          <w:color w:val="000000"/>
        </w:rPr>
      </w:r>
      <w:r/>
    </w:p>
    <w:p>
      <w:pPr>
        <w:pStyle w:val="885"/>
        <w:ind w:firstLine="560"/>
        <w:rPr>
          <w:color w:val="000000"/>
        </w:rPr>
      </w:pPr>
      <w:r>
        <w:rPr>
          <w:color w:val="000000"/>
        </w:rPr>
      </w:r>
      <w:r/>
    </w:p>
    <w:p>
      <w:pPr>
        <w:pStyle w:val="885"/>
        <w:ind w:firstLine="560"/>
        <w:rPr>
          <w:color w:val="000000"/>
        </w:rPr>
      </w:pPr>
      <w:r>
        <w:rPr>
          <w:color w:val="000000"/>
        </w:rPr>
      </w:r>
      <w:r/>
    </w:p>
    <w:p>
      <w:pPr>
        <w:pStyle w:val="885"/>
        <w:ind w:firstLine="560"/>
        <w:rPr>
          <w:color w:val="000000"/>
        </w:rPr>
      </w:pPr>
      <w:r>
        <w:rPr>
          <w:color w:val="000000"/>
        </w:rPr>
      </w:r>
      <w:r/>
    </w:p>
    <w:p>
      <w:pPr>
        <w:pStyle w:val="885"/>
        <w:ind w:firstLine="560"/>
        <w:rPr>
          <w:color w:val="000000"/>
        </w:rPr>
      </w:pPr>
      <w:r>
        <w:rPr>
          <w:color w:val="000000"/>
        </w:rPr>
      </w:r>
      <w:r/>
    </w:p>
    <w:p>
      <w:pPr>
        <w:pStyle w:val="885"/>
        <w:ind w:firstLine="56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pStyle w:val="684"/>
        <w:ind w:firstLine="118"/>
        <w:rPr>
          <w:rFonts w:hint="eastAsia"/>
          <w:color w:val="000000"/>
        </w:rPr>
      </w:pPr>
      <w:r>
        <w:rPr>
          <w:rFonts w:hint="eastAsia"/>
          <w:color w:val="000000"/>
        </w:rPr>
      </w:r>
      <w:r/>
    </w:p>
    <w:p>
      <w:pPr>
        <w:pStyle w:val="696"/>
        <w:rPr>
          <w:color w:val="000000"/>
        </w:rPr>
      </w:pPr>
      <w:r>
        <w:rPr>
          <w:color w:val="000000"/>
        </w:rPr>
      </w:r>
      <w:r/>
    </w:p>
    <w:p>
      <w:pPr>
        <w:pStyle w:val="696"/>
        <w:rPr>
          <w:color w:val="000000"/>
        </w:rPr>
      </w:pPr>
      <w:r>
        <w:rPr>
          <w:color w:val="000000"/>
        </w:rPr>
      </w:r>
      <w:r/>
    </w:p>
    <w:p>
      <w:pPr>
        <w:pStyle w:val="696"/>
        <w:rPr>
          <w:color w:val="000000"/>
        </w:rPr>
      </w:pPr>
      <w:r>
        <w:rPr>
          <w:color w:val="000000"/>
        </w:rPr>
      </w:r>
      <w:r/>
    </w:p>
    <w:p>
      <w:pPr>
        <w:pStyle w:val="889"/>
        <w:ind w:firstLine="480"/>
        <w:rPr>
          <w:rFonts w:hint="eastAsia"/>
          <w:color w:val="000000"/>
        </w:rPr>
      </w:pPr>
      <w:r>
        <w:rPr>
          <w:rFonts w:hint="eastAsia"/>
          <w:color w:val="000000"/>
        </w:rPr>
      </w:r>
      <w:r/>
    </w:p>
    <w:p>
      <w:pPr>
        <w:pStyle w:val="889"/>
        <w:ind w:firstLine="480"/>
        <w:rPr>
          <w:rFonts w:hint="eastAsia"/>
          <w:color w:val="000000"/>
        </w:rPr>
      </w:pPr>
      <w:r>
        <w:rPr>
          <w:rFonts w:hint="eastAsia"/>
          <w:color w:val="000000"/>
        </w:rPr>
      </w:r>
      <w:r/>
    </w:p>
    <w:p>
      <w:pPr>
        <w:pStyle w:val="889"/>
        <w:ind w:firstLine="480"/>
        <w:rPr>
          <w:rFonts w:hint="eastAsia"/>
          <w:color w:val="000000"/>
        </w:rPr>
      </w:pPr>
      <w:r>
        <w:rPr>
          <w:rFonts w:hint="eastAsia"/>
          <w:color w:val="000000"/>
        </w:rPr>
      </w:r>
      <w:r/>
    </w:p>
    <w:p>
      <w:pPr>
        <w:pStyle w:val="889"/>
        <w:ind w:firstLine="480"/>
        <w:rPr>
          <w:rFonts w:hint="eastAsia"/>
          <w:color w:val="000000"/>
        </w:rPr>
      </w:pPr>
      <w:r>
        <w:rPr>
          <w:rFonts w:hint="eastAsia"/>
          <w:color w:val="000000"/>
        </w:rPr>
      </w:r>
      <w:r/>
    </w:p>
    <w:p>
      <w:pPr>
        <w:pStyle w:val="889"/>
        <w:ind w:firstLine="480"/>
        <w:rPr>
          <w:rFonts w:hint="eastAsia"/>
          <w:color w:val="000000"/>
        </w:rPr>
      </w:pPr>
      <w:r>
        <w:rPr>
          <w:rFonts w:hint="eastAsia"/>
          <w:color w:val="000000"/>
        </w:rPr>
      </w:r>
      <w:r/>
    </w:p>
    <w:p>
      <w:pPr>
        <w:pStyle w:val="889"/>
        <w:ind w:firstLine="480"/>
        <w:rPr>
          <w:rFonts w:hint="eastAsia"/>
          <w:color w:val="000000"/>
        </w:rPr>
      </w:pPr>
      <w:r>
        <w:rPr>
          <w:rFonts w:hint="eastAsia"/>
          <w:color w:val="000000"/>
        </w:rPr>
      </w:r>
      <w:r/>
    </w:p>
    <w:p>
      <w:pPr>
        <w:pStyle w:val="889"/>
        <w:jc w:val="center"/>
        <w:spacing w:beforeAutospacing="0" w:afterAutospacing="0" w:line="500" w:lineRule="exact"/>
        <w:rPr>
          <w:rFonts w:hint="eastAsia" w:ascii="黑体" w:hAnsi="黑体" w:eastAsia="黑体" w:cs="黑体"/>
          <w:i/>
          <w:color w:val="000000"/>
          <w:sz w:val="32"/>
          <w:szCs w:val="32"/>
          <w:u w:val="single"/>
        </w:rPr>
        <w:outlineLvl w:val="1"/>
      </w:pPr>
      <w:r>
        <w:rPr>
          <w:rFonts w:hint="eastAsia" w:ascii="黑体" w:hAnsi="黑体" w:eastAsia="黑体" w:cs="黑体"/>
          <w:i/>
          <w:color w:val="000000"/>
          <w:sz w:val="32"/>
          <w:szCs w:val="32"/>
          <w:u w:val="single"/>
        </w:rPr>
        <w:t xml:space="preserve">三、</w:t>
      </w:r>
      <w:bookmarkStart w:id="162" w:name="OLE_LINK34"/>
      <w:r>
        <w:rPr>
          <w:rFonts w:hint="eastAsia" w:ascii="黑体" w:hAnsi="黑体" w:eastAsia="黑体" w:cs="黑体"/>
          <w:i/>
          <w:color w:val="000000"/>
          <w:sz w:val="32"/>
          <w:szCs w:val="32"/>
          <w:u w:val="single"/>
        </w:rPr>
        <w:t xml:space="preserve">具备履行合同所必需的设备和专业技术能力的书面声明</w:t>
      </w:r>
      <w:r/>
    </w:p>
    <w:p>
      <w:pPr>
        <w:pStyle w:val="889"/>
        <w:ind w:firstLine="480"/>
        <w:jc w:val="both"/>
        <w:spacing w:beforeAutospacing="0" w:afterAutospacing="0" w:line="500" w:lineRule="exact"/>
        <w:rPr>
          <w:rFonts w:hint="eastAsia"/>
          <w:color w:val="000000"/>
        </w:rPr>
      </w:pPr>
      <w:r>
        <w:rPr>
          <w:rFonts w:hint="eastAsia"/>
          <w:color w:val="000000"/>
        </w:rPr>
        <w:t xml:space="preserve">我单位郑重声明：我单位具备履行本项采购合同所必需的设备和专业技术能力，为履行本项采购合同我公司具备如下主要设备和主要专业技术能力：</w:t>
      </w:r>
      <w:r/>
    </w:p>
    <w:p>
      <w:pPr>
        <w:pStyle w:val="889"/>
        <w:ind w:firstLine="480"/>
        <w:jc w:val="both"/>
        <w:spacing w:beforeAutospacing="0" w:afterAutospacing="0" w:line="500" w:lineRule="exact"/>
        <w:rPr>
          <w:rFonts w:hint="eastAsia"/>
          <w:color w:val="000000"/>
        </w:rPr>
      </w:pPr>
      <w:r>
        <w:rPr>
          <w:rFonts w:hint="eastAsia"/>
          <w:color w:val="000000"/>
        </w:rPr>
        <w:t xml:space="preserve">主要设备有：</w:t>
      </w:r>
      <w:r>
        <w:rPr>
          <w:rFonts w:hint="eastAsia"/>
          <w:color w:val="000000"/>
          <w:u w:val="single"/>
        </w:rPr>
        <w:t xml:space="preserve">            </w:t>
      </w:r>
      <w:r>
        <w:rPr>
          <w:rFonts w:hint="eastAsia"/>
          <w:color w:val="000000"/>
        </w:rPr>
        <w:t xml:space="preserve">。</w:t>
      </w:r>
      <w:r/>
    </w:p>
    <w:p>
      <w:pPr>
        <w:pStyle w:val="889"/>
        <w:ind w:firstLine="480"/>
        <w:jc w:val="both"/>
        <w:spacing w:beforeAutospacing="0" w:afterAutospacing="0" w:line="500" w:lineRule="exact"/>
        <w:rPr>
          <w:rFonts w:hint="eastAsia"/>
          <w:color w:val="000000"/>
        </w:rPr>
      </w:pPr>
      <w:r>
        <w:rPr>
          <w:rFonts w:hint="eastAsia"/>
          <w:color w:val="000000"/>
        </w:rPr>
        <w:t xml:space="preserve">主要专业技术能力有：</w:t>
      </w:r>
      <w:r>
        <w:rPr>
          <w:rFonts w:hint="eastAsia"/>
          <w:color w:val="000000"/>
          <w:u w:val="single"/>
        </w:rPr>
        <w:t xml:space="preserve">   </w:t>
      </w:r>
      <w:r>
        <w:rPr>
          <w:rFonts w:hint="eastAsia"/>
          <w:color w:val="000000"/>
        </w:rPr>
        <w:t xml:space="preserve">。</w:t>
      </w:r>
      <w:bookmarkEnd w:id="162"/>
      <w:r/>
    </w:p>
    <w:p>
      <w:pPr>
        <w:pStyle w:val="889"/>
        <w:ind w:firstLine="480"/>
        <w:jc w:val="both"/>
        <w:spacing w:beforeAutospacing="0" w:afterAutospacing="0" w:line="500" w:lineRule="exact"/>
        <w:rPr>
          <w:rFonts w:hint="eastAsia"/>
          <w:color w:val="000000"/>
        </w:rPr>
      </w:pPr>
      <w:r>
        <w:rPr>
          <w:rFonts w:hint="eastAsia"/>
          <w:color w:val="000000"/>
        </w:rPr>
        <w:t xml:space="preserve">                </w:t>
      </w:r>
      <w:r/>
    </w:p>
    <w:p>
      <w:pPr>
        <w:jc w:val="center"/>
        <w:rPr>
          <w:rFonts w:hint="eastAsia" w:ascii="黑体" w:hAnsi="黑体" w:eastAsia="黑体" w:cs="黑体"/>
          <w:i/>
          <w:color w:val="000000"/>
          <w:sz w:val="32"/>
          <w:szCs w:val="32"/>
          <w:u w:val="single"/>
        </w:rPr>
      </w:pPr>
      <w:r>
        <w:rPr>
          <w:rFonts w:hint="eastAsia"/>
          <w:color w:val="000000"/>
        </w:rPr>
        <w:br w:type="page" w:clear="all"/>
      </w:r>
      <w:r>
        <w:rPr>
          <w:rFonts w:hint="eastAsia" w:ascii="黑体" w:hAnsi="黑体" w:eastAsia="黑体" w:cs="黑体"/>
          <w:i/>
          <w:color w:val="000000"/>
          <w:sz w:val="32"/>
          <w:szCs w:val="32"/>
          <w:u w:val="single"/>
        </w:rPr>
        <w:t xml:space="preserve">四、依法缴纳税收和社会保障资金的相关材料</w:t>
      </w:r>
      <w:r/>
    </w:p>
    <w:p>
      <w:pPr>
        <w:pStyle w:val="889"/>
        <w:ind w:firstLine="480"/>
        <w:jc w:val="both"/>
        <w:spacing w:beforeAutospacing="0" w:afterAutospacing="0" w:line="440" w:lineRule="exact"/>
        <w:rPr>
          <w:rFonts w:hint="eastAsia"/>
          <w:color w:val="000000"/>
          <w:szCs w:val="24"/>
        </w:rPr>
      </w:pPr>
      <w:r>
        <w:rPr>
          <w:rFonts w:hint="eastAsia"/>
          <w:color w:val="000000"/>
          <w:szCs w:val="24"/>
        </w:rPr>
        <w:t xml:space="preserve">提供提交投标文件截止时间前一年内至少一个月依法缴纳税收及缴纳社会保障资金的证明材料。供应</w:t>
      </w:r>
      <w:r>
        <w:rPr>
          <w:rFonts w:hint="eastAsia"/>
          <w:color w:val="000000"/>
          <w:szCs w:val="24"/>
        </w:rPr>
        <w:t xml:space="preserve">商依法</w:t>
      </w:r>
      <w:r>
        <w:rPr>
          <w:rFonts w:hint="eastAsia"/>
          <w:color w:val="000000"/>
          <w:szCs w:val="24"/>
        </w:rPr>
        <w:t xml:space="preserve">享受缓缴、免缴税收、社会保障资金的提供证明材料。</w:t>
      </w:r>
      <w:r/>
    </w:p>
    <w:p>
      <w:pPr>
        <w:pStyle w:val="889"/>
        <w:ind w:firstLine="480"/>
        <w:rPr>
          <w:rFonts w:hint="eastAsia"/>
          <w:color w:val="000000"/>
        </w:rPr>
      </w:pPr>
      <w:r>
        <w:rPr>
          <w:rFonts w:hint="eastAsia"/>
          <w:color w:val="000000"/>
        </w:rPr>
      </w:r>
      <w:r/>
    </w:p>
    <w:p>
      <w:pPr>
        <w:pStyle w:val="892"/>
        <w:ind w:firstLine="643"/>
        <w:rPr>
          <w:color w:val="000000"/>
        </w:rPr>
      </w:pPr>
      <w:r>
        <w:rPr>
          <w:color w:val="000000"/>
        </w:rPr>
      </w:r>
      <w:r/>
    </w:p>
    <w:p>
      <w:pPr>
        <w:pStyle w:val="885"/>
        <w:ind w:firstLine="560"/>
        <w:rPr>
          <w:color w:val="000000"/>
        </w:rPr>
      </w:pPr>
      <w:r>
        <w:rPr>
          <w:color w:val="000000"/>
        </w:rPr>
      </w:r>
      <w:r/>
    </w:p>
    <w:p>
      <w:pPr>
        <w:pStyle w:val="885"/>
        <w:ind w:firstLine="560"/>
        <w:rPr>
          <w:color w:val="000000"/>
        </w:rPr>
      </w:pPr>
      <w:r>
        <w:rPr>
          <w:color w:val="000000"/>
        </w:rPr>
      </w:r>
      <w:r/>
    </w:p>
    <w:p>
      <w:pPr>
        <w:pStyle w:val="885"/>
        <w:ind w:firstLine="560"/>
        <w:rPr>
          <w:color w:val="000000"/>
        </w:rPr>
      </w:pPr>
      <w:r>
        <w:rPr>
          <w:color w:val="000000"/>
        </w:rPr>
      </w:r>
      <w:r/>
    </w:p>
    <w:p>
      <w:pPr>
        <w:pStyle w:val="885"/>
        <w:ind w:firstLine="560"/>
        <w:rPr>
          <w:color w:val="000000"/>
        </w:rPr>
      </w:pPr>
      <w:r>
        <w:rPr>
          <w:color w:val="000000"/>
        </w:rPr>
      </w:r>
      <w:r/>
    </w:p>
    <w:p>
      <w:pPr>
        <w:pStyle w:val="885"/>
        <w:ind w:firstLine="560"/>
        <w:rPr>
          <w:color w:val="000000"/>
        </w:rPr>
      </w:pPr>
      <w:r>
        <w:rPr>
          <w:color w:val="000000"/>
        </w:rPr>
      </w:r>
      <w:r/>
    </w:p>
    <w:p>
      <w:pPr>
        <w:pStyle w:val="885"/>
        <w:ind w:firstLine="560"/>
        <w:rPr>
          <w:color w:val="000000"/>
        </w:rPr>
      </w:pPr>
      <w:r>
        <w:rPr>
          <w:color w:val="000000"/>
        </w:rPr>
      </w:r>
      <w:r/>
    </w:p>
    <w:p>
      <w:pPr>
        <w:pStyle w:val="885"/>
        <w:ind w:firstLine="56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rPr>
          <w:color w:val="000000"/>
          <w:sz w:val="24"/>
        </w:rPr>
      </w:pPr>
      <w:r>
        <w:rPr>
          <w:color w:val="000000"/>
          <w:sz w:val="24"/>
        </w:rPr>
      </w:r>
      <w:r/>
    </w:p>
    <w:p>
      <w:pPr>
        <w:ind w:firstLine="480"/>
        <w:rPr>
          <w:color w:val="000000"/>
          <w:sz w:val="24"/>
        </w:rPr>
      </w:pPr>
      <w:r>
        <w:rPr>
          <w:color w:val="000000"/>
          <w:sz w:val="24"/>
        </w:rPr>
      </w:r>
      <w:r/>
    </w:p>
    <w:p>
      <w:pPr>
        <w:ind w:firstLine="480"/>
        <w:rPr>
          <w:color w:val="000000"/>
          <w:sz w:val="24"/>
        </w:rPr>
      </w:pPr>
      <w:r>
        <w:rPr>
          <w:color w:val="000000"/>
          <w:sz w:val="24"/>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pStyle w:val="889"/>
        <w:ind w:firstLine="480"/>
        <w:rPr>
          <w:rFonts w:hint="eastAsia"/>
          <w:color w:val="000000"/>
        </w:rPr>
      </w:pPr>
      <w:r>
        <w:rPr>
          <w:rFonts w:hint="eastAsia"/>
          <w:color w:val="000000"/>
        </w:rPr>
      </w:r>
      <w:r/>
    </w:p>
    <w:p>
      <w:pPr>
        <w:pStyle w:val="889"/>
        <w:ind w:firstLine="480"/>
        <w:rPr>
          <w:rFonts w:hint="eastAsia"/>
          <w:color w:val="000000"/>
        </w:rPr>
      </w:pPr>
      <w:r>
        <w:rPr>
          <w:rFonts w:hint="eastAsia"/>
          <w:color w:val="000000"/>
        </w:rPr>
      </w:r>
      <w:r/>
    </w:p>
    <w:p>
      <w:pPr>
        <w:pStyle w:val="889"/>
        <w:ind w:firstLine="480"/>
        <w:rPr>
          <w:rFonts w:hint="eastAsia"/>
          <w:color w:val="000000"/>
        </w:rPr>
      </w:pPr>
      <w:r>
        <w:rPr>
          <w:rFonts w:hint="eastAsia"/>
          <w:color w:val="000000"/>
        </w:rPr>
      </w:r>
      <w:r/>
    </w:p>
    <w:p>
      <w:pPr>
        <w:pStyle w:val="889"/>
        <w:ind w:firstLine="480"/>
        <w:rPr>
          <w:rFonts w:hint="eastAsia"/>
          <w:color w:val="000000"/>
        </w:rPr>
      </w:pPr>
      <w:r>
        <w:rPr>
          <w:rFonts w:hint="eastAsia"/>
          <w:color w:val="000000"/>
        </w:rPr>
      </w:r>
      <w:r/>
    </w:p>
    <w:p>
      <w:pPr>
        <w:pStyle w:val="889"/>
        <w:ind w:firstLine="480"/>
        <w:rPr>
          <w:rFonts w:hint="eastAsia"/>
          <w:color w:val="000000"/>
        </w:rPr>
      </w:pPr>
      <w:r>
        <w:rPr>
          <w:rFonts w:hint="eastAsia"/>
          <w:color w:val="000000"/>
        </w:rPr>
      </w:r>
      <w:r/>
    </w:p>
    <w:p>
      <w:pPr>
        <w:pStyle w:val="889"/>
        <w:jc w:val="center"/>
        <w:spacing w:beforeAutospacing="0" w:afterAutospacing="0" w:line="500" w:lineRule="exact"/>
        <w:rPr>
          <w:rFonts w:hint="eastAsia" w:ascii="黑体" w:hAnsi="黑体" w:eastAsia="黑体" w:cs="黑体"/>
          <w:i/>
          <w:color w:val="000000"/>
          <w:sz w:val="32"/>
          <w:szCs w:val="32"/>
          <w:u w:val="single"/>
        </w:rPr>
        <w:outlineLvl w:val="1"/>
      </w:pPr>
      <w:r>
        <w:rPr>
          <w:rFonts w:hint="eastAsia" w:ascii="黑体" w:hAnsi="黑体" w:eastAsia="黑体" w:cs="黑体"/>
          <w:i/>
          <w:color w:val="000000"/>
          <w:sz w:val="32"/>
          <w:szCs w:val="32"/>
          <w:u w:val="single"/>
        </w:rPr>
        <w:t xml:space="preserve">五、</w:t>
      </w:r>
      <w:bookmarkStart w:id="163" w:name="OLE_LINK35"/>
      <w:r>
        <w:rPr>
          <w:rFonts w:hint="eastAsia" w:ascii="黑体" w:hAnsi="黑体" w:eastAsia="黑体" w:cs="黑体"/>
          <w:i/>
          <w:color w:val="000000"/>
          <w:sz w:val="32"/>
          <w:szCs w:val="32"/>
          <w:u w:val="single"/>
        </w:rPr>
        <w:t xml:space="preserve">参加政府采购活动前 3 年内在经营活动中没有重大违法记录的书面声明</w:t>
      </w:r>
      <w:r/>
    </w:p>
    <w:p>
      <w:pPr>
        <w:pStyle w:val="889"/>
        <w:ind w:firstLine="3618"/>
        <w:jc w:val="both"/>
        <w:spacing w:beforeAutospacing="0" w:afterAutospacing="0" w:line="500" w:lineRule="exact"/>
        <w:rPr>
          <w:rFonts w:hint="eastAsia"/>
          <w:color w:val="000000"/>
        </w:rPr>
      </w:pPr>
      <w:r>
        <w:rPr>
          <w:rFonts w:hint="eastAsia"/>
          <w:b/>
          <w:color w:val="000000"/>
          <w:sz w:val="44"/>
          <w:szCs w:val="44"/>
        </w:rPr>
        <w:t xml:space="preserve">声  明</w:t>
      </w:r>
      <w:r/>
    </w:p>
    <w:p>
      <w:pPr>
        <w:pStyle w:val="889"/>
        <w:ind w:firstLine="482"/>
        <w:jc w:val="both"/>
        <w:spacing w:beforeAutospacing="0" w:afterAutospacing="0" w:line="500" w:lineRule="exact"/>
        <w:rPr>
          <w:rFonts w:hint="eastAsia"/>
          <w:color w:val="000000"/>
        </w:rPr>
      </w:pPr>
      <w:r>
        <w:rPr>
          <w:rFonts w:hint="eastAsia"/>
          <w:color w:val="000000"/>
        </w:rPr>
        <w:t xml:space="preserve">我单位郑重声明：参加本次政府采购活动前 3 年内，我单位在经营活动中没有因违法经营受到刑事处罚或者责令停产停业、吊销许可证或者执照、较大数额罚款等行政处罚。</w:t>
      </w:r>
      <w:bookmarkEnd w:id="163"/>
      <w:r/>
    </w:p>
    <w:p>
      <w:pPr>
        <w:pStyle w:val="889"/>
        <w:ind w:firstLine="480"/>
        <w:rPr>
          <w:rFonts w:hint="eastAsia"/>
          <w:color w:val="000000"/>
        </w:rPr>
      </w:pPr>
      <w:r>
        <w:rPr>
          <w:rFonts w:hint="eastAsia"/>
          <w:color w:val="000000"/>
        </w:rPr>
      </w:r>
      <w:r/>
    </w:p>
    <w:p>
      <w:pPr>
        <w:pStyle w:val="889"/>
        <w:ind w:firstLine="480"/>
        <w:rPr>
          <w:rFonts w:hint="eastAsia"/>
          <w:color w:val="000000"/>
        </w:rPr>
      </w:pPr>
      <w:r>
        <w:rPr>
          <w:rFonts w:hint="eastAsia"/>
          <w:color w:val="000000"/>
        </w:rPr>
      </w:r>
      <w:r/>
    </w:p>
    <w:p>
      <w:pPr>
        <w:pStyle w:val="889"/>
        <w:ind w:firstLine="480"/>
        <w:rPr>
          <w:rFonts w:hint="eastAsia"/>
          <w:color w:val="000000"/>
        </w:rPr>
      </w:pPr>
      <w:r>
        <w:rPr>
          <w:rFonts w:hint="eastAsia"/>
          <w:color w:val="000000"/>
        </w:rPr>
      </w:r>
      <w:r/>
    </w:p>
    <w:p>
      <w:pPr>
        <w:pStyle w:val="889"/>
        <w:ind w:firstLine="480"/>
        <w:rPr>
          <w:rFonts w:hint="eastAsia"/>
          <w:color w:val="000000"/>
        </w:rPr>
      </w:pPr>
      <w:r>
        <w:rPr>
          <w:rFonts w:hint="eastAsia"/>
          <w:color w:val="000000"/>
        </w:rPr>
      </w:r>
      <w:r/>
    </w:p>
    <w:p>
      <w:pPr>
        <w:pStyle w:val="889"/>
        <w:ind w:firstLine="480"/>
        <w:rPr>
          <w:rFonts w:hint="eastAsia"/>
          <w:color w:val="000000"/>
        </w:rPr>
      </w:pPr>
      <w:r>
        <w:rPr>
          <w:rFonts w:hint="eastAsia"/>
          <w:color w:val="000000"/>
        </w:rPr>
      </w:r>
      <w:r/>
    </w:p>
    <w:p>
      <w:pPr>
        <w:pStyle w:val="889"/>
        <w:ind w:firstLine="480"/>
        <w:rPr>
          <w:rFonts w:hint="eastAsia"/>
          <w:color w:val="000000"/>
        </w:rPr>
      </w:pPr>
      <w:r>
        <w:rPr>
          <w:rFonts w:hint="eastAsia"/>
          <w:color w:val="000000"/>
        </w:rPr>
      </w:r>
      <w:r/>
    </w:p>
    <w:p>
      <w:pPr>
        <w:pStyle w:val="889"/>
        <w:ind w:firstLine="480"/>
        <w:rPr>
          <w:rFonts w:hint="eastAsia"/>
          <w:color w:val="000000"/>
        </w:rPr>
      </w:pPr>
      <w:r>
        <w:rPr>
          <w:rFonts w:hint="eastAsia"/>
          <w:color w:val="000000"/>
        </w:rPr>
      </w:r>
      <w:r/>
    </w:p>
    <w:p>
      <w:pPr>
        <w:pStyle w:val="889"/>
        <w:ind w:firstLine="480"/>
        <w:rPr>
          <w:rFonts w:hint="eastAsia"/>
          <w:color w:val="000000"/>
        </w:rPr>
      </w:pPr>
      <w:r>
        <w:rPr>
          <w:rFonts w:hint="eastAsia"/>
          <w:color w:val="000000"/>
        </w:rPr>
      </w:r>
      <w:r/>
    </w:p>
    <w:p>
      <w:pPr>
        <w:pStyle w:val="889"/>
        <w:ind w:firstLine="480"/>
        <w:rPr>
          <w:rFonts w:hint="eastAsia"/>
          <w:color w:val="000000"/>
        </w:rPr>
      </w:pPr>
      <w:r>
        <w:rPr>
          <w:rFonts w:hint="eastAsia"/>
          <w:color w:val="000000"/>
        </w:rPr>
      </w:r>
      <w:r/>
    </w:p>
    <w:p>
      <w:pPr>
        <w:pStyle w:val="889"/>
        <w:ind w:firstLine="480"/>
        <w:rPr>
          <w:rFonts w:hint="eastAsia"/>
          <w:color w:val="000000"/>
        </w:rPr>
      </w:pPr>
      <w:r>
        <w:rPr>
          <w:rFonts w:hint="eastAsia"/>
          <w:color w:val="000000"/>
        </w:rPr>
      </w:r>
      <w:r/>
    </w:p>
    <w:p>
      <w:pPr>
        <w:pStyle w:val="889"/>
        <w:ind w:firstLine="480"/>
        <w:rPr>
          <w:rFonts w:hint="eastAsia"/>
          <w:color w:val="000000"/>
        </w:rPr>
      </w:pPr>
      <w:r>
        <w:rPr>
          <w:rFonts w:hint="eastAsia"/>
          <w:color w:val="000000"/>
        </w:rPr>
      </w:r>
      <w:r/>
    </w:p>
    <w:p>
      <w:pPr>
        <w:pStyle w:val="889"/>
        <w:ind w:firstLine="480"/>
        <w:rPr>
          <w:rFonts w:hint="eastAsia"/>
          <w:color w:val="000000"/>
        </w:rPr>
      </w:pPr>
      <w:r>
        <w:rPr>
          <w:rFonts w:hint="eastAsia"/>
          <w:color w:val="000000"/>
        </w:rPr>
      </w:r>
      <w:r/>
    </w:p>
    <w:p>
      <w:pPr>
        <w:ind w:firstLine="440"/>
        <w:rPr>
          <w:color w:val="000000"/>
        </w:rPr>
      </w:pPr>
      <w:r>
        <w:rPr>
          <w:rFonts w:hint="eastAsia"/>
          <w:color w:val="000000"/>
        </w:rPr>
        <w:br w:type="page" w:clear="all"/>
      </w:r>
      <w:r/>
    </w:p>
    <w:p>
      <w:pPr>
        <w:pStyle w:val="722"/>
        <w:jc w:val="both"/>
        <w:spacing w:beforeAutospacing="0" w:afterAutospacing="0"/>
        <w:rPr>
          <w:rFonts w:hint="eastAsia" w:ascii="宋体" w:hAnsi="宋体" w:cs="宋体"/>
          <w:b/>
          <w:bCs/>
        </w:rPr>
      </w:pPr>
      <w:r>
        <w:rPr>
          <w:rFonts w:hint="eastAsia" w:ascii="宋体" w:hAnsi="宋体" w:cs="宋体"/>
          <w:b/>
          <w:bCs/>
          <w:color w:val="000000"/>
          <w:sz w:val="32"/>
          <w:szCs w:val="32"/>
          <w:u w:val="single"/>
        </w:rPr>
        <w:t xml:space="preserve">六、</w:t>
      </w:r>
      <w:bookmarkStart w:id="164" w:name="OLE_LINK56"/>
      <w:r>
        <w:rPr>
          <w:rFonts w:hint="eastAsia" w:ascii="宋体" w:hAnsi="宋体" w:cs="宋体"/>
          <w:b/>
          <w:bCs/>
          <w:color w:val="000000"/>
          <w:sz w:val="32"/>
          <w:szCs w:val="32"/>
          <w:u w:val="single"/>
        </w:rPr>
        <w:t xml:space="preserve">单位负责人为同一人或者存在直接控股、服务关系的不同供应商，不得参加同一合同项下的政府采购活动证明文件</w:t>
      </w:r>
      <w:r/>
    </w:p>
    <w:p>
      <w:pPr>
        <w:pStyle w:val="722"/>
        <w:ind w:firstLine="1680"/>
        <w:jc w:val="both"/>
        <w:spacing w:beforeAutospacing="0" w:afterAutospacing="0" w:line="0" w:lineRule="atLeast"/>
        <w:rPr>
          <w:rFonts w:hint="eastAsia" w:ascii="宋体" w:hAnsi="宋体" w:cs="宋体"/>
          <w:b/>
          <w:bCs/>
          <w:color w:val="000000"/>
          <w:sz w:val="44"/>
          <w:szCs w:val="44"/>
        </w:rPr>
      </w:pPr>
      <w:r>
        <w:rPr>
          <w:rFonts w:hint="eastAsia" w:ascii="宋体" w:hAnsi="宋体" w:cs="宋体"/>
          <w:color w:val="000000"/>
          <w:szCs w:val="24"/>
        </w:rPr>
        <w:t xml:space="preserve">       </w:t>
      </w:r>
      <w:r>
        <w:rPr>
          <w:rFonts w:hint="eastAsia" w:ascii="宋体" w:hAnsi="宋体" w:cs="宋体"/>
          <w:b/>
          <w:bCs/>
          <w:color w:val="000000"/>
          <w:sz w:val="44"/>
          <w:szCs w:val="44"/>
        </w:rPr>
        <w:t xml:space="preserve">   </w:t>
      </w:r>
      <w:r/>
    </w:p>
    <w:p>
      <w:pPr>
        <w:pStyle w:val="722"/>
        <w:jc w:val="center"/>
        <w:spacing w:beforeAutospacing="0" w:afterAutospacing="0" w:line="0" w:lineRule="atLeast"/>
      </w:pPr>
      <w:r>
        <w:rPr>
          <w:rFonts w:hint="eastAsia" w:ascii="宋体" w:hAnsi="宋体" w:cs="宋体"/>
          <w:b/>
          <w:bCs/>
          <w:color w:val="000000"/>
          <w:sz w:val="44"/>
          <w:szCs w:val="44"/>
        </w:rPr>
        <w:t xml:space="preserve">声  明</w:t>
      </w:r>
      <w:r/>
    </w:p>
    <w:p>
      <w:pPr>
        <w:pStyle w:val="722"/>
        <w:jc w:val="both"/>
        <w:spacing w:beforeAutospacing="0" w:afterAutospacing="0" w:line="0" w:lineRule="atLeast"/>
      </w:pPr>
      <w:r>
        <w:rPr>
          <w:rFonts w:hint="eastAsia" w:ascii="宋体" w:hAnsi="宋体" w:cs="宋体"/>
          <w:color w:val="000000"/>
          <w:szCs w:val="24"/>
        </w:rPr>
        <w:t xml:space="preserve">我单位不存在：单位负责人为同一人或者存在直接控股、管理关系的不同供应商，同时参加同一合同项下的政府采购活动。</w:t>
      </w:r>
      <w:r/>
    </w:p>
    <w:p>
      <w:pPr>
        <w:pStyle w:val="722"/>
        <w:jc w:val="center"/>
        <w:spacing w:beforeAutospacing="0" w:afterAutospacing="0"/>
      </w:pPr>
      <w:r>
        <w:t xml:space="preserve">  </w:t>
      </w:r>
      <w:r/>
    </w:p>
    <w:p>
      <w:pPr>
        <w:ind w:firstLine="3840"/>
        <w:spacing w:line="460" w:lineRule="exact"/>
        <w:rPr>
          <w:rFonts w:hint="eastAsia" w:ascii="宋体" w:hAnsi="宋体"/>
          <w:bCs/>
          <w:sz w:val="24"/>
        </w:rPr>
      </w:pPr>
      <w:r>
        <w:rPr>
          <w:rFonts w:hint="eastAsia" w:ascii="宋体" w:hAnsi="宋体"/>
          <w:bCs/>
          <w:sz w:val="24"/>
        </w:rPr>
        <w:t xml:space="preserve">供应商名称（公章）：</w:t>
      </w:r>
      <w:r/>
    </w:p>
    <w:p>
      <w:pPr>
        <w:spacing w:line="460" w:lineRule="exact"/>
        <w:rPr>
          <w:rFonts w:hint="eastAsia" w:ascii="宋体" w:hAnsi="宋体"/>
          <w:bCs/>
          <w:sz w:val="24"/>
        </w:rPr>
      </w:pPr>
      <w:r>
        <w:rPr>
          <w:rFonts w:hint="eastAsia" w:ascii="宋体" w:hAnsi="宋体"/>
          <w:bCs/>
          <w:sz w:val="24"/>
        </w:rPr>
        <w:t xml:space="preserve">                                      授权代表签字：______________________</w:t>
      </w:r>
      <w:r/>
    </w:p>
    <w:p>
      <w:pPr>
        <w:spacing w:line="460" w:lineRule="exact"/>
        <w:rPr>
          <w:rFonts w:hint="eastAsia" w:ascii="宋体" w:hAnsi="宋体"/>
          <w:bCs/>
          <w:sz w:val="24"/>
        </w:rPr>
      </w:pPr>
      <w:r>
        <w:rPr>
          <w:rFonts w:hint="eastAsia" w:ascii="宋体" w:hAnsi="宋体"/>
          <w:bCs/>
          <w:sz w:val="24"/>
        </w:rPr>
        <w:t xml:space="preserve">                                      日期：______年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bookmarkEnd w:id="164"/>
      <w:r/>
    </w:p>
    <w:p>
      <w:pPr>
        <w:pStyle w:val="889"/>
        <w:jc w:val="center"/>
        <w:spacing w:beforeAutospacing="0" w:afterAutospacing="0" w:line="500" w:lineRule="exact"/>
        <w:rPr>
          <w:rFonts w:hint="eastAsia" w:ascii="黑体" w:hAnsi="黑体" w:eastAsia="黑体" w:cs="黑体"/>
          <w:i/>
          <w:color w:val="000000"/>
          <w:sz w:val="32"/>
          <w:szCs w:val="32"/>
          <w:u w:val="single"/>
        </w:rPr>
        <w:outlineLvl w:val="1"/>
      </w:pPr>
      <w:r>
        <w:rPr>
          <w:rFonts w:hint="eastAsia" w:ascii="黑体" w:hAnsi="黑体" w:eastAsia="黑体" w:cs="黑体"/>
          <w:i/>
          <w:color w:val="000000"/>
          <w:sz w:val="32"/>
          <w:szCs w:val="32"/>
          <w:u w:val="single"/>
        </w:rPr>
      </w:r>
      <w:r/>
    </w:p>
    <w:p>
      <w:pPr>
        <w:pStyle w:val="889"/>
        <w:jc w:val="center"/>
        <w:spacing w:beforeAutospacing="0" w:afterAutospacing="0" w:line="500" w:lineRule="exact"/>
        <w:rPr>
          <w:rFonts w:hint="eastAsia" w:ascii="黑体" w:hAnsi="黑体" w:eastAsia="黑体" w:cs="黑体"/>
          <w:i/>
          <w:color w:val="000000"/>
          <w:sz w:val="32"/>
          <w:szCs w:val="32"/>
          <w:u w:val="single"/>
        </w:rPr>
        <w:outlineLvl w:val="1"/>
      </w:pPr>
      <w:r>
        <w:rPr>
          <w:rFonts w:hint="eastAsia" w:ascii="黑体" w:hAnsi="黑体" w:eastAsia="黑体" w:cs="黑体"/>
          <w:i/>
          <w:color w:val="000000"/>
          <w:sz w:val="32"/>
          <w:szCs w:val="32"/>
          <w:u w:val="single"/>
        </w:rPr>
      </w:r>
      <w:r/>
    </w:p>
    <w:p>
      <w:pPr>
        <w:pStyle w:val="889"/>
        <w:jc w:val="center"/>
        <w:spacing w:beforeAutospacing="0" w:afterAutospacing="0" w:line="500" w:lineRule="exact"/>
        <w:rPr>
          <w:rFonts w:hint="eastAsia" w:ascii="黑体" w:hAnsi="黑体" w:eastAsia="黑体" w:cs="黑体"/>
          <w:i/>
          <w:color w:val="000000"/>
          <w:sz w:val="32"/>
          <w:szCs w:val="32"/>
          <w:u w:val="single"/>
        </w:rPr>
        <w:outlineLvl w:val="1"/>
      </w:pPr>
      <w:r>
        <w:rPr>
          <w:rFonts w:hint="eastAsia" w:ascii="黑体" w:hAnsi="黑体" w:eastAsia="黑体" w:cs="黑体"/>
          <w:i/>
          <w:color w:val="000000"/>
          <w:sz w:val="32"/>
          <w:szCs w:val="32"/>
          <w:u w:val="single"/>
        </w:rPr>
      </w:r>
      <w:r/>
    </w:p>
    <w:p>
      <w:pPr>
        <w:pStyle w:val="889"/>
        <w:jc w:val="center"/>
        <w:spacing w:beforeAutospacing="0" w:afterAutospacing="0" w:line="500" w:lineRule="exact"/>
        <w:rPr>
          <w:rFonts w:hint="eastAsia" w:ascii="黑体" w:hAnsi="黑体" w:eastAsia="黑体" w:cs="黑体"/>
          <w:i/>
          <w:color w:val="000000"/>
          <w:sz w:val="32"/>
          <w:szCs w:val="32"/>
          <w:u w:val="single"/>
        </w:rPr>
        <w:outlineLvl w:val="1"/>
      </w:pPr>
      <w:r>
        <w:rPr>
          <w:rFonts w:hint="eastAsia" w:ascii="黑体" w:hAnsi="黑体" w:eastAsia="黑体" w:cs="黑体"/>
          <w:i/>
          <w:color w:val="000000"/>
          <w:sz w:val="32"/>
          <w:szCs w:val="32"/>
          <w:u w:val="single"/>
        </w:rPr>
      </w:r>
      <w:r/>
    </w:p>
    <w:p>
      <w:pPr>
        <w:pStyle w:val="889"/>
        <w:jc w:val="center"/>
        <w:spacing w:beforeAutospacing="0" w:afterAutospacing="0" w:line="500" w:lineRule="exact"/>
        <w:rPr>
          <w:rFonts w:hint="eastAsia" w:ascii="黑体" w:hAnsi="黑体" w:eastAsia="黑体" w:cs="黑体"/>
          <w:i/>
          <w:color w:val="000000"/>
          <w:sz w:val="32"/>
          <w:szCs w:val="32"/>
          <w:u w:val="single"/>
        </w:rPr>
        <w:outlineLvl w:val="1"/>
      </w:pPr>
      <w:r>
        <w:rPr>
          <w:rFonts w:hint="eastAsia" w:ascii="黑体" w:hAnsi="黑体" w:eastAsia="黑体" w:cs="黑体"/>
          <w:i/>
          <w:color w:val="000000"/>
          <w:sz w:val="32"/>
          <w:szCs w:val="32"/>
          <w:u w:val="single"/>
        </w:rPr>
      </w:r>
      <w:r/>
    </w:p>
    <w:p>
      <w:pPr>
        <w:pStyle w:val="889"/>
        <w:jc w:val="center"/>
        <w:spacing w:beforeAutospacing="0" w:afterAutospacing="0" w:line="500" w:lineRule="exact"/>
        <w:rPr>
          <w:rFonts w:hint="eastAsia" w:ascii="黑体" w:hAnsi="黑体" w:eastAsia="黑体" w:cs="黑体"/>
          <w:i/>
          <w:color w:val="000000"/>
          <w:sz w:val="32"/>
          <w:szCs w:val="32"/>
          <w:u w:val="single"/>
        </w:rPr>
        <w:outlineLvl w:val="1"/>
      </w:pPr>
      <w:r>
        <w:rPr>
          <w:rFonts w:hint="eastAsia" w:ascii="黑体" w:hAnsi="黑体" w:eastAsia="黑体" w:cs="黑体"/>
          <w:i/>
          <w:color w:val="000000"/>
          <w:sz w:val="32"/>
          <w:szCs w:val="32"/>
          <w:u w:val="single"/>
        </w:rPr>
      </w:r>
      <w:r/>
    </w:p>
    <w:p>
      <w:pPr>
        <w:pStyle w:val="889"/>
        <w:jc w:val="center"/>
        <w:spacing w:beforeAutospacing="0" w:afterAutospacing="0" w:line="500" w:lineRule="exact"/>
        <w:rPr>
          <w:rFonts w:hint="eastAsia" w:ascii="黑体" w:hAnsi="黑体" w:eastAsia="黑体" w:cs="黑体"/>
          <w:i/>
          <w:color w:val="000000"/>
          <w:sz w:val="32"/>
          <w:szCs w:val="32"/>
          <w:u w:val="single"/>
        </w:rPr>
        <w:outlineLvl w:val="1"/>
      </w:pPr>
      <w:r>
        <w:rPr>
          <w:rFonts w:hint="eastAsia" w:ascii="黑体" w:hAnsi="黑体" w:eastAsia="黑体" w:cs="黑体"/>
          <w:i/>
          <w:color w:val="000000"/>
          <w:sz w:val="32"/>
          <w:szCs w:val="32"/>
          <w:u w:val="single"/>
        </w:rPr>
        <w:t xml:space="preserve">七、特定资格要求的证明文件</w:t>
      </w:r>
      <w:r/>
    </w:p>
    <w:p>
      <w:pPr>
        <w:pStyle w:val="889"/>
        <w:ind w:firstLine="480"/>
        <w:jc w:val="center"/>
        <w:spacing w:beforeAutospacing="0" w:afterAutospacing="0" w:line="500" w:lineRule="exact"/>
        <w:rPr>
          <w:rFonts w:hint="eastAsia"/>
          <w:color w:val="000000"/>
        </w:rPr>
      </w:pPr>
      <w:r>
        <w:rPr>
          <w:rFonts w:hint="eastAsia"/>
          <w:color w:val="000000"/>
        </w:rPr>
        <w:t xml:space="preserve">如果本项目申请人的特定资格要求中要求提供的，必须提供。</w:t>
      </w:r>
      <w:r/>
    </w:p>
    <w:p>
      <w:pPr>
        <w:pStyle w:val="893"/>
        <w:ind w:firstLine="883"/>
        <w:spacing w:line="240" w:lineRule="auto"/>
        <w:rPr>
          <w:color w:val="000000"/>
        </w:rPr>
      </w:pPr>
      <w:r>
        <w:rPr>
          <w:color w:val="000000"/>
        </w:rPr>
      </w:r>
      <w:r/>
    </w:p>
    <w:p>
      <w:pPr>
        <w:ind w:firstLine="440"/>
        <w:rPr>
          <w:color w:val="000000"/>
        </w:rPr>
      </w:pPr>
      <w:r>
        <w:rPr>
          <w:color w:val="000000"/>
        </w:rPr>
      </w:r>
      <w:r/>
    </w:p>
    <w:p>
      <w:pPr>
        <w:pStyle w:val="894"/>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160"/>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t xml:space="preserve">八、</w:t>
      </w:r>
      <w:bookmarkStart w:id="165" w:name="OLE_LINK14"/>
      <w:r/>
      <w:bookmarkStart w:id="166" w:name="OLE_LINK55"/>
      <w:r>
        <w:rPr>
          <w:rFonts w:hint="eastAsia" w:ascii="黑体" w:hAnsi="黑体" w:eastAsia="黑体" w:cs="黑体"/>
          <w:i/>
          <w:color w:val="000000"/>
          <w:sz w:val="32"/>
          <w:szCs w:val="32"/>
          <w:u w:val="single"/>
        </w:rPr>
        <w:t xml:space="preserve">法人授权书</w:t>
      </w:r>
      <w:bookmarkEnd w:id="165"/>
      <w:r/>
      <w:r/>
    </w:p>
    <w:p>
      <w:pPr>
        <w:pStyle w:val="889"/>
        <w:ind w:firstLine="480"/>
        <w:rPr>
          <w:rFonts w:hint="eastAsia"/>
          <w:color w:val="000000"/>
        </w:rPr>
      </w:pPr>
      <w:r>
        <w:rPr>
          <w:rFonts w:hint="eastAsia"/>
          <w:color w:val="000000"/>
        </w:rPr>
        <w:t xml:space="preserve">本授权书声明：____________（供应商名称）授权________________（被授权人的姓名）为我方就</w:t>
      </w:r>
      <w:r>
        <w:rPr>
          <w:rFonts w:hint="eastAsia"/>
          <w:color w:val="000000"/>
          <w:u w:val="single"/>
        </w:rPr>
        <w:t xml:space="preserve">JSZC-320922-ZAIX-G2025-0014</w:t>
      </w:r>
      <w:r>
        <w:rPr>
          <w:rFonts w:hint="eastAsia"/>
          <w:color w:val="000000"/>
          <w:u w:val="single"/>
        </w:rPr>
        <w:t xml:space="preserve">  </w:t>
      </w:r>
      <w:r>
        <w:rPr>
          <w:rFonts w:hint="eastAsia"/>
          <w:color w:val="000000"/>
        </w:rPr>
        <w:t xml:space="preserve">号</w:t>
      </w:r>
      <w:r>
        <w:rPr>
          <w:rFonts w:hint="eastAsia"/>
          <w:color w:val="000000"/>
          <w:szCs w:val="20"/>
          <w:u w:val="single"/>
        </w:rPr>
        <w:t xml:space="preserve">滨海县教育考试中心的2025年国家教育考试标准化考场</w:t>
      </w:r>
      <w:r>
        <w:rPr>
          <w:rFonts w:hint="eastAsia"/>
          <w:color w:val="000000"/>
          <w:szCs w:val="20"/>
          <w:u w:val="single"/>
        </w:rPr>
        <w:t xml:space="preserve">升级维保项目</w:t>
      </w:r>
      <w:r>
        <w:rPr>
          <w:rFonts w:hint="eastAsia"/>
          <w:color w:val="000000"/>
        </w:rPr>
        <w:t xml:space="preserve">采购活动的合法代理人，以本单位名义全权处理一切与该项目采购有关的事务。</w:t>
      </w:r>
      <w:r/>
    </w:p>
    <w:p>
      <w:pPr>
        <w:pStyle w:val="889"/>
        <w:ind w:firstLine="480"/>
        <w:rPr>
          <w:rFonts w:hint="eastAsia"/>
          <w:color w:val="000000"/>
        </w:rPr>
      </w:pPr>
      <w:r>
        <w:rPr>
          <w:rFonts w:hint="eastAsia"/>
          <w:color w:val="000000"/>
        </w:rPr>
        <w:t xml:space="preserve">本授权书于______年____月____日起生效，特此声明。</w:t>
      </w:r>
      <w:r/>
    </w:p>
    <w:p>
      <w:pPr>
        <w:pStyle w:val="889"/>
        <w:ind w:firstLine="480"/>
        <w:rPr>
          <w:rFonts w:hint="eastAsia"/>
          <w:color w:val="000000"/>
        </w:rPr>
      </w:pPr>
      <w:r>
        <w:rPr>
          <w:rFonts w:hint="eastAsia"/>
          <w:color w:val="000000"/>
        </w:rPr>
        <w:t xml:space="preserve">被授权人身份证号码：</w:t>
      </w:r>
      <w:r>
        <w:rPr>
          <w:rFonts w:hint="eastAsia"/>
          <w:color w:val="000000"/>
          <w:u w:val="single"/>
        </w:rPr>
        <w:t xml:space="preserve">                 </w:t>
      </w:r>
      <w:r>
        <w:rPr>
          <w:rFonts w:hint="eastAsia"/>
          <w:color w:val="000000"/>
        </w:rPr>
        <w:t xml:space="preserve">             </w:t>
      </w:r>
      <w:r/>
    </w:p>
    <w:p>
      <w:pPr>
        <w:pStyle w:val="889"/>
        <w:ind w:firstLine="480"/>
        <w:rPr>
          <w:rFonts w:hint="eastAsia"/>
          <w:color w:val="000000"/>
        </w:rPr>
      </w:pPr>
      <w:r>
        <w:rPr>
          <w:rFonts w:hint="eastAsia"/>
          <w:color w:val="000000"/>
        </w:rPr>
        <w:t xml:space="preserve">被授权人联系电话：</w:t>
      </w:r>
      <w:r>
        <w:rPr>
          <w:rFonts w:hint="eastAsia"/>
          <w:color w:val="000000"/>
          <w:u w:val="single"/>
        </w:rPr>
        <w:t xml:space="preserve">  （手机）              </w:t>
      </w:r>
      <w:r>
        <w:rPr>
          <w:rFonts w:hint="eastAsia"/>
          <w:color w:val="000000"/>
        </w:rPr>
        <w:t xml:space="preserve">                   </w:t>
      </w:r>
      <w:r/>
    </w:p>
    <w:p>
      <w:pPr>
        <w:pStyle w:val="889"/>
        <w:ind w:firstLine="480"/>
        <w:rPr>
          <w:rFonts w:hint="eastAsia"/>
          <w:color w:val="000000"/>
        </w:rPr>
      </w:pPr>
      <w:r>
        <w:rPr>
          <w:rFonts w:hint="eastAsia"/>
          <w:color w:val="000000"/>
        </w:rPr>
        <w:t xml:space="preserve">授权单位名称：</w:t>
      </w:r>
      <w:r>
        <w:rPr>
          <w:rFonts w:hint="eastAsia"/>
          <w:color w:val="000000"/>
          <w:u w:val="single"/>
        </w:rPr>
        <w:t xml:space="preserve">（加盖CA电子公章）          </w:t>
      </w:r>
      <w:r>
        <w:rPr>
          <w:rFonts w:hint="eastAsia"/>
          <w:color w:val="000000"/>
        </w:rPr>
        <w:t xml:space="preserve">            </w:t>
      </w:r>
      <w:r/>
    </w:p>
    <w:p>
      <w:pPr>
        <w:pStyle w:val="889"/>
        <w:ind w:firstLine="480"/>
        <w:rPr>
          <w:rFonts w:hint="eastAsia"/>
          <w:color w:val="000000"/>
        </w:rPr>
      </w:pPr>
      <w:r>
        <w:rPr>
          <w:rFonts w:hint="eastAsia"/>
          <w:color w:val="000000"/>
        </w:rPr>
        <w:t xml:space="preserve">单 位 地 址：</w:t>
      </w:r>
      <w:r>
        <w:rPr>
          <w:rFonts w:hint="eastAsia"/>
          <w:color w:val="000000"/>
          <w:u w:val="single"/>
        </w:rPr>
        <w:t xml:space="preserve">                      </w:t>
      </w:r>
      <w:r>
        <w:rPr>
          <w:rFonts w:hint="eastAsia"/>
          <w:color w:val="000000"/>
        </w:rPr>
        <w:t xml:space="preserve">          </w:t>
      </w:r>
      <w:r/>
    </w:p>
    <w:p>
      <w:pPr>
        <w:pStyle w:val="889"/>
        <w:ind w:firstLine="480"/>
        <w:rPr>
          <w:rFonts w:hint="eastAsia"/>
          <w:color w:val="000000"/>
        </w:rPr>
      </w:pPr>
      <w:r>
        <w:rPr>
          <w:rFonts w:hint="eastAsia"/>
          <w:color w:val="000000"/>
        </w:rPr>
        <w:t xml:space="preserve">日       期：</w:t>
      </w:r>
      <w:r>
        <w:rPr>
          <w:rFonts w:hint="eastAsia"/>
          <w:color w:val="000000"/>
          <w:u w:val="single"/>
        </w:rPr>
        <w:t xml:space="preserve">                           </w:t>
      </w:r>
      <w:bookmarkEnd w:id="166"/>
      <w:r/>
    </w:p>
    <w:p>
      <w:pPr>
        <w:pStyle w:val="889"/>
        <w:jc w:val="both"/>
        <w:rPr>
          <w:rFonts w:hint="eastAsia"/>
          <w:color w:val="000000"/>
        </w:rPr>
      </w:pPr>
      <w:r>
        <w:rPr>
          <w:rFonts w:hint="eastAsia"/>
          <w:color w:val="000000"/>
        </w:rPr>
        <w:t xml:space="preserve">                            </w:t>
      </w:r>
      <w:r/>
    </w:p>
    <w:p>
      <w:pPr>
        <w:ind w:firstLine="440"/>
        <w:rPr>
          <w:color w:val="000000"/>
        </w:rPr>
      </w:pPr>
      <w:r>
        <w:rPr>
          <w:color w:val="000000"/>
        </w:rPr>
      </w:r>
      <w:r/>
    </w:p>
    <w:p>
      <w:pPr>
        <w:ind w:firstLine="440"/>
        <w:rPr>
          <w:color w:val="000000"/>
        </w:rPr>
      </w:pPr>
      <w:r>
        <w:rPr>
          <w:rFonts w:hint="eastAsia"/>
          <w:color w:val="000000"/>
        </w:rPr>
        <w:t xml:space="preserve"> </w:t>
      </w:r>
      <w:r/>
    </w:p>
    <w:p>
      <w:pPr>
        <w:ind w:firstLine="480"/>
        <w:jc w:val="center"/>
        <w:rPr>
          <w:color w:val="000000"/>
        </w:rPr>
      </w:pPr>
      <w:r>
        <w:rPr>
          <w:rFonts w:hint="eastAsia"/>
          <w:color w:val="000000"/>
          <w:sz w:val="24"/>
        </w:rPr>
        <w:br w:type="page" w:clear="all"/>
      </w:r>
      <w:r>
        <w:rPr>
          <w:rFonts w:hint="eastAsia" w:ascii="黑体" w:hAnsi="黑体" w:eastAsia="黑体" w:cs="黑体"/>
          <w:i/>
          <w:color w:val="000000"/>
          <w:sz w:val="32"/>
          <w:szCs w:val="32"/>
          <w:u w:val="single"/>
        </w:rPr>
        <w:t xml:space="preserve">九、</w:t>
      </w:r>
      <w:bookmarkStart w:id="167" w:name="OLE_LINK57"/>
      <w:r>
        <w:rPr>
          <w:rFonts w:hint="eastAsia" w:ascii="黑体" w:hAnsi="黑体" w:eastAsia="黑体" w:cs="黑体"/>
          <w:i/>
          <w:color w:val="000000"/>
          <w:sz w:val="32"/>
          <w:szCs w:val="32"/>
          <w:u w:val="single"/>
        </w:rPr>
        <w:t xml:space="preserve">投标函</w:t>
      </w:r>
      <w:r/>
    </w:p>
    <w:p>
      <w:pPr>
        <w:ind w:firstLine="480"/>
        <w:rPr>
          <w:color w:val="000000"/>
          <w:sz w:val="24"/>
          <w:szCs w:val="24"/>
        </w:rPr>
      </w:pPr>
      <w:r>
        <w:rPr>
          <w:rFonts w:hint="eastAsia"/>
          <w:color w:val="000000"/>
          <w:sz w:val="24"/>
          <w:szCs w:val="24"/>
        </w:rPr>
        <w:t xml:space="preserve">致：</w:t>
      </w:r>
      <w:r>
        <w:rPr>
          <w:rFonts w:hint="eastAsia"/>
          <w:color w:val="000000"/>
          <w:sz w:val="24"/>
          <w:szCs w:val="24"/>
        </w:rPr>
        <w:t xml:space="preserve">滨海县教育局</w:t>
      </w:r>
      <w:r/>
    </w:p>
    <w:p>
      <w:pPr>
        <w:ind w:firstLine="480"/>
        <w:rPr>
          <w:color w:val="000000"/>
          <w:sz w:val="24"/>
          <w:szCs w:val="24"/>
        </w:rPr>
      </w:pPr>
      <w:r>
        <w:rPr>
          <w:rFonts w:hint="eastAsia"/>
          <w:color w:val="000000"/>
          <w:sz w:val="24"/>
          <w:szCs w:val="24"/>
        </w:rPr>
        <w:t xml:space="preserve">根据贵方的</w:t>
      </w:r>
      <w:r>
        <w:rPr>
          <w:rFonts w:hint="eastAsia"/>
          <w:color w:val="000000"/>
          <w:sz w:val="24"/>
          <w:szCs w:val="24"/>
          <w:u w:val="single"/>
        </w:rPr>
        <w:t xml:space="preserve">JSZC-320922-ZAIX-G2025-0014</w:t>
      </w:r>
      <w:r>
        <w:rPr>
          <w:rFonts w:hint="eastAsia"/>
          <w:color w:val="000000"/>
          <w:sz w:val="24"/>
          <w:szCs w:val="24"/>
          <w:u w:val="single"/>
        </w:rPr>
        <w:t xml:space="preserve"> </w:t>
      </w:r>
      <w:r>
        <w:rPr>
          <w:rFonts w:hint="eastAsia"/>
          <w:color w:val="000000"/>
          <w:sz w:val="24"/>
          <w:szCs w:val="24"/>
        </w:rPr>
        <w:t xml:space="preserve">号招标文件，正式授权下述签字人</w:t>
      </w:r>
      <w:r>
        <w:rPr>
          <w:rFonts w:hint="eastAsia"/>
          <w:color w:val="000000"/>
          <w:sz w:val="24"/>
          <w:szCs w:val="24"/>
        </w:rPr>
        <w:t xml:space="preserve">______(</w:t>
      </w:r>
      <w:r>
        <w:rPr>
          <w:rFonts w:hint="eastAsia"/>
          <w:color w:val="000000"/>
          <w:sz w:val="24"/>
          <w:szCs w:val="24"/>
        </w:rPr>
        <w:t xml:space="preserve">姓名</w:t>
      </w:r>
      <w:r>
        <w:rPr>
          <w:rFonts w:hint="eastAsia"/>
          <w:color w:val="000000"/>
          <w:sz w:val="24"/>
          <w:szCs w:val="24"/>
        </w:rPr>
        <w:t xml:space="preserve">)</w:t>
      </w:r>
      <w:r>
        <w:rPr>
          <w:rFonts w:hint="eastAsia"/>
          <w:color w:val="000000"/>
          <w:sz w:val="24"/>
          <w:szCs w:val="24"/>
        </w:rPr>
        <w:t xml:space="preserve">代表我方</w:t>
      </w:r>
      <w:r>
        <w:rPr>
          <w:rFonts w:hint="eastAsia"/>
          <w:color w:val="000000"/>
          <w:sz w:val="24"/>
          <w:szCs w:val="24"/>
        </w:rPr>
        <w:t xml:space="preserve">______________</w:t>
      </w:r>
      <w:r>
        <w:rPr>
          <w:rFonts w:hint="eastAsia"/>
          <w:color w:val="000000"/>
          <w:sz w:val="24"/>
          <w:szCs w:val="24"/>
        </w:rPr>
        <w:t xml:space="preserve">（供应商的名称），全权处理本次项目投标的有关事宜。</w:t>
      </w:r>
      <w:r/>
    </w:p>
    <w:p>
      <w:pPr>
        <w:ind w:firstLine="480"/>
        <w:rPr>
          <w:color w:val="000000"/>
          <w:sz w:val="24"/>
          <w:szCs w:val="24"/>
        </w:rPr>
      </w:pPr>
      <w:r>
        <w:rPr>
          <w:rFonts w:hint="eastAsia"/>
          <w:color w:val="000000"/>
          <w:sz w:val="24"/>
          <w:szCs w:val="24"/>
        </w:rPr>
        <w:t xml:space="preserve">据此函，</w:t>
      </w:r>
      <w:r>
        <w:rPr>
          <w:rFonts w:hint="eastAsia"/>
          <w:color w:val="000000"/>
          <w:sz w:val="24"/>
          <w:szCs w:val="24"/>
        </w:rPr>
        <w:t xml:space="preserve">__________</w:t>
      </w:r>
      <w:r>
        <w:rPr>
          <w:rFonts w:hint="eastAsia"/>
          <w:color w:val="000000"/>
          <w:sz w:val="24"/>
          <w:szCs w:val="24"/>
        </w:rPr>
        <w:t xml:space="preserve">签字</w:t>
      </w:r>
      <w:r>
        <w:rPr>
          <w:rFonts w:hint="eastAsia"/>
          <w:color w:val="000000"/>
          <w:sz w:val="24"/>
          <w:szCs w:val="24"/>
        </w:rPr>
        <w:t xml:space="preserve">人兹宣布</w:t>
      </w:r>
      <w:r>
        <w:rPr>
          <w:rFonts w:hint="eastAsia"/>
          <w:color w:val="000000"/>
          <w:sz w:val="24"/>
          <w:szCs w:val="24"/>
        </w:rPr>
        <w:t xml:space="preserve">同意如下：</w:t>
      </w:r>
      <w:r/>
    </w:p>
    <w:p>
      <w:pPr>
        <w:ind w:firstLine="480"/>
        <w:rPr>
          <w:color w:val="000000"/>
          <w:sz w:val="24"/>
          <w:szCs w:val="24"/>
        </w:rPr>
      </w:pPr>
      <w:r>
        <w:rPr>
          <w:rFonts w:hint="eastAsia"/>
          <w:color w:val="000000"/>
          <w:sz w:val="24"/>
          <w:szCs w:val="24"/>
        </w:rPr>
        <w:t xml:space="preserve">1.</w:t>
      </w:r>
      <w:r>
        <w:rPr>
          <w:rFonts w:hint="eastAsia"/>
          <w:color w:val="000000"/>
          <w:sz w:val="24"/>
          <w:szCs w:val="24"/>
        </w:rPr>
        <w:t xml:space="preserve">我单位此次</w:t>
      </w:r>
      <w:r>
        <w:rPr>
          <w:rFonts w:hint="eastAsia"/>
          <w:color w:val="000000"/>
          <w:sz w:val="24"/>
          <w:szCs w:val="24"/>
        </w:rPr>
        <w:t xml:space="preserve">合同履行期限（工期）</w:t>
      </w:r>
      <w:r>
        <w:rPr>
          <w:rFonts w:hint="eastAsia"/>
          <w:color w:val="000000"/>
          <w:sz w:val="24"/>
          <w:szCs w:val="24"/>
        </w:rPr>
        <w:t xml:space="preserve">：</w:t>
      </w:r>
      <w:r>
        <w:rPr>
          <w:rFonts w:hint="eastAsia"/>
          <w:color w:val="000000"/>
          <w:sz w:val="24"/>
          <w:szCs w:val="24"/>
          <w:u w:val="single"/>
        </w:rPr>
        <w:t xml:space="preserve">      </w:t>
      </w:r>
      <w:r>
        <w:rPr>
          <w:rFonts w:hint="eastAsia"/>
          <w:color w:val="000000"/>
          <w:sz w:val="24"/>
          <w:szCs w:val="24"/>
        </w:rPr>
        <w:t xml:space="preserve">；</w:t>
      </w:r>
      <w:r>
        <w:rPr>
          <w:rFonts w:hint="eastAsia"/>
          <w:color w:val="000000"/>
          <w:sz w:val="24"/>
          <w:szCs w:val="24"/>
        </w:rPr>
        <w:t xml:space="preserve">免费质量保修期</w:t>
      </w:r>
      <w:r>
        <w:rPr>
          <w:rFonts w:hint="eastAsia"/>
          <w:color w:val="000000"/>
          <w:sz w:val="24"/>
          <w:szCs w:val="24"/>
        </w:rPr>
        <w:t xml:space="preserve">：</w:t>
      </w:r>
      <w:r>
        <w:rPr>
          <w:rFonts w:hint="eastAsia"/>
          <w:color w:val="000000"/>
          <w:sz w:val="24"/>
          <w:szCs w:val="24"/>
          <w:u w:val="single"/>
        </w:rPr>
        <w:t xml:space="preserve">    </w:t>
      </w:r>
      <w:r>
        <w:rPr>
          <w:color w:val="000000"/>
          <w:sz w:val="24"/>
          <w:szCs w:val="24"/>
        </w:rPr>
        <w:t xml:space="preserve">年，</w:t>
      </w:r>
      <w:bookmarkStart w:id="168" w:name="OLE_LINK40"/>
      <w:r>
        <w:rPr>
          <w:rFonts w:hint="eastAsia"/>
          <w:color w:val="000000"/>
          <w:sz w:val="24"/>
          <w:szCs w:val="24"/>
        </w:rPr>
        <w:t xml:space="preserve">质量（服务）标准</w:t>
      </w:r>
      <w:bookmarkEnd w:id="168"/>
      <w:r>
        <w:rPr>
          <w:rFonts w:hint="eastAsia"/>
          <w:color w:val="000000"/>
          <w:sz w:val="24"/>
          <w:szCs w:val="24"/>
        </w:rPr>
        <w:t xml:space="preserve">：</w:t>
      </w:r>
      <w:r>
        <w:rPr>
          <w:rFonts w:hint="eastAsia"/>
          <w:color w:val="000000"/>
          <w:sz w:val="24"/>
          <w:szCs w:val="24"/>
          <w:u w:val="single"/>
        </w:rPr>
        <w:t xml:space="preserve">合格</w:t>
      </w:r>
      <w:r>
        <w:rPr>
          <w:rFonts w:hint="eastAsia"/>
          <w:color w:val="000000"/>
          <w:sz w:val="24"/>
          <w:szCs w:val="24"/>
        </w:rPr>
        <w:t xml:space="preserve">。</w:t>
      </w:r>
      <w:r/>
    </w:p>
    <w:p>
      <w:pPr>
        <w:ind w:firstLine="480"/>
        <w:rPr>
          <w:color w:val="000000"/>
          <w:sz w:val="24"/>
          <w:szCs w:val="24"/>
        </w:rPr>
      </w:pPr>
      <w:r>
        <w:rPr>
          <w:rFonts w:hint="eastAsia"/>
          <w:color w:val="000000"/>
          <w:sz w:val="24"/>
          <w:szCs w:val="24"/>
        </w:rPr>
        <w:t xml:space="preserve">2.</w:t>
      </w:r>
      <w:r>
        <w:rPr>
          <w:rFonts w:hint="eastAsia"/>
          <w:color w:val="000000"/>
          <w:sz w:val="24"/>
          <w:szCs w:val="24"/>
        </w:rPr>
        <w:t xml:space="preserve">按招标文件规定的各项要求，向买方提供所需服务（包含与服务相关的货物）。</w:t>
      </w:r>
      <w:r/>
    </w:p>
    <w:p>
      <w:pPr>
        <w:ind w:firstLine="480"/>
        <w:rPr>
          <w:color w:val="000000"/>
          <w:sz w:val="24"/>
          <w:szCs w:val="24"/>
        </w:rPr>
      </w:pPr>
      <w:r>
        <w:rPr>
          <w:rFonts w:hint="eastAsia"/>
          <w:color w:val="000000"/>
          <w:sz w:val="24"/>
          <w:szCs w:val="24"/>
        </w:rPr>
        <w:t xml:space="preserve">3.</w:t>
      </w:r>
      <w:r>
        <w:rPr>
          <w:rFonts w:hint="eastAsia"/>
          <w:color w:val="000000"/>
          <w:sz w:val="24"/>
          <w:szCs w:val="24"/>
        </w:rPr>
        <w:t xml:space="preserve">我们完全理解贵方不一定将合同授予最低报价的供应商。</w:t>
      </w:r>
      <w:r/>
    </w:p>
    <w:p>
      <w:pPr>
        <w:ind w:firstLine="480"/>
        <w:rPr>
          <w:color w:val="000000"/>
          <w:sz w:val="24"/>
          <w:szCs w:val="24"/>
        </w:rPr>
      </w:pPr>
      <w:r>
        <w:rPr>
          <w:rFonts w:hint="eastAsia"/>
          <w:color w:val="000000"/>
          <w:sz w:val="24"/>
          <w:szCs w:val="24"/>
        </w:rPr>
        <w:t xml:space="preserve">4.</w:t>
      </w:r>
      <w:r>
        <w:rPr>
          <w:rFonts w:hint="eastAsia"/>
          <w:color w:val="000000"/>
          <w:sz w:val="24"/>
          <w:szCs w:val="24"/>
        </w:rPr>
        <w:t xml:space="preserve">我们已详细审核全部招标文件及其有效补充文件，我们知道必须放弃提出含糊不清或误解问题的权利。</w:t>
      </w:r>
      <w:r/>
    </w:p>
    <w:p>
      <w:pPr>
        <w:ind w:firstLine="480"/>
        <w:rPr>
          <w:color w:val="000000"/>
          <w:sz w:val="24"/>
          <w:szCs w:val="24"/>
        </w:rPr>
      </w:pPr>
      <w:r>
        <w:rPr>
          <w:rFonts w:hint="eastAsia"/>
          <w:color w:val="000000"/>
          <w:sz w:val="24"/>
          <w:szCs w:val="24"/>
        </w:rPr>
        <w:t xml:space="preserve">5.</w:t>
      </w:r>
      <w:r>
        <w:rPr>
          <w:rFonts w:hint="eastAsia"/>
          <w:color w:val="000000"/>
          <w:sz w:val="24"/>
          <w:szCs w:val="24"/>
        </w:rPr>
        <w:t xml:space="preserve">我们同意从规定的开标日期起遵循本投标文件，并在规定的投标有效期期满之前均具有约束力。</w:t>
      </w:r>
      <w:r/>
    </w:p>
    <w:p>
      <w:pPr>
        <w:ind w:firstLine="480"/>
        <w:rPr>
          <w:color w:val="000000"/>
          <w:sz w:val="24"/>
          <w:szCs w:val="24"/>
        </w:rPr>
      </w:pPr>
      <w:r>
        <w:rPr>
          <w:rFonts w:hint="eastAsia"/>
          <w:color w:val="000000"/>
          <w:sz w:val="24"/>
          <w:szCs w:val="24"/>
        </w:rPr>
        <w:t xml:space="preserve">6.</w:t>
      </w:r>
      <w:r>
        <w:rPr>
          <w:rFonts w:hint="eastAsia"/>
          <w:color w:val="000000"/>
          <w:sz w:val="24"/>
          <w:szCs w:val="24"/>
        </w:rPr>
        <w:t xml:space="preserve">同意向贵方提供贵方可能另外要求的与投标有关的任何证据或资料，并保证我方已提供和将要提供的文件是真实的、准确的。</w:t>
      </w:r>
      <w:r/>
    </w:p>
    <w:p>
      <w:pPr>
        <w:ind w:firstLine="480"/>
        <w:rPr>
          <w:color w:val="000000"/>
          <w:sz w:val="24"/>
          <w:szCs w:val="24"/>
        </w:rPr>
      </w:pPr>
      <w:r>
        <w:rPr>
          <w:rFonts w:hint="eastAsia"/>
          <w:color w:val="000000"/>
          <w:sz w:val="24"/>
          <w:szCs w:val="24"/>
        </w:rPr>
        <w:t xml:space="preserve">7.</w:t>
      </w:r>
      <w:r>
        <w:rPr>
          <w:rFonts w:hint="eastAsia"/>
          <w:color w:val="000000"/>
          <w:sz w:val="24"/>
          <w:szCs w:val="24"/>
        </w:rPr>
        <w:t xml:space="preserve">一旦我方中标</w:t>
      </w:r>
      <w:r>
        <w:rPr>
          <w:rFonts w:hint="eastAsia"/>
          <w:color w:val="000000"/>
          <w:sz w:val="24"/>
          <w:szCs w:val="24"/>
        </w:rPr>
        <w:t xml:space="preserve">,</w:t>
      </w:r>
      <w:r>
        <w:rPr>
          <w:rFonts w:hint="eastAsia"/>
          <w:color w:val="000000"/>
          <w:sz w:val="24"/>
          <w:szCs w:val="24"/>
        </w:rPr>
        <w:t xml:space="preserve">我方将根据招标文件的规定，严格履行合同的责任和义务</w:t>
      </w:r>
      <w:r>
        <w:rPr>
          <w:rFonts w:hint="eastAsia"/>
          <w:color w:val="000000"/>
          <w:sz w:val="24"/>
          <w:szCs w:val="24"/>
        </w:rPr>
        <w:t xml:space="preserve">,</w:t>
      </w:r>
      <w:r>
        <w:rPr>
          <w:rFonts w:hint="eastAsia"/>
          <w:color w:val="000000"/>
          <w:sz w:val="24"/>
          <w:szCs w:val="24"/>
        </w:rPr>
        <w:t xml:space="preserve">并保证在招标文件规定的时间完成项目，交付买方验收、使用。</w:t>
      </w:r>
      <w:r/>
    </w:p>
    <w:p>
      <w:pPr>
        <w:ind w:firstLine="480"/>
        <w:rPr>
          <w:color w:val="000000"/>
          <w:sz w:val="24"/>
          <w:szCs w:val="24"/>
        </w:rPr>
      </w:pPr>
      <w:r>
        <w:rPr>
          <w:rFonts w:hint="eastAsia"/>
          <w:color w:val="000000"/>
          <w:sz w:val="24"/>
          <w:szCs w:val="24"/>
        </w:rPr>
        <w:t xml:space="preserve">8.</w:t>
      </w:r>
      <w:r>
        <w:rPr>
          <w:rFonts w:hint="eastAsia"/>
          <w:color w:val="000000"/>
          <w:sz w:val="24"/>
          <w:szCs w:val="24"/>
        </w:rPr>
        <w:t xml:space="preserve">与本投标有关的正式通讯地址为：</w:t>
      </w:r>
      <w:r/>
    </w:p>
    <w:p>
      <w:pPr>
        <w:ind w:firstLine="480"/>
        <w:rPr>
          <w:color w:val="000000"/>
          <w:sz w:val="24"/>
          <w:szCs w:val="24"/>
        </w:rPr>
      </w:pPr>
      <w:r>
        <w:rPr>
          <w:rFonts w:hint="eastAsia"/>
          <w:color w:val="000000"/>
          <w:sz w:val="24"/>
          <w:szCs w:val="24"/>
        </w:rPr>
        <w:t xml:space="preserve">地</w:t>
      </w:r>
      <w:r>
        <w:rPr>
          <w:rFonts w:hint="eastAsia"/>
          <w:color w:val="000000"/>
          <w:sz w:val="24"/>
          <w:szCs w:val="24"/>
        </w:rPr>
        <w:t xml:space="preserve">     </w:t>
      </w:r>
      <w:r>
        <w:rPr>
          <w:rFonts w:hint="eastAsia"/>
          <w:color w:val="000000"/>
          <w:sz w:val="24"/>
          <w:szCs w:val="24"/>
        </w:rPr>
        <w:t xml:space="preserve">址：</w:t>
      </w:r>
      <w:r/>
    </w:p>
    <w:p>
      <w:pPr>
        <w:ind w:firstLine="480"/>
        <w:rPr>
          <w:color w:val="000000"/>
          <w:sz w:val="24"/>
          <w:szCs w:val="24"/>
        </w:rPr>
      </w:pPr>
      <w:r>
        <w:rPr>
          <w:rFonts w:hint="eastAsia"/>
          <w:color w:val="000000"/>
          <w:sz w:val="24"/>
          <w:szCs w:val="24"/>
        </w:rPr>
        <w:t xml:space="preserve">邮</w:t>
      </w:r>
      <w:r>
        <w:rPr>
          <w:rFonts w:hint="eastAsia"/>
          <w:color w:val="000000"/>
          <w:sz w:val="24"/>
          <w:szCs w:val="24"/>
        </w:rPr>
        <w:t xml:space="preserve">    </w:t>
      </w:r>
      <w:r>
        <w:rPr>
          <w:rFonts w:hint="eastAsia"/>
          <w:color w:val="000000"/>
          <w:sz w:val="24"/>
          <w:szCs w:val="24"/>
        </w:rPr>
        <w:t xml:space="preserve">编：</w:t>
      </w:r>
      <w:r/>
    </w:p>
    <w:p>
      <w:pPr>
        <w:ind w:firstLine="480"/>
        <w:rPr>
          <w:color w:val="000000"/>
          <w:sz w:val="24"/>
          <w:szCs w:val="24"/>
        </w:rPr>
      </w:pPr>
      <w:r>
        <w:rPr>
          <w:rFonts w:hint="eastAsia"/>
          <w:color w:val="000000"/>
          <w:sz w:val="24"/>
          <w:szCs w:val="24"/>
        </w:rPr>
        <w:t xml:space="preserve">电</w:t>
      </w:r>
      <w:r>
        <w:rPr>
          <w:rFonts w:hint="eastAsia"/>
          <w:color w:val="000000"/>
          <w:sz w:val="24"/>
          <w:szCs w:val="24"/>
        </w:rPr>
        <w:t xml:space="preserve">     </w:t>
      </w:r>
      <w:r>
        <w:rPr>
          <w:rFonts w:hint="eastAsia"/>
          <w:color w:val="000000"/>
          <w:sz w:val="24"/>
          <w:szCs w:val="24"/>
        </w:rPr>
        <w:t xml:space="preserve">话：</w:t>
      </w:r>
      <w:r/>
    </w:p>
    <w:p>
      <w:pPr>
        <w:ind w:firstLine="480"/>
        <w:rPr>
          <w:color w:val="000000"/>
          <w:sz w:val="24"/>
          <w:szCs w:val="24"/>
        </w:rPr>
      </w:pPr>
      <w:r>
        <w:rPr>
          <w:rFonts w:hint="eastAsia"/>
          <w:color w:val="000000"/>
          <w:sz w:val="24"/>
          <w:szCs w:val="24"/>
        </w:rPr>
        <w:t xml:space="preserve">传</w:t>
      </w:r>
      <w:r>
        <w:rPr>
          <w:rFonts w:hint="eastAsia"/>
          <w:color w:val="000000"/>
          <w:sz w:val="24"/>
          <w:szCs w:val="24"/>
        </w:rPr>
        <w:t xml:space="preserve">     </w:t>
      </w:r>
      <w:r>
        <w:rPr>
          <w:rFonts w:hint="eastAsia"/>
          <w:color w:val="000000"/>
          <w:sz w:val="24"/>
          <w:szCs w:val="24"/>
        </w:rPr>
        <w:t xml:space="preserve">真：</w:t>
      </w:r>
      <w:r/>
    </w:p>
    <w:p>
      <w:pPr>
        <w:ind w:firstLine="480"/>
        <w:rPr>
          <w:color w:val="000000"/>
          <w:sz w:val="24"/>
          <w:szCs w:val="24"/>
        </w:rPr>
      </w:pPr>
      <w:r>
        <w:rPr>
          <w:rFonts w:hint="eastAsia"/>
          <w:color w:val="000000"/>
          <w:sz w:val="24"/>
          <w:szCs w:val="24"/>
        </w:rPr>
        <w:t xml:space="preserve">供应商开户行：</w:t>
      </w:r>
      <w:r/>
    </w:p>
    <w:p>
      <w:pPr>
        <w:ind w:firstLine="480"/>
        <w:rPr>
          <w:color w:val="000000"/>
          <w:sz w:val="24"/>
          <w:szCs w:val="24"/>
        </w:rPr>
      </w:pPr>
      <w:r>
        <w:rPr>
          <w:rFonts w:hint="eastAsia"/>
          <w:color w:val="000000"/>
          <w:sz w:val="24"/>
          <w:szCs w:val="24"/>
        </w:rPr>
        <w:t xml:space="preserve">账</w:t>
      </w:r>
      <w:r>
        <w:rPr>
          <w:rFonts w:hint="eastAsia"/>
          <w:color w:val="000000"/>
          <w:sz w:val="24"/>
          <w:szCs w:val="24"/>
        </w:rPr>
        <w:t xml:space="preserve">     </w:t>
      </w:r>
      <w:r>
        <w:rPr>
          <w:rFonts w:hint="eastAsia"/>
          <w:color w:val="000000"/>
          <w:sz w:val="24"/>
          <w:szCs w:val="24"/>
        </w:rPr>
        <w:t xml:space="preserve">号：</w:t>
      </w:r>
      <w:r>
        <w:rPr>
          <w:rFonts w:hint="eastAsia"/>
          <w:color w:val="000000"/>
          <w:sz w:val="24"/>
          <w:szCs w:val="24"/>
        </w:rPr>
        <w:t xml:space="preserve"> </w:t>
      </w:r>
      <w:r/>
    </w:p>
    <w:p>
      <w:pPr>
        <w:ind w:firstLine="480"/>
        <w:rPr>
          <w:color w:val="000000"/>
          <w:sz w:val="24"/>
          <w:szCs w:val="24"/>
        </w:rPr>
      </w:pPr>
      <w:r>
        <w:rPr>
          <w:rFonts w:hint="eastAsia"/>
          <w:color w:val="000000"/>
          <w:sz w:val="24"/>
          <w:szCs w:val="24"/>
        </w:rPr>
        <w:t xml:space="preserve">日</w:t>
      </w:r>
      <w:r>
        <w:rPr>
          <w:rFonts w:hint="eastAsia"/>
          <w:color w:val="000000"/>
          <w:sz w:val="24"/>
          <w:szCs w:val="24"/>
        </w:rPr>
        <w:t xml:space="preserve">     </w:t>
      </w:r>
      <w:r>
        <w:rPr>
          <w:rFonts w:hint="eastAsia"/>
          <w:color w:val="000000"/>
          <w:sz w:val="24"/>
          <w:szCs w:val="24"/>
        </w:rPr>
        <w:t xml:space="preserve">期：</w:t>
      </w:r>
      <w:r>
        <w:rPr>
          <w:rFonts w:hint="eastAsia"/>
          <w:color w:val="000000"/>
          <w:sz w:val="24"/>
          <w:szCs w:val="24"/>
        </w:rPr>
        <w:t xml:space="preserve">______</w:t>
      </w:r>
      <w:r>
        <w:rPr>
          <w:rFonts w:hint="eastAsia"/>
          <w:color w:val="000000"/>
          <w:sz w:val="24"/>
          <w:szCs w:val="24"/>
        </w:rPr>
        <w:t xml:space="preserve">年</w:t>
      </w:r>
      <w:r>
        <w:rPr>
          <w:rFonts w:hint="eastAsia"/>
          <w:color w:val="000000"/>
          <w:sz w:val="24"/>
          <w:szCs w:val="24"/>
        </w:rPr>
        <w:t xml:space="preserve">____</w:t>
      </w:r>
      <w:r>
        <w:rPr>
          <w:rFonts w:hint="eastAsia"/>
          <w:color w:val="000000"/>
          <w:sz w:val="24"/>
          <w:szCs w:val="24"/>
        </w:rPr>
        <w:t xml:space="preserve">月</w:t>
      </w:r>
      <w:r>
        <w:rPr>
          <w:rFonts w:hint="eastAsia"/>
          <w:color w:val="000000"/>
          <w:sz w:val="24"/>
          <w:szCs w:val="24"/>
        </w:rPr>
        <w:t xml:space="preserve">____</w:t>
      </w:r>
      <w:r>
        <w:rPr>
          <w:rFonts w:hint="eastAsia"/>
          <w:color w:val="000000"/>
          <w:sz w:val="24"/>
          <w:szCs w:val="24"/>
        </w:rPr>
        <w:t xml:space="preserve">日</w:t>
      </w:r>
      <w:r/>
    </w:p>
    <w:p>
      <w:pPr>
        <w:ind w:firstLine="480"/>
        <w:rPr>
          <w:color w:val="000000"/>
          <w:sz w:val="24"/>
          <w:szCs w:val="24"/>
        </w:rPr>
      </w:pPr>
      <w:r>
        <w:rPr>
          <w:color w:val="000000"/>
          <w:sz w:val="24"/>
          <w:szCs w:val="24"/>
        </w:rPr>
      </w:r>
      <w:r/>
    </w:p>
    <w:p>
      <w:pPr>
        <w:ind w:firstLine="440"/>
        <w:rPr>
          <w:color w:val="000000"/>
        </w:rPr>
      </w:pPr>
      <w:r>
        <w:rPr>
          <w:color w:val="000000"/>
        </w:rPr>
      </w:r>
      <w:bookmarkEnd w:id="167"/>
      <w:r/>
    </w:p>
    <w:p>
      <w:pPr>
        <w:ind w:firstLine="440"/>
        <w:rPr>
          <w:color w:val="000000"/>
        </w:rPr>
      </w:pPr>
      <w:r>
        <w:rPr>
          <w:color w:val="000000"/>
        </w:rPr>
      </w:r>
      <w:r/>
    </w:p>
    <w:p>
      <w:pPr>
        <w:ind w:firstLine="440"/>
        <w:rPr>
          <w:color w:val="000000"/>
        </w:rPr>
      </w:pPr>
      <w:r>
        <w:rPr>
          <w:color w:val="000000"/>
        </w:rPr>
      </w:r>
      <w:r/>
    </w:p>
    <w:p>
      <w:pPr>
        <w:rPr>
          <w:color w:val="000000"/>
        </w:rPr>
      </w:pPr>
      <w:r>
        <w:rPr>
          <w:color w:val="000000"/>
        </w:rPr>
      </w:r>
      <w:r/>
    </w:p>
    <w:p>
      <w:pPr>
        <w:pStyle w:val="684"/>
        <w:ind w:firstLine="118"/>
        <w:rPr>
          <w:rFonts w:hint="eastAsia"/>
          <w:color w:val="000000"/>
        </w:rPr>
      </w:pPr>
      <w:r>
        <w:rPr>
          <w:rFonts w:hint="eastAsia"/>
          <w:color w:val="000000"/>
        </w:rPr>
      </w:r>
      <w:r/>
    </w:p>
    <w:p>
      <w:pPr>
        <w:pStyle w:val="696"/>
        <w:rPr>
          <w:color w:val="000000"/>
        </w:rPr>
      </w:pPr>
      <w:r>
        <w:rPr>
          <w:color w:val="000000"/>
        </w:rPr>
      </w:r>
      <w:r/>
    </w:p>
    <w:p>
      <w:pPr>
        <w:pStyle w:val="696"/>
        <w:rPr>
          <w:color w:val="000000"/>
        </w:rPr>
      </w:pPr>
      <w:r>
        <w:rPr>
          <w:color w:val="000000"/>
        </w:rPr>
      </w:r>
      <w:r/>
    </w:p>
    <w:p>
      <w:pPr>
        <w:pStyle w:val="696"/>
        <w:rPr>
          <w:color w:val="000000"/>
        </w:rPr>
      </w:pPr>
      <w:r>
        <w:rPr>
          <w:color w:val="000000"/>
        </w:rPr>
      </w:r>
      <w:r/>
    </w:p>
    <w:p>
      <w:pPr>
        <w:pStyle w:val="696"/>
        <w:rPr>
          <w:color w:val="000000"/>
        </w:rPr>
      </w:pPr>
      <w:r>
        <w:rPr>
          <w:color w:val="000000"/>
        </w:rPr>
      </w:r>
      <w:r/>
    </w:p>
    <w:p>
      <w:pPr>
        <w:pStyle w:val="696"/>
        <w:rPr>
          <w:color w:val="000000"/>
        </w:rPr>
      </w:pPr>
      <w:r>
        <w:rPr>
          <w:color w:val="000000"/>
        </w:rPr>
      </w:r>
      <w:r/>
    </w:p>
    <w:p>
      <w:pPr>
        <w:pStyle w:val="696"/>
        <w:rPr>
          <w:color w:val="000000"/>
        </w:rPr>
      </w:pPr>
      <w:r>
        <w:rPr>
          <w:color w:val="000000"/>
        </w:rPr>
      </w:r>
      <w:r/>
    </w:p>
    <w:p>
      <w:pPr>
        <w:pStyle w:val="696"/>
        <w:rPr>
          <w:color w:val="000000"/>
        </w:rPr>
      </w:pPr>
      <w:r>
        <w:rPr>
          <w:color w:val="000000"/>
        </w:rPr>
      </w:r>
      <w:r/>
    </w:p>
    <w:p>
      <w:pPr>
        <w:pStyle w:val="696"/>
        <w:rPr>
          <w:color w:val="000000"/>
        </w:rPr>
      </w:pPr>
      <w:r>
        <w:rPr>
          <w:color w:val="000000"/>
        </w:rPr>
      </w:r>
      <w:r/>
    </w:p>
    <w:p>
      <w:pPr>
        <w:pStyle w:val="696"/>
        <w:rPr>
          <w:color w:val="000000"/>
        </w:rPr>
      </w:pPr>
      <w:r>
        <w:rPr>
          <w:color w:val="000000"/>
        </w:rPr>
      </w:r>
      <w:r/>
    </w:p>
    <w:p>
      <w:pPr>
        <w:pStyle w:val="696"/>
        <w:rPr>
          <w:color w:val="000000"/>
        </w:rPr>
      </w:pPr>
      <w:r>
        <w:rPr>
          <w:color w:val="000000"/>
        </w:rPr>
      </w:r>
      <w:r/>
    </w:p>
    <w:p>
      <w:pPr>
        <w:pStyle w:val="696"/>
        <w:rPr>
          <w:color w:val="000000"/>
        </w:rPr>
      </w:pPr>
      <w:r>
        <w:rPr>
          <w:color w:val="000000"/>
        </w:rPr>
      </w:r>
      <w:r/>
    </w:p>
    <w:p>
      <w:pPr>
        <w:pStyle w:val="696"/>
        <w:rPr>
          <w:color w:val="000000"/>
        </w:rPr>
      </w:pPr>
      <w:r>
        <w:rPr>
          <w:color w:val="000000"/>
        </w:rPr>
      </w:r>
      <w:r/>
    </w:p>
    <w:p>
      <w:pPr>
        <w:ind w:firstLine="560"/>
        <w:jc w:val="cente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t xml:space="preserve">十、</w:t>
      </w:r>
      <w:bookmarkStart w:id="169" w:name="OLE_LINK29"/>
      <w:r>
        <w:rPr>
          <w:rFonts w:hint="eastAsia" w:ascii="黑体" w:hAnsi="黑体" w:eastAsia="黑体" w:cs="黑体"/>
          <w:i/>
          <w:color w:val="000000"/>
          <w:sz w:val="32"/>
          <w:szCs w:val="32"/>
          <w:u w:val="single"/>
        </w:rPr>
        <w:t xml:space="preserve">中小</w:t>
      </w:r>
      <w:r>
        <w:rPr>
          <w:rFonts w:hint="eastAsia" w:ascii="黑体" w:hAnsi="黑体" w:eastAsia="黑体" w:cs="黑体"/>
          <w:i/>
          <w:color w:val="000000"/>
          <w:sz w:val="32"/>
          <w:szCs w:val="32"/>
          <w:u w:val="single"/>
        </w:rPr>
        <w:t xml:space="preserve">微企业</w:t>
      </w:r>
      <w:r>
        <w:rPr>
          <w:rFonts w:hint="eastAsia" w:ascii="黑体" w:hAnsi="黑体" w:eastAsia="黑体" w:cs="黑体"/>
          <w:i/>
          <w:color w:val="000000"/>
          <w:sz w:val="32"/>
          <w:szCs w:val="32"/>
          <w:u w:val="single"/>
        </w:rPr>
        <w:t xml:space="preserve">声明函（服务）</w:t>
      </w:r>
      <w:r/>
    </w:p>
    <w:p>
      <w:pPr>
        <w:ind w:firstLine="480"/>
        <w:spacing w:line="500" w:lineRule="exact"/>
        <w:rPr>
          <w:color w:val="000000"/>
          <w:sz w:val="24"/>
        </w:rPr>
      </w:pPr>
      <w:r>
        <w:rPr>
          <w:rFonts w:hint="eastAsia"/>
          <w:color w:val="000000"/>
          <w:sz w:val="24"/>
        </w:rPr>
        <w:t xml:space="preserve">本公司（联合体）郑重声明，根据《政府采购促进中小企业发展管理办法》</w:t>
      </w:r>
      <w:r>
        <w:rPr>
          <w:rFonts w:hint="eastAsia"/>
          <w:color w:val="000000"/>
          <w:sz w:val="24"/>
        </w:rPr>
        <w:t xml:space="preserve">(</w:t>
      </w:r>
      <w:r>
        <w:rPr>
          <w:rFonts w:hint="eastAsia"/>
          <w:color w:val="000000"/>
          <w:sz w:val="24"/>
        </w:rPr>
        <w:t xml:space="preserve">财库</w:t>
      </w:r>
      <w:r>
        <w:rPr>
          <w:rFonts w:hint="eastAsia" w:ascii="宋体" w:hAnsi="宋体"/>
          <w:bCs/>
          <w:color w:val="000000"/>
          <w:sz w:val="24"/>
          <w:szCs w:val="24"/>
        </w:rPr>
        <w:t xml:space="preserve">〔2020〕</w:t>
      </w:r>
      <w:r>
        <w:rPr>
          <w:rFonts w:hint="eastAsia"/>
          <w:color w:val="000000"/>
          <w:sz w:val="24"/>
        </w:rPr>
        <w:t xml:space="preserve">46</w:t>
      </w:r>
      <w:r>
        <w:rPr>
          <w:rFonts w:hint="eastAsia"/>
          <w:color w:val="000000"/>
          <w:sz w:val="24"/>
        </w:rPr>
        <w:t xml:space="preserve">号</w:t>
      </w:r>
      <w:r>
        <w:rPr>
          <w:rFonts w:hint="eastAsia"/>
          <w:color w:val="000000"/>
          <w:sz w:val="24"/>
        </w:rPr>
        <w:t xml:space="preserve">)</w:t>
      </w:r>
      <w:r>
        <w:rPr>
          <w:rFonts w:hint="eastAsia"/>
          <w:color w:val="000000"/>
          <w:sz w:val="24"/>
        </w:rPr>
        <w:t xml:space="preserve">的规定，本公司（联合体）参加</w:t>
      </w:r>
      <w:r>
        <w:rPr>
          <w:rFonts w:hint="eastAsia"/>
          <w:color w:val="000000"/>
          <w:sz w:val="24"/>
          <w:szCs w:val="20"/>
          <w:u w:val="single"/>
        </w:rPr>
        <w:t xml:space="preserve">滨海县教育局</w:t>
      </w:r>
      <w:r>
        <w:rPr>
          <w:rFonts w:hint="eastAsia"/>
          <w:color w:val="000000"/>
          <w:sz w:val="24"/>
        </w:rPr>
        <w:t xml:space="preserve">组织的</w:t>
      </w:r>
      <w:r>
        <w:rPr>
          <w:rFonts w:hint="eastAsia"/>
          <w:color w:val="000000"/>
          <w:sz w:val="24"/>
          <w:szCs w:val="20"/>
        </w:rPr>
        <w:t xml:space="preserve">，</w:t>
      </w:r>
      <w:r>
        <w:rPr>
          <w:rFonts w:hint="eastAsia"/>
          <w:color w:val="000000"/>
          <w:sz w:val="24"/>
        </w:rPr>
        <w:t xml:space="preserve">采购编号为</w:t>
      </w:r>
      <w:r>
        <w:rPr>
          <w:rFonts w:hint="eastAsia"/>
          <w:color w:val="000000"/>
          <w:sz w:val="24"/>
          <w:u w:val="single"/>
        </w:rPr>
        <w:t xml:space="preserve">JSZC-320922-ZAIX-G2025-0014</w:t>
      </w:r>
      <w:r>
        <w:rPr>
          <w:rFonts w:hint="eastAsia"/>
          <w:color w:val="000000"/>
          <w:sz w:val="24"/>
          <w:u w:val="single"/>
        </w:rPr>
        <w:t xml:space="preserve"> </w:t>
      </w:r>
      <w:r>
        <w:rPr>
          <w:rFonts w:hint="eastAsia"/>
          <w:color w:val="000000"/>
          <w:sz w:val="24"/>
        </w:rPr>
        <w:t xml:space="preserve">，</w:t>
      </w:r>
      <w:r>
        <w:rPr>
          <w:rFonts w:hint="eastAsia"/>
          <w:color w:val="000000"/>
          <w:sz w:val="24"/>
          <w:szCs w:val="20"/>
          <w:u w:val="single"/>
        </w:rPr>
        <w:t xml:space="preserve">滨海县教育考试中心的</w:t>
      </w:r>
      <w:r>
        <w:rPr>
          <w:rFonts w:hint="eastAsia"/>
          <w:color w:val="000000"/>
          <w:sz w:val="24"/>
          <w:szCs w:val="20"/>
          <w:u w:val="single"/>
        </w:rPr>
        <w:t xml:space="preserve">2025</w:t>
      </w:r>
      <w:r>
        <w:rPr>
          <w:rFonts w:hint="eastAsia"/>
          <w:color w:val="000000"/>
          <w:sz w:val="24"/>
          <w:szCs w:val="20"/>
          <w:u w:val="single"/>
        </w:rPr>
        <w:t xml:space="preserve">年国家教育考试标准化考场</w:t>
      </w:r>
      <w:r>
        <w:rPr>
          <w:rFonts w:hint="eastAsia"/>
          <w:color w:val="000000"/>
          <w:sz w:val="24"/>
          <w:szCs w:val="20"/>
          <w:u w:val="single"/>
        </w:rPr>
        <w:t xml:space="preserve">升级维保项目</w:t>
      </w:r>
      <w:r>
        <w:rPr>
          <w:rFonts w:hint="eastAsia"/>
          <w:color w:val="000000"/>
          <w:sz w:val="24"/>
        </w:rPr>
        <w:t xml:space="preserve">的采购活动，服务全部由符合政策的中小</w:t>
      </w:r>
      <w:r>
        <w:rPr>
          <w:rFonts w:hint="eastAsia"/>
          <w:color w:val="000000"/>
          <w:sz w:val="24"/>
        </w:rPr>
        <w:t xml:space="preserve">微企业</w:t>
      </w:r>
      <w:r>
        <w:rPr>
          <w:rFonts w:hint="eastAsia"/>
          <w:color w:val="000000"/>
          <w:sz w:val="24"/>
        </w:rPr>
        <w:t xml:space="preserve">承接。根据《工业和信息化部、国家统计局、国家发展和改革委员会、财政部关于印发中小企业划型标准规定的通知》</w:t>
      </w:r>
      <w:r>
        <w:rPr>
          <w:rFonts w:hint="eastAsia"/>
          <w:color w:val="000000"/>
          <w:sz w:val="24"/>
        </w:rPr>
        <w:t xml:space="preserve">(</w:t>
      </w:r>
      <w:r>
        <w:rPr>
          <w:rFonts w:hint="eastAsia"/>
          <w:color w:val="000000"/>
          <w:sz w:val="24"/>
        </w:rPr>
        <w:t xml:space="preserve">工信部联企业</w:t>
      </w:r>
      <w:r>
        <w:rPr>
          <w:rFonts w:hint="eastAsia" w:ascii="宋体" w:hAnsi="宋体"/>
          <w:bCs/>
          <w:color w:val="000000"/>
          <w:sz w:val="24"/>
          <w:szCs w:val="24"/>
        </w:rPr>
        <w:t xml:space="preserve">〔2011〕</w:t>
      </w:r>
      <w:r>
        <w:rPr>
          <w:rFonts w:hint="eastAsia"/>
          <w:color w:val="000000"/>
          <w:sz w:val="24"/>
        </w:rPr>
        <w:t xml:space="preserve">300</w:t>
      </w:r>
      <w:r>
        <w:rPr>
          <w:rFonts w:hint="eastAsia"/>
          <w:color w:val="000000"/>
          <w:sz w:val="24"/>
        </w:rPr>
        <w:t xml:space="preserve">号</w:t>
      </w:r>
      <w:r>
        <w:rPr>
          <w:rFonts w:hint="eastAsia"/>
          <w:color w:val="000000"/>
          <w:sz w:val="24"/>
        </w:rPr>
        <w:t xml:space="preserve">)</w:t>
      </w:r>
      <w:r>
        <w:rPr>
          <w:rFonts w:hint="eastAsia"/>
          <w:color w:val="000000"/>
          <w:sz w:val="24"/>
        </w:rPr>
        <w:t xml:space="preserve">的规定，相关企业（含联合体中的中小微企业、签订分包意向协议的中小微企业）的具体情况如下：</w:t>
      </w:r>
      <w:r/>
    </w:p>
    <w:p>
      <w:pPr>
        <w:ind w:firstLine="480"/>
        <w:spacing w:line="500" w:lineRule="exact"/>
        <w:rPr>
          <w:color w:val="000000"/>
          <w:sz w:val="24"/>
        </w:rPr>
      </w:pPr>
      <w:r>
        <w:rPr>
          <w:rFonts w:hint="eastAsia"/>
          <w:color w:val="000000"/>
          <w:sz w:val="24"/>
        </w:rPr>
        <w:t xml:space="preserve">1.</w:t>
      </w:r>
      <w:r>
        <w:rPr>
          <w:rFonts w:hint="eastAsia"/>
          <w:i/>
          <w:iCs/>
          <w:color w:val="000000"/>
          <w:sz w:val="24"/>
          <w:u w:val="single"/>
        </w:rPr>
        <w:t xml:space="preserve">（标的名称）</w:t>
      </w:r>
      <w:r>
        <w:rPr>
          <w:rFonts w:hint="eastAsia"/>
          <w:color w:val="000000"/>
          <w:sz w:val="24"/>
        </w:rPr>
        <w:t xml:space="preserve">，属于</w:t>
      </w:r>
      <w:r>
        <w:rPr>
          <w:rFonts w:hint="eastAsia"/>
          <w:i/>
          <w:iCs/>
          <w:color w:val="000000"/>
          <w:sz w:val="24"/>
          <w:u w:val="single"/>
        </w:rPr>
        <w:t xml:space="preserve">（采购文件中明确的所属行业）</w:t>
      </w:r>
      <w:r>
        <w:rPr>
          <w:rFonts w:hint="eastAsia"/>
          <w:color w:val="000000"/>
          <w:sz w:val="24"/>
        </w:rPr>
        <w:t xml:space="preserve">行业；承接企业为（</w:t>
      </w:r>
      <w:r>
        <w:rPr>
          <w:rFonts w:hint="eastAsia"/>
          <w:i/>
          <w:iCs/>
          <w:color w:val="000000"/>
          <w:sz w:val="24"/>
          <w:u w:val="single"/>
        </w:rPr>
        <w:t xml:space="preserve">企业名称</w:t>
      </w:r>
      <w:r>
        <w:rPr>
          <w:rFonts w:hint="eastAsia"/>
          <w:color w:val="000000"/>
          <w:sz w:val="24"/>
        </w:rPr>
        <w:t xml:space="preserve">），从业人员</w:t>
      </w:r>
      <w:r>
        <w:rPr>
          <w:rFonts w:hint="eastAsia"/>
          <w:color w:val="000000"/>
          <w:sz w:val="24"/>
          <w:u w:val="single"/>
        </w:rPr>
        <w:t xml:space="preserve">     </w:t>
      </w:r>
      <w:r>
        <w:rPr>
          <w:rFonts w:hint="eastAsia"/>
          <w:color w:val="000000"/>
          <w:sz w:val="24"/>
        </w:rPr>
        <w:t xml:space="preserve">人，营业收入为</w:t>
      </w:r>
      <w:r>
        <w:rPr>
          <w:rFonts w:hint="eastAsia"/>
          <w:color w:val="000000"/>
          <w:sz w:val="24"/>
          <w:u w:val="single"/>
        </w:rPr>
        <w:t xml:space="preserve">     </w:t>
      </w:r>
      <w:r>
        <w:rPr>
          <w:rFonts w:hint="eastAsia"/>
          <w:color w:val="000000"/>
          <w:sz w:val="24"/>
        </w:rPr>
        <w:t xml:space="preserve">万元，资产总额为</w:t>
      </w:r>
      <w:r>
        <w:rPr>
          <w:rFonts w:hint="eastAsia"/>
          <w:color w:val="000000"/>
          <w:sz w:val="24"/>
          <w:u w:val="single"/>
        </w:rPr>
        <w:t xml:space="preserve">    </w:t>
      </w:r>
      <w:r>
        <w:rPr>
          <w:rFonts w:hint="eastAsia"/>
          <w:color w:val="000000"/>
          <w:sz w:val="24"/>
        </w:rPr>
        <w:t xml:space="preserve">万元，属于（</w:t>
      </w:r>
      <w:r>
        <w:rPr>
          <w:rFonts w:hint="eastAsia"/>
          <w:i/>
          <w:iCs/>
          <w:color w:val="000000"/>
          <w:sz w:val="24"/>
          <w:u w:val="single"/>
        </w:rPr>
        <w:t xml:space="preserve">中型企业、小型企业、微型企业</w:t>
      </w:r>
      <w:r>
        <w:rPr>
          <w:rFonts w:hint="eastAsia"/>
          <w:color w:val="000000"/>
          <w:sz w:val="24"/>
        </w:rPr>
        <w:t xml:space="preserve">）；</w:t>
      </w:r>
      <w:r/>
    </w:p>
    <w:p>
      <w:pPr>
        <w:ind w:firstLine="480"/>
        <w:spacing w:line="500" w:lineRule="exact"/>
        <w:rPr>
          <w:color w:val="000000"/>
          <w:sz w:val="24"/>
        </w:rPr>
      </w:pPr>
      <w:r>
        <w:rPr>
          <w:rFonts w:hint="eastAsia"/>
          <w:color w:val="000000"/>
          <w:sz w:val="24"/>
        </w:rPr>
        <w:t xml:space="preserve">2.</w:t>
      </w:r>
      <w:r>
        <w:rPr>
          <w:rFonts w:hint="eastAsia"/>
          <w:i/>
          <w:iCs/>
          <w:color w:val="000000"/>
          <w:sz w:val="24"/>
          <w:u w:val="single"/>
        </w:rPr>
        <w:t xml:space="preserve">（标的名称）</w:t>
      </w:r>
      <w:r>
        <w:rPr>
          <w:rFonts w:hint="eastAsia"/>
          <w:color w:val="000000"/>
          <w:sz w:val="24"/>
        </w:rPr>
        <w:t xml:space="preserve">，属于</w:t>
      </w:r>
      <w:r>
        <w:rPr>
          <w:rFonts w:hint="eastAsia"/>
          <w:i/>
          <w:iCs/>
          <w:color w:val="000000"/>
          <w:sz w:val="24"/>
          <w:u w:val="single"/>
        </w:rPr>
        <w:t xml:space="preserve">（采购文件中明确的所属行业）</w:t>
      </w:r>
      <w:r>
        <w:rPr>
          <w:rFonts w:hint="eastAsia"/>
          <w:color w:val="000000"/>
          <w:sz w:val="24"/>
        </w:rPr>
        <w:t xml:space="preserve">行业；承接企业为（</w:t>
      </w:r>
      <w:r>
        <w:rPr>
          <w:rFonts w:hint="eastAsia"/>
          <w:i/>
          <w:iCs/>
          <w:color w:val="000000"/>
          <w:sz w:val="24"/>
          <w:u w:val="single"/>
        </w:rPr>
        <w:t xml:space="preserve">企业名称</w:t>
      </w:r>
      <w:r>
        <w:rPr>
          <w:rFonts w:hint="eastAsia"/>
          <w:color w:val="000000"/>
          <w:sz w:val="24"/>
        </w:rPr>
        <w:t xml:space="preserve">），从业人员</w:t>
      </w:r>
      <w:r>
        <w:rPr>
          <w:rFonts w:hint="eastAsia"/>
          <w:color w:val="000000"/>
          <w:sz w:val="24"/>
          <w:u w:val="single"/>
        </w:rPr>
        <w:t xml:space="preserve">     </w:t>
      </w:r>
      <w:r>
        <w:rPr>
          <w:rFonts w:hint="eastAsia"/>
          <w:color w:val="000000"/>
          <w:sz w:val="24"/>
        </w:rPr>
        <w:t xml:space="preserve">人，营业收入为</w:t>
      </w:r>
      <w:r>
        <w:rPr>
          <w:rFonts w:hint="eastAsia"/>
          <w:color w:val="000000"/>
          <w:sz w:val="24"/>
          <w:u w:val="single"/>
        </w:rPr>
        <w:t xml:space="preserve">     </w:t>
      </w:r>
      <w:r>
        <w:rPr>
          <w:rFonts w:hint="eastAsia"/>
          <w:color w:val="000000"/>
          <w:sz w:val="24"/>
        </w:rPr>
        <w:t xml:space="preserve">万元，资产总额为</w:t>
      </w:r>
      <w:r>
        <w:rPr>
          <w:rFonts w:hint="eastAsia"/>
          <w:color w:val="000000"/>
          <w:sz w:val="24"/>
          <w:u w:val="single"/>
        </w:rPr>
        <w:t xml:space="preserve">    </w:t>
      </w:r>
      <w:r>
        <w:rPr>
          <w:rFonts w:hint="eastAsia"/>
          <w:color w:val="000000"/>
          <w:sz w:val="24"/>
        </w:rPr>
        <w:t xml:space="preserve">万元，属于（</w:t>
      </w:r>
      <w:r>
        <w:rPr>
          <w:rFonts w:hint="eastAsia"/>
          <w:i/>
          <w:iCs/>
          <w:color w:val="000000"/>
          <w:sz w:val="24"/>
          <w:u w:val="single"/>
        </w:rPr>
        <w:t xml:space="preserve">中型企业、小型企业、微型企业</w:t>
      </w:r>
      <w:r>
        <w:rPr>
          <w:rFonts w:hint="eastAsia"/>
          <w:color w:val="000000"/>
          <w:sz w:val="24"/>
        </w:rPr>
        <w:t xml:space="preserve">）；</w:t>
      </w:r>
      <w:r/>
    </w:p>
    <w:p>
      <w:pPr>
        <w:ind w:firstLine="480"/>
        <w:spacing w:line="500" w:lineRule="exact"/>
        <w:rPr>
          <w:color w:val="000000"/>
          <w:sz w:val="24"/>
        </w:rPr>
      </w:pPr>
      <w:r>
        <w:rPr>
          <w:rFonts w:hint="eastAsia"/>
          <w:color w:val="000000"/>
          <w:sz w:val="24"/>
        </w:rPr>
        <w:t xml:space="preserve">……</w:t>
      </w:r>
      <w:r/>
    </w:p>
    <w:p>
      <w:pPr>
        <w:ind w:firstLine="480"/>
        <w:spacing w:line="500" w:lineRule="exact"/>
        <w:rPr>
          <w:color w:val="000000"/>
          <w:sz w:val="24"/>
        </w:rPr>
      </w:pPr>
      <w:r>
        <w:rPr>
          <w:rFonts w:hint="eastAsia"/>
          <w:color w:val="000000"/>
          <w:sz w:val="24"/>
        </w:rPr>
        <w:t xml:space="preserve">以上企业，不属于大企业的分支机构，不存在控股股东为大企业的情形，也不存在与大企业的负责人为同一人的情形。</w:t>
      </w:r>
      <w:r/>
    </w:p>
    <w:p>
      <w:pPr>
        <w:ind w:firstLine="480"/>
        <w:spacing w:line="500" w:lineRule="exact"/>
        <w:rPr>
          <w:color w:val="000000"/>
          <w:sz w:val="24"/>
        </w:rPr>
      </w:pPr>
      <w:r>
        <w:rPr>
          <w:rFonts w:hint="eastAsia"/>
          <w:color w:val="000000"/>
          <w:sz w:val="24"/>
        </w:rPr>
        <w:t xml:space="preserve">本企业对上述声明内容的真实性负责。如有虚假，将依法承担相应责任</w:t>
      </w:r>
      <w:r/>
    </w:p>
    <w:p>
      <w:pPr>
        <w:ind w:firstLine="480"/>
        <w:spacing w:line="500" w:lineRule="exact"/>
        <w:rPr>
          <w:color w:val="000000"/>
          <w:sz w:val="24"/>
        </w:rPr>
      </w:pPr>
      <w:r>
        <w:rPr>
          <w:rFonts w:hint="eastAsia"/>
          <w:color w:val="000000"/>
          <w:sz w:val="24"/>
        </w:rPr>
        <w:t xml:space="preserve"> </w:t>
      </w:r>
      <w:r/>
    </w:p>
    <w:p>
      <w:pPr>
        <w:ind w:firstLine="480"/>
        <w:jc w:val="right"/>
        <w:spacing w:line="500" w:lineRule="exact"/>
        <w:rPr>
          <w:color w:val="000000"/>
          <w:sz w:val="24"/>
        </w:rPr>
      </w:pPr>
      <w:r>
        <w:rPr>
          <w:rFonts w:hint="eastAsia"/>
          <w:color w:val="000000"/>
          <w:sz w:val="24"/>
        </w:rPr>
        <w:t xml:space="preserve">企业名称（加盖</w:t>
      </w:r>
      <w:r>
        <w:rPr>
          <w:rFonts w:hint="eastAsia"/>
          <w:color w:val="000000"/>
          <w:sz w:val="24"/>
        </w:rPr>
        <w:t xml:space="preserve">CA</w:t>
      </w:r>
      <w:r>
        <w:rPr>
          <w:rFonts w:hint="eastAsia"/>
          <w:color w:val="000000"/>
          <w:sz w:val="24"/>
        </w:rPr>
        <w:t xml:space="preserve">电子公章）：</w:t>
      </w:r>
      <w:r>
        <w:rPr>
          <w:rFonts w:hint="eastAsia"/>
          <w:color w:val="000000"/>
          <w:sz w:val="24"/>
        </w:rPr>
        <w:t xml:space="preserve">        </w:t>
      </w:r>
      <w:r/>
    </w:p>
    <w:p>
      <w:pPr>
        <w:ind w:right="960" w:firstLine="6480"/>
        <w:spacing w:line="500" w:lineRule="exact"/>
        <w:rPr>
          <w:color w:val="000000"/>
          <w:sz w:val="24"/>
        </w:rPr>
      </w:pPr>
      <w:r>
        <w:rPr>
          <w:rFonts w:hint="eastAsia"/>
          <w:color w:val="000000"/>
          <w:sz w:val="24"/>
        </w:rPr>
        <w:t xml:space="preserve">日</w:t>
      </w:r>
      <w:r>
        <w:rPr>
          <w:rFonts w:hint="eastAsia"/>
          <w:color w:val="000000"/>
          <w:sz w:val="24"/>
        </w:rPr>
        <w:t xml:space="preserve">  </w:t>
      </w:r>
      <w:r>
        <w:rPr>
          <w:rFonts w:hint="eastAsia"/>
          <w:color w:val="000000"/>
          <w:sz w:val="24"/>
        </w:rPr>
        <w:t xml:space="preserve">期：</w:t>
      </w:r>
      <w:r>
        <w:rPr>
          <w:rFonts w:hint="eastAsia"/>
          <w:color w:val="000000"/>
          <w:sz w:val="24"/>
        </w:rPr>
        <w:t xml:space="preserve">        </w:t>
      </w:r>
      <w:r/>
    </w:p>
    <w:p>
      <w:pPr>
        <w:ind w:firstLine="480"/>
        <w:spacing w:line="500" w:lineRule="exact"/>
        <w:rPr>
          <w:color w:val="000000"/>
          <w:sz w:val="24"/>
        </w:rPr>
      </w:pPr>
      <w:r>
        <w:rPr>
          <w:rFonts w:hint="eastAsia"/>
          <w:color w:val="000000"/>
          <w:sz w:val="24"/>
        </w:rPr>
        <w:t xml:space="preserve"> </w:t>
      </w:r>
      <w:r/>
    </w:p>
    <w:p>
      <w:pPr>
        <w:ind w:firstLine="480"/>
        <w:spacing w:line="500" w:lineRule="exact"/>
        <w:rPr>
          <w:color w:val="000000"/>
          <w:sz w:val="24"/>
        </w:rPr>
      </w:pPr>
      <w:r>
        <w:rPr>
          <w:rFonts w:hint="eastAsia"/>
          <w:color w:val="000000"/>
          <w:sz w:val="24"/>
        </w:rPr>
        <w:t xml:space="preserve">备注</w:t>
      </w:r>
      <w:r>
        <w:rPr>
          <w:rFonts w:hint="eastAsia"/>
          <w:color w:val="000000"/>
          <w:sz w:val="24"/>
        </w:rPr>
        <w:t xml:space="preserve">1</w:t>
      </w:r>
      <w:r>
        <w:rPr>
          <w:rFonts w:hint="eastAsia"/>
          <w:color w:val="000000"/>
          <w:sz w:val="24"/>
        </w:rPr>
        <w:t xml:space="preserve">：从业人员、营业收入、资产总额填报上一年度数据，无上</w:t>
      </w:r>
      <w:r>
        <w:rPr>
          <w:rFonts w:hint="eastAsia"/>
          <w:color w:val="000000"/>
          <w:sz w:val="24"/>
        </w:rPr>
        <w:t xml:space="preserve">一</w:t>
      </w:r>
      <w:r>
        <w:rPr>
          <w:rFonts w:hint="eastAsia"/>
          <w:color w:val="000000"/>
          <w:sz w:val="24"/>
        </w:rPr>
        <w:t xml:space="preserve">年度数据的新成立企业可不填报。</w:t>
      </w:r>
      <w:r/>
    </w:p>
    <w:p>
      <w:pPr>
        <w:ind w:firstLine="480"/>
        <w:spacing w:line="500" w:lineRule="exact"/>
        <w:rPr>
          <w:rFonts w:cs="黑体"/>
          <w:i/>
          <w:color w:val="000000"/>
          <w:sz w:val="32"/>
          <w:szCs w:val="32"/>
          <w:u w:val="single"/>
        </w:rPr>
      </w:pPr>
      <w:r>
        <w:rPr>
          <w:rFonts w:hint="eastAsia"/>
          <w:color w:val="000000"/>
          <w:sz w:val="24"/>
        </w:rPr>
        <w:t xml:space="preserve">备注</w:t>
      </w:r>
      <w:r>
        <w:rPr>
          <w:rFonts w:hint="eastAsia"/>
          <w:color w:val="000000"/>
          <w:sz w:val="24"/>
        </w:rPr>
        <w:t xml:space="preserve">2</w:t>
      </w:r>
      <w:r>
        <w:rPr>
          <w:rFonts w:hint="eastAsia"/>
          <w:color w:val="000000"/>
          <w:sz w:val="24"/>
        </w:rPr>
        <w:t xml:space="preserve">：供应商如不提供此声明函，价格将不做相应扣除（如项目全面面向中小企业，</w:t>
      </w:r>
      <w:r>
        <w:rPr>
          <w:rFonts w:hint="eastAsia"/>
          <w:color w:val="000000"/>
          <w:sz w:val="24"/>
        </w:rPr>
        <w:t xml:space="preserve">则资格</w:t>
      </w:r>
      <w:r>
        <w:rPr>
          <w:rFonts w:hint="eastAsia"/>
          <w:color w:val="000000"/>
          <w:sz w:val="24"/>
        </w:rPr>
        <w:t xml:space="preserve">审查不通过）。</w:t>
      </w:r>
      <w:r/>
    </w:p>
    <w:p>
      <w:pPr>
        <w:widowControl/>
        <w:rPr>
          <w:rFonts w:hint="eastAsia" w:ascii="黑体" w:hAnsi="黑体" w:eastAsia="黑体" w:cs="黑体"/>
          <w:i/>
          <w:color w:val="000000"/>
          <w:sz w:val="32"/>
          <w:szCs w:val="32"/>
        </w:rPr>
      </w:pPr>
      <w:r>
        <w:rPr>
          <w:rFonts w:ascii="黑体" w:hAnsi="黑体" w:eastAsia="黑体" w:cs="黑体"/>
          <w:i/>
          <w:color w:val="000000"/>
          <w:sz w:val="32"/>
          <w:szCs w:val="32"/>
        </w:rPr>
        <w:br w:type="page" w:clear="all"/>
      </w:r>
      <w:r/>
    </w:p>
    <w:p>
      <w:pPr>
        <w:pStyle w:val="883"/>
        <w:ind w:firstLine="640"/>
        <w:jc w:val="cente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t xml:space="preserve">十一、残疾人福利性单位声明函</w:t>
      </w:r>
      <w:r/>
    </w:p>
    <w:p>
      <w:pPr>
        <w:ind w:firstLine="480"/>
        <w:rPr>
          <w:color w:val="000000"/>
          <w:sz w:val="24"/>
          <w:szCs w:val="24"/>
        </w:rPr>
      </w:pPr>
      <w:r>
        <w:rPr>
          <w:rFonts w:hint="eastAsia"/>
          <w:color w:val="000000"/>
          <w:sz w:val="24"/>
          <w:szCs w:val="24"/>
        </w:rPr>
        <w:t xml:space="preserve">本单位郑重声明，根据《财政部</w:t>
      </w:r>
      <w:r>
        <w:rPr>
          <w:rFonts w:hint="eastAsia"/>
          <w:color w:val="000000"/>
          <w:sz w:val="24"/>
          <w:szCs w:val="24"/>
        </w:rPr>
        <w:t xml:space="preserve"> </w:t>
      </w:r>
      <w:r>
        <w:rPr>
          <w:rFonts w:hint="eastAsia"/>
          <w:color w:val="000000"/>
          <w:sz w:val="24"/>
          <w:szCs w:val="24"/>
        </w:rPr>
        <w:t xml:space="preserve">民政部</w:t>
      </w:r>
      <w:r>
        <w:rPr>
          <w:rFonts w:hint="eastAsia"/>
          <w:color w:val="000000"/>
          <w:sz w:val="24"/>
          <w:szCs w:val="24"/>
        </w:rPr>
        <w:t xml:space="preserve"> </w:t>
      </w:r>
      <w:r>
        <w:rPr>
          <w:rFonts w:hint="eastAsia"/>
          <w:color w:val="000000"/>
          <w:sz w:val="24"/>
          <w:szCs w:val="24"/>
        </w:rPr>
        <w:t xml:space="preserve">中国残疾人联合会关于促进残疾人就业政府采购政策的通知》（财库〔</w:t>
      </w:r>
      <w:r>
        <w:rPr>
          <w:rFonts w:hint="eastAsia"/>
          <w:color w:val="000000"/>
          <w:sz w:val="24"/>
          <w:szCs w:val="24"/>
        </w:rPr>
        <w:t xml:space="preserve">2017</w:t>
      </w:r>
      <w:r>
        <w:rPr>
          <w:rFonts w:hint="eastAsia"/>
          <w:color w:val="000000"/>
          <w:sz w:val="24"/>
          <w:szCs w:val="24"/>
        </w:rPr>
        <w:t xml:space="preserve">〕</w:t>
      </w:r>
      <w:r>
        <w:rPr>
          <w:rFonts w:hint="eastAsia"/>
          <w:color w:val="000000"/>
          <w:sz w:val="24"/>
          <w:szCs w:val="24"/>
        </w:rPr>
        <w:t xml:space="preserve"> 141</w:t>
      </w:r>
      <w:r>
        <w:rPr>
          <w:rFonts w:hint="eastAsia"/>
          <w:color w:val="000000"/>
          <w:sz w:val="24"/>
          <w:szCs w:val="24"/>
        </w:rPr>
        <w:t xml:space="preserve">号）的规定，本单位为符合条件的残疾人福利性单位，且本单位参加</w:t>
      </w:r>
      <w:r>
        <w:rPr>
          <w:rFonts w:hint="eastAsia"/>
          <w:color w:val="000000"/>
          <w:sz w:val="24"/>
          <w:szCs w:val="20"/>
          <w:u w:val="single"/>
        </w:rPr>
        <w:t xml:space="preserve">滨海县教育局</w:t>
      </w:r>
      <w:r>
        <w:rPr>
          <w:rFonts w:hint="eastAsia"/>
          <w:color w:val="000000"/>
          <w:sz w:val="24"/>
          <w:szCs w:val="24"/>
        </w:rPr>
        <w:t xml:space="preserve">单位的采购文件编号为</w:t>
      </w:r>
      <w:r>
        <w:rPr>
          <w:rFonts w:hint="eastAsia"/>
          <w:color w:val="000000"/>
          <w:sz w:val="24"/>
          <w:u w:val="single"/>
        </w:rPr>
        <w:t xml:space="preserve">JSZC-320922-ZAIX-G2025-0014</w:t>
      </w:r>
      <w:r>
        <w:rPr>
          <w:rFonts w:hint="eastAsia"/>
          <w:color w:val="000000"/>
          <w:sz w:val="24"/>
          <w:u w:val="single"/>
        </w:rPr>
        <w:t xml:space="preserve">  </w:t>
      </w:r>
      <w:r>
        <w:rPr>
          <w:rFonts w:hint="eastAsia"/>
          <w:color w:val="000000"/>
          <w:sz w:val="24"/>
          <w:szCs w:val="24"/>
        </w:rPr>
        <w:t xml:space="preserve">的</w:t>
      </w:r>
      <w:r>
        <w:rPr>
          <w:rFonts w:hint="eastAsia"/>
          <w:color w:val="000000"/>
          <w:sz w:val="24"/>
          <w:szCs w:val="24"/>
          <w:u w:val="single"/>
        </w:rPr>
        <w:t xml:space="preserve">滨海县教育考试中心的</w:t>
      </w:r>
      <w:r>
        <w:rPr>
          <w:rFonts w:hint="eastAsia"/>
          <w:color w:val="000000"/>
          <w:sz w:val="24"/>
          <w:szCs w:val="24"/>
          <w:u w:val="single"/>
        </w:rPr>
        <w:t xml:space="preserve">2025</w:t>
      </w:r>
      <w:r>
        <w:rPr>
          <w:rFonts w:hint="eastAsia"/>
          <w:color w:val="000000"/>
          <w:sz w:val="24"/>
          <w:szCs w:val="24"/>
          <w:u w:val="single"/>
        </w:rPr>
        <w:t xml:space="preserve">年国家教育考试标准化考场</w:t>
      </w:r>
      <w:r>
        <w:rPr>
          <w:rFonts w:hint="eastAsia"/>
          <w:color w:val="000000"/>
          <w:sz w:val="24"/>
          <w:szCs w:val="24"/>
          <w:u w:val="single"/>
        </w:rPr>
        <w:t xml:space="preserve">升级维保项目</w:t>
      </w:r>
      <w:r>
        <w:rPr>
          <w:rFonts w:hint="eastAsia"/>
          <w:color w:val="000000"/>
          <w:sz w:val="24"/>
          <w:szCs w:val="24"/>
        </w:rPr>
        <w:t xml:space="preserve">采购活动由本单位提供服务。</w:t>
      </w:r>
      <w:r/>
    </w:p>
    <w:p>
      <w:pPr>
        <w:ind w:firstLine="480"/>
        <w:rPr>
          <w:color w:val="000000"/>
          <w:sz w:val="24"/>
          <w:szCs w:val="24"/>
        </w:rPr>
      </w:pPr>
      <w:r>
        <w:rPr>
          <w:rFonts w:hint="eastAsia"/>
          <w:color w:val="000000"/>
          <w:sz w:val="24"/>
          <w:szCs w:val="24"/>
        </w:rPr>
        <w:t xml:space="preserve">本单位对上述声明的真实性负责。如有虚假，将依法承担相应责任。</w:t>
      </w:r>
      <w:r/>
    </w:p>
    <w:p>
      <w:pPr>
        <w:ind w:firstLine="480"/>
        <w:rPr>
          <w:color w:val="000000"/>
          <w:sz w:val="24"/>
          <w:szCs w:val="24"/>
        </w:rPr>
      </w:pPr>
      <w:r>
        <w:rPr>
          <w:rFonts w:hint="eastAsia"/>
          <w:color w:val="000000"/>
          <w:sz w:val="24"/>
          <w:szCs w:val="24"/>
        </w:rPr>
        <w:t xml:space="preserve"> </w:t>
      </w:r>
      <w:r/>
    </w:p>
    <w:p>
      <w:pPr>
        <w:ind w:firstLine="480"/>
        <w:rPr>
          <w:color w:val="000000"/>
          <w:sz w:val="24"/>
          <w:szCs w:val="24"/>
        </w:rPr>
      </w:pPr>
      <w:r>
        <w:rPr>
          <w:rFonts w:hint="eastAsia"/>
          <w:color w:val="000000"/>
          <w:sz w:val="24"/>
          <w:szCs w:val="24"/>
        </w:rPr>
        <w:t xml:space="preserve">备注：</w:t>
      </w:r>
      <w:r>
        <w:rPr>
          <w:rFonts w:hint="eastAsia"/>
          <w:color w:val="000000"/>
          <w:sz w:val="24"/>
          <w:szCs w:val="24"/>
        </w:rPr>
        <w:t xml:space="preserve">1.</w:t>
      </w:r>
      <w:r>
        <w:rPr>
          <w:rFonts w:hint="eastAsia"/>
          <w:color w:val="000000"/>
          <w:sz w:val="24"/>
          <w:szCs w:val="24"/>
        </w:rPr>
        <w:t xml:space="preserve">供应商如不提供此声明函，价格将不做相应扣除</w:t>
      </w:r>
      <w:r>
        <w:rPr>
          <w:rFonts w:hint="eastAsia"/>
          <w:color w:val="000000"/>
          <w:sz w:val="24"/>
        </w:rPr>
        <w:t xml:space="preserve">（如项目全面面向中小企业，</w:t>
      </w:r>
      <w:r>
        <w:rPr>
          <w:rFonts w:hint="eastAsia"/>
          <w:color w:val="000000"/>
          <w:sz w:val="24"/>
        </w:rPr>
        <w:t xml:space="preserve">则资格</w:t>
      </w:r>
      <w:r>
        <w:rPr>
          <w:rFonts w:hint="eastAsia"/>
          <w:color w:val="000000"/>
          <w:sz w:val="24"/>
        </w:rPr>
        <w:t xml:space="preserve">审查不通过）</w:t>
      </w:r>
      <w:r>
        <w:rPr>
          <w:rFonts w:hint="eastAsia"/>
          <w:color w:val="000000"/>
          <w:sz w:val="24"/>
          <w:szCs w:val="24"/>
        </w:rPr>
        <w:t xml:space="preserve">。</w:t>
      </w:r>
      <w:r>
        <w:rPr>
          <w:rFonts w:hint="eastAsia"/>
          <w:color w:val="000000"/>
          <w:sz w:val="24"/>
          <w:szCs w:val="24"/>
        </w:rPr>
        <w:t xml:space="preserve">2.</w:t>
      </w:r>
      <w:r>
        <w:rPr>
          <w:rFonts w:hint="eastAsia"/>
          <w:color w:val="000000"/>
          <w:sz w:val="24"/>
          <w:szCs w:val="24"/>
        </w:rPr>
        <w:t xml:space="preserve">中标人为残疾人福利单位的，此</w:t>
      </w:r>
      <w:r>
        <w:rPr>
          <w:rFonts w:hint="eastAsia"/>
          <w:color w:val="000000"/>
          <w:sz w:val="24"/>
          <w:szCs w:val="24"/>
        </w:rPr>
        <w:t xml:space="preserve">声明函将随</w:t>
      </w:r>
      <w:r>
        <w:rPr>
          <w:rFonts w:hint="eastAsia"/>
          <w:color w:val="000000"/>
          <w:sz w:val="24"/>
          <w:szCs w:val="24"/>
        </w:rPr>
        <w:t xml:space="preserve">中标结果同时公告，接受社会监督</w:t>
      </w:r>
      <w:r/>
    </w:p>
    <w:p>
      <w:pPr>
        <w:ind w:firstLine="480"/>
        <w:rPr>
          <w:color w:val="000000"/>
          <w:sz w:val="24"/>
          <w:szCs w:val="24"/>
        </w:rPr>
      </w:pPr>
      <w:r>
        <w:rPr>
          <w:rFonts w:hint="eastAsia"/>
          <w:color w:val="000000"/>
          <w:sz w:val="24"/>
          <w:szCs w:val="24"/>
        </w:rPr>
        <w:t xml:space="preserve"> </w:t>
      </w:r>
      <w:r/>
    </w:p>
    <w:p>
      <w:pPr>
        <w:ind w:firstLine="480"/>
        <w:rPr>
          <w:color w:val="000000"/>
          <w:sz w:val="24"/>
          <w:szCs w:val="24"/>
        </w:rPr>
      </w:pPr>
      <w:r>
        <w:rPr>
          <w:rFonts w:hint="eastAsia"/>
          <w:color w:val="000000"/>
          <w:sz w:val="24"/>
          <w:szCs w:val="24"/>
        </w:rPr>
        <w:t xml:space="preserve">                     </w:t>
      </w:r>
      <w:r>
        <w:rPr>
          <w:rFonts w:hint="eastAsia"/>
          <w:color w:val="000000"/>
          <w:sz w:val="24"/>
          <w:szCs w:val="24"/>
        </w:rPr>
        <w:t xml:space="preserve">企业名称（加盖</w:t>
      </w:r>
      <w:r>
        <w:rPr>
          <w:rFonts w:hint="eastAsia"/>
          <w:color w:val="000000"/>
          <w:sz w:val="24"/>
          <w:szCs w:val="24"/>
        </w:rPr>
        <w:t xml:space="preserve">CA</w:t>
      </w:r>
      <w:r>
        <w:rPr>
          <w:rFonts w:hint="eastAsia"/>
          <w:color w:val="000000"/>
          <w:sz w:val="24"/>
          <w:szCs w:val="24"/>
        </w:rPr>
        <w:t xml:space="preserve">电子公章）：</w:t>
      </w:r>
      <w:r/>
    </w:p>
    <w:p>
      <w:pPr>
        <w:ind w:firstLine="7200"/>
        <w:rPr>
          <w:color w:val="000000"/>
          <w:sz w:val="24"/>
          <w:szCs w:val="24"/>
        </w:rPr>
      </w:pPr>
      <w:r>
        <w:rPr>
          <w:rFonts w:hint="eastAsia"/>
          <w:color w:val="000000"/>
          <w:sz w:val="24"/>
          <w:szCs w:val="24"/>
        </w:rPr>
        <w:t xml:space="preserve"> </w:t>
      </w:r>
      <w:r>
        <w:rPr>
          <w:rFonts w:hint="eastAsia"/>
          <w:color w:val="000000"/>
          <w:sz w:val="24"/>
          <w:szCs w:val="24"/>
        </w:rPr>
        <w:t xml:space="preserve">日</w:t>
      </w:r>
      <w:r>
        <w:rPr>
          <w:rFonts w:hint="eastAsia"/>
          <w:color w:val="000000"/>
          <w:sz w:val="24"/>
          <w:szCs w:val="24"/>
        </w:rPr>
        <w:t xml:space="preserve">  </w:t>
      </w:r>
      <w:r>
        <w:rPr>
          <w:rFonts w:hint="eastAsia"/>
          <w:color w:val="000000"/>
          <w:sz w:val="24"/>
          <w:szCs w:val="24"/>
        </w:rPr>
        <w:t xml:space="preserve">期：</w:t>
      </w:r>
      <w:r/>
    </w:p>
    <w:p>
      <w:pPr>
        <w:ind w:firstLine="480"/>
        <w:rPr>
          <w:color w:val="000000"/>
          <w:sz w:val="24"/>
          <w:szCs w:val="24"/>
        </w:rPr>
      </w:pPr>
      <w:r>
        <w:rPr>
          <w:color w:val="000000"/>
          <w:sz w:val="24"/>
          <w:szCs w:val="24"/>
        </w:rPr>
      </w:r>
      <w:bookmarkEnd w:id="169"/>
      <w:r/>
    </w:p>
    <w:p>
      <w:pPr>
        <w:ind w:firstLine="480"/>
        <w:rPr>
          <w:color w:val="000000"/>
          <w:sz w:val="24"/>
          <w:szCs w:val="24"/>
        </w:rPr>
      </w:pPr>
      <w:r>
        <w:rPr>
          <w:rFonts w:hint="eastAsia"/>
          <w:color w:val="000000"/>
          <w:sz w:val="24"/>
          <w:szCs w:val="24"/>
        </w:rPr>
        <w:t xml:space="preserve"> </w:t>
      </w:r>
      <w:r/>
    </w:p>
    <w:p>
      <w:pPr>
        <w:ind w:firstLine="480"/>
        <w:rPr>
          <w:color w:val="000000"/>
          <w:sz w:val="24"/>
          <w:szCs w:val="24"/>
        </w:rPr>
      </w:pPr>
      <w:r>
        <w:rPr>
          <w:color w:val="000000"/>
          <w:sz w:val="24"/>
          <w:szCs w:val="24"/>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pStyle w:val="879"/>
        <w:tabs>
          <w:tab w:val="left" w:pos="180" w:leader="none"/>
        </w:tabs>
        <w:rPr>
          <w:rFonts w:hint="eastAsia"/>
          <w:color w:val="000000"/>
        </w:rPr>
      </w:pPr>
      <w:r>
        <w:rPr>
          <w:rFonts w:hint="eastAsia"/>
          <w:color w:val="000000"/>
        </w:rPr>
      </w:r>
      <w:r/>
    </w:p>
    <w:p>
      <w:pPr>
        <w:pStyle w:val="879"/>
        <w:tabs>
          <w:tab w:val="left" w:pos="180" w:leader="none"/>
        </w:tabs>
        <w:rPr>
          <w:rFonts w:hint="eastAsia"/>
          <w:color w:val="000000"/>
        </w:rPr>
      </w:pPr>
      <w:r>
        <w:rPr>
          <w:rFonts w:hint="eastAsia"/>
          <w:color w:val="000000"/>
        </w:rPr>
      </w:r>
      <w:r/>
    </w:p>
    <w:p>
      <w:pPr>
        <w:pStyle w:val="879"/>
        <w:tabs>
          <w:tab w:val="left" w:pos="180" w:leader="none"/>
        </w:tabs>
        <w:rPr>
          <w:rFonts w:hint="eastAsia"/>
          <w:color w:val="000000"/>
        </w:rPr>
      </w:pPr>
      <w:r>
        <w:rPr>
          <w:rFonts w:hint="eastAsia"/>
          <w:color w:val="000000"/>
        </w:rPr>
      </w:r>
      <w:r/>
    </w:p>
    <w:p>
      <w:pPr>
        <w:pStyle w:val="879"/>
        <w:tabs>
          <w:tab w:val="left" w:pos="180" w:leader="none"/>
        </w:tabs>
        <w:rPr>
          <w:rFonts w:hint="eastAsia"/>
          <w:color w:val="000000"/>
        </w:rPr>
      </w:pPr>
      <w:r>
        <w:rPr>
          <w:rFonts w:hint="eastAsia"/>
          <w:color w:val="000000"/>
        </w:rPr>
      </w:r>
      <w:r/>
    </w:p>
    <w:p>
      <w:pPr>
        <w:pStyle w:val="879"/>
        <w:tabs>
          <w:tab w:val="left" w:pos="180" w:leader="none"/>
        </w:tabs>
        <w:rPr>
          <w:rFonts w:hint="eastAsia"/>
          <w:color w:val="000000"/>
        </w:rPr>
      </w:pPr>
      <w:r>
        <w:rPr>
          <w:rFonts w:hint="eastAsia"/>
          <w:color w:val="000000"/>
        </w:rPr>
      </w:r>
      <w:r/>
    </w:p>
    <w:p>
      <w:pPr>
        <w:pStyle w:val="879"/>
        <w:tabs>
          <w:tab w:val="left" w:pos="180" w:leader="none"/>
        </w:tabs>
        <w:rPr>
          <w:rFonts w:hint="eastAsia"/>
          <w:color w:val="000000"/>
        </w:rPr>
      </w:pPr>
      <w:r>
        <w:rPr>
          <w:rFonts w:hint="eastAsia"/>
          <w:color w:val="000000"/>
        </w:rPr>
      </w:r>
      <w:r/>
    </w:p>
    <w:p>
      <w:pPr>
        <w:pStyle w:val="879"/>
        <w:tabs>
          <w:tab w:val="left" w:pos="180" w:leader="none"/>
        </w:tabs>
        <w:rPr>
          <w:rFonts w:hint="eastAsia"/>
          <w:color w:val="000000"/>
        </w:rPr>
      </w:pPr>
      <w:r>
        <w:rPr>
          <w:rFonts w:hint="eastAsia"/>
          <w:color w:val="000000"/>
        </w:rPr>
      </w:r>
      <w:r/>
    </w:p>
    <w:p>
      <w:pPr>
        <w:pStyle w:val="879"/>
        <w:tabs>
          <w:tab w:val="left" w:pos="180" w:leader="none"/>
        </w:tabs>
        <w:rPr>
          <w:rFonts w:hint="eastAsia"/>
          <w:color w:val="000000"/>
        </w:rPr>
      </w:pPr>
      <w:r>
        <w:rPr>
          <w:rFonts w:hint="eastAsia"/>
          <w:color w:val="000000"/>
        </w:rPr>
      </w:r>
      <w:r/>
    </w:p>
    <w:p>
      <w:pPr>
        <w:pStyle w:val="879"/>
        <w:tabs>
          <w:tab w:val="left" w:pos="180" w:leader="none"/>
        </w:tabs>
        <w:rPr>
          <w:rFonts w:hint="eastAsia"/>
          <w:color w:val="000000"/>
        </w:rPr>
      </w:pPr>
      <w:r>
        <w:rPr>
          <w:rFonts w:hint="eastAsia"/>
          <w:color w:val="000000"/>
        </w:rPr>
      </w:r>
      <w:r/>
    </w:p>
    <w:p>
      <w:pPr>
        <w:pStyle w:val="879"/>
        <w:tabs>
          <w:tab w:val="left" w:pos="180" w:leader="none"/>
        </w:tabs>
        <w:rPr>
          <w:rFonts w:hint="eastAsia"/>
          <w:color w:val="000000"/>
        </w:rPr>
      </w:pPr>
      <w:r>
        <w:rPr>
          <w:rFonts w:hint="eastAsia"/>
          <w:color w:val="000000"/>
        </w:rPr>
      </w:r>
      <w:r/>
    </w:p>
    <w:p>
      <w:pPr>
        <w:pStyle w:val="879"/>
        <w:tabs>
          <w:tab w:val="left" w:pos="180" w:leader="none"/>
        </w:tabs>
        <w:rPr>
          <w:rFonts w:hint="eastAsia"/>
          <w:color w:val="000000"/>
        </w:rPr>
      </w:pPr>
      <w:r>
        <w:rPr>
          <w:rFonts w:hint="eastAsia"/>
          <w:color w:val="000000"/>
        </w:rPr>
      </w:r>
      <w:r/>
    </w:p>
    <w:p>
      <w:pPr>
        <w:pStyle w:val="879"/>
        <w:tabs>
          <w:tab w:val="left" w:pos="180" w:leader="none"/>
        </w:tabs>
        <w:rPr>
          <w:rFonts w:hint="eastAsia"/>
          <w:color w:val="000000"/>
        </w:rPr>
      </w:pPr>
      <w:r>
        <w:rPr>
          <w:rFonts w:hint="eastAsia"/>
          <w:color w:val="000000"/>
        </w:rPr>
      </w:r>
      <w:r/>
    </w:p>
    <w:p>
      <w:pPr>
        <w:pStyle w:val="879"/>
        <w:tabs>
          <w:tab w:val="left" w:pos="180" w:leader="none"/>
        </w:tabs>
        <w:rPr>
          <w:rFonts w:hint="eastAsia"/>
          <w:color w:val="000000"/>
        </w:rPr>
      </w:pPr>
      <w:r>
        <w:rPr>
          <w:rFonts w:hint="eastAsia"/>
          <w:color w:val="000000"/>
        </w:rPr>
      </w:r>
      <w:r/>
    </w:p>
    <w:p>
      <w:pPr>
        <w:jc w:val="center"/>
        <w:spacing w:before="50" w:after="50"/>
        <w:rPr>
          <w:rFonts w:hint="eastAsia" w:ascii="宋体" w:hAnsi="宋体" w:cs="宋体"/>
          <w:sz w:val="32"/>
          <w:szCs w:val="32"/>
        </w:rPr>
      </w:pPr>
      <w:r>
        <w:rPr>
          <w:rFonts w:hint="eastAsia" w:ascii="黑体" w:hAnsi="黑体" w:eastAsia="黑体" w:cs="黑体"/>
          <w:i/>
          <w:color w:val="000000"/>
          <w:sz w:val="32"/>
          <w:szCs w:val="32"/>
        </w:rPr>
        <w:t xml:space="preserve">十二、</w:t>
      </w:r>
      <w:bookmarkStart w:id="170" w:name="OLE_LINK58"/>
      <w:r>
        <w:rPr>
          <w:rFonts w:hint="eastAsia" w:ascii="宋体" w:hAnsi="宋体" w:cs="宋体"/>
          <w:sz w:val="32"/>
          <w:szCs w:val="32"/>
        </w:rPr>
        <w:t xml:space="preserve">投标分项报价表</w:t>
      </w:r>
      <w:bookmarkEnd w:id="170"/>
      <w:r/>
      <w:r/>
    </w:p>
    <w:p>
      <w:pPr>
        <w:jc w:val="center"/>
        <w:rPr>
          <w:rFonts w:hint="eastAsia" w:ascii="宋体" w:hAnsi="宋体" w:cs="宋体"/>
          <w:sz w:val="24"/>
          <w:szCs w:val="24"/>
        </w:rPr>
      </w:pPr>
      <w:r>
        <w:rPr>
          <w:rFonts w:hint="eastAsia" w:ascii="宋体" w:hAnsi="宋体" w:cs="宋体"/>
          <w:sz w:val="24"/>
          <w:szCs w:val="24"/>
        </w:rPr>
      </w:r>
      <w:r/>
    </w:p>
    <w:p>
      <w:pPr>
        <w:ind w:firstLine="240"/>
        <w:rPr>
          <w:rFonts w:hint="eastAsia" w:ascii="宋体" w:hAnsi="宋体" w:cs="宋体"/>
          <w:sz w:val="24"/>
          <w:szCs w:val="24"/>
        </w:rPr>
      </w:pPr>
      <w:r>
        <w:rPr>
          <w:rFonts w:hint="eastAsia" w:ascii="宋体" w:hAnsi="宋体" w:cs="宋体"/>
          <w:sz w:val="24"/>
          <w:szCs w:val="24"/>
        </w:rPr>
        <w:t xml:space="preserve">投标人全称（加盖公章）：</w:t>
      </w:r>
      <w:r/>
    </w:p>
    <w:tbl>
      <w:tblPr>
        <w:tblW w:w="9781" w:type="dxa"/>
        <w:tblInd w:w="-147"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696"/>
        <w:gridCol w:w="1048"/>
        <w:gridCol w:w="826"/>
        <w:gridCol w:w="2087"/>
        <w:gridCol w:w="2856"/>
        <w:gridCol w:w="851"/>
        <w:gridCol w:w="1417"/>
      </w:tblGrid>
      <w:tr>
        <w:trPr>
          <w:trHeight w:val="661"/>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before="50" w:after="50"/>
              <w:tabs>
                <w:tab w:val="left" w:pos="1418" w:leader="none"/>
              </w:tabs>
              <w:rPr>
                <w:rFonts w:hint="eastAsia" w:ascii="宋体" w:hAnsi="宋体"/>
                <w:spacing w:val="20"/>
                <w:sz w:val="24"/>
              </w:rPr>
            </w:pPr>
            <w:r/>
            <w:bookmarkStart w:id="171" w:name="_Hlk192060670"/>
            <w:r>
              <w:rPr>
                <w:rFonts w:hint="eastAsia" w:ascii="宋体" w:hAnsi="宋体"/>
                <w:sz w:val="24"/>
              </w:rPr>
              <w:t xml:space="preserve">序号</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before="50" w:after="50"/>
              <w:tabs>
                <w:tab w:val="left" w:pos="1418" w:leader="none"/>
              </w:tabs>
              <w:rPr>
                <w:rFonts w:hint="eastAsia" w:ascii="宋体" w:hAnsi="宋体"/>
                <w:spacing w:val="20"/>
                <w:sz w:val="24"/>
              </w:rPr>
            </w:pPr>
            <w:r>
              <w:rPr>
                <w:rFonts w:hint="eastAsia" w:ascii="宋体" w:hAnsi="宋体"/>
                <w:sz w:val="24"/>
              </w:rPr>
              <w:t xml:space="preserve">各项费用组成</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t xml:space="preserve">所投品牌及型号</w:t>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t xml:space="preserve">产地</w:t>
            </w:r>
            <w:r/>
          </w:p>
        </w:tc>
        <w:tc>
          <w:tcPr>
            <w:tcBorders>
              <w:top w:val="single" w:color="auto" w:sz="4" w:space="0"/>
              <w:left w:val="single" w:color="auto" w:sz="4" w:space="0"/>
              <w:bottom w:val="single" w:color="auto" w:sz="4" w:space="0"/>
              <w:right w:val="single" w:color="auto" w:sz="4" w:space="0"/>
            </w:tcBorders>
            <w:tcW w:w="2856" w:type="dxa"/>
            <w:vAlign w:val="center"/>
            <w:textDirection w:val="lrTb"/>
            <w:noWrap w:val="false"/>
          </w:tcPr>
          <w:p>
            <w:pPr>
              <w:jc w:val="center"/>
              <w:spacing w:before="50" w:after="50"/>
              <w:tabs>
                <w:tab w:val="left" w:pos="1418" w:leader="none"/>
              </w:tabs>
              <w:rPr>
                <w:rFonts w:hint="eastAsia" w:ascii="宋体" w:hAnsi="宋体"/>
                <w:spacing w:val="20"/>
                <w:sz w:val="24"/>
              </w:rPr>
            </w:pPr>
            <w:r>
              <w:rPr>
                <w:rFonts w:hint="eastAsia" w:ascii="宋体" w:hAnsi="宋体"/>
                <w:sz w:val="24"/>
              </w:rPr>
              <w:t xml:space="preserve">单位及数量</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before="50" w:after="50"/>
              <w:tabs>
                <w:tab w:val="left" w:pos="1418" w:leader="none"/>
              </w:tabs>
              <w:rPr>
                <w:rFonts w:hint="eastAsia" w:ascii="宋体" w:hAnsi="宋体"/>
                <w:spacing w:val="20"/>
                <w:sz w:val="24"/>
              </w:rPr>
            </w:pPr>
            <w:r>
              <w:rPr>
                <w:rFonts w:hint="eastAsia" w:ascii="宋体" w:hAnsi="宋体"/>
                <w:sz w:val="24"/>
              </w:rPr>
              <w:t xml:space="preserve">单价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before="50" w:after="50"/>
              <w:tabs>
                <w:tab w:val="left" w:pos="1418" w:leader="none"/>
              </w:tabs>
              <w:rPr>
                <w:rFonts w:hint="eastAsia" w:ascii="宋体" w:hAnsi="宋体"/>
                <w:spacing w:val="20"/>
                <w:sz w:val="24"/>
              </w:rPr>
            </w:pPr>
            <w:r>
              <w:rPr>
                <w:rFonts w:hint="eastAsia" w:ascii="宋体" w:hAnsi="宋体"/>
                <w:sz w:val="24"/>
              </w:rPr>
              <w:t xml:space="preserve">金额</w:t>
            </w:r>
            <w:r/>
          </w:p>
        </w:tc>
      </w:tr>
      <w:tr>
        <w:trPr>
          <w:trHeight w:val="41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087" w:type="dxa"/>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856" w:type="dxa"/>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r>
      <w:tr>
        <w:trPr>
          <w:trHeight w:val="551"/>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087" w:type="dxa"/>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856" w:type="dxa"/>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r>
      <w:tr>
        <w:trPr>
          <w:trHeight w:val="54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087" w:type="dxa"/>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856" w:type="dxa"/>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r>
      <w:tr>
        <w:trPr>
          <w:trHeight w:val="383"/>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087" w:type="dxa"/>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856" w:type="dxa"/>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r>
      <w:tr>
        <w:trPr>
          <w:trHeight w:val="377"/>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087" w:type="dxa"/>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856" w:type="dxa"/>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r>
      <w:tr>
        <w:trPr>
          <w:trHeight w:val="377"/>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087" w:type="dxa"/>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856" w:type="dxa"/>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r>
      <w:tr>
        <w:trPr>
          <w:trHeight w:val="377"/>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087" w:type="dxa"/>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856" w:type="dxa"/>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r>
      <w:tr>
        <w:trPr>
          <w:trHeight w:val="512"/>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t xml:space="preserve">……</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087" w:type="dxa"/>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856" w:type="dxa"/>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r>
      <w:tr>
        <w:trPr>
          <w:trHeight w:val="507"/>
        </w:trPr>
        <w:tc>
          <w:tcPr>
            <w:gridSpan w:val="5"/>
            <w:tcBorders>
              <w:top w:val="single" w:color="auto" w:sz="4" w:space="0"/>
              <w:left w:val="single" w:color="auto" w:sz="4" w:space="0"/>
              <w:bottom w:val="single" w:color="auto" w:sz="4" w:space="0"/>
              <w:right w:val="single" w:color="auto" w:sz="4" w:space="0"/>
            </w:tcBorders>
            <w:tcW w:w="7513" w:type="dxa"/>
            <w:textDirection w:val="lrTb"/>
            <w:noWrap w:val="false"/>
          </w:tcPr>
          <w:p>
            <w:pPr>
              <w:jc w:val="center"/>
              <w:spacing w:before="50" w:after="50"/>
              <w:tabs>
                <w:tab w:val="left" w:pos="1418" w:leader="none"/>
              </w:tabs>
              <w:rPr>
                <w:rFonts w:hint="eastAsia" w:ascii="宋体" w:hAnsi="宋体"/>
                <w:spacing w:val="20"/>
                <w:sz w:val="24"/>
              </w:rPr>
            </w:pPr>
            <w:r>
              <w:rPr>
                <w:rFonts w:hint="eastAsia" w:ascii="宋体" w:hAnsi="宋体"/>
                <w:spacing w:val="20"/>
                <w:sz w:val="24"/>
              </w:rPr>
              <w:t xml:space="preserve">投标总报价</w:t>
            </w:r>
            <w:r/>
          </w:p>
        </w:tc>
        <w:tc>
          <w:tcPr>
            <w:gridSpan w:val="2"/>
            <w:tcBorders>
              <w:top w:val="single" w:color="auto" w:sz="4" w:space="0"/>
              <w:left w:val="single" w:color="auto" w:sz="4" w:space="0"/>
              <w:bottom w:val="single" w:color="auto" w:sz="4" w:space="0"/>
              <w:right w:val="single" w:color="auto" w:sz="4" w:space="0"/>
            </w:tcBorders>
            <w:tcW w:w="2268" w:type="dxa"/>
            <w:textDirection w:val="lrTb"/>
            <w:noWrap w:val="false"/>
          </w:tcPr>
          <w:p>
            <w:pPr>
              <w:jc w:val="center"/>
              <w:spacing w:before="50" w:after="50"/>
              <w:tabs>
                <w:tab w:val="left" w:pos="1418" w:leader="none"/>
              </w:tabs>
              <w:rPr>
                <w:rFonts w:hint="eastAsia" w:ascii="宋体" w:hAnsi="宋体"/>
                <w:spacing w:val="20"/>
                <w:sz w:val="24"/>
              </w:rPr>
            </w:pPr>
            <w:r>
              <w:rPr>
                <w:rFonts w:hint="eastAsia" w:ascii="宋体" w:hAnsi="宋体"/>
                <w:spacing w:val="20"/>
                <w:sz w:val="24"/>
              </w:rPr>
            </w:r>
            <w:bookmarkEnd w:id="171"/>
            <w:r/>
          </w:p>
        </w:tc>
      </w:tr>
    </w:tbl>
    <w:p>
      <w:pPr>
        <w:jc w:val="left"/>
        <w:spacing w:line="500" w:lineRule="exact"/>
        <w:rPr>
          <w:rFonts w:hint="eastAsia" w:ascii="宋体" w:hAnsi="宋体"/>
          <w:b/>
          <w:color w:val="000000"/>
          <w:sz w:val="24"/>
        </w:rPr>
      </w:pPr>
      <w:r>
        <w:rPr>
          <w:rFonts w:hint="eastAsia" w:ascii="宋体" w:hAnsi="宋体"/>
          <w:b/>
          <w:color w:val="000000"/>
          <w:sz w:val="24"/>
        </w:rPr>
      </w:r>
      <w:r/>
    </w:p>
    <w:p>
      <w:pPr>
        <w:ind w:firstLine="3361"/>
        <w:jc w:val="left"/>
        <w:spacing w:line="500" w:lineRule="exact"/>
        <w:rPr>
          <w:rFonts w:hint="eastAsia" w:ascii="宋体" w:hAnsi="宋体"/>
          <w:b/>
          <w:color w:val="000000"/>
          <w:sz w:val="24"/>
        </w:rPr>
      </w:pPr>
      <w:r>
        <w:rPr>
          <w:rFonts w:hint="eastAsia" w:ascii="宋体" w:hAnsi="宋体"/>
          <w:b/>
          <w:color w:val="000000"/>
          <w:sz w:val="24"/>
        </w:rPr>
        <w:t xml:space="preserve">法定代表人或者授权代表（签字或盖章）：</w:t>
      </w:r>
      <w:r/>
    </w:p>
    <w:p>
      <w:pPr>
        <w:ind w:firstLine="3361"/>
        <w:jc w:val="left"/>
        <w:spacing w:line="500" w:lineRule="exact"/>
        <w:rPr>
          <w:rFonts w:hint="eastAsia" w:ascii="宋体" w:hAnsi="宋体"/>
          <w:b/>
          <w:color w:val="000000"/>
          <w:sz w:val="24"/>
        </w:rPr>
      </w:pPr>
      <w:r>
        <w:rPr>
          <w:rFonts w:hint="eastAsia" w:ascii="宋体" w:hAnsi="宋体"/>
          <w:b/>
          <w:color w:val="000000"/>
          <w:sz w:val="24"/>
        </w:rPr>
        <w:t xml:space="preserve">日期：</w:t>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t xml:space="preserve">1、此表可以根据需要自行增减行数。</w:t>
      </w:r>
      <w:r/>
    </w:p>
    <w:p>
      <w:pPr>
        <w:spacing w:line="360" w:lineRule="auto"/>
        <w:rPr>
          <w:rFonts w:hint="eastAsia" w:ascii="宋体" w:hAnsi="宋体"/>
          <w:b/>
          <w:sz w:val="24"/>
        </w:rPr>
      </w:pPr>
      <w:r>
        <w:rPr>
          <w:rFonts w:hint="eastAsia" w:ascii="宋体" w:hAnsi="宋体"/>
          <w:sz w:val="24"/>
        </w:rPr>
        <w:t xml:space="preserve">2、项目如有分包，请各供应商按投报的分包分别列表。</w:t>
      </w:r>
      <w:r/>
    </w:p>
    <w:p>
      <w:pPr>
        <w:ind w:firstLine="440"/>
        <w:jc w:val="cente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r>
      <w:r/>
    </w:p>
    <w:p>
      <w:pPr>
        <w:ind w:firstLine="440"/>
        <w:jc w:val="cente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r>
      <w:r/>
    </w:p>
    <w:p>
      <w:pPr>
        <w:ind w:firstLine="440"/>
        <w:jc w:val="cente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r>
      <w:r/>
    </w:p>
    <w:p>
      <w:pPr>
        <w:ind w:firstLine="440"/>
        <w:jc w:val="cente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r>
      <w:r/>
    </w:p>
    <w:p>
      <w:pPr>
        <w:ind w:firstLine="440"/>
        <w:jc w:val="cente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r>
      <w:r/>
    </w:p>
    <w:p>
      <w:pPr>
        <w:ind w:firstLine="440"/>
        <w:jc w:val="cente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r>
      <w:r/>
    </w:p>
    <w:p>
      <w:pPr>
        <w:ind w:firstLine="440"/>
        <w:jc w:val="cente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r>
      <w:r/>
    </w:p>
    <w:p>
      <w:pPr>
        <w:ind w:firstLine="440"/>
        <w:jc w:val="cente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r>
      <w:r/>
    </w:p>
    <w:p>
      <w:pPr>
        <w:ind w:firstLine="440"/>
        <w:jc w:val="cente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r>
      <w:r/>
    </w:p>
    <w:p>
      <w:pPr>
        <w:ind w:firstLine="440"/>
        <w:jc w:val="cente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r>
      <w:r/>
    </w:p>
    <w:p>
      <w:pPr>
        <w:rPr>
          <w:rFonts w:hint="eastAsia" w:ascii="黑体" w:hAnsi="黑体" w:eastAsia="黑体" w:cs="黑体"/>
          <w:bCs/>
          <w:i/>
          <w:color w:val="000000"/>
          <w:sz w:val="32"/>
          <w:szCs w:val="32"/>
          <w:u w:val="single"/>
        </w:rPr>
      </w:pPr>
      <w:r>
        <w:rPr>
          <w:rFonts w:hint="eastAsia" w:ascii="黑体" w:hAnsi="黑体" w:eastAsia="黑体" w:cs="黑体"/>
          <w:bCs/>
          <w:i/>
          <w:color w:val="000000"/>
          <w:sz w:val="32"/>
          <w:szCs w:val="32"/>
          <w:u w:val="single"/>
        </w:rPr>
      </w:r>
      <w:r/>
    </w:p>
    <w:p>
      <w:pPr>
        <w:pStyle w:val="879"/>
        <w:ind w:firstLine="0"/>
        <w:rPr>
          <w:rFonts w:hint="eastAsia"/>
        </w:rPr>
      </w:pPr>
      <w:r>
        <w:rPr>
          <w:rFonts w:hint="eastAsia"/>
        </w:rPr>
      </w:r>
      <w:r/>
    </w:p>
    <w:p>
      <w:pPr>
        <w:ind w:firstLine="440"/>
        <w:jc w:val="center"/>
        <w:rPr>
          <w:color w:val="000000"/>
          <w:sz w:val="24"/>
          <w:szCs w:val="24"/>
        </w:rPr>
      </w:pPr>
      <w:r>
        <w:rPr>
          <w:rFonts w:hint="eastAsia" w:ascii="黑体" w:hAnsi="黑体" w:eastAsia="黑体" w:cs="黑体"/>
          <w:i/>
          <w:color w:val="000000"/>
          <w:sz w:val="32"/>
          <w:szCs w:val="32"/>
          <w:u w:val="single"/>
        </w:rPr>
        <w:t xml:space="preserve">十三、</w:t>
      </w:r>
      <w:bookmarkStart w:id="172" w:name="OLE_LINK30"/>
      <w:r>
        <w:rPr>
          <w:rFonts w:hint="eastAsia" w:ascii="黑体" w:hAnsi="黑体" w:eastAsia="黑体" w:cs="黑体"/>
          <w:i/>
          <w:color w:val="000000"/>
          <w:sz w:val="32"/>
          <w:szCs w:val="32"/>
          <w:u w:val="single"/>
        </w:rPr>
        <w:t xml:space="preserve">技术要求响应及偏离表</w:t>
      </w:r>
      <w:bookmarkEnd w:id="172"/>
      <w:r/>
      <w:r/>
    </w:p>
    <w:tbl>
      <w:tblPr>
        <w:tblW w:w="9297"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8"/>
        <w:gridCol w:w="2509"/>
        <w:gridCol w:w="2372"/>
        <w:gridCol w:w="1779"/>
        <w:gridCol w:w="1779"/>
      </w:tblGrid>
      <w:tr>
        <w:trPr>
          <w:jc w:val="center"/>
          <w:tblCellSpacing w:w="0" w:type="dxa"/>
          <w:trHeight w:val="90"/>
        </w:trPr>
        <w:tc>
          <w:tcPr>
            <w:tcW w:w="858" w:type="dxa"/>
            <w:vAlign w:val="center"/>
            <w:textDirection w:val="lrTb"/>
            <w:noWrap w:val="false"/>
          </w:tcPr>
          <w:p>
            <w:pPr>
              <w:pStyle w:val="889"/>
              <w:jc w:val="center"/>
              <w:spacing w:line="500" w:lineRule="exact"/>
              <w:rPr>
                <w:rFonts w:hint="eastAsia"/>
                <w:color w:val="000000"/>
                <w:szCs w:val="24"/>
              </w:rPr>
            </w:pPr>
            <w:r>
              <w:rPr>
                <w:rFonts w:hint="eastAsia"/>
                <w:color w:val="000000"/>
                <w:szCs w:val="24"/>
              </w:rPr>
              <w:t xml:space="preserve">序号</w:t>
            </w:r>
            <w:r/>
          </w:p>
        </w:tc>
        <w:tc>
          <w:tcPr>
            <w:tcW w:w="2509" w:type="dxa"/>
            <w:vAlign w:val="center"/>
            <w:textDirection w:val="lrTb"/>
            <w:noWrap w:val="false"/>
          </w:tcPr>
          <w:p>
            <w:pPr>
              <w:pStyle w:val="889"/>
              <w:jc w:val="center"/>
              <w:spacing w:line="500" w:lineRule="exact"/>
              <w:rPr>
                <w:rFonts w:hint="eastAsia"/>
                <w:color w:val="000000"/>
                <w:szCs w:val="24"/>
              </w:rPr>
            </w:pPr>
            <w:r>
              <w:rPr>
                <w:rFonts w:hint="eastAsia"/>
                <w:color w:val="000000"/>
                <w:szCs w:val="24"/>
              </w:rPr>
              <w:t xml:space="preserve">招标文件要求</w:t>
            </w:r>
            <w:r/>
          </w:p>
        </w:tc>
        <w:tc>
          <w:tcPr>
            <w:tcW w:w="2372" w:type="dxa"/>
            <w:vAlign w:val="center"/>
            <w:textDirection w:val="lrTb"/>
            <w:noWrap w:val="false"/>
          </w:tcPr>
          <w:p>
            <w:pPr>
              <w:pStyle w:val="889"/>
              <w:jc w:val="center"/>
              <w:spacing w:line="500" w:lineRule="exact"/>
              <w:rPr>
                <w:rFonts w:hint="eastAsia"/>
                <w:color w:val="000000"/>
                <w:szCs w:val="24"/>
              </w:rPr>
            </w:pPr>
            <w:r>
              <w:rPr>
                <w:rFonts w:hint="eastAsia"/>
                <w:color w:val="000000"/>
                <w:szCs w:val="24"/>
              </w:rPr>
              <w:t xml:space="preserve">投标响应情况</w:t>
            </w:r>
            <w:r/>
          </w:p>
        </w:tc>
        <w:tc>
          <w:tcPr>
            <w:tcW w:w="1779" w:type="dxa"/>
            <w:vAlign w:val="center"/>
            <w:textDirection w:val="lrTb"/>
            <w:noWrap w:val="false"/>
          </w:tcPr>
          <w:p>
            <w:pPr>
              <w:pStyle w:val="889"/>
              <w:jc w:val="center"/>
              <w:spacing w:line="500" w:lineRule="exact"/>
              <w:rPr>
                <w:rFonts w:hint="eastAsia"/>
                <w:color w:val="000000"/>
                <w:szCs w:val="24"/>
              </w:rPr>
            </w:pPr>
            <w:r>
              <w:rPr>
                <w:rFonts w:hint="eastAsia"/>
                <w:color w:val="000000"/>
                <w:szCs w:val="24"/>
              </w:rPr>
              <w:t xml:space="preserve">超出、符合或偏离</w:t>
            </w:r>
            <w:r/>
          </w:p>
        </w:tc>
        <w:tc>
          <w:tcPr>
            <w:tcW w:w="1779" w:type="dxa"/>
            <w:vAlign w:val="center"/>
            <w:textDirection w:val="lrTb"/>
            <w:noWrap w:val="false"/>
          </w:tcPr>
          <w:p>
            <w:pPr>
              <w:pStyle w:val="889"/>
              <w:jc w:val="center"/>
              <w:spacing w:line="500" w:lineRule="exact"/>
              <w:rPr>
                <w:rFonts w:hint="eastAsia"/>
                <w:color w:val="000000"/>
                <w:szCs w:val="24"/>
              </w:rPr>
            </w:pPr>
            <w:r>
              <w:rPr>
                <w:rFonts w:hint="eastAsia"/>
                <w:color w:val="000000"/>
                <w:szCs w:val="24"/>
              </w:rPr>
              <w:t xml:space="preserve">证明材料</w:t>
            </w:r>
            <w:r/>
          </w:p>
        </w:tc>
      </w:tr>
      <w:tr>
        <w:trPr>
          <w:jc w:val="center"/>
          <w:tblCellSpacing w:w="0" w:type="dxa"/>
          <w:trHeight w:val="772"/>
        </w:trPr>
        <w:tc>
          <w:tcPr>
            <w:tcW w:w="858" w:type="dxa"/>
            <w:vAlign w:val="center"/>
            <w:textDirection w:val="lrTb"/>
            <w:noWrap w:val="false"/>
          </w:tcPr>
          <w:p>
            <w:pPr>
              <w:pStyle w:val="889"/>
              <w:ind w:firstLine="480"/>
              <w:spacing w:line="500" w:lineRule="exact"/>
              <w:rPr>
                <w:rFonts w:hint="eastAsia"/>
                <w:color w:val="000000"/>
                <w:szCs w:val="24"/>
              </w:rPr>
            </w:pPr>
            <w:r>
              <w:rPr>
                <w:rFonts w:hint="eastAsia"/>
                <w:color w:val="000000"/>
                <w:szCs w:val="24"/>
              </w:rPr>
            </w:r>
            <w:r/>
          </w:p>
        </w:tc>
        <w:tc>
          <w:tcPr>
            <w:tcW w:w="2509" w:type="dxa"/>
            <w:vAlign w:val="center"/>
            <w:textDirection w:val="lrTb"/>
            <w:noWrap w:val="false"/>
          </w:tcPr>
          <w:p>
            <w:pPr>
              <w:pStyle w:val="889"/>
              <w:ind w:firstLine="480"/>
              <w:spacing w:line="500" w:lineRule="exact"/>
              <w:rPr>
                <w:rFonts w:hint="eastAsia"/>
                <w:color w:val="000000"/>
                <w:szCs w:val="24"/>
              </w:rPr>
            </w:pPr>
            <w:r>
              <w:rPr>
                <w:rFonts w:hint="eastAsia"/>
                <w:color w:val="000000"/>
                <w:szCs w:val="24"/>
              </w:rPr>
            </w:r>
            <w:r/>
          </w:p>
        </w:tc>
        <w:tc>
          <w:tcPr>
            <w:tcW w:w="2372" w:type="dxa"/>
            <w:vAlign w:val="center"/>
            <w:textDirection w:val="lrTb"/>
            <w:noWrap w:val="false"/>
          </w:tcPr>
          <w:p>
            <w:pPr>
              <w:pStyle w:val="889"/>
              <w:ind w:firstLine="480"/>
              <w:spacing w:line="500" w:lineRule="exact"/>
              <w:rPr>
                <w:rFonts w:hint="eastAsia"/>
                <w:color w:val="000000"/>
                <w:szCs w:val="24"/>
              </w:rPr>
            </w:pPr>
            <w:r>
              <w:rPr>
                <w:rFonts w:hint="eastAsia"/>
                <w:color w:val="000000"/>
                <w:szCs w:val="24"/>
              </w:rPr>
            </w:r>
            <w:r/>
          </w:p>
        </w:tc>
        <w:tc>
          <w:tcPr>
            <w:tcW w:w="1779" w:type="dxa"/>
            <w:vAlign w:val="center"/>
            <w:textDirection w:val="lrTb"/>
            <w:noWrap w:val="false"/>
          </w:tcPr>
          <w:p>
            <w:pPr>
              <w:pStyle w:val="889"/>
              <w:ind w:firstLine="480"/>
              <w:spacing w:line="500" w:lineRule="exact"/>
              <w:rPr>
                <w:rFonts w:hint="eastAsia"/>
                <w:color w:val="000000"/>
                <w:szCs w:val="24"/>
              </w:rPr>
            </w:pPr>
            <w:r>
              <w:rPr>
                <w:rFonts w:hint="eastAsia"/>
                <w:color w:val="000000"/>
                <w:szCs w:val="24"/>
              </w:rPr>
            </w:r>
            <w:r/>
          </w:p>
        </w:tc>
        <w:tc>
          <w:tcPr>
            <w:tcW w:w="1779" w:type="dxa"/>
            <w:vAlign w:val="center"/>
            <w:textDirection w:val="lrTb"/>
            <w:noWrap w:val="false"/>
          </w:tcPr>
          <w:p>
            <w:pPr>
              <w:pStyle w:val="889"/>
              <w:ind w:firstLine="480"/>
              <w:spacing w:line="500" w:lineRule="exact"/>
              <w:rPr>
                <w:rFonts w:hint="eastAsia"/>
                <w:color w:val="000000"/>
                <w:szCs w:val="24"/>
              </w:rPr>
            </w:pPr>
            <w:r>
              <w:rPr>
                <w:rFonts w:hint="eastAsia"/>
                <w:color w:val="000000"/>
                <w:szCs w:val="24"/>
              </w:rPr>
            </w:r>
            <w:r/>
          </w:p>
        </w:tc>
      </w:tr>
      <w:tr>
        <w:trPr>
          <w:jc w:val="center"/>
          <w:tblCellSpacing w:w="0" w:type="dxa"/>
          <w:trHeight w:val="772"/>
        </w:trPr>
        <w:tc>
          <w:tcPr>
            <w:tcW w:w="858" w:type="dxa"/>
            <w:vAlign w:val="center"/>
            <w:textDirection w:val="lrTb"/>
            <w:noWrap w:val="false"/>
          </w:tcPr>
          <w:p>
            <w:pPr>
              <w:pStyle w:val="889"/>
              <w:ind w:firstLine="480"/>
              <w:spacing w:line="500" w:lineRule="exact"/>
              <w:rPr>
                <w:rFonts w:hint="eastAsia"/>
                <w:color w:val="000000"/>
                <w:szCs w:val="24"/>
              </w:rPr>
            </w:pPr>
            <w:r>
              <w:rPr>
                <w:rFonts w:hint="eastAsia"/>
                <w:color w:val="000000"/>
                <w:szCs w:val="24"/>
              </w:rPr>
            </w:r>
            <w:r/>
          </w:p>
        </w:tc>
        <w:tc>
          <w:tcPr>
            <w:tcW w:w="2509" w:type="dxa"/>
            <w:vAlign w:val="center"/>
            <w:textDirection w:val="lrTb"/>
            <w:noWrap w:val="false"/>
          </w:tcPr>
          <w:p>
            <w:pPr>
              <w:pStyle w:val="889"/>
              <w:ind w:firstLine="480"/>
              <w:spacing w:line="500" w:lineRule="exact"/>
              <w:rPr>
                <w:rFonts w:hint="eastAsia"/>
                <w:color w:val="000000"/>
                <w:szCs w:val="24"/>
              </w:rPr>
            </w:pPr>
            <w:r>
              <w:rPr>
                <w:rFonts w:hint="eastAsia"/>
                <w:color w:val="000000"/>
                <w:szCs w:val="24"/>
              </w:rPr>
            </w:r>
            <w:r/>
          </w:p>
        </w:tc>
        <w:tc>
          <w:tcPr>
            <w:tcW w:w="2372" w:type="dxa"/>
            <w:vAlign w:val="center"/>
            <w:textDirection w:val="lrTb"/>
            <w:noWrap w:val="false"/>
          </w:tcPr>
          <w:p>
            <w:pPr>
              <w:pStyle w:val="889"/>
              <w:ind w:firstLine="480"/>
              <w:spacing w:line="500" w:lineRule="exact"/>
              <w:rPr>
                <w:rFonts w:hint="eastAsia"/>
                <w:color w:val="000000"/>
                <w:szCs w:val="24"/>
              </w:rPr>
            </w:pPr>
            <w:r>
              <w:rPr>
                <w:rFonts w:hint="eastAsia"/>
                <w:color w:val="000000"/>
                <w:szCs w:val="24"/>
              </w:rPr>
            </w:r>
            <w:r/>
          </w:p>
        </w:tc>
        <w:tc>
          <w:tcPr>
            <w:tcW w:w="1779" w:type="dxa"/>
            <w:vAlign w:val="center"/>
            <w:textDirection w:val="lrTb"/>
            <w:noWrap w:val="false"/>
          </w:tcPr>
          <w:p>
            <w:pPr>
              <w:pStyle w:val="889"/>
              <w:ind w:firstLine="480"/>
              <w:spacing w:line="500" w:lineRule="exact"/>
              <w:rPr>
                <w:rFonts w:hint="eastAsia"/>
                <w:color w:val="000000"/>
                <w:szCs w:val="24"/>
              </w:rPr>
            </w:pPr>
            <w:r>
              <w:rPr>
                <w:rFonts w:hint="eastAsia"/>
                <w:color w:val="000000"/>
                <w:szCs w:val="24"/>
              </w:rPr>
            </w:r>
            <w:r/>
          </w:p>
        </w:tc>
        <w:tc>
          <w:tcPr>
            <w:tcW w:w="1779" w:type="dxa"/>
            <w:vAlign w:val="center"/>
            <w:textDirection w:val="lrTb"/>
            <w:noWrap w:val="false"/>
          </w:tcPr>
          <w:p>
            <w:pPr>
              <w:pStyle w:val="889"/>
              <w:ind w:firstLine="480"/>
              <w:spacing w:line="500" w:lineRule="exact"/>
              <w:rPr>
                <w:rFonts w:hint="eastAsia"/>
                <w:color w:val="000000"/>
                <w:szCs w:val="24"/>
              </w:rPr>
            </w:pPr>
            <w:r>
              <w:rPr>
                <w:rFonts w:hint="eastAsia"/>
                <w:color w:val="000000"/>
                <w:szCs w:val="24"/>
              </w:rPr>
            </w:r>
            <w:r/>
          </w:p>
        </w:tc>
      </w:tr>
      <w:tr>
        <w:trPr>
          <w:jc w:val="center"/>
          <w:tblCellSpacing w:w="0" w:type="dxa"/>
          <w:trHeight w:val="772"/>
        </w:trPr>
        <w:tc>
          <w:tcPr>
            <w:tcW w:w="858" w:type="dxa"/>
            <w:vAlign w:val="center"/>
            <w:textDirection w:val="lrTb"/>
            <w:noWrap w:val="false"/>
          </w:tcPr>
          <w:p>
            <w:pPr>
              <w:pStyle w:val="889"/>
              <w:ind w:firstLine="480"/>
              <w:jc w:val="center"/>
              <w:spacing w:line="500" w:lineRule="exact"/>
              <w:rPr>
                <w:rFonts w:hint="eastAsia"/>
                <w:color w:val="000000"/>
                <w:szCs w:val="24"/>
              </w:rPr>
            </w:pPr>
            <w:r>
              <w:rPr>
                <w:rFonts w:hint="eastAsia"/>
                <w:color w:val="000000"/>
                <w:szCs w:val="24"/>
              </w:rPr>
            </w:r>
            <w:r/>
          </w:p>
        </w:tc>
        <w:tc>
          <w:tcPr>
            <w:tcW w:w="2509" w:type="dxa"/>
            <w:vAlign w:val="center"/>
            <w:textDirection w:val="lrTb"/>
            <w:noWrap w:val="false"/>
          </w:tcPr>
          <w:p>
            <w:pPr>
              <w:pStyle w:val="889"/>
              <w:ind w:firstLine="480"/>
              <w:jc w:val="center"/>
              <w:spacing w:line="500" w:lineRule="exact"/>
              <w:rPr>
                <w:rFonts w:hint="eastAsia"/>
                <w:color w:val="000000"/>
                <w:szCs w:val="24"/>
              </w:rPr>
            </w:pPr>
            <w:r>
              <w:rPr>
                <w:rFonts w:hint="eastAsia"/>
                <w:color w:val="000000"/>
                <w:szCs w:val="24"/>
              </w:rPr>
            </w:r>
            <w:r/>
          </w:p>
        </w:tc>
        <w:tc>
          <w:tcPr>
            <w:tcW w:w="2372" w:type="dxa"/>
            <w:vAlign w:val="center"/>
            <w:textDirection w:val="lrTb"/>
            <w:noWrap w:val="false"/>
          </w:tcPr>
          <w:p>
            <w:pPr>
              <w:pStyle w:val="889"/>
              <w:ind w:firstLine="480"/>
              <w:jc w:val="center"/>
              <w:spacing w:line="500" w:lineRule="exact"/>
              <w:rPr>
                <w:rFonts w:hint="eastAsia"/>
                <w:color w:val="000000"/>
                <w:szCs w:val="24"/>
              </w:rPr>
            </w:pPr>
            <w:r>
              <w:rPr>
                <w:rFonts w:hint="eastAsia"/>
                <w:color w:val="000000"/>
                <w:szCs w:val="24"/>
              </w:rPr>
            </w:r>
            <w:r/>
          </w:p>
        </w:tc>
        <w:tc>
          <w:tcPr>
            <w:tcW w:w="1779" w:type="dxa"/>
            <w:vAlign w:val="center"/>
            <w:textDirection w:val="lrTb"/>
            <w:noWrap w:val="false"/>
          </w:tcPr>
          <w:p>
            <w:pPr>
              <w:pStyle w:val="889"/>
              <w:ind w:firstLine="480"/>
              <w:jc w:val="center"/>
              <w:spacing w:line="500" w:lineRule="exact"/>
              <w:rPr>
                <w:rFonts w:hint="eastAsia"/>
                <w:color w:val="000000"/>
                <w:szCs w:val="24"/>
              </w:rPr>
            </w:pPr>
            <w:r>
              <w:rPr>
                <w:rFonts w:hint="eastAsia"/>
                <w:color w:val="000000"/>
                <w:szCs w:val="24"/>
              </w:rPr>
            </w:r>
            <w:r/>
          </w:p>
        </w:tc>
        <w:tc>
          <w:tcPr>
            <w:tcW w:w="1779" w:type="dxa"/>
            <w:vAlign w:val="center"/>
            <w:textDirection w:val="lrTb"/>
            <w:noWrap w:val="false"/>
          </w:tcPr>
          <w:p>
            <w:pPr>
              <w:pStyle w:val="889"/>
              <w:ind w:firstLine="480"/>
              <w:jc w:val="center"/>
              <w:spacing w:line="500" w:lineRule="exact"/>
              <w:rPr>
                <w:rFonts w:hint="eastAsia"/>
                <w:color w:val="000000"/>
                <w:szCs w:val="24"/>
              </w:rPr>
            </w:pPr>
            <w:r>
              <w:rPr>
                <w:rFonts w:hint="eastAsia"/>
                <w:color w:val="000000"/>
                <w:szCs w:val="24"/>
              </w:rPr>
            </w:r>
            <w:r/>
          </w:p>
        </w:tc>
      </w:tr>
      <w:tr>
        <w:trPr>
          <w:jc w:val="center"/>
          <w:tblCellSpacing w:w="0" w:type="dxa"/>
          <w:trHeight w:val="772"/>
        </w:trPr>
        <w:tc>
          <w:tcPr>
            <w:tcW w:w="858" w:type="dxa"/>
            <w:vAlign w:val="center"/>
            <w:textDirection w:val="lrTb"/>
            <w:noWrap w:val="false"/>
          </w:tcPr>
          <w:p>
            <w:pPr>
              <w:pStyle w:val="889"/>
              <w:ind w:firstLine="480"/>
              <w:spacing w:line="500" w:lineRule="exact"/>
              <w:rPr>
                <w:rFonts w:hint="eastAsia"/>
                <w:color w:val="000000"/>
              </w:rPr>
            </w:pPr>
            <w:r>
              <w:rPr>
                <w:rFonts w:hint="eastAsia"/>
                <w:color w:val="000000"/>
              </w:rPr>
              <w:t xml:space="preserve"> </w:t>
            </w:r>
            <w:r/>
          </w:p>
        </w:tc>
        <w:tc>
          <w:tcPr>
            <w:tcW w:w="2509" w:type="dxa"/>
            <w:vAlign w:val="center"/>
            <w:textDirection w:val="lrTb"/>
            <w:noWrap w:val="false"/>
          </w:tcPr>
          <w:p>
            <w:pPr>
              <w:pStyle w:val="889"/>
              <w:ind w:firstLine="480"/>
              <w:spacing w:line="500" w:lineRule="exact"/>
              <w:rPr>
                <w:rFonts w:hint="eastAsia"/>
                <w:color w:val="000000"/>
              </w:rPr>
            </w:pPr>
            <w:r>
              <w:rPr>
                <w:rFonts w:hint="eastAsia"/>
                <w:color w:val="000000"/>
              </w:rPr>
              <w:t xml:space="preserve"> </w:t>
            </w:r>
            <w:r/>
          </w:p>
        </w:tc>
        <w:tc>
          <w:tcPr>
            <w:tcW w:w="2372" w:type="dxa"/>
            <w:vAlign w:val="center"/>
            <w:textDirection w:val="lrTb"/>
            <w:noWrap w:val="false"/>
          </w:tcPr>
          <w:p>
            <w:pPr>
              <w:pStyle w:val="889"/>
              <w:ind w:firstLine="480"/>
              <w:spacing w:line="500" w:lineRule="exact"/>
              <w:rPr>
                <w:rFonts w:hint="eastAsia"/>
                <w:color w:val="000000"/>
              </w:rPr>
            </w:pPr>
            <w:r>
              <w:rPr>
                <w:rFonts w:hint="eastAsia"/>
                <w:color w:val="000000"/>
              </w:rPr>
              <w:t xml:space="preserve"> </w:t>
            </w:r>
            <w:r/>
          </w:p>
        </w:tc>
        <w:tc>
          <w:tcPr>
            <w:tcW w:w="1779" w:type="dxa"/>
            <w:vAlign w:val="center"/>
            <w:textDirection w:val="lrTb"/>
            <w:noWrap w:val="false"/>
          </w:tcPr>
          <w:p>
            <w:pPr>
              <w:pStyle w:val="889"/>
              <w:ind w:firstLine="480"/>
              <w:spacing w:line="500" w:lineRule="exact"/>
              <w:rPr>
                <w:rFonts w:hint="eastAsia"/>
                <w:color w:val="000000"/>
              </w:rPr>
            </w:pPr>
            <w:r>
              <w:rPr>
                <w:rFonts w:hint="eastAsia"/>
                <w:color w:val="000000"/>
              </w:rPr>
              <w:t xml:space="preserve"> </w:t>
            </w:r>
            <w:r/>
          </w:p>
        </w:tc>
        <w:tc>
          <w:tcPr>
            <w:tcW w:w="1779" w:type="dxa"/>
            <w:vAlign w:val="center"/>
            <w:textDirection w:val="lrTb"/>
            <w:noWrap w:val="false"/>
          </w:tcPr>
          <w:p>
            <w:pPr>
              <w:pStyle w:val="889"/>
              <w:ind w:firstLine="480"/>
              <w:spacing w:line="500" w:lineRule="exact"/>
              <w:rPr>
                <w:rFonts w:hint="eastAsia"/>
                <w:color w:val="000000"/>
              </w:rPr>
            </w:pPr>
            <w:r>
              <w:rPr>
                <w:rFonts w:hint="eastAsia"/>
                <w:color w:val="000000"/>
              </w:rPr>
              <w:t xml:space="preserve"> </w:t>
            </w:r>
            <w:r/>
          </w:p>
        </w:tc>
      </w:tr>
      <w:tr>
        <w:trPr>
          <w:jc w:val="center"/>
          <w:tblCellSpacing w:w="0" w:type="dxa"/>
          <w:trHeight w:val="772"/>
        </w:trPr>
        <w:tc>
          <w:tcPr>
            <w:tcW w:w="858" w:type="dxa"/>
            <w:vAlign w:val="center"/>
            <w:textDirection w:val="lrTb"/>
            <w:noWrap w:val="false"/>
          </w:tcPr>
          <w:p>
            <w:pPr>
              <w:pStyle w:val="889"/>
              <w:ind w:firstLine="480"/>
              <w:spacing w:line="500" w:lineRule="exact"/>
              <w:rPr>
                <w:rFonts w:hint="eastAsia"/>
                <w:color w:val="000000"/>
              </w:rPr>
            </w:pPr>
            <w:r>
              <w:rPr>
                <w:rFonts w:hint="eastAsia"/>
                <w:color w:val="000000"/>
              </w:rPr>
              <w:t xml:space="preserve"> </w:t>
            </w:r>
            <w:r/>
          </w:p>
        </w:tc>
        <w:tc>
          <w:tcPr>
            <w:tcW w:w="2509" w:type="dxa"/>
            <w:vAlign w:val="center"/>
            <w:textDirection w:val="lrTb"/>
            <w:noWrap w:val="false"/>
          </w:tcPr>
          <w:p>
            <w:pPr>
              <w:pStyle w:val="889"/>
              <w:ind w:firstLine="480"/>
              <w:spacing w:line="500" w:lineRule="exact"/>
              <w:rPr>
                <w:rFonts w:hint="eastAsia"/>
                <w:color w:val="000000"/>
              </w:rPr>
            </w:pPr>
            <w:r>
              <w:rPr>
                <w:rFonts w:hint="eastAsia"/>
                <w:color w:val="000000"/>
              </w:rPr>
              <w:t xml:space="preserve"> </w:t>
            </w:r>
            <w:r/>
          </w:p>
        </w:tc>
        <w:tc>
          <w:tcPr>
            <w:tcW w:w="2372" w:type="dxa"/>
            <w:vAlign w:val="center"/>
            <w:textDirection w:val="lrTb"/>
            <w:noWrap w:val="false"/>
          </w:tcPr>
          <w:p>
            <w:pPr>
              <w:pStyle w:val="889"/>
              <w:ind w:firstLine="480"/>
              <w:spacing w:line="500" w:lineRule="exact"/>
              <w:rPr>
                <w:rFonts w:hint="eastAsia"/>
                <w:color w:val="000000"/>
              </w:rPr>
            </w:pPr>
            <w:r>
              <w:rPr>
                <w:rFonts w:hint="eastAsia"/>
                <w:color w:val="000000"/>
              </w:rPr>
              <w:t xml:space="preserve"> </w:t>
            </w:r>
            <w:r/>
          </w:p>
        </w:tc>
        <w:tc>
          <w:tcPr>
            <w:tcW w:w="1779" w:type="dxa"/>
            <w:vAlign w:val="center"/>
            <w:textDirection w:val="lrTb"/>
            <w:noWrap w:val="false"/>
          </w:tcPr>
          <w:p>
            <w:pPr>
              <w:pStyle w:val="889"/>
              <w:ind w:firstLine="480"/>
              <w:spacing w:line="500" w:lineRule="exact"/>
              <w:rPr>
                <w:rFonts w:hint="eastAsia"/>
                <w:color w:val="000000"/>
              </w:rPr>
            </w:pPr>
            <w:r>
              <w:rPr>
                <w:rFonts w:hint="eastAsia"/>
                <w:color w:val="000000"/>
              </w:rPr>
              <w:t xml:space="preserve"> </w:t>
            </w:r>
            <w:r/>
          </w:p>
        </w:tc>
        <w:tc>
          <w:tcPr>
            <w:tcW w:w="1779" w:type="dxa"/>
            <w:vAlign w:val="center"/>
            <w:textDirection w:val="lrTb"/>
            <w:noWrap w:val="false"/>
          </w:tcPr>
          <w:p>
            <w:pPr>
              <w:pStyle w:val="889"/>
              <w:ind w:firstLine="480"/>
              <w:spacing w:line="500" w:lineRule="exact"/>
              <w:rPr>
                <w:rFonts w:hint="eastAsia"/>
                <w:color w:val="000000"/>
              </w:rPr>
            </w:pPr>
            <w:r>
              <w:rPr>
                <w:rFonts w:hint="eastAsia"/>
                <w:color w:val="000000"/>
              </w:rPr>
              <w:t xml:space="preserve"> </w:t>
            </w:r>
            <w:r/>
          </w:p>
        </w:tc>
      </w:tr>
      <w:tr>
        <w:trPr>
          <w:jc w:val="center"/>
          <w:tblCellSpacing w:w="0" w:type="dxa"/>
          <w:trHeight w:val="772"/>
        </w:trPr>
        <w:tc>
          <w:tcPr>
            <w:tcW w:w="858" w:type="dxa"/>
            <w:vAlign w:val="center"/>
            <w:textDirection w:val="lrTb"/>
            <w:noWrap w:val="false"/>
          </w:tcPr>
          <w:p>
            <w:pPr>
              <w:pStyle w:val="889"/>
              <w:ind w:firstLine="480"/>
              <w:spacing w:line="500" w:lineRule="exact"/>
              <w:rPr>
                <w:rFonts w:hint="eastAsia"/>
                <w:color w:val="000000"/>
              </w:rPr>
            </w:pPr>
            <w:r>
              <w:rPr>
                <w:rFonts w:hint="eastAsia"/>
                <w:color w:val="000000"/>
              </w:rPr>
              <w:t xml:space="preserve"> </w:t>
            </w:r>
            <w:r/>
          </w:p>
        </w:tc>
        <w:tc>
          <w:tcPr>
            <w:tcW w:w="2509" w:type="dxa"/>
            <w:vAlign w:val="center"/>
            <w:textDirection w:val="lrTb"/>
            <w:noWrap w:val="false"/>
          </w:tcPr>
          <w:p>
            <w:pPr>
              <w:pStyle w:val="889"/>
              <w:ind w:firstLine="480"/>
              <w:spacing w:line="500" w:lineRule="exact"/>
              <w:rPr>
                <w:rFonts w:hint="eastAsia"/>
                <w:color w:val="000000"/>
              </w:rPr>
            </w:pPr>
            <w:r>
              <w:rPr>
                <w:rFonts w:hint="eastAsia"/>
                <w:color w:val="000000"/>
              </w:rPr>
              <w:t xml:space="preserve"> </w:t>
            </w:r>
            <w:r/>
          </w:p>
        </w:tc>
        <w:tc>
          <w:tcPr>
            <w:tcW w:w="2372" w:type="dxa"/>
            <w:vAlign w:val="center"/>
            <w:textDirection w:val="lrTb"/>
            <w:noWrap w:val="false"/>
          </w:tcPr>
          <w:p>
            <w:pPr>
              <w:pStyle w:val="889"/>
              <w:ind w:firstLine="480"/>
              <w:spacing w:line="500" w:lineRule="exact"/>
              <w:rPr>
                <w:rFonts w:hint="eastAsia"/>
                <w:color w:val="000000"/>
              </w:rPr>
            </w:pPr>
            <w:r>
              <w:rPr>
                <w:rFonts w:hint="eastAsia"/>
                <w:color w:val="000000"/>
              </w:rPr>
              <w:t xml:space="preserve"> </w:t>
            </w:r>
            <w:r/>
          </w:p>
        </w:tc>
        <w:tc>
          <w:tcPr>
            <w:tcW w:w="1779" w:type="dxa"/>
            <w:vAlign w:val="center"/>
            <w:textDirection w:val="lrTb"/>
            <w:noWrap w:val="false"/>
          </w:tcPr>
          <w:p>
            <w:pPr>
              <w:pStyle w:val="889"/>
              <w:ind w:firstLine="480"/>
              <w:spacing w:line="500" w:lineRule="exact"/>
              <w:rPr>
                <w:rFonts w:hint="eastAsia"/>
                <w:color w:val="000000"/>
              </w:rPr>
            </w:pPr>
            <w:r>
              <w:rPr>
                <w:rFonts w:hint="eastAsia"/>
                <w:color w:val="000000"/>
              </w:rPr>
              <w:t xml:space="preserve"> </w:t>
            </w:r>
            <w:r/>
          </w:p>
        </w:tc>
        <w:tc>
          <w:tcPr>
            <w:tcW w:w="1779" w:type="dxa"/>
            <w:vAlign w:val="center"/>
            <w:textDirection w:val="lrTb"/>
            <w:noWrap w:val="false"/>
          </w:tcPr>
          <w:p>
            <w:pPr>
              <w:pStyle w:val="889"/>
              <w:ind w:firstLine="480"/>
              <w:spacing w:line="500" w:lineRule="exact"/>
              <w:rPr>
                <w:rFonts w:hint="eastAsia"/>
                <w:color w:val="000000"/>
              </w:rPr>
            </w:pPr>
            <w:r>
              <w:rPr>
                <w:rFonts w:hint="eastAsia"/>
                <w:color w:val="000000"/>
              </w:rPr>
              <w:t xml:space="preserve"> </w:t>
            </w:r>
            <w:r/>
          </w:p>
        </w:tc>
      </w:tr>
      <w:tr>
        <w:trPr>
          <w:jc w:val="center"/>
          <w:tblCellSpacing w:w="0" w:type="dxa"/>
          <w:trHeight w:val="772"/>
        </w:trPr>
        <w:tc>
          <w:tcPr>
            <w:tcW w:w="858" w:type="dxa"/>
            <w:vAlign w:val="center"/>
            <w:textDirection w:val="lrTb"/>
            <w:noWrap w:val="false"/>
          </w:tcPr>
          <w:p>
            <w:pPr>
              <w:pStyle w:val="889"/>
              <w:ind w:firstLine="480"/>
              <w:spacing w:line="500" w:lineRule="exact"/>
              <w:rPr>
                <w:rFonts w:hint="eastAsia"/>
                <w:color w:val="000000"/>
              </w:rPr>
            </w:pPr>
            <w:r>
              <w:rPr>
                <w:rFonts w:hint="eastAsia"/>
                <w:color w:val="000000"/>
              </w:rPr>
              <w:t xml:space="preserve"> </w:t>
            </w:r>
            <w:r/>
          </w:p>
        </w:tc>
        <w:tc>
          <w:tcPr>
            <w:tcW w:w="2509" w:type="dxa"/>
            <w:vAlign w:val="center"/>
            <w:textDirection w:val="lrTb"/>
            <w:noWrap w:val="false"/>
          </w:tcPr>
          <w:p>
            <w:pPr>
              <w:pStyle w:val="889"/>
              <w:ind w:firstLine="480"/>
              <w:spacing w:line="500" w:lineRule="exact"/>
              <w:rPr>
                <w:rFonts w:hint="eastAsia"/>
                <w:color w:val="000000"/>
              </w:rPr>
            </w:pPr>
            <w:r>
              <w:rPr>
                <w:rFonts w:hint="eastAsia"/>
                <w:color w:val="000000"/>
              </w:rPr>
              <w:t xml:space="preserve"> </w:t>
            </w:r>
            <w:r/>
          </w:p>
        </w:tc>
        <w:tc>
          <w:tcPr>
            <w:tcW w:w="2372" w:type="dxa"/>
            <w:vAlign w:val="center"/>
            <w:textDirection w:val="lrTb"/>
            <w:noWrap w:val="false"/>
          </w:tcPr>
          <w:p>
            <w:pPr>
              <w:pStyle w:val="889"/>
              <w:ind w:firstLine="480"/>
              <w:spacing w:line="500" w:lineRule="exact"/>
              <w:rPr>
                <w:rFonts w:hint="eastAsia"/>
                <w:color w:val="000000"/>
              </w:rPr>
            </w:pPr>
            <w:r>
              <w:rPr>
                <w:rFonts w:hint="eastAsia"/>
                <w:color w:val="000000"/>
              </w:rPr>
              <w:t xml:space="preserve"> </w:t>
            </w:r>
            <w:r/>
          </w:p>
        </w:tc>
        <w:tc>
          <w:tcPr>
            <w:tcW w:w="1779" w:type="dxa"/>
            <w:vAlign w:val="center"/>
            <w:textDirection w:val="lrTb"/>
            <w:noWrap w:val="false"/>
          </w:tcPr>
          <w:p>
            <w:pPr>
              <w:pStyle w:val="889"/>
              <w:ind w:firstLine="480"/>
              <w:spacing w:line="500" w:lineRule="exact"/>
              <w:rPr>
                <w:rFonts w:hint="eastAsia"/>
                <w:color w:val="000000"/>
              </w:rPr>
            </w:pPr>
            <w:r>
              <w:rPr>
                <w:rFonts w:hint="eastAsia"/>
                <w:color w:val="000000"/>
              </w:rPr>
              <w:t xml:space="preserve"> </w:t>
            </w:r>
            <w:r/>
          </w:p>
        </w:tc>
        <w:tc>
          <w:tcPr>
            <w:tcW w:w="1779" w:type="dxa"/>
            <w:vAlign w:val="center"/>
            <w:textDirection w:val="lrTb"/>
            <w:noWrap w:val="false"/>
          </w:tcPr>
          <w:p>
            <w:pPr>
              <w:pStyle w:val="889"/>
              <w:ind w:firstLine="480"/>
              <w:spacing w:line="500" w:lineRule="exact"/>
              <w:rPr>
                <w:rFonts w:hint="eastAsia"/>
                <w:color w:val="000000"/>
              </w:rPr>
            </w:pPr>
            <w:r>
              <w:rPr>
                <w:rFonts w:hint="eastAsia"/>
                <w:color w:val="000000"/>
              </w:rPr>
              <w:t xml:space="preserve"> </w:t>
            </w:r>
            <w:r/>
          </w:p>
        </w:tc>
      </w:tr>
      <w:tr>
        <w:trPr>
          <w:jc w:val="center"/>
          <w:tblCellSpacing w:w="0" w:type="dxa"/>
          <w:trHeight w:val="772"/>
        </w:trPr>
        <w:tc>
          <w:tcPr>
            <w:tcW w:w="858" w:type="dxa"/>
            <w:vAlign w:val="center"/>
            <w:textDirection w:val="lrTb"/>
            <w:noWrap w:val="false"/>
          </w:tcPr>
          <w:p>
            <w:pPr>
              <w:pStyle w:val="889"/>
              <w:ind w:firstLine="480"/>
              <w:spacing w:line="500" w:lineRule="exact"/>
              <w:rPr>
                <w:rFonts w:hint="eastAsia"/>
                <w:color w:val="000000"/>
              </w:rPr>
            </w:pPr>
            <w:r>
              <w:rPr>
                <w:rFonts w:hint="eastAsia"/>
                <w:color w:val="000000"/>
              </w:rPr>
              <w:t xml:space="preserve"> </w:t>
            </w:r>
            <w:r/>
          </w:p>
        </w:tc>
        <w:tc>
          <w:tcPr>
            <w:tcW w:w="2509" w:type="dxa"/>
            <w:vAlign w:val="center"/>
            <w:textDirection w:val="lrTb"/>
            <w:noWrap w:val="false"/>
          </w:tcPr>
          <w:p>
            <w:pPr>
              <w:pStyle w:val="889"/>
              <w:ind w:firstLine="480"/>
              <w:spacing w:line="500" w:lineRule="exact"/>
              <w:rPr>
                <w:rFonts w:hint="eastAsia"/>
                <w:color w:val="000000"/>
              </w:rPr>
            </w:pPr>
            <w:r>
              <w:rPr>
                <w:rFonts w:hint="eastAsia"/>
                <w:color w:val="000000"/>
              </w:rPr>
              <w:t xml:space="preserve">……</w:t>
            </w:r>
            <w:r/>
          </w:p>
        </w:tc>
        <w:tc>
          <w:tcPr>
            <w:tcW w:w="2372" w:type="dxa"/>
            <w:vAlign w:val="center"/>
            <w:textDirection w:val="lrTb"/>
            <w:noWrap w:val="false"/>
          </w:tcPr>
          <w:p>
            <w:pPr>
              <w:pStyle w:val="889"/>
              <w:ind w:firstLine="480"/>
              <w:spacing w:line="500" w:lineRule="exact"/>
              <w:rPr>
                <w:rFonts w:hint="eastAsia"/>
                <w:color w:val="000000"/>
              </w:rPr>
            </w:pPr>
            <w:r>
              <w:rPr>
                <w:rFonts w:hint="eastAsia"/>
                <w:color w:val="000000"/>
              </w:rPr>
              <w:t xml:space="preserve"> </w:t>
            </w:r>
            <w:r/>
          </w:p>
        </w:tc>
        <w:tc>
          <w:tcPr>
            <w:tcW w:w="1779" w:type="dxa"/>
            <w:vAlign w:val="center"/>
            <w:textDirection w:val="lrTb"/>
            <w:noWrap w:val="false"/>
          </w:tcPr>
          <w:p>
            <w:pPr>
              <w:pStyle w:val="889"/>
              <w:ind w:firstLine="480"/>
              <w:spacing w:line="500" w:lineRule="exact"/>
              <w:rPr>
                <w:rFonts w:hint="eastAsia"/>
                <w:color w:val="000000"/>
              </w:rPr>
            </w:pPr>
            <w:r>
              <w:rPr>
                <w:rFonts w:hint="eastAsia"/>
                <w:color w:val="000000"/>
              </w:rPr>
              <w:t xml:space="preserve"> </w:t>
            </w:r>
            <w:r/>
          </w:p>
        </w:tc>
        <w:tc>
          <w:tcPr>
            <w:tcW w:w="1779" w:type="dxa"/>
            <w:vAlign w:val="center"/>
            <w:textDirection w:val="lrTb"/>
            <w:noWrap w:val="false"/>
          </w:tcPr>
          <w:p>
            <w:pPr>
              <w:pStyle w:val="889"/>
              <w:ind w:firstLine="480"/>
              <w:spacing w:line="500" w:lineRule="exact"/>
              <w:rPr>
                <w:rFonts w:hint="eastAsia"/>
                <w:color w:val="000000"/>
              </w:rPr>
            </w:pPr>
            <w:r>
              <w:rPr>
                <w:rFonts w:hint="eastAsia"/>
                <w:color w:val="000000"/>
              </w:rPr>
              <w:t xml:space="preserve"> </w:t>
            </w:r>
            <w:r/>
          </w:p>
        </w:tc>
      </w:tr>
    </w:tbl>
    <w:p>
      <w:pPr>
        <w:pStyle w:val="889"/>
        <w:ind w:firstLine="480"/>
        <w:rPr>
          <w:rFonts w:hint="eastAsia"/>
          <w:color w:val="000000"/>
        </w:rPr>
      </w:pPr>
      <w:r>
        <w:rPr>
          <w:rFonts w:hint="eastAsia"/>
          <w:color w:val="000000"/>
        </w:rPr>
        <w:t xml:space="preserve">注： </w:t>
      </w:r>
      <w:r>
        <w:rPr>
          <w:rFonts w:hint="eastAsia"/>
          <w:color w:val="000000"/>
        </w:rPr>
        <w:t xml:space="preserve">须逐条描述，描述不清</w:t>
      </w:r>
      <w:r>
        <w:rPr>
          <w:rFonts w:hint="eastAsia"/>
          <w:color w:val="000000"/>
        </w:rPr>
        <w:t xml:space="preserve">则作负偏离</w:t>
      </w:r>
      <w:r>
        <w:rPr>
          <w:rFonts w:hint="eastAsia"/>
          <w:color w:val="000000"/>
        </w:rPr>
        <w:t xml:space="preserve">处理。</w:t>
      </w:r>
      <w:r>
        <w:rPr>
          <w:rFonts w:hint="eastAsia"/>
          <w:color w:val="000000"/>
        </w:rPr>
        <w:t xml:space="preserve">行数不够，可自行添加。</w:t>
      </w:r>
      <w:r/>
    </w:p>
    <w:p>
      <w:pPr>
        <w:pStyle w:val="889"/>
        <w:ind w:firstLine="480"/>
        <w:rPr>
          <w:rFonts w:hint="eastAsia"/>
          <w:color w:val="000000"/>
        </w:rPr>
      </w:pPr>
      <w:r>
        <w:rPr>
          <w:rFonts w:hint="eastAsia"/>
          <w:color w:val="000000"/>
        </w:rPr>
        <w:t xml:space="preserve"> </w:t>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jc w:val="center"/>
        <w:rPr>
          <w:rFonts w:hint="eastAsia" w:ascii="黑体" w:hAnsi="黑体" w:eastAsia="黑体" w:cs="黑体"/>
          <w:i/>
          <w:color w:val="000000"/>
          <w:sz w:val="32"/>
          <w:szCs w:val="32"/>
          <w:u w:val="single"/>
        </w:rPr>
      </w:pPr>
      <w:r>
        <w:rPr>
          <w:rFonts w:hint="eastAsia"/>
          <w:color w:val="000000"/>
          <w:sz w:val="24"/>
        </w:rPr>
        <w:br w:type="page" w:clear="all"/>
      </w:r>
      <w:r>
        <w:rPr>
          <w:rFonts w:hint="eastAsia" w:ascii="黑体" w:hAnsi="黑体" w:eastAsia="黑体" w:cs="黑体"/>
          <w:i/>
          <w:color w:val="000000"/>
          <w:sz w:val="32"/>
          <w:szCs w:val="32"/>
          <w:u w:val="single"/>
        </w:rPr>
        <w:t xml:space="preserve">十四、</w:t>
      </w:r>
      <w:bookmarkStart w:id="173" w:name="OLE_LINK59"/>
      <w:r>
        <w:rPr>
          <w:rFonts w:hint="eastAsia" w:ascii="黑体" w:hAnsi="黑体" w:eastAsia="黑体" w:cs="黑体"/>
          <w:i/>
          <w:color w:val="000000"/>
          <w:sz w:val="32"/>
          <w:szCs w:val="32"/>
          <w:u w:val="single"/>
        </w:rPr>
        <w:t xml:space="preserve">资格性审查响应对照表</w:t>
      </w:r>
      <w:r/>
    </w:p>
    <w:tbl>
      <w:tblPr>
        <w:tblW w:w="95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1680"/>
        <w:gridCol w:w="1785"/>
      </w:tblGrid>
      <w:tr>
        <w:trPr>
          <w:trHeight w:val="882"/>
        </w:trPr>
        <w:tc>
          <w:tcPr>
            <w:tcW w:w="646" w:type="dxa"/>
            <w:vAlign w:val="center"/>
            <w:textDirection w:val="lrTb"/>
            <w:noWrap w:val="false"/>
          </w:tcPr>
          <w:p>
            <w:pPr>
              <w:jc w:val="center"/>
              <w:spacing w:line="240" w:lineRule="atLeast"/>
              <w:rPr>
                <w:rFonts w:ascii="幼圆" w:eastAsia="幼圆"/>
                <w:b/>
              </w:rPr>
            </w:pPr>
            <w:r>
              <w:rPr>
                <w:rFonts w:hint="eastAsia" w:ascii="幼圆" w:eastAsia="幼圆"/>
                <w:b/>
              </w:rPr>
              <w:t xml:space="preserve">序号</w:t>
            </w:r>
            <w:r/>
          </w:p>
        </w:tc>
        <w:tc>
          <w:tcPr>
            <w:tcW w:w="5447" w:type="dxa"/>
            <w:vAlign w:val="center"/>
            <w:textDirection w:val="lrTb"/>
            <w:noWrap w:val="false"/>
          </w:tcPr>
          <w:p>
            <w:pPr>
              <w:jc w:val="center"/>
              <w:spacing w:line="240" w:lineRule="atLeast"/>
              <w:rPr>
                <w:rFonts w:ascii="幼圆" w:eastAsia="幼圆"/>
                <w:b/>
              </w:rPr>
            </w:pPr>
            <w:r>
              <w:rPr>
                <w:rFonts w:hint="eastAsia" w:ascii="幼圆" w:eastAsia="幼圆"/>
                <w:b/>
              </w:rPr>
              <w:t xml:space="preserve">资格性审查响应内容</w:t>
            </w:r>
            <w:r/>
          </w:p>
        </w:tc>
        <w:tc>
          <w:tcPr>
            <w:tcW w:w="1680" w:type="dxa"/>
            <w:vAlign w:val="center"/>
            <w:textDirection w:val="lrTb"/>
            <w:noWrap w:val="false"/>
          </w:tcPr>
          <w:p>
            <w:pPr>
              <w:jc w:val="center"/>
              <w:spacing w:line="240" w:lineRule="atLeast"/>
              <w:rPr>
                <w:rFonts w:ascii="幼圆" w:eastAsia="幼圆"/>
                <w:b/>
              </w:rPr>
            </w:pPr>
            <w:r>
              <w:rPr>
                <w:rFonts w:hint="eastAsia" w:ascii="幼圆" w:eastAsia="幼圆"/>
                <w:b/>
              </w:rPr>
              <w:t xml:space="preserve">是否响应</w:t>
            </w:r>
            <w:r/>
          </w:p>
          <w:p>
            <w:pPr>
              <w:jc w:val="center"/>
              <w:spacing w:line="240" w:lineRule="atLeast"/>
              <w:rPr>
                <w:rFonts w:ascii="幼圆" w:eastAsia="幼圆"/>
                <w:b/>
              </w:rPr>
            </w:pPr>
            <w:r>
              <w:rPr>
                <w:rFonts w:hint="eastAsia" w:ascii="幼圆" w:eastAsia="幼圆"/>
                <w:b/>
              </w:rPr>
              <w:t xml:space="preserve">（填是或者否）</w:t>
            </w:r>
            <w:r/>
          </w:p>
        </w:tc>
        <w:tc>
          <w:tcPr>
            <w:tcW w:w="1785" w:type="dxa"/>
            <w:vAlign w:val="center"/>
            <w:textDirection w:val="lrTb"/>
            <w:noWrap w:val="false"/>
          </w:tcPr>
          <w:p>
            <w:pPr>
              <w:jc w:val="center"/>
              <w:spacing w:line="240" w:lineRule="atLeast"/>
              <w:rPr>
                <w:rFonts w:ascii="幼圆" w:eastAsia="幼圆"/>
                <w:b/>
              </w:rPr>
            </w:pPr>
            <w:r>
              <w:rPr>
                <w:rFonts w:hint="eastAsia" w:ascii="幼圆" w:eastAsia="幼圆"/>
                <w:b/>
              </w:rPr>
              <w:t xml:space="preserve">投标文件中的</w:t>
            </w:r>
            <w:r/>
          </w:p>
          <w:p>
            <w:pPr>
              <w:jc w:val="center"/>
              <w:spacing w:line="240" w:lineRule="atLeast"/>
              <w:rPr>
                <w:rFonts w:ascii="幼圆" w:eastAsia="幼圆"/>
                <w:b/>
              </w:rPr>
            </w:pPr>
            <w:r>
              <w:rPr>
                <w:rFonts w:hint="eastAsia" w:ascii="幼圆" w:eastAsia="幼圆"/>
                <w:b/>
              </w:rPr>
              <w:t xml:space="preserve">页码位置</w:t>
            </w:r>
            <w:r/>
          </w:p>
        </w:tc>
      </w:tr>
      <w:tr>
        <w:trPr>
          <w:trHeight w:val="585"/>
        </w:trPr>
        <w:tc>
          <w:tcPr>
            <w:tcW w:w="646"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1</w:t>
            </w:r>
            <w:r/>
          </w:p>
        </w:tc>
        <w:tc>
          <w:tcPr>
            <w:tcW w:w="5447" w:type="dxa"/>
            <w:textDirection w:val="lrTb"/>
            <w:noWrap w:val="false"/>
          </w:tcPr>
          <w:p>
            <w:pPr>
              <w:spacing w:line="340" w:lineRule="exact"/>
              <w:rPr>
                <w:rFonts w:hint="eastAsia" w:ascii="宋体" w:hAnsi="宋体" w:cs="宋体"/>
                <w:color w:val="000000"/>
                <w:sz w:val="24"/>
              </w:rPr>
            </w:pPr>
            <w:r>
              <w:rPr>
                <w:rFonts w:hint="eastAsia" w:ascii="宋体" w:hAnsi="宋体" w:cs="宋体"/>
                <w:color w:val="000000"/>
                <w:sz w:val="24"/>
              </w:rPr>
              <w:t xml:space="preserve">法人或者其他组织的营业执照等证明文件</w:t>
            </w:r>
            <w:r/>
          </w:p>
        </w:tc>
        <w:tc>
          <w:tcPr>
            <w:tcW w:w="1680" w:type="dxa"/>
            <w:vAlign w:val="center"/>
            <w:textDirection w:val="lrTb"/>
            <w:noWrap w:val="false"/>
          </w:tcPr>
          <w:p>
            <w:pPr>
              <w:rPr>
                <w:rFonts w:hint="eastAsia" w:hAnsi="宋体"/>
                <w:b/>
              </w:rPr>
            </w:pPr>
            <w:r>
              <w:rPr>
                <w:rFonts w:hint="eastAsia" w:hAnsi="宋体"/>
                <w:b/>
              </w:rPr>
            </w:r>
            <w:r/>
          </w:p>
        </w:tc>
        <w:tc>
          <w:tcPr>
            <w:tcW w:w="1785" w:type="dxa"/>
            <w:vAlign w:val="center"/>
            <w:textDirection w:val="lrTb"/>
            <w:noWrap w:val="false"/>
          </w:tcPr>
          <w:p>
            <w:pPr>
              <w:rPr>
                <w:rFonts w:hint="eastAsia" w:hAnsi="宋体"/>
                <w:b/>
              </w:rPr>
            </w:pPr>
            <w:r>
              <w:rPr>
                <w:rFonts w:hint="eastAsia" w:hAnsi="宋体"/>
                <w:b/>
              </w:rPr>
            </w:r>
            <w:r/>
          </w:p>
        </w:tc>
      </w:tr>
      <w:tr>
        <w:trPr>
          <w:trHeight w:val="585"/>
        </w:trPr>
        <w:tc>
          <w:tcPr>
            <w:tcW w:w="646"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2</w:t>
            </w:r>
            <w:r/>
          </w:p>
        </w:tc>
        <w:tc>
          <w:tcPr>
            <w:tcW w:w="5447" w:type="dxa"/>
            <w:vAlign w:val="center"/>
            <w:textDirection w:val="lrTb"/>
            <w:noWrap w:val="false"/>
          </w:tcPr>
          <w:p>
            <w:pPr>
              <w:ind w:right="224"/>
              <w:spacing w:line="340" w:lineRule="exact"/>
              <w:rPr>
                <w:rFonts w:hint="eastAsia" w:ascii="宋体" w:hAnsi="宋体" w:cs="宋体"/>
                <w:color w:val="000000"/>
                <w:sz w:val="24"/>
              </w:rPr>
            </w:pPr>
            <w:r>
              <w:rPr>
                <w:rFonts w:hint="eastAsia" w:ascii="宋体" w:hAnsi="宋体" w:cs="宋体"/>
                <w:color w:val="000000"/>
                <w:sz w:val="24"/>
                <w:szCs w:val="24"/>
              </w:rPr>
              <w:t xml:space="preserve">上一年度的财务状况报表（至少提供资产负债表、利润表、现金流量表，供应</w:t>
            </w:r>
            <w:r>
              <w:rPr>
                <w:rFonts w:hint="eastAsia" w:ascii="宋体" w:hAnsi="宋体" w:cs="宋体"/>
                <w:color w:val="000000"/>
                <w:sz w:val="24"/>
                <w:szCs w:val="24"/>
              </w:rPr>
              <w:t xml:space="preserve">商成立</w:t>
            </w:r>
            <w:r>
              <w:rPr>
                <w:rFonts w:hint="eastAsia" w:ascii="宋体" w:hAnsi="宋体" w:cs="宋体"/>
                <w:color w:val="000000"/>
                <w:sz w:val="24"/>
                <w:szCs w:val="24"/>
              </w:rPr>
              <w:t xml:space="preserve">不满一年无需提供）</w:t>
            </w:r>
            <w:r/>
          </w:p>
        </w:tc>
        <w:tc>
          <w:tcPr>
            <w:tcW w:w="168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r>
        <w:trPr>
          <w:trHeight w:val="585"/>
        </w:trPr>
        <w:tc>
          <w:tcPr>
            <w:tcW w:w="646"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3</w:t>
            </w:r>
            <w:r/>
          </w:p>
        </w:tc>
        <w:tc>
          <w:tcPr>
            <w:tcW w:w="5447" w:type="dxa"/>
            <w:vAlign w:val="center"/>
            <w:textDirection w:val="lrTb"/>
            <w:noWrap w:val="false"/>
          </w:tcPr>
          <w:p>
            <w:pPr>
              <w:ind w:right="224"/>
              <w:spacing w:line="340" w:lineRule="exact"/>
              <w:rPr>
                <w:rFonts w:hint="eastAsia" w:ascii="宋体" w:hAnsi="宋体" w:cs="宋体"/>
                <w:color w:val="000000"/>
                <w:sz w:val="24"/>
              </w:rPr>
            </w:pPr>
            <w:r>
              <w:rPr>
                <w:rFonts w:hint="eastAsia" w:ascii="宋体" w:hAnsi="宋体" w:cs="宋体"/>
                <w:color w:val="000000"/>
                <w:sz w:val="24"/>
              </w:rPr>
              <w:t xml:space="preserve">依法缴纳税收和社会保障资金的相关材料（提供提交投标文件截止时间前一年内至少一个月依法缴纳税收及缴纳社会保障资金的证明材料。供应</w:t>
            </w:r>
            <w:r>
              <w:rPr>
                <w:rFonts w:hint="eastAsia" w:ascii="宋体" w:hAnsi="宋体" w:cs="宋体"/>
                <w:color w:val="000000"/>
                <w:sz w:val="24"/>
              </w:rPr>
              <w:t xml:space="preserve">商依法</w:t>
            </w:r>
            <w:r>
              <w:rPr>
                <w:rFonts w:hint="eastAsia" w:ascii="宋体" w:hAnsi="宋体" w:cs="宋体"/>
                <w:color w:val="000000"/>
                <w:sz w:val="24"/>
              </w:rPr>
              <w:t xml:space="preserve">享受缓缴、免缴税收、社会保障资金的提供证明材料）</w:t>
            </w:r>
            <w:r/>
          </w:p>
        </w:tc>
        <w:tc>
          <w:tcPr>
            <w:tcW w:w="168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r>
        <w:trPr>
          <w:trHeight w:val="90"/>
        </w:trPr>
        <w:tc>
          <w:tcPr>
            <w:tcW w:w="646"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4</w:t>
            </w:r>
            <w:r/>
          </w:p>
        </w:tc>
        <w:tc>
          <w:tcPr>
            <w:tcW w:w="5447" w:type="dxa"/>
            <w:vAlign w:val="center"/>
            <w:textDirection w:val="lrTb"/>
            <w:noWrap w:val="false"/>
          </w:tcPr>
          <w:p>
            <w:pPr>
              <w:ind w:right="224"/>
              <w:spacing w:line="340" w:lineRule="exact"/>
              <w:rPr>
                <w:rFonts w:hint="eastAsia" w:ascii="宋体" w:hAnsi="宋体" w:cs="宋体"/>
                <w:color w:val="000000"/>
                <w:sz w:val="24"/>
              </w:rPr>
            </w:pPr>
            <w:r>
              <w:rPr>
                <w:rFonts w:hint="eastAsia" w:ascii="宋体" w:hAnsi="宋体" w:cs="宋体"/>
                <w:color w:val="000000"/>
                <w:sz w:val="24"/>
              </w:rPr>
              <w:t xml:space="preserve">具备履行合同所必需的设备和专业技术能力的书面声明</w:t>
            </w:r>
            <w:r/>
          </w:p>
        </w:tc>
        <w:tc>
          <w:tcPr>
            <w:tcW w:w="168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r>
        <w:trPr>
          <w:trHeight w:val="90"/>
        </w:trPr>
        <w:tc>
          <w:tcPr>
            <w:tcW w:w="646"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5</w:t>
            </w:r>
            <w:r/>
          </w:p>
        </w:tc>
        <w:tc>
          <w:tcPr>
            <w:tcW w:w="5447" w:type="dxa"/>
            <w:vAlign w:val="center"/>
            <w:textDirection w:val="lrTb"/>
            <w:noWrap w:val="false"/>
          </w:tcPr>
          <w:p>
            <w:pPr>
              <w:ind w:right="224"/>
              <w:spacing w:line="340" w:lineRule="exact"/>
              <w:rPr>
                <w:rFonts w:hint="eastAsia" w:ascii="宋体" w:hAnsi="宋体" w:cs="宋体"/>
                <w:color w:val="000000"/>
                <w:sz w:val="24"/>
              </w:rPr>
            </w:pPr>
            <w:r>
              <w:rPr>
                <w:rFonts w:hint="eastAsia" w:ascii="宋体" w:hAnsi="宋体" w:cs="宋体"/>
                <w:color w:val="000000"/>
                <w:sz w:val="24"/>
              </w:rPr>
              <w:t xml:space="preserve">参加政府采购活动前3年内在经营活动中没有重大违法记录的书面声明</w:t>
            </w:r>
            <w:r/>
          </w:p>
        </w:tc>
        <w:tc>
          <w:tcPr>
            <w:tcW w:w="168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r>
        <w:trPr>
          <w:trHeight w:val="90"/>
        </w:trPr>
        <w:tc>
          <w:tcPr>
            <w:tcW w:w="646"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6</w:t>
            </w:r>
            <w:r/>
          </w:p>
        </w:tc>
        <w:tc>
          <w:tcPr>
            <w:tcW w:w="5447" w:type="dxa"/>
            <w:vAlign w:val="center"/>
            <w:textDirection w:val="lrTb"/>
            <w:noWrap w:val="false"/>
          </w:tcPr>
          <w:p>
            <w:pPr>
              <w:ind w:right="224"/>
              <w:spacing w:line="340" w:lineRule="exact"/>
              <w:rPr>
                <w:rFonts w:hint="eastAsia" w:ascii="宋体" w:hAnsi="宋体" w:cs="宋体"/>
                <w:color w:val="000000"/>
                <w:sz w:val="24"/>
              </w:rPr>
            </w:pPr>
            <w:r>
              <w:rPr>
                <w:rFonts w:hint="eastAsia" w:ascii="宋体" w:hAnsi="宋体" w:cs="宋体"/>
                <w:color w:val="000000"/>
                <w:sz w:val="24"/>
              </w:rPr>
              <w:t xml:space="preserve">单位负责人为同一人或存在控股、管理关系的不同单位，不得同时参加本项目投标，否则相关投标均无效</w:t>
            </w:r>
            <w:r/>
          </w:p>
        </w:tc>
        <w:tc>
          <w:tcPr>
            <w:tcW w:w="168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r>
        <w:trPr>
          <w:trHeight w:val="90"/>
        </w:trPr>
        <w:tc>
          <w:tcPr>
            <w:tcW w:w="646"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7</w:t>
            </w:r>
            <w:r/>
          </w:p>
        </w:tc>
        <w:tc>
          <w:tcPr>
            <w:tcW w:w="5447" w:type="dxa"/>
            <w:vAlign w:val="center"/>
            <w:textDirection w:val="lrTb"/>
            <w:noWrap w:val="false"/>
          </w:tcPr>
          <w:p>
            <w:pPr>
              <w:ind w:right="224"/>
              <w:spacing w:line="340" w:lineRule="exact"/>
              <w:rPr>
                <w:rFonts w:hint="eastAsia" w:ascii="宋体" w:hAnsi="宋体" w:cs="宋体"/>
                <w:color w:val="000000"/>
                <w:sz w:val="24"/>
              </w:rPr>
            </w:pPr>
            <w:r>
              <w:rPr>
                <w:rFonts w:hint="eastAsia" w:ascii="宋体" w:hAnsi="宋体" w:cs="宋体"/>
                <w:color w:val="000000"/>
                <w:sz w:val="24"/>
              </w:rPr>
              <w:t xml:space="preserve">参加本次采购活动前3年，投标人必须为未被列入信用中国网站、中国政府采购</w:t>
            </w:r>
            <w:r>
              <w:rPr>
                <w:rFonts w:hint="eastAsia" w:ascii="宋体" w:hAnsi="宋体" w:cs="宋体"/>
                <w:color w:val="000000"/>
                <w:sz w:val="24"/>
              </w:rPr>
              <w:t xml:space="preserve">网渠道</w:t>
            </w:r>
            <w:r>
              <w:rPr>
                <w:rFonts w:hint="eastAsia" w:ascii="宋体" w:hAnsi="宋体" w:cs="宋体"/>
                <w:color w:val="000000"/>
                <w:sz w:val="24"/>
              </w:rPr>
              <w:t xml:space="preserve">信用记录失信被执行人、重大税收违法案件当事人名单、政府采购严重违法失信行为记录名单。</w:t>
            </w:r>
            <w:r/>
          </w:p>
        </w:tc>
        <w:tc>
          <w:tcPr>
            <w:tcW w:w="168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r>
        <w:trPr>
          <w:trHeight w:val="400"/>
        </w:trPr>
        <w:tc>
          <w:tcPr>
            <w:tcW w:w="646"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5447" w:type="dxa"/>
            <w:vAlign w:val="center"/>
            <w:textDirection w:val="lrTb"/>
            <w:noWrap w:val="false"/>
          </w:tcPr>
          <w:p>
            <w:pPr>
              <w:ind w:right="224"/>
              <w:spacing w:line="340" w:lineRule="exact"/>
              <w:rPr>
                <w:rFonts w:hint="eastAsia" w:ascii="宋体" w:hAnsi="宋体" w:cs="宋体"/>
                <w:color w:val="000000"/>
                <w:sz w:val="24"/>
              </w:rPr>
            </w:pPr>
            <w:r>
              <w:rPr>
                <w:rFonts w:hint="eastAsia" w:ascii="宋体" w:hAnsi="宋体" w:cs="宋体"/>
                <w:color w:val="000000"/>
                <w:sz w:val="24"/>
              </w:rPr>
            </w:r>
            <w:r/>
          </w:p>
        </w:tc>
        <w:tc>
          <w:tcPr>
            <w:tcW w:w="168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r>
        <w:trPr>
          <w:trHeight w:val="524"/>
        </w:trPr>
        <w:tc>
          <w:tcPr>
            <w:tcW w:w="646" w:type="dxa"/>
            <w:vAlign w:val="center"/>
            <w:textDirection w:val="lrTb"/>
            <w:noWrap w:val="false"/>
          </w:tcPr>
          <w:p>
            <w:pPr>
              <w:rPr>
                <w:rFonts w:hint="eastAsia" w:hAnsi="宋体"/>
              </w:rPr>
            </w:pPr>
            <w:r>
              <w:rPr>
                <w:rFonts w:hint="eastAsia" w:hAnsi="宋体"/>
              </w:rPr>
            </w:r>
            <w:r/>
          </w:p>
        </w:tc>
        <w:tc>
          <w:tcPr>
            <w:tcW w:w="5447" w:type="dxa"/>
            <w:vAlign w:val="center"/>
            <w:textDirection w:val="lrTb"/>
            <w:noWrap w:val="false"/>
          </w:tcPr>
          <w:p>
            <w:pPr>
              <w:spacing w:line="590" w:lineRule="atLeast"/>
              <w:rPr>
                <w:rFonts w:hint="eastAsia" w:hAnsi="宋体"/>
                <w:iCs/>
                <w:sz w:val="24"/>
              </w:rPr>
            </w:pPr>
            <w:r>
              <w:rPr>
                <w:rFonts w:hint="eastAsia" w:hAnsi="宋体"/>
                <w:iCs/>
                <w:sz w:val="24"/>
              </w:rPr>
            </w:r>
            <w:r/>
          </w:p>
        </w:tc>
        <w:tc>
          <w:tcPr>
            <w:tcW w:w="168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r>
        <w:trPr>
          <w:trHeight w:val="524"/>
        </w:trPr>
        <w:tc>
          <w:tcPr>
            <w:tcW w:w="646" w:type="dxa"/>
            <w:vAlign w:val="center"/>
            <w:textDirection w:val="lrTb"/>
            <w:noWrap w:val="false"/>
          </w:tcPr>
          <w:p>
            <w:pPr>
              <w:rPr>
                <w:rFonts w:hint="eastAsia" w:hAnsi="宋体"/>
              </w:rPr>
            </w:pPr>
            <w:r>
              <w:rPr>
                <w:rFonts w:hint="eastAsia" w:hAnsi="宋体"/>
              </w:rPr>
            </w:r>
            <w:r/>
          </w:p>
        </w:tc>
        <w:tc>
          <w:tcPr>
            <w:tcW w:w="5447" w:type="dxa"/>
            <w:vAlign w:val="center"/>
            <w:textDirection w:val="lrTb"/>
            <w:noWrap w:val="false"/>
          </w:tcPr>
          <w:p>
            <w:pPr>
              <w:spacing w:line="590" w:lineRule="atLeast"/>
              <w:rPr>
                <w:rFonts w:hint="eastAsia" w:hAnsi="宋体"/>
                <w:iCs/>
                <w:sz w:val="24"/>
              </w:rPr>
            </w:pPr>
            <w:r>
              <w:rPr>
                <w:rFonts w:hint="eastAsia" w:hAnsi="宋体"/>
                <w:iCs/>
                <w:sz w:val="24"/>
              </w:rPr>
            </w:r>
            <w:r/>
          </w:p>
        </w:tc>
        <w:tc>
          <w:tcPr>
            <w:tcW w:w="168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bl>
    <w:p>
      <w:pPr>
        <w:ind w:firstLine="210"/>
        <w:rPr>
          <w:rFonts w:cs="宋体"/>
          <w:szCs w:val="28"/>
          <w:lang w:val="zh-CN"/>
        </w:rPr>
      </w:pPr>
      <w:r>
        <w:rPr>
          <w:rFonts w:cs="宋体"/>
          <w:szCs w:val="28"/>
          <w:lang w:val="zh-CN"/>
        </w:rPr>
      </w:r>
      <w:r/>
    </w:p>
    <w:p>
      <w:pPr>
        <w:ind w:firstLine="210"/>
        <w:rPr>
          <w:rFonts w:cs="宋体"/>
          <w:szCs w:val="28"/>
          <w:lang w:val="zh-CN"/>
        </w:rPr>
      </w:pPr>
      <w:r>
        <w:rPr>
          <w:rFonts w:hint="eastAsia" w:cs="宋体"/>
          <w:color w:val="ff0000"/>
          <w:szCs w:val="28"/>
          <w:lang w:val="zh-CN"/>
        </w:rPr>
        <w:t xml:space="preserve">注：本表须明确填写并按招标文件要求提供材料，否则资格性检查无法通过。</w:t>
      </w:r>
      <w:r/>
    </w:p>
    <w:p>
      <w:pPr>
        <w:ind w:firstLine="4060"/>
        <w:spacing w:line="360" w:lineRule="auto"/>
        <w:rPr>
          <w:rFonts w:hint="eastAsia" w:hAnsi="宋体"/>
          <w:bCs/>
          <w:szCs w:val="28"/>
        </w:rPr>
      </w:pPr>
      <w:r>
        <w:rPr>
          <w:rFonts w:hint="eastAsia" w:hAnsi="宋体"/>
          <w:bCs/>
          <w:szCs w:val="28"/>
        </w:rPr>
      </w:r>
      <w:r/>
    </w:p>
    <w:p>
      <w:pPr>
        <w:ind w:firstLine="4060"/>
        <w:spacing w:line="360" w:lineRule="auto"/>
        <w:rPr>
          <w:rFonts w:hint="eastAsia" w:hAnsi="宋体"/>
          <w:bCs/>
          <w:szCs w:val="28"/>
        </w:rPr>
      </w:pPr>
      <w:r>
        <w:rPr>
          <w:rFonts w:hint="eastAsia" w:hAnsi="宋体"/>
          <w:bCs/>
          <w:szCs w:val="28"/>
        </w:rPr>
        <w:t xml:space="preserve">投标人</w:t>
      </w:r>
      <w:r>
        <w:rPr>
          <w:rFonts w:hint="eastAsia" w:ascii="宋体" w:hAnsi="宋体"/>
          <w:color w:val="000000"/>
          <w:sz w:val="24"/>
        </w:rPr>
        <w:t xml:space="preserve">（加盖CA电子签章）</w:t>
      </w:r>
      <w:r>
        <w:rPr>
          <w:rFonts w:hint="eastAsia" w:hAnsi="宋体"/>
          <w:bCs/>
          <w:szCs w:val="28"/>
        </w:rPr>
        <w:t xml:space="preserve">：</w:t>
      </w:r>
      <w:r/>
    </w:p>
    <w:p>
      <w:pPr>
        <w:ind w:firstLine="4060"/>
        <w:spacing w:line="360" w:lineRule="auto"/>
        <w:rPr>
          <w:rFonts w:hint="eastAsia" w:hAnsi="宋体"/>
          <w:bCs/>
          <w:szCs w:val="28"/>
        </w:rPr>
      </w:pPr>
      <w:r>
        <w:rPr>
          <w:rFonts w:hint="eastAsia" w:hAnsi="宋体"/>
          <w:bCs/>
          <w:szCs w:val="28"/>
        </w:rPr>
        <w:t xml:space="preserve">日期：</w:t>
      </w:r>
      <w:r>
        <w:rPr>
          <w:rFonts w:hint="eastAsia" w:hAnsi="宋体"/>
          <w:bCs/>
          <w:szCs w:val="28"/>
        </w:rPr>
        <w:t xml:space="preserve">   </w:t>
      </w:r>
      <w:r>
        <w:rPr>
          <w:rFonts w:hint="eastAsia" w:hAnsi="宋体"/>
          <w:bCs/>
          <w:szCs w:val="28"/>
        </w:rPr>
        <w:t xml:space="preserve">年</w:t>
      </w:r>
      <w:r>
        <w:rPr>
          <w:rFonts w:hint="eastAsia" w:hAnsi="宋体"/>
          <w:bCs/>
          <w:szCs w:val="28"/>
        </w:rPr>
        <w:t xml:space="preserve">  </w:t>
      </w:r>
      <w:r>
        <w:rPr>
          <w:rFonts w:hint="eastAsia" w:hAnsi="宋体"/>
          <w:bCs/>
          <w:szCs w:val="28"/>
        </w:rPr>
        <w:t xml:space="preserve">月</w:t>
      </w:r>
      <w:r>
        <w:rPr>
          <w:rFonts w:hint="eastAsia" w:hAnsi="宋体"/>
          <w:bCs/>
          <w:szCs w:val="28"/>
        </w:rPr>
        <w:t xml:space="preserve">   </w:t>
      </w:r>
      <w:r>
        <w:rPr>
          <w:rFonts w:hint="eastAsia" w:hAnsi="宋体"/>
          <w:bCs/>
          <w:szCs w:val="28"/>
        </w:rPr>
        <w:t xml:space="preserve">日</w:t>
      </w:r>
      <w:bookmarkEnd w:id="173"/>
      <w:r/>
    </w:p>
    <w:p>
      <w:pPr>
        <w:spacing w:before="50" w:after="50"/>
        <w:rPr>
          <w:rFonts w:hint="eastAsia" w:hAnsi="宋体"/>
          <w:b/>
          <w:bCs/>
          <w:sz w:val="32"/>
          <w:szCs w:val="32"/>
        </w:rPr>
      </w:pPr>
      <w:r>
        <w:rPr>
          <w:rFonts w:hint="eastAsia" w:hAnsi="宋体"/>
          <w:b/>
          <w:bCs/>
          <w:sz w:val="32"/>
          <w:szCs w:val="32"/>
        </w:rPr>
      </w:r>
      <w:r/>
    </w:p>
    <w:p>
      <w:pPr>
        <w:pStyle w:val="694"/>
        <w:rPr>
          <w:rFonts w:hint="eastAsia"/>
        </w:rPr>
      </w:pPr>
      <w:r>
        <w:rPr>
          <w:rFonts w:hint="eastAsia"/>
        </w:rPr>
      </w:r>
      <w:r/>
    </w:p>
    <w:p>
      <w:pPr>
        <w:pStyle w:val="695"/>
        <w:rPr>
          <w:rFonts w:eastAsiaTheme="minorEastAsia"/>
        </w:rPr>
      </w:pPr>
      <w:r>
        <w:rPr>
          <w:rFonts w:eastAsiaTheme="minorEastAsia"/>
        </w:rPr>
      </w:r>
      <w:r/>
    </w:p>
    <w:p>
      <w:pPr>
        <w:pStyle w:val="694"/>
        <w:rPr>
          <w:rFonts w:hint="eastAsia"/>
        </w:rPr>
      </w:pPr>
      <w:r>
        <w:rPr>
          <w:rFonts w:hint="eastAsia"/>
        </w:rPr>
      </w:r>
      <w:r/>
    </w:p>
    <w:p>
      <w:pPr>
        <w:pStyle w:val="695"/>
        <w:rPr>
          <w:rFonts w:eastAsiaTheme="minorEastAsia"/>
        </w:rPr>
      </w:pPr>
      <w:r>
        <w:rPr>
          <w:rFonts w:eastAsiaTheme="minorEastAsia"/>
        </w:rPr>
      </w:r>
      <w:r/>
    </w:p>
    <w:p>
      <w:pPr>
        <w:pStyle w:val="694"/>
        <w:rPr>
          <w:rFonts w:hint="eastAsia"/>
        </w:rPr>
      </w:pPr>
      <w:r>
        <w:rPr>
          <w:rFonts w:hint="eastAsia"/>
        </w:rPr>
      </w:r>
      <w:r/>
    </w:p>
    <w:p>
      <w:pPr>
        <w:pStyle w:val="695"/>
        <w:rPr>
          <w:rFonts w:eastAsiaTheme="minorEastAsia"/>
        </w:rPr>
      </w:pPr>
      <w:r>
        <w:rPr>
          <w:rFonts w:eastAsiaTheme="minorEastAsia"/>
        </w:rPr>
      </w:r>
      <w:r/>
    </w:p>
    <w:p>
      <w:pPr>
        <w:jc w:val="cente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t xml:space="preserve">十五、符合性检查响应对照表</w:t>
      </w:r>
      <w:r/>
    </w:p>
    <w:tbl>
      <w:tblPr>
        <w:tblW w:w="95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85"/>
        <w:gridCol w:w="5008"/>
        <w:gridCol w:w="1680"/>
        <w:gridCol w:w="1785"/>
      </w:tblGrid>
      <w:tr>
        <w:trPr>
          <w:trHeight w:val="882"/>
        </w:trPr>
        <w:tc>
          <w:tcPr>
            <w:tcW w:w="1085" w:type="dxa"/>
            <w:vAlign w:val="center"/>
            <w:textDirection w:val="lrTb"/>
            <w:noWrap w:val="false"/>
          </w:tcPr>
          <w:p>
            <w:pPr>
              <w:jc w:val="center"/>
              <w:spacing w:line="240" w:lineRule="atLeast"/>
              <w:rPr>
                <w:rFonts w:ascii="幼圆" w:eastAsia="幼圆"/>
                <w:b/>
              </w:rPr>
            </w:pPr>
            <w:r>
              <w:rPr>
                <w:rFonts w:hint="eastAsia" w:ascii="幼圆" w:eastAsia="幼圆"/>
                <w:b/>
              </w:rPr>
              <w:t xml:space="preserve">序号</w:t>
            </w:r>
            <w:r/>
          </w:p>
        </w:tc>
        <w:tc>
          <w:tcPr>
            <w:tcW w:w="5008" w:type="dxa"/>
            <w:vAlign w:val="center"/>
            <w:textDirection w:val="lrTb"/>
            <w:noWrap w:val="false"/>
          </w:tcPr>
          <w:p>
            <w:pPr>
              <w:jc w:val="center"/>
              <w:spacing w:line="240" w:lineRule="atLeast"/>
              <w:rPr>
                <w:rFonts w:ascii="幼圆" w:eastAsia="幼圆"/>
                <w:b/>
              </w:rPr>
            </w:pPr>
            <w:r>
              <w:rPr>
                <w:rFonts w:hint="eastAsia" w:ascii="幼圆" w:eastAsia="幼圆"/>
                <w:b/>
              </w:rPr>
              <w:t xml:space="preserve">符合性检查响应内容</w:t>
            </w:r>
            <w:r/>
          </w:p>
        </w:tc>
        <w:tc>
          <w:tcPr>
            <w:tcW w:w="1680" w:type="dxa"/>
            <w:vAlign w:val="center"/>
            <w:textDirection w:val="lrTb"/>
            <w:noWrap w:val="false"/>
          </w:tcPr>
          <w:p>
            <w:pPr>
              <w:jc w:val="center"/>
              <w:spacing w:line="240" w:lineRule="atLeast"/>
              <w:rPr>
                <w:rFonts w:ascii="幼圆" w:eastAsia="幼圆"/>
                <w:b/>
              </w:rPr>
            </w:pPr>
            <w:r>
              <w:rPr>
                <w:rFonts w:hint="eastAsia" w:ascii="幼圆" w:eastAsia="幼圆"/>
                <w:b/>
              </w:rPr>
              <w:t xml:space="preserve">是否响应</w:t>
            </w:r>
            <w:r/>
          </w:p>
          <w:p>
            <w:pPr>
              <w:jc w:val="center"/>
              <w:spacing w:line="240" w:lineRule="atLeast"/>
              <w:rPr>
                <w:rFonts w:ascii="幼圆" w:eastAsia="幼圆"/>
                <w:b/>
              </w:rPr>
            </w:pPr>
            <w:r>
              <w:rPr>
                <w:rFonts w:hint="eastAsia" w:ascii="幼圆" w:eastAsia="幼圆"/>
                <w:b/>
              </w:rPr>
              <w:t xml:space="preserve">（填是或者否）</w:t>
            </w:r>
            <w:r/>
          </w:p>
        </w:tc>
        <w:tc>
          <w:tcPr>
            <w:tcW w:w="1785" w:type="dxa"/>
            <w:vAlign w:val="center"/>
            <w:textDirection w:val="lrTb"/>
            <w:noWrap w:val="false"/>
          </w:tcPr>
          <w:p>
            <w:pPr>
              <w:jc w:val="center"/>
              <w:spacing w:line="240" w:lineRule="atLeast"/>
              <w:rPr>
                <w:rFonts w:ascii="幼圆" w:eastAsia="幼圆"/>
                <w:b/>
              </w:rPr>
            </w:pPr>
            <w:r>
              <w:rPr>
                <w:rFonts w:hint="eastAsia" w:ascii="幼圆" w:eastAsia="幼圆"/>
                <w:b/>
              </w:rPr>
              <w:t xml:space="preserve">投标文件中的</w:t>
            </w:r>
            <w:r/>
          </w:p>
          <w:p>
            <w:pPr>
              <w:jc w:val="center"/>
              <w:spacing w:line="240" w:lineRule="atLeast"/>
              <w:rPr>
                <w:rFonts w:ascii="幼圆" w:eastAsia="幼圆"/>
                <w:b/>
              </w:rPr>
            </w:pPr>
            <w:r>
              <w:rPr>
                <w:rFonts w:hint="eastAsia" w:ascii="幼圆" w:eastAsia="幼圆"/>
                <w:b/>
              </w:rPr>
              <w:t xml:space="preserve">页码位置</w:t>
            </w:r>
            <w:r/>
          </w:p>
        </w:tc>
      </w:tr>
      <w:tr>
        <w:trPr>
          <w:trHeight w:val="585"/>
        </w:trPr>
        <w:tc>
          <w:tcPr>
            <w:tcW w:w="1085" w:type="dxa"/>
            <w:vAlign w:val="center"/>
            <w:textDirection w:val="lrTb"/>
            <w:noWrap w:val="false"/>
          </w:tcPr>
          <w:p>
            <w:pPr>
              <w:jc w:val="center"/>
              <w:rPr>
                <w:rFonts w:hint="eastAsia" w:hAnsi="宋体"/>
                <w:iCs/>
                <w:sz w:val="24"/>
              </w:rPr>
            </w:pPr>
            <w:r>
              <w:rPr>
                <w:rFonts w:hint="eastAsia" w:hAnsi="宋体"/>
                <w:iCs/>
                <w:sz w:val="24"/>
              </w:rPr>
              <w:t xml:space="preserve">1</w:t>
            </w:r>
            <w:r/>
          </w:p>
        </w:tc>
        <w:tc>
          <w:tcPr>
            <w:tcW w:w="5008" w:type="dxa"/>
            <w:vAlign w:val="center"/>
            <w:textDirection w:val="lrTb"/>
            <w:noWrap w:val="false"/>
          </w:tcPr>
          <w:p>
            <w:pPr>
              <w:rPr>
                <w:rFonts w:hint="eastAsia" w:hAnsi="宋体"/>
                <w:iCs/>
                <w:sz w:val="24"/>
              </w:rPr>
            </w:pPr>
            <w:r>
              <w:rPr>
                <w:rFonts w:hint="eastAsia" w:hAnsi="宋体"/>
                <w:iCs/>
                <w:sz w:val="24"/>
              </w:rPr>
              <w:t xml:space="preserve">免费质量保修期</w:t>
            </w:r>
            <w:r/>
          </w:p>
        </w:tc>
        <w:tc>
          <w:tcPr>
            <w:tcW w:w="168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r>
        <w:trPr>
          <w:trHeight w:val="585"/>
        </w:trPr>
        <w:tc>
          <w:tcPr>
            <w:tcW w:w="1085" w:type="dxa"/>
            <w:vAlign w:val="center"/>
            <w:textDirection w:val="lrTb"/>
            <w:noWrap w:val="false"/>
          </w:tcPr>
          <w:p>
            <w:pPr>
              <w:jc w:val="center"/>
              <w:rPr>
                <w:rFonts w:hint="eastAsia" w:hAnsi="宋体"/>
                <w:iCs/>
                <w:sz w:val="24"/>
              </w:rPr>
            </w:pPr>
            <w:r>
              <w:rPr>
                <w:rFonts w:hint="eastAsia" w:hAnsi="宋体"/>
                <w:iCs/>
                <w:sz w:val="24"/>
              </w:rPr>
              <w:t xml:space="preserve">2</w:t>
            </w:r>
            <w:r/>
          </w:p>
        </w:tc>
        <w:tc>
          <w:tcPr>
            <w:tcW w:w="5008" w:type="dxa"/>
            <w:vAlign w:val="center"/>
            <w:textDirection w:val="lrTb"/>
            <w:noWrap w:val="false"/>
          </w:tcPr>
          <w:p>
            <w:pPr>
              <w:rPr>
                <w:rFonts w:hint="eastAsia" w:hAnsi="宋体"/>
                <w:iCs/>
                <w:sz w:val="24"/>
              </w:rPr>
            </w:pPr>
            <w:r>
              <w:rPr>
                <w:rFonts w:hint="eastAsia" w:ascii="宋体" w:hAnsi="宋体" w:cs="宋体"/>
                <w:color w:val="000000"/>
                <w:sz w:val="24"/>
                <w:szCs w:val="24"/>
              </w:rPr>
              <w:t xml:space="preserve">合同履行期限（工期）</w:t>
            </w:r>
            <w:r/>
          </w:p>
        </w:tc>
        <w:tc>
          <w:tcPr>
            <w:tcW w:w="1680" w:type="dxa"/>
            <w:vAlign w:val="center"/>
            <w:textDirection w:val="lrTb"/>
            <w:noWrap w:val="false"/>
          </w:tcPr>
          <w:p>
            <w:pPr>
              <w:rPr>
                <w:rFonts w:hint="eastAsia" w:hAnsi="宋体"/>
                <w:iCs/>
                <w:sz w:val="24"/>
              </w:rPr>
            </w:pPr>
            <w:r>
              <w:rPr>
                <w:rFonts w:hint="eastAsia" w:hAnsi="宋体"/>
                <w:iCs/>
                <w:sz w:val="24"/>
              </w:rPr>
            </w:r>
            <w:r/>
          </w:p>
        </w:tc>
        <w:tc>
          <w:tcPr>
            <w:tcW w:w="1785" w:type="dxa"/>
            <w:vAlign w:val="center"/>
            <w:textDirection w:val="lrTb"/>
            <w:noWrap w:val="false"/>
          </w:tcPr>
          <w:p>
            <w:pPr>
              <w:rPr>
                <w:rFonts w:hint="eastAsia" w:hAnsi="宋体"/>
                <w:iCs/>
                <w:sz w:val="24"/>
              </w:rPr>
            </w:pPr>
            <w:r>
              <w:rPr>
                <w:rFonts w:hint="eastAsia" w:hAnsi="宋体"/>
                <w:iCs/>
                <w:sz w:val="24"/>
              </w:rPr>
            </w:r>
            <w:r/>
          </w:p>
        </w:tc>
      </w:tr>
      <w:tr>
        <w:trPr>
          <w:trHeight w:val="561"/>
        </w:trPr>
        <w:tc>
          <w:tcPr>
            <w:tcW w:w="1085" w:type="dxa"/>
            <w:vAlign w:val="center"/>
            <w:textDirection w:val="lrTb"/>
            <w:noWrap w:val="false"/>
          </w:tcPr>
          <w:p>
            <w:pPr>
              <w:jc w:val="center"/>
              <w:rPr>
                <w:rFonts w:hint="eastAsia" w:hAnsi="宋体"/>
              </w:rPr>
            </w:pPr>
            <w:r>
              <w:rPr>
                <w:rFonts w:hint="eastAsia" w:hAnsi="宋体"/>
              </w:rPr>
              <w:t xml:space="preserve">3</w:t>
            </w:r>
            <w:r/>
          </w:p>
        </w:tc>
        <w:tc>
          <w:tcPr>
            <w:tcW w:w="5008" w:type="dxa"/>
            <w:vAlign w:val="center"/>
            <w:textDirection w:val="lrTb"/>
            <w:noWrap w:val="false"/>
          </w:tcPr>
          <w:p>
            <w:pPr>
              <w:rPr>
                <w:rFonts w:hint="eastAsia" w:hAnsi="宋体"/>
                <w:iCs/>
                <w:sz w:val="24"/>
              </w:rPr>
            </w:pPr>
            <w:r>
              <w:rPr>
                <w:rFonts w:hint="eastAsia" w:hAnsi="宋体"/>
                <w:iCs/>
                <w:sz w:val="24"/>
              </w:rPr>
              <w:t xml:space="preserve">付款方式</w:t>
            </w:r>
            <w:r/>
          </w:p>
        </w:tc>
        <w:tc>
          <w:tcPr>
            <w:tcW w:w="168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r>
        <w:trPr>
          <w:trHeight w:val="571"/>
        </w:trPr>
        <w:tc>
          <w:tcPr>
            <w:tcW w:w="1085" w:type="dxa"/>
            <w:vAlign w:val="center"/>
            <w:textDirection w:val="lrTb"/>
            <w:noWrap w:val="false"/>
          </w:tcPr>
          <w:p>
            <w:pPr>
              <w:jc w:val="center"/>
              <w:rPr>
                <w:rFonts w:hint="eastAsia" w:hAnsi="宋体"/>
              </w:rPr>
            </w:pPr>
            <w:r>
              <w:rPr>
                <w:rFonts w:hint="eastAsia" w:hAnsi="宋体"/>
              </w:rPr>
              <w:t xml:space="preserve">4</w:t>
            </w:r>
            <w:r/>
          </w:p>
        </w:tc>
        <w:tc>
          <w:tcPr>
            <w:tcW w:w="5008" w:type="dxa"/>
            <w:vAlign w:val="center"/>
            <w:textDirection w:val="lrTb"/>
            <w:noWrap w:val="false"/>
          </w:tcPr>
          <w:p>
            <w:pPr>
              <w:spacing w:line="590" w:lineRule="atLeast"/>
              <w:rPr>
                <w:rFonts w:hint="eastAsia" w:hAnsi="宋体"/>
                <w:iCs/>
                <w:sz w:val="24"/>
              </w:rPr>
            </w:pPr>
            <w:r>
              <w:rPr>
                <w:rFonts w:hint="eastAsia" w:hAnsi="宋体"/>
                <w:iCs/>
                <w:sz w:val="24"/>
              </w:rPr>
              <w:t xml:space="preserve">交货方式</w:t>
            </w:r>
            <w:r/>
          </w:p>
        </w:tc>
        <w:tc>
          <w:tcPr>
            <w:tcW w:w="168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r>
        <w:trPr>
          <w:trHeight w:val="541"/>
        </w:trPr>
        <w:tc>
          <w:tcPr>
            <w:tcW w:w="1085" w:type="dxa"/>
            <w:vAlign w:val="center"/>
            <w:textDirection w:val="lrTb"/>
            <w:noWrap w:val="false"/>
          </w:tcPr>
          <w:p>
            <w:pPr>
              <w:jc w:val="center"/>
              <w:rPr>
                <w:rFonts w:hint="eastAsia" w:hAnsi="宋体"/>
              </w:rPr>
            </w:pPr>
            <w:r>
              <w:rPr>
                <w:rFonts w:hint="eastAsia" w:hAnsi="宋体"/>
              </w:rPr>
              <w:t xml:space="preserve">5</w:t>
            </w:r>
            <w:r/>
          </w:p>
        </w:tc>
        <w:tc>
          <w:tcPr>
            <w:tcW w:w="5008" w:type="dxa"/>
            <w:vAlign w:val="center"/>
            <w:textDirection w:val="lrTb"/>
            <w:noWrap w:val="false"/>
          </w:tcPr>
          <w:p>
            <w:pPr>
              <w:spacing w:line="590" w:lineRule="atLeast"/>
              <w:rPr>
                <w:rFonts w:hint="eastAsia" w:hAnsi="宋体"/>
                <w:iCs/>
                <w:sz w:val="24"/>
              </w:rPr>
            </w:pPr>
            <w:r>
              <w:rPr>
                <w:rFonts w:hint="eastAsia" w:hAnsi="宋体"/>
                <w:iCs/>
                <w:sz w:val="24"/>
              </w:rPr>
              <w:t xml:space="preserve">项目地点</w:t>
            </w:r>
            <w:r/>
          </w:p>
        </w:tc>
        <w:tc>
          <w:tcPr>
            <w:tcW w:w="168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r>
        <w:trPr>
          <w:trHeight w:val="400"/>
        </w:trPr>
        <w:tc>
          <w:tcPr>
            <w:tcW w:w="1085" w:type="dxa"/>
            <w:vAlign w:val="center"/>
            <w:textDirection w:val="lrTb"/>
            <w:noWrap w:val="false"/>
          </w:tcPr>
          <w:p>
            <w:pPr>
              <w:jc w:val="center"/>
              <w:rPr>
                <w:rFonts w:hint="eastAsia" w:hAnsi="宋体"/>
              </w:rPr>
            </w:pPr>
            <w:r>
              <w:rPr>
                <w:rFonts w:hint="eastAsia" w:hAnsi="宋体"/>
              </w:rPr>
              <w:t xml:space="preserve">6</w:t>
            </w:r>
            <w:r/>
          </w:p>
        </w:tc>
        <w:tc>
          <w:tcPr>
            <w:tcW w:w="5008" w:type="dxa"/>
            <w:vAlign w:val="center"/>
            <w:textDirection w:val="lrTb"/>
            <w:noWrap w:val="false"/>
          </w:tcPr>
          <w:p>
            <w:pPr>
              <w:spacing w:line="590" w:lineRule="atLeast"/>
              <w:rPr>
                <w:rFonts w:hint="eastAsia" w:hAnsi="宋体"/>
                <w:iCs/>
                <w:sz w:val="24"/>
              </w:rPr>
            </w:pPr>
            <w:r>
              <w:rPr>
                <w:rFonts w:hint="eastAsia" w:hAnsi="宋体"/>
                <w:iCs/>
                <w:sz w:val="24"/>
              </w:rPr>
              <w:t xml:space="preserve">质量（服务）标准</w:t>
            </w:r>
            <w:r/>
          </w:p>
        </w:tc>
        <w:tc>
          <w:tcPr>
            <w:tcW w:w="168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bl>
    <w:p>
      <w:pPr>
        <w:ind w:firstLine="210"/>
        <w:rPr>
          <w:rFonts w:cs="宋体"/>
          <w:szCs w:val="28"/>
        </w:rPr>
      </w:pPr>
      <w:r>
        <w:rPr>
          <w:rFonts w:cs="宋体"/>
          <w:szCs w:val="28"/>
        </w:rPr>
      </w:r>
      <w:r/>
    </w:p>
    <w:p>
      <w:pPr>
        <w:ind w:firstLine="210"/>
        <w:rPr>
          <w:rFonts w:cs="宋体"/>
          <w:color w:val="ff0000"/>
          <w:szCs w:val="28"/>
          <w:lang w:val="zh-CN"/>
        </w:rPr>
      </w:pPr>
      <w:r>
        <w:rPr>
          <w:rFonts w:hint="eastAsia" w:cs="宋体"/>
          <w:color w:val="ff0000"/>
          <w:szCs w:val="28"/>
          <w:lang w:val="zh-CN"/>
        </w:rPr>
        <w:t xml:space="preserve">注：本表须明确填写并按招标文件要求提供材料，否则符合性检查无法通过。</w:t>
      </w:r>
      <w:r/>
    </w:p>
    <w:p>
      <w:pPr>
        <w:ind w:firstLine="210"/>
        <w:rPr>
          <w:rFonts w:cs="宋体"/>
          <w:szCs w:val="28"/>
          <w:lang w:val="zh-CN"/>
        </w:rPr>
      </w:pPr>
      <w:r>
        <w:rPr>
          <w:rFonts w:cs="宋体"/>
          <w:szCs w:val="28"/>
          <w:lang w:val="zh-CN"/>
        </w:rPr>
      </w:r>
      <w:r/>
    </w:p>
    <w:p>
      <w:pPr>
        <w:ind w:firstLine="210"/>
        <w:rPr>
          <w:rFonts w:cs="宋体"/>
          <w:szCs w:val="28"/>
          <w:lang w:val="zh-CN"/>
        </w:rPr>
      </w:pPr>
      <w:r>
        <w:rPr>
          <w:rFonts w:cs="宋体"/>
          <w:szCs w:val="28"/>
          <w:lang w:val="zh-CN"/>
        </w:rPr>
      </w:r>
      <w:r/>
    </w:p>
    <w:p>
      <w:pPr>
        <w:ind w:firstLine="4060"/>
        <w:spacing w:line="360" w:lineRule="auto"/>
        <w:rPr>
          <w:rFonts w:hint="eastAsia" w:hAnsi="宋体"/>
          <w:bCs/>
          <w:szCs w:val="28"/>
        </w:rPr>
      </w:pPr>
      <w:r>
        <w:rPr>
          <w:rFonts w:hint="eastAsia" w:hAnsi="宋体"/>
          <w:bCs/>
          <w:szCs w:val="28"/>
        </w:rPr>
        <w:t xml:space="preserve">投标人</w:t>
      </w:r>
      <w:r>
        <w:rPr>
          <w:rFonts w:hint="eastAsia" w:ascii="宋体" w:hAnsi="宋体"/>
          <w:color w:val="000000"/>
          <w:sz w:val="24"/>
        </w:rPr>
        <w:t xml:space="preserve">（加盖CA电子签章）</w:t>
      </w:r>
      <w:r>
        <w:rPr>
          <w:rFonts w:hint="eastAsia" w:hAnsi="宋体"/>
          <w:bCs/>
          <w:szCs w:val="28"/>
        </w:rPr>
        <w:t xml:space="preserve">：</w:t>
      </w:r>
      <w:r/>
    </w:p>
    <w:p>
      <w:pPr>
        <w:ind w:firstLine="4060"/>
        <w:spacing w:line="360" w:lineRule="auto"/>
        <w:rPr>
          <w:rFonts w:hint="eastAsia" w:hAnsi="宋体"/>
          <w:bCs/>
          <w:szCs w:val="28"/>
        </w:rPr>
      </w:pPr>
      <w:r>
        <w:rPr>
          <w:rFonts w:hint="eastAsia" w:hAnsi="宋体"/>
          <w:bCs/>
          <w:szCs w:val="28"/>
        </w:rPr>
        <w:t xml:space="preserve">日期：</w:t>
      </w:r>
      <w:r>
        <w:rPr>
          <w:rFonts w:hint="eastAsia" w:hAnsi="宋体"/>
          <w:bCs/>
          <w:szCs w:val="28"/>
        </w:rPr>
        <w:t xml:space="preserve">   </w:t>
      </w:r>
      <w:r>
        <w:rPr>
          <w:rFonts w:hint="eastAsia" w:hAnsi="宋体"/>
          <w:bCs/>
          <w:szCs w:val="28"/>
        </w:rPr>
        <w:t xml:space="preserve">年</w:t>
      </w:r>
      <w:r>
        <w:rPr>
          <w:rFonts w:hint="eastAsia" w:hAnsi="宋体"/>
          <w:bCs/>
          <w:szCs w:val="28"/>
        </w:rPr>
        <w:t xml:space="preserve">  </w:t>
      </w:r>
      <w:r>
        <w:rPr>
          <w:rFonts w:hint="eastAsia" w:hAnsi="宋体"/>
          <w:bCs/>
          <w:szCs w:val="28"/>
        </w:rPr>
        <w:t xml:space="preserve">月</w:t>
      </w:r>
      <w:r>
        <w:rPr>
          <w:rFonts w:hint="eastAsia" w:hAnsi="宋体"/>
          <w:bCs/>
          <w:szCs w:val="28"/>
        </w:rPr>
        <w:t xml:space="preserve">   </w:t>
      </w:r>
      <w:r>
        <w:rPr>
          <w:rFonts w:hint="eastAsia" w:hAnsi="宋体"/>
          <w:bCs/>
          <w:szCs w:val="28"/>
        </w:rPr>
        <w:t xml:space="preserve">日</w:t>
      </w:r>
      <w:r/>
    </w:p>
    <w:p>
      <w:pPr>
        <w:ind w:left="560"/>
        <w:jc w:val="center"/>
        <w:rPr>
          <w:rFonts w:hint="eastAsia" w:ascii="宋体" w:hAnsi="宋体"/>
          <w:b/>
          <w:sz w:val="32"/>
          <w:szCs w:val="32"/>
        </w:rPr>
        <w:outlineLvl w:val="1"/>
      </w:pPr>
      <w:r>
        <w:rPr>
          <w:rFonts w:hint="eastAsia" w:ascii="宋体" w:hAnsi="宋体"/>
          <w:b/>
          <w:sz w:val="32"/>
          <w:szCs w:val="32"/>
        </w:rPr>
      </w:r>
      <w:r/>
    </w:p>
    <w:p>
      <w:pPr>
        <w:pStyle w:val="682"/>
        <w:rPr>
          <w:rFonts w:hint="eastAsia" w:hAnsi="宋体"/>
          <w:b w:val="0"/>
          <w:bCs w:val="0"/>
          <w:sz w:val="32"/>
          <w:szCs w:val="32"/>
        </w:rPr>
      </w:pPr>
      <w:r>
        <w:rPr>
          <w:rFonts w:hint="eastAsia" w:hAnsi="宋体"/>
          <w:b w:val="0"/>
          <w:bCs w:val="0"/>
          <w:sz w:val="32"/>
          <w:szCs w:val="32"/>
        </w:rPr>
      </w:r>
      <w:r/>
    </w:p>
    <w:p>
      <w:pPr>
        <w:ind w:firstLine="480"/>
        <w:jc w:val="center"/>
        <w:rPr>
          <w:color w:val="000000"/>
        </w:rPr>
      </w:pPr>
      <w:r>
        <w:rPr>
          <w:color w:val="000000"/>
        </w:rPr>
        <w:t xml:space="preserve"> </w:t>
      </w:r>
      <w:r/>
    </w:p>
    <w:p>
      <w:pPr>
        <w:pStyle w:val="889"/>
        <w:ind w:firstLine="480"/>
        <w:rPr>
          <w:rFonts w:hint="eastAsia"/>
          <w:color w:val="000000"/>
        </w:rPr>
      </w:pPr>
      <w:r>
        <w:rPr>
          <w:color w:val="000000"/>
        </w:rPr>
        <w:t xml:space="preserve"> </w:t>
      </w:r>
      <w:r/>
    </w:p>
    <w:p>
      <w:pPr>
        <w:pStyle w:val="889"/>
        <w:ind w:firstLine="480"/>
        <w:rPr>
          <w:rFonts w:hint="eastAsia"/>
          <w:color w:val="000000"/>
        </w:rPr>
      </w:pPr>
      <w:r>
        <w:rPr>
          <w:color w:val="000000"/>
        </w:rPr>
        <w:t xml:space="preserve"> </w:t>
      </w:r>
      <w:r/>
    </w:p>
    <w:p>
      <w:pPr>
        <w:pStyle w:val="889"/>
        <w:ind w:firstLine="480"/>
        <w:rPr>
          <w:rFonts w:hint="eastAsia"/>
          <w:color w:val="000000"/>
        </w:rPr>
      </w:pPr>
      <w:r>
        <w:rPr>
          <w:color w:val="000000"/>
        </w:rPr>
        <w:t xml:space="preserve"> </w:t>
      </w:r>
      <w:r/>
    </w:p>
    <w:p>
      <w:pPr>
        <w:ind w:firstLine="442"/>
        <w:jc w:val="center"/>
        <w:rPr>
          <w:color w:val="000000"/>
        </w:rPr>
      </w:pPr>
      <w:r>
        <w:rPr>
          <w:b/>
          <w:i/>
          <w:color w:val="000000"/>
          <w:u w:val="single"/>
        </w:rPr>
        <w:br w:type="page" w:clear="all"/>
      </w:r>
      <w:r>
        <w:rPr>
          <w:rFonts w:hint="eastAsia" w:ascii="黑体" w:hAnsi="黑体" w:eastAsia="黑体" w:cs="黑体"/>
          <w:i/>
          <w:color w:val="000000"/>
          <w:sz w:val="32"/>
          <w:szCs w:val="32"/>
          <w:u w:val="single"/>
        </w:rPr>
        <w:t xml:space="preserve">十六、</w:t>
      </w:r>
      <w:bookmarkStart w:id="174" w:name="OLE_LINK31"/>
      <w:r>
        <w:rPr>
          <w:rFonts w:hint="eastAsia" w:ascii="黑体" w:hAnsi="黑体" w:eastAsia="黑体" w:cs="黑体"/>
          <w:i/>
          <w:color w:val="000000"/>
          <w:sz w:val="32"/>
          <w:szCs w:val="32"/>
          <w:u w:val="single"/>
        </w:rPr>
        <w:t xml:space="preserve">开标一览表</w:t>
      </w:r>
      <w:bookmarkEnd w:id="174"/>
      <w:r/>
      <w:r/>
    </w:p>
    <w:p>
      <w:pPr>
        <w:pStyle w:val="889"/>
        <w:ind w:firstLine="480"/>
        <w:spacing w:line="280" w:lineRule="exact"/>
        <w:rPr>
          <w:rFonts w:hint="eastAsia"/>
          <w:color w:val="000000"/>
        </w:rPr>
      </w:pPr>
      <w:r>
        <w:rPr>
          <w:rFonts w:hint="eastAsia"/>
          <w:color w:val="000000"/>
        </w:rPr>
        <w:t xml:space="preserve">供应商全称（加盖CA电子签章）：</w:t>
      </w:r>
      <w:r/>
    </w:p>
    <w:p>
      <w:pPr>
        <w:pStyle w:val="889"/>
        <w:ind w:firstLine="480"/>
        <w:spacing w:line="280" w:lineRule="exact"/>
        <w:rPr>
          <w:rFonts w:hint="eastAsia"/>
          <w:color w:val="000000"/>
        </w:rPr>
      </w:pPr>
      <w:r>
        <w:rPr>
          <w:rFonts w:hint="eastAsia"/>
          <w:color w:val="000000"/>
        </w:rPr>
        <w:t xml:space="preserve">项目名称：</w:t>
      </w:r>
      <w:r>
        <w:rPr>
          <w:rFonts w:hint="eastAsia"/>
          <w:color w:val="000000"/>
        </w:rPr>
        <w:t xml:space="preserve">滨海县教育考试中心的2025年国家教育考试标准化考场</w:t>
      </w:r>
      <w:r>
        <w:rPr>
          <w:rFonts w:hint="eastAsia"/>
          <w:color w:val="000000"/>
        </w:rPr>
        <w:t xml:space="preserve">升级维保项目</w:t>
      </w:r>
      <w:r/>
    </w:p>
    <w:p>
      <w:pPr>
        <w:pStyle w:val="889"/>
        <w:ind w:firstLine="480"/>
        <w:spacing w:line="280" w:lineRule="exact"/>
        <w:rPr>
          <w:rFonts w:hint="eastAsia"/>
          <w:color w:val="000000"/>
        </w:rPr>
      </w:pPr>
      <w:r>
        <w:rPr>
          <w:rFonts w:hint="eastAsia"/>
          <w:color w:val="000000"/>
        </w:rPr>
        <w:t xml:space="preserve">招标编号：</w:t>
      </w:r>
      <w:r>
        <w:rPr>
          <w:rFonts w:hint="eastAsia"/>
          <w:color w:val="000000"/>
        </w:rPr>
        <w:t xml:space="preserve">JSZC-320922-ZAIX-G2025-0014</w:t>
      </w:r>
      <w:r>
        <w:rPr>
          <w:rFonts w:hint="eastAsia"/>
          <w:color w:val="000000"/>
        </w:rPr>
        <w:t xml:space="preserve">        </w:t>
      </w:r>
      <w:r/>
    </w:p>
    <w:tbl>
      <w:tblPr>
        <w:tblW w:w="8940" w:type="dxa"/>
        <w:tblCellSpacing w:w="0" w:type="dxa"/>
        <w:tblInd w:w="-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940"/>
      </w:tblGrid>
      <w:tr>
        <w:trPr>
          <w:tblCellSpacing w:w="0" w:type="dxa"/>
          <w:trHeight w:val="1073"/>
        </w:trPr>
        <w:tc>
          <w:tcPr>
            <w:tcW w:w="8940" w:type="dxa"/>
            <w:vAlign w:val="center"/>
            <w:textDirection w:val="lrTb"/>
            <w:noWrap w:val="false"/>
          </w:tcPr>
          <w:p>
            <w:pPr>
              <w:pStyle w:val="889"/>
              <w:rPr>
                <w:rFonts w:hint="eastAsia"/>
                <w:color w:val="000000"/>
              </w:rPr>
            </w:pPr>
            <w:r>
              <w:rPr>
                <w:rFonts w:hint="eastAsia"/>
                <w:color w:val="000000"/>
              </w:rPr>
              <w:t xml:space="preserve">投标报价：</w:t>
            </w:r>
            <w:r/>
          </w:p>
        </w:tc>
      </w:tr>
      <w:tr>
        <w:trPr>
          <w:tblCellSpacing w:w="0" w:type="dxa"/>
          <w:trHeight w:val="990"/>
        </w:trPr>
        <w:tc>
          <w:tcPr>
            <w:tcW w:w="8940" w:type="dxa"/>
            <w:vAlign w:val="center"/>
            <w:textDirection w:val="lrTb"/>
            <w:noWrap w:val="false"/>
          </w:tcPr>
          <w:p>
            <w:pPr>
              <w:pStyle w:val="889"/>
              <w:rPr>
                <w:rFonts w:hint="eastAsia"/>
                <w:color w:val="000000"/>
              </w:rPr>
            </w:pPr>
            <w:r>
              <w:rPr>
                <w:rFonts w:hint="eastAsia"/>
                <w:color w:val="000000"/>
              </w:rPr>
              <w:t xml:space="preserve">小写：                     </w:t>
            </w:r>
            <w:r/>
          </w:p>
        </w:tc>
      </w:tr>
    </w:tbl>
    <w:p>
      <w:pPr>
        <w:pStyle w:val="889"/>
        <w:ind w:firstLine="480"/>
        <w:rPr>
          <w:rFonts w:hint="eastAsia"/>
          <w:color w:val="000000"/>
        </w:rPr>
      </w:pPr>
      <w:r>
        <w:rPr>
          <w:rFonts w:hint="eastAsia"/>
          <w:color w:val="000000"/>
        </w:rPr>
        <w:t xml:space="preserve"> 注：上表中投标报价为总报价，特此说明。</w:t>
      </w:r>
      <w:r/>
    </w:p>
    <w:p>
      <w:pPr>
        <w:pStyle w:val="889"/>
        <w:ind w:firstLine="480"/>
        <w:jc w:val="right"/>
        <w:rPr>
          <w:rFonts w:hint="eastAsia"/>
          <w:color w:val="000000"/>
        </w:rPr>
      </w:pPr>
      <w:r>
        <w:rPr>
          <w:rFonts w:hint="eastAsia"/>
          <w:color w:val="000000"/>
        </w:rPr>
        <w:t xml:space="preserve">                                         日期：</w:t>
      </w:r>
      <w:r>
        <w:rPr>
          <w:rFonts w:hint="eastAsia"/>
          <w:color w:val="000000"/>
          <w:u w:val="single"/>
        </w:rPr>
        <w:t xml:space="preserve">    </w:t>
      </w:r>
      <w:r>
        <w:rPr>
          <w:rFonts w:hint="eastAsia"/>
          <w:color w:val="000000"/>
        </w:rPr>
        <w:t xml:space="preserve">年</w:t>
      </w:r>
      <w:r>
        <w:rPr>
          <w:rFonts w:hint="eastAsia"/>
          <w:color w:val="000000"/>
          <w:u w:val="single"/>
        </w:rPr>
        <w:t xml:space="preserve">   </w:t>
      </w:r>
      <w:r>
        <w:rPr>
          <w:rFonts w:hint="eastAsia"/>
          <w:color w:val="000000"/>
        </w:rPr>
        <w:t xml:space="preserve">月</w:t>
      </w:r>
      <w:r>
        <w:rPr>
          <w:rFonts w:hint="eastAsia"/>
          <w:color w:val="000000"/>
          <w:u w:val="single"/>
        </w:rPr>
        <w:t xml:space="preserve">   </w:t>
      </w:r>
      <w:r>
        <w:rPr>
          <w:rFonts w:hint="eastAsia"/>
          <w:color w:val="000000"/>
        </w:rPr>
        <w:t xml:space="preserve">日</w:t>
      </w:r>
      <w:r/>
    </w:p>
    <w:p>
      <w:pPr>
        <w:pStyle w:val="889"/>
        <w:ind w:firstLine="480"/>
        <w:jc w:val="right"/>
        <w:rPr>
          <w:rFonts w:hint="eastAsia"/>
          <w:color w:val="000000"/>
        </w:rPr>
      </w:pPr>
      <w:r>
        <w:rPr>
          <w:rFonts w:hint="eastAsia"/>
          <w:color w:val="000000"/>
        </w:rPr>
      </w:r>
      <w:r/>
    </w:p>
    <w:p>
      <w:pPr>
        <w:pStyle w:val="889"/>
        <w:ind w:firstLine="480"/>
        <w:rPr>
          <w:rFonts w:hint="eastAsia"/>
          <w:color w:val="000000"/>
        </w:rPr>
      </w:pPr>
      <w:r>
        <w:rPr>
          <w:rFonts w:hint="eastAsia"/>
          <w:color w:val="000000"/>
        </w:rPr>
        <w:t xml:space="preserve"> </w:t>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1920"/>
        <w:rPr>
          <w:rFonts w:hint="eastAsia" w:ascii="黑体" w:hAnsi="黑体" w:eastAsia="黑体" w:cs="黑体"/>
          <w:i/>
          <w:color w:val="000000"/>
          <w:sz w:val="32"/>
          <w:szCs w:val="32"/>
          <w:u w:val="single"/>
        </w:rPr>
      </w:pPr>
      <w:r/>
      <w:bookmarkStart w:id="175" w:name="_Hlt26955054"/>
      <w:r/>
      <w:bookmarkEnd w:id="175"/>
      <w:r>
        <w:rPr>
          <w:rFonts w:hint="eastAsia" w:ascii="黑体" w:hAnsi="黑体" w:eastAsia="黑体" w:cs="黑体"/>
          <w:i/>
          <w:color w:val="000000"/>
          <w:sz w:val="32"/>
          <w:szCs w:val="32"/>
          <w:u w:val="single"/>
        </w:rPr>
        <w:t xml:space="preserve">十七、</w:t>
      </w:r>
      <w:bookmarkStart w:id="176" w:name="OLE_LINK32"/>
      <w:r>
        <w:rPr>
          <w:rFonts w:hint="eastAsia" w:ascii="黑体" w:hAnsi="黑体" w:eastAsia="黑体" w:cs="黑体"/>
          <w:i/>
          <w:color w:val="000000"/>
          <w:sz w:val="32"/>
          <w:szCs w:val="32"/>
          <w:u w:val="single"/>
        </w:rPr>
        <w:t xml:space="preserve">盐城市政府采购事前信用承诺书</w:t>
      </w:r>
      <w:bookmarkEnd w:id="176"/>
      <w:r/>
      <w:r/>
    </w:p>
    <w:p>
      <w:pPr>
        <w:ind w:firstLine="480"/>
        <w:jc w:val="left"/>
        <w:spacing w:line="500" w:lineRule="exact"/>
        <w:widowControl/>
        <w:rPr>
          <w:rFonts w:hint="eastAsia" w:ascii="宋体" w:hAnsi="宋体"/>
          <w:color w:val="000000"/>
          <w:sz w:val="24"/>
        </w:rPr>
      </w:pPr>
      <w:r>
        <w:rPr>
          <w:rFonts w:hint="eastAsia" w:ascii="宋体" w:hAnsi="宋体"/>
          <w:color w:val="000000"/>
          <w:sz w:val="24"/>
        </w:rPr>
        <w:t xml:space="preserve">为营造我市公开、公平、公正、诚实守信的政府采购交易环境，树立诚信守法的供应商形象，本人代表本单位</w:t>
      </w:r>
      <w:r>
        <w:rPr>
          <w:rFonts w:hint="eastAsia" w:ascii="宋体" w:hAnsi="宋体"/>
          <w:color w:val="000000"/>
          <w:sz w:val="24"/>
        </w:rPr>
        <w:t xml:space="preserve">作出</w:t>
      </w:r>
      <w:r>
        <w:rPr>
          <w:rFonts w:hint="eastAsia" w:ascii="宋体" w:hAnsi="宋体"/>
          <w:color w:val="000000"/>
          <w:sz w:val="24"/>
        </w:rPr>
        <w:t xml:space="preserve">以下承诺：</w:t>
      </w:r>
      <w:r/>
    </w:p>
    <w:p>
      <w:pPr>
        <w:jc w:val="left"/>
        <w:spacing w:line="500" w:lineRule="exact"/>
        <w:widowControl/>
        <w:rPr>
          <w:rFonts w:hint="eastAsia" w:ascii="宋体" w:hAnsi="宋体"/>
          <w:color w:val="000000"/>
          <w:sz w:val="24"/>
        </w:rPr>
      </w:pPr>
      <w:r>
        <w:rPr>
          <w:rFonts w:hint="eastAsia" w:ascii="宋体" w:hAnsi="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hint="eastAsia" w:ascii="宋体" w:hAnsi="宋体"/>
          <w:color w:val="000000"/>
          <w:sz w:val="24"/>
        </w:rPr>
      </w:pPr>
      <w:r>
        <w:rPr>
          <w:rFonts w:hint="eastAsia" w:ascii="宋体" w:hAnsi="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hint="eastAsia" w:ascii="宋体" w:hAnsi="宋体"/>
          <w:color w:val="000000"/>
          <w:sz w:val="24"/>
        </w:rPr>
      </w:pPr>
      <w:r>
        <w:rPr>
          <w:rFonts w:hint="eastAsia" w:ascii="宋体" w:hAnsi="宋体"/>
          <w:color w:val="000000"/>
          <w:sz w:val="24"/>
        </w:rPr>
        <w:t xml:space="preserve">   （三）严格依照国家和省、市关于政府采购的法律、法规、规章、规范性文件，参加政府采购投标活动；积极履行社会责任，促进廉政建设； </w:t>
      </w:r>
      <w:r/>
    </w:p>
    <w:p>
      <w:pPr>
        <w:jc w:val="left"/>
        <w:spacing w:line="500" w:lineRule="exact"/>
        <w:widowControl/>
        <w:rPr>
          <w:rFonts w:hint="eastAsia" w:ascii="宋体" w:hAnsi="宋体"/>
          <w:color w:val="000000"/>
          <w:sz w:val="24"/>
        </w:rPr>
      </w:pPr>
      <w:r>
        <w:rPr>
          <w:rFonts w:hint="eastAsia" w:ascii="宋体" w:hAnsi="宋体"/>
          <w:color w:val="000000"/>
          <w:sz w:val="24"/>
        </w:rPr>
        <w:t xml:space="preserve">   （四）严格遵守即时信息公示规定，</w:t>
      </w:r>
      <w:r>
        <w:rPr>
          <w:rFonts w:hint="eastAsia" w:ascii="宋体" w:hAnsi="宋体"/>
          <w:color w:val="000000"/>
          <w:sz w:val="24"/>
        </w:rPr>
        <w:t xml:space="preserve">及时维护</w:t>
      </w:r>
      <w:r>
        <w:rPr>
          <w:rFonts w:hint="eastAsia" w:ascii="宋体" w:hAnsi="宋体"/>
          <w:color w:val="000000"/>
          <w:sz w:val="24"/>
        </w:rPr>
        <w:t xml:space="preserve">和更新盐城市政府采购网中与本单位相关的信息；</w:t>
      </w:r>
      <w:r/>
    </w:p>
    <w:p>
      <w:pPr>
        <w:jc w:val="left"/>
        <w:spacing w:line="500" w:lineRule="exact"/>
        <w:widowControl/>
        <w:rPr>
          <w:rFonts w:hint="eastAsia" w:ascii="宋体" w:hAnsi="宋体"/>
          <w:color w:val="000000"/>
          <w:sz w:val="24"/>
        </w:rPr>
      </w:pPr>
      <w:r>
        <w:rPr>
          <w:rFonts w:hint="eastAsia" w:ascii="宋体" w:hAnsi="宋体"/>
          <w:color w:val="000000"/>
          <w:sz w:val="24"/>
        </w:rPr>
        <w:t xml:space="preserve">   （五）自我约束、自我管理，守合同、重信用，自觉维护政府采购交易的良好秩序，与参与本次政府采购活动的其他供应商不存在直接控股或管理关系，不参与</w:t>
      </w:r>
      <w:r>
        <w:rPr>
          <w:rFonts w:hint="eastAsia" w:ascii="宋体" w:hAnsi="宋体"/>
          <w:color w:val="000000"/>
          <w:sz w:val="24"/>
        </w:rPr>
        <w:t xml:space="preserve">围标串标</w:t>
      </w:r>
      <w:r>
        <w:rPr>
          <w:rFonts w:hint="eastAsia" w:ascii="宋体" w:hAnsi="宋体"/>
          <w:color w:val="000000"/>
          <w:sz w:val="24"/>
        </w:rPr>
        <w:t xml:space="preserve">、弄虚作假、骗取中标、干扰评标、违约毁约等行为；</w:t>
      </w:r>
      <w:r/>
    </w:p>
    <w:p>
      <w:pPr>
        <w:jc w:val="left"/>
        <w:spacing w:line="500" w:lineRule="exact"/>
        <w:widowControl/>
        <w:rPr>
          <w:rFonts w:hint="eastAsia" w:ascii="宋体" w:hAnsi="宋体"/>
          <w:color w:val="000000"/>
          <w:sz w:val="24"/>
        </w:rPr>
      </w:pPr>
      <w:r>
        <w:rPr>
          <w:rFonts w:hint="eastAsia" w:ascii="宋体" w:hAnsi="宋体"/>
          <w:color w:val="000000"/>
          <w:sz w:val="24"/>
        </w:rPr>
        <w:t xml:space="preserve">   （六）自觉接受政府、行业组织、社会公众、新闻舆论的监督；</w:t>
      </w:r>
      <w:r/>
    </w:p>
    <w:p>
      <w:pPr>
        <w:ind w:firstLine="480"/>
        <w:jc w:val="left"/>
        <w:spacing w:line="500" w:lineRule="exact"/>
        <w:widowControl/>
        <w:rPr>
          <w:rFonts w:hint="eastAsia" w:ascii="宋体" w:hAnsi="宋体"/>
          <w:color w:val="000000"/>
          <w:sz w:val="24"/>
        </w:rPr>
      </w:pPr>
      <w:r>
        <w:rPr>
          <w:rFonts w:hint="eastAsia" w:ascii="宋体" w:hAnsi="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hint="eastAsia" w:ascii="宋体" w:hAnsi="宋体"/>
          <w:color w:val="000000"/>
          <w:sz w:val="24"/>
        </w:rPr>
      </w:pPr>
      <w:r>
        <w:rPr>
          <w:rFonts w:hint="eastAsia" w:ascii="宋体" w:hAnsi="宋体"/>
          <w:color w:val="000000"/>
          <w:sz w:val="24"/>
        </w:rPr>
        <w:t xml:space="preserve">   （八）本人已认真阅读了上述承诺，并向本单位员工作了宣传教育。</w:t>
      </w:r>
      <w:r/>
    </w:p>
    <w:p>
      <w:pPr>
        <w:jc w:val="left"/>
        <w:spacing w:line="500" w:lineRule="exact"/>
        <w:widowControl/>
        <w:rPr>
          <w:rFonts w:hint="eastAsia" w:ascii="宋体" w:hAnsi="宋体"/>
          <w:color w:val="000000"/>
          <w:sz w:val="24"/>
        </w:rPr>
      </w:pPr>
      <w:r>
        <w:rPr>
          <w:rFonts w:hint="eastAsia" w:ascii="宋体" w:hAnsi="宋体"/>
          <w:color w:val="000000"/>
          <w:sz w:val="24"/>
        </w:rPr>
      </w:r>
      <w:r/>
    </w:p>
    <w:p>
      <w:pPr>
        <w:jc w:val="center"/>
        <w:spacing w:line="500" w:lineRule="exact"/>
        <w:widowControl/>
        <w:rPr>
          <w:rFonts w:hint="eastAsia" w:ascii="宋体" w:hAnsi="宋体"/>
          <w:color w:val="000000"/>
          <w:sz w:val="24"/>
        </w:rPr>
      </w:pPr>
      <w:r>
        <w:rPr>
          <w:rFonts w:hint="eastAsia" w:ascii="宋体" w:hAnsi="宋体"/>
          <w:color w:val="000000"/>
          <w:sz w:val="24"/>
        </w:rPr>
        <w:t xml:space="preserve">                 法定代表人签名：</w:t>
      </w:r>
      <w:r/>
    </w:p>
    <w:p>
      <w:pPr>
        <w:jc w:val="center"/>
        <w:spacing w:line="500" w:lineRule="exact"/>
        <w:widowControl/>
        <w:rPr>
          <w:rFonts w:hint="eastAsia" w:ascii="宋体" w:hAnsi="宋体"/>
          <w:color w:val="000000"/>
          <w:sz w:val="24"/>
        </w:rPr>
      </w:pPr>
      <w:r>
        <w:rPr>
          <w:rFonts w:hint="eastAsia" w:ascii="宋体" w:hAnsi="宋体"/>
          <w:color w:val="000000"/>
          <w:sz w:val="24"/>
        </w:rPr>
        <w:t xml:space="preserve">                   单位名称（盖章）：</w:t>
      </w:r>
      <w:r/>
    </w:p>
    <w:p>
      <w:pPr>
        <w:jc w:val="center"/>
        <w:spacing w:line="500" w:lineRule="exact"/>
        <w:widowControl/>
        <w:rPr>
          <w:rFonts w:hint="eastAsia" w:ascii="宋体" w:hAnsi="宋体"/>
          <w:color w:val="000000"/>
          <w:sz w:val="24"/>
        </w:rPr>
      </w:pPr>
      <w:r>
        <w:rPr>
          <w:rFonts w:hint="eastAsia" w:ascii="宋体" w:hAnsi="宋体"/>
          <w:color w:val="000000"/>
          <w:sz w:val="24"/>
        </w:rPr>
        <w:t xml:space="preserve">                      年    月    日</w:t>
      </w:r>
      <w:r/>
    </w:p>
    <w:p>
      <w:pPr>
        <w:pStyle w:val="885"/>
        <w:ind w:firstLine="480"/>
        <w:jc w:val="left"/>
        <w:rPr>
          <w:rFonts w:hint="eastAsia" w:ascii="宋体" w:hAnsi="宋体"/>
          <w:sz w:val="24"/>
          <w:szCs w:val="21"/>
        </w:rPr>
      </w:pPr>
      <w:r>
        <w:rPr>
          <w:rFonts w:hint="eastAsia" w:ascii="宋体" w:hAnsi="宋体"/>
          <w:sz w:val="24"/>
          <w:szCs w:val="21"/>
        </w:rPr>
      </w:r>
      <w:r/>
    </w:p>
    <w:p>
      <w:pPr>
        <w:pStyle w:val="885"/>
        <w:ind w:firstLine="480"/>
        <w:jc w:val="left"/>
        <w:rPr>
          <w:rFonts w:hint="eastAsia" w:ascii="宋体" w:hAnsi="宋体"/>
          <w:sz w:val="24"/>
          <w:szCs w:val="21"/>
        </w:rPr>
      </w:pPr>
      <w:r>
        <w:rPr>
          <w:rFonts w:hint="eastAsia" w:ascii="宋体" w:hAnsi="宋体"/>
          <w:sz w:val="24"/>
          <w:szCs w:val="21"/>
        </w:rPr>
        <w:t xml:space="preserve">（此材料须签名盖章后放进投标文件中）</w:t>
      </w:r>
      <w:r/>
    </w:p>
    <w:p>
      <w:pPr>
        <w:pStyle w:val="696"/>
        <w:rPr>
          <w:color w:val="000000"/>
        </w:rPr>
      </w:pPr>
      <w:r>
        <w:rPr>
          <w:color w:val="000000"/>
        </w:rPr>
      </w:r>
      <w:r/>
    </w:p>
    <w:p>
      <w:pPr>
        <w:pStyle w:val="722"/>
        <w:ind w:firstLine="3855"/>
        <w:jc w:val="both"/>
        <w:spacing w:beforeAutospacing="0" w:afterAutospacing="0"/>
        <w:rPr>
          <w:b/>
          <w:bCs/>
          <w:color w:val="000000"/>
          <w:sz w:val="36"/>
          <w:szCs w:val="36"/>
        </w:rPr>
      </w:pPr>
      <w:r>
        <w:rPr>
          <w:rFonts w:hint="eastAsia" w:ascii="黑体" w:hAnsi="黑体" w:eastAsia="黑体" w:cs="黑体"/>
          <w:b/>
          <w:bCs/>
          <w:color w:val="000000"/>
          <w:sz w:val="32"/>
          <w:szCs w:val="32"/>
        </w:rPr>
        <w:t xml:space="preserve">十八、</w:t>
      </w:r>
      <w:bookmarkStart w:id="177" w:name="OLE_LINK33"/>
      <w:r>
        <w:rPr>
          <w:rFonts w:hint="eastAsia" w:ascii="黑体" w:hAnsi="黑体" w:eastAsia="黑体" w:cs="黑体"/>
          <w:b/>
          <w:bCs/>
          <w:color w:val="000000"/>
          <w:sz w:val="32"/>
          <w:szCs w:val="32"/>
        </w:rPr>
        <w:t xml:space="preserve">其他材料（如有）</w:t>
      </w:r>
      <w:bookmarkEnd w:id="177"/>
      <w:r/>
      <w:r/>
    </w:p>
    <w:p>
      <w:pPr>
        <w:pStyle w:val="722"/>
        <w:ind w:firstLine="4337"/>
        <w:jc w:val="both"/>
        <w:spacing w:beforeAutospacing="0" w:afterAutospacing="0"/>
        <w:rPr>
          <w:b/>
          <w:bCs/>
          <w:color w:val="000000"/>
          <w:sz w:val="36"/>
          <w:szCs w:val="36"/>
        </w:rPr>
      </w:pPr>
      <w:r>
        <w:rPr>
          <w:b/>
          <w:bCs/>
          <w:color w:val="000000"/>
          <w:sz w:val="36"/>
          <w:szCs w:val="36"/>
        </w:rPr>
      </w:r>
      <w:r/>
    </w:p>
    <w:p>
      <w:pPr>
        <w:pStyle w:val="722"/>
        <w:ind w:firstLine="4337"/>
        <w:jc w:val="both"/>
        <w:spacing w:beforeAutospacing="0" w:afterAutospacing="0"/>
        <w:rPr>
          <w:b/>
          <w:bCs/>
          <w:color w:val="000000"/>
          <w:sz w:val="36"/>
          <w:szCs w:val="36"/>
        </w:rPr>
      </w:pPr>
      <w:r>
        <w:rPr>
          <w:b/>
          <w:bCs/>
          <w:color w:val="000000"/>
          <w:sz w:val="36"/>
          <w:szCs w:val="36"/>
        </w:rPr>
      </w:r>
      <w:r/>
    </w:p>
    <w:p>
      <w:pPr>
        <w:pStyle w:val="722"/>
        <w:ind w:firstLine="4337"/>
        <w:jc w:val="both"/>
        <w:spacing w:beforeAutospacing="0" w:afterAutospacing="0"/>
        <w:rPr>
          <w:b/>
          <w:bCs/>
          <w:color w:val="000000"/>
          <w:sz w:val="36"/>
          <w:szCs w:val="36"/>
        </w:rPr>
      </w:pPr>
      <w:r>
        <w:rPr>
          <w:b/>
          <w:bCs/>
          <w:color w:val="000000"/>
          <w:sz w:val="36"/>
          <w:szCs w:val="36"/>
        </w:rPr>
      </w:r>
      <w:r/>
    </w:p>
    <w:p>
      <w:pPr>
        <w:pStyle w:val="722"/>
        <w:ind w:firstLine="4337"/>
        <w:jc w:val="both"/>
        <w:spacing w:beforeAutospacing="0" w:afterAutospacing="0"/>
        <w:rPr>
          <w:b/>
          <w:bCs/>
          <w:color w:val="000000"/>
          <w:sz w:val="36"/>
          <w:szCs w:val="36"/>
        </w:rPr>
      </w:pPr>
      <w:r>
        <w:rPr>
          <w:b/>
          <w:bCs/>
          <w:color w:val="000000"/>
          <w:sz w:val="36"/>
          <w:szCs w:val="36"/>
        </w:rPr>
      </w:r>
      <w:r/>
    </w:p>
    <w:p>
      <w:pPr>
        <w:pStyle w:val="722"/>
        <w:ind w:firstLine="4337"/>
        <w:jc w:val="both"/>
        <w:spacing w:beforeAutospacing="0" w:afterAutospacing="0"/>
        <w:rPr>
          <w:b/>
          <w:bCs/>
          <w:color w:val="000000"/>
          <w:sz w:val="36"/>
          <w:szCs w:val="36"/>
        </w:rPr>
      </w:pPr>
      <w:r>
        <w:rPr>
          <w:b/>
          <w:bCs/>
          <w:color w:val="000000"/>
          <w:sz w:val="36"/>
          <w:szCs w:val="36"/>
        </w:rPr>
      </w:r>
      <w:r/>
    </w:p>
    <w:p>
      <w:pPr>
        <w:pStyle w:val="722"/>
        <w:ind w:firstLine="4337"/>
        <w:jc w:val="both"/>
        <w:spacing w:beforeAutospacing="0" w:afterAutospacing="0"/>
        <w:rPr>
          <w:b/>
          <w:bCs/>
          <w:color w:val="000000"/>
          <w:sz w:val="36"/>
          <w:szCs w:val="36"/>
        </w:rPr>
      </w:pPr>
      <w:r>
        <w:rPr>
          <w:b/>
          <w:bCs/>
          <w:color w:val="000000"/>
          <w:sz w:val="36"/>
          <w:szCs w:val="36"/>
        </w:rPr>
      </w:r>
      <w:r/>
    </w:p>
    <w:p>
      <w:pPr>
        <w:pStyle w:val="722"/>
        <w:ind w:firstLine="4337"/>
        <w:jc w:val="both"/>
        <w:spacing w:beforeAutospacing="0" w:afterAutospacing="0"/>
        <w:rPr>
          <w:b/>
          <w:bCs/>
          <w:color w:val="000000"/>
          <w:sz w:val="36"/>
          <w:szCs w:val="36"/>
        </w:rPr>
      </w:pPr>
      <w:r>
        <w:rPr>
          <w:b/>
          <w:bCs/>
          <w:color w:val="000000"/>
          <w:sz w:val="36"/>
          <w:szCs w:val="36"/>
        </w:rPr>
      </w:r>
      <w:r/>
    </w:p>
    <w:p>
      <w:pPr>
        <w:pStyle w:val="722"/>
        <w:ind w:firstLine="4337"/>
        <w:jc w:val="both"/>
        <w:spacing w:beforeAutospacing="0" w:afterAutospacing="0"/>
        <w:rPr>
          <w:b/>
          <w:bCs/>
          <w:color w:val="000000"/>
          <w:sz w:val="36"/>
          <w:szCs w:val="36"/>
        </w:rPr>
      </w:pPr>
      <w:r>
        <w:rPr>
          <w:b/>
          <w:bCs/>
          <w:color w:val="000000"/>
          <w:sz w:val="36"/>
          <w:szCs w:val="36"/>
        </w:rPr>
      </w:r>
      <w:r/>
    </w:p>
    <w:p>
      <w:pPr>
        <w:pStyle w:val="722"/>
        <w:ind w:firstLine="4337"/>
        <w:jc w:val="both"/>
        <w:spacing w:beforeAutospacing="0" w:afterAutospacing="0"/>
        <w:rPr>
          <w:b/>
          <w:bCs/>
          <w:color w:val="000000"/>
          <w:sz w:val="36"/>
          <w:szCs w:val="36"/>
        </w:rPr>
      </w:pPr>
      <w:r>
        <w:rPr>
          <w:b/>
          <w:bCs/>
          <w:color w:val="000000"/>
          <w:sz w:val="36"/>
          <w:szCs w:val="36"/>
        </w:rPr>
      </w:r>
      <w:r/>
    </w:p>
    <w:p>
      <w:pPr>
        <w:pStyle w:val="722"/>
        <w:ind w:firstLine="4337"/>
        <w:jc w:val="both"/>
        <w:spacing w:beforeAutospacing="0" w:afterAutospacing="0"/>
        <w:rPr>
          <w:b/>
          <w:bCs/>
          <w:color w:val="000000"/>
          <w:sz w:val="36"/>
          <w:szCs w:val="36"/>
        </w:rPr>
      </w:pPr>
      <w:r>
        <w:rPr>
          <w:b/>
          <w:bCs/>
          <w:color w:val="000000"/>
          <w:sz w:val="36"/>
          <w:szCs w:val="36"/>
        </w:rPr>
      </w:r>
      <w:r/>
    </w:p>
    <w:p>
      <w:pPr>
        <w:pStyle w:val="722"/>
        <w:ind w:firstLine="4337"/>
        <w:jc w:val="both"/>
        <w:spacing w:beforeAutospacing="0" w:afterAutospacing="0"/>
        <w:rPr>
          <w:b/>
          <w:bCs/>
          <w:color w:val="000000"/>
          <w:sz w:val="36"/>
          <w:szCs w:val="36"/>
        </w:rPr>
      </w:pPr>
      <w:r>
        <w:rPr>
          <w:b/>
          <w:bCs/>
          <w:color w:val="000000"/>
          <w:sz w:val="36"/>
          <w:szCs w:val="36"/>
        </w:rPr>
      </w:r>
      <w:r/>
    </w:p>
    <w:p>
      <w:pPr>
        <w:pStyle w:val="722"/>
        <w:ind w:firstLine="4337"/>
        <w:jc w:val="both"/>
        <w:spacing w:beforeAutospacing="0" w:afterAutospacing="0"/>
        <w:rPr>
          <w:b/>
          <w:bCs/>
          <w:color w:val="000000"/>
          <w:sz w:val="36"/>
          <w:szCs w:val="36"/>
        </w:rPr>
      </w:pPr>
      <w:r>
        <w:rPr>
          <w:b/>
          <w:bCs/>
          <w:color w:val="000000"/>
          <w:sz w:val="36"/>
          <w:szCs w:val="36"/>
        </w:rPr>
      </w:r>
      <w:r/>
    </w:p>
    <w:p>
      <w:pPr>
        <w:pStyle w:val="722"/>
        <w:ind w:firstLine="4337"/>
        <w:jc w:val="both"/>
        <w:spacing w:beforeAutospacing="0" w:afterAutospacing="0"/>
        <w:rPr>
          <w:b/>
          <w:bCs/>
          <w:color w:val="000000"/>
          <w:sz w:val="36"/>
          <w:szCs w:val="36"/>
        </w:rPr>
      </w:pPr>
      <w:r>
        <w:rPr>
          <w:b/>
          <w:bCs/>
          <w:color w:val="000000"/>
          <w:sz w:val="36"/>
          <w:szCs w:val="36"/>
        </w:rPr>
      </w:r>
      <w:r/>
    </w:p>
    <w:p>
      <w:pPr>
        <w:pStyle w:val="722"/>
        <w:ind w:firstLine="4337"/>
        <w:jc w:val="both"/>
        <w:spacing w:beforeAutospacing="0" w:afterAutospacing="0"/>
        <w:rPr>
          <w:b/>
          <w:bCs/>
          <w:color w:val="000000"/>
          <w:sz w:val="36"/>
          <w:szCs w:val="36"/>
        </w:rPr>
      </w:pPr>
      <w:r>
        <w:rPr>
          <w:b/>
          <w:bCs/>
          <w:color w:val="000000"/>
          <w:sz w:val="36"/>
          <w:szCs w:val="36"/>
        </w:rPr>
      </w:r>
      <w:r/>
    </w:p>
    <w:p>
      <w:pPr>
        <w:pStyle w:val="722"/>
        <w:ind w:firstLine="4337"/>
        <w:jc w:val="both"/>
        <w:spacing w:beforeAutospacing="0" w:afterAutospacing="0"/>
        <w:rPr>
          <w:b/>
          <w:bCs/>
          <w:color w:val="000000"/>
          <w:sz w:val="36"/>
          <w:szCs w:val="36"/>
        </w:rPr>
      </w:pPr>
      <w:r>
        <w:rPr>
          <w:b/>
          <w:bCs/>
          <w:color w:val="000000"/>
          <w:sz w:val="36"/>
          <w:szCs w:val="36"/>
        </w:rPr>
      </w:r>
      <w:r/>
    </w:p>
    <w:p>
      <w:pPr>
        <w:pStyle w:val="722"/>
        <w:ind w:firstLine="4337"/>
        <w:jc w:val="both"/>
        <w:spacing w:beforeAutospacing="0" w:afterAutospacing="0"/>
        <w:rPr>
          <w:b/>
          <w:bCs/>
          <w:color w:val="000000"/>
          <w:sz w:val="36"/>
          <w:szCs w:val="36"/>
        </w:rPr>
      </w:pPr>
      <w:r>
        <w:rPr>
          <w:b/>
          <w:bCs/>
          <w:color w:val="000000"/>
          <w:sz w:val="36"/>
          <w:szCs w:val="36"/>
        </w:rPr>
      </w:r>
      <w:r/>
    </w:p>
    <w:p>
      <w:pPr>
        <w:pStyle w:val="722"/>
        <w:ind w:firstLine="4337"/>
        <w:jc w:val="both"/>
        <w:spacing w:beforeAutospacing="0" w:afterAutospacing="0"/>
        <w:rPr>
          <w:b/>
          <w:bCs/>
          <w:color w:val="000000"/>
          <w:sz w:val="36"/>
          <w:szCs w:val="36"/>
        </w:rPr>
      </w:pPr>
      <w:r>
        <w:rPr>
          <w:b/>
          <w:bCs/>
          <w:color w:val="000000"/>
          <w:sz w:val="36"/>
          <w:szCs w:val="36"/>
        </w:rPr>
      </w:r>
      <w:r/>
    </w:p>
    <w:p>
      <w:pPr>
        <w:pStyle w:val="722"/>
        <w:ind w:firstLine="4337"/>
        <w:jc w:val="both"/>
        <w:spacing w:beforeAutospacing="0" w:afterAutospacing="0"/>
        <w:rPr>
          <w:b/>
          <w:bCs/>
          <w:color w:val="000000"/>
          <w:sz w:val="36"/>
          <w:szCs w:val="36"/>
        </w:rPr>
      </w:pPr>
      <w:r>
        <w:rPr>
          <w:b/>
          <w:bCs/>
          <w:color w:val="000000"/>
          <w:sz w:val="36"/>
          <w:szCs w:val="36"/>
        </w:rPr>
      </w:r>
      <w:r/>
    </w:p>
    <w:p>
      <w:pPr>
        <w:pStyle w:val="722"/>
        <w:ind w:firstLine="4337"/>
        <w:jc w:val="both"/>
        <w:spacing w:beforeAutospacing="0" w:afterAutospacing="0"/>
        <w:rPr>
          <w:b/>
          <w:bCs/>
          <w:color w:val="000000"/>
          <w:sz w:val="36"/>
          <w:szCs w:val="36"/>
        </w:rPr>
      </w:pPr>
      <w:r>
        <w:rPr>
          <w:b/>
          <w:bCs/>
          <w:color w:val="000000"/>
          <w:sz w:val="36"/>
          <w:szCs w:val="36"/>
        </w:rPr>
      </w:r>
      <w:r/>
    </w:p>
    <w:p>
      <w:pPr>
        <w:pStyle w:val="722"/>
        <w:ind w:firstLine="4337"/>
        <w:jc w:val="both"/>
        <w:spacing w:beforeAutospacing="0" w:afterAutospacing="0"/>
        <w:rPr>
          <w:b/>
          <w:bCs/>
          <w:color w:val="000000"/>
          <w:sz w:val="36"/>
          <w:szCs w:val="36"/>
        </w:rPr>
      </w:pPr>
      <w:r>
        <w:rPr>
          <w:b/>
          <w:bCs/>
          <w:color w:val="000000"/>
          <w:sz w:val="36"/>
          <w:szCs w:val="36"/>
        </w:rPr>
      </w:r>
      <w:r/>
    </w:p>
    <w:p>
      <w:pPr>
        <w:pStyle w:val="722"/>
        <w:ind w:firstLine="4337"/>
        <w:jc w:val="both"/>
        <w:spacing w:beforeAutospacing="0" w:afterAutospacing="0"/>
        <w:rPr>
          <w:b/>
          <w:bCs/>
          <w:color w:val="000000"/>
          <w:sz w:val="36"/>
          <w:szCs w:val="36"/>
        </w:rPr>
      </w:pPr>
      <w:r>
        <w:rPr>
          <w:b/>
          <w:bCs/>
          <w:color w:val="000000"/>
          <w:sz w:val="36"/>
          <w:szCs w:val="36"/>
        </w:rPr>
      </w:r>
      <w:r/>
    </w:p>
    <w:p>
      <w:pPr>
        <w:pStyle w:val="722"/>
        <w:ind w:firstLine="4337"/>
        <w:jc w:val="both"/>
        <w:spacing w:beforeAutospacing="0" w:afterAutospacing="0"/>
        <w:rPr>
          <w:b/>
          <w:bCs/>
          <w:color w:val="000000"/>
          <w:sz w:val="36"/>
          <w:szCs w:val="36"/>
        </w:rPr>
      </w:pPr>
      <w:r>
        <w:rPr>
          <w:b/>
          <w:bCs/>
          <w:color w:val="000000"/>
          <w:sz w:val="36"/>
          <w:szCs w:val="36"/>
        </w:rPr>
      </w:r>
      <w:r/>
    </w:p>
    <w:p>
      <w:pPr>
        <w:pStyle w:val="722"/>
        <w:ind w:firstLine="4337"/>
        <w:jc w:val="both"/>
        <w:spacing w:beforeAutospacing="0" w:afterAutospacing="0"/>
        <w:rPr>
          <w:b/>
          <w:bCs/>
          <w:color w:val="000000"/>
          <w:sz w:val="36"/>
          <w:szCs w:val="36"/>
        </w:rPr>
      </w:pPr>
      <w:r>
        <w:rPr>
          <w:b/>
          <w:bCs/>
          <w:color w:val="000000"/>
          <w:sz w:val="36"/>
          <w:szCs w:val="36"/>
        </w:rPr>
      </w:r>
      <w:r/>
    </w:p>
    <w:p>
      <w:pPr>
        <w:pStyle w:val="722"/>
        <w:ind w:firstLine="4337"/>
        <w:jc w:val="both"/>
        <w:spacing w:beforeAutospacing="0" w:afterAutospacing="0"/>
        <w:rPr>
          <w:b/>
          <w:bCs/>
          <w:color w:val="000000"/>
          <w:sz w:val="36"/>
          <w:szCs w:val="36"/>
        </w:rPr>
      </w:pPr>
      <w:r>
        <w:rPr>
          <w:b/>
          <w:bCs/>
          <w:color w:val="000000"/>
          <w:sz w:val="36"/>
          <w:szCs w:val="36"/>
        </w:rPr>
      </w:r>
      <w:r/>
    </w:p>
    <w:p>
      <w:pPr>
        <w:pStyle w:val="722"/>
        <w:ind w:firstLine="4337"/>
        <w:jc w:val="both"/>
        <w:spacing w:beforeAutospacing="0" w:afterAutospacing="0"/>
        <w:rPr>
          <w:b/>
          <w:bCs/>
          <w:color w:val="000000"/>
          <w:sz w:val="36"/>
          <w:szCs w:val="36"/>
        </w:rPr>
      </w:pPr>
      <w:r>
        <w:rPr>
          <w:b/>
          <w:bCs/>
          <w:color w:val="000000"/>
          <w:sz w:val="36"/>
          <w:szCs w:val="36"/>
        </w:rPr>
      </w:r>
      <w:r/>
    </w:p>
    <w:p>
      <w:pPr>
        <w:pStyle w:val="722"/>
        <w:ind w:firstLine="4337"/>
        <w:jc w:val="both"/>
        <w:spacing w:beforeAutospacing="0" w:afterAutospacing="0"/>
        <w:rPr>
          <w:b/>
          <w:bCs/>
          <w:color w:val="000000"/>
          <w:sz w:val="36"/>
          <w:szCs w:val="36"/>
        </w:rPr>
      </w:pPr>
      <w:r>
        <w:rPr>
          <w:b/>
          <w:bCs/>
          <w:color w:val="000000"/>
          <w:sz w:val="36"/>
          <w:szCs w:val="36"/>
        </w:rPr>
      </w:r>
      <w:r/>
    </w:p>
    <w:p>
      <w:pPr>
        <w:pStyle w:val="722"/>
        <w:ind w:firstLine="4337"/>
        <w:jc w:val="both"/>
        <w:spacing w:beforeAutospacing="0" w:afterAutospacing="0"/>
        <w:rPr>
          <w:b/>
          <w:bCs/>
          <w:color w:val="000000"/>
          <w:sz w:val="36"/>
          <w:szCs w:val="36"/>
        </w:rPr>
      </w:pPr>
      <w:r>
        <w:rPr>
          <w:b/>
          <w:bCs/>
          <w:color w:val="000000"/>
          <w:sz w:val="36"/>
          <w:szCs w:val="36"/>
        </w:rPr>
      </w:r>
      <w:r/>
    </w:p>
    <w:p>
      <w:pPr>
        <w:pStyle w:val="722"/>
        <w:ind w:firstLine="4337"/>
        <w:jc w:val="both"/>
        <w:spacing w:beforeAutospacing="0" w:afterAutospacing="0"/>
        <w:rPr>
          <w:b/>
          <w:bCs/>
          <w:color w:val="000000"/>
          <w:sz w:val="36"/>
          <w:szCs w:val="36"/>
        </w:rPr>
      </w:pPr>
      <w:r>
        <w:rPr>
          <w:b/>
          <w:bCs/>
          <w:color w:val="000000"/>
          <w:sz w:val="36"/>
          <w:szCs w:val="36"/>
        </w:rPr>
      </w:r>
      <w:r/>
    </w:p>
    <w:p>
      <w:pPr>
        <w:pStyle w:val="722"/>
        <w:ind w:firstLine="4337"/>
        <w:jc w:val="both"/>
        <w:spacing w:beforeAutospacing="0" w:afterAutospacing="0"/>
        <w:rPr>
          <w:b/>
          <w:bCs/>
          <w:color w:val="000000"/>
          <w:sz w:val="36"/>
          <w:szCs w:val="36"/>
        </w:rPr>
      </w:pPr>
      <w:r>
        <w:rPr>
          <w:b/>
          <w:bCs/>
          <w:color w:val="000000"/>
          <w:sz w:val="36"/>
          <w:szCs w:val="36"/>
        </w:rPr>
      </w:r>
      <w:r/>
    </w:p>
    <w:p>
      <w:pPr>
        <w:pStyle w:val="722"/>
        <w:ind w:firstLine="4337"/>
        <w:jc w:val="both"/>
        <w:spacing w:beforeAutospacing="0" w:afterAutospacing="0"/>
        <w:rPr>
          <w:b/>
          <w:bCs/>
          <w:color w:val="000000"/>
          <w:sz w:val="36"/>
          <w:szCs w:val="36"/>
        </w:rPr>
      </w:pPr>
      <w:r>
        <w:rPr>
          <w:b/>
          <w:bCs/>
          <w:color w:val="000000"/>
          <w:sz w:val="36"/>
          <w:szCs w:val="36"/>
        </w:rPr>
      </w:r>
      <w:r/>
    </w:p>
    <w:p>
      <w:pPr>
        <w:pStyle w:val="722"/>
        <w:ind w:firstLine="4337"/>
        <w:jc w:val="both"/>
        <w:spacing w:beforeAutospacing="0" w:afterAutospacing="0"/>
        <w:rPr>
          <w:b/>
          <w:bCs/>
          <w:color w:val="000000"/>
          <w:sz w:val="36"/>
          <w:szCs w:val="36"/>
        </w:rPr>
      </w:pPr>
      <w:r>
        <w:rPr>
          <w:b/>
          <w:bCs/>
          <w:color w:val="000000"/>
          <w:sz w:val="36"/>
          <w:szCs w:val="36"/>
        </w:rPr>
      </w:r>
      <w:r/>
    </w:p>
    <w:p>
      <w:pPr>
        <w:pStyle w:val="722"/>
        <w:ind w:firstLine="4337"/>
        <w:jc w:val="both"/>
        <w:spacing w:beforeAutospacing="0" w:afterAutospacing="0"/>
        <w:rPr>
          <w:b/>
          <w:bCs/>
          <w:color w:val="000000"/>
          <w:sz w:val="36"/>
          <w:szCs w:val="36"/>
        </w:rPr>
      </w:pPr>
      <w:r>
        <w:rPr>
          <w:b/>
          <w:bCs/>
          <w:color w:val="000000"/>
          <w:sz w:val="36"/>
          <w:szCs w:val="36"/>
        </w:rPr>
      </w:r>
      <w:r/>
    </w:p>
    <w:p>
      <w:pPr>
        <w:pStyle w:val="722"/>
        <w:ind w:firstLine="4337"/>
        <w:jc w:val="both"/>
        <w:spacing w:beforeAutospacing="0" w:afterAutospacing="0"/>
        <w:rPr>
          <w:b/>
          <w:bCs/>
          <w:color w:val="000000"/>
          <w:sz w:val="36"/>
          <w:szCs w:val="36"/>
        </w:rPr>
      </w:pPr>
      <w:r>
        <w:rPr>
          <w:rFonts w:hint="eastAsia"/>
          <w:b/>
          <w:bCs/>
          <w:color w:val="000000"/>
          <w:sz w:val="36"/>
          <w:szCs w:val="36"/>
        </w:rPr>
        <w:t xml:space="preserve">质疑函范本</w:t>
      </w:r>
      <w:r/>
    </w:p>
    <w:p>
      <w:pPr>
        <w:pStyle w:val="722"/>
        <w:jc w:val="both"/>
        <w:spacing w:before="290" w:beforeAutospacing="0" w:afterAutospacing="0"/>
        <w:rPr>
          <w:bCs/>
          <w:color w:val="000000"/>
          <w:szCs w:val="24"/>
        </w:rPr>
      </w:pPr>
      <w:r>
        <w:rPr>
          <w:rFonts w:hint="eastAsia"/>
          <w:bCs/>
          <w:color w:val="000000"/>
          <w:szCs w:val="24"/>
        </w:rPr>
        <w:t xml:space="preserve">一、质疑供应商基本信息</w:t>
      </w:r>
      <w:r/>
    </w:p>
    <w:p>
      <w:pPr>
        <w:pStyle w:val="722"/>
        <w:jc w:val="both"/>
        <w:spacing w:beforeAutospacing="0" w:afterAutospacing="0"/>
        <w:rPr>
          <w:bCs/>
          <w:color w:val="000000"/>
          <w:szCs w:val="24"/>
        </w:rPr>
      </w:pPr>
      <w:r>
        <w:rPr>
          <w:rFonts w:hint="eastAsia"/>
          <w:bCs/>
          <w:color w:val="000000"/>
          <w:szCs w:val="24"/>
        </w:rPr>
        <w:t xml:space="preserve">质疑供应商：</w:t>
      </w:r>
      <w:r>
        <w:rPr>
          <w:rFonts w:hint="eastAsia"/>
          <w:bCs/>
          <w:color w:val="000000"/>
          <w:szCs w:val="24"/>
          <w:u w:val="single"/>
        </w:rPr>
        <w:t xml:space="preserve">                    </w:t>
      </w:r>
      <w:r>
        <w:rPr>
          <w:rFonts w:hint="eastAsia"/>
          <w:bCs/>
          <w:color w:val="000000"/>
          <w:szCs w:val="24"/>
          <w:u w:val="single"/>
        </w:rPr>
        <w:tab/>
        <w:t xml:space="preserve"> </w:t>
      </w:r>
      <w:r>
        <w:rPr>
          <w:rFonts w:hint="eastAsia"/>
          <w:bCs/>
          <w:color w:val="000000"/>
          <w:szCs w:val="24"/>
          <w:u w:val="single"/>
        </w:rPr>
        <w:tab/>
      </w:r>
      <w:r/>
    </w:p>
    <w:p>
      <w:pPr>
        <w:pStyle w:val="722"/>
        <w:jc w:val="both"/>
        <w:spacing w:beforeAutospacing="0" w:afterAutospacing="0"/>
        <w:rPr>
          <w:bCs/>
          <w:color w:val="000000"/>
          <w:szCs w:val="24"/>
          <w:u w:val="single"/>
        </w:rPr>
      </w:pPr>
      <w:r>
        <w:rPr>
          <w:rFonts w:hint="eastAsia"/>
          <w:bCs/>
          <w:color w:val="000000"/>
          <w:szCs w:val="24"/>
        </w:rPr>
        <w:t xml:space="preserve">地址：</w:t>
      </w:r>
      <w:r>
        <w:rPr>
          <w:rFonts w:hint="eastAsia"/>
          <w:bCs/>
          <w:color w:val="000000"/>
          <w:szCs w:val="24"/>
          <w:u w:val="single"/>
        </w:rPr>
        <w:t xml:space="preserve">                      </w:t>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r/>
    </w:p>
    <w:p>
      <w:pPr>
        <w:pStyle w:val="722"/>
        <w:jc w:val="both"/>
        <w:spacing w:beforeAutospacing="0" w:afterAutospacing="0"/>
        <w:rPr>
          <w:bCs/>
          <w:color w:val="000000"/>
          <w:szCs w:val="24"/>
        </w:rPr>
      </w:pPr>
      <w:r>
        <w:rPr>
          <w:rFonts w:hint="eastAsia"/>
          <w:bCs/>
          <w:color w:val="000000"/>
          <w:szCs w:val="24"/>
        </w:rPr>
        <w:t xml:space="preserve">邮编：</w:t>
      </w:r>
      <w:r>
        <w:rPr>
          <w:rFonts w:hint="eastAsia"/>
          <w:bCs/>
          <w:color w:val="000000"/>
          <w:szCs w:val="24"/>
          <w:u w:val="single"/>
        </w:rPr>
        <w:t xml:space="preserve">                       </w:t>
      </w:r>
      <w:r>
        <w:rPr>
          <w:rFonts w:hint="eastAsia"/>
          <w:bCs/>
          <w:color w:val="000000"/>
          <w:szCs w:val="24"/>
          <w:u w:val="single"/>
        </w:rPr>
        <w:tab/>
      </w:r>
      <w:r/>
    </w:p>
    <w:p>
      <w:pPr>
        <w:pStyle w:val="722"/>
        <w:jc w:val="both"/>
        <w:spacing w:beforeAutospacing="0" w:afterAutospacing="0"/>
        <w:rPr>
          <w:bCs/>
          <w:color w:val="000000"/>
          <w:szCs w:val="24"/>
          <w:u w:val="single"/>
        </w:rPr>
      </w:pPr>
      <w:r>
        <w:rPr>
          <w:rFonts w:hint="eastAsia"/>
          <w:bCs/>
          <w:color w:val="000000"/>
          <w:szCs w:val="24"/>
        </w:rPr>
        <w:t xml:space="preserve">联系人：</w:t>
      </w:r>
      <w:r>
        <w:rPr>
          <w:rFonts w:hint="eastAsia"/>
          <w:bCs/>
          <w:color w:val="000000"/>
          <w:szCs w:val="24"/>
          <w:u w:val="single"/>
        </w:rPr>
        <w:t xml:space="preserve">               </w:t>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r/>
    </w:p>
    <w:p>
      <w:pPr>
        <w:pStyle w:val="722"/>
        <w:jc w:val="both"/>
        <w:spacing w:beforeAutospacing="0" w:afterAutospacing="0"/>
        <w:rPr>
          <w:bCs/>
          <w:color w:val="000000"/>
          <w:szCs w:val="24"/>
        </w:rPr>
      </w:pPr>
      <w:r>
        <w:rPr>
          <w:rFonts w:hint="eastAsia"/>
          <w:bCs/>
          <w:color w:val="000000"/>
          <w:szCs w:val="24"/>
        </w:rPr>
        <w:t xml:space="preserve">联系电话：</w:t>
      </w:r>
      <w:r>
        <w:rPr>
          <w:rFonts w:hint="eastAsia"/>
          <w:bCs/>
          <w:color w:val="000000"/>
          <w:szCs w:val="24"/>
          <w:u w:val="single"/>
        </w:rPr>
        <w:t xml:space="preserve">                                </w:t>
      </w:r>
      <w:r/>
    </w:p>
    <w:p>
      <w:pPr>
        <w:pStyle w:val="722"/>
        <w:jc w:val="both"/>
        <w:spacing w:beforeAutospacing="0" w:afterAutospacing="0"/>
        <w:rPr>
          <w:bCs/>
          <w:color w:val="000000"/>
          <w:szCs w:val="24"/>
        </w:rPr>
      </w:pPr>
      <w:r>
        <w:rPr>
          <w:rFonts w:hint="eastAsia"/>
          <w:bCs/>
          <w:color w:val="000000"/>
          <w:szCs w:val="24"/>
        </w:rPr>
        <w:t xml:space="preserve">授权代表：</w:t>
      </w:r>
      <w:r>
        <w:rPr>
          <w:rFonts w:hint="eastAsia"/>
          <w:bCs/>
          <w:color w:val="000000"/>
          <w:szCs w:val="24"/>
          <w:u w:val="single"/>
        </w:rPr>
        <w:t xml:space="preserve">                 </w:t>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r/>
    </w:p>
    <w:p>
      <w:pPr>
        <w:pStyle w:val="722"/>
        <w:jc w:val="both"/>
        <w:spacing w:beforeAutospacing="0" w:afterAutospacing="0"/>
        <w:rPr>
          <w:bCs/>
          <w:color w:val="000000"/>
          <w:szCs w:val="24"/>
        </w:rPr>
      </w:pPr>
      <w:r>
        <w:rPr>
          <w:rFonts w:hint="eastAsia"/>
          <w:bCs/>
          <w:color w:val="000000"/>
          <w:szCs w:val="24"/>
        </w:rPr>
        <w:t xml:space="preserve">联系电话：</w:t>
      </w:r>
      <w:r>
        <w:rPr>
          <w:rFonts w:hint="eastAsia"/>
          <w:bCs/>
          <w:color w:val="000000"/>
          <w:szCs w:val="24"/>
          <w:u w:val="single"/>
        </w:rPr>
        <w:t xml:space="preserve">                  </w:t>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r/>
    </w:p>
    <w:p>
      <w:pPr>
        <w:pStyle w:val="722"/>
        <w:jc w:val="both"/>
        <w:spacing w:beforeAutospacing="0" w:afterAutospacing="0"/>
        <w:rPr>
          <w:bCs/>
          <w:color w:val="000000"/>
          <w:szCs w:val="24"/>
          <w:u w:val="single"/>
        </w:rPr>
      </w:pPr>
      <w:r>
        <w:rPr>
          <w:rFonts w:hint="eastAsia"/>
          <w:bCs/>
          <w:color w:val="000000"/>
          <w:szCs w:val="24"/>
        </w:rPr>
        <w:t xml:space="preserve">地址：</w:t>
      </w:r>
      <w:r>
        <w:rPr>
          <w:rFonts w:hint="eastAsia"/>
          <w:bCs/>
          <w:color w:val="000000"/>
          <w:szCs w:val="24"/>
        </w:rPr>
        <w:t xml:space="preserve"> </w:t>
      </w:r>
      <w:r>
        <w:rPr>
          <w:rFonts w:hint="eastAsia"/>
          <w:bCs/>
          <w:color w:val="000000"/>
          <w:szCs w:val="24"/>
          <w:u w:val="single"/>
        </w:rPr>
        <w:t xml:space="preserve">                  </w:t>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r/>
    </w:p>
    <w:p>
      <w:pPr>
        <w:pStyle w:val="722"/>
        <w:jc w:val="both"/>
        <w:spacing w:beforeAutospacing="0" w:afterAutospacing="0"/>
        <w:rPr>
          <w:bCs/>
          <w:color w:val="000000"/>
          <w:szCs w:val="24"/>
        </w:rPr>
      </w:pPr>
      <w:r>
        <w:rPr>
          <w:rFonts w:hint="eastAsia"/>
          <w:bCs/>
          <w:color w:val="000000"/>
          <w:szCs w:val="24"/>
        </w:rPr>
        <w:t xml:space="preserve">邮编：</w:t>
      </w:r>
      <w:r>
        <w:rPr>
          <w:rFonts w:hint="eastAsia"/>
          <w:bCs/>
          <w:color w:val="000000"/>
          <w:szCs w:val="24"/>
          <w:u w:val="single"/>
        </w:rPr>
        <w:t xml:space="preserve">                         </w:t>
      </w:r>
      <w:r/>
    </w:p>
    <w:p>
      <w:pPr>
        <w:pStyle w:val="722"/>
        <w:jc w:val="both"/>
        <w:spacing w:beforeAutospacing="0" w:afterAutospacing="0"/>
        <w:rPr>
          <w:bCs/>
          <w:color w:val="000000"/>
          <w:szCs w:val="24"/>
        </w:rPr>
      </w:pPr>
      <w:r>
        <w:rPr>
          <w:rFonts w:hint="eastAsia"/>
          <w:bCs/>
          <w:color w:val="000000"/>
          <w:szCs w:val="24"/>
        </w:rPr>
        <w:t xml:space="preserve">二、质疑项目基本情况</w:t>
      </w:r>
      <w:r/>
    </w:p>
    <w:p>
      <w:pPr>
        <w:pStyle w:val="722"/>
        <w:jc w:val="both"/>
        <w:spacing w:beforeAutospacing="0" w:afterAutospacing="0"/>
        <w:rPr>
          <w:bCs/>
          <w:color w:val="000000"/>
          <w:szCs w:val="24"/>
        </w:rPr>
      </w:pPr>
      <w:r>
        <w:rPr>
          <w:rFonts w:hint="eastAsia"/>
          <w:bCs/>
          <w:color w:val="000000"/>
          <w:szCs w:val="24"/>
        </w:rPr>
        <w:t xml:space="preserve">质疑项目的名称：</w:t>
      </w:r>
      <w:r>
        <w:rPr>
          <w:rFonts w:hint="eastAsia"/>
          <w:bCs/>
          <w:color w:val="000000"/>
          <w:szCs w:val="24"/>
          <w:u w:val="single"/>
        </w:rPr>
        <w:t xml:space="preserve">                      </w:t>
      </w:r>
      <w:r/>
    </w:p>
    <w:p>
      <w:pPr>
        <w:pStyle w:val="722"/>
        <w:jc w:val="both"/>
        <w:spacing w:beforeAutospacing="0" w:afterAutospacing="0"/>
        <w:rPr>
          <w:bCs/>
          <w:color w:val="000000"/>
          <w:szCs w:val="24"/>
          <w:u w:val="single"/>
        </w:rPr>
      </w:pPr>
      <w:r>
        <w:rPr>
          <w:rFonts w:hint="eastAsia"/>
          <w:bCs/>
          <w:color w:val="000000"/>
          <w:szCs w:val="24"/>
        </w:rPr>
        <w:t xml:space="preserve">质疑项目的编号：</w:t>
      </w:r>
      <w:r>
        <w:rPr>
          <w:rFonts w:hint="eastAsia"/>
          <w:bCs/>
          <w:color w:val="000000"/>
          <w:szCs w:val="24"/>
          <w:u w:val="single"/>
        </w:rPr>
        <w:t xml:space="preserve">                    </w:t>
      </w:r>
      <w:r/>
    </w:p>
    <w:p>
      <w:pPr>
        <w:pStyle w:val="722"/>
        <w:jc w:val="both"/>
        <w:spacing w:beforeAutospacing="0" w:afterAutospacing="0"/>
        <w:rPr>
          <w:bCs/>
          <w:color w:val="000000"/>
          <w:szCs w:val="24"/>
        </w:rPr>
      </w:pPr>
      <w:r>
        <w:rPr>
          <w:rFonts w:hint="eastAsia"/>
          <w:bCs/>
          <w:color w:val="000000"/>
          <w:szCs w:val="24"/>
        </w:rPr>
        <w:t xml:space="preserve">包号：</w:t>
      </w:r>
      <w:r>
        <w:rPr>
          <w:rFonts w:hint="eastAsia"/>
          <w:bCs/>
          <w:color w:val="000000"/>
          <w:szCs w:val="24"/>
          <w:u w:val="single"/>
        </w:rPr>
        <w:t xml:space="preserve">                       </w:t>
      </w:r>
      <w:r>
        <w:rPr>
          <w:rFonts w:hint="eastAsia"/>
          <w:bCs/>
          <w:color w:val="000000"/>
          <w:szCs w:val="24"/>
          <w:u w:val="single"/>
        </w:rPr>
        <w:tab/>
      </w:r>
      <w:r>
        <w:rPr>
          <w:rFonts w:hint="eastAsia"/>
          <w:bCs/>
          <w:color w:val="000000"/>
          <w:szCs w:val="24"/>
          <w:u w:val="single"/>
        </w:rPr>
        <w:tab/>
      </w:r>
      <w:r/>
    </w:p>
    <w:p>
      <w:pPr>
        <w:pStyle w:val="722"/>
        <w:jc w:val="both"/>
        <w:spacing w:beforeAutospacing="0" w:afterAutospacing="0"/>
        <w:rPr>
          <w:bCs/>
          <w:color w:val="000000"/>
          <w:szCs w:val="24"/>
        </w:rPr>
      </w:pPr>
      <w:r>
        <w:rPr>
          <w:rFonts w:hint="eastAsia"/>
          <w:bCs/>
          <w:color w:val="000000"/>
          <w:szCs w:val="24"/>
        </w:rPr>
        <w:t xml:space="preserve">采购人名称：</w:t>
      </w:r>
      <w:r>
        <w:rPr>
          <w:rFonts w:hint="eastAsia"/>
          <w:bCs/>
          <w:color w:val="000000"/>
          <w:szCs w:val="24"/>
          <w:u w:val="single"/>
        </w:rPr>
        <w:t xml:space="preserve">                      </w:t>
      </w:r>
      <w:r/>
    </w:p>
    <w:p>
      <w:pPr>
        <w:pStyle w:val="722"/>
        <w:jc w:val="both"/>
        <w:spacing w:beforeAutospacing="0" w:afterAutospacing="0"/>
        <w:rPr>
          <w:bCs/>
          <w:color w:val="000000"/>
          <w:szCs w:val="24"/>
        </w:rPr>
      </w:pPr>
      <w:r>
        <w:rPr>
          <w:rFonts w:hint="eastAsia"/>
          <w:bCs/>
          <w:color w:val="000000"/>
          <w:szCs w:val="24"/>
        </w:rPr>
        <w:t xml:space="preserve">采购文件获取日期：</w:t>
      </w:r>
      <w:r>
        <w:rPr>
          <w:rFonts w:hint="eastAsia"/>
          <w:bCs/>
          <w:color w:val="000000"/>
          <w:szCs w:val="24"/>
          <w:u w:val="single"/>
        </w:rPr>
        <w:t xml:space="preserve">                       </w:t>
      </w:r>
      <w:r/>
    </w:p>
    <w:p>
      <w:pPr>
        <w:pStyle w:val="722"/>
        <w:jc w:val="both"/>
        <w:spacing w:beforeAutospacing="0" w:afterAutospacing="0"/>
        <w:rPr>
          <w:bCs/>
          <w:color w:val="000000"/>
          <w:szCs w:val="24"/>
        </w:rPr>
      </w:pPr>
      <w:r>
        <w:rPr>
          <w:rFonts w:hint="eastAsia"/>
          <w:bCs/>
          <w:color w:val="000000"/>
          <w:szCs w:val="24"/>
        </w:rPr>
        <w:t xml:space="preserve">三、质疑事项具体内容</w:t>
      </w:r>
      <w:r/>
    </w:p>
    <w:p>
      <w:pPr>
        <w:pStyle w:val="722"/>
        <w:jc w:val="both"/>
        <w:spacing w:beforeAutospacing="0" w:afterAutospacing="0"/>
        <w:rPr>
          <w:bCs/>
          <w:color w:val="000000"/>
          <w:szCs w:val="24"/>
        </w:rPr>
      </w:pPr>
      <w:r>
        <w:rPr>
          <w:rFonts w:hint="eastAsia"/>
          <w:bCs/>
          <w:color w:val="000000"/>
          <w:szCs w:val="24"/>
        </w:rPr>
        <w:t xml:space="preserve">质疑事项</w:t>
      </w:r>
      <w:r>
        <w:rPr>
          <w:rFonts w:hint="eastAsia"/>
          <w:bCs/>
          <w:color w:val="000000"/>
          <w:szCs w:val="24"/>
        </w:rPr>
        <w:t xml:space="preserve">1</w:t>
      </w:r>
      <w:r>
        <w:rPr>
          <w:rFonts w:hint="eastAsia"/>
          <w:bCs/>
          <w:color w:val="000000"/>
          <w:szCs w:val="24"/>
        </w:rPr>
        <w:t xml:space="preserve">：</w:t>
      </w:r>
      <w:r>
        <w:rPr>
          <w:rFonts w:hint="eastAsia"/>
          <w:bCs/>
          <w:color w:val="000000"/>
          <w:szCs w:val="24"/>
          <w:u w:val="single"/>
        </w:rPr>
        <w:t xml:space="preserve">                      </w:t>
      </w:r>
      <w:r/>
    </w:p>
    <w:p>
      <w:pPr>
        <w:pStyle w:val="722"/>
        <w:spacing w:beforeAutospacing="0" w:afterAutospacing="0"/>
        <w:rPr>
          <w:bCs/>
          <w:color w:val="000000"/>
          <w:szCs w:val="24"/>
        </w:rPr>
      </w:pPr>
      <w:r>
        <w:rPr>
          <w:rFonts w:hint="eastAsia"/>
          <w:bCs/>
          <w:color w:val="000000"/>
          <w:szCs w:val="24"/>
        </w:rPr>
        <w:t xml:space="preserve">事实依据：</w:t>
      </w:r>
      <w:r>
        <w:rPr>
          <w:rFonts w:hint="eastAsia"/>
          <w:bCs/>
          <w:color w:val="000000"/>
          <w:szCs w:val="24"/>
          <w:u w:val="single"/>
        </w:rPr>
        <w:t xml:space="preserve">                                        </w:t>
      </w:r>
      <w:r/>
    </w:p>
    <w:p>
      <w:pPr>
        <w:pStyle w:val="722"/>
        <w:jc w:val="both"/>
        <w:spacing w:beforeAutospacing="0" w:afterAutospacing="0"/>
        <w:rPr>
          <w:bCs/>
          <w:color w:val="000000"/>
          <w:szCs w:val="24"/>
        </w:rPr>
      </w:pPr>
      <w:r>
        <w:rPr>
          <w:rFonts w:hint="eastAsia"/>
          <w:bCs/>
          <w:color w:val="000000"/>
          <w:szCs w:val="24"/>
        </w:rPr>
        <w:t xml:space="preserve">法律依据：</w:t>
      </w:r>
      <w:r>
        <w:rPr>
          <w:rFonts w:hint="eastAsia"/>
          <w:bCs/>
          <w:color w:val="000000"/>
          <w:szCs w:val="24"/>
          <w:u w:val="single"/>
        </w:rPr>
        <w:t xml:space="preserve">                                          </w:t>
      </w:r>
      <w:r/>
    </w:p>
    <w:p>
      <w:pPr>
        <w:pStyle w:val="722"/>
        <w:jc w:val="both"/>
        <w:spacing w:beforeAutospacing="0" w:afterAutospacing="0"/>
        <w:rPr>
          <w:bCs/>
          <w:color w:val="000000"/>
          <w:szCs w:val="24"/>
        </w:rPr>
      </w:pPr>
      <w:r>
        <w:rPr>
          <w:rFonts w:hint="eastAsia"/>
          <w:bCs/>
          <w:color w:val="000000"/>
          <w:szCs w:val="24"/>
        </w:rPr>
        <w:t xml:space="preserve">质疑事项</w:t>
      </w:r>
      <w:r>
        <w:rPr>
          <w:rFonts w:hint="eastAsia"/>
          <w:bCs/>
          <w:color w:val="000000"/>
          <w:szCs w:val="24"/>
        </w:rPr>
        <w:t xml:space="preserve">2</w:t>
      </w:r>
      <w:r/>
    </w:p>
    <w:p>
      <w:pPr>
        <w:pStyle w:val="722"/>
        <w:jc w:val="both"/>
        <w:spacing w:beforeAutospacing="0" w:afterAutospacing="0"/>
        <w:rPr>
          <w:bCs/>
          <w:color w:val="000000"/>
          <w:szCs w:val="24"/>
        </w:rPr>
      </w:pPr>
      <w:r>
        <w:rPr>
          <w:rFonts w:hint="eastAsia"/>
          <w:bCs/>
          <w:color w:val="000000"/>
          <w:szCs w:val="24"/>
        </w:rPr>
        <w:t xml:space="preserve">……</w:t>
      </w:r>
      <w:r/>
    </w:p>
    <w:p>
      <w:pPr>
        <w:pStyle w:val="722"/>
        <w:jc w:val="both"/>
        <w:spacing w:beforeAutospacing="0" w:afterAutospacing="0"/>
        <w:rPr>
          <w:bCs/>
          <w:color w:val="000000"/>
          <w:szCs w:val="24"/>
        </w:rPr>
      </w:pPr>
      <w:r>
        <w:rPr>
          <w:rFonts w:hint="eastAsia"/>
          <w:bCs/>
          <w:color w:val="000000"/>
          <w:szCs w:val="24"/>
        </w:rPr>
        <w:t xml:space="preserve">四、与质疑事项相关的质疑请求</w:t>
      </w:r>
      <w:r/>
    </w:p>
    <w:p>
      <w:pPr>
        <w:pStyle w:val="722"/>
        <w:jc w:val="both"/>
        <w:spacing w:beforeAutospacing="0" w:afterAutospacing="0"/>
        <w:rPr>
          <w:bCs/>
          <w:color w:val="000000"/>
          <w:szCs w:val="24"/>
        </w:rPr>
      </w:pPr>
      <w:r>
        <w:rPr>
          <w:rFonts w:hint="eastAsia"/>
          <w:bCs/>
          <w:color w:val="000000"/>
          <w:szCs w:val="24"/>
        </w:rPr>
        <w:t xml:space="preserve">请求：</w:t>
      </w:r>
      <w:r>
        <w:rPr>
          <w:rFonts w:hint="eastAsia"/>
          <w:bCs/>
          <w:color w:val="000000"/>
          <w:szCs w:val="24"/>
          <w:u w:val="single"/>
        </w:rPr>
        <w:t xml:space="preserve">                                               </w:t>
      </w:r>
      <w:r/>
    </w:p>
    <w:p>
      <w:pPr>
        <w:pStyle w:val="722"/>
        <w:jc w:val="both"/>
        <w:spacing w:beforeAutospacing="0" w:afterAutospacing="0"/>
        <w:rPr>
          <w:bCs/>
          <w:color w:val="000000"/>
          <w:szCs w:val="24"/>
        </w:rPr>
      </w:pPr>
      <w:r>
        <w:rPr>
          <w:rFonts w:hint="eastAsia"/>
          <w:bCs/>
          <w:color w:val="000000"/>
          <w:szCs w:val="24"/>
        </w:rPr>
        <w:t xml:space="preserve">签字</w:t>
      </w:r>
      <w:r>
        <w:rPr>
          <w:rFonts w:hint="eastAsia"/>
          <w:bCs/>
          <w:color w:val="000000"/>
          <w:szCs w:val="24"/>
        </w:rPr>
        <w:t xml:space="preserve">(</w:t>
      </w:r>
      <w:r>
        <w:rPr>
          <w:rFonts w:hint="eastAsia"/>
          <w:bCs/>
          <w:color w:val="000000"/>
          <w:szCs w:val="24"/>
        </w:rPr>
        <w:t xml:space="preserve">签章</w:t>
      </w:r>
      <w:r>
        <w:rPr>
          <w:rFonts w:hint="eastAsia"/>
          <w:bCs/>
          <w:color w:val="000000"/>
          <w:szCs w:val="24"/>
        </w:rPr>
        <w:t xml:space="preserve">)</w:t>
      </w:r>
      <w:r>
        <w:rPr>
          <w:rFonts w:hint="eastAsia"/>
          <w:bCs/>
          <w:color w:val="000000"/>
          <w:szCs w:val="24"/>
        </w:rPr>
        <w:t xml:space="preserve">：</w:t>
      </w:r>
      <w:r>
        <w:rPr>
          <w:rFonts w:hint="eastAsia"/>
          <w:bCs/>
          <w:color w:val="000000"/>
          <w:szCs w:val="24"/>
        </w:rPr>
        <w:t xml:space="preserve">                 </w:t>
      </w:r>
      <w:r>
        <w:rPr>
          <w:rFonts w:hint="eastAsia"/>
          <w:bCs/>
          <w:color w:val="000000"/>
          <w:szCs w:val="24"/>
        </w:rPr>
        <w:t xml:space="preserve">公章：</w:t>
      </w:r>
      <w:r>
        <w:rPr>
          <w:rFonts w:hint="eastAsia"/>
          <w:bCs/>
          <w:color w:val="000000"/>
          <w:szCs w:val="24"/>
        </w:rPr>
        <w:t xml:space="preserve">               </w:t>
      </w:r>
      <w:r>
        <w:rPr>
          <w:rFonts w:hint="eastAsia"/>
          <w:bCs/>
          <w:color w:val="000000"/>
          <w:szCs w:val="24"/>
        </w:rPr>
        <w:t xml:space="preserve">日期：</w:t>
      </w:r>
      <w:r>
        <w:rPr>
          <w:rFonts w:hint="eastAsia"/>
          <w:bCs/>
          <w:color w:val="000000"/>
          <w:szCs w:val="24"/>
        </w:rPr>
        <w:t xml:space="preserve">    </w:t>
      </w:r>
      <w:r/>
    </w:p>
    <w:p>
      <w:pPr>
        <w:pStyle w:val="722"/>
        <w:jc w:val="both"/>
        <w:spacing w:beforeAutospacing="0" w:afterAutospacing="0"/>
        <w:rPr>
          <w:bCs/>
          <w:color w:val="000000"/>
          <w:szCs w:val="24"/>
        </w:rPr>
      </w:pPr>
      <w:r>
        <w:rPr>
          <w:rFonts w:hint="eastAsia"/>
          <w:bCs/>
          <w:color w:val="000000"/>
          <w:szCs w:val="24"/>
        </w:rPr>
        <w:t xml:space="preserve">质疑函制作说明：</w:t>
      </w:r>
      <w:r/>
    </w:p>
    <w:p>
      <w:pPr>
        <w:pStyle w:val="722"/>
        <w:ind w:firstLine="480"/>
        <w:spacing w:beforeAutospacing="0" w:afterAutospacing="0"/>
        <w:widowControl/>
        <w:rPr>
          <w:bCs/>
          <w:color w:val="000000"/>
          <w:szCs w:val="24"/>
        </w:rPr>
      </w:pPr>
      <w:r>
        <w:rPr>
          <w:rFonts w:hint="eastAsia"/>
          <w:bCs/>
          <w:color w:val="000000"/>
          <w:szCs w:val="24"/>
        </w:rPr>
        <w:t xml:space="preserve">1.</w:t>
      </w:r>
      <w:r>
        <w:rPr>
          <w:rFonts w:hint="eastAsia"/>
          <w:bCs/>
          <w:color w:val="000000"/>
          <w:szCs w:val="24"/>
        </w:rPr>
        <w:t xml:space="preserve">供应商提出质疑时，应提交质疑函和必要的证明材料。</w:t>
      </w:r>
      <w:r/>
    </w:p>
    <w:p>
      <w:pPr>
        <w:pStyle w:val="722"/>
        <w:ind w:firstLine="480"/>
        <w:spacing w:beforeAutospacing="0" w:afterAutospacing="0"/>
        <w:widowControl/>
        <w:rPr>
          <w:bCs/>
          <w:color w:val="000000"/>
          <w:szCs w:val="24"/>
        </w:rPr>
      </w:pPr>
      <w:r>
        <w:rPr>
          <w:rFonts w:hint="eastAsia"/>
          <w:bCs/>
          <w:color w:val="000000"/>
          <w:szCs w:val="24"/>
        </w:rPr>
        <w:t xml:space="preserve">2.</w:t>
      </w:r>
      <w:r>
        <w:rPr>
          <w:rFonts w:hint="eastAsia"/>
          <w:bCs/>
          <w:color w:val="000000"/>
          <w:szCs w:val="24"/>
        </w:rPr>
        <w:t xml:space="preserve">质疑供应商若委托代理人进行质疑的，</w:t>
      </w:r>
      <w:r>
        <w:rPr>
          <w:rFonts w:hint="eastAsia"/>
          <w:bCs/>
          <w:color w:val="000000"/>
          <w:szCs w:val="24"/>
        </w:rPr>
        <w:t xml:space="preserve">质疑函应按</w:t>
      </w:r>
      <w:r>
        <w:rPr>
          <w:rFonts w:hint="eastAsia"/>
          <w:bCs/>
          <w:color w:val="000000"/>
          <w:szCs w:val="24"/>
        </w:rPr>
        <w:t xml:space="preserve">要求列明“授权代表”的有关内容，并在附件中提交由质疑供应商签署的授权委托书。授权委托书应载明代理人的姓名或者名称、代理事项、具体权限、期限和相关事项。</w:t>
      </w:r>
      <w:r/>
    </w:p>
    <w:p>
      <w:pPr>
        <w:pStyle w:val="722"/>
        <w:ind w:firstLine="480"/>
        <w:spacing w:beforeAutospacing="0" w:afterAutospacing="0"/>
        <w:widowControl/>
        <w:rPr>
          <w:bCs/>
          <w:color w:val="000000"/>
          <w:szCs w:val="24"/>
        </w:rPr>
      </w:pPr>
      <w:r>
        <w:rPr>
          <w:rFonts w:hint="eastAsia"/>
          <w:bCs/>
          <w:color w:val="000000"/>
          <w:szCs w:val="24"/>
        </w:rPr>
        <w:t xml:space="preserve">3.</w:t>
      </w:r>
      <w:r>
        <w:rPr>
          <w:rFonts w:hint="eastAsia"/>
          <w:bCs/>
          <w:color w:val="000000"/>
          <w:szCs w:val="24"/>
        </w:rPr>
        <w:t xml:space="preserve">质疑供应商若对项目的某一分包进行质疑，质疑函中应列明具体分包号。</w:t>
      </w:r>
      <w:r/>
    </w:p>
    <w:p>
      <w:pPr>
        <w:pStyle w:val="722"/>
        <w:ind w:firstLine="480"/>
        <w:spacing w:beforeAutospacing="0" w:afterAutospacing="0"/>
        <w:widowControl/>
        <w:rPr>
          <w:bCs/>
          <w:color w:val="000000"/>
          <w:szCs w:val="24"/>
        </w:rPr>
      </w:pPr>
      <w:r>
        <w:rPr>
          <w:rFonts w:hint="eastAsia"/>
          <w:bCs/>
          <w:color w:val="000000"/>
          <w:szCs w:val="24"/>
        </w:rPr>
        <w:t xml:space="preserve">4.</w:t>
      </w:r>
      <w:r>
        <w:rPr>
          <w:rFonts w:hint="eastAsia"/>
          <w:bCs/>
          <w:color w:val="000000"/>
          <w:szCs w:val="24"/>
        </w:rPr>
        <w:t xml:space="preserve">质疑函的质疑事项应具体、明确，并有必要的事实依据和法律依据。</w:t>
      </w:r>
      <w:r/>
    </w:p>
    <w:p>
      <w:pPr>
        <w:pStyle w:val="722"/>
        <w:ind w:firstLine="480"/>
        <w:spacing w:beforeAutospacing="0" w:afterAutospacing="0"/>
        <w:widowControl/>
        <w:rPr>
          <w:bCs/>
          <w:color w:val="000000"/>
          <w:szCs w:val="24"/>
        </w:rPr>
      </w:pPr>
      <w:r>
        <w:rPr>
          <w:rFonts w:hint="eastAsia"/>
          <w:bCs/>
          <w:color w:val="000000"/>
          <w:szCs w:val="24"/>
        </w:rPr>
        <w:t xml:space="preserve">5.</w:t>
      </w:r>
      <w:r>
        <w:rPr>
          <w:rFonts w:hint="eastAsia"/>
          <w:bCs/>
          <w:color w:val="000000"/>
          <w:szCs w:val="24"/>
        </w:rPr>
        <w:t xml:space="preserve">质疑函的质疑请求应与质疑事项相关。</w:t>
      </w:r>
      <w:r/>
    </w:p>
    <w:p>
      <w:pPr>
        <w:pStyle w:val="722"/>
        <w:ind w:firstLine="480"/>
        <w:spacing w:beforeAutospacing="0" w:afterAutospacing="0"/>
        <w:widowControl/>
        <w:rPr>
          <w:bCs/>
          <w:color w:val="000000"/>
          <w:szCs w:val="24"/>
        </w:rPr>
      </w:pPr>
      <w:r>
        <w:rPr>
          <w:rFonts w:hint="eastAsia"/>
          <w:bCs/>
          <w:color w:val="000000"/>
          <w:szCs w:val="24"/>
        </w:rPr>
        <w:t xml:space="preserve">6.</w:t>
      </w:r>
      <w:r>
        <w:rPr>
          <w:rFonts w:hint="eastAsia"/>
          <w:bCs/>
          <w:color w:val="000000"/>
          <w:szCs w:val="24"/>
        </w:rPr>
        <w:t xml:space="preserve">质疑供应商为自然人的，</w:t>
      </w:r>
      <w:r>
        <w:rPr>
          <w:rFonts w:hint="eastAsia"/>
          <w:bCs/>
          <w:color w:val="000000"/>
          <w:szCs w:val="24"/>
        </w:rPr>
        <w:t xml:space="preserve">质疑函应由</w:t>
      </w:r>
      <w:r>
        <w:rPr>
          <w:rFonts w:hint="eastAsia"/>
          <w:bCs/>
          <w:color w:val="000000"/>
          <w:szCs w:val="24"/>
        </w:rPr>
        <w:t xml:space="preserve">本人签字；质疑供应商为法人或者其他组织的，</w:t>
      </w:r>
      <w:r>
        <w:rPr>
          <w:rFonts w:hint="eastAsia"/>
          <w:bCs/>
          <w:color w:val="000000"/>
          <w:szCs w:val="24"/>
        </w:rPr>
        <w:t xml:space="preserve">质疑函应由</w:t>
      </w:r>
      <w:r>
        <w:rPr>
          <w:rFonts w:hint="eastAsia"/>
          <w:bCs/>
          <w:color w:val="000000"/>
          <w:szCs w:val="24"/>
        </w:rPr>
        <w:t xml:space="preserve">法定代表人、主要负责人，或者其授权代表签字或者盖章，并加盖公章。</w:t>
      </w:r>
      <w:r/>
    </w:p>
    <w:p>
      <w:pPr>
        <w:pStyle w:val="722"/>
        <w:spacing w:beforeAutospacing="0" w:afterAutospacing="0"/>
        <w:rPr>
          <w:color w:val="000000"/>
          <w:szCs w:val="28"/>
        </w:rPr>
      </w:pPr>
      <w:r>
        <w:rPr>
          <w:color w:val="000000"/>
          <w:szCs w:val="28"/>
        </w:rPr>
      </w:r>
      <w:r/>
    </w:p>
    <w:sectPr>
      <w:headerReference w:type="default" r:id="rId9"/>
      <w:footerReference w:type="default" r:id="rId10"/>
      <w:footnotePr/>
      <w:endnotePr/>
      <w:type w:val="continuous"/>
      <w:pgSz w:w="11907" w:h="16840" w:orient="portrait"/>
      <w:pgMar w:top="1417" w:right="1134" w:bottom="1417" w:left="1134" w:header="624"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仿宋">
    <w:panose1 w:val="02010609060101010101"/>
  </w:font>
  <w:font w:name="等线">
    <w:panose1 w:val="02010600030101010101"/>
  </w:font>
  <w:font w:name="等线 Light">
    <w:panose1 w:val="02010600030101010101"/>
  </w:font>
  <w:font w:name="Courier New">
    <w:panose1 w:val="02070309020205020404"/>
  </w:font>
  <w:font w:name="楷体_GB2312">
    <w:panose1 w:val="02010609060101010101"/>
  </w:font>
  <w:font w:name="幼圆">
    <w:panose1 w:val="02010509060101010101"/>
  </w:font>
  <w:font w:name="仿宋_GB2312">
    <w:panose1 w:val="02010609060101010101"/>
  </w:font>
  <w:font w:name="黑体">
    <w:panose1 w:val="02010609060101010101"/>
  </w:font>
  <w:font w:name="Arial">
    <w:panose1 w:val="020B0604020202020204"/>
  </w:font>
  <w:font w:name="??_GB2312">
    <w:panose1 w:val="020B0503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jc w:val="center"/>
    </w:pPr>
    <w:r>
      <w:fldChar w:fldCharType="begin"/>
    </w:r>
    <w:r>
      <w:instrText xml:space="preserve">PAGE \* MERGEFORMAT</w:instrText>
    </w:r>
    <w:r>
      <w:fldChar w:fldCharType="separate"/>
    </w:r>
    <w:r>
      <w:t xml:space="preserve">1</w:t>
    </w:r>
    <w:r>
      <w:fldChar w:fldCharType="end"/>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pBdr>
        <w:bottom w:val="none" w:color="000000" w:sz="0" w:space="1"/>
      </w:pBdr>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条"/>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716"/>
      <w:isLgl w:val="false"/>
      <w:suff w:val="tab"/>
      <w:lvlText w:val="第%1章"/>
      <w:lvlJc w:val="left"/>
      <w:pPr>
        <w:ind w:left="465" w:hanging="465"/>
      </w:pPr>
      <w:rPr>
        <w:rFonts w:hint="default"/>
      </w:rPr>
    </w:lvl>
    <w:lvl w:ilvl="1">
      <w:start w:val="1"/>
      <w:numFmt w:val="decimal"/>
      <w:isLgl w:val="false"/>
      <w:suff w:val="tab"/>
      <w:lvlText w:val="%1.%2"/>
      <w:lvlJc w:val="left"/>
      <w:pPr>
        <w:ind w:left="465" w:hanging="465"/>
      </w:pPr>
      <w:rPr>
        <w:rFonts w:hint="default"/>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720" w:hanging="720"/>
      </w:pPr>
      <w:rPr>
        <w:rFonts w:hint="default"/>
      </w:rPr>
    </w:lvl>
    <w:lvl w:ilvl="4">
      <w:start w:val="1"/>
      <w:numFmt w:val="decimal"/>
      <w:isLgl w:val="false"/>
      <w:suff w:val="tab"/>
      <w:lvlText w:val="%1.%2.%3.%4.%5"/>
      <w:lvlJc w:val="left"/>
      <w:pPr>
        <w:ind w:left="1080" w:hanging="1080"/>
      </w:pPr>
      <w:rPr>
        <w:rFonts w:hint="default"/>
      </w:rPr>
    </w:lvl>
    <w:lvl w:ilvl="5">
      <w:start w:val="1"/>
      <w:numFmt w:val="decimal"/>
      <w:isLgl w:val="false"/>
      <w:suff w:val="tab"/>
      <w:lvlText w:val="%1.%2.%3.%4.%5.%6"/>
      <w:lvlJc w:val="left"/>
      <w:pPr>
        <w:ind w:left="1080" w:hanging="1080"/>
      </w:pPr>
      <w:rPr>
        <w:rFonts w:hint="default"/>
      </w:rPr>
    </w:lvl>
    <w:lvl w:ilvl="6">
      <w:start w:val="1"/>
      <w:numFmt w:val="decimal"/>
      <w:isLgl w:val="false"/>
      <w:suff w:val="tab"/>
      <w:lvlText w:val="%1.%2.%3.%4.%5.%6.%7"/>
      <w:lvlJc w:val="left"/>
      <w:pPr>
        <w:ind w:left="1080" w:hanging="1080"/>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440" w:hanging="1440"/>
      </w:pPr>
      <w:rPr>
        <w:rFonts w:hint="default"/>
      </w:rPr>
    </w:lvl>
  </w:abstractNum>
  <w:abstractNum w:abstractNumId="6">
    <w:multiLevelType w:val="hybridMultilevel"/>
    <w:lvl w:ilvl="0">
      <w:start w:val="1"/>
      <w:numFmt w:val="decimal"/>
      <w:isLgl w:val="false"/>
      <w:suff w:val="tab"/>
      <w:lvlText w:val="一、"/>
      <w:lvlJc w:val="left"/>
      <w:pPr>
        <w:ind w:left="1140" w:hanging="7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5"/>
    <w:lvlOverride w:ilvl="0">
      <w:lvl w:ilvl="0">
        <w:start w:val="1"/>
        <w:numFmt w:val="decimal"/>
        <w:pStyle w:val="716"/>
        <w:isLgl w:val="false"/>
        <w:suff w:val="tab"/>
        <w:lvlText w:val="第%1章"/>
        <w:lvlJc w:val="left"/>
        <w:pPr>
          <w:ind w:left="465" w:hanging="465"/>
        </w:pPr>
        <w:rPr>
          <w:rFonts w:hint="default"/>
        </w:rPr>
      </w:lvl>
    </w:lvlOverride>
    <w:lvlOverride w:ilvl="1">
      <w:lvl w:ilvl="1">
        <w:start w:val="1"/>
        <w:numFmt w:val="decimal"/>
        <w:isLgl w:val="false"/>
        <w:suff w:val="tab"/>
        <w:lvlText w:val="%1.%2"/>
        <w:lvlJc w:val="left"/>
        <w:pPr>
          <w:ind w:left="465" w:hanging="465"/>
        </w:pPr>
        <w:rPr>
          <w:rFonts w:hint="default"/>
        </w:rPr>
      </w:lvl>
    </w:lvlOverride>
    <w:lvlOverride w:ilvl="2">
      <w:lvl w:ilvl="2">
        <w:start w:val="1"/>
        <w:numFmt w:val="decimal"/>
        <w:isLgl w:val="false"/>
        <w:suff w:val="tab"/>
        <w:lvlText w:val="%1.%2.%3"/>
        <w:lvlJc w:val="left"/>
        <w:pPr>
          <w:ind w:left="720" w:hanging="720"/>
        </w:pPr>
        <w:rPr>
          <w:rFonts w:hint="default"/>
        </w:rPr>
      </w:lvl>
    </w:lvlOverride>
    <w:lvlOverride w:ilvl="3">
      <w:lvl w:ilvl="3">
        <w:start w:val="1"/>
        <w:numFmt w:val="decimal"/>
        <w:isLgl w:val="false"/>
        <w:suff w:val="tab"/>
        <w:lvlText w:val="%1.%2.%3.%4"/>
        <w:lvlJc w:val="left"/>
        <w:pPr>
          <w:ind w:left="720" w:hanging="720"/>
        </w:pPr>
        <w:rPr>
          <w:rFonts w:hint="default"/>
        </w:rPr>
      </w:lvl>
    </w:lvlOverride>
    <w:lvlOverride w:ilvl="4">
      <w:lvl w:ilvl="4">
        <w:start w:val="1"/>
        <w:numFmt w:val="decimal"/>
        <w:isLgl w:val="false"/>
        <w:suff w:val="tab"/>
        <w:lvlText w:val="%1.%2.%3.%4.%5"/>
        <w:lvlJc w:val="left"/>
        <w:pPr>
          <w:ind w:left="1080" w:hanging="1080"/>
        </w:pPr>
        <w:rPr>
          <w:rFonts w:hint="default"/>
        </w:rPr>
      </w:lvl>
    </w:lvlOverride>
    <w:lvlOverride w:ilvl="5">
      <w:lvl w:ilvl="5">
        <w:start w:val="1"/>
        <w:numFmt w:val="decimal"/>
        <w:isLgl w:val="false"/>
        <w:suff w:val="tab"/>
        <w:lvlText w:val="%1.%2.%3.%4.%5.%6"/>
        <w:lvlJc w:val="left"/>
        <w:pPr>
          <w:ind w:left="1080" w:hanging="1080"/>
        </w:pPr>
        <w:rPr>
          <w:rFonts w:hint="default"/>
        </w:rPr>
      </w:lvl>
    </w:lvlOverride>
    <w:lvlOverride w:ilvl="6">
      <w:lvl w:ilvl="6">
        <w:start w:val="1"/>
        <w:numFmt w:val="decimal"/>
        <w:isLgl w:val="false"/>
        <w:suff w:val="tab"/>
        <w:lvlText w:val="%1.%2.%3.%4.%5.%6.%7"/>
        <w:lvlJc w:val="left"/>
        <w:pPr>
          <w:ind w:left="1080" w:hanging="1080"/>
        </w:pPr>
        <w:rPr>
          <w:rFonts w:hint="default"/>
        </w:rPr>
      </w:lvl>
    </w:lvlOverride>
    <w:lvlOverride w:ilvl="7">
      <w:lvl w:ilvl="7">
        <w:start w:val="1"/>
        <w:numFmt w:val="decimal"/>
        <w:isLgl w:val="false"/>
        <w:suff w:val="tab"/>
        <w:lvlText w:val="%1.%2.%3.%4.%5.%6.%7.%8"/>
        <w:lvlJc w:val="left"/>
        <w:pPr>
          <w:ind w:left="1440" w:hanging="1440"/>
        </w:pPr>
        <w:rPr>
          <w:rFonts w:hint="default"/>
        </w:rPr>
      </w:lvl>
    </w:lvlOverride>
    <w:lvlOverride w:ilvl="8">
      <w:lvl w:ilvl="8">
        <w:start w:val="1"/>
        <w:numFmt w:val="decimal"/>
        <w:isLgl w:val="false"/>
        <w:suff w:val="tab"/>
        <w:lvlText w:val="%1.%2.%3.%4.%5.%6.%7.%8.%9"/>
        <w:lvlJc w:val="left"/>
        <w:pPr>
          <w:ind w:left="1440" w:hanging="1440"/>
        </w:pPr>
        <w:rPr>
          <w:rFonts w:hint="default"/>
        </w:rPr>
      </w:lvl>
    </w:lvlOverride>
  </w:num>
  <w:num w:numId="2">
    <w:abstractNumId w:val="6"/>
  </w:num>
  <w:num w:numId="3">
    <w:abstractNumId w:val="1"/>
  </w:num>
  <w:num w:numId="4">
    <w:abstractNumId w:val="2"/>
  </w:num>
  <w:num w:numId="5">
    <w:abstractNumId w:val="3"/>
  </w:num>
  <w:num w:numId="6">
    <w:abstractNumId w:val="3"/>
    <w:lvlOverride w:ilvl="0">
      <w:startOverride w:val="1"/>
    </w:lvlOverride>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1"/>
    <w:link w:val="682"/>
    <w:uiPriority w:val="9"/>
    <w:rPr>
      <w:rFonts w:ascii="Arial" w:hAnsi="Arial" w:eastAsia="Arial" w:cs="Arial"/>
      <w:sz w:val="40"/>
      <w:szCs w:val="40"/>
    </w:rPr>
  </w:style>
  <w:style w:type="character" w:styleId="15">
    <w:name w:val="Heading 2 Char"/>
    <w:basedOn w:val="691"/>
    <w:link w:val="683"/>
    <w:uiPriority w:val="9"/>
    <w:rPr>
      <w:rFonts w:ascii="Arial" w:hAnsi="Arial" w:eastAsia="Arial" w:cs="Arial"/>
      <w:sz w:val="34"/>
    </w:rPr>
  </w:style>
  <w:style w:type="character" w:styleId="17">
    <w:name w:val="Heading 3 Char"/>
    <w:basedOn w:val="691"/>
    <w:link w:val="684"/>
    <w:uiPriority w:val="9"/>
    <w:rPr>
      <w:rFonts w:ascii="Arial" w:hAnsi="Arial" w:eastAsia="Arial" w:cs="Arial"/>
      <w:sz w:val="30"/>
      <w:szCs w:val="30"/>
    </w:rPr>
  </w:style>
  <w:style w:type="character" w:styleId="19">
    <w:name w:val="Heading 4 Char"/>
    <w:basedOn w:val="691"/>
    <w:link w:val="685"/>
    <w:uiPriority w:val="9"/>
    <w:rPr>
      <w:rFonts w:ascii="Arial" w:hAnsi="Arial" w:eastAsia="Arial" w:cs="Arial"/>
      <w:b/>
      <w:bCs/>
      <w:sz w:val="26"/>
      <w:szCs w:val="26"/>
    </w:rPr>
  </w:style>
  <w:style w:type="character" w:styleId="21">
    <w:name w:val="Heading 5 Char"/>
    <w:basedOn w:val="691"/>
    <w:link w:val="686"/>
    <w:uiPriority w:val="9"/>
    <w:rPr>
      <w:rFonts w:ascii="Arial" w:hAnsi="Arial" w:eastAsia="Arial" w:cs="Arial"/>
      <w:b/>
      <w:bCs/>
      <w:sz w:val="24"/>
      <w:szCs w:val="24"/>
    </w:rPr>
  </w:style>
  <w:style w:type="character" w:styleId="23">
    <w:name w:val="Heading 6 Char"/>
    <w:basedOn w:val="691"/>
    <w:link w:val="687"/>
    <w:uiPriority w:val="9"/>
    <w:rPr>
      <w:rFonts w:ascii="Arial" w:hAnsi="Arial" w:eastAsia="Arial" w:cs="Arial"/>
      <w:b/>
      <w:bCs/>
      <w:sz w:val="22"/>
      <w:szCs w:val="22"/>
    </w:rPr>
  </w:style>
  <w:style w:type="character" w:styleId="25">
    <w:name w:val="Heading 7 Char"/>
    <w:basedOn w:val="691"/>
    <w:link w:val="688"/>
    <w:uiPriority w:val="9"/>
    <w:rPr>
      <w:rFonts w:ascii="Arial" w:hAnsi="Arial" w:eastAsia="Arial" w:cs="Arial"/>
      <w:b/>
      <w:bCs/>
      <w:i/>
      <w:iCs/>
      <w:sz w:val="22"/>
      <w:szCs w:val="22"/>
    </w:rPr>
  </w:style>
  <w:style w:type="character" w:styleId="27">
    <w:name w:val="Heading 8 Char"/>
    <w:basedOn w:val="691"/>
    <w:link w:val="689"/>
    <w:uiPriority w:val="9"/>
    <w:rPr>
      <w:rFonts w:ascii="Arial" w:hAnsi="Arial" w:eastAsia="Arial" w:cs="Arial"/>
      <w:i/>
      <w:iCs/>
      <w:sz w:val="22"/>
      <w:szCs w:val="22"/>
    </w:rPr>
  </w:style>
  <w:style w:type="character" w:styleId="29">
    <w:name w:val="Heading 9 Char"/>
    <w:basedOn w:val="691"/>
    <w:link w:val="690"/>
    <w:uiPriority w:val="9"/>
    <w:rPr>
      <w:rFonts w:ascii="Arial" w:hAnsi="Arial" w:eastAsia="Arial" w:cs="Arial"/>
      <w:i/>
      <w:iCs/>
      <w:sz w:val="21"/>
      <w:szCs w:val="21"/>
    </w:rPr>
  </w:style>
  <w:style w:type="character" w:styleId="34">
    <w:name w:val="Title Char"/>
    <w:basedOn w:val="691"/>
    <w:link w:val="723"/>
    <w:uiPriority w:val="10"/>
    <w:rPr>
      <w:sz w:val="48"/>
      <w:szCs w:val="48"/>
    </w:rPr>
  </w:style>
  <w:style w:type="character" w:styleId="36">
    <w:name w:val="Subtitle Char"/>
    <w:basedOn w:val="691"/>
    <w:link w:val="715"/>
    <w:uiPriority w:val="11"/>
    <w:rPr>
      <w:sz w:val="24"/>
      <w:szCs w:val="24"/>
    </w:rPr>
  </w:style>
  <w:style w:type="character" w:styleId="38">
    <w:name w:val="Quote Char"/>
    <w:link w:val="744"/>
    <w:uiPriority w:val="29"/>
    <w:rPr>
      <w:i/>
    </w:rPr>
  </w:style>
  <w:style w:type="character" w:styleId="40">
    <w:name w:val="Intense Quote Char"/>
    <w:link w:val="746"/>
    <w:uiPriority w:val="30"/>
    <w:rPr>
      <w:i/>
    </w:rPr>
  </w:style>
  <w:style w:type="character" w:styleId="42">
    <w:name w:val="Header Char"/>
    <w:basedOn w:val="691"/>
    <w:link w:val="712"/>
    <w:uiPriority w:val="99"/>
  </w:style>
  <w:style w:type="character" w:styleId="46">
    <w:name w:val="Caption Char"/>
    <w:basedOn w:val="698"/>
    <w:link w:val="711"/>
    <w:uiPriority w:val="99"/>
  </w:style>
  <w:style w:type="table" w:styleId="49">
    <w:name w:val="Plain Table 1"/>
    <w:basedOn w:val="6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9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9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9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9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9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9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17"/>
    <w:uiPriority w:val="99"/>
    <w:rPr>
      <w:sz w:val="18"/>
    </w:rPr>
  </w:style>
  <w:style w:type="character" w:styleId="178">
    <w:name w:val="Endnote Text Char"/>
    <w:link w:val="710"/>
    <w:uiPriority w:val="99"/>
    <w:rPr>
      <w:sz w:val="20"/>
    </w:rPr>
  </w:style>
  <w:style w:type="paragraph" w:styleId="189">
    <w:name w:val="TOC Heading"/>
    <w:uiPriority w:val="39"/>
    <w:unhideWhenUsed/>
  </w:style>
  <w:style w:type="paragraph" w:styleId="681" w:default="1">
    <w:name w:val="Normal"/>
    <w:next w:val="694"/>
    <w:qFormat/>
    <w:pPr>
      <w:jc w:val="both"/>
      <w:widowControl w:val="off"/>
    </w:pPr>
    <w:rPr>
      <w:rFonts w:ascii="Times New Roman" w:hAnsi="Times New Roman"/>
      <w:sz w:val="28"/>
      <w:szCs w:val="22"/>
    </w:rPr>
  </w:style>
  <w:style w:type="paragraph" w:styleId="682">
    <w:name w:val="Heading 1"/>
    <w:basedOn w:val="681"/>
    <w:next w:val="681"/>
    <w:link w:val="732"/>
    <w:qFormat/>
    <w:pPr>
      <w:keepLines/>
      <w:keepNext/>
      <w:spacing w:before="340" w:after="330" w:line="578" w:lineRule="auto"/>
      <w:outlineLvl w:val="0"/>
    </w:pPr>
    <w:rPr>
      <w:b/>
      <w:bCs/>
      <w:sz w:val="44"/>
      <w:szCs w:val="44"/>
    </w:rPr>
  </w:style>
  <w:style w:type="paragraph" w:styleId="683">
    <w:name w:val="Heading 2"/>
    <w:basedOn w:val="681"/>
    <w:next w:val="681"/>
    <w:link w:val="733"/>
    <w:qFormat/>
    <w:pPr>
      <w:jc w:val="center"/>
      <w:keepLines/>
      <w:keepNext/>
      <w:spacing w:before="120" w:line="300" w:lineRule="auto"/>
      <w:outlineLvl w:val="1"/>
    </w:pPr>
    <w:rPr>
      <w:rFonts w:ascii="Arial" w:hAnsi="Arial" w:eastAsia="黑体"/>
      <w:sz w:val="30"/>
    </w:rPr>
  </w:style>
  <w:style w:type="paragraph" w:styleId="684">
    <w:name w:val="Heading 3"/>
    <w:basedOn w:val="681"/>
    <w:next w:val="696"/>
    <w:link w:val="734"/>
    <w:qFormat/>
    <w:pPr>
      <w:ind w:firstLine="137"/>
      <w:keepLines/>
      <w:keepNext/>
      <w:spacing w:line="415" w:lineRule="auto"/>
      <w:outlineLvl w:val="2"/>
    </w:pPr>
    <w:rPr>
      <w:rFonts w:hAnsi="黑体" w:eastAsia="黑体"/>
      <w:sz w:val="24"/>
      <w:szCs w:val="20"/>
    </w:rPr>
  </w:style>
  <w:style w:type="paragraph" w:styleId="685">
    <w:name w:val="Heading 4"/>
    <w:basedOn w:val="681"/>
    <w:next w:val="696"/>
    <w:link w:val="735"/>
    <w:qFormat/>
    <w:pPr>
      <w:keepLines/>
      <w:keepNext/>
      <w:spacing w:before="280" w:after="290" w:line="376" w:lineRule="auto"/>
      <w:outlineLvl w:val="3"/>
    </w:pPr>
    <w:rPr>
      <w:rFonts w:ascii="Arial" w:hAnsi="Arial" w:eastAsia="黑体" w:cs="Arial"/>
      <w:b/>
      <w:bCs/>
      <w:szCs w:val="28"/>
    </w:rPr>
  </w:style>
  <w:style w:type="paragraph" w:styleId="686">
    <w:name w:val="Heading 5"/>
    <w:basedOn w:val="681"/>
    <w:next w:val="681"/>
    <w:link w:val="736"/>
    <w:unhideWhenUsed/>
    <w:qFormat/>
    <w:pPr>
      <w:keepLines/>
      <w:keepNext/>
      <w:spacing w:before="320" w:after="200"/>
      <w:outlineLvl w:val="4"/>
    </w:pPr>
    <w:rPr>
      <w:rFonts w:ascii="Arial" w:hAnsi="Arial" w:eastAsia="Arial" w:cs="Arial"/>
      <w:b/>
      <w:bCs/>
      <w:sz w:val="24"/>
      <w:szCs w:val="24"/>
    </w:rPr>
  </w:style>
  <w:style w:type="paragraph" w:styleId="687">
    <w:name w:val="Heading 6"/>
    <w:basedOn w:val="681"/>
    <w:next w:val="681"/>
    <w:link w:val="737"/>
    <w:unhideWhenUsed/>
    <w:qFormat/>
    <w:pPr>
      <w:keepLines/>
      <w:keepNext/>
      <w:spacing w:before="320" w:after="200"/>
      <w:outlineLvl w:val="5"/>
    </w:pPr>
    <w:rPr>
      <w:rFonts w:ascii="Arial" w:hAnsi="Arial" w:eastAsia="Arial" w:cs="Arial"/>
      <w:b/>
      <w:bCs/>
      <w:sz w:val="22"/>
    </w:rPr>
  </w:style>
  <w:style w:type="paragraph" w:styleId="688">
    <w:name w:val="Heading 7"/>
    <w:basedOn w:val="681"/>
    <w:next w:val="681"/>
    <w:link w:val="738"/>
    <w:unhideWhenUsed/>
    <w:qFormat/>
    <w:pPr>
      <w:keepLines/>
      <w:keepNext/>
      <w:spacing w:before="320" w:after="200"/>
      <w:outlineLvl w:val="6"/>
    </w:pPr>
    <w:rPr>
      <w:rFonts w:ascii="Arial" w:hAnsi="Arial" w:eastAsia="Arial" w:cs="Arial"/>
      <w:b/>
      <w:bCs/>
      <w:i/>
      <w:iCs/>
      <w:sz w:val="22"/>
    </w:rPr>
  </w:style>
  <w:style w:type="paragraph" w:styleId="689">
    <w:name w:val="Heading 8"/>
    <w:basedOn w:val="681"/>
    <w:next w:val="681"/>
    <w:link w:val="739"/>
    <w:unhideWhenUsed/>
    <w:qFormat/>
    <w:pPr>
      <w:keepLines/>
      <w:keepNext/>
      <w:spacing w:before="320" w:after="200"/>
      <w:outlineLvl w:val="7"/>
    </w:pPr>
    <w:rPr>
      <w:rFonts w:ascii="Arial" w:hAnsi="Arial" w:eastAsia="Arial" w:cs="Arial"/>
      <w:i/>
      <w:iCs/>
      <w:sz w:val="22"/>
    </w:rPr>
  </w:style>
  <w:style w:type="paragraph" w:styleId="690">
    <w:name w:val="Heading 9"/>
    <w:basedOn w:val="681"/>
    <w:next w:val="681"/>
    <w:link w:val="740"/>
    <w:uiPriority w:val="9"/>
    <w:unhideWhenUsed/>
    <w:qFormat/>
    <w:pPr>
      <w:keepLines/>
      <w:keepNext/>
      <w:spacing w:before="320" w:after="200"/>
      <w:outlineLvl w:val="8"/>
    </w:pPr>
    <w:rPr>
      <w:rFonts w:ascii="Arial" w:hAnsi="Arial" w:eastAsia="Arial" w:cs="Arial"/>
      <w:i/>
      <w:iCs/>
      <w:sz w:val="21"/>
      <w:szCs w:val="21"/>
    </w:rPr>
  </w:style>
  <w:style w:type="character" w:styleId="691" w:default="1">
    <w:name w:val="Default Paragraph Font"/>
    <w:uiPriority w:val="1"/>
    <w:semiHidden/>
    <w:unhideWhenUsed/>
  </w:style>
  <w:style w:type="table" w:styleId="692" w:default="1">
    <w:name w:val="Normal Table"/>
    <w:uiPriority w:val="99"/>
    <w:semiHidden/>
    <w:unhideWhenUsed/>
    <w:tblPr>
      <w:tblInd w:w="0" w:type="dxa"/>
      <w:tblCellMar>
        <w:left w:w="108" w:type="dxa"/>
        <w:top w:w="0" w:type="dxa"/>
        <w:right w:w="108" w:type="dxa"/>
        <w:bottom w:w="0" w:type="dxa"/>
      </w:tblCellMar>
    </w:tblPr>
  </w:style>
  <w:style w:type="numbering" w:styleId="693" w:default="1">
    <w:name w:val="No List"/>
    <w:uiPriority w:val="99"/>
    <w:semiHidden/>
    <w:unhideWhenUsed/>
  </w:style>
  <w:style w:type="paragraph" w:styleId="694" w:customStyle="1">
    <w:name w:val="段"/>
    <w:next w:val="695"/>
    <w:qFormat/>
    <w:pPr>
      <w:ind w:firstLine="200"/>
      <w:jc w:val="both"/>
      <w:widowControl w:val="off"/>
    </w:pPr>
    <w:rPr>
      <w:rFonts w:ascii="宋体" w:hAnsi="宋体" w:cs="宋体"/>
      <w:color w:val="000000"/>
      <w:sz w:val="21"/>
      <w:szCs w:val="21"/>
    </w:rPr>
  </w:style>
  <w:style w:type="paragraph" w:styleId="695" w:customStyle="1">
    <w:name w:val="正文 A"/>
    <w:next w:val="694"/>
    <w:qFormat/>
    <w:pPr>
      <w:jc w:val="both"/>
      <w:widowControl w:val="off"/>
    </w:pPr>
    <w:rPr>
      <w:rFonts w:ascii="Times New Roman" w:hAnsi="Times New Roman" w:eastAsia="Calibri" w:cs="Calibri"/>
      <w:color w:val="000000"/>
      <w:sz w:val="21"/>
      <w:szCs w:val="21"/>
    </w:rPr>
  </w:style>
  <w:style w:type="paragraph" w:styleId="696">
    <w:name w:val="Normal Indent"/>
    <w:basedOn w:val="681"/>
    <w:next w:val="681"/>
    <w:unhideWhenUsed/>
    <w:qFormat/>
    <w:pPr>
      <w:ind w:firstLine="420"/>
      <w:jc w:val="left"/>
    </w:pPr>
    <w:rPr>
      <w:rFonts w:ascii="宋体"/>
      <w:sz w:val="24"/>
    </w:rPr>
  </w:style>
  <w:style w:type="paragraph" w:styleId="697">
    <w:name w:val="toc 7"/>
    <w:basedOn w:val="681"/>
    <w:next w:val="681"/>
    <w:uiPriority w:val="39"/>
    <w:unhideWhenUsed/>
    <w:qFormat/>
    <w:pPr>
      <w:ind w:left="1701"/>
      <w:spacing w:after="57"/>
    </w:pPr>
  </w:style>
  <w:style w:type="paragraph" w:styleId="698">
    <w:name w:val="Caption"/>
    <w:basedOn w:val="681"/>
    <w:next w:val="681"/>
    <w:uiPriority w:val="35"/>
    <w:semiHidden/>
    <w:unhideWhenUsed/>
    <w:qFormat/>
    <w:pPr>
      <w:spacing w:line="276" w:lineRule="auto"/>
    </w:pPr>
    <w:rPr>
      <w:b/>
      <w:bCs/>
      <w:color w:val="4f81bd" w:themeColor="accent1"/>
      <w:sz w:val="18"/>
      <w:szCs w:val="18"/>
    </w:rPr>
  </w:style>
  <w:style w:type="paragraph" w:styleId="699">
    <w:name w:val="annotation text"/>
    <w:basedOn w:val="681"/>
    <w:unhideWhenUsed/>
    <w:qFormat/>
    <w:pPr>
      <w:jc w:val="left"/>
    </w:pPr>
  </w:style>
  <w:style w:type="paragraph" w:styleId="700">
    <w:name w:val="Body Text"/>
    <w:basedOn w:val="681"/>
    <w:next w:val="681"/>
    <w:link w:val="900"/>
    <w:qFormat/>
    <w:pPr>
      <w:spacing w:after="120" w:line="278" w:lineRule="auto"/>
    </w:pPr>
    <w:rPr>
      <w:rFonts w:asciiTheme="minorHAnsi" w:hAnsiTheme="minorHAnsi" w:eastAsiaTheme="minorEastAsia" w:cstheme="minorBidi"/>
      <w:sz w:val="21"/>
      <w:szCs w:val="24"/>
    </w:rPr>
  </w:style>
  <w:style w:type="paragraph" w:styleId="701">
    <w:name w:val="Body Text Indent"/>
    <w:basedOn w:val="681"/>
    <w:next w:val="702"/>
    <w:link w:val="908"/>
    <w:uiPriority w:val="99"/>
    <w:qFormat/>
    <w:pPr>
      <w:ind w:firstLine="645"/>
    </w:pPr>
    <w:rPr>
      <w:rFonts w:ascii="楷体_GB2312" w:eastAsia="楷体_GB2312"/>
      <w:sz w:val="32"/>
      <w:szCs w:val="32"/>
    </w:rPr>
  </w:style>
  <w:style w:type="paragraph" w:styleId="702">
    <w:name w:val="envelope return"/>
    <w:basedOn w:val="681"/>
    <w:unhideWhenUsed/>
    <w:qFormat/>
    <w:rPr>
      <w:rFonts w:ascii="Arial" w:hAnsi="Arial"/>
    </w:rPr>
  </w:style>
  <w:style w:type="paragraph" w:styleId="703">
    <w:name w:val="Block Text"/>
    <w:basedOn w:val="681"/>
    <w:uiPriority w:val="99"/>
    <w:qFormat/>
    <w:pPr>
      <w:ind w:left="1440" w:right="1440"/>
      <w:spacing w:after="120"/>
    </w:pPr>
  </w:style>
  <w:style w:type="paragraph" w:styleId="704">
    <w:name w:val="index 4"/>
    <w:basedOn w:val="681"/>
    <w:next w:val="681"/>
    <w:uiPriority w:val="99"/>
    <w:qFormat/>
    <w:pPr>
      <w:ind w:left="600"/>
    </w:pPr>
    <w:rPr>
      <w:szCs w:val="24"/>
    </w:rPr>
  </w:style>
  <w:style w:type="paragraph" w:styleId="705">
    <w:name w:val="toc 5"/>
    <w:basedOn w:val="681"/>
    <w:next w:val="681"/>
    <w:uiPriority w:val="39"/>
    <w:unhideWhenUsed/>
    <w:qFormat/>
    <w:pPr>
      <w:ind w:left="1134"/>
      <w:spacing w:after="57"/>
    </w:pPr>
  </w:style>
  <w:style w:type="paragraph" w:styleId="706">
    <w:name w:val="toc 3"/>
    <w:basedOn w:val="681"/>
    <w:next w:val="681"/>
    <w:uiPriority w:val="39"/>
    <w:unhideWhenUsed/>
    <w:qFormat/>
    <w:pPr>
      <w:ind w:left="567"/>
      <w:spacing w:after="57"/>
    </w:pPr>
  </w:style>
  <w:style w:type="paragraph" w:styleId="707">
    <w:name w:val="Plain Text"/>
    <w:basedOn w:val="681"/>
    <w:qFormat/>
    <w:rPr>
      <w:rFonts w:ascii="宋体" w:hAnsi="Courier New"/>
    </w:rPr>
  </w:style>
  <w:style w:type="paragraph" w:styleId="708">
    <w:name w:val="toc 8"/>
    <w:basedOn w:val="681"/>
    <w:next w:val="681"/>
    <w:uiPriority w:val="39"/>
    <w:unhideWhenUsed/>
    <w:qFormat/>
    <w:pPr>
      <w:ind w:left="1984"/>
      <w:spacing w:after="57"/>
    </w:pPr>
  </w:style>
  <w:style w:type="paragraph" w:styleId="709">
    <w:name w:val="Body Text Indent 2"/>
    <w:basedOn w:val="681"/>
    <w:link w:val="902"/>
    <w:uiPriority w:val="99"/>
    <w:semiHidden/>
    <w:unhideWhenUsed/>
    <w:qFormat/>
    <w:pPr>
      <w:ind w:left="420"/>
      <w:spacing w:after="120" w:line="480" w:lineRule="auto"/>
    </w:pPr>
  </w:style>
  <w:style w:type="paragraph" w:styleId="710">
    <w:name w:val="endnote text"/>
    <w:basedOn w:val="681"/>
    <w:link w:val="877"/>
    <w:uiPriority w:val="99"/>
    <w:semiHidden/>
    <w:unhideWhenUsed/>
    <w:qFormat/>
    <w:rPr>
      <w:sz w:val="20"/>
    </w:rPr>
  </w:style>
  <w:style w:type="paragraph" w:styleId="711">
    <w:name w:val="Footer"/>
    <w:basedOn w:val="681"/>
    <w:link w:val="750"/>
    <w:qFormat/>
    <w:pPr>
      <w:jc w:val="left"/>
      <w:tabs>
        <w:tab w:val="center" w:pos="4153" w:leader="none"/>
        <w:tab w:val="right" w:pos="8306" w:leader="none"/>
      </w:tabs>
    </w:pPr>
    <w:rPr>
      <w:sz w:val="18"/>
    </w:rPr>
  </w:style>
  <w:style w:type="paragraph" w:styleId="712">
    <w:name w:val="Header"/>
    <w:basedOn w:val="681"/>
    <w:link w:val="748"/>
    <w:qFormat/>
    <w:pPr>
      <w:jc w:val="center"/>
      <w:tabs>
        <w:tab w:val="center" w:pos="4153" w:leader="none"/>
        <w:tab w:val="right" w:pos="8306" w:leader="none"/>
      </w:tabs>
      <w:pBdr>
        <w:bottom w:val="single" w:color="000000" w:sz="6" w:space="1"/>
      </w:pBdr>
    </w:pPr>
    <w:rPr>
      <w:sz w:val="18"/>
    </w:rPr>
  </w:style>
  <w:style w:type="paragraph" w:styleId="713">
    <w:name w:val="toc 1"/>
    <w:basedOn w:val="681"/>
    <w:next w:val="681"/>
    <w:uiPriority w:val="39"/>
    <w:unhideWhenUsed/>
    <w:qFormat/>
    <w:pPr>
      <w:spacing w:after="57"/>
    </w:pPr>
  </w:style>
  <w:style w:type="paragraph" w:styleId="714">
    <w:name w:val="toc 4"/>
    <w:basedOn w:val="681"/>
    <w:next w:val="681"/>
    <w:uiPriority w:val="39"/>
    <w:unhideWhenUsed/>
    <w:qFormat/>
    <w:pPr>
      <w:ind w:left="850"/>
      <w:spacing w:after="57"/>
    </w:pPr>
  </w:style>
  <w:style w:type="paragraph" w:styleId="715">
    <w:name w:val="Subtitle"/>
    <w:basedOn w:val="681"/>
    <w:next w:val="681"/>
    <w:link w:val="743"/>
    <w:qFormat/>
    <w:pPr>
      <w:spacing w:before="200" w:after="200"/>
    </w:pPr>
    <w:rPr>
      <w:sz w:val="24"/>
      <w:szCs w:val="24"/>
    </w:rPr>
  </w:style>
  <w:style w:type="paragraph" w:styleId="716">
    <w:name w:val="List"/>
    <w:basedOn w:val="681"/>
    <w:uiPriority w:val="99"/>
    <w:qFormat/>
    <w:pPr>
      <w:numPr>
        <w:numId w:val="1"/>
      </w:numPr>
      <w:spacing w:after="20" w:line="288" w:lineRule="auto"/>
      <w:tabs>
        <w:tab w:val="left" w:pos="420" w:leader="none"/>
      </w:tabs>
    </w:pPr>
    <w:rPr>
      <w:sz w:val="21"/>
      <w:szCs w:val="21"/>
      <w:lang w:val="en-GB"/>
    </w:rPr>
  </w:style>
  <w:style w:type="paragraph" w:styleId="717">
    <w:name w:val="footnote text"/>
    <w:basedOn w:val="681"/>
    <w:link w:val="876"/>
    <w:uiPriority w:val="99"/>
    <w:semiHidden/>
    <w:unhideWhenUsed/>
    <w:qFormat/>
    <w:pPr>
      <w:spacing w:after="40"/>
    </w:pPr>
    <w:rPr>
      <w:sz w:val="18"/>
    </w:rPr>
  </w:style>
  <w:style w:type="paragraph" w:styleId="718">
    <w:name w:val="toc 6"/>
    <w:basedOn w:val="681"/>
    <w:next w:val="681"/>
    <w:uiPriority w:val="39"/>
    <w:unhideWhenUsed/>
    <w:qFormat/>
    <w:pPr>
      <w:ind w:left="1417"/>
      <w:spacing w:after="57"/>
    </w:pPr>
  </w:style>
  <w:style w:type="paragraph" w:styleId="719">
    <w:name w:val="table of figures"/>
    <w:basedOn w:val="681"/>
    <w:next w:val="681"/>
    <w:uiPriority w:val="99"/>
    <w:unhideWhenUsed/>
    <w:qFormat/>
  </w:style>
  <w:style w:type="paragraph" w:styleId="720">
    <w:name w:val="toc 2"/>
    <w:basedOn w:val="681"/>
    <w:next w:val="681"/>
    <w:uiPriority w:val="39"/>
    <w:unhideWhenUsed/>
    <w:qFormat/>
    <w:pPr>
      <w:ind w:left="283"/>
      <w:spacing w:after="57"/>
    </w:pPr>
  </w:style>
  <w:style w:type="paragraph" w:styleId="721">
    <w:name w:val="toc 9"/>
    <w:basedOn w:val="681"/>
    <w:next w:val="681"/>
    <w:uiPriority w:val="39"/>
    <w:unhideWhenUsed/>
    <w:qFormat/>
    <w:pPr>
      <w:ind w:left="2268"/>
      <w:spacing w:after="57"/>
    </w:pPr>
  </w:style>
  <w:style w:type="paragraph" w:styleId="722">
    <w:name w:val="Normal (Web)"/>
    <w:basedOn w:val="681"/>
    <w:qFormat/>
    <w:pPr>
      <w:jc w:val="left"/>
      <w:spacing w:beforeAutospacing="1" w:afterAutospacing="1"/>
    </w:pPr>
    <w:rPr>
      <w:sz w:val="24"/>
    </w:rPr>
  </w:style>
  <w:style w:type="paragraph" w:styleId="723">
    <w:name w:val="Title"/>
    <w:basedOn w:val="681"/>
    <w:next w:val="681"/>
    <w:link w:val="742"/>
    <w:uiPriority w:val="10"/>
    <w:qFormat/>
    <w:pPr>
      <w:contextualSpacing/>
      <w:spacing w:before="300" w:after="200"/>
    </w:pPr>
    <w:rPr>
      <w:sz w:val="48"/>
      <w:szCs w:val="48"/>
    </w:rPr>
  </w:style>
  <w:style w:type="paragraph" w:styleId="724">
    <w:name w:val="Body Text First Indent"/>
    <w:basedOn w:val="700"/>
    <w:uiPriority w:val="99"/>
    <w:unhideWhenUsed/>
    <w:qFormat/>
    <w:pPr>
      <w:ind w:firstLine="420"/>
    </w:pPr>
    <w:rPr>
      <w:rFonts w:ascii="Times New Roman" w:hAnsi="Times New Roman" w:eastAsia="宋体"/>
      <w:szCs w:val="22"/>
    </w:rPr>
  </w:style>
  <w:style w:type="paragraph" w:styleId="725">
    <w:name w:val="Body Text First Indent 2"/>
    <w:basedOn w:val="701"/>
    <w:next w:val="681"/>
    <w:link w:val="909"/>
    <w:uiPriority w:val="99"/>
    <w:qFormat/>
    <w:pPr>
      <w:ind w:firstLine="420"/>
    </w:pPr>
  </w:style>
  <w:style w:type="table" w:styleId="726">
    <w:name w:val="Table Grid"/>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7">
    <w:name w:val="endnote reference"/>
    <w:uiPriority w:val="99"/>
    <w:semiHidden/>
    <w:unhideWhenUsed/>
    <w:qFormat/>
    <w:rPr>
      <w:vertAlign w:val="superscript"/>
    </w:rPr>
  </w:style>
  <w:style w:type="character" w:styleId="728">
    <w:name w:val="FollowedHyperlink"/>
    <w:basedOn w:val="691"/>
    <w:uiPriority w:val="99"/>
    <w:semiHidden/>
    <w:unhideWhenUsed/>
    <w:qFormat/>
    <w:rPr>
      <w:color w:val="954f72"/>
      <w:u w:val="single"/>
    </w:rPr>
  </w:style>
  <w:style w:type="character" w:styleId="729">
    <w:name w:val="Hyperlink"/>
    <w:uiPriority w:val="99"/>
    <w:unhideWhenUsed/>
    <w:qFormat/>
    <w:rPr>
      <w:color w:val="0000ff" w:themeColor="hyperlink"/>
      <w:u w:val="single"/>
    </w:rPr>
  </w:style>
  <w:style w:type="character" w:styleId="730">
    <w:name w:val="footnote reference"/>
    <w:uiPriority w:val="99"/>
    <w:unhideWhenUsed/>
    <w:qFormat/>
    <w:rPr>
      <w:vertAlign w:val="superscript"/>
    </w:rPr>
  </w:style>
  <w:style w:type="paragraph" w:styleId="731" w:customStyle="1">
    <w:name w:val="标题 31"/>
    <w:basedOn w:val="681"/>
    <w:next w:val="681"/>
    <w:qFormat/>
    <w:pPr>
      <w:keepLines/>
      <w:keepNext/>
      <w:spacing w:before="260" w:after="260" w:line="416" w:lineRule="auto"/>
      <w:outlineLvl w:val="2"/>
    </w:pPr>
    <w:rPr>
      <w:b/>
      <w:bCs/>
      <w:sz w:val="32"/>
      <w:szCs w:val="32"/>
    </w:rPr>
  </w:style>
  <w:style w:type="character" w:styleId="732" w:customStyle="1">
    <w:name w:val="标题 1 字符"/>
    <w:link w:val="682"/>
    <w:qFormat/>
    <w:rPr>
      <w:rFonts w:ascii="Arial" w:hAnsi="Arial" w:eastAsia="Arial" w:cs="Arial"/>
      <w:sz w:val="40"/>
      <w:szCs w:val="40"/>
    </w:rPr>
  </w:style>
  <w:style w:type="character" w:styleId="733" w:customStyle="1">
    <w:name w:val="标题 2 字符"/>
    <w:link w:val="683"/>
    <w:qFormat/>
    <w:rPr>
      <w:rFonts w:ascii="Arial" w:hAnsi="Arial" w:eastAsia="Arial" w:cs="Arial"/>
      <w:sz w:val="34"/>
    </w:rPr>
  </w:style>
  <w:style w:type="character" w:styleId="734" w:customStyle="1">
    <w:name w:val="标题 3 字符"/>
    <w:link w:val="684"/>
    <w:qFormat/>
    <w:rPr>
      <w:rFonts w:ascii="Arial" w:hAnsi="Arial" w:eastAsia="Arial" w:cs="Arial"/>
      <w:sz w:val="30"/>
      <w:szCs w:val="30"/>
    </w:rPr>
  </w:style>
  <w:style w:type="character" w:styleId="735" w:customStyle="1">
    <w:name w:val="标题 4 字符"/>
    <w:link w:val="685"/>
    <w:qFormat/>
    <w:rPr>
      <w:rFonts w:ascii="Arial" w:hAnsi="Arial" w:eastAsia="Arial" w:cs="Arial"/>
      <w:b/>
      <w:bCs/>
      <w:sz w:val="26"/>
      <w:szCs w:val="26"/>
    </w:rPr>
  </w:style>
  <w:style w:type="character" w:styleId="736" w:customStyle="1">
    <w:name w:val="标题 5 字符"/>
    <w:link w:val="686"/>
    <w:qFormat/>
    <w:rPr>
      <w:rFonts w:ascii="Arial" w:hAnsi="Arial" w:eastAsia="Arial" w:cs="Arial"/>
      <w:b/>
      <w:bCs/>
      <w:sz w:val="24"/>
      <w:szCs w:val="24"/>
    </w:rPr>
  </w:style>
  <w:style w:type="character" w:styleId="737" w:customStyle="1">
    <w:name w:val="标题 6 字符"/>
    <w:link w:val="687"/>
    <w:qFormat/>
    <w:rPr>
      <w:rFonts w:ascii="Arial" w:hAnsi="Arial" w:eastAsia="Arial" w:cs="Arial"/>
      <w:b/>
      <w:bCs/>
      <w:sz w:val="22"/>
      <w:szCs w:val="22"/>
    </w:rPr>
  </w:style>
  <w:style w:type="character" w:styleId="738" w:customStyle="1">
    <w:name w:val="标题 7 字符"/>
    <w:link w:val="688"/>
    <w:qFormat/>
    <w:rPr>
      <w:rFonts w:ascii="Arial" w:hAnsi="Arial" w:eastAsia="Arial" w:cs="Arial"/>
      <w:b/>
      <w:bCs/>
      <w:i/>
      <w:iCs/>
      <w:sz w:val="22"/>
      <w:szCs w:val="22"/>
    </w:rPr>
  </w:style>
  <w:style w:type="character" w:styleId="739" w:customStyle="1">
    <w:name w:val="标题 8 字符"/>
    <w:link w:val="689"/>
    <w:qFormat/>
    <w:rPr>
      <w:rFonts w:ascii="Arial" w:hAnsi="Arial" w:eastAsia="Arial" w:cs="Arial"/>
      <w:i/>
      <w:iCs/>
      <w:sz w:val="22"/>
      <w:szCs w:val="22"/>
    </w:rPr>
  </w:style>
  <w:style w:type="character" w:styleId="740" w:customStyle="1">
    <w:name w:val="标题 9 字符"/>
    <w:link w:val="690"/>
    <w:uiPriority w:val="9"/>
    <w:qFormat/>
    <w:rPr>
      <w:rFonts w:ascii="Arial" w:hAnsi="Arial" w:eastAsia="Arial" w:cs="Arial"/>
      <w:i/>
      <w:iCs/>
      <w:sz w:val="21"/>
      <w:szCs w:val="21"/>
    </w:rPr>
  </w:style>
  <w:style w:type="paragraph" w:styleId="741">
    <w:name w:val="No Spacing"/>
    <w:uiPriority w:val="1"/>
    <w:qFormat/>
  </w:style>
  <w:style w:type="character" w:styleId="742" w:customStyle="1">
    <w:name w:val="标题 字符"/>
    <w:link w:val="723"/>
    <w:uiPriority w:val="10"/>
    <w:qFormat/>
    <w:rPr>
      <w:sz w:val="48"/>
      <w:szCs w:val="48"/>
    </w:rPr>
  </w:style>
  <w:style w:type="character" w:styleId="743" w:customStyle="1">
    <w:name w:val="副标题 字符"/>
    <w:link w:val="715"/>
    <w:qFormat/>
    <w:rPr>
      <w:sz w:val="24"/>
      <w:szCs w:val="24"/>
    </w:rPr>
  </w:style>
  <w:style w:type="paragraph" w:styleId="744">
    <w:name w:val="Quote"/>
    <w:basedOn w:val="681"/>
    <w:next w:val="681"/>
    <w:link w:val="745"/>
    <w:uiPriority w:val="29"/>
    <w:qFormat/>
    <w:pPr>
      <w:ind w:left="720" w:right="720"/>
    </w:pPr>
    <w:rPr>
      <w:i/>
    </w:rPr>
  </w:style>
  <w:style w:type="character" w:styleId="745" w:customStyle="1">
    <w:name w:val="引用 字符"/>
    <w:link w:val="744"/>
    <w:uiPriority w:val="29"/>
    <w:qFormat/>
    <w:rPr>
      <w:i/>
    </w:rPr>
  </w:style>
  <w:style w:type="paragraph" w:styleId="746">
    <w:name w:val="Intense Quote"/>
    <w:basedOn w:val="681"/>
    <w:next w:val="681"/>
    <w:link w:val="7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7" w:customStyle="1">
    <w:name w:val="明显引用 字符"/>
    <w:link w:val="746"/>
    <w:uiPriority w:val="30"/>
    <w:qFormat/>
    <w:rPr>
      <w:i/>
    </w:rPr>
  </w:style>
  <w:style w:type="character" w:styleId="748" w:customStyle="1">
    <w:name w:val="页眉 字符"/>
    <w:link w:val="712"/>
    <w:qFormat/>
  </w:style>
  <w:style w:type="character" w:styleId="749" w:customStyle="1">
    <w:name w:val="Footer Char"/>
    <w:uiPriority w:val="99"/>
    <w:qFormat/>
  </w:style>
  <w:style w:type="character" w:styleId="750" w:customStyle="1">
    <w:name w:val="页脚 字符"/>
    <w:link w:val="711"/>
    <w:qFormat/>
  </w:style>
  <w:style w:type="table" w:styleId="751"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52"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7"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4"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5"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66"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67"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6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1"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80"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8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8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2"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9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794"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795"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79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79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9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99"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0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1"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02"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0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6"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8"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9"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2"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3"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5"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1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2"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23"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2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9"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4"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6"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37"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3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1"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4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43"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44"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4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4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4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48"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0"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51"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5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5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5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5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2"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3"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4"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5"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9"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70"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1"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7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7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4"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6" w:customStyle="1">
    <w:name w:val="脚注文本 字符"/>
    <w:link w:val="717"/>
    <w:uiPriority w:val="99"/>
    <w:qFormat/>
    <w:rPr>
      <w:sz w:val="18"/>
    </w:rPr>
  </w:style>
  <w:style w:type="character" w:styleId="877" w:customStyle="1">
    <w:name w:val="尾注文本 字符"/>
    <w:link w:val="710"/>
    <w:uiPriority w:val="99"/>
    <w:qFormat/>
    <w:rPr>
      <w:sz w:val="20"/>
    </w:rPr>
  </w:style>
  <w:style w:type="paragraph" w:styleId="878" w:customStyle="1">
    <w:name w:val="TOC 标题1"/>
    <w:uiPriority w:val="39"/>
    <w:unhideWhenUsed/>
    <w:qFormat/>
  </w:style>
  <w:style w:type="paragraph" w:styleId="879" w:customStyle="1">
    <w:name w:val="正文首行缩进 21"/>
    <w:basedOn w:val="701"/>
    <w:uiPriority w:val="99"/>
    <w:qFormat/>
    <w:pPr>
      <w:ind w:firstLine="420"/>
      <w:spacing w:line="360" w:lineRule="auto"/>
    </w:pPr>
    <w:rPr>
      <w:rFonts w:ascii="宋体" w:hAnsi="宋体" w:eastAsia="宋体"/>
      <w:sz w:val="21"/>
      <w:szCs w:val="20"/>
    </w:rPr>
  </w:style>
  <w:style w:type="paragraph" w:styleId="880" w:customStyle="1">
    <w:name w:val="正文首行缩进1"/>
    <w:basedOn w:val="681"/>
    <w:next w:val="681"/>
    <w:qFormat/>
    <w:pPr>
      <w:ind w:firstLine="420"/>
    </w:pPr>
    <w:rPr>
      <w:sz w:val="21"/>
      <w:szCs w:val="24"/>
    </w:rPr>
  </w:style>
  <w:style w:type="paragraph" w:styleId="881" w:customStyle="1">
    <w:name w:val="Default"/>
    <w:uiPriority w:val="99"/>
    <w:qFormat/>
    <w:pPr>
      <w:widowControl w:val="off"/>
    </w:pPr>
    <w:rPr>
      <w:rFonts w:ascii="仿宋_GB2312" w:hAnsi="Times New Roman" w:eastAsia="仿宋_GB2312" w:cs="仿宋_GB2312"/>
      <w:color w:val="000000"/>
      <w:sz w:val="24"/>
      <w:szCs w:val="24"/>
    </w:rPr>
  </w:style>
  <w:style w:type="paragraph" w:styleId="882" w:customStyle="1">
    <w:name w:val="普通正文"/>
    <w:basedOn w:val="681"/>
    <w:uiPriority w:val="99"/>
    <w:qFormat/>
    <w:pPr>
      <w:ind w:firstLine="480"/>
      <w:jc w:val="left"/>
      <w:spacing w:before="120" w:after="120" w:line="360" w:lineRule="auto"/>
    </w:pPr>
    <w:rPr>
      <w:rFonts w:ascii="Arial" w:hAnsi="Arial"/>
      <w:sz w:val="24"/>
      <w:szCs w:val="24"/>
    </w:rPr>
  </w:style>
  <w:style w:type="paragraph" w:styleId="883">
    <w:name w:val="List Paragraph"/>
    <w:basedOn w:val="681"/>
    <w:uiPriority w:val="34"/>
    <w:qFormat/>
    <w:pPr>
      <w:ind w:firstLine="420"/>
    </w:pPr>
    <w:rPr>
      <w:sz w:val="21"/>
    </w:rPr>
  </w:style>
  <w:style w:type="paragraph" w:styleId="884" w:customStyle="1">
    <w:name w:val="列出段落1"/>
    <w:basedOn w:val="681"/>
    <w:qFormat/>
    <w:pPr>
      <w:contextualSpacing/>
      <w:ind w:left="720"/>
      <w:jc w:val="left"/>
      <w:widowControl/>
    </w:pPr>
    <w:rPr>
      <w:sz w:val="24"/>
      <w:szCs w:val="24"/>
      <w:lang w:eastAsia="en-US" w:bidi="en-US"/>
    </w:rPr>
  </w:style>
  <w:style w:type="paragraph" w:styleId="885" w:customStyle="1">
    <w:name w:val="Char"/>
    <w:basedOn w:val="681"/>
    <w:qFormat/>
    <w:pPr>
      <w:ind w:firstLine="200"/>
      <w:tabs>
        <w:tab w:val="left" w:pos="360" w:leader="none"/>
      </w:tabs>
    </w:pPr>
    <w:rPr>
      <w:szCs w:val="30"/>
    </w:rPr>
  </w:style>
  <w:style w:type="paragraph" w:styleId="886" w:customStyle="1">
    <w:name w:val="纯文本1"/>
    <w:basedOn w:val="681"/>
    <w:qFormat/>
    <w:rPr>
      <w:rFonts w:ascii="宋体" w:hAnsi="Courier New" w:eastAsia="楷体_GB2312"/>
      <w:szCs w:val="20"/>
    </w:rPr>
  </w:style>
  <w:style w:type="character" w:styleId="887" w:customStyle="1">
    <w:name w:val="NormalCharacter1"/>
    <w:qFormat/>
  </w:style>
  <w:style w:type="character" w:styleId="888" w:customStyle="1">
    <w:name w:val="apple-converted-space"/>
    <w:basedOn w:val="691"/>
    <w:qFormat/>
  </w:style>
  <w:style w:type="paragraph" w:styleId="889" w:customStyle="1">
    <w:name w:val="普通(网站)1"/>
    <w:basedOn w:val="681"/>
    <w:uiPriority w:val="99"/>
    <w:unhideWhenUsed/>
    <w:qFormat/>
    <w:pPr>
      <w:jc w:val="left"/>
      <w:spacing w:before="100" w:beforeAutospacing="1" w:after="100" w:afterAutospacing="1"/>
      <w:widowControl/>
    </w:pPr>
    <w:rPr>
      <w:rFonts w:ascii="宋体" w:hAnsi="宋体" w:cs="宋体"/>
      <w:sz w:val="24"/>
    </w:rPr>
  </w:style>
  <w:style w:type="paragraph" w:styleId="890" w:customStyle="1">
    <w:name w:val="普通(网站)111"/>
    <w:basedOn w:val="681"/>
    <w:qFormat/>
    <w:pPr>
      <w:jc w:val="left"/>
      <w:spacing w:beforeAutospacing="1" w:afterAutospacing="1"/>
    </w:pPr>
    <w:rPr>
      <w:sz w:val="24"/>
    </w:rPr>
  </w:style>
  <w:style w:type="paragraph" w:styleId="891" w:customStyle="1">
    <w:name w:val="正文缩进11"/>
    <w:basedOn w:val="681"/>
    <w:qFormat/>
    <w:rPr>
      <w:szCs w:val="20"/>
    </w:rPr>
  </w:style>
  <w:style w:type="paragraph" w:styleId="892" w:customStyle="1">
    <w:name w:val="标题 311"/>
    <w:basedOn w:val="681"/>
    <w:next w:val="681"/>
    <w:qFormat/>
    <w:pPr>
      <w:keepLines/>
      <w:keepNext/>
      <w:spacing w:before="260" w:after="260" w:line="416" w:lineRule="auto"/>
      <w:outlineLvl w:val="2"/>
    </w:pPr>
    <w:rPr>
      <w:b/>
      <w:sz w:val="32"/>
      <w:szCs w:val="20"/>
    </w:rPr>
  </w:style>
  <w:style w:type="paragraph" w:styleId="893" w:customStyle="1">
    <w:name w:val="标题 211"/>
    <w:basedOn w:val="681"/>
    <w:next w:val="681"/>
    <w:qFormat/>
    <w:pPr>
      <w:jc w:val="center"/>
      <w:keepLines/>
      <w:keepNext/>
      <w:spacing w:before="260" w:after="260" w:line="416" w:lineRule="auto"/>
      <w:outlineLvl w:val="1"/>
    </w:pPr>
    <w:rPr>
      <w:rFonts w:ascii="Arial" w:hAnsi="Arial" w:eastAsia="幼圆"/>
      <w:b/>
      <w:sz w:val="44"/>
      <w:szCs w:val="20"/>
    </w:rPr>
  </w:style>
  <w:style w:type="paragraph" w:styleId="894" w:customStyle="1">
    <w:name w:val="文本块1"/>
    <w:basedOn w:val="681"/>
    <w:uiPriority w:val="99"/>
    <w:qFormat/>
    <w:pPr>
      <w:ind w:left="1440" w:right="1440"/>
      <w:spacing w:after="120"/>
      <w:tabs>
        <w:tab w:val="left" w:pos="9000" w:leader="none"/>
      </w:tabs>
    </w:pPr>
  </w:style>
  <w:style w:type="paragraph" w:styleId="895" w:customStyle="1">
    <w:name w:val="普通(网站)11"/>
    <w:basedOn w:val="681"/>
    <w:unhideWhenUsed/>
    <w:qFormat/>
    <w:pPr>
      <w:ind w:firstLine="5742"/>
      <w:jc w:val="center"/>
      <w:spacing w:before="100" w:beforeAutospacing="1" w:after="100" w:afterAutospacing="1"/>
      <w:widowControl/>
    </w:pPr>
    <w:rPr>
      <w:rFonts w:ascii="宋体" w:hAnsi="宋体"/>
      <w:b/>
      <w:sz w:val="44"/>
    </w:rPr>
  </w:style>
  <w:style w:type="character" w:styleId="896" w:customStyle="1">
    <w:name w:val="NormalCharacter11"/>
    <w:uiPriority w:val="99"/>
    <w:qFormat/>
    <w:rPr>
      <w:rFonts w:ascii="Calibri" w:hAnsi="Calibri" w:eastAsia="宋体"/>
    </w:rPr>
  </w:style>
  <w:style w:type="paragraph" w:styleId="897" w:customStyle="1">
    <w:name w:val="Heading11"/>
    <w:basedOn w:val="681"/>
    <w:qFormat/>
    <w:rPr>
      <w:rFonts w:ascii="等线 Light" w:eastAsia="等线 Light"/>
      <w:szCs w:val="20"/>
    </w:rPr>
  </w:style>
  <w:style w:type="paragraph" w:styleId="898" w:customStyle="1">
    <w:name w:val="正文样式"/>
    <w:basedOn w:val="681"/>
    <w:uiPriority w:val="7"/>
    <w:qFormat/>
    <w:pPr>
      <w:ind w:firstLine="480"/>
    </w:pPr>
    <w:rPr>
      <w:sz w:val="24"/>
      <w:szCs w:val="24"/>
    </w:rPr>
  </w:style>
  <w:style w:type="character" w:styleId="899" w:customStyle="1">
    <w:name w:val="NormalCharacter"/>
    <w:qFormat/>
  </w:style>
  <w:style w:type="character" w:styleId="900" w:customStyle="1">
    <w:name w:val="正文文本 字符"/>
    <w:basedOn w:val="691"/>
    <w:link w:val="700"/>
    <w:qFormat/>
    <w:rPr>
      <w:rFonts w:asciiTheme="minorHAnsi" w:hAnsiTheme="minorHAnsi" w:eastAsiaTheme="minorEastAsia" w:cstheme="minorBidi"/>
      <w:sz w:val="21"/>
      <w:szCs w:val="24"/>
    </w:rPr>
  </w:style>
  <w:style w:type="paragraph" w:styleId="901" w:customStyle="1">
    <w:name w:val="BodyText1I2"/>
    <w:basedOn w:val="681"/>
    <w:qFormat/>
    <w:pPr>
      <w:ind w:firstLine="420"/>
    </w:pPr>
    <w:rPr>
      <w:szCs w:val="21"/>
      <w:u w:val="single"/>
    </w:rPr>
  </w:style>
  <w:style w:type="character" w:styleId="902" w:customStyle="1">
    <w:name w:val="正文文本缩进 2 字符"/>
    <w:basedOn w:val="691"/>
    <w:link w:val="709"/>
    <w:uiPriority w:val="99"/>
    <w:semiHidden/>
    <w:qFormat/>
    <w:rPr>
      <w:rFonts w:ascii="Times New Roman" w:hAnsi="Times New Roman"/>
      <w:sz w:val="28"/>
      <w:szCs w:val="22"/>
    </w:rPr>
  </w:style>
  <w:style w:type="paragraph" w:styleId="903" w:customStyle="1">
    <w:name w:val="Body Text(ch)"/>
    <w:basedOn w:val="681"/>
    <w:next w:val="700"/>
    <w:qFormat/>
    <w:pPr>
      <w:spacing w:after="120"/>
    </w:pPr>
    <w:rPr>
      <w:rFonts w:ascii="宋体" w:hAnsi="Arial"/>
      <w:bCs/>
      <w:iCs/>
      <w:sz w:val="21"/>
      <w:szCs w:val="24"/>
    </w:rPr>
  </w:style>
  <w:style w:type="paragraph" w:styleId="904" w:customStyle="1">
    <w:name w:val="Plain Text1"/>
    <w:basedOn w:val="681"/>
    <w:uiPriority w:val="99"/>
    <w:qFormat/>
    <w:rPr>
      <w:rFonts w:ascii="宋体" w:hAnsi="Courier New" w:eastAsia="楷体_GB2312" w:cs="宋体"/>
      <w:sz w:val="26"/>
      <w:szCs w:val="26"/>
    </w:rPr>
  </w:style>
  <w:style w:type="paragraph" w:styleId="905" w:customStyle="1">
    <w:name w:val="纯文本2"/>
    <w:basedOn w:val="681"/>
    <w:qFormat/>
    <w:rPr>
      <w:rFonts w:ascii="宋体" w:hAnsi="Courier New" w:eastAsia="楷体_GB2312"/>
      <w:sz w:val="26"/>
      <w:szCs w:val="21"/>
    </w:rPr>
  </w:style>
  <w:style w:type="paragraph" w:styleId="906" w:customStyle="1">
    <w:name w:val="一级条标题"/>
    <w:basedOn w:val="907"/>
    <w:next w:val="694"/>
    <w:qFormat/>
    <w:pPr>
      <w:ind w:left="420"/>
      <w:spacing w:line="240" w:lineRule="auto"/>
      <w:outlineLvl w:val="2"/>
    </w:pPr>
  </w:style>
  <w:style w:type="paragraph" w:styleId="907" w:customStyle="1">
    <w:name w:val="章标题"/>
    <w:next w:val="681"/>
    <w:qFormat/>
    <w:pPr>
      <w:jc w:val="both"/>
      <w:spacing w:line="360" w:lineRule="auto"/>
      <w:outlineLvl w:val="1"/>
    </w:pPr>
    <w:rPr>
      <w:rFonts w:ascii="黑体" w:hAnsi="Times New Roman" w:eastAsia="黑体" w:cstheme="minorBidi"/>
      <w:sz w:val="21"/>
      <w:szCs w:val="22"/>
    </w:rPr>
  </w:style>
  <w:style w:type="character" w:styleId="908" w:customStyle="1">
    <w:name w:val="正文文本缩进 字符"/>
    <w:basedOn w:val="691"/>
    <w:link w:val="701"/>
    <w:uiPriority w:val="99"/>
    <w:qFormat/>
    <w:rPr>
      <w:rFonts w:ascii="楷体_GB2312" w:hAnsi="Times New Roman" w:eastAsia="楷体_GB2312"/>
      <w:sz w:val="32"/>
      <w:szCs w:val="32"/>
    </w:rPr>
  </w:style>
  <w:style w:type="character" w:styleId="909" w:customStyle="1">
    <w:name w:val="正文文本首行缩进 2 字符"/>
    <w:basedOn w:val="908"/>
    <w:link w:val="725"/>
    <w:uiPriority w:val="99"/>
    <w:qFormat/>
    <w:rPr>
      <w:rFonts w:ascii="楷体_GB2312" w:hAnsi="Times New Roman" w:eastAsia="楷体_GB2312"/>
      <w:sz w:val="32"/>
      <w:szCs w:val="32"/>
    </w:rPr>
  </w:style>
  <w:style w:type="paragraph" w:styleId="910" w:customStyle="1">
    <w:name w:val="表正文"/>
    <w:basedOn w:val="681"/>
    <w:next w:val="681"/>
    <w:link w:val="912"/>
    <w:qFormat/>
    <w:pPr>
      <w:jc w:val="center"/>
    </w:pPr>
    <w:rPr>
      <w:rFonts w:ascii="宋体" w:hAnsi="宋体" w:cstheme="minorBidi"/>
      <w:sz w:val="21"/>
    </w:rPr>
  </w:style>
  <w:style w:type="paragraph" w:styleId="911" w:customStyle="1">
    <w:name w:val="表头图例"/>
    <w:basedOn w:val="681"/>
    <w:link w:val="913"/>
    <w:qFormat/>
    <w:pPr>
      <w:jc w:val="center"/>
      <w:keepNext/>
      <w:spacing w:line="360" w:lineRule="auto"/>
    </w:pPr>
    <w:rPr>
      <w:rFonts w:ascii="宋体" w:hAnsi="宋体" w:cstheme="minorBidi"/>
      <w:b/>
      <w:sz w:val="21"/>
    </w:rPr>
  </w:style>
  <w:style w:type="character" w:styleId="912" w:customStyle="1">
    <w:name w:val="青-表 字符"/>
    <w:basedOn w:val="691"/>
    <w:link w:val="910"/>
    <w:qFormat/>
    <w:rPr>
      <w:rFonts w:ascii="宋体" w:hAnsi="宋体" w:cstheme="minorBidi"/>
      <w:sz w:val="21"/>
      <w:szCs w:val="22"/>
    </w:rPr>
  </w:style>
  <w:style w:type="character" w:styleId="913" w:customStyle="1">
    <w:name w:val="青-图 字符"/>
    <w:basedOn w:val="691"/>
    <w:link w:val="911"/>
    <w:qFormat/>
    <w:rPr>
      <w:rFonts w:ascii="宋体" w:hAnsi="宋体" w:cstheme="minorBidi"/>
      <w:b/>
      <w:sz w:val="21"/>
      <w:szCs w:val="22"/>
    </w:rPr>
  </w:style>
  <w:style w:type="paragraph" w:styleId="914" w:customStyle="1">
    <w:name w:val="正文表格"/>
    <w:basedOn w:val="681"/>
    <w:qFormat/>
    <w:pPr>
      <w:ind w:firstLine="600"/>
      <w:jc w:val="left"/>
      <w:spacing w:line="360" w:lineRule="auto"/>
    </w:pPr>
    <w:rPr>
      <w:rFonts w:ascii="宋体" w:hAnsi="宋体" w:cstheme="minorBidi"/>
      <w:color w:val="000000"/>
      <w:sz w:val="24"/>
      <w:szCs w:val="21"/>
    </w:rPr>
  </w:style>
  <w:style w:type="character" w:styleId="915" w:customStyle="1">
    <w:name w:val="font21"/>
    <w:basedOn w:val="691"/>
    <w:qFormat/>
    <w:rPr>
      <w:rFonts w:hint="eastAsia" w:ascii="宋体" w:hAnsi="宋体" w:eastAsia="宋体" w:cs="宋体"/>
      <w:color w:val="000000"/>
      <w:sz w:val="21"/>
      <w:szCs w:val="21"/>
      <w:u w:val="none"/>
    </w:rPr>
  </w:style>
  <w:style w:type="paragraph" w:styleId="916" w:customStyle="1">
    <w:name w:val="msonormal"/>
    <w:basedOn w:val="681"/>
    <w:qFormat/>
    <w:pPr>
      <w:jc w:val="left"/>
      <w:spacing w:before="100" w:beforeAutospacing="1" w:after="100" w:afterAutospacing="1"/>
      <w:widowControl/>
    </w:pPr>
    <w:rPr>
      <w:rFonts w:ascii="宋体" w:hAnsi="宋体" w:cs="宋体"/>
      <w:sz w:val="24"/>
      <w:szCs w:val="24"/>
    </w:rPr>
  </w:style>
  <w:style w:type="paragraph" w:styleId="917" w:customStyle="1">
    <w:name w:val="font5"/>
    <w:basedOn w:val="681"/>
    <w:qFormat/>
    <w:pPr>
      <w:jc w:val="left"/>
      <w:spacing w:before="100" w:beforeAutospacing="1" w:after="100" w:afterAutospacing="1"/>
      <w:widowControl/>
    </w:pPr>
    <w:rPr>
      <w:rFonts w:ascii="等线" w:hAnsi="等线" w:eastAsia="等线" w:cs="宋体"/>
      <w:sz w:val="18"/>
      <w:szCs w:val="18"/>
    </w:rPr>
  </w:style>
  <w:style w:type="paragraph" w:styleId="918" w:customStyle="1">
    <w:name w:val="xl65"/>
    <w:basedOn w:val="681"/>
    <w:qFormat/>
    <w:pPr>
      <w:jc w:val="center"/>
      <w:spacing w:before="100" w:beforeAutospacing="1" w:after="100" w:afterAutospacing="1"/>
      <w:shd w:val="clear" w:color="000000" w:fill="d8d8d8"/>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919" w:customStyle="1">
    <w:name w:val="xl66"/>
    <w:basedOn w:val="681"/>
    <w:qFormat/>
    <w:pPr>
      <w:jc w:val="center"/>
      <w:spacing w:before="100" w:beforeAutospacing="1" w:after="100" w:afterAutospacing="1"/>
      <w:widowControl/>
    </w:pPr>
    <w:rPr>
      <w:rFonts w:ascii="宋体" w:hAnsi="宋体" w:cs="宋体"/>
      <w:sz w:val="24"/>
      <w:szCs w:val="24"/>
    </w:rPr>
  </w:style>
  <w:style w:type="paragraph" w:styleId="920" w:customStyle="1">
    <w:name w:val="xl67"/>
    <w:basedOn w:val="681"/>
    <w:qFormat/>
    <w:pPr>
      <w:jc w:val="center"/>
      <w:spacing w:before="100" w:beforeAutospacing="1" w:after="100" w:afterAutospacing="1"/>
      <w:shd w:val="clear" w:color="000000" w:fill="d8d8d8"/>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921" w:customStyle="1">
    <w:name w:val="xl68"/>
    <w:basedOn w:val="68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22" w:customStyle="1">
    <w:name w:val="xl69"/>
    <w:basedOn w:val="68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23" w:customStyle="1">
    <w:name w:val="xl70"/>
    <w:basedOn w:val="68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24" w:customStyle="1">
    <w:name w:val="xl71"/>
    <w:basedOn w:val="68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925" w:customStyle="1">
    <w:name w:val="xl72"/>
    <w:basedOn w:val="681"/>
    <w:qFormat/>
    <w:pPr>
      <w:jc w:val="center"/>
      <w:spacing w:before="100" w:beforeAutospacing="1" w:after="100" w:afterAutospacing="1"/>
      <w:widowControl/>
    </w:pPr>
    <w:rPr>
      <w:rFonts w:ascii="宋体" w:hAnsi="宋体" w:cs="宋体"/>
      <w:sz w:val="24"/>
      <w:szCs w:val="24"/>
    </w:rPr>
  </w:style>
  <w:style w:type="character" w:styleId="926" w:customStyle="1">
    <w:name w:val="font31"/>
    <w:basedOn w:val="691"/>
    <w:qFormat/>
    <w:rPr>
      <w:rFonts w:hint="eastAsia" w:ascii="宋体" w:hAnsi="宋体" w:eastAsia="宋体" w:cs="宋体"/>
      <w:color w:val="000000"/>
      <w:sz w:val="18"/>
      <w:szCs w:val="18"/>
      <w:u w:val="none"/>
    </w:rPr>
  </w:style>
  <w:style w:type="character" w:styleId="927" w:customStyle="1">
    <w:name w:val="未处理的提及1"/>
    <w:basedOn w:val="691"/>
    <w:uiPriority w:val="99"/>
    <w:semiHidden/>
    <w:unhideWhenUsed/>
    <w:qFormat/>
    <w:rPr>
      <w:color w:val="605e5c"/>
      <w:shd w:val="clear" w:color="auto" w:fill="e1dfdd"/>
    </w:rPr>
  </w:style>
  <w:style w:type="paragraph" w:styleId="928" w:customStyle="1">
    <w:name w:val="文本块11"/>
    <w:basedOn w:val="681"/>
    <w:uiPriority w:val="99"/>
    <w:qFormat/>
    <w:pPr>
      <w:ind w:left="1440"/>
      <w:spacing w:after="120"/>
    </w:pPr>
    <w:rPr>
      <w:rFonts w:asciiTheme="minorHAnsi" w:hAnsiTheme="minorHAnsi" w:eastAsiaTheme="minorEastAsia" w:cstheme="minorBidi"/>
      <w:sz w:val="21"/>
      <w:szCs w:val="24"/>
    </w:rPr>
  </w:style>
  <w:style w:type="paragraph" w:styleId="929" w:customStyle="1">
    <w:name w:val="Table Text"/>
    <w:basedOn w:val="681"/>
    <w:semiHidden/>
    <w:qFormat/>
    <w:rPr>
      <w:rFonts w:ascii="宋体" w:hAnsi="宋体" w:cs="宋体"/>
      <w:sz w:val="24"/>
      <w:szCs w:val="24"/>
      <w:lang w:eastAsia="en-US"/>
    </w:rPr>
  </w:style>
  <w:style w:type="character" w:styleId="930" w:customStyle="1">
    <w:name w:val="font11"/>
    <w:basedOn w:val="691"/>
    <w:qFormat/>
    <w:rPr>
      <w:rFonts w:hint="eastAsia" w:ascii="仿宋" w:hAnsi="仿宋" w:eastAsia="仿宋" w:cs="仿宋"/>
      <w:strike w:val="0"/>
      <w:color w:val="000000"/>
      <w:sz w:val="21"/>
      <w:szCs w:val="21"/>
      <w:u w:val="none"/>
    </w:rPr>
  </w:style>
  <w:style w:type="character" w:styleId="931" w:customStyle="1">
    <w:name w:val="font41"/>
    <w:basedOn w:val="691"/>
    <w:qFormat/>
    <w:rPr>
      <w:rFonts w:hint="eastAsia" w:ascii="宋体" w:hAnsi="宋体" w:eastAsia="宋体" w:cs="宋体"/>
      <w:strike w:val="0"/>
      <w:color w:val="000000"/>
      <w:sz w:val="21"/>
      <w:szCs w:val="21"/>
      <w:u w:val="none"/>
    </w:rPr>
  </w:style>
  <w:style w:type="character" w:styleId="932" w:customStyle="1">
    <w:name w:val="font51"/>
    <w:basedOn w:val="691"/>
    <w:qFormat/>
    <w:rPr>
      <w:rFonts w:hint="eastAsia" w:ascii="宋体" w:hAnsi="宋体" w:eastAsia="宋体" w:cs="宋体"/>
      <w:strike w:val="0"/>
      <w:color w:val="ff0000"/>
      <w:sz w:val="28"/>
      <w:szCs w:val="28"/>
      <w:u w:val="none"/>
    </w:rPr>
  </w:style>
  <w:style w:type="character" w:styleId="933" w:customStyle="1">
    <w:name w:val="font71"/>
    <w:basedOn w:val="691"/>
    <w:qFormat/>
    <w:rPr>
      <w:rFonts w:hint="eastAsia" w:ascii="宋体" w:hAnsi="宋体" w:eastAsia="宋体" w:cs="宋体"/>
      <w:strike w:val="0"/>
      <w:color w:val="000000"/>
      <w:sz w:val="28"/>
      <w:szCs w:val="28"/>
      <w:u w:val="none"/>
    </w:rPr>
  </w:style>
  <w:style w:type="character" w:styleId="934" w:customStyle="1">
    <w:name w:val="font81"/>
    <w:basedOn w:val="691"/>
    <w:qFormat/>
    <w:rPr>
      <w:rFonts w:hint="eastAsia" w:ascii="宋体" w:hAnsi="宋体" w:eastAsia="宋体" w:cs="宋体"/>
      <w:strike w:val="0"/>
      <w:color w:val="ff0000"/>
      <w:sz w:val="28"/>
      <w:szCs w:val="28"/>
      <w:u w:val="none"/>
    </w:rPr>
  </w:style>
  <w:style w:type="character" w:styleId="935" w:customStyle="1">
    <w:name w:val="font91"/>
    <w:basedOn w:val="691"/>
    <w:qFormat/>
    <w:rPr>
      <w:rFonts w:hint="eastAsia" w:ascii="宋体" w:hAnsi="宋体" w:eastAsia="宋体" w:cs="宋体"/>
      <w:strike w:val="0"/>
      <w:color w:val="ff0000"/>
      <w:sz w:val="28"/>
      <w:szCs w:val="28"/>
      <w:u w:val="none"/>
    </w:rPr>
  </w:style>
  <w:style w:type="character" w:styleId="936" w:customStyle="1">
    <w:name w:val="font101"/>
    <w:basedOn w:val="691"/>
    <w:qFormat/>
    <w:rPr>
      <w:rFonts w:hint="default" w:ascii="Times New Roman" w:hAnsi="Times New Roman" w:cs="Times New Roman"/>
      <w:strike w:val="0"/>
      <w:color w:val="ff0000"/>
      <w:sz w:val="28"/>
      <w:szCs w:val="28"/>
      <w:u w:val="none"/>
    </w:rPr>
  </w:style>
  <w:style w:type="table" w:styleId="937" w:customStyle="1">
    <w:name w:val="Table Normal"/>
    <w:semiHidden/>
    <w:qFormat/>
    <w:rPr>
      <w:rFonts w:ascii="Times New Roman" w:hAnsi="Times New Roman"/>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南翠莲</cp:lastModifiedBy>
  <cp:revision>19</cp:revision>
  <dcterms:created xsi:type="dcterms:W3CDTF">2025-04-28T10:51:00Z</dcterms:created>
  <dcterms:modified xsi:type="dcterms:W3CDTF">2025-05-06T09:18:55Z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2052-11.8.2.10229</vt:lpwstr>
  </property>
  <property fmtid="{D5CDD505-2E9C-101B-9397-08002B2CF9AE}" pid="3" name="ICV">
    <vt:lpwstr>3B11B0E425124BCC914F147280FCCD38_12</vt:lpwstr>
  </property>
  <property fmtid="{D5CDD505-2E9C-101B-9397-08002B2CF9AE}" pid="4" name="KSOTemplateDocerSaveRecord">
    <vt:lpwstr>eyJoZGlkIjoiYWRmNzA2NTliNjg4YWYyZjhjNmVmODFlMzY4NTFiMTEiLCJ1c2VySWQiOiI1NzA4MDg4NzMifQ==</vt:lpwstr>
  </property>
</Properties>
</file>