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宋体" w:eastAsia="黑体"/>
          <w:b/>
          <w:color w:val="000000"/>
          <w:sz w:val="84"/>
          <w:szCs w:val="84"/>
        </w:rPr>
      </w:pPr>
      <w:r/>
      <w:bookmarkStart w:id="0" w:name="_Hlt460313661"/>
      <w:r/>
      <w:bookmarkStart w:id="1" w:name="_Hlt460313659"/>
      <w:r/>
      <w:bookmarkStart w:id="2" w:name="OLE_LINK1"/>
      <w:r/>
      <w:bookmarkEnd w:id="0"/>
      <w:r/>
      <w:bookmarkEnd w:id="1"/>
      <w:r/>
      <w:r/>
    </w:p>
    <w:p>
      <w:pPr>
        <w:jc w:val="center"/>
        <w:rPr>
          <w:rFonts w:ascii="宋体" w:hAnsi="宋体"/>
          <w:color w:val="000000"/>
          <w:sz w:val="84"/>
          <w:szCs w:val="84"/>
        </w:rPr>
      </w:pPr>
      <w:r>
        <w:rPr>
          <w:rFonts w:hint="eastAsia" w:ascii="黑体" w:hAnsi="宋体" w:eastAsia="黑体"/>
          <w:color w:val="000000"/>
          <w:sz w:val="84"/>
          <w:szCs w:val="84"/>
        </w:rPr>
        <w:t xml:space="preserve">竞争性磋商文件</w:t>
      </w:r>
      <w:r/>
    </w:p>
    <w:p>
      <w:pPr>
        <w:rPr>
          <w:rFonts w:ascii="宋体" w:hAnsi="宋体"/>
          <w:color w:val="000000"/>
          <w:sz w:val="32"/>
        </w:rPr>
      </w:pPr>
      <w:r>
        <w:rPr>
          <w:rFonts w:ascii="宋体" w:hAnsi="宋体"/>
          <w:color w:val="000000"/>
          <w:sz w:val="32"/>
        </w:rPr>
      </w:r>
      <w:r/>
    </w:p>
    <w:p>
      <w:pPr>
        <w:ind w:firstLine="1760"/>
        <w:rPr>
          <w:rFonts w:ascii="宋体" w:hAnsi="宋体"/>
          <w:color w:val="000000"/>
          <w:sz w:val="44"/>
        </w:rPr>
      </w:pPr>
      <w:r>
        <w:rPr>
          <w:rFonts w:ascii="宋体" w:hAnsi="宋体"/>
          <w:color w:val="000000"/>
          <w:sz w:val="44"/>
        </w:rPr>
      </w:r>
      <w:r/>
    </w:p>
    <w:p>
      <w:pPr>
        <w:ind w:firstLine="1760"/>
        <w:rPr>
          <w:rFonts w:ascii="宋体" w:hAnsi="宋体"/>
          <w:color w:val="000000"/>
          <w:sz w:val="44"/>
        </w:rPr>
      </w:pPr>
      <w:r>
        <w:rPr>
          <w:rFonts w:ascii="宋体" w:hAnsi="宋体"/>
          <w:color w:val="000000"/>
          <w:sz w:val="44"/>
        </w:rPr>
      </w:r>
      <w:r/>
    </w:p>
    <w:p>
      <w:pPr>
        <w:rPr>
          <w:rFonts w:ascii="黑体" w:hAnsi="宋体" w:eastAsia="黑体"/>
          <w:color w:val="000000"/>
          <w:sz w:val="44"/>
        </w:rPr>
      </w:pPr>
      <w:r>
        <w:rPr>
          <w:rFonts w:ascii="黑体" w:hAnsi="宋体" w:eastAsia="黑体"/>
          <w:color w:val="000000"/>
          <w:sz w:val="44"/>
        </w:rPr>
      </w:r>
      <w:r/>
    </w:p>
    <w:p>
      <w:pPr>
        <w:ind w:firstLine="600"/>
        <w:spacing w:line="480" w:lineRule="auto"/>
        <w:rPr>
          <w:rFonts w:ascii="黑体" w:hAnsi="宋体" w:eastAsia="黑体"/>
          <w:color w:val="000000"/>
          <w:sz w:val="30"/>
          <w:szCs w:val="30"/>
        </w:rPr>
      </w:pPr>
      <w:r>
        <w:rPr>
          <w:rFonts w:hint="eastAsia" w:ascii="黑体" w:hAnsi="宋体" w:eastAsia="黑体"/>
          <w:color w:val="000000"/>
          <w:sz w:val="30"/>
          <w:szCs w:val="30"/>
        </w:rPr>
        <w:t xml:space="preserve">项目名称：</w:t>
      </w:r>
      <w:bookmarkStart w:id="3" w:name="OLE_LINK2"/>
      <w:r>
        <w:rPr>
          <w:rFonts w:hint="eastAsia" w:ascii="黑体" w:hAnsi="宋体" w:eastAsia="黑体"/>
          <w:color w:val="000000"/>
          <w:sz w:val="30"/>
          <w:szCs w:val="30"/>
        </w:rPr>
        <w:t xml:space="preserve">泰州职业技术学院公共实</w:t>
      </w:r>
      <w:bookmarkStart w:id="4" w:name="_GoBack"/>
      <w:r/>
      <w:bookmarkEnd w:id="4"/>
      <w:r>
        <w:rPr>
          <w:rFonts w:hint="eastAsia" w:ascii="黑体" w:hAnsi="宋体" w:eastAsia="黑体"/>
          <w:color w:val="000000"/>
          <w:sz w:val="30"/>
          <w:szCs w:val="30"/>
        </w:rPr>
        <w:t xml:space="preserve">训基地数字孪生虚拟仿真实训基地建设</w:t>
      </w:r>
      <w:bookmarkEnd w:id="3"/>
      <w:r/>
      <w:r/>
    </w:p>
    <w:p>
      <w:pPr>
        <w:ind w:firstLine="600"/>
        <w:spacing w:line="480" w:lineRule="auto"/>
        <w:rPr>
          <w:rFonts w:ascii="黑体" w:hAnsi="宋体" w:eastAsia="黑体"/>
          <w:color w:val="000000"/>
          <w:sz w:val="30"/>
          <w:szCs w:val="30"/>
        </w:rPr>
      </w:pPr>
      <w:r>
        <w:rPr>
          <w:rFonts w:hint="eastAsia" w:ascii="黑体" w:hAnsi="宋体" w:eastAsia="黑体"/>
          <w:color w:val="000000"/>
          <w:sz w:val="30"/>
          <w:szCs w:val="30"/>
        </w:rPr>
        <w:t xml:space="preserve">项目编号：</w:t>
      </w:r>
      <w:r>
        <w:rPr>
          <w:rFonts w:hint="eastAsia" w:ascii="黑体" w:hAnsi="宋体" w:eastAsia="黑体"/>
          <w:color w:val="000000"/>
          <w:sz w:val="30"/>
          <w:szCs w:val="30"/>
        </w:rPr>
        <w:t xml:space="preserve">JSZC-321200-HQGC-C2024-0083</w:t>
      </w:r>
      <w:r/>
    </w:p>
    <w:p>
      <w:pPr>
        <w:rPr>
          <w:rFonts w:ascii="黑体" w:hAnsi="宋体" w:eastAsia="黑体"/>
          <w:color w:val="000000"/>
          <w:sz w:val="32"/>
        </w:rPr>
      </w:pPr>
      <w:r>
        <w:rPr>
          <w:rFonts w:ascii="黑体" w:hAnsi="宋体" w:eastAsia="黑体"/>
          <w:color w:val="000000"/>
          <w:sz w:val="32"/>
        </w:rPr>
      </w:r>
      <w:r/>
    </w:p>
    <w:p>
      <w:pPr>
        <w:rPr>
          <w:rFonts w:ascii="黑体" w:hAnsi="宋体" w:eastAsia="黑体"/>
          <w:color w:val="000000"/>
          <w:sz w:val="44"/>
        </w:rPr>
      </w:pPr>
      <w:r>
        <w:rPr>
          <w:rFonts w:ascii="黑体" w:hAnsi="宋体" w:eastAsia="黑体"/>
          <w:color w:val="000000"/>
          <w:sz w:val="44"/>
        </w:rPr>
      </w:r>
      <w:r/>
    </w:p>
    <w:p>
      <w:pPr>
        <w:rPr>
          <w:rFonts w:ascii="黑体" w:hAnsi="宋体" w:eastAsia="黑体"/>
          <w:color w:val="000000"/>
          <w:sz w:val="32"/>
        </w:rPr>
      </w:pPr>
      <w:r>
        <w:rPr>
          <w:rFonts w:ascii="黑体" w:hAnsi="宋体" w:eastAsia="黑体"/>
          <w:color w:val="000000"/>
          <w:sz w:val="32"/>
        </w:rPr>
      </w:r>
      <w:r/>
    </w:p>
    <w:p>
      <w:pPr>
        <w:rPr>
          <w:rFonts w:ascii="黑体" w:hAnsi="黑体" w:eastAsia="黑体"/>
          <w:color w:val="000000"/>
          <w:sz w:val="44"/>
          <w:szCs w:val="44"/>
        </w:rPr>
      </w:pPr>
      <w:r>
        <w:rPr>
          <w:rFonts w:ascii="黑体" w:hAnsi="黑体" w:eastAsia="黑体"/>
          <w:color w:val="000000"/>
          <w:sz w:val="44"/>
          <w:szCs w:val="44"/>
        </w:rPr>
      </w:r>
      <w:r/>
    </w:p>
    <w:p>
      <w:pPr>
        <w:pStyle w:val="895"/>
        <w:rPr>
          <w:rFonts w:ascii="黑体" w:hAnsi="宋体" w:eastAsia="黑体"/>
          <w:color w:val="000000"/>
          <w:sz w:val="30"/>
          <w:szCs w:val="30"/>
        </w:rPr>
      </w:pPr>
      <w:r>
        <w:rPr>
          <w:rFonts w:ascii="黑体" w:hAnsi="宋体" w:eastAsia="黑体"/>
          <w:color w:val="000000"/>
          <w:sz w:val="30"/>
          <w:szCs w:val="30"/>
        </w:rPr>
      </w:r>
      <w:r/>
    </w:p>
    <w:p>
      <w:pPr>
        <w:pStyle w:val="895"/>
        <w:ind w:firstLine="1500"/>
        <w:rPr>
          <w:rFonts w:ascii="黑体" w:hAnsi="宋体" w:eastAsia="黑体"/>
          <w:color w:val="000000"/>
          <w:sz w:val="30"/>
          <w:szCs w:val="30"/>
        </w:rPr>
      </w:pPr>
      <w:r>
        <w:rPr>
          <w:rFonts w:ascii="黑体" w:hAnsi="宋体" w:eastAsia="黑体"/>
          <w:color w:val="000000"/>
          <w:sz w:val="30"/>
          <w:szCs w:val="30"/>
        </w:rPr>
      </w:r>
      <w:r/>
    </w:p>
    <w:p>
      <w:pPr>
        <w:pStyle w:val="895"/>
        <w:ind w:firstLine="1500"/>
        <w:rPr>
          <w:rFonts w:ascii="黑体" w:hAnsi="宋体" w:eastAsia="黑体"/>
          <w:color w:val="000000"/>
          <w:sz w:val="30"/>
          <w:szCs w:val="30"/>
        </w:rPr>
      </w:pPr>
      <w:r>
        <w:rPr>
          <w:rFonts w:ascii="黑体" w:hAnsi="宋体" w:eastAsia="黑体"/>
          <w:color w:val="000000"/>
          <w:sz w:val="30"/>
          <w:szCs w:val="30"/>
        </w:rPr>
      </w:r>
      <w:r/>
    </w:p>
    <w:p>
      <w:pPr>
        <w:pStyle w:val="895"/>
        <w:ind w:firstLine="1500"/>
        <w:jc w:val="both"/>
        <w:rPr>
          <w:rFonts w:ascii="黑体" w:hAnsi="宋体" w:eastAsia="黑体"/>
          <w:color w:val="000000"/>
          <w:sz w:val="30"/>
          <w:szCs w:val="30"/>
        </w:rPr>
      </w:pPr>
      <w:r>
        <w:rPr>
          <w:rFonts w:hint="eastAsia" w:ascii="黑体" w:hAnsi="宋体" w:eastAsia="黑体"/>
          <w:color w:val="000000"/>
          <w:sz w:val="30"/>
          <w:szCs w:val="30"/>
        </w:rPr>
        <w:t xml:space="preserve">采购人：泰州职业技术学院</w:t>
      </w:r>
      <w:r/>
    </w:p>
    <w:p>
      <w:pPr>
        <w:ind w:firstLine="1500"/>
        <w:rPr>
          <w:rFonts w:ascii="黑体" w:hAnsi="宋体" w:eastAsia="黑体"/>
          <w:color w:val="000000"/>
          <w:sz w:val="30"/>
          <w:szCs w:val="30"/>
        </w:rPr>
      </w:pPr>
      <w:r>
        <w:rPr>
          <w:rFonts w:hint="eastAsia" w:ascii="黑体" w:hAnsi="宋体" w:eastAsia="黑体"/>
          <w:color w:val="000000"/>
          <w:sz w:val="30"/>
          <w:szCs w:val="30"/>
        </w:rPr>
        <w:t xml:space="preserve">采购代理：江苏华强工程投资管理咨询有限公司</w:t>
      </w:r>
      <w:r/>
    </w:p>
    <w:p>
      <w:pPr>
        <w:jc w:val="center"/>
        <w:rPr>
          <w:rFonts w:ascii="黑体" w:hAnsi="宋体" w:eastAsia="黑体"/>
          <w:color w:val="000000"/>
          <w:sz w:val="30"/>
          <w:szCs w:val="30"/>
        </w:rPr>
      </w:pPr>
      <w:r>
        <w:rPr>
          <w:rFonts w:ascii="黑体" w:hAnsi="宋体" w:eastAsia="黑体"/>
          <w:color w:val="000000"/>
          <w:sz w:val="30"/>
          <w:szCs w:val="30"/>
        </w:rPr>
      </w:r>
      <w:r/>
    </w:p>
    <w:p>
      <w:pPr>
        <w:jc w:val="center"/>
        <w:rPr>
          <w:rFonts w:ascii="黑体" w:hAnsi="宋体" w:eastAsia="黑体"/>
          <w:color w:val="000000"/>
          <w:sz w:val="30"/>
          <w:szCs w:val="30"/>
        </w:rPr>
      </w:pPr>
      <w:r>
        <w:rPr>
          <w:rFonts w:hint="eastAsia" w:ascii="黑体" w:hAnsi="宋体" w:eastAsia="黑体"/>
          <w:color w:val="000000"/>
          <w:sz w:val="30"/>
          <w:szCs w:val="30"/>
        </w:rPr>
        <w:t xml:space="preserve">二〇二四年十月</w:t>
      </w:r>
      <w:r/>
    </w:p>
    <w:p>
      <w:pPr>
        <w:rPr>
          <w:color w:val="000000"/>
        </w:rPr>
      </w:pPr>
      <w:r>
        <w:rPr>
          <w:color w:val="000000"/>
        </w:rPr>
      </w:r>
      <w:r/>
    </w:p>
    <w:p>
      <w:pPr>
        <w:rPr>
          <w:rFonts w:ascii="宋体" w:hAnsi="宋体"/>
          <w:bCs/>
          <w:sz w:val="44"/>
        </w:rPr>
      </w:pPr>
      <w:r>
        <w:rPr>
          <w:rFonts w:hint="eastAsia" w:ascii="宋体" w:hAnsi="宋体"/>
          <w:bCs/>
          <w:sz w:val="44"/>
        </w:rPr>
        <w:br w:type="page" w:clear="all"/>
      </w:r>
      <w:r/>
    </w:p>
    <w:p>
      <w:pPr>
        <w:ind w:firstLine="3762"/>
        <w:rPr>
          <w:rFonts w:ascii="宋体" w:hAnsi="宋体"/>
          <w:bCs/>
          <w:sz w:val="44"/>
        </w:rPr>
      </w:pPr>
      <w:r>
        <w:rPr>
          <w:rFonts w:hint="eastAsia" w:ascii="宋体" w:hAnsi="宋体"/>
          <w:bCs/>
          <w:sz w:val="44"/>
        </w:rPr>
        <w:t xml:space="preserve">目   录</w:t>
      </w:r>
      <w:r/>
    </w:p>
    <w:p>
      <w:pPr>
        <w:pStyle w:val="896"/>
        <w:spacing w:line="480" w:lineRule="exact"/>
        <w:tabs>
          <w:tab w:val="right" w:pos="9736" w:leader="dot"/>
        </w:tabs>
        <w:rPr>
          <w:rFonts w:ascii="等线" w:hAnsi="等线" w:eastAsia="等线"/>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hyperlink w:tooltip="#_Toc109231701" w:anchor="_Toc109231701" w:history="1">
        <w:r>
          <w:rPr>
            <w:rStyle w:val="897"/>
            <w:rFonts w:hAnsi="宋体"/>
            <w:bCs/>
            <w:color w:val="000000"/>
            <w:sz w:val="28"/>
            <w:szCs w:val="28"/>
          </w:rPr>
          <w:t xml:space="preserve">第一章</w:t>
        </w:r>
        <w:r>
          <w:rPr>
            <w:rStyle w:val="897"/>
            <w:rFonts w:hAnsi="宋体"/>
            <w:bCs/>
            <w:color w:val="000000"/>
            <w:sz w:val="28"/>
            <w:szCs w:val="28"/>
          </w:rPr>
          <w:t xml:space="preserve">   </w:t>
        </w:r>
        <w:r>
          <w:rPr>
            <w:rStyle w:val="897"/>
            <w:rFonts w:hAnsi="宋体"/>
            <w:bCs/>
            <w:color w:val="000000"/>
            <w:sz w:val="28"/>
            <w:szCs w:val="28"/>
          </w:rPr>
          <w:t xml:space="preserve">磋商文件</w:t>
        </w:r>
        <w:r>
          <w:rPr>
            <w:sz w:val="28"/>
            <w:szCs w:val="28"/>
          </w:rPr>
          <w:tab/>
        </w:r>
        <w:r>
          <w:rPr>
            <w:sz w:val="28"/>
            <w:szCs w:val="28"/>
          </w:rPr>
          <w:fldChar w:fldCharType="begin"/>
        </w:r>
        <w:r>
          <w:rPr>
            <w:sz w:val="28"/>
            <w:szCs w:val="28"/>
          </w:rPr>
          <w:instrText xml:space="preserve"> PAGEREF _Toc109231701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2" w:anchor="_Toc109231702" w:history="1">
        <w:r>
          <w:rPr>
            <w:rStyle w:val="897"/>
            <w:rFonts w:ascii="宋体" w:hAnsi="宋体"/>
            <w:bCs/>
            <w:color w:val="000000"/>
            <w:sz w:val="28"/>
            <w:szCs w:val="28"/>
          </w:rPr>
          <w:t xml:space="preserve">第一部分  磋商邀请</w:t>
        </w:r>
        <w:r>
          <w:rPr>
            <w:sz w:val="28"/>
            <w:szCs w:val="28"/>
          </w:rPr>
          <w:tab/>
        </w:r>
        <w:r>
          <w:rPr>
            <w:sz w:val="28"/>
            <w:szCs w:val="28"/>
          </w:rPr>
          <w:fldChar w:fldCharType="begin"/>
        </w:r>
        <w:r>
          <w:rPr>
            <w:sz w:val="28"/>
            <w:szCs w:val="28"/>
          </w:rPr>
          <w:instrText xml:space="preserve"> PAGEREF _Toc109231702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3" w:anchor="_Toc109231703" w:history="1">
        <w:r>
          <w:rPr>
            <w:rStyle w:val="897"/>
            <w:rFonts w:ascii="宋体" w:hAnsi="宋体"/>
            <w:bCs/>
            <w:color w:val="000000"/>
            <w:sz w:val="28"/>
            <w:szCs w:val="28"/>
          </w:rPr>
          <w:t xml:space="preserve">第二部分  供应商须知</w:t>
        </w:r>
        <w:r>
          <w:rPr>
            <w:sz w:val="28"/>
            <w:szCs w:val="28"/>
          </w:rPr>
          <w:tab/>
        </w:r>
        <w:r>
          <w:rPr>
            <w:sz w:val="28"/>
            <w:szCs w:val="28"/>
          </w:rPr>
          <w:fldChar w:fldCharType="begin"/>
        </w:r>
        <w:r>
          <w:rPr>
            <w:sz w:val="28"/>
            <w:szCs w:val="28"/>
          </w:rPr>
          <w:instrText xml:space="preserve"> PAGEREF _Toc109231703 \h </w:instrText>
        </w:r>
        <w:r>
          <w:rPr>
            <w:sz w:val="28"/>
            <w:szCs w:val="28"/>
          </w:rPr>
        </w:r>
        <w:r>
          <w:rPr>
            <w:sz w:val="28"/>
            <w:szCs w:val="28"/>
          </w:rPr>
          <w:fldChar w:fldCharType="separate"/>
        </w:r>
        <w:r>
          <w:rPr>
            <w:sz w:val="28"/>
            <w:szCs w:val="28"/>
          </w:rPr>
          <w:t xml:space="preserve">7</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4" w:anchor="_Toc109231704" w:history="1">
        <w:r>
          <w:rPr>
            <w:rStyle w:val="897"/>
            <w:rFonts w:ascii="宋体" w:hAnsi="宋体"/>
            <w:bCs/>
            <w:color w:val="000000"/>
            <w:sz w:val="28"/>
            <w:szCs w:val="28"/>
          </w:rPr>
          <w:t xml:space="preserve">第三部分  评标</w:t>
        </w:r>
        <w:bookmarkStart w:id="5" w:name="_Hlt146198692"/>
        <w:r>
          <w:rPr>
            <w:rStyle w:val="897"/>
            <w:rFonts w:ascii="宋体" w:hAnsi="宋体"/>
            <w:bCs/>
            <w:color w:val="000000"/>
            <w:sz w:val="28"/>
            <w:szCs w:val="28"/>
          </w:rPr>
          <w:t xml:space="preserve">标</w:t>
        </w:r>
        <w:bookmarkEnd w:id="5"/>
        <w:r>
          <w:rPr>
            <w:rStyle w:val="897"/>
            <w:rFonts w:ascii="宋体" w:hAnsi="宋体"/>
            <w:bCs/>
            <w:color w:val="000000"/>
            <w:sz w:val="28"/>
            <w:szCs w:val="28"/>
          </w:rPr>
          <w:t xml:space="preserve">准</w:t>
        </w:r>
        <w:r>
          <w:rPr>
            <w:sz w:val="28"/>
            <w:szCs w:val="28"/>
          </w:rPr>
          <w:tab/>
        </w:r>
        <w:r>
          <w:rPr>
            <w:sz w:val="28"/>
            <w:szCs w:val="28"/>
          </w:rPr>
          <w:fldChar w:fldCharType="begin"/>
        </w:r>
        <w:r>
          <w:rPr>
            <w:sz w:val="28"/>
            <w:szCs w:val="28"/>
          </w:rPr>
          <w:instrText xml:space="preserve"> PAGEREF _Toc109231704 \h </w:instrText>
        </w:r>
        <w:r>
          <w:rPr>
            <w:sz w:val="28"/>
            <w:szCs w:val="28"/>
          </w:rPr>
        </w:r>
        <w:r>
          <w:rPr>
            <w:sz w:val="28"/>
            <w:szCs w:val="28"/>
          </w:rPr>
          <w:fldChar w:fldCharType="separate"/>
        </w:r>
        <w:r>
          <w:rPr>
            <w:sz w:val="28"/>
            <w:szCs w:val="28"/>
          </w:rPr>
          <w:t xml:space="preserve">26</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5" w:anchor="_Toc109231705" w:history="1">
        <w:r>
          <w:rPr>
            <w:rStyle w:val="897"/>
            <w:rFonts w:ascii="宋体" w:hAnsi="宋体"/>
            <w:bCs/>
            <w:color w:val="000000"/>
            <w:sz w:val="28"/>
            <w:szCs w:val="28"/>
          </w:rPr>
          <w:t xml:space="preserve">第四部分  合同主</w:t>
        </w:r>
        <w:bookmarkStart w:id="6" w:name="_Hlt146549081"/>
        <w:bookmarkStart w:id="7" w:name="_Hlt146549080"/>
        <w:r>
          <w:rPr>
            <w:rStyle w:val="897"/>
            <w:rFonts w:ascii="宋体" w:hAnsi="宋体"/>
            <w:bCs/>
            <w:color w:val="000000"/>
            <w:sz w:val="28"/>
            <w:szCs w:val="28"/>
          </w:rPr>
          <w:t xml:space="preserve">要</w:t>
        </w:r>
        <w:bookmarkStart w:id="8" w:name="_Hlt123287015"/>
        <w:bookmarkEnd w:id="6"/>
        <w:bookmarkEnd w:id="7"/>
        <w:r>
          <w:rPr>
            <w:rStyle w:val="897"/>
            <w:rFonts w:ascii="宋体" w:hAnsi="宋体"/>
            <w:bCs/>
            <w:color w:val="000000"/>
            <w:sz w:val="28"/>
            <w:szCs w:val="28"/>
          </w:rPr>
          <w:t xml:space="preserve">条</w:t>
        </w:r>
        <w:bookmarkEnd w:id="8"/>
        <w:r>
          <w:rPr>
            <w:rStyle w:val="897"/>
            <w:rFonts w:ascii="宋体" w:hAnsi="宋体"/>
            <w:bCs/>
            <w:color w:val="000000"/>
            <w:sz w:val="28"/>
            <w:szCs w:val="28"/>
          </w:rPr>
          <w:t xml:space="preserve">款、通用条款及合同格式</w:t>
        </w:r>
        <w:r>
          <w:rPr>
            <w:sz w:val="28"/>
            <w:szCs w:val="28"/>
          </w:rPr>
          <w:tab/>
        </w:r>
        <w:r>
          <w:rPr>
            <w:sz w:val="28"/>
            <w:szCs w:val="28"/>
          </w:rPr>
          <w:fldChar w:fldCharType="begin"/>
        </w:r>
        <w:r>
          <w:rPr>
            <w:sz w:val="28"/>
            <w:szCs w:val="28"/>
          </w:rPr>
          <w:instrText xml:space="preserve"> PAGEREF _Toc109231705 \h </w:instrText>
        </w:r>
        <w:r>
          <w:rPr>
            <w:sz w:val="28"/>
            <w:szCs w:val="28"/>
          </w:rPr>
        </w:r>
        <w:r>
          <w:rPr>
            <w:sz w:val="28"/>
            <w:szCs w:val="28"/>
          </w:rPr>
          <w:fldChar w:fldCharType="separate"/>
        </w:r>
        <w:r>
          <w:rPr>
            <w:sz w:val="28"/>
            <w:szCs w:val="28"/>
          </w:rPr>
          <w:t xml:space="preserve">29</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6" w:anchor="_Toc109231706" w:history="1">
        <w:r>
          <w:rPr>
            <w:rStyle w:val="897"/>
            <w:color w:val="000000"/>
            <w:sz w:val="28"/>
            <w:szCs w:val="28"/>
          </w:rPr>
          <w:t xml:space="preserve">第五部分</w:t>
        </w:r>
        <w:r>
          <w:rPr>
            <w:rStyle w:val="897"/>
            <w:color w:val="000000"/>
            <w:sz w:val="28"/>
            <w:szCs w:val="28"/>
          </w:rPr>
          <w:t xml:space="preserve">  </w:t>
        </w:r>
        <w:r>
          <w:rPr>
            <w:rStyle w:val="897"/>
            <w:color w:val="000000"/>
            <w:sz w:val="28"/>
            <w:szCs w:val="28"/>
          </w:rPr>
          <w:t xml:space="preserve">项目</w:t>
        </w:r>
        <w:bookmarkStart w:id="9" w:name="_Hlt131496508"/>
        <w:bookmarkStart w:id="10" w:name="_Hlt131496509"/>
        <w:r>
          <w:rPr>
            <w:rStyle w:val="897"/>
            <w:color w:val="000000"/>
            <w:sz w:val="28"/>
            <w:szCs w:val="28"/>
          </w:rPr>
          <w:t xml:space="preserve">采</w:t>
        </w:r>
        <w:bookmarkEnd w:id="9"/>
        <w:bookmarkEnd w:id="10"/>
        <w:r>
          <w:rPr>
            <w:rStyle w:val="897"/>
            <w:color w:val="000000"/>
            <w:sz w:val="28"/>
            <w:szCs w:val="28"/>
          </w:rPr>
          <w:t xml:space="preserve">购</w:t>
        </w:r>
        <w:bookmarkStart w:id="11" w:name="_Hlt114477965"/>
        <w:bookmarkStart w:id="12" w:name="_Hlt114477966"/>
        <w:r>
          <w:rPr>
            <w:rStyle w:val="897"/>
            <w:color w:val="000000"/>
            <w:sz w:val="28"/>
            <w:szCs w:val="28"/>
          </w:rPr>
          <w:t xml:space="preserve">需</w:t>
        </w:r>
        <w:bookmarkStart w:id="13" w:name="_Hlt146635193"/>
        <w:bookmarkStart w:id="14" w:name="_Hlt146637037"/>
        <w:bookmarkEnd w:id="11"/>
        <w:bookmarkEnd w:id="12"/>
        <w:r>
          <w:rPr>
            <w:rStyle w:val="897"/>
            <w:color w:val="000000"/>
            <w:sz w:val="28"/>
            <w:szCs w:val="28"/>
          </w:rPr>
          <w:t xml:space="preserve">求</w:t>
        </w:r>
        <w:bookmarkEnd w:id="13"/>
        <w:bookmarkEnd w:id="14"/>
        <w:r>
          <w:rPr>
            <w:sz w:val="28"/>
            <w:szCs w:val="28"/>
          </w:rPr>
          <w:tab/>
        </w:r>
        <w:r>
          <w:rPr>
            <w:sz w:val="28"/>
            <w:szCs w:val="28"/>
          </w:rPr>
          <w:fldChar w:fldCharType="begin"/>
        </w:r>
        <w:r>
          <w:rPr>
            <w:sz w:val="28"/>
            <w:szCs w:val="28"/>
          </w:rPr>
          <w:instrText xml:space="preserve"> PAGEREF _Toc109231706 \h </w:instrText>
        </w:r>
        <w:r>
          <w:rPr>
            <w:sz w:val="28"/>
            <w:szCs w:val="28"/>
          </w:rPr>
        </w:r>
        <w:r>
          <w:rPr>
            <w:sz w:val="28"/>
            <w:szCs w:val="28"/>
          </w:rPr>
          <w:fldChar w:fldCharType="separate"/>
        </w:r>
        <w:r>
          <w:rPr>
            <w:sz w:val="28"/>
            <w:szCs w:val="28"/>
          </w:rPr>
          <w:t xml:space="preserve">40</w:t>
        </w:r>
        <w:r>
          <w:rPr>
            <w:sz w:val="28"/>
            <w:szCs w:val="28"/>
          </w:rPr>
          <w:fldChar w:fldCharType="end"/>
        </w:r>
      </w:hyperlink>
      <w:r/>
      <w:r/>
    </w:p>
    <w:p>
      <w:pPr>
        <w:pStyle w:val="896"/>
        <w:spacing w:line="480" w:lineRule="exact"/>
        <w:tabs>
          <w:tab w:val="right" w:pos="9736" w:leader="dot"/>
        </w:tabs>
        <w:rPr>
          <w:rFonts w:ascii="等线" w:hAnsi="等线" w:eastAsia="等线"/>
          <w:sz w:val="28"/>
          <w:szCs w:val="28"/>
        </w:rPr>
      </w:pPr>
      <w:r/>
      <w:hyperlink w:tooltip="#_Toc109231707" w:anchor="_Toc109231707" w:history="1">
        <w:r>
          <w:rPr>
            <w:rStyle w:val="897"/>
            <w:rFonts w:hAnsi="宋体"/>
            <w:bCs/>
            <w:color w:val="000000"/>
            <w:sz w:val="28"/>
            <w:szCs w:val="28"/>
          </w:rPr>
          <w:t xml:space="preserve">第二章</w:t>
        </w:r>
        <w:r>
          <w:rPr>
            <w:rStyle w:val="897"/>
            <w:rFonts w:hAnsi="宋体"/>
            <w:bCs/>
            <w:color w:val="000000"/>
            <w:sz w:val="28"/>
            <w:szCs w:val="28"/>
          </w:rPr>
          <w:t xml:space="preserve">   </w:t>
        </w:r>
        <w:r>
          <w:rPr>
            <w:rStyle w:val="897"/>
            <w:rFonts w:hAnsi="宋体"/>
            <w:bCs/>
            <w:color w:val="000000"/>
            <w:sz w:val="28"/>
            <w:szCs w:val="28"/>
          </w:rPr>
          <w:t xml:space="preserve">响</w:t>
        </w:r>
        <w:r>
          <w:rPr>
            <w:rStyle w:val="897"/>
            <w:rFonts w:hAnsi="宋体"/>
            <w:bCs/>
            <w:color w:val="000000"/>
            <w:sz w:val="28"/>
            <w:szCs w:val="28"/>
          </w:rPr>
          <w:t xml:space="preserve"> </w:t>
        </w:r>
        <w:r>
          <w:rPr>
            <w:rStyle w:val="897"/>
            <w:rFonts w:hAnsi="宋体"/>
            <w:bCs/>
            <w:color w:val="000000"/>
            <w:sz w:val="28"/>
            <w:szCs w:val="28"/>
          </w:rPr>
          <w:t xml:space="preserve">应</w:t>
        </w:r>
        <w:r>
          <w:rPr>
            <w:rStyle w:val="897"/>
            <w:rFonts w:hAnsi="宋体"/>
            <w:bCs/>
            <w:color w:val="000000"/>
            <w:sz w:val="28"/>
            <w:szCs w:val="28"/>
          </w:rPr>
          <w:t xml:space="preserve"> </w:t>
        </w:r>
        <w:r>
          <w:rPr>
            <w:rStyle w:val="897"/>
            <w:rFonts w:hAnsi="宋体"/>
            <w:bCs/>
            <w:color w:val="000000"/>
            <w:sz w:val="28"/>
            <w:szCs w:val="28"/>
          </w:rPr>
          <w:t xml:space="preserve">文</w:t>
        </w:r>
        <w:r>
          <w:rPr>
            <w:rStyle w:val="897"/>
            <w:rFonts w:hAnsi="宋体"/>
            <w:bCs/>
            <w:color w:val="000000"/>
            <w:sz w:val="28"/>
            <w:szCs w:val="28"/>
          </w:rPr>
          <w:t xml:space="preserve"> </w:t>
        </w:r>
        <w:r>
          <w:rPr>
            <w:rStyle w:val="897"/>
            <w:rFonts w:hAnsi="宋体"/>
            <w:bCs/>
            <w:color w:val="000000"/>
            <w:sz w:val="28"/>
            <w:szCs w:val="28"/>
          </w:rPr>
          <w:t xml:space="preserve">件</w:t>
        </w:r>
        <w:r>
          <w:rPr>
            <w:rStyle w:val="897"/>
            <w:rFonts w:hAnsi="宋体"/>
            <w:bCs/>
            <w:color w:val="000000"/>
            <w:sz w:val="28"/>
            <w:szCs w:val="28"/>
          </w:rPr>
          <w:t xml:space="preserve"> </w:t>
        </w:r>
        <w:r>
          <w:rPr>
            <w:rStyle w:val="897"/>
            <w:rFonts w:hAnsi="宋体"/>
            <w:bCs/>
            <w:color w:val="000000"/>
            <w:sz w:val="28"/>
            <w:szCs w:val="28"/>
          </w:rPr>
          <w:t xml:space="preserve">格</w:t>
        </w:r>
        <w:r>
          <w:rPr>
            <w:rStyle w:val="897"/>
            <w:rFonts w:hAnsi="宋体"/>
            <w:bCs/>
            <w:color w:val="000000"/>
            <w:sz w:val="28"/>
            <w:szCs w:val="28"/>
          </w:rPr>
          <w:t xml:space="preserve"> </w:t>
        </w:r>
        <w:r>
          <w:rPr>
            <w:rStyle w:val="897"/>
            <w:rFonts w:hAnsi="宋体"/>
            <w:bCs/>
            <w:color w:val="000000"/>
            <w:sz w:val="28"/>
            <w:szCs w:val="28"/>
          </w:rPr>
          <w:t xml:space="preserve">式</w:t>
        </w:r>
        <w:r>
          <w:rPr>
            <w:sz w:val="28"/>
            <w:szCs w:val="28"/>
          </w:rPr>
          <w:tab/>
        </w:r>
        <w:r>
          <w:rPr>
            <w:sz w:val="28"/>
            <w:szCs w:val="28"/>
          </w:rPr>
          <w:fldChar w:fldCharType="begin"/>
        </w:r>
        <w:r>
          <w:rPr>
            <w:sz w:val="28"/>
            <w:szCs w:val="28"/>
          </w:rPr>
          <w:instrText xml:space="preserve"> PAGEREF _Toc109231707 \h </w:instrText>
        </w:r>
        <w:r>
          <w:rPr>
            <w:sz w:val="28"/>
            <w:szCs w:val="28"/>
          </w:rPr>
        </w:r>
        <w:r>
          <w:rPr>
            <w:sz w:val="28"/>
            <w:szCs w:val="28"/>
          </w:rPr>
          <w:fldChar w:fldCharType="separate"/>
        </w:r>
        <w:r>
          <w:rPr>
            <w:sz w:val="28"/>
            <w:szCs w:val="28"/>
          </w:rPr>
          <w:t xml:space="preserve">62</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8" w:anchor="_Toc109231708" w:history="1">
        <w:r>
          <w:rPr>
            <w:rStyle w:val="897"/>
            <w:rFonts w:ascii="宋体" w:hAnsi="宋体"/>
            <w:bCs/>
            <w:color w:val="000000"/>
            <w:sz w:val="28"/>
            <w:szCs w:val="28"/>
          </w:rPr>
          <w:t xml:space="preserve">一、磋商函</w:t>
        </w:r>
        <w:r>
          <w:rPr>
            <w:sz w:val="28"/>
            <w:szCs w:val="28"/>
          </w:rPr>
          <w:tab/>
        </w:r>
        <w:r>
          <w:rPr>
            <w:sz w:val="28"/>
            <w:szCs w:val="28"/>
          </w:rPr>
          <w:fldChar w:fldCharType="begin"/>
        </w:r>
        <w:r>
          <w:rPr>
            <w:sz w:val="28"/>
            <w:szCs w:val="28"/>
          </w:rPr>
          <w:instrText xml:space="preserve"> PAGEREF _Toc109231708 \h </w:instrText>
        </w:r>
        <w:r>
          <w:rPr>
            <w:sz w:val="28"/>
            <w:szCs w:val="28"/>
          </w:rPr>
        </w:r>
        <w:r>
          <w:rPr>
            <w:sz w:val="28"/>
            <w:szCs w:val="28"/>
          </w:rPr>
          <w:fldChar w:fldCharType="separate"/>
        </w:r>
        <w:r>
          <w:rPr>
            <w:sz w:val="28"/>
            <w:szCs w:val="28"/>
          </w:rPr>
          <w:t xml:space="preserve">63</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09" w:anchor="_Toc109231709" w:history="1">
        <w:r>
          <w:rPr>
            <w:rStyle w:val="897"/>
            <w:rFonts w:ascii="宋体" w:hAnsi="宋体"/>
            <w:bCs/>
            <w:color w:val="000000"/>
            <w:sz w:val="28"/>
            <w:szCs w:val="28"/>
          </w:rPr>
          <w:t xml:space="preserve">二、报价一览表</w:t>
        </w:r>
        <w:r>
          <w:rPr>
            <w:sz w:val="28"/>
            <w:szCs w:val="28"/>
          </w:rPr>
          <w:tab/>
        </w:r>
        <w:r>
          <w:rPr>
            <w:sz w:val="28"/>
            <w:szCs w:val="28"/>
          </w:rPr>
          <w:fldChar w:fldCharType="begin"/>
        </w:r>
        <w:r>
          <w:rPr>
            <w:sz w:val="28"/>
            <w:szCs w:val="28"/>
          </w:rPr>
          <w:instrText xml:space="preserve"> PAGEREF _Toc109231709 \h </w:instrText>
        </w:r>
        <w:r>
          <w:rPr>
            <w:sz w:val="28"/>
            <w:szCs w:val="28"/>
          </w:rPr>
        </w:r>
        <w:r>
          <w:rPr>
            <w:sz w:val="28"/>
            <w:szCs w:val="28"/>
          </w:rPr>
          <w:fldChar w:fldCharType="separate"/>
        </w:r>
        <w:r>
          <w:rPr>
            <w:sz w:val="28"/>
            <w:szCs w:val="28"/>
          </w:rPr>
          <w:t xml:space="preserve">65</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0" w:anchor="_Toc109231710" w:history="1">
        <w:r>
          <w:rPr>
            <w:rStyle w:val="897"/>
            <w:rFonts w:ascii="宋体" w:hAnsi="宋体"/>
            <w:bCs/>
            <w:color w:val="000000"/>
            <w:sz w:val="28"/>
            <w:szCs w:val="28"/>
          </w:rPr>
          <w:t xml:space="preserve">三、报价明细表</w:t>
        </w:r>
        <w:r>
          <w:rPr>
            <w:sz w:val="28"/>
            <w:szCs w:val="28"/>
          </w:rPr>
          <w:tab/>
        </w:r>
        <w:r>
          <w:rPr>
            <w:sz w:val="28"/>
            <w:szCs w:val="28"/>
          </w:rPr>
          <w:fldChar w:fldCharType="begin"/>
        </w:r>
        <w:r>
          <w:rPr>
            <w:sz w:val="28"/>
            <w:szCs w:val="28"/>
          </w:rPr>
          <w:instrText xml:space="preserve"> PAGEREF _Toc109231710 \h </w:instrText>
        </w:r>
        <w:r>
          <w:rPr>
            <w:sz w:val="28"/>
            <w:szCs w:val="28"/>
          </w:rPr>
        </w:r>
        <w:r>
          <w:rPr>
            <w:sz w:val="28"/>
            <w:szCs w:val="28"/>
          </w:rPr>
          <w:fldChar w:fldCharType="separate"/>
        </w:r>
        <w:r>
          <w:rPr>
            <w:sz w:val="28"/>
            <w:szCs w:val="28"/>
          </w:rPr>
          <w:t xml:space="preserve">66</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1" w:anchor="_Toc109231711" w:history="1">
        <w:r>
          <w:rPr>
            <w:rStyle w:val="897"/>
            <w:rFonts w:ascii="宋体" w:hAnsi="宋体"/>
            <w:bCs/>
            <w:color w:val="000000"/>
            <w:sz w:val="28"/>
            <w:szCs w:val="28"/>
          </w:rPr>
          <w:t xml:space="preserve">四、技术规格响应偏离表</w:t>
        </w:r>
        <w:r>
          <w:rPr>
            <w:sz w:val="28"/>
            <w:szCs w:val="28"/>
          </w:rPr>
          <w:tab/>
        </w:r>
        <w:r>
          <w:rPr>
            <w:sz w:val="28"/>
            <w:szCs w:val="28"/>
          </w:rPr>
          <w:fldChar w:fldCharType="begin"/>
        </w:r>
        <w:r>
          <w:rPr>
            <w:sz w:val="28"/>
            <w:szCs w:val="28"/>
          </w:rPr>
          <w:instrText xml:space="preserve"> PAGEREF _Toc109231711 \h </w:instrText>
        </w:r>
        <w:r>
          <w:rPr>
            <w:sz w:val="28"/>
            <w:szCs w:val="28"/>
          </w:rPr>
        </w:r>
        <w:r>
          <w:rPr>
            <w:sz w:val="28"/>
            <w:szCs w:val="28"/>
          </w:rPr>
          <w:fldChar w:fldCharType="separate"/>
        </w:r>
        <w:r>
          <w:rPr>
            <w:sz w:val="28"/>
            <w:szCs w:val="28"/>
          </w:rPr>
          <w:t xml:space="preserve">67</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2" w:anchor="_Toc109231712" w:history="1">
        <w:r>
          <w:rPr>
            <w:rStyle w:val="897"/>
            <w:rFonts w:ascii="宋体" w:hAnsi="宋体"/>
            <w:bCs/>
            <w:color w:val="000000"/>
            <w:sz w:val="28"/>
            <w:szCs w:val="28"/>
          </w:rPr>
          <w:t xml:space="preserve">五、服务承诺</w:t>
        </w:r>
        <w:r>
          <w:rPr>
            <w:sz w:val="28"/>
            <w:szCs w:val="28"/>
          </w:rPr>
          <w:tab/>
        </w:r>
        <w:r>
          <w:rPr>
            <w:sz w:val="28"/>
            <w:szCs w:val="28"/>
          </w:rPr>
          <w:fldChar w:fldCharType="begin"/>
        </w:r>
        <w:r>
          <w:rPr>
            <w:sz w:val="28"/>
            <w:szCs w:val="28"/>
          </w:rPr>
          <w:instrText xml:space="preserve"> PAGEREF _Toc109231712 \h </w:instrText>
        </w:r>
        <w:r>
          <w:rPr>
            <w:sz w:val="28"/>
            <w:szCs w:val="28"/>
          </w:rPr>
        </w:r>
        <w:r>
          <w:rPr>
            <w:sz w:val="28"/>
            <w:szCs w:val="28"/>
          </w:rPr>
          <w:fldChar w:fldCharType="separate"/>
        </w:r>
        <w:r>
          <w:rPr>
            <w:sz w:val="28"/>
            <w:szCs w:val="28"/>
          </w:rPr>
          <w:t xml:space="preserve">68</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3" w:anchor="_Toc109231713" w:history="1">
        <w:r>
          <w:rPr>
            <w:rStyle w:val="897"/>
            <w:rFonts w:ascii="宋体" w:hAnsi="宋体"/>
            <w:bCs/>
            <w:color w:val="000000"/>
            <w:sz w:val="28"/>
            <w:szCs w:val="28"/>
          </w:rPr>
          <w:t xml:space="preserve">六、资质审查时</w:t>
        </w:r>
        <w:bookmarkStart w:id="15" w:name="_Hlt111045222"/>
        <w:bookmarkStart w:id="16" w:name="_Hlt111045221"/>
        <w:r>
          <w:rPr>
            <w:rStyle w:val="897"/>
            <w:rFonts w:ascii="宋体" w:hAnsi="宋体"/>
            <w:bCs/>
            <w:color w:val="000000"/>
            <w:sz w:val="28"/>
            <w:szCs w:val="28"/>
          </w:rPr>
          <w:t xml:space="preserve">磋</w:t>
        </w:r>
        <w:bookmarkEnd w:id="15"/>
        <w:bookmarkEnd w:id="16"/>
        <w:r>
          <w:rPr>
            <w:rStyle w:val="897"/>
            <w:rFonts w:ascii="宋体" w:hAnsi="宋体"/>
            <w:bCs/>
            <w:color w:val="000000"/>
            <w:sz w:val="28"/>
            <w:szCs w:val="28"/>
          </w:rPr>
          <w:t xml:space="preserve">商供应商必须提交的资格证明文件</w:t>
        </w:r>
        <w:r>
          <w:rPr>
            <w:sz w:val="28"/>
            <w:szCs w:val="28"/>
          </w:rPr>
          <w:tab/>
        </w:r>
        <w:r>
          <w:rPr>
            <w:sz w:val="28"/>
            <w:szCs w:val="28"/>
          </w:rPr>
          <w:fldChar w:fldCharType="begin"/>
        </w:r>
        <w:r>
          <w:rPr>
            <w:sz w:val="28"/>
            <w:szCs w:val="28"/>
          </w:rPr>
          <w:instrText xml:space="preserve"> PAGEREF _Toc109231713 \h </w:instrText>
        </w:r>
        <w:r>
          <w:rPr>
            <w:sz w:val="28"/>
            <w:szCs w:val="28"/>
          </w:rPr>
        </w:r>
        <w:r>
          <w:rPr>
            <w:sz w:val="28"/>
            <w:szCs w:val="28"/>
          </w:rPr>
          <w:fldChar w:fldCharType="separate"/>
        </w:r>
        <w:r>
          <w:rPr>
            <w:sz w:val="28"/>
            <w:szCs w:val="28"/>
          </w:rPr>
          <w:t xml:space="preserve">69</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4" w:anchor="_Toc109231714" w:history="1">
        <w:r>
          <w:rPr>
            <w:rStyle w:val="897"/>
            <w:rFonts w:ascii="宋体" w:hAnsi="宋体"/>
            <w:bCs/>
            <w:color w:val="000000"/>
            <w:sz w:val="28"/>
            <w:szCs w:val="28"/>
          </w:rPr>
          <w:t xml:space="preserve">七、最终价格评审时磋商供应商需提供的证明文件</w:t>
        </w:r>
        <w:r>
          <w:rPr>
            <w:sz w:val="28"/>
            <w:szCs w:val="28"/>
          </w:rPr>
          <w:tab/>
        </w:r>
        <w:r>
          <w:rPr>
            <w:sz w:val="28"/>
            <w:szCs w:val="28"/>
          </w:rPr>
          <w:fldChar w:fldCharType="begin"/>
        </w:r>
        <w:r>
          <w:rPr>
            <w:sz w:val="28"/>
            <w:szCs w:val="28"/>
          </w:rPr>
          <w:instrText xml:space="preserve"> PAGEREF _Toc109231714 \h </w:instrText>
        </w:r>
        <w:r>
          <w:rPr>
            <w:sz w:val="28"/>
            <w:szCs w:val="28"/>
          </w:rPr>
        </w:r>
        <w:r>
          <w:rPr>
            <w:sz w:val="28"/>
            <w:szCs w:val="28"/>
          </w:rPr>
          <w:fldChar w:fldCharType="separate"/>
        </w:r>
        <w:r>
          <w:rPr>
            <w:sz w:val="28"/>
            <w:szCs w:val="28"/>
          </w:rPr>
          <w:t xml:space="preserve">70</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5" w:anchor="_Toc109231715" w:history="1">
        <w:r>
          <w:rPr>
            <w:rStyle w:val="897"/>
            <w:rFonts w:ascii="宋体" w:hAnsi="宋体"/>
            <w:bCs/>
            <w:color w:val="000000"/>
            <w:sz w:val="28"/>
            <w:szCs w:val="28"/>
          </w:rPr>
          <w:t xml:space="preserve">八、磋商供应商认为有必要提供并说明的其它资料</w:t>
        </w:r>
        <w:r>
          <w:rPr>
            <w:sz w:val="28"/>
            <w:szCs w:val="28"/>
          </w:rPr>
          <w:tab/>
        </w:r>
        <w:r>
          <w:rPr>
            <w:sz w:val="28"/>
            <w:szCs w:val="28"/>
          </w:rPr>
          <w:fldChar w:fldCharType="begin"/>
        </w:r>
        <w:r>
          <w:rPr>
            <w:sz w:val="28"/>
            <w:szCs w:val="28"/>
          </w:rPr>
          <w:instrText xml:space="preserve"> PAGEREF _Toc109231715 \h </w:instrText>
        </w:r>
        <w:r>
          <w:rPr>
            <w:sz w:val="28"/>
            <w:szCs w:val="28"/>
          </w:rPr>
        </w:r>
        <w:r>
          <w:rPr>
            <w:sz w:val="28"/>
            <w:szCs w:val="28"/>
          </w:rPr>
          <w:fldChar w:fldCharType="separate"/>
        </w:r>
        <w:r>
          <w:rPr>
            <w:sz w:val="28"/>
            <w:szCs w:val="28"/>
          </w:rPr>
          <w:t xml:space="preserve">70</w:t>
        </w:r>
        <w:r>
          <w:rPr>
            <w:sz w:val="28"/>
            <w:szCs w:val="28"/>
          </w:rPr>
          <w:fldChar w:fldCharType="end"/>
        </w:r>
      </w:hyperlink>
      <w:r/>
      <w:r/>
    </w:p>
    <w:p>
      <w:pPr>
        <w:pStyle w:val="898"/>
        <w:spacing w:line="480" w:lineRule="exact"/>
        <w:tabs>
          <w:tab w:val="right" w:pos="9736" w:leader="dot"/>
        </w:tabs>
        <w:rPr>
          <w:rFonts w:ascii="等线" w:hAnsi="等线" w:eastAsia="等线"/>
          <w:sz w:val="28"/>
          <w:szCs w:val="28"/>
        </w:rPr>
      </w:pPr>
      <w:r/>
      <w:hyperlink w:tooltip="#_Toc109231716" w:anchor="_Toc109231716" w:history="1">
        <w:r>
          <w:rPr>
            <w:rStyle w:val="897"/>
            <w:rFonts w:ascii="宋体" w:hAnsi="宋体"/>
            <w:bCs/>
            <w:color w:val="000000"/>
            <w:sz w:val="28"/>
            <w:szCs w:val="28"/>
          </w:rPr>
          <w:t xml:space="preserve">九、示范格</w:t>
        </w:r>
        <w:bookmarkStart w:id="17" w:name="_Hlt154156441"/>
        <w:bookmarkStart w:id="18" w:name="_Hlt154156442"/>
        <w:r>
          <w:rPr>
            <w:rStyle w:val="897"/>
            <w:rFonts w:ascii="宋体" w:hAnsi="宋体"/>
            <w:bCs/>
            <w:color w:val="000000"/>
            <w:sz w:val="28"/>
            <w:szCs w:val="28"/>
          </w:rPr>
          <w:t xml:space="preserve">式</w:t>
        </w:r>
        <w:bookmarkStart w:id="19" w:name="_Hlt154155684"/>
        <w:bookmarkStart w:id="20" w:name="_Hlt154155685"/>
        <w:bookmarkEnd w:id="17"/>
        <w:bookmarkEnd w:id="18"/>
        <w:r>
          <w:rPr>
            <w:sz w:val="28"/>
            <w:szCs w:val="28"/>
          </w:rPr>
          <w:tab/>
        </w:r>
        <w:bookmarkEnd w:id="19"/>
        <w:bookmarkEnd w:id="20"/>
        <w:r>
          <w:rPr>
            <w:sz w:val="28"/>
            <w:szCs w:val="28"/>
          </w:rPr>
          <w:fldChar w:fldCharType="begin"/>
        </w:r>
        <w:r>
          <w:rPr>
            <w:sz w:val="28"/>
            <w:szCs w:val="28"/>
          </w:rPr>
          <w:instrText xml:space="preserve"> PAGEREF _Toc109231716 \h </w:instrText>
        </w:r>
        <w:r>
          <w:rPr>
            <w:sz w:val="28"/>
            <w:szCs w:val="28"/>
          </w:rPr>
        </w:r>
        <w:r>
          <w:rPr>
            <w:sz w:val="28"/>
            <w:szCs w:val="28"/>
          </w:rPr>
          <w:fldChar w:fldCharType="separate"/>
        </w:r>
        <w:r>
          <w:rPr>
            <w:sz w:val="28"/>
            <w:szCs w:val="28"/>
          </w:rPr>
          <w:t xml:space="preserve">71</w:t>
        </w:r>
        <w:r>
          <w:rPr>
            <w:sz w:val="28"/>
            <w:szCs w:val="28"/>
          </w:rPr>
          <w:fldChar w:fldCharType="end"/>
        </w:r>
      </w:hyperlink>
      <w:r/>
      <w:r/>
    </w:p>
    <w:p>
      <w:pPr>
        <w:rPr>
          <w:rFonts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p>
    <w:p>
      <w:pPr>
        <w:pStyle w:val="899"/>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w:t>
      </w:r>
      <w:r>
        <w:rPr>
          <w:rFonts w:hint="eastAsia" w:ascii="宋体" w:eastAsia="宋体"/>
          <w:bCs/>
        </w:rPr>
        <w:t xml:space="preserve">阅读磋商</w:t>
      </w:r>
      <w:r>
        <w:rPr>
          <w:rFonts w:hint="eastAsia" w:ascii="宋体" w:eastAsia="宋体"/>
          <w:bCs/>
        </w:rPr>
        <w:t xml:space="preserve">文件的各项条款，并严格按要求制作和递交响应文件。谢谢合作！</w:t>
      </w:r>
      <w:r/>
    </w:p>
    <w:p>
      <w:pPr>
        <w:pStyle w:val="900"/>
        <w:jc w:val="center"/>
        <w:spacing w:before="0" w:after="0" w:line="360" w:lineRule="auto"/>
        <w:rPr>
          <w:rFonts w:hAnsi="宋体"/>
          <w:bCs/>
          <w:sz w:val="36"/>
          <w:szCs w:val="44"/>
        </w:rPr>
      </w:pPr>
      <w:r>
        <w:rPr>
          <w:rFonts w:hAnsi="宋体"/>
          <w:bCs/>
          <w:sz w:val="36"/>
          <w:szCs w:val="44"/>
        </w:rPr>
        <w:br w:type="page" w:clear="all"/>
      </w:r>
      <w:bookmarkStart w:id="21" w:name="_Toc109231701"/>
      <w:r>
        <w:rPr>
          <w:rFonts w:hint="eastAsia" w:hAnsi="宋体"/>
          <w:bCs/>
          <w:sz w:val="36"/>
          <w:szCs w:val="44"/>
        </w:rPr>
        <w:t xml:space="preserve">第一章   磋商文件</w:t>
      </w:r>
      <w:bookmarkEnd w:id="21"/>
      <w:r/>
      <w:r/>
    </w:p>
    <w:p>
      <w:pPr>
        <w:pStyle w:val="901"/>
        <w:jc w:val="center"/>
        <w:spacing w:before="0" w:after="0" w:line="300" w:lineRule="auto"/>
        <w:rPr>
          <w:rFonts w:ascii="宋体" w:hAnsi="宋体" w:eastAsia="宋体"/>
          <w:bCs/>
          <w:sz w:val="28"/>
          <w:szCs w:val="28"/>
        </w:rPr>
      </w:pPr>
      <w:r/>
      <w:bookmarkStart w:id="22" w:name="_Toc109231702"/>
      <w:r>
        <w:rPr>
          <w:rFonts w:hint="eastAsia" w:ascii="宋体" w:hAnsi="宋体" w:eastAsia="宋体"/>
          <w:bCs/>
          <w:sz w:val="28"/>
          <w:szCs w:val="28"/>
        </w:rPr>
        <w:t xml:space="preserve">第一部分   磋商邀请</w:t>
      </w:r>
      <w:bookmarkEnd w:id="22"/>
      <w:r/>
      <w:r/>
    </w:p>
    <w:p>
      <w:pPr>
        <w:ind w:firstLine="480"/>
        <w:spacing w:line="52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52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泰州职业技术学院公共实训基地数字孪生虚拟仿真实训基地建设 </w:t>
      </w:r>
      <w:r>
        <w:rPr>
          <w:rFonts w:hint="eastAsia" w:ascii="宋体" w:hAnsi="宋体" w:cs="宋体"/>
          <w:sz w:val="24"/>
        </w:rPr>
        <w:t xml:space="preserve">JSZC-321200-HQGC-C2024-0083</w:t>
      </w:r>
      <w:r>
        <w:rPr>
          <w:rFonts w:hint="eastAsia" w:ascii="宋体" w:hAnsi="宋体"/>
          <w:sz w:val="24"/>
        </w:rPr>
        <w:t xml:space="preserve"> </w:t>
      </w:r>
      <w:bookmarkStart w:id="23" w:name="OLE_LINK3"/>
      <w:r>
        <w:rPr>
          <w:rFonts w:hint="eastAsia" w:ascii="宋体" w:hAnsi="宋体"/>
          <w:sz w:val="24"/>
        </w:rPr>
        <w:t xml:space="preserve">采购项目的潜在供应商应在江苏政府采购“苏</w:t>
      </w:r>
      <w:r>
        <w:rPr>
          <w:rFonts w:hint="eastAsia" w:ascii="宋体" w:hAnsi="宋体"/>
          <w:sz w:val="24"/>
        </w:rPr>
        <w:t xml:space="preserve">采云</w:t>
      </w:r>
      <w:r>
        <w:rPr>
          <w:rFonts w:hint="eastAsia" w:ascii="宋体" w:hAnsi="宋体"/>
          <w:sz w:val="24"/>
        </w:rPr>
        <w:t xml:space="preserve">”系统 获取采购文件</w:t>
      </w:r>
      <w:bookmarkEnd w:id="23"/>
      <w:r>
        <w:rPr>
          <w:rFonts w:hint="eastAsia" w:ascii="宋体" w:hAnsi="宋体"/>
          <w:sz w:val="24"/>
        </w:rPr>
        <w:t xml:space="preserve">，并于2024-11-01 09:00 （北京时间）前提交响应文件。</w:t>
      </w:r>
      <w:r/>
    </w:p>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ascii="宋体" w:hAnsi="宋体"/>
          <w:sz w:val="24"/>
        </w:rPr>
      </w:pPr>
      <w:r>
        <w:rPr>
          <w:rFonts w:hint="eastAsia" w:ascii="宋体" w:hAnsi="宋体"/>
          <w:sz w:val="24"/>
        </w:rPr>
        <w:t xml:space="preserve">项目编号：</w:t>
      </w:r>
      <w:r>
        <w:rPr>
          <w:rFonts w:hint="eastAsia" w:ascii="宋体" w:hAnsi="宋体" w:cs="宋体"/>
          <w:sz w:val="24"/>
        </w:rPr>
        <w:t xml:space="preserve">JSZC-321200-HQGC-C2024-0083</w:t>
      </w:r>
      <w:r/>
    </w:p>
    <w:p>
      <w:pPr>
        <w:ind w:firstLine="480"/>
        <w:spacing w:line="520" w:lineRule="exact"/>
        <w:rPr>
          <w:rFonts w:ascii="宋体" w:hAnsi="宋体"/>
          <w:sz w:val="24"/>
        </w:rPr>
      </w:pPr>
      <w:r>
        <w:rPr>
          <w:rFonts w:hint="eastAsia" w:ascii="宋体" w:hAnsi="宋体"/>
          <w:sz w:val="24"/>
        </w:rPr>
        <w:t xml:space="preserve">项目名称：泰州职业技术学院公共实训基地数字孪生虚拟仿真实训基地建设</w:t>
      </w:r>
      <w:r/>
    </w:p>
    <w:p>
      <w:pPr>
        <w:ind w:firstLine="480"/>
        <w:spacing w:line="520" w:lineRule="exact"/>
        <w:rPr>
          <w:rFonts w:ascii="宋体" w:hAnsi="宋体"/>
          <w:sz w:val="24"/>
        </w:rPr>
      </w:pPr>
      <w:r>
        <w:rPr>
          <w:rFonts w:hint="eastAsia" w:ascii="宋体" w:hAnsi="宋体"/>
          <w:sz w:val="24"/>
        </w:rPr>
        <w:t xml:space="preserve">采购方式：竞争性磋商 </w:t>
      </w:r>
      <w:r/>
    </w:p>
    <w:p>
      <w:pPr>
        <w:ind w:firstLine="480"/>
        <w:spacing w:line="520" w:lineRule="exact"/>
        <w:rPr>
          <w:rFonts w:ascii="宋体" w:hAnsi="宋体"/>
          <w:sz w:val="24"/>
        </w:rPr>
      </w:pPr>
      <w:r>
        <w:rPr>
          <w:rFonts w:hint="eastAsia" w:ascii="宋体" w:hAnsi="宋体"/>
          <w:sz w:val="24"/>
        </w:rPr>
        <w:t xml:space="preserve">预算金额：310万元 </w:t>
      </w:r>
      <w:r/>
    </w:p>
    <w:p>
      <w:pPr>
        <w:ind w:firstLine="480"/>
        <w:spacing w:line="520" w:lineRule="exact"/>
        <w:rPr>
          <w:rFonts w:ascii="宋体" w:hAnsi="宋体"/>
          <w:sz w:val="24"/>
        </w:rPr>
      </w:pPr>
      <w:r>
        <w:rPr>
          <w:rFonts w:hint="eastAsia" w:ascii="宋体" w:hAnsi="宋体"/>
          <w:sz w:val="24"/>
        </w:rPr>
        <w:t xml:space="preserve">最高限价（如有）：310万元</w:t>
      </w:r>
      <w:r/>
    </w:p>
    <w:p>
      <w:pPr>
        <w:ind w:firstLine="480"/>
        <w:spacing w:line="520" w:lineRule="exact"/>
        <w:rPr>
          <w:rFonts w:ascii="宋体" w:hAnsi="宋体"/>
          <w:sz w:val="24"/>
        </w:rPr>
      </w:pPr>
      <w:r>
        <w:rPr>
          <w:rFonts w:hint="eastAsia" w:ascii="宋体" w:hAnsi="宋体"/>
          <w:sz w:val="24"/>
        </w:rPr>
        <w:t xml:space="preserve">采购需求：泰州职业技术学院公共实训基地数字孪生虚拟仿真实训基地建设，具体详见磋商文件第五部分采购需求；</w:t>
      </w:r>
      <w:r/>
    </w:p>
    <w:p>
      <w:pPr>
        <w:ind w:firstLine="480"/>
        <w:spacing w:line="520" w:lineRule="exact"/>
        <w:rPr>
          <w:rFonts w:ascii="宋体" w:hAnsi="宋体"/>
          <w:sz w:val="24"/>
        </w:rPr>
      </w:pPr>
      <w:r>
        <w:rPr>
          <w:rFonts w:hint="eastAsia" w:ascii="宋体" w:hAnsi="宋体"/>
          <w:sz w:val="24"/>
        </w:rPr>
        <w:t xml:space="preserve">合同履行期限：自合同签订之日起45个工作日内完成交付（41套数字孪生实训平台、以及所有教学资源和数字孪生资源开发），货物交付后7个工作日内完成安装调试合格。剩余41套第二年交付。</w:t>
      </w:r>
      <w:r/>
    </w:p>
    <w:p>
      <w:pPr>
        <w:ind w:firstLine="480"/>
        <w:spacing w:line="520" w:lineRule="exact"/>
        <w:rPr>
          <w:rFonts w:ascii="宋体" w:hAnsi="宋体"/>
          <w:sz w:val="24"/>
        </w:rPr>
      </w:pPr>
      <w:r>
        <w:rPr>
          <w:rFonts w:hint="eastAsia" w:ascii="宋体" w:hAnsi="宋体"/>
          <w:sz w:val="24"/>
        </w:rPr>
        <w:t xml:space="preserve">本项目（是/否）接受联合体：</w:t>
      </w:r>
      <w:r>
        <w:rPr>
          <w:rFonts w:hint="eastAsia" w:ascii="宋体" w:hAnsi="宋体"/>
          <w:sz w:val="24"/>
        </w:rPr>
        <w:t xml:space="preserve">否</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480"/>
        <w:spacing w:line="520" w:lineRule="exact"/>
        <w:rPr>
          <w:rFonts w:ascii="宋体" w:hAnsi="宋体"/>
          <w:sz w:val="24"/>
        </w:rPr>
      </w:pPr>
      <w:r>
        <w:rPr>
          <w:rFonts w:hint="eastAsia" w:ascii="宋体" w:hAnsi="宋体"/>
          <w:sz w:val="24"/>
        </w:rPr>
        <w:t xml:space="preserve">（1）磋商供应商提供法定代表人资格证明（必须提供，格式按照第九部分示范格式</w:t>
      </w:r>
      <w:r>
        <w:rPr>
          <w:rFonts w:hint="eastAsia" w:ascii="宋体" w:hAnsi="宋体"/>
          <w:sz w:val="24"/>
        </w:rPr>
        <w:t xml:space="preserve">一</w:t>
      </w:r>
      <w:r>
        <w:rPr>
          <w:rFonts w:hint="eastAsia" w:ascii="宋体" w:hAnsi="宋体"/>
          <w:sz w:val="24"/>
        </w:rPr>
        <w:t xml:space="preserve">要求）和法定代表人身份证；（</w:t>
      </w:r>
      <w:r>
        <w:rPr>
          <w:rFonts w:hint="eastAsia" w:ascii="宋体" w:hAnsi="宋体"/>
          <w:sz w:val="24"/>
        </w:rPr>
        <w:t xml:space="preserve">扫描件并加盖</w:t>
      </w:r>
      <w:r>
        <w:rPr>
          <w:rFonts w:hint="eastAsia" w:ascii="宋体" w:hAnsi="宋体"/>
          <w:sz w:val="24"/>
        </w:rPr>
        <w:t xml:space="preserve">磋商供应商电子签章，必须提供）</w:t>
      </w:r>
      <w:r/>
    </w:p>
    <w:p>
      <w:pPr>
        <w:ind w:firstLine="48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sz w:val="24"/>
        </w:rPr>
        <w:t xml:space="preserve">扫描件并加盖</w:t>
      </w:r>
      <w:r>
        <w:rPr>
          <w:rFonts w:hint="eastAsia" w:ascii="宋体" w:hAnsi="宋体"/>
          <w:sz w:val="24"/>
        </w:rPr>
        <w:t xml:space="preserve">磋商供应商电子签章，必须提供，格式详见第九部分示范格式二）和受托人身份证。（</w:t>
      </w:r>
      <w:r>
        <w:rPr>
          <w:rFonts w:hint="eastAsia" w:ascii="宋体" w:hAnsi="宋体"/>
          <w:sz w:val="24"/>
        </w:rPr>
        <w:t xml:space="preserve">扫描件并加盖</w:t>
      </w:r>
      <w:r>
        <w:rPr>
          <w:rFonts w:hint="eastAsia" w:ascii="宋体" w:hAnsi="宋体"/>
          <w:sz w:val="24"/>
        </w:rPr>
        <w:t xml:space="preserve">磋商供应商电子签章，必须提供）</w:t>
      </w:r>
      <w:r/>
    </w:p>
    <w:p>
      <w:pPr>
        <w:ind w:firstLine="480"/>
        <w:spacing w:line="520" w:lineRule="exact"/>
        <w:rPr>
          <w:rFonts w:ascii="宋体" w:hAnsi="宋体"/>
          <w:sz w:val="24"/>
        </w:rPr>
      </w:pPr>
      <w:r>
        <w:rPr>
          <w:rFonts w:hint="eastAsia" w:ascii="宋体" w:hAnsi="宋体"/>
          <w:sz w:val="24"/>
        </w:rPr>
        <w:t xml:space="preserve">2.提供营业执照或事业单位法人证书。（</w:t>
      </w:r>
      <w:r>
        <w:rPr>
          <w:rFonts w:hint="eastAsia" w:ascii="宋体" w:hAnsi="宋体"/>
          <w:sz w:val="24"/>
        </w:rPr>
        <w:t xml:space="preserve">扫描件并加盖</w:t>
      </w:r>
      <w:r>
        <w:rPr>
          <w:rFonts w:hint="eastAsia" w:ascii="宋体" w:hAnsi="宋体"/>
          <w:sz w:val="24"/>
        </w:rPr>
        <w:t xml:space="preserve">磋商供应商电子签章，必须提供）</w:t>
      </w:r>
      <w:r/>
    </w:p>
    <w:p>
      <w:pPr>
        <w:ind w:firstLine="480"/>
        <w:spacing w:line="520" w:lineRule="exact"/>
        <w:rPr>
          <w:rFonts w:ascii="宋体" w:hAnsi="宋体"/>
          <w:sz w:val="24"/>
        </w:rPr>
      </w:pPr>
      <w:r>
        <w:rPr>
          <w:rFonts w:hint="eastAsia" w:ascii="宋体" w:hAnsi="宋体"/>
          <w:sz w:val="24"/>
        </w:rPr>
        <w:t xml:space="preserve">3.提供《失信行为“双公示”承诺书》（详见示范格式五）。（</w:t>
      </w:r>
      <w:r>
        <w:rPr>
          <w:rFonts w:hint="eastAsia" w:ascii="宋体" w:hAnsi="宋体"/>
          <w:sz w:val="24"/>
        </w:rPr>
        <w:t xml:space="preserve">扫描件并加盖</w:t>
      </w:r>
      <w:r>
        <w:rPr>
          <w:rFonts w:hint="eastAsia" w:ascii="宋体" w:hAnsi="宋体"/>
          <w:sz w:val="24"/>
        </w:rPr>
        <w:t xml:space="preserve">磋商供应商电子签章，必须提供）</w:t>
      </w:r>
      <w:r/>
    </w:p>
    <w:p>
      <w:pPr>
        <w:ind w:firstLine="480"/>
        <w:spacing w:line="520" w:lineRule="exact"/>
        <w:rPr>
          <w:rFonts w:ascii="宋体" w:hAnsi="宋体"/>
          <w:sz w:val="24"/>
        </w:rPr>
      </w:pPr>
      <w:r>
        <w:rPr>
          <w:rFonts w:hint="eastAsia" w:ascii="宋体" w:hAnsi="宋体"/>
          <w:sz w:val="24"/>
        </w:rPr>
        <w:t xml:space="preserve">4.落实政府采购政策需满足的资格要求（提供下列任一项材料即可，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bCs/>
          <w:sz w:val="24"/>
        </w:rPr>
        <w:t xml:space="preserve">（1）《中小企业声明函》（详见示范格式三）；</w:t>
      </w:r>
      <w:r/>
    </w:p>
    <w:p>
      <w:pPr>
        <w:ind w:firstLine="480"/>
        <w:spacing w:line="520" w:lineRule="exact"/>
        <w:rPr>
          <w:rFonts w:ascii="宋体" w:hAnsi="宋体"/>
          <w:bCs/>
          <w:sz w:val="24"/>
        </w:rPr>
      </w:pPr>
      <w:r>
        <w:rPr>
          <w:rFonts w:hint="eastAsia" w:ascii="宋体" w:hAnsi="宋体"/>
          <w:bCs/>
          <w:sz w:val="24"/>
        </w:rPr>
        <w:t xml:space="preserve">（2）《残疾人福利性单位声明函》（详见示范格式四）；</w:t>
      </w:r>
      <w:r/>
    </w:p>
    <w:p>
      <w:pPr>
        <w:ind w:firstLine="480"/>
        <w:spacing w:line="520" w:lineRule="exact"/>
        <w:rPr>
          <w:rFonts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sz w:val="24"/>
        </w:rPr>
      </w:pPr>
      <w:r>
        <w:rPr>
          <w:rFonts w:hint="eastAsia" w:ascii="宋体" w:hAnsi="宋体"/>
          <w:sz w:val="24"/>
        </w:rPr>
        <w:t xml:space="preserve">本项目为非预留份额的采购项目，对小</w:t>
      </w:r>
      <w:r>
        <w:rPr>
          <w:rFonts w:hint="eastAsia" w:ascii="宋体" w:hAnsi="宋体"/>
          <w:sz w:val="24"/>
        </w:rPr>
        <w:t xml:space="preserve">微企业</w:t>
      </w:r>
      <w:r>
        <w:rPr>
          <w:rFonts w:hint="eastAsia" w:ascii="宋体" w:hAnsi="宋体"/>
          <w:sz w:val="24"/>
        </w:rPr>
        <w:t xml:space="preserve">报价给予扣除，用扣除后的价格参加评审，具体详见第一章“供应商须知”第30.1项。</w:t>
      </w:r>
      <w:r/>
    </w:p>
    <w:p>
      <w:pPr>
        <w:ind w:firstLine="480"/>
        <w:spacing w:line="520" w:lineRule="exact"/>
        <w:rPr>
          <w:rFonts w:ascii="宋体" w:hAnsi="宋体"/>
          <w:sz w:val="24"/>
        </w:rPr>
      </w:pPr>
      <w:r>
        <w:rPr>
          <w:rFonts w:hint="eastAsia" w:ascii="宋体" w:hAnsi="宋体"/>
          <w:sz w:val="24"/>
        </w:rPr>
        <w:t xml:space="preserve">注:监狱企业、残疾人福利性单位视同小微企业；符合中小企业划分标准的个体工商户，在政府采购活动中视同中小企业，享受政府采购支持中小企业发展政策。</w:t>
      </w:r>
      <w:r/>
    </w:p>
    <w:p>
      <w:pPr>
        <w:numPr>
          <w:ilvl w:val="0"/>
          <w:numId w:val="2"/>
        </w:numPr>
        <w:ind w:firstLine="480"/>
        <w:spacing w:line="520" w:lineRule="exact"/>
        <w:rPr>
          <w:rFonts w:ascii="宋体" w:hAnsi="宋体"/>
          <w:sz w:val="24"/>
        </w:rPr>
      </w:pPr>
      <w:r>
        <w:rPr>
          <w:rFonts w:hint="eastAsia" w:ascii="宋体" w:hAnsi="宋体"/>
          <w:sz w:val="24"/>
        </w:rPr>
        <w:t xml:space="preserve">本项目的特定资格要求：无</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bookmarkStart w:id="24" w:name="OLE_LINK6"/>
      <w:r>
        <w:rPr>
          <w:rFonts w:hint="eastAsia" w:ascii="宋体" w:hAnsi="宋体"/>
          <w:sz w:val="24"/>
        </w:rPr>
        <w:t xml:space="preserve">时间：自磋商文件公告发布之日起5个工作日 </w:t>
      </w:r>
      <w:r/>
    </w:p>
    <w:p>
      <w:pPr>
        <w:ind w:firstLine="480"/>
        <w:spacing w:line="520" w:lineRule="exact"/>
        <w:rPr>
          <w:rFonts w:ascii="宋体" w:hAnsi="宋体"/>
          <w:sz w:val="24"/>
        </w:rPr>
      </w:pPr>
      <w:r>
        <w:rPr>
          <w:rFonts w:hint="eastAsia" w:ascii="宋体" w:hAnsi="宋体"/>
          <w:sz w:val="24"/>
        </w:rPr>
        <w:t xml:space="preserve">地点：江苏政府采购“苏</w:t>
      </w:r>
      <w:r>
        <w:rPr>
          <w:rFonts w:hint="eastAsia" w:ascii="宋体" w:hAnsi="宋体"/>
          <w:sz w:val="24"/>
        </w:rPr>
        <w:t xml:space="preserve">采云</w:t>
      </w:r>
      <w:r>
        <w:rPr>
          <w:rFonts w:hint="eastAsia" w:ascii="宋体" w:hAnsi="宋体"/>
          <w:sz w:val="24"/>
        </w:rPr>
        <w:t xml:space="preserve">”系统 </w:t>
      </w:r>
      <w:r/>
    </w:p>
    <w:p>
      <w:pPr>
        <w:ind w:firstLine="480"/>
        <w:spacing w:line="520" w:lineRule="exact"/>
        <w:rPr>
          <w:rFonts w:ascii="宋体" w:hAnsi="宋体"/>
          <w:sz w:val="24"/>
        </w:rPr>
      </w:pPr>
      <w:r>
        <w:rPr>
          <w:rFonts w:hint="eastAsia" w:ascii="宋体" w:hAnsi="宋体"/>
          <w:sz w:val="24"/>
        </w:rPr>
        <w:t xml:space="preserve">方式：江苏政府采购“苏</w:t>
      </w:r>
      <w:r>
        <w:rPr>
          <w:rFonts w:hint="eastAsia" w:ascii="宋体" w:hAnsi="宋体"/>
          <w:sz w:val="24"/>
        </w:rPr>
        <w:t xml:space="preserve">采云</w:t>
      </w:r>
      <w:r>
        <w:rPr>
          <w:rFonts w:hint="eastAsia" w:ascii="宋体" w:hAnsi="宋体"/>
          <w:sz w:val="24"/>
        </w:rPr>
        <w:t xml:space="preserve">”系统自行免费下载 </w:t>
      </w:r>
      <w:r/>
    </w:p>
    <w:p>
      <w:pPr>
        <w:ind w:firstLine="480"/>
        <w:spacing w:line="520" w:lineRule="exact"/>
        <w:rPr>
          <w:rFonts w:ascii="宋体" w:hAnsi="宋体"/>
          <w:sz w:val="24"/>
        </w:rPr>
      </w:pPr>
      <w:r>
        <w:rPr>
          <w:rFonts w:hint="eastAsia" w:ascii="宋体" w:hAnsi="宋体"/>
          <w:sz w:val="24"/>
        </w:rPr>
        <w:t xml:space="preserve">售价：0.00元</w:t>
      </w:r>
      <w:bookmarkEnd w:id="24"/>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sz w:val="24"/>
        </w:rPr>
      </w:pPr>
      <w:r>
        <w:rPr>
          <w:rFonts w:hint="eastAsia" w:ascii="宋体" w:hAnsi="宋体"/>
          <w:sz w:val="24"/>
        </w:rPr>
        <w:t xml:space="preserve">截止时间：2024-11-01 09:00 （北京时间）</w:t>
      </w:r>
      <w:r/>
    </w:p>
    <w:p>
      <w:pPr>
        <w:ind w:firstLine="480"/>
        <w:spacing w:line="520" w:lineRule="exact"/>
        <w:rPr>
          <w:rFonts w:ascii="宋体" w:hAnsi="宋体"/>
          <w:sz w:val="24"/>
        </w:rPr>
      </w:pPr>
      <w:r>
        <w:rPr>
          <w:rFonts w:hint="eastAsia" w:ascii="宋体" w:hAnsi="宋体"/>
          <w:sz w:val="24"/>
        </w:rPr>
        <w:t xml:space="preserve">地点：江苏政府采购“苏</w:t>
      </w:r>
      <w:r>
        <w:rPr>
          <w:rFonts w:hint="eastAsia" w:ascii="宋体" w:hAnsi="宋体"/>
          <w:sz w:val="24"/>
        </w:rPr>
        <w:t xml:space="preserve">采云</w:t>
      </w:r>
      <w:r>
        <w:rPr>
          <w:rFonts w:hint="eastAsia" w:ascii="宋体" w:hAnsi="宋体"/>
          <w:sz w:val="24"/>
        </w:rPr>
        <w:t xml:space="preserve">”系统 </w:t>
      </w:r>
      <w:r/>
    </w:p>
    <w:p>
      <w:pPr>
        <w:ind w:firstLine="480"/>
        <w:spacing w:line="520" w:lineRule="exact"/>
        <w:rPr>
          <w:rFonts w:ascii="宋体" w:hAnsi="宋体"/>
          <w:sz w:val="24"/>
        </w:rPr>
      </w:pPr>
      <w:r>
        <w:rPr>
          <w:rFonts w:hint="eastAsia" w:ascii="宋体" w:hAnsi="宋体"/>
          <w:sz w:val="24"/>
        </w:rPr>
        <w:t xml:space="preserve">五、开启</w:t>
      </w:r>
      <w:r/>
    </w:p>
    <w:p>
      <w:pPr>
        <w:ind w:firstLine="480"/>
        <w:spacing w:line="520" w:lineRule="exact"/>
        <w:rPr>
          <w:rFonts w:ascii="宋体" w:hAnsi="宋体"/>
          <w:sz w:val="24"/>
        </w:rPr>
      </w:pPr>
      <w:r>
        <w:rPr>
          <w:rFonts w:hint="eastAsia" w:ascii="宋体" w:hAnsi="宋体"/>
          <w:sz w:val="24"/>
        </w:rPr>
        <w:t xml:space="preserve">时间：2024-11-01  09:00 （北京时间）</w:t>
      </w:r>
      <w:r/>
    </w:p>
    <w:p>
      <w:pPr>
        <w:ind w:firstLine="480"/>
        <w:spacing w:line="520" w:lineRule="exact"/>
        <w:rPr>
          <w:rFonts w:ascii="宋体" w:hAnsi="宋体"/>
          <w:sz w:val="24"/>
        </w:rPr>
      </w:pPr>
      <w:r>
        <w:rPr>
          <w:rFonts w:hint="eastAsia" w:ascii="宋体" w:hAnsi="宋体"/>
          <w:sz w:val="24"/>
        </w:rPr>
        <w:t xml:space="preserve">地点：</w:t>
      </w:r>
      <w:r>
        <w:rPr>
          <w:color w:val="000000"/>
          <w:sz w:val="24"/>
        </w:rPr>
        <w:t xml:space="preserve">“</w:t>
      </w:r>
      <w:r>
        <w:rPr>
          <w:color w:val="000000"/>
          <w:sz w:val="24"/>
        </w:rPr>
        <w:t xml:space="preserve">苏</w:t>
      </w:r>
      <w:r>
        <w:rPr>
          <w:color w:val="000000"/>
          <w:sz w:val="24"/>
        </w:rPr>
        <w:t xml:space="preserve">采云</w:t>
      </w:r>
      <w:r>
        <w:rPr>
          <w:color w:val="000000"/>
          <w:sz w:val="24"/>
        </w:rPr>
        <w:t xml:space="preserve">”</w:t>
      </w:r>
      <w:r>
        <w:rPr>
          <w:color w:val="000000"/>
          <w:sz w:val="24"/>
        </w:rPr>
        <w:t xml:space="preserve">系统（网址：</w:t>
      </w:r>
      <w:r>
        <w:rPr>
          <w:color w:val="000000"/>
          <w:sz w:val="24"/>
        </w:rPr>
        <w:t xml:space="preserve"> </w:t>
      </w:r>
      <w:bookmarkStart w:id="25" w:name="OLE_LINK5"/>
      <w:r>
        <w:rPr>
          <w:color w:val="000000"/>
          <w:sz w:val="24"/>
        </w:rPr>
        <w:t xml:space="preserve">http://jszfcg.jsczt.cn/</w:t>
      </w:r>
      <w:bookmarkEnd w:id="25"/>
      <w:r>
        <w:rPr>
          <w:color w:val="000000"/>
          <w:sz w:val="24"/>
        </w:rPr>
        <w:t xml:space="preserve">）</w:t>
      </w:r>
      <w:r>
        <w:rPr>
          <w:color w:val="000000"/>
          <w:sz w:val="24"/>
        </w:rPr>
        <w:t xml:space="preserve">“</w:t>
      </w:r>
      <w:r>
        <w:rPr>
          <w:color w:val="000000"/>
          <w:sz w:val="24"/>
        </w:rPr>
        <w:t xml:space="preserve">开标大厅</w:t>
      </w:r>
      <w:r>
        <w:rPr>
          <w:color w:val="000000"/>
          <w:sz w:val="24"/>
        </w:rPr>
        <w:t xml:space="preserve">” </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自本公告发布之日起3个工作日。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20" w:lineRule="exact"/>
        <w:rPr>
          <w:rFonts w:ascii="宋体" w:hAnsi="宋体"/>
          <w:sz w:val="24"/>
        </w:rPr>
      </w:pPr>
      <w:r>
        <w:rPr>
          <w:rFonts w:hint="eastAsia" w:ascii="宋体" w:hAnsi="宋体"/>
          <w:sz w:val="24"/>
        </w:rPr>
        <w:t xml:space="preserve">1.本项目仅</w:t>
      </w:r>
      <w:r>
        <w:rPr>
          <w:rFonts w:hint="eastAsia" w:ascii="宋体" w:hAnsi="宋体"/>
          <w:sz w:val="24"/>
        </w:rPr>
        <w:t xml:space="preserve">采购非</w:t>
      </w:r>
      <w:r>
        <w:rPr>
          <w:rFonts w:hint="eastAsia" w:ascii="宋体" w:hAnsi="宋体"/>
          <w:sz w:val="24"/>
        </w:rPr>
        <w:t xml:space="preserve">进口产品（注:本文件所称进口产品是指通过中国海关报关验放进入中国境内且产自境外的产品）</w:t>
      </w:r>
      <w:r/>
    </w:p>
    <w:p>
      <w:pPr>
        <w:ind w:firstLine="482"/>
        <w:spacing w:line="520" w:lineRule="exact"/>
        <w:rPr>
          <w:rFonts w:ascii="宋体" w:hAnsi="宋体"/>
          <w:sz w:val="24"/>
        </w:rPr>
      </w:pPr>
      <w:r>
        <w:rPr>
          <w:rFonts w:hint="eastAsia" w:ascii="宋体" w:hAnsi="宋体"/>
          <w:sz w:val="24"/>
        </w:rPr>
        <w:t xml:space="preserve">2.根据省财政厅《关于更换全省政府采购交易系统C A数字证书和公章的通知》（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系统）的CA数字证书、公章为江苏省电子政务证书认证中心CA和方正国际软件（北京）有限公司公章。如果供应商通过苏</w:t>
      </w:r>
      <w:r>
        <w:rPr>
          <w:rFonts w:hint="eastAsia" w:ascii="宋体" w:hAnsi="宋体"/>
          <w:sz w:val="24"/>
        </w:rPr>
        <w:t xml:space="preserve">采云</w:t>
      </w:r>
      <w:r>
        <w:rPr>
          <w:rFonts w:hint="eastAsia" w:ascii="宋体" w:hAnsi="宋体"/>
          <w:sz w:val="24"/>
        </w:rPr>
        <w:t xml:space="preserve">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sz w:val="24"/>
        </w:rPr>
      </w:pPr>
      <w:r>
        <w:rPr>
          <w:rFonts w:hint="eastAsia" w:ascii="宋体" w:hAnsi="宋体"/>
          <w:sz w:val="24"/>
        </w:rPr>
        <w:t xml:space="preserve">领取CA和办理电子签章、</w:t>
      </w:r>
      <w:r>
        <w:rPr>
          <w:rFonts w:ascii="宋体" w:hAnsi="宋体"/>
          <w:sz w:val="24"/>
        </w:rPr>
        <w:t xml:space="preserve">并按《操作手册》要求制作、上传电子投标文件</w:t>
      </w:r>
      <w:r>
        <w:rPr>
          <w:rFonts w:hint="eastAsia" w:ascii="宋体" w:hAnsi="宋体"/>
          <w:sz w:val="24"/>
        </w:rPr>
        <w:t xml:space="preserve">。技术支持联系方式：</w:t>
      </w:r>
      <w:bookmarkStart w:id="26" w:name="OLE_LINK9"/>
      <w:r>
        <w:rPr>
          <w:rFonts w:hint="eastAsia" w:ascii="宋体" w:hAnsi="宋体"/>
          <w:sz w:val="24"/>
        </w:rPr>
        <w:t xml:space="preserve">0523-86897512。</w:t>
      </w:r>
      <w:bookmarkEnd w:id="26"/>
      <w:r/>
      <w:r/>
    </w:p>
    <w:p>
      <w:pPr>
        <w:ind w:firstLine="480"/>
        <w:spacing w:line="520" w:lineRule="exact"/>
        <w:rPr>
          <w:rFonts w:ascii="宋体" w:hAnsi="宋体"/>
          <w:sz w:val="24"/>
        </w:rPr>
      </w:pPr>
      <w:r>
        <w:rPr>
          <w:rFonts w:hint="eastAsia" w:ascii="宋体" w:hAnsi="宋体"/>
          <w:sz w:val="24"/>
        </w:rPr>
        <w:t xml:space="preserve">3. 有关本次磋商活动的事项若存在变动或修改，敬请及时关注“江苏省政府采购网”发布的更正公告。</w:t>
      </w:r>
      <w:r/>
    </w:p>
    <w:p>
      <w:pPr>
        <w:ind w:firstLine="480"/>
        <w:spacing w:line="520" w:lineRule="exact"/>
        <w:rPr>
          <w:rFonts w:ascii="宋体" w:hAnsi="宋体"/>
          <w:sz w:val="24"/>
        </w:rPr>
      </w:pPr>
      <w:r>
        <w:rPr>
          <w:rFonts w:hint="eastAsia" w:ascii="宋体" w:hAnsi="宋体"/>
          <w:sz w:val="24"/>
        </w:rPr>
        <w:t xml:space="preserve">4. 本次采购不</w:t>
      </w:r>
      <w:r>
        <w:rPr>
          <w:rFonts w:hint="eastAsia" w:ascii="宋体" w:hAnsi="宋体"/>
          <w:sz w:val="24"/>
        </w:rPr>
        <w:t xml:space="preserve">收取磋商</w:t>
      </w:r>
      <w:r>
        <w:rPr>
          <w:rFonts w:hint="eastAsia" w:ascii="宋体" w:hAnsi="宋体"/>
          <w:sz w:val="24"/>
        </w:rPr>
        <w:t xml:space="preserve">保证金。</w:t>
      </w:r>
      <w:r/>
    </w:p>
    <w:p>
      <w:pPr>
        <w:ind w:firstLine="480"/>
        <w:spacing w:line="520" w:lineRule="exact"/>
        <w:rPr>
          <w:rFonts w:ascii="宋体" w:hAnsi="宋体"/>
          <w:sz w:val="24"/>
        </w:rPr>
      </w:pPr>
      <w:r>
        <w:rPr>
          <w:rFonts w:hint="eastAsia" w:ascii="宋体" w:hAnsi="宋体"/>
          <w:sz w:val="24"/>
        </w:rPr>
        <w:t xml:space="preserve">八、凡对本次采购提出询问，请按以下方式联系。</w:t>
      </w:r>
      <w:r/>
    </w:p>
    <w:p>
      <w:pPr>
        <w:ind w:firstLine="480"/>
        <w:spacing w:line="520" w:lineRule="exact"/>
        <w:rPr>
          <w:rFonts w:ascii="宋体" w:hAnsi="宋体"/>
          <w:sz w:val="24"/>
        </w:rPr>
      </w:pPr>
      <w:r>
        <w:rPr>
          <w:rFonts w:hint="eastAsia" w:ascii="宋体" w:hAnsi="宋体"/>
          <w:sz w:val="24"/>
        </w:rPr>
        <w:t xml:space="preserve">1.采购人信息</w:t>
      </w:r>
      <w:r/>
    </w:p>
    <w:p>
      <w:pPr>
        <w:ind w:firstLine="480"/>
        <w:spacing w:line="520" w:lineRule="exact"/>
        <w:rPr>
          <w:rFonts w:ascii="宋体" w:hAnsi="宋体"/>
          <w:sz w:val="24"/>
        </w:rPr>
      </w:pPr>
      <w:r>
        <w:rPr>
          <w:rFonts w:hint="eastAsia" w:ascii="宋体" w:hAnsi="宋体"/>
          <w:sz w:val="24"/>
        </w:rPr>
        <w:t xml:space="preserve">单位名称：泰州职业技术学院</w:t>
      </w:r>
      <w:r/>
    </w:p>
    <w:p>
      <w:pPr>
        <w:ind w:firstLine="480"/>
        <w:spacing w:line="520" w:lineRule="exact"/>
        <w:rPr>
          <w:rFonts w:ascii="宋体" w:hAnsi="宋体"/>
          <w:sz w:val="24"/>
        </w:rPr>
      </w:pPr>
      <w:r>
        <w:rPr>
          <w:rFonts w:hint="eastAsia" w:ascii="宋体" w:hAnsi="宋体"/>
          <w:sz w:val="24"/>
        </w:rPr>
        <w:t xml:space="preserve">地址： 泰州市医药高</w:t>
      </w:r>
      <w:r>
        <w:rPr>
          <w:rFonts w:hint="eastAsia" w:ascii="宋体" w:hAnsi="宋体"/>
          <w:sz w:val="24"/>
        </w:rPr>
        <w:t xml:space="preserve">新区天</w:t>
      </w:r>
      <w:r>
        <w:rPr>
          <w:rFonts w:hint="eastAsia" w:ascii="宋体" w:hAnsi="宋体"/>
          <w:sz w:val="24"/>
        </w:rPr>
        <w:t xml:space="preserve">星路8号</w:t>
      </w:r>
      <w:r/>
    </w:p>
    <w:p>
      <w:pPr>
        <w:ind w:firstLine="480"/>
        <w:spacing w:line="520" w:lineRule="exact"/>
        <w:rPr>
          <w:rFonts w:ascii="宋体" w:hAnsi="宋体"/>
          <w:sz w:val="24"/>
        </w:rPr>
      </w:pPr>
      <w:r>
        <w:rPr>
          <w:rFonts w:hint="eastAsia" w:ascii="宋体" w:hAnsi="宋体"/>
          <w:sz w:val="24"/>
        </w:rPr>
        <w:t xml:space="preserve">联系人：张老师       </w:t>
      </w:r>
      <w:r/>
    </w:p>
    <w:p>
      <w:pPr>
        <w:ind w:firstLine="480"/>
        <w:spacing w:line="520" w:lineRule="exact"/>
        <w:rPr>
          <w:rFonts w:ascii="宋体" w:hAnsi="宋体"/>
          <w:sz w:val="24"/>
        </w:rPr>
      </w:pPr>
      <w:r>
        <w:rPr>
          <w:rFonts w:hint="eastAsia" w:ascii="宋体" w:hAnsi="宋体"/>
          <w:sz w:val="24"/>
        </w:rPr>
        <w:t xml:space="preserve">联系电话：15161008700</w:t>
      </w:r>
      <w:r/>
    </w:p>
    <w:p>
      <w:pPr>
        <w:ind w:firstLine="480"/>
        <w:spacing w:line="520" w:lineRule="exact"/>
        <w:rPr>
          <w:rFonts w:ascii="宋体" w:hAnsi="宋体"/>
          <w:sz w:val="24"/>
        </w:rPr>
      </w:pPr>
      <w:r>
        <w:rPr>
          <w:rFonts w:hint="eastAsia" w:ascii="宋体" w:hAnsi="宋体"/>
          <w:sz w:val="24"/>
        </w:rPr>
        <w:t xml:space="preserve">2.采购代理机构信息</w:t>
      </w:r>
      <w:r/>
    </w:p>
    <w:p>
      <w:pPr>
        <w:ind w:firstLine="480"/>
        <w:spacing w:line="520" w:lineRule="exact"/>
        <w:rPr>
          <w:rFonts w:ascii="宋体" w:hAnsi="宋体"/>
          <w:sz w:val="24"/>
        </w:rPr>
      </w:pPr>
      <w:r>
        <w:rPr>
          <w:rFonts w:hint="eastAsia" w:ascii="宋体" w:hAnsi="宋体"/>
          <w:sz w:val="24"/>
        </w:rPr>
        <w:t xml:space="preserve">单位名称：江苏华强工程投资管理咨询有限公司</w:t>
      </w:r>
      <w:r/>
    </w:p>
    <w:p>
      <w:pPr>
        <w:ind w:firstLine="480"/>
        <w:spacing w:line="520" w:lineRule="exact"/>
        <w:rPr>
          <w:rFonts w:ascii="宋体" w:hAnsi="宋体"/>
          <w:sz w:val="24"/>
        </w:rPr>
      </w:pPr>
      <w:r>
        <w:rPr>
          <w:rFonts w:hint="eastAsia" w:ascii="宋体" w:hAnsi="宋体"/>
          <w:sz w:val="24"/>
        </w:rPr>
        <w:t xml:space="preserve">单位地址：</w:t>
      </w:r>
      <w:r>
        <w:rPr>
          <w:rFonts w:hint="eastAsia" w:ascii="宋体" w:hAnsi="宋体" w:cs="宋体"/>
          <w:sz w:val="24"/>
        </w:rPr>
        <w:t xml:space="preserve">泰州市海陵南路179号华</w:t>
      </w:r>
      <w:r>
        <w:rPr>
          <w:rFonts w:hint="eastAsia" w:ascii="宋体" w:hAnsi="宋体" w:cs="宋体"/>
          <w:sz w:val="24"/>
        </w:rPr>
        <w:t xml:space="preserve">诚大厦</w:t>
      </w:r>
      <w:r>
        <w:rPr>
          <w:rFonts w:hint="eastAsia" w:ascii="宋体" w:hAnsi="宋体" w:cs="宋体"/>
          <w:sz w:val="24"/>
        </w:rPr>
        <w:t xml:space="preserve">B座9楼招标代理部</w:t>
      </w:r>
      <w:r/>
    </w:p>
    <w:p>
      <w:pPr>
        <w:ind w:firstLine="480"/>
        <w:spacing w:line="520" w:lineRule="exact"/>
        <w:rPr>
          <w:rFonts w:ascii="宋体" w:hAnsi="宋体"/>
          <w:sz w:val="24"/>
        </w:rPr>
      </w:pPr>
      <w:r>
        <w:rPr>
          <w:rFonts w:hint="eastAsia" w:ascii="宋体" w:hAnsi="宋体"/>
          <w:sz w:val="24"/>
        </w:rPr>
        <w:t xml:space="preserve">联系人：</w:t>
      </w:r>
      <w:bookmarkStart w:id="27" w:name="OLE_LINK7"/>
      <w:r>
        <w:rPr>
          <w:rFonts w:hint="eastAsia" w:ascii="宋体" w:hAnsi="宋体"/>
          <w:sz w:val="24"/>
        </w:rPr>
        <w:t xml:space="preserve">闵女士</w:t>
      </w:r>
      <w:bookmarkEnd w:id="27"/>
      <w:r/>
      <w:r/>
    </w:p>
    <w:p>
      <w:pPr>
        <w:ind w:firstLine="480"/>
        <w:spacing w:line="520" w:lineRule="exact"/>
        <w:rPr>
          <w:rFonts w:ascii="宋体" w:hAnsi="宋体"/>
          <w:sz w:val="24"/>
        </w:rPr>
      </w:pPr>
      <w:r>
        <w:rPr>
          <w:rFonts w:hint="eastAsia" w:ascii="宋体" w:hAnsi="宋体"/>
          <w:sz w:val="24"/>
        </w:rPr>
        <w:t xml:space="preserve">联系电话：</w:t>
      </w:r>
      <w:bookmarkStart w:id="28" w:name="OLE_LINK8"/>
      <w:r>
        <w:rPr>
          <w:rFonts w:hint="eastAsia" w:ascii="宋体" w:hAnsi="宋体"/>
          <w:sz w:val="24"/>
        </w:rPr>
        <w:t xml:space="preserve">0523-86982663</w:t>
      </w:r>
      <w:bookmarkEnd w:id="28"/>
      <w:r/>
      <w:r/>
    </w:p>
    <w:p>
      <w:pPr>
        <w:ind w:firstLine="480"/>
        <w:spacing w:line="520" w:lineRule="exact"/>
        <w:rPr>
          <w:rFonts w:ascii="宋体" w:hAnsi="宋体"/>
          <w:sz w:val="24"/>
        </w:rPr>
      </w:pPr>
      <w:r>
        <w:rPr>
          <w:rFonts w:hint="eastAsia" w:ascii="宋体" w:hAnsi="宋体"/>
          <w:sz w:val="24"/>
        </w:rPr>
        <w:t xml:space="preserve">3.项目联系方式</w:t>
      </w:r>
      <w:r/>
    </w:p>
    <w:p>
      <w:pPr>
        <w:ind w:firstLine="480"/>
        <w:spacing w:line="520" w:lineRule="exact"/>
        <w:rPr>
          <w:rFonts w:ascii="宋体" w:hAnsi="宋体"/>
          <w:sz w:val="24"/>
        </w:rPr>
      </w:pPr>
      <w:r>
        <w:rPr>
          <w:rFonts w:hint="eastAsia" w:ascii="宋体" w:hAnsi="宋体"/>
          <w:sz w:val="24"/>
        </w:rPr>
        <w:t xml:space="preserve">项目联系人：闵女士</w:t>
      </w:r>
      <w:r/>
    </w:p>
    <w:p>
      <w:pPr>
        <w:ind w:firstLine="480"/>
        <w:spacing w:line="520" w:lineRule="exact"/>
        <w:rPr>
          <w:rFonts w:ascii="宋体" w:hAnsi="宋体"/>
          <w:sz w:val="24"/>
        </w:rPr>
      </w:pPr>
      <w:r>
        <w:rPr>
          <w:rFonts w:hint="eastAsia" w:ascii="宋体" w:hAnsi="宋体"/>
          <w:sz w:val="24"/>
        </w:rPr>
        <w:t xml:space="preserve">电话：0523-86982663</w:t>
      </w:r>
      <w:r/>
    </w:p>
    <w:p>
      <w:pPr>
        <w:pStyle w:val="901"/>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29" w:name="_Toc10923170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29"/>
      <w:r/>
      <w:r/>
    </w:p>
    <w:p>
      <w:pPr>
        <w:ind w:firstLine="525"/>
        <w:spacing w:line="520" w:lineRule="exact"/>
        <w:rPr>
          <w:rFonts w:ascii="宋体" w:hAnsi="宋体"/>
          <w:b/>
          <w:bCs/>
          <w:sz w:val="24"/>
        </w:rPr>
      </w:pPr>
      <w:r>
        <w:rPr>
          <w:rFonts w:hint="eastAsia" w:ascii="宋体" w:hAnsi="宋体"/>
          <w:b/>
          <w:bCs/>
          <w:sz w:val="24"/>
        </w:rPr>
        <w:t xml:space="preserve">友情提醒：磋商供应商应认真</w:t>
      </w:r>
      <w:r>
        <w:rPr>
          <w:rFonts w:hint="eastAsia" w:ascii="宋体" w:hAnsi="宋体"/>
          <w:b/>
          <w:bCs/>
          <w:sz w:val="24"/>
        </w:rPr>
        <w:t xml:space="preserve">阅读磋商</w:t>
      </w:r>
      <w:r>
        <w:rPr>
          <w:rFonts w:hint="eastAsia" w:ascii="宋体" w:hAnsi="宋体"/>
          <w:b/>
          <w:bCs/>
          <w:sz w:val="24"/>
        </w:rPr>
        <w:t xml:space="preserve">文件中全部内容。如果磋商供应商未按照磋商文件第二章响应文件格式规定和要求提交响应文件及要求提供的全部资料，或者磋商供应商未对磋商文件的要求</w:t>
      </w:r>
      <w:r>
        <w:rPr>
          <w:rFonts w:hint="eastAsia" w:ascii="宋体" w:hAnsi="宋体"/>
          <w:b/>
          <w:bCs/>
          <w:sz w:val="24"/>
        </w:rPr>
        <w:t xml:space="preserve">作出</w:t>
      </w:r>
      <w:r>
        <w:rPr>
          <w:rFonts w:hint="eastAsia" w:ascii="宋体" w:hAnsi="宋体"/>
          <w:b/>
          <w:bCs/>
          <w:sz w:val="24"/>
        </w:rPr>
        <w:t xml:space="preserve">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 </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3.磋商费用</w:t>
      </w:r>
      <w:r/>
    </w:p>
    <w:p>
      <w:pPr>
        <w:ind w:firstLine="480"/>
        <w:spacing w:line="520" w:lineRule="exact"/>
        <w:rPr>
          <w:rFonts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p>
    <w:p>
      <w:pPr>
        <w:spacing w:line="520" w:lineRule="exact"/>
        <w:rPr>
          <w:rFonts w:ascii="宋体" w:hAnsi="宋体"/>
          <w:sz w:val="24"/>
        </w:rPr>
      </w:pPr>
      <w:r>
        <w:rPr>
          <w:rFonts w:hint="eastAsia" w:ascii="宋体" w:hAnsi="宋体"/>
          <w:sz w:val="24"/>
        </w:rPr>
        <w:t xml:space="preserve">4.法律适用</w:t>
      </w:r>
      <w:r/>
    </w:p>
    <w:p>
      <w:pPr>
        <w:ind w:firstLine="480"/>
        <w:spacing w:line="520" w:lineRule="exact"/>
        <w:rPr>
          <w:rFonts w:ascii="宋体" w:hAnsi="宋体"/>
          <w:sz w:val="24"/>
        </w:rPr>
      </w:pPr>
      <w:r>
        <w:rPr>
          <w:rFonts w:hint="eastAsia" w:ascii="宋体" w:hAnsi="宋体"/>
          <w:sz w:val="24"/>
        </w:rPr>
        <w:t xml:space="preserve">4.1本次磋商活动及由本次磋商产生的合同受中华人民共和国法律、法规的制约和保护。</w:t>
      </w:r>
      <w:r/>
    </w:p>
    <w:p>
      <w:pPr>
        <w:spacing w:line="520" w:lineRule="exact"/>
        <w:rPr>
          <w:rFonts w:ascii="宋体" w:hAnsi="宋体"/>
          <w:sz w:val="24"/>
        </w:rPr>
      </w:pPr>
      <w:r>
        <w:rPr>
          <w:rFonts w:hint="eastAsia" w:ascii="宋体" w:hAnsi="宋体"/>
          <w:sz w:val="24"/>
        </w:rPr>
        <w:t xml:space="preserve">5.磋商文件的约束力</w:t>
      </w:r>
      <w:r/>
    </w:p>
    <w:p>
      <w:pPr>
        <w:ind w:firstLine="482"/>
        <w:spacing w:line="520" w:lineRule="exact"/>
        <w:rPr>
          <w:rFonts w:ascii="宋体" w:hAnsi="宋体"/>
          <w:b/>
          <w:sz w:val="24"/>
        </w:rPr>
      </w:pPr>
      <w:r>
        <w:rPr>
          <w:rFonts w:hint="eastAsia" w:ascii="宋体" w:hAnsi="宋体"/>
          <w:b/>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w:t>
      </w:r>
      <w:r>
        <w:rPr>
          <w:rFonts w:hint="eastAsia" w:ascii="宋体" w:hAnsi="宋体"/>
          <w:sz w:val="24"/>
        </w:rPr>
        <w:t xml:space="preserve">件形式</w:t>
      </w:r>
      <w:r>
        <w:rPr>
          <w:rFonts w:hint="eastAsia" w:ascii="宋体" w:hAnsi="宋体"/>
          <w:sz w:val="24"/>
        </w:rPr>
        <w:t xml:space="preserve">通知采购人或代理机构（在递送书面文件的同时请磋商供应商将电子件</w:t>
      </w:r>
      <w:r>
        <w:rPr>
          <w:rFonts w:hint="eastAsia" w:ascii="宋体" w:hAnsi="宋体"/>
          <w:sz w:val="24"/>
        </w:rPr>
        <w:t xml:space="preserve">一</w:t>
      </w:r>
      <w:r>
        <w:rPr>
          <w:rFonts w:hint="eastAsia" w:ascii="宋体" w:hAnsi="宋体"/>
          <w:sz w:val="24"/>
        </w:rPr>
        <w:t xml:space="preserve">并发送给采购人或代理机构）。采购人或代理机构对磋商时间前五日收到的任何澄清要求将以书面或电子</w:t>
      </w:r>
      <w:r>
        <w:rPr>
          <w:rFonts w:hint="eastAsia" w:ascii="宋体" w:hAnsi="宋体"/>
          <w:sz w:val="24"/>
        </w:rPr>
        <w:t xml:space="preserve">件形式</w:t>
      </w:r>
      <w:r>
        <w:rPr>
          <w:rFonts w:hint="eastAsia" w:ascii="宋体" w:hAnsi="宋体"/>
          <w:sz w:val="24"/>
        </w:rPr>
        <w:t xml:space="preserve">予以答复。由于磋商供应商所留联系方式有问题而导致采购人或代理机构无法通知的其责任</w:t>
      </w:r>
      <w:r>
        <w:rPr>
          <w:rFonts w:hint="eastAsia" w:ascii="宋体" w:hAnsi="宋体"/>
          <w:sz w:val="24"/>
        </w:rPr>
        <w:t xml:space="preserve">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2对磋商文件的更正将在江苏省政府采购网进行公告。更正公告将作为磋商文件的组成部分，对所有参加本次磋商的磋商供应商都具有约束力。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w:t>
      </w:r>
      <w:r>
        <w:rPr>
          <w:rFonts w:hint="eastAsia" w:ascii="宋体" w:hAnsi="宋体"/>
          <w:sz w:val="24"/>
        </w:rPr>
        <w:t xml:space="preserve">采云</w:t>
      </w:r>
      <w:r>
        <w:rPr>
          <w:rFonts w:hint="eastAsia" w:ascii="宋体" w:hAnsi="宋体"/>
          <w:sz w:val="24"/>
        </w:rPr>
        <w:t xml:space="preserve">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11.1本项目</w:t>
      </w:r>
      <w:r>
        <w:rPr>
          <w:rFonts w:hint="eastAsia" w:ascii="宋体" w:hAnsi="宋体"/>
          <w:b/>
          <w:sz w:val="24"/>
        </w:rPr>
        <w:t xml:space="preserve">采用总</w:t>
      </w:r>
      <w:r>
        <w:rPr>
          <w:rFonts w:hint="eastAsia" w:ascii="宋体" w:hAnsi="宋体"/>
          <w:b/>
          <w:sz w:val="24"/>
        </w:rPr>
        <w:t xml:space="preserve">承包方式，因此供应商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b/>
          <w:bCs/>
          <w:sz w:val="24"/>
        </w:rPr>
      </w:pPr>
      <w:r/>
      <w:bookmarkStart w:id="30" w:name="OLE_LINK4"/>
      <w:r>
        <w:rPr>
          <w:rFonts w:hint="eastAsia" w:ascii="宋体" w:hAnsi="宋体"/>
          <w:b/>
          <w:bCs/>
          <w:sz w:val="24"/>
        </w:rPr>
        <w:t xml:space="preserve">11.4本项目招标代理费</w:t>
      </w:r>
      <w:r>
        <w:rPr>
          <w:rFonts w:hint="eastAsia" w:ascii="宋体" w:hAnsi="宋体"/>
          <w:b/>
          <w:bCs/>
          <w:sz w:val="24"/>
        </w:rPr>
        <w:t xml:space="preserve">由成交</w:t>
      </w:r>
      <w:r>
        <w:rPr>
          <w:rFonts w:hint="eastAsia" w:ascii="宋体" w:hAnsi="宋体"/>
          <w:b/>
          <w:bCs/>
          <w:sz w:val="24"/>
        </w:rPr>
        <w:t xml:space="preserve">供应商支付，招标代理收费参考计价格[2002]1980 号文和</w:t>
      </w:r>
      <w:r>
        <w:rPr>
          <w:rFonts w:hint="eastAsia" w:ascii="宋体" w:hAnsi="宋体"/>
          <w:b/>
          <w:bCs/>
          <w:sz w:val="24"/>
        </w:rPr>
        <w:t xml:space="preserve">发改价格</w:t>
      </w:r>
      <w:r>
        <w:rPr>
          <w:rFonts w:hint="eastAsia" w:ascii="宋体" w:hAnsi="宋体"/>
          <w:b/>
          <w:bCs/>
          <w:sz w:val="24"/>
        </w:rPr>
        <w:t xml:space="preserve">[2011]534 号文件规定收费标准的 51.33%计取，按实际成交价结算。此项费用包含在投标报价中，并不单独立项，</w:t>
      </w:r>
      <w:r>
        <w:rPr>
          <w:rFonts w:hint="eastAsia" w:ascii="宋体" w:hAnsi="宋体"/>
          <w:b/>
          <w:bCs/>
          <w:sz w:val="24"/>
        </w:rPr>
        <w:t xml:space="preserve">由成交</w:t>
      </w:r>
      <w:r>
        <w:rPr>
          <w:rFonts w:hint="eastAsia" w:ascii="宋体" w:hAnsi="宋体"/>
          <w:b/>
          <w:bCs/>
          <w:sz w:val="24"/>
        </w:rPr>
        <w:t xml:space="preserve">供应商在领取成交通知书前向招标代理机构付清。</w:t>
      </w:r>
      <w:r/>
    </w:p>
    <w:p>
      <w:pPr>
        <w:ind w:firstLine="480"/>
        <w:spacing w:line="520" w:lineRule="exact"/>
        <w:rPr>
          <w:rFonts w:ascii="宋体" w:hAnsi="宋体"/>
          <w:sz w:val="24"/>
        </w:rPr>
      </w:pPr>
      <w:r>
        <w:rPr>
          <w:rFonts w:hint="eastAsia" w:ascii="宋体" w:hAnsi="宋体"/>
          <w:sz w:val="24"/>
        </w:rPr>
        <w:t xml:space="preserve">11.5本次磋商项目报价均须以人民币为货币单位。</w:t>
      </w:r>
      <w:bookmarkEnd w:id="30"/>
      <w:r/>
      <w:r/>
    </w:p>
    <w:p>
      <w:pPr>
        <w:spacing w:line="520" w:lineRule="exact"/>
        <w:rPr>
          <w:rFonts w:ascii="宋体" w:hAnsi="宋体"/>
          <w:bCs/>
          <w:sz w:val="24"/>
        </w:rPr>
      </w:pPr>
      <w:r>
        <w:rPr>
          <w:rFonts w:hint="eastAsia" w:ascii="宋体" w:hAnsi="宋体"/>
          <w:bCs/>
          <w:sz w:val="24"/>
        </w:rPr>
        <w:t xml:space="preserve">12.磋商保证金</w:t>
      </w:r>
      <w:r/>
    </w:p>
    <w:p>
      <w:pPr>
        <w:ind w:firstLine="460"/>
        <w:spacing w:line="520" w:lineRule="exact"/>
        <w:rPr>
          <w:rFonts w:ascii="宋体" w:hAnsi="宋体"/>
          <w:sz w:val="24"/>
        </w:rPr>
      </w:pPr>
      <w:r>
        <w:rPr>
          <w:rFonts w:hint="eastAsia" w:ascii="宋体" w:hAnsi="宋体"/>
          <w:bCs/>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bCs/>
          <w:sz w:val="24"/>
        </w:rPr>
      </w:pPr>
      <w:r>
        <w:rPr>
          <w:rFonts w:hint="eastAsia" w:ascii="宋体" w:hAnsi="宋体"/>
          <w:bCs/>
          <w:sz w:val="24"/>
        </w:rPr>
        <w:t xml:space="preserve">14.1响应文件仅需要在供应商进行签章的位置应进行电子签章。电子响应文件不得涂改、</w:t>
      </w:r>
      <w:r>
        <w:rPr>
          <w:rFonts w:hint="eastAsia" w:ascii="宋体" w:hAnsi="宋体"/>
          <w:bCs/>
          <w:sz w:val="24"/>
        </w:rPr>
        <w:t xml:space="preserve">行间插字或</w:t>
      </w:r>
      <w:r>
        <w:rPr>
          <w:rFonts w:hint="eastAsia" w:ascii="宋体" w:hAnsi="宋体"/>
          <w:bCs/>
          <w:sz w:val="24"/>
        </w:rPr>
        <w:t xml:space="preserve">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w:t>
      </w:r>
      <w:r>
        <w:rPr>
          <w:rFonts w:hint="eastAsia" w:ascii="宋体" w:hAnsi="宋体"/>
          <w:bCs/>
          <w:sz w:val="24"/>
        </w:rPr>
        <w:t xml:space="preserve">前制作</w:t>
      </w:r>
      <w:r>
        <w:rPr>
          <w:rFonts w:hint="eastAsia" w:ascii="宋体" w:hAnsi="宋体"/>
          <w:bCs/>
          <w:sz w:val="24"/>
        </w:rPr>
        <w:t xml:space="preserve">并上传电子响应文件。</w:t>
      </w:r>
      <w:r/>
    </w:p>
    <w:p>
      <w:pPr>
        <w:ind w:firstLine="480"/>
        <w:spacing w:line="520" w:lineRule="exact"/>
        <w:rPr>
          <w:rFonts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p>
    <w:p>
      <w:pPr>
        <w:ind w:firstLine="480"/>
        <w:spacing w:line="520" w:lineRule="exact"/>
        <w:rPr>
          <w:rFonts w:ascii="宋体" w:hAnsi="宋体"/>
          <w:bCs/>
          <w:sz w:val="24"/>
        </w:rPr>
      </w:pPr>
      <w:r>
        <w:rPr>
          <w:rFonts w:hint="eastAsia" w:ascii="宋体" w:hAnsi="宋体"/>
          <w:bCs/>
          <w:sz w:val="24"/>
        </w:rPr>
        <w:t xml:space="preserve">15.3供应商上传电子响应文件的时间不得迟于磋商邀请中规定的截止时间。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p>
    <w:p>
      <w:pPr>
        <w:ind w:firstLine="482"/>
        <w:spacing w:line="520" w:lineRule="exact"/>
        <w:rPr>
          <w:rFonts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17.2对于电子响应文件的修改，供应商可在磋商时间前登录苏</w:t>
      </w:r>
      <w:r>
        <w:rPr>
          <w:rFonts w:hint="eastAsia" w:ascii="宋体" w:hAnsi="宋体"/>
          <w:bCs/>
          <w:sz w:val="24"/>
        </w:rPr>
        <w:t xml:space="preserve">采云</w:t>
      </w:r>
      <w:r>
        <w:rPr>
          <w:rFonts w:hint="eastAsia" w:ascii="宋体" w:hAnsi="宋体"/>
          <w:bCs/>
          <w:sz w:val="24"/>
        </w:rPr>
        <w:t xml:space="preserve">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18.1本项目采用“全流程电子化交易”模式，通过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及相应的配套硬件设备（摄像头、话筒、麦克风等）完成远程解密、公布报价、澄清等交互环节。采购人或代理机构将按照18.3的要求组织本项目的“不见面交易”活动。供应商仅需在任意地点登录“苏</w:t>
      </w:r>
      <w:r>
        <w:rPr>
          <w:rFonts w:hint="eastAsia" w:ascii="宋体" w:hAnsi="宋体"/>
          <w:bCs/>
          <w:sz w:val="24"/>
        </w:rPr>
        <w:t xml:space="preserve">采云</w:t>
      </w:r>
      <w:r>
        <w:rPr>
          <w:rFonts w:hint="eastAsia" w:ascii="宋体" w:hAnsi="宋体"/>
          <w:bCs/>
          <w:sz w:val="24"/>
        </w:rPr>
        <w:t xml:space="preserve">”系统，进入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 开标</w:t>
      </w:r>
      <w:r/>
    </w:p>
    <w:p>
      <w:pPr>
        <w:ind w:firstLine="480"/>
        <w:spacing w:line="520" w:lineRule="exact"/>
        <w:rPr>
          <w:rFonts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18.2.3报价一览表内容与报价明细表内容不一致的，一律以报价一览表内容为准。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18.3全流程电子化交易采购说明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，进入江苏省政府采购一体化不见面（采购）大厅观看项目的活动组织。为保障供应商权益以及避免</w:t>
      </w:r>
      <w:r>
        <w:rPr>
          <w:rFonts w:hint="eastAsia" w:ascii="宋体" w:hAnsi="宋体"/>
          <w:bCs/>
          <w:sz w:val="24"/>
        </w:rPr>
        <w:t xml:space="preserve">围标串标的</w:t>
      </w:r>
      <w:r>
        <w:rPr>
          <w:rFonts w:hint="eastAsia" w:ascii="宋体" w:hAnsi="宋体"/>
          <w:bCs/>
          <w:sz w:val="24"/>
        </w:rPr>
        <w:t xml:space="preserve">情况，供应商必须插CA锁登录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w:t>
      </w:r>
      <w:r>
        <w:rPr>
          <w:rFonts w:hint="eastAsia" w:ascii="宋体" w:hAnsi="宋体"/>
          <w:bCs/>
          <w:sz w:val="24"/>
        </w:rPr>
        <w:t xml:space="preserve">操作区</w:t>
      </w:r>
      <w:r>
        <w:rPr>
          <w:rFonts w:hint="eastAsia" w:ascii="宋体" w:hAnsi="宋体"/>
          <w:bCs/>
          <w:sz w:val="24"/>
        </w:rPr>
        <w:t xml:space="preserve">发出响应文件解密的指令，供应商在各自地点按规定时间自行实施远程解密，供应商解密限定在主持人发布解密指令后30分钟内完成。因供应商网络与电源不稳定、未按《操作手册》要求配置软硬件、解密CA</w:t>
      </w:r>
      <w:r>
        <w:rPr>
          <w:rFonts w:hint="eastAsia" w:ascii="宋体" w:hAnsi="宋体"/>
          <w:bCs/>
          <w:sz w:val="24"/>
        </w:rPr>
        <w:t xml:space="preserve">锁发生</w:t>
      </w:r>
      <w:r>
        <w:rPr>
          <w:rFonts w:hint="eastAsia" w:ascii="宋体" w:hAnsi="宋体"/>
          <w:bCs/>
          <w:sz w:val="24"/>
        </w:rPr>
        <w:t xml:space="preserve">故障或用错、故意不在要求时限内完成解密等自身原因，导致响应文件在规定时间内未能解密、解密失败或解密超时，作无效响应文件处理。因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18.3.8活动全过程中，各供应商参与澄清、说明、补正、远程交互的授权委托人或法人</w:t>
      </w:r>
      <w:r>
        <w:rPr>
          <w:rFonts w:hint="eastAsia" w:ascii="宋体" w:hAnsi="宋体"/>
          <w:bCs/>
          <w:sz w:val="24"/>
        </w:rPr>
        <w:t xml:space="preserve">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w:t>
      </w:r>
      <w:r>
        <w:rPr>
          <w:rFonts w:hint="eastAsia" w:ascii="宋体" w:hAnsi="宋体"/>
          <w:bCs/>
          <w:sz w:val="24"/>
        </w:rPr>
        <w:t xml:space="preserve">谷歌浏览器</w:t>
      </w:r>
      <w:r>
        <w:rPr>
          <w:rFonts w:hint="eastAsia" w:ascii="宋体" w:hAnsi="宋体"/>
          <w:bCs/>
          <w:sz w:val="24"/>
        </w:rPr>
        <w:t xml:space="preserve">或360安全浏览器，同时必须安装</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901"/>
        <w:ind w:firstLine="480"/>
        <w:spacing w:before="0" w:after="0" w:line="520" w:lineRule="exact"/>
        <w:rPr>
          <w:rFonts w:ascii="宋体" w:hAnsi="宋体" w:eastAsia="宋体"/>
          <w:b w:val="0"/>
          <w:bCs/>
          <w:sz w:val="24"/>
          <w:szCs w:val="24"/>
        </w:rPr>
      </w:pPr>
      <w:r>
        <w:rPr>
          <w:rFonts w:hint="eastAsia" w:ascii="宋体" w:hAnsi="宋体" w:eastAsia="宋体"/>
          <w:b w:val="0"/>
          <w:bCs/>
          <w:sz w:val="24"/>
          <w:szCs w:val="24"/>
        </w:rPr>
        <w:t xml:space="preserve">18.3.10供应商在制作上传电子响应文件、观看活动组织、响应文件解密等技术方面遇到问题时，请与软件公司技术人员咨询，联系电话: 0523-86897512。</w:t>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w:t>
      </w:r>
      <w:r>
        <w:rPr>
          <w:rFonts w:hint="eastAsia" w:ascii="宋体" w:hAnsi="宋体"/>
          <w:bCs/>
          <w:sz w:val="24"/>
          <w:lang w:val="zh-CN"/>
        </w:rPr>
        <w:t xml:space="preserve">具备磋商</w:t>
      </w:r>
      <w:r>
        <w:rPr>
          <w:rFonts w:hint="eastAsia" w:ascii="宋体" w:hAnsi="宋体"/>
          <w:bCs/>
          <w:sz w:val="24"/>
          <w:lang w:val="zh-CN"/>
        </w:rPr>
        <w:t xml:space="preserve">资格。</w:t>
      </w:r>
      <w:r/>
    </w:p>
    <w:p>
      <w:pPr>
        <w:ind w:firstLine="480"/>
        <w:spacing w:line="520" w:lineRule="exact"/>
        <w:rPr>
          <w:rFonts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w:t>
      </w:r>
      <w:r>
        <w:rPr>
          <w:rFonts w:hint="eastAsia" w:ascii="宋体" w:hAnsi="宋体"/>
          <w:bCs/>
          <w:sz w:val="24"/>
          <w:lang w:val="zh-CN"/>
        </w:rPr>
        <w:t xml:space="preserve">具备磋商</w:t>
      </w:r>
      <w:r>
        <w:rPr>
          <w:rFonts w:hint="eastAsia" w:ascii="宋体" w:hAnsi="宋体"/>
          <w:bCs/>
          <w:sz w:val="24"/>
          <w:lang w:val="zh-CN"/>
        </w:rPr>
        <w:t xml:space="preserve">资格。查询结果将以网页打印的形式留存并归档。</w:t>
      </w:r>
      <w:r/>
    </w:p>
    <w:p>
      <w:pPr>
        <w:ind w:firstLine="480"/>
        <w:spacing w:line="520" w:lineRule="exact"/>
        <w:rPr>
          <w:rFonts w:ascii="宋体" w:hAnsi="宋体"/>
          <w:bCs/>
          <w:sz w:val="24"/>
        </w:rPr>
      </w:pPr>
      <w:r>
        <w:rPr>
          <w:rFonts w:hint="eastAsia" w:ascii="宋体" w:hAnsi="宋体"/>
          <w:bCs/>
          <w:sz w:val="24"/>
          <w:lang w:val="zh-CN"/>
        </w:rPr>
        <w:t xml:space="preserve">19.1.1.3 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w:t>
      </w:r>
      <w:r>
        <w:rPr>
          <w:rFonts w:hint="eastAsia" w:ascii="宋体" w:hAnsi="宋体"/>
          <w:bCs/>
          <w:sz w:val="24"/>
          <w:lang w:val="zh-CN"/>
        </w:rPr>
        <w:t xml:space="preserve">具备磋商</w:t>
      </w:r>
      <w:r>
        <w:rPr>
          <w:rFonts w:hint="eastAsia" w:ascii="宋体" w:hAnsi="宋体"/>
          <w:bCs/>
          <w:sz w:val="24"/>
          <w:lang w:val="zh-CN"/>
        </w:rPr>
        <w:t xml:space="preserve">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w:t>
      </w:r>
      <w:r>
        <w:rPr>
          <w:rFonts w:hint="eastAsia" w:ascii="宋体" w:hAnsi="宋体"/>
          <w:bCs/>
          <w:sz w:val="24"/>
          <w:lang w:val="zh-CN"/>
        </w:rPr>
        <w:t xml:space="preserve">作出</w:t>
      </w:r>
      <w:r>
        <w:rPr>
          <w:rFonts w:hint="eastAsia" w:ascii="宋体" w:hAnsi="宋体"/>
          <w:bCs/>
          <w:sz w:val="24"/>
          <w:lang w:val="zh-CN"/>
        </w:rPr>
        <w:t xml:space="preserve">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w:t>
      </w:r>
      <w:r>
        <w:rPr>
          <w:rFonts w:hint="eastAsia" w:ascii="宋体" w:hAnsi="宋体"/>
          <w:bCs/>
          <w:sz w:val="24"/>
        </w:rPr>
        <w:t xml:space="preserve">响应性只根据</w:t>
      </w:r>
      <w:r>
        <w:rPr>
          <w:rFonts w:hint="eastAsia" w:ascii="宋体" w:hAnsi="宋体"/>
          <w:bCs/>
          <w:sz w:val="24"/>
        </w:rPr>
        <w:t xml:space="preserve">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（3）单价金额小数点有明显错位的，以总价为准并修改单价。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w:t>
      </w:r>
      <w:r>
        <w:rPr>
          <w:rFonts w:hint="eastAsia" w:ascii="宋体" w:hAnsi="宋体"/>
          <w:bCs/>
          <w:sz w:val="24"/>
        </w:rPr>
        <w:t xml:space="preserve">放弃磋商</w:t>
      </w:r>
      <w:r>
        <w:rPr>
          <w:rFonts w:hint="eastAsia" w:ascii="宋体" w:hAnsi="宋体"/>
          <w:bCs/>
          <w:sz w:val="24"/>
        </w:rPr>
        <w:t xml:space="preserve">的权利。</w:t>
      </w:r>
      <w:r/>
    </w:p>
    <w:p>
      <w:pPr>
        <w:ind w:firstLine="482"/>
        <w:spacing w:line="520" w:lineRule="exact"/>
        <w:rPr>
          <w:rFonts w:ascii="宋体" w:hAnsi="宋体"/>
          <w:b/>
          <w:bCs/>
          <w:sz w:val="24"/>
        </w:rPr>
      </w:pPr>
      <w:r>
        <w:rPr>
          <w:rFonts w:hint="eastAsia" w:ascii="宋体" w:hAnsi="宋体"/>
          <w:b/>
          <w:bCs/>
          <w:sz w:val="24"/>
        </w:rPr>
        <w:t xml:space="preserve">19.3.2磋商小组</w:t>
      </w:r>
      <w:r>
        <w:rPr>
          <w:rFonts w:hint="eastAsia" w:ascii="宋体" w:hAnsi="宋体"/>
          <w:b/>
          <w:bCs/>
          <w:sz w:val="24"/>
        </w:rPr>
        <w:t xml:space="preserve">发起磋商</w:t>
      </w:r>
      <w:r>
        <w:rPr>
          <w:rFonts w:hint="eastAsia" w:ascii="宋体" w:hAnsi="宋体"/>
          <w:b/>
          <w:bCs/>
          <w:sz w:val="24"/>
        </w:rPr>
        <w:t xml:space="preserve">邀请后供应商未及时响应，磋商小组继续和下一家供应商进行磋商，未及时响应磋商邀请的供应商在磋商小组与其他所有供应商单一磋商结束前可以主动</w:t>
      </w:r>
      <w:r>
        <w:rPr>
          <w:rFonts w:hint="eastAsia" w:ascii="宋体" w:hAnsi="宋体"/>
          <w:b/>
          <w:bCs/>
          <w:sz w:val="24"/>
        </w:rPr>
        <w:t xml:space="preserve">发起磋商</w:t>
      </w:r>
      <w:r>
        <w:rPr>
          <w:rFonts w:hint="eastAsia" w:ascii="宋体" w:hAnsi="宋体"/>
          <w:b/>
          <w:bCs/>
          <w:sz w:val="24"/>
        </w:rPr>
        <w:t xml:space="preserve">申请，磋商小组在</w:t>
      </w:r>
      <w:r>
        <w:rPr>
          <w:rFonts w:hint="eastAsia" w:ascii="宋体" w:hAnsi="宋体"/>
          <w:b/>
          <w:bCs/>
          <w:sz w:val="24"/>
        </w:rPr>
        <w:t xml:space="preserve">收到磋商</w:t>
      </w:r>
      <w:r>
        <w:rPr>
          <w:rFonts w:hint="eastAsia" w:ascii="宋体" w:hAnsi="宋体"/>
          <w:b/>
          <w:bCs/>
          <w:sz w:val="24"/>
        </w:rPr>
        <w:t xml:space="preserve">申请后将和供应商进行单一磋商，未及时响应磋商邀请的供应</w:t>
      </w:r>
      <w:r>
        <w:rPr>
          <w:rFonts w:hint="eastAsia" w:ascii="宋体" w:hAnsi="宋体"/>
          <w:b/>
          <w:bCs/>
          <w:sz w:val="24"/>
        </w:rPr>
        <w:t xml:space="preserve">商未能</w:t>
      </w:r>
      <w:r>
        <w:rPr>
          <w:rFonts w:hint="eastAsia" w:ascii="宋体" w:hAnsi="宋体"/>
          <w:b/>
          <w:bCs/>
          <w:sz w:val="24"/>
        </w:rPr>
        <w:t xml:space="preserve">在磋商小组与其他所有供应商单一磋商结束前</w:t>
      </w:r>
      <w:r>
        <w:rPr>
          <w:rFonts w:hint="eastAsia" w:ascii="宋体" w:hAnsi="宋体"/>
          <w:b/>
          <w:bCs/>
          <w:sz w:val="24"/>
        </w:rPr>
        <w:t xml:space="preserve">发起磋商</w:t>
      </w:r>
      <w:r>
        <w:rPr>
          <w:rFonts w:hint="eastAsia" w:ascii="宋体" w:hAnsi="宋体"/>
          <w:b/>
          <w:bCs/>
          <w:sz w:val="24"/>
        </w:rPr>
        <w:t xml:space="preserve">申请的将视同供应商</w:t>
      </w:r>
      <w:r>
        <w:rPr>
          <w:rFonts w:hint="eastAsia" w:ascii="宋体" w:hAnsi="宋体"/>
          <w:b/>
          <w:bCs/>
          <w:sz w:val="24"/>
        </w:rPr>
        <w:t xml:space="preserve">放弃磋商</w:t>
      </w:r>
      <w:r>
        <w:rPr>
          <w:rFonts w:hint="eastAsia" w:ascii="宋体" w:hAnsi="宋体"/>
          <w:b/>
          <w:bCs/>
          <w:sz w:val="24"/>
        </w:rPr>
        <w:t xml:space="preserve">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rPr>
        <w:t xml:space="preserve">上传。</w:t>
      </w:r>
      <w:r/>
    </w:p>
    <w:p>
      <w:pPr>
        <w:ind w:firstLine="480"/>
        <w:spacing w:line="480" w:lineRule="auto"/>
        <w:rPr>
          <w:rFonts w:ascii="宋体" w:hAnsi="宋体"/>
          <w:bCs/>
          <w:sz w:val="24"/>
        </w:rPr>
      </w:pPr>
      <w:r>
        <w:rPr>
          <w:rFonts w:hint="eastAsia" w:ascii="宋体" w:hAnsi="宋体"/>
          <w:bCs/>
          <w:sz w:val="24"/>
        </w:rPr>
        <w:t xml:space="preserve">19.6.2</w:t>
      </w:r>
      <w:r>
        <w:rPr>
          <w:rFonts w:hint="eastAsia" w:ascii="宋体" w:hAnsi="宋体"/>
          <w:bCs/>
          <w:sz w:val="24"/>
        </w:rPr>
        <w:t xml:space="preserve">接到磋商</w:t>
      </w:r>
      <w:r>
        <w:rPr>
          <w:rFonts w:hint="eastAsia" w:ascii="宋体" w:hAnsi="宋体"/>
          <w:bCs/>
          <w:sz w:val="24"/>
        </w:rPr>
        <w:t xml:space="preserve">小组澄清要求的供应商如未按第19.6.1的规定</w:t>
      </w:r>
      <w:r>
        <w:rPr>
          <w:rFonts w:hint="eastAsia" w:ascii="宋体" w:hAnsi="宋体"/>
          <w:bCs/>
          <w:sz w:val="24"/>
        </w:rPr>
        <w:t xml:space="preserve">作出</w:t>
      </w:r>
      <w:r>
        <w:rPr>
          <w:rFonts w:hint="eastAsia" w:ascii="宋体" w:hAnsi="宋体"/>
          <w:bCs/>
          <w:sz w:val="24"/>
        </w:rPr>
        <w:t xml:space="preserve">澄清的，将视为放弃该澄清权利。</w:t>
      </w:r>
      <w:r/>
    </w:p>
    <w:p>
      <w:pPr>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p>
    <w:p>
      <w:pPr>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p>
    <w:p>
      <w:pPr>
        <w:ind w:firstLine="480"/>
        <w:spacing w:line="520" w:lineRule="exact"/>
        <w:rPr>
          <w:rFonts w:ascii="宋体" w:hAnsi="宋体"/>
          <w:bCs/>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p>
    <w:p>
      <w:pPr>
        <w:ind w:firstLine="482"/>
        <w:spacing w:line="520" w:lineRule="exact"/>
        <w:rPr>
          <w:rFonts w:ascii="宋体" w:hAnsi="宋体"/>
          <w:b/>
          <w:sz w:val="24"/>
        </w:rPr>
      </w:pPr>
      <w:r>
        <w:rPr>
          <w:rFonts w:hint="eastAsia" w:ascii="宋体" w:hAnsi="宋体"/>
          <w:b/>
          <w:sz w:val="24"/>
        </w:rPr>
        <w:t xml:space="preserve">19.7磋商结束后，磋商小组将要求所有继续参加磋商的</w:t>
      </w:r>
      <w:r>
        <w:rPr>
          <w:rFonts w:hint="eastAsia" w:ascii="宋体" w:hAnsi="宋体"/>
          <w:b/>
          <w:sz w:val="24"/>
        </w:rPr>
        <w:t xml:space="preserve">供应商凭</w:t>
      </w:r>
      <w:r>
        <w:rPr>
          <w:rFonts w:hint="eastAsia" w:ascii="宋体" w:hAnsi="宋体"/>
          <w:b/>
          <w:sz w:val="24"/>
        </w:rPr>
        <w:t xml:space="preserve">CA锁登陆“苏</w:t>
      </w:r>
      <w:r>
        <w:rPr>
          <w:rFonts w:hint="eastAsia" w:ascii="宋体" w:hAnsi="宋体"/>
          <w:b/>
          <w:sz w:val="24"/>
        </w:rPr>
        <w:t xml:space="preserve">采云</w:t>
      </w:r>
      <w:r>
        <w:rPr>
          <w:rFonts w:hint="eastAsia" w:ascii="宋体" w:hAnsi="宋体"/>
          <w:b/>
          <w:sz w:val="24"/>
        </w:rPr>
        <w:t xml:space="preserve">政府采购一体化平台”在规定的时间内进行两次或两次以上的磋商报价（最终报价将作为评审的依据）。</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w:t>
      </w:r>
      <w:r>
        <w:rPr>
          <w:rFonts w:hint="eastAsia" w:ascii="宋体" w:hAnsi="宋体"/>
          <w:bCs/>
          <w:sz w:val="24"/>
          <w:lang w:val="zh-CN"/>
        </w:rPr>
        <w:t xml:space="preserve">若接受</w:t>
      </w:r>
      <w:r>
        <w:rPr>
          <w:rFonts w:hint="eastAsia" w:ascii="宋体" w:hAnsi="宋体"/>
          <w:bCs/>
          <w:sz w:val="24"/>
          <w:lang w:val="zh-CN"/>
        </w:rPr>
        <w:t xml:space="preserve">联合体的项目，两个以上的自然人、法人或者其他组织组成一个联合体，以一个供应商的身份共同参加政府采购活动的，联合体成员存在不良信用记录的，视同联</w:t>
      </w:r>
      <w:r>
        <w:rPr>
          <w:rFonts w:hint="eastAsia" w:ascii="宋体" w:hAnsi="宋体"/>
          <w:bCs/>
          <w:sz w:val="24"/>
          <w:lang w:val="zh-CN"/>
        </w:rPr>
        <w:t xml:space="preserve">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w:t>
      </w:r>
      <w:r>
        <w:rPr>
          <w:rFonts w:hint="eastAsia" w:ascii="宋体" w:hAnsi="宋体"/>
          <w:bCs/>
          <w:sz w:val="24"/>
          <w:lang w:val="zh-CN"/>
        </w:rPr>
        <w:t xml:space="preserve">国家发改委</w:t>
      </w:r>
      <w:r>
        <w:rPr>
          <w:rFonts w:hint="eastAsia" w:ascii="宋体" w:hAnsi="宋体"/>
          <w:bCs/>
          <w:sz w:val="24"/>
          <w:lang w:val="zh-CN"/>
        </w:rPr>
        <w:t xml:space="preserve">、生态环境部等列入“节能产品品目清单”、“环境标志产品品目清单”强制采购范围，而供应商所响应产品不在强制采购范围内的。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（14）磋商供应商所投产品对磋商文件“第一章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w:t>
      </w:r>
      <w:r>
        <w:rPr>
          <w:rFonts w:hint="eastAsia" w:ascii="宋体" w:hAnsi="宋体"/>
          <w:bCs/>
          <w:sz w:val="24"/>
        </w:rPr>
        <w:t xml:space="preserve">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 </w:t>
      </w:r>
      <w:r>
        <w:rPr>
          <w:rFonts w:hint="eastAsia" w:ascii="宋体" w:hAnsi="宋体"/>
          <w:bCs/>
          <w:sz w:val="24"/>
        </w:rPr>
        <w:t xml:space="preserve">磋商小组</w:t>
      </w:r>
      <w:r>
        <w:rPr>
          <w:rFonts w:hint="eastAsia" w:ascii="宋体" w:hAnsi="宋体"/>
          <w:bCs/>
          <w:sz w:val="24"/>
        </w:rPr>
        <w:t xml:space="preserve">发现磋商</w:t>
      </w:r>
      <w:r>
        <w:rPr>
          <w:rFonts w:hint="eastAsia" w:ascii="宋体" w:hAnsi="宋体"/>
          <w:bCs/>
          <w:sz w:val="24"/>
        </w:rPr>
        <w:t xml:space="preserve">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 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w:t>
      </w:r>
      <w:r>
        <w:rPr>
          <w:rFonts w:hint="eastAsia" w:ascii="宋体" w:hAnsi="宋体"/>
          <w:bCs/>
          <w:sz w:val="24"/>
        </w:rPr>
        <w:t xml:space="preserve">按排名先后</w:t>
      </w:r>
      <w:r>
        <w:rPr>
          <w:rFonts w:hint="eastAsia" w:ascii="宋体" w:hAnsi="宋体"/>
          <w:bCs/>
          <w:sz w:val="24"/>
        </w:rPr>
        <w:t xml:space="preserve">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24.2采购人或代理机构将在江苏省政府采购网发布成交结果公告。</w:t>
      </w:r>
      <w:r/>
    </w:p>
    <w:p>
      <w:pPr>
        <w:ind w:firstLine="480"/>
        <w:spacing w:line="520" w:lineRule="exact"/>
        <w:rPr>
          <w:rFonts w:ascii="宋体" w:hAnsi="宋体"/>
          <w:bCs/>
          <w:sz w:val="24"/>
        </w:rPr>
      </w:pPr>
      <w:r>
        <w:rPr>
          <w:rFonts w:hint="eastAsia" w:ascii="宋体" w:hAnsi="宋体"/>
          <w:bCs/>
          <w:sz w:val="24"/>
        </w:rPr>
        <w:t xml:space="preserve">24.3成交候选人在合同签订前，如经查实从参加该成交项目之日起计算所参加的政府采购活动前三年内，在经营活动中有行贿犯罪记录的，采购人或代理机构将取消其成交候选人资格。</w:t>
      </w:r>
      <w:r/>
    </w:p>
    <w:p>
      <w:pPr>
        <w:spacing w:line="520" w:lineRule="exact"/>
        <w:rPr>
          <w:rFonts w:ascii="宋体" w:hAnsi="宋体"/>
          <w:bCs/>
          <w:sz w:val="24"/>
        </w:rPr>
      </w:pPr>
      <w:r>
        <w:rPr>
          <w:rFonts w:hint="eastAsia" w:ascii="宋体" w:hAnsi="宋体"/>
          <w:bCs/>
          <w:sz w:val="24"/>
        </w:rPr>
        <w:t xml:space="preserve">25.成交通知书</w:t>
      </w:r>
      <w:r/>
    </w:p>
    <w:p>
      <w:pPr>
        <w:ind w:firstLine="482"/>
        <w:spacing w:line="520" w:lineRule="exact"/>
        <w:rPr>
          <w:rFonts w:ascii="宋体" w:hAnsi="宋体"/>
          <w:b/>
          <w:bCs/>
          <w:sz w:val="24"/>
        </w:rPr>
      </w:pPr>
      <w:r>
        <w:rPr>
          <w:rFonts w:hint="eastAsia" w:ascii="宋体" w:hAnsi="宋体"/>
          <w:b/>
          <w:bCs/>
          <w:sz w:val="24"/>
        </w:rPr>
        <w:t xml:space="preserve">25.1成交结果公示结束且在无疑义情况下，采购人或代理机构将通知成交人。成交供应商在接到采购人或代理机构通知后五个工作日内必须领取成交通知书。逾期未办理作自动放弃处理。</w:t>
      </w:r>
      <w:r/>
    </w:p>
    <w:p>
      <w:pPr>
        <w:ind w:firstLine="480"/>
        <w:spacing w:line="520" w:lineRule="exact"/>
        <w:rPr>
          <w:rFonts w:ascii="宋体" w:hAnsi="宋体"/>
          <w:b/>
          <w:bCs/>
          <w:sz w:val="24"/>
        </w:rPr>
      </w:pPr>
      <w:r>
        <w:rPr>
          <w:rFonts w:hint="eastAsia" w:ascii="宋体" w:hAnsi="宋体"/>
          <w:bCs/>
          <w:sz w:val="24"/>
        </w:rPr>
        <w:t xml:space="preserve">25.2成交通知书将是合同的一个组成部分。</w:t>
      </w:r>
      <w:r/>
    </w:p>
    <w:p>
      <w:pPr>
        <w:spacing w:line="520" w:lineRule="exact"/>
        <w:rPr>
          <w:rFonts w:ascii="宋体" w:hAnsi="宋体"/>
          <w:bCs/>
          <w:sz w:val="24"/>
          <w:highlight w:val="red"/>
        </w:rPr>
      </w:pPr>
      <w:r>
        <w:rPr>
          <w:rFonts w:hint="eastAsia" w:ascii="宋体" w:hAnsi="宋体"/>
          <w:bCs/>
          <w:sz w:val="24"/>
        </w:rPr>
        <w:t xml:space="preserve">26.签订合同</w:t>
      </w:r>
      <w:r/>
    </w:p>
    <w:p>
      <w:pPr>
        <w:ind w:firstLine="460"/>
        <w:spacing w:line="520" w:lineRule="exact"/>
        <w:rPr>
          <w:rFonts w:ascii="宋体" w:hAnsi="宋体"/>
          <w:bCs/>
          <w:sz w:val="24"/>
        </w:rPr>
      </w:pPr>
      <w:r>
        <w:rPr>
          <w:rFonts w:hint="eastAsia" w:ascii="宋体" w:hAnsi="宋体"/>
          <w:bCs/>
          <w:sz w:val="24"/>
        </w:rPr>
        <w:t xml:space="preserve">26.1采购人与成交供应商应在成交通知书发出之日起十五日内签订政府采购合同后方可生效。磋商文件、成交供应商的响应文件及澄清文件等均为签订合同依据。</w:t>
      </w:r>
      <w:r/>
    </w:p>
    <w:p>
      <w:pPr>
        <w:ind w:firstLine="460"/>
        <w:spacing w:line="520" w:lineRule="exact"/>
        <w:rPr>
          <w:rFonts w:ascii="宋体" w:hAnsi="宋体"/>
          <w:bCs/>
          <w:sz w:val="24"/>
        </w:rPr>
      </w:pPr>
      <w:r>
        <w:rPr>
          <w:rFonts w:hint="eastAsia" w:ascii="宋体" w:hAnsi="宋体"/>
          <w:bCs/>
          <w:sz w:val="24"/>
        </w:rPr>
        <w:t xml:space="preserve">26.2成交供应商自成交通知书发出之日起十五日内无正当理由不与采购人签订合同的，</w:t>
      </w:r>
      <w:r>
        <w:rPr>
          <w:rFonts w:hint="eastAsia" w:ascii="宋体" w:hAnsi="宋体"/>
          <w:bCs/>
          <w:sz w:val="24"/>
        </w:rPr>
        <w:t xml:space="preserve">将按规定进行处理。</w:t>
      </w:r>
      <w:r/>
    </w:p>
    <w:p>
      <w:pPr>
        <w:spacing w:line="520" w:lineRule="exact"/>
        <w:rPr>
          <w:rFonts w:ascii="宋体" w:hAnsi="宋体"/>
          <w:bCs/>
          <w:sz w:val="24"/>
        </w:rPr>
      </w:pPr>
      <w:r>
        <w:rPr>
          <w:rFonts w:hint="eastAsia" w:ascii="宋体" w:hAnsi="宋体"/>
          <w:bCs/>
          <w:sz w:val="24"/>
        </w:rPr>
        <w:t xml:space="preserve">27.货物和服务的减少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.履约保证金（本项目按照28.2-28.7条执行）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bCs/>
          <w:sz w:val="24"/>
        </w:rPr>
      </w:pPr>
      <w:r>
        <w:rPr>
          <w:rFonts w:hint="eastAsia" w:ascii="宋体" w:hAnsi="宋体"/>
          <w:bCs/>
          <w:sz w:val="24"/>
        </w:rPr>
        <w:t xml:space="preserve">28.2为保证合同的顺利执行，成交供应商在领取成交通知书后，签订合同之前，向采购单位缴纳成交价10%的履约保证金，成交供应商自主选择以支票、汇票、本票、保函等形式缴纳或提交。</w:t>
      </w:r>
      <w:r/>
    </w:p>
    <w:p>
      <w:pPr>
        <w:ind w:firstLine="480"/>
        <w:spacing w:line="520" w:lineRule="exact"/>
        <w:rPr>
          <w:rFonts w:ascii="宋体" w:hAnsi="宋体"/>
          <w:bCs/>
          <w:sz w:val="24"/>
        </w:rPr>
      </w:pPr>
      <w:r>
        <w:rPr>
          <w:rFonts w:hint="eastAsia" w:ascii="宋体" w:hAnsi="宋体"/>
          <w:bCs/>
          <w:sz w:val="24"/>
        </w:rPr>
        <w:t xml:space="preserve">28.3乙方提供的履约保证金可以是人民币形式（银行本票、汇票、支票、电汇），或银行保函、担保公司的保证担保或保险公司的保证保险等多种形式。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bCs/>
          <w:sz w:val="24"/>
        </w:rPr>
      </w:pPr>
      <w:r>
        <w:rPr>
          <w:rFonts w:hint="eastAsia" w:ascii="宋体" w:hAnsi="宋体"/>
          <w:bCs/>
          <w:sz w:val="24"/>
        </w:rPr>
        <w:t xml:space="preserve">28.4乙方选取银行保函、担保公司的保证担保或保险公司的保证保险等形式的向采购人缴纳的，如保函（担保、保险等）的约定期到期但乙方履约仍未结束的，乙方须进行续保。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bCs/>
          <w:sz w:val="24"/>
        </w:rPr>
      </w:pPr>
      <w:r>
        <w:rPr>
          <w:rFonts w:hint="eastAsia" w:ascii="宋体" w:hAnsi="宋体"/>
          <w:bCs/>
          <w:sz w:val="24"/>
        </w:rPr>
        <w:t xml:space="preserve">28.5乙方选取以履约保函（保险）形式向采购人缴纳的，按照《关于在全省政府采购领域推行电子履约保函（保险）的通知》（</w:t>
      </w:r>
      <w:r>
        <w:rPr>
          <w:rFonts w:hint="eastAsia" w:ascii="宋体" w:hAnsi="宋体"/>
          <w:bCs/>
          <w:sz w:val="24"/>
        </w:rPr>
        <w:t xml:space="preserve">苏财购【2023】</w:t>
      </w:r>
      <w:r>
        <w:rPr>
          <w:rFonts w:hint="eastAsia" w:ascii="宋体" w:hAnsi="宋体"/>
          <w:bCs/>
          <w:sz w:val="24"/>
        </w:rPr>
        <w:t xml:space="preserve">150号）的要求，登录“政府采购电子履约保函（保险）平台”，选择第三方机构并提交保函（保险）申请，经审核通过后支付相关费用。</w:t>
      </w:r>
      <w:r/>
    </w:p>
    <w:p>
      <w:pPr>
        <w:ind w:firstLine="480"/>
        <w:spacing w:line="520" w:lineRule="exact"/>
        <w:rPr>
          <w:rFonts w:ascii="宋体" w:hAnsi="宋体"/>
          <w:bCs/>
          <w:sz w:val="24"/>
        </w:rPr>
      </w:pPr>
      <w:r>
        <w:rPr>
          <w:rFonts w:hint="eastAsia" w:ascii="宋体" w:hAnsi="宋体"/>
          <w:bCs/>
          <w:sz w:val="24"/>
        </w:rPr>
        <w:t xml:space="preserve">28.6如乙方未能履行合同规定的义务，甲方有权从履约保证金中取得补偿。</w:t>
      </w:r>
      <w:r/>
    </w:p>
    <w:p>
      <w:pPr>
        <w:ind w:firstLine="480"/>
        <w:spacing w:line="520" w:lineRule="exact"/>
        <w:rPr>
          <w:rFonts w:ascii="宋体" w:hAnsi="宋体"/>
          <w:bCs/>
          <w:sz w:val="24"/>
        </w:rPr>
      </w:pPr>
      <w:r>
        <w:rPr>
          <w:rFonts w:hint="eastAsia" w:ascii="宋体" w:hAnsi="宋体"/>
          <w:bCs/>
          <w:sz w:val="24"/>
        </w:rPr>
        <w:t xml:space="preserve">28.7履约保证金在合同约定期间内不予退还或者应完全有效，履约保证金在项目验收合格后无息退还给乙方。</w:t>
      </w:r>
      <w:r/>
    </w:p>
    <w:p>
      <w:pPr>
        <w:ind w:firstLine="480"/>
        <w:spacing w:line="520" w:lineRule="exact"/>
        <w:rPr>
          <w:rFonts w:ascii="宋体" w:hAnsi="宋体"/>
          <w:bCs/>
          <w:sz w:val="24"/>
        </w:rPr>
      </w:pPr>
      <w:r>
        <w:rPr>
          <w:rFonts w:hint="eastAsia" w:ascii="宋体" w:hAnsi="宋体"/>
          <w:bCs/>
          <w:sz w:val="24"/>
        </w:rPr>
        <w:t xml:space="preserve">28.8如果成交人没有按照</w:t>
      </w:r>
      <w:r>
        <w:rPr>
          <w:rFonts w:ascii="宋体" w:hAnsi="宋体"/>
          <w:bCs/>
          <w:sz w:val="24"/>
        </w:rPr>
        <w:t xml:space="preserve">25</w:t>
      </w:r>
      <w:r>
        <w:rPr>
          <w:rFonts w:hint="eastAsia" w:ascii="宋体" w:hAnsi="宋体"/>
          <w:bCs/>
          <w:sz w:val="24"/>
        </w:rPr>
        <w:t xml:space="preserve">条或</w:t>
      </w:r>
      <w:r>
        <w:rPr>
          <w:rFonts w:ascii="宋体" w:hAnsi="宋体"/>
          <w:bCs/>
          <w:sz w:val="24"/>
        </w:rPr>
        <w:t xml:space="preserve">26</w:t>
      </w:r>
      <w:r>
        <w:rPr>
          <w:rFonts w:hint="eastAsia" w:ascii="宋体" w:hAnsi="宋体"/>
          <w:bCs/>
          <w:sz w:val="24"/>
        </w:rPr>
        <w:t xml:space="preserve">条的规定去做，采购人或代理机构</w:t>
      </w:r>
      <w:bookmarkStart w:id="31" w:name="_Hlk154157348"/>
      <w:r>
        <w:rPr>
          <w:rFonts w:hint="eastAsia" w:ascii="宋体" w:hAnsi="宋体"/>
          <w:bCs/>
          <w:sz w:val="24"/>
        </w:rPr>
        <w:t xml:space="preserve">可报财政部门</w:t>
      </w:r>
      <w:bookmarkEnd w:id="31"/>
      <w:r>
        <w:rPr>
          <w:rFonts w:hint="eastAsia" w:ascii="宋体" w:hAnsi="宋体"/>
          <w:bCs/>
          <w:sz w:val="24"/>
        </w:rPr>
        <w:t xml:space="preserve">取消其成交资格。在此情况下采购人可将标授予下一个成交候选人，或重新开展采购活动。</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w:t>
      </w:r>
      <w:r>
        <w:rPr>
          <w:rFonts w:hint="eastAsia" w:ascii="宋体" w:hAnsi="宋体"/>
          <w:sz w:val="24"/>
        </w:rPr>
        <w:t xml:space="preserve">知道或者应知其权益受到损害之日起七个工作日内，以书面或“苏</w:t>
      </w:r>
      <w:r>
        <w:rPr>
          <w:rFonts w:hint="eastAsia" w:ascii="宋体" w:hAnsi="宋体"/>
          <w:sz w:val="24"/>
        </w:rPr>
        <w:t xml:space="preserve">采云</w:t>
      </w:r>
      <w:r>
        <w:rPr>
          <w:rFonts w:hint="eastAsia" w:ascii="宋体" w:hAnsi="宋体"/>
          <w:sz w:val="24"/>
        </w:rPr>
        <w:t xml:space="preserve">政府采购一体化平台”内电子</w:t>
      </w:r>
      <w:r>
        <w:rPr>
          <w:rFonts w:hint="eastAsia" w:ascii="宋体" w:hAnsi="宋体"/>
          <w:sz w:val="24"/>
        </w:rPr>
        <w:t xml:space="preserve">件形式</w:t>
      </w:r>
      <w:r>
        <w:rPr>
          <w:rFonts w:hint="eastAsia" w:ascii="宋体" w:hAnsi="宋体"/>
          <w:sz w:val="24"/>
        </w:rPr>
        <w:t xml:space="preserve">向采购人或代理机构一次性提出质疑。非书面或非“苏</w:t>
      </w:r>
      <w:r>
        <w:rPr>
          <w:rFonts w:hint="eastAsia" w:ascii="宋体" w:hAnsi="宋体"/>
          <w:sz w:val="24"/>
        </w:rPr>
        <w:t xml:space="preserve">采云</w:t>
      </w:r>
      <w:r>
        <w:rPr>
          <w:rFonts w:hint="eastAsia" w:ascii="宋体" w:hAnsi="宋体"/>
          <w:sz w:val="24"/>
        </w:rPr>
        <w:t xml:space="preserve">政府采购一体化平台”内电子件形式、分批次质疑、超出质疑期限以及匿名的质疑将不予受理。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磋商供应商提出书面或“苏</w:t>
      </w:r>
      <w:r>
        <w:rPr>
          <w:rFonts w:hint="eastAsia" w:ascii="宋体" w:hAnsi="宋体"/>
          <w:sz w:val="24"/>
        </w:rPr>
        <w:t xml:space="preserve">采云</w:t>
      </w:r>
      <w:r>
        <w:rPr>
          <w:rFonts w:hint="eastAsia" w:ascii="宋体" w:hAnsi="宋体"/>
          <w:sz w:val="24"/>
        </w:rPr>
        <w:t xml:space="preserve">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w:t>
      </w:r>
      <w:r>
        <w:rPr>
          <w:rFonts w:hint="eastAsia" w:ascii="宋体" w:hAnsi="宋体"/>
          <w:sz w:val="24"/>
        </w:rPr>
        <w:t xml:space="preserve">函应当</w:t>
      </w:r>
      <w:r>
        <w:rPr>
          <w:rFonts w:hint="eastAsia" w:ascii="宋体" w:hAnsi="宋体"/>
          <w:sz w:val="24"/>
        </w:rPr>
        <w:t xml:space="preserve">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w:t>
      </w:r>
      <w:r>
        <w:rPr>
          <w:rFonts w:hint="eastAsia" w:ascii="宋体" w:hAnsi="宋体"/>
          <w:sz w:val="24"/>
        </w:rPr>
        <w:t xml:space="preserve">函应当</w:t>
      </w:r>
      <w:r>
        <w:rPr>
          <w:rFonts w:hint="eastAsia" w:ascii="宋体" w:hAnsi="宋体"/>
          <w:sz w:val="24"/>
        </w:rPr>
        <w:t xml:space="preserve">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w:t>
      </w:r>
      <w:r>
        <w:rPr>
          <w:rFonts w:hint="eastAsia" w:ascii="宋体" w:hAnsi="宋体"/>
          <w:sz w:val="24"/>
        </w:rPr>
        <w:t xml:space="preserve">作出</w:t>
      </w:r>
      <w:r>
        <w:rPr>
          <w:rFonts w:hint="eastAsia" w:ascii="宋体" w:hAnsi="宋体"/>
          <w:sz w:val="24"/>
        </w:rPr>
        <w:t xml:space="preserve">答复。</w:t>
      </w:r>
      <w:r/>
    </w:p>
    <w:p>
      <w:pPr>
        <w:ind w:firstLine="480"/>
        <w:spacing w:line="52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供应商提出书面或电子件质疑必须有理、有据，不得恶意质疑或提交虚假质疑。否则，一经查实，采购人或代理机构有权依据政府采购的有关规定，报请政府采购监管部门对该</w:t>
      </w:r>
      <w:r>
        <w:rPr>
          <w:rFonts w:hint="eastAsia" w:ascii="宋体" w:hAnsi="宋体"/>
          <w:sz w:val="24"/>
        </w:rPr>
        <w:t xml:space="preserve">供应商列入失信行为或不良行为记录名单，进行相应的行政处罚。</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w:t>
      </w:r>
      <w:r>
        <w:rPr>
          <w:rFonts w:hint="eastAsia" w:ascii="宋体" w:hAnsi="宋体"/>
          <w:sz w:val="24"/>
        </w:rPr>
        <w:t xml:space="preserve">微企业</w:t>
      </w:r>
      <w:r>
        <w:rPr>
          <w:rFonts w:hint="eastAsia" w:ascii="宋体" w:hAnsi="宋体"/>
          <w:sz w:val="24"/>
        </w:rPr>
        <w:t xml:space="preserve">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w:t>
      </w:r>
      <w:r>
        <w:rPr>
          <w:rFonts w:hint="eastAsia" w:ascii="宋体" w:hAnsi="宋体"/>
          <w:sz w:val="24"/>
        </w:rPr>
        <w:t xml:space="preserve">微企业</w:t>
      </w:r>
      <w:r>
        <w:rPr>
          <w:rFonts w:hint="eastAsia" w:ascii="宋体" w:hAnsi="宋体"/>
          <w:sz w:val="24"/>
        </w:rPr>
        <w:t xml:space="preserve">组成联合体或者允许大中型企业向一家或者多家小</w:t>
      </w:r>
      <w:r>
        <w:rPr>
          <w:rFonts w:hint="eastAsia" w:ascii="宋体" w:hAnsi="宋体"/>
          <w:sz w:val="24"/>
        </w:rPr>
        <w:t xml:space="preserve">微企业</w:t>
      </w:r>
      <w:r>
        <w:rPr>
          <w:rFonts w:hint="eastAsia" w:ascii="宋体" w:hAnsi="宋体"/>
          <w:sz w:val="24"/>
        </w:rPr>
        <w:t xml:space="preserve">分包的采购项目，对于联合协议或者分包意向协议约定小</w:t>
      </w:r>
      <w:r>
        <w:rPr>
          <w:rFonts w:hint="eastAsia" w:ascii="宋体" w:hAnsi="宋体"/>
          <w:sz w:val="24"/>
        </w:rPr>
        <w:t xml:space="preserve">微企业</w:t>
      </w:r>
      <w:r>
        <w:rPr>
          <w:rFonts w:hint="eastAsia" w:ascii="宋体" w:hAnsi="宋体"/>
          <w:sz w:val="24"/>
        </w:rPr>
        <w:t xml:space="preserve">的合同份额占到合同总金额 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w:t>
      </w:r>
      <w:r>
        <w:rPr>
          <w:rFonts w:hint="eastAsia" w:ascii="宋体" w:hAnsi="宋体"/>
          <w:sz w:val="24"/>
        </w:rPr>
        <w:t xml:space="preserve">微企业</w:t>
      </w:r>
      <w:r>
        <w:rPr>
          <w:rFonts w:hint="eastAsia" w:ascii="宋体" w:hAnsi="宋体"/>
          <w:sz w:val="24"/>
        </w:rPr>
        <w:t xml:space="preserve">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（1）磋商供应商须按照磋商文件的要求提供相应的《中小企业声明函》，详见磋商文件第二章“九、示范格式”。</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（2）企业标准请参照《政府采购促进中小企业发展管理办法》（财库【2020】46号）文件规定自行填写。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ind w:firstLine="482"/>
        <w:keepLines/>
        <w:keepNext/>
        <w:spacing w:line="460" w:lineRule="exact"/>
        <w:rPr>
          <w:rFonts w:ascii="宋体" w:hAnsi="宋体" w:cs="宋体"/>
          <w:b/>
          <w:sz w:val="24"/>
        </w:rPr>
        <w:outlineLvl w:val="3"/>
      </w:pPr>
      <w:r>
        <w:rPr>
          <w:rFonts w:hint="eastAsia" w:ascii="宋体" w:hAnsi="宋体" w:cs="宋体"/>
          <w:b/>
          <w:sz w:val="24"/>
        </w:rPr>
        <w:t xml:space="preserve">31. 节能、环保政策</w:t>
      </w:r>
      <w:r/>
    </w:p>
    <w:p>
      <w:pPr>
        <w:ind w:firstLine="560"/>
        <w:spacing w:line="520" w:lineRule="exact"/>
        <w:rPr>
          <w:rFonts w:ascii="宋体" w:hAnsi="宋体" w:cs="宋体"/>
          <w:sz w:val="24"/>
        </w:rPr>
      </w:pPr>
      <w:r>
        <w:rPr>
          <w:rFonts w:hint="eastAsia" w:ascii="宋体" w:hAnsi="宋体" w:cs="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宋体" w:hAnsi="宋体" w:cs="宋体"/>
          <w:b/>
          <w:bCs/>
          <w:sz w:val="24"/>
        </w:rPr>
      </w:pPr>
      <w:r>
        <w:rPr>
          <w:rFonts w:hint="eastAsia" w:ascii="宋体" w:hAnsi="宋体" w:cs="宋体"/>
          <w:b/>
          <w:bCs/>
          <w:sz w:val="24"/>
        </w:rPr>
        <w:t xml:space="preserve">31.2节能产品</w:t>
      </w:r>
      <w:r/>
    </w:p>
    <w:p>
      <w:pPr>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巡更管理电脑、报警系统专用打印机 </w:t>
      </w:r>
      <w:r>
        <w:rPr>
          <w:rFonts w:hint="eastAsia" w:ascii="宋体" w:hAnsi="宋体" w:cs="宋体"/>
          <w:b/>
          <w:bCs/>
          <w:sz w:val="24"/>
        </w:rPr>
        <w:t xml:space="preserve">被列入“节能产品品目清单”的，实行强制采购。</w:t>
      </w:r>
      <w:r/>
    </w:p>
    <w:p>
      <w:pPr>
        <w:ind w:firstLine="560"/>
        <w:spacing w:line="520" w:lineRule="exact"/>
        <w:rPr>
          <w:rFonts w:ascii="宋体" w:hAnsi="宋体" w:cs="宋体"/>
          <w:b/>
          <w:bCs/>
          <w:sz w:val="24"/>
        </w:rPr>
      </w:pPr>
      <w:r>
        <w:rPr>
          <w:rFonts w:hint="eastAsia" w:ascii="宋体" w:hAnsi="宋体" w:cs="宋体"/>
          <w:b/>
          <w:bCs/>
          <w:sz w:val="24"/>
        </w:rPr>
        <w:t xml:space="preserve">31.3环保产品</w:t>
      </w:r>
      <w:r/>
    </w:p>
    <w:p>
      <w:pPr>
        <w:ind w:firstLine="560"/>
        <w:spacing w:line="520" w:lineRule="exact"/>
        <w:rPr>
          <w:rFonts w:ascii="宋体" w:hAnsi="宋体" w:cs="宋体"/>
          <w:b/>
          <w:bCs/>
          <w:sz w:val="24"/>
        </w:rPr>
      </w:pPr>
      <w:r>
        <w:rPr>
          <w:rFonts w:hint="eastAsia" w:ascii="宋体" w:hAnsi="宋体" w:cs="宋体"/>
          <w:b/>
          <w:bCs/>
          <w:sz w:val="24"/>
        </w:rPr>
        <w:t xml:space="preserve">本项目中</w:t>
      </w:r>
      <w:r>
        <w:rPr>
          <w:rFonts w:hint="eastAsia" w:ascii="宋体" w:hAnsi="宋体" w:cs="宋体"/>
          <w:b/>
          <w:bCs/>
          <w:sz w:val="24"/>
          <w:u w:val="single"/>
        </w:rPr>
        <w:t xml:space="preserve"> 视频管理服务器、巡更管理电脑、报警系统专用打印机、双路服务器 </w:t>
      </w:r>
      <w:r>
        <w:rPr>
          <w:rFonts w:hint="eastAsia" w:ascii="宋体" w:hAnsi="宋体" w:cs="宋体"/>
          <w:b/>
          <w:bCs/>
          <w:sz w:val="24"/>
        </w:rPr>
        <w:t xml:space="preserve">被列入“环境标志产品品目清单”的，实行优先采购。</w:t>
      </w:r>
      <w:r/>
    </w:p>
    <w:p>
      <w:pPr>
        <w:ind w:firstLine="560"/>
        <w:spacing w:line="520" w:lineRule="exact"/>
        <w:rPr>
          <w:rFonts w:ascii="宋体" w:hAnsi="宋体" w:cs="宋体"/>
          <w:b/>
          <w:bCs/>
          <w:sz w:val="24"/>
        </w:rPr>
      </w:pPr>
      <w:r>
        <w:rPr>
          <w:rFonts w:hint="eastAsia" w:ascii="宋体" w:hAnsi="宋体" w:cs="宋体"/>
          <w:b/>
          <w:bCs/>
          <w:sz w:val="24"/>
        </w:rPr>
        <w:t xml:space="preserve">31.4本项目中实行“强制采购”的，需提供国家市场监督管理总局确定的列入“参与实施政府采购节能产品认证机构名录”内的认证机构出具的、有效期内的该产品节能认证证书电子件，未提供的作无效投标处理；实行“优先采购”的，在评分标准的“政策导向”</w:t>
      </w:r>
      <w:r>
        <w:rPr>
          <w:rFonts w:hint="eastAsia" w:ascii="宋体" w:hAnsi="宋体" w:cs="宋体"/>
          <w:b/>
          <w:bCs/>
          <w:sz w:val="24"/>
        </w:rPr>
        <w:t xml:space="preserve">处参与</w:t>
      </w:r>
      <w:r>
        <w:rPr>
          <w:rFonts w:hint="eastAsia" w:ascii="宋体" w:hAnsi="宋体" w:cs="宋体"/>
          <w:b/>
          <w:bCs/>
          <w:sz w:val="24"/>
        </w:rPr>
        <w:t xml:space="preserve">加分（详见第三章评标标准）。</w:t>
      </w:r>
      <w:r/>
    </w:p>
    <w:p>
      <w:pPr>
        <w:ind w:firstLine="560"/>
        <w:spacing w:line="520" w:lineRule="exact"/>
        <w:rPr>
          <w:rFonts w:ascii="宋体" w:hAnsi="宋体" w:cs="宋体"/>
          <w:sz w:val="24"/>
        </w:rPr>
      </w:pPr>
      <w:r>
        <w:rPr>
          <w:rFonts w:hint="eastAsia" w:ascii="宋体" w:hAnsi="宋体"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keepNext/>
        <w:spacing w:line="460" w:lineRule="exact"/>
        <w:rPr>
          <w:rFonts w:ascii="宋体" w:hAnsi="宋体" w:cs="宋体"/>
          <w:b/>
          <w:sz w:val="24"/>
        </w:rPr>
        <w:outlineLvl w:val="3"/>
      </w:pPr>
      <w:r>
        <w:rPr>
          <w:rFonts w:hint="eastAsia" w:ascii="宋体" w:hAnsi="宋体" w:cs="宋体"/>
          <w:b/>
          <w:sz w:val="24"/>
        </w:rPr>
        <w:t xml:space="preserve">32．政府绿色采购</w:t>
      </w:r>
      <w:r/>
    </w:p>
    <w:p>
      <w:pPr>
        <w:ind w:firstLine="560"/>
        <w:spacing w:line="520" w:lineRule="exact"/>
        <w:rPr>
          <w:rFonts w:ascii="宋体" w:hAnsi="宋体" w:cs="宋体"/>
          <w:sz w:val="24"/>
        </w:rPr>
      </w:pPr>
      <w:r>
        <w:rPr>
          <w:rFonts w:hint="eastAsia" w:ascii="宋体" w:hAnsi="宋体" w:cs="宋体"/>
          <w:sz w:val="24"/>
        </w:rPr>
        <w:t xml:space="preserve">根据《江苏省财政厅关于加强政府绿色采购有关事项的通知》（</w:t>
      </w:r>
      <w:r>
        <w:rPr>
          <w:rFonts w:hint="eastAsia" w:ascii="宋体" w:hAnsi="宋体" w:cs="宋体"/>
          <w:sz w:val="24"/>
        </w:rPr>
        <w:t xml:space="preserve">苏财购〔2023〕</w:t>
      </w:r>
      <w:r>
        <w:rPr>
          <w:rFonts w:hint="eastAsia" w:ascii="宋体" w:hAnsi="宋体" w:cs="宋体"/>
          <w:sz w:val="24"/>
        </w:rPr>
        <w:t xml:space="preserve">65号）的要求，落实政府绿色采购相关政策，具体如下：</w:t>
      </w:r>
      <w:r/>
    </w:p>
    <w:p>
      <w:pPr>
        <w:ind w:firstLine="560"/>
        <w:spacing w:line="520" w:lineRule="exact"/>
        <w:rPr>
          <w:rFonts w:ascii="宋体" w:hAnsi="宋体" w:cs="宋体"/>
          <w:sz w:val="24"/>
        </w:rPr>
      </w:pPr>
      <w:r>
        <w:rPr>
          <w:rFonts w:hint="eastAsia" w:ascii="宋体" w:hAnsi="宋体"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ascii="宋体" w:hAnsi="宋体" w:cs="宋体"/>
          <w:sz w:val="24"/>
        </w:rPr>
      </w:pPr>
      <w:r>
        <w:rPr>
          <w:rFonts w:hint="eastAsia" w:ascii="宋体" w:hAnsi="宋体" w:cs="宋体"/>
          <w:sz w:val="24"/>
        </w:rPr>
        <w:t xml:space="preserve">32.2本项目中涉及商品的包装应按照“财办库〔2020〕123号</w:t>
      </w:r>
      <w:r>
        <w:rPr>
          <w:rFonts w:hint="eastAsia" w:ascii="宋体" w:hAnsi="宋体" w:cs="宋体"/>
          <w:sz w:val="24"/>
        </w:rPr>
        <w:t xml:space="preserve">《</w:t>
      </w:r>
      <w:r>
        <w:rPr>
          <w:rFonts w:hint="eastAsia" w:ascii="宋体" w:hAnsi="宋体" w:cs="宋体"/>
          <w:sz w:val="24"/>
        </w:rPr>
        <w:t xml:space="preserve">关于印发</w:t>
      </w:r>
      <w:r>
        <w:rPr>
          <w:rFonts w:hint="eastAsia" w:ascii="宋体" w:hAnsi="宋体" w:cs="宋体"/>
          <w:sz w:val="24"/>
        </w:rPr>
        <w:t xml:space="preserve">《</w:t>
      </w:r>
      <w:r>
        <w:rPr>
          <w:rFonts w:hint="eastAsia" w:ascii="宋体" w:hAnsi="宋体" w:cs="宋体"/>
          <w:sz w:val="24"/>
        </w:rPr>
        <w:t xml:space="preserve">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560"/>
        <w:spacing w:line="520" w:lineRule="exact"/>
        <w:rPr>
          <w:rFonts w:ascii="宋体" w:hAnsi="宋体" w:cs="宋体"/>
          <w:sz w:val="24"/>
        </w:rPr>
      </w:pPr>
      <w:r>
        <w:rPr>
          <w:rFonts w:hint="eastAsia" w:ascii="宋体" w:hAnsi="宋体" w:cs="宋体"/>
          <w:sz w:val="24"/>
        </w:rPr>
        <w:t xml:space="preserve">32.3本项目中涉及涂料、胶黏剂、油墨、清洗剂等挥发性有机物产品的，要执行国家和江苏省VOCs含量限制标准，优先使用低挥发性原辅材料，使用低VOCs含量的涂料、胶黏剂等。</w:t>
      </w:r>
      <w:r/>
    </w:p>
    <w:p>
      <w:pPr>
        <w:ind w:firstLine="560"/>
        <w:spacing w:line="520" w:lineRule="exact"/>
        <w:rPr>
          <w:rFonts w:ascii="宋体" w:hAnsi="宋体"/>
          <w:sz w:val="24"/>
        </w:rPr>
      </w:pPr>
      <w:r>
        <w:rPr>
          <w:rFonts w:hint="eastAsia" w:ascii="宋体" w:hAnsi="宋体"/>
          <w:sz w:val="24"/>
        </w:rPr>
        <w:t xml:space="preserve">33履约资金扶持政策</w:t>
      </w:r>
      <w:r/>
    </w:p>
    <w:p>
      <w:pPr>
        <w:ind w:firstLine="560"/>
        <w:spacing w:line="520" w:lineRule="exact"/>
        <w:rPr>
          <w:rFonts w:ascii="宋体" w:hAnsi="宋体"/>
          <w:sz w:val="24"/>
        </w:rPr>
      </w:pPr>
      <w:r>
        <w:rPr>
          <w:rFonts w:hint="eastAsia" w:ascii="宋体" w:hAnsi="宋体"/>
          <w:sz w:val="24"/>
        </w:rPr>
        <w:t xml:space="preserve">33.1政府采购合同信用融资是为支持中小企业发展，缓解中小企业融资难题推出的一项</w:t>
      </w:r>
      <w:r>
        <w:rPr>
          <w:rFonts w:hint="eastAsia" w:ascii="宋体" w:hAnsi="宋体"/>
          <w:sz w:val="24"/>
        </w:rPr>
        <w:t xml:space="preserve">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宋体" w:hAnsi="宋体"/>
          <w:sz w:val="24"/>
        </w:rPr>
      </w:pPr>
      <w:r>
        <w:rPr>
          <w:rFonts w:hint="eastAsia" w:ascii="宋体" w:hAnsi="宋体"/>
          <w:sz w:val="24"/>
        </w:rPr>
        <w:t xml:space="preserve">33.2有融资贷款需求的成交人，与采购人在苏</w:t>
      </w:r>
      <w:r>
        <w:rPr>
          <w:rFonts w:hint="eastAsia" w:ascii="宋体" w:hAnsi="宋体"/>
          <w:sz w:val="24"/>
        </w:rPr>
        <w:t xml:space="preserve">采云</w:t>
      </w:r>
      <w:r>
        <w:rPr>
          <w:rFonts w:hint="eastAsia" w:ascii="宋体" w:hAnsi="宋体"/>
          <w:sz w:val="24"/>
        </w:rPr>
        <w:t xml:space="preserve">【合同在线签订】模块中进行合同在线签订时，【账户信息完善】的“是否融资”一栏中需选择“是”，同时完善收款账号信息和合同补充协议（融资账号）。</w:t>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ind w:firstLine="482"/>
        <w:spacing w:line="520" w:lineRule="exact"/>
        <w:rPr>
          <w:rFonts w:ascii="宋体" w:hAnsi="宋体"/>
          <w:b/>
          <w:sz w:val="24"/>
        </w:rPr>
      </w:pPr>
      <w:r>
        <w:rPr>
          <w:rFonts w:hint="eastAsia" w:ascii="宋体" w:hAnsi="宋体"/>
          <w:b/>
          <w:sz w:val="24"/>
        </w:rPr>
        <w:t xml:space="preserve">34.</w:t>
      </w:r>
      <w:r>
        <w:rPr>
          <w:rFonts w:ascii="宋体" w:hAnsi="宋体"/>
          <w:b/>
          <w:sz w:val="24"/>
        </w:rPr>
        <w:t xml:space="preserve"> 根据《江苏省政府采购信用管理暂行办法》有关规定。供应商有下列情形之一的，属于失信行为，将其失信情形推送到公共信用信息系统。</w:t>
      </w:r>
      <w:r/>
    </w:p>
    <w:p>
      <w:pPr>
        <w:ind w:firstLine="480"/>
        <w:spacing w:line="520" w:lineRule="exact"/>
        <w:rPr>
          <w:rFonts w:ascii="宋体" w:hAnsi="宋体"/>
          <w:sz w:val="24"/>
        </w:rPr>
      </w:pPr>
      <w:r>
        <w:rPr>
          <w:rFonts w:hint="eastAsia" w:ascii="宋体" w:hAnsi="宋体"/>
          <w:sz w:val="24"/>
        </w:rPr>
        <w:t xml:space="preserve">34.1</w:t>
      </w:r>
      <w:r>
        <w:rPr>
          <w:rFonts w:ascii="宋体" w:hAnsi="宋体"/>
          <w:sz w:val="24"/>
        </w:rPr>
        <w:t xml:space="preserve">投标、响应、开标、磋商、磋商和评标、评审环节</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34.1.1</w:t>
      </w:r>
      <w:r>
        <w:rPr>
          <w:rFonts w:ascii="宋体" w:hAnsi="宋体"/>
          <w:sz w:val="24"/>
        </w:rPr>
        <w:t xml:space="preserve">提供虚假证明材料谋取中标、成交；</w:t>
      </w:r>
      <w:r/>
    </w:p>
    <w:p>
      <w:pPr>
        <w:ind w:firstLine="480"/>
        <w:spacing w:line="520" w:lineRule="exact"/>
        <w:rPr>
          <w:rFonts w:ascii="宋体" w:hAnsi="宋体"/>
          <w:sz w:val="24"/>
        </w:rPr>
      </w:pPr>
      <w:r>
        <w:rPr>
          <w:rFonts w:hint="eastAsia" w:ascii="宋体" w:hAnsi="宋体"/>
          <w:sz w:val="24"/>
        </w:rPr>
        <w:t xml:space="preserve">34.1.2</w:t>
      </w:r>
      <w:r>
        <w:rPr>
          <w:rFonts w:ascii="宋体" w:hAnsi="宋体"/>
          <w:sz w:val="24"/>
        </w:rPr>
        <w:t xml:space="preserve">采取不正当手段诋毁、排挤其他供应商；</w:t>
      </w:r>
      <w:r/>
    </w:p>
    <w:p>
      <w:pPr>
        <w:ind w:firstLine="480"/>
        <w:spacing w:line="520" w:lineRule="exact"/>
        <w:rPr>
          <w:rFonts w:ascii="宋体" w:hAnsi="宋体"/>
          <w:sz w:val="24"/>
        </w:rPr>
      </w:pPr>
      <w:r>
        <w:rPr>
          <w:rFonts w:hint="eastAsia" w:ascii="宋体" w:hAnsi="宋体"/>
          <w:sz w:val="24"/>
        </w:rPr>
        <w:t xml:space="preserve">34.1.3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spacing w:line="520" w:lineRule="exact"/>
        <w:rPr>
          <w:rFonts w:ascii="宋体" w:hAnsi="宋体"/>
          <w:sz w:val="24"/>
        </w:rPr>
      </w:pPr>
      <w:r>
        <w:rPr>
          <w:rFonts w:hint="eastAsia" w:ascii="宋体" w:hAnsi="宋体"/>
          <w:sz w:val="24"/>
        </w:rPr>
        <w:t xml:space="preserve">34.1.5</w:t>
      </w:r>
      <w:r>
        <w:rPr>
          <w:rFonts w:ascii="宋体" w:hAnsi="宋体"/>
          <w:sz w:val="24"/>
        </w:rPr>
        <w:t xml:space="preserve">在采购过程中与采购人进行协商磋商；</w:t>
      </w:r>
      <w:r/>
    </w:p>
    <w:p>
      <w:pPr>
        <w:ind w:firstLine="480"/>
        <w:spacing w:line="520" w:lineRule="exact"/>
        <w:rPr>
          <w:rFonts w:ascii="宋体" w:hAnsi="宋体"/>
          <w:sz w:val="24"/>
        </w:rPr>
      </w:pPr>
      <w:r>
        <w:rPr>
          <w:rFonts w:hint="eastAsia" w:ascii="宋体" w:hAnsi="宋体"/>
          <w:sz w:val="24"/>
        </w:rPr>
        <w:t xml:space="preserve">34.1.6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34.1.8</w:t>
      </w:r>
      <w:r>
        <w:rPr>
          <w:rFonts w:ascii="宋体" w:hAnsi="宋体"/>
          <w:sz w:val="24"/>
        </w:rPr>
        <w:t xml:space="preserve">存在视为串通投标的情形。</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34.2</w:t>
      </w:r>
      <w:r>
        <w:rPr>
          <w:rFonts w:ascii="宋体" w:hAnsi="宋体"/>
          <w:sz w:val="24"/>
        </w:rPr>
        <w:t xml:space="preserve">中标、成交和合同签订、履约环节</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34.2.1</w:t>
      </w:r>
      <w:r>
        <w:rPr>
          <w:rFonts w:ascii="宋体" w:hAnsi="宋体"/>
          <w:sz w:val="24"/>
        </w:rPr>
        <w:t xml:space="preserve">中标或者成交后无正当理由拒不与采购人签订政府采购合同；</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34.2.3</w:t>
      </w:r>
      <w:r>
        <w:rPr>
          <w:rFonts w:ascii="宋体" w:hAnsi="宋体"/>
          <w:sz w:val="24"/>
        </w:rPr>
        <w:t xml:space="preserve">将政府采购合同转包，或者采用分包方式履行合同，将合同的主体和关键部分分包给其他供应商；</w:t>
      </w:r>
      <w:r/>
    </w:p>
    <w:p>
      <w:pPr>
        <w:ind w:firstLine="480"/>
        <w:spacing w:line="520" w:lineRule="exact"/>
        <w:rPr>
          <w:rFonts w:ascii="宋体" w:hAnsi="宋体"/>
          <w:sz w:val="24"/>
        </w:rPr>
      </w:pPr>
      <w:r>
        <w:rPr>
          <w:rFonts w:hint="eastAsia" w:ascii="宋体" w:hAnsi="宋体"/>
          <w:sz w:val="24"/>
        </w:rPr>
        <w:t xml:space="preserve">34.2.4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34.2.5</w:t>
      </w:r>
      <w:r>
        <w:rPr>
          <w:rFonts w:ascii="宋体" w:hAnsi="宋体"/>
          <w:sz w:val="24"/>
        </w:rPr>
        <w:t xml:space="preserve">提供假冒伪劣产品；</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34.2.6</w:t>
      </w:r>
      <w:r>
        <w:rPr>
          <w:rFonts w:ascii="宋体" w:hAnsi="宋体"/>
          <w:sz w:val="24"/>
        </w:rPr>
        <w:t xml:space="preserve">拒绝履行合同义务。</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 34.3</w:t>
      </w:r>
      <w:r>
        <w:rPr>
          <w:rFonts w:ascii="宋体" w:hAnsi="宋体"/>
          <w:sz w:val="24"/>
        </w:rPr>
        <w:t xml:space="preserve">质疑投诉环节</w:t>
      </w:r>
      <w:r/>
    </w:p>
    <w:p>
      <w:pPr>
        <w:ind w:firstLine="480"/>
        <w:spacing w:line="520" w:lineRule="exact"/>
        <w:rPr>
          <w:rFonts w:ascii="宋体" w:hAnsi="宋体"/>
          <w:sz w:val="24"/>
        </w:rPr>
      </w:pPr>
      <w:r>
        <w:rPr>
          <w:rFonts w:hint="eastAsia" w:ascii="宋体" w:hAnsi="宋体"/>
          <w:sz w:val="24"/>
        </w:rPr>
        <w:t xml:space="preserve">34.3.1</w:t>
      </w:r>
      <w:r>
        <w:rPr>
          <w:rFonts w:ascii="宋体" w:hAnsi="宋体"/>
          <w:sz w:val="24"/>
        </w:rPr>
        <w:t xml:space="preserve">在全国范围12个月内三次以上投诉查无实据；</w:t>
      </w:r>
      <w:r/>
    </w:p>
    <w:p>
      <w:pPr>
        <w:ind w:firstLine="480"/>
        <w:spacing w:line="520" w:lineRule="exact"/>
        <w:rPr>
          <w:rFonts w:ascii="宋体" w:hAnsi="宋体"/>
          <w:sz w:val="24"/>
        </w:rPr>
      </w:pPr>
      <w:r>
        <w:rPr>
          <w:rFonts w:hint="eastAsia" w:ascii="宋体" w:hAnsi="宋体"/>
          <w:sz w:val="24"/>
        </w:rPr>
        <w:t xml:space="preserve">34.3.2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34.3.3</w:t>
      </w:r>
      <w:r>
        <w:rPr>
          <w:rFonts w:ascii="宋体" w:hAnsi="宋体"/>
          <w:sz w:val="24"/>
        </w:rPr>
        <w:t xml:space="preserve">证据来源的合法性存在明显疑问，投诉人无法证明其取得方式合法的，视为以非法手段取得证明材料。</w:t>
      </w:r>
      <w:r/>
    </w:p>
    <w:p>
      <w:pPr>
        <w:ind w:firstLine="480"/>
        <w:spacing w:line="520" w:lineRule="exact"/>
        <w:rPr>
          <w:rFonts w:ascii="宋体" w:hAnsi="宋体"/>
          <w:sz w:val="24"/>
        </w:rPr>
      </w:pPr>
      <w:r>
        <w:rPr>
          <w:rFonts w:hint="eastAsia" w:ascii="宋体" w:hAnsi="宋体"/>
          <w:sz w:val="24"/>
        </w:rPr>
        <w:t xml:space="preserve">34.4</w:t>
      </w:r>
      <w:r>
        <w:rPr>
          <w:rFonts w:ascii="宋体" w:hAnsi="宋体"/>
          <w:sz w:val="24"/>
        </w:rPr>
        <w:t xml:space="preserve">监督检查环节</w:t>
      </w:r>
      <w:r/>
    </w:p>
    <w:p>
      <w:pPr>
        <w:ind w:firstLine="480"/>
        <w:spacing w:line="520" w:lineRule="exact"/>
        <w:rPr>
          <w:rFonts w:ascii="宋体" w:hAnsi="宋体"/>
          <w:sz w:val="24"/>
        </w:rPr>
      </w:pPr>
      <w:r>
        <w:rPr>
          <w:rFonts w:hint="eastAsia" w:ascii="宋体" w:hAnsi="宋体"/>
          <w:sz w:val="24"/>
        </w:rPr>
        <w:t xml:space="preserve">34.4.1</w:t>
      </w:r>
      <w:r>
        <w:rPr>
          <w:rFonts w:ascii="宋体" w:hAnsi="宋体"/>
          <w:sz w:val="24"/>
        </w:rPr>
        <w:t xml:space="preserve">拒绝有关部门监督检查或者提供虚假情况。</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.5.3已响应参加政府采购活动而无故不参加的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.5.4未按合同规定履行合同义务的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34</w:t>
      </w:r>
      <w:r>
        <w:rPr>
          <w:rFonts w:ascii="宋体" w:hAnsi="宋体"/>
          <w:sz w:val="24"/>
        </w:rPr>
        <w:t xml:space="preserve">.5.9各级政府采购监管部门认定的其他失信行为</w:t>
      </w:r>
      <w:r>
        <w:rPr>
          <w:rFonts w:hint="eastAsia" w:ascii="宋体" w:hAnsi="宋体"/>
          <w:sz w:val="24"/>
        </w:rPr>
        <w:t xml:space="preserve">。</w:t>
      </w:r>
      <w:r/>
    </w:p>
    <w:p>
      <w:pPr>
        <w:ind w:firstLine="482"/>
        <w:spacing w:line="520" w:lineRule="exact"/>
        <w:rPr>
          <w:rFonts w:ascii="宋体" w:hAnsi="宋体"/>
          <w:b/>
          <w:sz w:val="24"/>
        </w:rPr>
      </w:pPr>
      <w:r>
        <w:rPr>
          <w:rFonts w:hint="eastAsia" w:ascii="宋体" w:hAnsi="宋体"/>
          <w:b/>
          <w:sz w:val="24"/>
        </w:rPr>
        <w:t xml:space="preserve">35.有下列情形之一的，视为供应商串通投标，其磋商文件无效：</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.1</w:t>
      </w:r>
      <w:r>
        <w:rPr>
          <w:rFonts w:hint="eastAsia" w:ascii="宋体" w:hAnsi="宋体"/>
          <w:b/>
          <w:sz w:val="24"/>
        </w:rPr>
        <w:t xml:space="preserve">不同供应商的磋商响应文件由同一单位或者个人编制（注：同一台电脑</w:t>
      </w:r>
      <w:r>
        <w:rPr>
          <w:rFonts w:hint="eastAsia" w:ascii="宋体" w:hAnsi="宋体"/>
          <w:b/>
          <w:sz w:val="24"/>
        </w:rPr>
        <w:t xml:space="preserve">生成磋商</w:t>
      </w:r>
      <w:r>
        <w:rPr>
          <w:rFonts w:hint="eastAsia" w:ascii="宋体" w:hAnsi="宋体"/>
          <w:b/>
          <w:sz w:val="24"/>
        </w:rPr>
        <w:t xml:space="preserve">响应文件或同一台电脑上传磋商响应文件等情况均</w:t>
      </w:r>
      <w:r>
        <w:rPr>
          <w:rFonts w:hint="eastAsia" w:ascii="宋体" w:hAnsi="宋体"/>
          <w:b/>
          <w:sz w:val="24"/>
        </w:rPr>
        <w:t xml:space="preserve">视为磋商</w:t>
      </w:r>
      <w:r>
        <w:rPr>
          <w:rFonts w:hint="eastAsia" w:ascii="宋体" w:hAnsi="宋体"/>
          <w:b/>
          <w:sz w:val="24"/>
        </w:rPr>
        <w:t xml:space="preserve">响应文件由同一单位或者个人编制）；</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.2</w:t>
      </w:r>
      <w:r>
        <w:rPr>
          <w:rFonts w:hint="eastAsia" w:ascii="宋体" w:hAnsi="宋体"/>
          <w:b/>
          <w:sz w:val="24"/>
        </w:rPr>
        <w:t xml:space="preserve">不同供应商委托同一单位或者个人办理磋商事宜；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.3</w:t>
      </w:r>
      <w:r>
        <w:rPr>
          <w:rFonts w:hint="eastAsia" w:ascii="宋体" w:hAnsi="宋体"/>
          <w:b/>
          <w:sz w:val="24"/>
        </w:rPr>
        <w:t xml:space="preserve">不同供应商的磋商响应文件载明的项目管理成员或者联系人员为同一人；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.4</w:t>
      </w:r>
      <w:r>
        <w:rPr>
          <w:rFonts w:hint="eastAsia" w:ascii="宋体" w:hAnsi="宋体"/>
          <w:b/>
          <w:sz w:val="24"/>
        </w:rPr>
        <w:t xml:space="preserve">不同供应商的磋商响应文件异常一致或者投标报价呈规律性差异；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.5</w:t>
      </w:r>
      <w:r>
        <w:rPr>
          <w:rFonts w:hint="eastAsia" w:ascii="宋体" w:hAnsi="宋体"/>
          <w:b/>
          <w:sz w:val="24"/>
        </w:rPr>
        <w:t xml:space="preserve">不同供应商的磋商响应文件相互混装。</w:t>
      </w:r>
      <w:r/>
    </w:p>
    <w:p>
      <w:pPr>
        <w:spacing w:line="520" w:lineRule="exact"/>
        <w:rPr>
          <w:rFonts w:ascii="宋体" w:hAnsi="宋体"/>
          <w:b/>
          <w:sz w:val="24"/>
        </w:rPr>
      </w:pPr>
      <w:r>
        <w:rPr>
          <w:rFonts w:hint="eastAsia" w:ascii="宋体" w:hAnsi="宋体"/>
          <w:b/>
          <w:sz w:val="24"/>
        </w:rPr>
        <w:t xml:space="preserve">36.采购单位及中标供应商必须落实国家、省出台的助力企业的有关政策要求：</w:t>
      </w:r>
      <w:r/>
    </w:p>
    <w:p>
      <w:pPr>
        <w:ind w:firstLine="480"/>
        <w:spacing w:line="520" w:lineRule="exact"/>
        <w:rPr>
          <w:rFonts w:ascii="宋体" w:hAnsi="宋体"/>
          <w:sz w:val="24"/>
        </w:rPr>
      </w:pPr>
      <w:r>
        <w:rPr>
          <w:rFonts w:hint="eastAsia" w:ascii="宋体" w:hAnsi="宋体"/>
          <w:sz w:val="24"/>
        </w:rPr>
        <w:t xml:space="preserve">36.1采购单位及中标供应商须在中标、成交通知书发出之日起15</w:t>
      </w:r>
      <w:r>
        <w:rPr>
          <w:rFonts w:hint="eastAsia" w:ascii="宋体" w:hAnsi="宋体"/>
          <w:sz w:val="24"/>
        </w:rPr>
        <w:t xml:space="preserve">日内与</w:t>
      </w:r>
      <w:r>
        <w:rPr>
          <w:rFonts w:hint="eastAsia" w:ascii="宋体" w:hAnsi="宋体"/>
          <w:sz w:val="24"/>
        </w:rPr>
        <w:t xml:space="preserve">供应商签订采购合同；</w:t>
      </w:r>
      <w:r/>
    </w:p>
    <w:p>
      <w:pPr>
        <w:ind w:firstLine="480"/>
        <w:spacing w:line="520" w:lineRule="exact"/>
        <w:rPr>
          <w:rFonts w:ascii="宋体" w:hAnsi="宋体"/>
          <w:sz w:val="24"/>
        </w:rPr>
      </w:pPr>
      <w:r>
        <w:rPr>
          <w:rFonts w:hint="eastAsia" w:ascii="宋体" w:hAnsi="宋体"/>
          <w:sz w:val="24"/>
        </w:rPr>
        <w:t xml:space="preserve">36.2采购单位须自采购合同签订之日起2个工作日内，将采购合同在指定媒体上公告；</w:t>
      </w:r>
      <w:r/>
    </w:p>
    <w:p>
      <w:pPr>
        <w:ind w:firstLine="480"/>
        <w:spacing w:line="520" w:lineRule="exact"/>
        <w:rPr>
          <w:rFonts w:ascii="宋体" w:hAnsi="宋体"/>
          <w:sz w:val="24"/>
        </w:rPr>
      </w:pPr>
      <w:r>
        <w:rPr>
          <w:rFonts w:hint="eastAsia" w:ascii="宋体" w:hAnsi="宋体"/>
          <w:sz w:val="24"/>
        </w:rPr>
        <w:t xml:space="preserve">36.3采购单位须在采购合同约定的时间内组织对供应商履约情况进行验收，并出具验收书；</w:t>
      </w:r>
      <w:r/>
    </w:p>
    <w:p>
      <w:pPr>
        <w:ind w:firstLine="480"/>
        <w:spacing w:line="520" w:lineRule="exact"/>
        <w:rPr>
          <w:rFonts w:ascii="宋体" w:hAnsi="宋体"/>
          <w:sz w:val="24"/>
        </w:rPr>
      </w:pPr>
      <w:r>
        <w:rPr>
          <w:rFonts w:hint="eastAsia" w:ascii="宋体" w:hAnsi="宋体"/>
          <w:sz w:val="24"/>
        </w:rPr>
        <w:t xml:space="preserve">36.4采购单位须在货物和服务项目采购合同中设定预付款，并及时支付预付款；</w:t>
      </w:r>
      <w:r/>
    </w:p>
    <w:p>
      <w:pPr>
        <w:ind w:firstLine="480"/>
        <w:spacing w:line="520" w:lineRule="exact"/>
        <w:rPr>
          <w:rFonts w:ascii="宋体" w:hAnsi="宋体"/>
          <w:sz w:val="24"/>
        </w:rPr>
      </w:pPr>
      <w:r>
        <w:rPr>
          <w:rFonts w:hint="eastAsia" w:ascii="宋体" w:hAnsi="宋体"/>
          <w:sz w:val="24"/>
        </w:rPr>
        <w:t xml:space="preserve">36.5采购单位须对满足合同约定支付条件的项目，自收到发票后15日内将资金支付到合同约定的供应商账户。</w:t>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rPr>
          <w:rFonts w:ascii="宋体" w:hAnsi="宋体"/>
          <w:bCs/>
          <w:sz w:val="28"/>
          <w:szCs w:val="28"/>
        </w:rPr>
      </w:pPr>
      <w:r/>
      <w:bookmarkStart w:id="32" w:name="_Toc109231704"/>
      <w:r>
        <w:rPr>
          <w:rFonts w:hint="eastAsia" w:ascii="宋体" w:hAnsi="宋体"/>
          <w:bCs/>
          <w:sz w:val="28"/>
          <w:szCs w:val="28"/>
        </w:rPr>
        <w:br w:type="page" w:clear="all"/>
      </w:r>
      <w:r/>
    </w:p>
    <w:p>
      <w:pPr>
        <w:pStyle w:val="901"/>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第三部分  评标标准</w:t>
      </w:r>
      <w:bookmarkEnd w:id="32"/>
      <w:r/>
      <w:r/>
    </w:p>
    <w:p>
      <w:pPr>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w:t>
      </w:r>
      <w:r>
        <w:rPr>
          <w:rFonts w:hint="eastAsia" w:ascii="宋体" w:hAnsi="宋体"/>
          <w:sz w:val="24"/>
        </w:rPr>
        <w:t xml:space="preserve">且按照按</w:t>
      </w:r>
      <w:r>
        <w:rPr>
          <w:rFonts w:hint="eastAsia" w:ascii="宋体" w:hAnsi="宋体"/>
          <w:sz w:val="24"/>
        </w:rPr>
        <w:t xml:space="preserve">评审因素的量化指标评审得分最高的供应商为成交候选供应商的评审方法。</w:t>
      </w:r>
      <w:r/>
    </w:p>
    <w:p>
      <w:pPr>
        <w:ind w:firstLine="480"/>
        <w:spacing w:line="520" w:lineRule="exact"/>
        <w:rPr>
          <w:rFonts w:ascii="宋体" w:hAnsi="宋体"/>
          <w:sz w:val="24"/>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分。按评审后得分由高到低顺序排列，得分相同的，按投标报价由低到高顺序排列，得分且投标报价相同的，按技术指标优劣顺序排列。</w:t>
      </w:r>
      <w:r/>
    </w:p>
    <w:p>
      <w:pPr>
        <w:ind w:firstLine="480"/>
        <w:jc w:val="left"/>
        <w:spacing w:line="480" w:lineRule="auto"/>
        <w:rPr>
          <w:rFonts w:ascii="宋体" w:hAnsi="宋体"/>
          <w:b/>
          <w:sz w:val="24"/>
        </w:rPr>
      </w:pPr>
      <w:r>
        <w:rPr>
          <w:rFonts w:hint="eastAsia" w:ascii="宋体" w:hAnsi="宋体"/>
          <w:sz w:val="24"/>
        </w:rPr>
        <w:t xml:space="preserve">三、具体标准:</w:t>
      </w:r>
      <w:r>
        <w:rPr>
          <w:rFonts w:hint="eastAsia" w:ascii="宋体" w:hAnsi="宋体"/>
          <w:b/>
          <w:sz w:val="24"/>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6"/>
        <w:gridCol w:w="8011"/>
        <w:gridCol w:w="825"/>
      </w:tblGrid>
      <w:tr>
        <w:trPr/>
        <w:tc>
          <w:tcPr>
            <w:shd w:val="clear" w:color="auto" w:fill="auto"/>
            <w:tcW w:w="565" w:type="pct"/>
            <w:vAlign w:val="center"/>
            <w:textDirection w:val="lrTb"/>
            <w:noWrap w:val="false"/>
          </w:tcPr>
          <w:p>
            <w:pPr>
              <w:jc w:val="center"/>
              <w:rPr>
                <w:rFonts w:ascii="宋体" w:hAnsi="宋体"/>
                <w:b/>
                <w:bCs/>
                <w:color w:val="000000"/>
                <w:sz w:val="24"/>
              </w:rPr>
            </w:pPr>
            <w:r>
              <w:rPr>
                <w:rFonts w:ascii="宋体" w:hAnsi="宋体"/>
                <w:b/>
                <w:bCs/>
                <w:color w:val="000000"/>
                <w:sz w:val="24"/>
              </w:rPr>
              <w:t xml:space="preserve">评分点</w:t>
            </w:r>
            <w:r/>
          </w:p>
        </w:tc>
        <w:tc>
          <w:tcPr>
            <w:shd w:val="clear" w:color="auto" w:fill="auto"/>
            <w:tcW w:w="4020" w:type="pct"/>
            <w:vAlign w:val="center"/>
            <w:textDirection w:val="lrTb"/>
            <w:noWrap w:val="false"/>
          </w:tcPr>
          <w:p>
            <w:pPr>
              <w:jc w:val="center"/>
              <w:rPr>
                <w:rFonts w:ascii="宋体" w:hAnsi="宋体"/>
                <w:b/>
                <w:bCs/>
                <w:color w:val="000000"/>
                <w:sz w:val="24"/>
              </w:rPr>
            </w:pPr>
            <w:r>
              <w:rPr>
                <w:rFonts w:ascii="宋体" w:hAnsi="宋体"/>
                <w:b/>
                <w:bCs/>
                <w:color w:val="000000"/>
                <w:sz w:val="24"/>
              </w:rPr>
              <w:t xml:space="preserve">评审标准</w:t>
            </w:r>
            <w:r/>
          </w:p>
        </w:tc>
        <w:tc>
          <w:tcPr>
            <w:shd w:val="clear" w:color="auto" w:fill="auto"/>
            <w:tcW w:w="414" w:type="pct"/>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分值</w:t>
            </w:r>
            <w:r/>
          </w:p>
        </w:tc>
      </w:tr>
      <w:tr>
        <w:trPr/>
        <w:tc>
          <w:tcPr>
            <w:shd w:val="clear" w:color="auto" w:fill="auto"/>
            <w:tcW w:w="565" w:type="pct"/>
            <w:vAlign w:val="center"/>
            <w:textDirection w:val="lrTb"/>
            <w:noWrap w:val="false"/>
          </w:tcPr>
          <w:p>
            <w:pPr>
              <w:jc w:val="center"/>
              <w:rPr>
                <w:rFonts w:ascii="宋体" w:hAnsi="宋体"/>
                <w:color w:val="000000"/>
                <w:szCs w:val="21"/>
              </w:rPr>
            </w:pPr>
            <w:r>
              <w:rPr>
                <w:rFonts w:ascii="宋体" w:hAnsi="宋体"/>
                <w:szCs w:val="21"/>
              </w:rPr>
              <w:t xml:space="preserve">价格分</w:t>
            </w:r>
            <w:r/>
          </w:p>
        </w:tc>
        <w:tc>
          <w:tcPr>
            <w:shd w:val="clear" w:color="auto" w:fill="auto"/>
            <w:tcW w:w="4020" w:type="pct"/>
            <w:vAlign w:val="center"/>
            <w:textDirection w:val="lrTb"/>
            <w:noWrap w:val="false"/>
          </w:tcPr>
          <w:p>
            <w:pPr>
              <w:rPr>
                <w:rFonts w:ascii="宋体" w:hAnsi="宋体"/>
                <w:color w:val="000000"/>
                <w:sz w:val="20"/>
                <w:szCs w:val="20"/>
              </w:rPr>
            </w:pPr>
            <w:r>
              <w:rPr>
                <w:rFonts w:hint="eastAsia" w:ascii="宋体" w:hAnsi="宋体"/>
                <w:color w:val="000000"/>
                <w:sz w:val="20"/>
                <w:szCs w:val="20"/>
              </w:rPr>
              <w:t xml:space="preserve">采用低价优先法计算，即满足采购文件要求且响应价格最低的响应报价为评审基准价，其价格分为满分。其他供应商的价格</w:t>
            </w:r>
            <w:r>
              <w:rPr>
                <w:rFonts w:hint="eastAsia" w:ascii="宋体" w:hAnsi="宋体"/>
                <w:color w:val="000000"/>
                <w:sz w:val="20"/>
                <w:szCs w:val="20"/>
              </w:rPr>
              <w:t xml:space="preserve">分统一</w:t>
            </w:r>
            <w:r>
              <w:rPr>
                <w:rFonts w:hint="eastAsia" w:ascii="宋体" w:hAnsi="宋体"/>
                <w:color w:val="000000"/>
                <w:sz w:val="20"/>
                <w:szCs w:val="20"/>
              </w:rPr>
              <w:t xml:space="preserve">按照下列公式计算：</w:t>
            </w:r>
            <w:r>
              <w:rPr>
                <w:rFonts w:ascii="宋体" w:hAnsi="宋体"/>
                <w:color w:val="000000"/>
                <w:sz w:val="20"/>
                <w:szCs w:val="20"/>
              </w:rPr>
              <w:t xml:space="preserve"> 响应报价得分=(评审基准价／响应报价)×</w:t>
            </w:r>
            <w:r>
              <w:rPr>
                <w:rFonts w:ascii="宋体" w:hAnsi="宋体"/>
                <w:color w:val="000000"/>
                <w:sz w:val="20"/>
                <w:szCs w:val="20"/>
              </w:rPr>
              <w:t xml:space="preserve">价格权</w:t>
            </w:r>
            <w:r>
              <w:rPr>
                <w:rFonts w:ascii="宋体" w:hAnsi="宋体"/>
                <w:color w:val="000000"/>
                <w:sz w:val="20"/>
                <w:szCs w:val="20"/>
              </w:rPr>
              <w:t xml:space="preserve">值×100。</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30</w:t>
            </w:r>
            <w:r/>
          </w:p>
        </w:tc>
      </w:tr>
      <w:tr>
        <w:trPr>
          <w:trHeight w:val="567"/>
        </w:trPr>
        <w:tc>
          <w:tcPr>
            <w:shd w:val="clear" w:color="auto" w:fill="auto"/>
            <w:tcW w:w="565" w:type="pct"/>
            <w:vAlign w:val="center"/>
            <w:textDirection w:val="lrTb"/>
            <w:noWrap w:val="false"/>
          </w:tcPr>
          <w:p>
            <w:pPr>
              <w:jc w:val="center"/>
              <w:rPr>
                <w:rFonts w:ascii="宋体" w:hAnsi="宋体"/>
                <w:szCs w:val="21"/>
              </w:rPr>
            </w:pPr>
            <w:r>
              <w:rPr>
                <w:rFonts w:hint="eastAsia" w:asciiTheme="minorEastAsia" w:hAnsiTheme="minorEastAsia" w:cstheme="minorEastAsia"/>
                <w:bCs/>
                <w:color w:val="000000" w:themeColor="text1"/>
                <w:szCs w:val="21"/>
              </w:rPr>
              <w:t xml:space="preserve">技术方案</w:t>
            </w:r>
            <w:r/>
          </w:p>
        </w:tc>
        <w:tc>
          <w:tcPr>
            <w:shd w:val="clear" w:color="auto" w:fill="auto"/>
            <w:tcW w:w="4020" w:type="pct"/>
            <w:vAlign w:val="center"/>
            <w:textDirection w:val="lrTb"/>
            <w:noWrap w:val="false"/>
          </w:tcPr>
          <w:p>
            <w:pPr>
              <w:jc w:val="left"/>
              <w:rPr>
                <w:rFonts w:ascii="宋体" w:hAnsi="宋体"/>
                <w:color w:val="000000"/>
                <w:sz w:val="20"/>
                <w:szCs w:val="20"/>
              </w:rPr>
            </w:pPr>
            <w:r>
              <w:rPr>
                <w:rFonts w:hint="eastAsia" w:ascii="宋体" w:hAnsi="宋体"/>
                <w:color w:val="000000"/>
                <w:sz w:val="20"/>
                <w:szCs w:val="20"/>
              </w:rPr>
              <w:t xml:space="preserve">根据各投标人投标文件产品的技术方案及详细介绍，方案详尽，功能完善得10分,方案一般，功能一般得7分,方案较差，功能不完整得5分。</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szCs w:val="21"/>
              </w:rPr>
              <w:t xml:space="preserve">10</w:t>
            </w:r>
            <w:r/>
          </w:p>
        </w:tc>
      </w:tr>
      <w:tr>
        <w:trPr>
          <w:trHeight w:val="567"/>
        </w:trPr>
        <w:tc>
          <w:tcPr>
            <w:shd w:val="clear" w:color="auto" w:fill="auto"/>
            <w:tcW w:w="565" w:type="pct"/>
            <w:vAlign w:val="center"/>
            <w:textDirection w:val="lrTb"/>
            <w:noWrap w:val="false"/>
          </w:tcPr>
          <w:p>
            <w:pPr>
              <w:jc w:val="center"/>
              <w:rPr>
                <w:rFonts w:ascii="宋体" w:hAnsi="宋体"/>
                <w:szCs w:val="21"/>
              </w:rPr>
            </w:pPr>
            <w:r>
              <w:rPr>
                <w:rFonts w:hint="eastAsia" w:ascii="宋体" w:hAnsi="宋体"/>
                <w:szCs w:val="21"/>
              </w:rPr>
              <w:t xml:space="preserve">售后服务方案</w:t>
            </w:r>
            <w:r/>
          </w:p>
        </w:tc>
        <w:tc>
          <w:tcPr>
            <w:shd w:val="clear" w:color="auto" w:fill="auto"/>
            <w:tcW w:w="4020" w:type="pct"/>
            <w:vAlign w:val="center"/>
            <w:textDirection w:val="lrTb"/>
            <w:noWrap w:val="false"/>
          </w:tcPr>
          <w:p>
            <w:pPr>
              <w:jc w:val="left"/>
              <w:rPr>
                <w:rFonts w:ascii="宋体" w:hAnsi="宋体"/>
                <w:color w:val="000000"/>
                <w:sz w:val="20"/>
                <w:szCs w:val="20"/>
              </w:rPr>
            </w:pPr>
            <w:r>
              <w:rPr>
                <w:rFonts w:hint="eastAsia" w:ascii="宋体" w:hAnsi="宋体"/>
                <w:color w:val="000000"/>
                <w:sz w:val="20"/>
                <w:szCs w:val="20"/>
              </w:rPr>
              <w:t xml:space="preserve">根据投标人提供的售后服务方案（如服务体系、服务内容、故障解决方案、响应时间、专业技术人员保障及服务电话等）打分。方案完整合理，可行性高的得3分；售后服务方案较为完整合理，可行性较高的得2分；售后服务方案不够完整合理，可行性较低的得1分；未提供本项不得分。</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567"/>
        </w:trPr>
        <w:tc>
          <w:tcPr>
            <w:shd w:val="clear" w:color="auto" w:fill="auto"/>
            <w:tcW w:w="565" w:type="pct"/>
            <w:vAlign w:val="center"/>
            <w:textDirection w:val="lrTb"/>
            <w:noWrap w:val="false"/>
          </w:tcPr>
          <w:p>
            <w:pPr>
              <w:jc w:val="center"/>
              <w:rPr>
                <w:rFonts w:ascii="宋体" w:hAnsi="宋体"/>
                <w:szCs w:val="21"/>
              </w:rPr>
            </w:pPr>
            <w:r>
              <w:rPr>
                <w:rFonts w:hint="eastAsia" w:ascii="宋体" w:hAnsi="宋体"/>
                <w:szCs w:val="21"/>
              </w:rPr>
              <w:t xml:space="preserve">培训计划及方案</w:t>
            </w:r>
            <w:r/>
          </w:p>
        </w:tc>
        <w:tc>
          <w:tcPr>
            <w:shd w:val="clear" w:color="auto" w:fill="auto"/>
            <w:tcW w:w="4020" w:type="pct"/>
            <w:vAlign w:val="center"/>
            <w:textDirection w:val="lrTb"/>
            <w:noWrap w:val="false"/>
          </w:tcPr>
          <w:p>
            <w:pPr>
              <w:jc w:val="left"/>
              <w:rPr>
                <w:rFonts w:ascii="宋体" w:hAnsi="宋体"/>
                <w:color w:val="000000"/>
                <w:sz w:val="20"/>
                <w:szCs w:val="20"/>
              </w:rPr>
            </w:pPr>
            <w:r>
              <w:rPr>
                <w:rFonts w:hint="eastAsia" w:ascii="宋体" w:hAnsi="宋体"/>
                <w:color w:val="000000"/>
                <w:sz w:val="20"/>
                <w:szCs w:val="20"/>
              </w:rPr>
              <w:t xml:space="preserve">培训计划及方案应包括（但不限于）培训人次、培训目的、时间、地点、内容、频次、培训教师专业职称、培训预期目的评价标准、结业验收、考核形式等，培训方案内容详实，计划安排合理的得3分，培训方案内容较为详实，计划安排较为合理的得2分，培训方案内容简略，计划安排不合理的得1分，未提供本项不得分。</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567"/>
        </w:trPr>
        <w:tc>
          <w:tcPr>
            <w:shd w:val="clear" w:color="auto" w:fill="auto"/>
            <w:tcW w:w="565" w:type="pct"/>
            <w:vAlign w:val="center"/>
            <w:textDirection w:val="lrTb"/>
            <w:noWrap w:val="false"/>
          </w:tcPr>
          <w:p>
            <w:pPr>
              <w:jc w:val="center"/>
              <w:rPr>
                <w:rFonts w:ascii="宋体" w:hAnsi="宋体" w:eastAsia="仿宋"/>
                <w:szCs w:val="21"/>
              </w:rPr>
            </w:pPr>
            <w:r>
              <w:rPr>
                <w:rFonts w:hint="eastAsia" w:asciiTheme="minorEastAsia" w:hAnsiTheme="minorEastAsia" w:cstheme="minorEastAsia"/>
                <w:bCs/>
                <w:color w:val="000000" w:themeColor="text1"/>
                <w:szCs w:val="21"/>
              </w:rPr>
              <w:t xml:space="preserve">产品技术参数</w:t>
            </w:r>
            <w:r/>
          </w:p>
        </w:tc>
        <w:tc>
          <w:tcPr>
            <w:shd w:val="clear" w:color="auto" w:fill="auto"/>
            <w:tcW w:w="4020" w:type="pct"/>
            <w:vAlign w:val="center"/>
            <w:textDirection w:val="lrTb"/>
            <w:noWrap w:val="false"/>
          </w:tcPr>
          <w:p>
            <w:pPr>
              <w:jc w:val="left"/>
              <w:rPr>
                <w:rFonts w:ascii="宋体" w:hAnsi="宋体"/>
                <w:sz w:val="20"/>
                <w:szCs w:val="20"/>
              </w:rPr>
            </w:pPr>
            <w:r>
              <w:rPr>
                <w:rFonts w:hint="eastAsia" w:ascii="宋体" w:hAnsi="宋体"/>
                <w:sz w:val="20"/>
                <w:szCs w:val="20"/>
              </w:rPr>
              <w:t xml:space="preserve">根据投标人所投产品技术参数及招标文件的技术要求为基准，完全满足招标文件技术规格、参数及要求的，得23分；带▲的每有一项不满足扣1分，其他技术指标每条扣0</w:t>
            </w:r>
            <w:r>
              <w:rPr>
                <w:rFonts w:hint="eastAsia" w:ascii="宋体" w:hAnsi="宋体"/>
                <w:sz w:val="20"/>
                <w:szCs w:val="20"/>
                <w:lang w:eastAsia="zh-Hans"/>
              </w:rPr>
              <w:t xml:space="preserve">.5</w:t>
            </w:r>
            <w:r>
              <w:rPr>
                <w:rFonts w:hint="eastAsia" w:ascii="宋体" w:hAnsi="宋体"/>
                <w:sz w:val="20"/>
                <w:szCs w:val="20"/>
              </w:rPr>
              <w:t xml:space="preserve">分，扣完为止。</w:t>
            </w:r>
            <w:r/>
          </w:p>
          <w:p>
            <w:pPr>
              <w:jc w:val="left"/>
              <w:rPr>
                <w:rFonts w:ascii="宋体" w:hAnsi="宋体"/>
                <w:color w:val="000000"/>
                <w:sz w:val="20"/>
                <w:szCs w:val="20"/>
              </w:rPr>
            </w:pPr>
            <w:r>
              <w:rPr>
                <w:rFonts w:hint="eastAsia" w:ascii="宋体" w:hAnsi="宋体"/>
                <w:sz w:val="20"/>
                <w:szCs w:val="20"/>
              </w:rPr>
              <w:t xml:space="preserve">注：带▲指标是重要参数，投标文件中须提供</w:t>
            </w:r>
            <w:r>
              <w:rPr>
                <w:rFonts w:hint="eastAsia" w:ascii="宋体" w:hAnsi="宋体"/>
                <w:sz w:val="20"/>
                <w:szCs w:val="20"/>
                <w:lang w:eastAsia="zh-Hans"/>
              </w:rPr>
              <w:t xml:space="preserve">功能截图</w:t>
            </w:r>
            <w:r>
              <w:rPr>
                <w:rFonts w:hint="eastAsia" w:ascii="宋体" w:hAnsi="宋体"/>
                <w:sz w:val="20"/>
                <w:szCs w:val="20"/>
              </w:rPr>
              <w:t xml:space="preserve">，并加盖投标人公章，否则视为不满足。</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23</w:t>
            </w:r>
            <w:r/>
          </w:p>
        </w:tc>
      </w:tr>
      <w:tr>
        <w:trPr>
          <w:trHeight w:val="567"/>
        </w:trPr>
        <w:tc>
          <w:tcPr>
            <w:shd w:val="clear" w:color="auto" w:fill="auto"/>
            <w:tcW w:w="565" w:type="pct"/>
            <w:vAlign w:val="center"/>
            <w:textDirection w:val="lrTb"/>
            <w:noWrap w:val="false"/>
          </w:tcPr>
          <w:p>
            <w:pPr>
              <w:jc w:val="center"/>
              <w:rPr>
                <w:rFonts w:asciiTheme="minorEastAsia" w:hAnsiTheme="minorEastAsia" w:cstheme="minorEastAsia"/>
                <w:bCs/>
                <w:color w:val="000000" w:themeColor="text1"/>
                <w:szCs w:val="21"/>
              </w:rPr>
            </w:pPr>
            <w:r>
              <w:rPr>
                <w:rFonts w:hint="eastAsia" w:asciiTheme="minorEastAsia" w:hAnsiTheme="minorEastAsia" w:cstheme="minorEastAsia"/>
                <w:bCs/>
                <w:color w:val="000000" w:themeColor="text1"/>
                <w:szCs w:val="21"/>
              </w:rPr>
              <w:t xml:space="preserve">产品</w:t>
            </w:r>
            <w:r/>
          </w:p>
          <w:p>
            <w:pPr>
              <w:jc w:val="center"/>
              <w:rPr>
                <w:rFonts w:asciiTheme="minorEastAsia" w:hAnsiTheme="minorEastAsia" w:cstheme="minorEastAsia"/>
                <w:bCs/>
                <w:color w:val="000000" w:themeColor="text1"/>
                <w:szCs w:val="21"/>
              </w:rPr>
            </w:pPr>
            <w:r>
              <w:rPr>
                <w:rFonts w:hint="eastAsia" w:asciiTheme="minorEastAsia" w:hAnsiTheme="minorEastAsia" w:cstheme="minorEastAsia"/>
                <w:bCs/>
                <w:color w:val="000000" w:themeColor="text1"/>
                <w:szCs w:val="21"/>
              </w:rPr>
              <w:t xml:space="preserve">演示</w:t>
            </w:r>
            <w:r/>
          </w:p>
        </w:tc>
        <w:tc>
          <w:tcPr>
            <w:shd w:val="clear" w:color="auto" w:fill="auto"/>
            <w:tcW w:w="4020" w:type="pct"/>
            <w:vAlign w:val="center"/>
            <w:textDirection w:val="lrTb"/>
            <w:noWrap w:val="false"/>
          </w:tcPr>
          <w:p>
            <w:pPr>
              <w:pStyle w:val="910"/>
              <w:rPr>
                <w:rFonts w:ascii="宋体" w:hAnsi="宋体" w:cs="仿宋"/>
                <w:b/>
                <w:bCs/>
                <w:sz w:val="20"/>
                <w:szCs w:val="20"/>
                <w:lang w:eastAsia="zh-CN"/>
              </w:rPr>
            </w:pPr>
            <w:r>
              <w:rPr>
                <w:rFonts w:hint="eastAsia" w:ascii="宋体" w:hAnsi="宋体" w:cs="仿宋"/>
                <w:b/>
                <w:bCs/>
                <w:sz w:val="20"/>
                <w:szCs w:val="20"/>
                <w:lang w:eastAsia="zh-CN"/>
              </w:rPr>
              <w:t xml:space="preserve">产品功能演示要求使用真实软件录播视频演示，单个演示视频时长不超过3分钟，视频总时长不超过</w:t>
            </w:r>
            <w:r>
              <w:rPr>
                <w:rFonts w:ascii="宋体" w:hAnsi="宋体" w:cs="仿宋"/>
                <w:b/>
                <w:bCs/>
                <w:sz w:val="20"/>
                <w:szCs w:val="20"/>
                <w:lang w:eastAsia="zh-CN"/>
              </w:rPr>
              <w:t xml:space="preserve">2</w:t>
            </w:r>
            <w:r>
              <w:rPr>
                <w:rFonts w:hint="eastAsia" w:ascii="宋体" w:hAnsi="宋体" w:cs="仿宋"/>
                <w:b/>
                <w:bCs/>
                <w:sz w:val="20"/>
                <w:szCs w:val="20"/>
                <w:lang w:eastAsia="zh-CN"/>
              </w:rPr>
              <w:t xml:space="preserve">5分钟，未按要求提供视频的，产品功能演示不得分。具体要求如下：</w:t>
            </w:r>
            <w:r/>
          </w:p>
          <w:p>
            <w:pPr>
              <w:pStyle w:val="910"/>
              <w:rPr>
                <w:rFonts w:ascii="宋体" w:hAnsi="宋体" w:cs="仿宋"/>
                <w:b/>
                <w:bCs/>
                <w:color w:val="ff0000"/>
                <w:sz w:val="36"/>
                <w:szCs w:val="36"/>
                <w:lang w:eastAsia="zh-CN"/>
              </w:rPr>
            </w:pPr>
            <w:r>
              <w:rPr>
                <w:rFonts w:hint="eastAsia" w:ascii="宋体" w:hAnsi="宋体" w:cs="仿宋"/>
                <w:b/>
                <w:bCs/>
                <w:sz w:val="20"/>
                <w:szCs w:val="20"/>
                <w:lang w:eastAsia="zh-CN"/>
              </w:rPr>
              <w:t xml:space="preserve">1</w:t>
            </w:r>
            <w:r>
              <w:rPr>
                <w:rFonts w:ascii="宋体" w:hAnsi="宋体" w:cs="仿宋"/>
                <w:b/>
                <w:bCs/>
                <w:sz w:val="20"/>
                <w:szCs w:val="20"/>
                <w:lang w:eastAsia="zh-CN"/>
              </w:rPr>
              <w:t xml:space="preserve">.</w:t>
            </w:r>
            <w:r>
              <w:rPr>
                <w:rFonts w:hint="eastAsia" w:ascii="宋体" w:hAnsi="宋体" w:cs="仿宋"/>
                <w:b/>
                <w:bCs/>
                <w:sz w:val="20"/>
                <w:szCs w:val="20"/>
                <w:lang w:eastAsia="zh-CN"/>
              </w:rPr>
              <w:t xml:space="preserve">数字孪生虚拟仿真教学资源演示视频</w:t>
            </w:r>
            <w:r/>
          </w:p>
          <w:p>
            <w:pPr>
              <w:pStyle w:val="910"/>
              <w:numPr>
                <w:ilvl w:val="0"/>
                <w:numId w:val="3"/>
              </w:numPr>
              <w:rPr>
                <w:rFonts w:ascii="宋体" w:hAnsi="宋体"/>
                <w:sz w:val="20"/>
                <w:szCs w:val="20"/>
                <w:lang w:eastAsia="zh-CN"/>
              </w:rPr>
            </w:pPr>
            <w:r>
              <w:rPr>
                <w:rFonts w:hint="eastAsia" w:ascii="宋体" w:hAnsi="宋体" w:cs="仿宋"/>
                <w:sz w:val="20"/>
                <w:szCs w:val="20"/>
                <w:lang w:eastAsia="zh-CN"/>
              </w:rPr>
              <w:t xml:space="preserve">工作站虚拟调试教学案例教学资源演示：至少包含工业机器人工作站数字孪生应用、工业机器人操作与运维工作站数字孪生应用、机器人系统集成应用平台数字孪生应用、智能控制传感驱动教学工作站数字孪生应用、智能控制数字孪生应用平台应用、</w:t>
            </w:r>
            <w:r>
              <w:rPr>
                <w:rFonts w:hint="eastAsia" w:ascii="宋体" w:hAnsi="宋体" w:cs="仿宋"/>
                <w:sz w:val="20"/>
                <w:szCs w:val="20"/>
                <w:lang w:eastAsia="zh-CN"/>
              </w:rPr>
              <w:t xml:space="preserve">立体仓货到人</w:t>
            </w:r>
            <w:r>
              <w:rPr>
                <w:rFonts w:hint="eastAsia" w:ascii="宋体" w:hAnsi="宋体" w:cs="仿宋"/>
                <w:sz w:val="20"/>
                <w:szCs w:val="20"/>
                <w:lang w:eastAsia="zh-CN"/>
              </w:rPr>
              <w:t xml:space="preserve">拣选实训平台数字孪生应用等六类虚拟仿真教学资源内容，包含完整的</w:t>
            </w:r>
            <w:r>
              <w:rPr>
                <w:rFonts w:hint="eastAsia" w:ascii="宋体" w:hAnsi="宋体"/>
                <w:sz w:val="20"/>
                <w:szCs w:val="20"/>
                <w:lang w:eastAsia="zh-CN"/>
              </w:rPr>
              <w:t xml:space="preserve">数字孪生模型；以上功能演示完全符合得1分，不符合不得分。</w:t>
            </w:r>
            <w:r/>
          </w:p>
          <w:p>
            <w:pPr>
              <w:pStyle w:val="910"/>
              <w:numPr>
                <w:ilvl w:val="0"/>
                <w:numId w:val="3"/>
              </w:numPr>
              <w:rPr>
                <w:rFonts w:ascii="宋体" w:hAnsi="宋体"/>
                <w:sz w:val="20"/>
                <w:szCs w:val="20"/>
                <w:lang w:eastAsia="zh-CN"/>
              </w:rPr>
            </w:pPr>
            <w:r>
              <w:rPr>
                <w:rFonts w:ascii="宋体" w:hAnsi="宋体" w:cs="仿宋"/>
                <w:sz w:val="20"/>
                <w:szCs w:val="20"/>
                <w:lang w:eastAsia="zh-CN"/>
              </w:rPr>
              <w:t xml:space="preserve">VR</w:t>
            </w:r>
            <w:r>
              <w:rPr>
                <w:rFonts w:hint="eastAsia" w:ascii="宋体" w:hAnsi="宋体" w:cs="仿宋"/>
                <w:sz w:val="20"/>
                <w:szCs w:val="20"/>
                <w:lang w:eastAsia="zh-CN"/>
              </w:rPr>
              <w:t xml:space="preserve">体验中心虚拟仿真教学资源演示：至少包含六种工业机器人实训工作站设备虚拟漫游与仿真场景，场景至少包含以下类型：工业机器人基础教学工作站类、机器人系统集成应用技术类、智能控制数字孪生应用平台类、工业机器人操作与运维工作站类、工业网络智能控制与维护工作站类、智能制造单元系统集成应用平台类等虚拟仿真教学资源，以及包含多种类型智能制造生产线虚拟仿真教学资源；</w:t>
            </w:r>
            <w:r>
              <w:rPr>
                <w:rFonts w:hint="eastAsia" w:ascii="宋体" w:hAnsi="宋体"/>
                <w:sz w:val="20"/>
                <w:szCs w:val="20"/>
                <w:lang w:eastAsia="zh-CN"/>
              </w:rPr>
              <w:t xml:space="preserve">完全符合得1分，不符合不得分。</w:t>
            </w:r>
            <w:r/>
          </w:p>
          <w:p>
            <w:pPr>
              <w:pStyle w:val="910"/>
              <w:numPr>
                <w:ilvl w:val="0"/>
                <w:numId w:val="3"/>
              </w:numPr>
              <w:rPr>
                <w:rFonts w:ascii="宋体" w:hAnsi="宋体"/>
                <w:sz w:val="20"/>
                <w:szCs w:val="20"/>
                <w:lang w:eastAsia="zh-CN"/>
              </w:rPr>
            </w:pPr>
            <w:r>
              <w:rPr>
                <w:rFonts w:hint="eastAsia" w:ascii="宋体" w:hAnsi="宋体" w:cs="仿宋"/>
                <w:sz w:val="20"/>
                <w:szCs w:val="20"/>
                <w:lang w:eastAsia="zh-CN"/>
              </w:rPr>
              <w:t xml:space="preserve">工业机器人集成应用虚拟仿真资源包演示：支持主流浏览器，支持不少于3种教学功能模式：教学演示、</w:t>
            </w:r>
            <w:r>
              <w:rPr>
                <w:rFonts w:hint="eastAsia" w:ascii="宋体" w:hAnsi="宋体" w:cs="仿宋"/>
                <w:sz w:val="20"/>
                <w:szCs w:val="20"/>
                <w:lang w:eastAsia="zh-CN"/>
              </w:rPr>
              <w:t xml:space="preserve">实训练习</w:t>
            </w:r>
            <w:r>
              <w:rPr>
                <w:rFonts w:hint="eastAsia" w:ascii="宋体" w:hAnsi="宋体" w:cs="仿宋"/>
                <w:sz w:val="20"/>
                <w:szCs w:val="20"/>
                <w:lang w:eastAsia="zh-CN"/>
              </w:rPr>
              <w:t xml:space="preserve">、在线考核；三种模式均能按照步骤操作整体实训流程；支</w:t>
            </w:r>
            <w:r>
              <w:rPr>
                <w:rFonts w:hint="eastAsia" w:ascii="宋体" w:hAnsi="宋体" w:cs="仿宋"/>
                <w:sz w:val="20"/>
                <w:szCs w:val="20"/>
                <w:lang w:eastAsia="zh-CN"/>
              </w:rPr>
              <w:t xml:space="preserve">持学习过程数据采集，包括学生学习轨迹、实训时间、实训步骤时间、实训步骤评分；工作站布局实</w:t>
            </w:r>
            <w:r>
              <w:rPr>
                <w:rFonts w:hint="eastAsia" w:ascii="宋体" w:hAnsi="宋体" w:cs="仿宋"/>
                <w:sz w:val="20"/>
                <w:szCs w:val="20"/>
                <w:lang w:eastAsia="zh-CN"/>
              </w:rPr>
              <w:t xml:space="preserve">训任务</w:t>
            </w:r>
            <w:r>
              <w:rPr>
                <w:rFonts w:hint="eastAsia" w:ascii="宋体" w:hAnsi="宋体" w:cs="仿宋"/>
                <w:sz w:val="20"/>
                <w:szCs w:val="20"/>
                <w:lang w:eastAsia="zh-CN"/>
              </w:rPr>
              <w:t xml:space="preserve">包括但不限于工业机器人本体布局、执行单元布局、工具单元布局、仓库单元布局、打磨单元布局、视觉单元布局、压装单元布局、SCARA单元布局、数控加工单元布局、分拣单元布局、总控单元布局等单元；</w:t>
            </w:r>
            <w:r>
              <w:rPr>
                <w:rFonts w:hint="eastAsia" w:ascii="宋体" w:hAnsi="宋体"/>
                <w:sz w:val="20"/>
                <w:szCs w:val="20"/>
                <w:lang w:eastAsia="zh-CN"/>
              </w:rPr>
              <w:t xml:space="preserve">以上功能演示完全符合得1分，不符合不得分。</w:t>
            </w:r>
            <w:r/>
          </w:p>
          <w:p>
            <w:pPr>
              <w:pStyle w:val="910"/>
              <w:numPr>
                <w:ilvl w:val="0"/>
                <w:numId w:val="3"/>
              </w:numPr>
              <w:rPr>
                <w:rFonts w:ascii="宋体" w:hAnsi="宋体"/>
                <w:sz w:val="20"/>
                <w:szCs w:val="20"/>
                <w:lang w:eastAsia="zh-CN"/>
              </w:rPr>
            </w:pPr>
            <w:r>
              <w:rPr>
                <w:rFonts w:hint="eastAsia" w:ascii="宋体" w:hAnsi="宋体" w:cs="仿宋"/>
                <w:sz w:val="20"/>
                <w:szCs w:val="20"/>
                <w:lang w:eastAsia="zh-CN"/>
              </w:rPr>
              <w:t xml:space="preserve">工业机器人操作与运维虚拟仿真资源演示：支持主流浏览器，支持不少于3种教学功能模式：教学演示、</w:t>
            </w:r>
            <w:r>
              <w:rPr>
                <w:rFonts w:hint="eastAsia" w:ascii="宋体" w:hAnsi="宋体" w:cs="仿宋"/>
                <w:sz w:val="20"/>
                <w:szCs w:val="20"/>
                <w:lang w:eastAsia="zh-CN"/>
              </w:rPr>
              <w:t xml:space="preserve">实训练习</w:t>
            </w:r>
            <w:r>
              <w:rPr>
                <w:rFonts w:hint="eastAsia" w:ascii="宋体" w:hAnsi="宋体" w:cs="仿宋"/>
                <w:sz w:val="20"/>
                <w:szCs w:val="20"/>
                <w:lang w:eastAsia="zh-CN"/>
              </w:rPr>
              <w:t xml:space="preserve">、在线考核；三种模式均能按照步骤操作整体实训流程；支持学习过程数据采集，包括学生学习轨迹、实训时间、实训步骤时间、实训步骤评分；工作站布局实</w:t>
            </w:r>
            <w:r>
              <w:rPr>
                <w:rFonts w:hint="eastAsia" w:ascii="宋体" w:hAnsi="宋体" w:cs="仿宋"/>
                <w:sz w:val="20"/>
                <w:szCs w:val="20"/>
                <w:lang w:eastAsia="zh-CN"/>
              </w:rPr>
              <w:t xml:space="preserve">训任务</w:t>
            </w:r>
            <w:r>
              <w:rPr>
                <w:rFonts w:hint="eastAsia" w:ascii="宋体" w:hAnsi="宋体" w:cs="仿宋"/>
                <w:sz w:val="20"/>
                <w:szCs w:val="20"/>
                <w:lang w:eastAsia="zh-CN"/>
              </w:rPr>
              <w:t xml:space="preserve">包括但不限于工业机器人本体布局、工业机器人控制器布局、工具快换装置布局、涂胶单元布局、码垛单元布局、多工艺单元布局、装配单元布局、仓库单元布局、视觉单元布局、安全光栅布局、监控系统布局等单元。</w:t>
            </w:r>
            <w:r>
              <w:rPr>
                <w:rFonts w:hint="eastAsia" w:ascii="宋体" w:hAnsi="宋体"/>
                <w:sz w:val="20"/>
                <w:szCs w:val="20"/>
                <w:lang w:eastAsia="zh-CN"/>
              </w:rPr>
              <w:t xml:space="preserve">以上功能演示完全符合得1分，不符合不得分。</w:t>
            </w:r>
            <w:r/>
          </w:p>
          <w:p>
            <w:pPr>
              <w:pStyle w:val="910"/>
              <w:numPr>
                <w:ilvl w:val="0"/>
                <w:numId w:val="3"/>
              </w:numPr>
              <w:rPr>
                <w:rFonts w:ascii="宋体" w:hAnsi="宋体" w:cs="仿宋"/>
                <w:sz w:val="20"/>
                <w:szCs w:val="20"/>
                <w:lang w:eastAsia="zh-CN"/>
              </w:rPr>
            </w:pPr>
            <w:r>
              <w:rPr>
                <w:rFonts w:hint="eastAsia" w:ascii="宋体" w:hAnsi="宋体" w:cs="仿宋"/>
                <w:sz w:val="20"/>
                <w:szCs w:val="20"/>
                <w:lang w:eastAsia="zh-CN"/>
              </w:rPr>
              <w:t xml:space="preserve">工业机器人结构装配虚拟仿真教学资源演示：支持主流浏览器，支持不少于3种教学功能模式：教学演示、</w:t>
            </w:r>
            <w:r>
              <w:rPr>
                <w:rFonts w:hint="eastAsia" w:ascii="宋体" w:hAnsi="宋体" w:cs="仿宋"/>
                <w:sz w:val="20"/>
                <w:szCs w:val="20"/>
                <w:lang w:eastAsia="zh-CN"/>
              </w:rPr>
              <w:t xml:space="preserve">实训练习</w:t>
            </w:r>
            <w:r>
              <w:rPr>
                <w:rFonts w:hint="eastAsia" w:ascii="宋体" w:hAnsi="宋体" w:cs="仿宋"/>
                <w:sz w:val="20"/>
                <w:szCs w:val="20"/>
                <w:lang w:eastAsia="zh-CN"/>
              </w:rPr>
              <w:t xml:space="preserve">、在线考核；三种模式均能按照步骤操作整体实训流程；支持学习过程数据采集，包括学生学习轨迹、实训时间、实训步骤时间、实训步骤评分；支持工业机器人拆装虚拟仿真实训，支持机器人整机、1-6轴底座、前臂、腕部的虚拟安装训练功能；</w:t>
            </w:r>
            <w:r>
              <w:rPr>
                <w:rFonts w:hint="eastAsia" w:ascii="宋体" w:hAnsi="宋体"/>
                <w:sz w:val="20"/>
                <w:szCs w:val="20"/>
                <w:lang w:eastAsia="zh-CN"/>
              </w:rPr>
              <w:t xml:space="preserve">以上功能演示完全符合得1分，不符合不得分。</w:t>
            </w:r>
            <w:r/>
          </w:p>
          <w:p>
            <w:pPr>
              <w:pStyle w:val="910"/>
              <w:rPr>
                <w:rFonts w:ascii="宋体" w:hAnsi="宋体" w:cs="仿宋"/>
                <w:b/>
                <w:bCs/>
                <w:sz w:val="20"/>
                <w:szCs w:val="20"/>
                <w:lang w:eastAsia="zh-CN"/>
              </w:rPr>
            </w:pPr>
            <w:r>
              <w:rPr>
                <w:rFonts w:hint="eastAsia" w:ascii="宋体" w:hAnsi="宋体" w:cs="仿宋"/>
                <w:b/>
                <w:bCs/>
                <w:sz w:val="20"/>
                <w:szCs w:val="20"/>
                <w:lang w:eastAsia="zh-CN"/>
              </w:rPr>
              <w:t xml:space="preserve">2</w:t>
            </w:r>
            <w:r>
              <w:rPr>
                <w:rFonts w:ascii="宋体" w:hAnsi="宋体" w:cs="仿宋"/>
                <w:b/>
                <w:bCs/>
                <w:sz w:val="20"/>
                <w:szCs w:val="20"/>
                <w:lang w:eastAsia="zh-CN"/>
              </w:rPr>
              <w:t xml:space="preserve">.</w:t>
            </w:r>
            <w:r>
              <w:rPr>
                <w:rFonts w:hint="eastAsia" w:ascii="宋体" w:hAnsi="宋体" w:cs="仿宋"/>
                <w:b/>
                <w:bCs/>
                <w:sz w:val="20"/>
                <w:szCs w:val="20"/>
                <w:lang w:eastAsia="zh-CN"/>
              </w:rPr>
              <w:t xml:space="preserve">软件功能演示视频</w:t>
            </w:r>
            <w:r/>
          </w:p>
          <w:p>
            <w:pPr>
              <w:pStyle w:val="910"/>
              <w:rPr>
                <w:rFonts w:ascii="宋体" w:hAnsi="宋体" w:cs="仿宋"/>
                <w:sz w:val="20"/>
                <w:szCs w:val="20"/>
                <w:lang w:eastAsia="zh-CN"/>
              </w:rPr>
            </w:pPr>
            <w:r>
              <w:rPr>
                <w:rFonts w:hint="eastAsia" w:ascii="宋体" w:hAnsi="宋体" w:cs="仿宋"/>
                <w:sz w:val="20"/>
                <w:szCs w:val="20"/>
                <w:lang w:eastAsia="zh-CN"/>
              </w:rPr>
              <w:t xml:space="preserve">1）所投</w:t>
            </w:r>
            <w:r>
              <w:rPr>
                <w:rFonts w:hint="eastAsia" w:asciiTheme="minorEastAsia" w:hAnsiTheme="minorEastAsia"/>
                <w:sz w:val="20"/>
                <w:szCs w:val="20"/>
                <w:lang w:eastAsia="zh-CN"/>
              </w:rPr>
              <w:t xml:space="preserve">数字孪生虚拟调试仿真软件</w:t>
            </w:r>
            <w:r>
              <w:rPr>
                <w:rFonts w:hint="eastAsia" w:ascii="宋体" w:hAnsi="宋体" w:cs="仿宋"/>
                <w:sz w:val="20"/>
                <w:szCs w:val="20"/>
                <w:lang w:eastAsia="zh-CN"/>
              </w:rPr>
              <w:t xml:space="preserve">：支持连接真实PLC设备，支持多种品牌网关的连接，包含组态王、旋思及MQTT网关；并支持PLC编程软件中变量表的导入，包含robport、csv以及xlsx等格式；以上全部满足得1分，部分满足得</w:t>
            </w:r>
            <w:r>
              <w:rPr>
                <w:rFonts w:ascii="宋体" w:hAnsi="宋体" w:cs="仿宋"/>
                <w:sz w:val="20"/>
                <w:szCs w:val="20"/>
                <w:lang w:eastAsia="zh-CN"/>
              </w:rPr>
              <w:t xml:space="preserve">0</w:t>
            </w:r>
            <w:r>
              <w:rPr>
                <w:rFonts w:hint="eastAsia" w:ascii="宋体" w:hAnsi="宋体" w:cs="仿宋"/>
                <w:sz w:val="20"/>
                <w:szCs w:val="20"/>
                <w:lang w:eastAsia="zh-CN"/>
              </w:rPr>
              <w:t xml:space="preserve">分。</w:t>
            </w:r>
            <w:r/>
          </w:p>
          <w:p>
            <w:pPr>
              <w:pStyle w:val="910"/>
              <w:rPr>
                <w:rFonts w:ascii="宋体" w:hAnsi="宋体" w:cs="仿宋"/>
                <w:sz w:val="20"/>
                <w:szCs w:val="20"/>
                <w:lang w:eastAsia="zh-CN"/>
              </w:rPr>
            </w:pPr>
            <w:r>
              <w:rPr>
                <w:rFonts w:hint="eastAsia" w:ascii="宋体" w:hAnsi="宋体" w:cs="仿宋"/>
                <w:sz w:val="20"/>
                <w:szCs w:val="20"/>
                <w:lang w:eastAsia="zh-CN"/>
              </w:rPr>
              <w:t xml:space="preserve">2）所投</w:t>
            </w:r>
            <w:r>
              <w:rPr>
                <w:rFonts w:hint="eastAsia" w:asciiTheme="minorEastAsia" w:hAnsiTheme="minorEastAsia"/>
                <w:sz w:val="20"/>
                <w:szCs w:val="20"/>
                <w:lang w:eastAsia="zh-CN"/>
              </w:rPr>
              <w:t xml:space="preserve">数字孪生虚拟调试仿真软件</w:t>
            </w:r>
            <w:r>
              <w:rPr>
                <w:rFonts w:hint="eastAsia" w:ascii="宋体" w:hAnsi="宋体" w:cs="仿宋"/>
                <w:sz w:val="20"/>
                <w:szCs w:val="20"/>
                <w:lang w:eastAsia="zh-CN"/>
              </w:rPr>
              <w:t xml:space="preserve">：通过仿真机器人可执行代码，模拟机器人在软件环境中的运动状态，并支持循环指令（如For）控制机机器人重复运动；并具备专业的后置代码编辑器。后置代码编辑器可以显示代码的行号，数字、注释和指令等关键字以不同颜色显示；以上全部满足得1分，部分满足得</w:t>
            </w:r>
            <w:r>
              <w:rPr>
                <w:rFonts w:ascii="宋体" w:hAnsi="宋体" w:cs="仿宋"/>
                <w:sz w:val="20"/>
                <w:szCs w:val="20"/>
                <w:lang w:eastAsia="zh-CN"/>
              </w:rPr>
              <w:t xml:space="preserve">0</w:t>
            </w:r>
            <w:r>
              <w:rPr>
                <w:rFonts w:hint="eastAsia" w:ascii="宋体" w:hAnsi="宋体" w:cs="仿宋"/>
                <w:sz w:val="20"/>
                <w:szCs w:val="20"/>
                <w:lang w:eastAsia="zh-CN"/>
              </w:rPr>
              <w:t xml:space="preserve">分。</w:t>
            </w:r>
            <w:r/>
          </w:p>
          <w:p>
            <w:pPr>
              <w:pStyle w:val="910"/>
              <w:rPr>
                <w:rFonts w:ascii="宋体" w:hAnsi="宋体" w:cs="仿宋"/>
                <w:sz w:val="20"/>
                <w:szCs w:val="20"/>
                <w:lang w:eastAsia="zh-CN"/>
              </w:rPr>
            </w:pPr>
            <w:r>
              <w:rPr>
                <w:rFonts w:hint="eastAsia" w:ascii="宋体" w:hAnsi="宋体" w:cs="仿宋"/>
                <w:sz w:val="20"/>
                <w:szCs w:val="20"/>
                <w:lang w:eastAsia="zh-CN"/>
              </w:rPr>
              <w:t xml:space="preserve">3）协作机器人技术应用工作站：工业机器人离线编程软件集成多类型、多行业在线工作站；包含与协作机器人技术应用工作站一致的三维模型，方便在线模拟训练；以上全部满足得1分，部分满足得0分。</w:t>
            </w:r>
            <w:r/>
          </w:p>
          <w:p>
            <w:pPr>
              <w:pStyle w:val="910"/>
              <w:rPr>
                <w:rFonts w:ascii="宋体" w:hAnsi="宋体" w:cs="仿宋"/>
                <w:sz w:val="20"/>
                <w:szCs w:val="20"/>
                <w:lang w:eastAsia="zh-CN"/>
              </w:rPr>
            </w:pPr>
            <w:r>
              <w:rPr>
                <w:rFonts w:hint="eastAsia" w:ascii="宋体" w:hAnsi="宋体" w:cs="仿宋"/>
                <w:sz w:val="20"/>
                <w:szCs w:val="20"/>
                <w:lang w:eastAsia="zh-CN"/>
              </w:rPr>
              <w:t xml:space="preserve">4）管控一体化MES系统：流程配置工具：支持用户自定义配置工作流程模型，配置流程节点，支持流程模型导入、导出，流程模型关联业务表单、流程调试、流程部署等功能，提供生产订单审批流程完整案例。以上全部满足得1分，部分满足得0分。</w:t>
            </w:r>
            <w:r/>
          </w:p>
          <w:p>
            <w:pPr>
              <w:pStyle w:val="910"/>
              <w:rPr>
                <w:rFonts w:ascii="宋体" w:hAnsi="宋体" w:cs="仿宋"/>
                <w:sz w:val="20"/>
                <w:szCs w:val="20"/>
                <w:lang w:eastAsia="zh-CN"/>
              </w:rPr>
            </w:pPr>
            <w:r>
              <w:rPr>
                <w:rFonts w:hint="eastAsia" w:ascii="宋体" w:hAnsi="宋体" w:cs="仿宋"/>
                <w:sz w:val="20"/>
                <w:szCs w:val="20"/>
                <w:lang w:eastAsia="zh-CN"/>
              </w:rPr>
              <w:t xml:space="preserve">5）管控一体化MES系统:系统支持按租户进行系统业务数据存档备份管理和恢复数据备份，以支持阶段性教学实训。系统预置不少于2套行业案例数据用于系统认知和教学实训开展。以上全部满足得1分，部分满足得</w:t>
            </w:r>
            <w:r>
              <w:rPr>
                <w:rFonts w:ascii="宋体" w:hAnsi="宋体" w:cs="仿宋"/>
                <w:sz w:val="20"/>
                <w:szCs w:val="20"/>
                <w:lang w:eastAsia="zh-CN"/>
              </w:rPr>
              <w:t xml:space="preserve">0</w:t>
            </w:r>
            <w:r>
              <w:rPr>
                <w:rFonts w:hint="eastAsia" w:ascii="宋体" w:hAnsi="宋体" w:cs="仿宋"/>
                <w:sz w:val="20"/>
                <w:szCs w:val="20"/>
                <w:lang w:eastAsia="zh-CN"/>
              </w:rPr>
              <w:t xml:space="preserve">分。</w:t>
            </w:r>
            <w:r/>
          </w:p>
          <w:p>
            <w:pPr>
              <w:pStyle w:val="910"/>
              <w:rPr>
                <w:rFonts w:ascii="宋体" w:hAnsi="宋体" w:cs="仿宋"/>
                <w:sz w:val="20"/>
                <w:szCs w:val="20"/>
                <w:lang w:eastAsia="zh-CN"/>
              </w:rPr>
            </w:pPr>
            <w:r>
              <w:rPr>
                <w:rFonts w:hint="eastAsia" w:ascii="宋体" w:hAnsi="宋体" w:cs="仿宋"/>
                <w:sz w:val="20"/>
                <w:szCs w:val="20"/>
                <w:lang w:eastAsia="zh-CN"/>
              </w:rPr>
              <w:t xml:space="preserve">6）智能移动机器人虚拟仿真实训系统：支持虚拟调试功能，可以通过点击按钮，完成前进、后退、出库、入库模拟调试功能；可以通过改变PID等控制参数，完成智能移动机器人自动循迹导航功能的模拟调试。以上全部满足得1分，部分满足得</w:t>
            </w:r>
            <w:r>
              <w:rPr>
                <w:rFonts w:ascii="宋体" w:hAnsi="宋体" w:cs="仿宋"/>
                <w:sz w:val="20"/>
                <w:szCs w:val="20"/>
                <w:lang w:eastAsia="zh-CN"/>
              </w:rPr>
              <w:t xml:space="preserve">0</w:t>
            </w:r>
            <w:r>
              <w:rPr>
                <w:rFonts w:hint="eastAsia" w:ascii="宋体" w:hAnsi="宋体" w:cs="仿宋"/>
                <w:sz w:val="20"/>
                <w:szCs w:val="20"/>
                <w:lang w:eastAsia="zh-CN"/>
              </w:rPr>
              <w:t xml:space="preserve">分。</w:t>
            </w:r>
            <w:r/>
          </w:p>
          <w:p>
            <w:pPr>
              <w:pStyle w:val="910"/>
              <w:rPr>
                <w:rFonts w:ascii="宋体" w:hAnsi="宋体" w:cs="仿宋"/>
                <w:sz w:val="20"/>
                <w:szCs w:val="20"/>
                <w:lang w:eastAsia="zh-CN"/>
              </w:rPr>
            </w:pPr>
            <w:r>
              <w:rPr>
                <w:rFonts w:hint="eastAsia" w:ascii="宋体" w:hAnsi="宋体" w:cs="仿宋"/>
                <w:sz w:val="20"/>
                <w:szCs w:val="20"/>
                <w:lang w:eastAsia="zh-CN"/>
              </w:rPr>
              <w:t xml:space="preserve">7）智能移动机器人虚拟仿真实训系统：</w:t>
            </w:r>
            <w:r>
              <w:rPr>
                <w:rFonts w:ascii="宋体" w:hAnsi="宋体" w:cs="仿宋"/>
                <w:sz w:val="20"/>
                <w:szCs w:val="20"/>
                <w:lang w:eastAsia="zh-CN"/>
              </w:rPr>
              <w:t xml:space="preserve">可以通过点击设备部件名称的方式，以高亮的形式展示设备部件所在的位置。部件至少包含外壳、伺服驱动电机、伺服驱动器、驱动轮、电池单元、控制器、显示终端、磁导航传感器、避障传感器、RFID传感器、接近开关等部件；</w:t>
            </w:r>
            <w:r>
              <w:rPr>
                <w:rFonts w:hint="eastAsia" w:ascii="宋体" w:hAnsi="宋体" w:cs="仿宋"/>
                <w:sz w:val="20"/>
                <w:szCs w:val="20"/>
                <w:lang w:eastAsia="zh-CN"/>
              </w:rPr>
              <w:t xml:space="preserve">以上全部满足得1分，部分满足得</w:t>
            </w:r>
            <w:r>
              <w:rPr>
                <w:rFonts w:ascii="宋体" w:hAnsi="宋体" w:cs="仿宋"/>
                <w:sz w:val="20"/>
                <w:szCs w:val="20"/>
                <w:lang w:eastAsia="zh-CN"/>
              </w:rPr>
              <w:t xml:space="preserve">0</w:t>
            </w:r>
            <w:r>
              <w:rPr>
                <w:rFonts w:hint="eastAsia" w:ascii="宋体" w:hAnsi="宋体" w:cs="仿宋"/>
                <w:sz w:val="20"/>
                <w:szCs w:val="20"/>
                <w:lang w:eastAsia="zh-CN"/>
              </w:rPr>
              <w:t xml:space="preserve">分。</w:t>
            </w:r>
            <w:r/>
          </w:p>
          <w:p>
            <w:pPr>
              <w:pStyle w:val="910"/>
              <w:rPr>
                <w:rFonts w:ascii="宋体" w:hAnsi="宋体" w:cs="仿宋"/>
                <w:b/>
                <w:bCs/>
                <w:sz w:val="20"/>
                <w:szCs w:val="20"/>
                <w:lang w:eastAsia="zh-CN"/>
              </w:rPr>
            </w:pPr>
            <w:r>
              <w:rPr>
                <w:rFonts w:hint="eastAsia" w:ascii="宋体" w:hAnsi="宋体" w:cs="仿宋"/>
                <w:b/>
                <w:bCs/>
                <w:sz w:val="20"/>
                <w:szCs w:val="20"/>
                <w:lang w:eastAsia="zh-CN"/>
              </w:rPr>
              <w:t xml:space="preserve">3</w:t>
            </w:r>
            <w:r>
              <w:rPr>
                <w:rFonts w:ascii="宋体" w:hAnsi="宋体" w:cs="仿宋"/>
                <w:b/>
                <w:bCs/>
                <w:sz w:val="20"/>
                <w:szCs w:val="20"/>
                <w:lang w:eastAsia="zh-CN"/>
              </w:rPr>
              <w:t xml:space="preserve">.</w:t>
            </w:r>
            <w:r>
              <w:rPr>
                <w:rFonts w:hint="eastAsia" w:ascii="宋体" w:hAnsi="宋体" w:cs="仿宋"/>
                <w:b/>
                <w:bCs/>
                <w:sz w:val="20"/>
                <w:szCs w:val="20"/>
                <w:lang w:eastAsia="zh-CN"/>
              </w:rPr>
              <w:t xml:space="preserve">教学资源演示视频</w:t>
            </w:r>
            <w:r/>
          </w:p>
          <w:p>
            <w:pPr>
              <w:pStyle w:val="910"/>
              <w:numPr>
                <w:ilvl w:val="0"/>
                <w:numId w:val="4"/>
              </w:numPr>
              <w:rPr>
                <w:rFonts w:ascii="宋体" w:hAnsi="宋体" w:cs="仿宋"/>
                <w:sz w:val="20"/>
                <w:szCs w:val="20"/>
                <w:lang w:eastAsia="zh-CN"/>
              </w:rPr>
            </w:pPr>
            <w:r>
              <w:rPr>
                <w:rFonts w:hint="eastAsia" w:ascii="宋体" w:hAnsi="宋体" w:cs="仿宋"/>
                <w:sz w:val="20"/>
                <w:szCs w:val="20"/>
                <w:lang w:eastAsia="zh-CN"/>
              </w:rPr>
              <w:t xml:space="preserve">工业机器人集成应用（中级）实训教材与资源包：包含符合招标要求的实训手册或教材，教学视频不少于18个，教学PPT不少于30个，全部满足得1分。</w:t>
            </w:r>
            <w:r/>
          </w:p>
          <w:p>
            <w:pPr>
              <w:pStyle w:val="910"/>
              <w:numPr>
                <w:ilvl w:val="0"/>
                <w:numId w:val="4"/>
              </w:numPr>
              <w:rPr>
                <w:rFonts w:ascii="宋体" w:hAnsi="宋体" w:cs="仿宋"/>
                <w:sz w:val="20"/>
                <w:szCs w:val="20"/>
                <w:lang w:eastAsia="zh-CN"/>
              </w:rPr>
            </w:pPr>
            <w:r>
              <w:rPr>
                <w:rFonts w:hint="eastAsia" w:ascii="宋体" w:hAnsi="宋体" w:cs="仿宋"/>
                <w:sz w:val="20"/>
                <w:szCs w:val="20"/>
                <w:lang w:eastAsia="zh-CN"/>
              </w:rPr>
              <w:t xml:space="preserve">工业机器人集成应用（高级）实训教材与资源包：包含符合招标要求的实训手册或教材，教学视频不少于20个得1分，教学PPT不少于30个，全部满足得1分。</w:t>
            </w:r>
            <w:r/>
          </w:p>
          <w:p>
            <w:pPr>
              <w:pStyle w:val="910"/>
              <w:numPr>
                <w:ilvl w:val="0"/>
                <w:numId w:val="4"/>
              </w:numPr>
              <w:rPr>
                <w:rFonts w:ascii="宋体" w:hAnsi="宋体" w:cs="仿宋"/>
                <w:sz w:val="20"/>
                <w:szCs w:val="20"/>
                <w:lang w:eastAsia="zh-CN"/>
              </w:rPr>
            </w:pPr>
            <w:r>
              <w:rPr>
                <w:rFonts w:hint="eastAsia" w:ascii="宋体" w:hAnsi="宋体" w:cs="仿宋"/>
                <w:sz w:val="20"/>
                <w:szCs w:val="20"/>
                <w:lang w:eastAsia="zh-CN"/>
              </w:rPr>
              <w:t xml:space="preserve">《工业机器人集成应用职业技能等级认证（中级）》教材与资源包:包含符合招标要求的实训手册或教材，教学视频不少于30个，教学PPT不少于30个，全部满足得1分。</w:t>
            </w:r>
            <w:r/>
          </w:p>
          <w:p>
            <w:pPr>
              <w:pStyle w:val="910"/>
              <w:numPr>
                <w:ilvl w:val="0"/>
                <w:numId w:val="4"/>
              </w:numPr>
              <w:rPr>
                <w:rFonts w:ascii="宋体" w:hAnsi="宋体" w:cs="仿宋"/>
                <w:sz w:val="20"/>
                <w:szCs w:val="20"/>
                <w:lang w:eastAsia="zh-CN"/>
              </w:rPr>
            </w:pPr>
            <w:r>
              <w:rPr>
                <w:rFonts w:hint="eastAsia" w:ascii="宋体" w:hAnsi="宋体" w:cs="仿宋"/>
                <w:sz w:val="20"/>
                <w:szCs w:val="20"/>
                <w:lang w:eastAsia="zh-CN"/>
              </w:rPr>
              <w:t xml:space="preserve">《工业机器人集成应用职业技能等级认证（高级）》教材与资源包:包含符合招标要求的实训手册或教材，教学视频不少于20个，教学PPT不少于40个，全部满足得1分。</w:t>
            </w:r>
            <w:r/>
          </w:p>
        </w:tc>
        <w:tc>
          <w:tcPr>
            <w:shd w:val="clear" w:color="auto" w:fill="auto"/>
            <w:tcW w:w="414" w:type="pct"/>
            <w:vAlign w:val="center"/>
            <w:textDirection w:val="lrTb"/>
            <w:noWrap w:val="false"/>
          </w:tcPr>
          <w:p>
            <w:pPr>
              <w:jc w:val="center"/>
              <w:rPr>
                <w:rFonts w:ascii="宋体" w:hAnsi="宋体"/>
                <w:color w:val="000000"/>
                <w:szCs w:val="21"/>
                <w:highlight w:val="yellow"/>
              </w:rPr>
            </w:pPr>
            <w:r>
              <w:rPr>
                <w:rFonts w:hint="eastAsia" w:ascii="宋体" w:hAnsi="宋体"/>
                <w:color w:val="000000"/>
                <w:szCs w:val="21"/>
              </w:rPr>
              <w:t xml:space="preserve">16</w:t>
            </w:r>
            <w:r/>
          </w:p>
        </w:tc>
      </w:tr>
      <w:tr>
        <w:trPr>
          <w:trHeight w:val="567"/>
        </w:trPr>
        <w:tc>
          <w:tcPr>
            <w:shd w:val="clear" w:color="auto" w:fill="auto"/>
            <w:tcW w:w="565" w:type="pct"/>
            <w:vAlign w:val="center"/>
            <w:textDirection w:val="lrTb"/>
            <w:noWrap w:val="false"/>
          </w:tcPr>
          <w:p>
            <w:pPr>
              <w:jc w:val="center"/>
              <w:rPr>
                <w:rFonts w:asciiTheme="minorEastAsia" w:hAnsiTheme="minorEastAsia" w:cstheme="minorEastAsia"/>
                <w:bCs/>
                <w:color w:val="000000" w:themeColor="text1"/>
                <w:szCs w:val="21"/>
              </w:rPr>
            </w:pPr>
            <w:r>
              <w:rPr>
                <w:rFonts w:hint="eastAsia" w:asciiTheme="minorEastAsia" w:hAnsiTheme="minorEastAsia" w:cstheme="minorEastAsia"/>
                <w:bCs/>
                <w:color w:val="000000" w:themeColor="text1"/>
                <w:szCs w:val="21"/>
              </w:rPr>
              <w:t xml:space="preserve">类似业绩</w:t>
            </w:r>
            <w:r/>
          </w:p>
        </w:tc>
        <w:tc>
          <w:tcPr>
            <w:shd w:val="clear" w:color="auto" w:fill="auto"/>
            <w:tcW w:w="4020" w:type="pct"/>
            <w:vAlign w:val="center"/>
            <w:textDirection w:val="lrTb"/>
            <w:noWrap w:val="false"/>
          </w:tcPr>
          <w:p>
            <w:pPr>
              <w:pStyle w:val="910"/>
              <w:rPr>
                <w:rFonts w:ascii="宋体" w:hAnsi="宋体" w:cs="仿宋"/>
                <w:color w:val="000000"/>
                <w:sz w:val="20"/>
                <w:szCs w:val="20"/>
                <w:lang w:eastAsia="zh-CN"/>
              </w:rPr>
            </w:pPr>
            <w:r>
              <w:rPr>
                <w:rFonts w:hint="eastAsia" w:ascii="宋体" w:hAnsi="宋体" w:cs="仿宋"/>
                <w:color w:val="000000"/>
                <w:sz w:val="20"/>
                <w:szCs w:val="20"/>
                <w:lang w:eastAsia="zh-CN"/>
              </w:rPr>
              <w:t xml:space="preserve">投标人提供近三年来机器人相关的项目成功案例的，具备一个，得1分，最高3分。</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567"/>
        </w:trPr>
        <w:tc>
          <w:tcPr>
            <w:shd w:val="clear" w:color="auto" w:fill="auto"/>
            <w:tcW w:w="565" w:type="pct"/>
            <w:vAlign w:val="center"/>
            <w:textDirection w:val="lrTb"/>
            <w:noWrap w:val="false"/>
          </w:tcPr>
          <w:p>
            <w:pPr>
              <w:jc w:val="center"/>
              <w:rPr>
                <w:rFonts w:asciiTheme="minorEastAsia" w:hAnsiTheme="minorEastAsia" w:cstheme="minorEastAsia"/>
                <w:bCs/>
                <w:color w:val="000000" w:themeColor="text1"/>
                <w:szCs w:val="21"/>
              </w:rPr>
            </w:pPr>
            <w:r>
              <w:rPr>
                <w:rFonts w:hint="eastAsia" w:asciiTheme="minorEastAsia" w:hAnsiTheme="minorEastAsia" w:cstheme="minorEastAsia"/>
                <w:bCs/>
                <w:color w:val="000000" w:themeColor="text1"/>
                <w:szCs w:val="21"/>
              </w:rPr>
              <w:t xml:space="preserve">综合实力</w:t>
            </w:r>
            <w:r/>
          </w:p>
        </w:tc>
        <w:tc>
          <w:tcPr>
            <w:shd w:val="clear" w:color="auto" w:fill="auto"/>
            <w:tcW w:w="4020" w:type="pct"/>
            <w:vAlign w:val="center"/>
            <w:textDirection w:val="lrTb"/>
            <w:noWrap w:val="false"/>
          </w:tcPr>
          <w:p>
            <w:pPr>
              <w:pStyle w:val="911"/>
              <w:ind w:firstLine="100"/>
              <w:jc w:val="both"/>
              <w:rPr>
                <w:rFonts w:ascii="宋体" w:hAnsi="宋体"/>
                <w:sz w:val="20"/>
                <w:szCs w:val="20"/>
              </w:rPr>
            </w:pPr>
            <w:r>
              <w:rPr>
                <w:rFonts w:hint="eastAsia" w:ascii="宋体" w:hAnsi="宋体"/>
                <w:color w:val="000000"/>
                <w:sz w:val="20"/>
                <w:szCs w:val="20"/>
              </w:rPr>
              <w:t xml:space="preserve">1.投标人拥有与本项目相关的中国国家版权局颁发的软件著作权证书（即数字孪生</w:t>
            </w:r>
            <w:r>
              <w:rPr>
                <w:rFonts w:hint="eastAsia" w:ascii="宋体" w:hAnsi="宋体" w:cs="仿宋"/>
                <w:color w:val="000000"/>
                <w:sz w:val="20"/>
                <w:szCs w:val="20"/>
              </w:rPr>
              <w:t xml:space="preserve">虚拟调试仿真软件、</w:t>
            </w:r>
            <w:r>
              <w:rPr>
                <w:rFonts w:hint="eastAsia" w:ascii="宋体" w:hAnsi="宋体"/>
                <w:color w:val="000000"/>
                <w:sz w:val="20"/>
                <w:szCs w:val="20"/>
              </w:rPr>
              <w:t xml:space="preserve">工业物联网平台</w:t>
            </w:r>
            <w:r>
              <w:rPr>
                <w:rFonts w:hint="eastAsia" w:ascii="宋体" w:hAnsi="宋体" w:cs="仿宋"/>
                <w:color w:val="000000"/>
                <w:sz w:val="20"/>
                <w:szCs w:val="20"/>
              </w:rPr>
              <w:t xml:space="preserve">及管控一体化</w:t>
            </w:r>
            <w:r>
              <w:rPr>
                <w:rFonts w:ascii="宋体" w:hAnsi="宋体" w:cs="仿宋"/>
                <w:color w:val="000000"/>
                <w:sz w:val="20"/>
                <w:szCs w:val="20"/>
              </w:rPr>
              <w:t xml:space="preserve">MES</w:t>
            </w:r>
            <w:r>
              <w:rPr>
                <w:rFonts w:hint="eastAsia" w:ascii="宋体" w:hAnsi="宋体" w:cs="仿宋"/>
                <w:color w:val="000000"/>
                <w:sz w:val="20"/>
                <w:szCs w:val="20"/>
              </w:rPr>
              <w:t xml:space="preserve">系统）三种</w:t>
            </w:r>
            <w:r>
              <w:rPr>
                <w:rFonts w:hint="eastAsia" w:ascii="宋体" w:hAnsi="宋体"/>
                <w:color w:val="000000"/>
                <w:sz w:val="20"/>
                <w:szCs w:val="20"/>
              </w:rPr>
              <w:t xml:space="preserve">软件著作权证书及</w:t>
            </w:r>
            <w:r>
              <w:rPr>
                <w:rFonts w:hint="eastAsia" w:ascii="宋体" w:hAnsi="宋体"/>
                <w:color w:val="000000"/>
                <w:sz w:val="20"/>
                <w:szCs w:val="20"/>
              </w:rPr>
              <w:t xml:space="preserve">及</w:t>
            </w:r>
            <w:r>
              <w:rPr>
                <w:rFonts w:hint="eastAsia" w:ascii="宋体" w:hAnsi="宋体"/>
                <w:color w:val="000000"/>
                <w:sz w:val="20"/>
                <w:szCs w:val="20"/>
              </w:rPr>
              <w:t xml:space="preserve">国家认可的检测机构出具的第三方测试报告的，一个得1分，最高得3分；（投标文件中</w:t>
            </w:r>
            <w:r>
              <w:rPr>
                <w:rFonts w:hint="eastAsia" w:ascii="宋体" w:hAnsi="宋体"/>
                <w:color w:val="000000"/>
                <w:sz w:val="20"/>
                <w:szCs w:val="20"/>
              </w:rPr>
              <w:t xml:space="preserve">提供软著证书</w:t>
            </w:r>
            <w:r>
              <w:rPr>
                <w:rFonts w:hint="eastAsia" w:ascii="宋体" w:hAnsi="宋体"/>
                <w:color w:val="000000"/>
                <w:sz w:val="20"/>
                <w:szCs w:val="20"/>
              </w:rPr>
              <w:t xml:space="preserve">及测试报告的</w:t>
            </w:r>
            <w:r>
              <w:rPr>
                <w:rFonts w:hint="eastAsia" w:ascii="宋体" w:hAnsi="宋体"/>
                <w:sz w:val="20"/>
                <w:szCs w:val="20"/>
              </w:rPr>
              <w:t xml:space="preserve">彩色</w:t>
            </w:r>
            <w:r>
              <w:rPr>
                <w:rFonts w:hint="eastAsia" w:ascii="宋体" w:hAnsi="宋体"/>
                <w:sz w:val="20"/>
                <w:szCs w:val="20"/>
              </w:rPr>
              <w:t xml:space="preserve">扫描件并加盖</w:t>
            </w:r>
            <w:r>
              <w:rPr>
                <w:rFonts w:hint="eastAsia" w:ascii="宋体" w:hAnsi="宋体"/>
                <w:sz w:val="20"/>
                <w:szCs w:val="20"/>
              </w:rPr>
              <w:t xml:space="preserve">投标人公章，否则不得分）；</w:t>
            </w:r>
            <w:r/>
          </w:p>
          <w:p>
            <w:pPr>
              <w:pStyle w:val="911"/>
              <w:ind w:firstLine="100"/>
              <w:jc w:val="both"/>
              <w:rPr>
                <w:rFonts w:ascii="宋体" w:hAnsi="宋体" w:cs="仿宋"/>
                <w:sz w:val="20"/>
                <w:szCs w:val="20"/>
              </w:rPr>
            </w:pPr>
            <w:r>
              <w:rPr>
                <w:rFonts w:hint="eastAsia" w:ascii="宋体" w:hAnsi="宋体" w:cs="仿宋"/>
                <w:sz w:val="20"/>
                <w:szCs w:val="20"/>
              </w:rPr>
              <w:t xml:space="preserve">2.投标人负责过国家职业教育课程资源开发任务，负责过1门课程资源开发的得1分，最高得3分。（投标文件中提供相关证明文件并加盖投标人公章，否则不得分）；</w:t>
            </w:r>
            <w:r/>
          </w:p>
          <w:p>
            <w:pPr>
              <w:pStyle w:val="911"/>
              <w:ind w:firstLine="100"/>
              <w:jc w:val="both"/>
              <w:rPr>
                <w:rFonts w:ascii="宋体" w:hAnsi="宋体"/>
                <w:sz w:val="20"/>
                <w:szCs w:val="20"/>
              </w:rPr>
            </w:pPr>
            <w:r>
              <w:rPr>
                <w:rFonts w:hint="eastAsia" w:ascii="宋体" w:hAnsi="宋体"/>
                <w:sz w:val="20"/>
                <w:szCs w:val="20"/>
              </w:rPr>
              <w:t xml:space="preserve">3.投标人拥有全国级别虚拟仿真大赛、工业机器人或智能制造类相关国家级赛事办赛经验的，有一场得1分，最高得3分。（投标文件中提供相关证明文件并加盖投标人公章，否则不得分）；</w:t>
            </w:r>
            <w:r/>
          </w:p>
          <w:p>
            <w:pPr>
              <w:pStyle w:val="911"/>
              <w:ind w:firstLine="100"/>
              <w:jc w:val="both"/>
              <w:rPr>
                <w:rFonts w:ascii="宋体" w:hAnsi="宋体"/>
                <w:color w:val="000000"/>
                <w:sz w:val="20"/>
                <w:szCs w:val="20"/>
              </w:rPr>
            </w:pPr>
            <w:r>
              <w:rPr>
                <w:rFonts w:hint="eastAsia" w:ascii="宋体" w:hAnsi="宋体"/>
                <w:sz w:val="20"/>
                <w:szCs w:val="20"/>
              </w:rPr>
              <w:t xml:space="preserve">4.投标人获得省级以上企业技术创新中心认定的</w:t>
            </w:r>
            <w:r>
              <w:rPr>
                <w:rFonts w:hint="eastAsia" w:ascii="宋体" w:hAnsi="宋体"/>
                <w:color w:val="000000"/>
                <w:sz w:val="20"/>
                <w:szCs w:val="20"/>
              </w:rPr>
              <w:t xml:space="preserve">，得1分。（投标文件中提供相关证明文件并加盖投标人公章，否则不得分）</w:t>
            </w:r>
            <w:r/>
          </w:p>
          <w:p>
            <w:pPr>
              <w:pStyle w:val="911"/>
              <w:ind w:firstLine="100"/>
              <w:jc w:val="both"/>
              <w:rPr>
                <w:rFonts w:ascii="宋体" w:hAnsi="宋体"/>
                <w:color w:val="000000"/>
                <w:sz w:val="20"/>
                <w:szCs w:val="20"/>
              </w:rPr>
            </w:pPr>
            <w:r>
              <w:rPr>
                <w:rFonts w:hint="eastAsia" w:ascii="宋体" w:hAnsi="宋体"/>
                <w:sz w:val="20"/>
                <w:szCs w:val="20"/>
              </w:rPr>
              <w:t xml:space="preserve">5.拥有省级数字孪生或离线编程等类似标准规范开发经验的，得1分；拥有国家级数字孪生或离线编程等类似标准规范开发经验的，得2分。（投标文件中提供相关证明文件并加盖投标人公章，否则不得分）</w:t>
            </w:r>
            <w:r/>
          </w:p>
        </w:tc>
        <w:tc>
          <w:tcPr>
            <w:shd w:val="clear" w:color="auto" w:fill="auto"/>
            <w:tcW w:w="414"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r>
    </w:tbl>
    <w:p>
      <w:pPr>
        <w:spacing w:line="520" w:lineRule="exact"/>
        <w:rPr>
          <w:rFonts w:ascii="宋体" w:hAnsi="宋体"/>
          <w:bCs/>
          <w:sz w:val="24"/>
        </w:rPr>
      </w:pPr>
      <w:r>
        <w:rPr>
          <w:rFonts w:ascii="宋体" w:hAnsi="宋体"/>
          <w:bCs/>
          <w:sz w:val="24"/>
        </w:rPr>
      </w:r>
      <w:r/>
    </w:p>
    <w:p>
      <w:pPr>
        <w:ind w:firstLine="482"/>
        <w:spacing w:line="520" w:lineRule="exact"/>
        <w:rPr>
          <w:rFonts w:ascii="宋体" w:hAnsi="宋体"/>
          <w:b/>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w:t>
      </w:r>
      <w:r>
        <w:rPr>
          <w:rFonts w:ascii="宋体" w:hAnsi="宋体"/>
          <w:b/>
          <w:sz w:val="24"/>
        </w:rPr>
        <w:t xml:space="preserve">件形式</w:t>
      </w:r>
      <w:r>
        <w:rPr>
          <w:rFonts w:ascii="宋体" w:hAnsi="宋体"/>
          <w:b/>
          <w:sz w:val="24"/>
        </w:rPr>
        <w:t xml:space="preserve">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p>
    <w:p>
      <w:pPr>
        <w:ind w:firstLine="723"/>
        <w:spacing w:line="520" w:lineRule="exact"/>
        <w:rPr>
          <w:rFonts w:ascii="宋体" w:hAnsi="宋体"/>
          <w:b/>
          <w:sz w:val="24"/>
        </w:rPr>
      </w:pPr>
      <w:r>
        <w:rPr>
          <w:rFonts w:hint="eastAsia" w:ascii="宋体" w:hAnsi="宋体"/>
          <w:b/>
          <w:sz w:val="24"/>
        </w:rPr>
        <w:t xml:space="preserve">2.综合评分中主观评审</w:t>
      </w:r>
      <w:r>
        <w:rPr>
          <w:rFonts w:hint="eastAsia" w:ascii="宋体" w:hAnsi="宋体"/>
          <w:b/>
          <w:sz w:val="24"/>
        </w:rPr>
        <w:t xml:space="preserve">分值须</w:t>
      </w:r>
      <w:r>
        <w:rPr>
          <w:rFonts w:hint="eastAsia" w:ascii="宋体" w:hAnsi="宋体"/>
          <w:b/>
          <w:sz w:val="24"/>
        </w:rPr>
        <w:t xml:space="preserve">各专家独立打分，严禁协商评分。个别专家计分认定评分畸高、</w:t>
      </w:r>
      <w:r>
        <w:rPr>
          <w:rFonts w:hint="eastAsia" w:ascii="宋体" w:hAnsi="宋体"/>
          <w:b/>
          <w:sz w:val="24"/>
        </w:rPr>
        <w:t xml:space="preserve">畸</w:t>
      </w:r>
      <w:r>
        <w:rPr>
          <w:rFonts w:hint="eastAsia" w:ascii="宋体" w:hAnsi="宋体"/>
          <w:b/>
          <w:sz w:val="24"/>
        </w:rPr>
        <w:t xml:space="preserve">低的（最高分和最低分相差</w:t>
      </w:r>
      <w:r>
        <w:rPr>
          <w:rFonts w:ascii="宋体" w:hAnsi="宋体"/>
          <w:b/>
          <w:sz w:val="24"/>
        </w:rPr>
        <w:t xml:space="preserve">30%</w:t>
      </w:r>
      <w:r>
        <w:rPr>
          <w:rFonts w:hint="eastAsia" w:ascii="宋体" w:hAnsi="宋体"/>
          <w:b/>
          <w:sz w:val="24"/>
        </w:rPr>
        <w:t xml:space="preserve">及以上的），该专家须</w:t>
      </w:r>
      <w:r>
        <w:rPr>
          <w:rFonts w:hint="eastAsia" w:ascii="宋体" w:hAnsi="宋体"/>
          <w:b/>
          <w:sz w:val="24"/>
        </w:rPr>
        <w:t xml:space="preserve">作出</w:t>
      </w:r>
      <w:r>
        <w:rPr>
          <w:rFonts w:hint="eastAsia" w:ascii="宋体" w:hAnsi="宋体"/>
          <w:b/>
          <w:sz w:val="24"/>
        </w:rPr>
        <w:t xml:space="preserve">书面说明。</w:t>
      </w:r>
      <w:r/>
    </w:p>
    <w:p>
      <w:pPr>
        <w:ind w:firstLine="723"/>
        <w:spacing w:line="520" w:lineRule="exact"/>
        <w:rPr>
          <w:rFonts w:ascii="宋体" w:hAnsi="宋体"/>
          <w:b/>
          <w:sz w:val="24"/>
        </w:rPr>
      </w:pPr>
      <w:r>
        <w:rPr>
          <w:rFonts w:ascii="宋体" w:hAnsi="宋体"/>
          <w:b/>
          <w:sz w:val="24"/>
        </w:rPr>
      </w:r>
      <w:r/>
    </w:p>
    <w:p>
      <w:pPr>
        <w:pStyle w:val="901"/>
        <w:ind w:firstLine="562"/>
        <w:jc w:val="left"/>
        <w:spacing w:before="0" w:after="0" w:line="300" w:lineRule="auto"/>
        <w:rPr>
          <w:rFonts w:ascii="宋体" w:hAnsi="宋体" w:cs="Arial Unicode MS"/>
          <w:sz w:val="24"/>
        </w:rPr>
      </w:pPr>
      <w:r/>
      <w:bookmarkStart w:id="33" w:name="_Toc62225061"/>
      <w:r>
        <w:rPr>
          <w:rFonts w:ascii="宋体" w:hAnsi="宋体" w:eastAsia="宋体"/>
          <w:bCs/>
          <w:sz w:val="28"/>
          <w:szCs w:val="28"/>
        </w:rPr>
        <w:br w:type="page" w:clear="all"/>
      </w:r>
      <w:bookmarkStart w:id="34" w:name="_Toc109231705"/>
      <w:r>
        <w:rPr>
          <w:rFonts w:hint="eastAsia" w:ascii="宋体" w:hAnsi="宋体" w:cs="Arial Unicode MS"/>
          <w:sz w:val="24"/>
        </w:rPr>
        <w:t xml:space="preserve">注：</w:t>
      </w:r>
      <w:r>
        <w:rPr>
          <w:rFonts w:ascii="宋体" w:hAnsi="宋体" w:cs="Arial Unicode MS"/>
          <w:sz w:val="24"/>
        </w:rPr>
        <w:t xml:space="preserve">甲</w:t>
      </w:r>
      <w:r>
        <w:rPr>
          <w:rFonts w:hint="eastAsia" w:ascii="宋体" w:hAnsi="宋体" w:cs="Arial Unicode MS"/>
          <w:sz w:val="24"/>
        </w:rPr>
        <w:t xml:space="preserve">、乙双方通过苏</w:t>
      </w:r>
      <w:r>
        <w:rPr>
          <w:rFonts w:hint="eastAsia" w:ascii="宋体" w:hAnsi="宋体" w:cs="Arial Unicode MS"/>
          <w:sz w:val="24"/>
        </w:rPr>
        <w:t xml:space="preserve">采云</w:t>
      </w:r>
      <w:r>
        <w:rPr>
          <w:rFonts w:hint="eastAsia" w:ascii="宋体" w:hAnsi="宋体" w:cs="Arial Unicode MS"/>
          <w:sz w:val="24"/>
        </w:rPr>
        <w:t xml:space="preserve">政府采购一体化平台签订电子合同，并加盖电子签章，网址：</w:t>
      </w:r>
      <w:r>
        <w:rPr>
          <w:rFonts w:hint="eastAsia" w:ascii="宋体" w:hAnsi="宋体" w:cs="Arial Unicode MS"/>
          <w:sz w:val="24"/>
        </w:rPr>
        <w:t xml:space="preserve">http://jszfcg.jscz.gov.cn/jszc/login</w:t>
      </w:r>
      <w:r>
        <w:rPr>
          <w:rFonts w:hint="eastAsia" w:ascii="宋体" w:hAnsi="宋体" w:cs="Arial Unicode MS"/>
          <w:sz w:val="24"/>
        </w:rPr>
        <w:t xml:space="preserve">。</w:t>
      </w:r>
      <w:r/>
    </w:p>
    <w:p>
      <w:r/>
      <w:r/>
    </w:p>
    <w:p>
      <w:pPr>
        <w:pStyle w:val="901"/>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第四部分  合同主要条款、通用条款及合同格式</w:t>
      </w:r>
      <w:bookmarkEnd w:id="33"/>
      <w:r/>
      <w:bookmarkEnd w:id="34"/>
      <w:r/>
      <w:r/>
    </w:p>
    <w:p>
      <w:pPr>
        <w:ind w:firstLine="480"/>
        <w:spacing w:line="520" w:lineRule="exact"/>
        <w:rPr>
          <w:rFonts w:ascii="宋体" w:hAnsi="宋体"/>
          <w:bCs/>
          <w:sz w:val="24"/>
        </w:rPr>
      </w:pPr>
      <w:r>
        <w:rPr>
          <w:rFonts w:hint="eastAsia" w:ascii="宋体" w:hAnsi="宋体"/>
          <w:bCs/>
          <w:sz w:val="24"/>
        </w:rPr>
        <w:t xml:space="preserve">注:以下为采购人提出成交后签订本项目合同的主要条款及通用条款，成交供应商必须实质性响应，成交供应商不得提出实质性的修改，关于专用条款将由采购人与成交供应商结合本项目具体情况协商后签订。</w:t>
      </w:r>
      <w:r/>
    </w:p>
    <w:p>
      <w:pPr>
        <w:jc w:val="center"/>
        <w:spacing w:line="520" w:lineRule="exact"/>
        <w:rPr>
          <w:rFonts w:ascii="宋体" w:hAnsi="宋体"/>
          <w:sz w:val="24"/>
        </w:rPr>
      </w:pPr>
      <w:r>
        <w:rPr>
          <w:rFonts w:hint="eastAsia" w:ascii="宋体" w:hAnsi="宋体"/>
          <w:sz w:val="24"/>
        </w:rPr>
        <w:t xml:space="preserve">一、合同主要条款</w:t>
      </w:r>
      <w:r/>
    </w:p>
    <w:p>
      <w:pPr>
        <w:ind w:firstLine="482"/>
        <w:spacing w:line="520" w:lineRule="exact"/>
        <w:rPr>
          <w:rFonts w:ascii="宋体" w:hAnsi="宋体"/>
          <w:b/>
          <w:sz w:val="24"/>
        </w:rPr>
      </w:pPr>
      <w:r>
        <w:rPr>
          <w:rFonts w:hint="eastAsia" w:ascii="宋体" w:hAnsi="宋体"/>
          <w:b/>
          <w:sz w:val="24"/>
        </w:rPr>
        <w:t xml:space="preserve">1.本次项目付款按下列条件进行：</w:t>
      </w:r>
      <w:r/>
    </w:p>
    <w:p>
      <w:pPr>
        <w:ind w:left="479" w:firstLine="482"/>
        <w:spacing w:line="520" w:lineRule="exact"/>
        <w:rPr>
          <w:rFonts w:ascii="宋体" w:hAnsi="宋体"/>
          <w:b/>
          <w:bCs/>
          <w:sz w:val="24"/>
        </w:rPr>
      </w:pPr>
      <w:r>
        <w:rPr>
          <w:rFonts w:hint="eastAsia" w:ascii="宋体" w:hAnsi="宋体"/>
          <w:b/>
          <w:bCs/>
          <w:sz w:val="24"/>
        </w:rPr>
        <w:t xml:space="preserve">付款方式及说明：项目一次性招标，分2批交付，分期付款。合同签订后，支付合同价的30%作为预付款；第一批设备（包含所有虚拟仿真教学资源和数字孪生定制资源开发，41套数字孪生实训平台）交付后，经验收合格后（功能技术指标完全满足，教学资源明细完全符合要求），付至100万元作为首付款；第二年剩余41套数字孪生实训平台设备完全交付后，所有教学资源在教学中使用完好，功能齐全，满足教学需求，支付100万元作为中期付款；设备运行稳定，功能齐全，无任何使用问题，第三年支付剩余的尾款。</w:t>
      </w:r>
      <w:r/>
    </w:p>
    <w:p>
      <w:pPr>
        <w:ind w:left="479"/>
        <w:spacing w:line="520" w:lineRule="exact"/>
        <w:rPr>
          <w:rFonts w:ascii="宋体" w:hAnsi="宋体"/>
          <w:sz w:val="24"/>
        </w:rPr>
      </w:pPr>
      <w:r>
        <w:rPr>
          <w:rFonts w:hint="eastAsia" w:ascii="宋体" w:hAnsi="宋体"/>
          <w:sz w:val="24"/>
        </w:rPr>
        <w:t xml:space="preserve">2.供货时间:</w:t>
      </w:r>
      <w:r>
        <w:rPr>
          <w:rFonts w:hint="eastAsia"/>
        </w:rPr>
        <w:t xml:space="preserve"> </w:t>
      </w:r>
      <w:r>
        <w:rPr>
          <w:rFonts w:hint="eastAsia" w:ascii="宋体" w:hAnsi="宋体"/>
          <w:sz w:val="24"/>
        </w:rPr>
        <w:t xml:space="preserve">合同签订后60天内完成。</w:t>
      </w:r>
      <w:r/>
    </w:p>
    <w:p>
      <w:pPr>
        <w:ind w:firstLine="480"/>
        <w:spacing w:line="520" w:lineRule="exact"/>
        <w:rPr>
          <w:rFonts w:ascii="宋体" w:hAnsi="宋体" w:cs="Estrangelo Edessa"/>
          <w:b/>
          <w:bCs/>
          <w:sz w:val="24"/>
        </w:rPr>
      </w:pPr>
      <w:r>
        <w:rPr>
          <w:rFonts w:hint="eastAsia" w:ascii="宋体" w:hAnsi="宋体"/>
          <w:sz w:val="24"/>
        </w:rPr>
        <w:t xml:space="preserve">3.供货地点:</w:t>
      </w:r>
      <w:r>
        <w:rPr>
          <w:rFonts w:hint="eastAsia" w:ascii="宋体" w:hAnsi="宋体"/>
          <w:b/>
          <w:bCs/>
          <w:sz w:val="24"/>
        </w:rPr>
        <w:t xml:space="preserve"> </w:t>
      </w:r>
      <w:r>
        <w:rPr>
          <w:rFonts w:hint="eastAsia" w:ascii="宋体" w:hAnsi="宋体"/>
          <w:sz w:val="24"/>
        </w:rPr>
        <w:t xml:space="preserve">采购人指定</w:t>
      </w:r>
      <w:r>
        <w:rPr>
          <w:rFonts w:hint="eastAsia" w:ascii="宋体" w:hAnsi="宋体" w:cs="Estrangelo Edessa"/>
          <w:sz w:val="24"/>
        </w:rPr>
        <w:t xml:space="preserve">。</w:t>
      </w:r>
      <w:r/>
    </w:p>
    <w:p>
      <w:pPr>
        <w:ind w:firstLine="480"/>
        <w:jc w:val="center"/>
        <w:spacing w:line="520" w:lineRule="exact"/>
        <w:rPr>
          <w:rFonts w:ascii="宋体" w:hAnsi="宋体"/>
          <w:sz w:val="24"/>
        </w:rPr>
      </w:pPr>
      <w:r>
        <w:rPr>
          <w:rFonts w:hint="eastAsia" w:ascii="宋体" w:hAnsi="宋体"/>
          <w:sz w:val="24"/>
        </w:rPr>
        <w:t xml:space="preserve">二、合同通用条款</w:t>
      </w:r>
      <w:r/>
    </w:p>
    <w:p>
      <w:pPr>
        <w:spacing w:line="520" w:lineRule="exact"/>
        <w:rPr>
          <w:rFonts w:ascii="宋体" w:hAnsi="宋体"/>
          <w:sz w:val="24"/>
        </w:rPr>
      </w:pPr>
      <w:r>
        <w:rPr>
          <w:rFonts w:hint="eastAsia" w:ascii="宋体" w:hAnsi="宋体"/>
          <w:sz w:val="24"/>
        </w:rPr>
        <w:t xml:space="preserve">1.定义</w:t>
      </w:r>
      <w:r/>
    </w:p>
    <w:p>
      <w:pPr>
        <w:ind w:firstLine="480"/>
        <w:spacing w:line="520" w:lineRule="exact"/>
        <w:rPr>
          <w:rFonts w:ascii="宋体" w:hAnsi="宋体"/>
          <w:sz w:val="24"/>
        </w:rPr>
      </w:pPr>
      <w:r>
        <w:rPr>
          <w:rFonts w:hint="eastAsia" w:ascii="宋体" w:hAnsi="宋体"/>
          <w:sz w:val="24"/>
        </w:rPr>
        <w:t xml:space="preserve">本合同中下列术语应解释为：</w:t>
      </w:r>
      <w:r/>
    </w:p>
    <w:p>
      <w:pPr>
        <w:ind w:firstLine="480"/>
        <w:spacing w:line="520" w:lineRule="exact"/>
        <w:rPr>
          <w:rFonts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sz w:val="24"/>
        </w:rPr>
      </w:pPr>
      <w:r>
        <w:rPr>
          <w:rFonts w:hint="eastAsia" w:ascii="宋体" w:hAnsi="宋体"/>
          <w:sz w:val="24"/>
        </w:rPr>
        <w:t xml:space="preserve">（2）“合同价”系指根据合同规定，乙方在完全履行合同义务后甲方应支付给乙方的价格。</w:t>
      </w:r>
      <w:r/>
    </w:p>
    <w:p>
      <w:pPr>
        <w:ind w:firstLine="480"/>
        <w:spacing w:line="520" w:lineRule="exact"/>
        <w:rPr>
          <w:rFonts w:ascii="宋体" w:hAnsi="宋体"/>
          <w:sz w:val="24"/>
        </w:rPr>
      </w:pPr>
      <w:r>
        <w:rPr>
          <w:rFonts w:hint="eastAsia" w:ascii="宋体" w:hAnsi="宋体"/>
          <w:sz w:val="24"/>
        </w:rPr>
        <w:t xml:space="preserve">（3）“货物（</w:t>
      </w:r>
      <w:bookmarkStart w:id="35" w:name="OLE_LINK10"/>
      <w:r>
        <w:rPr>
          <w:rFonts w:hint="eastAsia" w:ascii="宋体" w:hAnsi="宋体"/>
          <w:sz w:val="24"/>
        </w:rPr>
        <w:t xml:space="preserve">含软件</w:t>
      </w:r>
      <w:bookmarkEnd w:id="35"/>
      <w:r>
        <w:rPr>
          <w:rFonts w:hint="eastAsia" w:ascii="宋体" w:hAnsi="宋体"/>
          <w:sz w:val="24"/>
        </w:rPr>
        <w:t xml:space="preserve">及相关服务）”系指乙方按合同要求，须向甲方提供的一切设备、机械、仪表、备件、工具、技术及手册等有关材料。</w:t>
      </w:r>
      <w:r/>
    </w:p>
    <w:p>
      <w:pPr>
        <w:ind w:firstLine="480"/>
        <w:spacing w:line="520" w:lineRule="exact"/>
        <w:rPr>
          <w:rFonts w:ascii="宋体" w:hAnsi="宋体"/>
          <w:sz w:val="24"/>
        </w:rPr>
      </w:pPr>
      <w:r>
        <w:rPr>
          <w:rFonts w:hint="eastAsia" w:ascii="宋体" w:hAnsi="宋体"/>
          <w:sz w:val="24"/>
        </w:rPr>
        <w:t xml:space="preserve">（4）“服务”系指根据合同规定乙方承担与供货有关的所有辅助服务，如运输、保险以</w:t>
      </w:r>
      <w:r>
        <w:rPr>
          <w:rFonts w:hint="eastAsia" w:ascii="宋体" w:hAnsi="宋体"/>
          <w:sz w:val="24"/>
        </w:rPr>
        <w:t xml:space="preserve">及其它的服务，如安装、调试、提供技术援助、培训和其他类似的义务。</w:t>
      </w:r>
      <w:r/>
    </w:p>
    <w:p>
      <w:pPr>
        <w:ind w:firstLine="480"/>
        <w:spacing w:line="520" w:lineRule="exact"/>
        <w:rPr>
          <w:rFonts w:ascii="宋体" w:hAnsi="宋体"/>
          <w:sz w:val="24"/>
        </w:rPr>
      </w:pPr>
      <w:r>
        <w:rPr>
          <w:rFonts w:hint="eastAsia" w:ascii="宋体" w:hAnsi="宋体"/>
          <w:sz w:val="24"/>
        </w:rPr>
        <w:t xml:space="preserve">（5）“甲方”系指购买货物（</w:t>
      </w:r>
      <w:r>
        <w:rPr>
          <w:rFonts w:hint="eastAsia" w:ascii="宋体" w:hAnsi="宋体"/>
          <w:sz w:val="24"/>
        </w:rPr>
        <w:t xml:space="preserve">含软件</w:t>
      </w:r>
      <w:r>
        <w:rPr>
          <w:rFonts w:hint="eastAsia" w:ascii="宋体" w:hAnsi="宋体"/>
          <w:sz w:val="24"/>
        </w:rPr>
        <w:t xml:space="preserve">及相关服务）的单位。</w:t>
      </w:r>
      <w:r/>
    </w:p>
    <w:p>
      <w:pPr>
        <w:ind w:firstLine="480"/>
        <w:spacing w:line="520" w:lineRule="exact"/>
        <w:rPr>
          <w:rFonts w:ascii="宋体" w:hAnsi="宋体"/>
          <w:sz w:val="24"/>
        </w:rPr>
      </w:pPr>
      <w:r>
        <w:rPr>
          <w:rFonts w:hint="eastAsia" w:ascii="宋体" w:hAnsi="宋体"/>
          <w:sz w:val="24"/>
        </w:rPr>
        <w:t xml:space="preserve">（6）“乙方”系指根据合同规定提供货物（</w:t>
      </w:r>
      <w:r>
        <w:rPr>
          <w:rFonts w:hint="eastAsia" w:ascii="宋体" w:hAnsi="宋体"/>
          <w:sz w:val="24"/>
        </w:rPr>
        <w:t xml:space="preserve">含软件</w:t>
      </w:r>
      <w:r>
        <w:rPr>
          <w:rFonts w:hint="eastAsia" w:ascii="宋体" w:hAnsi="宋体"/>
          <w:sz w:val="24"/>
        </w:rPr>
        <w:t xml:space="preserve">及相关服务）的供应商。</w:t>
      </w:r>
      <w:r/>
    </w:p>
    <w:p>
      <w:pPr>
        <w:ind w:firstLine="480"/>
        <w:spacing w:line="520" w:lineRule="exact"/>
        <w:rPr>
          <w:rFonts w:ascii="宋体" w:hAnsi="宋体"/>
          <w:sz w:val="24"/>
        </w:rPr>
      </w:pPr>
      <w:r>
        <w:rPr>
          <w:rFonts w:hint="eastAsia" w:ascii="宋体" w:hAnsi="宋体"/>
          <w:sz w:val="24"/>
        </w:rPr>
        <w:t xml:space="preserve">（7）“监管部门”系指泰州市财政局。</w:t>
      </w:r>
      <w:r/>
    </w:p>
    <w:p>
      <w:pPr>
        <w:spacing w:line="520" w:lineRule="exact"/>
        <w:rPr>
          <w:rFonts w:ascii="宋体" w:hAnsi="宋体"/>
          <w:bCs/>
          <w:sz w:val="24"/>
        </w:rPr>
      </w:pPr>
      <w:r>
        <w:rPr>
          <w:rFonts w:hint="eastAsia" w:ascii="宋体" w:hAnsi="宋体"/>
          <w:bCs/>
          <w:sz w:val="24"/>
        </w:rPr>
        <w:t xml:space="preserve">2.技术规范</w:t>
      </w:r>
      <w:r/>
    </w:p>
    <w:p>
      <w:pPr>
        <w:ind w:firstLine="480"/>
        <w:spacing w:line="520" w:lineRule="exact"/>
        <w:rPr>
          <w:rFonts w:ascii="宋体" w:hAnsi="宋体"/>
          <w:sz w:val="24"/>
        </w:rPr>
      </w:pPr>
      <w:r>
        <w:rPr>
          <w:rFonts w:hint="eastAsia" w:ascii="宋体" w:hAnsi="宋体"/>
          <w:sz w:val="24"/>
        </w:rPr>
        <w:t xml:space="preserve">2.1提交货物（</w:t>
      </w:r>
      <w:r>
        <w:rPr>
          <w:rFonts w:hint="eastAsia" w:ascii="宋体" w:hAnsi="宋体"/>
          <w:sz w:val="24"/>
        </w:rPr>
        <w:t xml:space="preserve">含软件</w:t>
      </w:r>
      <w:r>
        <w:rPr>
          <w:rFonts w:hint="eastAsia" w:ascii="宋体" w:hAnsi="宋体"/>
          <w:sz w:val="24"/>
        </w:rPr>
        <w:t xml:space="preserve">及相关服务）的技术规范应与磋商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p>
    <w:p>
      <w:pPr>
        <w:spacing w:line="520" w:lineRule="exact"/>
        <w:rPr>
          <w:rFonts w:ascii="宋体" w:hAnsi="宋体"/>
          <w:sz w:val="24"/>
        </w:rPr>
      </w:pPr>
      <w:r>
        <w:rPr>
          <w:rFonts w:hint="eastAsia" w:ascii="宋体" w:hAnsi="宋体"/>
          <w:sz w:val="24"/>
        </w:rPr>
        <w:t xml:space="preserve">3.专利权</w:t>
      </w:r>
      <w:r/>
    </w:p>
    <w:p>
      <w:pPr>
        <w:ind w:firstLine="480"/>
        <w:spacing w:line="520" w:lineRule="exact"/>
        <w:rPr>
          <w:rFonts w:ascii="宋体" w:hAnsi="宋体"/>
          <w:sz w:val="24"/>
        </w:rPr>
      </w:pPr>
      <w:r>
        <w:rPr>
          <w:rFonts w:hint="eastAsia" w:ascii="宋体" w:hAnsi="宋体"/>
          <w:sz w:val="24"/>
        </w:rPr>
        <w:t xml:space="preserve">3.1乙方</w:t>
      </w:r>
      <w:r>
        <w:rPr>
          <w:rFonts w:hint="eastAsia" w:ascii="宋体" w:hAnsi="宋体"/>
          <w:sz w:val="24"/>
        </w:rPr>
        <w:t xml:space="preserve">须保障</w:t>
      </w:r>
      <w:r>
        <w:rPr>
          <w:rFonts w:hint="eastAsia" w:ascii="宋体" w:hAnsi="宋体"/>
          <w:sz w:val="24"/>
        </w:rPr>
        <w:t xml:space="preserve">甲方在使用该货物（</w:t>
      </w:r>
      <w:r>
        <w:rPr>
          <w:rFonts w:hint="eastAsia" w:ascii="宋体" w:hAnsi="宋体"/>
          <w:sz w:val="24"/>
        </w:rPr>
        <w:t xml:space="preserve">含软件</w:t>
      </w:r>
      <w:r>
        <w:rPr>
          <w:rFonts w:hint="eastAsia" w:ascii="宋体" w:hAnsi="宋体"/>
          <w:sz w:val="24"/>
        </w:rPr>
        <w:t xml:space="preserve">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sz w:val="24"/>
        </w:rPr>
      </w:pPr>
      <w:r>
        <w:rPr>
          <w:rFonts w:hint="eastAsia" w:ascii="宋体" w:hAnsi="宋体"/>
          <w:sz w:val="24"/>
        </w:rPr>
        <w:t xml:space="preserve">4.包装要求</w:t>
      </w:r>
      <w:r/>
    </w:p>
    <w:p>
      <w:pPr>
        <w:ind w:firstLine="480"/>
        <w:spacing w:line="520" w:lineRule="exact"/>
        <w:rPr>
          <w:rFonts w:ascii="宋体" w:hAnsi="宋体"/>
          <w:sz w:val="24"/>
        </w:rPr>
      </w:pPr>
      <w:r>
        <w:rPr>
          <w:rFonts w:hint="eastAsia" w:ascii="宋体" w:hAnsi="宋体"/>
          <w:sz w:val="24"/>
        </w:rPr>
        <w:t xml:space="preserve">4.1除合同另有规定外，乙方提供的全部货物（</w:t>
      </w:r>
      <w:r>
        <w:rPr>
          <w:rFonts w:hint="eastAsia" w:ascii="宋体" w:hAnsi="宋体"/>
          <w:sz w:val="24"/>
        </w:rPr>
        <w:t xml:space="preserve">含软件</w:t>
      </w:r>
      <w:r>
        <w:rPr>
          <w:rFonts w:hint="eastAsia" w:ascii="宋体" w:hAnsi="宋体"/>
          <w:sz w:val="24"/>
        </w:rPr>
        <w:t xml:space="preserve">及相关服务），均应按相应的标准保护措施进行包装，使包装适应于远距离运输、防潮、防震、防锈和防粗暴装卸，确保货物（</w:t>
      </w:r>
      <w:r>
        <w:rPr>
          <w:rFonts w:hint="eastAsia" w:ascii="宋体" w:hAnsi="宋体"/>
          <w:sz w:val="24"/>
        </w:rPr>
        <w:t xml:space="preserve">含软件</w:t>
      </w:r>
      <w:r>
        <w:rPr>
          <w:rFonts w:hint="eastAsia" w:ascii="宋体" w:hAnsi="宋体"/>
          <w:sz w:val="24"/>
        </w:rPr>
        <w:t xml:space="preserve">及相关服务）安全无损运抵制现场。由于包装不善所引起的货物（</w:t>
      </w:r>
      <w:r>
        <w:rPr>
          <w:rFonts w:hint="eastAsia" w:ascii="宋体" w:hAnsi="宋体"/>
          <w:sz w:val="24"/>
        </w:rPr>
        <w:t xml:space="preserve">含软件</w:t>
      </w:r>
      <w:r>
        <w:rPr>
          <w:rFonts w:hint="eastAsia" w:ascii="宋体" w:hAnsi="宋体"/>
          <w:sz w:val="24"/>
        </w:rPr>
        <w:t xml:space="preserve">及相关服务）锈蚀、损坏和损失均由乙方承担。</w:t>
      </w:r>
      <w:r/>
    </w:p>
    <w:p>
      <w:pPr>
        <w:ind w:firstLine="480"/>
        <w:spacing w:line="520" w:lineRule="exact"/>
        <w:rPr>
          <w:rFonts w:ascii="宋体" w:hAnsi="宋体"/>
          <w:sz w:val="24"/>
        </w:rPr>
      </w:pPr>
      <w:r>
        <w:rPr>
          <w:rFonts w:hint="eastAsia" w:ascii="宋体" w:hAnsi="宋体"/>
          <w:sz w:val="24"/>
        </w:rPr>
        <w:t xml:space="preserve">4.2每件包装箱内应附一份详细装箱单和质量合格证。</w:t>
      </w:r>
      <w:r/>
    </w:p>
    <w:p>
      <w:pPr>
        <w:spacing w:line="520" w:lineRule="exact"/>
        <w:rPr>
          <w:rFonts w:ascii="宋体" w:hAnsi="宋体"/>
          <w:sz w:val="24"/>
        </w:rPr>
      </w:pPr>
      <w:r>
        <w:rPr>
          <w:rFonts w:hint="eastAsia" w:ascii="宋体" w:hAnsi="宋体"/>
          <w:sz w:val="24"/>
        </w:rPr>
        <w:t xml:space="preserve">5.装运标志</w:t>
      </w:r>
      <w:r/>
    </w:p>
    <w:p>
      <w:pPr>
        <w:ind w:firstLine="480"/>
        <w:spacing w:line="520" w:lineRule="exact"/>
        <w:rPr>
          <w:rFonts w:ascii="宋体" w:hAnsi="宋体"/>
          <w:sz w:val="24"/>
        </w:rPr>
      </w:pPr>
      <w:r>
        <w:rPr>
          <w:rFonts w:ascii="宋体" w:hAnsi="宋体"/>
          <w:sz w:val="24"/>
        </w:rPr>
        <w:t xml:space="preserve">5.1 </w:t>
      </w:r>
      <w:r>
        <w:rPr>
          <w:rFonts w:hint="eastAsia" w:ascii="宋体" w:hAnsi="宋体"/>
          <w:sz w:val="24"/>
        </w:rPr>
        <w:t xml:space="preserve">乙方应在每一包装箱邻接的</w:t>
      </w:r>
      <w:r>
        <w:rPr>
          <w:rFonts w:hint="eastAsia" w:ascii="宋体" w:hAnsi="宋体"/>
          <w:sz w:val="24"/>
        </w:rPr>
        <w:t xml:space="preserve">四侧用不</w:t>
      </w:r>
      <w:r>
        <w:rPr>
          <w:rFonts w:hint="eastAsia" w:ascii="宋体" w:hAnsi="宋体"/>
          <w:sz w:val="24"/>
        </w:rPr>
        <w:t xml:space="preserve">褪色的油漆以醒目的中文字样做出下列标记：</w:t>
      </w:r>
      <w:r>
        <w:rPr>
          <w:rFonts w:ascii="宋体" w:hAnsi="宋体"/>
          <w:sz w:val="24"/>
        </w:rPr>
        <w:t xml:space="preserve"> </w:t>
      </w:r>
      <w:r>
        <w:rPr>
          <w:rFonts w:hint="eastAsia" w:ascii="宋体" w:hAnsi="宋体"/>
          <w:sz w:val="24"/>
        </w:rPr>
        <w:t xml:space="preserve">（</w:t>
      </w:r>
      <w:r>
        <w:rPr>
          <w:rFonts w:ascii="宋体" w:hAnsi="宋体"/>
          <w:sz w:val="24"/>
        </w:rPr>
        <w:t xml:space="preserve">l</w:t>
      </w:r>
      <w:r>
        <w:rPr>
          <w:rFonts w:hint="eastAsia" w:ascii="宋体" w:hAnsi="宋体"/>
          <w:sz w:val="24"/>
        </w:rPr>
        <w:t xml:space="preserve">）收货人</w:t>
      </w:r>
      <w:r>
        <w:rPr>
          <w:rFonts w:ascii="宋体" w:hAnsi="宋体"/>
          <w:sz w:val="24"/>
        </w:rPr>
        <w:t xml:space="preserve"> </w:t>
      </w:r>
      <w:r>
        <w:rPr>
          <w:rFonts w:hint="eastAsia" w:ascii="宋体" w:hAnsi="宋体"/>
          <w:sz w:val="24"/>
        </w:rPr>
        <w:t xml:space="preserve">（</w:t>
      </w:r>
      <w:r>
        <w:rPr>
          <w:rFonts w:ascii="宋体" w:hAnsi="宋体"/>
          <w:sz w:val="24"/>
        </w:rPr>
        <w:t xml:space="preserve">2</w:t>
      </w:r>
      <w:r>
        <w:rPr>
          <w:rFonts w:hint="eastAsia" w:ascii="宋体" w:hAnsi="宋体"/>
          <w:sz w:val="24"/>
        </w:rPr>
        <w:t xml:space="preserve">）合同号</w:t>
      </w:r>
      <w:r>
        <w:rPr>
          <w:rFonts w:ascii="宋体" w:hAnsi="宋体"/>
          <w:sz w:val="24"/>
        </w:rPr>
        <w:t xml:space="preserve"> </w:t>
      </w:r>
      <w:r>
        <w:rPr>
          <w:rFonts w:hint="eastAsia" w:ascii="宋体" w:hAnsi="宋体"/>
          <w:sz w:val="24"/>
        </w:rPr>
        <w:t xml:space="preserve">（</w:t>
      </w:r>
      <w:r>
        <w:rPr>
          <w:rFonts w:ascii="宋体" w:hAnsi="宋体"/>
          <w:sz w:val="24"/>
        </w:rPr>
        <w:t xml:space="preserve">3</w:t>
      </w:r>
      <w:r>
        <w:rPr>
          <w:rFonts w:hint="eastAsia" w:ascii="宋体" w:hAnsi="宋体"/>
          <w:sz w:val="24"/>
        </w:rPr>
        <w:t xml:space="preserve">）装运标志</w:t>
      </w:r>
      <w:r>
        <w:rPr>
          <w:rFonts w:ascii="宋体" w:hAnsi="宋体"/>
          <w:sz w:val="24"/>
        </w:rPr>
        <w:t xml:space="preserve"> </w:t>
      </w:r>
      <w:r>
        <w:rPr>
          <w:rFonts w:hint="eastAsia" w:ascii="宋体" w:hAnsi="宋体"/>
          <w:sz w:val="24"/>
        </w:rPr>
        <w:t xml:space="preserve">（</w:t>
      </w:r>
      <w:r>
        <w:rPr>
          <w:rFonts w:ascii="宋体" w:hAnsi="宋体"/>
          <w:sz w:val="24"/>
        </w:rPr>
        <w:t xml:space="preserve">4</w:t>
      </w:r>
      <w:r>
        <w:rPr>
          <w:rFonts w:hint="eastAsia" w:ascii="宋体" w:hAnsi="宋体"/>
          <w:sz w:val="24"/>
        </w:rPr>
        <w:t xml:space="preserve">）收货人代号</w:t>
      </w:r>
      <w:r>
        <w:rPr>
          <w:rFonts w:ascii="宋体" w:hAnsi="宋体"/>
          <w:sz w:val="24"/>
        </w:rPr>
        <w:t xml:space="preserve"> </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）目的地</w:t>
      </w:r>
      <w:r>
        <w:rPr>
          <w:rFonts w:ascii="宋体" w:hAnsi="宋体"/>
          <w:sz w:val="24"/>
        </w:rPr>
        <w:t xml:space="preserve"> </w:t>
      </w:r>
      <w:r>
        <w:rPr>
          <w:rFonts w:hint="eastAsia" w:ascii="宋体" w:hAnsi="宋体"/>
          <w:sz w:val="24"/>
        </w:rPr>
        <w:t xml:space="preserve">（</w:t>
      </w:r>
      <w:r>
        <w:rPr>
          <w:rFonts w:ascii="宋体" w:hAnsi="宋体"/>
          <w:sz w:val="24"/>
        </w:rPr>
        <w:t xml:space="preserve">6</w:t>
      </w:r>
      <w:r>
        <w:rPr>
          <w:rFonts w:hint="eastAsia" w:ascii="宋体" w:hAnsi="宋体"/>
          <w:sz w:val="24"/>
        </w:rPr>
        <w:t xml:space="preserve">）货物（</w:t>
      </w:r>
      <w:r>
        <w:rPr>
          <w:rFonts w:hint="eastAsia" w:ascii="宋体" w:hAnsi="宋体"/>
          <w:sz w:val="24"/>
        </w:rPr>
        <w:t xml:space="preserve">含软件</w:t>
      </w:r>
      <w:r>
        <w:rPr>
          <w:rFonts w:hint="eastAsia" w:ascii="宋体" w:hAnsi="宋体"/>
          <w:sz w:val="24"/>
        </w:rPr>
        <w:t xml:space="preserve">及相关服务）名称、品目号和箱号</w:t>
      </w:r>
      <w:r>
        <w:rPr>
          <w:rFonts w:ascii="宋体" w:hAnsi="宋体"/>
          <w:sz w:val="24"/>
        </w:rPr>
        <w:t xml:space="preserve"> </w:t>
      </w:r>
      <w:r>
        <w:rPr>
          <w:rFonts w:hint="eastAsia" w:ascii="宋体" w:hAnsi="宋体"/>
          <w:sz w:val="24"/>
        </w:rPr>
        <w:t xml:space="preserve">（</w:t>
      </w:r>
      <w:r>
        <w:rPr>
          <w:rFonts w:ascii="宋体" w:hAnsi="宋体"/>
          <w:sz w:val="24"/>
        </w:rPr>
        <w:t xml:space="preserve">7</w:t>
      </w:r>
      <w:r>
        <w:rPr>
          <w:rFonts w:hint="eastAsia" w:ascii="宋体" w:hAnsi="宋体"/>
          <w:sz w:val="24"/>
        </w:rPr>
        <w:t xml:space="preserve">）毛重／净重</w:t>
      </w:r>
      <w:r>
        <w:rPr>
          <w:rFonts w:ascii="宋体" w:hAnsi="宋体"/>
          <w:sz w:val="24"/>
        </w:rPr>
        <w:t xml:space="preserve"> </w:t>
      </w:r>
      <w:r>
        <w:rPr>
          <w:rFonts w:hint="eastAsia" w:ascii="宋体" w:hAnsi="宋体"/>
          <w:sz w:val="24"/>
        </w:rPr>
        <w:t xml:space="preserve">（</w:t>
      </w:r>
      <w:r>
        <w:rPr>
          <w:rFonts w:ascii="宋体" w:hAnsi="宋体"/>
          <w:sz w:val="24"/>
        </w:rPr>
        <w:t xml:space="preserve">8</w:t>
      </w:r>
      <w:r>
        <w:rPr>
          <w:rFonts w:hint="eastAsia" w:ascii="宋体" w:hAnsi="宋体"/>
          <w:sz w:val="24"/>
        </w:rPr>
        <w:t xml:space="preserve">）尺寸（长</w:t>
      </w:r>
      <w:r>
        <w:rPr>
          <w:rFonts w:ascii="宋体" w:hAnsi="宋体"/>
          <w:sz w:val="24"/>
        </w:rPr>
        <w:t xml:space="preserve">X</w:t>
      </w:r>
      <w:r>
        <w:rPr>
          <w:rFonts w:hint="eastAsia" w:ascii="宋体" w:hAnsi="宋体"/>
          <w:sz w:val="24"/>
        </w:rPr>
        <w:t xml:space="preserve">宽</w:t>
      </w:r>
      <w:r>
        <w:rPr>
          <w:rFonts w:ascii="宋体" w:hAnsi="宋体"/>
          <w:sz w:val="24"/>
        </w:rPr>
        <w:t xml:space="preserve">X</w:t>
      </w:r>
      <w:r>
        <w:rPr>
          <w:rFonts w:hint="eastAsia" w:ascii="宋体" w:hAnsi="宋体"/>
          <w:sz w:val="24"/>
        </w:rPr>
        <w:t xml:space="preserve">高，以厘米计）</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5.2 </w:t>
      </w:r>
      <w:r>
        <w:rPr>
          <w:rFonts w:hint="eastAsia" w:ascii="宋体" w:hAnsi="宋体"/>
          <w:sz w:val="24"/>
        </w:rPr>
        <w:t xml:space="preserve">如果货物（</w:t>
      </w:r>
      <w:r>
        <w:rPr>
          <w:rFonts w:hint="eastAsia" w:ascii="宋体" w:hAnsi="宋体"/>
          <w:sz w:val="24"/>
        </w:rPr>
        <w:t xml:space="preserve">含软件</w:t>
      </w:r>
      <w:r>
        <w:rPr>
          <w:rFonts w:hint="eastAsia" w:ascii="宋体" w:hAnsi="宋体"/>
          <w:sz w:val="24"/>
        </w:rPr>
        <w:t xml:space="preserve">及相关服务）单件重量在两吨或两吨以上，乙方应在每件包装箱的两侧用中文和适当的运输标志标明</w:t>
      </w:r>
      <w:r>
        <w:rPr>
          <w:rFonts w:ascii="宋体" w:hAnsi="宋体"/>
          <w:sz w:val="24"/>
        </w:rPr>
        <w:t xml:space="preserve">“</w:t>
      </w:r>
      <w:r>
        <w:rPr>
          <w:rFonts w:hint="eastAsia" w:ascii="宋体" w:hAnsi="宋体"/>
          <w:sz w:val="24"/>
        </w:rPr>
        <w:t xml:space="preserve">重心</w:t>
      </w:r>
      <w:r>
        <w:rPr>
          <w:rFonts w:ascii="宋体" w:hAnsi="宋体"/>
          <w:sz w:val="24"/>
        </w:rPr>
        <w:t xml:space="preserve">”</w:t>
      </w:r>
      <w:r>
        <w:rPr>
          <w:rFonts w:hint="eastAsia" w:ascii="宋体" w:hAnsi="宋体"/>
          <w:sz w:val="24"/>
        </w:rPr>
        <w:t xml:space="preserve">和</w:t>
      </w:r>
      <w:r>
        <w:rPr>
          <w:rFonts w:ascii="宋体" w:hAnsi="宋体"/>
          <w:sz w:val="24"/>
        </w:rPr>
        <w:t xml:space="preserve">“</w:t>
      </w:r>
      <w:r>
        <w:rPr>
          <w:rFonts w:hint="eastAsia" w:ascii="宋体" w:hAnsi="宋体"/>
          <w:sz w:val="24"/>
        </w:rPr>
        <w:t xml:space="preserve">吊装点</w:t>
      </w:r>
      <w:r>
        <w:rPr>
          <w:rFonts w:ascii="宋体" w:hAnsi="宋体"/>
          <w:sz w:val="24"/>
        </w:rPr>
        <w:t xml:space="preserve">”</w:t>
      </w:r>
      <w:r>
        <w:rPr>
          <w:rFonts w:hint="eastAsia" w:ascii="宋体" w:hAnsi="宋体"/>
          <w:sz w:val="24"/>
        </w:rPr>
        <w:t xml:space="preserve">，以便装卸和搬运。根据货物（</w:t>
      </w:r>
      <w:r>
        <w:rPr>
          <w:rFonts w:hint="eastAsia" w:ascii="宋体" w:hAnsi="宋体"/>
          <w:sz w:val="24"/>
        </w:rPr>
        <w:t xml:space="preserve">含软件</w:t>
      </w:r>
      <w:r>
        <w:rPr>
          <w:rFonts w:hint="eastAsia" w:ascii="宋体" w:hAnsi="宋体"/>
          <w:sz w:val="24"/>
        </w:rPr>
        <w:t xml:space="preserve">及相关服务）的特点和运输的不同要求，乙方应在包装箱上清楚地标有</w:t>
      </w:r>
      <w:r>
        <w:rPr>
          <w:rFonts w:ascii="宋体" w:hAnsi="宋体"/>
          <w:sz w:val="24"/>
        </w:rPr>
        <w:t xml:space="preserve">‘</w:t>
      </w:r>
      <w:r>
        <w:rPr>
          <w:rFonts w:hint="eastAsia" w:ascii="宋体" w:hAnsi="宋体"/>
          <w:sz w:val="24"/>
        </w:rPr>
        <w:t xml:space="preserve">小心轻放</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勿倒置</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防潮</w:t>
      </w:r>
      <w:r>
        <w:rPr>
          <w:rFonts w:ascii="宋体" w:hAnsi="宋体"/>
          <w:sz w:val="24"/>
        </w:rPr>
        <w:t xml:space="preserve">”</w:t>
      </w:r>
      <w:r>
        <w:rPr>
          <w:rFonts w:hint="eastAsia" w:ascii="宋体" w:hAnsi="宋体"/>
          <w:sz w:val="24"/>
        </w:rPr>
        <w:t xml:space="preserve">等字样和其他适当的标记。</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3</w:t>
      </w:r>
      <w:r>
        <w:rPr>
          <w:rFonts w:hint="eastAsia" w:ascii="宋体" w:hAnsi="宋体"/>
          <w:sz w:val="24"/>
        </w:rPr>
        <w:t xml:space="preserve">因缺少装运标志或者装运标志不明确导致货物在运输、装卸过程中产生的损失，乙方应承担相应的过错责任。</w:t>
      </w:r>
      <w:r/>
    </w:p>
    <w:p>
      <w:pPr>
        <w:spacing w:line="520" w:lineRule="exact"/>
        <w:rPr>
          <w:rFonts w:ascii="宋体" w:hAnsi="宋体"/>
          <w:sz w:val="24"/>
        </w:rPr>
      </w:pPr>
      <w:r>
        <w:rPr>
          <w:rFonts w:hint="eastAsia" w:ascii="宋体" w:hAnsi="宋体"/>
          <w:sz w:val="24"/>
        </w:rPr>
        <w:t xml:space="preserve">6.付款方式</w:t>
      </w:r>
      <w:r/>
    </w:p>
    <w:p>
      <w:pPr>
        <w:ind w:firstLine="480"/>
        <w:spacing w:line="520" w:lineRule="exact"/>
        <w:rPr>
          <w:rFonts w:ascii="宋体" w:hAnsi="宋体"/>
          <w:sz w:val="24"/>
        </w:rPr>
      </w:pPr>
      <w:r>
        <w:rPr>
          <w:rFonts w:hint="eastAsia" w:ascii="宋体" w:hAnsi="宋体"/>
          <w:sz w:val="24"/>
        </w:rPr>
        <w:t xml:space="preserve">6.1本合同以人民币付款。</w:t>
      </w:r>
      <w:r/>
    </w:p>
    <w:p>
      <w:pPr>
        <w:ind w:firstLine="480"/>
        <w:spacing w:line="520" w:lineRule="exact"/>
        <w:rPr>
          <w:rFonts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p>
    <w:p>
      <w:pPr>
        <w:ind w:firstLine="480"/>
        <w:spacing w:line="520" w:lineRule="exact"/>
        <w:rPr>
          <w:rFonts w:ascii="宋体" w:hAnsi="宋体"/>
          <w:sz w:val="24"/>
        </w:rPr>
      </w:pPr>
      <w:r>
        <w:rPr>
          <w:rFonts w:hint="eastAsia" w:ascii="宋体" w:hAnsi="宋体"/>
          <w:sz w:val="24"/>
        </w:rPr>
        <w:t xml:space="preserve">（1）发票；</w:t>
      </w:r>
      <w:r/>
    </w:p>
    <w:p>
      <w:pPr>
        <w:ind w:firstLine="480"/>
        <w:spacing w:line="520" w:lineRule="exact"/>
        <w:rPr>
          <w:rFonts w:ascii="宋体" w:hAnsi="宋体"/>
          <w:sz w:val="24"/>
        </w:rPr>
      </w:pPr>
      <w:r>
        <w:rPr>
          <w:rFonts w:hint="eastAsia" w:ascii="宋体" w:hAnsi="宋体"/>
          <w:sz w:val="24"/>
        </w:rPr>
        <w:t xml:space="preserve">（2）制造厂家出具的质量检验证书等；</w:t>
      </w:r>
      <w:r/>
    </w:p>
    <w:p>
      <w:pPr>
        <w:ind w:firstLine="480"/>
        <w:spacing w:line="520" w:lineRule="exact"/>
        <w:rPr>
          <w:rFonts w:ascii="宋体" w:hAnsi="宋体"/>
          <w:sz w:val="24"/>
        </w:rPr>
      </w:pPr>
      <w:r>
        <w:rPr>
          <w:rFonts w:hint="eastAsia" w:ascii="宋体" w:hAnsi="宋体"/>
          <w:sz w:val="24"/>
        </w:rPr>
        <w:t xml:space="preserve">（3）装箱单；</w:t>
      </w:r>
      <w:r/>
    </w:p>
    <w:p>
      <w:pPr>
        <w:ind w:firstLine="480"/>
        <w:spacing w:line="520" w:lineRule="exact"/>
        <w:rPr>
          <w:rFonts w:ascii="宋体" w:hAnsi="宋体"/>
          <w:sz w:val="24"/>
        </w:rPr>
      </w:pPr>
      <w:r>
        <w:rPr>
          <w:rFonts w:hint="eastAsia" w:ascii="宋体" w:hAnsi="宋体"/>
          <w:sz w:val="24"/>
        </w:rPr>
        <w:t xml:space="preserve">（4）验收合格证；</w:t>
      </w:r>
      <w:r/>
    </w:p>
    <w:p>
      <w:pPr>
        <w:ind w:firstLine="480"/>
        <w:spacing w:line="520" w:lineRule="exact"/>
        <w:rPr>
          <w:rFonts w:ascii="宋体" w:hAnsi="宋体"/>
          <w:sz w:val="24"/>
        </w:rPr>
      </w:pPr>
      <w:r>
        <w:rPr>
          <w:rFonts w:hint="eastAsia" w:ascii="宋体" w:hAnsi="宋体"/>
          <w:sz w:val="24"/>
        </w:rPr>
        <w:t xml:space="preserve">（5）使用方加盖公章证明货物交付使用合格的验收表。</w:t>
      </w:r>
      <w:r/>
    </w:p>
    <w:p>
      <w:pPr>
        <w:ind w:firstLine="480"/>
        <w:spacing w:line="520" w:lineRule="exact"/>
        <w:rPr>
          <w:rFonts w:ascii="宋体" w:hAnsi="宋体"/>
          <w:sz w:val="24"/>
        </w:rPr>
      </w:pPr>
      <w:r>
        <w:rPr>
          <w:rFonts w:hint="eastAsia" w:ascii="宋体" w:hAnsi="宋体"/>
          <w:sz w:val="24"/>
        </w:rPr>
        <w:t xml:space="preserve">6.3甲方将按“合同主要条款及通用条款”规定的付款计划安排付款。</w:t>
      </w:r>
      <w:r/>
    </w:p>
    <w:p>
      <w:pPr>
        <w:spacing w:line="520" w:lineRule="exact"/>
        <w:rPr>
          <w:rFonts w:ascii="宋体" w:hAnsi="宋体"/>
          <w:sz w:val="24"/>
        </w:rPr>
      </w:pPr>
      <w:r>
        <w:rPr>
          <w:rFonts w:hint="eastAsia" w:ascii="宋体" w:hAnsi="宋体"/>
          <w:sz w:val="24"/>
        </w:rPr>
        <w:t xml:space="preserve">7.伴随服务</w:t>
      </w:r>
      <w:r/>
    </w:p>
    <w:p>
      <w:pPr>
        <w:ind w:firstLine="480"/>
        <w:spacing w:line="520" w:lineRule="exact"/>
        <w:rPr>
          <w:rFonts w:ascii="宋体" w:hAnsi="宋体"/>
          <w:sz w:val="24"/>
        </w:rPr>
      </w:pPr>
      <w:r>
        <w:rPr>
          <w:rFonts w:hint="eastAsia" w:ascii="宋体" w:hAnsi="宋体"/>
          <w:sz w:val="24"/>
        </w:rPr>
        <w:t xml:space="preserve">7.1乙方应按照国家有关规定和合同中所附的服务承诺提供服务。</w:t>
      </w:r>
      <w:r/>
    </w:p>
    <w:p>
      <w:pPr>
        <w:ind w:firstLine="480"/>
        <w:spacing w:line="520" w:lineRule="exact"/>
        <w:rPr>
          <w:rFonts w:ascii="宋体" w:hAnsi="宋体"/>
          <w:sz w:val="24"/>
        </w:rPr>
      </w:pPr>
      <w:r>
        <w:rPr>
          <w:rFonts w:hint="eastAsia" w:ascii="宋体" w:hAnsi="宋体"/>
          <w:sz w:val="24"/>
        </w:rPr>
        <w:t xml:space="preserve">7.2除第7.1条规定外，乙方还应提供下列服务：</w:t>
      </w:r>
      <w:r/>
    </w:p>
    <w:p>
      <w:pPr>
        <w:ind w:firstLine="480"/>
        <w:spacing w:line="520" w:lineRule="exact"/>
        <w:rPr>
          <w:rFonts w:ascii="宋体" w:hAnsi="宋体"/>
          <w:sz w:val="24"/>
        </w:rPr>
      </w:pPr>
      <w:r>
        <w:rPr>
          <w:rFonts w:hint="eastAsia" w:ascii="宋体" w:hAnsi="宋体"/>
          <w:sz w:val="24"/>
        </w:rPr>
        <w:t xml:space="preserve">（1）货物的现场安装和启动监督；</w:t>
      </w:r>
      <w:r/>
    </w:p>
    <w:p>
      <w:pPr>
        <w:ind w:firstLine="480"/>
        <w:spacing w:line="520" w:lineRule="exact"/>
        <w:rPr>
          <w:rFonts w:ascii="宋体" w:hAnsi="宋体"/>
          <w:sz w:val="24"/>
        </w:rPr>
      </w:pPr>
      <w:r>
        <w:rPr>
          <w:rFonts w:hint="eastAsia" w:ascii="宋体" w:hAnsi="宋体"/>
          <w:sz w:val="24"/>
        </w:rPr>
        <w:t xml:space="preserve">（2）提供货物组装和维修所需的工具；</w:t>
      </w:r>
      <w:r/>
    </w:p>
    <w:p>
      <w:pPr>
        <w:ind w:firstLine="480"/>
        <w:spacing w:line="520" w:lineRule="exact"/>
        <w:rPr>
          <w:rFonts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sz w:val="24"/>
        </w:rPr>
      </w:pPr>
      <w:r>
        <w:rPr>
          <w:rFonts w:hint="eastAsia" w:ascii="宋体" w:hAnsi="宋体"/>
          <w:sz w:val="24"/>
        </w:rPr>
        <w:t xml:space="preserve">（4）在项目交货现场就货物的安装、启动、运行、维护对甲方人员进行培训。</w:t>
      </w:r>
      <w:r/>
    </w:p>
    <w:p>
      <w:pPr>
        <w:ind w:firstLine="480"/>
        <w:spacing w:line="520" w:lineRule="exact"/>
        <w:rPr>
          <w:rFonts w:ascii="宋体" w:hAnsi="宋体"/>
          <w:sz w:val="24"/>
        </w:rPr>
      </w:pPr>
      <w:r>
        <w:rPr>
          <w:rFonts w:hint="eastAsia" w:ascii="宋体" w:hAnsi="宋体"/>
          <w:sz w:val="24"/>
        </w:rPr>
        <w:t xml:space="preserve">7.3伴随服务的费用应含在合同价中，不单独进行支付。</w:t>
      </w:r>
      <w:r/>
    </w:p>
    <w:p>
      <w:pPr>
        <w:spacing w:line="520" w:lineRule="exact"/>
        <w:rPr>
          <w:rFonts w:ascii="宋体" w:hAnsi="宋体"/>
          <w:sz w:val="24"/>
        </w:rPr>
      </w:pPr>
      <w:r>
        <w:rPr>
          <w:rFonts w:hint="eastAsia" w:ascii="宋体" w:hAnsi="宋体"/>
          <w:sz w:val="24"/>
        </w:rPr>
        <w:t xml:space="preserve">8.质量保证</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w:t>
      </w:r>
      <w:r>
        <w:rPr>
          <w:rFonts w:hint="eastAsia" w:ascii="宋体" w:hAnsi="宋体"/>
          <w:sz w:val="24"/>
        </w:rPr>
        <w:t xml:space="preserve">含软件</w:t>
      </w:r>
      <w:r>
        <w:rPr>
          <w:rFonts w:hint="eastAsia" w:ascii="宋体" w:hAnsi="宋体"/>
          <w:sz w:val="24"/>
        </w:rPr>
        <w:t xml:space="preserve">及相关服务）是全新的，未使用过的，是用一流的工艺和最佳材料制造而成的，并完全符合合同规定的质量、规格和性能要求。乙方应保证所提供的货物（</w:t>
      </w:r>
      <w:r>
        <w:rPr>
          <w:rFonts w:hint="eastAsia" w:ascii="宋体" w:hAnsi="宋体"/>
          <w:sz w:val="24"/>
        </w:rPr>
        <w:t xml:space="preserve">含软件</w:t>
      </w:r>
      <w:r>
        <w:rPr>
          <w:rFonts w:hint="eastAsia" w:ascii="宋体" w:hAnsi="宋体"/>
          <w:sz w:val="24"/>
        </w:rPr>
        <w:t xml:space="preserve">及相关服务）经正确安装、正常运转和保养在其使用寿命期内应具有满意的性能。在货物（</w:t>
      </w:r>
      <w:r>
        <w:rPr>
          <w:rFonts w:hint="eastAsia" w:ascii="宋体" w:hAnsi="宋体"/>
          <w:sz w:val="24"/>
        </w:rPr>
        <w:t xml:space="preserve">含软件</w:t>
      </w:r>
      <w:r>
        <w:rPr>
          <w:rFonts w:hint="eastAsia" w:ascii="宋体" w:hAnsi="宋体"/>
          <w:sz w:val="24"/>
        </w:rPr>
        <w:t xml:space="preserve">及相关服务）质量保证期内，乙方应对由于设计、工艺或材料的缺陷而造成的任</w:t>
      </w:r>
      <w:r>
        <w:rPr>
          <w:rFonts w:hint="eastAsia" w:ascii="宋体" w:hAnsi="宋体"/>
          <w:sz w:val="24"/>
        </w:rPr>
        <w:t xml:space="preserve">何不足或故障负责。</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w:t>
      </w:r>
      <w:r>
        <w:rPr>
          <w:rFonts w:hint="eastAsia" w:ascii="宋体" w:hAnsi="宋体"/>
          <w:sz w:val="24"/>
        </w:rPr>
        <w:t xml:space="preserve">含软件</w:t>
      </w:r>
      <w:r>
        <w:rPr>
          <w:rFonts w:hint="eastAsia" w:ascii="宋体" w:hAnsi="宋体"/>
          <w:sz w:val="24"/>
        </w:rPr>
        <w:t xml:space="preserve">及相关服务）的数量、质量或规格与合同不符，或证实货物（</w:t>
      </w:r>
      <w:r>
        <w:rPr>
          <w:rFonts w:hint="eastAsia" w:ascii="宋体" w:hAnsi="宋体"/>
          <w:sz w:val="24"/>
        </w:rPr>
        <w:t xml:space="preserve">含软件</w:t>
      </w:r>
      <w:r>
        <w:rPr>
          <w:rFonts w:hint="eastAsia" w:ascii="宋体" w:hAnsi="宋体"/>
          <w:sz w:val="24"/>
        </w:rPr>
        <w:t xml:space="preserve">及相关服务）是有缺陷的，包括潜在缺陷或使用不符合要求的材料等，甲方应在一个月内以书面形式通知乙方，提出索赔。</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w:t>
      </w:r>
      <w:r>
        <w:rPr>
          <w:rFonts w:hint="eastAsia" w:ascii="宋体" w:hAnsi="宋体"/>
          <w:sz w:val="24"/>
        </w:rPr>
        <w:t xml:space="preserve">含软件</w:t>
      </w:r>
      <w:r>
        <w:rPr>
          <w:rFonts w:hint="eastAsia" w:ascii="宋体" w:hAnsi="宋体"/>
          <w:sz w:val="24"/>
        </w:rPr>
        <w:t xml:space="preserve">及相关服务）或部件。</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w:t>
      </w:r>
      <w:r>
        <w:rPr>
          <w:rFonts w:hint="eastAsia" w:ascii="宋体" w:hAnsi="宋体"/>
          <w:sz w:val="24"/>
        </w:rPr>
        <w:t xml:space="preserve">含软件</w:t>
      </w:r>
      <w:r>
        <w:rPr>
          <w:rFonts w:hint="eastAsia" w:ascii="宋体" w:hAnsi="宋体"/>
          <w:sz w:val="24"/>
        </w:rPr>
        <w:t xml:space="preserve">及相关服务）的质量保证期为自货物（</w:t>
      </w:r>
      <w:r>
        <w:rPr>
          <w:rFonts w:hint="eastAsia" w:ascii="宋体" w:hAnsi="宋体"/>
          <w:sz w:val="24"/>
        </w:rPr>
        <w:t xml:space="preserve">含软件</w:t>
      </w:r>
      <w:r>
        <w:rPr>
          <w:rFonts w:hint="eastAsia" w:ascii="宋体" w:hAnsi="宋体"/>
          <w:sz w:val="24"/>
        </w:rPr>
        <w:t xml:space="preserve">及相关服务）通过最终验收起</w:t>
      </w:r>
      <w:r>
        <w:rPr>
          <w:rFonts w:ascii="宋体" w:hAnsi="宋体"/>
          <w:sz w:val="24"/>
        </w:rPr>
        <w:t xml:space="preserve">12</w:t>
      </w:r>
      <w:r>
        <w:rPr>
          <w:rFonts w:hint="eastAsia" w:ascii="宋体" w:hAnsi="宋体"/>
          <w:sz w:val="24"/>
        </w:rPr>
        <w:t xml:space="preserve">个月。</w:t>
      </w:r>
      <w:r/>
    </w:p>
    <w:p>
      <w:pPr>
        <w:spacing w:line="520" w:lineRule="exact"/>
        <w:rPr>
          <w:rFonts w:ascii="宋体" w:hAnsi="宋体"/>
          <w:sz w:val="24"/>
        </w:rPr>
      </w:pPr>
      <w:r>
        <w:rPr>
          <w:rFonts w:hint="eastAsia" w:ascii="宋体" w:hAnsi="宋体"/>
          <w:sz w:val="24"/>
        </w:rPr>
        <w:t xml:space="preserve">9.检验及安装</w:t>
      </w:r>
      <w:r/>
    </w:p>
    <w:p>
      <w:pPr>
        <w:ind w:firstLine="480"/>
        <w:spacing w:line="520" w:lineRule="exact"/>
        <w:rPr>
          <w:rFonts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w:t>
      </w:r>
      <w:r>
        <w:rPr>
          <w:rFonts w:hint="eastAsia" w:ascii="宋体" w:hAnsi="宋体"/>
          <w:sz w:val="24"/>
        </w:rPr>
        <w:t xml:space="preserve">含软件</w:t>
      </w:r>
      <w:r>
        <w:rPr>
          <w:rFonts w:hint="eastAsia" w:ascii="宋体" w:hAnsi="宋体"/>
          <w:sz w:val="24"/>
        </w:rPr>
        <w:t xml:space="preserve">及相关服务）的质量、规格、性能、数量和重量等进行详细而全面的检验，并出具一份证明货物（</w:t>
      </w:r>
      <w:r>
        <w:rPr>
          <w:rFonts w:hint="eastAsia" w:ascii="宋体" w:hAnsi="宋体"/>
          <w:sz w:val="24"/>
        </w:rPr>
        <w:t xml:space="preserve">含软件</w:t>
      </w:r>
      <w:r>
        <w:rPr>
          <w:rFonts w:hint="eastAsia" w:ascii="宋体" w:hAnsi="宋体"/>
          <w:sz w:val="24"/>
        </w:rPr>
        <w:t xml:space="preserve">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w:t>
      </w:r>
      <w:r>
        <w:rPr>
          <w:rFonts w:hint="eastAsia" w:ascii="宋体" w:hAnsi="宋体"/>
          <w:sz w:val="24"/>
        </w:rPr>
        <w:t xml:space="preserve">含软件</w:t>
      </w:r>
      <w:r>
        <w:rPr>
          <w:rFonts w:hint="eastAsia" w:ascii="宋体" w:hAnsi="宋体"/>
          <w:sz w:val="24"/>
        </w:rPr>
        <w:t xml:space="preserve">及相关服务）运抵现场后，甲方将对货物（</w:t>
      </w:r>
      <w:r>
        <w:rPr>
          <w:rFonts w:hint="eastAsia" w:ascii="宋体" w:hAnsi="宋体"/>
          <w:sz w:val="24"/>
        </w:rPr>
        <w:t xml:space="preserve">含软件</w:t>
      </w:r>
      <w:r>
        <w:rPr>
          <w:rFonts w:hint="eastAsia" w:ascii="宋体" w:hAnsi="宋体"/>
          <w:sz w:val="24"/>
        </w:rPr>
        <w:t xml:space="preserve">及相关服务）的质量、规格、数量和重量进行检验，并出具检验证书。如发现货物（</w:t>
      </w:r>
      <w:r>
        <w:rPr>
          <w:rFonts w:hint="eastAsia" w:ascii="宋体" w:hAnsi="宋体"/>
          <w:sz w:val="24"/>
        </w:rPr>
        <w:t xml:space="preserve">含软件</w:t>
      </w:r>
      <w:r>
        <w:rPr>
          <w:rFonts w:hint="eastAsia" w:ascii="宋体" w:hAnsi="宋体"/>
          <w:sz w:val="24"/>
        </w:rPr>
        <w:t xml:space="preserve">及相关服务）的规格或数量或两者都与合同不符，甲方有权在货物（</w:t>
      </w:r>
      <w:r>
        <w:rPr>
          <w:rFonts w:hint="eastAsia" w:ascii="宋体" w:hAnsi="宋体"/>
          <w:sz w:val="24"/>
        </w:rPr>
        <w:t xml:space="preserve">含软件</w:t>
      </w:r>
      <w:r>
        <w:rPr>
          <w:rFonts w:hint="eastAsia" w:ascii="宋体" w:hAnsi="宋体"/>
          <w:sz w:val="24"/>
        </w:rPr>
        <w:t xml:space="preserve">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w:t>
      </w:r>
      <w:r>
        <w:rPr>
          <w:rFonts w:hint="eastAsia" w:ascii="宋体" w:hAnsi="宋体"/>
          <w:sz w:val="24"/>
        </w:rPr>
        <w:t xml:space="preserve">除责任</w:t>
      </w:r>
      <w:r>
        <w:rPr>
          <w:rFonts w:hint="eastAsia" w:ascii="宋体" w:hAnsi="宋体"/>
          <w:sz w:val="24"/>
        </w:rPr>
        <w:t xml:space="preserve">由保险公司或运输部门承担的之外。</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w:t>
      </w:r>
      <w:r>
        <w:rPr>
          <w:rFonts w:hint="eastAsia" w:ascii="宋体" w:hAnsi="宋体"/>
          <w:sz w:val="24"/>
        </w:rPr>
        <w:t xml:space="preserve">含软件</w:t>
      </w:r>
      <w:r>
        <w:rPr>
          <w:rFonts w:hint="eastAsia" w:ascii="宋体" w:hAnsi="宋体"/>
          <w:sz w:val="24"/>
        </w:rPr>
        <w:t xml:space="preserve">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w:t>
      </w:r>
      <w:r>
        <w:rPr>
          <w:rFonts w:hint="eastAsia" w:ascii="宋体" w:hAnsi="宋体"/>
          <w:sz w:val="24"/>
        </w:rPr>
        <w:t xml:space="preserve">含软件</w:t>
      </w:r>
      <w:r>
        <w:rPr>
          <w:rFonts w:hint="eastAsia" w:ascii="宋体" w:hAnsi="宋体"/>
          <w:sz w:val="24"/>
        </w:rPr>
        <w:t xml:space="preserve">及相关服务）是有缺陷的，包括潜在的缺陷或使用不符合要求的材料，甲方将有权向乙方提出索赔。</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w:t>
      </w:r>
      <w:r>
        <w:rPr>
          <w:rFonts w:hint="eastAsia" w:ascii="宋体" w:hAnsi="宋体"/>
          <w:sz w:val="24"/>
        </w:rPr>
        <w:t xml:space="preserve">含软件</w:t>
      </w:r>
      <w:r>
        <w:rPr>
          <w:rFonts w:hint="eastAsia" w:ascii="宋体" w:hAnsi="宋体"/>
          <w:sz w:val="24"/>
        </w:rPr>
        <w:t xml:space="preserve">及相关服务）制造过程中派人到制造厂进行监造，乙方有义务为甲方监造人员提供方便。</w:t>
      </w:r>
      <w:r/>
    </w:p>
    <w:p>
      <w:pPr>
        <w:ind w:firstLine="480"/>
        <w:spacing w:line="520" w:lineRule="exact"/>
        <w:rPr>
          <w:rFonts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w:t>
      </w:r>
      <w:r>
        <w:rPr>
          <w:rFonts w:hint="eastAsia" w:ascii="宋体" w:hAnsi="宋体"/>
          <w:sz w:val="24"/>
        </w:rPr>
        <w:t xml:space="preserve">含软件</w:t>
      </w:r>
      <w:r>
        <w:rPr>
          <w:rFonts w:hint="eastAsia" w:ascii="宋体" w:hAnsi="宋体"/>
          <w:sz w:val="24"/>
        </w:rPr>
        <w:t xml:space="preserve">及相关服务）进行机械运转试验和性能试验时，必须提前通知甲方。</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w:t>
      </w:r>
      <w:r>
        <w:rPr>
          <w:rFonts w:hint="eastAsia" w:ascii="宋体" w:hAnsi="宋体"/>
          <w:sz w:val="24"/>
        </w:rPr>
        <w:t xml:space="preserve">含软件</w:t>
      </w:r>
      <w:r>
        <w:rPr>
          <w:rFonts w:hint="eastAsia" w:ascii="宋体" w:hAnsi="宋体"/>
          <w:sz w:val="24"/>
        </w:rPr>
        <w:t xml:space="preserve">及相关服务）的</w:t>
      </w:r>
      <w:r>
        <w:rPr>
          <w:rFonts w:hint="eastAsia" w:ascii="宋体" w:hAnsi="宋体"/>
          <w:sz w:val="24"/>
        </w:rPr>
        <w:t xml:space="preserve">安装按</w:t>
      </w:r>
      <w:r>
        <w:rPr>
          <w:rFonts w:hint="eastAsia" w:ascii="宋体" w:hAnsi="宋体"/>
          <w:sz w:val="24"/>
        </w:rPr>
        <w:t xml:space="preserve">磋商文件要求进行。</w:t>
      </w:r>
      <w:r/>
    </w:p>
    <w:p>
      <w:pPr>
        <w:spacing w:line="520" w:lineRule="exact"/>
        <w:rPr>
          <w:rFonts w:ascii="宋体" w:hAnsi="宋体"/>
          <w:sz w:val="24"/>
        </w:rPr>
      </w:pPr>
      <w:r>
        <w:rPr>
          <w:rFonts w:hint="eastAsia" w:ascii="宋体" w:hAnsi="宋体"/>
          <w:sz w:val="24"/>
        </w:rPr>
        <w:t xml:space="preserve">10.索赔</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w:t>
      </w:r>
      <w:r>
        <w:rPr>
          <w:rFonts w:hint="eastAsia" w:ascii="宋体" w:hAnsi="宋体"/>
          <w:sz w:val="24"/>
        </w:rPr>
        <w:t xml:space="preserve">应由保险公司或运输部门承担的之外，甲方有权根据甲方按检验标准自己检验的结果或当地商检部门出具的商检证书向乙方提出索赔。</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w:t>
      </w:r>
      <w:r>
        <w:rPr>
          <w:rFonts w:hint="eastAsia" w:ascii="宋体" w:hAnsi="宋体"/>
          <w:sz w:val="24"/>
        </w:rPr>
        <w:t xml:space="preserve">含软件</w:t>
      </w:r>
      <w:r>
        <w:rPr>
          <w:rFonts w:hint="eastAsia" w:ascii="宋体" w:hAnsi="宋体"/>
          <w:sz w:val="24"/>
        </w:rPr>
        <w:t xml:space="preserve">及相关服务）所需的其它必要费用。</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w:t>
      </w:r>
      <w:r>
        <w:rPr>
          <w:rFonts w:hint="eastAsia" w:ascii="宋体" w:hAnsi="宋体"/>
          <w:sz w:val="24"/>
        </w:rPr>
        <w:t xml:space="preserve">含软件</w:t>
      </w:r>
      <w:r>
        <w:rPr>
          <w:rFonts w:hint="eastAsia" w:ascii="宋体" w:hAnsi="宋体"/>
          <w:sz w:val="24"/>
        </w:rPr>
        <w:t xml:space="preserve">及相关服务）的低劣程度、损坏程度以及甲方遭受损失的数额，经买卖双方商定降低货物（</w:t>
      </w:r>
      <w:r>
        <w:rPr>
          <w:rFonts w:hint="eastAsia" w:ascii="宋体" w:hAnsi="宋体"/>
          <w:sz w:val="24"/>
        </w:rPr>
        <w:t xml:space="preserve">含软件</w:t>
      </w:r>
      <w:r>
        <w:rPr>
          <w:rFonts w:hint="eastAsia" w:ascii="宋体" w:hAnsi="宋体"/>
          <w:sz w:val="24"/>
        </w:rPr>
        <w:t xml:space="preserve">及相关服务）的价格。</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w:t>
      </w:r>
      <w:r>
        <w:rPr>
          <w:rFonts w:hint="eastAsia" w:ascii="宋体" w:hAnsi="宋体"/>
          <w:sz w:val="24"/>
        </w:rPr>
        <w:t xml:space="preserve">含软件</w:t>
      </w:r>
      <w:r>
        <w:rPr>
          <w:rFonts w:hint="eastAsia" w:ascii="宋体" w:hAnsi="宋体"/>
          <w:sz w:val="24"/>
        </w:rPr>
        <w:t xml:space="preserve">及相关服务）来更换有缺陷的部分或修补缺陷部分，乙方应承</w:t>
      </w:r>
      <w:r>
        <w:rPr>
          <w:rFonts w:hint="eastAsia" w:ascii="宋体" w:hAnsi="宋体"/>
          <w:sz w:val="24"/>
        </w:rPr>
        <w:t xml:space="preserve">担一切</w:t>
      </w:r>
      <w:r>
        <w:rPr>
          <w:rFonts w:hint="eastAsia" w:ascii="宋体" w:hAnsi="宋体"/>
          <w:sz w:val="24"/>
        </w:rPr>
        <w:t xml:space="preserve">费用和风险并负担甲方所发生的一切直接费用。同时，乙方应按合同第8条规定，相应延长修补或被更换部件或货物（</w:t>
      </w:r>
      <w:r>
        <w:rPr>
          <w:rFonts w:hint="eastAsia" w:ascii="宋体" w:hAnsi="宋体"/>
          <w:sz w:val="24"/>
        </w:rPr>
        <w:t xml:space="preserve">含软件</w:t>
      </w:r>
      <w:r>
        <w:rPr>
          <w:rFonts w:hint="eastAsia" w:ascii="宋体" w:hAnsi="宋体"/>
          <w:sz w:val="24"/>
        </w:rPr>
        <w:t xml:space="preserve">及相关服务）的质量保证期。</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天内，乙方未能答复，上达索赔应视为已被乙方接受。若乙方未能在甲方提出索赔通知后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宋体" w:hAnsi="宋体"/>
          <w:sz w:val="24"/>
        </w:rPr>
      </w:pPr>
      <w:r>
        <w:rPr>
          <w:rFonts w:hint="eastAsia" w:ascii="宋体" w:hAnsi="宋体"/>
          <w:sz w:val="24"/>
        </w:rPr>
        <w:t xml:space="preserve">11.拖延交货</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w:t>
      </w:r>
      <w:r>
        <w:rPr>
          <w:rFonts w:hint="eastAsia" w:ascii="宋体" w:hAnsi="宋体"/>
          <w:sz w:val="24"/>
        </w:rPr>
        <w:t xml:space="preserve">形式将不能按时交货的理由、延误时间通知甲方。甲方在收到乙方通知后，应进行分析，可通过修改合同，酌情延长交货时间。</w:t>
      </w:r>
      <w:r>
        <w:rPr>
          <w:rFonts w:ascii="宋体" w:hAnsi="宋体"/>
          <w:sz w:val="24"/>
        </w:rPr>
        <w:t xml:space="preserve"> </w:t>
      </w:r>
      <w:r/>
    </w:p>
    <w:p>
      <w:pPr>
        <w:spacing w:line="520" w:lineRule="exact"/>
        <w:rPr>
          <w:rFonts w:ascii="宋体" w:hAnsi="宋体"/>
          <w:sz w:val="24"/>
        </w:rPr>
      </w:pPr>
      <w:r>
        <w:rPr>
          <w:rFonts w:hint="eastAsia" w:ascii="宋体" w:hAnsi="宋体"/>
          <w:sz w:val="24"/>
        </w:rPr>
        <w:t xml:space="preserve">12.误期赔偿</w:t>
      </w:r>
      <w:r/>
    </w:p>
    <w:p>
      <w:pPr>
        <w:ind w:firstLine="480"/>
        <w:spacing w:line="520" w:lineRule="exact"/>
        <w:rPr>
          <w:rFonts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sz w:val="24"/>
        </w:rPr>
      </w:pPr>
      <w:r>
        <w:rPr>
          <w:rFonts w:hint="eastAsia" w:ascii="宋体" w:hAnsi="宋体"/>
          <w:sz w:val="24"/>
        </w:rPr>
        <w:t xml:space="preserve">13.不可抗力</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p>
    <w:p>
      <w:pPr>
        <w:spacing w:line="520" w:lineRule="exact"/>
        <w:rPr>
          <w:rFonts w:ascii="宋体" w:hAnsi="宋体"/>
          <w:sz w:val="24"/>
        </w:rPr>
      </w:pPr>
      <w:r>
        <w:rPr>
          <w:rFonts w:hint="eastAsia" w:ascii="宋体" w:hAnsi="宋体"/>
          <w:sz w:val="24"/>
        </w:rPr>
        <w:t xml:space="preserve">14.税费</w:t>
      </w:r>
      <w:r/>
    </w:p>
    <w:p>
      <w:pPr>
        <w:ind w:firstLine="480"/>
        <w:spacing w:line="520" w:lineRule="exact"/>
        <w:rPr>
          <w:rFonts w:ascii="宋体" w:hAnsi="宋体"/>
          <w:sz w:val="24"/>
        </w:rPr>
      </w:pPr>
      <w:r>
        <w:rPr>
          <w:rFonts w:hint="eastAsia" w:ascii="宋体" w:hAnsi="宋体"/>
          <w:sz w:val="24"/>
        </w:rPr>
        <w:t xml:space="preserve">14.1中国政府根据现行税法规定对甲方征收的与本合同有关的一切税费，均由甲方负担。</w:t>
      </w:r>
      <w:r/>
    </w:p>
    <w:p>
      <w:pPr>
        <w:ind w:firstLine="480"/>
        <w:spacing w:line="520" w:lineRule="exact"/>
        <w:rPr>
          <w:rFonts w:ascii="宋体" w:hAnsi="宋体"/>
          <w:sz w:val="24"/>
        </w:rPr>
      </w:pPr>
      <w:r>
        <w:rPr>
          <w:rFonts w:hint="eastAsia" w:ascii="宋体" w:hAnsi="宋体"/>
          <w:sz w:val="24"/>
        </w:rPr>
        <w:t xml:space="preserve">14.2中国政府根据现行税法规定对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w:t>
      </w:r>
      <w:r/>
    </w:p>
    <w:p>
      <w:pPr>
        <w:spacing w:line="520" w:lineRule="exact"/>
        <w:rPr>
          <w:rFonts w:ascii="宋体" w:hAnsi="宋体"/>
          <w:sz w:val="24"/>
        </w:rPr>
      </w:pPr>
      <w:r>
        <w:rPr>
          <w:rFonts w:hint="eastAsia" w:ascii="宋体" w:hAnsi="宋体"/>
          <w:sz w:val="24"/>
        </w:rPr>
        <w:t xml:space="preserve">15.履约保证金</w:t>
      </w:r>
      <w:r/>
    </w:p>
    <w:p>
      <w:pPr>
        <w:ind w:firstLine="480"/>
        <w:spacing w:line="520" w:lineRule="exact"/>
        <w:rPr>
          <w:rFonts w:ascii="宋体" w:hAnsi="宋体"/>
          <w:sz w:val="24"/>
        </w:rPr>
      </w:pPr>
      <w:r>
        <w:rPr>
          <w:rFonts w:ascii="宋体" w:hAnsi="宋体"/>
          <w:sz w:val="24"/>
        </w:rPr>
        <w:t xml:space="preserve">15.1</w:t>
      </w:r>
      <w:r>
        <w:rPr>
          <w:rFonts w:hint="eastAsia" w:ascii="宋体" w:hAnsi="宋体"/>
          <w:sz w:val="24"/>
        </w:rPr>
        <w:t xml:space="preserve">、本项目无需缴纳履约保证金。</w:t>
      </w:r>
      <w:r/>
    </w:p>
    <w:p>
      <w:pPr>
        <w:ind w:firstLine="480"/>
        <w:spacing w:line="520" w:lineRule="exact"/>
        <w:rPr>
          <w:rFonts w:ascii="宋体" w:hAnsi="宋体"/>
          <w:sz w:val="24"/>
        </w:rPr>
      </w:pPr>
      <w:r>
        <w:rPr>
          <w:rFonts w:hint="eastAsia" w:ascii="宋体" w:hAnsi="宋体"/>
          <w:sz w:val="24"/>
        </w:rPr>
        <w:t xml:space="preserve">15.2、为保证合同的顺利执行，成交供应商在领取成交通知书后，签订合同之前，向采购单位缴纳成交价10%的履约保证金，成交供应商自主选择以支票、汇票、本票、保函等形式缴纳或提交。</w:t>
      </w:r>
      <w:r/>
    </w:p>
    <w:p>
      <w:pPr>
        <w:ind w:firstLine="480"/>
        <w:spacing w:line="520" w:lineRule="exact"/>
        <w:rPr>
          <w:rFonts w:ascii="宋体" w:hAnsi="宋体"/>
          <w:sz w:val="24"/>
        </w:rPr>
      </w:pPr>
      <w:r>
        <w:rPr>
          <w:rFonts w:hint="eastAsia" w:ascii="宋体" w:hAnsi="宋体"/>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sz w:val="24"/>
        </w:rPr>
      </w:pPr>
      <w:r>
        <w:rPr>
          <w:rFonts w:hint="eastAsia" w:ascii="宋体" w:hAnsi="宋体"/>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sz w:val="24"/>
        </w:rPr>
      </w:pPr>
      <w:r>
        <w:rPr>
          <w:rFonts w:hint="eastAsia" w:ascii="宋体" w:hAnsi="宋体"/>
          <w:sz w:val="24"/>
        </w:rPr>
        <w:t xml:space="preserve">15.5、乙方选取以履约保函（保险）形式向采购人缴纳的，按照《关于在全省政府采购领域推行电子履约保函（保险）的通知》（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150号）的要求，登录“政府采购电子履约保函（保险）平台”，选择第三方机构并提交保函（保险）申请，经审核通过后支付相关费用。</w:t>
      </w:r>
      <w:r/>
    </w:p>
    <w:p>
      <w:pPr>
        <w:ind w:firstLine="480"/>
        <w:spacing w:line="520" w:lineRule="exact"/>
        <w:rPr>
          <w:rFonts w:ascii="宋体" w:hAnsi="宋体"/>
          <w:sz w:val="24"/>
        </w:rPr>
      </w:pPr>
      <w:r>
        <w:rPr>
          <w:rFonts w:hint="eastAsia" w:ascii="宋体" w:hAnsi="宋体"/>
          <w:sz w:val="24"/>
        </w:rPr>
        <w:t xml:space="preserve">15.6、如乙方未能履行合同规定的义务，甲方有权从履约保证金中取得补偿。</w:t>
      </w:r>
      <w:r/>
    </w:p>
    <w:p>
      <w:pPr>
        <w:ind w:firstLine="480"/>
        <w:spacing w:line="520" w:lineRule="exact"/>
        <w:rPr>
          <w:rFonts w:ascii="宋体" w:hAnsi="宋体"/>
          <w:sz w:val="24"/>
        </w:rPr>
      </w:pPr>
      <w:r>
        <w:rPr>
          <w:rFonts w:hint="eastAsia" w:ascii="宋体" w:hAnsi="宋体"/>
          <w:sz w:val="24"/>
        </w:rPr>
        <w:t xml:space="preserve">15.7、履约保证金在合同约定期间内不予退还或者应完全有效，履约保证金在项目验收合格后无息退还给乙方。</w:t>
      </w:r>
      <w:r/>
    </w:p>
    <w:p>
      <w:pPr>
        <w:spacing w:line="520" w:lineRule="exact"/>
        <w:rPr>
          <w:rFonts w:ascii="宋体" w:hAnsi="宋体"/>
          <w:sz w:val="24"/>
        </w:rPr>
      </w:pPr>
      <w:r>
        <w:rPr>
          <w:rFonts w:hint="eastAsia" w:ascii="宋体" w:hAnsi="宋体"/>
          <w:sz w:val="24"/>
        </w:rPr>
        <w:t xml:space="preserve">16.仲裁</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中华人民共和国民法典</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p>
    <w:p>
      <w:pPr>
        <w:spacing w:line="520" w:lineRule="exact"/>
        <w:rPr>
          <w:rFonts w:ascii="宋体" w:hAnsi="宋体"/>
          <w:sz w:val="24"/>
        </w:rPr>
      </w:pPr>
      <w:r>
        <w:rPr>
          <w:rFonts w:hint="eastAsia" w:ascii="宋体" w:hAnsi="宋体"/>
          <w:sz w:val="24"/>
        </w:rPr>
        <w:t xml:space="preserve">17.违约终止合同</w:t>
      </w:r>
      <w:r/>
    </w:p>
    <w:p>
      <w:pPr>
        <w:pStyle w:val="893"/>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w:t>
      </w:r>
      <w:r>
        <w:rPr>
          <w:rFonts w:hint="eastAsia" w:ascii="宋体" w:hAnsi="宋体" w:eastAsia="宋体"/>
        </w:rPr>
        <w:t xml:space="preserve">1</w:t>
      </w:r>
      <w:r>
        <w:rPr>
          <w:rFonts w:ascii="宋体" w:hAnsi="宋体" w:eastAsia="宋体"/>
        </w:rPr>
        <w:t xml:space="preserve"> </w:t>
      </w:r>
      <w:r>
        <w:rPr>
          <w:rFonts w:hint="eastAsia" w:ascii="宋体" w:hAnsi="宋体" w:eastAsia="宋体"/>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r/>
    </w:p>
    <w:p>
      <w:pPr>
        <w:pStyle w:val="893"/>
        <w:ind w:firstLine="480"/>
        <w:spacing w:line="520" w:lineRule="exact"/>
        <w:rPr>
          <w:rFonts w:ascii="宋体" w:hAnsi="宋体" w:eastAsia="宋体"/>
        </w:rPr>
      </w:pPr>
      <w:r>
        <w:rPr>
          <w:rFonts w:hint="eastAsia" w:ascii="宋体" w:hAnsi="宋体" w:eastAsia="宋体"/>
        </w:rPr>
        <w:t xml:space="preserve">（1）如果乙方未能在合同规定的期限或甲方同意延期的限期内提供全部或部分货物（</w:t>
      </w:r>
      <w:r>
        <w:rPr>
          <w:rFonts w:hint="eastAsia" w:ascii="宋体" w:hAnsi="宋体" w:eastAsia="宋体"/>
        </w:rPr>
        <w:t xml:space="preserve">含软件</w:t>
      </w:r>
      <w:r>
        <w:rPr>
          <w:rFonts w:hint="eastAsia" w:ascii="宋体" w:hAnsi="宋体" w:eastAsia="宋体"/>
        </w:rPr>
        <w:t xml:space="preserve">及相关服务）；</w:t>
      </w:r>
      <w:r>
        <w:rPr>
          <w:rFonts w:ascii="宋体" w:hAnsi="宋体" w:eastAsia="宋体"/>
        </w:rPr>
        <w:t xml:space="preserve"> </w:t>
      </w:r>
      <w:r/>
    </w:p>
    <w:p>
      <w:pPr>
        <w:pStyle w:val="893"/>
        <w:ind w:firstLine="480"/>
        <w:spacing w:line="520" w:lineRule="exact"/>
        <w:rPr>
          <w:rFonts w:ascii="宋体" w:hAnsi="宋体" w:eastAsia="宋体"/>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）如果乙方未能履行合同规定的其它义务。</w:t>
      </w:r>
      <w:r>
        <w:rPr>
          <w:rFonts w:ascii="宋体" w:hAnsi="宋体" w:eastAsia="宋体"/>
        </w:rPr>
        <w:t xml:space="preserve"> </w:t>
      </w:r>
      <w:r/>
    </w:p>
    <w:p>
      <w:pPr>
        <w:pStyle w:val="893"/>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.2 </w:t>
      </w:r>
      <w:r>
        <w:rPr>
          <w:rFonts w:hint="eastAsia" w:ascii="宋体" w:hAnsi="宋体" w:eastAsia="宋体"/>
        </w:rPr>
        <w:t xml:space="preserve">在甲方根据第17</w:t>
      </w:r>
      <w:r>
        <w:rPr>
          <w:rFonts w:ascii="宋体" w:hAnsi="宋体" w:eastAsia="宋体"/>
        </w:rPr>
        <w:t xml:space="preserve">.</w:t>
      </w:r>
      <w:r>
        <w:rPr>
          <w:rFonts w:hint="eastAsia" w:ascii="宋体" w:hAnsi="宋体" w:eastAsia="宋体"/>
        </w:rPr>
        <w:t xml:space="preserve">1条规定，终止了全部或部分合同，甲方可以依其认为适当的条件和方式购买与未交货物（</w:t>
      </w:r>
      <w:r>
        <w:rPr>
          <w:rFonts w:hint="eastAsia" w:ascii="宋体" w:hAnsi="宋体" w:eastAsia="宋体"/>
        </w:rPr>
        <w:t xml:space="preserve">含软件</w:t>
      </w:r>
      <w:r>
        <w:rPr>
          <w:rFonts w:hint="eastAsia" w:ascii="宋体" w:hAnsi="宋体" w:eastAsia="宋体"/>
        </w:rPr>
        <w:t xml:space="preserve">及相关服务）类似的货物（</w:t>
      </w:r>
      <w:r>
        <w:rPr>
          <w:rFonts w:hint="eastAsia" w:ascii="宋体" w:hAnsi="宋体" w:eastAsia="宋体"/>
        </w:rPr>
        <w:t xml:space="preserve">含软件</w:t>
      </w:r>
      <w:r>
        <w:rPr>
          <w:rFonts w:hint="eastAsia" w:ascii="宋体" w:hAnsi="宋体" w:eastAsia="宋体"/>
        </w:rPr>
        <w:t xml:space="preserve">及相关服务），乙方应对购买类似货物（</w:t>
      </w:r>
      <w:r>
        <w:rPr>
          <w:rFonts w:hint="eastAsia" w:ascii="宋体" w:hAnsi="宋体" w:eastAsia="宋体"/>
        </w:rPr>
        <w:t xml:space="preserve">含软件</w:t>
      </w:r>
      <w:r>
        <w:rPr>
          <w:rFonts w:hint="eastAsia" w:ascii="宋体" w:hAnsi="宋体" w:eastAsia="宋体"/>
        </w:rPr>
        <w:t xml:space="preserve">及相关服务）所超出的费用负责。而且乙方还应继续执行合同中未终止的部分。</w:t>
      </w:r>
      <w:r/>
    </w:p>
    <w:p>
      <w:pPr>
        <w:pStyle w:val="902"/>
        <w:spacing w:line="520" w:lineRule="exact"/>
        <w:rPr>
          <w:rFonts w:hAnsi="宋体"/>
          <w:sz w:val="24"/>
          <w:szCs w:val="24"/>
        </w:rPr>
      </w:pPr>
      <w:r>
        <w:rPr>
          <w:rFonts w:hint="eastAsia" w:hAnsi="宋体"/>
          <w:sz w:val="24"/>
          <w:szCs w:val="24"/>
        </w:rPr>
        <w:t xml:space="preserve">18.破产中止合同</w:t>
      </w:r>
      <w:r/>
    </w:p>
    <w:p>
      <w:pPr>
        <w:pStyle w:val="902"/>
        <w:ind w:firstLine="480"/>
        <w:spacing w:line="520" w:lineRule="exact"/>
        <w:rPr>
          <w:rFonts w:hAnsi="宋体"/>
          <w:sz w:val="24"/>
          <w:szCs w:val="24"/>
        </w:rPr>
      </w:pPr>
      <w:r>
        <w:rPr>
          <w:rFonts w:hint="eastAsia" w:hAnsi="宋体"/>
          <w:sz w:val="24"/>
          <w:szCs w:val="24"/>
        </w:rPr>
        <w:t xml:space="preserve">18.1如果乙方破产或无清偿能力，甲方和监管部门可在任何时候以书面形式通知乙方中</w:t>
      </w:r>
      <w:r>
        <w:rPr>
          <w:rFonts w:hint="eastAsia" w:hAnsi="宋体"/>
          <w:sz w:val="24"/>
          <w:szCs w:val="24"/>
        </w:rPr>
        <w:t xml:space="preserve">止合同而不给乙方补偿。该中止合同将不损害或影响甲方和使用方已经采取或将要采取的任何行动或补救措施的权利。</w:t>
      </w:r>
      <w:r/>
    </w:p>
    <w:p>
      <w:pPr>
        <w:pStyle w:val="902"/>
        <w:spacing w:line="520" w:lineRule="exact"/>
        <w:rPr>
          <w:rFonts w:hAnsi="宋体"/>
          <w:sz w:val="24"/>
          <w:szCs w:val="24"/>
        </w:rPr>
      </w:pPr>
      <w:r>
        <w:rPr>
          <w:rFonts w:hint="eastAsia" w:hAnsi="宋体"/>
          <w:sz w:val="24"/>
          <w:szCs w:val="24"/>
        </w:rPr>
        <w:t xml:space="preserve">19.转让</w:t>
      </w:r>
      <w:r/>
    </w:p>
    <w:p>
      <w:pPr>
        <w:pStyle w:val="902"/>
        <w:ind w:firstLine="480"/>
        <w:spacing w:line="520" w:lineRule="exact"/>
        <w:rPr>
          <w:rFonts w:hAnsi="宋体"/>
          <w:sz w:val="24"/>
          <w:szCs w:val="24"/>
        </w:rPr>
      </w:pPr>
      <w:r>
        <w:rPr>
          <w:rFonts w:hint="eastAsia" w:hAnsi="宋体"/>
          <w:sz w:val="24"/>
          <w:szCs w:val="24"/>
        </w:rPr>
        <w:t xml:space="preserve">19.1 除甲方事先书面同意外，乙方不得部分转让或全部转让其应履行的合同义务。</w:t>
      </w:r>
      <w:r/>
    </w:p>
    <w:p>
      <w:pPr>
        <w:pStyle w:val="902"/>
        <w:spacing w:line="520" w:lineRule="exact"/>
        <w:rPr>
          <w:rFonts w:hAnsi="宋体"/>
          <w:sz w:val="24"/>
          <w:szCs w:val="24"/>
        </w:rPr>
      </w:pPr>
      <w:r>
        <w:rPr>
          <w:rFonts w:hint="eastAsia" w:hAnsi="宋体"/>
          <w:sz w:val="24"/>
          <w:szCs w:val="24"/>
        </w:rPr>
        <w:t xml:space="preserve">20.合同生效及其它</w:t>
      </w:r>
      <w:r/>
    </w:p>
    <w:p>
      <w:pPr>
        <w:ind w:firstLine="480"/>
        <w:spacing w:line="520" w:lineRule="exact"/>
        <w:rPr>
          <w:rFonts w:ascii="宋体" w:hAnsi="宋体"/>
          <w:sz w:val="24"/>
        </w:rPr>
      </w:pPr>
      <w:r>
        <w:rPr>
          <w:rFonts w:hint="eastAsia" w:ascii="宋体" w:hAnsi="宋体"/>
          <w:sz w:val="24"/>
        </w:rPr>
        <w:t xml:space="preserve">20.1甲方的磋商文件、乙方提交的响应文件、本次磋商的成交通知书和磋商过程中乙方的澄清等内容将作为本次采购合同文件的主要内容。乙方在合同履行过程中若发生服务内容缩减、服务不及时的现象，甲方有权对乙方处以适当的经济处罚。</w:t>
      </w:r>
      <w:r/>
    </w:p>
    <w:p>
      <w:pPr>
        <w:pStyle w:val="902"/>
        <w:ind w:firstLine="480"/>
        <w:spacing w:line="520" w:lineRule="exact"/>
        <w:rPr>
          <w:rFonts w:hAnsi="宋体"/>
          <w:sz w:val="24"/>
          <w:szCs w:val="24"/>
        </w:rPr>
      </w:pPr>
      <w:r>
        <w:rPr>
          <w:rFonts w:hint="eastAsia" w:hAnsi="宋体"/>
          <w:sz w:val="24"/>
          <w:szCs w:val="24"/>
        </w:rPr>
        <w:t xml:space="preserve">20.2本合同应在甲乙方双方签字盖章后生效。</w:t>
      </w:r>
      <w:r/>
    </w:p>
    <w:p>
      <w:pPr>
        <w:pStyle w:val="902"/>
        <w:ind w:firstLine="480"/>
        <w:spacing w:line="520" w:lineRule="exact"/>
        <w:rPr>
          <w:rFonts w:hAnsi="宋体"/>
          <w:sz w:val="24"/>
          <w:szCs w:val="24"/>
        </w:rPr>
      </w:pPr>
      <w:r>
        <w:rPr>
          <w:rFonts w:hint="eastAsia" w:hAnsi="宋体"/>
          <w:sz w:val="24"/>
          <w:szCs w:val="24"/>
        </w:rPr>
        <w:t xml:space="preserve">20.3本合同一式叁份，以中文书写，监管部门、甲方各执壹份，乙方执壹份。</w:t>
      </w:r>
      <w:r/>
    </w:p>
    <w:p>
      <w:pPr>
        <w:pStyle w:val="902"/>
        <w:ind w:firstLine="480"/>
        <w:spacing w:line="520" w:lineRule="exact"/>
        <w:rPr>
          <w:rFonts w:hAnsi="宋体"/>
          <w:sz w:val="24"/>
          <w:szCs w:val="24"/>
        </w:rPr>
      </w:pPr>
      <w:r>
        <w:rPr>
          <w:rFonts w:hint="eastAsia" w:hAnsi="宋体"/>
          <w:sz w:val="24"/>
          <w:szCs w:val="24"/>
        </w:rPr>
        <w:t xml:space="preserve">20.4合同货物交付使用后所发生的合同纠纷，甲方与乙方进行处理。</w:t>
      </w:r>
      <w:r/>
    </w:p>
    <w:p>
      <w:pPr>
        <w:pStyle w:val="902"/>
        <w:ind w:firstLine="480"/>
        <w:spacing w:line="520" w:lineRule="exact"/>
        <w:rPr>
          <w:rFonts w:hAnsi="宋体"/>
          <w:sz w:val="24"/>
          <w:szCs w:val="24"/>
        </w:rPr>
      </w:pPr>
      <w:r>
        <w:rPr>
          <w:rFonts w:hint="eastAsia" w:hAnsi="宋体"/>
          <w:sz w:val="24"/>
          <w:szCs w:val="24"/>
        </w:rPr>
        <w:t xml:space="preserve">20.5如需修改或补充合同内容，应经监管部门同意，甲乙双方协商，签署书面修改或补充协议。该协议将作为本合同不可分割的一部分。</w:t>
      </w:r>
      <w:r/>
    </w:p>
    <w:p>
      <w:pPr>
        <w:ind w:firstLine="480"/>
        <w:spacing w:line="520" w:lineRule="exact"/>
        <w:rPr>
          <w:rFonts w:ascii="宋体" w:hAnsi="宋体"/>
          <w:sz w:val="24"/>
        </w:rPr>
      </w:pPr>
      <w:r>
        <w:rPr>
          <w:rFonts w:hint="eastAsia" w:ascii="宋体" w:hAnsi="宋体"/>
          <w:sz w:val="24"/>
        </w:rPr>
        <w:t xml:space="preserve">20.6本合同应按照中华人民共和国的现行法律进行解释。</w:t>
      </w:r>
      <w:r/>
    </w:p>
    <w:p>
      <w:pPr>
        <w:ind w:firstLine="482"/>
        <w:jc w:val="center"/>
        <w:spacing w:line="520" w:lineRule="exact"/>
        <w:rPr>
          <w:rFonts w:ascii="宋体" w:hAnsi="宋体" w:cs="Arial Unicode MS"/>
          <w:b/>
          <w:sz w:val="24"/>
        </w:rPr>
      </w:pPr>
      <w:r/>
      <w:bookmarkStart w:id="36" w:name="_Toc455472181"/>
      <w:r>
        <w:rPr>
          <w:rFonts w:ascii="宋体" w:hAnsi="宋体" w:cs="Arial Unicode MS"/>
          <w:b/>
          <w:sz w:val="24"/>
        </w:rPr>
        <w:br w:type="page" w:clear="all"/>
      </w:r>
      <w:r>
        <w:rPr>
          <w:rFonts w:hint="eastAsia" w:ascii="宋体" w:hAnsi="宋体" w:cs="Arial Unicode MS"/>
          <w:b/>
          <w:sz w:val="24"/>
        </w:rPr>
        <w:t xml:space="preserve">合同格式</w:t>
      </w:r>
      <w:bookmarkEnd w:id="36"/>
      <w:r/>
      <w:r/>
    </w:p>
    <w:p>
      <w:pPr>
        <w:jc w:val="left"/>
        <w:spacing w:line="520" w:lineRule="exact"/>
        <w:rPr>
          <w:rFonts w:ascii="宋体" w:hAnsi="宋体" w:cs="Arial Unicode MS"/>
          <w:sz w:val="24"/>
        </w:rPr>
      </w:pPr>
      <w:r>
        <w:rPr>
          <w:rFonts w:hint="eastAsia" w:ascii="宋体" w:hAnsi="宋体" w:cs="Arial Unicode MS"/>
          <w:sz w:val="24"/>
        </w:rPr>
        <w:t xml:space="preserve">甲方</w:t>
      </w:r>
      <w:r>
        <w:rPr>
          <w:rFonts w:ascii="宋体" w:hAnsi="宋体" w:cs="Arial Unicode MS"/>
          <w:sz w:val="24"/>
        </w:rPr>
        <w:t xml:space="preserve">: </w:t>
      </w:r>
      <w:r>
        <w:rPr>
          <w:rFonts w:hint="eastAsia" w:ascii="宋体" w:hAnsi="宋体" w:cs="Arial Unicode MS"/>
          <w:sz w:val="24"/>
        </w:rPr>
        <w:t xml:space="preserve">泰州职业技术学院</w:t>
      </w:r>
      <w:r/>
    </w:p>
    <w:p>
      <w:pPr>
        <w:pStyle w:val="902"/>
        <w:spacing w:line="520" w:lineRule="exact"/>
        <w:rPr>
          <w:rFonts w:hAnsi="宋体"/>
          <w:sz w:val="24"/>
          <w:szCs w:val="24"/>
        </w:rPr>
      </w:pPr>
      <w:r>
        <w:rPr>
          <w:rFonts w:hint="eastAsia" w:hAnsi="宋体" w:cs="Arial Unicode MS"/>
          <w:sz w:val="24"/>
          <w:szCs w:val="24"/>
        </w:rPr>
        <w:t xml:space="preserve">乙方</w:t>
      </w:r>
      <w:r>
        <w:rPr>
          <w:rFonts w:hAnsi="宋体" w:cs="Arial Unicode MS"/>
          <w:sz w:val="24"/>
          <w:szCs w:val="24"/>
        </w:rPr>
        <w:t xml:space="preserve">:</w:t>
      </w:r>
      <w:r/>
    </w:p>
    <w:p>
      <w:pPr>
        <w:pStyle w:val="902"/>
        <w:ind w:firstLine="480"/>
        <w:spacing w:line="520" w:lineRule="exact"/>
        <w:rPr>
          <w:rFonts w:hAnsi="宋体"/>
          <w:sz w:val="24"/>
          <w:szCs w:val="24"/>
        </w:rPr>
      </w:pPr>
      <w:r>
        <w:rPr>
          <w:rFonts w:hint="eastAsia" w:hAnsi="宋体"/>
          <w:sz w:val="24"/>
          <w:szCs w:val="24"/>
        </w:rPr>
        <w:t xml:space="preserve">甲、乙双方根据项目编号</w:t>
      </w:r>
      <w:r>
        <w:rPr>
          <w:rFonts w:hint="eastAsia" w:hAnsi="宋体"/>
          <w:sz w:val="24"/>
          <w:szCs w:val="24"/>
          <w:u w:val="single"/>
        </w:rPr>
        <w:t xml:space="preserve">             </w:t>
      </w:r>
      <w:r>
        <w:rPr>
          <w:rFonts w:hint="eastAsia" w:hAnsi="宋体"/>
          <w:sz w:val="24"/>
          <w:szCs w:val="24"/>
        </w:rPr>
        <w:t xml:space="preserve">的</w:t>
      </w:r>
      <w:r>
        <w:rPr>
          <w:rFonts w:hint="eastAsia" w:hAnsi="宋体"/>
          <w:sz w:val="24"/>
          <w:szCs w:val="24"/>
          <w:u w:val="single"/>
        </w:rPr>
        <w:t xml:space="preserve">            </w:t>
      </w:r>
      <w:r>
        <w:rPr>
          <w:rFonts w:hint="eastAsia" w:hAnsi="宋体"/>
          <w:sz w:val="24"/>
          <w:szCs w:val="24"/>
        </w:rPr>
        <w:t xml:space="preserve">采购项目竞争性磋商采购结果及磋商文件的要求</w:t>
      </w:r>
      <w:r>
        <w:rPr>
          <w:rFonts w:hAnsi="宋体"/>
          <w:sz w:val="24"/>
          <w:szCs w:val="24"/>
        </w:rPr>
        <w:t xml:space="preserve">,</w:t>
      </w:r>
      <w:r>
        <w:rPr>
          <w:rFonts w:hint="eastAsia" w:hAnsi="宋体"/>
          <w:sz w:val="24"/>
          <w:szCs w:val="24"/>
        </w:rPr>
        <w:t xml:space="preserve">经协商一致</w:t>
      </w:r>
      <w:r>
        <w:rPr>
          <w:rFonts w:hAnsi="宋体"/>
          <w:sz w:val="24"/>
          <w:szCs w:val="24"/>
        </w:rPr>
        <w:t xml:space="preserve">,</w:t>
      </w:r>
      <w:r>
        <w:rPr>
          <w:rFonts w:hint="eastAsia" w:hAnsi="宋体"/>
          <w:sz w:val="24"/>
          <w:szCs w:val="24"/>
        </w:rPr>
        <w:t xml:space="preserve">达成如下购销合同</w:t>
      </w:r>
      <w:r>
        <w:rPr>
          <w:rFonts w:hAnsi="宋体"/>
          <w:sz w:val="24"/>
          <w:szCs w:val="24"/>
        </w:rPr>
        <w:t xml:space="preserve">:</w:t>
      </w:r>
      <w:r/>
    </w:p>
    <w:p>
      <w:pPr>
        <w:pStyle w:val="902"/>
        <w:ind w:firstLine="480"/>
        <w:spacing w:line="520" w:lineRule="exact"/>
        <w:rPr>
          <w:rFonts w:hAnsi="宋体"/>
          <w:sz w:val="24"/>
          <w:szCs w:val="24"/>
        </w:rPr>
      </w:pPr>
      <w:r>
        <w:rPr>
          <w:rFonts w:hint="eastAsia" w:hAnsi="宋体"/>
          <w:sz w:val="24"/>
          <w:szCs w:val="24"/>
        </w:rPr>
        <w:t xml:space="preserve">一、货物及数量</w:t>
      </w:r>
      <w:r/>
    </w:p>
    <w:tbl>
      <w:tblPr>
        <w:tblW w:w="10490" w:type="dxa"/>
        <w:tblInd w:w="-3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1242"/>
        <w:gridCol w:w="1310"/>
        <w:gridCol w:w="709"/>
        <w:gridCol w:w="964"/>
        <w:gridCol w:w="1063"/>
        <w:gridCol w:w="962"/>
        <w:gridCol w:w="938"/>
        <w:gridCol w:w="887"/>
        <w:gridCol w:w="988"/>
        <w:gridCol w:w="860"/>
      </w:tblGrid>
      <w:tr>
        <w:trPr>
          <w:trHeight w:val="680"/>
        </w:trPr>
        <w:tc>
          <w:tcPr>
            <w:tcW w:w="567" w:type="dxa"/>
            <w:vAlign w:val="center"/>
            <w:textDirection w:val="lrTb"/>
            <w:noWrap w:val="false"/>
          </w:tcPr>
          <w:p>
            <w:pPr>
              <w:spacing w:line="340" w:lineRule="exact"/>
              <w:rPr>
                <w:rFonts w:ascii="宋体" w:hAnsi="宋体"/>
                <w:sz w:val="24"/>
              </w:rPr>
            </w:pPr>
            <w:r>
              <w:rPr>
                <w:rFonts w:hint="eastAsia" w:ascii="宋体" w:hAnsi="宋体"/>
                <w:sz w:val="24"/>
              </w:rPr>
              <w:t xml:space="preserve">序号</w:t>
            </w:r>
            <w:r/>
          </w:p>
        </w:tc>
        <w:tc>
          <w:tcPr>
            <w:tcW w:w="124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货物名称</w:t>
            </w:r>
            <w:r/>
          </w:p>
        </w:tc>
        <w:tc>
          <w:tcPr>
            <w:tcW w:w="131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品牌型号</w:t>
            </w:r>
            <w:r/>
          </w:p>
        </w:tc>
        <w:tc>
          <w:tcPr>
            <w:tcW w:w="709" w:type="dxa"/>
            <w:vAlign w:val="center"/>
            <w:textDirection w:val="lrTb"/>
            <w:noWrap w:val="false"/>
          </w:tcPr>
          <w:p>
            <w:pPr>
              <w:ind w:left="120" w:hanging="120"/>
              <w:spacing w:line="340" w:lineRule="exact"/>
              <w:rPr>
                <w:rFonts w:ascii="宋体" w:hAnsi="宋体"/>
                <w:sz w:val="24"/>
              </w:rPr>
            </w:pPr>
            <w:r>
              <w:rPr>
                <w:rFonts w:hint="eastAsia" w:ascii="宋体" w:hAnsi="宋体"/>
                <w:sz w:val="24"/>
              </w:rPr>
              <w:t xml:space="preserve">数量</w:t>
            </w:r>
            <w:r/>
          </w:p>
        </w:tc>
        <w:tc>
          <w:tcPr>
            <w:tcW w:w="964" w:type="dxa"/>
            <w:vAlign w:val="center"/>
            <w:textDirection w:val="lrTb"/>
            <w:noWrap w:val="false"/>
          </w:tcPr>
          <w:p>
            <w:pPr>
              <w:spacing w:line="340" w:lineRule="exact"/>
              <w:rPr>
                <w:rFonts w:ascii="宋体" w:hAnsi="宋体"/>
                <w:sz w:val="24"/>
              </w:rPr>
            </w:pPr>
            <w:r>
              <w:rPr>
                <w:rFonts w:hint="eastAsia" w:ascii="宋体" w:hAnsi="宋体"/>
                <w:sz w:val="24"/>
              </w:rPr>
              <w:t xml:space="preserve">单位</w:t>
            </w:r>
            <w:r/>
          </w:p>
        </w:tc>
        <w:tc>
          <w:tcPr>
            <w:tcW w:w="10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单价</w:t>
            </w:r>
            <w:r/>
          </w:p>
        </w:tc>
        <w:tc>
          <w:tcPr>
            <w:tcW w:w="96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总价</w:t>
            </w:r>
            <w:r/>
          </w:p>
        </w:tc>
        <w:tc>
          <w:tcPr>
            <w:tcW w:w="938"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生产</w:t>
            </w:r>
            <w:r/>
          </w:p>
          <w:p>
            <w:pPr>
              <w:jc w:val="center"/>
              <w:spacing w:line="340" w:lineRule="exact"/>
              <w:rPr>
                <w:rFonts w:ascii="宋体" w:hAnsi="宋体"/>
                <w:sz w:val="24"/>
              </w:rPr>
            </w:pPr>
            <w:r>
              <w:rPr>
                <w:rFonts w:hint="eastAsia" w:ascii="宋体" w:hAnsi="宋体"/>
                <w:sz w:val="24"/>
              </w:rPr>
              <w:t xml:space="preserve">厂商</w:t>
            </w:r>
            <w:r/>
          </w:p>
        </w:tc>
        <w:tc>
          <w:tcPr>
            <w:tcW w:w="887"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产地</w:t>
            </w:r>
            <w:r/>
          </w:p>
        </w:tc>
        <w:tc>
          <w:tcPr>
            <w:tcW w:w="988"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质保期</w:t>
            </w:r>
            <w:r/>
          </w:p>
        </w:tc>
        <w:tc>
          <w:tcPr>
            <w:tcW w:w="860" w:type="dxa"/>
            <w:vAlign w:val="center"/>
            <w:textDirection w:val="lrTb"/>
            <w:noWrap w:val="false"/>
          </w:tcPr>
          <w:p>
            <w:pPr>
              <w:jc w:val="center"/>
              <w:widowControl/>
              <w:rPr>
                <w:rFonts w:ascii="宋体" w:hAnsi="宋体"/>
                <w:sz w:val="24"/>
              </w:rPr>
            </w:pPr>
            <w:r>
              <w:rPr>
                <w:rFonts w:hint="eastAsia" w:ascii="宋体" w:hAnsi="宋体"/>
                <w:sz w:val="24"/>
              </w:rPr>
              <w:t xml:space="preserve">备注</w:t>
            </w:r>
            <w:r/>
          </w:p>
        </w:tc>
      </w:tr>
      <w:tr>
        <w:trPr>
          <w:trHeight w:val="680"/>
        </w:trPr>
        <w:tc>
          <w:tcPr>
            <w:tcW w:w="567" w:type="dxa"/>
            <w:vAlign w:val="center"/>
            <w:textDirection w:val="lrTb"/>
            <w:noWrap w:val="false"/>
          </w:tcPr>
          <w:p>
            <w:pPr>
              <w:spacing w:line="340" w:lineRule="exact"/>
              <w:rPr>
                <w:rFonts w:ascii="宋体" w:hAnsi="宋体"/>
                <w:sz w:val="24"/>
              </w:rPr>
            </w:pPr>
            <w:r>
              <w:rPr>
                <w:rFonts w:ascii="宋体" w:hAnsi="宋体"/>
                <w:sz w:val="24"/>
              </w:rPr>
            </w:r>
            <w:r/>
          </w:p>
        </w:tc>
        <w:tc>
          <w:tcPr>
            <w:tcW w:w="1242"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31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09" w:type="dxa"/>
            <w:vAlign w:val="center"/>
            <w:textDirection w:val="lrTb"/>
            <w:noWrap w:val="false"/>
          </w:tcPr>
          <w:p>
            <w:pPr>
              <w:ind w:left="120" w:hanging="120"/>
              <w:spacing w:line="340" w:lineRule="exact"/>
              <w:rPr>
                <w:rFonts w:ascii="宋体" w:hAnsi="宋体"/>
                <w:sz w:val="24"/>
              </w:rPr>
            </w:pPr>
            <w:r>
              <w:rPr>
                <w:rFonts w:ascii="宋体" w:hAnsi="宋体"/>
                <w:sz w:val="24"/>
              </w:rPr>
            </w:r>
            <w:r/>
          </w:p>
        </w:tc>
        <w:tc>
          <w:tcPr>
            <w:tcW w:w="964" w:type="dxa"/>
            <w:vAlign w:val="center"/>
            <w:textDirection w:val="lrTb"/>
            <w:noWrap w:val="false"/>
          </w:tcPr>
          <w:p>
            <w:pPr>
              <w:spacing w:line="340" w:lineRule="exact"/>
              <w:rPr>
                <w:rFonts w:ascii="宋体" w:hAnsi="宋体"/>
                <w:sz w:val="24"/>
              </w:rPr>
            </w:pPr>
            <w:r>
              <w:rPr>
                <w:rFonts w:ascii="宋体" w:hAnsi="宋体"/>
                <w:sz w:val="24"/>
              </w:rPr>
            </w:r>
            <w:r/>
          </w:p>
        </w:tc>
        <w:tc>
          <w:tcPr>
            <w:tcW w:w="1063"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62"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8"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87"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88"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60"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567" w:type="dxa"/>
            <w:vAlign w:val="center"/>
            <w:textDirection w:val="lrTb"/>
            <w:noWrap w:val="false"/>
          </w:tcPr>
          <w:p>
            <w:pPr>
              <w:spacing w:line="340" w:lineRule="exact"/>
              <w:rPr>
                <w:rFonts w:ascii="宋体" w:hAnsi="宋体"/>
                <w:sz w:val="24"/>
              </w:rPr>
            </w:pPr>
            <w:r>
              <w:rPr>
                <w:rFonts w:ascii="宋体" w:hAnsi="宋体"/>
                <w:sz w:val="24"/>
              </w:rPr>
            </w:r>
            <w:r/>
          </w:p>
        </w:tc>
        <w:tc>
          <w:tcPr>
            <w:tcW w:w="1242"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31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09" w:type="dxa"/>
            <w:vAlign w:val="center"/>
            <w:textDirection w:val="lrTb"/>
            <w:noWrap w:val="false"/>
          </w:tcPr>
          <w:p>
            <w:pPr>
              <w:ind w:left="120" w:hanging="120"/>
              <w:spacing w:line="340" w:lineRule="exact"/>
              <w:rPr>
                <w:rFonts w:ascii="宋体" w:hAnsi="宋体"/>
                <w:sz w:val="24"/>
              </w:rPr>
            </w:pPr>
            <w:r>
              <w:rPr>
                <w:rFonts w:ascii="宋体" w:hAnsi="宋体"/>
                <w:sz w:val="24"/>
              </w:rPr>
            </w:r>
            <w:r/>
          </w:p>
        </w:tc>
        <w:tc>
          <w:tcPr>
            <w:tcW w:w="964" w:type="dxa"/>
            <w:vAlign w:val="center"/>
            <w:textDirection w:val="lrTb"/>
            <w:noWrap w:val="false"/>
          </w:tcPr>
          <w:p>
            <w:pPr>
              <w:spacing w:line="340" w:lineRule="exact"/>
              <w:rPr>
                <w:rFonts w:ascii="宋体" w:hAnsi="宋体"/>
                <w:sz w:val="24"/>
              </w:rPr>
            </w:pPr>
            <w:r>
              <w:rPr>
                <w:rFonts w:ascii="宋体" w:hAnsi="宋体"/>
                <w:sz w:val="24"/>
              </w:rPr>
            </w:r>
            <w:r/>
          </w:p>
        </w:tc>
        <w:tc>
          <w:tcPr>
            <w:tcW w:w="1063"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62"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8"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87"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88"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60"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gridSpan w:val="2"/>
            <w:tcW w:w="1809" w:type="dxa"/>
            <w:vAlign w:val="center"/>
            <w:textDirection w:val="lrTb"/>
            <w:noWrap w:val="false"/>
          </w:tcPr>
          <w:p>
            <w:pPr>
              <w:spacing w:line="360" w:lineRule="auto"/>
              <w:rPr>
                <w:rFonts w:ascii="宋体" w:hAnsi="宋体"/>
                <w:sz w:val="24"/>
              </w:rPr>
            </w:pPr>
            <w:r>
              <w:rPr>
                <w:rFonts w:hint="eastAsia" w:ascii="宋体" w:hAnsi="宋体"/>
                <w:sz w:val="24"/>
              </w:rPr>
              <w:t xml:space="preserve">甲方</w:t>
            </w:r>
            <w:r/>
          </w:p>
        </w:tc>
        <w:tc>
          <w:tcPr>
            <w:gridSpan w:val="9"/>
            <w:tcW w:w="8681" w:type="dxa"/>
            <w:vAlign w:val="center"/>
            <w:textDirection w:val="lrTb"/>
            <w:noWrap w:val="false"/>
          </w:tcPr>
          <w:p>
            <w:pPr>
              <w:spacing w:line="360" w:lineRule="auto"/>
              <w:rPr>
                <w:rFonts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p>
        </w:tc>
      </w:tr>
      <w:tr>
        <w:trPr>
          <w:trHeight w:val="680"/>
        </w:trPr>
        <w:tc>
          <w:tcPr>
            <w:gridSpan w:val="2"/>
            <w:tcW w:w="1809" w:type="dxa"/>
            <w:vAlign w:val="center"/>
            <w:textDirection w:val="lrTb"/>
            <w:noWrap w:val="false"/>
          </w:tcPr>
          <w:p>
            <w:pPr>
              <w:spacing w:line="360" w:lineRule="auto"/>
              <w:rPr>
                <w:rFonts w:ascii="宋体" w:hAnsi="宋体"/>
                <w:sz w:val="24"/>
              </w:rPr>
            </w:pPr>
            <w:r>
              <w:rPr>
                <w:rFonts w:hint="eastAsia" w:ascii="宋体" w:hAnsi="宋体"/>
                <w:sz w:val="24"/>
              </w:rPr>
              <w:t xml:space="preserve">乙方</w:t>
            </w:r>
            <w:r/>
          </w:p>
        </w:tc>
        <w:tc>
          <w:tcPr>
            <w:gridSpan w:val="9"/>
            <w:tcW w:w="8681" w:type="dxa"/>
            <w:vAlign w:val="center"/>
            <w:textDirection w:val="lrTb"/>
            <w:noWrap w:val="false"/>
          </w:tcPr>
          <w:p>
            <w:pPr>
              <w:spacing w:line="360" w:lineRule="auto"/>
              <w:rPr>
                <w:rFonts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p>
        </w:tc>
      </w:tr>
    </w:tbl>
    <w:p>
      <w:pPr>
        <w:pStyle w:val="902"/>
        <w:ind w:firstLine="480"/>
        <w:spacing w:line="520" w:lineRule="exact"/>
        <w:rPr>
          <w:rFonts w:hAnsi="宋体"/>
          <w:sz w:val="24"/>
          <w:szCs w:val="24"/>
        </w:rPr>
      </w:pPr>
      <w:r>
        <w:rPr>
          <w:rFonts w:hint="eastAsia" w:hAnsi="宋体"/>
          <w:sz w:val="24"/>
          <w:szCs w:val="24"/>
        </w:rPr>
        <w:t xml:space="preserve">二、合同金额</w:t>
      </w:r>
      <w:r/>
    </w:p>
    <w:p>
      <w:pPr>
        <w:pStyle w:val="902"/>
        <w:ind w:firstLine="480"/>
        <w:spacing w:line="520" w:lineRule="exact"/>
        <w:rPr>
          <w:rFonts w:hAnsi="宋体"/>
          <w:sz w:val="24"/>
          <w:szCs w:val="24"/>
        </w:rPr>
      </w:pPr>
      <w:r>
        <w:rPr>
          <w:rFonts w:hint="eastAsia" w:hAnsi="宋体"/>
          <w:sz w:val="24"/>
          <w:szCs w:val="24"/>
        </w:rPr>
        <w:t xml:space="preserve">本合同的总金额(大写)为___________元人民币。</w:t>
      </w:r>
      <w:r/>
    </w:p>
    <w:p>
      <w:pPr>
        <w:pStyle w:val="902"/>
        <w:ind w:firstLine="480"/>
        <w:spacing w:line="520" w:lineRule="exact"/>
        <w:rPr>
          <w:rFonts w:hAnsi="宋体"/>
          <w:bCs/>
          <w:sz w:val="24"/>
          <w:szCs w:val="24"/>
        </w:rPr>
      </w:pPr>
      <w:r>
        <w:rPr>
          <w:rFonts w:hint="eastAsia" w:hAnsi="宋体"/>
          <w:bCs/>
          <w:sz w:val="24"/>
          <w:szCs w:val="24"/>
        </w:rPr>
        <w:t xml:space="preserve">三、</w:t>
      </w:r>
      <w:r>
        <w:rPr>
          <w:rFonts w:hint="eastAsia" w:hAnsi="宋体"/>
          <w:sz w:val="24"/>
          <w:szCs w:val="24"/>
        </w:rPr>
        <w:t xml:space="preserve">供货时间和地点</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.供货时间:</w:t>
      </w:r>
      <w:r>
        <w:rPr>
          <w:rFonts w:hint="eastAsia"/>
          <w:sz w:val="24"/>
        </w:rPr>
        <w:t xml:space="preserve"> </w:t>
      </w:r>
      <w:r>
        <w:rPr>
          <w:rFonts w:hint="eastAsia"/>
          <w:sz w:val="24"/>
        </w:rPr>
        <w:t xml:space="preserve">合同签订后</w:t>
      </w:r>
      <w:r>
        <w:rPr>
          <w:rFonts w:hint="eastAsia"/>
          <w:sz w:val="24"/>
        </w:rPr>
        <w:t xml:space="preserve">60</w:t>
      </w:r>
      <w:r>
        <w:rPr>
          <w:rFonts w:hint="eastAsia"/>
          <w:sz w:val="24"/>
        </w:rPr>
        <w:t xml:space="preserve">天内完成</w:t>
      </w:r>
      <w:r>
        <w:rPr>
          <w:rFonts w:hint="eastAsia" w:ascii="宋体" w:hAnsi="宋体"/>
          <w:b/>
          <w:bCs/>
          <w:sz w:val="24"/>
        </w:rPr>
        <w:t xml:space="preserve">。</w:t>
      </w:r>
      <w:r/>
    </w:p>
    <w:p>
      <w:pPr>
        <w:ind w:firstLine="480"/>
        <w:spacing w:line="520" w:lineRule="exact"/>
        <w:rPr>
          <w:rFonts w:ascii="宋体" w:hAnsi="宋体" w:cs="Estrangelo Edessa"/>
          <w:b/>
          <w:bCs/>
          <w:sz w:val="24"/>
        </w:rPr>
      </w:pPr>
      <w:r>
        <w:rPr>
          <w:rFonts w:ascii="宋体" w:hAnsi="宋体"/>
          <w:sz w:val="24"/>
        </w:rPr>
        <w:t xml:space="preserve">2</w:t>
      </w:r>
      <w:r>
        <w:rPr>
          <w:rFonts w:hint="eastAsia" w:ascii="宋体" w:hAnsi="宋体"/>
          <w:sz w:val="24"/>
        </w:rPr>
        <w:t xml:space="preserve">.供货地点:</w:t>
      </w:r>
      <w:bookmarkStart w:id="37" w:name="_Hlk118982198"/>
      <w:r>
        <w:rPr>
          <w:rFonts w:hint="eastAsia" w:ascii="宋体" w:hAnsi="宋体"/>
          <w:b/>
          <w:bCs/>
          <w:sz w:val="24"/>
        </w:rPr>
        <w:t xml:space="preserve"> </w:t>
      </w:r>
      <w:bookmarkEnd w:id="37"/>
      <w:r>
        <w:rPr>
          <w:rFonts w:hint="eastAsia" w:ascii="宋体" w:hAnsi="宋体"/>
          <w:sz w:val="24"/>
        </w:rPr>
        <w:t xml:space="preserve">采购人指定</w:t>
      </w:r>
      <w:r>
        <w:rPr>
          <w:rFonts w:hint="eastAsia" w:ascii="宋体" w:hAnsi="宋体" w:cs="Estrangelo Edessa"/>
          <w:sz w:val="24"/>
        </w:rPr>
        <w:t xml:space="preserve">。</w:t>
      </w:r>
      <w:r/>
    </w:p>
    <w:p>
      <w:pPr>
        <w:pStyle w:val="902"/>
        <w:ind w:firstLine="480"/>
        <w:spacing w:line="520" w:lineRule="exact"/>
        <w:rPr>
          <w:rFonts w:hAnsi="宋体"/>
          <w:sz w:val="24"/>
          <w:szCs w:val="24"/>
        </w:rPr>
      </w:pPr>
      <w:r>
        <w:rPr>
          <w:rFonts w:hint="eastAsia" w:hAnsi="宋体"/>
          <w:sz w:val="24"/>
          <w:szCs w:val="24"/>
        </w:rPr>
        <w:t xml:space="preserve">四、付款</w:t>
      </w:r>
      <w:r/>
    </w:p>
    <w:p>
      <w:pPr>
        <w:ind w:left="479" w:firstLine="482"/>
        <w:spacing w:line="520" w:lineRule="exact"/>
        <w:rPr>
          <w:rFonts w:ascii="宋体" w:hAnsi="宋体"/>
          <w:b/>
          <w:bCs/>
          <w:sz w:val="24"/>
        </w:rPr>
      </w:pPr>
      <w:r>
        <w:rPr>
          <w:rFonts w:hint="eastAsia" w:ascii="宋体" w:hAnsi="宋体"/>
          <w:b/>
          <w:bCs/>
          <w:sz w:val="24"/>
        </w:rPr>
        <w:t xml:space="preserve">付款方式及说明：项目一次性招标，分2批交付，分期付款。合同签订后，支付合同价的30%作为预付款；第一批设备（包含所有虚拟仿真教学资源和数字孪生定制资源开发，41套数字孪生实训平台）交付后，经验收合格后（功能技术指标完全满足，教学资源明细完全符合要求），付至100万元作为首付款；第二年剩余41套数字孪生实训平台设备完全交付后，所有教学资源在教学中使用完好，功能齐全，满足教学需求，支付100万元作为中期付款；设备运行稳定，功能齐全，无任何使用问题，第三年支付剩余的尾款。</w:t>
      </w:r>
      <w:r/>
    </w:p>
    <w:p>
      <w:pPr>
        <w:pStyle w:val="902"/>
        <w:ind w:firstLine="480"/>
        <w:spacing w:line="520" w:lineRule="exact"/>
        <w:rPr>
          <w:rFonts w:hAnsi="宋体"/>
          <w:sz w:val="24"/>
          <w:szCs w:val="24"/>
        </w:rPr>
      </w:pPr>
      <w:r>
        <w:rPr>
          <w:rFonts w:hint="eastAsia" w:hAnsi="宋体"/>
          <w:sz w:val="24"/>
          <w:szCs w:val="24"/>
        </w:rPr>
        <w:t xml:space="preserve">五、验收</w:t>
      </w:r>
      <w:r/>
    </w:p>
    <w:p>
      <w:pPr>
        <w:pStyle w:val="902"/>
        <w:ind w:firstLine="482"/>
        <w:spacing w:line="520" w:lineRule="exact"/>
        <w:rPr>
          <w:rFonts w:hAnsi="宋体"/>
          <w:b/>
          <w:bCs/>
          <w:sz w:val="24"/>
          <w:szCs w:val="24"/>
          <w:highlight w:val="red"/>
        </w:rPr>
      </w:pPr>
      <w:r>
        <w:rPr>
          <w:rFonts w:hint="eastAsia" w:hAnsi="宋体"/>
          <w:b/>
          <w:bCs/>
          <w:sz w:val="24"/>
          <w:szCs w:val="24"/>
        </w:rPr>
        <w:t xml:space="preserve">1.验收时间：交货、安装及调试完毕后10日内完成验收。</w:t>
      </w:r>
      <w:r/>
    </w:p>
    <w:p>
      <w:pPr>
        <w:pStyle w:val="902"/>
        <w:ind w:firstLine="480"/>
        <w:spacing w:line="520" w:lineRule="exact"/>
        <w:rPr>
          <w:rFonts w:hAnsi="宋体"/>
          <w:sz w:val="24"/>
          <w:szCs w:val="24"/>
        </w:rPr>
      </w:pPr>
      <w:r>
        <w:rPr>
          <w:rFonts w:hint="eastAsia" w:hAnsi="宋体"/>
          <w:sz w:val="24"/>
          <w:szCs w:val="24"/>
        </w:rPr>
        <w:t xml:space="preserve">2.甲方依法组成验收小组对供应商履约进行验收。如需委托第三方验收，第三方是指：</w:t>
      </w:r>
      <w:r>
        <w:rPr>
          <w:rFonts w:hint="eastAsia" w:hAnsi="宋体"/>
          <w:sz w:val="24"/>
          <w:szCs w:val="24"/>
          <w:u w:val="single"/>
        </w:rPr>
        <w:t xml:space="preserve">       </w:t>
      </w:r>
      <w:r>
        <w:rPr>
          <w:rFonts w:hint="eastAsia" w:hAnsi="宋体"/>
          <w:sz w:val="24"/>
          <w:szCs w:val="24"/>
        </w:rPr>
        <w:t xml:space="preserve">，验收费用由甲方承担。因乙方交付的货物不符合标准导致甲方重复支出的验收费用，由乙方承担。</w:t>
      </w:r>
      <w:r>
        <w:rPr>
          <w:rFonts w:hAnsi="宋体"/>
          <w:sz w:val="24"/>
          <w:szCs w:val="24"/>
        </w:rPr>
        <w:t xml:space="preserve"> </w:t>
      </w:r>
      <w:r/>
    </w:p>
    <w:p>
      <w:pPr>
        <w:pStyle w:val="902"/>
        <w:ind w:firstLine="480"/>
        <w:spacing w:line="520" w:lineRule="exact"/>
        <w:rPr>
          <w:rFonts w:hAnsi="宋体"/>
          <w:sz w:val="24"/>
          <w:szCs w:val="24"/>
        </w:rPr>
      </w:pPr>
      <w:r>
        <w:rPr>
          <w:rFonts w:hint="eastAsia" w:hAnsi="宋体"/>
          <w:sz w:val="24"/>
          <w:szCs w:val="24"/>
        </w:rPr>
        <w:t xml:space="preserve">六、履约保证金（本项目按下列第</w:t>
      </w:r>
      <w:r>
        <w:rPr>
          <w:rFonts w:hint="eastAsia" w:hAnsi="宋体"/>
          <w:sz w:val="24"/>
          <w:szCs w:val="24"/>
          <w:u w:val="single"/>
        </w:rPr>
        <w:t xml:space="preserve"> 2-8</w:t>
      </w:r>
      <w:r>
        <w:rPr>
          <w:rFonts w:hAnsi="宋体"/>
          <w:sz w:val="24"/>
          <w:szCs w:val="24"/>
          <w:u w:val="single"/>
        </w:rPr>
        <w:t xml:space="preserve"> </w:t>
      </w:r>
      <w:r>
        <w:rPr>
          <w:rFonts w:hint="eastAsia" w:hAnsi="宋体"/>
          <w:sz w:val="24"/>
          <w:szCs w:val="24"/>
        </w:rPr>
        <w:t xml:space="preserve">条执行）</w:t>
      </w:r>
      <w:r/>
    </w:p>
    <w:p>
      <w:pPr>
        <w:pStyle w:val="902"/>
        <w:ind w:firstLine="480"/>
        <w:spacing w:line="520" w:lineRule="exact"/>
        <w:rPr>
          <w:rFonts w:hAnsi="宋体"/>
          <w:sz w:val="24"/>
          <w:szCs w:val="24"/>
        </w:rPr>
      </w:pPr>
      <w:r>
        <w:rPr>
          <w:rFonts w:hint="eastAsia" w:hAnsi="宋体"/>
          <w:sz w:val="24"/>
          <w:szCs w:val="24"/>
        </w:rPr>
        <w:t xml:space="preserve">1、本项目无需缴纳履约保证金。</w:t>
      </w:r>
      <w:r/>
    </w:p>
    <w:p>
      <w:pPr>
        <w:pStyle w:val="902"/>
        <w:ind w:firstLine="480"/>
        <w:spacing w:line="520" w:lineRule="exact"/>
        <w:rPr>
          <w:rFonts w:hAnsi="宋体"/>
          <w:sz w:val="24"/>
          <w:szCs w:val="24"/>
        </w:rPr>
      </w:pPr>
      <w:r>
        <w:rPr>
          <w:rFonts w:hint="eastAsia" w:hAnsi="宋体"/>
          <w:sz w:val="24"/>
          <w:szCs w:val="24"/>
        </w:rPr>
        <w:t xml:space="preserve">2、为保证合同的顺利执行，成交供应商在领取成交通知书后，签订合同之前，向采购单位缴纳成交价10%的履约保证金，成交供应商自主选择以支票、汇票、本票、保函等形式缴纳或提交。</w:t>
      </w:r>
      <w:r/>
    </w:p>
    <w:p>
      <w:pPr>
        <w:pStyle w:val="902"/>
        <w:ind w:firstLine="480"/>
        <w:spacing w:line="520" w:lineRule="exact"/>
        <w:rPr>
          <w:rFonts w:hAnsi="宋体"/>
          <w:sz w:val="24"/>
          <w:szCs w:val="24"/>
        </w:rPr>
      </w:pPr>
      <w:r>
        <w:rPr>
          <w:rFonts w:hint="eastAsia" w:hAnsi="宋体"/>
          <w:sz w:val="24"/>
          <w:szCs w:val="24"/>
        </w:rPr>
        <w:t xml:space="preserve">3、乙方提供的履约保证金可以是人民币形式（银行本票、汇票、支票、电汇），或银行保函、担保公司的保证担保或保险公司的保证保险等多种形式。</w:t>
      </w:r>
      <w:r/>
    </w:p>
    <w:p>
      <w:pPr>
        <w:pStyle w:val="902"/>
        <w:ind w:firstLine="480"/>
        <w:spacing w:line="520" w:lineRule="exact"/>
        <w:rPr>
          <w:rFonts w:hAnsi="宋体"/>
          <w:sz w:val="24"/>
          <w:szCs w:val="24"/>
        </w:rPr>
      </w:pPr>
      <w:r>
        <w:rPr>
          <w:rFonts w:hint="eastAsia" w:hAnsi="宋体"/>
          <w:sz w:val="24"/>
          <w:szCs w:val="24"/>
        </w:rPr>
        <w:t xml:space="preserve">4、乙方选取银行保函、担保公司的保证担保或保险公司的保证保险等形式的向采购人缴纳的，如保函（担保、保险等）的约定期到期但乙方履约仍未结束的，乙方须进行续保。</w:t>
      </w:r>
      <w:r/>
    </w:p>
    <w:p>
      <w:pPr>
        <w:pStyle w:val="902"/>
        <w:ind w:firstLine="480"/>
        <w:spacing w:line="520" w:lineRule="exact"/>
        <w:rPr>
          <w:rFonts w:hAnsi="宋体"/>
          <w:sz w:val="24"/>
          <w:szCs w:val="24"/>
        </w:rPr>
      </w:pPr>
      <w:r>
        <w:rPr>
          <w:rFonts w:hint="eastAsia" w:hAnsi="宋体"/>
          <w:sz w:val="24"/>
          <w:szCs w:val="24"/>
        </w:rPr>
        <w:t xml:space="preserve">5、乙方选取以履约保函（保险）形式向采购人缴纳的，按照《关于在全省政府采购领域推行电子履约保函（保险）的通知》（</w:t>
      </w:r>
      <w:r>
        <w:rPr>
          <w:rFonts w:hint="eastAsia" w:hAnsi="宋体"/>
          <w:sz w:val="24"/>
          <w:szCs w:val="24"/>
        </w:rPr>
        <w:t xml:space="preserve">苏财购【2023】</w:t>
      </w:r>
      <w:r>
        <w:rPr>
          <w:rFonts w:hint="eastAsia" w:hAnsi="宋体"/>
          <w:sz w:val="24"/>
          <w:szCs w:val="24"/>
        </w:rPr>
        <w:t xml:space="preserve">150号）的要求，登录“政府采购电子履约保函（保险）平台”，选择第三方机构并提交保函（保险）申请，经审核通过后支付相关费用。</w:t>
      </w:r>
      <w:r/>
    </w:p>
    <w:p>
      <w:pPr>
        <w:pStyle w:val="902"/>
        <w:ind w:firstLine="480"/>
        <w:spacing w:line="520" w:lineRule="exact"/>
        <w:rPr>
          <w:rFonts w:hAnsi="宋体"/>
          <w:sz w:val="24"/>
          <w:szCs w:val="24"/>
        </w:rPr>
      </w:pPr>
      <w:r>
        <w:rPr>
          <w:rFonts w:hint="eastAsia" w:hAnsi="宋体"/>
          <w:sz w:val="24"/>
          <w:szCs w:val="24"/>
        </w:rPr>
        <w:t xml:space="preserve">6、如乙方未能履行合同规定的义务，甲方有权从履约保证金中取得补偿。</w:t>
      </w:r>
      <w:r/>
    </w:p>
    <w:p>
      <w:pPr>
        <w:pStyle w:val="902"/>
        <w:ind w:firstLine="480"/>
        <w:spacing w:line="520" w:lineRule="exact"/>
        <w:rPr>
          <w:rFonts w:hAnsi="宋体"/>
          <w:sz w:val="24"/>
          <w:szCs w:val="24"/>
        </w:rPr>
      </w:pPr>
      <w:r>
        <w:rPr>
          <w:rFonts w:hint="eastAsia" w:hAnsi="宋体"/>
          <w:sz w:val="24"/>
          <w:szCs w:val="24"/>
        </w:rPr>
        <w:t xml:space="preserve">7、履约保证金在合同约定期间内不予退还或者应完全有效，约定期间届满之日起 5个工作日内，甲方应将履约保证金退还乙方。</w:t>
      </w:r>
      <w:r/>
    </w:p>
    <w:p>
      <w:pPr>
        <w:pStyle w:val="902"/>
        <w:ind w:firstLine="480"/>
        <w:spacing w:line="520" w:lineRule="exact"/>
        <w:rPr>
          <w:rFonts w:hAnsi="宋体"/>
          <w:sz w:val="24"/>
          <w:szCs w:val="24"/>
        </w:rPr>
      </w:pPr>
      <w:r>
        <w:rPr>
          <w:rFonts w:hint="eastAsia" w:hAnsi="宋体"/>
          <w:sz w:val="24"/>
          <w:szCs w:val="24"/>
        </w:rPr>
        <w:t xml:space="preserve">8、履约保证金在合同约定期间内不予退还或者应完全有效，履约保证金在项目验收合格后无息退还给乙方。</w:t>
      </w:r>
      <w:r/>
    </w:p>
    <w:p>
      <w:pPr>
        <w:pStyle w:val="902"/>
        <w:ind w:firstLine="480"/>
        <w:spacing w:line="520" w:lineRule="exact"/>
        <w:rPr>
          <w:rFonts w:hAnsi="宋体"/>
          <w:sz w:val="24"/>
          <w:szCs w:val="24"/>
        </w:rPr>
      </w:pPr>
      <w:r>
        <w:rPr>
          <w:rFonts w:hint="eastAsia" w:hAnsi="宋体"/>
          <w:sz w:val="24"/>
          <w:szCs w:val="24"/>
        </w:rPr>
        <w:t xml:space="preserve">七、合同纠纷处理</w:t>
      </w:r>
      <w:r/>
    </w:p>
    <w:p>
      <w:pPr>
        <w:ind w:firstLine="480"/>
        <w:spacing w:line="520" w:lineRule="exact"/>
        <w:rPr>
          <w:rFonts w:ascii="宋体" w:hAnsi="宋体"/>
          <w:sz w:val="24"/>
        </w:rPr>
      </w:pPr>
      <w:r>
        <w:rPr>
          <w:rFonts w:hint="eastAsia" w:ascii="宋体" w:hAnsi="宋体"/>
          <w:sz w:val="24"/>
        </w:rPr>
        <w:t xml:space="preserve">本合同执行过程中发生纠纷，由甲乙双方协商解决，若协商不成，作如下</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处理：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.申请仲裁。</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.提起诉讼。约定由采购人所在地法院管辖。</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八、合同生效及其它</w:t>
      </w:r>
      <w:r/>
    </w:p>
    <w:p>
      <w:pPr>
        <w:ind w:firstLine="480"/>
        <w:spacing w:line="520" w:lineRule="exact"/>
        <w:rPr>
          <w:rFonts w:ascii="宋体" w:hAnsi="宋体"/>
          <w:sz w:val="24"/>
        </w:rPr>
      </w:pPr>
      <w:r>
        <w:rPr>
          <w:rFonts w:hint="eastAsia" w:ascii="宋体" w:hAnsi="宋体"/>
          <w:sz w:val="24"/>
        </w:rPr>
        <w:t xml:space="preserve">本合同经甲方、乙方双方授权代表签字盖章后生效。</w:t>
      </w:r>
      <w:r/>
    </w:p>
    <w:p>
      <w:pPr>
        <w:ind w:firstLine="480"/>
        <w:spacing w:line="520" w:lineRule="exact"/>
        <w:rPr>
          <w:rFonts w:ascii="宋体" w:hAnsi="宋体"/>
          <w:sz w:val="24"/>
        </w:rPr>
      </w:pPr>
      <w:r>
        <w:rPr>
          <w:rFonts w:hint="eastAsia" w:ascii="宋体" w:hAnsi="宋体"/>
          <w:sz w:val="24"/>
        </w:rPr>
        <w:t xml:space="preserve">九、组成本合同的文件包括</w:t>
      </w:r>
      <w:r/>
    </w:p>
    <w:p>
      <w:pPr>
        <w:ind w:firstLine="480"/>
        <w:spacing w:line="520" w:lineRule="exact"/>
        <w:rPr>
          <w:rFonts w:ascii="宋体" w:hAnsi="宋体"/>
          <w:sz w:val="24"/>
        </w:rPr>
      </w:pPr>
      <w:r>
        <w:rPr>
          <w:rFonts w:hint="eastAsia" w:ascii="宋体" w:hAnsi="宋体"/>
          <w:sz w:val="24"/>
        </w:rPr>
        <w:t xml:space="preserve">1.合同主要条款和通用条款；</w:t>
      </w:r>
      <w:r/>
    </w:p>
    <w:p>
      <w:pPr>
        <w:ind w:firstLine="480"/>
        <w:spacing w:line="520" w:lineRule="exact"/>
        <w:rPr>
          <w:rFonts w:ascii="宋体" w:hAnsi="宋体"/>
          <w:sz w:val="24"/>
        </w:rPr>
      </w:pPr>
      <w:r>
        <w:rPr>
          <w:rFonts w:hint="eastAsia" w:ascii="宋体" w:hAnsi="宋体"/>
          <w:sz w:val="24"/>
        </w:rPr>
        <w:t xml:space="preserve">2.磋商文件和乙方的响应文件；</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3.成交通知书；</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4.上述合同文件内容互为补充，如有不明确，由甲方负责解释。</w:t>
      </w:r>
      <w:r/>
    </w:p>
    <w:p>
      <w:pPr>
        <w:ind w:firstLine="480"/>
        <w:spacing w:line="460" w:lineRule="exact"/>
        <w:rPr>
          <w:rFonts w:ascii="宋体" w:hAnsi="宋体"/>
          <w:sz w:val="24"/>
        </w:rPr>
      </w:pPr>
      <w:r>
        <w:rPr>
          <w:rFonts w:ascii="宋体" w:hAnsi="宋体"/>
          <w:sz w:val="24"/>
        </w:rPr>
      </w:r>
      <w:r/>
    </w:p>
    <w:p>
      <w:pPr>
        <w:pStyle w:val="902"/>
        <w:ind w:firstLine="480"/>
        <w:spacing w:line="460" w:lineRule="exact"/>
        <w:rPr>
          <w:rFonts w:hAnsi="宋体"/>
          <w:sz w:val="24"/>
          <w:szCs w:val="24"/>
        </w:rPr>
      </w:pPr>
      <w:r>
        <w:rPr>
          <w:rFonts w:hint="eastAsia" w:hAnsi="宋体"/>
          <w:sz w:val="24"/>
          <w:szCs w:val="24"/>
        </w:rPr>
        <w:t xml:space="preserve">甲    方：                          乙    方：</w:t>
      </w:r>
      <w:r/>
    </w:p>
    <w:p>
      <w:pPr>
        <w:pStyle w:val="902"/>
        <w:ind w:firstLine="480"/>
        <w:spacing w:line="460" w:lineRule="exact"/>
        <w:rPr>
          <w:rFonts w:hAnsi="宋体"/>
          <w:sz w:val="24"/>
          <w:szCs w:val="24"/>
        </w:rPr>
      </w:pPr>
      <w:r>
        <w:rPr>
          <w:rFonts w:hint="eastAsia" w:hAnsi="宋体"/>
          <w:sz w:val="24"/>
          <w:szCs w:val="24"/>
        </w:rPr>
        <w:t xml:space="preserve">单位盖章：                          单位盖章：</w:t>
      </w:r>
      <w:r/>
    </w:p>
    <w:p>
      <w:pPr>
        <w:pStyle w:val="902"/>
        <w:ind w:firstLine="480"/>
        <w:spacing w:line="460" w:lineRule="exact"/>
        <w:rPr>
          <w:rFonts w:hAnsi="宋体"/>
          <w:sz w:val="24"/>
          <w:szCs w:val="24"/>
        </w:rPr>
      </w:pPr>
      <w:r>
        <w:rPr>
          <w:rFonts w:hint="eastAsia" w:hAnsi="宋体"/>
          <w:sz w:val="24"/>
          <w:szCs w:val="24"/>
        </w:rPr>
        <w:t xml:space="preserve">法定代表人或授权委托人（签字）：    法定代表人或授权委托人（签字）：</w:t>
      </w:r>
      <w:r/>
    </w:p>
    <w:p>
      <w:pPr>
        <w:ind w:firstLine="480"/>
        <w:spacing w:line="480" w:lineRule="exact"/>
        <w:widowControl/>
        <w:tabs>
          <w:tab w:val="left" w:pos="1980" w:leader="none"/>
        </w:tabs>
        <w:rPr>
          <w:rFonts w:ascii="宋体" w:hAnsi="宋体"/>
          <w:sz w:val="24"/>
        </w:rPr>
      </w:pPr>
      <w:r>
        <w:rPr>
          <w:rFonts w:hint="eastAsia" w:hAnsi="宋体"/>
          <w:sz w:val="24"/>
        </w:rPr>
        <w:t xml:space="preserve">签订日期：</w:t>
      </w:r>
      <w:r>
        <w:rPr>
          <w:rFonts w:hint="eastAsia" w:hAnsi="宋体"/>
          <w:sz w:val="24"/>
        </w:rPr>
        <w:t xml:space="preserve">                          </w:t>
      </w:r>
      <w:r>
        <w:rPr>
          <w:rFonts w:hint="eastAsia" w:hAnsi="宋体"/>
          <w:sz w:val="24"/>
        </w:rPr>
        <w:t xml:space="preserve">签订日期：</w:t>
      </w:r>
      <w:r/>
    </w:p>
    <w:p>
      <w:pPr>
        <w:pStyle w:val="901"/>
        <w:jc w:val="center"/>
        <w:spacing w:before="0" w:after="0" w:line="300" w:lineRule="auto"/>
      </w:pPr>
      <w:r>
        <w:br w:type="page" w:clear="all"/>
      </w:r>
      <w:bookmarkStart w:id="38" w:name="_Toc109231706"/>
      <w:r>
        <w:rPr>
          <w:rFonts w:hint="eastAsia"/>
        </w:rPr>
        <w:t xml:space="preserve">第五部分</w:t>
      </w:r>
      <w:r>
        <w:rPr>
          <w:rFonts w:hint="eastAsia"/>
        </w:rPr>
        <w:t xml:space="preserve">  </w:t>
      </w:r>
      <w:r>
        <w:rPr>
          <w:rFonts w:hint="eastAsia"/>
        </w:rPr>
        <w:t xml:space="preserve">项目采购需求</w:t>
      </w:r>
      <w:bookmarkEnd w:id="38"/>
      <w:r/>
      <w:r/>
    </w:p>
    <w:p>
      <w:pPr>
        <w:spacing w:line="440" w:lineRule="exact"/>
        <w:rPr>
          <w:sz w:val="22"/>
        </w:rPr>
      </w:pPr>
      <w:r>
        <w:rPr>
          <w:rFonts w:hint="eastAsia"/>
          <w:sz w:val="22"/>
        </w:rPr>
        <w:t xml:space="preserve">项目概述：依托学校现有工业机器人公共实训基地，建设和现有设备虚实结合的数字孪生实训平台，开发完整的配套数字孪生资源以及设备教学资源。补充现有实训基地的空缺设备：</w:t>
      </w:r>
      <w:r>
        <w:rPr>
          <w:sz w:val="22"/>
        </w:rPr>
        <w:t xml:space="preserve">VR</w:t>
      </w:r>
      <w:r>
        <w:rPr>
          <w:rFonts w:hint="eastAsia"/>
          <w:sz w:val="22"/>
        </w:rPr>
        <w:t xml:space="preserve">实训设备、协作机器人实训设备、仿生四足机器人及智能移动机器人虚拟仿真实训系统。建设一个完整的机器人数字孪生公共实训基地，满足学校专业建设发展和教学实训。</w:t>
      </w:r>
      <w:r/>
    </w:p>
    <w:p>
      <w:pPr>
        <w:pStyle w:val="903"/>
        <w:spacing w:before="120" w:after="120"/>
        <w:rPr>
          <w:rFonts w:ascii="宋体" w:hAnsi="宋体" w:cs="宋体"/>
          <w:b/>
          <w:sz w:val="24"/>
        </w:rPr>
      </w:pPr>
      <w:r>
        <w:rPr>
          <w:rFonts w:hint="eastAsia" w:ascii="宋体" w:hAnsi="宋体" w:cs="宋体"/>
          <w:b/>
          <w:sz w:val="24"/>
        </w:rPr>
        <w:t xml:space="preserve">采购清单：</w:t>
      </w:r>
      <w:r/>
    </w:p>
    <w:tbl>
      <w:tblPr>
        <w:tblW w:w="9804" w:type="dxa"/>
        <w:tblInd w:w="-112" w:type="dxa"/>
        <w:tblLayout w:type="fixed"/>
        <w:tblCellMar>
          <w:left w:w="0" w:type="dxa"/>
          <w:right w:w="0" w:type="dxa"/>
        </w:tblCellMar>
        <w:tblLook w:val="04A0" w:firstRow="1" w:lastRow="0" w:firstColumn="1" w:lastColumn="0" w:noHBand="0" w:noVBand="1"/>
      </w:tblPr>
      <w:tblGrid>
        <w:gridCol w:w="640"/>
        <w:gridCol w:w="2592"/>
        <w:gridCol w:w="4935"/>
        <w:gridCol w:w="875"/>
        <w:gridCol w:w="762"/>
      </w:tblGrid>
      <w:tr>
        <w:trPr>
          <w:trHeight w:val="581"/>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rPr>
                <w:rFonts w:asciiTheme="minorEastAsia" w:hAnsiTheme="minorEastAsia"/>
                <w:b/>
                <w:sz w:val="18"/>
                <w:szCs w:val="18"/>
              </w:rPr>
            </w:pPr>
            <w:r>
              <w:rPr>
                <w:rFonts w:hint="eastAsia" w:asciiTheme="minorEastAsia" w:hAnsiTheme="minorEastAsia"/>
                <w:b/>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center"/>
              <w:rPr>
                <w:rFonts w:asciiTheme="minorEastAsia" w:hAnsiTheme="minorEastAsia"/>
                <w:b/>
                <w:sz w:val="18"/>
                <w:szCs w:val="18"/>
              </w:rPr>
            </w:pPr>
            <w:r>
              <w:rPr>
                <w:rFonts w:hint="eastAsia" w:asciiTheme="minorEastAsia" w:hAnsiTheme="minorEastAsia"/>
                <w:b/>
                <w:sz w:val="18"/>
                <w:szCs w:val="18"/>
              </w:rPr>
              <w:t xml:space="preserve">设备名称</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jc w:val="center"/>
              <w:rPr>
                <w:rFonts w:asciiTheme="minorEastAsia" w:hAnsiTheme="minorEastAsia"/>
                <w:b/>
                <w:sz w:val="18"/>
                <w:szCs w:val="18"/>
              </w:rPr>
            </w:pPr>
            <w:r>
              <w:rPr>
                <w:rFonts w:hint="eastAsia" w:asciiTheme="minorEastAsia" w:hAnsiTheme="minorEastAsia"/>
                <w:b/>
                <w:sz w:val="18"/>
                <w:szCs w:val="18"/>
              </w:rPr>
              <w:t xml:space="preserve">规格型号、主要技术参数</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jc w:val="center"/>
              <w:rPr>
                <w:rFonts w:asciiTheme="minorEastAsia" w:hAnsiTheme="minorEastAsia"/>
                <w:b/>
                <w:sz w:val="18"/>
                <w:szCs w:val="18"/>
              </w:rPr>
            </w:pPr>
            <w:r>
              <w:rPr>
                <w:rFonts w:hint="eastAsia" w:asciiTheme="minorEastAsia" w:hAnsiTheme="minorEastAsia"/>
                <w:b/>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rPr>
                <w:rFonts w:asciiTheme="minorEastAsia" w:hAnsiTheme="minorEastAsia"/>
                <w:b/>
                <w:sz w:val="18"/>
                <w:szCs w:val="18"/>
              </w:rPr>
            </w:pPr>
            <w:r>
              <w:rPr>
                <w:rFonts w:hint="eastAsia" w:asciiTheme="minorEastAsia" w:hAnsiTheme="minorEastAsia"/>
                <w:b/>
                <w:sz w:val="18"/>
                <w:szCs w:val="18"/>
              </w:rPr>
              <w:t xml:space="preserve">单位</w:t>
            </w:r>
            <w:r/>
          </w:p>
        </w:tc>
      </w:tr>
      <w:tr>
        <w:trPr>
          <w:trHeight w:val="56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asciiTheme="minorEastAsia" w:hAnsiTheme="minorEastAsia"/>
                <w:sz w:val="18"/>
                <w:szCs w:val="18"/>
              </w:rPr>
            </w:pPr>
            <w:r>
              <w:rPr>
                <w:rFonts w:hint="eastAsia" w:cs="宋体" w:asciiTheme="minorEastAsia" w:hAnsiTheme="minorEastAsia"/>
                <w:sz w:val="18"/>
                <w:szCs w:val="18"/>
              </w:rPr>
              <w:t xml:space="preserve">数字孪生实训平台</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套</w:t>
            </w:r>
            <w:r/>
          </w:p>
        </w:tc>
      </w:tr>
      <w:tr>
        <w:trPr>
          <w:trHeight w:val="46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sz w:val="18"/>
                <w:szCs w:val="18"/>
              </w:rPr>
            </w:pPr>
            <w:r>
              <w:rPr>
                <w:rFonts w:hint="eastAsia" w:cs="宋体" w:asciiTheme="minorEastAsia" w:hAnsiTheme="minorEastAsia"/>
                <w:color w:val="000000"/>
                <w:sz w:val="18"/>
                <w:szCs w:val="18"/>
              </w:rPr>
              <w:t xml:space="preserve">管控一体化MES系统</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43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sz w:val="18"/>
                <w:szCs w:val="18"/>
              </w:rPr>
            </w:pPr>
            <w:r>
              <w:rPr>
                <w:rFonts w:hint="eastAsia" w:cs="宋体" w:asciiTheme="minorEastAsia" w:hAnsiTheme="minorEastAsia"/>
                <w:color w:val="000000"/>
                <w:sz w:val="18"/>
                <w:szCs w:val="18"/>
              </w:rPr>
              <w:t xml:space="preserve">机架服务器</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43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4</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协作机器人技术应用工作站</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43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5</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VR虚拟装配与漫游体验中心</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70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6</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sz w:val="18"/>
                <w:szCs w:val="18"/>
              </w:rPr>
            </w:pPr>
            <w:r>
              <w:rPr>
                <w:rFonts w:hint="eastAsia" w:cs="宋体" w:asciiTheme="minorEastAsia" w:hAnsiTheme="minorEastAsia"/>
                <w:sz w:val="18"/>
                <w:szCs w:val="18"/>
              </w:rPr>
              <w:t xml:space="preserve">数字孪生虚拟调试仿真软件应用课程与教学资源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742"/>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7</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sz w:val="18"/>
                <w:szCs w:val="18"/>
              </w:rPr>
            </w:pPr>
            <w:r>
              <w:rPr>
                <w:rFonts w:hint="eastAsia" w:cs="宋体" w:asciiTheme="minorEastAsia" w:hAnsiTheme="minorEastAsia"/>
                <w:color w:val="000000"/>
                <w:sz w:val="18"/>
                <w:szCs w:val="18"/>
              </w:rPr>
              <w:t xml:space="preserve">管控一体化MES系统应用教学</w:t>
            </w:r>
            <w:r>
              <w:rPr>
                <w:rFonts w:cs="宋体" w:asciiTheme="minorEastAsia" w:hAnsiTheme="minorEastAsia"/>
                <w:color w:val="000000"/>
                <w:sz w:val="18"/>
                <w:szCs w:val="18"/>
              </w:rPr>
              <w:t xml:space="preserve">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8</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工作站虚拟仿真教学案例教学</w:t>
            </w:r>
            <w:r>
              <w:rPr>
                <w:rFonts w:cs="宋体" w:asciiTheme="minorEastAsia" w:hAnsiTheme="minorEastAsia"/>
                <w:color w:val="000000"/>
                <w:sz w:val="18"/>
                <w:szCs w:val="18"/>
              </w:rPr>
              <w:t xml:space="preserve">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9</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cs="宋体" w:asciiTheme="minorEastAsia" w:hAnsiTheme="minorEastAsia"/>
                <w:color w:val="000000"/>
                <w:sz w:val="18"/>
                <w:szCs w:val="18"/>
              </w:rPr>
              <w:t xml:space="preserve">VR</w:t>
            </w:r>
            <w:r>
              <w:rPr>
                <w:rFonts w:hint="eastAsia" w:cs="宋体" w:asciiTheme="minorEastAsia" w:hAnsiTheme="minorEastAsia"/>
                <w:color w:val="000000"/>
                <w:sz w:val="18"/>
                <w:szCs w:val="18"/>
              </w:rPr>
              <w:t xml:space="preserve">体验中心虚拟仿真教学资源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cs="宋体" w:asciiTheme="minorEastAsia" w:hAnsiTheme="minorEastAsia"/>
                <w:color w:val="000000"/>
                <w:sz w:val="18"/>
                <w:szCs w:val="18"/>
              </w:rPr>
              <w:t xml:space="preserve">工业机器</w:t>
            </w:r>
            <w:r>
              <w:rPr>
                <w:rFonts w:hint="eastAsia" w:cs="宋体" w:asciiTheme="minorEastAsia" w:hAnsiTheme="minorEastAsia"/>
                <w:color w:val="000000"/>
                <w:sz w:val="18"/>
                <w:szCs w:val="18"/>
              </w:rPr>
              <w:t xml:space="preserve">人集成应用虚拟仿真教学资源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cs="宋体" w:asciiTheme="minorEastAsia" w:hAnsiTheme="minorEastAsia"/>
                <w:color w:val="000000"/>
                <w:sz w:val="18"/>
                <w:szCs w:val="18"/>
              </w:rPr>
              <w:t xml:space="preserve">工业机器人操作与运维</w:t>
            </w:r>
            <w:r>
              <w:rPr>
                <w:rFonts w:hint="eastAsia" w:cs="宋体" w:asciiTheme="minorEastAsia" w:hAnsiTheme="minorEastAsia"/>
                <w:color w:val="000000"/>
                <w:sz w:val="18"/>
                <w:szCs w:val="18"/>
              </w:rPr>
              <w:t xml:space="preserve">虚拟仿真教学</w:t>
            </w:r>
            <w:r>
              <w:rPr>
                <w:rFonts w:cs="宋体" w:asciiTheme="minorEastAsia" w:hAnsiTheme="minorEastAsia"/>
                <w:color w:val="000000"/>
                <w:sz w:val="18"/>
                <w:szCs w:val="18"/>
              </w:rPr>
              <w:t xml:space="preserve">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工业机器人结构装配虚拟仿真教学资源</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数字孪生虚拟仿真教学资源定制开发</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asciiTheme="minorEastAsia" w:hAnsiTheme="minorEastAsia"/>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门</w:t>
            </w:r>
            <w:r/>
          </w:p>
        </w:tc>
      </w:tr>
      <w:tr>
        <w:trPr>
          <w:trHeight w:val="6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智能移动机器人虚拟仿真系统</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套</w:t>
            </w:r>
            <w:r/>
          </w:p>
        </w:tc>
      </w:tr>
      <w:tr>
        <w:trPr>
          <w:trHeight w:val="509"/>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pStyle w:val="911"/>
              <w:ind w:firstLine="90"/>
              <w:jc w:val="both"/>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课程资源建设</w:t>
            </w:r>
            <w:r/>
          </w:p>
        </w:tc>
        <w:tc>
          <w:tcPr>
            <w:tcBorders>
              <w:top w:val="single" w:color="000000" w:sz="4" w:space="0"/>
              <w:left w:val="single" w:color="auto" w:sz="4" w:space="0"/>
              <w:bottom w:val="single" w:color="000000" w:sz="4" w:space="0"/>
              <w:right w:val="single" w:color="auto" w:sz="4" w:space="0"/>
            </w:tcBorders>
            <w:tcW w:w="4935" w:type="dxa"/>
            <w:vAlign w:val="center"/>
            <w:textDirection w:val="lrTb"/>
            <w:noWrap w:val="false"/>
          </w:tcPr>
          <w:p>
            <w:pPr>
              <w:pStyle w:val="911"/>
              <w:ind w:firstLine="0"/>
              <w:jc w:val="center"/>
              <w:rPr>
                <w:rFonts w:asciiTheme="minorEastAsia" w:hAnsiTheme="minorEastAsia"/>
                <w:sz w:val="18"/>
                <w:szCs w:val="18"/>
              </w:rPr>
            </w:pPr>
            <w:r>
              <w:rPr>
                <w:rFonts w:hint="eastAsia" w:asciiTheme="minorEastAsia" w:hAnsiTheme="minorEastAsia"/>
                <w:sz w:val="18"/>
                <w:szCs w:val="18"/>
              </w:rPr>
              <w:t xml:space="preserve">详细参数见“</w:t>
            </w:r>
            <w:r>
              <w:rPr>
                <w:rFonts w:hint="eastAsia" w:cs="宋体" w:asciiTheme="minorEastAsia" w:hAnsiTheme="minorEastAsia"/>
                <w:sz w:val="18"/>
                <w:szCs w:val="18"/>
              </w:rPr>
              <w:t xml:space="preserve">2</w:t>
            </w:r>
            <w:r>
              <w:rPr>
                <w:rFonts w:hint="eastAsia" w:asciiTheme="minorEastAsia" w:hAnsiTheme="minorEastAsia"/>
                <w:sz w:val="18"/>
                <w:szCs w:val="18"/>
              </w:rPr>
              <w:t xml:space="preserve">.项目采购内容详细技术参数要求”</w:t>
            </w:r>
            <w:r/>
          </w:p>
        </w:tc>
        <w:tc>
          <w:tcPr>
            <w:tcBorders>
              <w:top w:val="single" w:color="000000" w:sz="4" w:space="0"/>
              <w:left w:val="single" w:color="auto" w:sz="4" w:space="0"/>
              <w:bottom w:val="single" w:color="000000" w:sz="4" w:space="0"/>
              <w:right w:val="single" w:color="000000" w:sz="4" w:space="0"/>
            </w:tcBorders>
            <w:tcW w:w="875"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12"/>
              <w:ind w:firstLine="0"/>
              <w:rPr>
                <w:rFonts w:asciiTheme="minorEastAsia" w:hAnsiTheme="minorEastAsia"/>
                <w:sz w:val="18"/>
                <w:szCs w:val="18"/>
              </w:rPr>
            </w:pPr>
            <w:r>
              <w:rPr>
                <w:rFonts w:hint="eastAsia" w:asciiTheme="minorEastAsia" w:hAnsiTheme="minorEastAsia"/>
                <w:sz w:val="18"/>
                <w:szCs w:val="18"/>
              </w:rPr>
              <w:t xml:space="preserve">门</w:t>
            </w:r>
            <w:r/>
          </w:p>
        </w:tc>
      </w:tr>
    </w:tbl>
    <w:p>
      <w:pPr>
        <w:pStyle w:val="903"/>
        <w:rPr>
          <w:rFonts w:ascii="仿宋" w:hAnsi="仿宋" w:eastAsia="仿宋" w:cs="仿宋"/>
          <w:b/>
          <w:sz w:val="24"/>
        </w:rPr>
      </w:pPr>
      <w:r>
        <w:rPr>
          <w:rFonts w:ascii="仿宋" w:hAnsi="仿宋" w:eastAsia="仿宋" w:cs="仿宋"/>
          <w:b/>
          <w:sz w:val="24"/>
        </w:rPr>
      </w:r>
      <w:r/>
    </w:p>
    <w:p>
      <w:pPr>
        <w:pStyle w:val="903"/>
        <w:rPr>
          <w:rFonts w:ascii="仿宋" w:hAnsi="仿宋" w:eastAsia="仿宋" w:cs="仿宋"/>
          <w:b/>
          <w:sz w:val="24"/>
        </w:rPr>
      </w:pPr>
      <w:r>
        <w:rPr>
          <w:rFonts w:ascii="仿宋" w:hAnsi="仿宋" w:eastAsia="仿宋" w:cs="仿宋"/>
          <w:b/>
          <w:sz w:val="24"/>
        </w:rPr>
      </w:r>
      <w:r/>
    </w:p>
    <w:p>
      <w:pPr>
        <w:pStyle w:val="903"/>
        <w:rPr>
          <w:rFonts w:ascii="仿宋" w:hAnsi="仿宋" w:eastAsia="仿宋" w:cs="仿宋"/>
          <w:b/>
          <w:sz w:val="24"/>
        </w:rPr>
      </w:pPr>
      <w:r>
        <w:rPr>
          <w:rFonts w:hint="eastAsia" w:ascii="仿宋" w:hAnsi="仿宋" w:eastAsia="仿宋" w:cs="仿宋"/>
          <w:b/>
          <w:sz w:val="24"/>
        </w:rPr>
        <w:t xml:space="preserve">详细技术参数</w:t>
      </w:r>
      <w:r>
        <w:rPr>
          <w:rFonts w:ascii="仿宋" w:hAnsi="仿宋" w:eastAsia="仿宋" w:cs="仿宋"/>
          <w:b/>
          <w:sz w:val="24"/>
        </w:rPr>
        <w:t xml:space="preserve">：</w:t>
      </w:r>
      <w:r/>
    </w:p>
    <w:p>
      <w:pPr>
        <w:ind w:firstLine="420"/>
        <w:jc w:val="left"/>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数字孪生实训平台（单台配置，共82套）</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5"/>
        <w:gridCol w:w="1369"/>
        <w:gridCol w:w="996"/>
        <w:gridCol w:w="6852"/>
      </w:tblGrid>
      <w:tr>
        <w:trPr/>
        <w:tc>
          <w:tcPr>
            <w:tcW w:w="374" w:type="pct"/>
            <w:vAlign w:val="center"/>
            <w:textDirection w:val="lrTb"/>
            <w:noWrap w:val="false"/>
          </w:tcPr>
          <w:p>
            <w:pPr>
              <w:jc w:val="center"/>
              <w:rPr>
                <w:rFonts w:ascii="宋体" w:hAnsi="宋体"/>
                <w:b/>
                <w:bCs/>
                <w:sz w:val="18"/>
                <w:szCs w:val="18"/>
              </w:rPr>
            </w:pPr>
            <w:r>
              <w:rPr>
                <w:rFonts w:hint="eastAsia" w:ascii="宋体" w:hAnsi="宋体"/>
                <w:b/>
                <w:bCs/>
                <w:sz w:val="18"/>
                <w:szCs w:val="18"/>
              </w:rPr>
              <w:t xml:space="preserve">序号</w:t>
            </w:r>
            <w:r/>
          </w:p>
        </w:tc>
        <w:tc>
          <w:tcPr>
            <w:tcW w:w="687" w:type="pct"/>
            <w:vAlign w:val="center"/>
            <w:textDirection w:val="lrTb"/>
            <w:noWrap w:val="false"/>
          </w:tcPr>
          <w:p>
            <w:pPr>
              <w:jc w:val="center"/>
              <w:rPr>
                <w:rFonts w:ascii="宋体" w:hAnsi="宋体"/>
                <w:b/>
                <w:bCs/>
                <w:sz w:val="18"/>
                <w:szCs w:val="18"/>
              </w:rPr>
            </w:pPr>
            <w:r>
              <w:rPr>
                <w:rFonts w:hint="eastAsia" w:ascii="宋体" w:hAnsi="宋体"/>
                <w:b/>
                <w:bCs/>
                <w:sz w:val="18"/>
                <w:szCs w:val="18"/>
              </w:rPr>
              <w:t xml:space="preserve">名称</w:t>
            </w:r>
            <w:r/>
          </w:p>
        </w:tc>
        <w:tc>
          <w:tcPr>
            <w:tcW w:w="500" w:type="pct"/>
            <w:vAlign w:val="center"/>
            <w:textDirection w:val="lrTb"/>
            <w:noWrap w:val="false"/>
          </w:tcPr>
          <w:p>
            <w:pPr>
              <w:jc w:val="center"/>
              <w:rPr>
                <w:rFonts w:ascii="宋体" w:hAnsi="宋体"/>
                <w:b/>
                <w:bCs/>
                <w:sz w:val="18"/>
                <w:szCs w:val="18"/>
              </w:rPr>
            </w:pPr>
            <w:r>
              <w:rPr>
                <w:rFonts w:hint="eastAsia" w:ascii="宋体" w:hAnsi="宋体"/>
                <w:b/>
                <w:bCs/>
                <w:sz w:val="18"/>
                <w:szCs w:val="18"/>
              </w:rPr>
              <w:t xml:space="preserve">数量</w:t>
            </w:r>
            <w:r/>
          </w:p>
        </w:tc>
        <w:tc>
          <w:tcPr>
            <w:tcW w:w="3439" w:type="pct"/>
            <w:vAlign w:val="center"/>
            <w:textDirection w:val="lrTb"/>
            <w:noWrap w:val="false"/>
          </w:tcPr>
          <w:p>
            <w:pPr>
              <w:jc w:val="center"/>
              <w:rPr>
                <w:rFonts w:ascii="宋体" w:hAnsi="宋体"/>
                <w:b/>
                <w:bCs/>
                <w:sz w:val="18"/>
                <w:szCs w:val="18"/>
              </w:rPr>
            </w:pPr>
            <w:r>
              <w:rPr>
                <w:rFonts w:hint="eastAsia" w:ascii="宋体" w:hAnsi="宋体"/>
                <w:b/>
                <w:bCs/>
                <w:sz w:val="18"/>
                <w:szCs w:val="18"/>
              </w:rPr>
              <w:t xml:space="preserve">详细技术参数</w:t>
            </w:r>
            <w:r/>
          </w:p>
        </w:tc>
      </w:tr>
      <w:tr>
        <w:trPr>
          <w:trHeight w:val="4928"/>
        </w:trPr>
        <w:tc>
          <w:tcPr>
            <w:tcW w:w="374" w:type="pct"/>
            <w:vAlign w:val="center"/>
            <w:textDirection w:val="lrTb"/>
            <w:noWrap w:val="false"/>
          </w:tcPr>
          <w:p>
            <w:pPr>
              <w:jc w:val="center"/>
              <w:rPr>
                <w:rFonts w:ascii="宋体" w:hAnsi="宋体"/>
                <w:sz w:val="18"/>
                <w:szCs w:val="18"/>
              </w:rPr>
            </w:pPr>
            <w:r>
              <w:rPr>
                <w:rFonts w:hint="eastAsia" w:ascii="宋体" w:hAnsi="宋体" w:cs="宋体"/>
                <w:sz w:val="18"/>
                <w:szCs w:val="18"/>
              </w:rPr>
              <w:t xml:space="preserve">1</w:t>
            </w:r>
            <w:r/>
          </w:p>
        </w:tc>
        <w:tc>
          <w:tcPr>
            <w:tcW w:w="687" w:type="pct"/>
            <w:vAlign w:val="center"/>
            <w:textDirection w:val="lrTb"/>
            <w:noWrap w:val="false"/>
          </w:tcPr>
          <w:p>
            <w:pPr>
              <w:jc w:val="center"/>
              <w:rPr>
                <w:rFonts w:ascii="宋体" w:hAnsi="宋体"/>
                <w:sz w:val="18"/>
                <w:szCs w:val="18"/>
              </w:rPr>
            </w:pPr>
            <w:r>
              <w:rPr>
                <w:rFonts w:hint="eastAsia" w:ascii="宋体" w:hAnsi="宋体"/>
                <w:sz w:val="18"/>
                <w:szCs w:val="18"/>
              </w:rPr>
              <w:t xml:space="preserve">硬件平台</w:t>
            </w:r>
            <w:r/>
          </w:p>
        </w:tc>
        <w:tc>
          <w:tcPr>
            <w:tcW w:w="500" w:type="pct"/>
            <w:vAlign w:val="center"/>
            <w:textDirection w:val="lrTb"/>
            <w:noWrap w:val="false"/>
          </w:tcPr>
          <w:p>
            <w:pPr>
              <w:widowControl/>
              <w:rPr>
                <w:rFonts w:ascii="宋体" w:hAnsi="宋体"/>
                <w:sz w:val="18"/>
                <w:szCs w:val="18"/>
              </w:rPr>
            </w:pPr>
            <w:r>
              <w:rPr>
                <w:rFonts w:hint="eastAsia" w:ascii="宋体" w:hAnsi="宋体"/>
                <w:sz w:val="18"/>
                <w:szCs w:val="18"/>
              </w:rPr>
              <w:t xml:space="preserve">1套</w:t>
            </w:r>
            <w:r/>
          </w:p>
        </w:tc>
        <w:tc>
          <w:tcPr>
            <w:tcW w:w="3439" w:type="pct"/>
            <w:vAlign w:val="center"/>
            <w:textDirection w:val="lrTb"/>
            <w:noWrap w:val="false"/>
          </w:tcPr>
          <w:p>
            <w:pPr>
              <w:widowControl/>
              <w:rPr>
                <w:rFonts w:ascii="宋体" w:hAnsi="宋体"/>
                <w:sz w:val="18"/>
                <w:szCs w:val="18"/>
              </w:rPr>
            </w:pPr>
            <w:r>
              <w:rPr>
                <w:rFonts w:hint="eastAsia" w:ascii="宋体" w:hAnsi="宋体"/>
                <w:sz w:val="18"/>
                <w:szCs w:val="18"/>
              </w:rPr>
              <w:t xml:space="preserve">（1）箱体材质：麻面铝木板；</w:t>
            </w:r>
            <w:r/>
          </w:p>
          <w:p>
            <w:pPr>
              <w:widowControl/>
              <w:rPr>
                <w:rFonts w:ascii="宋体" w:hAnsi="宋体"/>
                <w:sz w:val="18"/>
                <w:szCs w:val="18"/>
              </w:rPr>
            </w:pPr>
            <w:r>
              <w:rPr>
                <w:rFonts w:hint="eastAsia" w:ascii="宋体" w:hAnsi="宋体"/>
                <w:sz w:val="18"/>
                <w:szCs w:val="18"/>
              </w:rPr>
              <w:t xml:space="preserve">（2）箱体尺寸（长×宽×高）：不大于450×320×220mm；</w:t>
            </w:r>
            <w:r/>
          </w:p>
          <w:p>
            <w:pPr>
              <w:widowControl/>
              <w:rPr>
                <w:rFonts w:ascii="宋体" w:hAnsi="宋体"/>
                <w:sz w:val="18"/>
                <w:szCs w:val="18"/>
              </w:rPr>
            </w:pPr>
            <w:r>
              <w:rPr>
                <w:rFonts w:hint="eastAsia" w:ascii="宋体" w:hAnsi="宋体"/>
                <w:sz w:val="18"/>
                <w:szCs w:val="18"/>
              </w:rPr>
              <w:t xml:space="preserve">（3）▲采用PLC作为控制核心，提供PROFINET通信接口，工作存储器100KB，负载存储器4MB，CPU</w:t>
            </w:r>
            <w:r>
              <w:rPr>
                <w:rFonts w:hint="eastAsia" w:ascii="宋体" w:hAnsi="宋体"/>
                <w:sz w:val="18"/>
                <w:szCs w:val="18"/>
              </w:rPr>
              <w:t xml:space="preserve">板载14点</w:t>
            </w:r>
            <w:r>
              <w:rPr>
                <w:rFonts w:hint="eastAsia" w:ascii="宋体" w:hAnsi="宋体"/>
                <w:sz w:val="18"/>
                <w:szCs w:val="18"/>
              </w:rPr>
              <w:t xml:space="preserve">数字量输入、10点数字量输出和2点模拟量输入接口，布尔运算执行速度0.08μs/指令，移动</w:t>
            </w:r>
            <w:r>
              <w:rPr>
                <w:rFonts w:hint="eastAsia" w:ascii="宋体" w:hAnsi="宋体"/>
                <w:sz w:val="18"/>
                <w:szCs w:val="18"/>
              </w:rPr>
              <w:t xml:space="preserve">字执行</w:t>
            </w:r>
            <w:r>
              <w:rPr>
                <w:rFonts w:hint="eastAsia" w:ascii="宋体" w:hAnsi="宋体"/>
                <w:sz w:val="18"/>
                <w:szCs w:val="18"/>
              </w:rPr>
              <w:t xml:space="preserve">速度1.7μs/指令，实数数学运算执行速度2.3μs/指令；2 </w:t>
            </w:r>
            <w:r>
              <w:rPr>
                <w:rFonts w:hint="eastAsia" w:ascii="宋体" w:hAnsi="宋体"/>
                <w:sz w:val="18"/>
                <w:szCs w:val="18"/>
              </w:rPr>
              <w:t xml:space="preserve">个</w:t>
            </w:r>
            <w:r>
              <w:rPr>
                <w:rFonts w:hint="eastAsia" w:ascii="宋体" w:hAnsi="宋体"/>
                <w:sz w:val="18"/>
                <w:szCs w:val="18"/>
              </w:rPr>
              <w:t xml:space="preserve"> PROFINET 端口，用于编程、HMI 和 PLC 间数据通信；</w:t>
            </w:r>
            <w:r>
              <w:rPr>
                <w:rFonts w:hint="eastAsia" w:ascii="宋体" w:hAnsi="宋体"/>
                <w:b/>
                <w:bCs/>
                <w:sz w:val="18"/>
                <w:szCs w:val="18"/>
              </w:rPr>
              <w:t xml:space="preserve">(提供样本材料或产品说明书）</w:t>
            </w:r>
            <w:r/>
          </w:p>
          <w:p>
            <w:pPr>
              <w:widowControl/>
              <w:rPr>
                <w:rFonts w:ascii="宋体" w:hAnsi="宋体"/>
                <w:sz w:val="18"/>
                <w:szCs w:val="18"/>
              </w:rPr>
            </w:pPr>
            <w:r>
              <w:rPr>
                <w:rFonts w:hint="eastAsia" w:ascii="宋体" w:hAnsi="宋体"/>
                <w:sz w:val="18"/>
                <w:szCs w:val="18"/>
              </w:rPr>
              <w:t xml:space="preserve">（4）▲人机交互界面HMI：按键式/触摸式操作，7" TFT 显示屏，65536 颜色， PROFINET 接口；</w:t>
            </w:r>
            <w:r>
              <w:rPr>
                <w:rFonts w:hint="eastAsia" w:ascii="宋体" w:hAnsi="宋体"/>
                <w:b/>
                <w:bCs/>
                <w:sz w:val="18"/>
                <w:szCs w:val="18"/>
              </w:rPr>
              <w:t xml:space="preserve">(提供样本材料或产品说明书）</w:t>
            </w:r>
            <w:r/>
          </w:p>
          <w:p>
            <w:pPr>
              <w:widowControl/>
              <w:rPr>
                <w:rFonts w:ascii="宋体" w:hAnsi="宋体"/>
                <w:sz w:val="18"/>
                <w:szCs w:val="18"/>
              </w:rPr>
            </w:pPr>
            <w:r>
              <w:rPr>
                <w:rFonts w:hint="eastAsia" w:ascii="宋体" w:hAnsi="宋体"/>
                <w:sz w:val="18"/>
                <w:szCs w:val="18"/>
              </w:rPr>
              <w:t xml:space="preserve">（5）供电电压：单相220V；</w:t>
            </w:r>
            <w:r/>
          </w:p>
          <w:p>
            <w:pPr>
              <w:widowControl/>
              <w:rPr>
                <w:rFonts w:ascii="宋体" w:hAnsi="宋体"/>
                <w:sz w:val="18"/>
                <w:szCs w:val="18"/>
              </w:rPr>
            </w:pPr>
            <w:r>
              <w:rPr>
                <w:rFonts w:hint="eastAsia" w:ascii="宋体" w:hAnsi="宋体"/>
                <w:sz w:val="18"/>
                <w:szCs w:val="18"/>
              </w:rPr>
              <w:t xml:space="preserve">（6）箱体输入电压：DC24V；</w:t>
            </w:r>
            <w:r/>
          </w:p>
          <w:p>
            <w:pPr>
              <w:widowControl/>
              <w:rPr>
                <w:rFonts w:ascii="宋体" w:hAnsi="宋体"/>
                <w:sz w:val="18"/>
                <w:szCs w:val="18"/>
              </w:rPr>
            </w:pPr>
            <w:r>
              <w:rPr>
                <w:rFonts w:hint="eastAsia" w:ascii="宋体" w:hAnsi="宋体"/>
                <w:sz w:val="18"/>
                <w:szCs w:val="18"/>
              </w:rPr>
              <w:t xml:space="preserve">包含但不限于交换机1个、光栅传感器1套、光电传感器2个、接近开关1个、槽型光电1个、拨档开关4个、包含电源按钮急停按钮、启动按钮（带灯）、复位按钮（带灯）、停止按钮（带灯）、报警蜂鸣器、网线3根、电源线一根；</w:t>
            </w:r>
            <w:r/>
          </w:p>
          <w:p>
            <w:pPr>
              <w:widowControl/>
              <w:rPr>
                <w:rFonts w:ascii="宋体" w:hAnsi="宋体"/>
                <w:sz w:val="18"/>
                <w:szCs w:val="18"/>
              </w:rPr>
            </w:pPr>
            <w:r>
              <w:rPr>
                <w:rFonts w:hint="eastAsia" w:ascii="宋体" w:hAnsi="宋体"/>
                <w:sz w:val="18"/>
                <w:szCs w:val="18"/>
              </w:rPr>
              <w:t xml:space="preserve">（7）运行终端：14代i7，32</w:t>
            </w:r>
            <w:r>
              <w:rPr>
                <w:rFonts w:ascii="宋体" w:hAnsi="宋体"/>
                <w:sz w:val="18"/>
                <w:szCs w:val="18"/>
              </w:rPr>
              <w:t xml:space="preserve">G</w:t>
            </w:r>
            <w:r>
              <w:rPr>
                <w:rFonts w:hint="eastAsia" w:ascii="宋体" w:hAnsi="宋体"/>
                <w:sz w:val="18"/>
                <w:szCs w:val="18"/>
              </w:rPr>
              <w:t xml:space="preserve">内存，8</w:t>
            </w:r>
            <w:r>
              <w:rPr>
                <w:rFonts w:ascii="宋体" w:hAnsi="宋体"/>
                <w:sz w:val="18"/>
                <w:szCs w:val="18"/>
              </w:rPr>
              <w:t xml:space="preserve">GB</w:t>
            </w:r>
            <w:r>
              <w:rPr>
                <w:rFonts w:hint="eastAsia" w:ascii="宋体" w:hAnsi="宋体"/>
                <w:sz w:val="18"/>
                <w:szCs w:val="18"/>
              </w:rPr>
              <w:t xml:space="preserve">独立显卡、512</w:t>
            </w:r>
            <w:r>
              <w:rPr>
                <w:rFonts w:ascii="宋体" w:hAnsi="宋体"/>
                <w:sz w:val="18"/>
                <w:szCs w:val="18"/>
              </w:rPr>
              <w:t xml:space="preserve">G</w:t>
            </w:r>
            <w:r>
              <w:rPr>
                <w:rFonts w:hint="eastAsia" w:ascii="宋体" w:hAnsi="宋体"/>
                <w:sz w:val="18"/>
                <w:szCs w:val="18"/>
              </w:rPr>
              <w:t xml:space="preserve">固态硬盘+1T存储，显示器27英寸，</w:t>
            </w:r>
            <w:r>
              <w:rPr>
                <w:rFonts w:hint="eastAsia" w:ascii="宋体" w:hAnsi="宋体"/>
                <w:sz w:val="18"/>
                <w:szCs w:val="18"/>
              </w:rPr>
              <w:t xml:space="preserve">高刷</w:t>
            </w:r>
            <w:r>
              <w:rPr>
                <w:rFonts w:hint="eastAsia" w:ascii="宋体" w:hAnsi="宋体"/>
                <w:sz w:val="18"/>
                <w:szCs w:val="18"/>
              </w:rPr>
              <w:t xml:space="preserve"> 1920*1080；</w:t>
            </w:r>
            <w:r/>
          </w:p>
          <w:p>
            <w:pPr>
              <w:widowControl/>
              <w:rPr>
                <w:rFonts w:ascii="宋体" w:hAnsi="宋体"/>
                <w:sz w:val="18"/>
                <w:szCs w:val="18"/>
              </w:rPr>
            </w:pPr>
            <w:r>
              <w:rPr>
                <w:rFonts w:hint="eastAsia" w:ascii="宋体" w:hAnsi="宋体"/>
                <w:sz w:val="18"/>
                <w:szCs w:val="18"/>
              </w:rPr>
              <w:t xml:space="preserve">（8）平台架体：桌子尺寸1200*700*750实木颗粒板，含机箱柜，培训</w:t>
            </w:r>
            <w:r>
              <w:rPr>
                <w:rFonts w:hint="eastAsia" w:ascii="宋体" w:hAnsi="宋体"/>
                <w:sz w:val="18"/>
                <w:szCs w:val="18"/>
              </w:rPr>
              <w:t xml:space="preserve">椅</w:t>
            </w:r>
            <w:r>
              <w:rPr>
                <w:rFonts w:hint="eastAsia" w:ascii="宋体" w:hAnsi="宋体"/>
                <w:sz w:val="18"/>
                <w:szCs w:val="18"/>
              </w:rPr>
              <w:t xml:space="preserve">尺寸：340*240*450实木颗粒板。</w:t>
            </w:r>
            <w:r/>
          </w:p>
        </w:tc>
      </w:tr>
      <w:tr>
        <w:trPr/>
        <w:tc>
          <w:tcPr>
            <w:tcW w:w="374" w:type="pct"/>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w:t>
            </w:r>
            <w:r/>
          </w:p>
        </w:tc>
        <w:tc>
          <w:tcPr>
            <w:tcW w:w="687" w:type="pct"/>
            <w:vAlign w:val="center"/>
            <w:textDirection w:val="lrTb"/>
            <w:noWrap w:val="false"/>
          </w:tcPr>
          <w:p>
            <w:pPr>
              <w:jc w:val="center"/>
              <w:rPr>
                <w:rFonts w:ascii="宋体" w:hAnsi="宋体"/>
                <w:sz w:val="18"/>
                <w:szCs w:val="18"/>
              </w:rPr>
            </w:pPr>
            <w:r>
              <w:rPr>
                <w:rFonts w:hint="eastAsia" w:ascii="宋体" w:hAnsi="宋体"/>
                <w:sz w:val="18"/>
                <w:szCs w:val="18"/>
              </w:rPr>
              <w:t xml:space="preserve">边缘采集服务</w:t>
            </w:r>
            <w:r/>
          </w:p>
        </w:tc>
        <w:tc>
          <w:tcPr>
            <w:tcW w:w="500" w:type="pct"/>
            <w:vAlign w:val="center"/>
            <w:textDirection w:val="lrTb"/>
            <w:noWrap w:val="false"/>
          </w:tcPr>
          <w:p>
            <w:pPr>
              <w:jc w:val="center"/>
              <w:rPr>
                <w:rFonts w:ascii="宋体" w:hAnsi="宋体" w:cs="宋体"/>
                <w:sz w:val="18"/>
                <w:szCs w:val="18"/>
              </w:rPr>
            </w:pPr>
            <w:r>
              <w:rPr>
                <w:rFonts w:hint="eastAsia" w:ascii="宋体" w:hAnsi="宋体"/>
                <w:color w:val="000000"/>
                <w:sz w:val="18"/>
                <w:szCs w:val="18"/>
              </w:rPr>
              <w:t xml:space="preserve">1套</w:t>
            </w:r>
            <w:r/>
          </w:p>
        </w:tc>
        <w:tc>
          <w:tcPr>
            <w:tcW w:w="3439" w:type="pct"/>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不低于以下要求：</w:t>
            </w:r>
            <w:r/>
          </w:p>
          <w:p>
            <w:pPr>
              <w:widowControl/>
              <w:rPr>
                <w:rFonts w:ascii="宋体" w:hAnsi="宋体"/>
                <w:sz w:val="18"/>
                <w:szCs w:val="18"/>
              </w:rPr>
            </w:pPr>
            <w:r>
              <w:rPr>
                <w:rFonts w:hint="eastAsia" w:ascii="宋体" w:hAnsi="宋体"/>
                <w:sz w:val="18"/>
                <w:szCs w:val="18"/>
              </w:rPr>
              <w:t xml:space="preserve">（1）数据采集服务能够实现对现场设备的无缝连接和数据采集，同时可作为数据源与第三方软件或者平台提供数据传输；</w:t>
            </w:r>
            <w:r/>
          </w:p>
          <w:p>
            <w:pPr>
              <w:widowControl/>
              <w:rPr>
                <w:rFonts w:ascii="宋体" w:hAnsi="宋体"/>
                <w:sz w:val="18"/>
                <w:szCs w:val="18"/>
              </w:rPr>
            </w:pPr>
            <w:r>
              <w:rPr>
                <w:rFonts w:hint="eastAsia" w:ascii="宋体" w:hAnsi="宋体"/>
                <w:sz w:val="18"/>
                <w:szCs w:val="18"/>
              </w:rPr>
              <w:t xml:space="preserve">（2）系统应支持设备信息的新建、编辑、删除、复制、粘贴。其中，复制粘贴支持ctrl和shift选择；</w:t>
            </w:r>
            <w:r/>
          </w:p>
          <w:p>
            <w:pPr>
              <w:widowControl/>
              <w:rPr>
                <w:rFonts w:ascii="宋体" w:hAnsi="宋体"/>
                <w:sz w:val="18"/>
                <w:szCs w:val="18"/>
              </w:rPr>
            </w:pPr>
            <w:r>
              <w:rPr>
                <w:rFonts w:hint="eastAsia" w:ascii="宋体" w:hAnsi="宋体"/>
                <w:sz w:val="18"/>
                <w:szCs w:val="18"/>
              </w:rPr>
              <w:t xml:space="preserve">（3）系统应支持设备驱动安装，能快速新建设备、支持设备的导入和导出，支持设备的分组管理功能；</w:t>
            </w:r>
            <w:r/>
          </w:p>
          <w:p>
            <w:pPr>
              <w:widowControl/>
              <w:rPr>
                <w:rFonts w:ascii="宋体" w:hAnsi="宋体"/>
                <w:sz w:val="18"/>
                <w:szCs w:val="18"/>
              </w:rPr>
            </w:pPr>
            <w:r>
              <w:rPr>
                <w:rFonts w:hint="eastAsia" w:ascii="宋体" w:hAnsi="宋体"/>
                <w:sz w:val="18"/>
                <w:szCs w:val="18"/>
              </w:rPr>
              <w:t xml:space="preserve">（4）系统应支持变量配置功能，能满足变量信息的新建、编辑、删除、复制、粘贴功能。其中支持设备变量的快速新建、导入、导出功能；</w:t>
            </w:r>
            <w:r/>
          </w:p>
          <w:p>
            <w:pPr>
              <w:widowControl/>
              <w:rPr>
                <w:rFonts w:ascii="宋体" w:hAnsi="宋体"/>
                <w:sz w:val="18"/>
                <w:szCs w:val="18"/>
              </w:rPr>
            </w:pPr>
            <w:r>
              <w:rPr>
                <w:rFonts w:hint="eastAsia" w:ascii="宋体" w:hAnsi="宋体"/>
                <w:sz w:val="18"/>
                <w:szCs w:val="18"/>
              </w:rPr>
              <w:t xml:space="preserve">（5）系统可配置变量的基本属性、采集属性、转换属性、存储属性；</w:t>
            </w:r>
            <w:r/>
          </w:p>
          <w:p>
            <w:pPr>
              <w:widowControl/>
              <w:rPr>
                <w:rFonts w:ascii="宋体" w:hAnsi="宋体"/>
                <w:sz w:val="18"/>
                <w:szCs w:val="18"/>
              </w:rPr>
            </w:pPr>
            <w:r>
              <w:rPr>
                <w:rFonts w:hint="eastAsia" w:ascii="宋体" w:hAnsi="宋体"/>
                <w:sz w:val="18"/>
                <w:szCs w:val="18"/>
              </w:rPr>
              <w:t xml:space="preserve">（6）系统应支持对PLC、DCS、智能模块、智能仪表等设备的数据采集，支持COM、TCP等多种链路，支持OPC、Modbus等标准协议；</w:t>
            </w:r>
            <w:r/>
          </w:p>
          <w:p>
            <w:pPr>
              <w:widowControl/>
              <w:rPr>
                <w:rFonts w:ascii="宋体" w:hAnsi="宋体"/>
                <w:sz w:val="18"/>
                <w:szCs w:val="18"/>
              </w:rPr>
            </w:pPr>
            <w:r>
              <w:rPr>
                <w:rFonts w:hint="eastAsia" w:ascii="宋体" w:hAnsi="宋体"/>
                <w:sz w:val="18"/>
                <w:szCs w:val="18"/>
              </w:rPr>
              <w:t xml:space="preserve">（7）系统应支持每秒采集上万点变量，且可长期稳定运行；</w:t>
            </w:r>
            <w:r/>
          </w:p>
          <w:p>
            <w:pPr>
              <w:widowControl/>
              <w:rPr>
                <w:rFonts w:ascii="宋体" w:hAnsi="宋体"/>
                <w:sz w:val="18"/>
                <w:szCs w:val="18"/>
              </w:rPr>
            </w:pPr>
            <w:r>
              <w:rPr>
                <w:rFonts w:hint="eastAsia" w:ascii="宋体" w:hAnsi="宋体"/>
                <w:sz w:val="18"/>
                <w:szCs w:val="18"/>
              </w:rPr>
              <w:t xml:space="preserve">（8）系统应支持与主流数据库数据存储功能，支持断线缓存和续传能力，确保数据完整；</w:t>
            </w:r>
            <w:r/>
          </w:p>
          <w:p>
            <w:pPr>
              <w:widowControl/>
              <w:rPr>
                <w:rFonts w:ascii="宋体" w:hAnsi="宋体" w:cs="宋体"/>
                <w:sz w:val="18"/>
                <w:szCs w:val="18"/>
              </w:rPr>
            </w:pPr>
            <w:r>
              <w:rPr>
                <w:rFonts w:hint="eastAsia" w:ascii="宋体" w:hAnsi="宋体"/>
                <w:sz w:val="18"/>
                <w:szCs w:val="18"/>
              </w:rPr>
              <w:t xml:space="preserve">（9）系统应支持数据转发功能，支持多语言API接口及Demo示例。</w:t>
            </w:r>
            <w:r/>
          </w:p>
        </w:tc>
      </w:tr>
      <w:tr>
        <w:trPr/>
        <w:tc>
          <w:tcPr>
            <w:tcW w:w="374" w:type="pct"/>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w:t>
            </w:r>
            <w:r/>
          </w:p>
        </w:tc>
        <w:tc>
          <w:tcPr>
            <w:tcW w:w="687" w:type="pct"/>
            <w:vAlign w:val="center"/>
            <w:textDirection w:val="lrTb"/>
            <w:noWrap w:val="false"/>
          </w:tcPr>
          <w:p>
            <w:pPr>
              <w:jc w:val="center"/>
              <w:rPr>
                <w:rFonts w:ascii="宋体" w:hAnsi="宋体"/>
                <w:sz w:val="18"/>
                <w:szCs w:val="18"/>
              </w:rPr>
            </w:pPr>
            <w:r>
              <w:rPr>
                <w:rFonts w:hint="eastAsia" w:ascii="宋体" w:hAnsi="宋体"/>
                <w:sz w:val="18"/>
                <w:szCs w:val="18"/>
              </w:rPr>
              <w:t xml:space="preserve">数字孪生虚拟调试仿真软件</w:t>
            </w:r>
            <w:r/>
          </w:p>
        </w:tc>
        <w:tc>
          <w:tcPr>
            <w:tcW w:w="500" w:type="pct"/>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1套</w:t>
            </w:r>
            <w:r/>
          </w:p>
        </w:tc>
        <w:tc>
          <w:tcPr>
            <w:tcW w:w="3439" w:type="pct"/>
            <w:vAlign w:val="center"/>
            <w:textDirection w:val="lrTb"/>
            <w:noWrap w:val="false"/>
          </w:tcPr>
          <w:p>
            <w:pPr>
              <w:widowControl/>
              <w:rPr>
                <w:rFonts w:ascii="宋体" w:hAnsi="宋体"/>
                <w:sz w:val="18"/>
                <w:szCs w:val="18"/>
              </w:rPr>
            </w:pPr>
            <w:r>
              <w:rPr>
                <w:rFonts w:hint="eastAsia" w:ascii="宋体" w:hAnsi="宋体"/>
                <w:sz w:val="18"/>
                <w:szCs w:val="18"/>
              </w:rPr>
              <w:t xml:space="preserve">（1）</w:t>
            </w:r>
            <w:r>
              <w:rPr>
                <w:rFonts w:hint="eastAsia" w:ascii="宋体" w:hAnsi="宋体"/>
                <w:color w:val="000000"/>
                <w:sz w:val="18"/>
                <w:szCs w:val="18"/>
              </w:rPr>
              <w:t xml:space="preserve">▲</w:t>
            </w:r>
            <w:r>
              <w:rPr>
                <w:rFonts w:hint="eastAsia" w:ascii="宋体" w:hAnsi="宋体"/>
                <w:sz w:val="18"/>
                <w:szCs w:val="18"/>
              </w:rPr>
              <w:t xml:space="preserve">正版软件，可提供持续的中文技术支持服务，可永久免费升级</w:t>
            </w:r>
            <w:r>
              <w:rPr>
                <w:rFonts w:hint="eastAsia" w:ascii="宋体" w:hAnsi="宋体"/>
                <w:b/>
                <w:bCs/>
                <w:sz w:val="18"/>
                <w:szCs w:val="18"/>
              </w:rPr>
              <w:t xml:space="preserve">（提供软件功能截图）；</w:t>
            </w:r>
            <w:r/>
          </w:p>
          <w:p>
            <w:pPr>
              <w:widowControl/>
              <w:rPr>
                <w:rFonts w:ascii="宋体" w:hAnsi="宋体"/>
                <w:sz w:val="18"/>
                <w:szCs w:val="18"/>
              </w:rPr>
            </w:pPr>
            <w:r>
              <w:rPr>
                <w:rFonts w:hint="eastAsia" w:ascii="宋体" w:hAnsi="宋体"/>
                <w:sz w:val="18"/>
                <w:szCs w:val="18"/>
              </w:rPr>
              <w:t xml:space="preserve">（2）支持工厂设计与优化功能。借助典型对象模型库，快速完成工厂三维模型设计和工厂布局；快速搭建智能制造产线、智能</w:t>
            </w:r>
            <w:r>
              <w:rPr>
                <w:rFonts w:hint="eastAsia" w:ascii="宋体" w:hAnsi="宋体"/>
                <w:sz w:val="18"/>
                <w:szCs w:val="18"/>
              </w:rPr>
              <w:t xml:space="preserve">装配产线以及</w:t>
            </w:r>
            <w:r>
              <w:rPr>
                <w:rFonts w:hint="eastAsia" w:ascii="宋体" w:hAnsi="宋体"/>
                <w:sz w:val="18"/>
                <w:szCs w:val="18"/>
              </w:rPr>
              <w:t xml:space="preserve">物流产线的仿真模拟；根据产品工艺流程，完成产品生产过程工艺仿真，验证工厂设计方案的可行性和工艺流程的合理性，并进一步优化工厂设计和产品工艺流程，实现生产流程高效、可靠；</w:t>
            </w:r>
            <w:r/>
          </w:p>
          <w:p>
            <w:pPr>
              <w:widowControl/>
              <w:rPr>
                <w:rFonts w:ascii="宋体" w:hAnsi="宋体"/>
                <w:sz w:val="18"/>
                <w:szCs w:val="18"/>
              </w:rPr>
            </w:pPr>
            <w:r>
              <w:rPr>
                <w:rFonts w:hint="eastAsia" w:ascii="宋体" w:hAnsi="宋体"/>
                <w:sz w:val="18"/>
                <w:szCs w:val="18"/>
              </w:rPr>
              <w:t xml:space="preserve">（3）</w:t>
            </w:r>
            <w:r>
              <w:rPr>
                <w:rFonts w:hint="eastAsia" w:ascii="宋体" w:hAnsi="宋体"/>
                <w:color w:val="000000"/>
                <w:sz w:val="18"/>
                <w:szCs w:val="18"/>
              </w:rPr>
              <w:t xml:space="preserve">▲</w:t>
            </w:r>
            <w:r>
              <w:rPr>
                <w:rFonts w:hint="eastAsia" w:ascii="宋体" w:hAnsi="宋体"/>
                <w:sz w:val="18"/>
                <w:szCs w:val="18"/>
              </w:rPr>
              <w:t xml:space="preserve">支持根据生产工艺要求，结合零件点线面特征进行工作路径自动规划，可以为工业机器人生成无碰撞路径；可与其他自动化设备进行仿真验证，自动生成机器人程序，支持产业领域ABB、KUKA、Fanuc等90个以上品牌机器人；</w:t>
            </w:r>
            <w:r>
              <w:rPr>
                <w:rFonts w:hint="eastAsia" w:ascii="宋体" w:hAnsi="宋体"/>
                <w:b/>
                <w:bCs/>
                <w:sz w:val="18"/>
                <w:szCs w:val="18"/>
              </w:rPr>
              <w:t xml:space="preserve">（提供软件功能截图）</w:t>
            </w:r>
            <w:r/>
          </w:p>
          <w:p>
            <w:pPr>
              <w:widowControl/>
              <w:rPr>
                <w:rFonts w:ascii="宋体" w:hAnsi="宋体"/>
                <w:sz w:val="18"/>
                <w:szCs w:val="18"/>
              </w:rPr>
            </w:pPr>
            <w:r>
              <w:rPr>
                <w:rFonts w:hint="eastAsia" w:ascii="宋体" w:hAnsi="宋体"/>
                <w:sz w:val="18"/>
                <w:szCs w:val="18"/>
              </w:rPr>
              <w:t xml:space="preserve">（4）</w:t>
            </w:r>
            <w:r>
              <w:rPr>
                <w:rFonts w:hint="eastAsia" w:ascii="宋体" w:hAnsi="宋体"/>
                <w:color w:val="000000"/>
                <w:sz w:val="18"/>
                <w:szCs w:val="18"/>
              </w:rPr>
              <w:t xml:space="preserve">▲</w:t>
            </w:r>
            <w:r>
              <w:rPr>
                <w:rFonts w:hint="eastAsia" w:ascii="宋体" w:hAnsi="宋体"/>
                <w:sz w:val="18"/>
                <w:szCs w:val="18"/>
              </w:rPr>
              <w:t xml:space="preserve">可基于CAD数据生成机器人加工轨迹，简化轨迹生成过程，提高精度，可利用实体模型、曲面或曲线直接生成机器人加工轨迹；</w:t>
            </w:r>
            <w:r>
              <w:rPr>
                <w:rFonts w:hint="eastAsia" w:ascii="宋体" w:hAnsi="宋体"/>
                <w:b/>
                <w:bCs/>
                <w:sz w:val="18"/>
                <w:szCs w:val="18"/>
              </w:rPr>
              <w:t xml:space="preserve">（提供软件功能截图）</w:t>
            </w:r>
            <w:r/>
          </w:p>
          <w:p>
            <w:pPr>
              <w:widowControl/>
              <w:rPr>
                <w:rFonts w:ascii="宋体" w:hAnsi="宋体"/>
                <w:sz w:val="18"/>
                <w:szCs w:val="18"/>
              </w:rPr>
            </w:pPr>
            <w:r>
              <w:rPr>
                <w:rFonts w:hint="eastAsia" w:ascii="宋体" w:hAnsi="宋体"/>
                <w:sz w:val="18"/>
                <w:szCs w:val="18"/>
              </w:rPr>
              <w:t xml:space="preserve">（5）支持机器人和</w:t>
            </w:r>
            <w:r>
              <w:rPr>
                <w:rFonts w:ascii="宋体" w:hAnsi="宋体"/>
                <w:sz w:val="18"/>
                <w:szCs w:val="18"/>
              </w:rPr>
              <w:t xml:space="preserve">AGV</w:t>
            </w:r>
            <w:r>
              <w:rPr>
                <w:rFonts w:hint="eastAsia" w:ascii="宋体" w:hAnsi="宋体"/>
                <w:sz w:val="18"/>
                <w:szCs w:val="18"/>
              </w:rPr>
              <w:t xml:space="preserve">的导航路径，提高生产效率；</w:t>
            </w:r>
            <w:r/>
          </w:p>
          <w:p>
            <w:pPr>
              <w:widowControl/>
              <w:rPr>
                <w:rFonts w:ascii="宋体" w:hAnsi="宋体"/>
                <w:sz w:val="18"/>
                <w:szCs w:val="18"/>
              </w:rPr>
            </w:pPr>
            <w:r>
              <w:rPr>
                <w:rFonts w:hint="eastAsia" w:ascii="宋体" w:hAnsi="宋体"/>
                <w:sz w:val="18"/>
                <w:szCs w:val="18"/>
              </w:rPr>
              <w:t xml:space="preserve">（6）仿真调试流程支持</w:t>
            </w:r>
            <w:r>
              <w:rPr>
                <w:rFonts w:ascii="宋体" w:hAnsi="宋体"/>
                <w:sz w:val="18"/>
                <w:szCs w:val="18"/>
              </w:rPr>
              <w:t xml:space="preserve">VR</w:t>
            </w:r>
            <w:r>
              <w:rPr>
                <w:rFonts w:hint="eastAsia" w:ascii="宋体" w:hAnsi="宋体"/>
                <w:sz w:val="18"/>
                <w:szCs w:val="18"/>
              </w:rPr>
              <w:t xml:space="preserve">模式，可在在VR环境中对</w:t>
            </w:r>
            <w:r>
              <w:rPr>
                <w:rFonts w:hint="eastAsia" w:ascii="宋体" w:hAnsi="宋体"/>
                <w:sz w:val="18"/>
                <w:szCs w:val="18"/>
              </w:rPr>
              <w:t xml:space="preserve">整条产线的</w:t>
            </w:r>
            <w:r>
              <w:rPr>
                <w:rFonts w:hint="eastAsia" w:ascii="宋体" w:hAnsi="宋体"/>
                <w:sz w:val="18"/>
                <w:szCs w:val="18"/>
              </w:rPr>
              <w:t xml:space="preserve">仿真流程进行沉浸式体验漫游；</w:t>
            </w:r>
            <w:r/>
          </w:p>
          <w:p>
            <w:pPr>
              <w:widowControl/>
              <w:rPr>
                <w:rFonts w:ascii="宋体" w:hAnsi="宋体"/>
                <w:sz w:val="18"/>
                <w:szCs w:val="18"/>
              </w:rPr>
            </w:pPr>
            <w:r>
              <w:rPr>
                <w:rFonts w:hint="eastAsia" w:ascii="宋体" w:hAnsi="宋体"/>
                <w:sz w:val="18"/>
                <w:szCs w:val="18"/>
              </w:rPr>
              <w:t xml:space="preserve">（7）支持单机器人、多机器人、工作站和生产线等多个级别的机器人仿真；</w:t>
            </w:r>
            <w:r/>
          </w:p>
          <w:p>
            <w:pPr>
              <w:widowControl/>
              <w:rPr>
                <w:rFonts w:ascii="宋体" w:hAnsi="宋体"/>
                <w:sz w:val="18"/>
                <w:szCs w:val="18"/>
              </w:rPr>
            </w:pPr>
            <w:r>
              <w:rPr>
                <w:rFonts w:hint="eastAsia" w:ascii="宋体" w:hAnsi="宋体"/>
                <w:sz w:val="18"/>
                <w:szCs w:val="18"/>
              </w:rPr>
              <w:t xml:space="preserve">（8）</w:t>
            </w:r>
            <w:r>
              <w:rPr>
                <w:rFonts w:hint="eastAsia" w:ascii="宋体" w:hAnsi="宋体"/>
                <w:color w:val="000000"/>
                <w:sz w:val="18"/>
                <w:szCs w:val="18"/>
              </w:rPr>
              <w:t xml:space="preserve">支持云搜索功能，</w:t>
            </w:r>
            <w:r>
              <w:rPr>
                <w:rFonts w:hint="eastAsia" w:ascii="宋体" w:hAnsi="宋体"/>
                <w:sz w:val="18"/>
                <w:szCs w:val="18"/>
              </w:rPr>
              <w:t xml:space="preserve">可以直接从云端设备库中选择不同类型的机器人、物流等设备模块进行仿真调试，选择过程中包含搜索、筛选和排序等功能，并推荐相似参数的模块设备，组成与实际设备一致的3D数字模型，自定义模块属性，生成与实际设备一致的产品路径；</w:t>
            </w:r>
            <w:r>
              <w:rPr>
                <w:rFonts w:hint="eastAsia" w:ascii="宋体" w:hAnsi="宋体"/>
                <w:b/>
                <w:bCs/>
                <w:sz w:val="18"/>
                <w:szCs w:val="18"/>
              </w:rPr>
              <w:t xml:space="preserve">（提供软件功能演示）</w:t>
            </w:r>
            <w:r/>
          </w:p>
          <w:p>
            <w:pPr>
              <w:widowControl/>
              <w:rPr>
                <w:rFonts w:ascii="宋体" w:hAnsi="宋体"/>
                <w:sz w:val="18"/>
                <w:szCs w:val="18"/>
              </w:rPr>
            </w:pPr>
            <w:r>
              <w:rPr>
                <w:rFonts w:hint="eastAsia" w:ascii="宋体" w:hAnsi="宋体"/>
                <w:sz w:val="18"/>
                <w:szCs w:val="18"/>
              </w:rPr>
              <w:t xml:space="preserve">（9）支持工业机器人系统、智能制造系统的数字孪生。构建与物理对象1:1的数字孪生模型，基于数据驱动模型接口，实现数字样机的虚拟调试与仿真验证，帮助企业</w:t>
            </w:r>
            <w:r>
              <w:rPr>
                <w:rFonts w:hint="eastAsia" w:ascii="宋体" w:hAnsi="宋体"/>
                <w:sz w:val="18"/>
                <w:szCs w:val="18"/>
              </w:rPr>
              <w:t xml:space="preserve">缩短设计周期和降低开发成本。实现数字对象与物理对象的虚实结合，帮助企业提高生产效率；</w:t>
            </w:r>
            <w:r/>
          </w:p>
          <w:p>
            <w:pPr>
              <w:widowControl/>
              <w:rPr>
                <w:rFonts w:ascii="宋体" w:hAnsi="宋体"/>
                <w:sz w:val="18"/>
                <w:szCs w:val="18"/>
              </w:rPr>
            </w:pPr>
            <w:r>
              <w:rPr>
                <w:rFonts w:hint="eastAsia" w:ascii="宋体" w:hAnsi="宋体"/>
                <w:sz w:val="18"/>
                <w:szCs w:val="18"/>
              </w:rPr>
              <w:t xml:space="preserve">（10）支持多种三维格式模型的自由导入，软件可通过导入不同格式的三维模型进行自动化系统或制造车间的规划、仿真；</w:t>
            </w:r>
            <w:r/>
          </w:p>
          <w:p>
            <w:pPr>
              <w:widowControl/>
              <w:rPr>
                <w:rFonts w:ascii="宋体" w:hAnsi="宋体"/>
                <w:sz w:val="18"/>
                <w:szCs w:val="18"/>
              </w:rPr>
            </w:pPr>
            <w:r>
              <w:rPr>
                <w:rFonts w:hint="eastAsia" w:ascii="宋体" w:hAnsi="宋体"/>
                <w:sz w:val="18"/>
                <w:szCs w:val="18"/>
              </w:rPr>
              <w:t xml:space="preserve">（11）通过机器人仿真代码，模拟机器人在软件环境中的运动状态，并支持循环指令（如For）控制机器人重复运动；</w:t>
            </w:r>
            <w:r>
              <w:rPr>
                <w:rFonts w:hint="eastAsia" w:ascii="宋体" w:hAnsi="宋体"/>
                <w:b/>
                <w:bCs/>
                <w:sz w:val="18"/>
                <w:szCs w:val="18"/>
              </w:rPr>
              <w:t xml:space="preserve">（提供软件功能演示）</w:t>
            </w:r>
            <w:r/>
          </w:p>
          <w:p>
            <w:pPr>
              <w:widowControl/>
              <w:rPr>
                <w:rFonts w:ascii="宋体" w:hAnsi="宋体"/>
                <w:sz w:val="18"/>
                <w:szCs w:val="18"/>
              </w:rPr>
            </w:pPr>
            <w:r>
              <w:rPr>
                <w:rFonts w:hint="eastAsia" w:ascii="宋体" w:hAnsi="宋体"/>
                <w:sz w:val="18"/>
                <w:szCs w:val="18"/>
              </w:rPr>
              <w:t xml:space="preserve">（12）具备专业的后置代码编辑器。后置代码编辑器可以以不同颜色显示代码的行号，数字、注释和指令等关键字；函数在编辑过程中有参数提示；函数和注释可根据需要自行折叠隐藏；</w:t>
            </w:r>
            <w:r>
              <w:rPr>
                <w:rFonts w:hint="eastAsia" w:ascii="宋体" w:hAnsi="宋体"/>
                <w:b/>
                <w:bCs/>
                <w:sz w:val="18"/>
                <w:szCs w:val="18"/>
              </w:rPr>
              <w:t xml:space="preserve">（提供软件功能演示）</w:t>
            </w:r>
            <w:r/>
          </w:p>
          <w:p>
            <w:pPr>
              <w:widowControl/>
              <w:rPr>
                <w:rFonts w:ascii="宋体" w:hAnsi="宋体"/>
                <w:sz w:val="18"/>
                <w:szCs w:val="18"/>
              </w:rPr>
            </w:pPr>
            <w:r>
              <w:rPr>
                <w:rFonts w:hint="eastAsia" w:ascii="宋体" w:hAnsi="宋体"/>
                <w:sz w:val="18"/>
                <w:szCs w:val="18"/>
              </w:rPr>
              <w:t xml:space="preserve">（13）支持智能制造场景设备的用户自定义，用户可通过设计的三维模型以及技术参数自由定义机器人、工具、零件、传感器等生产单元；</w:t>
            </w:r>
            <w:r/>
          </w:p>
          <w:p>
            <w:pPr>
              <w:widowControl/>
              <w:rPr>
                <w:rFonts w:ascii="宋体" w:hAnsi="宋体"/>
                <w:sz w:val="18"/>
                <w:szCs w:val="18"/>
              </w:rPr>
            </w:pPr>
            <w:r>
              <w:rPr>
                <w:rFonts w:hint="eastAsia" w:ascii="宋体" w:hAnsi="宋体"/>
                <w:sz w:val="18"/>
                <w:szCs w:val="18"/>
              </w:rPr>
              <w:t xml:space="preserve">（14）支持定义零件生成器，通过时间和信号的控制方式模拟物料重复生成和消失的过程；</w:t>
            </w:r>
            <w:r/>
          </w:p>
          <w:p>
            <w:pPr>
              <w:widowControl/>
              <w:rPr>
                <w:rFonts w:ascii="宋体" w:hAnsi="宋体"/>
                <w:sz w:val="18"/>
                <w:szCs w:val="18"/>
              </w:rPr>
            </w:pPr>
            <w:r>
              <w:rPr>
                <w:rFonts w:hint="eastAsia" w:ascii="宋体" w:hAnsi="宋体"/>
                <w:sz w:val="18"/>
                <w:szCs w:val="18"/>
              </w:rPr>
              <w:t xml:space="preserve">（15）支持贴图功能，可通过贴图代替或简化离线编程软件虚拟场景中复杂的模型搭建，最大限度减小模型的大小；可极大加快</w:t>
            </w:r>
            <w:r>
              <w:rPr>
                <w:rFonts w:hint="eastAsia" w:ascii="宋体" w:hAnsi="宋体"/>
                <w:sz w:val="18"/>
                <w:szCs w:val="18"/>
              </w:rPr>
              <w:t xml:space="preserve">绘图区</w:t>
            </w:r>
            <w:r>
              <w:rPr>
                <w:rFonts w:hint="eastAsia" w:ascii="宋体" w:hAnsi="宋体"/>
                <w:sz w:val="18"/>
                <w:szCs w:val="18"/>
              </w:rPr>
              <w:t xml:space="preserve">的刷新</w:t>
            </w:r>
            <w:r>
              <w:rPr>
                <w:rFonts w:hint="eastAsia" w:ascii="宋体" w:hAnsi="宋体"/>
                <w:sz w:val="18"/>
                <w:szCs w:val="18"/>
              </w:rPr>
              <w:t xml:space="preserve">帧</w:t>
            </w:r>
            <w:r>
              <w:rPr>
                <w:rFonts w:hint="eastAsia" w:ascii="宋体" w:hAnsi="宋体"/>
                <w:sz w:val="18"/>
                <w:szCs w:val="18"/>
              </w:rPr>
              <w:t xml:space="preserve">速率，使</w:t>
            </w:r>
            <w:r>
              <w:rPr>
                <w:rFonts w:hint="eastAsia" w:ascii="宋体" w:hAnsi="宋体"/>
                <w:sz w:val="18"/>
                <w:szCs w:val="18"/>
              </w:rPr>
              <w:t xml:space="preserve">绘图区操作</w:t>
            </w:r>
            <w:r>
              <w:rPr>
                <w:rFonts w:hint="eastAsia" w:ascii="宋体" w:hAnsi="宋体"/>
                <w:sz w:val="18"/>
                <w:szCs w:val="18"/>
              </w:rPr>
              <w:t xml:space="preserve">响应更加灵敏；</w:t>
            </w:r>
            <w:r>
              <w:rPr>
                <w:rFonts w:hint="eastAsia" w:ascii="宋体" w:hAnsi="宋体"/>
                <w:b/>
                <w:bCs/>
                <w:sz w:val="18"/>
                <w:szCs w:val="18"/>
              </w:rPr>
              <w:t xml:space="preserve">（提供软件功能演示）</w:t>
            </w:r>
            <w:r/>
          </w:p>
          <w:p>
            <w:pPr>
              <w:widowControl/>
              <w:rPr>
                <w:rFonts w:ascii="宋体" w:hAnsi="宋体"/>
                <w:sz w:val="18"/>
                <w:szCs w:val="18"/>
              </w:rPr>
            </w:pPr>
            <w:r>
              <w:rPr>
                <w:rFonts w:hint="eastAsia" w:ascii="宋体" w:hAnsi="宋体"/>
                <w:sz w:val="18"/>
                <w:szCs w:val="18"/>
              </w:rPr>
              <w:t xml:space="preserve">（16）软件支持</w:t>
            </w:r>
            <w:r>
              <w:rPr>
                <w:rFonts w:hint="eastAsia" w:ascii="宋体" w:hAnsi="宋体"/>
                <w:sz w:val="18"/>
                <w:szCs w:val="18"/>
              </w:rPr>
              <w:t xml:space="preserve">绘图区</w:t>
            </w:r>
            <w:r>
              <w:rPr>
                <w:rFonts w:hint="eastAsia" w:ascii="宋体" w:hAnsi="宋体"/>
                <w:sz w:val="18"/>
                <w:szCs w:val="18"/>
              </w:rPr>
              <w:t xml:space="preserve">的全屏显示，在程序设计或仿真过程中，可通过快捷键突出显示设计环境的绘图区内的模型，以方便用户实时查看模型；</w:t>
            </w:r>
            <w:r/>
          </w:p>
          <w:p>
            <w:pPr>
              <w:widowControl/>
              <w:rPr>
                <w:rFonts w:ascii="宋体" w:hAnsi="宋体"/>
                <w:sz w:val="18"/>
                <w:szCs w:val="18"/>
              </w:rPr>
            </w:pPr>
            <w:r>
              <w:rPr>
                <w:rFonts w:hint="eastAsia" w:ascii="宋体" w:hAnsi="宋体"/>
                <w:sz w:val="18"/>
                <w:szCs w:val="18"/>
              </w:rPr>
              <w:t xml:space="preserve">（17）</w:t>
            </w:r>
            <w:r>
              <w:rPr>
                <w:rFonts w:hint="eastAsia" w:ascii="宋体" w:hAnsi="宋体"/>
                <w:color w:val="000000"/>
                <w:sz w:val="18"/>
                <w:szCs w:val="18"/>
              </w:rPr>
              <w:t xml:space="preserve">▲</w:t>
            </w:r>
            <w:r>
              <w:rPr>
                <w:rFonts w:hint="eastAsia" w:ascii="宋体" w:hAnsi="宋体"/>
                <w:sz w:val="18"/>
                <w:szCs w:val="18"/>
              </w:rPr>
              <w:t xml:space="preserve">支持和多种主流品牌的PLC设备进行信号的联调，包括西门子、三菱、欧姆龙等；</w:t>
            </w:r>
            <w:r>
              <w:rPr>
                <w:rFonts w:hint="eastAsia" w:ascii="宋体" w:hAnsi="宋体"/>
                <w:b/>
                <w:bCs/>
                <w:sz w:val="18"/>
                <w:szCs w:val="18"/>
              </w:rPr>
              <w:t xml:space="preserve">（提供软件功能截图）</w:t>
            </w:r>
            <w:r/>
          </w:p>
          <w:p>
            <w:pPr>
              <w:widowControl/>
              <w:rPr>
                <w:rFonts w:ascii="宋体" w:hAnsi="宋体"/>
                <w:sz w:val="18"/>
                <w:szCs w:val="18"/>
              </w:rPr>
            </w:pPr>
            <w:r>
              <w:rPr>
                <w:rFonts w:hint="eastAsia" w:ascii="宋体" w:hAnsi="宋体"/>
                <w:sz w:val="18"/>
                <w:szCs w:val="18"/>
              </w:rPr>
              <w:t xml:space="preserve">（18）支持工业机器人和PLC的软件在环和硬件在环虚拟调试，验证和优化工业机器人程序和PLC程序；</w:t>
            </w:r>
            <w:r/>
          </w:p>
          <w:p>
            <w:pPr>
              <w:widowControl/>
              <w:rPr>
                <w:rFonts w:ascii="宋体" w:hAnsi="宋体"/>
                <w:sz w:val="18"/>
                <w:szCs w:val="18"/>
              </w:rPr>
            </w:pPr>
            <w:r>
              <w:rPr>
                <w:rFonts w:hint="eastAsia" w:ascii="宋体" w:hAnsi="宋体"/>
                <w:sz w:val="18"/>
                <w:szCs w:val="18"/>
              </w:rPr>
              <w:t xml:space="preserve">（19）支持信号调试面板的显示，软件在虚拟仿真过程中，可通过信号</w:t>
            </w:r>
            <w:r>
              <w:rPr>
                <w:rFonts w:hint="eastAsia" w:ascii="宋体" w:hAnsi="宋体"/>
                <w:sz w:val="18"/>
                <w:szCs w:val="18"/>
              </w:rPr>
              <w:t xml:space="preserve">调试面</w:t>
            </w:r>
            <w:r>
              <w:rPr>
                <w:rFonts w:hint="eastAsia" w:ascii="宋体" w:hAnsi="宋体"/>
                <w:sz w:val="18"/>
                <w:szCs w:val="18"/>
              </w:rPr>
              <w:t xml:space="preserve">板实时观测相关信号的状态；</w:t>
            </w:r>
            <w:r/>
          </w:p>
          <w:p>
            <w:pPr>
              <w:widowControl/>
              <w:rPr>
                <w:rFonts w:ascii="宋体" w:hAnsi="宋体"/>
                <w:sz w:val="18"/>
                <w:szCs w:val="18"/>
              </w:rPr>
            </w:pPr>
            <w:r>
              <w:rPr>
                <w:rFonts w:hint="eastAsia" w:ascii="宋体" w:hAnsi="宋体"/>
                <w:sz w:val="18"/>
                <w:szCs w:val="18"/>
              </w:rPr>
              <w:t xml:space="preserve">（20）</w:t>
            </w:r>
            <w:r>
              <w:rPr>
                <w:rFonts w:hint="eastAsia" w:ascii="宋体" w:hAnsi="宋体"/>
                <w:color w:val="000000"/>
                <w:sz w:val="18"/>
                <w:szCs w:val="18"/>
              </w:rPr>
              <w:t xml:space="preserve">▲</w:t>
            </w:r>
            <w:r>
              <w:rPr>
                <w:rFonts w:hint="eastAsia" w:ascii="宋体" w:hAnsi="宋体"/>
                <w:sz w:val="18"/>
                <w:szCs w:val="18"/>
              </w:rPr>
              <w:t xml:space="preserve">支持虚拟PLC的调试，用户可通过自行编写Python和SCL虚拟PLC程序，实现软件中的设备和虚拟PLC之间的信号调试；；</w:t>
            </w:r>
            <w:r>
              <w:rPr>
                <w:rFonts w:hint="eastAsia" w:ascii="宋体" w:hAnsi="宋体"/>
                <w:b/>
                <w:bCs/>
                <w:sz w:val="18"/>
                <w:szCs w:val="18"/>
              </w:rPr>
              <w:t xml:space="preserve">（提供软件功能截图）</w:t>
            </w:r>
            <w:r/>
          </w:p>
          <w:p>
            <w:pPr>
              <w:widowControl/>
              <w:rPr>
                <w:rFonts w:ascii="宋体" w:hAnsi="宋体"/>
                <w:sz w:val="18"/>
                <w:szCs w:val="18"/>
              </w:rPr>
            </w:pPr>
            <w:r>
              <w:rPr>
                <w:rFonts w:hint="eastAsia" w:ascii="宋体" w:hAnsi="宋体"/>
                <w:sz w:val="18"/>
                <w:szCs w:val="18"/>
              </w:rPr>
              <w:t xml:space="preserve">（21）</w:t>
            </w:r>
            <w:r>
              <w:rPr>
                <w:rFonts w:hint="eastAsia" w:ascii="宋体" w:hAnsi="宋体"/>
                <w:color w:val="000000"/>
                <w:sz w:val="18"/>
                <w:szCs w:val="18"/>
              </w:rPr>
              <w:t xml:space="preserve">▲支持在线测评功能，</w:t>
            </w:r>
            <w:r>
              <w:rPr>
                <w:rFonts w:hint="eastAsia" w:ascii="宋体" w:hAnsi="宋体"/>
                <w:sz w:val="18"/>
                <w:szCs w:val="18"/>
              </w:rPr>
              <w:t xml:space="preserve">利用</w:t>
            </w:r>
            <w:r>
              <w:rPr>
                <w:rFonts w:hint="eastAsia" w:ascii="宋体" w:hAnsi="宋体"/>
                <w:sz w:val="18"/>
                <w:szCs w:val="18"/>
              </w:rPr>
              <w:t xml:space="preserve">云服务</w:t>
            </w:r>
            <w:r>
              <w:rPr>
                <w:rFonts w:hint="eastAsia" w:ascii="宋体" w:hAnsi="宋体"/>
                <w:sz w:val="18"/>
                <w:szCs w:val="18"/>
              </w:rPr>
              <w:t xml:space="preserve">平台，实时把控前端软件考试活动进度；考试结果通过云端智能算法自动进行打分评判；考试全程远程、自动化运行；</w:t>
            </w:r>
            <w:r>
              <w:rPr>
                <w:rFonts w:hint="eastAsia" w:ascii="宋体" w:hAnsi="宋体"/>
                <w:b/>
                <w:bCs/>
                <w:sz w:val="18"/>
                <w:szCs w:val="18"/>
              </w:rPr>
              <w:t xml:space="preserve">（提供软件功能截图）</w:t>
            </w:r>
            <w:r/>
          </w:p>
          <w:p>
            <w:pPr>
              <w:widowControl/>
              <w:rPr>
                <w:rFonts w:ascii="宋体" w:hAnsi="宋体"/>
                <w:sz w:val="18"/>
                <w:szCs w:val="18"/>
              </w:rPr>
            </w:pPr>
            <w:r>
              <w:rPr>
                <w:rFonts w:hint="eastAsia" w:ascii="宋体" w:hAnsi="宋体"/>
                <w:sz w:val="18"/>
                <w:szCs w:val="18"/>
              </w:rPr>
              <w:t xml:space="preserve">（22）实现了软件技术手册、问题交流的在线化，相关在线资源的</w:t>
            </w:r>
            <w:r>
              <w:rPr>
                <w:rFonts w:hint="eastAsia" w:ascii="宋体" w:hAnsi="宋体"/>
                <w:sz w:val="18"/>
                <w:szCs w:val="18"/>
              </w:rPr>
              <w:t xml:space="preserve">实时化更新</w:t>
            </w:r>
            <w:r>
              <w:rPr>
                <w:rFonts w:hint="eastAsia" w:ascii="宋体" w:hAnsi="宋体"/>
                <w:sz w:val="18"/>
                <w:szCs w:val="18"/>
              </w:rPr>
              <w:t xml:space="preserve">；</w:t>
            </w:r>
            <w:r/>
          </w:p>
          <w:p>
            <w:pPr>
              <w:widowControl/>
              <w:rPr>
                <w:rFonts w:ascii="宋体" w:hAnsi="宋体"/>
                <w:sz w:val="18"/>
                <w:szCs w:val="18"/>
              </w:rPr>
            </w:pPr>
            <w:r>
              <w:rPr>
                <w:rFonts w:hint="eastAsia" w:ascii="宋体" w:hAnsi="宋体"/>
                <w:sz w:val="18"/>
                <w:szCs w:val="18"/>
              </w:rPr>
              <w:t xml:space="preserve">（23）提供多种智能制造和智能</w:t>
            </w:r>
            <w:r>
              <w:rPr>
                <w:rFonts w:hint="eastAsia" w:ascii="宋体" w:hAnsi="宋体"/>
                <w:sz w:val="18"/>
                <w:szCs w:val="18"/>
              </w:rPr>
              <w:t xml:space="preserve">装配产线的</w:t>
            </w:r>
            <w:r>
              <w:rPr>
                <w:rFonts w:hint="eastAsia" w:ascii="宋体" w:hAnsi="宋体"/>
                <w:sz w:val="18"/>
                <w:szCs w:val="18"/>
              </w:rPr>
              <w:t xml:space="preserve">时序仿真、虚拟调试的学习案例，帮助用户快速掌握软件功能的使用；</w:t>
            </w:r>
            <w:r/>
          </w:p>
          <w:p>
            <w:pPr>
              <w:widowControl/>
              <w:rPr>
                <w:rFonts w:ascii="宋体" w:hAnsi="宋体"/>
                <w:sz w:val="18"/>
                <w:szCs w:val="18"/>
              </w:rPr>
            </w:pPr>
            <w:r>
              <w:rPr>
                <w:rFonts w:hint="eastAsia" w:ascii="宋体" w:hAnsi="宋体"/>
                <w:sz w:val="18"/>
                <w:szCs w:val="18"/>
              </w:rPr>
              <w:t xml:space="preserve">（24）支持连接真实PLC设备，支持多种主流品牌网关的连接，包含组态王、</w:t>
            </w:r>
            <w:r>
              <w:rPr>
                <w:rFonts w:hint="eastAsia" w:ascii="宋体" w:hAnsi="宋体"/>
                <w:sz w:val="18"/>
                <w:szCs w:val="18"/>
              </w:rPr>
              <w:t xml:space="preserve">炫</w:t>
            </w:r>
            <w:r>
              <w:rPr>
                <w:rFonts w:hint="eastAsia" w:ascii="宋体" w:hAnsi="宋体"/>
                <w:sz w:val="18"/>
                <w:szCs w:val="18"/>
              </w:rPr>
              <w:t xml:space="preserve">思及MQTT网关；</w:t>
            </w:r>
            <w:r>
              <w:rPr>
                <w:rFonts w:hint="eastAsia" w:ascii="宋体" w:hAnsi="宋体"/>
                <w:b/>
                <w:bCs/>
                <w:sz w:val="18"/>
                <w:szCs w:val="18"/>
              </w:rPr>
              <w:t xml:space="preserve">（提供软件功能演示）</w:t>
            </w:r>
            <w:r/>
          </w:p>
          <w:p>
            <w:pPr>
              <w:widowControl/>
              <w:rPr>
                <w:rFonts w:ascii="宋体" w:hAnsi="宋体"/>
                <w:sz w:val="18"/>
                <w:szCs w:val="18"/>
              </w:rPr>
            </w:pPr>
            <w:r>
              <w:rPr>
                <w:rFonts w:hint="eastAsia" w:ascii="宋体" w:hAnsi="宋体"/>
                <w:sz w:val="18"/>
                <w:szCs w:val="18"/>
              </w:rPr>
              <w:t xml:space="preserve">（25）支持PLC编程软件中变量表的导入，包含robport、csv以及xlsx等格式；</w:t>
            </w:r>
            <w:r>
              <w:rPr>
                <w:rFonts w:hint="eastAsia" w:ascii="宋体" w:hAnsi="宋体"/>
                <w:b/>
                <w:bCs/>
                <w:sz w:val="18"/>
                <w:szCs w:val="18"/>
              </w:rPr>
              <w:t xml:space="preserve">（提供软件功能演示）</w:t>
            </w:r>
            <w:r/>
          </w:p>
          <w:p>
            <w:pPr>
              <w:widowControl/>
              <w:rPr>
                <w:rFonts w:ascii="宋体" w:hAnsi="宋体"/>
                <w:sz w:val="18"/>
                <w:szCs w:val="18"/>
              </w:rPr>
            </w:pPr>
            <w:r>
              <w:rPr>
                <w:rFonts w:hint="eastAsia" w:ascii="宋体" w:hAnsi="宋体"/>
                <w:sz w:val="18"/>
                <w:szCs w:val="18"/>
              </w:rPr>
              <w:t xml:space="preserve">（26）提供多种类型的工作站模型库，支持用户进行工业机器人系统及工作站的虚拟仿真设计开发。模型库包括但不限于工业机器人基础教学类、工业机器人典型工艺类、智能</w:t>
            </w:r>
            <w:r>
              <w:rPr>
                <w:rFonts w:hint="eastAsia" w:ascii="宋体" w:hAnsi="宋体"/>
                <w:sz w:val="18"/>
                <w:szCs w:val="18"/>
              </w:rPr>
              <w:t xml:space="preserve">产线类</w:t>
            </w:r>
            <w:r>
              <w:rPr>
                <w:rFonts w:hint="eastAsia" w:ascii="宋体" w:hAnsi="宋体"/>
                <w:sz w:val="18"/>
                <w:szCs w:val="18"/>
              </w:rPr>
              <w:t xml:space="preserve">、智慧物流仓储类、智能传感驱动类设备的</w:t>
            </w:r>
            <w:r>
              <w:rPr>
                <w:rFonts w:hint="eastAsia" w:ascii="宋体" w:hAnsi="宋体"/>
                <w:sz w:val="18"/>
                <w:szCs w:val="18"/>
              </w:rPr>
              <w:t xml:space="preserve">的</w:t>
            </w:r>
            <w:r>
              <w:rPr>
                <w:rFonts w:hint="eastAsia" w:ascii="宋体" w:hAnsi="宋体"/>
                <w:sz w:val="18"/>
                <w:szCs w:val="18"/>
              </w:rPr>
              <w:t xml:space="preserve">数字孪生模型；</w:t>
            </w:r>
            <w:r/>
          </w:p>
          <w:p>
            <w:pPr>
              <w:widowControl/>
              <w:rPr>
                <w:rFonts w:ascii="宋体" w:hAnsi="宋体"/>
                <w:sz w:val="18"/>
                <w:szCs w:val="18"/>
              </w:rPr>
            </w:pPr>
            <w:r>
              <w:rPr>
                <w:rFonts w:hint="eastAsia" w:ascii="宋体" w:hAnsi="宋体"/>
                <w:sz w:val="18"/>
                <w:szCs w:val="18"/>
              </w:rPr>
              <w:t xml:space="preserve">（27）至少提供200种以上的</w:t>
            </w:r>
            <w:r>
              <w:rPr>
                <w:rFonts w:hint="eastAsia" w:ascii="宋体" w:hAnsi="宋体"/>
                <w:sz w:val="18"/>
                <w:szCs w:val="18"/>
              </w:rPr>
              <w:t xml:space="preserve">的</w:t>
            </w:r>
            <w:r>
              <w:rPr>
                <w:rFonts w:hint="eastAsia" w:ascii="宋体" w:hAnsi="宋体"/>
                <w:sz w:val="18"/>
                <w:szCs w:val="18"/>
              </w:rPr>
              <w:t xml:space="preserve">智能制造工作单元和设备资源，支持智能生产中各种主流设备的仿真与虚拟调试，包括PLC、机器人、传感器、变位机、导轨、数控机床、立体仓库、传感器、输送线、AGV等，可实现规划与设计车间布局，自由规划。</w:t>
            </w:r>
            <w:r/>
          </w:p>
        </w:tc>
      </w:tr>
    </w:tbl>
    <w:p>
      <w:pPr>
        <w:ind w:firstLine="420"/>
        <w:jc w:val="left"/>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管控一体化MES系统</w:t>
      </w:r>
      <w:r/>
    </w:p>
    <w:tbl>
      <w:tblPr>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6"/>
        <w:gridCol w:w="1262"/>
        <w:gridCol w:w="7609"/>
      </w:tblGrid>
      <w:tr>
        <w:trPr>
          <w:jc w:val="center"/>
          <w:trHeight w:val="438"/>
          <w:tblHeader/>
        </w:trPr>
        <w:tc>
          <w:tcPr>
            <w:tcW w:w="103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126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名称</w:t>
            </w:r>
            <w:r/>
          </w:p>
        </w:tc>
        <w:tc>
          <w:tcPr>
            <w:tcW w:w="76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技术参数</w:t>
            </w:r>
            <w:r/>
          </w:p>
        </w:tc>
      </w:tr>
      <w:tr>
        <w:trPr>
          <w:jc w:val="center"/>
          <w:trHeight w:val="1238"/>
        </w:trPr>
        <w:tc>
          <w:tcPr>
            <w:tcW w:w="103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1262" w:type="dxa"/>
            <w:vAlign w:val="center"/>
            <w:textDirection w:val="lrTb"/>
            <w:noWrap w:val="false"/>
          </w:tcPr>
          <w:p>
            <w:pPr>
              <w:jc w:val="center"/>
              <w:rPr>
                <w:rFonts w:ascii="宋体" w:hAnsi="宋体"/>
                <w:sz w:val="18"/>
                <w:szCs w:val="18"/>
              </w:rPr>
            </w:pPr>
            <w:r>
              <w:rPr>
                <w:rFonts w:hint="eastAsia" w:ascii="宋体" w:hAnsi="宋体"/>
                <w:sz w:val="18"/>
                <w:szCs w:val="18"/>
              </w:rPr>
              <w:t xml:space="preserve">管控一体化MES系统</w:t>
            </w:r>
            <w:r/>
          </w:p>
        </w:tc>
        <w:tc>
          <w:tcPr>
            <w:tcW w:w="7609" w:type="dxa"/>
            <w:vAlign w:val="center"/>
            <w:textDirection w:val="lrTb"/>
            <w:noWrap w:val="false"/>
          </w:tcPr>
          <w:p>
            <w:pPr>
              <w:rPr>
                <w:rFonts w:ascii="宋体" w:hAnsi="宋体"/>
                <w:sz w:val="18"/>
                <w:szCs w:val="18"/>
              </w:rPr>
            </w:pPr>
            <w:r>
              <w:rPr>
                <w:rFonts w:hint="eastAsia" w:ascii="宋体" w:hAnsi="宋体"/>
                <w:sz w:val="18"/>
                <w:szCs w:val="18"/>
              </w:rPr>
              <w:t xml:space="preserve">（1）系统需具备自主知识产权，正版软件，全中文操作界面，可提供持续的中文技术支持服务。</w:t>
            </w:r>
            <w:r/>
          </w:p>
          <w:p>
            <w:pPr>
              <w:rPr>
                <w:rFonts w:ascii="宋体" w:hAnsi="宋体"/>
                <w:sz w:val="18"/>
                <w:szCs w:val="18"/>
              </w:rPr>
            </w:pPr>
            <w:r>
              <w:rPr>
                <w:rFonts w:hint="eastAsia" w:ascii="宋体" w:hAnsi="宋体"/>
                <w:sz w:val="18"/>
                <w:szCs w:val="18"/>
              </w:rPr>
              <w:t xml:space="preserve">（2）系统应为B/S架构，支持大规模并发用户在线使用，同时提供快速、优化的查询处理算法，保证系统的及时响应。</w:t>
            </w:r>
            <w:r/>
          </w:p>
          <w:p>
            <w:pPr>
              <w:rPr>
                <w:rFonts w:ascii="宋体" w:hAnsi="宋体"/>
                <w:sz w:val="18"/>
                <w:szCs w:val="18"/>
              </w:rPr>
            </w:pPr>
            <w:r>
              <w:rPr>
                <w:rFonts w:hint="eastAsia" w:ascii="宋体" w:hAnsi="宋体"/>
                <w:sz w:val="18"/>
                <w:szCs w:val="18"/>
              </w:rPr>
              <w:t xml:space="preserve">（3）系统应提供完整的软件安装手册、系统操作手册，提供全面的用户指导与培训。</w:t>
            </w:r>
            <w:r/>
          </w:p>
          <w:p>
            <w:pPr>
              <w:rPr>
                <w:rFonts w:ascii="宋体" w:hAnsi="宋体"/>
                <w:sz w:val="18"/>
                <w:szCs w:val="18"/>
              </w:rPr>
            </w:pPr>
            <w:r>
              <w:rPr>
                <w:rFonts w:hint="eastAsia" w:ascii="宋体" w:hAnsi="宋体"/>
                <w:sz w:val="18"/>
                <w:szCs w:val="18"/>
              </w:rPr>
              <w:t xml:space="preserve">（4）系统功能应包括但不限于以下功能模块：</w:t>
            </w:r>
            <w:r/>
          </w:p>
          <w:p>
            <w:pPr>
              <w:rPr>
                <w:rFonts w:ascii="宋体" w:hAnsi="宋体"/>
                <w:b/>
                <w:bCs/>
                <w:sz w:val="18"/>
                <w:szCs w:val="18"/>
              </w:rPr>
            </w:pPr>
            <w:r>
              <w:rPr>
                <w:rFonts w:hint="eastAsia" w:ascii="宋体" w:hAnsi="宋体"/>
                <w:b/>
                <w:bCs/>
                <w:sz w:val="18"/>
                <w:szCs w:val="18"/>
              </w:rPr>
              <w:t xml:space="preserve">一、系统管理中心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r>
            <w:r>
              <w:rPr>
                <w:rFonts w:hint="eastAsia" w:ascii="宋体" w:hAnsi="宋体"/>
                <w:color w:val="000000"/>
                <w:sz w:val="18"/>
                <w:szCs w:val="18"/>
              </w:rPr>
              <w:t xml:space="preserve">▲</w:t>
            </w:r>
            <w:r>
              <w:rPr>
                <w:rFonts w:hint="eastAsia" w:ascii="宋体" w:hAnsi="宋体"/>
                <w:sz w:val="18"/>
                <w:szCs w:val="18"/>
              </w:rPr>
              <w:t xml:space="preserve">系统支持多学校、多班级、</w:t>
            </w:r>
            <w:r>
              <w:rPr>
                <w:rFonts w:hint="eastAsia" w:ascii="宋体" w:hAnsi="宋体"/>
                <w:sz w:val="18"/>
                <w:szCs w:val="18"/>
              </w:rPr>
              <w:t xml:space="preserve">多小组</w:t>
            </w:r>
            <w:r>
              <w:rPr>
                <w:rFonts w:hint="eastAsia" w:ascii="宋体" w:hAnsi="宋体"/>
                <w:sz w:val="18"/>
                <w:szCs w:val="18"/>
              </w:rPr>
              <w:t xml:space="preserve">独立实训，做到租户</w:t>
            </w:r>
            <w:r>
              <w:rPr>
                <w:rFonts w:hint="eastAsia" w:ascii="宋体" w:hAnsi="宋体"/>
                <w:sz w:val="18"/>
                <w:szCs w:val="18"/>
              </w:rPr>
              <w:t xml:space="preserve">间数据</w:t>
            </w:r>
            <w:r>
              <w:rPr>
                <w:rFonts w:hint="eastAsia" w:ascii="宋体" w:hAnsi="宋体"/>
                <w:sz w:val="18"/>
                <w:szCs w:val="18"/>
              </w:rPr>
              <w:t xml:space="preserve">隔离，学生</w:t>
            </w:r>
            <w:r>
              <w:rPr>
                <w:rFonts w:hint="eastAsia" w:ascii="宋体" w:hAnsi="宋体"/>
                <w:sz w:val="18"/>
                <w:szCs w:val="18"/>
              </w:rPr>
              <w:t xml:space="preserve">端独立</w:t>
            </w:r>
            <w:r>
              <w:rPr>
                <w:rFonts w:hint="eastAsia" w:ascii="宋体" w:hAnsi="宋体"/>
                <w:sz w:val="18"/>
                <w:szCs w:val="18"/>
              </w:rPr>
              <w:t xml:space="preserve">运行数据互不干扰，实现实训独立性和考核公平性；</w:t>
            </w:r>
            <w:r>
              <w:rPr>
                <w:rFonts w:hint="eastAsia" w:ascii="宋体" w:hAnsi="宋体"/>
                <w:b/>
                <w:bCs/>
                <w:sz w:val="18"/>
                <w:szCs w:val="18"/>
              </w:rPr>
              <w:t xml:space="preserve">（提供软件功能截图）</w:t>
            </w:r>
            <w:r/>
          </w:p>
          <w:p>
            <w:pPr>
              <w:rPr>
                <w:rFonts w:ascii="宋体" w:hAnsi="宋体"/>
                <w:sz w:val="18"/>
                <w:szCs w:val="18"/>
              </w:rPr>
            </w:pPr>
            <w:r>
              <w:rPr>
                <w:rFonts w:hint="eastAsia" w:ascii="宋体" w:hAnsi="宋体"/>
                <w:sz w:val="18"/>
                <w:szCs w:val="18"/>
              </w:rPr>
              <w:t xml:space="preserve">2)</w:t>
            </w:r>
            <w:r>
              <w:rPr>
                <w:rFonts w:hint="eastAsia" w:ascii="宋体" w:hAnsi="宋体"/>
                <w:sz w:val="18"/>
                <w:szCs w:val="18"/>
              </w:rPr>
              <w:tab/>
              <w:t xml:space="preserve">用户管理：系统支持按租户（小组）独立管理用户，分配用户所属角色、管理用户数据权限、配置用户密码等功能；</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角色管理：系统支持创建角色信息，按角色授权用户权限，模拟企业生产实际岗位分配，做到不同角色间业务功能独立，同时支持用户多角色分配；</w:t>
            </w:r>
            <w:r/>
          </w:p>
          <w:p>
            <w:pPr>
              <w:rPr>
                <w:rFonts w:ascii="宋体" w:hAnsi="宋体"/>
                <w:sz w:val="18"/>
                <w:szCs w:val="18"/>
              </w:rPr>
            </w:pPr>
            <w:r>
              <w:rPr>
                <w:rFonts w:hint="eastAsia" w:ascii="宋体" w:hAnsi="宋体"/>
                <w:sz w:val="18"/>
                <w:szCs w:val="18"/>
              </w:rPr>
              <w:t xml:space="preserve">4)</w:t>
            </w:r>
            <w:r>
              <w:rPr>
                <w:rFonts w:hint="eastAsia" w:ascii="宋体" w:hAnsi="宋体"/>
                <w:sz w:val="18"/>
                <w:szCs w:val="18"/>
              </w:rPr>
              <w:tab/>
              <w:t xml:space="preserve">日志记录：系统完整记录每个用户具体时间操作内容，记录设备地址，用户在线使用时长</w:t>
            </w:r>
            <w:r>
              <w:rPr>
                <w:rFonts w:hint="eastAsia" w:ascii="宋体" w:hAnsi="宋体"/>
                <w:sz w:val="18"/>
                <w:szCs w:val="18"/>
              </w:rPr>
              <w:t xml:space="preserve">等基本信息，师生可根据完整的日志记录查询历史操作情况；</w:t>
            </w:r>
            <w:r/>
          </w:p>
          <w:p>
            <w:pPr>
              <w:rPr>
                <w:rFonts w:ascii="宋体" w:hAnsi="宋体"/>
                <w:sz w:val="18"/>
                <w:szCs w:val="18"/>
              </w:rPr>
            </w:pPr>
            <w:r>
              <w:rPr>
                <w:rFonts w:hint="eastAsia" w:ascii="宋体" w:hAnsi="宋体"/>
                <w:sz w:val="18"/>
                <w:szCs w:val="18"/>
              </w:rPr>
              <w:t xml:space="preserve">5)</w:t>
            </w:r>
            <w:r>
              <w:rPr>
                <w:rFonts w:hint="eastAsia" w:ascii="宋体" w:hAnsi="宋体"/>
                <w:sz w:val="18"/>
                <w:szCs w:val="18"/>
              </w:rPr>
              <w:tab/>
              <w:t xml:space="preserve">数据备份管理：系统支持按租户进行系统业务数据存档备份管理和恢复数据备份，以支持阶段性教学实训。系统预置不少于2套行业案例数据用于系统认知和教学实训开展。</w:t>
            </w:r>
            <w:r>
              <w:rPr>
                <w:rFonts w:hint="eastAsia" w:ascii="宋体" w:hAnsi="宋体"/>
                <w:b/>
                <w:bCs/>
                <w:sz w:val="18"/>
                <w:szCs w:val="18"/>
              </w:rPr>
              <w:t xml:space="preserve">（提供软件功能演示）</w:t>
            </w:r>
            <w:r/>
          </w:p>
          <w:p>
            <w:pPr>
              <w:rPr>
                <w:rFonts w:ascii="宋体" w:hAnsi="宋体"/>
                <w:b/>
                <w:bCs/>
                <w:sz w:val="18"/>
                <w:szCs w:val="18"/>
              </w:rPr>
            </w:pPr>
            <w:r>
              <w:rPr>
                <w:rFonts w:hint="eastAsia" w:ascii="宋体" w:hAnsi="宋体"/>
                <w:b/>
                <w:bCs/>
                <w:sz w:val="18"/>
                <w:szCs w:val="18"/>
              </w:rPr>
              <w:t xml:space="preserve">二、生产数据中心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物料信息定义：系统支持将设计数据进行物料编码，学生可实训对生产物料的添加、删除、编辑、查询等功能，支持按模板导入物料数据。</w:t>
            </w:r>
            <w:r/>
          </w:p>
          <w:p>
            <w:pPr>
              <w:rPr>
                <w:rFonts w:ascii="宋体" w:hAnsi="宋体"/>
                <w:sz w:val="18"/>
                <w:szCs w:val="18"/>
              </w:rPr>
            </w:pPr>
            <w:r>
              <w:rPr>
                <w:rFonts w:hint="eastAsia" w:ascii="宋体" w:hAnsi="宋体"/>
                <w:sz w:val="18"/>
                <w:szCs w:val="18"/>
              </w:rPr>
              <w:t xml:space="preserve">2)  库房库位定义：系统支持仓库基础数据定义，可自定义不同库房类型及库房规格的库房数据。</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班组员工定义：系统支持实现班组员工基础数据添加与编辑，按班组划分员工信息。</w:t>
            </w:r>
            <w:r/>
          </w:p>
          <w:p>
            <w:pPr>
              <w:rPr>
                <w:rFonts w:ascii="宋体" w:hAnsi="宋体"/>
                <w:sz w:val="18"/>
                <w:szCs w:val="18"/>
              </w:rPr>
            </w:pPr>
            <w:r>
              <w:rPr>
                <w:rFonts w:hint="eastAsia" w:ascii="宋体" w:hAnsi="宋体"/>
                <w:sz w:val="18"/>
                <w:szCs w:val="18"/>
              </w:rPr>
              <w:t xml:space="preserve">4)</w:t>
            </w:r>
            <w:r>
              <w:rPr>
                <w:rFonts w:hint="eastAsia" w:ascii="宋体" w:hAnsi="宋体"/>
                <w:sz w:val="18"/>
                <w:szCs w:val="18"/>
              </w:rPr>
              <w:tab/>
              <w:t xml:space="preserve">生产设备定义：系统支持实现生产设备基础数据添加、删除、编辑、查询等功能。</w:t>
            </w:r>
            <w:r/>
          </w:p>
          <w:p>
            <w:pPr>
              <w:rPr>
                <w:rFonts w:ascii="宋体" w:hAnsi="宋体"/>
                <w:sz w:val="18"/>
                <w:szCs w:val="18"/>
              </w:rPr>
            </w:pPr>
            <w:r>
              <w:rPr>
                <w:rFonts w:hint="eastAsia" w:ascii="宋体" w:hAnsi="宋体"/>
                <w:sz w:val="18"/>
                <w:szCs w:val="18"/>
              </w:rPr>
              <w:t xml:space="preserve">5)</w:t>
            </w:r>
            <w:r>
              <w:rPr>
                <w:rFonts w:hint="eastAsia" w:ascii="宋体" w:hAnsi="宋体"/>
                <w:sz w:val="18"/>
                <w:szCs w:val="18"/>
              </w:rPr>
              <w:tab/>
              <w:t xml:space="preserve">编组设备定义：系统支持实现设备编组基础数据添加与编辑，对生产设备进行分组定义和管理。</w:t>
            </w:r>
            <w:r/>
          </w:p>
          <w:p>
            <w:pPr>
              <w:rPr>
                <w:rFonts w:ascii="宋体" w:hAnsi="宋体"/>
                <w:sz w:val="18"/>
                <w:szCs w:val="18"/>
              </w:rPr>
            </w:pPr>
            <w:r>
              <w:rPr>
                <w:rFonts w:hint="eastAsia" w:ascii="宋体" w:hAnsi="宋体"/>
                <w:sz w:val="18"/>
                <w:szCs w:val="18"/>
              </w:rPr>
              <w:t xml:space="preserve">6)</w:t>
            </w:r>
            <w:r>
              <w:rPr>
                <w:rFonts w:hint="eastAsia" w:ascii="宋体" w:hAnsi="宋体"/>
                <w:sz w:val="18"/>
                <w:szCs w:val="18"/>
              </w:rPr>
              <w:tab/>
              <w:t xml:space="preserve">加工单元定义：系统支持实现加工单元基础数据添加与编辑，按加工单元配置人员班组或设备编组，支持生产计划下发到加工单元。</w:t>
            </w:r>
            <w:r/>
          </w:p>
          <w:p>
            <w:pPr>
              <w:rPr>
                <w:rFonts w:ascii="宋体" w:hAnsi="宋体"/>
                <w:sz w:val="18"/>
                <w:szCs w:val="18"/>
              </w:rPr>
            </w:pPr>
            <w:r>
              <w:rPr>
                <w:rFonts w:hint="eastAsia" w:ascii="宋体" w:hAnsi="宋体"/>
                <w:sz w:val="18"/>
                <w:szCs w:val="18"/>
              </w:rPr>
              <w:t xml:space="preserve">7）</w:t>
            </w:r>
            <w:r>
              <w:rPr>
                <w:rFonts w:hint="eastAsia" w:ascii="宋体" w:hAnsi="宋体"/>
                <w:color w:val="000000"/>
                <w:sz w:val="18"/>
                <w:szCs w:val="18"/>
              </w:rPr>
              <w:t xml:space="preserve">▲</w:t>
            </w:r>
            <w:r>
              <w:rPr>
                <w:rFonts w:hint="eastAsia" w:ascii="宋体" w:hAnsi="宋体"/>
                <w:sz w:val="18"/>
                <w:szCs w:val="18"/>
              </w:rPr>
              <w:t xml:space="preserve">数据初始化功能：系统提供多案例预置功能，提供行业典型案例用于系统初始化选择，案例包括但不限于某型号工业机器人装配案例、某型号服务机器人装配案例、汽车零部件装配案例等资源。</w:t>
            </w:r>
            <w:r>
              <w:rPr>
                <w:rFonts w:hint="eastAsia" w:ascii="宋体" w:hAnsi="宋体"/>
                <w:b/>
                <w:bCs/>
                <w:sz w:val="18"/>
                <w:szCs w:val="18"/>
              </w:rPr>
              <w:t xml:space="preserve">（提供软件功能截图）</w:t>
            </w:r>
            <w:r/>
          </w:p>
          <w:p>
            <w:pPr>
              <w:rPr>
                <w:rFonts w:ascii="宋体" w:hAnsi="宋体"/>
                <w:b/>
                <w:bCs/>
                <w:sz w:val="18"/>
                <w:szCs w:val="18"/>
              </w:rPr>
            </w:pPr>
            <w:r>
              <w:rPr>
                <w:rFonts w:hint="eastAsia" w:ascii="宋体" w:hAnsi="宋体"/>
                <w:b/>
                <w:bCs/>
                <w:sz w:val="18"/>
                <w:szCs w:val="18"/>
              </w:rPr>
              <w:t xml:space="preserve">三、产品数据中心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零部件定义：系统支持产品BOM中零部件节点预定义，支持在产品BOM数据维护时关联选择零部件节点数据。</w:t>
            </w:r>
            <w:r/>
          </w:p>
          <w:p>
            <w:pPr>
              <w:rPr>
                <w:rFonts w:ascii="宋体" w:hAnsi="宋体"/>
                <w:sz w:val="18"/>
                <w:szCs w:val="18"/>
              </w:rPr>
            </w:pPr>
            <w:r>
              <w:rPr>
                <w:rFonts w:hint="eastAsia" w:ascii="宋体" w:hAnsi="宋体"/>
                <w:sz w:val="18"/>
                <w:szCs w:val="18"/>
              </w:rPr>
              <w:t xml:space="preserve">2） 产品BOM管理：系统支持产品BOM数据按版本和有效性进行管理，产品BOM数据以树形结构进行维护定义。</w:t>
            </w:r>
            <w:r/>
          </w:p>
          <w:p>
            <w:pPr>
              <w:rPr>
                <w:rFonts w:ascii="宋体" w:hAnsi="宋体"/>
                <w:sz w:val="18"/>
                <w:szCs w:val="18"/>
              </w:rPr>
            </w:pPr>
            <w:r>
              <w:rPr>
                <w:rFonts w:hint="eastAsia" w:ascii="宋体" w:hAnsi="宋体"/>
                <w:sz w:val="18"/>
                <w:szCs w:val="18"/>
              </w:rPr>
              <w:t xml:space="preserve">3） 工序信息定义：系统支持产品工艺中工序信息数据预定义，支持在产品工艺数据维护时关联选择工序信息数据。</w:t>
            </w:r>
            <w:r/>
          </w:p>
          <w:p>
            <w:pPr>
              <w:rPr>
                <w:rFonts w:ascii="宋体" w:hAnsi="宋体"/>
                <w:sz w:val="18"/>
                <w:szCs w:val="18"/>
              </w:rPr>
            </w:pPr>
            <w:r>
              <w:rPr>
                <w:rFonts w:hint="eastAsia" w:ascii="宋体" w:hAnsi="宋体"/>
                <w:sz w:val="18"/>
                <w:szCs w:val="18"/>
              </w:rPr>
              <w:t xml:space="preserve">4） </w:t>
            </w:r>
            <w:r>
              <w:rPr>
                <w:rFonts w:hint="eastAsia" w:ascii="宋体" w:hAnsi="宋体"/>
                <w:color w:val="000000"/>
                <w:sz w:val="18"/>
                <w:szCs w:val="18"/>
              </w:rPr>
              <w:t xml:space="preserve">▲</w:t>
            </w:r>
            <w:r>
              <w:rPr>
                <w:rFonts w:hint="eastAsia" w:ascii="宋体" w:hAnsi="宋体"/>
                <w:sz w:val="18"/>
                <w:szCs w:val="18"/>
              </w:rPr>
              <w:t xml:space="preserve">工艺流程管理：系统支持实现产品工艺流程的数据管理，可根据工艺流程的设计，编制生产工艺，指导工序的作业流程，其内容包括工序作业内容、工序要求、注意事项、工装设备、技术文档、备料清单等信息。</w:t>
            </w:r>
            <w:r>
              <w:rPr>
                <w:rFonts w:hint="eastAsia" w:ascii="宋体" w:hAnsi="宋体"/>
                <w:b/>
                <w:bCs/>
                <w:sz w:val="18"/>
                <w:szCs w:val="18"/>
              </w:rPr>
              <w:t xml:space="preserve">（提供软件功能截图）</w:t>
            </w:r>
            <w:r/>
          </w:p>
          <w:p>
            <w:pPr>
              <w:rPr>
                <w:rFonts w:ascii="宋体" w:hAnsi="宋体"/>
                <w:b/>
                <w:bCs/>
                <w:sz w:val="18"/>
                <w:szCs w:val="18"/>
              </w:rPr>
            </w:pPr>
            <w:r>
              <w:rPr>
                <w:rFonts w:hint="eastAsia" w:ascii="宋体" w:hAnsi="宋体"/>
                <w:b/>
                <w:bCs/>
                <w:sz w:val="18"/>
                <w:szCs w:val="18"/>
              </w:rPr>
              <w:t xml:space="preserve">四、工艺派工中心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生产订单录入：系统支持手工编制生产订单，支持录入预测订单和需求订单类型的生产订单数据，支持订单审批工作流。</w:t>
            </w:r>
            <w:r/>
          </w:p>
          <w:p>
            <w:pPr>
              <w:rPr>
                <w:rFonts w:ascii="宋体" w:hAnsi="宋体"/>
                <w:sz w:val="18"/>
                <w:szCs w:val="18"/>
              </w:rPr>
            </w:pPr>
            <w:r>
              <w:rPr>
                <w:rFonts w:hint="eastAsia" w:ascii="宋体" w:hAnsi="宋体"/>
                <w:sz w:val="18"/>
                <w:szCs w:val="18"/>
              </w:rPr>
              <w:t xml:space="preserve">2)</w:t>
            </w:r>
            <w:r>
              <w:rPr>
                <w:rFonts w:hint="eastAsia" w:ascii="宋体" w:hAnsi="宋体"/>
                <w:sz w:val="18"/>
                <w:szCs w:val="18"/>
              </w:rPr>
              <w:tab/>
              <w:t xml:space="preserve">生产计划下发：系统支持将生产计划下发给车间各加工单元，同时支持计划撤销功能。</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现场任务派工：系统支持将已下发的生产计划进行派工操作，可将任务派工给具体作业班组人员或者自动化生产设备。</w:t>
            </w:r>
            <w:r/>
          </w:p>
          <w:p>
            <w:pPr>
              <w:rPr>
                <w:rFonts w:ascii="宋体" w:hAnsi="宋体"/>
                <w:sz w:val="18"/>
                <w:szCs w:val="18"/>
              </w:rPr>
            </w:pPr>
            <w:r>
              <w:rPr>
                <w:rFonts w:hint="eastAsia" w:ascii="宋体" w:hAnsi="宋体"/>
                <w:sz w:val="18"/>
                <w:szCs w:val="18"/>
              </w:rPr>
              <w:t xml:space="preserve">4)</w:t>
            </w:r>
            <w:r>
              <w:rPr>
                <w:rFonts w:hint="eastAsia" w:ascii="宋体" w:hAnsi="宋体"/>
                <w:sz w:val="18"/>
                <w:szCs w:val="18"/>
              </w:rPr>
              <w:tab/>
              <w:t xml:space="preserve">生产工单查询：系统支持查询单台套产品生产进度，实现对订单的控制，监控产品状态、完成情况、完成进度。</w:t>
            </w:r>
            <w:r/>
          </w:p>
          <w:p>
            <w:pPr>
              <w:rPr>
                <w:rFonts w:ascii="宋体" w:hAnsi="宋体"/>
                <w:sz w:val="18"/>
                <w:szCs w:val="18"/>
              </w:rPr>
            </w:pPr>
            <w:r>
              <w:rPr>
                <w:rFonts w:hint="eastAsia" w:ascii="宋体" w:hAnsi="宋体"/>
                <w:sz w:val="18"/>
                <w:szCs w:val="18"/>
              </w:rPr>
              <w:t xml:space="preserve">5)</w:t>
            </w:r>
            <w:r>
              <w:rPr>
                <w:rFonts w:hint="eastAsia" w:ascii="宋体" w:hAnsi="宋体"/>
                <w:sz w:val="18"/>
                <w:szCs w:val="18"/>
              </w:rPr>
              <w:tab/>
              <w:t xml:space="preserve">物料需求计划：系统支持根据生产订单计算物料需求清单，支持明细和按周视图统计查询物料需求计划。</w:t>
            </w:r>
            <w:r/>
          </w:p>
          <w:p>
            <w:pPr>
              <w:rPr>
                <w:rFonts w:ascii="宋体" w:hAnsi="宋体"/>
                <w:b/>
                <w:bCs/>
                <w:sz w:val="18"/>
                <w:szCs w:val="18"/>
              </w:rPr>
            </w:pPr>
            <w:r>
              <w:rPr>
                <w:rFonts w:hint="eastAsia" w:ascii="宋体" w:hAnsi="宋体"/>
                <w:b/>
                <w:bCs/>
                <w:sz w:val="18"/>
                <w:szCs w:val="18"/>
              </w:rPr>
              <w:t xml:space="preserve">五、生产执行中心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设备排产作业：系统支持将MES生产任务派工给具体作业设备，由自动化设备完成生产。</w:t>
            </w:r>
            <w:r/>
          </w:p>
          <w:p>
            <w:pPr>
              <w:rPr>
                <w:rFonts w:ascii="宋体" w:hAnsi="宋体"/>
                <w:sz w:val="18"/>
                <w:szCs w:val="18"/>
              </w:rPr>
            </w:pPr>
            <w:r>
              <w:rPr>
                <w:rFonts w:hint="eastAsia" w:ascii="宋体" w:hAnsi="宋体"/>
                <w:sz w:val="18"/>
                <w:szCs w:val="18"/>
              </w:rPr>
              <w:t xml:space="preserve">2） 设备任务查询：系统支持</w:t>
            </w:r>
            <w:r>
              <w:rPr>
                <w:rFonts w:hint="eastAsia" w:ascii="宋体" w:hAnsi="宋体"/>
                <w:sz w:val="18"/>
                <w:szCs w:val="18"/>
              </w:rPr>
              <w:t xml:space="preserve">按时间轴监控</w:t>
            </w:r>
            <w:r>
              <w:rPr>
                <w:rFonts w:hint="eastAsia" w:ascii="宋体" w:hAnsi="宋体"/>
                <w:sz w:val="18"/>
                <w:szCs w:val="18"/>
              </w:rPr>
              <w:t xml:space="preserve">设备作业过程，记录生产过程数据，完成设备作业统计。</w:t>
            </w:r>
            <w:r/>
          </w:p>
          <w:p>
            <w:pPr>
              <w:rPr>
                <w:rFonts w:ascii="宋体" w:hAnsi="宋体"/>
                <w:sz w:val="18"/>
                <w:szCs w:val="18"/>
              </w:rPr>
            </w:pPr>
            <w:r>
              <w:rPr>
                <w:rFonts w:hint="eastAsia" w:ascii="宋体" w:hAnsi="宋体"/>
                <w:sz w:val="18"/>
                <w:szCs w:val="18"/>
              </w:rPr>
              <w:t xml:space="preserve">3） 工人现场作业：系统支持将MES生产任务派工给具体作业班组人员，在系统内进行开工、完工操作，支持查看作业任务工艺卡。</w:t>
            </w:r>
            <w:r/>
          </w:p>
          <w:p>
            <w:pPr>
              <w:rPr>
                <w:rFonts w:ascii="宋体" w:hAnsi="宋体"/>
                <w:b/>
                <w:bCs/>
                <w:sz w:val="18"/>
                <w:szCs w:val="18"/>
              </w:rPr>
            </w:pPr>
            <w:r>
              <w:rPr>
                <w:rFonts w:hint="eastAsia" w:ascii="宋体" w:hAnsi="宋体"/>
                <w:b/>
                <w:bCs/>
                <w:sz w:val="18"/>
                <w:szCs w:val="18"/>
              </w:rPr>
              <w:t xml:space="preserve">六、质量管理中心</w:t>
            </w:r>
            <w:r/>
          </w:p>
          <w:p>
            <w:pPr>
              <w:rPr>
                <w:rFonts w:ascii="宋体" w:hAnsi="宋体"/>
                <w:sz w:val="18"/>
                <w:szCs w:val="18"/>
              </w:rPr>
            </w:pPr>
            <w:r>
              <w:rPr>
                <w:rFonts w:hint="eastAsia" w:ascii="宋体" w:hAnsi="宋体"/>
                <w:sz w:val="18"/>
                <w:szCs w:val="18"/>
              </w:rPr>
              <w:t xml:space="preserve">1） 检验现场作业：系统支持记录检验作业数据，对于检验不合格的任务，进行返修</w:t>
            </w:r>
            <w:r>
              <w:rPr>
                <w:rFonts w:hint="eastAsia" w:ascii="宋体" w:hAnsi="宋体"/>
                <w:sz w:val="18"/>
                <w:szCs w:val="18"/>
              </w:rPr>
              <w:t xml:space="preserve">废补业务</w:t>
            </w:r>
            <w:r>
              <w:rPr>
                <w:rFonts w:hint="eastAsia" w:ascii="宋体" w:hAnsi="宋体"/>
                <w:sz w:val="18"/>
                <w:szCs w:val="18"/>
              </w:rPr>
              <w:t xml:space="preserve">闭环处理。</w:t>
            </w:r>
            <w:r/>
          </w:p>
          <w:p>
            <w:pPr>
              <w:rPr>
                <w:rFonts w:ascii="宋体" w:hAnsi="宋体"/>
                <w:sz w:val="18"/>
                <w:szCs w:val="18"/>
              </w:rPr>
            </w:pPr>
            <w:r>
              <w:rPr>
                <w:rFonts w:hint="eastAsia" w:ascii="宋体" w:hAnsi="宋体"/>
                <w:sz w:val="18"/>
                <w:szCs w:val="18"/>
              </w:rPr>
              <w:t xml:space="preserve">2） 检验信息查询：系统支持查询历史检验作业数据记录。</w:t>
            </w:r>
            <w:r/>
          </w:p>
          <w:p>
            <w:pPr>
              <w:rPr>
                <w:rFonts w:ascii="宋体" w:hAnsi="宋体"/>
                <w:sz w:val="18"/>
                <w:szCs w:val="18"/>
              </w:rPr>
            </w:pPr>
            <w:r>
              <w:rPr>
                <w:rFonts w:hint="eastAsia" w:ascii="宋体" w:hAnsi="宋体"/>
                <w:sz w:val="18"/>
                <w:szCs w:val="18"/>
              </w:rPr>
              <w:t xml:space="preserve">3） 质量追溯：系统支持按正向和反向进行系统内生产数据的质量追溯，正向质量追溯支持产品工序作业任务关联使用物料批次和出库明细，反向质量追溯支持按物料批次查询到批次物料所有装机产品。</w:t>
            </w:r>
            <w:r/>
          </w:p>
          <w:p>
            <w:pPr>
              <w:rPr>
                <w:rFonts w:ascii="宋体" w:hAnsi="宋体"/>
                <w:b/>
                <w:bCs/>
                <w:sz w:val="18"/>
                <w:szCs w:val="18"/>
              </w:rPr>
            </w:pPr>
            <w:r>
              <w:rPr>
                <w:rFonts w:hint="eastAsia" w:ascii="宋体" w:hAnsi="宋体"/>
                <w:b/>
                <w:bCs/>
                <w:sz w:val="18"/>
                <w:szCs w:val="18"/>
              </w:rPr>
              <w:t xml:space="preserve">七、库房管理中心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入库业务：系统支持手工入库申请、手工入库确认、计划入库确认相关业务功能。</w:t>
            </w:r>
            <w:r/>
          </w:p>
          <w:p>
            <w:pPr>
              <w:rPr>
                <w:rFonts w:ascii="宋体" w:hAnsi="宋体"/>
                <w:sz w:val="18"/>
                <w:szCs w:val="18"/>
              </w:rPr>
            </w:pPr>
            <w:r>
              <w:rPr>
                <w:rFonts w:hint="eastAsia" w:ascii="宋体" w:hAnsi="宋体"/>
                <w:sz w:val="18"/>
                <w:szCs w:val="18"/>
              </w:rPr>
              <w:t xml:space="preserve">2） 出库业务：系统支持手工出库申请、手工出库确认、配套出库确认相关业务功能。</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库存台账：系统支持查询库内物料的明细库存数量，也可按物料查询统计物料总台账。</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入出库流水：支持根据入出库单据、库存事务类型、物料、批次查询库房入出库作业流水，跟踪</w:t>
            </w:r>
            <w:r>
              <w:rPr>
                <w:rFonts w:hint="eastAsia" w:ascii="宋体" w:hAnsi="宋体"/>
                <w:sz w:val="18"/>
                <w:szCs w:val="18"/>
              </w:rPr>
              <w:t xml:space="preserve">物料台</w:t>
            </w:r>
            <w:r>
              <w:rPr>
                <w:rFonts w:hint="eastAsia" w:ascii="宋体" w:hAnsi="宋体"/>
                <w:sz w:val="18"/>
                <w:szCs w:val="18"/>
              </w:rPr>
              <w:t xml:space="preserve">账。</w:t>
            </w:r>
            <w:r/>
          </w:p>
          <w:p>
            <w:pPr>
              <w:rPr>
                <w:rFonts w:ascii="宋体" w:hAnsi="宋体"/>
                <w:b/>
                <w:bCs/>
                <w:sz w:val="18"/>
                <w:szCs w:val="18"/>
              </w:rPr>
            </w:pPr>
            <w:r>
              <w:rPr>
                <w:rFonts w:hint="eastAsia" w:ascii="宋体" w:hAnsi="宋体"/>
                <w:b/>
                <w:bCs/>
                <w:sz w:val="18"/>
                <w:szCs w:val="18"/>
              </w:rPr>
              <w:t xml:space="preserve">八、设备管理中心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设备信息管理：系统支持管理设备资产数据，支持上</w:t>
            </w:r>
            <w:r>
              <w:rPr>
                <w:rFonts w:hint="eastAsia" w:ascii="宋体" w:hAnsi="宋体"/>
                <w:sz w:val="18"/>
                <w:szCs w:val="18"/>
              </w:rPr>
              <w:t xml:space="preserve">传设备</w:t>
            </w:r>
            <w:r>
              <w:rPr>
                <w:rFonts w:hint="eastAsia" w:ascii="宋体" w:hAnsi="宋体"/>
                <w:sz w:val="18"/>
                <w:szCs w:val="18"/>
              </w:rPr>
              <w:t xml:space="preserve">图片和设备维护保养文档附件。</w:t>
            </w:r>
            <w:r/>
          </w:p>
          <w:p>
            <w:pPr>
              <w:rPr>
                <w:rFonts w:ascii="宋体" w:hAnsi="宋体"/>
                <w:sz w:val="18"/>
                <w:szCs w:val="18"/>
              </w:rPr>
            </w:pPr>
            <w:r>
              <w:rPr>
                <w:rFonts w:hint="eastAsia" w:ascii="宋体" w:hAnsi="宋体"/>
                <w:sz w:val="18"/>
                <w:szCs w:val="18"/>
              </w:rPr>
              <w:t xml:space="preserve">2)</w:t>
            </w:r>
            <w:r>
              <w:rPr>
                <w:rFonts w:hint="eastAsia" w:ascii="宋体" w:hAnsi="宋体"/>
                <w:sz w:val="18"/>
                <w:szCs w:val="18"/>
              </w:rPr>
              <w:tab/>
              <w:t xml:space="preserve">设备故障记录：系统支持手工记录设备故障时间、故障内容、故障原因等信息，针对故障记录做设备维修记录功能。</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设备保养记录：系统支持手工记录设备保养开始时间、结束时间、保养内容等信息可上</w:t>
            </w:r>
            <w:r>
              <w:rPr>
                <w:rFonts w:hint="eastAsia" w:ascii="宋体" w:hAnsi="宋体"/>
                <w:sz w:val="18"/>
                <w:szCs w:val="18"/>
              </w:rPr>
              <w:t xml:space="preserve">传图片</w:t>
            </w:r>
            <w:r>
              <w:rPr>
                <w:rFonts w:hint="eastAsia" w:ascii="宋体" w:hAnsi="宋体"/>
                <w:sz w:val="18"/>
                <w:szCs w:val="18"/>
              </w:rPr>
              <w:t xml:space="preserve">和附件。</w:t>
            </w:r>
            <w:r/>
          </w:p>
          <w:p>
            <w:pPr>
              <w:rPr>
                <w:rFonts w:ascii="宋体" w:hAnsi="宋体"/>
                <w:b/>
                <w:bCs/>
                <w:sz w:val="18"/>
                <w:szCs w:val="18"/>
              </w:rPr>
            </w:pPr>
            <w:r>
              <w:rPr>
                <w:rFonts w:hint="eastAsia" w:ascii="宋体" w:hAnsi="宋体"/>
                <w:b/>
                <w:bCs/>
                <w:sz w:val="18"/>
                <w:szCs w:val="18"/>
              </w:rPr>
              <w:t xml:space="preserve">九、信息监控中心</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员工工时查询：系统支持按人员、按产品、按作业任务、按时间范围等不同维度进行人员作业工时的查询统计功能。</w:t>
            </w:r>
            <w:r/>
          </w:p>
          <w:p>
            <w:pPr>
              <w:rPr>
                <w:rFonts w:ascii="宋体" w:hAnsi="宋体"/>
                <w:sz w:val="18"/>
                <w:szCs w:val="18"/>
              </w:rPr>
            </w:pPr>
            <w:r>
              <w:rPr>
                <w:rFonts w:hint="eastAsia" w:ascii="宋体" w:hAnsi="宋体"/>
                <w:sz w:val="18"/>
                <w:szCs w:val="18"/>
              </w:rPr>
              <w:t xml:space="preserve">2） 生产数据监控：系统支持以可视化数据大屏统计展示系统中业务数据，包括但不限于生产订单数据、订单产品数据、生产计划数据、人员作业任务数据、设备作业任务数据、库存台</w:t>
            </w:r>
            <w:r>
              <w:rPr>
                <w:rFonts w:hint="eastAsia" w:ascii="宋体" w:hAnsi="宋体"/>
                <w:sz w:val="18"/>
                <w:szCs w:val="18"/>
              </w:rPr>
              <w:t xml:space="preserve">账数据</w:t>
            </w:r>
            <w:r>
              <w:rPr>
                <w:rFonts w:hint="eastAsia" w:ascii="宋体" w:hAnsi="宋体"/>
                <w:sz w:val="18"/>
                <w:szCs w:val="18"/>
              </w:rPr>
              <w:t xml:space="preserve">等。</w:t>
            </w:r>
            <w:r/>
          </w:p>
          <w:p>
            <w:pPr>
              <w:rPr>
                <w:rFonts w:ascii="宋体" w:hAnsi="宋体"/>
                <w:b/>
                <w:bCs/>
                <w:sz w:val="18"/>
                <w:szCs w:val="18"/>
              </w:rPr>
            </w:pPr>
            <w:r>
              <w:rPr>
                <w:rFonts w:hint="eastAsia" w:ascii="宋体" w:hAnsi="宋体"/>
                <w:b/>
                <w:bCs/>
                <w:sz w:val="18"/>
                <w:szCs w:val="18"/>
              </w:rPr>
              <w:t xml:space="preserve">十、开发运维工具</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r>
            <w:r>
              <w:rPr>
                <w:rFonts w:hint="eastAsia" w:ascii="宋体" w:hAnsi="宋体"/>
                <w:color w:val="000000"/>
                <w:sz w:val="18"/>
                <w:szCs w:val="18"/>
              </w:rPr>
              <w:t xml:space="preserve">▲</w:t>
            </w:r>
            <w:r>
              <w:rPr>
                <w:rFonts w:hint="eastAsia" w:ascii="宋体" w:hAnsi="宋体"/>
                <w:sz w:val="18"/>
                <w:szCs w:val="18"/>
              </w:rPr>
              <w:t xml:space="preserve">文件管理工具：支持文件上传、下载、在线预览、文件移动、 分享等功能，文件格式不限于图片、office文档、PDF、音频、视频等内容，支持按分类管理上传文件资源。</w:t>
            </w:r>
            <w:r>
              <w:rPr>
                <w:rFonts w:hint="eastAsia" w:ascii="宋体" w:hAnsi="宋体"/>
                <w:b/>
                <w:bCs/>
                <w:sz w:val="18"/>
                <w:szCs w:val="18"/>
              </w:rPr>
              <w:t xml:space="preserve">（提供软件功能截图）</w:t>
            </w:r>
            <w:r/>
          </w:p>
          <w:p>
            <w:pPr>
              <w:rPr>
                <w:rFonts w:ascii="宋体" w:hAnsi="宋体"/>
                <w:b/>
                <w:bCs/>
                <w:sz w:val="18"/>
                <w:szCs w:val="18"/>
              </w:rPr>
            </w:pPr>
            <w:r>
              <w:rPr>
                <w:rFonts w:hint="eastAsia" w:ascii="宋体" w:hAnsi="宋体"/>
                <w:sz w:val="18"/>
                <w:szCs w:val="18"/>
              </w:rPr>
              <w:t xml:space="preserve">2)</w:t>
            </w:r>
            <w:r>
              <w:rPr>
                <w:rFonts w:hint="eastAsia" w:ascii="宋体" w:hAnsi="宋体"/>
                <w:sz w:val="18"/>
                <w:szCs w:val="18"/>
              </w:rPr>
              <w:tab/>
            </w:r>
            <w:r>
              <w:rPr>
                <w:rFonts w:hint="eastAsia" w:ascii="宋体" w:hAnsi="宋体"/>
                <w:color w:val="000000"/>
                <w:sz w:val="18"/>
                <w:szCs w:val="18"/>
              </w:rPr>
              <w:t xml:space="preserve">▲</w:t>
            </w:r>
            <w:r>
              <w:rPr>
                <w:rFonts w:hint="eastAsia" w:ascii="宋体" w:hAnsi="宋体"/>
                <w:sz w:val="18"/>
                <w:szCs w:val="18"/>
              </w:rPr>
              <w:t xml:space="preserve">报表配置工具：支持用户自定义配置数据报表，通过报表</w:t>
            </w:r>
            <w:r>
              <w:rPr>
                <w:rFonts w:hint="eastAsia" w:ascii="宋体" w:hAnsi="宋体"/>
                <w:sz w:val="18"/>
                <w:szCs w:val="18"/>
              </w:rPr>
              <w:t xml:space="preserve">设计器设置</w:t>
            </w:r>
            <w:r>
              <w:rPr>
                <w:rFonts w:hint="eastAsia" w:ascii="宋体" w:hAnsi="宋体"/>
                <w:sz w:val="18"/>
                <w:szCs w:val="18"/>
              </w:rPr>
              <w:t xml:space="preserve">报表界面，绑定数据源、预览输出报表，并提供生产计划报表统计案例，报表查询统计数据结果支持导出功能。</w:t>
            </w:r>
            <w:r>
              <w:rPr>
                <w:rFonts w:hint="eastAsia" w:ascii="宋体" w:hAnsi="宋体"/>
                <w:b/>
                <w:bCs/>
                <w:sz w:val="18"/>
                <w:szCs w:val="18"/>
              </w:rPr>
              <w:t xml:space="preserve">（提供软件功能截图）</w:t>
            </w:r>
            <w:r/>
          </w:p>
          <w:p>
            <w:pPr>
              <w:rPr>
                <w:rFonts w:ascii="宋体" w:hAnsi="宋体"/>
                <w:sz w:val="18"/>
                <w:szCs w:val="18"/>
              </w:rPr>
            </w:pPr>
            <w:r>
              <w:rPr>
                <w:rFonts w:hint="eastAsia" w:ascii="宋体" w:hAnsi="宋体"/>
                <w:sz w:val="18"/>
                <w:szCs w:val="18"/>
              </w:rPr>
              <w:t xml:space="preserve">3)</w:t>
            </w:r>
            <w:r>
              <w:rPr>
                <w:rFonts w:hint="eastAsia" w:ascii="宋体" w:hAnsi="宋体"/>
                <w:sz w:val="18"/>
                <w:szCs w:val="18"/>
              </w:rPr>
              <w:tab/>
            </w:r>
            <w:r>
              <w:rPr>
                <w:rFonts w:hint="eastAsia" w:ascii="宋体" w:hAnsi="宋体"/>
                <w:color w:val="000000"/>
                <w:sz w:val="18"/>
                <w:szCs w:val="18"/>
              </w:rPr>
              <w:t xml:space="preserve">▲</w:t>
            </w:r>
            <w:r>
              <w:rPr>
                <w:rFonts w:hint="eastAsia" w:ascii="宋体" w:hAnsi="宋体"/>
                <w:sz w:val="18"/>
                <w:szCs w:val="18"/>
              </w:rPr>
              <w:t xml:space="preserve">流程配置工具：支持用户自定义配置工作流程模型，配置流程节点，支持流程模型导入、导出，流程模型关联业务表单、流程调试、流程部署等功能，提供生产订单审批流程完整案例。</w:t>
            </w:r>
            <w:r>
              <w:rPr>
                <w:rFonts w:hint="eastAsia" w:ascii="宋体" w:hAnsi="宋体"/>
                <w:b/>
                <w:bCs/>
                <w:sz w:val="18"/>
                <w:szCs w:val="18"/>
              </w:rPr>
              <w:t xml:space="preserve">（提供软件功能截图）</w:t>
            </w:r>
            <w:r/>
          </w:p>
          <w:p>
            <w:pPr>
              <w:rPr>
                <w:rFonts w:ascii="宋体" w:hAnsi="宋体"/>
                <w:b/>
                <w:bCs/>
                <w:sz w:val="18"/>
                <w:szCs w:val="18"/>
              </w:rPr>
            </w:pPr>
            <w:r>
              <w:rPr>
                <w:rFonts w:hint="eastAsia" w:ascii="宋体" w:hAnsi="宋体"/>
                <w:b/>
                <w:bCs/>
                <w:sz w:val="18"/>
                <w:szCs w:val="18"/>
              </w:rPr>
              <w:t xml:space="preserve">十一、工业物联网平台</w:t>
            </w:r>
            <w:r/>
          </w:p>
          <w:p>
            <w:pPr>
              <w:rPr>
                <w:rFonts w:ascii="宋体" w:hAnsi="宋体"/>
                <w:b/>
                <w:bCs/>
                <w:sz w:val="18"/>
                <w:szCs w:val="18"/>
              </w:rPr>
            </w:pPr>
            <w:r>
              <w:rPr>
                <w:rFonts w:hint="eastAsia" w:ascii="宋体" w:hAnsi="宋体"/>
                <w:b/>
                <w:bCs/>
                <w:sz w:val="18"/>
                <w:szCs w:val="18"/>
              </w:rPr>
              <w:t xml:space="preserve">1.技术要求</w:t>
            </w:r>
            <w:r/>
          </w:p>
          <w:p>
            <w:pPr>
              <w:rPr>
                <w:rFonts w:ascii="宋体" w:hAnsi="宋体"/>
                <w:sz w:val="18"/>
                <w:szCs w:val="18"/>
              </w:rPr>
            </w:pPr>
            <w:r>
              <w:rPr>
                <w:rFonts w:hint="eastAsia" w:ascii="宋体" w:hAnsi="宋体"/>
                <w:sz w:val="18"/>
                <w:szCs w:val="18"/>
              </w:rPr>
              <w:t xml:space="preserve">1)▲系统需具备自主知识产权，正版软件，全中文操作界面，可提供持续的中文技术支持服务。</w:t>
            </w:r>
            <w:r>
              <w:rPr>
                <w:rFonts w:hint="eastAsia" w:ascii="宋体" w:hAnsi="宋体"/>
                <w:b/>
                <w:bCs/>
                <w:sz w:val="18"/>
                <w:szCs w:val="18"/>
              </w:rPr>
              <w:t xml:space="preserve">（提供软件功能截图）</w:t>
            </w:r>
            <w:r/>
          </w:p>
          <w:p>
            <w:pPr>
              <w:rPr>
                <w:rFonts w:ascii="宋体" w:hAnsi="宋体"/>
                <w:sz w:val="18"/>
                <w:szCs w:val="18"/>
              </w:rPr>
            </w:pPr>
            <w:r>
              <w:rPr>
                <w:rFonts w:hint="eastAsia" w:ascii="宋体" w:hAnsi="宋体"/>
                <w:sz w:val="18"/>
                <w:szCs w:val="18"/>
              </w:rPr>
              <w:t xml:space="preserve">2)系统应为B/S架构，支持大规模并发用户在线使用，同时提供快速、优化的查询处理算法，保证系统的及时响应。</w:t>
            </w:r>
            <w:r/>
          </w:p>
          <w:p>
            <w:pPr>
              <w:rPr>
                <w:rFonts w:ascii="宋体" w:hAnsi="宋体"/>
                <w:sz w:val="18"/>
                <w:szCs w:val="18"/>
              </w:rPr>
            </w:pPr>
            <w:r>
              <w:rPr>
                <w:rFonts w:hint="eastAsia" w:ascii="宋体" w:hAnsi="宋体"/>
                <w:sz w:val="18"/>
                <w:szCs w:val="18"/>
              </w:rPr>
              <w:t xml:space="preserve">3)系统应提供完整的软件安装手册、系统操作手册，提供全面的用户指导与培训。</w:t>
            </w:r>
            <w:r/>
          </w:p>
          <w:p>
            <w:pPr>
              <w:rPr>
                <w:rFonts w:ascii="宋体" w:hAnsi="宋体"/>
                <w:b/>
                <w:bCs/>
                <w:sz w:val="18"/>
                <w:szCs w:val="18"/>
              </w:rPr>
            </w:pPr>
            <w:r>
              <w:rPr>
                <w:rFonts w:hint="eastAsia" w:ascii="宋体" w:hAnsi="宋体"/>
                <w:b/>
                <w:bCs/>
                <w:sz w:val="18"/>
                <w:szCs w:val="18"/>
              </w:rPr>
              <w:t xml:space="preserve">2.系统功能：包括但不限于以下功能</w:t>
            </w:r>
            <w:r/>
          </w:p>
          <w:p>
            <w:pPr>
              <w:numPr>
                <w:ilvl w:val="0"/>
                <w:numId w:val="5"/>
              </w:numPr>
              <w:ind w:left="0" w:firstLine="0"/>
              <w:rPr>
                <w:rFonts w:ascii="宋体" w:hAnsi="宋体"/>
                <w:b/>
                <w:bCs/>
                <w:sz w:val="18"/>
                <w:szCs w:val="18"/>
              </w:rPr>
            </w:pPr>
            <w:r>
              <w:rPr>
                <w:rFonts w:hint="eastAsia" w:ascii="宋体" w:hAnsi="宋体"/>
                <w:sz w:val="18"/>
                <w:szCs w:val="18"/>
              </w:rPr>
              <w:t xml:space="preserve">▲多租户：系统支持多学校、多班级、</w:t>
            </w:r>
            <w:r>
              <w:rPr>
                <w:rFonts w:hint="eastAsia" w:ascii="宋体" w:hAnsi="宋体"/>
                <w:sz w:val="18"/>
                <w:szCs w:val="18"/>
              </w:rPr>
              <w:t xml:space="preserve">多小组</w:t>
            </w:r>
            <w:r>
              <w:rPr>
                <w:rFonts w:hint="eastAsia" w:ascii="宋体" w:hAnsi="宋体"/>
                <w:sz w:val="18"/>
                <w:szCs w:val="18"/>
              </w:rPr>
              <w:t xml:space="preserve">独立实训，做到租户</w:t>
            </w:r>
            <w:r>
              <w:rPr>
                <w:rFonts w:hint="eastAsia" w:ascii="宋体" w:hAnsi="宋体"/>
                <w:sz w:val="18"/>
                <w:szCs w:val="18"/>
              </w:rPr>
              <w:t xml:space="preserve">间数据</w:t>
            </w:r>
            <w:r>
              <w:rPr>
                <w:rFonts w:hint="eastAsia" w:ascii="宋体" w:hAnsi="宋体"/>
                <w:sz w:val="18"/>
                <w:szCs w:val="18"/>
              </w:rPr>
              <w:t xml:space="preserve">隔离，租户</w:t>
            </w:r>
            <w:r>
              <w:rPr>
                <w:rFonts w:hint="eastAsia" w:ascii="宋体" w:hAnsi="宋体"/>
                <w:sz w:val="18"/>
                <w:szCs w:val="18"/>
              </w:rPr>
              <w:t xml:space="preserve">间独立</w:t>
            </w:r>
            <w:r>
              <w:rPr>
                <w:rFonts w:hint="eastAsia" w:ascii="宋体" w:hAnsi="宋体"/>
                <w:sz w:val="18"/>
                <w:szCs w:val="18"/>
              </w:rPr>
              <w:t xml:space="preserve">运行数据互不干扰，实现实训独立性和考核公平性。</w:t>
            </w:r>
            <w:r>
              <w:rPr>
                <w:rFonts w:hint="eastAsia" w:ascii="宋体" w:hAnsi="宋体"/>
                <w:b/>
                <w:bCs/>
                <w:sz w:val="18"/>
                <w:szCs w:val="18"/>
              </w:rPr>
              <w:t xml:space="preserve">（提供软件功能截图）</w:t>
            </w:r>
            <w:r/>
          </w:p>
          <w:p>
            <w:pPr>
              <w:numPr>
                <w:ilvl w:val="0"/>
                <w:numId w:val="5"/>
              </w:numPr>
              <w:ind w:left="0" w:firstLine="0"/>
              <w:rPr>
                <w:rFonts w:ascii="宋体" w:hAnsi="宋体"/>
                <w:sz w:val="18"/>
                <w:szCs w:val="18"/>
              </w:rPr>
            </w:pPr>
            <w:r>
              <w:rPr>
                <w:rFonts w:hint="eastAsia" w:ascii="宋体" w:hAnsi="宋体"/>
                <w:sz w:val="18"/>
                <w:szCs w:val="18"/>
              </w:rPr>
              <w:t xml:space="preserve">用户管理：系统支持按租户（小组）独立管理用户，分配用户所属角色、管理用户数据权限、配置用户密码等功能。</w:t>
            </w:r>
            <w:r/>
          </w:p>
          <w:p>
            <w:pPr>
              <w:numPr>
                <w:ilvl w:val="0"/>
                <w:numId w:val="5"/>
              </w:numPr>
              <w:ind w:left="0" w:firstLine="0"/>
              <w:rPr>
                <w:rFonts w:ascii="宋体" w:hAnsi="宋体"/>
                <w:b/>
                <w:bCs/>
                <w:sz w:val="18"/>
                <w:szCs w:val="18"/>
              </w:rPr>
            </w:pPr>
            <w:r>
              <w:rPr>
                <w:rFonts w:hint="eastAsia" w:ascii="宋体" w:hAnsi="宋体"/>
                <w:sz w:val="18"/>
                <w:szCs w:val="18"/>
              </w:rPr>
              <w:t xml:space="preserve">接入注册：系统后台支持管理网关和NB-IOT窄带直连设备，支持管理员将网关或直连设备在系统内进行注册并分配使用权限给指定租户。</w:t>
            </w:r>
            <w:r/>
          </w:p>
          <w:p>
            <w:pPr>
              <w:numPr>
                <w:ilvl w:val="0"/>
                <w:numId w:val="5"/>
              </w:numPr>
              <w:ind w:left="0" w:firstLine="0"/>
              <w:rPr>
                <w:rFonts w:ascii="宋体" w:hAnsi="宋体"/>
                <w:b/>
                <w:bCs/>
                <w:sz w:val="18"/>
                <w:szCs w:val="18"/>
              </w:rPr>
            </w:pPr>
            <w:r>
              <w:rPr>
                <w:rFonts w:hint="eastAsia" w:ascii="宋体" w:hAnsi="宋体"/>
                <w:sz w:val="18"/>
                <w:szCs w:val="18"/>
              </w:rPr>
              <w:t xml:space="preserve">系统首页：系统支持在首页查看系统内项目、产品、设备、网关、直连设备等数字资产，网关和直连设备在地图中做分布标记，支持展示网关和直连设备实时</w:t>
            </w:r>
            <w:r>
              <w:rPr>
                <w:rFonts w:hint="eastAsia" w:ascii="宋体" w:hAnsi="宋体"/>
                <w:sz w:val="18"/>
                <w:szCs w:val="18"/>
              </w:rPr>
              <w:t xml:space="preserve">在线率</w:t>
            </w:r>
            <w:r>
              <w:rPr>
                <w:rFonts w:hint="eastAsia" w:ascii="宋体" w:hAnsi="宋体"/>
                <w:sz w:val="18"/>
                <w:szCs w:val="18"/>
              </w:rPr>
              <w:t xml:space="preserve">及近一周系统接入消息数据量走势。</w:t>
            </w:r>
            <w:r/>
          </w:p>
          <w:p>
            <w:pPr>
              <w:numPr>
                <w:ilvl w:val="0"/>
                <w:numId w:val="5"/>
              </w:numPr>
              <w:ind w:left="0" w:firstLine="0"/>
              <w:rPr>
                <w:rFonts w:ascii="宋体" w:hAnsi="宋体"/>
                <w:sz w:val="18"/>
                <w:szCs w:val="18"/>
              </w:rPr>
            </w:pPr>
            <w:r>
              <w:rPr>
                <w:rFonts w:hint="eastAsia" w:ascii="宋体" w:hAnsi="宋体"/>
                <w:sz w:val="18"/>
                <w:szCs w:val="18"/>
              </w:rPr>
              <w:t xml:space="preserve">项目管理：系统支持按项目管理接入设备，项目支持不同的行业类型,项目下包含设备数量直观体现到项目数据卡。</w:t>
            </w:r>
            <w:r/>
          </w:p>
          <w:p>
            <w:pPr>
              <w:numPr>
                <w:ilvl w:val="0"/>
                <w:numId w:val="5"/>
              </w:numPr>
              <w:ind w:left="0" w:firstLine="0"/>
              <w:rPr>
                <w:rFonts w:ascii="宋体" w:hAnsi="宋体"/>
                <w:sz w:val="18"/>
                <w:szCs w:val="18"/>
              </w:rPr>
            </w:pPr>
            <w:r>
              <w:rPr>
                <w:rFonts w:hint="eastAsia" w:ascii="宋体" w:hAnsi="宋体"/>
                <w:sz w:val="18"/>
                <w:szCs w:val="18"/>
              </w:rPr>
              <w:t xml:space="preserve">产品管理：系统支持按产品管理接入的设备，支持通过产品属性简历产品物模型，对于同一款产品，只需要在系统中维护一次即可按产品进行实例化设备的创建和管理。</w:t>
            </w:r>
            <w:r/>
          </w:p>
          <w:p>
            <w:pPr>
              <w:numPr>
                <w:ilvl w:val="0"/>
                <w:numId w:val="5"/>
              </w:numPr>
              <w:ind w:left="0" w:firstLine="0"/>
              <w:rPr>
                <w:rFonts w:ascii="宋体" w:hAnsi="宋体"/>
                <w:sz w:val="18"/>
                <w:szCs w:val="18"/>
              </w:rPr>
            </w:pPr>
            <w:r>
              <w:rPr>
                <w:rFonts w:hint="eastAsia" w:ascii="宋体" w:hAnsi="宋体"/>
                <w:sz w:val="18"/>
                <w:szCs w:val="18"/>
              </w:rPr>
              <w:t xml:space="preserve">设备管理：系统支持按产品实例化设备，且设备动态继承其所属产品全部属性，支持用户自动义绑定</w:t>
            </w:r>
            <w:r>
              <w:rPr>
                <w:rFonts w:hint="eastAsia" w:ascii="宋体" w:hAnsi="宋体"/>
                <w:sz w:val="18"/>
                <w:szCs w:val="18"/>
              </w:rPr>
              <w:t xml:space="preserve">子设备</w:t>
            </w:r>
            <w:r>
              <w:rPr>
                <w:rFonts w:hint="eastAsia" w:ascii="宋体" w:hAnsi="宋体"/>
                <w:sz w:val="18"/>
                <w:szCs w:val="18"/>
              </w:rPr>
              <w:t xml:space="preserve">与网关</w:t>
            </w:r>
            <w:r>
              <w:rPr>
                <w:rFonts w:hint="eastAsia" w:ascii="宋体" w:hAnsi="宋体"/>
                <w:sz w:val="18"/>
                <w:szCs w:val="18"/>
              </w:rPr>
              <w:t xml:space="preserve">子设备</w:t>
            </w:r>
            <w:r>
              <w:rPr>
                <w:rFonts w:hint="eastAsia" w:ascii="宋体" w:hAnsi="宋体"/>
                <w:sz w:val="18"/>
                <w:szCs w:val="18"/>
              </w:rPr>
              <w:t xml:space="preserve">关联关系，系统自动将网关上报点位与设备属性进行数据匹配，支持实时查看设备数字画像，支持手动下发属性点位数据，支持查看属性点位历史数据。</w:t>
            </w:r>
            <w:r/>
          </w:p>
          <w:p>
            <w:pPr>
              <w:numPr>
                <w:ilvl w:val="0"/>
                <w:numId w:val="5"/>
              </w:numPr>
              <w:ind w:left="0" w:firstLine="0"/>
              <w:rPr>
                <w:rFonts w:ascii="宋体" w:hAnsi="宋体"/>
                <w:sz w:val="18"/>
                <w:szCs w:val="18"/>
              </w:rPr>
            </w:pPr>
            <w:r>
              <w:rPr>
                <w:rFonts w:hint="eastAsia" w:ascii="宋体" w:hAnsi="宋体"/>
                <w:sz w:val="18"/>
                <w:szCs w:val="18"/>
              </w:rPr>
              <w:t xml:space="preserve">网关管理：系统支持用户按后台注册分配进行网关激活接入，网关下可创建多个网关子设备，支持用户自定义绑定网关</w:t>
            </w:r>
            <w:r>
              <w:rPr>
                <w:rFonts w:hint="eastAsia" w:ascii="宋体" w:hAnsi="宋体"/>
                <w:sz w:val="18"/>
                <w:szCs w:val="18"/>
              </w:rPr>
              <w:t xml:space="preserve">子设备与子设备</w:t>
            </w:r>
            <w:r>
              <w:rPr>
                <w:rFonts w:hint="eastAsia" w:ascii="宋体" w:hAnsi="宋体"/>
                <w:sz w:val="18"/>
                <w:szCs w:val="18"/>
              </w:rPr>
              <w:t xml:space="preserve">关联关系，支持查看网关实时在离线状态，支持查看网关实时通讯报文，支持查看网关相关的订阅与下发主题。</w:t>
            </w:r>
            <w:r/>
          </w:p>
          <w:p>
            <w:pPr>
              <w:numPr>
                <w:ilvl w:val="0"/>
                <w:numId w:val="5"/>
              </w:numPr>
              <w:ind w:left="0" w:firstLine="0"/>
              <w:rPr>
                <w:rFonts w:ascii="宋体" w:hAnsi="宋体"/>
                <w:sz w:val="18"/>
                <w:szCs w:val="18"/>
              </w:rPr>
            </w:pPr>
            <w:r>
              <w:rPr>
                <w:rFonts w:hint="eastAsia" w:ascii="宋体" w:hAnsi="宋体"/>
                <w:sz w:val="18"/>
                <w:szCs w:val="18"/>
              </w:rPr>
              <w:t xml:space="preserve">直连设备：系统支持用户按后台注册分配进行直连设备激活接入，直连设备下支持接入温湿度变送器或智能</w:t>
            </w:r>
            <w:r>
              <w:rPr>
                <w:rFonts w:hint="eastAsia" w:ascii="宋体" w:hAnsi="宋体"/>
                <w:sz w:val="18"/>
                <w:szCs w:val="18"/>
              </w:rPr>
              <w:t xml:space="preserve">电表等直连</w:t>
            </w:r>
            <w:r>
              <w:rPr>
                <w:rFonts w:hint="eastAsia" w:ascii="宋体" w:hAnsi="宋体"/>
                <w:sz w:val="18"/>
                <w:szCs w:val="18"/>
              </w:rPr>
              <w:t xml:space="preserve">子设备，支持查看直连设备实时通讯报文，支持查看直连</w:t>
            </w:r>
            <w:r>
              <w:rPr>
                <w:rFonts w:hint="eastAsia" w:ascii="宋体" w:hAnsi="宋体"/>
                <w:sz w:val="18"/>
                <w:szCs w:val="18"/>
              </w:rPr>
              <w:t xml:space="preserve">子设备</w:t>
            </w:r>
            <w:r>
              <w:rPr>
                <w:rFonts w:hint="eastAsia" w:ascii="宋体" w:hAnsi="宋体"/>
                <w:sz w:val="18"/>
                <w:szCs w:val="18"/>
              </w:rPr>
              <w:t xml:space="preserve">属性最新实时数据。</w:t>
            </w:r>
            <w:r/>
          </w:p>
          <w:p>
            <w:pPr>
              <w:numPr>
                <w:ilvl w:val="0"/>
                <w:numId w:val="5"/>
              </w:numPr>
              <w:ind w:left="0" w:firstLine="0"/>
              <w:rPr>
                <w:rFonts w:ascii="宋体" w:hAnsi="宋体"/>
                <w:sz w:val="18"/>
                <w:szCs w:val="18"/>
              </w:rPr>
            </w:pPr>
            <w:r>
              <w:rPr>
                <w:rFonts w:hint="eastAsia" w:ascii="宋体" w:hAnsi="宋体"/>
                <w:sz w:val="18"/>
                <w:szCs w:val="18"/>
              </w:rPr>
              <w:t xml:space="preserve">数据备份：系统支持通过数据库操作工具软件进行数据库的备份和恢复备份，以支持阶段性的教学实训。</w:t>
            </w:r>
            <w:r/>
          </w:p>
          <w:p>
            <w:pPr>
              <w:numPr>
                <w:ilvl w:val="0"/>
                <w:numId w:val="5"/>
              </w:numPr>
              <w:ind w:left="0" w:firstLine="0"/>
              <w:rPr>
                <w:rFonts w:ascii="宋体" w:hAnsi="宋体"/>
                <w:sz w:val="18"/>
                <w:szCs w:val="18"/>
              </w:rPr>
            </w:pPr>
            <w:r>
              <w:rPr>
                <w:rFonts w:hint="eastAsia" w:ascii="宋体" w:hAnsi="宋体"/>
                <w:sz w:val="18"/>
                <w:szCs w:val="18"/>
              </w:rPr>
              <w:t xml:space="preserve">▲可视化数据大屏：系统提供可视化大屏配置工具，内置柱状图、折线图、饼图、散点图等统计图表组件，支持文本类、图片类、视频类、表格类等多种数据组件，内置丰富的组件案例，支持静态数据、API接口数据、SQL数据、实时数据等多种数据源可配置，支持用户组态化</w:t>
            </w:r>
            <w:r>
              <w:rPr>
                <w:rFonts w:hint="eastAsia" w:ascii="宋体" w:hAnsi="宋体"/>
                <w:sz w:val="18"/>
                <w:szCs w:val="18"/>
              </w:rPr>
              <w:t xml:space="preserve">配置可视化数据大屏。</w:t>
            </w:r>
            <w:r>
              <w:rPr>
                <w:rFonts w:hint="eastAsia" w:ascii="宋体" w:hAnsi="宋体"/>
                <w:b/>
                <w:bCs/>
                <w:sz w:val="18"/>
                <w:szCs w:val="18"/>
              </w:rPr>
              <w:t xml:space="preserve">（提供软件功能截图）</w:t>
            </w:r>
            <w:r/>
          </w:p>
          <w:p>
            <w:pPr>
              <w:pStyle w:val="889"/>
              <w:ind w:left="0" w:firstLine="0"/>
              <w:spacing w:line="240" w:lineRule="auto"/>
            </w:pPr>
            <w:r>
              <w:rPr>
                <w:rFonts w:hint="eastAsia" w:ascii="宋体" w:hAnsi="宋体"/>
                <w:sz w:val="18"/>
                <w:szCs w:val="18"/>
              </w:rPr>
              <w:t xml:space="preserve">12）▲任务流程引擎：系统提供任务流程引擎工具，内置监听、控制、API等类型组件用于流程编排，支持预定义流程变量，支持调用流程变量和产品属性点位进行设备任务流程逻辑的组件化编排实现，支持发布流程模型，支持查看发布的流程模型，支持第三</w:t>
            </w:r>
            <w:r>
              <w:rPr>
                <w:rFonts w:hint="eastAsia" w:ascii="宋体" w:hAnsi="宋体"/>
                <w:sz w:val="18"/>
                <w:szCs w:val="18"/>
              </w:rPr>
              <w:t xml:space="preserve">方业务</w:t>
            </w:r>
            <w:r>
              <w:rPr>
                <w:rFonts w:hint="eastAsia" w:ascii="宋体" w:hAnsi="宋体"/>
                <w:sz w:val="18"/>
                <w:szCs w:val="18"/>
              </w:rPr>
              <w:t xml:space="preserve">系统调用基于已发布定版的流程模型产生流程实例，流程引擎按照流程模型配置执行流程实例并自动记录详细的执行日志。</w:t>
            </w:r>
            <w:r>
              <w:rPr>
                <w:rFonts w:hint="eastAsia" w:ascii="宋体" w:hAnsi="宋体"/>
                <w:b/>
                <w:bCs/>
                <w:sz w:val="18"/>
                <w:szCs w:val="18"/>
              </w:rPr>
              <w:t xml:space="preserve">（提供软件功能截图）</w:t>
            </w:r>
            <w:r/>
          </w:p>
        </w:tc>
      </w:tr>
    </w:tbl>
    <w:p>
      <w:pPr>
        <w:ind w:firstLine="420"/>
        <w:jc w:val="left"/>
        <w:spacing w:line="360" w:lineRule="auto"/>
        <w:rPr>
          <w:rFonts w:ascii="宋体" w:hAnsi="宋体"/>
          <w:bCs/>
          <w:szCs w:val="21"/>
        </w:rPr>
      </w:pPr>
      <w:r>
        <w:rPr>
          <w:rFonts w:ascii="宋体" w:hAnsi="宋体"/>
          <w:bCs/>
          <w:szCs w:val="21"/>
        </w:rPr>
        <w:t xml:space="preserve">（</w:t>
      </w:r>
      <w:r>
        <w:rPr>
          <w:rFonts w:hint="eastAsia" w:ascii="宋体" w:hAnsi="宋体"/>
          <w:bCs/>
          <w:szCs w:val="21"/>
        </w:rPr>
        <w:t xml:space="preserve">3</w:t>
      </w:r>
      <w:r>
        <w:rPr>
          <w:rFonts w:ascii="宋体" w:hAnsi="宋体"/>
          <w:bCs/>
          <w:szCs w:val="21"/>
        </w:rPr>
        <w:t xml:space="preserve">）机架服务器</w:t>
      </w:r>
      <w:r/>
    </w:p>
    <w:tbl>
      <w:tblPr>
        <w:tblStyle w:val="892"/>
        <w:tblW w:w="0" w:type="auto"/>
        <w:tblInd w:w="20" w:type="dxa"/>
        <w:tblLook w:val="04A0" w:firstRow="1" w:lastRow="0" w:firstColumn="1" w:lastColumn="0" w:noHBand="0" w:noVBand="1"/>
      </w:tblPr>
      <w:tblGrid>
        <w:gridCol w:w="953"/>
        <w:gridCol w:w="1335"/>
        <w:gridCol w:w="1015"/>
        <w:gridCol w:w="6595"/>
      </w:tblGrid>
      <w:tr>
        <w:trPr>
          <w:trHeight w:val="336"/>
        </w:trPr>
        <w:tc>
          <w:tcPr>
            <w:tcW w:w="95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序号</w:t>
            </w:r>
            <w:r/>
          </w:p>
        </w:tc>
        <w:tc>
          <w:tcPr>
            <w:tcW w:w="133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名称</w:t>
            </w:r>
            <w:r/>
          </w:p>
        </w:tc>
        <w:tc>
          <w:tcPr>
            <w:tcW w:w="101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数量</w:t>
            </w:r>
            <w:r/>
          </w:p>
        </w:tc>
        <w:tc>
          <w:tcPr>
            <w:tcW w:w="659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技术参数</w:t>
            </w:r>
            <w:r/>
          </w:p>
        </w:tc>
      </w:tr>
      <w:tr>
        <w:trPr>
          <w:trHeight w:val="1397"/>
        </w:trPr>
        <w:tc>
          <w:tcPr>
            <w:tcW w:w="953" w:type="dxa"/>
            <w:vAlign w:val="center"/>
            <w:textDirection w:val="lrTb"/>
            <w:noWrap w:val="false"/>
          </w:tcPr>
          <w:p>
            <w:pPr>
              <w:jc w:val="center"/>
              <w:rPr>
                <w:rFonts w:ascii="宋体" w:hAnsi="宋体"/>
                <w:sz w:val="18"/>
                <w:szCs w:val="18"/>
              </w:rPr>
            </w:pPr>
            <w:r>
              <w:rPr>
                <w:rFonts w:ascii="宋体" w:hAnsi="宋体"/>
                <w:sz w:val="18"/>
                <w:szCs w:val="18"/>
              </w:rPr>
              <w:t xml:space="preserve">1</w:t>
            </w:r>
            <w:r/>
          </w:p>
        </w:tc>
        <w:tc>
          <w:tcPr>
            <w:tcW w:w="1335" w:type="dxa"/>
            <w:vAlign w:val="center"/>
            <w:textDirection w:val="lrTb"/>
            <w:noWrap w:val="false"/>
          </w:tcPr>
          <w:p>
            <w:pPr>
              <w:jc w:val="center"/>
              <w:rPr>
                <w:rFonts w:ascii="宋体" w:hAnsi="宋体"/>
                <w:sz w:val="18"/>
                <w:szCs w:val="18"/>
              </w:rPr>
            </w:pPr>
            <w:r>
              <w:rPr>
                <w:rFonts w:hint="eastAsia" w:ascii="宋体" w:hAnsi="宋体"/>
                <w:sz w:val="18"/>
                <w:szCs w:val="18"/>
              </w:rPr>
              <w:t xml:space="preserve">机架服务器</w:t>
            </w:r>
            <w:r/>
          </w:p>
        </w:tc>
        <w:tc>
          <w:tcPr>
            <w:tcW w:w="1015" w:type="dxa"/>
            <w:vAlign w:val="center"/>
            <w:textDirection w:val="lrTb"/>
            <w:noWrap w:val="false"/>
          </w:tcPr>
          <w:p>
            <w:pPr>
              <w:jc w:val="center"/>
              <w:rPr>
                <w:rFonts w:ascii="宋体" w:hAnsi="宋体"/>
                <w:sz w:val="18"/>
                <w:szCs w:val="18"/>
              </w:rPr>
            </w:pPr>
            <w:r>
              <w:rPr>
                <w:rFonts w:hint="eastAsia" w:ascii="宋体" w:hAnsi="宋体"/>
                <w:sz w:val="18"/>
                <w:szCs w:val="18"/>
              </w:rPr>
              <w:t xml:space="preserve">2套</w:t>
            </w:r>
            <w:r/>
          </w:p>
        </w:tc>
        <w:tc>
          <w:tcPr>
            <w:tcW w:w="6595" w:type="dxa"/>
            <w:vAlign w:val="center"/>
            <w:textDirection w:val="lrTb"/>
            <w:noWrap w:val="false"/>
          </w:tcPr>
          <w:p>
            <w:pPr>
              <w:rPr>
                <w:rFonts w:ascii="宋体" w:hAnsi="宋体"/>
                <w:sz w:val="18"/>
                <w:szCs w:val="18"/>
              </w:rPr>
            </w:pPr>
            <w:r>
              <w:rPr>
                <w:rFonts w:hint="eastAsia" w:ascii="宋体" w:hAnsi="宋体"/>
                <w:sz w:val="18"/>
                <w:szCs w:val="18"/>
              </w:rPr>
              <w:t xml:space="preserve">（1）机架式服务器主机，</w:t>
            </w:r>
            <w:r>
              <w:rPr>
                <w:rFonts w:hint="eastAsia" w:ascii="宋体" w:hAnsi="宋体"/>
                <w:sz w:val="18"/>
                <w:szCs w:val="18"/>
              </w:rPr>
              <w:t xml:space="preserve">双颗</w:t>
            </w:r>
            <w:r>
              <w:rPr>
                <w:rFonts w:hint="eastAsia" w:ascii="宋体" w:hAnsi="宋体"/>
                <w:sz w:val="18"/>
                <w:szCs w:val="18"/>
              </w:rPr>
              <w:t xml:space="preserve">CPU 10核32线程及以上，主频2.1GHz及以上，双电源；</w:t>
            </w:r>
            <w:r/>
          </w:p>
          <w:p>
            <w:pPr>
              <w:rPr>
                <w:rFonts w:ascii="宋体" w:hAnsi="宋体"/>
                <w:sz w:val="18"/>
                <w:szCs w:val="18"/>
              </w:rPr>
            </w:pPr>
            <w:r>
              <w:rPr>
                <w:rFonts w:hint="eastAsia" w:ascii="宋体" w:hAnsi="宋体"/>
                <w:sz w:val="18"/>
                <w:szCs w:val="18"/>
              </w:rPr>
              <w:t xml:space="preserve">（2）运行内存不低于32G，支持8条及以上内存插槽的容量扩充；</w:t>
            </w:r>
            <w:r/>
          </w:p>
          <w:p>
            <w:pPr>
              <w:rPr>
                <w:rFonts w:ascii="宋体" w:hAnsi="宋体"/>
                <w:sz w:val="18"/>
                <w:szCs w:val="18"/>
              </w:rPr>
            </w:pPr>
            <w:r>
              <w:rPr>
                <w:rFonts w:hint="eastAsia" w:ascii="宋体" w:hAnsi="宋体"/>
                <w:sz w:val="18"/>
                <w:szCs w:val="18"/>
              </w:rPr>
              <w:t xml:space="preserve">（3）硬盘不低于3*2T，支持8个及以上热插拔3.5寸SAS/ SATA硬盘；</w:t>
            </w:r>
            <w:r/>
          </w:p>
          <w:p>
            <w:pPr>
              <w:rPr>
                <w:rFonts w:ascii="宋体" w:hAnsi="宋体"/>
                <w:sz w:val="18"/>
                <w:szCs w:val="18"/>
              </w:rPr>
            </w:pPr>
            <w:r>
              <w:rPr>
                <w:rFonts w:hint="eastAsia" w:ascii="宋体" w:hAnsi="宋体"/>
                <w:sz w:val="18"/>
                <w:szCs w:val="18"/>
              </w:rPr>
              <w:t xml:space="preserve">（4）不低于两个千兆以太网接口。</w:t>
            </w:r>
            <w:r/>
          </w:p>
        </w:tc>
      </w:tr>
    </w:tbl>
    <w:p>
      <w:pPr>
        <w:numPr>
          <w:ilvl w:val="0"/>
          <w:numId w:val="6"/>
        </w:numPr>
        <w:ind w:firstLine="420"/>
        <w:jc w:val="left"/>
        <w:spacing w:line="360" w:lineRule="auto"/>
        <w:rPr>
          <w:rFonts w:ascii="宋体" w:hAnsi="宋体"/>
          <w:bCs/>
          <w:szCs w:val="21"/>
        </w:rPr>
      </w:pPr>
      <w:r>
        <w:rPr>
          <w:rFonts w:hint="eastAsia" w:ascii="宋体" w:hAnsi="宋体"/>
          <w:bCs/>
          <w:szCs w:val="21"/>
        </w:rPr>
        <w:t xml:space="preserve">协作机器人技术应用工作站</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5"/>
        <w:gridCol w:w="1371"/>
        <w:gridCol w:w="660"/>
        <w:gridCol w:w="6919"/>
      </w:tblGrid>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序号</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组件名称</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数量</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详细技术参数</w:t>
            </w:r>
            <w:r/>
          </w:p>
        </w:tc>
      </w:tr>
      <w:tr>
        <w:trPr>
          <w:trHeight w:val="2688"/>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设备架体单元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(1)设备整体参数</w:t>
            </w:r>
            <w:r/>
          </w:p>
          <w:p>
            <w:pPr>
              <w:jc w:val="left"/>
              <w:rPr>
                <w:rFonts w:ascii="宋体" w:hAnsi="宋体" w:cs="宋体"/>
                <w:bCs/>
                <w:sz w:val="18"/>
                <w:szCs w:val="18"/>
              </w:rPr>
            </w:pPr>
            <w:r>
              <w:rPr>
                <w:rFonts w:hint="eastAsia" w:ascii="宋体" w:hAnsi="宋体" w:cs="宋体"/>
                <w:bCs/>
                <w:sz w:val="18"/>
                <w:szCs w:val="18"/>
              </w:rPr>
              <w:t xml:space="preserve">铝型材架体尺寸900mm*1200mm*700mm</w:t>
            </w:r>
            <w:r/>
          </w:p>
          <w:p>
            <w:pPr>
              <w:jc w:val="left"/>
              <w:rPr>
                <w:rFonts w:ascii="宋体" w:hAnsi="宋体" w:cs="宋体"/>
                <w:bCs/>
                <w:sz w:val="18"/>
                <w:szCs w:val="18"/>
              </w:rPr>
            </w:pPr>
            <w:r>
              <w:rPr>
                <w:rFonts w:hint="eastAsia" w:ascii="宋体" w:hAnsi="宋体" w:cs="宋体"/>
                <w:bCs/>
                <w:sz w:val="18"/>
                <w:szCs w:val="18"/>
              </w:rPr>
              <w:t xml:space="preserve">输入电压：单相220V</w:t>
            </w:r>
            <w:r/>
          </w:p>
          <w:p>
            <w:pPr>
              <w:jc w:val="left"/>
              <w:rPr>
                <w:rFonts w:ascii="宋体" w:hAnsi="宋体" w:cs="宋体"/>
                <w:bCs/>
                <w:sz w:val="18"/>
                <w:szCs w:val="18"/>
              </w:rPr>
            </w:pPr>
            <w:r>
              <w:rPr>
                <w:rFonts w:hint="eastAsia" w:ascii="宋体" w:hAnsi="宋体" w:cs="宋体"/>
                <w:bCs/>
                <w:sz w:val="18"/>
                <w:szCs w:val="18"/>
              </w:rPr>
              <w:t xml:space="preserve">(2)按钮、开关及指示灯 </w:t>
            </w:r>
            <w:r/>
          </w:p>
          <w:p>
            <w:pPr>
              <w:jc w:val="left"/>
              <w:rPr>
                <w:rFonts w:ascii="宋体" w:hAnsi="宋体" w:cs="宋体"/>
                <w:bCs/>
                <w:sz w:val="18"/>
                <w:szCs w:val="18"/>
              </w:rPr>
            </w:pPr>
            <w:r>
              <w:rPr>
                <w:rFonts w:hint="eastAsia" w:ascii="宋体" w:hAnsi="宋体" w:cs="宋体"/>
                <w:bCs/>
                <w:sz w:val="18"/>
                <w:szCs w:val="18"/>
              </w:rPr>
              <w:t xml:space="preserve">1)  停止按钮×1 </w:t>
            </w:r>
            <w:r/>
          </w:p>
          <w:p>
            <w:pPr>
              <w:jc w:val="left"/>
              <w:rPr>
                <w:rFonts w:ascii="宋体" w:hAnsi="宋体" w:cs="宋体"/>
                <w:bCs/>
                <w:sz w:val="18"/>
                <w:szCs w:val="18"/>
              </w:rPr>
            </w:pPr>
            <w:r>
              <w:rPr>
                <w:rFonts w:hint="eastAsia" w:ascii="宋体" w:hAnsi="宋体" w:cs="宋体"/>
                <w:bCs/>
                <w:sz w:val="18"/>
                <w:szCs w:val="18"/>
              </w:rPr>
              <w:t xml:space="preserve">2)  启动按钮×1 </w:t>
            </w:r>
            <w:r/>
          </w:p>
          <w:p>
            <w:pPr>
              <w:jc w:val="left"/>
              <w:rPr>
                <w:rFonts w:ascii="宋体" w:hAnsi="宋体" w:cs="宋体"/>
                <w:bCs/>
                <w:sz w:val="18"/>
                <w:szCs w:val="18"/>
              </w:rPr>
            </w:pPr>
            <w:r>
              <w:rPr>
                <w:rFonts w:hint="eastAsia" w:ascii="宋体" w:hAnsi="宋体" w:cs="宋体"/>
                <w:bCs/>
                <w:sz w:val="18"/>
                <w:szCs w:val="18"/>
              </w:rPr>
              <w:t xml:space="preserve">3)  急停按钮×1 </w:t>
            </w:r>
            <w:r/>
          </w:p>
          <w:p>
            <w:pPr>
              <w:jc w:val="left"/>
              <w:rPr>
                <w:rFonts w:ascii="宋体" w:hAnsi="宋体" w:cs="宋体"/>
                <w:bCs/>
                <w:sz w:val="18"/>
                <w:szCs w:val="18"/>
              </w:rPr>
            </w:pPr>
            <w:r>
              <w:rPr>
                <w:rFonts w:hint="eastAsia" w:ascii="宋体" w:hAnsi="宋体" w:cs="宋体"/>
                <w:bCs/>
                <w:sz w:val="18"/>
                <w:szCs w:val="18"/>
              </w:rPr>
              <w:t xml:space="preserve">4） 电源开关×1 </w:t>
            </w:r>
            <w:r/>
          </w:p>
          <w:p>
            <w:pPr>
              <w:jc w:val="left"/>
              <w:rPr>
                <w:rFonts w:ascii="宋体" w:hAnsi="宋体" w:cs="宋体"/>
                <w:bCs/>
                <w:sz w:val="18"/>
                <w:szCs w:val="18"/>
              </w:rPr>
            </w:pPr>
            <w:r>
              <w:rPr>
                <w:rFonts w:hint="eastAsia" w:ascii="宋体" w:hAnsi="宋体" w:cs="宋体"/>
                <w:bCs/>
                <w:sz w:val="18"/>
                <w:szCs w:val="18"/>
              </w:rPr>
              <w:t xml:space="preserve">5） 三色灯×1 </w:t>
            </w:r>
            <w:r/>
          </w:p>
          <w:p>
            <w:pPr>
              <w:jc w:val="left"/>
              <w:rPr>
                <w:rFonts w:ascii="宋体" w:hAnsi="宋体" w:cs="宋体"/>
                <w:bCs/>
                <w:sz w:val="18"/>
                <w:szCs w:val="18"/>
              </w:rPr>
            </w:pPr>
            <w:r>
              <w:rPr>
                <w:rFonts w:hint="eastAsia" w:ascii="宋体" w:hAnsi="宋体" w:cs="宋体"/>
                <w:bCs/>
                <w:sz w:val="18"/>
                <w:szCs w:val="18"/>
              </w:rPr>
              <w:t xml:space="preserve">6） 交换机 ×1 </w:t>
            </w:r>
            <w:r/>
          </w:p>
          <w:p>
            <w:pPr>
              <w:jc w:val="left"/>
              <w:rPr>
                <w:rFonts w:ascii="宋体" w:hAnsi="宋体" w:cs="宋体"/>
                <w:bCs/>
                <w:sz w:val="18"/>
                <w:szCs w:val="18"/>
              </w:rPr>
            </w:pPr>
            <w:r>
              <w:rPr>
                <w:rFonts w:hint="eastAsia" w:ascii="宋体" w:hAnsi="宋体" w:cs="宋体"/>
                <w:bCs/>
                <w:sz w:val="18"/>
                <w:szCs w:val="18"/>
              </w:rPr>
              <w:t xml:space="preserve">(3)气泵 ×1</w:t>
            </w:r>
            <w:r/>
          </w:p>
          <w:p>
            <w:pPr>
              <w:jc w:val="left"/>
              <w:rPr>
                <w:rFonts w:ascii="宋体" w:hAnsi="宋体" w:cs="宋体"/>
                <w:bCs/>
                <w:sz w:val="18"/>
                <w:szCs w:val="18"/>
              </w:rPr>
            </w:pPr>
            <w:r>
              <w:rPr>
                <w:rFonts w:hint="eastAsia" w:ascii="宋体" w:hAnsi="宋体" w:cs="宋体"/>
                <w:bCs/>
                <w:sz w:val="18"/>
                <w:szCs w:val="18"/>
              </w:rPr>
              <w:t xml:space="preserve"> 气泵功率600W，排气量118L/min，储气罐24L</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2</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协作机器人</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1台</w:t>
            </w:r>
            <w:r/>
          </w:p>
        </w:tc>
        <w:tc>
          <w:tcPr>
            <w:tcW w:w="6919" w:type="dxa"/>
            <w:vAlign w:val="center"/>
            <w:textDirection w:val="lrTb"/>
            <w:noWrap w:val="false"/>
          </w:tcPr>
          <w:p>
            <w:pPr>
              <w:jc w:val="left"/>
              <w:rPr>
                <w:rFonts w:ascii="宋体" w:hAnsi="宋体" w:cs="宋体"/>
                <w:bCs/>
                <w:sz w:val="18"/>
                <w:szCs w:val="18"/>
              </w:rPr>
            </w:pPr>
            <w:r>
              <w:rPr>
                <w:rFonts w:hint="eastAsia" w:ascii="宋体" w:hAnsi="宋体" w:cs="宋体"/>
                <w:bCs/>
                <w:sz w:val="18"/>
                <w:szCs w:val="18"/>
              </w:rPr>
              <w:t xml:space="preserve">不低于以下配置要求</w:t>
            </w:r>
            <w:r/>
          </w:p>
          <w:p>
            <w:pPr>
              <w:jc w:val="left"/>
              <w:rPr>
                <w:rFonts w:ascii="宋体" w:hAnsi="宋体" w:cs="宋体"/>
                <w:bCs/>
                <w:sz w:val="18"/>
                <w:szCs w:val="18"/>
              </w:rPr>
            </w:pPr>
            <w:r>
              <w:rPr>
                <w:rFonts w:hint="eastAsia" w:ascii="宋体" w:hAnsi="宋体" w:cs="宋体"/>
                <w:bCs/>
                <w:sz w:val="18"/>
                <w:szCs w:val="18"/>
              </w:rPr>
              <w:t xml:space="preserve">（1）</w:t>
            </w:r>
            <w:r>
              <w:rPr>
                <w:rFonts w:hint="eastAsia" w:ascii="宋体" w:hAnsi="宋体" w:cs="宋体"/>
                <w:bCs/>
                <w:sz w:val="18"/>
                <w:szCs w:val="18"/>
              </w:rPr>
              <w:t xml:space="preserve">六轴协作</w:t>
            </w:r>
            <w:r>
              <w:rPr>
                <w:rFonts w:hint="eastAsia" w:ascii="宋体" w:hAnsi="宋体" w:cs="宋体"/>
                <w:bCs/>
                <w:sz w:val="18"/>
                <w:szCs w:val="18"/>
              </w:rPr>
              <w:t xml:space="preserve">机器人×1：</w:t>
            </w:r>
            <w:r/>
          </w:p>
          <w:p>
            <w:pPr>
              <w:jc w:val="left"/>
              <w:rPr>
                <w:rFonts w:ascii="宋体" w:hAnsi="宋体" w:cs="宋体"/>
                <w:b/>
                <w:sz w:val="18"/>
                <w:szCs w:val="18"/>
              </w:rPr>
            </w:pPr>
            <w:r>
              <w:rPr>
                <w:rFonts w:hint="eastAsia" w:ascii="宋体" w:hAnsi="宋体" w:cs="宋体"/>
                <w:bCs/>
                <w:sz w:val="18"/>
                <w:szCs w:val="18"/>
              </w:rPr>
              <w:t xml:space="preserve">▲串联关节型协作机器人，具有6个自由度，工作半径706mm；</w:t>
            </w:r>
            <w:r>
              <w:rPr>
                <w:rFonts w:hint="eastAsia" w:ascii="宋体" w:hAnsi="宋体" w:cs="宋体"/>
                <w:b/>
                <w:sz w:val="18"/>
                <w:szCs w:val="18"/>
              </w:rPr>
              <w:t xml:space="preserve">（提供产品材料或产品说明书截图）</w:t>
            </w:r>
            <w:r/>
          </w:p>
          <w:p>
            <w:pPr>
              <w:jc w:val="left"/>
              <w:rPr>
                <w:rFonts w:ascii="宋体" w:hAnsi="宋体" w:cs="宋体"/>
                <w:bCs/>
                <w:sz w:val="18"/>
                <w:szCs w:val="18"/>
              </w:rPr>
            </w:pPr>
            <w:r>
              <w:rPr>
                <w:rFonts w:hint="eastAsia" w:ascii="宋体" w:hAnsi="宋体" w:cs="宋体"/>
                <w:bCs/>
                <w:sz w:val="18"/>
                <w:szCs w:val="18"/>
              </w:rPr>
              <w:t xml:space="preserve">额定负载≥3kg；</w:t>
            </w:r>
            <w:r/>
          </w:p>
          <w:p>
            <w:pPr>
              <w:jc w:val="left"/>
              <w:rPr>
                <w:rFonts w:ascii="宋体" w:hAnsi="宋体" w:cs="宋体"/>
                <w:bCs/>
                <w:sz w:val="18"/>
                <w:szCs w:val="18"/>
              </w:rPr>
            </w:pPr>
            <w:r>
              <w:rPr>
                <w:rFonts w:hint="eastAsia" w:ascii="宋体" w:hAnsi="宋体" w:cs="宋体"/>
                <w:bCs/>
                <w:sz w:val="18"/>
                <w:szCs w:val="18"/>
              </w:rPr>
              <w:t xml:space="preserve">重复定位精度≤0.02mm； </w:t>
            </w:r>
            <w:r/>
          </w:p>
          <w:p>
            <w:pPr>
              <w:jc w:val="left"/>
              <w:rPr>
                <w:rFonts w:ascii="宋体" w:hAnsi="宋体" w:cs="宋体"/>
                <w:bCs/>
                <w:sz w:val="18"/>
                <w:szCs w:val="18"/>
              </w:rPr>
            </w:pPr>
            <w:r>
              <w:rPr>
                <w:rFonts w:hint="eastAsia" w:ascii="宋体" w:hAnsi="宋体" w:cs="宋体"/>
                <w:bCs/>
                <w:sz w:val="18"/>
                <w:szCs w:val="18"/>
              </w:rPr>
              <w:t xml:space="preserve">轴1工作范围+175°~-175°，最大速度180°/s；</w:t>
            </w:r>
            <w:r/>
          </w:p>
          <w:p>
            <w:pPr>
              <w:jc w:val="left"/>
              <w:rPr>
                <w:rFonts w:ascii="宋体" w:hAnsi="宋体" w:cs="宋体"/>
                <w:bCs/>
                <w:sz w:val="18"/>
                <w:szCs w:val="18"/>
              </w:rPr>
            </w:pPr>
            <w:r>
              <w:rPr>
                <w:rFonts w:hint="eastAsia" w:ascii="宋体" w:hAnsi="宋体" w:cs="宋体"/>
                <w:bCs/>
                <w:sz w:val="18"/>
                <w:szCs w:val="18"/>
              </w:rPr>
              <w:t xml:space="preserve">轴2工作范围-155°~+140°，最大速度180°/s；</w:t>
            </w:r>
            <w:r/>
          </w:p>
          <w:p>
            <w:pPr>
              <w:jc w:val="left"/>
              <w:rPr>
                <w:rFonts w:ascii="宋体" w:hAnsi="宋体" w:cs="宋体"/>
                <w:bCs/>
                <w:sz w:val="18"/>
                <w:szCs w:val="18"/>
              </w:rPr>
            </w:pPr>
            <w:r>
              <w:rPr>
                <w:rFonts w:hint="eastAsia" w:ascii="宋体" w:hAnsi="宋体" w:cs="宋体"/>
                <w:bCs/>
                <w:sz w:val="18"/>
                <w:szCs w:val="18"/>
              </w:rPr>
              <w:t xml:space="preserve">轴3工作范围-175°~+135°，最大速度180°/s；</w:t>
            </w:r>
            <w:r/>
          </w:p>
          <w:p>
            <w:pPr>
              <w:jc w:val="left"/>
              <w:rPr>
                <w:rFonts w:ascii="宋体" w:hAnsi="宋体" w:cs="宋体"/>
                <w:bCs/>
                <w:sz w:val="18"/>
                <w:szCs w:val="18"/>
              </w:rPr>
            </w:pPr>
            <w:r>
              <w:rPr>
                <w:rFonts w:hint="eastAsia" w:ascii="宋体" w:hAnsi="宋体" w:cs="宋体"/>
                <w:bCs/>
                <w:sz w:val="18"/>
                <w:szCs w:val="18"/>
              </w:rPr>
              <w:t xml:space="preserve"> 轴4工作范围+175°~-175°，最大速度180°/s；</w:t>
            </w:r>
            <w:r/>
          </w:p>
          <w:p>
            <w:pPr>
              <w:jc w:val="left"/>
              <w:rPr>
                <w:rFonts w:ascii="宋体" w:hAnsi="宋体" w:cs="宋体"/>
                <w:bCs/>
                <w:sz w:val="18"/>
                <w:szCs w:val="18"/>
              </w:rPr>
            </w:pPr>
            <w:r>
              <w:rPr>
                <w:rFonts w:hint="eastAsia" w:ascii="宋体" w:hAnsi="宋体" w:cs="宋体"/>
                <w:bCs/>
                <w:sz w:val="18"/>
                <w:szCs w:val="18"/>
              </w:rPr>
              <w:t xml:space="preserve"> 轴5工作范围+175°~-175°，最大速度180°/s；</w:t>
            </w:r>
            <w:r/>
          </w:p>
          <w:p>
            <w:pPr>
              <w:jc w:val="left"/>
              <w:rPr>
                <w:rFonts w:ascii="宋体" w:hAnsi="宋体" w:cs="宋体"/>
                <w:bCs/>
                <w:sz w:val="18"/>
                <w:szCs w:val="18"/>
              </w:rPr>
            </w:pPr>
            <w:r>
              <w:rPr>
                <w:rFonts w:hint="eastAsia" w:ascii="宋体" w:hAnsi="宋体" w:cs="宋体"/>
                <w:bCs/>
                <w:sz w:val="18"/>
                <w:szCs w:val="18"/>
              </w:rPr>
              <w:t xml:space="preserve">轴6工作范围+175°~-175°，最大速度180°/s；</w:t>
            </w:r>
            <w:r/>
          </w:p>
          <w:p>
            <w:pPr>
              <w:jc w:val="left"/>
              <w:rPr>
                <w:rFonts w:ascii="宋体" w:hAnsi="宋体" w:cs="宋体"/>
                <w:bCs/>
                <w:sz w:val="18"/>
                <w:szCs w:val="18"/>
              </w:rPr>
            </w:pPr>
            <w:r>
              <w:rPr>
                <w:rFonts w:hint="eastAsia" w:ascii="宋体" w:hAnsi="宋体" w:cs="宋体"/>
                <w:bCs/>
                <w:sz w:val="18"/>
                <w:szCs w:val="18"/>
              </w:rPr>
              <w:t xml:space="preserve">力</w:t>
            </w:r>
            <w:r>
              <w:rPr>
                <w:rFonts w:hint="eastAsia" w:ascii="宋体" w:hAnsi="宋体" w:cs="宋体"/>
                <w:bCs/>
                <w:sz w:val="18"/>
                <w:szCs w:val="18"/>
              </w:rPr>
              <w:t xml:space="preserve">控相对</w:t>
            </w:r>
            <w:r>
              <w:rPr>
                <w:rFonts w:hint="eastAsia" w:ascii="宋体" w:hAnsi="宋体" w:cs="宋体"/>
                <w:bCs/>
                <w:sz w:val="18"/>
                <w:szCs w:val="18"/>
              </w:rPr>
              <w:t xml:space="preserve">精度：平均0.5N，峰值0.1Nm</w:t>
            </w:r>
            <w:r/>
          </w:p>
          <w:p>
            <w:pPr>
              <w:jc w:val="left"/>
              <w:rPr>
                <w:rFonts w:ascii="宋体" w:hAnsi="宋体" w:cs="宋体"/>
                <w:bCs/>
                <w:sz w:val="18"/>
                <w:szCs w:val="18"/>
              </w:rPr>
            </w:pPr>
            <w:r>
              <w:rPr>
                <w:rFonts w:hint="eastAsia" w:ascii="宋体" w:hAnsi="宋体" w:cs="宋体"/>
                <w:bCs/>
                <w:sz w:val="18"/>
                <w:szCs w:val="18"/>
              </w:rPr>
              <w:t xml:space="preserve">力测量分辨率：平均0.1N，峰值0.02Nm；</w:t>
            </w:r>
            <w:r/>
          </w:p>
          <w:p>
            <w:pPr>
              <w:jc w:val="left"/>
              <w:rPr>
                <w:rFonts w:ascii="宋体" w:hAnsi="宋体" w:cs="宋体"/>
                <w:bCs/>
                <w:sz w:val="18"/>
                <w:szCs w:val="18"/>
              </w:rPr>
            </w:pPr>
            <w:r>
              <w:rPr>
                <w:rFonts w:hint="eastAsia" w:ascii="宋体" w:hAnsi="宋体" w:cs="宋体"/>
                <w:bCs/>
                <w:sz w:val="18"/>
                <w:szCs w:val="18"/>
              </w:rPr>
              <w:t xml:space="preserve">防护等级;IP54；</w:t>
            </w:r>
            <w:r/>
          </w:p>
          <w:p>
            <w:pPr>
              <w:jc w:val="left"/>
              <w:rPr>
                <w:rFonts w:ascii="宋体" w:hAnsi="宋体" w:cs="宋体"/>
                <w:bCs/>
                <w:sz w:val="18"/>
                <w:szCs w:val="18"/>
              </w:rPr>
            </w:pPr>
            <w:r>
              <w:rPr>
                <w:rFonts w:hint="eastAsia" w:ascii="宋体" w:hAnsi="宋体" w:cs="宋体"/>
                <w:bCs/>
                <w:sz w:val="18"/>
                <w:szCs w:val="18"/>
              </w:rPr>
              <w:t xml:space="preserve">噪声水平：≤70dB(A)；</w:t>
            </w:r>
            <w:r/>
          </w:p>
          <w:p>
            <w:pPr>
              <w:jc w:val="left"/>
              <w:rPr>
                <w:rFonts w:ascii="宋体" w:hAnsi="宋体" w:cs="宋体"/>
                <w:bCs/>
                <w:sz w:val="18"/>
                <w:szCs w:val="18"/>
              </w:rPr>
            </w:pPr>
            <w:r>
              <w:rPr>
                <w:rFonts w:hint="eastAsia" w:ascii="宋体" w:hAnsi="宋体" w:cs="宋体"/>
                <w:bCs/>
                <w:sz w:val="18"/>
                <w:szCs w:val="18"/>
              </w:rPr>
              <w:t xml:space="preserve">安全性：外接急停 1 路；</w:t>
            </w:r>
            <w:r/>
          </w:p>
          <w:p>
            <w:pPr>
              <w:jc w:val="left"/>
              <w:rPr>
                <w:rFonts w:ascii="宋体" w:hAnsi="宋体" w:cs="宋体"/>
                <w:bCs/>
                <w:sz w:val="18"/>
                <w:szCs w:val="18"/>
              </w:rPr>
            </w:pPr>
            <w:r>
              <w:rPr>
                <w:rFonts w:hint="eastAsia" w:ascii="宋体" w:hAnsi="宋体" w:cs="宋体"/>
                <w:bCs/>
                <w:sz w:val="18"/>
                <w:szCs w:val="18"/>
              </w:rPr>
              <w:t xml:space="preserve">工具I/O端口：2路数字输入， 2路数字输出， 2路模拟输入；</w:t>
            </w:r>
            <w:r/>
          </w:p>
          <w:p>
            <w:pPr>
              <w:jc w:val="left"/>
              <w:rPr>
                <w:rFonts w:ascii="宋体" w:hAnsi="宋体" w:cs="宋体"/>
                <w:bCs/>
                <w:sz w:val="18"/>
                <w:szCs w:val="18"/>
              </w:rPr>
            </w:pPr>
            <w:r>
              <w:rPr>
                <w:rFonts w:hint="eastAsia" w:ascii="宋体" w:hAnsi="宋体" w:cs="宋体"/>
                <w:bCs/>
                <w:sz w:val="18"/>
                <w:szCs w:val="18"/>
              </w:rPr>
              <w:t xml:space="preserve">工具I/O电源：（1）12V/24V 1A （2）5V 1.5A；</w:t>
            </w:r>
            <w:r/>
          </w:p>
          <w:p>
            <w:pPr>
              <w:jc w:val="left"/>
              <w:rPr>
                <w:rFonts w:ascii="宋体" w:hAnsi="宋体" w:cs="宋体"/>
                <w:bCs/>
                <w:sz w:val="18"/>
                <w:szCs w:val="18"/>
              </w:rPr>
            </w:pPr>
            <w:r>
              <w:rPr>
                <w:rFonts w:hint="eastAsia" w:ascii="宋体" w:hAnsi="宋体" w:cs="宋体"/>
                <w:bCs/>
                <w:sz w:val="18"/>
                <w:szCs w:val="18"/>
              </w:rPr>
              <w:t xml:space="preserve">控制柜I/O端口：4路数字输入，4路数字输出；</w:t>
            </w:r>
            <w:r/>
          </w:p>
          <w:p>
            <w:pPr>
              <w:jc w:val="left"/>
              <w:rPr>
                <w:rFonts w:ascii="宋体" w:hAnsi="宋体" w:cs="宋体"/>
                <w:bCs/>
                <w:sz w:val="18"/>
                <w:szCs w:val="18"/>
              </w:rPr>
            </w:pPr>
            <w:r>
              <w:rPr>
                <w:rFonts w:hint="eastAsia" w:ascii="宋体" w:hAnsi="宋体" w:cs="宋体"/>
                <w:bCs/>
                <w:sz w:val="18"/>
                <w:szCs w:val="18"/>
              </w:rPr>
              <w:t xml:space="preserve">控制柜通讯接口: 2路 Ethernet；</w:t>
            </w:r>
            <w:r/>
          </w:p>
          <w:p>
            <w:pPr>
              <w:jc w:val="left"/>
              <w:rPr>
                <w:rFonts w:ascii="宋体" w:hAnsi="宋体" w:cs="宋体"/>
                <w:bCs/>
                <w:sz w:val="18"/>
                <w:szCs w:val="18"/>
              </w:rPr>
            </w:pPr>
            <w:r>
              <w:rPr>
                <w:rFonts w:hint="eastAsia" w:ascii="宋体" w:hAnsi="宋体" w:cs="宋体"/>
                <w:bCs/>
                <w:sz w:val="18"/>
                <w:szCs w:val="18"/>
              </w:rPr>
              <w:t xml:space="preserve">控制柜输出电源：24V 1.5A；</w:t>
            </w:r>
            <w:r/>
          </w:p>
          <w:p>
            <w:pPr>
              <w:jc w:val="left"/>
              <w:rPr>
                <w:rFonts w:ascii="宋体" w:hAnsi="宋体" w:cs="宋体"/>
                <w:bCs/>
                <w:sz w:val="18"/>
                <w:szCs w:val="18"/>
              </w:rPr>
            </w:pPr>
            <w:r>
              <w:rPr>
                <w:rFonts w:hint="eastAsia" w:ascii="宋体" w:hAnsi="宋体" w:cs="宋体"/>
                <w:bCs/>
                <w:sz w:val="18"/>
                <w:szCs w:val="18"/>
              </w:rPr>
              <w:t xml:space="preserve">拖动示教功能: 拖动方式： 笛卡</w:t>
            </w:r>
            <w:r>
              <w:rPr>
                <w:rFonts w:hint="eastAsia" w:ascii="宋体" w:hAnsi="宋体" w:cs="宋体"/>
                <w:bCs/>
                <w:sz w:val="18"/>
                <w:szCs w:val="18"/>
              </w:rPr>
              <w:t xml:space="preserve">尔空间</w:t>
            </w:r>
            <w:r>
              <w:rPr>
                <w:rFonts w:hint="eastAsia" w:ascii="宋体" w:hAnsi="宋体" w:cs="宋体"/>
                <w:bCs/>
                <w:sz w:val="18"/>
                <w:szCs w:val="18"/>
              </w:rPr>
              <w:t xml:space="preserve"> / 轴空间； 示教方式： 点位 / 连续轨迹</w:t>
            </w:r>
            <w:r/>
          </w:p>
          <w:p>
            <w:pPr>
              <w:jc w:val="left"/>
              <w:rPr>
                <w:rFonts w:ascii="宋体" w:hAnsi="宋体" w:cs="宋体"/>
                <w:bCs/>
                <w:sz w:val="18"/>
                <w:szCs w:val="18"/>
              </w:rPr>
            </w:pPr>
            <w:r>
              <w:rPr>
                <w:rFonts w:hint="eastAsia" w:ascii="宋体" w:hAnsi="宋体" w:cs="宋体"/>
                <w:bCs/>
                <w:sz w:val="18"/>
                <w:szCs w:val="18"/>
              </w:rPr>
              <w:t xml:space="preserve">高动态力控: 笛卡</w:t>
            </w:r>
            <w:r>
              <w:rPr>
                <w:rFonts w:hint="eastAsia" w:ascii="宋体" w:hAnsi="宋体" w:cs="宋体"/>
                <w:bCs/>
                <w:sz w:val="18"/>
                <w:szCs w:val="18"/>
              </w:rPr>
              <w:t xml:space="preserve">尔空间</w:t>
            </w:r>
            <w:r>
              <w:rPr>
                <w:rFonts w:hint="eastAsia" w:ascii="宋体" w:hAnsi="宋体" w:cs="宋体"/>
                <w:bCs/>
                <w:sz w:val="18"/>
                <w:szCs w:val="18"/>
              </w:rPr>
              <w:t xml:space="preserve"> / </w:t>
            </w:r>
            <w:r>
              <w:rPr>
                <w:rFonts w:hint="eastAsia" w:ascii="宋体" w:hAnsi="宋体" w:cs="宋体"/>
                <w:bCs/>
                <w:sz w:val="18"/>
                <w:szCs w:val="18"/>
              </w:rPr>
              <w:t xml:space="preserve">轴空间</w:t>
            </w:r>
            <w:r>
              <w:rPr>
                <w:rFonts w:hint="eastAsia" w:ascii="宋体" w:hAnsi="宋体" w:cs="宋体"/>
                <w:bCs/>
                <w:sz w:val="18"/>
                <w:szCs w:val="18"/>
              </w:rPr>
              <w:t xml:space="preserve">阻抗控制； 力控搜索运动规划；</w:t>
            </w:r>
            <w:r/>
          </w:p>
          <w:p>
            <w:pPr>
              <w:jc w:val="left"/>
              <w:rPr>
                <w:rFonts w:ascii="宋体" w:hAnsi="宋体" w:cs="宋体"/>
                <w:bCs/>
                <w:sz w:val="18"/>
                <w:szCs w:val="18"/>
              </w:rPr>
            </w:pPr>
            <w:r>
              <w:rPr>
                <w:rFonts w:hint="eastAsia" w:ascii="宋体" w:hAnsi="宋体" w:cs="宋体"/>
                <w:bCs/>
                <w:sz w:val="18"/>
                <w:szCs w:val="18"/>
              </w:rPr>
              <w:t xml:space="preserve">通讯协议: TCP/IP 1000Mbit, Modbus TCP, Profinet, Ethernet/IP，DeviceNet,CC-Link，CC-Link IE Field Basic；</w:t>
            </w:r>
            <w:r/>
          </w:p>
          <w:p>
            <w:pPr>
              <w:jc w:val="left"/>
              <w:rPr>
                <w:rFonts w:ascii="宋体" w:hAnsi="宋体" w:cs="宋体"/>
                <w:bCs/>
                <w:sz w:val="18"/>
                <w:szCs w:val="18"/>
              </w:rPr>
            </w:pPr>
            <w:r>
              <w:rPr>
                <w:rFonts w:hint="eastAsia" w:ascii="宋体" w:hAnsi="宋体" w:cs="宋体"/>
                <w:bCs/>
                <w:sz w:val="18"/>
                <w:szCs w:val="18"/>
              </w:rPr>
              <w:t xml:space="preserve">电源电压：48VDC</w:t>
            </w:r>
            <w:r/>
          </w:p>
          <w:p>
            <w:pPr>
              <w:jc w:val="left"/>
              <w:rPr>
                <w:rFonts w:ascii="宋体" w:hAnsi="宋体" w:cs="宋体"/>
                <w:bCs/>
                <w:sz w:val="18"/>
                <w:szCs w:val="18"/>
              </w:rPr>
            </w:pPr>
            <w:r>
              <w:rPr>
                <w:rFonts w:hint="eastAsia" w:ascii="宋体" w:hAnsi="宋体" w:cs="宋体"/>
                <w:bCs/>
                <w:sz w:val="18"/>
                <w:szCs w:val="18"/>
              </w:rPr>
              <w:t xml:space="preserve">功耗：平均：160w,峰值：500w</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3</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皮带输送单元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不低于以下要求：</w:t>
            </w:r>
            <w:r/>
          </w:p>
          <w:p>
            <w:pPr>
              <w:jc w:val="left"/>
              <w:rPr>
                <w:rFonts w:ascii="宋体" w:hAnsi="宋体" w:cs="宋体"/>
                <w:bCs/>
                <w:sz w:val="18"/>
                <w:szCs w:val="18"/>
              </w:rPr>
            </w:pPr>
            <w:r>
              <w:rPr>
                <w:rFonts w:hint="eastAsia" w:ascii="宋体" w:hAnsi="宋体" w:cs="宋体"/>
                <w:bCs/>
                <w:sz w:val="18"/>
                <w:szCs w:val="18"/>
              </w:rPr>
              <w:t xml:space="preserve">(1)平皮带传动，宽度200mm，输送速度可调；</w:t>
            </w:r>
            <w:r/>
          </w:p>
          <w:p>
            <w:pPr>
              <w:jc w:val="left"/>
              <w:rPr>
                <w:rFonts w:ascii="宋体" w:hAnsi="宋体" w:cs="宋体"/>
                <w:bCs/>
                <w:sz w:val="18"/>
                <w:szCs w:val="18"/>
              </w:rPr>
            </w:pPr>
            <w:r>
              <w:rPr>
                <w:rFonts w:hint="eastAsia" w:ascii="宋体" w:hAnsi="宋体" w:cs="宋体"/>
                <w:bCs/>
                <w:sz w:val="18"/>
                <w:szCs w:val="18"/>
              </w:rPr>
              <w:t xml:space="preserve">(2)直流减速电机×1，电压24V；功率30w；</w:t>
            </w:r>
            <w:r/>
          </w:p>
          <w:p>
            <w:pPr>
              <w:jc w:val="left"/>
              <w:rPr>
                <w:rFonts w:ascii="宋体" w:hAnsi="宋体" w:cs="宋体"/>
                <w:bCs/>
                <w:sz w:val="18"/>
                <w:szCs w:val="18"/>
              </w:rPr>
            </w:pPr>
            <w:r>
              <w:rPr>
                <w:rFonts w:hint="eastAsia" w:ascii="宋体" w:hAnsi="宋体" w:cs="宋体"/>
                <w:bCs/>
                <w:sz w:val="18"/>
                <w:szCs w:val="18"/>
              </w:rPr>
              <w:t xml:space="preserve">(3)气缸定位机构 ×2</w:t>
            </w:r>
            <w:r/>
          </w:p>
          <w:p>
            <w:pPr>
              <w:jc w:val="left"/>
              <w:rPr>
                <w:rFonts w:ascii="宋体" w:hAnsi="宋体" w:cs="宋体"/>
                <w:bCs/>
                <w:sz w:val="18"/>
                <w:szCs w:val="18"/>
              </w:rPr>
            </w:pPr>
            <w:r>
              <w:rPr>
                <w:rFonts w:hint="eastAsia" w:ascii="宋体" w:hAnsi="宋体" w:cs="宋体"/>
                <w:bCs/>
                <w:sz w:val="18"/>
                <w:szCs w:val="18"/>
              </w:rPr>
              <w:t xml:space="preserve">通过气缸伸缩对托盘进行定位，气缸缸径为10mm，行程为40mm；</w:t>
            </w:r>
            <w:r/>
          </w:p>
          <w:p>
            <w:pPr>
              <w:jc w:val="left"/>
              <w:rPr>
                <w:rFonts w:ascii="宋体" w:hAnsi="宋体" w:cs="宋体"/>
                <w:bCs/>
                <w:sz w:val="18"/>
                <w:szCs w:val="18"/>
              </w:rPr>
            </w:pPr>
            <w:r>
              <w:rPr>
                <w:rFonts w:hint="eastAsia" w:ascii="宋体" w:hAnsi="宋体" w:cs="宋体"/>
                <w:bCs/>
                <w:sz w:val="18"/>
                <w:szCs w:val="18"/>
              </w:rPr>
              <w:t xml:space="preserve">(4)光电开关×2</w:t>
            </w:r>
            <w:r/>
          </w:p>
          <w:p>
            <w:pPr>
              <w:jc w:val="left"/>
              <w:rPr>
                <w:rFonts w:ascii="宋体" w:hAnsi="宋体" w:cs="宋体"/>
                <w:bCs/>
                <w:sz w:val="18"/>
                <w:szCs w:val="18"/>
              </w:rPr>
            </w:pPr>
            <w:r>
              <w:rPr>
                <w:rFonts w:hint="eastAsia" w:ascii="宋体" w:hAnsi="宋体" w:cs="宋体"/>
                <w:bCs/>
                <w:sz w:val="18"/>
                <w:szCs w:val="18"/>
              </w:rPr>
              <w:t xml:space="preserve">形式为距离设定型</w:t>
            </w:r>
            <w:r/>
          </w:p>
          <w:p>
            <w:pPr>
              <w:jc w:val="left"/>
              <w:rPr>
                <w:rFonts w:ascii="宋体" w:hAnsi="宋体" w:cs="宋体"/>
                <w:bCs/>
                <w:sz w:val="18"/>
                <w:szCs w:val="18"/>
              </w:rPr>
            </w:pPr>
            <w:r>
              <w:rPr>
                <w:rFonts w:hint="eastAsia" w:ascii="宋体" w:hAnsi="宋体" w:cs="宋体"/>
                <w:bCs/>
                <w:sz w:val="18"/>
                <w:szCs w:val="18"/>
              </w:rPr>
              <w:t xml:space="preserve">距离设定范围20-40mm（BGS min设定），20-200mm（BGS max设定）；</w:t>
            </w:r>
            <w:r/>
          </w:p>
          <w:p>
            <w:pPr>
              <w:jc w:val="left"/>
              <w:rPr>
                <w:rFonts w:ascii="宋体" w:hAnsi="宋体" w:cs="宋体"/>
                <w:bCs/>
                <w:sz w:val="18"/>
                <w:szCs w:val="18"/>
              </w:rPr>
            </w:pPr>
            <w:r>
              <w:rPr>
                <w:rFonts w:hint="eastAsia" w:ascii="宋体" w:hAnsi="宋体" w:cs="宋体"/>
                <w:bCs/>
                <w:sz w:val="18"/>
                <w:szCs w:val="18"/>
              </w:rPr>
              <w:t xml:space="preserve">(5)编码器 ×1</w:t>
            </w:r>
            <w:r/>
          </w:p>
          <w:p>
            <w:pPr>
              <w:jc w:val="left"/>
              <w:rPr>
                <w:rFonts w:ascii="宋体" w:hAnsi="宋体" w:cs="宋体"/>
                <w:bCs/>
                <w:sz w:val="18"/>
                <w:szCs w:val="18"/>
              </w:rPr>
            </w:pPr>
            <w:r>
              <w:rPr>
                <w:rFonts w:hint="eastAsia" w:ascii="宋体" w:hAnsi="宋体" w:cs="宋体"/>
                <w:bCs/>
                <w:sz w:val="18"/>
                <w:szCs w:val="18"/>
              </w:rPr>
              <w:t xml:space="preserve">脉冲数：60P/R-2000P/R；</w:t>
            </w:r>
            <w:r/>
          </w:p>
          <w:p>
            <w:pPr>
              <w:jc w:val="left"/>
              <w:rPr>
                <w:rFonts w:ascii="宋体" w:hAnsi="宋体" w:cs="宋体"/>
                <w:bCs/>
                <w:sz w:val="18"/>
                <w:szCs w:val="18"/>
              </w:rPr>
            </w:pPr>
            <w:r>
              <w:rPr>
                <w:rFonts w:hint="eastAsia" w:ascii="宋体" w:hAnsi="宋体" w:cs="宋体"/>
                <w:bCs/>
                <w:sz w:val="18"/>
                <w:szCs w:val="18"/>
              </w:rPr>
              <w:t xml:space="preserve">保护回路：负载短路保护：</w:t>
            </w:r>
            <w:r/>
          </w:p>
          <w:p>
            <w:pPr>
              <w:jc w:val="left"/>
              <w:rPr>
                <w:rFonts w:ascii="宋体" w:hAnsi="宋体" w:cs="宋体"/>
                <w:bCs/>
                <w:sz w:val="18"/>
                <w:szCs w:val="18"/>
              </w:rPr>
            </w:pPr>
            <w:r>
              <w:rPr>
                <w:rFonts w:hint="eastAsia" w:ascii="宋体" w:hAnsi="宋体" w:cs="宋体"/>
                <w:bCs/>
                <w:sz w:val="18"/>
                <w:szCs w:val="18"/>
              </w:rPr>
              <w:t xml:space="preserve">防护等级：P65：</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4</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芯片供料单元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(1)芯片料盒 ×1</w:t>
            </w:r>
            <w:r/>
          </w:p>
          <w:p>
            <w:pPr>
              <w:jc w:val="left"/>
              <w:rPr>
                <w:rFonts w:ascii="宋体" w:hAnsi="宋体" w:cs="宋体"/>
                <w:bCs/>
                <w:sz w:val="18"/>
                <w:szCs w:val="18"/>
              </w:rPr>
            </w:pPr>
            <w:r>
              <w:rPr>
                <w:rFonts w:hint="eastAsia" w:ascii="宋体" w:hAnsi="宋体" w:cs="宋体"/>
                <w:bCs/>
                <w:sz w:val="18"/>
                <w:szCs w:val="18"/>
              </w:rPr>
              <w:t xml:space="preserve">料</w:t>
            </w:r>
            <w:r>
              <w:rPr>
                <w:rFonts w:hint="eastAsia" w:ascii="宋体" w:hAnsi="宋体" w:cs="宋体"/>
                <w:bCs/>
                <w:sz w:val="18"/>
                <w:szCs w:val="18"/>
              </w:rPr>
              <w:t xml:space="preserve">盒结构</w:t>
            </w:r>
            <w:r>
              <w:rPr>
                <w:rFonts w:hint="eastAsia" w:ascii="宋体" w:hAnsi="宋体" w:cs="宋体"/>
                <w:bCs/>
                <w:sz w:val="18"/>
                <w:szCs w:val="18"/>
              </w:rPr>
              <w:t xml:space="preserve">形式为喇叭口形式；</w:t>
            </w:r>
            <w:r/>
          </w:p>
          <w:p>
            <w:pPr>
              <w:jc w:val="left"/>
              <w:rPr>
                <w:rFonts w:ascii="宋体" w:hAnsi="宋体" w:cs="宋体"/>
                <w:bCs/>
                <w:sz w:val="18"/>
                <w:szCs w:val="18"/>
              </w:rPr>
            </w:pPr>
            <w:r>
              <w:rPr>
                <w:rFonts w:hint="eastAsia" w:ascii="宋体" w:hAnsi="宋体" w:cs="宋体"/>
                <w:bCs/>
                <w:sz w:val="18"/>
                <w:szCs w:val="18"/>
              </w:rPr>
              <w:t xml:space="preserve">具有振动功能，通过气缸伸缩进行驱动，对芯片进行无序排列；</w:t>
            </w:r>
            <w:r/>
          </w:p>
          <w:p>
            <w:pPr>
              <w:numPr>
                <w:ilvl w:val="0"/>
                <w:numId w:val="7"/>
              </w:numPr>
              <w:jc w:val="left"/>
              <w:rPr>
                <w:rFonts w:ascii="宋体" w:hAnsi="宋体" w:cs="宋体"/>
                <w:bCs/>
                <w:sz w:val="18"/>
                <w:szCs w:val="18"/>
              </w:rPr>
            </w:pPr>
            <w:r>
              <w:rPr>
                <w:rFonts w:hint="eastAsia" w:ascii="宋体" w:hAnsi="宋体" w:cs="宋体"/>
                <w:bCs/>
                <w:sz w:val="18"/>
                <w:szCs w:val="18"/>
              </w:rPr>
              <w:t xml:space="preserve">光源 ×2</w:t>
            </w:r>
            <w:r/>
          </w:p>
          <w:p>
            <w:pPr>
              <w:jc w:val="left"/>
              <w:rPr>
                <w:rFonts w:ascii="宋体" w:hAnsi="宋体" w:cs="宋体"/>
                <w:bCs/>
                <w:sz w:val="18"/>
                <w:szCs w:val="18"/>
              </w:rPr>
            </w:pPr>
            <w:r>
              <w:rPr>
                <w:rFonts w:hint="eastAsia" w:ascii="宋体" w:hAnsi="宋体" w:cs="宋体"/>
                <w:bCs/>
                <w:sz w:val="18"/>
                <w:szCs w:val="18"/>
              </w:rPr>
              <w:t xml:space="preserve">光源形式为条形，功耗24V/5W；</w:t>
            </w:r>
            <w:r/>
          </w:p>
          <w:p>
            <w:pPr>
              <w:jc w:val="left"/>
              <w:rPr>
                <w:rFonts w:ascii="宋体" w:hAnsi="宋体" w:cs="宋体"/>
                <w:bCs/>
                <w:sz w:val="18"/>
                <w:szCs w:val="18"/>
              </w:rPr>
            </w:pPr>
            <w:r>
              <w:rPr>
                <w:rFonts w:hint="eastAsia" w:ascii="宋体" w:hAnsi="宋体" w:cs="宋体"/>
                <w:bCs/>
                <w:sz w:val="18"/>
                <w:szCs w:val="18"/>
              </w:rPr>
              <w:t xml:space="preserve">(3)光源控制器 ×1</w:t>
            </w:r>
            <w:r/>
          </w:p>
          <w:p>
            <w:pPr>
              <w:jc w:val="left"/>
              <w:rPr>
                <w:rFonts w:ascii="宋体" w:hAnsi="宋体" w:cs="宋体"/>
                <w:bCs/>
                <w:sz w:val="18"/>
                <w:szCs w:val="18"/>
              </w:rPr>
            </w:pPr>
            <w:r>
              <w:rPr>
                <w:rFonts w:hint="eastAsia" w:ascii="宋体" w:hAnsi="宋体" w:cs="宋体"/>
                <w:bCs/>
                <w:sz w:val="18"/>
                <w:szCs w:val="18"/>
              </w:rPr>
              <w:t xml:space="preserve">电源接口：22VAC；输出电压：24V；</w:t>
            </w:r>
            <w:r/>
          </w:p>
          <w:p>
            <w:pPr>
              <w:jc w:val="left"/>
              <w:rPr>
                <w:rFonts w:ascii="宋体" w:hAnsi="宋体" w:cs="宋体"/>
                <w:bCs/>
                <w:sz w:val="18"/>
                <w:szCs w:val="18"/>
              </w:rPr>
            </w:pPr>
            <w:r>
              <w:rPr>
                <w:rFonts w:hint="eastAsia" w:ascii="宋体" w:hAnsi="宋体" w:cs="宋体"/>
                <w:bCs/>
                <w:sz w:val="18"/>
                <w:szCs w:val="18"/>
              </w:rPr>
              <w:t xml:space="preserve">可通过光源控制器对光源进行调整；</w:t>
            </w:r>
            <w:r/>
          </w:p>
          <w:p>
            <w:pPr>
              <w:jc w:val="left"/>
              <w:rPr>
                <w:rFonts w:ascii="宋体" w:hAnsi="宋体" w:cs="宋体"/>
                <w:bCs/>
                <w:sz w:val="18"/>
                <w:szCs w:val="18"/>
              </w:rPr>
            </w:pPr>
            <w:r>
              <w:rPr>
                <w:rFonts w:hint="eastAsia" w:ascii="宋体" w:hAnsi="宋体" w:cs="宋体"/>
                <w:bCs/>
                <w:sz w:val="18"/>
                <w:szCs w:val="18"/>
              </w:rPr>
              <w:t xml:space="preserve">(4)芯片翻转机构 ×1</w:t>
            </w:r>
            <w:r/>
          </w:p>
          <w:p>
            <w:pPr>
              <w:jc w:val="left"/>
              <w:rPr>
                <w:rFonts w:ascii="宋体" w:hAnsi="宋体" w:cs="宋体"/>
                <w:bCs/>
                <w:sz w:val="18"/>
                <w:szCs w:val="18"/>
              </w:rPr>
            </w:pPr>
            <w:r>
              <w:rPr>
                <w:rFonts w:hint="eastAsia" w:ascii="宋体" w:hAnsi="宋体" w:cs="宋体"/>
                <w:bCs/>
                <w:sz w:val="18"/>
                <w:szCs w:val="18"/>
              </w:rPr>
              <w:t xml:space="preserve">通过夹爪气缸</w:t>
            </w:r>
            <w:r>
              <w:rPr>
                <w:rFonts w:hint="eastAsia" w:ascii="宋体" w:hAnsi="宋体" w:cs="宋体"/>
                <w:bCs/>
                <w:sz w:val="18"/>
                <w:szCs w:val="18"/>
              </w:rPr>
              <w:t xml:space="preserve">对芯片进行夹紧，旋转气缸进行旋转，机器人对芯片进行真空吸附；</w:t>
            </w:r>
            <w:r/>
          </w:p>
          <w:p>
            <w:pPr>
              <w:jc w:val="left"/>
              <w:rPr>
                <w:rFonts w:ascii="宋体" w:hAnsi="宋体" w:cs="宋体"/>
                <w:bCs/>
                <w:sz w:val="18"/>
                <w:szCs w:val="18"/>
              </w:rPr>
            </w:pPr>
            <w:r>
              <w:rPr>
                <w:rFonts w:hint="eastAsia" w:ascii="宋体" w:hAnsi="宋体" w:cs="宋体"/>
                <w:bCs/>
                <w:sz w:val="18"/>
                <w:szCs w:val="18"/>
              </w:rPr>
              <w:t xml:space="preserve">气缸形式为手指气缸；</w:t>
            </w:r>
            <w:r/>
          </w:p>
          <w:p>
            <w:pPr>
              <w:jc w:val="left"/>
              <w:rPr>
                <w:rFonts w:ascii="宋体" w:hAnsi="宋体" w:cs="宋体"/>
                <w:bCs/>
                <w:sz w:val="18"/>
                <w:szCs w:val="18"/>
              </w:rPr>
            </w:pPr>
            <w:r>
              <w:rPr>
                <w:rFonts w:hint="eastAsia" w:ascii="宋体" w:hAnsi="宋体" w:cs="宋体"/>
                <w:bCs/>
                <w:sz w:val="18"/>
                <w:szCs w:val="18"/>
              </w:rPr>
              <w:t xml:space="preserve">(5)芯片定位机构×1</w:t>
            </w:r>
            <w:r/>
          </w:p>
          <w:p>
            <w:pPr>
              <w:jc w:val="left"/>
              <w:rPr>
                <w:rFonts w:ascii="宋体" w:hAnsi="宋体" w:cs="宋体"/>
                <w:bCs/>
                <w:sz w:val="18"/>
                <w:szCs w:val="18"/>
              </w:rPr>
            </w:pPr>
            <w:r>
              <w:rPr>
                <w:rFonts w:hint="eastAsia" w:ascii="宋体" w:hAnsi="宋体" w:cs="宋体"/>
                <w:bCs/>
                <w:sz w:val="18"/>
                <w:szCs w:val="18"/>
              </w:rPr>
              <w:t xml:space="preserve">定位面具有一定斜度，利用芯片自重进行精确定位；</w:t>
            </w:r>
            <w:r/>
          </w:p>
          <w:p>
            <w:pPr>
              <w:jc w:val="left"/>
              <w:rPr>
                <w:rFonts w:ascii="宋体" w:hAnsi="宋体" w:cs="宋体"/>
                <w:bCs/>
                <w:sz w:val="18"/>
                <w:szCs w:val="18"/>
              </w:rPr>
            </w:pPr>
            <w:r>
              <w:rPr>
                <w:rFonts w:hint="eastAsia" w:ascii="宋体" w:hAnsi="宋体" w:cs="宋体"/>
                <w:bCs/>
                <w:sz w:val="18"/>
                <w:szCs w:val="18"/>
              </w:rPr>
              <w:t xml:space="preserve">定位面进行精加工处理，降低摩擦阻力，便于芯片定位；</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5</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快</w:t>
            </w:r>
            <w:r>
              <w:rPr>
                <w:rFonts w:hint="eastAsia" w:ascii="宋体" w:hAnsi="宋体" w:cs="宋体"/>
                <w:bCs/>
                <w:sz w:val="18"/>
                <w:szCs w:val="18"/>
              </w:rPr>
              <w:t xml:space="preserve">换工具</w:t>
            </w:r>
            <w:r>
              <w:rPr>
                <w:rFonts w:hint="eastAsia" w:ascii="宋体" w:hAnsi="宋体" w:cs="宋体"/>
                <w:bCs/>
                <w:sz w:val="18"/>
                <w:szCs w:val="18"/>
              </w:rPr>
              <w:t xml:space="preserve">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(1)吸盘工具1 ×1 </w:t>
            </w:r>
            <w:r/>
          </w:p>
          <w:p>
            <w:pPr>
              <w:jc w:val="left"/>
              <w:rPr>
                <w:rFonts w:ascii="宋体" w:hAnsi="宋体" w:cs="宋体"/>
                <w:bCs/>
                <w:sz w:val="18"/>
                <w:szCs w:val="18"/>
              </w:rPr>
            </w:pPr>
            <w:r>
              <w:rPr>
                <w:rFonts w:hint="eastAsia" w:ascii="宋体" w:hAnsi="宋体" w:cs="宋体"/>
                <w:bCs/>
                <w:sz w:val="18"/>
                <w:szCs w:val="18"/>
              </w:rPr>
              <w:t xml:space="preserve">快</w:t>
            </w:r>
            <w:r>
              <w:rPr>
                <w:rFonts w:hint="eastAsia" w:ascii="宋体" w:hAnsi="宋体" w:cs="宋体"/>
                <w:bCs/>
                <w:sz w:val="18"/>
                <w:szCs w:val="18"/>
              </w:rPr>
              <w:t xml:space="preserve">换工具</w:t>
            </w:r>
            <w:r>
              <w:rPr>
                <w:rFonts w:hint="eastAsia" w:ascii="宋体" w:hAnsi="宋体" w:cs="宋体"/>
                <w:bCs/>
                <w:sz w:val="18"/>
                <w:szCs w:val="18"/>
              </w:rPr>
              <w:t xml:space="preserve">负载为3kg；</w:t>
            </w:r>
            <w:r/>
          </w:p>
          <w:p>
            <w:pPr>
              <w:jc w:val="left"/>
              <w:rPr>
                <w:rFonts w:ascii="宋体" w:hAnsi="宋体" w:cs="宋体"/>
                <w:bCs/>
                <w:sz w:val="18"/>
                <w:szCs w:val="18"/>
              </w:rPr>
            </w:pPr>
            <w:r>
              <w:rPr>
                <w:rFonts w:hint="eastAsia" w:ascii="宋体" w:hAnsi="宋体" w:cs="宋体"/>
                <w:bCs/>
                <w:sz w:val="18"/>
                <w:szCs w:val="18"/>
              </w:rPr>
              <w:t xml:space="preserve">附带一个真空吸盘，对芯片进行吸附；</w:t>
            </w:r>
            <w:r/>
          </w:p>
          <w:p>
            <w:pPr>
              <w:jc w:val="left"/>
              <w:rPr>
                <w:rFonts w:ascii="宋体" w:hAnsi="宋体" w:cs="宋体"/>
                <w:bCs/>
                <w:sz w:val="18"/>
                <w:szCs w:val="18"/>
              </w:rPr>
            </w:pPr>
            <w:r>
              <w:rPr>
                <w:rFonts w:hint="eastAsia" w:ascii="宋体" w:hAnsi="宋体" w:cs="宋体"/>
                <w:bCs/>
                <w:sz w:val="18"/>
                <w:szCs w:val="18"/>
              </w:rPr>
              <w:t xml:space="preserve">工具加长处理，便于拾取芯片时避开干涉；</w:t>
            </w:r>
            <w:r/>
          </w:p>
          <w:p>
            <w:pPr>
              <w:jc w:val="left"/>
              <w:rPr>
                <w:rFonts w:ascii="宋体" w:hAnsi="宋体" w:cs="宋体"/>
                <w:bCs/>
                <w:sz w:val="18"/>
                <w:szCs w:val="18"/>
              </w:rPr>
            </w:pPr>
            <w:r>
              <w:rPr>
                <w:rFonts w:hint="eastAsia" w:ascii="宋体" w:hAnsi="宋体" w:cs="宋体"/>
                <w:bCs/>
                <w:sz w:val="18"/>
                <w:szCs w:val="18"/>
              </w:rPr>
              <w:t xml:space="preserve">(2)吸盘工具2 ×1</w:t>
            </w:r>
            <w:r/>
          </w:p>
          <w:p>
            <w:pPr>
              <w:jc w:val="left"/>
              <w:rPr>
                <w:rFonts w:ascii="宋体" w:hAnsi="宋体" w:cs="宋体"/>
                <w:bCs/>
                <w:sz w:val="18"/>
                <w:szCs w:val="18"/>
              </w:rPr>
            </w:pPr>
            <w:r>
              <w:rPr>
                <w:rFonts w:hint="eastAsia" w:ascii="宋体" w:hAnsi="宋体" w:cs="宋体"/>
                <w:bCs/>
                <w:sz w:val="18"/>
                <w:szCs w:val="18"/>
              </w:rPr>
              <w:t xml:space="preserve">快</w:t>
            </w:r>
            <w:r>
              <w:rPr>
                <w:rFonts w:hint="eastAsia" w:ascii="宋体" w:hAnsi="宋体" w:cs="宋体"/>
                <w:bCs/>
                <w:sz w:val="18"/>
                <w:szCs w:val="18"/>
              </w:rPr>
              <w:t xml:space="preserve">换工具</w:t>
            </w:r>
            <w:r>
              <w:rPr>
                <w:rFonts w:hint="eastAsia" w:ascii="宋体" w:hAnsi="宋体" w:cs="宋体"/>
                <w:bCs/>
                <w:sz w:val="18"/>
                <w:szCs w:val="18"/>
              </w:rPr>
              <w:t xml:space="preserve">负载为3kg；</w:t>
            </w:r>
            <w:r/>
          </w:p>
          <w:p>
            <w:pPr>
              <w:jc w:val="left"/>
              <w:rPr>
                <w:rFonts w:ascii="宋体" w:hAnsi="宋体" w:cs="宋体"/>
                <w:bCs/>
                <w:sz w:val="18"/>
                <w:szCs w:val="18"/>
              </w:rPr>
            </w:pPr>
            <w:r>
              <w:rPr>
                <w:rFonts w:hint="eastAsia" w:ascii="宋体" w:hAnsi="宋体" w:cs="宋体"/>
                <w:bCs/>
                <w:sz w:val="18"/>
                <w:szCs w:val="18"/>
              </w:rPr>
              <w:t xml:space="preserve">具有多个吸盘对成品进行多点吸附；多个吸盘保证吸附稳定性；</w:t>
            </w:r>
            <w:r/>
          </w:p>
          <w:p>
            <w:pPr>
              <w:jc w:val="left"/>
              <w:rPr>
                <w:rFonts w:ascii="宋体" w:hAnsi="宋体" w:cs="宋体"/>
                <w:bCs/>
                <w:sz w:val="18"/>
                <w:szCs w:val="18"/>
              </w:rPr>
            </w:pPr>
            <w:r>
              <w:rPr>
                <w:rFonts w:hint="eastAsia" w:ascii="宋体" w:hAnsi="宋体" w:cs="宋体"/>
                <w:bCs/>
                <w:sz w:val="18"/>
                <w:szCs w:val="18"/>
              </w:rPr>
              <w:t xml:space="preserve">(3)夹取工具1 ×1  </w:t>
            </w:r>
            <w:r/>
          </w:p>
          <w:p>
            <w:pPr>
              <w:jc w:val="left"/>
              <w:rPr>
                <w:rFonts w:ascii="宋体" w:hAnsi="宋体" w:cs="宋体"/>
                <w:bCs/>
                <w:sz w:val="18"/>
                <w:szCs w:val="18"/>
              </w:rPr>
            </w:pPr>
            <w:r>
              <w:rPr>
                <w:rFonts w:hint="eastAsia" w:ascii="宋体" w:hAnsi="宋体" w:cs="宋体"/>
                <w:bCs/>
                <w:sz w:val="18"/>
                <w:szCs w:val="18"/>
              </w:rPr>
              <w:t xml:space="preserve">快</w:t>
            </w:r>
            <w:r>
              <w:rPr>
                <w:rFonts w:hint="eastAsia" w:ascii="宋体" w:hAnsi="宋体" w:cs="宋体"/>
                <w:bCs/>
                <w:sz w:val="18"/>
                <w:szCs w:val="18"/>
              </w:rPr>
              <w:t xml:space="preserve">换工具</w:t>
            </w:r>
            <w:r>
              <w:rPr>
                <w:rFonts w:hint="eastAsia" w:ascii="宋体" w:hAnsi="宋体" w:cs="宋体"/>
                <w:bCs/>
                <w:sz w:val="18"/>
                <w:szCs w:val="18"/>
              </w:rPr>
              <w:t xml:space="preserve">负载3kg；</w:t>
            </w:r>
            <w:r/>
          </w:p>
          <w:p>
            <w:pPr>
              <w:jc w:val="left"/>
              <w:rPr>
                <w:rFonts w:ascii="宋体" w:hAnsi="宋体" w:cs="宋体"/>
                <w:bCs/>
                <w:sz w:val="18"/>
                <w:szCs w:val="18"/>
              </w:rPr>
            </w:pPr>
            <w:r>
              <w:rPr>
                <w:rFonts w:hint="eastAsia" w:ascii="宋体" w:hAnsi="宋体" w:cs="宋体"/>
                <w:bCs/>
                <w:sz w:val="18"/>
                <w:szCs w:val="18"/>
              </w:rPr>
              <w:t xml:space="preserve">夹取气缸为三爪气缸，气动驱动，三</w:t>
            </w:r>
            <w:r>
              <w:rPr>
                <w:rFonts w:hint="eastAsia" w:ascii="宋体" w:hAnsi="宋体" w:cs="宋体"/>
                <w:bCs/>
                <w:sz w:val="18"/>
                <w:szCs w:val="18"/>
              </w:rPr>
              <w:t xml:space="preserve">爪具有</w:t>
            </w:r>
            <w:r>
              <w:rPr>
                <w:rFonts w:hint="eastAsia" w:ascii="宋体" w:hAnsi="宋体" w:cs="宋体"/>
                <w:bCs/>
                <w:sz w:val="18"/>
                <w:szCs w:val="18"/>
              </w:rPr>
              <w:t xml:space="preserve">自动定心功能，可稳定夹取；</w:t>
            </w:r>
            <w:r/>
          </w:p>
          <w:p>
            <w:pPr>
              <w:jc w:val="left"/>
              <w:rPr>
                <w:rFonts w:ascii="宋体" w:hAnsi="宋体" w:cs="宋体"/>
                <w:bCs/>
                <w:sz w:val="18"/>
                <w:szCs w:val="18"/>
              </w:rPr>
            </w:pPr>
            <w:r>
              <w:rPr>
                <w:rFonts w:hint="eastAsia" w:ascii="宋体" w:hAnsi="宋体" w:cs="宋体"/>
                <w:bCs/>
                <w:sz w:val="18"/>
                <w:szCs w:val="18"/>
              </w:rPr>
              <w:t xml:space="preserve">(4)夹取工具2 ×1</w:t>
            </w:r>
            <w:r/>
          </w:p>
          <w:p>
            <w:pPr>
              <w:jc w:val="left"/>
              <w:rPr>
                <w:rFonts w:ascii="宋体" w:hAnsi="宋体" w:cs="宋体"/>
                <w:bCs/>
                <w:sz w:val="18"/>
                <w:szCs w:val="18"/>
              </w:rPr>
            </w:pPr>
            <w:r>
              <w:rPr>
                <w:rFonts w:hint="eastAsia" w:ascii="宋体" w:hAnsi="宋体" w:cs="宋体"/>
                <w:bCs/>
                <w:sz w:val="18"/>
                <w:szCs w:val="18"/>
              </w:rPr>
              <w:t xml:space="preserve">快</w:t>
            </w:r>
            <w:r>
              <w:rPr>
                <w:rFonts w:hint="eastAsia" w:ascii="宋体" w:hAnsi="宋体" w:cs="宋体"/>
                <w:bCs/>
                <w:sz w:val="18"/>
                <w:szCs w:val="18"/>
              </w:rPr>
              <w:t xml:space="preserve">换工具</w:t>
            </w:r>
            <w:r>
              <w:rPr>
                <w:rFonts w:hint="eastAsia" w:ascii="宋体" w:hAnsi="宋体" w:cs="宋体"/>
                <w:bCs/>
                <w:sz w:val="18"/>
                <w:szCs w:val="18"/>
              </w:rPr>
              <w:t xml:space="preserve">负载为3kg；</w:t>
            </w:r>
            <w:r/>
          </w:p>
          <w:p>
            <w:pPr>
              <w:jc w:val="left"/>
              <w:rPr>
                <w:rFonts w:ascii="宋体" w:hAnsi="宋体" w:cs="宋体"/>
                <w:bCs/>
                <w:sz w:val="18"/>
                <w:szCs w:val="18"/>
              </w:rPr>
            </w:pPr>
            <w:r>
              <w:rPr>
                <w:rFonts w:hint="eastAsia" w:ascii="宋体" w:hAnsi="宋体" w:cs="宋体"/>
                <w:bCs/>
                <w:sz w:val="18"/>
                <w:szCs w:val="18"/>
              </w:rPr>
              <w:t xml:space="preserve">夹取气缸为手指气缸，气动驱动；</w:t>
            </w:r>
            <w:r/>
          </w:p>
          <w:p>
            <w:pPr>
              <w:jc w:val="left"/>
              <w:rPr>
                <w:rFonts w:ascii="宋体" w:hAnsi="宋体" w:cs="宋体"/>
                <w:bCs/>
                <w:sz w:val="18"/>
                <w:szCs w:val="18"/>
              </w:rPr>
            </w:pPr>
            <w:r>
              <w:rPr>
                <w:rFonts w:hint="eastAsia" w:ascii="宋体" w:hAnsi="宋体" w:cs="宋体"/>
                <w:bCs/>
                <w:sz w:val="18"/>
                <w:szCs w:val="18"/>
              </w:rPr>
              <w:t xml:space="preserve">(5)TCP校准工具×1   </w:t>
            </w:r>
            <w:r/>
          </w:p>
          <w:p>
            <w:pPr>
              <w:jc w:val="left"/>
              <w:rPr>
                <w:rFonts w:ascii="宋体" w:hAnsi="宋体" w:cs="宋体"/>
                <w:bCs/>
                <w:sz w:val="18"/>
                <w:szCs w:val="18"/>
              </w:rPr>
            </w:pPr>
            <w:r>
              <w:rPr>
                <w:rFonts w:hint="eastAsia" w:ascii="宋体" w:hAnsi="宋体" w:cs="宋体"/>
                <w:bCs/>
                <w:sz w:val="18"/>
                <w:szCs w:val="18"/>
              </w:rPr>
              <w:t xml:space="preserve">用于机器人参数标定；</w:t>
            </w:r>
            <w:r/>
          </w:p>
        </w:tc>
      </w:tr>
      <w:tr>
        <w:trPr>
          <w:trHeight w:val="90"/>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6</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料库单元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料库由铝合金板材拼接而成，具有4个料位；</w:t>
            </w:r>
            <w:r/>
          </w:p>
          <w:p>
            <w:pPr>
              <w:jc w:val="left"/>
              <w:rPr>
                <w:rFonts w:ascii="宋体" w:hAnsi="宋体" w:cs="宋体"/>
                <w:bCs/>
                <w:sz w:val="18"/>
                <w:szCs w:val="18"/>
              </w:rPr>
            </w:pPr>
            <w:r>
              <w:rPr>
                <w:rFonts w:hint="eastAsia" w:ascii="宋体" w:hAnsi="宋体" w:cs="宋体"/>
                <w:bCs/>
                <w:sz w:val="18"/>
                <w:szCs w:val="18"/>
              </w:rPr>
              <w:t xml:space="preserve">每个库位具有光电开关，可进行工件有无检测；</w:t>
            </w:r>
            <w:r/>
          </w:p>
          <w:p>
            <w:pPr>
              <w:jc w:val="left"/>
              <w:rPr>
                <w:rFonts w:ascii="宋体" w:hAnsi="宋体" w:cs="宋体"/>
                <w:bCs/>
                <w:sz w:val="18"/>
                <w:szCs w:val="18"/>
              </w:rPr>
            </w:pPr>
            <w:r>
              <w:rPr>
                <w:rFonts w:hint="eastAsia" w:ascii="宋体" w:hAnsi="宋体" w:cs="宋体"/>
                <w:bCs/>
                <w:sz w:val="18"/>
                <w:szCs w:val="18"/>
              </w:rPr>
              <w:t xml:space="preserve">工件定位尺寸进行加大处理，方便工件出入料库</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7</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3D视觉检测单元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(1)深度视觉相机×1 </w:t>
            </w:r>
            <w:r/>
          </w:p>
          <w:p>
            <w:pPr>
              <w:jc w:val="left"/>
              <w:rPr>
                <w:rFonts w:ascii="宋体" w:hAnsi="宋体" w:cs="宋体"/>
                <w:bCs/>
                <w:sz w:val="18"/>
                <w:szCs w:val="18"/>
              </w:rPr>
            </w:pPr>
            <w:r>
              <w:rPr>
                <w:rFonts w:hint="eastAsia" w:ascii="宋体" w:hAnsi="宋体" w:cs="宋体"/>
                <w:bCs/>
                <w:sz w:val="18"/>
                <w:szCs w:val="18"/>
              </w:rPr>
              <w:t xml:space="preserve">理想范围：0.2m-5m；</w:t>
            </w:r>
            <w:r/>
          </w:p>
          <w:p>
            <w:pPr>
              <w:jc w:val="left"/>
              <w:rPr>
                <w:rFonts w:ascii="宋体" w:hAnsi="宋体" w:cs="宋体"/>
                <w:bCs/>
                <w:sz w:val="18"/>
                <w:szCs w:val="18"/>
              </w:rPr>
            </w:pPr>
            <w:r>
              <w:rPr>
                <w:rFonts w:hint="eastAsia" w:ascii="宋体" w:hAnsi="宋体" w:cs="宋体"/>
                <w:bCs/>
                <w:sz w:val="18"/>
                <w:szCs w:val="18"/>
              </w:rPr>
              <w:t xml:space="preserve">数据传输接口：USB 3.0；</w:t>
            </w:r>
            <w:r/>
          </w:p>
          <w:p>
            <w:pPr>
              <w:jc w:val="left"/>
              <w:rPr>
                <w:rFonts w:ascii="宋体" w:hAnsi="宋体" w:cs="宋体"/>
                <w:bCs/>
                <w:sz w:val="18"/>
                <w:szCs w:val="18"/>
              </w:rPr>
            </w:pPr>
            <w:r>
              <w:rPr>
                <w:rFonts w:hint="eastAsia" w:ascii="宋体" w:hAnsi="宋体" w:cs="宋体"/>
                <w:bCs/>
                <w:sz w:val="18"/>
                <w:szCs w:val="18"/>
              </w:rPr>
              <w:t xml:space="preserve">通信/供电方式:Type-C；</w:t>
            </w:r>
            <w:r/>
          </w:p>
          <w:p>
            <w:pPr>
              <w:jc w:val="left"/>
              <w:rPr>
                <w:rFonts w:ascii="宋体" w:hAnsi="宋体" w:cs="宋体"/>
                <w:bCs/>
                <w:sz w:val="18"/>
                <w:szCs w:val="18"/>
              </w:rPr>
            </w:pPr>
            <w:r>
              <w:rPr>
                <w:rFonts w:hint="eastAsia" w:ascii="宋体" w:hAnsi="宋体" w:cs="宋体"/>
                <w:bCs/>
                <w:sz w:val="18"/>
                <w:szCs w:val="18"/>
              </w:rPr>
              <w:t xml:space="preserve">工作湿度：5% - 95%RH；</w:t>
            </w:r>
            <w:r/>
          </w:p>
          <w:p>
            <w:pPr>
              <w:jc w:val="left"/>
              <w:rPr>
                <w:rFonts w:ascii="宋体" w:hAnsi="宋体" w:cs="宋体"/>
                <w:bCs/>
                <w:sz w:val="18"/>
                <w:szCs w:val="18"/>
              </w:rPr>
            </w:pPr>
            <w:r>
              <w:rPr>
                <w:rFonts w:hint="eastAsia" w:ascii="宋体" w:hAnsi="宋体" w:cs="宋体"/>
                <w:bCs/>
                <w:sz w:val="18"/>
                <w:szCs w:val="18"/>
              </w:rPr>
              <w:t xml:space="preserve">相对精度：≤ 2% (1280x800@2m &amp; 81% ROI)；</w:t>
            </w:r>
            <w:r/>
          </w:p>
          <w:p>
            <w:pPr>
              <w:jc w:val="left"/>
              <w:rPr>
                <w:rFonts w:ascii="宋体" w:hAnsi="宋体" w:cs="宋体"/>
                <w:bCs/>
                <w:sz w:val="18"/>
                <w:szCs w:val="18"/>
              </w:rPr>
            </w:pPr>
            <w:r>
              <w:rPr>
                <w:rFonts w:hint="eastAsia" w:ascii="宋体" w:hAnsi="宋体" w:cs="宋体"/>
                <w:bCs/>
                <w:sz w:val="18"/>
                <w:szCs w:val="18"/>
              </w:rPr>
              <w:t xml:space="preserve">安全性：Class1 激光；</w:t>
            </w:r>
            <w:r/>
          </w:p>
          <w:p>
            <w:pPr>
              <w:jc w:val="left"/>
              <w:rPr>
                <w:rFonts w:ascii="宋体" w:hAnsi="宋体" w:cs="宋体"/>
                <w:bCs/>
                <w:sz w:val="18"/>
                <w:szCs w:val="18"/>
              </w:rPr>
            </w:pPr>
            <w:r>
              <w:rPr>
                <w:rFonts w:hint="eastAsia" w:ascii="宋体" w:hAnsi="宋体" w:cs="宋体"/>
                <w:bCs/>
                <w:sz w:val="18"/>
                <w:szCs w:val="18"/>
              </w:rPr>
              <w:t xml:space="preserve">散热方式：被动散热；</w:t>
            </w:r>
            <w:r/>
          </w:p>
          <w:p>
            <w:pPr>
              <w:jc w:val="left"/>
              <w:rPr>
                <w:rFonts w:ascii="宋体" w:hAnsi="宋体" w:cs="宋体"/>
                <w:bCs/>
                <w:sz w:val="18"/>
                <w:szCs w:val="18"/>
              </w:rPr>
            </w:pPr>
            <w:r>
              <w:rPr>
                <w:rFonts w:hint="eastAsia" w:ascii="宋体" w:hAnsi="宋体" w:cs="宋体"/>
                <w:bCs/>
                <w:sz w:val="18"/>
                <w:szCs w:val="18"/>
              </w:rPr>
              <w:t xml:space="preserve">(2)条形光源 ×1 </w:t>
            </w:r>
            <w:r/>
          </w:p>
          <w:p>
            <w:pPr>
              <w:jc w:val="left"/>
              <w:rPr>
                <w:rFonts w:ascii="宋体" w:hAnsi="宋体" w:cs="宋体"/>
                <w:bCs/>
                <w:sz w:val="18"/>
                <w:szCs w:val="18"/>
              </w:rPr>
            </w:pPr>
            <w:r>
              <w:rPr>
                <w:rFonts w:hint="eastAsia" w:ascii="宋体" w:hAnsi="宋体" w:cs="宋体"/>
                <w:bCs/>
                <w:sz w:val="18"/>
                <w:szCs w:val="18"/>
              </w:rPr>
              <w:t xml:space="preserve">颜色;W/B/R；</w:t>
            </w:r>
            <w:r/>
          </w:p>
          <w:p>
            <w:pPr>
              <w:jc w:val="left"/>
              <w:rPr>
                <w:rFonts w:ascii="宋体" w:hAnsi="宋体" w:cs="宋体"/>
                <w:bCs/>
                <w:sz w:val="18"/>
                <w:szCs w:val="18"/>
              </w:rPr>
            </w:pPr>
            <w:r>
              <w:rPr>
                <w:rFonts w:hint="eastAsia" w:ascii="宋体" w:hAnsi="宋体" w:cs="宋体"/>
                <w:bCs/>
                <w:sz w:val="18"/>
                <w:szCs w:val="18"/>
              </w:rPr>
              <w:t xml:space="preserve">供电接口类型：SMR-03V-B；</w:t>
            </w:r>
            <w:r/>
          </w:p>
          <w:p>
            <w:pPr>
              <w:jc w:val="left"/>
              <w:rPr>
                <w:rFonts w:ascii="宋体" w:hAnsi="宋体" w:cs="宋体"/>
                <w:bCs/>
                <w:sz w:val="18"/>
                <w:szCs w:val="18"/>
              </w:rPr>
            </w:pPr>
            <w:r>
              <w:rPr>
                <w:rFonts w:hint="eastAsia" w:ascii="宋体" w:hAnsi="宋体" w:cs="宋体"/>
                <w:bCs/>
                <w:sz w:val="18"/>
                <w:szCs w:val="18"/>
              </w:rPr>
              <w:t xml:space="preserve">外形尺寸：57x18x27mm；</w:t>
            </w:r>
            <w:r/>
          </w:p>
          <w:p>
            <w:pPr>
              <w:jc w:val="left"/>
              <w:rPr>
                <w:rFonts w:ascii="宋体" w:hAnsi="宋体" w:cs="宋体"/>
                <w:bCs/>
                <w:sz w:val="18"/>
                <w:szCs w:val="18"/>
              </w:rPr>
            </w:pPr>
            <w:r>
              <w:rPr>
                <w:rFonts w:hint="eastAsia" w:ascii="宋体" w:hAnsi="宋体" w:cs="宋体"/>
                <w:bCs/>
                <w:sz w:val="18"/>
                <w:szCs w:val="18"/>
              </w:rPr>
              <w:t xml:space="preserve">工作温度：0-40°；</w:t>
            </w:r>
            <w:r/>
          </w:p>
          <w:p>
            <w:pPr>
              <w:jc w:val="left"/>
              <w:rPr>
                <w:rFonts w:ascii="宋体" w:hAnsi="宋体" w:cs="宋体"/>
                <w:bCs/>
                <w:sz w:val="18"/>
                <w:szCs w:val="18"/>
              </w:rPr>
            </w:pPr>
            <w:r>
              <w:rPr>
                <w:rFonts w:hint="eastAsia" w:ascii="宋体" w:hAnsi="宋体" w:cs="宋体"/>
                <w:bCs/>
                <w:sz w:val="18"/>
                <w:szCs w:val="18"/>
              </w:rPr>
              <w:t xml:space="preserve">存储温度：-20-60°C；</w:t>
            </w:r>
            <w:r/>
          </w:p>
          <w:p>
            <w:pPr>
              <w:jc w:val="left"/>
              <w:rPr>
                <w:rFonts w:ascii="宋体" w:hAnsi="宋体" w:cs="宋体"/>
                <w:bCs/>
                <w:sz w:val="18"/>
                <w:szCs w:val="18"/>
              </w:rPr>
            </w:pPr>
            <w:r>
              <w:rPr>
                <w:rFonts w:hint="eastAsia" w:ascii="宋体" w:hAnsi="宋体" w:cs="宋体"/>
                <w:bCs/>
                <w:sz w:val="18"/>
                <w:szCs w:val="18"/>
              </w:rPr>
              <w:t xml:space="preserve">湿度：20-85％RH；</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8</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缓存单元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(1)由型材与铝合金板材拼接而成，可定位芯片。</w:t>
            </w:r>
            <w:r/>
          </w:p>
          <w:p>
            <w:pPr>
              <w:jc w:val="left"/>
              <w:rPr>
                <w:rFonts w:ascii="宋体" w:hAnsi="宋体" w:cs="宋体"/>
                <w:bCs/>
                <w:sz w:val="18"/>
                <w:szCs w:val="18"/>
              </w:rPr>
            </w:pPr>
            <w:r>
              <w:rPr>
                <w:rFonts w:hint="eastAsia" w:ascii="宋体" w:hAnsi="宋体" w:cs="宋体"/>
                <w:bCs/>
                <w:sz w:val="18"/>
                <w:szCs w:val="18"/>
              </w:rPr>
              <w:t xml:space="preserve">(2)下方具有安装板，可快速拆卸；</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9</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行星齿轮装配单元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(1)行星齿轮包括三个行星轮，一个太阳轮；</w:t>
            </w:r>
            <w:r/>
          </w:p>
          <w:p>
            <w:pPr>
              <w:jc w:val="left"/>
              <w:rPr>
                <w:rFonts w:ascii="宋体" w:hAnsi="宋体" w:cs="宋体"/>
                <w:bCs/>
                <w:sz w:val="18"/>
                <w:szCs w:val="18"/>
              </w:rPr>
            </w:pPr>
            <w:r>
              <w:rPr>
                <w:rFonts w:hint="eastAsia" w:ascii="宋体" w:hAnsi="宋体" w:cs="宋体"/>
                <w:bCs/>
                <w:sz w:val="18"/>
                <w:szCs w:val="18"/>
              </w:rPr>
              <w:t xml:space="preserve">(2)每个齿轮具有单独的定位位置；</w:t>
            </w:r>
            <w:r/>
          </w:p>
          <w:p>
            <w:pPr>
              <w:jc w:val="left"/>
              <w:rPr>
                <w:rFonts w:ascii="宋体" w:hAnsi="宋体" w:cs="宋体"/>
                <w:bCs/>
                <w:sz w:val="18"/>
                <w:szCs w:val="18"/>
              </w:rPr>
            </w:pPr>
            <w:r>
              <w:rPr>
                <w:rFonts w:hint="eastAsia" w:ascii="宋体" w:hAnsi="宋体" w:cs="宋体"/>
                <w:bCs/>
                <w:sz w:val="18"/>
                <w:szCs w:val="18"/>
              </w:rPr>
              <w:t xml:space="preserve">(3)齿轮材质为不锈钢材质；</w:t>
            </w:r>
            <w:r/>
          </w:p>
          <w:p>
            <w:pPr>
              <w:jc w:val="left"/>
              <w:rPr>
                <w:rFonts w:ascii="宋体" w:hAnsi="宋体" w:cs="宋体"/>
                <w:bCs/>
                <w:sz w:val="18"/>
                <w:szCs w:val="18"/>
              </w:rPr>
            </w:pPr>
            <w:r>
              <w:rPr>
                <w:rFonts w:hint="eastAsia" w:ascii="宋体" w:hAnsi="宋体" w:cs="宋体"/>
                <w:bCs/>
                <w:sz w:val="18"/>
                <w:szCs w:val="18"/>
              </w:rPr>
              <w:t xml:space="preserve">(4)所有齿轮齿形为渐开线齿形，便于生产制造；</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10</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2D轨迹训练单元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(1)2D轨迹训练为平面轨迹。</w:t>
            </w:r>
            <w:r/>
          </w:p>
          <w:p>
            <w:pPr>
              <w:jc w:val="left"/>
              <w:rPr>
                <w:rFonts w:ascii="宋体" w:hAnsi="宋体" w:cs="宋体"/>
                <w:bCs/>
                <w:sz w:val="18"/>
                <w:szCs w:val="18"/>
              </w:rPr>
            </w:pPr>
            <w:r>
              <w:rPr>
                <w:rFonts w:hint="eastAsia" w:ascii="宋体" w:hAnsi="宋体" w:cs="宋体"/>
                <w:bCs/>
                <w:sz w:val="18"/>
                <w:szCs w:val="18"/>
              </w:rPr>
              <w:t xml:space="preserve">(2)平面轨迹上有不同的图形，位置可以调节。</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11</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3D轨迹训练单元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(1)3D轨迹训练为空间轨迹。</w:t>
            </w:r>
            <w:r/>
          </w:p>
          <w:p>
            <w:pPr>
              <w:jc w:val="left"/>
              <w:rPr>
                <w:rFonts w:ascii="宋体" w:hAnsi="宋体" w:cs="宋体"/>
                <w:bCs/>
                <w:sz w:val="18"/>
                <w:szCs w:val="18"/>
              </w:rPr>
            </w:pPr>
            <w:r>
              <w:rPr>
                <w:rFonts w:hint="eastAsia" w:ascii="宋体" w:hAnsi="宋体" w:cs="宋体"/>
                <w:bCs/>
                <w:sz w:val="18"/>
                <w:szCs w:val="18"/>
              </w:rPr>
              <w:t xml:space="preserve">(2)空间轨迹训练为相贯的两个圆柱体。</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12</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加工单元</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(1)2个电动工具，可分别对零件表面进行加工、打磨。</w:t>
            </w:r>
            <w:r/>
          </w:p>
          <w:p>
            <w:pPr>
              <w:jc w:val="left"/>
              <w:rPr>
                <w:rFonts w:ascii="宋体" w:hAnsi="宋体" w:cs="宋体"/>
                <w:bCs/>
                <w:sz w:val="18"/>
                <w:szCs w:val="18"/>
              </w:rPr>
            </w:pPr>
            <w:r>
              <w:rPr>
                <w:rFonts w:hint="eastAsia" w:ascii="宋体" w:hAnsi="宋体" w:cs="宋体"/>
                <w:bCs/>
                <w:sz w:val="18"/>
                <w:szCs w:val="18"/>
              </w:rPr>
              <w:t xml:space="preserve">(2)电动工具位置可以旋转，角度可调。</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13</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RFID检测模块</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RFID检测模块×1</w:t>
            </w:r>
            <w:r/>
          </w:p>
          <w:p>
            <w:pPr>
              <w:jc w:val="left"/>
              <w:rPr>
                <w:rFonts w:ascii="宋体" w:hAnsi="宋体" w:cs="宋体"/>
                <w:bCs/>
                <w:sz w:val="18"/>
                <w:szCs w:val="18"/>
              </w:rPr>
            </w:pPr>
            <w:r>
              <w:rPr>
                <w:rFonts w:hint="eastAsia" w:ascii="宋体" w:hAnsi="宋体" w:cs="宋体"/>
                <w:bCs/>
                <w:sz w:val="18"/>
                <w:szCs w:val="18"/>
              </w:rPr>
              <w:t xml:space="preserve">1) 感应头通过无线电讯号与标签之间进行非接触式的数据通信，读取或写入标签数据；</w:t>
            </w:r>
            <w:r/>
          </w:p>
          <w:p>
            <w:pPr>
              <w:jc w:val="left"/>
              <w:rPr>
                <w:rFonts w:ascii="宋体" w:hAnsi="宋体" w:cs="宋体"/>
                <w:bCs/>
                <w:sz w:val="18"/>
                <w:szCs w:val="18"/>
              </w:rPr>
            </w:pPr>
            <w:r>
              <w:rPr>
                <w:rFonts w:hint="eastAsia" w:ascii="宋体" w:hAnsi="宋体" w:cs="宋体"/>
                <w:bCs/>
                <w:sz w:val="18"/>
                <w:szCs w:val="18"/>
              </w:rPr>
              <w:t xml:space="preserve">2)读写头与上位机采用Modbus-TCP通讯；</w:t>
            </w:r>
            <w:r/>
          </w:p>
          <w:p>
            <w:pPr>
              <w:jc w:val="left"/>
              <w:rPr>
                <w:rFonts w:ascii="宋体" w:hAnsi="宋体" w:cs="宋体"/>
                <w:bCs/>
                <w:sz w:val="18"/>
                <w:szCs w:val="18"/>
              </w:rPr>
            </w:pPr>
            <w:r>
              <w:rPr>
                <w:rFonts w:hint="eastAsia" w:ascii="宋体" w:hAnsi="宋体" w:cs="宋体"/>
                <w:bCs/>
                <w:sz w:val="18"/>
                <w:szCs w:val="18"/>
              </w:rPr>
              <w:t xml:space="preserve">3)标签最多可存储112字节数据；</w:t>
            </w:r>
            <w:r/>
          </w:p>
          <w:p>
            <w:pPr>
              <w:jc w:val="left"/>
              <w:rPr>
                <w:rFonts w:ascii="宋体" w:hAnsi="宋体" w:cs="宋体"/>
                <w:bCs/>
                <w:sz w:val="18"/>
                <w:szCs w:val="18"/>
              </w:rPr>
            </w:pPr>
            <w:r>
              <w:rPr>
                <w:rFonts w:hint="eastAsia" w:ascii="宋体" w:hAnsi="宋体" w:cs="宋体"/>
                <w:bCs/>
                <w:sz w:val="18"/>
                <w:szCs w:val="18"/>
              </w:rPr>
              <w:t xml:space="preserve">4)感应头固定在可以调节位置的支架上。</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14</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附件</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PCB板（含RFID芯片）8套；</w:t>
            </w:r>
            <w:r/>
          </w:p>
          <w:p>
            <w:pPr>
              <w:jc w:val="left"/>
              <w:rPr>
                <w:rFonts w:ascii="宋体" w:hAnsi="宋体" w:cs="宋体"/>
                <w:bCs/>
                <w:sz w:val="18"/>
                <w:szCs w:val="18"/>
              </w:rPr>
            </w:pPr>
            <w:r>
              <w:rPr>
                <w:rFonts w:hint="eastAsia" w:ascii="宋体" w:hAnsi="宋体" w:cs="宋体"/>
                <w:bCs/>
                <w:sz w:val="18"/>
                <w:szCs w:val="18"/>
              </w:rPr>
              <w:t xml:space="preserve">涂胶板2套；</w:t>
            </w:r>
            <w:r/>
          </w:p>
          <w:p>
            <w:pPr>
              <w:jc w:val="left"/>
              <w:rPr>
                <w:rFonts w:ascii="宋体" w:hAnsi="宋体" w:cs="宋体"/>
                <w:bCs/>
                <w:sz w:val="18"/>
                <w:szCs w:val="18"/>
              </w:rPr>
            </w:pPr>
            <w:r>
              <w:rPr>
                <w:rFonts w:hint="eastAsia" w:ascii="宋体" w:hAnsi="宋体" w:cs="宋体"/>
                <w:bCs/>
                <w:sz w:val="18"/>
                <w:szCs w:val="18"/>
              </w:rPr>
              <w:t xml:space="preserve">机器人端电气快插接头；</w:t>
            </w:r>
            <w:r/>
          </w:p>
          <w:p>
            <w:pPr>
              <w:jc w:val="left"/>
              <w:rPr>
                <w:rFonts w:ascii="宋体" w:hAnsi="宋体" w:cs="宋体"/>
                <w:bCs/>
                <w:sz w:val="18"/>
                <w:szCs w:val="18"/>
              </w:rPr>
            </w:pPr>
            <w:r>
              <w:rPr>
                <w:rFonts w:hint="eastAsia" w:ascii="宋体" w:hAnsi="宋体" w:cs="宋体"/>
                <w:bCs/>
                <w:sz w:val="18"/>
                <w:szCs w:val="18"/>
              </w:rPr>
              <w:t xml:space="preserve">三色灯1套；</w:t>
            </w:r>
            <w:r/>
          </w:p>
          <w:p>
            <w:pPr>
              <w:jc w:val="left"/>
              <w:rPr>
                <w:rFonts w:ascii="宋体" w:hAnsi="宋体" w:cs="宋体"/>
                <w:bCs/>
                <w:sz w:val="18"/>
                <w:szCs w:val="18"/>
              </w:rPr>
            </w:pPr>
            <w:r>
              <w:rPr>
                <w:rFonts w:hint="eastAsia" w:ascii="宋体" w:hAnsi="宋体" w:cs="宋体"/>
                <w:bCs/>
                <w:sz w:val="18"/>
                <w:szCs w:val="18"/>
              </w:rPr>
              <w:t xml:space="preserve">印有“CPU”芯片，四种颜色，每种2件；印有“集成电路”芯片，四种颜色，每种2件；</w:t>
            </w:r>
            <w:r/>
          </w:p>
          <w:p>
            <w:pPr>
              <w:jc w:val="left"/>
              <w:rPr>
                <w:rFonts w:ascii="宋体" w:hAnsi="宋体" w:cs="宋体"/>
                <w:bCs/>
                <w:sz w:val="18"/>
                <w:szCs w:val="18"/>
              </w:rPr>
            </w:pPr>
            <w:r>
              <w:rPr>
                <w:rFonts w:hint="eastAsia" w:ascii="宋体" w:hAnsi="宋体" w:cs="宋体"/>
                <w:bCs/>
                <w:sz w:val="18"/>
                <w:szCs w:val="18"/>
              </w:rPr>
              <w:t xml:space="preserve">中转盘2套； </w:t>
            </w:r>
            <w:r/>
          </w:p>
          <w:p>
            <w:pPr>
              <w:jc w:val="left"/>
              <w:rPr>
                <w:rFonts w:ascii="宋体" w:hAnsi="宋体" w:cs="宋体"/>
                <w:bCs/>
                <w:sz w:val="18"/>
                <w:szCs w:val="18"/>
              </w:rPr>
            </w:pPr>
            <w:r>
              <w:rPr>
                <w:rFonts w:hint="eastAsia" w:ascii="宋体" w:hAnsi="宋体" w:cs="宋体"/>
                <w:bCs/>
                <w:sz w:val="18"/>
                <w:szCs w:val="18"/>
              </w:rPr>
              <w:t xml:space="preserve">视觉标定板1套。</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15</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工具</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1套</w:t>
            </w:r>
            <w:r/>
          </w:p>
        </w:tc>
        <w:tc>
          <w:tcPr>
            <w:tcW w:w="6919" w:type="dxa"/>
            <w:textDirection w:val="lrTb"/>
            <w:noWrap w:val="false"/>
          </w:tcPr>
          <w:p>
            <w:pPr>
              <w:numPr>
                <w:ilvl w:val="0"/>
                <w:numId w:val="8"/>
              </w:numPr>
              <w:jc w:val="left"/>
              <w:rPr>
                <w:rFonts w:ascii="宋体" w:hAnsi="宋体" w:cs="宋体"/>
                <w:bCs/>
                <w:sz w:val="18"/>
                <w:szCs w:val="18"/>
              </w:rPr>
            </w:pPr>
            <w:r>
              <w:rPr>
                <w:rFonts w:hint="eastAsia" w:ascii="宋体" w:hAnsi="宋体" w:cs="宋体"/>
                <w:bCs/>
                <w:sz w:val="18"/>
                <w:szCs w:val="18"/>
              </w:rPr>
              <w:t xml:space="preserve">工具箱×1；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2.9件套内</w:t>
            </w:r>
            <w:r>
              <w:rPr>
                <w:rFonts w:hint="eastAsia" w:ascii="宋体" w:hAnsi="宋体" w:cs="宋体"/>
                <w:bCs/>
                <w:sz w:val="18"/>
                <w:szCs w:val="18"/>
              </w:rPr>
              <w:t xml:space="preserve">六角套组</w:t>
            </w:r>
            <w:r>
              <w:rPr>
                <w:rFonts w:hint="eastAsia" w:ascii="宋体" w:hAnsi="宋体" w:cs="宋体"/>
                <w:bCs/>
                <w:sz w:val="18"/>
                <w:szCs w:val="18"/>
              </w:rPr>
              <w:t xml:space="preserve">×1；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斜口钳×1；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十字形螺丝批×1；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一字螺丝刀×1；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两用扳手7mm×1；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两用扳手8mm×1；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万用表×1；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活动扳手开口扳手8寸×1；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卷尺10M×1；</w:t>
            </w:r>
            <w:r/>
          </w:p>
          <w:p>
            <w:pPr>
              <w:numPr>
                <w:ilvl w:val="0"/>
                <w:numId w:val="8"/>
              </w:numPr>
              <w:jc w:val="left"/>
              <w:rPr>
                <w:rFonts w:ascii="宋体" w:hAnsi="宋体" w:cs="宋体"/>
                <w:bCs/>
                <w:sz w:val="18"/>
                <w:szCs w:val="18"/>
              </w:rPr>
            </w:pPr>
            <w:r>
              <w:rPr>
                <w:rFonts w:hint="eastAsia" w:ascii="宋体" w:hAnsi="宋体" w:cs="宋体"/>
                <w:bCs/>
                <w:sz w:val="18"/>
                <w:szCs w:val="18"/>
              </w:rPr>
              <w:t xml:space="preserve">美工刀×1。</w:t>
            </w:r>
            <w:r/>
          </w:p>
        </w:tc>
      </w:tr>
      <w:tr>
        <w:trPr/>
        <w:tc>
          <w:tcPr>
            <w:tcW w:w="975"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16</w:t>
            </w:r>
            <w:r/>
          </w:p>
        </w:tc>
        <w:tc>
          <w:tcPr>
            <w:tcW w:w="1371"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工业机器人离线编程软件</w:t>
            </w:r>
            <w:r/>
          </w:p>
        </w:tc>
        <w:tc>
          <w:tcPr>
            <w:tcW w:w="660"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1节点</w:t>
            </w:r>
            <w:r/>
          </w:p>
        </w:tc>
        <w:tc>
          <w:tcPr>
            <w:tcW w:w="6919" w:type="dxa"/>
            <w:textDirection w:val="lrTb"/>
            <w:noWrap w:val="false"/>
          </w:tcPr>
          <w:p>
            <w:pPr>
              <w:jc w:val="left"/>
              <w:rPr>
                <w:rFonts w:ascii="宋体" w:hAnsi="宋体" w:cs="宋体"/>
                <w:bCs/>
                <w:sz w:val="18"/>
                <w:szCs w:val="18"/>
              </w:rPr>
            </w:pPr>
            <w:r>
              <w:rPr>
                <w:rFonts w:hint="eastAsia" w:ascii="宋体" w:hAnsi="宋体" w:cs="宋体"/>
                <w:bCs/>
                <w:sz w:val="18"/>
                <w:szCs w:val="18"/>
              </w:rPr>
              <w:t xml:space="preserve">1）▲正版软件，中文界面，可提供持续的中文技术支持服务，软件可使用所有功能模块，界面无“试用版”字样；</w:t>
            </w:r>
            <w:r/>
          </w:p>
          <w:p>
            <w:pPr>
              <w:jc w:val="left"/>
              <w:rPr>
                <w:rFonts w:ascii="宋体" w:hAnsi="宋体" w:cs="宋体"/>
                <w:bCs/>
                <w:sz w:val="18"/>
                <w:szCs w:val="18"/>
              </w:rPr>
            </w:pPr>
            <w:r>
              <w:rPr>
                <w:rFonts w:hint="eastAsia" w:ascii="宋体" w:hAnsi="宋体" w:cs="宋体"/>
                <w:bCs/>
                <w:sz w:val="18"/>
                <w:szCs w:val="18"/>
              </w:rPr>
              <w:t xml:space="preserve">2）▲软件提供了90个以上品牌、多种不同型号的工业机器人进行场景搭建、轨迹规划、运动仿真和程序代码生成等操作（参考品牌ABB、KUKA、Staubli、</w:t>
            </w:r>
            <w:r>
              <w:rPr>
                <w:rFonts w:hint="eastAsia" w:ascii="宋体" w:hAnsi="宋体" w:cs="宋体"/>
                <w:bCs/>
                <w:sz w:val="18"/>
                <w:szCs w:val="18"/>
              </w:rPr>
              <w:t xml:space="preserve">珞</w:t>
            </w:r>
            <w:r>
              <w:rPr>
                <w:rFonts w:hint="eastAsia" w:ascii="宋体" w:hAnsi="宋体" w:cs="宋体"/>
                <w:bCs/>
                <w:sz w:val="18"/>
                <w:szCs w:val="18"/>
              </w:rPr>
              <w:t xml:space="preserve">石、</w:t>
            </w:r>
            <w:r>
              <w:rPr>
                <w:rFonts w:hint="eastAsia" w:ascii="宋体" w:hAnsi="宋体" w:cs="宋体"/>
                <w:bCs/>
                <w:sz w:val="18"/>
                <w:szCs w:val="18"/>
              </w:rPr>
              <w:t xml:space="preserve">遨</w:t>
            </w:r>
            <w:r>
              <w:rPr>
                <w:rFonts w:hint="eastAsia" w:ascii="宋体" w:hAnsi="宋体" w:cs="宋体"/>
                <w:bCs/>
                <w:sz w:val="18"/>
                <w:szCs w:val="18"/>
              </w:rPr>
              <w:t xml:space="preserve">博等）；</w:t>
            </w:r>
            <w:r/>
          </w:p>
          <w:p>
            <w:pPr>
              <w:jc w:val="left"/>
              <w:rPr>
                <w:rFonts w:ascii="宋体" w:hAnsi="宋体" w:cs="宋体"/>
                <w:bCs/>
                <w:sz w:val="18"/>
                <w:szCs w:val="18"/>
              </w:rPr>
            </w:pPr>
            <w:r>
              <w:rPr>
                <w:rFonts w:hint="eastAsia" w:ascii="宋体" w:hAnsi="宋体" w:cs="宋体"/>
                <w:bCs/>
                <w:sz w:val="18"/>
                <w:szCs w:val="18"/>
              </w:rPr>
              <w:t xml:space="preserve">3）▲轨迹生成基于CAD数据、可通过拾取实体模型、曲面或曲线等模型特征快速生成设备运动轨迹，简化了轨迹生成过程，大大提高轨迹生成精度和效率；</w:t>
            </w:r>
            <w:r/>
          </w:p>
          <w:p>
            <w:pPr>
              <w:jc w:val="left"/>
              <w:rPr>
                <w:rFonts w:ascii="宋体" w:hAnsi="宋体" w:cs="宋体"/>
                <w:bCs/>
                <w:sz w:val="18"/>
                <w:szCs w:val="18"/>
              </w:rPr>
            </w:pPr>
            <w:r>
              <w:rPr>
                <w:rFonts w:hint="eastAsia" w:ascii="宋体" w:hAnsi="宋体" w:cs="宋体"/>
                <w:bCs/>
                <w:sz w:val="18"/>
                <w:szCs w:val="18"/>
              </w:rPr>
              <w:t xml:space="preserve">4）软件可实现对工业机器人本体、导轨及变位机设备的自定义，同时支持多轴机器人的定义、轨迹生成及仿真，如4轴、8轴、10轴等；</w:t>
            </w:r>
            <w:r/>
          </w:p>
          <w:p>
            <w:pPr>
              <w:jc w:val="left"/>
              <w:rPr>
                <w:rFonts w:ascii="宋体" w:hAnsi="宋体" w:cs="宋体"/>
                <w:bCs/>
                <w:sz w:val="18"/>
                <w:szCs w:val="18"/>
              </w:rPr>
            </w:pPr>
            <w:r>
              <w:rPr>
                <w:rFonts w:hint="eastAsia" w:ascii="宋体" w:hAnsi="宋体" w:cs="宋体"/>
                <w:bCs/>
                <w:sz w:val="18"/>
                <w:szCs w:val="18"/>
              </w:rPr>
              <w:t xml:space="preserve">5）软件支持对工业机器人法兰工具、快换机构、外部工具的自定义，并且支持变位夹具设定多种姿态，如可以将一个变位夹具定义成直、</w:t>
            </w:r>
            <w:r>
              <w:rPr>
                <w:rFonts w:hint="eastAsia" w:ascii="宋体" w:hAnsi="宋体" w:cs="宋体"/>
                <w:bCs/>
                <w:sz w:val="18"/>
                <w:szCs w:val="18"/>
              </w:rPr>
              <w:t xml:space="preserve">弯两种</w:t>
            </w:r>
            <w:r>
              <w:rPr>
                <w:rFonts w:hint="eastAsia" w:ascii="宋体" w:hAnsi="宋体" w:cs="宋体"/>
                <w:bCs/>
                <w:sz w:val="18"/>
                <w:szCs w:val="18"/>
              </w:rPr>
              <w:t xml:space="preserve">状态。</w:t>
            </w:r>
            <w:r/>
          </w:p>
          <w:p>
            <w:pPr>
              <w:jc w:val="left"/>
              <w:rPr>
                <w:rFonts w:ascii="宋体" w:hAnsi="宋体" w:cs="宋体"/>
                <w:bCs/>
                <w:sz w:val="18"/>
                <w:szCs w:val="18"/>
              </w:rPr>
            </w:pPr>
            <w:r>
              <w:rPr>
                <w:rFonts w:hint="eastAsia" w:ascii="宋体" w:hAnsi="宋体" w:cs="宋体"/>
                <w:bCs/>
                <w:sz w:val="18"/>
                <w:szCs w:val="18"/>
              </w:rPr>
              <w:t xml:space="preserve">6）对生成的轨迹可进行分组管理，对不同轨迹组可以实现注释、删除等操作,实现对相似轨迹的统一管理；</w:t>
            </w:r>
            <w:r/>
          </w:p>
          <w:p>
            <w:pPr>
              <w:jc w:val="left"/>
              <w:rPr>
                <w:rFonts w:ascii="宋体" w:hAnsi="宋体" w:cs="宋体"/>
                <w:bCs/>
                <w:sz w:val="18"/>
                <w:szCs w:val="18"/>
              </w:rPr>
            </w:pPr>
            <w:r>
              <w:rPr>
                <w:rFonts w:hint="eastAsia" w:ascii="宋体" w:hAnsi="宋体" w:cs="宋体"/>
                <w:bCs/>
                <w:sz w:val="18"/>
                <w:szCs w:val="18"/>
              </w:rPr>
              <w:t xml:space="preserve">7）支持将仿真结果输出为3D仿真动画并上传云端自动生成</w:t>
            </w:r>
            <w:r>
              <w:rPr>
                <w:rFonts w:hint="eastAsia" w:ascii="宋体" w:hAnsi="宋体" w:cs="宋体"/>
                <w:bCs/>
                <w:sz w:val="18"/>
                <w:szCs w:val="18"/>
              </w:rPr>
              <w:t xml:space="preserve">二维码和</w:t>
            </w:r>
            <w:r>
              <w:rPr>
                <w:rFonts w:hint="eastAsia" w:ascii="宋体" w:hAnsi="宋体" w:cs="宋体"/>
                <w:bCs/>
                <w:sz w:val="18"/>
                <w:szCs w:val="18"/>
              </w:rPr>
              <w:t xml:space="preserve">链接，手机扫描二</w:t>
            </w:r>
            <w:r>
              <w:rPr>
                <w:rFonts w:hint="eastAsia" w:ascii="宋体" w:hAnsi="宋体" w:cs="宋体"/>
                <w:bCs/>
                <w:sz w:val="18"/>
                <w:szCs w:val="18"/>
              </w:rPr>
              <w:t xml:space="preserve">维码可</w:t>
            </w:r>
            <w:r>
              <w:rPr>
                <w:rFonts w:hint="eastAsia" w:ascii="宋体" w:hAnsi="宋体" w:cs="宋体"/>
                <w:bCs/>
                <w:sz w:val="18"/>
                <w:szCs w:val="18"/>
              </w:rPr>
              <w:t xml:space="preserve">缩放、平移仿真界面查看仿真流程，浏览器打开链接可以直接播放仿真流程，并可自由缩放和切换观看视角；  </w:t>
            </w:r>
            <w:r/>
          </w:p>
          <w:p>
            <w:pPr>
              <w:jc w:val="left"/>
              <w:rPr>
                <w:rFonts w:ascii="宋体" w:hAnsi="宋体" w:cs="宋体"/>
                <w:bCs/>
                <w:sz w:val="18"/>
                <w:szCs w:val="18"/>
              </w:rPr>
            </w:pPr>
            <w:r>
              <w:rPr>
                <w:rFonts w:hint="eastAsia" w:ascii="宋体" w:hAnsi="宋体" w:cs="宋体"/>
                <w:bCs/>
                <w:sz w:val="18"/>
                <w:szCs w:val="18"/>
              </w:rPr>
              <w:t xml:space="preserve">8）支持机器人后置模板自定义，在定义后置时可通过拖拽的方式定义模板格式，并实现程序代码的实时预显；支持根据机器品牌选择相应的后置模板，如ABB、KUKA、Staubli、</w:t>
            </w:r>
            <w:r>
              <w:rPr>
                <w:rFonts w:hint="eastAsia" w:ascii="宋体" w:hAnsi="宋体" w:cs="宋体"/>
                <w:bCs/>
                <w:sz w:val="18"/>
                <w:szCs w:val="18"/>
              </w:rPr>
              <w:t xml:space="preserve">珞</w:t>
            </w:r>
            <w:r>
              <w:rPr>
                <w:rFonts w:hint="eastAsia" w:ascii="宋体" w:hAnsi="宋体" w:cs="宋体"/>
                <w:bCs/>
                <w:sz w:val="18"/>
                <w:szCs w:val="18"/>
              </w:rPr>
              <w:t xml:space="preserve">石、</w:t>
            </w:r>
            <w:r>
              <w:rPr>
                <w:rFonts w:hint="eastAsia" w:ascii="宋体" w:hAnsi="宋体" w:cs="宋体"/>
                <w:bCs/>
                <w:sz w:val="18"/>
                <w:szCs w:val="18"/>
              </w:rPr>
              <w:t xml:space="preserve">遨</w:t>
            </w:r>
            <w:r>
              <w:rPr>
                <w:rFonts w:hint="eastAsia" w:ascii="宋体" w:hAnsi="宋体" w:cs="宋体"/>
                <w:bCs/>
                <w:sz w:val="18"/>
                <w:szCs w:val="18"/>
              </w:rPr>
              <w:t xml:space="preserve">博等；</w:t>
            </w:r>
            <w:r/>
          </w:p>
          <w:p>
            <w:pPr>
              <w:jc w:val="left"/>
              <w:rPr>
                <w:rFonts w:ascii="宋体" w:hAnsi="宋体" w:cs="宋体"/>
                <w:bCs/>
                <w:sz w:val="18"/>
                <w:szCs w:val="18"/>
              </w:rPr>
            </w:pPr>
            <w:r>
              <w:rPr>
                <w:rFonts w:hint="eastAsia" w:ascii="宋体" w:hAnsi="宋体" w:cs="宋体"/>
                <w:bCs/>
                <w:sz w:val="18"/>
                <w:szCs w:val="18"/>
              </w:rPr>
              <w:t xml:space="preserve">9）提供机器人运动节拍分析功能，可在性能分析界面查看机器人平均速度、总距离、总轨迹点数、总时间、节拍以及单条轨迹的长度、时间、平均速度、轨迹点数等信息，方便用户查看机器人工作效率；</w:t>
            </w:r>
            <w:r/>
          </w:p>
          <w:p>
            <w:pPr>
              <w:jc w:val="left"/>
              <w:rPr>
                <w:rFonts w:ascii="宋体" w:hAnsi="宋体" w:cs="宋体"/>
                <w:bCs/>
                <w:sz w:val="18"/>
                <w:szCs w:val="18"/>
              </w:rPr>
            </w:pPr>
            <w:r>
              <w:rPr>
                <w:rFonts w:hint="eastAsia" w:ascii="宋体" w:hAnsi="宋体" w:cs="宋体"/>
                <w:bCs/>
                <w:sz w:val="18"/>
                <w:szCs w:val="18"/>
              </w:rPr>
              <w:t xml:space="preserve">10）可实现机器人运行仿真和程序代码分屏同步调试运行，显示程序代码的行号、数字、注释、指令等信息，程序指针可实现实时查看机器人运行点位；</w:t>
            </w:r>
            <w:r/>
          </w:p>
          <w:p>
            <w:pPr>
              <w:jc w:val="left"/>
              <w:rPr>
                <w:rFonts w:ascii="宋体" w:hAnsi="宋体" w:cs="宋体"/>
                <w:bCs/>
                <w:sz w:val="18"/>
                <w:szCs w:val="18"/>
              </w:rPr>
            </w:pPr>
            <w:r>
              <w:rPr>
                <w:rFonts w:hint="eastAsia" w:ascii="宋体" w:hAnsi="宋体" w:cs="宋体"/>
                <w:bCs/>
                <w:sz w:val="18"/>
                <w:szCs w:val="18"/>
              </w:rPr>
              <w:t xml:space="preserve">11）▲具备轨迹优化功能，通过图形化方式展示机器人工作的最优区域，并通过调整曲线让机器人处于工作最优区内，解决不可达、轴超限和</w:t>
            </w:r>
            <w:r>
              <w:rPr>
                <w:rFonts w:hint="eastAsia" w:ascii="宋体" w:hAnsi="宋体" w:cs="宋体"/>
                <w:bCs/>
                <w:sz w:val="18"/>
                <w:szCs w:val="18"/>
              </w:rPr>
              <w:t xml:space="preserve">奇异点</w:t>
            </w:r>
            <w:r>
              <w:rPr>
                <w:rFonts w:hint="eastAsia" w:ascii="宋体" w:hAnsi="宋体" w:cs="宋体"/>
                <w:bCs/>
                <w:sz w:val="18"/>
                <w:szCs w:val="18"/>
              </w:rPr>
              <w:t xml:space="preserve">的问题；</w:t>
            </w:r>
            <w:r/>
          </w:p>
          <w:p>
            <w:pPr>
              <w:jc w:val="left"/>
              <w:rPr>
                <w:rFonts w:ascii="宋体" w:hAnsi="宋体" w:cs="宋体"/>
                <w:bCs/>
                <w:sz w:val="18"/>
                <w:szCs w:val="18"/>
              </w:rPr>
            </w:pPr>
            <w:r>
              <w:rPr>
                <w:rFonts w:hint="eastAsia" w:ascii="宋体" w:hAnsi="宋体" w:cs="宋体"/>
                <w:bCs/>
                <w:sz w:val="18"/>
                <w:szCs w:val="18"/>
              </w:rPr>
              <w:t xml:space="preserve">12）▲支持轨迹编辑功能，以图形化方式通过拖动参数曲线，来编辑一条轨迹中指定个数的点，达到让整条轨迹</w:t>
            </w:r>
            <w:r>
              <w:rPr>
                <w:rFonts w:hint="eastAsia" w:ascii="宋体" w:hAnsi="宋体" w:cs="宋体"/>
                <w:bCs/>
                <w:sz w:val="18"/>
                <w:szCs w:val="18"/>
              </w:rPr>
              <w:t xml:space="preserve">光滑过渡</w:t>
            </w:r>
            <w:r>
              <w:rPr>
                <w:rFonts w:hint="eastAsia" w:ascii="宋体" w:hAnsi="宋体" w:cs="宋体"/>
                <w:bCs/>
                <w:sz w:val="18"/>
                <w:szCs w:val="18"/>
              </w:rPr>
              <w:t xml:space="preserve">的效果；</w:t>
            </w:r>
            <w:r/>
          </w:p>
          <w:p>
            <w:pPr>
              <w:jc w:val="left"/>
              <w:rPr>
                <w:rFonts w:ascii="宋体" w:hAnsi="宋体" w:cs="宋体"/>
                <w:bCs/>
                <w:sz w:val="18"/>
                <w:szCs w:val="18"/>
              </w:rPr>
            </w:pPr>
            <w:r>
              <w:rPr>
                <w:rFonts w:hint="eastAsia" w:ascii="宋体" w:hAnsi="宋体" w:cs="宋体"/>
                <w:bCs/>
                <w:sz w:val="18"/>
                <w:szCs w:val="18"/>
              </w:rPr>
              <w:t xml:space="preserve">13）仿真面板支持以时间轴的方式呈现，拖动时间</w:t>
            </w:r>
            <w:r>
              <w:rPr>
                <w:rFonts w:hint="eastAsia" w:ascii="宋体" w:hAnsi="宋体" w:cs="宋体"/>
                <w:bCs/>
                <w:sz w:val="18"/>
                <w:szCs w:val="18"/>
              </w:rPr>
              <w:t xml:space="preserve">轴可以</w:t>
            </w:r>
            <w:r>
              <w:rPr>
                <w:rFonts w:hint="eastAsia" w:ascii="宋体" w:hAnsi="宋体" w:cs="宋体"/>
                <w:bCs/>
                <w:sz w:val="18"/>
                <w:szCs w:val="18"/>
              </w:rPr>
              <w:t xml:space="preserve">控制仿真进度，通过时间轴的方式同时展示多个机器人和运动机构的运动时序，并体现相互等待关系和轨迹起始时间、运行进度等；</w:t>
            </w:r>
            <w:r/>
          </w:p>
          <w:p>
            <w:pPr>
              <w:jc w:val="left"/>
              <w:rPr>
                <w:rFonts w:ascii="宋体" w:hAnsi="宋体" w:cs="宋体"/>
                <w:bCs/>
                <w:sz w:val="18"/>
                <w:szCs w:val="18"/>
              </w:rPr>
            </w:pPr>
            <w:r>
              <w:rPr>
                <w:rFonts w:hint="eastAsia" w:ascii="宋体" w:hAnsi="宋体" w:cs="宋体"/>
                <w:bCs/>
                <w:sz w:val="18"/>
                <w:szCs w:val="18"/>
              </w:rPr>
              <w:t xml:space="preserve">14）具备全屏显示功能并支持屏幕选择，在程序编辑和仿真调试模块中，可通过F11键将</w:t>
            </w:r>
            <w:r>
              <w:rPr>
                <w:rFonts w:hint="eastAsia" w:ascii="宋体" w:hAnsi="宋体" w:cs="宋体"/>
                <w:bCs/>
                <w:sz w:val="18"/>
                <w:szCs w:val="18"/>
              </w:rPr>
              <w:t xml:space="preserve">绘图区</w:t>
            </w:r>
            <w:r>
              <w:rPr>
                <w:rFonts w:hint="eastAsia" w:ascii="宋体" w:hAnsi="宋体" w:cs="宋体"/>
                <w:bCs/>
                <w:sz w:val="18"/>
                <w:szCs w:val="18"/>
              </w:rPr>
              <w:t xml:space="preserve">的仿真过程全屏突出显示；</w:t>
            </w:r>
            <w:r/>
          </w:p>
          <w:p>
            <w:pPr>
              <w:jc w:val="left"/>
              <w:rPr>
                <w:rFonts w:ascii="宋体" w:hAnsi="宋体" w:cs="宋体"/>
                <w:bCs/>
                <w:sz w:val="18"/>
                <w:szCs w:val="18"/>
              </w:rPr>
            </w:pPr>
            <w:r>
              <w:rPr>
                <w:rFonts w:hint="eastAsia" w:ascii="宋体" w:hAnsi="宋体" w:cs="宋体"/>
                <w:bCs/>
                <w:sz w:val="18"/>
                <w:szCs w:val="18"/>
              </w:rPr>
              <w:t xml:space="preserve">15）支持机器人在线查找。可以直接从云端机器人库中选择机器人进行离线编程，选择过程中支持搜索、筛选和排序，并推荐相似参数的机器人供用户选择；</w:t>
            </w:r>
            <w:r/>
          </w:p>
          <w:p>
            <w:pPr>
              <w:jc w:val="left"/>
              <w:rPr>
                <w:rFonts w:ascii="宋体" w:hAnsi="宋体" w:cs="宋体"/>
                <w:bCs/>
                <w:sz w:val="18"/>
                <w:szCs w:val="18"/>
              </w:rPr>
            </w:pPr>
            <w:r>
              <w:rPr>
                <w:rFonts w:hint="eastAsia" w:ascii="宋体" w:hAnsi="宋体" w:cs="宋体"/>
                <w:bCs/>
                <w:sz w:val="18"/>
                <w:szCs w:val="18"/>
              </w:rPr>
              <w:t xml:space="preserve">16）具备专业的后置代码编辑器。后置代码编辑器可以显示代码的行号，数字、注释和指令等关键字以不同颜色显示；函数在编辑过程中有参数提示；函数和注释可折叠隐藏。</w:t>
            </w:r>
            <w:r/>
          </w:p>
          <w:p>
            <w:pPr>
              <w:jc w:val="left"/>
              <w:rPr>
                <w:rFonts w:ascii="宋体" w:hAnsi="宋体" w:cs="宋体"/>
                <w:bCs/>
                <w:sz w:val="18"/>
                <w:szCs w:val="18"/>
              </w:rPr>
            </w:pPr>
            <w:r>
              <w:rPr>
                <w:rFonts w:hint="eastAsia" w:ascii="宋体" w:hAnsi="宋体" w:cs="宋体"/>
                <w:bCs/>
                <w:sz w:val="18"/>
                <w:szCs w:val="18"/>
              </w:rPr>
              <w:t xml:space="preserve">17）具有贴图功能，可通过贴图代替或简化离线编程软件虚拟场景中复杂的模型搭建，最大限度减小模型的大小；可极大加快</w:t>
            </w:r>
            <w:r>
              <w:rPr>
                <w:rFonts w:hint="eastAsia" w:ascii="宋体" w:hAnsi="宋体" w:cs="宋体"/>
                <w:bCs/>
                <w:sz w:val="18"/>
                <w:szCs w:val="18"/>
              </w:rPr>
              <w:t xml:space="preserve">绘图区</w:t>
            </w:r>
            <w:r>
              <w:rPr>
                <w:rFonts w:hint="eastAsia" w:ascii="宋体" w:hAnsi="宋体" w:cs="宋体"/>
                <w:bCs/>
                <w:sz w:val="18"/>
                <w:szCs w:val="18"/>
              </w:rPr>
              <w:t xml:space="preserve">的刷新</w:t>
            </w:r>
            <w:r>
              <w:rPr>
                <w:rFonts w:hint="eastAsia" w:ascii="宋体" w:hAnsi="宋体" w:cs="宋体"/>
                <w:bCs/>
                <w:sz w:val="18"/>
                <w:szCs w:val="18"/>
              </w:rPr>
              <w:t xml:space="preserve">帧</w:t>
            </w:r>
            <w:r>
              <w:rPr>
                <w:rFonts w:hint="eastAsia" w:ascii="宋体" w:hAnsi="宋体" w:cs="宋体"/>
                <w:bCs/>
                <w:sz w:val="18"/>
                <w:szCs w:val="18"/>
              </w:rPr>
              <w:t xml:space="preserve">速率，使</w:t>
            </w:r>
            <w:r>
              <w:rPr>
                <w:rFonts w:hint="eastAsia" w:ascii="宋体" w:hAnsi="宋体" w:cs="宋体"/>
                <w:bCs/>
                <w:sz w:val="18"/>
                <w:szCs w:val="18"/>
              </w:rPr>
              <w:t xml:space="preserve">绘图区操作</w:t>
            </w:r>
            <w:r>
              <w:rPr>
                <w:rFonts w:hint="eastAsia" w:ascii="宋体" w:hAnsi="宋体" w:cs="宋体"/>
                <w:bCs/>
                <w:sz w:val="18"/>
                <w:szCs w:val="18"/>
              </w:rPr>
              <w:t xml:space="preserve">响应更加灵敏。</w:t>
            </w:r>
            <w:r/>
          </w:p>
          <w:p>
            <w:pPr>
              <w:jc w:val="left"/>
              <w:rPr>
                <w:rFonts w:ascii="宋体" w:hAnsi="宋体" w:cs="宋体"/>
                <w:bCs/>
                <w:sz w:val="18"/>
                <w:szCs w:val="18"/>
              </w:rPr>
            </w:pPr>
            <w:r>
              <w:rPr>
                <w:rFonts w:hint="eastAsia" w:ascii="宋体" w:hAnsi="宋体" w:cs="宋体"/>
                <w:bCs/>
                <w:sz w:val="18"/>
                <w:szCs w:val="18"/>
              </w:rPr>
              <w:t xml:space="preserve">18）▲软件集成多类型、多行业在线工作站；包含与协作机器人技术应用工作站一致的三维模型，方便在线模拟训练；</w:t>
            </w:r>
            <w:r/>
          </w:p>
          <w:p>
            <w:pPr>
              <w:jc w:val="left"/>
              <w:rPr>
                <w:rFonts w:ascii="宋体" w:hAnsi="宋体" w:cs="宋体"/>
                <w:bCs/>
                <w:sz w:val="18"/>
                <w:szCs w:val="18"/>
              </w:rPr>
            </w:pPr>
            <w:r>
              <w:rPr>
                <w:rFonts w:hint="eastAsia" w:ascii="宋体" w:hAnsi="宋体" w:cs="宋体"/>
                <w:bCs/>
                <w:sz w:val="18"/>
                <w:szCs w:val="18"/>
              </w:rPr>
              <w:t xml:space="preserve">19）可实现软件问题交流在线化；作品分享展示在线化；软件在线资源更新实时化</w:t>
            </w:r>
            <w:r/>
          </w:p>
          <w:p>
            <w:pPr>
              <w:jc w:val="left"/>
              <w:rPr>
                <w:rFonts w:ascii="宋体" w:hAnsi="宋体" w:cs="宋体"/>
                <w:bCs/>
                <w:sz w:val="18"/>
                <w:szCs w:val="18"/>
              </w:rPr>
            </w:pPr>
            <w:r>
              <w:rPr>
                <w:rFonts w:hint="eastAsia" w:ascii="宋体" w:hAnsi="宋体" w:cs="宋体"/>
                <w:bCs/>
                <w:sz w:val="18"/>
                <w:szCs w:val="18"/>
              </w:rPr>
              <w:t xml:space="preserve">20）可利用3D点云数据，使设计环境和真</w:t>
            </w:r>
            <w:r>
              <w:rPr>
                <w:rFonts w:hint="eastAsia" w:ascii="宋体" w:hAnsi="宋体" w:cs="宋体"/>
                <w:bCs/>
                <w:sz w:val="18"/>
                <w:szCs w:val="18"/>
              </w:rPr>
              <w:t xml:space="preserve">机环境</w:t>
            </w:r>
            <w:r>
              <w:rPr>
                <w:rFonts w:hint="eastAsia" w:ascii="宋体" w:hAnsi="宋体" w:cs="宋体"/>
                <w:bCs/>
                <w:sz w:val="18"/>
                <w:szCs w:val="18"/>
              </w:rPr>
              <w:t xml:space="preserve">内机器人、工具、被加工零部件之间的空间位置关系保持一致，实现高精度校准。</w:t>
            </w:r>
            <w:r/>
          </w:p>
          <w:p>
            <w:pPr>
              <w:jc w:val="left"/>
              <w:rPr>
                <w:rFonts w:ascii="宋体" w:hAnsi="宋体" w:cs="宋体"/>
                <w:bCs/>
                <w:sz w:val="18"/>
                <w:szCs w:val="18"/>
              </w:rPr>
            </w:pPr>
            <w:r>
              <w:rPr>
                <w:rFonts w:hint="eastAsia" w:ascii="宋体" w:hAnsi="宋体" w:cs="宋体"/>
                <w:bCs/>
                <w:sz w:val="18"/>
                <w:szCs w:val="18"/>
              </w:rPr>
              <w:t xml:space="preserve">21）利用</w:t>
            </w:r>
            <w:r>
              <w:rPr>
                <w:rFonts w:hint="eastAsia" w:ascii="宋体" w:hAnsi="宋体" w:cs="宋体"/>
                <w:bCs/>
                <w:sz w:val="18"/>
                <w:szCs w:val="18"/>
              </w:rPr>
              <w:t xml:space="preserve">云服务</w:t>
            </w:r>
            <w:r>
              <w:rPr>
                <w:rFonts w:hint="eastAsia" w:ascii="宋体" w:hAnsi="宋体" w:cs="宋体"/>
                <w:bCs/>
                <w:sz w:val="18"/>
                <w:szCs w:val="18"/>
              </w:rPr>
              <w:t xml:space="preserve">平台，实时把控前端软件考试活动进度；考试结果通过云端智能算法自动进行打分评判；考试全程远程、自动化运行；</w:t>
            </w:r>
            <w:r/>
          </w:p>
          <w:p>
            <w:pPr>
              <w:jc w:val="left"/>
              <w:rPr>
                <w:rFonts w:ascii="宋体" w:hAnsi="宋体" w:cs="宋体"/>
                <w:bCs/>
                <w:sz w:val="18"/>
                <w:szCs w:val="18"/>
              </w:rPr>
            </w:pPr>
            <w:r>
              <w:rPr>
                <w:rFonts w:hint="eastAsia" w:ascii="宋体" w:hAnsi="宋体" w:cs="宋体"/>
                <w:bCs/>
                <w:sz w:val="18"/>
                <w:szCs w:val="18"/>
              </w:rPr>
              <w:t xml:space="preserve">22）支持仿真时显示逼真的加工效果。</w:t>
            </w:r>
            <w:r/>
          </w:p>
          <w:p>
            <w:pPr>
              <w:jc w:val="left"/>
              <w:rPr>
                <w:rFonts w:ascii="宋体" w:hAnsi="宋体" w:cs="宋体"/>
                <w:bCs/>
                <w:sz w:val="18"/>
                <w:szCs w:val="18"/>
              </w:rPr>
            </w:pPr>
            <w:r>
              <w:rPr>
                <w:rFonts w:hint="eastAsia" w:ascii="宋体" w:hAnsi="宋体" w:cs="宋体"/>
                <w:bCs/>
                <w:sz w:val="18"/>
                <w:szCs w:val="18"/>
              </w:rPr>
              <w:t xml:space="preserve">23）软件可实现通过调用编写的Python脚本导入零件模型，生成机器人轨迹；</w:t>
            </w:r>
            <w:r/>
          </w:p>
          <w:p>
            <w:pPr>
              <w:jc w:val="left"/>
              <w:rPr>
                <w:rFonts w:ascii="宋体" w:hAnsi="宋体" w:cs="宋体"/>
                <w:bCs/>
                <w:sz w:val="18"/>
                <w:szCs w:val="18"/>
              </w:rPr>
            </w:pPr>
            <w:r>
              <w:rPr>
                <w:rFonts w:hint="eastAsia" w:ascii="宋体" w:hAnsi="宋体" w:cs="宋体"/>
                <w:bCs/>
                <w:sz w:val="18"/>
                <w:szCs w:val="18"/>
              </w:rPr>
              <w:t xml:space="preserve">24）支持开放的拓展指令功能，用户可根据机器人指令自行配置工艺参数模板，再通过给轨迹点添加相关的参数内容即可实现工艺指令参数化控制；</w:t>
            </w:r>
            <w:r/>
          </w:p>
          <w:p>
            <w:pPr>
              <w:jc w:val="left"/>
              <w:rPr>
                <w:rFonts w:ascii="宋体" w:hAnsi="宋体" w:cs="宋体"/>
                <w:bCs/>
                <w:sz w:val="18"/>
                <w:szCs w:val="18"/>
              </w:rPr>
            </w:pPr>
            <w:r>
              <w:rPr>
                <w:rFonts w:hint="eastAsia" w:ascii="宋体" w:hAnsi="宋体" w:cs="宋体"/>
                <w:bCs/>
                <w:sz w:val="18"/>
                <w:szCs w:val="18"/>
              </w:rPr>
              <w:t xml:space="preserve">25）支持对三维模型中的曲面网格部分进行裁剪，可通过设置的裁剪范围，对区域内或外的部分进行裁剪；</w:t>
            </w:r>
            <w:r/>
          </w:p>
          <w:p>
            <w:pPr>
              <w:jc w:val="left"/>
              <w:rPr>
                <w:rFonts w:ascii="宋体" w:hAnsi="宋体" w:cs="宋体"/>
                <w:bCs/>
                <w:sz w:val="18"/>
                <w:szCs w:val="18"/>
              </w:rPr>
            </w:pPr>
            <w:r>
              <w:rPr>
                <w:rFonts w:hint="eastAsia" w:ascii="宋体" w:hAnsi="宋体" w:cs="宋体"/>
                <w:bCs/>
                <w:sz w:val="18"/>
                <w:szCs w:val="18"/>
              </w:rPr>
              <w:t xml:space="preserve">26）支持三维模型中的曲面网格部分进行平滑处理，对网格出现棱形的交接处进行平滑过渡；</w:t>
            </w:r>
            <w:r/>
          </w:p>
          <w:p>
            <w:pPr>
              <w:jc w:val="left"/>
              <w:rPr>
                <w:rFonts w:ascii="宋体" w:hAnsi="宋体" w:cs="宋体"/>
                <w:bCs/>
                <w:sz w:val="18"/>
                <w:szCs w:val="18"/>
              </w:rPr>
            </w:pPr>
            <w:r>
              <w:rPr>
                <w:rFonts w:hint="eastAsia" w:ascii="宋体" w:hAnsi="宋体" w:cs="宋体"/>
                <w:bCs/>
                <w:sz w:val="18"/>
                <w:szCs w:val="18"/>
              </w:rPr>
              <w:t xml:space="preserve">28）软件具备输出视频功能，可将</w:t>
            </w:r>
            <w:r>
              <w:rPr>
                <w:rFonts w:hint="eastAsia" w:ascii="宋体" w:hAnsi="宋体" w:cs="宋体"/>
                <w:bCs/>
                <w:sz w:val="18"/>
                <w:szCs w:val="18"/>
              </w:rPr>
              <w:t xml:space="preserve">绘图区</w:t>
            </w:r>
            <w:r>
              <w:rPr>
                <w:rFonts w:hint="eastAsia" w:ascii="宋体" w:hAnsi="宋体" w:cs="宋体"/>
                <w:bCs/>
                <w:sz w:val="18"/>
                <w:szCs w:val="18"/>
              </w:rPr>
              <w:t xml:space="preserve">的仿真效果通过参数控制，输出为MP4、avi、mkv等格式的视频文件并保存在本地磁盘；</w:t>
            </w:r>
            <w:r/>
          </w:p>
          <w:p>
            <w:pPr>
              <w:jc w:val="left"/>
              <w:rPr>
                <w:rFonts w:ascii="宋体" w:hAnsi="宋体" w:cs="宋体"/>
                <w:bCs/>
                <w:sz w:val="18"/>
                <w:szCs w:val="18"/>
              </w:rPr>
            </w:pPr>
            <w:r>
              <w:rPr>
                <w:rFonts w:hint="eastAsia" w:ascii="宋体" w:hAnsi="宋体" w:cs="宋体"/>
                <w:bCs/>
                <w:sz w:val="18"/>
                <w:szCs w:val="18"/>
              </w:rPr>
              <w:t xml:space="preserve">29）支持视向动画，通过对仿真流程不同时间节点添加视图，可实现在仿真过程中自定切换设置的不同视角查看仿真流程；</w:t>
            </w:r>
            <w:r/>
          </w:p>
        </w:tc>
      </w:tr>
    </w:tbl>
    <w:p>
      <w:pPr>
        <w:ind w:firstLine="420"/>
        <w:jc w:val="left"/>
        <w:spacing w:line="360" w:lineRule="auto"/>
        <w:rPr>
          <w:rFonts w:asciiTheme="minorEastAsia" w:hAnsiTheme="minorEastAsia"/>
        </w:rPr>
      </w:pPr>
      <w:r>
        <w:rPr>
          <w:rFonts w:ascii="宋体" w:hAnsi="宋体"/>
          <w:bCs/>
          <w:szCs w:val="21"/>
        </w:rPr>
        <w:t xml:space="preserve">（</w:t>
      </w: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VR虚拟装配与漫游体验中心</w:t>
      </w:r>
      <w:r/>
    </w:p>
    <w:tbl>
      <w:tblPr>
        <w:tblW w:w="9952" w:type="dxa"/>
        <w:jc w:val="center"/>
        <w:tblLayout w:type="fixed"/>
        <w:tblCellMar>
          <w:left w:w="15" w:type="dxa"/>
          <w:top w:w="15" w:type="dxa"/>
          <w:right w:w="15" w:type="dxa"/>
          <w:bottom w:w="15" w:type="dxa"/>
        </w:tblCellMar>
        <w:tblLook w:val="04A0" w:firstRow="1" w:lastRow="0" w:firstColumn="1" w:lastColumn="0" w:noHBand="0" w:noVBand="1"/>
      </w:tblPr>
      <w:tblGrid>
        <w:gridCol w:w="1547"/>
        <w:gridCol w:w="1307"/>
        <w:gridCol w:w="748"/>
        <w:gridCol w:w="6350"/>
      </w:tblGrid>
      <w:tr>
        <w:trPr>
          <w:jc w:val="center"/>
          <w:trHeight w:val="301"/>
        </w:trPr>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详细技术参数</w:t>
            </w:r>
            <w:r/>
          </w:p>
        </w:tc>
      </w:tr>
      <w:tr>
        <w:trPr>
          <w:jc w:val="center"/>
          <w:trHeight w:val="4074"/>
        </w:trPr>
        <w:tc>
          <w:tcPr>
            <w:tcBorders>
              <w:top w:val="single" w:color="000000" w:sz="4" w:space="0"/>
              <w:left w:val="single" w:color="000000" w:sz="4" w:space="0"/>
              <w:right w:val="single" w:color="000000" w:sz="4" w:space="0"/>
            </w:tcBorders>
            <w:tcW w:w="1547" w:type="dxa"/>
            <w:vAlign w:val="center"/>
            <w:textDirection w:val="lrTb"/>
            <w:noWrap w:val="false"/>
          </w:tcPr>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Borders>
              <w:top w:val="single" w:color="000000" w:sz="4" w:space="0"/>
              <w:left w:val="single" w:color="000000" w:sz="4" w:space="0"/>
              <w:right w:val="single" w:color="000000" w:sz="4" w:space="0"/>
            </w:tcBorders>
            <w:tcW w:w="1307" w:type="dxa"/>
            <w:vAlign w:val="center"/>
            <w:textDirection w:val="lrTb"/>
            <w:noWrap w:val="false"/>
          </w:tcPr>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硬件单元</w:t>
            </w:r>
            <w:r/>
          </w:p>
        </w:tc>
        <w:tc>
          <w:tcPr>
            <w:tcBorders>
              <w:top w:val="single" w:color="000000" w:sz="4" w:space="0"/>
              <w:left w:val="single" w:color="000000" w:sz="4" w:space="0"/>
              <w:right w:val="single" w:color="000000" w:sz="4" w:space="0"/>
            </w:tcBorders>
            <w:tcW w:w="748" w:type="dxa"/>
            <w:vAlign w:val="center"/>
            <w:textDirection w:val="lrTb"/>
            <w:noWrap w:val="false"/>
          </w:tcPr>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1套</w:t>
            </w:r>
            <w:r/>
          </w:p>
        </w:tc>
        <w:tc>
          <w:tcPr>
            <w:tcBorders>
              <w:top w:val="single" w:color="000000" w:sz="4" w:space="0"/>
              <w:left w:val="single" w:color="000000" w:sz="4" w:space="0"/>
              <w:right w:val="single" w:color="000000" w:sz="4" w:space="0"/>
            </w:tcBorders>
            <w:tcW w:w="6350" w:type="dxa"/>
            <w:vAlign w:val="center"/>
            <w:textDirection w:val="lrTb"/>
            <w:noWrap w:val="false"/>
          </w:tcPr>
          <w:p>
            <w:pPr>
              <w:rPr>
                <w:rFonts w:asciiTheme="minorEastAsia" w:hAnsiTheme="minorEastAsia" w:cstheme="minorEastAsia"/>
                <w:sz w:val="18"/>
                <w:szCs w:val="18"/>
              </w:rPr>
            </w:pPr>
            <w:r>
              <w:rPr>
                <w:rFonts w:hint="eastAsia" w:asciiTheme="minorEastAsia" w:hAnsiTheme="minorEastAsia" w:cstheme="minorEastAsia"/>
                <w:sz w:val="18"/>
                <w:szCs w:val="18"/>
              </w:rPr>
              <w:t xml:space="preserve">不低于以下要求：</w:t>
            </w:r>
            <w:r/>
          </w:p>
          <w:p>
            <w:pPr>
              <w:pStyle w:val="911"/>
              <w:numPr>
                <w:ilvl w:val="255"/>
                <w:numId w:val="0"/>
              </w:numPr>
              <w:rPr>
                <w:rFonts w:asciiTheme="minorEastAsia" w:hAnsiTheme="minorEastAsia" w:cstheme="minorEastAsia"/>
                <w:b/>
                <w:bCs/>
                <w:sz w:val="18"/>
                <w:szCs w:val="18"/>
              </w:rPr>
            </w:pPr>
            <w:r>
              <w:rPr>
                <w:rFonts w:hint="eastAsia" w:asciiTheme="minorEastAsia" w:hAnsiTheme="minorEastAsia" w:cstheme="minorEastAsia"/>
                <w:b/>
                <w:bCs/>
                <w:sz w:val="18"/>
                <w:szCs w:val="18"/>
              </w:rPr>
              <w:t xml:space="preserve">VR头盔单元×1：</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（1）提供2个3.5英寸AMOLED屏幕；单眼分辨率1440*1600；双眼分辨率2880*1600</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（2）视场角： 110度；刷新率 90HZ；内置麦克风</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（3）连接口： USB-C 3.0、DP1.2、蓝牙</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（4）传感器：SteamVR追踪技术、G-sensor校正、Gyroscope陀螺仪、proximity距离感测器、瞳距感测器</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（5）人体工学设计：可调整镜头距离；可调整瞳距；可调式耳机；可调式头带</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（6）定位器定位空间6m*6m，水平扫描视场150°，垂直扫描视场110°</w:t>
            </w:r>
            <w:r/>
          </w:p>
          <w:p>
            <w:pPr>
              <w:pStyle w:val="911"/>
              <w:numPr>
                <w:ilvl w:val="255"/>
                <w:numId w:val="0"/>
              </w:numPr>
              <w:rPr>
                <w:rFonts w:asciiTheme="minorEastAsia" w:hAnsiTheme="minorEastAsia" w:cstheme="minorEastAsia"/>
                <w:sz w:val="18"/>
                <w:szCs w:val="18"/>
              </w:rPr>
            </w:pPr>
            <w:r>
              <w:rPr>
                <w:rFonts w:hint="eastAsia" w:asciiTheme="minorEastAsia" w:hAnsiTheme="minorEastAsia" w:cstheme="minorEastAsia"/>
                <w:sz w:val="18"/>
                <w:szCs w:val="18"/>
              </w:rPr>
              <w:t xml:space="preserve">（7）配备2个操控手柄</w:t>
            </w:r>
            <w:r/>
          </w:p>
          <w:p>
            <w:pPr>
              <w:pStyle w:val="911"/>
              <w:ind w:firstLine="90"/>
              <w:rPr>
                <w:rFonts w:asciiTheme="minorEastAsia" w:hAnsiTheme="minorEastAsia" w:cstheme="minorEastAsia"/>
                <w:b/>
                <w:bCs/>
                <w:sz w:val="18"/>
                <w:szCs w:val="18"/>
              </w:rPr>
            </w:pPr>
            <w:r>
              <w:rPr>
                <w:rFonts w:hint="eastAsia" w:asciiTheme="minorEastAsia" w:hAnsiTheme="minorEastAsia" w:cstheme="minorEastAsia"/>
                <w:b/>
                <w:bCs/>
                <w:sz w:val="18"/>
                <w:szCs w:val="18"/>
              </w:rPr>
              <w:t xml:space="preserve">VR体验台架×1：</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材质：五金+亚克力</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尺寸：不超过2.5m×2.3m×2.45m(长宽高)</w:t>
            </w:r>
            <w:r/>
          </w:p>
          <w:p>
            <w:pPr>
              <w:pStyle w:val="911"/>
              <w:ind w:firstLine="90"/>
              <w:rPr>
                <w:rFonts w:asciiTheme="minorEastAsia" w:hAnsiTheme="minorEastAsia" w:eastAsiaTheme="minorEastAsia" w:cstheme="minorEastAsia"/>
                <w:sz w:val="18"/>
                <w:szCs w:val="18"/>
              </w:rPr>
            </w:pPr>
            <w:r>
              <w:rPr>
                <w:rFonts w:hint="eastAsia" w:asciiTheme="minorEastAsia" w:hAnsiTheme="minorEastAsia" w:cstheme="minorEastAsia"/>
                <w:sz w:val="18"/>
                <w:szCs w:val="18"/>
              </w:rPr>
              <w:t xml:space="preserve">终端设备：提供可搭载配套软件的终端设备1套</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带有丰富的科技氛围灯饰</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保证体验人员安全，防止人员走出体验范围</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pStyle w:val="911"/>
              <w:ind w:firstLine="0"/>
              <w:rPr>
                <w:rFonts w:asciiTheme="minorEastAsia" w:hAnsiTheme="minorEastAsia" w:cstheme="minorEastAsia"/>
                <w:sz w:val="18"/>
                <w:szCs w:val="18"/>
              </w:rPr>
            </w:pPr>
            <w:r>
              <w:rPr>
                <w:rFonts w:hint="eastAsia" w:asciiTheme="minorEastAsia" w:hAnsiTheme="minorEastAsia" w:cstheme="minorEastAsia"/>
                <w:sz w:val="18"/>
                <w:szCs w:val="18"/>
                <w:shd w:val="clear" w:color="auto" w:fill="ffffff"/>
              </w:rPr>
              <w:t xml:space="preserve">工厂虚拟调试仿真</w:t>
            </w:r>
            <w:r>
              <w:rPr>
                <w:rFonts w:hint="eastAsia" w:asciiTheme="minorEastAsia" w:hAnsiTheme="minorEastAsia" w:cstheme="minorEastAsia"/>
                <w:sz w:val="18"/>
                <w:szCs w:val="18"/>
              </w:rPr>
              <w:t xml:space="preserve">软件</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1套</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不低于以下要求：</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（1）正版软件，可提供持续的中文技术支持服务，软件可使用所有功能模块，界面没有试用版字样；</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（2）具备快速搭建智能制造产线、智能</w:t>
            </w:r>
            <w:r>
              <w:rPr>
                <w:rFonts w:hint="eastAsia" w:asciiTheme="minorEastAsia" w:hAnsiTheme="minorEastAsia" w:cstheme="minorEastAsia"/>
                <w:sz w:val="18"/>
                <w:szCs w:val="18"/>
              </w:rPr>
              <w:t xml:space="preserve">装配产线以及</w:t>
            </w:r>
            <w:r>
              <w:rPr>
                <w:rFonts w:hint="eastAsia" w:asciiTheme="minorEastAsia" w:hAnsiTheme="minorEastAsia" w:cstheme="minorEastAsia"/>
                <w:sz w:val="18"/>
                <w:szCs w:val="18"/>
              </w:rPr>
              <w:t xml:space="preserve">物流产线的仿真模拟，进行工艺规划与工厂规划，逻辑与程序验证，实现生产流程高效、可靠。</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（3）支持根据生产工艺要求，结合零件点线面特征进行工作路径自动规划，并与其他自动化设备进行仿真验证，自动生成机器人程序，支持ABB、KUKA、Fanuc等90个以上品牌机器人。</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（4）可基于CAD数据生成机器人加工轨迹，简化轨迹生成过程，提高精度，可利用实体模型、曲面或曲线直接生成机器人加工轨迹；</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（5）可为人和AGV小车，生成导航路径；</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（6）仿真与调试支持VR沉浸式体验。在VR环境中进行漫游，还可查看</w:t>
            </w:r>
            <w:r>
              <w:rPr>
                <w:rFonts w:hint="eastAsia" w:asciiTheme="minorEastAsia" w:hAnsiTheme="minorEastAsia" w:cstheme="minorEastAsia"/>
                <w:sz w:val="18"/>
                <w:szCs w:val="18"/>
              </w:rPr>
              <w:t xml:space="preserve">整条产线的</w:t>
            </w:r>
            <w:r>
              <w:rPr>
                <w:rFonts w:hint="eastAsia" w:asciiTheme="minorEastAsia" w:hAnsiTheme="minorEastAsia" w:cstheme="minorEastAsia"/>
                <w:sz w:val="18"/>
                <w:szCs w:val="18"/>
              </w:rPr>
              <w:t xml:space="preserve">仿真流程；</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（7）提供≥200种的智能制造工作单元和设备资源，支持</w:t>
            </w:r>
            <w:r>
              <w:rPr>
                <w:rFonts w:hint="eastAsia" w:asciiTheme="minorEastAsia" w:hAnsiTheme="minorEastAsia" w:cstheme="minorEastAsia"/>
                <w:sz w:val="18"/>
                <w:szCs w:val="18"/>
              </w:rPr>
              <w:t xml:space="preserve">智能产线中</w:t>
            </w:r>
            <w:r>
              <w:rPr>
                <w:rFonts w:hint="eastAsia" w:asciiTheme="minorEastAsia" w:hAnsiTheme="minorEastAsia" w:cstheme="minorEastAsia"/>
                <w:sz w:val="18"/>
                <w:szCs w:val="18"/>
              </w:rPr>
              <w:t xml:space="preserve">各种主流设备的仿真与虚拟调试，包括PLC、机器人、传感器、变位机、导轨等，可实现规划与设计车间布局，自由调整。</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8）可以直接从云端设备库中选择机器人、物流等设备模块进行仿真调试，选择过程中支持搜索、筛选和排序，并推荐相似参数的模块设备，组成与实际设备一致的3D数字模型，自定义模块属性，生成与实际设备一致的业务路径；</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（9）支持智能制造数字孪生功能，利用基于事件且由信号驱动的仿真技术实现了生产系统的虚拟调试，虚拟调试可用在完全虚拟环节中进行，也可是实物控制设备和虚拟工作设备互联实现半实物调试。</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（10）支持多种三维格式模型的自由导入，软件可通过导入不同格式的三维模型进行自动化系统或制造车间的规划、仿真。</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（11）包含节拍统计分析功能。可统计机器人运行的全程时间、节拍、运动的平均速度、总距离、总轨迹点数等信息，方便用户评估机器人工作效率；</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（12）通过仿真机器人可执行代码，模拟机器人在软件环境中的运动状态，并支持循环指令（如For）控制机机器人重复运动；</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（13）具备专业的后置代码编辑器。后置代码编辑器可以显示代码的行号，数字、注释和指令等关键字以不同颜色显示；函数在编辑过程中有参数提示；函数和注释可折叠隐藏；</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（14）支持场景设备的自由定义，用户可通过设计的三维模型以及技术参数自由定义机器人、工具、零件、传感器等设备。</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（15）支持定义零件生成器，通过时间和信号的控制方式模拟物料重复生成和消失的过程；</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（16）支持贴图功能，可通过贴图代替或简化离线编程软件虚拟场景中复杂的模型搭建，最大限度减小模型的大小；可极大加快</w:t>
            </w:r>
            <w:r>
              <w:rPr>
                <w:rFonts w:hint="eastAsia" w:asciiTheme="minorEastAsia" w:hAnsiTheme="minorEastAsia" w:cstheme="minorEastAsia"/>
                <w:sz w:val="18"/>
                <w:szCs w:val="18"/>
              </w:rPr>
              <w:t xml:space="preserve">绘图区</w:t>
            </w:r>
            <w:r>
              <w:rPr>
                <w:rFonts w:hint="eastAsia" w:asciiTheme="minorEastAsia" w:hAnsiTheme="minorEastAsia" w:cstheme="minorEastAsia"/>
                <w:sz w:val="18"/>
                <w:szCs w:val="18"/>
              </w:rPr>
              <w:t xml:space="preserve">的刷新</w:t>
            </w:r>
            <w:r>
              <w:rPr>
                <w:rFonts w:hint="eastAsia" w:asciiTheme="minorEastAsia" w:hAnsiTheme="minorEastAsia" w:cstheme="minorEastAsia"/>
                <w:sz w:val="18"/>
                <w:szCs w:val="18"/>
              </w:rPr>
              <w:t xml:space="preserve">帧</w:t>
            </w:r>
            <w:r>
              <w:rPr>
                <w:rFonts w:hint="eastAsia" w:asciiTheme="minorEastAsia" w:hAnsiTheme="minorEastAsia" w:cstheme="minorEastAsia"/>
                <w:sz w:val="18"/>
                <w:szCs w:val="18"/>
              </w:rPr>
              <w:t xml:space="preserve">速率，使</w:t>
            </w:r>
            <w:r>
              <w:rPr>
                <w:rFonts w:hint="eastAsia" w:asciiTheme="minorEastAsia" w:hAnsiTheme="minorEastAsia" w:cstheme="minorEastAsia"/>
                <w:sz w:val="18"/>
                <w:szCs w:val="18"/>
              </w:rPr>
              <w:t xml:space="preserve">绘图区操作</w:t>
            </w:r>
            <w:r>
              <w:rPr>
                <w:rFonts w:hint="eastAsia" w:asciiTheme="minorEastAsia" w:hAnsiTheme="minorEastAsia" w:cstheme="minorEastAsia"/>
                <w:sz w:val="18"/>
                <w:szCs w:val="18"/>
              </w:rPr>
              <w:t xml:space="preserve">响应更加灵敏。</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（17）软件支持</w:t>
            </w:r>
            <w:r>
              <w:rPr>
                <w:rFonts w:hint="eastAsia" w:asciiTheme="minorEastAsia" w:hAnsiTheme="minorEastAsia" w:cstheme="minorEastAsia"/>
                <w:sz w:val="18"/>
                <w:szCs w:val="18"/>
              </w:rPr>
              <w:t xml:space="preserve">绘图区</w:t>
            </w:r>
            <w:r>
              <w:rPr>
                <w:rFonts w:hint="eastAsia" w:asciiTheme="minorEastAsia" w:hAnsiTheme="minorEastAsia" w:cstheme="minorEastAsia"/>
                <w:sz w:val="18"/>
                <w:szCs w:val="18"/>
              </w:rPr>
              <w:t xml:space="preserve">的全屏显示，在程序设计或仿真过程中，可通过按F11快捷键突出显示设计环境的绘图区内的模型；</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（18）支持和多种品牌的PLC设备进行信号的联调，包括西门子、三菱、欧姆龙等；</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（19）支持信号调试面板的显示，软件在虚拟仿真过程中，可通过信号</w:t>
            </w:r>
            <w:r>
              <w:rPr>
                <w:rFonts w:hint="eastAsia" w:asciiTheme="minorEastAsia" w:hAnsiTheme="minorEastAsia" w:cstheme="minorEastAsia"/>
                <w:sz w:val="18"/>
                <w:szCs w:val="18"/>
              </w:rPr>
              <w:t xml:space="preserve">调试面</w:t>
            </w:r>
            <w:r>
              <w:rPr>
                <w:rFonts w:hint="eastAsia" w:asciiTheme="minorEastAsia" w:hAnsiTheme="minorEastAsia" w:cstheme="minorEastAsia"/>
                <w:sz w:val="18"/>
                <w:szCs w:val="18"/>
              </w:rPr>
              <w:t xml:space="preserve">板实时观测相关信号的状态；</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（20）支持虚拟PLC的调试，用户可通过自行编写Python和SCL虚拟PLC程序，实现软件中的设备和虚拟PLC之间的信号调试；</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（21）利用</w:t>
            </w:r>
            <w:r>
              <w:rPr>
                <w:rFonts w:hint="eastAsia" w:asciiTheme="minorEastAsia" w:hAnsiTheme="minorEastAsia" w:cstheme="minorEastAsia"/>
                <w:sz w:val="18"/>
                <w:szCs w:val="18"/>
              </w:rPr>
              <w:t xml:space="preserve">云服务</w:t>
            </w:r>
            <w:r>
              <w:rPr>
                <w:rFonts w:hint="eastAsia" w:asciiTheme="minorEastAsia" w:hAnsiTheme="minorEastAsia" w:cstheme="minorEastAsia"/>
                <w:sz w:val="18"/>
                <w:szCs w:val="18"/>
              </w:rPr>
              <w:t xml:space="preserve">平台，实时把控前端软件考试活动进度；考试结果通过云端智能算法自动进行打分评判；考试全程远程、自动化运行；</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（22）实现了软件技术手册、问题交流的在线化，相关在线资源的</w:t>
            </w:r>
            <w:r>
              <w:rPr>
                <w:rFonts w:hint="eastAsia" w:asciiTheme="minorEastAsia" w:hAnsiTheme="minorEastAsia" w:cstheme="minorEastAsia"/>
                <w:sz w:val="18"/>
                <w:szCs w:val="18"/>
              </w:rPr>
              <w:t xml:space="preserve">实时化更新</w:t>
            </w:r>
            <w:r>
              <w:rPr>
                <w:rFonts w:hint="eastAsia" w:asciiTheme="minorEastAsia" w:hAnsiTheme="minorEastAsia" w:cstheme="minorEastAsia"/>
                <w:sz w:val="18"/>
                <w:szCs w:val="18"/>
              </w:rPr>
              <w:t xml:space="preserve">；</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（23）提供多种智能制造和智能</w:t>
            </w:r>
            <w:r>
              <w:rPr>
                <w:rFonts w:hint="eastAsia" w:asciiTheme="minorEastAsia" w:hAnsiTheme="minorEastAsia" w:cstheme="minorEastAsia"/>
                <w:sz w:val="18"/>
                <w:szCs w:val="18"/>
              </w:rPr>
              <w:t xml:space="preserve">装配产线的</w:t>
            </w:r>
            <w:r>
              <w:rPr>
                <w:rFonts w:hint="eastAsia" w:asciiTheme="minorEastAsia" w:hAnsiTheme="minorEastAsia" w:cstheme="minorEastAsia"/>
                <w:sz w:val="18"/>
                <w:szCs w:val="18"/>
              </w:rPr>
              <w:t xml:space="preserve">时序仿真、虚拟调试的学习案例，帮助用户快速掌握软件功能的使用；</w:t>
            </w:r>
            <w:r/>
          </w:p>
        </w:tc>
      </w:tr>
    </w:tbl>
    <w:p>
      <w:pPr>
        <w:ind w:firstLine="420"/>
        <w:jc w:val="left"/>
        <w:spacing w:line="360" w:lineRule="auto"/>
        <w:rPr>
          <w:rFonts w:ascii="宋体" w:hAnsi="宋体"/>
          <w:bCs/>
          <w:szCs w:val="21"/>
        </w:rPr>
      </w:pPr>
      <w:r>
        <w:rPr>
          <w:rFonts w:ascii="宋体" w:hAnsi="宋体"/>
          <w:bCs/>
          <w:szCs w:val="21"/>
        </w:rPr>
        <w:t xml:space="preserve">（</w:t>
      </w:r>
      <w:r>
        <w:rPr>
          <w:rFonts w:hint="eastAsia" w:ascii="宋体" w:hAnsi="宋体"/>
          <w:bCs/>
          <w:szCs w:val="21"/>
        </w:rPr>
        <w:t xml:space="preserve">6</w:t>
      </w:r>
      <w:r>
        <w:rPr>
          <w:rFonts w:ascii="宋体" w:hAnsi="宋体"/>
          <w:bCs/>
          <w:szCs w:val="21"/>
        </w:rPr>
        <w:t xml:space="preserve">）</w:t>
      </w:r>
      <w:r>
        <w:rPr>
          <w:rFonts w:hint="eastAsia" w:ascii="宋体" w:hAnsi="宋体"/>
          <w:bCs/>
          <w:szCs w:val="21"/>
        </w:rPr>
        <w:t xml:space="preserve">数字孪生</w:t>
      </w:r>
      <w:r>
        <w:rPr>
          <w:rFonts w:ascii="宋体" w:hAnsi="宋体"/>
          <w:bCs/>
          <w:szCs w:val="21"/>
        </w:rPr>
        <w:t xml:space="preserve">虚拟调试仿真软件应用</w:t>
      </w:r>
      <w:r>
        <w:rPr>
          <w:rFonts w:hint="eastAsia" w:ascii="宋体" w:hAnsi="宋体"/>
          <w:bCs/>
          <w:szCs w:val="21"/>
        </w:rPr>
        <w:t xml:space="preserve">课程与教学资源</w:t>
      </w:r>
      <w:r/>
    </w:p>
    <w:tbl>
      <w:tblPr>
        <w:tblStyle w:val="892"/>
        <w:tblW w:w="9963" w:type="dxa"/>
        <w:tblInd w:w="0" w:type="dxa"/>
        <w:tblLook w:val="04A0" w:firstRow="1" w:lastRow="0" w:firstColumn="1" w:lastColumn="0" w:noHBand="0" w:noVBand="1"/>
      </w:tblPr>
      <w:tblGrid>
        <w:gridCol w:w="781"/>
        <w:gridCol w:w="1886"/>
        <w:gridCol w:w="786"/>
        <w:gridCol w:w="6510"/>
      </w:tblGrid>
      <w:tr>
        <w:trPr>
          <w:trHeight w:val="315"/>
        </w:trPr>
        <w:tc>
          <w:tcPr>
            <w:tcW w:w="7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序号</w:t>
            </w:r>
            <w:r/>
          </w:p>
        </w:tc>
        <w:tc>
          <w:tcPr>
            <w:tcW w:w="1886"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名称</w:t>
            </w:r>
            <w:r/>
          </w:p>
        </w:tc>
        <w:tc>
          <w:tcPr>
            <w:tcW w:w="786"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数量</w:t>
            </w:r>
            <w:r/>
          </w:p>
        </w:tc>
        <w:tc>
          <w:tcPr>
            <w:tcW w:w="6510"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详细技术参数</w:t>
            </w:r>
            <w:r/>
          </w:p>
        </w:tc>
      </w:tr>
      <w:tr>
        <w:trPr>
          <w:trHeight w:val="3103"/>
        </w:trPr>
        <w:tc>
          <w:tcPr>
            <w:tcW w:w="7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886" w:type="dxa"/>
            <w:vAlign w:val="center"/>
            <w:textDirection w:val="lrTb"/>
            <w:noWrap w:val="false"/>
          </w:tcPr>
          <w:p>
            <w:pPr>
              <w:jc w:val="center"/>
              <w:rPr>
                <w:rFonts w:ascii="宋体" w:hAnsi="宋体"/>
                <w:sz w:val="18"/>
                <w:szCs w:val="18"/>
              </w:rPr>
            </w:pPr>
            <w:r>
              <w:rPr>
                <w:rFonts w:hint="eastAsia" w:ascii="宋体" w:hAnsi="宋体"/>
                <w:sz w:val="18"/>
                <w:szCs w:val="18"/>
              </w:rPr>
              <w:t xml:space="preserve">《数字孪生虚拟调试仿真软件应用》课程与教学资源</w:t>
            </w:r>
            <w:r/>
          </w:p>
        </w:tc>
        <w:tc>
          <w:tcPr>
            <w:tcW w:w="786" w:type="dxa"/>
            <w:vAlign w:val="center"/>
            <w:textDirection w:val="lrTb"/>
            <w:noWrap w:val="false"/>
          </w:tcPr>
          <w:p>
            <w:pPr>
              <w:jc w:val="center"/>
              <w:rPr>
                <w:rFonts w:ascii="宋体" w:hAnsi="宋体"/>
                <w:sz w:val="18"/>
                <w:szCs w:val="18"/>
              </w:rPr>
            </w:pPr>
            <w:r>
              <w:rPr>
                <w:rFonts w:hint="eastAsia" w:ascii="宋体" w:hAnsi="宋体"/>
                <w:sz w:val="18"/>
                <w:szCs w:val="18"/>
              </w:rPr>
              <w:t xml:space="preserve">1套</w:t>
            </w:r>
            <w:r/>
          </w:p>
        </w:tc>
        <w:tc>
          <w:tcPr>
            <w:tcW w:w="6510" w:type="dxa"/>
            <w:vAlign w:val="center"/>
            <w:textDirection w:val="lrTb"/>
            <w:noWrap w:val="false"/>
          </w:tcPr>
          <w:p>
            <w:pPr>
              <w:rPr>
                <w:rFonts w:ascii="宋体" w:hAnsi="宋体"/>
                <w:b/>
                <w:bCs/>
                <w:sz w:val="18"/>
                <w:szCs w:val="18"/>
              </w:rPr>
            </w:pPr>
            <w:r>
              <w:rPr>
                <w:rFonts w:hint="eastAsia" w:ascii="宋体" w:hAnsi="宋体"/>
                <w:sz w:val="18"/>
                <w:szCs w:val="18"/>
              </w:rPr>
              <w:t xml:space="preserve">（1）</w:t>
            </w:r>
            <w:r>
              <w:rPr>
                <w:rFonts w:hint="eastAsia" w:ascii="宋体" w:hAnsi="宋体"/>
                <w:color w:val="000000"/>
                <w:sz w:val="18"/>
                <w:szCs w:val="18"/>
              </w:rPr>
              <w:t xml:space="preserve">▲</w:t>
            </w:r>
            <w:r>
              <w:rPr>
                <w:rFonts w:hint="eastAsia" w:ascii="宋体" w:hAnsi="宋体"/>
                <w:sz w:val="18"/>
                <w:szCs w:val="18"/>
              </w:rPr>
              <w:t xml:space="preserve">包含教学所需的实</w:t>
            </w:r>
            <w:r>
              <w:rPr>
                <w:rFonts w:hint="eastAsia" w:ascii="宋体" w:hAnsi="宋体"/>
                <w:sz w:val="18"/>
                <w:szCs w:val="18"/>
              </w:rPr>
              <w:t xml:space="preserve">训指导</w:t>
            </w:r>
            <w:r>
              <w:rPr>
                <w:rFonts w:hint="eastAsia" w:ascii="宋体" w:hAnsi="宋体"/>
                <w:sz w:val="18"/>
                <w:szCs w:val="18"/>
              </w:rPr>
              <w:t xml:space="preserve">手册或教材82本；（</w:t>
            </w:r>
            <w:r>
              <w:rPr>
                <w:rFonts w:hint="eastAsia" w:ascii="宋体" w:hAnsi="宋体"/>
                <w:b/>
                <w:bCs/>
                <w:sz w:val="18"/>
                <w:szCs w:val="18"/>
              </w:rPr>
              <w:t xml:space="preserve">投标文件提供手册封面和目录截图）</w:t>
            </w:r>
            <w:r/>
          </w:p>
          <w:p>
            <w:pPr>
              <w:ind w:firstLine="90"/>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实训手册由智能制造领域相关院校及行业专家共同编制审核，印刷精美，排版合理，方便使用；</w:t>
            </w:r>
            <w:r/>
          </w:p>
          <w:p>
            <w:pPr>
              <w:rPr>
                <w:rFonts w:ascii="宋体" w:hAnsi="宋体"/>
                <w:sz w:val="18"/>
                <w:szCs w:val="18"/>
              </w:rPr>
            </w:pPr>
            <w:r>
              <w:rPr>
                <w:rFonts w:ascii="宋体" w:hAnsi="宋体"/>
                <w:sz w:val="18"/>
                <w:szCs w:val="18"/>
              </w:rPr>
              <w:t xml:space="preserve">2</w:t>
            </w:r>
            <w:r>
              <w:rPr>
                <w:rFonts w:hint="eastAsia" w:ascii="宋体" w:hAnsi="宋体"/>
                <w:sz w:val="18"/>
                <w:szCs w:val="18"/>
              </w:rPr>
              <w:t xml:space="preserve">)</w:t>
            </w:r>
            <w:r>
              <w:rPr>
                <w:rFonts w:hint="eastAsia" w:ascii="宋体" w:hAnsi="宋体"/>
                <w:sz w:val="18"/>
                <w:szCs w:val="18"/>
              </w:rPr>
              <w:tab/>
              <w:t xml:space="preserve">手册编排结构为核心知识</w:t>
            </w:r>
            <w:r>
              <w:rPr>
                <w:rFonts w:hint="eastAsia" w:ascii="宋体" w:hAnsi="宋体"/>
                <w:sz w:val="18"/>
                <w:szCs w:val="18"/>
              </w:rPr>
              <w:t xml:space="preserve">点配合实</w:t>
            </w:r>
            <w:r>
              <w:rPr>
                <w:rFonts w:hint="eastAsia" w:ascii="宋体" w:hAnsi="宋体"/>
                <w:sz w:val="18"/>
                <w:szCs w:val="18"/>
              </w:rPr>
              <w:t xml:space="preserve">训案例形式，满足新形态一体化实训手册编写要求，知识点丰富，技能点均配有扩展资源接口，可方便直接观看学习；</w:t>
            </w:r>
            <w:r/>
          </w:p>
          <w:p>
            <w:pPr>
              <w:rPr>
                <w:rFonts w:ascii="宋体" w:hAnsi="宋体"/>
                <w:sz w:val="18"/>
                <w:szCs w:val="18"/>
              </w:rPr>
            </w:pPr>
            <w:r>
              <w:rPr>
                <w:rFonts w:ascii="宋体" w:hAnsi="宋体"/>
                <w:sz w:val="18"/>
                <w:szCs w:val="18"/>
              </w:rPr>
              <w:t xml:space="preserve">3</w:t>
            </w:r>
            <w:r>
              <w:rPr>
                <w:rFonts w:hint="eastAsia" w:ascii="宋体" w:hAnsi="宋体"/>
                <w:sz w:val="18"/>
                <w:szCs w:val="18"/>
              </w:rPr>
              <w:t xml:space="preserve">)</w:t>
            </w:r>
            <w:r>
              <w:rPr>
                <w:rFonts w:hint="eastAsia" w:ascii="宋体" w:hAnsi="宋体"/>
                <w:sz w:val="18"/>
                <w:szCs w:val="18"/>
              </w:rPr>
              <w:tab/>
              <w:t xml:space="preserve">内容主体结构至少包括：虚拟实训平台的认知；数字设备的定义及搭建；PLC编程实训；虚拟调试；真机验证等内容。</w:t>
            </w:r>
            <w:r/>
          </w:p>
          <w:p>
            <w:pPr>
              <w:rPr>
                <w:rFonts w:ascii="宋体" w:hAnsi="宋体"/>
                <w:sz w:val="18"/>
                <w:szCs w:val="18"/>
              </w:rPr>
            </w:pPr>
            <w:r>
              <w:rPr>
                <w:rFonts w:hint="eastAsia" w:ascii="宋体" w:hAnsi="宋体"/>
                <w:sz w:val="18"/>
                <w:szCs w:val="18"/>
              </w:rPr>
              <w:t xml:space="preserve">（2）包含教学所需课程资源1套，如课件、视频等；</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课程资源以知识点和技能点为依据进行打散重构，可以根据实际使用需求进行重构组织，方便使用。</w:t>
            </w:r>
            <w:r/>
          </w:p>
          <w:p>
            <w:pPr>
              <w:rPr>
                <w:rFonts w:ascii="宋体" w:hAnsi="宋体"/>
                <w:sz w:val="18"/>
                <w:szCs w:val="18"/>
              </w:rPr>
            </w:pPr>
            <w:r>
              <w:rPr>
                <w:rFonts w:hint="eastAsia" w:ascii="宋体" w:hAnsi="宋体"/>
                <w:sz w:val="18"/>
                <w:szCs w:val="18"/>
              </w:rPr>
              <w:t xml:space="preserve">2)</w:t>
            </w:r>
            <w:r>
              <w:rPr>
                <w:rFonts w:hint="eastAsia" w:ascii="宋体" w:hAnsi="宋体"/>
                <w:sz w:val="18"/>
                <w:szCs w:val="18"/>
              </w:rPr>
              <w:tab/>
            </w:r>
            <w:r>
              <w:rPr>
                <w:rFonts w:hint="eastAsia" w:ascii="宋体" w:hAnsi="宋体"/>
                <w:color w:val="000000"/>
                <w:sz w:val="18"/>
                <w:szCs w:val="18"/>
              </w:rPr>
              <w:t xml:space="preserve">▲</w:t>
            </w:r>
            <w:r>
              <w:rPr>
                <w:rFonts w:hint="eastAsia" w:ascii="宋体" w:hAnsi="宋体"/>
                <w:sz w:val="18"/>
                <w:szCs w:val="18"/>
              </w:rPr>
              <w:t xml:space="preserve">课程资源包含多种形式，至少包括PPT、教学视频。</w:t>
            </w:r>
            <w:r/>
          </w:p>
          <w:p>
            <w:pPr>
              <w:rPr>
                <w:rFonts w:ascii="宋体" w:hAnsi="宋体"/>
                <w:b/>
                <w:bCs/>
                <w:sz w:val="18"/>
                <w:szCs w:val="18"/>
              </w:rPr>
            </w:pPr>
            <w:r>
              <w:rPr>
                <w:rFonts w:hint="eastAsia" w:ascii="宋体" w:hAnsi="宋体"/>
                <w:sz w:val="18"/>
                <w:szCs w:val="18"/>
              </w:rPr>
              <w:t xml:space="preserve">PPT提供源文件，可编辑，采用最新版本软件制作，设计风格统一，内容充实，可作为素材</w:t>
            </w:r>
            <w:r>
              <w:rPr>
                <w:rFonts w:hint="eastAsia" w:ascii="宋体" w:hAnsi="宋体"/>
                <w:sz w:val="18"/>
                <w:szCs w:val="18"/>
              </w:rPr>
              <w:t xml:space="preserve">库满足</w:t>
            </w:r>
            <w:r>
              <w:rPr>
                <w:rFonts w:hint="eastAsia" w:ascii="宋体" w:hAnsi="宋体"/>
                <w:sz w:val="18"/>
                <w:szCs w:val="18"/>
              </w:rPr>
              <w:t xml:space="preserve">教学课程使用，数量不少于20个。教学视频可通过统一资源平台软件进行播放，画面稳定清晰，关键信息配有字幕和解说，为展示核心实训流程通过对软件或管理平台中的操作过程进行同步录屏标注，数量不少于15个。</w:t>
            </w:r>
            <w:r>
              <w:rPr>
                <w:rFonts w:hint="eastAsia" w:ascii="宋体" w:hAnsi="宋体"/>
                <w:b/>
                <w:bCs/>
                <w:sz w:val="18"/>
                <w:szCs w:val="18"/>
              </w:rPr>
              <w:t xml:space="preserve">（提供教学资源的截屏或图片证明文件）</w:t>
            </w:r>
            <w:r/>
          </w:p>
          <w:p>
            <w:pPr>
              <w:rPr>
                <w:rFonts w:ascii="宋体" w:hAnsi="宋体"/>
                <w:sz w:val="18"/>
                <w:szCs w:val="18"/>
              </w:rPr>
            </w:pPr>
            <w:r>
              <w:rPr>
                <w:rFonts w:ascii="宋体" w:hAnsi="宋体"/>
                <w:sz w:val="18"/>
                <w:szCs w:val="18"/>
              </w:rPr>
            </w:r>
            <w:r/>
          </w:p>
        </w:tc>
      </w:tr>
    </w:tbl>
    <w:p>
      <w:pPr>
        <w:ind w:firstLine="420"/>
        <w:jc w:val="left"/>
        <w:spacing w:line="360" w:lineRule="auto"/>
        <w:rPr>
          <w:rFonts w:ascii="宋体" w:hAnsi="宋体"/>
          <w:bCs/>
          <w:szCs w:val="21"/>
        </w:rPr>
      </w:pPr>
      <w:r>
        <w:rPr>
          <w:rFonts w:hint="eastAsia" w:ascii="宋体" w:hAnsi="宋体"/>
          <w:bCs/>
          <w:szCs w:val="21"/>
        </w:rPr>
        <w:t xml:space="preserve">（7）管控一体化MES系统应用课程与教学资源</w:t>
      </w:r>
      <w:r/>
    </w:p>
    <w:tbl>
      <w:tblPr>
        <w:tblStyle w:val="892"/>
        <w:tblW w:w="9988" w:type="dxa"/>
        <w:tblInd w:w="0" w:type="dxa"/>
        <w:tblLook w:val="04A0" w:firstRow="1" w:lastRow="0" w:firstColumn="1" w:lastColumn="0" w:noHBand="0" w:noVBand="1"/>
      </w:tblPr>
      <w:tblGrid>
        <w:gridCol w:w="744"/>
        <w:gridCol w:w="1342"/>
        <w:gridCol w:w="780"/>
        <w:gridCol w:w="7122"/>
      </w:tblGrid>
      <w:tr>
        <w:trPr>
          <w:trHeight w:val="292"/>
        </w:trPr>
        <w:tc>
          <w:tcPr>
            <w:tcW w:w="744"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序号</w:t>
            </w:r>
            <w:r/>
          </w:p>
        </w:tc>
        <w:tc>
          <w:tcPr>
            <w:tcW w:w="1342"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名称</w:t>
            </w:r>
            <w:r/>
          </w:p>
        </w:tc>
        <w:tc>
          <w:tcPr>
            <w:tcW w:w="780"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数量</w:t>
            </w:r>
            <w:r/>
          </w:p>
        </w:tc>
        <w:tc>
          <w:tcPr>
            <w:tcW w:w="7122"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详细技术参数</w:t>
            </w:r>
            <w:r/>
          </w:p>
        </w:tc>
      </w:tr>
      <w:tr>
        <w:trPr>
          <w:trHeight w:val="90"/>
        </w:trPr>
        <w:tc>
          <w:tcPr>
            <w:tcW w:w="744"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342" w:type="dxa"/>
            <w:vAlign w:val="center"/>
            <w:textDirection w:val="lrTb"/>
            <w:noWrap w:val="false"/>
          </w:tcPr>
          <w:p>
            <w:pPr>
              <w:jc w:val="center"/>
              <w:rPr>
                <w:rFonts w:ascii="宋体" w:hAnsi="宋体"/>
                <w:sz w:val="18"/>
                <w:szCs w:val="18"/>
              </w:rPr>
            </w:pPr>
            <w:r>
              <w:rPr>
                <w:rFonts w:hint="eastAsia" w:ascii="宋体" w:hAnsi="宋体"/>
                <w:sz w:val="18"/>
                <w:szCs w:val="18"/>
              </w:rPr>
              <w:t xml:space="preserve">《管控一体化MES系统应用》课程与资源教学资源</w:t>
            </w:r>
            <w:r/>
          </w:p>
        </w:tc>
        <w:tc>
          <w:tcPr>
            <w:tcW w:w="780" w:type="dxa"/>
            <w:vAlign w:val="center"/>
            <w:textDirection w:val="lrTb"/>
            <w:noWrap w:val="false"/>
          </w:tcPr>
          <w:p>
            <w:pPr>
              <w:jc w:val="center"/>
              <w:rPr>
                <w:rFonts w:ascii="宋体" w:hAnsi="宋体"/>
                <w:sz w:val="18"/>
                <w:szCs w:val="18"/>
              </w:rPr>
            </w:pPr>
            <w:r>
              <w:rPr>
                <w:rFonts w:hint="eastAsia" w:ascii="宋体" w:hAnsi="宋体"/>
                <w:sz w:val="18"/>
                <w:szCs w:val="18"/>
              </w:rPr>
              <w:t xml:space="preserve">1套</w:t>
            </w:r>
            <w:r/>
          </w:p>
        </w:tc>
        <w:tc>
          <w:tcPr>
            <w:tcW w:w="7122" w:type="dxa"/>
            <w:vAlign w:val="center"/>
            <w:textDirection w:val="lrTb"/>
            <w:noWrap w:val="false"/>
          </w:tcPr>
          <w:p>
            <w:pPr>
              <w:rPr>
                <w:rFonts w:ascii="宋体" w:hAnsi="宋体"/>
                <w:b/>
                <w:bCs/>
                <w:sz w:val="18"/>
                <w:szCs w:val="18"/>
              </w:rPr>
            </w:pPr>
            <w:r>
              <w:rPr>
                <w:rFonts w:hint="eastAsia" w:ascii="宋体" w:hAnsi="宋体"/>
                <w:sz w:val="18"/>
                <w:szCs w:val="18"/>
              </w:rPr>
              <w:t xml:space="preserve">（1）</w:t>
            </w:r>
            <w:r>
              <w:rPr>
                <w:rFonts w:hint="eastAsia" w:ascii="宋体" w:hAnsi="宋体"/>
                <w:color w:val="000000"/>
                <w:sz w:val="18"/>
                <w:szCs w:val="18"/>
              </w:rPr>
              <w:t xml:space="preserve">▲</w:t>
            </w:r>
            <w:r>
              <w:rPr>
                <w:rFonts w:hint="eastAsia" w:ascii="宋体" w:hAnsi="宋体"/>
                <w:sz w:val="18"/>
                <w:szCs w:val="18"/>
              </w:rPr>
              <w:t xml:space="preserve">包含教学所需的实</w:t>
            </w:r>
            <w:r>
              <w:rPr>
                <w:rFonts w:hint="eastAsia" w:ascii="宋体" w:hAnsi="宋体"/>
                <w:sz w:val="18"/>
                <w:szCs w:val="18"/>
              </w:rPr>
              <w:t xml:space="preserve">训指导</w:t>
            </w:r>
            <w:r>
              <w:rPr>
                <w:rFonts w:hint="eastAsia" w:ascii="宋体" w:hAnsi="宋体"/>
                <w:sz w:val="18"/>
                <w:szCs w:val="18"/>
              </w:rPr>
              <w:t xml:space="preserve">手册或教材82本；</w:t>
            </w:r>
            <w:r>
              <w:rPr>
                <w:rFonts w:hint="eastAsia" w:ascii="宋体" w:hAnsi="宋体"/>
                <w:b/>
                <w:bCs/>
                <w:sz w:val="18"/>
                <w:szCs w:val="18"/>
              </w:rPr>
              <w:t xml:space="preserve">（投标文件提供手册封面和目录截图）</w:t>
            </w:r>
            <w:r/>
          </w:p>
          <w:p>
            <w:pPr>
              <w:rPr>
                <w:rFonts w:ascii="宋体" w:hAnsi="宋体"/>
                <w:sz w:val="18"/>
                <w:szCs w:val="18"/>
              </w:rPr>
            </w:pPr>
            <w:r>
              <w:rPr>
                <w:rFonts w:hint="eastAsia" w:ascii="宋体" w:hAnsi="宋体"/>
                <w:sz w:val="18"/>
                <w:szCs w:val="18"/>
              </w:rPr>
              <w:t xml:space="preserve">1)实训手册由智能制造领域相关院校及行业专家共同编制审核，印刷精美，排版合理，方便使用；</w:t>
            </w:r>
            <w:r/>
          </w:p>
          <w:p>
            <w:pPr>
              <w:rPr>
                <w:rFonts w:ascii="宋体" w:hAnsi="宋体"/>
                <w:sz w:val="18"/>
                <w:szCs w:val="18"/>
              </w:rPr>
            </w:pPr>
            <w:r>
              <w:rPr>
                <w:rFonts w:ascii="宋体" w:hAnsi="宋体"/>
                <w:sz w:val="18"/>
                <w:szCs w:val="18"/>
              </w:rPr>
              <w:t xml:space="preserve">2</w:t>
            </w:r>
            <w:r>
              <w:rPr>
                <w:rFonts w:hint="eastAsia" w:ascii="宋体" w:hAnsi="宋体"/>
                <w:sz w:val="18"/>
                <w:szCs w:val="18"/>
              </w:rPr>
              <w:t xml:space="preserve">)手册编排结构为核心知识</w:t>
            </w:r>
            <w:r>
              <w:rPr>
                <w:rFonts w:hint="eastAsia" w:ascii="宋体" w:hAnsi="宋体"/>
                <w:sz w:val="18"/>
                <w:szCs w:val="18"/>
              </w:rPr>
              <w:t xml:space="preserve">点配合实</w:t>
            </w:r>
            <w:r>
              <w:rPr>
                <w:rFonts w:hint="eastAsia" w:ascii="宋体" w:hAnsi="宋体"/>
                <w:sz w:val="18"/>
                <w:szCs w:val="18"/>
              </w:rPr>
              <w:t xml:space="preserve">训案例形式，满足新形态一体化实训手册编写要求，知识点丰富，技能点均配有扩展资源接口，可方便直接观看学习；</w:t>
            </w:r>
            <w:r/>
          </w:p>
          <w:p>
            <w:pPr>
              <w:rPr>
                <w:rFonts w:ascii="宋体" w:hAnsi="宋体"/>
                <w:sz w:val="18"/>
                <w:szCs w:val="18"/>
              </w:rPr>
            </w:pPr>
            <w:r>
              <w:rPr>
                <w:rFonts w:ascii="宋体" w:hAnsi="宋体"/>
                <w:sz w:val="18"/>
                <w:szCs w:val="18"/>
              </w:rPr>
              <w:t xml:space="preserve">3</w:t>
            </w:r>
            <w:r>
              <w:rPr>
                <w:rFonts w:hint="eastAsia" w:ascii="宋体" w:hAnsi="宋体"/>
                <w:sz w:val="18"/>
                <w:szCs w:val="18"/>
              </w:rPr>
              <w:t xml:space="preserve">)内容主体结构至少包括：实训平台的操作；MES基础数据的搭建；设备管理实训；生产派工实训；物料管理实</w:t>
            </w:r>
            <w:r>
              <w:rPr>
                <w:rFonts w:hint="eastAsia" w:ascii="宋体" w:hAnsi="宋体"/>
                <w:sz w:val="18"/>
                <w:szCs w:val="18"/>
              </w:rPr>
              <w:t xml:space="preserve">训以及</w:t>
            </w:r>
            <w:r>
              <w:rPr>
                <w:rFonts w:hint="eastAsia" w:ascii="宋体" w:hAnsi="宋体"/>
                <w:sz w:val="18"/>
                <w:szCs w:val="18"/>
              </w:rPr>
              <w:t xml:space="preserve">执行信息化监控管理等内容。</w:t>
            </w:r>
            <w:r/>
          </w:p>
          <w:p>
            <w:pPr>
              <w:rPr>
                <w:rFonts w:ascii="宋体" w:hAnsi="宋体"/>
                <w:sz w:val="18"/>
                <w:szCs w:val="18"/>
              </w:rPr>
            </w:pPr>
            <w:r>
              <w:rPr>
                <w:rFonts w:hint="eastAsia" w:ascii="宋体" w:hAnsi="宋体"/>
                <w:sz w:val="18"/>
                <w:szCs w:val="18"/>
              </w:rPr>
              <w:t xml:space="preserve">（2）包含教学所需课程资源1套，如课件、视频等；</w:t>
            </w:r>
            <w:r/>
          </w:p>
          <w:p>
            <w:pPr>
              <w:rPr>
                <w:rFonts w:ascii="宋体" w:hAnsi="宋体"/>
                <w:sz w:val="18"/>
                <w:szCs w:val="18"/>
              </w:rPr>
            </w:pPr>
            <w:r>
              <w:rPr>
                <w:rFonts w:hint="eastAsia" w:ascii="宋体" w:hAnsi="宋体"/>
                <w:sz w:val="18"/>
                <w:szCs w:val="18"/>
              </w:rPr>
              <w:t xml:space="preserve">1)课程资源以知识点和技能点为依据进行打散重构，可以根据实际使用需求进行重构组织，方便使用。</w:t>
            </w:r>
            <w:r/>
          </w:p>
          <w:p>
            <w:pPr>
              <w:rPr>
                <w:rFonts w:ascii="宋体" w:hAnsi="宋体"/>
                <w:sz w:val="18"/>
                <w:szCs w:val="18"/>
              </w:rPr>
            </w:pPr>
            <w:r>
              <w:rPr>
                <w:rFonts w:hint="eastAsia" w:ascii="宋体" w:hAnsi="宋体"/>
                <w:sz w:val="18"/>
                <w:szCs w:val="18"/>
              </w:rPr>
              <w:t xml:space="preserve">2)</w:t>
            </w:r>
            <w:r>
              <w:rPr>
                <w:rFonts w:hint="eastAsia" w:ascii="宋体" w:hAnsi="宋体"/>
                <w:color w:val="000000"/>
                <w:sz w:val="18"/>
                <w:szCs w:val="18"/>
              </w:rPr>
              <w:t xml:space="preserve">▲</w:t>
            </w:r>
            <w:r>
              <w:rPr>
                <w:rFonts w:hint="eastAsia" w:ascii="宋体" w:hAnsi="宋体"/>
                <w:sz w:val="18"/>
                <w:szCs w:val="18"/>
              </w:rPr>
              <w:t xml:space="preserve">课程资源包含多种形式，至少包括PPT、教学视频。PPT提供源文件，可编辑，采用最新版本软件制作，设计风格统一，内容充实，可作为素材</w:t>
            </w:r>
            <w:r>
              <w:rPr>
                <w:rFonts w:hint="eastAsia" w:ascii="宋体" w:hAnsi="宋体"/>
                <w:sz w:val="18"/>
                <w:szCs w:val="18"/>
              </w:rPr>
              <w:t xml:space="preserve">库满足</w:t>
            </w:r>
            <w:r>
              <w:rPr>
                <w:rFonts w:hint="eastAsia" w:ascii="宋体" w:hAnsi="宋体"/>
                <w:sz w:val="18"/>
                <w:szCs w:val="18"/>
              </w:rPr>
              <w:t xml:space="preserve">教学课程使用，数量不少于20个。教学视频可通过统一资源平台软件进行播放，画面稳定清晰，关键信息配有字幕和解说，为展示核心实训流程通过对软件或管理平台中的操作过程进行同步录屏标注，数量不少于15个。</w:t>
            </w:r>
            <w:r>
              <w:rPr>
                <w:rFonts w:hint="eastAsia" w:ascii="宋体" w:hAnsi="宋体"/>
                <w:b/>
                <w:bCs/>
                <w:sz w:val="18"/>
                <w:szCs w:val="18"/>
              </w:rPr>
              <w:t xml:space="preserve">（提供教学资源的截屏或图片证明文件）</w:t>
            </w:r>
            <w:r/>
          </w:p>
        </w:tc>
      </w:tr>
    </w:tbl>
    <w:p>
      <w:pPr>
        <w:ind w:firstLine="420"/>
        <w:jc w:val="left"/>
        <w:spacing w:line="360" w:lineRule="auto"/>
        <w:rPr>
          <w:rFonts w:ascii="宋体" w:hAnsi="宋体"/>
          <w:bCs/>
          <w:szCs w:val="21"/>
        </w:rPr>
      </w:pPr>
      <w:r>
        <w:rPr>
          <w:rFonts w:hint="eastAsia" w:ascii="宋体" w:hAnsi="宋体"/>
          <w:bCs/>
          <w:szCs w:val="21"/>
        </w:rPr>
        <w:t xml:space="preserve">（8）工作站虚拟仿真教学案例教学资源</w:t>
      </w:r>
      <w:r/>
    </w:p>
    <w:tbl>
      <w:tblPr>
        <w:tblStyle w:val="892"/>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01"/>
        <w:gridCol w:w="709"/>
        <w:gridCol w:w="6861"/>
      </w:tblGrid>
      <w:tr>
        <w:trPr/>
        <w:tc>
          <w:tcPr>
            <w:tcW w:w="704" w:type="dxa"/>
            <w:vAlign w:val="center"/>
            <w:textDirection w:val="lrTb"/>
            <w:noWrap w:val="false"/>
          </w:tcPr>
          <w:p>
            <w:pPr>
              <w:jc w:val="center"/>
              <w:rPr>
                <w:rFonts w:ascii="等线" w:hAnsi="等线" w:eastAsia="等线"/>
                <w:b/>
                <w:bCs/>
                <w:sz w:val="18"/>
                <w:szCs w:val="18"/>
              </w:rPr>
            </w:pPr>
            <w:r>
              <w:rPr>
                <w:rFonts w:hint="eastAsia" w:ascii="等线" w:hAnsi="等线" w:eastAsia="等线"/>
                <w:b/>
                <w:bCs/>
                <w:sz w:val="18"/>
                <w:szCs w:val="18"/>
              </w:rPr>
              <w:t xml:space="preserve">序号</w:t>
            </w:r>
            <w:r/>
          </w:p>
        </w:tc>
        <w:tc>
          <w:tcPr>
            <w:tcW w:w="1701" w:type="dxa"/>
            <w:vAlign w:val="center"/>
            <w:textDirection w:val="lrTb"/>
            <w:noWrap w:val="false"/>
          </w:tcPr>
          <w:p>
            <w:pPr>
              <w:jc w:val="center"/>
              <w:rPr>
                <w:rFonts w:ascii="等线" w:hAnsi="等线" w:eastAsia="等线"/>
                <w:b/>
                <w:bCs/>
                <w:sz w:val="18"/>
                <w:szCs w:val="18"/>
              </w:rPr>
            </w:pPr>
            <w:r>
              <w:rPr>
                <w:rFonts w:hint="eastAsia" w:ascii="等线" w:hAnsi="等线" w:eastAsia="等线"/>
                <w:b/>
                <w:bCs/>
                <w:sz w:val="18"/>
                <w:szCs w:val="18"/>
              </w:rPr>
              <w:t xml:space="preserve">名称</w:t>
            </w:r>
            <w:r/>
          </w:p>
        </w:tc>
        <w:tc>
          <w:tcPr>
            <w:tcW w:w="709" w:type="dxa"/>
            <w:vAlign w:val="center"/>
            <w:textDirection w:val="lrTb"/>
            <w:noWrap w:val="false"/>
          </w:tcPr>
          <w:p>
            <w:pPr>
              <w:jc w:val="center"/>
              <w:rPr>
                <w:rFonts w:ascii="等线" w:hAnsi="等线" w:eastAsia="等线"/>
                <w:b/>
                <w:bCs/>
                <w:sz w:val="18"/>
                <w:szCs w:val="18"/>
              </w:rPr>
            </w:pPr>
            <w:r>
              <w:rPr>
                <w:rFonts w:hint="eastAsia" w:ascii="等线" w:hAnsi="等线" w:eastAsia="等线"/>
                <w:b/>
                <w:bCs/>
                <w:sz w:val="18"/>
                <w:szCs w:val="18"/>
              </w:rPr>
              <w:t xml:space="preserve">数量</w:t>
            </w:r>
            <w:r/>
          </w:p>
        </w:tc>
        <w:tc>
          <w:tcPr>
            <w:tcW w:w="6861" w:type="dxa"/>
            <w:vAlign w:val="center"/>
            <w:textDirection w:val="lrTb"/>
            <w:noWrap w:val="false"/>
          </w:tcPr>
          <w:p>
            <w:pPr>
              <w:jc w:val="center"/>
              <w:rPr>
                <w:rFonts w:ascii="等线" w:hAnsi="等线" w:eastAsia="等线"/>
                <w:b/>
                <w:bCs/>
                <w:sz w:val="18"/>
                <w:szCs w:val="18"/>
              </w:rPr>
            </w:pPr>
            <w:r>
              <w:rPr>
                <w:rFonts w:hint="eastAsia" w:ascii="等线" w:hAnsi="等线" w:eastAsia="等线"/>
                <w:b/>
                <w:bCs/>
                <w:sz w:val="18"/>
                <w:szCs w:val="18"/>
              </w:rPr>
              <w:t xml:space="preserve">详细技术参数</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1</w:t>
            </w:r>
            <w:r/>
          </w:p>
        </w:tc>
        <w:tc>
          <w:tcPr>
            <w:tcW w:w="1701" w:type="dxa"/>
            <w:textDirection w:val="lrTb"/>
            <w:noWrap w:val="false"/>
          </w:tcPr>
          <w:p>
            <w:pPr>
              <w:jc w:val="left"/>
              <w:rPr>
                <w:rFonts w:ascii="宋体" w:hAnsi="宋体"/>
                <w:sz w:val="18"/>
                <w:szCs w:val="18"/>
              </w:rPr>
            </w:pPr>
            <w:r>
              <w:rPr>
                <w:rFonts w:hint="eastAsia" w:ascii="宋体" w:hAnsi="宋体"/>
                <w:sz w:val="18"/>
                <w:szCs w:val="18"/>
              </w:rPr>
              <w:t xml:space="preserve">工作站虚拟调试教学案例教学资源</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1套</w:t>
            </w:r>
            <w:r/>
          </w:p>
        </w:tc>
        <w:tc>
          <w:tcPr>
            <w:tcW w:w="6861" w:type="dxa"/>
            <w:textDirection w:val="lrTb"/>
            <w:noWrap w:val="false"/>
          </w:tcPr>
          <w:p>
            <w:pPr>
              <w:jc w:val="left"/>
              <w:rPr>
                <w:rFonts w:ascii="宋体" w:hAnsi="宋体"/>
                <w:b/>
                <w:bCs/>
                <w:sz w:val="18"/>
                <w:szCs w:val="18"/>
              </w:rPr>
            </w:pPr>
            <w:r>
              <w:rPr>
                <w:rFonts w:hint="eastAsia" w:ascii="宋体" w:hAnsi="宋体"/>
                <w:sz w:val="18"/>
                <w:szCs w:val="18"/>
              </w:rPr>
              <w:t xml:space="preserve">1.</w:t>
            </w:r>
            <w:r>
              <w:rPr>
                <w:rFonts w:hint="eastAsia" w:ascii="宋体" w:hAnsi="宋体"/>
                <w:color w:val="000000"/>
                <w:sz w:val="18"/>
                <w:szCs w:val="18"/>
              </w:rPr>
              <w:t xml:space="preserve">▲</w:t>
            </w:r>
            <w:r>
              <w:rPr>
                <w:rFonts w:hint="eastAsia" w:ascii="宋体" w:hAnsi="宋体"/>
                <w:sz w:val="18"/>
                <w:szCs w:val="18"/>
              </w:rPr>
              <w:t xml:space="preserve">包含教学所需的活页式《工作站虚拟调试教学案例实训手册》82本；（</w:t>
            </w:r>
            <w:r>
              <w:rPr>
                <w:rFonts w:hint="eastAsia" w:ascii="宋体" w:hAnsi="宋体"/>
                <w:b/>
                <w:bCs/>
                <w:sz w:val="18"/>
                <w:szCs w:val="18"/>
              </w:rPr>
              <w:t xml:space="preserve">投标文件提供手册封面和目录截图）</w:t>
            </w:r>
            <w:r/>
          </w:p>
          <w:p>
            <w:pPr>
              <w:jc w:val="left"/>
              <w:rPr>
                <w:rFonts w:ascii="宋体" w:hAnsi="宋体"/>
                <w:sz w:val="18"/>
                <w:szCs w:val="18"/>
              </w:rPr>
            </w:pPr>
            <w:r>
              <w:rPr>
                <w:rFonts w:hint="eastAsia" w:ascii="宋体" w:hAnsi="宋体"/>
                <w:sz w:val="18"/>
                <w:szCs w:val="18"/>
              </w:rPr>
              <w:t xml:space="preserve">1)</w:t>
            </w:r>
            <w:r>
              <w:rPr>
                <w:rFonts w:hint="eastAsia" w:ascii="宋体" w:hAnsi="宋体"/>
                <w:sz w:val="18"/>
                <w:szCs w:val="18"/>
              </w:rPr>
              <w:tab/>
              <w:t xml:space="preserve">实训手册由智能制造领域相关院校及行业专家共同编制审核，排版合理，采用活页式印刷，方便使用；</w:t>
            </w:r>
            <w:r/>
          </w:p>
          <w:p>
            <w:pPr>
              <w:jc w:val="left"/>
              <w:rPr>
                <w:rFonts w:ascii="宋体" w:hAnsi="宋体"/>
                <w:sz w:val="18"/>
                <w:szCs w:val="18"/>
              </w:rPr>
            </w:pPr>
            <w:r>
              <w:rPr>
                <w:rFonts w:hint="eastAsia" w:ascii="宋体" w:hAnsi="宋体"/>
                <w:sz w:val="18"/>
                <w:szCs w:val="18"/>
              </w:rPr>
              <w:t xml:space="preserve">2)</w:t>
            </w:r>
            <w:r>
              <w:rPr>
                <w:rFonts w:hint="eastAsia" w:ascii="宋体" w:hAnsi="宋体"/>
                <w:sz w:val="18"/>
                <w:szCs w:val="18"/>
              </w:rPr>
              <w:tab/>
              <w:t xml:space="preserve">手册编排结构以满足实</w:t>
            </w:r>
            <w:r>
              <w:rPr>
                <w:rFonts w:hint="eastAsia" w:ascii="宋体" w:hAnsi="宋体"/>
                <w:sz w:val="18"/>
                <w:szCs w:val="18"/>
              </w:rPr>
              <w:t xml:space="preserve">训教学组织</w:t>
            </w:r>
            <w:r>
              <w:rPr>
                <w:rFonts w:hint="eastAsia" w:ascii="宋体" w:hAnsi="宋体"/>
                <w:sz w:val="18"/>
                <w:szCs w:val="18"/>
              </w:rPr>
              <w:t xml:space="preserve">出发，以典型工作站虚拟调试作为项目背景，单个任务至少包括【任务描述】【任务目标】【任务准备】【核心能力】【任务实施】【任务评价】等必要内容，任务实施需考虑信息收集与计划、任务执行等必要实训流程，方便实</w:t>
            </w:r>
            <w:r>
              <w:rPr>
                <w:rFonts w:hint="eastAsia" w:ascii="宋体" w:hAnsi="宋体"/>
                <w:sz w:val="18"/>
                <w:szCs w:val="18"/>
              </w:rPr>
              <w:t xml:space="preserve">训教学</w:t>
            </w:r>
            <w:r>
              <w:rPr>
                <w:rFonts w:hint="eastAsia" w:ascii="宋体" w:hAnsi="宋体"/>
                <w:sz w:val="18"/>
                <w:szCs w:val="18"/>
              </w:rPr>
              <w:t xml:space="preserve">组织。；</w:t>
            </w:r>
            <w:r/>
          </w:p>
          <w:p>
            <w:pPr>
              <w:jc w:val="left"/>
              <w:rPr>
                <w:rFonts w:ascii="宋体" w:hAnsi="宋体"/>
                <w:sz w:val="18"/>
                <w:szCs w:val="18"/>
              </w:rPr>
            </w:pPr>
            <w:r>
              <w:rPr>
                <w:rFonts w:hint="eastAsia" w:ascii="宋体" w:hAnsi="宋体"/>
                <w:sz w:val="18"/>
                <w:szCs w:val="18"/>
              </w:rPr>
              <w:t xml:space="preserve">3)</w:t>
            </w:r>
            <w:r>
              <w:rPr>
                <w:rFonts w:hint="eastAsia" w:ascii="宋体" w:hAnsi="宋体"/>
                <w:sz w:val="18"/>
                <w:szCs w:val="18"/>
              </w:rPr>
              <w:tab/>
              <w:t xml:space="preserve">内容主体结构至少包括：工业机器人工作站数字孪生应用、工业机器人操作与运维工作站数字孪生应用、机器人系统集成应用平台数字孪生应用、智能控制传感驱动教学工作站数字孪生应用、智能控制数字孪生应用平台应用、</w:t>
            </w:r>
            <w:r>
              <w:rPr>
                <w:rFonts w:hint="eastAsia" w:ascii="宋体" w:hAnsi="宋体"/>
                <w:sz w:val="18"/>
                <w:szCs w:val="18"/>
              </w:rPr>
              <w:t xml:space="preserve">立体仓货到人</w:t>
            </w:r>
            <w:r>
              <w:rPr>
                <w:rFonts w:hint="eastAsia" w:ascii="宋体" w:hAnsi="宋体"/>
                <w:sz w:val="18"/>
                <w:szCs w:val="18"/>
              </w:rPr>
              <w:t xml:space="preserve">拣选实训平台数字孪生应用等内容。</w:t>
            </w:r>
            <w:r>
              <w:rPr>
                <w:rFonts w:hint="eastAsia" w:ascii="宋体" w:hAnsi="宋体"/>
                <w:b/>
                <w:bCs/>
                <w:sz w:val="18"/>
                <w:szCs w:val="18"/>
              </w:rPr>
              <w:t xml:space="preserve">（提供功能演示）</w:t>
            </w:r>
            <w:r/>
          </w:p>
          <w:p>
            <w:pPr>
              <w:jc w:val="left"/>
              <w:rPr>
                <w:rFonts w:ascii="宋体" w:hAnsi="宋体"/>
                <w:sz w:val="18"/>
                <w:szCs w:val="18"/>
              </w:rPr>
            </w:pPr>
            <w:r>
              <w:rPr>
                <w:rFonts w:hint="eastAsia" w:ascii="宋体" w:hAnsi="宋体"/>
                <w:sz w:val="18"/>
                <w:szCs w:val="18"/>
              </w:rPr>
              <w:t xml:space="preserve">2 包含不少于8套的对应虚拟调试教学所需的案例资源包，如虚拟调试软件工程文件包、PLC程序文件包、数据采集工程文件、IO信号表及对应的仿真运行视频等；</w:t>
            </w:r>
            <w:r/>
          </w:p>
        </w:tc>
      </w:tr>
    </w:tbl>
    <w:p>
      <w:pPr>
        <w:jc w:val="left"/>
        <w:spacing w:line="360" w:lineRule="auto"/>
        <w:rPr>
          <w:rFonts w:ascii="宋体" w:hAnsi="宋体"/>
          <w:bCs/>
          <w:szCs w:val="21"/>
        </w:rPr>
      </w:pPr>
      <w:r>
        <w:rPr>
          <w:rFonts w:hint="eastAsia" w:ascii="宋体" w:hAnsi="宋体"/>
          <w:bCs/>
          <w:szCs w:val="21"/>
        </w:rPr>
        <w:t xml:space="preserve">（9）VR体验中心虚拟仿真教学资源</w:t>
      </w:r>
      <w:r/>
    </w:p>
    <w:tbl>
      <w:tblPr>
        <w:tblW w:w="9991" w:type="dxa"/>
        <w:tblInd w:w="-84" w:type="dxa"/>
        <w:tblLayout w:type="fixed"/>
        <w:tblCellMar>
          <w:left w:w="15" w:type="dxa"/>
          <w:top w:w="15" w:type="dxa"/>
          <w:right w:w="15" w:type="dxa"/>
          <w:bottom w:w="15" w:type="dxa"/>
        </w:tblCellMar>
        <w:tblLook w:val="04A0" w:firstRow="1" w:lastRow="0" w:firstColumn="1" w:lastColumn="0" w:noHBand="0" w:noVBand="1"/>
      </w:tblPr>
      <w:tblGrid>
        <w:gridCol w:w="683"/>
        <w:gridCol w:w="1691"/>
        <w:gridCol w:w="731"/>
        <w:gridCol w:w="6886"/>
      </w:tblGrid>
      <w:tr>
        <w:trPr>
          <w:trHeight w:val="30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VR体验中心虚拟仿真教学资源</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11"/>
              <w:ind w:firstLine="90"/>
              <w:jc w:val="center"/>
              <w:rPr>
                <w:rFonts w:asciiTheme="minorEastAsia" w:hAnsiTheme="minorEastAsia" w:cstheme="minorEastAsia"/>
                <w:sz w:val="18"/>
                <w:szCs w:val="18"/>
              </w:rPr>
            </w:pPr>
            <w:r>
              <w:rPr>
                <w:rFonts w:hint="eastAsia" w:asciiTheme="minorEastAsia" w:hAnsiTheme="minorEastAsia" w:cstheme="minorEastAsia"/>
                <w:sz w:val="18"/>
                <w:szCs w:val="18"/>
              </w:rPr>
              <w:t xml:space="preserve">1套</w:t>
            </w:r>
            <w:r/>
          </w:p>
        </w:tc>
        <w:tc>
          <w:tcPr>
            <w:tcBorders>
              <w:top w:val="single" w:color="000000" w:sz="4" w:space="0"/>
              <w:left w:val="single" w:color="000000" w:sz="4" w:space="0"/>
              <w:bottom w:val="single" w:color="000000" w:sz="4" w:space="0"/>
              <w:right w:val="single" w:color="000000" w:sz="4" w:space="0"/>
            </w:tcBorders>
            <w:tcW w:w="6886" w:type="dxa"/>
            <w:textDirection w:val="lrTb"/>
            <w:noWrap w:val="false"/>
          </w:tcPr>
          <w:p>
            <w:pPr>
              <w:rPr>
                <w:rFonts w:asciiTheme="minorEastAsia" w:hAnsiTheme="minorEastAsia" w:cstheme="minorEastAsia"/>
                <w:sz w:val="18"/>
                <w:szCs w:val="18"/>
              </w:rPr>
            </w:pPr>
            <w:r>
              <w:rPr>
                <w:rFonts w:hint="eastAsia" w:asciiTheme="minorEastAsia" w:hAnsiTheme="minorEastAsia" w:cstheme="minorEastAsia"/>
                <w:sz w:val="18"/>
                <w:szCs w:val="18"/>
              </w:rPr>
              <w:t xml:space="preserve">不低于以下要求：</w:t>
            </w:r>
            <w:r/>
          </w:p>
          <w:p>
            <w:pPr>
              <w:pStyle w:val="911"/>
              <w:ind w:firstLine="90"/>
              <w:rPr>
                <w:rFonts w:asciiTheme="minorEastAsia" w:hAnsiTheme="minorEastAsia" w:cstheme="minorEastAsia"/>
                <w:color w:val="0000ff"/>
                <w:sz w:val="18"/>
                <w:szCs w:val="18"/>
                <w:highlight w:val="yellow"/>
              </w:rPr>
            </w:pPr>
            <w:r>
              <w:rPr>
                <w:rFonts w:hint="eastAsia" w:asciiTheme="minorEastAsia" w:hAnsiTheme="minorEastAsia" w:cstheme="minorEastAsia"/>
                <w:sz w:val="18"/>
                <w:szCs w:val="18"/>
              </w:rPr>
              <w:t xml:space="preserve">（1）工业机器人：提供不少于2种知名机器人品牌至少3款机器人型号的虚拟拆解认知应用场景</w:t>
            </w:r>
            <w:r>
              <w:rPr>
                <w:rFonts w:hint="eastAsia" w:asciiTheme="minorEastAsia" w:hAnsiTheme="minorEastAsia" w:cstheme="minorEastAsia"/>
                <w:color w:val="0000ff"/>
                <w:sz w:val="18"/>
                <w:szCs w:val="18"/>
              </w:rPr>
              <w:t xml:space="preserve">；</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（2）</w:t>
            </w:r>
            <w:r>
              <w:rPr>
                <w:rFonts w:hint="eastAsia" w:ascii="宋体" w:hAnsi="宋体"/>
                <w:color w:val="000000"/>
                <w:sz w:val="18"/>
                <w:szCs w:val="18"/>
              </w:rPr>
              <w:t xml:space="preserve">▲</w:t>
            </w:r>
            <w:r>
              <w:rPr>
                <w:rFonts w:hint="eastAsia" w:asciiTheme="minorEastAsia" w:hAnsiTheme="minorEastAsia" w:cstheme="minorEastAsia"/>
                <w:sz w:val="18"/>
                <w:szCs w:val="18"/>
              </w:rPr>
              <w:t xml:space="preserve">提供不少于6种工业机器人实训工作站设备虚拟漫游与仿真场景，场景至少包含以下类型：工业机器人基础教学工作站类、机器人系统集成应用技术类、智能控制数字孪生应用平台类、工业机器人操作与运维工作站类、工业网络智能控制与维护工作站类、智能制造单元系统集成应用平台类；</w:t>
            </w:r>
            <w:r>
              <w:rPr>
                <w:rFonts w:hint="eastAsia" w:ascii="宋体" w:hAnsi="宋体"/>
                <w:b/>
                <w:bCs/>
                <w:sz w:val="18"/>
                <w:szCs w:val="18"/>
              </w:rPr>
              <w:t xml:space="preserve">（提供功能演示）</w:t>
            </w:r>
            <w:r>
              <w:rPr>
                <w:rFonts w:hint="eastAsia" w:asciiTheme="minorEastAsia" w:hAnsiTheme="minorEastAsia" w:cstheme="minorEastAsia"/>
                <w:sz w:val="18"/>
                <w:szCs w:val="18"/>
              </w:rPr>
              <w:t xml:space="preserve"> </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（3）提供不少于3条智能生产线漫游场景，推荐如下但不限于：活塞连杆智能生产线、轮毂数字化生产线、飞机模型数字化生产线等；</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（4）提供不少于两条智能物流</w:t>
            </w:r>
            <w:r>
              <w:rPr>
                <w:rFonts w:hint="eastAsia" w:asciiTheme="minorEastAsia" w:hAnsiTheme="minorEastAsia" w:cstheme="minorEastAsia"/>
                <w:sz w:val="18"/>
                <w:szCs w:val="18"/>
              </w:rPr>
              <w:t xml:space="preserve">立体仓线体</w:t>
            </w:r>
            <w:r>
              <w:rPr>
                <w:rFonts w:hint="eastAsia" w:asciiTheme="minorEastAsia" w:hAnsiTheme="minorEastAsia" w:cstheme="minorEastAsia"/>
                <w:sz w:val="18"/>
                <w:szCs w:val="18"/>
              </w:rPr>
              <w:t xml:space="preserve">虚拟漫游场景：ASRS</w:t>
            </w:r>
            <w:r>
              <w:rPr>
                <w:rFonts w:hint="eastAsia" w:asciiTheme="minorEastAsia" w:hAnsiTheme="minorEastAsia" w:cstheme="minorEastAsia"/>
                <w:sz w:val="18"/>
                <w:szCs w:val="18"/>
              </w:rPr>
              <w:t xml:space="preserve">立体仓货到人</w:t>
            </w:r>
            <w:r>
              <w:rPr>
                <w:rFonts w:hint="eastAsia" w:asciiTheme="minorEastAsia" w:hAnsiTheme="minorEastAsia" w:cstheme="minorEastAsia"/>
                <w:sz w:val="18"/>
                <w:szCs w:val="18"/>
              </w:rPr>
              <w:t xml:space="preserve">拣选BTB实训平台以及Miniload货到人拣选BTC实训平台的虚拟漫游资源；</w:t>
            </w:r>
            <w:r/>
          </w:p>
          <w:p>
            <w:pPr>
              <w:pStyle w:val="911"/>
              <w:ind w:firstLine="90"/>
              <w:rPr>
                <w:rFonts w:asciiTheme="minorEastAsia" w:hAnsiTheme="minorEastAsia" w:cstheme="minorEastAsia"/>
                <w:sz w:val="18"/>
                <w:szCs w:val="18"/>
              </w:rPr>
            </w:pPr>
            <w:r>
              <w:rPr>
                <w:rFonts w:hint="eastAsia" w:asciiTheme="minorEastAsia" w:hAnsiTheme="minorEastAsia" w:cstheme="minorEastAsia"/>
                <w:sz w:val="18"/>
                <w:szCs w:val="18"/>
              </w:rPr>
              <w:t xml:space="preserve">（5）所有</w:t>
            </w:r>
            <w:r>
              <w:rPr>
                <w:rFonts w:hint="eastAsia" w:asciiTheme="minorEastAsia" w:hAnsiTheme="minorEastAsia" w:cstheme="minorEastAsia"/>
                <w:sz w:val="18"/>
                <w:szCs w:val="18"/>
              </w:rPr>
              <w:t xml:space="preserve">资源包均可</w:t>
            </w:r>
            <w:r>
              <w:rPr>
                <w:rFonts w:hint="eastAsia" w:asciiTheme="minorEastAsia" w:hAnsiTheme="minorEastAsia" w:cstheme="minorEastAsia"/>
                <w:sz w:val="18"/>
                <w:szCs w:val="18"/>
              </w:rPr>
              <w:t xml:space="preserve">支持在</w:t>
            </w:r>
            <w:r>
              <w:rPr>
                <w:rFonts w:hint="eastAsia" w:asciiTheme="minorEastAsia" w:hAnsiTheme="minorEastAsia" w:cstheme="minorEastAsia"/>
                <w:sz w:val="18"/>
                <w:szCs w:val="18"/>
                <w:shd w:val="clear" w:color="auto" w:fill="ffffff"/>
              </w:rPr>
              <w:t xml:space="preserve">工厂虚拟调试仿真</w:t>
            </w:r>
            <w:r>
              <w:rPr>
                <w:rFonts w:hint="eastAsia" w:asciiTheme="minorEastAsia" w:hAnsiTheme="minorEastAsia" w:cstheme="minorEastAsia"/>
                <w:sz w:val="18"/>
                <w:szCs w:val="18"/>
              </w:rPr>
              <w:t xml:space="preserve">软件中进行动作仿真及程序编辑。</w:t>
            </w:r>
            <w:r/>
          </w:p>
        </w:tc>
      </w:tr>
    </w:tbl>
    <w:tbl>
      <w:tblPr>
        <w:tblStyle w:val="892"/>
        <w:tblpPr w:horzAnchor="margin" w:tblpXSpec="left" w:vertAnchor="text" w:tblpY="618" w:leftFromText="180" w:topFromText="0" w:rightFromText="180" w:bottomFromText="0"/>
        <w:tblW w:w="99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1554"/>
        <w:gridCol w:w="750"/>
        <w:gridCol w:w="6842"/>
      </w:tblGrid>
      <w:tr>
        <w:trPr/>
        <w:tc>
          <w:tcPr>
            <w:tcW w:w="775" w:type="dxa"/>
            <w:vAlign w:val="center"/>
            <w:textDirection w:val="lrTb"/>
            <w:noWrap w:val="false"/>
          </w:tcPr>
          <w:p>
            <w:pPr>
              <w:jc w:val="center"/>
              <w:spacing w:line="276" w:lineRule="auto"/>
              <w:rPr>
                <w:rFonts w:ascii="宋体" w:hAnsi="宋体" w:cs="宋体"/>
                <w:b/>
                <w:bCs/>
                <w:sz w:val="18"/>
                <w:szCs w:val="18"/>
              </w:rPr>
            </w:pPr>
            <w:r>
              <w:rPr>
                <w:rFonts w:ascii="宋体" w:hAnsi="宋体" w:cs="宋体"/>
                <w:b/>
                <w:bCs/>
                <w:sz w:val="18"/>
                <w:szCs w:val="18"/>
              </w:rPr>
              <w:t xml:space="preserve">序号</w:t>
            </w:r>
            <w:r/>
          </w:p>
        </w:tc>
        <w:tc>
          <w:tcPr>
            <w:tcW w:w="1554" w:type="dxa"/>
            <w:vAlign w:val="center"/>
            <w:textDirection w:val="lrTb"/>
            <w:noWrap w:val="false"/>
          </w:tcPr>
          <w:p>
            <w:pPr>
              <w:jc w:val="center"/>
              <w:spacing w:line="276" w:lineRule="auto"/>
              <w:rPr>
                <w:rFonts w:ascii="宋体" w:hAnsi="宋体" w:cs="宋体"/>
                <w:b/>
                <w:bCs/>
                <w:sz w:val="18"/>
                <w:szCs w:val="18"/>
              </w:rPr>
            </w:pPr>
            <w:r>
              <w:rPr>
                <w:rFonts w:ascii="宋体" w:hAnsi="宋体" w:cs="宋体"/>
                <w:b/>
                <w:bCs/>
                <w:sz w:val="18"/>
                <w:szCs w:val="18"/>
              </w:rPr>
              <w:t xml:space="preserve">名称</w:t>
            </w:r>
            <w:r/>
          </w:p>
        </w:tc>
        <w:tc>
          <w:tcPr>
            <w:tcW w:w="750" w:type="dxa"/>
            <w:vAlign w:val="center"/>
            <w:textDirection w:val="lrTb"/>
            <w:noWrap w:val="false"/>
          </w:tcPr>
          <w:p>
            <w:pPr>
              <w:jc w:val="center"/>
              <w:spacing w:line="276" w:lineRule="auto"/>
              <w:rPr>
                <w:rFonts w:ascii="宋体" w:hAnsi="宋体" w:cs="宋体"/>
                <w:b/>
                <w:bCs/>
                <w:sz w:val="18"/>
                <w:szCs w:val="18"/>
              </w:rPr>
            </w:pPr>
            <w:r>
              <w:rPr>
                <w:rFonts w:ascii="宋体" w:hAnsi="宋体" w:cs="宋体"/>
                <w:b/>
                <w:bCs/>
                <w:sz w:val="18"/>
                <w:szCs w:val="18"/>
              </w:rPr>
              <w:t xml:space="preserve">数量</w:t>
            </w:r>
            <w:r/>
          </w:p>
        </w:tc>
        <w:tc>
          <w:tcPr>
            <w:tcW w:w="6842" w:type="dxa"/>
            <w:vAlign w:val="center"/>
            <w:textDirection w:val="lrTb"/>
            <w:noWrap w:val="false"/>
          </w:tcPr>
          <w:p>
            <w:pPr>
              <w:jc w:val="center"/>
              <w:spacing w:line="276" w:lineRule="auto"/>
              <w:rPr>
                <w:rFonts w:ascii="宋体" w:hAnsi="宋体" w:cs="宋体"/>
                <w:b/>
                <w:bCs/>
                <w:sz w:val="18"/>
                <w:szCs w:val="18"/>
              </w:rPr>
            </w:pPr>
            <w:r>
              <w:rPr>
                <w:rFonts w:ascii="宋体" w:hAnsi="宋体" w:cs="宋体"/>
                <w:b/>
                <w:bCs/>
                <w:sz w:val="18"/>
                <w:szCs w:val="18"/>
              </w:rPr>
              <w:t xml:space="preserve">详细技术参数</w:t>
            </w:r>
            <w:r/>
          </w:p>
        </w:tc>
      </w:tr>
      <w:tr>
        <w:trPr>
          <w:trHeight w:val="90"/>
        </w:trPr>
        <w:tc>
          <w:tcPr>
            <w:tcW w:w="775" w:type="dxa"/>
            <w:vAlign w:val="center"/>
            <w:textDirection w:val="lrTb"/>
            <w:noWrap w:val="false"/>
          </w:tcPr>
          <w:p>
            <w:pPr>
              <w:jc w:val="left"/>
              <w:rPr>
                <w:rFonts w:ascii="宋体" w:hAnsi="宋体"/>
                <w:sz w:val="18"/>
                <w:szCs w:val="18"/>
              </w:rPr>
            </w:pPr>
            <w:r>
              <w:rPr>
                <w:rFonts w:hint="eastAsia" w:ascii="宋体" w:hAnsi="宋体"/>
                <w:sz w:val="18"/>
                <w:szCs w:val="18"/>
              </w:rPr>
              <w:t xml:space="preserve">1</w:t>
            </w:r>
            <w:r/>
          </w:p>
        </w:tc>
        <w:tc>
          <w:tcPr>
            <w:tcW w:w="1554" w:type="dxa"/>
            <w:vAlign w:val="center"/>
            <w:textDirection w:val="lrTb"/>
            <w:noWrap w:val="false"/>
          </w:tcPr>
          <w:p>
            <w:pPr>
              <w:jc w:val="left"/>
              <w:rPr>
                <w:rFonts w:ascii="宋体" w:hAnsi="宋体"/>
                <w:sz w:val="18"/>
                <w:szCs w:val="18"/>
              </w:rPr>
            </w:pPr>
            <w:r>
              <w:rPr>
                <w:rFonts w:hint="eastAsia" w:ascii="宋体" w:hAnsi="宋体"/>
                <w:sz w:val="18"/>
                <w:szCs w:val="18"/>
              </w:rPr>
              <w:t xml:space="preserve">工业机器人集成应用</w:t>
            </w:r>
            <w:r>
              <w:rPr>
                <w:rFonts w:hint="eastAsia" w:ascii="宋体" w:hAnsi="宋体"/>
                <w:sz w:val="18"/>
                <w:szCs w:val="18"/>
              </w:rPr>
              <w:t xml:space="preserve">虚仿教学</w:t>
            </w:r>
            <w:r>
              <w:rPr>
                <w:rFonts w:hint="eastAsia" w:ascii="宋体" w:hAnsi="宋体"/>
                <w:sz w:val="18"/>
                <w:szCs w:val="18"/>
              </w:rPr>
              <w:t xml:space="preserve">资源</w:t>
            </w:r>
            <w:r/>
          </w:p>
        </w:tc>
        <w:tc>
          <w:tcPr>
            <w:tcW w:w="750" w:type="dxa"/>
            <w:vAlign w:val="center"/>
            <w:textDirection w:val="lrTb"/>
            <w:noWrap w:val="false"/>
          </w:tcPr>
          <w:p>
            <w:pPr>
              <w:jc w:val="left"/>
              <w:rPr>
                <w:rFonts w:ascii="宋体" w:hAnsi="宋体"/>
                <w:sz w:val="18"/>
                <w:szCs w:val="18"/>
              </w:rPr>
            </w:pPr>
            <w:r>
              <w:rPr>
                <w:rFonts w:hint="eastAsia" w:ascii="宋体" w:hAnsi="宋体"/>
                <w:sz w:val="18"/>
                <w:szCs w:val="18"/>
              </w:rPr>
              <w:t xml:space="preserve">1套</w:t>
            </w:r>
            <w:r/>
          </w:p>
          <w:p>
            <w:pPr>
              <w:jc w:val="left"/>
              <w:rPr>
                <w:rFonts w:ascii="宋体" w:hAnsi="宋体"/>
                <w:sz w:val="18"/>
                <w:szCs w:val="18"/>
              </w:rPr>
            </w:pPr>
            <w:r>
              <w:rPr>
                <w:rFonts w:hint="eastAsia" w:ascii="宋体" w:hAnsi="宋体"/>
                <w:sz w:val="18"/>
                <w:szCs w:val="18"/>
              </w:rPr>
              <w:t xml:space="preserve">（不限节点数）</w:t>
            </w:r>
            <w:r/>
          </w:p>
        </w:tc>
        <w:tc>
          <w:tcPr>
            <w:tcW w:w="6842" w:type="dxa"/>
            <w:vAlign w:val="center"/>
            <w:textDirection w:val="lrTb"/>
            <w:noWrap w:val="false"/>
          </w:tcPr>
          <w:p>
            <w:pPr>
              <w:jc w:val="left"/>
              <w:rPr>
                <w:rFonts w:ascii="宋体" w:hAnsi="宋体"/>
                <w:sz w:val="18"/>
                <w:szCs w:val="18"/>
              </w:rPr>
            </w:pPr>
            <w:r>
              <w:rPr>
                <w:rFonts w:hint="eastAsia" w:ascii="宋体" w:hAnsi="宋体"/>
                <w:sz w:val="18"/>
                <w:szCs w:val="18"/>
              </w:rPr>
              <w:t xml:space="preserve">1）工业机器人集成应用</w:t>
            </w:r>
            <w:r>
              <w:rPr>
                <w:rFonts w:hint="eastAsia" w:ascii="宋体" w:hAnsi="宋体"/>
                <w:sz w:val="18"/>
                <w:szCs w:val="18"/>
              </w:rPr>
              <w:t xml:space="preserve">虚仿资源包</w:t>
            </w:r>
            <w:r>
              <w:rPr>
                <w:rFonts w:hint="eastAsia" w:ascii="宋体" w:hAnsi="宋体"/>
                <w:sz w:val="18"/>
                <w:szCs w:val="18"/>
              </w:rPr>
              <w:t xml:space="preserve">（网页版），支持主流浏览器，无需下载额外插件，包括但不限于 Chrome、Firefox 、360、edge等；</w:t>
            </w:r>
            <w:r>
              <w:rPr>
                <w:rFonts w:hint="eastAsia" w:ascii="宋体" w:hAnsi="宋体"/>
                <w:b/>
                <w:bCs/>
                <w:sz w:val="18"/>
                <w:szCs w:val="18"/>
              </w:rPr>
              <w:t xml:space="preserve">（提供功能演示）</w:t>
            </w:r>
            <w:r/>
          </w:p>
          <w:p>
            <w:pPr>
              <w:jc w:val="left"/>
              <w:rPr>
                <w:rFonts w:ascii="宋体" w:hAnsi="宋体"/>
                <w:sz w:val="18"/>
                <w:szCs w:val="18"/>
              </w:rPr>
            </w:pPr>
            <w:r>
              <w:rPr>
                <w:rFonts w:hint="eastAsia" w:ascii="宋体" w:hAnsi="宋体"/>
                <w:sz w:val="18"/>
                <w:szCs w:val="18"/>
              </w:rPr>
              <w:t xml:space="preserve">2）可以实现缩放、移动、旋转等操作，支持摄像机镜头视角复位；</w:t>
            </w:r>
            <w:r/>
          </w:p>
          <w:p>
            <w:pPr>
              <w:jc w:val="left"/>
              <w:rPr>
                <w:rFonts w:ascii="宋体" w:hAnsi="宋体"/>
                <w:sz w:val="18"/>
                <w:szCs w:val="18"/>
              </w:rPr>
            </w:pPr>
            <w:r>
              <w:rPr>
                <w:rFonts w:hint="eastAsia" w:ascii="宋体" w:hAnsi="宋体"/>
                <w:sz w:val="18"/>
                <w:szCs w:val="18"/>
              </w:rPr>
              <w:t xml:space="preserve">3）支持不少于3种功能模式：教学演示、</w:t>
            </w:r>
            <w:r>
              <w:rPr>
                <w:rFonts w:hint="eastAsia" w:ascii="宋体" w:hAnsi="宋体"/>
                <w:sz w:val="18"/>
                <w:szCs w:val="18"/>
              </w:rPr>
              <w:t xml:space="preserve">实训练习</w:t>
            </w:r>
            <w:r>
              <w:rPr>
                <w:rFonts w:hint="eastAsia" w:ascii="宋体" w:hAnsi="宋体"/>
                <w:sz w:val="18"/>
                <w:szCs w:val="18"/>
              </w:rPr>
              <w:t xml:space="preserve">、在线考核:</w:t>
            </w:r>
            <w:r>
              <w:rPr>
                <w:rFonts w:hint="eastAsia" w:ascii="宋体" w:hAnsi="宋体"/>
                <w:b/>
                <w:bCs/>
                <w:sz w:val="18"/>
                <w:szCs w:val="18"/>
              </w:rPr>
              <w:t xml:space="preserve">（提供功能演示）</w:t>
            </w:r>
            <w:r/>
          </w:p>
          <w:p>
            <w:pPr>
              <w:ind w:left="210"/>
              <w:jc w:val="left"/>
              <w:rPr>
                <w:rFonts w:ascii="宋体" w:hAnsi="宋体"/>
                <w:sz w:val="18"/>
                <w:szCs w:val="18"/>
              </w:rPr>
            </w:pPr>
            <w:r>
              <w:rPr>
                <w:rFonts w:hint="eastAsia" w:ascii="宋体" w:hAnsi="宋体"/>
                <w:sz w:val="18"/>
                <w:szCs w:val="18"/>
              </w:rPr>
              <w:t xml:space="preserve">a.教学演示模式要求能够分步骤演示整体实训流程，允许步骤顺序演示，允许选择特定步骤演示；</w:t>
            </w:r>
            <w:r/>
          </w:p>
          <w:p>
            <w:pPr>
              <w:ind w:left="210"/>
              <w:jc w:val="left"/>
              <w:rPr>
                <w:rFonts w:ascii="宋体" w:hAnsi="宋体"/>
                <w:sz w:val="18"/>
                <w:szCs w:val="18"/>
              </w:rPr>
            </w:pPr>
            <w:r>
              <w:rPr>
                <w:rFonts w:hint="eastAsia" w:ascii="宋体" w:hAnsi="宋体"/>
                <w:sz w:val="18"/>
                <w:szCs w:val="18"/>
              </w:rPr>
              <w:t xml:space="preserve">b.</w:t>
            </w:r>
            <w:r>
              <w:rPr>
                <w:rFonts w:hint="eastAsia" w:ascii="宋体" w:hAnsi="宋体"/>
                <w:sz w:val="18"/>
                <w:szCs w:val="18"/>
              </w:rPr>
              <w:t xml:space="preserve">实训练习模式</w:t>
            </w:r>
            <w:r>
              <w:rPr>
                <w:rFonts w:hint="eastAsia" w:ascii="宋体" w:hAnsi="宋体"/>
                <w:sz w:val="18"/>
                <w:szCs w:val="18"/>
              </w:rPr>
              <w:t xml:space="preserve">要求提供操作步骤引导，要求提供操作正确和错误的判断和提示，要求支持一键还原初始状态；</w:t>
            </w:r>
            <w:r/>
          </w:p>
          <w:p>
            <w:pPr>
              <w:ind w:left="210"/>
              <w:jc w:val="left"/>
              <w:rPr>
                <w:rFonts w:ascii="宋体" w:hAnsi="宋体"/>
                <w:sz w:val="18"/>
                <w:szCs w:val="18"/>
              </w:rPr>
            </w:pPr>
            <w:r>
              <w:rPr>
                <w:rFonts w:hint="eastAsia" w:ascii="宋体" w:hAnsi="宋体"/>
                <w:sz w:val="18"/>
                <w:szCs w:val="18"/>
              </w:rPr>
              <w:t xml:space="preserve">c.在线考核模式要求能够支持按步骤执行实</w:t>
            </w:r>
            <w:r>
              <w:rPr>
                <w:rFonts w:hint="eastAsia" w:ascii="宋体" w:hAnsi="宋体"/>
                <w:sz w:val="18"/>
                <w:szCs w:val="18"/>
              </w:rPr>
              <w:t xml:space="preserve">训任务</w:t>
            </w:r>
            <w:r>
              <w:rPr>
                <w:rFonts w:hint="eastAsia" w:ascii="宋体" w:hAnsi="宋体"/>
                <w:sz w:val="18"/>
                <w:szCs w:val="18"/>
              </w:rPr>
              <w:t xml:space="preserve">的操作，按照评分标准自动判定正确和错误，不正确时减分，正确时向下进行。每个步骤有规定操作限时，超时判定为错误。考试完成后生成学生的考核报告，包括当次考核得分，以及每步骤正确错误和得分情况。</w:t>
            </w:r>
            <w:r/>
          </w:p>
          <w:p>
            <w:pPr>
              <w:jc w:val="left"/>
              <w:rPr>
                <w:rFonts w:ascii="宋体" w:hAnsi="宋体"/>
                <w:sz w:val="18"/>
                <w:szCs w:val="18"/>
              </w:rPr>
            </w:pPr>
            <w:r>
              <w:rPr>
                <w:rFonts w:hint="eastAsia" w:ascii="宋体" w:hAnsi="宋体"/>
                <w:sz w:val="18"/>
                <w:szCs w:val="18"/>
              </w:rPr>
              <w:t xml:space="preserve">4）支持学习过程数据采集，包括学生学习轨迹、实训时间、实训步骤时间、实训步骤评分；</w:t>
            </w:r>
            <w:r/>
          </w:p>
          <w:p>
            <w:pPr>
              <w:jc w:val="left"/>
              <w:rPr>
                <w:rFonts w:ascii="宋体" w:hAnsi="宋体"/>
                <w:sz w:val="18"/>
                <w:szCs w:val="18"/>
              </w:rPr>
            </w:pPr>
            <w:r>
              <w:rPr>
                <w:rFonts w:hint="eastAsia" w:ascii="宋体" w:hAnsi="宋体"/>
                <w:sz w:val="18"/>
                <w:szCs w:val="18"/>
              </w:rPr>
              <w:t xml:space="preserve">5）提供工业机器人运动学算法库，完成通用的工业机器人运动学正</w:t>
            </w:r>
            <w:r>
              <w:rPr>
                <w:rFonts w:hint="eastAsia" w:ascii="宋体" w:hAnsi="宋体"/>
                <w:sz w:val="18"/>
                <w:szCs w:val="18"/>
              </w:rPr>
              <w:t xml:space="preserve">解和逆解计算</w:t>
            </w:r>
            <w:r>
              <w:rPr>
                <w:rFonts w:hint="eastAsia" w:ascii="宋体" w:hAnsi="宋体"/>
                <w:sz w:val="18"/>
                <w:szCs w:val="18"/>
              </w:rPr>
              <w:t xml:space="preserve">，可以通过数据接口向虚拟现实仿真系统提供真实的机器人复杂运动数据； </w:t>
            </w:r>
            <w:r/>
          </w:p>
          <w:p>
            <w:pPr>
              <w:jc w:val="left"/>
              <w:rPr>
                <w:rFonts w:ascii="宋体" w:hAnsi="宋体"/>
                <w:sz w:val="18"/>
                <w:szCs w:val="18"/>
              </w:rPr>
            </w:pPr>
            <w:r>
              <w:rPr>
                <w:rFonts w:hint="eastAsia" w:ascii="宋体" w:hAnsi="宋体"/>
                <w:sz w:val="18"/>
                <w:szCs w:val="18"/>
              </w:rPr>
              <w:t xml:space="preserve">6）要求虚拟仿真实</w:t>
            </w:r>
            <w:r>
              <w:rPr>
                <w:rFonts w:hint="eastAsia" w:ascii="宋体" w:hAnsi="宋体"/>
                <w:sz w:val="18"/>
                <w:szCs w:val="18"/>
              </w:rPr>
              <w:t xml:space="preserve">训软件</w:t>
            </w:r>
            <w:r>
              <w:rPr>
                <w:rFonts w:hint="eastAsia" w:ascii="宋体" w:hAnsi="宋体"/>
                <w:sz w:val="18"/>
                <w:szCs w:val="18"/>
              </w:rPr>
              <w:t xml:space="preserve">完成与工业机器人运动学算法库的对接，实现向算法库推送机器人运动起点和终点等坐标，实现从算法库获取机器人运动数据，驱动机器人模型进行仿真运动；</w:t>
            </w:r>
            <w:r/>
          </w:p>
          <w:p>
            <w:pPr>
              <w:jc w:val="left"/>
              <w:rPr>
                <w:rFonts w:ascii="宋体" w:hAnsi="宋体"/>
                <w:sz w:val="18"/>
                <w:szCs w:val="18"/>
              </w:rPr>
            </w:pPr>
            <w:r>
              <w:rPr>
                <w:rFonts w:hint="eastAsia" w:ascii="宋体" w:hAnsi="宋体"/>
                <w:sz w:val="18"/>
                <w:szCs w:val="18"/>
              </w:rPr>
              <w:t xml:space="preserve">7）工作站布局实</w:t>
            </w:r>
            <w:r>
              <w:rPr>
                <w:rFonts w:hint="eastAsia" w:ascii="宋体" w:hAnsi="宋体"/>
                <w:sz w:val="18"/>
                <w:szCs w:val="18"/>
              </w:rPr>
              <w:t xml:space="preserve">训任务</w:t>
            </w:r>
            <w:r>
              <w:rPr>
                <w:rFonts w:hint="eastAsia" w:ascii="宋体" w:hAnsi="宋体"/>
                <w:sz w:val="18"/>
                <w:szCs w:val="18"/>
              </w:rPr>
              <w:t xml:space="preserve">包括但不限于工业机器人本体布局、执行单元布局、工具单元布局、仓库单元布局、打磨单元布局、视觉单元布局、压装单元布局、SCARA单元布局、数控加工单元布局、分拣单元布局、总控单元布局，要求提供电路气路连接操作认知教学资源，要求支持不少于3种工作站布局形式；</w:t>
            </w:r>
            <w:r>
              <w:rPr>
                <w:rFonts w:hint="eastAsia" w:ascii="宋体" w:hAnsi="宋体"/>
                <w:b/>
                <w:bCs/>
                <w:sz w:val="18"/>
                <w:szCs w:val="18"/>
              </w:rPr>
              <w:t xml:space="preserve">（提供功能演示）</w:t>
            </w:r>
            <w:r/>
          </w:p>
          <w:p>
            <w:pPr>
              <w:jc w:val="left"/>
              <w:rPr>
                <w:rFonts w:ascii="宋体" w:hAnsi="宋体"/>
                <w:sz w:val="18"/>
                <w:szCs w:val="18"/>
              </w:rPr>
            </w:pPr>
            <w:r>
              <w:rPr>
                <w:rFonts w:hint="eastAsia" w:ascii="宋体" w:hAnsi="宋体"/>
                <w:sz w:val="18"/>
                <w:szCs w:val="18"/>
              </w:rPr>
              <w:t xml:space="preserve">8）执行单元调试实</w:t>
            </w:r>
            <w:r>
              <w:rPr>
                <w:rFonts w:hint="eastAsia" w:ascii="宋体" w:hAnsi="宋体"/>
                <w:sz w:val="18"/>
                <w:szCs w:val="18"/>
              </w:rPr>
              <w:t xml:space="preserve">训任务</w:t>
            </w:r>
            <w:r>
              <w:rPr>
                <w:rFonts w:hint="eastAsia" w:ascii="宋体" w:hAnsi="宋体"/>
                <w:sz w:val="18"/>
                <w:szCs w:val="18"/>
              </w:rPr>
              <w:t xml:space="preserve">包括但不限于线性导轨运行调试、打磨抛光类工具的拾取和释放、</w:t>
            </w:r>
            <w:r>
              <w:rPr>
                <w:rFonts w:hint="eastAsia" w:ascii="宋体" w:hAnsi="宋体"/>
                <w:sz w:val="18"/>
                <w:szCs w:val="18"/>
              </w:rPr>
              <w:t xml:space="preserve">夹爪类</w:t>
            </w:r>
            <w:r>
              <w:rPr>
                <w:rFonts w:hint="eastAsia" w:ascii="宋体" w:hAnsi="宋体"/>
                <w:sz w:val="18"/>
                <w:szCs w:val="18"/>
              </w:rPr>
              <w:t xml:space="preserve">工具的拾取和释放、吸盘类工具的拾取和释放；</w:t>
            </w:r>
            <w:r/>
          </w:p>
          <w:p>
            <w:pPr>
              <w:jc w:val="left"/>
              <w:rPr>
                <w:rFonts w:ascii="宋体" w:hAnsi="宋体"/>
                <w:sz w:val="18"/>
                <w:szCs w:val="18"/>
              </w:rPr>
            </w:pPr>
            <w:r>
              <w:rPr>
                <w:rFonts w:hint="eastAsia" w:ascii="宋体" w:hAnsi="宋体"/>
                <w:sz w:val="18"/>
                <w:szCs w:val="18"/>
              </w:rPr>
              <w:t xml:space="preserve">9）仓库单元调试实</w:t>
            </w:r>
            <w:r>
              <w:rPr>
                <w:rFonts w:hint="eastAsia" w:ascii="宋体" w:hAnsi="宋体"/>
                <w:sz w:val="18"/>
                <w:szCs w:val="18"/>
              </w:rPr>
              <w:t xml:space="preserve">训任务</w:t>
            </w:r>
            <w:r>
              <w:rPr>
                <w:rFonts w:hint="eastAsia" w:ascii="宋体" w:hAnsi="宋体"/>
                <w:sz w:val="18"/>
                <w:szCs w:val="18"/>
              </w:rPr>
              <w:t xml:space="preserve">包括但不限于机器人仓库取放料、各</w:t>
            </w:r>
            <w:r>
              <w:rPr>
                <w:rFonts w:hint="eastAsia" w:ascii="宋体" w:hAnsi="宋体"/>
                <w:sz w:val="18"/>
                <w:szCs w:val="18"/>
              </w:rPr>
              <w:t xml:space="preserve">仓位</w:t>
            </w:r>
            <w:r>
              <w:rPr>
                <w:rFonts w:hint="eastAsia" w:ascii="宋体" w:hAnsi="宋体"/>
                <w:sz w:val="18"/>
                <w:szCs w:val="18"/>
              </w:rPr>
              <w:t xml:space="preserve">伸出与回缩、</w:t>
            </w:r>
            <w:r>
              <w:rPr>
                <w:rFonts w:hint="eastAsia" w:ascii="宋体" w:hAnsi="宋体"/>
                <w:sz w:val="18"/>
                <w:szCs w:val="18"/>
              </w:rPr>
              <w:t xml:space="preserve">仓位</w:t>
            </w:r>
            <w:r>
              <w:rPr>
                <w:rFonts w:hint="eastAsia" w:ascii="宋体" w:hAnsi="宋体"/>
                <w:sz w:val="18"/>
                <w:szCs w:val="18"/>
              </w:rPr>
              <w:t xml:space="preserve">物料检测；</w:t>
            </w:r>
            <w:r/>
          </w:p>
          <w:p>
            <w:pPr>
              <w:jc w:val="left"/>
              <w:rPr>
                <w:rFonts w:ascii="宋体" w:hAnsi="宋体"/>
                <w:sz w:val="18"/>
                <w:szCs w:val="18"/>
              </w:rPr>
            </w:pPr>
            <w:r>
              <w:rPr>
                <w:rFonts w:hint="eastAsia" w:ascii="宋体" w:hAnsi="宋体"/>
                <w:sz w:val="18"/>
                <w:szCs w:val="18"/>
              </w:rPr>
              <w:t xml:space="preserve">10）打磨单元调试实</w:t>
            </w:r>
            <w:r>
              <w:rPr>
                <w:rFonts w:hint="eastAsia" w:ascii="宋体" w:hAnsi="宋体"/>
                <w:sz w:val="18"/>
                <w:szCs w:val="18"/>
              </w:rPr>
              <w:t xml:space="preserve">训任务</w:t>
            </w:r>
            <w:r>
              <w:rPr>
                <w:rFonts w:hint="eastAsia" w:ascii="宋体" w:hAnsi="宋体"/>
                <w:sz w:val="18"/>
                <w:szCs w:val="18"/>
              </w:rPr>
              <w:t xml:space="preserve">包括但不限于机器人打磨工位上下料、打磨工位动作调试、翻转工位动作调试、</w:t>
            </w:r>
            <w:r>
              <w:rPr>
                <w:rFonts w:hint="eastAsia" w:ascii="宋体" w:hAnsi="宋体"/>
                <w:sz w:val="18"/>
                <w:szCs w:val="18"/>
              </w:rPr>
              <w:t xml:space="preserve">吹屑工位</w:t>
            </w:r>
            <w:r>
              <w:rPr>
                <w:rFonts w:hint="eastAsia" w:ascii="宋体" w:hAnsi="宋体"/>
                <w:sz w:val="18"/>
                <w:szCs w:val="18"/>
              </w:rPr>
              <w:t xml:space="preserve">动作模拟；</w:t>
            </w:r>
            <w:r/>
          </w:p>
          <w:p>
            <w:pPr>
              <w:jc w:val="left"/>
              <w:rPr>
                <w:rFonts w:ascii="宋体" w:hAnsi="宋体"/>
                <w:sz w:val="18"/>
                <w:szCs w:val="18"/>
              </w:rPr>
            </w:pPr>
            <w:r>
              <w:rPr>
                <w:rFonts w:hint="eastAsia" w:ascii="宋体" w:hAnsi="宋体"/>
                <w:sz w:val="18"/>
                <w:szCs w:val="18"/>
              </w:rPr>
              <w:t xml:space="preserve">11）压装单元调试实</w:t>
            </w:r>
            <w:r>
              <w:rPr>
                <w:rFonts w:hint="eastAsia" w:ascii="宋体" w:hAnsi="宋体"/>
                <w:sz w:val="18"/>
                <w:szCs w:val="18"/>
              </w:rPr>
              <w:t xml:space="preserve">训任务</w:t>
            </w:r>
            <w:r>
              <w:rPr>
                <w:rFonts w:hint="eastAsia" w:ascii="宋体" w:hAnsi="宋体"/>
                <w:sz w:val="18"/>
                <w:szCs w:val="18"/>
              </w:rPr>
              <w:t xml:space="preserve">包括但不限于压装气缸动作调试、直线运动机构动作调试、车标压装调试、外轮胎压装调试；</w:t>
            </w:r>
            <w:r/>
          </w:p>
          <w:p>
            <w:pPr>
              <w:jc w:val="left"/>
              <w:rPr>
                <w:rFonts w:ascii="宋体" w:hAnsi="宋体"/>
                <w:sz w:val="18"/>
                <w:szCs w:val="18"/>
              </w:rPr>
            </w:pPr>
            <w:r>
              <w:rPr>
                <w:rFonts w:hint="eastAsia" w:ascii="宋体" w:hAnsi="宋体"/>
                <w:sz w:val="18"/>
                <w:szCs w:val="18"/>
              </w:rPr>
              <w:t xml:space="preserve">12）SCARA调试实</w:t>
            </w:r>
            <w:r>
              <w:rPr>
                <w:rFonts w:hint="eastAsia" w:ascii="宋体" w:hAnsi="宋体"/>
                <w:sz w:val="18"/>
                <w:szCs w:val="18"/>
              </w:rPr>
              <w:t xml:space="preserve">训任务</w:t>
            </w:r>
            <w:r>
              <w:rPr>
                <w:rFonts w:hint="eastAsia" w:ascii="宋体" w:hAnsi="宋体"/>
                <w:sz w:val="18"/>
                <w:szCs w:val="18"/>
              </w:rPr>
              <w:t xml:space="preserve">包括但不限于轮毂拾取与放置、压装工位上下料调试、视觉检测工位动作调试、分拣工位下料调试；</w:t>
            </w:r>
            <w:r/>
          </w:p>
          <w:p>
            <w:pPr>
              <w:jc w:val="left"/>
              <w:rPr>
                <w:rFonts w:ascii="宋体" w:hAnsi="宋体"/>
                <w:sz w:val="18"/>
                <w:szCs w:val="18"/>
              </w:rPr>
            </w:pPr>
            <w:r>
              <w:rPr>
                <w:rFonts w:hint="eastAsia" w:ascii="宋体" w:hAnsi="宋体"/>
                <w:sz w:val="18"/>
                <w:szCs w:val="18"/>
              </w:rPr>
              <w:t xml:space="preserve">13）加工单元调试实</w:t>
            </w:r>
            <w:r>
              <w:rPr>
                <w:rFonts w:hint="eastAsia" w:ascii="宋体" w:hAnsi="宋体"/>
                <w:sz w:val="18"/>
                <w:szCs w:val="18"/>
              </w:rPr>
              <w:t xml:space="preserve">训任务</w:t>
            </w:r>
            <w:r>
              <w:rPr>
                <w:rFonts w:hint="eastAsia" w:ascii="宋体" w:hAnsi="宋体"/>
                <w:sz w:val="18"/>
                <w:szCs w:val="18"/>
              </w:rPr>
              <w:t xml:space="preserve">包括但不限于安全门开关、机器人上下料、工装夹紧与释放、数控模拟加工演示；</w:t>
            </w:r>
            <w:r/>
          </w:p>
          <w:p>
            <w:pPr>
              <w:jc w:val="left"/>
              <w:rPr>
                <w:rFonts w:ascii="宋体" w:hAnsi="宋体"/>
                <w:sz w:val="18"/>
                <w:szCs w:val="18"/>
              </w:rPr>
            </w:pPr>
            <w:r>
              <w:rPr>
                <w:rFonts w:hint="eastAsia" w:ascii="宋体" w:hAnsi="宋体"/>
                <w:sz w:val="18"/>
                <w:szCs w:val="18"/>
              </w:rPr>
              <w:t xml:space="preserve">14） HMI人机界面的操作实</w:t>
            </w:r>
            <w:r>
              <w:rPr>
                <w:rFonts w:hint="eastAsia" w:ascii="宋体" w:hAnsi="宋体"/>
                <w:sz w:val="18"/>
                <w:szCs w:val="18"/>
              </w:rPr>
              <w:t xml:space="preserve">训包括</w:t>
            </w:r>
            <w:r>
              <w:rPr>
                <w:rFonts w:hint="eastAsia" w:ascii="宋体" w:hAnsi="宋体"/>
                <w:sz w:val="18"/>
                <w:szCs w:val="18"/>
              </w:rPr>
              <w:t xml:space="preserve">但不限于启动工作站整体运行演示、启动仓储取放料任务演示、启动打磨任务演示、启动数控加工任务演示、启动压</w:t>
            </w:r>
            <w:r>
              <w:rPr>
                <w:rFonts w:hint="eastAsia" w:ascii="宋体" w:hAnsi="宋体"/>
                <w:sz w:val="18"/>
                <w:szCs w:val="18"/>
              </w:rPr>
              <w:t xml:space="preserve">装任务</w:t>
            </w:r>
            <w:r>
              <w:rPr>
                <w:rFonts w:hint="eastAsia" w:ascii="宋体" w:hAnsi="宋体"/>
                <w:sz w:val="18"/>
                <w:szCs w:val="18"/>
              </w:rPr>
              <w:t xml:space="preserve">演示、启动分拣任务演示；</w:t>
            </w:r>
            <w:r/>
          </w:p>
          <w:p>
            <w:pPr>
              <w:jc w:val="left"/>
              <w:rPr>
                <w:rFonts w:ascii="宋体" w:hAnsi="宋体"/>
                <w:sz w:val="18"/>
                <w:szCs w:val="18"/>
              </w:rPr>
            </w:pPr>
            <w:r>
              <w:rPr>
                <w:rFonts w:hint="eastAsia" w:ascii="宋体" w:hAnsi="宋体"/>
                <w:sz w:val="18"/>
                <w:szCs w:val="18"/>
              </w:rPr>
              <w:t xml:space="preserve">15）</w:t>
            </w:r>
            <w:r>
              <w:rPr>
                <w:rFonts w:hint="eastAsia" w:ascii="宋体" w:hAnsi="宋体"/>
                <w:color w:val="000000"/>
                <w:sz w:val="18"/>
                <w:szCs w:val="18"/>
              </w:rPr>
              <w:t xml:space="preserve">▲</w:t>
            </w:r>
            <w:r>
              <w:rPr>
                <w:rFonts w:hint="eastAsia" w:ascii="宋体" w:hAnsi="宋体"/>
                <w:sz w:val="18"/>
                <w:szCs w:val="18"/>
              </w:rPr>
              <w:t xml:space="preserve">支持使用虚拟示教器控制仿真机器人进行运动演示，要求提供示教器功能和操作认知、常用指令编辑操作认知教学资源，实</w:t>
            </w:r>
            <w:r>
              <w:rPr>
                <w:rFonts w:hint="eastAsia" w:ascii="宋体" w:hAnsi="宋体"/>
                <w:sz w:val="18"/>
                <w:szCs w:val="18"/>
              </w:rPr>
              <w:t xml:space="preserve">训任务</w:t>
            </w:r>
            <w:r>
              <w:rPr>
                <w:rFonts w:hint="eastAsia" w:ascii="宋体" w:hAnsi="宋体"/>
                <w:sz w:val="18"/>
                <w:szCs w:val="18"/>
              </w:rPr>
              <w:t xml:space="preserve">包括示教器使能按钮操作、控制模式切换按钮操作、工业机器人单轴运动操作、工业机器人线性运动操作、工业机器人重定位运动操作、工业机器人坐标系选择操作；</w:t>
            </w:r>
            <w:r>
              <w:rPr>
                <w:rFonts w:hint="eastAsia" w:ascii="宋体" w:hAnsi="宋体"/>
                <w:b/>
                <w:bCs/>
                <w:sz w:val="18"/>
                <w:szCs w:val="18"/>
              </w:rPr>
              <w:t xml:space="preserve">（提供功能截图）</w:t>
            </w:r>
            <w:r/>
          </w:p>
        </w:tc>
      </w:tr>
    </w:tbl>
    <w:p>
      <w:pPr>
        <w:pStyle w:val="905"/>
        <w:numPr>
          <w:ilvl w:val="0"/>
          <w:numId w:val="9"/>
        </w:numPr>
        <w:jc w:val="left"/>
        <w:spacing w:line="360" w:lineRule="auto"/>
        <w:rPr>
          <w:rFonts w:ascii="宋体" w:hAnsi="宋体"/>
          <w:bCs/>
          <w:szCs w:val="21"/>
        </w:rPr>
      </w:pPr>
      <w:r>
        <w:rPr>
          <w:rFonts w:hint="eastAsia" w:ascii="宋体" w:hAnsi="宋体"/>
          <w:bCs/>
          <w:szCs w:val="21"/>
        </w:rPr>
        <w:t xml:space="preserve">工业机器人集成应用虚拟仿真教学资源</w:t>
      </w:r>
      <w:r/>
    </w:p>
    <w:p>
      <w:pPr>
        <w:pStyle w:val="905"/>
        <w:numPr>
          <w:ilvl w:val="0"/>
          <w:numId w:val="9"/>
        </w:numPr>
        <w:jc w:val="left"/>
        <w:spacing w:line="360" w:lineRule="auto"/>
        <w:rPr>
          <w:rFonts w:ascii="宋体" w:hAnsi="宋体"/>
          <w:bCs/>
          <w:szCs w:val="21"/>
        </w:rPr>
      </w:pPr>
      <w:r>
        <w:rPr>
          <w:rFonts w:hint="eastAsia" w:ascii="宋体" w:hAnsi="宋体"/>
          <w:bCs/>
          <w:szCs w:val="21"/>
        </w:rPr>
        <w:t xml:space="preserve">工业机器人操作与运维虚拟仿真教学资源</w:t>
      </w:r>
      <w:r/>
    </w:p>
    <w:tbl>
      <w:tblPr>
        <w:tblStyle w:val="892"/>
        <w:tblpPr w:horzAnchor="text" w:tblpXSpec="center" w:vertAnchor="text" w:tblpY="1" w:leftFromText="180" w:topFromText="0" w:rightFromText="180" w:bottomFromText="0"/>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9"/>
        <w:gridCol w:w="2220"/>
        <w:gridCol w:w="992"/>
        <w:gridCol w:w="5773"/>
      </w:tblGrid>
      <w:tr>
        <w:trPr/>
        <w:tc>
          <w:tcPr>
            <w:tcW w:w="939"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序号</w:t>
            </w:r>
            <w:r/>
          </w:p>
        </w:tc>
        <w:tc>
          <w:tcPr>
            <w:tcW w:w="2220"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名称</w:t>
            </w:r>
            <w:r/>
          </w:p>
        </w:tc>
        <w:tc>
          <w:tcPr>
            <w:tcW w:w="992"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数量</w:t>
            </w:r>
            <w:r/>
          </w:p>
        </w:tc>
        <w:tc>
          <w:tcPr>
            <w:tcW w:w="5773"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详细技术参数</w:t>
            </w:r>
            <w:r/>
          </w:p>
        </w:tc>
      </w:tr>
      <w:tr>
        <w:trPr>
          <w:trHeight w:val="90"/>
        </w:trPr>
        <w:tc>
          <w:tcPr>
            <w:tcW w:w="939"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1</w:t>
            </w:r>
            <w:r/>
          </w:p>
        </w:tc>
        <w:tc>
          <w:tcPr>
            <w:tcW w:w="2220"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工业机器人操作与运维虚</w:t>
            </w:r>
            <w:r>
              <w:rPr>
                <w:rFonts w:hint="eastAsia" w:ascii="宋体" w:hAnsi="宋体" w:cs="宋体"/>
                <w:sz w:val="18"/>
                <w:szCs w:val="18"/>
              </w:rPr>
              <w:t xml:space="preserve">拟仿真教学资源</w:t>
            </w:r>
            <w:r/>
          </w:p>
        </w:tc>
        <w:tc>
          <w:tcPr>
            <w:tcW w:w="992"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1套</w:t>
            </w:r>
            <w:r/>
          </w:p>
          <w:p>
            <w:pPr>
              <w:spacing w:line="276" w:lineRule="auto"/>
              <w:rPr>
                <w:rFonts w:ascii="宋体" w:hAnsi="宋体" w:cs="宋体"/>
                <w:sz w:val="18"/>
                <w:szCs w:val="18"/>
              </w:rPr>
            </w:pPr>
            <w:r>
              <w:rPr>
                <w:rFonts w:hint="eastAsia" w:ascii="宋体" w:hAnsi="宋体" w:cs="宋体"/>
                <w:sz w:val="18"/>
                <w:szCs w:val="18"/>
              </w:rPr>
              <w:t xml:space="preserve">（不限节点数）</w:t>
            </w:r>
            <w:r/>
          </w:p>
        </w:tc>
        <w:tc>
          <w:tcPr>
            <w:tcW w:w="5773"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1）工业机器人操作与运</w:t>
            </w:r>
            <w:r>
              <w:rPr>
                <w:rFonts w:hint="eastAsia" w:ascii="宋体" w:hAnsi="宋体" w:cs="宋体"/>
                <w:sz w:val="18"/>
                <w:szCs w:val="18"/>
              </w:rPr>
              <w:t xml:space="preserve">维虚仿资源包</w:t>
            </w:r>
            <w:r>
              <w:rPr>
                <w:rFonts w:hint="eastAsia" w:ascii="宋体" w:hAnsi="宋体" w:cs="宋体"/>
                <w:sz w:val="18"/>
                <w:szCs w:val="18"/>
              </w:rPr>
              <w:t xml:space="preserve">（网页版），支持主流浏览器，</w:t>
            </w:r>
            <w:r>
              <w:rPr>
                <w:rFonts w:hint="eastAsia" w:ascii="宋体" w:hAnsi="宋体" w:cs="宋体"/>
                <w:sz w:val="18"/>
                <w:szCs w:val="18"/>
              </w:rPr>
              <w:t xml:space="preserve">无需下载额外插件，包括但不限于</w:t>
            </w:r>
            <w:r>
              <w:rPr>
                <w:rFonts w:ascii="宋体" w:hAnsi="宋体" w:cs="宋体"/>
                <w:sz w:val="18"/>
                <w:szCs w:val="18"/>
              </w:rPr>
              <w:t xml:space="preserve"> Chrome、Firefox 、360、edge</w:t>
            </w:r>
            <w:r>
              <w:rPr>
                <w:rFonts w:hint="eastAsia" w:ascii="宋体" w:hAnsi="宋体" w:cs="宋体"/>
                <w:sz w:val="18"/>
                <w:szCs w:val="18"/>
              </w:rPr>
              <w:t xml:space="preserve">等；</w:t>
            </w:r>
            <w:r>
              <w:rPr>
                <w:rFonts w:hint="eastAsia" w:ascii="宋体" w:hAnsi="宋体"/>
                <w:b/>
                <w:bCs/>
                <w:sz w:val="18"/>
                <w:szCs w:val="18"/>
              </w:rPr>
              <w:t xml:space="preserve">（提供功能演示）</w:t>
            </w:r>
            <w:r/>
          </w:p>
          <w:p>
            <w:pPr>
              <w:spacing w:line="276" w:lineRule="auto"/>
              <w:rPr>
                <w:rFonts w:ascii="宋体" w:hAnsi="宋体" w:cs="宋体"/>
                <w:sz w:val="18"/>
                <w:szCs w:val="18"/>
              </w:rPr>
            </w:pPr>
            <w:r>
              <w:rPr>
                <w:rFonts w:hint="eastAsia" w:ascii="宋体" w:hAnsi="宋体" w:cs="宋体"/>
                <w:sz w:val="18"/>
                <w:szCs w:val="18"/>
              </w:rPr>
              <w:t xml:space="preserve">2）</w:t>
            </w:r>
            <w:r>
              <w:rPr>
                <w:rFonts w:hint="eastAsia"/>
                <w:sz w:val="18"/>
                <w:szCs w:val="18"/>
              </w:rPr>
              <w:t xml:space="preserve">可以实现缩放、移动、旋转等操作，支持摄像机镜头视角复位；</w:t>
            </w:r>
            <w:r/>
          </w:p>
          <w:p>
            <w:pPr>
              <w:rPr>
                <w:sz w:val="18"/>
                <w:szCs w:val="18"/>
              </w:rPr>
            </w:pPr>
            <w:r>
              <w:rPr>
                <w:rFonts w:hint="eastAsia" w:ascii="宋体" w:hAnsi="宋体" w:cs="宋体"/>
                <w:sz w:val="18"/>
                <w:szCs w:val="18"/>
              </w:rPr>
              <w:t xml:space="preserve">3）</w:t>
            </w:r>
            <w:r>
              <w:rPr>
                <w:rFonts w:hint="eastAsia"/>
                <w:sz w:val="18"/>
                <w:szCs w:val="18"/>
              </w:rPr>
              <w:t xml:space="preserve">支持不少于</w:t>
            </w:r>
            <w:r>
              <w:rPr>
                <w:rFonts w:hint="eastAsia"/>
                <w:sz w:val="18"/>
                <w:szCs w:val="18"/>
              </w:rPr>
              <w:t xml:space="preserve">3</w:t>
            </w:r>
            <w:r>
              <w:rPr>
                <w:rFonts w:hint="eastAsia"/>
                <w:sz w:val="18"/>
                <w:szCs w:val="18"/>
              </w:rPr>
              <w:t xml:space="preserve">种功能模式：教学演示、</w:t>
            </w:r>
            <w:r>
              <w:rPr>
                <w:rFonts w:hint="eastAsia"/>
                <w:sz w:val="18"/>
                <w:szCs w:val="18"/>
              </w:rPr>
              <w:t xml:space="preserve">实训练习</w:t>
            </w:r>
            <w:r>
              <w:rPr>
                <w:rFonts w:hint="eastAsia"/>
                <w:sz w:val="18"/>
                <w:szCs w:val="18"/>
              </w:rPr>
              <w:t xml:space="preserve">、在线考核</w:t>
            </w:r>
            <w:r>
              <w:rPr>
                <w:rFonts w:hint="eastAsia"/>
                <w:sz w:val="18"/>
                <w:szCs w:val="18"/>
              </w:rPr>
              <w:t xml:space="preserve">:</w:t>
            </w:r>
            <w:r>
              <w:rPr>
                <w:rFonts w:hint="eastAsia" w:ascii="宋体" w:hAnsi="宋体"/>
                <w:b/>
                <w:bCs/>
                <w:sz w:val="18"/>
                <w:szCs w:val="18"/>
              </w:rPr>
              <w:t xml:space="preserve">（提供功能演示）</w:t>
            </w:r>
            <w:r>
              <w:rPr>
                <w:rFonts w:hint="eastAsia"/>
                <w:sz w:val="18"/>
                <w:szCs w:val="18"/>
              </w:rPr>
              <w:t xml:space="preserve">a</w:t>
            </w:r>
            <w:r>
              <w:rPr>
                <w:sz w:val="18"/>
                <w:szCs w:val="18"/>
              </w:rPr>
              <w:t xml:space="preserve">.</w:t>
            </w:r>
            <w:r>
              <w:rPr>
                <w:rFonts w:hint="eastAsia"/>
                <w:sz w:val="18"/>
                <w:szCs w:val="18"/>
              </w:rPr>
              <w:t xml:space="preserve">教学演示模式要求能够分步骤演示整体实训流程，允许步骤顺序演示，允许选择特定步骤演示；</w:t>
            </w:r>
            <w:r/>
          </w:p>
          <w:p>
            <w:pPr>
              <w:ind w:left="210"/>
              <w:rPr>
                <w:sz w:val="18"/>
                <w:szCs w:val="18"/>
              </w:rPr>
            </w:pPr>
            <w:r>
              <w:rPr>
                <w:rFonts w:hint="eastAsia"/>
                <w:sz w:val="18"/>
                <w:szCs w:val="18"/>
              </w:rPr>
              <w:t xml:space="preserve">b</w:t>
            </w:r>
            <w:r>
              <w:rPr>
                <w:sz w:val="18"/>
                <w:szCs w:val="18"/>
              </w:rPr>
              <w:t xml:space="preserve">.</w:t>
            </w:r>
            <w:r>
              <w:rPr>
                <w:rFonts w:hint="eastAsia"/>
                <w:sz w:val="18"/>
                <w:szCs w:val="18"/>
              </w:rPr>
              <w:t xml:space="preserve">实训练习模式</w:t>
            </w:r>
            <w:r>
              <w:rPr>
                <w:rFonts w:hint="eastAsia"/>
                <w:sz w:val="18"/>
                <w:szCs w:val="18"/>
              </w:rPr>
              <w:t xml:space="preserve">要求提供操作步骤引导，要求提供操作正确和错误的判断和提示，要求支持一键还原初始状态；</w:t>
            </w:r>
            <w:r/>
          </w:p>
          <w:p>
            <w:pPr>
              <w:ind w:left="210"/>
              <w:spacing w:line="276" w:lineRule="auto"/>
              <w:rPr>
                <w:sz w:val="18"/>
                <w:szCs w:val="18"/>
              </w:rPr>
            </w:pPr>
            <w:r>
              <w:rPr>
                <w:rFonts w:hint="eastAsia"/>
                <w:sz w:val="18"/>
                <w:szCs w:val="18"/>
              </w:rPr>
              <w:t xml:space="preserve">c</w:t>
            </w:r>
            <w:r>
              <w:rPr>
                <w:sz w:val="18"/>
                <w:szCs w:val="18"/>
              </w:rPr>
              <w:t xml:space="preserve">.</w:t>
            </w:r>
            <w:r>
              <w:rPr>
                <w:rFonts w:hint="eastAsia"/>
                <w:sz w:val="18"/>
                <w:szCs w:val="18"/>
              </w:rPr>
              <w:t xml:space="preserve">在线考核模式要求能够支持按步骤执行实</w:t>
            </w:r>
            <w:r>
              <w:rPr>
                <w:rFonts w:hint="eastAsia"/>
                <w:sz w:val="18"/>
                <w:szCs w:val="18"/>
              </w:rPr>
              <w:t xml:space="preserve">训任务</w:t>
            </w:r>
            <w:r>
              <w:rPr>
                <w:rFonts w:hint="eastAsia"/>
                <w:sz w:val="18"/>
                <w:szCs w:val="18"/>
              </w:rPr>
              <w:t xml:space="preserve">的操作，按照评分标准自动判定正确和错误，不正确时减分，正确时向下进行。每个步骤有规定操作限时，超时判定为错误。考试完成后生成学生的考核报告，包括当次考核得分，以及每步骤正确错误和得分情况。</w:t>
            </w:r>
            <w:r/>
          </w:p>
          <w:p>
            <w:pPr>
              <w:spacing w:line="276" w:lineRule="auto"/>
              <w:rPr>
                <w:sz w:val="18"/>
                <w:szCs w:val="18"/>
              </w:rPr>
            </w:pPr>
            <w:r>
              <w:rPr>
                <w:rFonts w:hint="eastAsia" w:ascii="宋体" w:hAnsi="宋体" w:cs="宋体"/>
                <w:sz w:val="18"/>
                <w:szCs w:val="18"/>
              </w:rPr>
              <w:t xml:space="preserve">4）</w:t>
            </w:r>
            <w:r>
              <w:rPr>
                <w:rFonts w:hint="eastAsia" w:ascii="宋体" w:hAnsi="宋体"/>
                <w:sz w:val="18"/>
                <w:szCs w:val="18"/>
              </w:rPr>
              <w:t xml:space="preserve">支持</w:t>
            </w:r>
            <w:r>
              <w:rPr>
                <w:rFonts w:hint="eastAsia"/>
                <w:sz w:val="18"/>
                <w:szCs w:val="18"/>
              </w:rPr>
              <w:t xml:space="preserve">学习过程数据采集，包括学生学习轨迹、实训时间、实训步骤时间、实训步骤评分；</w:t>
            </w:r>
            <w:r/>
          </w:p>
          <w:p>
            <w:pPr>
              <w:spacing w:line="276" w:lineRule="auto"/>
              <w:rPr>
                <w:rFonts w:ascii="宋体" w:hAnsi="宋体" w:cs="宋体"/>
                <w:sz w:val="18"/>
                <w:szCs w:val="18"/>
              </w:rPr>
            </w:pPr>
            <w:r>
              <w:rPr>
                <w:rFonts w:hint="eastAsia" w:ascii="宋体" w:hAnsi="宋体" w:cs="宋体"/>
                <w:sz w:val="18"/>
                <w:szCs w:val="18"/>
              </w:rPr>
              <w:t xml:space="preserve">5）</w:t>
            </w:r>
            <w:r>
              <w:rPr>
                <w:rFonts w:hint="eastAsia"/>
                <w:sz w:val="18"/>
                <w:szCs w:val="18"/>
              </w:rPr>
              <w:t xml:space="preserve">提供工业机器人运动学算法库，完成通用的工业机器人运动学正</w:t>
            </w:r>
            <w:r>
              <w:rPr>
                <w:rFonts w:hint="eastAsia"/>
                <w:sz w:val="18"/>
                <w:szCs w:val="18"/>
              </w:rPr>
              <w:t xml:space="preserve">解和逆解计算</w:t>
            </w:r>
            <w:r>
              <w:rPr>
                <w:rFonts w:hint="eastAsia"/>
                <w:sz w:val="18"/>
                <w:szCs w:val="18"/>
              </w:rPr>
              <w:t xml:space="preserve">，可以通过数据接口向虚拟现实仿真系统提供真实的机器人复杂运动数据；</w:t>
            </w:r>
            <w:r>
              <w:rPr>
                <w:rFonts w:ascii="宋体" w:hAnsi="宋体" w:cs="宋体"/>
                <w:sz w:val="18"/>
                <w:szCs w:val="18"/>
              </w:rPr>
              <w:t xml:space="preserve"> </w:t>
            </w:r>
            <w:r/>
          </w:p>
          <w:p>
            <w:pPr>
              <w:spacing w:line="276" w:lineRule="auto"/>
              <w:rPr>
                <w:rFonts w:ascii="宋体" w:hAnsi="宋体" w:cs="宋体"/>
                <w:sz w:val="18"/>
                <w:szCs w:val="18"/>
              </w:rPr>
            </w:pPr>
            <w:r>
              <w:rPr>
                <w:rFonts w:hint="eastAsia" w:ascii="宋体" w:hAnsi="宋体" w:cs="宋体"/>
                <w:sz w:val="18"/>
                <w:szCs w:val="18"/>
              </w:rPr>
              <w:t xml:space="preserve">6）</w:t>
            </w:r>
            <w:r>
              <w:rPr>
                <w:rFonts w:hint="eastAsia"/>
                <w:sz w:val="18"/>
                <w:szCs w:val="18"/>
              </w:rPr>
              <w:t xml:space="preserve">要求虚拟仿真实</w:t>
            </w:r>
            <w:r>
              <w:rPr>
                <w:rFonts w:hint="eastAsia"/>
                <w:sz w:val="18"/>
                <w:szCs w:val="18"/>
              </w:rPr>
              <w:t xml:space="preserve">训软件</w:t>
            </w:r>
            <w:r>
              <w:rPr>
                <w:rFonts w:hint="eastAsia"/>
                <w:sz w:val="18"/>
                <w:szCs w:val="18"/>
              </w:rPr>
              <w:t xml:space="preserve">完成与工业机器人运动学算法库的对接，实现向算法库推送机器人运动起点和终点等坐标，实现从算法库获取机器人运动数据，驱动机器人模型进行仿真运动；</w:t>
            </w:r>
            <w:r/>
          </w:p>
          <w:p>
            <w:pPr>
              <w:spacing w:line="276" w:lineRule="auto"/>
              <w:rPr>
                <w:sz w:val="18"/>
                <w:szCs w:val="18"/>
              </w:rPr>
            </w:pPr>
            <w:r>
              <w:rPr>
                <w:rFonts w:hint="eastAsia" w:ascii="宋体" w:hAnsi="宋体" w:cs="宋体"/>
                <w:sz w:val="18"/>
                <w:szCs w:val="18"/>
              </w:rPr>
              <w:t xml:space="preserve">7）工作站布局实</w:t>
            </w:r>
            <w:r>
              <w:rPr>
                <w:rFonts w:hint="eastAsia" w:ascii="宋体" w:hAnsi="宋体" w:cs="宋体"/>
                <w:sz w:val="18"/>
                <w:szCs w:val="18"/>
              </w:rPr>
              <w:t xml:space="preserve">训任务</w:t>
            </w:r>
            <w:r>
              <w:rPr>
                <w:rFonts w:hint="eastAsia" w:ascii="宋体" w:hAnsi="宋体" w:cs="宋体"/>
                <w:sz w:val="18"/>
                <w:szCs w:val="18"/>
              </w:rPr>
              <w:t xml:space="preserve">包括但不限于</w:t>
            </w:r>
            <w:r>
              <w:rPr>
                <w:sz w:val="18"/>
                <w:szCs w:val="18"/>
              </w:rPr>
              <w:t xml:space="preserve">工业机器人本体</w:t>
            </w:r>
            <w:r>
              <w:rPr>
                <w:rFonts w:hint="eastAsia"/>
                <w:sz w:val="18"/>
                <w:szCs w:val="18"/>
              </w:rPr>
              <w:t xml:space="preserve">布局</w:t>
            </w:r>
            <w:r>
              <w:rPr>
                <w:sz w:val="18"/>
                <w:szCs w:val="18"/>
              </w:rPr>
              <w:t xml:space="preserve">、工业机器人控制器布局、工具快换装置布局、涂胶单元布局、码垛单元布局、多工艺单元布局、装配单元布局、仓库单元布局、视觉单元布局、安全光栅布局、监控系统布局</w:t>
            </w:r>
            <w:r>
              <w:rPr>
                <w:rFonts w:hint="eastAsia"/>
                <w:sz w:val="18"/>
                <w:szCs w:val="18"/>
              </w:rPr>
              <w:t xml:space="preserve">，要求提供</w:t>
            </w:r>
            <w:r>
              <w:rPr>
                <w:sz w:val="18"/>
                <w:szCs w:val="18"/>
              </w:rPr>
              <w:t xml:space="preserve">电路气路连接</w:t>
            </w:r>
            <w:r>
              <w:rPr>
                <w:rFonts w:hint="eastAsia"/>
                <w:sz w:val="18"/>
                <w:szCs w:val="18"/>
              </w:rPr>
              <w:t xml:space="preserve">操作认知教学资源；</w:t>
            </w:r>
            <w:r>
              <w:rPr>
                <w:rFonts w:hint="eastAsia" w:ascii="宋体" w:hAnsi="宋体"/>
                <w:b/>
                <w:bCs/>
                <w:sz w:val="18"/>
                <w:szCs w:val="18"/>
              </w:rPr>
              <w:t xml:space="preserve">（提供功能演示）</w:t>
            </w:r>
            <w:r/>
          </w:p>
          <w:p>
            <w:pPr>
              <w:spacing w:line="276" w:lineRule="auto"/>
              <w:rPr>
                <w:sz w:val="18"/>
                <w:szCs w:val="18"/>
              </w:rPr>
            </w:pPr>
            <w:r>
              <w:rPr>
                <w:rFonts w:hint="eastAsia" w:ascii="宋体" w:hAnsi="宋体" w:cs="宋体"/>
                <w:sz w:val="18"/>
                <w:szCs w:val="18"/>
              </w:rPr>
              <w:t xml:space="preserve">8）</w:t>
            </w:r>
            <w:r>
              <w:rPr>
                <w:sz w:val="18"/>
                <w:szCs w:val="18"/>
              </w:rPr>
              <w:t xml:space="preserve">涂胶调试实</w:t>
            </w:r>
            <w:r>
              <w:rPr>
                <w:sz w:val="18"/>
                <w:szCs w:val="18"/>
              </w:rPr>
              <w:t xml:space="preserve">训任务</w:t>
            </w:r>
            <w:r>
              <w:rPr>
                <w:rFonts w:hint="eastAsia"/>
                <w:sz w:val="18"/>
                <w:szCs w:val="18"/>
              </w:rPr>
              <w:t xml:space="preserve">包括但不限于</w:t>
            </w:r>
            <w:r>
              <w:rPr>
                <w:sz w:val="18"/>
                <w:szCs w:val="18"/>
              </w:rPr>
              <w:t xml:space="preserve">涂胶工具的拾取和释放、规则轨迹的涂胶调试、不规则轨迹的涂胶调试、自定义轨迹的</w:t>
            </w:r>
            <w:r>
              <w:rPr>
                <w:sz w:val="18"/>
                <w:szCs w:val="18"/>
              </w:rPr>
              <w:t xml:space="preserve">涂胶涂胶</w:t>
            </w:r>
            <w:r>
              <w:rPr>
                <w:rFonts w:hint="eastAsia"/>
                <w:sz w:val="18"/>
                <w:szCs w:val="18"/>
              </w:rPr>
              <w:t xml:space="preserve">；</w:t>
            </w:r>
            <w:r/>
          </w:p>
          <w:p>
            <w:pPr>
              <w:spacing w:line="276" w:lineRule="auto"/>
              <w:rPr>
                <w:sz w:val="18"/>
                <w:szCs w:val="18"/>
              </w:rPr>
            </w:pPr>
            <w:r>
              <w:rPr>
                <w:rFonts w:hint="eastAsia" w:ascii="宋体" w:hAnsi="宋体" w:cs="宋体"/>
                <w:sz w:val="18"/>
                <w:szCs w:val="18"/>
              </w:rPr>
              <w:t xml:space="preserve">9）</w:t>
            </w:r>
            <w:r>
              <w:rPr>
                <w:sz w:val="18"/>
                <w:szCs w:val="18"/>
              </w:rPr>
              <w:t xml:space="preserve">码垛调试实</w:t>
            </w:r>
            <w:r>
              <w:rPr>
                <w:sz w:val="18"/>
                <w:szCs w:val="18"/>
              </w:rPr>
              <w:t xml:space="preserve">训任务</w:t>
            </w:r>
            <w:r>
              <w:rPr>
                <w:rFonts w:hint="eastAsia"/>
                <w:sz w:val="18"/>
                <w:szCs w:val="18"/>
              </w:rPr>
              <w:t xml:space="preserve">包括但不限于</w:t>
            </w:r>
            <w:r>
              <w:rPr>
                <w:sz w:val="18"/>
                <w:szCs w:val="18"/>
              </w:rPr>
              <w:t xml:space="preserve">夹爪工具</w:t>
            </w:r>
            <w:r>
              <w:rPr>
                <w:sz w:val="18"/>
                <w:szCs w:val="18"/>
              </w:rPr>
              <w:t xml:space="preserve">的拾取和释放、从仓库单元中拾取码垛块、从自重力供料槽中拾取码垛块、在码垛平台上完成不少于</w:t>
            </w:r>
            <w:r>
              <w:rPr>
                <w:sz w:val="18"/>
                <w:szCs w:val="18"/>
              </w:rPr>
              <w:t xml:space="preserve">2</w:t>
            </w:r>
            <w:r>
              <w:rPr>
                <w:sz w:val="18"/>
                <w:szCs w:val="18"/>
              </w:rPr>
              <w:t xml:space="preserve">种</w:t>
            </w:r>
            <w:r>
              <w:rPr>
                <w:sz w:val="18"/>
                <w:szCs w:val="18"/>
              </w:rPr>
              <w:t xml:space="preserve">垛型码垛</w:t>
            </w:r>
            <w:r>
              <w:rPr>
                <w:rFonts w:hint="eastAsia"/>
                <w:sz w:val="18"/>
                <w:szCs w:val="18"/>
              </w:rPr>
              <w:t xml:space="preserve">；</w:t>
            </w:r>
            <w:r/>
          </w:p>
          <w:p>
            <w:pPr>
              <w:spacing w:line="276" w:lineRule="auto"/>
              <w:rPr>
                <w:sz w:val="18"/>
                <w:szCs w:val="18"/>
              </w:rPr>
            </w:pPr>
            <w:r>
              <w:rPr>
                <w:rFonts w:hint="eastAsia" w:ascii="宋体" w:hAnsi="宋体" w:cs="宋体"/>
                <w:sz w:val="18"/>
                <w:szCs w:val="18"/>
              </w:rPr>
              <w:t xml:space="preserve">1</w:t>
            </w:r>
            <w:r>
              <w:rPr>
                <w:rFonts w:ascii="宋体" w:hAnsi="宋体" w:cs="宋体"/>
                <w:sz w:val="18"/>
                <w:szCs w:val="18"/>
              </w:rPr>
              <w:t xml:space="preserve">0</w:t>
            </w:r>
            <w:r>
              <w:rPr>
                <w:rFonts w:hint="eastAsia" w:ascii="宋体" w:hAnsi="宋体" w:cs="宋体"/>
                <w:sz w:val="18"/>
                <w:szCs w:val="18"/>
              </w:rPr>
              <w:t xml:space="preserve">）</w:t>
            </w:r>
            <w:r>
              <w:rPr>
                <w:sz w:val="18"/>
                <w:szCs w:val="18"/>
              </w:rPr>
              <w:t xml:space="preserve">多工艺调试实</w:t>
            </w:r>
            <w:r>
              <w:rPr>
                <w:sz w:val="18"/>
                <w:szCs w:val="18"/>
              </w:rPr>
              <w:t xml:space="preserve">训任务</w:t>
            </w:r>
            <w:r>
              <w:rPr>
                <w:rFonts w:hint="eastAsia"/>
                <w:sz w:val="18"/>
                <w:szCs w:val="18"/>
              </w:rPr>
              <w:t xml:space="preserve">包括但不限于</w:t>
            </w:r>
            <w:r>
              <w:rPr>
                <w:sz w:val="18"/>
                <w:szCs w:val="18"/>
              </w:rPr>
              <w:t xml:space="preserve">夹爪工具</w:t>
            </w:r>
            <w:r>
              <w:rPr>
                <w:sz w:val="18"/>
                <w:szCs w:val="18"/>
              </w:rPr>
              <w:t xml:space="preserve">的拾取和释放、焊接工具的拾取和释放、打磨抛光工具的拾取和释放、变位机夹紧和释放、变位</w:t>
            </w:r>
            <w:r>
              <w:rPr>
                <w:sz w:val="18"/>
                <w:szCs w:val="18"/>
              </w:rPr>
              <w:t xml:space="preserve">机运动</w:t>
            </w:r>
            <w:r>
              <w:rPr>
                <w:sz w:val="18"/>
                <w:szCs w:val="18"/>
              </w:rPr>
              <w:t xml:space="preserve">控制、焊接轨迹调试、打磨抛光轨迹调试</w:t>
            </w:r>
            <w:r>
              <w:rPr>
                <w:rFonts w:hint="eastAsia"/>
                <w:sz w:val="18"/>
                <w:szCs w:val="18"/>
              </w:rPr>
              <w:t xml:space="preserve">；</w:t>
            </w:r>
            <w:r/>
          </w:p>
          <w:p>
            <w:pPr>
              <w:spacing w:line="276" w:lineRule="auto"/>
              <w:rPr>
                <w:sz w:val="18"/>
                <w:szCs w:val="18"/>
              </w:rPr>
            </w:pPr>
            <w:r>
              <w:rPr>
                <w:rFonts w:hint="eastAsia"/>
                <w:sz w:val="18"/>
                <w:szCs w:val="18"/>
              </w:rPr>
              <w:t xml:space="preserve">1</w:t>
            </w:r>
            <w:r>
              <w:rPr>
                <w:sz w:val="18"/>
                <w:szCs w:val="18"/>
              </w:rPr>
              <w:t xml:space="preserve">1</w:t>
            </w:r>
            <w:r>
              <w:rPr>
                <w:rFonts w:hint="eastAsia"/>
                <w:sz w:val="18"/>
                <w:szCs w:val="18"/>
              </w:rPr>
              <w:t xml:space="preserve">）</w:t>
            </w:r>
            <w:r>
              <w:rPr>
                <w:sz w:val="18"/>
                <w:szCs w:val="18"/>
              </w:rPr>
              <w:t xml:space="preserve">装配调试实</w:t>
            </w:r>
            <w:r>
              <w:rPr>
                <w:sz w:val="18"/>
                <w:szCs w:val="18"/>
              </w:rPr>
              <w:t xml:space="preserve">训任务</w:t>
            </w:r>
            <w:r>
              <w:rPr>
                <w:rFonts w:hint="eastAsia"/>
                <w:sz w:val="18"/>
                <w:szCs w:val="18"/>
              </w:rPr>
              <w:t xml:space="preserve">包括但不限于</w:t>
            </w:r>
            <w:r>
              <w:rPr>
                <w:sz w:val="18"/>
                <w:szCs w:val="18"/>
              </w:rPr>
              <w:t xml:space="preserve">吸盘工具的拾取和释放、</w:t>
            </w:r>
            <w:r>
              <w:rPr>
                <w:sz w:val="18"/>
                <w:szCs w:val="18"/>
              </w:rPr>
              <w:t xml:space="preserve">PCB</w:t>
            </w:r>
            <w:r>
              <w:rPr>
                <w:sz w:val="18"/>
                <w:szCs w:val="18"/>
              </w:rPr>
              <w:t xml:space="preserve">底板的拾取和释放、</w:t>
            </w:r>
            <w:r>
              <w:rPr>
                <w:sz w:val="18"/>
                <w:szCs w:val="18"/>
              </w:rPr>
              <w:t xml:space="preserve">PCB</w:t>
            </w:r>
            <w:r>
              <w:rPr>
                <w:sz w:val="18"/>
                <w:szCs w:val="18"/>
              </w:rPr>
              <w:t xml:space="preserve">芯片的拾取和释放、视觉单元检测、检测单元检测、</w:t>
            </w:r>
            <w:r>
              <w:rPr>
                <w:sz w:val="18"/>
                <w:szCs w:val="18"/>
              </w:rPr>
              <w:t xml:space="preserve">PCB</w:t>
            </w:r>
            <w:r>
              <w:rPr>
                <w:sz w:val="18"/>
                <w:szCs w:val="18"/>
              </w:rPr>
              <w:t xml:space="preserve">成品的拾取和释放</w:t>
            </w:r>
            <w:r>
              <w:rPr>
                <w:rFonts w:hint="eastAsia"/>
                <w:sz w:val="18"/>
                <w:szCs w:val="18"/>
              </w:rPr>
              <w:t xml:space="preserve">；</w:t>
            </w:r>
            <w:r/>
          </w:p>
          <w:p>
            <w:pPr>
              <w:spacing w:line="276" w:lineRule="auto"/>
              <w:rPr>
                <w:sz w:val="18"/>
                <w:szCs w:val="18"/>
              </w:rPr>
            </w:pPr>
            <w:r>
              <w:rPr>
                <w:rFonts w:hint="eastAsia"/>
                <w:sz w:val="18"/>
                <w:szCs w:val="18"/>
              </w:rPr>
              <w:t xml:space="preserve">1</w:t>
            </w:r>
            <w:r>
              <w:rPr>
                <w:sz w:val="18"/>
                <w:szCs w:val="18"/>
              </w:rPr>
              <w:t xml:space="preserve">2</w:t>
            </w:r>
            <w:r>
              <w:rPr>
                <w:rFonts w:hint="eastAsia"/>
                <w:sz w:val="18"/>
                <w:szCs w:val="18"/>
              </w:rPr>
              <w:t xml:space="preserve">）</w:t>
            </w:r>
            <w:r>
              <w:rPr>
                <w:sz w:val="18"/>
                <w:szCs w:val="18"/>
              </w:rPr>
              <w:t xml:space="preserve"> HMI</w:t>
            </w:r>
            <w:r>
              <w:rPr>
                <w:sz w:val="18"/>
                <w:szCs w:val="18"/>
              </w:rPr>
              <w:t xml:space="preserve">的模拟操作</w:t>
            </w:r>
            <w:r>
              <w:rPr>
                <w:rFonts w:hint="eastAsia"/>
                <w:sz w:val="18"/>
                <w:szCs w:val="18"/>
              </w:rPr>
              <w:t xml:space="preserve">实</w:t>
            </w:r>
            <w:r>
              <w:rPr>
                <w:rFonts w:hint="eastAsia"/>
                <w:sz w:val="18"/>
                <w:szCs w:val="18"/>
              </w:rPr>
              <w:t xml:space="preserve">训任务</w:t>
            </w:r>
            <w:r>
              <w:rPr>
                <w:rFonts w:hint="eastAsia"/>
                <w:sz w:val="18"/>
                <w:szCs w:val="18"/>
              </w:rPr>
              <w:t xml:space="preserve">包括但不限于</w:t>
            </w:r>
            <w:r>
              <w:rPr>
                <w:sz w:val="18"/>
                <w:szCs w:val="18"/>
              </w:rPr>
              <w:t xml:space="preserve">启动工作站整体运行演示、启动涂胶任务演示、启动码垛任务演示、启动多工艺任务演示、启动装配任务演示</w:t>
            </w:r>
            <w:r>
              <w:rPr>
                <w:rFonts w:hint="eastAsia"/>
                <w:sz w:val="18"/>
                <w:szCs w:val="18"/>
              </w:rPr>
              <w:t xml:space="preserve">；</w:t>
            </w:r>
            <w:r/>
          </w:p>
          <w:p>
            <w:pPr>
              <w:spacing w:line="276" w:lineRule="auto"/>
              <w:rPr>
                <w:rFonts w:ascii="宋体" w:hAnsi="宋体" w:cs="宋体"/>
                <w:sz w:val="18"/>
                <w:szCs w:val="18"/>
              </w:rPr>
            </w:pPr>
            <w:r>
              <w:rPr>
                <w:rFonts w:hint="eastAsia"/>
                <w:sz w:val="18"/>
                <w:szCs w:val="18"/>
              </w:rPr>
              <w:t xml:space="preserve">1</w:t>
            </w:r>
            <w:r>
              <w:rPr>
                <w:sz w:val="18"/>
                <w:szCs w:val="18"/>
              </w:rPr>
              <w:t xml:space="preserve">3</w:t>
            </w:r>
            <w:r>
              <w:rPr>
                <w:rFonts w:hint="eastAsia"/>
                <w:sz w:val="18"/>
                <w:szCs w:val="18"/>
              </w:rPr>
              <w:t xml:space="preserve">）支持使用虚拟示教器控制仿真机器人进行运动演示，要求提供示教器功能和操作认知、常用指令编辑操作认知教学资源，实</w:t>
            </w:r>
            <w:r>
              <w:rPr>
                <w:rFonts w:hint="eastAsia"/>
                <w:sz w:val="18"/>
                <w:szCs w:val="18"/>
              </w:rPr>
              <w:t xml:space="preserve">训任务</w:t>
            </w:r>
            <w:r>
              <w:rPr>
                <w:rFonts w:hint="eastAsia"/>
                <w:sz w:val="18"/>
                <w:szCs w:val="18"/>
              </w:rPr>
              <w:t xml:space="preserve">包括示教器使能按钮操作、控制模式切换按钮操作、工业机器人单轴运动操作、工业机器人线性运动操作、工业机器人重定位运动操作、工业机器人坐标系选择操作；</w:t>
            </w:r>
            <w:r/>
          </w:p>
        </w:tc>
      </w:tr>
    </w:tbl>
    <w:p>
      <w:pPr>
        <w:numPr>
          <w:ilvl w:val="0"/>
          <w:numId w:val="10"/>
        </w:numPr>
        <w:jc w:val="left"/>
        <w:spacing w:line="360" w:lineRule="auto"/>
        <w:rPr>
          <w:rFonts w:ascii="宋体" w:hAnsi="宋体"/>
          <w:bCs/>
          <w:szCs w:val="21"/>
        </w:rPr>
      </w:pPr>
      <w:r>
        <w:rPr>
          <w:rFonts w:hint="eastAsia" w:ascii="宋体" w:hAnsi="宋体"/>
          <w:bCs/>
          <w:szCs w:val="21"/>
        </w:rPr>
        <w:t xml:space="preserve">工业机器人结构装配虚拟仿真教学资源</w:t>
      </w:r>
      <w:r/>
    </w:p>
    <w:tbl>
      <w:tblPr>
        <w:tblStyle w:val="892"/>
        <w:tblpPr w:horzAnchor="text" w:tblpXSpec="center"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0"/>
        <w:gridCol w:w="1187"/>
        <w:gridCol w:w="1008"/>
        <w:gridCol w:w="6083"/>
      </w:tblGrid>
      <w:tr>
        <w:trPr/>
        <w:tc>
          <w:tcPr>
            <w:tcW w:w="1640"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序号</w:t>
            </w:r>
            <w:r/>
          </w:p>
        </w:tc>
        <w:tc>
          <w:tcPr>
            <w:tcW w:w="1187"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名称</w:t>
            </w:r>
            <w:r/>
          </w:p>
        </w:tc>
        <w:tc>
          <w:tcPr>
            <w:tcW w:w="1008"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数量</w:t>
            </w:r>
            <w:r/>
          </w:p>
        </w:tc>
        <w:tc>
          <w:tcPr>
            <w:tcW w:w="6083" w:type="dxa"/>
            <w:vAlign w:val="center"/>
            <w:textDirection w:val="lrTb"/>
            <w:noWrap w:val="false"/>
          </w:tcPr>
          <w:p>
            <w:pPr>
              <w:spacing w:line="276" w:lineRule="auto"/>
              <w:rPr>
                <w:rFonts w:ascii="宋体" w:hAnsi="宋体" w:cs="宋体"/>
                <w:sz w:val="18"/>
                <w:szCs w:val="18"/>
              </w:rPr>
            </w:pPr>
            <w:r>
              <w:rPr>
                <w:rFonts w:ascii="宋体" w:hAnsi="宋体" w:cs="宋体"/>
                <w:sz w:val="18"/>
                <w:szCs w:val="18"/>
              </w:rPr>
              <w:t xml:space="preserve">详细技术参数</w:t>
            </w:r>
            <w:r/>
          </w:p>
        </w:tc>
      </w:tr>
      <w:tr>
        <w:trPr>
          <w:trHeight w:val="90"/>
        </w:trPr>
        <w:tc>
          <w:tcPr>
            <w:tcW w:w="1640"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1</w:t>
            </w:r>
            <w:r/>
          </w:p>
        </w:tc>
        <w:tc>
          <w:tcPr>
            <w:tcW w:w="1187"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工业机器人结构装配虚拟仿真教学资源</w:t>
            </w:r>
            <w:r/>
          </w:p>
        </w:tc>
        <w:tc>
          <w:tcPr>
            <w:tcW w:w="1008" w:type="dxa"/>
            <w:vAlign w:val="center"/>
            <w:textDirection w:val="lrTb"/>
            <w:noWrap w:val="false"/>
          </w:tcPr>
          <w:p>
            <w:pPr>
              <w:spacing w:line="276" w:lineRule="auto"/>
              <w:rPr>
                <w:rFonts w:ascii="宋体" w:hAnsi="宋体" w:cs="宋体"/>
                <w:sz w:val="18"/>
                <w:szCs w:val="18"/>
              </w:rPr>
            </w:pPr>
            <w:r>
              <w:rPr>
                <w:rFonts w:hint="eastAsia" w:ascii="宋体" w:hAnsi="宋体" w:cs="宋体"/>
                <w:sz w:val="18"/>
                <w:szCs w:val="18"/>
              </w:rPr>
              <w:t xml:space="preserve">1套（不限节点数）</w:t>
            </w:r>
            <w:r/>
          </w:p>
        </w:tc>
        <w:tc>
          <w:tcPr>
            <w:tcW w:w="6083"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1）工业机器人结构装配虚拟仿真教学资源（网页版），支持主流浏览器，无需下载额外插件，包括但不限于</w:t>
            </w:r>
            <w:r>
              <w:rPr>
                <w:rFonts w:ascii="宋体" w:hAnsi="宋体" w:cs="宋体"/>
                <w:sz w:val="18"/>
                <w:szCs w:val="18"/>
              </w:rPr>
              <w:t xml:space="preserve"> Chrome、Firefox 、360、edge</w:t>
            </w:r>
            <w:r>
              <w:rPr>
                <w:rFonts w:hint="eastAsia" w:ascii="宋体" w:hAnsi="宋体" w:cs="宋体"/>
                <w:sz w:val="18"/>
                <w:szCs w:val="18"/>
              </w:rPr>
              <w:t xml:space="preserve">等；</w:t>
            </w:r>
            <w:r>
              <w:rPr>
                <w:rFonts w:hint="eastAsia" w:ascii="宋体" w:hAnsi="宋体"/>
                <w:b/>
                <w:bCs/>
                <w:sz w:val="18"/>
                <w:szCs w:val="18"/>
              </w:rPr>
              <w:t xml:space="preserve">（提供功能演示）</w:t>
            </w:r>
            <w:r/>
          </w:p>
          <w:p>
            <w:pPr>
              <w:rPr>
                <w:rFonts w:ascii="宋体" w:hAnsi="宋体" w:cs="宋体"/>
                <w:sz w:val="18"/>
                <w:szCs w:val="18"/>
              </w:rPr>
            </w:pPr>
            <w:r>
              <w:rPr>
                <w:rFonts w:hint="eastAsia" w:ascii="宋体" w:hAnsi="宋体" w:cs="宋体"/>
                <w:sz w:val="18"/>
                <w:szCs w:val="18"/>
              </w:rPr>
              <w:t xml:space="preserve">2）</w:t>
            </w:r>
            <w:r>
              <w:rPr>
                <w:rFonts w:hint="eastAsia"/>
                <w:sz w:val="18"/>
                <w:szCs w:val="18"/>
              </w:rPr>
              <w:t xml:space="preserve">可以实现缩放、移动、旋转等操作，支持摄像机镜头视角复位；</w:t>
            </w:r>
            <w:r/>
          </w:p>
          <w:p>
            <w:pPr>
              <w:rPr>
                <w:sz w:val="18"/>
                <w:szCs w:val="18"/>
              </w:rPr>
            </w:pPr>
            <w:r>
              <w:rPr>
                <w:rFonts w:hint="eastAsia" w:ascii="宋体" w:hAnsi="宋体" w:cs="宋体"/>
                <w:sz w:val="18"/>
                <w:szCs w:val="18"/>
              </w:rPr>
              <w:t xml:space="preserve">3）</w:t>
            </w:r>
            <w:r>
              <w:rPr>
                <w:rFonts w:hint="eastAsia"/>
                <w:sz w:val="18"/>
                <w:szCs w:val="18"/>
              </w:rPr>
              <w:t xml:space="preserve">支持不少于</w:t>
            </w:r>
            <w:r>
              <w:rPr>
                <w:rFonts w:hint="eastAsia"/>
                <w:sz w:val="18"/>
                <w:szCs w:val="18"/>
              </w:rPr>
              <w:t xml:space="preserve">3</w:t>
            </w:r>
            <w:r>
              <w:rPr>
                <w:rFonts w:hint="eastAsia"/>
                <w:sz w:val="18"/>
                <w:szCs w:val="18"/>
              </w:rPr>
              <w:t xml:space="preserve">种功能模式：教学演示、</w:t>
            </w:r>
            <w:r>
              <w:rPr>
                <w:rFonts w:hint="eastAsia"/>
                <w:sz w:val="18"/>
                <w:szCs w:val="18"/>
              </w:rPr>
              <w:t xml:space="preserve">实训练习</w:t>
            </w:r>
            <w:r>
              <w:rPr>
                <w:rFonts w:hint="eastAsia"/>
                <w:sz w:val="18"/>
                <w:szCs w:val="18"/>
              </w:rPr>
              <w:t xml:space="preserve">、在线考核</w:t>
            </w:r>
            <w:r>
              <w:rPr>
                <w:rFonts w:hint="eastAsia"/>
                <w:sz w:val="18"/>
                <w:szCs w:val="18"/>
              </w:rPr>
              <w:t xml:space="preserve">:</w:t>
            </w:r>
            <w:r>
              <w:rPr>
                <w:rFonts w:hint="eastAsia" w:ascii="宋体" w:hAnsi="宋体"/>
                <w:b/>
                <w:bCs/>
                <w:sz w:val="18"/>
                <w:szCs w:val="18"/>
              </w:rPr>
              <w:t xml:space="preserve">（提供功能演示）</w:t>
            </w:r>
            <w:r/>
          </w:p>
          <w:p>
            <w:pPr>
              <w:ind w:left="210"/>
              <w:rPr>
                <w:sz w:val="18"/>
                <w:szCs w:val="18"/>
              </w:rPr>
            </w:pPr>
            <w:r>
              <w:rPr>
                <w:rFonts w:hint="eastAsia"/>
                <w:sz w:val="18"/>
                <w:szCs w:val="18"/>
              </w:rPr>
              <w:t xml:space="preserve">a</w:t>
            </w:r>
            <w:r>
              <w:rPr>
                <w:sz w:val="18"/>
                <w:szCs w:val="18"/>
              </w:rPr>
              <w:t xml:space="preserve">.</w:t>
            </w:r>
            <w:r>
              <w:rPr>
                <w:rFonts w:hint="eastAsia"/>
                <w:sz w:val="18"/>
                <w:szCs w:val="18"/>
              </w:rPr>
              <w:t xml:space="preserve">教学演示模式要求能够分步骤演示整体实训流程，允许步骤顺序演示，允许选择特定步骤演示；</w:t>
            </w:r>
            <w:r/>
          </w:p>
          <w:p>
            <w:pPr>
              <w:ind w:left="210"/>
              <w:rPr>
                <w:sz w:val="18"/>
                <w:szCs w:val="18"/>
              </w:rPr>
            </w:pPr>
            <w:r>
              <w:rPr>
                <w:rFonts w:hint="eastAsia"/>
                <w:sz w:val="18"/>
                <w:szCs w:val="18"/>
              </w:rPr>
              <w:t xml:space="preserve">b</w:t>
            </w:r>
            <w:r>
              <w:rPr>
                <w:sz w:val="18"/>
                <w:szCs w:val="18"/>
              </w:rPr>
              <w:t xml:space="preserve">.</w:t>
            </w:r>
            <w:r>
              <w:rPr>
                <w:rFonts w:hint="eastAsia"/>
                <w:sz w:val="18"/>
                <w:szCs w:val="18"/>
              </w:rPr>
              <w:t xml:space="preserve">实训练习模式</w:t>
            </w:r>
            <w:r>
              <w:rPr>
                <w:rFonts w:hint="eastAsia"/>
                <w:sz w:val="18"/>
                <w:szCs w:val="18"/>
              </w:rPr>
              <w:t xml:space="preserve">要求提供操作步骤引导，要求提供操作正确和错误的判断和提示，要求支持一键还原初始状态；</w:t>
            </w:r>
            <w:r/>
          </w:p>
          <w:p>
            <w:pPr>
              <w:ind w:left="210"/>
              <w:rPr>
                <w:sz w:val="18"/>
                <w:szCs w:val="18"/>
              </w:rPr>
            </w:pPr>
            <w:r>
              <w:rPr>
                <w:rFonts w:hint="eastAsia"/>
                <w:sz w:val="18"/>
                <w:szCs w:val="18"/>
              </w:rPr>
              <w:t xml:space="preserve">c</w:t>
            </w:r>
            <w:r>
              <w:rPr>
                <w:sz w:val="18"/>
                <w:szCs w:val="18"/>
              </w:rPr>
              <w:t xml:space="preserve">.</w:t>
            </w:r>
            <w:r>
              <w:rPr>
                <w:rFonts w:hint="eastAsia"/>
                <w:sz w:val="18"/>
                <w:szCs w:val="18"/>
              </w:rPr>
              <w:t xml:space="preserve">在线考核模式要求能够支持按步骤执行实</w:t>
            </w:r>
            <w:r>
              <w:rPr>
                <w:rFonts w:hint="eastAsia"/>
                <w:sz w:val="18"/>
                <w:szCs w:val="18"/>
              </w:rPr>
              <w:t xml:space="preserve">训任务</w:t>
            </w:r>
            <w:r>
              <w:rPr>
                <w:rFonts w:hint="eastAsia"/>
                <w:sz w:val="18"/>
                <w:szCs w:val="18"/>
              </w:rPr>
              <w:t xml:space="preserve">的操作，按照评分标准自动判定正确和错误，不正确时减分，正确时向下进行。每个步骤有规定操作限时，超时判定为错误。考试完成后生成学生的考核报告，包括当次考核得分，以及每步骤正确错误和得分情况。</w:t>
            </w:r>
            <w:r/>
          </w:p>
          <w:p>
            <w:pPr>
              <w:rPr>
                <w:rFonts w:ascii="宋体" w:hAnsi="宋体" w:cs="宋体"/>
                <w:sz w:val="18"/>
                <w:szCs w:val="18"/>
              </w:rPr>
            </w:pPr>
            <w:r>
              <w:rPr>
                <w:rFonts w:hint="eastAsia" w:ascii="宋体" w:hAnsi="宋体" w:cs="宋体"/>
                <w:sz w:val="18"/>
                <w:szCs w:val="18"/>
              </w:rPr>
              <w:t xml:space="preserve">4）</w:t>
            </w:r>
            <w:r>
              <w:rPr>
                <w:rFonts w:hint="eastAsia" w:ascii="宋体" w:hAnsi="宋体"/>
                <w:sz w:val="18"/>
                <w:szCs w:val="18"/>
              </w:rPr>
              <w:t xml:space="preserve">支持</w:t>
            </w:r>
            <w:r>
              <w:rPr>
                <w:rFonts w:hint="eastAsia"/>
                <w:sz w:val="18"/>
                <w:szCs w:val="18"/>
              </w:rPr>
              <w:t xml:space="preserve">学习过程数据采集，包括学生学习轨迹、实训时间、实训步骤时间、实训步骤评分；</w:t>
            </w:r>
            <w:r>
              <w:rPr>
                <w:rFonts w:hint="eastAsia" w:ascii="宋体" w:hAnsi="宋体"/>
                <w:b/>
                <w:bCs/>
                <w:sz w:val="18"/>
                <w:szCs w:val="18"/>
              </w:rPr>
              <w:t xml:space="preserve">（提供功能演示）</w:t>
            </w:r>
            <w:r/>
          </w:p>
          <w:p>
            <w:pPr>
              <w:rPr>
                <w:rFonts w:ascii="宋体" w:hAnsi="宋体" w:cs="宋体"/>
                <w:sz w:val="18"/>
                <w:szCs w:val="18"/>
              </w:rPr>
            </w:pPr>
            <w:r>
              <w:rPr>
                <w:rFonts w:hint="eastAsia" w:ascii="宋体" w:hAnsi="宋体" w:cs="宋体"/>
                <w:sz w:val="18"/>
                <w:szCs w:val="18"/>
              </w:rPr>
              <w:t xml:space="preserve">5）</w:t>
            </w:r>
            <w:r>
              <w:rPr>
                <w:rFonts w:hint="eastAsia"/>
                <w:sz w:val="18"/>
                <w:szCs w:val="18"/>
              </w:rPr>
              <w:t xml:space="preserve">提供工业机器人认知教学资源，要求采用</w:t>
            </w:r>
            <w:r>
              <w:rPr>
                <w:rFonts w:hint="eastAsia"/>
                <w:sz w:val="18"/>
                <w:szCs w:val="18"/>
              </w:rPr>
              <w:t xml:space="preserve">MG</w:t>
            </w:r>
            <w:r>
              <w:rPr>
                <w:rFonts w:hint="eastAsia"/>
                <w:sz w:val="18"/>
                <w:szCs w:val="18"/>
              </w:rPr>
              <w:t xml:space="preserve">动画的形式，系统应支持嵌入虚拟仿真环境的媒体组织和播放功能；资源应包括但不限于工业机器人</w:t>
            </w:r>
            <w:r>
              <w:rPr>
                <w:sz w:val="18"/>
                <w:szCs w:val="18"/>
              </w:rPr>
              <w:t xml:space="preserve">起源</w:t>
            </w:r>
            <w:r>
              <w:rPr>
                <w:rFonts w:hint="eastAsia"/>
                <w:sz w:val="18"/>
                <w:szCs w:val="18"/>
              </w:rPr>
              <w:t xml:space="preserve">、定义、分类、三原则、安装基础、机械结构和原理、电气结构和原理等；</w:t>
            </w:r>
            <w:r>
              <w:rPr>
                <w:rFonts w:ascii="宋体" w:hAnsi="宋体" w:cs="宋体"/>
                <w:sz w:val="18"/>
                <w:szCs w:val="18"/>
              </w:rPr>
              <w:t xml:space="preserve"> </w:t>
            </w:r>
            <w:r/>
          </w:p>
          <w:p>
            <w:pPr>
              <w:rPr>
                <w:rFonts w:ascii="宋体" w:hAnsi="宋体" w:cs="宋体"/>
                <w:sz w:val="18"/>
                <w:szCs w:val="18"/>
              </w:rPr>
            </w:pPr>
            <w:r>
              <w:rPr>
                <w:rFonts w:hint="eastAsia" w:ascii="宋体" w:hAnsi="宋体" w:cs="宋体"/>
                <w:sz w:val="18"/>
                <w:szCs w:val="18"/>
              </w:rPr>
              <w:t xml:space="preserve">6）支持</w:t>
            </w:r>
            <w:r>
              <w:rPr>
                <w:rFonts w:hint="eastAsia"/>
                <w:sz w:val="18"/>
                <w:szCs w:val="18"/>
              </w:rPr>
              <w:t xml:space="preserve">工业机器人拆装虚拟仿真实训</w:t>
            </w:r>
            <w:r>
              <w:rPr>
                <w:sz w:val="18"/>
                <w:szCs w:val="18"/>
              </w:rPr>
              <w:t xml:space="preserve">，支持机器人整机、底座、前臂、腕部</w:t>
            </w:r>
            <w:r>
              <w:rPr>
                <w:rFonts w:hint="eastAsia"/>
                <w:sz w:val="18"/>
                <w:szCs w:val="18"/>
              </w:rPr>
              <w:t xml:space="preserve">的虚拟安装</w:t>
            </w:r>
            <w:r>
              <w:rPr>
                <w:sz w:val="18"/>
                <w:szCs w:val="18"/>
              </w:rPr>
              <w:t xml:space="preserve">训练功能</w:t>
            </w:r>
            <w:r>
              <w:rPr>
                <w:rFonts w:hint="eastAsia"/>
                <w:sz w:val="18"/>
                <w:szCs w:val="18"/>
              </w:rPr>
              <w:t xml:space="preserve">；</w:t>
            </w:r>
            <w:r>
              <w:rPr>
                <w:rFonts w:hint="eastAsia" w:ascii="宋体" w:hAnsi="宋体"/>
                <w:b/>
                <w:bCs/>
                <w:sz w:val="18"/>
                <w:szCs w:val="18"/>
              </w:rPr>
              <w:t xml:space="preserve">（提供功能演示）</w:t>
            </w:r>
            <w:r/>
          </w:p>
          <w:p>
            <w:pPr>
              <w:rPr>
                <w:rFonts w:ascii="宋体" w:hAnsi="宋体" w:cs="宋体"/>
                <w:sz w:val="18"/>
                <w:szCs w:val="18"/>
              </w:rPr>
            </w:pPr>
            <w:r>
              <w:rPr>
                <w:rFonts w:hint="eastAsia" w:ascii="宋体" w:hAnsi="宋体" w:cs="宋体"/>
                <w:sz w:val="18"/>
                <w:szCs w:val="18"/>
              </w:rPr>
              <w:t xml:space="preserve">7）</w:t>
            </w:r>
            <w:r>
              <w:rPr>
                <w:sz w:val="18"/>
                <w:szCs w:val="18"/>
              </w:rPr>
              <w:t xml:space="preserve">底座及</w:t>
            </w:r>
            <w:r>
              <w:rPr>
                <w:sz w:val="18"/>
                <w:szCs w:val="18"/>
              </w:rPr>
              <w:t xml:space="preserve">1</w:t>
            </w:r>
            <w:r>
              <w:rPr>
                <w:sz w:val="18"/>
                <w:szCs w:val="18"/>
              </w:rPr>
              <w:t xml:space="preserve">轴电机的</w:t>
            </w:r>
            <w:r>
              <w:rPr>
                <w:rFonts w:hint="eastAsia"/>
                <w:sz w:val="18"/>
                <w:szCs w:val="18"/>
              </w:rPr>
              <w:t xml:space="preserve">拆装实训内容</w:t>
            </w:r>
            <w:r>
              <w:rPr>
                <w:rFonts w:hint="eastAsia"/>
                <w:sz w:val="18"/>
                <w:szCs w:val="18"/>
              </w:rPr>
              <w:t xml:space="preserve">需</w:t>
            </w:r>
            <w:r>
              <w:rPr>
                <w:sz w:val="18"/>
                <w:szCs w:val="18"/>
              </w:rPr>
              <w:t xml:space="preserve">包括</w:t>
            </w:r>
            <w:r>
              <w:rPr>
                <w:rFonts w:hint="eastAsia"/>
                <w:sz w:val="18"/>
                <w:szCs w:val="18"/>
              </w:rPr>
              <w:t xml:space="preserve">但不限于基座本体、谐波减速机、防撞块、</w:t>
            </w:r>
            <w:r>
              <w:rPr>
                <w:sz w:val="18"/>
                <w:szCs w:val="18"/>
              </w:rPr>
              <w:t xml:space="preserve">1</w:t>
            </w:r>
            <w:r>
              <w:rPr>
                <w:sz w:val="18"/>
                <w:szCs w:val="18"/>
              </w:rPr>
              <w:t xml:space="preserve">轴马达过渡板</w:t>
            </w:r>
            <w:r>
              <w:rPr>
                <w:rFonts w:hint="eastAsia"/>
                <w:sz w:val="18"/>
                <w:szCs w:val="18"/>
              </w:rPr>
              <w:t xml:space="preserve">、绝对值伺服电机、</w:t>
            </w:r>
            <w:r>
              <w:rPr>
                <w:sz w:val="18"/>
                <w:szCs w:val="18"/>
              </w:rPr>
              <w:t xml:space="preserve">1</w:t>
            </w:r>
            <w:r>
              <w:rPr>
                <w:sz w:val="18"/>
                <w:szCs w:val="18"/>
              </w:rPr>
              <w:t xml:space="preserve">轴同步轮</w:t>
            </w:r>
            <w:r>
              <w:rPr>
                <w:rFonts w:hint="eastAsia"/>
                <w:sz w:val="18"/>
                <w:szCs w:val="18"/>
              </w:rPr>
              <w:t xml:space="preserve">、</w:t>
            </w:r>
            <w:r>
              <w:rPr>
                <w:sz w:val="18"/>
                <w:szCs w:val="18"/>
              </w:rPr>
              <w:t xml:space="preserve">1</w:t>
            </w:r>
            <w:r>
              <w:rPr>
                <w:sz w:val="18"/>
                <w:szCs w:val="18"/>
              </w:rPr>
              <w:t xml:space="preserve">轴同步轮拉板</w:t>
            </w:r>
            <w:r>
              <w:rPr>
                <w:rFonts w:hint="eastAsia"/>
                <w:sz w:val="18"/>
                <w:szCs w:val="18"/>
              </w:rPr>
              <w:t xml:space="preserve">、同步带、基座线路固定</w:t>
            </w:r>
            <w:r>
              <w:rPr>
                <w:rFonts w:hint="eastAsia"/>
                <w:sz w:val="18"/>
                <w:szCs w:val="18"/>
              </w:rPr>
              <w:t xml:space="preserve">钣</w:t>
            </w:r>
            <w:r>
              <w:rPr>
                <w:rFonts w:hint="eastAsia"/>
                <w:sz w:val="18"/>
                <w:szCs w:val="18"/>
              </w:rPr>
              <w:t xml:space="preserve">金、底座盖板、</w:t>
            </w:r>
            <w:r>
              <w:rPr>
                <w:rFonts w:hint="eastAsia"/>
                <w:sz w:val="18"/>
                <w:szCs w:val="18"/>
              </w:rPr>
              <w:t xml:space="preserve">杯头内</w:t>
            </w:r>
            <w:r>
              <w:rPr>
                <w:rFonts w:hint="eastAsia"/>
                <w:sz w:val="18"/>
                <w:szCs w:val="18"/>
              </w:rPr>
              <w:t xml:space="preserve">六角、沉头螺丝、带</w:t>
            </w:r>
            <w:r>
              <w:rPr>
                <w:rFonts w:hint="eastAsia"/>
                <w:sz w:val="18"/>
                <w:szCs w:val="18"/>
              </w:rPr>
              <w:t xml:space="preserve">平垫弹垫等</w:t>
            </w:r>
            <w:r>
              <w:rPr>
                <w:rFonts w:hint="eastAsia"/>
                <w:sz w:val="18"/>
                <w:szCs w:val="18"/>
              </w:rPr>
              <w:t xml:space="preserve">部件拆装；</w:t>
            </w:r>
            <w:r/>
          </w:p>
          <w:p>
            <w:pPr>
              <w:rPr>
                <w:sz w:val="18"/>
                <w:szCs w:val="18"/>
              </w:rPr>
            </w:pPr>
            <w:r>
              <w:rPr>
                <w:rFonts w:hint="eastAsia" w:ascii="宋体" w:hAnsi="宋体" w:cs="宋体"/>
                <w:sz w:val="18"/>
                <w:szCs w:val="18"/>
              </w:rPr>
              <w:t xml:space="preserve">8）</w:t>
            </w:r>
            <w:r>
              <w:rPr>
                <w:sz w:val="18"/>
                <w:szCs w:val="18"/>
              </w:rPr>
              <w:t xml:space="preserve">1</w:t>
            </w:r>
            <w:r>
              <w:rPr>
                <w:sz w:val="18"/>
                <w:szCs w:val="18"/>
              </w:rPr>
              <w:t xml:space="preserve">轴转座及</w:t>
            </w:r>
            <w:r>
              <w:rPr>
                <w:sz w:val="18"/>
                <w:szCs w:val="18"/>
              </w:rPr>
              <w:t xml:space="preserve">2</w:t>
            </w:r>
            <w:r>
              <w:rPr>
                <w:sz w:val="18"/>
                <w:szCs w:val="18"/>
              </w:rPr>
              <w:t xml:space="preserve">轴电机的</w:t>
            </w:r>
            <w:r>
              <w:rPr>
                <w:rFonts w:hint="eastAsia"/>
                <w:sz w:val="18"/>
                <w:szCs w:val="18"/>
              </w:rPr>
              <w:t xml:space="preserve">拆装实训内容</w:t>
            </w:r>
            <w:r>
              <w:rPr>
                <w:rFonts w:hint="eastAsia"/>
                <w:sz w:val="18"/>
                <w:szCs w:val="18"/>
              </w:rPr>
              <w:t xml:space="preserve">需包括</w:t>
            </w:r>
            <w:r>
              <w:rPr>
                <w:rFonts w:hint="eastAsia"/>
                <w:sz w:val="18"/>
                <w:szCs w:val="18"/>
              </w:rPr>
              <w:t xml:space="preserve">但不限于</w:t>
            </w:r>
            <w:r>
              <w:rPr>
                <w:sz w:val="18"/>
                <w:szCs w:val="18"/>
              </w:rPr>
              <w:t xml:space="preserve">1</w:t>
            </w:r>
            <w:r>
              <w:rPr>
                <w:sz w:val="18"/>
                <w:szCs w:val="18"/>
              </w:rPr>
              <w:t xml:space="preserve">轴转座</w:t>
            </w:r>
            <w:r>
              <w:rPr>
                <w:rFonts w:hint="eastAsia"/>
                <w:sz w:val="18"/>
                <w:szCs w:val="18"/>
              </w:rPr>
              <w:t xml:space="preserve">、</w:t>
            </w:r>
            <w:r>
              <w:rPr>
                <w:rFonts w:hint="eastAsia"/>
                <w:sz w:val="18"/>
                <w:szCs w:val="18"/>
              </w:rPr>
              <w:t xml:space="preserve">轴过线管</w:t>
            </w:r>
            <w:r>
              <w:rPr>
                <w:rFonts w:hint="eastAsia"/>
                <w:sz w:val="18"/>
                <w:szCs w:val="18"/>
              </w:rPr>
              <w:t xml:space="preserve">、密封圈、谐波减速机、绝对值伺服电机、</w:t>
            </w:r>
            <w:r>
              <w:rPr>
                <w:sz w:val="18"/>
                <w:szCs w:val="18"/>
              </w:rPr>
              <w:t xml:space="preserve">2</w:t>
            </w:r>
            <w:r>
              <w:rPr>
                <w:sz w:val="18"/>
                <w:szCs w:val="18"/>
              </w:rPr>
              <w:t xml:space="preserve">轴</w:t>
            </w:r>
            <w:r>
              <w:rPr>
                <w:sz w:val="18"/>
                <w:szCs w:val="18"/>
              </w:rPr>
              <w:t xml:space="preserve">谐波拉板</w:t>
            </w:r>
            <w:r>
              <w:rPr>
                <w:rFonts w:hint="eastAsia"/>
                <w:sz w:val="18"/>
                <w:szCs w:val="18"/>
              </w:rPr>
              <w:t xml:space="preserve">、沉头螺丝、</w:t>
            </w:r>
            <w:r>
              <w:rPr>
                <w:rFonts w:hint="eastAsia"/>
                <w:sz w:val="18"/>
                <w:szCs w:val="18"/>
              </w:rPr>
              <w:t xml:space="preserve">杯头内</w:t>
            </w:r>
            <w:r>
              <w:rPr>
                <w:rFonts w:hint="eastAsia"/>
                <w:sz w:val="18"/>
                <w:szCs w:val="18"/>
              </w:rPr>
              <w:t xml:space="preserve">六角、、带</w:t>
            </w:r>
            <w:r>
              <w:rPr>
                <w:rFonts w:hint="eastAsia"/>
                <w:sz w:val="18"/>
                <w:szCs w:val="18"/>
              </w:rPr>
              <w:t xml:space="preserve">平垫弹垫等</w:t>
            </w:r>
            <w:r>
              <w:rPr>
                <w:rFonts w:hint="eastAsia"/>
                <w:sz w:val="18"/>
                <w:szCs w:val="18"/>
              </w:rPr>
              <w:t xml:space="preserve">部件拆装；</w:t>
            </w:r>
            <w:r/>
          </w:p>
          <w:p>
            <w:pPr>
              <w:rPr>
                <w:sz w:val="18"/>
                <w:szCs w:val="18"/>
              </w:rPr>
            </w:pPr>
            <w:r>
              <w:rPr>
                <w:rFonts w:hint="eastAsia" w:ascii="宋体" w:hAnsi="宋体" w:cs="宋体"/>
                <w:sz w:val="18"/>
                <w:szCs w:val="18"/>
              </w:rPr>
              <w:t xml:space="preserve">9）</w:t>
            </w:r>
            <w:r>
              <w:rPr>
                <w:sz w:val="18"/>
                <w:szCs w:val="18"/>
              </w:rPr>
              <w:t xml:space="preserve">2</w:t>
            </w:r>
            <w:r>
              <w:rPr>
                <w:sz w:val="18"/>
                <w:szCs w:val="18"/>
              </w:rPr>
              <w:t xml:space="preserve">轴臂及</w:t>
            </w:r>
            <w:r>
              <w:rPr>
                <w:sz w:val="18"/>
                <w:szCs w:val="18"/>
              </w:rPr>
              <w:t xml:space="preserve">3</w:t>
            </w:r>
            <w:r>
              <w:rPr>
                <w:sz w:val="18"/>
                <w:szCs w:val="18"/>
              </w:rPr>
              <w:t xml:space="preserve">轴减速机的</w:t>
            </w:r>
            <w:r>
              <w:rPr>
                <w:rFonts w:hint="eastAsia"/>
                <w:sz w:val="18"/>
                <w:szCs w:val="18"/>
              </w:rPr>
              <w:t xml:space="preserve">拆装实训内容包括但不限于</w:t>
            </w:r>
            <w:r>
              <w:rPr>
                <w:sz w:val="18"/>
                <w:szCs w:val="18"/>
              </w:rPr>
              <w:t xml:space="preserve">2</w:t>
            </w:r>
            <w:r>
              <w:rPr>
                <w:sz w:val="18"/>
                <w:szCs w:val="18"/>
              </w:rPr>
              <w:t xml:space="preserve">轴臂</w:t>
            </w:r>
            <w:r>
              <w:rPr>
                <w:rFonts w:hint="eastAsia"/>
                <w:sz w:val="18"/>
                <w:szCs w:val="18"/>
              </w:rPr>
              <w:t xml:space="preserve">、缓冲胶柱、</w:t>
            </w:r>
            <w:r>
              <w:rPr>
                <w:rFonts w:hint="eastAsia"/>
                <w:sz w:val="18"/>
                <w:szCs w:val="18"/>
              </w:rPr>
              <w:t xml:space="preserve">杯头内</w:t>
            </w:r>
            <w:r>
              <w:rPr>
                <w:rFonts w:hint="eastAsia"/>
                <w:sz w:val="18"/>
                <w:szCs w:val="18"/>
              </w:rPr>
              <w:t xml:space="preserve">六角、带平垫弹垫、密封圈等部件的拆装；</w:t>
            </w:r>
            <w:r/>
          </w:p>
          <w:p>
            <w:pPr>
              <w:rPr>
                <w:sz w:val="18"/>
                <w:szCs w:val="18"/>
              </w:rPr>
            </w:pPr>
            <w:r>
              <w:rPr>
                <w:rFonts w:hint="eastAsia" w:ascii="宋体" w:hAnsi="宋体" w:cs="宋体"/>
                <w:sz w:val="18"/>
                <w:szCs w:val="18"/>
              </w:rPr>
              <w:t xml:space="preserve">1</w:t>
            </w:r>
            <w:r>
              <w:rPr>
                <w:rFonts w:ascii="宋体" w:hAnsi="宋体" w:cs="宋体"/>
                <w:sz w:val="18"/>
                <w:szCs w:val="18"/>
              </w:rPr>
              <w:t xml:space="preserve">0</w:t>
            </w:r>
            <w:r>
              <w:rPr>
                <w:rFonts w:hint="eastAsia" w:ascii="宋体" w:hAnsi="宋体" w:cs="宋体"/>
                <w:sz w:val="18"/>
                <w:szCs w:val="18"/>
              </w:rPr>
              <w:t xml:space="preserve">）</w:t>
            </w:r>
            <w:r>
              <w:rPr>
                <w:sz w:val="18"/>
                <w:szCs w:val="18"/>
              </w:rPr>
              <w:t xml:space="preserve">3</w:t>
            </w:r>
            <w:r>
              <w:rPr>
                <w:sz w:val="18"/>
                <w:szCs w:val="18"/>
              </w:rPr>
              <w:t xml:space="preserve">轴、</w:t>
            </w:r>
            <w:r>
              <w:rPr>
                <w:sz w:val="18"/>
                <w:szCs w:val="18"/>
              </w:rPr>
              <w:t xml:space="preserve">4</w:t>
            </w:r>
            <w:r>
              <w:rPr>
                <w:sz w:val="18"/>
                <w:szCs w:val="18"/>
              </w:rPr>
              <w:t xml:space="preserve">轴本体的</w:t>
            </w:r>
            <w:r>
              <w:rPr>
                <w:rFonts w:hint="eastAsia"/>
                <w:sz w:val="18"/>
                <w:szCs w:val="18"/>
              </w:rPr>
              <w:t xml:space="preserve">拆装实训内容</w:t>
            </w:r>
            <w:r>
              <w:rPr>
                <w:sz w:val="18"/>
                <w:szCs w:val="18"/>
              </w:rPr>
              <w:t xml:space="preserve">包括</w:t>
            </w:r>
            <w:r>
              <w:rPr>
                <w:rFonts w:hint="eastAsia"/>
                <w:sz w:val="18"/>
                <w:szCs w:val="18"/>
              </w:rPr>
              <w:t xml:space="preserve">但不限于</w:t>
            </w:r>
            <w:r>
              <w:rPr>
                <w:sz w:val="18"/>
                <w:szCs w:val="18"/>
              </w:rPr>
              <w:t xml:space="preserve">3</w:t>
            </w:r>
            <w:r>
              <w:rPr>
                <w:rFonts w:hint="eastAsia"/>
                <w:sz w:val="18"/>
                <w:szCs w:val="18"/>
              </w:rPr>
              <w:t xml:space="preserve">轴本体、</w:t>
            </w:r>
            <w:r>
              <w:rPr>
                <w:sz w:val="18"/>
                <w:szCs w:val="18"/>
              </w:rPr>
              <w:t xml:space="preserve">4</w:t>
            </w:r>
            <w:r>
              <w:rPr>
                <w:sz w:val="18"/>
                <w:szCs w:val="18"/>
              </w:rPr>
              <w:t xml:space="preserve">轴本体</w:t>
            </w:r>
            <w:r>
              <w:rPr>
                <w:rFonts w:hint="eastAsia"/>
                <w:sz w:val="18"/>
                <w:szCs w:val="18"/>
              </w:rPr>
              <w:t xml:space="preserve">、谐波减速机、绝对值伺服电机、</w:t>
            </w:r>
            <w:r>
              <w:rPr>
                <w:sz w:val="18"/>
                <w:szCs w:val="18"/>
              </w:rPr>
              <w:t xml:space="preserve">3</w:t>
            </w:r>
            <w:r>
              <w:rPr>
                <w:sz w:val="18"/>
                <w:szCs w:val="18"/>
              </w:rPr>
              <w:t xml:space="preserve">轴电机轴盖板</w:t>
            </w:r>
            <w:r>
              <w:rPr>
                <w:rFonts w:hint="eastAsia"/>
                <w:sz w:val="18"/>
                <w:szCs w:val="18"/>
              </w:rPr>
              <w:t xml:space="preserve">、</w:t>
            </w:r>
            <w:r>
              <w:rPr>
                <w:rFonts w:hint="eastAsia"/>
                <w:sz w:val="18"/>
                <w:szCs w:val="18"/>
              </w:rPr>
              <w:t xml:space="preserve">3</w:t>
            </w:r>
            <w:r>
              <w:rPr>
                <w:rFonts w:hint="eastAsia"/>
                <w:sz w:val="18"/>
                <w:szCs w:val="18"/>
              </w:rPr>
              <w:t xml:space="preserve">轴减速机、</w:t>
            </w:r>
            <w:r>
              <w:rPr>
                <w:rFonts w:hint="eastAsia"/>
                <w:sz w:val="18"/>
                <w:szCs w:val="18"/>
              </w:rPr>
              <w:t xml:space="preserve">杯头内</w:t>
            </w:r>
            <w:r>
              <w:rPr>
                <w:rFonts w:hint="eastAsia"/>
                <w:sz w:val="18"/>
                <w:szCs w:val="18"/>
              </w:rPr>
              <w:t xml:space="preserve">六角、带</w:t>
            </w:r>
            <w:r>
              <w:rPr>
                <w:rFonts w:hint="eastAsia"/>
                <w:sz w:val="18"/>
                <w:szCs w:val="18"/>
              </w:rPr>
              <w:t xml:space="preserve">平垫弹垫等</w:t>
            </w:r>
            <w:r>
              <w:rPr>
                <w:rFonts w:hint="eastAsia"/>
                <w:sz w:val="18"/>
                <w:szCs w:val="18"/>
              </w:rPr>
              <w:t xml:space="preserve">部件的拆装；</w:t>
            </w:r>
            <w:r/>
          </w:p>
          <w:p>
            <w:pPr>
              <w:rPr>
                <w:sz w:val="18"/>
                <w:szCs w:val="18"/>
              </w:rPr>
            </w:pPr>
            <w:r>
              <w:rPr>
                <w:rFonts w:hint="eastAsia"/>
                <w:sz w:val="18"/>
                <w:szCs w:val="18"/>
              </w:rPr>
              <w:t xml:space="preserve">1</w:t>
            </w:r>
            <w:r>
              <w:rPr>
                <w:sz w:val="18"/>
                <w:szCs w:val="18"/>
              </w:rPr>
              <w:t xml:space="preserve">1</w:t>
            </w:r>
            <w:r>
              <w:rPr>
                <w:rFonts w:hint="eastAsia"/>
                <w:sz w:val="18"/>
                <w:szCs w:val="18"/>
              </w:rPr>
              <w:t xml:space="preserve">）</w:t>
            </w:r>
            <w:r>
              <w:rPr>
                <w:sz w:val="18"/>
                <w:szCs w:val="18"/>
              </w:rPr>
              <w:t xml:space="preserve">5</w:t>
            </w:r>
            <w:r>
              <w:rPr>
                <w:sz w:val="18"/>
                <w:szCs w:val="18"/>
              </w:rPr>
              <w:t xml:space="preserve">轴本体的</w:t>
            </w:r>
            <w:r>
              <w:rPr>
                <w:rFonts w:hint="eastAsia"/>
                <w:sz w:val="18"/>
                <w:szCs w:val="18"/>
              </w:rPr>
              <w:t xml:space="preserve">拆装实训内容</w:t>
            </w:r>
            <w:r>
              <w:rPr>
                <w:sz w:val="18"/>
                <w:szCs w:val="18"/>
              </w:rPr>
              <w:t xml:space="preserve">包括</w:t>
            </w:r>
            <w:r>
              <w:rPr>
                <w:rFonts w:hint="eastAsia"/>
                <w:sz w:val="18"/>
                <w:szCs w:val="18"/>
              </w:rPr>
              <w:t xml:space="preserve">但不限于</w:t>
            </w:r>
            <w:r>
              <w:rPr>
                <w:sz w:val="18"/>
                <w:szCs w:val="18"/>
              </w:rPr>
              <w:t xml:space="preserve">5</w:t>
            </w:r>
            <w:r>
              <w:rPr>
                <w:sz w:val="18"/>
                <w:szCs w:val="18"/>
              </w:rPr>
              <w:t xml:space="preserve">轴本体</w:t>
            </w:r>
            <w:r>
              <w:rPr>
                <w:rFonts w:hint="eastAsia"/>
                <w:sz w:val="18"/>
                <w:szCs w:val="18"/>
              </w:rPr>
              <w:t xml:space="preserve">、过线管、谐波减速机、同步轮、</w:t>
            </w:r>
            <w:r>
              <w:rPr>
                <w:rFonts w:hint="eastAsia"/>
                <w:sz w:val="18"/>
                <w:szCs w:val="18"/>
              </w:rPr>
              <w:t xml:space="preserve">杯头内</w:t>
            </w:r>
            <w:r>
              <w:rPr>
                <w:rFonts w:hint="eastAsia"/>
                <w:sz w:val="18"/>
                <w:szCs w:val="18"/>
              </w:rPr>
              <w:t xml:space="preserve">六角、带</w:t>
            </w:r>
            <w:r>
              <w:rPr>
                <w:rFonts w:hint="eastAsia"/>
                <w:sz w:val="18"/>
                <w:szCs w:val="18"/>
              </w:rPr>
              <w:t xml:space="preserve">平垫弹垫等</w:t>
            </w:r>
            <w:r>
              <w:rPr>
                <w:rFonts w:hint="eastAsia"/>
                <w:sz w:val="18"/>
                <w:szCs w:val="18"/>
              </w:rPr>
              <w:t xml:space="preserve">部件的拆装；</w:t>
            </w:r>
            <w:r/>
          </w:p>
          <w:p>
            <w:pPr>
              <w:rPr>
                <w:sz w:val="18"/>
                <w:szCs w:val="18"/>
              </w:rPr>
            </w:pPr>
            <w:r>
              <w:rPr>
                <w:rFonts w:hint="eastAsia"/>
                <w:sz w:val="18"/>
                <w:szCs w:val="18"/>
              </w:rPr>
              <w:t xml:space="preserve">1</w:t>
            </w:r>
            <w:r>
              <w:rPr>
                <w:sz w:val="18"/>
                <w:szCs w:val="18"/>
              </w:rPr>
              <w:t xml:space="preserve">2</w:t>
            </w:r>
            <w:r>
              <w:rPr>
                <w:rFonts w:hint="eastAsia"/>
                <w:sz w:val="18"/>
                <w:szCs w:val="18"/>
              </w:rPr>
              <w:t xml:space="preserve">）</w:t>
            </w:r>
            <w:r>
              <w:rPr>
                <w:sz w:val="18"/>
                <w:szCs w:val="18"/>
              </w:rPr>
              <w:t xml:space="preserve">6</w:t>
            </w:r>
            <w:r>
              <w:rPr>
                <w:sz w:val="18"/>
                <w:szCs w:val="18"/>
              </w:rPr>
              <w:t xml:space="preserve">轴</w:t>
            </w:r>
            <w:r>
              <w:rPr>
                <w:rFonts w:hint="eastAsia"/>
                <w:sz w:val="18"/>
                <w:szCs w:val="18"/>
              </w:rPr>
              <w:t xml:space="preserve">本体及电机</w:t>
            </w:r>
            <w:r>
              <w:rPr>
                <w:sz w:val="18"/>
                <w:szCs w:val="18"/>
              </w:rPr>
              <w:t xml:space="preserve">的</w:t>
            </w:r>
            <w:r>
              <w:rPr>
                <w:rFonts w:hint="eastAsia"/>
                <w:sz w:val="18"/>
                <w:szCs w:val="18"/>
              </w:rPr>
              <w:t xml:space="preserve">拆装实训内容</w:t>
            </w:r>
            <w:r>
              <w:rPr>
                <w:sz w:val="18"/>
                <w:szCs w:val="18"/>
              </w:rPr>
              <w:t xml:space="preserve">包括</w:t>
            </w:r>
            <w:r>
              <w:rPr>
                <w:rFonts w:hint="eastAsia"/>
                <w:sz w:val="18"/>
                <w:szCs w:val="18"/>
              </w:rPr>
              <w:t xml:space="preserve">但不限于</w:t>
            </w:r>
            <w:r>
              <w:rPr>
                <w:sz w:val="18"/>
                <w:szCs w:val="18"/>
              </w:rPr>
              <w:t xml:space="preserve">6</w:t>
            </w:r>
            <w:r>
              <w:rPr>
                <w:sz w:val="18"/>
                <w:szCs w:val="18"/>
              </w:rPr>
              <w:t xml:space="preserve">轴</w:t>
            </w:r>
            <w:r>
              <w:rPr>
                <w:rFonts w:hint="eastAsia"/>
                <w:sz w:val="18"/>
                <w:szCs w:val="18"/>
              </w:rPr>
              <w:t xml:space="preserve">机壳、绝对值伺服电机、</w:t>
            </w:r>
            <w:r>
              <w:rPr>
                <w:sz w:val="18"/>
                <w:szCs w:val="18"/>
              </w:rPr>
              <w:t xml:space="preserve">6</w:t>
            </w:r>
            <w:r>
              <w:rPr>
                <w:sz w:val="18"/>
                <w:szCs w:val="18"/>
              </w:rPr>
              <w:t xml:space="preserve">轴电机法兰</w:t>
            </w:r>
            <w:r>
              <w:rPr>
                <w:rFonts w:hint="eastAsia"/>
                <w:sz w:val="18"/>
                <w:szCs w:val="18"/>
              </w:rPr>
              <w:t xml:space="preserve">、谐波减速机、</w:t>
            </w:r>
            <w:r>
              <w:rPr>
                <w:sz w:val="18"/>
                <w:szCs w:val="18"/>
              </w:rPr>
              <w:t xml:space="preserve">6</w:t>
            </w:r>
            <w:r>
              <w:rPr>
                <w:sz w:val="18"/>
                <w:szCs w:val="18"/>
              </w:rPr>
              <w:t xml:space="preserve">轴电机轴盖板</w:t>
            </w:r>
            <w:r>
              <w:rPr>
                <w:rFonts w:hint="eastAsia"/>
                <w:sz w:val="18"/>
                <w:szCs w:val="18"/>
              </w:rPr>
              <w:t xml:space="preserve">、</w:t>
            </w:r>
            <w:r>
              <w:rPr>
                <w:sz w:val="18"/>
                <w:szCs w:val="18"/>
              </w:rPr>
              <w:t xml:space="preserve">6</w:t>
            </w:r>
            <w:r>
              <w:rPr>
                <w:sz w:val="18"/>
                <w:szCs w:val="18"/>
              </w:rPr>
              <w:t xml:space="preserve">轴安装头</w:t>
            </w:r>
            <w:r>
              <w:rPr>
                <w:rFonts w:hint="eastAsia"/>
                <w:sz w:val="18"/>
                <w:szCs w:val="18"/>
              </w:rPr>
              <w:t xml:space="preserve">、深沟球轴承、内卡、密封圈、</w:t>
            </w:r>
            <w:r>
              <w:rPr>
                <w:sz w:val="18"/>
                <w:szCs w:val="18"/>
              </w:rPr>
              <w:t xml:space="preserve">6</w:t>
            </w:r>
            <w:r>
              <w:rPr>
                <w:sz w:val="18"/>
                <w:szCs w:val="18"/>
              </w:rPr>
              <w:t xml:space="preserve">轴过线轴</w:t>
            </w:r>
            <w:r>
              <w:rPr>
                <w:rFonts w:hint="eastAsia"/>
                <w:sz w:val="18"/>
                <w:szCs w:val="18"/>
              </w:rPr>
              <w:t xml:space="preserve">、帽式导电滑环、轴套、深沟球轴承、</w:t>
            </w:r>
            <w:r>
              <w:rPr>
                <w:sz w:val="18"/>
                <w:szCs w:val="18"/>
              </w:rPr>
              <w:t xml:space="preserve">减速</w:t>
            </w:r>
            <w:r>
              <w:rPr>
                <w:sz w:val="18"/>
                <w:szCs w:val="18"/>
              </w:rPr>
              <w:t xml:space="preserve">机固定座</w:t>
            </w:r>
            <w:r>
              <w:rPr>
                <w:rFonts w:hint="eastAsia"/>
                <w:sz w:val="18"/>
                <w:szCs w:val="18"/>
              </w:rPr>
              <w:t xml:space="preserve">、圆弧</w:t>
            </w:r>
            <w:r>
              <w:rPr>
                <w:rFonts w:hint="eastAsia"/>
                <w:sz w:val="18"/>
                <w:szCs w:val="18"/>
              </w:rPr>
              <w:t xml:space="preserve">齿</w:t>
            </w:r>
            <w:r>
              <w:rPr>
                <w:rFonts w:hint="eastAsia"/>
                <w:sz w:val="18"/>
                <w:szCs w:val="18"/>
              </w:rPr>
              <w:t xml:space="preserve">同步带轮、膨胀套、皮带轮涨紧板、</w:t>
            </w:r>
            <w:r>
              <w:rPr>
                <w:sz w:val="18"/>
                <w:szCs w:val="18"/>
              </w:rPr>
              <w:t xml:space="preserve">电机过渡板</w:t>
            </w:r>
            <w:r>
              <w:rPr>
                <w:rFonts w:hint="eastAsia"/>
                <w:sz w:val="18"/>
                <w:szCs w:val="18"/>
              </w:rPr>
              <w:t xml:space="preserve">等部件的拆装；</w:t>
            </w:r>
            <w:r/>
          </w:p>
          <w:p>
            <w:pPr>
              <w:rPr>
                <w:sz w:val="18"/>
                <w:szCs w:val="18"/>
              </w:rPr>
            </w:pPr>
            <w:r>
              <w:rPr>
                <w:rFonts w:hint="eastAsia"/>
                <w:sz w:val="18"/>
                <w:szCs w:val="18"/>
              </w:rPr>
              <w:t xml:space="preserve">1</w:t>
            </w:r>
            <w:r>
              <w:rPr>
                <w:sz w:val="18"/>
                <w:szCs w:val="18"/>
              </w:rPr>
              <w:t xml:space="preserve">3</w:t>
            </w:r>
            <w:r>
              <w:rPr>
                <w:rFonts w:hint="eastAsia"/>
                <w:sz w:val="18"/>
                <w:szCs w:val="18"/>
              </w:rPr>
              <w:t xml:space="preserve">）连接器的拆装实训内容包括但不限于重载连接器、重载连接器插芯、固线板、</w:t>
            </w:r>
            <w:r>
              <w:rPr>
                <w:rFonts w:hint="eastAsia"/>
                <w:sz w:val="18"/>
                <w:szCs w:val="18"/>
              </w:rPr>
              <w:t xml:space="preserve">杯头内</w:t>
            </w:r>
            <w:r>
              <w:rPr>
                <w:rFonts w:hint="eastAsia"/>
                <w:sz w:val="18"/>
                <w:szCs w:val="18"/>
              </w:rPr>
              <w:t xml:space="preserve">六角等部件的拆装；</w:t>
            </w:r>
            <w:r/>
          </w:p>
          <w:p>
            <w:pPr>
              <w:rPr>
                <w:sz w:val="18"/>
                <w:szCs w:val="18"/>
              </w:rPr>
            </w:pPr>
            <w:r>
              <w:rPr>
                <w:rFonts w:hint="eastAsia"/>
                <w:sz w:val="18"/>
                <w:szCs w:val="18"/>
              </w:rPr>
              <w:t xml:space="preserve">1</w:t>
            </w:r>
            <w:r>
              <w:rPr>
                <w:sz w:val="18"/>
                <w:szCs w:val="18"/>
              </w:rPr>
              <w:t xml:space="preserve">4</w:t>
            </w:r>
            <w:r>
              <w:rPr>
                <w:rFonts w:hint="eastAsia"/>
                <w:sz w:val="18"/>
                <w:szCs w:val="18"/>
              </w:rPr>
              <w:t xml:space="preserve">）电池的拆装实训内容包括但不限于电池固定板、铜柱、电池板、</w:t>
            </w:r>
            <w:r>
              <w:rPr>
                <w:rFonts w:hint="eastAsia"/>
                <w:sz w:val="18"/>
                <w:szCs w:val="18"/>
              </w:rPr>
              <w:t xml:space="preserve">杯头内</w:t>
            </w:r>
            <w:r>
              <w:rPr>
                <w:rFonts w:hint="eastAsia"/>
                <w:sz w:val="18"/>
                <w:szCs w:val="18"/>
              </w:rPr>
              <w:t xml:space="preserve">六角、带</w:t>
            </w:r>
            <w:r>
              <w:rPr>
                <w:rFonts w:hint="eastAsia"/>
                <w:sz w:val="18"/>
                <w:szCs w:val="18"/>
              </w:rPr>
              <w:t xml:space="preserve">平垫弹垫的</w:t>
            </w:r>
            <w:r>
              <w:rPr>
                <w:rFonts w:hint="eastAsia"/>
                <w:sz w:val="18"/>
                <w:szCs w:val="18"/>
              </w:rPr>
              <w:t xml:space="preserve">拆装；</w:t>
            </w:r>
            <w:r/>
          </w:p>
          <w:p>
            <w:pPr>
              <w:rPr>
                <w:rFonts w:ascii="宋体" w:hAnsi="宋体" w:cs="宋体"/>
                <w:sz w:val="18"/>
                <w:szCs w:val="18"/>
              </w:rPr>
            </w:pPr>
            <w:r>
              <w:rPr>
                <w:rFonts w:hint="eastAsia"/>
                <w:sz w:val="18"/>
                <w:szCs w:val="18"/>
              </w:rPr>
              <w:t xml:space="preserve">1</w:t>
            </w:r>
            <w:r>
              <w:rPr>
                <w:sz w:val="18"/>
                <w:szCs w:val="18"/>
              </w:rPr>
              <w:t xml:space="preserve">5</w:t>
            </w:r>
            <w:r>
              <w:rPr>
                <w:rFonts w:hint="eastAsia"/>
                <w:sz w:val="18"/>
                <w:szCs w:val="18"/>
              </w:rPr>
              <w:t xml:space="preserve">）支持使用虚拟示教器控制仿真机器人进行运动演示，要求提供示教器功能和操作认知、常用指令编辑操作认知教学资源，实</w:t>
            </w:r>
            <w:r>
              <w:rPr>
                <w:rFonts w:hint="eastAsia"/>
                <w:sz w:val="18"/>
                <w:szCs w:val="18"/>
              </w:rPr>
              <w:t xml:space="preserve">训任务</w:t>
            </w:r>
            <w:r>
              <w:rPr>
                <w:rFonts w:hint="eastAsia"/>
                <w:sz w:val="18"/>
                <w:szCs w:val="18"/>
              </w:rPr>
              <w:t xml:space="preserve">包括示教器使能按钮操作、控制模式切换按钮操作、工业机器人单轴运动操作、工业机器人线性运动操作、工业机器人重定位运动操作、工业机器人坐标系选择操作；</w:t>
            </w:r>
            <w:r/>
          </w:p>
        </w:tc>
      </w:tr>
    </w:tbl>
    <w:p>
      <w:pPr>
        <w:jc w:val="left"/>
        <w:spacing w:line="360" w:lineRule="auto"/>
        <w:rPr>
          <w:rFonts w:ascii="宋体" w:hAnsi="宋体"/>
          <w:bCs/>
          <w:szCs w:val="21"/>
        </w:rPr>
      </w:pPr>
      <w:r>
        <w:rPr>
          <w:rFonts w:hint="eastAsia" w:ascii="宋体" w:hAnsi="宋体"/>
          <w:bCs/>
          <w:szCs w:val="21"/>
        </w:rPr>
        <w:t xml:space="preserve">（13）数字孪生虚拟仿真资源包定制开发</w:t>
      </w:r>
      <w:r/>
    </w:p>
    <w:tbl>
      <w:tblPr>
        <w:tblStyle w:val="892"/>
        <w:tblW w:w="9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01"/>
        <w:gridCol w:w="709"/>
        <w:gridCol w:w="6874"/>
      </w:tblGrid>
      <w:tr>
        <w:trPr>
          <w:trHeight w:val="90"/>
        </w:trPr>
        <w:tc>
          <w:tcPr>
            <w:tcW w:w="704" w:type="dxa"/>
            <w:textDirection w:val="lrTb"/>
            <w:noWrap w:val="false"/>
          </w:tcPr>
          <w:p>
            <w:pPr>
              <w:jc w:val="center"/>
              <w:spacing w:line="276" w:lineRule="auto"/>
              <w:rPr>
                <w:rFonts w:ascii="宋体" w:hAnsi="宋体" w:cs="宋体"/>
                <w:b/>
                <w:bCs/>
                <w:sz w:val="18"/>
                <w:szCs w:val="18"/>
              </w:rPr>
            </w:pPr>
            <w:r>
              <w:rPr>
                <w:rFonts w:hint="eastAsia" w:ascii="宋体" w:hAnsi="宋体" w:cs="宋体"/>
                <w:b/>
                <w:bCs/>
                <w:sz w:val="18"/>
                <w:szCs w:val="18"/>
              </w:rPr>
              <w:t xml:space="preserve">序号</w:t>
            </w:r>
            <w:r/>
          </w:p>
        </w:tc>
        <w:tc>
          <w:tcPr>
            <w:tcW w:w="1701" w:type="dxa"/>
            <w:textDirection w:val="lrTb"/>
            <w:noWrap w:val="false"/>
          </w:tcPr>
          <w:p>
            <w:pPr>
              <w:jc w:val="center"/>
              <w:spacing w:line="276" w:lineRule="auto"/>
              <w:rPr>
                <w:rFonts w:ascii="宋体" w:hAnsi="宋体" w:cs="宋体"/>
                <w:b/>
                <w:bCs/>
                <w:sz w:val="18"/>
                <w:szCs w:val="18"/>
              </w:rPr>
            </w:pPr>
            <w:r>
              <w:rPr>
                <w:rFonts w:hint="eastAsia" w:ascii="宋体" w:hAnsi="宋体" w:cs="宋体"/>
                <w:b/>
                <w:bCs/>
                <w:sz w:val="18"/>
                <w:szCs w:val="18"/>
              </w:rPr>
              <w:t xml:space="preserve">名称</w:t>
            </w:r>
            <w:r/>
          </w:p>
        </w:tc>
        <w:tc>
          <w:tcPr>
            <w:tcW w:w="709" w:type="dxa"/>
            <w:textDirection w:val="lrTb"/>
            <w:noWrap w:val="false"/>
          </w:tcPr>
          <w:p>
            <w:pPr>
              <w:jc w:val="center"/>
              <w:spacing w:line="276" w:lineRule="auto"/>
              <w:rPr>
                <w:rFonts w:ascii="宋体" w:hAnsi="宋体" w:cs="宋体"/>
                <w:b/>
                <w:bCs/>
                <w:sz w:val="18"/>
                <w:szCs w:val="18"/>
              </w:rPr>
            </w:pPr>
            <w:r>
              <w:rPr>
                <w:rFonts w:hint="eastAsia" w:ascii="宋体" w:hAnsi="宋体" w:cs="宋体"/>
                <w:b/>
                <w:bCs/>
                <w:sz w:val="18"/>
                <w:szCs w:val="18"/>
              </w:rPr>
              <w:t xml:space="preserve">数量</w:t>
            </w:r>
            <w:r/>
          </w:p>
        </w:tc>
        <w:tc>
          <w:tcPr>
            <w:tcW w:w="6874" w:type="dxa"/>
            <w:textDirection w:val="lrTb"/>
            <w:noWrap w:val="false"/>
          </w:tcPr>
          <w:p>
            <w:pPr>
              <w:jc w:val="center"/>
              <w:spacing w:line="276" w:lineRule="auto"/>
              <w:rPr>
                <w:rFonts w:ascii="宋体" w:hAnsi="宋体" w:cs="宋体"/>
                <w:b/>
                <w:bCs/>
                <w:sz w:val="18"/>
                <w:szCs w:val="18"/>
              </w:rPr>
            </w:pPr>
            <w:r>
              <w:rPr>
                <w:rFonts w:hint="eastAsia" w:ascii="宋体" w:hAnsi="宋体" w:cs="宋体"/>
                <w:b/>
                <w:bCs/>
                <w:sz w:val="18"/>
                <w:szCs w:val="18"/>
              </w:rPr>
              <w:t xml:space="preserve">详细技术参数</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1</w:t>
            </w:r>
            <w:r/>
          </w:p>
        </w:tc>
        <w:tc>
          <w:tcPr>
            <w:tcW w:w="1701" w:type="dxa"/>
            <w:textDirection w:val="lrTb"/>
            <w:noWrap w:val="false"/>
          </w:tcPr>
          <w:p>
            <w:pPr>
              <w:jc w:val="left"/>
              <w:rPr>
                <w:rFonts w:ascii="宋体" w:hAnsi="宋体"/>
                <w:sz w:val="18"/>
                <w:szCs w:val="18"/>
              </w:rPr>
            </w:pPr>
            <w:r>
              <w:rPr>
                <w:rFonts w:hint="eastAsia" w:ascii="宋体" w:hAnsi="宋体"/>
                <w:sz w:val="18"/>
                <w:szCs w:val="18"/>
              </w:rPr>
              <w:t xml:space="preserve">工业机器人工作站数字孪生虚拟仿真资源包定制开发总体要求</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9套</w:t>
            </w:r>
            <w:r/>
          </w:p>
        </w:tc>
        <w:tc>
          <w:tcPr>
            <w:tcW w:w="6874" w:type="dxa"/>
            <w:textDirection w:val="lrTb"/>
            <w:noWrap w:val="false"/>
          </w:tcPr>
          <w:p>
            <w:pPr>
              <w:jc w:val="left"/>
              <w:rPr>
                <w:rFonts w:ascii="宋体" w:hAnsi="宋体"/>
                <w:color w:val="000000"/>
                <w:sz w:val="18"/>
                <w:szCs w:val="18"/>
              </w:rPr>
            </w:pPr>
            <w:r>
              <w:rPr>
                <w:rFonts w:hint="eastAsia" w:ascii="宋体" w:hAnsi="宋体"/>
                <w:sz w:val="18"/>
                <w:szCs w:val="18"/>
              </w:rPr>
              <w:t xml:space="preserve">1.</w:t>
            </w:r>
            <w:r>
              <w:rPr>
                <w:rFonts w:hint="eastAsia" w:ascii="宋体" w:hAnsi="宋体"/>
                <w:color w:val="000000"/>
                <w:sz w:val="18"/>
                <w:szCs w:val="18"/>
              </w:rPr>
              <w:t xml:space="preserve">针对学校现有的包含工业机器人基础教学工作站，工业机器人多工艺教学工作站，工业机器人焊接实训工作站，工业机器人雕刻实训工作站，工业机器人喷涂实训工作站，工业机器人去毛刺实训工作站，工业机器人分拣实训工作站、机器人系统集成技术应用平台、工业网络智能控制与维护等9套工作站的完整数字孪生虚拟仿真资源开发集成；</w:t>
            </w:r>
            <w:r/>
          </w:p>
          <w:p>
            <w:pPr>
              <w:jc w:val="left"/>
              <w:rPr>
                <w:rFonts w:ascii="宋体" w:hAnsi="宋体"/>
                <w:sz w:val="18"/>
                <w:szCs w:val="18"/>
              </w:rPr>
            </w:pPr>
            <w:r>
              <w:rPr>
                <w:rFonts w:hint="eastAsia" w:ascii="宋体" w:hAnsi="宋体"/>
                <w:sz w:val="18"/>
                <w:szCs w:val="18"/>
              </w:rPr>
              <w:t xml:space="preserve">2</w:t>
            </w:r>
            <w:r>
              <w:rPr>
                <w:rFonts w:ascii="宋体" w:hAnsi="宋体"/>
                <w:sz w:val="18"/>
                <w:szCs w:val="18"/>
              </w:rPr>
              <w:t xml:space="preserve">.</w:t>
            </w:r>
            <w:r>
              <w:rPr>
                <w:rFonts w:hint="eastAsia" w:ascii="宋体" w:hAnsi="宋体"/>
                <w:sz w:val="18"/>
                <w:szCs w:val="18"/>
              </w:rPr>
              <w:t xml:space="preserve">包含以上9套实</w:t>
            </w:r>
            <w:r>
              <w:rPr>
                <w:rFonts w:hint="eastAsia" w:ascii="宋体" w:hAnsi="宋体"/>
                <w:sz w:val="18"/>
                <w:szCs w:val="18"/>
              </w:rPr>
              <w:t xml:space="preserve">训设备</w:t>
            </w:r>
            <w:r>
              <w:rPr>
                <w:rFonts w:hint="eastAsia" w:ascii="宋体" w:hAnsi="宋体"/>
                <w:sz w:val="18"/>
                <w:szCs w:val="18"/>
              </w:rPr>
              <w:t xml:space="preserve">的</w:t>
            </w:r>
            <w:r>
              <w:rPr>
                <w:rFonts w:hint="eastAsia" w:ascii="宋体" w:hAnsi="宋体"/>
                <w:sz w:val="18"/>
                <w:szCs w:val="18"/>
              </w:rPr>
              <w:t xml:space="preserve">的</w:t>
            </w:r>
            <w:r>
              <w:rPr>
                <w:rFonts w:hint="eastAsia" w:ascii="宋体" w:hAnsi="宋体"/>
                <w:sz w:val="18"/>
                <w:szCs w:val="18"/>
              </w:rPr>
              <w:t xml:space="preserve">对应虚拟调试教学所需的案例资源包，包含完整的设备三维模型、虚拟调试软件工程文件包、PLC程序文件包、数据采集工程文件、IO信号表及对应的仿真运行视频等；方便后续学校开展虚拟仿真教学实训。</w:t>
            </w:r>
            <w:r/>
          </w:p>
          <w:p>
            <w:pPr>
              <w:jc w:val="left"/>
              <w:rPr>
                <w:rFonts w:ascii="宋体" w:hAnsi="宋体"/>
                <w:sz w:val="18"/>
                <w:szCs w:val="18"/>
              </w:rPr>
            </w:pPr>
            <w:r>
              <w:rPr>
                <w:rFonts w:hint="eastAsia" w:ascii="宋体" w:hAnsi="宋体"/>
                <w:sz w:val="18"/>
                <w:szCs w:val="18"/>
              </w:rPr>
              <w:t xml:space="preserve">3</w:t>
            </w:r>
            <w:r>
              <w:rPr>
                <w:rFonts w:ascii="宋体" w:hAnsi="宋体"/>
                <w:sz w:val="18"/>
                <w:szCs w:val="18"/>
              </w:rPr>
              <w:t xml:space="preserve">.</w:t>
            </w:r>
            <w:r>
              <w:rPr>
                <w:rFonts w:hint="eastAsia" w:ascii="宋体" w:hAnsi="宋体"/>
                <w:sz w:val="18"/>
                <w:szCs w:val="18"/>
              </w:rPr>
              <w:t xml:space="preserve">数字孪生虚拟仿真资源开发要求虚拟资源和实物设备虚实结合，虚实同步。</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2</w:t>
            </w:r>
            <w:r/>
          </w:p>
        </w:tc>
        <w:tc>
          <w:tcPr>
            <w:tcW w:w="1701" w:type="dxa"/>
            <w:textDirection w:val="lrTb"/>
            <w:noWrap w:val="false"/>
          </w:tcPr>
          <w:p>
            <w:pPr>
              <w:jc w:val="left"/>
              <w:rPr>
                <w:rFonts w:ascii="宋体" w:hAnsi="宋体"/>
                <w:sz w:val="18"/>
                <w:szCs w:val="18"/>
              </w:rPr>
            </w:pPr>
            <w:r>
              <w:rPr>
                <w:rFonts w:hint="eastAsia" w:ascii="宋体" w:hAnsi="宋体"/>
                <w:sz w:val="18"/>
                <w:szCs w:val="18"/>
              </w:rPr>
              <w:t xml:space="preserve">工业机器人基础教学工作站数字孪生资源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依托学校现有10套站位式工业机器人基础教学工作站，开发数字孪生虚拟仿真教学资源包。要求如下：</w:t>
            </w:r>
            <w:r/>
          </w:p>
          <w:p>
            <w:pPr>
              <w:numPr>
                <w:ilvl w:val="0"/>
                <w:numId w:val="11"/>
              </w:numPr>
              <w:jc w:val="left"/>
              <w:rPr>
                <w:rFonts w:ascii="宋体" w:hAnsi="宋体"/>
                <w:sz w:val="18"/>
                <w:szCs w:val="18"/>
              </w:rPr>
            </w:pPr>
            <w:r>
              <w:rPr>
                <w:rFonts w:hint="eastAsia" w:ascii="宋体" w:hAnsi="宋体"/>
                <w:sz w:val="18"/>
                <w:szCs w:val="18"/>
              </w:rPr>
              <w:t xml:space="preserve">包含完整的虚拟调试软件工程文件包、PLC程序文件包、数据采集工程文件、IO信号表及对应的仿真运行视频等；</w:t>
            </w:r>
            <w:r/>
          </w:p>
          <w:p>
            <w:pPr>
              <w:numPr>
                <w:ilvl w:val="0"/>
                <w:numId w:val="11"/>
              </w:numPr>
              <w:jc w:val="left"/>
              <w:rPr>
                <w:rFonts w:ascii="宋体" w:hAnsi="宋体"/>
                <w:sz w:val="18"/>
                <w:szCs w:val="18"/>
              </w:rPr>
            </w:pP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包括但不限于工业机器人本体布局、执行单元布局、工具单元布局、</w:t>
            </w:r>
            <w:r>
              <w:rPr>
                <w:rFonts w:hint="eastAsia" w:ascii="宋体" w:hAnsi="宋体"/>
                <w:sz w:val="18"/>
                <w:szCs w:val="18"/>
              </w:rPr>
              <w:t xml:space="preserve">涂胶</w:t>
            </w:r>
            <w:r>
              <w:rPr>
                <w:rFonts w:ascii="宋体" w:hAnsi="宋体"/>
                <w:sz w:val="18"/>
                <w:szCs w:val="18"/>
              </w:rPr>
              <w:t xml:space="preserve">单元布局、</w:t>
            </w:r>
            <w:r>
              <w:rPr>
                <w:rFonts w:hint="eastAsia" w:ascii="宋体" w:hAnsi="宋体"/>
                <w:sz w:val="18"/>
                <w:szCs w:val="18"/>
              </w:rPr>
              <w:t xml:space="preserve">码垛</w:t>
            </w:r>
            <w:r>
              <w:rPr>
                <w:rFonts w:ascii="宋体" w:hAnsi="宋体"/>
                <w:sz w:val="18"/>
                <w:szCs w:val="18"/>
              </w:rPr>
              <w:t xml:space="preserve">单元布局、</w:t>
            </w:r>
            <w:r>
              <w:rPr>
                <w:rFonts w:hint="eastAsia" w:ascii="宋体" w:hAnsi="宋体"/>
                <w:sz w:val="18"/>
                <w:szCs w:val="18"/>
              </w:rPr>
              <w:t xml:space="preserve">上下料</w:t>
            </w:r>
            <w:r>
              <w:rPr>
                <w:rFonts w:ascii="宋体" w:hAnsi="宋体"/>
                <w:sz w:val="18"/>
                <w:szCs w:val="18"/>
              </w:rPr>
              <w:t xml:space="preserve">单元布局、</w:t>
            </w:r>
            <w:r>
              <w:rPr>
                <w:rFonts w:hint="eastAsia" w:ascii="宋体" w:hAnsi="宋体"/>
                <w:sz w:val="18"/>
                <w:szCs w:val="18"/>
              </w:rPr>
              <w:t xml:space="preserve">生产线单元布局</w:t>
            </w:r>
            <w:r>
              <w:rPr>
                <w:rFonts w:ascii="宋体" w:hAnsi="宋体"/>
                <w:sz w:val="18"/>
                <w:szCs w:val="18"/>
              </w:rPr>
              <w:t xml:space="preserve">、分拣单元布局、总控单元布局，要求提供电路气路连接操作认知教学资源</w:t>
            </w:r>
            <w:r>
              <w:rPr>
                <w:rFonts w:hint="eastAsia" w:ascii="宋体" w:hAnsi="宋体"/>
                <w:sz w:val="18"/>
                <w:szCs w:val="18"/>
              </w:rPr>
              <w:t xml:space="preserve">。</w:t>
            </w:r>
            <w:r/>
          </w:p>
          <w:p>
            <w:pPr>
              <w:numPr>
                <w:ilvl w:val="0"/>
                <w:numId w:val="11"/>
              </w:numPr>
              <w:jc w:val="left"/>
              <w:rPr>
                <w:rFonts w:ascii="宋体" w:hAnsi="宋体"/>
                <w:sz w:val="18"/>
                <w:szCs w:val="18"/>
              </w:rPr>
            </w:pPr>
            <w:r>
              <w:rPr>
                <w:rFonts w:ascii="宋体" w:hAnsi="宋体"/>
                <w:sz w:val="18"/>
                <w:szCs w:val="18"/>
              </w:rPr>
              <w:t xml:space="preserve">执行单元调试实</w:t>
            </w:r>
            <w:r>
              <w:rPr>
                <w:rFonts w:ascii="宋体" w:hAnsi="宋体"/>
                <w:sz w:val="18"/>
                <w:szCs w:val="18"/>
              </w:rPr>
              <w:t xml:space="preserve">训任务</w:t>
            </w:r>
            <w:r>
              <w:rPr>
                <w:rFonts w:ascii="宋体" w:hAnsi="宋体"/>
                <w:sz w:val="18"/>
                <w:szCs w:val="18"/>
              </w:rPr>
              <w:t xml:space="preserve">包括但不限于线性导轨运行调试、打磨抛光类工具的拾取和释放、</w:t>
            </w:r>
            <w:r>
              <w:rPr>
                <w:rFonts w:ascii="宋体" w:hAnsi="宋体"/>
                <w:sz w:val="18"/>
                <w:szCs w:val="18"/>
              </w:rPr>
              <w:t xml:space="preserve">夹爪类</w:t>
            </w:r>
            <w:r>
              <w:rPr>
                <w:rFonts w:ascii="宋体" w:hAnsi="宋体"/>
                <w:sz w:val="18"/>
                <w:szCs w:val="18"/>
              </w:rPr>
              <w:t xml:space="preserve">工具的拾取和释放、吸盘类工具的拾取和释放；</w:t>
            </w:r>
            <w:r/>
          </w:p>
          <w:p>
            <w:pPr>
              <w:numPr>
                <w:ilvl w:val="0"/>
                <w:numId w:val="11"/>
              </w:numPr>
              <w:jc w:val="left"/>
              <w:rPr>
                <w:rFonts w:ascii="宋体" w:hAnsi="宋体"/>
                <w:sz w:val="18"/>
                <w:szCs w:val="18"/>
              </w:rPr>
            </w:pPr>
            <w:r>
              <w:rPr>
                <w:rFonts w:ascii="宋体" w:hAnsi="宋体"/>
                <w:sz w:val="18"/>
                <w:szCs w:val="18"/>
              </w:rPr>
              <w:t xml:space="preserve">涂胶调试实</w:t>
            </w:r>
            <w:r>
              <w:rPr>
                <w:rFonts w:ascii="宋体" w:hAnsi="宋体"/>
                <w:sz w:val="18"/>
                <w:szCs w:val="18"/>
              </w:rPr>
              <w:t xml:space="preserve">训任务</w:t>
            </w:r>
            <w:r>
              <w:rPr>
                <w:rFonts w:ascii="宋体" w:hAnsi="宋体"/>
                <w:sz w:val="18"/>
                <w:szCs w:val="18"/>
              </w:rPr>
              <w:t xml:space="preserve">包括但不限于涂胶工具的拾取和释放、规则轨迹的涂胶调试、不规则轨迹的涂胶调试、自定义轨迹的</w:t>
            </w:r>
            <w:r>
              <w:rPr>
                <w:rFonts w:ascii="宋体" w:hAnsi="宋体"/>
                <w:sz w:val="18"/>
                <w:szCs w:val="18"/>
              </w:rPr>
              <w:t xml:space="preserve">涂胶涂胶</w:t>
            </w:r>
            <w:r>
              <w:rPr>
                <w:rFonts w:ascii="宋体" w:hAnsi="宋体"/>
                <w:sz w:val="18"/>
                <w:szCs w:val="18"/>
              </w:rPr>
              <w:t xml:space="preserve">；</w:t>
            </w:r>
            <w:r/>
          </w:p>
          <w:p>
            <w:pPr>
              <w:numPr>
                <w:ilvl w:val="0"/>
                <w:numId w:val="11"/>
              </w:numPr>
              <w:jc w:val="left"/>
              <w:rPr>
                <w:rFonts w:ascii="宋体" w:hAnsi="宋体"/>
                <w:sz w:val="18"/>
                <w:szCs w:val="18"/>
              </w:rPr>
            </w:pPr>
            <w:r>
              <w:rPr>
                <w:rFonts w:ascii="宋体" w:hAnsi="宋体"/>
                <w:sz w:val="18"/>
                <w:szCs w:val="18"/>
              </w:rPr>
              <w:t xml:space="preserve">码垛调试实</w:t>
            </w:r>
            <w:r>
              <w:rPr>
                <w:rFonts w:ascii="宋体" w:hAnsi="宋体"/>
                <w:sz w:val="18"/>
                <w:szCs w:val="18"/>
              </w:rPr>
              <w:t xml:space="preserve">训任务</w:t>
            </w:r>
            <w:r>
              <w:rPr>
                <w:rFonts w:ascii="宋体" w:hAnsi="宋体"/>
                <w:sz w:val="18"/>
                <w:szCs w:val="18"/>
              </w:rPr>
              <w:t xml:space="preserve">包括但不限于</w:t>
            </w:r>
            <w:r>
              <w:rPr>
                <w:rFonts w:ascii="宋体" w:hAnsi="宋体"/>
                <w:sz w:val="18"/>
                <w:szCs w:val="18"/>
              </w:rPr>
              <w:t xml:space="preserve">夹爪工具</w:t>
            </w:r>
            <w:r>
              <w:rPr>
                <w:rFonts w:ascii="宋体" w:hAnsi="宋体"/>
                <w:sz w:val="18"/>
                <w:szCs w:val="18"/>
              </w:rPr>
              <w:t xml:space="preserve">的拾取和释放、从仓库单元中拾取码垛块、从自重力供料槽中拾取码垛块、在码垛平台上完成不少于2种</w:t>
            </w:r>
            <w:r>
              <w:rPr>
                <w:rFonts w:ascii="宋体" w:hAnsi="宋体"/>
                <w:sz w:val="18"/>
                <w:szCs w:val="18"/>
              </w:rPr>
              <w:t xml:space="preserve">垛型码垛</w:t>
            </w:r>
            <w:r>
              <w:rPr>
                <w:rFonts w:ascii="宋体" w:hAnsi="宋体"/>
                <w:sz w:val="18"/>
                <w:szCs w:val="18"/>
              </w:rPr>
              <w:t xml:space="preserve">；</w:t>
            </w:r>
            <w:r/>
          </w:p>
          <w:p>
            <w:pPr>
              <w:numPr>
                <w:ilvl w:val="0"/>
                <w:numId w:val="11"/>
              </w:numPr>
              <w:jc w:val="left"/>
              <w:rPr>
                <w:rFonts w:ascii="宋体" w:hAnsi="宋体"/>
                <w:sz w:val="18"/>
                <w:szCs w:val="18"/>
              </w:rPr>
            </w:pPr>
            <w:r>
              <w:rPr>
                <w:rFonts w:hint="eastAsia" w:ascii="宋体" w:hAnsi="宋体"/>
                <w:sz w:val="18"/>
                <w:szCs w:val="18"/>
              </w:rPr>
              <w:t xml:space="preserve">上下料</w:t>
            </w:r>
            <w:r>
              <w:rPr>
                <w:rFonts w:ascii="宋体" w:hAnsi="宋体"/>
                <w:sz w:val="18"/>
                <w:szCs w:val="18"/>
              </w:rPr>
              <w:t xml:space="preserve">调试实</w:t>
            </w:r>
            <w:r>
              <w:rPr>
                <w:rFonts w:ascii="宋体" w:hAnsi="宋体"/>
                <w:sz w:val="18"/>
                <w:szCs w:val="18"/>
              </w:rPr>
              <w:t xml:space="preserve">训任务</w:t>
            </w:r>
            <w:r>
              <w:rPr>
                <w:rFonts w:ascii="宋体" w:hAnsi="宋体"/>
                <w:sz w:val="18"/>
                <w:szCs w:val="18"/>
              </w:rPr>
              <w:t xml:space="preserve">包括但不限于机器人仓库取放料、</w:t>
            </w:r>
            <w:r>
              <w:rPr>
                <w:rFonts w:hint="eastAsia" w:ascii="宋体" w:hAnsi="宋体"/>
                <w:sz w:val="18"/>
                <w:szCs w:val="18"/>
              </w:rPr>
              <w:t xml:space="preserve">出库、生产线流转</w:t>
            </w:r>
            <w:r>
              <w:rPr>
                <w:rFonts w:ascii="宋体" w:hAnsi="宋体"/>
                <w:sz w:val="18"/>
                <w:szCs w:val="18"/>
              </w:rPr>
              <w:t xml:space="preserve">、</w:t>
            </w:r>
            <w:r>
              <w:rPr>
                <w:rFonts w:ascii="宋体" w:hAnsi="宋体"/>
                <w:sz w:val="18"/>
                <w:szCs w:val="18"/>
              </w:rPr>
              <w:t xml:space="preserve">仓位</w:t>
            </w:r>
            <w:r>
              <w:rPr>
                <w:rFonts w:ascii="宋体" w:hAnsi="宋体"/>
                <w:sz w:val="18"/>
                <w:szCs w:val="18"/>
              </w:rPr>
              <w:t xml:space="preserve">物料检测；</w:t>
            </w:r>
            <w:r/>
          </w:p>
          <w:p>
            <w:pPr>
              <w:numPr>
                <w:ilvl w:val="0"/>
                <w:numId w:val="11"/>
              </w:numPr>
              <w:jc w:val="left"/>
              <w:rPr>
                <w:rFonts w:ascii="宋体" w:hAnsi="宋体"/>
                <w:sz w:val="18"/>
                <w:szCs w:val="18"/>
              </w:rPr>
            </w:pPr>
            <w:r>
              <w:rPr>
                <w:rFonts w:ascii="宋体" w:hAnsi="宋体"/>
                <w:sz w:val="18"/>
                <w:szCs w:val="18"/>
              </w:rPr>
              <w:t xml:space="preserve">HMI的模拟操作实</w:t>
            </w:r>
            <w:r>
              <w:rPr>
                <w:rFonts w:ascii="宋体" w:hAnsi="宋体"/>
                <w:sz w:val="18"/>
                <w:szCs w:val="18"/>
              </w:rPr>
              <w:t xml:space="preserve">训任务</w:t>
            </w:r>
            <w:r>
              <w:rPr>
                <w:rFonts w:ascii="宋体" w:hAnsi="宋体"/>
                <w:sz w:val="18"/>
                <w:szCs w:val="18"/>
              </w:rPr>
              <w:t xml:space="preserve">包括但不限于启动工作站整体运行演示、启动涂胶任务演示、启动码垛任务演示、启动多工艺任务演示、启动装配任务演示；</w:t>
            </w:r>
            <w:r/>
          </w:p>
          <w:p>
            <w:pPr>
              <w:numPr>
                <w:ilvl w:val="0"/>
                <w:numId w:val="11"/>
              </w:numPr>
              <w:jc w:val="left"/>
              <w:rPr>
                <w:rFonts w:ascii="宋体" w:hAnsi="宋体"/>
                <w:sz w:val="18"/>
                <w:szCs w:val="18"/>
              </w:rPr>
            </w:pPr>
            <w:r>
              <w:rPr>
                <w:rFonts w:ascii="宋体" w:hAnsi="宋体"/>
                <w:sz w:val="18"/>
                <w:szCs w:val="18"/>
              </w:rPr>
              <w:t xml:space="preserve">支持使用虚拟示教器控制仿真机器人进行运动演示，要求提供示教器功能和操作认知、常用指令编辑操作认知教学资源，实</w:t>
            </w:r>
            <w:r>
              <w:rPr>
                <w:rFonts w:ascii="宋体" w:hAnsi="宋体"/>
                <w:sz w:val="18"/>
                <w:szCs w:val="18"/>
              </w:rPr>
              <w:t xml:space="preserve">训任务</w:t>
            </w:r>
            <w:r>
              <w:rPr>
                <w:rFonts w:ascii="宋体" w:hAnsi="宋体"/>
                <w:sz w:val="18"/>
                <w:szCs w:val="18"/>
              </w:rPr>
              <w:t xml:space="preserve">包括示教器使能按钮操作、控制模式切换按钮操作、工业机器人单轴运动操作、工业机器人线性运动操作、工业机器人重定位运动操作、工业机器人坐标系选择操作；</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3</w:t>
            </w:r>
            <w:r/>
          </w:p>
        </w:tc>
        <w:tc>
          <w:tcPr>
            <w:tcW w:w="1701" w:type="dxa"/>
            <w:textDirection w:val="lrTb"/>
            <w:noWrap w:val="false"/>
          </w:tcPr>
          <w:p>
            <w:pPr>
              <w:jc w:val="left"/>
              <w:rPr>
                <w:rFonts w:ascii="宋体" w:hAnsi="宋体"/>
                <w:sz w:val="18"/>
                <w:szCs w:val="18"/>
              </w:rPr>
            </w:pPr>
            <w:r>
              <w:rPr>
                <w:rFonts w:hint="eastAsia" w:ascii="宋体" w:hAnsi="宋体"/>
                <w:sz w:val="18"/>
                <w:szCs w:val="18"/>
              </w:rPr>
              <w:t xml:space="preserve">工业机器人多工艺综合教学工作站数字孪生资源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依托学校现有8套工业机器人多工艺综合教学工作站，开发数字孪生虚拟仿真教学资源包。要求如下：</w:t>
            </w:r>
            <w:r/>
          </w:p>
          <w:p>
            <w:pPr>
              <w:numPr>
                <w:ilvl w:val="0"/>
                <w:numId w:val="12"/>
              </w:numPr>
              <w:jc w:val="left"/>
              <w:rPr>
                <w:rFonts w:ascii="宋体" w:hAnsi="宋体"/>
                <w:sz w:val="18"/>
                <w:szCs w:val="18"/>
              </w:rPr>
            </w:pPr>
            <w:r>
              <w:rPr>
                <w:rFonts w:hint="eastAsia" w:ascii="宋体" w:hAnsi="宋体"/>
                <w:sz w:val="18"/>
                <w:szCs w:val="18"/>
              </w:rPr>
              <w:t xml:space="preserve">包含完整的虚拟调试软件工程文件包、PLC程序文件包、数据采集工程文件、IO信号表及对应的仿真运行视频等；</w:t>
            </w:r>
            <w:r/>
          </w:p>
          <w:p>
            <w:pPr>
              <w:numPr>
                <w:ilvl w:val="0"/>
                <w:numId w:val="12"/>
              </w:numPr>
              <w:jc w:val="left"/>
              <w:rPr>
                <w:rFonts w:ascii="宋体" w:hAnsi="宋体"/>
                <w:sz w:val="18"/>
                <w:szCs w:val="18"/>
              </w:rPr>
            </w:pP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包括但不限于工业机器人本体布局、执行单元布局、工具单元布局、</w:t>
            </w:r>
            <w:r>
              <w:rPr>
                <w:rFonts w:hint="eastAsia" w:ascii="宋体" w:hAnsi="宋体"/>
                <w:sz w:val="18"/>
                <w:szCs w:val="18"/>
              </w:rPr>
              <w:t xml:space="preserve">涂胶</w:t>
            </w:r>
            <w:r>
              <w:rPr>
                <w:rFonts w:ascii="宋体" w:hAnsi="宋体"/>
                <w:sz w:val="18"/>
                <w:szCs w:val="18"/>
              </w:rPr>
              <w:t xml:space="preserve">单元布局、</w:t>
            </w:r>
            <w:r>
              <w:rPr>
                <w:rFonts w:hint="eastAsia" w:ascii="宋体" w:hAnsi="宋体"/>
                <w:sz w:val="18"/>
                <w:szCs w:val="18"/>
              </w:rPr>
              <w:t xml:space="preserve">码垛</w:t>
            </w:r>
            <w:r>
              <w:rPr>
                <w:rFonts w:ascii="宋体" w:hAnsi="宋体"/>
                <w:sz w:val="18"/>
                <w:szCs w:val="18"/>
              </w:rPr>
              <w:t xml:space="preserve">单元布局、</w:t>
            </w:r>
            <w:r>
              <w:rPr>
                <w:rFonts w:hint="eastAsia" w:ascii="宋体" w:hAnsi="宋体"/>
                <w:sz w:val="18"/>
                <w:szCs w:val="18"/>
              </w:rPr>
              <w:t xml:space="preserve">上下料</w:t>
            </w:r>
            <w:r>
              <w:rPr>
                <w:rFonts w:ascii="宋体" w:hAnsi="宋体"/>
                <w:sz w:val="18"/>
                <w:szCs w:val="18"/>
              </w:rPr>
              <w:t xml:space="preserve">单元布局、</w:t>
            </w:r>
            <w:r>
              <w:rPr>
                <w:rFonts w:hint="eastAsia" w:ascii="宋体" w:hAnsi="宋体"/>
                <w:sz w:val="18"/>
                <w:szCs w:val="18"/>
              </w:rPr>
              <w:t xml:space="preserve">加工单元布局</w:t>
            </w:r>
            <w:r>
              <w:rPr>
                <w:rFonts w:ascii="宋体" w:hAnsi="宋体"/>
                <w:sz w:val="18"/>
                <w:szCs w:val="18"/>
              </w:rPr>
              <w:t xml:space="preserve">、</w:t>
            </w:r>
            <w:r>
              <w:rPr>
                <w:rFonts w:hint="eastAsia" w:ascii="宋体" w:hAnsi="宋体"/>
                <w:sz w:val="18"/>
                <w:szCs w:val="18"/>
              </w:rPr>
              <w:t xml:space="preserve">视觉</w:t>
            </w:r>
            <w:r>
              <w:rPr>
                <w:rFonts w:ascii="宋体" w:hAnsi="宋体"/>
                <w:sz w:val="18"/>
                <w:szCs w:val="18"/>
              </w:rPr>
              <w:t xml:space="preserve">单元布局、</w:t>
            </w:r>
            <w:r>
              <w:rPr>
                <w:rFonts w:hint="eastAsia" w:ascii="宋体" w:hAnsi="宋体"/>
                <w:sz w:val="18"/>
                <w:szCs w:val="18"/>
              </w:rPr>
              <w:t xml:space="preserve">装配</w:t>
            </w:r>
            <w:r>
              <w:rPr>
                <w:rFonts w:ascii="宋体" w:hAnsi="宋体"/>
                <w:sz w:val="18"/>
                <w:szCs w:val="18"/>
              </w:rPr>
              <w:t xml:space="preserve">单元布局</w:t>
            </w:r>
            <w:r>
              <w:rPr>
                <w:rFonts w:hint="eastAsia" w:ascii="宋体" w:hAnsi="宋体"/>
                <w:sz w:val="18"/>
                <w:szCs w:val="18"/>
              </w:rPr>
              <w:t xml:space="preserve">、打磨抛光单元布局</w:t>
            </w:r>
            <w:r>
              <w:rPr>
                <w:rFonts w:ascii="宋体" w:hAnsi="宋体"/>
                <w:sz w:val="18"/>
                <w:szCs w:val="18"/>
              </w:rPr>
              <w:t xml:space="preserve">，要求提供电路气路连接操作认知教学资源</w:t>
            </w:r>
            <w:r>
              <w:rPr>
                <w:rFonts w:hint="eastAsia" w:ascii="宋体" w:hAnsi="宋体"/>
                <w:sz w:val="18"/>
                <w:szCs w:val="18"/>
              </w:rPr>
              <w:t xml:space="preserve">。</w:t>
            </w:r>
            <w:r/>
          </w:p>
          <w:p>
            <w:pPr>
              <w:numPr>
                <w:ilvl w:val="0"/>
                <w:numId w:val="12"/>
              </w:numPr>
              <w:jc w:val="left"/>
              <w:rPr>
                <w:rFonts w:ascii="宋体" w:hAnsi="宋体"/>
                <w:sz w:val="18"/>
                <w:szCs w:val="18"/>
              </w:rPr>
            </w:pPr>
            <w:r>
              <w:rPr>
                <w:rFonts w:ascii="宋体" w:hAnsi="宋体"/>
                <w:sz w:val="18"/>
                <w:szCs w:val="18"/>
              </w:rPr>
              <w:t xml:space="preserve">执行单元调试实</w:t>
            </w:r>
            <w:r>
              <w:rPr>
                <w:rFonts w:ascii="宋体" w:hAnsi="宋体"/>
                <w:sz w:val="18"/>
                <w:szCs w:val="18"/>
              </w:rPr>
              <w:t xml:space="preserve">训任务</w:t>
            </w:r>
            <w:r>
              <w:rPr>
                <w:rFonts w:ascii="宋体" w:hAnsi="宋体"/>
                <w:sz w:val="18"/>
                <w:szCs w:val="18"/>
              </w:rPr>
              <w:t xml:space="preserve">包括但不限于线性导轨运行调试、打磨抛光类工具的拾取和释放、</w:t>
            </w:r>
            <w:r>
              <w:rPr>
                <w:rFonts w:hint="eastAsia" w:ascii="宋体" w:hAnsi="宋体"/>
                <w:sz w:val="18"/>
                <w:szCs w:val="18"/>
              </w:rPr>
              <w:t xml:space="preserve">去毛刺类、激光切割类、</w:t>
            </w:r>
            <w:r>
              <w:rPr>
                <w:rFonts w:ascii="宋体" w:hAnsi="宋体"/>
                <w:sz w:val="18"/>
                <w:szCs w:val="18"/>
              </w:rPr>
              <w:t xml:space="preserve">夹爪类</w:t>
            </w:r>
            <w:r>
              <w:rPr>
                <w:rFonts w:ascii="宋体" w:hAnsi="宋体"/>
                <w:sz w:val="18"/>
                <w:szCs w:val="18"/>
              </w:rPr>
              <w:t xml:space="preserve">工具的拾取和释放、吸盘类工具的拾取和释放；</w:t>
            </w:r>
            <w:r/>
          </w:p>
          <w:p>
            <w:pPr>
              <w:numPr>
                <w:ilvl w:val="0"/>
                <w:numId w:val="12"/>
              </w:numPr>
              <w:jc w:val="left"/>
              <w:rPr>
                <w:rFonts w:ascii="宋体" w:hAnsi="宋体"/>
                <w:sz w:val="18"/>
                <w:szCs w:val="18"/>
              </w:rPr>
            </w:pPr>
            <w:r>
              <w:rPr>
                <w:rFonts w:ascii="宋体" w:hAnsi="宋体"/>
                <w:sz w:val="18"/>
                <w:szCs w:val="18"/>
              </w:rPr>
              <w:t xml:space="preserve">涂胶调试实</w:t>
            </w:r>
            <w:r>
              <w:rPr>
                <w:rFonts w:ascii="宋体" w:hAnsi="宋体"/>
                <w:sz w:val="18"/>
                <w:szCs w:val="18"/>
              </w:rPr>
              <w:t xml:space="preserve">训任务</w:t>
            </w:r>
            <w:r>
              <w:rPr>
                <w:rFonts w:ascii="宋体" w:hAnsi="宋体"/>
                <w:sz w:val="18"/>
                <w:szCs w:val="18"/>
              </w:rPr>
              <w:t xml:space="preserve">包括但不限于涂胶工具的拾取和释放、规则轨迹的涂胶调试、不规则轨迹的涂胶调试、自定义轨迹的</w:t>
            </w:r>
            <w:r>
              <w:rPr>
                <w:rFonts w:ascii="宋体" w:hAnsi="宋体"/>
                <w:sz w:val="18"/>
                <w:szCs w:val="18"/>
              </w:rPr>
              <w:t xml:space="preserve">涂胶涂胶</w:t>
            </w:r>
            <w:r>
              <w:rPr>
                <w:rFonts w:ascii="宋体" w:hAnsi="宋体"/>
                <w:sz w:val="18"/>
                <w:szCs w:val="18"/>
              </w:rPr>
              <w:t xml:space="preserve">；</w:t>
            </w:r>
            <w:r/>
          </w:p>
          <w:p>
            <w:pPr>
              <w:jc w:val="left"/>
              <w:rPr>
                <w:rFonts w:ascii="宋体" w:hAnsi="宋体"/>
                <w:sz w:val="18"/>
                <w:szCs w:val="18"/>
              </w:rPr>
            </w:pPr>
            <w:r>
              <w:rPr>
                <w:rFonts w:ascii="宋体" w:hAnsi="宋体"/>
                <w:sz w:val="18"/>
                <w:szCs w:val="18"/>
              </w:rPr>
              <w:t xml:space="preserve">码垛调试实</w:t>
            </w:r>
            <w:r>
              <w:rPr>
                <w:rFonts w:ascii="宋体" w:hAnsi="宋体"/>
                <w:sz w:val="18"/>
                <w:szCs w:val="18"/>
              </w:rPr>
              <w:t xml:space="preserve">训任务</w:t>
            </w:r>
            <w:r>
              <w:rPr>
                <w:rFonts w:ascii="宋体" w:hAnsi="宋体"/>
                <w:sz w:val="18"/>
                <w:szCs w:val="18"/>
              </w:rPr>
              <w:t xml:space="preserve">包括但不限于</w:t>
            </w:r>
            <w:r>
              <w:rPr>
                <w:rFonts w:ascii="宋体" w:hAnsi="宋体"/>
                <w:sz w:val="18"/>
                <w:szCs w:val="18"/>
              </w:rPr>
              <w:t xml:space="preserve">夹爪工具</w:t>
            </w:r>
            <w:r>
              <w:rPr>
                <w:rFonts w:ascii="宋体" w:hAnsi="宋体"/>
                <w:sz w:val="18"/>
                <w:szCs w:val="18"/>
              </w:rPr>
              <w:t xml:space="preserve">的拾取和释放、从仓库单元中拾取码垛块、从自重力供料槽中拾取码垛块、在码垛平台上完成不少于</w:t>
            </w:r>
            <w:r>
              <w:rPr>
                <w:rFonts w:hint="eastAsia" w:ascii="宋体" w:hAnsi="宋体"/>
                <w:sz w:val="18"/>
                <w:szCs w:val="18"/>
              </w:rPr>
              <w:t xml:space="preserve">3</w:t>
            </w:r>
            <w:r>
              <w:rPr>
                <w:rFonts w:ascii="宋体" w:hAnsi="宋体"/>
                <w:sz w:val="18"/>
                <w:szCs w:val="18"/>
              </w:rPr>
              <w:t xml:space="preserve">种</w:t>
            </w:r>
            <w:r>
              <w:rPr>
                <w:rFonts w:ascii="宋体" w:hAnsi="宋体"/>
                <w:sz w:val="18"/>
                <w:szCs w:val="18"/>
              </w:rPr>
              <w:t xml:space="preserve">垛型码垛</w:t>
            </w:r>
            <w:r>
              <w:rPr>
                <w:rFonts w:ascii="宋体" w:hAnsi="宋体"/>
                <w:sz w:val="18"/>
                <w:szCs w:val="18"/>
              </w:rPr>
              <w:t xml:space="preserve">；</w:t>
            </w:r>
            <w:r/>
          </w:p>
          <w:p>
            <w:pPr>
              <w:numPr>
                <w:ilvl w:val="0"/>
                <w:numId w:val="12"/>
              </w:numPr>
              <w:jc w:val="left"/>
              <w:rPr>
                <w:rFonts w:ascii="宋体" w:hAnsi="宋体"/>
                <w:sz w:val="18"/>
                <w:szCs w:val="18"/>
              </w:rPr>
            </w:pPr>
            <w:r>
              <w:rPr>
                <w:rFonts w:hint="eastAsia" w:ascii="宋体" w:hAnsi="宋体"/>
                <w:sz w:val="18"/>
                <w:szCs w:val="18"/>
              </w:rPr>
              <w:t xml:space="preserve">多工艺调试实</w:t>
            </w:r>
            <w:r>
              <w:rPr>
                <w:rFonts w:hint="eastAsia" w:ascii="宋体" w:hAnsi="宋体"/>
                <w:sz w:val="18"/>
                <w:szCs w:val="18"/>
              </w:rPr>
              <w:t xml:space="preserve">训任务</w:t>
            </w:r>
            <w:r>
              <w:rPr>
                <w:rFonts w:hint="eastAsia" w:ascii="宋体" w:hAnsi="宋体"/>
                <w:sz w:val="18"/>
                <w:szCs w:val="18"/>
              </w:rPr>
              <w:t xml:space="preserve">包括但不限于</w:t>
            </w:r>
            <w:r>
              <w:rPr>
                <w:rFonts w:hint="eastAsia" w:ascii="宋体" w:hAnsi="宋体"/>
                <w:sz w:val="18"/>
                <w:szCs w:val="18"/>
              </w:rPr>
              <w:t xml:space="preserve">夹爪工具</w:t>
            </w:r>
            <w:r>
              <w:rPr>
                <w:rFonts w:hint="eastAsia" w:ascii="宋体" w:hAnsi="宋体"/>
                <w:sz w:val="18"/>
                <w:szCs w:val="18"/>
              </w:rPr>
              <w:t xml:space="preserve">的拾取和释放、装配工具的拾取和释放、打磨抛光工具的拾取和释放、焊接轨迹调试、去毛刺轨迹调试、打磨抛光轨迹调试、激光切割轨迹调试、活塞连杆装配、活塞发动机功能检测调试、成品入库。</w:t>
            </w:r>
            <w:r/>
          </w:p>
          <w:p>
            <w:pPr>
              <w:numPr>
                <w:ilvl w:val="0"/>
                <w:numId w:val="12"/>
              </w:numPr>
              <w:jc w:val="left"/>
              <w:rPr>
                <w:rFonts w:ascii="宋体" w:hAnsi="宋体"/>
                <w:sz w:val="18"/>
                <w:szCs w:val="18"/>
              </w:rPr>
            </w:pPr>
            <w:r>
              <w:rPr>
                <w:rFonts w:hint="eastAsia" w:ascii="宋体" w:hAnsi="宋体"/>
                <w:sz w:val="18"/>
                <w:szCs w:val="18"/>
              </w:rPr>
              <w:t xml:space="preserve">加工单元实</w:t>
            </w:r>
            <w:r>
              <w:rPr>
                <w:rFonts w:hint="eastAsia" w:ascii="宋体" w:hAnsi="宋体"/>
                <w:sz w:val="18"/>
                <w:szCs w:val="18"/>
              </w:rPr>
              <w:t xml:space="preserve">训任务</w:t>
            </w:r>
            <w:r>
              <w:rPr>
                <w:rFonts w:hint="eastAsia" w:ascii="宋体" w:hAnsi="宋体"/>
                <w:sz w:val="18"/>
                <w:szCs w:val="18"/>
              </w:rPr>
              <w:t xml:space="preserve">包括但不限于活塞取料及激光切割加工实训；活塞加工后去毛刺、打磨、抛光、活塞智能视觉检测及残次品剔除实训；活塞</w:t>
            </w:r>
            <w:r>
              <w:rPr>
                <w:rFonts w:hint="eastAsia" w:ascii="宋体" w:hAnsi="宋体"/>
                <w:sz w:val="18"/>
                <w:szCs w:val="18"/>
              </w:rPr>
              <w:t xml:space="preserve">良品贴条码</w:t>
            </w:r>
            <w:r>
              <w:rPr>
                <w:rFonts w:hint="eastAsia" w:ascii="宋体" w:hAnsi="宋体"/>
                <w:sz w:val="18"/>
                <w:szCs w:val="18"/>
              </w:rPr>
              <w:t xml:space="preserve">及条码数据采集实训；活塞、缸体、连杆、活塞销、曲轴销的装配实训；</w:t>
            </w:r>
            <w:r/>
          </w:p>
          <w:p>
            <w:pPr>
              <w:numPr>
                <w:ilvl w:val="0"/>
                <w:numId w:val="12"/>
              </w:numPr>
              <w:jc w:val="left"/>
              <w:rPr>
                <w:rFonts w:ascii="宋体" w:hAnsi="宋体"/>
                <w:sz w:val="18"/>
                <w:szCs w:val="18"/>
              </w:rPr>
            </w:pPr>
            <w:r>
              <w:rPr>
                <w:rFonts w:hint="eastAsia" w:ascii="宋体" w:hAnsi="宋体"/>
                <w:sz w:val="18"/>
                <w:szCs w:val="18"/>
              </w:rPr>
              <w:t xml:space="preserve">整体联调包含不限于：</w:t>
            </w:r>
            <w:r>
              <w:rPr>
                <w:rFonts w:ascii="宋体" w:hAnsi="宋体"/>
                <w:sz w:val="18"/>
                <w:szCs w:val="18"/>
              </w:rPr>
              <w:t xml:space="preserve">工业机器人第七轴运动控制</w:t>
            </w:r>
            <w:r>
              <w:rPr>
                <w:rFonts w:hint="eastAsia" w:ascii="宋体" w:hAnsi="宋体"/>
                <w:sz w:val="18"/>
                <w:szCs w:val="18"/>
              </w:rPr>
              <w:t xml:space="preserve">，导轨运动，活塞连杆装配、</w:t>
            </w:r>
            <w:r>
              <w:rPr>
                <w:rFonts w:hint="eastAsia" w:ascii="宋体" w:hAnsi="宋体"/>
                <w:sz w:val="18"/>
                <w:szCs w:val="18"/>
              </w:rPr>
              <w:t xml:space="preserve">标签打标等</w:t>
            </w:r>
            <w:r>
              <w:rPr>
                <w:rFonts w:hint="eastAsia" w:ascii="宋体" w:hAnsi="宋体"/>
                <w:sz w:val="18"/>
                <w:szCs w:val="18"/>
              </w:rPr>
              <w:t xml:space="preserve">任务；</w:t>
            </w:r>
            <w:r/>
          </w:p>
          <w:p>
            <w:pPr>
              <w:numPr>
                <w:ilvl w:val="0"/>
                <w:numId w:val="12"/>
              </w:numPr>
              <w:jc w:val="left"/>
              <w:rPr>
                <w:rFonts w:ascii="宋体" w:hAnsi="宋体"/>
                <w:sz w:val="18"/>
                <w:szCs w:val="18"/>
              </w:rPr>
            </w:pPr>
            <w:r>
              <w:rPr>
                <w:rFonts w:hint="eastAsia" w:ascii="宋体" w:hAnsi="宋体"/>
                <w:sz w:val="18"/>
                <w:szCs w:val="18"/>
              </w:rPr>
              <w:t xml:space="preserve"> HMI人机界面的操作实</w:t>
            </w:r>
            <w:r>
              <w:rPr>
                <w:rFonts w:hint="eastAsia" w:ascii="宋体" w:hAnsi="宋体"/>
                <w:sz w:val="18"/>
                <w:szCs w:val="18"/>
              </w:rPr>
              <w:t xml:space="preserve">训包括</w:t>
            </w:r>
            <w:r>
              <w:rPr>
                <w:rFonts w:hint="eastAsia" w:ascii="宋体" w:hAnsi="宋体"/>
                <w:sz w:val="18"/>
                <w:szCs w:val="18"/>
              </w:rPr>
              <w:t xml:space="preserve">但不限于启动工作站整体运行演示、启动仓储取放料任务演示、启动打磨抛光任务演示、启动激光切割任务演示、启动去毛刺任务演示、启动装配任务演示，启动</w:t>
            </w:r>
            <w:r>
              <w:rPr>
                <w:rFonts w:hint="eastAsia" w:ascii="宋体" w:hAnsi="宋体"/>
                <w:sz w:val="18"/>
                <w:szCs w:val="18"/>
              </w:rPr>
              <w:t xml:space="preserve">打标任务</w:t>
            </w:r>
            <w:r>
              <w:rPr>
                <w:rFonts w:hint="eastAsia" w:ascii="宋体" w:hAnsi="宋体"/>
                <w:sz w:val="18"/>
                <w:szCs w:val="18"/>
              </w:rPr>
              <w:t xml:space="preserve">演示、启动入库任务演示。；</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4</w:t>
            </w:r>
            <w:r/>
          </w:p>
        </w:tc>
        <w:tc>
          <w:tcPr>
            <w:tcW w:w="1701" w:type="dxa"/>
            <w:textDirection w:val="lrTb"/>
            <w:noWrap w:val="false"/>
          </w:tcPr>
          <w:p>
            <w:pPr>
              <w:jc w:val="left"/>
              <w:rPr>
                <w:rFonts w:ascii="宋体" w:hAnsi="宋体"/>
                <w:sz w:val="18"/>
                <w:szCs w:val="18"/>
              </w:rPr>
            </w:pPr>
            <w:r>
              <w:rPr>
                <w:rFonts w:hint="eastAsia" w:ascii="宋体" w:hAnsi="宋体"/>
                <w:color w:val="000000"/>
                <w:sz w:val="18"/>
                <w:szCs w:val="18"/>
              </w:rPr>
              <w:t xml:space="preserve">工业机器人焊接实训工作站</w:t>
            </w:r>
            <w:r>
              <w:rPr>
                <w:rFonts w:hint="eastAsia" w:ascii="宋体" w:hAnsi="宋体"/>
                <w:sz w:val="18"/>
                <w:szCs w:val="18"/>
              </w:rPr>
              <w:t xml:space="preserve">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依托学校现有1套工业机器人焊接实训工作站，开发数字孪生虚拟仿真教学资源包。要求如下：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w:t>
            </w: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包括但不限于工业机器人本体布局、执行单元布局、工具单元布局、焊接组件布局、</w:t>
            </w:r>
            <w:r>
              <w:rPr>
                <w:rFonts w:ascii="宋体" w:hAnsi="宋体"/>
                <w:sz w:val="18"/>
                <w:szCs w:val="18"/>
              </w:rPr>
              <w:t xml:space="preserve">清枪剪丝</w:t>
            </w:r>
            <w:r>
              <w:rPr>
                <w:rFonts w:ascii="宋体" w:hAnsi="宋体"/>
                <w:sz w:val="18"/>
                <w:szCs w:val="18"/>
              </w:rPr>
              <w:t xml:space="preserve">组件布局、变位机单元布局、工业除烟除尘净化器</w:t>
            </w:r>
            <w:r>
              <w:rPr>
                <w:rFonts w:hint="eastAsia" w:ascii="宋体" w:hAnsi="宋体"/>
                <w:sz w:val="18"/>
                <w:szCs w:val="18"/>
              </w:rPr>
              <w:t xml:space="preserve">布局</w:t>
            </w:r>
            <w:r>
              <w:rPr>
                <w:rFonts w:ascii="宋体" w:hAnsi="宋体"/>
                <w:sz w:val="18"/>
                <w:szCs w:val="18"/>
              </w:rPr>
              <w:t xml:space="preserve">、安全防护组件及</w:t>
            </w:r>
            <w:r>
              <w:rPr>
                <w:rFonts w:hint="eastAsia" w:ascii="宋体" w:hAnsi="宋体"/>
                <w:sz w:val="18"/>
                <w:szCs w:val="18"/>
              </w:rPr>
              <w:t xml:space="preserve">布局</w:t>
            </w:r>
            <w:r>
              <w:rPr>
                <w:rFonts w:ascii="宋体" w:hAnsi="宋体"/>
                <w:sz w:val="18"/>
                <w:szCs w:val="18"/>
              </w:rPr>
              <w:t xml:space="preserve">，要求提供电路气路连接操作认知教学资源</w:t>
            </w:r>
            <w:r>
              <w:rPr>
                <w:rFonts w:hint="eastAsia" w:ascii="宋体" w:hAnsi="宋体"/>
                <w:sz w:val="18"/>
                <w:szCs w:val="18"/>
              </w:rPr>
              <w:t xml:space="preserve">。</w:t>
            </w:r>
            <w:r/>
          </w:p>
          <w:p>
            <w:pPr>
              <w:jc w:val="left"/>
              <w:rPr>
                <w:rFonts w:ascii="宋体" w:hAnsi="宋体"/>
                <w:sz w:val="18"/>
                <w:szCs w:val="18"/>
              </w:rPr>
            </w:pPr>
            <w:r>
              <w:rPr>
                <w:rFonts w:hint="eastAsia" w:ascii="宋体" w:hAnsi="宋体"/>
                <w:sz w:val="18"/>
                <w:szCs w:val="18"/>
              </w:rPr>
              <w:t xml:space="preserve">3）调试任务包含但不限于</w:t>
            </w:r>
            <w:r>
              <w:rPr>
                <w:rFonts w:hint="eastAsia" w:ascii="宋体" w:hAnsi="宋体"/>
                <w:sz w:val="18"/>
                <w:szCs w:val="18"/>
              </w:rPr>
              <w:t xml:space="preserve">夹爪工具</w:t>
            </w:r>
            <w:r>
              <w:rPr>
                <w:rFonts w:hint="eastAsia" w:ascii="宋体" w:hAnsi="宋体"/>
                <w:sz w:val="18"/>
                <w:szCs w:val="18"/>
              </w:rPr>
              <w:t xml:space="preserve">的拾取和释放、焊接工具的拾取和释放、焊枪的拾取和释放、焊接轨迹的编程、变位机虚拟调试、平面堆焊实训、平板对接实训、角焊缝焊接实训、坡口对接焊缝焊接实训、立体焊接实训。</w:t>
            </w:r>
            <w:r/>
          </w:p>
          <w:p>
            <w:pPr>
              <w:jc w:val="left"/>
              <w:rPr>
                <w:rFonts w:ascii="宋体" w:hAnsi="宋体"/>
                <w:sz w:val="18"/>
                <w:szCs w:val="18"/>
              </w:rPr>
            </w:pPr>
            <w:r>
              <w:rPr>
                <w:rFonts w:hint="eastAsia" w:ascii="宋体" w:hAnsi="宋体"/>
                <w:sz w:val="18"/>
                <w:szCs w:val="18"/>
              </w:rPr>
              <w:t xml:space="preserve">4）焊接工艺实</w:t>
            </w:r>
            <w:r>
              <w:rPr>
                <w:rFonts w:hint="eastAsia" w:ascii="宋体" w:hAnsi="宋体"/>
                <w:sz w:val="18"/>
                <w:szCs w:val="18"/>
              </w:rPr>
              <w:t xml:space="preserve">训任务</w:t>
            </w:r>
            <w:r>
              <w:rPr>
                <w:rFonts w:hint="eastAsia" w:ascii="宋体" w:hAnsi="宋体"/>
                <w:sz w:val="18"/>
                <w:szCs w:val="18"/>
              </w:rPr>
              <w:t xml:space="preserve">包括但不限于：无焊接实现状态下配合变位机联动的立体焊接轨迹的编程、</w:t>
            </w:r>
            <w:r>
              <w:rPr>
                <w:rFonts w:hint="eastAsia" w:ascii="宋体" w:hAnsi="宋体"/>
                <w:sz w:val="18"/>
                <w:szCs w:val="18"/>
              </w:rPr>
              <w:t xml:space="preserve">结合焊接工艺的配合变位机联动的立体焊接实训。</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5</w:t>
            </w:r>
            <w:r/>
          </w:p>
        </w:tc>
        <w:tc>
          <w:tcPr>
            <w:tcW w:w="1701"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工业机器人雕刻实训工作站</w:t>
            </w:r>
            <w:r>
              <w:rPr>
                <w:rFonts w:hint="eastAsia" w:ascii="宋体" w:hAnsi="宋体"/>
                <w:sz w:val="18"/>
                <w:szCs w:val="18"/>
              </w:rPr>
              <w:t xml:space="preserve">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依托学校现有1套工业机器人雕刻实训工作站，开发数字孪生虚拟仿真教学资源包。要求如下：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w:t>
            </w: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包括但不限于工业机器人本体布局、执行单元布局、工具单</w:t>
            </w:r>
            <w:r>
              <w:rPr>
                <w:rFonts w:ascii="宋体" w:hAnsi="宋体"/>
                <w:sz w:val="18"/>
                <w:szCs w:val="18"/>
              </w:rPr>
              <w:t xml:space="preserve">元布局、</w:t>
            </w:r>
            <w:r>
              <w:rPr>
                <w:rFonts w:hint="eastAsia" w:ascii="宋体" w:hAnsi="宋体"/>
                <w:sz w:val="18"/>
                <w:szCs w:val="18"/>
              </w:rPr>
              <w:t xml:space="preserve">电主轴组件</w:t>
            </w:r>
            <w:r>
              <w:rPr>
                <w:rFonts w:ascii="宋体" w:hAnsi="宋体"/>
                <w:sz w:val="18"/>
                <w:szCs w:val="18"/>
              </w:rPr>
              <w:t xml:space="preserve">布局、</w:t>
            </w:r>
            <w:r>
              <w:rPr>
                <w:rFonts w:hint="eastAsia" w:ascii="宋体" w:hAnsi="宋体"/>
                <w:sz w:val="18"/>
                <w:szCs w:val="18"/>
              </w:rPr>
              <w:t xml:space="preserve">变频器</w:t>
            </w:r>
            <w:r>
              <w:rPr>
                <w:rFonts w:ascii="宋体" w:hAnsi="宋体"/>
                <w:sz w:val="18"/>
                <w:szCs w:val="18"/>
              </w:rPr>
              <w:t xml:space="preserve">组件布局、</w:t>
            </w:r>
            <w:r>
              <w:rPr>
                <w:rFonts w:hint="eastAsia" w:ascii="宋体" w:hAnsi="宋体"/>
                <w:sz w:val="18"/>
                <w:szCs w:val="18"/>
              </w:rPr>
              <w:t xml:space="preserve">工作台</w:t>
            </w:r>
            <w:r>
              <w:rPr>
                <w:rFonts w:ascii="宋体" w:hAnsi="宋体"/>
                <w:sz w:val="18"/>
                <w:szCs w:val="18"/>
              </w:rPr>
              <w:t xml:space="preserve">单元布局、工业吸尘器</w:t>
            </w:r>
            <w:r>
              <w:rPr>
                <w:rFonts w:hint="eastAsia" w:ascii="宋体" w:hAnsi="宋体"/>
                <w:sz w:val="18"/>
                <w:szCs w:val="18"/>
              </w:rPr>
              <w:t xml:space="preserve">布局</w:t>
            </w:r>
            <w:r>
              <w:rPr>
                <w:rFonts w:ascii="宋体" w:hAnsi="宋体"/>
                <w:sz w:val="18"/>
                <w:szCs w:val="18"/>
              </w:rPr>
              <w:t xml:space="preserve">、安全防护组件及</w:t>
            </w:r>
            <w:r>
              <w:rPr>
                <w:rFonts w:hint="eastAsia" w:ascii="宋体" w:hAnsi="宋体"/>
                <w:sz w:val="18"/>
                <w:szCs w:val="18"/>
              </w:rPr>
              <w:t xml:space="preserve">布局</w:t>
            </w:r>
            <w:r>
              <w:rPr>
                <w:rFonts w:ascii="宋体" w:hAnsi="宋体"/>
                <w:sz w:val="18"/>
                <w:szCs w:val="18"/>
              </w:rPr>
              <w:t xml:space="preserve">，要求提供电路气路连接操作认知教学资源</w:t>
            </w:r>
            <w:r>
              <w:rPr>
                <w:rFonts w:hint="eastAsia" w:ascii="宋体" w:hAnsi="宋体"/>
                <w:sz w:val="18"/>
                <w:szCs w:val="18"/>
              </w:rPr>
              <w:t xml:space="preserve">。</w:t>
            </w:r>
            <w:r/>
          </w:p>
          <w:p>
            <w:pPr>
              <w:jc w:val="left"/>
              <w:rPr>
                <w:rFonts w:ascii="宋体" w:hAnsi="宋体"/>
                <w:sz w:val="18"/>
                <w:szCs w:val="18"/>
              </w:rPr>
            </w:pPr>
            <w:r>
              <w:rPr>
                <w:rFonts w:hint="eastAsia" w:ascii="宋体" w:hAnsi="宋体"/>
                <w:sz w:val="18"/>
                <w:szCs w:val="18"/>
              </w:rPr>
              <w:t xml:space="preserve">3）调试任务包括但不限于</w:t>
            </w:r>
            <w:r>
              <w:rPr>
                <w:rFonts w:hint="eastAsia" w:ascii="宋体" w:hAnsi="宋体"/>
                <w:sz w:val="18"/>
                <w:szCs w:val="18"/>
              </w:rPr>
              <w:t xml:space="preserve">夹爪工具</w:t>
            </w:r>
            <w:r>
              <w:rPr>
                <w:rFonts w:hint="eastAsia" w:ascii="宋体" w:hAnsi="宋体"/>
                <w:sz w:val="18"/>
                <w:szCs w:val="18"/>
              </w:rPr>
              <w:t xml:space="preserve">的拾取和释放、打磨工具的拾取和释放、数控加工工艺的平面轨迹编程实训、数控加工工艺的立体轨迹编程实训；</w:t>
            </w:r>
            <w:r/>
          </w:p>
          <w:p>
            <w:pPr>
              <w:jc w:val="left"/>
              <w:rPr>
                <w:rFonts w:ascii="宋体" w:hAnsi="宋体"/>
                <w:sz w:val="18"/>
                <w:szCs w:val="18"/>
              </w:rPr>
            </w:pPr>
            <w:r>
              <w:rPr>
                <w:rFonts w:hint="eastAsia" w:ascii="宋体" w:hAnsi="宋体"/>
                <w:sz w:val="18"/>
                <w:szCs w:val="18"/>
              </w:rPr>
              <w:t xml:space="preserve">4）雕刻工艺实</w:t>
            </w:r>
            <w:r>
              <w:rPr>
                <w:rFonts w:hint="eastAsia" w:ascii="宋体" w:hAnsi="宋体"/>
                <w:sz w:val="18"/>
                <w:szCs w:val="18"/>
              </w:rPr>
              <w:t xml:space="preserve">训任务</w:t>
            </w:r>
            <w:r>
              <w:rPr>
                <w:rFonts w:hint="eastAsia" w:ascii="宋体" w:hAnsi="宋体"/>
                <w:sz w:val="18"/>
                <w:szCs w:val="18"/>
              </w:rPr>
              <w:t xml:space="preserve">包含但不限于：配合CAM系统利用G代码数控加工工艺离线编程应用、工业机器人配合电主轴和工装对零件进行加工多种工艺个性化雕刻。</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6</w:t>
            </w:r>
            <w:r/>
          </w:p>
        </w:tc>
        <w:tc>
          <w:tcPr>
            <w:tcW w:w="1701"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工业机器人喷涂实训工作站</w:t>
            </w:r>
            <w:r>
              <w:rPr>
                <w:rFonts w:hint="eastAsia" w:ascii="宋体" w:hAnsi="宋体"/>
                <w:sz w:val="18"/>
                <w:szCs w:val="18"/>
              </w:rPr>
              <w:t xml:space="preserve">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依托学校现有1套工业机器人喷涂实训工作站，开发数字孪生虚拟仿真教学资源包。要求如下：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w:t>
            </w: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包括但不限于工业机器人本体布局、执行单元布局、喷涂工具单元布局、</w:t>
            </w:r>
            <w:r>
              <w:rPr>
                <w:rFonts w:hint="eastAsia" w:ascii="宋体" w:hAnsi="宋体"/>
                <w:sz w:val="18"/>
                <w:szCs w:val="18"/>
              </w:rPr>
              <w:t xml:space="preserve">工作台</w:t>
            </w:r>
            <w:r>
              <w:rPr>
                <w:rFonts w:ascii="宋体" w:hAnsi="宋体"/>
                <w:sz w:val="18"/>
                <w:szCs w:val="18"/>
              </w:rPr>
              <w:t xml:space="preserve">单元布局、</w:t>
            </w:r>
            <w:r>
              <w:rPr>
                <w:rFonts w:hint="eastAsia" w:ascii="宋体" w:hAnsi="宋体"/>
                <w:sz w:val="18"/>
                <w:szCs w:val="18"/>
              </w:rPr>
              <w:t xml:space="preserve">工装夹具组件布局</w:t>
            </w:r>
            <w:r>
              <w:rPr>
                <w:rFonts w:ascii="宋体" w:hAnsi="宋体"/>
                <w:sz w:val="18"/>
                <w:szCs w:val="18"/>
              </w:rPr>
              <w:t xml:space="preserve">、安全防护组件及</w:t>
            </w:r>
            <w:r>
              <w:rPr>
                <w:rFonts w:hint="eastAsia" w:ascii="宋体" w:hAnsi="宋体"/>
                <w:sz w:val="18"/>
                <w:szCs w:val="18"/>
              </w:rPr>
              <w:t xml:space="preserve">布局</w:t>
            </w:r>
            <w:r>
              <w:rPr>
                <w:rFonts w:ascii="宋体" w:hAnsi="宋体"/>
                <w:sz w:val="18"/>
                <w:szCs w:val="18"/>
              </w:rPr>
              <w:t xml:space="preserve">，要求提供电路气路连接操作认知教学资源</w:t>
            </w:r>
            <w:r>
              <w:rPr>
                <w:rFonts w:hint="eastAsia" w:ascii="宋体" w:hAnsi="宋体"/>
                <w:sz w:val="18"/>
                <w:szCs w:val="18"/>
              </w:rPr>
              <w:t xml:space="preserve">。</w:t>
            </w:r>
            <w:r/>
          </w:p>
          <w:p>
            <w:pPr>
              <w:jc w:val="left"/>
              <w:rPr>
                <w:rFonts w:ascii="宋体" w:hAnsi="宋体"/>
                <w:sz w:val="18"/>
                <w:szCs w:val="18"/>
              </w:rPr>
            </w:pPr>
            <w:r>
              <w:rPr>
                <w:rFonts w:hint="eastAsia" w:ascii="宋体" w:hAnsi="宋体"/>
                <w:sz w:val="18"/>
                <w:szCs w:val="18"/>
              </w:rPr>
              <w:t xml:space="preserve">3）调试任务包括但不限于</w:t>
            </w:r>
            <w:r>
              <w:rPr>
                <w:rFonts w:hint="eastAsia" w:ascii="宋体" w:hAnsi="宋体"/>
                <w:sz w:val="18"/>
                <w:szCs w:val="18"/>
              </w:rPr>
              <w:t xml:space="preserve">夹爪工具</w:t>
            </w:r>
            <w:r>
              <w:rPr>
                <w:rFonts w:hint="eastAsia" w:ascii="宋体" w:hAnsi="宋体"/>
                <w:sz w:val="18"/>
                <w:szCs w:val="18"/>
              </w:rPr>
              <w:t xml:space="preserve">的拾取和释放、喷涂工具的拾取和释放、喷涂工具的使用及喷嘴调节，喷涂工艺的平面工艺调试实训；</w:t>
            </w:r>
            <w:r/>
          </w:p>
          <w:p>
            <w:pPr>
              <w:jc w:val="left"/>
              <w:rPr>
                <w:rFonts w:ascii="宋体" w:hAnsi="宋体"/>
                <w:sz w:val="18"/>
                <w:szCs w:val="18"/>
              </w:rPr>
            </w:pPr>
            <w:r>
              <w:rPr>
                <w:rFonts w:hint="eastAsia" w:ascii="宋体" w:hAnsi="宋体"/>
                <w:sz w:val="18"/>
                <w:szCs w:val="18"/>
              </w:rPr>
              <w:t xml:space="preserve">4）喷涂工艺的空间复杂工艺实</w:t>
            </w:r>
            <w:r>
              <w:rPr>
                <w:rFonts w:hint="eastAsia" w:ascii="宋体" w:hAnsi="宋体"/>
                <w:sz w:val="18"/>
                <w:szCs w:val="18"/>
              </w:rPr>
              <w:t xml:space="preserve">训包括</w:t>
            </w:r>
            <w:r>
              <w:rPr>
                <w:rFonts w:hint="eastAsia" w:ascii="宋体" w:hAnsi="宋体"/>
                <w:sz w:val="18"/>
                <w:szCs w:val="18"/>
              </w:rPr>
              <w:t xml:space="preserve">但不限于：板型、管型、异性等零件的喷漆和涂胶工艺调试实训。</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7</w:t>
            </w:r>
            <w:r/>
          </w:p>
        </w:tc>
        <w:tc>
          <w:tcPr>
            <w:tcW w:w="1701"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工业机器人去毛刺实训工作站</w:t>
            </w:r>
            <w:r>
              <w:rPr>
                <w:rFonts w:hint="eastAsia" w:ascii="宋体" w:hAnsi="宋体"/>
                <w:sz w:val="18"/>
                <w:szCs w:val="18"/>
              </w:rPr>
              <w:t xml:space="preserve">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依托学校现有1套工业机器人去毛刺实训工作站，开发数字孪生虚拟仿真教学资源包。要求如下：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w:t>
            </w: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包括但不限于工业机器人本体布局、执行单元布局、去毛刺工具单元布局、</w:t>
            </w:r>
            <w:r>
              <w:rPr>
                <w:rFonts w:hint="eastAsia" w:ascii="宋体" w:hAnsi="宋体"/>
                <w:sz w:val="18"/>
                <w:szCs w:val="18"/>
              </w:rPr>
              <w:t xml:space="preserve">工作台</w:t>
            </w:r>
            <w:r>
              <w:rPr>
                <w:rFonts w:ascii="宋体" w:hAnsi="宋体"/>
                <w:sz w:val="18"/>
                <w:szCs w:val="18"/>
              </w:rPr>
              <w:t xml:space="preserve">单元布局、工业吸尘器</w:t>
            </w:r>
            <w:r>
              <w:rPr>
                <w:rFonts w:hint="eastAsia" w:ascii="宋体" w:hAnsi="宋体"/>
                <w:sz w:val="18"/>
                <w:szCs w:val="18"/>
              </w:rPr>
              <w:t xml:space="preserve">组件布局、工装夹具组件布局</w:t>
            </w:r>
            <w:r>
              <w:rPr>
                <w:rFonts w:ascii="宋体" w:hAnsi="宋体"/>
                <w:sz w:val="18"/>
                <w:szCs w:val="18"/>
              </w:rPr>
              <w:t xml:space="preserve">、安全防护组件及</w:t>
            </w:r>
            <w:r>
              <w:rPr>
                <w:rFonts w:hint="eastAsia" w:ascii="宋体" w:hAnsi="宋体"/>
                <w:sz w:val="18"/>
                <w:szCs w:val="18"/>
              </w:rPr>
              <w:t xml:space="preserve">布局</w:t>
            </w:r>
            <w:r>
              <w:rPr>
                <w:rFonts w:ascii="宋体" w:hAnsi="宋体"/>
                <w:sz w:val="18"/>
                <w:szCs w:val="18"/>
              </w:rPr>
              <w:t xml:space="preserve">，要求提供电路气路连接操作认知教学资源</w:t>
            </w:r>
            <w:r>
              <w:rPr>
                <w:rFonts w:hint="eastAsia" w:ascii="宋体" w:hAnsi="宋体"/>
                <w:sz w:val="18"/>
                <w:szCs w:val="18"/>
              </w:rPr>
              <w:t xml:space="preserve">。</w:t>
            </w:r>
            <w:r/>
          </w:p>
          <w:p>
            <w:pPr>
              <w:jc w:val="left"/>
              <w:rPr>
                <w:rFonts w:ascii="宋体" w:hAnsi="宋体"/>
                <w:sz w:val="18"/>
                <w:szCs w:val="18"/>
              </w:rPr>
            </w:pPr>
            <w:r>
              <w:rPr>
                <w:rFonts w:hint="eastAsia" w:ascii="宋体" w:hAnsi="宋体"/>
                <w:sz w:val="18"/>
                <w:szCs w:val="18"/>
              </w:rPr>
              <w:t xml:space="preserve">3）调试任务包括但不限于</w:t>
            </w:r>
            <w:r>
              <w:rPr>
                <w:rFonts w:hint="eastAsia" w:ascii="宋体" w:hAnsi="宋体"/>
                <w:sz w:val="18"/>
                <w:szCs w:val="18"/>
              </w:rPr>
              <w:t xml:space="preserve">夹爪工具</w:t>
            </w:r>
            <w:r>
              <w:rPr>
                <w:rFonts w:hint="eastAsia" w:ascii="宋体" w:hAnsi="宋体"/>
                <w:sz w:val="18"/>
                <w:szCs w:val="18"/>
              </w:rPr>
              <w:t xml:space="preserve">的拾取和释放、去毛刺工具的拾取和释放、去毛刺组件的使用，去毛刺加工工艺的编程调试实训；</w:t>
            </w:r>
            <w:r/>
          </w:p>
          <w:p>
            <w:pPr>
              <w:jc w:val="left"/>
              <w:rPr>
                <w:rFonts w:ascii="宋体" w:hAnsi="宋体"/>
                <w:sz w:val="18"/>
                <w:szCs w:val="18"/>
              </w:rPr>
            </w:pPr>
            <w:r>
              <w:rPr>
                <w:rFonts w:hint="eastAsia" w:ascii="宋体" w:hAnsi="宋体"/>
                <w:sz w:val="18"/>
                <w:szCs w:val="18"/>
              </w:rPr>
              <w:t xml:space="preserve">4）去毛刺工艺实训任务：结合去毛刺加工工艺的复杂立体轨迹编程实训。</w:t>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8</w:t>
            </w:r>
            <w:r/>
          </w:p>
        </w:tc>
        <w:tc>
          <w:tcPr>
            <w:tcW w:w="1701"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工业机器人分拣实训工作站</w:t>
            </w:r>
            <w:r>
              <w:rPr>
                <w:rFonts w:hint="eastAsia" w:ascii="宋体" w:hAnsi="宋体"/>
                <w:sz w:val="18"/>
                <w:szCs w:val="18"/>
              </w:rPr>
              <w:t xml:space="preserve">数字孪生资源</w:t>
            </w:r>
            <w:r>
              <w:rPr>
                <w:rFonts w:hint="eastAsia" w:ascii="宋体" w:hAnsi="宋体"/>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依托学校现有1套工业机器人分拣实训工作站，开发数字孪生虚拟仿真教学资源包。要求如下：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w:t>
            </w:r>
            <w:r>
              <w:rPr>
                <w:rFonts w:ascii="宋体" w:hAnsi="宋体"/>
                <w:sz w:val="18"/>
                <w:szCs w:val="18"/>
              </w:rPr>
              <w:t xml:space="preserve">工作站布局实</w:t>
            </w:r>
            <w:r>
              <w:rPr>
                <w:rFonts w:ascii="宋体" w:hAnsi="宋体"/>
                <w:sz w:val="18"/>
                <w:szCs w:val="18"/>
              </w:rPr>
              <w:t xml:space="preserve">训任务</w:t>
            </w:r>
            <w:r>
              <w:rPr>
                <w:rFonts w:ascii="宋体" w:hAnsi="宋体"/>
                <w:sz w:val="18"/>
                <w:szCs w:val="18"/>
              </w:rPr>
              <w:t xml:space="preserve">包括但不限于工业机器人本体布局、执行单元布局、智能视觉系统单元布局、输送装置单元布局、上料装置</w:t>
            </w:r>
            <w:r>
              <w:rPr>
                <w:rFonts w:hint="eastAsia" w:ascii="宋体" w:hAnsi="宋体"/>
                <w:sz w:val="18"/>
                <w:szCs w:val="18"/>
              </w:rPr>
              <w:t xml:space="preserve">单元布局、工装夹具组件布局</w:t>
            </w:r>
            <w:r>
              <w:rPr>
                <w:rFonts w:ascii="宋体" w:hAnsi="宋体"/>
                <w:sz w:val="18"/>
                <w:szCs w:val="18"/>
              </w:rPr>
              <w:t xml:space="preserve">、安全防护组件及</w:t>
            </w:r>
            <w:r>
              <w:rPr>
                <w:rFonts w:hint="eastAsia" w:ascii="宋体" w:hAnsi="宋体"/>
                <w:sz w:val="18"/>
                <w:szCs w:val="18"/>
              </w:rPr>
              <w:t xml:space="preserve">布局</w:t>
            </w:r>
            <w:r>
              <w:rPr>
                <w:rFonts w:ascii="宋体" w:hAnsi="宋体"/>
                <w:sz w:val="18"/>
                <w:szCs w:val="18"/>
              </w:rPr>
              <w:t xml:space="preserve">，要求提供电路气路连接操作认知教学资源</w:t>
            </w:r>
            <w:r>
              <w:rPr>
                <w:rFonts w:hint="eastAsia" w:ascii="宋体" w:hAnsi="宋体"/>
                <w:sz w:val="18"/>
                <w:szCs w:val="18"/>
              </w:rPr>
              <w:t xml:space="preserve">。</w:t>
            </w:r>
            <w:r/>
          </w:p>
          <w:p>
            <w:pPr>
              <w:jc w:val="left"/>
              <w:rPr>
                <w:rFonts w:ascii="宋体" w:hAnsi="宋体"/>
                <w:sz w:val="18"/>
                <w:szCs w:val="18"/>
              </w:rPr>
            </w:pPr>
            <w:r>
              <w:rPr>
                <w:rFonts w:hint="eastAsia" w:ascii="宋体" w:hAnsi="宋体"/>
                <w:sz w:val="18"/>
                <w:szCs w:val="18"/>
              </w:rPr>
              <w:t xml:space="preserve">3）调试任务包括但不限于</w:t>
            </w:r>
            <w:r>
              <w:rPr>
                <w:rFonts w:hint="eastAsia" w:ascii="宋体" w:hAnsi="宋体"/>
                <w:sz w:val="18"/>
                <w:szCs w:val="18"/>
              </w:rPr>
              <w:t xml:space="preserve">夹爪工具</w:t>
            </w:r>
            <w:r>
              <w:rPr>
                <w:rFonts w:hint="eastAsia" w:ascii="宋体" w:hAnsi="宋体"/>
                <w:sz w:val="18"/>
                <w:szCs w:val="18"/>
              </w:rPr>
              <w:t xml:space="preserve">的拾取和释放、智能视觉系统针对不同颜色零件的识别调试、智能视觉系统针对不同形状零件的识别调试；输送装置与上料装置的参数设置及操作调试实训；</w:t>
            </w:r>
            <w:r/>
          </w:p>
          <w:p>
            <w:pPr>
              <w:jc w:val="left"/>
              <w:rPr>
                <w:rFonts w:ascii="宋体" w:hAnsi="宋体"/>
                <w:sz w:val="18"/>
                <w:szCs w:val="18"/>
              </w:rPr>
            </w:pPr>
            <w:r>
              <w:rPr>
                <w:rFonts w:hint="eastAsia" w:ascii="宋体" w:hAnsi="宋体"/>
                <w:sz w:val="18"/>
                <w:szCs w:val="18"/>
              </w:rPr>
              <w:t xml:space="preserve">4）分拣工艺实训任务：工业机器人与输送装置的联调实训、</w:t>
            </w:r>
            <w:r>
              <w:rPr>
                <w:rFonts w:hint="eastAsia" w:ascii="宋体" w:hAnsi="宋体"/>
                <w:sz w:val="18"/>
                <w:szCs w:val="18"/>
              </w:rPr>
              <w:t xml:space="preserve">工业机器人与智能视觉系统的联调实训、</w:t>
            </w:r>
            <w:r>
              <w:rPr>
                <w:rFonts w:hint="eastAsia" w:ascii="宋体" w:hAnsi="宋体"/>
                <w:sz w:val="18"/>
                <w:szCs w:val="18"/>
              </w:rPr>
              <w:t xml:space="preserve">工作站整体运行联调实训。</w:t>
            </w:r>
            <w:r/>
          </w:p>
          <w:p>
            <w:pPr>
              <w:jc w:val="left"/>
              <w:rPr>
                <w:rFonts w:ascii="宋体" w:hAnsi="宋体"/>
                <w:sz w:val="18"/>
                <w:szCs w:val="18"/>
              </w:rPr>
            </w:pPr>
            <w:r>
              <w:rPr>
                <w:rFonts w:ascii="宋体" w:hAnsi="宋体"/>
                <w:sz w:val="18"/>
                <w:szCs w:val="18"/>
              </w:rPr>
            </w:r>
            <w:r/>
          </w:p>
        </w:tc>
      </w:tr>
      <w:tr>
        <w:trPr/>
        <w:tc>
          <w:tcPr>
            <w:tcW w:w="704" w:type="dxa"/>
            <w:textDirection w:val="lrTb"/>
            <w:noWrap w:val="false"/>
          </w:tcPr>
          <w:p>
            <w:pPr>
              <w:jc w:val="left"/>
              <w:rPr>
                <w:rFonts w:ascii="宋体" w:hAnsi="宋体"/>
                <w:sz w:val="18"/>
                <w:szCs w:val="18"/>
              </w:rPr>
            </w:pPr>
            <w:r>
              <w:rPr>
                <w:rFonts w:hint="eastAsia" w:ascii="宋体" w:hAnsi="宋体"/>
                <w:sz w:val="18"/>
                <w:szCs w:val="18"/>
              </w:rPr>
              <w:t xml:space="preserve">9</w:t>
            </w:r>
            <w:r/>
          </w:p>
        </w:tc>
        <w:tc>
          <w:tcPr>
            <w:tcW w:w="1701"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机器人系统集成技术应用平台数字孪生资源</w:t>
            </w:r>
            <w:r>
              <w:rPr>
                <w:rFonts w:hint="eastAsia" w:ascii="宋体" w:hAnsi="宋体"/>
                <w:color w:val="000000"/>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依托学校现有2套工机器人系统集成技术应用平台工作站，开发数字孪生虚拟仿真教学资源包。要求如下：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2）工作站布局实</w:t>
            </w:r>
            <w:r>
              <w:rPr>
                <w:rFonts w:hint="eastAsia" w:ascii="宋体" w:hAnsi="宋体"/>
                <w:sz w:val="18"/>
                <w:szCs w:val="18"/>
              </w:rPr>
              <w:t xml:space="preserve">训任务</w:t>
            </w:r>
            <w:r>
              <w:rPr>
                <w:rFonts w:hint="eastAsia" w:ascii="宋体" w:hAnsi="宋体"/>
                <w:sz w:val="18"/>
                <w:szCs w:val="18"/>
              </w:rPr>
              <w:t xml:space="preserve">包括但不限于工业机器人本体布局、执行单元布局、工具单元布局、仓储单元布局、打磨单元布局、视觉单元布局、数控加工单元布局、分拣单元布局、总控单元布局，要求提供电路气路连接操作认知教学资源，要求支持不少于3种工作站布局形式；</w:t>
            </w:r>
            <w:r/>
          </w:p>
          <w:p>
            <w:pPr>
              <w:jc w:val="left"/>
              <w:rPr>
                <w:rFonts w:ascii="宋体" w:hAnsi="宋体"/>
                <w:sz w:val="18"/>
                <w:szCs w:val="18"/>
              </w:rPr>
            </w:pPr>
            <w:r>
              <w:rPr>
                <w:rFonts w:hint="eastAsia" w:ascii="宋体" w:hAnsi="宋体"/>
                <w:sz w:val="18"/>
                <w:szCs w:val="18"/>
              </w:rPr>
              <w:t xml:space="preserve">3）执行单元调试实</w:t>
            </w:r>
            <w:r>
              <w:rPr>
                <w:rFonts w:hint="eastAsia" w:ascii="宋体" w:hAnsi="宋体"/>
                <w:sz w:val="18"/>
                <w:szCs w:val="18"/>
              </w:rPr>
              <w:t xml:space="preserve">训任务</w:t>
            </w:r>
            <w:r>
              <w:rPr>
                <w:rFonts w:hint="eastAsia" w:ascii="宋体" w:hAnsi="宋体"/>
                <w:sz w:val="18"/>
                <w:szCs w:val="18"/>
              </w:rPr>
              <w:t xml:space="preserve">包括但不限于线性导轨运行调试、打磨抛光类工具的拾取和释放、</w:t>
            </w:r>
            <w:r>
              <w:rPr>
                <w:rFonts w:hint="eastAsia" w:ascii="宋体" w:hAnsi="宋体"/>
                <w:sz w:val="18"/>
                <w:szCs w:val="18"/>
              </w:rPr>
              <w:t xml:space="preserve">夹爪类</w:t>
            </w:r>
            <w:r>
              <w:rPr>
                <w:rFonts w:hint="eastAsia" w:ascii="宋体" w:hAnsi="宋体"/>
                <w:sz w:val="18"/>
                <w:szCs w:val="18"/>
              </w:rPr>
              <w:t xml:space="preserve">工具的拾取和释放、吸盘类工具的拾取和释放；</w:t>
            </w:r>
            <w:r/>
          </w:p>
          <w:p>
            <w:pPr>
              <w:jc w:val="left"/>
              <w:rPr>
                <w:rFonts w:ascii="宋体" w:hAnsi="宋体"/>
                <w:sz w:val="18"/>
                <w:szCs w:val="18"/>
              </w:rPr>
            </w:pPr>
            <w:r>
              <w:rPr>
                <w:rFonts w:hint="eastAsia" w:ascii="宋体" w:hAnsi="宋体"/>
                <w:sz w:val="18"/>
                <w:szCs w:val="18"/>
              </w:rPr>
              <w:t xml:space="preserve">4）仓储单元调试实</w:t>
            </w:r>
            <w:r>
              <w:rPr>
                <w:rFonts w:hint="eastAsia" w:ascii="宋体" w:hAnsi="宋体"/>
                <w:sz w:val="18"/>
                <w:szCs w:val="18"/>
              </w:rPr>
              <w:t xml:space="preserve">训任务</w:t>
            </w:r>
            <w:r>
              <w:rPr>
                <w:rFonts w:hint="eastAsia" w:ascii="宋体" w:hAnsi="宋体"/>
                <w:sz w:val="18"/>
                <w:szCs w:val="18"/>
              </w:rPr>
              <w:t xml:space="preserve">包括但不限于机器人仓库取放料、各</w:t>
            </w:r>
            <w:r>
              <w:rPr>
                <w:rFonts w:hint="eastAsia" w:ascii="宋体" w:hAnsi="宋体"/>
                <w:sz w:val="18"/>
                <w:szCs w:val="18"/>
              </w:rPr>
              <w:t xml:space="preserve">仓位</w:t>
            </w:r>
            <w:r>
              <w:rPr>
                <w:rFonts w:hint="eastAsia" w:ascii="宋体" w:hAnsi="宋体"/>
                <w:sz w:val="18"/>
                <w:szCs w:val="18"/>
              </w:rPr>
              <w:t xml:space="preserve">伸出与回缩、</w:t>
            </w:r>
            <w:r>
              <w:rPr>
                <w:rFonts w:hint="eastAsia" w:ascii="宋体" w:hAnsi="宋体"/>
                <w:sz w:val="18"/>
                <w:szCs w:val="18"/>
              </w:rPr>
              <w:t xml:space="preserve">仓位</w:t>
            </w:r>
            <w:r>
              <w:rPr>
                <w:rFonts w:hint="eastAsia" w:ascii="宋体" w:hAnsi="宋体"/>
                <w:sz w:val="18"/>
                <w:szCs w:val="18"/>
              </w:rPr>
              <w:t xml:space="preserve">物料检测；</w:t>
            </w:r>
            <w:r/>
          </w:p>
          <w:p>
            <w:pPr>
              <w:jc w:val="left"/>
              <w:rPr>
                <w:rFonts w:ascii="宋体" w:hAnsi="宋体"/>
                <w:sz w:val="18"/>
                <w:szCs w:val="18"/>
              </w:rPr>
            </w:pPr>
            <w:r>
              <w:rPr>
                <w:rFonts w:hint="eastAsia" w:ascii="宋体" w:hAnsi="宋体"/>
                <w:sz w:val="18"/>
                <w:szCs w:val="18"/>
              </w:rPr>
              <w:t xml:space="preserve">5）打磨单元调试实</w:t>
            </w:r>
            <w:r>
              <w:rPr>
                <w:rFonts w:hint="eastAsia" w:ascii="宋体" w:hAnsi="宋体"/>
                <w:sz w:val="18"/>
                <w:szCs w:val="18"/>
              </w:rPr>
              <w:t xml:space="preserve">训任务</w:t>
            </w:r>
            <w:r>
              <w:rPr>
                <w:rFonts w:hint="eastAsia" w:ascii="宋体" w:hAnsi="宋体"/>
                <w:sz w:val="18"/>
                <w:szCs w:val="18"/>
              </w:rPr>
              <w:t xml:space="preserve">包括但不限于机器人打磨工位上下料、打磨工位动作调试、翻转工位动作调试、</w:t>
            </w:r>
            <w:r>
              <w:rPr>
                <w:rFonts w:hint="eastAsia" w:ascii="宋体" w:hAnsi="宋体"/>
                <w:sz w:val="18"/>
                <w:szCs w:val="18"/>
              </w:rPr>
              <w:t xml:space="preserve">吹屑工位</w:t>
            </w:r>
            <w:r>
              <w:rPr>
                <w:rFonts w:hint="eastAsia" w:ascii="宋体" w:hAnsi="宋体"/>
                <w:sz w:val="18"/>
                <w:szCs w:val="18"/>
              </w:rPr>
              <w:t xml:space="preserve">动作模拟；</w:t>
            </w:r>
            <w:r/>
          </w:p>
          <w:p>
            <w:pPr>
              <w:jc w:val="left"/>
              <w:rPr>
                <w:rFonts w:ascii="宋体" w:hAnsi="宋体"/>
                <w:sz w:val="18"/>
                <w:szCs w:val="18"/>
              </w:rPr>
            </w:pPr>
            <w:r>
              <w:rPr>
                <w:rFonts w:hint="eastAsia" w:ascii="宋体" w:hAnsi="宋体"/>
                <w:sz w:val="18"/>
                <w:szCs w:val="18"/>
              </w:rPr>
              <w:t xml:space="preserve">6）加工单元调试实</w:t>
            </w:r>
            <w:r>
              <w:rPr>
                <w:rFonts w:hint="eastAsia" w:ascii="宋体" w:hAnsi="宋体"/>
                <w:sz w:val="18"/>
                <w:szCs w:val="18"/>
              </w:rPr>
              <w:t xml:space="preserve">训任务</w:t>
            </w:r>
            <w:r>
              <w:rPr>
                <w:rFonts w:hint="eastAsia" w:ascii="宋体" w:hAnsi="宋体"/>
                <w:sz w:val="18"/>
                <w:szCs w:val="18"/>
              </w:rPr>
              <w:t xml:space="preserve">包括但不限于安全门开关、机器人上下料、工装夹紧与释放、轮毂车标加工演示；</w:t>
            </w:r>
            <w:r/>
          </w:p>
          <w:p>
            <w:pPr>
              <w:jc w:val="left"/>
              <w:rPr>
                <w:rFonts w:ascii="宋体" w:hAnsi="宋体"/>
                <w:sz w:val="18"/>
                <w:szCs w:val="18"/>
              </w:rPr>
            </w:pPr>
            <w:r>
              <w:rPr>
                <w:rFonts w:hint="eastAsia" w:ascii="宋体" w:hAnsi="宋体"/>
                <w:sz w:val="18"/>
                <w:szCs w:val="18"/>
              </w:rPr>
              <w:t xml:space="preserve">7） HMI人机界面的操作实</w:t>
            </w:r>
            <w:r>
              <w:rPr>
                <w:rFonts w:hint="eastAsia" w:ascii="宋体" w:hAnsi="宋体"/>
                <w:sz w:val="18"/>
                <w:szCs w:val="18"/>
              </w:rPr>
              <w:t xml:space="preserve">训包括</w:t>
            </w:r>
            <w:r>
              <w:rPr>
                <w:rFonts w:hint="eastAsia" w:ascii="宋体" w:hAnsi="宋体"/>
                <w:sz w:val="18"/>
                <w:szCs w:val="18"/>
              </w:rPr>
              <w:t xml:space="preserve">但不限于启动工作站整体运行演示、启动仓储取放料任务演示、启动打磨任务演示、启动数控加工任务演示、启动检测任务演示、启动分拣任务演示；</w:t>
            </w:r>
            <w:r/>
          </w:p>
        </w:tc>
      </w:tr>
      <w:tr>
        <w:trPr/>
        <w:tc>
          <w:tcPr>
            <w:tcW w:w="704" w:type="dxa"/>
            <w:textDirection w:val="lrTb"/>
            <w:noWrap w:val="false"/>
          </w:tcPr>
          <w:p>
            <w:pPr>
              <w:jc w:val="left"/>
              <w:rPr>
                <w:rFonts w:ascii="宋体" w:hAnsi="宋体"/>
                <w:sz w:val="18"/>
                <w:szCs w:val="18"/>
              </w:rPr>
            </w:pPr>
            <w:r>
              <w:rPr>
                <w:rFonts w:ascii="宋体" w:hAnsi="宋体"/>
                <w:sz w:val="18"/>
                <w:szCs w:val="18"/>
              </w:rPr>
              <w:t xml:space="preserve">10</w:t>
            </w:r>
            <w:r/>
          </w:p>
        </w:tc>
        <w:tc>
          <w:tcPr>
            <w:tcW w:w="1701"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工业网络智能控制与维护工作站数字孪生资源</w:t>
            </w:r>
            <w:r>
              <w:rPr>
                <w:rFonts w:hint="eastAsia" w:ascii="宋体" w:hAnsi="宋体"/>
                <w:color w:val="000000"/>
                <w:sz w:val="18"/>
                <w:szCs w:val="18"/>
              </w:rPr>
              <w:t xml:space="preserve">包开发</w:t>
            </w:r>
            <w:r/>
          </w:p>
        </w:tc>
        <w:tc>
          <w:tcPr>
            <w:tcW w:w="709" w:type="dxa"/>
            <w:textDirection w:val="lrTb"/>
            <w:noWrap w:val="false"/>
          </w:tcPr>
          <w:p>
            <w:pPr>
              <w:jc w:val="left"/>
              <w:rPr>
                <w:rFonts w:ascii="宋体" w:hAnsi="宋体"/>
                <w:sz w:val="18"/>
                <w:szCs w:val="18"/>
              </w:rPr>
            </w:pPr>
            <w:r>
              <w:rPr>
                <w:rFonts w:hint="eastAsia" w:ascii="宋体" w:hAnsi="宋体"/>
                <w:sz w:val="18"/>
                <w:szCs w:val="18"/>
              </w:rPr>
              <w:t xml:space="preserve">1门</w:t>
            </w:r>
            <w:r/>
          </w:p>
        </w:tc>
        <w:tc>
          <w:tcPr>
            <w:tcW w:w="6874" w:type="dxa"/>
            <w:textDirection w:val="lrTb"/>
            <w:noWrap w:val="false"/>
          </w:tcPr>
          <w:p>
            <w:pPr>
              <w:jc w:val="left"/>
              <w:rPr>
                <w:rFonts w:ascii="宋体" w:hAnsi="宋体"/>
                <w:sz w:val="18"/>
                <w:szCs w:val="18"/>
              </w:rPr>
            </w:pPr>
            <w:r>
              <w:rPr>
                <w:rFonts w:hint="eastAsia" w:ascii="宋体" w:hAnsi="宋体"/>
                <w:sz w:val="18"/>
                <w:szCs w:val="18"/>
              </w:rPr>
              <w:t xml:space="preserve">依托学校现有1套</w:t>
            </w:r>
            <w:r>
              <w:rPr>
                <w:rFonts w:hint="eastAsia" w:ascii="宋体" w:hAnsi="宋体"/>
                <w:color w:val="000000"/>
                <w:sz w:val="18"/>
                <w:szCs w:val="18"/>
              </w:rPr>
              <w:t xml:space="preserve">工业网络智能控制与维护工作站</w:t>
            </w:r>
            <w:r>
              <w:rPr>
                <w:rFonts w:hint="eastAsia" w:ascii="宋体" w:hAnsi="宋体"/>
                <w:sz w:val="18"/>
                <w:szCs w:val="18"/>
              </w:rPr>
              <w:t xml:space="preserve">，开发数字孪生虚拟仿真教学资源包。要求如下：</w:t>
            </w:r>
            <w:r/>
          </w:p>
          <w:p>
            <w:pPr>
              <w:jc w:val="left"/>
              <w:rPr>
                <w:rFonts w:ascii="宋体" w:hAnsi="宋体"/>
                <w:sz w:val="18"/>
                <w:szCs w:val="18"/>
              </w:rPr>
            </w:pPr>
            <w:r>
              <w:rPr>
                <w:rFonts w:hint="eastAsia" w:ascii="宋体" w:hAnsi="宋体"/>
                <w:sz w:val="18"/>
                <w:szCs w:val="18"/>
              </w:rPr>
              <w:t xml:space="preserve">1）包含完整的虚拟调试软件工程文件包、PLC程序文件包、数据采集工程文件、IO信号表及对应的仿真运行视频等；</w:t>
            </w:r>
            <w:r/>
          </w:p>
          <w:p>
            <w:pPr>
              <w:jc w:val="left"/>
              <w:rPr>
                <w:rFonts w:ascii="宋体" w:hAnsi="宋体"/>
                <w:sz w:val="18"/>
                <w:szCs w:val="18"/>
              </w:rPr>
            </w:pPr>
            <w:r>
              <w:rPr>
                <w:rFonts w:hint="eastAsia" w:ascii="宋体" w:hAnsi="宋体"/>
                <w:sz w:val="18"/>
                <w:szCs w:val="18"/>
              </w:rPr>
              <w:t xml:space="preserve">2）工作站布局实</w:t>
            </w:r>
            <w:r>
              <w:rPr>
                <w:rFonts w:hint="eastAsia" w:ascii="宋体" w:hAnsi="宋体"/>
                <w:sz w:val="18"/>
                <w:szCs w:val="18"/>
              </w:rPr>
              <w:t xml:space="preserve">训任务</w:t>
            </w:r>
            <w:r>
              <w:rPr>
                <w:rFonts w:hint="eastAsia" w:ascii="宋体" w:hAnsi="宋体"/>
                <w:sz w:val="18"/>
                <w:szCs w:val="18"/>
              </w:rPr>
              <w:t xml:space="preserve">包括但不限于数据管理单元布局、自动供料单元布局、智能分拣单元布局、智能仓储单元布局、智能分拣单元布局、总控单元布局，要求提供电路气路连接操作认知教学资源，要求支持不少于1种工作站布局形式；</w:t>
            </w:r>
            <w:r/>
          </w:p>
          <w:p>
            <w:pPr>
              <w:jc w:val="left"/>
              <w:rPr>
                <w:rFonts w:ascii="宋体" w:hAnsi="宋体"/>
                <w:sz w:val="18"/>
                <w:szCs w:val="18"/>
              </w:rPr>
            </w:pPr>
            <w:r>
              <w:rPr>
                <w:rFonts w:hint="eastAsia" w:ascii="宋体" w:hAnsi="宋体"/>
                <w:sz w:val="18"/>
                <w:szCs w:val="18"/>
              </w:rPr>
              <w:t xml:space="preserve">3、调试任务包含汽车轮胎自动装配生产流程、柑橘分拣生产流程、变速箱部件装配生产流程、轴承用滚珠生产流程、汽车轮胎生产流程等实训任务。</w:t>
            </w:r>
            <w:r/>
          </w:p>
          <w:p>
            <w:pPr>
              <w:jc w:val="left"/>
              <w:rPr>
                <w:rFonts w:ascii="宋体" w:hAnsi="宋体"/>
                <w:sz w:val="18"/>
                <w:szCs w:val="18"/>
              </w:rPr>
            </w:pPr>
            <w:r>
              <w:rPr>
                <w:rFonts w:hint="eastAsia" w:ascii="宋体" w:hAnsi="宋体"/>
                <w:sz w:val="18"/>
                <w:szCs w:val="18"/>
              </w:rPr>
              <w:t xml:space="preserve">4、工艺实</w:t>
            </w:r>
            <w:r>
              <w:rPr>
                <w:rFonts w:hint="eastAsia" w:ascii="宋体" w:hAnsi="宋体"/>
                <w:sz w:val="18"/>
                <w:szCs w:val="18"/>
              </w:rPr>
              <w:t xml:space="preserve">训任务</w:t>
            </w:r>
            <w:r>
              <w:rPr>
                <w:rFonts w:hint="eastAsia" w:ascii="宋体" w:hAnsi="宋体"/>
                <w:sz w:val="18"/>
                <w:szCs w:val="18"/>
              </w:rPr>
              <w:t xml:space="preserve">包含搬运机械手、传输系统、三轴搬运机械手的完整联调。</w:t>
            </w:r>
            <w:r/>
          </w:p>
        </w:tc>
      </w:tr>
    </w:tbl>
    <w:p>
      <w:pPr>
        <w:jc w:val="left"/>
        <w:spacing w:line="360" w:lineRule="auto"/>
        <w:rPr>
          <w:rFonts w:ascii="宋体" w:hAnsi="宋体"/>
          <w:bCs/>
          <w:szCs w:val="21"/>
        </w:rPr>
      </w:pPr>
      <w:r>
        <w:rPr>
          <w:rFonts w:hint="eastAsia" w:ascii="宋体" w:hAnsi="宋体"/>
          <w:bCs/>
          <w:szCs w:val="21"/>
        </w:rPr>
        <w:t xml:space="preserve">（14）智能移动机器人虚拟仿真实训系统</w:t>
      </w:r>
      <w:r/>
    </w:p>
    <w:tbl>
      <w:tblPr>
        <w:tblStyle w:val="892"/>
        <w:tblW w:w="10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6"/>
        <w:gridCol w:w="1996"/>
        <w:gridCol w:w="831"/>
        <w:gridCol w:w="6385"/>
      </w:tblGrid>
      <w:tr>
        <w:trPr>
          <w:trHeight w:val="4701"/>
        </w:trPr>
        <w:tc>
          <w:tcPr>
            <w:tcW w:w="826" w:type="dxa"/>
            <w:textDirection w:val="lrTb"/>
            <w:noWrap w:val="false"/>
          </w:tcPr>
          <w:p>
            <w:pPr>
              <w:jc w:val="left"/>
              <w:rPr>
                <w:rFonts w:ascii="宋体" w:hAnsi="宋体"/>
                <w:sz w:val="18"/>
                <w:szCs w:val="18"/>
              </w:rPr>
            </w:pPr>
            <w:r>
              <w:rPr>
                <w:rFonts w:ascii="宋体" w:hAnsi="宋体"/>
                <w:sz w:val="18"/>
                <w:szCs w:val="18"/>
              </w:rPr>
              <w:t xml:space="preserve">1</w:t>
            </w:r>
            <w:r/>
          </w:p>
        </w:tc>
        <w:tc>
          <w:tcPr>
            <w:tcW w:w="1996" w:type="dxa"/>
            <w:textDirection w:val="lrTb"/>
            <w:noWrap w:val="false"/>
          </w:tcPr>
          <w:p>
            <w:pPr>
              <w:jc w:val="left"/>
              <w:rPr>
                <w:rFonts w:ascii="宋体" w:hAnsi="宋体"/>
                <w:color w:val="000000"/>
                <w:sz w:val="18"/>
                <w:szCs w:val="18"/>
              </w:rPr>
            </w:pPr>
            <w:r>
              <w:rPr>
                <w:rFonts w:hint="eastAsia" w:ascii="宋体" w:hAnsi="宋体"/>
                <w:color w:val="000000"/>
                <w:sz w:val="18"/>
                <w:szCs w:val="18"/>
              </w:rPr>
              <w:t xml:space="preserve">智能移动机器人虚拟仿真实</w:t>
            </w:r>
            <w:r>
              <w:rPr>
                <w:rFonts w:hint="eastAsia" w:ascii="宋体" w:hAnsi="宋体"/>
                <w:color w:val="000000"/>
                <w:sz w:val="18"/>
                <w:szCs w:val="18"/>
              </w:rPr>
              <w:t xml:space="preserve">训系统</w:t>
            </w:r>
            <w:r/>
          </w:p>
        </w:tc>
        <w:tc>
          <w:tcPr>
            <w:tcW w:w="831" w:type="dxa"/>
            <w:textDirection w:val="lrTb"/>
            <w:noWrap w:val="false"/>
          </w:tcPr>
          <w:p>
            <w:pPr>
              <w:jc w:val="left"/>
              <w:rPr>
                <w:rFonts w:ascii="宋体" w:hAnsi="宋体"/>
                <w:sz w:val="18"/>
                <w:szCs w:val="18"/>
              </w:rPr>
            </w:pPr>
            <w:r>
              <w:rPr>
                <w:rFonts w:hint="eastAsia" w:ascii="宋体" w:hAnsi="宋体"/>
                <w:sz w:val="18"/>
                <w:szCs w:val="18"/>
              </w:rPr>
              <w:t xml:space="preserve">1套</w:t>
            </w:r>
            <w:r/>
          </w:p>
        </w:tc>
        <w:tc>
          <w:tcPr>
            <w:tcW w:w="6385" w:type="dxa"/>
            <w:textDirection w:val="lrTb"/>
            <w:noWrap w:val="false"/>
          </w:tcPr>
          <w:p>
            <w:pPr>
              <w:jc w:val="left"/>
              <w:rPr>
                <w:rFonts w:ascii="宋体" w:hAnsi="宋体"/>
                <w:sz w:val="18"/>
                <w:szCs w:val="18"/>
              </w:rPr>
            </w:pPr>
            <w:r>
              <w:rPr>
                <w:rFonts w:ascii="宋体" w:hAnsi="宋体"/>
                <w:sz w:val="18"/>
                <w:szCs w:val="18"/>
              </w:rPr>
              <w:t xml:space="preserve">1、智能移动机器人虚拟仿真实训系统，包含设备认知、虚拟装配、虚拟调试等功能；</w:t>
            </w:r>
            <w:r/>
          </w:p>
          <w:p>
            <w:pPr>
              <w:jc w:val="left"/>
              <w:rPr>
                <w:rFonts w:ascii="宋体" w:hAnsi="宋体"/>
                <w:sz w:val="18"/>
                <w:szCs w:val="18"/>
              </w:rPr>
            </w:pPr>
            <w:r>
              <w:rPr>
                <w:rFonts w:ascii="宋体" w:hAnsi="宋体"/>
                <w:sz w:val="18"/>
                <w:szCs w:val="18"/>
              </w:rPr>
              <w:t xml:space="preserve">2、设备认知功能，可以通过点击设备部件名称的方式，以高亮的形式展示设备部件所在的位置。部件至少包含外壳、伺服驱动电机、伺服驱动器、驱动轮、电池单元、控制器、显示终端、磁导航传感器、避障传感器、RFID传感器、接近开关等部件；</w:t>
            </w:r>
            <w:r>
              <w:rPr>
                <w:rFonts w:ascii="宋体" w:hAnsi="宋体"/>
                <w:b/>
                <w:bCs/>
                <w:sz w:val="18"/>
                <w:szCs w:val="18"/>
              </w:rPr>
              <w:t xml:space="preserve">（提供</w:t>
            </w:r>
            <w:r>
              <w:rPr>
                <w:rFonts w:hint="eastAsia" w:ascii="宋体" w:hAnsi="宋体"/>
                <w:b/>
                <w:bCs/>
                <w:sz w:val="18"/>
                <w:szCs w:val="18"/>
              </w:rPr>
              <w:t xml:space="preserve">功能演示</w:t>
            </w:r>
            <w:r>
              <w:rPr>
                <w:rFonts w:ascii="宋体" w:hAnsi="宋体"/>
                <w:b/>
                <w:bCs/>
                <w:sz w:val="18"/>
                <w:szCs w:val="18"/>
              </w:rPr>
              <w:t xml:space="preserve">）</w:t>
            </w:r>
            <w:r/>
          </w:p>
          <w:p>
            <w:pPr>
              <w:jc w:val="left"/>
              <w:rPr>
                <w:rFonts w:ascii="宋体" w:hAnsi="宋体"/>
                <w:sz w:val="18"/>
                <w:szCs w:val="18"/>
              </w:rPr>
            </w:pPr>
            <w:r>
              <w:rPr>
                <w:rFonts w:ascii="宋体" w:hAnsi="宋体"/>
                <w:sz w:val="18"/>
                <w:szCs w:val="18"/>
              </w:rPr>
              <w:t xml:space="preserve">3、虚拟装配功能，点击虚拟装配后，系统自动指引用户前往装配工作区域。装配区域中摆放着零部件工作台用于存放拆卸下来的零部件。学习模式下，用户根据系统的装配步骤提示进行装配，用户可以通过点击工作台上的零部件进行安装，当选取错误的零部件进行安装时，系统会弹出错误提示框；考核模式下，系统关闭步骤提示，用户需根据已掌握的知识进行部件安装，当选取错误时会进行相应扣分处理；</w:t>
            </w:r>
            <w:r/>
          </w:p>
          <w:p>
            <w:pPr>
              <w:jc w:val="left"/>
              <w:rPr>
                <w:rFonts w:ascii="宋体" w:hAnsi="宋体"/>
                <w:b/>
                <w:bCs/>
                <w:sz w:val="18"/>
                <w:szCs w:val="18"/>
              </w:rPr>
            </w:pPr>
            <w:r>
              <w:rPr>
                <w:rFonts w:ascii="宋体" w:hAnsi="宋体"/>
                <w:sz w:val="18"/>
                <w:szCs w:val="18"/>
              </w:rPr>
              <w:t xml:space="preserve">4、虚拟调试功能，可以通过点击按钮，完成前进、后退、出库、入库模拟调试功能；可以通过改变PID等控制参数，完成智能移动机器人自动循迹导航功能的模拟调试。</w:t>
            </w:r>
            <w:r>
              <w:rPr>
                <w:rFonts w:ascii="宋体" w:hAnsi="宋体"/>
                <w:b/>
                <w:bCs/>
                <w:sz w:val="18"/>
                <w:szCs w:val="18"/>
              </w:rPr>
              <w:t xml:space="preserve">（提供</w:t>
            </w:r>
            <w:r>
              <w:rPr>
                <w:rFonts w:hint="eastAsia" w:ascii="宋体" w:hAnsi="宋体"/>
                <w:b/>
                <w:bCs/>
                <w:sz w:val="18"/>
                <w:szCs w:val="18"/>
              </w:rPr>
              <w:t xml:space="preserve">功能演示</w:t>
            </w:r>
            <w:r>
              <w:rPr>
                <w:rFonts w:ascii="宋体" w:hAnsi="宋体"/>
                <w:b/>
                <w:bCs/>
                <w:sz w:val="18"/>
                <w:szCs w:val="18"/>
              </w:rPr>
              <w:t xml:space="preserve">）</w:t>
            </w:r>
            <w:r/>
          </w:p>
          <w:p>
            <w:pPr>
              <w:pStyle w:val="887"/>
            </w:pPr>
            <w:r>
              <w:rPr>
                <w:rFonts w:hint="eastAsia" w:ascii="宋体" w:hAnsi="宋体"/>
                <w:sz w:val="18"/>
                <w:szCs w:val="18"/>
              </w:rPr>
              <w:t xml:space="preserve">5、包含1套智能仿生机器人：铝合金+，高强度工程塑料，4</w:t>
            </w:r>
            <w:r>
              <w:rPr>
                <w:rFonts w:ascii="宋体" w:hAnsi="宋体"/>
                <w:sz w:val="18"/>
                <w:szCs w:val="18"/>
              </w:rPr>
              <w:t xml:space="preserve">D</w:t>
            </w:r>
            <w:r>
              <w:rPr>
                <w:rFonts w:hint="eastAsia" w:ascii="宋体" w:hAnsi="宋体"/>
                <w:sz w:val="18"/>
                <w:szCs w:val="18"/>
              </w:rPr>
              <w:t xml:space="preserve">激光雷达、8000m</w:t>
            </w:r>
            <w:r>
              <w:rPr>
                <w:rFonts w:ascii="宋体" w:hAnsi="宋体"/>
                <w:sz w:val="18"/>
                <w:szCs w:val="18"/>
              </w:rPr>
              <w:t xml:space="preserve">Ah</w:t>
            </w:r>
            <w:r>
              <w:rPr>
                <w:rFonts w:hint="eastAsia" w:ascii="宋体" w:hAnsi="宋体"/>
                <w:sz w:val="18"/>
                <w:szCs w:val="18"/>
              </w:rPr>
              <w:t xml:space="preserve">电池容量、高性能</w:t>
            </w:r>
            <w:r>
              <w:rPr>
                <w:rFonts w:ascii="宋体" w:hAnsi="宋体"/>
                <w:sz w:val="18"/>
                <w:szCs w:val="18"/>
              </w:rPr>
              <w:t xml:space="preserve">ARM</w:t>
            </w:r>
            <w:r>
              <w:rPr>
                <w:rFonts w:hint="eastAsia" w:ascii="宋体" w:hAnsi="宋体"/>
                <w:sz w:val="18"/>
                <w:szCs w:val="18"/>
              </w:rPr>
              <w:t xml:space="preserve">处理器、前置超广角摄像头1280*720、语音对讲功能、</w:t>
            </w:r>
            <w:r>
              <w:rPr>
                <w:rFonts w:ascii="宋体" w:hAnsi="宋体"/>
                <w:sz w:val="18"/>
                <w:szCs w:val="18"/>
              </w:rPr>
              <w:t xml:space="preserve">AI</w:t>
            </w:r>
            <w:r>
              <w:rPr>
                <w:rFonts w:hint="eastAsia" w:ascii="宋体" w:hAnsi="宋体"/>
                <w:sz w:val="18"/>
                <w:szCs w:val="18"/>
              </w:rPr>
              <w:t xml:space="preserve">算法处理器，4</w:t>
            </w:r>
            <w:r>
              <w:rPr>
                <w:rFonts w:ascii="宋体" w:hAnsi="宋体"/>
                <w:sz w:val="18"/>
                <w:szCs w:val="18"/>
              </w:rPr>
              <w:t xml:space="preserve">D</w:t>
            </w:r>
            <w:r>
              <w:rPr>
                <w:rFonts w:hint="eastAsia" w:ascii="宋体" w:hAnsi="宋体"/>
                <w:sz w:val="18"/>
                <w:szCs w:val="18"/>
              </w:rPr>
              <w:t xml:space="preserve"> </w:t>
            </w:r>
            <w:r>
              <w:rPr>
                <w:rFonts w:ascii="宋体" w:hAnsi="宋体"/>
                <w:sz w:val="18"/>
                <w:szCs w:val="18"/>
              </w:rPr>
              <w:t xml:space="preserve">L</w:t>
            </w:r>
            <w:r>
              <w:rPr>
                <w:rFonts w:hint="eastAsia" w:ascii="宋体" w:hAnsi="宋体"/>
                <w:sz w:val="18"/>
                <w:szCs w:val="18"/>
              </w:rPr>
              <w:t xml:space="preserve">i</w:t>
            </w:r>
            <w:r>
              <w:rPr>
                <w:rFonts w:ascii="宋体" w:hAnsi="宋体"/>
                <w:sz w:val="18"/>
                <w:szCs w:val="18"/>
              </w:rPr>
              <w:t xml:space="preserve">DAR L</w:t>
            </w:r>
            <w:r>
              <w:rPr>
                <w:rFonts w:hint="eastAsia" w:ascii="宋体" w:hAnsi="宋体"/>
                <w:sz w:val="18"/>
                <w:szCs w:val="18"/>
              </w:rPr>
              <w:t xml:space="preserve">1 360°*90°，12个动力关节，具备二次开发功能。</w:t>
            </w:r>
            <w:r/>
          </w:p>
        </w:tc>
      </w:tr>
    </w:tbl>
    <w:p>
      <w:pPr>
        <w:jc w:val="left"/>
        <w:spacing w:line="360" w:lineRule="auto"/>
        <w:rPr>
          <w:rFonts w:ascii="宋体" w:hAnsi="宋体"/>
          <w:bCs/>
          <w:szCs w:val="21"/>
        </w:rPr>
      </w:pPr>
      <w:r>
        <w:rPr>
          <w:rFonts w:ascii="宋体" w:hAnsi="宋体"/>
          <w:bCs/>
          <w:szCs w:val="21"/>
        </w:rPr>
      </w:r>
      <w:r/>
    </w:p>
    <w:p>
      <w:pPr>
        <w:jc w:val="left"/>
        <w:spacing w:line="360" w:lineRule="auto"/>
        <w:rPr>
          <w:rFonts w:ascii="宋体" w:hAnsi="宋体"/>
          <w:bCs/>
          <w:szCs w:val="21"/>
        </w:rPr>
      </w:pPr>
      <w:r>
        <w:rPr>
          <w:rFonts w:ascii="宋体" w:hAnsi="宋体"/>
          <w:bCs/>
          <w:szCs w:val="21"/>
        </w:rPr>
      </w:r>
      <w:r/>
    </w:p>
    <w:p>
      <w:pPr>
        <w:jc w:val="left"/>
        <w:spacing w:line="360" w:lineRule="auto"/>
        <w:rPr>
          <w:rFonts w:ascii="宋体" w:hAnsi="宋体"/>
          <w:bCs/>
          <w:szCs w:val="21"/>
        </w:rPr>
      </w:pPr>
      <w:r>
        <w:rPr>
          <w:rFonts w:hint="eastAsia" w:ascii="宋体" w:hAnsi="宋体"/>
          <w:bCs/>
          <w:szCs w:val="21"/>
        </w:rPr>
        <w:t xml:space="preserve">（15）课程资源建设</w:t>
      </w:r>
      <w:r/>
    </w:p>
    <w:tbl>
      <w:tblPr>
        <w:tblpPr w:horzAnchor="page" w:tblpX="1069" w:vertAnchor="text" w:tblpY="468" w:leftFromText="180" w:topFromText="0" w:rightFromText="180" w:bottomFromText="0"/>
        <w:tblW w:w="10225" w:type="dxa"/>
        <w:tblLook w:val="04A0" w:firstRow="1" w:lastRow="0" w:firstColumn="1" w:lastColumn="0" w:noHBand="0" w:noVBand="1"/>
      </w:tblPr>
      <w:tblGrid>
        <w:gridCol w:w="725"/>
        <w:gridCol w:w="1825"/>
        <w:gridCol w:w="635"/>
        <w:gridCol w:w="7040"/>
      </w:tblGrid>
      <w:tr>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asciiTheme="minorEastAsia" w:hAnsiTheme="minorEastAsia" w:cstheme="minorEastAsia"/>
                <w:bCs/>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工业机器人操作与运维（初级）实训教材与资源包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numPr>
                <w:ilvl w:val="0"/>
                <w:numId w:val="13"/>
              </w:numPr>
              <w:jc w:val="left"/>
              <w:rPr>
                <w:rFonts w:asciiTheme="minorEastAsia" w:hAnsiTheme="minorEastAsia" w:cstheme="minorEastAsia"/>
                <w:b/>
                <w:sz w:val="18"/>
                <w:szCs w:val="18"/>
              </w:rPr>
            </w:pPr>
            <w:r>
              <w:rPr>
                <w:rFonts w:hint="eastAsia" w:asciiTheme="minorEastAsia" w:hAnsiTheme="minorEastAsia" w:cstheme="minorEastAsia"/>
                <w:bCs/>
                <w:sz w:val="18"/>
                <w:szCs w:val="18"/>
              </w:rPr>
              <w:t xml:space="preserve">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w:t>
            </w:r>
            <w:r>
              <w:rPr>
                <w:rFonts w:hint="eastAsia" w:asciiTheme="minorEastAsia" w:hAnsiTheme="minorEastAsia" w:cstheme="minorEastAsia"/>
                <w:bCs/>
                <w:sz w:val="18"/>
                <w:szCs w:val="18"/>
              </w:rPr>
              <w:tab/>
              <w:t xml:space="preserve">指导手册或教材由工业机器人领域院校及行业专家共同编制审核，印刷精美，排版合理，方便使用；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w:t>
            </w:r>
            <w:r>
              <w:rPr>
                <w:rFonts w:hint="eastAsia" w:asciiTheme="minorEastAsia" w:hAnsiTheme="minorEastAsia" w:cstheme="minorEastAsia"/>
                <w:bCs/>
                <w:sz w:val="18"/>
                <w:szCs w:val="18"/>
              </w:rPr>
              <w:tab/>
              <w:t xml:space="preserve">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训案例形式，满足新形态一体化教材编写要求，知识点丰富，技能点均配有扩展资源接口，可方便直接观看学习；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w:t>
            </w:r>
            <w:r>
              <w:rPr>
                <w:rFonts w:hint="eastAsia" w:asciiTheme="minorEastAsia" w:hAnsiTheme="minorEastAsia" w:cstheme="minorEastAsia"/>
                <w:bCs/>
                <w:sz w:val="18"/>
                <w:szCs w:val="18"/>
              </w:rPr>
              <w:tab/>
              <w:t xml:space="preserve">指导手册或教材主体结构至少包括：工业机器人安全操作、工业机器人机械拆装、工业机器人安装、工业机器人周边系统安装、工业机器人系统设置、工业机器人运动模式测试、工业机器人坐标系标定、工业机器人程序的备份与恢复、工业机器人搬运码垛程序调试与运行、工业机器人常规检查和维护。</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w:t>
            </w:r>
            <w:r>
              <w:rPr>
                <w:rFonts w:hint="eastAsia" w:asciiTheme="minorEastAsia" w:hAnsiTheme="minorEastAsia" w:cstheme="minorEastAsia"/>
                <w:bCs/>
                <w:sz w:val="18"/>
                <w:szCs w:val="18"/>
              </w:rPr>
              <w:tab/>
              <w:t xml:space="preserve">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w:t>
            </w:r>
            <w:r>
              <w:rPr>
                <w:rFonts w:hint="eastAsia" w:asciiTheme="minorEastAsia" w:hAnsiTheme="minorEastAsia" w:cstheme="minorEastAsia"/>
                <w:bCs/>
                <w:sz w:val="18"/>
                <w:szCs w:val="18"/>
              </w:rPr>
              <w:tab/>
              <w:t xml:space="preserve">课程资源包含多种形式，至少包括PPT、实拍操作视频。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w:t>
            </w:r>
            <w:r>
              <w:rPr>
                <w:rFonts w:hint="eastAsia" w:asciiTheme="minorEastAsia" w:hAnsiTheme="minorEastAsia" w:cstheme="minorEastAsia"/>
                <w:bCs/>
                <w:sz w:val="18"/>
                <w:szCs w:val="18"/>
              </w:rPr>
              <w:tab/>
              <w:t xml:space="preserve">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教学课程使用，数量不少于25个。</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w:t>
            </w:r>
            <w:r>
              <w:rPr>
                <w:rFonts w:hint="eastAsia" w:asciiTheme="minorEastAsia" w:hAnsiTheme="minorEastAsia" w:cstheme="minorEastAsia"/>
                <w:bCs/>
                <w:sz w:val="18"/>
                <w:szCs w:val="18"/>
              </w:rPr>
              <w:tab/>
              <w:t xml:space="preserve">视频可通过统一资源平台软件进行播放，画面稳定清晰，关键信息配有字幕和解说，为展示关键操作过程通过对虚拟软件中的操作过程进行同步录屏标注，数量不少于31个。</w:t>
            </w:r>
            <w:r/>
          </w:p>
        </w:tc>
      </w:tr>
      <w:tr>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asciiTheme="minorEastAsia" w:hAnsiTheme="minorEastAsia" w:cstheme="minorEastAsia"/>
                <w:bCs/>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工业机器人操作与运维（中级）实训教</w:t>
            </w:r>
            <w:r>
              <w:rPr>
                <w:rFonts w:hint="eastAsia" w:asciiTheme="minorEastAsia" w:hAnsiTheme="minorEastAsia" w:cstheme="minorEastAsia"/>
                <w:bCs/>
                <w:sz w:val="18"/>
                <w:szCs w:val="18"/>
              </w:rPr>
              <w:t xml:space="preserve">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
                <w:sz w:val="18"/>
                <w:szCs w:val="18"/>
              </w:rPr>
            </w:pPr>
            <w:r>
              <w:rPr>
                <w:rFonts w:hint="eastAsia" w:asciiTheme="minorEastAsia" w:hAnsiTheme="minorEastAsia" w:cstheme="minorEastAsia"/>
                <w:bCs/>
                <w:sz w:val="18"/>
                <w:szCs w:val="18"/>
              </w:rPr>
              <w:t xml:space="preserve">1.包含教学所需的指导手册或教材10本；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w:t>
            </w:r>
            <w:r>
              <w:rPr>
                <w:rFonts w:hint="eastAsia" w:asciiTheme="minorEastAsia" w:hAnsiTheme="minorEastAsia" w:cstheme="minorEastAsia"/>
                <w:bCs/>
                <w:sz w:val="18"/>
                <w:szCs w:val="18"/>
              </w:rPr>
              <w:tab/>
              <w:t xml:space="preserve">指导手册或教材由工业机器人领域院校及行业专家共同编制审核，印刷精美，排版</w:t>
            </w:r>
            <w:r>
              <w:rPr>
                <w:rFonts w:hint="eastAsia" w:asciiTheme="minorEastAsia" w:hAnsiTheme="minorEastAsia" w:cstheme="minorEastAsia"/>
                <w:bCs/>
                <w:sz w:val="18"/>
                <w:szCs w:val="18"/>
              </w:rPr>
              <w:t xml:space="preserve">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w:t>
            </w:r>
            <w:r>
              <w:rPr>
                <w:rFonts w:hint="eastAsia" w:asciiTheme="minorEastAsia" w:hAnsiTheme="minorEastAsia" w:cstheme="minorEastAsia"/>
                <w:bCs/>
                <w:sz w:val="18"/>
                <w:szCs w:val="18"/>
              </w:rPr>
              <w:tab/>
              <w:t xml:space="preserve">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训案例形式，满足新形态一体化教材编写要求，知识点丰富，技能点均配有扩展资源接口，可方便直接观看学习；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w:t>
            </w:r>
            <w:r>
              <w:rPr>
                <w:rFonts w:hint="eastAsia" w:asciiTheme="minorEastAsia" w:hAnsiTheme="minorEastAsia" w:cstheme="minorEastAsia"/>
                <w:bCs/>
                <w:sz w:val="18"/>
                <w:szCs w:val="18"/>
              </w:rPr>
              <w:tab/>
              <w:t xml:space="preserve">指导手册或教材主体结构至少包括：工业机器人零点校对与调试、工业机器人搬运码垛操作与编程、工业机器人多工位码垛操作与编程、工业机器人装配工作站操作与编程、工业机器人控制柜定期维护、工业机器人部件更换、工业机器人本体故障诊断与处理、工业机器人周边系统故障诊断与处理。</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w:t>
            </w:r>
            <w:r>
              <w:rPr>
                <w:rFonts w:hint="eastAsia" w:asciiTheme="minorEastAsia" w:hAnsiTheme="minorEastAsia" w:cstheme="minorEastAsia"/>
                <w:bCs/>
                <w:sz w:val="18"/>
                <w:szCs w:val="18"/>
              </w:rPr>
              <w:tab/>
              <w:t xml:space="preserve">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w:t>
            </w:r>
            <w:r>
              <w:rPr>
                <w:rFonts w:hint="eastAsia" w:asciiTheme="minorEastAsia" w:hAnsiTheme="minorEastAsia" w:cstheme="minorEastAsia"/>
                <w:bCs/>
                <w:sz w:val="18"/>
                <w:szCs w:val="18"/>
              </w:rPr>
              <w:tab/>
              <w:t xml:space="preserve">课程资源包含多种形式，至少包括PPT、实拍操作视频。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w:t>
            </w:r>
            <w:r>
              <w:rPr>
                <w:rFonts w:hint="eastAsia" w:asciiTheme="minorEastAsia" w:hAnsiTheme="minorEastAsia" w:cstheme="minorEastAsia"/>
                <w:bCs/>
                <w:sz w:val="18"/>
                <w:szCs w:val="18"/>
              </w:rPr>
              <w:tab/>
              <w:t xml:space="preserve">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教学课程使用，数量不少于38个。</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w:t>
            </w:r>
            <w:r>
              <w:rPr>
                <w:rFonts w:hint="eastAsia" w:asciiTheme="minorEastAsia" w:hAnsiTheme="minorEastAsia" w:cstheme="minorEastAsia"/>
                <w:bCs/>
                <w:sz w:val="18"/>
                <w:szCs w:val="18"/>
              </w:rPr>
              <w:tab/>
              <w:t xml:space="preserve">视频可通过统一资源平台软件进行播放，画面稳定清晰，关键信息配有字幕和解说，为展示关键操作过程通过对虚拟软件中的操作过程进行同步录屏标注，数量不少于16个。</w:t>
            </w:r>
            <w:r/>
          </w:p>
        </w:tc>
      </w:tr>
      <w:tr>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asciiTheme="minorEastAsia" w:hAnsiTheme="minorEastAsia" w:cstheme="minorEastAsia"/>
                <w:bCs/>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工业机器人操作与运维（高级）实训教材与资源包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1.包含教学所需的指导手册或教材10本；（需开标现场提供1本教材样本）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w:t>
            </w:r>
            <w:r>
              <w:rPr>
                <w:rFonts w:hint="eastAsia" w:asciiTheme="minorEastAsia" w:hAnsiTheme="minorEastAsia" w:cstheme="minorEastAsia"/>
                <w:bCs/>
                <w:sz w:val="18"/>
                <w:szCs w:val="18"/>
              </w:rPr>
              <w:tab/>
              <w:t xml:space="preserve">指导手册或教材由工业机器人领域院校及行业专家共同编制审核，印刷精美，排版合理，方便使用；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w:t>
            </w:r>
            <w:r>
              <w:rPr>
                <w:rFonts w:hint="eastAsia" w:asciiTheme="minorEastAsia" w:hAnsiTheme="minorEastAsia" w:cstheme="minorEastAsia"/>
                <w:bCs/>
                <w:sz w:val="18"/>
                <w:szCs w:val="18"/>
              </w:rPr>
              <w:tab/>
              <w:t xml:space="preserve">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训案例形式，满足新形态一体化教材编写要求，知识点丰富，技能点均配有扩展资源接口，可方便直接观看学习；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w:t>
            </w:r>
            <w:r>
              <w:rPr>
                <w:rFonts w:hint="eastAsia" w:asciiTheme="minorEastAsia" w:hAnsiTheme="minorEastAsia" w:cstheme="minorEastAsia"/>
                <w:bCs/>
                <w:sz w:val="18"/>
                <w:szCs w:val="18"/>
              </w:rPr>
              <w:tab/>
              <w:t xml:space="preserve">指导手册或教材主体结构至少包括：工业机器人的校准及其异常处理、工业机器人视觉分拣工作站操作与编程、工业机器人焊接工作站操作与编程、工业机器人打磨抛光操作与编程、常用电机故障诊断和排除、常用传感器故障诊断和排除。</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w:t>
            </w:r>
            <w:r>
              <w:rPr>
                <w:rFonts w:hint="eastAsia" w:asciiTheme="minorEastAsia" w:hAnsiTheme="minorEastAsia" w:cstheme="minorEastAsia"/>
                <w:bCs/>
                <w:sz w:val="18"/>
                <w:szCs w:val="18"/>
              </w:rPr>
              <w:tab/>
              <w:t xml:space="preserve">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w:t>
            </w:r>
            <w:r>
              <w:rPr>
                <w:rFonts w:hint="eastAsia" w:asciiTheme="minorEastAsia" w:hAnsiTheme="minorEastAsia" w:cstheme="minorEastAsia"/>
                <w:bCs/>
                <w:sz w:val="18"/>
                <w:szCs w:val="18"/>
              </w:rPr>
              <w:tab/>
              <w:t xml:space="preserve">课程资源包含多种形式，至少包括PPT、实拍操作视频。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w:t>
            </w:r>
            <w:r>
              <w:rPr>
                <w:rFonts w:hint="eastAsia" w:asciiTheme="minorEastAsia" w:hAnsiTheme="minorEastAsia" w:cstheme="minorEastAsia"/>
                <w:bCs/>
                <w:sz w:val="18"/>
                <w:szCs w:val="18"/>
              </w:rPr>
              <w:tab/>
              <w:t xml:space="preserve">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教学课程使用，数量不少于36个。</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w:t>
            </w:r>
            <w:r>
              <w:rPr>
                <w:rFonts w:hint="eastAsia" w:asciiTheme="minorEastAsia" w:hAnsiTheme="minorEastAsia" w:cstheme="minorEastAsia"/>
                <w:bCs/>
                <w:sz w:val="18"/>
                <w:szCs w:val="18"/>
              </w:rPr>
              <w:tab/>
              <w:t xml:space="preserve">视频可通过统一资源平台软件进行播放，画面稳定清晰，关键信息配有字幕和解说，为展示关键操作过程通过对虚拟软件中的操作过程进行同步录屏标注，数量不少于26个。</w:t>
            </w:r>
            <w:r/>
          </w:p>
        </w:tc>
      </w:tr>
      <w:tr>
        <w:trPr>
          <w:trHeight w:val="5326"/>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工业机器人集成应用（初级）实训教材与资源包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指导手册或教材由国家级知名出版社出版发行，印刷精美，排版合理，方便使用；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指导手册或教材编写以《工业机器人集成应用职业技能等级标准》为依据，围绕机电集成技术行业领域工作岗位群的能力需求，充分融合课程教学特点与职业技能等级标准内容，采用新型活页式印刷，以机电集成技术应用中典型工作任务为主线，采用知识页、任务页展现任务内的理论知识与职业技能，至少包括机电集成系统认知与搭建、机电集成系统安装、机电集成系统程序开发和机电集成系统调试等内容。</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训案例形式，满足新活页式教材编写要求，知识点丰富，技能点均配有</w:t>
            </w:r>
            <w:r>
              <w:rPr>
                <w:rFonts w:hint="eastAsia" w:asciiTheme="minorEastAsia" w:hAnsiTheme="minorEastAsia" w:cstheme="minorEastAsia"/>
                <w:bCs/>
                <w:sz w:val="18"/>
                <w:szCs w:val="18"/>
              </w:rPr>
              <w:t xml:space="preserve">二维码扩展</w:t>
            </w:r>
            <w:r>
              <w:rPr>
                <w:rFonts w:hint="eastAsia" w:asciiTheme="minorEastAsia" w:hAnsiTheme="minorEastAsia" w:cstheme="minorEastAsia"/>
                <w:bCs/>
                <w:sz w:val="18"/>
                <w:szCs w:val="18"/>
              </w:rPr>
              <w:t xml:space="preserve">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指导手册或教材主体结构至少包括：机电集成系统认知与搭建、机电集成系统安装、机电集成系统程序开发和机电集成系统调试等内容。</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课程资源包含多种形式，至少包括PPT、动画视频和实拍操作视频。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教学课程使用，数量不少于30个；</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视频可通过统一资源平台软件进行播放，画面稳定清晰，关键信息配有字幕和解说，为展示关键操作过程通过对虚拟软件中的操作过程进行同步录屏标注，数量不少于25个。</w:t>
            </w:r>
            <w:r/>
          </w:p>
        </w:tc>
      </w:tr>
      <w:tr>
        <w:trPr>
          <w:trHeight w:val="3432"/>
        </w:trPr>
        <w:tc>
          <w:tcPr>
            <w:shd w:val="clear" w:color="000000" w:fill="ffffff"/>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工业机器人集成应用（中级）实训教材与资源包</w:t>
            </w:r>
            <w:r/>
          </w:p>
        </w:tc>
        <w:tc>
          <w:tcPr>
            <w:shd w:val="clear" w:color="000000" w:fill="ffffff"/>
            <w:tcBorders>
              <w:top w:val="none" w:color="000000"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none" w:color="000000"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指导手册或教材由国家级知名出版社出版发行，印刷精美，排版合理，方便使用；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指导手册或教材编写以《工业机器人集成应用职业技能等级标准》为依据，围绕机电集成技术行业领域工作岗位群的能力需求，充分融合课程教学特点与职业技能等级标准内容，采用新型活页式印刷，以机电集成技术应用</w:t>
            </w:r>
            <w:r>
              <w:rPr>
                <w:rFonts w:hint="eastAsia" w:asciiTheme="minorEastAsia" w:hAnsiTheme="minorEastAsia" w:cstheme="minorEastAsia"/>
                <w:bCs/>
                <w:sz w:val="18"/>
                <w:szCs w:val="18"/>
              </w:rPr>
              <w:t xml:space="preserve">钟典型</w:t>
            </w:r>
            <w:r>
              <w:rPr>
                <w:rFonts w:hint="eastAsia" w:asciiTheme="minorEastAsia" w:hAnsiTheme="minorEastAsia" w:cstheme="minorEastAsia"/>
                <w:bCs/>
                <w:sz w:val="18"/>
                <w:szCs w:val="18"/>
              </w:rPr>
              <w:t xml:space="preserve">工作任务为主线，采用知识页、任务页展现任务内的理论知识与职业技能，至少包括机电集成系统设计、工业机器人程序开发、机电集成系统周边设备程序开发、机电集成系统调试与优化和工业机器人集成系统维护与维修等内容。</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训案例形式，满足新活页式教材编写要求，知识点丰富，技能点均配有</w:t>
            </w:r>
            <w:r>
              <w:rPr>
                <w:rFonts w:hint="eastAsia" w:asciiTheme="minorEastAsia" w:hAnsiTheme="minorEastAsia" w:cstheme="minorEastAsia"/>
                <w:bCs/>
                <w:sz w:val="18"/>
                <w:szCs w:val="18"/>
              </w:rPr>
              <w:t xml:space="preserve">二维码扩展</w:t>
            </w:r>
            <w:r>
              <w:rPr>
                <w:rFonts w:hint="eastAsia" w:asciiTheme="minorEastAsia" w:hAnsiTheme="minorEastAsia" w:cstheme="minorEastAsia"/>
                <w:bCs/>
                <w:sz w:val="18"/>
                <w:szCs w:val="18"/>
              </w:rPr>
              <w:t xml:space="preserve">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教材主体结构至少包括：机电集成系统设计、工业机器人程序开发、机电集成系统周边设备程序开发、机电集成系统调试与优化和工业机器人集成系统维护与维修等内容。</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课程资源包含多种形式，至少包括PPT、动画视频和实拍操作视频。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教学课程使用，数量不少于35个；</w:t>
            </w:r>
            <w:r>
              <w:rPr>
                <w:rFonts w:hint="eastAsia" w:ascii="宋体" w:hAnsi="宋体"/>
                <w:b/>
                <w:bCs/>
                <w:sz w:val="18"/>
                <w:szCs w:val="18"/>
              </w:rPr>
              <w:t xml:space="preserve">（提供演示）</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视频可通过统一资源平台软件进行播放，画面稳定清晰，关键信息配有字幕和解说，为展示关键操作过程通过对虚拟软件中的操作过程进行同步录屏标注，数量不少于18个。</w:t>
            </w:r>
            <w:r>
              <w:rPr>
                <w:rFonts w:hint="eastAsia" w:ascii="宋体" w:hAnsi="宋体"/>
                <w:b/>
                <w:bCs/>
                <w:sz w:val="18"/>
                <w:szCs w:val="18"/>
              </w:rPr>
              <w:t xml:space="preserve">（提供演示）</w:t>
            </w:r>
            <w:r/>
          </w:p>
        </w:tc>
      </w:tr>
      <w:tr>
        <w:trPr>
          <w:trHeight w:val="5428"/>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工业机器人集成应用（高级）实训教材与资源包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指导手册或教材由国家级知名出版社出版发行，印刷精美，排版合理，方便使用；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指导手册或教材编写以《工业机器人集成应用职业技能等级标准》为依据，围绕机电集成技术行业领域工作岗位群的能力需求，充分融合课程教学特点与职业技能等级标准内容，采用新型活页式印刷，以机电集成技术应用</w:t>
            </w:r>
            <w:r>
              <w:rPr>
                <w:rFonts w:hint="eastAsia" w:asciiTheme="minorEastAsia" w:hAnsiTheme="minorEastAsia" w:cstheme="minorEastAsia"/>
                <w:bCs/>
                <w:sz w:val="18"/>
                <w:szCs w:val="18"/>
              </w:rPr>
              <w:t xml:space="preserve">钟典型</w:t>
            </w:r>
            <w:r>
              <w:rPr>
                <w:rFonts w:hint="eastAsia" w:asciiTheme="minorEastAsia" w:hAnsiTheme="minorEastAsia" w:cstheme="minorEastAsia"/>
                <w:bCs/>
                <w:sz w:val="18"/>
                <w:szCs w:val="18"/>
              </w:rPr>
              <w:t xml:space="preserve">工作任务为主线，采用知识页、任务页展现任务内的理论知识与职业技能，至少包括机电集成系统设计、工业机器人系统程序开发、机电集成系统周边设备程序开发、机电集成系统的典型应用和</w:t>
            </w:r>
            <w:r>
              <w:rPr>
                <w:rFonts w:hint="eastAsia" w:asciiTheme="minorEastAsia" w:hAnsiTheme="minorEastAsia" w:cstheme="minorEastAsia"/>
                <w:bCs/>
                <w:sz w:val="18"/>
                <w:szCs w:val="18"/>
              </w:rPr>
              <w:t xml:space="preserve">典型产线</w:t>
            </w:r>
            <w:r>
              <w:rPr>
                <w:rFonts w:hint="eastAsia" w:asciiTheme="minorEastAsia" w:hAnsiTheme="minorEastAsia" w:cstheme="minorEastAsia"/>
                <w:bCs/>
                <w:sz w:val="18"/>
                <w:szCs w:val="18"/>
              </w:rPr>
              <w:t xml:space="preserve">的机电集成等内容。</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训案例形式，满足新活页式教材编写要求，知识点丰富，技能点均配有</w:t>
            </w:r>
            <w:r>
              <w:rPr>
                <w:rFonts w:hint="eastAsia" w:asciiTheme="minorEastAsia" w:hAnsiTheme="minorEastAsia" w:cstheme="minorEastAsia"/>
                <w:bCs/>
                <w:sz w:val="18"/>
                <w:szCs w:val="18"/>
              </w:rPr>
              <w:t xml:space="preserve">二维码扩展</w:t>
            </w:r>
            <w:r>
              <w:rPr>
                <w:rFonts w:hint="eastAsia" w:asciiTheme="minorEastAsia" w:hAnsiTheme="minorEastAsia" w:cstheme="minorEastAsia"/>
                <w:bCs/>
                <w:sz w:val="18"/>
                <w:szCs w:val="18"/>
              </w:rPr>
              <w:t xml:space="preserve">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指导手册或教材主体结构至少包括：机电集成系统设计、工业机器人系统程序开发、机电集成系统周边设备程序开发、机电集成系统的典型应用和</w:t>
            </w:r>
            <w:r>
              <w:rPr>
                <w:rFonts w:hint="eastAsia" w:asciiTheme="minorEastAsia" w:hAnsiTheme="minorEastAsia" w:cstheme="minorEastAsia"/>
                <w:bCs/>
                <w:sz w:val="18"/>
                <w:szCs w:val="18"/>
              </w:rPr>
              <w:t xml:space="preserve">典型产线</w:t>
            </w:r>
            <w:r>
              <w:rPr>
                <w:rFonts w:hint="eastAsia" w:asciiTheme="minorEastAsia" w:hAnsiTheme="minorEastAsia" w:cstheme="minorEastAsia"/>
                <w:bCs/>
                <w:sz w:val="18"/>
                <w:szCs w:val="18"/>
              </w:rPr>
              <w:t xml:space="preserve">的机电集成等内容。</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课程资源包含多种形式，至少包括PPT、动画视频和实拍操作视频。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教学课程使用，数量不少于35个；</w:t>
            </w:r>
            <w:r>
              <w:rPr>
                <w:rFonts w:hint="eastAsia" w:ascii="宋体" w:hAnsi="宋体"/>
                <w:b/>
                <w:bCs/>
                <w:sz w:val="18"/>
                <w:szCs w:val="18"/>
              </w:rPr>
              <w:t xml:space="preserve">（提供演示）</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视频可通过统一资源平台软件进行播放，画面稳定清晰，关键信息配有字幕和解说，为展示关键操作过程通过对虚拟软件中的操作过程进行同步录屏标注，数量不少于20个。</w:t>
            </w:r>
            <w:r>
              <w:rPr>
                <w:rFonts w:hint="eastAsia" w:ascii="宋体" w:hAnsi="宋体"/>
                <w:b/>
                <w:bCs/>
                <w:sz w:val="18"/>
                <w:szCs w:val="18"/>
              </w:rPr>
              <w:t xml:space="preserve">（提供演示）</w:t>
            </w:r>
            <w:r/>
          </w:p>
        </w:tc>
      </w:tr>
      <w:tr>
        <w:trPr>
          <w:trHeight w:val="2798"/>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《工业机器人集成应用职业技能等级认证（初级）》教材与资源包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指导手册或教材由国家级知名出版社出版发行，印刷精美，排版合理，方便使用；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指导手册或教材围绕</w:t>
            </w:r>
            <w:r>
              <w:rPr>
                <w:rFonts w:hint="eastAsia" w:asciiTheme="minorEastAsia" w:hAnsiTheme="minorEastAsia" w:cstheme="minorEastAsia"/>
                <w:bCs/>
                <w:sz w:val="18"/>
                <w:szCs w:val="18"/>
              </w:rPr>
              <w:t xml:space="preserve">智能制造领域工业机器人的行业集成应用展开，教材采用项目、任务式驱动理念开发，实现教学内容的颗粒化。教材配备职业技能等级标准对照表，便于技能学习内容的课程安排与教学展开。教材突出案例教学，在全面、系统的理论知识介绍基础上，通过实际工业现场以及研发过程中的实际案例深入浅出的介绍了工业机器人系统集成应用的理论知识和实施方法，涉及工业机器人系统认知与设计、集成系统的安装与检测、程序开发与调试、虚拟仿真与优化以及维护与维修等内容重点讲解了读者在学习过程中难以理解和掌握的知识点和技能点，以期给读者提供实用性指导与帮助；</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训案例形式，满足新形态一体化教材编写要求，知识点丰富，技能点均配有</w:t>
            </w:r>
            <w:r>
              <w:rPr>
                <w:rFonts w:hint="eastAsia" w:asciiTheme="minorEastAsia" w:hAnsiTheme="minorEastAsia" w:cstheme="minorEastAsia"/>
                <w:bCs/>
                <w:sz w:val="18"/>
                <w:szCs w:val="18"/>
              </w:rPr>
              <w:t xml:space="preserve">二维码扩展</w:t>
            </w:r>
            <w:r>
              <w:rPr>
                <w:rFonts w:hint="eastAsia" w:asciiTheme="minorEastAsia" w:hAnsiTheme="minorEastAsia" w:cstheme="minorEastAsia"/>
                <w:bCs/>
                <w:sz w:val="18"/>
                <w:szCs w:val="18"/>
              </w:rPr>
              <w:t xml:space="preserve">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指导手册或教材主体结构至少包括：工业机器人系统认知与搭建、工业机器人集成系统安装、工业机器人系统程序开发、集成应用电气系统程序开发、工业机器人集成系统调试。</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课程资源包含多种形式，至少包括PPT、动画视频和实拍操作视频。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教学课程使用，数量不少于26个；</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动画视频可通过统一资源平台软件进行播放，可充分真实的反映出操作流程，关键信息配有字幕和解说，数量不少于1个；</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5) 视频可通过统一资源平台软件进行播放，画面稳定清晰，关键信息配有字幕和解说，为展示关键操作过程通过对虚拟软件中的操作过程进行同步录屏标注，数量不少于40个。</w:t>
            </w:r>
            <w:r/>
          </w:p>
        </w:tc>
      </w:tr>
      <w:tr>
        <w:trPr>
          <w:trHeight w:val="90"/>
        </w:trPr>
        <w:tc>
          <w:tcPr>
            <w:shd w:val="clear" w:color="000000" w:fill="ffffff"/>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《工业机器人集成应用职业技能等级认证（中级）》教材与资源包</w:t>
            </w:r>
            <w:r/>
          </w:p>
        </w:tc>
        <w:tc>
          <w:tcPr>
            <w:shd w:val="clear" w:color="000000" w:fill="ffffff"/>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single" w:color="auto"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指导手册或教材由国家级知名出版社出版发行，印刷精美，排版合理，方便使用；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指导手册或教材围绕</w:t>
            </w:r>
            <w:r>
              <w:rPr>
                <w:rFonts w:hint="eastAsia" w:asciiTheme="minorEastAsia" w:hAnsiTheme="minorEastAsia" w:cstheme="minorEastAsia"/>
                <w:bCs/>
                <w:sz w:val="18"/>
                <w:szCs w:val="18"/>
              </w:rPr>
              <w:t xml:space="preserve">智能制造领域工业机器人的行业集成应用展开，教材采用项目、任务式驱动理念开发，实现教学内容的颗粒化。教材配备职业技能等级标准对照表，便于技能学习内容的课程安排与教学展开。教材突出案例教学，在全面、系统的理论知识介绍基础上，通过实际工业现场以及研发过程中的实际案例深入浅出的介绍了工业机器人系统集成应用的理论知识和实施方法，涉及工业机器人系统认知与设计、集成系统的安装与检测、程序开发与调试、虚拟仿真与优化以及维护与维修等内容重点讲解了读者在学习过程中难以理解和掌握的知识点和技能点，以期给读者提供实用性指导与帮助；</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训案例形式，满足新形态一体化教材编写要求，知识点丰富，技能点均配有</w:t>
            </w:r>
            <w:r>
              <w:rPr>
                <w:rFonts w:hint="eastAsia" w:asciiTheme="minorEastAsia" w:hAnsiTheme="minorEastAsia" w:cstheme="minorEastAsia"/>
                <w:bCs/>
                <w:sz w:val="18"/>
                <w:szCs w:val="18"/>
              </w:rPr>
              <w:t xml:space="preserve">二维码扩展</w:t>
            </w:r>
            <w:r>
              <w:rPr>
                <w:rFonts w:hint="eastAsia" w:asciiTheme="minorEastAsia" w:hAnsiTheme="minorEastAsia" w:cstheme="minorEastAsia"/>
                <w:bCs/>
                <w:sz w:val="18"/>
                <w:szCs w:val="18"/>
              </w:rPr>
              <w:t xml:space="preserve">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指导手册或教材主体结构至少包括：工业机器人系统集成设计、工业机器人系统程序开发、工业机器人周边设备程序开发、工业机器人集成系统调试与优化、工业机器人集成系统维护与维修。</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课程资源包含多种形式，至少包括PPT、实拍操作视频。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教学课程使用，数量不少于35个。</w:t>
            </w:r>
            <w:r>
              <w:rPr>
                <w:rFonts w:hint="eastAsia" w:ascii="宋体" w:hAnsi="宋体"/>
                <w:b/>
                <w:bCs/>
                <w:sz w:val="18"/>
                <w:szCs w:val="18"/>
              </w:rPr>
              <w:t xml:space="preserve">（提供演示）</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视频可通过统一资源平台软件进行播放，画面稳定清晰，关键信息配有字幕和解说，为展示关键操作过程通过对虚拟软件中的操作过程进行同步录屏标注，数量不少于34个。</w:t>
            </w:r>
            <w:r>
              <w:rPr>
                <w:rFonts w:hint="eastAsia" w:ascii="宋体" w:hAnsi="宋体"/>
                <w:b/>
                <w:bCs/>
                <w:sz w:val="18"/>
                <w:szCs w:val="18"/>
              </w:rPr>
              <w:t xml:space="preserve">（提供演示）</w:t>
            </w:r>
            <w:r/>
          </w:p>
        </w:tc>
      </w:tr>
      <w:tr>
        <w:trPr>
          <w:trHeight w:val="5963"/>
        </w:trPr>
        <w:tc>
          <w:tcPr>
            <w:shd w:val="clear" w:color="000000" w:fill="ffffff"/>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182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《工业机器人集成应用职业技能等级认证（高级）》教材与资源包</w:t>
            </w:r>
            <w:r/>
          </w:p>
        </w:tc>
        <w:tc>
          <w:tcPr>
            <w:shd w:val="clear" w:color="000000" w:fill="ffffff"/>
            <w:tcBorders>
              <w:top w:val="none" w:color="000000" w:sz="4" w:space="0"/>
              <w:left w:val="single" w:color="auto" w:sz="4" w:space="0"/>
              <w:bottom w:val="single" w:color="auto" w:sz="4" w:space="0"/>
              <w:right w:val="single" w:color="auto" w:sz="4" w:space="0"/>
            </w:tcBorders>
            <w:tcW w:w="635"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1门</w:t>
            </w:r>
            <w:r/>
          </w:p>
        </w:tc>
        <w:tc>
          <w:tcPr>
            <w:shd w:val="clear" w:color="000000" w:fill="ffffff"/>
            <w:tcBorders>
              <w:top w:val="none" w:color="000000" w:sz="4" w:space="0"/>
              <w:left w:val="none" w:color="000000" w:sz="4" w:space="0"/>
              <w:bottom w:val="single" w:color="auto" w:sz="4" w:space="0"/>
              <w:right w:val="single" w:color="auto" w:sz="4" w:space="0"/>
            </w:tcBorders>
            <w:tcW w:w="7040" w:type="dxa"/>
            <w:vAlign w:val="center"/>
            <w:textDirection w:val="lrTb"/>
            <w:noWrap w:val="false"/>
          </w:tcPr>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1.包含教学所需的指导手册或教材82本；</w:t>
            </w:r>
            <w:r>
              <w:rPr>
                <w:rFonts w:hint="eastAsia" w:asciiTheme="minorEastAsia" w:hAnsiTheme="minorEastAsia" w:cstheme="minorEastAsia"/>
                <w:b/>
                <w:sz w:val="18"/>
                <w:szCs w:val="18"/>
              </w:rPr>
              <w:t xml:space="preserve">（投标文件提供教材封面和目录截图）</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指导手册或教材由国家级知名出版社出版发行，印刷精美，排版合理，方便使用；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指导手册或教材围绕智能制造领域工业机器人的行业集成应</w:t>
            </w:r>
            <w:r>
              <w:rPr>
                <w:rFonts w:hint="eastAsia" w:asciiTheme="minorEastAsia" w:hAnsiTheme="minorEastAsia" w:cstheme="minorEastAsia"/>
                <w:bCs/>
                <w:sz w:val="18"/>
                <w:szCs w:val="18"/>
              </w:rPr>
              <w:t xml:space="preserve">用展开，教材采用项目、任务式驱动理念开发，实现教学内容的颗粒化。教材配备职业技能等级标准对照表，便于技能学习内容的课程安排与教学展开。教材突出案例教学，在全面、系统的理论知识介绍基础上，通过实际工业现场以及研发过程中的实际案例深入浅出的介绍了工业机器人系统集成应用的理论知识和实施方法，涉及工业机器人系统集成设计、工业机器人系统程序开发、集成应用电气系统程序开发、工业机器人典型集成系统应用、工业机器人生产线系统集成等内容重点讲解了读者在学习过程中难以理解和掌握的知识点和技能点，以期给读者提供实用性指导与帮助；</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指导手册或教材结构为核心知识</w:t>
            </w:r>
            <w:r>
              <w:rPr>
                <w:rFonts w:hint="eastAsia" w:asciiTheme="minorEastAsia" w:hAnsiTheme="minorEastAsia" w:cstheme="minorEastAsia"/>
                <w:bCs/>
                <w:sz w:val="18"/>
                <w:szCs w:val="18"/>
              </w:rPr>
              <w:t xml:space="preserve">点配合实</w:t>
            </w:r>
            <w:r>
              <w:rPr>
                <w:rFonts w:hint="eastAsia" w:asciiTheme="minorEastAsia" w:hAnsiTheme="minorEastAsia" w:cstheme="minorEastAsia"/>
                <w:bCs/>
                <w:sz w:val="18"/>
                <w:szCs w:val="18"/>
              </w:rPr>
              <w:t xml:space="preserve">训案例形式，满足新形态一体化教材编写要求，知识点丰富，技能点均配有</w:t>
            </w:r>
            <w:r>
              <w:rPr>
                <w:rFonts w:hint="eastAsia" w:asciiTheme="minorEastAsia" w:hAnsiTheme="minorEastAsia" w:cstheme="minorEastAsia"/>
                <w:bCs/>
                <w:sz w:val="18"/>
                <w:szCs w:val="18"/>
              </w:rPr>
              <w:t xml:space="preserve">二维码扩展</w:t>
            </w:r>
            <w:r>
              <w:rPr>
                <w:rFonts w:hint="eastAsia" w:asciiTheme="minorEastAsia" w:hAnsiTheme="minorEastAsia" w:cstheme="minorEastAsia"/>
                <w:bCs/>
                <w:sz w:val="18"/>
                <w:szCs w:val="18"/>
              </w:rPr>
              <w:t xml:space="preserve">资源接口，可方便直接观看学习；</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指导手册或教材主体结构至少包括：工业机器人系统集成设计、工业机器人系统程序开发、集成应用电气系统程序开发、工业机器人典型集成系统应用、工业机器人生产线系统集成。</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包含教学所需课程资源1套，如课件、视频等；</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1) 课程资源以知识点和技能点为依据进行打散重构，可以根据实际使用需求进行重构组织，方便使用。</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2) 课程资源包含多种形式，至少包括PPT、实拍操作视频。</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3) PPT提供源文件，可编辑，采用最新版本软件制作，设计风格统一，内容充实，可作为素材</w:t>
            </w:r>
            <w:r>
              <w:rPr>
                <w:rFonts w:hint="eastAsia" w:asciiTheme="minorEastAsia" w:hAnsiTheme="minorEastAsia" w:cstheme="minorEastAsia"/>
                <w:bCs/>
                <w:sz w:val="18"/>
                <w:szCs w:val="18"/>
              </w:rPr>
              <w:t xml:space="preserve">库满足</w:t>
            </w:r>
            <w:r>
              <w:rPr>
                <w:rFonts w:hint="eastAsia" w:asciiTheme="minorEastAsia" w:hAnsiTheme="minorEastAsia" w:cstheme="minorEastAsia"/>
                <w:bCs/>
                <w:sz w:val="18"/>
                <w:szCs w:val="18"/>
              </w:rPr>
              <w:t xml:space="preserve">教学课程使用，数量不少于46个。</w:t>
            </w:r>
            <w:r>
              <w:rPr>
                <w:rFonts w:hint="eastAsia" w:ascii="宋体" w:hAnsi="宋体"/>
                <w:b/>
                <w:bCs/>
                <w:sz w:val="18"/>
                <w:szCs w:val="18"/>
              </w:rPr>
              <w:t xml:space="preserve">（提供演示）</w:t>
            </w:r>
            <w:r/>
          </w:p>
          <w:p>
            <w:pPr>
              <w:jc w:val="left"/>
              <w:rPr>
                <w:rFonts w:asciiTheme="minorEastAsia" w:hAnsiTheme="minorEastAsia" w:cstheme="minorEastAsia"/>
                <w:bCs/>
                <w:sz w:val="18"/>
                <w:szCs w:val="18"/>
              </w:rPr>
            </w:pPr>
            <w:r>
              <w:rPr>
                <w:rFonts w:hint="eastAsia" w:asciiTheme="minorEastAsia" w:hAnsiTheme="minorEastAsia" w:cstheme="minorEastAsia"/>
                <w:bCs/>
                <w:sz w:val="18"/>
                <w:szCs w:val="18"/>
              </w:rPr>
              <w:t xml:space="preserve">4) 视频可通过统一资源平台软件进行播放，画面稳定清晰，关键信息配有字幕和解说，为展示关键操作过程通过对虚拟软件中的操作过程进行同步录屏标注，数量不少于24个。</w:t>
            </w:r>
            <w:r>
              <w:rPr>
                <w:rFonts w:hint="eastAsia" w:ascii="宋体" w:hAnsi="宋体"/>
                <w:b/>
                <w:bCs/>
                <w:sz w:val="18"/>
                <w:szCs w:val="18"/>
              </w:rPr>
              <w:t xml:space="preserve">（提供演示）</w:t>
            </w:r>
            <w:r/>
          </w:p>
        </w:tc>
      </w:tr>
    </w:tbl>
    <w:p>
      <w:pPr>
        <w:pStyle w:val="903"/>
        <w:rPr>
          <w:rFonts w:ascii="仿宋" w:hAnsi="仿宋" w:eastAsia="仿宋" w:cs="仿宋"/>
          <w:b/>
          <w:sz w:val="24"/>
          <w:szCs w:val="24"/>
        </w:rPr>
      </w:pPr>
      <w:r>
        <w:rPr>
          <w:rFonts w:hint="eastAsia" w:ascii="仿宋" w:hAnsi="仿宋" w:eastAsia="仿宋" w:cs="仿宋"/>
          <w:b/>
          <w:sz w:val="24"/>
          <w:szCs w:val="24"/>
        </w:rPr>
        <w:t xml:space="preserve">服务要求：</w:t>
      </w:r>
      <w:r/>
    </w:p>
    <w:p>
      <w:pPr>
        <w:numPr>
          <w:ilvl w:val="0"/>
          <w:numId w:val="14"/>
        </w:numPr>
        <w:ind w:firstLine="420"/>
        <w:jc w:val="left"/>
        <w:spacing w:line="360" w:lineRule="auto"/>
      </w:pPr>
      <w:r>
        <w:rPr>
          <w:rFonts w:hint="eastAsia"/>
        </w:rPr>
        <w:t xml:space="preserve">本项目涉及学校现有</w:t>
      </w:r>
      <w:r>
        <w:rPr>
          <w:rFonts w:hint="eastAsia"/>
        </w:rPr>
        <w:t xml:space="preserve">9</w:t>
      </w:r>
      <w:r>
        <w:rPr>
          <w:rFonts w:hint="eastAsia"/>
        </w:rPr>
        <w:t xml:space="preserve">套学校现有实训工作站数字孪生虚拟仿真资源定制开发，</w:t>
      </w:r>
      <w:r>
        <w:t xml:space="preserve">投标人</w:t>
      </w:r>
      <w:r>
        <w:rPr>
          <w:rFonts w:hint="eastAsia"/>
        </w:rPr>
        <w:t xml:space="preserve">可</w:t>
      </w:r>
      <w:r>
        <w:t xml:space="preserve">对项目进行实地现场踏勘，现场踏勘费用由投标人自行承担，</w:t>
      </w:r>
      <w:r>
        <w:rPr>
          <w:rFonts w:hint="eastAsia"/>
        </w:rPr>
        <w:t xml:space="preserve">集中</w:t>
      </w:r>
      <w:r>
        <w:t xml:space="preserve">现场踏勘</w:t>
      </w:r>
      <w:r>
        <w:rPr>
          <w:rFonts w:hint="eastAsia"/>
        </w:rPr>
        <w:t xml:space="preserve">时间：</w:t>
      </w:r>
      <w:r>
        <w:rPr>
          <w:rFonts w:hint="eastAsia"/>
        </w:rPr>
        <w:t xml:space="preserve">2024.10.24</w:t>
      </w:r>
      <w:r>
        <w:rPr>
          <w:rFonts w:hint="eastAsia"/>
        </w:rPr>
        <w:t xml:space="preserve">，</w:t>
      </w:r>
      <w:r>
        <w:t xml:space="preserve">联系人：</w:t>
      </w:r>
      <w:r>
        <w:rPr>
          <w:rFonts w:hint="eastAsia"/>
        </w:rPr>
        <w:t xml:space="preserve">张斌</w:t>
      </w:r>
      <w:r>
        <w:t xml:space="preserve">，联系方式：</w:t>
      </w:r>
      <w:r>
        <w:rPr>
          <w:rFonts w:hint="eastAsia"/>
        </w:rPr>
        <w:t xml:space="preserve">15161008700</w:t>
      </w:r>
      <w:r>
        <w:rPr>
          <w:rFonts w:hint="eastAsia"/>
        </w:rPr>
        <w:t xml:space="preserve">。</w:t>
      </w:r>
      <w:r/>
    </w:p>
    <w:p>
      <w:pPr>
        <w:numPr>
          <w:ilvl w:val="0"/>
          <w:numId w:val="14"/>
        </w:numPr>
        <w:ind w:firstLine="420"/>
        <w:jc w:val="left"/>
        <w:spacing w:line="360" w:lineRule="auto"/>
      </w:pPr>
      <w:r>
        <w:rPr>
          <w:rFonts w:hint="eastAsia" w:ascii="宋体" w:hAnsi="宋体"/>
          <w:bCs/>
          <w:szCs w:val="21"/>
        </w:rPr>
        <w:t xml:space="preserve">供应商必须以书面形式承诺本项目的设备不少于贰年的免费质保及售后服务，软件永久免费升级；</w:t>
      </w:r>
      <w:r/>
    </w:p>
    <w:p>
      <w:pPr>
        <w:numPr>
          <w:ilvl w:val="0"/>
          <w:numId w:val="14"/>
        </w:numPr>
        <w:ind w:firstLine="420"/>
        <w:jc w:val="left"/>
        <w:spacing w:line="360" w:lineRule="auto"/>
      </w:pPr>
      <w:r>
        <w:t xml:space="preserve">供应商必须保证所提供资料的真实性和完整性，采购人有权要求成交供应商在</w:t>
      </w:r>
      <w:r>
        <w:rPr>
          <w:rFonts w:hint="eastAsia"/>
        </w:rPr>
        <w:t xml:space="preserve">中标后签订合同</w:t>
      </w:r>
      <w:r>
        <w:t xml:space="preserve">前对成交供应商响应的技术参数及相关软件功能进行验证；</w:t>
      </w:r>
      <w:r/>
    </w:p>
    <w:p>
      <w:pPr>
        <w:numPr>
          <w:ilvl w:val="0"/>
          <w:numId w:val="14"/>
        </w:numPr>
        <w:ind w:firstLine="420"/>
        <w:jc w:val="left"/>
        <w:spacing w:line="360" w:lineRule="auto"/>
      </w:pPr>
      <w:r>
        <w:rPr>
          <w:rFonts w:hint="eastAsia" w:ascii="宋体" w:hAnsi="宋体"/>
          <w:bCs/>
          <w:szCs w:val="21"/>
        </w:rPr>
        <w:t xml:space="preserve">项目实施完成后，乙方负责为学校提供为期每次5天的免费培训，一年两次，为期三年。</w:t>
      </w:r>
      <w:r/>
    </w:p>
    <w:p>
      <w:pPr>
        <w:numPr>
          <w:ilvl w:val="0"/>
          <w:numId w:val="14"/>
        </w:numPr>
        <w:ind w:firstLine="420"/>
        <w:jc w:val="left"/>
        <w:spacing w:line="360" w:lineRule="auto"/>
      </w:pPr>
      <w:r>
        <w:rPr>
          <w:rFonts w:hint="eastAsia" w:ascii="宋体" w:hAnsi="宋体"/>
          <w:bCs/>
          <w:szCs w:val="21"/>
        </w:rPr>
        <w:t xml:space="preserve">质保期内，</w:t>
      </w:r>
      <w:r>
        <w:rPr>
          <w:rFonts w:ascii="宋体" w:hAnsi="宋体"/>
          <w:bCs/>
          <w:szCs w:val="21"/>
        </w:rPr>
        <w:t xml:space="preserve">提供7×24小时全天候售后服务,在质保期内出现故障时,响应时间为3小时;在接到</w:t>
      </w:r>
      <w:r>
        <w:rPr>
          <w:rFonts w:hint="eastAsia" w:ascii="宋体" w:hAnsi="宋体"/>
          <w:bCs/>
          <w:szCs w:val="21"/>
        </w:rPr>
        <w:t xml:space="preserve">售后</w:t>
      </w:r>
      <w:r>
        <w:rPr>
          <w:rFonts w:ascii="宋体" w:hAnsi="宋体"/>
          <w:bCs/>
          <w:szCs w:val="21"/>
        </w:rPr>
        <w:t xml:space="preserve">电话后技术人员6小时内到达现场,不得借故推托而不到现场｡ </w:t>
      </w:r>
      <w:r>
        <w:rPr>
          <w:rFonts w:hint="eastAsia" w:ascii="宋体" w:hAnsi="宋体"/>
          <w:bCs/>
          <w:szCs w:val="21"/>
        </w:rPr>
        <w:t xml:space="preserve">质保期外，项目终身维护和技术支持，仅收取成本费。</w:t>
      </w:r>
      <w:r/>
    </w:p>
    <w:p>
      <w:pPr>
        <w:ind w:firstLine="482"/>
        <w:spacing w:line="520" w:lineRule="exact"/>
        <w:rPr>
          <w:rFonts w:ascii="宋体" w:hAnsi="宋体" w:cs="楷体_GB2312"/>
          <w:bCs/>
          <w:sz w:val="28"/>
          <w:szCs w:val="28"/>
        </w:rPr>
      </w:pPr>
      <w:r>
        <w:rPr>
          <w:rFonts w:hint="eastAsia"/>
          <w:b/>
          <w:bCs/>
          <w:sz w:val="24"/>
        </w:rPr>
        <w:t xml:space="preserve">五、成交人对商品的包装应按照“财办库〔</w:t>
      </w:r>
      <w:r>
        <w:rPr>
          <w:rFonts w:hint="eastAsia"/>
          <w:b/>
          <w:bCs/>
          <w:sz w:val="24"/>
        </w:rPr>
        <w:t xml:space="preserve">2020</w:t>
      </w:r>
      <w:r>
        <w:rPr>
          <w:rFonts w:hint="eastAsia"/>
          <w:b/>
          <w:bCs/>
          <w:sz w:val="24"/>
        </w:rPr>
        <w:t xml:space="preserve">〕</w:t>
      </w:r>
      <w:r>
        <w:rPr>
          <w:rFonts w:hint="eastAsia"/>
          <w:b/>
          <w:bCs/>
          <w:sz w:val="24"/>
        </w:rPr>
        <w:t xml:space="preserve">123</w:t>
      </w:r>
      <w:r>
        <w:rPr>
          <w:rFonts w:hint="eastAsia"/>
          <w:b/>
          <w:bCs/>
          <w:sz w:val="24"/>
        </w:rPr>
        <w:t xml:space="preserve">号</w:t>
      </w:r>
      <w:r>
        <w:rPr>
          <w:rFonts w:hint="eastAsia"/>
          <w:b/>
          <w:bCs/>
          <w:sz w:val="24"/>
        </w:rPr>
        <w:t xml:space="preserve">《</w:t>
      </w:r>
      <w:r>
        <w:rPr>
          <w:rFonts w:hint="eastAsia"/>
          <w:b/>
          <w:bCs/>
          <w:sz w:val="24"/>
        </w:rPr>
        <w:t xml:space="preserve">关于印发</w:t>
      </w:r>
      <w:r>
        <w:rPr>
          <w:rFonts w:hint="eastAsia"/>
          <w:b/>
          <w:bCs/>
          <w:sz w:val="24"/>
        </w:rPr>
        <w:t xml:space="preserve">《</w:t>
      </w:r>
      <w:r>
        <w:rPr>
          <w:rFonts w:hint="eastAsia"/>
          <w:b/>
          <w:bCs/>
          <w:sz w:val="24"/>
        </w:rPr>
        <w:t xml:space="preserve">商品包装政府采购需求标准（试行）》、《快递包装政府采购需求标准（试行）》的通知》”执行。涉及设备运维参考《绿色数据中心政府采购需求标准（试行）》（财库【</w:t>
      </w:r>
      <w:r>
        <w:rPr>
          <w:rFonts w:hint="eastAsia"/>
          <w:b/>
          <w:bCs/>
          <w:sz w:val="24"/>
        </w:rPr>
        <w:t xml:space="preserve">2023</w:t>
      </w:r>
      <w:r>
        <w:rPr>
          <w:rFonts w:hint="eastAsia"/>
          <w:b/>
          <w:bCs/>
          <w:sz w:val="24"/>
        </w:rPr>
        <w:t xml:space="preserve">】</w:t>
      </w:r>
      <w:r>
        <w:rPr>
          <w:rFonts w:hint="eastAsia"/>
          <w:b/>
          <w:bCs/>
          <w:sz w:val="24"/>
        </w:rPr>
        <w:t xml:space="preserve">7</w:t>
      </w:r>
      <w:r>
        <w:rPr>
          <w:rFonts w:hint="eastAsia"/>
          <w:b/>
          <w:bCs/>
          <w:sz w:val="24"/>
        </w:rPr>
        <w:t xml:space="preserve">号文）执行。成交人在供货过程中能做到低碳物流、环保节约、提高资源利用率。</w:t>
      </w:r>
      <w:r/>
    </w:p>
    <w:p>
      <w:pPr>
        <w:ind w:firstLine="482"/>
        <w:jc w:val="left"/>
        <w:spacing w:line="520" w:lineRule="exact"/>
        <w:rPr>
          <w:rFonts w:ascii="宋体" w:hAnsi="宋体"/>
          <w:sz w:val="24"/>
        </w:rPr>
      </w:pPr>
      <w:r>
        <w:rPr>
          <w:rFonts w:hint="eastAsia" w:ascii="宋体" w:hAnsi="宋体" w:cs="楷体_GB2312"/>
          <w:b/>
          <w:bCs/>
          <w:sz w:val="24"/>
        </w:rPr>
        <w:t xml:space="preserve">六、本项目采购标的对应的中小企业划分标准所属行业为</w:t>
      </w:r>
      <w:r>
        <w:rPr>
          <w:rFonts w:hint="eastAsia" w:ascii="宋体" w:hAnsi="宋体" w:cs="楷体_GB2312"/>
          <w:b/>
          <w:bCs/>
          <w:sz w:val="24"/>
          <w:u w:val="single"/>
        </w:rPr>
        <w:t xml:space="preserve">工业</w:t>
      </w:r>
      <w:r>
        <w:rPr>
          <w:rFonts w:hint="eastAsia" w:ascii="宋体" w:hAnsi="宋体" w:cs="楷体_GB2312"/>
          <w:b/>
          <w:bCs/>
          <w:sz w:val="24"/>
        </w:rPr>
        <w:t xml:space="preserve">。</w:t>
      </w:r>
      <w:r/>
    </w:p>
    <w:p>
      <w:pPr>
        <w:pStyle w:val="902"/>
        <w:ind w:firstLine="482"/>
        <w:spacing w:line="520" w:lineRule="exact"/>
        <w:rPr>
          <w:rFonts w:hAnsi="宋体" w:cs="仿宋"/>
          <w:b/>
          <w:bCs/>
          <w:sz w:val="24"/>
          <w:szCs w:val="24"/>
        </w:rPr>
      </w:pPr>
      <w:r>
        <w:rPr>
          <w:rFonts w:hint="eastAsia" w:hAnsi="宋体" w:cs="宋体"/>
          <w:b/>
          <w:sz w:val="24"/>
          <w:szCs w:val="24"/>
        </w:rPr>
        <w:t xml:space="preserve">七、执行标准:本项目其他未提及的技术要求应当符合</w:t>
      </w:r>
      <w:r>
        <w:rPr>
          <w:rFonts w:hint="eastAsia" w:hAnsi="宋体" w:cs="宋体"/>
          <w:b/>
          <w:sz w:val="24"/>
          <w:szCs w:val="24"/>
          <w:u w:val="single"/>
        </w:rPr>
        <w:t xml:space="preserve">国家强制性（如没有国家强制性标</w:t>
      </w:r>
      <w:r>
        <w:rPr>
          <w:rFonts w:hint="eastAsia" w:hAnsi="宋体" w:cs="宋体"/>
          <w:b/>
          <w:sz w:val="24"/>
          <w:szCs w:val="24"/>
          <w:u w:val="single"/>
        </w:rPr>
        <w:t xml:space="preserve">准的则按行业标准执行）</w:t>
      </w:r>
      <w:r>
        <w:rPr>
          <w:rFonts w:hint="eastAsia" w:hAnsi="宋体" w:cs="宋体"/>
          <w:b/>
          <w:sz w:val="24"/>
          <w:szCs w:val="24"/>
        </w:rPr>
        <w:t xml:space="preserve">标准的要求。</w:t>
      </w:r>
      <w:r/>
    </w:p>
    <w:p>
      <w:pPr>
        <w:pStyle w:val="900"/>
        <w:jc w:val="center"/>
        <w:spacing w:before="0" w:after="0" w:line="360" w:lineRule="auto"/>
        <w:rPr>
          <w:rFonts w:hAnsi="宋体"/>
          <w:bCs/>
          <w:sz w:val="36"/>
          <w:szCs w:val="44"/>
        </w:rPr>
      </w:pPr>
      <w:r>
        <w:rPr>
          <w:rFonts w:hAnsi="宋体"/>
          <w:bCs/>
          <w:sz w:val="36"/>
          <w:szCs w:val="44"/>
        </w:rPr>
        <w:br w:type="page" w:clear="all"/>
      </w:r>
      <w:bookmarkStart w:id="39" w:name="_Toc109231707"/>
      <w:r>
        <w:rPr>
          <w:rFonts w:hint="eastAsia" w:hAnsi="宋体"/>
          <w:bCs/>
          <w:sz w:val="36"/>
          <w:szCs w:val="44"/>
        </w:rPr>
        <w:t xml:space="preserve">第二章   响 应 文 件 格 式</w:t>
      </w:r>
      <w:bookmarkEnd w:id="39"/>
      <w:r/>
      <w:r/>
    </w:p>
    <w:p>
      <w:pPr>
        <w:rPr>
          <w:rFonts w:ascii="宋体" w:hAnsi="宋体"/>
          <w:sz w:val="28"/>
        </w:rPr>
      </w:pPr>
      <w:r>
        <w:rPr>
          <w:rFonts w:ascii="宋体" w:hAnsi="宋体"/>
          <w:sz w:val="28"/>
        </w:rPr>
      </w:r>
      <w:r/>
    </w:p>
    <w:p>
      <w:pPr>
        <w:pStyle w:val="902"/>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902"/>
        <w:rPr>
          <w:rFonts w:hAnsi="宋体"/>
          <w:b/>
          <w:sz w:val="32"/>
        </w:rPr>
      </w:pPr>
      <w:r>
        <w:rPr>
          <w:rFonts w:hAnsi="宋体"/>
          <w:b/>
          <w:sz w:val="32"/>
        </w:rPr>
      </w:r>
      <w:r/>
    </w:p>
    <w:p>
      <w:pPr>
        <w:pStyle w:val="902"/>
        <w:ind w:firstLine="1066"/>
        <w:rPr>
          <w:rFonts w:hAnsi="宋体"/>
          <w:b/>
          <w:sz w:val="36"/>
          <w:szCs w:val="24"/>
        </w:rPr>
      </w:pPr>
      <w:r>
        <w:rPr>
          <w:rFonts w:hAnsi="宋体"/>
          <w:b/>
          <w:sz w:val="36"/>
          <w:szCs w:val="24"/>
        </w:rPr>
      </w:r>
      <w:r/>
    </w:p>
    <w:p>
      <w:pPr>
        <w:pStyle w:val="902"/>
        <w:ind w:firstLine="1066"/>
        <w:rPr>
          <w:rFonts w:hAnsi="宋体"/>
          <w:b/>
          <w:sz w:val="36"/>
          <w:szCs w:val="24"/>
        </w:rPr>
      </w:pPr>
      <w:r>
        <w:rPr>
          <w:rFonts w:hAnsi="宋体"/>
          <w:b/>
          <w:sz w:val="36"/>
          <w:szCs w:val="24"/>
        </w:rPr>
      </w:r>
      <w:r/>
    </w:p>
    <w:p>
      <w:pPr>
        <w:pStyle w:val="902"/>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902"/>
        <w:ind w:firstLine="843"/>
        <w:rPr>
          <w:rFonts w:hAnsi="宋体"/>
          <w:b/>
          <w:bCs/>
          <w:sz w:val="28"/>
        </w:rPr>
      </w:pPr>
      <w:r>
        <w:rPr>
          <w:rFonts w:hint="eastAsia" w:hAnsi="宋体"/>
          <w:b/>
          <w:bCs/>
          <w:sz w:val="28"/>
        </w:rPr>
        <w:t xml:space="preserve">  </w:t>
      </w:r>
      <w:r/>
    </w:p>
    <w:p>
      <w:pPr>
        <w:pStyle w:val="902"/>
        <w:ind w:firstLine="843"/>
        <w:rPr>
          <w:rFonts w:hAnsi="宋体"/>
          <w:b/>
          <w:bCs/>
          <w:sz w:val="28"/>
        </w:rPr>
      </w:pPr>
      <w:r>
        <w:rPr>
          <w:rFonts w:hAnsi="宋体"/>
          <w:b/>
          <w:bCs/>
          <w:sz w:val="28"/>
        </w:rPr>
      </w:r>
      <w:r/>
    </w:p>
    <w:p>
      <w:pPr>
        <w:pStyle w:val="902"/>
        <w:jc w:val="center"/>
        <w:rPr>
          <w:rFonts w:hAnsi="宋体"/>
          <w:b/>
          <w:bCs/>
          <w:sz w:val="36"/>
          <w:szCs w:val="36"/>
        </w:rPr>
      </w:pPr>
      <w:r>
        <w:rPr>
          <w:rFonts w:hAnsi="宋体"/>
          <w:b/>
          <w:bCs/>
          <w:sz w:val="36"/>
          <w:szCs w:val="36"/>
        </w:rPr>
      </w:r>
      <w:r/>
    </w:p>
    <w:p>
      <w:pPr>
        <w:pStyle w:val="902"/>
        <w:jc w:val="center"/>
        <w:rPr>
          <w:rFonts w:hAnsi="宋体"/>
          <w:b/>
          <w:bCs/>
          <w:sz w:val="36"/>
          <w:szCs w:val="36"/>
        </w:rPr>
      </w:pPr>
      <w:r>
        <w:rPr>
          <w:rFonts w:hAnsi="宋体"/>
          <w:b/>
          <w:bCs/>
          <w:sz w:val="36"/>
          <w:szCs w:val="36"/>
        </w:rPr>
      </w:r>
      <w:r/>
    </w:p>
    <w:p>
      <w:pPr>
        <w:pStyle w:val="902"/>
        <w:ind w:firstLine="2465"/>
        <w:rPr>
          <w:rFonts w:hAnsi="宋体"/>
          <w:b/>
          <w:sz w:val="36"/>
          <w:szCs w:val="24"/>
        </w:rPr>
      </w:pPr>
      <w:r>
        <w:rPr>
          <w:rFonts w:hint="eastAsia" w:hAnsi="宋体"/>
          <w:b/>
          <w:sz w:val="36"/>
          <w:szCs w:val="24"/>
        </w:rPr>
        <w:t xml:space="preserve">二〇二四年    月    日</w:t>
      </w:r>
      <w:r/>
    </w:p>
    <w:p>
      <w:pPr>
        <w:pStyle w:val="902"/>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t xml:space="preserve">尊敬的供应商：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ascii="宋体" w:hAnsi="宋体"/>
          <w:bCs/>
          <w:sz w:val="28"/>
        </w:rPr>
      </w:pPr>
      <w:r>
        <w:rPr>
          <w:rFonts w:hint="eastAsia" w:ascii="宋体" w:hAnsi="宋体"/>
          <w:b/>
          <w:bCs/>
          <w:sz w:val="28"/>
        </w:rPr>
        <w:t xml:space="preserve">磋商响应文件格式中所有要求签字和盖章的部分，电子磋商响应文件中只需加盖电子签章。</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901"/>
        <w:jc w:val="center"/>
        <w:spacing w:before="0" w:after="0" w:line="300" w:lineRule="auto"/>
        <w:rPr>
          <w:rFonts w:ascii="宋体" w:hAnsi="宋体" w:eastAsia="宋体"/>
          <w:bCs/>
          <w:sz w:val="28"/>
          <w:szCs w:val="28"/>
        </w:rPr>
      </w:pPr>
      <w:r/>
      <w:bookmarkStart w:id="40" w:name="_Toc109231708"/>
      <w:r>
        <w:rPr>
          <w:rFonts w:hint="eastAsia" w:ascii="宋体" w:hAnsi="宋体" w:eastAsia="宋体"/>
          <w:bCs/>
          <w:sz w:val="28"/>
          <w:szCs w:val="28"/>
        </w:rPr>
        <w:t xml:space="preserve">一、磋商函</w:t>
      </w:r>
      <w:bookmarkEnd w:id="40"/>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p>
    <w:p>
      <w:pPr>
        <w:pStyle w:val="906"/>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）磋商文件（包括更正公告，如果有的话）收悉，我们经详细审阅和研究，现决定参加本项目磋商。同时，正式授权下述签字人</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（供应商单位名称），全权处理本次项目磋商的有关事宜。</w:t>
      </w:r>
      <w:r/>
    </w:p>
    <w:p>
      <w:pPr>
        <w:ind w:firstLine="480"/>
        <w:jc w:val="left"/>
        <w:spacing w:line="640" w:lineRule="exact"/>
        <w:rPr>
          <w:rFonts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p>
    <w:p>
      <w:pPr>
        <w:ind w:firstLine="480"/>
        <w:spacing w:line="640" w:lineRule="exact"/>
        <w:rPr>
          <w:rFonts w:ascii="宋体" w:hAnsi="宋体"/>
          <w:sz w:val="24"/>
        </w:rPr>
      </w:pPr>
      <w:r>
        <w:rPr>
          <w:rFonts w:hint="eastAsia" w:ascii="宋体" w:hAnsi="宋体"/>
          <w:sz w:val="24"/>
        </w:rPr>
        <w:t xml:space="preserve">5、我公司郑重承诺:我公司具备《中华人民共和国政府采购法》第二十二条第一款规定的六项条件。</w:t>
      </w:r>
      <w:r/>
    </w:p>
    <w:p>
      <w:pPr>
        <w:pStyle w:val="906"/>
        <w:spacing w:before="0" w:after="0" w:line="640" w:lineRule="exact"/>
        <w:rPr>
          <w:rFonts w:ascii="宋体" w:hAnsi="宋体"/>
        </w:rPr>
      </w:pPr>
      <w:r>
        <w:rPr>
          <w:rFonts w:hint="eastAsia" w:ascii="宋体" w:hAnsi="宋体"/>
        </w:rPr>
        <w:t xml:space="preserve">6、按照磋商文件中规定各项要求，我方愿以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w:t>
      </w:r>
      <w:r>
        <w:rPr>
          <w:rFonts w:hint="eastAsia" w:ascii="宋体" w:hAnsi="宋体" w:cs="Arial"/>
        </w:rPr>
        <w:t xml:space="preserve">磋商总</w:t>
      </w:r>
      <w:r>
        <w:rPr>
          <w:rFonts w:hint="eastAsia" w:ascii="宋体" w:hAnsi="宋体" w:cs="Arial"/>
        </w:rPr>
        <w:t xml:space="preserve">报价并按磋商文件的规定要求提供</w:t>
      </w:r>
      <w:r>
        <w:rPr>
          <w:rFonts w:hint="eastAsia" w:ascii="宋体" w:hAnsi="宋体"/>
        </w:rPr>
        <w:t xml:space="preserve">货物和</w:t>
      </w:r>
      <w:r>
        <w:rPr>
          <w:rFonts w:hint="eastAsia" w:ascii="宋体" w:hAnsi="宋体" w:cs="Arial"/>
        </w:rPr>
        <w:t xml:space="preserve">服务。</w:t>
      </w:r>
      <w:r/>
    </w:p>
    <w:p>
      <w:pPr>
        <w:ind w:firstLine="480"/>
        <w:spacing w:line="640" w:lineRule="exact"/>
        <w:rPr>
          <w:rFonts w:ascii="宋体" w:hAnsi="宋体"/>
          <w:sz w:val="24"/>
        </w:rPr>
      </w:pPr>
      <w:r>
        <w:rPr>
          <w:rFonts w:ascii="宋体" w:hAnsi="宋体"/>
          <w:sz w:val="24"/>
        </w:rPr>
        <w:t xml:space="preserve">7</w:t>
      </w:r>
      <w:r>
        <w:rPr>
          <w:rFonts w:hint="eastAsia" w:ascii="宋体" w:hAnsi="宋体"/>
          <w:sz w:val="24"/>
        </w:rPr>
        <w:t xml:space="preserve">、如果我们成交，我们将按磋商文件规定的时间提供货物和服务。</w:t>
      </w:r>
      <w:r/>
    </w:p>
    <w:p>
      <w:pPr>
        <w:ind w:firstLine="480"/>
        <w:spacing w:line="640" w:lineRule="exact"/>
        <w:rPr>
          <w:rFonts w:ascii="宋体" w:hAnsi="宋体"/>
          <w:sz w:val="24"/>
        </w:rPr>
      </w:pPr>
      <w:r>
        <w:rPr>
          <w:rFonts w:ascii="宋体" w:hAnsi="宋体"/>
          <w:sz w:val="24"/>
        </w:rPr>
        <w:t xml:space="preserve">8</w:t>
      </w:r>
      <w:r>
        <w:rPr>
          <w:rFonts w:hint="eastAsia" w:ascii="宋体" w:hAnsi="宋体"/>
          <w:sz w:val="24"/>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640" w:lineRule="exact"/>
        <w:rPr>
          <w:rFonts w:ascii="宋体" w:hAnsi="宋体"/>
          <w:sz w:val="24"/>
        </w:rPr>
      </w:pPr>
      <w:r>
        <w:rPr>
          <w:rFonts w:ascii="宋体" w:hAnsi="宋体"/>
          <w:sz w:val="24"/>
        </w:rPr>
        <w:t xml:space="preserve">9</w:t>
      </w:r>
      <w:r>
        <w:rPr>
          <w:rFonts w:hint="eastAsia" w:ascii="宋体" w:hAnsi="宋体"/>
          <w:sz w:val="24"/>
        </w:rPr>
        <w:t xml:space="preserve">、我们同意向贵方提供贵方可能要求的与磋商有关的任何证据或资料，并保证所提供的都是真实的、准确的。</w:t>
      </w:r>
      <w:r/>
    </w:p>
    <w:p>
      <w:pPr>
        <w:ind w:firstLine="480"/>
        <w:spacing w:line="640" w:lineRule="exact"/>
        <w:rPr>
          <w:rFonts w:ascii="宋体" w:hAnsi="宋体"/>
          <w:sz w:val="24"/>
        </w:rPr>
      </w:pPr>
      <w:r>
        <w:rPr>
          <w:rFonts w:ascii="宋体" w:hAnsi="宋体"/>
          <w:sz w:val="24"/>
        </w:rPr>
        <w:t xml:space="preserve">10</w:t>
      </w:r>
      <w:r>
        <w:rPr>
          <w:rFonts w:hint="eastAsia" w:ascii="宋体" w:hAnsi="宋体"/>
          <w:sz w:val="24"/>
        </w:rPr>
        <w:t xml:space="preserve">、一旦我方成交，我方将按照磋商文件的规定，严格履行合同的责任和义务，并保证按磋商文件中规定的时间内提供货物和服务。</w:t>
      </w:r>
      <w:r/>
    </w:p>
    <w:p>
      <w:pPr>
        <w:pStyle w:val="906"/>
        <w:ind w:firstLine="2880"/>
        <w:spacing w:before="0" w:after="0" w:line="640" w:lineRule="exact"/>
        <w:rPr>
          <w:rFonts w:ascii="宋体" w:hAnsi="宋体"/>
          <w:u w:val="single"/>
        </w:rPr>
      </w:pPr>
      <w:r>
        <w:rPr>
          <w:rFonts w:hint="eastAsia" w:ascii="宋体" w:hAnsi="宋体"/>
        </w:rPr>
        <w:t xml:space="preserve">供应商名称:</w:t>
      </w:r>
      <w:r>
        <w:rPr>
          <w:rFonts w:hint="eastAsia" w:ascii="宋体" w:hAnsi="宋体"/>
          <w:u w:val="single"/>
        </w:rPr>
        <w:t xml:space="preserve">  （电子签章）           </w:t>
      </w:r>
      <w:r/>
    </w:p>
    <w:p>
      <w:pPr>
        <w:pStyle w:val="906"/>
        <w:ind w:firstLine="2880"/>
        <w:spacing w:before="0" w:after="0" w:line="640" w:lineRule="exact"/>
        <w:rPr>
          <w:rFonts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p>
    <w:p>
      <w:pPr>
        <w:ind w:firstLine="2880"/>
        <w:spacing w:line="640" w:lineRule="exact"/>
        <w:rPr>
          <w:rFonts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902"/>
        <w:ind w:firstLine="2880"/>
        <w:spacing w:line="640" w:lineRule="exact"/>
        <w:rPr>
          <w:rFonts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p>
    <w:p>
      <w:pPr>
        <w:pStyle w:val="902"/>
        <w:ind w:firstLine="2880"/>
        <w:spacing w:line="64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902"/>
        <w:ind w:firstLine="2880"/>
        <w:spacing w:line="640" w:lineRule="exact"/>
        <w:rPr>
          <w:rFonts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882"/>
        <w:jc w:val="center"/>
      </w:pPr>
      <w:r>
        <w:rPr>
          <w:bCs w:val="0"/>
          <w:sz w:val="28"/>
          <w:szCs w:val="28"/>
        </w:rPr>
        <w:br w:type="page" w:clear="all"/>
      </w:r>
      <w:bookmarkStart w:id="41" w:name="_Toc109231709"/>
      <w:r>
        <w:rPr>
          <w:rFonts w:hint="eastAsia"/>
          <w:bCs w:val="0"/>
          <w:sz w:val="28"/>
          <w:szCs w:val="28"/>
        </w:rPr>
        <w:t xml:space="preserve">二、</w:t>
      </w:r>
      <w:bookmarkEnd w:id="41"/>
      <w:r>
        <w:t xml:space="preserve">磋商报价表</w:t>
      </w:r>
      <w:r/>
    </w:p>
    <w:p>
      <w:pPr>
        <w:jc w:val="left"/>
        <w:spacing w:before="100" w:beforeAutospacing="1" w:after="100" w:afterAutospacing="1"/>
        <w:widowControl/>
        <w:rPr>
          <w:rFonts w:ascii="宋体" w:hAnsi="宋体" w:cs="宋体"/>
          <w:sz w:val="24"/>
        </w:rPr>
      </w:pPr>
      <w:r>
        <w:rPr>
          <w:rFonts w:ascii="宋体" w:hAnsi="宋体" w:cs="宋体"/>
          <w:sz w:val="24"/>
        </w:rPr>
        <w:t xml:space="preserve">本次为首次</w:t>
      </w:r>
      <w:r>
        <w:rPr>
          <w:rFonts w:ascii="宋体" w:hAnsi="宋体" w:cs="宋体"/>
          <w:sz w:val="24"/>
        </w:rPr>
        <w:t xml:space="preserve">价  </w:t>
      </w:r>
      <w:r>
        <w:rPr>
          <w:rFonts w:ascii="宋体" w:hAnsi="宋体" w:cs="宋体"/>
          <w:sz w:val="24"/>
        </w:rPr>
        <w:t xml:space="preserve">                     </w:t>
      </w:r>
      <w:r>
        <w:rPr>
          <w:rFonts w:ascii="宋体" w:hAnsi="宋体" w:cs="宋体"/>
          <w:sz w:val="24"/>
        </w:rPr>
        <w:t xml:space="preserve">货币单位：人民币元</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w:t>
      </w:r>
      <w:r>
        <w:rPr>
          <w:rFonts w:hint="eastAsia" w:ascii="宋体" w:hAnsi="宋体" w:cs="宋体"/>
          <w:sz w:val="24"/>
        </w:rPr>
        <w:t xml:space="preserve"> </w:t>
      </w:r>
      <w:r>
        <w:rPr>
          <w:rFonts w:ascii="宋体" w:hAnsi="宋体" w:cs="宋体"/>
          <w:sz w:val="24"/>
        </w:rP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2676"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Borders>
              <w:top w:val="single" w:color="auto" w:sz="6" w:space="0"/>
              <w:left w:val="single" w:color="auto" w:sz="6" w:space="0"/>
              <w:bottom w:val="single" w:color="auto" w:sz="6" w:space="0"/>
              <w:right w:val="single" w:color="auto" w:sz="6" w:space="0"/>
            </w:tcBorders>
            <w:tcW w:w="398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 </w:t>
            </w:r>
            <w:r/>
          </w:p>
        </w:tc>
        <w:tc>
          <w:tcPr>
            <w:tcBorders>
              <w:top w:val="single" w:color="auto" w:sz="6" w:space="0"/>
              <w:left w:val="single" w:color="auto" w:sz="6" w:space="0"/>
              <w:bottom w:val="single" w:color="auto" w:sz="6" w:space="0"/>
              <w:right w:val="single" w:color="auto" w:sz="6" w:space="0"/>
            </w:tcBorders>
            <w:tcW w:w="2676"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Borders>
              <w:top w:val="single" w:color="auto" w:sz="6" w:space="0"/>
              <w:left w:val="single" w:color="auto" w:sz="6" w:space="0"/>
              <w:bottom w:val="single" w:color="auto" w:sz="6" w:space="0"/>
              <w:right w:val="single" w:color="auto" w:sz="6" w:space="0"/>
            </w:tcBorders>
            <w:tcW w:w="398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0pt;height:18.0pt;mso-wrap-distance-left:0.0pt;mso-wrap-distance-top:0.0pt;mso-wrap-distance-right:0.0pt;mso-wrap-distance-bottom:0.0pt;" stroked="f">
                      <v:path textboxrect="0,0,0,0"/>
                      <v:imagedata r:id="rId11" o:title=""/>
                    </v:shape>
                  </w:pict>
                </mc:Fallback>
              </mc:AlternateContent>
            </w:r>
            <w:r>
              <w:rPr>
                <w:rFonts w:ascii="宋体" w:hAnsi="宋体" w:cs="宋体"/>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672"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 </w:t>
            </w:r>
            <w:r/>
          </w:p>
        </w:tc>
      </w:tr>
    </w:tbl>
    <w:p>
      <w:pPr>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ascii="宋体" w:hAnsi="宋体" w:cs="宋体"/>
          <w:sz w:val="24"/>
        </w:rPr>
      </w:pPr>
      <w:r>
        <w:rPr>
          <w:rFonts w:ascii="宋体" w:hAnsi="宋体" w:cs="宋体"/>
          <w:sz w:val="24"/>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ascii="宋体" w:hAnsi="宋体" w:cs="宋体"/>
          <w:sz w:val="24"/>
        </w:rPr>
      </w:pPr>
      <w:r>
        <w:rPr>
          <w:rFonts w:ascii="宋体" w:hAnsi="宋体" w:cs="宋体"/>
          <w:sz w:val="24"/>
        </w:rPr>
        <w:t xml:space="preserve"> </w:t>
      </w:r>
      <w:r/>
    </w:p>
    <w:p>
      <w:pPr>
        <w:jc w:val="left"/>
        <w:spacing w:before="100" w:beforeAutospacing="1" w:after="100" w:afterAutospacing="1"/>
        <w:widowControl/>
        <w:rPr>
          <w:rFonts w:ascii="宋体" w:hAnsi="宋体" w:cs="宋体"/>
          <w:sz w:val="24"/>
        </w:rPr>
      </w:pPr>
      <w:r>
        <w:rPr>
          <w:rFonts w:ascii="宋体" w:hAnsi="宋体" w:cs="宋体"/>
          <w:sz w:val="24"/>
        </w:rPr>
        <w:t xml:space="preserve"> </w:t>
      </w:r>
      <w:r/>
    </w:p>
    <w:p>
      <w:pPr>
        <w:jc w:val="lef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11" o:title=""/>
              </v:shape>
            </w:pict>
          </mc:Fallback>
        </mc:AlternateContent>
      </w:r>
      <w:r>
        <w:rPr>
          <w:rFonts w:ascii="宋体" w:hAnsi="宋体" w:cs="宋体"/>
          <w:sz w:val="24"/>
        </w:rPr>
        <w:t xml:space="preserve">  年</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1" o:title=""/>
              </v:shape>
            </w:pict>
          </mc:Fallback>
        </mc:AlternateContent>
      </w:r>
      <w:r>
        <w:rPr>
          <w:rFonts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1" o:title=""/>
              </v:shape>
            </w:pict>
          </mc:Fallback>
        </mc:AlternateContent>
      </w:r>
      <w:r>
        <w:rPr>
          <w:rFonts w:ascii="宋体" w:hAnsi="宋体" w:cs="宋体"/>
          <w:sz w:val="24"/>
        </w:rPr>
        <w:t xml:space="preserve">  日</w:t>
      </w:r>
      <w:r/>
    </w:p>
    <w:p>
      <w:pPr>
        <w:pStyle w:val="901"/>
        <w:jc w:val="center"/>
        <w:spacing w:before="0" w:after="0" w:line="300" w:lineRule="auto"/>
        <w:rPr>
          <w:rFonts w:hAnsi="宋体"/>
          <w:b w:val="0"/>
          <w:bCs/>
          <w:sz w:val="24"/>
        </w:rPr>
      </w:pPr>
      <w:r>
        <w:rPr>
          <w:rFonts w:hAnsi="宋体"/>
          <w:b w:val="0"/>
          <w:bCs/>
          <w:sz w:val="24"/>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902"/>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901"/>
        <w:jc w:val="center"/>
        <w:spacing w:before="0" w:after="0" w:line="300" w:lineRule="auto"/>
        <w:rPr>
          <w:rFonts w:ascii="宋体" w:hAnsi="宋体" w:eastAsia="宋体"/>
          <w:bCs/>
          <w:sz w:val="28"/>
          <w:szCs w:val="28"/>
        </w:rPr>
      </w:pPr>
      <w:r/>
      <w:bookmarkStart w:id="42" w:name="_Toc109231710"/>
      <w:r>
        <w:rPr>
          <w:rFonts w:hint="eastAsia" w:ascii="宋体" w:hAnsi="宋体" w:eastAsia="宋体"/>
          <w:bCs/>
          <w:sz w:val="28"/>
          <w:szCs w:val="28"/>
        </w:rPr>
        <w:t xml:space="preserve">三、报价明细表</w:t>
      </w:r>
      <w:bookmarkEnd w:id="42"/>
      <w:r/>
      <w:r/>
    </w:p>
    <w:p>
      <w:pPr>
        <w:jc w:val="center"/>
        <w:spacing w:line="440" w:lineRule="exact"/>
        <w:rPr>
          <w:rFonts w:ascii="宋体" w:hAnsi="宋体"/>
          <w:sz w:val="24"/>
        </w:rPr>
      </w:pPr>
      <w:r/>
      <w:bookmarkStart w:id="43" w:name="_Toc455472187"/>
      <w:r/>
      <w:bookmarkStart w:id="44" w:name="_Toc62225067"/>
      <w:r>
        <w:rPr>
          <w:rFonts w:hint="eastAsia" w:ascii="宋体" w:hAnsi="宋体"/>
          <w:sz w:val="24"/>
        </w:rPr>
        <w:t xml:space="preserve">（根据磋商文件第一章第五部分要求的内容逐条填写）</w:t>
      </w:r>
      <w:bookmarkEnd w:id="43"/>
      <w:r/>
      <w:bookmarkEnd w:id="44"/>
      <w:r/>
      <w:r/>
    </w:p>
    <w:tbl>
      <w:tblPr>
        <w:tblW w:w="9860" w:type="dxa"/>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2"/>
        <w:gridCol w:w="1275"/>
        <w:gridCol w:w="925"/>
        <w:gridCol w:w="861"/>
        <w:gridCol w:w="708"/>
        <w:gridCol w:w="851"/>
        <w:gridCol w:w="992"/>
        <w:gridCol w:w="851"/>
        <w:gridCol w:w="850"/>
        <w:gridCol w:w="1134"/>
        <w:gridCol w:w="851"/>
      </w:tblGrid>
      <w:tr>
        <w:trPr>
          <w:trHeight w:val="680"/>
        </w:trPr>
        <w:tc>
          <w:tcPr>
            <w:tcW w:w="562" w:type="dxa"/>
            <w:vAlign w:val="center"/>
            <w:textDirection w:val="lrTb"/>
            <w:noWrap w:val="false"/>
          </w:tcPr>
          <w:p>
            <w:pPr>
              <w:pStyle w:val="902"/>
              <w:spacing w:line="340" w:lineRule="exact"/>
              <w:rPr>
                <w:rFonts w:hAnsi="宋体"/>
                <w:sz w:val="24"/>
                <w:szCs w:val="24"/>
              </w:rPr>
            </w:pPr>
            <w:r>
              <w:rPr>
                <w:rFonts w:hint="eastAsia" w:hAnsi="宋体"/>
                <w:sz w:val="24"/>
                <w:szCs w:val="24"/>
              </w:rPr>
              <w:t xml:space="preserve">序号</w:t>
            </w:r>
            <w:r/>
          </w:p>
        </w:tc>
        <w:tc>
          <w:tcPr>
            <w:tcW w:w="1275"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货物名称</w:t>
            </w:r>
            <w:r/>
          </w:p>
        </w:tc>
        <w:tc>
          <w:tcPr>
            <w:tcW w:w="925"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品牌型号</w:t>
            </w:r>
            <w:r/>
          </w:p>
        </w:tc>
        <w:tc>
          <w:tcPr>
            <w:tcW w:w="861" w:type="dxa"/>
            <w:vAlign w:val="center"/>
            <w:textDirection w:val="lrTb"/>
            <w:noWrap w:val="false"/>
          </w:tcPr>
          <w:p>
            <w:pPr>
              <w:pStyle w:val="902"/>
              <w:ind w:left="120" w:hanging="120"/>
              <w:spacing w:line="340" w:lineRule="exact"/>
              <w:rPr>
                <w:rFonts w:hAnsi="宋体"/>
                <w:sz w:val="24"/>
                <w:szCs w:val="24"/>
              </w:rPr>
            </w:pPr>
            <w:r>
              <w:rPr>
                <w:rFonts w:hint="eastAsia" w:hAnsi="宋体"/>
                <w:sz w:val="24"/>
                <w:szCs w:val="24"/>
              </w:rPr>
              <w:t xml:space="preserve">数量</w:t>
            </w:r>
            <w:r/>
          </w:p>
        </w:tc>
        <w:tc>
          <w:tcPr>
            <w:tcW w:w="708" w:type="dxa"/>
            <w:vAlign w:val="center"/>
            <w:textDirection w:val="lrTb"/>
            <w:noWrap w:val="false"/>
          </w:tcPr>
          <w:p>
            <w:pPr>
              <w:pStyle w:val="902"/>
              <w:spacing w:line="340" w:lineRule="exact"/>
              <w:rPr>
                <w:rFonts w:hAnsi="宋体"/>
                <w:sz w:val="24"/>
                <w:szCs w:val="24"/>
              </w:rPr>
            </w:pPr>
            <w:r>
              <w:rPr>
                <w:rFonts w:hint="eastAsia" w:hAnsi="宋体"/>
                <w:sz w:val="24"/>
                <w:szCs w:val="24"/>
              </w:rPr>
              <w:t xml:space="preserve">单位</w:t>
            </w:r>
            <w:r/>
          </w:p>
        </w:tc>
        <w:tc>
          <w:tcPr>
            <w:tcW w:w="851"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单价</w:t>
            </w:r>
            <w:r/>
          </w:p>
        </w:tc>
        <w:tc>
          <w:tcPr>
            <w:tcW w:w="99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总价</w:t>
            </w:r>
            <w:r/>
          </w:p>
        </w:tc>
        <w:tc>
          <w:tcPr>
            <w:tcW w:w="851"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生产</w:t>
            </w:r>
            <w:r/>
          </w:p>
          <w:p>
            <w:pPr>
              <w:pStyle w:val="902"/>
              <w:jc w:val="center"/>
              <w:spacing w:line="340" w:lineRule="exact"/>
              <w:rPr>
                <w:rFonts w:hAnsi="宋体"/>
                <w:sz w:val="24"/>
                <w:szCs w:val="24"/>
              </w:rPr>
            </w:pPr>
            <w:r>
              <w:rPr>
                <w:rFonts w:hint="eastAsia" w:hAnsi="宋体"/>
                <w:sz w:val="24"/>
                <w:szCs w:val="24"/>
              </w:rPr>
              <w:t xml:space="preserve">厂商</w:t>
            </w:r>
            <w:r/>
          </w:p>
        </w:tc>
        <w:tc>
          <w:tcPr>
            <w:tcW w:w="850"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产地</w:t>
            </w:r>
            <w:r/>
          </w:p>
        </w:tc>
        <w:tc>
          <w:tcPr>
            <w:tcW w:w="1134"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质保期</w:t>
            </w:r>
            <w:r/>
          </w:p>
        </w:tc>
        <w:tc>
          <w:tcPr>
            <w:tcW w:w="851" w:type="dxa"/>
            <w:vAlign w:val="center"/>
            <w:textDirection w:val="lrTb"/>
            <w:noWrap w:val="false"/>
          </w:tcPr>
          <w:p>
            <w:pPr>
              <w:jc w:val="center"/>
              <w:widowControl/>
              <w:rPr>
                <w:rFonts w:ascii="宋体" w:hAnsi="宋体"/>
                <w:sz w:val="24"/>
              </w:rPr>
            </w:pPr>
            <w:r>
              <w:rPr>
                <w:rFonts w:hint="eastAsia" w:ascii="宋体" w:hAnsi="宋体"/>
                <w:sz w:val="24"/>
              </w:rPr>
              <w:t xml:space="preserve">备注</w:t>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1</w:t>
            </w:r>
            <w:r/>
          </w:p>
        </w:tc>
        <w:tc>
          <w:tcPr>
            <w:tcW w:w="1275"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必填</w:t>
            </w:r>
            <w:r/>
          </w:p>
        </w:tc>
        <w:tc>
          <w:tcPr>
            <w:tcW w:w="925"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必填</w:t>
            </w:r>
            <w:r/>
          </w:p>
        </w:tc>
        <w:tc>
          <w:tcPr>
            <w:tcW w:w="861"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必填</w:t>
            </w:r>
            <w:r/>
          </w:p>
        </w:tc>
        <w:tc>
          <w:tcPr>
            <w:tcW w:w="708"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必填</w:t>
            </w:r>
            <w:r/>
          </w:p>
        </w:tc>
        <w:tc>
          <w:tcPr>
            <w:tcW w:w="851" w:type="dxa"/>
            <w:vAlign w:val="center"/>
            <w:textDirection w:val="lrTb"/>
            <w:noWrap w:val="false"/>
          </w:tcPr>
          <w:p>
            <w:pPr>
              <w:jc w:val="center"/>
            </w:pPr>
            <w:r>
              <w:rPr>
                <w:rFonts w:hint="eastAsia" w:hAnsi="宋体"/>
                <w:sz w:val="24"/>
              </w:rPr>
              <w:t xml:space="preserve">必填</w:t>
            </w:r>
            <w:r/>
          </w:p>
        </w:tc>
        <w:tc>
          <w:tcPr>
            <w:tcW w:w="992" w:type="dxa"/>
            <w:vAlign w:val="center"/>
            <w:textDirection w:val="lrTb"/>
            <w:noWrap w:val="false"/>
          </w:tcPr>
          <w:p>
            <w:pPr>
              <w:jc w:val="center"/>
            </w:pPr>
            <w:r>
              <w:rPr>
                <w:rFonts w:hint="eastAsia" w:hAnsi="宋体"/>
                <w:sz w:val="24"/>
              </w:rPr>
              <w:t xml:space="preserve">必填</w:t>
            </w:r>
            <w:r/>
          </w:p>
        </w:tc>
        <w:tc>
          <w:tcPr>
            <w:tcW w:w="851" w:type="dxa"/>
            <w:vAlign w:val="center"/>
            <w:textDirection w:val="lrTb"/>
            <w:noWrap w:val="false"/>
          </w:tcPr>
          <w:p>
            <w:pPr>
              <w:jc w:val="center"/>
            </w:pPr>
            <w:r>
              <w:rPr>
                <w:rFonts w:hint="eastAsia" w:hAnsi="宋体"/>
                <w:sz w:val="24"/>
              </w:rPr>
              <w:t xml:space="preserve">必填</w:t>
            </w:r>
            <w:r/>
          </w:p>
        </w:tc>
        <w:tc>
          <w:tcPr>
            <w:tcW w:w="850" w:type="dxa"/>
            <w:vAlign w:val="center"/>
            <w:textDirection w:val="lrTb"/>
            <w:noWrap w:val="false"/>
          </w:tcPr>
          <w:p>
            <w:pPr>
              <w:jc w:val="center"/>
            </w:pPr>
            <w:r>
              <w:rPr>
                <w:rFonts w:hint="eastAsia" w:hAnsi="宋体"/>
                <w:sz w:val="24"/>
              </w:rPr>
              <w:t xml:space="preserve">必填</w:t>
            </w:r>
            <w:r/>
          </w:p>
        </w:tc>
        <w:tc>
          <w:tcPr>
            <w:tcW w:w="1134" w:type="dxa"/>
            <w:vAlign w:val="center"/>
            <w:textDirection w:val="lrTb"/>
            <w:noWrap w:val="false"/>
          </w:tcPr>
          <w:p>
            <w:pPr>
              <w:jc w:val="center"/>
            </w:pPr>
            <w:r>
              <w:rPr>
                <w:rFonts w:hint="eastAsia" w:hAnsi="宋体"/>
                <w:sz w:val="24"/>
              </w:rPr>
              <w:t xml:space="preserve">必填</w:t>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2</w:t>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3</w:t>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w:t>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w:t>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w:t>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275" w:type="dxa"/>
            <w:vAlign w:val="center"/>
            <w:textDirection w:val="lrTb"/>
            <w:noWrap w:val="false"/>
          </w:tcPr>
          <w:p>
            <w:pPr>
              <w:pStyle w:val="902"/>
              <w:jc w:val="center"/>
              <w:spacing w:line="340" w:lineRule="exact"/>
              <w:rPr>
                <w:rFonts w:hAnsi="宋体"/>
                <w:sz w:val="24"/>
                <w:szCs w:val="24"/>
              </w:rPr>
            </w:pPr>
            <w:r>
              <w:rPr>
                <w:rFonts w:hint="eastAsia" w:hAnsi="宋体"/>
                <w:sz w:val="24"/>
                <w:szCs w:val="24"/>
              </w:rPr>
              <w:t xml:space="preserve">安装调试、培训、售后服务等其他所有费用</w:t>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tcW w:w="56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27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25"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6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708"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992"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0"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1134" w:type="dxa"/>
            <w:vAlign w:val="center"/>
            <w:textDirection w:val="lrTb"/>
            <w:noWrap w:val="false"/>
          </w:tcPr>
          <w:p>
            <w:pPr>
              <w:pStyle w:val="902"/>
              <w:jc w:val="center"/>
              <w:spacing w:line="340" w:lineRule="exact"/>
              <w:rPr>
                <w:rFonts w:hAnsi="宋体"/>
                <w:sz w:val="24"/>
                <w:szCs w:val="24"/>
              </w:rPr>
            </w:pPr>
            <w:r>
              <w:rPr>
                <w:rFonts w:hAnsi="宋体"/>
                <w:sz w:val="24"/>
                <w:szCs w:val="24"/>
              </w:rPr>
            </w:r>
            <w:r/>
          </w:p>
        </w:tc>
        <w:tc>
          <w:tcPr>
            <w:tcW w:w="851" w:type="dxa"/>
            <w:textDirection w:val="lrTb"/>
            <w:noWrap w:val="false"/>
          </w:tcPr>
          <w:p>
            <w:pPr>
              <w:jc w:val="left"/>
              <w:widowControl/>
              <w:rPr>
                <w:rFonts w:ascii="宋体" w:hAnsi="宋体"/>
                <w:sz w:val="24"/>
              </w:rPr>
            </w:pPr>
            <w:r>
              <w:rPr>
                <w:rFonts w:ascii="宋体" w:hAnsi="宋体"/>
                <w:sz w:val="24"/>
              </w:rPr>
            </w:r>
            <w:r/>
          </w:p>
        </w:tc>
      </w:tr>
      <w:tr>
        <w:trPr>
          <w:trHeight w:val="680"/>
        </w:trPr>
        <w:tc>
          <w:tcPr>
            <w:gridSpan w:val="11"/>
            <w:tcW w:w="9860" w:type="dxa"/>
            <w:vAlign w:val="center"/>
            <w:textDirection w:val="lrTb"/>
            <w:noWrap w:val="false"/>
          </w:tcPr>
          <w:p>
            <w:pPr>
              <w:jc w:val="left"/>
              <w:widowControl/>
              <w:rPr>
                <w:rFonts w:ascii="宋体" w:hAnsi="宋体"/>
                <w:sz w:val="24"/>
              </w:rPr>
            </w:pPr>
            <w:r>
              <w:rPr>
                <w:rFonts w:hint="eastAsia" w:ascii="宋体" w:hAnsi="宋体"/>
                <w:sz w:val="24"/>
              </w:rPr>
              <w:t xml:space="preserve">磋商总</w:t>
            </w:r>
            <w:r>
              <w:rPr>
                <w:rFonts w:hint="eastAsia" w:ascii="宋体" w:hAnsi="宋体"/>
                <w:sz w:val="24"/>
              </w:rPr>
              <w:t xml:space="preserve">报价（人民币大写）：</w:t>
            </w:r>
            <w:r>
              <w:rPr>
                <w:rFonts w:hint="eastAsia" w:ascii="宋体" w:hAnsi="宋体"/>
                <w:sz w:val="24"/>
                <w:u w:val="single"/>
              </w:rPr>
              <w:t xml:space="preserve">                    </w:t>
            </w:r>
            <w:r>
              <w:rPr>
                <w:rFonts w:hint="eastAsia" w:ascii="宋体" w:hAnsi="宋体"/>
                <w:sz w:val="24"/>
              </w:rPr>
              <w:t xml:space="preserve">元</w:t>
            </w:r>
            <w:r/>
          </w:p>
        </w:tc>
      </w:tr>
    </w:tbl>
    <w:p>
      <w:pPr>
        <w:spacing w:line="44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44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pStyle w:val="902"/>
        <w:spacing w:line="440" w:lineRule="exact"/>
        <w:rPr>
          <w:rFonts w:hAnsi="宋体"/>
          <w:bCs/>
          <w:sz w:val="24"/>
          <w:szCs w:val="24"/>
        </w:rPr>
      </w:pPr>
      <w:r>
        <w:rPr>
          <w:rFonts w:hint="eastAsia" w:hAnsi="宋体"/>
          <w:bCs/>
          <w:sz w:val="24"/>
          <w:szCs w:val="24"/>
        </w:rPr>
        <w:t xml:space="preserve">注：</w:t>
      </w:r>
      <w:r/>
    </w:p>
    <w:p>
      <w:pPr>
        <w:pStyle w:val="902"/>
        <w:ind w:left="-178" w:firstLine="352"/>
        <w:spacing w:line="440" w:lineRule="exact"/>
        <w:rPr>
          <w:rFonts w:hAnsi="宋体"/>
          <w:sz w:val="24"/>
          <w:szCs w:val="24"/>
        </w:rPr>
      </w:pPr>
      <w:r>
        <w:rPr>
          <w:rFonts w:hint="eastAsia" w:hAnsi="宋体"/>
          <w:sz w:val="24"/>
          <w:szCs w:val="24"/>
        </w:rPr>
        <w:t xml:space="preserve">（1）此表为表样，行数可自行添加，但表式不变。</w:t>
      </w:r>
      <w:r/>
    </w:p>
    <w:p>
      <w:pPr>
        <w:pStyle w:val="902"/>
        <w:ind w:left="-178" w:firstLine="352"/>
        <w:spacing w:line="440" w:lineRule="exact"/>
        <w:rPr>
          <w:rFonts w:hAnsi="宋体"/>
          <w:sz w:val="24"/>
          <w:szCs w:val="24"/>
        </w:rPr>
      </w:pPr>
      <w:r>
        <w:rPr>
          <w:rFonts w:hint="eastAsia" w:hAnsi="宋体"/>
          <w:sz w:val="24"/>
          <w:szCs w:val="24"/>
        </w:rPr>
        <w:t xml:space="preserve">（2）上述表中的单价应包括全部安装、调试、培训、技术服务、必不可少的部件、标准备件、专用工具等费用。</w:t>
      </w:r>
      <w:r/>
    </w:p>
    <w:p>
      <w:pPr>
        <w:pStyle w:val="902"/>
        <w:ind w:left="-178" w:firstLine="352"/>
        <w:spacing w:line="440" w:lineRule="exact"/>
        <w:rPr>
          <w:rFonts w:hAnsi="宋体"/>
          <w:sz w:val="24"/>
          <w:szCs w:val="24"/>
        </w:rPr>
      </w:pPr>
      <w:r>
        <w:rPr>
          <w:rFonts w:hint="eastAsia" w:hAnsi="宋体"/>
          <w:sz w:val="24"/>
          <w:szCs w:val="24"/>
        </w:rPr>
        <w:t xml:space="preserve">（3）如果单价和总价不符时，以单价为准。</w:t>
      </w:r>
      <w:r/>
    </w:p>
    <w:p>
      <w:pPr>
        <w:pStyle w:val="902"/>
        <w:ind w:left="-178" w:firstLine="352"/>
        <w:spacing w:line="440" w:lineRule="exact"/>
        <w:rPr>
          <w:rFonts w:hAnsi="宋体"/>
          <w:sz w:val="24"/>
          <w:szCs w:val="24"/>
        </w:rPr>
      </w:pPr>
      <w:r>
        <w:rPr>
          <w:rFonts w:hint="eastAsia" w:hAnsi="宋体"/>
          <w:sz w:val="24"/>
          <w:szCs w:val="24"/>
        </w:rPr>
        <w:t xml:space="preserve">（4）价格应按照供应商须知第11条的要求报价。</w:t>
      </w:r>
      <w:r/>
    </w:p>
    <w:p>
      <w:pPr>
        <w:spacing w:line="360" w:lineRule="auto"/>
        <w:rPr>
          <w:rFonts w:ascii="宋体" w:hAnsi="宋体"/>
          <w:bCs/>
          <w:spacing w:val="20"/>
          <w:sz w:val="24"/>
        </w:rPr>
      </w:pPr>
      <w:r>
        <w:rPr>
          <w:rFonts w:ascii="宋体" w:hAnsi="宋体"/>
          <w:bCs/>
          <w:spacing w:val="20"/>
          <w:sz w:val="24"/>
        </w:rPr>
      </w:r>
      <w:r/>
    </w:p>
    <w:p>
      <w:pPr>
        <w:pStyle w:val="901"/>
        <w:jc w:val="center"/>
        <w:spacing w:before="0" w:after="0" w:line="300" w:lineRule="auto"/>
        <w:rPr>
          <w:rFonts w:ascii="宋体" w:hAnsi="宋体" w:eastAsia="宋体"/>
          <w:bCs/>
          <w:sz w:val="28"/>
          <w:szCs w:val="28"/>
        </w:rPr>
      </w:pPr>
      <w:r/>
      <w:bookmarkStart w:id="45" w:name="_Toc62225068"/>
      <w:r/>
      <w:bookmarkStart w:id="46" w:name="_Toc455472188"/>
      <w:r/>
      <w:bookmarkStart w:id="47" w:name="_Toc109231711"/>
      <w:r>
        <w:rPr>
          <w:rFonts w:hint="eastAsia" w:ascii="宋体" w:hAnsi="宋体" w:eastAsia="宋体"/>
          <w:bCs/>
          <w:sz w:val="28"/>
          <w:szCs w:val="28"/>
        </w:rPr>
        <w:t xml:space="preserve">四、技术规格响应偏离表</w:t>
      </w:r>
      <w:bookmarkEnd w:id="45"/>
      <w:r/>
      <w:bookmarkEnd w:id="46"/>
      <w:r/>
      <w:bookmarkEnd w:id="47"/>
      <w:r/>
      <w:r/>
    </w:p>
    <w:p>
      <w:pPr>
        <w:ind w:firstLine="120"/>
        <w:jc w:val="center"/>
        <w:spacing w:line="520" w:lineRule="exact"/>
        <w:rPr>
          <w:rFonts w:ascii="宋体" w:hAnsi="宋体"/>
          <w:sz w:val="24"/>
        </w:rPr>
      </w:pPr>
      <w:r/>
      <w:bookmarkStart w:id="48" w:name="_Toc455472189"/>
      <w:r/>
      <w:bookmarkStart w:id="49" w:name="_Toc62225069"/>
      <w:r>
        <w:rPr>
          <w:rFonts w:hint="eastAsia" w:ascii="宋体" w:hAnsi="宋体"/>
          <w:sz w:val="24"/>
        </w:rPr>
        <w:t xml:space="preserve">（根据磋商文件第一章第五部分要求的内容逐条填写）</w:t>
      </w:r>
      <w:bookmarkEnd w:id="48"/>
      <w:r/>
      <w:bookmarkEnd w:id="49"/>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ascii="宋体" w:hAnsi="宋体" w:cs="Arial"/>
                <w:sz w:val="24"/>
              </w:rPr>
            </w:pPr>
            <w:r>
              <w:rPr>
                <w:rFonts w:hint="eastAsia" w:ascii="宋体" w:hAnsi="宋体" w:cs="Arial"/>
                <w:sz w:val="24"/>
              </w:rPr>
              <w:t xml:space="preserve">序号</w:t>
            </w:r>
            <w:r/>
          </w:p>
        </w:tc>
        <w:tc>
          <w:tcPr>
            <w:tcW w:w="3420" w:type="dxa"/>
            <w:vAlign w:val="center"/>
            <w:textDirection w:val="lrTb"/>
            <w:noWrap w:val="false"/>
          </w:tcPr>
          <w:p>
            <w:pPr>
              <w:jc w:val="center"/>
              <w:rPr>
                <w:rFonts w:ascii="宋体" w:hAnsi="宋体" w:cs="Arial"/>
                <w:sz w:val="24"/>
              </w:rPr>
            </w:pPr>
            <w:r>
              <w:rPr>
                <w:rFonts w:hint="eastAsia" w:ascii="宋体" w:hAnsi="宋体" w:cs="Arial"/>
                <w:sz w:val="24"/>
              </w:rPr>
              <w:t xml:space="preserve">项目采购需求中主要技术</w:t>
            </w:r>
            <w:r/>
          </w:p>
          <w:p>
            <w:pPr>
              <w:jc w:val="center"/>
              <w:rPr>
                <w:rFonts w:ascii="宋体" w:hAnsi="宋体" w:cs="Arial"/>
                <w:sz w:val="24"/>
              </w:rPr>
            </w:pPr>
            <w:r>
              <w:rPr>
                <w:rFonts w:hint="eastAsia" w:ascii="宋体" w:hAnsi="宋体" w:cs="Arial"/>
                <w:sz w:val="24"/>
              </w:rPr>
              <w:t xml:space="preserve">条款描述</w:t>
            </w:r>
            <w:r/>
          </w:p>
        </w:tc>
        <w:tc>
          <w:tcPr>
            <w:tcW w:w="2880" w:type="dxa"/>
            <w:vAlign w:val="center"/>
            <w:textDirection w:val="lrTb"/>
            <w:noWrap w:val="false"/>
          </w:tcPr>
          <w:p>
            <w:pPr>
              <w:jc w:val="center"/>
              <w:rPr>
                <w:rFonts w:ascii="宋体" w:hAnsi="宋体" w:cs="Arial"/>
                <w:sz w:val="24"/>
              </w:rPr>
            </w:pPr>
            <w:r>
              <w:rPr>
                <w:rFonts w:hint="eastAsia" w:ascii="宋体" w:hAnsi="宋体" w:cs="Arial"/>
                <w:sz w:val="24"/>
              </w:rPr>
              <w:t xml:space="preserve">所报产品规格、型号及相应技术参数描述</w:t>
            </w:r>
            <w:r/>
          </w:p>
        </w:tc>
        <w:tc>
          <w:tcPr>
            <w:tcW w:w="1080" w:type="dxa"/>
            <w:vAlign w:val="center"/>
            <w:textDirection w:val="lrTb"/>
            <w:noWrap w:val="false"/>
          </w:tcPr>
          <w:p>
            <w:pPr>
              <w:ind w:firstLine="240"/>
              <w:rPr>
                <w:rFonts w:ascii="宋体" w:hAnsi="宋体" w:cs="Arial"/>
                <w:sz w:val="24"/>
              </w:rPr>
            </w:pPr>
            <w:r>
              <w:rPr>
                <w:rFonts w:hint="eastAsia" w:ascii="宋体" w:hAnsi="宋体" w:cs="Arial"/>
                <w:sz w:val="24"/>
              </w:rPr>
              <w:t xml:space="preserve">偏离</w:t>
            </w:r>
            <w:r/>
          </w:p>
          <w:p>
            <w:pPr>
              <w:ind w:firstLine="240"/>
              <w:rPr>
                <w:rFonts w:ascii="宋体" w:hAnsi="宋体" w:cs="Arial"/>
                <w:sz w:val="24"/>
              </w:rPr>
            </w:pPr>
            <w:r>
              <w:rPr>
                <w:rFonts w:hint="eastAsia" w:ascii="宋体" w:hAnsi="宋体" w:cs="Arial"/>
                <w:sz w:val="24"/>
              </w:rPr>
              <w:t xml:space="preserve">情况</w:t>
            </w:r>
            <w:r/>
          </w:p>
        </w:tc>
        <w:tc>
          <w:tcPr>
            <w:tcW w:w="1080" w:type="dxa"/>
            <w:vAlign w:val="center"/>
            <w:textDirection w:val="lrTb"/>
            <w:noWrap w:val="false"/>
          </w:tcPr>
          <w:p>
            <w:pPr>
              <w:jc w:val="center"/>
              <w:spacing w:line="360" w:lineRule="auto"/>
              <w:rPr>
                <w:rFonts w:ascii="宋体" w:hAnsi="宋体" w:cs="Arial"/>
                <w:sz w:val="24"/>
              </w:rPr>
            </w:pPr>
            <w:r>
              <w:rPr>
                <w:rFonts w:hint="eastAsia" w:ascii="宋体" w:hAnsi="宋体"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pacing w:val="-6"/>
                <w:sz w:val="24"/>
              </w:rPr>
            </w:pPr>
            <w:r>
              <w:rPr>
                <w:rFonts w:ascii="宋体" w:hAnsi="宋体" w:cs="Arial"/>
                <w:spacing w:val="-6"/>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rPr>
                <w:rFonts w:ascii="宋体" w:hAnsi="宋体" w:cs="Arial"/>
                <w:spacing w:val="-6"/>
                <w:sz w:val="24"/>
              </w:rPr>
            </w:pPr>
            <w:r>
              <w:rPr>
                <w:rFonts w:ascii="宋体" w:hAnsi="宋体" w:cs="Arial"/>
                <w:spacing w:val="-6"/>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rPr>
                <w:rFonts w:ascii="宋体" w:hAnsi="宋体"/>
                <w:spacing w:val="-10"/>
                <w:sz w:val="24"/>
              </w:rPr>
            </w:pPr>
            <w:r>
              <w:rPr>
                <w:rFonts w:ascii="宋体" w:hAnsi="宋体"/>
                <w:spacing w:val="-10"/>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jc w:val="center"/>
              <w:rPr>
                <w:rFonts w:ascii="宋体" w:hAnsi="宋体" w:cs="Arial"/>
                <w:sz w:val="24"/>
              </w:rPr>
            </w:pPr>
            <w:r>
              <w:rPr>
                <w:rFonts w:ascii="宋体" w:hAnsi="宋体" w:cs="Arial"/>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3420" w:type="dxa"/>
            <w:vAlign w:val="center"/>
            <w:textDirection w:val="lrTb"/>
            <w:noWrap w:val="false"/>
          </w:tcPr>
          <w:p>
            <w:pPr>
              <w:rPr>
                <w:rFonts w:ascii="宋体" w:hAnsi="宋体"/>
                <w:spacing w:val="-10"/>
                <w:sz w:val="24"/>
              </w:rPr>
            </w:pPr>
            <w:r>
              <w:rPr>
                <w:rFonts w:ascii="宋体" w:hAnsi="宋体"/>
                <w:spacing w:val="-10"/>
                <w:sz w:val="24"/>
              </w:rPr>
            </w:r>
            <w:r/>
          </w:p>
        </w:tc>
        <w:tc>
          <w:tcPr>
            <w:tcW w:w="2880" w:type="dxa"/>
            <w:vAlign w:val="center"/>
            <w:textDirection w:val="lrTb"/>
            <w:noWrap w:val="false"/>
          </w:tcPr>
          <w:p>
            <w:pPr>
              <w:jc w:val="center"/>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bl>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p>
    <w:p>
      <w:pPr>
        <w:ind w:firstLine="360"/>
        <w:spacing w:line="440" w:lineRule="exact"/>
        <w:rPr>
          <w:rFonts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p>
    <w:p>
      <w:pPr>
        <w:ind w:firstLine="360"/>
        <w:spacing w:line="440" w:lineRule="exact"/>
        <w:rPr>
          <w:rFonts w:ascii="宋体" w:hAnsi="宋体"/>
          <w:sz w:val="24"/>
        </w:rPr>
      </w:pPr>
      <w:r>
        <w:rPr>
          <w:rFonts w:hint="eastAsia" w:ascii="宋体" w:hAnsi="宋体"/>
          <w:sz w:val="24"/>
        </w:rPr>
        <w:t xml:space="preserve">（3）磋商供应商必须仔细阅读本磋商文件第一章第五部分中所有技术规范条款和相关功能要求，并将响应情况及偏离情况逐项填入上表。</w:t>
      </w:r>
      <w:r/>
    </w:p>
    <w:p>
      <w:pPr>
        <w:ind w:firstLine="360"/>
        <w:spacing w:line="440" w:lineRule="exact"/>
        <w:rPr>
          <w:rFonts w:ascii="宋体" w:hAnsi="宋体"/>
          <w:sz w:val="24"/>
        </w:rPr>
      </w:pPr>
      <w:r>
        <w:rPr>
          <w:rFonts w:ascii="宋体" w:hAnsi="宋体"/>
          <w:sz w:val="24"/>
        </w:rPr>
      </w:r>
      <w:r/>
    </w:p>
    <w:p>
      <w:pPr>
        <w:ind w:firstLine="360"/>
        <w:spacing w:line="440" w:lineRule="exact"/>
        <w:rPr>
          <w:rFonts w:ascii="宋体" w:hAnsi="宋体"/>
          <w:bCs/>
          <w:sz w:val="24"/>
        </w:rPr>
      </w:pPr>
      <w:r>
        <w:rPr>
          <w:rFonts w:ascii="宋体" w:hAnsi="宋体"/>
          <w:bCs/>
          <w:sz w:val="24"/>
        </w:rPr>
      </w:r>
      <w:r/>
    </w:p>
    <w:p>
      <w:pPr>
        <w:pStyle w:val="901"/>
        <w:jc w:val="center"/>
        <w:spacing w:before="0" w:after="0" w:line="300" w:lineRule="auto"/>
        <w:rPr>
          <w:rFonts w:ascii="宋体" w:hAnsi="宋体" w:eastAsia="宋体"/>
          <w:bCs/>
          <w:sz w:val="28"/>
          <w:szCs w:val="28"/>
        </w:rPr>
      </w:pPr>
      <w:r/>
      <w:bookmarkStart w:id="50" w:name="_Toc109231712"/>
      <w:r>
        <w:rPr>
          <w:rFonts w:hint="eastAsia" w:ascii="宋体" w:hAnsi="宋体" w:eastAsia="宋体"/>
          <w:bCs/>
          <w:sz w:val="28"/>
          <w:szCs w:val="28"/>
        </w:rPr>
        <w:t xml:space="preserve">五、服务承诺</w:t>
      </w:r>
      <w:bookmarkEnd w:id="50"/>
      <w:r/>
      <w:r/>
    </w:p>
    <w:p>
      <w:pPr>
        <w:jc w:val="center"/>
        <w:spacing w:line="440" w:lineRule="exact"/>
        <w:rPr>
          <w:rFonts w:ascii="宋体" w:hAnsi="宋体"/>
          <w:bCs/>
          <w:sz w:val="28"/>
          <w:szCs w:val="28"/>
        </w:rPr>
      </w:pPr>
      <w:r/>
      <w:bookmarkStart w:id="51" w:name="_Toc47512090"/>
      <w:r/>
      <w:bookmarkStart w:id="52" w:name="_Toc509824938"/>
      <w:r/>
      <w:bookmarkStart w:id="53" w:name="_Toc455472191"/>
      <w:r/>
      <w:bookmarkStart w:id="54" w:name="_Toc47511991"/>
      <w:r>
        <w:rPr>
          <w:rFonts w:hint="eastAsia" w:ascii="宋体" w:hAnsi="宋体"/>
          <w:bCs/>
          <w:sz w:val="28"/>
          <w:szCs w:val="28"/>
        </w:rPr>
        <w:t xml:space="preserve">（</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51"/>
      <w:r/>
      <w:bookmarkEnd w:id="52"/>
      <w:r/>
      <w:bookmarkEnd w:id="53"/>
      <w:r/>
      <w:bookmarkEnd w:id="54"/>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sz w:val="32"/>
          <w:szCs w:val="32"/>
        </w:rPr>
      </w:pPr>
      <w:r>
        <w:rPr>
          <w:rFonts w:ascii="宋体" w:hAnsi="宋体"/>
          <w:sz w:val="32"/>
          <w:szCs w:val="32"/>
        </w:rPr>
      </w:r>
      <w:r/>
    </w:p>
    <w:p>
      <w:pPr>
        <w:spacing w:line="440" w:lineRule="exact"/>
        <w:rPr>
          <w:rFonts w:ascii="宋体" w:hAnsi="宋体"/>
          <w:sz w:val="32"/>
          <w:szCs w:val="32"/>
        </w:rPr>
      </w:pPr>
      <w:r>
        <w:rPr>
          <w:rFonts w:ascii="宋体" w:hAnsi="宋体"/>
          <w:sz w:val="32"/>
          <w:szCs w:val="32"/>
        </w:rPr>
      </w:r>
      <w:r/>
    </w:p>
    <w:p>
      <w:pPr>
        <w:pStyle w:val="901"/>
        <w:jc w:val="center"/>
        <w:spacing w:before="0" w:after="0" w:line="300" w:lineRule="auto"/>
        <w:rPr>
          <w:rFonts w:ascii="宋体" w:hAnsi="宋体" w:eastAsia="宋体"/>
          <w:bCs/>
          <w:sz w:val="28"/>
          <w:szCs w:val="28"/>
        </w:rPr>
      </w:pPr>
      <w:r/>
      <w:bookmarkStart w:id="55" w:name="_Toc109231713"/>
      <w:r>
        <w:rPr>
          <w:rFonts w:hint="eastAsia" w:ascii="宋体" w:hAnsi="宋体" w:eastAsia="宋体"/>
          <w:bCs/>
          <w:sz w:val="28"/>
          <w:szCs w:val="28"/>
        </w:rPr>
        <w:t xml:space="preserve">六、资质审查时磋商供应商必须提交的资格证明文件</w:t>
      </w:r>
      <w:bookmarkEnd w:id="55"/>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w:t>
      </w:r>
      <w:r>
        <w:rPr>
          <w:rFonts w:hint="eastAsia" w:ascii="宋体" w:hAnsi="宋体"/>
          <w:sz w:val="24"/>
        </w:rPr>
        <w:t xml:space="preserve">一</w:t>
      </w:r>
      <w:r>
        <w:rPr>
          <w:rFonts w:hint="eastAsia" w:ascii="宋体" w:hAnsi="宋体"/>
          <w:sz w:val="24"/>
        </w:rPr>
        <w:t xml:space="preserve">要求）和</w:t>
      </w:r>
      <w:r>
        <w:rPr>
          <w:rFonts w:hint="eastAsia" w:ascii="宋体" w:hAnsi="宋体"/>
          <w:bCs/>
          <w:sz w:val="24"/>
        </w:rPr>
        <w:t xml:space="preserve">法定代表人身份证</w:t>
      </w:r>
      <w:r>
        <w:rPr>
          <w:rFonts w:hint="eastAsia" w:ascii="宋体" w:hAnsi="宋体"/>
          <w:sz w:val="24"/>
        </w:rPr>
        <w:t xml:space="preserve">；</w:t>
      </w:r>
      <w:r>
        <w:rPr>
          <w:rFonts w:hint="eastAsia" w:ascii="宋体" w:hAnsi="宋体"/>
          <w:bCs/>
          <w:sz w:val="24"/>
        </w:rPr>
        <w:t xml:space="preserve">（</w:t>
      </w:r>
      <w:r>
        <w:rPr>
          <w:rFonts w:hint="eastAsia" w:ascii="宋体" w:hAnsi="宋体"/>
          <w:sz w:val="24"/>
        </w:rPr>
        <w:t xml:space="preserve">扫描件并加盖</w:t>
      </w:r>
      <w:r>
        <w:rPr>
          <w:rFonts w:hint="eastAsia" w:ascii="宋体" w:hAnsi="宋体"/>
          <w:sz w:val="24"/>
        </w:rPr>
        <w:t xml:space="preserve">磋商供应商电子签章，必须提供</w:t>
      </w:r>
      <w:r>
        <w:rPr>
          <w:rFonts w:hint="eastAsia" w:ascii="宋体" w:hAnsi="宋体"/>
          <w:bCs/>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sz w:val="24"/>
        </w:rPr>
        <w:t xml:space="preserve">扫描件并加盖</w:t>
      </w:r>
      <w:r>
        <w:rPr>
          <w:rFonts w:hint="eastAsia" w:ascii="宋体" w:hAnsi="宋体"/>
          <w:sz w:val="24"/>
        </w:rPr>
        <w:t xml:space="preserve">磋商供应商电子签章，必须提供，格式详见第九部分示范格式二）和</w:t>
      </w:r>
      <w:r>
        <w:rPr>
          <w:rFonts w:hint="eastAsia" w:ascii="宋体" w:hAnsi="宋体"/>
          <w:bCs/>
          <w:sz w:val="24"/>
        </w:rPr>
        <w:t xml:space="preserve">受托人身份证。（</w:t>
      </w:r>
      <w:r>
        <w:rPr>
          <w:rFonts w:hint="eastAsia" w:ascii="宋体" w:hAnsi="宋体"/>
          <w:bCs/>
          <w:sz w:val="24"/>
        </w:rPr>
        <w:t xml:space="preserve">扫描件并加盖</w:t>
      </w:r>
      <w:r>
        <w:rPr>
          <w:rFonts w:hint="eastAsia" w:ascii="宋体" w:hAnsi="宋体"/>
          <w:sz w:val="24"/>
        </w:rPr>
        <w:t xml:space="preserve">磋商供应商</w:t>
      </w:r>
      <w:r>
        <w:rPr>
          <w:rFonts w:hint="eastAsia" w:ascii="宋体" w:hAnsi="宋体"/>
          <w:bCs/>
          <w:sz w:val="24"/>
        </w:rPr>
        <w:t xml:space="preserve">电子签章，必须提供）</w:t>
      </w:r>
      <w:r/>
    </w:p>
    <w:p>
      <w:pPr>
        <w:ind w:firstLine="480"/>
        <w:spacing w:line="520" w:lineRule="exact"/>
        <w:rPr>
          <w:rFonts w:ascii="宋体" w:hAnsi="宋体"/>
          <w:sz w:val="24"/>
        </w:rPr>
      </w:pPr>
      <w:r>
        <w:rPr>
          <w:rFonts w:hint="eastAsia" w:ascii="宋体" w:hAnsi="宋体"/>
          <w:sz w:val="24"/>
        </w:rPr>
        <w:t xml:space="preserve">2、提供营业执照或事业单位法人证书。（</w:t>
      </w:r>
      <w:r>
        <w:rPr>
          <w:rFonts w:hint="eastAsia" w:ascii="宋体" w:hAnsi="宋体"/>
          <w:sz w:val="24"/>
        </w:rPr>
        <w:t xml:space="preserve">扫描件并加盖</w:t>
      </w:r>
      <w:r>
        <w:rPr>
          <w:rFonts w:hint="eastAsia" w:ascii="宋体" w:hAnsi="宋体"/>
          <w:sz w:val="24"/>
        </w:rPr>
        <w:t xml:space="preserve">磋商供应商</w:t>
      </w:r>
      <w:r>
        <w:rPr>
          <w:rFonts w:hint="eastAsia" w:ascii="宋体" w:hAnsi="宋体"/>
          <w:bCs/>
          <w:sz w:val="24"/>
        </w:rPr>
        <w:t xml:space="preserve">电子签章</w:t>
      </w:r>
      <w:r>
        <w:rPr>
          <w:rFonts w:hint="eastAsia" w:ascii="宋体" w:hAnsi="宋体"/>
          <w:sz w:val="24"/>
        </w:rPr>
        <w:t xml:space="preserve">，必须提供）</w:t>
      </w:r>
      <w:r/>
    </w:p>
    <w:p>
      <w:pPr>
        <w:ind w:firstLine="480"/>
        <w:spacing w:line="520" w:lineRule="exact"/>
        <w:rPr>
          <w:rFonts w:ascii="宋体" w:hAnsi="宋体"/>
          <w:sz w:val="24"/>
        </w:rPr>
      </w:pPr>
      <w:r>
        <w:rPr>
          <w:rFonts w:hint="eastAsia" w:ascii="宋体" w:hAnsi="宋体"/>
          <w:sz w:val="24"/>
        </w:rPr>
        <w:t xml:space="preserve">3、提供《失信行为“双公示”承诺书》（详见示范格式五）。（</w:t>
      </w:r>
      <w:r>
        <w:rPr>
          <w:rFonts w:hint="eastAsia" w:ascii="宋体" w:hAnsi="宋体"/>
          <w:sz w:val="24"/>
        </w:rPr>
        <w:t xml:space="preserve">扫描件并加盖</w:t>
      </w:r>
      <w:r>
        <w:rPr>
          <w:rFonts w:hint="eastAsia" w:ascii="宋体" w:hAnsi="宋体"/>
          <w:sz w:val="24"/>
        </w:rPr>
        <w:t xml:space="preserve">磋商供应商电子签章，必须提供）</w:t>
      </w:r>
      <w:r/>
    </w:p>
    <w:p>
      <w:pPr>
        <w:ind w:firstLine="480"/>
        <w:spacing w:line="520" w:lineRule="exact"/>
        <w:rPr>
          <w:rFonts w:ascii="宋体" w:hAnsi="宋体"/>
          <w:sz w:val="24"/>
        </w:rPr>
      </w:pPr>
      <w:r>
        <w:rPr>
          <w:rFonts w:hint="eastAsia" w:ascii="宋体" w:hAnsi="宋体"/>
          <w:sz w:val="24"/>
        </w:rPr>
        <w:t xml:space="preserve">4、</w:t>
      </w:r>
      <w:r>
        <w:rPr>
          <w:rFonts w:hint="eastAsia" w:ascii="宋体" w:hAnsi="宋体"/>
          <w:sz w:val="24"/>
          <w:lang w:val="zh-CN"/>
        </w:rPr>
        <w:t xml:space="preserve">采购人根据采购项目的特殊要求，规定磋商供应商还须具备的特定条件：</w:t>
      </w:r>
      <w:r>
        <w:rPr>
          <w:rFonts w:hint="eastAsia" w:ascii="宋体" w:hAnsi="宋体"/>
          <w:sz w:val="24"/>
        </w:rPr>
        <w:t xml:space="preserve">无</w:t>
      </w:r>
      <w:r/>
    </w:p>
    <w:p>
      <w:pPr>
        <w:ind w:firstLine="480"/>
        <w:spacing w:line="520" w:lineRule="exact"/>
        <w:rPr>
          <w:rFonts w:ascii="宋体" w:hAnsi="宋体"/>
          <w:sz w:val="24"/>
        </w:rPr>
      </w:pPr>
      <w:r>
        <w:rPr>
          <w:rFonts w:hint="eastAsia" w:ascii="宋体" w:hAnsi="宋体"/>
          <w:sz w:val="24"/>
        </w:rPr>
        <w:t xml:space="preserve">5、落实政府采购政策需满足的资格要求（提供下列任一项材料即可，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bCs/>
          <w:sz w:val="24"/>
        </w:rPr>
        <w:t xml:space="preserve">（1）《中小企业声明函》（详见示范格式三）；</w:t>
      </w:r>
      <w:r/>
    </w:p>
    <w:p>
      <w:pPr>
        <w:ind w:firstLine="480"/>
        <w:spacing w:line="520" w:lineRule="exact"/>
        <w:rPr>
          <w:rFonts w:ascii="宋体" w:hAnsi="宋体"/>
          <w:bCs/>
          <w:sz w:val="24"/>
        </w:rPr>
      </w:pPr>
      <w:r>
        <w:rPr>
          <w:rFonts w:hint="eastAsia" w:ascii="宋体" w:hAnsi="宋体"/>
          <w:bCs/>
          <w:sz w:val="24"/>
        </w:rPr>
        <w:t xml:space="preserve">（2）《残疾人福利性单位声明函》（详见示范格式四）；</w:t>
      </w:r>
      <w:r/>
    </w:p>
    <w:p>
      <w:pPr>
        <w:ind w:firstLine="480"/>
        <w:spacing w:line="520" w:lineRule="exact"/>
        <w:rPr>
          <w:rFonts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p>
    <w:p>
      <w:pPr>
        <w:ind w:firstLine="551"/>
        <w:spacing w:line="520" w:lineRule="exact"/>
        <w:rPr>
          <w:rFonts w:ascii="宋体" w:hAnsi="宋体"/>
          <w:sz w:val="24"/>
        </w:rPr>
      </w:pPr>
      <w:r>
        <w:rPr>
          <w:rFonts w:hint="eastAsia" w:ascii="宋体" w:hAnsi="宋体"/>
          <w:b/>
          <w:sz w:val="28"/>
          <w:szCs w:val="28"/>
        </w:rPr>
        <w:t xml:space="preserve">注:</w:t>
      </w:r>
      <w:r>
        <w:rPr>
          <w:rFonts w:hint="eastAsia" w:ascii="宋体" w:hAnsi="宋体"/>
          <w:sz w:val="24"/>
        </w:rPr>
        <w:t xml:space="preserve"> （1）上述相关原件，成交供应商必须在签订合同时提交采购人审查，成交供应</w:t>
      </w:r>
      <w:r>
        <w:rPr>
          <w:rFonts w:hint="eastAsia" w:ascii="宋体" w:hAnsi="宋体"/>
          <w:sz w:val="24"/>
        </w:rPr>
        <w:t xml:space="preserve">商未能</w:t>
      </w:r>
      <w:r>
        <w:rPr>
          <w:rFonts w:hint="eastAsia" w:ascii="宋体" w:hAnsi="宋体"/>
          <w:sz w:val="24"/>
        </w:rPr>
        <w:t xml:space="preserve">提供上述所有原件的，则取消其成交资格。</w:t>
      </w:r>
      <w:r/>
    </w:p>
    <w:p>
      <w:pPr>
        <w:ind w:firstLine="710"/>
        <w:spacing w:line="520" w:lineRule="exact"/>
        <w:rPr>
          <w:rFonts w:ascii="宋体" w:hAnsi="宋体"/>
          <w:sz w:val="24"/>
        </w:rPr>
      </w:pPr>
      <w:r>
        <w:rPr>
          <w:rFonts w:hint="eastAsia" w:ascii="宋体" w:hAnsi="宋体"/>
          <w:sz w:val="24"/>
        </w:rPr>
        <w:t xml:space="preserve">（2）上述是磋商小组对供应商资质审查时，供应商必须提供的资格证明文件，如供应</w:t>
      </w:r>
      <w:r>
        <w:rPr>
          <w:rFonts w:hint="eastAsia" w:ascii="宋体" w:hAnsi="宋体"/>
          <w:sz w:val="24"/>
        </w:rPr>
        <w:t xml:space="preserve">商未能</w:t>
      </w:r>
      <w:r>
        <w:rPr>
          <w:rFonts w:hint="eastAsia" w:ascii="宋体" w:hAnsi="宋体"/>
          <w:sz w:val="24"/>
        </w:rPr>
        <w:t xml:space="preserve">提供上述资格证明文件以及供应商资质条件不</w:t>
      </w:r>
      <w:r>
        <w:rPr>
          <w:rFonts w:hint="eastAsia" w:ascii="宋体" w:hAnsi="宋体"/>
          <w:sz w:val="24"/>
        </w:rPr>
        <w:t xml:space="preserve">符合磋商</w:t>
      </w:r>
      <w:r>
        <w:rPr>
          <w:rFonts w:hint="eastAsia" w:ascii="宋体" w:hAnsi="宋体"/>
          <w:sz w:val="24"/>
        </w:rPr>
        <w:t xml:space="preserve">文件要求的将取消其继续参加磋商的资格。</w:t>
      </w:r>
      <w:r/>
    </w:p>
    <w:p>
      <w:pPr>
        <w:ind w:firstLine="720"/>
        <w:spacing w:line="440" w:lineRule="exact"/>
        <w:rPr>
          <w:rFonts w:ascii="宋体" w:hAnsi="宋体"/>
          <w:b/>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p>
    <w:p>
      <w:pPr>
        <w:ind w:firstLine="321"/>
        <w:spacing w:line="560" w:lineRule="exact"/>
        <w:rPr>
          <w:rFonts w:ascii="宋体" w:hAnsi="宋体"/>
          <w:b/>
          <w:sz w:val="32"/>
          <w:szCs w:val="32"/>
        </w:rPr>
      </w:pPr>
      <w:r>
        <w:rPr>
          <w:rFonts w:ascii="宋体" w:hAnsi="宋体"/>
          <w:b/>
          <w:sz w:val="32"/>
          <w:szCs w:val="32"/>
        </w:rPr>
      </w:r>
      <w:r/>
    </w:p>
    <w:p>
      <w:pPr>
        <w:spacing w:line="440" w:lineRule="exact"/>
        <w:rPr>
          <w:rFonts w:ascii="宋体" w:hAnsi="宋体"/>
          <w:b/>
          <w:sz w:val="32"/>
          <w:szCs w:val="32"/>
        </w:rPr>
      </w:pPr>
      <w:r>
        <w:rPr>
          <w:rFonts w:ascii="宋体" w:hAnsi="宋体"/>
          <w:b/>
          <w:sz w:val="32"/>
          <w:szCs w:val="32"/>
        </w:rPr>
      </w:r>
      <w:r/>
    </w:p>
    <w:p>
      <w:pPr>
        <w:pStyle w:val="901"/>
        <w:jc w:val="center"/>
        <w:spacing w:before="0" w:after="0" w:line="300" w:lineRule="auto"/>
        <w:rPr>
          <w:rFonts w:ascii="宋体" w:hAnsi="宋体" w:eastAsia="宋体"/>
          <w:bCs/>
          <w:sz w:val="28"/>
          <w:szCs w:val="28"/>
        </w:rPr>
      </w:pPr>
      <w:r/>
      <w:bookmarkStart w:id="56" w:name="_Toc109231714"/>
      <w:r/>
      <w:r/>
    </w:p>
    <w:p>
      <w:pPr>
        <w:pStyle w:val="901"/>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七、最终价格评审时磋商供应商需提供的证明文件</w:t>
      </w:r>
      <w:bookmarkEnd w:id="56"/>
      <w:r/>
      <w:r/>
    </w:p>
    <w:p>
      <w:pPr>
        <w:ind w:firstLine="1400"/>
        <w:spacing w:line="440" w:lineRule="exact"/>
        <w:rPr>
          <w:rFonts w:ascii="宋体" w:hAnsi="宋体"/>
          <w:sz w:val="28"/>
        </w:rPr>
      </w:pPr>
      <w:r>
        <w:rPr>
          <w:rFonts w:hint="eastAsia" w:ascii="宋体" w:hAnsi="宋体"/>
          <w:sz w:val="28"/>
        </w:rPr>
        <w:t xml:space="preserve">1、磋商供应商根据评审项逐一提供相关评审证明材料。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901"/>
        <w:jc w:val="center"/>
        <w:spacing w:before="0" w:after="0" w:line="300" w:lineRule="auto"/>
        <w:rPr>
          <w:rFonts w:ascii="宋体" w:hAnsi="宋体" w:eastAsia="宋体"/>
          <w:bCs/>
          <w:sz w:val="28"/>
          <w:szCs w:val="28"/>
        </w:rPr>
      </w:pPr>
      <w:r/>
      <w:bookmarkStart w:id="57" w:name="_Toc109231715"/>
      <w:r>
        <w:rPr>
          <w:rFonts w:hint="eastAsia" w:ascii="宋体" w:hAnsi="宋体" w:eastAsia="宋体"/>
          <w:bCs/>
          <w:sz w:val="28"/>
          <w:szCs w:val="28"/>
        </w:rPr>
        <w:t xml:space="preserve">八、磋商供应商认为有必要提供并说明的其它资料</w:t>
      </w:r>
      <w:bookmarkEnd w:id="57"/>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901"/>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58" w:name="_Toc109231716"/>
      <w:r>
        <w:rPr>
          <w:rFonts w:hint="eastAsia" w:ascii="宋体" w:hAnsi="宋体" w:eastAsia="宋体"/>
          <w:bCs/>
          <w:sz w:val="28"/>
          <w:szCs w:val="28"/>
        </w:rPr>
        <w:t xml:space="preserve">九、示范格式</w:t>
      </w:r>
      <w:bookmarkEnd w:id="58"/>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w:t>
      </w:r>
      <w:r>
        <w:rPr>
          <w:rFonts w:hint="eastAsia" w:ascii="宋体" w:hAnsi="宋体"/>
          <w:bCs/>
          <w:sz w:val="24"/>
        </w:rPr>
        <w:t xml:space="preserve">商法定</w:t>
      </w:r>
      <w:r>
        <w:rPr>
          <w:rFonts w:hint="eastAsia" w:ascii="宋体" w:hAnsi="宋体"/>
          <w:bCs/>
          <w:sz w:val="24"/>
        </w:rPr>
        <w:t xml:space="preserve">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ind w:firstLine="480"/>
        <w:spacing w:line="640" w:lineRule="exact"/>
        <w:rPr>
          <w:rFonts w:ascii="宋体" w:hAnsi="宋体"/>
          <w:sz w:val="24"/>
        </w:rPr>
      </w:pPr>
      <w:r>
        <w:rPr>
          <w:rFonts w:ascii="宋体" w:hAnsi="宋体"/>
          <w:sz w:val="24"/>
        </w:rPr>
      </w:r>
      <w:r/>
    </w:p>
    <w:p>
      <w:pPr>
        <w:pStyle w:val="902"/>
        <w:rPr>
          <w:rFonts w:hAnsi="宋体"/>
          <w:b/>
          <w:bCs/>
          <w:sz w:val="32"/>
          <w:szCs w:val="32"/>
          <w:u w:val="single"/>
        </w:rPr>
      </w:pPr>
      <w:r>
        <w:rPr>
          <w:rFonts w:hAnsi="宋体"/>
          <w:b/>
          <w:bCs/>
          <w:sz w:val="32"/>
          <w:szCs w:val="32"/>
          <w:u w:val="single"/>
        </w:rPr>
      </w:r>
      <w:r/>
    </w:p>
    <w:p>
      <w:pPr>
        <w:pStyle w:val="902"/>
        <w:rPr>
          <w:rFonts w:hAnsi="宋体"/>
          <w:b/>
          <w:bCs/>
          <w:sz w:val="32"/>
          <w:szCs w:val="32"/>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采购项目的政府采购活动，受托人有权在该磋商活动中，以我单位的名义</w:t>
      </w:r>
      <w:r>
        <w:rPr>
          <w:rFonts w:hint="eastAsia" w:ascii="宋体" w:hAnsi="宋体"/>
          <w:sz w:val="24"/>
        </w:rPr>
        <w:t xml:space="preserve">签署磋商</w:t>
      </w:r>
      <w:r>
        <w:rPr>
          <w:rFonts w:hint="eastAsia" w:ascii="宋体" w:hAnsi="宋体"/>
          <w:sz w:val="24"/>
        </w:rPr>
        <w:t xml:space="preserve">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spacing w:line="520" w:lineRule="exact"/>
        <w:rPr>
          <w:rFonts w:ascii="宋体" w:hAnsi="宋体"/>
          <w:sz w:val="28"/>
          <w:szCs w:val="28"/>
        </w:rPr>
      </w:pPr>
      <w:r>
        <w:rPr>
          <w:rFonts w:ascii="宋体" w:hAnsi="宋体"/>
          <w:sz w:val="28"/>
          <w:szCs w:val="28"/>
        </w:rPr>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中小企业声明函（货物）</w:t>
      </w:r>
      <w:r/>
    </w:p>
    <w:p>
      <w:pPr>
        <w:pStyle w:val="907"/>
        <w:ind w:firstLine="480"/>
        <w:spacing w:line="60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rPr>
        <w:t xml:space="preserve">:</w:t>
      </w:r>
      <w:r/>
    </w:p>
    <w:p>
      <w:pPr>
        <w:pStyle w:val="907"/>
        <w:ind w:firstLine="480"/>
        <w:spacing w:line="600" w:lineRule="exact"/>
        <w:rPr>
          <w:rFonts w:ascii="宋体" w:hAnsi="宋体"/>
          <w:bCs/>
          <w:sz w:val="24"/>
        </w:rPr>
      </w:pPr>
      <w:r>
        <w:rPr>
          <w:rFonts w:hint="eastAsia" w:ascii="宋体" w:hAnsi="宋体"/>
          <w:bCs/>
          <w:sz w:val="24"/>
        </w:rPr>
        <w:t xml:space="preserve">本公司郑重声明，根据《政府采购促进中小企业发展管理办法》（财库﹝2020﹞46 号）的规定，本公司参加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采购活动，提供的货物全部由符合政策要求的中小企业制造。相关企业的具体情况如下： </w:t>
      </w:r>
      <w:r/>
    </w:p>
    <w:p>
      <w:pPr>
        <w:pStyle w:val="907"/>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907"/>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907"/>
        <w:ind w:firstLine="480"/>
        <w:spacing w:line="600" w:lineRule="exact"/>
        <w:rPr>
          <w:rFonts w:ascii="宋体" w:hAnsi="宋体"/>
          <w:bCs/>
          <w:sz w:val="24"/>
        </w:rPr>
      </w:pPr>
      <w:r>
        <w:rPr>
          <w:rFonts w:ascii="宋体" w:hAnsi="宋体"/>
          <w:bCs/>
          <w:sz w:val="24"/>
        </w:rPr>
        <w:t xml:space="preserve">………</w:t>
      </w:r>
      <w:r/>
    </w:p>
    <w:p>
      <w:pPr>
        <w:pStyle w:val="907"/>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pStyle w:val="907"/>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p>
    <w:p>
      <w:pPr>
        <w:pStyle w:val="90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供应商</w:t>
      </w:r>
      <w:r>
        <w:rPr>
          <w:rFonts w:hint="eastAsia" w:ascii="宋体" w:hAnsi="宋体"/>
          <w:bCs/>
          <w:sz w:val="24"/>
          <w:lang w:val="zh-CN"/>
        </w:rPr>
        <w:t xml:space="preserve">:</w:t>
      </w:r>
      <w:r>
        <w:rPr>
          <w:rFonts w:hint="eastAsia" w:ascii="宋体" w:hAnsi="宋体"/>
          <w:bCs/>
          <w:sz w:val="24"/>
          <w:u w:val="single"/>
          <w:lang w:val="zh-CN"/>
        </w:rPr>
        <w:t xml:space="preserve">        （电子签章）     </w:t>
      </w:r>
      <w:r/>
    </w:p>
    <w:p>
      <w:pPr>
        <w:pStyle w:val="90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u w:val="single"/>
        </w:rPr>
        <w:t xml:space="preserve">（电子签章或电子签字）</w:t>
      </w:r>
      <w:r/>
    </w:p>
    <w:p>
      <w:pPr>
        <w:pStyle w:val="907"/>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rPr>
      </w:pPr>
      <w:r>
        <w:rPr>
          <w:rFonts w:hint="eastAsia" w:ascii="宋体" w:hAnsi="宋体"/>
          <w:bCs/>
          <w:sz w:val="24"/>
        </w:rPr>
        <w:t xml:space="preserve">注：从业人员、营业收入、资产总额填报上一年度数据，无上</w:t>
      </w:r>
      <w:r>
        <w:rPr>
          <w:rFonts w:hint="eastAsia" w:ascii="宋体" w:hAnsi="宋体"/>
          <w:bCs/>
          <w:sz w:val="24"/>
        </w:rPr>
        <w:t xml:space="preserve">一</w:t>
      </w:r>
      <w:r>
        <w:rPr>
          <w:rFonts w:hint="eastAsia" w:ascii="宋体" w:hAnsi="宋体"/>
          <w:bCs/>
          <w:sz w:val="24"/>
        </w:rPr>
        <w:t xml:space="preserve">年度数据的新成立企业可不填报。</w:t>
      </w:r>
      <w:r/>
    </w:p>
    <w:p>
      <w:pPr>
        <w:pStyle w:val="907"/>
        <w:ind w:firstLine="0"/>
        <w:spacing w:line="600" w:lineRule="exact"/>
        <w:rPr>
          <w:rFonts w:ascii="宋体" w:hAnsi="宋体"/>
          <w:bCs/>
          <w:sz w:val="24"/>
        </w:rPr>
      </w:pPr>
      <w:r>
        <w:rPr>
          <w:rFonts w:ascii="宋体" w:hAnsi="宋体"/>
          <w:bCs/>
          <w:sz w:val="24"/>
        </w:rPr>
      </w:r>
      <w:r/>
    </w:p>
    <w:p>
      <w:pPr>
        <w:jc w:val="left"/>
        <w:spacing w:line="640" w:lineRule="exact"/>
        <w:widowControl/>
        <w:rPr>
          <w:rFonts w:ascii="宋体" w:hAnsi="宋体" w:cs="宋体"/>
          <w:b/>
          <w:bCs/>
          <w:sz w:val="24"/>
        </w:rPr>
      </w:pPr>
      <w:r>
        <w:rPr>
          <w:rFonts w:hint="eastAsia" w:ascii="宋体" w:hAnsi="宋体"/>
          <w:b/>
          <w:sz w:val="32"/>
        </w:rPr>
        <w:t xml:space="preserve">示范格式四        </w:t>
      </w:r>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907"/>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p>
    <w:p>
      <w:pPr>
        <w:pStyle w:val="90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7"/>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p>
    <w:p>
      <w:pPr>
        <w:pStyle w:val="907"/>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0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p>
    <w:p>
      <w:r/>
      <w:r/>
    </w:p>
    <w:p>
      <w:r/>
      <w:r/>
    </w:p>
    <w:p>
      <w:r/>
      <w:r/>
    </w:p>
    <w:p>
      <w:r/>
      <w:bookmarkEnd w:id="2"/>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sz w:val="24"/>
        </w:rPr>
      </w:pPr>
      <w:r>
        <w:rPr>
          <w:rFonts w:hint="eastAsia" w:ascii="宋体" w:hAnsi="宋体"/>
          <w:b/>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1、严格遵守《中华人民共和国政府采购法》和《中华人民共和国政府采购法实施条例》以及江苏省建设工程招投标管理的有关法律法规，依法依规参与本项目竞标。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w:t>
      </w:r>
      <w:r>
        <w:rPr>
          <w:rFonts w:hint="eastAsia" w:ascii="宋体" w:hAnsi="宋体" w:cs="仿宋_GB2312"/>
          <w:sz w:val="24"/>
        </w:rPr>
        <w:t xml:space="preserve">围标串标</w:t>
      </w:r>
      <w:r>
        <w:rPr>
          <w:rFonts w:hint="eastAsia" w:ascii="宋体" w:hAnsi="宋体" w:cs="仿宋_GB2312"/>
          <w:sz w:val="24"/>
        </w:rPr>
        <w:t xml:space="preserve">。</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供应商（电子签章）：</w:t>
      </w:r>
      <w:r/>
    </w:p>
    <w:p>
      <w:pPr>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p>
    <w:p>
      <w:pPr>
        <w:jc w:val="right"/>
        <w:spacing w:line="560" w:lineRule="exact"/>
        <w:rPr>
          <w:rFonts w:ascii="宋体" w:hAnsi="宋体" w:cs="仿宋_GB2312"/>
          <w:sz w:val="24"/>
        </w:rPr>
      </w:pPr>
      <w:r>
        <w:rPr>
          <w:rFonts w:hint="eastAsia" w:ascii="宋体" w:hAnsi="宋体" w:cs="仿宋_GB2312"/>
          <w:sz w:val="24"/>
        </w:rPr>
        <w:t xml:space="preserve">   年   月   日</w:t>
      </w:r>
      <w:r/>
    </w:p>
    <w:p>
      <w:r/>
      <w:r/>
    </w:p>
    <w:sectPr>
      <w:foot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Estrangelo Edessa">
    <w:panose1 w:val="03080402000500000000"/>
  </w:font>
  <w:font w:name="Wingdings">
    <w:panose1 w:val="05000000000000000000"/>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09"/>
      </w:rPr>
      <w:framePr w:wrap="around" w:vAnchor="text" w:hAnchor="margin" w:xAlign="center" w:y="1"/>
    </w:pPr>
    <w:r>
      <w:fldChar w:fldCharType="begin"/>
    </w:r>
    <w:r>
      <w:rPr>
        <w:rStyle w:val="909"/>
      </w:rPr>
      <w:instrText xml:space="preserve">PAGE  </w:instrText>
    </w:r>
    <w:r>
      <w:fldChar w:fldCharType="end"/>
    </w:r>
    <w:r/>
  </w:p>
  <w:p>
    <w:pPr>
      <w:pStyle w:val="90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88"/>
      <w:isLgl w:val="false"/>
      <w:suff w:val="tab"/>
      <w:lvlText w:val=""/>
      <w:lvlJc w:val="left"/>
      <w:pPr>
        <w:ind w:left="703" w:hanging="420"/>
        <w:tabs>
          <w:tab w:val="left" w:pos="703" w:leader="none"/>
        </w:tabs>
      </w:pPr>
      <w:rPr>
        <w:rFonts w:hint="default" w:ascii="Wingdings" w:hAnsi="Wingdings"/>
      </w:rPr>
    </w:lvl>
    <w:lvl w:ilvl="1">
      <w:start w:val="1"/>
      <w:numFmt w:val="bullet"/>
      <w:isLgl w:val="false"/>
      <w:suff w:val="tab"/>
      <w:lvlText w:val=""/>
      <w:lvlJc w:val="left"/>
      <w:pPr>
        <w:ind w:left="3448" w:hanging="420"/>
        <w:tabs>
          <w:tab w:val="left" w:pos="3448" w:leader="none"/>
        </w:tabs>
      </w:pPr>
      <w:rPr>
        <w:rFonts w:hint="default" w:ascii="Wingdings" w:hAnsi="Wingdings"/>
      </w:rPr>
    </w:lvl>
    <w:lvl w:ilvl="2">
      <w:start w:val="1"/>
      <w:numFmt w:val="bullet"/>
      <w:isLgl w:val="false"/>
      <w:suff w:val="tab"/>
      <w:lvlText w:val=""/>
      <w:lvlJc w:val="left"/>
      <w:pPr>
        <w:ind w:left="3868" w:hanging="420"/>
        <w:tabs>
          <w:tab w:val="left" w:pos="3868" w:leader="none"/>
        </w:tabs>
      </w:pPr>
      <w:rPr>
        <w:rFonts w:hint="default" w:ascii="Wingdings" w:hAnsi="Wingdings"/>
      </w:rPr>
    </w:lvl>
    <w:lvl w:ilvl="3">
      <w:start w:val="1"/>
      <w:numFmt w:val="bullet"/>
      <w:isLgl w:val="false"/>
      <w:suff w:val="tab"/>
      <w:lvlText w:val=""/>
      <w:lvlJc w:val="left"/>
      <w:pPr>
        <w:ind w:left="4288" w:hanging="420"/>
        <w:tabs>
          <w:tab w:val="left" w:pos="4288" w:leader="none"/>
        </w:tabs>
      </w:pPr>
      <w:rPr>
        <w:rFonts w:hint="default" w:ascii="Wingdings" w:hAnsi="Wingdings"/>
      </w:rPr>
    </w:lvl>
    <w:lvl w:ilvl="4">
      <w:start w:val="1"/>
      <w:numFmt w:val="bullet"/>
      <w:isLgl w:val="false"/>
      <w:suff w:val="tab"/>
      <w:lvlText w:val=""/>
      <w:lvlJc w:val="left"/>
      <w:pPr>
        <w:ind w:left="4708" w:hanging="420"/>
        <w:tabs>
          <w:tab w:val="left" w:pos="4708" w:leader="none"/>
        </w:tabs>
      </w:pPr>
      <w:rPr>
        <w:rFonts w:hint="default" w:ascii="Wingdings" w:hAnsi="Wingdings"/>
      </w:rPr>
    </w:lvl>
    <w:lvl w:ilvl="5">
      <w:start w:val="1"/>
      <w:numFmt w:val="bullet"/>
      <w:isLgl w:val="false"/>
      <w:suff w:val="tab"/>
      <w:lvlText w:val=""/>
      <w:lvlJc w:val="left"/>
      <w:pPr>
        <w:ind w:left="5128" w:hanging="420"/>
        <w:tabs>
          <w:tab w:val="left" w:pos="5128" w:leader="none"/>
        </w:tabs>
      </w:pPr>
      <w:rPr>
        <w:rFonts w:hint="default" w:ascii="Wingdings" w:hAnsi="Wingdings"/>
      </w:rPr>
    </w:lvl>
    <w:lvl w:ilvl="6">
      <w:start w:val="1"/>
      <w:numFmt w:val="bullet"/>
      <w:isLgl w:val="false"/>
      <w:suff w:val="tab"/>
      <w:lvlText w:val=""/>
      <w:lvlJc w:val="left"/>
      <w:pPr>
        <w:ind w:left="5548" w:hanging="420"/>
        <w:tabs>
          <w:tab w:val="left" w:pos="5548" w:leader="none"/>
        </w:tabs>
      </w:pPr>
      <w:rPr>
        <w:rFonts w:hint="default" w:ascii="Wingdings" w:hAnsi="Wingdings"/>
      </w:rPr>
    </w:lvl>
    <w:lvl w:ilvl="7">
      <w:start w:val="1"/>
      <w:numFmt w:val="bullet"/>
      <w:isLgl w:val="false"/>
      <w:suff w:val="tab"/>
      <w:lvlText w:val=""/>
      <w:lvlJc w:val="left"/>
      <w:pPr>
        <w:ind w:left="5968" w:hanging="420"/>
        <w:tabs>
          <w:tab w:val="left" w:pos="5968" w:leader="none"/>
        </w:tabs>
      </w:pPr>
      <w:rPr>
        <w:rFonts w:hint="default" w:ascii="Wingdings" w:hAnsi="Wingdings"/>
      </w:rPr>
    </w:lvl>
    <w:lvl w:ilvl="8">
      <w:start w:val="1"/>
      <w:numFmt w:val="bullet"/>
      <w:isLgl w:val="false"/>
      <w:suff w:val="tab"/>
      <w:lvlText w:val=""/>
      <w:lvlJc w:val="left"/>
      <w:pPr>
        <w:ind w:left="6388" w:hanging="420"/>
        <w:tabs>
          <w:tab w:val="left" w:pos="6388"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1"/>
  </w:num>
  <w:num w:numId="4">
    <w:abstractNumId w:val="9"/>
  </w:num>
  <w:num w:numId="5">
    <w:abstractNumId w:val="13"/>
  </w:num>
  <w:num w:numId="6">
    <w:abstractNumId w:val="7"/>
  </w:num>
  <w:num w:numId="7">
    <w:abstractNumId w:val="6"/>
  </w:num>
  <w:num w:numId="8">
    <w:abstractNumId w:val="11"/>
  </w:num>
  <w:num w:numId="9">
    <w:abstractNumId w:val="12"/>
  </w:num>
  <w:num w:numId="10">
    <w:abstractNumId w:val="5"/>
  </w:num>
  <w:num w:numId="11">
    <w:abstractNumId w:val="3"/>
  </w:num>
  <w:num w:numId="12">
    <w:abstractNumId w:val="0"/>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1"/>
    <w:next w:val="881"/>
    <w:link w:val="709"/>
    <w:uiPriority w:val="9"/>
    <w:qFormat/>
    <w:pPr>
      <w:keepLines/>
      <w:keepNext/>
      <w:spacing w:before="480" w:after="200"/>
      <w:outlineLvl w:val="0"/>
    </w:pPr>
    <w:rPr>
      <w:rFonts w:ascii="Arial" w:hAnsi="Arial" w:eastAsia="Arial" w:cs="Arial"/>
      <w:sz w:val="40"/>
      <w:szCs w:val="40"/>
    </w:rPr>
  </w:style>
  <w:style w:type="character" w:styleId="709">
    <w:name w:val="Heading 1 Char"/>
    <w:basedOn w:val="883"/>
    <w:link w:val="708"/>
    <w:uiPriority w:val="9"/>
    <w:rPr>
      <w:rFonts w:ascii="Arial" w:hAnsi="Arial" w:eastAsia="Arial" w:cs="Arial"/>
      <w:sz w:val="40"/>
      <w:szCs w:val="40"/>
    </w:rPr>
  </w:style>
  <w:style w:type="character" w:styleId="710">
    <w:name w:val="Heading 2 Char"/>
    <w:basedOn w:val="883"/>
    <w:link w:val="882"/>
    <w:uiPriority w:val="9"/>
    <w:rPr>
      <w:rFonts w:ascii="Arial" w:hAnsi="Arial" w:eastAsia="Arial" w:cs="Arial"/>
      <w:sz w:val="34"/>
    </w:rPr>
  </w:style>
  <w:style w:type="paragraph" w:styleId="711">
    <w:name w:val="Heading 3"/>
    <w:basedOn w:val="881"/>
    <w:next w:val="881"/>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3"/>
    <w:link w:val="711"/>
    <w:uiPriority w:val="9"/>
    <w:rPr>
      <w:rFonts w:ascii="Arial" w:hAnsi="Arial" w:eastAsia="Arial" w:cs="Arial"/>
      <w:sz w:val="30"/>
      <w:szCs w:val="30"/>
    </w:rPr>
  </w:style>
  <w:style w:type="paragraph" w:styleId="713">
    <w:name w:val="Heading 4"/>
    <w:basedOn w:val="881"/>
    <w:next w:val="881"/>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3"/>
    <w:link w:val="713"/>
    <w:uiPriority w:val="9"/>
    <w:rPr>
      <w:rFonts w:ascii="Arial" w:hAnsi="Arial" w:eastAsia="Arial" w:cs="Arial"/>
      <w:b/>
      <w:bCs/>
      <w:sz w:val="26"/>
      <w:szCs w:val="26"/>
    </w:rPr>
  </w:style>
  <w:style w:type="paragraph" w:styleId="715">
    <w:name w:val="Heading 5"/>
    <w:basedOn w:val="881"/>
    <w:next w:val="881"/>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3"/>
    <w:link w:val="715"/>
    <w:uiPriority w:val="9"/>
    <w:rPr>
      <w:rFonts w:ascii="Arial" w:hAnsi="Arial" w:eastAsia="Arial" w:cs="Arial"/>
      <w:b/>
      <w:bCs/>
      <w:sz w:val="24"/>
      <w:szCs w:val="24"/>
    </w:rPr>
  </w:style>
  <w:style w:type="paragraph" w:styleId="717">
    <w:name w:val="Heading 6"/>
    <w:basedOn w:val="881"/>
    <w:next w:val="881"/>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3"/>
    <w:link w:val="717"/>
    <w:uiPriority w:val="9"/>
    <w:rPr>
      <w:rFonts w:ascii="Arial" w:hAnsi="Arial" w:eastAsia="Arial" w:cs="Arial"/>
      <w:b/>
      <w:bCs/>
      <w:sz w:val="22"/>
      <w:szCs w:val="22"/>
    </w:rPr>
  </w:style>
  <w:style w:type="paragraph" w:styleId="719">
    <w:name w:val="Heading 7"/>
    <w:basedOn w:val="881"/>
    <w:next w:val="881"/>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3"/>
    <w:link w:val="719"/>
    <w:uiPriority w:val="9"/>
    <w:rPr>
      <w:rFonts w:ascii="Arial" w:hAnsi="Arial" w:eastAsia="Arial" w:cs="Arial"/>
      <w:b/>
      <w:bCs/>
      <w:i/>
      <w:iCs/>
      <w:sz w:val="22"/>
      <w:szCs w:val="22"/>
    </w:rPr>
  </w:style>
  <w:style w:type="paragraph" w:styleId="721">
    <w:name w:val="Heading 8"/>
    <w:basedOn w:val="881"/>
    <w:next w:val="881"/>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3"/>
    <w:link w:val="721"/>
    <w:uiPriority w:val="9"/>
    <w:rPr>
      <w:rFonts w:ascii="Arial" w:hAnsi="Arial" w:eastAsia="Arial" w:cs="Arial"/>
      <w:i/>
      <w:iCs/>
      <w:sz w:val="22"/>
      <w:szCs w:val="22"/>
    </w:rPr>
  </w:style>
  <w:style w:type="paragraph" w:styleId="723">
    <w:name w:val="Heading 9"/>
    <w:basedOn w:val="881"/>
    <w:next w:val="881"/>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3"/>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81"/>
    <w:next w:val="881"/>
    <w:link w:val="727"/>
    <w:uiPriority w:val="10"/>
    <w:qFormat/>
    <w:pPr>
      <w:contextualSpacing/>
      <w:spacing w:before="300" w:after="200"/>
    </w:pPr>
    <w:rPr>
      <w:sz w:val="48"/>
      <w:szCs w:val="48"/>
    </w:rPr>
  </w:style>
  <w:style w:type="character" w:styleId="727">
    <w:name w:val="Title Char"/>
    <w:basedOn w:val="883"/>
    <w:link w:val="726"/>
    <w:uiPriority w:val="10"/>
    <w:rPr>
      <w:sz w:val="48"/>
      <w:szCs w:val="48"/>
    </w:rPr>
  </w:style>
  <w:style w:type="paragraph" w:styleId="728">
    <w:name w:val="Subtitle"/>
    <w:basedOn w:val="881"/>
    <w:next w:val="881"/>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81"/>
    <w:next w:val="881"/>
    <w:link w:val="731"/>
    <w:uiPriority w:val="29"/>
    <w:qFormat/>
    <w:pPr>
      <w:ind w:left="720" w:right="720"/>
    </w:pPr>
    <w:rPr>
      <w:i/>
    </w:rPr>
  </w:style>
  <w:style w:type="character" w:styleId="731">
    <w:name w:val="Quote Char"/>
    <w:link w:val="730"/>
    <w:uiPriority w:val="29"/>
    <w:rPr>
      <w:i/>
    </w:rPr>
  </w:style>
  <w:style w:type="paragraph" w:styleId="732">
    <w:name w:val="Intense Quote"/>
    <w:basedOn w:val="881"/>
    <w:next w:val="88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3"/>
    <w:link w:val="891"/>
    <w:uiPriority w:val="99"/>
  </w:style>
  <w:style w:type="character" w:styleId="735">
    <w:name w:val="Footer Char"/>
    <w:basedOn w:val="883"/>
    <w:link w:val="890"/>
    <w:uiPriority w:val="99"/>
  </w:style>
  <w:style w:type="paragraph" w:styleId="736">
    <w:name w:val="Caption"/>
    <w:basedOn w:val="881"/>
    <w:next w:val="881"/>
    <w:uiPriority w:val="35"/>
    <w:semiHidden/>
    <w:unhideWhenUsed/>
    <w:qFormat/>
    <w:pPr>
      <w:spacing w:line="276" w:lineRule="auto"/>
    </w:pPr>
    <w:rPr>
      <w:b/>
      <w:bCs/>
      <w:color w:val="4f81bd" w:themeColor="accent1"/>
      <w:sz w:val="18"/>
      <w:szCs w:val="18"/>
    </w:rPr>
  </w:style>
  <w:style w:type="character" w:styleId="737">
    <w:name w:val="Caption Char"/>
    <w:basedOn w:val="736"/>
    <w:link w:val="890"/>
    <w:uiPriority w:val="99"/>
  </w:style>
  <w:style w:type="table" w:styleId="73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jc w:val="both"/>
      <w:widowControl w:val="off"/>
    </w:pPr>
    <w:rPr>
      <w:rFonts w:ascii="Times New Roman" w:hAnsi="Times New Roman" w:eastAsia="宋体" w:cs="Times New Roman"/>
      <w:sz w:val="21"/>
      <w:szCs w:val="24"/>
    </w:rPr>
  </w:style>
  <w:style w:type="paragraph" w:styleId="882">
    <w:name w:val="Heading 2"/>
    <w:basedOn w:val="881"/>
    <w:link w:val="915"/>
    <w:uiPriority w:val="9"/>
    <w:qFormat/>
    <w:pPr>
      <w:jc w:val="left"/>
      <w:spacing w:before="100" w:beforeAutospacing="1" w:after="100" w:afterAutospacing="1"/>
      <w:widowControl/>
      <w:outlineLvl w:val="1"/>
    </w:pPr>
    <w:rPr>
      <w:rFonts w:ascii="宋体" w:hAnsi="宋体" w:cs="宋体"/>
      <w:b/>
      <w:bCs/>
      <w:sz w:val="36"/>
      <w:szCs w:val="36"/>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toa heading"/>
    <w:basedOn w:val="881"/>
    <w:next w:val="881"/>
    <w:unhideWhenUsed/>
    <w:qFormat/>
    <w:pPr>
      <w:spacing w:before="120"/>
    </w:pPr>
    <w:rPr>
      <w:rFonts w:ascii="Arial" w:hAnsi="Arial" w:cs="Arial"/>
    </w:rPr>
  </w:style>
  <w:style w:type="paragraph" w:styleId="887">
    <w:name w:val="Body Text"/>
    <w:basedOn w:val="881"/>
    <w:next w:val="888"/>
    <w:uiPriority w:val="99"/>
    <w:qFormat/>
    <w:rPr>
      <w:sz w:val="24"/>
    </w:rPr>
  </w:style>
  <w:style w:type="paragraph" w:styleId="888">
    <w:name w:val="List"/>
    <w:basedOn w:val="881"/>
    <w:qFormat/>
    <w:pPr>
      <w:numPr>
        <w:numId w:val="1"/>
      </w:numPr>
      <w:spacing w:after="20" w:line="288" w:lineRule="auto"/>
    </w:pPr>
    <w:rPr>
      <w:szCs w:val="20"/>
      <w:lang w:val="en-GB"/>
    </w:rPr>
  </w:style>
  <w:style w:type="paragraph" w:styleId="889">
    <w:name w:val="Body Text Indent"/>
    <w:basedOn w:val="881"/>
    <w:next w:val="881"/>
    <w:qFormat/>
    <w:pPr>
      <w:ind w:left="420" w:firstLine="1188"/>
      <w:spacing w:line="360" w:lineRule="exact"/>
    </w:pPr>
  </w:style>
  <w:style w:type="paragraph" w:styleId="890">
    <w:name w:val="Footer"/>
    <w:basedOn w:val="881"/>
    <w:link w:val="914"/>
    <w:qFormat/>
    <w:pPr>
      <w:jc w:val="left"/>
      <w:tabs>
        <w:tab w:val="center" w:pos="4153" w:leader="none"/>
        <w:tab w:val="right" w:pos="8306" w:leader="none"/>
      </w:tabs>
    </w:pPr>
    <w:rPr>
      <w:sz w:val="18"/>
      <w:szCs w:val="18"/>
    </w:rPr>
  </w:style>
  <w:style w:type="paragraph" w:styleId="891">
    <w:name w:val="Header"/>
    <w:basedOn w:val="881"/>
    <w:link w:val="913"/>
    <w:qFormat/>
    <w:pPr>
      <w:jc w:val="center"/>
      <w:tabs>
        <w:tab w:val="center" w:pos="4153" w:leader="none"/>
        <w:tab w:val="right" w:pos="8306" w:leader="none"/>
      </w:tabs>
      <w:pBdr>
        <w:bottom w:val="single" w:color="auto" w:sz="6" w:space="1"/>
      </w:pBdr>
    </w:pPr>
    <w:rPr>
      <w:sz w:val="18"/>
      <w:szCs w:val="18"/>
    </w:r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3" w:customStyle="1">
    <w:name w:val="Default"/>
    <w:next w:val="894"/>
    <w:uiPriority w:val="99"/>
    <w:qFormat/>
    <w:pPr>
      <w:widowControl w:val="off"/>
    </w:pPr>
    <w:rPr>
      <w:rFonts w:ascii="仿宋" w:hAnsi="Times New Roman" w:eastAsia="仿宋" w:cs="仿宋"/>
      <w:color w:val="000000"/>
      <w:sz w:val="24"/>
      <w:szCs w:val="24"/>
    </w:rPr>
  </w:style>
  <w:style w:type="paragraph" w:styleId="894" w:customStyle="1">
    <w:name w:val="Char Char10 Char Char Char Char"/>
    <w:basedOn w:val="881"/>
    <w:next w:val="881"/>
    <w:qFormat/>
  </w:style>
  <w:style w:type="paragraph" w:styleId="895" w:customStyle="1">
    <w:name w:val="正文文本1"/>
    <w:basedOn w:val="881"/>
    <w:qFormat/>
    <w:pPr>
      <w:jc w:val="center"/>
    </w:pPr>
    <w:rPr>
      <w:rFonts w:eastAsia="仿宋_GB2312"/>
      <w:sz w:val="28"/>
    </w:rPr>
  </w:style>
  <w:style w:type="paragraph" w:styleId="896" w:customStyle="1">
    <w:name w:val="目录 11"/>
    <w:basedOn w:val="881"/>
    <w:next w:val="881"/>
    <w:uiPriority w:val="39"/>
    <w:qFormat/>
  </w:style>
  <w:style w:type="character" w:styleId="897" w:customStyle="1">
    <w:name w:val="超链接1"/>
    <w:uiPriority w:val="99"/>
    <w:qFormat/>
    <w:rPr>
      <w:rFonts w:hint="default" w:ascii="Times New Roman" w:hAnsi="Times New Roman" w:eastAsia="宋体" w:cs="Times New Roman"/>
      <w:sz w:val="21"/>
      <w:szCs w:val="24"/>
      <w:lang w:val="en-US" w:eastAsia="zh-CN" w:bidi="ar-SA"/>
    </w:rPr>
  </w:style>
  <w:style w:type="paragraph" w:styleId="898" w:customStyle="1">
    <w:name w:val="目录 21"/>
    <w:basedOn w:val="881"/>
    <w:next w:val="881"/>
    <w:uiPriority w:val="39"/>
    <w:qFormat/>
    <w:pPr>
      <w:ind w:left="420"/>
    </w:pPr>
  </w:style>
  <w:style w:type="paragraph" w:styleId="899" w:customStyle="1">
    <w:name w:val="正文文本缩进 31"/>
    <w:basedOn w:val="881"/>
    <w:uiPriority w:val="99"/>
    <w:qFormat/>
    <w:pPr>
      <w:ind w:firstLine="435"/>
    </w:pPr>
    <w:rPr>
      <w:rFonts w:ascii="仿宋_GB2312" w:hAnsi="宋体" w:eastAsia="仿宋_GB2312"/>
      <w:sz w:val="28"/>
    </w:rPr>
  </w:style>
  <w:style w:type="paragraph" w:styleId="900" w:customStyle="1">
    <w:name w:val="标题 11"/>
    <w:basedOn w:val="881"/>
    <w:next w:val="881"/>
    <w:qFormat/>
    <w:pPr>
      <w:keepLines/>
      <w:keepNext/>
      <w:spacing w:before="340" w:after="330" w:line="578" w:lineRule="auto"/>
      <w:outlineLvl w:val="0"/>
    </w:pPr>
    <w:rPr>
      <w:rFonts w:ascii="宋体"/>
      <w:b/>
      <w:color w:val="000000"/>
      <w:sz w:val="44"/>
      <w:szCs w:val="20"/>
    </w:rPr>
  </w:style>
  <w:style w:type="paragraph" w:styleId="901" w:customStyle="1">
    <w:name w:val="标题 21"/>
    <w:basedOn w:val="881"/>
    <w:next w:val="881"/>
    <w:qFormat/>
    <w:pPr>
      <w:keepLines/>
      <w:keepNext/>
      <w:spacing w:before="260" w:after="260" w:line="413" w:lineRule="auto"/>
      <w:outlineLvl w:val="1"/>
    </w:pPr>
    <w:rPr>
      <w:rFonts w:ascii="Arial" w:hAnsi="Arial" w:eastAsia="黑体"/>
      <w:b/>
      <w:sz w:val="32"/>
      <w:szCs w:val="20"/>
    </w:rPr>
  </w:style>
  <w:style w:type="paragraph" w:styleId="902" w:customStyle="1">
    <w:name w:val="纯文本1"/>
    <w:basedOn w:val="881"/>
    <w:qFormat/>
    <w:rPr>
      <w:rFonts w:ascii="宋体" w:hAnsi="Courier New"/>
      <w:szCs w:val="20"/>
    </w:rPr>
  </w:style>
  <w:style w:type="paragraph" w:styleId="903" w:customStyle="1">
    <w:name w:val="_Style 3"/>
    <w:basedOn w:val="881"/>
    <w:qFormat/>
    <w:rPr>
      <w:szCs w:val="21"/>
    </w:rPr>
  </w:style>
  <w:style w:type="character" w:styleId="904" w:customStyle="1">
    <w:name w:val="默认段落字体1"/>
    <w:semiHidden/>
    <w:qFormat/>
  </w:style>
  <w:style w:type="paragraph" w:styleId="905">
    <w:name w:val="List Paragraph"/>
    <w:basedOn w:val="881"/>
    <w:qFormat/>
    <w:pPr>
      <w:ind w:firstLine="420"/>
    </w:pPr>
    <w:rPr>
      <w:rFonts w:ascii="Calibri" w:hAnsi="Calibri"/>
      <w:sz w:val="20"/>
      <w:szCs w:val="20"/>
    </w:rPr>
  </w:style>
  <w:style w:type="paragraph" w:styleId="906" w:customStyle="1">
    <w:name w:val="普通正文"/>
    <w:basedOn w:val="881"/>
    <w:qFormat/>
    <w:pPr>
      <w:ind w:firstLine="480"/>
      <w:jc w:val="left"/>
      <w:spacing w:before="120" w:after="120" w:line="360" w:lineRule="auto"/>
    </w:pPr>
    <w:rPr>
      <w:rFonts w:ascii="Arial" w:hAnsi="Arial"/>
      <w:sz w:val="24"/>
    </w:rPr>
  </w:style>
  <w:style w:type="paragraph" w:styleId="907" w:customStyle="1">
    <w:name w:val="正文缩进1"/>
    <w:basedOn w:val="881"/>
    <w:qFormat/>
    <w:pPr>
      <w:ind w:firstLine="420"/>
    </w:pPr>
  </w:style>
  <w:style w:type="paragraph" w:styleId="908" w:customStyle="1">
    <w:name w:val="页脚1"/>
    <w:basedOn w:val="881"/>
    <w:uiPriority w:val="99"/>
    <w:qFormat/>
    <w:pPr>
      <w:jc w:val="left"/>
      <w:tabs>
        <w:tab w:val="center" w:pos="4153" w:leader="none"/>
        <w:tab w:val="right" w:pos="8306" w:leader="none"/>
      </w:tabs>
    </w:pPr>
    <w:rPr>
      <w:sz w:val="18"/>
      <w:szCs w:val="18"/>
    </w:rPr>
  </w:style>
  <w:style w:type="character" w:styleId="909" w:customStyle="1">
    <w:name w:val="页码1"/>
    <w:qFormat/>
  </w:style>
  <w:style w:type="paragraph" w:styleId="910" w:customStyle="1">
    <w:name w:val="Table Paragraph"/>
    <w:basedOn w:val="881"/>
    <w:uiPriority w:val="1"/>
    <w:qFormat/>
    <w:pPr>
      <w:jc w:val="left"/>
    </w:pPr>
    <w:rPr>
      <w:sz w:val="22"/>
      <w:lang w:eastAsia="en-US"/>
    </w:rPr>
  </w:style>
  <w:style w:type="paragraph" w:styleId="911" w:customStyle="1">
    <w:name w:val="表 靠左"/>
    <w:basedOn w:val="912"/>
    <w:qFormat/>
    <w:pPr>
      <w:jc w:val="left"/>
    </w:pPr>
  </w:style>
  <w:style w:type="paragraph" w:styleId="912" w:customStyle="1">
    <w:name w:val="表"/>
    <w:basedOn w:val="881"/>
    <w:next w:val="881"/>
    <w:uiPriority w:val="7"/>
    <w:qFormat/>
    <w:pPr>
      <w:ind w:firstLine="105"/>
      <w:jc w:val="center"/>
    </w:pPr>
  </w:style>
  <w:style w:type="character" w:styleId="913" w:customStyle="1">
    <w:name w:val="页眉 Char"/>
    <w:basedOn w:val="883"/>
    <w:link w:val="891"/>
    <w:qFormat/>
    <w:rPr>
      <w:rFonts w:ascii="Times New Roman" w:hAnsi="Times New Roman" w:eastAsia="宋体" w:cs="Times New Roman"/>
      <w:sz w:val="18"/>
      <w:szCs w:val="18"/>
    </w:rPr>
  </w:style>
  <w:style w:type="character" w:styleId="914" w:customStyle="1">
    <w:name w:val="页脚 Char"/>
    <w:basedOn w:val="883"/>
    <w:link w:val="890"/>
    <w:qFormat/>
    <w:rPr>
      <w:rFonts w:ascii="Times New Roman" w:hAnsi="Times New Roman" w:eastAsia="宋体" w:cs="Times New Roman"/>
      <w:sz w:val="18"/>
      <w:szCs w:val="18"/>
    </w:rPr>
  </w:style>
  <w:style w:type="character" w:styleId="915" w:customStyle="1">
    <w:name w:val="标题 2 Char"/>
    <w:basedOn w:val="883"/>
    <w:link w:val="882"/>
    <w:uiPriority w:val="9"/>
    <w:rPr>
      <w:rFonts w:ascii="宋体" w:hAnsi="宋体" w:eastAsia="宋体" w:cs="宋体"/>
      <w:b/>
      <w:bCs/>
      <w:sz w:val="36"/>
      <w:szCs w:val="36"/>
    </w:rPr>
  </w:style>
  <w:style w:type="character" w:styleId="916">
    <w:name w:val="Strong"/>
    <w:basedOn w:val="883"/>
    <w:uiPriority w:val="22"/>
    <w:qFormat/>
    <w:rPr>
      <w:b/>
      <w:bCs/>
    </w:rPr>
  </w:style>
  <w:style w:type="paragraph" w:styleId="917">
    <w:name w:val="Normal (Web)"/>
    <w:basedOn w:val="881"/>
    <w:uiPriority w:val="99"/>
    <w:unhideWhenUsed/>
    <w:pPr>
      <w:jc w:val="left"/>
      <w:spacing w:before="100" w:beforeAutospacing="1" w:after="100" w:afterAutospacing="1"/>
      <w:widowControl/>
    </w:pPr>
    <w:rPr>
      <w:rFonts w:ascii="宋体" w:hAnsi="宋体" w:cs="宋体"/>
      <w:sz w:val="24"/>
    </w:rPr>
  </w:style>
  <w:style w:type="character" w:styleId="918" w:customStyle="1">
    <w:name w:val="custom-tag-placeholder-class"/>
    <w:basedOn w:val="883"/>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闵小平</cp:lastModifiedBy>
  <cp:revision>12</cp:revision>
  <dcterms:created xsi:type="dcterms:W3CDTF">2024-10-10T09:38:00Z</dcterms:created>
  <dcterms:modified xsi:type="dcterms:W3CDTF">2024-10-18T07:47:04Z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B2BA603BCB8F4F25B7D537DB94DB4B4E_13</vt:lpwstr>
  </property>
</Properties>
</file>