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7AE65" w14:textId="77777777" w:rsidR="00BB7720" w:rsidRDefault="00BB7720">
      <w:pPr>
        <w:pStyle w:val="af3"/>
      </w:pPr>
    </w:p>
    <w:p w14:paraId="5C3A335A" w14:textId="77777777" w:rsidR="00BB7720" w:rsidRDefault="005661E2">
      <w:pPr>
        <w:jc w:val="center"/>
        <w:rPr>
          <w:rFonts w:ascii="宋体" w:hAnsi="宋体" w:cs="宋体"/>
          <w:b/>
          <w:sz w:val="72"/>
          <w:szCs w:val="72"/>
        </w:rPr>
      </w:pPr>
      <w:r>
        <w:rPr>
          <w:rFonts w:ascii="宋体" w:hAnsi="宋体" w:cs="宋体" w:hint="eastAsia"/>
          <w:b/>
          <w:sz w:val="72"/>
          <w:szCs w:val="72"/>
        </w:rPr>
        <w:t>无锡市政府采购</w:t>
      </w:r>
    </w:p>
    <w:p w14:paraId="3FD0FBA8" w14:textId="77777777" w:rsidR="00BB7720" w:rsidRDefault="005661E2">
      <w:pPr>
        <w:jc w:val="center"/>
        <w:rPr>
          <w:rFonts w:ascii="宋体" w:hAnsi="宋体" w:cs="宋体"/>
          <w:b/>
          <w:sz w:val="52"/>
          <w:szCs w:val="52"/>
        </w:rPr>
      </w:pPr>
      <w:r>
        <w:rPr>
          <w:rFonts w:ascii="宋体" w:hAnsi="宋体" w:cs="宋体" w:hint="eastAsia"/>
          <w:b/>
          <w:sz w:val="72"/>
          <w:szCs w:val="72"/>
        </w:rPr>
        <w:t>公开招标文件</w:t>
      </w:r>
    </w:p>
    <w:p w14:paraId="4F532E74" w14:textId="77777777" w:rsidR="00BB7720" w:rsidRDefault="00BB7720">
      <w:pPr>
        <w:jc w:val="left"/>
        <w:rPr>
          <w:rFonts w:ascii="宋体" w:hAnsi="宋体" w:cs="宋体"/>
          <w:b/>
        </w:rPr>
      </w:pPr>
    </w:p>
    <w:p w14:paraId="4529EA7D" w14:textId="77777777" w:rsidR="00BB7720" w:rsidRDefault="00BB7720">
      <w:pPr>
        <w:jc w:val="left"/>
        <w:rPr>
          <w:rFonts w:ascii="宋体" w:hAnsi="宋体" w:cs="宋体"/>
          <w:b/>
        </w:rPr>
      </w:pPr>
    </w:p>
    <w:p w14:paraId="741588C9" w14:textId="77777777" w:rsidR="00BB7720" w:rsidRDefault="00BB7720">
      <w:pPr>
        <w:jc w:val="left"/>
        <w:rPr>
          <w:rFonts w:ascii="宋体" w:hAnsi="宋体" w:cs="宋体"/>
          <w:b/>
        </w:rPr>
      </w:pPr>
    </w:p>
    <w:p w14:paraId="792D7CE1" w14:textId="77777777" w:rsidR="00BB7720" w:rsidRDefault="00BB7720">
      <w:pPr>
        <w:jc w:val="left"/>
        <w:rPr>
          <w:rFonts w:ascii="宋体" w:hAnsi="宋体" w:cs="宋体"/>
          <w:b/>
        </w:rPr>
      </w:pPr>
    </w:p>
    <w:p w14:paraId="611CB94D" w14:textId="77777777" w:rsidR="00BB7720" w:rsidRDefault="00BB7720">
      <w:pPr>
        <w:jc w:val="left"/>
        <w:rPr>
          <w:rFonts w:ascii="宋体" w:hAnsi="宋体" w:cs="宋体"/>
          <w:b/>
        </w:rPr>
      </w:pPr>
    </w:p>
    <w:p w14:paraId="25FD98AA" w14:textId="77777777" w:rsidR="00BB7720" w:rsidRDefault="005661E2">
      <w:pPr>
        <w:widowControl/>
        <w:jc w:val="left"/>
        <w:rPr>
          <w:rFonts w:ascii="宋体" w:hAnsi="宋体" w:cs="宋体"/>
          <w:b/>
          <w:sz w:val="32"/>
          <w:szCs w:val="32"/>
          <w:highlight w:val="yellow"/>
        </w:rPr>
      </w:pPr>
      <w:r>
        <w:rPr>
          <w:rFonts w:ascii="宋体" w:hAnsi="宋体" w:cs="宋体" w:hint="eastAsia"/>
          <w:b/>
          <w:sz w:val="32"/>
          <w:szCs w:val="32"/>
        </w:rPr>
        <w:t>采购编号：JSZC-320211-WHRZ-G2024-0003</w:t>
      </w:r>
    </w:p>
    <w:p w14:paraId="0CD6757F" w14:textId="77777777" w:rsidR="00BB7720" w:rsidRPr="00603133" w:rsidRDefault="00BB7720">
      <w:pPr>
        <w:rPr>
          <w:rFonts w:ascii="宋体" w:hAnsi="宋体" w:cs="宋体"/>
          <w:b/>
        </w:rPr>
      </w:pPr>
    </w:p>
    <w:p w14:paraId="1A664468" w14:textId="77777777" w:rsidR="00BB7720" w:rsidRDefault="005661E2">
      <w:pPr>
        <w:rPr>
          <w:rFonts w:ascii="宋体" w:hAnsi="宋体" w:cs="宋体"/>
          <w:b/>
          <w:sz w:val="32"/>
          <w:szCs w:val="32"/>
        </w:rPr>
      </w:pPr>
      <w:r>
        <w:rPr>
          <w:rFonts w:ascii="宋体" w:hAnsi="宋体" w:cs="宋体" w:hint="eastAsia"/>
          <w:b/>
          <w:sz w:val="32"/>
          <w:szCs w:val="32"/>
        </w:rPr>
        <w:t>采购项目名称：山水城雪浪、南泉片区临时围挡租赁项目</w:t>
      </w:r>
    </w:p>
    <w:p w14:paraId="605B1741" w14:textId="77777777" w:rsidR="00BB7720" w:rsidRDefault="00BB7720">
      <w:pPr>
        <w:rPr>
          <w:rFonts w:ascii="宋体" w:hAnsi="宋体" w:cs="宋体"/>
        </w:rPr>
      </w:pPr>
    </w:p>
    <w:p w14:paraId="219811C6" w14:textId="77777777" w:rsidR="00BB7720" w:rsidRDefault="005661E2">
      <w:pPr>
        <w:rPr>
          <w:rFonts w:ascii="宋体" w:hAnsi="宋体" w:cs="宋体"/>
          <w:b/>
          <w:sz w:val="32"/>
          <w:szCs w:val="32"/>
        </w:rPr>
      </w:pPr>
      <w:r>
        <w:rPr>
          <w:rFonts w:ascii="宋体" w:hAnsi="宋体" w:cs="宋体" w:hint="eastAsia"/>
          <w:b/>
          <w:sz w:val="32"/>
          <w:szCs w:val="32"/>
        </w:rPr>
        <w:t>采购人：无锡市滨湖区雪浪街道办事处</w:t>
      </w:r>
    </w:p>
    <w:p w14:paraId="61EEA7C1" w14:textId="77777777" w:rsidR="00BB7720" w:rsidRPr="00603133" w:rsidRDefault="00BB7720">
      <w:pPr>
        <w:rPr>
          <w:rFonts w:ascii="宋体" w:hAnsi="宋体" w:cs="宋体"/>
          <w:b/>
        </w:rPr>
      </w:pPr>
    </w:p>
    <w:p w14:paraId="1BA67440" w14:textId="77777777" w:rsidR="00BB7720" w:rsidRDefault="005661E2">
      <w:pPr>
        <w:rPr>
          <w:rFonts w:ascii="宋体" w:hAnsi="宋体" w:cs="宋体"/>
          <w:b/>
          <w:sz w:val="32"/>
          <w:szCs w:val="32"/>
        </w:rPr>
      </w:pPr>
      <w:r>
        <w:rPr>
          <w:rFonts w:ascii="宋体" w:hAnsi="宋体" w:cs="宋体" w:hint="eastAsia"/>
          <w:b/>
          <w:sz w:val="32"/>
          <w:szCs w:val="32"/>
        </w:rPr>
        <w:t>采购代理机构：无锡合瑞智工程咨询有限公司</w:t>
      </w:r>
    </w:p>
    <w:p w14:paraId="5BC68C9F" w14:textId="77777777" w:rsidR="00BB7720" w:rsidRDefault="00BB7720">
      <w:pPr>
        <w:rPr>
          <w:rFonts w:ascii="宋体" w:hAnsi="宋体" w:cs="宋体"/>
          <w:b/>
          <w:sz w:val="32"/>
          <w:szCs w:val="32"/>
        </w:rPr>
      </w:pPr>
    </w:p>
    <w:p w14:paraId="6B0D93A4" w14:textId="77777777" w:rsidR="00BB7720" w:rsidRDefault="00BB7720">
      <w:pPr>
        <w:rPr>
          <w:rFonts w:ascii="宋体" w:hAnsi="宋体" w:cs="宋体"/>
          <w:b/>
        </w:rPr>
      </w:pPr>
    </w:p>
    <w:p w14:paraId="02E5D94B" w14:textId="77777777" w:rsidR="00BB7720" w:rsidRDefault="005661E2">
      <w:pPr>
        <w:jc w:val="center"/>
        <w:rPr>
          <w:rFonts w:ascii="宋体" w:hAnsi="宋体" w:cs="宋体"/>
          <w:b/>
          <w:sz w:val="32"/>
          <w:szCs w:val="32"/>
        </w:rPr>
      </w:pPr>
      <w:r>
        <w:rPr>
          <w:rFonts w:ascii="宋体" w:hAnsi="宋体" w:cs="宋体" w:hint="eastAsia"/>
          <w:b/>
          <w:sz w:val="32"/>
          <w:szCs w:val="32"/>
        </w:rPr>
        <w:t>二○二四年</w:t>
      </w:r>
      <w:r>
        <w:rPr>
          <w:rFonts w:ascii="Calibri" w:hAnsi="Calibri" w:hint="eastAsia"/>
          <w:b/>
          <w:sz w:val="32"/>
          <w:szCs w:val="32"/>
        </w:rPr>
        <w:t>四月</w:t>
      </w:r>
    </w:p>
    <w:p w14:paraId="46CDB623" w14:textId="77777777" w:rsidR="00BB7720" w:rsidRDefault="00BB7720">
      <w:pPr>
        <w:jc w:val="center"/>
        <w:rPr>
          <w:rFonts w:ascii="宋体" w:hAnsi="宋体" w:cs="宋体"/>
          <w:b/>
        </w:rPr>
      </w:pPr>
    </w:p>
    <w:p w14:paraId="5CD136C8" w14:textId="77777777" w:rsidR="00BB7720" w:rsidRDefault="00BB7720">
      <w:pPr>
        <w:jc w:val="center"/>
        <w:rPr>
          <w:rFonts w:ascii="宋体" w:hAnsi="宋体" w:cs="宋体"/>
          <w:b/>
        </w:rPr>
        <w:sectPr w:rsidR="00BB7720" w:rsidSect="0004104F">
          <w:headerReference w:type="even" r:id="rId8"/>
          <w:footerReference w:type="even" r:id="rId9"/>
          <w:footerReference w:type="default" r:id="rId10"/>
          <w:headerReference w:type="first" r:id="rId11"/>
          <w:pgSz w:w="11907" w:h="16840"/>
          <w:pgMar w:top="1440" w:right="1406" w:bottom="1440" w:left="1797" w:header="850" w:footer="907" w:gutter="0"/>
          <w:pgNumType w:start="1"/>
          <w:cols w:space="720"/>
          <w:titlePg/>
          <w:docGrid w:linePitch="360"/>
        </w:sectPr>
      </w:pPr>
    </w:p>
    <w:p w14:paraId="612F6DDF" w14:textId="77777777" w:rsidR="00BB7720" w:rsidRDefault="005661E2">
      <w:pPr>
        <w:jc w:val="center"/>
        <w:rPr>
          <w:rFonts w:ascii="宋体" w:hAnsi="宋体" w:cs="宋体"/>
          <w:b/>
          <w:sz w:val="44"/>
          <w:szCs w:val="44"/>
        </w:rPr>
      </w:pPr>
      <w:r>
        <w:rPr>
          <w:rFonts w:ascii="宋体" w:hAnsi="宋体" w:cs="宋体" w:hint="eastAsia"/>
          <w:b/>
          <w:sz w:val="44"/>
          <w:szCs w:val="44"/>
        </w:rPr>
        <w:lastRenderedPageBreak/>
        <w:t>目  录</w:t>
      </w:r>
    </w:p>
    <w:p w14:paraId="7396EE55" w14:textId="77777777" w:rsidR="00BB7720" w:rsidRDefault="00BB7720">
      <w:pPr>
        <w:jc w:val="center"/>
        <w:rPr>
          <w:rFonts w:ascii="宋体" w:hAnsi="宋体" w:cs="宋体"/>
          <w:b/>
        </w:rPr>
      </w:pPr>
    </w:p>
    <w:p w14:paraId="0042296B" w14:textId="77777777" w:rsidR="00BB7720" w:rsidRDefault="005661E2">
      <w:pPr>
        <w:tabs>
          <w:tab w:val="left" w:pos="8000"/>
        </w:tabs>
        <w:spacing w:line="1000" w:lineRule="exact"/>
        <w:rPr>
          <w:rFonts w:ascii="宋体" w:hAnsi="宋体" w:cs="宋体"/>
          <w:b/>
          <w:sz w:val="30"/>
          <w:szCs w:val="30"/>
        </w:rPr>
      </w:pPr>
      <w:r>
        <w:rPr>
          <w:rFonts w:ascii="宋体" w:hAnsi="宋体" w:cs="宋体" w:hint="eastAsia"/>
          <w:b/>
          <w:sz w:val="30"/>
          <w:szCs w:val="30"/>
        </w:rPr>
        <w:t>第一部分   投标邀请</w:t>
      </w:r>
    </w:p>
    <w:p w14:paraId="053BAF23" w14:textId="77777777" w:rsidR="00BB7720" w:rsidRDefault="005661E2">
      <w:pPr>
        <w:tabs>
          <w:tab w:val="left" w:pos="8000"/>
        </w:tabs>
        <w:spacing w:line="1000" w:lineRule="exact"/>
        <w:rPr>
          <w:rFonts w:ascii="宋体" w:hAnsi="宋体" w:cs="宋体"/>
          <w:b/>
          <w:sz w:val="30"/>
          <w:szCs w:val="30"/>
        </w:rPr>
      </w:pPr>
      <w:r>
        <w:rPr>
          <w:rFonts w:ascii="宋体" w:hAnsi="宋体" w:cs="宋体" w:hint="eastAsia"/>
          <w:b/>
          <w:sz w:val="30"/>
          <w:szCs w:val="30"/>
        </w:rPr>
        <w:t>第二部分   投标供应商须知</w:t>
      </w:r>
    </w:p>
    <w:p w14:paraId="5DBA8D35" w14:textId="77777777" w:rsidR="00BB7720" w:rsidRDefault="005661E2">
      <w:pPr>
        <w:tabs>
          <w:tab w:val="left" w:pos="8000"/>
        </w:tabs>
        <w:spacing w:line="1000" w:lineRule="exact"/>
        <w:rPr>
          <w:rFonts w:ascii="宋体" w:hAnsi="宋体" w:cs="宋体"/>
          <w:b/>
          <w:sz w:val="30"/>
          <w:szCs w:val="30"/>
        </w:rPr>
      </w:pPr>
      <w:r>
        <w:rPr>
          <w:rFonts w:ascii="宋体" w:hAnsi="宋体" w:cs="宋体" w:hint="eastAsia"/>
          <w:b/>
          <w:sz w:val="30"/>
          <w:szCs w:val="30"/>
        </w:rPr>
        <w:t>第三部分   采购需求</w:t>
      </w:r>
    </w:p>
    <w:p w14:paraId="58C81B01" w14:textId="77777777" w:rsidR="00BB7720" w:rsidRDefault="005661E2">
      <w:pPr>
        <w:tabs>
          <w:tab w:val="left" w:pos="8000"/>
        </w:tabs>
        <w:spacing w:line="1000" w:lineRule="exact"/>
        <w:rPr>
          <w:rFonts w:ascii="宋体" w:hAnsi="宋体" w:cs="宋体"/>
          <w:b/>
          <w:sz w:val="30"/>
          <w:szCs w:val="30"/>
        </w:rPr>
      </w:pPr>
      <w:r>
        <w:rPr>
          <w:rFonts w:ascii="宋体" w:hAnsi="宋体" w:cs="宋体" w:hint="eastAsia"/>
          <w:b/>
          <w:sz w:val="30"/>
          <w:szCs w:val="30"/>
        </w:rPr>
        <w:t>第四部分   合同（格式文本）</w:t>
      </w:r>
    </w:p>
    <w:p w14:paraId="0FC0ECE1" w14:textId="77777777" w:rsidR="00BB7720" w:rsidRDefault="005661E2">
      <w:pPr>
        <w:tabs>
          <w:tab w:val="left" w:pos="8000"/>
        </w:tabs>
        <w:spacing w:line="1000" w:lineRule="exact"/>
        <w:rPr>
          <w:rFonts w:ascii="宋体" w:hAnsi="宋体" w:cs="宋体"/>
          <w:b/>
          <w:sz w:val="30"/>
          <w:szCs w:val="30"/>
        </w:rPr>
      </w:pPr>
      <w:r>
        <w:rPr>
          <w:rFonts w:ascii="宋体" w:hAnsi="宋体" w:cs="宋体" w:hint="eastAsia"/>
          <w:b/>
          <w:sz w:val="30"/>
          <w:szCs w:val="30"/>
        </w:rPr>
        <w:t>第五部分   附件</w:t>
      </w:r>
    </w:p>
    <w:p w14:paraId="774C1C59" w14:textId="77777777" w:rsidR="00BB7720" w:rsidRDefault="00BB7720">
      <w:pPr>
        <w:pStyle w:val="afff9"/>
        <w:rPr>
          <w:rFonts w:hAnsi="宋体" w:cs="宋体"/>
          <w:b/>
          <w:sz w:val="30"/>
          <w:szCs w:val="30"/>
        </w:rPr>
      </w:pPr>
    </w:p>
    <w:p w14:paraId="3DE86D68" w14:textId="77777777" w:rsidR="00BB7720" w:rsidRDefault="00BB7720">
      <w:pPr>
        <w:sectPr w:rsidR="00BB7720" w:rsidSect="0004104F">
          <w:headerReference w:type="default" r:id="rId12"/>
          <w:footerReference w:type="default" r:id="rId13"/>
          <w:pgSz w:w="11906" w:h="16838"/>
          <w:pgMar w:top="1440" w:right="1440" w:bottom="1440" w:left="1417" w:header="851" w:footer="992" w:gutter="0"/>
          <w:cols w:space="720"/>
          <w:docGrid w:linePitch="360"/>
        </w:sectPr>
      </w:pPr>
    </w:p>
    <w:p w14:paraId="18B9F7FD" w14:textId="77777777" w:rsidR="00BB7720" w:rsidRDefault="005661E2">
      <w:pPr>
        <w:pStyle w:val="1"/>
        <w:numPr>
          <w:ilvl w:val="0"/>
          <w:numId w:val="0"/>
        </w:numPr>
        <w:tabs>
          <w:tab w:val="clear" w:pos="1800"/>
          <w:tab w:val="left" w:pos="3969"/>
          <w:tab w:val="left" w:pos="4253"/>
          <w:tab w:val="left" w:pos="4536"/>
        </w:tabs>
        <w:spacing w:line="240" w:lineRule="auto"/>
        <w:rPr>
          <w:rFonts w:ascii="宋体" w:eastAsia="宋体" w:hAnsi="宋体" w:cs="宋体"/>
        </w:rPr>
      </w:pPr>
      <w:r>
        <w:rPr>
          <w:rFonts w:ascii="宋体" w:eastAsia="宋体" w:hAnsi="宋体" w:cs="宋体" w:hint="eastAsia"/>
        </w:rPr>
        <w:lastRenderedPageBreak/>
        <w:t>第一部分  投标邀请</w:t>
      </w:r>
    </w:p>
    <w:p w14:paraId="316B6A25" w14:textId="77777777" w:rsidR="00BB7720" w:rsidRDefault="005661E2">
      <w:pPr>
        <w:ind w:firstLine="480"/>
        <w:rPr>
          <w:rFonts w:ascii="宋体" w:hAnsi="宋体" w:cs="宋体"/>
        </w:rPr>
      </w:pPr>
      <w:r>
        <w:rPr>
          <w:rFonts w:ascii="宋体" w:hAnsi="宋体" w:cs="宋体" w:hint="eastAsia"/>
          <w:u w:val="single"/>
        </w:rPr>
        <w:t>无锡合瑞智工程咨询有限公司</w:t>
      </w:r>
      <w:r>
        <w:rPr>
          <w:rFonts w:ascii="宋体" w:hAnsi="宋体" w:cs="宋体" w:hint="eastAsia"/>
        </w:rPr>
        <w:t>受</w:t>
      </w:r>
      <w:r>
        <w:rPr>
          <w:rFonts w:ascii="宋体" w:hAnsi="宋体" w:cs="宋体" w:hint="eastAsia"/>
          <w:u w:val="single"/>
        </w:rPr>
        <w:t>无锡市滨湖区雪浪街道办事处</w:t>
      </w:r>
      <w:r>
        <w:rPr>
          <w:rFonts w:ascii="宋体" w:hAnsi="宋体" w:cs="宋体" w:hint="eastAsia"/>
        </w:rPr>
        <w:t>委托，就</w:t>
      </w:r>
      <w:r>
        <w:rPr>
          <w:rFonts w:ascii="宋体" w:hAnsi="宋体" w:cs="宋体" w:hint="eastAsia"/>
          <w:u w:val="single"/>
        </w:rPr>
        <w:t>山水城雪浪、南泉片区临时围挡租赁项目</w:t>
      </w:r>
      <w:r>
        <w:rPr>
          <w:rFonts w:ascii="宋体" w:hAnsi="宋体" w:cs="宋体" w:hint="eastAsia"/>
        </w:rPr>
        <w:t>进行公开招标。现欢迎符合相关条件的供应商参加投标，本项目注意事项详见下表：</w:t>
      </w:r>
    </w:p>
    <w:tbl>
      <w:tblPr>
        <w:tblW w:w="9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9062"/>
      </w:tblGrid>
      <w:tr w:rsidR="00BB7720" w14:paraId="35928D97" w14:textId="77777777">
        <w:trPr>
          <w:trHeight w:val="302"/>
          <w:jc w:val="center"/>
        </w:trPr>
        <w:tc>
          <w:tcPr>
            <w:tcW w:w="800" w:type="dxa"/>
            <w:vAlign w:val="center"/>
          </w:tcPr>
          <w:p w14:paraId="00D3E0FE" w14:textId="77777777" w:rsidR="00BB7720" w:rsidRDefault="005661E2">
            <w:pPr>
              <w:widowControl/>
              <w:jc w:val="center"/>
              <w:rPr>
                <w:rFonts w:ascii="宋体" w:hAnsi="宋体" w:cs="宋体"/>
              </w:rPr>
            </w:pPr>
            <w:r>
              <w:rPr>
                <w:rFonts w:ascii="宋体" w:hAnsi="宋体" w:cs="宋体" w:hint="eastAsia"/>
              </w:rPr>
              <w:t>序号</w:t>
            </w:r>
          </w:p>
        </w:tc>
        <w:tc>
          <w:tcPr>
            <w:tcW w:w="9062" w:type="dxa"/>
            <w:vAlign w:val="center"/>
          </w:tcPr>
          <w:p w14:paraId="5B6B11B1" w14:textId="77777777" w:rsidR="00BB7720" w:rsidRDefault="005661E2">
            <w:pPr>
              <w:widowControl/>
              <w:jc w:val="center"/>
              <w:rPr>
                <w:rFonts w:ascii="宋体" w:hAnsi="宋体" w:cs="宋体"/>
              </w:rPr>
            </w:pPr>
            <w:r>
              <w:rPr>
                <w:rFonts w:ascii="宋体" w:hAnsi="宋体" w:cs="宋体" w:hint="eastAsia"/>
              </w:rPr>
              <w:t>内容</w:t>
            </w:r>
          </w:p>
        </w:tc>
      </w:tr>
      <w:tr w:rsidR="00BB7720" w14:paraId="50AD583A" w14:textId="77777777">
        <w:trPr>
          <w:jc w:val="center"/>
        </w:trPr>
        <w:tc>
          <w:tcPr>
            <w:tcW w:w="800" w:type="dxa"/>
            <w:vAlign w:val="center"/>
          </w:tcPr>
          <w:p w14:paraId="524EBA70" w14:textId="77777777" w:rsidR="00BB7720" w:rsidRDefault="005661E2">
            <w:pPr>
              <w:widowControl/>
              <w:jc w:val="center"/>
              <w:rPr>
                <w:rFonts w:ascii="宋体" w:hAnsi="宋体" w:cs="宋体"/>
              </w:rPr>
            </w:pPr>
            <w:r>
              <w:rPr>
                <w:rFonts w:ascii="宋体" w:hAnsi="宋体" w:cs="宋体" w:hint="eastAsia"/>
              </w:rPr>
              <w:t>1</w:t>
            </w:r>
          </w:p>
        </w:tc>
        <w:tc>
          <w:tcPr>
            <w:tcW w:w="9062" w:type="dxa"/>
            <w:vAlign w:val="center"/>
          </w:tcPr>
          <w:p w14:paraId="315339B3" w14:textId="77777777" w:rsidR="00BB7720" w:rsidRDefault="005661E2">
            <w:pPr>
              <w:rPr>
                <w:rFonts w:ascii="宋体" w:hAnsi="宋体" w:cs="宋体"/>
              </w:rPr>
            </w:pPr>
            <w:r>
              <w:rPr>
                <w:rFonts w:ascii="宋体" w:hAnsi="宋体" w:cs="宋体" w:hint="eastAsia"/>
              </w:rPr>
              <w:t>项目名称：山水城雪浪、南泉片区临时围挡租赁项目</w:t>
            </w:r>
          </w:p>
          <w:p w14:paraId="60D947CA" w14:textId="77777777" w:rsidR="00BB7720" w:rsidRDefault="005661E2">
            <w:pPr>
              <w:widowControl/>
              <w:jc w:val="left"/>
              <w:rPr>
                <w:rFonts w:ascii="宋体" w:hAnsi="宋体" w:cs="宋体"/>
              </w:rPr>
            </w:pPr>
            <w:r>
              <w:rPr>
                <w:rFonts w:ascii="宋体" w:hAnsi="宋体" w:cs="宋体" w:hint="eastAsia"/>
              </w:rPr>
              <w:t>采购编号：</w:t>
            </w:r>
            <w:r w:rsidRPr="00603133">
              <w:rPr>
                <w:rFonts w:ascii="宋体" w:hAnsi="宋体" w:cs="宋体" w:hint="eastAsia"/>
                <w:color w:val="000000"/>
              </w:rPr>
              <w:t>JSZC-320211-WHRZ-G2024-0003</w:t>
            </w:r>
          </w:p>
          <w:p w14:paraId="0AA40054" w14:textId="77777777" w:rsidR="00BB7720" w:rsidRDefault="005661E2">
            <w:pPr>
              <w:widowControl/>
            </w:pPr>
            <w:r>
              <w:rPr>
                <w:rFonts w:ascii="宋体" w:hAnsi="宋体" w:cs="宋体" w:hint="eastAsia"/>
              </w:rPr>
              <w:t>采购方式：公开招标</w:t>
            </w:r>
          </w:p>
        </w:tc>
      </w:tr>
      <w:tr w:rsidR="00BB7720" w14:paraId="0B3A3F67" w14:textId="77777777">
        <w:trPr>
          <w:jc w:val="center"/>
        </w:trPr>
        <w:tc>
          <w:tcPr>
            <w:tcW w:w="800" w:type="dxa"/>
            <w:vAlign w:val="center"/>
          </w:tcPr>
          <w:p w14:paraId="251E8E60" w14:textId="77777777" w:rsidR="00BB7720" w:rsidRDefault="005661E2">
            <w:pPr>
              <w:widowControl/>
              <w:jc w:val="center"/>
              <w:rPr>
                <w:rFonts w:ascii="宋体" w:hAnsi="宋体" w:cs="宋体"/>
              </w:rPr>
            </w:pPr>
            <w:r>
              <w:rPr>
                <w:rFonts w:ascii="宋体" w:hAnsi="宋体" w:cs="宋体" w:hint="eastAsia"/>
              </w:rPr>
              <w:t>2</w:t>
            </w:r>
          </w:p>
        </w:tc>
        <w:tc>
          <w:tcPr>
            <w:tcW w:w="9062" w:type="dxa"/>
            <w:vAlign w:val="center"/>
          </w:tcPr>
          <w:p w14:paraId="2048C288" w14:textId="77777777" w:rsidR="00BB7720" w:rsidRDefault="005661E2">
            <w:pPr>
              <w:widowControl/>
              <w:rPr>
                <w:rFonts w:ascii="宋体" w:hAnsi="宋体" w:cs="宋体"/>
              </w:rPr>
            </w:pPr>
            <w:r>
              <w:rPr>
                <w:rFonts w:ascii="宋体" w:hAnsi="宋体" w:cs="宋体" w:hint="eastAsia"/>
              </w:rPr>
              <w:t>采购人：无锡市滨湖区雪浪街道办事处</w:t>
            </w:r>
          </w:p>
          <w:p w14:paraId="225BA417" w14:textId="006F4C4B" w:rsidR="00BB7720" w:rsidRDefault="005661E2">
            <w:pPr>
              <w:widowControl/>
              <w:rPr>
                <w:rFonts w:ascii="宋体" w:hAnsi="宋体" w:cs="宋体"/>
                <w:highlight w:val="yellow"/>
              </w:rPr>
            </w:pPr>
            <w:r>
              <w:rPr>
                <w:rFonts w:ascii="宋体" w:hAnsi="宋体" w:cs="宋体" w:hint="eastAsia"/>
              </w:rPr>
              <w:t>采购人地址：</w:t>
            </w:r>
            <w:r w:rsidR="00A611A7" w:rsidRPr="00A611A7">
              <w:rPr>
                <w:rFonts w:ascii="宋体" w:hAnsi="宋体" w:cs="宋体" w:hint="eastAsia"/>
              </w:rPr>
              <w:t>无锡太湖新城科教产业园9号楼</w:t>
            </w:r>
          </w:p>
          <w:p w14:paraId="30B2C12D" w14:textId="77777777" w:rsidR="00BB7720" w:rsidRDefault="005661E2">
            <w:pPr>
              <w:widowControl/>
              <w:rPr>
                <w:rFonts w:ascii="宋体" w:hAnsi="宋体" w:cs="宋体"/>
              </w:rPr>
            </w:pPr>
            <w:r>
              <w:rPr>
                <w:rFonts w:ascii="宋体" w:hAnsi="宋体" w:cs="宋体" w:hint="eastAsia"/>
              </w:rPr>
              <w:t>采购代理机构：无锡合瑞智工程咨询有限公司</w:t>
            </w:r>
          </w:p>
          <w:p w14:paraId="54A9A560" w14:textId="77777777" w:rsidR="00BB7720" w:rsidRDefault="005661E2">
            <w:pPr>
              <w:tabs>
                <w:tab w:val="left" w:pos="0"/>
              </w:tabs>
              <w:rPr>
                <w:rFonts w:ascii="宋体" w:hAnsi="宋体" w:cs="宋体"/>
              </w:rPr>
            </w:pPr>
            <w:r>
              <w:rPr>
                <w:rFonts w:ascii="宋体" w:hAnsi="宋体" w:cs="宋体" w:hint="eastAsia"/>
              </w:rPr>
              <w:t>采购机构地址：无锡市滨湖区隐秀路152号中南发展大厦西座601</w:t>
            </w:r>
          </w:p>
        </w:tc>
      </w:tr>
      <w:tr w:rsidR="00BB7720" w14:paraId="0BE766F0" w14:textId="77777777">
        <w:trPr>
          <w:jc w:val="center"/>
        </w:trPr>
        <w:tc>
          <w:tcPr>
            <w:tcW w:w="800" w:type="dxa"/>
            <w:vAlign w:val="center"/>
          </w:tcPr>
          <w:p w14:paraId="549EF8A1" w14:textId="77777777" w:rsidR="00BB7720" w:rsidRDefault="005661E2">
            <w:pPr>
              <w:widowControl/>
              <w:jc w:val="center"/>
              <w:rPr>
                <w:rFonts w:ascii="宋体" w:hAnsi="宋体" w:cs="宋体"/>
              </w:rPr>
            </w:pPr>
            <w:r>
              <w:rPr>
                <w:rFonts w:ascii="宋体" w:hAnsi="宋体" w:cs="宋体" w:hint="eastAsia"/>
              </w:rPr>
              <w:t>3</w:t>
            </w:r>
          </w:p>
        </w:tc>
        <w:tc>
          <w:tcPr>
            <w:tcW w:w="9062" w:type="dxa"/>
            <w:vAlign w:val="center"/>
          </w:tcPr>
          <w:p w14:paraId="71B52AC0" w14:textId="77777777" w:rsidR="00BB7720" w:rsidRDefault="005661E2">
            <w:pPr>
              <w:pStyle w:val="af8"/>
              <w:ind w:right="14"/>
              <w:rPr>
                <w:rFonts w:hAnsi="宋体" w:cs="宋体"/>
                <w:sz w:val="24"/>
                <w:szCs w:val="24"/>
              </w:rPr>
            </w:pPr>
            <w:r>
              <w:rPr>
                <w:rFonts w:hAnsi="宋体" w:cs="宋体" w:hint="eastAsia"/>
                <w:sz w:val="24"/>
                <w:szCs w:val="24"/>
              </w:rPr>
              <w:t>采购项目概况、要求：</w:t>
            </w:r>
          </w:p>
          <w:p w14:paraId="4E360807" w14:textId="77777777" w:rsidR="00BB7720" w:rsidRDefault="005661E2">
            <w:pPr>
              <w:pStyle w:val="af8"/>
              <w:numPr>
                <w:ilvl w:val="0"/>
                <w:numId w:val="8"/>
              </w:numPr>
              <w:ind w:left="0" w:right="14"/>
              <w:rPr>
                <w:rFonts w:hAnsi="宋体" w:cs="宋体"/>
                <w:sz w:val="24"/>
                <w:szCs w:val="24"/>
              </w:rPr>
            </w:pPr>
            <w:r>
              <w:rPr>
                <w:rFonts w:hAnsi="宋体" w:cs="宋体" w:hint="eastAsia"/>
                <w:sz w:val="24"/>
                <w:szCs w:val="24"/>
              </w:rPr>
              <w:t>采购范围：为促进城市形象提升，打造“美丽无锡”，提升拆迁工地围挡维护管理水平，现就锡南路和震泽路交叉口西北侧地块(运输公司地块)等10个地块临时围挡的租赁及安装服务进行采购。</w:t>
            </w:r>
          </w:p>
          <w:p w14:paraId="09DECD30" w14:textId="77777777" w:rsidR="00BB7720" w:rsidRDefault="005661E2">
            <w:pPr>
              <w:pStyle w:val="af8"/>
              <w:numPr>
                <w:ilvl w:val="0"/>
                <w:numId w:val="8"/>
              </w:numPr>
              <w:ind w:left="0" w:right="14"/>
              <w:rPr>
                <w:rFonts w:hAnsi="宋体" w:cs="宋体"/>
                <w:sz w:val="24"/>
                <w:szCs w:val="24"/>
              </w:rPr>
            </w:pPr>
            <w:r>
              <w:rPr>
                <w:rFonts w:hAnsi="宋体" w:cs="宋体" w:hint="eastAsia"/>
                <w:sz w:val="24"/>
                <w:szCs w:val="24"/>
              </w:rPr>
              <w:t>供货期：自合同签订之日起90天内完成供货及安装并验收合格；误期违约金：2000元/天。</w:t>
            </w:r>
          </w:p>
          <w:p w14:paraId="43725958" w14:textId="77777777" w:rsidR="00BB7720" w:rsidRDefault="005661E2">
            <w:pPr>
              <w:pStyle w:val="af8"/>
              <w:numPr>
                <w:ilvl w:val="0"/>
                <w:numId w:val="8"/>
              </w:numPr>
              <w:ind w:left="0" w:right="14"/>
              <w:rPr>
                <w:rFonts w:hAnsi="宋体" w:cs="宋体"/>
                <w:sz w:val="24"/>
                <w:szCs w:val="24"/>
              </w:rPr>
            </w:pPr>
            <w:r>
              <w:rPr>
                <w:rFonts w:hAnsi="宋体" w:cs="宋体" w:hint="eastAsia"/>
                <w:sz w:val="24"/>
                <w:szCs w:val="24"/>
              </w:rPr>
              <w:t>租赁服务期：2年（本项目全部验收合格之日期计算）。</w:t>
            </w:r>
          </w:p>
          <w:p w14:paraId="14DA5392" w14:textId="77777777" w:rsidR="00BB7720" w:rsidRDefault="005661E2">
            <w:pPr>
              <w:pStyle w:val="af8"/>
              <w:numPr>
                <w:ilvl w:val="0"/>
                <w:numId w:val="8"/>
              </w:numPr>
              <w:ind w:left="0" w:right="14"/>
              <w:rPr>
                <w:rFonts w:hAnsi="宋体" w:cs="宋体"/>
                <w:sz w:val="24"/>
                <w:szCs w:val="24"/>
              </w:rPr>
            </w:pPr>
            <w:r>
              <w:rPr>
                <w:rFonts w:hAnsi="宋体" w:cs="宋体" w:hint="eastAsia"/>
                <w:sz w:val="24"/>
                <w:szCs w:val="24"/>
              </w:rPr>
              <w:t>质量要求：满足采购人要求，符合国家行业标准规范要求。</w:t>
            </w:r>
          </w:p>
          <w:p w14:paraId="16C4D046" w14:textId="77777777" w:rsidR="00BB7720" w:rsidRDefault="005661E2">
            <w:pPr>
              <w:pStyle w:val="af8"/>
              <w:numPr>
                <w:ilvl w:val="0"/>
                <w:numId w:val="8"/>
              </w:numPr>
              <w:ind w:left="0" w:right="14"/>
              <w:rPr>
                <w:rFonts w:hAnsi="宋体" w:cs="宋体"/>
                <w:sz w:val="24"/>
                <w:szCs w:val="24"/>
              </w:rPr>
            </w:pPr>
            <w:r>
              <w:rPr>
                <w:rFonts w:hAnsi="宋体" w:cs="宋体" w:hint="eastAsia"/>
                <w:sz w:val="24"/>
                <w:szCs w:val="24"/>
              </w:rPr>
              <w:t>维护期：2年（全部验收合格之日期计算），出现保修事项，当日内到达现场解决问题。</w:t>
            </w:r>
          </w:p>
          <w:p w14:paraId="1776C4CE" w14:textId="77777777" w:rsidR="00BB7720" w:rsidRDefault="005661E2">
            <w:pPr>
              <w:pStyle w:val="af8"/>
              <w:numPr>
                <w:ilvl w:val="0"/>
                <w:numId w:val="8"/>
              </w:numPr>
              <w:ind w:left="0" w:right="14"/>
              <w:rPr>
                <w:rFonts w:hAnsi="宋体" w:cs="宋体"/>
                <w:sz w:val="24"/>
                <w:szCs w:val="24"/>
              </w:rPr>
            </w:pPr>
            <w:r>
              <w:rPr>
                <w:rFonts w:hAnsi="宋体" w:cs="宋体" w:hint="eastAsia"/>
                <w:sz w:val="24"/>
                <w:szCs w:val="24"/>
              </w:rPr>
              <w:t>服务地点：采购人指定地点。</w:t>
            </w:r>
          </w:p>
          <w:p w14:paraId="4268CF3A" w14:textId="77777777" w:rsidR="00BB7720" w:rsidRDefault="005661E2">
            <w:pPr>
              <w:pStyle w:val="af8"/>
              <w:numPr>
                <w:ilvl w:val="0"/>
                <w:numId w:val="8"/>
              </w:numPr>
              <w:ind w:left="0" w:right="14"/>
              <w:rPr>
                <w:rFonts w:hAnsi="宋体" w:cs="宋体"/>
                <w:sz w:val="24"/>
                <w:szCs w:val="24"/>
              </w:rPr>
            </w:pPr>
            <w:r>
              <w:rPr>
                <w:rFonts w:hAnsi="宋体" w:cs="宋体" w:hint="eastAsia"/>
                <w:sz w:val="24"/>
                <w:szCs w:val="24"/>
              </w:rPr>
              <w:t>本项目采购预算：637万元。</w:t>
            </w:r>
          </w:p>
          <w:p w14:paraId="49E2CD58" w14:textId="77777777" w:rsidR="00BB7720" w:rsidRDefault="005661E2">
            <w:pPr>
              <w:pStyle w:val="af8"/>
              <w:numPr>
                <w:ilvl w:val="0"/>
                <w:numId w:val="8"/>
              </w:numPr>
              <w:ind w:left="0" w:right="14"/>
              <w:rPr>
                <w:rFonts w:hAnsi="宋体" w:cs="宋体"/>
                <w:sz w:val="24"/>
                <w:szCs w:val="24"/>
              </w:rPr>
            </w:pPr>
            <w:r>
              <w:rPr>
                <w:rFonts w:hAnsi="宋体" w:cs="宋体" w:hint="eastAsia"/>
                <w:sz w:val="24"/>
                <w:szCs w:val="24"/>
              </w:rPr>
              <w:t>本项目最高限价：366.7460万元。</w:t>
            </w:r>
          </w:p>
          <w:p w14:paraId="1CEC8AAD" w14:textId="77777777" w:rsidR="00BB7720" w:rsidRDefault="005661E2">
            <w:pPr>
              <w:pStyle w:val="af8"/>
              <w:numPr>
                <w:ilvl w:val="0"/>
                <w:numId w:val="8"/>
              </w:numPr>
              <w:ind w:left="0" w:right="14"/>
              <w:rPr>
                <w:rFonts w:hAnsi="宋体" w:cs="宋体"/>
                <w:sz w:val="24"/>
                <w:szCs w:val="24"/>
              </w:rPr>
            </w:pPr>
            <w:r>
              <w:rPr>
                <w:rFonts w:hAnsi="宋体" w:cs="宋体" w:hint="eastAsia"/>
                <w:sz w:val="24"/>
                <w:szCs w:val="24"/>
              </w:rPr>
              <w:t>本项目是否接受联合体投标：否。</w:t>
            </w:r>
          </w:p>
          <w:p w14:paraId="3990E34B" w14:textId="77777777" w:rsidR="00BB7720" w:rsidRDefault="005661E2">
            <w:pPr>
              <w:pStyle w:val="af8"/>
              <w:numPr>
                <w:ilvl w:val="0"/>
                <w:numId w:val="8"/>
              </w:numPr>
              <w:ind w:left="0" w:right="14"/>
              <w:rPr>
                <w:rFonts w:hAnsi="宋体" w:cs="宋体"/>
                <w:sz w:val="24"/>
                <w:szCs w:val="24"/>
              </w:rPr>
            </w:pPr>
            <w:r>
              <w:rPr>
                <w:rFonts w:hAnsi="宋体" w:cs="宋体" w:hint="eastAsia"/>
                <w:sz w:val="24"/>
                <w:szCs w:val="24"/>
              </w:rPr>
              <w:t>本项目是否专门面向中小企业：是。</w:t>
            </w:r>
          </w:p>
          <w:p w14:paraId="066C82ED" w14:textId="77777777" w:rsidR="00BB7720" w:rsidRDefault="005661E2">
            <w:pPr>
              <w:pStyle w:val="af8"/>
              <w:numPr>
                <w:ilvl w:val="0"/>
                <w:numId w:val="8"/>
              </w:numPr>
              <w:ind w:left="0" w:right="14"/>
              <w:rPr>
                <w:rFonts w:hAnsi="宋体" w:cs="宋体"/>
                <w:szCs w:val="24"/>
              </w:rPr>
            </w:pPr>
            <w:r>
              <w:rPr>
                <w:rFonts w:hAnsi="宋体" w:cs="宋体" w:hint="eastAsia"/>
                <w:sz w:val="24"/>
                <w:szCs w:val="24"/>
              </w:rPr>
              <w:t>本项目标的所属行业：其他未列明行业。</w:t>
            </w:r>
          </w:p>
        </w:tc>
      </w:tr>
      <w:tr w:rsidR="00BB7720" w14:paraId="61022BD5" w14:textId="77777777">
        <w:trPr>
          <w:trHeight w:val="416"/>
          <w:jc w:val="center"/>
        </w:trPr>
        <w:tc>
          <w:tcPr>
            <w:tcW w:w="800" w:type="dxa"/>
            <w:vAlign w:val="center"/>
          </w:tcPr>
          <w:p w14:paraId="4764B870" w14:textId="77777777" w:rsidR="00BB7720" w:rsidRDefault="005661E2">
            <w:pPr>
              <w:widowControl/>
              <w:jc w:val="center"/>
              <w:rPr>
                <w:rFonts w:ascii="宋体" w:hAnsi="宋体" w:cs="宋体"/>
              </w:rPr>
            </w:pPr>
            <w:r>
              <w:rPr>
                <w:rFonts w:ascii="宋体" w:hAnsi="宋体" w:cs="宋体" w:hint="eastAsia"/>
              </w:rPr>
              <w:lastRenderedPageBreak/>
              <w:t>4</w:t>
            </w:r>
          </w:p>
        </w:tc>
        <w:tc>
          <w:tcPr>
            <w:tcW w:w="9062" w:type="dxa"/>
            <w:vAlign w:val="center"/>
          </w:tcPr>
          <w:p w14:paraId="7E0483D0" w14:textId="77777777" w:rsidR="00BB7720" w:rsidRDefault="005661E2">
            <w:pPr>
              <w:widowControl/>
              <w:tabs>
                <w:tab w:val="left" w:pos="360"/>
                <w:tab w:val="left" w:pos="720"/>
              </w:tabs>
              <w:jc w:val="left"/>
              <w:rPr>
                <w:lang w:val="zh-CN"/>
              </w:rPr>
            </w:pPr>
            <w:r>
              <w:rPr>
                <w:rFonts w:hint="eastAsia"/>
                <w:lang w:val="zh-CN"/>
              </w:rPr>
              <w:t>投标供应商资格要求：</w:t>
            </w:r>
          </w:p>
          <w:p w14:paraId="0E41CEAF" w14:textId="77777777" w:rsidR="00BB7720" w:rsidRDefault="005661E2">
            <w:pPr>
              <w:tabs>
                <w:tab w:val="left" w:pos="0"/>
              </w:tabs>
              <w:ind w:firstLineChars="200" w:firstLine="480"/>
              <w:rPr>
                <w:rFonts w:ascii="宋体" w:hAnsi="宋体" w:cs="宋体"/>
                <w:color w:val="000000"/>
              </w:rPr>
            </w:pPr>
            <w:r>
              <w:rPr>
                <w:rFonts w:ascii="宋体" w:hAnsi="宋体" w:cs="宋体" w:hint="eastAsia"/>
                <w:color w:val="000000"/>
              </w:rPr>
              <w:t>1.</w:t>
            </w:r>
            <w:r>
              <w:rPr>
                <w:rFonts w:ascii="宋体" w:hAnsi="宋体" w:cs="宋体" w:hint="eastAsia"/>
              </w:rPr>
              <w:t>满足《中华人民共和国政府采购法》第二十二条规定</w:t>
            </w:r>
            <w:r>
              <w:rPr>
                <w:rFonts w:ascii="宋体" w:hAnsi="宋体" w:cs="宋体" w:hint="eastAsia"/>
                <w:color w:val="000000"/>
              </w:rPr>
              <w:t>；</w:t>
            </w:r>
          </w:p>
          <w:p w14:paraId="0DA2B677" w14:textId="77777777" w:rsidR="00BB7720" w:rsidRDefault="005661E2">
            <w:pPr>
              <w:tabs>
                <w:tab w:val="left" w:pos="0"/>
              </w:tabs>
              <w:ind w:firstLineChars="200" w:firstLine="480"/>
              <w:rPr>
                <w:rFonts w:ascii="宋体" w:hAnsi="宋体" w:cs="宋体"/>
                <w:color w:val="000000"/>
              </w:rPr>
            </w:pPr>
            <w:r>
              <w:rPr>
                <w:rFonts w:ascii="宋体" w:hAnsi="宋体" w:cs="宋体" w:hint="eastAsia"/>
                <w:color w:val="000000"/>
              </w:rPr>
              <w:t>2.落实政府采购政策需满足的资格要求：</w:t>
            </w:r>
            <w:r>
              <w:rPr>
                <w:rFonts w:ascii="宋体" w:hAnsi="宋体" w:cs="宋体" w:hint="eastAsia"/>
              </w:rPr>
              <w:t>供应商应为中型企业或小型企业或微型企业（监狱企业、残疾人福利性单位视同小微企业），资格证明文件中必须提交《中小企业声明函》或《监狱企业证明文件》或《残疾人福利性单位声明函》。</w:t>
            </w:r>
          </w:p>
          <w:p w14:paraId="363EB11F" w14:textId="77777777" w:rsidR="00BB7720" w:rsidRDefault="005661E2">
            <w:pPr>
              <w:tabs>
                <w:tab w:val="left" w:pos="0"/>
              </w:tabs>
              <w:ind w:firstLineChars="200" w:firstLine="480"/>
              <w:rPr>
                <w:color w:val="000000"/>
              </w:rPr>
            </w:pPr>
            <w:r>
              <w:rPr>
                <w:rFonts w:ascii="宋体" w:hAnsi="宋体" w:cs="宋体" w:hint="eastAsia"/>
                <w:color w:val="000000"/>
              </w:rPr>
              <w:t>3.</w:t>
            </w:r>
            <w:r>
              <w:rPr>
                <w:rFonts w:ascii="宋体" w:hAnsi="宋体" w:cs="宋体" w:hint="eastAsia"/>
              </w:rPr>
              <w:t>本项目的特定资格要求：</w:t>
            </w:r>
          </w:p>
          <w:p w14:paraId="1E1DCD74" w14:textId="77777777" w:rsidR="00BB7720" w:rsidRDefault="005661E2">
            <w:pPr>
              <w:widowControl/>
              <w:ind w:firstLine="480"/>
              <w:jc w:val="left"/>
              <w:rPr>
                <w:rFonts w:ascii="宋体" w:hAnsi="宋体" w:cs="宋体"/>
              </w:rPr>
            </w:pPr>
            <w:r>
              <w:rPr>
                <w:rFonts w:ascii="宋体" w:hAnsi="宋体" w:cs="宋体" w:hint="eastAsia"/>
              </w:rPr>
              <w:t>（1）供应商应为中国大陆境内合法注册，具备本项目服务能力的企、事业单位或其他组织；</w:t>
            </w:r>
          </w:p>
          <w:p w14:paraId="785F90C9" w14:textId="77777777" w:rsidR="00BB7720" w:rsidRDefault="005661E2">
            <w:pPr>
              <w:widowControl/>
              <w:ind w:firstLine="480"/>
              <w:jc w:val="left"/>
              <w:rPr>
                <w:rFonts w:ascii="宋体" w:hAnsi="宋体" w:cs="宋体"/>
              </w:rPr>
            </w:pPr>
            <w:r>
              <w:rPr>
                <w:rFonts w:ascii="宋体" w:hAnsi="宋体" w:cs="宋体" w:hint="eastAsia"/>
              </w:rPr>
              <w:t>（2）被授权委托人必须为供应商在职职工且满3个月；</w:t>
            </w:r>
          </w:p>
          <w:p w14:paraId="05427153" w14:textId="77777777" w:rsidR="00BB7720" w:rsidRDefault="005661E2">
            <w:pPr>
              <w:widowControl/>
              <w:ind w:firstLine="480"/>
              <w:jc w:val="left"/>
            </w:pPr>
            <w:r>
              <w:rPr>
                <w:rFonts w:ascii="宋体" w:hAnsi="宋体" w:cs="宋体" w:hint="eastAsia"/>
              </w:rPr>
              <w:t>（3）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有上述处罚记录但处罚期已届满的，视为无记录，以代理机构评标当日查询结果为准）。</w:t>
            </w:r>
          </w:p>
        </w:tc>
      </w:tr>
      <w:tr w:rsidR="00BB7720" w14:paraId="1932BE9F" w14:textId="77777777">
        <w:trPr>
          <w:trHeight w:val="384"/>
          <w:jc w:val="center"/>
        </w:trPr>
        <w:tc>
          <w:tcPr>
            <w:tcW w:w="800" w:type="dxa"/>
            <w:vAlign w:val="center"/>
          </w:tcPr>
          <w:p w14:paraId="2B586A70" w14:textId="77777777" w:rsidR="00BB7720" w:rsidRDefault="005661E2">
            <w:pPr>
              <w:widowControl/>
              <w:jc w:val="center"/>
              <w:rPr>
                <w:rFonts w:ascii="宋体" w:hAnsi="宋体" w:cs="宋体"/>
              </w:rPr>
            </w:pPr>
            <w:r>
              <w:rPr>
                <w:rFonts w:ascii="宋体" w:hAnsi="宋体" w:cs="宋体" w:hint="eastAsia"/>
              </w:rPr>
              <w:t>5</w:t>
            </w:r>
          </w:p>
        </w:tc>
        <w:tc>
          <w:tcPr>
            <w:tcW w:w="9062" w:type="dxa"/>
            <w:vAlign w:val="center"/>
          </w:tcPr>
          <w:p w14:paraId="79F81F47" w14:textId="77777777" w:rsidR="00BB7720" w:rsidRDefault="005661E2">
            <w:pPr>
              <w:rPr>
                <w:rFonts w:ascii="宋体" w:hAnsi="宋体" w:cs="宋体"/>
                <w:b/>
              </w:rPr>
            </w:pPr>
            <w:r>
              <w:rPr>
                <w:rFonts w:ascii="宋体" w:hAnsi="宋体" w:cs="宋体" w:hint="eastAsia"/>
                <w:b/>
              </w:rPr>
              <w:t>招标文件发售信息：</w:t>
            </w:r>
          </w:p>
          <w:p w14:paraId="3ED4E9C5" w14:textId="1AC1C763" w:rsidR="00BB7720" w:rsidRDefault="005661E2">
            <w:pPr>
              <w:widowControl/>
              <w:rPr>
                <w:rFonts w:ascii="宋体" w:hAnsi="宋体" w:cs="宋体"/>
                <w:bCs/>
              </w:rPr>
            </w:pPr>
            <w:r>
              <w:rPr>
                <w:rFonts w:ascii="宋体" w:hAnsi="宋体" w:cs="宋体" w:hint="eastAsia"/>
                <w:bCs/>
              </w:rPr>
              <w:t>（1）招标文件提供期限：自</w:t>
            </w:r>
            <w:r>
              <w:rPr>
                <w:rFonts w:ascii="宋体" w:hAnsi="宋体" w:cs="宋体" w:hint="eastAsia"/>
                <w:b/>
                <w:highlight w:val="yellow"/>
              </w:rPr>
              <w:t>2024年04月</w:t>
            </w:r>
            <w:r w:rsidR="00887B86">
              <w:rPr>
                <w:rFonts w:ascii="宋体" w:hAnsi="宋体" w:cs="宋体" w:hint="eastAsia"/>
                <w:b/>
                <w:highlight w:val="yellow"/>
              </w:rPr>
              <w:t>2</w:t>
            </w:r>
            <w:r w:rsidR="004F5BEE">
              <w:rPr>
                <w:rFonts w:ascii="宋体" w:hAnsi="宋体" w:cs="宋体" w:hint="eastAsia"/>
                <w:b/>
                <w:highlight w:val="yellow"/>
              </w:rPr>
              <w:t>5</w:t>
            </w:r>
            <w:r>
              <w:rPr>
                <w:rFonts w:ascii="宋体" w:hAnsi="宋体" w:cs="宋体" w:hint="eastAsia"/>
                <w:b/>
                <w:highlight w:val="yellow"/>
              </w:rPr>
              <w:t>日</w:t>
            </w:r>
            <w:r>
              <w:rPr>
                <w:rFonts w:ascii="宋体" w:hAnsi="宋体" w:cs="宋体" w:hint="eastAsia"/>
                <w:bCs/>
                <w:highlight w:val="yellow"/>
              </w:rPr>
              <w:t>至</w:t>
            </w:r>
            <w:r>
              <w:rPr>
                <w:rFonts w:ascii="宋体" w:hAnsi="宋体" w:cs="宋体" w:hint="eastAsia"/>
                <w:b/>
                <w:highlight w:val="yellow"/>
              </w:rPr>
              <w:t>2024年0</w:t>
            </w:r>
            <w:r w:rsidR="004F5BEE">
              <w:rPr>
                <w:rFonts w:ascii="宋体" w:hAnsi="宋体" w:cs="宋体" w:hint="eastAsia"/>
                <w:b/>
                <w:highlight w:val="yellow"/>
              </w:rPr>
              <w:t>5</w:t>
            </w:r>
            <w:r>
              <w:rPr>
                <w:rFonts w:ascii="宋体" w:hAnsi="宋体" w:cs="宋体" w:hint="eastAsia"/>
                <w:b/>
                <w:highlight w:val="yellow"/>
              </w:rPr>
              <w:t>月</w:t>
            </w:r>
            <w:r w:rsidR="004F5BEE">
              <w:rPr>
                <w:rFonts w:ascii="宋体" w:hAnsi="宋体" w:cs="宋体" w:hint="eastAsia"/>
                <w:b/>
                <w:highlight w:val="yellow"/>
              </w:rPr>
              <w:t>06</w:t>
            </w:r>
            <w:r>
              <w:rPr>
                <w:rFonts w:ascii="宋体" w:hAnsi="宋体" w:cs="宋体" w:hint="eastAsia"/>
                <w:b/>
                <w:highlight w:val="yellow"/>
              </w:rPr>
              <w:t>日</w:t>
            </w:r>
            <w:r>
              <w:rPr>
                <w:rFonts w:ascii="宋体" w:hAnsi="宋体" w:cs="宋体" w:hint="eastAsia"/>
                <w:bCs/>
              </w:rPr>
              <w:t>止</w:t>
            </w:r>
            <w:r>
              <w:rPr>
                <w:rFonts w:ascii="宋体" w:hAnsi="宋体" w:cs="宋体" w:hint="eastAsia"/>
                <w:bCs/>
                <w:lang w:val="zh-CN"/>
              </w:rPr>
              <w:t>（法定假日休息），每天9:00-11:30，13:</w:t>
            </w:r>
            <w:r>
              <w:rPr>
                <w:rFonts w:ascii="宋体" w:hAnsi="宋体" w:cs="宋体" w:hint="eastAsia"/>
                <w:bCs/>
              </w:rPr>
              <w:t>0</w:t>
            </w:r>
            <w:r>
              <w:rPr>
                <w:rFonts w:ascii="宋体" w:hAnsi="宋体" w:cs="宋体" w:hint="eastAsia"/>
                <w:bCs/>
                <w:lang w:val="zh-CN"/>
              </w:rPr>
              <w:t>0-16：</w:t>
            </w:r>
            <w:r>
              <w:rPr>
                <w:rFonts w:ascii="宋体" w:hAnsi="宋体" w:cs="宋体" w:hint="eastAsia"/>
                <w:bCs/>
              </w:rPr>
              <w:t>00。</w:t>
            </w:r>
          </w:p>
          <w:p w14:paraId="0918F187" w14:textId="77777777" w:rsidR="00BB7720" w:rsidRDefault="005661E2">
            <w:pPr>
              <w:widowControl/>
              <w:rPr>
                <w:rFonts w:ascii="宋体" w:hAnsi="宋体" w:cs="宋体"/>
                <w:bCs/>
              </w:rPr>
            </w:pPr>
            <w:r>
              <w:rPr>
                <w:rFonts w:ascii="宋体" w:hAnsi="宋体" w:cs="宋体" w:hint="eastAsia"/>
                <w:bCs/>
              </w:rPr>
              <w:t>（2）招标文件提供地点：无锡市滨湖区隐秀路152号中南发展大厦西座801</w:t>
            </w:r>
          </w:p>
          <w:p w14:paraId="1CF67C0C" w14:textId="77777777" w:rsidR="00BB7720" w:rsidRDefault="005661E2">
            <w:pPr>
              <w:widowControl/>
              <w:rPr>
                <w:rFonts w:ascii="宋体" w:hAnsi="宋体" w:cs="宋体"/>
                <w:bCs/>
              </w:rPr>
            </w:pPr>
            <w:r>
              <w:rPr>
                <w:rFonts w:ascii="宋体" w:hAnsi="宋体" w:cs="宋体" w:hint="eastAsia"/>
                <w:bCs/>
              </w:rPr>
              <w:t>（3）招标文件获取方式：</w:t>
            </w:r>
            <w:r>
              <w:rPr>
                <w:rFonts w:ascii="宋体" w:hAnsi="宋体" w:cs="宋体" w:hint="eastAsia"/>
                <w:b/>
              </w:rPr>
              <w:t>现场获取招标文件的请投标供应商授权委托人带好U盘、单位介绍信或法人授权委托书（加盖单位公章），并附授权委托人身份证复印件、联系方式、电子邮件地址。</w:t>
            </w:r>
          </w:p>
          <w:p w14:paraId="37018E15" w14:textId="77777777" w:rsidR="00BB7720" w:rsidRDefault="005661E2">
            <w:pPr>
              <w:widowControl/>
              <w:rPr>
                <w:rFonts w:ascii="宋体" w:hAnsi="宋体" w:cs="宋体"/>
                <w:bCs/>
              </w:rPr>
            </w:pPr>
            <w:r>
              <w:rPr>
                <w:rFonts w:ascii="宋体" w:hAnsi="宋体" w:cs="宋体" w:hint="eastAsia"/>
                <w:bCs/>
              </w:rPr>
              <w:t>（4）招标文件售价：贰佰圆/份，售后不退。</w:t>
            </w:r>
          </w:p>
          <w:p w14:paraId="51B49E89" w14:textId="77777777" w:rsidR="00BB7720" w:rsidRDefault="005661E2">
            <w:pPr>
              <w:widowControl/>
              <w:rPr>
                <w:rFonts w:ascii="宋体" w:hAnsi="宋体" w:cs="宋体"/>
                <w:bCs/>
                <w:lang w:val="zh-CN"/>
              </w:rPr>
            </w:pPr>
            <w:r>
              <w:rPr>
                <w:rFonts w:ascii="宋体" w:hAnsi="宋体" w:cs="宋体" w:hint="eastAsia"/>
                <w:bCs/>
              </w:rPr>
              <w:t>（5）其他相关事项：本项目招标文件不接受邮寄。投标供应商应承担其编制投标文件以及递交投标文件所涉及的一切费用。无论报价结果如何，采购人对上述费用不负任何责任。</w:t>
            </w:r>
          </w:p>
        </w:tc>
      </w:tr>
      <w:tr w:rsidR="00BB7720" w14:paraId="673414C7" w14:textId="77777777">
        <w:trPr>
          <w:jc w:val="center"/>
        </w:trPr>
        <w:tc>
          <w:tcPr>
            <w:tcW w:w="800" w:type="dxa"/>
            <w:vAlign w:val="center"/>
          </w:tcPr>
          <w:p w14:paraId="4AC78CDD" w14:textId="77777777" w:rsidR="00BB7720" w:rsidRDefault="005661E2">
            <w:pPr>
              <w:widowControl/>
              <w:jc w:val="center"/>
              <w:rPr>
                <w:rFonts w:ascii="宋体" w:hAnsi="宋体" w:cs="宋体"/>
              </w:rPr>
            </w:pPr>
            <w:r>
              <w:rPr>
                <w:rFonts w:ascii="宋体" w:hAnsi="宋体" w:cs="宋体" w:hint="eastAsia"/>
              </w:rPr>
              <w:t>6</w:t>
            </w:r>
          </w:p>
        </w:tc>
        <w:tc>
          <w:tcPr>
            <w:tcW w:w="9062" w:type="dxa"/>
            <w:vAlign w:val="center"/>
          </w:tcPr>
          <w:p w14:paraId="6473CF7A" w14:textId="164DFBAC" w:rsidR="00BB7720" w:rsidRDefault="005661E2">
            <w:pPr>
              <w:widowControl/>
              <w:rPr>
                <w:rFonts w:ascii="宋体" w:hAnsi="宋体" w:cs="宋体"/>
              </w:rPr>
            </w:pPr>
            <w:r>
              <w:rPr>
                <w:rFonts w:ascii="宋体" w:hAnsi="宋体" w:cs="宋体" w:hint="eastAsia"/>
                <w:bCs/>
              </w:rPr>
              <w:t>投标供应商</w:t>
            </w:r>
            <w:bookmarkStart w:id="0" w:name="_Hlk80892586"/>
            <w:r>
              <w:rPr>
                <w:rFonts w:ascii="宋体" w:hAnsi="宋体" w:cs="宋体" w:hint="eastAsia"/>
                <w:bCs/>
              </w:rPr>
              <w:t>要求修改招标文件的截止时间</w:t>
            </w:r>
            <w:bookmarkEnd w:id="0"/>
            <w:r>
              <w:rPr>
                <w:rFonts w:ascii="宋体" w:hAnsi="宋体" w:cs="宋体" w:hint="eastAsia"/>
              </w:rPr>
              <w:t>：</w:t>
            </w:r>
            <w:r>
              <w:rPr>
                <w:rFonts w:ascii="宋体" w:hAnsi="宋体" w:cs="宋体" w:hint="eastAsia"/>
                <w:highlight w:val="yellow"/>
              </w:rPr>
              <w:t>2024年0</w:t>
            </w:r>
            <w:r w:rsidR="00887B86">
              <w:rPr>
                <w:rFonts w:ascii="宋体" w:hAnsi="宋体" w:cs="宋体" w:hint="eastAsia"/>
                <w:highlight w:val="yellow"/>
              </w:rPr>
              <w:t>5</w:t>
            </w:r>
            <w:r>
              <w:rPr>
                <w:rFonts w:ascii="宋体" w:hAnsi="宋体" w:cs="宋体" w:hint="eastAsia"/>
                <w:highlight w:val="yellow"/>
              </w:rPr>
              <w:t>月</w:t>
            </w:r>
            <w:r w:rsidR="00887B86">
              <w:rPr>
                <w:rFonts w:ascii="宋体" w:hAnsi="宋体" w:cs="宋体" w:hint="eastAsia"/>
                <w:bCs/>
                <w:highlight w:val="yellow"/>
              </w:rPr>
              <w:t>0</w:t>
            </w:r>
            <w:r w:rsidR="004F5BEE">
              <w:rPr>
                <w:rFonts w:ascii="宋体" w:hAnsi="宋体" w:cs="宋体" w:hint="eastAsia"/>
                <w:bCs/>
                <w:highlight w:val="yellow"/>
              </w:rPr>
              <w:t>7</w:t>
            </w:r>
            <w:r>
              <w:rPr>
                <w:rFonts w:ascii="宋体" w:hAnsi="宋体" w:cs="宋体" w:hint="eastAsia"/>
                <w:bCs/>
                <w:highlight w:val="yellow"/>
              </w:rPr>
              <w:t>日</w:t>
            </w:r>
            <w:r>
              <w:rPr>
                <w:rFonts w:ascii="宋体" w:hAnsi="宋体" w:cs="宋体" w:hint="eastAsia"/>
                <w:highlight w:val="yellow"/>
              </w:rPr>
              <w:t>10:00</w:t>
            </w:r>
            <w:r>
              <w:rPr>
                <w:rFonts w:ascii="宋体" w:hAnsi="宋体" w:cs="宋体" w:hint="eastAsia"/>
              </w:rPr>
              <w:t>时，以书面传真形式和电子邮件形式发送给采购代理机构。</w:t>
            </w:r>
          </w:p>
          <w:p w14:paraId="49EB6951" w14:textId="0B5C9801" w:rsidR="00BB7720" w:rsidRDefault="005661E2">
            <w:pPr>
              <w:widowControl/>
              <w:rPr>
                <w:rFonts w:ascii="宋体" w:hAnsi="宋体" w:cs="宋体"/>
              </w:rPr>
            </w:pPr>
            <w:r>
              <w:rPr>
                <w:rFonts w:ascii="宋体" w:hAnsi="宋体" w:cs="宋体" w:hint="eastAsia"/>
              </w:rPr>
              <w:t>采购人对招标文件澄清修改的时间：</w:t>
            </w:r>
            <w:r>
              <w:rPr>
                <w:rFonts w:ascii="宋体" w:hAnsi="宋体" w:cs="宋体" w:hint="eastAsia"/>
                <w:highlight w:val="yellow"/>
              </w:rPr>
              <w:t>2024年0</w:t>
            </w:r>
            <w:r w:rsidR="00887B86">
              <w:rPr>
                <w:rFonts w:ascii="宋体" w:hAnsi="宋体" w:cs="宋体" w:hint="eastAsia"/>
                <w:highlight w:val="yellow"/>
              </w:rPr>
              <w:t>5</w:t>
            </w:r>
            <w:r>
              <w:rPr>
                <w:rFonts w:ascii="宋体" w:hAnsi="宋体" w:cs="宋体" w:hint="eastAsia"/>
                <w:highlight w:val="yellow"/>
              </w:rPr>
              <w:t>月</w:t>
            </w:r>
            <w:r w:rsidR="00887B86">
              <w:rPr>
                <w:rFonts w:ascii="宋体" w:hAnsi="宋体" w:cs="宋体" w:hint="eastAsia"/>
                <w:bCs/>
                <w:highlight w:val="yellow"/>
              </w:rPr>
              <w:t>0</w:t>
            </w:r>
            <w:r w:rsidR="004F5BEE">
              <w:rPr>
                <w:rFonts w:ascii="宋体" w:hAnsi="宋体" w:cs="宋体" w:hint="eastAsia"/>
                <w:bCs/>
                <w:highlight w:val="yellow"/>
              </w:rPr>
              <w:t>7</w:t>
            </w:r>
            <w:r>
              <w:rPr>
                <w:rFonts w:ascii="宋体" w:hAnsi="宋体" w:cs="宋体" w:hint="eastAsia"/>
                <w:bCs/>
                <w:highlight w:val="yellow"/>
              </w:rPr>
              <w:t>日</w:t>
            </w:r>
            <w:r>
              <w:rPr>
                <w:rFonts w:ascii="宋体" w:hAnsi="宋体" w:cs="宋体" w:hint="eastAsia"/>
                <w:highlight w:val="yellow"/>
              </w:rPr>
              <w:t>17:00</w:t>
            </w:r>
            <w:r>
              <w:rPr>
                <w:rFonts w:ascii="宋体" w:hAnsi="宋体" w:cs="宋体" w:hint="eastAsia"/>
              </w:rPr>
              <w:t>时，采购代理机构以书面传真形式或电子邮件形式告知各潜在投标供应商。</w:t>
            </w:r>
          </w:p>
        </w:tc>
      </w:tr>
      <w:tr w:rsidR="00BB7720" w14:paraId="315AA26E" w14:textId="77777777">
        <w:trPr>
          <w:jc w:val="center"/>
        </w:trPr>
        <w:tc>
          <w:tcPr>
            <w:tcW w:w="800" w:type="dxa"/>
            <w:vAlign w:val="center"/>
          </w:tcPr>
          <w:p w14:paraId="540DF3A7" w14:textId="77777777" w:rsidR="00BB7720" w:rsidRDefault="005661E2">
            <w:pPr>
              <w:widowControl/>
              <w:jc w:val="center"/>
              <w:rPr>
                <w:rFonts w:ascii="宋体" w:hAnsi="宋体" w:cs="宋体"/>
              </w:rPr>
            </w:pPr>
            <w:r>
              <w:rPr>
                <w:rFonts w:ascii="宋体" w:hAnsi="宋体" w:cs="宋体" w:hint="eastAsia"/>
              </w:rPr>
              <w:lastRenderedPageBreak/>
              <w:t>7</w:t>
            </w:r>
          </w:p>
        </w:tc>
        <w:tc>
          <w:tcPr>
            <w:tcW w:w="9062" w:type="dxa"/>
            <w:vAlign w:val="center"/>
          </w:tcPr>
          <w:p w14:paraId="364933F2" w14:textId="77777777" w:rsidR="00BB7720" w:rsidRDefault="005661E2">
            <w:pPr>
              <w:widowControl/>
              <w:rPr>
                <w:rFonts w:ascii="宋体" w:hAnsi="宋体" w:cs="宋体"/>
              </w:rPr>
            </w:pPr>
            <w:r>
              <w:rPr>
                <w:rFonts w:ascii="宋体" w:hAnsi="宋体" w:hint="eastAsia"/>
              </w:rPr>
              <w:t>本项目不设投标保证金。</w:t>
            </w:r>
          </w:p>
        </w:tc>
      </w:tr>
      <w:tr w:rsidR="00BB7720" w14:paraId="0E7E853D" w14:textId="77777777">
        <w:trPr>
          <w:jc w:val="center"/>
        </w:trPr>
        <w:tc>
          <w:tcPr>
            <w:tcW w:w="800" w:type="dxa"/>
            <w:vAlign w:val="center"/>
          </w:tcPr>
          <w:p w14:paraId="7D1635CA" w14:textId="77777777" w:rsidR="00BB7720" w:rsidRDefault="005661E2">
            <w:pPr>
              <w:widowControl/>
              <w:jc w:val="center"/>
              <w:rPr>
                <w:rFonts w:ascii="宋体" w:hAnsi="宋体" w:cs="宋体"/>
              </w:rPr>
            </w:pPr>
            <w:r>
              <w:rPr>
                <w:rFonts w:ascii="宋体" w:hAnsi="宋体" w:cs="宋体" w:hint="eastAsia"/>
              </w:rPr>
              <w:t>8</w:t>
            </w:r>
          </w:p>
        </w:tc>
        <w:tc>
          <w:tcPr>
            <w:tcW w:w="9062" w:type="dxa"/>
            <w:vAlign w:val="center"/>
          </w:tcPr>
          <w:p w14:paraId="581A92CC" w14:textId="77777777" w:rsidR="00BB7720" w:rsidRDefault="005661E2">
            <w:pPr>
              <w:widowControl/>
              <w:rPr>
                <w:rFonts w:ascii="宋体" w:hAnsi="宋体" w:cs="宋体"/>
              </w:rPr>
            </w:pPr>
            <w:r>
              <w:rPr>
                <w:rFonts w:ascii="宋体" w:hAnsi="宋体" w:cs="宋体" w:hint="eastAsia"/>
              </w:rPr>
              <w:t>投标有效期：</w:t>
            </w:r>
            <w:r>
              <w:rPr>
                <w:rFonts w:ascii="宋体" w:hAnsi="宋体" w:hint="eastAsia"/>
              </w:rPr>
              <w:t>投标截止时间起90天</w:t>
            </w:r>
          </w:p>
        </w:tc>
      </w:tr>
      <w:tr w:rsidR="00BB7720" w14:paraId="36B4EBE2" w14:textId="77777777">
        <w:trPr>
          <w:jc w:val="center"/>
        </w:trPr>
        <w:tc>
          <w:tcPr>
            <w:tcW w:w="800" w:type="dxa"/>
            <w:vAlign w:val="center"/>
          </w:tcPr>
          <w:p w14:paraId="26CA2292" w14:textId="77777777" w:rsidR="00BB7720" w:rsidRDefault="005661E2">
            <w:pPr>
              <w:widowControl/>
              <w:jc w:val="center"/>
              <w:rPr>
                <w:rFonts w:ascii="宋体" w:hAnsi="宋体" w:cs="宋体"/>
              </w:rPr>
            </w:pPr>
            <w:r>
              <w:rPr>
                <w:rFonts w:ascii="宋体" w:hAnsi="宋体" w:cs="宋体" w:hint="eastAsia"/>
              </w:rPr>
              <w:t>9</w:t>
            </w:r>
          </w:p>
        </w:tc>
        <w:tc>
          <w:tcPr>
            <w:tcW w:w="9062" w:type="dxa"/>
            <w:vAlign w:val="center"/>
          </w:tcPr>
          <w:p w14:paraId="339CF15D" w14:textId="0829E913" w:rsidR="00BB7720" w:rsidRDefault="005661E2">
            <w:pPr>
              <w:widowControl/>
              <w:rPr>
                <w:rFonts w:ascii="宋体" w:hAnsi="宋体" w:cs="宋体"/>
                <w:lang w:val="zh-CN"/>
              </w:rPr>
            </w:pPr>
            <w:r>
              <w:rPr>
                <w:rFonts w:ascii="宋体" w:hAnsi="宋体" w:cs="宋体" w:hint="eastAsia"/>
                <w:lang w:val="zh-CN"/>
              </w:rPr>
              <w:t>投标文件开始接受时间：</w:t>
            </w:r>
            <w:r>
              <w:rPr>
                <w:rFonts w:ascii="宋体" w:hAnsi="宋体" w:cs="宋体" w:hint="eastAsia"/>
                <w:highlight w:val="yellow"/>
              </w:rPr>
              <w:t>2024年05月</w:t>
            </w:r>
            <w:r w:rsidR="00887B86">
              <w:rPr>
                <w:rFonts w:ascii="宋体" w:hAnsi="宋体" w:cs="宋体" w:hint="eastAsia"/>
                <w:bCs/>
                <w:highlight w:val="yellow"/>
              </w:rPr>
              <w:t>2</w:t>
            </w:r>
            <w:r w:rsidR="004F5BEE">
              <w:rPr>
                <w:rFonts w:ascii="宋体" w:hAnsi="宋体" w:cs="宋体" w:hint="eastAsia"/>
                <w:bCs/>
                <w:highlight w:val="yellow"/>
              </w:rPr>
              <w:t>3</w:t>
            </w:r>
            <w:r>
              <w:rPr>
                <w:rFonts w:ascii="宋体" w:hAnsi="宋体" w:cs="宋体" w:hint="eastAsia"/>
                <w:bCs/>
                <w:highlight w:val="yellow"/>
              </w:rPr>
              <w:t>日</w:t>
            </w:r>
            <w:r>
              <w:rPr>
                <w:rFonts w:ascii="宋体" w:hAnsi="宋体" w:cs="宋体" w:hint="eastAsia"/>
                <w:highlight w:val="yellow"/>
              </w:rPr>
              <w:t>13</w:t>
            </w:r>
            <w:r>
              <w:rPr>
                <w:rFonts w:ascii="宋体" w:hAnsi="宋体" w:cs="宋体" w:hint="eastAsia"/>
                <w:highlight w:val="yellow"/>
                <w:lang w:val="zh-CN"/>
              </w:rPr>
              <w:t>：</w:t>
            </w:r>
            <w:r>
              <w:rPr>
                <w:rFonts w:ascii="宋体" w:hAnsi="宋体" w:cs="宋体" w:hint="eastAsia"/>
                <w:highlight w:val="yellow"/>
              </w:rPr>
              <w:t>00</w:t>
            </w:r>
            <w:r>
              <w:rPr>
                <w:rFonts w:ascii="宋体" w:hAnsi="宋体" w:cs="宋体" w:hint="eastAsia"/>
                <w:lang w:val="zh-CN"/>
              </w:rPr>
              <w:t>始</w:t>
            </w:r>
          </w:p>
          <w:p w14:paraId="26E44AB6" w14:textId="6D2BC24A" w:rsidR="00BB7720" w:rsidRDefault="005661E2">
            <w:pPr>
              <w:widowControl/>
              <w:rPr>
                <w:rFonts w:ascii="宋体" w:hAnsi="宋体" w:cs="宋体"/>
              </w:rPr>
            </w:pPr>
            <w:r>
              <w:rPr>
                <w:rFonts w:ascii="宋体" w:hAnsi="宋体" w:cs="宋体" w:hint="eastAsia"/>
                <w:lang w:val="zh-CN"/>
              </w:rPr>
              <w:t>投标文件接受截止时间：</w:t>
            </w:r>
            <w:r>
              <w:rPr>
                <w:rFonts w:ascii="宋体" w:hAnsi="宋体" w:cs="宋体" w:hint="eastAsia"/>
                <w:highlight w:val="yellow"/>
              </w:rPr>
              <w:t>2024年05月</w:t>
            </w:r>
            <w:r w:rsidR="00887B86">
              <w:rPr>
                <w:rFonts w:ascii="宋体" w:hAnsi="宋体" w:cs="宋体" w:hint="eastAsia"/>
                <w:bCs/>
                <w:highlight w:val="yellow"/>
              </w:rPr>
              <w:t>2</w:t>
            </w:r>
            <w:r w:rsidR="004F5BEE">
              <w:rPr>
                <w:rFonts w:ascii="宋体" w:hAnsi="宋体" w:cs="宋体" w:hint="eastAsia"/>
                <w:bCs/>
                <w:highlight w:val="yellow"/>
              </w:rPr>
              <w:t>3</w:t>
            </w:r>
            <w:r>
              <w:rPr>
                <w:rFonts w:ascii="宋体" w:hAnsi="宋体" w:cs="宋体" w:hint="eastAsia"/>
                <w:bCs/>
                <w:highlight w:val="yellow"/>
              </w:rPr>
              <w:t>日</w:t>
            </w:r>
            <w:r>
              <w:rPr>
                <w:rFonts w:ascii="宋体" w:hAnsi="宋体" w:cs="宋体" w:hint="eastAsia"/>
                <w:highlight w:val="yellow"/>
              </w:rPr>
              <w:t>13</w:t>
            </w:r>
            <w:r>
              <w:rPr>
                <w:rFonts w:ascii="宋体" w:hAnsi="宋体" w:cs="宋体" w:hint="eastAsia"/>
                <w:highlight w:val="yellow"/>
                <w:lang w:val="zh-CN"/>
              </w:rPr>
              <w:t>：</w:t>
            </w:r>
            <w:r>
              <w:rPr>
                <w:rFonts w:ascii="宋体" w:hAnsi="宋体" w:cs="宋体" w:hint="eastAsia"/>
                <w:highlight w:val="yellow"/>
              </w:rPr>
              <w:t>3</w:t>
            </w:r>
            <w:r>
              <w:rPr>
                <w:rFonts w:ascii="宋体" w:hAnsi="宋体" w:cs="宋体" w:hint="eastAsia"/>
                <w:highlight w:val="yellow"/>
                <w:lang w:val="zh-CN"/>
              </w:rPr>
              <w:t>0</w:t>
            </w:r>
            <w:r>
              <w:rPr>
                <w:rFonts w:ascii="宋体" w:hAnsi="宋体" w:cs="宋体" w:hint="eastAsia"/>
                <w:lang w:val="zh-CN"/>
              </w:rPr>
              <w:t>止</w:t>
            </w:r>
            <w:r>
              <w:rPr>
                <w:rFonts w:ascii="宋体" w:hAnsi="宋体" w:cs="宋体" w:hint="eastAsia"/>
              </w:rPr>
              <w:t>，截止期后的投标文件恕不接受。</w:t>
            </w:r>
          </w:p>
          <w:p w14:paraId="1F12FE5D" w14:textId="0EBB7FB1" w:rsidR="00BB7720" w:rsidRDefault="005661E2">
            <w:pPr>
              <w:rPr>
                <w:rFonts w:ascii="宋体" w:hAnsi="宋体" w:cs="宋体"/>
              </w:rPr>
            </w:pPr>
            <w:r>
              <w:rPr>
                <w:rFonts w:ascii="宋体" w:hAnsi="宋体" w:cs="宋体" w:hint="eastAsia"/>
              </w:rPr>
              <w:t>投标地点：</w:t>
            </w:r>
            <w:r>
              <w:rPr>
                <w:rFonts w:ascii="宋体" w:hAnsi="宋体" w:hint="eastAsia"/>
              </w:rPr>
              <w:t>无锡市滨湖区</w:t>
            </w:r>
            <w:r w:rsidR="00AB5793">
              <w:rPr>
                <w:rFonts w:ascii="宋体" w:hAnsi="宋体" w:hint="eastAsia"/>
              </w:rPr>
              <w:t>公共资源交易中心</w:t>
            </w:r>
            <w:r w:rsidR="00603133">
              <w:rPr>
                <w:rFonts w:ascii="宋体" w:hAnsi="宋体" w:hint="eastAsia"/>
              </w:rPr>
              <w:t>二</w:t>
            </w:r>
            <w:r w:rsidR="00AB5793">
              <w:rPr>
                <w:rFonts w:ascii="宋体" w:hAnsi="宋体" w:hint="eastAsia"/>
              </w:rPr>
              <w:t>楼</w:t>
            </w:r>
            <w:r w:rsidR="00603133">
              <w:rPr>
                <w:rFonts w:ascii="宋体" w:hAnsi="宋体" w:hint="eastAsia"/>
              </w:rPr>
              <w:t>开</w:t>
            </w:r>
            <w:r w:rsidR="00AB5793">
              <w:rPr>
                <w:rFonts w:ascii="宋体" w:hAnsi="宋体" w:hint="eastAsia"/>
              </w:rPr>
              <w:t>标室（无锡市隐秀路152号）</w:t>
            </w:r>
          </w:p>
        </w:tc>
      </w:tr>
      <w:tr w:rsidR="00BB7720" w14:paraId="0DBE2551" w14:textId="77777777">
        <w:trPr>
          <w:jc w:val="center"/>
        </w:trPr>
        <w:tc>
          <w:tcPr>
            <w:tcW w:w="800" w:type="dxa"/>
            <w:vAlign w:val="center"/>
          </w:tcPr>
          <w:p w14:paraId="55CA1C7C" w14:textId="77777777" w:rsidR="00BB7720" w:rsidRDefault="005661E2">
            <w:pPr>
              <w:widowControl/>
              <w:jc w:val="center"/>
              <w:rPr>
                <w:rFonts w:ascii="宋体" w:hAnsi="宋体" w:cs="宋体"/>
              </w:rPr>
            </w:pPr>
            <w:r>
              <w:rPr>
                <w:rFonts w:ascii="宋体" w:hAnsi="宋体" w:cs="宋体" w:hint="eastAsia"/>
              </w:rPr>
              <w:t>10</w:t>
            </w:r>
          </w:p>
        </w:tc>
        <w:tc>
          <w:tcPr>
            <w:tcW w:w="9062" w:type="dxa"/>
            <w:vAlign w:val="center"/>
          </w:tcPr>
          <w:p w14:paraId="45B3A3A7" w14:textId="49401134" w:rsidR="00BB7720" w:rsidRDefault="005661E2">
            <w:pPr>
              <w:widowControl/>
              <w:rPr>
                <w:rFonts w:ascii="宋体" w:hAnsi="宋体" w:cs="宋体"/>
              </w:rPr>
            </w:pPr>
            <w:r>
              <w:rPr>
                <w:rFonts w:ascii="宋体" w:hAnsi="宋体" w:cs="宋体" w:hint="eastAsia"/>
              </w:rPr>
              <w:t>开标时间：</w:t>
            </w:r>
            <w:r>
              <w:rPr>
                <w:rFonts w:ascii="宋体" w:hAnsi="宋体" w:cs="宋体" w:hint="eastAsia"/>
                <w:highlight w:val="yellow"/>
              </w:rPr>
              <w:t>2024年05月</w:t>
            </w:r>
            <w:r w:rsidR="00887B86">
              <w:rPr>
                <w:rFonts w:ascii="宋体" w:hAnsi="宋体" w:cs="宋体" w:hint="eastAsia"/>
                <w:bCs/>
                <w:highlight w:val="yellow"/>
              </w:rPr>
              <w:t>2</w:t>
            </w:r>
            <w:r w:rsidR="004F5BEE">
              <w:rPr>
                <w:rFonts w:ascii="宋体" w:hAnsi="宋体" w:cs="宋体" w:hint="eastAsia"/>
                <w:bCs/>
                <w:highlight w:val="yellow"/>
              </w:rPr>
              <w:t>3</w:t>
            </w:r>
            <w:r>
              <w:rPr>
                <w:rFonts w:ascii="宋体" w:hAnsi="宋体" w:cs="宋体" w:hint="eastAsia"/>
                <w:bCs/>
                <w:highlight w:val="yellow"/>
              </w:rPr>
              <w:t>日</w:t>
            </w:r>
            <w:r>
              <w:rPr>
                <w:rFonts w:ascii="宋体" w:hAnsi="宋体" w:cs="宋体" w:hint="eastAsia"/>
                <w:highlight w:val="yellow"/>
              </w:rPr>
              <w:t>13</w:t>
            </w:r>
            <w:r>
              <w:rPr>
                <w:rFonts w:ascii="宋体" w:hAnsi="宋体" w:cs="宋体" w:hint="eastAsia"/>
                <w:highlight w:val="yellow"/>
                <w:lang w:val="zh-CN"/>
              </w:rPr>
              <w:t>：</w:t>
            </w:r>
            <w:r>
              <w:rPr>
                <w:rFonts w:ascii="宋体" w:hAnsi="宋体" w:cs="宋体" w:hint="eastAsia"/>
                <w:highlight w:val="yellow"/>
              </w:rPr>
              <w:t>3</w:t>
            </w:r>
            <w:r>
              <w:rPr>
                <w:rFonts w:ascii="宋体" w:hAnsi="宋体" w:cs="宋体" w:hint="eastAsia"/>
                <w:highlight w:val="yellow"/>
                <w:lang w:val="zh-CN"/>
              </w:rPr>
              <w:t>0</w:t>
            </w:r>
          </w:p>
          <w:p w14:paraId="179A1902" w14:textId="1D37C7F4" w:rsidR="00BB7720" w:rsidRDefault="005661E2">
            <w:pPr>
              <w:widowControl/>
              <w:rPr>
                <w:rFonts w:ascii="宋体" w:hAnsi="宋体" w:cs="宋体"/>
              </w:rPr>
            </w:pPr>
            <w:r>
              <w:rPr>
                <w:rFonts w:ascii="宋体" w:hAnsi="宋体" w:cs="宋体" w:hint="eastAsia"/>
              </w:rPr>
              <w:t>开标地点：</w:t>
            </w:r>
            <w:r w:rsidR="00AB5793">
              <w:rPr>
                <w:rFonts w:ascii="宋体" w:hAnsi="宋体" w:hint="eastAsia"/>
              </w:rPr>
              <w:t>无锡市滨湖区公共资源交易中心</w:t>
            </w:r>
            <w:r w:rsidR="00603133">
              <w:rPr>
                <w:rFonts w:ascii="宋体" w:hAnsi="宋体" w:hint="eastAsia"/>
              </w:rPr>
              <w:t>二楼开</w:t>
            </w:r>
            <w:r w:rsidR="00AB5793">
              <w:rPr>
                <w:rFonts w:ascii="宋体" w:hAnsi="宋体" w:hint="eastAsia"/>
              </w:rPr>
              <w:t>标室（无锡市隐秀路152号）</w:t>
            </w:r>
          </w:p>
        </w:tc>
      </w:tr>
      <w:tr w:rsidR="00BB7720" w14:paraId="04A06A7D" w14:textId="77777777">
        <w:trPr>
          <w:jc w:val="center"/>
        </w:trPr>
        <w:tc>
          <w:tcPr>
            <w:tcW w:w="800" w:type="dxa"/>
            <w:vAlign w:val="center"/>
          </w:tcPr>
          <w:p w14:paraId="52AA41C2" w14:textId="77777777" w:rsidR="00BB7720" w:rsidRDefault="005661E2">
            <w:pPr>
              <w:widowControl/>
              <w:jc w:val="center"/>
              <w:rPr>
                <w:rFonts w:ascii="宋体" w:hAnsi="宋体" w:cs="宋体"/>
              </w:rPr>
            </w:pPr>
            <w:r>
              <w:rPr>
                <w:rFonts w:ascii="宋体" w:hAnsi="宋体" w:cs="宋体" w:hint="eastAsia"/>
              </w:rPr>
              <w:t>11</w:t>
            </w:r>
          </w:p>
        </w:tc>
        <w:tc>
          <w:tcPr>
            <w:tcW w:w="9062" w:type="dxa"/>
            <w:vAlign w:val="center"/>
          </w:tcPr>
          <w:p w14:paraId="68A98531" w14:textId="03F700C9" w:rsidR="00BB7720" w:rsidRDefault="005661E2">
            <w:pPr>
              <w:widowControl/>
              <w:rPr>
                <w:rFonts w:ascii="宋体" w:hAnsi="宋体" w:cs="宋体"/>
              </w:rPr>
            </w:pPr>
            <w:r>
              <w:rPr>
                <w:rFonts w:ascii="宋体" w:hAnsi="宋体" w:cs="宋体" w:hint="eastAsia"/>
              </w:rPr>
              <w:t>确定中标单位时间：</w:t>
            </w:r>
            <w:r>
              <w:rPr>
                <w:rFonts w:ascii="宋体" w:hAnsi="宋体" w:cs="宋体" w:hint="eastAsia"/>
                <w:highlight w:val="yellow"/>
              </w:rPr>
              <w:t>2024年05月</w:t>
            </w:r>
            <w:r w:rsidR="00887B86">
              <w:rPr>
                <w:rFonts w:ascii="宋体" w:hAnsi="宋体" w:cs="宋体" w:hint="eastAsia"/>
                <w:bCs/>
                <w:highlight w:val="yellow"/>
              </w:rPr>
              <w:t>2</w:t>
            </w:r>
            <w:r w:rsidR="004F5BEE">
              <w:rPr>
                <w:rFonts w:ascii="宋体" w:hAnsi="宋体" w:cs="宋体" w:hint="eastAsia"/>
                <w:bCs/>
                <w:highlight w:val="yellow"/>
              </w:rPr>
              <w:t>3</w:t>
            </w:r>
            <w:r>
              <w:rPr>
                <w:rFonts w:ascii="宋体" w:hAnsi="宋体" w:cs="宋体" w:hint="eastAsia"/>
                <w:bCs/>
                <w:highlight w:val="yellow"/>
              </w:rPr>
              <w:t>日</w:t>
            </w:r>
            <w:r>
              <w:rPr>
                <w:rFonts w:ascii="宋体" w:hAnsi="宋体" w:cs="宋体" w:hint="eastAsia"/>
              </w:rPr>
              <w:t>评审结束</w:t>
            </w:r>
          </w:p>
          <w:p w14:paraId="4A67A136" w14:textId="6913E67F" w:rsidR="00BB7720" w:rsidRDefault="005661E2">
            <w:pPr>
              <w:widowControl/>
              <w:rPr>
                <w:rFonts w:ascii="宋体" w:hAnsi="宋体" w:cs="宋体"/>
              </w:rPr>
            </w:pPr>
            <w:r>
              <w:rPr>
                <w:rFonts w:ascii="宋体" w:hAnsi="宋体" w:cs="宋体" w:hint="eastAsia"/>
              </w:rPr>
              <w:t>确定中标单位地点：</w:t>
            </w:r>
            <w:r w:rsidR="00AB5793">
              <w:rPr>
                <w:rFonts w:ascii="宋体" w:hAnsi="宋体" w:hint="eastAsia"/>
              </w:rPr>
              <w:t>无锡市滨湖区公共资源交易中心三楼评标室（无锡市隐秀路152号）</w:t>
            </w:r>
          </w:p>
        </w:tc>
      </w:tr>
      <w:tr w:rsidR="00BB7720" w14:paraId="425A4948" w14:textId="77777777">
        <w:trPr>
          <w:trHeight w:val="90"/>
          <w:jc w:val="center"/>
        </w:trPr>
        <w:tc>
          <w:tcPr>
            <w:tcW w:w="800" w:type="dxa"/>
            <w:vAlign w:val="center"/>
          </w:tcPr>
          <w:p w14:paraId="1921F708" w14:textId="77777777" w:rsidR="00BB7720" w:rsidRDefault="005661E2">
            <w:pPr>
              <w:widowControl/>
              <w:jc w:val="center"/>
              <w:rPr>
                <w:rFonts w:ascii="宋体" w:hAnsi="宋体" w:cs="宋体"/>
              </w:rPr>
            </w:pPr>
            <w:r>
              <w:rPr>
                <w:rFonts w:ascii="宋体" w:hAnsi="宋体" w:cs="宋体" w:hint="eastAsia"/>
              </w:rPr>
              <w:t>12</w:t>
            </w:r>
          </w:p>
        </w:tc>
        <w:tc>
          <w:tcPr>
            <w:tcW w:w="9062" w:type="dxa"/>
            <w:vAlign w:val="center"/>
          </w:tcPr>
          <w:p w14:paraId="470EBB88" w14:textId="77777777" w:rsidR="00BB7720" w:rsidRDefault="005661E2">
            <w:pPr>
              <w:widowControl/>
              <w:rPr>
                <w:rFonts w:ascii="宋体" w:hAnsi="宋体" w:cs="宋体"/>
              </w:rPr>
            </w:pPr>
            <w:r>
              <w:rPr>
                <w:rFonts w:ascii="宋体" w:hAnsi="宋体" w:cs="宋体" w:hint="eastAsia"/>
              </w:rPr>
              <w:t>投标文件份数：</w:t>
            </w:r>
          </w:p>
          <w:p w14:paraId="1B3D3124" w14:textId="77777777" w:rsidR="00BB7720" w:rsidRDefault="005661E2">
            <w:pPr>
              <w:widowControl/>
              <w:rPr>
                <w:rFonts w:ascii="宋体" w:hAnsi="宋体" w:cs="宋体"/>
              </w:rPr>
            </w:pPr>
            <w:r>
              <w:rPr>
                <w:rFonts w:ascii="宋体" w:cs="宋体" w:hint="eastAsia"/>
                <w:lang w:val="zh-CN"/>
              </w:rPr>
              <w:t>明标部分正本1份，副本2份；暗标部分正本1份，副本5份。</w:t>
            </w:r>
          </w:p>
          <w:p w14:paraId="1592F8AA" w14:textId="77777777" w:rsidR="00BB7720" w:rsidRDefault="005661E2">
            <w:pPr>
              <w:widowControl/>
              <w:rPr>
                <w:rFonts w:ascii="宋体" w:hAnsi="宋体" w:cs="宋体"/>
              </w:rPr>
            </w:pPr>
            <w:r>
              <w:rPr>
                <w:rFonts w:ascii="宋体" w:hAnsi="宋体" w:cs="宋体" w:hint="eastAsia"/>
              </w:rPr>
              <w:t>投标文件电子光盘一份（不可擦写光盘，需包含投标文件所有内容，并在光盘上清楚的标明投标供应商名称、项目名称）</w:t>
            </w:r>
          </w:p>
        </w:tc>
      </w:tr>
      <w:tr w:rsidR="00BB7720" w14:paraId="59034AE8" w14:textId="77777777">
        <w:trPr>
          <w:trHeight w:val="90"/>
          <w:jc w:val="center"/>
        </w:trPr>
        <w:tc>
          <w:tcPr>
            <w:tcW w:w="800" w:type="dxa"/>
            <w:vAlign w:val="center"/>
          </w:tcPr>
          <w:p w14:paraId="1CBA197D" w14:textId="77777777" w:rsidR="00BB7720" w:rsidRDefault="005661E2">
            <w:pPr>
              <w:widowControl/>
              <w:jc w:val="center"/>
              <w:rPr>
                <w:rFonts w:ascii="宋体" w:hAnsi="宋体" w:cs="宋体"/>
              </w:rPr>
            </w:pPr>
            <w:r>
              <w:rPr>
                <w:rFonts w:ascii="宋体" w:hAnsi="宋体" w:cs="宋体" w:hint="eastAsia"/>
              </w:rPr>
              <w:t>13</w:t>
            </w:r>
          </w:p>
        </w:tc>
        <w:tc>
          <w:tcPr>
            <w:tcW w:w="9062" w:type="dxa"/>
            <w:vAlign w:val="center"/>
          </w:tcPr>
          <w:p w14:paraId="2A708B15" w14:textId="77777777" w:rsidR="00BB7720" w:rsidRDefault="005661E2">
            <w:pPr>
              <w:widowControl/>
              <w:rPr>
                <w:rFonts w:ascii="宋体" w:hAnsi="宋体" w:cs="宋体"/>
              </w:rPr>
            </w:pPr>
            <w:r>
              <w:rPr>
                <w:rFonts w:ascii="宋体" w:hAnsi="宋体" w:cs="宋体" w:hint="eastAsia"/>
              </w:rPr>
              <w:t>有关本次采购活动程序方面的问题,可来人、来函（传真）或电话联系。</w:t>
            </w:r>
          </w:p>
          <w:p w14:paraId="3A9460B9" w14:textId="77777777" w:rsidR="00BB7720" w:rsidRDefault="005661E2">
            <w:pPr>
              <w:widowControl/>
              <w:rPr>
                <w:rFonts w:ascii="宋体" w:hAnsi="宋体" w:cs="宋体"/>
              </w:rPr>
            </w:pPr>
            <w:r>
              <w:rPr>
                <w:rFonts w:ascii="宋体" w:hAnsi="宋体" w:cs="宋体" w:hint="eastAsia"/>
              </w:rPr>
              <w:t>采购人：无锡市滨湖区雪浪街道办事处</w:t>
            </w:r>
          </w:p>
          <w:p w14:paraId="694F669B" w14:textId="77777777" w:rsidR="00BB7720" w:rsidRDefault="005661E2">
            <w:pPr>
              <w:widowControl/>
              <w:rPr>
                <w:rFonts w:ascii="宋体" w:hAnsi="宋体" w:cs="宋体"/>
              </w:rPr>
            </w:pPr>
            <w:r>
              <w:rPr>
                <w:rFonts w:ascii="宋体" w:hAnsi="宋体" w:cs="宋体" w:hint="eastAsia"/>
              </w:rPr>
              <w:t>联系地址：无锡太湖新城科教产业园9号楼</w:t>
            </w:r>
          </w:p>
          <w:p w14:paraId="26203A80" w14:textId="77777777" w:rsidR="00BB7720" w:rsidRDefault="005661E2">
            <w:pPr>
              <w:widowControl/>
              <w:rPr>
                <w:rFonts w:ascii="宋体" w:hAnsi="宋体" w:cs="宋体"/>
              </w:rPr>
            </w:pPr>
            <w:r>
              <w:rPr>
                <w:rFonts w:ascii="宋体" w:hAnsi="宋体" w:cs="宋体" w:hint="eastAsia"/>
              </w:rPr>
              <w:t>联系人：</w:t>
            </w:r>
            <w:r>
              <w:rPr>
                <w:rFonts w:hAnsi="宋体" w:cs="宋体" w:hint="eastAsia"/>
                <w:bCs/>
                <w:szCs w:val="22"/>
              </w:rPr>
              <w:t>吴工</w:t>
            </w:r>
          </w:p>
          <w:p w14:paraId="3D711372" w14:textId="77777777" w:rsidR="00BB7720" w:rsidRDefault="005661E2">
            <w:pPr>
              <w:widowControl/>
              <w:rPr>
                <w:rFonts w:ascii="宋体" w:hAnsi="宋体" w:cs="宋体"/>
              </w:rPr>
            </w:pPr>
            <w:r>
              <w:rPr>
                <w:rFonts w:ascii="宋体" w:hAnsi="宋体" w:cs="宋体" w:hint="eastAsia"/>
              </w:rPr>
              <w:t>联系电话：</w:t>
            </w:r>
            <w:r>
              <w:rPr>
                <w:rFonts w:ascii="宋体" w:hAnsi="宋体" w:cs="宋体"/>
              </w:rPr>
              <w:t>0510-85191282</w:t>
            </w:r>
          </w:p>
          <w:p w14:paraId="3603D92D" w14:textId="77777777" w:rsidR="00BB7720" w:rsidRDefault="005661E2">
            <w:pPr>
              <w:widowControl/>
              <w:rPr>
                <w:rFonts w:ascii="宋体" w:hAnsi="宋体" w:cs="宋体"/>
              </w:rPr>
            </w:pPr>
            <w:r>
              <w:rPr>
                <w:rFonts w:ascii="宋体" w:hAnsi="宋体" w:cs="宋体" w:hint="eastAsia"/>
              </w:rPr>
              <w:t>采购代理机构：无锡合瑞智工程咨询有限公司</w:t>
            </w:r>
          </w:p>
          <w:p w14:paraId="4CAF683E" w14:textId="77777777" w:rsidR="00BB7720" w:rsidRDefault="005661E2">
            <w:pPr>
              <w:widowControl/>
              <w:rPr>
                <w:rFonts w:ascii="宋体" w:hAnsi="宋体" w:cs="宋体"/>
              </w:rPr>
            </w:pPr>
            <w:r>
              <w:rPr>
                <w:rFonts w:ascii="宋体" w:hAnsi="宋体" w:cs="宋体" w:hint="eastAsia"/>
              </w:rPr>
              <w:t>联系地址：无锡市滨湖区隐秀路152号中南发展大厦西座601</w:t>
            </w:r>
          </w:p>
          <w:p w14:paraId="003EE4A6" w14:textId="77777777" w:rsidR="00BB7720" w:rsidRDefault="005661E2">
            <w:pPr>
              <w:widowControl/>
              <w:rPr>
                <w:rFonts w:ascii="宋体" w:hAnsi="宋体" w:cs="宋体"/>
              </w:rPr>
            </w:pPr>
            <w:r>
              <w:rPr>
                <w:rFonts w:ascii="宋体" w:hAnsi="宋体" w:cs="宋体" w:hint="eastAsia"/>
              </w:rPr>
              <w:t>联系人：陈思妍、刘萍</w:t>
            </w:r>
          </w:p>
          <w:p w14:paraId="07D66AC8" w14:textId="77777777" w:rsidR="00BB7720" w:rsidRDefault="005661E2">
            <w:pPr>
              <w:widowControl/>
              <w:rPr>
                <w:rFonts w:ascii="宋体" w:hAnsi="宋体" w:cs="宋体"/>
              </w:rPr>
            </w:pPr>
            <w:r>
              <w:rPr>
                <w:rFonts w:ascii="宋体" w:hAnsi="宋体" w:cs="宋体" w:hint="eastAsia"/>
              </w:rPr>
              <w:t>联系电话：18626051898</w:t>
            </w:r>
          </w:p>
          <w:p w14:paraId="47CB3028" w14:textId="77777777" w:rsidR="00BB7720" w:rsidRDefault="005661E2">
            <w:pPr>
              <w:widowControl/>
              <w:rPr>
                <w:rFonts w:ascii="宋体" w:hAnsi="宋体" w:cs="宋体"/>
              </w:rPr>
            </w:pPr>
            <w:r>
              <w:rPr>
                <w:rFonts w:ascii="宋体" w:hAnsi="宋体" w:cs="宋体" w:hint="eastAsia"/>
              </w:rPr>
              <w:t>电子邮件地址：544076382@qq.com</w:t>
            </w:r>
          </w:p>
        </w:tc>
      </w:tr>
    </w:tbl>
    <w:p w14:paraId="6E5D95C6" w14:textId="77777777" w:rsidR="00BB7720" w:rsidRDefault="005661E2">
      <w:pPr>
        <w:pStyle w:val="1"/>
        <w:numPr>
          <w:ilvl w:val="0"/>
          <w:numId w:val="0"/>
        </w:numPr>
        <w:spacing w:line="360" w:lineRule="auto"/>
        <w:rPr>
          <w:rFonts w:ascii="宋体" w:eastAsia="宋体" w:hAnsi="宋体" w:cs="宋体"/>
        </w:rPr>
      </w:pPr>
      <w:r>
        <w:rPr>
          <w:rFonts w:ascii="宋体" w:eastAsia="宋体" w:hAnsi="宋体" w:cs="宋体" w:hint="eastAsia"/>
        </w:rPr>
        <w:br w:type="page" w:clear="all"/>
      </w:r>
      <w:r>
        <w:rPr>
          <w:rFonts w:ascii="宋体" w:eastAsia="宋体" w:hAnsi="宋体" w:cs="宋体" w:hint="eastAsia"/>
        </w:rPr>
        <w:lastRenderedPageBreak/>
        <w:t>第二部分  投标供应商须知</w:t>
      </w:r>
    </w:p>
    <w:p w14:paraId="1747B190" w14:textId="77777777" w:rsidR="00BB7720" w:rsidRDefault="005661E2">
      <w:pPr>
        <w:outlineLvl w:val="0"/>
        <w:rPr>
          <w:rFonts w:ascii="宋体" w:hAnsi="宋体" w:cs="宋体"/>
        </w:rPr>
      </w:pPr>
      <w:r>
        <w:rPr>
          <w:rFonts w:ascii="宋体" w:hAnsi="宋体" w:cs="宋体" w:hint="eastAsia"/>
        </w:rPr>
        <w:t>（一）遵循原则：</w:t>
      </w:r>
    </w:p>
    <w:p w14:paraId="347392B1" w14:textId="77777777" w:rsidR="00BB7720" w:rsidRDefault="005661E2">
      <w:pPr>
        <w:ind w:firstLine="480"/>
        <w:outlineLvl w:val="0"/>
        <w:rPr>
          <w:rFonts w:ascii="宋体" w:hAnsi="宋体" w:cs="宋体"/>
        </w:rPr>
      </w:pPr>
      <w:r>
        <w:rPr>
          <w:rFonts w:ascii="宋体" w:hAnsi="宋体" w:cs="宋体" w:hint="eastAsia"/>
        </w:rPr>
        <w:t>公开透明原则、公平竞争原则、公正原则和诚实信用原则。</w:t>
      </w:r>
    </w:p>
    <w:p w14:paraId="50CF5EAD" w14:textId="77777777" w:rsidR="00BB7720" w:rsidRDefault="005661E2">
      <w:pPr>
        <w:outlineLvl w:val="0"/>
        <w:rPr>
          <w:rFonts w:ascii="宋体" w:hAnsi="宋体" w:cs="宋体"/>
        </w:rPr>
      </w:pPr>
      <w:r>
        <w:rPr>
          <w:rFonts w:ascii="宋体" w:hAnsi="宋体" w:cs="宋体" w:hint="eastAsia"/>
        </w:rPr>
        <w:t>（二）招标文件：</w:t>
      </w:r>
    </w:p>
    <w:p w14:paraId="3E6FEC8A" w14:textId="77777777" w:rsidR="00BB7720" w:rsidRDefault="005661E2">
      <w:pPr>
        <w:ind w:firstLine="480"/>
        <w:rPr>
          <w:rFonts w:ascii="宋体" w:hAnsi="宋体" w:cs="宋体"/>
        </w:rPr>
      </w:pPr>
      <w:r>
        <w:rPr>
          <w:rFonts w:ascii="宋体" w:hAnsi="宋体" w:cs="宋体" w:hint="eastAsia"/>
        </w:rPr>
        <w:t>1、招标文件包括文件目录所列全部内容，投标供应商应仔细阅读，并在投标文件中充分反映招标文件的所有要求。</w:t>
      </w:r>
    </w:p>
    <w:p w14:paraId="66D22DDE" w14:textId="77777777" w:rsidR="00BB7720" w:rsidRDefault="005661E2">
      <w:pPr>
        <w:ind w:firstLine="480"/>
        <w:rPr>
          <w:rFonts w:ascii="宋体" w:hAnsi="宋体" w:cs="宋体"/>
        </w:rPr>
      </w:pPr>
      <w:r>
        <w:rPr>
          <w:rFonts w:ascii="宋体" w:hAnsi="宋体" w:cs="宋体" w:hint="eastAsia"/>
        </w:rPr>
        <w:t>2、投标供应商应向采购代理机构购买文件及有关资料，按招标文件要求提交全部资料并对招标文件各项内容做出实质性响应，否则该投标供应商的投标无效。</w:t>
      </w:r>
    </w:p>
    <w:p w14:paraId="28367F48" w14:textId="77777777" w:rsidR="00BB7720" w:rsidRDefault="005661E2">
      <w:pPr>
        <w:ind w:firstLine="480"/>
        <w:rPr>
          <w:rFonts w:ascii="宋体" w:hAnsi="宋体" w:cs="宋体"/>
        </w:rPr>
      </w:pPr>
      <w:r>
        <w:rPr>
          <w:rFonts w:ascii="宋体" w:hAnsi="宋体" w:cs="宋体" w:hint="eastAsia"/>
        </w:rPr>
        <w:t>3、投标供应商一旦参加本项目投标，即表明承诺接受了本招标文件中所有条件和规定。</w:t>
      </w:r>
    </w:p>
    <w:p w14:paraId="4DBDBAA2" w14:textId="77777777" w:rsidR="00BB7720" w:rsidRDefault="005661E2">
      <w:pPr>
        <w:ind w:firstLine="480"/>
        <w:rPr>
          <w:rFonts w:ascii="宋体" w:hAnsi="宋体" w:cs="宋体"/>
        </w:rPr>
      </w:pPr>
      <w:r>
        <w:rPr>
          <w:rFonts w:ascii="宋体" w:hAnsi="宋体" w:cs="宋体" w:hint="eastAsia"/>
        </w:rPr>
        <w:t>4、招标文件一经售出、一律不退，且仅作为本次采购招标使用。</w:t>
      </w:r>
    </w:p>
    <w:p w14:paraId="02ADABA7" w14:textId="77777777" w:rsidR="00BB7720" w:rsidRDefault="005661E2">
      <w:pPr>
        <w:outlineLvl w:val="0"/>
        <w:rPr>
          <w:rFonts w:ascii="宋体" w:hAnsi="宋体" w:cs="宋体"/>
        </w:rPr>
      </w:pPr>
      <w:r>
        <w:rPr>
          <w:rFonts w:ascii="宋体" w:hAnsi="宋体" w:cs="宋体" w:hint="eastAsia"/>
        </w:rPr>
        <w:t>（三）招标文件的解释：</w:t>
      </w:r>
    </w:p>
    <w:p w14:paraId="5B9ECE21" w14:textId="77777777" w:rsidR="00BB7720" w:rsidRDefault="005661E2">
      <w:pPr>
        <w:ind w:firstLine="480"/>
        <w:rPr>
          <w:rFonts w:ascii="宋体" w:hAnsi="宋体" w:cs="宋体"/>
        </w:rPr>
      </w:pPr>
      <w:r>
        <w:rPr>
          <w:rFonts w:ascii="宋体" w:hAnsi="宋体" w:cs="宋体" w:hint="eastAsia"/>
        </w:rPr>
        <w:t>1、投标供应商如有需要对招标文件要求澄清的问题，请以书面方式提出，并按“投标邀请”规定的时间将电子邮件及书面传真（两种形式均须发送）至采购代理机构，联系方式详见“投标邀请”。</w:t>
      </w:r>
    </w:p>
    <w:p w14:paraId="7656A520" w14:textId="77777777" w:rsidR="00BB7720" w:rsidRDefault="005661E2">
      <w:pPr>
        <w:ind w:firstLine="480"/>
        <w:rPr>
          <w:rFonts w:ascii="宋体" w:hAnsi="宋体" w:cs="宋体"/>
        </w:rPr>
      </w:pPr>
      <w:r>
        <w:rPr>
          <w:rFonts w:ascii="宋体" w:hAnsi="宋体" w:cs="宋体" w:hint="eastAsia"/>
        </w:rPr>
        <w:t>2、采购人、采购代理机构将按“投标邀请”规定的时间对投标供应商针对招标文件书面提出的要求澄清的问题进行书面答疑。</w:t>
      </w:r>
    </w:p>
    <w:p w14:paraId="7509A4FF" w14:textId="77777777" w:rsidR="00BB7720" w:rsidRDefault="005661E2">
      <w:pPr>
        <w:ind w:firstLine="480"/>
        <w:rPr>
          <w:rFonts w:ascii="宋体" w:hAnsi="宋体" w:cs="宋体"/>
        </w:rPr>
      </w:pPr>
      <w:r>
        <w:rPr>
          <w:rFonts w:ascii="宋体" w:hAnsi="宋体" w:cs="宋体" w:hint="eastAsia"/>
        </w:rPr>
        <w:t>3、本文件的最终解释权归采购人。</w:t>
      </w:r>
    </w:p>
    <w:p w14:paraId="0E0BCBE4" w14:textId="77777777" w:rsidR="00BB7720" w:rsidRDefault="005661E2">
      <w:pPr>
        <w:rPr>
          <w:rFonts w:ascii="宋体" w:hAnsi="宋体" w:cs="宋体"/>
        </w:rPr>
      </w:pPr>
      <w:r>
        <w:rPr>
          <w:rFonts w:ascii="宋体" w:hAnsi="宋体" w:cs="宋体" w:hint="eastAsia"/>
        </w:rPr>
        <w:t xml:space="preserve">（四）招标文件的补充或修正： </w:t>
      </w:r>
    </w:p>
    <w:p w14:paraId="7599AA0A" w14:textId="77777777" w:rsidR="00BB7720" w:rsidRDefault="005661E2">
      <w:pPr>
        <w:tabs>
          <w:tab w:val="left" w:pos="525"/>
          <w:tab w:val="left" w:pos="945"/>
        </w:tabs>
        <w:ind w:firstLine="480"/>
        <w:rPr>
          <w:rFonts w:ascii="宋体" w:hAnsi="宋体" w:cs="宋体"/>
          <w:bCs/>
        </w:rPr>
      </w:pPr>
      <w:r>
        <w:rPr>
          <w:rFonts w:ascii="宋体" w:hAnsi="宋体" w:cs="宋体" w:hint="eastAsia"/>
          <w:bCs/>
        </w:rPr>
        <w:t>1、采购人或者采购代理机构可以对已发出的招标文件进行必要的澄清或者修改，但不得改变采购标的和资格条件。澄清或者修改应当在</w:t>
      </w:r>
      <w:r>
        <w:rPr>
          <w:rFonts w:ascii="宋体" w:hAnsi="宋体" w:cs="宋体" w:hint="eastAsia"/>
        </w:rPr>
        <w:t>江苏政府采购网、无锡政府采购网</w:t>
      </w:r>
      <w:r>
        <w:rPr>
          <w:rFonts w:ascii="宋体" w:hAnsi="宋体" w:cs="宋体" w:hint="eastAsia"/>
          <w:bCs/>
        </w:rPr>
        <w:t>上发布澄清公告。澄清或者修改的内容为招标文件的组成部分。</w:t>
      </w:r>
    </w:p>
    <w:p w14:paraId="231D3506" w14:textId="77777777" w:rsidR="00BB7720" w:rsidRDefault="005661E2">
      <w:pPr>
        <w:tabs>
          <w:tab w:val="left" w:pos="525"/>
          <w:tab w:val="left" w:pos="945"/>
        </w:tabs>
        <w:ind w:firstLine="480"/>
        <w:rPr>
          <w:rFonts w:ascii="宋体" w:hAnsi="宋体" w:cs="宋体"/>
          <w:bCs/>
        </w:rPr>
      </w:pPr>
      <w:r>
        <w:rPr>
          <w:rFonts w:ascii="宋体" w:hAnsi="宋体" w:cs="宋体" w:hint="eastAsia"/>
          <w:bCs/>
        </w:rPr>
        <w:t>2.澄清或者修改的内容可能影响投标文件编制的，采购人或者采购代理机构将在投标截止时间至少15日前，发布更正公告；不足15日的，采购人或者采购代理机构应当顺延提交投标文件的截止时间。</w:t>
      </w:r>
    </w:p>
    <w:p w14:paraId="3287F688" w14:textId="77777777" w:rsidR="00BB7720" w:rsidRDefault="005661E2">
      <w:pPr>
        <w:tabs>
          <w:tab w:val="left" w:pos="525"/>
          <w:tab w:val="left" w:pos="945"/>
        </w:tabs>
        <w:ind w:firstLine="480"/>
        <w:rPr>
          <w:rFonts w:ascii="宋体" w:hAnsi="宋体" w:cs="宋体"/>
          <w:bCs/>
        </w:rPr>
      </w:pPr>
      <w:r>
        <w:rPr>
          <w:rFonts w:ascii="宋体" w:hAnsi="宋体" w:cs="宋体" w:hint="eastAsia"/>
          <w:bCs/>
        </w:rPr>
        <w:t>3．投标人应在投标截止时间前关注原采购公告媒体上发布的相关更正公告。因投标人未尽注意义务，未及时全面地关注更正公告导致其提交的投标材料不符合招标要求，而造成的损失及风险（包括但不限于未成交）由投标人自行承担。</w:t>
      </w:r>
    </w:p>
    <w:p w14:paraId="25098099" w14:textId="77777777" w:rsidR="00BB7720" w:rsidRDefault="005661E2">
      <w:pPr>
        <w:outlineLvl w:val="0"/>
        <w:rPr>
          <w:rFonts w:ascii="宋体" w:hAnsi="宋体" w:cs="宋体"/>
        </w:rPr>
      </w:pPr>
      <w:r>
        <w:rPr>
          <w:rFonts w:ascii="宋体" w:hAnsi="宋体" w:cs="宋体" w:hint="eastAsia"/>
        </w:rPr>
        <w:lastRenderedPageBreak/>
        <w:t>（五）投标文件的组成：</w:t>
      </w:r>
    </w:p>
    <w:p w14:paraId="7897221B" w14:textId="77777777" w:rsidR="00BB7720" w:rsidRDefault="005661E2">
      <w:pPr>
        <w:ind w:firstLine="482"/>
        <w:rPr>
          <w:rFonts w:ascii="宋体" w:hAnsi="宋体" w:cs="宋体"/>
          <w:b/>
          <w:bCs/>
        </w:rPr>
      </w:pPr>
      <w:r>
        <w:rPr>
          <w:rFonts w:ascii="宋体" w:hAnsi="宋体" w:hint="eastAsia"/>
          <w:b/>
        </w:rPr>
        <w:t>投标文件由明标、暗标两部分内容组成。明标包括：证明文件、响应函和报价文件（装订成一册），暗标包括：技术文件（单独装订成册），同时还需提供投标文件电子光盘一份。</w:t>
      </w:r>
    </w:p>
    <w:p w14:paraId="59044C4F" w14:textId="77777777" w:rsidR="00BB7720" w:rsidRDefault="005661E2">
      <w:pPr>
        <w:ind w:firstLine="562"/>
        <w:rPr>
          <w:rFonts w:ascii="宋体" w:hAnsi="宋体"/>
          <w:b/>
          <w:i/>
          <w:iCs/>
          <w:sz w:val="28"/>
          <w:szCs w:val="28"/>
        </w:rPr>
      </w:pPr>
      <w:r>
        <w:rPr>
          <w:rFonts w:ascii="宋体" w:hAnsi="宋体" w:hint="eastAsia"/>
          <w:b/>
          <w:i/>
          <w:iCs/>
          <w:sz w:val="28"/>
          <w:szCs w:val="28"/>
        </w:rPr>
        <w:t>明标部分:</w:t>
      </w:r>
    </w:p>
    <w:p w14:paraId="14F05F20" w14:textId="77777777" w:rsidR="00BB7720" w:rsidRDefault="005661E2">
      <w:pPr>
        <w:ind w:firstLine="482"/>
        <w:rPr>
          <w:rFonts w:ascii="宋体" w:hAnsi="宋体"/>
          <w:b/>
        </w:rPr>
      </w:pPr>
      <w:r>
        <w:rPr>
          <w:rFonts w:ascii="宋体" w:hAnsi="宋体" w:hint="eastAsia"/>
          <w:b/>
        </w:rPr>
        <w:t>1.证明文件</w:t>
      </w:r>
    </w:p>
    <w:p w14:paraId="647DFBBB" w14:textId="77777777" w:rsidR="00BB7720" w:rsidRDefault="005661E2">
      <w:pPr>
        <w:ind w:left="480"/>
        <w:rPr>
          <w:rFonts w:ascii="宋体" w:hAnsi="宋体"/>
          <w:b/>
          <w:bCs/>
        </w:rPr>
      </w:pPr>
      <w:r>
        <w:rPr>
          <w:rFonts w:ascii="宋体" w:hAnsi="宋体" w:hint="eastAsia"/>
          <w:b/>
        </w:rPr>
        <w:t>1.1资格证明文件</w:t>
      </w:r>
    </w:p>
    <w:p w14:paraId="502F1C1C" w14:textId="77777777" w:rsidR="00BB7720" w:rsidRDefault="005661E2">
      <w:pPr>
        <w:ind w:firstLine="480"/>
        <w:rPr>
          <w:rFonts w:ascii="宋体" w:hAnsi="宋体"/>
        </w:rPr>
      </w:pPr>
      <w:r>
        <w:rPr>
          <w:rFonts w:ascii="宋体" w:hAnsi="宋体" w:hint="eastAsia"/>
        </w:rPr>
        <w:t>（1）关于资格的声明函</w:t>
      </w:r>
      <w:r>
        <w:rPr>
          <w:rFonts w:ascii="宋体" w:hAnsi="宋体" w:hint="eastAsia"/>
          <w:b/>
          <w:bCs/>
        </w:rPr>
        <w:t>（格式见附件）</w:t>
      </w:r>
      <w:r>
        <w:rPr>
          <w:rFonts w:ascii="宋体" w:hAnsi="宋体" w:hint="eastAsia"/>
        </w:rPr>
        <w:t>；</w:t>
      </w:r>
    </w:p>
    <w:p w14:paraId="3A563C95" w14:textId="77777777" w:rsidR="00BB7720" w:rsidRDefault="005661E2">
      <w:pPr>
        <w:ind w:firstLine="480"/>
        <w:rPr>
          <w:rFonts w:ascii="宋体" w:hAnsi="宋体"/>
        </w:rPr>
      </w:pPr>
      <w:r>
        <w:rPr>
          <w:rFonts w:ascii="宋体" w:hAnsi="宋体" w:hint="eastAsia"/>
        </w:rPr>
        <w:t>（2）投标供应商有效期内的营业执照或相关部门的登记证明文件复印件或扫描件并加盖投标供应商公章；</w:t>
      </w:r>
    </w:p>
    <w:p w14:paraId="195EF4E0" w14:textId="77777777" w:rsidR="00BB7720" w:rsidRDefault="005661E2">
      <w:pPr>
        <w:ind w:firstLine="480"/>
        <w:rPr>
          <w:rFonts w:ascii="宋体" w:hAnsi="宋体"/>
        </w:rPr>
      </w:pPr>
      <w:r>
        <w:rPr>
          <w:rFonts w:ascii="宋体" w:hAnsi="宋体" w:hint="eastAsia"/>
        </w:rPr>
        <w:t>（3）投标供应商法定代表人授权委托书</w:t>
      </w:r>
      <w:r>
        <w:rPr>
          <w:rFonts w:ascii="宋体" w:hAnsi="宋体" w:hint="eastAsia"/>
          <w:b/>
          <w:bCs/>
        </w:rPr>
        <w:t>（法定代表人亲自参与投标的除外，格式见附件）</w:t>
      </w:r>
      <w:r>
        <w:rPr>
          <w:rFonts w:ascii="宋体" w:hAnsi="宋体" w:hint="eastAsia"/>
        </w:rPr>
        <w:t>；</w:t>
      </w:r>
    </w:p>
    <w:p w14:paraId="6AE4F98F" w14:textId="77777777" w:rsidR="00BB7720" w:rsidRDefault="005661E2">
      <w:pPr>
        <w:ind w:firstLine="480"/>
        <w:rPr>
          <w:rFonts w:ascii="宋体" w:hAnsi="宋体"/>
        </w:rPr>
      </w:pPr>
      <w:r>
        <w:rPr>
          <w:rFonts w:ascii="宋体" w:hAnsi="宋体" w:hint="eastAsia"/>
        </w:rPr>
        <w:t>（4）投标供应商法定代表人身份证复印件或扫描件及法定代表人授权代表身份证复印件或扫描件并加盖供应商公章</w:t>
      </w:r>
      <w:r>
        <w:rPr>
          <w:rFonts w:ascii="宋体" w:hAnsi="宋体" w:hint="eastAsia"/>
          <w:b/>
          <w:bCs/>
        </w:rPr>
        <w:t>（投标时必须携带法定代表人身份证或法定代表人授权代表身份证原件或公证件）</w:t>
      </w:r>
      <w:r>
        <w:rPr>
          <w:rFonts w:ascii="宋体" w:hAnsi="宋体" w:hint="eastAsia"/>
        </w:rPr>
        <w:t>；</w:t>
      </w:r>
    </w:p>
    <w:p w14:paraId="6D46C806" w14:textId="77777777" w:rsidR="00BB7720" w:rsidRDefault="005661E2">
      <w:pPr>
        <w:ind w:firstLine="480"/>
        <w:rPr>
          <w:rFonts w:ascii="宋体" w:hAnsi="宋体" w:cs="宋体"/>
        </w:rPr>
      </w:pPr>
      <w:r>
        <w:rPr>
          <w:rFonts w:ascii="宋体" w:hAnsi="宋体" w:cs="宋体" w:hint="eastAsia"/>
        </w:rPr>
        <w:t>（5）</w:t>
      </w:r>
      <w:r>
        <w:rPr>
          <w:rFonts w:ascii="宋体" w:cs="宋体" w:hint="eastAsia"/>
          <w:lang w:val="zh-CN"/>
        </w:rPr>
        <w:t>授权委托人与投标供应商企业签订的劳动合同、由法定的社保收缴部门出具的</w:t>
      </w:r>
      <w:r>
        <w:rPr>
          <w:rFonts w:ascii="宋体" w:cs="宋体" w:hint="eastAsia"/>
          <w:b/>
          <w:bCs/>
          <w:u w:val="single"/>
          <w:lang w:val="zh-CN"/>
        </w:rPr>
        <w:t>2024年1月-2024年3月</w:t>
      </w:r>
      <w:r>
        <w:rPr>
          <w:rFonts w:ascii="宋体" w:cs="宋体" w:hint="eastAsia"/>
          <w:lang w:val="zh-CN"/>
        </w:rPr>
        <w:t>的依法缴纳社会保障资金的相关材料复印件加盖公章；[</w:t>
      </w:r>
      <w:r>
        <w:rPr>
          <w:rFonts w:ascii="宋体" w:cs="宋体" w:hint="eastAsia"/>
        </w:rPr>
        <w:t>投标时提供劳动合同原件或公证件、</w:t>
      </w:r>
      <w:r>
        <w:rPr>
          <w:rFonts w:ascii="宋体" w:cs="宋体" w:hint="eastAsia"/>
          <w:color w:val="000000"/>
        </w:rPr>
        <w:t>含有县（区）级及以上社保部门电子签章或带可验证二维码的社会保险证明原件或打印件，</w:t>
      </w:r>
      <w:r>
        <w:rPr>
          <w:rFonts w:ascii="宋体" w:cs="宋体" w:hint="eastAsia"/>
          <w:lang w:val="zh-CN"/>
        </w:rPr>
        <w:t>如投标供应商为新成立企业，社保缴费月数不足</w:t>
      </w:r>
      <w:r>
        <w:rPr>
          <w:rFonts w:ascii="宋体" w:cs="宋体" w:hint="eastAsia"/>
        </w:rPr>
        <w:t>三</w:t>
      </w:r>
      <w:r>
        <w:rPr>
          <w:rFonts w:ascii="宋体" w:cs="宋体" w:hint="eastAsia"/>
          <w:lang w:val="zh-CN"/>
        </w:rPr>
        <w:t>个月，则提供自公司成立以来至最近一个月（不含投标当月）的依法缴纳社会保障资金的相关材料]</w:t>
      </w:r>
    </w:p>
    <w:p w14:paraId="4F748FBB" w14:textId="77777777" w:rsidR="00BB7720" w:rsidRDefault="005661E2">
      <w:pPr>
        <w:ind w:firstLine="480"/>
        <w:rPr>
          <w:rFonts w:ascii="宋体" w:hAnsi="宋体" w:cs="宋体"/>
        </w:rPr>
      </w:pPr>
      <w:r>
        <w:rPr>
          <w:rFonts w:ascii="宋体" w:hAnsi="宋体" w:hint="eastAsia"/>
        </w:rPr>
        <w:t>（6）投标供应商近三个月中任意一个月份(不含投标当月)的财务状况报告（资产负债表和利润表）或由会计师事务所出具的2022年度的财务审计报告和所附已审财务报告复印件或扫描件并加盖供应商公章；</w:t>
      </w:r>
    </w:p>
    <w:p w14:paraId="45BAD505" w14:textId="77777777" w:rsidR="00BB7720" w:rsidRDefault="005661E2">
      <w:pPr>
        <w:ind w:firstLine="480"/>
        <w:rPr>
          <w:rFonts w:ascii="宋体" w:hAnsi="宋体"/>
        </w:rPr>
      </w:pPr>
      <w:r>
        <w:rPr>
          <w:rFonts w:ascii="宋体" w:hAnsi="宋体" w:hint="eastAsia"/>
        </w:rPr>
        <w:t>（</w:t>
      </w:r>
      <w:r>
        <w:rPr>
          <w:rFonts w:ascii="宋体" w:hAnsi="宋体"/>
        </w:rPr>
        <w:t>7</w:t>
      </w:r>
      <w:r>
        <w:rPr>
          <w:rFonts w:ascii="宋体" w:hAnsi="宋体" w:hint="eastAsia"/>
        </w:rPr>
        <w:t>）投标供应商近三个月中任意一个月份</w:t>
      </w:r>
      <w:r>
        <w:rPr>
          <w:rFonts w:ascii="宋体" w:hAnsi="宋体"/>
        </w:rPr>
        <w:t>(</w:t>
      </w:r>
      <w:r>
        <w:rPr>
          <w:rFonts w:ascii="宋体" w:hAnsi="宋体" w:hint="eastAsia"/>
        </w:rPr>
        <w:t>不含投标当月</w:t>
      </w:r>
      <w:r>
        <w:rPr>
          <w:rFonts w:ascii="宋体" w:hAnsi="宋体"/>
        </w:rPr>
        <w:t>)</w:t>
      </w:r>
      <w:r>
        <w:rPr>
          <w:rFonts w:ascii="宋体" w:hAnsi="宋体" w:hint="eastAsia"/>
        </w:rPr>
        <w:t>的依法缴纳税收的相关材料（提供相关主管部门证明或银行代扣证明）；</w:t>
      </w:r>
    </w:p>
    <w:p w14:paraId="2B8B03B9" w14:textId="77777777" w:rsidR="00BB7720" w:rsidRDefault="005661E2">
      <w:pPr>
        <w:ind w:firstLine="480"/>
        <w:rPr>
          <w:rFonts w:ascii="宋体" w:hAnsi="宋体"/>
        </w:rPr>
      </w:pPr>
      <w:r>
        <w:rPr>
          <w:rFonts w:ascii="宋体" w:hAnsi="宋体" w:hint="eastAsia"/>
        </w:rPr>
        <w:t>（</w:t>
      </w:r>
      <w:r>
        <w:rPr>
          <w:rFonts w:ascii="宋体" w:hAnsi="宋体"/>
        </w:rPr>
        <w:t>8</w:t>
      </w:r>
      <w:r>
        <w:rPr>
          <w:rFonts w:ascii="宋体" w:hAnsi="宋体" w:hint="eastAsia"/>
        </w:rPr>
        <w:t>）投标供应商近三个月中任意一个月份(不含投标当月)的依法缴纳社会保障资金的相关材料（提供相关主管部门证明或银行代扣证明）；</w:t>
      </w:r>
    </w:p>
    <w:p w14:paraId="0F1AA10F" w14:textId="77777777" w:rsidR="00BB7720" w:rsidRDefault="005661E2">
      <w:pPr>
        <w:ind w:firstLine="480"/>
        <w:rPr>
          <w:rFonts w:ascii="宋体" w:hAnsi="宋体"/>
        </w:rPr>
      </w:pPr>
      <w:r>
        <w:rPr>
          <w:rFonts w:ascii="宋体" w:cs="宋体" w:hint="eastAsia"/>
          <w:lang w:val="zh-CN"/>
        </w:rPr>
        <w:t>（9）</w:t>
      </w:r>
      <w:r>
        <w:rPr>
          <w:rFonts w:ascii="宋体" w:hAnsi="宋体" w:hint="eastAsia"/>
        </w:rPr>
        <w:t>承诺书（格式见附件）；</w:t>
      </w:r>
    </w:p>
    <w:p w14:paraId="0BA16F8E" w14:textId="77777777" w:rsidR="00BB7720" w:rsidRDefault="005661E2">
      <w:pPr>
        <w:ind w:firstLine="480"/>
        <w:rPr>
          <w:rFonts w:ascii="宋体" w:hAnsi="宋体"/>
        </w:rPr>
      </w:pPr>
      <w:r>
        <w:rPr>
          <w:rFonts w:ascii="宋体" w:cs="宋体" w:hint="eastAsia"/>
        </w:rPr>
        <w:t>（10）</w:t>
      </w:r>
      <w:r>
        <w:rPr>
          <w:rFonts w:ascii="宋体" w:hAnsi="宋体" w:cs="宋体" w:hint="eastAsia"/>
          <w:bCs/>
          <w:color w:val="000000"/>
          <w:lang w:val="zh-CN"/>
        </w:rPr>
        <w:t>未被列入</w:t>
      </w:r>
      <w:r>
        <w:rPr>
          <w:rFonts w:ascii="宋体" w:hAnsi="宋体" w:cs="宋体" w:hint="eastAsia"/>
          <w:bCs/>
          <w:color w:val="000000"/>
        </w:rPr>
        <w:t>“</w:t>
      </w:r>
      <w:r>
        <w:rPr>
          <w:rFonts w:ascii="宋体" w:hAnsi="宋体" w:cs="宋体" w:hint="eastAsia"/>
          <w:bCs/>
          <w:color w:val="000000"/>
          <w:lang w:val="zh-CN"/>
        </w:rPr>
        <w:t>信用中国</w:t>
      </w:r>
      <w:r>
        <w:rPr>
          <w:rFonts w:ascii="宋体" w:hAnsi="宋体" w:cs="宋体" w:hint="eastAsia"/>
          <w:bCs/>
          <w:color w:val="000000"/>
        </w:rPr>
        <w:t>”</w:t>
      </w:r>
      <w:r>
        <w:rPr>
          <w:rFonts w:ascii="宋体" w:hAnsi="宋体" w:cs="宋体" w:hint="eastAsia"/>
          <w:bCs/>
          <w:color w:val="000000"/>
          <w:lang w:val="zh-CN"/>
        </w:rPr>
        <w:t>网站</w:t>
      </w:r>
      <w:r>
        <w:rPr>
          <w:rFonts w:ascii="宋体" w:hAnsi="宋体" w:cs="宋体" w:hint="eastAsia"/>
          <w:bCs/>
          <w:color w:val="000000"/>
        </w:rPr>
        <w:t>(www.creditchina.gov.cn)“</w:t>
      </w:r>
      <w:r>
        <w:rPr>
          <w:rFonts w:ascii="宋体" w:hAnsi="宋体" w:cs="宋体" w:hint="eastAsia"/>
          <w:bCs/>
          <w:color w:val="000000"/>
          <w:lang w:val="zh-CN"/>
        </w:rPr>
        <w:t>失信被执行人或</w:t>
      </w:r>
      <w:r>
        <w:rPr>
          <w:rFonts w:ascii="宋体" w:hAnsi="宋体" w:cs="宋体" w:hint="eastAsia"/>
          <w:bCs/>
          <w:color w:val="000000"/>
          <w:lang w:val="zh-CN"/>
        </w:rPr>
        <w:lastRenderedPageBreak/>
        <w:t>重大税收违法失信主体或政府采购严重违法失信行为</w:t>
      </w:r>
      <w:r>
        <w:rPr>
          <w:rFonts w:ascii="宋体" w:hAnsi="宋体" w:cs="宋体" w:hint="eastAsia"/>
          <w:bCs/>
          <w:color w:val="000000"/>
        </w:rPr>
        <w:t>”</w:t>
      </w:r>
      <w:r>
        <w:rPr>
          <w:rFonts w:ascii="宋体" w:hAnsi="宋体" w:cs="宋体" w:hint="eastAsia"/>
          <w:bCs/>
          <w:color w:val="000000"/>
          <w:lang w:val="zh-CN"/>
        </w:rPr>
        <w:t>记录名单</w:t>
      </w:r>
      <w:r>
        <w:rPr>
          <w:rFonts w:ascii="宋体" w:hAnsi="宋体" w:cs="宋体" w:hint="eastAsia"/>
          <w:bCs/>
          <w:color w:val="000000"/>
        </w:rPr>
        <w:t>；</w:t>
      </w:r>
      <w:r>
        <w:rPr>
          <w:rFonts w:ascii="宋体" w:hAnsi="宋体" w:cs="宋体" w:hint="eastAsia"/>
          <w:bCs/>
          <w:color w:val="000000"/>
          <w:lang w:val="zh-CN"/>
        </w:rPr>
        <w:t>不处于中国政府采购网</w:t>
      </w:r>
      <w:r>
        <w:rPr>
          <w:rFonts w:ascii="宋体" w:hAnsi="宋体" w:cs="宋体" w:hint="eastAsia"/>
          <w:bCs/>
          <w:color w:val="000000"/>
        </w:rPr>
        <w:t>(www.ccgp.gov.cn)“</w:t>
      </w:r>
      <w:r>
        <w:rPr>
          <w:rFonts w:ascii="宋体" w:hAnsi="宋体" w:cs="宋体" w:hint="eastAsia"/>
          <w:bCs/>
          <w:color w:val="000000"/>
          <w:lang w:val="zh-CN"/>
        </w:rPr>
        <w:t>政府采购严重违法失信行为信息记录</w:t>
      </w:r>
      <w:r>
        <w:rPr>
          <w:rFonts w:ascii="宋体" w:hAnsi="宋体" w:cs="宋体" w:hint="eastAsia"/>
          <w:bCs/>
          <w:color w:val="000000"/>
        </w:rPr>
        <w:t>”</w:t>
      </w:r>
      <w:r>
        <w:rPr>
          <w:rFonts w:ascii="宋体" w:hAnsi="宋体" w:cs="宋体" w:hint="eastAsia"/>
          <w:bCs/>
          <w:color w:val="000000"/>
          <w:lang w:val="zh-CN"/>
        </w:rPr>
        <w:t>中的禁止参加政府采购活动期间。（有上述处罚记录但处罚期已届满的，视为无记录，以代理机构评标当日查询结果为准）</w:t>
      </w:r>
      <w:r>
        <w:rPr>
          <w:rFonts w:ascii="宋体" w:hAnsi="宋体" w:hint="eastAsia"/>
        </w:rPr>
        <w:t>。</w:t>
      </w:r>
    </w:p>
    <w:p w14:paraId="4B41496A" w14:textId="77777777" w:rsidR="00BB7720" w:rsidRDefault="005661E2">
      <w:pPr>
        <w:ind w:firstLine="480"/>
      </w:pPr>
      <w:r>
        <w:rPr>
          <w:rFonts w:ascii="宋体" w:hAnsi="宋体" w:cs="宋体" w:hint="eastAsia"/>
        </w:rPr>
        <w:t>（11）供应商应为中小微企业或监狱企业或残疾人福利性单位：如为中小微企业的提供《中小企业声明函》（格式见附件）；如为监狱和戒毒企业的，提供由省级以上监狱管理局、戒毒管理局（含新疆生产建设兵团）出具的属于监狱企业的证明文件扫描件；如为残疾人福利性单位的提供《残疾人福利性单位声明函》（格式见附件）。</w:t>
      </w:r>
    </w:p>
    <w:p w14:paraId="22AA5581" w14:textId="77777777" w:rsidR="00BB7720" w:rsidRDefault="005661E2">
      <w:pPr>
        <w:ind w:firstLine="482"/>
        <w:rPr>
          <w:rFonts w:ascii="宋体" w:hAnsi="宋体"/>
          <w:b/>
        </w:rPr>
      </w:pPr>
      <w:r>
        <w:rPr>
          <w:rFonts w:hint="eastAsia"/>
          <w:b/>
        </w:rPr>
        <w:t>上述资格证明文件投标供应商必须按要求全部提供，</w:t>
      </w:r>
      <w:r>
        <w:rPr>
          <w:rFonts w:ascii="宋体" w:hAnsi="宋体"/>
          <w:b/>
        </w:rPr>
        <w:t>其中要求提交的原件或公证件必须与投标文件同时提交，如果原件或公证件正在年检（或换证），则必须提供法定年检（或换证）单位出具的有效证明原件或公证件</w:t>
      </w:r>
      <w:r>
        <w:rPr>
          <w:rFonts w:ascii="宋体" w:hAnsi="宋体" w:hint="eastAsia"/>
          <w:b/>
        </w:rPr>
        <w:t>，</w:t>
      </w:r>
      <w:r>
        <w:rPr>
          <w:rFonts w:hint="eastAsia"/>
          <w:b/>
        </w:rPr>
        <w:t>否则投标文件无效。如上述资格证明文件遇有国家相关政策规定可不具备的，必须提供相关政策规定或相关单位出具的有效证明复印件或扫描件。投标供应商法定代表人或法定代表人授权代表为外籍、港、澳、台地区人士的，其身份证明须提供有效的护照或港澳同胞来往内地通行证、台湾同胞来往大陆通行证，或其它可在中国大陆有效居留的许可证明。</w:t>
      </w:r>
    </w:p>
    <w:p w14:paraId="7B9F0236" w14:textId="77777777" w:rsidR="00BB7720" w:rsidRDefault="005661E2">
      <w:pPr>
        <w:ind w:left="480"/>
        <w:rPr>
          <w:rFonts w:ascii="宋体" w:hAnsi="宋体"/>
          <w:b/>
        </w:rPr>
      </w:pPr>
      <w:r>
        <w:rPr>
          <w:rFonts w:ascii="宋体" w:hAnsi="宋体" w:hint="eastAsia"/>
          <w:b/>
        </w:rPr>
        <w:t>1.2补充证明文件</w:t>
      </w:r>
    </w:p>
    <w:p w14:paraId="1E24D558" w14:textId="77777777" w:rsidR="00BB7720" w:rsidRDefault="005661E2">
      <w:pPr>
        <w:tabs>
          <w:tab w:val="left" w:pos="0"/>
        </w:tabs>
        <w:ind w:firstLine="480"/>
        <w:rPr>
          <w:rFonts w:ascii="宋体" w:hAnsi="宋体"/>
        </w:rPr>
      </w:pPr>
      <w:r>
        <w:rPr>
          <w:rFonts w:ascii="宋体" w:hAnsi="宋体" w:hint="eastAsia"/>
        </w:rPr>
        <w:t>（1）投标供应商简介和经营情况说明</w:t>
      </w:r>
      <w:r>
        <w:rPr>
          <w:rFonts w:ascii="宋体" w:hAnsi="宋体" w:cs="宋体" w:hint="eastAsia"/>
        </w:rPr>
        <w:t>（格式见附件）</w:t>
      </w:r>
      <w:r>
        <w:rPr>
          <w:rFonts w:ascii="宋体" w:hAnsi="宋体" w:hint="eastAsia"/>
        </w:rPr>
        <w:t>；</w:t>
      </w:r>
    </w:p>
    <w:p w14:paraId="06195109" w14:textId="77777777" w:rsidR="00BB7720" w:rsidRDefault="005661E2">
      <w:pPr>
        <w:widowControl/>
        <w:ind w:firstLine="480"/>
        <w:jc w:val="left"/>
        <w:rPr>
          <w:rFonts w:ascii="宋体" w:hAnsi="宋体" w:cs="宋体"/>
        </w:rPr>
      </w:pPr>
      <w:r>
        <w:rPr>
          <w:rFonts w:ascii="宋体" w:hAnsi="宋体" w:hint="eastAsia"/>
        </w:rPr>
        <w:t>（2）</w:t>
      </w:r>
      <w:r>
        <w:rPr>
          <w:rFonts w:ascii="宋体" w:hAnsi="宋体" w:cs="宋体" w:hint="eastAsia"/>
        </w:rPr>
        <w:t>投标供应商认为必须提供的其他证明材料（</w:t>
      </w:r>
      <w:r>
        <w:rPr>
          <w:rFonts w:ascii="宋体" w:hAnsi="宋体" w:hint="eastAsia"/>
        </w:rPr>
        <w:t>参考评分标准</w:t>
      </w:r>
      <w:r>
        <w:rPr>
          <w:rFonts w:ascii="宋体" w:hAnsi="宋体" w:cs="宋体" w:hint="eastAsia"/>
        </w:rPr>
        <w:t>）。</w:t>
      </w:r>
    </w:p>
    <w:p w14:paraId="1446855D" w14:textId="77777777" w:rsidR="00BB7720" w:rsidRDefault="005661E2">
      <w:pPr>
        <w:numPr>
          <w:ilvl w:val="0"/>
          <w:numId w:val="9"/>
        </w:numPr>
        <w:rPr>
          <w:rFonts w:ascii="宋体" w:hAnsi="宋体"/>
          <w:b/>
        </w:rPr>
      </w:pPr>
      <w:r>
        <w:rPr>
          <w:rFonts w:ascii="宋体" w:hAnsi="宋体" w:hint="eastAsia"/>
          <w:b/>
        </w:rPr>
        <w:t>响应函部分（格式见附件）</w:t>
      </w:r>
    </w:p>
    <w:p w14:paraId="7076F203" w14:textId="77777777" w:rsidR="00BB7720" w:rsidRDefault="005661E2">
      <w:pPr>
        <w:widowControl/>
        <w:ind w:firstLine="480"/>
        <w:jc w:val="left"/>
        <w:rPr>
          <w:rFonts w:ascii="宋体" w:hAnsi="宋体" w:cs="宋体"/>
        </w:rPr>
      </w:pPr>
      <w:r>
        <w:rPr>
          <w:rFonts w:ascii="宋体" w:hAnsi="宋体" w:cs="宋体" w:hint="eastAsia"/>
        </w:rPr>
        <w:t>（1）响应函（格式见附件）；</w:t>
      </w:r>
    </w:p>
    <w:p w14:paraId="1E2F43E5" w14:textId="77777777" w:rsidR="00BB7720" w:rsidRDefault="005661E2">
      <w:pPr>
        <w:widowControl/>
        <w:ind w:firstLine="480"/>
        <w:jc w:val="left"/>
        <w:rPr>
          <w:rFonts w:ascii="宋体" w:hAnsi="宋体" w:cs="宋体"/>
        </w:rPr>
      </w:pPr>
      <w:r>
        <w:rPr>
          <w:rFonts w:ascii="宋体" w:hAnsi="宋体" w:cs="宋体" w:hint="eastAsia"/>
        </w:rPr>
        <w:t>（2）采购需求偏离表（格式见附件）。</w:t>
      </w:r>
    </w:p>
    <w:p w14:paraId="164C63C3" w14:textId="77777777" w:rsidR="00BB7720" w:rsidRDefault="005661E2">
      <w:pPr>
        <w:numPr>
          <w:ilvl w:val="0"/>
          <w:numId w:val="9"/>
        </w:numPr>
        <w:rPr>
          <w:rFonts w:ascii="宋体" w:hAnsi="宋体"/>
          <w:b/>
        </w:rPr>
      </w:pPr>
      <w:r>
        <w:rPr>
          <w:rFonts w:ascii="宋体" w:hAnsi="宋体" w:hint="eastAsia"/>
          <w:b/>
        </w:rPr>
        <w:t>报价部分（格式见附件）</w:t>
      </w:r>
    </w:p>
    <w:p w14:paraId="0B9BF2D4" w14:textId="77777777" w:rsidR="00BB7720" w:rsidRDefault="005661E2">
      <w:pPr>
        <w:widowControl/>
        <w:ind w:firstLine="480"/>
        <w:jc w:val="left"/>
        <w:rPr>
          <w:rFonts w:ascii="宋体" w:hAnsi="宋体" w:cs="宋体"/>
        </w:rPr>
      </w:pPr>
      <w:r>
        <w:rPr>
          <w:rFonts w:ascii="宋体" w:hAnsi="宋体" w:cs="宋体" w:hint="eastAsia"/>
        </w:rPr>
        <w:t>（1）开标一览表（格式见附件）；</w:t>
      </w:r>
    </w:p>
    <w:p w14:paraId="78BF7153" w14:textId="77777777" w:rsidR="00BB7720" w:rsidRDefault="005661E2">
      <w:pPr>
        <w:widowControl/>
        <w:ind w:firstLine="480"/>
        <w:jc w:val="left"/>
        <w:rPr>
          <w:rFonts w:ascii="宋体" w:hAnsi="宋体" w:cs="宋体"/>
        </w:rPr>
      </w:pPr>
      <w:r>
        <w:rPr>
          <w:rFonts w:ascii="宋体" w:hAnsi="宋体" w:cs="宋体" w:hint="eastAsia"/>
        </w:rPr>
        <w:t>（2）明细报价表（格式见附件）。</w:t>
      </w:r>
    </w:p>
    <w:p w14:paraId="636B73D6" w14:textId="77777777" w:rsidR="00BB7720" w:rsidRDefault="005661E2">
      <w:pPr>
        <w:ind w:left="480"/>
        <w:rPr>
          <w:rFonts w:ascii="宋体" w:hAnsi="宋体"/>
          <w:b/>
          <w:i/>
          <w:iCs/>
          <w:sz w:val="30"/>
          <w:szCs w:val="30"/>
        </w:rPr>
      </w:pPr>
      <w:r>
        <w:rPr>
          <w:rFonts w:ascii="宋体" w:hAnsi="宋体" w:hint="eastAsia"/>
          <w:b/>
          <w:i/>
          <w:iCs/>
          <w:sz w:val="30"/>
          <w:szCs w:val="30"/>
        </w:rPr>
        <w:t>暗标部分：</w:t>
      </w:r>
    </w:p>
    <w:p w14:paraId="2C47CE28" w14:textId="77777777" w:rsidR="00BB7720" w:rsidRDefault="005661E2">
      <w:pPr>
        <w:ind w:firstLine="482"/>
        <w:rPr>
          <w:rFonts w:ascii="宋体" w:hAnsi="宋体" w:cs="宋体"/>
          <w:b/>
        </w:rPr>
      </w:pPr>
      <w:r>
        <w:rPr>
          <w:rFonts w:ascii="宋体" w:hAnsi="宋体" w:hint="eastAsia"/>
          <w:b/>
        </w:rPr>
        <w:t>4.技术文件部分。</w:t>
      </w:r>
    </w:p>
    <w:p w14:paraId="59BCA035" w14:textId="77777777" w:rsidR="00BB7720" w:rsidRDefault="005661E2">
      <w:pPr>
        <w:rPr>
          <w:rFonts w:ascii="宋体" w:hAnsi="宋体" w:cs="宋体"/>
        </w:rPr>
      </w:pPr>
      <w:r>
        <w:rPr>
          <w:rFonts w:ascii="宋体" w:hAnsi="宋体" w:cs="宋体" w:hint="eastAsia"/>
        </w:rPr>
        <w:t>（六）报价要求：</w:t>
      </w:r>
    </w:p>
    <w:p w14:paraId="345AFCA1" w14:textId="77777777" w:rsidR="00BB7720" w:rsidRDefault="005661E2">
      <w:pPr>
        <w:ind w:firstLine="480"/>
        <w:rPr>
          <w:rFonts w:ascii="宋体" w:hAnsi="宋体" w:cs="宋体"/>
        </w:rPr>
      </w:pPr>
      <w:r>
        <w:rPr>
          <w:rFonts w:ascii="宋体" w:hAnsi="宋体" w:cs="宋体"/>
        </w:rPr>
        <w:t>1</w:t>
      </w:r>
      <w:r>
        <w:rPr>
          <w:rFonts w:ascii="宋体" w:hAnsi="宋体" w:cs="宋体" w:hint="eastAsia"/>
        </w:rPr>
        <w:t>.投标供应商的投标报价应包括为完成招标文件规定的项目所涉及到的一切相关费用。供应商报价时应充分考虑服务期内可能影响到报价的因素，一旦成交，不予调</w:t>
      </w:r>
      <w:r>
        <w:rPr>
          <w:rFonts w:ascii="宋体" w:hAnsi="宋体" w:cs="宋体" w:hint="eastAsia"/>
        </w:rPr>
        <w:lastRenderedPageBreak/>
        <w:t>整。如发生漏、缺、少项，都将被认为是供应商的报价让利行为，损失自负。</w:t>
      </w:r>
    </w:p>
    <w:p w14:paraId="219A6B21" w14:textId="77777777" w:rsidR="00BB7720" w:rsidRDefault="005661E2">
      <w:pPr>
        <w:ind w:firstLine="480"/>
        <w:rPr>
          <w:rFonts w:ascii="宋体" w:hAnsi="宋体" w:cs="宋体"/>
        </w:rPr>
      </w:pPr>
      <w:r>
        <w:rPr>
          <w:rFonts w:ascii="宋体" w:hAnsi="宋体" w:cs="宋体"/>
        </w:rPr>
        <w:t>2</w:t>
      </w:r>
      <w:r>
        <w:rPr>
          <w:rFonts w:ascii="宋体" w:hAnsi="宋体" w:cs="宋体" w:hint="eastAsia"/>
        </w:rPr>
        <w:t>.投标供应商应自行踏勘现场，充分考虑企业管理情况、市场风险等因素，认真测算成本，同时自行承担投标费用，凡未列费用，视为已包含在投标报价中。</w:t>
      </w:r>
    </w:p>
    <w:p w14:paraId="3C0CA522" w14:textId="77777777" w:rsidR="00BB7720" w:rsidRDefault="005661E2">
      <w:pPr>
        <w:ind w:firstLine="480"/>
        <w:rPr>
          <w:rFonts w:ascii="宋体" w:hAnsi="宋体" w:cs="宋体"/>
        </w:rPr>
      </w:pPr>
      <w:r>
        <w:rPr>
          <w:rFonts w:ascii="宋体" w:hAnsi="宋体" w:cs="宋体"/>
        </w:rPr>
        <w:t>3</w:t>
      </w:r>
      <w:r>
        <w:rPr>
          <w:rFonts w:ascii="宋体" w:hAnsi="宋体" w:cs="宋体" w:hint="eastAsia"/>
        </w:rPr>
        <w:t>.一项投标内容只允许一个报价，采购人不接受任何有选择性的投标报价。</w:t>
      </w:r>
    </w:p>
    <w:p w14:paraId="4C27E284" w14:textId="77777777" w:rsidR="00BB7720" w:rsidRDefault="005661E2">
      <w:pPr>
        <w:ind w:firstLine="480"/>
        <w:rPr>
          <w:rFonts w:ascii="宋体" w:hAnsi="宋体" w:cs="宋体"/>
        </w:rPr>
      </w:pPr>
      <w:r>
        <w:rPr>
          <w:rFonts w:ascii="宋体" w:hAnsi="宋体" w:cs="宋体"/>
        </w:rPr>
        <w:t>4</w:t>
      </w:r>
      <w:r>
        <w:rPr>
          <w:rFonts w:ascii="宋体" w:hAnsi="宋体" w:cs="宋体" w:hint="eastAsia"/>
        </w:rPr>
        <w:t>.投标人报价一律以人民币为投标结算货币，结算单位为“元”。</w:t>
      </w:r>
    </w:p>
    <w:p w14:paraId="3129C1A3" w14:textId="77777777" w:rsidR="00BB7720" w:rsidRDefault="005661E2">
      <w:pPr>
        <w:ind w:firstLine="480"/>
        <w:rPr>
          <w:rFonts w:ascii="宋体" w:hAnsi="宋体" w:cs="宋体"/>
        </w:rPr>
      </w:pPr>
      <w:r>
        <w:rPr>
          <w:rFonts w:ascii="宋体" w:hAnsi="宋体" w:cs="宋体"/>
        </w:rPr>
        <w:t>5</w:t>
      </w:r>
      <w:r>
        <w:rPr>
          <w:rFonts w:ascii="宋体" w:hAnsi="宋体" w:cs="宋体" w:hint="eastAsia"/>
        </w:rPr>
        <w:t>.经评标委员会认定投标供应商的投标报价明显低于其他通过符合性审查投标人的报价，有可能影响产品质量或者不能诚信履约，投标人必须在规定时间内提供书面说明，必要时提交相关证明材料以证明其报价合理性。投标人不能证明其报价合理性的，评标委员会应当将其作为无效投标处理。</w:t>
      </w:r>
    </w:p>
    <w:p w14:paraId="29F66255" w14:textId="77777777" w:rsidR="00BB7720" w:rsidRDefault="005661E2">
      <w:pPr>
        <w:rPr>
          <w:rFonts w:ascii="宋体" w:hAnsi="宋体" w:cs="宋体"/>
        </w:rPr>
      </w:pPr>
      <w:r>
        <w:rPr>
          <w:rFonts w:ascii="宋体" w:hAnsi="宋体" w:cs="宋体" w:hint="eastAsia"/>
        </w:rPr>
        <w:t>（七）投标文件的要求：</w:t>
      </w:r>
    </w:p>
    <w:p w14:paraId="6C2721BB" w14:textId="77777777" w:rsidR="00BB7720" w:rsidRDefault="005661E2">
      <w:pPr>
        <w:tabs>
          <w:tab w:val="left" w:pos="0"/>
        </w:tabs>
        <w:ind w:firstLine="480"/>
        <w:rPr>
          <w:rFonts w:ascii="宋体" w:hAnsi="宋体" w:cs="宋体"/>
          <w:szCs w:val="28"/>
        </w:rPr>
      </w:pPr>
      <w:r>
        <w:rPr>
          <w:rFonts w:ascii="宋体" w:hAnsi="宋体" w:cs="宋体" w:hint="eastAsia"/>
          <w:szCs w:val="28"/>
        </w:rPr>
        <w:t>1、投标供应商应当按照公开招标文件的要求编制投标文件，并对其提交的投标文件的真实性、合法性承担法律责任。</w:t>
      </w:r>
    </w:p>
    <w:p w14:paraId="3445EE62" w14:textId="77777777" w:rsidR="00BB7720" w:rsidRDefault="005661E2">
      <w:pPr>
        <w:tabs>
          <w:tab w:val="left" w:pos="0"/>
        </w:tabs>
        <w:ind w:firstLine="480"/>
        <w:rPr>
          <w:rFonts w:ascii="宋体" w:hAnsi="宋体" w:cs="宋体"/>
          <w:szCs w:val="28"/>
        </w:rPr>
      </w:pPr>
      <w:r>
        <w:rPr>
          <w:rFonts w:ascii="宋体" w:hAnsi="宋体" w:cs="宋体" w:hint="eastAsia"/>
          <w:szCs w:val="28"/>
        </w:rPr>
        <w:t>2、所有文件、往来函件均应使用简体中文（规格、型号辅助符号除外）。</w:t>
      </w:r>
    </w:p>
    <w:p w14:paraId="79D6EB5B" w14:textId="77777777" w:rsidR="00BB7720" w:rsidRDefault="005661E2">
      <w:pPr>
        <w:tabs>
          <w:tab w:val="left" w:pos="0"/>
        </w:tabs>
        <w:ind w:firstLine="480"/>
        <w:rPr>
          <w:rFonts w:ascii="宋体" w:hAnsi="宋体" w:cs="宋体"/>
          <w:szCs w:val="28"/>
        </w:rPr>
      </w:pPr>
      <w:r>
        <w:rPr>
          <w:rFonts w:ascii="宋体" w:hAnsi="宋体" w:cs="宋体" w:hint="eastAsia"/>
          <w:szCs w:val="28"/>
        </w:rPr>
        <w:t>3、投标文件由投标供应商按给定格式如实填写（编写），须有法人（盖章）、法定代表人或法定代表人授权代表签字或盖章，方为有效，未尽事宜可自行补充。</w:t>
      </w:r>
    </w:p>
    <w:p w14:paraId="45100662" w14:textId="77777777" w:rsidR="00BB7720" w:rsidRDefault="005661E2">
      <w:pPr>
        <w:tabs>
          <w:tab w:val="left" w:pos="0"/>
        </w:tabs>
        <w:ind w:firstLine="480"/>
        <w:rPr>
          <w:rFonts w:ascii="宋体" w:hAnsi="宋体" w:cs="宋体"/>
          <w:szCs w:val="28"/>
        </w:rPr>
      </w:pPr>
      <w:r>
        <w:rPr>
          <w:rFonts w:ascii="宋体" w:hAnsi="宋体" w:cs="宋体" w:hint="eastAsia"/>
          <w:szCs w:val="28"/>
        </w:rPr>
        <w:t>4、投标供应商报价一律以人民币为报价结算货币，结算单位为“元”。</w:t>
      </w:r>
    </w:p>
    <w:p w14:paraId="12D1AF0D" w14:textId="77777777" w:rsidR="00BB7720" w:rsidRDefault="005661E2">
      <w:pPr>
        <w:tabs>
          <w:tab w:val="left" w:pos="0"/>
        </w:tabs>
        <w:ind w:firstLine="480"/>
        <w:rPr>
          <w:rFonts w:ascii="宋体" w:hAnsi="宋体" w:cs="宋体"/>
          <w:szCs w:val="28"/>
        </w:rPr>
      </w:pPr>
      <w:r>
        <w:rPr>
          <w:rFonts w:ascii="宋体" w:hAnsi="宋体" w:cs="宋体" w:hint="eastAsia"/>
          <w:szCs w:val="28"/>
        </w:rPr>
        <w:t>5、投标文件格式部分，应由投标供应商按给定格式提供，不得更改。</w:t>
      </w:r>
    </w:p>
    <w:p w14:paraId="11354A36" w14:textId="77777777" w:rsidR="00BB7720" w:rsidRDefault="005661E2">
      <w:pPr>
        <w:tabs>
          <w:tab w:val="left" w:pos="0"/>
        </w:tabs>
        <w:ind w:firstLine="480"/>
        <w:rPr>
          <w:rFonts w:ascii="宋体" w:hAnsi="宋体" w:cs="宋体"/>
          <w:szCs w:val="28"/>
        </w:rPr>
      </w:pPr>
      <w:r>
        <w:rPr>
          <w:rFonts w:ascii="宋体" w:hAnsi="宋体" w:cs="宋体" w:hint="eastAsia"/>
          <w:szCs w:val="28"/>
        </w:rPr>
        <w:t>6、投标文件应用不褪色的黑色墨水书写或打印。</w:t>
      </w:r>
    </w:p>
    <w:p w14:paraId="446CADD8" w14:textId="77777777" w:rsidR="00BB7720" w:rsidRDefault="005661E2">
      <w:pPr>
        <w:tabs>
          <w:tab w:val="left" w:pos="0"/>
        </w:tabs>
        <w:ind w:firstLine="480"/>
        <w:rPr>
          <w:rFonts w:ascii="宋体" w:hAnsi="宋体" w:cs="宋体"/>
          <w:bCs/>
        </w:rPr>
      </w:pPr>
      <w:r>
        <w:rPr>
          <w:rFonts w:ascii="宋体" w:hAnsi="宋体" w:cs="宋体" w:hint="eastAsia"/>
          <w:szCs w:val="28"/>
        </w:rPr>
        <w:t>7、投标文件统一采用A4纸，</w:t>
      </w:r>
      <w:r>
        <w:rPr>
          <w:rFonts w:ascii="宋体" w:hAnsi="宋体" w:hint="eastAsia"/>
        </w:rPr>
        <w:t>装订成册。</w:t>
      </w:r>
    </w:p>
    <w:p w14:paraId="1856021A" w14:textId="77777777" w:rsidR="00BB7720" w:rsidRDefault="005661E2">
      <w:pPr>
        <w:tabs>
          <w:tab w:val="left" w:pos="0"/>
        </w:tabs>
        <w:ind w:firstLine="482"/>
        <w:rPr>
          <w:rFonts w:ascii="宋体" w:hAnsi="宋体" w:cs="宋体"/>
          <w:b/>
        </w:rPr>
      </w:pPr>
      <w:r>
        <w:rPr>
          <w:rFonts w:ascii="宋体" w:hAnsi="宋体" w:cs="宋体" w:hint="eastAsia"/>
          <w:b/>
        </w:rPr>
        <w:t>8、投标文件装袋要求：</w:t>
      </w:r>
    </w:p>
    <w:p w14:paraId="369B4FA0" w14:textId="77777777" w:rsidR="00BB7720" w:rsidRDefault="005661E2">
      <w:pPr>
        <w:tabs>
          <w:tab w:val="left" w:pos="0"/>
        </w:tabs>
        <w:ind w:firstLine="482"/>
        <w:rPr>
          <w:rFonts w:ascii="宋体" w:hAnsi="宋体" w:cs="宋体"/>
          <w:b/>
        </w:rPr>
      </w:pPr>
      <w:r>
        <w:rPr>
          <w:rFonts w:ascii="宋体" w:hAnsi="宋体" w:cs="宋体" w:hint="eastAsia"/>
          <w:b/>
        </w:rPr>
        <w:t>（1）投标文件电子光盘单独密封在一个封袋中并在封袋上清楚地标明“电子投标文件”；</w:t>
      </w:r>
    </w:p>
    <w:p w14:paraId="7F4A7F18" w14:textId="77777777" w:rsidR="00BB7720" w:rsidRDefault="005661E2">
      <w:pPr>
        <w:tabs>
          <w:tab w:val="left" w:pos="0"/>
        </w:tabs>
        <w:ind w:firstLine="482"/>
        <w:rPr>
          <w:rFonts w:ascii="宋体" w:hAnsi="宋体" w:cs="宋体"/>
          <w:b/>
        </w:rPr>
      </w:pPr>
      <w:r>
        <w:rPr>
          <w:rFonts w:ascii="宋体" w:hAnsi="宋体" w:cs="宋体" w:hint="eastAsia"/>
          <w:b/>
        </w:rPr>
        <w:t>（2）投标文件明标部分正本密封在一个封袋中并在封袋上清楚地标明“明标正本”，投标文件明标部分所有副本密封在另一个封袋中并在密封袋上清楚地标明“明标副本”；</w:t>
      </w:r>
    </w:p>
    <w:p w14:paraId="67FAB0FB" w14:textId="77777777" w:rsidR="00BB7720" w:rsidRDefault="005661E2">
      <w:pPr>
        <w:tabs>
          <w:tab w:val="left" w:pos="0"/>
        </w:tabs>
        <w:ind w:firstLine="482"/>
        <w:rPr>
          <w:rFonts w:ascii="宋体" w:hAnsi="宋体" w:cs="宋体"/>
          <w:b/>
        </w:rPr>
      </w:pPr>
      <w:r>
        <w:rPr>
          <w:rFonts w:ascii="宋体" w:hAnsi="宋体" w:cs="宋体" w:hint="eastAsia"/>
          <w:b/>
        </w:rPr>
        <w:t>（3）投标文件暗标部分正本密封在一个封袋中并在封袋上清楚地标明“暗标正本”，投标文件暗标部分所有副本密封在另一个封袋中并在密封袋上清楚地标明“暗标副本”；</w:t>
      </w:r>
    </w:p>
    <w:p w14:paraId="1764715E" w14:textId="77777777" w:rsidR="00BB7720" w:rsidRDefault="005661E2">
      <w:pPr>
        <w:tabs>
          <w:tab w:val="left" w:pos="0"/>
        </w:tabs>
        <w:ind w:firstLine="482"/>
        <w:rPr>
          <w:rFonts w:ascii="宋体" w:hAnsi="宋体" w:cs="宋体"/>
          <w:b/>
        </w:rPr>
      </w:pPr>
      <w:r>
        <w:rPr>
          <w:rFonts w:ascii="宋体" w:hAnsi="宋体" w:cs="宋体" w:hint="eastAsia"/>
          <w:b/>
        </w:rPr>
        <w:t>（4）招标文件中资格证明文件部分及评标办法中所需提供的原件资料需单独密封在一个封袋中，并在密封袋上清楚地标明“原件资料”；授权委托人身份证、授权委</w:t>
      </w:r>
      <w:r>
        <w:rPr>
          <w:rFonts w:ascii="宋体" w:hAnsi="宋体" w:cs="宋体" w:hint="eastAsia"/>
          <w:b/>
        </w:rPr>
        <w:lastRenderedPageBreak/>
        <w:t>托书可不放入原件密封袋中；</w:t>
      </w:r>
    </w:p>
    <w:p w14:paraId="035DD102" w14:textId="77777777" w:rsidR="00BB7720" w:rsidRDefault="005661E2">
      <w:pPr>
        <w:tabs>
          <w:tab w:val="left" w:pos="0"/>
        </w:tabs>
        <w:ind w:firstLine="482"/>
        <w:rPr>
          <w:rFonts w:ascii="宋体" w:hAnsi="宋体" w:cs="宋体"/>
          <w:b/>
        </w:rPr>
      </w:pPr>
      <w:r>
        <w:rPr>
          <w:rFonts w:ascii="宋体" w:hAnsi="宋体" w:cs="宋体" w:hint="eastAsia"/>
          <w:b/>
        </w:rPr>
        <w:t>（5）所有投标文件封袋的封口处应加盖投标供应商印章。密封袋上还均应注明采购编号、项目名称、投标供应商名称。</w:t>
      </w:r>
    </w:p>
    <w:p w14:paraId="4127F37F" w14:textId="77777777" w:rsidR="00BB7720" w:rsidRDefault="005661E2">
      <w:pPr>
        <w:tabs>
          <w:tab w:val="left" w:pos="0"/>
        </w:tabs>
        <w:ind w:firstLine="482"/>
        <w:rPr>
          <w:rFonts w:ascii="宋体" w:hAnsi="宋体" w:cs="宋体"/>
          <w:bCs/>
        </w:rPr>
      </w:pPr>
      <w:r>
        <w:rPr>
          <w:rFonts w:ascii="宋体" w:hAnsi="宋体" w:cs="宋体" w:hint="eastAsia"/>
          <w:bCs/>
        </w:rPr>
        <w:t>9、投标文件不应有涂改、增删和潦草之处，如有必须修改时，修改处必须有法人、法定代表人或法定代表人授权代表的签章。</w:t>
      </w:r>
    </w:p>
    <w:p w14:paraId="34B52AB3" w14:textId="77777777" w:rsidR="00BB7720" w:rsidRDefault="005661E2">
      <w:pPr>
        <w:tabs>
          <w:tab w:val="left" w:pos="0"/>
        </w:tabs>
        <w:ind w:firstLine="482"/>
        <w:rPr>
          <w:rFonts w:ascii="宋体" w:hAnsi="宋体" w:cs="宋体"/>
          <w:b/>
        </w:rPr>
      </w:pPr>
      <w:r>
        <w:rPr>
          <w:rFonts w:ascii="宋体" w:hAnsi="宋体" w:cs="宋体" w:hint="eastAsia"/>
          <w:b/>
        </w:rPr>
        <w:t>10、暗标编制、装订要求：</w:t>
      </w:r>
    </w:p>
    <w:p w14:paraId="2533ED85" w14:textId="77777777" w:rsidR="00BB7720" w:rsidRDefault="005661E2">
      <w:pPr>
        <w:tabs>
          <w:tab w:val="left" w:pos="0"/>
        </w:tabs>
        <w:ind w:firstLine="482"/>
        <w:rPr>
          <w:rFonts w:ascii="宋体" w:hAnsi="宋体" w:cs="宋体"/>
          <w:b/>
        </w:rPr>
      </w:pPr>
      <w:r>
        <w:rPr>
          <w:rFonts w:ascii="宋体" w:hAnsi="宋体" w:cs="宋体" w:hint="eastAsia"/>
          <w:b/>
        </w:rPr>
        <w:t>（1）暗标需单独成册，不得有分册。封面、封底和装订夹采用采购代理机构提供的统一样品；</w:t>
      </w:r>
    </w:p>
    <w:p w14:paraId="542BCEA6" w14:textId="77777777" w:rsidR="00BB7720" w:rsidRDefault="005661E2">
      <w:pPr>
        <w:tabs>
          <w:tab w:val="left" w:pos="0"/>
        </w:tabs>
        <w:ind w:firstLine="482"/>
        <w:rPr>
          <w:rFonts w:ascii="宋体" w:hAnsi="宋体" w:cs="宋体"/>
          <w:b/>
        </w:rPr>
      </w:pPr>
      <w:r>
        <w:rPr>
          <w:rFonts w:ascii="宋体" w:hAnsi="宋体" w:cs="宋体" w:hint="eastAsia"/>
          <w:b/>
        </w:rPr>
        <w:t>（2）暗标不得出现投标供应商名称、人员姓名，要求版面整洁、字迹清楚、不许涂改，不得出现能显示企业特征或其它提示性的标记或标识，也不得采用任何不符合常规、有别于其它投标供应商的特殊做法；</w:t>
      </w:r>
    </w:p>
    <w:p w14:paraId="2FA38D26" w14:textId="77777777" w:rsidR="00BB7720" w:rsidRDefault="005661E2">
      <w:pPr>
        <w:tabs>
          <w:tab w:val="left" w:pos="0"/>
        </w:tabs>
        <w:ind w:firstLine="482"/>
        <w:rPr>
          <w:rFonts w:ascii="宋体" w:hAnsi="宋体" w:cs="宋体"/>
          <w:bCs/>
        </w:rPr>
      </w:pPr>
      <w:r>
        <w:rPr>
          <w:rFonts w:ascii="宋体" w:hAnsi="宋体" w:cs="宋体" w:hint="eastAsia"/>
          <w:b/>
        </w:rPr>
        <w:t>（3）排版要求：使用word文件形式，A4白色复印纸单面黑色打印，字体为小四号宋体，不得出现手写，装订必须在左侧装订。</w:t>
      </w:r>
      <w:r>
        <w:rPr>
          <w:rFonts w:hAnsi="宋体" w:cs="宋体" w:hint="eastAsia"/>
          <w:b/>
          <w:color w:val="000000"/>
        </w:rPr>
        <w:t>图表，</w:t>
      </w:r>
      <w:r>
        <w:rPr>
          <w:rFonts w:hAnsi="宋体" w:hint="eastAsia"/>
          <w:b/>
          <w:bCs/>
          <w:color w:val="000000"/>
        </w:rPr>
        <w:t>图、表中</w:t>
      </w:r>
      <w:r>
        <w:rPr>
          <w:rFonts w:ascii="宋体" w:hAnsi="宋体" w:cs="宋体" w:hint="eastAsia"/>
          <w:b/>
        </w:rPr>
        <w:t>字体、字号不作限制。</w:t>
      </w:r>
    </w:p>
    <w:p w14:paraId="306AB24A" w14:textId="77777777" w:rsidR="00BB7720" w:rsidRDefault="005661E2">
      <w:pPr>
        <w:tabs>
          <w:tab w:val="left" w:pos="0"/>
        </w:tabs>
        <w:ind w:firstLine="482"/>
        <w:rPr>
          <w:rFonts w:ascii="宋体" w:hAnsi="宋体" w:cs="宋体"/>
          <w:bCs/>
        </w:rPr>
      </w:pPr>
      <w:r>
        <w:rPr>
          <w:rFonts w:ascii="宋体" w:hAnsi="宋体" w:cs="宋体" w:hint="eastAsia"/>
          <w:bCs/>
        </w:rPr>
        <w:t>11、投标费用自理。</w:t>
      </w:r>
    </w:p>
    <w:p w14:paraId="08467F4D" w14:textId="77777777" w:rsidR="00BB7720" w:rsidRDefault="005661E2">
      <w:pPr>
        <w:outlineLvl w:val="0"/>
        <w:rPr>
          <w:rFonts w:ascii="宋体" w:hAnsi="宋体" w:cs="宋体"/>
        </w:rPr>
      </w:pPr>
      <w:r>
        <w:rPr>
          <w:rFonts w:ascii="宋体" w:hAnsi="宋体" w:cs="宋体" w:hint="eastAsia"/>
        </w:rPr>
        <w:t>（八）无效投标文件的确认：</w:t>
      </w:r>
    </w:p>
    <w:p w14:paraId="138E6C37" w14:textId="77777777" w:rsidR="00BB7720" w:rsidRDefault="005661E2">
      <w:pPr>
        <w:ind w:firstLine="480"/>
        <w:rPr>
          <w:rFonts w:ascii="宋体" w:hAnsi="宋体" w:cs="宋体"/>
        </w:rPr>
      </w:pPr>
      <w:r>
        <w:rPr>
          <w:rFonts w:ascii="宋体" w:hAnsi="宋体" w:cs="宋体" w:hint="eastAsia"/>
        </w:rPr>
        <w:t>投标供应商有下列情况之一者，其投标文件无效：</w:t>
      </w:r>
    </w:p>
    <w:p w14:paraId="59DA3925" w14:textId="77777777" w:rsidR="00BB7720" w:rsidRDefault="005661E2">
      <w:pPr>
        <w:ind w:firstLine="480"/>
        <w:rPr>
          <w:rFonts w:ascii="宋体" w:hAnsi="宋体" w:cs="宋体"/>
          <w:szCs w:val="20"/>
        </w:rPr>
      </w:pPr>
      <w:r>
        <w:rPr>
          <w:rFonts w:ascii="宋体" w:hAnsi="宋体" w:cs="宋体" w:hint="eastAsia"/>
          <w:szCs w:val="20"/>
        </w:rPr>
        <w:t>1、投标文件未按规定的期限、地点送达的；</w:t>
      </w:r>
    </w:p>
    <w:p w14:paraId="23CF1F01" w14:textId="77777777" w:rsidR="00BB7720" w:rsidRDefault="005661E2">
      <w:pPr>
        <w:ind w:firstLine="480"/>
        <w:rPr>
          <w:rFonts w:ascii="宋体" w:hAnsi="宋体" w:cs="宋体"/>
          <w:szCs w:val="20"/>
        </w:rPr>
      </w:pPr>
      <w:r>
        <w:rPr>
          <w:rFonts w:ascii="宋体" w:hAnsi="宋体" w:cs="宋体" w:hint="eastAsia"/>
          <w:szCs w:val="20"/>
        </w:rPr>
        <w:t>2、投标文件未按要求密封、签署、盖章的；</w:t>
      </w:r>
    </w:p>
    <w:p w14:paraId="5BE525AE" w14:textId="77777777" w:rsidR="00BB7720" w:rsidRDefault="005661E2">
      <w:pPr>
        <w:ind w:firstLine="480"/>
        <w:rPr>
          <w:rFonts w:ascii="宋体" w:hAnsi="宋体" w:cs="宋体"/>
          <w:szCs w:val="20"/>
        </w:rPr>
      </w:pPr>
      <w:r>
        <w:rPr>
          <w:rFonts w:ascii="宋体" w:hAnsi="宋体" w:cs="宋体" w:hint="eastAsia"/>
          <w:szCs w:val="20"/>
        </w:rPr>
        <w:t>3、投标供应商的法定代表人或法定代表人授权代表，未准时参加投标会议的；</w:t>
      </w:r>
    </w:p>
    <w:p w14:paraId="00E36685" w14:textId="77777777" w:rsidR="00BB7720" w:rsidRDefault="005661E2">
      <w:pPr>
        <w:ind w:firstLine="480"/>
        <w:rPr>
          <w:rFonts w:ascii="宋体" w:hAnsi="宋体" w:cs="宋体"/>
          <w:szCs w:val="20"/>
        </w:rPr>
      </w:pPr>
      <w:r>
        <w:rPr>
          <w:rFonts w:ascii="宋体" w:hAnsi="宋体" w:cs="宋体" w:hint="eastAsia"/>
          <w:szCs w:val="20"/>
        </w:rPr>
        <w:t>4、投标供应商的法定代表人授权代表无法定代表人授权委托书的；</w:t>
      </w:r>
    </w:p>
    <w:p w14:paraId="2EE0BBC8" w14:textId="77777777" w:rsidR="00BB7720" w:rsidRDefault="005661E2">
      <w:pPr>
        <w:ind w:firstLine="480"/>
        <w:rPr>
          <w:rFonts w:ascii="宋体" w:hAnsi="宋体" w:cs="宋体"/>
          <w:szCs w:val="20"/>
        </w:rPr>
      </w:pPr>
      <w:r>
        <w:rPr>
          <w:rFonts w:ascii="宋体" w:hAnsi="宋体" w:cs="宋体" w:hint="eastAsia"/>
          <w:szCs w:val="20"/>
        </w:rPr>
        <w:t>5、不具备招标文件中规定的资格要求及未按招标文件规定的要求提供资格、资信证明文件的；</w:t>
      </w:r>
    </w:p>
    <w:p w14:paraId="7E90BBB9" w14:textId="77777777" w:rsidR="00BB7720" w:rsidRDefault="005661E2">
      <w:pPr>
        <w:ind w:firstLine="480"/>
        <w:rPr>
          <w:rFonts w:ascii="宋体" w:hAnsi="宋体" w:cs="宋体"/>
          <w:szCs w:val="20"/>
        </w:rPr>
      </w:pPr>
      <w:r>
        <w:rPr>
          <w:rFonts w:ascii="宋体" w:hAnsi="宋体" w:cs="宋体" w:hint="eastAsia"/>
          <w:szCs w:val="20"/>
        </w:rPr>
        <w:t>6、投标文件未按招标文件规定的格式、内容和要求填写、制作的；</w:t>
      </w:r>
    </w:p>
    <w:p w14:paraId="117EAC45" w14:textId="77777777" w:rsidR="00BB7720" w:rsidRDefault="005661E2">
      <w:pPr>
        <w:ind w:firstLine="480"/>
        <w:rPr>
          <w:rFonts w:ascii="宋体" w:hAnsi="宋体" w:cs="宋体"/>
          <w:szCs w:val="20"/>
        </w:rPr>
      </w:pPr>
      <w:r>
        <w:rPr>
          <w:rFonts w:ascii="宋体" w:hAnsi="宋体" w:cs="宋体" w:hint="eastAsia"/>
          <w:szCs w:val="20"/>
        </w:rPr>
        <w:t>7、投标文件书写潦草、字迹模糊不清、无法辨认的；</w:t>
      </w:r>
    </w:p>
    <w:p w14:paraId="43A39F45" w14:textId="77777777" w:rsidR="00BB7720" w:rsidRDefault="005661E2">
      <w:pPr>
        <w:ind w:firstLine="480"/>
        <w:rPr>
          <w:rFonts w:ascii="宋体" w:hAnsi="宋体" w:cs="宋体"/>
          <w:szCs w:val="20"/>
        </w:rPr>
      </w:pPr>
      <w:r>
        <w:rPr>
          <w:rFonts w:ascii="宋体" w:hAnsi="宋体" w:cs="宋体" w:hint="eastAsia"/>
          <w:szCs w:val="20"/>
        </w:rPr>
        <w:t>8、投标文件中有招标文件未允许提供的选择性内容的；</w:t>
      </w:r>
    </w:p>
    <w:p w14:paraId="7721E97D" w14:textId="77777777" w:rsidR="00BB7720" w:rsidRDefault="005661E2">
      <w:pPr>
        <w:ind w:firstLine="480"/>
        <w:rPr>
          <w:rFonts w:ascii="宋体" w:hAnsi="宋体" w:cs="宋体"/>
          <w:szCs w:val="20"/>
        </w:rPr>
      </w:pPr>
      <w:r>
        <w:rPr>
          <w:rFonts w:ascii="宋体" w:hAnsi="宋体" w:cs="宋体" w:hint="eastAsia"/>
          <w:szCs w:val="20"/>
        </w:rPr>
        <w:t>9、不同投标供应商报价细目呈明显规律性变化，或恶意串通其他投标供应商，故意哄抬价格或压价的；</w:t>
      </w:r>
    </w:p>
    <w:p w14:paraId="6B074EED" w14:textId="77777777" w:rsidR="00BB7720" w:rsidRDefault="005661E2">
      <w:pPr>
        <w:ind w:firstLine="480"/>
        <w:rPr>
          <w:rFonts w:ascii="宋体" w:hAnsi="宋体" w:cs="宋体"/>
          <w:szCs w:val="20"/>
        </w:rPr>
      </w:pPr>
      <w:r>
        <w:rPr>
          <w:rFonts w:ascii="宋体" w:hAnsi="宋体" w:cs="宋体" w:hint="eastAsia"/>
          <w:szCs w:val="20"/>
        </w:rPr>
        <w:t>10、提供虚假材料的（包括工商营业执照、财务报表、资格、资信证明文件等）；</w:t>
      </w:r>
    </w:p>
    <w:p w14:paraId="126BD74E" w14:textId="77777777" w:rsidR="00BB7720" w:rsidRDefault="005661E2">
      <w:pPr>
        <w:ind w:firstLine="480"/>
        <w:rPr>
          <w:rFonts w:ascii="宋体" w:hAnsi="宋体" w:cs="宋体"/>
          <w:szCs w:val="20"/>
        </w:rPr>
      </w:pPr>
      <w:r>
        <w:rPr>
          <w:rFonts w:ascii="宋体" w:hAnsi="宋体" w:cs="宋体" w:hint="eastAsia"/>
          <w:szCs w:val="20"/>
        </w:rPr>
        <w:t>11、投标文件商务标中同一方案有选择性报价且未声明以哪一个为准的；</w:t>
      </w:r>
    </w:p>
    <w:p w14:paraId="4E2F92E4" w14:textId="77777777" w:rsidR="00BB7720" w:rsidRDefault="005661E2">
      <w:pPr>
        <w:ind w:firstLine="480"/>
        <w:rPr>
          <w:rFonts w:ascii="宋体" w:hAnsi="宋体" w:cs="宋体"/>
          <w:szCs w:val="20"/>
        </w:rPr>
      </w:pPr>
      <w:r>
        <w:rPr>
          <w:rFonts w:ascii="宋体" w:hAnsi="宋体" w:cs="宋体" w:hint="eastAsia"/>
          <w:szCs w:val="20"/>
        </w:rPr>
        <w:t>12、投标文件未加盖投标供应商公章及法定代表人或授权代表签字或盖章的；</w:t>
      </w:r>
    </w:p>
    <w:p w14:paraId="12232094" w14:textId="77777777" w:rsidR="00BB7720" w:rsidRDefault="005661E2">
      <w:pPr>
        <w:ind w:firstLine="480"/>
        <w:rPr>
          <w:rFonts w:ascii="宋体" w:hAnsi="宋体" w:cs="宋体"/>
          <w:szCs w:val="20"/>
        </w:rPr>
      </w:pPr>
      <w:r>
        <w:rPr>
          <w:rFonts w:ascii="宋体" w:hAnsi="宋体" w:cs="宋体" w:hint="eastAsia"/>
          <w:szCs w:val="20"/>
        </w:rPr>
        <w:lastRenderedPageBreak/>
        <w:t>13、不同投标供应商投标文件相互混装的；</w:t>
      </w:r>
    </w:p>
    <w:p w14:paraId="68A588E2" w14:textId="77777777" w:rsidR="00BB7720" w:rsidRDefault="005661E2">
      <w:pPr>
        <w:ind w:firstLine="480"/>
        <w:rPr>
          <w:rFonts w:ascii="宋体" w:hAnsi="宋体" w:cs="宋体"/>
          <w:szCs w:val="20"/>
        </w:rPr>
      </w:pPr>
      <w:r>
        <w:rPr>
          <w:rFonts w:ascii="宋体" w:hAnsi="宋体" w:cs="宋体" w:hint="eastAsia"/>
          <w:szCs w:val="20"/>
        </w:rPr>
        <w:t>14、不同投标供应商投标文件中的项目相关人员出现同一人的；</w:t>
      </w:r>
    </w:p>
    <w:p w14:paraId="31812C01" w14:textId="77777777" w:rsidR="00BB7720" w:rsidRDefault="005661E2">
      <w:pPr>
        <w:ind w:firstLine="480"/>
        <w:rPr>
          <w:rFonts w:ascii="宋体" w:hAnsi="宋体" w:cs="宋体"/>
          <w:szCs w:val="20"/>
        </w:rPr>
      </w:pPr>
      <w:r>
        <w:rPr>
          <w:rFonts w:ascii="宋体" w:hAnsi="宋体" w:cs="宋体" w:hint="eastAsia"/>
          <w:szCs w:val="20"/>
        </w:rPr>
        <w:t>15、不同投标供应商聘请同一人为其投标提供技术或经济咨询服务的；</w:t>
      </w:r>
    </w:p>
    <w:p w14:paraId="4381FD67" w14:textId="77777777" w:rsidR="00BB7720" w:rsidRDefault="005661E2">
      <w:pPr>
        <w:ind w:firstLine="480"/>
        <w:rPr>
          <w:rFonts w:ascii="宋体" w:hAnsi="宋体" w:cs="宋体"/>
          <w:szCs w:val="20"/>
        </w:rPr>
      </w:pPr>
      <w:r>
        <w:rPr>
          <w:rFonts w:ascii="宋体" w:hAnsi="宋体" w:cs="宋体" w:hint="eastAsia"/>
          <w:szCs w:val="20"/>
        </w:rPr>
        <w:t>16、不同投标供应商的投标文件内容出现非正常一致的；</w:t>
      </w:r>
    </w:p>
    <w:p w14:paraId="6CE3267E" w14:textId="77777777" w:rsidR="00BB7720" w:rsidRDefault="005661E2">
      <w:pPr>
        <w:ind w:firstLine="480"/>
        <w:rPr>
          <w:rFonts w:ascii="宋体" w:hAnsi="宋体" w:cs="宋体"/>
          <w:szCs w:val="20"/>
        </w:rPr>
      </w:pPr>
      <w:r>
        <w:rPr>
          <w:rFonts w:ascii="宋体" w:hAnsi="宋体" w:cs="宋体" w:hint="eastAsia"/>
          <w:szCs w:val="20"/>
        </w:rPr>
        <w:t>17、不同投标供应商的单位负责人为同一人或者存在直接控股、管理关系的；</w:t>
      </w:r>
    </w:p>
    <w:p w14:paraId="614893F3" w14:textId="77777777" w:rsidR="00BB7720" w:rsidRDefault="005661E2">
      <w:pPr>
        <w:ind w:firstLine="480"/>
        <w:rPr>
          <w:rFonts w:ascii="宋体" w:hAnsi="宋体" w:cs="宋体"/>
          <w:szCs w:val="20"/>
        </w:rPr>
      </w:pPr>
      <w:r>
        <w:rPr>
          <w:rFonts w:ascii="宋体" w:hAnsi="宋体" w:cs="宋体" w:hint="eastAsia"/>
          <w:szCs w:val="20"/>
        </w:rPr>
        <w:t>18、不同投标供应商的投标文件的装订形式、纸张情况、目录序号、排版格式、文字风格等存在明显的相似性或一致性，特征显示由同一单位或者个人编制的；</w:t>
      </w:r>
    </w:p>
    <w:p w14:paraId="3860CBF0" w14:textId="77777777" w:rsidR="00BB7720" w:rsidRDefault="005661E2">
      <w:pPr>
        <w:ind w:firstLine="480"/>
        <w:rPr>
          <w:rFonts w:ascii="宋体" w:hAnsi="宋体" w:cs="宋体"/>
          <w:szCs w:val="20"/>
        </w:rPr>
      </w:pPr>
      <w:r>
        <w:rPr>
          <w:rFonts w:ascii="宋体" w:hAnsi="宋体" w:cs="宋体" w:hint="eastAsia"/>
          <w:szCs w:val="20"/>
        </w:rPr>
        <w:t>19、不同投标供应商投标文件中错误（或异常）一致或雷同、电子文档信息一致或雷同的；</w:t>
      </w:r>
    </w:p>
    <w:p w14:paraId="747C76EC" w14:textId="77777777" w:rsidR="00BB7720" w:rsidRDefault="005661E2">
      <w:pPr>
        <w:ind w:firstLine="480"/>
        <w:rPr>
          <w:rFonts w:ascii="宋体" w:hAnsi="宋体" w:cs="宋体"/>
          <w:szCs w:val="20"/>
        </w:rPr>
      </w:pPr>
      <w:r>
        <w:rPr>
          <w:rFonts w:ascii="宋体" w:hAnsi="宋体" w:cs="宋体" w:hint="eastAsia"/>
          <w:szCs w:val="20"/>
        </w:rPr>
        <w:t>20、不同投标供应商的委托代理人、项目负责人以及其他相关人员有在同一个单位缴纳社会保险的；</w:t>
      </w:r>
    </w:p>
    <w:p w14:paraId="65EB3989" w14:textId="77777777" w:rsidR="00BB7720" w:rsidRDefault="005661E2">
      <w:pPr>
        <w:ind w:firstLine="480"/>
        <w:rPr>
          <w:rFonts w:ascii="宋体" w:hAnsi="宋体" w:cs="宋体"/>
          <w:szCs w:val="20"/>
        </w:rPr>
      </w:pPr>
      <w:r>
        <w:rPr>
          <w:rFonts w:ascii="宋体" w:hAnsi="宋体" w:cs="宋体" w:hint="eastAsia"/>
          <w:szCs w:val="20"/>
        </w:rPr>
        <w:t>21、不同投标供应商的投标文件载明的项目管理成员或者联系人为同一人的；</w:t>
      </w:r>
    </w:p>
    <w:p w14:paraId="0C0B3C14" w14:textId="77777777" w:rsidR="00BB7720" w:rsidRDefault="005661E2">
      <w:pPr>
        <w:ind w:firstLine="480"/>
        <w:rPr>
          <w:rFonts w:ascii="宋体" w:hAnsi="宋体" w:cs="宋体"/>
          <w:szCs w:val="20"/>
        </w:rPr>
      </w:pPr>
      <w:r>
        <w:rPr>
          <w:rFonts w:ascii="宋体" w:hAnsi="宋体" w:cs="宋体" w:hint="eastAsia"/>
          <w:szCs w:val="20"/>
        </w:rPr>
        <w:t>22、不同投标供应商的投标文件异常一致或者投标报价呈规律性差异；</w:t>
      </w:r>
    </w:p>
    <w:p w14:paraId="260C6FAF" w14:textId="77777777" w:rsidR="00BB7720" w:rsidRDefault="005661E2">
      <w:pPr>
        <w:ind w:firstLine="480"/>
        <w:rPr>
          <w:rFonts w:ascii="宋体" w:hAnsi="宋体" w:cs="宋体"/>
          <w:szCs w:val="20"/>
        </w:rPr>
      </w:pPr>
      <w:r>
        <w:rPr>
          <w:rFonts w:ascii="宋体" w:hAnsi="宋体" w:cs="宋体" w:hint="eastAsia"/>
          <w:szCs w:val="20"/>
        </w:rPr>
        <w:t>23、投标文件中含有采购人不能接受的附加条件的；</w:t>
      </w:r>
    </w:p>
    <w:p w14:paraId="46254AB1" w14:textId="77777777" w:rsidR="00BB7720" w:rsidRDefault="005661E2">
      <w:pPr>
        <w:ind w:firstLine="480"/>
        <w:rPr>
          <w:rFonts w:ascii="宋体" w:hAnsi="宋体" w:cs="宋体"/>
          <w:szCs w:val="20"/>
        </w:rPr>
      </w:pPr>
      <w:r>
        <w:rPr>
          <w:rFonts w:ascii="宋体" w:hAnsi="宋体" w:cs="宋体" w:hint="eastAsia"/>
          <w:szCs w:val="20"/>
        </w:rPr>
        <w:t>24、同一投标文件中单位名称落款与公章不是同一单位的；</w:t>
      </w:r>
    </w:p>
    <w:p w14:paraId="1FAF3208" w14:textId="77777777" w:rsidR="00BB7720" w:rsidRDefault="005661E2">
      <w:pPr>
        <w:ind w:firstLine="480"/>
        <w:rPr>
          <w:rFonts w:ascii="宋体" w:hAnsi="宋体" w:cs="宋体"/>
          <w:szCs w:val="20"/>
        </w:rPr>
      </w:pPr>
      <w:r>
        <w:rPr>
          <w:rFonts w:ascii="宋体" w:hAnsi="宋体" w:cs="宋体" w:hint="eastAsia"/>
          <w:szCs w:val="20"/>
        </w:rPr>
        <w:t>25、投标文件内容不全或不符合法律、法规和招标文件中规定的其他无效情形的；</w:t>
      </w:r>
    </w:p>
    <w:p w14:paraId="1F1F2C8F" w14:textId="77777777" w:rsidR="00BB7720" w:rsidRDefault="005661E2">
      <w:pPr>
        <w:ind w:firstLine="480"/>
        <w:rPr>
          <w:rFonts w:ascii="宋体" w:hAnsi="宋体" w:cs="宋体"/>
          <w:szCs w:val="20"/>
        </w:rPr>
      </w:pPr>
      <w:r>
        <w:rPr>
          <w:rFonts w:ascii="宋体" w:hAnsi="宋体" w:cs="宋体" w:hint="eastAsia"/>
          <w:szCs w:val="20"/>
        </w:rPr>
        <w:t xml:space="preserve">26、投标报价高于招标文件规定的预算/最高限价； </w:t>
      </w:r>
    </w:p>
    <w:p w14:paraId="09FD20A7" w14:textId="77777777" w:rsidR="00BB7720" w:rsidRDefault="005661E2">
      <w:pPr>
        <w:ind w:firstLine="480"/>
        <w:rPr>
          <w:rFonts w:ascii="宋体" w:hAnsi="宋体" w:cs="宋体"/>
          <w:szCs w:val="20"/>
        </w:rPr>
      </w:pPr>
      <w:r>
        <w:rPr>
          <w:rFonts w:ascii="宋体" w:hAnsi="宋体" w:cs="宋体" w:hint="eastAsia"/>
          <w:szCs w:val="20"/>
        </w:rPr>
        <w:t>27、未通过初步资格性审查、投标文件资格性检查、投标文件符合性检查的；</w:t>
      </w:r>
    </w:p>
    <w:p w14:paraId="4EDA4AB5" w14:textId="77777777" w:rsidR="00BB7720" w:rsidRDefault="005661E2">
      <w:pPr>
        <w:ind w:firstLine="480"/>
        <w:rPr>
          <w:rFonts w:ascii="宋体" w:hAnsi="宋体" w:cs="宋体"/>
          <w:szCs w:val="20"/>
        </w:rPr>
      </w:pPr>
      <w:r>
        <w:rPr>
          <w:rFonts w:ascii="宋体" w:hAnsi="宋体" w:cs="宋体" w:hint="eastAsia"/>
          <w:szCs w:val="20"/>
        </w:rPr>
        <w:t>28、列入失信被执行人、重大税收违法失信主体、政府采购严重违法失信行为记录名单及其他不符合《中华人民共和国政府采购法》第二十二条规定条件的；</w:t>
      </w:r>
    </w:p>
    <w:p w14:paraId="2770E9C2" w14:textId="77777777" w:rsidR="00BB7720" w:rsidRDefault="005661E2">
      <w:pPr>
        <w:ind w:firstLine="480"/>
        <w:rPr>
          <w:rFonts w:ascii="宋体" w:hAnsi="宋体" w:cs="宋体"/>
          <w:szCs w:val="20"/>
        </w:rPr>
      </w:pPr>
      <w:r>
        <w:rPr>
          <w:rFonts w:ascii="宋体" w:hAnsi="宋体" w:cs="宋体" w:hint="eastAsia"/>
          <w:szCs w:val="20"/>
        </w:rPr>
        <w:t>29、投标文件未按要求制作、装订、密封包装的；</w:t>
      </w:r>
    </w:p>
    <w:p w14:paraId="31C46F73" w14:textId="77777777" w:rsidR="00BB7720" w:rsidRDefault="005661E2">
      <w:pPr>
        <w:ind w:firstLine="480"/>
        <w:rPr>
          <w:rFonts w:ascii="宋体" w:hAnsi="宋体" w:cs="宋体"/>
          <w:szCs w:val="20"/>
        </w:rPr>
      </w:pPr>
      <w:r>
        <w:rPr>
          <w:rFonts w:ascii="宋体" w:hAnsi="宋体" w:cs="宋体" w:hint="eastAsia"/>
          <w:szCs w:val="20"/>
        </w:rPr>
        <w:t>30、未按要求提供电子光盘或光盘内容不全、格式不符要求的；</w:t>
      </w:r>
    </w:p>
    <w:p w14:paraId="57F45C8D" w14:textId="77777777" w:rsidR="00BB7720" w:rsidRDefault="005661E2">
      <w:pPr>
        <w:ind w:firstLine="480"/>
        <w:rPr>
          <w:rFonts w:ascii="宋体" w:hAnsi="宋体" w:cs="宋体"/>
          <w:szCs w:val="20"/>
        </w:rPr>
      </w:pPr>
      <w:r>
        <w:rPr>
          <w:rFonts w:ascii="宋体" w:hAnsi="宋体" w:cs="宋体"/>
          <w:szCs w:val="20"/>
        </w:rPr>
        <w:t>3</w:t>
      </w:r>
      <w:r>
        <w:rPr>
          <w:rFonts w:ascii="宋体" w:hAnsi="宋体" w:cs="宋体" w:hint="eastAsia"/>
          <w:szCs w:val="20"/>
        </w:rPr>
        <w:t>1、企业名称与获取招标文件时至采购代理机构登记的不一致且未提供相关变更证明的。</w:t>
      </w:r>
    </w:p>
    <w:p w14:paraId="548F7BE4" w14:textId="77777777" w:rsidR="00BB7720" w:rsidRDefault="005661E2">
      <w:pPr>
        <w:ind w:firstLine="480"/>
        <w:rPr>
          <w:rFonts w:ascii="宋体" w:hAnsi="宋体" w:cs="宋体"/>
          <w:szCs w:val="20"/>
        </w:rPr>
      </w:pPr>
      <w:bookmarkStart w:id="1" w:name="_Hlk42962386"/>
      <w:r>
        <w:rPr>
          <w:rFonts w:ascii="宋体" w:hAnsi="宋体" w:cs="宋体" w:hint="eastAsia"/>
          <w:szCs w:val="20"/>
        </w:rPr>
        <w:t>32、投标供应商为本项目提供整体设计、规范编制或者项目管理、监理、检测等服务的；</w:t>
      </w:r>
      <w:bookmarkEnd w:id="1"/>
    </w:p>
    <w:p w14:paraId="1F90BE89" w14:textId="77777777" w:rsidR="00BB7720" w:rsidRDefault="005661E2">
      <w:pPr>
        <w:ind w:firstLine="480"/>
        <w:rPr>
          <w:rFonts w:ascii="宋体" w:hAnsi="宋体" w:cs="宋体"/>
          <w:szCs w:val="20"/>
        </w:rPr>
      </w:pPr>
      <w:r>
        <w:rPr>
          <w:rFonts w:ascii="宋体" w:hAnsi="宋体" w:cs="宋体"/>
          <w:szCs w:val="20"/>
        </w:rPr>
        <w:t>3</w:t>
      </w:r>
      <w:r>
        <w:rPr>
          <w:rFonts w:ascii="宋体" w:hAnsi="宋体" w:cs="宋体" w:hint="eastAsia"/>
          <w:szCs w:val="20"/>
        </w:rPr>
        <w:t>3、经评标委员会认定投标供应商的投标报价明显低于其他通过符合性审查投标供应商的报价（有可能影响服务质量或者不能诚信履约的），且投标供应商未能在一小时内提供书面说明或相关证明材料的证明其报价合理性的；投标供应商的投标报价畸高或畸低，但投标总报价与各投标分项报价不能相互对应，在询标时没有合理的解</w:t>
      </w:r>
      <w:r>
        <w:rPr>
          <w:rFonts w:ascii="宋体" w:hAnsi="宋体" w:cs="宋体" w:hint="eastAsia"/>
          <w:szCs w:val="20"/>
        </w:rPr>
        <w:lastRenderedPageBreak/>
        <w:t>释或者不能提供计算依据和报价依据的。</w:t>
      </w:r>
    </w:p>
    <w:p w14:paraId="0EEA460B" w14:textId="77777777" w:rsidR="00BB7720" w:rsidRDefault="005661E2">
      <w:pPr>
        <w:ind w:firstLine="480"/>
        <w:rPr>
          <w:rFonts w:ascii="宋体" w:hAnsi="宋体" w:cs="宋体"/>
        </w:rPr>
      </w:pPr>
      <w:r>
        <w:rPr>
          <w:rFonts w:ascii="宋体" w:hAnsi="宋体" w:cs="宋体" w:hint="eastAsia"/>
          <w:szCs w:val="20"/>
        </w:rPr>
        <w:t>34、</w:t>
      </w:r>
      <w:r>
        <w:rPr>
          <w:rFonts w:ascii="宋体" w:hAnsi="宋体" w:cs="宋体" w:hint="eastAsia"/>
        </w:rPr>
        <w:t>投标供应商的投标报价畸高或畸低，但投标总报价与各分项报价不能相互对应，在询标时没有合理的解释或者不能提供计算依据和报价依据的；</w:t>
      </w:r>
    </w:p>
    <w:p w14:paraId="4C8DD748" w14:textId="77777777" w:rsidR="00BB7720" w:rsidRDefault="005661E2">
      <w:pPr>
        <w:pStyle w:val="af3"/>
        <w:ind w:firstLine="480"/>
        <w:rPr>
          <w:rFonts w:ascii="宋体" w:eastAsia="宋体" w:hAnsi="宋体" w:cs="宋体"/>
          <w:sz w:val="24"/>
        </w:rPr>
      </w:pPr>
      <w:r>
        <w:rPr>
          <w:rFonts w:ascii="宋体" w:eastAsia="宋体" w:hAnsi="宋体" w:cs="宋体" w:hint="eastAsia"/>
          <w:sz w:val="24"/>
        </w:rPr>
        <w:t>35、投标文件内容不全或不符合法律法规和招标文件中规定的其他实质性要求的。</w:t>
      </w:r>
    </w:p>
    <w:p w14:paraId="7888C357" w14:textId="77777777" w:rsidR="00BB7720" w:rsidRDefault="005661E2">
      <w:pPr>
        <w:outlineLvl w:val="0"/>
        <w:rPr>
          <w:rFonts w:ascii="宋体" w:hAnsi="宋体" w:cs="宋体"/>
        </w:rPr>
      </w:pPr>
      <w:r>
        <w:rPr>
          <w:rFonts w:ascii="宋体" w:hAnsi="宋体" w:cs="宋体" w:hint="eastAsia"/>
        </w:rPr>
        <w:t>（九）开标、评标：</w:t>
      </w:r>
    </w:p>
    <w:p w14:paraId="31BAC6CF" w14:textId="77777777" w:rsidR="00BB7720" w:rsidRDefault="005661E2">
      <w:pPr>
        <w:numPr>
          <w:ilvl w:val="1"/>
          <w:numId w:val="10"/>
        </w:numPr>
        <w:tabs>
          <w:tab w:val="left" w:pos="525"/>
          <w:tab w:val="left" w:pos="840"/>
          <w:tab w:val="left" w:pos="1050"/>
          <w:tab w:val="left" w:pos="1770"/>
        </w:tabs>
        <w:ind w:left="0" w:firstLine="480"/>
        <w:rPr>
          <w:rFonts w:ascii="Calibri" w:hAnsi="Calibri"/>
          <w:szCs w:val="20"/>
        </w:rPr>
      </w:pPr>
      <w:r>
        <w:rPr>
          <w:rFonts w:ascii="宋体" w:hAnsi="宋体" w:hint="eastAsia"/>
          <w:szCs w:val="20"/>
        </w:rPr>
        <w:t>开标工作程序</w:t>
      </w:r>
    </w:p>
    <w:p w14:paraId="6569C3BF" w14:textId="77777777" w:rsidR="00BB7720" w:rsidRDefault="005661E2">
      <w:pPr>
        <w:tabs>
          <w:tab w:val="left" w:pos="840"/>
          <w:tab w:val="left" w:pos="1050"/>
        </w:tabs>
        <w:ind w:firstLine="480"/>
        <w:rPr>
          <w:rFonts w:ascii="宋体" w:hAnsi="宋体"/>
          <w:szCs w:val="20"/>
        </w:rPr>
      </w:pPr>
      <w:r>
        <w:rPr>
          <w:rFonts w:ascii="宋体" w:hAnsi="宋体" w:hint="eastAsia"/>
          <w:szCs w:val="20"/>
        </w:rPr>
        <w:t>1.1开标由采购人或者代理机构主持，邀请投标供应商参加。</w:t>
      </w:r>
    </w:p>
    <w:p w14:paraId="25875A58" w14:textId="77777777" w:rsidR="00BB7720" w:rsidRDefault="005661E2">
      <w:pPr>
        <w:tabs>
          <w:tab w:val="left" w:pos="840"/>
          <w:tab w:val="left" w:pos="1050"/>
        </w:tabs>
        <w:ind w:firstLine="480"/>
        <w:rPr>
          <w:rFonts w:ascii="Calibri" w:hAnsi="Calibri"/>
          <w:szCs w:val="20"/>
        </w:rPr>
      </w:pPr>
      <w:r>
        <w:rPr>
          <w:rFonts w:ascii="宋体" w:hAnsi="宋体" w:hint="eastAsia"/>
          <w:szCs w:val="20"/>
        </w:rPr>
        <w:t>1.2 密封性审查：</w:t>
      </w:r>
    </w:p>
    <w:p w14:paraId="54A1A148" w14:textId="77777777" w:rsidR="00BB7720" w:rsidRDefault="005661E2">
      <w:pPr>
        <w:tabs>
          <w:tab w:val="left" w:pos="840"/>
          <w:tab w:val="left" w:pos="1050"/>
        </w:tabs>
        <w:ind w:firstLine="480"/>
        <w:rPr>
          <w:rFonts w:ascii="宋体" w:hAnsi="宋体"/>
          <w:bCs/>
          <w:szCs w:val="20"/>
        </w:rPr>
      </w:pPr>
      <w:r>
        <w:rPr>
          <w:rFonts w:ascii="宋体" w:hAnsi="宋体" w:hint="eastAsia"/>
          <w:bCs/>
          <w:szCs w:val="20"/>
        </w:rPr>
        <w:t>1.2.1由投标供应商或其推选的代表检查投标文件的密封情况；</w:t>
      </w:r>
    </w:p>
    <w:p w14:paraId="57B533A7" w14:textId="77777777" w:rsidR="00BB7720" w:rsidRDefault="005661E2">
      <w:pPr>
        <w:tabs>
          <w:tab w:val="left" w:pos="840"/>
          <w:tab w:val="left" w:pos="1050"/>
        </w:tabs>
        <w:ind w:firstLine="480"/>
        <w:rPr>
          <w:rFonts w:ascii="Calibri" w:hAnsi="Calibri"/>
          <w:bCs/>
          <w:szCs w:val="20"/>
        </w:rPr>
      </w:pPr>
      <w:r>
        <w:rPr>
          <w:rFonts w:ascii="宋体" w:hAnsi="宋体" w:hint="eastAsia"/>
          <w:bCs/>
          <w:szCs w:val="20"/>
        </w:rPr>
        <w:t>1.2.2经确认无误后，由采购人或者采购代理机构工作人员当众拆封。</w:t>
      </w:r>
    </w:p>
    <w:p w14:paraId="5D8B681B" w14:textId="77777777" w:rsidR="00BB7720" w:rsidRDefault="005661E2">
      <w:pPr>
        <w:tabs>
          <w:tab w:val="left" w:pos="525"/>
          <w:tab w:val="left" w:pos="840"/>
          <w:tab w:val="left" w:pos="1050"/>
          <w:tab w:val="left" w:pos="1146"/>
          <w:tab w:val="left" w:pos="1770"/>
        </w:tabs>
        <w:ind w:firstLineChars="200" w:firstLine="480"/>
        <w:rPr>
          <w:rFonts w:hAnsi="宋体" w:cs="宋体"/>
          <w:color w:val="000000"/>
        </w:rPr>
      </w:pPr>
      <w:r>
        <w:rPr>
          <w:rFonts w:hAnsi="宋体" w:cs="宋体" w:hint="eastAsia"/>
          <w:color w:val="000000"/>
        </w:rPr>
        <w:t>1.3</w:t>
      </w:r>
      <w:r>
        <w:rPr>
          <w:rFonts w:hAnsi="宋体" w:cs="宋体" w:hint="eastAsia"/>
          <w:color w:val="000000"/>
        </w:rPr>
        <w:t>初步资格性审查：</w:t>
      </w:r>
    </w:p>
    <w:p w14:paraId="4825B6DD" w14:textId="77777777" w:rsidR="00BB7720" w:rsidRDefault="005661E2">
      <w:pPr>
        <w:tabs>
          <w:tab w:val="left" w:pos="525"/>
          <w:tab w:val="left" w:pos="840"/>
          <w:tab w:val="left" w:pos="1050"/>
          <w:tab w:val="left" w:pos="1146"/>
          <w:tab w:val="left" w:pos="1770"/>
        </w:tabs>
        <w:ind w:firstLineChars="200" w:firstLine="480"/>
        <w:rPr>
          <w:rFonts w:hAnsi="宋体" w:cs="宋体"/>
          <w:color w:val="000000"/>
        </w:rPr>
      </w:pPr>
      <w:r>
        <w:rPr>
          <w:rFonts w:hAnsi="宋体" w:cs="宋体" w:hint="eastAsia"/>
          <w:color w:val="000000"/>
        </w:rPr>
        <w:t>由工作人员在公证或监督下，按照投标供应商签到时间顺序进行。审查内容有：</w:t>
      </w:r>
    </w:p>
    <w:p w14:paraId="69E51B11" w14:textId="77777777" w:rsidR="00BB7720" w:rsidRDefault="005661E2">
      <w:pPr>
        <w:tabs>
          <w:tab w:val="left" w:pos="525"/>
          <w:tab w:val="left" w:pos="840"/>
          <w:tab w:val="left" w:pos="1050"/>
          <w:tab w:val="left" w:pos="1146"/>
          <w:tab w:val="left" w:pos="1770"/>
        </w:tabs>
        <w:ind w:firstLineChars="200" w:firstLine="482"/>
        <w:rPr>
          <w:rFonts w:hAnsi="宋体" w:cs="宋体"/>
          <w:b/>
          <w:bCs/>
          <w:color w:val="000000"/>
        </w:rPr>
      </w:pPr>
      <w:r>
        <w:rPr>
          <w:rFonts w:hAnsi="宋体" w:cs="宋体" w:hint="eastAsia"/>
          <w:b/>
          <w:bCs/>
          <w:color w:val="000000"/>
        </w:rPr>
        <w:t xml:space="preserve">1.3.1 </w:t>
      </w:r>
      <w:r>
        <w:rPr>
          <w:rFonts w:hAnsi="宋体" w:cs="宋体" w:hint="eastAsia"/>
          <w:b/>
          <w:bCs/>
          <w:color w:val="000000"/>
        </w:rPr>
        <w:t>投标供应商的投标文件是否规定的期限、地点送达；</w:t>
      </w:r>
    </w:p>
    <w:p w14:paraId="154C52C4" w14:textId="77777777" w:rsidR="00BB7720" w:rsidRDefault="005661E2">
      <w:pPr>
        <w:tabs>
          <w:tab w:val="left" w:pos="525"/>
          <w:tab w:val="left" w:pos="840"/>
          <w:tab w:val="left" w:pos="1050"/>
          <w:tab w:val="left" w:pos="1146"/>
          <w:tab w:val="left" w:pos="1770"/>
        </w:tabs>
        <w:ind w:firstLineChars="200" w:firstLine="482"/>
        <w:rPr>
          <w:rFonts w:hAnsi="宋体" w:cs="宋体"/>
          <w:b/>
          <w:bCs/>
          <w:color w:val="000000"/>
        </w:rPr>
      </w:pPr>
      <w:r>
        <w:rPr>
          <w:rFonts w:hAnsi="宋体" w:cs="宋体" w:hint="eastAsia"/>
          <w:b/>
          <w:bCs/>
          <w:color w:val="000000"/>
        </w:rPr>
        <w:t>1.3.2</w:t>
      </w:r>
      <w:r>
        <w:rPr>
          <w:rFonts w:hAnsi="宋体" w:cs="宋体" w:hint="eastAsia"/>
          <w:b/>
          <w:bCs/>
          <w:color w:val="000000"/>
        </w:rPr>
        <w:t>投标供应商的法定代表人或负责人或授权代表是否准时参加开标会议；</w:t>
      </w:r>
    </w:p>
    <w:p w14:paraId="2C0FD8C9" w14:textId="77777777" w:rsidR="00BB7720" w:rsidRDefault="005661E2">
      <w:pPr>
        <w:tabs>
          <w:tab w:val="left" w:pos="525"/>
          <w:tab w:val="left" w:pos="840"/>
          <w:tab w:val="left" w:pos="1050"/>
          <w:tab w:val="left" w:pos="1146"/>
          <w:tab w:val="left" w:pos="1770"/>
        </w:tabs>
        <w:ind w:firstLineChars="200" w:firstLine="482"/>
        <w:rPr>
          <w:rFonts w:hAnsi="宋体" w:cs="宋体"/>
          <w:b/>
          <w:bCs/>
          <w:color w:val="000000"/>
        </w:rPr>
      </w:pPr>
      <w:r>
        <w:rPr>
          <w:rFonts w:hAnsi="宋体" w:cs="宋体" w:hint="eastAsia"/>
          <w:b/>
          <w:bCs/>
          <w:color w:val="000000"/>
        </w:rPr>
        <w:t xml:space="preserve">1.3.3 </w:t>
      </w:r>
      <w:r>
        <w:rPr>
          <w:rFonts w:hAnsi="宋体" w:cs="宋体" w:hint="eastAsia"/>
          <w:b/>
          <w:bCs/>
          <w:color w:val="000000"/>
        </w:rPr>
        <w:t>投标供应商的法定代表人授权代表是否提供有效的身份证明和法定代表人授权委托书。</w:t>
      </w:r>
    </w:p>
    <w:p w14:paraId="76FC579B" w14:textId="77777777" w:rsidR="00BB7720" w:rsidRDefault="005661E2">
      <w:pPr>
        <w:tabs>
          <w:tab w:val="left" w:pos="840"/>
          <w:tab w:val="left" w:pos="1050"/>
        </w:tabs>
        <w:ind w:firstLine="480"/>
        <w:rPr>
          <w:rFonts w:ascii="Calibri" w:hAnsi="Calibri"/>
          <w:szCs w:val="20"/>
        </w:rPr>
      </w:pPr>
      <w:r>
        <w:rPr>
          <w:rFonts w:ascii="宋体" w:hAnsi="宋体" w:hint="eastAsia"/>
          <w:szCs w:val="20"/>
        </w:rPr>
        <w:t>1.4  唱标</w:t>
      </w:r>
    </w:p>
    <w:p w14:paraId="49B9C52D" w14:textId="77777777" w:rsidR="00BB7720" w:rsidRDefault="005661E2">
      <w:pPr>
        <w:tabs>
          <w:tab w:val="left" w:pos="840"/>
          <w:tab w:val="left" w:pos="1050"/>
        </w:tabs>
        <w:ind w:firstLine="480"/>
        <w:rPr>
          <w:rFonts w:ascii="Calibri" w:hAnsi="Calibri"/>
          <w:szCs w:val="20"/>
        </w:rPr>
      </w:pPr>
      <w:r>
        <w:rPr>
          <w:rFonts w:ascii="宋体" w:hAnsi="宋体" w:hint="eastAsia"/>
          <w:szCs w:val="20"/>
        </w:rPr>
        <w:t>1.4.1由采购人或采购代理机构工作人员，按照投标供应商签到时间顺序，宣布投标供应商名称、投标价格和招标文件规定的需要宣布的其他内容。</w:t>
      </w:r>
    </w:p>
    <w:p w14:paraId="76CE3087" w14:textId="77777777" w:rsidR="00BB7720" w:rsidRDefault="005661E2">
      <w:pPr>
        <w:tabs>
          <w:tab w:val="left" w:pos="840"/>
          <w:tab w:val="left" w:pos="1050"/>
        </w:tabs>
        <w:ind w:firstLine="480"/>
        <w:rPr>
          <w:rFonts w:ascii="宋体" w:hAnsi="宋体"/>
          <w:szCs w:val="20"/>
        </w:rPr>
      </w:pPr>
      <w:r>
        <w:rPr>
          <w:rFonts w:ascii="宋体" w:hAnsi="宋体" w:hint="eastAsia"/>
          <w:szCs w:val="20"/>
        </w:rPr>
        <w:t>1.4.2唱标内容仅涉及开标一览表。</w:t>
      </w:r>
    </w:p>
    <w:p w14:paraId="5F289B6F" w14:textId="77777777" w:rsidR="00BB7720" w:rsidRDefault="005661E2">
      <w:pPr>
        <w:tabs>
          <w:tab w:val="left" w:pos="840"/>
          <w:tab w:val="left" w:pos="1050"/>
        </w:tabs>
        <w:ind w:firstLine="480"/>
        <w:rPr>
          <w:rFonts w:ascii="宋体" w:hAnsi="宋体"/>
          <w:szCs w:val="20"/>
        </w:rPr>
      </w:pPr>
      <w:r>
        <w:rPr>
          <w:rFonts w:ascii="宋体" w:hAnsi="宋体" w:cs="宋体" w:hint="eastAsia"/>
          <w:color w:val="000000"/>
          <w:kern w:val="2"/>
        </w:rPr>
        <w:t>1.</w:t>
      </w:r>
      <w:r>
        <w:rPr>
          <w:rFonts w:ascii="宋体" w:hAnsi="宋体" w:cs="宋体"/>
          <w:color w:val="000000"/>
          <w:kern w:val="2"/>
        </w:rPr>
        <w:t>4</w:t>
      </w:r>
      <w:r>
        <w:rPr>
          <w:rFonts w:ascii="宋体" w:hAnsi="宋体" w:cs="宋体" w:hint="eastAsia"/>
          <w:color w:val="000000"/>
          <w:kern w:val="2"/>
        </w:rPr>
        <w:t>.3开</w:t>
      </w:r>
      <w:r>
        <w:rPr>
          <w:rFonts w:ascii="宋体" w:hAnsi="宋体" w:hint="eastAsia"/>
          <w:color w:val="000000"/>
        </w:rPr>
        <w:t>标过程由采购人或者采购代理机构负责记录，由参加开标的各投标供应商代表和相关工作人员签字确认。</w:t>
      </w:r>
    </w:p>
    <w:p w14:paraId="33DFDCD9" w14:textId="77777777" w:rsidR="00BB7720" w:rsidRDefault="005661E2">
      <w:pPr>
        <w:tabs>
          <w:tab w:val="left" w:pos="840"/>
          <w:tab w:val="left" w:pos="1050"/>
        </w:tabs>
        <w:ind w:firstLine="480"/>
        <w:rPr>
          <w:rFonts w:ascii="宋体" w:hAnsi="宋体"/>
          <w:szCs w:val="20"/>
        </w:rPr>
      </w:pPr>
      <w:r>
        <w:rPr>
          <w:rFonts w:ascii="宋体" w:hAnsi="宋体" w:hint="eastAsia"/>
          <w:szCs w:val="20"/>
        </w:rPr>
        <w:t>1.4唱标结束，投标供应商退场。</w:t>
      </w:r>
    </w:p>
    <w:p w14:paraId="2E283D69" w14:textId="77777777" w:rsidR="00BB7720" w:rsidRDefault="005661E2">
      <w:pPr>
        <w:numPr>
          <w:ilvl w:val="1"/>
          <w:numId w:val="10"/>
        </w:numPr>
        <w:tabs>
          <w:tab w:val="left" w:pos="525"/>
          <w:tab w:val="left" w:pos="840"/>
          <w:tab w:val="left" w:pos="1050"/>
          <w:tab w:val="left" w:pos="1770"/>
        </w:tabs>
        <w:ind w:left="0" w:firstLine="480"/>
        <w:rPr>
          <w:rFonts w:ascii="宋体" w:hAnsi="宋体"/>
          <w:szCs w:val="20"/>
        </w:rPr>
      </w:pPr>
      <w:r>
        <w:rPr>
          <w:rFonts w:ascii="宋体" w:hAnsi="宋体" w:hint="eastAsia"/>
          <w:szCs w:val="20"/>
        </w:rPr>
        <w:t>抽取投标供应商暗标编号</w:t>
      </w:r>
    </w:p>
    <w:p w14:paraId="58C8B10C" w14:textId="77777777" w:rsidR="00BB7720" w:rsidRDefault="005661E2">
      <w:pPr>
        <w:tabs>
          <w:tab w:val="left" w:pos="840"/>
          <w:tab w:val="left" w:pos="1050"/>
        </w:tabs>
        <w:ind w:firstLine="480"/>
        <w:rPr>
          <w:rFonts w:ascii="宋体"/>
          <w:bCs/>
        </w:rPr>
      </w:pPr>
      <w:r>
        <w:rPr>
          <w:rFonts w:ascii="宋体" w:hint="eastAsia"/>
          <w:bCs/>
        </w:rPr>
        <w:t>2.1由工作人员和采购人代表在公证或监督下，随机抽取暗标编号，并记录在暗标编号汇总表上，同时将对应的技术标（暗标）副本封面上进行编号，技术标（暗标）正本不拆封。暗标编号汇总表当场封存、专人保管，直至技术标（暗标）和商务标（明标）评审全部结束才予打开。</w:t>
      </w:r>
    </w:p>
    <w:p w14:paraId="263CF346" w14:textId="77777777" w:rsidR="00BB7720" w:rsidRDefault="005661E2">
      <w:pPr>
        <w:numPr>
          <w:ilvl w:val="1"/>
          <w:numId w:val="10"/>
        </w:numPr>
        <w:tabs>
          <w:tab w:val="left" w:pos="525"/>
          <w:tab w:val="left" w:pos="840"/>
          <w:tab w:val="left" w:pos="1050"/>
          <w:tab w:val="left" w:pos="1770"/>
        </w:tabs>
        <w:ind w:left="0" w:firstLine="480"/>
        <w:rPr>
          <w:rFonts w:ascii="宋体" w:hAnsi="宋体"/>
          <w:szCs w:val="20"/>
        </w:rPr>
      </w:pPr>
      <w:r>
        <w:rPr>
          <w:rFonts w:ascii="宋体" w:hAnsi="宋体" w:hint="eastAsia"/>
          <w:szCs w:val="20"/>
        </w:rPr>
        <w:t>资格性审查：</w:t>
      </w:r>
    </w:p>
    <w:p w14:paraId="0B4D9D13" w14:textId="77777777" w:rsidR="00BB7720" w:rsidRDefault="005661E2">
      <w:pPr>
        <w:tabs>
          <w:tab w:val="left" w:pos="525"/>
        </w:tabs>
        <w:ind w:firstLine="480"/>
        <w:rPr>
          <w:rFonts w:ascii="Calibri" w:hAnsi="Calibri"/>
          <w:szCs w:val="20"/>
        </w:rPr>
      </w:pPr>
      <w:r>
        <w:rPr>
          <w:rFonts w:ascii="宋体" w:hAnsi="宋体" w:hint="eastAsia"/>
          <w:szCs w:val="20"/>
        </w:rPr>
        <w:t>3.1投标文件资格性检查由采购人和采购代理机构组建的资格审查小组负责。</w:t>
      </w:r>
    </w:p>
    <w:p w14:paraId="3B8F90CF" w14:textId="77777777" w:rsidR="00BB7720" w:rsidRDefault="005661E2">
      <w:pPr>
        <w:tabs>
          <w:tab w:val="left" w:pos="525"/>
        </w:tabs>
        <w:ind w:firstLine="480"/>
        <w:rPr>
          <w:rFonts w:ascii="宋体" w:hAnsi="宋体"/>
          <w:szCs w:val="20"/>
        </w:rPr>
      </w:pPr>
      <w:r>
        <w:rPr>
          <w:rFonts w:ascii="宋体" w:hAnsi="宋体" w:hint="eastAsia"/>
          <w:szCs w:val="20"/>
        </w:rPr>
        <w:lastRenderedPageBreak/>
        <w:t>3.2依据法律法规和采购文件的规定，对投标文件中的法定代表人授权代表是否提供有效的身份证明和法定代表人授权委托书等资格、资信证明等进行审查，以确定投标供应商提供资格证明的合法性、真实性，是否具备投标资格。</w:t>
      </w:r>
    </w:p>
    <w:p w14:paraId="0DB323CD" w14:textId="77777777" w:rsidR="00BB7720" w:rsidRDefault="005661E2">
      <w:pPr>
        <w:tabs>
          <w:tab w:val="left" w:pos="525"/>
        </w:tabs>
        <w:ind w:firstLine="480"/>
        <w:rPr>
          <w:rFonts w:ascii="宋体" w:hAnsi="宋体"/>
          <w:szCs w:val="20"/>
        </w:rPr>
      </w:pPr>
      <w:r>
        <w:rPr>
          <w:rFonts w:ascii="宋体" w:hAnsi="宋体" w:hint="eastAsia"/>
          <w:szCs w:val="20"/>
        </w:rPr>
        <w:t>3.3信用信息查询</w:t>
      </w:r>
    </w:p>
    <w:p w14:paraId="2C7137B4" w14:textId="77777777" w:rsidR="00BB7720" w:rsidRDefault="005661E2">
      <w:pPr>
        <w:tabs>
          <w:tab w:val="left" w:pos="525"/>
        </w:tabs>
        <w:ind w:firstLine="480"/>
        <w:rPr>
          <w:rFonts w:ascii="宋体" w:hAnsi="宋体"/>
          <w:szCs w:val="20"/>
        </w:rPr>
      </w:pPr>
      <w:r>
        <w:rPr>
          <w:rFonts w:ascii="宋体" w:hAnsi="宋体" w:hint="eastAsia"/>
          <w:szCs w:val="20"/>
        </w:rPr>
        <w:t>采购人或采购代理机构在</w:t>
      </w:r>
      <w:r>
        <w:rPr>
          <w:rFonts w:ascii="宋体" w:hAnsi="宋体" w:cs="宋体" w:hint="eastAsia"/>
          <w:bCs/>
        </w:rPr>
        <w:t>开标</w:t>
      </w:r>
      <w:r>
        <w:rPr>
          <w:rFonts w:ascii="宋体" w:hAnsi="宋体" w:hint="eastAsia"/>
          <w:szCs w:val="20"/>
        </w:rPr>
        <w:t>前通过“信用中国”网站(www.creditchina.gov.cn)、中国政府采购网(</w:t>
      </w:r>
      <w:hyperlink r:id="rId14" w:history="1">
        <w:r>
          <w:rPr>
            <w:rFonts w:ascii="宋体" w:hAnsi="宋体" w:hint="eastAsia"/>
            <w:szCs w:val="20"/>
          </w:rPr>
          <w:t>www.ccgp.gov.cn</w:t>
        </w:r>
      </w:hyperlink>
      <w:r>
        <w:rPr>
          <w:rFonts w:ascii="宋体" w:hAnsi="宋体" w:hint="eastAsia"/>
          <w:szCs w:val="20"/>
        </w:rPr>
        <w:t>）等渠道查询相关供应商主体信用记录，对列入失信被执行人、重大税收违法失信主体、政府采购严重违法失信行为记录名单及其他不符合《中华人民共和国政府采购法》第二十二条规定条件的供应商，拒绝其参与政府采购活动。采购人或采购代理机构通过相关渠道查询的供应商主体信用记录，与项目其他采购资料一并保存。</w:t>
      </w:r>
    </w:p>
    <w:p w14:paraId="0E72D221" w14:textId="77777777" w:rsidR="00BB7720" w:rsidRDefault="005661E2">
      <w:pPr>
        <w:tabs>
          <w:tab w:val="left" w:pos="0"/>
        </w:tabs>
        <w:ind w:firstLine="480"/>
        <w:rPr>
          <w:rFonts w:ascii="宋体" w:hAnsi="宋体"/>
          <w:bCs/>
          <w:szCs w:val="20"/>
        </w:rPr>
      </w:pPr>
      <w:r>
        <w:rPr>
          <w:rFonts w:ascii="宋体" w:hAnsi="宋体" w:hint="eastAsia"/>
          <w:bCs/>
          <w:szCs w:val="20"/>
        </w:rPr>
        <w:t>4.评标工作程序：</w:t>
      </w:r>
    </w:p>
    <w:p w14:paraId="65F3F861" w14:textId="77777777" w:rsidR="00BB7720" w:rsidRDefault="005661E2">
      <w:pPr>
        <w:tabs>
          <w:tab w:val="left" w:pos="0"/>
        </w:tabs>
        <w:ind w:firstLine="480"/>
        <w:rPr>
          <w:rFonts w:ascii="宋体" w:hAnsi="宋体"/>
          <w:bCs/>
          <w:szCs w:val="20"/>
        </w:rPr>
      </w:pPr>
      <w:r>
        <w:rPr>
          <w:rFonts w:ascii="宋体" w:hAnsi="宋体" w:hint="eastAsia"/>
          <w:bCs/>
          <w:szCs w:val="20"/>
        </w:rPr>
        <w:t>4.1由专家及采购人代表组成评标委员会，并实行回避制度。</w:t>
      </w:r>
    </w:p>
    <w:p w14:paraId="5B8C8A83" w14:textId="77777777" w:rsidR="00BB7720" w:rsidRDefault="005661E2">
      <w:pPr>
        <w:tabs>
          <w:tab w:val="left" w:pos="0"/>
        </w:tabs>
        <w:ind w:firstLine="480"/>
        <w:rPr>
          <w:rFonts w:ascii="宋体" w:hAnsi="宋体"/>
          <w:bCs/>
          <w:szCs w:val="20"/>
        </w:rPr>
      </w:pPr>
      <w:r>
        <w:rPr>
          <w:rFonts w:ascii="宋体" w:hAnsi="宋体" w:hint="eastAsia"/>
          <w:bCs/>
          <w:szCs w:val="20"/>
        </w:rPr>
        <w:t>4.2评审时，投标文件出现不一致情形的，按下列规定执行：</w:t>
      </w:r>
    </w:p>
    <w:p w14:paraId="39AAA54C" w14:textId="77777777" w:rsidR="00BB7720" w:rsidRDefault="005661E2">
      <w:pPr>
        <w:tabs>
          <w:tab w:val="left" w:pos="0"/>
        </w:tabs>
        <w:ind w:firstLine="480"/>
        <w:rPr>
          <w:rFonts w:ascii="宋体" w:hAnsi="宋体"/>
          <w:bCs/>
          <w:szCs w:val="20"/>
        </w:rPr>
      </w:pPr>
      <w:r>
        <w:rPr>
          <w:rFonts w:ascii="宋体" w:hAnsi="宋体" w:hint="eastAsia"/>
          <w:bCs/>
          <w:szCs w:val="20"/>
        </w:rPr>
        <w:t>4.2.1投标文件正本与副本不符的，以正本为准。</w:t>
      </w:r>
    </w:p>
    <w:p w14:paraId="6294290D" w14:textId="77777777" w:rsidR="00BB7720" w:rsidRDefault="005661E2">
      <w:pPr>
        <w:tabs>
          <w:tab w:val="left" w:pos="0"/>
        </w:tabs>
        <w:ind w:firstLine="480"/>
        <w:rPr>
          <w:rFonts w:ascii="宋体" w:hAnsi="宋体"/>
          <w:bCs/>
          <w:szCs w:val="20"/>
        </w:rPr>
      </w:pPr>
      <w:r>
        <w:rPr>
          <w:rFonts w:ascii="宋体" w:hAnsi="宋体" w:hint="eastAsia"/>
          <w:bCs/>
          <w:szCs w:val="20"/>
        </w:rPr>
        <w:t>4.2.2投标文件报价出现前后不一致的，按照下列规定修正：</w:t>
      </w:r>
    </w:p>
    <w:p w14:paraId="68F7CCC2" w14:textId="77777777" w:rsidR="00BB7720" w:rsidRDefault="005661E2">
      <w:pPr>
        <w:tabs>
          <w:tab w:val="left" w:pos="0"/>
        </w:tabs>
        <w:ind w:firstLine="480"/>
        <w:rPr>
          <w:rFonts w:ascii="宋体" w:hAnsi="宋体"/>
          <w:bCs/>
          <w:szCs w:val="20"/>
        </w:rPr>
      </w:pPr>
      <w:r>
        <w:rPr>
          <w:rFonts w:ascii="宋体" w:hAnsi="宋体" w:hint="eastAsia"/>
          <w:bCs/>
          <w:szCs w:val="20"/>
        </w:rPr>
        <w:t>（1）投标文件中开标一览表（报价表）内容与投标文件中相应内容不一致的，以开标一览表（报价表）为准；</w:t>
      </w:r>
    </w:p>
    <w:p w14:paraId="0577240B" w14:textId="77777777" w:rsidR="00BB7720" w:rsidRDefault="005661E2">
      <w:pPr>
        <w:tabs>
          <w:tab w:val="left" w:pos="0"/>
        </w:tabs>
        <w:ind w:firstLine="480"/>
        <w:rPr>
          <w:rFonts w:ascii="宋体" w:hAnsi="宋体"/>
          <w:bCs/>
          <w:szCs w:val="20"/>
        </w:rPr>
      </w:pPr>
      <w:r>
        <w:rPr>
          <w:rFonts w:ascii="宋体" w:hAnsi="宋体" w:hint="eastAsia"/>
          <w:bCs/>
          <w:szCs w:val="20"/>
        </w:rPr>
        <w:t>（2）大写金额和小写金额不一致的，以大写金额为准；</w:t>
      </w:r>
    </w:p>
    <w:p w14:paraId="46AE6D3F" w14:textId="77777777" w:rsidR="00BB7720" w:rsidRDefault="005661E2">
      <w:pPr>
        <w:tabs>
          <w:tab w:val="left" w:pos="0"/>
        </w:tabs>
        <w:ind w:firstLine="480"/>
        <w:rPr>
          <w:rFonts w:ascii="宋体" w:hAnsi="宋体"/>
          <w:bCs/>
          <w:szCs w:val="20"/>
        </w:rPr>
      </w:pPr>
      <w:r>
        <w:rPr>
          <w:rFonts w:ascii="宋体" w:hAnsi="宋体" w:hint="eastAsia"/>
          <w:bCs/>
          <w:szCs w:val="20"/>
        </w:rPr>
        <w:t>（3）单价金额小数点或者百分比有明显错位的，以开标一览表的总价为准，并修改单价；</w:t>
      </w:r>
    </w:p>
    <w:p w14:paraId="2CA1ED05" w14:textId="77777777" w:rsidR="00BB7720" w:rsidRDefault="005661E2">
      <w:pPr>
        <w:tabs>
          <w:tab w:val="left" w:pos="0"/>
        </w:tabs>
        <w:ind w:firstLine="480"/>
        <w:rPr>
          <w:rFonts w:ascii="宋体" w:hAnsi="宋体"/>
          <w:bCs/>
          <w:szCs w:val="20"/>
        </w:rPr>
      </w:pPr>
      <w:r>
        <w:rPr>
          <w:rFonts w:ascii="宋体" w:hAnsi="宋体" w:hint="eastAsia"/>
          <w:bCs/>
          <w:szCs w:val="20"/>
        </w:rPr>
        <w:t>（4）总价金额与按单价汇总金额不一致的，以单价金额计算结果为准。</w:t>
      </w:r>
    </w:p>
    <w:p w14:paraId="5B0E9834" w14:textId="77777777" w:rsidR="00BB7720" w:rsidRDefault="005661E2">
      <w:pPr>
        <w:tabs>
          <w:tab w:val="left" w:pos="0"/>
        </w:tabs>
        <w:ind w:firstLine="480"/>
        <w:rPr>
          <w:rFonts w:ascii="宋体" w:hAnsi="宋体"/>
          <w:bCs/>
          <w:szCs w:val="20"/>
        </w:rPr>
      </w:pPr>
      <w:r>
        <w:rPr>
          <w:rFonts w:ascii="宋体" w:hAnsi="宋体" w:hint="eastAsia"/>
          <w:bCs/>
          <w:szCs w:val="20"/>
        </w:rPr>
        <w:t>（5）同时出现两种以上不一致的，按照上述（1）-（4）款规定的顺序修正。修正后的报价经投标供应商书面澄清、说明或者补正，并加盖供应商公章，或者有法定代表人或其授权的代表签字作为确认后产生约束力，投标供应商不确认的，其投标无效。</w:t>
      </w:r>
    </w:p>
    <w:p w14:paraId="59F1F65B" w14:textId="77777777" w:rsidR="00BB7720" w:rsidRDefault="005661E2">
      <w:pPr>
        <w:tabs>
          <w:tab w:val="left" w:pos="1365"/>
        </w:tabs>
        <w:ind w:firstLine="480"/>
        <w:rPr>
          <w:rFonts w:ascii="Calibri" w:hAnsi="Calibri"/>
          <w:bCs/>
          <w:szCs w:val="20"/>
        </w:rPr>
      </w:pPr>
      <w:r>
        <w:rPr>
          <w:rFonts w:ascii="宋体" w:hAnsi="宋体" w:hint="eastAsia"/>
          <w:bCs/>
          <w:szCs w:val="20"/>
        </w:rPr>
        <w:t>4.3 投标文件符合性检查。</w:t>
      </w:r>
    </w:p>
    <w:p w14:paraId="3284D761" w14:textId="77777777" w:rsidR="00BB7720" w:rsidRDefault="005661E2">
      <w:pPr>
        <w:tabs>
          <w:tab w:val="left" w:pos="525"/>
        </w:tabs>
        <w:ind w:firstLine="480"/>
        <w:rPr>
          <w:rFonts w:ascii="宋体" w:hAnsi="宋体"/>
          <w:bCs/>
          <w:szCs w:val="20"/>
        </w:rPr>
      </w:pPr>
      <w:r>
        <w:rPr>
          <w:rFonts w:ascii="宋体" w:hAnsi="宋体" w:hint="eastAsia"/>
          <w:bCs/>
          <w:szCs w:val="20"/>
        </w:rPr>
        <w:t>4.3.1</w:t>
      </w:r>
      <w:r>
        <w:rPr>
          <w:rFonts w:ascii="宋体" w:hAnsi="宋体" w:hint="eastAsia"/>
          <w:bCs/>
        </w:rPr>
        <w:t>明标评审小组对投标供应商的投标文件商务标（明标）进行</w:t>
      </w:r>
      <w:r>
        <w:rPr>
          <w:rFonts w:ascii="宋体" w:hAnsi="宋体" w:hint="eastAsia"/>
          <w:bCs/>
          <w:szCs w:val="20"/>
        </w:rPr>
        <w:t>符合性审查，以确定其是否满足招标文件的实质性要求。</w:t>
      </w:r>
    </w:p>
    <w:p w14:paraId="2D47614E" w14:textId="77777777" w:rsidR="00BB7720" w:rsidRDefault="005661E2">
      <w:pPr>
        <w:tabs>
          <w:tab w:val="left" w:pos="525"/>
        </w:tabs>
        <w:ind w:firstLine="480"/>
        <w:rPr>
          <w:rFonts w:ascii="宋体" w:hAnsi="宋体"/>
          <w:bCs/>
          <w:szCs w:val="20"/>
        </w:rPr>
      </w:pPr>
      <w:r>
        <w:rPr>
          <w:rFonts w:ascii="宋体" w:hAnsi="宋体" w:hint="eastAsia"/>
          <w:bCs/>
          <w:szCs w:val="20"/>
        </w:rPr>
        <w:t>4.3.2</w:t>
      </w:r>
      <w:r>
        <w:rPr>
          <w:rFonts w:ascii="宋体" w:hAnsi="宋体" w:hint="eastAsia"/>
          <w:bCs/>
        </w:rPr>
        <w:t>暗标评审小组对投标供应商的技术标（暗标）进行</w:t>
      </w:r>
      <w:r>
        <w:rPr>
          <w:rFonts w:ascii="宋体" w:hAnsi="宋体" w:hint="eastAsia"/>
          <w:bCs/>
          <w:szCs w:val="20"/>
        </w:rPr>
        <w:t>符合性审查，以确定其是否满足招标文件的实质性要求。</w:t>
      </w:r>
    </w:p>
    <w:p w14:paraId="266CC89A" w14:textId="77777777" w:rsidR="00BB7720" w:rsidRDefault="005661E2">
      <w:pPr>
        <w:tabs>
          <w:tab w:val="left" w:pos="525"/>
        </w:tabs>
        <w:ind w:firstLine="480"/>
        <w:rPr>
          <w:rFonts w:ascii="宋体" w:hAnsi="宋体"/>
          <w:szCs w:val="20"/>
        </w:rPr>
      </w:pPr>
      <w:r>
        <w:rPr>
          <w:rFonts w:ascii="宋体" w:hAnsi="宋体" w:hint="eastAsia"/>
          <w:bCs/>
          <w:szCs w:val="20"/>
        </w:rPr>
        <w:lastRenderedPageBreak/>
        <w:t>4.3.3评标委员会认为：投标文件中有含义不明确、同类问题表述不一致或者有明</w:t>
      </w:r>
      <w:r>
        <w:rPr>
          <w:rFonts w:ascii="宋体" w:hAnsi="宋体" w:hint="eastAsia"/>
          <w:szCs w:val="20"/>
        </w:rPr>
        <w:t>显文字和计算错误的；</w:t>
      </w:r>
      <w:r>
        <w:rPr>
          <w:rFonts w:ascii="宋体" w:hAnsi="宋体" w:hint="eastAsia"/>
        </w:rPr>
        <w:t>投标报价畸高或畸低，投标总报价与各分项报价不能相互对应；</w:t>
      </w:r>
      <w:r>
        <w:rPr>
          <w:rFonts w:ascii="宋体" w:hAnsi="宋体" w:hint="eastAsia"/>
          <w:szCs w:val="20"/>
        </w:rPr>
        <w:t>投标供应商的投标报价明显低于其他通过符合性审查投标供应商的报价（有可能影响产品质量或者不能诚信履约的）；应以书面形式提出询标内容，由招标工作人员传递给投标供应商授权代表。投标供应商授权代表以书面形式作出澄清、说明或者补正，明标部分投标供商盖公章或法人签字或授权委托人签字予以确认，暗标部分由投标供应商授权代表按手印代替签字。在暗标评审小组确认签字时，签署“×（技术标编号）号供应商”。投标供应商的澄清、说明或者补正不得超出投标文件的范围或者改变投标文件的实质性内容。</w:t>
      </w:r>
    </w:p>
    <w:p w14:paraId="36587890" w14:textId="77777777" w:rsidR="00BB7720" w:rsidRDefault="005661E2">
      <w:pPr>
        <w:tabs>
          <w:tab w:val="left" w:pos="1365"/>
        </w:tabs>
        <w:ind w:firstLine="480"/>
        <w:rPr>
          <w:rFonts w:ascii="Calibri" w:hAnsi="Calibri"/>
          <w:szCs w:val="20"/>
        </w:rPr>
      </w:pPr>
      <w:r>
        <w:rPr>
          <w:rFonts w:ascii="宋体" w:hAnsi="宋体" w:hint="eastAsia"/>
          <w:szCs w:val="20"/>
        </w:rPr>
        <w:t>4.4比较与评价</w:t>
      </w:r>
    </w:p>
    <w:p w14:paraId="7B160420" w14:textId="77777777" w:rsidR="00BB7720" w:rsidRDefault="005661E2">
      <w:pPr>
        <w:tabs>
          <w:tab w:val="left" w:pos="1365"/>
        </w:tabs>
        <w:ind w:firstLine="480"/>
        <w:rPr>
          <w:rFonts w:ascii="宋体" w:hAnsi="宋体"/>
          <w:szCs w:val="22"/>
        </w:rPr>
      </w:pPr>
      <w:r>
        <w:rPr>
          <w:rFonts w:ascii="宋体" w:hAnsi="宋体" w:hint="eastAsia"/>
          <w:szCs w:val="20"/>
        </w:rPr>
        <w:t>4.4</w:t>
      </w:r>
      <w:r>
        <w:rPr>
          <w:rFonts w:ascii="宋体" w:hAnsi="宋体" w:hint="eastAsia"/>
          <w:szCs w:val="22"/>
        </w:rPr>
        <w:t>.1投标文件资格性检查和符合性检查结束后，凡属于“无效投标文件的确认”的投标文件不进入比较与评价程序。</w:t>
      </w:r>
    </w:p>
    <w:p w14:paraId="16A93B56" w14:textId="77777777" w:rsidR="00BB7720" w:rsidRDefault="005661E2">
      <w:pPr>
        <w:tabs>
          <w:tab w:val="left" w:pos="1365"/>
        </w:tabs>
        <w:ind w:firstLine="480"/>
        <w:rPr>
          <w:rFonts w:ascii="宋体" w:hAnsi="宋体"/>
          <w:szCs w:val="20"/>
        </w:rPr>
      </w:pPr>
      <w:r>
        <w:rPr>
          <w:rFonts w:ascii="宋体" w:hAnsi="宋体" w:hint="eastAsia"/>
          <w:szCs w:val="20"/>
        </w:rPr>
        <w:t>4.4</w:t>
      </w:r>
      <w:r>
        <w:rPr>
          <w:rFonts w:ascii="宋体" w:hAnsi="宋体" w:hint="eastAsia"/>
          <w:szCs w:val="22"/>
        </w:rPr>
        <w:t>.2经评审有效的投标文件按采购文件中规定的评标方法和标准，由评标委员会进行比较与评价。</w:t>
      </w:r>
    </w:p>
    <w:p w14:paraId="75560185" w14:textId="77777777" w:rsidR="00BB7720" w:rsidRDefault="005661E2">
      <w:pPr>
        <w:ind w:firstLine="480"/>
        <w:rPr>
          <w:rFonts w:ascii="宋体"/>
          <w:bCs/>
        </w:rPr>
      </w:pPr>
      <w:r>
        <w:rPr>
          <w:rFonts w:ascii="宋体" w:hAnsi="宋体" w:hint="eastAsia"/>
          <w:szCs w:val="20"/>
        </w:rPr>
        <w:t>4.4</w:t>
      </w:r>
      <w:r>
        <w:rPr>
          <w:rFonts w:ascii="宋体" w:hAnsi="宋体" w:hint="eastAsia"/>
          <w:szCs w:val="22"/>
        </w:rPr>
        <w:t>.</w:t>
      </w:r>
      <w:r>
        <w:rPr>
          <w:rFonts w:ascii="宋体" w:hAnsi="宋体"/>
        </w:rPr>
        <w:t>3</w:t>
      </w:r>
      <w:r>
        <w:rPr>
          <w:rFonts w:ascii="宋体" w:hAnsi="宋体" w:hint="eastAsia"/>
        </w:rPr>
        <w:t>明标评审小组负责对招标文件评分标准中涉及的</w:t>
      </w:r>
      <w:r>
        <w:rPr>
          <w:rFonts w:ascii="宋体" w:hAnsi="宋体" w:hint="eastAsia"/>
          <w:bCs/>
        </w:rPr>
        <w:t>明标部分内容进行评审；</w:t>
      </w:r>
    </w:p>
    <w:p w14:paraId="7F853CC1" w14:textId="77777777" w:rsidR="00BB7720" w:rsidRDefault="005661E2">
      <w:pPr>
        <w:ind w:firstLine="480"/>
        <w:rPr>
          <w:rFonts w:ascii="宋体"/>
          <w:bCs/>
        </w:rPr>
      </w:pPr>
      <w:r>
        <w:rPr>
          <w:rFonts w:ascii="宋体" w:hAnsi="宋体" w:hint="eastAsia"/>
          <w:szCs w:val="20"/>
        </w:rPr>
        <w:t>4.4</w:t>
      </w:r>
      <w:r>
        <w:rPr>
          <w:rFonts w:ascii="宋体" w:hAnsi="宋体" w:hint="eastAsia"/>
          <w:b/>
          <w:bCs/>
          <w:szCs w:val="22"/>
        </w:rPr>
        <w:t>.</w:t>
      </w:r>
      <w:r>
        <w:rPr>
          <w:rFonts w:ascii="宋体" w:hAnsi="宋体"/>
          <w:bCs/>
        </w:rPr>
        <w:t>4</w:t>
      </w:r>
      <w:r>
        <w:rPr>
          <w:rFonts w:ascii="宋体" w:hAnsi="宋体" w:hint="eastAsia"/>
          <w:bCs/>
        </w:rPr>
        <w:t>暗标评审小组负责对招标文件评分标准中涉及的暗标部分内容进行评审。</w:t>
      </w:r>
    </w:p>
    <w:p w14:paraId="3578B89E" w14:textId="77777777" w:rsidR="00BB7720" w:rsidRDefault="005661E2">
      <w:pPr>
        <w:tabs>
          <w:tab w:val="left" w:pos="1365"/>
        </w:tabs>
        <w:ind w:firstLine="480"/>
        <w:rPr>
          <w:rFonts w:ascii="宋体"/>
          <w:bCs/>
        </w:rPr>
      </w:pPr>
      <w:r>
        <w:rPr>
          <w:rFonts w:ascii="宋体" w:hAnsi="宋体" w:hint="eastAsia"/>
          <w:bCs/>
        </w:rPr>
        <w:t>评审中，暗标评审小组成员不接触明标商务标文本。需要对照、查阅明标商务标有关内容的，由工作人员在公证或监督下查阅告知。</w:t>
      </w:r>
    </w:p>
    <w:p w14:paraId="734F4CA7" w14:textId="77777777" w:rsidR="00BB7720" w:rsidRDefault="005661E2">
      <w:pPr>
        <w:tabs>
          <w:tab w:val="left" w:pos="1365"/>
        </w:tabs>
        <w:ind w:firstLine="480"/>
        <w:rPr>
          <w:rFonts w:ascii="宋体"/>
          <w:bCs/>
        </w:rPr>
      </w:pPr>
      <w:r>
        <w:rPr>
          <w:rFonts w:ascii="宋体" w:hAnsi="宋体" w:hint="eastAsia"/>
          <w:szCs w:val="20"/>
        </w:rPr>
        <w:t>4.4</w:t>
      </w:r>
      <w:r>
        <w:rPr>
          <w:rFonts w:ascii="宋体" w:hAnsi="宋体" w:hint="eastAsia"/>
          <w:b/>
          <w:bCs/>
          <w:szCs w:val="22"/>
        </w:rPr>
        <w:t>.</w:t>
      </w:r>
      <w:r>
        <w:rPr>
          <w:rFonts w:ascii="宋体" w:hAnsi="宋体"/>
          <w:bCs/>
        </w:rPr>
        <w:t>5</w:t>
      </w:r>
      <w:r>
        <w:rPr>
          <w:rFonts w:ascii="宋体" w:hAnsi="宋体" w:hint="eastAsia"/>
          <w:bCs/>
        </w:rPr>
        <w:t>技术标暗标和商务标明标评审全部结束后，由工作人员在公证或监督下，在评标室当场核对、公布各投标供应商技术标编号，汇总各投标供应商商务标和技术标得分，确定各投标供应商总分和最终排序。</w:t>
      </w:r>
    </w:p>
    <w:p w14:paraId="443C98E8" w14:textId="77777777" w:rsidR="00BB7720" w:rsidRDefault="005661E2">
      <w:pPr>
        <w:tabs>
          <w:tab w:val="left" w:pos="525"/>
          <w:tab w:val="left" w:pos="840"/>
          <w:tab w:val="left" w:pos="1050"/>
          <w:tab w:val="left" w:pos="1770"/>
        </w:tabs>
        <w:ind w:firstLine="480"/>
        <w:rPr>
          <w:rFonts w:ascii="宋体" w:hAnsi="宋体"/>
          <w:szCs w:val="20"/>
        </w:rPr>
      </w:pPr>
      <w:r>
        <w:rPr>
          <w:rFonts w:ascii="宋体" w:hAnsi="宋体" w:hint="eastAsia"/>
          <w:szCs w:val="20"/>
        </w:rPr>
        <w:t>5</w:t>
      </w:r>
      <w:r>
        <w:rPr>
          <w:rFonts w:ascii="宋体" w:hAnsi="宋体"/>
          <w:szCs w:val="20"/>
        </w:rPr>
        <w:t>.</w:t>
      </w:r>
      <w:r>
        <w:rPr>
          <w:rFonts w:ascii="宋体" w:hAnsi="宋体" w:hint="eastAsia"/>
          <w:szCs w:val="20"/>
        </w:rPr>
        <w:t>评标方法</w:t>
      </w:r>
    </w:p>
    <w:p w14:paraId="63C2C808" w14:textId="77777777" w:rsidR="00BB7720" w:rsidRDefault="005661E2">
      <w:pPr>
        <w:tabs>
          <w:tab w:val="left" w:pos="1365"/>
        </w:tabs>
        <w:ind w:firstLine="480"/>
        <w:rPr>
          <w:rFonts w:ascii="宋体" w:hAnsi="宋体"/>
          <w:bCs/>
        </w:rPr>
      </w:pPr>
      <w:r>
        <w:rPr>
          <w:rFonts w:ascii="宋体" w:hAnsi="宋体" w:hint="eastAsia"/>
          <w:bCs/>
        </w:rPr>
        <w:t>投标供应商通过资格性与符合性审查的，方可进入</w:t>
      </w:r>
      <w:r>
        <w:rPr>
          <w:rFonts w:ascii="宋体" w:hAnsi="宋体"/>
          <w:bCs/>
        </w:rPr>
        <w:t>比较与评价</w:t>
      </w:r>
      <w:r>
        <w:rPr>
          <w:rFonts w:ascii="宋体" w:hAnsi="宋体" w:hint="eastAsia"/>
          <w:bCs/>
        </w:rPr>
        <w:t>程序。</w:t>
      </w:r>
    </w:p>
    <w:p w14:paraId="4280CD3F" w14:textId="77777777" w:rsidR="00BB7720" w:rsidRDefault="005661E2">
      <w:pPr>
        <w:ind w:firstLine="482"/>
        <w:rPr>
          <w:rFonts w:ascii="宋体" w:hAnsi="宋体" w:cs="宋体"/>
          <w:bCs/>
        </w:rPr>
      </w:pPr>
      <w:r>
        <w:rPr>
          <w:rFonts w:ascii="宋体" w:hAnsi="宋体"/>
          <w:b/>
          <w:bCs/>
        </w:rPr>
        <w:t>比较与评价</w:t>
      </w:r>
      <w:r>
        <w:rPr>
          <w:rFonts w:ascii="宋体" w:hAnsi="宋体" w:hint="eastAsia"/>
          <w:b/>
          <w:bCs/>
        </w:rPr>
        <w:t>采用综合评分法（计分均保留2位小数），评审委员会遵循公平、公正、择优原则，独立按照评分标准分别评定投标供应商的分值；</w:t>
      </w:r>
      <w:r>
        <w:rPr>
          <w:rFonts w:ascii="宋体" w:hAnsi="宋体"/>
          <w:b/>
          <w:bCs/>
        </w:rPr>
        <w:t>评标结果按评审后得分由高到低顺序排列。得分相同的，按投标报价由低到高顺序排列。得分且投标报价相同的并列。投标文件满足招标文件全部实质性要求，且按照评审因素的量化指标评审得分最高的投标供应商为排名第一的中标候选人</w:t>
      </w:r>
      <w:r>
        <w:rPr>
          <w:rFonts w:ascii="宋体" w:hAnsi="宋体" w:hint="eastAsia"/>
          <w:b/>
          <w:bCs/>
        </w:rPr>
        <w:t>，</w:t>
      </w:r>
      <w:r>
        <w:rPr>
          <w:rFonts w:ascii="宋体" w:hAnsi="宋体" w:hint="eastAsia"/>
          <w:b/>
          <w:color w:val="000000"/>
        </w:rPr>
        <w:t>评审得分相同的，按照投标报价由低到高的顺序推荐，评审得分且最后报价相同的，按照技术指标优劣顺序推荐。</w:t>
      </w:r>
      <w:r>
        <w:rPr>
          <w:rFonts w:ascii="宋体" w:hAnsi="宋体" w:hint="eastAsia"/>
          <w:b/>
          <w:bCs/>
        </w:rPr>
        <w:t>未列入本评分标准的其他条件不作为评分内容。</w:t>
      </w:r>
    </w:p>
    <w:p w14:paraId="624ECAC4" w14:textId="77777777" w:rsidR="00BB7720" w:rsidRDefault="005661E2">
      <w:pPr>
        <w:tabs>
          <w:tab w:val="left" w:pos="525"/>
          <w:tab w:val="left" w:pos="840"/>
          <w:tab w:val="left" w:pos="1050"/>
          <w:tab w:val="left" w:pos="1770"/>
        </w:tabs>
        <w:ind w:firstLine="480"/>
        <w:rPr>
          <w:rFonts w:ascii="宋体" w:hAnsi="宋体"/>
          <w:szCs w:val="20"/>
        </w:rPr>
      </w:pPr>
      <w:r>
        <w:rPr>
          <w:rFonts w:ascii="宋体" w:hAnsi="宋体" w:hint="eastAsia"/>
          <w:szCs w:val="20"/>
        </w:rPr>
        <w:lastRenderedPageBreak/>
        <w:t>6.评分标准：</w:t>
      </w:r>
    </w:p>
    <w:p w14:paraId="03C5BC17" w14:textId="77777777" w:rsidR="00BB7720" w:rsidRDefault="005661E2">
      <w:pPr>
        <w:tabs>
          <w:tab w:val="left" w:pos="525"/>
          <w:tab w:val="left" w:pos="840"/>
          <w:tab w:val="left" w:pos="1050"/>
          <w:tab w:val="left" w:pos="1770"/>
        </w:tabs>
        <w:ind w:firstLine="480"/>
        <w:rPr>
          <w:rFonts w:ascii="宋体" w:hAnsi="宋体"/>
          <w:szCs w:val="20"/>
        </w:rPr>
      </w:pPr>
      <w:r>
        <w:rPr>
          <w:rFonts w:ascii="宋体" w:hAnsi="宋体" w:hint="eastAsia"/>
          <w:szCs w:val="20"/>
        </w:rPr>
        <w:t>6.1评分项目及分值（总分100分）</w:t>
      </w:r>
    </w:p>
    <w:p w14:paraId="53CD6DA2" w14:textId="77777777" w:rsidR="00BB7720" w:rsidRDefault="005661E2">
      <w:pPr>
        <w:ind w:firstLine="482"/>
      </w:pPr>
      <w:r>
        <w:rPr>
          <w:rFonts w:ascii="宋体" w:hAnsi="宋体" w:hint="eastAsia"/>
          <w:b/>
        </w:rPr>
        <w:t>明标部分：</w:t>
      </w:r>
    </w:p>
    <w:p w14:paraId="0AF3D14C" w14:textId="77777777" w:rsidR="00BB7720" w:rsidRDefault="005661E2">
      <w:pPr>
        <w:ind w:firstLine="482"/>
        <w:rPr>
          <w:rFonts w:ascii="宋体" w:hAnsi="宋体" w:cs="宋体"/>
          <w:b/>
        </w:rPr>
      </w:pPr>
      <w:r>
        <w:rPr>
          <w:rFonts w:ascii="宋体" w:hAnsi="宋体" w:cs="宋体" w:hint="eastAsia"/>
          <w:b/>
        </w:rPr>
        <w:t>（1）</w:t>
      </w:r>
      <w:r>
        <w:rPr>
          <w:rFonts w:ascii="宋体" w:hAnsi="宋体" w:hint="eastAsia"/>
          <w:b/>
        </w:rPr>
        <w:t>投标报价</w:t>
      </w:r>
      <w:r>
        <w:rPr>
          <w:rFonts w:ascii="宋体" w:hAnsi="宋体" w:cs="宋体" w:hint="eastAsia"/>
          <w:b/>
        </w:rPr>
        <w:t xml:space="preserve">                20分</w:t>
      </w:r>
    </w:p>
    <w:p w14:paraId="46B1043C" w14:textId="77777777" w:rsidR="00BB7720" w:rsidRDefault="005661E2">
      <w:pPr>
        <w:tabs>
          <w:tab w:val="left" w:pos="284"/>
          <w:tab w:val="left" w:pos="525"/>
        </w:tabs>
        <w:ind w:firstLine="482"/>
        <w:rPr>
          <w:rFonts w:ascii="宋体" w:hAnsi="宋体" w:cs="宋体"/>
          <w:b/>
        </w:rPr>
      </w:pPr>
      <w:r>
        <w:rPr>
          <w:rFonts w:ascii="宋体" w:hAnsi="宋体" w:cs="宋体" w:hint="eastAsia"/>
          <w:b/>
          <w:bCs/>
        </w:rPr>
        <w:t>（2）</w:t>
      </w:r>
      <w:r>
        <w:rPr>
          <w:rFonts w:ascii="宋体" w:hAnsi="宋体" w:hint="eastAsia"/>
          <w:b/>
        </w:rPr>
        <w:t>投标人综合评价</w:t>
      </w:r>
      <w:r>
        <w:rPr>
          <w:rFonts w:ascii="宋体" w:hAnsi="宋体" w:hint="eastAsia"/>
          <w:b/>
          <w:bCs/>
        </w:rPr>
        <w:t xml:space="preserve">          </w:t>
      </w:r>
      <w:r>
        <w:rPr>
          <w:rFonts w:ascii="宋体" w:hAnsi="宋体"/>
          <w:b/>
          <w:bCs/>
        </w:rPr>
        <w:t>2</w:t>
      </w:r>
      <w:r>
        <w:rPr>
          <w:rFonts w:ascii="宋体" w:hAnsi="宋体" w:hint="eastAsia"/>
          <w:b/>
          <w:bCs/>
        </w:rPr>
        <w:t>5分</w:t>
      </w:r>
    </w:p>
    <w:p w14:paraId="0FFC5169" w14:textId="77777777" w:rsidR="00BB7720" w:rsidRDefault="005661E2">
      <w:pPr>
        <w:ind w:firstLine="482"/>
        <w:rPr>
          <w:rFonts w:ascii="宋体" w:hAnsi="宋体"/>
          <w:b/>
        </w:rPr>
      </w:pPr>
      <w:r>
        <w:rPr>
          <w:rFonts w:ascii="宋体" w:hAnsi="宋体" w:hint="eastAsia"/>
          <w:b/>
        </w:rPr>
        <w:t>暗标部分：</w:t>
      </w:r>
    </w:p>
    <w:p w14:paraId="5DCBD3ED" w14:textId="77777777" w:rsidR="00BB7720" w:rsidRDefault="005661E2">
      <w:pPr>
        <w:ind w:firstLine="472"/>
        <w:rPr>
          <w:rFonts w:ascii="宋体" w:hAnsi="宋体" w:cs="宋体"/>
          <w:b/>
        </w:rPr>
      </w:pPr>
      <w:r>
        <w:rPr>
          <w:rFonts w:ascii="宋体" w:hAnsi="宋体" w:cs="宋体" w:hint="eastAsia"/>
          <w:b/>
          <w:bCs/>
        </w:rPr>
        <w:t>（3）技术文件</w:t>
      </w:r>
      <w:r>
        <w:rPr>
          <w:rFonts w:ascii="宋体" w:hAnsi="宋体" w:cs="宋体" w:hint="eastAsia"/>
          <w:b/>
        </w:rPr>
        <w:t xml:space="preserve">                55分</w:t>
      </w:r>
    </w:p>
    <w:p w14:paraId="6F8E206F" w14:textId="77777777" w:rsidR="00BB7720" w:rsidRDefault="005661E2">
      <w:pPr>
        <w:tabs>
          <w:tab w:val="left" w:pos="525"/>
          <w:tab w:val="left" w:pos="840"/>
          <w:tab w:val="left" w:pos="1050"/>
          <w:tab w:val="left" w:pos="1770"/>
        </w:tabs>
        <w:ind w:firstLine="480"/>
        <w:rPr>
          <w:rFonts w:ascii="宋体" w:hAnsi="宋体"/>
          <w:szCs w:val="20"/>
        </w:rPr>
      </w:pPr>
      <w:r>
        <w:rPr>
          <w:rFonts w:ascii="宋体" w:hAnsi="宋体" w:hint="eastAsia"/>
          <w:szCs w:val="20"/>
        </w:rPr>
        <w:t>6.2各项目评分标准</w:t>
      </w:r>
    </w:p>
    <w:p w14:paraId="3A7F2D66" w14:textId="77777777" w:rsidR="00BB7720" w:rsidRDefault="005661E2">
      <w:pPr>
        <w:ind w:firstLineChars="200" w:firstLine="482"/>
        <w:jc w:val="left"/>
        <w:rPr>
          <w:rFonts w:ascii="宋体" w:hAnsi="宋体"/>
          <w:b/>
        </w:rPr>
      </w:pPr>
      <w:r>
        <w:rPr>
          <w:rFonts w:ascii="宋体" w:hAnsi="宋体" w:hint="eastAsia"/>
          <w:b/>
        </w:rPr>
        <w:t>（1）投标报价（20分）</w:t>
      </w:r>
    </w:p>
    <w:p w14:paraId="3BFD6B43" w14:textId="77777777" w:rsidR="00BB7720" w:rsidRDefault="005661E2">
      <w:pPr>
        <w:tabs>
          <w:tab w:val="left" w:pos="945"/>
          <w:tab w:val="left" w:pos="1155"/>
        </w:tabs>
        <w:ind w:firstLineChars="236" w:firstLine="566"/>
        <w:rPr>
          <w:rFonts w:ascii="宋体" w:hAnsi="宋体"/>
          <w:bCs/>
          <w:color w:val="000000"/>
        </w:rPr>
      </w:pPr>
      <w:r>
        <w:rPr>
          <w:rFonts w:ascii="宋体" w:hAnsi="宋体" w:hint="eastAsia"/>
          <w:bCs/>
          <w:color w:val="000000"/>
        </w:rPr>
        <w:t>采用低价优先法计算，即满足招标文件要求且投标价格最低的投标报价为评标基准价，其价格分为满分。其他投标人的价格分统一按照下列公式计算：</w:t>
      </w:r>
    </w:p>
    <w:p w14:paraId="0408AE94" w14:textId="77777777" w:rsidR="00BB7720" w:rsidRDefault="005661E2">
      <w:pPr>
        <w:tabs>
          <w:tab w:val="left" w:pos="945"/>
          <w:tab w:val="left" w:pos="1155"/>
        </w:tabs>
        <w:ind w:firstLineChars="236" w:firstLine="566"/>
      </w:pPr>
      <w:r>
        <w:rPr>
          <w:rFonts w:ascii="宋体" w:hAnsi="宋体" w:hint="eastAsia"/>
          <w:bCs/>
          <w:color w:val="000000"/>
        </w:rPr>
        <w:t>投标报价得分=(评标基准价／投标报价)×价格权值×100</w:t>
      </w:r>
    </w:p>
    <w:p w14:paraId="5C1E10F2" w14:textId="77777777" w:rsidR="00BB7720" w:rsidRDefault="005661E2">
      <w:pPr>
        <w:ind w:firstLineChars="200" w:firstLine="482"/>
        <w:jc w:val="left"/>
        <w:rPr>
          <w:rFonts w:ascii="宋体" w:hAnsi="宋体"/>
          <w:b/>
        </w:rPr>
      </w:pPr>
      <w:r>
        <w:rPr>
          <w:rFonts w:ascii="宋体" w:hAnsi="宋体" w:hint="eastAsia"/>
          <w:b/>
        </w:rPr>
        <w:t>（2）投标人综合评价（25分）</w:t>
      </w:r>
    </w:p>
    <w:p w14:paraId="087D0210" w14:textId="77777777" w:rsidR="00BB7720" w:rsidRDefault="005661E2">
      <w:pPr>
        <w:ind w:firstLineChars="200" w:firstLine="482"/>
        <w:jc w:val="left"/>
        <w:rPr>
          <w:rFonts w:ascii="宋体" w:hAnsi="宋体"/>
          <w:b/>
        </w:rPr>
      </w:pPr>
      <w:r>
        <w:rPr>
          <w:rFonts w:ascii="宋体" w:hAnsi="宋体" w:hint="eastAsia"/>
          <w:b/>
        </w:rPr>
        <w:t>1）类似业绩（3分）</w:t>
      </w:r>
    </w:p>
    <w:p w14:paraId="3EC4D3BD" w14:textId="77777777" w:rsidR="00BB7720" w:rsidRDefault="005661E2">
      <w:pPr>
        <w:ind w:firstLineChars="200" w:firstLine="480"/>
        <w:jc w:val="left"/>
        <w:rPr>
          <w:rFonts w:ascii="宋体" w:hAnsi="宋体"/>
          <w:bCs/>
        </w:rPr>
      </w:pPr>
      <w:r>
        <w:rPr>
          <w:rFonts w:ascii="宋体" w:hAnsi="宋体" w:hint="eastAsia"/>
          <w:bCs/>
        </w:rPr>
        <w:t>投标供应商近5年（公告发布之日起前5年，日期以合同签订日期为准）具有类似项目业绩的，每有一个得1分，最高得3分。（提供项目中标通知书、合同的复印件放入投标文件中，投标时提供原件，否则不得分）</w:t>
      </w:r>
    </w:p>
    <w:p w14:paraId="1FFBCEC8" w14:textId="77777777" w:rsidR="00BB7720" w:rsidRDefault="005661E2">
      <w:pPr>
        <w:ind w:firstLineChars="200" w:firstLine="482"/>
        <w:jc w:val="left"/>
        <w:rPr>
          <w:rFonts w:ascii="宋体" w:hAnsi="宋体"/>
          <w:b/>
        </w:rPr>
      </w:pPr>
      <w:r>
        <w:rPr>
          <w:rFonts w:ascii="宋体" w:hAnsi="宋体" w:hint="eastAsia"/>
          <w:b/>
        </w:rPr>
        <w:t>2）体系认证（6分）</w:t>
      </w:r>
    </w:p>
    <w:p w14:paraId="1A388F52" w14:textId="77777777" w:rsidR="00BB7720" w:rsidRDefault="005661E2">
      <w:pPr>
        <w:ind w:firstLineChars="200" w:firstLine="480"/>
        <w:jc w:val="left"/>
        <w:rPr>
          <w:rFonts w:ascii="宋体" w:hAnsi="宋体"/>
          <w:bCs/>
        </w:rPr>
      </w:pPr>
      <w:r>
        <w:rPr>
          <w:rFonts w:ascii="宋体" w:hAnsi="宋体" w:hint="eastAsia"/>
          <w:bCs/>
        </w:rPr>
        <w:t>投标供应商具有有效期内的质量管理体系认证证书、环境管理体系认证证书、职业安全健康管理体系认证证书，每一项得2分，最高得6分（提供证书的复印件放入投标文件中，投标时提供原件，否则不得分）。</w:t>
      </w:r>
    </w:p>
    <w:p w14:paraId="06DF0D44" w14:textId="77777777" w:rsidR="00BB7720" w:rsidRDefault="005661E2">
      <w:pPr>
        <w:ind w:firstLineChars="200" w:firstLine="482"/>
        <w:jc w:val="left"/>
        <w:rPr>
          <w:rFonts w:ascii="宋体" w:hAnsi="宋体"/>
          <w:b/>
        </w:rPr>
      </w:pPr>
      <w:r>
        <w:rPr>
          <w:rFonts w:ascii="宋体" w:hAnsi="宋体" w:hint="eastAsia"/>
          <w:b/>
        </w:rPr>
        <w:t>3）人员配备（12分）</w:t>
      </w:r>
    </w:p>
    <w:p w14:paraId="360CA054" w14:textId="0EE7DA05" w:rsidR="00BB7720" w:rsidRDefault="005661E2">
      <w:pPr>
        <w:ind w:firstLineChars="200" w:firstLine="480"/>
        <w:jc w:val="left"/>
        <w:rPr>
          <w:rFonts w:ascii="宋体" w:hAnsi="宋体"/>
          <w:bCs/>
        </w:rPr>
      </w:pPr>
      <w:r>
        <w:rPr>
          <w:rFonts w:ascii="宋体" w:hAnsi="宋体" w:hint="eastAsia"/>
          <w:bCs/>
        </w:rPr>
        <w:t>①拟派项目负责人（2分）</w:t>
      </w:r>
    </w:p>
    <w:p w14:paraId="1D6F79F4" w14:textId="77777777" w:rsidR="00BB7720" w:rsidRDefault="005661E2">
      <w:pPr>
        <w:ind w:firstLineChars="200" w:firstLine="480"/>
        <w:jc w:val="left"/>
        <w:rPr>
          <w:rFonts w:ascii="宋体" w:hAnsi="宋体"/>
          <w:bCs/>
        </w:rPr>
      </w:pPr>
      <w:r>
        <w:rPr>
          <w:rFonts w:ascii="宋体" w:hAnsi="宋体" w:hint="eastAsia"/>
          <w:bCs/>
        </w:rPr>
        <w:t>投标供应商拟派项目负责人具备建设工程类相关专业中级（含）以上职称的得2分，本项最高得2分。（提供职称证书及社保部门出具的连续近3个月（不含投标当月）报价企业为其缴纳的社会保险证明复印件放入投标文件中，投标时提供原件，如职称证书不显示专业，则提供毕业证书或职称申报表等证明材料；如报价供应商成立时间迟于要求开始的时间，则提供成立时间至招标文件中社保要求的截止时间内的社保缴费证明，否则不得分）</w:t>
      </w:r>
    </w:p>
    <w:p w14:paraId="58A64B66" w14:textId="77777777" w:rsidR="00BB7720" w:rsidRDefault="005661E2">
      <w:pPr>
        <w:ind w:firstLineChars="200" w:firstLine="480"/>
        <w:jc w:val="left"/>
        <w:rPr>
          <w:rFonts w:ascii="宋体" w:hAnsi="宋体"/>
          <w:bCs/>
        </w:rPr>
      </w:pPr>
      <w:r>
        <w:rPr>
          <w:rFonts w:ascii="宋体" w:hAnsi="宋体" w:hint="eastAsia"/>
          <w:bCs/>
        </w:rPr>
        <w:t>②技术负责人（2分）：</w:t>
      </w:r>
    </w:p>
    <w:p w14:paraId="7EA76603" w14:textId="5F693FBB" w:rsidR="00BB7720" w:rsidRDefault="005661E2">
      <w:pPr>
        <w:ind w:firstLineChars="200" w:firstLine="480"/>
        <w:jc w:val="left"/>
        <w:rPr>
          <w:rFonts w:ascii="宋体" w:hAnsi="宋体"/>
          <w:bCs/>
        </w:rPr>
      </w:pPr>
      <w:r>
        <w:rPr>
          <w:rFonts w:ascii="宋体" w:hAnsi="宋体" w:hint="eastAsia"/>
          <w:bCs/>
        </w:rPr>
        <w:lastRenderedPageBreak/>
        <w:t>投标供应商拟派项目技术负责人具备建设工程类相关专业高级（含）以上职称的得2分，本项最高得2分。（提供职称证书原件及社保部门出具的</w:t>
      </w:r>
      <w:r w:rsidR="0069123F" w:rsidRPr="0069123F">
        <w:rPr>
          <w:rFonts w:ascii="宋体" w:hAnsi="宋体" w:hint="eastAsia"/>
          <w:bCs/>
        </w:rPr>
        <w:t>2024年1月-2024年3月</w:t>
      </w:r>
      <w:r w:rsidR="0069123F">
        <w:rPr>
          <w:rFonts w:ascii="宋体" w:hAnsi="宋体" w:hint="eastAsia"/>
          <w:bCs/>
        </w:rPr>
        <w:t>投标</w:t>
      </w:r>
      <w:r w:rsidR="0069123F" w:rsidRPr="0069123F">
        <w:rPr>
          <w:rFonts w:ascii="宋体" w:hAnsi="宋体" w:hint="eastAsia"/>
          <w:bCs/>
        </w:rPr>
        <w:t>供应商</w:t>
      </w:r>
      <w:r>
        <w:rPr>
          <w:rFonts w:ascii="宋体" w:hAnsi="宋体" w:hint="eastAsia"/>
          <w:bCs/>
        </w:rPr>
        <w:t>为其缴纳的社会保险证明复印件放入投标文件中，投标时提供原件，如职称证书不显示专业，则提供毕业证书或职称申报表等证明材料；如</w:t>
      </w:r>
      <w:r w:rsidR="0069123F">
        <w:rPr>
          <w:rFonts w:ascii="宋体" w:hAnsi="宋体" w:hint="eastAsia"/>
          <w:bCs/>
        </w:rPr>
        <w:t>投标</w:t>
      </w:r>
      <w:r>
        <w:rPr>
          <w:rFonts w:ascii="宋体" w:hAnsi="宋体" w:hint="eastAsia"/>
          <w:bCs/>
        </w:rPr>
        <w:t>供应商成立时间迟于要求开始的时间，则提供成立时间至招标文件中社保要求的截止时间内的社保缴费证明，否则不得分）</w:t>
      </w:r>
    </w:p>
    <w:p w14:paraId="770178BF" w14:textId="77777777" w:rsidR="00BB7720" w:rsidRDefault="005661E2">
      <w:pPr>
        <w:ind w:firstLineChars="200" w:firstLine="480"/>
        <w:jc w:val="left"/>
        <w:rPr>
          <w:rFonts w:ascii="宋体" w:hAnsi="宋体"/>
          <w:bCs/>
        </w:rPr>
      </w:pPr>
      <w:r>
        <w:rPr>
          <w:rFonts w:ascii="宋体" w:hAnsi="宋体" w:hint="eastAsia"/>
          <w:bCs/>
        </w:rPr>
        <w:t>③项目组成员（除项目负责人、技术负责人）（5分）：</w:t>
      </w:r>
    </w:p>
    <w:p w14:paraId="0E823ABD" w14:textId="421D2A10" w:rsidR="00BB7720" w:rsidRDefault="005661E2">
      <w:pPr>
        <w:ind w:firstLineChars="200" w:firstLine="480"/>
        <w:jc w:val="left"/>
        <w:rPr>
          <w:rFonts w:ascii="宋体" w:hAnsi="宋体"/>
          <w:bCs/>
        </w:rPr>
      </w:pPr>
      <w:r>
        <w:rPr>
          <w:rFonts w:ascii="宋体" w:hAnsi="宋体" w:hint="eastAsia"/>
          <w:bCs/>
        </w:rPr>
        <w:t>投标供应商拟派项目组成员中（除项目负责人、技术负责人），配备施工员、质检员、安全员、材料员、资料员，不能相互兼任，有一个得1分，本项最多得5分（提供资格证书以及社保部门出具的</w:t>
      </w:r>
      <w:r w:rsidR="0069123F" w:rsidRPr="0069123F">
        <w:rPr>
          <w:rFonts w:ascii="宋体" w:hAnsi="宋体" w:hint="eastAsia"/>
          <w:bCs/>
        </w:rPr>
        <w:t>2024年1月-2024年3月</w:t>
      </w:r>
      <w:r>
        <w:rPr>
          <w:rFonts w:ascii="宋体" w:hAnsi="宋体" w:hint="eastAsia"/>
          <w:bCs/>
        </w:rPr>
        <w:t>投标供应商为其缴纳的社会保险证明的复印件放入投标文件中，</w:t>
      </w:r>
      <w:r w:rsidR="0069123F" w:rsidRPr="0069123F">
        <w:rPr>
          <w:rFonts w:ascii="宋体" w:hAnsi="宋体" w:hint="eastAsia"/>
          <w:bCs/>
        </w:rPr>
        <w:t>如投标供应商成立时间迟于要求开始的时间，则提供成立时间至招标文件中社保要求的截止时间内的社保缴费证明，</w:t>
      </w:r>
      <w:r>
        <w:rPr>
          <w:rFonts w:ascii="宋体" w:hAnsi="宋体" w:hint="eastAsia"/>
          <w:bCs/>
        </w:rPr>
        <w:t>投标时提供原件，否则不得分）。</w:t>
      </w:r>
    </w:p>
    <w:p w14:paraId="3514282C" w14:textId="77777777" w:rsidR="00BB7720" w:rsidRDefault="005661E2">
      <w:pPr>
        <w:ind w:firstLineChars="200" w:firstLine="480"/>
        <w:jc w:val="left"/>
        <w:rPr>
          <w:rFonts w:ascii="宋体" w:hAnsi="宋体"/>
          <w:bCs/>
        </w:rPr>
      </w:pPr>
      <w:r>
        <w:rPr>
          <w:rFonts w:ascii="宋体" w:hAnsi="宋体" w:hint="eastAsia"/>
          <w:bCs/>
        </w:rPr>
        <w:t>④项目组特殊专业技工（3分）：</w:t>
      </w:r>
    </w:p>
    <w:p w14:paraId="6155ECB6" w14:textId="215AF57A" w:rsidR="00BB7720" w:rsidRDefault="005661E2">
      <w:pPr>
        <w:ind w:firstLineChars="200" w:firstLine="480"/>
        <w:jc w:val="left"/>
        <w:rPr>
          <w:rFonts w:ascii="宋体" w:hAnsi="宋体"/>
          <w:bCs/>
        </w:rPr>
      </w:pPr>
      <w:r>
        <w:rPr>
          <w:rFonts w:ascii="宋体" w:hAnsi="宋体" w:hint="eastAsia"/>
          <w:bCs/>
        </w:rPr>
        <w:t>投标供应商拟派项目组成员中，配备电工、防水工、钢筋工、焊工、木工、混凝土工的，不能相互兼任，有一个得0.5分，本项最多得3分（提供有效期内具有设区市级及以上行业主管部门颁发的或者设区市级及以上人社部门认可的培训证书或聘书及社保部门出具的</w:t>
      </w:r>
      <w:r w:rsidR="0069123F" w:rsidRPr="0069123F">
        <w:rPr>
          <w:rFonts w:ascii="宋体" w:hAnsi="宋体" w:hint="eastAsia"/>
          <w:bCs/>
        </w:rPr>
        <w:t>2024年1月-2024年3月</w:t>
      </w:r>
      <w:r>
        <w:rPr>
          <w:rFonts w:ascii="宋体" w:hAnsi="宋体" w:hint="eastAsia"/>
          <w:bCs/>
        </w:rPr>
        <w:t>投标</w:t>
      </w:r>
      <w:r w:rsidR="0069123F">
        <w:rPr>
          <w:rFonts w:ascii="宋体" w:hAnsi="宋体" w:hint="eastAsia"/>
          <w:bCs/>
        </w:rPr>
        <w:t>供应商</w:t>
      </w:r>
      <w:r>
        <w:rPr>
          <w:rFonts w:ascii="宋体" w:hAnsi="宋体" w:hint="eastAsia"/>
          <w:bCs/>
        </w:rPr>
        <w:t>为其缴纳的社会保险证明的复印件放入投标文件中，</w:t>
      </w:r>
      <w:r w:rsidR="0069123F" w:rsidRPr="0069123F">
        <w:rPr>
          <w:rFonts w:ascii="宋体" w:hAnsi="宋体" w:hint="eastAsia"/>
          <w:bCs/>
        </w:rPr>
        <w:t>如投标供应商成立时间迟于要求开始的时间，则提供成立时间至招标文件中社保要求的截止时间内的社保缴费证明，</w:t>
      </w:r>
      <w:r>
        <w:rPr>
          <w:rFonts w:ascii="宋体" w:hAnsi="宋体" w:hint="eastAsia"/>
          <w:bCs/>
        </w:rPr>
        <w:t>投标时提供原件，否则不得分）。</w:t>
      </w:r>
    </w:p>
    <w:p w14:paraId="3866DBF5" w14:textId="77777777" w:rsidR="00BB7720" w:rsidRDefault="005661E2">
      <w:pPr>
        <w:ind w:firstLineChars="200" w:firstLine="482"/>
        <w:jc w:val="left"/>
        <w:rPr>
          <w:rFonts w:ascii="宋体" w:hAnsi="宋体"/>
          <w:b/>
        </w:rPr>
      </w:pPr>
      <w:r>
        <w:rPr>
          <w:rFonts w:ascii="宋体" w:hAnsi="宋体" w:hint="eastAsia"/>
          <w:b/>
        </w:rPr>
        <w:t>4）机械设备配备（4分）</w:t>
      </w:r>
    </w:p>
    <w:p w14:paraId="5D1117AD" w14:textId="77777777" w:rsidR="00BB7720" w:rsidRDefault="005661E2">
      <w:pPr>
        <w:ind w:firstLineChars="200" w:firstLine="480"/>
        <w:jc w:val="left"/>
        <w:rPr>
          <w:rFonts w:ascii="宋体" w:hAnsi="宋体"/>
          <w:bCs/>
        </w:rPr>
      </w:pPr>
      <w:r>
        <w:rPr>
          <w:rFonts w:ascii="宋体" w:hAnsi="宋体" w:hint="eastAsia"/>
          <w:bCs/>
        </w:rPr>
        <w:t>投标供应商针对本项目的车辆、设备配置：</w:t>
      </w:r>
    </w:p>
    <w:p w14:paraId="73C6213C" w14:textId="6AF26424" w:rsidR="00BB7720" w:rsidRDefault="005661E2">
      <w:pPr>
        <w:ind w:firstLineChars="200" w:firstLine="480"/>
        <w:jc w:val="left"/>
        <w:rPr>
          <w:rFonts w:ascii="宋体" w:hAnsi="宋体"/>
          <w:bCs/>
        </w:rPr>
      </w:pPr>
      <w:r>
        <w:rPr>
          <w:rFonts w:ascii="宋体" w:hAnsi="宋体" w:hint="eastAsia"/>
          <w:bCs/>
        </w:rPr>
        <w:t>①配备</w:t>
      </w:r>
      <w:r w:rsidR="00FD012D">
        <w:rPr>
          <w:rFonts w:ascii="宋体" w:hAnsi="宋体" w:hint="eastAsia"/>
          <w:bCs/>
        </w:rPr>
        <w:t>汽车式起重机的</w:t>
      </w:r>
      <w:r>
        <w:rPr>
          <w:rFonts w:ascii="宋体" w:hAnsi="宋体" w:hint="eastAsia"/>
          <w:bCs/>
        </w:rPr>
        <w:t>，每提供一辆得1分，最高得1分；</w:t>
      </w:r>
    </w:p>
    <w:p w14:paraId="12F5EF63" w14:textId="248A92C4" w:rsidR="00BB7720" w:rsidRDefault="005661E2">
      <w:pPr>
        <w:ind w:firstLineChars="200" w:firstLine="480"/>
        <w:jc w:val="left"/>
        <w:rPr>
          <w:rFonts w:ascii="宋体" w:hAnsi="宋体"/>
          <w:bCs/>
        </w:rPr>
      </w:pPr>
      <w:r>
        <w:rPr>
          <w:rFonts w:ascii="宋体" w:hAnsi="宋体" w:hint="eastAsia"/>
          <w:bCs/>
        </w:rPr>
        <w:t>②配备载重货车的，每提供一辆得1分，最高得2分；</w:t>
      </w:r>
    </w:p>
    <w:p w14:paraId="7FED74B7" w14:textId="084946E2" w:rsidR="00BB7720" w:rsidRDefault="005661E2">
      <w:pPr>
        <w:ind w:firstLineChars="200" w:firstLine="480"/>
        <w:jc w:val="left"/>
        <w:rPr>
          <w:rFonts w:ascii="宋体" w:hAnsi="宋体"/>
          <w:bCs/>
        </w:rPr>
      </w:pPr>
      <w:r>
        <w:rPr>
          <w:rFonts w:ascii="宋体" w:hAnsi="宋体" w:hint="eastAsia"/>
          <w:bCs/>
        </w:rPr>
        <w:t>③配备</w:t>
      </w:r>
      <w:r w:rsidR="00FD012D">
        <w:rPr>
          <w:rFonts w:ascii="宋体" w:hAnsi="宋体" w:hint="eastAsia"/>
          <w:bCs/>
        </w:rPr>
        <w:t>运输</w:t>
      </w:r>
      <w:r>
        <w:rPr>
          <w:rFonts w:ascii="宋体" w:hAnsi="宋体" w:hint="eastAsia"/>
          <w:bCs/>
        </w:rPr>
        <w:t>货车</w:t>
      </w:r>
      <w:r w:rsidR="00FD012D">
        <w:rPr>
          <w:rFonts w:ascii="宋体" w:hAnsi="宋体" w:hint="eastAsia"/>
          <w:bCs/>
        </w:rPr>
        <w:t>的</w:t>
      </w:r>
      <w:r>
        <w:rPr>
          <w:rFonts w:ascii="宋体" w:hAnsi="宋体" w:hint="eastAsia"/>
          <w:bCs/>
        </w:rPr>
        <w:t>，每提供一辆得1分，最高得1分。</w:t>
      </w:r>
    </w:p>
    <w:p w14:paraId="53A382D2" w14:textId="77777777" w:rsidR="00BB7720" w:rsidRDefault="005661E2">
      <w:pPr>
        <w:ind w:firstLineChars="200" w:firstLine="480"/>
        <w:jc w:val="left"/>
        <w:rPr>
          <w:rFonts w:ascii="宋体" w:hAnsi="宋体"/>
          <w:bCs/>
        </w:rPr>
      </w:pPr>
      <w:r>
        <w:rPr>
          <w:rFonts w:ascii="宋体" w:hAnsi="宋体" w:hint="eastAsia"/>
          <w:bCs/>
        </w:rPr>
        <w:t>上述机械设备车辆须提供图片、设备购置发票、行驶证复印件或扫描件加盖公章装订入投标文件中，如为租赁设备，需提供租赁发票、租赁合同、设备购置发票、行驶证复印件或扫描件加盖公章装订入投标文件中，开标时都需提供原件，不提供或提供不全不得分。</w:t>
      </w:r>
    </w:p>
    <w:p w14:paraId="42DE9352" w14:textId="77777777" w:rsidR="00BB7720" w:rsidRDefault="005661E2">
      <w:pPr>
        <w:ind w:firstLineChars="200" w:firstLine="482"/>
        <w:jc w:val="left"/>
        <w:rPr>
          <w:rFonts w:ascii="宋体" w:hAnsi="宋体"/>
          <w:b/>
        </w:rPr>
      </w:pPr>
      <w:r>
        <w:rPr>
          <w:rFonts w:ascii="宋体" w:hAnsi="宋体" w:hint="eastAsia"/>
          <w:b/>
        </w:rPr>
        <w:lastRenderedPageBreak/>
        <w:t>（3）技术文件（55分）</w:t>
      </w:r>
    </w:p>
    <w:p w14:paraId="6FC6933E" w14:textId="51C7F865" w:rsidR="00BB7720" w:rsidRDefault="005661E2">
      <w:pPr>
        <w:ind w:firstLineChars="200" w:firstLine="482"/>
        <w:rPr>
          <w:rFonts w:ascii="宋体" w:hAnsi="宋体" w:cs="宋体"/>
          <w:b/>
          <w:szCs w:val="22"/>
        </w:rPr>
      </w:pPr>
      <w:r>
        <w:rPr>
          <w:rFonts w:ascii="宋体" w:hAnsi="宋体" w:cs="宋体" w:hint="eastAsia"/>
          <w:b/>
          <w:szCs w:val="22"/>
        </w:rPr>
        <w:t>1、项目总体概述</w:t>
      </w:r>
      <w:bookmarkStart w:id="2" w:name="_Hlk163999521"/>
      <w:r>
        <w:rPr>
          <w:rFonts w:ascii="宋体" w:hAnsi="宋体" w:cs="宋体" w:hint="eastAsia"/>
          <w:b/>
          <w:szCs w:val="22"/>
        </w:rPr>
        <w:t>（</w:t>
      </w:r>
      <w:r w:rsidR="004F7ED0">
        <w:rPr>
          <w:rFonts w:ascii="宋体" w:hAnsi="宋体" w:cs="宋体" w:hint="eastAsia"/>
          <w:b/>
          <w:szCs w:val="22"/>
        </w:rPr>
        <w:t>6</w:t>
      </w:r>
      <w:r>
        <w:rPr>
          <w:rFonts w:ascii="宋体" w:hAnsi="宋体" w:cs="宋体" w:hint="eastAsia"/>
          <w:b/>
          <w:szCs w:val="22"/>
        </w:rPr>
        <w:t>分）</w:t>
      </w:r>
      <w:bookmarkEnd w:id="2"/>
    </w:p>
    <w:p w14:paraId="300BA54A" w14:textId="25FD4155" w:rsidR="00BB7720" w:rsidRDefault="005661E2">
      <w:pPr>
        <w:ind w:firstLineChars="200" w:firstLine="482"/>
        <w:rPr>
          <w:rFonts w:ascii="宋体" w:hAnsi="宋体" w:cs="宋体"/>
          <w:b/>
          <w:szCs w:val="22"/>
        </w:rPr>
      </w:pPr>
      <w:r>
        <w:rPr>
          <w:rFonts w:ascii="宋体" w:hAnsi="宋体" w:cs="宋体" w:hint="eastAsia"/>
          <w:b/>
          <w:szCs w:val="22"/>
        </w:rPr>
        <w:t>内容包括但不限于项目</w:t>
      </w:r>
      <w:r w:rsidR="00A611A7" w:rsidRPr="00A611A7">
        <w:rPr>
          <w:rFonts w:ascii="宋体" w:hAnsi="宋体" w:cs="宋体" w:hint="eastAsia"/>
          <w:b/>
          <w:szCs w:val="22"/>
        </w:rPr>
        <w:t>总体概述</w:t>
      </w:r>
      <w:r>
        <w:rPr>
          <w:rFonts w:ascii="宋体" w:hAnsi="宋体" w:cs="宋体" w:hint="eastAsia"/>
          <w:b/>
          <w:szCs w:val="22"/>
        </w:rPr>
        <w:t>、各围挡地块的现状调研分析、存在问题、安装、维护难点分析及措施等</w:t>
      </w:r>
    </w:p>
    <w:p w14:paraId="49D0D3C9" w14:textId="67C1883D" w:rsidR="00BB7720" w:rsidRDefault="005661E2">
      <w:pPr>
        <w:ind w:firstLineChars="200" w:firstLine="480"/>
        <w:rPr>
          <w:rFonts w:ascii="宋体" w:hAnsi="宋体" w:cs="宋体"/>
          <w:bCs/>
          <w:szCs w:val="22"/>
        </w:rPr>
      </w:pPr>
      <w:r>
        <w:rPr>
          <w:rFonts w:ascii="宋体" w:hAnsi="宋体" w:cs="宋体" w:hint="eastAsia"/>
          <w:bCs/>
          <w:szCs w:val="22"/>
        </w:rPr>
        <w:t>①项目</w:t>
      </w:r>
      <w:r w:rsidR="00A611A7" w:rsidRPr="00A611A7">
        <w:rPr>
          <w:rFonts w:ascii="宋体" w:hAnsi="宋体" w:cs="宋体" w:hint="eastAsia"/>
          <w:bCs/>
          <w:szCs w:val="22"/>
        </w:rPr>
        <w:t>总体概述</w:t>
      </w:r>
      <w:r>
        <w:rPr>
          <w:rFonts w:ascii="宋体" w:hAnsi="宋体" w:cs="宋体" w:hint="eastAsia"/>
          <w:bCs/>
          <w:szCs w:val="22"/>
        </w:rPr>
        <w:t>、各围挡地块的现状调研分析、存在问题、安装、维护难点分析及措施分析详细完整，针对性强，可操作性强，思路合理；不漏项，得</w:t>
      </w:r>
      <w:r w:rsidR="006D21DC">
        <w:rPr>
          <w:rFonts w:ascii="宋体" w:hAnsi="宋体" w:cs="宋体" w:hint="eastAsia"/>
          <w:bCs/>
          <w:szCs w:val="22"/>
        </w:rPr>
        <w:t>6</w:t>
      </w:r>
      <w:r>
        <w:rPr>
          <w:rFonts w:ascii="宋体" w:hAnsi="宋体" w:cs="宋体" w:hint="eastAsia"/>
          <w:bCs/>
          <w:szCs w:val="22"/>
        </w:rPr>
        <w:t>分；</w:t>
      </w:r>
    </w:p>
    <w:p w14:paraId="6B599FEE" w14:textId="0510A5B2" w:rsidR="00BB7720" w:rsidRDefault="005661E2">
      <w:pPr>
        <w:ind w:firstLineChars="200" w:firstLine="480"/>
        <w:rPr>
          <w:rFonts w:ascii="宋体" w:hAnsi="宋体" w:cs="宋体"/>
          <w:bCs/>
          <w:szCs w:val="22"/>
        </w:rPr>
      </w:pPr>
      <w:r>
        <w:rPr>
          <w:rFonts w:ascii="宋体" w:hAnsi="宋体" w:cs="宋体" w:hint="eastAsia"/>
          <w:bCs/>
          <w:szCs w:val="22"/>
        </w:rPr>
        <w:t>②项目</w:t>
      </w:r>
      <w:r w:rsidR="00A611A7" w:rsidRPr="00A611A7">
        <w:rPr>
          <w:rFonts w:ascii="宋体" w:hAnsi="宋体" w:cs="宋体" w:hint="eastAsia"/>
          <w:bCs/>
          <w:szCs w:val="22"/>
        </w:rPr>
        <w:t>总体概述</w:t>
      </w:r>
      <w:r>
        <w:rPr>
          <w:rFonts w:ascii="宋体" w:hAnsi="宋体" w:cs="宋体" w:hint="eastAsia"/>
          <w:bCs/>
          <w:szCs w:val="22"/>
        </w:rPr>
        <w:t>、各围挡地块的现状调研分析、存在问题、安装、维护难点分析及措施分析较详细完整，针对性较强，可操作性较强，思路较合理；不漏项，得</w:t>
      </w:r>
      <w:r w:rsidR="006D21DC">
        <w:rPr>
          <w:rFonts w:ascii="宋体" w:hAnsi="宋体" w:cs="宋体" w:hint="eastAsia"/>
          <w:bCs/>
          <w:szCs w:val="22"/>
        </w:rPr>
        <w:t>4</w:t>
      </w:r>
      <w:r>
        <w:rPr>
          <w:rFonts w:ascii="宋体" w:hAnsi="宋体" w:cs="宋体" w:hint="eastAsia"/>
          <w:bCs/>
          <w:szCs w:val="22"/>
        </w:rPr>
        <w:t>分；</w:t>
      </w:r>
    </w:p>
    <w:p w14:paraId="68596C76" w14:textId="382EE14B" w:rsidR="00BB7720" w:rsidRDefault="005661E2">
      <w:pPr>
        <w:ind w:firstLineChars="200" w:firstLine="480"/>
        <w:rPr>
          <w:rFonts w:ascii="宋体" w:hAnsi="宋体" w:cs="宋体"/>
          <w:bCs/>
          <w:szCs w:val="22"/>
        </w:rPr>
      </w:pPr>
      <w:r>
        <w:rPr>
          <w:rFonts w:ascii="宋体" w:hAnsi="宋体" w:cs="宋体" w:hint="eastAsia"/>
          <w:bCs/>
          <w:szCs w:val="22"/>
        </w:rPr>
        <w:t>③项目总体概述、各围挡地块的现状调研分析、存在问题、安装、维护难点分析及措施等</w:t>
      </w:r>
      <w:r w:rsidR="006D21DC">
        <w:rPr>
          <w:rFonts w:ascii="宋体" w:hAnsi="宋体" w:cs="宋体" w:hint="eastAsia"/>
          <w:bCs/>
          <w:szCs w:val="22"/>
        </w:rPr>
        <w:t>基本全面</w:t>
      </w:r>
      <w:r>
        <w:rPr>
          <w:rFonts w:ascii="宋体" w:hAnsi="宋体" w:cs="宋体" w:hint="eastAsia"/>
          <w:bCs/>
          <w:szCs w:val="22"/>
        </w:rPr>
        <w:t>，</w:t>
      </w:r>
      <w:r w:rsidR="00A611A7" w:rsidRPr="00A611A7">
        <w:rPr>
          <w:rFonts w:ascii="宋体" w:hAnsi="宋体" w:cs="宋体" w:hint="eastAsia"/>
          <w:bCs/>
          <w:szCs w:val="22"/>
        </w:rPr>
        <w:t>针对性</w:t>
      </w:r>
      <w:r w:rsidR="00A611A7">
        <w:rPr>
          <w:rFonts w:ascii="宋体" w:hAnsi="宋体" w:cs="宋体" w:hint="eastAsia"/>
          <w:bCs/>
          <w:szCs w:val="22"/>
        </w:rPr>
        <w:t>一般</w:t>
      </w:r>
      <w:r w:rsidR="00A611A7" w:rsidRPr="00A611A7">
        <w:rPr>
          <w:rFonts w:ascii="宋体" w:hAnsi="宋体" w:cs="宋体" w:hint="eastAsia"/>
          <w:bCs/>
          <w:szCs w:val="22"/>
        </w:rPr>
        <w:t>，可操作性</w:t>
      </w:r>
      <w:r w:rsidR="00A611A7">
        <w:rPr>
          <w:rFonts w:ascii="宋体" w:hAnsi="宋体" w:cs="宋体" w:hint="eastAsia"/>
          <w:bCs/>
          <w:szCs w:val="22"/>
        </w:rPr>
        <w:t>一般</w:t>
      </w:r>
      <w:r w:rsidR="00A611A7" w:rsidRPr="00A611A7">
        <w:rPr>
          <w:rFonts w:ascii="宋体" w:hAnsi="宋体" w:cs="宋体" w:hint="eastAsia"/>
          <w:bCs/>
          <w:szCs w:val="22"/>
        </w:rPr>
        <w:t>，思路</w:t>
      </w:r>
      <w:r w:rsidR="00A611A7">
        <w:rPr>
          <w:rFonts w:ascii="宋体" w:hAnsi="宋体" w:cs="宋体" w:hint="eastAsia"/>
          <w:bCs/>
          <w:szCs w:val="22"/>
        </w:rPr>
        <w:t>一般，</w:t>
      </w:r>
      <w:r>
        <w:rPr>
          <w:rFonts w:ascii="宋体" w:hAnsi="宋体" w:cs="宋体" w:hint="eastAsia"/>
          <w:bCs/>
          <w:szCs w:val="22"/>
        </w:rPr>
        <w:t>得</w:t>
      </w:r>
      <w:r w:rsidR="006D21DC">
        <w:rPr>
          <w:rFonts w:ascii="宋体" w:hAnsi="宋体" w:cs="宋体" w:hint="eastAsia"/>
          <w:bCs/>
          <w:szCs w:val="22"/>
        </w:rPr>
        <w:t>2</w:t>
      </w:r>
      <w:r>
        <w:rPr>
          <w:rFonts w:ascii="宋体" w:hAnsi="宋体" w:cs="宋体" w:hint="eastAsia"/>
          <w:bCs/>
          <w:szCs w:val="22"/>
        </w:rPr>
        <w:t>分；</w:t>
      </w:r>
    </w:p>
    <w:p w14:paraId="031E53A7" w14:textId="54EFCC34" w:rsidR="00A708CF" w:rsidRPr="004F7ED0" w:rsidRDefault="005661E2" w:rsidP="004F7ED0">
      <w:pPr>
        <w:ind w:firstLineChars="200" w:firstLine="480"/>
        <w:rPr>
          <w:rFonts w:ascii="宋体" w:hAnsi="宋体" w:cs="宋体"/>
          <w:bCs/>
          <w:szCs w:val="22"/>
        </w:rPr>
      </w:pPr>
      <w:r>
        <w:rPr>
          <w:rFonts w:ascii="宋体" w:hAnsi="宋体" w:cs="宋体" w:hint="eastAsia"/>
          <w:bCs/>
          <w:szCs w:val="22"/>
        </w:rPr>
        <w:t>④项目总体概述、围挡地块的调研分析</w:t>
      </w:r>
      <w:r w:rsidR="00A611A7" w:rsidRPr="00A611A7">
        <w:rPr>
          <w:rFonts w:ascii="宋体" w:hAnsi="宋体" w:cs="宋体" w:hint="eastAsia"/>
          <w:bCs/>
          <w:szCs w:val="22"/>
        </w:rPr>
        <w:t>存在问题、安装、维护难点分析及措施</w:t>
      </w:r>
      <w:r>
        <w:rPr>
          <w:rFonts w:ascii="宋体" w:hAnsi="宋体" w:cs="宋体" w:hint="eastAsia"/>
          <w:bCs/>
          <w:szCs w:val="22"/>
        </w:rPr>
        <w:t>不全面，对各项内容无解释说明或未提供本项内容，得0分。</w:t>
      </w:r>
    </w:p>
    <w:p w14:paraId="09746AF9" w14:textId="36A32AC3" w:rsidR="00BB7720" w:rsidRDefault="005661E2">
      <w:pPr>
        <w:ind w:firstLineChars="200" w:firstLine="482"/>
        <w:rPr>
          <w:rFonts w:ascii="宋体" w:hAnsi="宋体" w:cs="宋体"/>
          <w:b/>
          <w:szCs w:val="22"/>
        </w:rPr>
      </w:pPr>
      <w:r>
        <w:rPr>
          <w:rFonts w:ascii="宋体" w:hAnsi="宋体" w:cs="宋体" w:hint="eastAsia"/>
          <w:b/>
          <w:szCs w:val="22"/>
        </w:rPr>
        <w:t>2、项目的</w:t>
      </w:r>
      <w:r w:rsidR="00A708CF" w:rsidRPr="00A708CF">
        <w:rPr>
          <w:rFonts w:ascii="宋体" w:hAnsi="宋体" w:cs="宋体" w:hint="eastAsia"/>
          <w:b/>
          <w:szCs w:val="22"/>
        </w:rPr>
        <w:t>现场勘查、安装方案</w:t>
      </w:r>
      <w:r w:rsidR="00F63821">
        <w:rPr>
          <w:rFonts w:ascii="宋体" w:hAnsi="宋体" w:cs="宋体" w:hint="eastAsia"/>
          <w:b/>
          <w:szCs w:val="22"/>
        </w:rPr>
        <w:t>、备品备件保障方案</w:t>
      </w:r>
      <w:r>
        <w:rPr>
          <w:rFonts w:ascii="宋体" w:hAnsi="宋体" w:cs="宋体" w:hint="eastAsia"/>
          <w:b/>
          <w:szCs w:val="22"/>
        </w:rPr>
        <w:t>（</w:t>
      </w:r>
      <w:r w:rsidR="00F63821">
        <w:rPr>
          <w:rFonts w:ascii="宋体" w:hAnsi="宋体" w:cs="宋体" w:hint="eastAsia"/>
          <w:b/>
          <w:szCs w:val="22"/>
        </w:rPr>
        <w:t>7</w:t>
      </w:r>
      <w:r>
        <w:rPr>
          <w:rFonts w:ascii="宋体" w:hAnsi="宋体" w:cs="宋体" w:hint="eastAsia"/>
          <w:b/>
          <w:szCs w:val="22"/>
        </w:rPr>
        <w:t>分）</w:t>
      </w:r>
    </w:p>
    <w:p w14:paraId="52389691" w14:textId="78C12D8C" w:rsidR="00BB7720" w:rsidRDefault="005661E2">
      <w:pPr>
        <w:ind w:firstLineChars="200" w:firstLine="482"/>
        <w:rPr>
          <w:rFonts w:ascii="宋体" w:hAnsi="宋体" w:cs="宋体"/>
          <w:b/>
          <w:szCs w:val="22"/>
        </w:rPr>
      </w:pPr>
      <w:r>
        <w:rPr>
          <w:rFonts w:ascii="宋体" w:hAnsi="宋体" w:cs="宋体" w:hint="eastAsia"/>
          <w:b/>
          <w:szCs w:val="22"/>
        </w:rPr>
        <w:t>内容包括不限于项目的</w:t>
      </w:r>
      <w:r w:rsidR="00F63821">
        <w:rPr>
          <w:rFonts w:ascii="宋体" w:hAnsi="宋体" w:cs="宋体" w:hint="eastAsia"/>
          <w:b/>
          <w:szCs w:val="22"/>
        </w:rPr>
        <w:t>各地块</w:t>
      </w:r>
      <w:r>
        <w:rPr>
          <w:rFonts w:ascii="宋体" w:hAnsi="宋体" w:cs="宋体" w:hint="eastAsia"/>
          <w:b/>
          <w:szCs w:val="22"/>
        </w:rPr>
        <w:t>现场勘查、</w:t>
      </w:r>
      <w:r w:rsidR="00F63821" w:rsidRPr="00F63821">
        <w:rPr>
          <w:rFonts w:ascii="宋体" w:hAnsi="宋体" w:cs="宋体" w:hint="eastAsia"/>
          <w:b/>
          <w:szCs w:val="22"/>
        </w:rPr>
        <w:t>安装方案、备品备件保障方案</w:t>
      </w:r>
      <w:r>
        <w:rPr>
          <w:rFonts w:ascii="宋体" w:hAnsi="宋体" w:cs="宋体" w:hint="eastAsia"/>
          <w:b/>
          <w:szCs w:val="22"/>
        </w:rPr>
        <w:t>等</w:t>
      </w:r>
    </w:p>
    <w:p w14:paraId="5FF516C9" w14:textId="6767E957" w:rsidR="00BB7720" w:rsidRDefault="005661E2">
      <w:pPr>
        <w:ind w:firstLineChars="200" w:firstLine="480"/>
        <w:rPr>
          <w:rFonts w:ascii="宋体" w:hAnsi="宋体" w:cs="宋体"/>
          <w:bCs/>
          <w:szCs w:val="22"/>
        </w:rPr>
      </w:pPr>
      <w:r>
        <w:rPr>
          <w:rFonts w:ascii="宋体" w:hAnsi="宋体" w:cs="宋体" w:hint="eastAsia"/>
          <w:bCs/>
          <w:szCs w:val="22"/>
        </w:rPr>
        <w:t>①项目的</w:t>
      </w:r>
      <w:r w:rsidR="004F7ED0">
        <w:rPr>
          <w:rFonts w:ascii="宋体" w:hAnsi="宋体" w:cs="宋体" w:hint="eastAsia"/>
          <w:bCs/>
          <w:szCs w:val="22"/>
        </w:rPr>
        <w:t>各地块</w:t>
      </w:r>
      <w:r>
        <w:rPr>
          <w:rFonts w:ascii="宋体" w:hAnsi="宋体" w:cs="宋体" w:hint="eastAsia"/>
          <w:bCs/>
          <w:szCs w:val="22"/>
        </w:rPr>
        <w:t>现场勘查详细、安装方案</w:t>
      </w:r>
      <w:r w:rsidR="004F7ED0">
        <w:rPr>
          <w:rFonts w:ascii="宋体" w:hAnsi="宋体" w:cs="宋体" w:hint="eastAsia"/>
          <w:bCs/>
          <w:szCs w:val="22"/>
        </w:rPr>
        <w:t>合理</w:t>
      </w:r>
      <w:r>
        <w:rPr>
          <w:rFonts w:ascii="宋体" w:hAnsi="宋体" w:cs="宋体" w:hint="eastAsia"/>
          <w:bCs/>
          <w:szCs w:val="22"/>
        </w:rPr>
        <w:t>、</w:t>
      </w:r>
      <w:r w:rsidR="004F7ED0">
        <w:rPr>
          <w:rFonts w:ascii="宋体" w:hAnsi="宋体" w:cs="宋体" w:hint="eastAsia"/>
          <w:bCs/>
          <w:szCs w:val="22"/>
        </w:rPr>
        <w:t>完善、贴合实际情况，</w:t>
      </w:r>
      <w:r w:rsidR="00F63821" w:rsidRPr="00F63821">
        <w:rPr>
          <w:rFonts w:ascii="宋体" w:hAnsi="宋体" w:cs="宋体" w:hint="eastAsia"/>
          <w:bCs/>
          <w:szCs w:val="22"/>
        </w:rPr>
        <w:t>备品备件储备充足，方案可行性贴合本项目，合理有针对性</w:t>
      </w:r>
      <w:r w:rsidR="00F63821">
        <w:rPr>
          <w:rFonts w:ascii="宋体" w:hAnsi="宋体" w:cs="宋体" w:hint="eastAsia"/>
          <w:bCs/>
          <w:szCs w:val="22"/>
        </w:rPr>
        <w:t>，</w:t>
      </w:r>
      <w:r>
        <w:rPr>
          <w:rFonts w:ascii="宋体" w:hAnsi="宋体" w:cs="宋体" w:hint="eastAsia"/>
          <w:bCs/>
          <w:szCs w:val="22"/>
        </w:rPr>
        <w:t>不漏项，得</w:t>
      </w:r>
      <w:r w:rsidR="00F63821">
        <w:rPr>
          <w:rFonts w:ascii="宋体" w:hAnsi="宋体" w:cs="宋体" w:hint="eastAsia"/>
          <w:bCs/>
          <w:szCs w:val="22"/>
        </w:rPr>
        <w:t>7</w:t>
      </w:r>
      <w:r>
        <w:rPr>
          <w:rFonts w:ascii="宋体" w:hAnsi="宋体" w:cs="宋体" w:hint="eastAsia"/>
          <w:bCs/>
          <w:szCs w:val="22"/>
        </w:rPr>
        <w:t>分；</w:t>
      </w:r>
    </w:p>
    <w:p w14:paraId="5877FC41" w14:textId="0F4A301C" w:rsidR="00BB7720" w:rsidRDefault="005661E2">
      <w:pPr>
        <w:ind w:firstLineChars="200" w:firstLine="480"/>
        <w:rPr>
          <w:rFonts w:ascii="宋体" w:hAnsi="宋体" w:cs="宋体"/>
          <w:bCs/>
          <w:szCs w:val="22"/>
        </w:rPr>
      </w:pPr>
      <w:r>
        <w:rPr>
          <w:rFonts w:ascii="宋体" w:hAnsi="宋体" w:cs="宋体" w:hint="eastAsia"/>
          <w:bCs/>
          <w:szCs w:val="22"/>
        </w:rPr>
        <w:t>②</w:t>
      </w:r>
      <w:bookmarkStart w:id="3" w:name="_Hlk164004215"/>
      <w:r>
        <w:rPr>
          <w:rFonts w:ascii="宋体" w:hAnsi="宋体" w:cs="宋体" w:hint="eastAsia"/>
          <w:bCs/>
          <w:szCs w:val="22"/>
        </w:rPr>
        <w:t>项目的</w:t>
      </w:r>
      <w:r w:rsidR="004F7ED0" w:rsidRPr="004F7ED0">
        <w:rPr>
          <w:rFonts w:ascii="宋体" w:hAnsi="宋体" w:cs="宋体" w:hint="eastAsia"/>
          <w:bCs/>
          <w:szCs w:val="22"/>
        </w:rPr>
        <w:t>各地块</w:t>
      </w:r>
      <w:r>
        <w:rPr>
          <w:rFonts w:ascii="宋体" w:hAnsi="宋体" w:cs="宋体" w:hint="eastAsia"/>
          <w:bCs/>
          <w:szCs w:val="22"/>
        </w:rPr>
        <w:t>现场勘查</w:t>
      </w:r>
      <w:r w:rsidR="004F7ED0">
        <w:rPr>
          <w:rFonts w:ascii="宋体" w:hAnsi="宋体" w:cs="宋体" w:hint="eastAsia"/>
          <w:bCs/>
          <w:szCs w:val="22"/>
        </w:rPr>
        <w:t>较</w:t>
      </w:r>
      <w:r>
        <w:rPr>
          <w:rFonts w:ascii="宋体" w:hAnsi="宋体" w:cs="宋体" w:hint="eastAsia"/>
          <w:bCs/>
          <w:szCs w:val="22"/>
        </w:rPr>
        <w:t>详细、</w:t>
      </w:r>
      <w:r w:rsidR="00F63821" w:rsidRPr="00F63821">
        <w:rPr>
          <w:rFonts w:ascii="宋体" w:hAnsi="宋体" w:cs="宋体" w:hint="eastAsia"/>
          <w:bCs/>
          <w:szCs w:val="22"/>
        </w:rPr>
        <w:t>安装方案</w:t>
      </w:r>
      <w:r w:rsidR="00F63821">
        <w:rPr>
          <w:rFonts w:ascii="宋体" w:hAnsi="宋体" w:cs="宋体" w:hint="eastAsia"/>
          <w:bCs/>
          <w:szCs w:val="22"/>
        </w:rPr>
        <w:t>较</w:t>
      </w:r>
      <w:r w:rsidR="00F63821" w:rsidRPr="00F63821">
        <w:rPr>
          <w:rFonts w:ascii="宋体" w:hAnsi="宋体" w:cs="宋体" w:hint="eastAsia"/>
          <w:bCs/>
          <w:szCs w:val="22"/>
        </w:rPr>
        <w:t>合理、完善、贴合实际情况，备品备件储备</w:t>
      </w:r>
      <w:r w:rsidR="00F63821">
        <w:rPr>
          <w:rFonts w:ascii="宋体" w:hAnsi="宋体" w:cs="宋体" w:hint="eastAsia"/>
          <w:bCs/>
          <w:szCs w:val="22"/>
        </w:rPr>
        <w:t>较</w:t>
      </w:r>
      <w:r w:rsidR="00F63821" w:rsidRPr="00F63821">
        <w:rPr>
          <w:rFonts w:ascii="宋体" w:hAnsi="宋体" w:cs="宋体" w:hint="eastAsia"/>
          <w:bCs/>
          <w:szCs w:val="22"/>
        </w:rPr>
        <w:t>充足，方案可行性贴合本项目，合理有针对性，不漏项，得</w:t>
      </w:r>
      <w:r w:rsidR="00F63821">
        <w:rPr>
          <w:rFonts w:ascii="宋体" w:hAnsi="宋体" w:cs="宋体" w:hint="eastAsia"/>
          <w:bCs/>
          <w:szCs w:val="22"/>
        </w:rPr>
        <w:t>5</w:t>
      </w:r>
      <w:r w:rsidR="00F63821" w:rsidRPr="00F63821">
        <w:rPr>
          <w:rFonts w:ascii="宋体" w:hAnsi="宋体" w:cs="宋体" w:hint="eastAsia"/>
          <w:bCs/>
          <w:szCs w:val="22"/>
        </w:rPr>
        <w:t>分</w:t>
      </w:r>
    </w:p>
    <w:bookmarkEnd w:id="3"/>
    <w:p w14:paraId="0E151E49" w14:textId="0E498A4F" w:rsidR="00BB7720" w:rsidRDefault="005661E2">
      <w:pPr>
        <w:ind w:firstLineChars="200" w:firstLine="480"/>
        <w:rPr>
          <w:rFonts w:ascii="宋体" w:hAnsi="宋体" w:cs="宋体"/>
          <w:bCs/>
          <w:szCs w:val="22"/>
        </w:rPr>
      </w:pPr>
      <w:r>
        <w:rPr>
          <w:rFonts w:ascii="宋体" w:hAnsi="宋体" w:cs="宋体" w:hint="eastAsia"/>
          <w:bCs/>
          <w:szCs w:val="22"/>
        </w:rPr>
        <w:t>③项目的</w:t>
      </w:r>
      <w:r w:rsidR="004F7ED0" w:rsidRPr="004F7ED0">
        <w:rPr>
          <w:rFonts w:ascii="宋体" w:hAnsi="宋体" w:cs="宋体" w:hint="eastAsia"/>
          <w:bCs/>
          <w:szCs w:val="22"/>
        </w:rPr>
        <w:t>各地块</w:t>
      </w:r>
      <w:r>
        <w:rPr>
          <w:rFonts w:ascii="宋体" w:hAnsi="宋体" w:cs="宋体" w:hint="eastAsia"/>
          <w:bCs/>
          <w:szCs w:val="22"/>
        </w:rPr>
        <w:t>现场勘查</w:t>
      </w:r>
      <w:r w:rsidR="004D2A6E">
        <w:rPr>
          <w:rFonts w:ascii="宋体" w:hAnsi="宋体" w:cs="宋体" w:hint="eastAsia"/>
          <w:bCs/>
          <w:szCs w:val="22"/>
        </w:rPr>
        <w:t>情况</w:t>
      </w:r>
      <w:r>
        <w:rPr>
          <w:rFonts w:ascii="宋体" w:hAnsi="宋体" w:cs="宋体" w:hint="eastAsia"/>
          <w:bCs/>
          <w:szCs w:val="22"/>
        </w:rPr>
        <w:t>、</w:t>
      </w:r>
      <w:r w:rsidR="00F63821" w:rsidRPr="00F63821">
        <w:rPr>
          <w:rFonts w:ascii="宋体" w:hAnsi="宋体" w:cs="宋体" w:hint="eastAsia"/>
          <w:bCs/>
          <w:szCs w:val="22"/>
        </w:rPr>
        <w:t>安装方案</w:t>
      </w:r>
      <w:r w:rsidR="00F63821">
        <w:rPr>
          <w:rFonts w:ascii="宋体" w:hAnsi="宋体" w:cs="宋体" w:hint="eastAsia"/>
          <w:bCs/>
          <w:szCs w:val="22"/>
        </w:rPr>
        <w:t>基本</w:t>
      </w:r>
      <w:r w:rsidR="00F63821" w:rsidRPr="00F63821">
        <w:rPr>
          <w:rFonts w:ascii="宋体" w:hAnsi="宋体" w:cs="宋体" w:hint="eastAsia"/>
          <w:bCs/>
          <w:szCs w:val="22"/>
        </w:rPr>
        <w:t>合理、完善、贴合实际情况，备品备件储备</w:t>
      </w:r>
      <w:r w:rsidR="00F63821">
        <w:rPr>
          <w:rFonts w:ascii="宋体" w:hAnsi="宋体" w:cs="宋体" w:hint="eastAsia"/>
          <w:bCs/>
          <w:szCs w:val="22"/>
        </w:rPr>
        <w:t>一般</w:t>
      </w:r>
      <w:r w:rsidR="00F63821" w:rsidRPr="00F63821">
        <w:rPr>
          <w:rFonts w:ascii="宋体" w:hAnsi="宋体" w:cs="宋体" w:hint="eastAsia"/>
          <w:bCs/>
          <w:szCs w:val="22"/>
        </w:rPr>
        <w:t>，</w:t>
      </w:r>
      <w:r w:rsidR="00A611A7" w:rsidRPr="00A611A7">
        <w:rPr>
          <w:rFonts w:ascii="宋体" w:hAnsi="宋体" w:cs="宋体" w:hint="eastAsia"/>
          <w:bCs/>
          <w:szCs w:val="22"/>
        </w:rPr>
        <w:t>方案</w:t>
      </w:r>
      <w:r w:rsidR="00F63821">
        <w:rPr>
          <w:rFonts w:ascii="宋体" w:hAnsi="宋体" w:cs="宋体" w:hint="eastAsia"/>
          <w:bCs/>
          <w:szCs w:val="22"/>
        </w:rPr>
        <w:t>可行性一般</w:t>
      </w:r>
      <w:r w:rsidR="00F63821" w:rsidRPr="00F63821">
        <w:rPr>
          <w:rFonts w:ascii="宋体" w:hAnsi="宋体" w:cs="宋体" w:hint="eastAsia"/>
          <w:bCs/>
          <w:szCs w:val="22"/>
        </w:rPr>
        <w:t>，</w:t>
      </w:r>
      <w:r w:rsidR="00A611A7" w:rsidRPr="00A611A7">
        <w:rPr>
          <w:rFonts w:ascii="宋体" w:hAnsi="宋体" w:cs="宋体" w:hint="eastAsia"/>
          <w:bCs/>
          <w:szCs w:val="22"/>
        </w:rPr>
        <w:t>针对性</w:t>
      </w:r>
      <w:r w:rsidR="00A611A7">
        <w:rPr>
          <w:rFonts w:ascii="宋体" w:hAnsi="宋体" w:cs="宋体" w:hint="eastAsia"/>
          <w:bCs/>
          <w:szCs w:val="22"/>
        </w:rPr>
        <w:t>一般，</w:t>
      </w:r>
      <w:r>
        <w:rPr>
          <w:rFonts w:ascii="宋体" w:hAnsi="宋体" w:cs="宋体" w:hint="eastAsia"/>
          <w:bCs/>
          <w:szCs w:val="22"/>
        </w:rPr>
        <w:t>得</w:t>
      </w:r>
      <w:r w:rsidR="00F63821">
        <w:rPr>
          <w:rFonts w:ascii="宋体" w:hAnsi="宋体" w:cs="宋体" w:hint="eastAsia"/>
          <w:bCs/>
          <w:szCs w:val="22"/>
        </w:rPr>
        <w:t>3</w:t>
      </w:r>
      <w:r>
        <w:rPr>
          <w:rFonts w:ascii="宋体" w:hAnsi="宋体" w:cs="宋体" w:hint="eastAsia"/>
          <w:bCs/>
          <w:szCs w:val="22"/>
        </w:rPr>
        <w:t>分；</w:t>
      </w:r>
    </w:p>
    <w:p w14:paraId="5B3793BC" w14:textId="4ED645FB" w:rsidR="00BB7720" w:rsidRDefault="005661E2">
      <w:pPr>
        <w:ind w:firstLineChars="200" w:firstLine="480"/>
        <w:rPr>
          <w:rFonts w:ascii="宋体" w:hAnsi="宋体" w:cs="宋体"/>
          <w:bCs/>
          <w:szCs w:val="22"/>
        </w:rPr>
      </w:pPr>
      <w:r>
        <w:rPr>
          <w:rFonts w:ascii="宋体" w:hAnsi="宋体" w:cs="宋体" w:hint="eastAsia"/>
          <w:bCs/>
          <w:szCs w:val="22"/>
        </w:rPr>
        <w:t>④项目的</w:t>
      </w:r>
      <w:r w:rsidR="006D21DC" w:rsidRPr="006D21DC">
        <w:rPr>
          <w:rFonts w:ascii="宋体" w:hAnsi="宋体" w:cs="宋体" w:hint="eastAsia"/>
          <w:bCs/>
          <w:szCs w:val="22"/>
        </w:rPr>
        <w:t>各地块</w:t>
      </w:r>
      <w:r>
        <w:rPr>
          <w:rFonts w:ascii="宋体" w:hAnsi="宋体" w:cs="宋体" w:hint="eastAsia"/>
          <w:bCs/>
          <w:szCs w:val="22"/>
        </w:rPr>
        <w:t>现场勘查、</w:t>
      </w:r>
      <w:r w:rsidR="00F63821" w:rsidRPr="00F63821">
        <w:rPr>
          <w:rFonts w:ascii="宋体" w:hAnsi="宋体" w:cs="宋体" w:hint="eastAsia"/>
          <w:bCs/>
          <w:szCs w:val="22"/>
        </w:rPr>
        <w:t>安装方案、备品备件保障方案</w:t>
      </w:r>
      <w:r w:rsidR="00F63821">
        <w:rPr>
          <w:rFonts w:ascii="宋体" w:hAnsi="宋体" w:cs="宋体" w:hint="eastAsia"/>
          <w:bCs/>
          <w:szCs w:val="22"/>
        </w:rPr>
        <w:t>不合理</w:t>
      </w:r>
      <w:r w:rsidR="006D21DC">
        <w:rPr>
          <w:rFonts w:ascii="宋体" w:hAnsi="宋体" w:cs="宋体" w:hint="eastAsia"/>
          <w:bCs/>
          <w:szCs w:val="22"/>
        </w:rPr>
        <w:t>，</w:t>
      </w:r>
      <w:r w:rsidR="006D21DC" w:rsidRPr="006D21DC">
        <w:rPr>
          <w:rFonts w:ascii="宋体" w:hAnsi="宋体" w:cs="宋体" w:hint="eastAsia"/>
          <w:bCs/>
          <w:szCs w:val="22"/>
        </w:rPr>
        <w:t>对各项内容无解释说明或未提供本项内容，</w:t>
      </w:r>
      <w:r>
        <w:rPr>
          <w:rFonts w:ascii="宋体" w:hAnsi="宋体" w:cs="宋体" w:hint="eastAsia"/>
          <w:bCs/>
          <w:szCs w:val="22"/>
        </w:rPr>
        <w:t>得0分。</w:t>
      </w:r>
    </w:p>
    <w:p w14:paraId="7C2010B4" w14:textId="4E7B6513" w:rsidR="00A708CF" w:rsidRDefault="006F243E" w:rsidP="00A708CF">
      <w:pPr>
        <w:pStyle w:val="BodyText1I"/>
        <w:ind w:firstLineChars="200" w:firstLine="482"/>
        <w:rPr>
          <w:rFonts w:ascii="宋体" w:hAnsi="宋体" w:cs="宋体"/>
          <w:b/>
          <w:sz w:val="24"/>
          <w:szCs w:val="22"/>
        </w:rPr>
      </w:pPr>
      <w:r>
        <w:rPr>
          <w:rFonts w:ascii="宋体" w:hAnsi="宋体" w:cs="宋体" w:hint="eastAsia"/>
          <w:b/>
          <w:sz w:val="24"/>
          <w:szCs w:val="22"/>
        </w:rPr>
        <w:t>3</w:t>
      </w:r>
      <w:r w:rsidR="00A708CF" w:rsidRPr="00A708CF">
        <w:rPr>
          <w:rFonts w:ascii="宋体" w:hAnsi="宋体" w:cs="宋体" w:hint="eastAsia"/>
          <w:b/>
          <w:sz w:val="24"/>
          <w:szCs w:val="22"/>
        </w:rPr>
        <w:t>、项目的实施计划及进度、施工人员配备、机械配备（</w:t>
      </w:r>
      <w:r w:rsidR="00F63821">
        <w:rPr>
          <w:rFonts w:ascii="宋体" w:hAnsi="宋体" w:cs="宋体" w:hint="eastAsia"/>
          <w:b/>
          <w:sz w:val="24"/>
          <w:szCs w:val="22"/>
        </w:rPr>
        <w:t>7</w:t>
      </w:r>
      <w:r w:rsidR="00A708CF" w:rsidRPr="00A708CF">
        <w:rPr>
          <w:rFonts w:ascii="宋体" w:hAnsi="宋体" w:cs="宋体" w:hint="eastAsia"/>
          <w:b/>
          <w:sz w:val="24"/>
          <w:szCs w:val="22"/>
        </w:rPr>
        <w:t>分）</w:t>
      </w:r>
    </w:p>
    <w:p w14:paraId="0D34F31C" w14:textId="10B4878F" w:rsidR="00490060" w:rsidRPr="00490060" w:rsidRDefault="00490060" w:rsidP="00490060">
      <w:pPr>
        <w:ind w:firstLineChars="200" w:firstLine="482"/>
        <w:rPr>
          <w:rFonts w:ascii="宋体" w:hAnsi="宋体" w:cs="宋体"/>
          <w:b/>
          <w:szCs w:val="22"/>
        </w:rPr>
      </w:pPr>
      <w:r>
        <w:rPr>
          <w:rFonts w:ascii="宋体" w:hAnsi="宋体" w:cs="宋体" w:hint="eastAsia"/>
          <w:b/>
          <w:szCs w:val="22"/>
        </w:rPr>
        <w:t>内容包括不限于</w:t>
      </w:r>
      <w:r w:rsidRPr="00490060">
        <w:rPr>
          <w:rFonts w:ascii="宋体" w:hAnsi="宋体" w:cs="宋体" w:hint="eastAsia"/>
          <w:b/>
          <w:szCs w:val="22"/>
        </w:rPr>
        <w:t>项目的实施计划及进度、施工人员投入计划、机械设备设施配置等</w:t>
      </w:r>
    </w:p>
    <w:p w14:paraId="6C82A176" w14:textId="542095BE" w:rsidR="00A708CF" w:rsidRDefault="00A708CF" w:rsidP="00A708CF">
      <w:pPr>
        <w:ind w:firstLineChars="200" w:firstLine="480"/>
        <w:rPr>
          <w:rFonts w:ascii="宋体" w:hAnsi="宋体" w:cs="宋体"/>
          <w:bCs/>
          <w:szCs w:val="22"/>
        </w:rPr>
      </w:pPr>
      <w:r>
        <w:rPr>
          <w:rFonts w:ascii="宋体" w:hAnsi="宋体" w:cs="宋体" w:hint="eastAsia"/>
          <w:bCs/>
          <w:szCs w:val="22"/>
        </w:rPr>
        <w:t>①项目的各阶段实施进度、时间点、关键点等设置清晰准确、</w:t>
      </w:r>
      <w:bookmarkStart w:id="4" w:name="_Hlk164750412"/>
      <w:r>
        <w:rPr>
          <w:rFonts w:ascii="宋体" w:hAnsi="宋体" w:cs="宋体" w:hint="eastAsia"/>
          <w:bCs/>
          <w:szCs w:val="22"/>
        </w:rPr>
        <w:t>施工人员投入计划</w:t>
      </w:r>
      <w:bookmarkEnd w:id="4"/>
      <w:r>
        <w:rPr>
          <w:rFonts w:ascii="宋体" w:hAnsi="宋体" w:cs="宋体" w:hint="eastAsia"/>
          <w:bCs/>
          <w:szCs w:val="22"/>
        </w:rPr>
        <w:t>详实具体，设备设施配置齐全，不漏项，得</w:t>
      </w:r>
      <w:r w:rsidR="00F63821">
        <w:rPr>
          <w:rFonts w:ascii="宋体" w:hAnsi="宋体" w:cs="宋体" w:hint="eastAsia"/>
          <w:bCs/>
          <w:szCs w:val="22"/>
        </w:rPr>
        <w:t>7</w:t>
      </w:r>
      <w:r>
        <w:rPr>
          <w:rFonts w:ascii="宋体" w:hAnsi="宋体" w:cs="宋体" w:hint="eastAsia"/>
          <w:bCs/>
          <w:szCs w:val="22"/>
        </w:rPr>
        <w:t>分；</w:t>
      </w:r>
    </w:p>
    <w:p w14:paraId="6A7924CD" w14:textId="6559AFC5" w:rsidR="00A708CF" w:rsidRDefault="00A708CF" w:rsidP="00A708CF">
      <w:pPr>
        <w:ind w:firstLineChars="200" w:firstLine="480"/>
        <w:rPr>
          <w:rFonts w:ascii="宋体" w:hAnsi="宋体" w:cs="宋体"/>
          <w:bCs/>
          <w:szCs w:val="22"/>
        </w:rPr>
      </w:pPr>
      <w:r>
        <w:rPr>
          <w:rFonts w:ascii="宋体" w:hAnsi="宋体" w:cs="宋体" w:hint="eastAsia"/>
          <w:bCs/>
          <w:szCs w:val="22"/>
        </w:rPr>
        <w:t>②项目的各阶段实施进度、时间点、关键点等设置较清晰准确、施工人员投入计划较详实具体，设备设施配置较齐全，不漏项，得</w:t>
      </w:r>
      <w:r w:rsidR="00F63821">
        <w:rPr>
          <w:rFonts w:ascii="宋体" w:hAnsi="宋体" w:cs="宋体" w:hint="eastAsia"/>
          <w:bCs/>
          <w:szCs w:val="22"/>
        </w:rPr>
        <w:t>5</w:t>
      </w:r>
      <w:r>
        <w:rPr>
          <w:rFonts w:ascii="宋体" w:hAnsi="宋体" w:cs="宋体" w:hint="eastAsia"/>
          <w:bCs/>
          <w:szCs w:val="22"/>
        </w:rPr>
        <w:t>分；</w:t>
      </w:r>
    </w:p>
    <w:p w14:paraId="4485ACE8" w14:textId="20BF1FD2" w:rsidR="00A708CF" w:rsidRDefault="00A708CF" w:rsidP="00A708CF">
      <w:pPr>
        <w:ind w:firstLineChars="200" w:firstLine="480"/>
        <w:rPr>
          <w:rFonts w:ascii="宋体" w:hAnsi="宋体" w:cs="宋体"/>
          <w:bCs/>
          <w:szCs w:val="22"/>
        </w:rPr>
      </w:pPr>
      <w:r>
        <w:rPr>
          <w:rFonts w:ascii="宋体" w:hAnsi="宋体" w:cs="宋体" w:hint="eastAsia"/>
          <w:bCs/>
          <w:szCs w:val="22"/>
        </w:rPr>
        <w:lastRenderedPageBreak/>
        <w:t>③项目的各阶段实施进度、时间点、关键点等设置基本清晰准确、施工人员投入计划基本详实具体，设备设施配置基本齐全，得</w:t>
      </w:r>
      <w:r w:rsidR="00F63821">
        <w:rPr>
          <w:rFonts w:ascii="宋体" w:hAnsi="宋体" w:cs="宋体" w:hint="eastAsia"/>
          <w:bCs/>
          <w:szCs w:val="22"/>
        </w:rPr>
        <w:t>3</w:t>
      </w:r>
      <w:r>
        <w:rPr>
          <w:rFonts w:ascii="宋体" w:hAnsi="宋体" w:cs="宋体" w:hint="eastAsia"/>
          <w:bCs/>
          <w:szCs w:val="22"/>
        </w:rPr>
        <w:t>分；</w:t>
      </w:r>
    </w:p>
    <w:p w14:paraId="5F83E7A7" w14:textId="7F8A6288" w:rsidR="00A708CF" w:rsidRPr="00A708CF" w:rsidRDefault="00A708CF" w:rsidP="00A708CF">
      <w:pPr>
        <w:ind w:firstLineChars="200" w:firstLine="480"/>
        <w:rPr>
          <w:rFonts w:ascii="宋体" w:hAnsi="宋体" w:cs="宋体"/>
          <w:bCs/>
          <w:szCs w:val="22"/>
        </w:rPr>
      </w:pPr>
      <w:r>
        <w:rPr>
          <w:rFonts w:ascii="宋体" w:hAnsi="宋体" w:cs="宋体" w:hint="eastAsia"/>
          <w:bCs/>
          <w:szCs w:val="22"/>
        </w:rPr>
        <w:t>④项目的各阶段实施进度、时间点、关键点等设置不清晰准确、施工人员投入计划不详实具体，设备设施配置不齐全</w:t>
      </w:r>
      <w:r w:rsidR="0069123F" w:rsidRPr="0069123F">
        <w:rPr>
          <w:rFonts w:ascii="宋体" w:hAnsi="宋体" w:cs="宋体" w:hint="eastAsia"/>
          <w:bCs/>
          <w:szCs w:val="22"/>
        </w:rPr>
        <w:t>或未提供本项内容，</w:t>
      </w:r>
      <w:r>
        <w:rPr>
          <w:rFonts w:ascii="宋体" w:hAnsi="宋体" w:cs="宋体" w:hint="eastAsia"/>
          <w:bCs/>
          <w:szCs w:val="22"/>
        </w:rPr>
        <w:t>得0分。</w:t>
      </w:r>
    </w:p>
    <w:p w14:paraId="7E2B7C7E" w14:textId="3A70FECA" w:rsidR="00BB7720" w:rsidRDefault="006F243E">
      <w:pPr>
        <w:ind w:firstLineChars="200" w:firstLine="482"/>
        <w:rPr>
          <w:rFonts w:ascii="宋体" w:hAnsi="宋体" w:cs="宋体"/>
          <w:b/>
          <w:szCs w:val="22"/>
        </w:rPr>
      </w:pPr>
      <w:r>
        <w:rPr>
          <w:rFonts w:ascii="宋体" w:hAnsi="宋体" w:cs="宋体" w:hint="eastAsia"/>
          <w:b/>
          <w:szCs w:val="22"/>
        </w:rPr>
        <w:t>4</w:t>
      </w:r>
      <w:r w:rsidR="005661E2">
        <w:rPr>
          <w:rFonts w:ascii="宋体" w:hAnsi="宋体" w:cs="宋体" w:hint="eastAsia"/>
          <w:b/>
          <w:szCs w:val="22"/>
        </w:rPr>
        <w:t>、项目的</w:t>
      </w:r>
      <w:r w:rsidR="00825ADA" w:rsidRPr="00825ADA">
        <w:rPr>
          <w:rFonts w:ascii="宋体" w:hAnsi="宋体" w:cs="宋体" w:hint="eastAsia"/>
          <w:b/>
          <w:szCs w:val="22"/>
        </w:rPr>
        <w:t>安装</w:t>
      </w:r>
      <w:r w:rsidR="005661E2">
        <w:rPr>
          <w:rFonts w:ascii="宋体" w:hAnsi="宋体" w:cs="宋体" w:hint="eastAsia"/>
          <w:b/>
          <w:szCs w:val="22"/>
        </w:rPr>
        <w:t>质量保证措施（</w:t>
      </w:r>
      <w:r w:rsidR="00F63821">
        <w:rPr>
          <w:rFonts w:ascii="宋体" w:hAnsi="宋体" w:cs="宋体" w:hint="eastAsia"/>
          <w:b/>
          <w:szCs w:val="22"/>
        </w:rPr>
        <w:t>7</w:t>
      </w:r>
      <w:r w:rsidR="005661E2">
        <w:rPr>
          <w:rFonts w:ascii="宋体" w:hAnsi="宋体" w:cs="宋体" w:hint="eastAsia"/>
          <w:b/>
          <w:szCs w:val="22"/>
        </w:rPr>
        <w:t>分）</w:t>
      </w:r>
    </w:p>
    <w:p w14:paraId="6553EEDF" w14:textId="0868FA7E" w:rsidR="00BB7720" w:rsidRDefault="005661E2">
      <w:pPr>
        <w:ind w:firstLineChars="200" w:firstLine="482"/>
        <w:rPr>
          <w:rFonts w:ascii="宋体" w:hAnsi="宋体" w:cs="宋体"/>
          <w:b/>
          <w:szCs w:val="22"/>
        </w:rPr>
      </w:pPr>
      <w:r>
        <w:rPr>
          <w:rFonts w:ascii="宋体" w:hAnsi="宋体" w:cs="宋体" w:hint="eastAsia"/>
          <w:b/>
          <w:szCs w:val="22"/>
        </w:rPr>
        <w:t>包括不限于</w:t>
      </w:r>
      <w:r w:rsidR="00825ADA" w:rsidRPr="00825ADA">
        <w:rPr>
          <w:rFonts w:ascii="宋体" w:hAnsi="宋体" w:cs="宋体" w:hint="eastAsia"/>
          <w:b/>
          <w:szCs w:val="22"/>
        </w:rPr>
        <w:t>安装</w:t>
      </w:r>
      <w:r>
        <w:rPr>
          <w:rFonts w:ascii="宋体" w:hAnsi="宋体" w:cs="宋体" w:hint="eastAsia"/>
          <w:b/>
          <w:szCs w:val="22"/>
        </w:rPr>
        <w:t>现场质量控制、验收制度、质量管理奖惩措施、</w:t>
      </w:r>
      <w:r w:rsidR="006D21DC">
        <w:rPr>
          <w:rFonts w:ascii="宋体" w:hAnsi="宋体" w:cs="宋体" w:hint="eastAsia"/>
          <w:b/>
          <w:szCs w:val="22"/>
        </w:rPr>
        <w:t>质量</w:t>
      </w:r>
      <w:r>
        <w:rPr>
          <w:rFonts w:ascii="宋体" w:hAnsi="宋体" w:cs="宋体" w:hint="eastAsia"/>
          <w:b/>
          <w:szCs w:val="22"/>
        </w:rPr>
        <w:t>保证相关措施落实到位的承诺等</w:t>
      </w:r>
    </w:p>
    <w:p w14:paraId="5FFFE003" w14:textId="22C02162" w:rsidR="00BB7720" w:rsidRDefault="005661E2">
      <w:pPr>
        <w:ind w:firstLineChars="200" w:firstLine="480"/>
        <w:rPr>
          <w:rFonts w:ascii="宋体" w:hAnsi="宋体" w:cs="宋体"/>
          <w:bCs/>
          <w:szCs w:val="22"/>
        </w:rPr>
      </w:pPr>
      <w:bookmarkStart w:id="5" w:name="_Hlk164007189"/>
      <w:r>
        <w:rPr>
          <w:rFonts w:ascii="宋体" w:hAnsi="宋体" w:cs="宋体" w:hint="eastAsia"/>
          <w:bCs/>
          <w:szCs w:val="22"/>
        </w:rPr>
        <w:t>①</w:t>
      </w:r>
      <w:bookmarkEnd w:id="5"/>
      <w:r>
        <w:rPr>
          <w:rFonts w:ascii="宋体" w:hAnsi="宋体" w:cs="宋体" w:hint="eastAsia"/>
          <w:bCs/>
          <w:szCs w:val="22"/>
        </w:rPr>
        <w:t>项目</w:t>
      </w:r>
      <w:r w:rsidR="006D21DC">
        <w:rPr>
          <w:rFonts w:ascii="宋体" w:hAnsi="宋体" w:cs="宋体" w:hint="eastAsia"/>
          <w:bCs/>
          <w:szCs w:val="22"/>
        </w:rPr>
        <w:t>的</w:t>
      </w:r>
      <w:r w:rsidR="00825ADA" w:rsidRPr="00825ADA">
        <w:rPr>
          <w:rFonts w:ascii="宋体" w:hAnsi="宋体" w:cs="宋体" w:hint="eastAsia"/>
          <w:bCs/>
          <w:szCs w:val="22"/>
        </w:rPr>
        <w:t>安装</w:t>
      </w:r>
      <w:r>
        <w:rPr>
          <w:rFonts w:ascii="宋体" w:hAnsi="宋体" w:cs="宋体" w:hint="eastAsia"/>
          <w:bCs/>
          <w:szCs w:val="22"/>
        </w:rPr>
        <w:t>现场质量控制、验收制度、质量管理奖惩措施、</w:t>
      </w:r>
      <w:r w:rsidR="006D21DC">
        <w:rPr>
          <w:rFonts w:ascii="宋体" w:hAnsi="宋体" w:cs="宋体" w:hint="eastAsia"/>
          <w:bCs/>
          <w:szCs w:val="22"/>
        </w:rPr>
        <w:t>质量</w:t>
      </w:r>
      <w:r>
        <w:rPr>
          <w:rFonts w:ascii="宋体" w:hAnsi="宋体" w:cs="宋体" w:hint="eastAsia"/>
          <w:bCs/>
          <w:szCs w:val="22"/>
        </w:rPr>
        <w:t>保证相关措施落实到位的承诺等全面，不漏项且有针对性解释说明，</w:t>
      </w:r>
      <w:r w:rsidR="00A611A7" w:rsidRPr="00A611A7">
        <w:rPr>
          <w:rFonts w:ascii="宋体" w:hAnsi="宋体" w:cs="宋体" w:hint="eastAsia"/>
          <w:bCs/>
          <w:szCs w:val="22"/>
        </w:rPr>
        <w:t>不漏项，</w:t>
      </w:r>
      <w:r>
        <w:rPr>
          <w:rFonts w:ascii="宋体" w:hAnsi="宋体" w:cs="宋体" w:hint="eastAsia"/>
          <w:bCs/>
          <w:szCs w:val="22"/>
        </w:rPr>
        <w:t>得</w:t>
      </w:r>
      <w:r w:rsidR="00F63821">
        <w:rPr>
          <w:rFonts w:ascii="宋体" w:hAnsi="宋体" w:cs="宋体" w:hint="eastAsia"/>
          <w:bCs/>
          <w:szCs w:val="22"/>
        </w:rPr>
        <w:t>7</w:t>
      </w:r>
      <w:r>
        <w:rPr>
          <w:rFonts w:ascii="宋体" w:hAnsi="宋体" w:cs="宋体" w:hint="eastAsia"/>
          <w:bCs/>
          <w:szCs w:val="22"/>
        </w:rPr>
        <w:t>分；</w:t>
      </w:r>
    </w:p>
    <w:p w14:paraId="7641CEB8" w14:textId="491EC092" w:rsidR="00BB7720" w:rsidRDefault="005661E2">
      <w:pPr>
        <w:ind w:firstLineChars="200" w:firstLine="480"/>
        <w:rPr>
          <w:rFonts w:ascii="宋体" w:hAnsi="宋体" w:cs="宋体"/>
          <w:bCs/>
          <w:szCs w:val="22"/>
        </w:rPr>
      </w:pPr>
      <w:r>
        <w:rPr>
          <w:rFonts w:ascii="宋体" w:hAnsi="宋体" w:cs="宋体" w:hint="eastAsia"/>
          <w:bCs/>
          <w:szCs w:val="22"/>
        </w:rPr>
        <w:t>②项目</w:t>
      </w:r>
      <w:r w:rsidR="006D21DC">
        <w:rPr>
          <w:rFonts w:ascii="宋体" w:hAnsi="宋体" w:cs="宋体" w:hint="eastAsia"/>
          <w:bCs/>
          <w:szCs w:val="22"/>
        </w:rPr>
        <w:t>的</w:t>
      </w:r>
      <w:r w:rsidR="00825ADA" w:rsidRPr="00825ADA">
        <w:rPr>
          <w:rFonts w:ascii="宋体" w:hAnsi="宋体" w:cs="宋体" w:hint="eastAsia"/>
          <w:bCs/>
          <w:szCs w:val="22"/>
        </w:rPr>
        <w:t>安装</w:t>
      </w:r>
      <w:r>
        <w:rPr>
          <w:rFonts w:ascii="宋体" w:hAnsi="宋体" w:cs="宋体" w:hint="eastAsia"/>
          <w:bCs/>
          <w:szCs w:val="22"/>
        </w:rPr>
        <w:t>现场质量控制、验收制度、质量管理奖惩措施、</w:t>
      </w:r>
      <w:r w:rsidR="006D21DC" w:rsidRPr="006D21DC">
        <w:rPr>
          <w:rFonts w:ascii="宋体" w:hAnsi="宋体" w:cs="宋体" w:hint="eastAsia"/>
          <w:bCs/>
          <w:szCs w:val="22"/>
        </w:rPr>
        <w:t>质量</w:t>
      </w:r>
      <w:r>
        <w:rPr>
          <w:rFonts w:ascii="宋体" w:hAnsi="宋体" w:cs="宋体" w:hint="eastAsia"/>
          <w:bCs/>
          <w:szCs w:val="22"/>
        </w:rPr>
        <w:t>保证相关措施落实到位的承诺等较全面，不漏项且有针对性解释说明，</w:t>
      </w:r>
      <w:r w:rsidR="00A611A7" w:rsidRPr="00A611A7">
        <w:rPr>
          <w:rFonts w:ascii="宋体" w:hAnsi="宋体" w:cs="宋体" w:hint="eastAsia"/>
          <w:bCs/>
          <w:szCs w:val="22"/>
        </w:rPr>
        <w:t>不漏项，</w:t>
      </w:r>
      <w:r>
        <w:rPr>
          <w:rFonts w:ascii="宋体" w:hAnsi="宋体" w:cs="宋体" w:hint="eastAsia"/>
          <w:bCs/>
          <w:szCs w:val="22"/>
        </w:rPr>
        <w:t>得</w:t>
      </w:r>
      <w:r w:rsidR="00F63821">
        <w:rPr>
          <w:rFonts w:ascii="宋体" w:hAnsi="宋体" w:cs="宋体" w:hint="eastAsia"/>
          <w:bCs/>
          <w:szCs w:val="22"/>
        </w:rPr>
        <w:t>5</w:t>
      </w:r>
      <w:r>
        <w:rPr>
          <w:rFonts w:ascii="宋体" w:hAnsi="宋体" w:cs="宋体" w:hint="eastAsia"/>
          <w:bCs/>
          <w:szCs w:val="22"/>
        </w:rPr>
        <w:t>分；</w:t>
      </w:r>
    </w:p>
    <w:p w14:paraId="55A45DCE" w14:textId="7A38E7D2" w:rsidR="00BB7720" w:rsidRDefault="005661E2">
      <w:pPr>
        <w:ind w:firstLineChars="200" w:firstLine="480"/>
        <w:rPr>
          <w:rFonts w:ascii="宋体" w:hAnsi="宋体" w:cs="宋体"/>
          <w:bCs/>
          <w:szCs w:val="22"/>
        </w:rPr>
      </w:pPr>
      <w:r>
        <w:rPr>
          <w:rFonts w:ascii="宋体" w:hAnsi="宋体" w:cs="宋体" w:hint="eastAsia"/>
          <w:bCs/>
          <w:szCs w:val="22"/>
        </w:rPr>
        <w:t>③项目</w:t>
      </w:r>
      <w:r w:rsidR="006D21DC">
        <w:rPr>
          <w:rFonts w:ascii="宋体" w:hAnsi="宋体" w:cs="宋体" w:hint="eastAsia"/>
          <w:bCs/>
          <w:szCs w:val="22"/>
        </w:rPr>
        <w:t>的</w:t>
      </w:r>
      <w:r w:rsidR="00825ADA" w:rsidRPr="00825ADA">
        <w:rPr>
          <w:rFonts w:ascii="宋体" w:hAnsi="宋体" w:cs="宋体" w:hint="eastAsia"/>
          <w:bCs/>
          <w:szCs w:val="22"/>
        </w:rPr>
        <w:t>安装</w:t>
      </w:r>
      <w:r>
        <w:rPr>
          <w:rFonts w:ascii="宋体" w:hAnsi="宋体" w:cs="宋体" w:hint="eastAsia"/>
          <w:bCs/>
          <w:szCs w:val="22"/>
        </w:rPr>
        <w:t>现场质量控制、验收制度、质量管理奖惩措施、</w:t>
      </w:r>
      <w:r w:rsidR="006D21DC">
        <w:rPr>
          <w:rFonts w:ascii="宋体" w:hAnsi="宋体" w:cs="宋体" w:hint="eastAsia"/>
          <w:bCs/>
          <w:szCs w:val="22"/>
        </w:rPr>
        <w:t>质量</w:t>
      </w:r>
      <w:r>
        <w:rPr>
          <w:rFonts w:ascii="宋体" w:hAnsi="宋体" w:cs="宋体" w:hint="eastAsia"/>
          <w:bCs/>
          <w:szCs w:val="22"/>
        </w:rPr>
        <w:t>保证相关措施落实到位的承诺等基本全面，针对性解释说明</w:t>
      </w:r>
      <w:r w:rsidR="00A611A7">
        <w:rPr>
          <w:rFonts w:ascii="宋体" w:hAnsi="宋体" w:cs="宋体" w:hint="eastAsia"/>
          <w:bCs/>
          <w:szCs w:val="22"/>
        </w:rPr>
        <w:t>一般</w:t>
      </w:r>
      <w:r>
        <w:rPr>
          <w:rFonts w:ascii="宋体" w:hAnsi="宋体" w:cs="宋体" w:hint="eastAsia"/>
          <w:bCs/>
          <w:szCs w:val="22"/>
        </w:rPr>
        <w:t>，得</w:t>
      </w:r>
      <w:r w:rsidR="00F63821">
        <w:rPr>
          <w:rFonts w:ascii="宋体" w:hAnsi="宋体" w:cs="宋体" w:hint="eastAsia"/>
          <w:bCs/>
          <w:szCs w:val="22"/>
        </w:rPr>
        <w:t>3</w:t>
      </w:r>
      <w:r>
        <w:rPr>
          <w:rFonts w:ascii="宋体" w:hAnsi="宋体" w:cs="宋体" w:hint="eastAsia"/>
          <w:bCs/>
          <w:szCs w:val="22"/>
        </w:rPr>
        <w:t>分；</w:t>
      </w:r>
    </w:p>
    <w:p w14:paraId="1DAF9682" w14:textId="680A569A" w:rsidR="00BB7720" w:rsidRDefault="005661E2">
      <w:pPr>
        <w:ind w:firstLineChars="200" w:firstLine="480"/>
        <w:rPr>
          <w:rFonts w:ascii="宋体" w:hAnsi="宋体" w:cs="宋体"/>
          <w:bCs/>
          <w:szCs w:val="22"/>
        </w:rPr>
      </w:pPr>
      <w:r>
        <w:rPr>
          <w:rFonts w:ascii="宋体" w:hAnsi="宋体" w:cs="宋体" w:hint="eastAsia"/>
          <w:bCs/>
          <w:szCs w:val="22"/>
        </w:rPr>
        <w:t>④项目</w:t>
      </w:r>
      <w:r w:rsidR="006D21DC">
        <w:rPr>
          <w:rFonts w:ascii="宋体" w:hAnsi="宋体" w:cs="宋体" w:hint="eastAsia"/>
          <w:bCs/>
          <w:szCs w:val="22"/>
        </w:rPr>
        <w:t>的</w:t>
      </w:r>
      <w:r w:rsidR="00825ADA" w:rsidRPr="00825ADA">
        <w:rPr>
          <w:rFonts w:ascii="宋体" w:hAnsi="宋体" w:cs="宋体" w:hint="eastAsia"/>
          <w:bCs/>
          <w:szCs w:val="22"/>
        </w:rPr>
        <w:t>安装</w:t>
      </w:r>
      <w:r>
        <w:rPr>
          <w:rFonts w:ascii="宋体" w:hAnsi="宋体" w:cs="宋体" w:hint="eastAsia"/>
          <w:bCs/>
          <w:szCs w:val="22"/>
        </w:rPr>
        <w:t>现场质量控制、验收制度、质量管理奖惩措施、</w:t>
      </w:r>
      <w:r w:rsidR="006D21DC">
        <w:rPr>
          <w:rFonts w:ascii="宋体" w:hAnsi="宋体" w:cs="宋体" w:hint="eastAsia"/>
          <w:bCs/>
          <w:szCs w:val="22"/>
        </w:rPr>
        <w:t>质量</w:t>
      </w:r>
      <w:r>
        <w:rPr>
          <w:rFonts w:ascii="宋体" w:hAnsi="宋体" w:cs="宋体" w:hint="eastAsia"/>
          <w:bCs/>
          <w:szCs w:val="22"/>
        </w:rPr>
        <w:t>保证相关措施落实到位的承诺等不全面，无针对性解释说明</w:t>
      </w:r>
      <w:r w:rsidR="0069123F" w:rsidRPr="0069123F">
        <w:rPr>
          <w:rFonts w:ascii="宋体" w:hAnsi="宋体" w:cs="宋体" w:hint="eastAsia"/>
          <w:bCs/>
          <w:szCs w:val="22"/>
        </w:rPr>
        <w:t>或未提供本项内容</w:t>
      </w:r>
      <w:r>
        <w:rPr>
          <w:rFonts w:ascii="宋体" w:hAnsi="宋体" w:cs="宋体" w:hint="eastAsia"/>
          <w:bCs/>
          <w:szCs w:val="22"/>
        </w:rPr>
        <w:t>，得0分。</w:t>
      </w:r>
    </w:p>
    <w:p w14:paraId="23AAA55C" w14:textId="74DEBEDC" w:rsidR="004F7ED0" w:rsidRDefault="006F243E" w:rsidP="004F7ED0">
      <w:pPr>
        <w:ind w:firstLineChars="200" w:firstLine="482"/>
        <w:rPr>
          <w:rFonts w:ascii="宋体" w:hAnsi="宋体" w:cs="宋体"/>
          <w:b/>
          <w:szCs w:val="22"/>
        </w:rPr>
      </w:pPr>
      <w:r>
        <w:rPr>
          <w:rFonts w:ascii="宋体" w:hAnsi="宋体" w:cs="宋体" w:hint="eastAsia"/>
          <w:b/>
          <w:szCs w:val="22"/>
        </w:rPr>
        <w:t>5</w:t>
      </w:r>
      <w:r w:rsidR="004F7ED0">
        <w:rPr>
          <w:rFonts w:ascii="宋体" w:hAnsi="宋体" w:cs="宋体" w:hint="eastAsia"/>
          <w:b/>
          <w:szCs w:val="22"/>
        </w:rPr>
        <w:t>、项目的安全文明施工保证措施（</w:t>
      </w:r>
      <w:r w:rsidR="00F63821">
        <w:rPr>
          <w:rFonts w:ascii="宋体" w:hAnsi="宋体" w:cs="宋体" w:hint="eastAsia"/>
          <w:b/>
          <w:szCs w:val="22"/>
        </w:rPr>
        <w:t>7</w:t>
      </w:r>
      <w:r w:rsidR="004F7ED0">
        <w:rPr>
          <w:rFonts w:ascii="宋体" w:hAnsi="宋体" w:cs="宋体" w:hint="eastAsia"/>
          <w:b/>
          <w:szCs w:val="22"/>
        </w:rPr>
        <w:t>分）</w:t>
      </w:r>
    </w:p>
    <w:p w14:paraId="64967A8F" w14:textId="0C1E7B33" w:rsidR="004F7ED0" w:rsidRDefault="004F7ED0" w:rsidP="004F7ED0">
      <w:pPr>
        <w:ind w:firstLineChars="200" w:firstLine="482"/>
        <w:rPr>
          <w:rFonts w:ascii="宋体" w:hAnsi="宋体" w:cs="宋体"/>
          <w:b/>
          <w:szCs w:val="22"/>
        </w:rPr>
      </w:pPr>
      <w:r>
        <w:rPr>
          <w:rFonts w:ascii="宋体" w:hAnsi="宋体" w:cs="宋体" w:hint="eastAsia"/>
          <w:b/>
          <w:szCs w:val="22"/>
        </w:rPr>
        <w:t>包括不限于根据围挡地块实际情况制定的扬尘保护措施、噪音防治措施、工程车辆滴洒抛漏管理及惩处措施、工程车辆的合法手续、工程概况告示牌、安全文明管理奖惩措施等</w:t>
      </w:r>
    </w:p>
    <w:p w14:paraId="7BE8AC5E" w14:textId="4209229D" w:rsidR="004F7ED0" w:rsidRDefault="004F7ED0" w:rsidP="004F7ED0">
      <w:pPr>
        <w:ind w:firstLineChars="200" w:firstLine="480"/>
        <w:rPr>
          <w:rFonts w:ascii="宋体" w:hAnsi="宋体" w:cs="宋体"/>
          <w:bCs/>
          <w:szCs w:val="22"/>
        </w:rPr>
      </w:pPr>
      <w:r>
        <w:rPr>
          <w:rFonts w:ascii="宋体" w:hAnsi="宋体" w:cs="宋体" w:hint="eastAsia"/>
          <w:bCs/>
          <w:szCs w:val="22"/>
        </w:rPr>
        <w:t>①项目</w:t>
      </w:r>
      <w:r w:rsidR="006D21DC">
        <w:rPr>
          <w:rFonts w:ascii="宋体" w:hAnsi="宋体" w:cs="宋体" w:hint="eastAsia"/>
          <w:bCs/>
          <w:szCs w:val="22"/>
        </w:rPr>
        <w:t>的</w:t>
      </w:r>
      <w:r>
        <w:rPr>
          <w:rFonts w:ascii="宋体" w:hAnsi="宋体" w:cs="宋体" w:hint="eastAsia"/>
          <w:bCs/>
          <w:szCs w:val="22"/>
        </w:rPr>
        <w:t>扬尘保护措施、噪音防治措施、工程车辆滴洒抛漏管理及惩处措施、工程车辆的合法手续、工程概况告示牌、安全文明管理奖惩措施</w:t>
      </w:r>
      <w:r w:rsidR="006D21DC">
        <w:rPr>
          <w:rFonts w:ascii="宋体" w:hAnsi="宋体" w:cs="宋体" w:hint="eastAsia"/>
          <w:bCs/>
          <w:szCs w:val="22"/>
        </w:rPr>
        <w:t>等全面</w:t>
      </w:r>
      <w:r>
        <w:rPr>
          <w:rFonts w:ascii="宋体" w:hAnsi="宋体" w:cs="宋体" w:hint="eastAsia"/>
          <w:bCs/>
          <w:szCs w:val="22"/>
        </w:rPr>
        <w:t>，不漏项且有针对性解释说明，得</w:t>
      </w:r>
      <w:r w:rsidR="00F63821">
        <w:rPr>
          <w:rFonts w:ascii="宋体" w:hAnsi="宋体" w:cs="宋体" w:hint="eastAsia"/>
          <w:bCs/>
          <w:szCs w:val="22"/>
        </w:rPr>
        <w:t>7</w:t>
      </w:r>
      <w:r>
        <w:rPr>
          <w:rFonts w:ascii="宋体" w:hAnsi="宋体" w:cs="宋体" w:hint="eastAsia"/>
          <w:bCs/>
          <w:szCs w:val="22"/>
        </w:rPr>
        <w:t>分；</w:t>
      </w:r>
    </w:p>
    <w:p w14:paraId="28298BFC" w14:textId="544C8524" w:rsidR="004F7ED0" w:rsidRDefault="004F7ED0" w:rsidP="004F7ED0">
      <w:pPr>
        <w:ind w:firstLineChars="200" w:firstLine="480"/>
        <w:rPr>
          <w:rFonts w:ascii="宋体" w:hAnsi="宋体" w:cs="宋体"/>
          <w:bCs/>
          <w:szCs w:val="22"/>
        </w:rPr>
      </w:pPr>
      <w:r>
        <w:rPr>
          <w:rFonts w:ascii="宋体" w:hAnsi="宋体" w:cs="宋体" w:hint="eastAsia"/>
          <w:bCs/>
          <w:szCs w:val="22"/>
        </w:rPr>
        <w:t>②项目</w:t>
      </w:r>
      <w:r w:rsidR="006D21DC">
        <w:rPr>
          <w:rFonts w:ascii="宋体" w:hAnsi="宋体" w:cs="宋体" w:hint="eastAsia"/>
          <w:bCs/>
          <w:szCs w:val="22"/>
        </w:rPr>
        <w:t>的</w:t>
      </w:r>
      <w:r>
        <w:rPr>
          <w:rFonts w:ascii="宋体" w:hAnsi="宋体" w:cs="宋体" w:hint="eastAsia"/>
          <w:bCs/>
          <w:szCs w:val="22"/>
        </w:rPr>
        <w:t>扬尘保护措施、噪音防治措施、工程车辆滴洒抛漏管理及惩处措施、工程车辆的合法手续、工程概况告示牌、安全文明管理奖惩措施较全面，不漏项且有针对性解释说明，得</w:t>
      </w:r>
      <w:r w:rsidR="00F63821">
        <w:rPr>
          <w:rFonts w:ascii="宋体" w:hAnsi="宋体" w:cs="宋体" w:hint="eastAsia"/>
          <w:bCs/>
          <w:szCs w:val="22"/>
        </w:rPr>
        <w:t>5</w:t>
      </w:r>
      <w:r>
        <w:rPr>
          <w:rFonts w:ascii="宋体" w:hAnsi="宋体" w:cs="宋体" w:hint="eastAsia"/>
          <w:bCs/>
          <w:szCs w:val="22"/>
        </w:rPr>
        <w:t>分；</w:t>
      </w:r>
    </w:p>
    <w:p w14:paraId="5CEC0382" w14:textId="531BAF8C" w:rsidR="004F7ED0" w:rsidRDefault="004F7ED0" w:rsidP="004F7ED0">
      <w:pPr>
        <w:ind w:firstLineChars="200" w:firstLine="480"/>
        <w:rPr>
          <w:rFonts w:ascii="宋体" w:hAnsi="宋体" w:cs="宋体"/>
          <w:bCs/>
          <w:szCs w:val="22"/>
        </w:rPr>
      </w:pPr>
      <w:r>
        <w:rPr>
          <w:rFonts w:ascii="宋体" w:hAnsi="宋体" w:cs="宋体" w:hint="eastAsia"/>
          <w:bCs/>
          <w:szCs w:val="22"/>
        </w:rPr>
        <w:t>③项目</w:t>
      </w:r>
      <w:r w:rsidR="006D21DC">
        <w:rPr>
          <w:rFonts w:ascii="宋体" w:hAnsi="宋体" w:cs="宋体" w:hint="eastAsia"/>
          <w:bCs/>
          <w:szCs w:val="22"/>
        </w:rPr>
        <w:t>的</w:t>
      </w:r>
      <w:r>
        <w:rPr>
          <w:rFonts w:ascii="宋体" w:hAnsi="宋体" w:cs="宋体" w:hint="eastAsia"/>
          <w:bCs/>
          <w:szCs w:val="22"/>
        </w:rPr>
        <w:t>扬尘保护措施、噪音防治措施、工程车辆滴洒抛漏管理及惩处措施、工程车辆的合法手续、工程概况告示牌、安全文明管理奖惩措施基本全面，有针对性解释说明，得</w:t>
      </w:r>
      <w:r w:rsidR="00A611A7">
        <w:rPr>
          <w:rFonts w:ascii="宋体" w:hAnsi="宋体" w:cs="宋体" w:hint="eastAsia"/>
          <w:bCs/>
          <w:szCs w:val="22"/>
        </w:rPr>
        <w:t>3</w:t>
      </w:r>
      <w:r>
        <w:rPr>
          <w:rFonts w:ascii="宋体" w:hAnsi="宋体" w:cs="宋体" w:hint="eastAsia"/>
          <w:bCs/>
          <w:szCs w:val="22"/>
        </w:rPr>
        <w:t>分；</w:t>
      </w:r>
    </w:p>
    <w:p w14:paraId="52445CD8" w14:textId="79C1F475" w:rsidR="004F7ED0" w:rsidRPr="004F7ED0" w:rsidRDefault="004F7ED0" w:rsidP="004F7ED0">
      <w:pPr>
        <w:ind w:firstLineChars="200" w:firstLine="480"/>
        <w:rPr>
          <w:rFonts w:ascii="宋体" w:hAnsi="宋体" w:cs="宋体"/>
          <w:bCs/>
          <w:szCs w:val="22"/>
        </w:rPr>
      </w:pPr>
      <w:r>
        <w:rPr>
          <w:rFonts w:ascii="宋体" w:hAnsi="宋体" w:cs="宋体" w:hint="eastAsia"/>
          <w:bCs/>
          <w:szCs w:val="22"/>
        </w:rPr>
        <w:t>④项目</w:t>
      </w:r>
      <w:r w:rsidR="006D21DC">
        <w:rPr>
          <w:rFonts w:ascii="宋体" w:hAnsi="宋体" w:cs="宋体" w:hint="eastAsia"/>
          <w:bCs/>
          <w:szCs w:val="22"/>
        </w:rPr>
        <w:t>的</w:t>
      </w:r>
      <w:r>
        <w:rPr>
          <w:rFonts w:ascii="宋体" w:hAnsi="宋体" w:cs="宋体" w:hint="eastAsia"/>
          <w:bCs/>
          <w:szCs w:val="22"/>
        </w:rPr>
        <w:t>扬尘保护措施、噪音防治措施、工程车辆滴洒抛漏管理及惩处措施、工程车辆的合法手续、工程概况告示牌、安全文明管理奖惩措施不全面，无针对性解释</w:t>
      </w:r>
      <w:r>
        <w:rPr>
          <w:rFonts w:ascii="宋体" w:hAnsi="宋体" w:cs="宋体" w:hint="eastAsia"/>
          <w:bCs/>
          <w:szCs w:val="22"/>
        </w:rPr>
        <w:lastRenderedPageBreak/>
        <w:t>说明</w:t>
      </w:r>
      <w:r w:rsidR="0069123F" w:rsidRPr="0069123F">
        <w:rPr>
          <w:rFonts w:ascii="宋体" w:hAnsi="宋体" w:cs="宋体" w:hint="eastAsia"/>
          <w:bCs/>
          <w:szCs w:val="22"/>
        </w:rPr>
        <w:t>或未提供本项内容</w:t>
      </w:r>
      <w:r>
        <w:rPr>
          <w:rFonts w:ascii="宋体" w:hAnsi="宋体" w:cs="宋体" w:hint="eastAsia"/>
          <w:bCs/>
          <w:szCs w:val="22"/>
        </w:rPr>
        <w:t>，得0分。</w:t>
      </w:r>
    </w:p>
    <w:p w14:paraId="742DB790" w14:textId="4AE857C1" w:rsidR="00BB7720" w:rsidRDefault="006F243E">
      <w:pPr>
        <w:ind w:firstLineChars="200" w:firstLine="482"/>
        <w:rPr>
          <w:rFonts w:ascii="宋体" w:hAnsi="宋体" w:cs="宋体"/>
          <w:b/>
          <w:szCs w:val="22"/>
        </w:rPr>
      </w:pPr>
      <w:r>
        <w:rPr>
          <w:rFonts w:ascii="宋体" w:hAnsi="宋体" w:cs="宋体" w:hint="eastAsia"/>
          <w:b/>
          <w:szCs w:val="22"/>
        </w:rPr>
        <w:t>6</w:t>
      </w:r>
      <w:r w:rsidR="005661E2">
        <w:rPr>
          <w:rFonts w:ascii="宋体" w:hAnsi="宋体" w:cs="宋体" w:hint="eastAsia"/>
          <w:b/>
          <w:szCs w:val="22"/>
        </w:rPr>
        <w:t>、项目维护、维修实施方案（</w:t>
      </w:r>
      <w:r w:rsidR="00F63821">
        <w:rPr>
          <w:rFonts w:ascii="宋体" w:hAnsi="宋体" w:cs="宋体" w:hint="eastAsia"/>
          <w:b/>
          <w:szCs w:val="22"/>
        </w:rPr>
        <w:t>7</w:t>
      </w:r>
      <w:r w:rsidR="005661E2">
        <w:rPr>
          <w:rFonts w:ascii="宋体" w:hAnsi="宋体" w:cs="宋体" w:hint="eastAsia"/>
          <w:b/>
          <w:szCs w:val="22"/>
        </w:rPr>
        <w:t>分）</w:t>
      </w:r>
    </w:p>
    <w:p w14:paraId="18E81450" w14:textId="689D71D3" w:rsidR="00BB7720" w:rsidRDefault="005661E2">
      <w:pPr>
        <w:ind w:firstLineChars="200" w:firstLine="482"/>
        <w:rPr>
          <w:rFonts w:ascii="宋体" w:hAnsi="宋体" w:cs="宋体"/>
          <w:b/>
          <w:szCs w:val="22"/>
        </w:rPr>
      </w:pPr>
      <w:r>
        <w:rPr>
          <w:rFonts w:ascii="宋体" w:hAnsi="宋体" w:cs="宋体" w:hint="eastAsia"/>
          <w:b/>
          <w:szCs w:val="22"/>
        </w:rPr>
        <w:t>包括不限于维护维修服务</w:t>
      </w:r>
      <w:r w:rsidR="00490060">
        <w:rPr>
          <w:rFonts w:ascii="宋体" w:hAnsi="宋体" w:cs="宋体" w:hint="eastAsia"/>
          <w:b/>
          <w:szCs w:val="22"/>
        </w:rPr>
        <w:t>方案</w:t>
      </w:r>
      <w:r>
        <w:rPr>
          <w:rFonts w:ascii="宋体" w:hAnsi="宋体" w:cs="宋体" w:hint="eastAsia"/>
          <w:b/>
          <w:szCs w:val="22"/>
        </w:rPr>
        <w:t>、维护维修服务内容及范围、维修施工人员配备</w:t>
      </w:r>
      <w:r w:rsidR="00490060">
        <w:rPr>
          <w:rFonts w:ascii="宋体" w:hAnsi="宋体" w:cs="宋体" w:hint="eastAsia"/>
          <w:b/>
          <w:szCs w:val="22"/>
        </w:rPr>
        <w:t>、</w:t>
      </w:r>
      <w:r w:rsidR="00EB3171">
        <w:rPr>
          <w:rFonts w:ascii="宋体" w:hAnsi="宋体" w:cs="宋体" w:hint="eastAsia"/>
          <w:b/>
          <w:szCs w:val="22"/>
        </w:rPr>
        <w:t>维修</w:t>
      </w:r>
      <w:r>
        <w:rPr>
          <w:rFonts w:ascii="宋体" w:hAnsi="宋体" w:cs="宋体" w:hint="eastAsia"/>
          <w:b/>
          <w:szCs w:val="22"/>
        </w:rPr>
        <w:t>机械</w:t>
      </w:r>
      <w:r w:rsidR="00EB3171">
        <w:rPr>
          <w:rFonts w:ascii="宋体" w:hAnsi="宋体" w:cs="宋体" w:hint="eastAsia"/>
          <w:b/>
          <w:szCs w:val="22"/>
        </w:rPr>
        <w:t>设备</w:t>
      </w:r>
      <w:r>
        <w:rPr>
          <w:rFonts w:ascii="宋体" w:hAnsi="宋体" w:cs="宋体" w:hint="eastAsia"/>
          <w:b/>
          <w:szCs w:val="22"/>
        </w:rPr>
        <w:t>配备、</w:t>
      </w:r>
      <w:r w:rsidR="00EB3171">
        <w:rPr>
          <w:rFonts w:ascii="宋体" w:hAnsi="宋体" w:cs="宋体" w:hint="eastAsia"/>
          <w:b/>
          <w:szCs w:val="22"/>
        </w:rPr>
        <w:t>备品备件配备</w:t>
      </w:r>
      <w:r>
        <w:rPr>
          <w:rFonts w:ascii="宋体" w:hAnsi="宋体" w:cs="宋体" w:hint="eastAsia"/>
          <w:b/>
          <w:szCs w:val="22"/>
        </w:rPr>
        <w:t>等</w:t>
      </w:r>
    </w:p>
    <w:p w14:paraId="1A60046D" w14:textId="17E34D99" w:rsidR="00BB7720" w:rsidRDefault="005661E2">
      <w:pPr>
        <w:ind w:firstLineChars="200" w:firstLine="480"/>
        <w:rPr>
          <w:rFonts w:ascii="宋体" w:hAnsi="宋体" w:cs="宋体"/>
          <w:bCs/>
          <w:szCs w:val="22"/>
        </w:rPr>
      </w:pPr>
      <w:r>
        <w:rPr>
          <w:rFonts w:ascii="宋体" w:hAnsi="宋体" w:cs="宋体" w:hint="eastAsia"/>
          <w:bCs/>
          <w:szCs w:val="22"/>
        </w:rPr>
        <w:t>①项目</w:t>
      </w:r>
      <w:r w:rsidR="00EB3171">
        <w:rPr>
          <w:rFonts w:ascii="宋体" w:hAnsi="宋体" w:cs="宋体" w:hint="eastAsia"/>
          <w:bCs/>
          <w:szCs w:val="22"/>
        </w:rPr>
        <w:t>的</w:t>
      </w:r>
      <w:r>
        <w:rPr>
          <w:rFonts w:ascii="宋体" w:hAnsi="宋体" w:cs="宋体" w:hint="eastAsia"/>
          <w:bCs/>
          <w:szCs w:val="22"/>
        </w:rPr>
        <w:t>维护维修服务</w:t>
      </w:r>
      <w:r w:rsidR="00EB3171">
        <w:rPr>
          <w:rFonts w:ascii="宋体" w:hAnsi="宋体" w:cs="宋体" w:hint="eastAsia"/>
          <w:bCs/>
          <w:szCs w:val="22"/>
        </w:rPr>
        <w:t>方案</w:t>
      </w:r>
      <w:r>
        <w:rPr>
          <w:rFonts w:ascii="宋体" w:hAnsi="宋体" w:cs="宋体" w:hint="eastAsia"/>
          <w:bCs/>
          <w:szCs w:val="22"/>
        </w:rPr>
        <w:t>、维护维修服务内容及范围</w:t>
      </w:r>
      <w:r w:rsidR="00EB3171">
        <w:rPr>
          <w:rFonts w:ascii="宋体" w:hAnsi="宋体" w:cs="宋体" w:hint="eastAsia"/>
          <w:bCs/>
          <w:szCs w:val="22"/>
        </w:rPr>
        <w:t>全面、可操作性强，</w:t>
      </w:r>
      <w:r>
        <w:rPr>
          <w:rFonts w:ascii="宋体" w:hAnsi="宋体" w:cs="宋体" w:hint="eastAsia"/>
          <w:bCs/>
          <w:szCs w:val="22"/>
        </w:rPr>
        <w:t>维修施工人员配备</w:t>
      </w:r>
      <w:r w:rsidR="00EB3171">
        <w:rPr>
          <w:rFonts w:ascii="宋体" w:hAnsi="宋体" w:cs="宋体" w:hint="eastAsia"/>
          <w:bCs/>
          <w:szCs w:val="22"/>
        </w:rPr>
        <w:t>、</w:t>
      </w:r>
      <w:r>
        <w:rPr>
          <w:rFonts w:ascii="宋体" w:hAnsi="宋体" w:cs="宋体" w:hint="eastAsia"/>
          <w:bCs/>
          <w:szCs w:val="22"/>
        </w:rPr>
        <w:t>机械配备等、</w:t>
      </w:r>
      <w:r w:rsidR="00EB3171" w:rsidRPr="00EB3171">
        <w:rPr>
          <w:rFonts w:ascii="宋体" w:hAnsi="宋体" w:cs="宋体" w:hint="eastAsia"/>
          <w:bCs/>
          <w:szCs w:val="22"/>
        </w:rPr>
        <w:t>备品备件配备</w:t>
      </w:r>
      <w:r w:rsidR="00EB3171">
        <w:rPr>
          <w:rFonts w:ascii="宋体" w:hAnsi="宋体" w:cs="宋体" w:hint="eastAsia"/>
          <w:bCs/>
          <w:szCs w:val="22"/>
        </w:rPr>
        <w:t>等配备</w:t>
      </w:r>
      <w:r>
        <w:rPr>
          <w:rFonts w:ascii="宋体" w:hAnsi="宋体" w:cs="宋体" w:hint="eastAsia"/>
          <w:bCs/>
          <w:szCs w:val="22"/>
        </w:rPr>
        <w:t>全面，不漏项且有针对性解释说明，得</w:t>
      </w:r>
      <w:r w:rsidR="00F63821">
        <w:rPr>
          <w:rFonts w:ascii="宋体" w:hAnsi="宋体" w:cs="宋体" w:hint="eastAsia"/>
          <w:bCs/>
          <w:szCs w:val="22"/>
        </w:rPr>
        <w:t>7</w:t>
      </w:r>
      <w:r>
        <w:rPr>
          <w:rFonts w:ascii="宋体" w:hAnsi="宋体" w:cs="宋体" w:hint="eastAsia"/>
          <w:bCs/>
          <w:szCs w:val="22"/>
        </w:rPr>
        <w:t>分；</w:t>
      </w:r>
    </w:p>
    <w:p w14:paraId="70968863" w14:textId="232B0EB9" w:rsidR="00BB7720" w:rsidRDefault="005661E2">
      <w:pPr>
        <w:ind w:firstLineChars="200" w:firstLine="480"/>
        <w:rPr>
          <w:rFonts w:ascii="宋体" w:hAnsi="宋体" w:cs="宋体"/>
          <w:bCs/>
          <w:szCs w:val="22"/>
        </w:rPr>
      </w:pPr>
      <w:r>
        <w:rPr>
          <w:rFonts w:ascii="宋体" w:hAnsi="宋体" w:cs="宋体" w:hint="eastAsia"/>
          <w:bCs/>
          <w:szCs w:val="22"/>
        </w:rPr>
        <w:t>②</w:t>
      </w:r>
      <w:r w:rsidR="00EB3171" w:rsidRPr="00EB3171">
        <w:rPr>
          <w:rFonts w:ascii="宋体" w:hAnsi="宋体" w:cs="宋体" w:hint="eastAsia"/>
          <w:bCs/>
          <w:szCs w:val="22"/>
        </w:rPr>
        <w:t>项目的维护维修服务方案、维护维修服务内容及范围</w:t>
      </w:r>
      <w:r w:rsidR="00EB3171">
        <w:rPr>
          <w:rFonts w:ascii="宋体" w:hAnsi="宋体" w:cs="宋体" w:hint="eastAsia"/>
          <w:bCs/>
          <w:szCs w:val="22"/>
        </w:rPr>
        <w:t>较</w:t>
      </w:r>
      <w:r w:rsidR="00EB3171" w:rsidRPr="00EB3171">
        <w:rPr>
          <w:rFonts w:ascii="宋体" w:hAnsi="宋体" w:cs="宋体" w:hint="eastAsia"/>
          <w:bCs/>
          <w:szCs w:val="22"/>
        </w:rPr>
        <w:t>全面、可操作性</w:t>
      </w:r>
      <w:r w:rsidR="00EB3171">
        <w:rPr>
          <w:rFonts w:ascii="宋体" w:hAnsi="宋体" w:cs="宋体" w:hint="eastAsia"/>
          <w:bCs/>
          <w:szCs w:val="22"/>
        </w:rPr>
        <w:t>较</w:t>
      </w:r>
      <w:r w:rsidR="00EB3171" w:rsidRPr="00EB3171">
        <w:rPr>
          <w:rFonts w:ascii="宋体" w:hAnsi="宋体" w:cs="宋体" w:hint="eastAsia"/>
          <w:bCs/>
          <w:szCs w:val="22"/>
        </w:rPr>
        <w:t>强，维修施工人员配备、机械配备等、备品备件配备等配备</w:t>
      </w:r>
      <w:r w:rsidR="00EB3171">
        <w:rPr>
          <w:rFonts w:ascii="宋体" w:hAnsi="宋体" w:cs="宋体" w:hint="eastAsia"/>
          <w:bCs/>
          <w:szCs w:val="22"/>
        </w:rPr>
        <w:t>较</w:t>
      </w:r>
      <w:r w:rsidR="00EB3171" w:rsidRPr="00EB3171">
        <w:rPr>
          <w:rFonts w:ascii="宋体" w:hAnsi="宋体" w:cs="宋体" w:hint="eastAsia"/>
          <w:bCs/>
          <w:szCs w:val="22"/>
        </w:rPr>
        <w:t>全面，不漏项且有针对性解释说明，得</w:t>
      </w:r>
      <w:r w:rsidR="00EB3171">
        <w:rPr>
          <w:rFonts w:ascii="宋体" w:hAnsi="宋体" w:cs="宋体" w:hint="eastAsia"/>
          <w:bCs/>
          <w:szCs w:val="22"/>
        </w:rPr>
        <w:t>5</w:t>
      </w:r>
      <w:r w:rsidR="00EB3171" w:rsidRPr="00EB3171">
        <w:rPr>
          <w:rFonts w:ascii="宋体" w:hAnsi="宋体" w:cs="宋体" w:hint="eastAsia"/>
          <w:bCs/>
          <w:szCs w:val="22"/>
        </w:rPr>
        <w:t>分；</w:t>
      </w:r>
    </w:p>
    <w:p w14:paraId="59FB200B" w14:textId="40856DE9" w:rsidR="00BB7720" w:rsidRDefault="005661E2">
      <w:pPr>
        <w:ind w:firstLineChars="200" w:firstLine="480"/>
        <w:rPr>
          <w:rFonts w:ascii="宋体" w:hAnsi="宋体" w:cs="宋体"/>
          <w:bCs/>
          <w:szCs w:val="22"/>
        </w:rPr>
      </w:pPr>
      <w:r>
        <w:rPr>
          <w:rFonts w:ascii="宋体" w:hAnsi="宋体" w:cs="宋体" w:hint="eastAsia"/>
          <w:bCs/>
          <w:szCs w:val="22"/>
        </w:rPr>
        <w:t>③</w:t>
      </w:r>
      <w:r w:rsidR="00EB3171" w:rsidRPr="00EB3171">
        <w:rPr>
          <w:rFonts w:ascii="宋体" w:hAnsi="宋体" w:cs="宋体" w:hint="eastAsia"/>
          <w:bCs/>
          <w:szCs w:val="22"/>
        </w:rPr>
        <w:t>项目的维护维修服务方案、维护维修服务内容及范围</w:t>
      </w:r>
      <w:r w:rsidR="00EB3171">
        <w:rPr>
          <w:rFonts w:ascii="宋体" w:hAnsi="宋体" w:cs="宋体" w:hint="eastAsia"/>
          <w:bCs/>
          <w:szCs w:val="22"/>
        </w:rPr>
        <w:t>基本</w:t>
      </w:r>
      <w:r w:rsidR="00EB3171" w:rsidRPr="00EB3171">
        <w:rPr>
          <w:rFonts w:ascii="宋体" w:hAnsi="宋体" w:cs="宋体" w:hint="eastAsia"/>
          <w:bCs/>
          <w:szCs w:val="22"/>
        </w:rPr>
        <w:t>全面、可操作性</w:t>
      </w:r>
      <w:r w:rsidR="00EB3171">
        <w:rPr>
          <w:rFonts w:ascii="宋体" w:hAnsi="宋体" w:cs="宋体" w:hint="eastAsia"/>
          <w:bCs/>
          <w:szCs w:val="22"/>
        </w:rPr>
        <w:t>一般</w:t>
      </w:r>
      <w:r w:rsidR="00EB3171" w:rsidRPr="00EB3171">
        <w:rPr>
          <w:rFonts w:ascii="宋体" w:hAnsi="宋体" w:cs="宋体" w:hint="eastAsia"/>
          <w:bCs/>
          <w:szCs w:val="22"/>
        </w:rPr>
        <w:t>，维修施工人员配备、机械配备等、备品备件配备等配备</w:t>
      </w:r>
      <w:r w:rsidR="00EB3171">
        <w:rPr>
          <w:rFonts w:ascii="宋体" w:hAnsi="宋体" w:cs="宋体" w:hint="eastAsia"/>
          <w:bCs/>
          <w:szCs w:val="22"/>
        </w:rPr>
        <w:t>基本</w:t>
      </w:r>
      <w:r w:rsidR="00EB3171" w:rsidRPr="00EB3171">
        <w:rPr>
          <w:rFonts w:ascii="宋体" w:hAnsi="宋体" w:cs="宋体" w:hint="eastAsia"/>
          <w:bCs/>
          <w:szCs w:val="22"/>
        </w:rPr>
        <w:t>全面，且有针对性解释说明，得</w:t>
      </w:r>
      <w:r w:rsidR="00EB3171">
        <w:rPr>
          <w:rFonts w:ascii="宋体" w:hAnsi="宋体" w:cs="宋体" w:hint="eastAsia"/>
          <w:bCs/>
          <w:szCs w:val="22"/>
        </w:rPr>
        <w:t>3</w:t>
      </w:r>
      <w:r w:rsidR="00EB3171" w:rsidRPr="00EB3171">
        <w:rPr>
          <w:rFonts w:ascii="宋体" w:hAnsi="宋体" w:cs="宋体" w:hint="eastAsia"/>
          <w:bCs/>
          <w:szCs w:val="22"/>
        </w:rPr>
        <w:t>分；</w:t>
      </w:r>
    </w:p>
    <w:p w14:paraId="0C99F494" w14:textId="356320B2" w:rsidR="00EB3171" w:rsidRDefault="005661E2">
      <w:pPr>
        <w:ind w:firstLineChars="200" w:firstLine="480"/>
        <w:rPr>
          <w:rFonts w:ascii="宋体" w:hAnsi="宋体" w:cs="宋体"/>
          <w:bCs/>
          <w:szCs w:val="22"/>
        </w:rPr>
      </w:pPr>
      <w:r>
        <w:rPr>
          <w:rFonts w:ascii="宋体" w:hAnsi="宋体" w:cs="宋体" w:hint="eastAsia"/>
          <w:bCs/>
          <w:szCs w:val="22"/>
        </w:rPr>
        <w:t>④</w:t>
      </w:r>
      <w:r w:rsidR="00EB3171" w:rsidRPr="00EB3171">
        <w:rPr>
          <w:rFonts w:ascii="宋体" w:hAnsi="宋体" w:cs="宋体" w:hint="eastAsia"/>
          <w:bCs/>
          <w:szCs w:val="22"/>
        </w:rPr>
        <w:t>项目的维护维修服务方案、维护维修服务内容及范围</w:t>
      </w:r>
      <w:r w:rsidR="00EB3171">
        <w:rPr>
          <w:rFonts w:ascii="宋体" w:hAnsi="宋体" w:cs="宋体" w:hint="eastAsia"/>
          <w:bCs/>
          <w:szCs w:val="22"/>
        </w:rPr>
        <w:t>不</w:t>
      </w:r>
      <w:r w:rsidR="00EB3171" w:rsidRPr="00EB3171">
        <w:rPr>
          <w:rFonts w:ascii="宋体" w:hAnsi="宋体" w:cs="宋体" w:hint="eastAsia"/>
          <w:bCs/>
          <w:szCs w:val="22"/>
        </w:rPr>
        <w:t>全面、可操作性</w:t>
      </w:r>
      <w:r w:rsidR="00EB3171">
        <w:rPr>
          <w:rFonts w:ascii="宋体" w:hAnsi="宋体" w:cs="宋体" w:hint="eastAsia"/>
          <w:bCs/>
          <w:szCs w:val="22"/>
        </w:rPr>
        <w:t>差</w:t>
      </w:r>
      <w:r w:rsidR="00EB3171" w:rsidRPr="00EB3171">
        <w:rPr>
          <w:rFonts w:ascii="宋体" w:hAnsi="宋体" w:cs="宋体" w:hint="eastAsia"/>
          <w:bCs/>
          <w:szCs w:val="22"/>
        </w:rPr>
        <w:t>，维修施工人员配备、机械配备等、备品备件配备等配备</w:t>
      </w:r>
      <w:r w:rsidR="00EB3171">
        <w:rPr>
          <w:rFonts w:ascii="宋体" w:hAnsi="宋体" w:cs="宋体" w:hint="eastAsia"/>
          <w:bCs/>
          <w:szCs w:val="22"/>
        </w:rPr>
        <w:t>不</w:t>
      </w:r>
      <w:r w:rsidR="00EB3171" w:rsidRPr="00EB3171">
        <w:rPr>
          <w:rFonts w:ascii="宋体" w:hAnsi="宋体" w:cs="宋体" w:hint="eastAsia"/>
          <w:bCs/>
          <w:szCs w:val="22"/>
        </w:rPr>
        <w:t>全面，无针对性解释说明或未提供本项内容，得0分。</w:t>
      </w:r>
      <w:r w:rsidR="00EB3171">
        <w:rPr>
          <w:rFonts w:ascii="宋体" w:hAnsi="宋体" w:cs="宋体"/>
          <w:bCs/>
          <w:szCs w:val="22"/>
        </w:rPr>
        <w:t xml:space="preserve"> </w:t>
      </w:r>
    </w:p>
    <w:p w14:paraId="716DA153" w14:textId="0D036E46" w:rsidR="004F7ED0" w:rsidRDefault="006F243E" w:rsidP="004F7ED0">
      <w:pPr>
        <w:ind w:firstLineChars="200" w:firstLine="482"/>
        <w:rPr>
          <w:rFonts w:ascii="宋体" w:hAnsi="宋体" w:cs="宋体"/>
          <w:b/>
          <w:szCs w:val="22"/>
        </w:rPr>
      </w:pPr>
      <w:r>
        <w:rPr>
          <w:rFonts w:ascii="宋体" w:hAnsi="宋体" w:cs="宋体" w:hint="eastAsia"/>
          <w:b/>
          <w:szCs w:val="22"/>
        </w:rPr>
        <w:t>7</w:t>
      </w:r>
      <w:r w:rsidR="004F7ED0">
        <w:rPr>
          <w:rFonts w:ascii="宋体" w:hAnsi="宋体" w:cs="宋体" w:hint="eastAsia"/>
          <w:b/>
          <w:szCs w:val="22"/>
        </w:rPr>
        <w:t>、项目维护维修管理制度（</w:t>
      </w:r>
      <w:r w:rsidR="00F63821">
        <w:rPr>
          <w:rFonts w:ascii="宋体" w:hAnsi="宋体" w:cs="宋体" w:hint="eastAsia"/>
          <w:b/>
          <w:szCs w:val="22"/>
        </w:rPr>
        <w:t>7</w:t>
      </w:r>
      <w:r w:rsidR="004F7ED0">
        <w:rPr>
          <w:rFonts w:ascii="宋体" w:hAnsi="宋体" w:cs="宋体" w:hint="eastAsia"/>
          <w:b/>
          <w:szCs w:val="22"/>
        </w:rPr>
        <w:t>分）</w:t>
      </w:r>
    </w:p>
    <w:p w14:paraId="15D2DA2D" w14:textId="7B24AA47" w:rsidR="004F7ED0" w:rsidRDefault="004F7ED0" w:rsidP="004F7ED0">
      <w:pPr>
        <w:ind w:firstLineChars="200" w:firstLine="482"/>
        <w:rPr>
          <w:rFonts w:ascii="宋体" w:hAnsi="宋体" w:cs="宋体"/>
          <w:b/>
          <w:szCs w:val="22"/>
        </w:rPr>
      </w:pPr>
      <w:r>
        <w:rPr>
          <w:rFonts w:ascii="宋体" w:hAnsi="宋体" w:cs="宋体" w:hint="eastAsia"/>
          <w:b/>
          <w:szCs w:val="22"/>
        </w:rPr>
        <w:t>包括不限于</w:t>
      </w:r>
      <w:r w:rsidR="006F243E" w:rsidRPr="006F243E">
        <w:rPr>
          <w:rFonts w:ascii="宋体" w:hAnsi="宋体" w:cs="宋体" w:hint="eastAsia"/>
          <w:b/>
          <w:szCs w:val="22"/>
        </w:rPr>
        <w:t>维护维修管理</w:t>
      </w:r>
      <w:bookmarkStart w:id="6" w:name="_Hlk164751248"/>
      <w:r w:rsidR="006F243E" w:rsidRPr="006F243E">
        <w:rPr>
          <w:rFonts w:ascii="宋体" w:hAnsi="宋体" w:cs="宋体" w:hint="eastAsia"/>
          <w:b/>
          <w:szCs w:val="22"/>
        </w:rPr>
        <w:t>制度</w:t>
      </w:r>
      <w:bookmarkEnd w:id="6"/>
      <w:r w:rsidR="006F243E">
        <w:rPr>
          <w:rFonts w:ascii="宋体" w:hAnsi="宋体" w:cs="宋体" w:hint="eastAsia"/>
          <w:b/>
          <w:szCs w:val="22"/>
        </w:rPr>
        <w:t>的</w:t>
      </w:r>
      <w:bookmarkStart w:id="7" w:name="_Hlk164699860"/>
      <w:r w:rsidR="006F243E">
        <w:rPr>
          <w:rFonts w:ascii="宋体" w:hAnsi="宋体" w:cs="宋体" w:hint="eastAsia"/>
          <w:b/>
          <w:szCs w:val="22"/>
        </w:rPr>
        <w:t>制订</w:t>
      </w:r>
      <w:bookmarkEnd w:id="7"/>
      <w:r w:rsidR="00825ADA">
        <w:rPr>
          <w:rFonts w:ascii="宋体" w:hAnsi="宋体" w:cs="宋体" w:hint="eastAsia"/>
          <w:b/>
          <w:szCs w:val="22"/>
        </w:rPr>
        <w:t>、</w:t>
      </w:r>
      <w:bookmarkStart w:id="8" w:name="_Hlk164700024"/>
      <w:r w:rsidR="00490060" w:rsidRPr="00490060">
        <w:rPr>
          <w:rFonts w:ascii="宋体" w:hAnsi="宋体" w:cs="宋体" w:hint="eastAsia"/>
          <w:b/>
          <w:szCs w:val="22"/>
        </w:rPr>
        <w:t>围挡定时巡查</w:t>
      </w:r>
      <w:r w:rsidR="005E5099" w:rsidRPr="005E5099">
        <w:rPr>
          <w:rFonts w:ascii="宋体" w:hAnsi="宋体" w:cs="宋体" w:hint="eastAsia"/>
          <w:b/>
          <w:szCs w:val="22"/>
        </w:rPr>
        <w:t>制度</w:t>
      </w:r>
      <w:r w:rsidR="00490060" w:rsidRPr="00490060">
        <w:rPr>
          <w:rFonts w:ascii="宋体" w:hAnsi="宋体" w:cs="宋体" w:hint="eastAsia"/>
          <w:b/>
          <w:szCs w:val="22"/>
        </w:rPr>
        <w:t>、围挡定时保养保洁</w:t>
      </w:r>
      <w:r w:rsidR="005E5099" w:rsidRPr="005E5099">
        <w:rPr>
          <w:rFonts w:ascii="宋体" w:hAnsi="宋体" w:cs="宋体" w:hint="eastAsia"/>
          <w:b/>
          <w:szCs w:val="22"/>
        </w:rPr>
        <w:t>制度</w:t>
      </w:r>
      <w:r w:rsidR="00490060">
        <w:rPr>
          <w:rFonts w:ascii="宋体" w:hAnsi="宋体" w:cs="宋体" w:hint="eastAsia"/>
          <w:b/>
          <w:szCs w:val="22"/>
        </w:rPr>
        <w:t>、</w:t>
      </w:r>
      <w:r w:rsidR="00825ADA" w:rsidRPr="00825ADA">
        <w:rPr>
          <w:rFonts w:ascii="宋体" w:hAnsi="宋体" w:cs="宋体" w:hint="eastAsia"/>
          <w:b/>
          <w:szCs w:val="22"/>
        </w:rPr>
        <w:t>修复响应时间</w:t>
      </w:r>
      <w:bookmarkEnd w:id="8"/>
      <w:r w:rsidR="005E5099">
        <w:rPr>
          <w:rFonts w:ascii="宋体" w:hAnsi="宋体" w:cs="宋体" w:hint="eastAsia"/>
          <w:b/>
          <w:szCs w:val="22"/>
        </w:rPr>
        <w:t>保证</w:t>
      </w:r>
      <w:r w:rsidR="005E5099" w:rsidRPr="005E5099">
        <w:rPr>
          <w:rFonts w:ascii="宋体" w:hAnsi="宋体" w:cs="宋体" w:hint="eastAsia"/>
          <w:b/>
          <w:szCs w:val="22"/>
        </w:rPr>
        <w:t>制度</w:t>
      </w:r>
      <w:r w:rsidR="005E5099">
        <w:rPr>
          <w:rFonts w:ascii="宋体" w:hAnsi="宋体" w:cs="宋体" w:hint="eastAsia"/>
          <w:b/>
          <w:szCs w:val="22"/>
        </w:rPr>
        <w:t>、</w:t>
      </w:r>
      <w:r w:rsidR="005E5099" w:rsidRPr="005E5099">
        <w:rPr>
          <w:rFonts w:ascii="宋体" w:hAnsi="宋体" w:cs="宋体" w:hint="eastAsia"/>
          <w:b/>
          <w:szCs w:val="22"/>
        </w:rPr>
        <w:t>台账管理制度</w:t>
      </w:r>
      <w:r w:rsidR="00825ADA" w:rsidRPr="00825ADA">
        <w:rPr>
          <w:rFonts w:ascii="宋体" w:hAnsi="宋体" w:cs="宋体" w:hint="eastAsia"/>
          <w:b/>
          <w:szCs w:val="22"/>
        </w:rPr>
        <w:t>等</w:t>
      </w:r>
    </w:p>
    <w:p w14:paraId="5508AEE9" w14:textId="713B965C" w:rsidR="004F7ED0" w:rsidRDefault="004F7ED0" w:rsidP="004F7ED0">
      <w:pPr>
        <w:ind w:firstLineChars="200" w:firstLine="480"/>
        <w:rPr>
          <w:rFonts w:ascii="宋体" w:hAnsi="宋体" w:cs="宋体"/>
          <w:bCs/>
          <w:szCs w:val="22"/>
        </w:rPr>
      </w:pPr>
      <w:r>
        <w:rPr>
          <w:rFonts w:ascii="宋体" w:hAnsi="宋体" w:cs="宋体" w:hint="eastAsia"/>
          <w:bCs/>
          <w:szCs w:val="22"/>
        </w:rPr>
        <w:t>①项目</w:t>
      </w:r>
      <w:r w:rsidR="006F243E">
        <w:rPr>
          <w:rFonts w:ascii="宋体" w:hAnsi="宋体" w:cs="宋体" w:hint="eastAsia"/>
          <w:bCs/>
          <w:szCs w:val="22"/>
        </w:rPr>
        <w:t>的</w:t>
      </w:r>
      <w:r>
        <w:rPr>
          <w:rFonts w:ascii="宋体" w:hAnsi="宋体" w:cs="宋体" w:hint="eastAsia"/>
          <w:bCs/>
          <w:szCs w:val="22"/>
        </w:rPr>
        <w:t>维护维修管理制度</w:t>
      </w:r>
      <w:r w:rsidR="005E5099">
        <w:rPr>
          <w:rFonts w:ascii="宋体" w:hAnsi="宋体" w:cs="宋体" w:hint="eastAsia"/>
          <w:bCs/>
          <w:szCs w:val="22"/>
        </w:rPr>
        <w:t>、</w:t>
      </w:r>
      <w:r w:rsidR="00EB3171" w:rsidRPr="00EB3171">
        <w:rPr>
          <w:rFonts w:ascii="宋体" w:hAnsi="宋体" w:cs="宋体" w:hint="eastAsia"/>
          <w:bCs/>
          <w:szCs w:val="22"/>
        </w:rPr>
        <w:t>围挡定时巡查</w:t>
      </w:r>
      <w:r w:rsidR="005E5099">
        <w:rPr>
          <w:rFonts w:ascii="宋体" w:hAnsi="宋体" w:cs="宋体" w:hint="eastAsia"/>
          <w:bCs/>
          <w:szCs w:val="22"/>
        </w:rPr>
        <w:t>制度</w:t>
      </w:r>
      <w:r w:rsidR="00EB3171" w:rsidRPr="00EB3171">
        <w:rPr>
          <w:rFonts w:ascii="宋体" w:hAnsi="宋体" w:cs="宋体" w:hint="eastAsia"/>
          <w:bCs/>
          <w:szCs w:val="22"/>
        </w:rPr>
        <w:t>、围挡定时保养保洁</w:t>
      </w:r>
      <w:r w:rsidR="005E5099">
        <w:rPr>
          <w:rFonts w:ascii="宋体" w:hAnsi="宋体" w:cs="宋体" w:hint="eastAsia"/>
          <w:bCs/>
          <w:szCs w:val="22"/>
        </w:rPr>
        <w:t>制度</w:t>
      </w:r>
      <w:r w:rsidR="00EB3171" w:rsidRPr="00EB3171">
        <w:rPr>
          <w:rFonts w:ascii="宋体" w:hAnsi="宋体" w:cs="宋体" w:hint="eastAsia"/>
          <w:bCs/>
          <w:szCs w:val="22"/>
        </w:rPr>
        <w:t>、修复响应时间</w:t>
      </w:r>
      <w:r w:rsidR="005E5099" w:rsidRPr="005E5099">
        <w:rPr>
          <w:rFonts w:ascii="宋体" w:hAnsi="宋体" w:cs="宋体" w:hint="eastAsia"/>
          <w:bCs/>
          <w:szCs w:val="22"/>
        </w:rPr>
        <w:t>保证制度、台账管理制度</w:t>
      </w:r>
      <w:r w:rsidR="00EB3171" w:rsidRPr="00EB3171">
        <w:rPr>
          <w:rFonts w:ascii="宋体" w:hAnsi="宋体" w:cs="宋体" w:hint="eastAsia"/>
          <w:bCs/>
          <w:szCs w:val="22"/>
        </w:rPr>
        <w:t>等</w:t>
      </w:r>
      <w:r w:rsidR="005E5099">
        <w:rPr>
          <w:rFonts w:ascii="宋体" w:hAnsi="宋体" w:cs="宋体" w:hint="eastAsia"/>
          <w:bCs/>
          <w:szCs w:val="22"/>
        </w:rPr>
        <w:t>全面、合理</w:t>
      </w:r>
      <w:r>
        <w:rPr>
          <w:rFonts w:ascii="宋体" w:hAnsi="宋体" w:cs="宋体" w:hint="eastAsia"/>
          <w:bCs/>
          <w:szCs w:val="22"/>
        </w:rPr>
        <w:t>，不漏项且有针对性解释说明，得</w:t>
      </w:r>
      <w:r w:rsidR="00F63821">
        <w:rPr>
          <w:rFonts w:ascii="宋体" w:hAnsi="宋体" w:cs="宋体" w:hint="eastAsia"/>
          <w:bCs/>
          <w:szCs w:val="22"/>
        </w:rPr>
        <w:t>7</w:t>
      </w:r>
      <w:r>
        <w:rPr>
          <w:rFonts w:ascii="宋体" w:hAnsi="宋体" w:cs="宋体" w:hint="eastAsia"/>
          <w:bCs/>
          <w:szCs w:val="22"/>
        </w:rPr>
        <w:t>分；</w:t>
      </w:r>
    </w:p>
    <w:p w14:paraId="492B142F" w14:textId="6D7F63F0" w:rsidR="004F7ED0" w:rsidRDefault="004F7ED0" w:rsidP="004F7ED0">
      <w:pPr>
        <w:ind w:firstLineChars="200" w:firstLine="480"/>
        <w:rPr>
          <w:rFonts w:ascii="宋体" w:hAnsi="宋体" w:cs="宋体"/>
          <w:bCs/>
          <w:szCs w:val="22"/>
        </w:rPr>
      </w:pPr>
      <w:r>
        <w:rPr>
          <w:rFonts w:ascii="宋体" w:hAnsi="宋体" w:cs="宋体" w:hint="eastAsia"/>
          <w:bCs/>
          <w:szCs w:val="22"/>
        </w:rPr>
        <w:t>②</w:t>
      </w:r>
      <w:r w:rsidR="005E5099" w:rsidRPr="005E5099">
        <w:rPr>
          <w:rFonts w:ascii="宋体" w:hAnsi="宋体" w:cs="宋体" w:hint="eastAsia"/>
          <w:bCs/>
          <w:szCs w:val="22"/>
        </w:rPr>
        <w:t>项目的维护维修管理制度、围挡定时巡查制度、围挡定时保养保洁制度、修复响应时间保证制度、台账管理制度等</w:t>
      </w:r>
      <w:r w:rsidR="005E5099">
        <w:rPr>
          <w:rFonts w:ascii="宋体" w:hAnsi="宋体" w:cs="宋体" w:hint="eastAsia"/>
          <w:bCs/>
          <w:szCs w:val="22"/>
        </w:rPr>
        <w:t>较</w:t>
      </w:r>
      <w:r w:rsidR="005E5099" w:rsidRPr="005E5099">
        <w:rPr>
          <w:rFonts w:ascii="宋体" w:hAnsi="宋体" w:cs="宋体" w:hint="eastAsia"/>
          <w:bCs/>
          <w:szCs w:val="22"/>
        </w:rPr>
        <w:t>全面、</w:t>
      </w:r>
      <w:r w:rsidR="005E5099">
        <w:rPr>
          <w:rFonts w:ascii="宋体" w:hAnsi="宋体" w:cs="宋体" w:hint="eastAsia"/>
          <w:bCs/>
          <w:szCs w:val="22"/>
        </w:rPr>
        <w:t>较</w:t>
      </w:r>
      <w:r w:rsidR="005E5099" w:rsidRPr="005E5099">
        <w:rPr>
          <w:rFonts w:ascii="宋体" w:hAnsi="宋体" w:cs="宋体" w:hint="eastAsia"/>
          <w:bCs/>
          <w:szCs w:val="22"/>
        </w:rPr>
        <w:t>合理，不漏项且有针对性解释说明，得</w:t>
      </w:r>
      <w:r w:rsidR="005E5099">
        <w:rPr>
          <w:rFonts w:ascii="宋体" w:hAnsi="宋体" w:cs="宋体" w:hint="eastAsia"/>
          <w:bCs/>
          <w:szCs w:val="22"/>
        </w:rPr>
        <w:t>5</w:t>
      </w:r>
      <w:r w:rsidR="005E5099" w:rsidRPr="005E5099">
        <w:rPr>
          <w:rFonts w:ascii="宋体" w:hAnsi="宋体" w:cs="宋体" w:hint="eastAsia"/>
          <w:bCs/>
          <w:szCs w:val="22"/>
        </w:rPr>
        <w:t>分；</w:t>
      </w:r>
    </w:p>
    <w:p w14:paraId="14B22C5D" w14:textId="4FCDADA8" w:rsidR="004F7ED0" w:rsidRDefault="004F7ED0" w:rsidP="004F7ED0">
      <w:pPr>
        <w:ind w:firstLineChars="200" w:firstLine="480"/>
        <w:rPr>
          <w:rFonts w:ascii="宋体" w:hAnsi="宋体" w:cs="宋体"/>
          <w:bCs/>
          <w:szCs w:val="22"/>
        </w:rPr>
      </w:pPr>
      <w:r>
        <w:rPr>
          <w:rFonts w:ascii="宋体" w:hAnsi="宋体" w:cs="宋体" w:hint="eastAsia"/>
          <w:bCs/>
          <w:szCs w:val="22"/>
        </w:rPr>
        <w:t>③</w:t>
      </w:r>
      <w:r w:rsidR="005E5099" w:rsidRPr="005E5099">
        <w:rPr>
          <w:rFonts w:ascii="宋体" w:hAnsi="宋体" w:cs="宋体" w:hint="eastAsia"/>
          <w:bCs/>
          <w:szCs w:val="22"/>
        </w:rPr>
        <w:t>项目的维护维修管理制度、围挡定时巡查制度、围挡定时保养保洁制度、修复响应时间保证制度、台账管理制度等</w:t>
      </w:r>
      <w:r w:rsidR="005E5099">
        <w:rPr>
          <w:rFonts w:ascii="宋体" w:hAnsi="宋体" w:cs="宋体" w:hint="eastAsia"/>
          <w:bCs/>
          <w:szCs w:val="22"/>
        </w:rPr>
        <w:t>基本</w:t>
      </w:r>
      <w:r w:rsidR="005E5099" w:rsidRPr="005E5099">
        <w:rPr>
          <w:rFonts w:ascii="宋体" w:hAnsi="宋体" w:cs="宋体" w:hint="eastAsia"/>
          <w:bCs/>
          <w:szCs w:val="22"/>
        </w:rPr>
        <w:t>全面、</w:t>
      </w:r>
      <w:r w:rsidR="005E5099">
        <w:rPr>
          <w:rFonts w:ascii="宋体" w:hAnsi="宋体" w:cs="宋体" w:hint="eastAsia"/>
          <w:bCs/>
          <w:szCs w:val="22"/>
        </w:rPr>
        <w:t>基本</w:t>
      </w:r>
      <w:r w:rsidR="005E5099" w:rsidRPr="005E5099">
        <w:rPr>
          <w:rFonts w:ascii="宋体" w:hAnsi="宋体" w:cs="宋体" w:hint="eastAsia"/>
          <w:bCs/>
          <w:szCs w:val="22"/>
        </w:rPr>
        <w:t>合理，有针对性解释说明，得</w:t>
      </w:r>
      <w:r w:rsidR="005E5099">
        <w:rPr>
          <w:rFonts w:ascii="宋体" w:hAnsi="宋体" w:cs="宋体" w:hint="eastAsia"/>
          <w:bCs/>
          <w:szCs w:val="22"/>
        </w:rPr>
        <w:t>3</w:t>
      </w:r>
      <w:r w:rsidR="005E5099" w:rsidRPr="005E5099">
        <w:rPr>
          <w:rFonts w:ascii="宋体" w:hAnsi="宋体" w:cs="宋体" w:hint="eastAsia"/>
          <w:bCs/>
          <w:szCs w:val="22"/>
        </w:rPr>
        <w:t>分；</w:t>
      </w:r>
    </w:p>
    <w:p w14:paraId="30D90288" w14:textId="415EB047" w:rsidR="005E5099" w:rsidRDefault="004F7ED0" w:rsidP="00825ADA">
      <w:pPr>
        <w:ind w:firstLineChars="200" w:firstLine="480"/>
        <w:rPr>
          <w:rFonts w:ascii="宋体" w:hAnsi="宋体" w:cs="宋体"/>
          <w:bCs/>
          <w:szCs w:val="22"/>
        </w:rPr>
      </w:pPr>
      <w:r>
        <w:rPr>
          <w:rFonts w:ascii="宋体" w:hAnsi="宋体" w:cs="宋体" w:hint="eastAsia"/>
          <w:bCs/>
          <w:szCs w:val="22"/>
        </w:rPr>
        <w:t>④</w:t>
      </w:r>
      <w:r w:rsidR="005E5099" w:rsidRPr="005E5099">
        <w:rPr>
          <w:rFonts w:ascii="宋体" w:hAnsi="宋体" w:cs="宋体" w:hint="eastAsia"/>
          <w:bCs/>
          <w:szCs w:val="22"/>
        </w:rPr>
        <w:t>项目的维护维修管理制度、围挡定时巡查制度、围挡定时保养保洁制度、修复响应时间保证制度、台账管理制度等</w:t>
      </w:r>
      <w:r w:rsidR="005E5099">
        <w:rPr>
          <w:rFonts w:ascii="宋体" w:hAnsi="宋体" w:cs="宋体" w:hint="eastAsia"/>
          <w:bCs/>
          <w:szCs w:val="22"/>
        </w:rPr>
        <w:t>不</w:t>
      </w:r>
      <w:r w:rsidR="005E5099" w:rsidRPr="005E5099">
        <w:rPr>
          <w:rFonts w:ascii="宋体" w:hAnsi="宋体" w:cs="宋体" w:hint="eastAsia"/>
          <w:bCs/>
          <w:szCs w:val="22"/>
        </w:rPr>
        <w:t>全面、</w:t>
      </w:r>
      <w:r w:rsidR="005E5099">
        <w:rPr>
          <w:rFonts w:ascii="宋体" w:hAnsi="宋体" w:cs="宋体" w:hint="eastAsia"/>
          <w:bCs/>
          <w:szCs w:val="22"/>
        </w:rPr>
        <w:t>不</w:t>
      </w:r>
      <w:r w:rsidR="005E5099" w:rsidRPr="005E5099">
        <w:rPr>
          <w:rFonts w:ascii="宋体" w:hAnsi="宋体" w:cs="宋体" w:hint="eastAsia"/>
          <w:bCs/>
          <w:szCs w:val="22"/>
        </w:rPr>
        <w:t>合理，无有针对性解释说明或未提供</w:t>
      </w:r>
      <w:r w:rsidR="005E5099" w:rsidRPr="005E5099">
        <w:rPr>
          <w:rFonts w:ascii="宋体" w:hAnsi="宋体" w:cs="宋体" w:hint="eastAsia"/>
          <w:bCs/>
          <w:szCs w:val="22"/>
        </w:rPr>
        <w:lastRenderedPageBreak/>
        <w:t>本项内容，得0分；</w:t>
      </w:r>
    </w:p>
    <w:p w14:paraId="0783B377" w14:textId="0F6E6309" w:rsidR="00BB7720" w:rsidRDefault="006F243E">
      <w:pPr>
        <w:ind w:firstLineChars="200" w:firstLine="482"/>
        <w:rPr>
          <w:rFonts w:ascii="宋体" w:hAnsi="宋体" w:cs="宋体"/>
          <w:b/>
          <w:szCs w:val="22"/>
        </w:rPr>
      </w:pPr>
      <w:r>
        <w:rPr>
          <w:rFonts w:ascii="宋体" w:hAnsi="宋体" w:cs="宋体" w:hint="eastAsia"/>
          <w:b/>
          <w:szCs w:val="22"/>
        </w:rPr>
        <w:t>8</w:t>
      </w:r>
      <w:r w:rsidR="005661E2">
        <w:rPr>
          <w:rFonts w:ascii="宋体" w:hAnsi="宋体" w:cs="宋体" w:hint="eastAsia"/>
          <w:b/>
          <w:szCs w:val="22"/>
        </w:rPr>
        <w:t>、项目服务质量保障措施、应急处置预案（</w:t>
      </w:r>
      <w:r w:rsidR="00F63821">
        <w:rPr>
          <w:rFonts w:ascii="宋体" w:hAnsi="宋体" w:cs="宋体" w:hint="eastAsia"/>
          <w:b/>
          <w:szCs w:val="22"/>
        </w:rPr>
        <w:t>7</w:t>
      </w:r>
      <w:r w:rsidR="005661E2">
        <w:rPr>
          <w:rFonts w:ascii="宋体" w:hAnsi="宋体" w:cs="宋体" w:hint="eastAsia"/>
          <w:b/>
          <w:szCs w:val="22"/>
        </w:rPr>
        <w:t>分）</w:t>
      </w:r>
    </w:p>
    <w:p w14:paraId="628882D1" w14:textId="3D44B67C" w:rsidR="00BB7720" w:rsidRDefault="005661E2">
      <w:pPr>
        <w:ind w:firstLineChars="200" w:firstLine="482"/>
        <w:rPr>
          <w:rFonts w:ascii="宋体" w:hAnsi="宋体" w:cs="宋体"/>
          <w:b/>
          <w:szCs w:val="22"/>
        </w:rPr>
      </w:pPr>
      <w:r>
        <w:rPr>
          <w:rFonts w:ascii="宋体" w:hAnsi="宋体" w:cs="宋体" w:hint="eastAsia"/>
          <w:b/>
          <w:szCs w:val="22"/>
        </w:rPr>
        <w:t>包括不限于服务质量控制目标、服务质量控制方法、服务质量控制通用措施、服务质量保证关键环节控制、结合项目提出具有针对性可操作性的</w:t>
      </w:r>
      <w:r w:rsidR="003F72FC">
        <w:rPr>
          <w:rFonts w:ascii="宋体" w:hAnsi="宋体" w:cs="宋体" w:hint="eastAsia"/>
          <w:b/>
          <w:szCs w:val="22"/>
        </w:rPr>
        <w:t>恶劣天气、人员伤害等</w:t>
      </w:r>
      <w:r>
        <w:rPr>
          <w:rFonts w:ascii="宋体" w:hAnsi="宋体" w:cs="宋体" w:hint="eastAsia"/>
          <w:b/>
          <w:szCs w:val="22"/>
        </w:rPr>
        <w:t>突发状况应急预案等</w:t>
      </w:r>
    </w:p>
    <w:p w14:paraId="2A0F7AAC" w14:textId="2E87A5C4" w:rsidR="00BB7720" w:rsidRDefault="005661E2">
      <w:pPr>
        <w:ind w:firstLineChars="200" w:firstLine="480"/>
        <w:rPr>
          <w:rFonts w:ascii="宋体" w:hAnsi="宋体" w:cs="宋体"/>
          <w:bCs/>
          <w:szCs w:val="22"/>
        </w:rPr>
      </w:pPr>
      <w:r>
        <w:rPr>
          <w:rFonts w:ascii="宋体" w:hAnsi="宋体" w:cs="宋体" w:hint="eastAsia"/>
          <w:bCs/>
          <w:szCs w:val="22"/>
        </w:rPr>
        <w:t>①项目</w:t>
      </w:r>
      <w:r w:rsidR="00825ADA">
        <w:rPr>
          <w:rFonts w:ascii="宋体" w:hAnsi="宋体" w:cs="宋体" w:hint="eastAsia"/>
          <w:bCs/>
          <w:szCs w:val="22"/>
        </w:rPr>
        <w:t>的</w:t>
      </w:r>
      <w:r>
        <w:rPr>
          <w:rFonts w:ascii="宋体" w:hAnsi="宋体" w:cs="宋体" w:hint="eastAsia"/>
          <w:bCs/>
          <w:szCs w:val="22"/>
        </w:rPr>
        <w:t>质量控制目标、服务质量控制方法、服务质量控制通用措施、服务质量保证关键环节控制、结合项目提出具有针对性可操作性的</w:t>
      </w:r>
      <w:r w:rsidR="003F72FC" w:rsidRPr="003F72FC">
        <w:rPr>
          <w:rFonts w:ascii="宋体" w:hAnsi="宋体" w:cs="宋体" w:hint="eastAsia"/>
          <w:bCs/>
          <w:szCs w:val="22"/>
        </w:rPr>
        <w:t>恶劣天气、人员伤害等</w:t>
      </w:r>
      <w:r>
        <w:rPr>
          <w:rFonts w:ascii="宋体" w:hAnsi="宋体" w:cs="宋体" w:hint="eastAsia"/>
          <w:bCs/>
          <w:szCs w:val="22"/>
        </w:rPr>
        <w:t>突发状况应急预案等全面，</w:t>
      </w:r>
      <w:r w:rsidR="005E5099" w:rsidRPr="005E5099">
        <w:rPr>
          <w:rFonts w:ascii="宋体" w:hAnsi="宋体" w:cs="宋体" w:hint="eastAsia"/>
          <w:bCs/>
          <w:szCs w:val="22"/>
        </w:rPr>
        <w:t>可操作性强，</w:t>
      </w:r>
      <w:r>
        <w:rPr>
          <w:rFonts w:ascii="宋体" w:hAnsi="宋体" w:cs="宋体" w:hint="eastAsia"/>
          <w:bCs/>
          <w:szCs w:val="22"/>
        </w:rPr>
        <w:t>不漏项且有针对性解释说明，得</w:t>
      </w:r>
      <w:r w:rsidR="00F63821">
        <w:rPr>
          <w:rFonts w:ascii="宋体" w:hAnsi="宋体" w:cs="宋体" w:hint="eastAsia"/>
          <w:bCs/>
          <w:szCs w:val="22"/>
        </w:rPr>
        <w:t>7</w:t>
      </w:r>
      <w:r>
        <w:rPr>
          <w:rFonts w:ascii="宋体" w:hAnsi="宋体" w:cs="宋体" w:hint="eastAsia"/>
          <w:bCs/>
          <w:szCs w:val="22"/>
        </w:rPr>
        <w:t>分；</w:t>
      </w:r>
    </w:p>
    <w:p w14:paraId="2EE1DDCB" w14:textId="0BDD8F69" w:rsidR="00BB7720" w:rsidRDefault="005661E2">
      <w:pPr>
        <w:ind w:firstLineChars="200" w:firstLine="480"/>
        <w:rPr>
          <w:rFonts w:ascii="宋体" w:hAnsi="宋体" w:cs="宋体"/>
          <w:bCs/>
          <w:szCs w:val="22"/>
        </w:rPr>
      </w:pPr>
      <w:r>
        <w:rPr>
          <w:rFonts w:ascii="宋体" w:hAnsi="宋体" w:cs="宋体" w:hint="eastAsia"/>
          <w:bCs/>
          <w:szCs w:val="22"/>
        </w:rPr>
        <w:t>②提供的项目质量控制目标、服务质量控制方法、服务质量控制通用措施、服务质量保证关键环节控制、结合项目提出具有针对性可操作性的</w:t>
      </w:r>
      <w:r w:rsidR="003F72FC" w:rsidRPr="003F72FC">
        <w:rPr>
          <w:rFonts w:ascii="宋体" w:hAnsi="宋体" w:cs="宋体" w:hint="eastAsia"/>
          <w:bCs/>
          <w:szCs w:val="22"/>
        </w:rPr>
        <w:t>恶劣天气、人员伤害等</w:t>
      </w:r>
      <w:r>
        <w:rPr>
          <w:rFonts w:ascii="宋体" w:hAnsi="宋体" w:cs="宋体" w:hint="eastAsia"/>
          <w:bCs/>
          <w:szCs w:val="22"/>
        </w:rPr>
        <w:t>突发状况应急预案等较全面，</w:t>
      </w:r>
      <w:r w:rsidR="005E5099" w:rsidRPr="005E5099">
        <w:rPr>
          <w:rFonts w:ascii="宋体" w:hAnsi="宋体" w:cs="宋体" w:hint="eastAsia"/>
          <w:bCs/>
          <w:szCs w:val="22"/>
        </w:rPr>
        <w:t>可操作性</w:t>
      </w:r>
      <w:r w:rsidR="005E5099">
        <w:rPr>
          <w:rFonts w:ascii="宋体" w:hAnsi="宋体" w:cs="宋体" w:hint="eastAsia"/>
          <w:bCs/>
          <w:szCs w:val="22"/>
        </w:rPr>
        <w:t>较</w:t>
      </w:r>
      <w:r w:rsidR="005E5099" w:rsidRPr="005E5099">
        <w:rPr>
          <w:rFonts w:ascii="宋体" w:hAnsi="宋体" w:cs="宋体" w:hint="eastAsia"/>
          <w:bCs/>
          <w:szCs w:val="22"/>
        </w:rPr>
        <w:t>强，</w:t>
      </w:r>
      <w:r>
        <w:rPr>
          <w:rFonts w:ascii="宋体" w:hAnsi="宋体" w:cs="宋体" w:hint="eastAsia"/>
          <w:bCs/>
          <w:szCs w:val="22"/>
        </w:rPr>
        <w:t>不漏项且有针对性解释说明，得</w:t>
      </w:r>
      <w:r w:rsidR="00F63821">
        <w:rPr>
          <w:rFonts w:ascii="宋体" w:hAnsi="宋体" w:cs="宋体" w:hint="eastAsia"/>
          <w:bCs/>
          <w:szCs w:val="22"/>
        </w:rPr>
        <w:t>5</w:t>
      </w:r>
      <w:r>
        <w:rPr>
          <w:rFonts w:ascii="宋体" w:hAnsi="宋体" w:cs="宋体" w:hint="eastAsia"/>
          <w:bCs/>
          <w:szCs w:val="22"/>
        </w:rPr>
        <w:t>分；</w:t>
      </w:r>
    </w:p>
    <w:p w14:paraId="2A068F43" w14:textId="738AB24B" w:rsidR="00BB7720" w:rsidRDefault="005661E2">
      <w:pPr>
        <w:ind w:firstLineChars="200" w:firstLine="480"/>
        <w:rPr>
          <w:rFonts w:ascii="宋体" w:hAnsi="宋体" w:cs="宋体"/>
          <w:bCs/>
          <w:szCs w:val="22"/>
        </w:rPr>
      </w:pPr>
      <w:r>
        <w:rPr>
          <w:rFonts w:ascii="宋体" w:hAnsi="宋体" w:cs="宋体" w:hint="eastAsia"/>
          <w:bCs/>
          <w:szCs w:val="22"/>
        </w:rPr>
        <w:t>③提供的项目质量控制目标、服务质量控制方法、服务质量控制通用措施、服务质量保证关键环节控制、结合项目提出具有针对性可操作性的</w:t>
      </w:r>
      <w:r w:rsidR="003F72FC" w:rsidRPr="003F72FC">
        <w:rPr>
          <w:rFonts w:ascii="宋体" w:hAnsi="宋体" w:cs="宋体" w:hint="eastAsia"/>
          <w:bCs/>
          <w:szCs w:val="22"/>
        </w:rPr>
        <w:t>恶劣天气、人员伤害等</w:t>
      </w:r>
      <w:r>
        <w:rPr>
          <w:rFonts w:ascii="宋体" w:hAnsi="宋体" w:cs="宋体" w:hint="eastAsia"/>
          <w:bCs/>
          <w:szCs w:val="22"/>
        </w:rPr>
        <w:t>突发状况应急预案等基本全面，</w:t>
      </w:r>
      <w:r w:rsidR="005E5099" w:rsidRPr="005E5099">
        <w:rPr>
          <w:rFonts w:ascii="宋体" w:hAnsi="宋体" w:cs="宋体" w:hint="eastAsia"/>
          <w:bCs/>
          <w:szCs w:val="22"/>
        </w:rPr>
        <w:t>可操作性</w:t>
      </w:r>
      <w:r w:rsidR="005E5099">
        <w:rPr>
          <w:rFonts w:ascii="宋体" w:hAnsi="宋体" w:cs="宋体" w:hint="eastAsia"/>
          <w:bCs/>
          <w:szCs w:val="22"/>
        </w:rPr>
        <w:t>一般</w:t>
      </w:r>
      <w:r w:rsidR="005E5099" w:rsidRPr="005E5099">
        <w:rPr>
          <w:rFonts w:ascii="宋体" w:hAnsi="宋体" w:cs="宋体" w:hint="eastAsia"/>
          <w:bCs/>
          <w:szCs w:val="22"/>
        </w:rPr>
        <w:t>，</w:t>
      </w:r>
      <w:r>
        <w:rPr>
          <w:rFonts w:ascii="宋体" w:hAnsi="宋体" w:cs="宋体" w:hint="eastAsia"/>
          <w:bCs/>
          <w:szCs w:val="22"/>
        </w:rPr>
        <w:t>有针对性解释说明，得</w:t>
      </w:r>
      <w:r w:rsidR="00F63821">
        <w:rPr>
          <w:rFonts w:ascii="宋体" w:hAnsi="宋体" w:cs="宋体" w:hint="eastAsia"/>
          <w:bCs/>
          <w:szCs w:val="22"/>
        </w:rPr>
        <w:t>3</w:t>
      </w:r>
      <w:r>
        <w:rPr>
          <w:rFonts w:ascii="宋体" w:hAnsi="宋体" w:cs="宋体" w:hint="eastAsia"/>
          <w:bCs/>
          <w:szCs w:val="22"/>
        </w:rPr>
        <w:t>分；</w:t>
      </w:r>
    </w:p>
    <w:p w14:paraId="58B2C100" w14:textId="1AEEF74C" w:rsidR="00BB7720" w:rsidRDefault="005661E2">
      <w:pPr>
        <w:ind w:firstLineChars="200" w:firstLine="480"/>
        <w:rPr>
          <w:rFonts w:ascii="宋体" w:hAnsi="宋体" w:cs="宋体"/>
          <w:bCs/>
          <w:szCs w:val="22"/>
        </w:rPr>
      </w:pPr>
      <w:r>
        <w:rPr>
          <w:rFonts w:ascii="宋体" w:hAnsi="宋体" w:cs="宋体" w:hint="eastAsia"/>
          <w:bCs/>
          <w:szCs w:val="22"/>
        </w:rPr>
        <w:t>④提供的项目质量控制目标、服务质量控制方法、服务质量控制通用措施、服务质量保证关键环节控制、结合项目提出具有针对性可操作性的</w:t>
      </w:r>
      <w:r w:rsidR="003F72FC" w:rsidRPr="003F72FC">
        <w:rPr>
          <w:rFonts w:ascii="宋体" w:hAnsi="宋体" w:cs="宋体" w:hint="eastAsia"/>
          <w:bCs/>
          <w:szCs w:val="22"/>
        </w:rPr>
        <w:t>恶劣天气、人员伤害等</w:t>
      </w:r>
      <w:r>
        <w:rPr>
          <w:rFonts w:ascii="宋体" w:hAnsi="宋体" w:cs="宋体" w:hint="eastAsia"/>
          <w:bCs/>
          <w:szCs w:val="22"/>
        </w:rPr>
        <w:t>突发状况应急预案等不全面，</w:t>
      </w:r>
      <w:r w:rsidR="005E5099">
        <w:rPr>
          <w:rFonts w:ascii="宋体" w:hAnsi="宋体" w:cs="宋体" w:hint="eastAsia"/>
          <w:bCs/>
          <w:szCs w:val="22"/>
        </w:rPr>
        <w:t>无可</w:t>
      </w:r>
      <w:r w:rsidR="005E5099" w:rsidRPr="005E5099">
        <w:rPr>
          <w:rFonts w:ascii="宋体" w:hAnsi="宋体" w:cs="宋体" w:hint="eastAsia"/>
          <w:bCs/>
          <w:szCs w:val="22"/>
        </w:rPr>
        <w:t>操作性，</w:t>
      </w:r>
      <w:r>
        <w:rPr>
          <w:rFonts w:ascii="宋体" w:hAnsi="宋体" w:cs="宋体" w:hint="eastAsia"/>
          <w:bCs/>
          <w:szCs w:val="22"/>
        </w:rPr>
        <w:t>无针对性解释说明</w:t>
      </w:r>
      <w:r w:rsidR="0069123F" w:rsidRPr="0069123F">
        <w:rPr>
          <w:rFonts w:ascii="宋体" w:hAnsi="宋体" w:cs="宋体" w:hint="eastAsia"/>
          <w:bCs/>
          <w:szCs w:val="22"/>
        </w:rPr>
        <w:t>或未提供本项内容</w:t>
      </w:r>
      <w:r>
        <w:rPr>
          <w:rFonts w:ascii="宋体" w:hAnsi="宋体" w:cs="宋体" w:hint="eastAsia"/>
          <w:bCs/>
          <w:szCs w:val="22"/>
        </w:rPr>
        <w:t>，得0分。</w:t>
      </w:r>
    </w:p>
    <w:p w14:paraId="5CA2F7A9" w14:textId="77777777" w:rsidR="00BB7720" w:rsidRDefault="005661E2">
      <w:pPr>
        <w:outlineLvl w:val="0"/>
        <w:rPr>
          <w:rFonts w:ascii="宋体" w:hAnsi="宋体" w:cs="宋体"/>
        </w:rPr>
      </w:pPr>
      <w:r>
        <w:rPr>
          <w:rFonts w:ascii="宋体" w:hAnsi="宋体" w:cs="宋体" w:hint="eastAsia"/>
        </w:rPr>
        <w:t>（十）定标：</w:t>
      </w:r>
    </w:p>
    <w:p w14:paraId="7304065A" w14:textId="77777777" w:rsidR="00BB7720" w:rsidRDefault="005661E2">
      <w:pPr>
        <w:ind w:firstLine="480"/>
        <w:rPr>
          <w:rFonts w:ascii="宋体" w:hAnsi="宋体" w:cs="宋体"/>
        </w:rPr>
      </w:pPr>
      <w:r>
        <w:rPr>
          <w:rFonts w:ascii="宋体" w:hAnsi="宋体" w:hint="eastAsia"/>
          <w:bCs/>
        </w:rPr>
        <w:t>1、评标委员会根据招标文件规定的评标方法和评标标准进行评审，按招标文件的要求依法推荐中标候选供应商。自评审结束之日起2个工作日内将评审报告送交采购人。采购人自收到评审报告之日起5个工作日内按招标文件的要求，在评审报告推荐的中标候选供应商中，依法确定中标供应商。采购代理机构自中标供应商确定之日起2个工作日内，发出中标通知书，并在媒体上</w:t>
      </w:r>
      <w:r>
        <w:rPr>
          <w:rFonts w:ascii="宋体" w:hAnsi="宋体" w:cs="宋体" w:hint="eastAsia"/>
          <w:bCs/>
        </w:rPr>
        <w:t>（江苏政府采购网、无锡政府采购网）</w:t>
      </w:r>
      <w:r>
        <w:rPr>
          <w:rFonts w:ascii="宋体" w:hAnsi="宋体" w:hint="eastAsia"/>
          <w:bCs/>
        </w:rPr>
        <w:t>发布中标结果公告。采购代理机构和评标委员会小组对未中标原因不做解释。如有质疑，投标供应商按中华人民共和国财政部令【第94号】《政府采购质疑和投诉办法》第十二条规定提交资料：投标供应商提出质疑应当提交质疑函和必要的证明材料。质疑函应当包括下列内容: (一)投标供应商的姓名或者名称、地址、邮编、联系人及联系电话；(二)质疑项目的名称、编号； (三)具体、明确的质疑事项和与质疑事项相关的请求；(四)事实依据；(五)必要的法律依据；(六)提出质疑的日期。 投标供应商为自然</w:t>
      </w:r>
      <w:r>
        <w:rPr>
          <w:rFonts w:ascii="宋体" w:hAnsi="宋体" w:hint="eastAsia"/>
          <w:bCs/>
        </w:rPr>
        <w:lastRenderedPageBreak/>
        <w:t>人的，应当由本人签字；投标供应商为法人或者其他组织的，应当由法定代表人、主要负责人，或者其授权代表签字或者盖章，并加盖公章。并按《中华人民共和国政府采购法》、《政府采购货物和服务招标投标管理办法》、《政府采购质疑和投诉办法》、《关于印发&lt;政府采购质疑处理流程&gt;的通知》(苏财购〔2018〕86号)等有关法规处理。</w:t>
      </w:r>
    </w:p>
    <w:p w14:paraId="7C74A37A" w14:textId="77777777" w:rsidR="00BB7720" w:rsidRDefault="005661E2">
      <w:pPr>
        <w:ind w:firstLine="480"/>
        <w:rPr>
          <w:rFonts w:ascii="宋体" w:hAnsi="宋体" w:cs="宋体"/>
        </w:rPr>
      </w:pPr>
      <w:r>
        <w:rPr>
          <w:rFonts w:ascii="宋体" w:hAnsi="宋体" w:cs="宋体" w:hint="eastAsia"/>
        </w:rPr>
        <w:t>2、</w:t>
      </w:r>
      <w:r>
        <w:rPr>
          <w:rFonts w:ascii="宋体" w:hAnsi="宋体" w:cs="宋体" w:hint="eastAsia"/>
          <w:bCs/>
        </w:rPr>
        <w:t>投标、开标及定标的整个过程均接受</w:t>
      </w:r>
      <w:r>
        <w:rPr>
          <w:rFonts w:ascii="宋体" w:hAnsi="宋体" w:cs="宋体" w:hint="eastAsia"/>
          <w:b/>
        </w:rPr>
        <w:t>监管部门的监督</w:t>
      </w:r>
      <w:r>
        <w:rPr>
          <w:rFonts w:ascii="宋体" w:hAnsi="宋体" w:cs="宋体" w:hint="eastAsia"/>
          <w:bCs/>
        </w:rPr>
        <w:t>。</w:t>
      </w:r>
    </w:p>
    <w:p w14:paraId="21B07808" w14:textId="77777777" w:rsidR="00BB7720" w:rsidRDefault="005661E2">
      <w:pPr>
        <w:ind w:firstLine="480"/>
        <w:rPr>
          <w:rFonts w:ascii="宋体" w:hAnsi="宋体" w:cs="宋体"/>
        </w:rPr>
      </w:pPr>
      <w:r>
        <w:rPr>
          <w:rFonts w:ascii="宋体" w:hAnsi="宋体" w:cs="宋体" w:hint="eastAsia"/>
        </w:rPr>
        <w:t>3、在</w:t>
      </w:r>
      <w:r>
        <w:rPr>
          <w:rFonts w:ascii="宋体" w:hAnsi="宋体" w:hint="eastAsia"/>
          <w:bCs/>
        </w:rPr>
        <w:t>发布</w:t>
      </w:r>
      <w:r>
        <w:rPr>
          <w:rFonts w:ascii="宋体" w:hAnsi="宋体" w:cs="宋体" w:hint="eastAsia"/>
        </w:rPr>
        <w:t>中标公示的同时，采购代理机构将向中标供应商发出中标通知书。</w:t>
      </w:r>
    </w:p>
    <w:p w14:paraId="09F9965D" w14:textId="77777777" w:rsidR="00BB7720" w:rsidRDefault="005661E2">
      <w:pPr>
        <w:ind w:firstLine="480"/>
        <w:rPr>
          <w:rFonts w:ascii="宋体" w:hAnsi="宋体" w:cs="宋体"/>
          <w:bCs/>
        </w:rPr>
      </w:pPr>
      <w:r>
        <w:rPr>
          <w:rFonts w:ascii="宋体" w:hAnsi="宋体" w:cs="宋体" w:hint="eastAsia"/>
        </w:rPr>
        <w:t>4、供应商的投标文件均不退还。</w:t>
      </w:r>
    </w:p>
    <w:p w14:paraId="470A1DE4" w14:textId="77777777" w:rsidR="00BB7720" w:rsidRDefault="005661E2">
      <w:pPr>
        <w:outlineLvl w:val="0"/>
        <w:rPr>
          <w:rFonts w:ascii="宋体" w:hAnsi="宋体" w:cs="宋体"/>
          <w:bCs/>
        </w:rPr>
      </w:pPr>
      <w:r>
        <w:rPr>
          <w:rFonts w:ascii="宋体" w:hAnsi="宋体" w:cs="宋体" w:hint="eastAsia"/>
          <w:bCs/>
        </w:rPr>
        <w:t>（十一）废标的确认：</w:t>
      </w:r>
    </w:p>
    <w:p w14:paraId="6A297ED4" w14:textId="77777777" w:rsidR="00BB7720" w:rsidRDefault="005661E2">
      <w:pPr>
        <w:widowControl/>
        <w:ind w:firstLine="480"/>
        <w:jc w:val="left"/>
        <w:rPr>
          <w:rFonts w:ascii="宋体" w:hAnsi="宋体" w:cs="宋体"/>
          <w:bCs/>
        </w:rPr>
      </w:pPr>
      <w:r>
        <w:rPr>
          <w:rFonts w:ascii="宋体" w:hAnsi="宋体" w:cs="宋体" w:hint="eastAsia"/>
          <w:bCs/>
        </w:rPr>
        <w:t>在招标采购中，出现下列情况之一的，应予废标：</w:t>
      </w:r>
    </w:p>
    <w:p w14:paraId="54F38466" w14:textId="77777777" w:rsidR="00BB7720" w:rsidRDefault="005661E2">
      <w:pPr>
        <w:widowControl/>
        <w:ind w:firstLine="480"/>
        <w:jc w:val="left"/>
        <w:rPr>
          <w:rFonts w:ascii="宋体" w:hAnsi="宋体" w:cs="宋体"/>
          <w:bCs/>
        </w:rPr>
      </w:pPr>
      <w:r>
        <w:rPr>
          <w:rFonts w:ascii="宋体" w:hAnsi="宋体" w:cs="宋体" w:hint="eastAsia"/>
          <w:bCs/>
        </w:rPr>
        <w:t>1、符合专业条件的投标供应商或者对招标文件作出实质性响应的投标供应商不足三家；</w:t>
      </w:r>
    </w:p>
    <w:p w14:paraId="1D2B20C9" w14:textId="77777777" w:rsidR="00BB7720" w:rsidRDefault="005661E2">
      <w:pPr>
        <w:widowControl/>
        <w:ind w:firstLine="480"/>
        <w:jc w:val="left"/>
        <w:rPr>
          <w:rFonts w:ascii="宋体" w:hAnsi="宋体" w:cs="宋体"/>
          <w:bCs/>
        </w:rPr>
      </w:pPr>
      <w:r>
        <w:rPr>
          <w:rFonts w:ascii="宋体" w:hAnsi="宋体" w:cs="宋体" w:hint="eastAsia"/>
          <w:bCs/>
        </w:rPr>
        <w:t>2、出现影响采购公正的违法、违规行为；</w:t>
      </w:r>
    </w:p>
    <w:p w14:paraId="1A958FCB" w14:textId="77777777" w:rsidR="00BB7720" w:rsidRDefault="005661E2">
      <w:pPr>
        <w:widowControl/>
        <w:ind w:firstLine="480"/>
        <w:jc w:val="left"/>
        <w:rPr>
          <w:rFonts w:ascii="宋体" w:hAnsi="宋体" w:cs="宋体"/>
          <w:bCs/>
        </w:rPr>
      </w:pPr>
      <w:r>
        <w:rPr>
          <w:rFonts w:ascii="宋体" w:hAnsi="宋体" w:cs="宋体" w:hint="eastAsia"/>
          <w:bCs/>
        </w:rPr>
        <w:t>3、投标供应商的报价均超过采购预算，采购人不能支付的；</w:t>
      </w:r>
    </w:p>
    <w:p w14:paraId="76BA313D" w14:textId="77777777" w:rsidR="00BB7720" w:rsidRDefault="005661E2">
      <w:pPr>
        <w:widowControl/>
        <w:ind w:firstLine="480"/>
        <w:jc w:val="left"/>
        <w:rPr>
          <w:rFonts w:ascii="宋体" w:hAnsi="宋体" w:cs="宋体"/>
        </w:rPr>
      </w:pPr>
      <w:r>
        <w:rPr>
          <w:rFonts w:ascii="宋体" w:hAnsi="宋体" w:cs="宋体" w:hint="eastAsia"/>
          <w:bCs/>
        </w:rPr>
        <w:t>4、因重大变故，采购任务取消。</w:t>
      </w:r>
    </w:p>
    <w:p w14:paraId="5FFFF0D6" w14:textId="77777777" w:rsidR="00BB7720" w:rsidRDefault="005661E2">
      <w:pPr>
        <w:outlineLvl w:val="0"/>
        <w:rPr>
          <w:rFonts w:ascii="宋体" w:hAnsi="宋体" w:cs="宋体"/>
          <w:bCs/>
        </w:rPr>
      </w:pPr>
      <w:r>
        <w:rPr>
          <w:rFonts w:ascii="宋体" w:hAnsi="宋体" w:cs="宋体" w:hint="eastAsia"/>
          <w:bCs/>
        </w:rPr>
        <w:t>（十二）中标无效的确认：</w:t>
      </w:r>
    </w:p>
    <w:p w14:paraId="78C72F5C" w14:textId="77777777" w:rsidR="00BB7720" w:rsidRDefault="005661E2">
      <w:pPr>
        <w:ind w:firstLine="480"/>
        <w:rPr>
          <w:rFonts w:ascii="宋体" w:hAnsi="宋体" w:cs="宋体"/>
          <w:bCs/>
        </w:rPr>
      </w:pPr>
      <w:r>
        <w:rPr>
          <w:rFonts w:ascii="宋体" w:hAnsi="宋体" w:cs="宋体" w:hint="eastAsia"/>
          <w:bCs/>
        </w:rPr>
        <w:t>（1）提供虚假材料谋取中标的；</w:t>
      </w:r>
    </w:p>
    <w:p w14:paraId="0C70D2AA" w14:textId="77777777" w:rsidR="00BB7720" w:rsidRDefault="005661E2">
      <w:pPr>
        <w:ind w:firstLine="480"/>
        <w:rPr>
          <w:rFonts w:ascii="宋体" w:hAnsi="宋体" w:cs="宋体"/>
          <w:bCs/>
        </w:rPr>
      </w:pPr>
      <w:r>
        <w:rPr>
          <w:rFonts w:ascii="宋体" w:hAnsi="宋体" w:cs="宋体" w:hint="eastAsia"/>
          <w:bCs/>
        </w:rPr>
        <w:t>（2）采取不正当手段诋毁、排挤其他投标供应商的；</w:t>
      </w:r>
    </w:p>
    <w:p w14:paraId="5F4E6925" w14:textId="77777777" w:rsidR="00BB7720" w:rsidRDefault="005661E2">
      <w:pPr>
        <w:ind w:firstLine="480"/>
        <w:rPr>
          <w:rFonts w:ascii="宋体" w:hAnsi="宋体" w:cs="宋体"/>
          <w:bCs/>
        </w:rPr>
      </w:pPr>
      <w:r>
        <w:rPr>
          <w:rFonts w:ascii="宋体" w:hAnsi="宋体" w:cs="宋体" w:hint="eastAsia"/>
          <w:bCs/>
        </w:rPr>
        <w:t>（3）与招标采购单位、其他投标供应商恶意串通的；</w:t>
      </w:r>
    </w:p>
    <w:p w14:paraId="5E24A2C8" w14:textId="77777777" w:rsidR="00BB7720" w:rsidRDefault="005661E2">
      <w:pPr>
        <w:tabs>
          <w:tab w:val="left" w:pos="1140"/>
        </w:tabs>
        <w:ind w:firstLine="480"/>
        <w:rPr>
          <w:rFonts w:ascii="宋体" w:hAnsi="宋体" w:cs="宋体"/>
          <w:bCs/>
        </w:rPr>
      </w:pPr>
      <w:r>
        <w:rPr>
          <w:rFonts w:ascii="宋体" w:hAnsi="宋体" w:cs="宋体" w:hint="eastAsia"/>
          <w:bCs/>
        </w:rPr>
        <w:t>（4）向采购人行贿或者提供其他不正当利益的；</w:t>
      </w:r>
    </w:p>
    <w:p w14:paraId="3E85B38A" w14:textId="77777777" w:rsidR="00BB7720" w:rsidRDefault="005661E2">
      <w:pPr>
        <w:tabs>
          <w:tab w:val="left" w:pos="1140"/>
        </w:tabs>
        <w:ind w:firstLine="480"/>
        <w:rPr>
          <w:rFonts w:ascii="宋体" w:hAnsi="宋体" w:cs="宋体"/>
          <w:bCs/>
        </w:rPr>
      </w:pPr>
      <w:r>
        <w:rPr>
          <w:rFonts w:ascii="宋体" w:hAnsi="宋体" w:cs="宋体" w:hint="eastAsia"/>
          <w:bCs/>
        </w:rPr>
        <w:t>（5）在招标过程中与采购人进行协商谈判、不按照招标文件和中标供应商的投标文件订立合同，或者与采购人另行订立背离合同实质性内容的协议的；</w:t>
      </w:r>
    </w:p>
    <w:p w14:paraId="2A4589A7" w14:textId="77777777" w:rsidR="00BB7720" w:rsidRDefault="005661E2">
      <w:pPr>
        <w:tabs>
          <w:tab w:val="left" w:pos="1140"/>
        </w:tabs>
        <w:ind w:firstLine="480"/>
        <w:rPr>
          <w:rFonts w:ascii="宋体" w:hAnsi="宋体" w:cs="宋体"/>
          <w:bCs/>
        </w:rPr>
      </w:pPr>
      <w:r>
        <w:rPr>
          <w:rFonts w:ascii="宋体" w:hAnsi="宋体" w:cs="宋体" w:hint="eastAsia"/>
          <w:bCs/>
        </w:rPr>
        <w:t>（6）拒绝有关部门监督检查或者提供虚假情况的。</w:t>
      </w:r>
    </w:p>
    <w:p w14:paraId="48BEA150" w14:textId="77777777" w:rsidR="00BB7720" w:rsidRDefault="005661E2">
      <w:pPr>
        <w:ind w:firstLine="480"/>
        <w:rPr>
          <w:rFonts w:ascii="宋体" w:hAnsi="宋体" w:cs="宋体"/>
          <w:bCs/>
        </w:rPr>
      </w:pPr>
      <w:r>
        <w:rPr>
          <w:rFonts w:ascii="宋体" w:hAnsi="宋体" w:cs="宋体" w:hint="eastAsia"/>
          <w:bCs/>
        </w:rPr>
        <w:t>投标供应商有上述（1）至（5）项情形之一的，中标无效。有上述（1）至（6）项情形之一的，处以政府采购项目中标金额千分之五以上千分之十以下的罚款，列入不良行为记录名单，在一至三年内禁止参加政府采购活动，并予以公告，有违法所得的，并处没收违法所得，情节严重的，由工商行政管理机构吊销营业执照；构成犯罪的，依法追究刑事责任。</w:t>
      </w:r>
    </w:p>
    <w:p w14:paraId="543F4524" w14:textId="77777777" w:rsidR="00BB7720" w:rsidRDefault="005661E2">
      <w:pPr>
        <w:outlineLvl w:val="0"/>
        <w:rPr>
          <w:rFonts w:ascii="宋体" w:hAnsi="宋体" w:cs="宋体"/>
          <w:bCs/>
        </w:rPr>
      </w:pPr>
      <w:r>
        <w:rPr>
          <w:rFonts w:ascii="宋体" w:hAnsi="宋体" w:cs="宋体" w:hint="eastAsia"/>
          <w:bCs/>
        </w:rPr>
        <w:t>（十三）投标保证金：</w:t>
      </w:r>
      <w:r>
        <w:rPr>
          <w:rFonts w:ascii="宋体" w:hAnsi="宋体" w:cs="宋体"/>
          <w:bCs/>
        </w:rPr>
        <w:t>本项目无需提交保证金。</w:t>
      </w:r>
    </w:p>
    <w:p w14:paraId="1A4C5012" w14:textId="77777777" w:rsidR="00BB7720" w:rsidRDefault="005661E2">
      <w:pPr>
        <w:outlineLvl w:val="0"/>
        <w:rPr>
          <w:rFonts w:ascii="宋体" w:hAnsi="宋体" w:cs="宋体"/>
          <w:bCs/>
        </w:rPr>
      </w:pPr>
      <w:r>
        <w:rPr>
          <w:rFonts w:ascii="宋体" w:hAnsi="宋体" w:cs="宋体" w:hint="eastAsia"/>
          <w:bCs/>
        </w:rPr>
        <w:t>（十四）签订</w:t>
      </w:r>
      <w:r>
        <w:rPr>
          <w:rFonts w:ascii="宋体" w:hAnsi="宋体" w:cs="宋体" w:hint="eastAsia"/>
          <w:b/>
        </w:rPr>
        <w:t>、</w:t>
      </w:r>
      <w:r>
        <w:rPr>
          <w:rFonts w:ascii="宋体" w:hAnsi="宋体" w:cs="宋体" w:hint="eastAsia"/>
          <w:bCs/>
        </w:rPr>
        <w:t>履行合同：</w:t>
      </w:r>
    </w:p>
    <w:p w14:paraId="7CA87BC8" w14:textId="77777777" w:rsidR="00BB7720" w:rsidRDefault="005661E2">
      <w:pPr>
        <w:tabs>
          <w:tab w:val="left" w:pos="525"/>
          <w:tab w:val="left" w:pos="1050"/>
        </w:tabs>
        <w:ind w:firstLine="480"/>
        <w:rPr>
          <w:rFonts w:ascii="宋体" w:hAnsi="宋体" w:cs="宋体"/>
          <w:bCs/>
          <w:u w:val="single"/>
        </w:rPr>
      </w:pPr>
      <w:r>
        <w:rPr>
          <w:rFonts w:ascii="宋体" w:hAnsi="宋体" w:cs="宋体" w:hint="eastAsia"/>
          <w:bCs/>
        </w:rPr>
        <w:lastRenderedPageBreak/>
        <w:t>1、采购人应当自中标通知书发出之日起三十日内，按照招标文件和中标供应商投标文件的约定，与中标供应商签订书面合同。所签订的合同不得对招标文件和中标供应商投标文件作实质性修改。采购人不得向中标供应商提出任何不合理的要求，作为签订合同的条件，不得与中标供应商私下订立背离合同实质性内容的协议。合同经采购代理机构见证后生效。</w:t>
      </w:r>
    </w:p>
    <w:p w14:paraId="66A19F2A" w14:textId="77777777" w:rsidR="00BB7720" w:rsidRDefault="005661E2">
      <w:pPr>
        <w:tabs>
          <w:tab w:val="left" w:pos="945"/>
        </w:tabs>
        <w:ind w:firstLine="480"/>
        <w:outlineLvl w:val="0"/>
        <w:rPr>
          <w:rFonts w:ascii="宋体" w:hAnsi="宋体" w:cs="宋体"/>
        </w:rPr>
      </w:pPr>
      <w:r>
        <w:rPr>
          <w:rFonts w:ascii="宋体" w:hAnsi="宋体" w:cs="宋体" w:hint="eastAsia"/>
          <w:bCs/>
        </w:rPr>
        <w:t>2、采购代理机构监督合同的履行。中标方非因不可抗力未履行招、投标文件和合同规定的义务，一经查实，采购代理机构将根据具体情况提请政府采购管理部门作出相应处理。</w:t>
      </w:r>
    </w:p>
    <w:p w14:paraId="616403AB" w14:textId="77777777" w:rsidR="00BB7720" w:rsidRDefault="005661E2">
      <w:pPr>
        <w:tabs>
          <w:tab w:val="left" w:pos="525"/>
          <w:tab w:val="left" w:pos="1050"/>
        </w:tabs>
        <w:rPr>
          <w:rFonts w:ascii="宋体" w:hAnsi="宋体" w:cs="宋体"/>
        </w:rPr>
      </w:pPr>
      <w:r>
        <w:rPr>
          <w:rFonts w:ascii="宋体" w:hAnsi="宋体" w:cs="宋体" w:hint="eastAsia"/>
        </w:rPr>
        <w:t>（十五）政府采购信用担保</w:t>
      </w:r>
    </w:p>
    <w:p w14:paraId="54EDA929" w14:textId="77777777" w:rsidR="00BB7720" w:rsidRDefault="005661E2">
      <w:pPr>
        <w:tabs>
          <w:tab w:val="left" w:pos="525"/>
          <w:tab w:val="left" w:pos="1050"/>
        </w:tabs>
        <w:ind w:firstLine="480"/>
        <w:rPr>
          <w:rFonts w:ascii="宋体" w:hAnsi="宋体" w:cs="宋体"/>
        </w:rPr>
      </w:pPr>
      <w:r>
        <w:rPr>
          <w:rFonts w:ascii="宋体" w:hAnsi="宋体" w:hint="eastAsia"/>
        </w:rPr>
        <w:t>履约担保，是指由专业担保机构为中标供应商支付履约保证金的义务向采购人提供的保函担保。专业担保机构根据中标供应商的中标通知书为凭据，进行资信审查后出具保函, 中标供应商以保函形式缴纳履约保证金；供应商未按政府采购合同履行约定义务而应实际支付保证金的，由专业担保机构按照担保函约定履行担保责任。供应商可以自愿选择是否采取履约担保函的形式交纳履约保证金。</w:t>
      </w:r>
    </w:p>
    <w:p w14:paraId="3C7F7544" w14:textId="77777777" w:rsidR="00BB7720" w:rsidRDefault="005661E2">
      <w:pPr>
        <w:tabs>
          <w:tab w:val="left" w:pos="525"/>
          <w:tab w:val="left" w:pos="1050"/>
        </w:tabs>
        <w:ind w:firstLine="480"/>
        <w:rPr>
          <w:rFonts w:ascii="宋体" w:hAnsi="宋体" w:cs="宋体"/>
        </w:rPr>
      </w:pPr>
      <w:r>
        <w:rPr>
          <w:rFonts w:ascii="宋体" w:hAnsi="宋体" w:hint="eastAsia"/>
        </w:rPr>
        <w:t>中标供应商可以根据自身情况，自行决定是否选择采用履约担保形式，自主选择合作银行。除江苏省财政厅确定的江苏省再担保有限公司和无锡市财政局确定的科发投资担保有限公司为无锡市政府采购信用担保合作担保机构外，民生银行南京分行、江苏银行和中信银行南京分行、浙商银行无锡分行可以在无锡市范围内开展政府采购履约担保业务。</w:t>
      </w:r>
    </w:p>
    <w:p w14:paraId="00C296B6" w14:textId="77777777" w:rsidR="00BB7720" w:rsidRDefault="005661E2">
      <w:pPr>
        <w:tabs>
          <w:tab w:val="left" w:pos="525"/>
          <w:tab w:val="left" w:pos="1050"/>
        </w:tabs>
        <w:rPr>
          <w:rFonts w:ascii="宋体" w:hAnsi="宋体" w:cs="宋体"/>
        </w:rPr>
      </w:pPr>
      <w:r>
        <w:rPr>
          <w:rFonts w:ascii="宋体" w:hAnsi="宋体" w:cs="宋体" w:hint="eastAsia"/>
        </w:rPr>
        <w:t>（十六）政府采购合同融资</w:t>
      </w:r>
    </w:p>
    <w:p w14:paraId="441C71E6" w14:textId="77777777" w:rsidR="00BB7720" w:rsidRDefault="005661E2">
      <w:pPr>
        <w:ind w:firstLine="480"/>
        <w:rPr>
          <w:rFonts w:ascii="宋体" w:hAnsi="宋体"/>
          <w:shd w:val="clear" w:color="auto" w:fill="FFFFFF"/>
        </w:rPr>
      </w:pPr>
      <w:r>
        <w:rPr>
          <w:rFonts w:ascii="宋体" w:hAnsi="宋体" w:cs="宋体" w:hint="eastAsia"/>
        </w:rPr>
        <w:t>根据</w:t>
      </w:r>
      <w:r>
        <w:rPr>
          <w:rFonts w:ascii="宋体" w:hAnsi="宋体" w:hint="eastAsia"/>
          <w:shd w:val="clear" w:color="auto" w:fill="FFFFFF"/>
        </w:rPr>
        <w:t>无锡</w:t>
      </w:r>
      <w:r>
        <w:rPr>
          <w:rFonts w:ascii="宋体" w:hAnsi="宋体" w:cs="宋体" w:hint="eastAsia"/>
        </w:rPr>
        <w:t>市《关于开展政府采购合同融资工作的通知》（锡财购〔2020〕17号）要求：</w:t>
      </w:r>
      <w:r>
        <w:rPr>
          <w:rFonts w:ascii="宋体" w:hAnsi="宋体" w:hint="eastAsia"/>
          <w:shd w:val="clear" w:color="auto" w:fill="FFFFFF"/>
        </w:rPr>
        <w:t>合同融资，是指参与政府采购的供应商，凭借中标、成交通知书或政府采购合同向金融机构申请融资，金融机构以供应商信用审查和政府采购信誉为基础，按便捷贷款程序和优惠利率，为其发放无财产抵押贷款的一种融资模式。供应商与金融机构按照“银企自愿，风险共担”的原则开展融资活动，有融资需求的中标、中标供应商可根据自身情况，在无锡市政府采购交易管理一体化系统凭政府采购中标、成交通知书或政府采购合同在线提出融资申请，自主选择金融机构及其融资产品，金融机构进行融资信息审查决定是否为其提供融资，做好预授信。双方达成融资意向后签订融资协议，确定融资成交信息并约定融资回款账户。</w:t>
      </w:r>
    </w:p>
    <w:p w14:paraId="124A5DB9" w14:textId="77777777" w:rsidR="00BB7720" w:rsidRDefault="005661E2">
      <w:pPr>
        <w:ind w:firstLine="480"/>
        <w:rPr>
          <w:rFonts w:ascii="宋体" w:hAnsi="宋体"/>
          <w:shd w:val="clear" w:color="auto" w:fill="FFFFFF"/>
        </w:rPr>
      </w:pPr>
      <w:r>
        <w:rPr>
          <w:rFonts w:ascii="宋体" w:hAnsi="宋体" w:hint="eastAsia"/>
          <w:shd w:val="clear" w:color="auto" w:fill="FFFFFF"/>
        </w:rPr>
        <w:t>中标、成交供应商可根据自身情况，自行决定是否选择采用合同融资形式，在无</w:t>
      </w:r>
      <w:r>
        <w:rPr>
          <w:rFonts w:ascii="宋体" w:hAnsi="宋体" w:hint="eastAsia"/>
          <w:shd w:val="clear" w:color="auto" w:fill="FFFFFF"/>
        </w:rPr>
        <w:lastRenderedPageBreak/>
        <w:t>锡政府采购网——政采贷专栏提供的银行名录内自主选择合作银行。具体事项详见《关于开展政府采购合同融资工作的通知》（http://cz.wuxi.gov.cn/doc/2020/11/20/3111344.shtml）。</w:t>
      </w:r>
    </w:p>
    <w:p w14:paraId="49FA46FE" w14:textId="77777777" w:rsidR="00BB7720" w:rsidRDefault="005661E2">
      <w:pPr>
        <w:outlineLvl w:val="0"/>
        <w:rPr>
          <w:rFonts w:ascii="宋体" w:hAnsi="宋体" w:cs="宋体"/>
        </w:rPr>
      </w:pPr>
      <w:r>
        <w:rPr>
          <w:rFonts w:ascii="宋体" w:hAnsi="宋体" w:cs="宋体" w:hint="eastAsia"/>
        </w:rPr>
        <w:t>（十七）代理服务费：</w:t>
      </w:r>
    </w:p>
    <w:p w14:paraId="21824E60" w14:textId="77777777" w:rsidR="00BB7720" w:rsidRDefault="005661E2">
      <w:pPr>
        <w:tabs>
          <w:tab w:val="left" w:pos="1050"/>
        </w:tabs>
        <w:ind w:firstLineChars="200" w:firstLine="480"/>
        <w:rPr>
          <w:rFonts w:ascii="宋体" w:hAnsi="宋体"/>
          <w:b/>
        </w:rPr>
      </w:pPr>
      <w:r>
        <w:rPr>
          <w:rFonts w:ascii="宋体" w:hAnsi="宋体" w:cs="宋体" w:hint="eastAsia"/>
          <w:bCs/>
          <w:color w:val="000000"/>
          <w:shd w:val="clear" w:color="auto" w:fill="FFFFFF"/>
        </w:rPr>
        <w:t>本项目代理服务费由采购人支付，采购代理服务费的收费按差额定率累进法，收费标准为：中标金额100万以下费率为中标金额的1.5%；中标金额100－500万费率为中标金额的0.8%；中标金额500－1000万费率为中标金额的0.45%；中标金额1000－5000万费率为中标金额的0.25%。在此基础上打8折。</w:t>
      </w:r>
    </w:p>
    <w:p w14:paraId="1F057306" w14:textId="77777777" w:rsidR="00BB7720" w:rsidRDefault="005661E2">
      <w:pPr>
        <w:outlineLvl w:val="0"/>
        <w:rPr>
          <w:rFonts w:ascii="宋体" w:hAnsi="宋体" w:cs="宋体"/>
          <w:shd w:val="clear" w:color="auto" w:fill="FFFFFF"/>
        </w:rPr>
      </w:pPr>
      <w:r>
        <w:rPr>
          <w:rFonts w:ascii="宋体" w:hAnsi="宋体" w:cs="宋体" w:hint="eastAsia"/>
          <w:shd w:val="clear" w:color="auto" w:fill="FFFFFF"/>
        </w:rPr>
        <w:t>（十八）其他：</w:t>
      </w:r>
    </w:p>
    <w:p w14:paraId="2F1A5EDC" w14:textId="77777777" w:rsidR="00BB7720" w:rsidRDefault="005661E2">
      <w:pPr>
        <w:ind w:firstLine="480"/>
        <w:jc w:val="left"/>
        <w:rPr>
          <w:rFonts w:ascii="Tahoma" w:hAnsi="Tahoma"/>
        </w:rPr>
      </w:pPr>
      <w:r>
        <w:rPr>
          <w:rFonts w:ascii="宋体" w:hAnsi="宋体" w:cs="宋体" w:hint="eastAsia"/>
          <w:shd w:val="clear" w:color="auto" w:fill="FFFFFF"/>
        </w:rPr>
        <w:t>招标文件的条款必须认真审阅，投标供应商应自行检查招标文件页数是否齐全。若有遗漏、重复或不清楚，需立刻通知采购人予以更正；凡属对条款的误解所造成的投标价格失误，由投标供应商负责。</w:t>
      </w:r>
    </w:p>
    <w:p w14:paraId="21B5E1CF" w14:textId="77777777" w:rsidR="00BB7720" w:rsidRDefault="005661E2">
      <w:pPr>
        <w:pStyle w:val="1"/>
        <w:numPr>
          <w:ilvl w:val="0"/>
          <w:numId w:val="0"/>
        </w:numPr>
        <w:tabs>
          <w:tab w:val="clear" w:pos="1800"/>
        </w:tabs>
        <w:spacing w:line="240" w:lineRule="auto"/>
        <w:rPr>
          <w:rFonts w:ascii="宋体" w:eastAsia="宋体" w:hAnsi="宋体" w:cs="宋体"/>
        </w:rPr>
      </w:pPr>
      <w:r>
        <w:rPr>
          <w:rFonts w:ascii="宋体" w:eastAsia="宋体" w:hAnsi="宋体" w:cs="宋体" w:hint="eastAsia"/>
        </w:rPr>
        <w:br w:type="page" w:clear="all"/>
      </w:r>
      <w:r>
        <w:rPr>
          <w:rFonts w:ascii="宋体" w:eastAsia="宋体" w:hAnsi="宋体" w:cs="宋体" w:hint="eastAsia"/>
        </w:rPr>
        <w:lastRenderedPageBreak/>
        <w:t>第三部分  采购需求</w:t>
      </w:r>
    </w:p>
    <w:p w14:paraId="59A48B67" w14:textId="77777777" w:rsidR="00BB7720" w:rsidRDefault="005661E2">
      <w:pPr>
        <w:ind w:firstLineChars="200" w:firstLine="480"/>
        <w:rPr>
          <w:rFonts w:ascii="宋体" w:hAnsi="宋体" w:cs="宋体"/>
          <w:bCs/>
          <w:u w:color="000000"/>
        </w:rPr>
      </w:pPr>
      <w:bookmarkStart w:id="9" w:name="_Toc366589556"/>
      <w:bookmarkStart w:id="10" w:name="_Toc263777212"/>
      <w:bookmarkStart w:id="11" w:name="_Toc267475113"/>
      <w:r>
        <w:rPr>
          <w:rFonts w:ascii="宋体" w:hAnsi="宋体" w:cs="宋体" w:hint="eastAsia"/>
          <w:bCs/>
          <w:u w:color="000000"/>
        </w:rPr>
        <w:t>为促进城市形象提升，打造“美丽无锡”，提升拆迁工地围挡维护管理水平，现就</w:t>
      </w:r>
      <w:r>
        <w:rPr>
          <w:rFonts w:ascii="宋体" w:hAnsi="宋体" w:cs="宋体" w:hint="eastAsia"/>
          <w:bCs/>
        </w:rPr>
        <w:t>锡南路和震泽路交叉口西北侧地块(运输公司地块)等10个地块临时围挡的租赁及安装服务进行采购</w:t>
      </w:r>
      <w:r>
        <w:rPr>
          <w:rFonts w:ascii="宋体" w:hAnsi="宋体" w:cs="宋体" w:hint="eastAsia"/>
          <w:bCs/>
          <w:color w:val="000000"/>
        </w:rPr>
        <w:t>。</w:t>
      </w:r>
    </w:p>
    <w:p w14:paraId="1884DA05" w14:textId="77777777" w:rsidR="00BB7720" w:rsidRDefault="005661E2">
      <w:pPr>
        <w:ind w:firstLineChars="200" w:firstLine="482"/>
        <w:rPr>
          <w:rFonts w:ascii="黑体" w:eastAsia="黑体"/>
          <w:b/>
          <w:u w:color="000000"/>
        </w:rPr>
      </w:pPr>
      <w:r>
        <w:rPr>
          <w:rFonts w:ascii="黑体" w:eastAsia="黑体" w:hint="eastAsia"/>
          <w:b/>
          <w:u w:color="000000"/>
        </w:rPr>
        <w:t xml:space="preserve">一、项目要求： </w:t>
      </w:r>
    </w:p>
    <w:p w14:paraId="3BAC9F00" w14:textId="77777777" w:rsidR="00BB7720" w:rsidRDefault="005661E2">
      <w:pPr>
        <w:ind w:firstLineChars="200" w:firstLine="480"/>
        <w:jc w:val="left"/>
      </w:pPr>
      <w:r>
        <w:rPr>
          <w:rFonts w:hint="eastAsia"/>
        </w:rPr>
        <w:t>供货期：自合同签订之日起</w:t>
      </w:r>
      <w:r>
        <w:t>90</w:t>
      </w:r>
      <w:r>
        <w:rPr>
          <w:rFonts w:hint="eastAsia"/>
        </w:rPr>
        <w:t>天内完成供货及安装并验收合格；误期违约金：</w:t>
      </w:r>
      <w:r>
        <w:rPr>
          <w:rFonts w:hint="eastAsia"/>
        </w:rPr>
        <w:t>2000</w:t>
      </w:r>
      <w:r>
        <w:rPr>
          <w:rFonts w:hint="eastAsia"/>
        </w:rPr>
        <w:t>元</w:t>
      </w:r>
      <w:r>
        <w:rPr>
          <w:rFonts w:hint="eastAsia"/>
        </w:rPr>
        <w:t>/</w:t>
      </w:r>
      <w:r>
        <w:rPr>
          <w:rFonts w:hint="eastAsia"/>
        </w:rPr>
        <w:t>天。</w:t>
      </w:r>
    </w:p>
    <w:p w14:paraId="685C8AC7" w14:textId="77777777" w:rsidR="00BB7720" w:rsidRDefault="005661E2">
      <w:pPr>
        <w:ind w:firstLineChars="200" w:firstLine="480"/>
        <w:jc w:val="left"/>
      </w:pPr>
      <w:r>
        <w:rPr>
          <w:rFonts w:hint="eastAsia"/>
        </w:rPr>
        <w:t>租赁服务期：</w:t>
      </w:r>
      <w:r>
        <w:rPr>
          <w:rFonts w:hint="eastAsia"/>
        </w:rPr>
        <w:t>2</w:t>
      </w:r>
      <w:r>
        <w:rPr>
          <w:rFonts w:hint="eastAsia"/>
        </w:rPr>
        <w:t>年（本项目全部验收合格之日期计算）。</w:t>
      </w:r>
    </w:p>
    <w:p w14:paraId="4144F4F2" w14:textId="77777777" w:rsidR="00BB7720" w:rsidRDefault="005661E2">
      <w:pPr>
        <w:ind w:firstLineChars="200" w:firstLine="480"/>
        <w:jc w:val="left"/>
      </w:pPr>
      <w:r>
        <w:rPr>
          <w:rFonts w:hint="eastAsia"/>
        </w:rPr>
        <w:t>质量要求：满足采购人要求，符合国家行业标准规范要求；</w:t>
      </w:r>
    </w:p>
    <w:p w14:paraId="0D75BD09" w14:textId="77777777" w:rsidR="00BB7720" w:rsidRDefault="005661E2">
      <w:pPr>
        <w:ind w:firstLineChars="200" w:firstLine="480"/>
        <w:jc w:val="left"/>
      </w:pPr>
      <w:r>
        <w:rPr>
          <w:rFonts w:hint="eastAsia"/>
        </w:rPr>
        <w:t>维护期：</w:t>
      </w:r>
      <w:r>
        <w:rPr>
          <w:rFonts w:hint="eastAsia"/>
        </w:rPr>
        <w:t>2</w:t>
      </w:r>
      <w:r>
        <w:rPr>
          <w:rFonts w:hint="eastAsia"/>
        </w:rPr>
        <w:t>年（全部验收合格之日期计算），出现保修事项，当日内到达现场解决问题</w:t>
      </w:r>
    </w:p>
    <w:p w14:paraId="78E1C2EE" w14:textId="77777777" w:rsidR="00BB7720" w:rsidRDefault="005661E2">
      <w:pPr>
        <w:ind w:firstLineChars="200" w:firstLine="480"/>
        <w:jc w:val="left"/>
      </w:pPr>
      <w:r>
        <w:rPr>
          <w:rFonts w:hint="eastAsia"/>
        </w:rPr>
        <w:t>服务地点：采购人指定地点。</w:t>
      </w:r>
    </w:p>
    <w:p w14:paraId="08001B4D" w14:textId="77777777" w:rsidR="00BB7720" w:rsidRDefault="005661E2">
      <w:pPr>
        <w:ind w:firstLineChars="200" w:firstLine="482"/>
        <w:rPr>
          <w:rFonts w:ascii="黑体" w:eastAsia="黑体"/>
          <w:b/>
          <w:u w:color="000000"/>
        </w:rPr>
      </w:pPr>
      <w:r>
        <w:rPr>
          <w:rFonts w:ascii="黑体" w:eastAsia="黑体"/>
          <w:b/>
          <w:u w:color="000000"/>
        </w:rPr>
        <w:t>二、清单</w:t>
      </w:r>
    </w:p>
    <w:tbl>
      <w:tblPr>
        <w:tblW w:w="9835" w:type="dxa"/>
        <w:tblInd w:w="108" w:type="dxa"/>
        <w:tblLook w:val="04A0" w:firstRow="1" w:lastRow="0" w:firstColumn="1" w:lastColumn="0" w:noHBand="0" w:noVBand="1"/>
      </w:tblPr>
      <w:tblGrid>
        <w:gridCol w:w="709"/>
        <w:gridCol w:w="1233"/>
        <w:gridCol w:w="2793"/>
        <w:gridCol w:w="1013"/>
        <w:gridCol w:w="1287"/>
        <w:gridCol w:w="2800"/>
      </w:tblGrid>
      <w:tr w:rsidR="00BB7720" w14:paraId="6BC5B645" w14:textId="77777777">
        <w:trPr>
          <w:trHeight w:val="76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40FC0" w14:textId="77777777" w:rsidR="00BB7720" w:rsidRDefault="005661E2">
            <w:pPr>
              <w:widowControl/>
              <w:jc w:val="center"/>
              <w:textAlignment w:val="center"/>
              <w:rPr>
                <w:rFonts w:ascii="宋体" w:hAnsi="宋体" w:cs="宋体"/>
                <w:b/>
                <w:bCs/>
                <w:color w:val="000000"/>
                <w:sz w:val="22"/>
                <w:szCs w:val="22"/>
              </w:rPr>
            </w:pPr>
            <w:r>
              <w:rPr>
                <w:rFonts w:ascii="宋体" w:hAnsi="宋体" w:cs="宋体" w:hint="eastAsia"/>
                <w:b/>
                <w:bCs/>
                <w:color w:val="000000"/>
                <w:sz w:val="22"/>
                <w:szCs w:val="22"/>
                <w:lang w:bidi="ar"/>
              </w:rPr>
              <w:t>序号</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CE3C3" w14:textId="77777777" w:rsidR="00BB7720" w:rsidRDefault="005661E2">
            <w:pPr>
              <w:widowControl/>
              <w:jc w:val="center"/>
              <w:textAlignment w:val="center"/>
              <w:rPr>
                <w:rFonts w:ascii="宋体" w:hAnsi="宋体" w:cs="宋体"/>
                <w:b/>
                <w:bCs/>
                <w:color w:val="000000"/>
                <w:sz w:val="22"/>
                <w:szCs w:val="22"/>
              </w:rPr>
            </w:pPr>
            <w:r>
              <w:rPr>
                <w:rFonts w:ascii="宋体" w:hAnsi="宋体" w:cs="宋体" w:hint="eastAsia"/>
                <w:b/>
                <w:bCs/>
                <w:color w:val="000000"/>
                <w:sz w:val="22"/>
                <w:szCs w:val="22"/>
                <w:lang w:bidi="ar"/>
              </w:rPr>
              <w:t>项目名称</w:t>
            </w:r>
          </w:p>
        </w:tc>
        <w:tc>
          <w:tcPr>
            <w:tcW w:w="2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A6D5C" w14:textId="77777777" w:rsidR="00BB7720" w:rsidRDefault="005661E2">
            <w:pPr>
              <w:widowControl/>
              <w:jc w:val="center"/>
              <w:textAlignment w:val="center"/>
              <w:rPr>
                <w:rFonts w:ascii="宋体" w:hAnsi="宋体" w:cs="宋体"/>
                <w:b/>
                <w:bCs/>
                <w:color w:val="000000"/>
                <w:sz w:val="22"/>
                <w:szCs w:val="22"/>
              </w:rPr>
            </w:pPr>
            <w:r>
              <w:rPr>
                <w:rFonts w:ascii="宋体" w:hAnsi="宋体" w:cs="宋体" w:hint="eastAsia"/>
                <w:b/>
                <w:bCs/>
                <w:color w:val="000000"/>
                <w:sz w:val="22"/>
                <w:szCs w:val="22"/>
                <w:lang w:bidi="ar"/>
              </w:rPr>
              <w:t>项目特征</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21AC4" w14:textId="77777777" w:rsidR="00BB7720" w:rsidRDefault="005661E2">
            <w:pPr>
              <w:widowControl/>
              <w:jc w:val="center"/>
              <w:textAlignment w:val="center"/>
              <w:rPr>
                <w:rFonts w:ascii="宋体" w:hAnsi="宋体" w:cs="宋体"/>
                <w:b/>
                <w:bCs/>
                <w:color w:val="000000"/>
                <w:sz w:val="22"/>
                <w:szCs w:val="22"/>
              </w:rPr>
            </w:pPr>
            <w:r>
              <w:rPr>
                <w:rFonts w:ascii="宋体" w:hAnsi="宋体" w:cs="宋体" w:hint="eastAsia"/>
                <w:b/>
                <w:bCs/>
                <w:color w:val="000000"/>
                <w:sz w:val="22"/>
                <w:szCs w:val="22"/>
                <w:lang w:bidi="ar"/>
              </w:rPr>
              <w:t>单位</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9C1D2" w14:textId="77777777" w:rsidR="00BB7720" w:rsidRDefault="005661E2">
            <w:pPr>
              <w:widowControl/>
              <w:jc w:val="center"/>
              <w:textAlignment w:val="center"/>
              <w:rPr>
                <w:rFonts w:ascii="宋体" w:hAnsi="宋体" w:cs="宋体"/>
                <w:b/>
                <w:bCs/>
                <w:color w:val="000000"/>
                <w:sz w:val="22"/>
                <w:szCs w:val="22"/>
              </w:rPr>
            </w:pPr>
            <w:r>
              <w:rPr>
                <w:rFonts w:ascii="宋体" w:hAnsi="宋体" w:cs="宋体" w:hint="eastAsia"/>
                <w:b/>
                <w:bCs/>
                <w:color w:val="000000"/>
                <w:sz w:val="22"/>
                <w:szCs w:val="22"/>
                <w:lang w:bidi="ar"/>
              </w:rPr>
              <w:t>工程量</w:t>
            </w:r>
          </w:p>
        </w:tc>
        <w:tc>
          <w:tcPr>
            <w:tcW w:w="2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D6F5B" w14:textId="77777777" w:rsidR="00BB7720" w:rsidRDefault="005661E2">
            <w:pPr>
              <w:widowControl/>
              <w:jc w:val="center"/>
              <w:textAlignment w:val="center"/>
              <w:rPr>
                <w:rFonts w:ascii="宋体" w:hAnsi="宋体" w:cs="宋体"/>
                <w:b/>
                <w:bCs/>
                <w:color w:val="000000"/>
                <w:sz w:val="22"/>
                <w:szCs w:val="22"/>
              </w:rPr>
            </w:pPr>
            <w:r>
              <w:rPr>
                <w:rFonts w:ascii="宋体" w:hAnsi="宋体" w:cs="宋体" w:hint="eastAsia"/>
                <w:b/>
                <w:bCs/>
                <w:color w:val="000000"/>
                <w:sz w:val="22"/>
                <w:szCs w:val="22"/>
                <w:lang w:bidi="ar"/>
              </w:rPr>
              <w:t>备注</w:t>
            </w:r>
          </w:p>
        </w:tc>
      </w:tr>
      <w:tr w:rsidR="00BB7720" w14:paraId="3E613192" w14:textId="77777777">
        <w:trPr>
          <w:trHeight w:val="151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E6875" w14:textId="77777777" w:rsidR="00BB7720" w:rsidRDefault="005661E2">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A1FDA" w14:textId="77777777" w:rsidR="00BB7720" w:rsidRDefault="005661E2">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围挡租赁费</w:t>
            </w:r>
          </w:p>
        </w:tc>
        <w:tc>
          <w:tcPr>
            <w:tcW w:w="2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4D5BF" w14:textId="77777777" w:rsidR="00BB7720" w:rsidRDefault="005661E2">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围挡为钢结构，高度3米，具体详见设计图</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8DB46" w14:textId="77777777" w:rsidR="00BB7720" w:rsidRDefault="005661E2">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m</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0F2EE" w14:textId="77777777" w:rsidR="00BB7720" w:rsidRDefault="005661E2">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4762</w:t>
            </w:r>
          </w:p>
        </w:tc>
        <w:tc>
          <w:tcPr>
            <w:tcW w:w="2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480E2" w14:textId="77777777" w:rsidR="00BB7720" w:rsidRDefault="005661E2">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价格包含围挡的搭建、基础、使用期间的维护、租赁期满后的拆除等</w:t>
            </w:r>
          </w:p>
        </w:tc>
      </w:tr>
      <w:tr w:rsidR="00BB7720" w14:paraId="20C508EB" w14:textId="77777777">
        <w:trPr>
          <w:trHeight w:val="94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79537" w14:textId="77777777" w:rsidR="00BB7720" w:rsidRDefault="005661E2">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43D63" w14:textId="77777777" w:rsidR="00BB7720" w:rsidRDefault="005661E2">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公益广告字</w:t>
            </w:r>
          </w:p>
        </w:tc>
        <w:tc>
          <w:tcPr>
            <w:tcW w:w="2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3FA12" w14:textId="77777777" w:rsidR="00BB7720" w:rsidRDefault="005661E2">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高度50cm，1.5cm雪氟板</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D6F2A" w14:textId="77777777" w:rsidR="00BB7720" w:rsidRDefault="005661E2">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个</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E63F1" w14:textId="77777777" w:rsidR="00BB7720" w:rsidRDefault="005661E2">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2380</w:t>
            </w:r>
          </w:p>
        </w:tc>
        <w:tc>
          <w:tcPr>
            <w:tcW w:w="2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CEB8A" w14:textId="77777777" w:rsidR="00BB7720" w:rsidRDefault="00BB7720">
            <w:pPr>
              <w:jc w:val="center"/>
              <w:rPr>
                <w:rFonts w:ascii="宋体" w:hAnsi="宋体" w:cs="宋体"/>
                <w:color w:val="000000"/>
                <w:sz w:val="22"/>
                <w:szCs w:val="22"/>
              </w:rPr>
            </w:pPr>
          </w:p>
        </w:tc>
      </w:tr>
      <w:tr w:rsidR="00BB7720" w14:paraId="3CB5C170" w14:textId="77777777">
        <w:trPr>
          <w:trHeight w:val="863"/>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3D58B" w14:textId="77777777" w:rsidR="00BB7720" w:rsidRDefault="005661E2">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41BD9" w14:textId="77777777" w:rsidR="00BB7720" w:rsidRDefault="005661E2">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围挡大门</w:t>
            </w:r>
          </w:p>
        </w:tc>
        <w:tc>
          <w:tcPr>
            <w:tcW w:w="2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D3251" w14:textId="77777777" w:rsidR="00BB7720" w:rsidRDefault="005661E2">
            <w:pPr>
              <w:widowControl/>
              <w:jc w:val="left"/>
              <w:textAlignment w:val="center"/>
              <w:rPr>
                <w:rFonts w:ascii="宋体" w:hAnsi="宋体" w:cs="宋体"/>
                <w:color w:val="000000"/>
                <w:sz w:val="22"/>
                <w:szCs w:val="22"/>
                <w:lang w:bidi="ar"/>
              </w:rPr>
            </w:pPr>
            <w:r>
              <w:rPr>
                <w:rFonts w:ascii="宋体" w:hAnsi="宋体" w:cs="宋体" w:hint="eastAsia"/>
                <w:color w:val="000000"/>
                <w:sz w:val="22"/>
                <w:szCs w:val="22"/>
                <w:lang w:bidi="ar"/>
              </w:rPr>
              <w:t>40*40*2镀锌角铁骨架</w:t>
            </w:r>
          </w:p>
          <w:p w14:paraId="08402924" w14:textId="77777777" w:rsidR="00BB7720" w:rsidRDefault="005661E2">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外包0.8mm厚彩钢板</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70A25" w14:textId="77777777" w:rsidR="00BB7720" w:rsidRDefault="005661E2">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扇</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CEC89" w14:textId="77777777" w:rsidR="00BB7720" w:rsidRDefault="005661E2">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20</w:t>
            </w:r>
          </w:p>
        </w:tc>
        <w:tc>
          <w:tcPr>
            <w:tcW w:w="2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AF4FE" w14:textId="77777777" w:rsidR="00BB7720" w:rsidRDefault="00BB7720">
            <w:pPr>
              <w:jc w:val="center"/>
              <w:rPr>
                <w:rFonts w:ascii="宋体" w:hAnsi="宋体" w:cs="宋体"/>
                <w:color w:val="000000"/>
                <w:sz w:val="22"/>
                <w:szCs w:val="22"/>
              </w:rPr>
            </w:pPr>
          </w:p>
        </w:tc>
      </w:tr>
    </w:tbl>
    <w:p w14:paraId="23CAC79F" w14:textId="77777777" w:rsidR="00BB7720" w:rsidRDefault="00BB7720">
      <w:pPr>
        <w:pStyle w:val="BodyText1I"/>
        <w:ind w:firstLine="200"/>
      </w:pPr>
    </w:p>
    <w:p w14:paraId="3558E1C0" w14:textId="77777777" w:rsidR="00BB7720" w:rsidRDefault="005661E2">
      <w:pPr>
        <w:pStyle w:val="BodyText1I"/>
        <w:ind w:firstLine="201"/>
        <w:rPr>
          <w:b/>
          <w:bCs/>
        </w:rPr>
      </w:pPr>
      <w:r>
        <w:rPr>
          <w:rFonts w:hint="eastAsia"/>
          <w:b/>
          <w:bCs/>
        </w:rPr>
        <w:t>表</w:t>
      </w:r>
      <w:r>
        <w:rPr>
          <w:rFonts w:hint="eastAsia"/>
          <w:b/>
          <w:bCs/>
        </w:rPr>
        <w:t>2.1</w:t>
      </w:r>
      <w:r>
        <w:rPr>
          <w:rFonts w:hint="eastAsia"/>
          <w:b/>
          <w:bCs/>
        </w:rPr>
        <w:t>：</w:t>
      </w:r>
      <w:r>
        <w:rPr>
          <w:b/>
          <w:bCs/>
        </w:rPr>
        <w:t>山水城南泉片区临时围挡</w:t>
      </w:r>
      <w:r>
        <w:rPr>
          <w:rFonts w:hint="eastAsia"/>
          <w:b/>
          <w:bCs/>
        </w:rPr>
        <w:t>：</w:t>
      </w:r>
    </w:p>
    <w:tbl>
      <w:tblPr>
        <w:tblW w:w="9810" w:type="dxa"/>
        <w:tblInd w:w="108" w:type="dxa"/>
        <w:tblLayout w:type="fixed"/>
        <w:tblLook w:val="04A0" w:firstRow="1" w:lastRow="0" w:firstColumn="1" w:lastColumn="0" w:noHBand="0" w:noVBand="1"/>
      </w:tblPr>
      <w:tblGrid>
        <w:gridCol w:w="823"/>
        <w:gridCol w:w="1912"/>
        <w:gridCol w:w="3563"/>
        <w:gridCol w:w="1662"/>
        <w:gridCol w:w="1850"/>
      </w:tblGrid>
      <w:tr w:rsidR="00BB7720" w14:paraId="6B3BF878" w14:textId="77777777">
        <w:trPr>
          <w:trHeight w:val="630"/>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94510" w14:textId="77777777" w:rsidR="00BB7720" w:rsidRDefault="005661E2">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序号</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B4724" w14:textId="77777777" w:rsidR="00BB7720" w:rsidRDefault="005661E2">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项目名称</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4D8C4" w14:textId="77777777" w:rsidR="00BB7720" w:rsidRDefault="005661E2">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围挡要求</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CA2E2" w14:textId="77777777" w:rsidR="00BB7720" w:rsidRDefault="005661E2">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围挡规格</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1941D" w14:textId="77777777" w:rsidR="00BB7720" w:rsidRDefault="005661E2">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围挡长度（米）</w:t>
            </w:r>
          </w:p>
        </w:tc>
      </w:tr>
      <w:tr w:rsidR="00BB7720" w14:paraId="638F1AE2" w14:textId="77777777">
        <w:trPr>
          <w:trHeight w:val="1204"/>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80EEC" w14:textId="77777777" w:rsidR="00BB7720" w:rsidRDefault="005661E2">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17357" w14:textId="77777777" w:rsidR="00BB7720" w:rsidRDefault="005661E2">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具区路与山水东路交叉口西北侧</w:t>
            </w:r>
            <w:r>
              <w:rPr>
                <w:rFonts w:ascii="宋体" w:hAnsi="宋体" w:cs="宋体" w:hint="eastAsia"/>
                <w:color w:val="000000"/>
                <w:sz w:val="22"/>
                <w:szCs w:val="22"/>
                <w:lang w:bidi="ar"/>
              </w:rPr>
              <w:lastRenderedPageBreak/>
              <w:t>地块（盘龙路地块）临时围挡</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290F8" w14:textId="77777777" w:rsidR="00BB7720" w:rsidRDefault="005661E2">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lastRenderedPageBreak/>
              <w:t>围挡为钢结构，高度3米，全长120米，围挡设计宣传标语，具体做法详见图纸</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0550E" w14:textId="77777777" w:rsidR="00BB7720" w:rsidRDefault="005661E2">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3米高拆卸式围挡</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BE78E" w14:textId="77777777" w:rsidR="00BB7720" w:rsidRDefault="005661E2">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120</w:t>
            </w:r>
          </w:p>
        </w:tc>
      </w:tr>
      <w:tr w:rsidR="00BB7720" w14:paraId="3A29ACC7" w14:textId="77777777">
        <w:trPr>
          <w:trHeight w:val="90"/>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74A50" w14:textId="77777777" w:rsidR="00BB7720" w:rsidRDefault="005661E2">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A9C5B" w14:textId="77777777" w:rsidR="00BB7720" w:rsidRDefault="005661E2">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山水西路（滨湖交警大队五中队）东南侧地块临时围挡</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D18DD" w14:textId="77777777" w:rsidR="00BB7720" w:rsidRDefault="005661E2">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围挡为钢结构，高度3米，全长130米，围挡设计宣传标语，</w:t>
            </w:r>
            <w:r>
              <w:rPr>
                <w:rFonts w:ascii="宋体" w:hAnsi="宋体" w:cs="宋体" w:hint="eastAsia"/>
                <w:color w:val="000000"/>
                <w:sz w:val="22"/>
                <w:szCs w:val="22"/>
              </w:rPr>
              <w:t>具体做法详见图纸</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FACE6" w14:textId="77777777" w:rsidR="00BB7720" w:rsidRDefault="005661E2">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3米高拆装式围挡</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8F2DC" w14:textId="77777777" w:rsidR="00BB7720" w:rsidRDefault="005661E2">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130</w:t>
            </w:r>
          </w:p>
        </w:tc>
      </w:tr>
      <w:tr w:rsidR="00BB7720" w14:paraId="0DD9FF9A" w14:textId="77777777">
        <w:trPr>
          <w:trHeight w:val="1258"/>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61360" w14:textId="77777777" w:rsidR="00BB7720" w:rsidRDefault="005661E2">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235DA" w14:textId="77777777" w:rsidR="00BB7720" w:rsidRDefault="005661E2">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南湖中路与安南路交叉口东南侧地块临时围挡</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895EE" w14:textId="77777777" w:rsidR="00BB7720" w:rsidRDefault="005661E2">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围挡为钢结构，高度为3米，全长920米，围挡设计宣传标语，具体做法详见图纸</w:t>
            </w:r>
            <w:r>
              <w:rPr>
                <w:rFonts w:ascii="宋体" w:hAnsi="宋体" w:cs="宋体"/>
                <w:color w:val="000000"/>
                <w:sz w:val="22"/>
                <w:szCs w:val="22"/>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CABF8" w14:textId="77777777" w:rsidR="00BB7720" w:rsidRDefault="005661E2">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3米高拆装式围挡</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E2122" w14:textId="77777777" w:rsidR="00BB7720" w:rsidRDefault="005661E2">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920</w:t>
            </w:r>
          </w:p>
        </w:tc>
      </w:tr>
      <w:tr w:rsidR="00BB7720" w14:paraId="33A895DC" w14:textId="77777777">
        <w:trPr>
          <w:trHeight w:val="1157"/>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F8026" w14:textId="77777777" w:rsidR="00BB7720" w:rsidRDefault="005661E2">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4</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41D66" w14:textId="77777777" w:rsidR="00BB7720" w:rsidRDefault="005661E2">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南湖路与规划养正道交叉口东南侧地块临时围挡</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8CBF7" w14:textId="77777777" w:rsidR="00BB7720" w:rsidRDefault="005661E2">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围挡为钢结构，高度为3米，全长860米，</w:t>
            </w:r>
            <w:r>
              <w:rPr>
                <w:rFonts w:ascii="宋体" w:hAnsi="宋体" w:cs="宋体" w:hint="eastAsia"/>
                <w:color w:val="000000"/>
                <w:sz w:val="22"/>
                <w:szCs w:val="22"/>
              </w:rPr>
              <w:t>围挡设计宣传标语，具体做法详见图纸</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58A83" w14:textId="77777777" w:rsidR="00BB7720" w:rsidRDefault="005661E2">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3米高拆装式围挡</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F9DE1" w14:textId="77777777" w:rsidR="00BB7720" w:rsidRDefault="005661E2">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860</w:t>
            </w:r>
          </w:p>
        </w:tc>
      </w:tr>
      <w:tr w:rsidR="00BB7720" w14:paraId="17F180DC" w14:textId="77777777">
        <w:trPr>
          <w:trHeight w:val="1111"/>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9D995" w14:textId="77777777" w:rsidR="00BB7720" w:rsidRDefault="005661E2">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5</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D1FF6" w14:textId="77777777" w:rsidR="00BB7720" w:rsidRDefault="005661E2">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南苑宾馆地块临时围挡</w:t>
            </w:r>
          </w:p>
        </w:tc>
        <w:tc>
          <w:tcPr>
            <w:tcW w:w="3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023B8" w14:textId="77777777" w:rsidR="00BB7720" w:rsidRDefault="005661E2">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围挡为钢结构，高度为3米，全长1045米，围挡设计宣传标语，具体做法详见图纸</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70D5A" w14:textId="77777777" w:rsidR="00BB7720" w:rsidRDefault="005661E2">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3米高拆装式围挡</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828C9" w14:textId="77777777" w:rsidR="00BB7720" w:rsidRDefault="005661E2">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1045</w:t>
            </w:r>
          </w:p>
        </w:tc>
      </w:tr>
      <w:tr w:rsidR="00BB7720" w14:paraId="5419D0C0" w14:textId="77777777">
        <w:trPr>
          <w:trHeight w:val="687"/>
        </w:trPr>
        <w:tc>
          <w:tcPr>
            <w:tcW w:w="8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E94998" w14:textId="77777777" w:rsidR="00BB7720" w:rsidRDefault="005661E2">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6</w:t>
            </w:r>
          </w:p>
        </w:tc>
        <w:tc>
          <w:tcPr>
            <w:tcW w:w="547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B9259B" w14:textId="77777777" w:rsidR="00BB7720" w:rsidRDefault="005661E2">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总计</w:t>
            </w:r>
          </w:p>
        </w:tc>
        <w:tc>
          <w:tcPr>
            <w:tcW w:w="16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E49FE5" w14:textId="77777777" w:rsidR="00BB7720" w:rsidRDefault="00BB7720">
            <w:pPr>
              <w:rPr>
                <w:rFonts w:ascii="宋体" w:hAnsi="宋体" w:cs="宋体"/>
                <w:color w:val="000000"/>
                <w:sz w:val="22"/>
                <w:szCs w:val="22"/>
              </w:rPr>
            </w:pPr>
          </w:p>
        </w:tc>
        <w:tc>
          <w:tcPr>
            <w:tcW w:w="1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D70650" w14:textId="77777777" w:rsidR="00BB7720" w:rsidRDefault="005661E2">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3075</w:t>
            </w:r>
          </w:p>
        </w:tc>
      </w:tr>
    </w:tbl>
    <w:p w14:paraId="7D6A3D99" w14:textId="77777777" w:rsidR="00BB7720" w:rsidRDefault="00BB7720">
      <w:pPr>
        <w:pStyle w:val="BodyText1I"/>
        <w:ind w:firstLine="201"/>
        <w:rPr>
          <w:b/>
          <w:bCs/>
        </w:rPr>
      </w:pPr>
    </w:p>
    <w:p w14:paraId="6FCA18CE" w14:textId="77777777" w:rsidR="00BB7720" w:rsidRDefault="005661E2">
      <w:pPr>
        <w:pStyle w:val="BodyText1I"/>
        <w:ind w:firstLine="201"/>
        <w:rPr>
          <w:b/>
          <w:bCs/>
        </w:rPr>
      </w:pPr>
      <w:r>
        <w:rPr>
          <w:rFonts w:hint="eastAsia"/>
          <w:b/>
          <w:bCs/>
        </w:rPr>
        <w:t>表</w:t>
      </w:r>
      <w:r>
        <w:rPr>
          <w:rFonts w:hint="eastAsia"/>
          <w:b/>
          <w:bCs/>
        </w:rPr>
        <w:t>2.2</w:t>
      </w:r>
      <w:r>
        <w:rPr>
          <w:rFonts w:hint="eastAsia"/>
          <w:b/>
          <w:bCs/>
        </w:rPr>
        <w:t>：</w:t>
      </w:r>
      <w:r>
        <w:rPr>
          <w:b/>
          <w:bCs/>
        </w:rPr>
        <w:t>山水城雪浪片区临时围挡</w:t>
      </w:r>
      <w:r>
        <w:rPr>
          <w:rFonts w:hint="eastAsia"/>
          <w:b/>
          <w:bCs/>
        </w:rPr>
        <w:t>：</w:t>
      </w:r>
    </w:p>
    <w:tbl>
      <w:tblPr>
        <w:tblW w:w="9810" w:type="dxa"/>
        <w:tblInd w:w="108" w:type="dxa"/>
        <w:tblLayout w:type="fixed"/>
        <w:tblLook w:val="04A0" w:firstRow="1" w:lastRow="0" w:firstColumn="1" w:lastColumn="0" w:noHBand="0" w:noVBand="1"/>
      </w:tblPr>
      <w:tblGrid>
        <w:gridCol w:w="823"/>
        <w:gridCol w:w="1910"/>
        <w:gridCol w:w="3565"/>
        <w:gridCol w:w="1662"/>
        <w:gridCol w:w="1850"/>
      </w:tblGrid>
      <w:tr w:rsidR="00BB7720" w14:paraId="5E1D333A" w14:textId="77777777">
        <w:trPr>
          <w:trHeight w:val="755"/>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68B5A" w14:textId="77777777" w:rsidR="00BB7720" w:rsidRDefault="005661E2">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序号</w:t>
            </w:r>
          </w:p>
        </w:tc>
        <w:tc>
          <w:tcPr>
            <w:tcW w:w="1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CC08E" w14:textId="77777777" w:rsidR="00BB7720" w:rsidRDefault="005661E2">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项目名称</w:t>
            </w:r>
          </w:p>
        </w:tc>
        <w:tc>
          <w:tcPr>
            <w:tcW w:w="3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3DEA7" w14:textId="77777777" w:rsidR="00BB7720" w:rsidRDefault="005661E2">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围挡要求</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1890D" w14:textId="77777777" w:rsidR="00BB7720" w:rsidRDefault="005661E2">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围挡规格</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3B67F" w14:textId="77777777" w:rsidR="00BB7720" w:rsidRDefault="005661E2">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围挡长度（米）</w:t>
            </w:r>
          </w:p>
        </w:tc>
      </w:tr>
      <w:tr w:rsidR="00BB7720" w14:paraId="455CD437" w14:textId="77777777">
        <w:trPr>
          <w:trHeight w:val="715"/>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3131C" w14:textId="77777777" w:rsidR="00BB7720" w:rsidRDefault="005661E2">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1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40E740" w14:textId="77777777" w:rsidR="00BB7720" w:rsidRDefault="005661E2">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望溪地铁站东侧地块临时围挡</w:t>
            </w:r>
          </w:p>
        </w:tc>
        <w:tc>
          <w:tcPr>
            <w:tcW w:w="3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44011" w14:textId="77777777" w:rsidR="00BB7720" w:rsidRDefault="005661E2">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围挡为钢结构，高度3米，全长100米，</w:t>
            </w:r>
            <w:r>
              <w:rPr>
                <w:rFonts w:ascii="宋体" w:hAnsi="宋体" w:cs="宋体" w:hint="eastAsia"/>
                <w:color w:val="000000"/>
                <w:sz w:val="22"/>
                <w:szCs w:val="22"/>
              </w:rPr>
              <w:t>围挡设计宣传标语，具体做法详见图纸</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AA065" w14:textId="77777777" w:rsidR="00BB7720" w:rsidRDefault="005661E2">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3米高拆卸式围挡</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822D3" w14:textId="77777777" w:rsidR="00BB7720" w:rsidRDefault="005661E2">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100</w:t>
            </w:r>
          </w:p>
        </w:tc>
      </w:tr>
      <w:tr w:rsidR="00BB7720" w14:paraId="2F3D3A1B" w14:textId="77777777">
        <w:trPr>
          <w:trHeight w:val="1043"/>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61A79" w14:textId="77777777" w:rsidR="00BB7720" w:rsidRDefault="005661E2">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w:t>
            </w:r>
          </w:p>
        </w:tc>
        <w:tc>
          <w:tcPr>
            <w:tcW w:w="1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725B4A" w14:textId="77777777" w:rsidR="00BB7720" w:rsidRDefault="005661E2">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锡南路和震泽路交叉口西北侧地块（运输公司地块）临时围挡</w:t>
            </w:r>
          </w:p>
        </w:tc>
        <w:tc>
          <w:tcPr>
            <w:tcW w:w="3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4FCB9" w14:textId="77777777" w:rsidR="00BB7720" w:rsidRDefault="005661E2">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围挡为钢结构，高度3米，全长150米，</w:t>
            </w:r>
            <w:r>
              <w:rPr>
                <w:rFonts w:ascii="宋体" w:hAnsi="宋体" w:cs="宋体" w:hint="eastAsia"/>
                <w:color w:val="000000"/>
                <w:sz w:val="22"/>
                <w:szCs w:val="22"/>
              </w:rPr>
              <w:t>围挡设计宣传标语，具体做法详见图纸</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0330E" w14:textId="77777777" w:rsidR="00BB7720" w:rsidRDefault="005661E2">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3米高拆装式围挡</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35E80" w14:textId="77777777" w:rsidR="00BB7720" w:rsidRDefault="005661E2">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150</w:t>
            </w:r>
          </w:p>
        </w:tc>
      </w:tr>
      <w:tr w:rsidR="00BB7720" w14:paraId="4FA680E2" w14:textId="77777777">
        <w:trPr>
          <w:trHeight w:val="1095"/>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ADCF9" w14:textId="77777777" w:rsidR="00BB7720" w:rsidRDefault="005661E2">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w:t>
            </w:r>
          </w:p>
        </w:tc>
        <w:tc>
          <w:tcPr>
            <w:tcW w:w="1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2C1B03" w14:textId="77777777" w:rsidR="00BB7720" w:rsidRDefault="005661E2">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前杨道和震泽路交叉口东北侧地</w:t>
            </w:r>
            <w:r>
              <w:rPr>
                <w:rFonts w:ascii="宋体" w:hAnsi="宋体" w:cs="宋体" w:hint="eastAsia"/>
                <w:color w:val="000000"/>
                <w:sz w:val="22"/>
                <w:szCs w:val="22"/>
                <w:lang w:bidi="ar"/>
              </w:rPr>
              <w:lastRenderedPageBreak/>
              <w:t>块（意向文旅地块）临时围挡</w:t>
            </w:r>
          </w:p>
        </w:tc>
        <w:tc>
          <w:tcPr>
            <w:tcW w:w="3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54B22" w14:textId="77777777" w:rsidR="00BB7720" w:rsidRDefault="005661E2">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lastRenderedPageBreak/>
              <w:t>围挡为钢结构，高度为3米，全长330米，围挡设计宣传标语，</w:t>
            </w:r>
            <w:r>
              <w:rPr>
                <w:rFonts w:ascii="宋体" w:hAnsi="宋体" w:cs="宋体"/>
                <w:color w:val="000000"/>
                <w:sz w:val="22"/>
                <w:szCs w:val="22"/>
              </w:rPr>
              <w:t xml:space="preserve"> </w:t>
            </w:r>
            <w:r>
              <w:rPr>
                <w:rFonts w:ascii="宋体" w:hAnsi="宋体" w:cs="宋体" w:hint="eastAsia"/>
                <w:color w:val="000000"/>
                <w:sz w:val="22"/>
                <w:szCs w:val="22"/>
              </w:rPr>
              <w:t>具体做法详见图纸</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039BB" w14:textId="77777777" w:rsidR="00BB7720" w:rsidRDefault="005661E2">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3米高拆装式围挡</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3A7BC" w14:textId="77777777" w:rsidR="00BB7720" w:rsidRDefault="005661E2">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330</w:t>
            </w:r>
          </w:p>
        </w:tc>
      </w:tr>
      <w:tr w:rsidR="00BB7720" w14:paraId="2E054111" w14:textId="77777777">
        <w:trPr>
          <w:trHeight w:val="970"/>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B30AC" w14:textId="77777777" w:rsidR="00BB7720" w:rsidRDefault="005661E2">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4</w:t>
            </w:r>
          </w:p>
        </w:tc>
        <w:tc>
          <w:tcPr>
            <w:tcW w:w="1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7716C4" w14:textId="77777777" w:rsidR="00BB7720" w:rsidRDefault="005661E2">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蠡湖大道与清晏路交叉口东北侧地块临时围挡</w:t>
            </w:r>
          </w:p>
        </w:tc>
        <w:tc>
          <w:tcPr>
            <w:tcW w:w="3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146B3" w14:textId="77777777" w:rsidR="00BB7720" w:rsidRDefault="005661E2">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围挡为钢结构，高度为3米，全长650米，</w:t>
            </w:r>
            <w:r>
              <w:rPr>
                <w:rFonts w:ascii="宋体" w:hAnsi="宋体" w:cs="宋体" w:hint="eastAsia"/>
                <w:color w:val="000000"/>
                <w:sz w:val="22"/>
                <w:szCs w:val="22"/>
              </w:rPr>
              <w:t>围挡设计宣传标语，具体做法详见图纸</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237A4" w14:textId="77777777" w:rsidR="00BB7720" w:rsidRDefault="005661E2">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3米高拆装式围挡</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D56BC" w14:textId="77777777" w:rsidR="00BB7720" w:rsidRDefault="005661E2">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650</w:t>
            </w:r>
          </w:p>
        </w:tc>
      </w:tr>
      <w:tr w:rsidR="00BB7720" w14:paraId="058F5956" w14:textId="77777777">
        <w:trPr>
          <w:trHeight w:val="1055"/>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DE9B1" w14:textId="77777777" w:rsidR="00BB7720" w:rsidRDefault="005661E2">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5</w:t>
            </w:r>
          </w:p>
        </w:tc>
        <w:tc>
          <w:tcPr>
            <w:tcW w:w="1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1AEDD7" w14:textId="77777777" w:rsidR="00BB7720" w:rsidRDefault="005661E2">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望溪路与钓桥路交叉口东北侧地块（天空树东侧地块）临时围挡</w:t>
            </w:r>
          </w:p>
        </w:tc>
        <w:tc>
          <w:tcPr>
            <w:tcW w:w="3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30FF9" w14:textId="77777777" w:rsidR="00BB7720" w:rsidRDefault="005661E2">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围挡为钢结构，高度为3米，全长457米，围挡设计宣传标语，具体做法详见图纸</w:t>
            </w:r>
            <w:r>
              <w:rPr>
                <w:rFonts w:ascii="宋体" w:hAnsi="宋体" w:cs="宋体"/>
                <w:color w:val="000000"/>
                <w:sz w:val="22"/>
                <w:szCs w:val="22"/>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88625" w14:textId="77777777" w:rsidR="00BB7720" w:rsidRDefault="005661E2">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3米高拆装式围挡</w:t>
            </w:r>
          </w:p>
        </w:tc>
        <w:tc>
          <w:tcPr>
            <w:tcW w:w="1850" w:type="dxa"/>
            <w:tcBorders>
              <w:top w:val="single" w:sz="4" w:space="0" w:color="000000"/>
              <w:left w:val="single" w:sz="4" w:space="0" w:color="000000"/>
              <w:bottom w:val="nil"/>
              <w:right w:val="single" w:sz="4" w:space="0" w:color="000000"/>
            </w:tcBorders>
            <w:shd w:val="clear" w:color="auto" w:fill="auto"/>
            <w:vAlign w:val="center"/>
          </w:tcPr>
          <w:p w14:paraId="70AF063E" w14:textId="77777777" w:rsidR="00BB7720" w:rsidRDefault="005661E2">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457</w:t>
            </w:r>
          </w:p>
        </w:tc>
      </w:tr>
      <w:tr w:rsidR="00BB7720" w14:paraId="28E3CF67" w14:textId="77777777">
        <w:trPr>
          <w:trHeight w:val="645"/>
        </w:trPr>
        <w:tc>
          <w:tcPr>
            <w:tcW w:w="8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62DF6D" w14:textId="77777777" w:rsidR="00BB7720" w:rsidRDefault="005661E2">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6</w:t>
            </w:r>
          </w:p>
        </w:tc>
        <w:tc>
          <w:tcPr>
            <w:tcW w:w="547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2258B9" w14:textId="77777777" w:rsidR="00BB7720" w:rsidRDefault="005661E2">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总计</w:t>
            </w:r>
          </w:p>
        </w:tc>
        <w:tc>
          <w:tcPr>
            <w:tcW w:w="16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B2A246" w14:textId="77777777" w:rsidR="00BB7720" w:rsidRDefault="00BB7720">
            <w:pPr>
              <w:rPr>
                <w:rFonts w:ascii="宋体" w:hAnsi="宋体" w:cs="宋体"/>
                <w:color w:val="000000"/>
                <w:sz w:val="22"/>
                <w:szCs w:val="22"/>
              </w:rPr>
            </w:pPr>
          </w:p>
        </w:tc>
        <w:tc>
          <w:tcPr>
            <w:tcW w:w="1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0834F0" w14:textId="77777777" w:rsidR="00BB7720" w:rsidRDefault="005661E2">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1687</w:t>
            </w:r>
          </w:p>
        </w:tc>
      </w:tr>
    </w:tbl>
    <w:p w14:paraId="469871C4" w14:textId="77777777" w:rsidR="00BB7720" w:rsidRDefault="00BB7720">
      <w:pPr>
        <w:pStyle w:val="BodyText1I"/>
        <w:ind w:firstLine="200"/>
      </w:pPr>
    </w:p>
    <w:p w14:paraId="615153C1" w14:textId="77777777" w:rsidR="00BB7720" w:rsidRDefault="005661E2">
      <w:pPr>
        <w:ind w:firstLineChars="200" w:firstLine="482"/>
        <w:rPr>
          <w:rFonts w:ascii="黑体" w:eastAsia="黑体"/>
          <w:b/>
          <w:u w:color="000000"/>
        </w:rPr>
      </w:pPr>
      <w:r>
        <w:rPr>
          <w:rFonts w:ascii="黑体" w:eastAsia="黑体" w:hint="eastAsia"/>
          <w:b/>
          <w:u w:color="000000"/>
        </w:rPr>
        <w:t>三、围挡及安装要求：</w:t>
      </w:r>
    </w:p>
    <w:p w14:paraId="0806EE01" w14:textId="77777777" w:rsidR="00BB7720" w:rsidRDefault="005661E2">
      <w:pPr>
        <w:ind w:firstLineChars="200" w:firstLine="480"/>
        <w:rPr>
          <w:rFonts w:ascii="宋体" w:hAnsi="宋体"/>
          <w:color w:val="000000"/>
        </w:rPr>
      </w:pPr>
      <w:r>
        <w:rPr>
          <w:rFonts w:ascii="宋体" w:hAnsi="宋体" w:hint="eastAsia"/>
          <w:color w:val="000000"/>
        </w:rPr>
        <w:t>1、围挡样式及材质按照清单、图纸及采购人要求执行，安装前征得采购人同意，否则不予认可。</w:t>
      </w:r>
    </w:p>
    <w:p w14:paraId="0CE55C81" w14:textId="77777777" w:rsidR="00BB7720" w:rsidRDefault="005661E2">
      <w:pPr>
        <w:ind w:firstLineChars="200" w:firstLine="480"/>
        <w:rPr>
          <w:rFonts w:ascii="宋体" w:hAnsi="宋体"/>
          <w:color w:val="000000"/>
        </w:rPr>
      </w:pPr>
      <w:r>
        <w:rPr>
          <w:rFonts w:ascii="宋体" w:hAnsi="宋体" w:hint="eastAsia"/>
          <w:color w:val="000000"/>
        </w:rPr>
        <w:t>2、围挡结构必须根据场地条件、使用要求、结构选型等情况考虑，并满足地基承载力、基础、结构抗风等验算要求，确保稳定安全；在地基承载力、基础类型、结构抗风、防</w:t>
      </w:r>
      <w:bookmarkStart w:id="12" w:name="_Hlk160015451"/>
      <w:r>
        <w:rPr>
          <w:rFonts w:ascii="宋体" w:hAnsi="宋体" w:hint="eastAsia"/>
          <w:color w:val="000000"/>
        </w:rPr>
        <w:t>倾覆</w:t>
      </w:r>
      <w:bookmarkEnd w:id="12"/>
      <w:r>
        <w:rPr>
          <w:rFonts w:ascii="宋体" w:hAnsi="宋体" w:hint="eastAsia"/>
          <w:color w:val="000000"/>
        </w:rPr>
        <w:t>等验算满足安全要求，经采购人同意后方可实施。</w:t>
      </w:r>
    </w:p>
    <w:p w14:paraId="561A86EC" w14:textId="77777777" w:rsidR="00BB7720" w:rsidRDefault="005661E2">
      <w:pPr>
        <w:ind w:firstLineChars="200" w:firstLine="480"/>
        <w:rPr>
          <w:rFonts w:ascii="宋体" w:hAnsi="宋体"/>
          <w:color w:val="000000"/>
        </w:rPr>
      </w:pPr>
      <w:r>
        <w:rPr>
          <w:rFonts w:ascii="宋体" w:hAnsi="宋体" w:hint="eastAsia"/>
          <w:color w:val="000000"/>
        </w:rPr>
        <w:t>3、遵循“安全、绿色、美观、实用”原则，设置符合城市文化、企业文化、质量安全文化的标语及企业标识，标语标识的色彩及尺寸统一，并与周围环境协调；不应设置其他的商业广告图案、标语标识等。</w:t>
      </w:r>
    </w:p>
    <w:p w14:paraId="52B6DF34" w14:textId="77777777" w:rsidR="00BB7720" w:rsidRDefault="005661E2">
      <w:pPr>
        <w:ind w:firstLineChars="200" w:firstLine="480"/>
        <w:rPr>
          <w:rFonts w:ascii="宋体" w:hAnsi="宋体"/>
          <w:color w:val="000000"/>
        </w:rPr>
      </w:pPr>
      <w:r>
        <w:rPr>
          <w:rFonts w:ascii="宋体" w:hAnsi="宋体" w:hint="eastAsia"/>
          <w:color w:val="000000"/>
        </w:rPr>
        <w:t>5、围挡外侧与道路、绿化做好衔接措施。</w:t>
      </w:r>
    </w:p>
    <w:p w14:paraId="4C9DB511" w14:textId="77777777" w:rsidR="00BB7720" w:rsidRDefault="005661E2">
      <w:pPr>
        <w:ind w:firstLineChars="200" w:firstLine="480"/>
        <w:rPr>
          <w:rFonts w:ascii="宋体" w:hAnsi="宋体"/>
          <w:color w:val="000000"/>
        </w:rPr>
      </w:pPr>
      <w:r>
        <w:rPr>
          <w:rFonts w:ascii="宋体" w:hAnsi="宋体" w:hint="eastAsia"/>
          <w:color w:val="000000"/>
        </w:rPr>
        <w:t>6、应建立维护保洁制度，安排专人或专业队伍，定期对围挡进行清洁、修复或更换，确保围挡整洁美观，无各类张贴及涂写。</w:t>
      </w:r>
    </w:p>
    <w:p w14:paraId="59382B96" w14:textId="77777777" w:rsidR="00BB7720" w:rsidRDefault="005661E2">
      <w:pPr>
        <w:pStyle w:val="BodyText1I"/>
        <w:ind w:firstLineChars="200" w:firstLine="480"/>
        <w:rPr>
          <w:rFonts w:ascii="宋体" w:eastAsiaTheme="minorEastAsia" w:hAnsi="宋体"/>
          <w:color w:val="000000"/>
          <w:kern w:val="2"/>
          <w:sz w:val="24"/>
          <w:szCs w:val="24"/>
        </w:rPr>
      </w:pPr>
      <w:r>
        <w:rPr>
          <w:rFonts w:ascii="宋体" w:eastAsiaTheme="minorEastAsia" w:hAnsi="宋体" w:hint="eastAsia"/>
          <w:color w:val="000000"/>
          <w:kern w:val="2"/>
          <w:sz w:val="24"/>
          <w:szCs w:val="24"/>
        </w:rPr>
        <w:t>7、由于围挡破损、倾覆等原因造成生命、财产损失的，全部责任由中标单围负责。</w:t>
      </w:r>
    </w:p>
    <w:p w14:paraId="5AECEE3C" w14:textId="77777777" w:rsidR="00BB7720" w:rsidRDefault="005661E2">
      <w:pPr>
        <w:ind w:firstLineChars="200" w:firstLine="480"/>
      </w:pPr>
      <w:r>
        <w:rPr>
          <w:rFonts w:ascii="宋体" w:hAnsi="宋体"/>
          <w:color w:val="000000"/>
        </w:rPr>
        <w:t>8</w:t>
      </w:r>
      <w:r>
        <w:rPr>
          <w:rFonts w:ascii="宋体" w:hAnsi="宋体" w:hint="eastAsia"/>
          <w:color w:val="000000"/>
        </w:rPr>
        <w:t>、其它要求参照《关于落实建筑工地围挡整治提升工作的通知》【锡建质安〔2020〕24号】及无锡市相关要求执行。</w:t>
      </w:r>
    </w:p>
    <w:p w14:paraId="4E7C5E58" w14:textId="77777777" w:rsidR="00BB7720" w:rsidRDefault="005661E2">
      <w:pPr>
        <w:ind w:firstLineChars="200" w:firstLine="482"/>
        <w:rPr>
          <w:rFonts w:ascii="黑体" w:eastAsia="黑体"/>
          <w:b/>
          <w:u w:color="000000"/>
        </w:rPr>
      </w:pPr>
      <w:r>
        <w:rPr>
          <w:rFonts w:ascii="黑体" w:eastAsia="黑体" w:hint="eastAsia"/>
          <w:b/>
          <w:u w:color="000000"/>
        </w:rPr>
        <w:t>五、其它要求：</w:t>
      </w:r>
    </w:p>
    <w:p w14:paraId="143C3B0D" w14:textId="77777777" w:rsidR="00BB7720" w:rsidRDefault="005661E2">
      <w:pPr>
        <w:ind w:firstLineChars="200" w:firstLine="480"/>
        <w:rPr>
          <w:rFonts w:ascii="宋体" w:hAnsi="宋体"/>
          <w:color w:val="000000"/>
        </w:rPr>
      </w:pPr>
      <w:r>
        <w:rPr>
          <w:rFonts w:ascii="宋体" w:hAnsi="宋体" w:hint="eastAsia"/>
          <w:color w:val="000000"/>
        </w:rPr>
        <w:t>1、中标人须严格按照投标文件中的交货期（经采购人确认）执行，采购人可交货期对中标人生产过程中进行中期检查，若发现有与投标文件中承诺的交货期、采用的</w:t>
      </w:r>
      <w:r>
        <w:rPr>
          <w:rFonts w:ascii="宋体" w:hAnsi="宋体" w:hint="eastAsia"/>
          <w:color w:val="000000"/>
        </w:rPr>
        <w:lastRenderedPageBreak/>
        <w:t>产品材料、规格尺寸等明显不符等情况的，采购人有权终止合同，由此产生的一切问题由中标人负责。</w:t>
      </w:r>
    </w:p>
    <w:p w14:paraId="65B21678" w14:textId="77777777" w:rsidR="00BB7720" w:rsidRDefault="005661E2">
      <w:pPr>
        <w:ind w:firstLineChars="200" w:firstLine="480"/>
        <w:rPr>
          <w:rFonts w:ascii="宋体" w:hAnsi="宋体"/>
          <w:color w:val="000000"/>
        </w:rPr>
      </w:pPr>
      <w:r>
        <w:rPr>
          <w:rFonts w:ascii="宋体" w:hAnsi="宋体" w:hint="eastAsia"/>
          <w:color w:val="000000"/>
        </w:rPr>
        <w:t>2、所有安装施工材料质量及施工质量必须严格按照国家规范及江苏省、无锡市相应地方规范、招标文件、材料厂家的技术规范的有关要求执行。</w:t>
      </w:r>
    </w:p>
    <w:p w14:paraId="7C14F4FF" w14:textId="77777777" w:rsidR="00BB7720" w:rsidRDefault="005661E2">
      <w:pPr>
        <w:ind w:firstLineChars="200" w:firstLine="480"/>
        <w:rPr>
          <w:rFonts w:ascii="宋体" w:hAnsi="宋体"/>
          <w:color w:val="000000"/>
        </w:rPr>
      </w:pPr>
      <w:r>
        <w:rPr>
          <w:rFonts w:ascii="宋体" w:hAnsi="宋体" w:hint="eastAsia"/>
          <w:color w:val="000000"/>
        </w:rPr>
        <w:t>3、中标人应对安装施工质量全面负责，如中标人原因造成质量事故，中标人承担一切经济法律责任。</w:t>
      </w:r>
    </w:p>
    <w:p w14:paraId="4B07E10F" w14:textId="77777777" w:rsidR="00BB7720" w:rsidRDefault="005661E2">
      <w:pPr>
        <w:ind w:firstLineChars="200" w:firstLine="480"/>
        <w:rPr>
          <w:rFonts w:ascii="宋体" w:hAnsi="宋体"/>
          <w:color w:val="000000"/>
        </w:rPr>
      </w:pPr>
      <w:r>
        <w:rPr>
          <w:rFonts w:ascii="宋体" w:hAnsi="宋体" w:hint="eastAsia"/>
          <w:color w:val="000000"/>
        </w:rPr>
        <w:t>4、在施工期间，中标人应无条件的遵守施工现场的各项规章制度。</w:t>
      </w:r>
    </w:p>
    <w:p w14:paraId="0851D132" w14:textId="77777777" w:rsidR="00BB7720" w:rsidRDefault="005661E2">
      <w:pPr>
        <w:ind w:firstLineChars="200" w:firstLine="480"/>
        <w:rPr>
          <w:rFonts w:ascii="宋体" w:hAnsi="宋体"/>
          <w:color w:val="000000"/>
        </w:rPr>
      </w:pPr>
      <w:r>
        <w:rPr>
          <w:rFonts w:ascii="宋体" w:hAnsi="宋体" w:hint="eastAsia"/>
          <w:color w:val="000000"/>
        </w:rPr>
        <w:t>5、安装施工期间，中标人应无条件的接受采购方的质量监督，提出的质量问题要及时整改，整改完毕后通知甲方检查验收，合格后书面报送甲方备案。</w:t>
      </w:r>
    </w:p>
    <w:p w14:paraId="45D32F59" w14:textId="77777777" w:rsidR="00BB7720" w:rsidRDefault="005661E2">
      <w:pPr>
        <w:ind w:firstLineChars="200" w:firstLine="480"/>
        <w:rPr>
          <w:rFonts w:ascii="宋体" w:hAnsi="宋体"/>
          <w:color w:val="000000"/>
        </w:rPr>
      </w:pPr>
      <w:r>
        <w:rPr>
          <w:rFonts w:ascii="宋体" w:hAnsi="宋体" w:hint="eastAsia"/>
          <w:color w:val="000000"/>
        </w:rPr>
        <w:t>6、中标人必须按照工程设计和技术标准施工，不得擅自修改设计，不得偷工减料。</w:t>
      </w:r>
    </w:p>
    <w:p w14:paraId="51CC4E69" w14:textId="77777777" w:rsidR="00BB7720" w:rsidRDefault="005661E2">
      <w:pPr>
        <w:ind w:firstLineChars="200" w:firstLine="480"/>
        <w:rPr>
          <w:rFonts w:ascii="宋体" w:hAnsi="宋体"/>
          <w:color w:val="000000"/>
        </w:rPr>
      </w:pPr>
      <w:r>
        <w:rPr>
          <w:rFonts w:ascii="宋体" w:hAnsi="宋体" w:hint="eastAsia"/>
          <w:color w:val="000000"/>
        </w:rPr>
        <w:t>7、中标人必须建立健全质量检查制度，严格工序管理，隐蔽工程在隐蔽前应通知采购方检查验收；本着谁施工谁负责产品保护，谁破坏产品谁负责赔偿的原则，中标单位必须采取切实有效的产品保护措施，并编制相应的产品保护方案报采购人批准同意后组织实施。</w:t>
      </w:r>
    </w:p>
    <w:p w14:paraId="25E8ED42" w14:textId="77777777" w:rsidR="00BB7720" w:rsidRDefault="005661E2">
      <w:pPr>
        <w:pStyle w:val="BodyText1I"/>
        <w:ind w:firstLineChars="200" w:firstLine="480"/>
        <w:rPr>
          <w:rFonts w:ascii="宋体" w:hAnsi="宋体"/>
          <w:color w:val="000000"/>
          <w:kern w:val="2"/>
          <w:sz w:val="24"/>
          <w:szCs w:val="24"/>
        </w:rPr>
      </w:pPr>
      <w:r>
        <w:rPr>
          <w:rFonts w:ascii="宋体" w:hAnsi="宋体" w:hint="eastAsia"/>
          <w:color w:val="000000"/>
          <w:kern w:val="2"/>
          <w:sz w:val="24"/>
          <w:szCs w:val="24"/>
        </w:rPr>
        <w:t>8、投标报价包含人工、材料、管理费、利润、规费、税金，以及一定的风险费用；围挡租赁费、运输费、安装、拆除费、配件、五金等费用；租赁期间人工、维护、修复、更换等服务费用；围挡基础的搭拆费用。各投标人应认真踏勘现场，并预计可能发生的费用，凡未列的一旦发生，将视为由投标人自理。</w:t>
      </w:r>
    </w:p>
    <w:p w14:paraId="73E2D204" w14:textId="77777777" w:rsidR="00BB7720" w:rsidRDefault="005661E2">
      <w:pPr>
        <w:pStyle w:val="BodyText1I"/>
        <w:ind w:firstLine="241"/>
        <w:rPr>
          <w:rFonts w:ascii="黑体" w:eastAsia="黑体"/>
          <w:b/>
          <w:kern w:val="2"/>
          <w:sz w:val="24"/>
          <w:szCs w:val="24"/>
          <w:u w:color="000000"/>
        </w:rPr>
      </w:pPr>
      <w:r>
        <w:rPr>
          <w:rFonts w:ascii="黑体" w:eastAsia="黑体" w:hint="eastAsia"/>
          <w:b/>
          <w:kern w:val="2"/>
          <w:sz w:val="24"/>
          <w:szCs w:val="24"/>
          <w:u w:color="000000"/>
        </w:rPr>
        <w:t>四、围挡大样</w:t>
      </w:r>
    </w:p>
    <w:p w14:paraId="5F9FE9DF" w14:textId="77777777" w:rsidR="00BB7720" w:rsidRDefault="00BB7720">
      <w:pPr>
        <w:pStyle w:val="BodyText1I"/>
        <w:ind w:firstLine="200"/>
        <w:jc w:val="center"/>
      </w:pPr>
    </w:p>
    <w:p w14:paraId="14DC0B1F" w14:textId="77777777" w:rsidR="00BB7720" w:rsidRDefault="00BB7720">
      <w:pPr>
        <w:pStyle w:val="BodyText1I"/>
        <w:ind w:firstLine="200"/>
        <w:jc w:val="center"/>
      </w:pPr>
    </w:p>
    <w:p w14:paraId="58A36872" w14:textId="77777777" w:rsidR="00BB7720" w:rsidRDefault="00BB7720">
      <w:pPr>
        <w:pStyle w:val="BodyText1I"/>
        <w:ind w:firstLine="200"/>
        <w:jc w:val="center"/>
      </w:pPr>
    </w:p>
    <w:p w14:paraId="0FEAC27F" w14:textId="77777777" w:rsidR="00BB7720" w:rsidRDefault="00BB7720">
      <w:pPr>
        <w:pStyle w:val="BodyText1I"/>
        <w:ind w:firstLine="200"/>
        <w:jc w:val="center"/>
      </w:pPr>
    </w:p>
    <w:p w14:paraId="3C3436E3" w14:textId="77777777" w:rsidR="00BB7720" w:rsidRDefault="00BB7720">
      <w:pPr>
        <w:pStyle w:val="BodyText1I"/>
        <w:ind w:firstLine="200"/>
        <w:jc w:val="center"/>
      </w:pPr>
    </w:p>
    <w:p w14:paraId="3A2A7782" w14:textId="77777777" w:rsidR="00BB7720" w:rsidRDefault="00BB7720">
      <w:pPr>
        <w:pStyle w:val="BodyText1I"/>
        <w:ind w:firstLine="200"/>
        <w:jc w:val="center"/>
      </w:pPr>
    </w:p>
    <w:p w14:paraId="0A37964A" w14:textId="77777777" w:rsidR="00BB7720" w:rsidRDefault="00BB7720">
      <w:pPr>
        <w:pStyle w:val="BodyText1I"/>
        <w:ind w:firstLine="200"/>
        <w:jc w:val="center"/>
      </w:pPr>
    </w:p>
    <w:p w14:paraId="118D431E" w14:textId="77777777" w:rsidR="00BB7720" w:rsidRDefault="00BB7720">
      <w:pPr>
        <w:pStyle w:val="BodyText1I"/>
        <w:ind w:firstLine="200"/>
        <w:jc w:val="center"/>
      </w:pPr>
    </w:p>
    <w:p w14:paraId="73548C25" w14:textId="77777777" w:rsidR="00BB7720" w:rsidRDefault="00BB7720">
      <w:pPr>
        <w:pStyle w:val="BodyText1I"/>
        <w:ind w:firstLine="200"/>
        <w:jc w:val="center"/>
      </w:pPr>
    </w:p>
    <w:p w14:paraId="0D9154C4" w14:textId="77777777" w:rsidR="00BB7720" w:rsidRDefault="00BB7720">
      <w:pPr>
        <w:pStyle w:val="BodyText1I"/>
        <w:ind w:firstLine="200"/>
        <w:jc w:val="center"/>
      </w:pPr>
    </w:p>
    <w:p w14:paraId="1B6D9748" w14:textId="77777777" w:rsidR="00BB7720" w:rsidRDefault="005661E2">
      <w:pPr>
        <w:pStyle w:val="BodyText1I"/>
        <w:ind w:firstLine="200"/>
        <w:jc w:val="center"/>
      </w:pPr>
      <w:r>
        <w:rPr>
          <w:rFonts w:hint="eastAsia"/>
        </w:rPr>
        <w:lastRenderedPageBreak/>
        <w:t>围挡立面图一</w:t>
      </w:r>
    </w:p>
    <w:p w14:paraId="565161D9" w14:textId="77777777" w:rsidR="00BB7720" w:rsidRDefault="005661E2">
      <w:pPr>
        <w:pStyle w:val="BodyText1I"/>
        <w:ind w:firstLine="200"/>
      </w:pPr>
      <w:r>
        <w:rPr>
          <w:noProof/>
        </w:rPr>
        <w:drawing>
          <wp:inline distT="0" distB="0" distL="0" distR="0" wp14:anchorId="3CA0933D" wp14:editId="773D673E">
            <wp:extent cx="5715000" cy="3098800"/>
            <wp:effectExtent l="0" t="0" r="0" b="0"/>
            <wp:docPr id="61634568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345685"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732803" cy="3098800"/>
                    </a:xfrm>
                    <a:prstGeom prst="rect">
                      <a:avLst/>
                    </a:prstGeom>
                    <a:noFill/>
                    <a:ln>
                      <a:noFill/>
                    </a:ln>
                  </pic:spPr>
                </pic:pic>
              </a:graphicData>
            </a:graphic>
          </wp:inline>
        </w:drawing>
      </w:r>
    </w:p>
    <w:p w14:paraId="0B23A09F" w14:textId="77777777" w:rsidR="00BB7720" w:rsidRDefault="005661E2">
      <w:pPr>
        <w:pStyle w:val="BodyText1I"/>
        <w:ind w:firstLine="200"/>
      </w:pPr>
      <w:r>
        <w:rPr>
          <w:rFonts w:hint="eastAsia"/>
        </w:rPr>
        <w:t xml:space="preserve">                                                </w:t>
      </w:r>
      <w:r>
        <w:rPr>
          <w:rFonts w:hint="eastAsia"/>
        </w:rPr>
        <w:t>围挡立面图二</w:t>
      </w:r>
    </w:p>
    <w:p w14:paraId="70D59E9E" w14:textId="77777777" w:rsidR="00BB7720" w:rsidRDefault="00BB7720">
      <w:pPr>
        <w:pStyle w:val="BodyText1I"/>
        <w:ind w:firstLine="200"/>
      </w:pPr>
    </w:p>
    <w:p w14:paraId="4E330FB4" w14:textId="77777777" w:rsidR="00BB7720" w:rsidRDefault="00BB7720">
      <w:pPr>
        <w:pStyle w:val="BodyText1I"/>
        <w:ind w:firstLine="200"/>
      </w:pPr>
    </w:p>
    <w:p w14:paraId="17EE536B" w14:textId="77777777" w:rsidR="00BB7720" w:rsidRDefault="00BB7720">
      <w:pPr>
        <w:pStyle w:val="BodyText1I"/>
        <w:ind w:firstLine="200"/>
      </w:pPr>
    </w:p>
    <w:p w14:paraId="2D030058" w14:textId="77777777" w:rsidR="00BB7720" w:rsidRDefault="005661E2">
      <w:pPr>
        <w:pStyle w:val="BodyText1I"/>
        <w:ind w:firstLine="200"/>
      </w:pPr>
      <w:r>
        <w:rPr>
          <w:noProof/>
        </w:rPr>
        <w:drawing>
          <wp:inline distT="0" distB="0" distL="0" distR="0" wp14:anchorId="09AEBECC" wp14:editId="0FDA4299">
            <wp:extent cx="5859145" cy="2788285"/>
            <wp:effectExtent l="0" t="0" r="8255" b="5715"/>
            <wp:docPr id="149880800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808002" name="图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865838" cy="2791632"/>
                    </a:xfrm>
                    <a:prstGeom prst="rect">
                      <a:avLst/>
                    </a:prstGeom>
                    <a:noFill/>
                    <a:ln>
                      <a:noFill/>
                    </a:ln>
                  </pic:spPr>
                </pic:pic>
              </a:graphicData>
            </a:graphic>
          </wp:inline>
        </w:drawing>
      </w:r>
    </w:p>
    <w:p w14:paraId="67310CF4" w14:textId="77777777" w:rsidR="00BB7720" w:rsidRDefault="00BB7720">
      <w:pPr>
        <w:pStyle w:val="BodyText1I"/>
        <w:ind w:firstLine="200"/>
      </w:pPr>
    </w:p>
    <w:p w14:paraId="5FCAD670" w14:textId="77777777" w:rsidR="00BB7720" w:rsidRDefault="00BB7720">
      <w:pPr>
        <w:pStyle w:val="BodyText1I"/>
        <w:ind w:firstLine="200"/>
      </w:pPr>
    </w:p>
    <w:p w14:paraId="039172D0" w14:textId="77777777" w:rsidR="00BB7720" w:rsidRDefault="00BB7720">
      <w:pPr>
        <w:pStyle w:val="BodyText1I"/>
        <w:ind w:firstLine="200"/>
      </w:pPr>
    </w:p>
    <w:p w14:paraId="7DEE4D28" w14:textId="77777777" w:rsidR="00BB7720" w:rsidRDefault="00BB7720">
      <w:pPr>
        <w:pStyle w:val="BodyText1I"/>
        <w:ind w:firstLine="200"/>
      </w:pPr>
    </w:p>
    <w:p w14:paraId="3A12EF31" w14:textId="77777777" w:rsidR="00BB7720" w:rsidRDefault="00BB7720">
      <w:pPr>
        <w:pStyle w:val="BodyText1I"/>
        <w:ind w:firstLine="200"/>
      </w:pPr>
    </w:p>
    <w:p w14:paraId="036F07CA" w14:textId="77777777" w:rsidR="00BB7720" w:rsidRDefault="005661E2">
      <w:pPr>
        <w:pStyle w:val="BodyText1I"/>
        <w:ind w:firstLine="200"/>
        <w:jc w:val="center"/>
      </w:pPr>
      <w:r>
        <w:rPr>
          <w:rFonts w:hint="eastAsia"/>
        </w:rPr>
        <w:t>基础大样图</w:t>
      </w:r>
    </w:p>
    <w:p w14:paraId="558A93D1" w14:textId="77777777" w:rsidR="00BB7720" w:rsidRDefault="00BB7720">
      <w:pPr>
        <w:pStyle w:val="BodyText1I"/>
        <w:ind w:firstLine="200"/>
      </w:pPr>
    </w:p>
    <w:p w14:paraId="4055A50C" w14:textId="77777777" w:rsidR="00BB7720" w:rsidRDefault="00BB7720">
      <w:pPr>
        <w:pStyle w:val="BodyText1I"/>
        <w:ind w:firstLine="200"/>
      </w:pPr>
    </w:p>
    <w:p w14:paraId="30A99B52" w14:textId="77777777" w:rsidR="00BB7720" w:rsidRDefault="005661E2">
      <w:pPr>
        <w:spacing w:line="240" w:lineRule="auto"/>
        <w:jc w:val="center"/>
      </w:pPr>
      <w:r>
        <w:rPr>
          <w:noProof/>
        </w:rPr>
        <w:drawing>
          <wp:inline distT="0" distB="0" distL="0" distR="0" wp14:anchorId="43399AAF" wp14:editId="13F000C5">
            <wp:extent cx="5438140" cy="6828790"/>
            <wp:effectExtent l="0" t="0" r="10160" b="3810"/>
            <wp:docPr id="99169207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692079" name="图片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457692" cy="6852568"/>
                    </a:xfrm>
                    <a:prstGeom prst="rect">
                      <a:avLst/>
                    </a:prstGeom>
                    <a:noFill/>
                    <a:ln>
                      <a:noFill/>
                    </a:ln>
                  </pic:spPr>
                </pic:pic>
              </a:graphicData>
            </a:graphic>
          </wp:inline>
        </w:drawing>
      </w:r>
    </w:p>
    <w:p w14:paraId="75B86A15" w14:textId="77777777" w:rsidR="00BB7720" w:rsidRDefault="00BB7720">
      <w:pPr>
        <w:spacing w:line="240" w:lineRule="auto"/>
        <w:jc w:val="center"/>
        <w:sectPr w:rsidR="00BB7720" w:rsidSect="0004104F">
          <w:footerReference w:type="default" r:id="rId18"/>
          <w:pgSz w:w="11906" w:h="16838"/>
          <w:pgMar w:top="1440" w:right="1440" w:bottom="1440" w:left="1417" w:header="851" w:footer="992" w:gutter="0"/>
          <w:pgNumType w:start="1"/>
          <w:cols w:space="720"/>
          <w:docGrid w:linePitch="360"/>
        </w:sectPr>
      </w:pPr>
    </w:p>
    <w:p w14:paraId="3ECAAAE7" w14:textId="06FEAFAE" w:rsidR="00BB7720" w:rsidRDefault="005661E2">
      <w:pPr>
        <w:spacing w:line="240" w:lineRule="auto"/>
        <w:jc w:val="center"/>
        <w:rPr>
          <w:rFonts w:ascii="宋体" w:hAnsi="宋体" w:cs="宋体"/>
          <w:b/>
          <w:sz w:val="44"/>
          <w:szCs w:val="44"/>
        </w:rPr>
      </w:pPr>
      <w:r>
        <w:rPr>
          <w:rFonts w:ascii="宋体" w:hAnsi="宋体" w:cs="宋体" w:hint="eastAsia"/>
          <w:b/>
          <w:sz w:val="44"/>
          <w:szCs w:val="44"/>
        </w:rPr>
        <w:lastRenderedPageBreak/>
        <w:t>第四部分  合同</w:t>
      </w:r>
      <w:r w:rsidR="005B036A">
        <w:rPr>
          <w:rFonts w:ascii="宋体" w:hAnsi="宋体" w:cs="宋体" w:hint="eastAsia"/>
          <w:b/>
          <w:sz w:val="44"/>
          <w:szCs w:val="44"/>
        </w:rPr>
        <w:t>协议书</w:t>
      </w:r>
      <w:r>
        <w:rPr>
          <w:rFonts w:ascii="宋体" w:hAnsi="宋体" w:cs="宋体" w:hint="eastAsia"/>
          <w:b/>
          <w:sz w:val="44"/>
          <w:szCs w:val="44"/>
        </w:rPr>
        <w:t>（格式文本）</w:t>
      </w:r>
      <w:bookmarkEnd w:id="9"/>
      <w:bookmarkEnd w:id="10"/>
      <w:bookmarkEnd w:id="11"/>
    </w:p>
    <w:p w14:paraId="000B42C1" w14:textId="77777777" w:rsidR="00BB7720" w:rsidRDefault="00BB7720"/>
    <w:p w14:paraId="741668CC" w14:textId="77777777" w:rsidR="005B036A" w:rsidRPr="005B036A" w:rsidRDefault="005B036A" w:rsidP="005B036A">
      <w:pPr>
        <w:spacing w:line="440" w:lineRule="exact"/>
        <w:rPr>
          <w:rFonts w:ascii="宋体" w:hAnsi="宋体"/>
          <w:bCs/>
          <w:kern w:val="2"/>
          <w:u w:val="single"/>
        </w:rPr>
      </w:pPr>
      <w:r w:rsidRPr="005B036A">
        <w:rPr>
          <w:rFonts w:ascii="宋体" w:hAnsi="宋体" w:hint="eastAsia"/>
          <w:bCs/>
          <w:kern w:val="2"/>
        </w:rPr>
        <w:t>需方（采购人）：</w:t>
      </w:r>
      <w:r w:rsidRPr="005B036A">
        <w:rPr>
          <w:rFonts w:ascii="宋体" w:hAnsi="宋体" w:hint="eastAsia"/>
          <w:bCs/>
          <w:kern w:val="2"/>
          <w:u w:val="single"/>
        </w:rPr>
        <w:t xml:space="preserve">                         ；</w:t>
      </w:r>
    </w:p>
    <w:p w14:paraId="1ABF4350" w14:textId="77777777" w:rsidR="005B036A" w:rsidRPr="005B036A" w:rsidRDefault="005B036A" w:rsidP="005B036A">
      <w:pPr>
        <w:spacing w:line="440" w:lineRule="exact"/>
        <w:rPr>
          <w:rFonts w:ascii="宋体" w:hAnsi="宋体"/>
          <w:bCs/>
          <w:kern w:val="2"/>
          <w:u w:val="single"/>
        </w:rPr>
      </w:pPr>
      <w:r w:rsidRPr="005B036A">
        <w:rPr>
          <w:rFonts w:ascii="宋体" w:hAnsi="宋体" w:hint="eastAsia"/>
          <w:bCs/>
          <w:kern w:val="2"/>
        </w:rPr>
        <w:t>供方（中标方）：</w:t>
      </w:r>
      <w:r w:rsidRPr="005B036A">
        <w:rPr>
          <w:rFonts w:ascii="宋体" w:hAnsi="宋体" w:hint="eastAsia"/>
          <w:bCs/>
          <w:kern w:val="2"/>
          <w:u w:val="single"/>
        </w:rPr>
        <w:t xml:space="preserve">                         ；</w:t>
      </w:r>
    </w:p>
    <w:p w14:paraId="36860870" w14:textId="77777777" w:rsidR="005B036A" w:rsidRPr="005B036A" w:rsidRDefault="005B036A" w:rsidP="005B036A">
      <w:pPr>
        <w:numPr>
          <w:ilvl w:val="0"/>
          <w:numId w:val="13"/>
        </w:numPr>
        <w:tabs>
          <w:tab w:val="left" w:pos="210"/>
          <w:tab w:val="left" w:pos="840"/>
          <w:tab w:val="left" w:pos="1260"/>
        </w:tabs>
        <w:spacing w:line="440" w:lineRule="exact"/>
        <w:ind w:firstLineChars="218" w:firstLine="523"/>
        <w:rPr>
          <w:rFonts w:ascii="宋体"/>
          <w:bCs/>
          <w:kern w:val="2"/>
        </w:rPr>
      </w:pPr>
      <w:r w:rsidRPr="005B036A">
        <w:rPr>
          <w:rFonts w:ascii="宋体" w:hAnsi="宋体" w:hint="eastAsia"/>
          <w:bCs/>
          <w:kern w:val="2"/>
        </w:rPr>
        <w:t>项目编号：</w:t>
      </w:r>
      <w:r w:rsidRPr="005B036A">
        <w:rPr>
          <w:rFonts w:ascii="宋体" w:hAnsi="宋体"/>
          <w:bCs/>
          <w:kern w:val="2"/>
          <w:u w:val="single"/>
        </w:rPr>
        <w:t xml:space="preserve">                 </w:t>
      </w:r>
    </w:p>
    <w:p w14:paraId="4EFE8941" w14:textId="77777777" w:rsidR="005B036A" w:rsidRPr="005B036A" w:rsidRDefault="005B036A" w:rsidP="005B036A">
      <w:pPr>
        <w:numPr>
          <w:ilvl w:val="0"/>
          <w:numId w:val="13"/>
        </w:numPr>
        <w:tabs>
          <w:tab w:val="left" w:pos="210"/>
          <w:tab w:val="left" w:pos="840"/>
          <w:tab w:val="left" w:pos="1260"/>
        </w:tabs>
        <w:spacing w:line="440" w:lineRule="exact"/>
        <w:ind w:firstLineChars="218" w:firstLine="523"/>
        <w:rPr>
          <w:rFonts w:ascii="宋体"/>
          <w:bCs/>
          <w:kern w:val="2"/>
        </w:rPr>
      </w:pPr>
      <w:r w:rsidRPr="005B036A">
        <w:rPr>
          <w:rFonts w:ascii="宋体" w:hAnsi="宋体" w:hint="eastAsia"/>
          <w:bCs/>
          <w:kern w:val="2"/>
        </w:rPr>
        <w:t>项目内容：</w:t>
      </w:r>
      <w:r w:rsidRPr="005B036A">
        <w:rPr>
          <w:rFonts w:ascii="宋体" w:hAnsi="宋体"/>
          <w:bCs/>
          <w:kern w:val="2"/>
          <w:u w:val="single"/>
        </w:rPr>
        <w:t xml:space="preserve">                                                             </w:t>
      </w:r>
    </w:p>
    <w:p w14:paraId="15E450EB" w14:textId="503995EC" w:rsidR="005B036A" w:rsidRPr="005B036A" w:rsidRDefault="005B036A" w:rsidP="005B036A">
      <w:pPr>
        <w:numPr>
          <w:ilvl w:val="0"/>
          <w:numId w:val="13"/>
        </w:numPr>
        <w:tabs>
          <w:tab w:val="left" w:pos="210"/>
          <w:tab w:val="left" w:pos="840"/>
          <w:tab w:val="left" w:pos="1260"/>
        </w:tabs>
        <w:spacing w:line="440" w:lineRule="exact"/>
        <w:ind w:firstLineChars="218" w:firstLine="523"/>
        <w:rPr>
          <w:rFonts w:ascii="宋体"/>
          <w:bCs/>
          <w:kern w:val="2"/>
        </w:rPr>
      </w:pPr>
      <w:r w:rsidRPr="005B036A">
        <w:rPr>
          <w:rFonts w:ascii="宋体" w:hAnsi="宋体" w:hint="eastAsia"/>
          <w:bCs/>
          <w:kern w:val="2"/>
        </w:rPr>
        <w:t>中标总金额：（大写）</w:t>
      </w:r>
      <w:r w:rsidRPr="005B036A">
        <w:rPr>
          <w:rFonts w:ascii="宋体" w:hAnsi="宋体"/>
          <w:bCs/>
          <w:kern w:val="2"/>
          <w:u w:val="single"/>
        </w:rPr>
        <w:t xml:space="preserve">                   </w:t>
      </w:r>
      <w:r w:rsidRPr="005B036A">
        <w:rPr>
          <w:rFonts w:ascii="宋体" w:hAnsi="宋体" w:hint="eastAsia"/>
          <w:bCs/>
          <w:kern w:val="2"/>
        </w:rPr>
        <w:t>；（小写）</w:t>
      </w:r>
      <w:r w:rsidRPr="005B036A">
        <w:rPr>
          <w:rFonts w:ascii="宋体" w:hAnsi="宋体"/>
          <w:bCs/>
          <w:kern w:val="2"/>
          <w:u w:val="single"/>
        </w:rPr>
        <w:t xml:space="preserve">              </w:t>
      </w:r>
    </w:p>
    <w:p w14:paraId="7300F3BA" w14:textId="77777777" w:rsidR="005B036A" w:rsidRPr="005B036A" w:rsidRDefault="005B036A" w:rsidP="005B036A">
      <w:pPr>
        <w:numPr>
          <w:ilvl w:val="0"/>
          <w:numId w:val="13"/>
        </w:numPr>
        <w:tabs>
          <w:tab w:val="left" w:pos="210"/>
          <w:tab w:val="left" w:pos="840"/>
          <w:tab w:val="left" w:pos="1260"/>
        </w:tabs>
        <w:spacing w:line="440" w:lineRule="exact"/>
        <w:ind w:firstLineChars="218" w:firstLine="523"/>
        <w:rPr>
          <w:rFonts w:ascii="宋体"/>
          <w:bCs/>
          <w:kern w:val="2"/>
        </w:rPr>
      </w:pPr>
      <w:r w:rsidRPr="005B036A">
        <w:rPr>
          <w:rFonts w:ascii="宋体" w:hAnsi="宋体" w:hint="eastAsia"/>
          <w:bCs/>
          <w:kern w:val="2"/>
        </w:rPr>
        <w:t>质量和包装要求及验收标准：</w:t>
      </w:r>
      <w:r w:rsidRPr="005B036A">
        <w:rPr>
          <w:rFonts w:ascii="宋体" w:hAnsi="宋体"/>
          <w:bCs/>
          <w:kern w:val="2"/>
          <w:u w:val="single"/>
        </w:rPr>
        <w:t xml:space="preserve">                                             </w:t>
      </w:r>
    </w:p>
    <w:p w14:paraId="069314CB" w14:textId="77777777" w:rsidR="005B036A" w:rsidRPr="005B036A" w:rsidRDefault="005B036A" w:rsidP="005B036A">
      <w:pPr>
        <w:numPr>
          <w:ilvl w:val="0"/>
          <w:numId w:val="13"/>
        </w:numPr>
        <w:tabs>
          <w:tab w:val="left" w:pos="210"/>
          <w:tab w:val="left" w:pos="840"/>
          <w:tab w:val="left" w:pos="1260"/>
        </w:tabs>
        <w:spacing w:line="440" w:lineRule="exact"/>
        <w:ind w:firstLineChars="218" w:firstLine="523"/>
        <w:rPr>
          <w:rFonts w:ascii="宋体"/>
          <w:bCs/>
          <w:kern w:val="2"/>
        </w:rPr>
      </w:pPr>
      <w:r w:rsidRPr="005B036A">
        <w:rPr>
          <w:rFonts w:ascii="宋体" w:hAnsi="宋体" w:hint="eastAsia"/>
          <w:bCs/>
          <w:kern w:val="2"/>
        </w:rPr>
        <w:t>租赁期：</w:t>
      </w:r>
      <w:r w:rsidRPr="005B036A">
        <w:rPr>
          <w:rFonts w:ascii="宋体" w:hAnsi="宋体"/>
          <w:bCs/>
          <w:kern w:val="2"/>
          <w:u w:val="single"/>
        </w:rPr>
        <w:t xml:space="preserve">                                                       </w:t>
      </w:r>
    </w:p>
    <w:p w14:paraId="53916AB7" w14:textId="77777777" w:rsidR="005B036A" w:rsidRPr="005B036A" w:rsidRDefault="005B036A" w:rsidP="005B036A">
      <w:pPr>
        <w:numPr>
          <w:ilvl w:val="0"/>
          <w:numId w:val="13"/>
        </w:numPr>
        <w:tabs>
          <w:tab w:val="left" w:pos="210"/>
          <w:tab w:val="left" w:pos="840"/>
          <w:tab w:val="left" w:pos="1260"/>
        </w:tabs>
        <w:spacing w:line="440" w:lineRule="exact"/>
        <w:ind w:firstLineChars="218" w:firstLine="523"/>
        <w:rPr>
          <w:rFonts w:ascii="宋体"/>
          <w:bCs/>
          <w:kern w:val="2"/>
        </w:rPr>
      </w:pPr>
      <w:r w:rsidRPr="005B036A">
        <w:rPr>
          <w:rFonts w:ascii="宋体" w:hAnsi="宋体" w:hint="eastAsia"/>
          <w:bCs/>
          <w:kern w:val="2"/>
        </w:rPr>
        <w:t>服务地点和方式：</w:t>
      </w:r>
      <w:r w:rsidRPr="005B036A">
        <w:rPr>
          <w:rFonts w:ascii="宋体" w:hAnsi="宋体"/>
          <w:bCs/>
          <w:kern w:val="2"/>
          <w:u w:val="single"/>
        </w:rPr>
        <w:t xml:space="preserve">                                                       </w:t>
      </w:r>
    </w:p>
    <w:p w14:paraId="0CB7C673" w14:textId="0CC7CBF3" w:rsidR="005B036A" w:rsidRPr="005B036A" w:rsidRDefault="005B036A" w:rsidP="005B036A">
      <w:pPr>
        <w:numPr>
          <w:ilvl w:val="0"/>
          <w:numId w:val="13"/>
        </w:numPr>
        <w:tabs>
          <w:tab w:val="left" w:pos="210"/>
          <w:tab w:val="left" w:pos="840"/>
          <w:tab w:val="left" w:pos="1260"/>
        </w:tabs>
        <w:spacing w:line="440" w:lineRule="exact"/>
        <w:ind w:firstLineChars="218" w:firstLine="523"/>
        <w:rPr>
          <w:rFonts w:ascii="宋体"/>
          <w:b/>
          <w:bCs/>
          <w:kern w:val="2"/>
          <w:u w:val="single"/>
        </w:rPr>
      </w:pPr>
      <w:r w:rsidRPr="005B036A">
        <w:rPr>
          <w:rFonts w:ascii="宋体" w:hAnsi="宋体" w:hint="eastAsia"/>
          <w:bCs/>
          <w:kern w:val="2"/>
        </w:rPr>
        <w:t>货款支付步骤和办法：</w:t>
      </w:r>
      <w:r>
        <w:rPr>
          <w:rFonts w:ascii="宋体" w:hAnsi="宋体" w:hint="eastAsia"/>
          <w:bCs/>
          <w:kern w:val="2"/>
          <w:u w:val="single"/>
        </w:rPr>
        <w:t xml:space="preserve">                                    </w:t>
      </w:r>
    </w:p>
    <w:p w14:paraId="0144E6B3" w14:textId="77777777" w:rsidR="005B036A" w:rsidRPr="005B036A" w:rsidRDefault="005B036A" w:rsidP="005B036A">
      <w:pPr>
        <w:numPr>
          <w:ilvl w:val="0"/>
          <w:numId w:val="13"/>
        </w:numPr>
        <w:tabs>
          <w:tab w:val="left" w:pos="210"/>
          <w:tab w:val="left" w:pos="840"/>
          <w:tab w:val="left" w:pos="1260"/>
        </w:tabs>
        <w:spacing w:line="440" w:lineRule="exact"/>
        <w:ind w:firstLineChars="218" w:firstLine="523"/>
        <w:rPr>
          <w:rFonts w:ascii="宋体"/>
          <w:bCs/>
          <w:kern w:val="2"/>
        </w:rPr>
      </w:pPr>
      <w:r w:rsidRPr="005B036A">
        <w:rPr>
          <w:rFonts w:ascii="宋体" w:hAnsi="宋体" w:hint="eastAsia"/>
          <w:bCs/>
          <w:kern w:val="2"/>
        </w:rPr>
        <w:t>售后服务：</w:t>
      </w:r>
      <w:r w:rsidRPr="005B036A">
        <w:rPr>
          <w:rFonts w:ascii="宋体" w:hAnsi="宋体"/>
          <w:bCs/>
          <w:kern w:val="2"/>
          <w:u w:val="single"/>
        </w:rPr>
        <w:t xml:space="preserve">                                                             </w:t>
      </w:r>
    </w:p>
    <w:p w14:paraId="4B5307FD" w14:textId="77777777" w:rsidR="005B036A" w:rsidRPr="005B036A" w:rsidRDefault="005B036A" w:rsidP="005B036A">
      <w:pPr>
        <w:numPr>
          <w:ilvl w:val="0"/>
          <w:numId w:val="13"/>
        </w:numPr>
        <w:tabs>
          <w:tab w:val="left" w:pos="210"/>
          <w:tab w:val="left" w:pos="840"/>
          <w:tab w:val="left" w:pos="1260"/>
        </w:tabs>
        <w:spacing w:line="440" w:lineRule="exact"/>
        <w:ind w:firstLineChars="218" w:firstLine="523"/>
        <w:rPr>
          <w:rFonts w:ascii="宋体"/>
          <w:bCs/>
          <w:kern w:val="2"/>
        </w:rPr>
      </w:pPr>
      <w:r w:rsidRPr="005B036A">
        <w:rPr>
          <w:rFonts w:ascii="宋体" w:hAnsi="宋体" w:hint="eastAsia"/>
          <w:bCs/>
          <w:kern w:val="2"/>
        </w:rPr>
        <w:t>违约责任：</w:t>
      </w:r>
      <w:r w:rsidRPr="005B036A">
        <w:rPr>
          <w:rFonts w:ascii="宋体" w:hAnsi="宋体"/>
          <w:bCs/>
          <w:kern w:val="2"/>
          <w:u w:val="single"/>
        </w:rPr>
        <w:t xml:space="preserve">                                                             </w:t>
      </w:r>
    </w:p>
    <w:p w14:paraId="4B666022" w14:textId="77777777" w:rsidR="005B036A" w:rsidRPr="005B036A" w:rsidRDefault="005B036A" w:rsidP="005B036A">
      <w:pPr>
        <w:numPr>
          <w:ilvl w:val="0"/>
          <w:numId w:val="13"/>
        </w:numPr>
        <w:tabs>
          <w:tab w:val="left" w:pos="210"/>
          <w:tab w:val="left" w:pos="840"/>
          <w:tab w:val="left" w:pos="1260"/>
        </w:tabs>
        <w:spacing w:line="440" w:lineRule="exact"/>
        <w:ind w:firstLineChars="218" w:firstLine="523"/>
        <w:rPr>
          <w:rFonts w:ascii="宋体"/>
          <w:bCs/>
          <w:kern w:val="2"/>
        </w:rPr>
      </w:pPr>
      <w:r w:rsidRPr="005B036A">
        <w:rPr>
          <w:rFonts w:ascii="宋体" w:hAnsi="宋体" w:hint="eastAsia"/>
          <w:kern w:val="2"/>
        </w:rPr>
        <w:t>解决争议的方式：</w:t>
      </w:r>
      <w:r w:rsidRPr="005B036A">
        <w:rPr>
          <w:rFonts w:ascii="宋体" w:hAnsi="宋体"/>
          <w:kern w:val="2"/>
          <w:u w:val="single"/>
        </w:rPr>
        <w:t xml:space="preserve">                                                       </w:t>
      </w:r>
    </w:p>
    <w:p w14:paraId="3182DAE2" w14:textId="77777777" w:rsidR="005B036A" w:rsidRPr="005B036A" w:rsidRDefault="005B036A" w:rsidP="005B036A">
      <w:pPr>
        <w:numPr>
          <w:ilvl w:val="0"/>
          <w:numId w:val="13"/>
        </w:numPr>
        <w:tabs>
          <w:tab w:val="left" w:pos="210"/>
          <w:tab w:val="left" w:pos="840"/>
          <w:tab w:val="left" w:pos="1260"/>
        </w:tabs>
        <w:spacing w:line="440" w:lineRule="exact"/>
        <w:ind w:firstLineChars="218" w:firstLine="523"/>
        <w:rPr>
          <w:rFonts w:ascii="宋体"/>
          <w:bCs/>
          <w:kern w:val="2"/>
        </w:rPr>
      </w:pPr>
      <w:r w:rsidRPr="005B036A">
        <w:rPr>
          <w:rFonts w:ascii="宋体" w:hAnsi="宋体" w:hint="eastAsia"/>
          <w:bCs/>
          <w:kern w:val="2"/>
        </w:rPr>
        <w:t>其它事项：</w:t>
      </w:r>
      <w:r w:rsidRPr="005B036A">
        <w:rPr>
          <w:rFonts w:ascii="宋体" w:hAnsi="宋体"/>
          <w:bCs/>
          <w:kern w:val="2"/>
          <w:u w:val="single"/>
        </w:rPr>
        <w:t xml:space="preserve">                                                             </w:t>
      </w:r>
    </w:p>
    <w:p w14:paraId="0413E47A" w14:textId="77777777" w:rsidR="005B036A" w:rsidRPr="005B036A" w:rsidRDefault="005B036A" w:rsidP="005B036A">
      <w:pPr>
        <w:numPr>
          <w:ilvl w:val="0"/>
          <w:numId w:val="13"/>
        </w:numPr>
        <w:tabs>
          <w:tab w:val="left" w:pos="210"/>
          <w:tab w:val="left" w:pos="840"/>
          <w:tab w:val="left" w:pos="1260"/>
        </w:tabs>
        <w:spacing w:line="440" w:lineRule="exact"/>
        <w:ind w:firstLineChars="218" w:firstLine="523"/>
        <w:rPr>
          <w:rFonts w:ascii="宋体"/>
          <w:bCs/>
          <w:kern w:val="2"/>
        </w:rPr>
      </w:pPr>
      <w:r w:rsidRPr="005B036A">
        <w:rPr>
          <w:rFonts w:ascii="宋体" w:hAnsi="宋体" w:hint="eastAsia"/>
          <w:bCs/>
          <w:kern w:val="2"/>
        </w:rPr>
        <w:t>合同不可分割部分：</w:t>
      </w:r>
    </w:p>
    <w:p w14:paraId="0A30BDAB" w14:textId="77777777" w:rsidR="005B036A" w:rsidRPr="005B036A" w:rsidRDefault="005B036A" w:rsidP="005B036A">
      <w:pPr>
        <w:tabs>
          <w:tab w:val="left" w:pos="210"/>
          <w:tab w:val="left" w:pos="420"/>
          <w:tab w:val="left" w:pos="1155"/>
        </w:tabs>
        <w:spacing w:line="440" w:lineRule="exact"/>
        <w:ind w:firstLineChars="200" w:firstLine="480"/>
        <w:rPr>
          <w:rFonts w:ascii="宋体" w:hAnsi="宋体"/>
          <w:bCs/>
          <w:kern w:val="2"/>
        </w:rPr>
      </w:pPr>
      <w:r w:rsidRPr="005B036A">
        <w:rPr>
          <w:rFonts w:ascii="宋体" w:hAnsi="宋体" w:hint="eastAsia"/>
          <w:bCs/>
          <w:kern w:val="2"/>
        </w:rPr>
        <w:t>招标文件、投标文件、合同条款及中标通知书，供方在投标、评标过程中所作其它有关承诺、声明、书面澄清等均为合同不可分割的部分，与主合同具有同等法律效力。</w:t>
      </w:r>
    </w:p>
    <w:p w14:paraId="0AE8F615" w14:textId="77777777" w:rsidR="005B036A" w:rsidRPr="005B036A" w:rsidRDefault="005B036A" w:rsidP="005B036A">
      <w:pPr>
        <w:numPr>
          <w:ilvl w:val="0"/>
          <w:numId w:val="13"/>
        </w:numPr>
        <w:tabs>
          <w:tab w:val="left" w:pos="210"/>
          <w:tab w:val="left" w:pos="450"/>
          <w:tab w:val="left" w:pos="840"/>
          <w:tab w:val="left" w:pos="1155"/>
        </w:tabs>
        <w:spacing w:line="440" w:lineRule="exact"/>
        <w:ind w:firstLineChars="218" w:firstLine="523"/>
        <w:rPr>
          <w:rFonts w:ascii="宋体" w:hAnsi="宋体"/>
          <w:bCs/>
          <w:kern w:val="2"/>
        </w:rPr>
      </w:pPr>
      <w:r w:rsidRPr="005B036A">
        <w:rPr>
          <w:rFonts w:ascii="宋体" w:hAnsi="宋体" w:hint="eastAsia"/>
          <w:bCs/>
          <w:kern w:val="2"/>
        </w:rPr>
        <w:t>合同备案：</w:t>
      </w:r>
    </w:p>
    <w:p w14:paraId="26353682" w14:textId="77777777" w:rsidR="005B036A" w:rsidRPr="005B036A" w:rsidRDefault="005B036A" w:rsidP="005B036A">
      <w:pPr>
        <w:tabs>
          <w:tab w:val="left" w:pos="210"/>
          <w:tab w:val="left" w:pos="735"/>
          <w:tab w:val="left" w:pos="1155"/>
        </w:tabs>
        <w:spacing w:line="440" w:lineRule="exact"/>
        <w:ind w:firstLineChars="200" w:firstLine="480"/>
        <w:rPr>
          <w:rFonts w:ascii="宋体" w:hAnsi="宋体"/>
          <w:bCs/>
          <w:kern w:val="2"/>
        </w:rPr>
      </w:pPr>
      <w:r w:rsidRPr="005B036A">
        <w:rPr>
          <w:rFonts w:ascii="宋体" w:hAnsi="宋体" w:hint="eastAsia"/>
          <w:bCs/>
          <w:kern w:val="2"/>
        </w:rPr>
        <w:t>合同一式伍份，供需双方各执贰份，招标</w:t>
      </w:r>
      <w:r w:rsidRPr="005B036A">
        <w:rPr>
          <w:rFonts w:ascii="宋体" w:hAnsi="宋体" w:hint="eastAsia"/>
          <w:bCs/>
        </w:rPr>
        <w:t>代理</w:t>
      </w:r>
      <w:r w:rsidRPr="005B036A">
        <w:rPr>
          <w:rFonts w:ascii="宋体" w:hAnsi="宋体" w:hint="eastAsia"/>
          <w:bCs/>
          <w:kern w:val="2"/>
        </w:rPr>
        <w:t>执壹</w:t>
      </w:r>
      <w:r w:rsidRPr="005B036A">
        <w:rPr>
          <w:rFonts w:ascii="宋体" w:hAnsi="宋体" w:hint="eastAsia"/>
          <w:bCs/>
        </w:rPr>
        <w:t>份</w:t>
      </w:r>
      <w:r w:rsidRPr="005B036A">
        <w:rPr>
          <w:rFonts w:ascii="宋体" w:hAnsi="宋体" w:hint="eastAsia"/>
          <w:bCs/>
          <w:kern w:val="2"/>
        </w:rPr>
        <w:t>。</w:t>
      </w:r>
    </w:p>
    <w:p w14:paraId="6278D983" w14:textId="77777777" w:rsidR="005B036A" w:rsidRPr="005B036A" w:rsidRDefault="005B036A" w:rsidP="005B036A">
      <w:pPr>
        <w:numPr>
          <w:ilvl w:val="0"/>
          <w:numId w:val="13"/>
        </w:numPr>
        <w:tabs>
          <w:tab w:val="left" w:pos="210"/>
          <w:tab w:val="left" w:pos="450"/>
          <w:tab w:val="left" w:pos="840"/>
          <w:tab w:val="left" w:pos="1155"/>
        </w:tabs>
        <w:spacing w:line="440" w:lineRule="exact"/>
        <w:ind w:firstLineChars="218" w:firstLine="523"/>
        <w:rPr>
          <w:rFonts w:ascii="宋体" w:hAnsi="宋体"/>
          <w:bCs/>
          <w:kern w:val="2"/>
        </w:rPr>
      </w:pPr>
      <w:r w:rsidRPr="005B036A">
        <w:rPr>
          <w:rFonts w:ascii="宋体" w:hAnsi="宋体" w:hint="eastAsia"/>
          <w:bCs/>
          <w:kern w:val="2"/>
        </w:rPr>
        <w:t>合同生效：</w:t>
      </w:r>
    </w:p>
    <w:p w14:paraId="513D70F2" w14:textId="77777777" w:rsidR="005B036A" w:rsidRPr="005B036A" w:rsidRDefault="005B036A" w:rsidP="005B036A">
      <w:pPr>
        <w:tabs>
          <w:tab w:val="left" w:pos="210"/>
          <w:tab w:val="left" w:pos="840"/>
          <w:tab w:val="left" w:pos="1155"/>
        </w:tabs>
        <w:spacing w:line="440" w:lineRule="exact"/>
        <w:ind w:firstLineChars="200" w:firstLine="480"/>
        <w:rPr>
          <w:rFonts w:ascii="宋体" w:hAnsi="宋体"/>
          <w:bCs/>
          <w:kern w:val="2"/>
        </w:rPr>
      </w:pPr>
      <w:r w:rsidRPr="005B036A">
        <w:rPr>
          <w:rFonts w:ascii="宋体" w:hAnsi="宋体" w:hint="eastAsia"/>
          <w:bCs/>
          <w:kern w:val="2"/>
        </w:rPr>
        <w:t>本合同由供需双方签字、盖章，</w:t>
      </w:r>
      <w:r w:rsidRPr="005B036A">
        <w:rPr>
          <w:rFonts w:ascii="宋体" w:hAnsi="宋体" w:hint="eastAsia"/>
          <w:bCs/>
        </w:rPr>
        <w:t>并经招标代理见证后生效</w:t>
      </w:r>
      <w:r w:rsidRPr="005B036A">
        <w:rPr>
          <w:rFonts w:ascii="宋体" w:hAnsi="宋体" w:hint="eastAsia"/>
          <w:bCs/>
          <w:kern w:val="2"/>
        </w:rPr>
        <w:t>。</w:t>
      </w:r>
    </w:p>
    <w:p w14:paraId="3D22E581" w14:textId="77777777" w:rsidR="005B036A" w:rsidRPr="005B036A" w:rsidRDefault="005B036A" w:rsidP="005B036A">
      <w:pPr>
        <w:tabs>
          <w:tab w:val="left" w:pos="210"/>
          <w:tab w:val="left" w:pos="840"/>
          <w:tab w:val="left" w:pos="1155"/>
        </w:tabs>
        <w:spacing w:line="440" w:lineRule="exact"/>
        <w:ind w:leftChars="200" w:left="480" w:firstLineChars="175" w:firstLine="420"/>
        <w:rPr>
          <w:rFonts w:ascii="宋体" w:hAnsi="宋体"/>
          <w:bCs/>
          <w:kern w:val="2"/>
        </w:rPr>
      </w:pPr>
    </w:p>
    <w:p w14:paraId="7ECB6DC9" w14:textId="77777777" w:rsidR="005B036A" w:rsidRPr="005B036A" w:rsidRDefault="005B036A" w:rsidP="005B036A">
      <w:pPr>
        <w:tabs>
          <w:tab w:val="left" w:pos="210"/>
          <w:tab w:val="left" w:pos="840"/>
          <w:tab w:val="left" w:pos="1155"/>
        </w:tabs>
        <w:spacing w:line="440" w:lineRule="exact"/>
        <w:ind w:leftChars="200" w:left="480" w:firstLineChars="175" w:firstLine="420"/>
        <w:rPr>
          <w:rFonts w:ascii="宋体" w:hAnsi="宋体"/>
          <w:bCs/>
          <w:kern w:val="2"/>
        </w:rPr>
      </w:pPr>
    </w:p>
    <w:p w14:paraId="5D3FB5BF" w14:textId="77777777" w:rsidR="005B036A" w:rsidRPr="005B036A" w:rsidRDefault="005B036A" w:rsidP="005B036A">
      <w:pPr>
        <w:spacing w:line="440" w:lineRule="exact"/>
        <w:rPr>
          <w:rFonts w:ascii="宋体" w:hAnsi="宋体"/>
          <w:bCs/>
          <w:kern w:val="2"/>
          <w:u w:val="single"/>
        </w:rPr>
      </w:pPr>
      <w:r w:rsidRPr="005B036A">
        <w:rPr>
          <w:rFonts w:ascii="宋体" w:hAnsi="宋体" w:hint="eastAsia"/>
          <w:bCs/>
          <w:kern w:val="2"/>
        </w:rPr>
        <w:t>需方（采购人）：</w:t>
      </w:r>
      <w:r w:rsidRPr="005B036A">
        <w:rPr>
          <w:rFonts w:ascii="宋体" w:hAnsi="宋体" w:hint="eastAsia"/>
          <w:bCs/>
          <w:kern w:val="2"/>
          <w:u w:val="single"/>
        </w:rPr>
        <w:t xml:space="preserve">                </w:t>
      </w:r>
      <w:r w:rsidRPr="005B036A">
        <w:rPr>
          <w:rFonts w:ascii="宋体" w:hAnsi="宋体" w:hint="eastAsia"/>
          <w:bCs/>
          <w:kern w:val="2"/>
        </w:rPr>
        <w:t>（盖章）   供方（中标方）：</w:t>
      </w:r>
      <w:r w:rsidRPr="005B036A">
        <w:rPr>
          <w:rFonts w:ascii="宋体" w:hAnsi="宋体" w:hint="eastAsia"/>
          <w:bCs/>
          <w:kern w:val="2"/>
          <w:u w:val="single"/>
        </w:rPr>
        <w:t xml:space="preserve">                </w:t>
      </w:r>
      <w:r w:rsidRPr="005B036A">
        <w:rPr>
          <w:rFonts w:ascii="宋体" w:hAnsi="宋体" w:hint="eastAsia"/>
          <w:bCs/>
          <w:kern w:val="2"/>
        </w:rPr>
        <w:t>（盖章）</w:t>
      </w:r>
    </w:p>
    <w:p w14:paraId="702C58CB" w14:textId="77777777" w:rsidR="005B036A" w:rsidRPr="005B036A" w:rsidRDefault="005B036A" w:rsidP="005B036A">
      <w:pPr>
        <w:spacing w:line="440" w:lineRule="exact"/>
        <w:rPr>
          <w:rFonts w:ascii="宋体" w:hAnsi="宋体"/>
          <w:bCs/>
          <w:kern w:val="2"/>
          <w:u w:val="single"/>
        </w:rPr>
      </w:pPr>
      <w:r w:rsidRPr="005B036A">
        <w:rPr>
          <w:rFonts w:ascii="宋体" w:hAnsi="宋体" w:hint="eastAsia"/>
          <w:bCs/>
          <w:kern w:val="2"/>
        </w:rPr>
        <w:t>法定（授权）代表人：</w:t>
      </w:r>
      <w:r w:rsidRPr="005B036A">
        <w:rPr>
          <w:rFonts w:ascii="宋体" w:hAnsi="宋体" w:hint="eastAsia"/>
          <w:bCs/>
          <w:kern w:val="2"/>
          <w:u w:val="single"/>
        </w:rPr>
        <w:t xml:space="preserve">             </w:t>
      </w:r>
      <w:r w:rsidRPr="005B036A">
        <w:rPr>
          <w:rFonts w:ascii="宋体" w:hAnsi="宋体" w:hint="eastAsia"/>
          <w:bCs/>
          <w:kern w:val="2"/>
        </w:rPr>
        <w:t xml:space="preserve">    </w:t>
      </w:r>
      <w:r w:rsidRPr="005B036A">
        <w:rPr>
          <w:rFonts w:ascii="宋体" w:hAnsi="宋体"/>
          <w:bCs/>
          <w:kern w:val="2"/>
        </w:rPr>
        <w:t xml:space="preserve">     </w:t>
      </w:r>
      <w:r w:rsidRPr="005B036A">
        <w:rPr>
          <w:rFonts w:ascii="宋体" w:hAnsi="宋体" w:hint="eastAsia"/>
          <w:bCs/>
          <w:kern w:val="2"/>
        </w:rPr>
        <w:t xml:space="preserve"> 法定（授权）代表人：</w:t>
      </w:r>
      <w:r w:rsidRPr="005B036A">
        <w:rPr>
          <w:rFonts w:ascii="宋体" w:hAnsi="宋体"/>
          <w:bCs/>
          <w:kern w:val="2"/>
        </w:rPr>
        <w:t>_________________</w:t>
      </w:r>
    </w:p>
    <w:p w14:paraId="70575FF9" w14:textId="77777777" w:rsidR="005B036A" w:rsidRPr="005B036A" w:rsidRDefault="005B036A" w:rsidP="005B036A">
      <w:pPr>
        <w:spacing w:line="440" w:lineRule="exact"/>
        <w:rPr>
          <w:rFonts w:ascii="宋体" w:hAnsi="宋体"/>
          <w:bCs/>
          <w:kern w:val="2"/>
          <w:u w:val="single"/>
        </w:rPr>
      </w:pPr>
      <w:r w:rsidRPr="005B036A">
        <w:rPr>
          <w:rFonts w:ascii="宋体" w:hAnsi="宋体" w:hint="eastAsia"/>
          <w:bCs/>
          <w:kern w:val="2"/>
          <w:u w:val="single"/>
        </w:rPr>
        <w:t xml:space="preserve">        </w:t>
      </w:r>
      <w:r w:rsidRPr="005B036A">
        <w:rPr>
          <w:rFonts w:ascii="宋体" w:hAnsi="宋体" w:hint="eastAsia"/>
          <w:bCs/>
          <w:kern w:val="2"/>
        </w:rPr>
        <w:t>年</w:t>
      </w:r>
      <w:r w:rsidRPr="005B036A">
        <w:rPr>
          <w:rFonts w:ascii="宋体" w:hAnsi="宋体" w:hint="eastAsia"/>
          <w:bCs/>
          <w:kern w:val="2"/>
          <w:u w:val="single"/>
        </w:rPr>
        <w:t xml:space="preserve">      </w:t>
      </w:r>
      <w:r w:rsidRPr="005B036A">
        <w:rPr>
          <w:rFonts w:ascii="宋体" w:hAnsi="宋体" w:hint="eastAsia"/>
          <w:bCs/>
          <w:kern w:val="2"/>
        </w:rPr>
        <w:t>月</w:t>
      </w:r>
      <w:r w:rsidRPr="005B036A">
        <w:rPr>
          <w:rFonts w:ascii="宋体" w:hAnsi="宋体" w:hint="eastAsia"/>
          <w:bCs/>
          <w:kern w:val="2"/>
          <w:u w:val="single"/>
        </w:rPr>
        <w:t xml:space="preserve">       </w:t>
      </w:r>
      <w:r w:rsidRPr="005B036A">
        <w:rPr>
          <w:rFonts w:ascii="宋体" w:hAnsi="宋体" w:hint="eastAsia"/>
          <w:bCs/>
          <w:kern w:val="2"/>
        </w:rPr>
        <w:t xml:space="preserve">日               </w:t>
      </w:r>
      <w:r w:rsidRPr="005B036A">
        <w:rPr>
          <w:rFonts w:ascii="宋体" w:hAnsi="宋体" w:hint="eastAsia"/>
          <w:bCs/>
          <w:kern w:val="2"/>
          <w:u w:val="single"/>
        </w:rPr>
        <w:t xml:space="preserve">        </w:t>
      </w:r>
      <w:r w:rsidRPr="005B036A">
        <w:rPr>
          <w:rFonts w:ascii="宋体" w:hAnsi="宋体" w:hint="eastAsia"/>
          <w:bCs/>
          <w:kern w:val="2"/>
        </w:rPr>
        <w:t>年</w:t>
      </w:r>
      <w:r w:rsidRPr="005B036A">
        <w:rPr>
          <w:rFonts w:ascii="宋体" w:hAnsi="宋体" w:hint="eastAsia"/>
          <w:bCs/>
          <w:kern w:val="2"/>
          <w:u w:val="single"/>
        </w:rPr>
        <w:t xml:space="preserve">      </w:t>
      </w:r>
      <w:r w:rsidRPr="005B036A">
        <w:rPr>
          <w:rFonts w:ascii="宋体" w:hAnsi="宋体" w:hint="eastAsia"/>
          <w:bCs/>
          <w:kern w:val="2"/>
        </w:rPr>
        <w:t>月</w:t>
      </w:r>
      <w:r w:rsidRPr="005B036A">
        <w:rPr>
          <w:rFonts w:ascii="宋体" w:hAnsi="宋体" w:hint="eastAsia"/>
          <w:bCs/>
          <w:kern w:val="2"/>
          <w:u w:val="single"/>
        </w:rPr>
        <w:t xml:space="preserve">       </w:t>
      </w:r>
      <w:r w:rsidRPr="005B036A">
        <w:rPr>
          <w:rFonts w:ascii="宋体" w:hAnsi="宋体" w:hint="eastAsia"/>
          <w:bCs/>
          <w:kern w:val="2"/>
        </w:rPr>
        <w:t>日</w:t>
      </w:r>
    </w:p>
    <w:p w14:paraId="6309D9F4" w14:textId="77777777" w:rsidR="005B036A" w:rsidRPr="005B036A" w:rsidRDefault="005B036A" w:rsidP="005B036A">
      <w:pPr>
        <w:spacing w:line="440" w:lineRule="exact"/>
        <w:ind w:firstLineChars="200" w:firstLine="480"/>
        <w:rPr>
          <w:rFonts w:ascii="宋体" w:hAnsi="宋体"/>
          <w:bCs/>
          <w:kern w:val="2"/>
          <w:u w:val="single"/>
        </w:rPr>
      </w:pPr>
      <w:r w:rsidRPr="005B036A">
        <w:rPr>
          <w:rFonts w:ascii="宋体" w:hAnsi="宋体" w:hint="eastAsia"/>
          <w:bCs/>
          <w:kern w:val="2"/>
        </w:rPr>
        <w:t xml:space="preserve">                               </w:t>
      </w:r>
    </w:p>
    <w:p w14:paraId="0BFB4148" w14:textId="77777777" w:rsidR="005B036A" w:rsidRPr="005B036A" w:rsidRDefault="005B036A" w:rsidP="005B036A">
      <w:pPr>
        <w:spacing w:line="440" w:lineRule="exact"/>
        <w:rPr>
          <w:rFonts w:ascii="宋体" w:hAnsi="宋体"/>
          <w:bCs/>
          <w:kern w:val="2"/>
          <w:u w:val="single"/>
        </w:rPr>
      </w:pPr>
      <w:r w:rsidRPr="005B036A">
        <w:rPr>
          <w:rFonts w:ascii="宋体" w:hAnsi="宋体" w:hint="eastAsia"/>
          <w:bCs/>
          <w:kern w:val="2"/>
        </w:rPr>
        <w:lastRenderedPageBreak/>
        <w:t>见证方：</w:t>
      </w:r>
      <w:r w:rsidRPr="005B036A">
        <w:rPr>
          <w:rFonts w:ascii="宋体" w:hAnsi="宋体" w:hint="eastAsia"/>
          <w:bCs/>
          <w:kern w:val="2"/>
          <w:u w:val="single"/>
        </w:rPr>
        <w:t xml:space="preserve">                        </w:t>
      </w:r>
      <w:r w:rsidRPr="005B036A">
        <w:rPr>
          <w:rFonts w:ascii="宋体" w:hAnsi="宋体" w:hint="eastAsia"/>
          <w:bCs/>
          <w:kern w:val="2"/>
        </w:rPr>
        <w:t>（盖章）   供方户名：</w:t>
      </w:r>
      <w:r w:rsidRPr="005B036A">
        <w:rPr>
          <w:rFonts w:ascii="宋体" w:hAnsi="宋体" w:hint="eastAsia"/>
          <w:bCs/>
          <w:kern w:val="2"/>
          <w:u w:val="single"/>
        </w:rPr>
        <w:t xml:space="preserve">                     </w:t>
      </w:r>
    </w:p>
    <w:p w14:paraId="41042040" w14:textId="70AB6C92" w:rsidR="005B036A" w:rsidRPr="005B036A" w:rsidRDefault="005B036A" w:rsidP="005B036A">
      <w:pPr>
        <w:spacing w:line="440" w:lineRule="exact"/>
        <w:rPr>
          <w:rFonts w:ascii="宋体" w:hAnsi="宋体"/>
          <w:bCs/>
          <w:kern w:val="2"/>
          <w:u w:val="single"/>
        </w:rPr>
      </w:pPr>
      <w:r w:rsidRPr="005B036A">
        <w:rPr>
          <w:rFonts w:ascii="宋体" w:hAnsi="宋体" w:hint="eastAsia"/>
          <w:bCs/>
          <w:kern w:val="2"/>
        </w:rPr>
        <w:t>见证人：</w:t>
      </w:r>
      <w:r w:rsidRPr="005B036A">
        <w:rPr>
          <w:rFonts w:ascii="宋体" w:hAnsi="宋体" w:hint="eastAsia"/>
          <w:bCs/>
          <w:kern w:val="2"/>
          <w:u w:val="single"/>
        </w:rPr>
        <w:t xml:space="preserve">                        </w:t>
      </w:r>
      <w:r w:rsidRPr="005B036A">
        <w:rPr>
          <w:rFonts w:ascii="宋体" w:hAnsi="宋体" w:hint="eastAsia"/>
          <w:bCs/>
          <w:kern w:val="2"/>
        </w:rPr>
        <w:t xml:space="preserve">           供方开户银行：</w:t>
      </w:r>
      <w:r w:rsidRPr="005B036A">
        <w:rPr>
          <w:rFonts w:ascii="宋体" w:hAnsi="宋体"/>
          <w:bCs/>
          <w:kern w:val="2"/>
        </w:rPr>
        <w:t>__________________</w:t>
      </w:r>
    </w:p>
    <w:p w14:paraId="565620D3" w14:textId="77777777" w:rsidR="005B036A" w:rsidRPr="005B036A" w:rsidRDefault="005B036A" w:rsidP="005B036A">
      <w:pPr>
        <w:spacing w:line="440" w:lineRule="exact"/>
        <w:rPr>
          <w:rFonts w:ascii="宋体" w:hAnsi="宋体"/>
          <w:bCs/>
          <w:kern w:val="2"/>
          <w:u w:val="single"/>
        </w:rPr>
      </w:pPr>
      <w:r w:rsidRPr="005B036A">
        <w:rPr>
          <w:rFonts w:ascii="宋体" w:hAnsi="宋体" w:hint="eastAsia"/>
          <w:bCs/>
          <w:kern w:val="2"/>
        </w:rPr>
        <w:t xml:space="preserve">            </w:t>
      </w:r>
      <w:r w:rsidRPr="005B036A">
        <w:rPr>
          <w:rFonts w:ascii="宋体" w:hAnsi="宋体" w:hint="eastAsia"/>
          <w:bCs/>
          <w:kern w:val="2"/>
          <w:u w:val="single"/>
        </w:rPr>
        <w:t xml:space="preserve">        </w:t>
      </w:r>
      <w:r w:rsidRPr="005B036A">
        <w:rPr>
          <w:rFonts w:ascii="宋体" w:hAnsi="宋体" w:hint="eastAsia"/>
          <w:bCs/>
          <w:kern w:val="2"/>
        </w:rPr>
        <w:t>年</w:t>
      </w:r>
      <w:r w:rsidRPr="005B036A">
        <w:rPr>
          <w:rFonts w:ascii="宋体" w:hAnsi="宋体" w:hint="eastAsia"/>
          <w:bCs/>
          <w:kern w:val="2"/>
          <w:u w:val="single"/>
        </w:rPr>
        <w:t xml:space="preserve">      </w:t>
      </w:r>
      <w:r w:rsidRPr="005B036A">
        <w:rPr>
          <w:rFonts w:ascii="宋体" w:hAnsi="宋体" w:hint="eastAsia"/>
          <w:bCs/>
          <w:kern w:val="2"/>
        </w:rPr>
        <w:t>月</w:t>
      </w:r>
      <w:r w:rsidRPr="005B036A">
        <w:rPr>
          <w:rFonts w:ascii="宋体" w:hAnsi="宋体" w:hint="eastAsia"/>
          <w:bCs/>
          <w:kern w:val="2"/>
          <w:u w:val="single"/>
        </w:rPr>
        <w:t xml:space="preserve">       </w:t>
      </w:r>
      <w:r w:rsidRPr="005B036A">
        <w:rPr>
          <w:rFonts w:ascii="宋体" w:hAnsi="宋体" w:hint="eastAsia"/>
          <w:bCs/>
          <w:kern w:val="2"/>
        </w:rPr>
        <w:t>日    供方帐号：</w:t>
      </w:r>
      <w:r w:rsidRPr="005B036A">
        <w:rPr>
          <w:rFonts w:ascii="宋体" w:hAnsi="宋体" w:hint="eastAsia"/>
          <w:bCs/>
          <w:kern w:val="2"/>
          <w:u w:val="single"/>
        </w:rPr>
        <w:t xml:space="preserve">                        </w:t>
      </w:r>
    </w:p>
    <w:p w14:paraId="413615DE" w14:textId="77777777" w:rsidR="005B036A" w:rsidRPr="005B036A" w:rsidRDefault="005B036A" w:rsidP="005B036A">
      <w:pPr>
        <w:spacing w:line="440" w:lineRule="exact"/>
        <w:ind w:firstLineChars="600" w:firstLine="1440"/>
        <w:rPr>
          <w:rFonts w:ascii="宋体" w:hAnsi="宋体"/>
          <w:bCs/>
          <w:kern w:val="2"/>
        </w:rPr>
      </w:pPr>
    </w:p>
    <w:p w14:paraId="52F1CFF9" w14:textId="77777777" w:rsidR="005B036A" w:rsidRPr="005B036A" w:rsidRDefault="005B036A" w:rsidP="005B036A">
      <w:pPr>
        <w:spacing w:line="240" w:lineRule="auto"/>
        <w:jc w:val="left"/>
        <w:rPr>
          <w:rFonts w:ascii="宋体" w:hAnsi="宋体"/>
          <w:bCs/>
          <w:kern w:val="2"/>
        </w:rPr>
      </w:pPr>
      <w:r w:rsidRPr="005B036A">
        <w:rPr>
          <w:rFonts w:ascii="宋体" w:hAnsi="宋体" w:hint="eastAsia"/>
          <w:bCs/>
          <w:kern w:val="2"/>
        </w:rPr>
        <w:t>★</w:t>
      </w:r>
      <w:r w:rsidRPr="005B036A">
        <w:rPr>
          <w:rFonts w:ascii="宋体" w:hAnsi="宋体" w:hint="eastAsia"/>
          <w:b/>
          <w:bCs/>
          <w:kern w:val="2"/>
        </w:rPr>
        <w:t>备注：</w:t>
      </w:r>
      <w:r w:rsidRPr="005B036A">
        <w:rPr>
          <w:rFonts w:ascii="宋体" w:hAnsi="宋体" w:hint="eastAsia"/>
          <w:bCs/>
          <w:kern w:val="2"/>
        </w:rPr>
        <w:t>供需双方必须以本格式文本，按照合同条款拟订合同。</w:t>
      </w:r>
      <w:bookmarkStart w:id="13" w:name="五．合同条款"/>
      <w:bookmarkEnd w:id="13"/>
    </w:p>
    <w:p w14:paraId="3E40B3BB" w14:textId="77777777" w:rsidR="005B036A" w:rsidRPr="005B036A" w:rsidRDefault="005B036A" w:rsidP="005B036A">
      <w:pPr>
        <w:jc w:val="center"/>
        <w:rPr>
          <w:rFonts w:ascii="黑体" w:eastAsia="黑体"/>
          <w:bCs/>
          <w:kern w:val="2"/>
          <w:sz w:val="28"/>
          <w:szCs w:val="28"/>
        </w:rPr>
      </w:pPr>
    </w:p>
    <w:p w14:paraId="3B1416FC" w14:textId="77777777" w:rsidR="005B036A" w:rsidRDefault="005B036A" w:rsidP="005B036A">
      <w:pPr>
        <w:jc w:val="center"/>
        <w:rPr>
          <w:rFonts w:ascii="黑体" w:eastAsia="黑体"/>
          <w:bCs/>
          <w:kern w:val="2"/>
          <w:sz w:val="28"/>
          <w:szCs w:val="28"/>
        </w:rPr>
      </w:pPr>
    </w:p>
    <w:p w14:paraId="1D99DBA0" w14:textId="77777777" w:rsidR="005B036A" w:rsidRDefault="005B036A" w:rsidP="005B036A">
      <w:pPr>
        <w:jc w:val="center"/>
        <w:rPr>
          <w:rFonts w:ascii="黑体" w:eastAsia="黑体"/>
          <w:bCs/>
          <w:kern w:val="2"/>
          <w:sz w:val="28"/>
          <w:szCs w:val="28"/>
        </w:rPr>
      </w:pPr>
    </w:p>
    <w:p w14:paraId="7F49FB3F" w14:textId="77777777" w:rsidR="005B036A" w:rsidRDefault="005B036A" w:rsidP="005B036A">
      <w:pPr>
        <w:pStyle w:val="BodyText1I"/>
        <w:ind w:firstLine="200"/>
      </w:pPr>
    </w:p>
    <w:p w14:paraId="1AD58A84" w14:textId="77777777" w:rsidR="005B036A" w:rsidRDefault="005B036A" w:rsidP="005B036A">
      <w:pPr>
        <w:pStyle w:val="BodyText1I"/>
        <w:ind w:firstLine="200"/>
      </w:pPr>
    </w:p>
    <w:p w14:paraId="7A40CDE4" w14:textId="77777777" w:rsidR="005B036A" w:rsidRDefault="005B036A" w:rsidP="005B036A">
      <w:pPr>
        <w:pStyle w:val="BodyText1I"/>
        <w:ind w:firstLine="200"/>
      </w:pPr>
    </w:p>
    <w:p w14:paraId="43A9EE9F" w14:textId="77777777" w:rsidR="005B036A" w:rsidRDefault="005B036A" w:rsidP="005B036A">
      <w:pPr>
        <w:pStyle w:val="BodyText1I"/>
        <w:ind w:firstLine="200"/>
      </w:pPr>
    </w:p>
    <w:p w14:paraId="0EA5CF5F" w14:textId="77777777" w:rsidR="005B036A" w:rsidRDefault="005B036A" w:rsidP="005B036A">
      <w:pPr>
        <w:pStyle w:val="BodyText1I"/>
        <w:ind w:firstLine="200"/>
      </w:pPr>
    </w:p>
    <w:p w14:paraId="51B6D035" w14:textId="77777777" w:rsidR="005B036A" w:rsidRDefault="005B036A" w:rsidP="005B036A">
      <w:pPr>
        <w:pStyle w:val="BodyText1I"/>
        <w:ind w:firstLine="200"/>
      </w:pPr>
    </w:p>
    <w:p w14:paraId="57861D24" w14:textId="77777777" w:rsidR="005B036A" w:rsidRDefault="005B036A" w:rsidP="005B036A">
      <w:pPr>
        <w:pStyle w:val="BodyText1I"/>
        <w:ind w:firstLine="200"/>
      </w:pPr>
    </w:p>
    <w:p w14:paraId="05558D10" w14:textId="77777777" w:rsidR="005B036A" w:rsidRDefault="005B036A" w:rsidP="005B036A">
      <w:pPr>
        <w:pStyle w:val="BodyText1I"/>
        <w:ind w:firstLine="200"/>
      </w:pPr>
    </w:p>
    <w:p w14:paraId="3AA2A624" w14:textId="77777777" w:rsidR="005B036A" w:rsidRDefault="005B036A" w:rsidP="005B036A">
      <w:pPr>
        <w:pStyle w:val="BodyText1I"/>
        <w:ind w:firstLine="200"/>
      </w:pPr>
    </w:p>
    <w:p w14:paraId="1C69BA83" w14:textId="77777777" w:rsidR="005B036A" w:rsidRDefault="005B036A" w:rsidP="005B036A">
      <w:pPr>
        <w:pStyle w:val="BodyText1I"/>
        <w:ind w:firstLine="200"/>
      </w:pPr>
    </w:p>
    <w:p w14:paraId="6A789287" w14:textId="77777777" w:rsidR="005B036A" w:rsidRDefault="005B036A" w:rsidP="005B036A">
      <w:pPr>
        <w:pStyle w:val="BodyText1I"/>
        <w:ind w:firstLine="200"/>
      </w:pPr>
    </w:p>
    <w:p w14:paraId="6EA19C17" w14:textId="77777777" w:rsidR="005B036A" w:rsidRDefault="005B036A" w:rsidP="005B036A">
      <w:pPr>
        <w:pStyle w:val="BodyText1I"/>
        <w:ind w:firstLine="200"/>
      </w:pPr>
    </w:p>
    <w:p w14:paraId="728A2085" w14:textId="77777777" w:rsidR="005B036A" w:rsidRDefault="005B036A" w:rsidP="005B036A">
      <w:pPr>
        <w:pStyle w:val="BodyText1I"/>
        <w:ind w:firstLine="200"/>
      </w:pPr>
    </w:p>
    <w:p w14:paraId="20C37E8C" w14:textId="77777777" w:rsidR="005B036A" w:rsidRDefault="005B036A" w:rsidP="005B036A">
      <w:pPr>
        <w:pStyle w:val="BodyText1I"/>
        <w:ind w:firstLine="200"/>
      </w:pPr>
    </w:p>
    <w:p w14:paraId="079962CE" w14:textId="77777777" w:rsidR="005B036A" w:rsidRDefault="005B036A" w:rsidP="005B036A">
      <w:pPr>
        <w:pStyle w:val="BodyText1I"/>
        <w:ind w:firstLine="200"/>
      </w:pPr>
    </w:p>
    <w:p w14:paraId="423043F4" w14:textId="77777777" w:rsidR="005B036A" w:rsidRDefault="005B036A" w:rsidP="005B036A">
      <w:pPr>
        <w:pStyle w:val="BodyText1I"/>
        <w:ind w:firstLine="200"/>
      </w:pPr>
    </w:p>
    <w:p w14:paraId="67CB819F" w14:textId="77777777" w:rsidR="005B036A" w:rsidRDefault="005B036A" w:rsidP="005B036A">
      <w:pPr>
        <w:pStyle w:val="BodyText1I"/>
        <w:ind w:firstLine="200"/>
      </w:pPr>
    </w:p>
    <w:p w14:paraId="683AC44F" w14:textId="77777777" w:rsidR="005B036A" w:rsidRDefault="005B036A" w:rsidP="005B036A">
      <w:pPr>
        <w:pStyle w:val="BodyText1I"/>
        <w:ind w:firstLine="200"/>
      </w:pPr>
    </w:p>
    <w:p w14:paraId="15DFC7F7" w14:textId="77777777" w:rsidR="005B036A" w:rsidRDefault="005B036A" w:rsidP="005B036A">
      <w:pPr>
        <w:pStyle w:val="BodyText1I"/>
        <w:ind w:firstLine="200"/>
      </w:pPr>
    </w:p>
    <w:p w14:paraId="3C36B709" w14:textId="77777777" w:rsidR="005B036A" w:rsidRDefault="005B036A" w:rsidP="005B036A">
      <w:pPr>
        <w:pStyle w:val="BodyText1I"/>
        <w:ind w:firstLine="200"/>
      </w:pPr>
    </w:p>
    <w:p w14:paraId="3D107A0C" w14:textId="77777777" w:rsidR="005B036A" w:rsidRDefault="005B036A" w:rsidP="005B036A">
      <w:pPr>
        <w:pStyle w:val="BodyText1I"/>
        <w:ind w:firstLine="200"/>
      </w:pPr>
    </w:p>
    <w:p w14:paraId="3C887FA9" w14:textId="77777777" w:rsidR="005B036A" w:rsidRPr="005B036A" w:rsidRDefault="005B036A" w:rsidP="005B036A">
      <w:pPr>
        <w:pStyle w:val="BodyText1I"/>
        <w:ind w:firstLine="200"/>
      </w:pPr>
    </w:p>
    <w:p w14:paraId="0017C526" w14:textId="0CC285F6" w:rsidR="005B036A" w:rsidRPr="005B036A" w:rsidRDefault="005B036A" w:rsidP="005B036A">
      <w:pPr>
        <w:jc w:val="center"/>
        <w:rPr>
          <w:rFonts w:eastAsia="黑体"/>
          <w:bCs/>
          <w:kern w:val="2"/>
          <w:sz w:val="28"/>
          <w:szCs w:val="28"/>
          <w:lang w:val="de-DE"/>
        </w:rPr>
      </w:pPr>
      <w:r w:rsidRPr="005B036A">
        <w:rPr>
          <w:rFonts w:ascii="黑体" w:eastAsia="黑体" w:hint="eastAsia"/>
          <w:bCs/>
          <w:kern w:val="2"/>
          <w:sz w:val="28"/>
          <w:szCs w:val="28"/>
        </w:rPr>
        <w:lastRenderedPageBreak/>
        <w:t>合同条款（格式）</w:t>
      </w:r>
    </w:p>
    <w:p w14:paraId="741094C7" w14:textId="77777777" w:rsidR="00BB7720" w:rsidRDefault="00BB7720">
      <w:pPr>
        <w:jc w:val="center"/>
        <w:rPr>
          <w:rFonts w:ascii="宋体" w:hAnsi="宋体"/>
          <w:bCs/>
          <w:color w:val="000000"/>
          <w:szCs w:val="20"/>
        </w:rPr>
      </w:pPr>
    </w:p>
    <w:p w14:paraId="7126915F" w14:textId="514B357C" w:rsidR="005E5099" w:rsidRPr="005E5099" w:rsidRDefault="005E5099" w:rsidP="005E5099">
      <w:pPr>
        <w:ind w:firstLineChars="200" w:firstLine="480"/>
        <w:rPr>
          <w:rFonts w:ascii="宋体" w:hAnsi="宋体"/>
          <w:bCs/>
          <w:kern w:val="2"/>
        </w:rPr>
      </w:pPr>
      <w:r w:rsidRPr="005E5099">
        <w:rPr>
          <w:rFonts w:ascii="宋体" w:hAnsi="宋体" w:hint="eastAsia"/>
          <w:bCs/>
          <w:kern w:val="2"/>
        </w:rPr>
        <w:t>根据编号</w:t>
      </w:r>
      <w:r w:rsidRPr="005E5099">
        <w:rPr>
          <w:rFonts w:ascii="宋体" w:hAnsi="宋体"/>
          <w:bCs/>
          <w:kern w:val="2"/>
          <w:u w:val="single"/>
        </w:rPr>
        <w:t xml:space="preserve">              </w:t>
      </w:r>
      <w:r w:rsidRPr="005E5099">
        <w:rPr>
          <w:rFonts w:ascii="宋体" w:hAnsi="宋体" w:hint="eastAsia"/>
          <w:bCs/>
          <w:kern w:val="2"/>
        </w:rPr>
        <w:t>招标文件和该文件的中标通知书及供方投标文件，供需双方就此次</w:t>
      </w:r>
      <w:r w:rsidR="005B036A">
        <w:rPr>
          <w:rFonts w:ascii="宋体" w:hAnsi="宋体" w:hint="eastAsia"/>
          <w:kern w:val="2"/>
          <w:u w:val="single"/>
        </w:rPr>
        <w:t xml:space="preserve">                         </w:t>
      </w:r>
      <w:r w:rsidRPr="005E5099">
        <w:rPr>
          <w:rFonts w:ascii="宋体" w:hAnsi="宋体" w:hint="eastAsia"/>
          <w:bCs/>
          <w:kern w:val="2"/>
        </w:rPr>
        <w:t>及相关问题，同意按下列条款规定执行。</w:t>
      </w:r>
    </w:p>
    <w:p w14:paraId="6FA3CAD7" w14:textId="1B30DF7D" w:rsidR="005E5099" w:rsidRPr="005E5099" w:rsidRDefault="005E5099" w:rsidP="005B036A">
      <w:pPr>
        <w:numPr>
          <w:ilvl w:val="0"/>
          <w:numId w:val="12"/>
        </w:numPr>
        <w:rPr>
          <w:rFonts w:ascii="宋体" w:hAnsi="宋体"/>
          <w:bCs/>
          <w:kern w:val="2"/>
        </w:rPr>
      </w:pPr>
      <w:r w:rsidRPr="005E5099">
        <w:rPr>
          <w:rFonts w:ascii="宋体" w:hAnsi="宋体" w:hint="eastAsia"/>
          <w:bCs/>
          <w:kern w:val="2"/>
        </w:rPr>
        <w:t>合同内容：</w:t>
      </w:r>
    </w:p>
    <w:p w14:paraId="79A99882" w14:textId="61BFD1B2" w:rsidR="005E5099" w:rsidRPr="005E5099" w:rsidRDefault="005E5099" w:rsidP="005B036A">
      <w:pPr>
        <w:numPr>
          <w:ilvl w:val="0"/>
          <w:numId w:val="12"/>
        </w:numPr>
        <w:rPr>
          <w:rFonts w:ascii="宋体" w:hAnsi="宋体"/>
          <w:bCs/>
          <w:kern w:val="2"/>
        </w:rPr>
      </w:pPr>
      <w:r w:rsidRPr="005E5099">
        <w:rPr>
          <w:rFonts w:ascii="宋体" w:hAnsi="宋体" w:hint="eastAsia"/>
          <w:bCs/>
          <w:kern w:val="2"/>
        </w:rPr>
        <w:t>合同价格形式：</w:t>
      </w:r>
    </w:p>
    <w:p w14:paraId="7A4C9D8C" w14:textId="77777777" w:rsidR="005E5099" w:rsidRPr="005E5099" w:rsidRDefault="005E5099" w:rsidP="005B036A">
      <w:pPr>
        <w:rPr>
          <w:rFonts w:ascii="宋体" w:hAnsi="宋体"/>
          <w:bCs/>
          <w:kern w:val="2"/>
        </w:rPr>
      </w:pPr>
      <w:r w:rsidRPr="005E5099">
        <w:rPr>
          <w:rFonts w:ascii="宋体" w:hAnsi="宋体" w:hint="eastAsia"/>
          <w:bCs/>
          <w:kern w:val="2"/>
        </w:rPr>
        <w:t>（三） 价格及支付：</w:t>
      </w:r>
    </w:p>
    <w:p w14:paraId="6844FA78" w14:textId="77777777" w:rsidR="005E5099" w:rsidRPr="005E5099" w:rsidRDefault="005E5099" w:rsidP="005E5099">
      <w:pPr>
        <w:tabs>
          <w:tab w:val="left" w:pos="525"/>
          <w:tab w:val="left" w:pos="1050"/>
          <w:tab w:val="left" w:pos="1155"/>
        </w:tabs>
        <w:ind w:firstLineChars="200" w:firstLine="480"/>
        <w:rPr>
          <w:rFonts w:ascii="宋体" w:hAnsi="宋体"/>
          <w:bCs/>
          <w:kern w:val="2"/>
        </w:rPr>
      </w:pPr>
      <w:r w:rsidRPr="005E5099">
        <w:rPr>
          <w:rFonts w:ascii="宋体" w:hAnsi="宋体" w:hint="eastAsia"/>
          <w:bCs/>
          <w:kern w:val="2"/>
        </w:rPr>
        <w:t>1.按此次中标价格执行，合同总标的额为（大写）</w:t>
      </w:r>
      <w:r w:rsidRPr="005E5099">
        <w:rPr>
          <w:rFonts w:ascii="宋体" w:hAnsi="宋体" w:hint="eastAsia"/>
          <w:bCs/>
          <w:kern w:val="2"/>
          <w:u w:val="single"/>
        </w:rPr>
        <w:t xml:space="preserve">           </w:t>
      </w:r>
      <w:r w:rsidRPr="005E5099">
        <w:rPr>
          <w:rFonts w:ascii="宋体" w:hAnsi="宋体" w:hint="eastAsia"/>
          <w:bCs/>
          <w:kern w:val="2"/>
        </w:rPr>
        <w:t>，（小写）¥</w:t>
      </w:r>
      <w:r w:rsidRPr="005E5099">
        <w:rPr>
          <w:rFonts w:ascii="宋体" w:hAnsi="宋体"/>
          <w:bCs/>
          <w:kern w:val="2"/>
        </w:rPr>
        <w:t>______</w:t>
      </w:r>
      <w:r w:rsidRPr="005E5099">
        <w:rPr>
          <w:rFonts w:ascii="宋体" w:hAnsi="宋体" w:hint="eastAsia"/>
          <w:bCs/>
          <w:kern w:val="2"/>
        </w:rPr>
        <w:t>元。</w:t>
      </w:r>
    </w:p>
    <w:p w14:paraId="3949BC1D" w14:textId="1D9DD0BC" w:rsidR="005E5099" w:rsidRPr="005E5099" w:rsidRDefault="005E5099" w:rsidP="005E5099">
      <w:pPr>
        <w:ind w:firstLineChars="200" w:firstLine="480"/>
        <w:rPr>
          <w:rFonts w:ascii="宋体" w:hAnsi="宋体" w:cs="宋体"/>
          <w:kern w:val="2"/>
          <w:u w:val="single"/>
        </w:rPr>
      </w:pPr>
      <w:r w:rsidRPr="005E5099">
        <w:rPr>
          <w:rFonts w:ascii="宋体" w:hAnsi="宋体" w:hint="eastAsia"/>
          <w:bCs/>
          <w:kern w:val="2"/>
        </w:rPr>
        <w:t>2.付款方式：</w:t>
      </w:r>
      <w:r w:rsidR="005B036A" w:rsidRPr="005B036A">
        <w:rPr>
          <w:rFonts w:ascii="宋体" w:hAnsi="宋体" w:hint="eastAsia"/>
          <w:bCs/>
          <w:kern w:val="2"/>
          <w:u w:val="single"/>
        </w:rPr>
        <w:t>合同签订生效，围挡到场安装完成并通过验收后支付租赁费用的30%，余款在服务期内按年度平均支付。</w:t>
      </w:r>
    </w:p>
    <w:p w14:paraId="5CC27B4D" w14:textId="77777777" w:rsidR="005E5099" w:rsidRPr="005E5099" w:rsidRDefault="005E5099" w:rsidP="005E5099">
      <w:pPr>
        <w:tabs>
          <w:tab w:val="left" w:pos="0"/>
          <w:tab w:val="left" w:pos="855"/>
          <w:tab w:val="left" w:pos="1365"/>
        </w:tabs>
        <w:ind w:left="525"/>
        <w:rPr>
          <w:rFonts w:ascii="宋体" w:hAnsi="宋体"/>
          <w:bCs/>
          <w:kern w:val="2"/>
        </w:rPr>
      </w:pPr>
      <w:r w:rsidRPr="005E5099">
        <w:rPr>
          <w:rFonts w:ascii="宋体" w:hAnsi="宋体" w:hint="eastAsia"/>
          <w:bCs/>
          <w:kern w:val="2"/>
        </w:rPr>
        <w:t>（四）知识产权</w:t>
      </w:r>
    </w:p>
    <w:p w14:paraId="2C011FDA" w14:textId="77777777" w:rsidR="005E5099" w:rsidRPr="005E5099" w:rsidRDefault="005E5099" w:rsidP="005E5099">
      <w:pPr>
        <w:tabs>
          <w:tab w:val="left" w:pos="945"/>
        </w:tabs>
        <w:ind w:firstLineChars="200" w:firstLine="480"/>
        <w:rPr>
          <w:rFonts w:ascii="宋体" w:hAnsi="宋体"/>
          <w:bCs/>
          <w:kern w:val="2"/>
        </w:rPr>
      </w:pPr>
      <w:r w:rsidRPr="005E5099">
        <w:rPr>
          <w:rFonts w:ascii="宋体" w:hAnsi="宋体" w:hint="eastAsia"/>
          <w:bCs/>
          <w:kern w:val="2"/>
        </w:rPr>
        <w:t>供方应保证需方在使用其交付物、服务及其任何部分时不受到第三方关于侵犯专利权、商标权或软件著作权等知识产权的指控。任何第三方如果提出侵权指控，供方应承担可能发生的一切法律责任和费用。</w:t>
      </w:r>
    </w:p>
    <w:p w14:paraId="422FB0BB" w14:textId="77777777" w:rsidR="005E5099" w:rsidRPr="005E5099" w:rsidRDefault="005E5099" w:rsidP="005E5099">
      <w:pPr>
        <w:tabs>
          <w:tab w:val="left" w:pos="735"/>
          <w:tab w:val="left" w:pos="855"/>
        </w:tabs>
        <w:ind w:left="521"/>
        <w:rPr>
          <w:rFonts w:ascii="宋体" w:hAnsi="宋体"/>
          <w:bCs/>
          <w:kern w:val="2"/>
        </w:rPr>
      </w:pPr>
      <w:r w:rsidRPr="005E5099">
        <w:rPr>
          <w:rFonts w:ascii="宋体" w:hAnsi="宋体" w:hint="eastAsia"/>
          <w:bCs/>
          <w:kern w:val="2"/>
        </w:rPr>
        <w:t>（五）质量与检验：</w:t>
      </w:r>
    </w:p>
    <w:p w14:paraId="3A9BDB2A" w14:textId="77777777" w:rsidR="005E5099" w:rsidRPr="005E5099" w:rsidRDefault="005E5099" w:rsidP="005E5099">
      <w:pPr>
        <w:tabs>
          <w:tab w:val="left" w:pos="525"/>
          <w:tab w:val="left" w:pos="1050"/>
          <w:tab w:val="left" w:pos="1155"/>
        </w:tabs>
        <w:ind w:firstLineChars="217" w:firstLine="521"/>
        <w:rPr>
          <w:rFonts w:ascii="宋体" w:hAnsi="宋体"/>
          <w:bCs/>
          <w:kern w:val="2"/>
        </w:rPr>
      </w:pPr>
      <w:r w:rsidRPr="005E5099">
        <w:rPr>
          <w:rFonts w:ascii="宋体" w:hAnsi="宋体" w:hint="eastAsia"/>
          <w:bCs/>
          <w:kern w:val="2"/>
        </w:rPr>
        <w:t xml:space="preserve">1.供方应严格按照招标文件的有关规定和供方投标文件提供合格的货物及服务。                                   </w:t>
      </w:r>
    </w:p>
    <w:p w14:paraId="08339CF3" w14:textId="77777777" w:rsidR="005E5099" w:rsidRPr="005E5099" w:rsidRDefault="005E5099" w:rsidP="005E5099">
      <w:pPr>
        <w:tabs>
          <w:tab w:val="left" w:pos="1050"/>
          <w:tab w:val="left" w:pos="1155"/>
        </w:tabs>
        <w:ind w:firstLineChars="217" w:firstLine="521"/>
        <w:rPr>
          <w:rFonts w:ascii="宋体" w:hAnsi="宋体"/>
          <w:bCs/>
          <w:kern w:val="2"/>
        </w:rPr>
      </w:pPr>
      <w:r w:rsidRPr="005E5099">
        <w:rPr>
          <w:rFonts w:ascii="宋体" w:hAnsi="宋体" w:hint="eastAsia"/>
          <w:bCs/>
          <w:kern w:val="2"/>
        </w:rPr>
        <w:t>2.如果任何被检验的货物或服务不符合质量要求，需方均可以拒绝接受，供方应及时更换被拒绝的货物或重新提供服务，且不得影响需方正常工作，费用由供方承担，如因更换或重作导致供方逾期交付货物的，供方还应承担逾期交付的违约责任。本规定并不免除供方在本合同项下的货物质量保证义务或其他义务。</w:t>
      </w:r>
    </w:p>
    <w:p w14:paraId="3F18BCB7" w14:textId="77777777" w:rsidR="005E5099" w:rsidRPr="005E5099" w:rsidRDefault="005E5099" w:rsidP="005E5099">
      <w:pPr>
        <w:tabs>
          <w:tab w:val="left" w:pos="420"/>
          <w:tab w:val="left" w:pos="1050"/>
          <w:tab w:val="left" w:pos="1155"/>
        </w:tabs>
        <w:ind w:firstLineChars="217" w:firstLine="521"/>
        <w:rPr>
          <w:rFonts w:ascii="宋体" w:hAnsi="宋体"/>
          <w:bCs/>
          <w:kern w:val="2"/>
        </w:rPr>
      </w:pPr>
      <w:r w:rsidRPr="005E5099">
        <w:rPr>
          <w:rFonts w:ascii="宋体" w:hAnsi="宋体" w:hint="eastAsia"/>
          <w:bCs/>
          <w:kern w:val="2"/>
        </w:rPr>
        <w:t>3.货物的到货验收包括：数量、外观、质量、性能、随机备件、装箱单、质量证书等随机资料及包装完整无破损。</w:t>
      </w:r>
    </w:p>
    <w:p w14:paraId="330C994A" w14:textId="77777777" w:rsidR="005E5099" w:rsidRPr="005E5099" w:rsidRDefault="005E5099" w:rsidP="005E5099">
      <w:pPr>
        <w:tabs>
          <w:tab w:val="left" w:pos="1050"/>
          <w:tab w:val="left" w:pos="1155"/>
        </w:tabs>
        <w:ind w:firstLineChars="217" w:firstLine="521"/>
        <w:rPr>
          <w:rFonts w:ascii="宋体" w:hAnsi="宋体"/>
          <w:bCs/>
          <w:kern w:val="2"/>
        </w:rPr>
      </w:pPr>
      <w:r w:rsidRPr="005E5099">
        <w:rPr>
          <w:rFonts w:ascii="宋体" w:hAnsi="宋体" w:hint="eastAsia"/>
          <w:bCs/>
          <w:kern w:val="2"/>
        </w:rPr>
        <w:t>4.货物和系统调试验收标准：按行业通行标准、厂方出厂标准、招标文件要求和供方投标文件的承诺，并不低于国家相关标准。</w:t>
      </w:r>
    </w:p>
    <w:p w14:paraId="05617970" w14:textId="77777777" w:rsidR="005E5099" w:rsidRPr="005E5099" w:rsidRDefault="005E5099" w:rsidP="005E5099">
      <w:pPr>
        <w:tabs>
          <w:tab w:val="left" w:pos="1050"/>
          <w:tab w:val="left" w:pos="1155"/>
        </w:tabs>
        <w:ind w:firstLineChars="217" w:firstLine="521"/>
        <w:rPr>
          <w:rFonts w:ascii="宋体" w:hAnsi="宋体"/>
          <w:bCs/>
          <w:kern w:val="2"/>
        </w:rPr>
      </w:pPr>
      <w:r w:rsidRPr="005E5099">
        <w:rPr>
          <w:rFonts w:ascii="宋体" w:hAnsi="宋体" w:hint="eastAsia"/>
          <w:bCs/>
          <w:kern w:val="2"/>
        </w:rPr>
        <w:t>5.货物运到需方指定地点并经需方验证签收后，由于需方保管不善造成的质量问题，供方应负责修理，但有关费用由需方承担。</w:t>
      </w:r>
    </w:p>
    <w:p w14:paraId="077C7118" w14:textId="77777777" w:rsidR="005E5099" w:rsidRPr="005E5099" w:rsidRDefault="005E5099" w:rsidP="005E5099">
      <w:pPr>
        <w:tabs>
          <w:tab w:val="left" w:pos="1050"/>
          <w:tab w:val="left" w:pos="1155"/>
        </w:tabs>
        <w:ind w:firstLineChars="217" w:firstLine="521"/>
        <w:rPr>
          <w:rFonts w:ascii="宋体" w:hAnsi="宋体"/>
          <w:bCs/>
          <w:kern w:val="2"/>
        </w:rPr>
      </w:pPr>
      <w:r w:rsidRPr="005E5099">
        <w:rPr>
          <w:rFonts w:ascii="宋体" w:hAnsi="宋体" w:hint="eastAsia"/>
          <w:bCs/>
          <w:kern w:val="2"/>
        </w:rPr>
        <w:t>6</w:t>
      </w:r>
      <w:r w:rsidRPr="005E5099">
        <w:rPr>
          <w:rFonts w:ascii="宋体" w:hAnsi="宋体"/>
          <w:bCs/>
          <w:kern w:val="2"/>
        </w:rPr>
        <w:t>.</w:t>
      </w:r>
      <w:r w:rsidRPr="005E5099">
        <w:rPr>
          <w:rFonts w:ascii="宋体" w:hAnsi="宋体" w:hint="eastAsia"/>
          <w:bCs/>
          <w:kern w:val="2"/>
        </w:rPr>
        <w:t>需方应在货物运到并接到供方通知后及时按照招投标文件的约定组织验收。在验收过程中产生的质量及其他问题，需方须及时以书面形式提出异议并向招标代理反馈并提出相应处理意见</w:t>
      </w:r>
      <w:r w:rsidRPr="005E5099">
        <w:rPr>
          <w:rFonts w:ascii="宋体" w:hAnsi="宋体"/>
          <w:kern w:val="2"/>
        </w:rPr>
        <w:t>。</w:t>
      </w:r>
      <w:r w:rsidRPr="005E5099">
        <w:rPr>
          <w:rFonts w:ascii="宋体" w:hAnsi="宋体" w:hint="eastAsia"/>
          <w:kern w:val="2"/>
        </w:rPr>
        <w:t>供</w:t>
      </w:r>
      <w:r w:rsidRPr="005E5099">
        <w:rPr>
          <w:rFonts w:ascii="宋体" w:hAnsi="宋体"/>
          <w:kern w:val="2"/>
        </w:rPr>
        <w:t>方在接到</w:t>
      </w:r>
      <w:r w:rsidRPr="005E5099">
        <w:rPr>
          <w:rFonts w:ascii="宋体" w:hAnsi="宋体" w:hint="eastAsia"/>
          <w:kern w:val="2"/>
        </w:rPr>
        <w:t>需方</w:t>
      </w:r>
      <w:r w:rsidRPr="005E5099">
        <w:rPr>
          <w:rFonts w:ascii="宋体" w:hAnsi="宋体"/>
          <w:kern w:val="2"/>
        </w:rPr>
        <w:t>书面异议后应</w:t>
      </w:r>
      <w:r w:rsidRPr="005E5099">
        <w:rPr>
          <w:rFonts w:ascii="宋体" w:hAnsi="宋体" w:hint="eastAsia"/>
          <w:kern w:val="2"/>
        </w:rPr>
        <w:t>立即整改，否则承担违约责任</w:t>
      </w:r>
      <w:r w:rsidRPr="005E5099">
        <w:rPr>
          <w:rFonts w:ascii="宋体" w:hAnsi="宋体"/>
          <w:kern w:val="2"/>
        </w:rPr>
        <w:t>。</w:t>
      </w:r>
    </w:p>
    <w:p w14:paraId="4C0B4A0F" w14:textId="77777777" w:rsidR="005E5099" w:rsidRPr="005E5099" w:rsidRDefault="005E5099" w:rsidP="005E5099">
      <w:pPr>
        <w:tabs>
          <w:tab w:val="left" w:pos="1050"/>
          <w:tab w:val="left" w:pos="1155"/>
        </w:tabs>
        <w:ind w:firstLineChars="217" w:firstLine="521"/>
        <w:rPr>
          <w:rFonts w:ascii="宋体" w:hAnsi="宋体"/>
          <w:bCs/>
          <w:kern w:val="2"/>
        </w:rPr>
      </w:pPr>
      <w:r w:rsidRPr="005E5099">
        <w:rPr>
          <w:rFonts w:ascii="宋体" w:hAnsi="宋体" w:hint="eastAsia"/>
          <w:bCs/>
          <w:kern w:val="2"/>
        </w:rPr>
        <w:lastRenderedPageBreak/>
        <w:t>7</w:t>
      </w:r>
      <w:r w:rsidRPr="005E5099">
        <w:rPr>
          <w:rFonts w:ascii="宋体" w:hAnsi="宋体"/>
          <w:bCs/>
          <w:kern w:val="2"/>
        </w:rPr>
        <w:t>.</w:t>
      </w:r>
      <w:r w:rsidRPr="005E5099">
        <w:rPr>
          <w:rFonts w:ascii="宋体" w:hAnsi="宋体" w:hint="eastAsia"/>
          <w:bCs/>
          <w:kern w:val="2"/>
        </w:rPr>
        <w:t>需方不得擅自变更招投标文件约定的性能、指标等相关内容，如有变更应按《中华人民共和国政府采购法》、财政部《政府采购货物和服务招标投标管理办法》的相关程序执行。</w:t>
      </w:r>
    </w:p>
    <w:p w14:paraId="6824FEF5" w14:textId="77777777" w:rsidR="005E5099" w:rsidRPr="005E5099" w:rsidRDefault="005E5099" w:rsidP="005E5099">
      <w:pPr>
        <w:tabs>
          <w:tab w:val="left" w:pos="945"/>
          <w:tab w:val="left" w:pos="1155"/>
        </w:tabs>
        <w:ind w:left="2" w:firstLineChars="217" w:firstLine="521"/>
        <w:rPr>
          <w:rFonts w:ascii="宋体" w:hAnsi="宋体"/>
          <w:bCs/>
          <w:kern w:val="2"/>
        </w:rPr>
      </w:pPr>
      <w:r w:rsidRPr="005E5099">
        <w:rPr>
          <w:rFonts w:ascii="宋体" w:hAnsi="宋体" w:hint="eastAsia"/>
          <w:bCs/>
          <w:kern w:val="2"/>
        </w:rPr>
        <w:t>（六）甲方权利和义务：</w:t>
      </w:r>
    </w:p>
    <w:p w14:paraId="6E55F137" w14:textId="113FE420" w:rsidR="005E5099" w:rsidRPr="005E5099" w:rsidRDefault="005E5099" w:rsidP="005E5099">
      <w:pPr>
        <w:tabs>
          <w:tab w:val="left" w:pos="945"/>
          <w:tab w:val="left" w:pos="1155"/>
        </w:tabs>
        <w:ind w:firstLineChars="200" w:firstLine="480"/>
        <w:rPr>
          <w:rFonts w:ascii="宋体" w:hAnsi="宋体"/>
          <w:bCs/>
          <w:kern w:val="2"/>
        </w:rPr>
      </w:pPr>
      <w:r w:rsidRPr="005E5099">
        <w:rPr>
          <w:rFonts w:ascii="宋体" w:hAnsi="宋体" w:hint="eastAsia"/>
          <w:bCs/>
          <w:kern w:val="2"/>
        </w:rPr>
        <w:t>1、甲方因工作需要有权利随时要求乙方介绍人员配备情况、故障全程协调负责人、24小时电话报修、响应时间低于</w:t>
      </w:r>
      <w:r w:rsidR="005B036A">
        <w:rPr>
          <w:rFonts w:ascii="宋体" w:hAnsi="宋体" w:hint="eastAsia"/>
          <w:bCs/>
          <w:kern w:val="2"/>
        </w:rPr>
        <w:t>2</w:t>
      </w:r>
      <w:r w:rsidRPr="005E5099">
        <w:rPr>
          <w:rFonts w:ascii="宋体" w:hAnsi="宋体" w:hint="eastAsia"/>
          <w:bCs/>
          <w:kern w:val="2"/>
        </w:rPr>
        <w:t>小时，提供上门服务围</w:t>
      </w:r>
      <w:r w:rsidR="005B036A">
        <w:rPr>
          <w:rFonts w:ascii="宋体" w:hAnsi="宋体" w:hint="eastAsia"/>
          <w:bCs/>
          <w:kern w:val="2"/>
        </w:rPr>
        <w:t>挡</w:t>
      </w:r>
      <w:r w:rsidRPr="005E5099">
        <w:rPr>
          <w:rFonts w:ascii="宋体" w:hAnsi="宋体" w:hint="eastAsia"/>
          <w:bCs/>
          <w:kern w:val="2"/>
        </w:rPr>
        <w:t>破损负责维修，接报后2</w:t>
      </w:r>
      <w:r w:rsidR="005B036A">
        <w:rPr>
          <w:rFonts w:ascii="宋体" w:hAnsi="宋体" w:hint="eastAsia"/>
          <w:bCs/>
          <w:kern w:val="2"/>
        </w:rPr>
        <w:t>天</w:t>
      </w:r>
      <w:r w:rsidRPr="005E5099">
        <w:rPr>
          <w:rFonts w:ascii="宋体" w:hAnsi="宋体" w:hint="eastAsia"/>
          <w:bCs/>
          <w:kern w:val="2"/>
        </w:rPr>
        <w:t xml:space="preserve">内修复。                                 </w:t>
      </w:r>
    </w:p>
    <w:p w14:paraId="7213C09D" w14:textId="77777777" w:rsidR="005E5099" w:rsidRPr="005E5099" w:rsidRDefault="005E5099" w:rsidP="005E5099">
      <w:pPr>
        <w:tabs>
          <w:tab w:val="left" w:pos="945"/>
          <w:tab w:val="left" w:pos="1155"/>
        </w:tabs>
        <w:ind w:left="2" w:firstLineChars="217" w:firstLine="521"/>
        <w:rPr>
          <w:rFonts w:ascii="宋体" w:hAnsi="宋体"/>
          <w:bCs/>
          <w:kern w:val="2"/>
        </w:rPr>
      </w:pPr>
      <w:r w:rsidRPr="005E5099">
        <w:rPr>
          <w:rFonts w:ascii="宋体" w:hAnsi="宋体" w:hint="eastAsia"/>
          <w:bCs/>
          <w:kern w:val="2"/>
        </w:rPr>
        <w:t>（七）乙方权利和义务：</w:t>
      </w:r>
    </w:p>
    <w:p w14:paraId="7AD14E21" w14:textId="77777777" w:rsidR="005E5099" w:rsidRPr="005E5099" w:rsidRDefault="005E5099" w:rsidP="005E5099">
      <w:pPr>
        <w:tabs>
          <w:tab w:val="left" w:pos="945"/>
          <w:tab w:val="left" w:pos="1155"/>
        </w:tabs>
        <w:ind w:left="2" w:firstLineChars="217" w:firstLine="521"/>
        <w:rPr>
          <w:rFonts w:ascii="宋体" w:hAnsi="宋体"/>
          <w:bCs/>
          <w:kern w:val="2"/>
        </w:rPr>
      </w:pPr>
      <w:r w:rsidRPr="005E5099">
        <w:rPr>
          <w:rFonts w:ascii="宋体" w:hAnsi="宋体" w:hint="eastAsia"/>
          <w:bCs/>
          <w:kern w:val="2"/>
        </w:rPr>
        <w:t>1、乙方接到甲方的服务通知后，应当迅速赶赴相应的地点开展工作；</w:t>
      </w:r>
    </w:p>
    <w:p w14:paraId="4AAF3502" w14:textId="77777777" w:rsidR="005E5099" w:rsidRPr="005E5099" w:rsidRDefault="005E5099" w:rsidP="005E5099">
      <w:pPr>
        <w:tabs>
          <w:tab w:val="left" w:pos="945"/>
          <w:tab w:val="left" w:pos="1155"/>
        </w:tabs>
        <w:ind w:left="2" w:firstLineChars="217" w:firstLine="521"/>
        <w:rPr>
          <w:rFonts w:ascii="宋体" w:hAnsi="宋体"/>
          <w:bCs/>
          <w:kern w:val="2"/>
        </w:rPr>
      </w:pPr>
      <w:r w:rsidRPr="005E5099">
        <w:rPr>
          <w:rFonts w:ascii="宋体" w:hAnsi="宋体" w:hint="eastAsia"/>
          <w:bCs/>
          <w:kern w:val="2"/>
        </w:rPr>
        <w:t xml:space="preserve">2、乙方有权要求甲方按照协议的要求支付维修的费用；               </w:t>
      </w:r>
    </w:p>
    <w:p w14:paraId="3E9172A8" w14:textId="77777777" w:rsidR="005E5099" w:rsidRPr="005E5099" w:rsidRDefault="005E5099" w:rsidP="005E5099">
      <w:pPr>
        <w:ind w:firstLineChars="200" w:firstLine="480"/>
        <w:rPr>
          <w:rFonts w:ascii="宋体" w:hAnsi="宋体"/>
          <w:bCs/>
          <w:kern w:val="2"/>
        </w:rPr>
      </w:pPr>
      <w:r w:rsidRPr="005E5099">
        <w:rPr>
          <w:rFonts w:ascii="宋体" w:hAnsi="宋体" w:hint="eastAsia"/>
          <w:bCs/>
          <w:kern w:val="2"/>
        </w:rPr>
        <w:t>（七） 违约责任：</w:t>
      </w:r>
    </w:p>
    <w:p w14:paraId="6CE86434" w14:textId="77777777" w:rsidR="005E5099" w:rsidRPr="005E5099" w:rsidRDefault="005E5099" w:rsidP="005E5099">
      <w:pPr>
        <w:tabs>
          <w:tab w:val="left" w:pos="0"/>
          <w:tab w:val="left" w:pos="525"/>
          <w:tab w:val="left" w:pos="741"/>
          <w:tab w:val="left" w:pos="945"/>
        </w:tabs>
        <w:ind w:firstLineChars="200" w:firstLine="480"/>
        <w:rPr>
          <w:rFonts w:ascii="宋体" w:hAnsi="宋体"/>
          <w:bCs/>
          <w:kern w:val="2"/>
        </w:rPr>
      </w:pPr>
      <w:r w:rsidRPr="005E5099">
        <w:rPr>
          <w:rFonts w:ascii="宋体" w:hAnsi="宋体" w:hint="eastAsia"/>
          <w:bCs/>
          <w:kern w:val="2"/>
        </w:rPr>
        <w:t>1</w:t>
      </w:r>
      <w:r w:rsidRPr="005E5099">
        <w:rPr>
          <w:rFonts w:ascii="宋体" w:hAnsi="宋体"/>
          <w:bCs/>
          <w:kern w:val="2"/>
        </w:rPr>
        <w:t>.</w:t>
      </w:r>
      <w:r w:rsidRPr="005E5099">
        <w:rPr>
          <w:rFonts w:ascii="宋体" w:hAnsi="宋体" w:hint="eastAsia"/>
          <w:bCs/>
          <w:kern w:val="2"/>
        </w:rPr>
        <w:t>在履行合同的过程中，如果供方遇到妨碍按时交货和提供服务的情况时，应及时以书面形式将拖延的事实、可能拖延的时间和原因通知需方。需方在收到供方通知后，应尽快对情况进行核实，并有权根据情况确定是否酌情延长交货时间以及是否收取逾期交货的违约金及损害赔偿金（如有），或向供方发出书面通知书，提出解除部分或全部合同。延期应通过签订补充合同的方式由双方认可并履行。</w:t>
      </w:r>
    </w:p>
    <w:p w14:paraId="2A59228B" w14:textId="77777777" w:rsidR="005E5099" w:rsidRPr="005E5099" w:rsidRDefault="005E5099" w:rsidP="005E5099">
      <w:pPr>
        <w:tabs>
          <w:tab w:val="left" w:pos="0"/>
          <w:tab w:val="left" w:pos="525"/>
          <w:tab w:val="left" w:pos="741"/>
          <w:tab w:val="left" w:pos="945"/>
        </w:tabs>
        <w:ind w:firstLineChars="200" w:firstLine="480"/>
        <w:rPr>
          <w:rFonts w:ascii="宋体" w:hAnsi="宋体"/>
          <w:bCs/>
          <w:kern w:val="2"/>
        </w:rPr>
      </w:pPr>
      <w:r w:rsidRPr="005E5099">
        <w:rPr>
          <w:rFonts w:ascii="宋体" w:hAnsi="宋体" w:hint="eastAsia"/>
          <w:bCs/>
          <w:kern w:val="2"/>
        </w:rPr>
        <w:t>2</w:t>
      </w:r>
      <w:r w:rsidRPr="005E5099">
        <w:rPr>
          <w:rFonts w:ascii="宋体" w:hAnsi="宋体"/>
          <w:bCs/>
          <w:kern w:val="2"/>
        </w:rPr>
        <w:t>.</w:t>
      </w:r>
      <w:r w:rsidRPr="005E5099">
        <w:rPr>
          <w:rFonts w:ascii="宋体" w:hAnsi="宋体" w:hint="eastAsia"/>
          <w:bCs/>
          <w:kern w:val="2"/>
        </w:rPr>
        <w:t>如供方逾期交货且未经需方同意延长交货时间，除不可抗力外，每逾期一日，供方应按照2000元/天的标准累计计算向需方支付违约金。逾期超过20个工作日的，需方有权解除合同，需方如已支付费用的，供方全部返还；且供方应按照合同总价的30%向需方支付违约金，如给需方造成损失的，还应赔偿损失。</w:t>
      </w:r>
    </w:p>
    <w:p w14:paraId="388EE784" w14:textId="77777777" w:rsidR="005E5099" w:rsidRPr="005E5099" w:rsidRDefault="005E5099" w:rsidP="005E5099">
      <w:pPr>
        <w:tabs>
          <w:tab w:val="left" w:pos="105"/>
          <w:tab w:val="left" w:pos="525"/>
          <w:tab w:val="left" w:pos="741"/>
          <w:tab w:val="left" w:pos="945"/>
        </w:tabs>
        <w:ind w:firstLineChars="200" w:firstLine="480"/>
        <w:rPr>
          <w:rFonts w:ascii="宋体" w:hAnsi="宋体"/>
          <w:bCs/>
          <w:kern w:val="2"/>
        </w:rPr>
      </w:pPr>
      <w:r w:rsidRPr="005E5099">
        <w:rPr>
          <w:rFonts w:ascii="宋体" w:hAnsi="宋体" w:hint="eastAsia"/>
          <w:bCs/>
          <w:kern w:val="2"/>
        </w:rPr>
        <w:t>3</w:t>
      </w:r>
      <w:r w:rsidRPr="005E5099">
        <w:rPr>
          <w:rFonts w:ascii="宋体" w:hAnsi="宋体"/>
          <w:bCs/>
          <w:kern w:val="2"/>
        </w:rPr>
        <w:t>.</w:t>
      </w:r>
      <w:r w:rsidRPr="005E5099">
        <w:rPr>
          <w:rFonts w:ascii="宋体" w:hAnsi="宋体" w:hint="eastAsia"/>
          <w:bCs/>
          <w:kern w:val="2"/>
        </w:rPr>
        <w:t>需方无正当理由逾期付款时，每逾期一日，需方应按照逾期付款金额的万分之五的标准累计计算向供方支付违约金。</w:t>
      </w:r>
    </w:p>
    <w:p w14:paraId="5D54958F" w14:textId="77777777" w:rsidR="005E5099" w:rsidRPr="005E5099" w:rsidRDefault="005E5099" w:rsidP="005E5099">
      <w:pPr>
        <w:tabs>
          <w:tab w:val="left" w:pos="105"/>
          <w:tab w:val="left" w:pos="525"/>
          <w:tab w:val="left" w:pos="741"/>
          <w:tab w:val="left" w:pos="945"/>
        </w:tabs>
        <w:ind w:firstLineChars="200" w:firstLine="480"/>
        <w:rPr>
          <w:rFonts w:ascii="宋体" w:hAnsi="宋体"/>
          <w:bCs/>
          <w:kern w:val="2"/>
        </w:rPr>
      </w:pPr>
      <w:r w:rsidRPr="005E5099">
        <w:rPr>
          <w:rFonts w:ascii="宋体" w:hAnsi="宋体" w:hint="eastAsia"/>
          <w:bCs/>
          <w:kern w:val="2"/>
        </w:rPr>
        <w:t>4</w:t>
      </w:r>
      <w:r w:rsidRPr="005E5099">
        <w:rPr>
          <w:rFonts w:ascii="宋体" w:hAnsi="宋体"/>
          <w:bCs/>
          <w:kern w:val="2"/>
        </w:rPr>
        <w:t>.</w:t>
      </w:r>
      <w:r w:rsidRPr="005E5099">
        <w:rPr>
          <w:rFonts w:ascii="宋体" w:hAnsi="宋体" w:hint="eastAsia"/>
          <w:bCs/>
          <w:kern w:val="2"/>
        </w:rPr>
        <w:t>由于需方的原因要求延期交货，需方应按规定承付货款，并承担供方提供的代为保管费。（有关仓储规定另议）</w:t>
      </w:r>
    </w:p>
    <w:p w14:paraId="10FA6A4A" w14:textId="77777777" w:rsidR="005E5099" w:rsidRPr="005E5099" w:rsidRDefault="005E5099" w:rsidP="005E5099">
      <w:pPr>
        <w:tabs>
          <w:tab w:val="left" w:pos="105"/>
          <w:tab w:val="left" w:pos="525"/>
          <w:tab w:val="left" w:pos="741"/>
          <w:tab w:val="left" w:pos="945"/>
        </w:tabs>
        <w:ind w:firstLineChars="200" w:firstLine="480"/>
        <w:rPr>
          <w:rFonts w:ascii="宋体" w:hAnsi="宋体"/>
          <w:bCs/>
          <w:kern w:val="2"/>
        </w:rPr>
      </w:pPr>
      <w:r w:rsidRPr="005E5099">
        <w:rPr>
          <w:rFonts w:ascii="宋体" w:hAnsi="宋体" w:hint="eastAsia"/>
          <w:bCs/>
          <w:kern w:val="2"/>
        </w:rPr>
        <w:t>5</w:t>
      </w:r>
      <w:r w:rsidRPr="005E5099">
        <w:rPr>
          <w:rFonts w:ascii="宋体" w:hAnsi="宋体"/>
          <w:bCs/>
          <w:kern w:val="2"/>
        </w:rPr>
        <w:t>.</w:t>
      </w:r>
      <w:r w:rsidRPr="005E5099">
        <w:rPr>
          <w:rFonts w:ascii="宋体" w:hAnsi="宋体" w:hint="eastAsia"/>
          <w:bCs/>
          <w:kern w:val="2"/>
        </w:rPr>
        <w:t>供方如无不可抗力，又未履行招标文件、投标文件和合同条款的，一经查实，由供方赔偿由此给需方造成的损失，并按照合同总价的30%向需方支付违约金，因招、投标产生的其他责任及后果按招标文件的相关要求及处理方式执行。</w:t>
      </w:r>
    </w:p>
    <w:p w14:paraId="71CC5C77" w14:textId="77777777" w:rsidR="005E5099" w:rsidRPr="005E5099" w:rsidRDefault="005E5099" w:rsidP="005E5099">
      <w:pPr>
        <w:tabs>
          <w:tab w:val="left" w:pos="105"/>
          <w:tab w:val="left" w:pos="525"/>
          <w:tab w:val="left" w:pos="741"/>
          <w:tab w:val="left" w:pos="945"/>
        </w:tabs>
        <w:ind w:firstLineChars="200" w:firstLine="480"/>
        <w:rPr>
          <w:rFonts w:ascii="宋体" w:hAnsi="宋体"/>
          <w:bCs/>
          <w:kern w:val="2"/>
        </w:rPr>
      </w:pPr>
      <w:r w:rsidRPr="005E5099">
        <w:rPr>
          <w:rFonts w:ascii="宋体" w:hAnsi="宋体" w:hint="eastAsia"/>
          <w:bCs/>
          <w:kern w:val="2"/>
        </w:rPr>
        <w:t>6</w:t>
      </w:r>
      <w:r w:rsidRPr="005E5099">
        <w:rPr>
          <w:rFonts w:ascii="宋体" w:hAnsi="宋体"/>
          <w:bCs/>
          <w:kern w:val="2"/>
        </w:rPr>
        <w:t>.</w:t>
      </w:r>
      <w:r w:rsidRPr="005E5099">
        <w:rPr>
          <w:rFonts w:ascii="宋体" w:hAnsi="宋体" w:hint="eastAsia"/>
          <w:bCs/>
          <w:kern w:val="2"/>
        </w:rPr>
        <w:t>由于供方提供货物质量和安装存在问题和缺陷导致任何人身、财产损害的，供方应负责承担由此产生的责任，与需方无关。如不可避免地造成需方损失的，需方有权向供方追偿（该等损失包括但不限于损害赔偿金、需方为解决纠纷支付的律师费、</w:t>
      </w:r>
      <w:r w:rsidRPr="005E5099">
        <w:rPr>
          <w:rFonts w:ascii="宋体" w:hAnsi="宋体" w:hint="eastAsia"/>
          <w:bCs/>
          <w:kern w:val="2"/>
        </w:rPr>
        <w:lastRenderedPageBreak/>
        <w:t>诉讼费、差旅费等合理费用）。供方并应按照合同总价的</w:t>
      </w:r>
      <w:r w:rsidRPr="005E5099">
        <w:rPr>
          <w:rFonts w:ascii="宋体" w:hAnsi="宋体"/>
          <w:bCs/>
          <w:kern w:val="2"/>
        </w:rPr>
        <w:t>5</w:t>
      </w:r>
      <w:r w:rsidRPr="005E5099">
        <w:rPr>
          <w:rFonts w:ascii="宋体" w:hAnsi="宋体" w:hint="eastAsia"/>
          <w:bCs/>
          <w:kern w:val="2"/>
        </w:rPr>
        <w:t>%向需方支付违约金，如给需方造成其他损失的，供方还应负责赔偿。</w:t>
      </w:r>
    </w:p>
    <w:p w14:paraId="48043B4A" w14:textId="77777777" w:rsidR="005E5099" w:rsidRPr="005E5099" w:rsidRDefault="005E5099" w:rsidP="005E5099">
      <w:pPr>
        <w:tabs>
          <w:tab w:val="left" w:pos="105"/>
          <w:tab w:val="left" w:pos="525"/>
          <w:tab w:val="left" w:pos="741"/>
          <w:tab w:val="left" w:pos="945"/>
        </w:tabs>
        <w:ind w:firstLineChars="200" w:firstLine="480"/>
        <w:rPr>
          <w:rFonts w:ascii="宋体" w:hAnsi="宋体"/>
          <w:bCs/>
          <w:kern w:val="2"/>
        </w:rPr>
      </w:pPr>
      <w:r w:rsidRPr="005E5099">
        <w:rPr>
          <w:rFonts w:ascii="宋体" w:hAnsi="宋体" w:hint="eastAsia"/>
          <w:bCs/>
          <w:kern w:val="2"/>
        </w:rPr>
        <w:t>7</w:t>
      </w:r>
      <w:r w:rsidRPr="005E5099">
        <w:rPr>
          <w:rFonts w:ascii="宋体" w:hAnsi="宋体"/>
          <w:bCs/>
          <w:kern w:val="2"/>
        </w:rPr>
        <w:t>.</w:t>
      </w:r>
      <w:r w:rsidRPr="005E5099">
        <w:rPr>
          <w:rFonts w:ascii="宋体" w:hAnsi="宋体" w:hint="eastAsia"/>
          <w:bCs/>
          <w:kern w:val="2"/>
        </w:rPr>
        <w:t>如遭遇不可抗力事件，遭遇不可抗力的一方应尽快以书面形式将不可抗力的情况和原因通知另一方，并积极采取措施防止损失扩大。因不可抗力造成的损失，供、需双方按照法律规定处理。</w:t>
      </w:r>
    </w:p>
    <w:p w14:paraId="65635BAC" w14:textId="77777777" w:rsidR="005E5099" w:rsidRPr="005E5099" w:rsidRDefault="005E5099" w:rsidP="005E5099">
      <w:pPr>
        <w:tabs>
          <w:tab w:val="left" w:pos="105"/>
          <w:tab w:val="left" w:pos="525"/>
          <w:tab w:val="left" w:pos="741"/>
          <w:tab w:val="left" w:pos="945"/>
        </w:tabs>
        <w:ind w:firstLineChars="200" w:firstLine="480"/>
        <w:rPr>
          <w:rFonts w:ascii="宋体" w:hAnsi="宋体"/>
          <w:bCs/>
          <w:kern w:val="2"/>
        </w:rPr>
      </w:pPr>
      <w:r w:rsidRPr="005E5099">
        <w:rPr>
          <w:rFonts w:ascii="宋体" w:hAnsi="宋体" w:hint="eastAsia"/>
          <w:bCs/>
          <w:kern w:val="2"/>
        </w:rPr>
        <w:t>8</w:t>
      </w:r>
      <w:r w:rsidRPr="005E5099">
        <w:rPr>
          <w:rFonts w:ascii="宋体" w:hAnsi="宋体"/>
          <w:bCs/>
          <w:kern w:val="2"/>
        </w:rPr>
        <w:t>.</w:t>
      </w:r>
      <w:r w:rsidRPr="005E5099">
        <w:rPr>
          <w:rFonts w:ascii="宋体" w:hAnsi="宋体" w:hint="eastAsia"/>
          <w:bCs/>
          <w:kern w:val="2"/>
        </w:rPr>
        <w:t>招标文件及合同中所述之“不可抗力”系指不可预见、不可避免、不可克服的事件，包括但不限于：战争、洪水、台风、地震及其他法律、法规规定的事件。</w:t>
      </w:r>
    </w:p>
    <w:p w14:paraId="2FC0D4DD" w14:textId="77777777" w:rsidR="005E5099" w:rsidRPr="005E5099" w:rsidRDefault="005E5099" w:rsidP="005E5099">
      <w:pPr>
        <w:tabs>
          <w:tab w:val="left" w:pos="105"/>
          <w:tab w:val="left" w:pos="525"/>
          <w:tab w:val="left" w:pos="741"/>
          <w:tab w:val="left" w:pos="945"/>
        </w:tabs>
        <w:ind w:firstLineChars="200" w:firstLine="480"/>
        <w:rPr>
          <w:rFonts w:ascii="宋体" w:hAnsi="宋体"/>
          <w:bCs/>
          <w:kern w:val="2"/>
        </w:rPr>
      </w:pPr>
      <w:r w:rsidRPr="005E5099">
        <w:rPr>
          <w:rFonts w:ascii="宋体" w:hAnsi="宋体" w:hint="eastAsia"/>
          <w:bCs/>
          <w:kern w:val="2"/>
        </w:rPr>
        <w:t>9</w:t>
      </w:r>
      <w:r w:rsidRPr="005E5099">
        <w:rPr>
          <w:rFonts w:ascii="宋体" w:hAnsi="宋体"/>
          <w:bCs/>
          <w:kern w:val="2"/>
        </w:rPr>
        <w:t>.</w:t>
      </w:r>
      <w:r w:rsidRPr="005E5099">
        <w:rPr>
          <w:rFonts w:ascii="宋体" w:hAnsi="宋体" w:hint="eastAsia"/>
          <w:bCs/>
          <w:kern w:val="2"/>
        </w:rPr>
        <w:t>如果供方在本合同履行完毕之前破产或无清偿能力，需方可在任何时候以书面形式通知供方，提出解除合同。该终止合同将不损害或影响需方已经采取或将要采取的任何行动或补救措施的权力。</w:t>
      </w:r>
    </w:p>
    <w:p w14:paraId="13B2F409" w14:textId="77777777" w:rsidR="005E5099" w:rsidRPr="005E5099" w:rsidRDefault="005E5099" w:rsidP="005E5099">
      <w:pPr>
        <w:ind w:leftChars="-1" w:left="-2" w:firstLineChars="217" w:firstLine="521"/>
        <w:rPr>
          <w:rFonts w:ascii="宋体" w:hAnsi="宋体"/>
          <w:bCs/>
          <w:kern w:val="2"/>
        </w:rPr>
      </w:pPr>
      <w:r w:rsidRPr="005E5099">
        <w:rPr>
          <w:rFonts w:ascii="宋体" w:hAnsi="宋体" w:hint="eastAsia"/>
          <w:bCs/>
          <w:kern w:val="2"/>
        </w:rPr>
        <w:t>（八） 合同生效及其它：</w:t>
      </w:r>
    </w:p>
    <w:p w14:paraId="5348B743" w14:textId="77777777" w:rsidR="005E5099" w:rsidRPr="005E5099" w:rsidRDefault="005E5099" w:rsidP="005E5099">
      <w:pPr>
        <w:tabs>
          <w:tab w:val="left" w:pos="0"/>
          <w:tab w:val="left" w:pos="315"/>
          <w:tab w:val="left" w:pos="525"/>
          <w:tab w:val="left" w:pos="945"/>
        </w:tabs>
        <w:ind w:firstLineChars="200" w:firstLine="480"/>
        <w:rPr>
          <w:rFonts w:ascii="宋体" w:hAnsi="宋体"/>
          <w:bCs/>
          <w:kern w:val="2"/>
        </w:rPr>
      </w:pPr>
      <w:r w:rsidRPr="005E5099">
        <w:rPr>
          <w:rFonts w:ascii="宋体" w:hAnsi="宋体" w:hint="eastAsia"/>
          <w:bCs/>
          <w:kern w:val="2"/>
        </w:rPr>
        <w:t>1</w:t>
      </w:r>
      <w:r w:rsidRPr="005E5099">
        <w:rPr>
          <w:rFonts w:ascii="宋体" w:hAnsi="宋体"/>
          <w:bCs/>
          <w:kern w:val="2"/>
        </w:rPr>
        <w:t>.</w:t>
      </w:r>
      <w:r w:rsidRPr="005E5099">
        <w:rPr>
          <w:rFonts w:ascii="宋体" w:hAnsi="宋体" w:hint="eastAsia"/>
          <w:bCs/>
          <w:kern w:val="2"/>
        </w:rPr>
        <w:t>合同经供需双方代表签字并盖章，且见证后即生效。</w:t>
      </w:r>
      <w:r w:rsidRPr="005E5099">
        <w:rPr>
          <w:rFonts w:ascii="宋体" w:hAnsi="宋体" w:hint="eastAsia"/>
          <w:kern w:val="2"/>
        </w:rPr>
        <w:t>履约保证金在本项目验收合格后，在供方提供收到返还履约保证金的收据后无息退还。</w:t>
      </w:r>
    </w:p>
    <w:p w14:paraId="27AB75CF" w14:textId="77777777" w:rsidR="005E5099" w:rsidRPr="005E5099" w:rsidRDefault="005E5099" w:rsidP="005E5099">
      <w:pPr>
        <w:tabs>
          <w:tab w:val="left" w:pos="0"/>
          <w:tab w:val="left" w:pos="315"/>
          <w:tab w:val="left" w:pos="525"/>
          <w:tab w:val="left" w:pos="945"/>
        </w:tabs>
        <w:ind w:firstLineChars="200" w:firstLine="480"/>
        <w:rPr>
          <w:rFonts w:ascii="宋体" w:hAnsi="宋体"/>
          <w:bCs/>
          <w:kern w:val="2"/>
        </w:rPr>
      </w:pPr>
      <w:r w:rsidRPr="005E5099">
        <w:rPr>
          <w:rFonts w:ascii="宋体" w:hAnsi="宋体" w:hint="eastAsia"/>
          <w:bCs/>
          <w:kern w:val="2"/>
        </w:rPr>
        <w:t>2</w:t>
      </w:r>
      <w:r w:rsidRPr="005E5099">
        <w:rPr>
          <w:rFonts w:ascii="宋体" w:hAnsi="宋体"/>
          <w:bCs/>
          <w:kern w:val="2"/>
        </w:rPr>
        <w:t>.</w:t>
      </w:r>
      <w:r w:rsidRPr="005E5099">
        <w:rPr>
          <w:rFonts w:ascii="宋体" w:hAnsi="宋体" w:hint="eastAsia"/>
          <w:bCs/>
          <w:kern w:val="2"/>
        </w:rPr>
        <w:t>合同签订后供需双方即直接产生权利与义务的关系，合同执行过程中出现的问题应按照合同约定、法律法规的规定办理，在合同履行过程中，双方如有争议，由招标代理协调解决。如协商不能解决，双方可</w:t>
      </w:r>
      <w:r w:rsidRPr="005E5099">
        <w:rPr>
          <w:rFonts w:ascii="宋体" w:hAnsi="宋体" w:hint="eastAsia"/>
          <w:kern w:val="2"/>
        </w:rPr>
        <w:t>向无锡仲裁委员会申请仲裁</w:t>
      </w:r>
      <w:r w:rsidRPr="005E5099">
        <w:rPr>
          <w:rFonts w:ascii="宋体" w:hAnsi="宋体" w:hint="eastAsia"/>
          <w:bCs/>
          <w:kern w:val="2"/>
        </w:rPr>
        <w:t>，仲裁期间，除仲裁委员会要求停止履行合同或出现一方确实无法继续履行合同的情形外，本合同应继续履行。</w:t>
      </w:r>
    </w:p>
    <w:p w14:paraId="77D35253" w14:textId="77777777" w:rsidR="005E5099" w:rsidRPr="005E5099" w:rsidRDefault="005E5099" w:rsidP="005E5099">
      <w:pPr>
        <w:tabs>
          <w:tab w:val="left" w:pos="0"/>
          <w:tab w:val="left" w:pos="315"/>
          <w:tab w:val="left" w:pos="525"/>
          <w:tab w:val="left" w:pos="945"/>
        </w:tabs>
        <w:ind w:firstLineChars="200" w:firstLine="480"/>
        <w:rPr>
          <w:rFonts w:ascii="宋体" w:hAnsi="宋体"/>
          <w:bCs/>
          <w:kern w:val="2"/>
        </w:rPr>
      </w:pPr>
      <w:r w:rsidRPr="005E5099">
        <w:rPr>
          <w:rFonts w:ascii="宋体" w:hAnsi="宋体" w:hint="eastAsia"/>
          <w:bCs/>
          <w:kern w:val="2"/>
        </w:rPr>
        <w:t>3</w:t>
      </w:r>
      <w:r w:rsidRPr="005E5099">
        <w:rPr>
          <w:rFonts w:ascii="宋体" w:hAnsi="宋体"/>
          <w:bCs/>
          <w:kern w:val="2"/>
        </w:rPr>
        <w:t>.</w:t>
      </w:r>
      <w:r w:rsidRPr="005E5099">
        <w:rPr>
          <w:rFonts w:ascii="宋体" w:hAnsi="宋体" w:hint="eastAsia"/>
          <w:bCs/>
          <w:kern w:val="2"/>
        </w:rPr>
        <w:t>合同在执行过程中出现的未尽事宜，双方在不违背本合同和招标文件的原则下协商解决，协商结果以书面形式签订补充协议，且补充协议与本合同具有同等效力。</w:t>
      </w:r>
    </w:p>
    <w:p w14:paraId="010A28FA" w14:textId="77777777" w:rsidR="005E5099" w:rsidRPr="005E5099" w:rsidRDefault="005E5099" w:rsidP="005E5099">
      <w:pPr>
        <w:tabs>
          <w:tab w:val="left" w:pos="0"/>
          <w:tab w:val="left" w:pos="315"/>
          <w:tab w:val="left" w:pos="525"/>
          <w:tab w:val="left" w:pos="945"/>
        </w:tabs>
        <w:ind w:firstLineChars="200" w:firstLine="480"/>
        <w:rPr>
          <w:rFonts w:ascii="宋体" w:hAnsi="宋体"/>
          <w:bCs/>
          <w:kern w:val="2"/>
        </w:rPr>
      </w:pPr>
      <w:r w:rsidRPr="005E5099">
        <w:rPr>
          <w:rFonts w:ascii="宋体" w:hAnsi="宋体" w:hint="eastAsia"/>
          <w:bCs/>
          <w:kern w:val="2"/>
        </w:rPr>
        <w:t>4</w:t>
      </w:r>
      <w:r w:rsidRPr="005E5099">
        <w:rPr>
          <w:rFonts w:ascii="宋体" w:hAnsi="宋体"/>
          <w:bCs/>
          <w:kern w:val="2"/>
        </w:rPr>
        <w:t>.</w:t>
      </w:r>
      <w:r w:rsidRPr="005E5099">
        <w:rPr>
          <w:rFonts w:ascii="宋体" w:hAnsi="宋体" w:hint="eastAsia"/>
          <w:bCs/>
          <w:kern w:val="2"/>
        </w:rPr>
        <w:t>供需双方确认：对本合同条款及后果均已知悉，一致确认不存在欺诈、胁迫、乘人之危、重大误解、显失公平等任何可能导致合同无效或被撤销的情形。</w:t>
      </w:r>
    </w:p>
    <w:p w14:paraId="7DD2A4CE" w14:textId="77777777" w:rsidR="005E5099" w:rsidRPr="005E5099" w:rsidRDefault="005E5099" w:rsidP="005E5099">
      <w:pPr>
        <w:ind w:firstLineChars="200" w:firstLine="480"/>
        <w:rPr>
          <w:rFonts w:ascii="宋体" w:hAnsi="宋体"/>
          <w:bCs/>
          <w:kern w:val="2"/>
        </w:rPr>
      </w:pPr>
    </w:p>
    <w:p w14:paraId="15097690" w14:textId="77777777" w:rsidR="005E5099" w:rsidRPr="005E5099" w:rsidRDefault="005E5099" w:rsidP="005E5099">
      <w:pPr>
        <w:spacing w:line="240" w:lineRule="auto"/>
        <w:rPr>
          <w:rFonts w:ascii="宋体" w:hAnsi="宋体"/>
          <w:b/>
          <w:kern w:val="2"/>
        </w:rPr>
      </w:pPr>
      <w:r w:rsidRPr="005E5099">
        <w:rPr>
          <w:rFonts w:ascii="宋体" w:hAnsi="宋体"/>
          <w:b/>
          <w:kern w:val="2"/>
        </w:rPr>
        <w:br w:type="page"/>
      </w:r>
    </w:p>
    <w:p w14:paraId="6EBF228C" w14:textId="5B963CAD" w:rsidR="00BB7720" w:rsidRDefault="005661E2">
      <w:pPr>
        <w:adjustRightInd w:val="0"/>
        <w:snapToGrid w:val="0"/>
        <w:rPr>
          <w:rFonts w:ascii="宋体" w:hAnsi="宋体"/>
          <w:b/>
        </w:rPr>
      </w:pPr>
      <w:r>
        <w:rPr>
          <w:rFonts w:ascii="宋体" w:hAnsi="宋体" w:hint="eastAsia"/>
          <w:b/>
        </w:rPr>
        <w:lastRenderedPageBreak/>
        <w:t>附件一：</w:t>
      </w:r>
    </w:p>
    <w:p w14:paraId="359D5463" w14:textId="77777777" w:rsidR="00BB7720" w:rsidRDefault="005661E2">
      <w:pPr>
        <w:adjustRightInd w:val="0"/>
        <w:snapToGrid w:val="0"/>
        <w:ind w:left="2"/>
        <w:jc w:val="center"/>
        <w:rPr>
          <w:rFonts w:ascii="宋体" w:hAnsi="宋体"/>
          <w:b/>
        </w:rPr>
      </w:pPr>
      <w:r>
        <w:rPr>
          <w:rFonts w:ascii="宋体" w:hAnsi="宋体" w:hint="eastAsia"/>
          <w:b/>
        </w:rPr>
        <w:t>廉政协议书</w:t>
      </w:r>
    </w:p>
    <w:p w14:paraId="6FBB39CC" w14:textId="77777777" w:rsidR="00BB7720" w:rsidRDefault="005661E2">
      <w:pPr>
        <w:adjustRightInd w:val="0"/>
        <w:snapToGrid w:val="0"/>
        <w:ind w:firstLineChars="200" w:firstLine="480"/>
        <w:rPr>
          <w:rFonts w:ascii="Calibri" w:hAnsi="Calibri"/>
          <w:szCs w:val="21"/>
        </w:rPr>
      </w:pPr>
      <w:r>
        <w:rPr>
          <w:rFonts w:ascii="Calibri" w:hAnsi="Calibri"/>
        </w:rPr>
        <w:t xml:space="preserve"> </w:t>
      </w:r>
    </w:p>
    <w:p w14:paraId="7CA52D29" w14:textId="77777777" w:rsidR="00BB7720" w:rsidRDefault="005661E2">
      <w:pPr>
        <w:adjustRightInd w:val="0"/>
        <w:snapToGrid w:val="0"/>
        <w:rPr>
          <w:rFonts w:ascii="宋体" w:hAnsi="宋体"/>
        </w:rPr>
      </w:pPr>
      <w:r>
        <w:rPr>
          <w:rFonts w:ascii="宋体" w:hAnsi="宋体" w:hint="eastAsia"/>
        </w:rPr>
        <w:t>甲方：</w:t>
      </w:r>
      <w:r>
        <w:rPr>
          <w:rFonts w:ascii="宋体" w:hAnsi="宋体" w:hint="eastAsia"/>
          <w:u w:val="single"/>
        </w:rPr>
        <w:t xml:space="preserve">                      </w:t>
      </w:r>
      <w:r>
        <w:rPr>
          <w:rFonts w:ascii="宋体" w:hAnsi="宋体" w:hint="eastAsia"/>
        </w:rPr>
        <w:t xml:space="preserve">（以下简称甲方）   </w:t>
      </w:r>
    </w:p>
    <w:p w14:paraId="67C26704" w14:textId="77777777" w:rsidR="00BB7720" w:rsidRDefault="005661E2">
      <w:pPr>
        <w:adjustRightInd w:val="0"/>
        <w:snapToGrid w:val="0"/>
        <w:rPr>
          <w:rFonts w:ascii="宋体" w:hAnsi="宋体"/>
        </w:rPr>
      </w:pPr>
      <w:r>
        <w:rPr>
          <w:rFonts w:ascii="宋体" w:hAnsi="宋体" w:hint="eastAsia"/>
        </w:rPr>
        <w:t>乙方：</w:t>
      </w:r>
      <w:r>
        <w:rPr>
          <w:rFonts w:ascii="宋体" w:hAnsi="宋体" w:hint="eastAsia"/>
          <w:u w:val="single"/>
        </w:rPr>
        <w:t xml:space="preserve">                      </w:t>
      </w:r>
      <w:r>
        <w:rPr>
          <w:rFonts w:ascii="宋体" w:hAnsi="宋体" w:hint="eastAsia"/>
        </w:rPr>
        <w:t>（以下简称乙方）</w:t>
      </w:r>
    </w:p>
    <w:p w14:paraId="27F6FEAA" w14:textId="77777777" w:rsidR="00BB7720" w:rsidRDefault="005661E2">
      <w:pPr>
        <w:adjustRightInd w:val="0"/>
        <w:snapToGrid w:val="0"/>
        <w:ind w:firstLineChars="200" w:firstLine="480"/>
        <w:rPr>
          <w:rFonts w:ascii="宋体" w:hAnsi="宋体"/>
        </w:rPr>
      </w:pPr>
      <w:r>
        <w:rPr>
          <w:rFonts w:ascii="宋体" w:hAnsi="宋体" w:hint="eastAsia"/>
        </w:rPr>
        <w:t>为加强代建项目廉政建设，规范建设项目各项活动中甲、乙双方的行为，防止谋取不正当利益的违法违纪现象发生，保护国家、集体和当事人的合法权益，根据国家有关项目建设的法律法规和廉政建设的有关规定，订立本廉政责任书。</w:t>
      </w:r>
    </w:p>
    <w:p w14:paraId="49947D0D" w14:textId="77777777" w:rsidR="00BB7720" w:rsidRDefault="005661E2">
      <w:pPr>
        <w:adjustRightInd w:val="0"/>
        <w:snapToGrid w:val="0"/>
        <w:ind w:firstLineChars="200" w:firstLine="480"/>
        <w:rPr>
          <w:rFonts w:ascii="宋体" w:hAnsi="宋体"/>
        </w:rPr>
      </w:pPr>
      <w:r>
        <w:rPr>
          <w:rFonts w:ascii="宋体" w:hAnsi="宋体" w:hint="eastAsia"/>
        </w:rPr>
        <w:t>一、双方的责任</w:t>
      </w:r>
    </w:p>
    <w:p w14:paraId="608E2586" w14:textId="77777777" w:rsidR="00BB7720" w:rsidRDefault="005661E2">
      <w:pPr>
        <w:adjustRightInd w:val="0"/>
        <w:snapToGrid w:val="0"/>
        <w:ind w:firstLineChars="200" w:firstLine="480"/>
        <w:rPr>
          <w:rFonts w:ascii="宋体" w:hAnsi="宋体"/>
        </w:rPr>
      </w:pPr>
      <w:r>
        <w:rPr>
          <w:rFonts w:ascii="宋体" w:hAnsi="宋体" w:hint="eastAsia"/>
        </w:rPr>
        <w:t>1应严格遵守国家关于建设项目的有关法律、法规，相关政策，以及廉政建设的各项规定。</w:t>
      </w:r>
    </w:p>
    <w:p w14:paraId="484282A9" w14:textId="77777777" w:rsidR="00BB7720" w:rsidRDefault="005661E2">
      <w:pPr>
        <w:adjustRightInd w:val="0"/>
        <w:snapToGrid w:val="0"/>
        <w:ind w:firstLineChars="200" w:firstLine="480"/>
        <w:rPr>
          <w:rFonts w:ascii="宋体" w:hAnsi="宋体"/>
        </w:rPr>
      </w:pPr>
      <w:r>
        <w:rPr>
          <w:rFonts w:ascii="宋体" w:hAnsi="宋体" w:hint="eastAsia"/>
        </w:rPr>
        <w:t>2、严格执行建设项目合同文件，自觉按合同办事。</w:t>
      </w:r>
    </w:p>
    <w:p w14:paraId="3A9B6656" w14:textId="77777777" w:rsidR="00BB7720" w:rsidRDefault="005661E2">
      <w:pPr>
        <w:adjustRightInd w:val="0"/>
        <w:snapToGrid w:val="0"/>
        <w:ind w:firstLineChars="200" w:firstLine="480"/>
        <w:rPr>
          <w:rFonts w:ascii="宋体" w:hAnsi="宋体"/>
        </w:rPr>
      </w:pPr>
      <w:r>
        <w:rPr>
          <w:rFonts w:ascii="宋体" w:hAnsi="宋体" w:hint="eastAsia"/>
        </w:rPr>
        <w:t>3、各项活动必须坚持公开、公平、公正、诚信、透明的原则(除法律法规另有规定者外)，不得为获取不正当的利益，损害国家、集体和对方利益，不得违反建设项目管理的规章制度。</w:t>
      </w:r>
    </w:p>
    <w:p w14:paraId="76B1BC05" w14:textId="77777777" w:rsidR="00BB7720" w:rsidRDefault="005661E2">
      <w:pPr>
        <w:adjustRightInd w:val="0"/>
        <w:snapToGrid w:val="0"/>
        <w:ind w:firstLineChars="200" w:firstLine="480"/>
        <w:rPr>
          <w:rFonts w:ascii="宋体" w:hAnsi="宋体"/>
        </w:rPr>
      </w:pPr>
      <w:r>
        <w:rPr>
          <w:rFonts w:ascii="宋体" w:hAnsi="宋体" w:hint="eastAsia"/>
        </w:rPr>
        <w:t>4、发现对方在业务活动中有违规、违纪、违法行为的，应及时提醒对方，情节严重的，应向其上级主管部门或纪检监察、司法等有关机关举报。</w:t>
      </w:r>
    </w:p>
    <w:p w14:paraId="1B86F04C" w14:textId="77777777" w:rsidR="00BB7720" w:rsidRDefault="005661E2">
      <w:pPr>
        <w:adjustRightInd w:val="0"/>
        <w:snapToGrid w:val="0"/>
        <w:ind w:firstLineChars="200" w:firstLine="480"/>
        <w:rPr>
          <w:rFonts w:ascii="宋体" w:hAnsi="宋体"/>
        </w:rPr>
      </w:pPr>
      <w:r>
        <w:rPr>
          <w:rFonts w:ascii="宋体" w:hAnsi="宋体" w:hint="eastAsia"/>
        </w:rPr>
        <w:t>二、甲方责任</w:t>
      </w:r>
    </w:p>
    <w:p w14:paraId="22BD5D6A" w14:textId="77777777" w:rsidR="00BB7720" w:rsidRDefault="005661E2">
      <w:pPr>
        <w:adjustRightInd w:val="0"/>
        <w:snapToGrid w:val="0"/>
        <w:ind w:firstLineChars="200" w:firstLine="480"/>
        <w:rPr>
          <w:rFonts w:ascii="宋体" w:hAnsi="宋体"/>
        </w:rPr>
      </w:pPr>
      <w:r>
        <w:rPr>
          <w:rFonts w:ascii="宋体" w:hAnsi="宋体" w:hint="eastAsia"/>
        </w:rPr>
        <w:t>甲方领导和从事该建设项目的工作人员，在项目建设的事前、事中、事后应遵守以下规定：</w:t>
      </w:r>
    </w:p>
    <w:p w14:paraId="55B58220" w14:textId="77777777" w:rsidR="00BB7720" w:rsidRDefault="005661E2">
      <w:pPr>
        <w:adjustRightInd w:val="0"/>
        <w:snapToGrid w:val="0"/>
        <w:ind w:firstLineChars="200" w:firstLine="480"/>
        <w:rPr>
          <w:rFonts w:ascii="宋体" w:hAnsi="宋体"/>
        </w:rPr>
      </w:pPr>
      <w:r>
        <w:rPr>
          <w:rFonts w:ascii="宋体" w:hAnsi="宋体" w:hint="eastAsia"/>
        </w:rPr>
        <w:t>1、不得向乙方和相关单位索要或接受回扣、礼金、有价证券、贵重物品和好处费、感谢费等。</w:t>
      </w:r>
    </w:p>
    <w:p w14:paraId="2F4DDE91" w14:textId="77777777" w:rsidR="00BB7720" w:rsidRDefault="005661E2">
      <w:pPr>
        <w:adjustRightInd w:val="0"/>
        <w:snapToGrid w:val="0"/>
        <w:ind w:firstLineChars="200" w:firstLine="480"/>
        <w:rPr>
          <w:rFonts w:ascii="宋体" w:hAnsi="宋体"/>
        </w:rPr>
      </w:pPr>
      <w:r>
        <w:rPr>
          <w:rFonts w:ascii="宋体" w:hAnsi="宋体" w:hint="eastAsia"/>
        </w:rPr>
        <w:t>2、不得在乙方和相关单位报销任何应由甲方或个人支付的费用。</w:t>
      </w:r>
    </w:p>
    <w:p w14:paraId="59602B74" w14:textId="77777777" w:rsidR="00BB7720" w:rsidRDefault="005661E2">
      <w:pPr>
        <w:adjustRightInd w:val="0"/>
        <w:snapToGrid w:val="0"/>
        <w:ind w:firstLineChars="200" w:firstLine="480"/>
        <w:rPr>
          <w:rFonts w:ascii="宋体" w:hAnsi="宋体"/>
        </w:rPr>
      </w:pPr>
      <w:r>
        <w:rPr>
          <w:rFonts w:ascii="宋体" w:hAnsi="宋体" w:hint="eastAsia"/>
        </w:rPr>
        <w:t>3、不得要求、暗示或接受乙方和相关单位为个人装修住房、婚丧嫁娶、配偶子女的工作安排以及出国(境)、旅游等提乙方便。</w:t>
      </w:r>
    </w:p>
    <w:p w14:paraId="596FE59E" w14:textId="77777777" w:rsidR="00BB7720" w:rsidRDefault="005661E2">
      <w:pPr>
        <w:adjustRightInd w:val="0"/>
        <w:snapToGrid w:val="0"/>
        <w:ind w:firstLineChars="200" w:firstLine="480"/>
        <w:rPr>
          <w:rFonts w:ascii="宋体" w:hAnsi="宋体"/>
        </w:rPr>
      </w:pPr>
      <w:r>
        <w:rPr>
          <w:rFonts w:ascii="宋体" w:hAnsi="宋体" w:hint="eastAsia"/>
        </w:rPr>
        <w:t>4、不得参加有可能影响公正执行公务的乙方和相关单位的宴请、健身、娱乐等活动。</w:t>
      </w:r>
    </w:p>
    <w:p w14:paraId="34C8CE7E" w14:textId="77777777" w:rsidR="00BB7720" w:rsidRDefault="005661E2">
      <w:pPr>
        <w:adjustRightInd w:val="0"/>
        <w:snapToGrid w:val="0"/>
        <w:ind w:firstLineChars="200" w:firstLine="480"/>
        <w:rPr>
          <w:rFonts w:ascii="宋体" w:hAnsi="宋体"/>
        </w:rPr>
      </w:pPr>
      <w:r>
        <w:rPr>
          <w:rFonts w:ascii="宋体" w:hAnsi="宋体" w:hint="eastAsia"/>
        </w:rPr>
        <w:t>5、不得向乙方和相关单位介绍或为配偶、子女、亲属参与同甲方项目建设管理合同有关的业务活动；不得以任何理由要求乙方和相关单位使用某种产品、材料和设备。</w:t>
      </w:r>
    </w:p>
    <w:p w14:paraId="16A6876D" w14:textId="77777777" w:rsidR="00BB7720" w:rsidRDefault="005661E2">
      <w:pPr>
        <w:adjustRightInd w:val="0"/>
        <w:snapToGrid w:val="0"/>
        <w:ind w:firstLineChars="200" w:firstLine="480"/>
        <w:rPr>
          <w:rFonts w:ascii="宋体" w:hAnsi="宋体"/>
        </w:rPr>
      </w:pPr>
      <w:r>
        <w:rPr>
          <w:rFonts w:ascii="宋体" w:hAnsi="宋体" w:hint="eastAsia"/>
        </w:rPr>
        <w:t>三、乙方责任</w:t>
      </w:r>
    </w:p>
    <w:p w14:paraId="0DA6174C" w14:textId="77777777" w:rsidR="00BB7720" w:rsidRDefault="005661E2">
      <w:pPr>
        <w:adjustRightInd w:val="0"/>
        <w:snapToGrid w:val="0"/>
        <w:ind w:firstLineChars="200" w:firstLine="480"/>
        <w:rPr>
          <w:rFonts w:ascii="宋体" w:hAnsi="宋体"/>
        </w:rPr>
      </w:pPr>
      <w:r>
        <w:rPr>
          <w:rFonts w:ascii="宋体" w:hAnsi="宋体" w:hint="eastAsia"/>
        </w:rPr>
        <w:lastRenderedPageBreak/>
        <w:t>应与甲方保持正常的业务交往，按照有关法律法规和程序开展业务工作，严格执行项目建设的有关方针、政策，执行项目建设强制性标准，并遵守以下规定：</w:t>
      </w:r>
    </w:p>
    <w:p w14:paraId="37D88904" w14:textId="77777777" w:rsidR="00BB7720" w:rsidRDefault="005661E2">
      <w:pPr>
        <w:adjustRightInd w:val="0"/>
        <w:snapToGrid w:val="0"/>
        <w:ind w:firstLineChars="200" w:firstLine="480"/>
        <w:rPr>
          <w:rFonts w:ascii="宋体" w:hAnsi="宋体"/>
        </w:rPr>
      </w:pPr>
      <w:r>
        <w:rPr>
          <w:rFonts w:ascii="宋体" w:hAnsi="宋体" w:hint="eastAsia"/>
        </w:rPr>
        <w:t>1、不得以任何理由向甲方及其工作人员索要、接受或赠送礼金、有价证券、贵重物品及回扣、好处费、感谢费等。</w:t>
      </w:r>
    </w:p>
    <w:p w14:paraId="090D2018" w14:textId="77777777" w:rsidR="00BB7720" w:rsidRDefault="005661E2">
      <w:pPr>
        <w:adjustRightInd w:val="0"/>
        <w:snapToGrid w:val="0"/>
        <w:ind w:firstLineChars="200" w:firstLine="480"/>
        <w:rPr>
          <w:rFonts w:ascii="宋体" w:hAnsi="宋体"/>
        </w:rPr>
      </w:pPr>
      <w:r>
        <w:rPr>
          <w:rFonts w:ascii="宋体" w:hAnsi="宋体" w:hint="eastAsia"/>
        </w:rPr>
        <w:t>2、不得以任何理由为甲方及相关单位报销应由对方或个人支付的费用。</w:t>
      </w:r>
    </w:p>
    <w:p w14:paraId="5794F0B0" w14:textId="77777777" w:rsidR="00BB7720" w:rsidRDefault="005661E2">
      <w:pPr>
        <w:adjustRightInd w:val="0"/>
        <w:snapToGrid w:val="0"/>
        <w:ind w:firstLineChars="200" w:firstLine="480"/>
        <w:rPr>
          <w:rFonts w:ascii="宋体" w:hAnsi="宋体"/>
        </w:rPr>
      </w:pPr>
      <w:r>
        <w:rPr>
          <w:rFonts w:ascii="宋体" w:hAnsi="宋体" w:hint="eastAsia"/>
        </w:rPr>
        <w:t>3、不得接受或暗示为甲方、相关单位或个人装修住房、婚丧嫁娶、配偶子女的工作安排以及出国(境)、旅游等提乙方便。</w:t>
      </w:r>
    </w:p>
    <w:p w14:paraId="07E28415" w14:textId="77777777" w:rsidR="00BB7720" w:rsidRDefault="005661E2">
      <w:pPr>
        <w:adjustRightInd w:val="0"/>
        <w:snapToGrid w:val="0"/>
        <w:ind w:firstLineChars="200" w:firstLine="480"/>
        <w:rPr>
          <w:rFonts w:ascii="宋体" w:hAnsi="宋体"/>
        </w:rPr>
      </w:pPr>
      <w:r>
        <w:rPr>
          <w:rFonts w:ascii="宋体" w:hAnsi="宋体" w:hint="eastAsia"/>
        </w:rPr>
        <w:t>4、不得以任何理由为甲方、相关单位或个人组织有可能影响公正执行公务的宴请、健身、娱乐等活动。</w:t>
      </w:r>
    </w:p>
    <w:p w14:paraId="17F1BB93" w14:textId="77777777" w:rsidR="00BB7720" w:rsidRDefault="005661E2">
      <w:pPr>
        <w:adjustRightInd w:val="0"/>
        <w:snapToGrid w:val="0"/>
        <w:ind w:firstLineChars="200" w:firstLine="480"/>
        <w:rPr>
          <w:rFonts w:ascii="宋体" w:hAnsi="宋体"/>
        </w:rPr>
      </w:pPr>
      <w:r>
        <w:rPr>
          <w:rFonts w:ascii="宋体" w:hAnsi="宋体" w:hint="eastAsia"/>
        </w:rPr>
        <w:t>5、 乙方应遵守甲方关于项目相关的其他廉政规定。</w:t>
      </w:r>
    </w:p>
    <w:p w14:paraId="2FB5B4BE" w14:textId="77777777" w:rsidR="00BB7720" w:rsidRDefault="005661E2">
      <w:pPr>
        <w:adjustRightInd w:val="0"/>
        <w:snapToGrid w:val="0"/>
        <w:ind w:firstLineChars="200" w:firstLine="480"/>
        <w:rPr>
          <w:rFonts w:ascii="宋体" w:hAnsi="宋体"/>
        </w:rPr>
      </w:pPr>
      <w:r>
        <w:rPr>
          <w:rFonts w:ascii="宋体" w:hAnsi="宋体" w:hint="eastAsia"/>
        </w:rPr>
        <w:t>四、违约责任</w:t>
      </w:r>
    </w:p>
    <w:p w14:paraId="68E3BBA8" w14:textId="77777777" w:rsidR="00BB7720" w:rsidRDefault="005661E2">
      <w:pPr>
        <w:adjustRightInd w:val="0"/>
        <w:snapToGrid w:val="0"/>
        <w:ind w:firstLineChars="200" w:firstLine="480"/>
        <w:rPr>
          <w:rFonts w:ascii="宋体" w:hAnsi="宋体"/>
        </w:rPr>
      </w:pPr>
      <w:r>
        <w:rPr>
          <w:rFonts w:ascii="宋体" w:hAnsi="宋体" w:hint="eastAsia"/>
        </w:rPr>
        <w:t>1、甲方工作人员有违反本责任书第一、二条责任行为的，依据有关法律、法规给予处理；涉嫌犯罪的，移交司法机关追究刑事责任；给乙方单位造成经济损失的，应予以赔偿。</w:t>
      </w:r>
    </w:p>
    <w:p w14:paraId="03A305AF" w14:textId="77777777" w:rsidR="00BB7720" w:rsidRDefault="005661E2">
      <w:pPr>
        <w:adjustRightInd w:val="0"/>
        <w:snapToGrid w:val="0"/>
        <w:ind w:firstLineChars="200" w:firstLine="480"/>
        <w:rPr>
          <w:rFonts w:ascii="宋体" w:hAnsi="宋体"/>
        </w:rPr>
      </w:pPr>
      <w:r>
        <w:rPr>
          <w:rFonts w:ascii="宋体" w:hAnsi="宋体" w:hint="eastAsia"/>
        </w:rPr>
        <w:t>2、乙方工作人员有违反本责任书第一、三条责任行为的，依据有关法律法规处理；涉嫌犯罪的，移交司法机关追究刑事责任；给甲方单位造成经济损失的，应予以赔偿。</w:t>
      </w:r>
    </w:p>
    <w:p w14:paraId="201DC266" w14:textId="77777777" w:rsidR="00BB7720" w:rsidRDefault="005661E2">
      <w:pPr>
        <w:adjustRightInd w:val="0"/>
        <w:snapToGrid w:val="0"/>
        <w:ind w:firstLineChars="200" w:firstLine="480"/>
        <w:rPr>
          <w:rFonts w:ascii="宋体" w:hAnsi="宋体"/>
        </w:rPr>
      </w:pPr>
      <w:r>
        <w:rPr>
          <w:rFonts w:ascii="宋体" w:hAnsi="宋体" w:hint="eastAsia"/>
        </w:rPr>
        <w:t>3、本责任书作为委托代建协议的组成部分，与委托代建协议具有同等法律效力。经双方签署后立即生效。</w:t>
      </w:r>
    </w:p>
    <w:p w14:paraId="30B782E5" w14:textId="77777777" w:rsidR="00BB7720" w:rsidRDefault="005661E2">
      <w:pPr>
        <w:adjustRightInd w:val="0"/>
        <w:snapToGrid w:val="0"/>
        <w:ind w:firstLineChars="200" w:firstLine="480"/>
        <w:rPr>
          <w:rFonts w:ascii="宋体" w:hAnsi="宋体"/>
        </w:rPr>
      </w:pPr>
      <w:r>
        <w:rPr>
          <w:rFonts w:ascii="宋体" w:hAnsi="宋体" w:hint="eastAsia"/>
        </w:rPr>
        <w:t>五、责任书有效期</w:t>
      </w:r>
    </w:p>
    <w:p w14:paraId="0B255BBE" w14:textId="77777777" w:rsidR="00BB7720" w:rsidRDefault="005661E2">
      <w:pPr>
        <w:adjustRightInd w:val="0"/>
        <w:snapToGrid w:val="0"/>
        <w:ind w:firstLineChars="200" w:firstLine="480"/>
        <w:rPr>
          <w:rFonts w:ascii="宋体" w:hAnsi="宋体"/>
        </w:rPr>
      </w:pPr>
      <w:r>
        <w:rPr>
          <w:rFonts w:ascii="宋体" w:hAnsi="宋体" w:hint="eastAsia"/>
        </w:rPr>
        <w:t>本责任书的有效期为双方签署之日起至该项目完成验收合格时止。</w:t>
      </w:r>
    </w:p>
    <w:p w14:paraId="333D459E" w14:textId="77777777" w:rsidR="00BB7720" w:rsidRDefault="005661E2">
      <w:pPr>
        <w:adjustRightInd w:val="0"/>
        <w:snapToGrid w:val="0"/>
        <w:ind w:firstLineChars="200" w:firstLine="480"/>
        <w:rPr>
          <w:rFonts w:ascii="宋体" w:hAnsi="宋体"/>
        </w:rPr>
      </w:pPr>
      <w:r>
        <w:rPr>
          <w:rFonts w:ascii="宋体" w:hAnsi="宋体" w:hint="eastAsia"/>
        </w:rPr>
        <w:t>甲方单位：(盖章)                  乙方单位：(盖章)</w:t>
      </w:r>
    </w:p>
    <w:p w14:paraId="50A47DB6" w14:textId="77777777" w:rsidR="00BB7720" w:rsidRDefault="005661E2">
      <w:pPr>
        <w:adjustRightInd w:val="0"/>
        <w:snapToGrid w:val="0"/>
        <w:ind w:firstLineChars="200" w:firstLine="480"/>
        <w:rPr>
          <w:rFonts w:ascii="宋体" w:hAnsi="宋体"/>
        </w:rPr>
      </w:pPr>
      <w:r>
        <w:rPr>
          <w:rFonts w:ascii="宋体" w:hAnsi="宋体" w:hint="eastAsia"/>
        </w:rPr>
        <w:t xml:space="preserve">法定代表人：                      法定代表人： </w:t>
      </w:r>
    </w:p>
    <w:p w14:paraId="51779B9D" w14:textId="77777777" w:rsidR="00BB7720" w:rsidRDefault="005661E2">
      <w:pPr>
        <w:adjustRightInd w:val="0"/>
        <w:snapToGrid w:val="0"/>
        <w:ind w:firstLineChars="200" w:firstLine="480"/>
        <w:rPr>
          <w:rFonts w:ascii="宋体" w:hAnsi="宋体"/>
        </w:rPr>
      </w:pPr>
      <w:r>
        <w:rPr>
          <w:rFonts w:ascii="宋体" w:hAnsi="宋体" w:hint="eastAsia"/>
        </w:rPr>
        <w:t xml:space="preserve">地址：                            地址：  </w:t>
      </w:r>
    </w:p>
    <w:p w14:paraId="7499B079" w14:textId="77777777" w:rsidR="00BB7720" w:rsidRDefault="005661E2">
      <w:pPr>
        <w:adjustRightInd w:val="0"/>
        <w:snapToGrid w:val="0"/>
        <w:ind w:firstLineChars="200" w:firstLine="480"/>
        <w:rPr>
          <w:rFonts w:ascii="宋体" w:hAnsi="宋体"/>
        </w:rPr>
      </w:pPr>
      <w:r>
        <w:rPr>
          <w:rFonts w:ascii="宋体" w:hAnsi="宋体" w:hint="eastAsia"/>
        </w:rPr>
        <w:t xml:space="preserve">电话：                            电话：  </w:t>
      </w:r>
    </w:p>
    <w:p w14:paraId="4713F503" w14:textId="77777777" w:rsidR="00BB7720" w:rsidRDefault="005661E2">
      <w:pPr>
        <w:adjustRightInd w:val="0"/>
        <w:snapToGrid w:val="0"/>
        <w:ind w:firstLineChars="200" w:firstLine="480"/>
        <w:jc w:val="left"/>
        <w:rPr>
          <w:rFonts w:ascii="宋体" w:hAnsi="宋体"/>
        </w:rPr>
      </w:pPr>
      <w:r>
        <w:rPr>
          <w:rFonts w:ascii="宋体" w:hAnsi="宋体" w:hint="eastAsia"/>
        </w:rPr>
        <w:t xml:space="preserve">年   月   日                      年    月     日  </w:t>
      </w:r>
    </w:p>
    <w:p w14:paraId="63AB5306" w14:textId="77777777" w:rsidR="00BB7720" w:rsidRDefault="005661E2">
      <w:pPr>
        <w:rPr>
          <w:rFonts w:ascii="宋体" w:hAnsi="宋体"/>
        </w:rPr>
      </w:pPr>
      <w:r>
        <w:rPr>
          <w:rFonts w:ascii="宋体" w:hAnsi="宋体" w:hint="eastAsia"/>
        </w:rPr>
        <w:t xml:space="preserve"> </w:t>
      </w:r>
    </w:p>
    <w:p w14:paraId="3E9CEC57" w14:textId="77777777" w:rsidR="00BB7720" w:rsidRDefault="00BB7720">
      <w:pPr>
        <w:pStyle w:val="BodyText1I"/>
        <w:ind w:firstLine="200"/>
      </w:pPr>
    </w:p>
    <w:p w14:paraId="2523934F" w14:textId="77777777" w:rsidR="00BB7720" w:rsidRDefault="00BB7720">
      <w:pPr>
        <w:pStyle w:val="BodyText1I"/>
        <w:ind w:firstLine="200"/>
      </w:pPr>
    </w:p>
    <w:p w14:paraId="60D6FF09" w14:textId="77777777" w:rsidR="00BB7720" w:rsidRDefault="00BB7720">
      <w:pPr>
        <w:pStyle w:val="afff9"/>
        <w:sectPr w:rsidR="00BB7720" w:rsidSect="0004104F">
          <w:pgSz w:w="11906" w:h="16838"/>
          <w:pgMar w:top="1440" w:right="1440" w:bottom="1440" w:left="1417" w:header="851" w:footer="992" w:gutter="0"/>
          <w:pgNumType w:start="1"/>
          <w:cols w:space="720"/>
          <w:docGrid w:linePitch="360"/>
        </w:sectPr>
      </w:pPr>
    </w:p>
    <w:p w14:paraId="3302E518" w14:textId="77777777" w:rsidR="00BB7720" w:rsidRDefault="005661E2">
      <w:pPr>
        <w:widowControl/>
        <w:spacing w:before="470"/>
        <w:jc w:val="center"/>
        <w:rPr>
          <w:rFonts w:ascii="宋体" w:hAnsi="宋体" w:cs="宋体"/>
          <w:b/>
          <w:sz w:val="44"/>
          <w:szCs w:val="44"/>
        </w:rPr>
      </w:pPr>
      <w:r>
        <w:rPr>
          <w:rFonts w:ascii="宋体" w:hAnsi="宋体" w:cs="宋体" w:hint="eastAsia"/>
          <w:b/>
          <w:sz w:val="44"/>
          <w:szCs w:val="44"/>
        </w:rPr>
        <w:lastRenderedPageBreak/>
        <w:t>第五部分. 附件（投标文件格式）</w:t>
      </w:r>
    </w:p>
    <w:p w14:paraId="111BA7FB" w14:textId="77777777" w:rsidR="00BB7720" w:rsidRDefault="005661E2">
      <w:pPr>
        <w:outlineLvl w:val="0"/>
        <w:rPr>
          <w:rFonts w:ascii="宋体" w:hAnsi="宋体" w:cs="宋体"/>
          <w:sz w:val="28"/>
          <w:szCs w:val="32"/>
        </w:rPr>
      </w:pPr>
      <w:r>
        <w:rPr>
          <w:rFonts w:ascii="宋体" w:hAnsi="宋体" w:cs="宋体" w:hint="eastAsia"/>
          <w:sz w:val="28"/>
          <w:szCs w:val="32"/>
        </w:rPr>
        <w:t>（一）投标函（格式）：</w:t>
      </w:r>
    </w:p>
    <w:p w14:paraId="6D080EFD" w14:textId="77777777" w:rsidR="00BB7720" w:rsidRDefault="005661E2">
      <w:pPr>
        <w:widowControl/>
        <w:spacing w:before="4"/>
        <w:jc w:val="left"/>
        <w:rPr>
          <w:rFonts w:ascii="宋体" w:hAnsi="宋体" w:cs="宋体"/>
          <w:szCs w:val="28"/>
        </w:rPr>
      </w:pPr>
      <w:r>
        <w:rPr>
          <w:rFonts w:ascii="宋体" w:hAnsi="宋体" w:cs="宋体" w:hint="eastAsia"/>
          <w:szCs w:val="28"/>
        </w:rPr>
        <w:t>致：无锡合瑞智工程咨询有限公司</w:t>
      </w:r>
    </w:p>
    <w:p w14:paraId="6933F2B3" w14:textId="77777777" w:rsidR="00BB7720" w:rsidRDefault="005661E2">
      <w:pPr>
        <w:ind w:firstLine="480"/>
        <w:jc w:val="left"/>
        <w:rPr>
          <w:rFonts w:ascii="宋体" w:hAnsi="宋体" w:cs="宋体"/>
          <w:szCs w:val="28"/>
        </w:rPr>
      </w:pPr>
      <w:r>
        <w:rPr>
          <w:rFonts w:ascii="宋体" w:hAnsi="宋体" w:cs="宋体" w:hint="eastAsia"/>
          <w:szCs w:val="28"/>
        </w:rPr>
        <w:t>一、根据已收到的采购编号为</w:t>
      </w:r>
      <w:r>
        <w:rPr>
          <w:rFonts w:ascii="宋体" w:hAnsi="宋体" w:cs="宋体" w:hint="eastAsia"/>
          <w:szCs w:val="28"/>
          <w:u w:val="single"/>
        </w:rPr>
        <w:t xml:space="preserve">             </w:t>
      </w:r>
      <w:r>
        <w:rPr>
          <w:rFonts w:ascii="宋体" w:hAnsi="宋体" w:cs="宋体" w:hint="eastAsia"/>
          <w:szCs w:val="28"/>
        </w:rPr>
        <w:t>的</w:t>
      </w:r>
      <w:r>
        <w:rPr>
          <w:rFonts w:ascii="宋体" w:hAnsi="宋体" w:cs="宋体" w:hint="eastAsia"/>
          <w:szCs w:val="28"/>
          <w:u w:val="single"/>
        </w:rPr>
        <w:t xml:space="preserve">      （采购项目名称 ）   </w:t>
      </w:r>
      <w:r>
        <w:rPr>
          <w:rFonts w:ascii="宋体" w:hAnsi="宋体" w:cs="宋体" w:hint="eastAsia"/>
          <w:szCs w:val="28"/>
        </w:rPr>
        <w:t>的公开招标文件，遵照国家法律、法规和规章的有关规定，我方经过踏勘现场和对招标文件等所有文件的研究后，</w:t>
      </w:r>
      <w:r>
        <w:rPr>
          <w:rFonts w:ascii="宋体" w:hAnsi="宋体" w:cs="宋体" w:hint="eastAsia"/>
          <w:b/>
          <w:bCs/>
          <w:szCs w:val="28"/>
        </w:rPr>
        <w:t>我方愿</w:t>
      </w:r>
      <w:r>
        <w:rPr>
          <w:rFonts w:ascii="宋体" w:hAnsi="宋体" w:cs="宋体" w:hint="eastAsia"/>
          <w:b/>
          <w:bCs/>
        </w:rPr>
        <w:t>按服务费用单价</w:t>
      </w:r>
      <w:r>
        <w:rPr>
          <w:rFonts w:ascii="宋体" w:hAnsi="宋体" w:cs="宋体" w:hint="eastAsia"/>
          <w:b/>
          <w:bCs/>
          <w:szCs w:val="28"/>
          <w:u w:val="single"/>
        </w:rPr>
        <w:t>（详见《开标一览表》）</w:t>
      </w:r>
      <w:r>
        <w:rPr>
          <w:rFonts w:ascii="宋体" w:hAnsi="宋体" w:cs="宋体" w:hint="eastAsia"/>
          <w:szCs w:val="28"/>
        </w:rPr>
        <w:t>的价格，按招标文件中的要求，承担本次项目。</w:t>
      </w:r>
    </w:p>
    <w:p w14:paraId="08F2A15C" w14:textId="77777777" w:rsidR="00BB7720" w:rsidRDefault="005661E2">
      <w:pPr>
        <w:widowControl/>
        <w:ind w:firstLine="480"/>
        <w:jc w:val="left"/>
        <w:rPr>
          <w:rFonts w:ascii="宋体" w:hAnsi="宋体" w:cs="宋体"/>
        </w:rPr>
      </w:pPr>
      <w:r>
        <w:rPr>
          <w:rFonts w:ascii="宋体" w:hAnsi="宋体" w:cs="宋体" w:hint="eastAsia"/>
          <w:szCs w:val="28"/>
        </w:rPr>
        <w:t>二、我们愿意提供无锡合瑞智工程咨询有限公司在招标文件中要求的文件、资料</w:t>
      </w:r>
      <w:r>
        <w:rPr>
          <w:rFonts w:ascii="宋体" w:hAnsi="宋体" w:cs="宋体" w:hint="eastAsia"/>
        </w:rPr>
        <w:t>。</w:t>
      </w:r>
    </w:p>
    <w:p w14:paraId="5F250237" w14:textId="77777777" w:rsidR="00BB7720" w:rsidRDefault="005661E2">
      <w:pPr>
        <w:tabs>
          <w:tab w:val="left" w:pos="525"/>
          <w:tab w:val="left" w:pos="552"/>
          <w:tab w:val="left" w:pos="630"/>
          <w:tab w:val="left" w:pos="945"/>
        </w:tabs>
        <w:ind w:firstLine="480"/>
        <w:jc w:val="left"/>
        <w:rPr>
          <w:rFonts w:ascii="宋体" w:hAnsi="宋体" w:cs="宋体"/>
          <w:szCs w:val="28"/>
        </w:rPr>
      </w:pPr>
      <w:r>
        <w:rPr>
          <w:rFonts w:ascii="宋体" w:hAnsi="宋体" w:cs="宋体" w:hint="eastAsia"/>
          <w:szCs w:val="28"/>
        </w:rPr>
        <w:t>三、我们同意按招标文件中的规定，本投标文件投标的有效期限为投标截止之日起90天。</w:t>
      </w:r>
    </w:p>
    <w:p w14:paraId="29D2CFDF" w14:textId="77777777" w:rsidR="00BB7720" w:rsidRDefault="005661E2">
      <w:pPr>
        <w:tabs>
          <w:tab w:val="left" w:pos="525"/>
          <w:tab w:val="left" w:pos="552"/>
          <w:tab w:val="left" w:pos="630"/>
          <w:tab w:val="left" w:pos="945"/>
        </w:tabs>
        <w:ind w:firstLine="480"/>
        <w:jc w:val="left"/>
        <w:rPr>
          <w:rFonts w:ascii="宋体" w:hAnsi="宋体" w:cs="宋体"/>
          <w:szCs w:val="28"/>
        </w:rPr>
      </w:pPr>
      <w:r>
        <w:rPr>
          <w:rFonts w:ascii="宋体" w:hAnsi="宋体" w:cs="宋体" w:hint="eastAsia"/>
          <w:szCs w:val="28"/>
        </w:rPr>
        <w:t>四、我方同意按招标文件中的规定期限内完成全部工作。</w:t>
      </w:r>
    </w:p>
    <w:p w14:paraId="177D7A54" w14:textId="77777777" w:rsidR="00BB7720" w:rsidRDefault="005661E2">
      <w:pPr>
        <w:tabs>
          <w:tab w:val="left" w:pos="525"/>
          <w:tab w:val="left" w:pos="552"/>
          <w:tab w:val="left" w:pos="945"/>
        </w:tabs>
        <w:ind w:firstLine="480"/>
        <w:jc w:val="left"/>
        <w:rPr>
          <w:rFonts w:ascii="宋体" w:hAnsi="宋体" w:cs="宋体"/>
          <w:szCs w:val="28"/>
        </w:rPr>
      </w:pPr>
      <w:r>
        <w:rPr>
          <w:rFonts w:ascii="宋体" w:hAnsi="宋体" w:cs="宋体" w:hint="eastAsia"/>
          <w:szCs w:val="28"/>
        </w:rPr>
        <w:t>五、如果我们的投标文件被接受，我们将履行招标文件中规定的每一项要求，按期、按质、按量，完成交货任务。</w:t>
      </w:r>
    </w:p>
    <w:p w14:paraId="43CA9399" w14:textId="77777777" w:rsidR="00BB7720" w:rsidRDefault="005661E2">
      <w:pPr>
        <w:tabs>
          <w:tab w:val="left" w:pos="525"/>
          <w:tab w:val="left" w:pos="552"/>
          <w:tab w:val="left" w:pos="945"/>
        </w:tabs>
        <w:ind w:firstLine="480"/>
        <w:jc w:val="left"/>
        <w:rPr>
          <w:rFonts w:ascii="宋体" w:hAnsi="宋体" w:cs="宋体"/>
          <w:szCs w:val="28"/>
        </w:rPr>
      </w:pPr>
      <w:r>
        <w:rPr>
          <w:rFonts w:ascii="宋体" w:hAnsi="宋体" w:cs="宋体" w:hint="eastAsia"/>
          <w:szCs w:val="28"/>
        </w:rPr>
        <w:t>六、我们认为你们有权决定中标</w:t>
      </w:r>
      <w:r>
        <w:rPr>
          <w:rFonts w:ascii="宋体" w:hAnsi="宋体" w:hint="eastAsia"/>
        </w:rPr>
        <w:t>供应商</w:t>
      </w:r>
      <w:r>
        <w:rPr>
          <w:rFonts w:ascii="宋体" w:hAnsi="宋体" w:cs="宋体" w:hint="eastAsia"/>
          <w:szCs w:val="28"/>
        </w:rPr>
        <w:t>。</w:t>
      </w:r>
    </w:p>
    <w:p w14:paraId="4D8D3F6E" w14:textId="77777777" w:rsidR="00BB7720" w:rsidRDefault="005661E2">
      <w:pPr>
        <w:tabs>
          <w:tab w:val="left" w:pos="525"/>
          <w:tab w:val="left" w:pos="552"/>
          <w:tab w:val="left" w:pos="945"/>
        </w:tabs>
        <w:ind w:firstLine="480"/>
        <w:jc w:val="left"/>
        <w:rPr>
          <w:rFonts w:ascii="宋体" w:hAnsi="宋体" w:cs="宋体"/>
          <w:szCs w:val="28"/>
        </w:rPr>
      </w:pPr>
      <w:r>
        <w:rPr>
          <w:rFonts w:ascii="宋体" w:hAnsi="宋体" w:cs="宋体" w:hint="eastAsia"/>
          <w:szCs w:val="28"/>
        </w:rPr>
        <w:t>七、我方愿意遵守《中华人民共和国政府采购法》，并按《中华人民共和国民法典》和合同条款履行自己的全部责任。</w:t>
      </w:r>
      <w:r>
        <w:rPr>
          <w:rFonts w:ascii="宋体" w:hAnsi="宋体" w:hint="eastAsia"/>
        </w:rPr>
        <w:t>在合同履行过程中，双方如有争议，由双方协商解决。如协商不能解决，可向有管辖权的人民法院提起诉讼。</w:t>
      </w:r>
    </w:p>
    <w:p w14:paraId="3EC7398D" w14:textId="77777777" w:rsidR="00BB7720" w:rsidRDefault="005661E2">
      <w:pPr>
        <w:tabs>
          <w:tab w:val="left" w:pos="525"/>
          <w:tab w:val="left" w:pos="552"/>
          <w:tab w:val="left" w:pos="945"/>
        </w:tabs>
        <w:ind w:firstLine="480"/>
        <w:jc w:val="left"/>
        <w:rPr>
          <w:rFonts w:ascii="宋体" w:hAnsi="宋体" w:cs="宋体"/>
          <w:szCs w:val="28"/>
        </w:rPr>
      </w:pPr>
      <w:r>
        <w:rPr>
          <w:rFonts w:ascii="宋体" w:hAnsi="宋体" w:cs="宋体" w:hint="eastAsia"/>
          <w:szCs w:val="28"/>
        </w:rPr>
        <w:t>八、我们认可并保证遵守招标文件的所有规定，放弃对招标文件提出质疑的权利。</w:t>
      </w:r>
    </w:p>
    <w:p w14:paraId="7BF7A0D9" w14:textId="77777777" w:rsidR="00BB7720" w:rsidRDefault="005661E2">
      <w:pPr>
        <w:tabs>
          <w:tab w:val="left" w:pos="525"/>
          <w:tab w:val="left" w:pos="552"/>
          <w:tab w:val="left" w:pos="945"/>
        </w:tabs>
        <w:ind w:firstLine="480"/>
        <w:jc w:val="left"/>
        <w:rPr>
          <w:rFonts w:ascii="宋体" w:hAnsi="宋体" w:cs="宋体"/>
          <w:szCs w:val="28"/>
        </w:rPr>
      </w:pPr>
      <w:r>
        <w:rPr>
          <w:rFonts w:ascii="宋体" w:hAnsi="宋体" w:cs="宋体" w:hint="eastAsia"/>
          <w:szCs w:val="28"/>
        </w:rPr>
        <w:t>九、</w:t>
      </w:r>
      <w:r>
        <w:rPr>
          <w:rFonts w:ascii="宋体" w:hAnsi="宋体" w:cs="宋体" w:hint="eastAsia"/>
          <w:bCs/>
        </w:rPr>
        <w:t>如果我方被确定为中标供应商，我方愿意在见证合同时按招标文件的规定交纳履约保证金。且我方如无不可抗力，又未履行招标文件、投标文件和合同条款的，一经查实，我方愿意赔偿由此而造成的一切损失，并同意接受按招标文件的相关要求对我方进行的处理。</w:t>
      </w:r>
    </w:p>
    <w:p w14:paraId="65E2A1BC" w14:textId="77777777" w:rsidR="00BB7720" w:rsidRDefault="005661E2">
      <w:pPr>
        <w:tabs>
          <w:tab w:val="left" w:pos="525"/>
          <w:tab w:val="left" w:pos="552"/>
          <w:tab w:val="left" w:pos="945"/>
        </w:tabs>
        <w:ind w:firstLine="480"/>
        <w:jc w:val="left"/>
        <w:rPr>
          <w:rFonts w:ascii="宋体" w:hAnsi="宋体" w:cs="宋体"/>
          <w:szCs w:val="28"/>
        </w:rPr>
      </w:pPr>
      <w:r>
        <w:rPr>
          <w:rFonts w:ascii="宋体" w:hAnsi="宋体" w:cs="宋体" w:hint="eastAsia"/>
          <w:szCs w:val="28"/>
        </w:rPr>
        <w:t>十、</w:t>
      </w:r>
      <w:r>
        <w:rPr>
          <w:rFonts w:ascii="宋体" w:hAnsi="宋体" w:cs="宋体" w:hint="eastAsia"/>
          <w:bCs/>
        </w:rPr>
        <w:t>我方决不提供虚假材料谋取中标、决不采取不正当手段诋毁、排挤其他投标供应商、决不与采购人、其它投标供应商或者代理机构恶意串通、决不向采购人、代理机构工作人员和评委进行商业贿赂、决不在采购过程中与采购人进行协商谈判、决不拒绝有关部门监督检查或提供虚假情况，如有违反，无条件接受贵方及相关管理部</w:t>
      </w:r>
      <w:r>
        <w:rPr>
          <w:rFonts w:ascii="宋体" w:hAnsi="宋体" w:cs="宋体" w:hint="eastAsia"/>
          <w:bCs/>
        </w:rPr>
        <w:lastRenderedPageBreak/>
        <w:t>门的处罚。</w:t>
      </w:r>
    </w:p>
    <w:p w14:paraId="4263A1B5" w14:textId="77777777" w:rsidR="00BB7720" w:rsidRDefault="00BB7720">
      <w:pPr>
        <w:ind w:firstLine="480"/>
        <w:jc w:val="left"/>
        <w:rPr>
          <w:rFonts w:ascii="宋体" w:hAnsi="宋体" w:cs="宋体"/>
          <w:szCs w:val="28"/>
        </w:rPr>
      </w:pPr>
    </w:p>
    <w:p w14:paraId="033F72A0" w14:textId="77777777" w:rsidR="00BB7720" w:rsidRDefault="005661E2">
      <w:pPr>
        <w:ind w:firstLine="480"/>
        <w:jc w:val="left"/>
        <w:rPr>
          <w:rFonts w:ascii="宋体" w:hAnsi="宋体" w:cs="宋体"/>
          <w:szCs w:val="28"/>
        </w:rPr>
      </w:pPr>
      <w:r>
        <w:rPr>
          <w:rFonts w:ascii="宋体" w:hAnsi="宋体" w:cs="宋体" w:hint="eastAsia"/>
          <w:szCs w:val="28"/>
        </w:rPr>
        <w:t xml:space="preserve">投标供应商（盖章）：     </w:t>
      </w:r>
    </w:p>
    <w:p w14:paraId="341D1DBF" w14:textId="77777777" w:rsidR="00BB7720" w:rsidRDefault="005661E2">
      <w:pPr>
        <w:ind w:firstLine="480"/>
        <w:jc w:val="left"/>
        <w:rPr>
          <w:rFonts w:ascii="宋体" w:hAnsi="宋体" w:cs="宋体"/>
          <w:szCs w:val="28"/>
        </w:rPr>
      </w:pPr>
      <w:r>
        <w:rPr>
          <w:rFonts w:ascii="宋体" w:hAnsi="宋体" w:cs="宋体" w:hint="eastAsia"/>
          <w:szCs w:val="28"/>
        </w:rPr>
        <w:t>法定代表人或法定代表人授权代表签字或盖章：</w:t>
      </w:r>
    </w:p>
    <w:p w14:paraId="5C0AF603" w14:textId="77777777" w:rsidR="00BB7720" w:rsidRDefault="005661E2">
      <w:pPr>
        <w:ind w:firstLine="480"/>
        <w:jc w:val="left"/>
        <w:rPr>
          <w:rFonts w:ascii="宋体" w:hAnsi="宋体" w:cs="宋体"/>
          <w:szCs w:val="28"/>
        </w:rPr>
      </w:pPr>
      <w:r>
        <w:rPr>
          <w:rFonts w:ascii="宋体" w:hAnsi="宋体" w:cs="宋体" w:hint="eastAsia"/>
          <w:szCs w:val="28"/>
        </w:rPr>
        <w:t>电话：                              传真：</w:t>
      </w:r>
    </w:p>
    <w:p w14:paraId="2B8CC8D4" w14:textId="77777777" w:rsidR="00BB7720" w:rsidRDefault="005661E2">
      <w:pPr>
        <w:ind w:firstLine="480"/>
        <w:jc w:val="left"/>
        <w:rPr>
          <w:rFonts w:ascii="宋体" w:hAnsi="宋体" w:cs="宋体"/>
          <w:szCs w:val="28"/>
        </w:rPr>
      </w:pPr>
      <w:r>
        <w:rPr>
          <w:rFonts w:ascii="宋体" w:hAnsi="宋体" w:cs="宋体" w:hint="eastAsia"/>
          <w:szCs w:val="28"/>
        </w:rPr>
        <w:t xml:space="preserve">地址：                              邮编：                             </w:t>
      </w:r>
    </w:p>
    <w:p w14:paraId="53012A88" w14:textId="77777777" w:rsidR="00BB7720" w:rsidRDefault="005661E2">
      <w:pPr>
        <w:ind w:firstLine="480"/>
        <w:jc w:val="left"/>
        <w:rPr>
          <w:rFonts w:ascii="宋体" w:hAnsi="宋体" w:cs="宋体"/>
          <w:szCs w:val="28"/>
        </w:rPr>
      </w:pPr>
      <w:r>
        <w:rPr>
          <w:rFonts w:ascii="宋体" w:hAnsi="宋体" w:cs="宋体" w:hint="eastAsia"/>
          <w:szCs w:val="28"/>
        </w:rPr>
        <w:t>开户名称：</w:t>
      </w:r>
    </w:p>
    <w:p w14:paraId="6EC9821D" w14:textId="77777777" w:rsidR="00BB7720" w:rsidRDefault="005661E2">
      <w:pPr>
        <w:ind w:firstLine="480"/>
        <w:jc w:val="left"/>
        <w:rPr>
          <w:rFonts w:ascii="宋体" w:hAnsi="宋体" w:cs="宋体"/>
          <w:szCs w:val="28"/>
        </w:rPr>
      </w:pPr>
      <w:r>
        <w:rPr>
          <w:rFonts w:ascii="宋体" w:hAnsi="宋体" w:cs="宋体" w:hint="eastAsia"/>
          <w:szCs w:val="28"/>
        </w:rPr>
        <w:t xml:space="preserve">开户银行：                   </w:t>
      </w:r>
    </w:p>
    <w:p w14:paraId="43918327" w14:textId="77777777" w:rsidR="00BB7720" w:rsidRDefault="005661E2">
      <w:pPr>
        <w:ind w:firstLine="480"/>
        <w:jc w:val="left"/>
        <w:rPr>
          <w:rFonts w:ascii="宋体" w:hAnsi="宋体" w:cs="宋体"/>
          <w:szCs w:val="28"/>
        </w:rPr>
      </w:pPr>
      <w:r>
        <w:rPr>
          <w:rFonts w:ascii="宋体" w:hAnsi="宋体" w:cs="宋体" w:hint="eastAsia"/>
          <w:szCs w:val="28"/>
        </w:rPr>
        <w:t>开户账号：</w:t>
      </w:r>
      <w:bookmarkStart w:id="14" w:name="校园网系统报价和服务承诺表（格式）"/>
      <w:bookmarkStart w:id="15" w:name="（报价人）法定代表人授权书（格式）"/>
      <w:bookmarkEnd w:id="14"/>
      <w:bookmarkEnd w:id="15"/>
    </w:p>
    <w:p w14:paraId="4061494F" w14:textId="77777777" w:rsidR="00BB7720" w:rsidRDefault="00BB7720">
      <w:pPr>
        <w:pStyle w:val="af3"/>
        <w:rPr>
          <w:rFonts w:ascii="Tahoma" w:hAnsi="Tahoma"/>
          <w:sz w:val="24"/>
        </w:rPr>
      </w:pPr>
    </w:p>
    <w:p w14:paraId="6F4622E1" w14:textId="77777777" w:rsidR="00BB7720" w:rsidRDefault="005661E2">
      <w:pPr>
        <w:outlineLvl w:val="0"/>
        <w:rPr>
          <w:rFonts w:ascii="宋体" w:hAnsi="宋体" w:cs="宋体"/>
          <w:bCs/>
        </w:rPr>
      </w:pPr>
      <w:r>
        <w:rPr>
          <w:rFonts w:ascii="宋体" w:hAnsi="宋体" w:cs="宋体" w:hint="eastAsia"/>
          <w:bCs/>
        </w:rPr>
        <w:br w:type="page" w:clear="all"/>
      </w:r>
      <w:r>
        <w:rPr>
          <w:rFonts w:ascii="宋体" w:hAnsi="宋体" w:cs="宋体" w:hint="eastAsia"/>
          <w:bCs/>
        </w:rPr>
        <w:lastRenderedPageBreak/>
        <w:t>（二）（投标供应商）关于资格的声明函（格式）：</w:t>
      </w:r>
    </w:p>
    <w:p w14:paraId="70B50101" w14:textId="77777777" w:rsidR="00BB7720" w:rsidRDefault="00BB7720">
      <w:pPr>
        <w:rPr>
          <w:rFonts w:ascii="宋体" w:hAnsi="宋体" w:cs="宋体"/>
        </w:rPr>
      </w:pPr>
    </w:p>
    <w:p w14:paraId="6AF47986" w14:textId="77777777" w:rsidR="00BB7720" w:rsidRDefault="005661E2">
      <w:pPr>
        <w:jc w:val="center"/>
        <w:outlineLvl w:val="0"/>
        <w:rPr>
          <w:rFonts w:ascii="宋体" w:hAnsi="宋体" w:cs="宋体"/>
          <w:bCs/>
          <w:sz w:val="28"/>
          <w:szCs w:val="28"/>
        </w:rPr>
      </w:pPr>
      <w:bookmarkStart w:id="16" w:name="报价方关于资格的声明函（格式）"/>
      <w:bookmarkEnd w:id="16"/>
      <w:r>
        <w:rPr>
          <w:rFonts w:ascii="宋体" w:hAnsi="宋体" w:cs="宋体" w:hint="eastAsia"/>
          <w:bCs/>
          <w:sz w:val="28"/>
          <w:szCs w:val="28"/>
        </w:rPr>
        <w:t>关于资格的声明函</w:t>
      </w:r>
    </w:p>
    <w:p w14:paraId="3FE6F4C1" w14:textId="77777777" w:rsidR="00BB7720" w:rsidRDefault="00BB7720">
      <w:pPr>
        <w:rPr>
          <w:rFonts w:ascii="宋体" w:hAnsi="宋体" w:cs="宋体"/>
          <w:bCs/>
          <w:sz w:val="32"/>
        </w:rPr>
      </w:pPr>
    </w:p>
    <w:p w14:paraId="1A485952" w14:textId="77777777" w:rsidR="00BB7720" w:rsidRDefault="005661E2">
      <w:pPr>
        <w:ind w:firstLine="3840"/>
        <w:rPr>
          <w:rFonts w:ascii="宋体" w:hAnsi="宋体" w:cs="宋体"/>
          <w:bCs/>
        </w:rPr>
      </w:pPr>
      <w:r>
        <w:rPr>
          <w:rFonts w:ascii="宋体" w:hAnsi="宋体" w:cs="宋体" w:hint="eastAsia"/>
          <w:bCs/>
        </w:rPr>
        <w:t>采购项目编号：</w:t>
      </w:r>
    </w:p>
    <w:p w14:paraId="64976405" w14:textId="77777777" w:rsidR="00BB7720" w:rsidRDefault="005661E2">
      <w:pPr>
        <w:tabs>
          <w:tab w:val="left" w:pos="6300"/>
        </w:tabs>
        <w:ind w:firstLine="480"/>
        <w:jc w:val="center"/>
        <w:rPr>
          <w:rFonts w:ascii="宋体" w:hAnsi="宋体" w:cs="宋体"/>
          <w:bCs/>
        </w:rPr>
      </w:pPr>
      <w:r>
        <w:rPr>
          <w:rFonts w:ascii="宋体" w:hAnsi="宋体" w:cs="宋体" w:hint="eastAsia"/>
          <w:bCs/>
        </w:rPr>
        <w:t>日期：</w:t>
      </w:r>
    </w:p>
    <w:p w14:paraId="1EE50DBA" w14:textId="77777777" w:rsidR="00BB7720" w:rsidRDefault="005661E2">
      <w:pPr>
        <w:jc w:val="left"/>
        <w:rPr>
          <w:rFonts w:ascii="宋体" w:hAnsi="宋体" w:cs="宋体"/>
          <w:bCs/>
          <w:u w:val="single"/>
        </w:rPr>
      </w:pPr>
      <w:r>
        <w:rPr>
          <w:rFonts w:ascii="宋体" w:hAnsi="宋体" w:cs="宋体" w:hint="eastAsia"/>
          <w:bCs/>
          <w:u w:val="single"/>
        </w:rPr>
        <w:t>无锡合瑞智工程咨询有限公司</w:t>
      </w:r>
      <w:r>
        <w:rPr>
          <w:rFonts w:ascii="宋体" w:hAnsi="宋体" w:cs="宋体" w:hint="eastAsia"/>
          <w:bCs/>
        </w:rPr>
        <w:t>:</w:t>
      </w:r>
    </w:p>
    <w:p w14:paraId="544C605A" w14:textId="77777777" w:rsidR="00BB7720" w:rsidRDefault="00BB7720">
      <w:pPr>
        <w:tabs>
          <w:tab w:val="left" w:pos="6300"/>
        </w:tabs>
        <w:ind w:firstLine="480"/>
        <w:jc w:val="left"/>
        <w:rPr>
          <w:rFonts w:ascii="宋体" w:hAnsi="宋体" w:cs="宋体"/>
          <w:bCs/>
        </w:rPr>
      </w:pPr>
    </w:p>
    <w:p w14:paraId="111936FD" w14:textId="77777777" w:rsidR="00BB7720" w:rsidRDefault="005661E2">
      <w:pPr>
        <w:pStyle w:val="af7"/>
        <w:ind w:left="0" w:right="34" w:firstLine="480"/>
        <w:rPr>
          <w:rFonts w:ascii="宋体" w:hAnsi="宋体" w:cs="宋体"/>
          <w:bCs/>
          <w:szCs w:val="24"/>
        </w:rPr>
      </w:pPr>
      <w:r>
        <w:rPr>
          <w:rFonts w:ascii="宋体" w:hAnsi="宋体" w:cs="宋体" w:hint="eastAsia"/>
          <w:bCs/>
          <w:szCs w:val="24"/>
        </w:rPr>
        <w:t>我公司</w:t>
      </w:r>
      <w:r>
        <w:rPr>
          <w:rFonts w:ascii="宋体" w:hAnsi="宋体" w:cs="宋体" w:hint="eastAsia"/>
          <w:bCs/>
          <w:szCs w:val="24"/>
          <w:u w:val="single"/>
        </w:rPr>
        <w:t>（单位）</w:t>
      </w:r>
      <w:r>
        <w:rPr>
          <w:rFonts w:ascii="宋体" w:hAnsi="宋体" w:cs="宋体" w:hint="eastAsia"/>
          <w:bCs/>
          <w:szCs w:val="24"/>
        </w:rPr>
        <w:t>参加政府采购活动前3年内在经营活动中没有重大违法记录。</w:t>
      </w:r>
    </w:p>
    <w:p w14:paraId="0F5F36AB" w14:textId="77777777" w:rsidR="00BB7720" w:rsidRDefault="005661E2">
      <w:pPr>
        <w:pStyle w:val="af7"/>
        <w:ind w:left="0" w:right="34" w:firstLine="480"/>
        <w:rPr>
          <w:rFonts w:ascii="宋体" w:hAnsi="宋体" w:cs="宋体"/>
          <w:bCs/>
        </w:rPr>
      </w:pPr>
      <w:r>
        <w:rPr>
          <w:rFonts w:ascii="宋体" w:hAnsi="宋体" w:cs="宋体" w:hint="eastAsia"/>
          <w:bCs/>
        </w:rPr>
        <w:t>我公司</w:t>
      </w:r>
      <w:r>
        <w:rPr>
          <w:rFonts w:ascii="宋体" w:hAnsi="宋体" w:cs="宋体" w:hint="eastAsia"/>
          <w:bCs/>
          <w:u w:val="single"/>
        </w:rPr>
        <w:t>（单位）</w:t>
      </w:r>
      <w:r>
        <w:rPr>
          <w:rFonts w:ascii="宋体" w:hAnsi="宋体" w:cs="宋体" w:hint="eastAsia"/>
          <w:bCs/>
        </w:rPr>
        <w:t>参加本次项目</w:t>
      </w:r>
      <w:r>
        <w:rPr>
          <w:rFonts w:ascii="宋体" w:hAnsi="宋体" w:cs="宋体" w:hint="eastAsia"/>
          <w:bCs/>
          <w:u w:val="single"/>
        </w:rPr>
        <w:t xml:space="preserve">            </w:t>
      </w:r>
      <w:r>
        <w:rPr>
          <w:rFonts w:ascii="宋体" w:hAnsi="宋体" w:cs="宋体" w:hint="eastAsia"/>
          <w:bCs/>
        </w:rPr>
        <w:t>（采购编号：</w:t>
      </w:r>
      <w:r>
        <w:rPr>
          <w:rFonts w:ascii="宋体" w:hAnsi="宋体" w:cs="宋体" w:hint="eastAsia"/>
          <w:bCs/>
          <w:u w:val="single"/>
        </w:rPr>
        <w:t xml:space="preserve">          </w:t>
      </w:r>
      <w:r>
        <w:rPr>
          <w:rFonts w:ascii="宋体" w:hAnsi="宋体" w:cs="宋体" w:hint="eastAsia"/>
          <w:bCs/>
        </w:rPr>
        <w:t>）政府采购活动前三年内，在经营活动中没有重大违法记录，我公司（单位）愿针对本次项目</w:t>
      </w:r>
      <w:r>
        <w:rPr>
          <w:rFonts w:ascii="宋体" w:hAnsi="宋体" w:cs="宋体" w:hint="eastAsia"/>
          <w:bCs/>
          <w:u w:val="single"/>
        </w:rPr>
        <w:t xml:space="preserve">            </w:t>
      </w:r>
      <w:r>
        <w:rPr>
          <w:rFonts w:ascii="宋体" w:hAnsi="宋体" w:cs="宋体" w:hint="eastAsia"/>
          <w:bCs/>
        </w:rPr>
        <w:t>（采购编号：</w:t>
      </w:r>
      <w:r>
        <w:rPr>
          <w:rFonts w:ascii="宋体" w:hAnsi="宋体" w:cs="宋体" w:hint="eastAsia"/>
          <w:bCs/>
          <w:u w:val="single"/>
        </w:rPr>
        <w:t xml:space="preserve">          </w:t>
      </w:r>
      <w:r>
        <w:rPr>
          <w:rFonts w:ascii="宋体" w:hAnsi="宋体" w:cs="宋体" w:hint="eastAsia"/>
          <w:bCs/>
        </w:rPr>
        <w:t>）进行投标，投标文件中所有关于投标资格的文件、证明、陈述均是真实的、准确的。若有违背，我公司（单位）               愿意承担由此而产生的一切后果。</w:t>
      </w:r>
    </w:p>
    <w:p w14:paraId="52C0FEC9" w14:textId="77777777" w:rsidR="00BB7720" w:rsidRDefault="00BB7720">
      <w:pPr>
        <w:ind w:firstLine="480"/>
        <w:jc w:val="left"/>
        <w:rPr>
          <w:rFonts w:ascii="宋体" w:hAnsi="宋体" w:cs="宋体"/>
          <w:bCs/>
        </w:rPr>
      </w:pPr>
    </w:p>
    <w:p w14:paraId="50FB357E" w14:textId="77777777" w:rsidR="00BB7720" w:rsidRDefault="005661E2">
      <w:pPr>
        <w:jc w:val="left"/>
        <w:rPr>
          <w:rFonts w:ascii="宋体" w:hAnsi="宋体" w:cs="宋体"/>
          <w:bCs/>
        </w:rPr>
      </w:pPr>
      <w:r>
        <w:rPr>
          <w:rFonts w:ascii="宋体" w:hAnsi="宋体" w:cs="宋体" w:hint="eastAsia"/>
          <w:bCs/>
        </w:rPr>
        <w:t xml:space="preserve">                                     投标供应商（盖章）：</w:t>
      </w:r>
    </w:p>
    <w:p w14:paraId="503FFFC2" w14:textId="77777777" w:rsidR="00BB7720" w:rsidRDefault="005661E2">
      <w:pPr>
        <w:jc w:val="left"/>
        <w:rPr>
          <w:rFonts w:ascii="宋体" w:hAnsi="宋体" w:cs="宋体"/>
          <w:bCs/>
        </w:rPr>
      </w:pPr>
      <w:r>
        <w:rPr>
          <w:rFonts w:ascii="宋体" w:hAnsi="宋体" w:cs="宋体" w:hint="eastAsia"/>
          <w:bCs/>
        </w:rPr>
        <w:t xml:space="preserve">                                     法定代表人（签字或盖章）：</w:t>
      </w:r>
    </w:p>
    <w:p w14:paraId="42439F47" w14:textId="77777777" w:rsidR="00BB7720" w:rsidRDefault="00BB7720">
      <w:pPr>
        <w:jc w:val="left"/>
        <w:rPr>
          <w:rFonts w:ascii="宋体" w:hAnsi="宋体" w:cs="宋体"/>
        </w:rPr>
      </w:pPr>
    </w:p>
    <w:p w14:paraId="37422C8D" w14:textId="77777777" w:rsidR="00BB7720" w:rsidRDefault="00BB7720">
      <w:pPr>
        <w:jc w:val="left"/>
        <w:rPr>
          <w:rFonts w:ascii="宋体" w:hAnsi="宋体" w:cs="宋体"/>
        </w:rPr>
      </w:pPr>
    </w:p>
    <w:p w14:paraId="00B3FB30" w14:textId="77777777" w:rsidR="00BB7720" w:rsidRDefault="005661E2">
      <w:pPr>
        <w:pStyle w:val="aff9"/>
        <w:spacing w:before="242" w:beforeAutospacing="0" w:after="242" w:afterAutospacing="0" w:line="360" w:lineRule="auto"/>
        <w:rPr>
          <w:b/>
          <w:sz w:val="30"/>
          <w:szCs w:val="30"/>
        </w:rPr>
      </w:pPr>
      <w:r>
        <w:rPr>
          <w:rFonts w:hint="eastAsia"/>
          <w:bCs/>
        </w:rPr>
        <w:t>备注：上述所称“重大违法记录”,是指投标供应商因违法经营受到刑事处罚或者责令停产停业、吊销许可证或者执照、较大数额罚款等行政处罚。</w:t>
      </w:r>
      <w:r>
        <w:rPr>
          <w:rFonts w:hint="eastAsia"/>
          <w:b/>
        </w:rPr>
        <w:t>（根据</w:t>
      </w:r>
      <w:r>
        <w:rPr>
          <w:b/>
        </w:rPr>
        <w:t>财政部关于《中华人民共和国政府采购法实施条例》第十九条第一款“较大数额罚款”具体适用问题的意见</w:t>
      </w:r>
      <w:bookmarkStart w:id="17" w:name="1"/>
      <w:r>
        <w:rPr>
          <w:rFonts w:hint="eastAsia"/>
          <w:b/>
        </w:rPr>
        <w:t xml:space="preserve"> 财库〔202</w:t>
      </w:r>
      <w:bookmarkEnd w:id="17"/>
      <w:r>
        <w:rPr>
          <w:b/>
        </w:rPr>
        <w:t>2〕</w:t>
      </w:r>
      <w:r>
        <w:rPr>
          <w:rFonts w:hint="eastAsia"/>
          <w:b/>
        </w:rPr>
        <w:t>3</w:t>
      </w:r>
      <w:r>
        <w:rPr>
          <w:b/>
        </w:rPr>
        <w:t>号</w:t>
      </w:r>
      <w:r>
        <w:rPr>
          <w:rFonts w:hint="eastAsia"/>
          <w:b/>
        </w:rPr>
        <w:t>文规定，</w:t>
      </w:r>
      <w:r>
        <w:rPr>
          <w:b/>
        </w:rPr>
        <w:t>“较大数额罚款”认定为200万元以上的罚款，法律、行政法规以及国务院有关部门明确规定相关领域“较大数额罚款”标准高于200万元的，从其规定。</w:t>
      </w:r>
      <w:r>
        <w:rPr>
          <w:rFonts w:hint="eastAsia"/>
          <w:b/>
        </w:rPr>
        <w:t>）</w:t>
      </w:r>
    </w:p>
    <w:p w14:paraId="13B80B60" w14:textId="77777777" w:rsidR="00BB7720" w:rsidRDefault="00BB7720">
      <w:pPr>
        <w:rPr>
          <w:rFonts w:ascii="宋体" w:hAnsi="宋体" w:cs="宋体"/>
        </w:rPr>
      </w:pPr>
    </w:p>
    <w:p w14:paraId="1699186D" w14:textId="77777777" w:rsidR="00BB7720" w:rsidRDefault="00BB7720">
      <w:pPr>
        <w:rPr>
          <w:rFonts w:ascii="宋体" w:hAnsi="宋体" w:cs="宋体"/>
        </w:rPr>
      </w:pPr>
    </w:p>
    <w:p w14:paraId="0A4AD592" w14:textId="77777777" w:rsidR="00BB7720" w:rsidRDefault="005661E2">
      <w:pPr>
        <w:outlineLvl w:val="0"/>
        <w:rPr>
          <w:rFonts w:ascii="宋体" w:hAnsi="宋体" w:cs="宋体"/>
          <w:bCs/>
        </w:rPr>
      </w:pPr>
      <w:r>
        <w:rPr>
          <w:rFonts w:ascii="宋体" w:hAnsi="宋体" w:cs="宋体" w:hint="eastAsia"/>
          <w:bCs/>
        </w:rPr>
        <w:br w:type="page" w:clear="all"/>
      </w:r>
      <w:r>
        <w:rPr>
          <w:rFonts w:ascii="宋体" w:hAnsi="宋体" w:cs="宋体" w:hint="eastAsia"/>
          <w:bCs/>
        </w:rPr>
        <w:lastRenderedPageBreak/>
        <w:t>（三）（投标供应商）法定代表人授权委托书（格式）：</w:t>
      </w:r>
    </w:p>
    <w:p w14:paraId="73EFF433" w14:textId="77777777" w:rsidR="00BB7720" w:rsidRDefault="00BB7720">
      <w:pPr>
        <w:rPr>
          <w:rFonts w:ascii="宋体" w:hAnsi="宋体" w:cs="宋体"/>
        </w:rPr>
      </w:pPr>
    </w:p>
    <w:p w14:paraId="57784CE3" w14:textId="77777777" w:rsidR="00BB7720" w:rsidRDefault="005661E2">
      <w:pPr>
        <w:jc w:val="center"/>
        <w:outlineLvl w:val="0"/>
        <w:rPr>
          <w:rFonts w:ascii="宋体" w:hAnsi="宋体" w:cs="宋体"/>
          <w:bCs/>
          <w:sz w:val="28"/>
          <w:szCs w:val="28"/>
        </w:rPr>
      </w:pPr>
      <w:r>
        <w:rPr>
          <w:rFonts w:ascii="宋体" w:hAnsi="宋体" w:cs="宋体" w:hint="eastAsia"/>
          <w:bCs/>
          <w:sz w:val="28"/>
          <w:szCs w:val="28"/>
        </w:rPr>
        <w:t>法定代表人授权委托书</w:t>
      </w:r>
    </w:p>
    <w:p w14:paraId="3D2A888A" w14:textId="77777777" w:rsidR="00BB7720" w:rsidRDefault="00BB7720">
      <w:pPr>
        <w:jc w:val="center"/>
        <w:rPr>
          <w:rFonts w:ascii="宋体" w:hAnsi="宋体" w:cs="宋体"/>
          <w:bCs/>
          <w:sz w:val="36"/>
        </w:rPr>
      </w:pPr>
    </w:p>
    <w:p w14:paraId="23C4FB70" w14:textId="77777777" w:rsidR="00BB7720" w:rsidRDefault="005661E2">
      <w:pPr>
        <w:rPr>
          <w:rFonts w:ascii="宋体" w:hAnsi="宋体" w:cs="宋体"/>
          <w:bCs/>
        </w:rPr>
      </w:pPr>
      <w:r>
        <w:rPr>
          <w:rFonts w:ascii="宋体" w:hAnsi="宋体" w:cs="宋体" w:hint="eastAsia"/>
          <w:bCs/>
          <w:sz w:val="30"/>
        </w:rPr>
        <w:t xml:space="preserve">                           </w:t>
      </w:r>
      <w:r>
        <w:rPr>
          <w:rFonts w:ascii="宋体" w:hAnsi="宋体" w:cs="宋体" w:hint="eastAsia"/>
          <w:bCs/>
        </w:rPr>
        <w:t>采购项目编号：</w:t>
      </w:r>
    </w:p>
    <w:p w14:paraId="56EEC157" w14:textId="77777777" w:rsidR="00BB7720" w:rsidRDefault="005661E2">
      <w:pPr>
        <w:rPr>
          <w:rFonts w:ascii="宋体" w:hAnsi="宋体" w:cs="宋体"/>
          <w:bCs/>
        </w:rPr>
      </w:pPr>
      <w:r>
        <w:rPr>
          <w:rFonts w:ascii="宋体" w:hAnsi="宋体" w:cs="宋体" w:hint="eastAsia"/>
          <w:bCs/>
        </w:rPr>
        <w:t xml:space="preserve">                                   日期：</w:t>
      </w:r>
    </w:p>
    <w:p w14:paraId="207C15A7" w14:textId="77777777" w:rsidR="00BB7720" w:rsidRDefault="005661E2">
      <w:pPr>
        <w:jc w:val="left"/>
        <w:rPr>
          <w:rFonts w:ascii="宋体" w:hAnsi="宋体" w:cs="宋体"/>
          <w:bCs/>
        </w:rPr>
      </w:pPr>
      <w:r>
        <w:rPr>
          <w:rFonts w:ascii="宋体" w:hAnsi="宋体" w:cs="宋体" w:hint="eastAsia"/>
          <w:bCs/>
          <w:u w:val="single"/>
        </w:rPr>
        <w:t>无锡合瑞智工程咨询有限公司</w:t>
      </w:r>
      <w:r>
        <w:rPr>
          <w:rFonts w:ascii="宋体" w:hAnsi="宋体" w:cs="宋体" w:hint="eastAsia"/>
          <w:bCs/>
        </w:rPr>
        <w:t>：</w:t>
      </w:r>
    </w:p>
    <w:p w14:paraId="5357627C" w14:textId="77777777" w:rsidR="00BB7720" w:rsidRDefault="005661E2">
      <w:pPr>
        <w:ind w:firstLine="480"/>
        <w:jc w:val="left"/>
        <w:rPr>
          <w:rFonts w:ascii="宋体" w:hAnsi="宋体" w:cs="宋体"/>
          <w:bCs/>
        </w:rPr>
      </w:pPr>
      <w:r>
        <w:rPr>
          <w:rFonts w:ascii="宋体" w:hAnsi="宋体" w:cs="宋体" w:hint="eastAsia"/>
          <w:bCs/>
          <w:u w:val="single"/>
        </w:rPr>
        <w:t xml:space="preserve">                       </w:t>
      </w:r>
      <w:r>
        <w:rPr>
          <w:rFonts w:ascii="宋体" w:hAnsi="宋体" w:cs="宋体" w:hint="eastAsia"/>
          <w:bCs/>
        </w:rPr>
        <w:t>系中华人民共和国合法企业，特授权</w:t>
      </w:r>
      <w:r>
        <w:rPr>
          <w:rFonts w:ascii="宋体" w:hAnsi="宋体" w:cs="宋体" w:hint="eastAsia"/>
          <w:bCs/>
          <w:u w:val="single"/>
        </w:rPr>
        <w:t xml:space="preserve">       </w:t>
      </w:r>
      <w:r>
        <w:rPr>
          <w:rFonts w:ascii="宋体" w:hAnsi="宋体" w:cs="宋体" w:hint="eastAsia"/>
          <w:bCs/>
        </w:rPr>
        <w:t>代表我公司（单位）全权办理针对本项目</w:t>
      </w:r>
      <w:r>
        <w:rPr>
          <w:rFonts w:ascii="宋体" w:hAnsi="宋体" w:cs="宋体" w:hint="eastAsia"/>
          <w:bCs/>
          <w:u w:val="single"/>
        </w:rPr>
        <w:t xml:space="preserve">            </w:t>
      </w:r>
      <w:r>
        <w:rPr>
          <w:rFonts w:ascii="宋体" w:hAnsi="宋体" w:cs="宋体" w:hint="eastAsia"/>
          <w:bCs/>
        </w:rPr>
        <w:t>（采购编号：</w:t>
      </w:r>
      <w:r>
        <w:rPr>
          <w:rFonts w:ascii="宋体" w:hAnsi="宋体" w:cs="宋体" w:hint="eastAsia"/>
          <w:bCs/>
          <w:u w:val="single"/>
        </w:rPr>
        <w:t xml:space="preserve">          </w:t>
      </w:r>
      <w:r>
        <w:rPr>
          <w:rFonts w:ascii="宋体" w:hAnsi="宋体" w:cs="宋体" w:hint="eastAsia"/>
          <w:bCs/>
        </w:rPr>
        <w:t>）</w:t>
      </w:r>
      <w:r>
        <w:rPr>
          <w:rFonts w:ascii="宋体" w:hAnsi="宋体" w:cs="宋体" w:hint="eastAsia"/>
          <w:bCs/>
          <w:u w:val="single"/>
        </w:rPr>
        <w:t xml:space="preserve">                  </w:t>
      </w:r>
      <w:r>
        <w:rPr>
          <w:rFonts w:ascii="宋体" w:hAnsi="宋体" w:cs="宋体" w:hint="eastAsia"/>
          <w:bCs/>
        </w:rPr>
        <w:t>的投标、参与开标、签约等具体工作，并签署全部有关的文件、协议及合同。</w:t>
      </w:r>
    </w:p>
    <w:p w14:paraId="5A6A1F70" w14:textId="77777777" w:rsidR="00BB7720" w:rsidRDefault="005661E2">
      <w:pPr>
        <w:ind w:firstLine="480"/>
        <w:jc w:val="left"/>
        <w:rPr>
          <w:rFonts w:ascii="宋体" w:hAnsi="宋体" w:cs="宋体"/>
          <w:bCs/>
        </w:rPr>
      </w:pPr>
      <w:r>
        <w:rPr>
          <w:rFonts w:ascii="宋体" w:hAnsi="宋体" w:cs="宋体" w:hint="eastAsia"/>
          <w:bCs/>
        </w:rPr>
        <w:t>我公司（单位）对被授权代表的签名负全部责任。</w:t>
      </w:r>
    </w:p>
    <w:p w14:paraId="3444F736" w14:textId="77777777" w:rsidR="00BB7720" w:rsidRDefault="005661E2">
      <w:pPr>
        <w:ind w:firstLine="480"/>
        <w:jc w:val="left"/>
        <w:rPr>
          <w:rFonts w:ascii="宋体" w:hAnsi="宋体" w:cs="宋体"/>
          <w:bCs/>
        </w:rPr>
      </w:pPr>
      <w:r>
        <w:rPr>
          <w:rFonts w:ascii="宋体" w:hAnsi="宋体" w:cs="宋体" w:hint="eastAsia"/>
          <w:bCs/>
        </w:rPr>
        <w:t>在撤销授权的书面通知送达你处以前，本授权书一直有效，被授权代表签署的所有文件（在授权书有效期内签署的）不因授权的撤销而失效。</w:t>
      </w:r>
    </w:p>
    <w:p w14:paraId="54CC9F31" w14:textId="77777777" w:rsidR="00BB7720" w:rsidRDefault="005661E2">
      <w:pPr>
        <w:ind w:firstLine="480"/>
        <w:jc w:val="left"/>
        <w:rPr>
          <w:rFonts w:ascii="宋体" w:hAnsi="宋体" w:cs="宋体"/>
          <w:bCs/>
        </w:rPr>
      </w:pPr>
      <w:r>
        <w:rPr>
          <w:rFonts w:ascii="宋体" w:hAnsi="宋体" w:cs="宋体" w:hint="eastAsia"/>
          <w:bCs/>
        </w:rPr>
        <w:t>被授权代表情况：</w:t>
      </w:r>
    </w:p>
    <w:p w14:paraId="49040D11" w14:textId="77777777" w:rsidR="00BB7720" w:rsidRDefault="005661E2">
      <w:pPr>
        <w:ind w:firstLine="525"/>
        <w:jc w:val="left"/>
        <w:rPr>
          <w:rFonts w:ascii="宋体" w:hAnsi="宋体" w:cs="宋体"/>
          <w:bCs/>
        </w:rPr>
      </w:pPr>
      <w:r>
        <w:rPr>
          <w:rFonts w:ascii="宋体" w:hAnsi="宋体" w:cs="宋体" w:hint="eastAsia"/>
          <w:bCs/>
        </w:rPr>
        <w:t>姓名：         性别：       电话：</w:t>
      </w:r>
    </w:p>
    <w:p w14:paraId="3B761F17" w14:textId="77777777" w:rsidR="00BB7720" w:rsidRDefault="005661E2">
      <w:pPr>
        <w:ind w:firstLine="3240"/>
        <w:jc w:val="left"/>
        <w:rPr>
          <w:rFonts w:ascii="宋体" w:hAnsi="宋体" w:cs="宋体"/>
          <w:bCs/>
        </w:rPr>
      </w:pPr>
      <w:r>
        <w:rPr>
          <w:rFonts w:ascii="宋体" w:hAnsi="宋体" w:cs="宋体" w:hint="eastAsia"/>
          <w:bCs/>
        </w:rPr>
        <w:t xml:space="preserve">                     单位名称（盖章）：</w:t>
      </w:r>
    </w:p>
    <w:p w14:paraId="3D938DFF" w14:textId="77777777" w:rsidR="00BB7720" w:rsidRDefault="005661E2">
      <w:pPr>
        <w:ind w:firstLine="4800"/>
        <w:jc w:val="left"/>
        <w:rPr>
          <w:rFonts w:ascii="宋体" w:hAnsi="宋体" w:cs="宋体"/>
          <w:bCs/>
        </w:rPr>
      </w:pPr>
      <w:r>
        <w:rPr>
          <w:rFonts w:ascii="宋体" w:hAnsi="宋体" w:cs="宋体" w:hint="eastAsia"/>
          <w:bCs/>
        </w:rPr>
        <w:t>法定代表人（签字或盖章）：</w:t>
      </w:r>
    </w:p>
    <w:p w14:paraId="60BB44E7" w14:textId="77777777" w:rsidR="00BB7720" w:rsidRDefault="005661E2">
      <w:pPr>
        <w:ind w:firstLine="420"/>
        <w:jc w:val="left"/>
        <w:rPr>
          <w:rFonts w:ascii="宋体" w:hAnsi="宋体" w:cs="宋体"/>
          <w:bCs/>
        </w:rPr>
      </w:pPr>
      <w:r>
        <w:rPr>
          <w:rFonts w:ascii="宋体" w:hAnsi="宋体" w:cs="宋体" w:hint="eastAsia"/>
          <w:bCs/>
        </w:rPr>
        <w:t>附：</w:t>
      </w:r>
    </w:p>
    <w:p w14:paraId="0B4F46E2" w14:textId="77777777" w:rsidR="00BB7720" w:rsidRDefault="005661E2">
      <w:pPr>
        <w:ind w:firstLine="480"/>
        <w:rPr>
          <w:rFonts w:ascii="宋体" w:hAnsi="宋体" w:cs="宋体"/>
          <w:bCs/>
        </w:rPr>
      </w:pPr>
      <w:r>
        <w:rPr>
          <w:rFonts w:ascii="宋体" w:hAnsi="宋体" w:cs="宋体" w:hint="eastAsia"/>
          <w:bCs/>
          <w:noProof/>
        </w:rPr>
        <mc:AlternateContent>
          <mc:Choice Requires="wps">
            <w:drawing>
              <wp:anchor distT="0" distB="0" distL="114300" distR="114300" simplePos="0" relativeHeight="251660288" behindDoc="0" locked="0" layoutInCell="1" allowOverlap="1" wp14:anchorId="795A4D32" wp14:editId="185069E2">
                <wp:simplePos x="0" y="0"/>
                <wp:positionH relativeFrom="column">
                  <wp:posOffset>3267075</wp:posOffset>
                </wp:positionH>
                <wp:positionV relativeFrom="paragraph">
                  <wp:posOffset>19050</wp:posOffset>
                </wp:positionV>
                <wp:extent cx="2867025" cy="1584960"/>
                <wp:effectExtent l="4445" t="4445" r="5080" b="10795"/>
                <wp:wrapNone/>
                <wp:docPr id="1" name="文本框 3"/>
                <wp:cNvGraphicFramePr/>
                <a:graphic xmlns:a="http://schemas.openxmlformats.org/drawingml/2006/main">
                  <a:graphicData uri="http://schemas.microsoft.com/office/word/2010/wordprocessingShape">
                    <wps:wsp>
                      <wps:cNvSpPr txBox="1"/>
                      <wps:spPr bwMode="auto">
                        <a:xfrm>
                          <a:off x="0" y="0"/>
                          <a:ext cx="2867025" cy="1584960"/>
                        </a:xfrm>
                        <a:prstGeom prst="rect">
                          <a:avLst/>
                        </a:prstGeom>
                        <a:noFill/>
                        <a:ln w="9525" cap="flat" cmpd="sng">
                          <a:solidFill>
                            <a:srgbClr val="000000"/>
                          </a:solidFill>
                          <a:prstDash val="solid"/>
                          <a:miter/>
                          <a:headEnd type="none" w="med" len="med"/>
                          <a:tailEnd type="none" w="med" len="med"/>
                        </a:ln>
                      </wps:spPr>
                      <wps:txbx>
                        <w:txbxContent>
                          <w:p w14:paraId="5E166326" w14:textId="77777777" w:rsidR="00BB7720" w:rsidRDefault="00BB7720">
                            <w:pPr>
                              <w:jc w:val="center"/>
                              <w:rPr>
                                <w:rFonts w:ascii="黑体" w:eastAsia="黑体"/>
                                <w:sz w:val="32"/>
                                <w:szCs w:val="32"/>
                              </w:rPr>
                            </w:pPr>
                          </w:p>
                          <w:p w14:paraId="1BE69408" w14:textId="77777777" w:rsidR="00BB7720" w:rsidRDefault="005661E2">
                            <w:pPr>
                              <w:jc w:val="center"/>
                              <w:rPr>
                                <w:rFonts w:ascii="黑体" w:eastAsia="黑体"/>
                                <w:sz w:val="32"/>
                                <w:szCs w:val="32"/>
                              </w:rPr>
                            </w:pPr>
                            <w:r>
                              <w:rPr>
                                <w:rFonts w:ascii="黑体" w:eastAsia="黑体" w:hint="eastAsia"/>
                                <w:color w:val="000000"/>
                                <w:sz w:val="32"/>
                                <w:szCs w:val="32"/>
                              </w:rPr>
                              <w:t>被授权代表</w:t>
                            </w:r>
                            <w:r>
                              <w:rPr>
                                <w:rFonts w:ascii="黑体" w:eastAsia="黑体" w:hint="eastAsia"/>
                                <w:sz w:val="32"/>
                                <w:szCs w:val="32"/>
                              </w:rPr>
                              <w:t>身份证件复印件</w:t>
                            </w:r>
                          </w:p>
                          <w:p w14:paraId="77C9A79B" w14:textId="77777777" w:rsidR="00BB7720" w:rsidRDefault="005661E2">
                            <w:pPr>
                              <w:jc w:val="center"/>
                              <w:rPr>
                                <w:rFonts w:ascii="黑体" w:eastAsia="黑体"/>
                                <w:sz w:val="32"/>
                                <w:szCs w:val="32"/>
                              </w:rPr>
                            </w:pPr>
                            <w:r>
                              <w:rPr>
                                <w:rFonts w:ascii="黑体" w:eastAsia="黑体" w:hint="eastAsia"/>
                                <w:sz w:val="32"/>
                                <w:szCs w:val="32"/>
                              </w:rPr>
                              <w:t>正反面</w:t>
                            </w:r>
                          </w:p>
                        </w:txbxContent>
                      </wps:txbx>
                      <wps:bodyPr wrap="square" upright="1"/>
                    </wps:wsp>
                  </a:graphicData>
                </a:graphic>
              </wp:anchor>
            </w:drawing>
          </mc:Choice>
          <mc:Fallback>
            <w:pict>
              <v:shapetype w14:anchorId="795A4D32" id="_x0000_t202" coordsize="21600,21600" o:spt="202" path="m,l,21600r21600,l21600,xe">
                <v:stroke joinstyle="miter"/>
                <v:path gradientshapeok="t" o:connecttype="rect"/>
              </v:shapetype>
              <v:shape id="文本框 3" o:spid="_x0000_s1026" type="#_x0000_t202" style="position:absolute;left:0;text-align:left;margin-left:257.25pt;margin-top:1.5pt;width:225.75pt;height:124.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" filled="f">
                <v:textbox>
                  <w:txbxContent>
                    <w:p w14:paraId="5E166326" w14:textId="77777777" w:rsidR="00BB7720" w:rsidRDefault="00BB7720">
                      <w:pPr>
                        <w:jc w:val="center"/>
                        <w:rPr>
                          <w:rFonts w:ascii="黑体" w:eastAsia="黑体"/>
                          <w:sz w:val="32"/>
                          <w:szCs w:val="32"/>
                        </w:rPr>
                      </w:pPr>
                    </w:p>
                    <w:p w14:paraId="1BE69408" w14:textId="77777777" w:rsidR="00BB7720" w:rsidRDefault="005661E2">
                      <w:pPr>
                        <w:jc w:val="center"/>
                        <w:rPr>
                          <w:rFonts w:ascii="黑体" w:eastAsia="黑体"/>
                          <w:sz w:val="32"/>
                          <w:szCs w:val="32"/>
                        </w:rPr>
                      </w:pPr>
                      <w:r>
                        <w:rPr>
                          <w:rFonts w:ascii="黑体" w:eastAsia="黑体" w:hint="eastAsia"/>
                          <w:color w:val="000000"/>
                          <w:sz w:val="32"/>
                          <w:szCs w:val="32"/>
                        </w:rPr>
                        <w:t>被授权代表</w:t>
                      </w:r>
                      <w:r>
                        <w:rPr>
                          <w:rFonts w:ascii="黑体" w:eastAsia="黑体" w:hint="eastAsia"/>
                          <w:sz w:val="32"/>
                          <w:szCs w:val="32"/>
                        </w:rPr>
                        <w:t>身份证件复印件</w:t>
                      </w:r>
                    </w:p>
                    <w:p w14:paraId="77C9A79B" w14:textId="77777777" w:rsidR="00BB7720" w:rsidRDefault="005661E2">
                      <w:pPr>
                        <w:jc w:val="center"/>
                        <w:rPr>
                          <w:rFonts w:ascii="黑体" w:eastAsia="黑体"/>
                          <w:sz w:val="32"/>
                          <w:szCs w:val="32"/>
                        </w:rPr>
                      </w:pPr>
                      <w:r>
                        <w:rPr>
                          <w:rFonts w:ascii="黑体" w:eastAsia="黑体" w:hint="eastAsia"/>
                          <w:sz w:val="32"/>
                          <w:szCs w:val="32"/>
                        </w:rPr>
                        <w:t>正反面</w:t>
                      </w:r>
                    </w:p>
                  </w:txbxContent>
                </v:textbox>
              </v:shape>
            </w:pict>
          </mc:Fallback>
        </mc:AlternateContent>
      </w:r>
      <w:r>
        <w:rPr>
          <w:rFonts w:ascii="宋体" w:hAnsi="宋体" w:cs="宋体" w:hint="eastAsia"/>
          <w:bCs/>
          <w:noProof/>
        </w:rPr>
        <mc:AlternateContent>
          <mc:Choice Requires="wps">
            <w:drawing>
              <wp:anchor distT="0" distB="0" distL="114300" distR="114300" simplePos="0" relativeHeight="251659264" behindDoc="0" locked="0" layoutInCell="1" allowOverlap="1" wp14:anchorId="5FFABA2C" wp14:editId="30C5173B">
                <wp:simplePos x="0" y="0"/>
                <wp:positionH relativeFrom="column">
                  <wp:posOffset>133350</wp:posOffset>
                </wp:positionH>
                <wp:positionV relativeFrom="paragraph">
                  <wp:posOffset>39370</wp:posOffset>
                </wp:positionV>
                <wp:extent cx="2867025" cy="1584960"/>
                <wp:effectExtent l="4445" t="4445" r="5080" b="10795"/>
                <wp:wrapNone/>
                <wp:docPr id="2" name="文本框 4"/>
                <wp:cNvGraphicFramePr/>
                <a:graphic xmlns:a="http://schemas.openxmlformats.org/drawingml/2006/main">
                  <a:graphicData uri="http://schemas.microsoft.com/office/word/2010/wordprocessingShape">
                    <wps:wsp>
                      <wps:cNvSpPr txBox="1"/>
                      <wps:spPr bwMode="auto">
                        <a:xfrm>
                          <a:off x="0" y="0"/>
                          <a:ext cx="2867025" cy="1584960"/>
                        </a:xfrm>
                        <a:prstGeom prst="rect">
                          <a:avLst/>
                        </a:prstGeom>
                        <a:noFill/>
                        <a:ln w="9525" cap="flat" cmpd="sng">
                          <a:solidFill>
                            <a:srgbClr val="000000"/>
                          </a:solidFill>
                          <a:prstDash val="solid"/>
                          <a:miter/>
                          <a:headEnd type="none" w="med" len="med"/>
                          <a:tailEnd type="none" w="med" len="med"/>
                        </a:ln>
                      </wps:spPr>
                      <wps:txbx>
                        <w:txbxContent>
                          <w:p w14:paraId="5EE65FF0" w14:textId="77777777" w:rsidR="00BB7720" w:rsidRDefault="00BB7720">
                            <w:pPr>
                              <w:jc w:val="center"/>
                              <w:rPr>
                                <w:rFonts w:ascii="黑体" w:eastAsia="黑体"/>
                                <w:sz w:val="32"/>
                                <w:szCs w:val="32"/>
                              </w:rPr>
                            </w:pPr>
                          </w:p>
                          <w:p w14:paraId="46FB67E2" w14:textId="77777777" w:rsidR="00BB7720" w:rsidRDefault="005661E2">
                            <w:pPr>
                              <w:jc w:val="center"/>
                              <w:rPr>
                                <w:rFonts w:ascii="黑体" w:eastAsia="黑体"/>
                                <w:sz w:val="32"/>
                                <w:szCs w:val="32"/>
                              </w:rPr>
                            </w:pPr>
                            <w:r>
                              <w:rPr>
                                <w:rFonts w:ascii="黑体" w:eastAsia="黑体" w:hint="eastAsia"/>
                                <w:sz w:val="32"/>
                                <w:szCs w:val="32"/>
                              </w:rPr>
                              <w:t>法定代表人身份证件复印件</w:t>
                            </w:r>
                          </w:p>
                          <w:p w14:paraId="35CD1FF2" w14:textId="77777777" w:rsidR="00BB7720" w:rsidRDefault="005661E2">
                            <w:pPr>
                              <w:jc w:val="center"/>
                              <w:rPr>
                                <w:rFonts w:ascii="黑体" w:eastAsia="黑体"/>
                                <w:sz w:val="32"/>
                                <w:szCs w:val="32"/>
                              </w:rPr>
                            </w:pPr>
                            <w:r>
                              <w:rPr>
                                <w:rFonts w:ascii="黑体" w:eastAsia="黑体" w:hint="eastAsia"/>
                                <w:sz w:val="32"/>
                                <w:szCs w:val="32"/>
                              </w:rPr>
                              <w:t>正反面</w:t>
                            </w:r>
                          </w:p>
                        </w:txbxContent>
                      </wps:txbx>
                      <wps:bodyPr wrap="square" upright="1"/>
                    </wps:wsp>
                  </a:graphicData>
                </a:graphic>
              </wp:anchor>
            </w:drawing>
          </mc:Choice>
          <mc:Fallback>
            <w:pict>
              <v:shape w14:anchorId="5FFABA2C" id="文本框 4" o:spid="_x0000_s1027" type="#_x0000_t202" style="position:absolute;left:0;text-align:left;margin-left:10.5pt;margin-top:3.1pt;width:225.75pt;height:124.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" filled="f">
                <v:textbox>
                  <w:txbxContent>
                    <w:p w14:paraId="5EE65FF0" w14:textId="77777777" w:rsidR="00BB7720" w:rsidRDefault="00BB7720">
                      <w:pPr>
                        <w:jc w:val="center"/>
                        <w:rPr>
                          <w:rFonts w:ascii="黑体" w:eastAsia="黑体"/>
                          <w:sz w:val="32"/>
                          <w:szCs w:val="32"/>
                        </w:rPr>
                      </w:pPr>
                    </w:p>
                    <w:p w14:paraId="46FB67E2" w14:textId="77777777" w:rsidR="00BB7720" w:rsidRDefault="005661E2">
                      <w:pPr>
                        <w:jc w:val="center"/>
                        <w:rPr>
                          <w:rFonts w:ascii="黑体" w:eastAsia="黑体"/>
                          <w:sz w:val="32"/>
                          <w:szCs w:val="32"/>
                        </w:rPr>
                      </w:pPr>
                      <w:r>
                        <w:rPr>
                          <w:rFonts w:ascii="黑体" w:eastAsia="黑体" w:hint="eastAsia"/>
                          <w:sz w:val="32"/>
                          <w:szCs w:val="32"/>
                        </w:rPr>
                        <w:t>法定代表人身份证件复印件</w:t>
                      </w:r>
                    </w:p>
                    <w:p w14:paraId="35CD1FF2" w14:textId="77777777" w:rsidR="00BB7720" w:rsidRDefault="005661E2">
                      <w:pPr>
                        <w:jc w:val="center"/>
                        <w:rPr>
                          <w:rFonts w:ascii="黑体" w:eastAsia="黑体"/>
                          <w:sz w:val="32"/>
                          <w:szCs w:val="32"/>
                        </w:rPr>
                      </w:pPr>
                      <w:r>
                        <w:rPr>
                          <w:rFonts w:ascii="黑体" w:eastAsia="黑体" w:hint="eastAsia"/>
                          <w:sz w:val="32"/>
                          <w:szCs w:val="32"/>
                        </w:rPr>
                        <w:t>正反面</w:t>
                      </w:r>
                    </w:p>
                  </w:txbxContent>
                </v:textbox>
              </v:shape>
            </w:pict>
          </mc:Fallback>
        </mc:AlternateContent>
      </w:r>
    </w:p>
    <w:p w14:paraId="7B5F1454" w14:textId="77777777" w:rsidR="00BB7720" w:rsidRDefault="00BB7720">
      <w:pPr>
        <w:rPr>
          <w:rFonts w:ascii="宋体" w:hAnsi="宋体" w:cs="宋体"/>
          <w:bCs/>
        </w:rPr>
      </w:pPr>
    </w:p>
    <w:p w14:paraId="099BDE9E" w14:textId="77777777" w:rsidR="00BB7720" w:rsidRDefault="00BB7720">
      <w:pPr>
        <w:rPr>
          <w:rFonts w:ascii="宋体" w:hAnsi="宋体" w:cs="宋体"/>
          <w:bCs/>
        </w:rPr>
      </w:pPr>
    </w:p>
    <w:p w14:paraId="3BB80FDE" w14:textId="77777777" w:rsidR="00BB7720" w:rsidRDefault="00BB7720">
      <w:pPr>
        <w:rPr>
          <w:rFonts w:ascii="宋体" w:hAnsi="宋体" w:cs="宋体"/>
        </w:rPr>
      </w:pPr>
    </w:p>
    <w:p w14:paraId="1F458188" w14:textId="77777777" w:rsidR="00BB7720" w:rsidRDefault="00BB7720">
      <w:pPr>
        <w:rPr>
          <w:rFonts w:ascii="宋体" w:hAnsi="宋体" w:cs="宋体"/>
          <w:bCs/>
        </w:rPr>
      </w:pPr>
    </w:p>
    <w:p w14:paraId="4886F5A1" w14:textId="77777777" w:rsidR="00BB7720" w:rsidRDefault="00BB7720">
      <w:pPr>
        <w:rPr>
          <w:rFonts w:ascii="宋体" w:hAnsi="宋体" w:cs="宋体"/>
          <w:bCs/>
        </w:rPr>
      </w:pPr>
    </w:p>
    <w:p w14:paraId="7C89F64E" w14:textId="77777777" w:rsidR="00BB7720" w:rsidRDefault="00BB7720">
      <w:pPr>
        <w:rPr>
          <w:rFonts w:ascii="宋体" w:hAnsi="宋体" w:cs="宋体"/>
          <w:bCs/>
        </w:rPr>
      </w:pPr>
    </w:p>
    <w:p w14:paraId="53BAFFDA" w14:textId="77777777" w:rsidR="00BB7720" w:rsidRDefault="00BB7720">
      <w:pPr>
        <w:rPr>
          <w:rFonts w:ascii="宋体" w:hAnsi="宋体" w:cs="宋体"/>
          <w:bCs/>
        </w:rPr>
      </w:pPr>
    </w:p>
    <w:p w14:paraId="47F62F3A" w14:textId="77777777" w:rsidR="00BB7720" w:rsidRDefault="00BB7720">
      <w:pPr>
        <w:pStyle w:val="afff9"/>
        <w:ind w:firstLine="420"/>
        <w:rPr>
          <w:rFonts w:hAnsi="宋体" w:cs="宋体"/>
          <w:bCs/>
        </w:rPr>
      </w:pPr>
    </w:p>
    <w:p w14:paraId="4A7EA687" w14:textId="77777777" w:rsidR="00BB7720" w:rsidRDefault="00BB7720">
      <w:pPr>
        <w:rPr>
          <w:rFonts w:ascii="宋体" w:hAnsi="宋体" w:cs="宋体"/>
          <w:bCs/>
        </w:rPr>
      </w:pPr>
    </w:p>
    <w:p w14:paraId="77C75671" w14:textId="77777777" w:rsidR="00BB7720" w:rsidRDefault="00BB7720">
      <w:pPr>
        <w:pStyle w:val="afff9"/>
        <w:ind w:firstLine="420"/>
      </w:pPr>
    </w:p>
    <w:p w14:paraId="354C1F3E" w14:textId="77777777" w:rsidR="00BB7720" w:rsidRDefault="00BB7720">
      <w:pPr>
        <w:pStyle w:val="afff9"/>
        <w:ind w:firstLine="420"/>
      </w:pPr>
    </w:p>
    <w:p w14:paraId="44576078" w14:textId="77777777" w:rsidR="00BB7720" w:rsidRDefault="005661E2">
      <w:pPr>
        <w:outlineLvl w:val="0"/>
        <w:rPr>
          <w:rFonts w:ascii="宋体" w:hAnsi="宋体" w:cs="宋体"/>
          <w:bCs/>
        </w:rPr>
      </w:pPr>
      <w:r>
        <w:rPr>
          <w:rFonts w:ascii="宋体" w:hAnsi="宋体" w:cs="宋体" w:hint="eastAsia"/>
          <w:bCs/>
        </w:rPr>
        <w:lastRenderedPageBreak/>
        <w:t>（四）承诺书（格式）：</w:t>
      </w:r>
    </w:p>
    <w:p w14:paraId="671CB85A" w14:textId="77777777" w:rsidR="00BB7720" w:rsidRDefault="00BB7720">
      <w:pPr>
        <w:rPr>
          <w:rFonts w:ascii="宋体" w:hAnsi="宋体" w:cs="宋体"/>
        </w:rPr>
      </w:pPr>
    </w:p>
    <w:p w14:paraId="53D94FF4" w14:textId="77777777" w:rsidR="00BB7720" w:rsidRDefault="005661E2">
      <w:pPr>
        <w:jc w:val="center"/>
        <w:rPr>
          <w:rFonts w:ascii="宋体" w:hAnsi="宋体" w:cs="宋体"/>
          <w:bCs/>
          <w:sz w:val="28"/>
          <w:szCs w:val="28"/>
        </w:rPr>
      </w:pPr>
      <w:r>
        <w:rPr>
          <w:rFonts w:ascii="宋体" w:hAnsi="宋体" w:cs="宋体" w:hint="eastAsia"/>
          <w:bCs/>
          <w:sz w:val="28"/>
          <w:szCs w:val="28"/>
        </w:rPr>
        <w:t>承诺书（一）</w:t>
      </w:r>
    </w:p>
    <w:p w14:paraId="52DD15C3" w14:textId="77777777" w:rsidR="00BB7720" w:rsidRDefault="00BB7720">
      <w:pPr>
        <w:jc w:val="center"/>
        <w:rPr>
          <w:rFonts w:ascii="宋体" w:hAnsi="宋体" w:cs="宋体"/>
          <w:bCs/>
          <w:sz w:val="28"/>
          <w:szCs w:val="28"/>
        </w:rPr>
      </w:pPr>
    </w:p>
    <w:p w14:paraId="0698B6AE" w14:textId="77777777" w:rsidR="00BB7720" w:rsidRDefault="005661E2">
      <w:pPr>
        <w:jc w:val="left"/>
        <w:rPr>
          <w:rFonts w:ascii="宋体" w:hAnsi="宋体"/>
        </w:rPr>
      </w:pPr>
      <w:r>
        <w:rPr>
          <w:rFonts w:ascii="宋体" w:hAnsi="宋体" w:hint="eastAsia"/>
          <w:u w:val="single"/>
        </w:rPr>
        <w:t xml:space="preserve">      （投标供应商名称）           </w:t>
      </w:r>
      <w:r>
        <w:rPr>
          <w:rFonts w:ascii="宋体" w:hAnsi="宋体" w:hint="eastAsia"/>
        </w:rPr>
        <w:t>在此承诺：</w:t>
      </w:r>
    </w:p>
    <w:p w14:paraId="2BA4E6B6" w14:textId="77777777" w:rsidR="00BB7720" w:rsidRDefault="00BB7720">
      <w:pPr>
        <w:ind w:firstLine="480"/>
        <w:jc w:val="left"/>
        <w:rPr>
          <w:rFonts w:ascii="宋体" w:hAnsi="宋体" w:cs="宋体"/>
        </w:rPr>
      </w:pPr>
    </w:p>
    <w:p w14:paraId="7033A21D" w14:textId="77777777" w:rsidR="00BB7720" w:rsidRDefault="005661E2">
      <w:pPr>
        <w:ind w:firstLine="480"/>
        <w:jc w:val="left"/>
        <w:rPr>
          <w:rFonts w:ascii="宋体" w:hAnsi="宋体" w:cs="宋体"/>
        </w:rPr>
      </w:pPr>
      <w:r>
        <w:rPr>
          <w:rFonts w:ascii="宋体" w:hAnsi="宋体" w:cs="宋体" w:hint="eastAsia"/>
        </w:rPr>
        <w:t>1.如本公司（单位）中标，将按本项目招标文件确定的费用结算方式进行费用结算；</w:t>
      </w:r>
    </w:p>
    <w:p w14:paraId="07DF361D" w14:textId="77777777" w:rsidR="00BB7720" w:rsidRDefault="005661E2">
      <w:pPr>
        <w:ind w:firstLine="480"/>
        <w:jc w:val="left"/>
        <w:rPr>
          <w:rFonts w:ascii="宋体" w:hAnsi="宋体" w:cs="宋体"/>
          <w:bCs/>
        </w:rPr>
      </w:pPr>
      <w:r>
        <w:rPr>
          <w:rFonts w:ascii="宋体" w:hAnsi="宋体" w:cs="宋体" w:hint="eastAsia"/>
        </w:rPr>
        <w:t>2.本公司（单位）</w:t>
      </w:r>
      <w:r>
        <w:rPr>
          <w:rFonts w:ascii="宋体" w:hAnsi="宋体" w:cs="宋体" w:hint="eastAsia"/>
          <w:bCs/>
        </w:rPr>
        <w:t>对本项目</w:t>
      </w:r>
      <w:r>
        <w:rPr>
          <w:rFonts w:ascii="宋体" w:hAnsi="宋体" w:cs="宋体" w:hint="eastAsia"/>
          <w:bCs/>
          <w:u w:val="single"/>
        </w:rPr>
        <w:t xml:space="preserve">            </w:t>
      </w:r>
      <w:r>
        <w:rPr>
          <w:rFonts w:ascii="宋体" w:hAnsi="宋体" w:cs="宋体" w:hint="eastAsia"/>
          <w:bCs/>
        </w:rPr>
        <w:t>（采购编号：</w:t>
      </w:r>
      <w:r>
        <w:rPr>
          <w:rFonts w:ascii="宋体" w:hAnsi="宋体" w:cs="宋体" w:hint="eastAsia"/>
          <w:bCs/>
          <w:u w:val="single"/>
        </w:rPr>
        <w:t xml:space="preserve">          </w:t>
      </w:r>
      <w:r>
        <w:rPr>
          <w:rFonts w:ascii="宋体" w:hAnsi="宋体" w:cs="宋体" w:hint="eastAsia"/>
          <w:bCs/>
        </w:rPr>
        <w:t>）投标所提供的数据均以事实为依据统计填报，均能提供确实的书面资料以备核查。如若中标，将在服务有效期内严格按照相关法规和招标文件规定提供优质服务。</w:t>
      </w:r>
    </w:p>
    <w:p w14:paraId="192BA884" w14:textId="77777777" w:rsidR="00BB7720" w:rsidRDefault="005661E2">
      <w:pPr>
        <w:ind w:firstLine="480"/>
        <w:jc w:val="left"/>
        <w:rPr>
          <w:rFonts w:ascii="宋体" w:hAnsi="宋体" w:cs="宋体"/>
          <w:bCs/>
        </w:rPr>
      </w:pPr>
      <w:r>
        <w:rPr>
          <w:rFonts w:ascii="宋体" w:hAnsi="宋体" w:cs="宋体" w:hint="eastAsia"/>
          <w:bCs/>
        </w:rPr>
        <w:t>3.</w:t>
      </w:r>
      <w:r>
        <w:rPr>
          <w:rFonts w:ascii="宋体" w:hAnsi="宋体" w:cs="宋体" w:hint="eastAsia"/>
        </w:rPr>
        <w:t>本公司（单位）</w:t>
      </w:r>
      <w:r>
        <w:rPr>
          <w:rFonts w:ascii="宋体" w:hAnsi="宋体" w:cs="宋体" w:hint="eastAsia"/>
          <w:bCs/>
        </w:rPr>
        <w:t>具备履行合同所必需的设备和专业技术能力。</w:t>
      </w:r>
    </w:p>
    <w:p w14:paraId="3AEC8959" w14:textId="77777777" w:rsidR="00BB7720" w:rsidRDefault="005661E2">
      <w:pPr>
        <w:ind w:firstLine="480"/>
        <w:jc w:val="left"/>
        <w:rPr>
          <w:rFonts w:ascii="宋体" w:hAnsi="宋体" w:cs="宋体"/>
          <w:bCs/>
        </w:rPr>
      </w:pPr>
      <w:r>
        <w:rPr>
          <w:rFonts w:ascii="宋体" w:hAnsi="宋体" w:cs="宋体" w:hint="eastAsia"/>
          <w:bCs/>
        </w:rPr>
        <w:t>如违背上述承诺，本公司</w:t>
      </w:r>
      <w:r>
        <w:rPr>
          <w:rFonts w:ascii="宋体" w:hAnsi="宋体" w:cs="宋体" w:hint="eastAsia"/>
        </w:rPr>
        <w:t>（单位）</w:t>
      </w:r>
      <w:r>
        <w:rPr>
          <w:rFonts w:ascii="宋体" w:hAnsi="宋体" w:cs="宋体" w:hint="eastAsia"/>
          <w:bCs/>
        </w:rPr>
        <w:t>将承担一切法律责任。</w:t>
      </w:r>
    </w:p>
    <w:p w14:paraId="1F5DFA6B" w14:textId="77777777" w:rsidR="00BB7720" w:rsidRDefault="00BB7720">
      <w:pPr>
        <w:ind w:firstLine="5400"/>
        <w:jc w:val="left"/>
        <w:rPr>
          <w:rFonts w:ascii="宋体" w:hAnsi="宋体" w:cs="宋体"/>
          <w:bCs/>
        </w:rPr>
      </w:pPr>
    </w:p>
    <w:p w14:paraId="735CA19A" w14:textId="77777777" w:rsidR="00BB7720" w:rsidRDefault="00BB7720">
      <w:pPr>
        <w:ind w:firstLine="5400"/>
        <w:jc w:val="left"/>
        <w:rPr>
          <w:rFonts w:ascii="宋体" w:hAnsi="宋体" w:cs="宋体"/>
          <w:bCs/>
        </w:rPr>
      </w:pPr>
    </w:p>
    <w:p w14:paraId="43B07CC4" w14:textId="77777777" w:rsidR="00BB7720" w:rsidRDefault="00BB7720">
      <w:pPr>
        <w:ind w:firstLine="5400"/>
        <w:jc w:val="left"/>
        <w:rPr>
          <w:rFonts w:ascii="宋体" w:hAnsi="宋体" w:cs="宋体"/>
          <w:bCs/>
        </w:rPr>
      </w:pPr>
    </w:p>
    <w:p w14:paraId="64AF53BA" w14:textId="77777777" w:rsidR="00BB7720" w:rsidRDefault="00BB7720">
      <w:pPr>
        <w:ind w:firstLine="5400"/>
        <w:jc w:val="left"/>
        <w:rPr>
          <w:rFonts w:ascii="宋体" w:hAnsi="宋体" w:cs="宋体"/>
          <w:bCs/>
        </w:rPr>
      </w:pPr>
    </w:p>
    <w:p w14:paraId="352BEF52" w14:textId="77777777" w:rsidR="00BB7720" w:rsidRDefault="005661E2">
      <w:pPr>
        <w:ind w:firstLine="3960"/>
        <w:jc w:val="left"/>
        <w:rPr>
          <w:rFonts w:ascii="宋体" w:hAnsi="宋体" w:cs="宋体"/>
          <w:bCs/>
        </w:rPr>
      </w:pPr>
      <w:r>
        <w:rPr>
          <w:rFonts w:ascii="宋体" w:hAnsi="宋体" w:cs="宋体" w:hint="eastAsia"/>
          <w:bCs/>
        </w:rPr>
        <w:t>投标供应商（盖章）：</w:t>
      </w:r>
    </w:p>
    <w:p w14:paraId="7188F414" w14:textId="77777777" w:rsidR="00BB7720" w:rsidRDefault="005661E2">
      <w:pPr>
        <w:ind w:firstLine="3840"/>
        <w:jc w:val="left"/>
        <w:rPr>
          <w:rFonts w:ascii="宋体" w:hAnsi="宋体" w:cs="宋体"/>
          <w:bCs/>
        </w:rPr>
      </w:pPr>
      <w:r>
        <w:rPr>
          <w:rFonts w:ascii="宋体" w:hAnsi="宋体" w:cs="宋体" w:hint="eastAsia"/>
          <w:bCs/>
        </w:rPr>
        <w:t>法定代表人或法定代表人授权代表签字或盖章：</w:t>
      </w:r>
    </w:p>
    <w:p w14:paraId="2E08948F" w14:textId="77777777" w:rsidR="00BB7720" w:rsidRDefault="005661E2">
      <w:pPr>
        <w:jc w:val="center"/>
        <w:rPr>
          <w:rFonts w:ascii="宋体" w:hAnsi="宋体" w:cs="宋体"/>
          <w:bCs/>
          <w:sz w:val="28"/>
          <w:szCs w:val="28"/>
        </w:rPr>
      </w:pPr>
      <w:r>
        <w:rPr>
          <w:rFonts w:ascii="宋体" w:hAnsi="宋体" w:cs="宋体" w:hint="eastAsia"/>
          <w:bCs/>
        </w:rPr>
        <w:br w:type="page" w:clear="all"/>
      </w:r>
      <w:r>
        <w:rPr>
          <w:rFonts w:ascii="宋体" w:hAnsi="宋体" w:cs="宋体" w:hint="eastAsia"/>
          <w:bCs/>
          <w:sz w:val="28"/>
          <w:szCs w:val="28"/>
        </w:rPr>
        <w:lastRenderedPageBreak/>
        <w:t>承诺书（二）</w:t>
      </w:r>
    </w:p>
    <w:p w14:paraId="1A37FE01" w14:textId="77777777" w:rsidR="00BB7720" w:rsidRDefault="00BB7720">
      <w:pPr>
        <w:pStyle w:val="affff"/>
        <w:ind w:firstLine="422"/>
        <w:rPr>
          <w:rFonts w:ascii="宋体" w:hAnsi="宋体" w:cs="宋体"/>
          <w:b/>
          <w:szCs w:val="24"/>
        </w:rPr>
      </w:pPr>
    </w:p>
    <w:p w14:paraId="71182DD9" w14:textId="77777777" w:rsidR="00BB7720" w:rsidRDefault="005661E2">
      <w:pPr>
        <w:spacing w:line="480" w:lineRule="auto"/>
        <w:rPr>
          <w:rFonts w:cs="宋体"/>
        </w:rPr>
      </w:pPr>
      <w:r>
        <w:rPr>
          <w:rFonts w:cs="宋体" w:hint="eastAsia"/>
          <w:u w:val="single"/>
        </w:rPr>
        <w:t xml:space="preserve">                   </w:t>
      </w:r>
      <w:r>
        <w:rPr>
          <w:rFonts w:cs="宋体" w:hint="eastAsia"/>
        </w:rPr>
        <w:t>（</w:t>
      </w:r>
      <w:r>
        <w:rPr>
          <w:rFonts w:ascii="宋体" w:hAnsi="宋体" w:cs="宋体" w:hint="eastAsia"/>
          <w:bCs/>
        </w:rPr>
        <w:t>投标</w:t>
      </w:r>
      <w:r>
        <w:rPr>
          <w:rFonts w:cs="宋体" w:hint="eastAsia"/>
        </w:rPr>
        <w:t>供应商名称）针</w:t>
      </w:r>
      <w:r>
        <w:rPr>
          <w:rFonts w:cs="宋体" w:hint="eastAsia"/>
          <w:bCs/>
        </w:rPr>
        <w:t>对本项目（</w:t>
      </w:r>
      <w:r>
        <w:rPr>
          <w:rFonts w:cs="宋体" w:hint="eastAsia"/>
          <w:bCs/>
        </w:rPr>
        <w:t xml:space="preserve">     </w:t>
      </w:r>
      <w:r>
        <w:rPr>
          <w:rFonts w:cs="宋体" w:hint="eastAsia"/>
          <w:bCs/>
        </w:rPr>
        <w:t>）</w:t>
      </w:r>
      <w:r>
        <w:rPr>
          <w:rFonts w:cs="宋体" w:hint="eastAsia"/>
        </w:rPr>
        <w:t>在此承诺：</w:t>
      </w:r>
    </w:p>
    <w:p w14:paraId="47A3D498" w14:textId="77777777" w:rsidR="00BB7720" w:rsidRDefault="00BB7720">
      <w:pPr>
        <w:spacing w:line="480" w:lineRule="auto"/>
        <w:rPr>
          <w:rFonts w:cs="宋体"/>
        </w:rPr>
      </w:pPr>
    </w:p>
    <w:p w14:paraId="731FA14F" w14:textId="77777777" w:rsidR="00BB7720" w:rsidRDefault="005661E2">
      <w:pPr>
        <w:ind w:firstLine="480"/>
        <w:rPr>
          <w:rFonts w:cs="宋体"/>
        </w:rPr>
      </w:pPr>
      <w:r>
        <w:rPr>
          <w:rFonts w:cs="宋体" w:hint="eastAsia"/>
        </w:rPr>
        <w:t>1</w:t>
      </w:r>
      <w:r>
        <w:rPr>
          <w:rFonts w:cs="宋体" w:hint="eastAsia"/>
        </w:rPr>
        <w:t>、本公司（单位）参加本次政府采购活动前三年内，在经营活动中没有重大违法记录；</w:t>
      </w:r>
    </w:p>
    <w:p w14:paraId="1F7C4897" w14:textId="77777777" w:rsidR="00BB7720" w:rsidRDefault="005661E2">
      <w:pPr>
        <w:ind w:firstLine="480"/>
        <w:rPr>
          <w:rFonts w:cs="宋体"/>
        </w:rPr>
      </w:pPr>
      <w:r>
        <w:rPr>
          <w:rFonts w:cs="宋体" w:hint="eastAsia"/>
        </w:rPr>
        <w:t>2</w:t>
      </w:r>
      <w:r>
        <w:rPr>
          <w:rFonts w:cs="宋体" w:hint="eastAsia"/>
        </w:rPr>
        <w:t>、本公司（单位）对本项目（</w:t>
      </w:r>
      <w:r>
        <w:rPr>
          <w:rFonts w:cs="宋体" w:hint="eastAsia"/>
        </w:rPr>
        <w:t xml:space="preserve">       </w:t>
      </w:r>
      <w:r>
        <w:rPr>
          <w:rFonts w:cs="宋体" w:hint="eastAsia"/>
        </w:rPr>
        <w:t>）提供符合招标要求的产品和服务；</w:t>
      </w:r>
    </w:p>
    <w:p w14:paraId="7DF98A1D" w14:textId="77777777" w:rsidR="00BB7720" w:rsidRDefault="005661E2">
      <w:pPr>
        <w:ind w:firstLine="480"/>
        <w:rPr>
          <w:rFonts w:cs="宋体"/>
        </w:rPr>
      </w:pPr>
      <w:r>
        <w:rPr>
          <w:rFonts w:cs="宋体" w:hint="eastAsia"/>
        </w:rPr>
        <w:t>3</w:t>
      </w:r>
      <w:r>
        <w:rPr>
          <w:rFonts w:cs="宋体" w:hint="eastAsia"/>
        </w:rPr>
        <w:t>、本公司（单位）具备履行合同所必需的设备和专业技术能力；</w:t>
      </w:r>
    </w:p>
    <w:p w14:paraId="693482C1" w14:textId="77777777" w:rsidR="00BB7720" w:rsidRDefault="005661E2">
      <w:pPr>
        <w:ind w:firstLine="480"/>
        <w:rPr>
          <w:rFonts w:cs="宋体"/>
        </w:rPr>
      </w:pPr>
      <w:r>
        <w:rPr>
          <w:rFonts w:cs="宋体" w:hint="eastAsia"/>
        </w:rPr>
        <w:t>4</w:t>
      </w:r>
      <w:r>
        <w:rPr>
          <w:rFonts w:cs="宋体" w:hint="eastAsia"/>
        </w:rPr>
        <w:t>、本公司</w:t>
      </w:r>
      <w:r>
        <w:rPr>
          <w:rFonts w:ascii="宋体" w:hAnsi="宋体" w:hint="eastAsia"/>
          <w:szCs w:val="28"/>
        </w:rPr>
        <w:t>未被“信用中国”（www.creditchina.gov.cn）、中国政府采购网（www.ccgp.gov.cn）列入失信被执行人、重大税收违法失信主体、政府采购严重违法失信行为记录名单</w:t>
      </w:r>
      <w:r>
        <w:rPr>
          <w:rFonts w:cs="宋体" w:hint="eastAsia"/>
        </w:rPr>
        <w:t>；</w:t>
      </w:r>
      <w:r>
        <w:rPr>
          <w:rFonts w:cs="宋体" w:hint="eastAsia"/>
        </w:rPr>
        <w:t xml:space="preserve"> </w:t>
      </w:r>
    </w:p>
    <w:p w14:paraId="1E8908A5" w14:textId="77777777" w:rsidR="00BB7720" w:rsidRDefault="005661E2">
      <w:pPr>
        <w:tabs>
          <w:tab w:val="left" w:pos="945"/>
        </w:tabs>
        <w:ind w:firstLine="465"/>
        <w:rPr>
          <w:b/>
          <w:bCs/>
        </w:rPr>
      </w:pPr>
      <w:r>
        <w:rPr>
          <w:rFonts w:cs="宋体" w:hint="eastAsia"/>
        </w:rPr>
        <w:t>5</w:t>
      </w:r>
      <w:r>
        <w:rPr>
          <w:rFonts w:cs="宋体" w:hint="eastAsia"/>
        </w:rPr>
        <w:t>、</w:t>
      </w:r>
      <w:r>
        <w:rPr>
          <w:rFonts w:hint="eastAsia"/>
        </w:rPr>
        <w:t>本公司（单位）</w:t>
      </w:r>
      <w:r>
        <w:rPr>
          <w:rFonts w:cs="宋体" w:hint="eastAsia"/>
        </w:rPr>
        <w:t>具有独立承担民事责任的能力；</w:t>
      </w:r>
    </w:p>
    <w:p w14:paraId="0A1D7650" w14:textId="77777777" w:rsidR="00BB7720" w:rsidRDefault="005661E2">
      <w:pPr>
        <w:ind w:firstLine="480"/>
        <w:rPr>
          <w:rFonts w:cs="宋体"/>
        </w:rPr>
      </w:pPr>
      <w:r>
        <w:rPr>
          <w:rFonts w:cs="宋体" w:hint="eastAsia"/>
        </w:rPr>
        <w:t>6</w:t>
      </w:r>
      <w:r>
        <w:rPr>
          <w:rFonts w:cs="宋体" w:hint="eastAsia"/>
        </w:rPr>
        <w:t>、</w:t>
      </w:r>
      <w:r>
        <w:rPr>
          <w:rFonts w:hint="eastAsia"/>
        </w:rPr>
        <w:t>本公司（单位）</w:t>
      </w:r>
      <w:r>
        <w:rPr>
          <w:rFonts w:cs="宋体" w:hint="eastAsia"/>
        </w:rPr>
        <w:t>具有良好的商业信誉和健全的财务会计制度；</w:t>
      </w:r>
    </w:p>
    <w:p w14:paraId="2750A2C5" w14:textId="77777777" w:rsidR="00BB7720" w:rsidRDefault="005661E2">
      <w:pPr>
        <w:ind w:firstLine="480"/>
        <w:rPr>
          <w:rFonts w:cs="宋体"/>
        </w:rPr>
      </w:pPr>
      <w:r>
        <w:rPr>
          <w:rFonts w:cs="宋体" w:hint="eastAsia"/>
        </w:rPr>
        <w:t>7</w:t>
      </w:r>
      <w:r>
        <w:rPr>
          <w:rFonts w:cs="宋体" w:hint="eastAsia"/>
        </w:rPr>
        <w:t>、</w:t>
      </w:r>
      <w:r>
        <w:rPr>
          <w:rFonts w:hint="eastAsia"/>
        </w:rPr>
        <w:t>本公司（单位）</w:t>
      </w:r>
      <w:r>
        <w:rPr>
          <w:rFonts w:hint="eastAsia"/>
          <w:bCs/>
        </w:rPr>
        <w:t>具备履行合同所必备的设备和专业技术能力；</w:t>
      </w:r>
    </w:p>
    <w:p w14:paraId="5B8132E3" w14:textId="77777777" w:rsidR="00BB7720" w:rsidRDefault="005661E2">
      <w:pPr>
        <w:ind w:firstLine="480"/>
        <w:rPr>
          <w:rFonts w:cs="宋体"/>
        </w:rPr>
      </w:pPr>
      <w:r>
        <w:rPr>
          <w:rFonts w:cs="宋体" w:hint="eastAsia"/>
        </w:rPr>
        <w:t>8</w:t>
      </w:r>
      <w:r>
        <w:rPr>
          <w:rFonts w:cs="宋体" w:hint="eastAsia"/>
        </w:rPr>
        <w:t>、</w:t>
      </w:r>
      <w:r>
        <w:rPr>
          <w:rFonts w:hint="eastAsia"/>
        </w:rPr>
        <w:t>本公司（单位）</w:t>
      </w:r>
      <w:r>
        <w:rPr>
          <w:rFonts w:cs="宋体" w:hint="eastAsia"/>
        </w:rPr>
        <w:t>具有依法缴纳税收和社会保障资金的良好记录；</w:t>
      </w:r>
    </w:p>
    <w:p w14:paraId="068A07B5" w14:textId="77777777" w:rsidR="00BB7720" w:rsidRDefault="005661E2">
      <w:pPr>
        <w:ind w:firstLine="480"/>
        <w:rPr>
          <w:rFonts w:cs="宋体"/>
        </w:rPr>
      </w:pPr>
      <w:r>
        <w:rPr>
          <w:rFonts w:cs="宋体" w:hint="eastAsia"/>
        </w:rPr>
        <w:t>9</w:t>
      </w:r>
      <w:r>
        <w:rPr>
          <w:rFonts w:cs="宋体" w:hint="eastAsia"/>
        </w:rPr>
        <w:t>、</w:t>
      </w:r>
    </w:p>
    <w:p w14:paraId="78566B0A" w14:textId="77777777" w:rsidR="00BB7720" w:rsidRDefault="005661E2">
      <w:pPr>
        <w:tabs>
          <w:tab w:val="left" w:pos="945"/>
        </w:tabs>
        <w:ind w:firstLine="465"/>
        <w:rPr>
          <w:rFonts w:cs="宋体"/>
        </w:rPr>
      </w:pPr>
      <w:r>
        <w:rPr>
          <w:rFonts w:cs="宋体" w:hint="eastAsia"/>
        </w:rPr>
        <w:t>10</w:t>
      </w:r>
      <w:r>
        <w:rPr>
          <w:rFonts w:cs="宋体" w:hint="eastAsia"/>
        </w:rPr>
        <w:t>、</w:t>
      </w:r>
    </w:p>
    <w:p w14:paraId="265558FE" w14:textId="77777777" w:rsidR="00BB7720" w:rsidRDefault="005661E2">
      <w:pPr>
        <w:spacing w:line="480" w:lineRule="auto"/>
        <w:ind w:firstLine="960"/>
        <w:rPr>
          <w:rFonts w:cs="宋体"/>
          <w:bCs/>
        </w:rPr>
      </w:pPr>
      <w:r>
        <w:rPr>
          <w:rFonts w:cs="宋体" w:hint="eastAsia"/>
          <w:bCs/>
        </w:rPr>
        <w:t>…………………</w:t>
      </w:r>
    </w:p>
    <w:p w14:paraId="3343D394" w14:textId="77777777" w:rsidR="00BB7720" w:rsidRDefault="005661E2">
      <w:pPr>
        <w:spacing w:line="480" w:lineRule="auto"/>
        <w:ind w:firstLine="960"/>
        <w:rPr>
          <w:rFonts w:cs="宋体"/>
          <w:bCs/>
        </w:rPr>
      </w:pPr>
      <w:r>
        <w:rPr>
          <w:rFonts w:cs="宋体" w:hint="eastAsia"/>
          <w:bCs/>
        </w:rPr>
        <w:t>如违背上述承诺，本公司</w:t>
      </w:r>
      <w:r>
        <w:rPr>
          <w:rFonts w:cs="宋体" w:hint="eastAsia"/>
        </w:rPr>
        <w:t>（单位）</w:t>
      </w:r>
      <w:r>
        <w:rPr>
          <w:rFonts w:cs="宋体" w:hint="eastAsia"/>
          <w:bCs/>
        </w:rPr>
        <w:t>将承担一切法律责任。</w:t>
      </w:r>
    </w:p>
    <w:p w14:paraId="4C189D4C" w14:textId="77777777" w:rsidR="00BB7720" w:rsidRDefault="00BB7720">
      <w:pPr>
        <w:spacing w:line="480" w:lineRule="auto"/>
        <w:rPr>
          <w:rFonts w:cs="宋体"/>
          <w:bCs/>
        </w:rPr>
      </w:pPr>
    </w:p>
    <w:p w14:paraId="67573FDA" w14:textId="77777777" w:rsidR="00BB7720" w:rsidRDefault="005661E2">
      <w:pPr>
        <w:spacing w:line="480" w:lineRule="auto"/>
        <w:ind w:firstLine="4080"/>
        <w:rPr>
          <w:rFonts w:cs="宋体"/>
          <w:bCs/>
        </w:rPr>
      </w:pPr>
      <w:r>
        <w:rPr>
          <w:rFonts w:cs="宋体" w:hint="eastAsia"/>
        </w:rPr>
        <w:t>投标供应商</w:t>
      </w:r>
      <w:r>
        <w:rPr>
          <w:rFonts w:cs="宋体" w:hint="eastAsia"/>
          <w:bCs/>
        </w:rPr>
        <w:t>（盖章）：</w:t>
      </w:r>
    </w:p>
    <w:p w14:paraId="193986D5" w14:textId="77777777" w:rsidR="00BB7720" w:rsidRDefault="005661E2">
      <w:pPr>
        <w:spacing w:line="480" w:lineRule="auto"/>
        <w:ind w:firstLine="1440"/>
        <w:rPr>
          <w:rFonts w:cs="宋体"/>
          <w:bCs/>
        </w:rPr>
      </w:pPr>
      <w:r>
        <w:rPr>
          <w:rFonts w:cs="宋体" w:hint="eastAsia"/>
          <w:bCs/>
        </w:rPr>
        <w:t>法定代表人或法定代表人授权代表签字或盖章：</w:t>
      </w:r>
    </w:p>
    <w:p w14:paraId="4EF65DCA" w14:textId="77777777" w:rsidR="00BB7720" w:rsidRDefault="00BB7720">
      <w:pPr>
        <w:spacing w:line="480" w:lineRule="auto"/>
        <w:ind w:firstLine="480"/>
        <w:rPr>
          <w:rFonts w:cs="宋体"/>
          <w:bCs/>
        </w:rPr>
      </w:pPr>
    </w:p>
    <w:p w14:paraId="5C78E200" w14:textId="77777777" w:rsidR="00BB7720" w:rsidRDefault="005661E2">
      <w:pPr>
        <w:jc w:val="left"/>
        <w:outlineLvl w:val="0"/>
        <w:rPr>
          <w:rFonts w:ascii="宋体" w:hAnsi="宋体" w:cs="宋体"/>
          <w:bCs/>
        </w:rPr>
      </w:pPr>
      <w:r>
        <w:rPr>
          <w:rFonts w:cs="宋体" w:hint="eastAsia"/>
          <w:bCs/>
        </w:rPr>
        <w:t>注：以上内容由投标单位自行完善。</w:t>
      </w:r>
      <w:r>
        <w:rPr>
          <w:rFonts w:ascii="宋体" w:hAnsi="宋体" w:cs="宋体" w:hint="eastAsia"/>
          <w:bCs/>
        </w:rPr>
        <w:br w:type="page" w:clear="all"/>
      </w:r>
      <w:r>
        <w:rPr>
          <w:rFonts w:ascii="宋体" w:hAnsi="宋体" w:cs="宋体" w:hint="eastAsia"/>
          <w:bCs/>
        </w:rPr>
        <w:lastRenderedPageBreak/>
        <w:t>（五）开标一览表（格式）：</w:t>
      </w:r>
    </w:p>
    <w:p w14:paraId="24830F1D" w14:textId="77777777" w:rsidR="00BB7720" w:rsidRDefault="00BB7720">
      <w:pPr>
        <w:rPr>
          <w:rFonts w:ascii="宋体" w:hAnsi="宋体" w:cs="宋体"/>
        </w:rPr>
      </w:pPr>
    </w:p>
    <w:p w14:paraId="52E7A1B4" w14:textId="77777777" w:rsidR="00BB7720" w:rsidRDefault="005661E2">
      <w:pPr>
        <w:jc w:val="center"/>
        <w:outlineLvl w:val="0"/>
        <w:rPr>
          <w:rFonts w:ascii="宋体" w:hAnsi="宋体" w:cs="宋体"/>
          <w:bCs/>
          <w:sz w:val="28"/>
          <w:szCs w:val="28"/>
        </w:rPr>
      </w:pPr>
      <w:r>
        <w:rPr>
          <w:rFonts w:ascii="宋体" w:hAnsi="宋体" w:cs="宋体" w:hint="eastAsia"/>
          <w:bCs/>
          <w:sz w:val="28"/>
          <w:szCs w:val="28"/>
        </w:rPr>
        <w:t xml:space="preserve">开标一览表 </w:t>
      </w:r>
    </w:p>
    <w:p w14:paraId="1B334BE3" w14:textId="77777777" w:rsidR="00BB7720" w:rsidRDefault="005661E2">
      <w:pPr>
        <w:jc w:val="left"/>
        <w:rPr>
          <w:rFonts w:ascii="宋体" w:hAnsi="宋体" w:cs="宋体"/>
          <w:bCs/>
        </w:rPr>
      </w:pPr>
      <w:r>
        <w:rPr>
          <w:rFonts w:ascii="宋体" w:hAnsi="宋体" w:cs="宋体" w:hint="eastAsia"/>
          <w:bCs/>
        </w:rPr>
        <w:t xml:space="preserve">投标供应商名称（盖章）                        采购项目编号：                     </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2"/>
        <w:gridCol w:w="6228"/>
      </w:tblGrid>
      <w:tr w:rsidR="00BB7720" w14:paraId="56B7670D" w14:textId="77777777">
        <w:trPr>
          <w:cantSplit/>
          <w:trHeight w:val="993"/>
        </w:trPr>
        <w:tc>
          <w:tcPr>
            <w:tcW w:w="3012" w:type="dxa"/>
            <w:vAlign w:val="center"/>
          </w:tcPr>
          <w:p w14:paraId="19F3009C" w14:textId="77777777" w:rsidR="00BB7720" w:rsidRDefault="005661E2">
            <w:pPr>
              <w:pStyle w:val="af3"/>
              <w:snapToGrid w:val="0"/>
              <w:spacing w:line="300" w:lineRule="auto"/>
              <w:jc w:val="center"/>
              <w:rPr>
                <w:rFonts w:ascii="宋体" w:eastAsia="宋体" w:hAnsi="宋体" w:cs="宋体"/>
                <w:color w:val="000000"/>
                <w:sz w:val="24"/>
              </w:rPr>
            </w:pPr>
            <w:r>
              <w:rPr>
                <w:rFonts w:ascii="宋体" w:eastAsia="宋体" w:hAnsi="宋体" w:cs="宋体" w:hint="eastAsia"/>
                <w:color w:val="000000"/>
                <w:sz w:val="24"/>
              </w:rPr>
              <w:t>项目总报价</w:t>
            </w:r>
          </w:p>
          <w:p w14:paraId="1A6B1C8B" w14:textId="77777777" w:rsidR="00BB7720" w:rsidRDefault="005661E2">
            <w:pPr>
              <w:pStyle w:val="af3"/>
              <w:snapToGrid w:val="0"/>
              <w:spacing w:line="300" w:lineRule="auto"/>
              <w:jc w:val="center"/>
              <w:rPr>
                <w:rFonts w:ascii="宋体" w:eastAsia="宋体" w:hAnsi="宋体" w:cs="宋体"/>
                <w:color w:val="000000"/>
                <w:sz w:val="24"/>
              </w:rPr>
            </w:pPr>
            <w:r>
              <w:rPr>
                <w:rFonts w:ascii="宋体" w:eastAsia="宋体" w:hAnsi="宋体" w:cs="宋体" w:hint="eastAsia"/>
                <w:color w:val="000000"/>
                <w:sz w:val="24"/>
              </w:rPr>
              <w:t>（人民币）</w:t>
            </w:r>
          </w:p>
        </w:tc>
        <w:tc>
          <w:tcPr>
            <w:tcW w:w="6228" w:type="dxa"/>
            <w:vAlign w:val="center"/>
          </w:tcPr>
          <w:p w14:paraId="1A32B8FF" w14:textId="77777777" w:rsidR="00BB7720" w:rsidRDefault="005661E2">
            <w:pPr>
              <w:pStyle w:val="af3"/>
              <w:snapToGrid w:val="0"/>
              <w:spacing w:line="300" w:lineRule="auto"/>
              <w:rPr>
                <w:rFonts w:ascii="宋体" w:eastAsia="宋体" w:hAnsi="宋体" w:cs="宋体"/>
                <w:color w:val="000000"/>
                <w:sz w:val="24"/>
              </w:rPr>
            </w:pPr>
            <w:r>
              <w:rPr>
                <w:rFonts w:ascii="宋体" w:eastAsia="宋体" w:hAnsi="宋体" w:cs="宋体" w:hint="eastAsia"/>
                <w:color w:val="000000"/>
                <w:sz w:val="24"/>
              </w:rPr>
              <w:t>大写：</w:t>
            </w:r>
          </w:p>
          <w:p w14:paraId="26EFC077" w14:textId="77777777" w:rsidR="00BB7720" w:rsidRDefault="005661E2">
            <w:pPr>
              <w:pStyle w:val="af3"/>
              <w:snapToGrid w:val="0"/>
              <w:spacing w:line="300" w:lineRule="auto"/>
              <w:rPr>
                <w:rFonts w:ascii="宋体" w:eastAsia="宋体" w:hAnsi="宋体" w:cs="宋体"/>
                <w:color w:val="000000"/>
                <w:sz w:val="24"/>
              </w:rPr>
            </w:pPr>
            <w:r>
              <w:rPr>
                <w:rFonts w:ascii="宋体" w:eastAsia="宋体" w:hAnsi="宋体" w:cs="宋体" w:hint="eastAsia"/>
                <w:color w:val="000000"/>
                <w:sz w:val="24"/>
              </w:rPr>
              <w:t xml:space="preserve">小写：                    </w:t>
            </w:r>
          </w:p>
        </w:tc>
      </w:tr>
      <w:tr w:rsidR="00BB7720" w14:paraId="5978F141" w14:textId="77777777">
        <w:trPr>
          <w:cantSplit/>
          <w:trHeight w:val="1031"/>
        </w:trPr>
        <w:tc>
          <w:tcPr>
            <w:tcW w:w="3012" w:type="dxa"/>
            <w:vAlign w:val="center"/>
          </w:tcPr>
          <w:p w14:paraId="54F9450C" w14:textId="77777777" w:rsidR="00BB7720" w:rsidRDefault="005661E2">
            <w:pPr>
              <w:widowControl/>
              <w:jc w:val="center"/>
              <w:textAlignment w:val="center"/>
              <w:rPr>
                <w:rFonts w:ascii="宋体" w:hAnsi="宋体" w:cs="宋体"/>
                <w:color w:val="000000"/>
              </w:rPr>
            </w:pPr>
            <w:r>
              <w:rPr>
                <w:rFonts w:hint="eastAsia"/>
              </w:rPr>
              <w:t>供货期：</w:t>
            </w:r>
          </w:p>
        </w:tc>
        <w:tc>
          <w:tcPr>
            <w:tcW w:w="6228" w:type="dxa"/>
            <w:vAlign w:val="center"/>
          </w:tcPr>
          <w:p w14:paraId="79DAC9B4" w14:textId="77777777" w:rsidR="00BB7720" w:rsidRDefault="00BB7720">
            <w:pPr>
              <w:adjustRightInd w:val="0"/>
              <w:snapToGrid w:val="0"/>
              <w:spacing w:line="300" w:lineRule="auto"/>
              <w:rPr>
                <w:rFonts w:ascii="宋体" w:hAnsi="宋体" w:cs="宋体"/>
                <w:color w:val="000000"/>
                <w:szCs w:val="28"/>
              </w:rPr>
            </w:pPr>
          </w:p>
        </w:tc>
      </w:tr>
      <w:tr w:rsidR="00BB7720" w14:paraId="36EF9A5E" w14:textId="77777777">
        <w:trPr>
          <w:cantSplit/>
          <w:trHeight w:val="1031"/>
        </w:trPr>
        <w:tc>
          <w:tcPr>
            <w:tcW w:w="3012" w:type="dxa"/>
            <w:vAlign w:val="center"/>
          </w:tcPr>
          <w:p w14:paraId="0FCC35FD" w14:textId="77777777" w:rsidR="00BB7720" w:rsidRDefault="005661E2">
            <w:pPr>
              <w:widowControl/>
              <w:jc w:val="center"/>
              <w:textAlignment w:val="center"/>
              <w:rPr>
                <w:rFonts w:ascii="宋体" w:hAnsi="宋体" w:cs="宋体"/>
                <w:color w:val="000000"/>
              </w:rPr>
            </w:pPr>
            <w:r>
              <w:rPr>
                <w:rFonts w:hint="eastAsia"/>
              </w:rPr>
              <w:t>租赁服务期：</w:t>
            </w:r>
          </w:p>
        </w:tc>
        <w:tc>
          <w:tcPr>
            <w:tcW w:w="6228" w:type="dxa"/>
            <w:vAlign w:val="center"/>
          </w:tcPr>
          <w:p w14:paraId="283FE98D" w14:textId="77777777" w:rsidR="00BB7720" w:rsidRDefault="00BB7720">
            <w:pPr>
              <w:adjustRightInd w:val="0"/>
              <w:snapToGrid w:val="0"/>
              <w:spacing w:line="300" w:lineRule="auto"/>
              <w:rPr>
                <w:rFonts w:ascii="宋体" w:hAnsi="宋体" w:cs="宋体"/>
                <w:color w:val="000000"/>
                <w:szCs w:val="28"/>
              </w:rPr>
            </w:pPr>
          </w:p>
        </w:tc>
      </w:tr>
      <w:tr w:rsidR="00BB7720" w14:paraId="50700C80" w14:textId="77777777">
        <w:trPr>
          <w:cantSplit/>
          <w:trHeight w:val="1031"/>
        </w:trPr>
        <w:tc>
          <w:tcPr>
            <w:tcW w:w="3012" w:type="dxa"/>
            <w:vAlign w:val="center"/>
          </w:tcPr>
          <w:p w14:paraId="2101E151" w14:textId="77777777" w:rsidR="00BB7720" w:rsidRDefault="005661E2">
            <w:pPr>
              <w:widowControl/>
              <w:jc w:val="center"/>
              <w:textAlignment w:val="center"/>
            </w:pPr>
            <w:r>
              <w:rPr>
                <w:rFonts w:hint="eastAsia"/>
              </w:rPr>
              <w:t>质量要求：</w:t>
            </w:r>
          </w:p>
        </w:tc>
        <w:tc>
          <w:tcPr>
            <w:tcW w:w="6228" w:type="dxa"/>
            <w:vAlign w:val="center"/>
          </w:tcPr>
          <w:p w14:paraId="602D99BF" w14:textId="77777777" w:rsidR="00BB7720" w:rsidRDefault="00BB7720">
            <w:pPr>
              <w:adjustRightInd w:val="0"/>
              <w:snapToGrid w:val="0"/>
              <w:spacing w:line="300" w:lineRule="auto"/>
              <w:rPr>
                <w:rFonts w:ascii="宋体" w:hAnsi="宋体" w:cs="宋体"/>
                <w:color w:val="000000"/>
                <w:szCs w:val="28"/>
              </w:rPr>
            </w:pPr>
          </w:p>
        </w:tc>
      </w:tr>
      <w:tr w:rsidR="00BB7720" w14:paraId="196D9E39" w14:textId="77777777">
        <w:trPr>
          <w:cantSplit/>
          <w:trHeight w:val="1031"/>
        </w:trPr>
        <w:tc>
          <w:tcPr>
            <w:tcW w:w="3012" w:type="dxa"/>
            <w:vAlign w:val="center"/>
          </w:tcPr>
          <w:p w14:paraId="759C7BB7" w14:textId="77777777" w:rsidR="00BB7720" w:rsidRDefault="005661E2">
            <w:pPr>
              <w:widowControl/>
              <w:jc w:val="center"/>
              <w:textAlignment w:val="center"/>
              <w:rPr>
                <w:rFonts w:ascii="宋体" w:hAnsi="宋体" w:cs="宋体"/>
                <w:color w:val="000000"/>
              </w:rPr>
            </w:pPr>
            <w:r>
              <w:rPr>
                <w:rFonts w:hint="eastAsia"/>
              </w:rPr>
              <w:t>维护期：</w:t>
            </w:r>
          </w:p>
        </w:tc>
        <w:tc>
          <w:tcPr>
            <w:tcW w:w="6228" w:type="dxa"/>
            <w:vAlign w:val="center"/>
          </w:tcPr>
          <w:p w14:paraId="0F4306EE" w14:textId="77777777" w:rsidR="00BB7720" w:rsidRDefault="00BB7720">
            <w:pPr>
              <w:adjustRightInd w:val="0"/>
              <w:snapToGrid w:val="0"/>
              <w:spacing w:line="300" w:lineRule="auto"/>
              <w:rPr>
                <w:rFonts w:ascii="宋体" w:hAnsi="宋体" w:cs="宋体"/>
                <w:color w:val="000000"/>
                <w:szCs w:val="28"/>
              </w:rPr>
            </w:pPr>
          </w:p>
        </w:tc>
      </w:tr>
    </w:tbl>
    <w:p w14:paraId="1D5BA84E" w14:textId="77777777" w:rsidR="00BB7720" w:rsidRDefault="00BB7720">
      <w:pPr>
        <w:jc w:val="left"/>
        <w:rPr>
          <w:rFonts w:ascii="宋体" w:hAnsi="宋体" w:cs="宋体"/>
        </w:rPr>
      </w:pPr>
    </w:p>
    <w:p w14:paraId="605489A2" w14:textId="77777777" w:rsidR="00BB7720" w:rsidRDefault="005661E2">
      <w:pPr>
        <w:jc w:val="left"/>
        <w:rPr>
          <w:rFonts w:ascii="宋体" w:hAnsi="宋体" w:cs="宋体"/>
        </w:rPr>
      </w:pPr>
      <w:r>
        <w:rPr>
          <w:rFonts w:ascii="宋体" w:hAnsi="宋体" w:cs="宋体" w:hint="eastAsia"/>
        </w:rPr>
        <w:t>法定代表人或被授权代表签字或盖章：                   日期：    年   月   日</w:t>
      </w:r>
    </w:p>
    <w:p w14:paraId="2630E8C4" w14:textId="77777777" w:rsidR="00BB7720" w:rsidRDefault="00BB7720">
      <w:pPr>
        <w:jc w:val="left"/>
        <w:rPr>
          <w:rFonts w:ascii="宋体" w:hAnsi="宋体" w:cs="宋体"/>
        </w:rPr>
      </w:pPr>
    </w:p>
    <w:p w14:paraId="3D5E63AC" w14:textId="77777777" w:rsidR="00BB7720" w:rsidRDefault="005661E2">
      <w:pPr>
        <w:jc w:val="left"/>
        <w:rPr>
          <w:rFonts w:ascii="宋体" w:hAnsi="宋体" w:cs="宋体"/>
          <w:b/>
        </w:rPr>
      </w:pPr>
      <w:r>
        <w:rPr>
          <w:rFonts w:ascii="宋体" w:hAnsi="宋体" w:cs="宋体" w:hint="eastAsia"/>
        </w:rPr>
        <w:t>填写说明：</w:t>
      </w:r>
      <w:r>
        <w:rPr>
          <w:rFonts w:ascii="宋体" w:hAnsi="宋体" w:cs="宋体" w:hint="eastAsia"/>
          <w:b/>
        </w:rPr>
        <w:t>开标一览表中的内容应与投标函内容一致，否则评标时一律按开标一览表中内容为准，开标一览表中必须盖章或签字。</w:t>
      </w:r>
    </w:p>
    <w:p w14:paraId="6922875D" w14:textId="77777777" w:rsidR="00BB7720" w:rsidRDefault="005661E2">
      <w:pPr>
        <w:widowControl/>
        <w:spacing w:line="420" w:lineRule="atLeast"/>
        <w:ind w:right="420"/>
        <w:jc w:val="left"/>
        <w:rPr>
          <w:rFonts w:ascii="宋体" w:hAnsi="宋体" w:cs="宋体"/>
          <w:bCs/>
        </w:rPr>
      </w:pPr>
      <w:r>
        <w:rPr>
          <w:rFonts w:ascii="宋体" w:hAnsi="宋体" w:cs="宋体"/>
          <w:bCs/>
        </w:rPr>
        <w:br w:type="page" w:clear="all"/>
      </w:r>
      <w:r>
        <w:rPr>
          <w:rFonts w:ascii="宋体" w:hAnsi="宋体" w:cs="宋体" w:hint="eastAsia"/>
          <w:bCs/>
        </w:rPr>
        <w:lastRenderedPageBreak/>
        <w:t>（六）明细报价表（格式）</w:t>
      </w:r>
    </w:p>
    <w:p w14:paraId="6CAFD85E" w14:textId="77777777" w:rsidR="00BB7720" w:rsidRDefault="005661E2">
      <w:pPr>
        <w:jc w:val="center"/>
        <w:rPr>
          <w:rFonts w:ascii="宋体" w:hAnsi="宋体"/>
          <w:szCs w:val="21"/>
          <w:lang w:val="zh-CN"/>
        </w:rPr>
      </w:pPr>
      <w:bookmarkStart w:id="18" w:name="_Toc96622962"/>
      <w:bookmarkStart w:id="19" w:name="_Toc96851284"/>
      <w:r>
        <w:rPr>
          <w:rFonts w:ascii="黑体" w:eastAsia="黑体" w:hint="eastAsia"/>
          <w:sz w:val="28"/>
          <w:szCs w:val="28"/>
        </w:rPr>
        <w:t>明细报价表</w:t>
      </w:r>
      <w:bookmarkEnd w:id="18"/>
      <w:bookmarkEnd w:id="19"/>
    </w:p>
    <w:p w14:paraId="310C8955" w14:textId="77777777" w:rsidR="00BB7720" w:rsidRDefault="005661E2">
      <w:pPr>
        <w:jc w:val="left"/>
        <w:rPr>
          <w:rFonts w:ascii="宋体" w:hAnsi="宋体"/>
          <w:bCs/>
        </w:rPr>
      </w:pPr>
      <w:r>
        <w:rPr>
          <w:rFonts w:ascii="宋体" w:hAnsi="宋体" w:hint="eastAsia"/>
          <w:bCs/>
        </w:rPr>
        <w:t>投标供应商名称（盖章）                      采购项目编号：</w:t>
      </w:r>
    </w:p>
    <w:tbl>
      <w:tblPr>
        <w:tblW w:w="9550" w:type="dxa"/>
        <w:tblInd w:w="-137" w:type="dxa"/>
        <w:tblLook w:val="04A0" w:firstRow="1" w:lastRow="0" w:firstColumn="1" w:lastColumn="0" w:noHBand="0" w:noVBand="1"/>
      </w:tblPr>
      <w:tblGrid>
        <w:gridCol w:w="700"/>
        <w:gridCol w:w="1112"/>
        <w:gridCol w:w="1877"/>
        <w:gridCol w:w="736"/>
        <w:gridCol w:w="936"/>
        <w:gridCol w:w="1177"/>
        <w:gridCol w:w="1297"/>
        <w:gridCol w:w="1715"/>
      </w:tblGrid>
      <w:tr w:rsidR="00BB7720" w14:paraId="1E9CC2C5" w14:textId="77777777">
        <w:trPr>
          <w:trHeight w:val="760"/>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D4D08" w14:textId="77777777" w:rsidR="00BB7720" w:rsidRDefault="005661E2">
            <w:pPr>
              <w:widowControl/>
              <w:jc w:val="center"/>
              <w:textAlignment w:val="center"/>
              <w:rPr>
                <w:rFonts w:ascii="宋体" w:hAnsi="宋体" w:cs="宋体"/>
                <w:b/>
                <w:bCs/>
                <w:color w:val="000000"/>
                <w:sz w:val="22"/>
                <w:szCs w:val="22"/>
              </w:rPr>
            </w:pPr>
            <w:r>
              <w:rPr>
                <w:rFonts w:ascii="宋体" w:hAnsi="宋体" w:cs="宋体" w:hint="eastAsia"/>
                <w:b/>
                <w:bCs/>
                <w:color w:val="000000"/>
                <w:sz w:val="22"/>
                <w:szCs w:val="22"/>
                <w:lang w:bidi="ar"/>
              </w:rPr>
              <w:t>序号</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10CDD" w14:textId="77777777" w:rsidR="00BB7720" w:rsidRDefault="005661E2">
            <w:pPr>
              <w:widowControl/>
              <w:jc w:val="center"/>
              <w:textAlignment w:val="center"/>
              <w:rPr>
                <w:rFonts w:ascii="宋体" w:hAnsi="宋体" w:cs="宋体"/>
                <w:b/>
                <w:bCs/>
                <w:color w:val="000000"/>
                <w:sz w:val="22"/>
                <w:szCs w:val="22"/>
              </w:rPr>
            </w:pPr>
            <w:r>
              <w:rPr>
                <w:rFonts w:ascii="宋体" w:hAnsi="宋体" w:cs="宋体" w:hint="eastAsia"/>
                <w:b/>
                <w:bCs/>
                <w:color w:val="000000"/>
                <w:sz w:val="22"/>
                <w:szCs w:val="22"/>
                <w:lang w:bidi="ar"/>
              </w:rPr>
              <w:t>项目名称</w:t>
            </w:r>
          </w:p>
        </w:tc>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755C6" w14:textId="77777777" w:rsidR="00BB7720" w:rsidRDefault="005661E2">
            <w:pPr>
              <w:widowControl/>
              <w:jc w:val="center"/>
              <w:textAlignment w:val="center"/>
              <w:rPr>
                <w:rFonts w:ascii="宋体" w:hAnsi="宋体" w:cs="宋体"/>
                <w:b/>
                <w:bCs/>
                <w:color w:val="000000"/>
                <w:sz w:val="22"/>
                <w:szCs w:val="22"/>
              </w:rPr>
            </w:pPr>
            <w:r>
              <w:rPr>
                <w:rFonts w:ascii="宋体" w:hAnsi="宋体" w:cs="宋体" w:hint="eastAsia"/>
                <w:b/>
                <w:bCs/>
                <w:color w:val="000000"/>
                <w:sz w:val="22"/>
                <w:szCs w:val="22"/>
                <w:lang w:bidi="ar"/>
              </w:rPr>
              <w:t>项目特征</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25E73" w14:textId="77777777" w:rsidR="00BB7720" w:rsidRDefault="005661E2">
            <w:pPr>
              <w:widowControl/>
              <w:jc w:val="center"/>
              <w:textAlignment w:val="center"/>
              <w:rPr>
                <w:rFonts w:ascii="宋体" w:hAnsi="宋体" w:cs="宋体"/>
                <w:b/>
                <w:bCs/>
                <w:color w:val="000000"/>
                <w:sz w:val="22"/>
                <w:szCs w:val="22"/>
              </w:rPr>
            </w:pPr>
            <w:r>
              <w:rPr>
                <w:rFonts w:ascii="宋体" w:hAnsi="宋体" w:cs="宋体" w:hint="eastAsia"/>
                <w:b/>
                <w:bCs/>
                <w:color w:val="000000"/>
                <w:sz w:val="22"/>
                <w:szCs w:val="22"/>
                <w:lang w:bidi="ar"/>
              </w:rPr>
              <w:t>单位</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E5398" w14:textId="77777777" w:rsidR="00BB7720" w:rsidRDefault="005661E2">
            <w:pPr>
              <w:widowControl/>
              <w:jc w:val="center"/>
              <w:textAlignment w:val="center"/>
              <w:rPr>
                <w:rFonts w:ascii="宋体" w:hAnsi="宋体" w:cs="宋体"/>
                <w:b/>
                <w:bCs/>
                <w:color w:val="000000"/>
                <w:sz w:val="22"/>
                <w:szCs w:val="22"/>
              </w:rPr>
            </w:pPr>
            <w:r>
              <w:rPr>
                <w:rFonts w:ascii="宋体" w:hAnsi="宋体" w:cs="宋体" w:hint="eastAsia"/>
                <w:b/>
                <w:bCs/>
                <w:color w:val="000000"/>
                <w:sz w:val="22"/>
                <w:szCs w:val="22"/>
                <w:lang w:bidi="ar"/>
              </w:rPr>
              <w:t>数量</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9C4B0" w14:textId="77777777" w:rsidR="00BB7720" w:rsidRDefault="005661E2">
            <w:pPr>
              <w:widowControl/>
              <w:jc w:val="center"/>
              <w:textAlignment w:val="center"/>
              <w:rPr>
                <w:rFonts w:ascii="宋体" w:hAnsi="宋体" w:cs="宋体"/>
                <w:b/>
                <w:bCs/>
                <w:color w:val="000000"/>
                <w:sz w:val="22"/>
                <w:szCs w:val="22"/>
                <w:lang w:bidi="ar"/>
              </w:rPr>
            </w:pPr>
            <w:r>
              <w:rPr>
                <w:rFonts w:ascii="宋体" w:hAnsi="宋体" w:cs="宋体" w:hint="eastAsia"/>
                <w:b/>
                <w:bCs/>
                <w:color w:val="000000"/>
                <w:sz w:val="22"/>
                <w:szCs w:val="22"/>
                <w:lang w:bidi="ar"/>
              </w:rPr>
              <w:t>单价（元）</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B5EF1" w14:textId="77777777" w:rsidR="00BB7720" w:rsidRDefault="005661E2">
            <w:pPr>
              <w:widowControl/>
              <w:jc w:val="center"/>
              <w:textAlignment w:val="center"/>
              <w:rPr>
                <w:rFonts w:ascii="宋体" w:hAnsi="宋体" w:cs="宋体"/>
                <w:b/>
                <w:bCs/>
                <w:color w:val="000000"/>
                <w:sz w:val="22"/>
                <w:szCs w:val="22"/>
                <w:lang w:bidi="ar"/>
              </w:rPr>
            </w:pPr>
            <w:r>
              <w:rPr>
                <w:rFonts w:ascii="宋体" w:hAnsi="宋体" w:cs="宋体" w:hint="eastAsia"/>
                <w:b/>
                <w:bCs/>
                <w:color w:val="000000"/>
                <w:sz w:val="22"/>
                <w:szCs w:val="22"/>
                <w:lang w:bidi="ar"/>
              </w:rPr>
              <w:t>合价（元）</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61692" w14:textId="77777777" w:rsidR="00BB7720" w:rsidRDefault="005661E2">
            <w:pPr>
              <w:widowControl/>
              <w:jc w:val="center"/>
              <w:textAlignment w:val="center"/>
              <w:rPr>
                <w:rFonts w:ascii="宋体" w:hAnsi="宋体" w:cs="宋体"/>
                <w:b/>
                <w:bCs/>
                <w:color w:val="000000"/>
                <w:sz w:val="22"/>
                <w:szCs w:val="22"/>
              </w:rPr>
            </w:pPr>
            <w:r>
              <w:rPr>
                <w:rFonts w:ascii="宋体" w:hAnsi="宋体" w:cs="宋体" w:hint="eastAsia"/>
                <w:b/>
                <w:bCs/>
                <w:color w:val="000000"/>
                <w:sz w:val="22"/>
                <w:szCs w:val="22"/>
                <w:lang w:bidi="ar"/>
              </w:rPr>
              <w:t>备注</w:t>
            </w:r>
          </w:p>
        </w:tc>
      </w:tr>
      <w:tr w:rsidR="00BB7720" w14:paraId="52DB508C" w14:textId="77777777">
        <w:trPr>
          <w:trHeight w:val="1510"/>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8D056" w14:textId="77777777" w:rsidR="00BB7720" w:rsidRDefault="005661E2">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D6C1A" w14:textId="77777777" w:rsidR="00BB7720" w:rsidRDefault="005661E2">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围挡租赁费</w:t>
            </w:r>
          </w:p>
        </w:tc>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8FAD7" w14:textId="77777777" w:rsidR="00BB7720" w:rsidRDefault="005661E2">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围挡为钢结构，高度3米，具体详见设计图</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BB1F8" w14:textId="77777777" w:rsidR="00BB7720" w:rsidRDefault="005661E2">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m</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742D9" w14:textId="77777777" w:rsidR="00BB7720" w:rsidRDefault="005661E2">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4762</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C5646" w14:textId="77777777" w:rsidR="00BB7720" w:rsidRDefault="00BB7720">
            <w:pPr>
              <w:widowControl/>
              <w:jc w:val="left"/>
              <w:textAlignment w:val="center"/>
              <w:rPr>
                <w:rFonts w:ascii="宋体" w:hAnsi="宋体" w:cs="宋体"/>
                <w:color w:val="000000"/>
                <w:sz w:val="22"/>
                <w:szCs w:val="22"/>
                <w:lang w:bidi="ar"/>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6944B" w14:textId="77777777" w:rsidR="00BB7720" w:rsidRDefault="00BB7720">
            <w:pPr>
              <w:widowControl/>
              <w:jc w:val="left"/>
              <w:textAlignment w:val="center"/>
              <w:rPr>
                <w:rFonts w:ascii="宋体" w:hAnsi="宋体" w:cs="宋体"/>
                <w:color w:val="000000"/>
                <w:sz w:val="22"/>
                <w:szCs w:val="22"/>
                <w:lang w:bidi="ar"/>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3EB6C" w14:textId="77777777" w:rsidR="00BB7720" w:rsidRDefault="005661E2">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价格包含围挡的搭建、基础、使用期间的维护、租赁期满后的拆除等</w:t>
            </w:r>
          </w:p>
        </w:tc>
      </w:tr>
      <w:tr w:rsidR="00BB7720" w14:paraId="3624780B" w14:textId="77777777">
        <w:trPr>
          <w:trHeight w:val="940"/>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DDB2F" w14:textId="77777777" w:rsidR="00BB7720" w:rsidRDefault="005661E2">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E6920" w14:textId="77777777" w:rsidR="00BB7720" w:rsidRDefault="005661E2">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公益广告字</w:t>
            </w:r>
          </w:p>
        </w:tc>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3BC4D" w14:textId="77777777" w:rsidR="00BB7720" w:rsidRDefault="005661E2">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高度50cm，1.5cm雪氟板</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BC158" w14:textId="77777777" w:rsidR="00BB7720" w:rsidRDefault="005661E2">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个</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5320B" w14:textId="77777777" w:rsidR="00BB7720" w:rsidRDefault="005661E2">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2380</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DD179" w14:textId="77777777" w:rsidR="00BB7720" w:rsidRDefault="00BB7720">
            <w:pPr>
              <w:jc w:val="center"/>
              <w:rPr>
                <w:rFonts w:ascii="宋体" w:hAnsi="宋体" w:cs="宋体"/>
                <w:color w:val="000000"/>
                <w:sz w:val="22"/>
                <w:szCs w:val="22"/>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9E400" w14:textId="77777777" w:rsidR="00BB7720" w:rsidRDefault="00BB7720">
            <w:pPr>
              <w:jc w:val="center"/>
              <w:rPr>
                <w:rFonts w:ascii="宋体" w:hAnsi="宋体" w:cs="宋体"/>
                <w:color w:val="000000"/>
                <w:sz w:val="22"/>
                <w:szCs w:val="22"/>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CB40F" w14:textId="77777777" w:rsidR="00BB7720" w:rsidRDefault="00BB7720">
            <w:pPr>
              <w:jc w:val="center"/>
              <w:rPr>
                <w:rFonts w:ascii="宋体" w:hAnsi="宋体" w:cs="宋体"/>
                <w:color w:val="000000"/>
                <w:sz w:val="22"/>
                <w:szCs w:val="22"/>
              </w:rPr>
            </w:pPr>
          </w:p>
        </w:tc>
      </w:tr>
      <w:tr w:rsidR="00BB7720" w14:paraId="4D2C0248" w14:textId="77777777">
        <w:trPr>
          <w:trHeight w:val="863"/>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E1A9C" w14:textId="77777777" w:rsidR="00BB7720" w:rsidRDefault="005661E2">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F99A2" w14:textId="77777777" w:rsidR="00BB7720" w:rsidRDefault="005661E2">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围挡大门</w:t>
            </w:r>
          </w:p>
        </w:tc>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58FDA" w14:textId="77777777" w:rsidR="00BB7720" w:rsidRDefault="005661E2">
            <w:pPr>
              <w:widowControl/>
              <w:jc w:val="left"/>
              <w:textAlignment w:val="center"/>
              <w:rPr>
                <w:rFonts w:ascii="宋体" w:hAnsi="宋体" w:cs="宋体"/>
                <w:color w:val="000000"/>
                <w:sz w:val="22"/>
                <w:szCs w:val="22"/>
                <w:lang w:bidi="ar"/>
              </w:rPr>
            </w:pPr>
            <w:r>
              <w:rPr>
                <w:rFonts w:ascii="宋体" w:hAnsi="宋体" w:cs="宋体" w:hint="eastAsia"/>
                <w:color w:val="000000"/>
                <w:sz w:val="22"/>
                <w:szCs w:val="22"/>
                <w:lang w:bidi="ar"/>
              </w:rPr>
              <w:t>40*40*2镀锌角铁骨架</w:t>
            </w:r>
          </w:p>
          <w:p w14:paraId="70CC7A48" w14:textId="77777777" w:rsidR="00BB7720" w:rsidRDefault="005661E2">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外包0.8mm厚彩钢板</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BFF0F" w14:textId="77777777" w:rsidR="00BB7720" w:rsidRDefault="005661E2">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4D9AA" w14:textId="77777777" w:rsidR="00BB7720" w:rsidRDefault="005661E2">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20</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F01F0" w14:textId="77777777" w:rsidR="00BB7720" w:rsidRDefault="00BB7720">
            <w:pPr>
              <w:jc w:val="center"/>
              <w:rPr>
                <w:rFonts w:ascii="宋体" w:hAnsi="宋体" w:cs="宋体"/>
                <w:color w:val="000000"/>
                <w:sz w:val="22"/>
                <w:szCs w:val="22"/>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A09FE" w14:textId="77777777" w:rsidR="00BB7720" w:rsidRDefault="00BB7720">
            <w:pPr>
              <w:jc w:val="center"/>
              <w:rPr>
                <w:rFonts w:ascii="宋体" w:hAnsi="宋体" w:cs="宋体"/>
                <w:color w:val="000000"/>
                <w:sz w:val="22"/>
                <w:szCs w:val="22"/>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E096A" w14:textId="77777777" w:rsidR="00BB7720" w:rsidRDefault="005661E2">
            <w:pPr>
              <w:jc w:val="center"/>
              <w:rPr>
                <w:rFonts w:ascii="宋体" w:hAnsi="宋体" w:cs="宋体"/>
                <w:color w:val="000000"/>
                <w:sz w:val="22"/>
                <w:szCs w:val="22"/>
              </w:rPr>
            </w:pPr>
            <w:r>
              <w:rPr>
                <w:rFonts w:ascii="宋体" w:hAnsi="宋体" w:cs="宋体" w:hint="eastAsia"/>
                <w:color w:val="000000"/>
                <w:sz w:val="22"/>
                <w:szCs w:val="22"/>
              </w:rPr>
              <w:t>价格包含围挡大门的搭建、基础、使用期间的维护、租赁期满后的拆除等</w:t>
            </w:r>
          </w:p>
        </w:tc>
      </w:tr>
      <w:tr w:rsidR="00BB7720" w14:paraId="16A0935F" w14:textId="77777777">
        <w:trPr>
          <w:trHeight w:val="863"/>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0735A" w14:textId="77777777" w:rsidR="00BB7720" w:rsidRDefault="00BB7720">
            <w:pPr>
              <w:widowControl/>
              <w:jc w:val="center"/>
              <w:textAlignment w:val="center"/>
              <w:rPr>
                <w:rFonts w:ascii="宋体" w:hAnsi="宋体" w:cs="宋体"/>
                <w:color w:val="000000"/>
                <w:sz w:val="22"/>
                <w:szCs w:val="22"/>
                <w:lang w:bidi="ar"/>
              </w:rPr>
            </w:pPr>
          </w:p>
        </w:tc>
        <w:tc>
          <w:tcPr>
            <w:tcW w:w="29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360C74" w14:textId="77777777" w:rsidR="00BB7720" w:rsidRDefault="005661E2">
            <w:pPr>
              <w:widowControl/>
              <w:jc w:val="center"/>
              <w:textAlignment w:val="center"/>
              <w:rPr>
                <w:rFonts w:ascii="宋体" w:hAnsi="宋体" w:cs="宋体"/>
                <w:color w:val="000000"/>
                <w:sz w:val="22"/>
                <w:szCs w:val="22"/>
                <w:lang w:bidi="ar"/>
              </w:rPr>
            </w:pPr>
            <w:r>
              <w:rPr>
                <w:rFonts w:ascii="宋体" w:hAnsi="宋体" w:cs="宋体" w:hint="eastAsia"/>
                <w:color w:val="000000"/>
                <w:sz w:val="22"/>
                <w:szCs w:val="22"/>
                <w:lang w:bidi="ar"/>
              </w:rPr>
              <w:t>合计</w:t>
            </w:r>
          </w:p>
        </w:tc>
        <w:tc>
          <w:tcPr>
            <w:tcW w:w="58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3887FEE" w14:textId="77777777" w:rsidR="00BB7720" w:rsidRDefault="00BB7720">
            <w:pPr>
              <w:jc w:val="center"/>
              <w:rPr>
                <w:rFonts w:ascii="宋体" w:hAnsi="宋体" w:cs="宋体"/>
                <w:color w:val="000000"/>
                <w:sz w:val="22"/>
                <w:szCs w:val="22"/>
              </w:rPr>
            </w:pPr>
          </w:p>
        </w:tc>
      </w:tr>
    </w:tbl>
    <w:p w14:paraId="2942690C" w14:textId="77777777" w:rsidR="00BB7720" w:rsidRDefault="00BB7720">
      <w:pPr>
        <w:spacing w:before="5"/>
        <w:jc w:val="left"/>
        <w:rPr>
          <w:rFonts w:ascii="宋体" w:hAnsi="宋体"/>
          <w:b/>
          <w:bCs/>
        </w:rPr>
      </w:pPr>
    </w:p>
    <w:p w14:paraId="73C4BA69" w14:textId="77777777" w:rsidR="00BB7720" w:rsidRDefault="005661E2">
      <w:pPr>
        <w:spacing w:before="5"/>
        <w:jc w:val="left"/>
        <w:rPr>
          <w:rFonts w:ascii="宋体" w:hAnsi="宋体"/>
          <w:b/>
          <w:bCs/>
        </w:rPr>
      </w:pPr>
      <w:r>
        <w:rPr>
          <w:rFonts w:ascii="宋体" w:hAnsi="宋体" w:hint="eastAsia"/>
          <w:b/>
          <w:bCs/>
        </w:rPr>
        <w:t>法定代表人或法定代表人授权代表签字或盖章：</w:t>
      </w:r>
    </w:p>
    <w:p w14:paraId="5D30522B" w14:textId="77777777" w:rsidR="00BB7720" w:rsidRDefault="005661E2">
      <w:pPr>
        <w:jc w:val="left"/>
        <w:outlineLvl w:val="0"/>
        <w:rPr>
          <w:rFonts w:ascii="宋体" w:hAnsi="宋体" w:cs="宋体"/>
          <w:szCs w:val="21"/>
          <w:lang w:val="zh-CN"/>
        </w:rPr>
      </w:pPr>
      <w:r>
        <w:rPr>
          <w:rFonts w:ascii="宋体" w:hAnsi="宋体" w:cs="宋体" w:hint="eastAsia"/>
          <w:szCs w:val="21"/>
          <w:lang w:val="zh-CN"/>
        </w:rPr>
        <w:t>注：</w:t>
      </w:r>
    </w:p>
    <w:p w14:paraId="21CD178F" w14:textId="77777777" w:rsidR="00BB7720" w:rsidRDefault="005661E2">
      <w:pPr>
        <w:jc w:val="left"/>
        <w:outlineLvl w:val="0"/>
        <w:rPr>
          <w:rFonts w:ascii="宋体" w:hAnsi="宋体" w:cs="宋体"/>
          <w:szCs w:val="21"/>
          <w:lang w:val="zh-CN"/>
        </w:rPr>
      </w:pPr>
      <w:r>
        <w:rPr>
          <w:rFonts w:ascii="宋体" w:hAnsi="宋体" w:cs="宋体" w:hint="eastAsia"/>
          <w:szCs w:val="21"/>
          <w:lang w:val="zh-CN"/>
        </w:rPr>
        <w:t>（1）投标供应商应当根据“采购需求”的内容在上表中详细填写，表格不够可自行延长。</w:t>
      </w:r>
    </w:p>
    <w:p w14:paraId="540D9DEB" w14:textId="77777777" w:rsidR="00BB7720" w:rsidRDefault="005661E2">
      <w:pPr>
        <w:jc w:val="left"/>
        <w:outlineLvl w:val="0"/>
        <w:rPr>
          <w:rFonts w:ascii="宋体" w:hAnsi="宋体" w:cs="宋体"/>
          <w:szCs w:val="21"/>
          <w:lang w:val="zh-CN"/>
        </w:rPr>
      </w:pPr>
      <w:r>
        <w:rPr>
          <w:rFonts w:ascii="宋体" w:hAnsi="宋体" w:cs="宋体" w:hint="eastAsia"/>
          <w:szCs w:val="21"/>
          <w:lang w:val="zh-CN"/>
        </w:rPr>
        <w:t>（2）上述表格如有不尽之处，投标供应商必须自行添加相应内容并填写完善。</w:t>
      </w:r>
    </w:p>
    <w:p w14:paraId="29701976" w14:textId="77777777" w:rsidR="00BB7720" w:rsidRDefault="00BB7720">
      <w:pPr>
        <w:pStyle w:val="BodyText1I"/>
        <w:ind w:firstLine="200"/>
        <w:rPr>
          <w:lang w:val="zh-CN"/>
        </w:rPr>
      </w:pPr>
    </w:p>
    <w:p w14:paraId="4C8D9C95" w14:textId="77777777" w:rsidR="00BB7720" w:rsidRDefault="00BB7720">
      <w:pPr>
        <w:jc w:val="center"/>
        <w:outlineLvl w:val="1"/>
        <w:rPr>
          <w:rFonts w:ascii="宋体" w:hAnsi="宋体" w:cs="宋体"/>
          <w:b/>
          <w:sz w:val="28"/>
          <w:szCs w:val="28"/>
        </w:rPr>
        <w:sectPr w:rsidR="00BB7720" w:rsidSect="0004104F">
          <w:pgSz w:w="11906" w:h="16838"/>
          <w:pgMar w:top="1440" w:right="1440" w:bottom="1440" w:left="1417" w:header="851" w:footer="992" w:gutter="0"/>
          <w:pgNumType w:start="1"/>
          <w:cols w:space="720"/>
          <w:docGrid w:linePitch="360"/>
        </w:sectPr>
      </w:pPr>
    </w:p>
    <w:p w14:paraId="6FBCDC5D" w14:textId="77777777" w:rsidR="00BB7720" w:rsidRDefault="005661E2">
      <w:pPr>
        <w:jc w:val="left"/>
        <w:outlineLvl w:val="0"/>
        <w:rPr>
          <w:rFonts w:ascii="宋体" w:hAnsi="宋体" w:cs="宋体"/>
          <w:bCs/>
        </w:rPr>
      </w:pPr>
      <w:r>
        <w:rPr>
          <w:rFonts w:ascii="宋体" w:hAnsi="宋体" w:cs="宋体" w:hint="eastAsia"/>
          <w:bCs/>
        </w:rPr>
        <w:lastRenderedPageBreak/>
        <w:t>（七）项目专业技术人员配备表（格式）：</w:t>
      </w:r>
    </w:p>
    <w:p w14:paraId="3B5ECCA1" w14:textId="77777777" w:rsidR="00BB7720" w:rsidRDefault="005661E2">
      <w:pPr>
        <w:spacing w:line="440" w:lineRule="exact"/>
        <w:jc w:val="center"/>
        <w:rPr>
          <w:rFonts w:ascii="黑体" w:eastAsia="黑体"/>
          <w:bCs/>
          <w:sz w:val="28"/>
          <w:szCs w:val="28"/>
        </w:rPr>
      </w:pPr>
      <w:r>
        <w:rPr>
          <w:rFonts w:ascii="黑体" w:eastAsia="黑体" w:hint="eastAsia"/>
          <w:bCs/>
          <w:sz w:val="28"/>
          <w:szCs w:val="28"/>
        </w:rPr>
        <w:t>项目专业技术人员配备表</w:t>
      </w:r>
    </w:p>
    <w:p w14:paraId="3EDD053E" w14:textId="77777777" w:rsidR="00BB7720" w:rsidRDefault="005661E2">
      <w:pPr>
        <w:spacing w:line="400" w:lineRule="exact"/>
        <w:rPr>
          <w:rFonts w:ascii="黑体" w:eastAsia="黑体"/>
          <w:bCs/>
        </w:rPr>
      </w:pPr>
      <w:r>
        <w:rPr>
          <w:rFonts w:ascii="黑体" w:eastAsia="黑体" w:hint="eastAsia"/>
          <w:bCs/>
        </w:rPr>
        <w:t>投标供应商名称（盖章）                                    采购项目编号：</w:t>
      </w:r>
    </w:p>
    <w:tbl>
      <w:tblPr>
        <w:tblW w:w="9700" w:type="dxa"/>
        <w:jc w:val="center"/>
        <w:tblLayout w:type="fixed"/>
        <w:tblLook w:val="04A0" w:firstRow="1" w:lastRow="0" w:firstColumn="1" w:lastColumn="0" w:noHBand="0" w:noVBand="1"/>
      </w:tblPr>
      <w:tblGrid>
        <w:gridCol w:w="932"/>
        <w:gridCol w:w="1475"/>
        <w:gridCol w:w="2338"/>
        <w:gridCol w:w="2137"/>
        <w:gridCol w:w="2818"/>
      </w:tblGrid>
      <w:tr w:rsidR="00BB7720" w14:paraId="5E708F58" w14:textId="77777777">
        <w:trPr>
          <w:trHeight w:val="467"/>
          <w:jc w:val="center"/>
        </w:trPr>
        <w:tc>
          <w:tcPr>
            <w:tcW w:w="932" w:type="dxa"/>
            <w:tcBorders>
              <w:top w:val="single" w:sz="4" w:space="0" w:color="auto"/>
              <w:left w:val="single" w:sz="4" w:space="0" w:color="auto"/>
              <w:bottom w:val="single" w:sz="4" w:space="0" w:color="auto"/>
              <w:right w:val="single" w:sz="4" w:space="0" w:color="auto"/>
            </w:tcBorders>
            <w:vAlign w:val="center"/>
          </w:tcPr>
          <w:p w14:paraId="401F03AD" w14:textId="77777777" w:rsidR="00BB7720" w:rsidRDefault="005661E2">
            <w:pPr>
              <w:widowControl/>
              <w:jc w:val="center"/>
              <w:rPr>
                <w:rFonts w:ascii="宋体" w:hAnsi="宋体" w:cs="宋体"/>
                <w:b/>
                <w:bCs/>
              </w:rPr>
            </w:pPr>
            <w:r>
              <w:rPr>
                <w:rFonts w:ascii="宋体" w:hAnsi="宋体" w:cs="宋体" w:hint="eastAsia"/>
                <w:b/>
                <w:bCs/>
              </w:rPr>
              <w:t>序号</w:t>
            </w:r>
          </w:p>
        </w:tc>
        <w:tc>
          <w:tcPr>
            <w:tcW w:w="1475" w:type="dxa"/>
            <w:tcBorders>
              <w:top w:val="single" w:sz="4" w:space="0" w:color="auto"/>
              <w:left w:val="single" w:sz="4" w:space="0" w:color="auto"/>
              <w:bottom w:val="single" w:sz="4" w:space="0" w:color="auto"/>
              <w:right w:val="single" w:sz="4" w:space="0" w:color="auto"/>
            </w:tcBorders>
            <w:vAlign w:val="center"/>
          </w:tcPr>
          <w:p w14:paraId="00DCC9C3" w14:textId="77777777" w:rsidR="00BB7720" w:rsidRDefault="005661E2">
            <w:pPr>
              <w:widowControl/>
              <w:jc w:val="center"/>
              <w:rPr>
                <w:rFonts w:ascii="宋体" w:hAnsi="宋体" w:cs="宋体"/>
                <w:b/>
                <w:bCs/>
              </w:rPr>
            </w:pPr>
            <w:r>
              <w:rPr>
                <w:rFonts w:ascii="宋体" w:hAnsi="宋体" w:cs="宋体" w:hint="eastAsia"/>
                <w:b/>
                <w:bCs/>
              </w:rPr>
              <w:t>姓名</w:t>
            </w:r>
          </w:p>
        </w:tc>
        <w:tc>
          <w:tcPr>
            <w:tcW w:w="2338" w:type="dxa"/>
            <w:tcBorders>
              <w:top w:val="single" w:sz="4" w:space="0" w:color="auto"/>
              <w:left w:val="single" w:sz="4" w:space="0" w:color="auto"/>
              <w:bottom w:val="single" w:sz="4" w:space="0" w:color="000000"/>
              <w:right w:val="single" w:sz="4" w:space="0" w:color="auto"/>
            </w:tcBorders>
            <w:vAlign w:val="center"/>
          </w:tcPr>
          <w:p w14:paraId="3134DD03" w14:textId="77777777" w:rsidR="00BB7720" w:rsidRDefault="005661E2">
            <w:pPr>
              <w:widowControl/>
              <w:jc w:val="center"/>
              <w:rPr>
                <w:rFonts w:ascii="宋体" w:hAnsi="宋体" w:cs="宋体"/>
                <w:b/>
                <w:bCs/>
              </w:rPr>
            </w:pPr>
            <w:r>
              <w:rPr>
                <w:rFonts w:ascii="宋体" w:hAnsi="宋体" w:cs="宋体" w:hint="eastAsia"/>
                <w:b/>
                <w:bCs/>
              </w:rPr>
              <w:t>项目组岗位</w:t>
            </w:r>
          </w:p>
        </w:tc>
        <w:tc>
          <w:tcPr>
            <w:tcW w:w="2137" w:type="dxa"/>
            <w:tcBorders>
              <w:top w:val="single" w:sz="4" w:space="0" w:color="auto"/>
              <w:left w:val="single" w:sz="4" w:space="0" w:color="auto"/>
              <w:bottom w:val="single" w:sz="4" w:space="0" w:color="auto"/>
              <w:right w:val="single" w:sz="4" w:space="0" w:color="auto"/>
            </w:tcBorders>
            <w:vAlign w:val="center"/>
          </w:tcPr>
          <w:p w14:paraId="540F8525" w14:textId="77777777" w:rsidR="00BB7720" w:rsidRDefault="005661E2">
            <w:pPr>
              <w:widowControl/>
              <w:jc w:val="center"/>
              <w:rPr>
                <w:rFonts w:ascii="宋体" w:hAnsi="宋体" w:cs="宋体"/>
                <w:b/>
                <w:bCs/>
              </w:rPr>
            </w:pPr>
            <w:r>
              <w:rPr>
                <w:rFonts w:ascii="宋体" w:hAnsi="宋体" w:cs="宋体" w:hint="eastAsia"/>
                <w:b/>
                <w:bCs/>
              </w:rPr>
              <w:t>具备的证书</w:t>
            </w:r>
          </w:p>
        </w:tc>
        <w:tc>
          <w:tcPr>
            <w:tcW w:w="2818" w:type="dxa"/>
            <w:tcBorders>
              <w:top w:val="single" w:sz="4" w:space="0" w:color="auto"/>
              <w:left w:val="single" w:sz="4" w:space="0" w:color="auto"/>
              <w:bottom w:val="single" w:sz="4" w:space="0" w:color="auto"/>
              <w:right w:val="single" w:sz="4" w:space="0" w:color="auto"/>
            </w:tcBorders>
            <w:vAlign w:val="center"/>
          </w:tcPr>
          <w:p w14:paraId="7273C59A" w14:textId="77777777" w:rsidR="00BB7720" w:rsidRDefault="005661E2">
            <w:pPr>
              <w:widowControl/>
              <w:jc w:val="center"/>
              <w:rPr>
                <w:rFonts w:ascii="宋体" w:hAnsi="宋体" w:cs="宋体"/>
                <w:b/>
                <w:bCs/>
              </w:rPr>
            </w:pPr>
            <w:r>
              <w:rPr>
                <w:rFonts w:ascii="宋体" w:hAnsi="宋体" w:cs="宋体" w:hint="eastAsia"/>
                <w:b/>
                <w:bCs/>
              </w:rPr>
              <w:t>备注</w:t>
            </w:r>
          </w:p>
        </w:tc>
      </w:tr>
      <w:tr w:rsidR="00BB7720" w14:paraId="17299C03" w14:textId="77777777">
        <w:trPr>
          <w:trHeight w:val="285"/>
          <w:jc w:val="center"/>
        </w:trPr>
        <w:tc>
          <w:tcPr>
            <w:tcW w:w="932" w:type="dxa"/>
            <w:tcBorders>
              <w:top w:val="nil"/>
              <w:left w:val="single" w:sz="4" w:space="0" w:color="auto"/>
              <w:bottom w:val="single" w:sz="4" w:space="0" w:color="auto"/>
              <w:right w:val="single" w:sz="4" w:space="0" w:color="auto"/>
            </w:tcBorders>
            <w:vAlign w:val="center"/>
          </w:tcPr>
          <w:p w14:paraId="1F37FA1D" w14:textId="77777777" w:rsidR="00BB7720" w:rsidRDefault="005661E2">
            <w:pPr>
              <w:widowControl/>
              <w:jc w:val="center"/>
              <w:rPr>
                <w:rFonts w:ascii="宋体" w:hAnsi="宋体" w:cs="宋体"/>
              </w:rPr>
            </w:pPr>
            <w:r>
              <w:rPr>
                <w:rFonts w:ascii="宋体" w:hAnsi="宋体" w:cs="宋体" w:hint="eastAsia"/>
              </w:rPr>
              <w:t>1</w:t>
            </w:r>
          </w:p>
        </w:tc>
        <w:tc>
          <w:tcPr>
            <w:tcW w:w="1475" w:type="dxa"/>
            <w:tcBorders>
              <w:top w:val="nil"/>
              <w:left w:val="nil"/>
              <w:bottom w:val="single" w:sz="4" w:space="0" w:color="auto"/>
              <w:right w:val="single" w:sz="4" w:space="0" w:color="auto"/>
            </w:tcBorders>
            <w:vAlign w:val="center"/>
          </w:tcPr>
          <w:p w14:paraId="4182E787" w14:textId="77777777" w:rsidR="00BB7720" w:rsidRDefault="00BB7720">
            <w:pPr>
              <w:widowControl/>
              <w:jc w:val="center"/>
              <w:rPr>
                <w:rFonts w:ascii="黑体" w:eastAsia="黑体" w:hAnsi="黑体" w:cs="宋体"/>
              </w:rPr>
            </w:pPr>
          </w:p>
        </w:tc>
        <w:tc>
          <w:tcPr>
            <w:tcW w:w="2338" w:type="dxa"/>
            <w:tcBorders>
              <w:top w:val="nil"/>
              <w:left w:val="nil"/>
              <w:bottom w:val="single" w:sz="4" w:space="0" w:color="auto"/>
              <w:right w:val="single" w:sz="4" w:space="0" w:color="auto"/>
            </w:tcBorders>
            <w:vAlign w:val="center"/>
          </w:tcPr>
          <w:p w14:paraId="55F8FA56" w14:textId="77777777" w:rsidR="00BB7720" w:rsidRDefault="00BB7720">
            <w:pPr>
              <w:widowControl/>
              <w:jc w:val="center"/>
              <w:rPr>
                <w:rFonts w:ascii="宋体" w:hAnsi="宋体" w:cs="宋体"/>
              </w:rPr>
            </w:pPr>
          </w:p>
        </w:tc>
        <w:tc>
          <w:tcPr>
            <w:tcW w:w="2137" w:type="dxa"/>
            <w:tcBorders>
              <w:top w:val="nil"/>
              <w:left w:val="nil"/>
              <w:bottom w:val="single" w:sz="4" w:space="0" w:color="auto"/>
              <w:right w:val="single" w:sz="4" w:space="0" w:color="auto"/>
            </w:tcBorders>
            <w:vAlign w:val="center"/>
          </w:tcPr>
          <w:p w14:paraId="4BA89C58" w14:textId="77777777" w:rsidR="00BB7720" w:rsidRDefault="00BB7720">
            <w:pPr>
              <w:widowControl/>
              <w:jc w:val="center"/>
              <w:rPr>
                <w:rFonts w:ascii="宋体" w:hAnsi="宋体" w:cs="宋体"/>
              </w:rPr>
            </w:pPr>
          </w:p>
        </w:tc>
        <w:tc>
          <w:tcPr>
            <w:tcW w:w="2818" w:type="dxa"/>
            <w:tcBorders>
              <w:top w:val="nil"/>
              <w:left w:val="nil"/>
              <w:bottom w:val="single" w:sz="4" w:space="0" w:color="auto"/>
              <w:right w:val="single" w:sz="4" w:space="0" w:color="auto"/>
            </w:tcBorders>
            <w:vAlign w:val="center"/>
          </w:tcPr>
          <w:p w14:paraId="1E82B36A" w14:textId="77777777" w:rsidR="00BB7720" w:rsidRDefault="00BB7720">
            <w:pPr>
              <w:widowControl/>
              <w:jc w:val="center"/>
              <w:rPr>
                <w:rFonts w:ascii="宋体" w:hAnsi="宋体" w:cs="宋体"/>
              </w:rPr>
            </w:pPr>
          </w:p>
        </w:tc>
      </w:tr>
      <w:tr w:rsidR="00BB7720" w14:paraId="5D4E5AD8" w14:textId="77777777">
        <w:trPr>
          <w:trHeight w:val="285"/>
          <w:jc w:val="center"/>
        </w:trPr>
        <w:tc>
          <w:tcPr>
            <w:tcW w:w="932" w:type="dxa"/>
            <w:tcBorders>
              <w:top w:val="nil"/>
              <w:left w:val="single" w:sz="4" w:space="0" w:color="auto"/>
              <w:bottom w:val="single" w:sz="4" w:space="0" w:color="auto"/>
              <w:right w:val="single" w:sz="4" w:space="0" w:color="auto"/>
            </w:tcBorders>
            <w:vAlign w:val="center"/>
          </w:tcPr>
          <w:p w14:paraId="3252E2E7" w14:textId="77777777" w:rsidR="00BB7720" w:rsidRDefault="005661E2">
            <w:pPr>
              <w:widowControl/>
              <w:jc w:val="center"/>
              <w:rPr>
                <w:rFonts w:ascii="宋体" w:hAnsi="宋体" w:cs="宋体"/>
              </w:rPr>
            </w:pPr>
            <w:r>
              <w:rPr>
                <w:rFonts w:ascii="宋体" w:hAnsi="宋体" w:cs="宋体" w:hint="eastAsia"/>
              </w:rPr>
              <w:t>2</w:t>
            </w:r>
          </w:p>
        </w:tc>
        <w:tc>
          <w:tcPr>
            <w:tcW w:w="1475" w:type="dxa"/>
            <w:tcBorders>
              <w:top w:val="nil"/>
              <w:left w:val="nil"/>
              <w:bottom w:val="single" w:sz="4" w:space="0" w:color="auto"/>
              <w:right w:val="single" w:sz="4" w:space="0" w:color="auto"/>
            </w:tcBorders>
            <w:vAlign w:val="center"/>
          </w:tcPr>
          <w:p w14:paraId="30D77A28" w14:textId="77777777" w:rsidR="00BB7720" w:rsidRDefault="00BB7720">
            <w:pPr>
              <w:widowControl/>
              <w:jc w:val="center"/>
              <w:rPr>
                <w:rFonts w:ascii="黑体" w:eastAsia="黑体" w:hAnsi="黑体" w:cs="宋体"/>
              </w:rPr>
            </w:pPr>
          </w:p>
        </w:tc>
        <w:tc>
          <w:tcPr>
            <w:tcW w:w="2338" w:type="dxa"/>
            <w:tcBorders>
              <w:top w:val="nil"/>
              <w:left w:val="nil"/>
              <w:bottom w:val="single" w:sz="4" w:space="0" w:color="auto"/>
              <w:right w:val="single" w:sz="4" w:space="0" w:color="auto"/>
            </w:tcBorders>
            <w:vAlign w:val="center"/>
          </w:tcPr>
          <w:p w14:paraId="557619E3" w14:textId="77777777" w:rsidR="00BB7720" w:rsidRDefault="00BB7720">
            <w:pPr>
              <w:widowControl/>
              <w:jc w:val="center"/>
              <w:rPr>
                <w:rFonts w:ascii="宋体" w:hAnsi="宋体" w:cs="宋体"/>
              </w:rPr>
            </w:pPr>
          </w:p>
        </w:tc>
        <w:tc>
          <w:tcPr>
            <w:tcW w:w="2137" w:type="dxa"/>
            <w:tcBorders>
              <w:top w:val="nil"/>
              <w:left w:val="nil"/>
              <w:bottom w:val="single" w:sz="4" w:space="0" w:color="auto"/>
              <w:right w:val="single" w:sz="4" w:space="0" w:color="auto"/>
            </w:tcBorders>
            <w:vAlign w:val="center"/>
          </w:tcPr>
          <w:p w14:paraId="2ECBECA3" w14:textId="77777777" w:rsidR="00BB7720" w:rsidRDefault="00BB7720">
            <w:pPr>
              <w:widowControl/>
              <w:jc w:val="center"/>
              <w:rPr>
                <w:rFonts w:ascii="宋体" w:hAnsi="宋体" w:cs="宋体"/>
              </w:rPr>
            </w:pPr>
          </w:p>
        </w:tc>
        <w:tc>
          <w:tcPr>
            <w:tcW w:w="2818" w:type="dxa"/>
            <w:tcBorders>
              <w:top w:val="nil"/>
              <w:left w:val="nil"/>
              <w:bottom w:val="single" w:sz="4" w:space="0" w:color="auto"/>
              <w:right w:val="single" w:sz="4" w:space="0" w:color="auto"/>
            </w:tcBorders>
            <w:vAlign w:val="center"/>
          </w:tcPr>
          <w:p w14:paraId="6041F484" w14:textId="77777777" w:rsidR="00BB7720" w:rsidRDefault="00BB7720">
            <w:pPr>
              <w:widowControl/>
              <w:jc w:val="center"/>
              <w:rPr>
                <w:rFonts w:ascii="宋体" w:hAnsi="宋体" w:cs="宋体"/>
              </w:rPr>
            </w:pPr>
          </w:p>
        </w:tc>
      </w:tr>
      <w:tr w:rsidR="00BB7720" w14:paraId="6FB3FE3B" w14:textId="77777777">
        <w:trPr>
          <w:trHeight w:val="285"/>
          <w:jc w:val="center"/>
        </w:trPr>
        <w:tc>
          <w:tcPr>
            <w:tcW w:w="932" w:type="dxa"/>
            <w:tcBorders>
              <w:top w:val="nil"/>
              <w:left w:val="single" w:sz="4" w:space="0" w:color="auto"/>
              <w:bottom w:val="single" w:sz="4" w:space="0" w:color="auto"/>
              <w:right w:val="single" w:sz="4" w:space="0" w:color="auto"/>
            </w:tcBorders>
            <w:vAlign w:val="center"/>
          </w:tcPr>
          <w:p w14:paraId="22000A14" w14:textId="77777777" w:rsidR="00BB7720" w:rsidRDefault="005661E2">
            <w:pPr>
              <w:widowControl/>
              <w:jc w:val="center"/>
              <w:rPr>
                <w:rFonts w:ascii="宋体" w:hAnsi="宋体" w:cs="宋体"/>
              </w:rPr>
            </w:pPr>
            <w:r>
              <w:rPr>
                <w:rFonts w:ascii="宋体" w:hAnsi="宋体" w:cs="宋体" w:hint="eastAsia"/>
              </w:rPr>
              <w:t>3</w:t>
            </w:r>
          </w:p>
        </w:tc>
        <w:tc>
          <w:tcPr>
            <w:tcW w:w="1475" w:type="dxa"/>
            <w:tcBorders>
              <w:top w:val="nil"/>
              <w:left w:val="nil"/>
              <w:bottom w:val="single" w:sz="4" w:space="0" w:color="auto"/>
              <w:right w:val="single" w:sz="4" w:space="0" w:color="auto"/>
            </w:tcBorders>
            <w:vAlign w:val="center"/>
          </w:tcPr>
          <w:p w14:paraId="768F7389" w14:textId="77777777" w:rsidR="00BB7720" w:rsidRDefault="00BB7720">
            <w:pPr>
              <w:widowControl/>
              <w:jc w:val="center"/>
              <w:rPr>
                <w:rFonts w:ascii="黑体" w:eastAsia="黑体" w:hAnsi="黑体" w:cs="宋体"/>
              </w:rPr>
            </w:pPr>
          </w:p>
        </w:tc>
        <w:tc>
          <w:tcPr>
            <w:tcW w:w="2338" w:type="dxa"/>
            <w:tcBorders>
              <w:top w:val="nil"/>
              <w:left w:val="nil"/>
              <w:bottom w:val="single" w:sz="4" w:space="0" w:color="auto"/>
              <w:right w:val="single" w:sz="4" w:space="0" w:color="auto"/>
            </w:tcBorders>
            <w:vAlign w:val="center"/>
          </w:tcPr>
          <w:p w14:paraId="7850398A" w14:textId="77777777" w:rsidR="00BB7720" w:rsidRDefault="00BB7720">
            <w:pPr>
              <w:widowControl/>
              <w:jc w:val="center"/>
              <w:rPr>
                <w:rFonts w:ascii="宋体" w:hAnsi="宋体" w:cs="宋体"/>
              </w:rPr>
            </w:pPr>
          </w:p>
        </w:tc>
        <w:tc>
          <w:tcPr>
            <w:tcW w:w="2137" w:type="dxa"/>
            <w:tcBorders>
              <w:top w:val="nil"/>
              <w:left w:val="nil"/>
              <w:bottom w:val="single" w:sz="4" w:space="0" w:color="auto"/>
              <w:right w:val="single" w:sz="4" w:space="0" w:color="auto"/>
            </w:tcBorders>
            <w:vAlign w:val="center"/>
          </w:tcPr>
          <w:p w14:paraId="38BC5D31" w14:textId="77777777" w:rsidR="00BB7720" w:rsidRDefault="00BB7720">
            <w:pPr>
              <w:widowControl/>
              <w:jc w:val="center"/>
              <w:rPr>
                <w:rFonts w:ascii="宋体" w:hAnsi="宋体" w:cs="宋体"/>
              </w:rPr>
            </w:pPr>
          </w:p>
        </w:tc>
        <w:tc>
          <w:tcPr>
            <w:tcW w:w="2818" w:type="dxa"/>
            <w:tcBorders>
              <w:top w:val="nil"/>
              <w:left w:val="nil"/>
              <w:bottom w:val="single" w:sz="4" w:space="0" w:color="auto"/>
              <w:right w:val="single" w:sz="4" w:space="0" w:color="auto"/>
            </w:tcBorders>
            <w:vAlign w:val="center"/>
          </w:tcPr>
          <w:p w14:paraId="2D4FF698" w14:textId="77777777" w:rsidR="00BB7720" w:rsidRDefault="00BB7720">
            <w:pPr>
              <w:widowControl/>
              <w:jc w:val="center"/>
              <w:rPr>
                <w:rFonts w:ascii="宋体" w:hAnsi="宋体" w:cs="宋体"/>
              </w:rPr>
            </w:pPr>
          </w:p>
        </w:tc>
      </w:tr>
      <w:tr w:rsidR="00BB7720" w14:paraId="072D9641" w14:textId="77777777">
        <w:trPr>
          <w:trHeight w:val="285"/>
          <w:jc w:val="center"/>
        </w:trPr>
        <w:tc>
          <w:tcPr>
            <w:tcW w:w="932" w:type="dxa"/>
            <w:tcBorders>
              <w:top w:val="nil"/>
              <w:left w:val="single" w:sz="4" w:space="0" w:color="auto"/>
              <w:bottom w:val="single" w:sz="4" w:space="0" w:color="auto"/>
              <w:right w:val="single" w:sz="4" w:space="0" w:color="auto"/>
            </w:tcBorders>
            <w:vAlign w:val="center"/>
          </w:tcPr>
          <w:p w14:paraId="672D158B" w14:textId="77777777" w:rsidR="00BB7720" w:rsidRDefault="005661E2">
            <w:pPr>
              <w:widowControl/>
              <w:jc w:val="center"/>
              <w:rPr>
                <w:rFonts w:ascii="宋体" w:hAnsi="宋体" w:cs="宋体"/>
              </w:rPr>
            </w:pPr>
            <w:r>
              <w:rPr>
                <w:rFonts w:ascii="宋体" w:hAnsi="宋体" w:cs="宋体" w:hint="eastAsia"/>
              </w:rPr>
              <w:t>…</w:t>
            </w:r>
          </w:p>
        </w:tc>
        <w:tc>
          <w:tcPr>
            <w:tcW w:w="1475" w:type="dxa"/>
            <w:tcBorders>
              <w:top w:val="nil"/>
              <w:left w:val="nil"/>
              <w:bottom w:val="single" w:sz="4" w:space="0" w:color="auto"/>
              <w:right w:val="single" w:sz="4" w:space="0" w:color="auto"/>
            </w:tcBorders>
            <w:vAlign w:val="center"/>
          </w:tcPr>
          <w:p w14:paraId="47A055EE" w14:textId="77777777" w:rsidR="00BB7720" w:rsidRDefault="00BB7720">
            <w:pPr>
              <w:widowControl/>
              <w:jc w:val="center"/>
              <w:rPr>
                <w:rFonts w:ascii="黑体" w:eastAsia="黑体" w:hAnsi="黑体" w:cs="宋体"/>
              </w:rPr>
            </w:pPr>
          </w:p>
        </w:tc>
        <w:tc>
          <w:tcPr>
            <w:tcW w:w="2338" w:type="dxa"/>
            <w:tcBorders>
              <w:top w:val="nil"/>
              <w:left w:val="nil"/>
              <w:bottom w:val="single" w:sz="4" w:space="0" w:color="auto"/>
              <w:right w:val="single" w:sz="4" w:space="0" w:color="auto"/>
            </w:tcBorders>
            <w:vAlign w:val="center"/>
          </w:tcPr>
          <w:p w14:paraId="6D0D5C88" w14:textId="77777777" w:rsidR="00BB7720" w:rsidRDefault="00BB7720">
            <w:pPr>
              <w:widowControl/>
              <w:jc w:val="center"/>
              <w:rPr>
                <w:rFonts w:ascii="宋体" w:hAnsi="宋体" w:cs="宋体"/>
              </w:rPr>
            </w:pPr>
          </w:p>
        </w:tc>
        <w:tc>
          <w:tcPr>
            <w:tcW w:w="2137" w:type="dxa"/>
            <w:tcBorders>
              <w:top w:val="nil"/>
              <w:left w:val="nil"/>
              <w:bottom w:val="single" w:sz="4" w:space="0" w:color="auto"/>
              <w:right w:val="single" w:sz="4" w:space="0" w:color="auto"/>
            </w:tcBorders>
            <w:vAlign w:val="center"/>
          </w:tcPr>
          <w:p w14:paraId="34A3BBC7" w14:textId="77777777" w:rsidR="00BB7720" w:rsidRDefault="00BB7720">
            <w:pPr>
              <w:widowControl/>
              <w:jc w:val="center"/>
              <w:rPr>
                <w:rFonts w:ascii="宋体" w:hAnsi="宋体" w:cs="宋体"/>
              </w:rPr>
            </w:pPr>
          </w:p>
        </w:tc>
        <w:tc>
          <w:tcPr>
            <w:tcW w:w="2818" w:type="dxa"/>
            <w:tcBorders>
              <w:top w:val="nil"/>
              <w:left w:val="nil"/>
              <w:bottom w:val="single" w:sz="4" w:space="0" w:color="auto"/>
              <w:right w:val="single" w:sz="4" w:space="0" w:color="auto"/>
            </w:tcBorders>
            <w:vAlign w:val="center"/>
          </w:tcPr>
          <w:p w14:paraId="08678A34" w14:textId="77777777" w:rsidR="00BB7720" w:rsidRDefault="00BB7720">
            <w:pPr>
              <w:widowControl/>
              <w:jc w:val="center"/>
              <w:rPr>
                <w:rFonts w:ascii="宋体" w:hAnsi="宋体" w:cs="宋体"/>
              </w:rPr>
            </w:pPr>
          </w:p>
        </w:tc>
      </w:tr>
      <w:tr w:rsidR="00BB7720" w14:paraId="375AA6BE" w14:textId="77777777">
        <w:trPr>
          <w:trHeight w:val="285"/>
          <w:jc w:val="center"/>
        </w:trPr>
        <w:tc>
          <w:tcPr>
            <w:tcW w:w="932" w:type="dxa"/>
            <w:tcBorders>
              <w:top w:val="nil"/>
              <w:left w:val="single" w:sz="4" w:space="0" w:color="auto"/>
              <w:bottom w:val="single" w:sz="4" w:space="0" w:color="auto"/>
              <w:right w:val="single" w:sz="4" w:space="0" w:color="auto"/>
            </w:tcBorders>
            <w:vAlign w:val="center"/>
          </w:tcPr>
          <w:p w14:paraId="7AE9F947" w14:textId="77777777" w:rsidR="00BB7720" w:rsidRDefault="00BB7720">
            <w:pPr>
              <w:widowControl/>
              <w:jc w:val="center"/>
              <w:rPr>
                <w:rFonts w:ascii="宋体" w:hAnsi="宋体" w:cs="宋体"/>
              </w:rPr>
            </w:pPr>
          </w:p>
        </w:tc>
        <w:tc>
          <w:tcPr>
            <w:tcW w:w="1475" w:type="dxa"/>
            <w:tcBorders>
              <w:top w:val="nil"/>
              <w:left w:val="nil"/>
              <w:bottom w:val="single" w:sz="4" w:space="0" w:color="auto"/>
              <w:right w:val="single" w:sz="4" w:space="0" w:color="auto"/>
            </w:tcBorders>
            <w:vAlign w:val="center"/>
          </w:tcPr>
          <w:p w14:paraId="7D0D0570" w14:textId="77777777" w:rsidR="00BB7720" w:rsidRDefault="00BB7720">
            <w:pPr>
              <w:widowControl/>
              <w:jc w:val="center"/>
              <w:rPr>
                <w:rFonts w:ascii="黑体" w:eastAsia="黑体" w:hAnsi="黑体" w:cs="宋体"/>
              </w:rPr>
            </w:pPr>
          </w:p>
        </w:tc>
        <w:tc>
          <w:tcPr>
            <w:tcW w:w="2338" w:type="dxa"/>
            <w:tcBorders>
              <w:top w:val="nil"/>
              <w:left w:val="nil"/>
              <w:bottom w:val="single" w:sz="4" w:space="0" w:color="auto"/>
              <w:right w:val="single" w:sz="4" w:space="0" w:color="auto"/>
            </w:tcBorders>
            <w:vAlign w:val="center"/>
          </w:tcPr>
          <w:p w14:paraId="77968236" w14:textId="77777777" w:rsidR="00BB7720" w:rsidRDefault="00BB7720">
            <w:pPr>
              <w:widowControl/>
              <w:jc w:val="center"/>
              <w:rPr>
                <w:rFonts w:ascii="宋体" w:hAnsi="宋体" w:cs="宋体"/>
              </w:rPr>
            </w:pPr>
          </w:p>
        </w:tc>
        <w:tc>
          <w:tcPr>
            <w:tcW w:w="2137" w:type="dxa"/>
            <w:tcBorders>
              <w:top w:val="nil"/>
              <w:left w:val="nil"/>
              <w:bottom w:val="single" w:sz="4" w:space="0" w:color="auto"/>
              <w:right w:val="single" w:sz="4" w:space="0" w:color="auto"/>
            </w:tcBorders>
            <w:vAlign w:val="center"/>
          </w:tcPr>
          <w:p w14:paraId="640E3A71" w14:textId="77777777" w:rsidR="00BB7720" w:rsidRDefault="00BB7720">
            <w:pPr>
              <w:widowControl/>
              <w:jc w:val="center"/>
              <w:rPr>
                <w:rFonts w:ascii="宋体" w:hAnsi="宋体" w:cs="宋体"/>
              </w:rPr>
            </w:pPr>
          </w:p>
        </w:tc>
        <w:tc>
          <w:tcPr>
            <w:tcW w:w="2818" w:type="dxa"/>
            <w:tcBorders>
              <w:top w:val="nil"/>
              <w:left w:val="nil"/>
              <w:bottom w:val="single" w:sz="4" w:space="0" w:color="auto"/>
              <w:right w:val="single" w:sz="4" w:space="0" w:color="auto"/>
            </w:tcBorders>
            <w:vAlign w:val="center"/>
          </w:tcPr>
          <w:p w14:paraId="10E4DF64" w14:textId="77777777" w:rsidR="00BB7720" w:rsidRDefault="00BB7720">
            <w:pPr>
              <w:widowControl/>
              <w:jc w:val="center"/>
              <w:rPr>
                <w:rFonts w:ascii="宋体" w:hAnsi="宋体" w:cs="宋体"/>
              </w:rPr>
            </w:pPr>
          </w:p>
        </w:tc>
      </w:tr>
      <w:tr w:rsidR="00BB7720" w14:paraId="69EF057E" w14:textId="77777777">
        <w:trPr>
          <w:trHeight w:val="285"/>
          <w:jc w:val="center"/>
        </w:trPr>
        <w:tc>
          <w:tcPr>
            <w:tcW w:w="932" w:type="dxa"/>
            <w:tcBorders>
              <w:top w:val="nil"/>
              <w:left w:val="single" w:sz="4" w:space="0" w:color="auto"/>
              <w:bottom w:val="single" w:sz="4" w:space="0" w:color="auto"/>
              <w:right w:val="single" w:sz="4" w:space="0" w:color="auto"/>
            </w:tcBorders>
            <w:vAlign w:val="center"/>
          </w:tcPr>
          <w:p w14:paraId="2BBB8F55" w14:textId="77777777" w:rsidR="00BB7720" w:rsidRDefault="00BB7720">
            <w:pPr>
              <w:widowControl/>
              <w:jc w:val="center"/>
              <w:rPr>
                <w:rFonts w:ascii="宋体" w:hAnsi="宋体" w:cs="宋体"/>
              </w:rPr>
            </w:pPr>
          </w:p>
        </w:tc>
        <w:tc>
          <w:tcPr>
            <w:tcW w:w="1475" w:type="dxa"/>
            <w:tcBorders>
              <w:top w:val="nil"/>
              <w:left w:val="nil"/>
              <w:bottom w:val="single" w:sz="4" w:space="0" w:color="auto"/>
              <w:right w:val="single" w:sz="4" w:space="0" w:color="auto"/>
            </w:tcBorders>
            <w:vAlign w:val="center"/>
          </w:tcPr>
          <w:p w14:paraId="55766E38" w14:textId="77777777" w:rsidR="00BB7720" w:rsidRDefault="00BB7720">
            <w:pPr>
              <w:widowControl/>
              <w:jc w:val="center"/>
              <w:rPr>
                <w:rFonts w:ascii="黑体" w:eastAsia="黑体" w:hAnsi="黑体" w:cs="宋体"/>
              </w:rPr>
            </w:pPr>
          </w:p>
        </w:tc>
        <w:tc>
          <w:tcPr>
            <w:tcW w:w="2338" w:type="dxa"/>
            <w:tcBorders>
              <w:top w:val="nil"/>
              <w:left w:val="nil"/>
              <w:bottom w:val="single" w:sz="4" w:space="0" w:color="auto"/>
              <w:right w:val="single" w:sz="4" w:space="0" w:color="auto"/>
            </w:tcBorders>
            <w:vAlign w:val="center"/>
          </w:tcPr>
          <w:p w14:paraId="3B6F38FB" w14:textId="77777777" w:rsidR="00BB7720" w:rsidRDefault="00BB7720">
            <w:pPr>
              <w:widowControl/>
              <w:jc w:val="center"/>
              <w:rPr>
                <w:rFonts w:ascii="宋体" w:hAnsi="宋体" w:cs="宋体"/>
              </w:rPr>
            </w:pPr>
          </w:p>
        </w:tc>
        <w:tc>
          <w:tcPr>
            <w:tcW w:w="2137" w:type="dxa"/>
            <w:tcBorders>
              <w:top w:val="nil"/>
              <w:left w:val="nil"/>
              <w:bottom w:val="single" w:sz="4" w:space="0" w:color="auto"/>
              <w:right w:val="single" w:sz="4" w:space="0" w:color="auto"/>
            </w:tcBorders>
            <w:vAlign w:val="center"/>
          </w:tcPr>
          <w:p w14:paraId="34E9B878" w14:textId="77777777" w:rsidR="00BB7720" w:rsidRDefault="00BB7720">
            <w:pPr>
              <w:widowControl/>
              <w:jc w:val="center"/>
              <w:rPr>
                <w:rFonts w:ascii="宋体" w:hAnsi="宋体" w:cs="宋体"/>
              </w:rPr>
            </w:pPr>
          </w:p>
        </w:tc>
        <w:tc>
          <w:tcPr>
            <w:tcW w:w="2818" w:type="dxa"/>
            <w:tcBorders>
              <w:top w:val="nil"/>
              <w:left w:val="nil"/>
              <w:bottom w:val="single" w:sz="4" w:space="0" w:color="auto"/>
              <w:right w:val="single" w:sz="4" w:space="0" w:color="auto"/>
            </w:tcBorders>
            <w:vAlign w:val="center"/>
          </w:tcPr>
          <w:p w14:paraId="0556B1C8" w14:textId="77777777" w:rsidR="00BB7720" w:rsidRDefault="00BB7720">
            <w:pPr>
              <w:widowControl/>
              <w:jc w:val="center"/>
              <w:rPr>
                <w:rFonts w:ascii="宋体" w:hAnsi="宋体" w:cs="宋体"/>
              </w:rPr>
            </w:pPr>
          </w:p>
        </w:tc>
      </w:tr>
      <w:tr w:rsidR="00BB7720" w14:paraId="099ED621" w14:textId="77777777">
        <w:trPr>
          <w:trHeight w:val="285"/>
          <w:jc w:val="center"/>
        </w:trPr>
        <w:tc>
          <w:tcPr>
            <w:tcW w:w="932" w:type="dxa"/>
            <w:tcBorders>
              <w:top w:val="nil"/>
              <w:left w:val="single" w:sz="4" w:space="0" w:color="auto"/>
              <w:bottom w:val="single" w:sz="4" w:space="0" w:color="auto"/>
              <w:right w:val="single" w:sz="4" w:space="0" w:color="auto"/>
            </w:tcBorders>
            <w:vAlign w:val="center"/>
          </w:tcPr>
          <w:p w14:paraId="11B2A9B0" w14:textId="77777777" w:rsidR="00BB7720" w:rsidRDefault="00BB7720">
            <w:pPr>
              <w:widowControl/>
              <w:jc w:val="center"/>
              <w:rPr>
                <w:rFonts w:ascii="宋体" w:hAnsi="宋体" w:cs="宋体"/>
              </w:rPr>
            </w:pPr>
          </w:p>
        </w:tc>
        <w:tc>
          <w:tcPr>
            <w:tcW w:w="1475" w:type="dxa"/>
            <w:tcBorders>
              <w:top w:val="nil"/>
              <w:left w:val="nil"/>
              <w:bottom w:val="single" w:sz="4" w:space="0" w:color="auto"/>
              <w:right w:val="single" w:sz="4" w:space="0" w:color="auto"/>
            </w:tcBorders>
            <w:vAlign w:val="center"/>
          </w:tcPr>
          <w:p w14:paraId="0E248288" w14:textId="77777777" w:rsidR="00BB7720" w:rsidRDefault="00BB7720">
            <w:pPr>
              <w:widowControl/>
              <w:jc w:val="center"/>
              <w:rPr>
                <w:rFonts w:ascii="黑体" w:eastAsia="黑体" w:hAnsi="黑体" w:cs="宋体"/>
              </w:rPr>
            </w:pPr>
          </w:p>
        </w:tc>
        <w:tc>
          <w:tcPr>
            <w:tcW w:w="2338" w:type="dxa"/>
            <w:tcBorders>
              <w:top w:val="nil"/>
              <w:left w:val="nil"/>
              <w:bottom w:val="single" w:sz="4" w:space="0" w:color="auto"/>
              <w:right w:val="single" w:sz="4" w:space="0" w:color="auto"/>
            </w:tcBorders>
            <w:vAlign w:val="center"/>
          </w:tcPr>
          <w:p w14:paraId="29B05AB9" w14:textId="77777777" w:rsidR="00BB7720" w:rsidRDefault="00BB7720">
            <w:pPr>
              <w:widowControl/>
              <w:jc w:val="center"/>
              <w:rPr>
                <w:rFonts w:ascii="宋体" w:hAnsi="宋体" w:cs="宋体"/>
              </w:rPr>
            </w:pPr>
          </w:p>
        </w:tc>
        <w:tc>
          <w:tcPr>
            <w:tcW w:w="2137" w:type="dxa"/>
            <w:tcBorders>
              <w:top w:val="nil"/>
              <w:left w:val="nil"/>
              <w:bottom w:val="single" w:sz="4" w:space="0" w:color="auto"/>
              <w:right w:val="single" w:sz="4" w:space="0" w:color="auto"/>
            </w:tcBorders>
            <w:vAlign w:val="center"/>
          </w:tcPr>
          <w:p w14:paraId="6D953156" w14:textId="77777777" w:rsidR="00BB7720" w:rsidRDefault="00BB7720">
            <w:pPr>
              <w:widowControl/>
              <w:jc w:val="center"/>
              <w:rPr>
                <w:rFonts w:ascii="宋体" w:hAnsi="宋体" w:cs="宋体"/>
              </w:rPr>
            </w:pPr>
          </w:p>
        </w:tc>
        <w:tc>
          <w:tcPr>
            <w:tcW w:w="2818" w:type="dxa"/>
            <w:tcBorders>
              <w:top w:val="nil"/>
              <w:left w:val="nil"/>
              <w:bottom w:val="single" w:sz="4" w:space="0" w:color="auto"/>
              <w:right w:val="single" w:sz="4" w:space="0" w:color="auto"/>
            </w:tcBorders>
            <w:vAlign w:val="center"/>
          </w:tcPr>
          <w:p w14:paraId="0F92B10C" w14:textId="77777777" w:rsidR="00BB7720" w:rsidRDefault="00BB7720">
            <w:pPr>
              <w:widowControl/>
              <w:jc w:val="center"/>
              <w:rPr>
                <w:rFonts w:ascii="宋体" w:hAnsi="宋体" w:cs="宋体"/>
              </w:rPr>
            </w:pPr>
          </w:p>
        </w:tc>
      </w:tr>
      <w:tr w:rsidR="00BB7720" w14:paraId="33FDFC4C" w14:textId="77777777">
        <w:trPr>
          <w:trHeight w:val="285"/>
          <w:jc w:val="center"/>
        </w:trPr>
        <w:tc>
          <w:tcPr>
            <w:tcW w:w="932" w:type="dxa"/>
            <w:tcBorders>
              <w:top w:val="nil"/>
              <w:left w:val="single" w:sz="4" w:space="0" w:color="auto"/>
              <w:bottom w:val="single" w:sz="4" w:space="0" w:color="auto"/>
              <w:right w:val="single" w:sz="4" w:space="0" w:color="auto"/>
            </w:tcBorders>
            <w:vAlign w:val="center"/>
          </w:tcPr>
          <w:p w14:paraId="2D896F61" w14:textId="77777777" w:rsidR="00BB7720" w:rsidRDefault="00BB7720">
            <w:pPr>
              <w:widowControl/>
              <w:jc w:val="center"/>
              <w:rPr>
                <w:rFonts w:ascii="宋体" w:hAnsi="宋体" w:cs="宋体"/>
              </w:rPr>
            </w:pPr>
          </w:p>
        </w:tc>
        <w:tc>
          <w:tcPr>
            <w:tcW w:w="1475" w:type="dxa"/>
            <w:tcBorders>
              <w:top w:val="nil"/>
              <w:left w:val="nil"/>
              <w:bottom w:val="single" w:sz="4" w:space="0" w:color="auto"/>
              <w:right w:val="single" w:sz="4" w:space="0" w:color="auto"/>
            </w:tcBorders>
            <w:vAlign w:val="center"/>
          </w:tcPr>
          <w:p w14:paraId="0C82A958" w14:textId="77777777" w:rsidR="00BB7720" w:rsidRDefault="00BB7720">
            <w:pPr>
              <w:widowControl/>
              <w:jc w:val="center"/>
              <w:rPr>
                <w:rFonts w:ascii="黑体" w:eastAsia="黑体" w:hAnsi="黑体" w:cs="宋体"/>
              </w:rPr>
            </w:pPr>
          </w:p>
        </w:tc>
        <w:tc>
          <w:tcPr>
            <w:tcW w:w="2338" w:type="dxa"/>
            <w:tcBorders>
              <w:top w:val="nil"/>
              <w:left w:val="nil"/>
              <w:bottom w:val="single" w:sz="4" w:space="0" w:color="auto"/>
              <w:right w:val="single" w:sz="4" w:space="0" w:color="auto"/>
            </w:tcBorders>
            <w:vAlign w:val="center"/>
          </w:tcPr>
          <w:p w14:paraId="0BA744ED" w14:textId="77777777" w:rsidR="00BB7720" w:rsidRDefault="00BB7720">
            <w:pPr>
              <w:widowControl/>
              <w:jc w:val="center"/>
              <w:rPr>
                <w:rFonts w:ascii="宋体" w:hAnsi="宋体" w:cs="宋体"/>
              </w:rPr>
            </w:pPr>
          </w:p>
        </w:tc>
        <w:tc>
          <w:tcPr>
            <w:tcW w:w="2137" w:type="dxa"/>
            <w:tcBorders>
              <w:top w:val="nil"/>
              <w:left w:val="nil"/>
              <w:bottom w:val="single" w:sz="4" w:space="0" w:color="auto"/>
              <w:right w:val="single" w:sz="4" w:space="0" w:color="auto"/>
            </w:tcBorders>
            <w:vAlign w:val="center"/>
          </w:tcPr>
          <w:p w14:paraId="2B0BF52A" w14:textId="77777777" w:rsidR="00BB7720" w:rsidRDefault="00BB7720">
            <w:pPr>
              <w:widowControl/>
              <w:jc w:val="center"/>
              <w:rPr>
                <w:rFonts w:ascii="宋体" w:hAnsi="宋体" w:cs="宋体"/>
              </w:rPr>
            </w:pPr>
          </w:p>
        </w:tc>
        <w:tc>
          <w:tcPr>
            <w:tcW w:w="2818" w:type="dxa"/>
            <w:tcBorders>
              <w:top w:val="nil"/>
              <w:left w:val="nil"/>
              <w:bottom w:val="single" w:sz="4" w:space="0" w:color="auto"/>
              <w:right w:val="single" w:sz="4" w:space="0" w:color="auto"/>
            </w:tcBorders>
            <w:vAlign w:val="center"/>
          </w:tcPr>
          <w:p w14:paraId="04C92786" w14:textId="77777777" w:rsidR="00BB7720" w:rsidRDefault="00BB7720">
            <w:pPr>
              <w:widowControl/>
              <w:jc w:val="center"/>
              <w:rPr>
                <w:rFonts w:ascii="宋体" w:hAnsi="宋体" w:cs="宋体"/>
              </w:rPr>
            </w:pPr>
          </w:p>
        </w:tc>
      </w:tr>
      <w:tr w:rsidR="00BB7720" w14:paraId="70DBD9FE" w14:textId="77777777">
        <w:trPr>
          <w:trHeight w:val="285"/>
          <w:jc w:val="center"/>
        </w:trPr>
        <w:tc>
          <w:tcPr>
            <w:tcW w:w="932" w:type="dxa"/>
            <w:tcBorders>
              <w:top w:val="nil"/>
              <w:left w:val="single" w:sz="4" w:space="0" w:color="auto"/>
              <w:bottom w:val="single" w:sz="4" w:space="0" w:color="auto"/>
              <w:right w:val="single" w:sz="4" w:space="0" w:color="auto"/>
            </w:tcBorders>
            <w:vAlign w:val="center"/>
          </w:tcPr>
          <w:p w14:paraId="31C4C76D" w14:textId="77777777" w:rsidR="00BB7720" w:rsidRDefault="00BB7720">
            <w:pPr>
              <w:widowControl/>
              <w:jc w:val="center"/>
              <w:rPr>
                <w:rFonts w:ascii="宋体" w:hAnsi="宋体" w:cs="宋体"/>
              </w:rPr>
            </w:pPr>
          </w:p>
        </w:tc>
        <w:tc>
          <w:tcPr>
            <w:tcW w:w="1475" w:type="dxa"/>
            <w:tcBorders>
              <w:top w:val="nil"/>
              <w:left w:val="nil"/>
              <w:bottom w:val="single" w:sz="4" w:space="0" w:color="auto"/>
              <w:right w:val="single" w:sz="4" w:space="0" w:color="auto"/>
            </w:tcBorders>
            <w:vAlign w:val="center"/>
          </w:tcPr>
          <w:p w14:paraId="652375F0" w14:textId="77777777" w:rsidR="00BB7720" w:rsidRDefault="00BB7720">
            <w:pPr>
              <w:widowControl/>
              <w:jc w:val="center"/>
              <w:rPr>
                <w:rFonts w:ascii="黑体" w:eastAsia="黑体" w:hAnsi="黑体" w:cs="宋体"/>
              </w:rPr>
            </w:pPr>
          </w:p>
        </w:tc>
        <w:tc>
          <w:tcPr>
            <w:tcW w:w="2338" w:type="dxa"/>
            <w:tcBorders>
              <w:top w:val="nil"/>
              <w:left w:val="nil"/>
              <w:bottom w:val="single" w:sz="4" w:space="0" w:color="auto"/>
              <w:right w:val="single" w:sz="4" w:space="0" w:color="auto"/>
            </w:tcBorders>
            <w:vAlign w:val="center"/>
          </w:tcPr>
          <w:p w14:paraId="1C70741F" w14:textId="77777777" w:rsidR="00BB7720" w:rsidRDefault="00BB7720">
            <w:pPr>
              <w:widowControl/>
              <w:jc w:val="center"/>
              <w:rPr>
                <w:rFonts w:ascii="宋体" w:hAnsi="宋体" w:cs="宋体"/>
              </w:rPr>
            </w:pPr>
          </w:p>
        </w:tc>
        <w:tc>
          <w:tcPr>
            <w:tcW w:w="2137" w:type="dxa"/>
            <w:tcBorders>
              <w:top w:val="nil"/>
              <w:left w:val="nil"/>
              <w:bottom w:val="single" w:sz="4" w:space="0" w:color="auto"/>
              <w:right w:val="single" w:sz="4" w:space="0" w:color="auto"/>
            </w:tcBorders>
            <w:vAlign w:val="center"/>
          </w:tcPr>
          <w:p w14:paraId="21238D60" w14:textId="77777777" w:rsidR="00BB7720" w:rsidRDefault="00BB7720">
            <w:pPr>
              <w:widowControl/>
              <w:jc w:val="center"/>
              <w:rPr>
                <w:rFonts w:ascii="宋体" w:hAnsi="宋体" w:cs="宋体"/>
              </w:rPr>
            </w:pPr>
          </w:p>
        </w:tc>
        <w:tc>
          <w:tcPr>
            <w:tcW w:w="2818" w:type="dxa"/>
            <w:tcBorders>
              <w:top w:val="nil"/>
              <w:left w:val="nil"/>
              <w:bottom w:val="single" w:sz="4" w:space="0" w:color="auto"/>
              <w:right w:val="single" w:sz="4" w:space="0" w:color="auto"/>
            </w:tcBorders>
            <w:vAlign w:val="center"/>
          </w:tcPr>
          <w:p w14:paraId="6BF3539F" w14:textId="77777777" w:rsidR="00BB7720" w:rsidRDefault="00BB7720">
            <w:pPr>
              <w:widowControl/>
              <w:jc w:val="center"/>
              <w:rPr>
                <w:rFonts w:ascii="宋体" w:hAnsi="宋体" w:cs="宋体"/>
              </w:rPr>
            </w:pPr>
          </w:p>
        </w:tc>
      </w:tr>
      <w:tr w:rsidR="00BB7720" w14:paraId="66E710AE" w14:textId="77777777">
        <w:trPr>
          <w:trHeight w:val="285"/>
          <w:jc w:val="center"/>
        </w:trPr>
        <w:tc>
          <w:tcPr>
            <w:tcW w:w="932" w:type="dxa"/>
            <w:tcBorders>
              <w:top w:val="nil"/>
              <w:left w:val="single" w:sz="4" w:space="0" w:color="auto"/>
              <w:bottom w:val="single" w:sz="4" w:space="0" w:color="auto"/>
              <w:right w:val="single" w:sz="4" w:space="0" w:color="auto"/>
            </w:tcBorders>
            <w:vAlign w:val="center"/>
          </w:tcPr>
          <w:p w14:paraId="3D46E062" w14:textId="77777777" w:rsidR="00BB7720" w:rsidRDefault="00BB7720">
            <w:pPr>
              <w:widowControl/>
              <w:jc w:val="center"/>
              <w:rPr>
                <w:rFonts w:ascii="宋体" w:hAnsi="宋体" w:cs="宋体"/>
              </w:rPr>
            </w:pPr>
          </w:p>
        </w:tc>
        <w:tc>
          <w:tcPr>
            <w:tcW w:w="1475" w:type="dxa"/>
            <w:tcBorders>
              <w:top w:val="nil"/>
              <w:left w:val="nil"/>
              <w:bottom w:val="single" w:sz="4" w:space="0" w:color="auto"/>
              <w:right w:val="single" w:sz="4" w:space="0" w:color="auto"/>
            </w:tcBorders>
            <w:vAlign w:val="center"/>
          </w:tcPr>
          <w:p w14:paraId="631AD3DC" w14:textId="77777777" w:rsidR="00BB7720" w:rsidRDefault="00BB7720">
            <w:pPr>
              <w:widowControl/>
              <w:jc w:val="center"/>
              <w:rPr>
                <w:rFonts w:ascii="黑体" w:eastAsia="黑体" w:hAnsi="黑体" w:cs="宋体"/>
              </w:rPr>
            </w:pPr>
          </w:p>
        </w:tc>
        <w:tc>
          <w:tcPr>
            <w:tcW w:w="2338" w:type="dxa"/>
            <w:tcBorders>
              <w:top w:val="nil"/>
              <w:left w:val="nil"/>
              <w:bottom w:val="single" w:sz="4" w:space="0" w:color="auto"/>
              <w:right w:val="single" w:sz="4" w:space="0" w:color="auto"/>
            </w:tcBorders>
            <w:vAlign w:val="center"/>
          </w:tcPr>
          <w:p w14:paraId="173E8AF9" w14:textId="77777777" w:rsidR="00BB7720" w:rsidRDefault="00BB7720">
            <w:pPr>
              <w:widowControl/>
              <w:jc w:val="center"/>
              <w:rPr>
                <w:rFonts w:ascii="宋体" w:hAnsi="宋体" w:cs="宋体"/>
              </w:rPr>
            </w:pPr>
          </w:p>
        </w:tc>
        <w:tc>
          <w:tcPr>
            <w:tcW w:w="2137" w:type="dxa"/>
            <w:tcBorders>
              <w:top w:val="nil"/>
              <w:left w:val="nil"/>
              <w:bottom w:val="single" w:sz="4" w:space="0" w:color="auto"/>
              <w:right w:val="single" w:sz="4" w:space="0" w:color="auto"/>
            </w:tcBorders>
            <w:vAlign w:val="center"/>
          </w:tcPr>
          <w:p w14:paraId="55662316" w14:textId="77777777" w:rsidR="00BB7720" w:rsidRDefault="00BB7720">
            <w:pPr>
              <w:widowControl/>
              <w:jc w:val="center"/>
              <w:rPr>
                <w:rFonts w:ascii="宋体" w:hAnsi="宋体" w:cs="宋体"/>
              </w:rPr>
            </w:pPr>
          </w:p>
        </w:tc>
        <w:tc>
          <w:tcPr>
            <w:tcW w:w="2818" w:type="dxa"/>
            <w:tcBorders>
              <w:top w:val="nil"/>
              <w:left w:val="nil"/>
              <w:bottom w:val="single" w:sz="4" w:space="0" w:color="auto"/>
              <w:right w:val="single" w:sz="4" w:space="0" w:color="auto"/>
            </w:tcBorders>
            <w:vAlign w:val="center"/>
          </w:tcPr>
          <w:p w14:paraId="4A5CD869" w14:textId="77777777" w:rsidR="00BB7720" w:rsidRDefault="00BB7720">
            <w:pPr>
              <w:widowControl/>
              <w:jc w:val="center"/>
              <w:rPr>
                <w:rFonts w:ascii="宋体" w:hAnsi="宋体" w:cs="宋体"/>
              </w:rPr>
            </w:pPr>
          </w:p>
        </w:tc>
      </w:tr>
    </w:tbl>
    <w:p w14:paraId="4977C990" w14:textId="77777777" w:rsidR="00BB7720" w:rsidRDefault="00BB7720">
      <w:pPr>
        <w:spacing w:line="400" w:lineRule="exact"/>
        <w:rPr>
          <w:rFonts w:ascii="黑体" w:eastAsia="黑体"/>
          <w:bCs/>
        </w:rPr>
      </w:pPr>
    </w:p>
    <w:p w14:paraId="137C77CD" w14:textId="77777777" w:rsidR="00BB7720" w:rsidRDefault="005661E2">
      <w:pPr>
        <w:jc w:val="left"/>
        <w:rPr>
          <w:rFonts w:ascii="宋体" w:hAnsi="宋体"/>
          <w:b/>
          <w:bCs/>
        </w:rPr>
      </w:pPr>
      <w:r>
        <w:rPr>
          <w:rFonts w:ascii="宋体" w:hAnsi="宋体" w:hint="eastAsia"/>
          <w:b/>
          <w:bCs/>
        </w:rPr>
        <w:t>法定代表人或法定代表人授权代表签字或盖章：</w:t>
      </w:r>
    </w:p>
    <w:p w14:paraId="290CA8D3" w14:textId="77777777" w:rsidR="00BB7720" w:rsidRDefault="005661E2">
      <w:pPr>
        <w:jc w:val="left"/>
        <w:rPr>
          <w:rFonts w:ascii="宋体" w:hAnsi="宋体" w:cs="宋体"/>
          <w:bCs/>
        </w:rPr>
      </w:pPr>
      <w:r>
        <w:rPr>
          <w:rFonts w:ascii="宋体" w:hAnsi="宋体" w:cs="宋体" w:hint="eastAsia"/>
          <w:bCs/>
        </w:rPr>
        <w:t>注：</w:t>
      </w:r>
      <w:r>
        <w:rPr>
          <w:rFonts w:ascii="宋体" w:hAnsi="宋体" w:cs="宋体" w:hint="eastAsia"/>
        </w:rPr>
        <w:t>上表可自行延长。</w:t>
      </w:r>
      <w:r>
        <w:rPr>
          <w:rFonts w:ascii="宋体" w:hAnsi="宋体" w:hint="eastAsia"/>
        </w:rPr>
        <w:t>后附相关人员</w:t>
      </w:r>
      <w:r>
        <w:rPr>
          <w:rFonts w:ascii="宋体" w:hAnsi="宋体" w:hint="eastAsia"/>
          <w:color w:val="000000"/>
        </w:rPr>
        <w:t>证明</w:t>
      </w:r>
      <w:r>
        <w:rPr>
          <w:rFonts w:ascii="宋体" w:hAnsi="宋体"/>
        </w:rPr>
        <w:t>资料</w:t>
      </w:r>
      <w:r>
        <w:rPr>
          <w:rFonts w:ascii="宋体" w:hAnsi="宋体" w:hint="eastAsia"/>
        </w:rPr>
        <w:t>（如有）</w:t>
      </w:r>
      <w:r>
        <w:rPr>
          <w:rFonts w:ascii="宋体" w:hAnsi="宋体"/>
        </w:rPr>
        <w:t>。</w:t>
      </w:r>
      <w:r>
        <w:rPr>
          <w:rFonts w:ascii="宋体" w:hAnsi="宋体" w:cs="宋体" w:hint="eastAsia"/>
          <w:bCs/>
        </w:rPr>
        <w:br w:type="page" w:clear="all"/>
      </w:r>
      <w:r>
        <w:rPr>
          <w:rFonts w:ascii="宋体" w:hAnsi="宋体" w:cs="宋体" w:hint="eastAsia"/>
          <w:bCs/>
        </w:rPr>
        <w:lastRenderedPageBreak/>
        <w:t>（八）采购需求偏离表 （格式）：</w:t>
      </w:r>
    </w:p>
    <w:p w14:paraId="65B566B7" w14:textId="77777777" w:rsidR="00BB7720" w:rsidRDefault="00BB7720">
      <w:pPr>
        <w:rPr>
          <w:rFonts w:ascii="宋体" w:hAnsi="宋体" w:cs="宋体"/>
        </w:rPr>
      </w:pPr>
    </w:p>
    <w:p w14:paraId="7B325FEE" w14:textId="77777777" w:rsidR="00BB7720" w:rsidRDefault="005661E2">
      <w:pPr>
        <w:spacing w:line="400" w:lineRule="exact"/>
        <w:jc w:val="center"/>
        <w:outlineLvl w:val="0"/>
        <w:rPr>
          <w:rFonts w:ascii="黑体" w:eastAsia="黑体"/>
          <w:bCs/>
          <w:color w:val="000000"/>
          <w:sz w:val="28"/>
          <w:szCs w:val="28"/>
        </w:rPr>
      </w:pPr>
      <w:r>
        <w:rPr>
          <w:rFonts w:ascii="黑体" w:eastAsia="黑体" w:hint="eastAsia"/>
          <w:bCs/>
          <w:color w:val="000000"/>
          <w:sz w:val="28"/>
          <w:szCs w:val="28"/>
        </w:rPr>
        <w:t>采购需求偏离表</w:t>
      </w:r>
    </w:p>
    <w:p w14:paraId="56972B6A" w14:textId="77777777" w:rsidR="00BB7720" w:rsidRDefault="00BB7720">
      <w:pPr>
        <w:jc w:val="center"/>
        <w:outlineLvl w:val="0"/>
        <w:rPr>
          <w:rFonts w:ascii="宋体" w:hAnsi="宋体"/>
          <w:bCs/>
          <w:color w:val="000000"/>
        </w:rPr>
      </w:pPr>
    </w:p>
    <w:p w14:paraId="00696863" w14:textId="77777777" w:rsidR="00BB7720" w:rsidRDefault="005661E2">
      <w:pPr>
        <w:spacing w:line="400" w:lineRule="exact"/>
        <w:rPr>
          <w:rFonts w:ascii="黑体" w:eastAsia="黑体"/>
          <w:bCs/>
          <w:color w:val="000000"/>
        </w:rPr>
      </w:pPr>
      <w:r>
        <w:rPr>
          <w:rFonts w:ascii="宋体" w:hAnsi="宋体" w:hint="eastAsia"/>
          <w:color w:val="000000"/>
        </w:rPr>
        <w:t xml:space="preserve">投标人名称（加盖公章）：  </w:t>
      </w:r>
      <w:r>
        <w:rPr>
          <w:rFonts w:ascii="宋体" w:hAnsi="宋体" w:cs="宋体" w:hint="eastAsia"/>
          <w:color w:val="000000"/>
          <w:szCs w:val="28"/>
        </w:rPr>
        <w:t xml:space="preserve">                      </w:t>
      </w:r>
      <w:r>
        <w:rPr>
          <w:rFonts w:ascii="宋体" w:hAnsi="宋体" w:hint="eastAsia"/>
          <w:color w:val="000000"/>
        </w:rPr>
        <w:t>采购编号：</w:t>
      </w:r>
      <w:r>
        <w:rPr>
          <w:rFonts w:ascii="黑体" w:eastAsia="黑体" w:hint="eastAsia"/>
          <w:bCs/>
          <w:color w:val="000000"/>
        </w:rPr>
        <w:t xml:space="preserve"> </w:t>
      </w:r>
    </w:p>
    <w:tbl>
      <w:tblPr>
        <w:tblW w:w="9922" w:type="dxa"/>
        <w:tblInd w:w="20" w:type="dxa"/>
        <w:tblLayout w:type="fixed"/>
        <w:tblCellMar>
          <w:left w:w="0" w:type="dxa"/>
          <w:right w:w="0" w:type="dxa"/>
        </w:tblCellMar>
        <w:tblLook w:val="04A0" w:firstRow="1" w:lastRow="0" w:firstColumn="1" w:lastColumn="0" w:noHBand="0" w:noVBand="1"/>
      </w:tblPr>
      <w:tblGrid>
        <w:gridCol w:w="1413"/>
        <w:gridCol w:w="2551"/>
        <w:gridCol w:w="2552"/>
        <w:gridCol w:w="3406"/>
      </w:tblGrid>
      <w:tr w:rsidR="00BB7720" w14:paraId="37C9C721" w14:textId="77777777">
        <w:trPr>
          <w:cantSplit/>
          <w:trHeight w:val="555"/>
        </w:trPr>
        <w:tc>
          <w:tcPr>
            <w:tcW w:w="141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6D66080" w14:textId="77777777" w:rsidR="00BB7720" w:rsidRDefault="005661E2">
            <w:pPr>
              <w:spacing w:before="5"/>
              <w:jc w:val="center"/>
              <w:rPr>
                <w:rFonts w:ascii="宋体" w:hAnsi="宋体"/>
                <w:bCs/>
                <w:color w:val="000000"/>
              </w:rPr>
            </w:pPr>
            <w:r>
              <w:rPr>
                <w:rFonts w:hint="eastAsia"/>
                <w:color w:val="000000"/>
              </w:rPr>
              <w:t>序号</w:t>
            </w:r>
          </w:p>
        </w:tc>
        <w:tc>
          <w:tcPr>
            <w:tcW w:w="2551" w:type="dxa"/>
            <w:tcBorders>
              <w:top w:val="single" w:sz="4" w:space="0" w:color="auto"/>
              <w:left w:val="single" w:sz="4" w:space="0" w:color="auto"/>
              <w:bottom w:val="single" w:sz="4" w:space="0" w:color="auto"/>
              <w:right w:val="single" w:sz="4" w:space="0" w:color="auto"/>
            </w:tcBorders>
            <w:vAlign w:val="center"/>
          </w:tcPr>
          <w:p w14:paraId="4940F3BB" w14:textId="77777777" w:rsidR="00BB7720" w:rsidRDefault="005661E2">
            <w:pPr>
              <w:spacing w:before="5"/>
              <w:jc w:val="center"/>
              <w:rPr>
                <w:rFonts w:ascii="宋体" w:hAnsi="宋体"/>
                <w:bCs/>
                <w:color w:val="000000"/>
              </w:rPr>
            </w:pPr>
            <w:r>
              <w:rPr>
                <w:rFonts w:hint="eastAsia"/>
                <w:color w:val="000000"/>
                <w:u w:color="FF0000"/>
              </w:rPr>
              <w:t>采购需求</w:t>
            </w:r>
          </w:p>
        </w:tc>
        <w:tc>
          <w:tcPr>
            <w:tcW w:w="2552" w:type="dxa"/>
            <w:tcBorders>
              <w:top w:val="single" w:sz="4" w:space="0" w:color="auto"/>
              <w:left w:val="single" w:sz="4" w:space="0" w:color="auto"/>
              <w:bottom w:val="single" w:sz="4" w:space="0" w:color="auto"/>
              <w:right w:val="single" w:sz="4" w:space="0" w:color="auto"/>
            </w:tcBorders>
            <w:vAlign w:val="center"/>
          </w:tcPr>
          <w:p w14:paraId="5BD31E01" w14:textId="77777777" w:rsidR="00BB7720" w:rsidRDefault="005661E2">
            <w:pPr>
              <w:spacing w:before="5"/>
              <w:jc w:val="center"/>
              <w:rPr>
                <w:rFonts w:ascii="宋体" w:hAnsi="宋体"/>
                <w:bCs/>
                <w:color w:val="000000"/>
              </w:rPr>
            </w:pPr>
            <w:r>
              <w:rPr>
                <w:rFonts w:hint="eastAsia"/>
                <w:color w:val="000000"/>
                <w:u w:color="FF0000"/>
              </w:rPr>
              <w:t>响应情况</w:t>
            </w:r>
          </w:p>
        </w:tc>
        <w:tc>
          <w:tcPr>
            <w:tcW w:w="3406" w:type="dxa"/>
            <w:tcBorders>
              <w:top w:val="single" w:sz="4" w:space="0" w:color="auto"/>
              <w:left w:val="single" w:sz="4" w:space="0" w:color="auto"/>
              <w:bottom w:val="single" w:sz="4" w:space="0" w:color="auto"/>
              <w:right w:val="single" w:sz="4" w:space="0" w:color="auto"/>
            </w:tcBorders>
            <w:vAlign w:val="center"/>
          </w:tcPr>
          <w:p w14:paraId="4D32FABB" w14:textId="77777777" w:rsidR="00BB7720" w:rsidRDefault="005661E2">
            <w:pPr>
              <w:spacing w:before="5"/>
              <w:jc w:val="center"/>
              <w:rPr>
                <w:rFonts w:ascii="宋体" w:hAnsi="宋体"/>
                <w:bCs/>
                <w:color w:val="000000"/>
              </w:rPr>
            </w:pPr>
            <w:r>
              <w:rPr>
                <w:rFonts w:hint="eastAsia"/>
                <w:color w:val="000000"/>
                <w:u w:color="FF0000"/>
              </w:rPr>
              <w:t>偏离情况</w:t>
            </w:r>
          </w:p>
        </w:tc>
      </w:tr>
      <w:tr w:rsidR="00BB7720" w14:paraId="560F6DA5" w14:textId="77777777">
        <w:trPr>
          <w:cantSplit/>
          <w:trHeight w:val="510"/>
        </w:trPr>
        <w:tc>
          <w:tcPr>
            <w:tcW w:w="141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2E905BE" w14:textId="77777777" w:rsidR="00BB7720" w:rsidRDefault="00BB7720">
            <w:pPr>
              <w:jc w:val="center"/>
              <w:rPr>
                <w:rFonts w:ascii="宋体" w:hAnsi="宋体"/>
                <w:bCs/>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14:paraId="508E322C" w14:textId="77777777" w:rsidR="00BB7720" w:rsidRDefault="00BB7720">
            <w:pPr>
              <w:rPr>
                <w:rFonts w:ascii="宋体" w:hAnsi="宋体"/>
                <w:bCs/>
                <w:color w:val="000000"/>
              </w:rPr>
            </w:pPr>
          </w:p>
        </w:tc>
        <w:tc>
          <w:tcPr>
            <w:tcW w:w="2552" w:type="dxa"/>
            <w:tcBorders>
              <w:top w:val="single" w:sz="4" w:space="0" w:color="auto"/>
              <w:left w:val="single" w:sz="4" w:space="0" w:color="auto"/>
              <w:bottom w:val="single" w:sz="4" w:space="0" w:color="auto"/>
              <w:right w:val="single" w:sz="4" w:space="0" w:color="auto"/>
            </w:tcBorders>
            <w:vAlign w:val="center"/>
          </w:tcPr>
          <w:p w14:paraId="7A27AE41" w14:textId="77777777" w:rsidR="00BB7720" w:rsidRDefault="00BB7720">
            <w:pPr>
              <w:jc w:val="center"/>
              <w:rPr>
                <w:rFonts w:ascii="宋体" w:hAnsi="宋体"/>
                <w:bCs/>
                <w:color w:val="000000"/>
              </w:rPr>
            </w:pPr>
          </w:p>
        </w:tc>
        <w:tc>
          <w:tcPr>
            <w:tcW w:w="3406" w:type="dxa"/>
            <w:tcBorders>
              <w:top w:val="single" w:sz="4" w:space="0" w:color="auto"/>
              <w:left w:val="single" w:sz="4" w:space="0" w:color="auto"/>
              <w:bottom w:val="single" w:sz="4" w:space="0" w:color="auto"/>
              <w:right w:val="single" w:sz="4" w:space="0" w:color="auto"/>
            </w:tcBorders>
            <w:vAlign w:val="center"/>
          </w:tcPr>
          <w:p w14:paraId="5F54DF82" w14:textId="77777777" w:rsidR="00BB7720" w:rsidRDefault="00BB7720">
            <w:pPr>
              <w:jc w:val="center"/>
              <w:rPr>
                <w:rFonts w:ascii="宋体" w:hAnsi="宋体"/>
                <w:bCs/>
                <w:color w:val="000000"/>
              </w:rPr>
            </w:pPr>
          </w:p>
        </w:tc>
      </w:tr>
    </w:tbl>
    <w:p w14:paraId="28EE309A" w14:textId="77777777" w:rsidR="00BB7720" w:rsidRDefault="00BB7720">
      <w:pPr>
        <w:ind w:firstLineChars="175" w:firstLine="422"/>
        <w:outlineLvl w:val="0"/>
        <w:rPr>
          <w:b/>
          <w:bCs/>
          <w:color w:val="000000"/>
        </w:rPr>
      </w:pPr>
      <w:bookmarkStart w:id="20" w:name="_Toc534565575"/>
    </w:p>
    <w:p w14:paraId="54CB5FBB" w14:textId="77777777" w:rsidR="00BB7720" w:rsidRDefault="005661E2">
      <w:pPr>
        <w:ind w:firstLineChars="175" w:firstLine="422"/>
        <w:outlineLvl w:val="0"/>
        <w:rPr>
          <w:rFonts w:ascii="黑体" w:eastAsia="黑体" w:hAnsi="宋体"/>
          <w:bCs/>
          <w:color w:val="000000"/>
        </w:rPr>
      </w:pPr>
      <w:r>
        <w:rPr>
          <w:rFonts w:hint="eastAsia"/>
          <w:b/>
          <w:bCs/>
          <w:color w:val="000000"/>
        </w:rPr>
        <w:t>法定代表人或法定代表人授权代表签字或盖章：</w:t>
      </w:r>
    </w:p>
    <w:p w14:paraId="19247655" w14:textId="77777777" w:rsidR="00BB7720" w:rsidRDefault="00BB7720">
      <w:pPr>
        <w:ind w:firstLineChars="175" w:firstLine="420"/>
        <w:outlineLvl w:val="0"/>
        <w:rPr>
          <w:rFonts w:ascii="宋体" w:hAnsi="宋体"/>
          <w:bCs/>
          <w:color w:val="000000"/>
        </w:rPr>
      </w:pPr>
    </w:p>
    <w:p w14:paraId="26DC55D9" w14:textId="77777777" w:rsidR="00BB7720" w:rsidRDefault="005661E2">
      <w:pPr>
        <w:ind w:firstLineChars="175" w:firstLine="420"/>
        <w:outlineLvl w:val="0"/>
        <w:rPr>
          <w:rFonts w:ascii="宋体" w:hAnsi="宋体"/>
          <w:bCs/>
          <w:color w:val="000000"/>
        </w:rPr>
      </w:pPr>
      <w:r>
        <w:rPr>
          <w:rFonts w:ascii="宋体" w:hAnsi="宋体" w:hint="eastAsia"/>
          <w:bCs/>
          <w:color w:val="000000"/>
        </w:rPr>
        <w:t>注：（1）本表不得删除；</w:t>
      </w:r>
      <w:bookmarkEnd w:id="20"/>
    </w:p>
    <w:p w14:paraId="6DD63DCC" w14:textId="77777777" w:rsidR="00BB7720" w:rsidRDefault="005661E2">
      <w:pPr>
        <w:ind w:firstLineChars="175" w:firstLine="420"/>
        <w:outlineLvl w:val="0"/>
        <w:rPr>
          <w:rFonts w:ascii="宋体" w:hAnsi="宋体"/>
          <w:bCs/>
          <w:color w:val="000000"/>
        </w:rPr>
      </w:pPr>
      <w:r>
        <w:rPr>
          <w:rFonts w:ascii="宋体" w:hAnsi="宋体" w:hint="eastAsia"/>
          <w:bCs/>
          <w:color w:val="000000"/>
        </w:rPr>
        <w:t xml:space="preserve">   </w:t>
      </w:r>
      <w:bookmarkStart w:id="21" w:name="_Toc534565576"/>
      <w:r>
        <w:rPr>
          <w:rFonts w:ascii="宋体" w:hAnsi="宋体" w:hint="eastAsia"/>
          <w:bCs/>
          <w:color w:val="000000"/>
        </w:rPr>
        <w:t>（2）如无任何偏离，请于本表 “偏离说明”中注明“无偏离”；</w:t>
      </w:r>
      <w:bookmarkEnd w:id="21"/>
    </w:p>
    <w:p w14:paraId="4F0D9E64" w14:textId="77777777" w:rsidR="00BB7720" w:rsidRDefault="005661E2">
      <w:pPr>
        <w:ind w:firstLineChars="175" w:firstLine="420"/>
        <w:outlineLvl w:val="0"/>
        <w:rPr>
          <w:rFonts w:ascii="宋体"/>
          <w:bCs/>
          <w:color w:val="000000"/>
        </w:rPr>
      </w:pPr>
      <w:r>
        <w:rPr>
          <w:rFonts w:ascii="宋体" w:hAnsi="宋体" w:hint="eastAsia"/>
          <w:bCs/>
          <w:color w:val="000000"/>
        </w:rPr>
        <w:t xml:space="preserve">   </w:t>
      </w:r>
      <w:bookmarkStart w:id="22" w:name="_Toc534565577"/>
      <w:r>
        <w:rPr>
          <w:rFonts w:ascii="宋体" w:hAnsi="宋体" w:hint="eastAsia"/>
          <w:bCs/>
          <w:color w:val="000000"/>
        </w:rPr>
        <w:t>（3）如有偏离项，请于本表中列明偏离内容，如需要可自行延长，其余无偏离内容不须赘述。</w:t>
      </w:r>
      <w:bookmarkEnd w:id="22"/>
    </w:p>
    <w:p w14:paraId="58822FBA" w14:textId="77777777" w:rsidR="00BB7720" w:rsidRDefault="00BB7720">
      <w:pPr>
        <w:ind w:firstLineChars="175" w:firstLine="422"/>
        <w:outlineLvl w:val="0"/>
        <w:rPr>
          <w:rFonts w:ascii="黑体" w:eastAsia="黑体" w:hAnsi="宋体"/>
          <w:b/>
          <w:color w:val="000000"/>
        </w:rPr>
      </w:pPr>
    </w:p>
    <w:p w14:paraId="156DE4C4" w14:textId="77777777" w:rsidR="00BB7720" w:rsidRDefault="00BB7720">
      <w:pPr>
        <w:ind w:firstLineChars="175" w:firstLine="422"/>
        <w:outlineLvl w:val="0"/>
        <w:rPr>
          <w:rFonts w:ascii="黑体" w:eastAsia="黑体" w:hAnsi="宋体"/>
          <w:b/>
          <w:color w:val="000000"/>
        </w:rPr>
      </w:pPr>
    </w:p>
    <w:p w14:paraId="33EDDFC9" w14:textId="77777777" w:rsidR="00BB7720" w:rsidRDefault="00BB7720">
      <w:pPr>
        <w:rPr>
          <w:rFonts w:ascii="宋体" w:hAnsi="宋体" w:cs="宋体"/>
          <w:bCs/>
        </w:rPr>
      </w:pPr>
    </w:p>
    <w:p w14:paraId="47AEFEC8" w14:textId="77777777" w:rsidR="00BB7720" w:rsidRDefault="00BB7720">
      <w:pPr>
        <w:ind w:firstLine="480"/>
        <w:rPr>
          <w:rFonts w:ascii="宋体" w:hAnsi="宋体" w:cs="宋体"/>
          <w:bCs/>
        </w:rPr>
      </w:pPr>
    </w:p>
    <w:p w14:paraId="1F71138D" w14:textId="77777777" w:rsidR="00BB7720" w:rsidRDefault="00BB7720">
      <w:pPr>
        <w:rPr>
          <w:rFonts w:ascii="宋体" w:hAnsi="宋体" w:cs="宋体"/>
          <w:sz w:val="28"/>
        </w:rPr>
      </w:pPr>
    </w:p>
    <w:p w14:paraId="5007DA58" w14:textId="77777777" w:rsidR="00BB7720" w:rsidRDefault="00BB7720">
      <w:pPr>
        <w:rPr>
          <w:rFonts w:ascii="宋体" w:hAnsi="宋体" w:cs="宋体"/>
          <w:sz w:val="28"/>
        </w:rPr>
      </w:pPr>
    </w:p>
    <w:p w14:paraId="58503ECE" w14:textId="77777777" w:rsidR="00BB7720" w:rsidRDefault="005661E2">
      <w:pPr>
        <w:jc w:val="left"/>
        <w:rPr>
          <w:rFonts w:ascii="宋体" w:hAnsi="宋体" w:cs="宋体"/>
          <w:bCs/>
        </w:rPr>
      </w:pPr>
      <w:r>
        <w:rPr>
          <w:rFonts w:ascii="宋体" w:hAnsi="宋体" w:cs="宋体" w:hint="eastAsia"/>
        </w:rPr>
        <w:br w:type="page" w:clear="all"/>
      </w:r>
      <w:r>
        <w:rPr>
          <w:rFonts w:ascii="宋体" w:hAnsi="宋体" w:cs="宋体" w:hint="eastAsia"/>
          <w:bCs/>
        </w:rPr>
        <w:lastRenderedPageBreak/>
        <w:t>（九）中小企业声明函（格式）：</w:t>
      </w:r>
    </w:p>
    <w:p w14:paraId="198640B3" w14:textId="77777777" w:rsidR="00BB7720" w:rsidRDefault="00BB7720">
      <w:pPr>
        <w:rPr>
          <w:rFonts w:ascii="宋体" w:hAnsi="宋体" w:cs="宋体"/>
        </w:rPr>
      </w:pPr>
    </w:p>
    <w:p w14:paraId="4E6CE107" w14:textId="77777777" w:rsidR="00BB7720" w:rsidRDefault="005661E2">
      <w:pPr>
        <w:ind w:firstLine="244"/>
        <w:jc w:val="center"/>
        <w:rPr>
          <w:rFonts w:ascii="宋体" w:hAnsi="宋体"/>
        </w:rPr>
      </w:pPr>
      <w:bookmarkStart w:id="23" w:name="_Hlk62576033"/>
      <w:r>
        <w:rPr>
          <w:rFonts w:ascii="宋体" w:hAnsi="宋体" w:hint="eastAsia"/>
          <w:b/>
          <w:sz w:val="30"/>
          <w:szCs w:val="30"/>
        </w:rPr>
        <w:t>中小企业声明函（服务）</w:t>
      </w:r>
    </w:p>
    <w:p w14:paraId="4201A6C1" w14:textId="77777777" w:rsidR="00BB7720" w:rsidRDefault="005661E2">
      <w:pPr>
        <w:spacing w:line="580" w:lineRule="exact"/>
        <w:ind w:firstLine="432"/>
        <w:rPr>
          <w:rFonts w:ascii="宋体" w:hAnsi="宋体" w:cs="@楷体_GB2312"/>
          <w:bCs/>
        </w:rPr>
      </w:pPr>
      <w:r>
        <w:rPr>
          <w:rFonts w:ascii="宋体" w:hAnsi="宋体" w:cs="@楷体_GB2312" w:hint="eastAsia"/>
          <w:bCs/>
        </w:rPr>
        <w:t>本公司（联合体）郑重声明，根据《政府采购促进中小企业发展管理办法》（财库[20</w:t>
      </w:r>
      <w:r>
        <w:rPr>
          <w:rFonts w:ascii="宋体" w:hAnsi="宋体" w:cs="@楷体_GB2312"/>
          <w:bCs/>
        </w:rPr>
        <w:t>20</w:t>
      </w:r>
      <w:r>
        <w:rPr>
          <w:rFonts w:ascii="宋体" w:hAnsi="宋体" w:cs="@楷体_GB2312" w:hint="eastAsia"/>
          <w:bCs/>
        </w:rPr>
        <w:t>]</w:t>
      </w:r>
      <w:r>
        <w:rPr>
          <w:rFonts w:ascii="宋体" w:hAnsi="宋体" w:cs="@楷体_GB2312"/>
          <w:bCs/>
        </w:rPr>
        <w:t>46</w:t>
      </w:r>
      <w:r>
        <w:rPr>
          <w:rFonts w:ascii="宋体" w:hAnsi="宋体" w:cs="@楷体_GB2312" w:hint="eastAsia"/>
          <w:bCs/>
        </w:rPr>
        <w:t>号）的规定，本公司（联合体）参加</w:t>
      </w:r>
      <w:r>
        <w:rPr>
          <w:rFonts w:ascii="宋体" w:hAnsi="宋体" w:cs="@楷体_GB2312" w:hint="eastAsia"/>
          <w:bCs/>
          <w:u w:val="single"/>
        </w:rPr>
        <w:t xml:space="preserve"> </w:t>
      </w:r>
      <w:r>
        <w:rPr>
          <w:rFonts w:ascii="宋体" w:hAnsi="宋体" w:cs="@楷体_GB2312"/>
          <w:bCs/>
          <w:u w:val="single"/>
        </w:rPr>
        <w:t xml:space="preserve">   </w:t>
      </w:r>
      <w:r>
        <w:rPr>
          <w:rFonts w:ascii="宋体" w:hAnsi="宋体" w:cs="@楷体_GB2312" w:hint="eastAsia"/>
          <w:bCs/>
          <w:u w:val="single"/>
        </w:rPr>
        <w:t xml:space="preserve">（单位名称） </w:t>
      </w:r>
      <w:r>
        <w:rPr>
          <w:rFonts w:ascii="宋体" w:hAnsi="宋体" w:cs="@楷体_GB2312" w:hint="eastAsia"/>
          <w:bCs/>
        </w:rPr>
        <w:t>的</w:t>
      </w:r>
      <w:r>
        <w:rPr>
          <w:rFonts w:ascii="宋体" w:hAnsi="宋体" w:cs="@楷体_GB2312" w:hint="eastAsia"/>
          <w:bCs/>
          <w:u w:val="single"/>
        </w:rPr>
        <w:t xml:space="preserve"> </w:t>
      </w:r>
      <w:r>
        <w:rPr>
          <w:rFonts w:ascii="宋体" w:hAnsi="宋体" w:cs="@楷体_GB2312"/>
          <w:bCs/>
          <w:u w:val="single"/>
        </w:rPr>
        <w:t xml:space="preserve"> </w:t>
      </w:r>
      <w:r>
        <w:rPr>
          <w:rFonts w:ascii="宋体" w:hAnsi="宋体" w:cs="@楷体_GB2312" w:hint="eastAsia"/>
          <w:bCs/>
          <w:u w:val="single"/>
        </w:rPr>
        <w:t>（项目名称）</w:t>
      </w:r>
      <w:r>
        <w:rPr>
          <w:rFonts w:ascii="宋体" w:hAnsi="宋体" w:cs="@楷体_GB2312" w:hint="eastAsia"/>
          <w:bCs/>
        </w:rPr>
        <w:t>采购活动，</w:t>
      </w:r>
      <w:r>
        <w:rPr>
          <w:rFonts w:ascii="宋体" w:hAnsi="宋体" w:cs="@楷体_GB2312" w:hint="eastAsia"/>
          <w:b/>
        </w:rPr>
        <w:t>服务全部为符合政策要求的中小企业承接</w:t>
      </w:r>
      <w:r>
        <w:rPr>
          <w:rFonts w:ascii="宋体" w:hAnsi="宋体" w:cs="@楷体_GB2312" w:hint="eastAsia"/>
          <w:bCs/>
        </w:rPr>
        <w:t>。相关企业（含联合体中的中小企业、签订分包意向协议的中小企业）的具体情况如下：</w:t>
      </w:r>
    </w:p>
    <w:p w14:paraId="54671274" w14:textId="77777777" w:rsidR="00BB7720" w:rsidRDefault="005661E2">
      <w:pPr>
        <w:numPr>
          <w:ilvl w:val="3"/>
          <w:numId w:val="11"/>
        </w:numPr>
        <w:spacing w:line="580" w:lineRule="exact"/>
        <w:ind w:left="0" w:firstLine="432"/>
        <w:rPr>
          <w:rFonts w:ascii="宋体" w:hAnsi="宋体" w:cs="@楷体_GB2312"/>
          <w:bCs/>
        </w:rPr>
      </w:pPr>
      <w:r>
        <w:rPr>
          <w:rFonts w:ascii="宋体" w:hAnsi="宋体" w:cs="@楷体_GB2312" w:hint="eastAsia"/>
          <w:bCs/>
          <w:u w:val="single"/>
        </w:rPr>
        <w:t>（标的名称）</w:t>
      </w:r>
      <w:r>
        <w:rPr>
          <w:rFonts w:ascii="宋体" w:hAnsi="宋体" w:cs="@楷体_GB2312" w:hint="eastAsia"/>
          <w:bCs/>
        </w:rPr>
        <w:t>，属于</w:t>
      </w:r>
      <w:r>
        <w:rPr>
          <w:rFonts w:ascii="宋体" w:hAnsi="宋体" w:cs="@楷体_GB2312" w:hint="eastAsia"/>
          <w:bCs/>
          <w:u w:val="single"/>
        </w:rPr>
        <w:t>（采购文件中明确的所属行业）行业</w:t>
      </w:r>
      <w:r>
        <w:rPr>
          <w:rFonts w:ascii="宋体" w:hAnsi="宋体" w:cs="@楷体_GB2312" w:hint="eastAsia"/>
          <w:bCs/>
        </w:rPr>
        <w:t>；承接企业为</w:t>
      </w:r>
      <w:r>
        <w:rPr>
          <w:rFonts w:ascii="宋体" w:hAnsi="宋体" w:cs="@楷体_GB2312" w:hint="eastAsia"/>
          <w:bCs/>
          <w:u w:val="single"/>
        </w:rPr>
        <w:t>（企业名称）</w:t>
      </w:r>
      <w:r>
        <w:rPr>
          <w:rFonts w:ascii="宋体" w:hAnsi="宋体" w:cs="@楷体_GB2312" w:hint="eastAsia"/>
          <w:bCs/>
        </w:rPr>
        <w:t>，从业人员</w:t>
      </w:r>
      <w:r>
        <w:rPr>
          <w:rFonts w:ascii="宋体" w:hAnsi="宋体" w:cs="@楷体_GB2312" w:hint="eastAsia"/>
          <w:bCs/>
          <w:u w:val="single"/>
        </w:rPr>
        <w:t xml:space="preserve"> </w:t>
      </w:r>
      <w:r>
        <w:rPr>
          <w:rFonts w:ascii="宋体" w:hAnsi="宋体" w:cs="@楷体_GB2312"/>
          <w:bCs/>
          <w:u w:val="single"/>
        </w:rPr>
        <w:t xml:space="preserve">  </w:t>
      </w:r>
      <w:r>
        <w:rPr>
          <w:rFonts w:ascii="宋体" w:hAnsi="宋体" w:cs="@楷体_GB2312" w:hint="eastAsia"/>
          <w:bCs/>
        </w:rPr>
        <w:t>人，营业收入为</w:t>
      </w:r>
      <w:r>
        <w:rPr>
          <w:rFonts w:ascii="宋体" w:hAnsi="宋体" w:cs="@楷体_GB2312" w:hint="eastAsia"/>
          <w:bCs/>
          <w:u w:val="single"/>
        </w:rPr>
        <w:t xml:space="preserve"> </w:t>
      </w:r>
      <w:r>
        <w:rPr>
          <w:rFonts w:ascii="宋体" w:hAnsi="宋体" w:cs="@楷体_GB2312"/>
          <w:bCs/>
          <w:u w:val="single"/>
        </w:rPr>
        <w:t xml:space="preserve">   </w:t>
      </w:r>
      <w:r>
        <w:rPr>
          <w:rFonts w:ascii="宋体" w:hAnsi="宋体" w:cs="@楷体_GB2312" w:hint="eastAsia"/>
          <w:bCs/>
        </w:rPr>
        <w:t>万元，资产总额为</w:t>
      </w:r>
      <w:r>
        <w:rPr>
          <w:rFonts w:ascii="宋体" w:hAnsi="宋体" w:cs="@楷体_GB2312" w:hint="eastAsia"/>
          <w:bCs/>
          <w:u w:val="single"/>
        </w:rPr>
        <w:t xml:space="preserve"> </w:t>
      </w:r>
      <w:r>
        <w:rPr>
          <w:rFonts w:ascii="宋体" w:hAnsi="宋体" w:cs="@楷体_GB2312"/>
          <w:bCs/>
          <w:u w:val="single"/>
        </w:rPr>
        <w:t xml:space="preserve">   </w:t>
      </w:r>
      <w:r>
        <w:rPr>
          <w:rFonts w:ascii="宋体" w:hAnsi="宋体" w:cs="@楷体_GB2312" w:hint="eastAsia"/>
          <w:bCs/>
        </w:rPr>
        <w:t>万元</w:t>
      </w:r>
      <w:r>
        <w:rPr>
          <w:rFonts w:ascii="宋体" w:hAnsi="宋体" w:cs="@楷体_GB2312" w:hint="eastAsia"/>
          <w:b/>
          <w:vertAlign w:val="superscript"/>
        </w:rPr>
        <w:t>1</w:t>
      </w:r>
      <w:r>
        <w:rPr>
          <w:rFonts w:ascii="宋体" w:hAnsi="宋体" w:cs="@楷体_GB2312" w:hint="eastAsia"/>
          <w:bCs/>
        </w:rPr>
        <w:t>，属于</w:t>
      </w:r>
      <w:r>
        <w:rPr>
          <w:rFonts w:ascii="宋体" w:hAnsi="宋体" w:cs="@楷体_GB2312" w:hint="eastAsia"/>
          <w:bCs/>
          <w:u w:val="single"/>
        </w:rPr>
        <w:t>（中型企业、小型企业、微型企业）</w:t>
      </w:r>
      <w:r>
        <w:rPr>
          <w:rFonts w:ascii="宋体" w:hAnsi="宋体" w:cs="@楷体_GB2312" w:hint="eastAsia"/>
          <w:bCs/>
        </w:rPr>
        <w:t>；</w:t>
      </w:r>
    </w:p>
    <w:p w14:paraId="113BCBE7" w14:textId="77777777" w:rsidR="00BB7720" w:rsidRDefault="005661E2">
      <w:pPr>
        <w:numPr>
          <w:ilvl w:val="3"/>
          <w:numId w:val="11"/>
        </w:numPr>
        <w:spacing w:line="580" w:lineRule="exact"/>
        <w:ind w:left="0" w:firstLine="432"/>
        <w:rPr>
          <w:rFonts w:ascii="宋体" w:hAnsi="宋体" w:cs="@楷体_GB2312"/>
          <w:bCs/>
        </w:rPr>
      </w:pPr>
      <w:r>
        <w:rPr>
          <w:rFonts w:ascii="宋体" w:hAnsi="宋体" w:cs="@楷体_GB2312" w:hint="eastAsia"/>
          <w:bCs/>
          <w:u w:val="single"/>
        </w:rPr>
        <w:t>（标的名称）</w:t>
      </w:r>
      <w:r>
        <w:rPr>
          <w:rFonts w:ascii="宋体" w:hAnsi="宋体" w:cs="@楷体_GB2312" w:hint="eastAsia"/>
          <w:bCs/>
        </w:rPr>
        <w:t>，属于</w:t>
      </w:r>
      <w:r>
        <w:rPr>
          <w:rFonts w:ascii="宋体" w:hAnsi="宋体" w:cs="@楷体_GB2312" w:hint="eastAsia"/>
          <w:bCs/>
          <w:u w:val="single"/>
        </w:rPr>
        <w:t>（采购文件中明确的所属行业）行业</w:t>
      </w:r>
      <w:r>
        <w:rPr>
          <w:rFonts w:ascii="宋体" w:hAnsi="宋体" w:cs="@楷体_GB2312" w:hint="eastAsia"/>
          <w:bCs/>
        </w:rPr>
        <w:t>；承接企业为</w:t>
      </w:r>
      <w:r>
        <w:rPr>
          <w:rFonts w:ascii="宋体" w:hAnsi="宋体" w:cs="@楷体_GB2312" w:hint="eastAsia"/>
          <w:bCs/>
          <w:u w:val="single"/>
        </w:rPr>
        <w:t>（企业名称）</w:t>
      </w:r>
      <w:r>
        <w:rPr>
          <w:rFonts w:ascii="宋体" w:hAnsi="宋体" w:cs="@楷体_GB2312" w:hint="eastAsia"/>
          <w:bCs/>
        </w:rPr>
        <w:t>，从业人员</w:t>
      </w:r>
      <w:r>
        <w:rPr>
          <w:rFonts w:ascii="宋体" w:hAnsi="宋体" w:cs="@楷体_GB2312" w:hint="eastAsia"/>
          <w:bCs/>
          <w:u w:val="single"/>
        </w:rPr>
        <w:t xml:space="preserve"> </w:t>
      </w:r>
      <w:r>
        <w:rPr>
          <w:rFonts w:ascii="宋体" w:hAnsi="宋体" w:cs="@楷体_GB2312"/>
          <w:bCs/>
          <w:u w:val="single"/>
        </w:rPr>
        <w:t xml:space="preserve">  </w:t>
      </w:r>
      <w:r>
        <w:rPr>
          <w:rFonts w:ascii="宋体" w:hAnsi="宋体" w:cs="@楷体_GB2312" w:hint="eastAsia"/>
          <w:bCs/>
        </w:rPr>
        <w:t>人，营业收入为</w:t>
      </w:r>
      <w:r>
        <w:rPr>
          <w:rFonts w:ascii="宋体" w:hAnsi="宋体" w:cs="@楷体_GB2312" w:hint="eastAsia"/>
          <w:bCs/>
          <w:u w:val="single"/>
        </w:rPr>
        <w:t xml:space="preserve"> </w:t>
      </w:r>
      <w:r>
        <w:rPr>
          <w:rFonts w:ascii="宋体" w:hAnsi="宋体" w:cs="@楷体_GB2312"/>
          <w:bCs/>
          <w:u w:val="single"/>
        </w:rPr>
        <w:t xml:space="preserve">   </w:t>
      </w:r>
      <w:r>
        <w:rPr>
          <w:rFonts w:ascii="宋体" w:hAnsi="宋体" w:cs="@楷体_GB2312" w:hint="eastAsia"/>
          <w:bCs/>
        </w:rPr>
        <w:t>万元，资产总额为</w:t>
      </w:r>
      <w:r>
        <w:rPr>
          <w:rFonts w:ascii="宋体" w:hAnsi="宋体" w:cs="@楷体_GB2312" w:hint="eastAsia"/>
          <w:bCs/>
          <w:u w:val="single"/>
        </w:rPr>
        <w:t xml:space="preserve"> </w:t>
      </w:r>
      <w:r>
        <w:rPr>
          <w:rFonts w:ascii="宋体" w:hAnsi="宋体" w:cs="@楷体_GB2312"/>
          <w:bCs/>
          <w:u w:val="single"/>
        </w:rPr>
        <w:t xml:space="preserve">   </w:t>
      </w:r>
      <w:r>
        <w:rPr>
          <w:rFonts w:ascii="宋体" w:hAnsi="宋体" w:cs="@楷体_GB2312" w:hint="eastAsia"/>
          <w:bCs/>
        </w:rPr>
        <w:t>万元，属于</w:t>
      </w:r>
      <w:r>
        <w:rPr>
          <w:rFonts w:ascii="宋体" w:hAnsi="宋体" w:cs="@楷体_GB2312" w:hint="eastAsia"/>
          <w:bCs/>
          <w:u w:val="single"/>
        </w:rPr>
        <w:t>（中型企业、小型企业、微型企业）</w:t>
      </w:r>
      <w:r>
        <w:rPr>
          <w:rFonts w:ascii="宋体" w:hAnsi="宋体" w:cs="@楷体_GB2312" w:hint="eastAsia"/>
          <w:bCs/>
        </w:rPr>
        <w:t>；</w:t>
      </w:r>
    </w:p>
    <w:p w14:paraId="3E0A15A4" w14:textId="77777777" w:rsidR="00BB7720" w:rsidRDefault="005661E2">
      <w:pPr>
        <w:spacing w:line="580" w:lineRule="exact"/>
        <w:ind w:firstLine="567"/>
        <w:rPr>
          <w:rFonts w:ascii="宋体" w:hAnsi="宋体" w:cs="@楷体_GB2312"/>
          <w:bCs/>
        </w:rPr>
      </w:pPr>
      <w:r>
        <w:rPr>
          <w:rFonts w:ascii="宋体" w:hAnsi="宋体" w:cs="@楷体_GB2312" w:hint="eastAsia"/>
          <w:bCs/>
        </w:rPr>
        <w:t>……</w:t>
      </w:r>
    </w:p>
    <w:p w14:paraId="23ECFB50" w14:textId="77777777" w:rsidR="00BB7720" w:rsidRDefault="005661E2">
      <w:pPr>
        <w:spacing w:line="580" w:lineRule="exact"/>
        <w:ind w:firstLine="567"/>
        <w:rPr>
          <w:rFonts w:ascii="宋体" w:hAnsi="宋体" w:cs="@楷体_GB2312"/>
          <w:bCs/>
        </w:rPr>
      </w:pPr>
      <w:r>
        <w:rPr>
          <w:rFonts w:ascii="宋体" w:hAnsi="宋体" w:cs="@楷体_GB2312" w:hint="eastAsia"/>
          <w:bCs/>
        </w:rPr>
        <w:t>以上企业，不属于大企业的分支机构，不存在控股股东为大企业的情形，也不存在与大企业的负责人为同一人的情形。</w:t>
      </w:r>
    </w:p>
    <w:p w14:paraId="5571F185" w14:textId="77777777" w:rsidR="00BB7720" w:rsidRDefault="005661E2">
      <w:pPr>
        <w:spacing w:line="580" w:lineRule="exact"/>
        <w:ind w:firstLine="567"/>
        <w:rPr>
          <w:rFonts w:ascii="宋体" w:hAnsi="宋体" w:cs="@楷体_GB2312"/>
          <w:bCs/>
        </w:rPr>
      </w:pPr>
      <w:r>
        <w:rPr>
          <w:rFonts w:ascii="宋体" w:hAnsi="宋体" w:cs="@楷体_GB2312" w:hint="eastAsia"/>
          <w:bCs/>
        </w:rPr>
        <w:t>本企业对上述声明内容的真实性负责，如有虚假，将依法承担相应责任。</w:t>
      </w:r>
    </w:p>
    <w:p w14:paraId="0F4B63C5" w14:textId="77777777" w:rsidR="00BB7720" w:rsidRDefault="00BB7720">
      <w:pPr>
        <w:ind w:firstLine="194"/>
        <w:rPr>
          <w:rFonts w:ascii="宋体" w:hAnsi="宋体" w:cs="@楷体_GB2312"/>
          <w:bCs/>
        </w:rPr>
      </w:pPr>
    </w:p>
    <w:p w14:paraId="5A3F37FC" w14:textId="77777777" w:rsidR="00BB7720" w:rsidRDefault="00BB7720">
      <w:pPr>
        <w:ind w:firstLine="194"/>
        <w:rPr>
          <w:rFonts w:ascii="宋体" w:hAnsi="宋体" w:cs="@楷体_GB2312"/>
          <w:bCs/>
        </w:rPr>
      </w:pPr>
    </w:p>
    <w:p w14:paraId="465399F6" w14:textId="77777777" w:rsidR="00BB7720" w:rsidRDefault="005661E2">
      <w:pPr>
        <w:ind w:right="960" w:firstLine="194"/>
        <w:jc w:val="center"/>
        <w:rPr>
          <w:rFonts w:ascii="宋体" w:hAnsi="宋体" w:cs="@楷体_GB2312"/>
          <w:bCs/>
        </w:rPr>
      </w:pPr>
      <w:r>
        <w:rPr>
          <w:rFonts w:ascii="宋体" w:hAnsi="宋体" w:cs="@楷体_GB2312" w:hint="eastAsia"/>
          <w:bCs/>
        </w:rPr>
        <w:t xml:space="preserve"> </w:t>
      </w:r>
      <w:r>
        <w:rPr>
          <w:rFonts w:ascii="宋体" w:hAnsi="宋体" w:cs="@楷体_GB2312"/>
          <w:bCs/>
        </w:rPr>
        <w:t xml:space="preserve">           </w:t>
      </w:r>
      <w:r>
        <w:rPr>
          <w:rFonts w:ascii="宋体" w:hAnsi="宋体" w:cs="@楷体_GB2312" w:hint="eastAsia"/>
          <w:bCs/>
        </w:rPr>
        <w:t>企业名称（盖章）：</w:t>
      </w:r>
    </w:p>
    <w:p w14:paraId="10463CED" w14:textId="77777777" w:rsidR="00BB7720" w:rsidRDefault="00BB7720">
      <w:pPr>
        <w:ind w:firstLine="194"/>
        <w:jc w:val="right"/>
        <w:rPr>
          <w:rFonts w:ascii="宋体" w:hAnsi="宋体" w:cs="@楷体_GB2312"/>
          <w:bCs/>
        </w:rPr>
      </w:pPr>
    </w:p>
    <w:p w14:paraId="719BF94E" w14:textId="77777777" w:rsidR="00BB7720" w:rsidRDefault="005661E2">
      <w:pPr>
        <w:ind w:right="960" w:firstLine="5280"/>
        <w:rPr>
          <w:rFonts w:ascii="宋体" w:hAnsi="宋体" w:cs="@楷体_GB2312"/>
          <w:bCs/>
        </w:rPr>
      </w:pPr>
      <w:r>
        <w:rPr>
          <w:rFonts w:ascii="宋体" w:hAnsi="宋体" w:cs="@楷体_GB2312" w:hint="eastAsia"/>
          <w:bCs/>
        </w:rPr>
        <w:t>日期：</w:t>
      </w:r>
    </w:p>
    <w:p w14:paraId="07B821CC" w14:textId="77777777" w:rsidR="00BB7720" w:rsidRDefault="00BB7720">
      <w:pPr>
        <w:spacing w:line="480" w:lineRule="auto"/>
        <w:ind w:firstLine="194"/>
        <w:rPr>
          <w:rFonts w:ascii="宋体" w:hAnsi="宋体" w:cs="@楷体_GB2312"/>
          <w:bCs/>
        </w:rPr>
      </w:pPr>
    </w:p>
    <w:p w14:paraId="3DF53759" w14:textId="77777777" w:rsidR="00BB7720" w:rsidRDefault="005661E2">
      <w:pPr>
        <w:ind w:firstLine="145"/>
        <w:rPr>
          <w:rFonts w:ascii="宋体" w:hAnsi="宋体" w:cs="@楷体_GB2312"/>
          <w:bCs/>
          <w:sz w:val="18"/>
          <w:szCs w:val="18"/>
        </w:rPr>
      </w:pPr>
      <w:r>
        <w:rPr>
          <w:rFonts w:ascii="宋体" w:hAnsi="宋体" w:cs="@楷体_GB2312" w:hint="eastAsia"/>
          <w:bCs/>
          <w:sz w:val="18"/>
          <w:szCs w:val="18"/>
        </w:rPr>
        <w:t>1</w:t>
      </w:r>
      <w:r>
        <w:rPr>
          <w:rFonts w:ascii="宋体" w:hAnsi="宋体" w:cs="@楷体_GB2312"/>
          <w:bCs/>
          <w:sz w:val="18"/>
          <w:szCs w:val="18"/>
        </w:rPr>
        <w:t>.从业人员、营业收入、资产总额填报上一年度数据，无上一年度数据的新成立企业</w:t>
      </w:r>
      <w:r>
        <w:rPr>
          <w:rFonts w:ascii="宋体" w:hAnsi="宋体" w:cs="@楷体_GB2312" w:hint="eastAsia"/>
          <w:bCs/>
          <w:sz w:val="18"/>
          <w:szCs w:val="18"/>
        </w:rPr>
        <w:t>可不填报。</w:t>
      </w:r>
    </w:p>
    <w:p w14:paraId="03591991" w14:textId="77777777" w:rsidR="00BB7720" w:rsidRDefault="005661E2">
      <w:pPr>
        <w:ind w:firstLine="146"/>
        <w:jc w:val="left"/>
        <w:rPr>
          <w:rFonts w:ascii="宋体" w:hAnsi="宋体" w:cs="宋体"/>
          <w:bCs/>
        </w:rPr>
      </w:pPr>
      <w:r>
        <w:rPr>
          <w:rFonts w:ascii="宋体" w:hAnsi="宋体" w:cs="@楷体_GB2312" w:hint="eastAsia"/>
          <w:b/>
          <w:sz w:val="18"/>
          <w:szCs w:val="18"/>
        </w:rPr>
        <w:t>2</w:t>
      </w:r>
      <w:r>
        <w:rPr>
          <w:rFonts w:ascii="宋体" w:hAnsi="宋体" w:cs="@楷体_GB2312"/>
          <w:b/>
          <w:sz w:val="18"/>
          <w:szCs w:val="18"/>
        </w:rPr>
        <w:t>.</w:t>
      </w:r>
      <w:r>
        <w:rPr>
          <w:rFonts w:ascii="宋体" w:hAnsi="宋体" w:cs="@楷体_GB2312" w:hint="eastAsia"/>
          <w:b/>
          <w:sz w:val="18"/>
          <w:szCs w:val="18"/>
        </w:rPr>
        <w:t>中标、成交供应商的《中小企业声明函》将随中标、成交公告进行公示。报价供应商按照本办法规定提供声明函内容不实的，属于提供虚假材料谋取中标、成交，依照《中华人民共和国政府采购法》等国家有关规定追究相应责任。</w:t>
      </w:r>
      <w:bookmarkEnd w:id="23"/>
      <w:r>
        <w:rPr>
          <w:rFonts w:ascii="宋体" w:hAnsi="宋体" w:cs="宋体" w:hint="eastAsia"/>
        </w:rPr>
        <w:br w:type="page" w:clear="all"/>
      </w:r>
      <w:r>
        <w:rPr>
          <w:rFonts w:ascii="宋体" w:hAnsi="宋体" w:cs="宋体" w:hint="eastAsia"/>
          <w:bCs/>
        </w:rPr>
        <w:lastRenderedPageBreak/>
        <w:t>（十）残疾人福利性单位声明函（格式）：</w:t>
      </w:r>
    </w:p>
    <w:p w14:paraId="0C36870D" w14:textId="77777777" w:rsidR="00BB7720" w:rsidRDefault="00BB7720">
      <w:pPr>
        <w:rPr>
          <w:rFonts w:ascii="宋体" w:hAnsi="宋体" w:cs="宋体"/>
        </w:rPr>
      </w:pPr>
    </w:p>
    <w:p w14:paraId="22E7BA1E" w14:textId="77777777" w:rsidR="00BB7720" w:rsidRDefault="005661E2">
      <w:pPr>
        <w:jc w:val="center"/>
        <w:rPr>
          <w:rFonts w:ascii="宋体" w:hAnsi="宋体" w:cs="宋体"/>
          <w:bCs/>
          <w:sz w:val="28"/>
          <w:szCs w:val="28"/>
        </w:rPr>
      </w:pPr>
      <w:r>
        <w:rPr>
          <w:rFonts w:ascii="宋体" w:hAnsi="宋体" w:cs="宋体" w:hint="eastAsia"/>
          <w:bCs/>
          <w:sz w:val="28"/>
          <w:szCs w:val="28"/>
        </w:rPr>
        <w:t>残疾人福利性单位声明函</w:t>
      </w:r>
    </w:p>
    <w:p w14:paraId="2EDBD3D0" w14:textId="77777777" w:rsidR="00BB7720" w:rsidRDefault="00BB7720">
      <w:pPr>
        <w:jc w:val="left"/>
        <w:rPr>
          <w:rFonts w:ascii="宋体" w:hAnsi="宋体" w:cs="宋体"/>
          <w:bCs/>
          <w:sz w:val="28"/>
          <w:szCs w:val="28"/>
        </w:rPr>
      </w:pPr>
    </w:p>
    <w:p w14:paraId="42598DE8" w14:textId="77777777" w:rsidR="00BB7720" w:rsidRDefault="005661E2">
      <w:pPr>
        <w:ind w:firstLine="480"/>
        <w:jc w:val="left"/>
        <w:rPr>
          <w:rFonts w:ascii="宋体" w:hAnsi="宋体" w:cs="宋体"/>
          <w:bCs/>
        </w:rPr>
      </w:pPr>
      <w:r>
        <w:rPr>
          <w:rFonts w:ascii="宋体" w:hAnsi="宋体" w:cs="宋体" w:hint="eastAsia"/>
          <w:bCs/>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0A5D1BB" w14:textId="77777777" w:rsidR="00BB7720" w:rsidRDefault="005661E2">
      <w:pPr>
        <w:ind w:firstLine="480"/>
        <w:jc w:val="left"/>
        <w:rPr>
          <w:rFonts w:ascii="宋体" w:hAnsi="宋体" w:cs="宋体"/>
          <w:bCs/>
        </w:rPr>
      </w:pPr>
      <w:r>
        <w:rPr>
          <w:rFonts w:ascii="宋体" w:hAnsi="宋体" w:cs="宋体" w:hint="eastAsia"/>
          <w:bCs/>
        </w:rPr>
        <w:t>本单位对上述声明的真实性负责。如有虚假，将依法承担相应责任。</w:t>
      </w:r>
    </w:p>
    <w:p w14:paraId="746B9B3E" w14:textId="77777777" w:rsidR="00BB7720" w:rsidRDefault="005661E2">
      <w:pPr>
        <w:ind w:firstLine="480"/>
        <w:jc w:val="left"/>
        <w:rPr>
          <w:rFonts w:ascii="宋体" w:hAnsi="宋体" w:cs="宋体"/>
          <w:bCs/>
        </w:rPr>
      </w:pPr>
      <w:r>
        <w:rPr>
          <w:rFonts w:ascii="宋体" w:hAnsi="宋体" w:cs="宋体" w:hint="eastAsia"/>
          <w:bCs/>
        </w:rPr>
        <w:t> </w:t>
      </w:r>
    </w:p>
    <w:p w14:paraId="5F2F8F16" w14:textId="77777777" w:rsidR="00BB7720" w:rsidRDefault="005661E2">
      <w:pPr>
        <w:ind w:firstLine="480"/>
        <w:jc w:val="left"/>
        <w:rPr>
          <w:rFonts w:ascii="宋体" w:hAnsi="宋体" w:cs="宋体"/>
          <w:bCs/>
        </w:rPr>
      </w:pPr>
      <w:r>
        <w:rPr>
          <w:rFonts w:ascii="宋体" w:hAnsi="宋体" w:cs="宋体" w:hint="eastAsia"/>
          <w:bCs/>
        </w:rPr>
        <w:t> </w:t>
      </w:r>
    </w:p>
    <w:p w14:paraId="3E912439" w14:textId="77777777" w:rsidR="00BB7720" w:rsidRDefault="005661E2">
      <w:pPr>
        <w:ind w:firstLine="480"/>
        <w:jc w:val="left"/>
        <w:rPr>
          <w:rFonts w:ascii="宋体" w:hAnsi="宋体" w:cs="宋体"/>
          <w:bCs/>
        </w:rPr>
      </w:pPr>
      <w:r>
        <w:rPr>
          <w:rFonts w:ascii="宋体" w:hAnsi="宋体" w:cs="宋体" w:hint="eastAsia"/>
          <w:bCs/>
        </w:rPr>
        <w:t>                   单位名称（盖章）：</w:t>
      </w:r>
    </w:p>
    <w:p w14:paraId="61276164" w14:textId="77777777" w:rsidR="00BB7720" w:rsidRDefault="005661E2">
      <w:pPr>
        <w:ind w:firstLine="480"/>
        <w:jc w:val="left"/>
        <w:rPr>
          <w:rFonts w:ascii="宋体" w:hAnsi="宋体" w:cs="宋体"/>
          <w:bCs/>
        </w:rPr>
      </w:pPr>
      <w:r>
        <w:rPr>
          <w:rFonts w:ascii="宋体" w:hAnsi="宋体" w:cs="宋体" w:hint="eastAsia"/>
          <w:bCs/>
        </w:rPr>
        <w:t>                   日  期：</w:t>
      </w:r>
    </w:p>
    <w:p w14:paraId="3ED02C7E" w14:textId="77777777" w:rsidR="00BB7720" w:rsidRDefault="00BB7720">
      <w:pPr>
        <w:pStyle w:val="af7"/>
        <w:ind w:left="0" w:right="34"/>
        <w:rPr>
          <w:rFonts w:ascii="宋体" w:hAnsi="宋体" w:cs="宋体"/>
          <w:sz w:val="21"/>
        </w:rPr>
      </w:pPr>
    </w:p>
    <w:p w14:paraId="5347BE94" w14:textId="77777777" w:rsidR="00BB7720" w:rsidRDefault="00BB7720">
      <w:pPr>
        <w:ind w:firstLine="4800"/>
        <w:rPr>
          <w:rFonts w:ascii="宋体" w:hAnsi="宋体" w:cs="宋体"/>
          <w:bCs/>
        </w:rPr>
      </w:pPr>
    </w:p>
    <w:p w14:paraId="026727AF" w14:textId="77777777" w:rsidR="00BB7720" w:rsidRDefault="00BB7720">
      <w:pPr>
        <w:rPr>
          <w:rFonts w:ascii="宋体" w:hAnsi="宋体" w:cs="宋体"/>
          <w:bCs/>
        </w:rPr>
      </w:pPr>
    </w:p>
    <w:p w14:paraId="4A6A17FA" w14:textId="77777777" w:rsidR="00BB7720" w:rsidRDefault="00BB7720">
      <w:pPr>
        <w:rPr>
          <w:rFonts w:ascii="宋体" w:hAnsi="宋体" w:cs="宋体"/>
          <w:bCs/>
        </w:rPr>
      </w:pPr>
    </w:p>
    <w:p w14:paraId="63269C86" w14:textId="77777777" w:rsidR="00BB7720" w:rsidRDefault="00BB7720">
      <w:pPr>
        <w:rPr>
          <w:rFonts w:ascii="宋体" w:hAnsi="宋体" w:cs="宋体"/>
          <w:bCs/>
        </w:rPr>
      </w:pPr>
    </w:p>
    <w:p w14:paraId="5B4FB531" w14:textId="77777777" w:rsidR="00BB7720" w:rsidRDefault="00BB7720">
      <w:pPr>
        <w:rPr>
          <w:rFonts w:ascii="宋体" w:hAnsi="宋体" w:cs="宋体"/>
          <w:bCs/>
        </w:rPr>
      </w:pPr>
    </w:p>
    <w:p w14:paraId="1BE703F3" w14:textId="77777777" w:rsidR="00BB7720" w:rsidRDefault="00BB7720">
      <w:pPr>
        <w:rPr>
          <w:rFonts w:ascii="宋体" w:hAnsi="宋体" w:cs="宋体"/>
          <w:bCs/>
        </w:rPr>
      </w:pPr>
    </w:p>
    <w:p w14:paraId="088F5161" w14:textId="77777777" w:rsidR="00BB7720" w:rsidRDefault="00BB7720">
      <w:pPr>
        <w:rPr>
          <w:rFonts w:ascii="宋体" w:hAnsi="宋体" w:cs="宋体"/>
          <w:bCs/>
        </w:rPr>
      </w:pPr>
    </w:p>
    <w:p w14:paraId="7D31B061" w14:textId="77777777" w:rsidR="00BB7720" w:rsidRDefault="00BB7720">
      <w:pPr>
        <w:rPr>
          <w:rFonts w:ascii="宋体" w:hAnsi="宋体" w:cs="宋体"/>
          <w:bCs/>
        </w:rPr>
      </w:pPr>
    </w:p>
    <w:p w14:paraId="764877A4" w14:textId="77777777" w:rsidR="00BB7720" w:rsidRDefault="005661E2">
      <w:pPr>
        <w:jc w:val="left"/>
        <w:rPr>
          <w:rFonts w:ascii="宋体" w:hAnsi="宋体" w:cs="宋体"/>
          <w:bCs/>
        </w:rPr>
      </w:pPr>
      <w:r>
        <w:rPr>
          <w:rFonts w:ascii="宋体" w:hAnsi="宋体" w:cs="宋体" w:hint="eastAsia"/>
          <w:bCs/>
        </w:rPr>
        <w:br w:type="page" w:clear="all"/>
      </w:r>
      <w:r>
        <w:rPr>
          <w:rFonts w:ascii="宋体" w:hAnsi="宋体" w:cs="宋体" w:hint="eastAsia"/>
          <w:bCs/>
        </w:rPr>
        <w:lastRenderedPageBreak/>
        <w:t>（十一）投标供应商基本情况声明（格式）</w:t>
      </w:r>
    </w:p>
    <w:p w14:paraId="5522B8E7" w14:textId="77777777" w:rsidR="00BB7720" w:rsidRDefault="005661E2">
      <w:pPr>
        <w:spacing w:line="440" w:lineRule="exact"/>
        <w:jc w:val="center"/>
        <w:rPr>
          <w:rFonts w:ascii="黑体" w:eastAsia="黑体"/>
          <w:bCs/>
          <w:sz w:val="28"/>
          <w:szCs w:val="28"/>
        </w:rPr>
      </w:pPr>
      <w:r>
        <w:rPr>
          <w:rFonts w:ascii="黑体" w:eastAsia="黑体" w:hint="eastAsia"/>
          <w:bCs/>
          <w:sz w:val="28"/>
          <w:szCs w:val="28"/>
        </w:rPr>
        <w:t>投标供应商基本情况声明</w:t>
      </w:r>
    </w:p>
    <w:p w14:paraId="301C462B" w14:textId="77777777" w:rsidR="00BB7720" w:rsidRDefault="005661E2">
      <w:pPr>
        <w:jc w:val="center"/>
        <w:rPr>
          <w:rFonts w:ascii="宋体"/>
          <w:bCs/>
        </w:rPr>
      </w:pPr>
      <w:r>
        <w:rPr>
          <w:rFonts w:ascii="宋体" w:hAnsi="宋体" w:hint="eastAsia"/>
          <w:bCs/>
        </w:rPr>
        <w:t>（内容写不完的栏目可相应扩展）</w:t>
      </w:r>
    </w:p>
    <w:p w14:paraId="47BCA7B4" w14:textId="77777777" w:rsidR="00BB7720" w:rsidRDefault="005661E2">
      <w:pPr>
        <w:ind w:firstLine="480"/>
        <w:rPr>
          <w:rFonts w:ascii="宋体"/>
          <w:bCs/>
        </w:rPr>
      </w:pPr>
      <w:r>
        <w:rPr>
          <w:rFonts w:ascii="宋体" w:hAnsi="宋体" w:hint="eastAsia"/>
          <w:bCs/>
        </w:rPr>
        <w:t>单位名称（盖章）</w:t>
      </w:r>
    </w:p>
    <w:tbl>
      <w:tblPr>
        <w:tblW w:w="9489" w:type="dxa"/>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61"/>
        <w:gridCol w:w="1885"/>
        <w:gridCol w:w="11"/>
        <w:gridCol w:w="2120"/>
        <w:gridCol w:w="2601"/>
        <w:gridCol w:w="11"/>
      </w:tblGrid>
      <w:tr w:rsidR="00BB7720" w14:paraId="5CCE5E6B" w14:textId="77777777">
        <w:trPr>
          <w:gridAfter w:val="1"/>
          <w:wAfter w:w="11" w:type="dxa"/>
        </w:trPr>
        <w:tc>
          <w:tcPr>
            <w:tcW w:w="2861" w:type="dxa"/>
            <w:tcBorders>
              <w:top w:val="single" w:sz="6" w:space="0" w:color="auto"/>
              <w:bottom w:val="single" w:sz="6" w:space="0" w:color="auto"/>
              <w:right w:val="single" w:sz="6" w:space="0" w:color="auto"/>
            </w:tcBorders>
          </w:tcPr>
          <w:p w14:paraId="2B7A7431" w14:textId="77777777" w:rsidR="00BB7720" w:rsidRDefault="005661E2">
            <w:pPr>
              <w:ind w:firstLine="480"/>
              <w:rPr>
                <w:rFonts w:ascii="宋体"/>
                <w:bCs/>
              </w:rPr>
            </w:pPr>
            <w:r>
              <w:rPr>
                <w:rFonts w:ascii="宋体" w:hAnsi="宋体" w:hint="eastAsia"/>
                <w:bCs/>
              </w:rPr>
              <w:t>法定代表人</w:t>
            </w:r>
          </w:p>
        </w:tc>
        <w:tc>
          <w:tcPr>
            <w:tcW w:w="1885" w:type="dxa"/>
            <w:tcBorders>
              <w:top w:val="single" w:sz="6" w:space="0" w:color="auto"/>
              <w:left w:val="single" w:sz="6" w:space="0" w:color="auto"/>
              <w:bottom w:val="single" w:sz="6" w:space="0" w:color="auto"/>
              <w:right w:val="single" w:sz="6" w:space="0" w:color="auto"/>
            </w:tcBorders>
          </w:tcPr>
          <w:p w14:paraId="13C84070" w14:textId="77777777" w:rsidR="00BB7720" w:rsidRDefault="00BB7720">
            <w:pPr>
              <w:ind w:firstLine="480"/>
              <w:rPr>
                <w:rFonts w:ascii="宋体"/>
                <w:bCs/>
              </w:rPr>
            </w:pPr>
          </w:p>
        </w:tc>
        <w:tc>
          <w:tcPr>
            <w:tcW w:w="2131" w:type="dxa"/>
            <w:gridSpan w:val="2"/>
            <w:tcBorders>
              <w:top w:val="single" w:sz="6" w:space="0" w:color="auto"/>
              <w:left w:val="single" w:sz="6" w:space="0" w:color="auto"/>
              <w:bottom w:val="single" w:sz="6" w:space="0" w:color="auto"/>
              <w:right w:val="single" w:sz="6" w:space="0" w:color="auto"/>
            </w:tcBorders>
          </w:tcPr>
          <w:p w14:paraId="045CCADA" w14:textId="77777777" w:rsidR="00BB7720" w:rsidRDefault="005661E2">
            <w:pPr>
              <w:ind w:firstLine="480"/>
              <w:rPr>
                <w:rFonts w:ascii="宋体"/>
                <w:bCs/>
              </w:rPr>
            </w:pPr>
            <w:r>
              <w:rPr>
                <w:rFonts w:ascii="宋体" w:hAnsi="宋体" w:hint="eastAsia"/>
                <w:bCs/>
              </w:rPr>
              <w:t>成立日期</w:t>
            </w:r>
          </w:p>
        </w:tc>
        <w:tc>
          <w:tcPr>
            <w:tcW w:w="2601" w:type="dxa"/>
            <w:tcBorders>
              <w:top w:val="single" w:sz="6" w:space="0" w:color="auto"/>
              <w:left w:val="single" w:sz="6" w:space="0" w:color="auto"/>
              <w:bottom w:val="single" w:sz="6" w:space="0" w:color="auto"/>
            </w:tcBorders>
          </w:tcPr>
          <w:p w14:paraId="76DECF94" w14:textId="77777777" w:rsidR="00BB7720" w:rsidRDefault="00BB7720">
            <w:pPr>
              <w:ind w:firstLine="480"/>
              <w:rPr>
                <w:rFonts w:ascii="宋体"/>
                <w:bCs/>
              </w:rPr>
            </w:pPr>
          </w:p>
        </w:tc>
      </w:tr>
      <w:tr w:rsidR="00BB7720" w14:paraId="213DCF4D" w14:textId="77777777">
        <w:trPr>
          <w:gridAfter w:val="1"/>
          <w:wAfter w:w="11" w:type="dxa"/>
        </w:trPr>
        <w:tc>
          <w:tcPr>
            <w:tcW w:w="2861" w:type="dxa"/>
            <w:tcBorders>
              <w:top w:val="single" w:sz="6" w:space="0" w:color="auto"/>
              <w:bottom w:val="single" w:sz="6" w:space="0" w:color="auto"/>
              <w:right w:val="single" w:sz="6" w:space="0" w:color="auto"/>
            </w:tcBorders>
          </w:tcPr>
          <w:p w14:paraId="7409203C" w14:textId="77777777" w:rsidR="00BB7720" w:rsidRDefault="005661E2">
            <w:pPr>
              <w:ind w:firstLine="480"/>
              <w:rPr>
                <w:rFonts w:ascii="宋体"/>
                <w:bCs/>
              </w:rPr>
            </w:pPr>
            <w:r>
              <w:rPr>
                <w:rFonts w:ascii="宋体" w:hAnsi="宋体" w:hint="eastAsia"/>
                <w:bCs/>
              </w:rPr>
              <w:t>企业地址</w:t>
            </w:r>
          </w:p>
        </w:tc>
        <w:tc>
          <w:tcPr>
            <w:tcW w:w="1885" w:type="dxa"/>
            <w:tcBorders>
              <w:top w:val="single" w:sz="6" w:space="0" w:color="auto"/>
              <w:left w:val="single" w:sz="6" w:space="0" w:color="auto"/>
              <w:bottom w:val="single" w:sz="6" w:space="0" w:color="auto"/>
              <w:right w:val="single" w:sz="6" w:space="0" w:color="auto"/>
            </w:tcBorders>
          </w:tcPr>
          <w:p w14:paraId="1D26972F" w14:textId="77777777" w:rsidR="00BB7720" w:rsidRDefault="00BB7720">
            <w:pPr>
              <w:ind w:firstLine="480"/>
              <w:rPr>
                <w:rFonts w:ascii="宋体"/>
                <w:bCs/>
              </w:rPr>
            </w:pPr>
          </w:p>
        </w:tc>
        <w:tc>
          <w:tcPr>
            <w:tcW w:w="2131" w:type="dxa"/>
            <w:gridSpan w:val="2"/>
            <w:tcBorders>
              <w:top w:val="single" w:sz="6" w:space="0" w:color="auto"/>
              <w:left w:val="single" w:sz="6" w:space="0" w:color="auto"/>
              <w:bottom w:val="single" w:sz="6" w:space="0" w:color="auto"/>
              <w:right w:val="single" w:sz="6" w:space="0" w:color="auto"/>
            </w:tcBorders>
          </w:tcPr>
          <w:p w14:paraId="6C82A370" w14:textId="77777777" w:rsidR="00BB7720" w:rsidRDefault="005661E2">
            <w:pPr>
              <w:ind w:firstLine="480"/>
              <w:rPr>
                <w:rFonts w:ascii="宋体"/>
                <w:bCs/>
              </w:rPr>
            </w:pPr>
            <w:r>
              <w:rPr>
                <w:rFonts w:ascii="宋体" w:hAnsi="宋体" w:hint="eastAsia"/>
                <w:bCs/>
              </w:rPr>
              <w:t>注册资本</w:t>
            </w:r>
          </w:p>
        </w:tc>
        <w:tc>
          <w:tcPr>
            <w:tcW w:w="2601" w:type="dxa"/>
            <w:tcBorders>
              <w:top w:val="single" w:sz="6" w:space="0" w:color="auto"/>
              <w:left w:val="single" w:sz="6" w:space="0" w:color="auto"/>
              <w:bottom w:val="single" w:sz="6" w:space="0" w:color="auto"/>
            </w:tcBorders>
          </w:tcPr>
          <w:p w14:paraId="6AC4F6D2" w14:textId="77777777" w:rsidR="00BB7720" w:rsidRDefault="005661E2">
            <w:pPr>
              <w:ind w:firstLine="840"/>
              <w:rPr>
                <w:rFonts w:ascii="宋体"/>
                <w:bCs/>
              </w:rPr>
            </w:pPr>
            <w:r>
              <w:rPr>
                <w:rFonts w:ascii="宋体" w:hAnsi="宋体" w:hint="eastAsia"/>
                <w:bCs/>
              </w:rPr>
              <w:t>万元</w:t>
            </w:r>
          </w:p>
        </w:tc>
      </w:tr>
      <w:tr w:rsidR="00BB7720" w14:paraId="2F77327D" w14:textId="77777777">
        <w:trPr>
          <w:gridAfter w:val="1"/>
          <w:wAfter w:w="11" w:type="dxa"/>
        </w:trPr>
        <w:tc>
          <w:tcPr>
            <w:tcW w:w="2861" w:type="dxa"/>
            <w:tcBorders>
              <w:top w:val="single" w:sz="6" w:space="0" w:color="auto"/>
              <w:bottom w:val="single" w:sz="6" w:space="0" w:color="auto"/>
              <w:right w:val="single" w:sz="6" w:space="0" w:color="auto"/>
            </w:tcBorders>
          </w:tcPr>
          <w:p w14:paraId="5B467DEF" w14:textId="77777777" w:rsidR="00BB7720" w:rsidRDefault="005661E2">
            <w:pPr>
              <w:ind w:firstLine="480"/>
              <w:rPr>
                <w:rFonts w:ascii="宋体"/>
                <w:bCs/>
              </w:rPr>
            </w:pPr>
            <w:r>
              <w:rPr>
                <w:rFonts w:ascii="宋体" w:hAnsi="宋体" w:hint="eastAsia"/>
                <w:bCs/>
              </w:rPr>
              <w:t>经营范围</w:t>
            </w:r>
          </w:p>
        </w:tc>
        <w:tc>
          <w:tcPr>
            <w:tcW w:w="6617" w:type="dxa"/>
            <w:gridSpan w:val="4"/>
            <w:tcBorders>
              <w:top w:val="single" w:sz="6" w:space="0" w:color="auto"/>
              <w:left w:val="single" w:sz="6" w:space="0" w:color="auto"/>
              <w:bottom w:val="single" w:sz="6" w:space="0" w:color="auto"/>
            </w:tcBorders>
          </w:tcPr>
          <w:p w14:paraId="3A5A262C" w14:textId="77777777" w:rsidR="00BB7720" w:rsidRDefault="00BB7720">
            <w:pPr>
              <w:ind w:firstLine="480"/>
              <w:rPr>
                <w:rFonts w:ascii="宋体"/>
                <w:bCs/>
              </w:rPr>
            </w:pPr>
          </w:p>
        </w:tc>
      </w:tr>
      <w:tr w:rsidR="00BB7720" w14:paraId="6A85185B" w14:textId="77777777">
        <w:trPr>
          <w:gridAfter w:val="1"/>
          <w:wAfter w:w="11" w:type="dxa"/>
        </w:trPr>
        <w:tc>
          <w:tcPr>
            <w:tcW w:w="2861" w:type="dxa"/>
            <w:tcBorders>
              <w:top w:val="single" w:sz="6" w:space="0" w:color="auto"/>
              <w:bottom w:val="single" w:sz="6" w:space="0" w:color="auto"/>
              <w:right w:val="single" w:sz="6" w:space="0" w:color="auto"/>
            </w:tcBorders>
          </w:tcPr>
          <w:p w14:paraId="0AD8AA59" w14:textId="77777777" w:rsidR="00BB7720" w:rsidRDefault="005661E2">
            <w:pPr>
              <w:ind w:firstLine="480"/>
              <w:rPr>
                <w:rFonts w:ascii="宋体"/>
                <w:bCs/>
              </w:rPr>
            </w:pPr>
            <w:r>
              <w:rPr>
                <w:rFonts w:ascii="宋体" w:hAnsi="宋体" w:hint="eastAsia"/>
                <w:bCs/>
              </w:rPr>
              <w:t>职工人数</w:t>
            </w:r>
          </w:p>
        </w:tc>
        <w:tc>
          <w:tcPr>
            <w:tcW w:w="1885" w:type="dxa"/>
            <w:tcBorders>
              <w:top w:val="single" w:sz="6" w:space="0" w:color="auto"/>
              <w:left w:val="single" w:sz="6" w:space="0" w:color="auto"/>
              <w:bottom w:val="single" w:sz="6" w:space="0" w:color="auto"/>
              <w:right w:val="single" w:sz="6" w:space="0" w:color="auto"/>
            </w:tcBorders>
          </w:tcPr>
          <w:p w14:paraId="350BD001" w14:textId="77777777" w:rsidR="00BB7720" w:rsidRDefault="00BB7720">
            <w:pPr>
              <w:ind w:firstLine="480"/>
              <w:rPr>
                <w:rFonts w:ascii="宋体"/>
                <w:bCs/>
              </w:rPr>
            </w:pPr>
          </w:p>
        </w:tc>
        <w:tc>
          <w:tcPr>
            <w:tcW w:w="4732" w:type="dxa"/>
            <w:gridSpan w:val="3"/>
            <w:tcBorders>
              <w:top w:val="single" w:sz="6" w:space="0" w:color="auto"/>
              <w:left w:val="single" w:sz="6" w:space="0" w:color="auto"/>
              <w:bottom w:val="single" w:sz="6" w:space="0" w:color="auto"/>
            </w:tcBorders>
          </w:tcPr>
          <w:p w14:paraId="21378EA2" w14:textId="77777777" w:rsidR="00BB7720" w:rsidRDefault="005661E2">
            <w:pPr>
              <w:ind w:firstLine="480"/>
              <w:rPr>
                <w:rFonts w:ascii="宋体"/>
                <w:bCs/>
              </w:rPr>
            </w:pPr>
            <w:r>
              <w:rPr>
                <w:rFonts w:ascii="宋体" w:hAnsi="宋体" w:hint="eastAsia"/>
                <w:bCs/>
              </w:rPr>
              <w:t>其中：</w:t>
            </w:r>
          </w:p>
          <w:p w14:paraId="6B678F47" w14:textId="77777777" w:rsidR="00BB7720" w:rsidRDefault="005661E2">
            <w:pPr>
              <w:ind w:left="1027" w:hanging="480"/>
              <w:rPr>
                <w:rFonts w:ascii="宋体"/>
                <w:bCs/>
              </w:rPr>
            </w:pPr>
            <w:r>
              <w:rPr>
                <w:rFonts w:ascii="宋体" w:hAnsi="宋体" w:hint="eastAsia"/>
                <w:bCs/>
              </w:rPr>
              <w:t>中级职称</w:t>
            </w:r>
            <w:r>
              <w:rPr>
                <w:rFonts w:ascii="宋体" w:hAnsi="宋体"/>
                <w:bCs/>
                <w:u w:val="single"/>
              </w:rPr>
              <w:t xml:space="preserve">    </w:t>
            </w:r>
            <w:r>
              <w:rPr>
                <w:rFonts w:ascii="宋体" w:hAnsi="宋体" w:hint="eastAsia"/>
                <w:bCs/>
              </w:rPr>
              <w:t>人数、</w:t>
            </w:r>
          </w:p>
          <w:p w14:paraId="7EF079FF" w14:textId="77777777" w:rsidR="00BB7720" w:rsidRDefault="005661E2">
            <w:pPr>
              <w:ind w:left="1027" w:hanging="480"/>
              <w:rPr>
                <w:rFonts w:ascii="宋体"/>
                <w:bCs/>
              </w:rPr>
            </w:pPr>
            <w:r>
              <w:rPr>
                <w:rFonts w:ascii="宋体" w:hAnsi="宋体" w:hint="eastAsia"/>
                <w:bCs/>
              </w:rPr>
              <w:t>高级职称</w:t>
            </w:r>
            <w:r>
              <w:rPr>
                <w:rFonts w:ascii="宋体" w:hAnsi="宋体"/>
                <w:bCs/>
                <w:u w:val="single"/>
              </w:rPr>
              <w:t xml:space="preserve">     </w:t>
            </w:r>
            <w:r>
              <w:rPr>
                <w:rFonts w:ascii="宋体" w:hAnsi="宋体" w:hint="eastAsia"/>
                <w:bCs/>
              </w:rPr>
              <w:t>人数</w:t>
            </w:r>
          </w:p>
        </w:tc>
      </w:tr>
      <w:tr w:rsidR="00BB7720" w14:paraId="28BE52BE" w14:textId="77777777">
        <w:trPr>
          <w:gridAfter w:val="1"/>
          <w:wAfter w:w="11" w:type="dxa"/>
          <w:trHeight w:val="566"/>
        </w:trPr>
        <w:tc>
          <w:tcPr>
            <w:tcW w:w="2861" w:type="dxa"/>
            <w:tcBorders>
              <w:top w:val="single" w:sz="6" w:space="0" w:color="auto"/>
              <w:bottom w:val="single" w:sz="6" w:space="0" w:color="auto"/>
              <w:right w:val="single" w:sz="6" w:space="0" w:color="auto"/>
            </w:tcBorders>
          </w:tcPr>
          <w:p w14:paraId="0F044A7B" w14:textId="77777777" w:rsidR="00BB7720" w:rsidRDefault="005661E2">
            <w:pPr>
              <w:rPr>
                <w:rFonts w:ascii="宋体"/>
                <w:bCs/>
              </w:rPr>
            </w:pPr>
            <w:r>
              <w:rPr>
                <w:rFonts w:ascii="宋体" w:hAnsi="宋体"/>
                <w:bCs/>
              </w:rPr>
              <w:t>202</w:t>
            </w:r>
            <w:r>
              <w:rPr>
                <w:rFonts w:ascii="宋体" w:hAnsi="宋体" w:hint="eastAsia"/>
                <w:bCs/>
              </w:rPr>
              <w:t>2年</w:t>
            </w:r>
            <w:r>
              <w:rPr>
                <w:rFonts w:ascii="宋体" w:hAnsi="宋体"/>
                <w:bCs/>
              </w:rPr>
              <w:t>12</w:t>
            </w:r>
            <w:r>
              <w:rPr>
                <w:rFonts w:ascii="宋体" w:hAnsi="宋体" w:hint="eastAsia"/>
                <w:bCs/>
              </w:rPr>
              <w:t>月资产总额</w:t>
            </w:r>
          </w:p>
        </w:tc>
        <w:tc>
          <w:tcPr>
            <w:tcW w:w="1885" w:type="dxa"/>
            <w:tcBorders>
              <w:top w:val="single" w:sz="6" w:space="0" w:color="auto"/>
              <w:left w:val="single" w:sz="6" w:space="0" w:color="auto"/>
              <w:bottom w:val="single" w:sz="6" w:space="0" w:color="auto"/>
              <w:right w:val="single" w:sz="6" w:space="0" w:color="auto"/>
            </w:tcBorders>
          </w:tcPr>
          <w:p w14:paraId="32AA07FB" w14:textId="77777777" w:rsidR="00BB7720" w:rsidRDefault="005661E2">
            <w:pPr>
              <w:ind w:firstLine="480"/>
              <w:rPr>
                <w:rFonts w:ascii="宋体"/>
                <w:bCs/>
              </w:rPr>
            </w:pPr>
            <w:r>
              <w:rPr>
                <w:rFonts w:ascii="宋体" w:hAnsi="宋体"/>
                <w:bCs/>
              </w:rPr>
              <w:t xml:space="preserve">     </w:t>
            </w:r>
            <w:r>
              <w:rPr>
                <w:rFonts w:ascii="宋体" w:hAnsi="宋体" w:hint="eastAsia"/>
                <w:bCs/>
              </w:rPr>
              <w:t>万元</w:t>
            </w:r>
          </w:p>
        </w:tc>
        <w:tc>
          <w:tcPr>
            <w:tcW w:w="2131" w:type="dxa"/>
            <w:gridSpan w:val="2"/>
            <w:tcBorders>
              <w:top w:val="single" w:sz="6" w:space="0" w:color="auto"/>
              <w:left w:val="single" w:sz="6" w:space="0" w:color="auto"/>
              <w:bottom w:val="single" w:sz="6" w:space="0" w:color="auto"/>
              <w:right w:val="single" w:sz="6" w:space="0" w:color="auto"/>
            </w:tcBorders>
          </w:tcPr>
          <w:p w14:paraId="400103F9" w14:textId="77777777" w:rsidR="00BB7720" w:rsidRDefault="005661E2">
            <w:pPr>
              <w:rPr>
                <w:rFonts w:ascii="宋体"/>
                <w:bCs/>
              </w:rPr>
            </w:pPr>
            <w:r>
              <w:rPr>
                <w:rFonts w:ascii="宋体" w:hAnsi="宋体" w:hint="eastAsia"/>
                <w:bCs/>
              </w:rPr>
              <w:t>净资产</w:t>
            </w:r>
          </w:p>
        </w:tc>
        <w:tc>
          <w:tcPr>
            <w:tcW w:w="2601" w:type="dxa"/>
            <w:tcBorders>
              <w:top w:val="single" w:sz="6" w:space="0" w:color="auto"/>
              <w:left w:val="single" w:sz="6" w:space="0" w:color="auto"/>
              <w:bottom w:val="single" w:sz="6" w:space="0" w:color="auto"/>
            </w:tcBorders>
          </w:tcPr>
          <w:p w14:paraId="02022E7E" w14:textId="77777777" w:rsidR="00BB7720" w:rsidRDefault="005661E2">
            <w:pPr>
              <w:ind w:firstLine="480"/>
              <w:rPr>
                <w:rFonts w:ascii="宋体"/>
                <w:bCs/>
              </w:rPr>
            </w:pPr>
            <w:r>
              <w:rPr>
                <w:rFonts w:ascii="宋体" w:hAnsi="宋体"/>
                <w:bCs/>
              </w:rPr>
              <w:t xml:space="preserve">         </w:t>
            </w:r>
            <w:r>
              <w:rPr>
                <w:rFonts w:ascii="宋体" w:hAnsi="宋体" w:hint="eastAsia"/>
                <w:bCs/>
              </w:rPr>
              <w:t>万元</w:t>
            </w:r>
          </w:p>
        </w:tc>
      </w:tr>
      <w:tr w:rsidR="00BB7720" w14:paraId="76C0F025" w14:textId="77777777">
        <w:trPr>
          <w:gridAfter w:val="1"/>
          <w:wAfter w:w="11" w:type="dxa"/>
        </w:trPr>
        <w:tc>
          <w:tcPr>
            <w:tcW w:w="2861" w:type="dxa"/>
            <w:tcBorders>
              <w:top w:val="single" w:sz="6" w:space="0" w:color="auto"/>
              <w:bottom w:val="single" w:sz="6" w:space="0" w:color="auto"/>
              <w:right w:val="single" w:sz="6" w:space="0" w:color="auto"/>
            </w:tcBorders>
          </w:tcPr>
          <w:p w14:paraId="28791AFE" w14:textId="77777777" w:rsidR="00BB7720" w:rsidRDefault="005661E2">
            <w:pPr>
              <w:rPr>
                <w:rFonts w:ascii="宋体"/>
                <w:bCs/>
              </w:rPr>
            </w:pPr>
            <w:r>
              <w:rPr>
                <w:rFonts w:ascii="宋体" w:hAnsi="宋体"/>
                <w:bCs/>
              </w:rPr>
              <w:t>202</w:t>
            </w:r>
            <w:r>
              <w:rPr>
                <w:rFonts w:ascii="宋体" w:hAnsi="宋体" w:hint="eastAsia"/>
                <w:bCs/>
              </w:rPr>
              <w:t>2年</w:t>
            </w:r>
            <w:r>
              <w:rPr>
                <w:rFonts w:ascii="宋体" w:hAnsi="宋体"/>
                <w:bCs/>
              </w:rPr>
              <w:t>12</w:t>
            </w:r>
            <w:r>
              <w:rPr>
                <w:rFonts w:ascii="宋体" w:hAnsi="宋体" w:hint="eastAsia"/>
                <w:bCs/>
              </w:rPr>
              <w:t>月股东权益</w:t>
            </w:r>
          </w:p>
        </w:tc>
        <w:tc>
          <w:tcPr>
            <w:tcW w:w="1885" w:type="dxa"/>
            <w:tcBorders>
              <w:top w:val="single" w:sz="6" w:space="0" w:color="auto"/>
              <w:left w:val="single" w:sz="6" w:space="0" w:color="auto"/>
              <w:bottom w:val="single" w:sz="6" w:space="0" w:color="auto"/>
              <w:right w:val="single" w:sz="6" w:space="0" w:color="auto"/>
            </w:tcBorders>
          </w:tcPr>
          <w:p w14:paraId="490D5631" w14:textId="77777777" w:rsidR="00BB7720" w:rsidRDefault="005661E2">
            <w:pPr>
              <w:ind w:firstLine="480"/>
              <w:rPr>
                <w:rFonts w:ascii="宋体"/>
                <w:bCs/>
              </w:rPr>
            </w:pPr>
            <w:r>
              <w:rPr>
                <w:rFonts w:ascii="宋体" w:hAnsi="宋体"/>
                <w:bCs/>
              </w:rPr>
              <w:t xml:space="preserve">     </w:t>
            </w:r>
            <w:r>
              <w:rPr>
                <w:rFonts w:ascii="宋体" w:hAnsi="宋体" w:hint="eastAsia"/>
                <w:bCs/>
              </w:rPr>
              <w:t>万元</w:t>
            </w:r>
          </w:p>
        </w:tc>
        <w:tc>
          <w:tcPr>
            <w:tcW w:w="2131" w:type="dxa"/>
            <w:gridSpan w:val="2"/>
            <w:tcBorders>
              <w:top w:val="single" w:sz="6" w:space="0" w:color="auto"/>
              <w:left w:val="single" w:sz="6" w:space="0" w:color="auto"/>
              <w:bottom w:val="single" w:sz="6" w:space="0" w:color="auto"/>
              <w:right w:val="single" w:sz="6" w:space="0" w:color="auto"/>
            </w:tcBorders>
          </w:tcPr>
          <w:p w14:paraId="1FB0806D" w14:textId="77777777" w:rsidR="00BB7720" w:rsidRDefault="005661E2">
            <w:pPr>
              <w:rPr>
                <w:rFonts w:ascii="宋体"/>
                <w:bCs/>
              </w:rPr>
            </w:pPr>
            <w:r>
              <w:rPr>
                <w:rFonts w:ascii="宋体" w:hAnsi="宋体"/>
                <w:bCs/>
              </w:rPr>
              <w:t>202</w:t>
            </w:r>
            <w:r>
              <w:rPr>
                <w:rFonts w:ascii="宋体" w:hAnsi="宋体" w:hint="eastAsia"/>
                <w:bCs/>
              </w:rPr>
              <w:t>2年业务收入</w:t>
            </w:r>
          </w:p>
        </w:tc>
        <w:tc>
          <w:tcPr>
            <w:tcW w:w="2601" w:type="dxa"/>
            <w:tcBorders>
              <w:top w:val="single" w:sz="6" w:space="0" w:color="auto"/>
              <w:left w:val="single" w:sz="6" w:space="0" w:color="auto"/>
              <w:bottom w:val="single" w:sz="6" w:space="0" w:color="auto"/>
            </w:tcBorders>
          </w:tcPr>
          <w:p w14:paraId="513B9B48" w14:textId="77777777" w:rsidR="00BB7720" w:rsidRDefault="005661E2">
            <w:pPr>
              <w:ind w:firstLine="480"/>
              <w:rPr>
                <w:rFonts w:ascii="宋体"/>
                <w:bCs/>
              </w:rPr>
            </w:pPr>
            <w:r>
              <w:rPr>
                <w:rFonts w:ascii="宋体" w:hAnsi="宋体"/>
                <w:bCs/>
              </w:rPr>
              <w:t xml:space="preserve">         </w:t>
            </w:r>
            <w:r>
              <w:rPr>
                <w:rFonts w:ascii="宋体" w:hAnsi="宋体" w:hint="eastAsia"/>
                <w:bCs/>
              </w:rPr>
              <w:t>万元</w:t>
            </w:r>
          </w:p>
        </w:tc>
      </w:tr>
      <w:tr w:rsidR="00BB7720" w14:paraId="299A0061" w14:textId="77777777">
        <w:trPr>
          <w:gridAfter w:val="1"/>
          <w:wAfter w:w="11" w:type="dxa"/>
        </w:trPr>
        <w:tc>
          <w:tcPr>
            <w:tcW w:w="2861" w:type="dxa"/>
            <w:tcBorders>
              <w:top w:val="single" w:sz="6" w:space="0" w:color="auto"/>
              <w:bottom w:val="single" w:sz="6" w:space="0" w:color="auto"/>
              <w:right w:val="single" w:sz="6" w:space="0" w:color="auto"/>
            </w:tcBorders>
          </w:tcPr>
          <w:p w14:paraId="62C9B739" w14:textId="77777777" w:rsidR="00BB7720" w:rsidRDefault="005661E2">
            <w:pPr>
              <w:ind w:firstLine="480"/>
              <w:rPr>
                <w:rFonts w:ascii="宋体"/>
                <w:bCs/>
              </w:rPr>
            </w:pPr>
            <w:r>
              <w:rPr>
                <w:rFonts w:ascii="宋体" w:hAnsi="宋体"/>
                <w:bCs/>
              </w:rPr>
              <w:t>202</w:t>
            </w:r>
            <w:r>
              <w:rPr>
                <w:rFonts w:ascii="宋体" w:hAnsi="宋体" w:hint="eastAsia"/>
                <w:bCs/>
              </w:rPr>
              <w:t>2年实现利润</w:t>
            </w:r>
          </w:p>
        </w:tc>
        <w:tc>
          <w:tcPr>
            <w:tcW w:w="1885" w:type="dxa"/>
            <w:tcBorders>
              <w:top w:val="single" w:sz="6" w:space="0" w:color="auto"/>
              <w:left w:val="single" w:sz="6" w:space="0" w:color="auto"/>
              <w:bottom w:val="single" w:sz="6" w:space="0" w:color="auto"/>
              <w:right w:val="single" w:sz="6" w:space="0" w:color="auto"/>
            </w:tcBorders>
          </w:tcPr>
          <w:p w14:paraId="6F86E23E" w14:textId="77777777" w:rsidR="00BB7720" w:rsidRDefault="005661E2">
            <w:pPr>
              <w:ind w:firstLine="1080"/>
              <w:rPr>
                <w:rFonts w:ascii="宋体"/>
                <w:bCs/>
              </w:rPr>
            </w:pPr>
            <w:r>
              <w:rPr>
                <w:rFonts w:ascii="宋体" w:hAnsi="宋体" w:hint="eastAsia"/>
                <w:bCs/>
              </w:rPr>
              <w:t>万元</w:t>
            </w:r>
          </w:p>
        </w:tc>
        <w:tc>
          <w:tcPr>
            <w:tcW w:w="2131" w:type="dxa"/>
            <w:gridSpan w:val="2"/>
            <w:tcBorders>
              <w:top w:val="single" w:sz="6" w:space="0" w:color="auto"/>
              <w:left w:val="single" w:sz="6" w:space="0" w:color="auto"/>
              <w:bottom w:val="single" w:sz="6" w:space="0" w:color="auto"/>
              <w:right w:val="single" w:sz="6" w:space="0" w:color="auto"/>
            </w:tcBorders>
          </w:tcPr>
          <w:p w14:paraId="24A24AE1" w14:textId="77777777" w:rsidR="00BB7720" w:rsidRDefault="00BB7720">
            <w:pPr>
              <w:ind w:firstLine="480"/>
              <w:rPr>
                <w:rFonts w:ascii="宋体"/>
                <w:bCs/>
              </w:rPr>
            </w:pPr>
          </w:p>
        </w:tc>
        <w:tc>
          <w:tcPr>
            <w:tcW w:w="2601" w:type="dxa"/>
            <w:tcBorders>
              <w:top w:val="single" w:sz="6" w:space="0" w:color="auto"/>
              <w:left w:val="single" w:sz="6" w:space="0" w:color="auto"/>
              <w:bottom w:val="single" w:sz="6" w:space="0" w:color="auto"/>
            </w:tcBorders>
          </w:tcPr>
          <w:p w14:paraId="011F5203" w14:textId="77777777" w:rsidR="00BB7720" w:rsidRDefault="00BB7720">
            <w:pPr>
              <w:ind w:firstLine="480"/>
              <w:rPr>
                <w:rFonts w:ascii="宋体"/>
                <w:bCs/>
              </w:rPr>
            </w:pPr>
          </w:p>
        </w:tc>
      </w:tr>
      <w:tr w:rsidR="00BB7720" w14:paraId="4F307551" w14:textId="77777777">
        <w:trPr>
          <w:gridAfter w:val="1"/>
          <w:wAfter w:w="11" w:type="dxa"/>
        </w:trPr>
        <w:tc>
          <w:tcPr>
            <w:tcW w:w="2861" w:type="dxa"/>
            <w:tcBorders>
              <w:top w:val="single" w:sz="6" w:space="0" w:color="auto"/>
              <w:bottom w:val="single" w:sz="6" w:space="0" w:color="auto"/>
              <w:right w:val="single" w:sz="6" w:space="0" w:color="auto"/>
            </w:tcBorders>
          </w:tcPr>
          <w:p w14:paraId="140D4110" w14:textId="77777777" w:rsidR="00BB7720" w:rsidRDefault="005661E2">
            <w:pPr>
              <w:ind w:firstLine="480"/>
              <w:rPr>
                <w:rFonts w:ascii="宋体"/>
                <w:bCs/>
              </w:rPr>
            </w:pPr>
            <w:r>
              <w:rPr>
                <w:rFonts w:ascii="宋体" w:hAnsi="宋体" w:hint="eastAsia"/>
                <w:bCs/>
              </w:rPr>
              <w:t>办公面积</w:t>
            </w:r>
          </w:p>
          <w:p w14:paraId="5B85CE27" w14:textId="77777777" w:rsidR="00BB7720" w:rsidRDefault="00BB7720">
            <w:pPr>
              <w:ind w:firstLine="480"/>
              <w:rPr>
                <w:rFonts w:ascii="宋体"/>
                <w:bCs/>
              </w:rPr>
            </w:pPr>
          </w:p>
        </w:tc>
        <w:tc>
          <w:tcPr>
            <w:tcW w:w="1885" w:type="dxa"/>
            <w:tcBorders>
              <w:top w:val="single" w:sz="6" w:space="0" w:color="auto"/>
              <w:left w:val="single" w:sz="6" w:space="0" w:color="auto"/>
              <w:bottom w:val="single" w:sz="6" w:space="0" w:color="auto"/>
              <w:right w:val="single" w:sz="6" w:space="0" w:color="auto"/>
            </w:tcBorders>
          </w:tcPr>
          <w:p w14:paraId="37428D5D" w14:textId="77777777" w:rsidR="00BB7720" w:rsidRDefault="005661E2">
            <w:pPr>
              <w:ind w:firstLine="480"/>
              <w:rPr>
                <w:rFonts w:ascii="宋体"/>
                <w:bCs/>
              </w:rPr>
            </w:pPr>
            <w:r>
              <w:rPr>
                <w:rFonts w:ascii="宋体" w:hAnsi="宋体"/>
                <w:bCs/>
              </w:rPr>
              <w:t xml:space="preserve">   </w:t>
            </w:r>
            <w:r>
              <w:rPr>
                <w:rFonts w:ascii="宋体" w:hAnsi="宋体" w:hint="eastAsia"/>
                <w:bCs/>
              </w:rPr>
              <w:t>平方米</w:t>
            </w:r>
          </w:p>
        </w:tc>
        <w:tc>
          <w:tcPr>
            <w:tcW w:w="2131" w:type="dxa"/>
            <w:gridSpan w:val="2"/>
            <w:tcBorders>
              <w:top w:val="single" w:sz="6" w:space="0" w:color="auto"/>
              <w:left w:val="single" w:sz="6" w:space="0" w:color="auto"/>
              <w:bottom w:val="single" w:sz="6" w:space="0" w:color="auto"/>
              <w:right w:val="single" w:sz="6" w:space="0" w:color="auto"/>
            </w:tcBorders>
          </w:tcPr>
          <w:p w14:paraId="0F360D31" w14:textId="77777777" w:rsidR="00BB7720" w:rsidRDefault="005661E2">
            <w:pPr>
              <w:ind w:firstLine="480"/>
              <w:rPr>
                <w:rFonts w:ascii="宋体"/>
                <w:bCs/>
              </w:rPr>
            </w:pPr>
            <w:r>
              <w:rPr>
                <w:rFonts w:ascii="宋体" w:hAnsi="宋体" w:hint="eastAsia"/>
                <w:bCs/>
              </w:rPr>
              <w:t>其中：</w:t>
            </w:r>
          </w:p>
        </w:tc>
        <w:tc>
          <w:tcPr>
            <w:tcW w:w="2601" w:type="dxa"/>
            <w:tcBorders>
              <w:top w:val="single" w:sz="6" w:space="0" w:color="auto"/>
              <w:left w:val="single" w:sz="6" w:space="0" w:color="auto"/>
              <w:bottom w:val="single" w:sz="6" w:space="0" w:color="auto"/>
            </w:tcBorders>
          </w:tcPr>
          <w:p w14:paraId="27A4D390" w14:textId="77777777" w:rsidR="00BB7720" w:rsidRDefault="005661E2">
            <w:pPr>
              <w:rPr>
                <w:rFonts w:ascii="宋体"/>
                <w:bCs/>
              </w:rPr>
            </w:pPr>
            <w:r>
              <w:rPr>
                <w:rFonts w:ascii="宋体" w:hAnsi="宋体" w:hint="eastAsia"/>
                <w:bCs/>
              </w:rPr>
              <w:t>自有面积</w:t>
            </w:r>
            <w:r>
              <w:rPr>
                <w:rFonts w:ascii="宋体" w:hAnsi="宋体"/>
                <w:bCs/>
              </w:rPr>
              <w:t xml:space="preserve">    </w:t>
            </w:r>
            <w:r>
              <w:rPr>
                <w:rFonts w:ascii="宋体" w:hAnsi="宋体" w:hint="eastAsia"/>
                <w:bCs/>
              </w:rPr>
              <w:t>平方米</w:t>
            </w:r>
          </w:p>
          <w:p w14:paraId="79550F14" w14:textId="77777777" w:rsidR="00BB7720" w:rsidRDefault="005661E2">
            <w:pPr>
              <w:rPr>
                <w:rFonts w:ascii="宋体"/>
                <w:bCs/>
              </w:rPr>
            </w:pPr>
            <w:r>
              <w:rPr>
                <w:rFonts w:ascii="宋体" w:hAnsi="宋体" w:hint="eastAsia"/>
                <w:bCs/>
              </w:rPr>
              <w:t>承租面积</w:t>
            </w:r>
            <w:r>
              <w:rPr>
                <w:rFonts w:ascii="宋体" w:hAnsi="宋体"/>
                <w:bCs/>
              </w:rPr>
              <w:t xml:space="preserve">    </w:t>
            </w:r>
            <w:r>
              <w:rPr>
                <w:rFonts w:ascii="宋体" w:hAnsi="宋体" w:hint="eastAsia"/>
                <w:bCs/>
              </w:rPr>
              <w:t>平方米</w:t>
            </w:r>
          </w:p>
        </w:tc>
      </w:tr>
      <w:tr w:rsidR="00BB7720" w14:paraId="200F898B" w14:textId="77777777">
        <w:tc>
          <w:tcPr>
            <w:tcW w:w="4757" w:type="dxa"/>
            <w:gridSpan w:val="3"/>
            <w:tcBorders>
              <w:top w:val="single" w:sz="6" w:space="0" w:color="auto"/>
              <w:bottom w:val="single" w:sz="6" w:space="0" w:color="auto"/>
              <w:right w:val="single" w:sz="6" w:space="0" w:color="auto"/>
            </w:tcBorders>
          </w:tcPr>
          <w:p w14:paraId="1111726E" w14:textId="77777777" w:rsidR="00BB7720" w:rsidRDefault="005661E2">
            <w:pPr>
              <w:ind w:firstLine="480"/>
              <w:rPr>
                <w:rFonts w:ascii="宋体"/>
                <w:bCs/>
              </w:rPr>
            </w:pPr>
            <w:r>
              <w:rPr>
                <w:rFonts w:ascii="宋体" w:hAnsi="宋体" w:hint="eastAsia"/>
                <w:bCs/>
              </w:rPr>
              <w:t>单位简历及内设机构情况</w:t>
            </w:r>
          </w:p>
        </w:tc>
        <w:tc>
          <w:tcPr>
            <w:tcW w:w="4732" w:type="dxa"/>
            <w:gridSpan w:val="3"/>
            <w:tcBorders>
              <w:top w:val="single" w:sz="6" w:space="0" w:color="auto"/>
              <w:left w:val="single" w:sz="6" w:space="0" w:color="auto"/>
              <w:bottom w:val="single" w:sz="6" w:space="0" w:color="auto"/>
            </w:tcBorders>
          </w:tcPr>
          <w:p w14:paraId="655F9CCE" w14:textId="77777777" w:rsidR="00BB7720" w:rsidRDefault="00BB7720">
            <w:pPr>
              <w:ind w:firstLine="480"/>
              <w:rPr>
                <w:rFonts w:ascii="宋体"/>
                <w:bCs/>
              </w:rPr>
            </w:pPr>
          </w:p>
        </w:tc>
      </w:tr>
      <w:tr w:rsidR="00BB7720" w14:paraId="6A627EBD" w14:textId="77777777">
        <w:tc>
          <w:tcPr>
            <w:tcW w:w="4757" w:type="dxa"/>
            <w:gridSpan w:val="3"/>
            <w:tcBorders>
              <w:top w:val="single" w:sz="6" w:space="0" w:color="auto"/>
              <w:bottom w:val="single" w:sz="6" w:space="0" w:color="auto"/>
              <w:right w:val="single" w:sz="6" w:space="0" w:color="auto"/>
            </w:tcBorders>
          </w:tcPr>
          <w:p w14:paraId="0F1C52E5" w14:textId="77777777" w:rsidR="00BB7720" w:rsidRDefault="005661E2">
            <w:pPr>
              <w:ind w:firstLine="480"/>
              <w:rPr>
                <w:rFonts w:ascii="宋体"/>
                <w:bCs/>
              </w:rPr>
            </w:pPr>
            <w:r>
              <w:rPr>
                <w:rFonts w:ascii="宋体" w:hAnsi="宋体" w:hint="eastAsia"/>
                <w:bCs/>
              </w:rPr>
              <w:t>单位优势及特长</w:t>
            </w:r>
          </w:p>
        </w:tc>
        <w:tc>
          <w:tcPr>
            <w:tcW w:w="4732" w:type="dxa"/>
            <w:gridSpan w:val="3"/>
            <w:tcBorders>
              <w:top w:val="single" w:sz="6" w:space="0" w:color="auto"/>
              <w:left w:val="single" w:sz="6" w:space="0" w:color="auto"/>
              <w:bottom w:val="single" w:sz="6" w:space="0" w:color="auto"/>
            </w:tcBorders>
          </w:tcPr>
          <w:p w14:paraId="4CA4D3E9" w14:textId="77777777" w:rsidR="00BB7720" w:rsidRDefault="00BB7720">
            <w:pPr>
              <w:ind w:firstLine="480"/>
              <w:rPr>
                <w:rFonts w:ascii="宋体"/>
                <w:bCs/>
              </w:rPr>
            </w:pPr>
          </w:p>
        </w:tc>
      </w:tr>
      <w:tr w:rsidR="00BB7720" w14:paraId="04E2B923" w14:textId="77777777">
        <w:tc>
          <w:tcPr>
            <w:tcW w:w="4757" w:type="dxa"/>
            <w:gridSpan w:val="3"/>
            <w:tcBorders>
              <w:top w:val="single" w:sz="6" w:space="0" w:color="auto"/>
              <w:bottom w:val="single" w:sz="6" w:space="0" w:color="auto"/>
              <w:right w:val="single" w:sz="6" w:space="0" w:color="auto"/>
            </w:tcBorders>
          </w:tcPr>
          <w:p w14:paraId="5FA5047B" w14:textId="77777777" w:rsidR="00BB7720" w:rsidRDefault="005661E2">
            <w:pPr>
              <w:ind w:firstLine="480"/>
              <w:rPr>
                <w:rFonts w:ascii="宋体"/>
                <w:bCs/>
              </w:rPr>
            </w:pPr>
            <w:r>
              <w:rPr>
                <w:rFonts w:ascii="宋体" w:hAnsi="宋体" w:hint="eastAsia"/>
                <w:bCs/>
              </w:rPr>
              <w:t>近三年来完成或正在履行的重大合同情况</w:t>
            </w:r>
          </w:p>
        </w:tc>
        <w:tc>
          <w:tcPr>
            <w:tcW w:w="4732" w:type="dxa"/>
            <w:gridSpan w:val="3"/>
            <w:tcBorders>
              <w:top w:val="single" w:sz="6" w:space="0" w:color="auto"/>
              <w:left w:val="single" w:sz="6" w:space="0" w:color="auto"/>
              <w:bottom w:val="single" w:sz="6" w:space="0" w:color="auto"/>
            </w:tcBorders>
          </w:tcPr>
          <w:p w14:paraId="58A9CB22" w14:textId="77777777" w:rsidR="00BB7720" w:rsidRDefault="00BB7720">
            <w:pPr>
              <w:ind w:firstLine="480"/>
              <w:rPr>
                <w:rFonts w:ascii="宋体"/>
                <w:bCs/>
              </w:rPr>
            </w:pPr>
          </w:p>
        </w:tc>
      </w:tr>
      <w:tr w:rsidR="00BB7720" w14:paraId="3E052F0D" w14:textId="77777777">
        <w:tc>
          <w:tcPr>
            <w:tcW w:w="4757" w:type="dxa"/>
            <w:gridSpan w:val="3"/>
            <w:tcBorders>
              <w:top w:val="single" w:sz="6" w:space="0" w:color="auto"/>
              <w:bottom w:val="single" w:sz="6" w:space="0" w:color="auto"/>
              <w:right w:val="single" w:sz="6" w:space="0" w:color="auto"/>
            </w:tcBorders>
          </w:tcPr>
          <w:p w14:paraId="08E528C5" w14:textId="77777777" w:rsidR="00BB7720" w:rsidRDefault="005661E2">
            <w:pPr>
              <w:ind w:firstLine="480"/>
              <w:rPr>
                <w:rFonts w:ascii="宋体"/>
                <w:bCs/>
              </w:rPr>
            </w:pPr>
            <w:r>
              <w:rPr>
                <w:rFonts w:ascii="宋体" w:hAnsi="宋体" w:hint="eastAsia"/>
                <w:bCs/>
              </w:rPr>
              <w:t>近三年来受行业主管部门考核评价及业主评价意见</w:t>
            </w:r>
          </w:p>
        </w:tc>
        <w:tc>
          <w:tcPr>
            <w:tcW w:w="4732" w:type="dxa"/>
            <w:gridSpan w:val="3"/>
            <w:tcBorders>
              <w:top w:val="single" w:sz="6" w:space="0" w:color="auto"/>
              <w:left w:val="single" w:sz="6" w:space="0" w:color="auto"/>
              <w:bottom w:val="single" w:sz="6" w:space="0" w:color="auto"/>
            </w:tcBorders>
          </w:tcPr>
          <w:p w14:paraId="5A59B1C1" w14:textId="77777777" w:rsidR="00BB7720" w:rsidRDefault="00BB7720">
            <w:pPr>
              <w:ind w:firstLine="480"/>
              <w:rPr>
                <w:rFonts w:ascii="宋体"/>
                <w:bCs/>
              </w:rPr>
            </w:pPr>
          </w:p>
        </w:tc>
      </w:tr>
      <w:tr w:rsidR="00BB7720" w14:paraId="66FAB667" w14:textId="77777777">
        <w:tc>
          <w:tcPr>
            <w:tcW w:w="4757" w:type="dxa"/>
            <w:gridSpan w:val="3"/>
            <w:tcBorders>
              <w:top w:val="single" w:sz="6" w:space="0" w:color="auto"/>
              <w:bottom w:val="single" w:sz="6" w:space="0" w:color="auto"/>
              <w:right w:val="single" w:sz="6" w:space="0" w:color="auto"/>
            </w:tcBorders>
          </w:tcPr>
          <w:p w14:paraId="67EADBD0" w14:textId="77777777" w:rsidR="00BB7720" w:rsidRDefault="005661E2">
            <w:pPr>
              <w:ind w:firstLine="480"/>
              <w:rPr>
                <w:rFonts w:ascii="宋体"/>
                <w:bCs/>
              </w:rPr>
            </w:pPr>
            <w:r>
              <w:rPr>
                <w:rFonts w:ascii="宋体" w:hAnsi="宋体" w:hint="eastAsia"/>
                <w:bCs/>
              </w:rPr>
              <w:t>最近</w:t>
            </w:r>
            <w:r>
              <w:rPr>
                <w:rFonts w:ascii="宋体" w:hAnsi="宋体"/>
                <w:bCs/>
              </w:rPr>
              <w:t>3</w:t>
            </w:r>
            <w:r>
              <w:rPr>
                <w:rFonts w:ascii="宋体" w:hAnsi="宋体" w:hint="eastAsia"/>
                <w:bCs/>
              </w:rPr>
              <w:t>年内有无因违纪或是其他原因被投诉或起诉的情况及说明</w:t>
            </w:r>
          </w:p>
        </w:tc>
        <w:tc>
          <w:tcPr>
            <w:tcW w:w="4732" w:type="dxa"/>
            <w:gridSpan w:val="3"/>
            <w:tcBorders>
              <w:top w:val="single" w:sz="6" w:space="0" w:color="auto"/>
              <w:left w:val="single" w:sz="6" w:space="0" w:color="auto"/>
              <w:bottom w:val="single" w:sz="6" w:space="0" w:color="auto"/>
            </w:tcBorders>
          </w:tcPr>
          <w:p w14:paraId="37FFAF74" w14:textId="77777777" w:rsidR="00BB7720" w:rsidRDefault="005661E2">
            <w:pPr>
              <w:ind w:firstLine="480"/>
              <w:rPr>
                <w:rFonts w:ascii="宋体"/>
                <w:bCs/>
              </w:rPr>
            </w:pPr>
            <w:r>
              <w:rPr>
                <w:rFonts w:ascii="宋体" w:hAnsi="宋体" w:hint="eastAsia"/>
                <w:bCs/>
              </w:rPr>
              <w:t>（包括解决方式和结果）</w:t>
            </w:r>
          </w:p>
        </w:tc>
      </w:tr>
      <w:tr w:rsidR="00BB7720" w14:paraId="6DE19BFE" w14:textId="77777777">
        <w:tc>
          <w:tcPr>
            <w:tcW w:w="4757" w:type="dxa"/>
            <w:gridSpan w:val="3"/>
            <w:tcBorders>
              <w:top w:val="single" w:sz="6" w:space="0" w:color="auto"/>
              <w:bottom w:val="single" w:sz="6" w:space="0" w:color="auto"/>
              <w:right w:val="single" w:sz="6" w:space="0" w:color="auto"/>
            </w:tcBorders>
          </w:tcPr>
          <w:p w14:paraId="3B346F46" w14:textId="77777777" w:rsidR="00BB7720" w:rsidRDefault="005661E2">
            <w:pPr>
              <w:ind w:firstLine="480"/>
              <w:rPr>
                <w:rFonts w:ascii="宋体"/>
                <w:bCs/>
              </w:rPr>
            </w:pPr>
            <w:r>
              <w:rPr>
                <w:rFonts w:ascii="宋体" w:hAnsi="宋体" w:hint="eastAsia"/>
                <w:bCs/>
              </w:rPr>
              <w:t>最近</w:t>
            </w:r>
            <w:r>
              <w:rPr>
                <w:rFonts w:ascii="宋体" w:hAnsi="宋体"/>
                <w:bCs/>
              </w:rPr>
              <w:t>3</w:t>
            </w:r>
            <w:r>
              <w:rPr>
                <w:rFonts w:ascii="宋体" w:hAnsi="宋体" w:hint="eastAsia"/>
                <w:bCs/>
              </w:rPr>
              <w:t>年内主要负责人有无因经济犯罪被司法机关追究的情况及说明</w:t>
            </w:r>
          </w:p>
        </w:tc>
        <w:tc>
          <w:tcPr>
            <w:tcW w:w="4732" w:type="dxa"/>
            <w:gridSpan w:val="3"/>
            <w:tcBorders>
              <w:top w:val="single" w:sz="6" w:space="0" w:color="auto"/>
              <w:left w:val="single" w:sz="6" w:space="0" w:color="auto"/>
              <w:bottom w:val="single" w:sz="6" w:space="0" w:color="auto"/>
            </w:tcBorders>
          </w:tcPr>
          <w:p w14:paraId="659DB2CF" w14:textId="77777777" w:rsidR="00BB7720" w:rsidRDefault="00BB7720">
            <w:pPr>
              <w:ind w:firstLine="480"/>
              <w:rPr>
                <w:rFonts w:ascii="宋体"/>
                <w:bCs/>
              </w:rPr>
            </w:pPr>
          </w:p>
        </w:tc>
      </w:tr>
      <w:tr w:rsidR="00BB7720" w14:paraId="5C50DBF8" w14:textId="77777777">
        <w:trPr>
          <w:trHeight w:val="447"/>
        </w:trPr>
        <w:tc>
          <w:tcPr>
            <w:tcW w:w="4757" w:type="dxa"/>
            <w:gridSpan w:val="3"/>
            <w:tcBorders>
              <w:top w:val="single" w:sz="6" w:space="0" w:color="auto"/>
              <w:bottom w:val="single" w:sz="6" w:space="0" w:color="auto"/>
              <w:right w:val="single" w:sz="6" w:space="0" w:color="auto"/>
            </w:tcBorders>
          </w:tcPr>
          <w:p w14:paraId="032A5597" w14:textId="77777777" w:rsidR="00BB7720" w:rsidRDefault="005661E2">
            <w:pPr>
              <w:ind w:firstLine="480"/>
              <w:rPr>
                <w:rFonts w:ascii="宋体"/>
                <w:bCs/>
              </w:rPr>
            </w:pPr>
            <w:r>
              <w:rPr>
                <w:rFonts w:ascii="宋体" w:hAnsi="宋体" w:hint="eastAsia"/>
                <w:bCs/>
              </w:rPr>
              <w:t>其他需要说明的情况</w:t>
            </w:r>
          </w:p>
        </w:tc>
        <w:tc>
          <w:tcPr>
            <w:tcW w:w="4732" w:type="dxa"/>
            <w:gridSpan w:val="3"/>
            <w:tcBorders>
              <w:top w:val="single" w:sz="6" w:space="0" w:color="auto"/>
              <w:left w:val="single" w:sz="6" w:space="0" w:color="auto"/>
              <w:bottom w:val="single" w:sz="6" w:space="0" w:color="auto"/>
            </w:tcBorders>
          </w:tcPr>
          <w:p w14:paraId="0A222E24" w14:textId="77777777" w:rsidR="00BB7720" w:rsidRDefault="00BB7720">
            <w:pPr>
              <w:ind w:firstLine="480"/>
              <w:rPr>
                <w:rFonts w:ascii="宋体"/>
                <w:bCs/>
              </w:rPr>
            </w:pPr>
          </w:p>
        </w:tc>
      </w:tr>
    </w:tbl>
    <w:p w14:paraId="25138F1B" w14:textId="77777777" w:rsidR="00BB7720" w:rsidRDefault="005661E2">
      <w:pPr>
        <w:jc w:val="left"/>
        <w:rPr>
          <w:rFonts w:ascii="宋体" w:hAnsi="宋体"/>
          <w:bCs/>
        </w:rPr>
      </w:pPr>
      <w:r>
        <w:rPr>
          <w:rFonts w:ascii="宋体" w:hAnsi="宋体" w:hint="eastAsia"/>
          <w:bCs/>
        </w:rPr>
        <w:t>法定代表人或授权代表签字：</w:t>
      </w:r>
    </w:p>
    <w:p w14:paraId="7A65B714" w14:textId="77777777" w:rsidR="00BB7720" w:rsidRDefault="005661E2">
      <w:pPr>
        <w:pStyle w:val="af3"/>
        <w:rPr>
          <w:rFonts w:ascii="宋体" w:eastAsia="宋体" w:hAnsi="宋体" w:cs="宋体"/>
          <w:b/>
          <w:sz w:val="24"/>
          <w:szCs w:val="24"/>
        </w:rPr>
      </w:pPr>
      <w:r>
        <w:rPr>
          <w:rFonts w:ascii="宋体" w:eastAsia="宋体" w:hAnsi="宋体" w:hint="eastAsia"/>
          <w:bCs/>
          <w:sz w:val="24"/>
          <w:szCs w:val="24"/>
        </w:rPr>
        <w:t>日期：</w:t>
      </w:r>
      <w:r>
        <w:rPr>
          <w:rFonts w:ascii="宋体" w:eastAsia="宋体" w:hAnsi="宋体" w:hint="eastAsia"/>
          <w:bCs/>
          <w:sz w:val="24"/>
          <w:szCs w:val="24"/>
        </w:rPr>
        <w:br w:type="page" w:clear="all"/>
      </w:r>
      <w:r>
        <w:rPr>
          <w:rFonts w:ascii="宋体" w:eastAsia="宋体" w:hAnsi="宋体" w:cs="宋体" w:hint="eastAsia"/>
          <w:b/>
          <w:sz w:val="24"/>
          <w:szCs w:val="24"/>
        </w:rPr>
        <w:lastRenderedPageBreak/>
        <w:t>（十二）投标文件封面格式：</w:t>
      </w:r>
    </w:p>
    <w:p w14:paraId="2B2D63EB" w14:textId="77777777" w:rsidR="00BB7720" w:rsidRDefault="005661E2">
      <w:pPr>
        <w:jc w:val="right"/>
        <w:rPr>
          <w:rFonts w:ascii="宋体" w:hAnsi="宋体"/>
          <w:bCs/>
          <w:sz w:val="36"/>
          <w:szCs w:val="28"/>
        </w:rPr>
      </w:pPr>
      <w:r>
        <w:rPr>
          <w:rFonts w:ascii="宋体" w:hAnsi="宋体" w:hint="eastAsia"/>
          <w:b/>
          <w:sz w:val="32"/>
          <w:szCs w:val="32"/>
        </w:rPr>
        <w:t>（正本）</w:t>
      </w:r>
    </w:p>
    <w:p w14:paraId="075EE659" w14:textId="77777777" w:rsidR="00BB7720" w:rsidRDefault="005661E2">
      <w:pPr>
        <w:jc w:val="center"/>
        <w:rPr>
          <w:rFonts w:ascii="宋体" w:hAnsi="宋体"/>
          <w:b/>
          <w:sz w:val="48"/>
          <w:szCs w:val="15"/>
          <w:u w:val="single"/>
        </w:rPr>
      </w:pPr>
      <w:r>
        <w:rPr>
          <w:rFonts w:ascii="宋体" w:hAnsi="宋体" w:hint="eastAsia"/>
          <w:b/>
          <w:sz w:val="48"/>
          <w:szCs w:val="15"/>
          <w:u w:val="single"/>
        </w:rPr>
        <w:t>山水城雪浪、南泉片区临时围挡租赁项目</w:t>
      </w:r>
    </w:p>
    <w:p w14:paraId="5EB78BBE" w14:textId="77777777" w:rsidR="00BB7720" w:rsidRDefault="005661E2">
      <w:pPr>
        <w:jc w:val="center"/>
        <w:rPr>
          <w:rFonts w:ascii="宋体" w:hAnsi="宋体"/>
          <w:b/>
          <w:sz w:val="56"/>
          <w:szCs w:val="18"/>
        </w:rPr>
      </w:pPr>
      <w:r>
        <w:rPr>
          <w:rFonts w:ascii="宋体" w:hAnsi="宋体" w:hint="eastAsia"/>
          <w:b/>
          <w:sz w:val="56"/>
          <w:szCs w:val="18"/>
        </w:rPr>
        <w:t>公开招标投标文件</w:t>
      </w:r>
    </w:p>
    <w:p w14:paraId="4278E6B1" w14:textId="77777777" w:rsidR="00BB7720" w:rsidRDefault="00BB7720">
      <w:pPr>
        <w:jc w:val="center"/>
        <w:rPr>
          <w:rFonts w:ascii="宋体" w:hAnsi="宋体"/>
          <w:b/>
          <w:sz w:val="48"/>
          <w:szCs w:val="20"/>
        </w:rPr>
      </w:pPr>
    </w:p>
    <w:p w14:paraId="3336F901" w14:textId="77777777" w:rsidR="00BB7720" w:rsidRDefault="00BB7720">
      <w:pPr>
        <w:jc w:val="center"/>
        <w:rPr>
          <w:rFonts w:ascii="宋体" w:hAnsi="宋体"/>
          <w:b/>
          <w:sz w:val="48"/>
          <w:szCs w:val="20"/>
        </w:rPr>
      </w:pPr>
    </w:p>
    <w:p w14:paraId="5EFB79FF" w14:textId="77777777" w:rsidR="00BB7720" w:rsidRDefault="00BB7720">
      <w:pPr>
        <w:jc w:val="center"/>
        <w:rPr>
          <w:rFonts w:ascii="宋体" w:hAnsi="宋体"/>
          <w:b/>
          <w:sz w:val="48"/>
          <w:szCs w:val="20"/>
        </w:rPr>
      </w:pPr>
    </w:p>
    <w:p w14:paraId="70841548" w14:textId="77777777" w:rsidR="00BB7720" w:rsidRDefault="005661E2">
      <w:pPr>
        <w:rPr>
          <w:rFonts w:ascii="宋体" w:hAnsi="宋体"/>
          <w:b/>
          <w:sz w:val="30"/>
          <w:szCs w:val="20"/>
          <w:u w:val="single"/>
        </w:rPr>
      </w:pPr>
      <w:r>
        <w:rPr>
          <w:rFonts w:ascii="宋体" w:hAnsi="宋体" w:hint="eastAsia"/>
          <w:b/>
          <w:sz w:val="30"/>
          <w:szCs w:val="20"/>
        </w:rPr>
        <w:t>采购项目编号：</w:t>
      </w:r>
      <w:r>
        <w:rPr>
          <w:rFonts w:ascii="宋体" w:hAnsi="宋体"/>
          <w:b/>
          <w:sz w:val="30"/>
          <w:szCs w:val="20"/>
          <w:u w:val="single"/>
        </w:rPr>
        <w:t xml:space="preserve">  </w:t>
      </w:r>
      <w:r>
        <w:rPr>
          <w:rFonts w:ascii="宋体" w:hAnsi="宋体" w:hint="eastAsia"/>
          <w:b/>
          <w:sz w:val="30"/>
          <w:szCs w:val="20"/>
          <w:u w:val="single"/>
        </w:rPr>
        <w:t xml:space="preserve">                     </w:t>
      </w:r>
      <w:r>
        <w:rPr>
          <w:rFonts w:ascii="宋体" w:hAnsi="宋体"/>
          <w:b/>
          <w:sz w:val="30"/>
          <w:szCs w:val="20"/>
          <w:u w:val="single"/>
        </w:rPr>
        <w:t xml:space="preserve"> </w:t>
      </w:r>
      <w:r>
        <w:rPr>
          <w:rFonts w:ascii="宋体" w:hAnsi="宋体" w:hint="eastAsia"/>
          <w:b/>
          <w:sz w:val="30"/>
          <w:szCs w:val="20"/>
          <w:u w:val="single"/>
        </w:rPr>
        <w:t xml:space="preserve">  </w:t>
      </w:r>
      <w:r>
        <w:rPr>
          <w:rFonts w:ascii="宋体" w:hAnsi="宋体"/>
          <w:b/>
          <w:sz w:val="30"/>
          <w:szCs w:val="20"/>
          <w:u w:val="single"/>
        </w:rPr>
        <w:t xml:space="preserve">    </w:t>
      </w:r>
      <w:r>
        <w:rPr>
          <w:rFonts w:ascii="宋体" w:hAnsi="宋体" w:hint="eastAsia"/>
          <w:b/>
          <w:sz w:val="30"/>
          <w:szCs w:val="20"/>
          <w:u w:val="single"/>
        </w:rPr>
        <w:t xml:space="preserve"> </w:t>
      </w:r>
      <w:r>
        <w:rPr>
          <w:rFonts w:ascii="宋体" w:hAnsi="宋体"/>
          <w:b/>
          <w:sz w:val="30"/>
          <w:szCs w:val="20"/>
          <w:u w:val="single"/>
        </w:rPr>
        <w:t xml:space="preserve">     </w:t>
      </w:r>
      <w:r>
        <w:rPr>
          <w:rFonts w:ascii="宋体" w:hAnsi="宋体" w:hint="eastAsia"/>
          <w:b/>
          <w:sz w:val="30"/>
          <w:szCs w:val="20"/>
          <w:u w:val="single"/>
        </w:rPr>
        <w:t xml:space="preserve">         </w:t>
      </w:r>
    </w:p>
    <w:p w14:paraId="16316FB5" w14:textId="77777777" w:rsidR="00BB7720" w:rsidRDefault="005661E2">
      <w:pPr>
        <w:rPr>
          <w:rFonts w:ascii="宋体" w:hAnsi="宋体"/>
          <w:b/>
          <w:sz w:val="30"/>
          <w:szCs w:val="20"/>
          <w:u w:val="single"/>
        </w:rPr>
      </w:pPr>
      <w:r>
        <w:rPr>
          <w:rFonts w:ascii="宋体" w:hAnsi="宋体" w:hint="eastAsia"/>
          <w:b/>
          <w:sz w:val="28"/>
          <w:szCs w:val="20"/>
        </w:rPr>
        <w:t>项目</w:t>
      </w:r>
      <w:r>
        <w:rPr>
          <w:rFonts w:ascii="宋体" w:hAnsi="宋体" w:hint="eastAsia"/>
          <w:b/>
          <w:sz w:val="30"/>
          <w:szCs w:val="20"/>
        </w:rPr>
        <w:t>名称：</w:t>
      </w:r>
      <w:r>
        <w:rPr>
          <w:rFonts w:ascii="宋体" w:hAnsi="宋体" w:hint="eastAsia"/>
          <w:b/>
          <w:sz w:val="30"/>
          <w:szCs w:val="20"/>
          <w:u w:val="single"/>
        </w:rPr>
        <w:t xml:space="preserve"> </w:t>
      </w:r>
      <w:r>
        <w:rPr>
          <w:rFonts w:ascii="宋体" w:hAnsi="宋体"/>
          <w:b/>
          <w:sz w:val="30"/>
          <w:szCs w:val="20"/>
          <w:u w:val="single"/>
        </w:rPr>
        <w:t xml:space="preserve">          </w:t>
      </w:r>
      <w:r>
        <w:rPr>
          <w:rFonts w:ascii="宋体" w:hAnsi="宋体" w:hint="eastAsia"/>
          <w:b/>
          <w:sz w:val="30"/>
          <w:szCs w:val="20"/>
          <w:u w:val="single"/>
        </w:rPr>
        <w:t xml:space="preserve">          </w:t>
      </w:r>
      <w:r>
        <w:rPr>
          <w:rFonts w:ascii="宋体" w:hAnsi="宋体"/>
          <w:b/>
          <w:sz w:val="30"/>
          <w:szCs w:val="20"/>
          <w:u w:val="single"/>
        </w:rPr>
        <w:t xml:space="preserve">                </w:t>
      </w:r>
      <w:r>
        <w:rPr>
          <w:rFonts w:ascii="宋体" w:hAnsi="宋体" w:hint="eastAsia"/>
          <w:b/>
          <w:sz w:val="30"/>
          <w:szCs w:val="20"/>
          <w:u w:val="single"/>
        </w:rPr>
        <w:t xml:space="preserve">             </w:t>
      </w:r>
    </w:p>
    <w:p w14:paraId="019732AC" w14:textId="77777777" w:rsidR="00BB7720" w:rsidRDefault="005661E2">
      <w:pPr>
        <w:rPr>
          <w:rFonts w:ascii="宋体" w:hAnsi="宋体"/>
          <w:sz w:val="30"/>
          <w:szCs w:val="30"/>
        </w:rPr>
      </w:pPr>
      <w:r>
        <w:rPr>
          <w:rFonts w:ascii="宋体" w:hAnsi="宋体" w:hint="eastAsia"/>
          <w:b/>
          <w:sz w:val="30"/>
          <w:szCs w:val="20"/>
        </w:rPr>
        <w:t>投标文件内容：</w:t>
      </w:r>
      <w:r>
        <w:rPr>
          <w:rFonts w:ascii="宋体" w:hAnsi="宋体" w:hint="eastAsia"/>
          <w:b/>
          <w:sz w:val="30"/>
          <w:szCs w:val="20"/>
          <w:u w:val="single"/>
        </w:rPr>
        <w:t xml:space="preserve"> </w:t>
      </w:r>
      <w:r>
        <w:rPr>
          <w:rFonts w:ascii="宋体" w:hAnsi="宋体"/>
          <w:b/>
          <w:sz w:val="30"/>
          <w:szCs w:val="20"/>
          <w:u w:val="single"/>
        </w:rPr>
        <w:t xml:space="preserve">   </w:t>
      </w:r>
      <w:r>
        <w:rPr>
          <w:rFonts w:ascii="宋体" w:hAnsi="宋体" w:hint="eastAsia"/>
          <w:b/>
          <w:sz w:val="30"/>
          <w:szCs w:val="20"/>
          <w:u w:val="single"/>
        </w:rPr>
        <w:t xml:space="preserve">  </w:t>
      </w:r>
      <w:r>
        <w:rPr>
          <w:rFonts w:ascii="宋体" w:hAnsi="宋体" w:hint="eastAsia"/>
          <w:b/>
          <w:sz w:val="30"/>
          <w:szCs w:val="20"/>
          <w:u w:val="single"/>
        </w:rPr>
        <w:tab/>
        <w:t xml:space="preserve">         </w:t>
      </w:r>
      <w:r>
        <w:rPr>
          <w:rFonts w:ascii="宋体" w:hAnsi="宋体"/>
          <w:b/>
          <w:sz w:val="30"/>
          <w:szCs w:val="20"/>
          <w:u w:val="single"/>
        </w:rPr>
        <w:t xml:space="preserve">          </w:t>
      </w:r>
      <w:r>
        <w:rPr>
          <w:rFonts w:ascii="宋体" w:hAnsi="宋体" w:hint="eastAsia"/>
          <w:b/>
          <w:sz w:val="30"/>
          <w:szCs w:val="20"/>
          <w:u w:val="single"/>
        </w:rPr>
        <w:t xml:space="preserve">    </w:t>
      </w:r>
      <w:r>
        <w:rPr>
          <w:rFonts w:ascii="宋体" w:hAnsi="宋体"/>
          <w:b/>
          <w:sz w:val="30"/>
          <w:szCs w:val="20"/>
          <w:u w:val="single"/>
        </w:rPr>
        <w:t xml:space="preserve">          </w:t>
      </w:r>
      <w:r>
        <w:rPr>
          <w:rFonts w:ascii="宋体" w:hAnsi="宋体" w:hint="eastAsia"/>
          <w:b/>
          <w:sz w:val="30"/>
          <w:szCs w:val="20"/>
          <w:u w:val="single"/>
        </w:rPr>
        <w:t xml:space="preserve">      </w:t>
      </w:r>
    </w:p>
    <w:p w14:paraId="207FA1A4" w14:textId="77777777" w:rsidR="00BB7720" w:rsidRDefault="005661E2">
      <w:pPr>
        <w:rPr>
          <w:rFonts w:ascii="宋体" w:hAnsi="宋体"/>
          <w:b/>
          <w:sz w:val="30"/>
          <w:szCs w:val="30"/>
        </w:rPr>
      </w:pPr>
      <w:r>
        <w:rPr>
          <w:rFonts w:ascii="宋体" w:hAnsi="宋体" w:hint="eastAsia"/>
          <w:b/>
          <w:bCs/>
          <w:sz w:val="30"/>
          <w:szCs w:val="30"/>
          <w:u w:val="single"/>
        </w:rPr>
        <w:t xml:space="preserve">2024  </w:t>
      </w:r>
      <w:r>
        <w:rPr>
          <w:rFonts w:ascii="宋体" w:hAnsi="宋体" w:hint="eastAsia"/>
          <w:b/>
          <w:bCs/>
          <w:sz w:val="30"/>
          <w:szCs w:val="30"/>
        </w:rPr>
        <w:t>年</w:t>
      </w:r>
      <w:r>
        <w:rPr>
          <w:rFonts w:ascii="宋体" w:hAnsi="宋体"/>
          <w:b/>
          <w:bCs/>
          <w:sz w:val="30"/>
          <w:szCs w:val="30"/>
          <w:u w:val="single"/>
        </w:rPr>
        <w:t xml:space="preserve">    </w:t>
      </w:r>
      <w:r>
        <w:rPr>
          <w:rFonts w:ascii="宋体" w:hAnsi="宋体" w:hint="eastAsia"/>
          <w:b/>
          <w:bCs/>
          <w:sz w:val="30"/>
          <w:szCs w:val="30"/>
        </w:rPr>
        <w:t>月</w:t>
      </w:r>
      <w:r>
        <w:rPr>
          <w:rFonts w:ascii="宋体" w:hAnsi="宋体"/>
          <w:b/>
          <w:bCs/>
          <w:sz w:val="30"/>
          <w:szCs w:val="30"/>
          <w:u w:val="single"/>
        </w:rPr>
        <w:t xml:space="preserve">    </w:t>
      </w:r>
      <w:r>
        <w:rPr>
          <w:rFonts w:ascii="宋体" w:hAnsi="宋体" w:hint="eastAsia"/>
          <w:b/>
          <w:bCs/>
          <w:sz w:val="30"/>
          <w:szCs w:val="30"/>
          <w:u w:val="single"/>
        </w:rPr>
        <w:t xml:space="preserve"> </w:t>
      </w:r>
      <w:r>
        <w:rPr>
          <w:rFonts w:ascii="宋体" w:hAnsi="宋体" w:hint="eastAsia"/>
          <w:b/>
          <w:bCs/>
          <w:sz w:val="30"/>
          <w:szCs w:val="30"/>
        </w:rPr>
        <w:t>日</w:t>
      </w:r>
      <w:r>
        <w:rPr>
          <w:rFonts w:ascii="宋体" w:hAnsi="宋体" w:hint="eastAsia"/>
          <w:b/>
          <w:bCs/>
          <w:sz w:val="30"/>
          <w:szCs w:val="30"/>
          <w:u w:val="single"/>
        </w:rPr>
        <w:t xml:space="preserve"> </w:t>
      </w:r>
      <w:r>
        <w:rPr>
          <w:rFonts w:ascii="宋体" w:hAnsi="宋体"/>
          <w:b/>
          <w:bCs/>
          <w:sz w:val="30"/>
          <w:szCs w:val="30"/>
          <w:u w:val="single"/>
        </w:rPr>
        <w:t xml:space="preserve">  </w:t>
      </w:r>
      <w:r>
        <w:rPr>
          <w:rFonts w:ascii="宋体" w:hAnsi="宋体" w:hint="eastAsia"/>
          <w:b/>
          <w:bCs/>
          <w:sz w:val="30"/>
          <w:szCs w:val="30"/>
          <w:u w:val="single"/>
        </w:rPr>
        <w:t xml:space="preserve"> </w:t>
      </w:r>
      <w:r>
        <w:rPr>
          <w:rFonts w:ascii="宋体" w:hAnsi="宋体" w:hint="eastAsia"/>
          <w:b/>
          <w:bCs/>
          <w:sz w:val="30"/>
          <w:szCs w:val="30"/>
        </w:rPr>
        <w:t>时</w:t>
      </w:r>
      <w:r>
        <w:rPr>
          <w:rFonts w:ascii="宋体" w:hAnsi="宋体" w:hint="eastAsia"/>
          <w:b/>
          <w:bCs/>
          <w:sz w:val="30"/>
          <w:szCs w:val="30"/>
          <w:u w:val="single"/>
        </w:rPr>
        <w:t xml:space="preserve"> </w:t>
      </w:r>
      <w:r>
        <w:rPr>
          <w:rFonts w:ascii="宋体" w:hAnsi="宋体"/>
          <w:b/>
          <w:bCs/>
          <w:sz w:val="30"/>
          <w:szCs w:val="30"/>
          <w:u w:val="single"/>
        </w:rPr>
        <w:t xml:space="preserve">  </w:t>
      </w:r>
      <w:r>
        <w:rPr>
          <w:rFonts w:ascii="宋体" w:hAnsi="宋体" w:hint="eastAsia"/>
          <w:b/>
          <w:bCs/>
          <w:sz w:val="30"/>
          <w:szCs w:val="30"/>
          <w:u w:val="single"/>
        </w:rPr>
        <w:t xml:space="preserve"> </w:t>
      </w:r>
      <w:r>
        <w:rPr>
          <w:rFonts w:ascii="宋体" w:hAnsi="宋体" w:hint="eastAsia"/>
          <w:b/>
          <w:bCs/>
          <w:sz w:val="30"/>
          <w:szCs w:val="30"/>
        </w:rPr>
        <w:t>分</w:t>
      </w:r>
      <w:r>
        <w:rPr>
          <w:rFonts w:hint="eastAsia"/>
          <w:sz w:val="30"/>
          <w:szCs w:val="30"/>
        </w:rPr>
        <w:t>开标，此时间以前不得开封；</w:t>
      </w:r>
    </w:p>
    <w:p w14:paraId="5B68CA0C" w14:textId="77777777" w:rsidR="00BB7720" w:rsidRDefault="005661E2">
      <w:pPr>
        <w:rPr>
          <w:rFonts w:ascii="宋体" w:hAnsi="宋体"/>
          <w:b/>
          <w:sz w:val="30"/>
          <w:szCs w:val="20"/>
          <w:u w:val="single"/>
        </w:rPr>
      </w:pPr>
      <w:r>
        <w:rPr>
          <w:rFonts w:ascii="宋体" w:hAnsi="宋体" w:hint="eastAsia"/>
          <w:b/>
          <w:sz w:val="30"/>
          <w:szCs w:val="20"/>
        </w:rPr>
        <w:t>投标供应商：</w:t>
      </w:r>
      <w:r>
        <w:rPr>
          <w:rFonts w:ascii="宋体" w:hAnsi="宋体" w:hint="eastAsia"/>
          <w:b/>
          <w:sz w:val="30"/>
          <w:szCs w:val="20"/>
          <w:u w:val="single"/>
        </w:rPr>
        <w:t xml:space="preserve">             </w:t>
      </w:r>
      <w:r>
        <w:rPr>
          <w:rFonts w:ascii="宋体" w:hAnsi="宋体" w:hint="eastAsia"/>
          <w:b/>
          <w:sz w:val="30"/>
          <w:szCs w:val="20"/>
          <w:u w:val="single"/>
        </w:rPr>
        <w:tab/>
        <w:t xml:space="preserve">                         （盖公章）</w:t>
      </w:r>
    </w:p>
    <w:p w14:paraId="5E1C1FE9" w14:textId="77777777" w:rsidR="00BB7720" w:rsidRDefault="005661E2">
      <w:pPr>
        <w:rPr>
          <w:rFonts w:ascii="宋体" w:hAnsi="宋体"/>
          <w:b/>
          <w:sz w:val="30"/>
          <w:szCs w:val="20"/>
        </w:rPr>
      </w:pPr>
      <w:r>
        <w:rPr>
          <w:rFonts w:ascii="宋体" w:hAnsi="宋体" w:hint="eastAsia"/>
          <w:b/>
          <w:sz w:val="30"/>
          <w:szCs w:val="20"/>
        </w:rPr>
        <w:t>法定代表人或</w:t>
      </w:r>
    </w:p>
    <w:p w14:paraId="7801253A" w14:textId="77777777" w:rsidR="00BB7720" w:rsidRDefault="005661E2">
      <w:pPr>
        <w:rPr>
          <w:rFonts w:ascii="宋体" w:hAnsi="宋体"/>
          <w:b/>
          <w:sz w:val="30"/>
          <w:szCs w:val="20"/>
          <w:u w:val="single"/>
        </w:rPr>
      </w:pPr>
      <w:r>
        <w:rPr>
          <w:rFonts w:ascii="宋体" w:hAnsi="宋体" w:hint="eastAsia"/>
          <w:b/>
          <w:sz w:val="30"/>
          <w:szCs w:val="20"/>
        </w:rPr>
        <w:t>其委托代理人：</w:t>
      </w:r>
      <w:r>
        <w:rPr>
          <w:rFonts w:ascii="宋体" w:hAnsi="宋体" w:hint="eastAsia"/>
          <w:b/>
          <w:sz w:val="30"/>
          <w:szCs w:val="20"/>
          <w:u w:val="single"/>
        </w:rPr>
        <w:t xml:space="preserve">           </w:t>
      </w:r>
      <w:r>
        <w:rPr>
          <w:rFonts w:ascii="宋体" w:hAnsi="宋体" w:hint="eastAsia"/>
          <w:b/>
          <w:sz w:val="30"/>
          <w:szCs w:val="20"/>
          <w:u w:val="single"/>
        </w:rPr>
        <w:tab/>
        <w:t xml:space="preserve">                     （签字或盖章）</w:t>
      </w:r>
    </w:p>
    <w:p w14:paraId="5EFE1E60" w14:textId="77777777" w:rsidR="00BB7720" w:rsidRDefault="00BB7720">
      <w:pPr>
        <w:rPr>
          <w:rFonts w:ascii="宋体" w:hAnsi="宋体"/>
          <w:b/>
          <w:sz w:val="30"/>
          <w:szCs w:val="20"/>
        </w:rPr>
      </w:pPr>
    </w:p>
    <w:p w14:paraId="55E02FE6" w14:textId="77777777" w:rsidR="00BB7720" w:rsidRDefault="005661E2">
      <w:pPr>
        <w:rPr>
          <w:rFonts w:ascii="宋体" w:hAnsi="宋体"/>
          <w:b/>
          <w:sz w:val="30"/>
          <w:szCs w:val="20"/>
        </w:rPr>
      </w:pPr>
      <w:r>
        <w:rPr>
          <w:rFonts w:ascii="宋体" w:hAnsi="宋体" w:hint="eastAsia"/>
          <w:b/>
          <w:sz w:val="30"/>
          <w:szCs w:val="20"/>
        </w:rPr>
        <w:t>日  期：</w:t>
      </w:r>
      <w:r>
        <w:rPr>
          <w:rFonts w:ascii="宋体" w:hAnsi="宋体" w:hint="eastAsia"/>
          <w:b/>
          <w:sz w:val="30"/>
          <w:szCs w:val="20"/>
          <w:u w:val="single"/>
        </w:rPr>
        <w:t xml:space="preserve">            </w:t>
      </w:r>
      <w:r>
        <w:rPr>
          <w:rFonts w:ascii="宋体" w:hAnsi="宋体" w:hint="eastAsia"/>
          <w:b/>
          <w:sz w:val="30"/>
          <w:szCs w:val="20"/>
        </w:rPr>
        <w:t xml:space="preserve"> 年</w:t>
      </w:r>
      <w:r>
        <w:rPr>
          <w:rFonts w:ascii="宋体" w:hAnsi="宋体" w:hint="eastAsia"/>
          <w:b/>
          <w:sz w:val="30"/>
          <w:szCs w:val="20"/>
          <w:u w:val="single"/>
        </w:rPr>
        <w:t xml:space="preserve">             </w:t>
      </w:r>
      <w:r>
        <w:rPr>
          <w:rFonts w:ascii="宋体" w:hAnsi="宋体" w:hint="eastAsia"/>
          <w:b/>
          <w:sz w:val="30"/>
          <w:szCs w:val="20"/>
        </w:rPr>
        <w:t xml:space="preserve"> 月</w:t>
      </w:r>
      <w:r>
        <w:rPr>
          <w:rFonts w:ascii="宋体" w:hAnsi="宋体" w:hint="eastAsia"/>
          <w:b/>
          <w:sz w:val="30"/>
          <w:szCs w:val="20"/>
          <w:u w:val="single"/>
        </w:rPr>
        <w:t xml:space="preserve">           </w:t>
      </w:r>
      <w:r>
        <w:rPr>
          <w:rFonts w:ascii="宋体" w:hAnsi="宋体" w:hint="eastAsia"/>
          <w:b/>
          <w:sz w:val="30"/>
          <w:szCs w:val="20"/>
        </w:rPr>
        <w:t>日</w:t>
      </w:r>
    </w:p>
    <w:p w14:paraId="149A8165" w14:textId="77777777" w:rsidR="00BB7720" w:rsidRDefault="00BB7720">
      <w:pPr>
        <w:jc w:val="center"/>
        <w:rPr>
          <w:rFonts w:ascii="宋体" w:hAnsi="宋体"/>
          <w:b/>
          <w:sz w:val="30"/>
          <w:szCs w:val="30"/>
        </w:rPr>
      </w:pPr>
    </w:p>
    <w:p w14:paraId="0662B651" w14:textId="77777777" w:rsidR="00BB7720" w:rsidRDefault="005661E2">
      <w:pPr>
        <w:spacing w:line="400" w:lineRule="exact"/>
        <w:jc w:val="center"/>
        <w:rPr>
          <w:rFonts w:ascii="宋体" w:hAnsi="宋体"/>
          <w:b/>
          <w:sz w:val="28"/>
          <w:szCs w:val="28"/>
        </w:rPr>
      </w:pPr>
      <w:r>
        <w:rPr>
          <w:rFonts w:ascii="宋体" w:hAnsi="宋体"/>
          <w:b/>
          <w:sz w:val="28"/>
          <w:szCs w:val="28"/>
        </w:rPr>
        <w:br w:type="page" w:clear="all"/>
      </w:r>
    </w:p>
    <w:p w14:paraId="13F904DD" w14:textId="77777777" w:rsidR="00BB7720" w:rsidRDefault="005661E2">
      <w:pPr>
        <w:jc w:val="right"/>
        <w:rPr>
          <w:rFonts w:ascii="宋体" w:hAnsi="宋体"/>
          <w:bCs/>
          <w:sz w:val="36"/>
          <w:szCs w:val="28"/>
        </w:rPr>
      </w:pPr>
      <w:r>
        <w:rPr>
          <w:rFonts w:ascii="宋体" w:hAnsi="宋体" w:hint="eastAsia"/>
          <w:b/>
          <w:sz w:val="32"/>
          <w:szCs w:val="32"/>
        </w:rPr>
        <w:lastRenderedPageBreak/>
        <w:t>（副本）</w:t>
      </w:r>
    </w:p>
    <w:p w14:paraId="533C580B" w14:textId="77777777" w:rsidR="00BB7720" w:rsidRDefault="005661E2">
      <w:pPr>
        <w:jc w:val="center"/>
        <w:rPr>
          <w:rFonts w:ascii="宋体" w:hAnsi="宋体"/>
          <w:b/>
          <w:sz w:val="48"/>
          <w:szCs w:val="15"/>
          <w:u w:val="single"/>
        </w:rPr>
      </w:pPr>
      <w:r>
        <w:rPr>
          <w:rFonts w:ascii="宋体" w:hAnsi="宋体" w:hint="eastAsia"/>
          <w:b/>
          <w:sz w:val="48"/>
          <w:szCs w:val="15"/>
          <w:u w:val="single"/>
        </w:rPr>
        <w:t>山水城雪浪、南泉片区临时围挡租赁项目</w:t>
      </w:r>
    </w:p>
    <w:p w14:paraId="4D0A7BF5" w14:textId="77777777" w:rsidR="00BB7720" w:rsidRDefault="00BB7720">
      <w:pPr>
        <w:jc w:val="center"/>
        <w:rPr>
          <w:rFonts w:ascii="宋体" w:hAnsi="宋体"/>
          <w:b/>
          <w:sz w:val="48"/>
          <w:szCs w:val="20"/>
          <w:u w:val="single"/>
        </w:rPr>
      </w:pPr>
    </w:p>
    <w:p w14:paraId="2642374E" w14:textId="77777777" w:rsidR="00BB7720" w:rsidRDefault="005661E2">
      <w:pPr>
        <w:jc w:val="center"/>
        <w:rPr>
          <w:rFonts w:ascii="宋体" w:hAnsi="宋体"/>
          <w:b/>
          <w:sz w:val="56"/>
          <w:szCs w:val="18"/>
        </w:rPr>
      </w:pPr>
      <w:r>
        <w:rPr>
          <w:rFonts w:ascii="宋体" w:hAnsi="宋体" w:hint="eastAsia"/>
          <w:b/>
          <w:sz w:val="56"/>
          <w:szCs w:val="18"/>
        </w:rPr>
        <w:t>公开招标投标文件</w:t>
      </w:r>
    </w:p>
    <w:p w14:paraId="555061E2" w14:textId="77777777" w:rsidR="00BB7720" w:rsidRDefault="00BB7720">
      <w:pPr>
        <w:jc w:val="center"/>
        <w:rPr>
          <w:rFonts w:ascii="宋体" w:hAnsi="宋体"/>
          <w:b/>
          <w:sz w:val="48"/>
          <w:szCs w:val="20"/>
        </w:rPr>
      </w:pPr>
    </w:p>
    <w:p w14:paraId="07C7FDF0" w14:textId="77777777" w:rsidR="00BB7720" w:rsidRDefault="00BB7720">
      <w:pPr>
        <w:jc w:val="center"/>
        <w:rPr>
          <w:rFonts w:ascii="宋体" w:hAnsi="宋体"/>
          <w:b/>
          <w:sz w:val="48"/>
          <w:szCs w:val="20"/>
        </w:rPr>
      </w:pPr>
    </w:p>
    <w:p w14:paraId="1E6583B5" w14:textId="77777777" w:rsidR="00BB7720" w:rsidRDefault="005661E2">
      <w:pPr>
        <w:rPr>
          <w:rFonts w:ascii="宋体" w:hAnsi="宋体"/>
          <w:b/>
          <w:sz w:val="30"/>
          <w:szCs w:val="20"/>
          <w:u w:val="single"/>
        </w:rPr>
      </w:pPr>
      <w:r>
        <w:rPr>
          <w:rFonts w:ascii="宋体" w:hAnsi="宋体" w:hint="eastAsia"/>
          <w:b/>
          <w:sz w:val="30"/>
          <w:szCs w:val="20"/>
        </w:rPr>
        <w:t>采购项目编号：</w:t>
      </w:r>
      <w:r>
        <w:rPr>
          <w:rFonts w:ascii="宋体" w:hAnsi="宋体"/>
          <w:b/>
          <w:sz w:val="30"/>
          <w:szCs w:val="20"/>
          <w:u w:val="single"/>
        </w:rPr>
        <w:t xml:space="preserve">  </w:t>
      </w:r>
      <w:r>
        <w:rPr>
          <w:rFonts w:ascii="宋体" w:hAnsi="宋体" w:hint="eastAsia"/>
          <w:b/>
          <w:sz w:val="30"/>
          <w:szCs w:val="20"/>
          <w:u w:val="single"/>
        </w:rPr>
        <w:t xml:space="preserve">                     </w:t>
      </w:r>
      <w:r>
        <w:rPr>
          <w:rFonts w:ascii="宋体" w:hAnsi="宋体"/>
          <w:b/>
          <w:sz w:val="30"/>
          <w:szCs w:val="20"/>
          <w:u w:val="single"/>
        </w:rPr>
        <w:t xml:space="preserve"> </w:t>
      </w:r>
      <w:r>
        <w:rPr>
          <w:rFonts w:ascii="宋体" w:hAnsi="宋体" w:hint="eastAsia"/>
          <w:b/>
          <w:sz w:val="30"/>
          <w:szCs w:val="20"/>
          <w:u w:val="single"/>
        </w:rPr>
        <w:t xml:space="preserve">  </w:t>
      </w:r>
      <w:r>
        <w:rPr>
          <w:rFonts w:ascii="宋体" w:hAnsi="宋体"/>
          <w:b/>
          <w:sz w:val="30"/>
          <w:szCs w:val="20"/>
          <w:u w:val="single"/>
        </w:rPr>
        <w:t xml:space="preserve">    </w:t>
      </w:r>
      <w:r>
        <w:rPr>
          <w:rFonts w:ascii="宋体" w:hAnsi="宋体" w:hint="eastAsia"/>
          <w:b/>
          <w:sz w:val="30"/>
          <w:szCs w:val="20"/>
          <w:u w:val="single"/>
        </w:rPr>
        <w:t xml:space="preserve"> </w:t>
      </w:r>
      <w:r>
        <w:rPr>
          <w:rFonts w:ascii="宋体" w:hAnsi="宋体"/>
          <w:b/>
          <w:sz w:val="30"/>
          <w:szCs w:val="20"/>
          <w:u w:val="single"/>
        </w:rPr>
        <w:t xml:space="preserve">     </w:t>
      </w:r>
      <w:r>
        <w:rPr>
          <w:rFonts w:ascii="宋体" w:hAnsi="宋体" w:hint="eastAsia"/>
          <w:b/>
          <w:sz w:val="30"/>
          <w:szCs w:val="20"/>
          <w:u w:val="single"/>
        </w:rPr>
        <w:t xml:space="preserve">         </w:t>
      </w:r>
    </w:p>
    <w:p w14:paraId="377A6DFA" w14:textId="77777777" w:rsidR="00BB7720" w:rsidRDefault="005661E2">
      <w:pPr>
        <w:rPr>
          <w:rFonts w:ascii="宋体" w:hAnsi="宋体"/>
          <w:b/>
          <w:sz w:val="30"/>
          <w:szCs w:val="20"/>
          <w:u w:val="single"/>
        </w:rPr>
      </w:pPr>
      <w:r>
        <w:rPr>
          <w:rFonts w:ascii="宋体" w:hAnsi="宋体" w:hint="eastAsia"/>
          <w:b/>
          <w:sz w:val="28"/>
          <w:szCs w:val="20"/>
        </w:rPr>
        <w:t>项目</w:t>
      </w:r>
      <w:r>
        <w:rPr>
          <w:rFonts w:ascii="宋体" w:hAnsi="宋体" w:hint="eastAsia"/>
          <w:b/>
          <w:sz w:val="30"/>
          <w:szCs w:val="20"/>
        </w:rPr>
        <w:t>名称：</w:t>
      </w:r>
      <w:r>
        <w:rPr>
          <w:rFonts w:ascii="宋体" w:hAnsi="宋体" w:hint="eastAsia"/>
          <w:b/>
          <w:sz w:val="30"/>
          <w:szCs w:val="20"/>
          <w:u w:val="single"/>
        </w:rPr>
        <w:t xml:space="preserve"> </w:t>
      </w:r>
      <w:r>
        <w:rPr>
          <w:rFonts w:ascii="宋体" w:hAnsi="宋体"/>
          <w:b/>
          <w:sz w:val="30"/>
          <w:szCs w:val="20"/>
          <w:u w:val="single"/>
        </w:rPr>
        <w:t xml:space="preserve">          </w:t>
      </w:r>
      <w:r>
        <w:rPr>
          <w:rFonts w:ascii="宋体" w:hAnsi="宋体" w:hint="eastAsia"/>
          <w:b/>
          <w:sz w:val="30"/>
          <w:szCs w:val="20"/>
          <w:u w:val="single"/>
        </w:rPr>
        <w:t xml:space="preserve">          </w:t>
      </w:r>
      <w:r>
        <w:rPr>
          <w:rFonts w:ascii="宋体" w:hAnsi="宋体"/>
          <w:b/>
          <w:sz w:val="30"/>
          <w:szCs w:val="20"/>
          <w:u w:val="single"/>
        </w:rPr>
        <w:t xml:space="preserve">                </w:t>
      </w:r>
      <w:r>
        <w:rPr>
          <w:rFonts w:ascii="宋体" w:hAnsi="宋体" w:hint="eastAsia"/>
          <w:b/>
          <w:sz w:val="30"/>
          <w:szCs w:val="20"/>
          <w:u w:val="single"/>
        </w:rPr>
        <w:t xml:space="preserve">             </w:t>
      </w:r>
    </w:p>
    <w:p w14:paraId="6ED9E4A3" w14:textId="77777777" w:rsidR="00BB7720" w:rsidRDefault="005661E2">
      <w:pPr>
        <w:rPr>
          <w:rFonts w:ascii="宋体" w:hAnsi="宋体"/>
          <w:sz w:val="30"/>
          <w:szCs w:val="30"/>
        </w:rPr>
      </w:pPr>
      <w:r>
        <w:rPr>
          <w:rFonts w:ascii="宋体" w:hAnsi="宋体" w:hint="eastAsia"/>
          <w:b/>
          <w:sz w:val="30"/>
          <w:szCs w:val="20"/>
        </w:rPr>
        <w:t>投标文件内容：</w:t>
      </w:r>
      <w:r>
        <w:rPr>
          <w:rFonts w:ascii="宋体" w:hAnsi="宋体" w:hint="eastAsia"/>
          <w:b/>
          <w:sz w:val="30"/>
          <w:szCs w:val="20"/>
          <w:u w:val="single"/>
        </w:rPr>
        <w:t xml:space="preserve"> </w:t>
      </w:r>
      <w:r>
        <w:rPr>
          <w:rFonts w:ascii="宋体" w:hAnsi="宋体"/>
          <w:b/>
          <w:sz w:val="30"/>
          <w:szCs w:val="20"/>
          <w:u w:val="single"/>
        </w:rPr>
        <w:t xml:space="preserve">   </w:t>
      </w:r>
      <w:r>
        <w:rPr>
          <w:rFonts w:ascii="宋体" w:hAnsi="宋体" w:hint="eastAsia"/>
          <w:b/>
          <w:sz w:val="30"/>
          <w:szCs w:val="20"/>
          <w:u w:val="single"/>
        </w:rPr>
        <w:t xml:space="preserve">  </w:t>
      </w:r>
      <w:r>
        <w:rPr>
          <w:rFonts w:ascii="宋体" w:hAnsi="宋体" w:hint="eastAsia"/>
          <w:b/>
          <w:sz w:val="30"/>
          <w:szCs w:val="20"/>
          <w:u w:val="single"/>
        </w:rPr>
        <w:tab/>
        <w:t xml:space="preserve">         </w:t>
      </w:r>
      <w:r>
        <w:rPr>
          <w:rFonts w:ascii="宋体" w:hAnsi="宋体"/>
          <w:b/>
          <w:sz w:val="30"/>
          <w:szCs w:val="20"/>
          <w:u w:val="single"/>
        </w:rPr>
        <w:t xml:space="preserve">          </w:t>
      </w:r>
      <w:r>
        <w:rPr>
          <w:rFonts w:ascii="宋体" w:hAnsi="宋体" w:hint="eastAsia"/>
          <w:b/>
          <w:sz w:val="30"/>
          <w:szCs w:val="20"/>
          <w:u w:val="single"/>
        </w:rPr>
        <w:t xml:space="preserve">    </w:t>
      </w:r>
      <w:r>
        <w:rPr>
          <w:rFonts w:ascii="宋体" w:hAnsi="宋体"/>
          <w:b/>
          <w:sz w:val="30"/>
          <w:szCs w:val="20"/>
          <w:u w:val="single"/>
        </w:rPr>
        <w:t xml:space="preserve">          </w:t>
      </w:r>
      <w:r>
        <w:rPr>
          <w:rFonts w:ascii="宋体" w:hAnsi="宋体" w:hint="eastAsia"/>
          <w:b/>
          <w:sz w:val="30"/>
          <w:szCs w:val="20"/>
          <w:u w:val="single"/>
        </w:rPr>
        <w:t xml:space="preserve">      </w:t>
      </w:r>
    </w:p>
    <w:p w14:paraId="382532BB" w14:textId="77777777" w:rsidR="00BB7720" w:rsidRDefault="005661E2">
      <w:pPr>
        <w:rPr>
          <w:rFonts w:ascii="宋体" w:hAnsi="宋体"/>
          <w:b/>
          <w:sz w:val="30"/>
          <w:szCs w:val="30"/>
        </w:rPr>
      </w:pPr>
      <w:r>
        <w:rPr>
          <w:rFonts w:ascii="宋体" w:hAnsi="宋体" w:hint="eastAsia"/>
          <w:b/>
          <w:bCs/>
          <w:sz w:val="30"/>
          <w:szCs w:val="30"/>
          <w:u w:val="single"/>
        </w:rPr>
        <w:t xml:space="preserve">2024  </w:t>
      </w:r>
      <w:r>
        <w:rPr>
          <w:rFonts w:ascii="宋体" w:hAnsi="宋体" w:hint="eastAsia"/>
          <w:b/>
          <w:bCs/>
          <w:sz w:val="30"/>
          <w:szCs w:val="30"/>
        </w:rPr>
        <w:t>年</w:t>
      </w:r>
      <w:r>
        <w:rPr>
          <w:rFonts w:ascii="宋体" w:hAnsi="宋体"/>
          <w:b/>
          <w:bCs/>
          <w:sz w:val="30"/>
          <w:szCs w:val="30"/>
          <w:u w:val="single"/>
        </w:rPr>
        <w:t xml:space="preserve">    </w:t>
      </w:r>
      <w:r>
        <w:rPr>
          <w:rFonts w:ascii="宋体" w:hAnsi="宋体" w:hint="eastAsia"/>
          <w:b/>
          <w:bCs/>
          <w:sz w:val="30"/>
          <w:szCs w:val="30"/>
        </w:rPr>
        <w:t>月</w:t>
      </w:r>
      <w:r>
        <w:rPr>
          <w:rFonts w:ascii="宋体" w:hAnsi="宋体"/>
          <w:b/>
          <w:bCs/>
          <w:sz w:val="30"/>
          <w:szCs w:val="30"/>
          <w:u w:val="single"/>
        </w:rPr>
        <w:t xml:space="preserve">    </w:t>
      </w:r>
      <w:r>
        <w:rPr>
          <w:rFonts w:ascii="宋体" w:hAnsi="宋体" w:hint="eastAsia"/>
          <w:b/>
          <w:bCs/>
          <w:sz w:val="30"/>
          <w:szCs w:val="30"/>
          <w:u w:val="single"/>
        </w:rPr>
        <w:t xml:space="preserve"> </w:t>
      </w:r>
      <w:r>
        <w:rPr>
          <w:rFonts w:ascii="宋体" w:hAnsi="宋体" w:hint="eastAsia"/>
          <w:b/>
          <w:bCs/>
          <w:sz w:val="30"/>
          <w:szCs w:val="30"/>
        </w:rPr>
        <w:t>日</w:t>
      </w:r>
      <w:r>
        <w:rPr>
          <w:rFonts w:ascii="宋体" w:hAnsi="宋体" w:hint="eastAsia"/>
          <w:b/>
          <w:bCs/>
          <w:sz w:val="30"/>
          <w:szCs w:val="30"/>
          <w:u w:val="single"/>
        </w:rPr>
        <w:t xml:space="preserve"> </w:t>
      </w:r>
      <w:r>
        <w:rPr>
          <w:rFonts w:ascii="宋体" w:hAnsi="宋体"/>
          <w:b/>
          <w:bCs/>
          <w:sz w:val="30"/>
          <w:szCs w:val="30"/>
          <w:u w:val="single"/>
        </w:rPr>
        <w:t xml:space="preserve">  </w:t>
      </w:r>
      <w:r>
        <w:rPr>
          <w:rFonts w:ascii="宋体" w:hAnsi="宋体" w:hint="eastAsia"/>
          <w:b/>
          <w:bCs/>
          <w:sz w:val="30"/>
          <w:szCs w:val="30"/>
          <w:u w:val="single"/>
        </w:rPr>
        <w:t xml:space="preserve"> </w:t>
      </w:r>
      <w:r>
        <w:rPr>
          <w:rFonts w:ascii="宋体" w:hAnsi="宋体" w:hint="eastAsia"/>
          <w:b/>
          <w:bCs/>
          <w:sz w:val="30"/>
          <w:szCs w:val="30"/>
        </w:rPr>
        <w:t>时</w:t>
      </w:r>
      <w:r>
        <w:rPr>
          <w:rFonts w:ascii="宋体" w:hAnsi="宋体" w:hint="eastAsia"/>
          <w:b/>
          <w:bCs/>
          <w:sz w:val="30"/>
          <w:szCs w:val="30"/>
          <w:u w:val="single"/>
        </w:rPr>
        <w:t xml:space="preserve"> </w:t>
      </w:r>
      <w:r>
        <w:rPr>
          <w:rFonts w:ascii="宋体" w:hAnsi="宋体"/>
          <w:b/>
          <w:bCs/>
          <w:sz w:val="30"/>
          <w:szCs w:val="30"/>
          <w:u w:val="single"/>
        </w:rPr>
        <w:t xml:space="preserve">  </w:t>
      </w:r>
      <w:r>
        <w:rPr>
          <w:rFonts w:ascii="宋体" w:hAnsi="宋体" w:hint="eastAsia"/>
          <w:b/>
          <w:bCs/>
          <w:sz w:val="30"/>
          <w:szCs w:val="30"/>
          <w:u w:val="single"/>
        </w:rPr>
        <w:t xml:space="preserve"> </w:t>
      </w:r>
      <w:r>
        <w:rPr>
          <w:rFonts w:ascii="宋体" w:hAnsi="宋体" w:hint="eastAsia"/>
          <w:b/>
          <w:bCs/>
          <w:sz w:val="30"/>
          <w:szCs w:val="30"/>
        </w:rPr>
        <w:t>分</w:t>
      </w:r>
      <w:r>
        <w:rPr>
          <w:rFonts w:hint="eastAsia"/>
          <w:sz w:val="30"/>
          <w:szCs w:val="30"/>
        </w:rPr>
        <w:t>开标，此时间以前不得开封；</w:t>
      </w:r>
    </w:p>
    <w:p w14:paraId="061810F8" w14:textId="77777777" w:rsidR="00BB7720" w:rsidRDefault="005661E2">
      <w:pPr>
        <w:rPr>
          <w:rFonts w:ascii="宋体" w:hAnsi="宋体"/>
          <w:b/>
          <w:sz w:val="30"/>
          <w:szCs w:val="20"/>
          <w:u w:val="single"/>
        </w:rPr>
      </w:pPr>
      <w:r>
        <w:rPr>
          <w:rFonts w:ascii="宋体" w:hAnsi="宋体" w:hint="eastAsia"/>
          <w:b/>
          <w:sz w:val="30"/>
          <w:szCs w:val="20"/>
        </w:rPr>
        <w:t>投标供应商：</w:t>
      </w:r>
      <w:r>
        <w:rPr>
          <w:rFonts w:ascii="宋体" w:hAnsi="宋体" w:hint="eastAsia"/>
          <w:b/>
          <w:sz w:val="30"/>
          <w:szCs w:val="20"/>
          <w:u w:val="single"/>
        </w:rPr>
        <w:t xml:space="preserve">             </w:t>
      </w:r>
      <w:r>
        <w:rPr>
          <w:rFonts w:ascii="宋体" w:hAnsi="宋体" w:hint="eastAsia"/>
          <w:b/>
          <w:sz w:val="30"/>
          <w:szCs w:val="20"/>
          <w:u w:val="single"/>
        </w:rPr>
        <w:tab/>
        <w:t xml:space="preserve">                         （盖公章）</w:t>
      </w:r>
    </w:p>
    <w:p w14:paraId="644FB62F" w14:textId="77777777" w:rsidR="00BB7720" w:rsidRDefault="005661E2">
      <w:pPr>
        <w:rPr>
          <w:rFonts w:ascii="宋体" w:hAnsi="宋体"/>
          <w:b/>
          <w:sz w:val="30"/>
          <w:szCs w:val="20"/>
        </w:rPr>
      </w:pPr>
      <w:r>
        <w:rPr>
          <w:rFonts w:ascii="宋体" w:hAnsi="宋体" w:hint="eastAsia"/>
          <w:b/>
          <w:sz w:val="30"/>
          <w:szCs w:val="20"/>
        </w:rPr>
        <w:t xml:space="preserve">法定代表人或 </w:t>
      </w:r>
    </w:p>
    <w:p w14:paraId="610D1CD6" w14:textId="77777777" w:rsidR="00BB7720" w:rsidRDefault="005661E2">
      <w:pPr>
        <w:rPr>
          <w:rFonts w:ascii="宋体" w:hAnsi="宋体"/>
          <w:b/>
          <w:sz w:val="30"/>
          <w:szCs w:val="20"/>
          <w:u w:val="single"/>
        </w:rPr>
      </w:pPr>
      <w:r>
        <w:rPr>
          <w:rFonts w:ascii="宋体" w:hAnsi="宋体" w:hint="eastAsia"/>
          <w:b/>
          <w:sz w:val="30"/>
          <w:szCs w:val="20"/>
        </w:rPr>
        <w:t>其委托代理人：</w:t>
      </w:r>
      <w:r>
        <w:rPr>
          <w:rFonts w:ascii="宋体" w:hAnsi="宋体" w:hint="eastAsia"/>
          <w:b/>
          <w:sz w:val="30"/>
          <w:szCs w:val="20"/>
          <w:u w:val="single"/>
        </w:rPr>
        <w:t xml:space="preserve">           </w:t>
      </w:r>
      <w:r>
        <w:rPr>
          <w:rFonts w:ascii="宋体" w:hAnsi="宋体" w:hint="eastAsia"/>
          <w:b/>
          <w:sz w:val="30"/>
          <w:szCs w:val="20"/>
          <w:u w:val="single"/>
        </w:rPr>
        <w:tab/>
        <w:t xml:space="preserve">                     （签字或盖章）</w:t>
      </w:r>
    </w:p>
    <w:p w14:paraId="4F182FEF" w14:textId="77777777" w:rsidR="00BB7720" w:rsidRDefault="00BB7720">
      <w:pPr>
        <w:rPr>
          <w:rFonts w:ascii="宋体" w:hAnsi="宋体"/>
          <w:b/>
          <w:sz w:val="30"/>
          <w:szCs w:val="20"/>
        </w:rPr>
      </w:pPr>
    </w:p>
    <w:p w14:paraId="6DF3B6C4" w14:textId="77777777" w:rsidR="00BB7720" w:rsidRDefault="005661E2">
      <w:pPr>
        <w:rPr>
          <w:rFonts w:ascii="宋体" w:hAnsi="宋体"/>
          <w:b/>
          <w:sz w:val="30"/>
          <w:szCs w:val="20"/>
        </w:rPr>
      </w:pPr>
      <w:r>
        <w:rPr>
          <w:rFonts w:ascii="宋体" w:hAnsi="宋体" w:hint="eastAsia"/>
          <w:b/>
          <w:sz w:val="30"/>
          <w:szCs w:val="20"/>
        </w:rPr>
        <w:t>日  期：</w:t>
      </w:r>
      <w:r>
        <w:rPr>
          <w:rFonts w:ascii="宋体" w:hAnsi="宋体" w:hint="eastAsia"/>
          <w:b/>
          <w:sz w:val="30"/>
          <w:szCs w:val="20"/>
          <w:u w:val="single"/>
        </w:rPr>
        <w:t xml:space="preserve">            </w:t>
      </w:r>
      <w:r>
        <w:rPr>
          <w:rFonts w:ascii="宋体" w:hAnsi="宋体" w:hint="eastAsia"/>
          <w:b/>
          <w:sz w:val="30"/>
          <w:szCs w:val="20"/>
        </w:rPr>
        <w:t xml:space="preserve"> 年</w:t>
      </w:r>
      <w:r>
        <w:rPr>
          <w:rFonts w:ascii="宋体" w:hAnsi="宋体" w:hint="eastAsia"/>
          <w:b/>
          <w:sz w:val="30"/>
          <w:szCs w:val="20"/>
          <w:u w:val="single"/>
        </w:rPr>
        <w:t xml:space="preserve">             </w:t>
      </w:r>
      <w:r>
        <w:rPr>
          <w:rFonts w:ascii="宋体" w:hAnsi="宋体" w:hint="eastAsia"/>
          <w:b/>
          <w:sz w:val="30"/>
          <w:szCs w:val="20"/>
        </w:rPr>
        <w:t xml:space="preserve"> 月</w:t>
      </w:r>
      <w:r>
        <w:rPr>
          <w:rFonts w:ascii="宋体" w:hAnsi="宋体" w:hint="eastAsia"/>
          <w:b/>
          <w:sz w:val="30"/>
          <w:szCs w:val="20"/>
          <w:u w:val="single"/>
        </w:rPr>
        <w:t xml:space="preserve">           </w:t>
      </w:r>
      <w:r>
        <w:rPr>
          <w:rFonts w:ascii="宋体" w:hAnsi="宋体" w:hint="eastAsia"/>
          <w:b/>
          <w:sz w:val="30"/>
          <w:szCs w:val="20"/>
        </w:rPr>
        <w:t>日</w:t>
      </w:r>
    </w:p>
    <w:p w14:paraId="39B78054" w14:textId="77777777" w:rsidR="00BB7720" w:rsidRDefault="00BB7720">
      <w:pPr>
        <w:jc w:val="center"/>
        <w:outlineLvl w:val="0"/>
        <w:rPr>
          <w:rFonts w:ascii="宋体" w:hAnsi="宋体"/>
          <w:b/>
          <w:sz w:val="30"/>
          <w:szCs w:val="30"/>
        </w:rPr>
      </w:pPr>
    </w:p>
    <w:p w14:paraId="4FC2EB8F" w14:textId="77777777" w:rsidR="00BB7720" w:rsidRDefault="00BB7720">
      <w:pPr>
        <w:spacing w:line="400" w:lineRule="exact"/>
        <w:jc w:val="center"/>
        <w:rPr>
          <w:rFonts w:ascii="宋体" w:hAnsi="宋体"/>
          <w:b/>
          <w:sz w:val="28"/>
          <w:szCs w:val="28"/>
        </w:rPr>
      </w:pPr>
    </w:p>
    <w:p w14:paraId="03D3AD03" w14:textId="77777777" w:rsidR="00BB7720" w:rsidRDefault="00BB7720">
      <w:pPr>
        <w:spacing w:line="400" w:lineRule="exact"/>
        <w:jc w:val="center"/>
        <w:rPr>
          <w:rFonts w:ascii="宋体" w:hAnsi="宋体"/>
          <w:b/>
          <w:sz w:val="28"/>
          <w:szCs w:val="28"/>
        </w:rPr>
      </w:pPr>
    </w:p>
    <w:p w14:paraId="6AA0FA51" w14:textId="77777777" w:rsidR="00BB7720" w:rsidRDefault="005661E2">
      <w:pPr>
        <w:spacing w:line="400" w:lineRule="exact"/>
        <w:ind w:firstLine="195"/>
        <w:jc w:val="left"/>
        <w:rPr>
          <w:rFonts w:ascii="宋体" w:hAnsi="宋体" w:cs="宋体"/>
          <w:b/>
        </w:rPr>
      </w:pPr>
      <w:r>
        <w:rPr>
          <w:rFonts w:ascii="黑体" w:eastAsia="黑体" w:cs="宋体" w:hint="eastAsia"/>
          <w:b/>
          <w:bCs/>
          <w:szCs w:val="32"/>
        </w:rPr>
        <w:br w:type="page" w:clear="all"/>
      </w:r>
      <w:r>
        <w:rPr>
          <w:rFonts w:ascii="宋体" w:hAnsi="宋体" w:cs="宋体" w:hint="eastAsia"/>
          <w:b/>
        </w:rPr>
        <w:lastRenderedPageBreak/>
        <w:t>（十三）投标文件暗标封面格式：</w:t>
      </w:r>
    </w:p>
    <w:p w14:paraId="3CAFF867" w14:textId="77777777" w:rsidR="00BB7720" w:rsidRDefault="00BB7720">
      <w:pPr>
        <w:ind w:firstLine="490"/>
        <w:jc w:val="center"/>
        <w:outlineLvl w:val="0"/>
        <w:rPr>
          <w:rFonts w:ascii="宋体" w:hAnsi="宋体"/>
          <w:bCs/>
          <w:sz w:val="28"/>
          <w:szCs w:val="28"/>
        </w:rPr>
      </w:pPr>
      <w:bookmarkStart w:id="24" w:name="_Toc30260"/>
    </w:p>
    <w:p w14:paraId="45D94E60" w14:textId="77777777" w:rsidR="00BB7720" w:rsidRDefault="005661E2">
      <w:pPr>
        <w:spacing w:line="400" w:lineRule="exact"/>
        <w:rPr>
          <w:rFonts w:ascii="宋体" w:hAnsi="宋体"/>
          <w:b/>
          <w:sz w:val="28"/>
          <w:szCs w:val="28"/>
        </w:rPr>
      </w:pPr>
      <w:r>
        <w:rPr>
          <w:rFonts w:ascii="宋体" w:hAnsi="宋体" w:cs="宋体" w:hint="eastAsia"/>
          <w:b/>
        </w:rPr>
        <w:t>封面、封底和装订夹采用采购代理机构提供的统一样品</w:t>
      </w:r>
      <w:bookmarkEnd w:id="24"/>
    </w:p>
    <w:sectPr w:rsidR="00BB7720">
      <w:pgSz w:w="11906" w:h="16838"/>
      <w:pgMar w:top="1440" w:right="1440" w:bottom="1440" w:left="1417" w:header="851" w:footer="99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8D036" w14:textId="77777777" w:rsidR="0004104F" w:rsidRDefault="0004104F">
      <w:pPr>
        <w:spacing w:line="240" w:lineRule="auto"/>
      </w:pPr>
      <w:r>
        <w:separator/>
      </w:r>
    </w:p>
    <w:p w14:paraId="5ED87996" w14:textId="77777777" w:rsidR="0004104F" w:rsidRDefault="0004104F"/>
  </w:endnote>
  <w:endnote w:type="continuationSeparator" w:id="0">
    <w:p w14:paraId="49CF2438" w14:textId="77777777" w:rsidR="0004104F" w:rsidRDefault="0004104F">
      <w:pPr>
        <w:spacing w:line="240" w:lineRule="auto"/>
      </w:pPr>
      <w:r>
        <w:continuationSeparator/>
      </w:r>
    </w:p>
    <w:p w14:paraId="2AAD4599" w14:textId="77777777" w:rsidR="0004104F" w:rsidRDefault="000410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default"/>
    <w:sig w:usb0="00000001" w:usb1="080E0000" w:usb2="00000000" w:usb3="00000000" w:csb0="00040000" w:csb1="00000000"/>
  </w:font>
  <w:font w:name="仿宋_GB2312">
    <w:altName w:val="微软雅黑"/>
    <w:charset w:val="86"/>
    <w:family w:val="auto"/>
    <w:pitch w:val="default"/>
    <w:sig w:usb0="00000001" w:usb1="080E0000" w:usb2="00000000" w:usb3="00000000" w:csb0="00040000" w:csb1="00000000"/>
  </w:font>
  <w:font w:name="_x000B__x000C_">
    <w:altName w:val="Calibri"/>
    <w:charset w:val="00"/>
    <w:family w:val="auto"/>
    <w:pitch w:val="default"/>
  </w:font>
  <w:font w:name="ˎ̥">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文鼎CS中宋">
    <w:altName w:val="宋体"/>
    <w:charset w:val="00"/>
    <w:family w:val="auto"/>
    <w:pitch w:val="default"/>
  </w:font>
  <w:font w:name="2OcuAe">
    <w:altName w:val="NumberOnly"/>
    <w:charset w:val="00"/>
    <w:family w:val="auto"/>
    <w:pitch w:val="default"/>
  </w:font>
  <w:font w:name="Book Antiqua">
    <w:panose1 w:val="02040602050305030304"/>
    <w:charset w:val="00"/>
    <w:family w:val="roman"/>
    <w:pitch w:val="variable"/>
    <w:sig w:usb0="00000287" w:usb1="00000000" w:usb2="00000000" w:usb3="00000000" w:csb0="0000009F" w:csb1="00000000"/>
  </w:font>
  <w:font w:name="隶书">
    <w:panose1 w:val="0201050906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IDCSerif">
    <w:altName w:val="NumberOnly"/>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楷体_GB2312">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B9A2E" w14:textId="77777777" w:rsidR="00BB7720" w:rsidRDefault="005661E2">
    <w:pPr>
      <w:pStyle w:val="aff0"/>
      <w:framePr w:wrap="around" w:vAnchor="text" w:hAnchor="margin" w:xAlign="center" w:y="1"/>
      <w:rPr>
        <w:rStyle w:val="afff3"/>
      </w:rPr>
    </w:pPr>
    <w:r>
      <w:fldChar w:fldCharType="begin"/>
    </w:r>
    <w:r>
      <w:rPr>
        <w:rStyle w:val="afff3"/>
      </w:rPr>
      <w:instrText xml:space="preserve">PAGE  </w:instrText>
    </w:r>
    <w:r w:rsidR="004F5BEE">
      <w:fldChar w:fldCharType="separate"/>
    </w:r>
    <w:r>
      <w:fldChar w:fldCharType="end"/>
    </w:r>
  </w:p>
  <w:p w14:paraId="5CD6CEF8" w14:textId="77777777" w:rsidR="00BB7720" w:rsidRDefault="00BB7720">
    <w:pPr>
      <w:pStyle w:val="af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F1410" w14:textId="77777777" w:rsidR="00BB7720" w:rsidRDefault="005661E2">
    <w:pPr>
      <w:pStyle w:val="aff0"/>
      <w:jc w:val="center"/>
    </w:pPr>
    <w:r>
      <w:rPr>
        <w:rFonts w:hint="eastAsia"/>
      </w:rPr>
      <w:t>1</w:t>
    </w:r>
  </w:p>
  <w:p w14:paraId="29D17292" w14:textId="77777777" w:rsidR="00BB7720" w:rsidRDefault="00BB7720">
    <w:pPr>
      <w:pStyle w:val="af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87056" w14:textId="77777777" w:rsidR="00BB7720" w:rsidRDefault="00BB7720">
    <w:pPr>
      <w:pStyle w:val="af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5CE8C" w14:textId="77777777" w:rsidR="00BB7720" w:rsidRDefault="005661E2">
    <w:pPr>
      <w:pStyle w:val="aff0"/>
      <w:jc w:val="center"/>
    </w:pPr>
    <w:r>
      <w:fldChar w:fldCharType="begin"/>
    </w:r>
    <w:r>
      <w:instrText xml:space="preserve"> PAGE   \* MERGEFORMAT </w:instrText>
    </w:r>
    <w:r>
      <w:fldChar w:fldCharType="separate"/>
    </w:r>
    <w:r>
      <w:rPr>
        <w:lang w:val="zh-CN"/>
      </w:rPr>
      <w:t>32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04C5D" w14:textId="77777777" w:rsidR="0004104F" w:rsidRDefault="0004104F">
      <w:r>
        <w:separator/>
      </w:r>
    </w:p>
    <w:p w14:paraId="3A9E7F1A" w14:textId="77777777" w:rsidR="0004104F" w:rsidRDefault="0004104F"/>
  </w:footnote>
  <w:footnote w:type="continuationSeparator" w:id="0">
    <w:p w14:paraId="351E1A53" w14:textId="77777777" w:rsidR="0004104F" w:rsidRDefault="0004104F">
      <w:r>
        <w:continuationSeparator/>
      </w:r>
    </w:p>
    <w:p w14:paraId="5EE4BCBD" w14:textId="77777777" w:rsidR="0004104F" w:rsidRDefault="000410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E31F9" w14:textId="77777777" w:rsidR="00BB7720" w:rsidRDefault="00BB7720">
    <w:pPr>
      <w:pStyle w:val="a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9E6ED" w14:textId="77777777" w:rsidR="00BB7720" w:rsidRDefault="00BB7720">
    <w:pPr>
      <w:pStyle w:val="aff2"/>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92AE9" w14:textId="77777777" w:rsidR="00BB7720" w:rsidRDefault="00BB7720">
    <w:pPr>
      <w:pStyle w:val="aff2"/>
      <w:pBdr>
        <w:bottom w:val="none" w:sz="0" w:space="0" w:color="auto"/>
      </w:pBdr>
      <w:spacing w:line="240" w:lineRule="aut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39341B"/>
    <w:multiLevelType w:val="multilevel"/>
    <w:tmpl w:val="9239341B"/>
    <w:lvl w:ilvl="0">
      <w:start w:val="1"/>
      <w:numFmt w:val="decimal"/>
      <w:lvlText w:val="%1）"/>
      <w:lvlJc w:val="left"/>
      <w:pPr>
        <w:tabs>
          <w:tab w:val="left" w:pos="510"/>
        </w:tabs>
        <w:ind w:left="510" w:hanging="360"/>
      </w:pPr>
      <w:rPr>
        <w:rFonts w:hint="eastAsia"/>
      </w:rPr>
    </w:lvl>
    <w:lvl w:ilvl="1">
      <w:start w:val="1"/>
      <w:numFmt w:val="decimal"/>
      <w:lvlText w:val="%2．"/>
      <w:lvlJc w:val="left"/>
      <w:pPr>
        <w:tabs>
          <w:tab w:val="left" w:pos="1146"/>
        </w:tabs>
        <w:ind w:left="1146" w:hanging="720"/>
      </w:pPr>
      <w:rPr>
        <w:rFonts w:ascii="宋体" w:eastAsia="宋体" w:hAnsi="宋体" w:hint="default"/>
      </w:rPr>
    </w:lvl>
    <w:lvl w:ilvl="2">
      <w:start w:val="3"/>
      <w:numFmt w:val="decimal"/>
      <w:lvlText w:val="（%3）"/>
      <w:lvlJc w:val="left"/>
      <w:pPr>
        <w:tabs>
          <w:tab w:val="left" w:pos="1140"/>
        </w:tabs>
        <w:ind w:left="1140" w:hanging="720"/>
      </w:pPr>
      <w:rPr>
        <w:rFonts w:ascii="Times New Roman" w:hint="default"/>
        <w:lang w:val="en-US"/>
      </w:rPr>
    </w:lvl>
    <w:lvl w:ilvl="3">
      <w:start w:val="1"/>
      <w:numFmt w:val="decimal"/>
      <w:lvlText w:val="（%4）"/>
      <w:lvlJc w:val="left"/>
      <w:pPr>
        <w:tabs>
          <w:tab w:val="left" w:pos="1830"/>
        </w:tabs>
        <w:ind w:left="1830" w:hanging="420"/>
      </w:pPr>
      <w:rPr>
        <w:rFonts w:ascii="宋体" w:eastAsia="宋体" w:hAnsi="宋体" w:hint="default"/>
      </w:rPr>
    </w:lvl>
    <w:lvl w:ilvl="4">
      <w:start w:val="1"/>
      <w:numFmt w:val="decimal"/>
      <w:lvlText w:val="（%5）"/>
      <w:lvlJc w:val="left"/>
      <w:pPr>
        <w:tabs>
          <w:tab w:val="left" w:pos="960"/>
        </w:tabs>
        <w:ind w:left="960" w:hanging="420"/>
      </w:pPr>
      <w:rPr>
        <w:rFonts w:ascii="Times New Roman" w:hint="default"/>
        <w:lang w:val="en-US"/>
      </w:rPr>
    </w:lvl>
    <w:lvl w:ilvl="5">
      <w:start w:val="1"/>
      <w:numFmt w:val="decimal"/>
      <w:lvlText w:val="%6."/>
      <w:lvlJc w:val="left"/>
      <w:pPr>
        <w:tabs>
          <w:tab w:val="left" w:pos="2670"/>
        </w:tabs>
        <w:ind w:left="2670" w:hanging="420"/>
      </w:pPr>
      <w:rPr>
        <w:rFonts w:ascii="Times New Roman" w:hint="default"/>
      </w:rPr>
    </w:lvl>
    <w:lvl w:ilvl="6">
      <w:start w:val="1"/>
      <w:numFmt w:val="decimal"/>
      <w:lvlText w:val="%7."/>
      <w:lvlJc w:val="left"/>
      <w:pPr>
        <w:tabs>
          <w:tab w:val="left" w:pos="3090"/>
        </w:tabs>
        <w:ind w:left="3090" w:hanging="420"/>
      </w:pPr>
      <w:rPr>
        <w:rFonts w:ascii="Times New Roman" w:hint="default"/>
      </w:rPr>
    </w:lvl>
    <w:lvl w:ilvl="7">
      <w:start w:val="1"/>
      <w:numFmt w:val="lowerLetter"/>
      <w:lvlText w:val="%8)"/>
      <w:lvlJc w:val="left"/>
      <w:pPr>
        <w:tabs>
          <w:tab w:val="left" w:pos="3510"/>
        </w:tabs>
        <w:ind w:left="3510" w:hanging="420"/>
      </w:pPr>
      <w:rPr>
        <w:rFonts w:ascii="Times New Roman" w:hint="default"/>
      </w:rPr>
    </w:lvl>
    <w:lvl w:ilvl="8">
      <w:start w:val="1"/>
      <w:numFmt w:val="lowerRoman"/>
      <w:lvlText w:val="%9."/>
      <w:lvlJc w:val="right"/>
      <w:pPr>
        <w:tabs>
          <w:tab w:val="left" w:pos="3930"/>
        </w:tabs>
        <w:ind w:left="3930" w:hanging="420"/>
      </w:pPr>
      <w:rPr>
        <w:rFonts w:ascii="Times New Roman" w:hint="default"/>
      </w:rPr>
    </w:lvl>
  </w:abstractNum>
  <w:abstractNum w:abstractNumId="1" w15:restartNumberingAfterBreak="0">
    <w:nsid w:val="B5E306ED"/>
    <w:multiLevelType w:val="multilevel"/>
    <w:tmpl w:val="B5E306ED"/>
    <w:lvl w:ilvl="0">
      <w:start w:val="1"/>
      <w:numFmt w:val="decimal"/>
      <w:pStyle w:val="3"/>
      <w:lvlText w:val="%1)"/>
      <w:lvlJc w:val="left"/>
      <w:pPr>
        <w:tabs>
          <w:tab w:val="left" w:pos="425"/>
        </w:tabs>
        <w:ind w:left="425" w:hanging="425"/>
      </w:p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BF205925"/>
    <w:multiLevelType w:val="multilevel"/>
    <w:tmpl w:val="BF205925"/>
    <w:lvl w:ilvl="0">
      <w:start w:val="1"/>
      <w:numFmt w:val="none"/>
      <w:pStyle w:val="CharCharCharCharCharCharCharCharCharChar"/>
      <w:suff w:val="nothing"/>
      <w:lvlText w:val=""/>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105"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CF092B84"/>
    <w:multiLevelType w:val="multilevel"/>
    <w:tmpl w:val="CF092B84"/>
    <w:lvl w:ilvl="0">
      <w:start w:val="1"/>
      <w:numFmt w:val="bullet"/>
      <w:pStyle w:val="5"/>
      <w:lvlText w:val=""/>
      <w:lvlJc w:val="left"/>
      <w:pPr>
        <w:tabs>
          <w:tab w:val="left" w:pos="2040"/>
        </w:tabs>
        <w:ind w:left="204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0053208E"/>
    <w:multiLevelType w:val="multilevel"/>
    <w:tmpl w:val="0053208E"/>
    <w:lvl w:ilvl="0">
      <w:start w:val="1"/>
      <w:numFmt w:val="chineseCountingThousand"/>
      <w:pStyle w:val="1"/>
      <w:lvlText w:val="第%1部分"/>
      <w:lvlJc w:val="left"/>
      <w:pPr>
        <w:tabs>
          <w:tab w:val="left" w:pos="4211"/>
        </w:tabs>
        <w:ind w:left="2836" w:hanging="425"/>
      </w:pPr>
      <w:rPr>
        <w:rFonts w:hint="eastAsia"/>
        <w:lang w:val="en-US"/>
      </w:rPr>
    </w:lvl>
    <w:lvl w:ilvl="1">
      <w:start w:val="1"/>
      <w:numFmt w:val="decimal"/>
      <w:pStyle w:val="2"/>
      <w:isLgl/>
      <w:lvlText w:val="%1.%2"/>
      <w:lvlJc w:val="left"/>
      <w:pPr>
        <w:tabs>
          <w:tab w:val="left" w:pos="2978"/>
        </w:tabs>
        <w:ind w:left="2978" w:hanging="567"/>
      </w:pPr>
      <w:rPr>
        <w:rFonts w:hint="eastAsia"/>
      </w:rPr>
    </w:lvl>
    <w:lvl w:ilvl="2">
      <w:start w:val="1"/>
      <w:numFmt w:val="decimal"/>
      <w:pStyle w:val="a0"/>
      <w:isLgl/>
      <w:lvlText w:val="%1.%2.%3"/>
      <w:lvlJc w:val="left"/>
      <w:pPr>
        <w:tabs>
          <w:tab w:val="left" w:pos="3491"/>
        </w:tabs>
        <w:ind w:left="2751" w:hanging="340"/>
      </w:pPr>
      <w:rPr>
        <w:rFonts w:hint="eastAsia"/>
      </w:rPr>
    </w:lvl>
    <w:lvl w:ilvl="3">
      <w:start w:val="1"/>
      <w:numFmt w:val="decimal"/>
      <w:isLgl/>
      <w:lvlText w:val="%1.%2.%3.%4"/>
      <w:lvlJc w:val="left"/>
      <w:pPr>
        <w:tabs>
          <w:tab w:val="left" w:pos="3262"/>
        </w:tabs>
        <w:ind w:left="3262" w:hanging="851"/>
      </w:pPr>
      <w:rPr>
        <w:rFonts w:hint="eastAsia"/>
      </w:rPr>
    </w:lvl>
    <w:lvl w:ilvl="4">
      <w:start w:val="1"/>
      <w:numFmt w:val="decimal"/>
      <w:pStyle w:val="4"/>
      <w:isLgl/>
      <w:lvlText w:val="%1.%2.%3.%4.%5"/>
      <w:lvlJc w:val="left"/>
      <w:pPr>
        <w:tabs>
          <w:tab w:val="left" w:pos="3491"/>
        </w:tabs>
        <w:ind w:left="3403" w:hanging="992"/>
      </w:pPr>
      <w:rPr>
        <w:rFonts w:hint="eastAsia"/>
      </w:rPr>
    </w:lvl>
    <w:lvl w:ilvl="5">
      <w:start w:val="1"/>
      <w:numFmt w:val="decimal"/>
      <w:pStyle w:val="50"/>
      <w:isLgl/>
      <w:lvlText w:val="%1.%2.%3.%4.%5.%6"/>
      <w:lvlJc w:val="left"/>
      <w:pPr>
        <w:tabs>
          <w:tab w:val="left" w:pos="3851"/>
        </w:tabs>
        <w:ind w:left="3545" w:hanging="1134"/>
      </w:pPr>
      <w:rPr>
        <w:rFonts w:hint="eastAsia"/>
      </w:rPr>
    </w:lvl>
    <w:lvl w:ilvl="6">
      <w:start w:val="1"/>
      <w:numFmt w:val="decimal"/>
      <w:lvlText w:val="%1.%2.%3.%4.%5.%6.%7."/>
      <w:lvlJc w:val="left"/>
      <w:pPr>
        <w:tabs>
          <w:tab w:val="left" w:pos="3687"/>
        </w:tabs>
        <w:ind w:left="3687" w:hanging="1276"/>
      </w:pPr>
      <w:rPr>
        <w:rFonts w:hint="eastAsia"/>
      </w:rPr>
    </w:lvl>
    <w:lvl w:ilvl="7">
      <w:start w:val="1"/>
      <w:numFmt w:val="decimal"/>
      <w:lvlText w:val="%1.%2.%3.%4.%5.%6.%7.%8."/>
      <w:lvlJc w:val="left"/>
      <w:pPr>
        <w:tabs>
          <w:tab w:val="left" w:pos="3829"/>
        </w:tabs>
        <w:ind w:left="3829" w:hanging="1418"/>
      </w:pPr>
      <w:rPr>
        <w:rFonts w:hint="eastAsia"/>
      </w:rPr>
    </w:lvl>
    <w:lvl w:ilvl="8">
      <w:start w:val="1"/>
      <w:numFmt w:val="decimal"/>
      <w:lvlText w:val="%1.%2.%3.%4.%5.%6.%7.%8.%9."/>
      <w:lvlJc w:val="left"/>
      <w:pPr>
        <w:tabs>
          <w:tab w:val="left" w:pos="3970"/>
        </w:tabs>
        <w:ind w:left="3970" w:hanging="1559"/>
      </w:pPr>
      <w:rPr>
        <w:rFonts w:hint="eastAsia"/>
      </w:rPr>
    </w:lvl>
  </w:abstractNum>
  <w:abstractNum w:abstractNumId="5" w15:restartNumberingAfterBreak="0">
    <w:nsid w:val="0248C179"/>
    <w:multiLevelType w:val="multilevel"/>
    <w:tmpl w:val="0248C179"/>
    <w:lvl w:ilvl="0">
      <w:start w:val="2"/>
      <w:numFmt w:val="decimal"/>
      <w:lvlText w:val="%1．"/>
      <w:lvlJc w:val="left"/>
      <w:pPr>
        <w:ind w:left="872" w:hanging="39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15:restartNumberingAfterBreak="0">
    <w:nsid w:val="03D62ECE"/>
    <w:multiLevelType w:val="multilevel"/>
    <w:tmpl w:val="03D62ECE"/>
    <w:lvl w:ilvl="0">
      <w:start w:val="1"/>
      <w:numFmt w:val="decimal"/>
      <w:suff w:val="space"/>
      <w:lvlText w:val="%1"/>
      <w:lvlJc w:val="left"/>
      <w:pPr>
        <w:ind w:left="0" w:firstLine="0"/>
      </w:pPr>
      <w:rPr>
        <w:rFonts w:hint="eastAsia"/>
      </w:rPr>
    </w:lvl>
    <w:lvl w:ilvl="1">
      <w:start w:val="1"/>
      <w:numFmt w:val="decimal"/>
      <w:pStyle w:val="-"/>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suff w:val="space"/>
      <w:lvlText w:val="%1.%2.%3.%4.%5"/>
      <w:lvlJc w:val="left"/>
      <w:pPr>
        <w:ind w:left="0" w:firstLine="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0E640482"/>
    <w:multiLevelType w:val="multilevel"/>
    <w:tmpl w:val="0E640482"/>
    <w:lvl w:ilvl="0">
      <w:start w:val="1"/>
      <w:numFmt w:val="decimal"/>
      <w:lvlText w:val="（%1）"/>
      <w:lvlJc w:val="left"/>
      <w:pPr>
        <w:tabs>
          <w:tab w:val="left" w:pos="840"/>
        </w:tabs>
        <w:ind w:left="84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5B654F3"/>
    <w:multiLevelType w:val="multilevel"/>
    <w:tmpl w:val="25B654F3"/>
    <w:lvl w:ilvl="0">
      <w:start w:val="1"/>
      <w:numFmt w:val="decimal"/>
      <w:lvlText w:val="%1."/>
      <w:lvlJc w:val="left"/>
      <w:pPr>
        <w:tabs>
          <w:tab w:val="left" w:pos="510"/>
        </w:tabs>
        <w:ind w:left="510" w:hanging="360"/>
      </w:pPr>
      <w:rPr>
        <w:rFonts w:hint="eastAsia"/>
      </w:rPr>
    </w:lvl>
    <w:lvl w:ilvl="1">
      <w:start w:val="1"/>
      <w:numFmt w:val="decimal"/>
      <w:pStyle w:val="-2"/>
      <w:lvlText w:val="%2．"/>
      <w:lvlJc w:val="left"/>
      <w:pPr>
        <w:tabs>
          <w:tab w:val="left" w:pos="1290"/>
        </w:tabs>
        <w:ind w:left="1290" w:hanging="720"/>
      </w:pPr>
      <w:rPr>
        <w:rFonts w:hint="eastAsia"/>
      </w:rPr>
    </w:lvl>
    <w:lvl w:ilvl="2">
      <w:start w:val="3"/>
      <w:numFmt w:val="decimal"/>
      <w:lvlText w:val="（%3）"/>
      <w:lvlJc w:val="left"/>
      <w:pPr>
        <w:tabs>
          <w:tab w:val="left" w:pos="1140"/>
        </w:tabs>
        <w:ind w:left="1140" w:hanging="720"/>
      </w:pPr>
      <w:rPr>
        <w:rFonts w:hint="eastAsia"/>
      </w:rPr>
    </w:lvl>
    <w:lvl w:ilvl="3">
      <w:start w:val="1"/>
      <w:numFmt w:val="decimal"/>
      <w:pStyle w:val="-3"/>
      <w:lvlText w:val="（%4）"/>
      <w:lvlJc w:val="left"/>
      <w:pPr>
        <w:tabs>
          <w:tab w:val="left" w:pos="1830"/>
        </w:tabs>
        <w:ind w:left="1830" w:hanging="420"/>
      </w:pPr>
      <w:rPr>
        <w:rFonts w:ascii="宋体" w:eastAsia="宋体" w:hAnsi="宋体" w:cs="Times New Roman"/>
      </w:rPr>
    </w:lvl>
    <w:lvl w:ilvl="4">
      <w:start w:val="1"/>
      <w:numFmt w:val="decimal"/>
      <w:lvlText w:val="（%5）"/>
      <w:lvlJc w:val="left"/>
      <w:pPr>
        <w:tabs>
          <w:tab w:val="left" w:pos="960"/>
        </w:tabs>
        <w:ind w:left="960" w:hanging="420"/>
      </w:pPr>
      <w:rPr>
        <w:rFonts w:hint="eastAsia"/>
      </w:rPr>
    </w:lvl>
    <w:lvl w:ilvl="5">
      <w:start w:val="1"/>
      <w:numFmt w:val="decimal"/>
      <w:lvlText w:val="%6."/>
      <w:lvlJc w:val="left"/>
      <w:pPr>
        <w:tabs>
          <w:tab w:val="left" w:pos="2670"/>
        </w:tabs>
        <w:ind w:left="2670" w:hanging="420"/>
      </w:pPr>
      <w:rPr>
        <w:rFonts w:hint="eastAsia"/>
      </w:rPr>
    </w:lvl>
    <w:lvl w:ilvl="6">
      <w:start w:val="1"/>
      <w:numFmt w:val="decimal"/>
      <w:lvlText w:val="%7."/>
      <w:lvlJc w:val="left"/>
      <w:pPr>
        <w:tabs>
          <w:tab w:val="left" w:pos="3090"/>
        </w:tabs>
        <w:ind w:left="3090" w:hanging="420"/>
      </w:pPr>
    </w:lvl>
    <w:lvl w:ilvl="7">
      <w:start w:val="1"/>
      <w:numFmt w:val="lowerLetter"/>
      <w:lvlText w:val="%8)"/>
      <w:lvlJc w:val="left"/>
      <w:pPr>
        <w:tabs>
          <w:tab w:val="left" w:pos="3510"/>
        </w:tabs>
        <w:ind w:left="3510" w:hanging="420"/>
      </w:pPr>
    </w:lvl>
    <w:lvl w:ilvl="8">
      <w:start w:val="1"/>
      <w:numFmt w:val="lowerRoman"/>
      <w:lvlText w:val="%9."/>
      <w:lvlJc w:val="right"/>
      <w:pPr>
        <w:tabs>
          <w:tab w:val="left" w:pos="3930"/>
        </w:tabs>
        <w:ind w:left="3930" w:hanging="420"/>
      </w:pPr>
    </w:lvl>
  </w:abstractNum>
  <w:abstractNum w:abstractNumId="9" w15:restartNumberingAfterBreak="0">
    <w:nsid w:val="3BF21113"/>
    <w:multiLevelType w:val="singleLevel"/>
    <w:tmpl w:val="3BF21113"/>
    <w:lvl w:ilvl="0">
      <w:start w:val="1"/>
      <w:numFmt w:val="chineseCounting"/>
      <w:suff w:val="space"/>
      <w:lvlText w:val="（%1）"/>
      <w:lvlJc w:val="left"/>
      <w:rPr>
        <w:rFonts w:hint="eastAsia"/>
      </w:rPr>
    </w:lvl>
  </w:abstractNum>
  <w:abstractNum w:abstractNumId="10" w15:restartNumberingAfterBreak="0">
    <w:nsid w:val="59ADCABA"/>
    <w:multiLevelType w:val="multilevel"/>
    <w:tmpl w:val="59ADCABA"/>
    <w:lvl w:ilvl="0">
      <w:start w:val="1"/>
      <w:numFmt w:val="bullet"/>
      <w:pStyle w:val="a1"/>
      <w:lvlText w:val=""/>
      <w:lvlJc w:val="left"/>
      <w:pPr>
        <w:tabs>
          <w:tab w:val="left" w:pos="420"/>
        </w:tabs>
        <w:ind w:left="420" w:hanging="420"/>
      </w:pPr>
      <w:rPr>
        <w:rFonts w:ascii="Wingdings" w:hAnsi="Wingdings" w:hint="default"/>
      </w:rPr>
    </w:lvl>
    <w:lvl w:ilvl="1">
      <w:start w:val="1"/>
      <w:numFmt w:val="bullet"/>
      <w:lvlText w:val=""/>
      <w:lvlJc w:val="left"/>
      <w:pPr>
        <w:tabs>
          <w:tab w:val="left" w:pos="3165"/>
        </w:tabs>
        <w:ind w:left="3165" w:hanging="420"/>
      </w:pPr>
      <w:rPr>
        <w:rFonts w:ascii="Wingdings" w:hAnsi="Wingdings" w:hint="default"/>
      </w:rPr>
    </w:lvl>
    <w:lvl w:ilvl="2">
      <w:start w:val="1"/>
      <w:numFmt w:val="bullet"/>
      <w:lvlText w:val=""/>
      <w:lvlJc w:val="left"/>
      <w:pPr>
        <w:tabs>
          <w:tab w:val="left" w:pos="3585"/>
        </w:tabs>
        <w:ind w:left="3585" w:hanging="420"/>
      </w:pPr>
      <w:rPr>
        <w:rFonts w:ascii="Wingdings" w:hAnsi="Wingdings" w:hint="default"/>
      </w:rPr>
    </w:lvl>
    <w:lvl w:ilvl="3">
      <w:start w:val="1"/>
      <w:numFmt w:val="bullet"/>
      <w:lvlText w:val=""/>
      <w:lvlJc w:val="left"/>
      <w:pPr>
        <w:tabs>
          <w:tab w:val="left" w:pos="4005"/>
        </w:tabs>
        <w:ind w:left="4005" w:hanging="420"/>
      </w:pPr>
      <w:rPr>
        <w:rFonts w:ascii="Wingdings" w:hAnsi="Wingdings" w:hint="default"/>
      </w:rPr>
    </w:lvl>
    <w:lvl w:ilvl="4">
      <w:start w:val="1"/>
      <w:numFmt w:val="bullet"/>
      <w:lvlText w:val=""/>
      <w:lvlJc w:val="left"/>
      <w:pPr>
        <w:tabs>
          <w:tab w:val="left" w:pos="4425"/>
        </w:tabs>
        <w:ind w:left="4425" w:hanging="420"/>
      </w:pPr>
      <w:rPr>
        <w:rFonts w:ascii="Wingdings" w:hAnsi="Wingdings" w:hint="default"/>
      </w:rPr>
    </w:lvl>
    <w:lvl w:ilvl="5">
      <w:start w:val="1"/>
      <w:numFmt w:val="bullet"/>
      <w:lvlText w:val=""/>
      <w:lvlJc w:val="left"/>
      <w:pPr>
        <w:tabs>
          <w:tab w:val="left" w:pos="4845"/>
        </w:tabs>
        <w:ind w:left="4845" w:hanging="420"/>
      </w:pPr>
      <w:rPr>
        <w:rFonts w:ascii="Wingdings" w:hAnsi="Wingdings" w:hint="default"/>
      </w:rPr>
    </w:lvl>
    <w:lvl w:ilvl="6">
      <w:start w:val="1"/>
      <w:numFmt w:val="bullet"/>
      <w:lvlText w:val=""/>
      <w:lvlJc w:val="left"/>
      <w:pPr>
        <w:tabs>
          <w:tab w:val="left" w:pos="5265"/>
        </w:tabs>
        <w:ind w:left="5265" w:hanging="420"/>
      </w:pPr>
      <w:rPr>
        <w:rFonts w:ascii="Wingdings" w:hAnsi="Wingdings" w:hint="default"/>
      </w:rPr>
    </w:lvl>
    <w:lvl w:ilvl="7">
      <w:start w:val="1"/>
      <w:numFmt w:val="bullet"/>
      <w:lvlText w:val=""/>
      <w:lvlJc w:val="left"/>
      <w:pPr>
        <w:tabs>
          <w:tab w:val="left" w:pos="5685"/>
        </w:tabs>
        <w:ind w:left="5685" w:hanging="420"/>
      </w:pPr>
      <w:rPr>
        <w:rFonts w:ascii="Wingdings" w:hAnsi="Wingdings" w:hint="default"/>
      </w:rPr>
    </w:lvl>
    <w:lvl w:ilvl="8">
      <w:start w:val="1"/>
      <w:numFmt w:val="bullet"/>
      <w:lvlText w:val=""/>
      <w:lvlJc w:val="left"/>
      <w:pPr>
        <w:tabs>
          <w:tab w:val="left" w:pos="6105"/>
        </w:tabs>
        <w:ind w:left="6105" w:hanging="420"/>
      </w:pPr>
      <w:rPr>
        <w:rFonts w:ascii="Wingdings" w:hAnsi="Wingdings" w:hint="default"/>
      </w:rPr>
    </w:lvl>
  </w:abstractNum>
  <w:abstractNum w:abstractNumId="11" w15:restartNumberingAfterBreak="0">
    <w:nsid w:val="72183CF9"/>
    <w:multiLevelType w:val="multilevel"/>
    <w:tmpl w:val="72183CF9"/>
    <w:lvl w:ilvl="0">
      <w:start w:val="1"/>
      <w:numFmt w:val="decimal"/>
      <w:suff w:val="nothing"/>
      <w:lvlText w:val="（%1）"/>
      <w:lvlJc w:val="left"/>
      <w:pPr>
        <w:ind w:left="720"/>
      </w:pPr>
      <w:rPr>
        <w:rFonts w:hint="default"/>
        <w:b w:val="0"/>
        <w:bCs w:val="0"/>
        <w:sz w:val="24"/>
        <w:szCs w:val="24"/>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7E0C7403"/>
    <w:multiLevelType w:val="multilevel"/>
    <w:tmpl w:val="7E0C7403"/>
    <w:lvl w:ilvl="0">
      <w:start w:val="1"/>
      <w:numFmt w:val="japaneseCounting"/>
      <w:lvlText w:val="%1、"/>
      <w:lvlJc w:val="left"/>
      <w:pPr>
        <w:tabs>
          <w:tab w:val="num" w:pos="450"/>
        </w:tabs>
        <w:ind w:left="450" w:hanging="450"/>
      </w:pPr>
      <w:rPr>
        <w:rFonts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853037139">
    <w:abstractNumId w:val="4"/>
  </w:num>
  <w:num w:numId="2" w16cid:durableId="1409771947">
    <w:abstractNumId w:val="3"/>
  </w:num>
  <w:num w:numId="3" w16cid:durableId="163058078">
    <w:abstractNumId w:val="10"/>
  </w:num>
  <w:num w:numId="4" w16cid:durableId="1232348848">
    <w:abstractNumId w:val="2"/>
  </w:num>
  <w:num w:numId="5" w16cid:durableId="1627201476">
    <w:abstractNumId w:val="1"/>
  </w:num>
  <w:num w:numId="6" w16cid:durableId="314456799">
    <w:abstractNumId w:val="6"/>
  </w:num>
  <w:num w:numId="7" w16cid:durableId="1721513293">
    <w:abstractNumId w:val="8"/>
  </w:num>
  <w:num w:numId="8" w16cid:durableId="1027483383">
    <w:abstractNumId w:val="11"/>
  </w:num>
  <w:num w:numId="9" w16cid:durableId="289939766">
    <w:abstractNumId w:val="5"/>
  </w:num>
  <w:num w:numId="10" w16cid:durableId="1416321649">
    <w:abstractNumId w:val="0"/>
  </w:num>
  <w:num w:numId="11" w16cid:durableId="1665204873">
    <w:abstractNumId w:val="7"/>
  </w:num>
  <w:num w:numId="12" w16cid:durableId="1095328072">
    <w:abstractNumId w:val="9"/>
  </w:num>
  <w:num w:numId="13" w16cid:durableId="18050017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characterSpacingControl w:val="doNotCompress"/>
  <w:hdrShapeDefaults>
    <o:shapedefaults v:ext="edit" spidmax="2050" fillcolor="white">
      <v:fill color="white"/>
    </o:shapedefaults>
  </w:hdrShapeDefaults>
  <w:footnotePr>
    <w:footnote w:id="-1"/>
    <w:footnote w:id="0"/>
  </w:footnotePr>
  <w:endnotePr>
    <w:endnote w:id="-1"/>
    <w:endnote w:id="0"/>
  </w:endnotePr>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ExNWVkNzc1YmViZjdiZmZhYzkwNWMxMDU5ZjNjNDkifQ=="/>
  </w:docVars>
  <w:rsids>
    <w:rsidRoot w:val="00310EFE"/>
    <w:rsid w:val="0004104F"/>
    <w:rsid w:val="000D00BB"/>
    <w:rsid w:val="001E7BB1"/>
    <w:rsid w:val="00310EFE"/>
    <w:rsid w:val="003F72FC"/>
    <w:rsid w:val="00490060"/>
    <w:rsid w:val="004D2A6E"/>
    <w:rsid w:val="004F5BEE"/>
    <w:rsid w:val="004F7ED0"/>
    <w:rsid w:val="0053620D"/>
    <w:rsid w:val="005661E2"/>
    <w:rsid w:val="005B036A"/>
    <w:rsid w:val="005E5099"/>
    <w:rsid w:val="00603133"/>
    <w:rsid w:val="0069123F"/>
    <w:rsid w:val="006A005A"/>
    <w:rsid w:val="006D21DC"/>
    <w:rsid w:val="006F243E"/>
    <w:rsid w:val="00825ADA"/>
    <w:rsid w:val="00887B86"/>
    <w:rsid w:val="00921044"/>
    <w:rsid w:val="00A611A7"/>
    <w:rsid w:val="00A708CF"/>
    <w:rsid w:val="00AB5793"/>
    <w:rsid w:val="00BB7720"/>
    <w:rsid w:val="00C27203"/>
    <w:rsid w:val="00C915AD"/>
    <w:rsid w:val="00EB3171"/>
    <w:rsid w:val="00F320C5"/>
    <w:rsid w:val="00F401FC"/>
    <w:rsid w:val="00F63821"/>
    <w:rsid w:val="00FA3A46"/>
    <w:rsid w:val="00FD012D"/>
    <w:rsid w:val="0D5B011C"/>
    <w:rsid w:val="1F0110B4"/>
    <w:rsid w:val="1FAA740D"/>
    <w:rsid w:val="29A22F02"/>
    <w:rsid w:val="321E360D"/>
    <w:rsid w:val="33B7083C"/>
    <w:rsid w:val="37F922F0"/>
    <w:rsid w:val="3DD40558"/>
    <w:rsid w:val="3E590DA0"/>
    <w:rsid w:val="43D646DC"/>
    <w:rsid w:val="44BB4395"/>
    <w:rsid w:val="462211FB"/>
    <w:rsid w:val="49F5047E"/>
    <w:rsid w:val="55031BB0"/>
    <w:rsid w:val="552D3C11"/>
    <w:rsid w:val="57807347"/>
    <w:rsid w:val="5B110316"/>
    <w:rsid w:val="5E26487C"/>
    <w:rsid w:val="62270213"/>
    <w:rsid w:val="6726154F"/>
    <w:rsid w:val="6E154B41"/>
    <w:rsid w:val="73BF2223"/>
    <w:rsid w:val="7443665D"/>
    <w:rsid w:val="7617017A"/>
    <w:rsid w:val="778B45A3"/>
    <w:rsid w:val="78B0254F"/>
    <w:rsid w:val="7EBF1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B5B25B0"/>
  <w15:docId w15:val="{41B6FE84-0706-4BD8-96CA-9C8B88752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lsdException w:name="toc 2" w:uiPriority="0" w:qFormat="1"/>
    <w:lsdException w:name="toc 3" w:uiPriority="0"/>
    <w:lsdException w:name="toc 4" w:uiPriority="0" w:qFormat="1"/>
    <w:lsdException w:name="toc 5" w:uiPriority="0"/>
    <w:lsdException w:name="toc 6" w:uiPriority="0" w:qFormat="1"/>
    <w:lsdException w:name="toc 7" w:uiPriority="0" w:qFormat="1"/>
    <w:lsdException w:name="toc 8" w:uiPriority="0"/>
    <w:lsdException w:name="toc 9" w:uiPriority="0" w:qFormat="1"/>
    <w:lsdException w:name="Normal Indent" w:uiPriority="0" w:qFormat="1"/>
    <w:lsdException w:name="footnote text" w:uiPriority="0" w:qFormat="1"/>
    <w:lsdException w:name="annotation text" w:uiPriority="0" w:qFormat="1"/>
    <w:lsdException w:name="header" w:uiPriority="0"/>
    <w:lsdException w:name="footer" w:uiPriority="0"/>
    <w:lsdException w:name="index heading" w:semiHidden="1" w:unhideWhenUsed="1"/>
    <w:lsdException w:name="caption" w:uiPriority="0" w:qFormat="1"/>
    <w:lsdException w:name="table of figures" w:unhideWhenUsed="1" w:qFormat="1"/>
    <w:lsdException w:name="envelope address" w:semiHidden="1" w:unhideWhenUsed="1"/>
    <w:lsdException w:name="envelope return" w:unhideWhenUsed="1" w:qFormat="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uiPriority="0"/>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uiPriority="0" w:qFormat="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unhideWhenUsed="1" w:qFormat="1"/>
    <w:lsdException w:name="Note Heading" w:semiHidden="1" w:unhideWhenUsed="1"/>
    <w:lsdException w:name="Body Text 2" w:uiPriority="0" w:qFormat="1"/>
    <w:lsdException w:name="Body Text 3" w:uiPriority="0" w:qFormat="1"/>
    <w:lsdException w:name="Body Text Indent 2" w:uiPriority="0"/>
    <w:lsdException w:name="Body Text Indent 3" w:uiPriority="0" w:qFormat="1"/>
    <w:lsdException w:name="Block Text" w:uiPriority="0" w:qFormat="1"/>
    <w:lsdException w:name="Hyperlink" w:uiPriority="0"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next w:val="BodyText1I"/>
    <w:autoRedefine/>
    <w:qFormat/>
    <w:pPr>
      <w:widowControl w:val="0"/>
      <w:spacing w:line="360" w:lineRule="auto"/>
      <w:jc w:val="both"/>
    </w:pPr>
    <w:rPr>
      <w:sz w:val="24"/>
      <w:szCs w:val="24"/>
    </w:rPr>
  </w:style>
  <w:style w:type="paragraph" w:styleId="1">
    <w:name w:val="heading 1"/>
    <w:basedOn w:val="a2"/>
    <w:next w:val="a2"/>
    <w:link w:val="10"/>
    <w:autoRedefine/>
    <w:qFormat/>
    <w:pPr>
      <w:keepNext/>
      <w:keepLines/>
      <w:numPr>
        <w:numId w:val="1"/>
      </w:numPr>
      <w:tabs>
        <w:tab w:val="left" w:pos="1800"/>
      </w:tabs>
      <w:spacing w:before="340" w:after="330" w:line="578" w:lineRule="auto"/>
      <w:jc w:val="center"/>
      <w:outlineLvl w:val="0"/>
    </w:pPr>
    <w:rPr>
      <w:rFonts w:ascii="黑体" w:eastAsia="黑体"/>
      <w:b/>
      <w:bCs/>
      <w:sz w:val="44"/>
      <w:szCs w:val="44"/>
    </w:rPr>
  </w:style>
  <w:style w:type="paragraph" w:styleId="2">
    <w:name w:val="heading 2"/>
    <w:basedOn w:val="a2"/>
    <w:next w:val="a2"/>
    <w:link w:val="20"/>
    <w:autoRedefine/>
    <w:qFormat/>
    <w:pPr>
      <w:keepNext/>
      <w:keepLines/>
      <w:numPr>
        <w:ilvl w:val="1"/>
        <w:numId w:val="1"/>
      </w:numPr>
      <w:tabs>
        <w:tab w:val="left" w:pos="567"/>
      </w:tabs>
      <w:spacing w:before="260" w:after="260" w:line="416" w:lineRule="auto"/>
      <w:outlineLvl w:val="1"/>
    </w:pPr>
    <w:rPr>
      <w:rFonts w:ascii="Arial" w:eastAsia="黑体" w:hAnsi="Arial"/>
      <w:b/>
      <w:bCs/>
      <w:sz w:val="32"/>
      <w:szCs w:val="32"/>
    </w:rPr>
  </w:style>
  <w:style w:type="paragraph" w:styleId="30">
    <w:name w:val="heading 3"/>
    <w:basedOn w:val="a2"/>
    <w:next w:val="a2"/>
    <w:link w:val="31"/>
    <w:autoRedefine/>
    <w:qFormat/>
    <w:pPr>
      <w:keepNext/>
      <w:keepLines/>
      <w:spacing w:before="260" w:after="260" w:line="416" w:lineRule="auto"/>
      <w:outlineLvl w:val="2"/>
    </w:pPr>
    <w:rPr>
      <w:rFonts w:ascii="黑体" w:eastAsia="黑体"/>
      <w:b/>
      <w:bCs/>
      <w:sz w:val="32"/>
      <w:szCs w:val="32"/>
    </w:rPr>
  </w:style>
  <w:style w:type="paragraph" w:styleId="4">
    <w:name w:val="heading 4"/>
    <w:basedOn w:val="a2"/>
    <w:next w:val="a2"/>
    <w:link w:val="40"/>
    <w:autoRedefine/>
    <w:qFormat/>
    <w:pPr>
      <w:keepNext/>
      <w:keepLines/>
      <w:numPr>
        <w:ilvl w:val="4"/>
        <w:numId w:val="1"/>
      </w:numPr>
      <w:tabs>
        <w:tab w:val="left" w:pos="1080"/>
      </w:tabs>
      <w:spacing w:before="280" w:after="290" w:line="376" w:lineRule="auto"/>
      <w:outlineLvl w:val="3"/>
    </w:pPr>
    <w:rPr>
      <w:rFonts w:ascii="Arial" w:eastAsia="黑体" w:hAnsi="Arial"/>
      <w:b/>
      <w:bCs/>
      <w:sz w:val="28"/>
      <w:szCs w:val="28"/>
    </w:rPr>
  </w:style>
  <w:style w:type="paragraph" w:styleId="50">
    <w:name w:val="heading 5"/>
    <w:basedOn w:val="a2"/>
    <w:next w:val="a2"/>
    <w:link w:val="51"/>
    <w:autoRedefine/>
    <w:qFormat/>
    <w:pPr>
      <w:keepNext/>
      <w:keepLines/>
      <w:numPr>
        <w:ilvl w:val="5"/>
        <w:numId w:val="1"/>
      </w:numPr>
      <w:tabs>
        <w:tab w:val="left" w:pos="1440"/>
      </w:tabs>
      <w:spacing w:before="280" w:after="290" w:line="376" w:lineRule="auto"/>
      <w:outlineLvl w:val="4"/>
    </w:pPr>
    <w:rPr>
      <w:rFonts w:ascii="黑体" w:eastAsia="黑体" w:hAnsi="Tahoma"/>
      <w:b/>
      <w:bCs/>
      <w:sz w:val="28"/>
      <w:szCs w:val="28"/>
    </w:rPr>
  </w:style>
  <w:style w:type="paragraph" w:styleId="6">
    <w:name w:val="heading 6"/>
    <w:basedOn w:val="a2"/>
    <w:next w:val="a2"/>
    <w:link w:val="60"/>
    <w:autoRedefine/>
    <w:qFormat/>
    <w:pPr>
      <w:keepNext/>
      <w:keepLines/>
      <w:tabs>
        <w:tab w:val="left" w:pos="1152"/>
      </w:tabs>
      <w:spacing w:before="240" w:after="64" w:line="320" w:lineRule="atLeast"/>
      <w:ind w:left="1152" w:hanging="1152"/>
      <w:outlineLvl w:val="5"/>
    </w:pPr>
    <w:rPr>
      <w:rFonts w:ascii="Arial" w:eastAsia="黑体" w:hAnsi="Arial"/>
      <w:b/>
    </w:rPr>
  </w:style>
  <w:style w:type="paragraph" w:styleId="7">
    <w:name w:val="heading 7"/>
    <w:basedOn w:val="a2"/>
    <w:next w:val="a2"/>
    <w:link w:val="70"/>
    <w:autoRedefine/>
    <w:qFormat/>
    <w:pPr>
      <w:keepNext/>
      <w:keepLines/>
      <w:tabs>
        <w:tab w:val="left" w:pos="1296"/>
      </w:tabs>
      <w:spacing w:before="240" w:after="64" w:line="320" w:lineRule="atLeast"/>
      <w:ind w:left="1296" w:hanging="1296"/>
      <w:outlineLvl w:val="6"/>
    </w:pPr>
    <w:rPr>
      <w:b/>
    </w:rPr>
  </w:style>
  <w:style w:type="paragraph" w:styleId="8">
    <w:name w:val="heading 8"/>
    <w:basedOn w:val="a2"/>
    <w:next w:val="a2"/>
    <w:link w:val="80"/>
    <w:autoRedefine/>
    <w:qFormat/>
    <w:pPr>
      <w:keepNext/>
      <w:keepLines/>
      <w:tabs>
        <w:tab w:val="left" w:pos="1440"/>
      </w:tabs>
      <w:spacing w:before="240" w:after="64" w:line="320" w:lineRule="atLeast"/>
      <w:ind w:left="1440" w:hanging="1440"/>
      <w:outlineLvl w:val="7"/>
    </w:pPr>
    <w:rPr>
      <w:rFonts w:ascii="Arial" w:eastAsia="黑体" w:hAnsi="Arial"/>
    </w:rPr>
  </w:style>
  <w:style w:type="paragraph" w:styleId="9">
    <w:name w:val="heading 9"/>
    <w:basedOn w:val="a2"/>
    <w:next w:val="a2"/>
    <w:link w:val="90"/>
    <w:autoRedefine/>
    <w:qFormat/>
    <w:pPr>
      <w:keepNext/>
      <w:keepLines/>
      <w:tabs>
        <w:tab w:val="left" w:pos="1584"/>
      </w:tabs>
      <w:spacing w:before="240" w:after="64" w:line="320" w:lineRule="atLeast"/>
      <w:ind w:left="1584" w:hanging="1584"/>
      <w:outlineLvl w:val="8"/>
    </w:pPr>
    <w:rPr>
      <w:rFonts w:ascii="Arial" w:eastAsia="黑体" w:hAnsi="Arial"/>
      <w:sz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BodyText1I">
    <w:name w:val="BodyText1I"/>
    <w:basedOn w:val="BodyText"/>
    <w:autoRedefine/>
    <w:uiPriority w:val="99"/>
    <w:qFormat/>
    <w:pPr>
      <w:spacing w:after="120"/>
      <w:ind w:firstLineChars="100" w:firstLine="420"/>
    </w:pPr>
    <w:rPr>
      <w:rFonts w:ascii="Times New Roman" w:eastAsia="宋体" w:cs="Times New Roman"/>
      <w:sz w:val="20"/>
      <w:szCs w:val="20"/>
    </w:rPr>
  </w:style>
  <w:style w:type="paragraph" w:customStyle="1" w:styleId="BodyText">
    <w:name w:val="BodyText"/>
    <w:basedOn w:val="a2"/>
    <w:autoRedefine/>
    <w:uiPriority w:val="99"/>
    <w:qFormat/>
    <w:rPr>
      <w:rFonts w:ascii="华文中宋" w:eastAsia="Times New Roman" w:cs="华文中宋"/>
      <w:sz w:val="28"/>
      <w:szCs w:val="28"/>
    </w:rPr>
  </w:style>
  <w:style w:type="paragraph" w:styleId="TOC7">
    <w:name w:val="toc 7"/>
    <w:basedOn w:val="a2"/>
    <w:next w:val="a2"/>
    <w:autoRedefine/>
    <w:qFormat/>
    <w:pPr>
      <w:spacing w:line="288" w:lineRule="auto"/>
      <w:ind w:left="1260" w:firstLine="420"/>
      <w:jc w:val="left"/>
    </w:pPr>
    <w:rPr>
      <w:sz w:val="18"/>
      <w:szCs w:val="18"/>
    </w:rPr>
  </w:style>
  <w:style w:type="paragraph" w:styleId="81">
    <w:name w:val="index 8"/>
    <w:basedOn w:val="a2"/>
    <w:next w:val="a2"/>
    <w:autoRedefine/>
    <w:qFormat/>
    <w:pPr>
      <w:ind w:left="1400"/>
    </w:pPr>
    <w:rPr>
      <w:szCs w:val="20"/>
    </w:rPr>
  </w:style>
  <w:style w:type="paragraph" w:styleId="a6">
    <w:name w:val="List Number"/>
    <w:basedOn w:val="a2"/>
    <w:link w:val="a7"/>
    <w:autoRedefine/>
    <w:qFormat/>
    <w:pPr>
      <w:tabs>
        <w:tab w:val="left" w:pos="360"/>
      </w:tabs>
      <w:ind w:left="360" w:hanging="360"/>
    </w:pPr>
    <w:rPr>
      <w:rFonts w:ascii="Tahoma" w:eastAsia="楷体_GB2312" w:hAnsi="Tahoma"/>
    </w:rPr>
  </w:style>
  <w:style w:type="paragraph" w:styleId="a8">
    <w:name w:val="Normal Indent"/>
    <w:basedOn w:val="a2"/>
    <w:link w:val="a9"/>
    <w:autoRedefine/>
    <w:qFormat/>
    <w:pPr>
      <w:widowControl/>
      <w:ind w:firstLine="420"/>
      <w:jc w:val="left"/>
    </w:pPr>
    <w:rPr>
      <w:sz w:val="20"/>
      <w:szCs w:val="20"/>
    </w:rPr>
  </w:style>
  <w:style w:type="paragraph" w:styleId="aa">
    <w:name w:val="caption"/>
    <w:basedOn w:val="a2"/>
    <w:next w:val="a2"/>
    <w:autoRedefine/>
    <w:qFormat/>
    <w:rPr>
      <w:rFonts w:ascii="Arial" w:eastAsia="黑体" w:hAnsi="Arial" w:cs="Arial"/>
      <w:sz w:val="20"/>
      <w:szCs w:val="20"/>
    </w:rPr>
  </w:style>
  <w:style w:type="paragraph" w:styleId="52">
    <w:name w:val="index 5"/>
    <w:basedOn w:val="a2"/>
    <w:next w:val="a2"/>
    <w:autoRedefine/>
    <w:qFormat/>
    <w:pPr>
      <w:ind w:left="800"/>
    </w:pPr>
    <w:rPr>
      <w:szCs w:val="20"/>
    </w:rPr>
  </w:style>
  <w:style w:type="paragraph" w:styleId="ab">
    <w:name w:val="List Bullet"/>
    <w:basedOn w:val="a2"/>
    <w:autoRedefine/>
    <w:qFormat/>
    <w:pPr>
      <w:tabs>
        <w:tab w:val="left" w:pos="1050"/>
      </w:tabs>
      <w:ind w:left="1050" w:hanging="420"/>
    </w:pPr>
  </w:style>
  <w:style w:type="paragraph" w:styleId="ac">
    <w:name w:val="Document Map"/>
    <w:basedOn w:val="a2"/>
    <w:autoRedefine/>
    <w:qFormat/>
    <w:pPr>
      <w:shd w:val="clear" w:color="auto" w:fill="000080"/>
    </w:pPr>
  </w:style>
  <w:style w:type="paragraph" w:styleId="ad">
    <w:name w:val="annotation text"/>
    <w:basedOn w:val="a2"/>
    <w:link w:val="ae"/>
    <w:autoRedefine/>
    <w:qFormat/>
    <w:pPr>
      <w:jc w:val="left"/>
    </w:pPr>
    <w:rPr>
      <w:sz w:val="21"/>
    </w:rPr>
  </w:style>
  <w:style w:type="paragraph" w:styleId="61">
    <w:name w:val="index 6"/>
    <w:basedOn w:val="a2"/>
    <w:next w:val="a2"/>
    <w:autoRedefine/>
    <w:qFormat/>
    <w:pPr>
      <w:ind w:left="1000"/>
    </w:pPr>
    <w:rPr>
      <w:szCs w:val="20"/>
    </w:rPr>
  </w:style>
  <w:style w:type="paragraph" w:styleId="af">
    <w:name w:val="Salutation"/>
    <w:basedOn w:val="a2"/>
    <w:next w:val="a2"/>
    <w:link w:val="af0"/>
    <w:autoRedefine/>
    <w:qFormat/>
    <w:pPr>
      <w:spacing w:after="20" w:line="288" w:lineRule="auto"/>
      <w:ind w:firstLine="420"/>
    </w:pPr>
    <w:rPr>
      <w:sz w:val="28"/>
    </w:rPr>
  </w:style>
  <w:style w:type="paragraph" w:styleId="32">
    <w:name w:val="Body Text 3"/>
    <w:basedOn w:val="a2"/>
    <w:link w:val="33"/>
    <w:autoRedefine/>
    <w:qFormat/>
    <w:pPr>
      <w:spacing w:after="20" w:line="288" w:lineRule="auto"/>
      <w:jc w:val="center"/>
    </w:pPr>
    <w:rPr>
      <w:rFonts w:ascii="Tahoma" w:hAnsi="Tahoma"/>
      <w:b/>
      <w:bCs/>
      <w:sz w:val="32"/>
      <w:szCs w:val="44"/>
    </w:rPr>
  </w:style>
  <w:style w:type="paragraph" w:styleId="af1">
    <w:name w:val="Closing"/>
    <w:basedOn w:val="a2"/>
    <w:link w:val="af2"/>
    <w:autoRedefine/>
    <w:qFormat/>
    <w:pPr>
      <w:spacing w:after="20" w:line="288" w:lineRule="auto"/>
      <w:ind w:left="100" w:firstLine="420"/>
    </w:pPr>
    <w:rPr>
      <w:sz w:val="28"/>
    </w:rPr>
  </w:style>
  <w:style w:type="paragraph" w:styleId="af3">
    <w:name w:val="Body Text"/>
    <w:basedOn w:val="a2"/>
    <w:next w:val="TOC2"/>
    <w:link w:val="af4"/>
    <w:rPr>
      <w:rFonts w:ascii="仿宋_GB2312" w:eastAsia="仿宋_GB2312"/>
      <w:sz w:val="28"/>
      <w:szCs w:val="20"/>
    </w:rPr>
  </w:style>
  <w:style w:type="paragraph" w:styleId="TOC2">
    <w:name w:val="toc 2"/>
    <w:basedOn w:val="a2"/>
    <w:next w:val="a2"/>
    <w:autoRedefine/>
    <w:qFormat/>
    <w:pPr>
      <w:spacing w:line="288" w:lineRule="auto"/>
      <w:ind w:left="210" w:firstLine="420"/>
      <w:jc w:val="left"/>
    </w:pPr>
    <w:rPr>
      <w:smallCaps/>
      <w:sz w:val="20"/>
      <w:szCs w:val="20"/>
    </w:rPr>
  </w:style>
  <w:style w:type="paragraph" w:styleId="af5">
    <w:name w:val="Body Text Indent"/>
    <w:basedOn w:val="a2"/>
    <w:next w:val="af6"/>
    <w:pPr>
      <w:widowControl/>
      <w:spacing w:line="300" w:lineRule="auto"/>
      <w:ind w:left="156"/>
    </w:pPr>
    <w:rPr>
      <w:rFonts w:ascii="仿宋_GB2312" w:eastAsia="仿宋_GB2312"/>
      <w:sz w:val="28"/>
      <w:szCs w:val="20"/>
    </w:rPr>
  </w:style>
  <w:style w:type="paragraph" w:styleId="af6">
    <w:name w:val="envelope return"/>
    <w:basedOn w:val="a2"/>
    <w:autoRedefine/>
    <w:uiPriority w:val="99"/>
    <w:unhideWhenUsed/>
    <w:qFormat/>
    <w:rPr>
      <w:rFonts w:ascii="Arial" w:hAnsi="Arial" w:hint="eastAsia"/>
    </w:rPr>
  </w:style>
  <w:style w:type="paragraph" w:styleId="af7">
    <w:name w:val="Block Text"/>
    <w:basedOn w:val="a2"/>
    <w:qFormat/>
    <w:pPr>
      <w:ind w:left="420" w:right="33"/>
      <w:jc w:val="left"/>
    </w:pPr>
    <w:rPr>
      <w:szCs w:val="20"/>
    </w:rPr>
  </w:style>
  <w:style w:type="paragraph" w:styleId="21">
    <w:name w:val="List Bullet 2"/>
    <w:basedOn w:val="a2"/>
    <w:autoRedefine/>
    <w:qFormat/>
  </w:style>
  <w:style w:type="paragraph" w:styleId="41">
    <w:name w:val="index 4"/>
    <w:basedOn w:val="a2"/>
    <w:next w:val="a2"/>
    <w:autoRedefine/>
    <w:qFormat/>
    <w:pPr>
      <w:ind w:left="600"/>
    </w:pPr>
    <w:rPr>
      <w:szCs w:val="20"/>
    </w:rPr>
  </w:style>
  <w:style w:type="paragraph" w:styleId="TOC5">
    <w:name w:val="toc 5"/>
    <w:basedOn w:val="a2"/>
    <w:next w:val="a2"/>
    <w:pPr>
      <w:spacing w:line="288" w:lineRule="auto"/>
      <w:ind w:left="840" w:firstLine="420"/>
      <w:jc w:val="left"/>
    </w:pPr>
    <w:rPr>
      <w:sz w:val="18"/>
      <w:szCs w:val="18"/>
    </w:rPr>
  </w:style>
  <w:style w:type="paragraph" w:styleId="TOC3">
    <w:name w:val="toc 3"/>
    <w:basedOn w:val="a2"/>
    <w:next w:val="a2"/>
    <w:pPr>
      <w:spacing w:line="288" w:lineRule="auto"/>
      <w:ind w:left="420" w:firstLine="420"/>
      <w:jc w:val="left"/>
    </w:pPr>
    <w:rPr>
      <w:iCs/>
      <w:sz w:val="20"/>
      <w:szCs w:val="20"/>
    </w:rPr>
  </w:style>
  <w:style w:type="paragraph" w:styleId="af8">
    <w:name w:val="Plain Text"/>
    <w:basedOn w:val="a2"/>
    <w:link w:val="af9"/>
    <w:autoRedefine/>
    <w:qFormat/>
    <w:rPr>
      <w:rFonts w:ascii="宋体" w:hAnsi="Courier New"/>
      <w:sz w:val="21"/>
      <w:szCs w:val="21"/>
    </w:rPr>
  </w:style>
  <w:style w:type="paragraph" w:styleId="5">
    <w:name w:val="List Bullet 5"/>
    <w:basedOn w:val="a2"/>
    <w:pPr>
      <w:widowControl/>
      <w:numPr>
        <w:numId w:val="2"/>
      </w:numPr>
      <w:spacing w:line="360" w:lineRule="exact"/>
    </w:pPr>
    <w:rPr>
      <w:rFonts w:eastAsia="楷体_GB2312"/>
      <w:szCs w:val="20"/>
    </w:rPr>
  </w:style>
  <w:style w:type="paragraph" w:styleId="TOC8">
    <w:name w:val="toc 8"/>
    <w:basedOn w:val="a2"/>
    <w:next w:val="a2"/>
    <w:pPr>
      <w:spacing w:line="288" w:lineRule="auto"/>
      <w:ind w:left="1470" w:firstLine="420"/>
      <w:jc w:val="left"/>
    </w:pPr>
    <w:rPr>
      <w:sz w:val="18"/>
      <w:szCs w:val="18"/>
    </w:rPr>
  </w:style>
  <w:style w:type="paragraph" w:styleId="34">
    <w:name w:val="index 3"/>
    <w:basedOn w:val="a2"/>
    <w:next w:val="a2"/>
    <w:pPr>
      <w:ind w:left="400"/>
    </w:pPr>
    <w:rPr>
      <w:szCs w:val="20"/>
    </w:rPr>
  </w:style>
  <w:style w:type="paragraph" w:styleId="afa">
    <w:name w:val="Date"/>
    <w:basedOn w:val="a2"/>
    <w:next w:val="a2"/>
    <w:link w:val="afb"/>
    <w:autoRedefine/>
    <w:qFormat/>
    <w:pPr>
      <w:ind w:left="100"/>
    </w:pPr>
    <w:rPr>
      <w:rFonts w:ascii="楷体_GB2312" w:eastAsia="楷体_GB2312" w:hAnsi="Tahoma"/>
      <w:b/>
      <w:sz w:val="28"/>
    </w:rPr>
  </w:style>
  <w:style w:type="paragraph" w:styleId="22">
    <w:name w:val="Body Text Indent 2"/>
    <w:basedOn w:val="a2"/>
    <w:pPr>
      <w:tabs>
        <w:tab w:val="left" w:pos="0"/>
        <w:tab w:val="left" w:pos="1134"/>
      </w:tabs>
      <w:spacing w:line="400" w:lineRule="exact"/>
      <w:ind w:firstLine="559"/>
    </w:pPr>
    <w:rPr>
      <w:rFonts w:ascii="楷体_GB2312" w:eastAsia="楷体_GB2312"/>
    </w:rPr>
  </w:style>
  <w:style w:type="paragraph" w:styleId="afc">
    <w:name w:val="endnote text"/>
    <w:basedOn w:val="11"/>
    <w:link w:val="afd"/>
    <w:uiPriority w:val="99"/>
    <w:semiHidden/>
    <w:unhideWhenUsed/>
    <w:pPr>
      <w:spacing w:line="240" w:lineRule="auto"/>
    </w:pPr>
    <w:rPr>
      <w:sz w:val="20"/>
    </w:rPr>
  </w:style>
  <w:style w:type="paragraph" w:customStyle="1" w:styleId="11">
    <w:name w:val="正文1"/>
    <w:autoRedefine/>
    <w:qFormat/>
    <w:pPr>
      <w:widowControl w:val="0"/>
      <w:spacing w:line="312" w:lineRule="atLeast"/>
      <w:jc w:val="both"/>
    </w:pPr>
    <w:rPr>
      <w:rFonts w:ascii="宋体"/>
      <w:sz w:val="34"/>
    </w:rPr>
  </w:style>
  <w:style w:type="paragraph" w:styleId="afe">
    <w:name w:val="Balloon Text"/>
    <w:basedOn w:val="a2"/>
    <w:link w:val="aff"/>
    <w:rPr>
      <w:sz w:val="18"/>
      <w:szCs w:val="18"/>
    </w:rPr>
  </w:style>
  <w:style w:type="paragraph" w:styleId="aff0">
    <w:name w:val="footer"/>
    <w:basedOn w:val="a2"/>
    <w:link w:val="aff1"/>
    <w:pPr>
      <w:tabs>
        <w:tab w:val="center" w:pos="4153"/>
        <w:tab w:val="right" w:pos="8306"/>
      </w:tabs>
      <w:jc w:val="left"/>
    </w:pPr>
    <w:rPr>
      <w:sz w:val="18"/>
      <w:szCs w:val="18"/>
    </w:rPr>
  </w:style>
  <w:style w:type="paragraph" w:styleId="aff2">
    <w:name w:val="header"/>
    <w:basedOn w:val="a2"/>
    <w:link w:val="aff3"/>
    <w:pPr>
      <w:pBdr>
        <w:bottom w:val="single" w:sz="6" w:space="1" w:color="auto"/>
      </w:pBdr>
      <w:tabs>
        <w:tab w:val="center" w:pos="4153"/>
        <w:tab w:val="right" w:pos="8306"/>
      </w:tabs>
      <w:jc w:val="center"/>
    </w:pPr>
    <w:rPr>
      <w:sz w:val="18"/>
      <w:szCs w:val="18"/>
    </w:rPr>
  </w:style>
  <w:style w:type="paragraph" w:styleId="TOC1">
    <w:name w:val="toc 1"/>
    <w:basedOn w:val="a2"/>
    <w:next w:val="a2"/>
    <w:pPr>
      <w:tabs>
        <w:tab w:val="right" w:leader="dot" w:pos="8296"/>
      </w:tabs>
      <w:spacing w:before="120" w:after="120" w:line="288" w:lineRule="auto"/>
    </w:pPr>
    <w:rPr>
      <w:rFonts w:ascii="黑体" w:eastAsia="黑体" w:hAnsi="宋体"/>
      <w:caps/>
      <w:sz w:val="30"/>
      <w:szCs w:val="30"/>
    </w:rPr>
  </w:style>
  <w:style w:type="paragraph" w:styleId="TOC4">
    <w:name w:val="toc 4"/>
    <w:basedOn w:val="a2"/>
    <w:next w:val="a2"/>
    <w:autoRedefine/>
    <w:qFormat/>
    <w:pPr>
      <w:spacing w:line="288" w:lineRule="auto"/>
      <w:ind w:left="630" w:firstLine="420"/>
      <w:jc w:val="left"/>
    </w:pPr>
    <w:rPr>
      <w:sz w:val="18"/>
      <w:szCs w:val="18"/>
    </w:rPr>
  </w:style>
  <w:style w:type="paragraph" w:styleId="aff4">
    <w:name w:val="Subtitle"/>
    <w:basedOn w:val="11"/>
    <w:next w:val="11"/>
    <w:link w:val="aff5"/>
    <w:autoRedefine/>
    <w:uiPriority w:val="11"/>
    <w:qFormat/>
    <w:pPr>
      <w:spacing w:before="200" w:after="200"/>
    </w:pPr>
    <w:rPr>
      <w:sz w:val="24"/>
      <w:szCs w:val="24"/>
    </w:rPr>
  </w:style>
  <w:style w:type="paragraph" w:styleId="a1">
    <w:name w:val="List"/>
    <w:basedOn w:val="a2"/>
    <w:autoRedefine/>
    <w:qFormat/>
    <w:pPr>
      <w:numPr>
        <w:numId w:val="3"/>
      </w:numPr>
      <w:spacing w:after="20" w:line="288" w:lineRule="auto"/>
    </w:pPr>
    <w:rPr>
      <w:szCs w:val="20"/>
      <w:lang w:val="en-GB"/>
    </w:rPr>
  </w:style>
  <w:style w:type="paragraph" w:styleId="aff6">
    <w:name w:val="footnote text"/>
    <w:basedOn w:val="a2"/>
    <w:link w:val="aff7"/>
    <w:autoRedefine/>
    <w:qFormat/>
    <w:pPr>
      <w:spacing w:after="60" w:line="360" w:lineRule="exact"/>
      <w:ind w:firstLine="425"/>
      <w:jc w:val="left"/>
    </w:pPr>
    <w:rPr>
      <w:sz w:val="18"/>
      <w:szCs w:val="18"/>
    </w:rPr>
  </w:style>
  <w:style w:type="paragraph" w:styleId="TOC6">
    <w:name w:val="toc 6"/>
    <w:basedOn w:val="a2"/>
    <w:next w:val="a2"/>
    <w:autoRedefine/>
    <w:qFormat/>
    <w:pPr>
      <w:spacing w:line="288" w:lineRule="auto"/>
      <w:ind w:left="1050" w:firstLine="420"/>
      <w:jc w:val="left"/>
    </w:pPr>
    <w:rPr>
      <w:sz w:val="18"/>
      <w:szCs w:val="18"/>
    </w:rPr>
  </w:style>
  <w:style w:type="paragraph" w:styleId="35">
    <w:name w:val="Body Text Indent 3"/>
    <w:basedOn w:val="a2"/>
    <w:autoRedefine/>
    <w:qFormat/>
    <w:pPr>
      <w:ind w:firstLine="698"/>
      <w:jc w:val="left"/>
    </w:pPr>
    <w:rPr>
      <w:rFonts w:ascii="仿宋_GB2312" w:eastAsia="仿宋_GB2312"/>
      <w:sz w:val="32"/>
      <w:szCs w:val="20"/>
    </w:rPr>
  </w:style>
  <w:style w:type="paragraph" w:styleId="71">
    <w:name w:val="index 7"/>
    <w:basedOn w:val="a2"/>
    <w:next w:val="a2"/>
    <w:autoRedefine/>
    <w:qFormat/>
    <w:pPr>
      <w:ind w:left="1200"/>
    </w:pPr>
    <w:rPr>
      <w:szCs w:val="20"/>
    </w:rPr>
  </w:style>
  <w:style w:type="paragraph" w:styleId="91">
    <w:name w:val="index 9"/>
    <w:basedOn w:val="a2"/>
    <w:next w:val="a2"/>
    <w:autoRedefine/>
    <w:qFormat/>
    <w:pPr>
      <w:ind w:left="1600"/>
    </w:pPr>
    <w:rPr>
      <w:szCs w:val="20"/>
    </w:rPr>
  </w:style>
  <w:style w:type="paragraph" w:styleId="aff8">
    <w:name w:val="table of figures"/>
    <w:basedOn w:val="11"/>
    <w:next w:val="11"/>
    <w:autoRedefine/>
    <w:uiPriority w:val="99"/>
    <w:unhideWhenUsed/>
    <w:qFormat/>
  </w:style>
  <w:style w:type="paragraph" w:styleId="TOC9">
    <w:name w:val="toc 9"/>
    <w:basedOn w:val="a2"/>
    <w:next w:val="a2"/>
    <w:autoRedefine/>
    <w:qFormat/>
    <w:pPr>
      <w:spacing w:line="288" w:lineRule="auto"/>
      <w:ind w:left="1680" w:firstLine="420"/>
      <w:jc w:val="left"/>
    </w:pPr>
    <w:rPr>
      <w:sz w:val="18"/>
      <w:szCs w:val="18"/>
    </w:rPr>
  </w:style>
  <w:style w:type="paragraph" w:styleId="23">
    <w:name w:val="Body Text 2"/>
    <w:basedOn w:val="a2"/>
    <w:link w:val="24"/>
    <w:autoRedefine/>
    <w:qFormat/>
    <w:pPr>
      <w:spacing w:after="20" w:line="720" w:lineRule="auto"/>
      <w:ind w:firstLine="420"/>
    </w:pPr>
    <w:rPr>
      <w:sz w:val="30"/>
    </w:rPr>
  </w:style>
  <w:style w:type="paragraph" w:styleId="HTML">
    <w:name w:val="HTML Preformatted"/>
    <w:basedOn w:val="a2"/>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 w:line="288" w:lineRule="auto"/>
      <w:ind w:firstLine="420"/>
      <w:jc w:val="left"/>
    </w:pPr>
    <w:rPr>
      <w:rFonts w:ascii="黑体" w:eastAsia="黑体" w:hAnsi="Courier New"/>
      <w:sz w:val="20"/>
      <w:szCs w:val="20"/>
    </w:rPr>
  </w:style>
  <w:style w:type="paragraph" w:styleId="aff9">
    <w:name w:val="Normal (Web)"/>
    <w:basedOn w:val="a2"/>
    <w:link w:val="affa"/>
    <w:autoRedefine/>
    <w:qFormat/>
    <w:pPr>
      <w:widowControl/>
      <w:spacing w:before="100" w:beforeAutospacing="1" w:after="100" w:afterAutospacing="1" w:line="288" w:lineRule="auto"/>
      <w:ind w:firstLine="420"/>
      <w:jc w:val="left"/>
    </w:pPr>
    <w:rPr>
      <w:rFonts w:ascii="宋体" w:hAnsi="宋体"/>
    </w:rPr>
  </w:style>
  <w:style w:type="paragraph" w:styleId="12">
    <w:name w:val="index 1"/>
    <w:basedOn w:val="a2"/>
    <w:next w:val="a2"/>
    <w:autoRedefine/>
    <w:qFormat/>
    <w:rPr>
      <w:szCs w:val="20"/>
    </w:rPr>
  </w:style>
  <w:style w:type="paragraph" w:styleId="25">
    <w:name w:val="index 2"/>
    <w:basedOn w:val="a2"/>
    <w:next w:val="a2"/>
    <w:autoRedefine/>
    <w:qFormat/>
    <w:pPr>
      <w:ind w:left="200"/>
    </w:pPr>
    <w:rPr>
      <w:szCs w:val="20"/>
    </w:rPr>
  </w:style>
  <w:style w:type="paragraph" w:styleId="affb">
    <w:name w:val="Title"/>
    <w:basedOn w:val="a2"/>
    <w:link w:val="affc"/>
    <w:autoRedefine/>
    <w:qFormat/>
    <w:pPr>
      <w:spacing w:before="240" w:after="60" w:line="288" w:lineRule="auto"/>
      <w:ind w:firstLine="420"/>
      <w:jc w:val="center"/>
      <w:outlineLvl w:val="0"/>
    </w:pPr>
    <w:rPr>
      <w:rFonts w:ascii="Arial" w:hAnsi="Arial"/>
      <w:b/>
      <w:bCs/>
      <w:sz w:val="32"/>
      <w:szCs w:val="32"/>
    </w:rPr>
  </w:style>
  <w:style w:type="paragraph" w:styleId="affd">
    <w:name w:val="annotation subject"/>
    <w:basedOn w:val="ad"/>
    <w:next w:val="ad"/>
    <w:link w:val="affe"/>
    <w:autoRedefine/>
    <w:qFormat/>
    <w:rPr>
      <w:b/>
      <w:bCs/>
    </w:rPr>
  </w:style>
  <w:style w:type="paragraph" w:styleId="afff">
    <w:name w:val="Body Text First Indent"/>
    <w:basedOn w:val="af3"/>
    <w:next w:val="a2"/>
    <w:autoRedefine/>
    <w:qFormat/>
    <w:pPr>
      <w:spacing w:after="120" w:line="440" w:lineRule="exact"/>
      <w:ind w:firstLine="420"/>
    </w:pPr>
    <w:rPr>
      <w:rFonts w:ascii="宋体" w:eastAsia="宋体"/>
      <w:sz w:val="24"/>
      <w:szCs w:val="28"/>
    </w:rPr>
  </w:style>
  <w:style w:type="paragraph" w:styleId="26">
    <w:name w:val="Body Text First Indent 2"/>
    <w:basedOn w:val="af5"/>
    <w:autoRedefine/>
    <w:uiPriority w:val="99"/>
    <w:unhideWhenUsed/>
    <w:qFormat/>
    <w:pPr>
      <w:ind w:left="0" w:firstLine="420"/>
    </w:pPr>
    <w:rPr>
      <w:rFonts w:ascii="Times New Roman"/>
      <w:sz w:val="20"/>
    </w:rPr>
  </w:style>
  <w:style w:type="table" w:styleId="afff0">
    <w:name w:val="Table Grid"/>
    <w:basedOn w:val="a4"/>
    <w:autoRedefine/>
    <w:qFormat/>
    <w:pPr>
      <w:widowControl w:val="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1">
    <w:name w:val="Strong"/>
    <w:autoRedefine/>
    <w:qFormat/>
    <w:rPr>
      <w:rFonts w:ascii="Times New Roman" w:eastAsia="宋体" w:hAnsi="Times New Roman" w:cs="Times New Roman"/>
      <w:b/>
      <w:bCs/>
    </w:rPr>
  </w:style>
  <w:style w:type="character" w:styleId="afff2">
    <w:name w:val="endnote reference"/>
    <w:basedOn w:val="a3"/>
    <w:autoRedefine/>
    <w:uiPriority w:val="99"/>
    <w:semiHidden/>
    <w:unhideWhenUsed/>
    <w:qFormat/>
    <w:rPr>
      <w:vertAlign w:val="superscript"/>
    </w:rPr>
  </w:style>
  <w:style w:type="character" w:styleId="afff3">
    <w:name w:val="page number"/>
    <w:autoRedefine/>
    <w:qFormat/>
    <w:rPr>
      <w:rFonts w:ascii="Times New Roman" w:eastAsia="宋体" w:hAnsi="Times New Roman" w:cs="Times New Roman"/>
    </w:rPr>
  </w:style>
  <w:style w:type="character" w:styleId="afff4">
    <w:name w:val="FollowedHyperlink"/>
    <w:autoRedefine/>
    <w:qFormat/>
    <w:rPr>
      <w:rFonts w:ascii="Tahoma" w:eastAsia="宋体" w:hAnsi="Tahoma" w:cs="Times New Roman"/>
      <w:color w:val="585858"/>
      <w:sz w:val="24"/>
      <w:szCs w:val="20"/>
      <w:u w:val="none"/>
    </w:rPr>
  </w:style>
  <w:style w:type="character" w:styleId="afff5">
    <w:name w:val="Emphasis"/>
    <w:autoRedefine/>
    <w:qFormat/>
    <w:rPr>
      <w:rFonts w:ascii="Times New Roman" w:eastAsia="宋体" w:hAnsi="Times New Roman" w:cs="Times New Roman"/>
      <w:i/>
    </w:rPr>
  </w:style>
  <w:style w:type="character" w:styleId="HTML1">
    <w:name w:val="HTML Typewriter"/>
    <w:autoRedefine/>
    <w:qFormat/>
    <w:rPr>
      <w:rFonts w:ascii="宋体" w:eastAsia="宋体" w:hAnsi="宋体" w:cs="宋体"/>
      <w:sz w:val="24"/>
      <w:szCs w:val="24"/>
    </w:rPr>
  </w:style>
  <w:style w:type="character" w:styleId="afff6">
    <w:name w:val="Hyperlink"/>
    <w:autoRedefine/>
    <w:qFormat/>
    <w:rPr>
      <w:rFonts w:ascii="Tahoma" w:eastAsia="宋体" w:hAnsi="Tahoma" w:cs="Times New Roman"/>
      <w:color w:val="000000"/>
      <w:sz w:val="24"/>
      <w:szCs w:val="20"/>
      <w:u w:val="none"/>
    </w:rPr>
  </w:style>
  <w:style w:type="character" w:styleId="HTML2">
    <w:name w:val="HTML Code"/>
    <w:autoRedefine/>
    <w:qFormat/>
    <w:rPr>
      <w:rFonts w:ascii="Courier New" w:eastAsia="宋体" w:hAnsi="Courier New" w:cs="Times New Roman"/>
      <w:sz w:val="20"/>
    </w:rPr>
  </w:style>
  <w:style w:type="character" w:styleId="afff7">
    <w:name w:val="annotation reference"/>
    <w:qFormat/>
    <w:rPr>
      <w:rFonts w:ascii="Times New Roman" w:eastAsia="宋体" w:hAnsi="Times New Roman" w:cs="Times New Roman"/>
      <w:sz w:val="21"/>
      <w:szCs w:val="21"/>
    </w:rPr>
  </w:style>
  <w:style w:type="character" w:styleId="afff8">
    <w:name w:val="footnote reference"/>
    <w:autoRedefine/>
    <w:qFormat/>
    <w:rPr>
      <w:rFonts w:ascii="宋体" w:eastAsia="宋体" w:hAnsi="宋体" w:cs="Times New Roman"/>
      <w:vertAlign w:val="superscript"/>
    </w:rPr>
  </w:style>
  <w:style w:type="character" w:customStyle="1" w:styleId="31">
    <w:name w:val="标题 3 字符"/>
    <w:link w:val="30"/>
    <w:rPr>
      <w:rFonts w:ascii="黑体" w:eastAsia="黑体" w:hAnsi="Times New Roman" w:cs="Times New Roman"/>
      <w:b/>
      <w:bCs/>
      <w:sz w:val="32"/>
      <w:szCs w:val="32"/>
      <w:lang w:val="en-US" w:eastAsia="zh-CN" w:bidi="ar-SA"/>
    </w:rPr>
  </w:style>
  <w:style w:type="character" w:customStyle="1" w:styleId="51">
    <w:name w:val="标题 5 字符"/>
    <w:link w:val="50"/>
    <w:autoRedefine/>
    <w:qFormat/>
    <w:rPr>
      <w:rFonts w:ascii="黑体" w:eastAsia="黑体" w:hAnsi="Tahoma" w:cs="Times New Roman"/>
      <w:b/>
      <w:bCs/>
      <w:sz w:val="28"/>
      <w:szCs w:val="28"/>
      <w:lang w:val="en-US" w:eastAsia="zh-CN" w:bidi="ar-SA"/>
    </w:rPr>
  </w:style>
  <w:style w:type="character" w:customStyle="1" w:styleId="40">
    <w:name w:val="标题 4 字符"/>
    <w:link w:val="4"/>
    <w:rPr>
      <w:rFonts w:ascii="Arial" w:eastAsia="黑体" w:hAnsi="Arial" w:cs="Times New Roman"/>
      <w:b/>
      <w:bCs/>
      <w:sz w:val="28"/>
      <w:szCs w:val="28"/>
      <w:lang w:val="en-US" w:eastAsia="zh-CN" w:bidi="ar-SA"/>
    </w:rPr>
  </w:style>
  <w:style w:type="character" w:customStyle="1" w:styleId="20">
    <w:name w:val="标题 2 字符"/>
    <w:link w:val="2"/>
    <w:autoRedefine/>
    <w:qFormat/>
    <w:rPr>
      <w:rFonts w:ascii="Arial" w:eastAsia="黑体" w:hAnsi="Arial" w:cs="Times New Roman"/>
      <w:b/>
      <w:bCs/>
      <w:sz w:val="32"/>
      <w:szCs w:val="32"/>
      <w:lang w:val="en-US" w:eastAsia="zh-CN" w:bidi="ar-SA"/>
    </w:rPr>
  </w:style>
  <w:style w:type="character" w:customStyle="1" w:styleId="10">
    <w:name w:val="标题 1 字符"/>
    <w:link w:val="1"/>
    <w:autoRedefine/>
    <w:qFormat/>
    <w:rPr>
      <w:rFonts w:ascii="黑体" w:eastAsia="黑体" w:hAnsi="Times New Roman" w:cs="Times New Roman"/>
      <w:b/>
      <w:bCs/>
      <w:sz w:val="44"/>
      <w:szCs w:val="44"/>
      <w:lang w:val="en-US" w:eastAsia="zh-CN" w:bidi="ar-SA"/>
    </w:rPr>
  </w:style>
  <w:style w:type="paragraph" w:customStyle="1" w:styleId="afff9">
    <w:name w:val="段"/>
    <w:next w:val="a2"/>
    <w:autoRedefine/>
    <w:qFormat/>
    <w:pPr>
      <w:ind w:firstLine="200"/>
      <w:jc w:val="both"/>
    </w:pPr>
    <w:rPr>
      <w:rFonts w:ascii="宋体"/>
      <w:sz w:val="21"/>
    </w:rPr>
  </w:style>
  <w:style w:type="character" w:customStyle="1" w:styleId="Heading1Char">
    <w:name w:val="Heading 1 Char"/>
    <w:basedOn w:val="a3"/>
    <w:autoRedefine/>
    <w:uiPriority w:val="9"/>
    <w:qFormat/>
    <w:rPr>
      <w:rFonts w:ascii="Arial" w:eastAsia="Arial" w:hAnsi="Arial" w:cs="Arial"/>
      <w:sz w:val="40"/>
      <w:szCs w:val="40"/>
    </w:rPr>
  </w:style>
  <w:style w:type="character" w:customStyle="1" w:styleId="Heading2Char">
    <w:name w:val="Heading 2 Char"/>
    <w:basedOn w:val="a3"/>
    <w:uiPriority w:val="9"/>
    <w:rPr>
      <w:rFonts w:ascii="Arial" w:eastAsia="Arial" w:hAnsi="Arial" w:cs="Arial"/>
      <w:sz w:val="34"/>
    </w:rPr>
  </w:style>
  <w:style w:type="character" w:customStyle="1" w:styleId="Heading3Char">
    <w:name w:val="Heading 3 Char"/>
    <w:basedOn w:val="a3"/>
    <w:autoRedefine/>
    <w:uiPriority w:val="9"/>
    <w:qFormat/>
    <w:rPr>
      <w:rFonts w:ascii="Arial" w:eastAsia="Arial" w:hAnsi="Arial" w:cs="Arial"/>
      <w:sz w:val="30"/>
      <w:szCs w:val="30"/>
    </w:rPr>
  </w:style>
  <w:style w:type="character" w:customStyle="1" w:styleId="Heading4Char">
    <w:name w:val="Heading 4 Char"/>
    <w:basedOn w:val="a3"/>
    <w:autoRedefine/>
    <w:uiPriority w:val="9"/>
    <w:qFormat/>
    <w:rPr>
      <w:rFonts w:ascii="Arial" w:eastAsia="Arial" w:hAnsi="Arial" w:cs="Arial"/>
      <w:b/>
      <w:bCs/>
      <w:sz w:val="26"/>
      <w:szCs w:val="26"/>
    </w:rPr>
  </w:style>
  <w:style w:type="character" w:customStyle="1" w:styleId="Heading5Char">
    <w:name w:val="Heading 5 Char"/>
    <w:basedOn w:val="a3"/>
    <w:autoRedefine/>
    <w:uiPriority w:val="9"/>
    <w:qFormat/>
    <w:rPr>
      <w:rFonts w:ascii="Arial" w:eastAsia="Arial" w:hAnsi="Arial" w:cs="Arial"/>
      <w:b/>
      <w:bCs/>
      <w:sz w:val="24"/>
      <w:szCs w:val="24"/>
    </w:rPr>
  </w:style>
  <w:style w:type="character" w:customStyle="1" w:styleId="Heading6Char">
    <w:name w:val="Heading 6 Char"/>
    <w:basedOn w:val="a3"/>
    <w:uiPriority w:val="9"/>
    <w:rPr>
      <w:rFonts w:ascii="Arial" w:eastAsia="Arial" w:hAnsi="Arial" w:cs="Arial"/>
      <w:b/>
      <w:bCs/>
      <w:sz w:val="22"/>
      <w:szCs w:val="22"/>
    </w:rPr>
  </w:style>
  <w:style w:type="character" w:customStyle="1" w:styleId="Heading7Char">
    <w:name w:val="Heading 7 Char"/>
    <w:basedOn w:val="a3"/>
    <w:autoRedefine/>
    <w:uiPriority w:val="9"/>
    <w:rPr>
      <w:rFonts w:ascii="Arial" w:eastAsia="Arial" w:hAnsi="Arial" w:cs="Arial"/>
      <w:b/>
      <w:bCs/>
      <w:i/>
      <w:iCs/>
      <w:sz w:val="22"/>
      <w:szCs w:val="22"/>
    </w:rPr>
  </w:style>
  <w:style w:type="character" w:customStyle="1" w:styleId="Heading8Char">
    <w:name w:val="Heading 8 Char"/>
    <w:basedOn w:val="a3"/>
    <w:uiPriority w:val="9"/>
    <w:rPr>
      <w:rFonts w:ascii="Arial" w:eastAsia="Arial" w:hAnsi="Arial" w:cs="Arial"/>
      <w:i/>
      <w:iCs/>
      <w:sz w:val="22"/>
      <w:szCs w:val="22"/>
    </w:rPr>
  </w:style>
  <w:style w:type="character" w:customStyle="1" w:styleId="Heading9Char">
    <w:name w:val="Heading 9 Char"/>
    <w:basedOn w:val="a3"/>
    <w:uiPriority w:val="9"/>
    <w:rPr>
      <w:rFonts w:ascii="Arial" w:eastAsia="Arial" w:hAnsi="Arial" w:cs="Arial"/>
      <w:i/>
      <w:iCs/>
      <w:sz w:val="21"/>
      <w:szCs w:val="21"/>
    </w:rPr>
  </w:style>
  <w:style w:type="character" w:customStyle="1" w:styleId="TitleChar">
    <w:name w:val="Title Char"/>
    <w:basedOn w:val="a3"/>
    <w:autoRedefine/>
    <w:uiPriority w:val="10"/>
    <w:qFormat/>
    <w:rPr>
      <w:sz w:val="48"/>
      <w:szCs w:val="48"/>
    </w:rPr>
  </w:style>
  <w:style w:type="character" w:customStyle="1" w:styleId="aff5">
    <w:name w:val="副标题 字符"/>
    <w:basedOn w:val="a3"/>
    <w:link w:val="aff4"/>
    <w:autoRedefine/>
    <w:uiPriority w:val="11"/>
    <w:qFormat/>
    <w:rPr>
      <w:sz w:val="24"/>
      <w:szCs w:val="24"/>
    </w:rPr>
  </w:style>
  <w:style w:type="paragraph" w:styleId="afffa">
    <w:name w:val="Quote"/>
    <w:basedOn w:val="11"/>
    <w:next w:val="11"/>
    <w:link w:val="afffb"/>
    <w:uiPriority w:val="29"/>
    <w:qFormat/>
    <w:pPr>
      <w:ind w:left="720" w:right="720"/>
    </w:pPr>
    <w:rPr>
      <w:i/>
    </w:rPr>
  </w:style>
  <w:style w:type="character" w:customStyle="1" w:styleId="afffb">
    <w:name w:val="引用 字符"/>
    <w:link w:val="afffa"/>
    <w:autoRedefine/>
    <w:uiPriority w:val="29"/>
    <w:qFormat/>
    <w:rPr>
      <w:i/>
    </w:rPr>
  </w:style>
  <w:style w:type="paragraph" w:styleId="afffc">
    <w:name w:val="Intense Quote"/>
    <w:basedOn w:val="11"/>
    <w:next w:val="11"/>
    <w:link w:val="afffd"/>
    <w:autoRedefine/>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fd">
    <w:name w:val="明显引用 字符"/>
    <w:link w:val="afffc"/>
    <w:uiPriority w:val="30"/>
    <w:rPr>
      <w:i/>
    </w:rPr>
  </w:style>
  <w:style w:type="character" w:customStyle="1" w:styleId="HeaderChar">
    <w:name w:val="Header Char"/>
    <w:basedOn w:val="a3"/>
    <w:autoRedefine/>
    <w:uiPriority w:val="99"/>
    <w:qFormat/>
  </w:style>
  <w:style w:type="character" w:customStyle="1" w:styleId="FooterChar">
    <w:name w:val="Footer Char"/>
    <w:basedOn w:val="a3"/>
    <w:autoRedefine/>
    <w:uiPriority w:val="99"/>
    <w:qFormat/>
  </w:style>
  <w:style w:type="character" w:customStyle="1" w:styleId="CaptionChar">
    <w:name w:val="Caption Char"/>
    <w:autoRedefine/>
    <w:uiPriority w:val="99"/>
    <w:qFormat/>
  </w:style>
  <w:style w:type="table" w:customStyle="1" w:styleId="TableGridLight">
    <w:name w:val="Table Grid Light"/>
    <w:basedOn w:val="a4"/>
    <w:autoRedefine/>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无格式表格 11"/>
    <w:basedOn w:val="a4"/>
    <w:autoRedefine/>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无格式表格 21"/>
    <w:basedOn w:val="a4"/>
    <w:autoRedefine/>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无格式表格 31"/>
    <w:basedOn w:val="a4"/>
    <w:autoRedefine/>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无格式表格 41"/>
    <w:basedOn w:val="a4"/>
    <w:autoRedefine/>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无格式表格 51"/>
    <w:basedOn w:val="a4"/>
    <w:autoRedefine/>
    <w:uiPriority w:val="99"/>
    <w:qFormat/>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1">
    <w:name w:val="网格表 1 浅色1"/>
    <w:basedOn w:val="a4"/>
    <w:autoRedefine/>
    <w:uiPriority w:val="99"/>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4"/>
    <w:autoRedefine/>
    <w:uiPriority w:val="99"/>
    <w:qFormat/>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4"/>
    <w:autoRedefine/>
    <w:uiPriority w:val="99"/>
    <w:qFormat/>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4"/>
    <w:autoRedefine/>
    <w:uiPriority w:val="99"/>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4"/>
    <w:autoRedefine/>
    <w:uiPriority w:val="99"/>
    <w:qFormat/>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4"/>
    <w:autoRedefine/>
    <w:uiPriority w:val="99"/>
    <w:qFormat/>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4"/>
    <w:autoRedefine/>
    <w:uiPriority w:val="99"/>
    <w:qFormat/>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1">
    <w:name w:val="网格表 21"/>
    <w:basedOn w:val="a4"/>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4"/>
    <w:autoRedefine/>
    <w:uiPriority w:val="99"/>
    <w:qFormat/>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4"/>
    <w:autoRedefine/>
    <w:uiPriority w:val="99"/>
    <w:qFormat/>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4"/>
    <w:autoRedefine/>
    <w:uiPriority w:val="99"/>
    <w:qFormat/>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4"/>
    <w:autoRedefine/>
    <w:uiPriority w:val="99"/>
    <w:qFormat/>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4"/>
    <w:autoRedefine/>
    <w:uiPriority w:val="99"/>
    <w:qFormat/>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4"/>
    <w:autoRedefine/>
    <w:uiPriority w:val="99"/>
    <w:qFormat/>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1">
    <w:name w:val="网格表 31"/>
    <w:basedOn w:val="a4"/>
    <w:autoRedefine/>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4"/>
    <w:autoRedefine/>
    <w:uiPriority w:val="99"/>
    <w:qFormat/>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4"/>
    <w:autoRedefine/>
    <w:uiPriority w:val="99"/>
    <w:qFormat/>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4"/>
    <w:uiPriority w:val="99"/>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4"/>
    <w:autoRedefine/>
    <w:uiPriority w:val="99"/>
    <w:qFormat/>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4"/>
    <w:uiPriority w:val="99"/>
    <w:qFormat/>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4"/>
    <w:autoRedefine/>
    <w:uiPriority w:val="99"/>
    <w:qFormat/>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1">
    <w:name w:val="网格表 41"/>
    <w:basedOn w:val="a4"/>
    <w:autoRedefine/>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4"/>
    <w:autoRedefine/>
    <w:uiPriority w:val="59"/>
    <w:qFormat/>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4"/>
    <w:autoRedefine/>
    <w:uiPriority w:val="59"/>
    <w:qFormat/>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4"/>
    <w:autoRedefine/>
    <w:uiPriority w:val="59"/>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4"/>
    <w:uiPriority w:val="59"/>
    <w:qFormat/>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4"/>
    <w:uiPriority w:val="59"/>
    <w:qFormat/>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4"/>
    <w:autoRedefine/>
    <w:uiPriority w:val="59"/>
    <w:qFormat/>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1">
    <w:name w:val="网格表 5 深色1"/>
    <w:basedOn w:val="a4"/>
    <w:autoRedefine/>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4"/>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4"/>
    <w:autoRedefine/>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4"/>
    <w:autoRedefine/>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4"/>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4"/>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4"/>
    <w:autoRedefine/>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0">
    <w:name w:val="网格表 6 彩色1"/>
    <w:basedOn w:val="a4"/>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4"/>
    <w:autoRedefine/>
    <w:uiPriority w:val="99"/>
    <w:qFormat/>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
    <w:name w:val="Grid Table 6 Colorful - Accent 2"/>
    <w:basedOn w:val="a4"/>
    <w:autoRedefine/>
    <w:uiPriority w:val="99"/>
    <w:qFormat/>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
    <w:name w:val="Grid Table 6 Colorful - Accent 3"/>
    <w:basedOn w:val="a4"/>
    <w:autoRedefine/>
    <w:uiPriority w:val="99"/>
    <w:qFormat/>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6Colorful-Accent4">
    <w:name w:val="Grid Table 6 Colorful - Accent 4"/>
    <w:basedOn w:val="a4"/>
    <w:uiPriority w:val="99"/>
    <w:qFormat/>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
    <w:name w:val="Grid Table 6 Colorful - Accent 5"/>
    <w:basedOn w:val="a4"/>
    <w:autoRedefine/>
    <w:uiPriority w:val="99"/>
    <w:qFormat/>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
    <w:name w:val="Grid Table 6 Colorful - Accent 6"/>
    <w:basedOn w:val="a4"/>
    <w:autoRedefine/>
    <w:uiPriority w:val="99"/>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FDE9D8" w:themeColor="accent6" w:themeTint="34" w:fill="FDE9D8" w:themeFill="accent6" w:themeFillTint="34"/>
      </w:tcPr>
    </w:tblStylePr>
    <w:tblStylePr w:type="band1Horz">
      <w:rPr>
        <w:rFonts w:ascii="Arial" w:hAnsi="Arial"/>
        <w:color w:val="266678" w:themeColor="accent5" w:themeShade="94"/>
        <w:sz w:val="22"/>
      </w:rPr>
      <w:tblPr/>
      <w:tcPr>
        <w:shd w:val="clear" w:color="FDE9D8" w:themeColor="accent6" w:themeTint="34" w:fill="FDE9D8" w:themeFill="accent6" w:themeFillTint="34"/>
      </w:tcPr>
    </w:tblStylePr>
    <w:tblStylePr w:type="band2Horz">
      <w:rPr>
        <w:rFonts w:ascii="Arial" w:hAnsi="Arial"/>
        <w:color w:val="266678" w:themeColor="accent5" w:themeShade="94"/>
        <w:sz w:val="22"/>
      </w:rPr>
    </w:tblStylePr>
  </w:style>
  <w:style w:type="table" w:customStyle="1" w:styleId="710">
    <w:name w:val="网格表 7 彩色1"/>
    <w:basedOn w:val="a4"/>
    <w:autoRedefine/>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4"/>
    <w:autoRedefine/>
    <w:uiPriority w:val="99"/>
    <w:qFormat/>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FFFFFF" w:themeColor="light1"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FFFFFF" w:fill="auto"/>
      </w:tcPr>
    </w:tblStylePr>
    <w:tblStylePr w:type="lastCol">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
    <w:name w:val="Grid Table 7 Colorful - Accent 2"/>
    <w:basedOn w:val="a4"/>
    <w:autoRedefine/>
    <w:uiPriority w:val="99"/>
    <w:qFormat/>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
    <w:name w:val="Grid Table 7 Colorful - Accent 3"/>
    <w:basedOn w:val="a4"/>
    <w:autoRedefine/>
    <w:uiPriority w:val="99"/>
    <w:qFormat/>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BBB59" w:themeColor="accent3"/>
        <w:sz w:val="22"/>
      </w:rPr>
      <w:tblPr/>
      <w:tcPr>
        <w:tcBorders>
          <w:top w:val="nil"/>
          <w:left w:val="nil"/>
          <w:bottom w:val="single" w:sz="4" w:space="0" w:color="9ABB59" w:themeColor="accent3" w:themeTint="FE"/>
          <w:right w:val="nil"/>
        </w:tcBorders>
        <w:shd w:val="clear" w:color="FFFFFF" w:themeColor="light1" w:fill="FFFFFF" w:themeFill="light1"/>
      </w:tcPr>
    </w:tblStylePr>
    <w:tblStylePr w:type="lastRow">
      <w:rPr>
        <w:rFonts w:ascii="Arial" w:hAnsi="Arial"/>
        <w:b/>
        <w:color w:val="9BBB59" w:themeColor="accent3"/>
        <w:sz w:val="22"/>
      </w:rPr>
      <w:tblPr/>
      <w:tcPr>
        <w:tcBorders>
          <w:top w:val="single" w:sz="4" w:space="0" w:color="9ABB59"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FFFFFF" w:fill="auto"/>
      </w:tcPr>
    </w:tblStylePr>
    <w:tblStylePr w:type="lastCol">
      <w:rPr>
        <w:rFonts w:ascii="Arial" w:hAnsi="Arial"/>
        <w:i/>
        <w:color w:val="9BBB59" w:themeColor="accent3"/>
        <w:sz w:val="22"/>
      </w:rPr>
      <w:tblPr/>
      <w:tcPr>
        <w:tcBorders>
          <w:top w:val="nil"/>
          <w:left w:val="single" w:sz="4" w:space="0" w:color="9ABB59" w:themeColor="accent3" w:themeTint="FE"/>
          <w:bottom w:val="nil"/>
          <w:right w:val="nil"/>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7Colorful-Accent4">
    <w:name w:val="Grid Table 7 Colorful - Accent 4"/>
    <w:basedOn w:val="a4"/>
    <w:uiPriority w:val="99"/>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
    <w:name w:val="Grid Table 7 Colorful - Accent 5"/>
    <w:basedOn w:val="a4"/>
    <w:uiPriority w:val="99"/>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FFFFFF" w:themeColor="light1"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FFFFFF" w:fill="auto"/>
      </w:tcPr>
    </w:tblStylePr>
    <w:tblStylePr w:type="lastCol">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
    <w:name w:val="Grid Table 7 Colorful - Accent 6"/>
    <w:basedOn w:val="a4"/>
    <w:autoRedefine/>
    <w:uiPriority w:val="99"/>
    <w:qFormat/>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FFFFFF" w:themeColor="light1"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FFFFFF" w:fill="auto"/>
      </w:tcPr>
    </w:tblStylePr>
    <w:tblStylePr w:type="lastCol">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05307" w:themeColor="accent6" w:themeShade="94"/>
        <w:sz w:val="22"/>
      </w:rPr>
      <w:tblPr/>
      <w:tcPr>
        <w:shd w:val="clear" w:color="FDE9D8" w:themeColor="accent6" w:themeTint="34" w:fill="FDE9D8" w:themeFill="accent6" w:themeFillTint="34"/>
      </w:tcPr>
    </w:tblStylePr>
    <w:tblStylePr w:type="band2Horz">
      <w:rPr>
        <w:rFonts w:ascii="Arial" w:hAnsi="Arial"/>
        <w:color w:val="B05307" w:themeColor="accent6" w:themeShade="94"/>
        <w:sz w:val="22"/>
      </w:rPr>
    </w:tblStylePr>
  </w:style>
  <w:style w:type="table" w:customStyle="1" w:styleId="112">
    <w:name w:val="清单表 1 浅色1"/>
    <w:basedOn w:val="a4"/>
    <w:autoRedefine/>
    <w:uiPriority w:val="99"/>
    <w:qFormat/>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4"/>
    <w:uiPriority w:val="99"/>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4"/>
    <w:uiPriority w:val="99"/>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4"/>
    <w:uiPriority w:val="99"/>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4"/>
    <w:uiPriority w:val="99"/>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4"/>
    <w:uiPriority w:val="99"/>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4"/>
    <w:uiPriority w:val="99"/>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2">
    <w:name w:val="清单表 21"/>
    <w:basedOn w:val="a4"/>
    <w:uiPriority w:val="99"/>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4"/>
    <w:uiPriority w:val="99"/>
    <w:tblPr>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4"/>
    <w:uiPriority w:val="99"/>
    <w:tblPr>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4"/>
    <w:uiPriority w:val="99"/>
    <w:tblPr>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4"/>
    <w:uiPriority w:val="99"/>
    <w:tblPr>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4"/>
    <w:uiPriority w:val="99"/>
    <w:tblPr>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4"/>
    <w:uiPriority w:val="99"/>
    <w:tblPr>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2">
    <w:name w:val="清单表 31"/>
    <w:basedOn w:val="a4"/>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4"/>
    <w:uiPriority w:val="99"/>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4"/>
    <w:uiPriority w:val="99"/>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4"/>
    <w:uiPriority w:val="99"/>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4"/>
    <w:uiPriority w:val="99"/>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4"/>
    <w:uiPriority w:val="99"/>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4"/>
    <w:uiPriority w:val="99"/>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2">
    <w:name w:val="清单表 41"/>
    <w:basedOn w:val="a4"/>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4"/>
    <w:uiPriority w:val="99"/>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4"/>
    <w:uiPriority w:val="99"/>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4"/>
    <w:uiPriority w:val="99"/>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4"/>
    <w:uiPriority w:val="99"/>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4"/>
    <w:uiPriority w:val="99"/>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4"/>
    <w:uiPriority w:val="99"/>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2">
    <w:name w:val="清单表 5 深色1"/>
    <w:basedOn w:val="a4"/>
    <w:uiPriority w:val="99"/>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4"/>
    <w:uiPriority w:val="99"/>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4"/>
    <w:uiPriority w:val="99"/>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4"/>
    <w:uiPriority w:val="99"/>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4"/>
    <w:uiPriority w:val="99"/>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4"/>
    <w:uiPriority w:val="99"/>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4"/>
    <w:uiPriority w:val="99"/>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1">
    <w:name w:val="清单表 6 彩色1"/>
    <w:basedOn w:val="a4"/>
    <w:uiPriority w:val="99"/>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4"/>
    <w:uiPriority w:val="99"/>
    <w:tblPr>
      <w:tblBorders>
        <w:top w:val="single" w:sz="4" w:space="0" w:color="4F81BD" w:themeColor="accent1"/>
        <w:bottom w:val="single" w:sz="4" w:space="0" w:color="4F81BD" w:themeColor="accent1"/>
      </w:tblBorders>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
    <w:name w:val="List Table 6 Colorful - Accent 2"/>
    <w:basedOn w:val="a4"/>
    <w:uiPriority w:val="99"/>
    <w:tblPr>
      <w:tblBorders>
        <w:top w:val="single" w:sz="4" w:space="0" w:color="D99695" w:themeColor="accent2" w:themeTint="97"/>
        <w:bottom w:val="single" w:sz="4" w:space="0" w:color="D99695" w:themeColor="accent2" w:themeTint="97"/>
      </w:tblBorders>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
    <w:name w:val="List Table 6 Colorful - Accent 3"/>
    <w:basedOn w:val="a4"/>
    <w:uiPriority w:val="99"/>
    <w:tblPr>
      <w:tblBorders>
        <w:top w:val="single" w:sz="4" w:space="0" w:color="C3D69B" w:themeColor="accent3" w:themeTint="98"/>
        <w:bottom w:val="single" w:sz="4" w:space="0" w:color="C3D69B" w:themeColor="accent3" w:themeTint="98"/>
      </w:tblBorders>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
    <w:name w:val="List Table 6 Colorful - Accent 4"/>
    <w:basedOn w:val="a4"/>
    <w:uiPriority w:val="99"/>
    <w:tblPr>
      <w:tblBorders>
        <w:top w:val="single" w:sz="4" w:space="0" w:color="B2A1C6" w:themeColor="accent4" w:themeTint="9A"/>
        <w:bottom w:val="single" w:sz="4" w:space="0" w:color="B2A1C6" w:themeColor="accent4" w:themeTint="9A"/>
      </w:tblBorders>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
    <w:name w:val="List Table 6 Colorful - Accent 5"/>
    <w:basedOn w:val="a4"/>
    <w:uiPriority w:val="99"/>
    <w:tblPr>
      <w:tblBorders>
        <w:top w:val="single" w:sz="4" w:space="0" w:color="92CCDC" w:themeColor="accent5" w:themeTint="9A"/>
        <w:bottom w:val="single" w:sz="4" w:space="0" w:color="92CCDC" w:themeColor="accent5" w:themeTint="9A"/>
      </w:tblBorders>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
    <w:name w:val="List Table 6 Colorful - Accent 6"/>
    <w:basedOn w:val="a4"/>
    <w:uiPriority w:val="99"/>
    <w:tblPr>
      <w:tblBorders>
        <w:top w:val="single" w:sz="4" w:space="0" w:color="FAC090" w:themeColor="accent6" w:themeTint="98"/>
        <w:bottom w:val="single" w:sz="4" w:space="0" w:color="FAC090" w:themeColor="accent6" w:themeTint="98"/>
      </w:tblBorders>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711">
    <w:name w:val="清单表 7 彩色1"/>
    <w:basedOn w:val="a4"/>
    <w:uiPriority w:val="99"/>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4"/>
    <w:uiPriority w:val="99"/>
    <w:tblPr>
      <w:tblBorders>
        <w:right w:val="single" w:sz="4" w:space="0" w:color="4F81BD" w:themeColor="accent1"/>
      </w:tblBorders>
    </w:tblPr>
    <w:tblStylePr w:type="firstRow">
      <w:rPr>
        <w:rFonts w:ascii="Arial" w:hAnsi="Arial"/>
        <w:i/>
        <w:color w:val="2A4A70" w:themeColor="accent1" w:themeShade="94"/>
        <w:sz w:val="22"/>
      </w:rPr>
      <w:tblPr/>
      <w:tcPr>
        <w:tcBorders>
          <w:top w:val="nil"/>
          <w:left w:val="nil"/>
          <w:bottom w:val="single" w:sz="4" w:space="0" w:color="4F81BD" w:themeColor="accent1"/>
          <w:right w:val="nil"/>
        </w:tcBorders>
        <w:shd w:val="clear" w:color="FFFFFF" w:themeColor="light1" w:fill="FFFFFF" w:themeFill="light1"/>
      </w:tcPr>
    </w:tblStylePr>
    <w:tblStylePr w:type="lastRow">
      <w:rPr>
        <w:rFonts w:ascii="Arial" w:hAnsi="Arial"/>
        <w:i/>
        <w:color w:val="2A4A70" w:themeColor="accent1" w:themeShade="94"/>
        <w:sz w:val="22"/>
      </w:rPr>
      <w:tblPr/>
      <w:tcPr>
        <w:tcBorders>
          <w:top w:val="single" w:sz="4" w:space="0" w:color="4F81BD" w:themeColor="accent1"/>
          <w:left w:val="nil"/>
          <w:bottom w:val="nil"/>
          <w:right w:val="nil"/>
        </w:tcBorders>
        <w:shd w:val="clear" w:color="FFFFFF" w:themeColor="light1" w:fill="FFFFFF" w:themeFill="light1"/>
      </w:tcPr>
    </w:tblStylePr>
    <w:tblStylePr w:type="firstCol">
      <w:pPr>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FFFFFF" w:fill="auto"/>
      </w:tcPr>
    </w:tblStylePr>
    <w:tblStylePr w:type="lastCol">
      <w:rPr>
        <w:rFonts w:ascii="Arial" w:hAnsi="Arial"/>
        <w:i/>
        <w:color w:val="2A4A70" w:themeColor="accent1" w:themeShade="94"/>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
    <w:name w:val="List Table 7 Colorful - Accent 2"/>
    <w:basedOn w:val="a4"/>
    <w:uiPriority w:val="99"/>
    <w:tblPr>
      <w:tblBorders>
        <w:right w:val="single" w:sz="4" w:space="0" w:color="D99695" w:themeColor="accent2" w:themeTint="97"/>
      </w:tblBorders>
    </w:tblPr>
    <w:tblStylePr w:type="firstRow">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
    <w:name w:val="List Table 7 Colorful - Accent 3"/>
    <w:basedOn w:val="a4"/>
    <w:uiPriority w:val="99"/>
    <w:tblPr>
      <w:tblBorders>
        <w:right w:val="single" w:sz="4" w:space="0" w:color="C3D69B" w:themeColor="accent3" w:themeTint="98"/>
      </w:tblBorders>
    </w:tblPr>
    <w:tblStylePr w:type="firstRow">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FFFFFF" w:themeColor="light1"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FFFFFF" w:fill="auto"/>
      </w:tcPr>
    </w:tblStylePr>
    <w:tblStylePr w:type="lastCol">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
    <w:name w:val="List Table 7 Colorful - Accent 4"/>
    <w:basedOn w:val="a4"/>
    <w:uiPriority w:val="99"/>
    <w:tblPr>
      <w:tblBorders>
        <w:right w:val="single" w:sz="4" w:space="0" w:color="B2A1C6" w:themeColor="accent4" w:themeTint="9A"/>
      </w:tblBorders>
    </w:tblPr>
    <w:tblStylePr w:type="firstRow">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
    <w:name w:val="List Table 7 Colorful - Accent 5"/>
    <w:basedOn w:val="a4"/>
    <w:autoRedefine/>
    <w:uiPriority w:val="99"/>
    <w:qFormat/>
    <w:tblPr>
      <w:tblBorders>
        <w:right w:val="single" w:sz="4" w:space="0" w:color="92CCDC" w:themeColor="accent5" w:themeTint="9A"/>
      </w:tblBorders>
    </w:tblPr>
    <w:tblStylePr w:type="firstRow">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FFFFFF" w:themeColor="light1"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FFFFFF" w:fill="auto"/>
      </w:tcPr>
    </w:tblStylePr>
    <w:tblStylePr w:type="lastCol">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
    <w:name w:val="List Table 7 Colorful - Accent 6"/>
    <w:basedOn w:val="a4"/>
    <w:uiPriority w:val="99"/>
    <w:tblPr>
      <w:tblBorders>
        <w:right w:val="single" w:sz="4" w:space="0" w:color="FAC090" w:themeColor="accent6" w:themeTint="98"/>
      </w:tblBorders>
    </w:tblPr>
    <w:tblStylePr w:type="firstRow">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FFFFFF" w:themeColor="light1"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FFFFFF" w:fill="auto"/>
      </w:tcPr>
    </w:tblStylePr>
    <w:tblStylePr w:type="lastCol">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ned-Accent">
    <w:name w:val="Lined - Accent"/>
    <w:basedOn w:val="a4"/>
    <w:uiPriority w:val="99"/>
    <w:rPr>
      <w:color w:val="404040"/>
    </w:rP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4"/>
    <w:uiPriority w:val="99"/>
    <w:rPr>
      <w:color w:val="404040"/>
    </w:rP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4"/>
    <w:uiPriority w:val="99"/>
    <w:rPr>
      <w:color w:val="404040"/>
    </w:rP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4"/>
    <w:uiPriority w:val="99"/>
    <w:rPr>
      <w:color w:val="404040"/>
    </w:rP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4"/>
    <w:uiPriority w:val="99"/>
    <w:rPr>
      <w:color w:val="404040"/>
    </w:rP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4"/>
    <w:uiPriority w:val="99"/>
    <w:rPr>
      <w:color w:val="404040"/>
    </w:rP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4"/>
    <w:uiPriority w:val="99"/>
    <w:rPr>
      <w:color w:val="404040"/>
    </w:rP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4"/>
    <w:uiPriority w:val="99"/>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4"/>
    <w:uiPriority w:val="99"/>
    <w:rPr>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4"/>
    <w:uiPriority w:val="99"/>
    <w:rPr>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4"/>
    <w:uiPriority w:val="99"/>
    <w:rPr>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4"/>
    <w:uiPriority w:val="99"/>
    <w:rPr>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4"/>
    <w:uiPriority w:val="99"/>
    <w:rPr>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4"/>
    <w:uiPriority w:val="99"/>
    <w:rPr>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4"/>
    <w:uiPriority w:val="99"/>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4"/>
    <w:uiPriority w:val="99"/>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4"/>
    <w:uiPriority w:val="99"/>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4"/>
    <w:uiPriority w:val="99"/>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4"/>
    <w:uiPriority w:val="99"/>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4"/>
    <w:uiPriority w:val="99"/>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4"/>
    <w:uiPriority w:val="99"/>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afd">
    <w:name w:val="尾注文本 字符"/>
    <w:link w:val="afc"/>
    <w:uiPriority w:val="99"/>
    <w:rPr>
      <w:sz w:val="20"/>
    </w:rPr>
  </w:style>
  <w:style w:type="paragraph" w:customStyle="1" w:styleId="TOC10">
    <w:name w:val="TOC 标题1"/>
    <w:uiPriority w:val="39"/>
    <w:unhideWhenUsed/>
  </w:style>
  <w:style w:type="character" w:customStyle="1" w:styleId="60">
    <w:name w:val="标题 6 字符"/>
    <w:link w:val="6"/>
    <w:autoRedefine/>
    <w:rPr>
      <w:rFonts w:ascii="Arial" w:eastAsia="黑体" w:hAnsi="Arial" w:cs="Times New Roman"/>
      <w:b/>
      <w:sz w:val="24"/>
      <w:szCs w:val="24"/>
    </w:rPr>
  </w:style>
  <w:style w:type="character" w:customStyle="1" w:styleId="70">
    <w:name w:val="标题 7 字符"/>
    <w:link w:val="7"/>
    <w:rPr>
      <w:rFonts w:ascii="Times New Roman" w:eastAsia="宋体" w:hAnsi="Times New Roman" w:cs="Times New Roman"/>
      <w:b/>
      <w:sz w:val="24"/>
      <w:szCs w:val="24"/>
    </w:rPr>
  </w:style>
  <w:style w:type="character" w:customStyle="1" w:styleId="80">
    <w:name w:val="标题 8 字符"/>
    <w:link w:val="8"/>
    <w:rPr>
      <w:rFonts w:ascii="Arial" w:eastAsia="黑体" w:hAnsi="Arial" w:cs="Times New Roman"/>
      <w:sz w:val="24"/>
      <w:szCs w:val="24"/>
    </w:rPr>
  </w:style>
  <w:style w:type="character" w:customStyle="1" w:styleId="90">
    <w:name w:val="标题 9 字符"/>
    <w:link w:val="9"/>
    <w:autoRedefine/>
    <w:rPr>
      <w:rFonts w:ascii="Arial" w:eastAsia="黑体" w:hAnsi="Arial" w:cs="Times New Roman"/>
      <w:sz w:val="21"/>
      <w:szCs w:val="24"/>
    </w:rPr>
  </w:style>
  <w:style w:type="character" w:customStyle="1" w:styleId="a7">
    <w:name w:val="列表编号 字符"/>
    <w:link w:val="a6"/>
    <w:rPr>
      <w:rFonts w:ascii="Tahoma" w:eastAsia="楷体_GB2312" w:hAnsi="Tahoma" w:cs="Times New Roman"/>
      <w:sz w:val="24"/>
      <w:szCs w:val="24"/>
      <w:lang w:val="en-US" w:eastAsia="zh-CN" w:bidi="ar-SA"/>
    </w:rPr>
  </w:style>
  <w:style w:type="character" w:customStyle="1" w:styleId="a9">
    <w:name w:val="正文缩进 字符"/>
    <w:link w:val="a8"/>
    <w:rPr>
      <w:rFonts w:ascii="Times New Roman" w:eastAsia="宋体" w:hAnsi="Times New Roman" w:cs="Times New Roman"/>
      <w:lang w:val="en-US" w:eastAsia="zh-CN" w:bidi="ar-SA"/>
    </w:rPr>
  </w:style>
  <w:style w:type="character" w:customStyle="1" w:styleId="ae">
    <w:name w:val="批注文字 字符"/>
    <w:link w:val="ad"/>
    <w:rPr>
      <w:rFonts w:ascii="Times New Roman" w:eastAsia="宋体" w:hAnsi="Times New Roman" w:cs="Times New Roman"/>
      <w:sz w:val="21"/>
      <w:szCs w:val="24"/>
    </w:rPr>
  </w:style>
  <w:style w:type="character" w:customStyle="1" w:styleId="af0">
    <w:name w:val="称呼 字符"/>
    <w:link w:val="af"/>
    <w:autoRedefine/>
    <w:qFormat/>
    <w:rPr>
      <w:rFonts w:ascii="Times New Roman" w:eastAsia="宋体" w:hAnsi="Times New Roman" w:cs="Times New Roman"/>
      <w:sz w:val="28"/>
      <w:szCs w:val="24"/>
    </w:rPr>
  </w:style>
  <w:style w:type="character" w:customStyle="1" w:styleId="33">
    <w:name w:val="正文文本 3 字符"/>
    <w:link w:val="32"/>
    <w:autoRedefine/>
    <w:qFormat/>
    <w:rPr>
      <w:rFonts w:ascii="Tahoma" w:eastAsia="宋体" w:hAnsi="Tahoma" w:cs="Times New Roman"/>
      <w:b/>
      <w:bCs/>
      <w:sz w:val="32"/>
      <w:szCs w:val="44"/>
      <w:lang w:val="en-US" w:eastAsia="zh-CN" w:bidi="ar-SA"/>
    </w:rPr>
  </w:style>
  <w:style w:type="character" w:customStyle="1" w:styleId="af2">
    <w:name w:val="结束语 字符"/>
    <w:link w:val="af1"/>
    <w:autoRedefine/>
    <w:qFormat/>
    <w:rPr>
      <w:rFonts w:ascii="Times New Roman" w:eastAsia="宋体" w:hAnsi="Times New Roman" w:cs="Times New Roman"/>
      <w:sz w:val="28"/>
      <w:szCs w:val="24"/>
    </w:rPr>
  </w:style>
  <w:style w:type="character" w:customStyle="1" w:styleId="af4">
    <w:name w:val="正文文本 字符"/>
    <w:link w:val="af3"/>
    <w:rPr>
      <w:rFonts w:ascii="仿宋_GB2312" w:eastAsia="仿宋_GB2312" w:hAnsi="Times New Roman" w:cs="Times New Roman"/>
      <w:sz w:val="28"/>
    </w:rPr>
  </w:style>
  <w:style w:type="character" w:customStyle="1" w:styleId="af9">
    <w:name w:val="纯文本 字符"/>
    <w:link w:val="af8"/>
    <w:rPr>
      <w:rFonts w:ascii="宋体" w:eastAsia="宋体" w:hAnsi="Courier New" w:cs="Times New Roman"/>
      <w:sz w:val="21"/>
      <w:szCs w:val="21"/>
    </w:rPr>
  </w:style>
  <w:style w:type="character" w:customStyle="1" w:styleId="afb">
    <w:name w:val="日期 字符"/>
    <w:link w:val="afa"/>
    <w:qFormat/>
    <w:rPr>
      <w:rFonts w:ascii="楷体_GB2312" w:eastAsia="楷体_GB2312" w:hAnsi="Tahoma" w:cs="Times New Roman"/>
      <w:b/>
      <w:sz w:val="28"/>
      <w:szCs w:val="24"/>
    </w:rPr>
  </w:style>
  <w:style w:type="character" w:customStyle="1" w:styleId="aff">
    <w:name w:val="批注框文本 字符"/>
    <w:link w:val="afe"/>
    <w:rPr>
      <w:rFonts w:ascii="Times New Roman" w:eastAsia="宋体" w:hAnsi="Times New Roman" w:cs="Times New Roman"/>
      <w:sz w:val="18"/>
      <w:szCs w:val="18"/>
    </w:rPr>
  </w:style>
  <w:style w:type="character" w:customStyle="1" w:styleId="aff1">
    <w:name w:val="页脚 字符"/>
    <w:link w:val="aff0"/>
    <w:autoRedefine/>
    <w:qFormat/>
    <w:rPr>
      <w:rFonts w:ascii="Times New Roman" w:eastAsia="宋体" w:hAnsi="Times New Roman" w:cs="Times New Roman"/>
      <w:sz w:val="18"/>
      <w:szCs w:val="18"/>
    </w:rPr>
  </w:style>
  <w:style w:type="character" w:customStyle="1" w:styleId="aff3">
    <w:name w:val="页眉 字符"/>
    <w:link w:val="aff2"/>
    <w:rPr>
      <w:rFonts w:ascii="Times New Roman" w:eastAsia="宋体" w:hAnsi="Times New Roman" w:cs="Times New Roman"/>
      <w:sz w:val="18"/>
      <w:szCs w:val="18"/>
      <w:lang w:val="en-US" w:eastAsia="zh-CN" w:bidi="ar-SA"/>
    </w:rPr>
  </w:style>
  <w:style w:type="character" w:customStyle="1" w:styleId="aff7">
    <w:name w:val="脚注文本 字符"/>
    <w:link w:val="aff6"/>
    <w:rPr>
      <w:rFonts w:ascii="Times New Roman" w:eastAsia="宋体" w:hAnsi="Times New Roman" w:cs="Times New Roman"/>
      <w:sz w:val="18"/>
      <w:szCs w:val="18"/>
    </w:rPr>
  </w:style>
  <w:style w:type="character" w:customStyle="1" w:styleId="24">
    <w:name w:val="正文文本 2 字符"/>
    <w:link w:val="23"/>
    <w:rPr>
      <w:rFonts w:ascii="Times New Roman" w:eastAsia="宋体" w:hAnsi="Times New Roman" w:cs="Times New Roman"/>
      <w:sz w:val="30"/>
      <w:szCs w:val="24"/>
    </w:rPr>
  </w:style>
  <w:style w:type="character" w:customStyle="1" w:styleId="HTML0">
    <w:name w:val="HTML 预设格式 字符"/>
    <w:link w:val="HTML"/>
    <w:qFormat/>
    <w:rPr>
      <w:rFonts w:ascii="黑体" w:eastAsia="黑体" w:hAnsi="Courier New" w:cs="Times New Roman"/>
    </w:rPr>
  </w:style>
  <w:style w:type="character" w:customStyle="1" w:styleId="affa">
    <w:name w:val="普通(网站) 字符"/>
    <w:link w:val="aff9"/>
    <w:autoRedefine/>
    <w:qFormat/>
    <w:rPr>
      <w:rFonts w:ascii="宋体" w:eastAsia="宋体" w:hAnsi="宋体" w:cs="Times New Roman"/>
      <w:sz w:val="24"/>
      <w:szCs w:val="24"/>
    </w:rPr>
  </w:style>
  <w:style w:type="character" w:customStyle="1" w:styleId="affc">
    <w:name w:val="标题 字符"/>
    <w:link w:val="affb"/>
    <w:qFormat/>
    <w:rPr>
      <w:rFonts w:ascii="Arial" w:eastAsia="宋体" w:hAnsi="Arial" w:cs="Arial"/>
      <w:b/>
      <w:bCs/>
      <w:sz w:val="32"/>
      <w:szCs w:val="32"/>
    </w:rPr>
  </w:style>
  <w:style w:type="character" w:customStyle="1" w:styleId="affe">
    <w:name w:val="批注主题 字符"/>
    <w:link w:val="affd"/>
    <w:autoRedefine/>
    <w:qFormat/>
    <w:rPr>
      <w:rFonts w:ascii="Times New Roman" w:eastAsia="宋体" w:hAnsi="Times New Roman" w:cs="Times New Roman"/>
      <w:b/>
      <w:bCs/>
      <w:sz w:val="21"/>
      <w:szCs w:val="24"/>
    </w:rPr>
  </w:style>
  <w:style w:type="paragraph" w:customStyle="1" w:styleId="Style1">
    <w:name w:val="_Style 1"/>
    <w:uiPriority w:val="99"/>
    <w:qFormat/>
    <w:pPr>
      <w:widowControl w:val="0"/>
      <w:ind w:firstLine="420"/>
      <w:jc w:val="both"/>
    </w:pPr>
  </w:style>
  <w:style w:type="character" w:customStyle="1" w:styleId="bookmark-item">
    <w:name w:val="bookmark-item"/>
    <w:rPr>
      <w:rFonts w:ascii="Times New Roman" w:eastAsia="宋体" w:hAnsi="Times New Roman" w:cs="Times New Roman"/>
    </w:rPr>
  </w:style>
  <w:style w:type="paragraph" w:customStyle="1" w:styleId="27">
    <w:name w:val="列出段落2"/>
    <w:basedOn w:val="a2"/>
    <w:pPr>
      <w:spacing w:line="240" w:lineRule="auto"/>
      <w:ind w:firstLine="420"/>
    </w:pPr>
    <w:rPr>
      <w:sz w:val="21"/>
    </w:rPr>
  </w:style>
  <w:style w:type="character" w:customStyle="1" w:styleId="afffe">
    <w:name w:val="列表段落 字符"/>
    <w:link w:val="affff"/>
    <w:rPr>
      <w:rFonts w:ascii="Times New Roman" w:eastAsia="宋体" w:hAnsi="Times New Roman" w:cs="Times New Roman"/>
      <w:sz w:val="21"/>
      <w:szCs w:val="22"/>
    </w:rPr>
  </w:style>
  <w:style w:type="paragraph" w:styleId="affff">
    <w:name w:val="List Paragraph"/>
    <w:basedOn w:val="a2"/>
    <w:link w:val="afffe"/>
    <w:qFormat/>
    <w:pPr>
      <w:spacing w:line="240" w:lineRule="auto"/>
      <w:ind w:firstLine="200"/>
    </w:pPr>
    <w:rPr>
      <w:sz w:val="21"/>
      <w:szCs w:val="22"/>
    </w:rPr>
  </w:style>
  <w:style w:type="character" w:customStyle="1" w:styleId="apple-converted-space">
    <w:name w:val="apple-converted-space"/>
    <w:autoRedefine/>
    <w:rPr>
      <w:rFonts w:ascii="Times New Roman" w:eastAsia="宋体" w:hAnsi="Times New Roman" w:cs="Times New Roman"/>
    </w:rPr>
  </w:style>
  <w:style w:type="character" w:customStyle="1" w:styleId="style31">
    <w:name w:val="style31"/>
    <w:rPr>
      <w:rFonts w:ascii="Tahoma" w:eastAsia="宋体" w:hAnsi="Tahoma" w:cs="Times New Roman"/>
      <w:sz w:val="23"/>
      <w:szCs w:val="23"/>
    </w:rPr>
  </w:style>
  <w:style w:type="character" w:customStyle="1" w:styleId="affff0">
    <w:name w:val="样式 宋体 小四"/>
    <w:rPr>
      <w:rFonts w:ascii="宋体" w:eastAsia="宋体" w:hAnsi="宋体" w:cs="Times New Roman"/>
      <w:sz w:val="24"/>
      <w:szCs w:val="20"/>
    </w:rPr>
  </w:style>
  <w:style w:type="paragraph" w:customStyle="1" w:styleId="28">
    <w:name w:val="方案标题2"/>
    <w:basedOn w:val="a2"/>
    <w:next w:val="a2"/>
    <w:link w:val="2CharChar"/>
    <w:autoRedefine/>
    <w:qFormat/>
    <w:pPr>
      <w:keepLines/>
      <w:spacing w:before="200" w:after="40"/>
      <w:outlineLvl w:val="1"/>
    </w:pPr>
    <w:rPr>
      <w:rFonts w:ascii="黑体" w:eastAsia="黑体" w:hAnsi="Arial"/>
      <w:b/>
      <w:spacing w:val="14"/>
      <w:sz w:val="28"/>
      <w:szCs w:val="32"/>
    </w:rPr>
  </w:style>
  <w:style w:type="character" w:customStyle="1" w:styleId="2CharChar">
    <w:name w:val="方案标题2 Char Char"/>
    <w:link w:val="28"/>
    <w:autoRedefine/>
    <w:qFormat/>
    <w:rPr>
      <w:rFonts w:ascii="黑体" w:eastAsia="黑体" w:hAnsi="Arial" w:cs="Times New Roman"/>
      <w:b/>
      <w:spacing w:val="14"/>
      <w:sz w:val="28"/>
      <w:szCs w:val="32"/>
      <w:lang w:val="en-US" w:eastAsia="zh-CN" w:bidi="ar-SA"/>
    </w:rPr>
  </w:style>
  <w:style w:type="character" w:customStyle="1" w:styleId="textnormchn1">
    <w:name w:val="textnorm_chn1"/>
    <w:autoRedefine/>
    <w:qFormat/>
    <w:rPr>
      <w:rFonts w:ascii="Arial" w:eastAsia="宋体" w:hAnsi="Arial" w:cs="Arial" w:hint="default"/>
      <w:color w:val="21254A"/>
      <w:sz w:val="22"/>
      <w:szCs w:val="22"/>
    </w:rPr>
  </w:style>
  <w:style w:type="paragraph" w:customStyle="1" w:styleId="l15">
    <w:name w:val="l15"/>
    <w:basedOn w:val="a2"/>
    <w:link w:val="l15CharChar"/>
    <w:autoRedefine/>
    <w:qFormat/>
    <w:pPr>
      <w:widowControl/>
      <w:spacing w:before="100" w:beforeAutospacing="1" w:after="100" w:afterAutospacing="1" w:line="300" w:lineRule="atLeast"/>
      <w:jc w:val="left"/>
    </w:pPr>
    <w:rPr>
      <w:rFonts w:ascii="_x000B__x000C_" w:hAnsi="_x000B__x000C_"/>
      <w:color w:val="000000"/>
      <w:sz w:val="23"/>
      <w:szCs w:val="23"/>
    </w:rPr>
  </w:style>
  <w:style w:type="character" w:customStyle="1" w:styleId="l15CharChar">
    <w:name w:val="l15 Char Char"/>
    <w:link w:val="l15"/>
    <w:autoRedefine/>
    <w:qFormat/>
    <w:rPr>
      <w:rFonts w:ascii="_x000B__x000C_" w:eastAsia="宋体" w:hAnsi="_x000B__x000C_" w:cs="Times New Roman"/>
      <w:color w:val="000000"/>
      <w:sz w:val="23"/>
      <w:szCs w:val="23"/>
      <w:lang w:bidi="ar-SA"/>
    </w:rPr>
  </w:style>
  <w:style w:type="character" w:customStyle="1" w:styleId="CharChar3">
    <w:name w:val="纯文本 Char Char3"/>
    <w:autoRedefine/>
    <w:qFormat/>
    <w:rPr>
      <w:rFonts w:ascii="宋体" w:eastAsia="宋体" w:hAnsi="Courier New" w:cs="Times New Roman"/>
      <w:sz w:val="21"/>
      <w:szCs w:val="21"/>
      <w:lang w:bidi="ar-SA"/>
    </w:rPr>
  </w:style>
  <w:style w:type="paragraph" w:customStyle="1" w:styleId="affff1">
    <w:name w:val="表头"/>
    <w:basedOn w:val="a2"/>
    <w:link w:val="CharChar"/>
    <w:autoRedefine/>
    <w:qFormat/>
    <w:pPr>
      <w:spacing w:line="320" w:lineRule="atLeast"/>
      <w:jc w:val="center"/>
    </w:pPr>
    <w:rPr>
      <w:rFonts w:eastAsia="黑体"/>
      <w:spacing w:val="-10"/>
      <w:sz w:val="21"/>
      <w:szCs w:val="20"/>
    </w:rPr>
  </w:style>
  <w:style w:type="character" w:customStyle="1" w:styleId="CharChar">
    <w:name w:val="表头 Char Char"/>
    <w:link w:val="affff1"/>
    <w:autoRedefine/>
    <w:qFormat/>
    <w:rPr>
      <w:rFonts w:ascii="Times New Roman" w:eastAsia="黑体" w:hAnsi="Times New Roman" w:cs="Times New Roman"/>
      <w:spacing w:val="-10"/>
      <w:sz w:val="21"/>
      <w:lang w:val="en-US" w:eastAsia="zh-CN" w:bidi="ar-SA"/>
    </w:rPr>
  </w:style>
  <w:style w:type="paragraph" w:customStyle="1" w:styleId="affff2">
    <w:name w:val="标书正文格式"/>
    <w:link w:val="Char1"/>
    <w:autoRedefine/>
    <w:qFormat/>
    <w:pPr>
      <w:spacing w:line="360" w:lineRule="auto"/>
      <w:ind w:firstLine="200"/>
    </w:pPr>
    <w:rPr>
      <w:rFonts w:eastAsia="楷体_GB2312"/>
      <w:sz w:val="24"/>
      <w:szCs w:val="24"/>
    </w:rPr>
  </w:style>
  <w:style w:type="character" w:customStyle="1" w:styleId="Char1">
    <w:name w:val="标书正文格式 Char1"/>
    <w:link w:val="affff2"/>
    <w:autoRedefine/>
    <w:qFormat/>
    <w:rPr>
      <w:rFonts w:eastAsia="楷体_GB2312"/>
      <w:sz w:val="24"/>
      <w:szCs w:val="24"/>
      <w:lang w:val="en-US" w:eastAsia="zh-CN" w:bidi="ar-SA"/>
    </w:rPr>
  </w:style>
  <w:style w:type="paragraph" w:customStyle="1" w:styleId="affff3">
    <w:name w:val="表蕊"/>
    <w:basedOn w:val="a2"/>
    <w:link w:val="Char10"/>
    <w:autoRedefine/>
    <w:qFormat/>
    <w:pPr>
      <w:spacing w:line="320" w:lineRule="atLeast"/>
      <w:jc w:val="left"/>
    </w:pPr>
    <w:rPr>
      <w:rFonts w:eastAsia="楷体_GB2312"/>
      <w:spacing w:val="-10"/>
      <w:sz w:val="21"/>
      <w:szCs w:val="20"/>
    </w:rPr>
  </w:style>
  <w:style w:type="character" w:customStyle="1" w:styleId="Char10">
    <w:name w:val="表蕊 Char1"/>
    <w:link w:val="affff3"/>
    <w:autoRedefine/>
    <w:qFormat/>
    <w:rPr>
      <w:rFonts w:ascii="Times New Roman" w:eastAsia="楷体_GB2312" w:hAnsi="Times New Roman" w:cs="Times New Roman"/>
      <w:spacing w:val="-10"/>
      <w:sz w:val="21"/>
      <w:lang w:val="en-US" w:eastAsia="zh-CN" w:bidi="ar-SA"/>
    </w:rPr>
  </w:style>
  <w:style w:type="character" w:customStyle="1" w:styleId="p141">
    <w:name w:val="p141"/>
    <w:autoRedefine/>
    <w:qFormat/>
    <w:rPr>
      <w:rFonts w:ascii="Times New Roman" w:eastAsia="宋体" w:hAnsi="Times New Roman" w:cs="Times New Roman"/>
      <w:sz w:val="21"/>
      <w:szCs w:val="21"/>
    </w:rPr>
  </w:style>
  <w:style w:type="character" w:customStyle="1" w:styleId="CharChar0">
    <w:name w:val="文档结构图 Char Char"/>
    <w:autoRedefine/>
    <w:qFormat/>
    <w:rPr>
      <w:rFonts w:ascii="宋体" w:eastAsia="宋体" w:hAnsi="Times New Roman" w:cs="Times New Roman"/>
      <w:sz w:val="18"/>
      <w:szCs w:val="18"/>
    </w:rPr>
  </w:style>
  <w:style w:type="character" w:customStyle="1" w:styleId="313">
    <w:name w:val="标题 31"/>
    <w:autoRedefine/>
    <w:qFormat/>
    <w:rPr>
      <w:rFonts w:ascii="黑体" w:eastAsia="黑体" w:hAnsi="ˎ̥" w:cs="Times New Roman" w:hint="eastAsia"/>
      <w:sz w:val="28"/>
    </w:rPr>
  </w:style>
  <w:style w:type="character" w:customStyle="1" w:styleId="apple-style-span">
    <w:name w:val="apple-style-span"/>
    <w:autoRedefine/>
    <w:qFormat/>
    <w:rPr>
      <w:rFonts w:ascii="Times New Roman" w:eastAsia="宋体" w:hAnsi="Times New Roman" w:cs="Times New Roman"/>
    </w:rPr>
  </w:style>
  <w:style w:type="character" w:customStyle="1" w:styleId="CharChar20">
    <w:name w:val="Char Char20"/>
    <w:autoRedefine/>
    <w:qFormat/>
    <w:rPr>
      <w:rFonts w:ascii="Arial" w:eastAsia="黑体" w:hAnsi="Arial" w:cs="Times New Roman"/>
      <w:sz w:val="21"/>
      <w:szCs w:val="24"/>
      <w:lang w:bidi="ar-SA"/>
    </w:rPr>
  </w:style>
  <w:style w:type="character" w:customStyle="1" w:styleId="textlist1">
    <w:name w:val="text_list1"/>
    <w:autoRedefine/>
    <w:qFormat/>
    <w:rPr>
      <w:rFonts w:ascii="Arial" w:eastAsia="宋体" w:hAnsi="Arial" w:cs="Arial" w:hint="default"/>
      <w:color w:val="000000"/>
      <w:spacing w:val="272"/>
      <w:sz w:val="16"/>
      <w:szCs w:val="16"/>
    </w:rPr>
  </w:style>
  <w:style w:type="character" w:customStyle="1" w:styleId="style3">
    <w:name w:val="style3"/>
    <w:autoRedefine/>
    <w:qFormat/>
    <w:rPr>
      <w:rFonts w:ascii="Times New Roman" w:eastAsia="宋体" w:hAnsi="Times New Roman" w:cs="Times New Roman"/>
    </w:rPr>
  </w:style>
  <w:style w:type="character" w:customStyle="1" w:styleId="Footer1CharChar">
    <w:name w:val="Footer1 Char Char"/>
    <w:autoRedefine/>
    <w:qFormat/>
    <w:rPr>
      <w:rFonts w:ascii="Tahoma" w:eastAsia="宋体" w:hAnsi="Tahoma" w:cs="Times New Roman"/>
      <w:sz w:val="18"/>
      <w:szCs w:val="18"/>
      <w:lang w:val="en-US" w:eastAsia="zh-CN" w:bidi="ar-SA"/>
    </w:rPr>
  </w:style>
  <w:style w:type="paragraph" w:customStyle="1" w:styleId="Char">
    <w:name w:val="Char"/>
    <w:basedOn w:val="a2"/>
    <w:link w:val="CharCharChar"/>
    <w:autoRedefine/>
    <w:qFormat/>
    <w:rPr>
      <w:b/>
      <w:bCs/>
      <w:sz w:val="32"/>
      <w:szCs w:val="44"/>
    </w:rPr>
  </w:style>
  <w:style w:type="character" w:customStyle="1" w:styleId="CharCharChar">
    <w:name w:val="Char Char Char"/>
    <w:link w:val="Char"/>
    <w:autoRedefine/>
    <w:qFormat/>
    <w:rPr>
      <w:rFonts w:ascii="Times New Roman" w:eastAsia="宋体" w:hAnsi="Times New Roman" w:cs="Times New Roman"/>
      <w:b/>
      <w:bCs/>
      <w:sz w:val="32"/>
      <w:szCs w:val="44"/>
      <w:lang w:val="en-US" w:eastAsia="zh-CN" w:bidi="ar-SA"/>
    </w:rPr>
  </w:style>
  <w:style w:type="character" w:customStyle="1" w:styleId="CharChar22">
    <w:name w:val="Char Char22"/>
    <w:autoRedefine/>
    <w:qFormat/>
    <w:rPr>
      <w:rFonts w:ascii="Times New Roman" w:eastAsia="宋体" w:hAnsi="Times New Roman" w:cs="Times New Roman"/>
      <w:b/>
      <w:sz w:val="24"/>
      <w:szCs w:val="24"/>
      <w:lang w:bidi="ar-SA"/>
    </w:rPr>
  </w:style>
  <w:style w:type="character" w:customStyle="1" w:styleId="CharChar19">
    <w:name w:val="Char Char19"/>
    <w:autoRedefine/>
    <w:qFormat/>
    <w:rPr>
      <w:rFonts w:ascii="Times New Roman" w:eastAsia="宋体" w:hAnsi="Times New Roman" w:cs="Times New Roman"/>
      <w:sz w:val="18"/>
      <w:szCs w:val="18"/>
      <w:lang w:bidi="ar-SA"/>
    </w:rPr>
  </w:style>
  <w:style w:type="character" w:customStyle="1" w:styleId="txt1">
    <w:name w:val="txt1"/>
    <w:autoRedefine/>
    <w:qFormat/>
    <w:rPr>
      <w:rFonts w:ascii="ˎ̥" w:eastAsia="宋体" w:hAnsi="ˎ̥" w:cs="Times New Roman" w:hint="default"/>
      <w:sz w:val="18"/>
      <w:szCs w:val="18"/>
    </w:rPr>
  </w:style>
  <w:style w:type="character" w:customStyle="1" w:styleId="p71">
    <w:name w:val="p71"/>
    <w:autoRedefine/>
    <w:qFormat/>
    <w:rPr>
      <w:rFonts w:ascii="Times New Roman" w:eastAsia="宋体" w:hAnsi="Times New Roman" w:cs="Times New Roman"/>
    </w:rPr>
  </w:style>
  <w:style w:type="character" w:customStyle="1" w:styleId="CharChar1">
    <w:name w:val="孙普文字 Char Char"/>
    <w:autoRedefine/>
    <w:qFormat/>
    <w:rPr>
      <w:rFonts w:ascii="宋体" w:eastAsia="宋体" w:hAnsi="Courier New" w:cs="Times New Roman"/>
      <w:sz w:val="21"/>
      <w:szCs w:val="21"/>
      <w:lang w:val="en-US" w:eastAsia="zh-CN" w:bidi="ar-SA"/>
    </w:rPr>
  </w:style>
  <w:style w:type="character" w:customStyle="1" w:styleId="CharChar21">
    <w:name w:val="Char Char21"/>
    <w:autoRedefine/>
    <w:qFormat/>
    <w:rPr>
      <w:rFonts w:ascii="Arial" w:eastAsia="黑体" w:hAnsi="Arial" w:cs="Times New Roman"/>
      <w:sz w:val="24"/>
      <w:szCs w:val="24"/>
      <w:lang w:bidi="ar-SA"/>
    </w:rPr>
  </w:style>
  <w:style w:type="character" w:customStyle="1" w:styleId="paramname">
    <w:name w:val="paramname"/>
    <w:autoRedefine/>
    <w:qFormat/>
    <w:rPr>
      <w:rFonts w:ascii="Times New Roman" w:eastAsia="宋体" w:hAnsi="Times New Roman" w:cs="Times New Roman"/>
    </w:rPr>
  </w:style>
  <w:style w:type="character" w:customStyle="1" w:styleId="CharChar23">
    <w:name w:val="Char Char23"/>
    <w:autoRedefine/>
    <w:qFormat/>
    <w:rPr>
      <w:rFonts w:ascii="Arial" w:eastAsia="黑体" w:hAnsi="Arial" w:cs="Times New Roman"/>
      <w:b/>
      <w:sz w:val="24"/>
      <w:szCs w:val="24"/>
      <w:lang w:bidi="ar-SA"/>
    </w:rPr>
  </w:style>
  <w:style w:type="paragraph" w:customStyle="1" w:styleId="affff4">
    <w:name w:val="表格正文"/>
    <w:basedOn w:val="a2"/>
    <w:link w:val="CharChar2"/>
    <w:autoRedefine/>
    <w:qFormat/>
    <w:rPr>
      <w:sz w:val="21"/>
    </w:rPr>
  </w:style>
  <w:style w:type="character" w:customStyle="1" w:styleId="CharChar2">
    <w:name w:val="表格正文 Char Char"/>
    <w:link w:val="affff4"/>
    <w:autoRedefine/>
    <w:qFormat/>
    <w:rPr>
      <w:rFonts w:ascii="Times New Roman" w:eastAsia="宋体" w:hAnsi="Times New Roman" w:cs="Times New Roman"/>
      <w:sz w:val="21"/>
      <w:szCs w:val="24"/>
      <w:lang w:bidi="ar-SA"/>
    </w:rPr>
  </w:style>
  <w:style w:type="character" w:customStyle="1" w:styleId="Parahead">
    <w:name w:val="Para head"/>
    <w:autoRedefine/>
    <w:qFormat/>
    <w:rPr>
      <w:rFonts w:ascii="Arial" w:eastAsia="Times New Roman" w:hAnsi="Arial" w:cs="Times New Roman"/>
      <w:sz w:val="20"/>
    </w:rPr>
  </w:style>
  <w:style w:type="character" w:customStyle="1" w:styleId="CharChar16">
    <w:name w:val="Char Char16"/>
    <w:autoRedefine/>
    <w:qFormat/>
    <w:rPr>
      <w:rFonts w:ascii="Times New Roman" w:eastAsia="宋体" w:hAnsi="Times New Roman" w:cs="Times New Roman"/>
      <w:sz w:val="30"/>
      <w:szCs w:val="24"/>
      <w:lang w:bidi="ar-SA"/>
    </w:rPr>
  </w:style>
  <w:style w:type="character" w:customStyle="1" w:styleId="TableTextCharChar">
    <w:name w:val="Table Text Char Char"/>
    <w:autoRedefine/>
    <w:qFormat/>
    <w:rPr>
      <w:rFonts w:ascii="Arial" w:eastAsia="宋体" w:hAnsi="Arial" w:cs="Times New Roman"/>
      <w:sz w:val="18"/>
      <w:lang w:val="en-US" w:eastAsia="zh-CN" w:bidi="ar-SA"/>
    </w:rPr>
  </w:style>
  <w:style w:type="paragraph" w:customStyle="1" w:styleId="affff5">
    <w:name w:val="公文正文"/>
    <w:link w:val="CharChar4"/>
    <w:autoRedefine/>
    <w:qFormat/>
    <w:pPr>
      <w:ind w:firstLine="200"/>
    </w:pPr>
    <w:rPr>
      <w:rFonts w:ascii="仿宋_GB2312" w:eastAsia="仿宋_GB2312" w:hAnsi="宋体"/>
      <w:sz w:val="28"/>
      <w:szCs w:val="24"/>
    </w:rPr>
  </w:style>
  <w:style w:type="character" w:customStyle="1" w:styleId="CharChar4">
    <w:name w:val="公文正文 Char Char"/>
    <w:link w:val="affff5"/>
    <w:autoRedefine/>
    <w:qFormat/>
    <w:rPr>
      <w:rFonts w:ascii="仿宋_GB2312" w:eastAsia="仿宋_GB2312" w:hAnsi="宋体"/>
      <w:sz w:val="28"/>
      <w:szCs w:val="24"/>
      <w:lang w:val="en-US" w:eastAsia="zh-CN" w:bidi="ar-SA"/>
    </w:rPr>
  </w:style>
  <w:style w:type="character" w:customStyle="1" w:styleId="CharCharCharCharCharCharCharCharCharCharCharCharCharChar">
    <w:name w:val="Char Char Char Char Char Char Char Char Char Char Char Char Char Char"/>
    <w:autoRedefine/>
    <w:qFormat/>
    <w:rPr>
      <w:rFonts w:ascii="Times New Roman" w:eastAsia="宋体" w:hAnsi="Times New Roman" w:cs="Times New Roman"/>
      <w:b/>
      <w:bCs/>
      <w:sz w:val="32"/>
      <w:szCs w:val="44"/>
      <w:lang w:val="en-US" w:eastAsia="zh-CN" w:bidi="ar-SA"/>
    </w:rPr>
  </w:style>
  <w:style w:type="character" w:customStyle="1" w:styleId="CharChar26">
    <w:name w:val="Char Char26"/>
    <w:autoRedefine/>
    <w:qFormat/>
    <w:rPr>
      <w:rFonts w:ascii="黑体" w:eastAsia="黑体" w:hAnsi="Times New Roman" w:cs="Times New Roman"/>
      <w:b/>
      <w:bCs/>
      <w:sz w:val="32"/>
      <w:szCs w:val="32"/>
      <w:lang w:val="en-US" w:eastAsia="zh-CN" w:bidi="ar-SA"/>
    </w:rPr>
  </w:style>
  <w:style w:type="paragraph" w:customStyle="1" w:styleId="CharCharChar0">
    <w:name w:val="小四 段落 宋体 Char Char Char"/>
    <w:basedOn w:val="a6"/>
    <w:link w:val="CharCharCharChar1"/>
    <w:autoRedefine/>
    <w:qFormat/>
    <w:pPr>
      <w:tabs>
        <w:tab w:val="clear" w:pos="360"/>
      </w:tabs>
      <w:ind w:left="0" w:right="-33" w:firstLine="480"/>
      <w:jc w:val="left"/>
    </w:pPr>
    <w:rPr>
      <w:rFonts w:eastAsia="宋体"/>
      <w:szCs w:val="20"/>
    </w:rPr>
  </w:style>
  <w:style w:type="character" w:customStyle="1" w:styleId="CharCharCharChar1">
    <w:name w:val="小四 段落 宋体 Char Char Char Char1"/>
    <w:link w:val="CharCharChar0"/>
    <w:autoRedefine/>
    <w:qFormat/>
    <w:rPr>
      <w:rFonts w:ascii="Tahoma" w:eastAsia="宋体" w:hAnsi="Tahoma" w:cs="Times New Roman"/>
      <w:sz w:val="24"/>
      <w:szCs w:val="20"/>
      <w:lang w:val="en-US" w:eastAsia="zh-CN" w:bidi="ar-SA"/>
    </w:rPr>
  </w:style>
  <w:style w:type="paragraph" w:customStyle="1" w:styleId="affff6">
    <w:name w:val="标准段落正文"/>
    <w:basedOn w:val="a2"/>
    <w:link w:val="Char11"/>
    <w:autoRedefine/>
    <w:qFormat/>
    <w:pPr>
      <w:spacing w:line="312" w:lineRule="auto"/>
      <w:ind w:firstLine="480"/>
    </w:pPr>
    <w:rPr>
      <w:szCs w:val="20"/>
    </w:rPr>
  </w:style>
  <w:style w:type="character" w:customStyle="1" w:styleId="Char11">
    <w:name w:val="标准段落正文 Char1"/>
    <w:link w:val="affff6"/>
    <w:autoRedefine/>
    <w:qFormat/>
    <w:rPr>
      <w:rFonts w:ascii="Times New Roman" w:eastAsia="宋体" w:hAnsi="Times New Roman" w:cs="Times New Roman"/>
      <w:sz w:val="24"/>
      <w:lang w:bidi="ar-SA"/>
    </w:rPr>
  </w:style>
  <w:style w:type="character" w:customStyle="1" w:styleId="affff7">
    <w:name w:val="样式 三号 下划线"/>
    <w:autoRedefine/>
    <w:qFormat/>
    <w:rPr>
      <w:rFonts w:ascii="Tahoma" w:eastAsia="宋体" w:hAnsi="Tahoma" w:cs="Times New Roman"/>
      <w:sz w:val="28"/>
      <w:szCs w:val="20"/>
      <w:u w:val="single"/>
    </w:rPr>
  </w:style>
  <w:style w:type="paragraph" w:customStyle="1" w:styleId="affff8">
    <w:name w:val="常规"/>
    <w:basedOn w:val="a2"/>
    <w:link w:val="CharChar5"/>
    <w:autoRedefine/>
    <w:qFormat/>
    <w:pPr>
      <w:spacing w:before="312" w:after="312"/>
      <w:ind w:left="1134"/>
    </w:pPr>
    <w:rPr>
      <w:rFonts w:ascii="Tahoma" w:hAnsi="Tahoma"/>
      <w:sz w:val="21"/>
      <w:szCs w:val="21"/>
    </w:rPr>
  </w:style>
  <w:style w:type="character" w:customStyle="1" w:styleId="CharChar5">
    <w:name w:val="常规 Char Char"/>
    <w:link w:val="affff8"/>
    <w:autoRedefine/>
    <w:qFormat/>
    <w:rPr>
      <w:rFonts w:ascii="Tahoma" w:eastAsia="宋体" w:hAnsi="Tahoma" w:cs="Times New Roman"/>
      <w:sz w:val="21"/>
      <w:szCs w:val="21"/>
      <w:lang w:val="en-US" w:eastAsia="zh-CN" w:bidi="ar-SA"/>
    </w:rPr>
  </w:style>
  <w:style w:type="character" w:customStyle="1" w:styleId="case31">
    <w:name w:val="case31"/>
    <w:autoRedefine/>
    <w:qFormat/>
    <w:rPr>
      <w:rFonts w:ascii="_x000B__x000C_" w:eastAsia="宋体" w:hAnsi="_x000B__x000C_" w:cs="Times New Roman" w:hint="default"/>
      <w:sz w:val="21"/>
      <w:szCs w:val="21"/>
    </w:rPr>
  </w:style>
  <w:style w:type="character" w:customStyle="1" w:styleId="itm1">
    <w:name w:val="itm1"/>
    <w:autoRedefine/>
    <w:qFormat/>
    <w:rPr>
      <w:rFonts w:ascii="宋体" w:eastAsia="宋体" w:hAnsi="宋体" w:cs="Times New Roman" w:hint="eastAsia"/>
      <w:sz w:val="21"/>
      <w:szCs w:val="21"/>
    </w:rPr>
  </w:style>
  <w:style w:type="character" w:customStyle="1" w:styleId="css41">
    <w:name w:val="css41"/>
    <w:autoRedefine/>
    <w:qFormat/>
    <w:rPr>
      <w:rFonts w:ascii="_x000B__x000C_" w:eastAsia="宋体" w:hAnsi="_x000B__x000C_" w:cs="Times New Roman" w:hint="default"/>
      <w:spacing w:val="0"/>
      <w:sz w:val="26"/>
      <w:szCs w:val="26"/>
    </w:rPr>
  </w:style>
  <w:style w:type="paragraph" w:customStyle="1" w:styleId="36">
    <w:name w:val="方案标题3"/>
    <w:basedOn w:val="28"/>
    <w:next w:val="a2"/>
    <w:link w:val="3CharChar"/>
    <w:autoRedefine/>
    <w:qFormat/>
    <w:pPr>
      <w:outlineLvl w:val="2"/>
    </w:pPr>
    <w:rPr>
      <w:b w:val="0"/>
      <w:sz w:val="24"/>
      <w:szCs w:val="30"/>
    </w:rPr>
  </w:style>
  <w:style w:type="character" w:customStyle="1" w:styleId="3CharChar">
    <w:name w:val="方案标题3 Char Char"/>
    <w:link w:val="36"/>
    <w:autoRedefine/>
    <w:qFormat/>
    <w:rPr>
      <w:rFonts w:ascii="黑体" w:eastAsia="黑体" w:hAnsi="Arial" w:cs="Times New Roman"/>
      <w:spacing w:val="14"/>
      <w:sz w:val="24"/>
      <w:szCs w:val="30"/>
      <w:lang w:val="en-US" w:eastAsia="zh-CN" w:bidi="ar-SA"/>
    </w:rPr>
  </w:style>
  <w:style w:type="character" w:customStyle="1" w:styleId="2CharCharCharCharCharCharCharCharCharChar">
    <w:name w:val="标题 2 Char Char Char Char Char Char Char Char Char Char"/>
    <w:autoRedefine/>
    <w:qFormat/>
    <w:rPr>
      <w:rFonts w:ascii="Arial" w:eastAsia="黑体" w:hAnsi="Arial" w:cs="Times New Roman"/>
      <w:b/>
      <w:bCs/>
      <w:sz w:val="32"/>
      <w:szCs w:val="32"/>
      <w:lang w:val="en-US" w:eastAsia="zh-CN" w:bidi="ar-SA"/>
    </w:rPr>
  </w:style>
  <w:style w:type="paragraph" w:customStyle="1" w:styleId="affff9">
    <w:name w:val="小四文本缩进"/>
    <w:basedOn w:val="a2"/>
    <w:link w:val="CharChar6"/>
    <w:autoRedefine/>
    <w:qFormat/>
    <w:pPr>
      <w:ind w:firstLine="480"/>
    </w:pPr>
    <w:rPr>
      <w:szCs w:val="20"/>
    </w:rPr>
  </w:style>
  <w:style w:type="character" w:customStyle="1" w:styleId="CharChar6">
    <w:name w:val="小四文本缩进 Char Char"/>
    <w:link w:val="affff9"/>
    <w:autoRedefine/>
    <w:qFormat/>
    <w:rPr>
      <w:rFonts w:ascii="Times New Roman" w:eastAsia="宋体" w:hAnsi="Times New Roman" w:cs="Times New Roman"/>
      <w:sz w:val="24"/>
      <w:lang w:bidi="ar-SA"/>
    </w:rPr>
  </w:style>
  <w:style w:type="character" w:customStyle="1" w:styleId="CharChar7">
    <w:name w:val="页眉 Char Char"/>
    <w:autoRedefine/>
    <w:qFormat/>
    <w:rPr>
      <w:rFonts w:ascii="Times New Roman" w:eastAsia="宋体" w:hAnsi="Times New Roman" w:cs="Times New Roman"/>
      <w:sz w:val="18"/>
      <w:szCs w:val="18"/>
    </w:rPr>
  </w:style>
  <w:style w:type="paragraph" w:customStyle="1" w:styleId="affffa">
    <w:name w:val="正文 + 宋体"/>
    <w:basedOn w:val="23"/>
    <w:link w:val="Char0"/>
    <w:autoRedefine/>
    <w:qFormat/>
    <w:pPr>
      <w:spacing w:after="120" w:line="480" w:lineRule="auto"/>
      <w:ind w:firstLine="0"/>
    </w:pPr>
    <w:rPr>
      <w:rFonts w:ascii="宋体" w:hAnsi="宋体"/>
      <w:sz w:val="24"/>
    </w:rPr>
  </w:style>
  <w:style w:type="character" w:customStyle="1" w:styleId="Char0">
    <w:name w:val="正文 + 宋体 Char"/>
    <w:link w:val="affffa"/>
    <w:autoRedefine/>
    <w:qFormat/>
    <w:rPr>
      <w:rFonts w:ascii="宋体" w:eastAsia="宋体" w:hAnsi="宋体" w:cs="Times New Roman"/>
      <w:sz w:val="24"/>
      <w:szCs w:val="24"/>
      <w:lang w:val="en-US" w:eastAsia="zh-CN" w:bidi="ar-SA"/>
    </w:rPr>
  </w:style>
  <w:style w:type="paragraph" w:customStyle="1" w:styleId="affffb">
    <w:name w:val="标准文字"/>
    <w:basedOn w:val="a2"/>
    <w:autoRedefine/>
    <w:qFormat/>
    <w:pPr>
      <w:spacing w:after="20"/>
      <w:ind w:firstLine="420"/>
    </w:pPr>
  </w:style>
  <w:style w:type="paragraph" w:customStyle="1" w:styleId="a14">
    <w:name w:val="a14"/>
    <w:basedOn w:val="a2"/>
    <w:autoRedefine/>
    <w:qFormat/>
    <w:pPr>
      <w:widowControl/>
      <w:spacing w:before="100" w:beforeAutospacing="1" w:after="100" w:afterAutospacing="1" w:line="300" w:lineRule="atLeast"/>
      <w:ind w:firstLine="375"/>
      <w:jc w:val="left"/>
    </w:pPr>
    <w:rPr>
      <w:rFonts w:ascii="宋体" w:hAnsi="宋体"/>
      <w:szCs w:val="21"/>
    </w:rPr>
  </w:style>
  <w:style w:type="paragraph" w:customStyle="1" w:styleId="Preformatted">
    <w:name w:val="Preformatted"/>
    <w:basedOn w:val="a2"/>
    <w:autoRedefine/>
    <w:qFormat/>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sz w:val="20"/>
      <w:szCs w:val="20"/>
    </w:rPr>
  </w:style>
  <w:style w:type="paragraph" w:customStyle="1" w:styleId="affffc">
    <w:name w:val="回信地址"/>
    <w:basedOn w:val="a2"/>
    <w:autoRedefine/>
    <w:qFormat/>
    <w:pPr>
      <w:keepLines/>
      <w:widowControl/>
      <w:spacing w:after="20" w:line="200" w:lineRule="atLeast"/>
      <w:ind w:right="-120" w:firstLine="420"/>
      <w:jc w:val="left"/>
    </w:pPr>
    <w:rPr>
      <w:sz w:val="16"/>
      <w:szCs w:val="20"/>
    </w:rPr>
  </w:style>
  <w:style w:type="paragraph" w:customStyle="1" w:styleId="4GB2312787815">
    <w:name w:val="样式 标题4 楷体_GB2312 四号 加粗 两端对齐 段前: 7.8 磅 段后: 7.8 磅 行距: 1.5 倍行距 + 段前..."/>
    <w:basedOn w:val="4"/>
    <w:next w:val="afff"/>
    <w:qFormat/>
    <w:pPr>
      <w:numPr>
        <w:numId w:val="0"/>
      </w:numPr>
      <w:spacing w:before="100" w:after="100" w:line="372" w:lineRule="auto"/>
    </w:pPr>
    <w:rPr>
      <w:rFonts w:ascii="Times New Roman" w:eastAsia="仿宋_GB2312" w:hAnsi="Times New Roman"/>
      <w:bCs w:val="0"/>
      <w:szCs w:val="20"/>
    </w:rPr>
  </w:style>
  <w:style w:type="paragraph" w:customStyle="1" w:styleId="affffd">
    <w:name w:val="标准式样"/>
    <w:basedOn w:val="TOC2"/>
    <w:autoRedefine/>
    <w:qFormat/>
  </w:style>
  <w:style w:type="paragraph" w:customStyle="1" w:styleId="xl31">
    <w:name w:val="xl31"/>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sz w:val="20"/>
      <w:szCs w:val="20"/>
    </w:rPr>
  </w:style>
  <w:style w:type="paragraph" w:customStyle="1" w:styleId="xl50">
    <w:name w:val="xl50"/>
    <w:basedOn w:val="a2"/>
    <w:pPr>
      <w:widowControl/>
      <w:spacing w:before="100" w:beforeAutospacing="1" w:after="100" w:afterAutospacing="1"/>
      <w:jc w:val="center"/>
    </w:pPr>
    <w:rPr>
      <w:rFonts w:ascii="宋体" w:hAnsi="宋体"/>
      <w:b/>
      <w:bCs/>
      <w:sz w:val="40"/>
      <w:szCs w:val="40"/>
    </w:rPr>
  </w:style>
  <w:style w:type="paragraph" w:customStyle="1" w:styleId="CharCharCharCharCharCharCharCharCharCharCharChar">
    <w:name w:val="Char Char Char Char Char Char Char Char Char Char Char Char"/>
    <w:basedOn w:val="a2"/>
    <w:rPr>
      <w:rFonts w:ascii="仿宋_GB2312" w:eastAsia="仿宋_GB2312"/>
      <w:b/>
      <w:sz w:val="32"/>
      <w:szCs w:val="32"/>
    </w:rPr>
  </w:style>
  <w:style w:type="paragraph" w:customStyle="1" w:styleId="xl92">
    <w:name w:val="xl92"/>
    <w:basedOn w:val="a2"/>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z w:val="22"/>
      <w:szCs w:val="22"/>
    </w:rPr>
  </w:style>
  <w:style w:type="paragraph" w:customStyle="1" w:styleId="xl75">
    <w:name w:val="xl75"/>
    <w:basedOn w:val="a2"/>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font0">
    <w:name w:val="font0"/>
    <w:basedOn w:val="a2"/>
    <w:autoRedefine/>
    <w:qFormat/>
    <w:pPr>
      <w:widowControl/>
      <w:spacing w:before="100" w:beforeAutospacing="1" w:after="100" w:afterAutospacing="1"/>
      <w:jc w:val="left"/>
    </w:pPr>
    <w:rPr>
      <w:rFonts w:ascii="宋体" w:hAnsi="宋体" w:hint="eastAsia"/>
      <w:sz w:val="18"/>
      <w:szCs w:val="18"/>
    </w:rPr>
  </w:style>
  <w:style w:type="paragraph" w:customStyle="1" w:styleId="ParaCharCharChar1Char">
    <w:name w:val="默认段落字体 Para Char Char Char1 Char"/>
    <w:basedOn w:val="a2"/>
    <w:autoRedefine/>
    <w:qFormat/>
    <w:pPr>
      <w:ind w:left="420" w:firstLine="420"/>
    </w:pPr>
    <w:rPr>
      <w:szCs w:val="21"/>
    </w:rPr>
  </w:style>
  <w:style w:type="paragraph" w:customStyle="1" w:styleId="-11">
    <w:name w:val="彩色列表 - 强调文字颜色 11"/>
    <w:basedOn w:val="a2"/>
    <w:autoRedefine/>
    <w:qFormat/>
    <w:pPr>
      <w:ind w:firstLine="420"/>
    </w:pPr>
    <w:rPr>
      <w:rFonts w:ascii="Calibri" w:hAnsi="Calibri"/>
      <w:szCs w:val="22"/>
    </w:rPr>
  </w:style>
  <w:style w:type="paragraph" w:customStyle="1" w:styleId="xl70">
    <w:name w:val="xl70"/>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sz w:val="13"/>
      <w:szCs w:val="13"/>
    </w:rPr>
  </w:style>
  <w:style w:type="paragraph" w:customStyle="1" w:styleId="font8">
    <w:name w:val="font8"/>
    <w:basedOn w:val="a2"/>
    <w:pPr>
      <w:widowControl/>
      <w:spacing w:before="100" w:beforeAutospacing="1" w:after="100" w:afterAutospacing="1"/>
      <w:jc w:val="left"/>
    </w:pPr>
    <w:rPr>
      <w:rFonts w:ascii="宋体" w:hAnsi="宋体" w:hint="eastAsia"/>
      <w:b/>
      <w:bCs/>
      <w:i/>
      <w:iCs/>
      <w:sz w:val="20"/>
      <w:szCs w:val="20"/>
    </w:rPr>
  </w:style>
  <w:style w:type="paragraph" w:customStyle="1" w:styleId="MMTopic3">
    <w:name w:val="MM Topic 3"/>
    <w:basedOn w:val="30"/>
    <w:pPr>
      <w:tabs>
        <w:tab w:val="left" w:pos="360"/>
      </w:tabs>
      <w:spacing w:line="413" w:lineRule="auto"/>
      <w:ind w:left="360" w:hanging="360"/>
    </w:pPr>
    <w:rPr>
      <w:rFonts w:ascii="Times New Roman" w:eastAsia="宋体"/>
    </w:rPr>
  </w:style>
  <w:style w:type="paragraph" w:customStyle="1" w:styleId="29">
    <w:name w:val="菲页2"/>
    <w:basedOn w:val="30"/>
    <w:pPr>
      <w:widowControl/>
      <w:spacing w:before="120" w:after="120" w:line="360" w:lineRule="auto"/>
      <w:ind w:left="720" w:hanging="720"/>
      <w:jc w:val="center"/>
    </w:pPr>
    <w:rPr>
      <w:rFonts w:ascii="Times New Roman" w:eastAsia="宋体" w:hAnsi="宋体"/>
      <w:b w:val="0"/>
      <w:bCs w:val="0"/>
      <w:sz w:val="44"/>
      <w:szCs w:val="20"/>
    </w:rPr>
  </w:style>
  <w:style w:type="paragraph" w:customStyle="1" w:styleId="font5">
    <w:name w:val="font5"/>
    <w:basedOn w:val="a2"/>
    <w:pPr>
      <w:widowControl/>
      <w:spacing w:before="100" w:beforeAutospacing="1" w:after="100" w:afterAutospacing="1"/>
      <w:jc w:val="left"/>
    </w:pPr>
    <w:rPr>
      <w:rFonts w:ascii="宋体" w:hAnsi="宋体" w:hint="eastAsia"/>
      <w:sz w:val="18"/>
      <w:szCs w:val="18"/>
    </w:rPr>
  </w:style>
  <w:style w:type="paragraph" w:customStyle="1" w:styleId="13">
    <w:name w:val="菲页1"/>
    <w:basedOn w:val="2"/>
    <w:pPr>
      <w:widowControl/>
      <w:numPr>
        <w:numId w:val="0"/>
      </w:numPr>
      <w:jc w:val="center"/>
    </w:pPr>
    <w:rPr>
      <w:rFonts w:ascii="黑体" w:eastAsia="宋体" w:hAnsi="宋体"/>
      <w:b w:val="0"/>
      <w:bCs w:val="0"/>
      <w:sz w:val="52"/>
      <w:szCs w:val="20"/>
    </w:rPr>
  </w:style>
  <w:style w:type="paragraph" w:customStyle="1" w:styleId="a">
    <w:name w:val="章标题"/>
    <w:next w:val="a2"/>
    <w:pPr>
      <w:numPr>
        <w:ilvl w:val="1"/>
        <w:numId w:val="4"/>
      </w:numPr>
      <w:spacing w:before="156" w:after="156"/>
      <w:jc w:val="both"/>
      <w:outlineLvl w:val="1"/>
    </w:pPr>
    <w:rPr>
      <w:rFonts w:ascii="黑体" w:eastAsia="黑体"/>
      <w:sz w:val="21"/>
    </w:rPr>
  </w:style>
  <w:style w:type="paragraph" w:customStyle="1" w:styleId="xl93">
    <w:name w:val="xl93"/>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z w:val="22"/>
      <w:szCs w:val="22"/>
    </w:rPr>
  </w:style>
  <w:style w:type="paragraph" w:customStyle="1" w:styleId="xl100">
    <w:name w:val="xl100"/>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z w:val="22"/>
      <w:szCs w:val="22"/>
    </w:rPr>
  </w:style>
  <w:style w:type="paragraph" w:customStyle="1" w:styleId="xl24">
    <w:name w:val="xl24"/>
    <w:basedOn w:val="a2"/>
    <w:pPr>
      <w:widowControl/>
      <w:pBdr>
        <w:top w:val="single" w:sz="4" w:space="0" w:color="auto"/>
        <w:bottom w:val="single" w:sz="4" w:space="0" w:color="auto"/>
      </w:pBdr>
      <w:spacing w:before="100" w:beforeAutospacing="1" w:after="100" w:afterAutospacing="1"/>
      <w:jc w:val="center"/>
    </w:pPr>
    <w:rPr>
      <w:rFonts w:ascii="宋体" w:hAnsi="宋体"/>
      <w:b/>
      <w:bCs/>
      <w:sz w:val="20"/>
      <w:szCs w:val="20"/>
    </w:rPr>
  </w:style>
  <w:style w:type="paragraph" w:customStyle="1" w:styleId="xl114">
    <w:name w:val="xl114"/>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CharCharCharCharCharCharCharCharCharCharCharCharCharCharCharChar">
    <w:name w:val="Char Char Char Char Char Char Char Char Char Char Char Char Char Char Char Char"/>
    <w:basedOn w:val="a2"/>
    <w:pPr>
      <w:tabs>
        <w:tab w:val="left" w:pos="360"/>
      </w:tabs>
    </w:pPr>
  </w:style>
  <w:style w:type="paragraph" w:customStyle="1" w:styleId="Default">
    <w:name w:val="Default"/>
    <w:pPr>
      <w:widowControl w:val="0"/>
    </w:pPr>
    <w:rPr>
      <w:rFonts w:ascii="Verdana" w:hAnsi="Verdana"/>
      <w:color w:val="000000"/>
      <w:sz w:val="24"/>
    </w:rPr>
  </w:style>
  <w:style w:type="paragraph" w:customStyle="1" w:styleId="xl105">
    <w:name w:val="xl105"/>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sz w:val="22"/>
      <w:szCs w:val="22"/>
    </w:rPr>
  </w:style>
  <w:style w:type="paragraph" w:customStyle="1" w:styleId="Birdseed">
    <w:name w:val="Birdseed"/>
    <w:basedOn w:val="a2"/>
    <w:pPr>
      <w:widowControl/>
      <w:jc w:val="left"/>
    </w:pPr>
    <w:rPr>
      <w:rFonts w:ascii="Palatino Linotype" w:hAnsi="Palatino Linotype"/>
      <w:sz w:val="18"/>
      <w:szCs w:val="20"/>
    </w:rPr>
  </w:style>
  <w:style w:type="paragraph" w:customStyle="1" w:styleId="xl36">
    <w:name w:val="xl36"/>
    <w:basedOn w:val="a2"/>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sz w:val="20"/>
      <w:szCs w:val="20"/>
    </w:rPr>
  </w:style>
  <w:style w:type="paragraph" w:customStyle="1" w:styleId="xl46">
    <w:name w:val="xl46"/>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rPr>
  </w:style>
  <w:style w:type="paragraph" w:customStyle="1" w:styleId="78">
    <w:name w:val="样式 段前: 7.8 磅"/>
    <w:basedOn w:val="a2"/>
    <w:pPr>
      <w:tabs>
        <w:tab w:val="left" w:pos="1559"/>
      </w:tabs>
      <w:spacing w:before="156"/>
      <w:ind w:left="1559" w:firstLine="200"/>
    </w:pPr>
    <w:rPr>
      <w:szCs w:val="20"/>
    </w:rPr>
  </w:style>
  <w:style w:type="paragraph" w:customStyle="1" w:styleId="xl57">
    <w:name w:val="xl57"/>
    <w:basedOn w:val="a2"/>
    <w:pPr>
      <w:widowControl/>
      <w:pBdr>
        <w:top w:val="single" w:sz="4" w:space="0" w:color="auto"/>
        <w:left w:val="single" w:sz="4" w:space="0" w:color="auto"/>
        <w:right w:val="single" w:sz="4" w:space="0" w:color="auto"/>
      </w:pBdr>
      <w:spacing w:before="100" w:beforeAutospacing="1" w:after="100" w:afterAutospacing="1"/>
      <w:jc w:val="center"/>
    </w:pPr>
    <w:rPr>
      <w:b/>
      <w:bCs/>
      <w:i/>
      <w:iCs/>
      <w:sz w:val="20"/>
      <w:szCs w:val="20"/>
    </w:rPr>
  </w:style>
  <w:style w:type="paragraph" w:customStyle="1" w:styleId="xl83">
    <w:name w:val="xl83"/>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z w:val="22"/>
      <w:szCs w:val="22"/>
    </w:rPr>
  </w:style>
  <w:style w:type="paragraph" w:customStyle="1" w:styleId="affffe">
    <w:name w:val="图形"/>
    <w:basedOn w:val="a2"/>
    <w:pPr>
      <w:spacing w:after="20" w:line="288" w:lineRule="auto"/>
      <w:ind w:firstLine="420"/>
      <w:jc w:val="center"/>
    </w:pPr>
  </w:style>
  <w:style w:type="paragraph" w:customStyle="1" w:styleId="xl26">
    <w:name w:val="xl26"/>
    <w:basedOn w:val="a2"/>
    <w:pPr>
      <w:widowControl/>
      <w:pBdr>
        <w:top w:val="single" w:sz="4" w:space="0" w:color="auto"/>
        <w:bottom w:val="single" w:sz="4" w:space="0" w:color="auto"/>
      </w:pBdr>
      <w:spacing w:before="100" w:beforeAutospacing="1" w:after="100" w:afterAutospacing="1"/>
      <w:jc w:val="center"/>
    </w:pPr>
    <w:rPr>
      <w:rFonts w:ascii="宋体" w:hAnsi="宋体"/>
      <w:b/>
      <w:bCs/>
      <w:sz w:val="20"/>
      <w:szCs w:val="20"/>
    </w:rPr>
  </w:style>
  <w:style w:type="paragraph" w:customStyle="1" w:styleId="xl86">
    <w:name w:val="xl86"/>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z w:val="22"/>
      <w:szCs w:val="22"/>
    </w:rPr>
  </w:style>
  <w:style w:type="paragraph" w:customStyle="1" w:styleId="xl104">
    <w:name w:val="xl104"/>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1-">
    <w:name w:val="1-二级标题"/>
    <w:basedOn w:val="a2"/>
    <w:pPr>
      <w:ind w:firstLine="200"/>
      <w:outlineLvl w:val="1"/>
    </w:pPr>
    <w:rPr>
      <w:rFonts w:ascii="宋体" w:hAnsi="宋体"/>
      <w:b/>
    </w:rPr>
  </w:style>
  <w:style w:type="paragraph" w:customStyle="1" w:styleId="afffff">
    <w:name w:val="表格标题"/>
    <w:basedOn w:val="a2"/>
    <w:pPr>
      <w:spacing w:before="120" w:line="400" w:lineRule="exact"/>
      <w:jc w:val="center"/>
    </w:pPr>
    <w:rPr>
      <w:rFonts w:eastAsia="文鼎CS中宋"/>
      <w:spacing w:val="8"/>
      <w:szCs w:val="20"/>
    </w:rPr>
  </w:style>
  <w:style w:type="paragraph" w:customStyle="1" w:styleId="afffff0">
    <w:name w:val="正文(缩进)"/>
    <w:basedOn w:val="a2"/>
    <w:pPr>
      <w:widowControl/>
      <w:ind w:firstLine="200"/>
    </w:pPr>
    <w:rPr>
      <w:rFonts w:eastAsia="仿宋_GB2312"/>
      <w:szCs w:val="20"/>
    </w:rPr>
  </w:style>
  <w:style w:type="paragraph" w:customStyle="1" w:styleId="CharChar1CharCharCharCharCharCharCharChar">
    <w:name w:val="Char Char1 Char Char Char Char Char Char Char Char"/>
    <w:basedOn w:val="a2"/>
    <w:pPr>
      <w:widowControl/>
      <w:spacing w:after="160" w:line="240" w:lineRule="exact"/>
      <w:jc w:val="left"/>
    </w:pPr>
    <w:rPr>
      <w:rFonts w:ascii="Verdana" w:hAnsi="Verdana"/>
      <w:sz w:val="20"/>
      <w:szCs w:val="20"/>
      <w:lang w:eastAsia="en-US"/>
    </w:rPr>
  </w:style>
  <w:style w:type="paragraph" w:customStyle="1" w:styleId="xl53">
    <w:name w:val="xl53"/>
    <w:basedOn w:val="a2"/>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sz w:val="20"/>
      <w:szCs w:val="20"/>
    </w:rPr>
  </w:style>
  <w:style w:type="paragraph" w:customStyle="1" w:styleId="CharCharCharCharCharCharCharCharCharChar">
    <w:name w:val="Char Char Char Char Char Char Char Char Char Char"/>
    <w:basedOn w:val="a2"/>
    <w:pPr>
      <w:numPr>
        <w:numId w:val="4"/>
      </w:numPr>
      <w:tabs>
        <w:tab w:val="left" w:pos="425"/>
      </w:tabs>
    </w:pPr>
  </w:style>
  <w:style w:type="paragraph" w:customStyle="1" w:styleId="CharCharCharCharCharChar">
    <w:name w:val="Char Char Char Char Char Char"/>
    <w:basedOn w:val="a2"/>
    <w:pPr>
      <w:widowControl/>
      <w:spacing w:after="160" w:line="240" w:lineRule="exact"/>
      <w:jc w:val="left"/>
    </w:pPr>
    <w:rPr>
      <w:rFonts w:ascii="黑体" w:eastAsia="黑体" w:hAnsi="Verdana"/>
      <w:sz w:val="32"/>
      <w:szCs w:val="32"/>
    </w:rPr>
  </w:style>
  <w:style w:type="paragraph" w:customStyle="1" w:styleId="afffff1">
    <w:name w:val="表格"/>
    <w:basedOn w:val="a2"/>
    <w:pPr>
      <w:jc w:val="center"/>
    </w:pPr>
    <w:rPr>
      <w:szCs w:val="21"/>
    </w:rPr>
  </w:style>
  <w:style w:type="paragraph" w:customStyle="1" w:styleId="xl84">
    <w:name w:val="xl84"/>
    <w:basedOn w:val="a2"/>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2"/>
      <w:szCs w:val="22"/>
    </w:rPr>
  </w:style>
  <w:style w:type="paragraph" w:customStyle="1" w:styleId="CharCharChar1CharCharChar">
    <w:name w:val="Char Char Char1 Char Char Char"/>
    <w:basedOn w:val="a2"/>
    <w:autoRedefine/>
    <w:pPr>
      <w:ind w:firstLine="200"/>
    </w:pPr>
    <w:rPr>
      <w:rFonts w:ascii="Tahoma" w:hAnsi="Tahoma"/>
      <w:szCs w:val="20"/>
    </w:rPr>
  </w:style>
  <w:style w:type="paragraph" w:customStyle="1" w:styleId="2a">
    <w:name w:val="函数注释2"/>
    <w:basedOn w:val="a2"/>
    <w:pPr>
      <w:spacing w:after="20" w:line="288" w:lineRule="auto"/>
      <w:ind w:left="1680" w:firstLine="420"/>
    </w:pPr>
  </w:style>
  <w:style w:type="paragraph" w:customStyle="1" w:styleId="xl65">
    <w:name w:val="xl65"/>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sz w:val="13"/>
      <w:szCs w:val="13"/>
    </w:rPr>
  </w:style>
  <w:style w:type="paragraph" w:customStyle="1" w:styleId="xl111">
    <w:name w:val="xl111"/>
    <w:basedOn w:val="a2"/>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2"/>
      <w:szCs w:val="22"/>
    </w:rPr>
  </w:style>
  <w:style w:type="paragraph" w:customStyle="1" w:styleId="afffff2">
    <w:name w:val="文字"/>
    <w:basedOn w:val="a2"/>
    <w:pPr>
      <w:tabs>
        <w:tab w:val="left" w:pos="8520"/>
      </w:tabs>
      <w:spacing w:line="312" w:lineRule="auto"/>
      <w:ind w:right="-210" w:firstLine="556"/>
    </w:pPr>
    <w:rPr>
      <w:rFonts w:ascii="宋体"/>
      <w:sz w:val="28"/>
      <w:szCs w:val="20"/>
    </w:rPr>
  </w:style>
  <w:style w:type="paragraph" w:customStyle="1" w:styleId="xl108">
    <w:name w:val="xl108"/>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z w:val="22"/>
      <w:szCs w:val="22"/>
    </w:rPr>
  </w:style>
  <w:style w:type="paragraph" w:customStyle="1" w:styleId="xl102">
    <w:name w:val="xl10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font6">
    <w:name w:val="font6"/>
    <w:basedOn w:val="a2"/>
    <w:autoRedefine/>
    <w:qFormat/>
    <w:pPr>
      <w:widowControl/>
      <w:spacing w:before="100" w:beforeAutospacing="1" w:after="100" w:afterAutospacing="1" w:line="288" w:lineRule="auto"/>
      <w:ind w:firstLine="420"/>
      <w:jc w:val="left"/>
    </w:pPr>
  </w:style>
  <w:style w:type="paragraph" w:customStyle="1" w:styleId="ItemStepinTable">
    <w:name w:val="Item Step in Table"/>
    <w:autoRedefine/>
    <w:qFormat/>
    <w:pPr>
      <w:tabs>
        <w:tab w:val="left" w:pos="397"/>
      </w:tabs>
      <w:spacing w:before="40" w:after="40"/>
      <w:ind w:left="432" w:hanging="432"/>
      <w:jc w:val="both"/>
    </w:pPr>
    <w:rPr>
      <w:rFonts w:ascii="Arial" w:hAnsi="Arial"/>
      <w:sz w:val="18"/>
    </w:rPr>
  </w:style>
  <w:style w:type="paragraph" w:customStyle="1" w:styleId="14">
    <w:name w:val="正文1)"/>
    <w:basedOn w:val="a2"/>
    <w:pPr>
      <w:tabs>
        <w:tab w:val="left" w:pos="-120"/>
        <w:tab w:val="left" w:pos="0"/>
        <w:tab w:val="left" w:pos="120"/>
        <w:tab w:val="left" w:pos="425"/>
      </w:tabs>
      <w:spacing w:after="20"/>
      <w:ind w:left="425" w:hanging="425"/>
      <w:jc w:val="left"/>
    </w:pPr>
    <w:rPr>
      <w:rFonts w:ascii="宋体" w:hAnsi="Arial"/>
      <w:smallCaps/>
      <w:spacing w:val="-20"/>
      <w:szCs w:val="20"/>
    </w:rPr>
  </w:style>
  <w:style w:type="paragraph" w:customStyle="1" w:styleId="xl98">
    <w:name w:val="xl98"/>
    <w:basedOn w:val="a2"/>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rPr>
  </w:style>
  <w:style w:type="paragraph" w:customStyle="1" w:styleId="xl45">
    <w:name w:val="xl45"/>
    <w:basedOn w:val="a2"/>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sz w:val="20"/>
      <w:szCs w:val="20"/>
    </w:rPr>
  </w:style>
  <w:style w:type="paragraph" w:customStyle="1" w:styleId="Javis">
    <w:name w:val="Javis"/>
    <w:basedOn w:val="a2"/>
    <w:pPr>
      <w:ind w:right="210"/>
    </w:pPr>
    <w:rPr>
      <w:rFonts w:cs="宋体"/>
      <w:szCs w:val="20"/>
    </w:rPr>
  </w:style>
  <w:style w:type="paragraph" w:customStyle="1" w:styleId="xl106">
    <w:name w:val="xl106"/>
    <w:basedOn w:val="a2"/>
    <w:autoRedefin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z w:val="22"/>
      <w:szCs w:val="22"/>
    </w:rPr>
  </w:style>
  <w:style w:type="paragraph" w:customStyle="1" w:styleId="42">
    <w:name w:val="题注4"/>
    <w:basedOn w:val="a2"/>
    <w:next w:val="aa"/>
    <w:pPr>
      <w:jc w:val="center"/>
    </w:pPr>
    <w:rPr>
      <w:b/>
      <w:color w:val="000000"/>
      <w:szCs w:val="21"/>
      <w:lang w:val="en-GB"/>
    </w:rPr>
  </w:style>
  <w:style w:type="paragraph" w:customStyle="1" w:styleId="xl51">
    <w:name w:val="xl51"/>
    <w:basedOn w:val="a2"/>
    <w:pPr>
      <w:widowControl/>
      <w:pBdr>
        <w:bottom w:val="single" w:sz="4" w:space="0" w:color="auto"/>
      </w:pBdr>
      <w:spacing w:before="100" w:beforeAutospacing="1" w:after="100" w:afterAutospacing="1"/>
      <w:jc w:val="left"/>
    </w:pPr>
    <w:rPr>
      <w:rFonts w:ascii="楷体_GB2312" w:eastAsia="楷体_GB2312" w:hAnsi="宋体" w:hint="eastAsia"/>
      <w:b/>
      <w:bCs/>
      <w:color w:val="000000"/>
    </w:rPr>
  </w:style>
  <w:style w:type="paragraph" w:customStyle="1" w:styleId="TableText">
    <w:name w:val="Table Text"/>
    <w:basedOn w:val="a2"/>
    <w:pPr>
      <w:widowControl/>
      <w:tabs>
        <w:tab w:val="decimal" w:pos="0"/>
      </w:tabs>
      <w:spacing w:before="80" w:after="80"/>
    </w:pPr>
    <w:rPr>
      <w:rFonts w:ascii="Arial" w:hAnsi="Arial"/>
      <w:color w:val="000000"/>
      <w:sz w:val="18"/>
      <w:szCs w:val="20"/>
    </w:rPr>
  </w:style>
  <w:style w:type="paragraph" w:customStyle="1" w:styleId="Char110">
    <w:name w:val="Char11"/>
    <w:basedOn w:val="ac"/>
    <w:pPr>
      <w:tabs>
        <w:tab w:val="left" w:pos="2040"/>
      </w:tabs>
      <w:ind w:left="2040" w:hanging="360"/>
    </w:pPr>
    <w:rPr>
      <w:rFonts w:ascii="Tahoma" w:hAnsi="Tahoma"/>
      <w:szCs w:val="20"/>
    </w:rPr>
  </w:style>
  <w:style w:type="paragraph" w:customStyle="1" w:styleId="afffff3">
    <w:name w:val="名词解释"/>
    <w:basedOn w:val="a2"/>
    <w:pPr>
      <w:spacing w:after="20" w:line="288" w:lineRule="auto"/>
      <w:ind w:left="2325" w:hanging="2325"/>
    </w:pPr>
    <w:rPr>
      <w:szCs w:val="20"/>
    </w:rPr>
  </w:style>
  <w:style w:type="paragraph" w:customStyle="1" w:styleId="113">
    <w:name w:val="名词解释11"/>
    <w:basedOn w:val="afffff3"/>
    <w:autoRedefine/>
    <w:qFormat/>
    <w:pPr>
      <w:spacing w:after="0"/>
      <w:ind w:firstLine="0"/>
    </w:pPr>
  </w:style>
  <w:style w:type="paragraph" w:customStyle="1" w:styleId="2b">
    <w:name w:val="样式 首行缩进:  2 字符"/>
    <w:basedOn w:val="a2"/>
    <w:qFormat/>
    <w:pPr>
      <w:spacing w:line="440" w:lineRule="exact"/>
      <w:ind w:firstLine="420"/>
    </w:pPr>
    <w:rPr>
      <w:rFonts w:ascii="宋体" w:cs="宋体"/>
      <w:szCs w:val="20"/>
    </w:rPr>
  </w:style>
  <w:style w:type="paragraph" w:customStyle="1" w:styleId="xl25">
    <w:name w:val="xl25"/>
    <w:basedOn w:val="a2"/>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sz w:val="20"/>
      <w:szCs w:val="20"/>
    </w:rPr>
  </w:style>
  <w:style w:type="paragraph" w:customStyle="1" w:styleId="CharCharCharCharCharCharCharChar">
    <w:name w:val="Char Char Char Char Char Char Char Char"/>
    <w:basedOn w:val="a2"/>
    <w:rPr>
      <w:szCs w:val="20"/>
    </w:rPr>
  </w:style>
  <w:style w:type="paragraph" w:customStyle="1" w:styleId="xl89">
    <w:name w:val="xl89"/>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sz w:val="22"/>
      <w:szCs w:val="22"/>
    </w:rPr>
  </w:style>
  <w:style w:type="paragraph" w:customStyle="1" w:styleId="afffff4">
    <w:name w:val="重点"/>
    <w:basedOn w:val="a2"/>
    <w:autoRedefine/>
    <w:qFormat/>
    <w:pPr>
      <w:shd w:val="pct10" w:color="auto" w:fill="auto"/>
      <w:spacing w:after="20" w:line="288" w:lineRule="auto"/>
      <w:ind w:firstLine="420"/>
    </w:pPr>
    <w:rPr>
      <w:rFonts w:eastAsia="黑体"/>
      <w:b/>
    </w:rPr>
  </w:style>
  <w:style w:type="paragraph" w:customStyle="1" w:styleId="xl90">
    <w:name w:val="xl90"/>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rPr>
  </w:style>
  <w:style w:type="paragraph" w:customStyle="1" w:styleId="xl116">
    <w:name w:val="xl116"/>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Char1CharCharCharCharCharChar">
    <w:name w:val="Char1 Char Char Char Char Char Char"/>
    <w:basedOn w:val="a2"/>
    <w:autoRedefine/>
    <w:rPr>
      <w:rFonts w:ascii="Tahoma" w:hAnsi="Tahoma"/>
      <w:szCs w:val="20"/>
    </w:rPr>
  </w:style>
  <w:style w:type="paragraph" w:customStyle="1" w:styleId="xl85">
    <w:name w:val="xl85"/>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sz w:val="22"/>
      <w:szCs w:val="22"/>
    </w:rPr>
  </w:style>
  <w:style w:type="paragraph" w:customStyle="1" w:styleId="xl33">
    <w:name w:val="xl33"/>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sz w:val="20"/>
      <w:szCs w:val="20"/>
    </w:rPr>
  </w:style>
  <w:style w:type="paragraph" w:customStyle="1" w:styleId="afffff5">
    <w:name w:val="简介正文"/>
    <w:basedOn w:val="a2"/>
    <w:pPr>
      <w:spacing w:after="20" w:line="520" w:lineRule="exact"/>
      <w:ind w:left="1701" w:hanging="1701"/>
    </w:pPr>
    <w:rPr>
      <w:szCs w:val="20"/>
    </w:rPr>
  </w:style>
  <w:style w:type="paragraph" w:customStyle="1" w:styleId="xl77">
    <w:name w:val="xl77"/>
    <w:basedOn w:val="a2"/>
    <w:autoRedefin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2"/>
      <w:szCs w:val="22"/>
    </w:rPr>
  </w:style>
  <w:style w:type="paragraph" w:customStyle="1" w:styleId="xl49">
    <w:name w:val="xl49"/>
    <w:basedOn w:val="a2"/>
    <w:pPr>
      <w:widowControl/>
      <w:spacing w:before="100" w:beforeAutospacing="1" w:after="100" w:afterAutospacing="1"/>
      <w:jc w:val="center"/>
    </w:pPr>
    <w:rPr>
      <w:rFonts w:ascii="宋体" w:hAnsi="宋体"/>
      <w:b/>
      <w:bCs/>
      <w:color w:val="000000"/>
      <w:sz w:val="40"/>
      <w:szCs w:val="40"/>
    </w:rPr>
  </w:style>
  <w:style w:type="paragraph" w:customStyle="1" w:styleId="xl96">
    <w:name w:val="xl96"/>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z w:val="22"/>
      <w:szCs w:val="22"/>
    </w:rPr>
  </w:style>
  <w:style w:type="paragraph" w:customStyle="1" w:styleId="afffff6">
    <w:name w:val="表中"/>
    <w:basedOn w:val="a2"/>
    <w:autoRedefine/>
    <w:qFormat/>
    <w:pPr>
      <w:spacing w:line="360" w:lineRule="atLeast"/>
      <w:jc w:val="center"/>
    </w:pPr>
    <w:rPr>
      <w:szCs w:val="20"/>
    </w:rPr>
  </w:style>
  <w:style w:type="paragraph" w:customStyle="1" w:styleId="2CharCharCharCharCharCharChar">
    <w:name w:val="2 Char Char Char Char Char Char Char"/>
    <w:basedOn w:val="a2"/>
    <w:autoRedefine/>
    <w:rPr>
      <w:rFonts w:ascii="Tahoma" w:hAnsi="Tahoma"/>
      <w:szCs w:val="20"/>
    </w:rPr>
  </w:style>
  <w:style w:type="paragraph" w:customStyle="1" w:styleId="afffff7">
    <w:name w:val="项目编号"/>
    <w:basedOn w:val="a2"/>
    <w:pPr>
      <w:tabs>
        <w:tab w:val="left" w:pos="405"/>
      </w:tabs>
      <w:ind w:left="405" w:hanging="405"/>
    </w:pPr>
    <w:rPr>
      <w:rFonts w:ascii="宋体" w:eastAsia="仿宋_GB2312"/>
      <w:szCs w:val="20"/>
    </w:rPr>
  </w:style>
  <w:style w:type="paragraph" w:customStyle="1" w:styleId="xl55">
    <w:name w:val="xl55"/>
    <w:basedOn w:val="a2"/>
    <w:pPr>
      <w:widowControl/>
      <w:pBdr>
        <w:top w:val="single" w:sz="4" w:space="0" w:color="auto"/>
        <w:bottom w:val="single" w:sz="4" w:space="0" w:color="auto"/>
      </w:pBdr>
      <w:shd w:val="clear" w:color="auto" w:fill="969696"/>
      <w:spacing w:before="100" w:beforeAutospacing="1" w:after="100" w:afterAutospacing="1"/>
      <w:jc w:val="center"/>
    </w:pPr>
    <w:rPr>
      <w:b/>
      <w:bCs/>
      <w:sz w:val="20"/>
      <w:szCs w:val="20"/>
    </w:rPr>
  </w:style>
  <w:style w:type="paragraph" w:customStyle="1" w:styleId="xl22">
    <w:name w:val="xl22"/>
    <w:basedOn w:val="a2"/>
    <w:pPr>
      <w:widowControl/>
      <w:pBdr>
        <w:top w:val="single" w:sz="4" w:space="0" w:color="auto"/>
        <w:bottom w:val="single" w:sz="4" w:space="0" w:color="auto"/>
      </w:pBdr>
      <w:spacing w:before="100" w:beforeAutospacing="1" w:after="100" w:afterAutospacing="1"/>
      <w:jc w:val="left"/>
    </w:pPr>
    <w:rPr>
      <w:rFonts w:ascii="宋体" w:hAnsi="宋体"/>
      <w:color w:val="000000"/>
    </w:rPr>
  </w:style>
  <w:style w:type="paragraph" w:customStyle="1" w:styleId="xl107">
    <w:name w:val="xl107"/>
    <w:basedOn w:val="a2"/>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2"/>
      <w:szCs w:val="22"/>
    </w:rPr>
  </w:style>
  <w:style w:type="paragraph" w:customStyle="1" w:styleId="xl67">
    <w:name w:val="xl67"/>
    <w:basedOn w:val="a2"/>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sz w:val="13"/>
      <w:szCs w:val="13"/>
    </w:rPr>
  </w:style>
  <w:style w:type="paragraph" w:customStyle="1" w:styleId="3">
    <w:name w:val="项目编号3"/>
    <w:basedOn w:val="a2"/>
    <w:next w:val="a2"/>
    <w:autoRedefine/>
    <w:pPr>
      <w:numPr>
        <w:numId w:val="5"/>
      </w:numPr>
      <w:ind w:left="0" w:firstLine="200"/>
      <w:jc w:val="left"/>
    </w:pPr>
    <w:rPr>
      <w:rFonts w:ascii="宋体"/>
    </w:rPr>
  </w:style>
  <w:style w:type="paragraph" w:customStyle="1" w:styleId="xl109">
    <w:name w:val="xl109"/>
    <w:basedOn w:val="a2"/>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z w:val="22"/>
      <w:szCs w:val="22"/>
    </w:rPr>
  </w:style>
  <w:style w:type="paragraph" w:customStyle="1" w:styleId="List1">
    <w:name w:val="List 1"/>
    <w:basedOn w:val="a2"/>
    <w:qFormat/>
    <w:pPr>
      <w:widowControl/>
      <w:ind w:left="2520" w:hanging="360"/>
    </w:pPr>
    <w:rPr>
      <w:rFonts w:ascii="宋体"/>
      <w:szCs w:val="20"/>
    </w:rPr>
  </w:style>
  <w:style w:type="paragraph" w:customStyle="1" w:styleId="afffff8">
    <w:name w:val="样式 宋体 五号 行距: 单倍行距"/>
    <w:basedOn w:val="a2"/>
    <w:pPr>
      <w:jc w:val="left"/>
    </w:pPr>
    <w:rPr>
      <w:rFonts w:ascii="宋体" w:hAnsi="宋体" w:cs="宋体"/>
      <w:szCs w:val="20"/>
    </w:rPr>
  </w:style>
  <w:style w:type="paragraph" w:customStyle="1" w:styleId="xl73">
    <w:name w:val="xl73"/>
    <w:basedOn w:val="a2"/>
    <w:pPr>
      <w:widowControl/>
      <w:pBdr>
        <w:top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sz w:val="13"/>
      <w:szCs w:val="13"/>
    </w:rPr>
  </w:style>
  <w:style w:type="paragraph" w:customStyle="1" w:styleId="afffff9">
    <w:name w:val="样式 加粗 居中"/>
    <w:basedOn w:val="a2"/>
    <w:autoRedefine/>
    <w:pPr>
      <w:jc w:val="center"/>
    </w:pPr>
    <w:rPr>
      <w:rFonts w:eastAsia="黑体"/>
      <w:b/>
      <w:sz w:val="48"/>
      <w:szCs w:val="20"/>
    </w:rPr>
  </w:style>
  <w:style w:type="paragraph" w:customStyle="1" w:styleId="afffffa">
    <w:name w:val="产品型号"/>
    <w:basedOn w:val="a2"/>
    <w:pPr>
      <w:tabs>
        <w:tab w:val="left" w:pos="425"/>
        <w:tab w:val="left" w:pos="850"/>
        <w:tab w:val="left" w:pos="1275"/>
        <w:tab w:val="left" w:pos="1887"/>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spacing w:before="156" w:after="20" w:line="0" w:lineRule="atLeast"/>
      <w:ind w:firstLine="420"/>
      <w:jc w:val="center"/>
    </w:pPr>
    <w:rPr>
      <w:rFonts w:ascii="宋体" w:hAnsi="宋体"/>
      <w:b/>
      <w:sz w:val="30"/>
      <w:szCs w:val="20"/>
    </w:rPr>
  </w:style>
  <w:style w:type="paragraph" w:customStyle="1" w:styleId="-0">
    <w:name w:val="并列项-点"/>
    <w:basedOn w:val="a2"/>
    <w:pPr>
      <w:widowControl/>
      <w:tabs>
        <w:tab w:val="left" w:pos="851"/>
        <w:tab w:val="left" w:pos="927"/>
      </w:tabs>
      <w:spacing w:before="120"/>
      <w:ind w:left="851" w:hanging="284"/>
    </w:pPr>
    <w:rPr>
      <w:szCs w:val="20"/>
    </w:rPr>
  </w:style>
  <w:style w:type="paragraph" w:customStyle="1" w:styleId="Char1CharCharCharCharCharChar1">
    <w:name w:val="Char1 Char Char Char Char Char Char1"/>
    <w:basedOn w:val="a2"/>
    <w:next w:val="a2"/>
    <w:qFormat/>
    <w:pPr>
      <w:keepNext/>
      <w:keepLines/>
      <w:pageBreakBefore/>
    </w:pPr>
    <w:rPr>
      <w:rFonts w:ascii="Tahoma" w:hAnsi="Tahoma"/>
      <w:szCs w:val="20"/>
    </w:rPr>
  </w:style>
  <w:style w:type="paragraph" w:customStyle="1" w:styleId="xl119">
    <w:name w:val="xl119"/>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rPr>
  </w:style>
  <w:style w:type="paragraph" w:customStyle="1" w:styleId="xl72">
    <w:name w:val="xl72"/>
    <w:basedOn w:val="a2"/>
    <w:qFormat/>
    <w:pPr>
      <w:widowControl/>
      <w:pBdr>
        <w:top w:val="single" w:sz="4" w:space="0" w:color="auto"/>
        <w:bottom w:val="single" w:sz="4" w:space="0" w:color="auto"/>
      </w:pBdr>
      <w:spacing w:before="100" w:beforeAutospacing="1" w:after="100" w:afterAutospacing="1"/>
      <w:jc w:val="left"/>
    </w:pPr>
    <w:rPr>
      <w:rFonts w:ascii="微软雅黑" w:eastAsia="微软雅黑" w:hAnsi="微软雅黑" w:cs="宋体"/>
      <w:sz w:val="13"/>
      <w:szCs w:val="13"/>
    </w:rPr>
  </w:style>
  <w:style w:type="paragraph" w:customStyle="1" w:styleId="Char2CharCharChar">
    <w:name w:val="Char2 Char Char Char"/>
    <w:basedOn w:val="ac"/>
    <w:autoRedefine/>
    <w:qFormat/>
    <w:rPr>
      <w:rFonts w:ascii="Tahoma" w:hAnsi="Tahoma"/>
    </w:rPr>
  </w:style>
  <w:style w:type="paragraph" w:customStyle="1" w:styleId="xl40">
    <w:name w:val="xl40"/>
    <w:basedOn w:val="a2"/>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b/>
      <w:bCs/>
      <w:sz w:val="20"/>
      <w:szCs w:val="20"/>
    </w:rPr>
  </w:style>
  <w:style w:type="paragraph" w:customStyle="1" w:styleId="font9">
    <w:name w:val="font9"/>
    <w:basedOn w:val="a2"/>
    <w:pPr>
      <w:widowControl/>
      <w:spacing w:before="100" w:beforeAutospacing="1" w:after="100" w:afterAutospacing="1"/>
      <w:jc w:val="left"/>
    </w:pPr>
    <w:rPr>
      <w:b/>
      <w:bCs/>
      <w:sz w:val="20"/>
      <w:szCs w:val="20"/>
    </w:rPr>
  </w:style>
  <w:style w:type="paragraph" w:customStyle="1" w:styleId="afffffb">
    <w:name w:val="标书表格字体格式"/>
    <w:next w:val="affff2"/>
    <w:autoRedefine/>
    <w:qFormat/>
    <w:rPr>
      <w:sz w:val="21"/>
      <w:szCs w:val="24"/>
    </w:rPr>
  </w:style>
  <w:style w:type="paragraph" w:customStyle="1" w:styleId="2c">
    <w:name w:val="正文加重首行缩进2字"/>
    <w:basedOn w:val="a2"/>
    <w:pPr>
      <w:spacing w:before="100" w:beforeAutospacing="1" w:after="100" w:afterAutospacing="1"/>
      <w:ind w:firstLine="560"/>
    </w:pPr>
    <w:rPr>
      <w:rFonts w:eastAsia="仿宋_GB2312"/>
      <w:b/>
      <w:bCs/>
    </w:rPr>
  </w:style>
  <w:style w:type="paragraph" w:customStyle="1" w:styleId="xl80">
    <w:name w:val="xl80"/>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sz w:val="22"/>
      <w:szCs w:val="22"/>
    </w:rPr>
  </w:style>
  <w:style w:type="paragraph" w:customStyle="1" w:styleId="CharCharChar1CharCharChar1">
    <w:name w:val="Char Char Char1 Char Char Char1"/>
    <w:basedOn w:val="a2"/>
    <w:pPr>
      <w:ind w:firstLine="200"/>
    </w:pPr>
    <w:rPr>
      <w:rFonts w:ascii="Tahoma" w:hAnsi="Tahoma"/>
      <w:szCs w:val="20"/>
    </w:rPr>
  </w:style>
  <w:style w:type="paragraph" w:customStyle="1" w:styleId="xl78">
    <w:name w:val="xl78"/>
    <w:basedOn w:val="a2"/>
    <w:autoRedefin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2"/>
      <w:szCs w:val="22"/>
    </w:rPr>
  </w:style>
  <w:style w:type="paragraph" w:customStyle="1" w:styleId="afffffc">
    <w:name w:val="喜"/>
    <w:basedOn w:val="30"/>
    <w:pPr>
      <w:tabs>
        <w:tab w:val="left" w:pos="600"/>
      </w:tabs>
      <w:spacing w:line="416" w:lineRule="atLeast"/>
      <w:ind w:left="600" w:hanging="420"/>
      <w:jc w:val="left"/>
    </w:pPr>
    <w:rPr>
      <w:rFonts w:ascii="Times New Roman" w:eastAsia="宋体"/>
      <w:sz w:val="28"/>
      <w:szCs w:val="28"/>
    </w:rPr>
  </w:style>
  <w:style w:type="paragraph" w:customStyle="1" w:styleId="xl30">
    <w:name w:val="xl30"/>
    <w:basedOn w:val="a2"/>
    <w:pPr>
      <w:widowControl/>
      <w:pBdr>
        <w:top w:val="single" w:sz="4" w:space="0" w:color="auto"/>
        <w:bottom w:val="single" w:sz="4" w:space="0" w:color="auto"/>
        <w:right w:val="single" w:sz="4" w:space="0" w:color="auto"/>
      </w:pBdr>
      <w:spacing w:before="100" w:beforeAutospacing="1" w:after="100" w:afterAutospacing="1"/>
      <w:jc w:val="right"/>
    </w:pPr>
    <w:rPr>
      <w:rFonts w:ascii="宋体" w:hAnsi="宋体"/>
      <w:b/>
      <w:bCs/>
      <w:sz w:val="20"/>
      <w:szCs w:val="20"/>
    </w:rPr>
  </w:style>
  <w:style w:type="paragraph" w:customStyle="1" w:styleId="xl44">
    <w:name w:val="xl44"/>
    <w:basedOn w:val="a2"/>
    <w:pPr>
      <w:widowControl/>
      <w:pBdr>
        <w:bottom w:val="single" w:sz="4" w:space="0" w:color="auto"/>
        <w:right w:val="single" w:sz="4" w:space="0" w:color="auto"/>
      </w:pBdr>
      <w:spacing w:before="100" w:beforeAutospacing="1" w:after="100" w:afterAutospacing="1"/>
      <w:jc w:val="center"/>
    </w:pPr>
    <w:rPr>
      <w:rFonts w:ascii="宋体" w:hAnsi="宋体"/>
    </w:rPr>
  </w:style>
  <w:style w:type="paragraph" w:customStyle="1" w:styleId="152">
    <w:name w:val="样式 小四 行距: 1.5 倍行距 首行缩进:  2 字符"/>
    <w:basedOn w:val="a2"/>
    <w:pPr>
      <w:ind w:firstLine="480"/>
    </w:pPr>
    <w:rPr>
      <w:rFonts w:cs="宋体"/>
      <w:szCs w:val="20"/>
    </w:rPr>
  </w:style>
  <w:style w:type="paragraph" w:customStyle="1" w:styleId="GB2312201">
    <w:name w:val="样式 纯文本 + 楷体_GB2312 小四 行距: 固定值 20 磅1"/>
    <w:basedOn w:val="af8"/>
    <w:pPr>
      <w:spacing w:line="400" w:lineRule="exact"/>
      <w:ind w:firstLine="200"/>
    </w:pPr>
    <w:rPr>
      <w:rFonts w:ascii="楷体_GB2312" w:eastAsia="楷体_GB2312" w:hAnsi="Times New Roman"/>
      <w:sz w:val="24"/>
      <w:szCs w:val="20"/>
    </w:rPr>
  </w:style>
  <w:style w:type="paragraph" w:customStyle="1" w:styleId="15">
    <w:name w:val="1."/>
    <w:basedOn w:val="a2"/>
    <w:pPr>
      <w:ind w:firstLine="480"/>
    </w:pPr>
  </w:style>
  <w:style w:type="paragraph" w:customStyle="1" w:styleId="xl87">
    <w:name w:val="xl87"/>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z w:val="22"/>
      <w:szCs w:val="22"/>
    </w:rPr>
  </w:style>
  <w:style w:type="paragraph" w:customStyle="1" w:styleId="xl62">
    <w:name w:val="xl62"/>
    <w:basedOn w:val="a2"/>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sz w:val="20"/>
      <w:szCs w:val="20"/>
    </w:rPr>
  </w:style>
  <w:style w:type="paragraph" w:customStyle="1" w:styleId="afffffd">
    <w:name w:val="表"/>
    <w:basedOn w:val="a2"/>
    <w:pPr>
      <w:suppressLineNumbers/>
      <w:tabs>
        <w:tab w:val="left" w:pos="-17"/>
      </w:tabs>
      <w:spacing w:line="0" w:lineRule="atLeast"/>
    </w:pPr>
    <w:rPr>
      <w:rFonts w:ascii="宋体" w:hAnsi="宋体"/>
      <w:szCs w:val="20"/>
    </w:rPr>
  </w:style>
  <w:style w:type="paragraph" w:customStyle="1" w:styleId="PPAR1">
    <w:name w:val="PPAR1"/>
    <w:basedOn w:val="a2"/>
    <w:pPr>
      <w:keepNext/>
      <w:widowControl/>
      <w:spacing w:before="120" w:after="120"/>
      <w:jc w:val="center"/>
    </w:pPr>
    <w:rPr>
      <w:rFonts w:ascii="Arial" w:hAnsi="Arial"/>
      <w:b/>
      <w:caps/>
      <w:sz w:val="22"/>
      <w:szCs w:val="20"/>
      <w:lang w:eastAsia="en-US"/>
    </w:rPr>
  </w:style>
  <w:style w:type="paragraph" w:customStyle="1" w:styleId="afffffe">
    <w:name w:val="表内容"/>
    <w:rPr>
      <w:rFonts w:ascii="宋体"/>
      <w:sz w:val="24"/>
      <w:szCs w:val="24"/>
    </w:rPr>
  </w:style>
  <w:style w:type="paragraph" w:customStyle="1" w:styleId="ParaChar">
    <w:name w:val="默认段落字体 Para Char"/>
    <w:basedOn w:val="a2"/>
    <w:pPr>
      <w:tabs>
        <w:tab w:val="left" w:pos="1620"/>
      </w:tabs>
      <w:ind w:left="1620" w:hanging="420"/>
    </w:pPr>
  </w:style>
  <w:style w:type="paragraph" w:customStyle="1" w:styleId="font12">
    <w:name w:val="font12"/>
    <w:basedOn w:val="a2"/>
    <w:pPr>
      <w:widowControl/>
      <w:spacing w:before="100" w:beforeAutospacing="1" w:after="100" w:afterAutospacing="1"/>
      <w:jc w:val="left"/>
    </w:pPr>
    <w:rPr>
      <w:rFonts w:ascii="宋体" w:hAnsi="宋体" w:hint="eastAsia"/>
      <w:sz w:val="36"/>
      <w:szCs w:val="36"/>
    </w:rPr>
  </w:style>
  <w:style w:type="paragraph" w:customStyle="1" w:styleId="xl58">
    <w:name w:val="xl58"/>
    <w:basedOn w:val="a2"/>
    <w:pPr>
      <w:widowControl/>
      <w:pBdr>
        <w:left w:val="single" w:sz="4" w:space="0" w:color="auto"/>
        <w:right w:val="single" w:sz="4" w:space="0" w:color="auto"/>
      </w:pBdr>
      <w:spacing w:before="100" w:beforeAutospacing="1" w:after="100" w:afterAutospacing="1"/>
      <w:jc w:val="center"/>
    </w:pPr>
    <w:rPr>
      <w:b/>
      <w:bCs/>
      <w:i/>
      <w:iCs/>
      <w:sz w:val="20"/>
      <w:szCs w:val="20"/>
    </w:rPr>
  </w:style>
  <w:style w:type="paragraph" w:customStyle="1" w:styleId="00">
    <w:name w:val="00"/>
    <w:basedOn w:val="a2"/>
    <w:pPr>
      <w:jc w:val="left"/>
    </w:pPr>
    <w:rPr>
      <w:rFonts w:ascii="黑体" w:eastAsia="黑体"/>
      <w:b/>
      <w:bCs/>
      <w:sz w:val="20"/>
      <w:szCs w:val="20"/>
    </w:rPr>
  </w:style>
  <w:style w:type="paragraph" w:customStyle="1" w:styleId="xl41">
    <w:name w:val="xl41"/>
    <w:basedOn w:val="a2"/>
    <w:pPr>
      <w:widowControl/>
      <w:pBdr>
        <w:top w:val="single" w:sz="4" w:space="0" w:color="auto"/>
        <w:left w:val="single" w:sz="4" w:space="0" w:color="auto"/>
      </w:pBdr>
      <w:spacing w:before="100" w:beforeAutospacing="1" w:after="100" w:afterAutospacing="1"/>
      <w:jc w:val="center"/>
    </w:pPr>
    <w:rPr>
      <w:rFonts w:ascii="宋体" w:hAnsi="宋体"/>
      <w:b/>
      <w:bCs/>
      <w:sz w:val="20"/>
      <w:szCs w:val="20"/>
    </w:rPr>
  </w:style>
  <w:style w:type="paragraph" w:customStyle="1" w:styleId="part2">
    <w:name w:val="part2"/>
    <w:basedOn w:val="a2"/>
    <w:pPr>
      <w:widowControl/>
      <w:spacing w:before="100" w:beforeAutospacing="1" w:after="100" w:afterAutospacing="1"/>
      <w:jc w:val="left"/>
    </w:pPr>
    <w:rPr>
      <w:rFonts w:ascii="宋体" w:hAnsi="宋体" w:cs="宋体"/>
    </w:rPr>
  </w:style>
  <w:style w:type="paragraph" w:customStyle="1" w:styleId="Table">
    <w:name w:val="Table"/>
    <w:basedOn w:val="a2"/>
    <w:pPr>
      <w:spacing w:before="20" w:after="20"/>
      <w:ind w:left="2268" w:right="709"/>
      <w:jc w:val="center"/>
    </w:pPr>
    <w:rPr>
      <w:rFonts w:ascii="Arial" w:eastAsia="2OcuAe" w:hAnsi="Arial"/>
      <w:spacing w:val="2"/>
      <w:sz w:val="18"/>
      <w:szCs w:val="20"/>
    </w:rPr>
  </w:style>
  <w:style w:type="paragraph" w:customStyle="1" w:styleId="16">
    <w:name w:val="样式1"/>
    <w:basedOn w:val="a2"/>
    <w:pPr>
      <w:spacing w:before="120" w:after="120" w:line="300" w:lineRule="auto"/>
    </w:pPr>
    <w:rPr>
      <w:rFonts w:ascii="宋体" w:hAnsi="宋体"/>
      <w:b/>
      <w:szCs w:val="20"/>
    </w:rPr>
  </w:style>
  <w:style w:type="paragraph" w:customStyle="1" w:styleId="xl71">
    <w:name w:val="xl71"/>
    <w:basedOn w:val="a2"/>
    <w:pPr>
      <w:widowControl/>
      <w:spacing w:before="100" w:beforeAutospacing="1" w:after="100" w:afterAutospacing="1"/>
      <w:jc w:val="center"/>
    </w:pPr>
    <w:rPr>
      <w:rFonts w:ascii="微软雅黑" w:eastAsia="微软雅黑" w:hAnsi="微软雅黑" w:cs="宋体"/>
      <w:sz w:val="13"/>
      <w:szCs w:val="13"/>
    </w:rPr>
  </w:style>
  <w:style w:type="paragraph" w:customStyle="1" w:styleId="xl23">
    <w:name w:val="xl23"/>
    <w:basedOn w:val="a2"/>
    <w:pPr>
      <w:widowControl/>
      <w:pBdr>
        <w:top w:val="single" w:sz="4" w:space="0" w:color="auto"/>
        <w:bottom w:val="single" w:sz="4" w:space="0" w:color="auto"/>
      </w:pBdr>
      <w:spacing w:before="100" w:beforeAutospacing="1" w:after="100" w:afterAutospacing="1"/>
      <w:jc w:val="left"/>
    </w:pPr>
    <w:rPr>
      <w:rFonts w:ascii="宋体" w:hAnsi="宋体"/>
      <w:color w:val="000000"/>
    </w:rPr>
  </w:style>
  <w:style w:type="paragraph" w:customStyle="1" w:styleId="affffff">
    <w:name w:val="小点说明"/>
    <w:basedOn w:val="a2"/>
    <w:rPr>
      <w:rFonts w:ascii="宋体" w:hAnsi="宋体"/>
      <w:szCs w:val="20"/>
    </w:rPr>
  </w:style>
  <w:style w:type="paragraph" w:customStyle="1" w:styleId="xl34">
    <w:name w:val="xl34"/>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sz w:val="20"/>
      <w:szCs w:val="20"/>
    </w:rPr>
  </w:style>
  <w:style w:type="paragraph" w:customStyle="1" w:styleId="affffff0">
    <w:name w:val="目录"/>
    <w:basedOn w:val="a2"/>
    <w:next w:val="a2"/>
    <w:pPr>
      <w:spacing w:before="360" w:after="360"/>
      <w:ind w:firstLine="420"/>
      <w:jc w:val="center"/>
    </w:pPr>
    <w:rPr>
      <w:b/>
      <w:spacing w:val="200"/>
      <w:sz w:val="36"/>
      <w:szCs w:val="20"/>
    </w:rPr>
  </w:style>
  <w:style w:type="paragraph" w:customStyle="1" w:styleId="font13">
    <w:name w:val="font13"/>
    <w:basedOn w:val="a2"/>
    <w:pPr>
      <w:widowControl/>
      <w:spacing w:before="100" w:beforeAutospacing="1" w:after="100" w:afterAutospacing="1"/>
      <w:jc w:val="left"/>
    </w:pPr>
    <w:rPr>
      <w:i/>
      <w:iCs/>
      <w:sz w:val="36"/>
      <w:szCs w:val="36"/>
    </w:rPr>
  </w:style>
  <w:style w:type="paragraph" w:customStyle="1" w:styleId="xl59">
    <w:name w:val="xl59"/>
    <w:basedOn w:val="a2"/>
    <w:pPr>
      <w:widowControl/>
      <w:pBdr>
        <w:left w:val="single" w:sz="4" w:space="0" w:color="auto"/>
        <w:bottom w:val="single" w:sz="4" w:space="0" w:color="auto"/>
        <w:right w:val="single" w:sz="4" w:space="0" w:color="auto"/>
      </w:pBdr>
      <w:spacing w:before="100" w:beforeAutospacing="1" w:after="100" w:afterAutospacing="1"/>
      <w:jc w:val="center"/>
    </w:pPr>
    <w:rPr>
      <w:b/>
      <w:bCs/>
      <w:i/>
      <w:iCs/>
      <w:sz w:val="20"/>
      <w:szCs w:val="20"/>
    </w:rPr>
  </w:style>
  <w:style w:type="paragraph" w:customStyle="1" w:styleId="xl82">
    <w:name w:val="xl82"/>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2"/>
      <w:szCs w:val="22"/>
    </w:rPr>
  </w:style>
  <w:style w:type="paragraph" w:customStyle="1" w:styleId="affffff1">
    <w:name w:val="普通正文"/>
    <w:basedOn w:val="a2"/>
    <w:pPr>
      <w:spacing w:before="120" w:after="120"/>
      <w:ind w:firstLine="480"/>
      <w:jc w:val="left"/>
    </w:pPr>
    <w:rPr>
      <w:rFonts w:ascii="Arial" w:hAnsi="Arial"/>
    </w:rPr>
  </w:style>
  <w:style w:type="paragraph" w:customStyle="1" w:styleId="xl97">
    <w:name w:val="xl97"/>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z w:val="22"/>
      <w:szCs w:val="22"/>
    </w:rPr>
  </w:style>
  <w:style w:type="paragraph" w:customStyle="1" w:styleId="xl56">
    <w:name w:val="xl56"/>
    <w:basedOn w:val="a2"/>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sz w:val="20"/>
      <w:szCs w:val="20"/>
    </w:rPr>
  </w:style>
  <w:style w:type="paragraph" w:customStyle="1" w:styleId="xl110">
    <w:name w:val="xl110"/>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2"/>
      <w:szCs w:val="22"/>
    </w:rPr>
  </w:style>
  <w:style w:type="paragraph" w:customStyle="1" w:styleId="affffff2">
    <w:name w:val="方案正文"/>
    <w:basedOn w:val="a2"/>
    <w:pPr>
      <w:ind w:firstLine="454"/>
      <w:jc w:val="left"/>
    </w:pPr>
    <w:rPr>
      <w:rFonts w:ascii="Arial" w:hAnsi="Arial"/>
      <w:bCs/>
    </w:rPr>
  </w:style>
  <w:style w:type="paragraph" w:customStyle="1" w:styleId="affffff3">
    <w:name w:val="方案项目"/>
    <w:basedOn w:val="affffff2"/>
    <w:pPr>
      <w:tabs>
        <w:tab w:val="left" w:pos="360"/>
      </w:tabs>
      <w:ind w:left="567" w:firstLine="0"/>
    </w:pPr>
    <w:rPr>
      <w:rFonts w:ascii="Times New Roman" w:hAnsi="Times New Roman"/>
    </w:rPr>
  </w:style>
  <w:style w:type="paragraph" w:customStyle="1" w:styleId="xl120">
    <w:name w:val="xl120"/>
    <w:basedOn w:val="a2"/>
    <w:pPr>
      <w:widowControl/>
      <w:spacing w:before="100" w:beforeAutospacing="1" w:after="100" w:afterAutospacing="1"/>
      <w:jc w:val="left"/>
    </w:pPr>
    <w:rPr>
      <w:rFonts w:ascii="宋体" w:hAnsi="宋体" w:cs="宋体"/>
    </w:rPr>
  </w:style>
  <w:style w:type="paragraph" w:customStyle="1" w:styleId="Char2CharCharChar1">
    <w:name w:val="Char2 Char Char Char1"/>
    <w:basedOn w:val="a2"/>
    <w:pPr>
      <w:keepNext/>
      <w:keepLines/>
      <w:ind w:firstLine="200"/>
    </w:pPr>
    <w:rPr>
      <w:rFonts w:ascii="Tahoma" w:hAnsi="Tahoma"/>
      <w:szCs w:val="20"/>
    </w:rPr>
  </w:style>
  <w:style w:type="paragraph" w:customStyle="1" w:styleId="xl29">
    <w:name w:val="xl29"/>
    <w:basedOn w:val="a2"/>
    <w:pPr>
      <w:widowControl/>
      <w:pBdr>
        <w:top w:val="single" w:sz="4" w:space="0" w:color="auto"/>
        <w:bottom w:val="single" w:sz="4" w:space="0" w:color="auto"/>
      </w:pBdr>
      <w:spacing w:before="100" w:beforeAutospacing="1" w:after="100" w:afterAutospacing="1"/>
      <w:jc w:val="right"/>
    </w:pPr>
    <w:rPr>
      <w:rFonts w:ascii="宋体" w:hAnsi="宋体"/>
      <w:b/>
      <w:bCs/>
      <w:sz w:val="20"/>
      <w:szCs w:val="20"/>
    </w:rPr>
  </w:style>
  <w:style w:type="paragraph" w:customStyle="1" w:styleId="xl74">
    <w:name w:val="xl74"/>
    <w:basedOn w:val="a2"/>
    <w:pPr>
      <w:widowControl/>
      <w:pBdr>
        <w:top w:val="single" w:sz="4" w:space="0" w:color="auto"/>
        <w:left w:val="single" w:sz="4" w:space="0" w:color="auto"/>
        <w:bottom w:val="single" w:sz="4" w:space="0" w:color="auto"/>
      </w:pBdr>
      <w:spacing w:before="100" w:beforeAutospacing="1" w:after="100" w:afterAutospacing="1"/>
      <w:jc w:val="left"/>
    </w:pPr>
    <w:rPr>
      <w:rFonts w:ascii="微软雅黑" w:eastAsia="微软雅黑" w:hAnsi="微软雅黑" w:cs="宋体"/>
      <w:sz w:val="13"/>
      <w:szCs w:val="13"/>
    </w:rPr>
  </w:style>
  <w:style w:type="paragraph" w:customStyle="1" w:styleId="affffff4">
    <w:name w:val="大标题"/>
    <w:basedOn w:val="1"/>
    <w:pPr>
      <w:keepNext w:val="0"/>
      <w:pageBreakBefore/>
      <w:numPr>
        <w:numId w:val="0"/>
      </w:numPr>
      <w:tabs>
        <w:tab w:val="clear" w:pos="1800"/>
        <w:tab w:val="left" w:pos="780"/>
      </w:tabs>
      <w:spacing w:before="0" w:after="0" w:line="440" w:lineRule="exact"/>
      <w:outlineLvl w:val="9"/>
    </w:pPr>
    <w:rPr>
      <w:rFonts w:ascii="宋体" w:eastAsia="宋体" w:hAnsi="Arial"/>
      <w:b w:val="0"/>
      <w:bCs w:val="0"/>
      <w:sz w:val="36"/>
      <w:szCs w:val="36"/>
    </w:rPr>
  </w:style>
  <w:style w:type="paragraph" w:customStyle="1" w:styleId="p0">
    <w:name w:val="p0"/>
    <w:basedOn w:val="a2"/>
    <w:pPr>
      <w:widowControl/>
    </w:pPr>
    <w:rPr>
      <w:szCs w:val="21"/>
    </w:rPr>
  </w:style>
  <w:style w:type="paragraph" w:customStyle="1" w:styleId="xl103">
    <w:name w:val="xl103"/>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rPr>
  </w:style>
  <w:style w:type="paragraph" w:customStyle="1" w:styleId="xl37">
    <w:name w:val="xl37"/>
    <w:basedOn w:val="a2"/>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rPr>
  </w:style>
  <w:style w:type="paragraph" w:customStyle="1" w:styleId="xl68">
    <w:name w:val="xl68"/>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sz w:val="13"/>
      <w:szCs w:val="13"/>
    </w:rPr>
  </w:style>
  <w:style w:type="paragraph" w:customStyle="1" w:styleId="17">
    <w:name w:val="项目编号1"/>
    <w:basedOn w:val="a2"/>
    <w:next w:val="a2"/>
    <w:pPr>
      <w:tabs>
        <w:tab w:val="left" w:pos="420"/>
      </w:tabs>
      <w:ind w:left="420" w:hanging="420"/>
      <w:jc w:val="left"/>
    </w:pPr>
    <w:rPr>
      <w:rFonts w:ascii="宋体"/>
    </w:rPr>
  </w:style>
  <w:style w:type="paragraph" w:customStyle="1" w:styleId="affffff5">
    <w:name w:val="菲页(卷)"/>
    <w:basedOn w:val="1"/>
    <w:next w:val="11"/>
    <w:pPr>
      <w:keepLines w:val="0"/>
      <w:widowControl/>
      <w:spacing w:before="0" w:after="0" w:line="240" w:lineRule="auto"/>
      <w:ind w:left="432" w:hanging="432"/>
      <w:outlineLvl w:val="1"/>
    </w:pPr>
    <w:rPr>
      <w:rFonts w:ascii="Times New Roman" w:eastAsia="宋体"/>
      <w:b w:val="0"/>
      <w:bCs w:val="0"/>
      <w:sz w:val="52"/>
      <w:szCs w:val="20"/>
    </w:rPr>
  </w:style>
  <w:style w:type="paragraph" w:customStyle="1" w:styleId="affffff6">
    <w:name w:val="文档正文"/>
    <w:basedOn w:val="a2"/>
    <w:pPr>
      <w:tabs>
        <w:tab w:val="left" w:pos="1418"/>
      </w:tabs>
      <w:spacing w:line="500" w:lineRule="exact"/>
      <w:ind w:left="1418" w:firstLine="480"/>
    </w:pPr>
    <w:rPr>
      <w:rFonts w:ascii="Book Antiqua" w:hAnsi="Book Antiqua"/>
      <w:szCs w:val="20"/>
    </w:rPr>
  </w:style>
  <w:style w:type="paragraph" w:customStyle="1" w:styleId="18">
    <w:name w:val="方案标题1"/>
    <w:basedOn w:val="1"/>
    <w:pPr>
      <w:pageBreakBefore/>
      <w:numPr>
        <w:numId w:val="0"/>
      </w:numPr>
      <w:spacing w:before="200" w:after="0" w:line="360" w:lineRule="auto"/>
      <w:jc w:val="both"/>
    </w:pPr>
    <w:rPr>
      <w:rFonts w:ascii="Arial" w:eastAsia="宋体" w:hAnsi="Arial"/>
      <w:b w:val="0"/>
      <w:bCs w:val="0"/>
      <w:spacing w:val="14"/>
      <w:sz w:val="32"/>
      <w:szCs w:val="36"/>
    </w:rPr>
  </w:style>
  <w:style w:type="paragraph" w:customStyle="1" w:styleId="xl38">
    <w:name w:val="xl38"/>
    <w:basedOn w:val="a2"/>
    <w:pPr>
      <w:widowControl/>
      <w:spacing w:before="100" w:beforeAutospacing="1" w:after="100" w:afterAutospacing="1"/>
      <w:jc w:val="center"/>
    </w:pPr>
    <w:rPr>
      <w:rFonts w:ascii="隶书" w:eastAsia="隶书" w:hAnsi="宋体" w:hint="eastAsia"/>
      <w:b/>
      <w:bCs/>
      <w:sz w:val="48"/>
      <w:szCs w:val="48"/>
    </w:rPr>
  </w:style>
  <w:style w:type="paragraph" w:customStyle="1" w:styleId="xl117">
    <w:name w:val="xl117"/>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Char12">
    <w:name w:val="Char1"/>
    <w:basedOn w:val="a2"/>
    <w:rPr>
      <w:rFonts w:ascii="仿宋_GB2312" w:eastAsia="仿宋_GB2312"/>
      <w:b/>
      <w:sz w:val="32"/>
      <w:szCs w:val="32"/>
    </w:rPr>
  </w:style>
  <w:style w:type="paragraph" w:customStyle="1" w:styleId="MMTopic1">
    <w:name w:val="MM Topic 1"/>
    <w:basedOn w:val="1"/>
    <w:pPr>
      <w:numPr>
        <w:numId w:val="0"/>
      </w:numPr>
      <w:tabs>
        <w:tab w:val="clear" w:pos="1800"/>
        <w:tab w:val="left" w:pos="360"/>
      </w:tabs>
      <w:spacing w:line="576" w:lineRule="auto"/>
      <w:ind w:left="360" w:hanging="360"/>
    </w:pPr>
    <w:rPr>
      <w:rFonts w:ascii="Times New Roman" w:eastAsia="宋体"/>
      <w:bCs w:val="0"/>
      <w:szCs w:val="20"/>
    </w:rPr>
  </w:style>
  <w:style w:type="paragraph" w:customStyle="1" w:styleId="affffff7">
    <w:name w:val="插图题注"/>
    <w:next w:val="a2"/>
    <w:pPr>
      <w:spacing w:after="312"/>
      <w:jc w:val="center"/>
    </w:pPr>
    <w:rPr>
      <w:rFonts w:ascii="Arial" w:hAnsi="Arial"/>
      <w:sz w:val="18"/>
      <w:szCs w:val="18"/>
    </w:rPr>
  </w:style>
  <w:style w:type="paragraph" w:customStyle="1" w:styleId="xl60">
    <w:name w:val="xl60"/>
    <w:basedOn w:val="a2"/>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sz w:val="20"/>
      <w:szCs w:val="20"/>
    </w:rPr>
  </w:style>
  <w:style w:type="paragraph" w:customStyle="1" w:styleId="ParaCharCharChar">
    <w:name w:val="默认段落字体 Para Char Char Char"/>
    <w:basedOn w:val="a2"/>
  </w:style>
  <w:style w:type="paragraph" w:customStyle="1" w:styleId="xl48">
    <w:name w:val="xl48"/>
    <w:basedOn w:val="a2"/>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olor w:val="000000"/>
    </w:rPr>
  </w:style>
  <w:style w:type="paragraph" w:customStyle="1" w:styleId="CharCharCharChar1CharCharChar">
    <w:name w:val="Char Char Char Char1 Char Char Char"/>
    <w:basedOn w:val="a2"/>
    <w:autoRedefine/>
    <w:rPr>
      <w:szCs w:val="20"/>
    </w:rPr>
  </w:style>
  <w:style w:type="paragraph" w:customStyle="1" w:styleId="wen">
    <w:name w:val="wen"/>
    <w:basedOn w:val="a2"/>
    <w:pPr>
      <w:widowControl/>
      <w:spacing w:before="156" w:after="156"/>
    </w:pPr>
    <w:rPr>
      <w:rFonts w:ascii="仿宋_GB2312" w:eastAsia="仿宋_GB2312" w:hAnsi="华文仿宋"/>
      <w:szCs w:val="21"/>
    </w:rPr>
  </w:style>
  <w:style w:type="paragraph" w:customStyle="1" w:styleId="affffff8">
    <w:name w:val="程序代码"/>
    <w:basedOn w:val="a2"/>
    <w:pPr>
      <w:spacing w:after="20" w:line="288" w:lineRule="auto"/>
      <w:ind w:left="839" w:firstLine="420"/>
    </w:pPr>
    <w:rPr>
      <w:rFonts w:eastAsia="仿宋_GB2312"/>
    </w:rPr>
  </w:style>
  <w:style w:type="paragraph" w:customStyle="1" w:styleId="xl47">
    <w:name w:val="xl47"/>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olor w:val="0000FF"/>
    </w:rPr>
  </w:style>
  <w:style w:type="paragraph" w:customStyle="1" w:styleId="xl66">
    <w:name w:val="xl66"/>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sz w:val="13"/>
      <w:szCs w:val="13"/>
    </w:rPr>
  </w:style>
  <w:style w:type="paragraph" w:customStyle="1" w:styleId="xl99">
    <w:name w:val="xl99"/>
    <w:basedOn w:val="a2"/>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9">
    <w:name w:val="xl39"/>
    <w:basedOn w:val="a2"/>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b/>
      <w:bCs/>
      <w:sz w:val="20"/>
      <w:szCs w:val="20"/>
    </w:rPr>
  </w:style>
  <w:style w:type="paragraph" w:customStyle="1" w:styleId="CharCharCharChar">
    <w:name w:val="Char Char Char Char"/>
    <w:basedOn w:val="a2"/>
    <w:pPr>
      <w:spacing w:line="240" w:lineRule="auto"/>
    </w:pPr>
    <w:rPr>
      <w:rFonts w:ascii="Tahoma" w:hAnsi="Tahoma"/>
      <w:szCs w:val="20"/>
    </w:rPr>
  </w:style>
  <w:style w:type="paragraph" w:customStyle="1" w:styleId="affffff9">
    <w:name w:val="目录文字"/>
    <w:basedOn w:val="a2"/>
    <w:pPr>
      <w:widowControl/>
      <w:spacing w:line="480" w:lineRule="auto"/>
      <w:jc w:val="left"/>
    </w:pPr>
    <w:rPr>
      <w:rFonts w:ascii="宋体" w:hAnsi="宋体"/>
      <w:szCs w:val="20"/>
    </w:rPr>
  </w:style>
  <w:style w:type="paragraph" w:customStyle="1" w:styleId="CharCharCharChar10">
    <w:name w:val="Char Char Char Char1"/>
    <w:basedOn w:val="a2"/>
    <w:rPr>
      <w:rFonts w:ascii="Tahoma" w:hAnsi="Tahoma"/>
      <w:szCs w:val="20"/>
    </w:rPr>
  </w:style>
  <w:style w:type="paragraph" w:customStyle="1" w:styleId="CharCharCharCharCharCharCharCharCharChar1">
    <w:name w:val="Char Char Char Char Char Char Char Char Char Char1"/>
    <w:basedOn w:val="a2"/>
    <w:pPr>
      <w:tabs>
        <w:tab w:val="left" w:pos="425"/>
      </w:tabs>
      <w:ind w:left="425" w:hanging="425"/>
    </w:pPr>
    <w:rPr>
      <w:sz w:val="28"/>
      <w:szCs w:val="20"/>
    </w:rPr>
  </w:style>
  <w:style w:type="paragraph" w:customStyle="1" w:styleId="xl63">
    <w:name w:val="xl63"/>
    <w:basedOn w:val="a2"/>
    <w:pPr>
      <w:widowControl/>
      <w:spacing w:before="100" w:beforeAutospacing="1" w:after="100" w:afterAutospacing="1"/>
      <w:jc w:val="left"/>
    </w:pPr>
    <w:rPr>
      <w:rFonts w:ascii="微软雅黑" w:eastAsia="微软雅黑" w:hAnsi="微软雅黑" w:cs="宋体"/>
      <w:sz w:val="13"/>
      <w:szCs w:val="13"/>
    </w:rPr>
  </w:style>
  <w:style w:type="paragraph" w:customStyle="1" w:styleId="xl54">
    <w:name w:val="xl54"/>
    <w:basedOn w:val="a2"/>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宋体" w:hAnsi="宋体"/>
      <w:b/>
      <w:bCs/>
      <w:sz w:val="20"/>
      <w:szCs w:val="20"/>
    </w:rPr>
  </w:style>
  <w:style w:type="paragraph" w:customStyle="1" w:styleId="xl52">
    <w:name w:val="xl52"/>
    <w:basedOn w:val="a2"/>
    <w:pPr>
      <w:widowControl/>
      <w:pBdr>
        <w:bottom w:val="single" w:sz="4" w:space="0" w:color="auto"/>
      </w:pBdr>
      <w:spacing w:before="100" w:beforeAutospacing="1" w:after="100" w:afterAutospacing="1"/>
      <w:jc w:val="left"/>
    </w:pPr>
    <w:rPr>
      <w:rFonts w:ascii="楷体_GB2312" w:eastAsia="楷体_GB2312" w:hAnsi="宋体" w:hint="eastAsia"/>
      <w:b/>
      <w:bCs/>
    </w:rPr>
  </w:style>
  <w:style w:type="paragraph" w:customStyle="1" w:styleId="2d">
    <w:name w:val="列表2"/>
    <w:basedOn w:val="a2"/>
    <w:pPr>
      <w:tabs>
        <w:tab w:val="left" w:pos="1470"/>
      </w:tabs>
      <w:spacing w:after="20" w:line="288" w:lineRule="auto"/>
      <w:ind w:left="1469" w:hanging="420"/>
    </w:pPr>
  </w:style>
  <w:style w:type="paragraph" w:customStyle="1" w:styleId="affffffa">
    <w:name w:val="表格文字"/>
    <w:basedOn w:val="a2"/>
    <w:pPr>
      <w:spacing w:line="288" w:lineRule="auto"/>
      <w:jc w:val="left"/>
    </w:pPr>
    <w:rPr>
      <w:szCs w:val="20"/>
    </w:rPr>
  </w:style>
  <w:style w:type="paragraph" w:customStyle="1" w:styleId="xl91">
    <w:name w:val="xl91"/>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z w:val="22"/>
      <w:szCs w:val="22"/>
    </w:rPr>
  </w:style>
  <w:style w:type="paragraph" w:customStyle="1" w:styleId="a0">
    <w:name w:val="样式一"/>
    <w:basedOn w:val="a2"/>
    <w:pPr>
      <w:numPr>
        <w:ilvl w:val="2"/>
        <w:numId w:val="1"/>
      </w:numPr>
      <w:tabs>
        <w:tab w:val="left" w:pos="1080"/>
      </w:tabs>
      <w:spacing w:before="100" w:after="100" w:line="360" w:lineRule="exact"/>
    </w:pPr>
    <w:rPr>
      <w:rFonts w:ascii="宋体" w:eastAsia="黑体" w:hAnsi="宋体"/>
      <w:szCs w:val="20"/>
      <w:lang w:val="en-GB"/>
    </w:rPr>
  </w:style>
  <w:style w:type="paragraph" w:customStyle="1" w:styleId="amtext">
    <w:name w:val="amtext"/>
    <w:basedOn w:val="a2"/>
    <w:pPr>
      <w:widowControl/>
      <w:tabs>
        <w:tab w:val="left" w:pos="900"/>
      </w:tabs>
      <w:spacing w:after="240" w:line="240" w:lineRule="atLeast"/>
      <w:ind w:left="180"/>
      <w:jc w:val="left"/>
    </w:pPr>
    <w:rPr>
      <w:color w:val="000000"/>
      <w:szCs w:val="20"/>
      <w:lang w:eastAsia="en-US"/>
    </w:rPr>
  </w:style>
  <w:style w:type="paragraph" w:customStyle="1" w:styleId="xl76">
    <w:name w:val="xl76"/>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z w:val="22"/>
      <w:szCs w:val="22"/>
    </w:rPr>
  </w:style>
  <w:style w:type="paragraph" w:customStyle="1" w:styleId="CharChar1CharCharCharCharCharChar">
    <w:name w:val="Char Char1 Char Char Char Char Char Char"/>
    <w:basedOn w:val="a2"/>
    <w:rPr>
      <w:rFonts w:ascii="Tahoma" w:hAnsi="Tahoma"/>
    </w:rPr>
  </w:style>
  <w:style w:type="paragraph" w:customStyle="1" w:styleId="CharCharCharCharCharChar1">
    <w:name w:val="Char Char Char Char Char Char1"/>
    <w:basedOn w:val="a2"/>
    <w:rPr>
      <w:rFonts w:ascii="Tahoma" w:hAnsi="Tahoma"/>
      <w:szCs w:val="20"/>
    </w:rPr>
  </w:style>
  <w:style w:type="paragraph" w:customStyle="1" w:styleId="font14">
    <w:name w:val="font14"/>
    <w:basedOn w:val="a2"/>
    <w:pPr>
      <w:widowControl/>
      <w:spacing w:before="100" w:beforeAutospacing="1" w:after="100" w:afterAutospacing="1"/>
      <w:jc w:val="left"/>
    </w:pPr>
    <w:rPr>
      <w:sz w:val="36"/>
      <w:szCs w:val="36"/>
    </w:rPr>
  </w:style>
  <w:style w:type="paragraph" w:customStyle="1" w:styleId="19">
    <w:name w:val="函数注释1"/>
    <w:basedOn w:val="a2"/>
    <w:pPr>
      <w:spacing w:after="20" w:line="320" w:lineRule="exact"/>
      <w:ind w:left="1678" w:right="210" w:hanging="1049"/>
      <w:jc w:val="left"/>
    </w:pPr>
    <w:rPr>
      <w:szCs w:val="20"/>
    </w:rPr>
  </w:style>
  <w:style w:type="paragraph" w:customStyle="1" w:styleId="xl94">
    <w:name w:val="xl94"/>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sz w:val="22"/>
      <w:szCs w:val="22"/>
    </w:rPr>
  </w:style>
  <w:style w:type="paragraph" w:customStyle="1" w:styleId="affffffb">
    <w:name w:val="四号线第四级"/>
    <w:basedOn w:val="a2"/>
    <w:pPr>
      <w:tabs>
        <w:tab w:val="left" w:pos="600"/>
      </w:tabs>
      <w:ind w:left="600" w:hanging="420"/>
    </w:pPr>
  </w:style>
  <w:style w:type="paragraph" w:customStyle="1" w:styleId="xl81">
    <w:name w:val="xl81"/>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sz w:val="22"/>
      <w:szCs w:val="22"/>
    </w:rPr>
  </w:style>
  <w:style w:type="paragraph" w:styleId="affffffc">
    <w:name w:val="No Spacing"/>
    <w:qFormat/>
    <w:pPr>
      <w:widowControl w:val="0"/>
      <w:jc w:val="both"/>
    </w:pPr>
    <w:rPr>
      <w:sz w:val="21"/>
    </w:rPr>
  </w:style>
  <w:style w:type="paragraph" w:customStyle="1" w:styleId="affffffd">
    <w:name w:val="正文段"/>
    <w:basedOn w:val="a2"/>
    <w:pPr>
      <w:widowControl/>
      <w:spacing w:after="156"/>
      <w:ind w:firstLine="200"/>
    </w:pPr>
    <w:rPr>
      <w:szCs w:val="20"/>
    </w:rPr>
  </w:style>
  <w:style w:type="paragraph" w:customStyle="1" w:styleId="xl88">
    <w:name w:val="xl88"/>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2"/>
      <w:szCs w:val="22"/>
    </w:rPr>
  </w:style>
  <w:style w:type="paragraph" w:customStyle="1" w:styleId="xl79">
    <w:name w:val="xl79"/>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rPr>
  </w:style>
  <w:style w:type="paragraph" w:customStyle="1" w:styleId="xl118">
    <w:name w:val="xl118"/>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1">
    <w:name w:val="xl61"/>
    <w:basedOn w:val="a2"/>
    <w:pPr>
      <w:widowControl/>
      <w:pBdr>
        <w:top w:val="single" w:sz="4" w:space="0" w:color="auto"/>
        <w:bottom w:val="single" w:sz="4" w:space="0" w:color="auto"/>
      </w:pBdr>
      <w:shd w:val="clear" w:color="auto" w:fill="969696"/>
      <w:spacing w:before="100" w:beforeAutospacing="1" w:after="100" w:afterAutospacing="1"/>
      <w:jc w:val="center"/>
    </w:pPr>
    <w:rPr>
      <w:b/>
      <w:bCs/>
      <w:i/>
      <w:iCs/>
      <w:sz w:val="20"/>
      <w:szCs w:val="20"/>
    </w:rPr>
  </w:style>
  <w:style w:type="paragraph" w:customStyle="1" w:styleId="affffffe">
    <w:name w:val="表格题注"/>
    <w:next w:val="a2"/>
    <w:autoRedefine/>
    <w:pPr>
      <w:keepLines/>
      <w:spacing w:before="312"/>
      <w:jc w:val="center"/>
    </w:pPr>
    <w:rPr>
      <w:rFonts w:ascii="Arial" w:hAnsi="Arial"/>
      <w:sz w:val="18"/>
      <w:szCs w:val="18"/>
    </w:rPr>
  </w:style>
  <w:style w:type="paragraph" w:customStyle="1" w:styleId="ListParagraph1">
    <w:name w:val="List Paragraph1"/>
    <w:basedOn w:val="a2"/>
    <w:pPr>
      <w:ind w:firstLine="420"/>
    </w:pPr>
    <w:rPr>
      <w:rFonts w:ascii="Calibri" w:hAnsi="Calibri"/>
      <w:szCs w:val="22"/>
    </w:rPr>
  </w:style>
  <w:style w:type="paragraph" w:customStyle="1" w:styleId="xl95">
    <w:name w:val="xl95"/>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2"/>
      <w:szCs w:val="22"/>
    </w:rPr>
  </w:style>
  <w:style w:type="paragraph" w:customStyle="1" w:styleId="xl113">
    <w:name w:val="xl113"/>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2"/>
      <w:szCs w:val="22"/>
    </w:rPr>
  </w:style>
  <w:style w:type="paragraph" w:customStyle="1" w:styleId="afffffff">
    <w:name w:val="宏图高科"/>
    <w:basedOn w:val="a2"/>
    <w:pPr>
      <w:ind w:firstLine="480"/>
    </w:pPr>
    <w:rPr>
      <w:rFonts w:eastAsia="楷体_GB2312"/>
      <w:szCs w:val="20"/>
    </w:rPr>
  </w:style>
  <w:style w:type="paragraph" w:customStyle="1" w:styleId="MMTopic2">
    <w:name w:val="MM Topic 2"/>
    <w:basedOn w:val="2"/>
    <w:pPr>
      <w:numPr>
        <w:numId w:val="0"/>
      </w:numPr>
      <w:tabs>
        <w:tab w:val="clear" w:pos="567"/>
        <w:tab w:val="left" w:pos="360"/>
      </w:tabs>
      <w:spacing w:line="416" w:lineRule="atLeast"/>
      <w:ind w:hanging="360"/>
      <w:jc w:val="left"/>
    </w:pPr>
    <w:rPr>
      <w:rFonts w:ascii="Times New Roman" w:eastAsia="宋体" w:hAnsi="Times New Roman"/>
    </w:rPr>
  </w:style>
  <w:style w:type="paragraph" w:customStyle="1" w:styleId="xl69">
    <w:name w:val="xl69"/>
    <w:basedOn w:val="a2"/>
    <w:pPr>
      <w:widowControl/>
      <w:spacing w:before="100" w:beforeAutospacing="1" w:after="100" w:afterAutospacing="1"/>
      <w:jc w:val="center"/>
    </w:pPr>
    <w:rPr>
      <w:rFonts w:ascii="微软雅黑" w:eastAsia="微软雅黑" w:hAnsi="微软雅黑" w:cs="宋体"/>
      <w:sz w:val="13"/>
      <w:szCs w:val="13"/>
    </w:rPr>
  </w:style>
  <w:style w:type="paragraph" w:customStyle="1" w:styleId="xl64">
    <w:name w:val="xl64"/>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sz w:val="13"/>
      <w:szCs w:val="13"/>
    </w:rPr>
  </w:style>
  <w:style w:type="paragraph" w:customStyle="1" w:styleId="font11">
    <w:name w:val="font11"/>
    <w:basedOn w:val="a2"/>
    <w:pPr>
      <w:widowControl/>
      <w:spacing w:before="100" w:beforeAutospacing="1" w:after="100" w:afterAutospacing="1"/>
      <w:jc w:val="left"/>
    </w:pPr>
    <w:rPr>
      <w:b/>
      <w:bCs/>
      <w:sz w:val="18"/>
      <w:szCs w:val="18"/>
    </w:rPr>
  </w:style>
  <w:style w:type="paragraph" w:customStyle="1" w:styleId="xl28">
    <w:name w:val="xl28"/>
    <w:basedOn w:val="a2"/>
    <w:pPr>
      <w:widowControl/>
      <w:pBdr>
        <w:top w:val="single" w:sz="4" w:space="0" w:color="auto"/>
        <w:bottom w:val="single" w:sz="4" w:space="0" w:color="auto"/>
      </w:pBdr>
      <w:spacing w:before="100" w:beforeAutospacing="1" w:after="100" w:afterAutospacing="1"/>
      <w:jc w:val="left"/>
    </w:pPr>
    <w:rPr>
      <w:rFonts w:ascii="宋体" w:hAnsi="宋体"/>
      <w:b/>
      <w:bCs/>
      <w:sz w:val="20"/>
      <w:szCs w:val="20"/>
    </w:rPr>
  </w:style>
  <w:style w:type="paragraph" w:customStyle="1" w:styleId="2e">
    <w:name w:val="样式2"/>
    <w:basedOn w:val="1"/>
    <w:pPr>
      <w:tabs>
        <w:tab w:val="clear" w:pos="1800"/>
        <w:tab w:val="left" w:pos="425"/>
      </w:tabs>
      <w:spacing w:line="576" w:lineRule="auto"/>
      <w:jc w:val="both"/>
    </w:pPr>
    <w:rPr>
      <w:rFonts w:ascii="Times New Roman" w:eastAsia="宋体"/>
      <w:sz w:val="32"/>
    </w:rPr>
  </w:style>
  <w:style w:type="paragraph" w:customStyle="1" w:styleId="xl27">
    <w:name w:val="xl27"/>
    <w:basedOn w:val="a2"/>
    <w:pPr>
      <w:widowControl/>
      <w:pBdr>
        <w:top w:val="single" w:sz="4" w:space="0" w:color="auto"/>
        <w:bottom w:val="single" w:sz="4" w:space="0" w:color="auto"/>
      </w:pBdr>
      <w:spacing w:before="100" w:beforeAutospacing="1" w:after="100" w:afterAutospacing="1"/>
      <w:jc w:val="left"/>
    </w:pPr>
    <w:rPr>
      <w:rFonts w:ascii="宋体" w:hAnsi="宋体"/>
      <w:b/>
      <w:bCs/>
      <w:sz w:val="20"/>
      <w:szCs w:val="20"/>
    </w:rPr>
  </w:style>
  <w:style w:type="paragraph" w:customStyle="1" w:styleId="CharCharCharCharCharCharChar">
    <w:name w:val="Char Char Char Char Char Char Char"/>
    <w:basedOn w:val="a2"/>
    <w:pPr>
      <w:widowControl/>
      <w:spacing w:after="160" w:line="240" w:lineRule="exact"/>
      <w:jc w:val="left"/>
    </w:pPr>
    <w:rPr>
      <w:rFonts w:ascii="Arial" w:eastAsia="Times New Roman" w:hAnsi="Arial" w:cs="Verdana"/>
      <w:b/>
      <w:lang w:eastAsia="en-US"/>
    </w:rPr>
  </w:style>
  <w:style w:type="paragraph" w:customStyle="1" w:styleId="xl112">
    <w:name w:val="xl112"/>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2"/>
      <w:szCs w:val="22"/>
    </w:rPr>
  </w:style>
  <w:style w:type="paragraph" w:customStyle="1" w:styleId="ParaCharCharCharCharCharCharCharCharCharChar">
    <w:name w:val="默认段落字体 Para Char Char Char Char Char Char Char Char Char Char"/>
    <w:basedOn w:val="a2"/>
    <w:rPr>
      <w:rFonts w:ascii="Tahoma" w:hAnsi="Tahoma"/>
      <w:szCs w:val="20"/>
    </w:rPr>
  </w:style>
  <w:style w:type="paragraph" w:customStyle="1" w:styleId="CharChar1CharCharCharChar1CharCharCharCharCharChar">
    <w:name w:val="Char Char1 Char Char Char Char1 Char Char Char Char Char Char"/>
    <w:basedOn w:val="a2"/>
    <w:rPr>
      <w:rFonts w:ascii="Tahoma" w:hAnsi="Tahoma"/>
      <w:szCs w:val="20"/>
    </w:rPr>
  </w:style>
  <w:style w:type="paragraph" w:customStyle="1" w:styleId="Char120">
    <w:name w:val="Char12"/>
    <w:basedOn w:val="a2"/>
    <w:pPr>
      <w:widowControl/>
      <w:spacing w:after="160" w:line="240" w:lineRule="exact"/>
      <w:jc w:val="left"/>
    </w:pPr>
    <w:rPr>
      <w:rFonts w:ascii="Verdana" w:hAnsi="Verdana"/>
      <w:sz w:val="20"/>
      <w:szCs w:val="20"/>
      <w:lang w:eastAsia="en-US"/>
    </w:rPr>
  </w:style>
  <w:style w:type="paragraph" w:customStyle="1" w:styleId="xl101">
    <w:name w:val="xl101"/>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rPr>
  </w:style>
  <w:style w:type="paragraph" w:customStyle="1" w:styleId="1a">
    <w:name w:val="页眉1"/>
    <w:basedOn w:val="a2"/>
    <w:pPr>
      <w:pBdr>
        <w:bottom w:val="single" w:sz="6" w:space="1" w:color="auto"/>
      </w:pBdr>
      <w:tabs>
        <w:tab w:val="center" w:pos="4153"/>
        <w:tab w:val="right" w:pos="8306"/>
      </w:tabs>
      <w:spacing w:after="20" w:line="240" w:lineRule="atLeast"/>
      <w:ind w:right="57" w:firstLine="420"/>
      <w:jc w:val="right"/>
    </w:pPr>
    <w:rPr>
      <w:rFonts w:eastAsia="仿宋_GB2312"/>
      <w:sz w:val="18"/>
      <w:szCs w:val="20"/>
    </w:rPr>
  </w:style>
  <w:style w:type="paragraph" w:customStyle="1" w:styleId="afffffff0">
    <w:name w:val="列表_名词"/>
    <w:basedOn w:val="113"/>
    <w:pPr>
      <w:tabs>
        <w:tab w:val="left" w:pos="2745"/>
      </w:tabs>
      <w:ind w:left="2745" w:hanging="420"/>
    </w:pPr>
  </w:style>
  <w:style w:type="paragraph" w:customStyle="1" w:styleId="afffffff1">
    <w:name w:val="图样式"/>
    <w:basedOn w:val="a2"/>
    <w:pPr>
      <w:widowControl/>
      <w:spacing w:before="80" w:after="80"/>
      <w:jc w:val="center"/>
    </w:pPr>
    <w:rPr>
      <w:sz w:val="20"/>
      <w:szCs w:val="20"/>
    </w:rPr>
  </w:style>
  <w:style w:type="paragraph" w:customStyle="1" w:styleId="RPTAbstractBullet">
    <w:name w:val="RPT_AbstractBullet"/>
    <w:basedOn w:val="a2"/>
    <w:pPr>
      <w:spacing w:before="75" w:after="156" w:line="240" w:lineRule="exact"/>
      <w:ind w:left="1555" w:right="1555" w:firstLine="360"/>
    </w:pPr>
    <w:rPr>
      <w:rFonts w:ascii="IDCSerif" w:hAnsi="IDCSerif"/>
      <w:sz w:val="22"/>
    </w:rPr>
  </w:style>
  <w:style w:type="paragraph" w:customStyle="1" w:styleId="afffffff2">
    <w:name w:val="插入对象"/>
    <w:basedOn w:val="a2"/>
    <w:pPr>
      <w:keepLines/>
      <w:spacing w:line="353" w:lineRule="auto"/>
      <w:ind w:firstLine="425"/>
      <w:jc w:val="center"/>
    </w:pPr>
    <w:rPr>
      <w:szCs w:val="20"/>
    </w:rPr>
  </w:style>
  <w:style w:type="paragraph" w:customStyle="1" w:styleId="xl42">
    <w:name w:val="xl42"/>
    <w:basedOn w:val="a2"/>
    <w:pPr>
      <w:widowControl/>
      <w:pBdr>
        <w:top w:val="single" w:sz="4" w:space="0" w:color="auto"/>
        <w:right w:val="single" w:sz="4" w:space="0" w:color="auto"/>
      </w:pBdr>
      <w:spacing w:before="100" w:beforeAutospacing="1" w:after="100" w:afterAutospacing="1"/>
      <w:jc w:val="center"/>
    </w:pPr>
    <w:rPr>
      <w:rFonts w:ascii="宋体" w:hAnsi="宋体"/>
    </w:rPr>
  </w:style>
  <w:style w:type="paragraph" w:customStyle="1" w:styleId="xl43">
    <w:name w:val="xl43"/>
    <w:basedOn w:val="a2"/>
    <w:pPr>
      <w:widowControl/>
      <w:pBdr>
        <w:left w:val="single" w:sz="4" w:space="0" w:color="auto"/>
        <w:bottom w:val="single" w:sz="4" w:space="0" w:color="auto"/>
      </w:pBdr>
      <w:spacing w:before="100" w:beforeAutospacing="1" w:after="100" w:afterAutospacing="1"/>
      <w:jc w:val="center"/>
    </w:pPr>
    <w:rPr>
      <w:rFonts w:ascii="宋体" w:hAnsi="宋体"/>
      <w:b/>
      <w:bCs/>
      <w:sz w:val="20"/>
      <w:szCs w:val="20"/>
    </w:rPr>
  </w:style>
  <w:style w:type="paragraph" w:customStyle="1" w:styleId="xl32">
    <w:name w:val="xl32"/>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sz w:val="20"/>
      <w:szCs w:val="20"/>
    </w:rPr>
  </w:style>
  <w:style w:type="paragraph" w:customStyle="1" w:styleId="CharCharCharCharCharCharCharCharCharCharCharCharCharCharCharChar1">
    <w:name w:val="Char Char Char Char Char Char Char Char Char Char Char Char Char Char Char Char1"/>
    <w:basedOn w:val="a2"/>
    <w:pPr>
      <w:tabs>
        <w:tab w:val="left" w:pos="360"/>
      </w:tabs>
    </w:pPr>
  </w:style>
  <w:style w:type="paragraph" w:customStyle="1" w:styleId="xl35">
    <w:name w:val="xl35"/>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sz w:val="20"/>
      <w:szCs w:val="20"/>
    </w:rPr>
  </w:style>
  <w:style w:type="paragraph" w:customStyle="1" w:styleId="xl115">
    <w:name w:val="xl115"/>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0">
    <w:name w:val="标题0"/>
    <w:basedOn w:val="affb"/>
    <w:next w:val="affb"/>
    <w:rPr>
      <w:rFonts w:ascii="Times New Roman" w:hAnsi="Times New Roman"/>
      <w:sz w:val="52"/>
    </w:rPr>
  </w:style>
  <w:style w:type="paragraph" w:customStyle="1" w:styleId="font7">
    <w:name w:val="font7"/>
    <w:basedOn w:val="a2"/>
    <w:pPr>
      <w:widowControl/>
      <w:spacing w:before="100" w:beforeAutospacing="1" w:after="100" w:afterAutospacing="1" w:line="288" w:lineRule="auto"/>
      <w:ind w:firstLine="420"/>
      <w:jc w:val="left"/>
    </w:pPr>
    <w:rPr>
      <w:b/>
      <w:bCs/>
    </w:rPr>
  </w:style>
  <w:style w:type="paragraph" w:customStyle="1" w:styleId="font10">
    <w:name w:val="font10"/>
    <w:basedOn w:val="a2"/>
    <w:pPr>
      <w:widowControl/>
      <w:spacing w:before="100" w:beforeAutospacing="1" w:after="100" w:afterAutospacing="1"/>
      <w:jc w:val="left"/>
    </w:pPr>
    <w:rPr>
      <w:rFonts w:ascii="楷体_GB2312" w:eastAsia="楷体_GB2312" w:hAnsi="宋体" w:hint="eastAsia"/>
      <w:b/>
      <w:bCs/>
      <w:sz w:val="18"/>
      <w:szCs w:val="18"/>
    </w:rPr>
  </w:style>
  <w:style w:type="paragraph" w:customStyle="1" w:styleId="Style95">
    <w:name w:val="_Style 95"/>
    <w:basedOn w:val="ac"/>
    <w:rPr>
      <w:rFonts w:ascii="Tahoma" w:hAnsi="Tahoma"/>
      <w:szCs w:val="20"/>
    </w:rPr>
  </w:style>
  <w:style w:type="character" w:customStyle="1" w:styleId="style4">
    <w:name w:val="style4"/>
    <w:rPr>
      <w:rFonts w:ascii="Times New Roman" w:eastAsia="宋体" w:hAnsi="Times New Roman" w:cs="Times New Roman"/>
    </w:rPr>
  </w:style>
  <w:style w:type="paragraph" w:customStyle="1" w:styleId="-">
    <w:name w:val="文档-正文"/>
    <w:basedOn w:val="a2"/>
    <w:link w:val="-Char"/>
    <w:pPr>
      <w:widowControl/>
      <w:numPr>
        <w:ilvl w:val="1"/>
        <w:numId w:val="6"/>
      </w:numPr>
      <w:ind w:firstLine="200"/>
      <w:jc w:val="left"/>
    </w:pPr>
    <w:rPr>
      <w:rFonts w:ascii="Arial" w:hAnsi="Arial"/>
      <w:szCs w:val="20"/>
    </w:rPr>
  </w:style>
  <w:style w:type="character" w:customStyle="1" w:styleId="-Char">
    <w:name w:val="文档-正文 Char"/>
    <w:link w:val="-"/>
    <w:rPr>
      <w:rFonts w:ascii="Arial" w:eastAsia="宋体" w:hAnsi="Arial" w:cs="Times New Roman"/>
      <w:sz w:val="24"/>
    </w:rPr>
  </w:style>
  <w:style w:type="character" w:customStyle="1" w:styleId="htd0">
    <w:name w:val="htd0"/>
    <w:rPr>
      <w:rFonts w:ascii="Times New Roman" w:eastAsia="宋体" w:hAnsi="Times New Roman" w:cs="Times New Roman"/>
    </w:rPr>
  </w:style>
  <w:style w:type="character" w:customStyle="1" w:styleId="CharChar8">
    <w:name w:val="Char Char"/>
    <w:rPr>
      <w:rFonts w:ascii="Times New Roman" w:eastAsia="宋体" w:hAnsi="Times New Roman" w:cs="Times New Roman"/>
      <w:b/>
      <w:bCs/>
      <w:sz w:val="32"/>
      <w:szCs w:val="44"/>
      <w:lang w:val="en-US" w:eastAsia="zh-CN" w:bidi="ar-SA"/>
    </w:rPr>
  </w:style>
  <w:style w:type="character" w:customStyle="1" w:styleId="Char13">
    <w:name w:val="纯文本 Char1"/>
    <w:rPr>
      <w:rFonts w:ascii="宋体" w:eastAsia="宋体" w:hAnsi="Courier New" w:cs="Times New Roman"/>
      <w:sz w:val="21"/>
      <w:szCs w:val="21"/>
    </w:rPr>
  </w:style>
  <w:style w:type="character" w:customStyle="1" w:styleId="Char14">
    <w:name w:val="正文（首行缩进两字） Char1"/>
    <w:rPr>
      <w:rFonts w:ascii="Times New Roman" w:eastAsia="宋体" w:hAnsi="Times New Roman" w:cs="Times New Roman"/>
      <w:sz w:val="21"/>
      <w:lang w:val="en-US" w:eastAsia="zh-CN" w:bidi="ar-SA"/>
    </w:rPr>
  </w:style>
  <w:style w:type="character" w:customStyle="1" w:styleId="CharChar10">
    <w:name w:val="Char Char1"/>
    <w:rPr>
      <w:rFonts w:ascii="Times New Roman" w:eastAsia="宋体" w:hAnsi="Times New Roman" w:cs="Times New Roman"/>
      <w:b/>
      <w:bCs/>
      <w:sz w:val="32"/>
      <w:szCs w:val="44"/>
      <w:lang w:val="en-US" w:eastAsia="zh-CN" w:bidi="ar-SA"/>
    </w:rPr>
  </w:style>
  <w:style w:type="character" w:customStyle="1" w:styleId="new1">
    <w:name w:val="new1"/>
    <w:rPr>
      <w:rFonts w:ascii="Verdana" w:eastAsia="宋体" w:hAnsi="Verdana" w:cs="Times New Roman" w:hint="default"/>
      <w:color w:val="333333"/>
      <w:sz w:val="18"/>
      <w:shd w:val="clear" w:color="auto" w:fill="FFFFFF"/>
    </w:rPr>
  </w:style>
  <w:style w:type="character" w:customStyle="1" w:styleId="Char2">
    <w:name w:val="表格正文 Char"/>
    <w:rPr>
      <w:rFonts w:ascii="Times New Roman" w:eastAsia="宋体" w:hAnsi="Times New Roman" w:cs="Times New Roman"/>
      <w:sz w:val="21"/>
      <w:szCs w:val="24"/>
    </w:rPr>
  </w:style>
  <w:style w:type="character" w:customStyle="1" w:styleId="lan121">
    <w:name w:val="lan_121"/>
    <w:rPr>
      <w:rFonts w:ascii="Times New Roman" w:eastAsia="宋体" w:hAnsi="Times New Roman" w:cs="Times New Roman"/>
      <w:color w:val="007BF7"/>
      <w:sz w:val="18"/>
      <w:szCs w:val="18"/>
    </w:rPr>
  </w:style>
  <w:style w:type="character" w:customStyle="1" w:styleId="Char3">
    <w:name w:val="页脚 Char"/>
    <w:rPr>
      <w:rFonts w:ascii="Times New Roman" w:eastAsia="楷体_GB2312" w:hAnsi="Times New Roman" w:cs="Times New Roman"/>
      <w:sz w:val="18"/>
      <w:lang w:val="en-US" w:eastAsia="zh-CN"/>
    </w:rPr>
  </w:style>
  <w:style w:type="character" w:customStyle="1" w:styleId="bodytext1">
    <w:name w:val="bodytext1"/>
    <w:rPr>
      <w:rFonts w:ascii="Times New Roman" w:eastAsia="宋体" w:hAnsi="Times New Roman" w:cs="Times New Roman"/>
    </w:rPr>
  </w:style>
  <w:style w:type="character" w:customStyle="1" w:styleId="fs1">
    <w:name w:val="fs1"/>
    <w:rPr>
      <w:rFonts w:ascii="Verdana" w:eastAsia="宋体" w:hAnsi="Verdana" w:cs="Times New Roman" w:hint="default"/>
      <w:color w:val="003366"/>
      <w:sz w:val="18"/>
      <w:u w:val="none"/>
    </w:rPr>
  </w:style>
  <w:style w:type="paragraph" w:customStyle="1" w:styleId="2h2H22UNDERRUBRIK1-2R2H21H22H211H23H212H21">
    <w:name w:val="样式 标题 2第一层条h2H22UNDERRUBRIK 1-2R2H21H22H211H23H212H2...1"/>
    <w:basedOn w:val="2"/>
    <w:link w:val="2h2H22UNDERRUBRIK1-2R2H21H22H211H23H212H21Char"/>
    <w:pPr>
      <w:numPr>
        <w:numId w:val="0"/>
      </w:numPr>
      <w:tabs>
        <w:tab w:val="clear" w:pos="2978"/>
      </w:tabs>
    </w:pPr>
    <w:rPr>
      <w:rFonts w:ascii="宋体" w:eastAsia="宋体" w:hAnsi="宋体"/>
      <w:sz w:val="30"/>
    </w:rPr>
  </w:style>
  <w:style w:type="character" w:customStyle="1" w:styleId="2h2H22UNDERRUBRIK1-2R2H21H22H211H23H212H21Char">
    <w:name w:val="样式 标题 2第一层条h2H22UNDERRUBRIK 1-2R2H21H22H211H23H212H2...1 Char"/>
    <w:link w:val="2h2H22UNDERRUBRIK1-2R2H21H22H211H23H212H21"/>
    <w:rPr>
      <w:rFonts w:ascii="宋体" w:eastAsia="宋体" w:hAnsi="宋体" w:cs="Times New Roman"/>
      <w:b/>
      <w:bCs/>
      <w:sz w:val="30"/>
      <w:szCs w:val="32"/>
    </w:rPr>
  </w:style>
  <w:style w:type="paragraph" w:customStyle="1" w:styleId="CharCharChar1">
    <w:name w:val="Char Char Char1"/>
    <w:basedOn w:val="a2"/>
    <w:pPr>
      <w:tabs>
        <w:tab w:val="left" w:pos="1545"/>
      </w:tabs>
      <w:spacing w:line="240" w:lineRule="auto"/>
      <w:ind w:left="425" w:hanging="425"/>
    </w:pPr>
    <w:rPr>
      <w:sz w:val="21"/>
      <w:szCs w:val="20"/>
    </w:rPr>
  </w:style>
  <w:style w:type="paragraph" w:customStyle="1" w:styleId="62">
    <w:name w:val="样式6"/>
    <w:basedOn w:val="50"/>
    <w:pPr>
      <w:numPr>
        <w:numId w:val="0"/>
      </w:numPr>
      <w:tabs>
        <w:tab w:val="clear" w:pos="3851"/>
      </w:tabs>
      <w:spacing w:line="400" w:lineRule="exact"/>
      <w:jc w:val="center"/>
    </w:pPr>
    <w:rPr>
      <w:rFonts w:ascii="Times New Roman" w:eastAsia="宋体" w:hAnsi="Times New Roman"/>
      <w:sz w:val="24"/>
    </w:rPr>
  </w:style>
  <w:style w:type="paragraph" w:customStyle="1" w:styleId="Heading0">
    <w:name w:val="Heading 0"/>
    <w:basedOn w:val="a2"/>
    <w:pPr>
      <w:widowControl/>
      <w:spacing w:line="240" w:lineRule="auto"/>
      <w:jc w:val="center"/>
    </w:pPr>
    <w:rPr>
      <w:rFonts w:ascii="Arial" w:eastAsia="MS Mincho" w:hAnsi="Arial"/>
      <w:b/>
      <w:sz w:val="28"/>
      <w:szCs w:val="20"/>
      <w:lang w:eastAsia="en-US"/>
    </w:rPr>
  </w:style>
  <w:style w:type="paragraph" w:customStyle="1" w:styleId="Author">
    <w:name w:val="Author"/>
    <w:basedOn w:val="Heading0"/>
    <w:pPr>
      <w:jc w:val="right"/>
    </w:pPr>
    <w:rPr>
      <w:rFonts w:ascii="Times New Roman" w:eastAsia="宋体" w:hAnsi="Times New Roman"/>
      <w:b w:val="0"/>
    </w:rPr>
  </w:style>
  <w:style w:type="paragraph" w:customStyle="1" w:styleId="2TimesNewRoman10630">
    <w:name w:val="样式 正文文本缩进 2 + Times New Roman 首行缩进:  1.06 厘米 行距: 固定值 30 磅"/>
    <w:basedOn w:val="22"/>
    <w:pPr>
      <w:tabs>
        <w:tab w:val="clear" w:pos="0"/>
        <w:tab w:val="clear" w:pos="1134"/>
      </w:tabs>
      <w:spacing w:line="540" w:lineRule="exact"/>
      <w:ind w:firstLine="601"/>
    </w:pPr>
    <w:rPr>
      <w:rFonts w:ascii="Times New Roman" w:eastAsia="宋体"/>
      <w:sz w:val="28"/>
      <w:szCs w:val="20"/>
    </w:rPr>
  </w:style>
  <w:style w:type="paragraph" w:customStyle="1" w:styleId="1b">
    <w:name w:val="纯文本1"/>
    <w:basedOn w:val="a2"/>
    <w:pPr>
      <w:spacing w:line="240" w:lineRule="auto"/>
    </w:pPr>
    <w:rPr>
      <w:rFonts w:ascii="宋体" w:eastAsia="楷体_GB2312" w:hAnsi="Courier New"/>
      <w:sz w:val="26"/>
      <w:szCs w:val="20"/>
    </w:rPr>
  </w:style>
  <w:style w:type="paragraph" w:customStyle="1" w:styleId="afffffff3">
    <w:name w:val="普通文字"/>
    <w:basedOn w:val="a2"/>
    <w:next w:val="a2"/>
    <w:pPr>
      <w:spacing w:line="240" w:lineRule="auto"/>
    </w:pPr>
    <w:rPr>
      <w:rFonts w:ascii="宋体"/>
      <w:szCs w:val="20"/>
    </w:rPr>
  </w:style>
  <w:style w:type="paragraph" w:customStyle="1" w:styleId="-2">
    <w:name w:val="文档-标题2"/>
    <w:basedOn w:val="a2"/>
    <w:next w:val="a2"/>
    <w:pPr>
      <w:keepNext/>
      <w:keepLines/>
      <w:numPr>
        <w:ilvl w:val="1"/>
        <w:numId w:val="7"/>
      </w:numPr>
      <w:spacing w:before="260" w:after="260" w:line="416" w:lineRule="auto"/>
      <w:jc w:val="left"/>
      <w:outlineLvl w:val="1"/>
    </w:pPr>
    <w:rPr>
      <w:rFonts w:ascii="Cambria" w:hAnsi="Cambria"/>
      <w:b/>
      <w:bCs/>
      <w:color w:val="7030A0"/>
      <w:sz w:val="32"/>
      <w:szCs w:val="32"/>
    </w:rPr>
  </w:style>
  <w:style w:type="paragraph" w:customStyle="1" w:styleId="afffffff4">
    <w:name w:val="标准段落"/>
    <w:basedOn w:val="a2"/>
    <w:pPr>
      <w:ind w:left="420"/>
    </w:pPr>
    <w:rPr>
      <w:rFonts w:ascii="宋体" w:hAnsi="宋体"/>
      <w:bCs/>
      <w:sz w:val="21"/>
      <w:szCs w:val="21"/>
    </w:rPr>
  </w:style>
  <w:style w:type="paragraph" w:customStyle="1" w:styleId="afffffff5">
    <w:name w:val="无缩进正文"/>
    <w:basedOn w:val="a2"/>
    <w:pPr>
      <w:spacing w:line="240" w:lineRule="auto"/>
    </w:pPr>
    <w:rPr>
      <w:sz w:val="21"/>
      <w:szCs w:val="20"/>
    </w:rPr>
  </w:style>
  <w:style w:type="paragraph" w:customStyle="1" w:styleId="ParaCharCharCharChar">
    <w:name w:val="默认段落字体 Para Char Char Char Char"/>
    <w:basedOn w:val="a2"/>
    <w:pPr>
      <w:spacing w:line="240" w:lineRule="auto"/>
    </w:pPr>
    <w:rPr>
      <w:sz w:val="21"/>
      <w:szCs w:val="20"/>
    </w:rPr>
  </w:style>
  <w:style w:type="paragraph" w:customStyle="1" w:styleId="CharCharCharCharCharCharChar1">
    <w:name w:val="Char Char Char Char Char Char Char1"/>
    <w:basedOn w:val="a2"/>
    <w:pPr>
      <w:widowControl/>
      <w:spacing w:after="160" w:line="240" w:lineRule="exact"/>
      <w:jc w:val="left"/>
    </w:pPr>
    <w:rPr>
      <w:rFonts w:ascii="Arial" w:eastAsia="Times New Roman" w:hAnsi="Arial" w:cs="Verdana"/>
      <w:b/>
      <w:lang w:eastAsia="en-US"/>
    </w:rPr>
  </w:style>
  <w:style w:type="paragraph" w:customStyle="1" w:styleId="CharChar1CharCharCharCharCharCharChar">
    <w:name w:val="Char Char1 Char Char Char Char Char Char Char"/>
    <w:basedOn w:val="a2"/>
    <w:pPr>
      <w:spacing w:line="240" w:lineRule="auto"/>
    </w:pPr>
    <w:rPr>
      <w:rFonts w:ascii="Tahoma" w:hAnsi="Tahoma"/>
      <w:szCs w:val="20"/>
    </w:rPr>
  </w:style>
  <w:style w:type="paragraph" w:customStyle="1" w:styleId="Style571">
    <w:name w:val="_Style 571"/>
    <w:rPr>
      <w:sz w:val="21"/>
      <w:szCs w:val="24"/>
    </w:rPr>
  </w:style>
  <w:style w:type="paragraph" w:customStyle="1" w:styleId="-3">
    <w:name w:val="文档-标题3"/>
    <w:basedOn w:val="a2"/>
    <w:next w:val="a2"/>
    <w:pPr>
      <w:keepNext/>
      <w:keepLines/>
      <w:numPr>
        <w:ilvl w:val="3"/>
        <w:numId w:val="7"/>
      </w:numPr>
      <w:spacing w:before="260" w:after="260" w:line="416" w:lineRule="auto"/>
      <w:jc w:val="left"/>
      <w:outlineLvl w:val="2"/>
    </w:pPr>
    <w:rPr>
      <w:b/>
      <w:bCs/>
      <w:color w:val="7030A0"/>
      <w:sz w:val="32"/>
      <w:szCs w:val="32"/>
    </w:rPr>
  </w:style>
  <w:style w:type="paragraph" w:customStyle="1" w:styleId="114">
    <w:name w:val="正文11"/>
    <w:basedOn w:val="a2"/>
    <w:rPr>
      <w:rFonts w:ascii="宋体" w:hAnsi="宋体"/>
      <w:color w:val="000000"/>
      <w:szCs w:val="20"/>
    </w:rPr>
  </w:style>
  <w:style w:type="character" w:customStyle="1" w:styleId="Char4">
    <w:name w:val="批注主题 Char"/>
    <w:rPr>
      <w:rFonts w:ascii="Times New Roman" w:eastAsia="宋体" w:hAnsi="Times New Roman" w:cs="Times New Roman"/>
      <w:b/>
      <w:bCs/>
      <w:sz w:val="21"/>
      <w:szCs w:val="24"/>
    </w:rPr>
  </w:style>
  <w:style w:type="character" w:customStyle="1" w:styleId="2Char">
    <w:name w:val="正文文本 2 Char"/>
    <w:rPr>
      <w:rFonts w:ascii="Times New Roman" w:eastAsia="宋体" w:hAnsi="Times New Roman" w:cs="Times New Roman"/>
      <w:sz w:val="30"/>
      <w:szCs w:val="24"/>
    </w:rPr>
  </w:style>
  <w:style w:type="character" w:customStyle="1" w:styleId="Char5">
    <w:name w:val="页眉 Char"/>
    <w:rPr>
      <w:rFonts w:ascii="Times New Roman" w:eastAsia="宋体" w:hAnsi="Times New Roman" w:cs="Times New Roman"/>
      <w:sz w:val="18"/>
      <w:szCs w:val="18"/>
    </w:rPr>
  </w:style>
  <w:style w:type="character" w:customStyle="1" w:styleId="Char6">
    <w:name w:val="正文缩进 Char"/>
    <w:rPr>
      <w:rFonts w:ascii="Times New Roman" w:eastAsia="宋体" w:hAnsi="Times New Roman" w:cs="Times New Roman"/>
    </w:rPr>
  </w:style>
  <w:style w:type="paragraph" w:customStyle="1" w:styleId="msonormal0">
    <w:name w:val="msonormal"/>
    <w:basedOn w:val="a2"/>
    <w:pPr>
      <w:widowControl/>
      <w:spacing w:before="100" w:beforeAutospacing="1" w:after="100" w:afterAutospacing="1" w:line="240" w:lineRule="auto"/>
      <w:jc w:val="left"/>
    </w:pPr>
    <w:rPr>
      <w:rFonts w:ascii="宋体" w:hAnsi="宋体" w:cs="宋体"/>
    </w:rPr>
  </w:style>
  <w:style w:type="character" w:customStyle="1" w:styleId="1c">
    <w:name w:val="普通(网站) 字符1"/>
    <w:rPr>
      <w:rFonts w:ascii="宋体" w:eastAsia="宋体" w:hAnsi="宋体" w:cs="Times New Roman"/>
      <w:sz w:val="24"/>
      <w:szCs w:val="24"/>
    </w:rPr>
  </w:style>
  <w:style w:type="paragraph" w:customStyle="1" w:styleId="1d">
    <w:name w:val="列出段落1"/>
    <w:basedOn w:val="a2"/>
    <w:pPr>
      <w:ind w:firstLine="420"/>
    </w:pPr>
    <w:rPr>
      <w:rFonts w:ascii="Calibri"/>
      <w:sz w:val="21"/>
      <w:szCs w:val="21"/>
    </w:rPr>
  </w:style>
  <w:style w:type="character" w:customStyle="1" w:styleId="tit">
    <w:name w:val="tit"/>
    <w:rPr>
      <w:rFonts w:ascii="Times New Roman" w:eastAsia="宋体" w:hAnsi="Times New Roman" w:cs="Times New Roman"/>
      <w:color w:val="DB2200"/>
    </w:rPr>
  </w:style>
  <w:style w:type="character" w:customStyle="1" w:styleId="more6">
    <w:name w:val="more6"/>
    <w:rPr>
      <w:rFonts w:ascii="Times New Roman" w:eastAsia="宋体" w:hAnsi="Times New Roman" w:cs="Times New Roman"/>
    </w:rPr>
  </w:style>
  <w:style w:type="paragraph" w:customStyle="1" w:styleId="CD">
    <w:name w:val="CD 正文"/>
    <w:basedOn w:val="a2"/>
    <w:qFormat/>
    <w:pPr>
      <w:jc w:val="left"/>
    </w:pPr>
    <w:rPr>
      <w:rFonts w:ascii="Arial" w:eastAsia="微软雅黑" w:hAnsi="Arial" w:cs="Arial"/>
    </w:rPr>
  </w:style>
  <w:style w:type="paragraph" w:customStyle="1" w:styleId="BodyTextIndent2">
    <w:name w:val="BodyTextIndent2"/>
    <w:basedOn w:val="a2"/>
    <w:qFormat/>
    <w:pPr>
      <w:tabs>
        <w:tab w:val="left" w:pos="0"/>
        <w:tab w:val="left" w:pos="1134"/>
      </w:tabs>
      <w:spacing w:line="400" w:lineRule="exact"/>
      <w:ind w:firstLine="559"/>
    </w:pPr>
    <w:rPr>
      <w:rFonts w:ascii="楷体_GB2312" w:eastAsia="楷体_GB2312"/>
    </w:rPr>
  </w:style>
  <w:style w:type="paragraph" w:customStyle="1" w:styleId="2f">
    <w:name w:val="列表段落2"/>
    <w:basedOn w:val="a2"/>
    <w:qFormat/>
    <w:pPr>
      <w:ind w:firstLine="420"/>
    </w:pPr>
    <w:rPr>
      <w:szCs w:val="21"/>
    </w:rPr>
  </w:style>
  <w:style w:type="character" w:customStyle="1" w:styleId="37aak">
    <w:name w:val="_37aak"/>
  </w:style>
  <w:style w:type="character" w:customStyle="1" w:styleId="hover7">
    <w:name w:val="hover7"/>
    <w:rPr>
      <w:color w:val="315EFB"/>
    </w:rPr>
  </w:style>
  <w:style w:type="character" w:customStyle="1" w:styleId="NormalCharacter">
    <w:name w:val="NormalCharacter"/>
    <w:qFormat/>
    <w:rPr>
      <w:rFonts w:ascii="Times New Roman" w:eastAsia="宋体" w:hAnsi="Times New Roman"/>
    </w:rPr>
  </w:style>
  <w:style w:type="character" w:customStyle="1" w:styleId="font81">
    <w:name w:val="font81"/>
    <w:autoRedefine/>
    <w:qFormat/>
    <w:rPr>
      <w:rFonts w:ascii="宋体" w:eastAsia="宋体" w:hAnsi="宋体" w:cs="宋体" w:hint="eastAsia"/>
      <w:b/>
      <w:color w:val="000000"/>
      <w:sz w:val="24"/>
      <w:szCs w:val="24"/>
      <w:u w:val="none"/>
    </w:rPr>
  </w:style>
  <w:style w:type="paragraph" w:customStyle="1" w:styleId="afffffff6">
    <w:name w:val="一级条标题"/>
    <w:basedOn w:val="a"/>
    <w:next w:val="afff9"/>
    <w:autoRedefine/>
    <w:qFormat/>
    <w:pPr>
      <w:tabs>
        <w:tab w:val="left" w:pos="810"/>
        <w:tab w:val="left" w:pos="907"/>
        <w:tab w:val="left" w:pos="1265"/>
      </w:tabs>
      <w:spacing w:before="0" w:after="0"/>
      <w:ind w:left="907" w:hanging="907"/>
      <w:outlineLvl w:val="2"/>
    </w:pPr>
    <w:rPr>
      <w:rFonts w:hAnsi="宋体"/>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cgp.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52</Pages>
  <Words>4570</Words>
  <Characters>26053</Characters>
  <Application>Microsoft Office Word</Application>
  <DocSecurity>0</DocSecurity>
  <Lines>217</Lines>
  <Paragraphs>61</Paragraphs>
  <ScaleCrop>false</ScaleCrop>
  <Company>ly</Company>
  <LinksUpToDate>false</LinksUpToDate>
  <CharactersWithSpaces>30562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竞争性谈判采购文件</dc:title>
  <dc:creator>微软中国</dc:creator>
  <cp:lastModifiedBy>昭宇 臧</cp:lastModifiedBy>
  <cp:revision>6</cp:revision>
  <dcterms:created xsi:type="dcterms:W3CDTF">2024-04-22T10:07:00Z</dcterms:created>
  <dcterms:modified xsi:type="dcterms:W3CDTF">2024-04-24T01:56:00Z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4B9D18E8A6E24F1980B9720D713F8ACC_13</vt:lpwstr>
  </property>
</Properties>
</file>