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31A2" w14:textId="79A2C3AE" w:rsidR="0030657C" w:rsidRPr="0030657C" w:rsidRDefault="0030657C" w:rsidP="0030657C">
      <w:pPr>
        <w:pStyle w:val="a3"/>
        <w:widowControl/>
        <w:shd w:val="clear" w:color="auto" w:fill="FFFFFF"/>
        <w:spacing w:beforeAutospacing="0" w:afterAutospacing="0" w:line="309" w:lineRule="atLeast"/>
        <w:jc w:val="center"/>
        <w:rPr>
          <w:rFonts w:ascii="宋体" w:eastAsia="宋体" w:hAnsi="宋体" w:cstheme="majorEastAsia" w:hint="eastAsia"/>
          <w:color w:val="333333"/>
          <w:sz w:val="32"/>
          <w:szCs w:val="32"/>
          <w:shd w:val="clear" w:color="auto" w:fill="FFFFFF"/>
        </w:rPr>
      </w:pPr>
      <w:bookmarkStart w:id="0" w:name="OLE_LINK5"/>
      <w:r w:rsidRPr="0030657C">
        <w:rPr>
          <w:rFonts w:ascii="宋体" w:eastAsia="宋体" w:hAnsi="宋体" w:cstheme="majorEastAsia" w:hint="eastAsia"/>
          <w:color w:val="333333"/>
          <w:sz w:val="32"/>
          <w:szCs w:val="32"/>
          <w:shd w:val="clear" w:color="auto" w:fill="FFFFFF"/>
        </w:rPr>
        <w:t>江苏省滨海中学的理化生实验中心升格采购项目</w:t>
      </w:r>
      <w:r>
        <w:rPr>
          <w:rFonts w:ascii="宋体" w:eastAsia="宋体" w:hAnsi="宋体" w:cstheme="majorEastAsia" w:hint="eastAsia"/>
          <w:color w:val="333333"/>
          <w:sz w:val="32"/>
          <w:szCs w:val="32"/>
          <w:shd w:val="clear" w:color="auto" w:fill="FFFFFF"/>
        </w:rPr>
        <w:t>更正公告</w:t>
      </w:r>
    </w:p>
    <w:p w14:paraId="6726AC66" w14:textId="5A50D682" w:rsidR="00EF41F9" w:rsidRPr="000859A0" w:rsidRDefault="00D156D5" w:rsidP="000859A0">
      <w:pPr>
        <w:pStyle w:val="a3"/>
        <w:widowControl/>
        <w:shd w:val="clear" w:color="auto" w:fill="FFFFFF"/>
        <w:spacing w:beforeAutospacing="0" w:afterAutospacing="0" w:line="309" w:lineRule="atLeast"/>
        <w:ind w:firstLineChars="200" w:firstLine="480"/>
        <w:jc w:val="both"/>
        <w:rPr>
          <w:rFonts w:ascii="宋体" w:eastAsia="宋体" w:hAnsi="宋体" w:cstheme="majorEastAsia" w:hint="eastAsia"/>
          <w:color w:val="333333"/>
        </w:rPr>
      </w:pPr>
      <w:r w:rsidRPr="000859A0">
        <w:rPr>
          <w:rFonts w:ascii="宋体" w:eastAsia="宋体" w:hAnsi="宋体" w:cstheme="majorEastAsia" w:hint="eastAsia"/>
          <w:color w:val="333333"/>
          <w:shd w:val="clear" w:color="auto" w:fill="FFFFFF"/>
        </w:rPr>
        <w:t>更正事项：采购文件 </w:t>
      </w:r>
    </w:p>
    <w:p w14:paraId="694BB0FC" w14:textId="77777777" w:rsidR="00EF41F9" w:rsidRPr="000859A0" w:rsidRDefault="00D156D5" w:rsidP="000859A0">
      <w:pPr>
        <w:pStyle w:val="a3"/>
        <w:widowControl/>
        <w:shd w:val="clear" w:color="auto" w:fill="FFFFFF"/>
        <w:spacing w:beforeAutospacing="0" w:afterAutospacing="0" w:line="309" w:lineRule="atLeast"/>
        <w:ind w:firstLineChars="200" w:firstLine="480"/>
        <w:jc w:val="both"/>
        <w:rPr>
          <w:rFonts w:ascii="宋体" w:eastAsia="宋体" w:hAnsi="宋体" w:cstheme="majorEastAsia" w:hint="eastAsia"/>
        </w:rPr>
      </w:pPr>
      <w:r w:rsidRPr="000859A0">
        <w:rPr>
          <w:rFonts w:ascii="宋体" w:eastAsia="宋体" w:hAnsi="宋体" w:cstheme="majorEastAsia" w:hint="eastAsia"/>
          <w:color w:val="333333"/>
          <w:shd w:val="clear" w:color="auto" w:fill="FFFFFF"/>
        </w:rPr>
        <w:t>更正内容：</w:t>
      </w:r>
    </w:p>
    <w:p w14:paraId="6DDF94BA" w14:textId="77777777" w:rsidR="00EF41F9" w:rsidRPr="000859A0" w:rsidRDefault="00D156D5" w:rsidP="000859A0">
      <w:pPr>
        <w:spacing w:line="279" w:lineRule="auto"/>
        <w:ind w:firstLineChars="200" w:firstLine="480"/>
        <w:rPr>
          <w:rFonts w:ascii="宋体" w:eastAsia="宋体" w:hAnsi="宋体" w:cstheme="majorEastAsia" w:hint="eastAsia"/>
          <w:sz w:val="24"/>
          <w:lang w:bidi="ar"/>
        </w:rPr>
      </w:pPr>
      <w:bookmarkStart w:id="1" w:name="OLE_LINK6"/>
      <w:r w:rsidRPr="000859A0">
        <w:rPr>
          <w:rFonts w:ascii="宋体" w:eastAsia="宋体" w:hAnsi="宋体" w:cstheme="majorEastAsia" w:hint="eastAsia"/>
          <w:color w:val="333333"/>
          <w:sz w:val="24"/>
          <w:shd w:val="clear" w:color="auto" w:fill="FFFFFF"/>
        </w:rPr>
        <w:t>一、招标文件《第四章 采购需求》；</w:t>
      </w:r>
      <w:r w:rsidRPr="000859A0">
        <w:rPr>
          <w:rFonts w:ascii="宋体" w:eastAsia="宋体" w:hAnsi="宋体" w:cstheme="majorEastAsia" w:hint="eastAsia"/>
          <w:sz w:val="24"/>
        </w:rPr>
        <w:t>包件</w:t>
      </w:r>
      <w:proofErr w:type="gramStart"/>
      <w:r w:rsidRPr="000859A0">
        <w:rPr>
          <w:rFonts w:ascii="宋体" w:eastAsia="宋体" w:hAnsi="宋体" w:cstheme="majorEastAsia" w:hint="eastAsia"/>
          <w:sz w:val="24"/>
        </w:rPr>
        <w:t>一</w:t>
      </w:r>
      <w:proofErr w:type="gramEnd"/>
      <w:r w:rsidRPr="000859A0">
        <w:rPr>
          <w:rFonts w:ascii="宋体" w:eastAsia="宋体" w:hAnsi="宋体" w:cstheme="majorEastAsia" w:hint="eastAsia"/>
          <w:sz w:val="24"/>
        </w:rPr>
        <w:t>.化学实验室货物技术参数；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通风化学实验室1（万向）；学生实验桌（陶瓷面板）；</w:t>
      </w:r>
      <w:r w:rsidRPr="000859A0">
        <w:rPr>
          <w:rFonts w:ascii="宋体" w:eastAsia="宋体" w:hAnsi="宋体" w:cstheme="majorEastAsia" w:hint="eastAsia"/>
          <w:sz w:val="24"/>
          <w:highlight w:val="yellow"/>
          <w:lang w:bidi="ar"/>
        </w:rPr>
        <w:t>★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⑹.书包斗：采用改性环保PP注塑一体成型，规格440×275×175㎜(±10㎜)，符合GB 28481-2012《塑料家具中有害物质限量》、GB/T 32487-2016《塑料家具通用技术条件》。</w:t>
      </w:r>
    </w:p>
    <w:p w14:paraId="24D8D434" w14:textId="77777777" w:rsidR="00EF41F9" w:rsidRPr="000859A0" w:rsidRDefault="00D156D5">
      <w:pPr>
        <w:spacing w:line="279" w:lineRule="auto"/>
        <w:rPr>
          <w:rFonts w:ascii="宋体" w:eastAsia="宋体" w:hAnsi="宋体" w:cstheme="majorEastAsia" w:hint="eastAsia"/>
          <w:b/>
          <w:bCs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更正为：</w:t>
      </w:r>
      <w:r w:rsidRPr="000859A0">
        <w:rPr>
          <w:rFonts w:ascii="宋体" w:eastAsia="宋体" w:hAnsi="宋体" w:cstheme="majorEastAsia" w:hint="eastAsia"/>
          <w:b/>
          <w:bCs/>
          <w:sz w:val="24"/>
          <w:highlight w:val="yellow"/>
          <w:lang w:bidi="ar"/>
        </w:rPr>
        <w:t>★</w:t>
      </w: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⑹.书包斗：采用改性环保PP注塑一体成型，规格440×275×175㎜(±10㎜)，符合GB/T 32487-2016《塑料家具通用技术条件》。</w:t>
      </w:r>
    </w:p>
    <w:p w14:paraId="779BD173" w14:textId="77777777" w:rsidR="00EF41F9" w:rsidRPr="000859A0" w:rsidRDefault="00D156D5" w:rsidP="000859A0">
      <w:pPr>
        <w:spacing w:line="279" w:lineRule="auto"/>
        <w:ind w:firstLineChars="200" w:firstLine="482"/>
        <w:rPr>
          <w:rFonts w:ascii="宋体" w:eastAsia="宋体" w:hAnsi="宋体" w:cstheme="majorEastAsia" w:hint="eastAsia"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二、</w:t>
      </w:r>
      <w:r w:rsidRPr="000859A0">
        <w:rPr>
          <w:rFonts w:ascii="宋体" w:eastAsia="宋体" w:hAnsi="宋体" w:cstheme="majorEastAsia" w:hint="eastAsia"/>
          <w:color w:val="333333"/>
          <w:sz w:val="24"/>
          <w:shd w:val="clear" w:color="auto" w:fill="FFFFFF"/>
        </w:rPr>
        <w:t>招标文件《第四章 采购需求》；</w:t>
      </w:r>
      <w:r w:rsidRPr="000859A0">
        <w:rPr>
          <w:rFonts w:ascii="宋体" w:eastAsia="宋体" w:hAnsi="宋体" w:cstheme="majorEastAsia" w:hint="eastAsia"/>
          <w:sz w:val="24"/>
        </w:rPr>
        <w:t>包件</w:t>
      </w:r>
      <w:proofErr w:type="gramStart"/>
      <w:r w:rsidRPr="000859A0">
        <w:rPr>
          <w:rFonts w:ascii="宋体" w:eastAsia="宋体" w:hAnsi="宋体" w:cstheme="majorEastAsia" w:hint="eastAsia"/>
          <w:sz w:val="24"/>
        </w:rPr>
        <w:t>一</w:t>
      </w:r>
      <w:proofErr w:type="gramEnd"/>
      <w:r w:rsidRPr="000859A0">
        <w:rPr>
          <w:rFonts w:ascii="宋体" w:eastAsia="宋体" w:hAnsi="宋体" w:cstheme="majorEastAsia" w:hint="eastAsia"/>
          <w:sz w:val="24"/>
        </w:rPr>
        <w:t>.化学实验室货物技术参数；</w:t>
      </w: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通风化学实验室2（万向）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；学生实验桌（陶瓷面板）；</w:t>
      </w:r>
      <w:r w:rsidRPr="000859A0">
        <w:rPr>
          <w:rFonts w:ascii="宋体" w:eastAsia="宋体" w:hAnsi="宋体" w:cstheme="majorEastAsia" w:hint="eastAsia"/>
          <w:sz w:val="24"/>
          <w:highlight w:val="yellow"/>
          <w:lang w:bidi="ar"/>
        </w:rPr>
        <w:t>★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⑹.书包斗：采用改性环保PP注塑一体成型，规格440×275×175㎜(±10㎜)，符合GB 28481-2012《塑料家具中有害物质限量》、GB/T 32487-2016《塑料家具通用技术条件》。</w:t>
      </w:r>
    </w:p>
    <w:p w14:paraId="5B903ACB" w14:textId="77777777" w:rsidR="00EF41F9" w:rsidRPr="000859A0" w:rsidRDefault="00D156D5">
      <w:pPr>
        <w:spacing w:line="279" w:lineRule="auto"/>
        <w:rPr>
          <w:rFonts w:ascii="宋体" w:eastAsia="宋体" w:hAnsi="宋体" w:cstheme="majorEastAsia" w:hint="eastAsia"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更正为：</w:t>
      </w:r>
      <w:r w:rsidRPr="000859A0">
        <w:rPr>
          <w:rFonts w:ascii="宋体" w:eastAsia="宋体" w:hAnsi="宋体" w:cstheme="majorEastAsia" w:hint="eastAsia"/>
          <w:b/>
          <w:bCs/>
          <w:sz w:val="24"/>
          <w:highlight w:val="yellow"/>
          <w:lang w:bidi="ar"/>
        </w:rPr>
        <w:t>★</w:t>
      </w: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⑹.书包斗：采用改性环保PP注塑一体成型，规格440×275×175㎜(±10㎜)，符合GB/T 32487-2016《塑料家具通用技术条件》。</w:t>
      </w:r>
    </w:p>
    <w:p w14:paraId="7E484471" w14:textId="77777777" w:rsidR="00EF41F9" w:rsidRPr="000859A0" w:rsidRDefault="00D156D5" w:rsidP="000859A0">
      <w:pPr>
        <w:spacing w:line="279" w:lineRule="auto"/>
        <w:ind w:firstLineChars="200" w:firstLine="482"/>
        <w:rPr>
          <w:rFonts w:ascii="宋体" w:eastAsia="宋体" w:hAnsi="宋体" w:cstheme="majorEastAsia" w:hint="eastAsia"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三、</w:t>
      </w:r>
      <w:r w:rsidRPr="000859A0">
        <w:rPr>
          <w:rFonts w:ascii="宋体" w:eastAsia="宋体" w:hAnsi="宋体" w:cstheme="majorEastAsia" w:hint="eastAsia"/>
          <w:color w:val="333333"/>
          <w:sz w:val="24"/>
          <w:shd w:val="clear" w:color="auto" w:fill="FFFFFF"/>
        </w:rPr>
        <w:t>招标文件《第四章 采购需求》；</w:t>
      </w:r>
      <w:r w:rsidRPr="000859A0">
        <w:rPr>
          <w:rFonts w:ascii="宋体" w:eastAsia="宋体" w:hAnsi="宋体" w:cstheme="majorEastAsia" w:hint="eastAsia"/>
          <w:sz w:val="24"/>
        </w:rPr>
        <w:t>包件</w:t>
      </w:r>
      <w:proofErr w:type="gramStart"/>
      <w:r w:rsidRPr="000859A0">
        <w:rPr>
          <w:rFonts w:ascii="宋体" w:eastAsia="宋体" w:hAnsi="宋体" w:cstheme="majorEastAsia" w:hint="eastAsia"/>
          <w:sz w:val="24"/>
        </w:rPr>
        <w:t>一</w:t>
      </w:r>
      <w:proofErr w:type="gramEnd"/>
      <w:r w:rsidRPr="000859A0">
        <w:rPr>
          <w:rFonts w:ascii="宋体" w:eastAsia="宋体" w:hAnsi="宋体" w:cstheme="majorEastAsia" w:hint="eastAsia"/>
          <w:sz w:val="24"/>
        </w:rPr>
        <w:t>.化学实验室货物技术参数；</w:t>
      </w: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通风化学实验室3（万向）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；学生实验桌（陶瓷面板）；</w:t>
      </w:r>
      <w:r w:rsidRPr="000859A0">
        <w:rPr>
          <w:rFonts w:ascii="宋体" w:eastAsia="宋体" w:hAnsi="宋体" w:cstheme="majorEastAsia" w:hint="eastAsia"/>
          <w:sz w:val="24"/>
          <w:highlight w:val="yellow"/>
          <w:lang w:bidi="ar"/>
        </w:rPr>
        <w:t>★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⑹.书包斗：采用改性环保PP注塑一体成型，规格440×275×175㎜(±10㎜)，符合GB 28481-2012《塑料家具中有害物质限量》、GB/T 32487-2016《塑料家具通用技术条件》。</w:t>
      </w:r>
    </w:p>
    <w:p w14:paraId="61AAD15A" w14:textId="77777777" w:rsidR="00EF41F9" w:rsidRPr="000859A0" w:rsidRDefault="00D156D5">
      <w:pPr>
        <w:spacing w:line="279" w:lineRule="auto"/>
        <w:rPr>
          <w:rFonts w:ascii="宋体" w:eastAsia="宋体" w:hAnsi="宋体" w:cstheme="majorEastAsia" w:hint="eastAsia"/>
          <w:b/>
          <w:bCs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更正为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：</w:t>
      </w:r>
      <w:r w:rsidRPr="000859A0">
        <w:rPr>
          <w:rFonts w:ascii="宋体" w:eastAsia="宋体" w:hAnsi="宋体" w:cstheme="majorEastAsia" w:hint="eastAsia"/>
          <w:b/>
          <w:bCs/>
          <w:sz w:val="24"/>
          <w:highlight w:val="yellow"/>
          <w:lang w:bidi="ar"/>
        </w:rPr>
        <w:t>★</w:t>
      </w: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⑹.书包斗：采用改性环保PP注塑一体成型，规格440×275×175㎜(±10㎜)，符合GB/T 32487-2016《塑料家具通用技术条件》。</w:t>
      </w:r>
    </w:p>
    <w:p w14:paraId="7867E7ED" w14:textId="77777777" w:rsidR="00EF41F9" w:rsidRPr="000859A0" w:rsidRDefault="00D156D5" w:rsidP="000859A0">
      <w:pPr>
        <w:spacing w:line="279" w:lineRule="auto"/>
        <w:ind w:firstLineChars="200" w:firstLine="482"/>
        <w:rPr>
          <w:rFonts w:ascii="宋体" w:eastAsia="宋体" w:hAnsi="宋体" w:cstheme="majorEastAsia" w:hint="eastAsia"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四、</w:t>
      </w:r>
      <w:r w:rsidRPr="000859A0">
        <w:rPr>
          <w:rFonts w:ascii="宋体" w:eastAsia="宋体" w:hAnsi="宋体" w:cstheme="majorEastAsia" w:hint="eastAsia"/>
          <w:color w:val="333333"/>
          <w:sz w:val="24"/>
          <w:shd w:val="clear" w:color="auto" w:fill="FFFFFF"/>
        </w:rPr>
        <w:t>招标文件《第四章 采购需求》；</w:t>
      </w:r>
      <w:r w:rsidRPr="000859A0">
        <w:rPr>
          <w:rFonts w:ascii="宋体" w:eastAsia="宋体" w:hAnsi="宋体" w:cstheme="majorEastAsia" w:hint="eastAsia"/>
          <w:sz w:val="24"/>
        </w:rPr>
        <w:t>包件</w:t>
      </w:r>
      <w:proofErr w:type="gramStart"/>
      <w:r w:rsidRPr="000859A0">
        <w:rPr>
          <w:rFonts w:ascii="宋体" w:eastAsia="宋体" w:hAnsi="宋体" w:cstheme="majorEastAsia" w:hint="eastAsia"/>
          <w:sz w:val="24"/>
        </w:rPr>
        <w:t>一</w:t>
      </w:r>
      <w:proofErr w:type="gramEnd"/>
      <w:r w:rsidRPr="000859A0">
        <w:rPr>
          <w:rFonts w:ascii="宋体" w:eastAsia="宋体" w:hAnsi="宋体" w:cstheme="majorEastAsia" w:hint="eastAsia"/>
          <w:sz w:val="24"/>
        </w:rPr>
        <w:t>.化学实验室货物技术参数；</w:t>
      </w:r>
      <w:proofErr w:type="gramStart"/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危化品室</w:t>
      </w:r>
      <w:proofErr w:type="gramEnd"/>
      <w:r w:rsidRPr="000859A0">
        <w:rPr>
          <w:rFonts w:ascii="宋体" w:eastAsia="宋体" w:hAnsi="宋体" w:cstheme="majorEastAsia" w:hint="eastAsia"/>
          <w:sz w:val="24"/>
          <w:lang w:bidi="ar"/>
        </w:rPr>
        <w:t>；温湿度感应探头；</w:t>
      </w:r>
      <w:r w:rsidRPr="000859A0">
        <w:rPr>
          <w:rFonts w:ascii="宋体" w:eastAsia="宋体" w:hAnsi="宋体" w:cstheme="majorEastAsia" w:hint="eastAsia"/>
          <w:sz w:val="24"/>
          <w:highlight w:val="yellow"/>
          <w:lang w:bidi="ar"/>
        </w:rPr>
        <w:t>★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4)阳海接合面间隙符合GB3836.2的有关规定。</w:t>
      </w:r>
    </w:p>
    <w:p w14:paraId="092C1532" w14:textId="77777777" w:rsidR="00EF41F9" w:rsidRPr="000859A0" w:rsidRDefault="00D156D5">
      <w:pPr>
        <w:spacing w:line="279" w:lineRule="auto"/>
        <w:rPr>
          <w:rFonts w:ascii="宋体" w:eastAsia="宋体" w:hAnsi="宋体" w:cstheme="majorEastAsia" w:hint="eastAsia"/>
          <w:b/>
          <w:bCs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更正为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：</w:t>
      </w: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★4)阳海接合面间隙符合</w:t>
      </w:r>
      <w:hyperlink r:id="rId6" w:tgtFrame="https://std.samr.gov.cn/gb/search/_blank" w:history="1">
        <w:r w:rsidRPr="000859A0">
          <w:rPr>
            <w:rFonts w:ascii="宋体" w:eastAsia="宋体" w:hAnsi="宋体" w:cstheme="majorEastAsia" w:hint="eastAsia"/>
            <w:b/>
            <w:bCs/>
            <w:sz w:val="24"/>
            <w:lang w:bidi="ar"/>
          </w:rPr>
          <w:t>GB/T 3836.2-2021</w:t>
        </w:r>
      </w:hyperlink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的有关规定</w:t>
      </w:r>
    </w:p>
    <w:p w14:paraId="16AB378B" w14:textId="77777777" w:rsidR="00EF41F9" w:rsidRPr="000859A0" w:rsidRDefault="00D156D5" w:rsidP="000859A0">
      <w:pPr>
        <w:spacing w:line="279" w:lineRule="auto"/>
        <w:ind w:firstLineChars="200" w:firstLine="482"/>
        <w:rPr>
          <w:rFonts w:ascii="宋体" w:eastAsia="宋体" w:hAnsi="宋体" w:cstheme="majorEastAsia" w:hint="eastAsia"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五、</w:t>
      </w:r>
      <w:r w:rsidRPr="000859A0">
        <w:rPr>
          <w:rFonts w:ascii="宋体" w:eastAsia="宋体" w:hAnsi="宋体" w:cstheme="majorEastAsia" w:hint="eastAsia"/>
          <w:color w:val="333333"/>
          <w:sz w:val="24"/>
          <w:shd w:val="clear" w:color="auto" w:fill="FFFFFF"/>
        </w:rPr>
        <w:t>招标文件《第四章 采购需求》；</w:t>
      </w:r>
      <w:r w:rsidRPr="000859A0">
        <w:rPr>
          <w:rFonts w:ascii="宋体" w:eastAsia="宋体" w:hAnsi="宋体" w:cstheme="majorEastAsia" w:hint="eastAsia"/>
          <w:sz w:val="24"/>
        </w:rPr>
        <w:t>包件</w:t>
      </w:r>
      <w:proofErr w:type="gramStart"/>
      <w:r w:rsidRPr="000859A0">
        <w:rPr>
          <w:rFonts w:ascii="宋体" w:eastAsia="宋体" w:hAnsi="宋体" w:cstheme="majorEastAsia" w:hint="eastAsia"/>
          <w:sz w:val="24"/>
        </w:rPr>
        <w:t>一</w:t>
      </w:r>
      <w:proofErr w:type="gramEnd"/>
      <w:r w:rsidRPr="000859A0">
        <w:rPr>
          <w:rFonts w:ascii="宋体" w:eastAsia="宋体" w:hAnsi="宋体" w:cstheme="majorEastAsia" w:hint="eastAsia"/>
          <w:sz w:val="24"/>
        </w:rPr>
        <w:t>.化学实验室货物技术参数；</w:t>
      </w: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化学DIS分析实验室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；学生实验桌"Z"字（实芯双面理化板）；★⑸.书包斗：采用改性环保PP注塑一体成型，规格440×275×175㎜(±10㎜)，符合GB 28481-2012《塑料家具中有害物质限量》、GB/T 32487-2016《塑料家具通用技术条件》、GB 6675.4-2014《玩具安全第4部分特定元素的迁移》。</w:t>
      </w:r>
    </w:p>
    <w:p w14:paraId="6E421531" w14:textId="77777777" w:rsidR="00EF41F9" w:rsidRPr="000859A0" w:rsidRDefault="00D156D5" w:rsidP="000859A0">
      <w:pPr>
        <w:spacing w:line="279" w:lineRule="auto"/>
        <w:ind w:firstLineChars="200" w:firstLine="482"/>
        <w:rPr>
          <w:rFonts w:ascii="宋体" w:eastAsia="宋体" w:hAnsi="宋体" w:cstheme="majorEastAsia" w:hint="eastAsia"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更正为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：</w:t>
      </w: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⑸.书包斗：采用改性环保PP注塑一体成型，规格440×275×175㎜(±10㎜)，符合GB/T 32487-2016《塑料家具通用技术条件》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。</w:t>
      </w:r>
    </w:p>
    <w:p w14:paraId="42CAF6FE" w14:textId="77777777" w:rsidR="00EF41F9" w:rsidRPr="000859A0" w:rsidRDefault="00D156D5" w:rsidP="000859A0">
      <w:pPr>
        <w:spacing w:line="279" w:lineRule="auto"/>
        <w:ind w:firstLineChars="200" w:firstLine="482"/>
        <w:rPr>
          <w:rFonts w:ascii="宋体" w:eastAsia="宋体" w:hAnsi="宋体" w:cstheme="majorEastAsia" w:hint="eastAsia"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六、</w:t>
      </w:r>
      <w:r w:rsidRPr="000859A0">
        <w:rPr>
          <w:rFonts w:ascii="宋体" w:eastAsia="宋体" w:hAnsi="宋体" w:cstheme="majorEastAsia" w:hint="eastAsia"/>
          <w:color w:val="333333"/>
          <w:sz w:val="24"/>
          <w:shd w:val="clear" w:color="auto" w:fill="FFFFFF"/>
        </w:rPr>
        <w:t>招标文件《第四章 采购需求》；</w:t>
      </w:r>
      <w:r w:rsidRPr="000859A0">
        <w:rPr>
          <w:rFonts w:ascii="宋体" w:eastAsia="宋体" w:hAnsi="宋体" w:cstheme="majorEastAsia" w:hint="eastAsia"/>
          <w:sz w:val="24"/>
        </w:rPr>
        <w:t>包件</w:t>
      </w:r>
      <w:proofErr w:type="gramStart"/>
      <w:r w:rsidRPr="000859A0">
        <w:rPr>
          <w:rFonts w:ascii="宋体" w:eastAsia="宋体" w:hAnsi="宋体" w:cstheme="majorEastAsia" w:hint="eastAsia"/>
          <w:sz w:val="24"/>
        </w:rPr>
        <w:t>一</w:t>
      </w:r>
      <w:proofErr w:type="gramEnd"/>
      <w:r w:rsidRPr="000859A0">
        <w:rPr>
          <w:rFonts w:ascii="宋体" w:eastAsia="宋体" w:hAnsi="宋体" w:cstheme="majorEastAsia" w:hint="eastAsia"/>
          <w:sz w:val="24"/>
        </w:rPr>
        <w:t>.化学实验室货物技术参数；</w:t>
      </w: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化学智慧创新实验室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；学生实验桌（陶瓷面板）；</w:t>
      </w:r>
      <w:r w:rsidRPr="000859A0">
        <w:rPr>
          <w:rFonts w:ascii="宋体" w:eastAsia="宋体" w:hAnsi="宋体" w:cstheme="majorEastAsia" w:hint="eastAsia"/>
          <w:sz w:val="24"/>
          <w:highlight w:val="yellow"/>
          <w:lang w:bidi="ar"/>
        </w:rPr>
        <w:t>★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⑹.书包斗：采用改性环保PP注塑一体成型，规格440×275×175㎜(±10㎜)，符合GB 28481-2012《塑料家具中有害物质限量》、GB/T 32487-2016《塑料家具通用技术条件》。</w:t>
      </w:r>
    </w:p>
    <w:p w14:paraId="72E8B2AD" w14:textId="77777777" w:rsidR="00EF41F9" w:rsidRPr="000859A0" w:rsidRDefault="00D156D5" w:rsidP="000859A0">
      <w:pPr>
        <w:spacing w:line="279" w:lineRule="auto"/>
        <w:ind w:firstLineChars="200" w:firstLine="482"/>
        <w:rPr>
          <w:rFonts w:ascii="宋体" w:eastAsia="宋体" w:hAnsi="宋体" w:cstheme="majorEastAsia" w:hint="eastAsia"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更正为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：</w:t>
      </w:r>
      <w:r w:rsidRPr="000859A0">
        <w:rPr>
          <w:rFonts w:ascii="宋体" w:eastAsia="宋体" w:hAnsi="宋体" w:cstheme="majorEastAsia" w:hint="eastAsia"/>
          <w:sz w:val="24"/>
          <w:highlight w:val="yellow"/>
          <w:lang w:bidi="ar"/>
        </w:rPr>
        <w:t>★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⑹.书包斗：采用改性环保PP注塑一体成型，规格440×275×175㎜(±10㎜)，符合GB/T 32487-2016《塑料家具通用技术条件》。</w:t>
      </w:r>
    </w:p>
    <w:p w14:paraId="2DB349D5" w14:textId="77777777" w:rsidR="00EF41F9" w:rsidRPr="000859A0" w:rsidRDefault="00EF41F9">
      <w:pPr>
        <w:rPr>
          <w:rFonts w:ascii="宋体" w:eastAsia="宋体" w:hAnsi="宋体" w:cstheme="majorEastAsia" w:hint="eastAsia"/>
          <w:sz w:val="24"/>
        </w:rPr>
      </w:pPr>
    </w:p>
    <w:p w14:paraId="333FFCED" w14:textId="77777777" w:rsidR="00EF41F9" w:rsidRPr="000859A0" w:rsidRDefault="00D156D5" w:rsidP="000859A0">
      <w:pPr>
        <w:ind w:firstLineChars="200" w:firstLine="482"/>
        <w:rPr>
          <w:rFonts w:ascii="宋体" w:eastAsia="宋体" w:hAnsi="宋体" w:cstheme="majorEastAsia" w:hint="eastAsia"/>
          <w:sz w:val="24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lastRenderedPageBreak/>
        <w:t>七、</w:t>
      </w:r>
      <w:r w:rsidRPr="000859A0">
        <w:rPr>
          <w:rFonts w:ascii="宋体" w:eastAsia="宋体" w:hAnsi="宋体" w:cstheme="majorEastAsia" w:hint="eastAsia"/>
          <w:color w:val="333333"/>
          <w:sz w:val="24"/>
          <w:shd w:val="clear" w:color="auto" w:fill="FFFFFF"/>
        </w:rPr>
        <w:t>招标文件《第四章 采购需求》；</w:t>
      </w:r>
      <w:r w:rsidRPr="000859A0">
        <w:rPr>
          <w:rFonts w:ascii="宋体" w:eastAsia="宋体" w:hAnsi="宋体" w:cstheme="majorEastAsia" w:hint="eastAsia"/>
          <w:sz w:val="24"/>
        </w:rPr>
        <w:t>包件</w:t>
      </w:r>
      <w:proofErr w:type="gramStart"/>
      <w:r w:rsidRPr="000859A0">
        <w:rPr>
          <w:rFonts w:ascii="宋体" w:eastAsia="宋体" w:hAnsi="宋体" w:cstheme="majorEastAsia" w:hint="eastAsia"/>
          <w:sz w:val="24"/>
        </w:rPr>
        <w:t>一</w:t>
      </w:r>
      <w:proofErr w:type="gramEnd"/>
      <w:r w:rsidRPr="000859A0">
        <w:rPr>
          <w:rFonts w:ascii="宋体" w:eastAsia="宋体" w:hAnsi="宋体" w:cstheme="majorEastAsia" w:hint="eastAsia"/>
          <w:sz w:val="24"/>
        </w:rPr>
        <w:t>.化学实验室货物技术参数；</w:t>
      </w: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化学竞赛实验室</w:t>
      </w:r>
    </w:p>
    <w:p w14:paraId="60AF3DDA" w14:textId="77777777" w:rsidR="00EF41F9" w:rsidRPr="000859A0" w:rsidRDefault="00D156D5">
      <w:pPr>
        <w:spacing w:line="279" w:lineRule="auto"/>
        <w:rPr>
          <w:rFonts w:ascii="宋体" w:eastAsia="宋体" w:hAnsi="宋体" w:cstheme="majorEastAsia" w:hint="eastAsia"/>
          <w:sz w:val="24"/>
          <w:lang w:bidi="ar"/>
        </w:rPr>
      </w:pPr>
      <w:r w:rsidRPr="000859A0">
        <w:rPr>
          <w:rFonts w:ascii="宋体" w:eastAsia="宋体" w:hAnsi="宋体" w:cstheme="majorEastAsia" w:hint="eastAsia"/>
          <w:sz w:val="24"/>
          <w:lang w:bidi="ar"/>
        </w:rPr>
        <w:t>；学生实验桌（陶瓷面板）；</w:t>
      </w:r>
      <w:r w:rsidRPr="000859A0">
        <w:rPr>
          <w:rFonts w:ascii="宋体" w:eastAsia="宋体" w:hAnsi="宋体" w:cstheme="majorEastAsia" w:hint="eastAsia"/>
          <w:sz w:val="24"/>
          <w:highlight w:val="yellow"/>
          <w:lang w:bidi="ar"/>
        </w:rPr>
        <w:t>★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⑹.书包斗：采用改性环保PP注塑一体成型，规格440×275×175㎜(±10㎜)，符合GB 28481-2012《塑料家具中有害物质限量》、GB/T 32487-2016《塑料家具通用技术条件》。</w:t>
      </w:r>
    </w:p>
    <w:p w14:paraId="7F690ADB" w14:textId="77777777" w:rsidR="00EF41F9" w:rsidRPr="000859A0" w:rsidRDefault="00D156D5" w:rsidP="000859A0">
      <w:pPr>
        <w:ind w:firstLineChars="200" w:firstLine="482"/>
        <w:rPr>
          <w:rFonts w:ascii="宋体" w:eastAsia="宋体" w:hAnsi="宋体" w:cstheme="majorEastAsia" w:hint="eastAsia"/>
          <w:sz w:val="24"/>
          <w:lang w:bidi="ar"/>
        </w:rPr>
      </w:pPr>
      <w:r w:rsidRPr="000859A0">
        <w:rPr>
          <w:rFonts w:ascii="宋体" w:eastAsia="宋体" w:hAnsi="宋体" w:cstheme="majorEastAsia" w:hint="eastAsia"/>
          <w:b/>
          <w:bCs/>
          <w:sz w:val="24"/>
          <w:lang w:bidi="ar"/>
        </w:rPr>
        <w:t>更正为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：</w:t>
      </w:r>
      <w:r w:rsidRPr="000859A0">
        <w:rPr>
          <w:rFonts w:ascii="宋体" w:eastAsia="宋体" w:hAnsi="宋体" w:cstheme="majorEastAsia" w:hint="eastAsia"/>
          <w:sz w:val="24"/>
          <w:highlight w:val="yellow"/>
          <w:lang w:bidi="ar"/>
        </w:rPr>
        <w:t>★</w:t>
      </w:r>
      <w:r w:rsidRPr="000859A0">
        <w:rPr>
          <w:rFonts w:ascii="宋体" w:eastAsia="宋体" w:hAnsi="宋体" w:cstheme="majorEastAsia" w:hint="eastAsia"/>
          <w:sz w:val="24"/>
          <w:lang w:bidi="ar"/>
        </w:rPr>
        <w:t>⑹.书包斗：采用改性环保PP注塑一体成型，规格440×275×175㎜(±10㎜)，符合GB/T 32487-2016《塑料家具通用技术条件》。</w:t>
      </w:r>
    </w:p>
    <w:bookmarkEnd w:id="1"/>
    <w:p w14:paraId="02251C46" w14:textId="77777777" w:rsidR="00EF41F9" w:rsidRPr="000859A0" w:rsidRDefault="00EF41F9">
      <w:pPr>
        <w:rPr>
          <w:rFonts w:ascii="宋体" w:eastAsia="宋体" w:hAnsi="宋体" w:cstheme="majorEastAsia" w:hint="eastAsia"/>
          <w:sz w:val="24"/>
          <w:lang w:bidi="ar"/>
        </w:rPr>
      </w:pPr>
    </w:p>
    <w:p w14:paraId="50F94B5E" w14:textId="79049C20" w:rsidR="00EF41F9" w:rsidRDefault="000859A0" w:rsidP="000859A0">
      <w:pPr>
        <w:jc w:val="right"/>
        <w:rPr>
          <w:rFonts w:ascii="宋体" w:eastAsia="宋体" w:hAnsi="宋体" w:cstheme="majorEastAsia" w:hint="eastAsia"/>
          <w:sz w:val="24"/>
          <w:lang w:bidi="ar"/>
        </w:rPr>
      </w:pPr>
      <w:r>
        <w:rPr>
          <w:rFonts w:ascii="宋体" w:eastAsia="宋体" w:hAnsi="宋体" w:cstheme="majorEastAsia" w:hint="eastAsia"/>
          <w:sz w:val="24"/>
          <w:lang w:bidi="ar"/>
        </w:rPr>
        <w:t>江苏省滨海中学</w:t>
      </w:r>
    </w:p>
    <w:p w14:paraId="629028C8" w14:textId="3A17A487" w:rsidR="000859A0" w:rsidRPr="000859A0" w:rsidRDefault="000859A0" w:rsidP="000859A0">
      <w:pPr>
        <w:jc w:val="right"/>
        <w:rPr>
          <w:rFonts w:ascii="宋体" w:eastAsia="宋体" w:hAnsi="宋体" w:cstheme="majorEastAsia" w:hint="eastAsia"/>
          <w:sz w:val="24"/>
          <w:lang w:bidi="ar"/>
        </w:rPr>
      </w:pPr>
      <w:r>
        <w:rPr>
          <w:rFonts w:ascii="宋体" w:eastAsia="宋体" w:hAnsi="宋体" w:cstheme="majorEastAsia" w:hint="eastAsia"/>
          <w:sz w:val="24"/>
          <w:lang w:bidi="ar"/>
        </w:rPr>
        <w:t>2025年7月2</w:t>
      </w:r>
      <w:r w:rsidR="00C05FA7">
        <w:rPr>
          <w:rFonts w:ascii="宋体" w:eastAsia="宋体" w:hAnsi="宋体" w:cstheme="majorEastAsia" w:hint="eastAsia"/>
          <w:sz w:val="24"/>
          <w:lang w:bidi="ar"/>
        </w:rPr>
        <w:t>9</w:t>
      </w:r>
      <w:r>
        <w:rPr>
          <w:rFonts w:ascii="宋体" w:eastAsia="宋体" w:hAnsi="宋体" w:cstheme="majorEastAsia" w:hint="eastAsia"/>
          <w:sz w:val="24"/>
          <w:lang w:bidi="ar"/>
        </w:rPr>
        <w:t>日</w:t>
      </w:r>
      <w:bookmarkEnd w:id="0"/>
    </w:p>
    <w:sectPr w:rsidR="000859A0" w:rsidRPr="0008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C4EB" w14:textId="77777777" w:rsidR="0030657C" w:rsidRDefault="0030657C" w:rsidP="0030657C">
      <w:r>
        <w:separator/>
      </w:r>
    </w:p>
  </w:endnote>
  <w:endnote w:type="continuationSeparator" w:id="0">
    <w:p w14:paraId="29CFBFE1" w14:textId="77777777" w:rsidR="0030657C" w:rsidRDefault="0030657C" w:rsidP="0030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B525D" w14:textId="77777777" w:rsidR="0030657C" w:rsidRDefault="0030657C" w:rsidP="0030657C">
      <w:r>
        <w:separator/>
      </w:r>
    </w:p>
  </w:footnote>
  <w:footnote w:type="continuationSeparator" w:id="0">
    <w:p w14:paraId="3B1EA268" w14:textId="77777777" w:rsidR="0030657C" w:rsidRDefault="0030657C" w:rsidP="0030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4B61D8"/>
    <w:rsid w:val="000859A0"/>
    <w:rsid w:val="001D71DD"/>
    <w:rsid w:val="0030657C"/>
    <w:rsid w:val="009C2F56"/>
    <w:rsid w:val="00AB5BC3"/>
    <w:rsid w:val="00AD59E9"/>
    <w:rsid w:val="00B6416B"/>
    <w:rsid w:val="00C05FA7"/>
    <w:rsid w:val="00D156D5"/>
    <w:rsid w:val="00EA055F"/>
    <w:rsid w:val="00EF41F9"/>
    <w:rsid w:val="00F11E01"/>
    <w:rsid w:val="574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9194A"/>
  <w15:docId w15:val="{7B1203DD-8C21-415B-89BC-B58349F2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3065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065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06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065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d.samr.gov.cn/gb/search/gbDetailed?id=CE1E6A1DD4B858F6E05397BE0A0A68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NIU(填报)</cp:lastModifiedBy>
  <cp:revision>11</cp:revision>
  <dcterms:created xsi:type="dcterms:W3CDTF">2025-07-26T09:03:00Z</dcterms:created>
  <dcterms:modified xsi:type="dcterms:W3CDTF">2025-07-29T02:57:00Z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F0041F7CC2A0417E8DE3E1FD217F5835_11</vt:lpwstr>
  </property>
</Properties>
</file>