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jc w:val="center"/>
        <w:spacing w:line="360" w:lineRule="auto"/>
        <w:rPr>
          <w:rFonts w:hint="eastAsia" w:ascii="宋体" w:hAnsi="宋体" w:cs="Arial"/>
          <w:b/>
          <w:bCs/>
          <w:sz w:val="48"/>
          <w:szCs w:val="48"/>
        </w:rPr>
      </w:pPr>
      <w:r/>
      <w:bookmarkStart w:id="0" w:name="_Hlk163572717"/>
      <w:r/>
      <w:bookmarkEnd w:id="0"/>
      <w:r>
        <w:rPr>
          <w:rFonts w:hint="eastAsia" w:ascii="宋体" w:hAnsi="宋体" w:cs="Arial"/>
          <w:b/>
          <w:bCs/>
          <w:sz w:val="48"/>
          <w:szCs w:val="48"/>
        </w:rPr>
      </w:r>
      <w:r/>
    </w:p>
    <w:p>
      <w:pPr>
        <w:pStyle w:val="840"/>
        <w:jc w:val="center"/>
        <w:spacing w:line="360" w:lineRule="auto"/>
        <w:rPr>
          <w:rFonts w:ascii="宋体" w:hAnsi="宋体" w:cs="Arial"/>
          <w:b/>
          <w:bCs/>
          <w:sz w:val="56"/>
          <w:szCs w:val="48"/>
        </w:rPr>
      </w:pPr>
      <w:r>
        <w:rPr>
          <w:rFonts w:hint="eastAsia" w:ascii="宋体" w:hAnsi="宋体"/>
          <w:b/>
          <w:bCs/>
          <w:sz w:val="56"/>
          <w:szCs w:val="48"/>
          <w:lang w:val="zh-CN"/>
        </w:rPr>
        <w:t xml:space="preserve">南京市公安局监管支队机关及直属监所食材招标采购</w:t>
      </w:r>
      <w:r>
        <w:rPr>
          <w:rFonts w:ascii="宋体" w:hAnsi="宋体" w:cs="Arial"/>
          <w:b/>
          <w:bCs/>
          <w:sz w:val="56"/>
          <w:szCs w:val="48"/>
        </w:rPr>
      </w:r>
      <w:r/>
    </w:p>
    <w:p>
      <w:pPr>
        <w:pStyle w:val="875"/>
        <w:jc w:val="both"/>
        <w:rPr>
          <w:rFonts w:ascii="宋体" w:hAnsi="宋体" w:eastAsia="宋体"/>
        </w:rPr>
      </w:pPr>
      <w:r>
        <w:rPr>
          <w:rFonts w:ascii="宋体" w:hAnsi="宋体" w:eastAsia="宋体"/>
        </w:rPr>
      </w:r>
      <w:r/>
    </w:p>
    <w:p>
      <w:pPr>
        <w:pStyle w:val="840"/>
        <w:jc w:val="center"/>
        <w:spacing w:line="360" w:lineRule="auto"/>
        <w:widowControl/>
        <w:rPr>
          <w:rFonts w:ascii="宋体" w:hAnsi="宋体" w:cs="Arial"/>
          <w:b/>
          <w:sz w:val="72"/>
          <w:szCs w:val="72"/>
        </w:rPr>
      </w:pPr>
      <w:r>
        <w:rPr>
          <w:rFonts w:hint="eastAsia" w:ascii="宋体" w:hAnsi="宋体" w:cs="Arial"/>
          <w:b/>
          <w:sz w:val="72"/>
          <w:szCs w:val="72"/>
        </w:rPr>
        <w:t xml:space="preserve">招标文件</w:t>
      </w:r>
      <w:r>
        <w:rPr>
          <w:rFonts w:ascii="宋体" w:hAnsi="宋体" w:cs="Arial"/>
          <w:b/>
          <w:sz w:val="72"/>
          <w:szCs w:val="72"/>
        </w:rPr>
      </w:r>
      <w:r/>
    </w:p>
    <w:p>
      <w:pPr>
        <w:pStyle w:val="840"/>
        <w:spacing w:line="360" w:lineRule="auto"/>
        <w:widowControl/>
        <w:rPr>
          <w:rFonts w:ascii="宋体" w:hAnsi="宋体" w:cs="Arial"/>
          <w:b/>
          <w:sz w:val="72"/>
          <w:szCs w:val="72"/>
        </w:rPr>
      </w:pPr>
      <w:r>
        <w:rPr>
          <w:rFonts w:ascii="宋体" w:hAnsi="宋体" w:cs="Arial"/>
          <w:b/>
          <w:sz w:val="72"/>
          <w:szCs w:val="72"/>
        </w:rPr>
      </w:r>
      <w:r/>
    </w:p>
    <w:p>
      <w:pPr>
        <w:pStyle w:val="840"/>
        <w:jc w:val="center"/>
        <w:widowControl/>
        <w:rPr>
          <w:rFonts w:ascii="宋体" w:hAnsi="宋体" w:cs="Arial"/>
          <w:b/>
          <w:sz w:val="36"/>
          <w:szCs w:val="36"/>
        </w:rPr>
      </w:pPr>
      <w:r>
        <w:rPr>
          <w:rFonts w:hint="eastAsia" w:ascii="宋体" w:hAnsi="宋体" w:cs="Arial"/>
          <w:b/>
          <w:sz w:val="36"/>
          <w:szCs w:val="36"/>
        </w:rPr>
        <w:t xml:space="preserve">项目编号：</w:t>
      </w:r>
      <w:r>
        <w:rPr>
          <w:rFonts w:hint="eastAsia" w:ascii="宋体" w:hAnsi="宋体" w:cs="Arial"/>
          <w:b/>
          <w:sz w:val="36"/>
          <w:szCs w:val="36"/>
        </w:rPr>
        <w:t xml:space="preserve">JSZC-320100-JING-G2024-0057</w:t>
      </w:r>
      <w:r>
        <w:rPr>
          <w:rFonts w:ascii="宋体" w:hAnsi="宋体" w:cs="Arial"/>
          <w:b/>
          <w:sz w:val="36"/>
          <w:szCs w:val="36"/>
        </w:rPr>
      </w:r>
      <w:r/>
    </w:p>
    <w:p>
      <w:pPr>
        <w:pStyle w:val="840"/>
        <w:spacing w:line="360" w:lineRule="auto"/>
        <w:widowControl/>
        <w:rPr>
          <w:rFonts w:ascii="宋体" w:hAnsi="宋体" w:cs="Arial"/>
          <w:b/>
          <w:sz w:val="72"/>
          <w:szCs w:val="72"/>
        </w:rPr>
      </w:pPr>
      <w:r>
        <w:rPr>
          <w:rFonts w:ascii="宋体" w:hAnsi="宋体" w:cs="Arial"/>
          <w:b/>
          <w:sz w:val="72"/>
          <w:szCs w:val="72"/>
        </w:rPr>
      </w:r>
      <w:r/>
    </w:p>
    <w:p>
      <w:pPr>
        <w:pStyle w:val="840"/>
        <w:spacing w:line="360" w:lineRule="auto"/>
        <w:widowControl/>
        <w:rPr>
          <w:rFonts w:ascii="宋体" w:hAnsi="宋体" w:cs="Arial"/>
          <w:b/>
          <w:sz w:val="72"/>
          <w:szCs w:val="72"/>
        </w:rPr>
      </w:pPr>
      <w:r>
        <w:rPr>
          <w:rFonts w:ascii="宋体" w:hAnsi="宋体" w:cs="Arial"/>
          <w:b/>
          <w:sz w:val="72"/>
          <w:szCs w:val="72"/>
        </w:rPr>
      </w:r>
      <w:r/>
    </w:p>
    <w:p>
      <w:pPr>
        <w:pStyle w:val="840"/>
        <w:spacing w:line="360" w:lineRule="auto"/>
        <w:widowControl/>
        <w:rPr>
          <w:rFonts w:ascii="宋体" w:hAnsi="宋体" w:cs="Arial"/>
          <w:b/>
          <w:sz w:val="72"/>
          <w:szCs w:val="72"/>
        </w:rPr>
      </w:pPr>
      <w:r>
        <w:rPr>
          <w:rFonts w:ascii="宋体" w:hAnsi="宋体" w:cs="Arial"/>
          <w:b/>
          <w:sz w:val="72"/>
          <w:szCs w:val="72"/>
        </w:rPr>
      </w:r>
      <w:r/>
    </w:p>
    <w:p>
      <w:pPr>
        <w:pStyle w:val="840"/>
        <w:jc w:val="center"/>
        <w:spacing w:line="360" w:lineRule="auto"/>
        <w:widowControl/>
        <w:rPr>
          <w:rFonts w:ascii="宋体" w:hAnsi="宋体" w:cs="Arial"/>
          <w:b/>
          <w:sz w:val="32"/>
          <w:szCs w:val="32"/>
        </w:rPr>
      </w:pPr>
      <w:r>
        <w:rPr>
          <w:rFonts w:hint="eastAsia" w:ascii="宋体" w:hAnsi="宋体" w:cs="Arial"/>
          <w:b/>
          <w:sz w:val="32"/>
          <w:szCs w:val="32"/>
        </w:rPr>
        <w:t xml:space="preserve">招标人：南京市公安局监所管理支队</w:t>
      </w:r>
      <w:r>
        <w:rPr>
          <w:rFonts w:ascii="宋体" w:hAnsi="宋体" w:cs="Arial"/>
          <w:b/>
          <w:sz w:val="32"/>
          <w:szCs w:val="32"/>
        </w:rPr>
      </w:r>
      <w:r/>
    </w:p>
    <w:p>
      <w:pPr>
        <w:pStyle w:val="840"/>
        <w:jc w:val="center"/>
        <w:spacing w:line="360" w:lineRule="auto"/>
        <w:widowControl/>
        <w:rPr>
          <w:rFonts w:ascii="宋体" w:hAnsi="宋体" w:cs="Arial"/>
          <w:b/>
          <w:sz w:val="32"/>
          <w:szCs w:val="32"/>
        </w:rPr>
      </w:pPr>
      <w:r>
        <w:rPr>
          <w:rFonts w:hint="eastAsia" w:ascii="宋体" w:hAnsi="宋体" w:cs="Arial"/>
          <w:b/>
          <w:sz w:val="32"/>
          <w:szCs w:val="32"/>
        </w:rPr>
        <w:t xml:space="preserve">招标代理机构：江苏经天纬地建设项目管理有限公司</w:t>
      </w:r>
      <w:r>
        <w:rPr>
          <w:rFonts w:ascii="宋体" w:hAnsi="宋体" w:cs="Arial"/>
          <w:b/>
          <w:sz w:val="32"/>
          <w:szCs w:val="32"/>
        </w:rPr>
      </w:r>
      <w:r/>
    </w:p>
    <w:p>
      <w:pPr>
        <w:pStyle w:val="840"/>
        <w:jc w:val="center"/>
        <w:spacing w:line="360" w:lineRule="auto"/>
        <w:shd w:val="clear" w:color="auto" w:fill="ffffff"/>
        <w:widowControl/>
        <w:rPr>
          <w:rFonts w:ascii="宋体" w:hAnsi="宋体" w:cs="Arial"/>
          <w:b/>
          <w:sz w:val="36"/>
          <w:szCs w:val="36"/>
        </w:rPr>
      </w:pPr>
      <w:r>
        <w:rPr>
          <w:rFonts w:hint="eastAsia" w:ascii="宋体" w:hAnsi="宋体" w:cs="Arial"/>
          <w:b/>
          <w:sz w:val="32"/>
          <w:szCs w:val="32"/>
        </w:rPr>
        <w:t xml:space="preserve">2024年</w:t>
      </w:r>
      <w:r>
        <w:rPr>
          <w:rFonts w:hint="eastAsia" w:ascii="宋体" w:hAnsi="宋体" w:cs="Arial"/>
          <w:b/>
          <w:sz w:val="32"/>
          <w:szCs w:val="32"/>
        </w:rPr>
        <w:t xml:space="preserve">1</w:t>
      </w:r>
      <w:r>
        <w:rPr>
          <w:rFonts w:hint="eastAsia" w:ascii="宋体" w:hAnsi="宋体" w:cs="Arial"/>
          <w:b/>
          <w:sz w:val="32"/>
          <w:szCs w:val="32"/>
        </w:rPr>
        <w:t xml:space="preserve">1</w:t>
      </w:r>
      <w:r>
        <w:rPr>
          <w:rFonts w:hint="eastAsia" w:ascii="宋体" w:hAnsi="宋体" w:cs="Arial"/>
          <w:b/>
          <w:sz w:val="32"/>
          <w:szCs w:val="32"/>
        </w:rPr>
        <w:t xml:space="preserve">月</w:t>
      </w:r>
      <w:r>
        <w:rPr>
          <w:rFonts w:ascii="宋体" w:hAnsi="宋体" w:cs="Arial"/>
          <w:b/>
          <w:sz w:val="36"/>
          <w:szCs w:val="36"/>
        </w:rPr>
      </w:r>
      <w:r/>
    </w:p>
    <w:p>
      <w:pPr>
        <w:pStyle w:val="840"/>
        <w:jc w:val="center"/>
        <w:spacing w:after="240"/>
        <w:rPr>
          <w:rFonts w:ascii="宋体" w:hAnsi="宋体"/>
        </w:rPr>
      </w:pPr>
      <w:r>
        <w:rPr>
          <w:rFonts w:ascii="宋体" w:hAnsi="宋体"/>
        </w:rPr>
        <w:br w:type="page" w:clear="all"/>
      </w:r>
      <w:r>
        <w:rPr>
          <w:rFonts w:ascii="宋体" w:hAnsi="宋体"/>
          <w:sz w:val="40"/>
        </w:rPr>
        <w:t xml:space="preserve">目</w:t>
      </w:r>
      <w:r>
        <w:rPr>
          <w:rFonts w:hint="eastAsia" w:ascii="宋体" w:hAnsi="宋体"/>
          <w:sz w:val="40"/>
        </w:rPr>
        <w:t xml:space="preserve">   </w:t>
      </w:r>
      <w:r>
        <w:rPr>
          <w:rFonts w:ascii="宋体" w:hAnsi="宋体"/>
          <w:sz w:val="40"/>
        </w:rPr>
        <w:t xml:space="preserve">录</w:t>
      </w:r>
      <w:r>
        <w:rPr>
          <w:rFonts w:ascii="宋体" w:hAnsi="宋体"/>
        </w:rPr>
      </w:r>
      <w:r/>
    </w:p>
    <w:p>
      <w:pPr>
        <w:pStyle w:val="899"/>
        <w:spacing w:line="360" w:lineRule="auto"/>
        <w:tabs>
          <w:tab w:val="right" w:pos="8306" w:leader="dot"/>
        </w:tabs>
        <w:rPr>
          <w:rFonts w:ascii="宋体" w:hAnsi="宋体"/>
        </w:rPr>
      </w:pPr>
      <w:r>
        <w:rPr>
          <w:rFonts w:hint="eastAsia" w:ascii="宋体" w:hAnsi="宋体" w:cs="Arial"/>
          <w:b/>
          <w:sz w:val="72"/>
          <w:szCs w:val="72"/>
        </w:rPr>
        <w:fldChar w:fldCharType="begin"/>
      </w:r>
      <w:r>
        <w:rPr>
          <w:rFonts w:hint="eastAsia" w:ascii="宋体" w:hAnsi="宋体" w:cs="Arial"/>
          <w:b/>
          <w:sz w:val="72"/>
          <w:szCs w:val="72"/>
        </w:rPr>
        <w:instrText xml:space="preserve">TOC \o "1-3" \h \u </w:instrText>
      </w:r>
      <w:r>
        <w:rPr>
          <w:rFonts w:hint="eastAsia" w:ascii="宋体" w:hAnsi="宋体" w:cs="Arial"/>
          <w:b/>
          <w:sz w:val="72"/>
          <w:szCs w:val="72"/>
        </w:rPr>
        <w:fldChar w:fldCharType="separate"/>
      </w:r>
      <w:r>
        <w:fldChar w:fldCharType="begin"/>
      </w:r>
      <w:r>
        <w:instrText xml:space="preserve"> HYPERLINK \l "_Toc23090" </w:instrText>
      </w:r>
      <w:r>
        <w:fldChar w:fldCharType="separate"/>
      </w:r>
      <w:r>
        <w:rPr>
          <w:rFonts w:hint="eastAsia" w:ascii="宋体" w:hAnsi="宋体" w:cs="Arial"/>
          <w:szCs w:val="36"/>
          <w:shd w:val="clear" w:color="auto" w:fill="ffffff"/>
        </w:rPr>
        <w:t xml:space="preserve">第一章招标公告</w:t>
      </w:r>
      <w:r>
        <w:rPr>
          <w:rFonts w:ascii="宋体" w:hAnsi="宋体"/>
        </w:rPr>
        <w:tab/>
      </w:r>
      <w:r>
        <w:rPr>
          <w:rFonts w:ascii="宋体" w:hAnsi="宋体"/>
        </w:rPr>
        <w:fldChar w:fldCharType="begin"/>
      </w:r>
      <w:r>
        <w:rPr>
          <w:rFonts w:ascii="宋体" w:hAnsi="宋体"/>
        </w:rPr>
        <w:instrText xml:space="preserve"> PAGEREF _Toc23090 \h </w:instrText>
      </w:r>
      <w:r>
        <w:rPr>
          <w:rFonts w:ascii="宋体" w:hAnsi="宋体"/>
        </w:rPr>
        <w:fldChar w:fldCharType="separate"/>
      </w:r>
      <w:r>
        <w:rPr>
          <w:rFonts w:hint="eastAsia" w:ascii="宋体" w:hAnsi="宋体"/>
        </w:rPr>
        <w:t xml:space="preserve">3</w:t>
      </w:r>
      <w:r>
        <w:rPr>
          <w:rFonts w:ascii="宋体" w:hAnsi="宋体"/>
        </w:rPr>
        <w:fldChar w:fldCharType="end"/>
      </w:r>
      <w:r>
        <w:rPr>
          <w:rFonts w:ascii="宋体" w:hAnsi="宋体"/>
        </w:rPr>
        <w:fldChar w:fldCharType="end"/>
      </w:r>
      <w:r>
        <w:rPr>
          <w:rFonts w:ascii="宋体" w:hAnsi="宋体"/>
        </w:rPr>
      </w:r>
      <w:r/>
    </w:p>
    <w:p>
      <w:pPr>
        <w:pStyle w:val="899"/>
        <w:spacing w:line="360" w:lineRule="auto"/>
        <w:tabs>
          <w:tab w:val="right" w:pos="8306" w:leader="dot"/>
        </w:tabs>
        <w:rPr>
          <w:rFonts w:ascii="宋体" w:hAnsi="宋体"/>
        </w:rPr>
      </w:pPr>
      <w:r>
        <w:fldChar w:fldCharType="begin"/>
      </w:r>
      <w:r>
        <w:instrText xml:space="preserve"> HYPERLINK \l "_Toc16764" </w:instrText>
      </w:r>
      <w:r>
        <w:fldChar w:fldCharType="separate"/>
      </w:r>
      <w:r>
        <w:rPr>
          <w:rFonts w:hint="eastAsia" w:ascii="宋体" w:hAnsi="宋体" w:cs="Arial"/>
        </w:rPr>
        <w:t xml:space="preserve">第二章投标人须知</w:t>
      </w:r>
      <w:r>
        <w:rPr>
          <w:rFonts w:ascii="宋体" w:hAnsi="宋体"/>
        </w:rPr>
        <w:tab/>
      </w:r>
      <w:r>
        <w:rPr>
          <w:rFonts w:ascii="宋体" w:hAnsi="宋体"/>
        </w:rPr>
        <w:fldChar w:fldCharType="begin"/>
      </w:r>
      <w:r>
        <w:rPr>
          <w:rFonts w:ascii="宋体" w:hAnsi="宋体"/>
        </w:rPr>
        <w:instrText xml:space="preserve"> PAGE</w:instrText>
      </w:r>
      <w:r>
        <w:rPr>
          <w:rFonts w:ascii="宋体" w:hAnsi="宋体"/>
        </w:rPr>
        <w:instrText xml:space="preserve">REF _T</w:instrText>
      </w:r>
      <w:r>
        <w:rPr>
          <w:rFonts w:ascii="宋体" w:hAnsi="宋体"/>
        </w:rPr>
        <w:instrText xml:space="preserve">oc16764 \h </w:instrText>
      </w:r>
      <w:r>
        <w:rPr>
          <w:rFonts w:ascii="宋体" w:hAnsi="宋体"/>
        </w:rPr>
        <w:fldChar w:fldCharType="separate"/>
      </w:r>
      <w:r>
        <w:rPr>
          <w:rFonts w:hint="eastAsia" w:ascii="宋体" w:hAnsi="宋体"/>
        </w:rPr>
        <w:t xml:space="preserve">9</w:t>
      </w:r>
      <w:r>
        <w:rPr>
          <w:rFonts w:ascii="宋体" w:hAnsi="宋体"/>
        </w:rPr>
        <w:fldChar w:fldCharType="end"/>
      </w:r>
      <w:r>
        <w:rPr>
          <w:rFonts w:ascii="宋体" w:hAnsi="宋体"/>
        </w:rPr>
        <w:fldChar w:fldCharType="end"/>
      </w:r>
      <w:r>
        <w:rPr>
          <w:rFonts w:ascii="宋体" w:hAnsi="宋体"/>
        </w:rPr>
      </w:r>
      <w:r/>
    </w:p>
    <w:p>
      <w:pPr>
        <w:pStyle w:val="899"/>
        <w:spacing w:line="360" w:lineRule="auto"/>
        <w:tabs>
          <w:tab w:val="right" w:pos="8306" w:leader="dot"/>
        </w:tabs>
        <w:rPr>
          <w:rFonts w:ascii="宋体" w:hAnsi="宋体"/>
        </w:rPr>
      </w:pPr>
      <w:r>
        <w:fldChar w:fldCharType="begin"/>
      </w:r>
      <w:r>
        <w:instrText xml:space="preserve"> HYPERLINK \l "_Toc11431" </w:instrText>
      </w:r>
      <w:r>
        <w:fldChar w:fldCharType="separate"/>
      </w:r>
      <w:r>
        <w:rPr>
          <w:rFonts w:hint="eastAsia" w:ascii="宋体" w:hAnsi="宋体" w:cs="Arial"/>
        </w:rPr>
        <w:t xml:space="preserve">第三章评标标准</w:t>
      </w:r>
      <w:r>
        <w:rPr>
          <w:rFonts w:ascii="宋体" w:hAnsi="宋体"/>
        </w:rPr>
        <w:tab/>
      </w:r>
      <w:r>
        <w:rPr>
          <w:rFonts w:ascii="宋体" w:hAnsi="宋体"/>
        </w:rPr>
        <w:fldChar w:fldCharType="begin"/>
      </w:r>
      <w:r>
        <w:rPr>
          <w:rFonts w:ascii="宋体" w:hAnsi="宋体"/>
        </w:rPr>
        <w:instrText xml:space="preserve"> PAGEREF _Toc11431 \h </w:instrText>
      </w:r>
      <w:r>
        <w:rPr>
          <w:rFonts w:ascii="宋体" w:hAnsi="宋体"/>
        </w:rPr>
        <w:fldChar w:fldCharType="separate"/>
      </w:r>
      <w:r>
        <w:rPr>
          <w:rFonts w:hint="eastAsia" w:ascii="宋体" w:hAnsi="宋体"/>
        </w:rPr>
        <w:t xml:space="preserve">25</w:t>
      </w:r>
      <w:r>
        <w:rPr>
          <w:rFonts w:ascii="宋体" w:hAnsi="宋体"/>
        </w:rPr>
        <w:fldChar w:fldCharType="end"/>
      </w:r>
      <w:r>
        <w:rPr>
          <w:rFonts w:ascii="宋体" w:hAnsi="宋体"/>
        </w:rPr>
        <w:fldChar w:fldCharType="end"/>
      </w:r>
      <w:r>
        <w:rPr>
          <w:rFonts w:ascii="宋体" w:hAnsi="宋体"/>
        </w:rPr>
      </w:r>
      <w:r/>
    </w:p>
    <w:p>
      <w:pPr>
        <w:pStyle w:val="899"/>
        <w:spacing w:line="360" w:lineRule="auto"/>
        <w:tabs>
          <w:tab w:val="right" w:pos="8306" w:leader="dot"/>
        </w:tabs>
        <w:rPr>
          <w:rFonts w:ascii="宋体" w:hAnsi="宋体"/>
        </w:rPr>
      </w:pPr>
      <w:r>
        <w:fldChar w:fldCharType="begin"/>
      </w:r>
      <w:r>
        <w:instrText xml:space="preserve"> HYPERLINK \l "_Toc22352" </w:instrText>
      </w:r>
      <w:r>
        <w:fldChar w:fldCharType="separate"/>
      </w:r>
      <w:r>
        <w:rPr>
          <w:rFonts w:hint="eastAsia" w:ascii="宋体" w:hAnsi="宋体" w:cs="Arial"/>
        </w:rPr>
        <w:t xml:space="preserve">第四章采购需求</w:t>
      </w:r>
      <w:r>
        <w:rPr>
          <w:rFonts w:ascii="宋体" w:hAnsi="宋体"/>
        </w:rPr>
        <w:tab/>
      </w:r>
      <w:r>
        <w:rPr>
          <w:rFonts w:hint="eastAsia" w:ascii="宋体" w:hAnsi="宋体"/>
        </w:rPr>
        <w:t xml:space="preserve">  </w:t>
      </w:r>
      <w:r>
        <w:rPr>
          <w:rFonts w:ascii="宋体" w:hAnsi="宋体"/>
        </w:rPr>
        <w:fldChar w:fldCharType="begin"/>
      </w:r>
      <w:r>
        <w:rPr>
          <w:rFonts w:ascii="宋体" w:hAnsi="宋体"/>
        </w:rPr>
        <w:instrText xml:space="preserve"> PAGEREF _Toc22352 \h </w:instrText>
      </w:r>
      <w:r>
        <w:rPr>
          <w:rFonts w:ascii="宋体" w:hAnsi="宋体"/>
        </w:rPr>
        <w:fldChar w:fldCharType="separate"/>
      </w:r>
      <w:r>
        <w:rPr>
          <w:rFonts w:hint="eastAsia" w:ascii="宋体" w:hAnsi="宋体"/>
        </w:rPr>
        <w:t xml:space="preserve">37</w:t>
      </w:r>
      <w:r>
        <w:rPr>
          <w:rFonts w:ascii="宋体" w:hAnsi="宋体"/>
        </w:rPr>
        <w:fldChar w:fldCharType="end"/>
      </w:r>
      <w:r>
        <w:rPr>
          <w:rFonts w:ascii="宋体" w:hAnsi="宋体"/>
        </w:rPr>
        <w:fldChar w:fldCharType="end"/>
      </w:r>
      <w:r>
        <w:rPr>
          <w:rFonts w:ascii="宋体" w:hAnsi="宋体"/>
        </w:rPr>
      </w:r>
      <w:r/>
    </w:p>
    <w:p>
      <w:pPr>
        <w:pStyle w:val="899"/>
        <w:spacing w:line="360" w:lineRule="auto"/>
        <w:tabs>
          <w:tab w:val="right" w:pos="8306" w:leader="dot"/>
        </w:tabs>
        <w:rPr>
          <w:rFonts w:ascii="宋体" w:hAnsi="宋体"/>
        </w:rPr>
      </w:pPr>
      <w:r>
        <w:fldChar w:fldCharType="begin"/>
      </w:r>
      <w:r>
        <w:instrText xml:space="preserve"> HYPERLINK \l "_Toc30410" </w:instrText>
      </w:r>
      <w:r>
        <w:fldChar w:fldCharType="separate"/>
      </w:r>
      <w:r>
        <w:rPr>
          <w:rFonts w:hint="eastAsia" w:ascii="宋体" w:hAnsi="宋体" w:cs="Arial"/>
        </w:rPr>
        <w:t xml:space="preserve">第五章主要条款及格式</w:t>
      </w:r>
      <w:r>
        <w:rPr>
          <w:rFonts w:ascii="宋体" w:hAnsi="宋体"/>
        </w:rPr>
        <w:tab/>
      </w:r>
      <w:r>
        <w:rPr>
          <w:rFonts w:ascii="宋体" w:hAnsi="宋体"/>
        </w:rPr>
        <w:fldChar w:fldCharType="begin"/>
      </w:r>
      <w:r>
        <w:rPr>
          <w:rFonts w:ascii="宋体" w:hAnsi="宋体"/>
        </w:rPr>
        <w:instrText xml:space="preserve"> PAGEREF _Toc30410 \h </w:instrText>
      </w:r>
      <w:r>
        <w:rPr>
          <w:rFonts w:ascii="宋体" w:hAnsi="宋体"/>
        </w:rPr>
        <w:fldChar w:fldCharType="separate"/>
      </w:r>
      <w:r>
        <w:rPr>
          <w:rFonts w:hint="eastAsia" w:ascii="宋体" w:hAnsi="宋体"/>
        </w:rPr>
        <w:t xml:space="preserve">44</w:t>
      </w:r>
      <w:r>
        <w:rPr>
          <w:rFonts w:ascii="宋体" w:hAnsi="宋体"/>
        </w:rPr>
        <w:fldChar w:fldCharType="end"/>
      </w:r>
      <w:r>
        <w:rPr>
          <w:rFonts w:ascii="宋体" w:hAnsi="宋体"/>
        </w:rPr>
        <w:fldChar w:fldCharType="end"/>
      </w:r>
      <w:r>
        <w:rPr>
          <w:rFonts w:ascii="宋体" w:hAnsi="宋体"/>
        </w:rPr>
      </w:r>
      <w:r/>
    </w:p>
    <w:p>
      <w:pPr>
        <w:pStyle w:val="899"/>
        <w:spacing w:line="360" w:lineRule="auto"/>
        <w:tabs>
          <w:tab w:val="right" w:pos="8306" w:leader="dot"/>
        </w:tabs>
        <w:rPr>
          <w:rFonts w:ascii="宋体" w:hAnsi="宋体"/>
        </w:rPr>
      </w:pPr>
      <w:r>
        <w:fldChar w:fldCharType="begin"/>
      </w:r>
      <w:r>
        <w:instrText xml:space="preserve"> HYPERLINK \l "_Toc20008" </w:instrText>
      </w:r>
      <w:r>
        <w:fldChar w:fldCharType="separate"/>
      </w:r>
      <w:r>
        <w:rPr>
          <w:rFonts w:hint="eastAsia" w:ascii="宋体" w:hAnsi="宋体" w:cs="Arial"/>
        </w:rPr>
        <w:t xml:space="preserve">第六章投标文件格式</w:t>
      </w:r>
      <w:r>
        <w:rPr>
          <w:rFonts w:ascii="宋体" w:hAnsi="宋体"/>
        </w:rPr>
        <w:tab/>
      </w:r>
      <w:r>
        <w:rPr>
          <w:rFonts w:ascii="宋体" w:hAnsi="宋体"/>
        </w:rPr>
        <w:fldChar w:fldCharType="begin"/>
      </w:r>
      <w:r>
        <w:rPr>
          <w:rFonts w:ascii="宋体" w:hAnsi="宋体"/>
        </w:rPr>
        <w:instrText xml:space="preserve"> PAGEREF _Toc20008 \h </w:instrText>
      </w:r>
      <w:r>
        <w:rPr>
          <w:rFonts w:ascii="宋体" w:hAnsi="宋体"/>
        </w:rPr>
        <w:fldChar w:fldCharType="separate"/>
      </w:r>
      <w:r>
        <w:rPr>
          <w:rFonts w:hint="eastAsia" w:ascii="宋体" w:hAnsi="宋体"/>
        </w:rPr>
        <w:t xml:space="preserve">50</w:t>
      </w:r>
      <w:r>
        <w:rPr>
          <w:rFonts w:ascii="宋体" w:hAnsi="宋体"/>
        </w:rPr>
        <w:fldChar w:fldCharType="end"/>
      </w:r>
      <w:r>
        <w:rPr>
          <w:rFonts w:ascii="宋体" w:hAnsi="宋体"/>
        </w:rPr>
        <w:fldChar w:fldCharType="end"/>
      </w:r>
      <w:r>
        <w:rPr>
          <w:rFonts w:ascii="宋体" w:hAnsi="宋体"/>
        </w:rPr>
      </w:r>
      <w:r/>
    </w:p>
    <w:p>
      <w:pPr>
        <w:pStyle w:val="840"/>
        <w:spacing w:line="360" w:lineRule="auto"/>
        <w:widowControl/>
        <w:rPr>
          <w:rFonts w:ascii="宋体" w:hAnsi="宋体" w:cs="Arial"/>
          <w:b/>
          <w:sz w:val="72"/>
          <w:szCs w:val="72"/>
        </w:rPr>
      </w:pPr>
      <w:r>
        <w:rPr>
          <w:rFonts w:hint="eastAsia" w:ascii="宋体" w:hAnsi="宋体" w:cs="Arial"/>
          <w:szCs w:val="72"/>
        </w:rPr>
        <w:fldChar w:fldCharType="end"/>
      </w:r>
      <w:r>
        <w:rPr>
          <w:rFonts w:ascii="宋体" w:hAnsi="宋体" w:cs="Arial"/>
          <w:b/>
          <w:sz w:val="72"/>
          <w:szCs w:val="72"/>
        </w:rPr>
      </w:r>
      <w:r/>
    </w:p>
    <w:p>
      <w:pPr>
        <w:pStyle w:val="840"/>
        <w:spacing w:line="360" w:lineRule="auto"/>
        <w:widowControl/>
        <w:rPr>
          <w:rFonts w:ascii="宋体" w:hAnsi="宋体" w:cs="Arial"/>
          <w:b/>
          <w:sz w:val="72"/>
          <w:szCs w:val="72"/>
        </w:rPr>
      </w:pPr>
      <w:r>
        <w:rPr>
          <w:rFonts w:ascii="宋体" w:hAnsi="宋体" w:cs="Arial"/>
          <w:b/>
          <w:sz w:val="72"/>
          <w:szCs w:val="72"/>
        </w:rPr>
      </w:r>
      <w:r/>
    </w:p>
    <w:p>
      <w:pPr>
        <w:pStyle w:val="840"/>
        <w:spacing w:line="360" w:lineRule="auto"/>
        <w:widowControl/>
        <w:rPr>
          <w:rFonts w:ascii="宋体" w:hAnsi="宋体" w:cs="Arial"/>
          <w:b/>
          <w:sz w:val="72"/>
          <w:szCs w:val="72"/>
        </w:rPr>
      </w:pPr>
      <w:r>
        <w:rPr>
          <w:rFonts w:ascii="宋体" w:hAnsi="宋体" w:cs="Arial"/>
          <w:b/>
          <w:sz w:val="72"/>
          <w:szCs w:val="72"/>
        </w:rPr>
      </w:r>
      <w:r/>
    </w:p>
    <w:p>
      <w:pPr>
        <w:pStyle w:val="840"/>
        <w:jc w:val="center"/>
        <w:spacing w:line="360" w:lineRule="auto"/>
        <w:rPr>
          <w:rFonts w:ascii="宋体" w:hAnsi="宋体" w:cs="Arial"/>
          <w:szCs w:val="21"/>
        </w:rPr>
      </w:pPr>
      <w:r>
        <w:rPr>
          <w:rFonts w:ascii="宋体" w:hAnsi="宋体" w:cs="Arial"/>
          <w:sz w:val="36"/>
          <w:szCs w:val="36"/>
          <w:shd w:val="clear" w:color="auto" w:fill="ffffff"/>
        </w:rPr>
        <w:br w:type="page" w:clear="all"/>
      </w:r>
      <w:bookmarkStart w:id="1" w:name="_Toc23090"/>
      <w:r/>
      <w:bookmarkStart w:id="2" w:name="_Toc481057143"/>
      <w:r/>
      <w:bookmarkStart w:id="3" w:name="_Toc43902848"/>
      <w:r>
        <w:rPr>
          <w:rFonts w:hint="eastAsia" w:ascii="宋体" w:hAnsi="宋体"/>
          <w:b/>
          <w:bCs/>
          <w:sz w:val="32"/>
          <w:szCs w:val="32"/>
        </w:rPr>
        <w:t xml:space="preserve">第一章招标公告</w:t>
      </w:r>
      <w:bookmarkEnd w:id="1"/>
      <w:r/>
      <w:bookmarkEnd w:id="2"/>
      <w:r/>
      <w:bookmarkEnd w:id="3"/>
      <w:r>
        <w:rPr>
          <w:rFonts w:ascii="宋体" w:hAnsi="宋体" w:cs="Arial"/>
          <w:szCs w:val="21"/>
        </w:rPr>
      </w:r>
      <w:r/>
    </w:p>
    <w:p>
      <w:pPr>
        <w:pStyle w:val="1044"/>
        <w:rPr>
          <w:rFonts w:hint="eastAsia" w:ascii="宋体" w:hAnsi="宋体" w:cs="Arial"/>
          <w:spacing w:val="8"/>
          <w:sz w:val="24"/>
        </w:rPr>
      </w:pPr>
      <w:r/>
      <w:bookmarkStart w:id="4" w:name="OLE_LINK1"/>
      <w:r/>
      <w:bookmarkStart w:id="5" w:name="OLE_LINK2"/>
      <w:r>
        <w:rPr>
          <w:rFonts w:hint="eastAsia" w:ascii="宋体" w:hAnsi="宋体" w:cs="Arial"/>
          <w:spacing w:val="8"/>
          <w:sz w:val="24"/>
        </w:rPr>
      </w:r>
      <w:r/>
    </w:p>
    <w:p>
      <w:pPr>
        <w:pStyle w:val="840"/>
        <w:ind w:firstLine="480"/>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pStyle w:val="840"/>
        <w:ind w:firstLine="480"/>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bCs/>
          <w:sz w:val="24"/>
          <w:u w:val="single"/>
        </w:rPr>
        <w:t xml:space="preserve">南京市公安局监管支队机关及直属监所食材招标采购</w:t>
      </w:r>
      <w:r>
        <w:rPr>
          <w:rFonts w:hint="eastAsia" w:ascii="宋体" w:hAnsi="宋体" w:cs="宋体"/>
          <w:bCs/>
          <w:sz w:val="24"/>
          <w:u w:val="single"/>
        </w:rPr>
        <w:t xml:space="preserve">JSZC-320100-JING-G2024-0057</w:t>
      </w:r>
      <w:r>
        <w:rPr>
          <w:rFonts w:hint="eastAsia" w:ascii="宋体" w:hAnsi="宋体" w:cs="宋体"/>
          <w:sz w:val="24"/>
        </w:rPr>
        <w:t xml:space="preserve">招标项目的潜在投标人应</w:t>
      </w:r>
      <w:r>
        <w:rPr>
          <w:rFonts w:hint="eastAsia" w:ascii="宋体" w:hAnsi="宋体" w:cs="宋体"/>
          <w:bCs/>
          <w:sz w:val="24"/>
        </w:rPr>
        <w:t xml:space="preserve">登陆“江苏政府采购网”，在</w:t>
      </w:r>
      <w:r>
        <w:rPr>
          <w:rFonts w:hint="eastAsia" w:ascii="宋体" w:hAnsi="宋体" w:cs="宋体"/>
          <w:bCs/>
          <w:sz w:val="24"/>
        </w:rPr>
        <w:t xml:space="preserve">江苏政府采购网获取招标文件</w:t>
      </w:r>
      <w:r>
        <w:rPr>
          <w:rFonts w:hint="eastAsia" w:ascii="宋体" w:hAnsi="宋体" w:cs="宋体"/>
          <w:sz w:val="24"/>
        </w:rPr>
        <w:t xml:space="preserve">，并于</w:t>
      </w:r>
      <w:r>
        <w:rPr>
          <w:rFonts w:hint="eastAsia" w:ascii="宋体" w:hAnsi="宋体" w:cs="宋体"/>
          <w:bCs/>
          <w:sz w:val="24"/>
          <w:u w:val="single"/>
        </w:rPr>
        <w:t xml:space="preserve">2024年</w:t>
      </w:r>
      <w:r>
        <w:rPr>
          <w:rFonts w:hint="eastAsia" w:ascii="宋体" w:hAnsi="宋体" w:cs="宋体"/>
          <w:bCs/>
          <w:sz w:val="24"/>
          <w:u w:val="single"/>
        </w:rPr>
        <w:t xml:space="preserve">11</w:t>
      </w:r>
      <w:r>
        <w:rPr>
          <w:rFonts w:hint="eastAsia" w:ascii="宋体" w:hAnsi="宋体" w:cs="宋体"/>
          <w:bCs/>
          <w:sz w:val="24"/>
          <w:u w:val="single"/>
        </w:rPr>
        <w:t xml:space="preserve">月</w:t>
      </w:r>
      <w:r>
        <w:rPr>
          <w:rFonts w:hint="eastAsia" w:ascii="宋体" w:hAnsi="宋体" w:cs="宋体"/>
          <w:bCs/>
          <w:sz w:val="24"/>
          <w:u w:val="single"/>
        </w:rPr>
        <w:t xml:space="preserve">2</w:t>
      </w:r>
      <w:r>
        <w:rPr>
          <w:rFonts w:hint="eastAsia" w:ascii="宋体" w:hAnsi="宋体" w:cs="宋体"/>
          <w:bCs/>
          <w:sz w:val="24"/>
          <w:u w:val="single"/>
        </w:rPr>
        <w:t xml:space="preserve">7</w:t>
      </w:r>
      <w:r>
        <w:rPr>
          <w:rFonts w:hint="eastAsia" w:ascii="宋体" w:hAnsi="宋体" w:cs="宋体"/>
          <w:bCs/>
          <w:sz w:val="24"/>
          <w:u w:val="single"/>
        </w:rPr>
        <w:t xml:space="preserve">日09点00分（</w:t>
      </w:r>
      <w:r>
        <w:rPr>
          <w:rFonts w:hint="eastAsia" w:ascii="宋体" w:hAnsi="宋体" w:cs="宋体"/>
          <w:bCs/>
          <w:sz w:val="24"/>
        </w:rPr>
        <w:t xml:space="preserve">北京时间）前递交投标文件</w:t>
      </w:r>
      <w:r>
        <w:rPr>
          <w:rFonts w:hint="eastAsia" w:ascii="宋体" w:hAnsi="宋体" w:cs="宋体"/>
          <w:sz w:val="24"/>
        </w:rPr>
        <w:t xml:space="preserve">。</w:t>
      </w:r>
      <w:r/>
    </w:p>
    <w:p>
      <w:pPr>
        <w:pStyle w:val="1044"/>
        <w:rPr>
          <w:rFonts w:hint="eastAsia" w:ascii="宋体" w:hAnsi="宋体" w:cs="Arial"/>
          <w:spacing w:val="8"/>
          <w:sz w:val="24"/>
        </w:rPr>
      </w:pPr>
      <w:r>
        <w:rPr>
          <w:rFonts w:hint="eastAsia" w:ascii="宋体" w:hAnsi="宋体" w:cs="Arial"/>
          <w:spacing w:val="8"/>
          <w:sz w:val="24"/>
        </w:rPr>
      </w:r>
      <w:r/>
    </w:p>
    <w:p>
      <w:pPr>
        <w:pStyle w:val="840"/>
        <w:spacing w:line="360" w:lineRule="auto"/>
        <w:shd w:val="clear" w:color="auto" w:fill="ffffff"/>
        <w:widowControl/>
        <w:rPr>
          <w:rFonts w:ascii="宋体" w:hAnsi="宋体" w:cs="Arial"/>
          <w:b/>
          <w:spacing w:val="8"/>
          <w:sz w:val="24"/>
        </w:rPr>
      </w:pPr>
      <w:r>
        <w:rPr>
          <w:rFonts w:ascii="宋体" w:hAnsi="宋体" w:cs="Arial"/>
          <w:spacing w:val="8"/>
          <w:sz w:val="24"/>
        </w:rPr>
        <w:t xml:space="preserve"> </w:t>
      </w:r>
      <w:r>
        <w:rPr>
          <w:rFonts w:hint="eastAsia" w:ascii="宋体" w:hAnsi="宋体" w:cs="Arial"/>
          <w:b/>
          <w:spacing w:val="8"/>
          <w:sz w:val="24"/>
        </w:rPr>
        <w:t xml:space="preserve">一、项目基本情况</w:t>
      </w:r>
      <w:r>
        <w:rPr>
          <w:rFonts w:ascii="宋体" w:hAnsi="宋体" w:cs="Arial"/>
          <w:b/>
          <w:spacing w:val="8"/>
          <w:sz w:val="24"/>
        </w:rPr>
      </w:r>
      <w:r/>
    </w:p>
    <w:p>
      <w:pPr>
        <w:pStyle w:val="840"/>
        <w:ind w:firstLine="480"/>
        <w:spacing w:line="360" w:lineRule="auto"/>
        <w:rPr>
          <w:rFonts w:ascii="宋体" w:hAnsi="宋体"/>
          <w:sz w:val="24"/>
          <w:lang w:val="zh-CN"/>
        </w:rPr>
      </w:pPr>
      <w:r>
        <w:rPr>
          <w:rFonts w:hint="eastAsia" w:ascii="宋体" w:hAnsi="宋体"/>
          <w:sz w:val="24"/>
          <w:lang w:val="zh-CN"/>
        </w:rPr>
        <w:t xml:space="preserve">项目编号：</w:t>
      </w:r>
      <w:r>
        <w:rPr>
          <w:rFonts w:hint="eastAsia" w:ascii="宋体" w:hAnsi="宋体"/>
          <w:sz w:val="24"/>
          <w:lang w:val="zh-CN"/>
        </w:rPr>
        <w:t xml:space="preserve">JSZC-320100-JING-G2024-0057</w:t>
      </w:r>
      <w:r>
        <w:rPr>
          <w:rFonts w:ascii="宋体" w:hAnsi="宋体"/>
          <w:sz w:val="24"/>
          <w:lang w:val="zh-CN"/>
        </w:rPr>
      </w:r>
      <w:r/>
    </w:p>
    <w:p>
      <w:pPr>
        <w:pStyle w:val="840"/>
        <w:ind w:firstLine="480"/>
        <w:spacing w:line="360" w:lineRule="auto"/>
        <w:rPr>
          <w:rFonts w:ascii="宋体" w:hAnsi="宋体"/>
          <w:sz w:val="24"/>
          <w:lang w:val="zh-CN"/>
        </w:rPr>
      </w:pPr>
      <w:r>
        <w:rPr>
          <w:rFonts w:hint="eastAsia" w:ascii="宋体" w:hAnsi="宋体"/>
          <w:sz w:val="24"/>
          <w:lang w:val="zh-CN"/>
        </w:rPr>
        <w:t xml:space="preserve">项目名称：</w:t>
      </w:r>
      <w:r>
        <w:rPr>
          <w:rFonts w:hint="eastAsia" w:ascii="宋体" w:hAnsi="宋体"/>
          <w:bCs/>
          <w:sz w:val="24"/>
        </w:rPr>
        <w:t xml:space="preserve">南京市公安局监管支队机关及直属监所食材招标采购</w:t>
      </w:r>
      <w:r>
        <w:rPr>
          <w:rFonts w:ascii="宋体" w:hAnsi="宋体"/>
          <w:sz w:val="24"/>
          <w:lang w:val="zh-CN"/>
        </w:rPr>
      </w:r>
      <w:r/>
    </w:p>
    <w:p>
      <w:pPr>
        <w:pStyle w:val="840"/>
        <w:ind w:firstLine="480"/>
        <w:spacing w:line="360" w:lineRule="auto"/>
        <w:rPr>
          <w:rFonts w:ascii="宋体" w:hAnsi="宋体"/>
          <w:sz w:val="24"/>
          <w:lang w:val="zh-CN"/>
        </w:rPr>
      </w:pPr>
      <w:r>
        <w:rPr>
          <w:rFonts w:hint="eastAsia" w:ascii="宋体" w:hAnsi="宋体"/>
          <w:sz w:val="24"/>
          <w:lang w:val="zh-CN"/>
        </w:rPr>
        <w:t xml:space="preserve">预算金额：包1</w:t>
      </w:r>
      <w:r>
        <w:rPr>
          <w:rFonts w:hint="eastAsia" w:ascii="宋体" w:hAnsi="宋体"/>
          <w:bCs/>
          <w:sz w:val="24"/>
          <w:lang w:val="zh-CN"/>
        </w:rPr>
        <w:t xml:space="preserve">蔬菜水果豆制品蛋奶类及其他副食,</w:t>
      </w:r>
      <w:r>
        <w:rPr>
          <w:rFonts w:hint="eastAsia" w:ascii="宋体" w:hAnsi="宋体"/>
          <w:sz w:val="24"/>
          <w:lang w:val="zh-CN"/>
        </w:rPr>
        <w:t xml:space="preserve">预算金额：</w:t>
      </w:r>
      <w:r>
        <w:rPr>
          <w:rFonts w:hint="eastAsia" w:ascii="宋体" w:hAnsi="宋体"/>
          <w:sz w:val="24"/>
        </w:rPr>
        <w:t xml:space="preserve">78</w:t>
      </w:r>
      <w:r>
        <w:rPr>
          <w:rFonts w:hint="eastAsia" w:ascii="宋体" w:hAnsi="宋体"/>
          <w:sz w:val="24"/>
        </w:rPr>
        <w:t xml:space="preserve">0</w:t>
      </w:r>
      <w:r>
        <w:rPr>
          <w:rFonts w:hint="eastAsia" w:ascii="宋体" w:hAnsi="宋体"/>
          <w:sz w:val="24"/>
          <w:lang w:val="zh-CN"/>
        </w:rPr>
        <w:t xml:space="preserve">万元/年</w:t>
      </w:r>
      <w:r>
        <w:rPr>
          <w:rFonts w:hint="eastAsia" w:ascii="宋体" w:hAnsi="宋体"/>
          <w:sz w:val="24"/>
          <w:lang w:val="zh-CN"/>
        </w:rPr>
        <w:t xml:space="preserve">；</w:t>
      </w:r>
      <w:r>
        <w:rPr>
          <w:rFonts w:hint="eastAsia" w:ascii="宋体" w:hAnsi="宋体"/>
          <w:sz w:val="24"/>
          <w:lang w:val="zh-CN"/>
        </w:rPr>
        <w:t xml:space="preserve">包2</w:t>
      </w:r>
      <w:r>
        <w:rPr>
          <w:rFonts w:hint="eastAsia" w:ascii="宋体" w:hAnsi="宋体"/>
          <w:bCs/>
          <w:sz w:val="24"/>
          <w:lang w:val="zh-CN"/>
        </w:rPr>
        <w:t xml:space="preserve">主食(米面油调料)，</w:t>
      </w:r>
      <w:r>
        <w:rPr>
          <w:rFonts w:hint="eastAsia" w:ascii="宋体" w:hAnsi="宋体"/>
          <w:sz w:val="24"/>
          <w:lang w:val="zh-CN"/>
        </w:rPr>
        <w:t xml:space="preserve">预算金额：350万元/年；</w:t>
      </w:r>
      <w:r>
        <w:rPr>
          <w:rFonts w:hint="eastAsia" w:ascii="宋体" w:hAnsi="宋体"/>
          <w:sz w:val="24"/>
          <w:lang w:val="zh-CN"/>
        </w:rPr>
        <w:t xml:space="preserve">包3</w:t>
      </w:r>
      <w:r>
        <w:rPr>
          <w:rFonts w:ascii="宋体" w:hAnsi="宋体"/>
          <w:sz w:val="24"/>
          <w:lang w:val="zh-CN"/>
        </w:rPr>
        <w:t xml:space="preserve"> </w:t>
      </w:r>
      <w:r>
        <w:rPr>
          <w:rFonts w:hint="eastAsia" w:ascii="宋体" w:hAnsi="宋体"/>
          <w:bCs/>
          <w:sz w:val="24"/>
          <w:lang w:val="zh-CN"/>
        </w:rPr>
        <w:t xml:space="preserve">肉类，</w:t>
      </w:r>
      <w:r>
        <w:rPr>
          <w:rFonts w:hint="eastAsia" w:ascii="宋体" w:hAnsi="宋体"/>
          <w:sz w:val="24"/>
          <w:lang w:val="zh-CN"/>
        </w:rPr>
        <w:t xml:space="preserve">预算金额：</w:t>
      </w:r>
      <w:r>
        <w:rPr>
          <w:rFonts w:hint="eastAsia" w:ascii="宋体" w:hAnsi="宋体"/>
          <w:sz w:val="24"/>
        </w:rPr>
        <w:t xml:space="preserve">770</w:t>
      </w:r>
      <w:r>
        <w:rPr>
          <w:rFonts w:hint="eastAsia" w:ascii="宋体" w:hAnsi="宋体"/>
          <w:sz w:val="24"/>
          <w:lang w:val="zh-CN"/>
        </w:rPr>
        <w:t xml:space="preserve">万元/年；</w:t>
      </w:r>
      <w:r>
        <w:rPr>
          <w:rFonts w:ascii="宋体" w:hAnsi="宋体"/>
          <w:sz w:val="24"/>
          <w:lang w:val="zh-CN"/>
        </w:rPr>
      </w:r>
      <w:r/>
    </w:p>
    <w:p>
      <w:pPr>
        <w:pStyle w:val="840"/>
        <w:ind w:firstLine="480"/>
        <w:spacing w:line="360" w:lineRule="auto"/>
        <w:rPr>
          <w:rFonts w:ascii="宋体" w:hAnsi="宋体"/>
          <w:bCs/>
          <w:sz w:val="24"/>
          <w:lang w:val="zh-CN"/>
        </w:rPr>
      </w:pPr>
      <w:r>
        <w:rPr>
          <w:rFonts w:hint="eastAsia" w:ascii="宋体" w:hAnsi="宋体"/>
          <w:sz w:val="24"/>
          <w:lang w:val="zh-CN"/>
        </w:rPr>
        <w:t xml:space="preserve">最高限价：</w:t>
      </w:r>
      <w:r>
        <w:rPr>
          <w:rFonts w:hint="eastAsia" w:ascii="宋体" w:hAnsi="宋体"/>
          <w:sz w:val="24"/>
        </w:rPr>
        <w:t xml:space="preserve">本项目按照报折扣率，报价折扣率不得大于100%，否则其投标被否决。</w:t>
      </w:r>
      <w:r>
        <w:rPr>
          <w:rFonts w:ascii="宋体" w:hAnsi="宋体"/>
          <w:bCs/>
          <w:sz w:val="24"/>
          <w:lang w:val="zh-CN"/>
        </w:rPr>
      </w:r>
      <w:r/>
    </w:p>
    <w:p>
      <w:pPr>
        <w:pStyle w:val="840"/>
        <w:ind w:firstLine="480"/>
        <w:spacing w:line="360" w:lineRule="auto"/>
        <w:rPr>
          <w:rFonts w:ascii="宋体" w:hAnsi="宋体"/>
          <w:sz w:val="24"/>
          <w:lang w:val="zh-CN"/>
        </w:rPr>
      </w:pPr>
      <w:r>
        <w:rPr>
          <w:rFonts w:hint="eastAsia" w:ascii="宋体" w:hAnsi="宋体"/>
          <w:sz w:val="24"/>
          <w:lang w:val="zh-CN"/>
        </w:rPr>
        <w:t xml:space="preserve">采购需求：本次采购按蔬菜水果豆制品蛋奶类及其他副食、</w:t>
      </w:r>
      <w:r>
        <w:rPr>
          <w:rFonts w:hint="eastAsia" w:ascii="宋体" w:hAnsi="宋体"/>
          <w:sz w:val="24"/>
          <w:lang w:val="zh-CN"/>
        </w:rPr>
        <w:t xml:space="preserve">主食(米面</w:t>
      </w:r>
      <w:r>
        <w:rPr>
          <w:rFonts w:hint="eastAsia" w:ascii="宋体" w:hAnsi="宋体"/>
          <w:sz w:val="24"/>
          <w:lang w:val="zh-CN"/>
        </w:rPr>
        <w:t xml:space="preserve">油调料</w:t>
      </w:r>
      <w:r>
        <w:rPr>
          <w:rFonts w:hint="eastAsia" w:ascii="宋体" w:hAnsi="宋体"/>
          <w:sz w:val="24"/>
          <w:lang w:val="zh-CN"/>
        </w:rPr>
        <w:t xml:space="preserve">)</w:t>
      </w:r>
      <w:r>
        <w:rPr>
          <w:rFonts w:hint="eastAsia" w:ascii="宋体" w:hAnsi="宋体"/>
          <w:sz w:val="24"/>
          <w:lang w:val="zh-CN"/>
        </w:rPr>
        <w:t xml:space="preserve">、肉类</w:t>
      </w:r>
      <w:r>
        <w:rPr>
          <w:rFonts w:hint="eastAsia" w:ascii="宋体" w:hAnsi="宋体"/>
          <w:sz w:val="24"/>
          <w:lang w:val="zh-CN"/>
        </w:rPr>
        <w:t xml:space="preserve">划分三个标段。</w:t>
      </w:r>
      <w:r>
        <w:rPr>
          <w:rFonts w:ascii="宋体" w:hAnsi="宋体"/>
          <w:sz w:val="24"/>
          <w:lang w:val="zh-CN"/>
        </w:rPr>
      </w:r>
      <w:r/>
    </w:p>
    <w:tbl>
      <w:tblPr>
        <w:tblW w:w="93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835"/>
        <w:gridCol w:w="992"/>
        <w:gridCol w:w="993"/>
        <w:gridCol w:w="1417"/>
        <w:gridCol w:w="2271"/>
      </w:tblGrid>
      <w:tr>
        <w:trPr>
          <w:trHeight w:val="463"/>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包号</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名称</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单位</w:t>
            </w:r>
            <w:r>
              <w:rPr>
                <w:rFonts w:ascii="宋体" w:hAnsi="宋体" w:eastAsia="宋体" w:cs="宋体"/>
                <w:b w:val="0"/>
                <w:bCs w:val="0"/>
                <w:sz w:val="24"/>
                <w:lang w:val="zh-CN" w:eastAsia="zh-CN"/>
              </w:rPr>
            </w:r>
            <w:r/>
          </w:p>
        </w:tc>
        <w:tc>
          <w:tcPr>
            <w:tcW w:w="993"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数量</w:t>
            </w:r>
            <w:r>
              <w:rPr>
                <w:rFonts w:ascii="宋体" w:hAnsi="宋体" w:eastAsia="宋体" w:cs="宋体"/>
                <w:b w:val="0"/>
                <w:bCs w:val="0"/>
                <w:sz w:val="24"/>
                <w:lang w:val="zh-CN" w:eastAsia="zh-CN"/>
              </w:rPr>
            </w:r>
            <w:r/>
          </w:p>
        </w:tc>
        <w:tc>
          <w:tcPr>
            <w:tcW w:w="1417" w:type="dxa"/>
            <w:vAlign w:val="top"/>
            <w:textDirection w:val="lrTb"/>
            <w:noWrap w:val="false"/>
          </w:tcPr>
          <w:p>
            <w:pPr>
              <w:pStyle w:val="875"/>
              <w:rPr>
                <w:rFonts w:hint="eastAsia"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是否接受进口产品</w:t>
            </w:r>
            <w:r/>
          </w:p>
        </w:tc>
        <w:tc>
          <w:tcPr>
            <w:tcW w:w="2271"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备注</w:t>
            </w:r>
            <w:r>
              <w:rPr>
                <w:rFonts w:ascii="宋体" w:hAnsi="宋体" w:eastAsia="宋体" w:cs="宋体"/>
                <w:b w:val="0"/>
                <w:bCs w:val="0"/>
                <w:sz w:val="24"/>
                <w:lang w:val="zh-CN" w:eastAsia="zh-CN"/>
              </w:rPr>
            </w:r>
            <w:r/>
          </w:p>
        </w:tc>
      </w:tr>
      <w:tr>
        <w:trPr>
          <w:cantSplit/>
          <w:trHeight w:val="680"/>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包1</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蔬菜水果豆制品蛋奶类及其他副食</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批</w:t>
            </w:r>
            <w:r>
              <w:rPr>
                <w:rFonts w:ascii="宋体" w:hAnsi="宋体" w:eastAsia="宋体"/>
                <w:b w:val="0"/>
                <w:bCs w:val="0"/>
                <w:sz w:val="24"/>
                <w:lang w:val="zh-CN" w:eastAsia="zh-CN"/>
              </w:rPr>
            </w:r>
            <w:r/>
          </w:p>
        </w:tc>
        <w:tc>
          <w:tcPr>
            <w:tcW w:w="993"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1</w:t>
            </w:r>
            <w:r>
              <w:rPr>
                <w:rFonts w:ascii="宋体" w:hAnsi="宋体" w:eastAsia="宋体"/>
                <w:b w:val="0"/>
                <w:bCs w:val="0"/>
                <w:sz w:val="24"/>
                <w:lang w:val="zh-CN" w:eastAsia="zh-CN"/>
              </w:rPr>
            </w:r>
            <w:r/>
          </w:p>
        </w:tc>
        <w:tc>
          <w:tcPr>
            <w:tcW w:w="1417"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否</w:t>
            </w:r>
            <w:r/>
          </w:p>
        </w:tc>
        <w:tc>
          <w:tcPr>
            <w:tcW w:w="2271" w:type="dxa"/>
            <w:vAlign w:val="center"/>
            <w:vMerge w:val="restart"/>
            <w:textDirection w:val="lrTb"/>
            <w:noWrap w:val="false"/>
          </w:tcPr>
          <w:p>
            <w:pPr>
              <w:pStyle w:val="875"/>
              <w:rPr>
                <w:rFonts w:ascii="宋体" w:hAnsi="宋体" w:eastAsia="宋体"/>
                <w:b w:val="0"/>
                <w:bCs w:val="0"/>
                <w:sz w:val="24"/>
                <w:lang w:val="zh-CN" w:eastAsia="zh-CN"/>
              </w:rPr>
            </w:pPr>
            <w:r>
              <w:rPr>
                <w:rFonts w:ascii="宋体" w:hAnsi="宋体" w:eastAsia="宋体"/>
                <w:b w:val="0"/>
                <w:bCs w:val="0"/>
                <w:sz w:val="24"/>
                <w:lang w:val="zh-CN" w:eastAsia="zh-CN"/>
              </w:rPr>
              <w:t xml:space="preserve">供应商必须按分包进行投标，</w:t>
            </w:r>
            <w:r>
              <w:rPr>
                <w:rFonts w:hint="eastAsia" w:ascii="宋体" w:hAnsi="宋体" w:eastAsia="宋体"/>
                <w:b w:val="0"/>
                <w:bCs w:val="0"/>
                <w:sz w:val="24"/>
                <w:lang w:val="zh-CN" w:eastAsia="zh-CN"/>
              </w:rPr>
              <w:t xml:space="preserve">可</w:t>
            </w:r>
            <w:r>
              <w:rPr>
                <w:rFonts w:hint="eastAsia" w:ascii="宋体" w:hAnsi="宋体" w:eastAsia="宋体"/>
                <w:b w:val="0"/>
                <w:bCs w:val="0"/>
                <w:sz w:val="24"/>
                <w:lang w:val="en-US" w:eastAsia="zh-CN"/>
              </w:rPr>
              <w:t xml:space="preserve">兼投多个分包，</w:t>
            </w:r>
            <w:r>
              <w:rPr>
                <w:rFonts w:hint="eastAsia" w:ascii="宋体" w:hAnsi="宋体" w:eastAsia="宋体"/>
                <w:b w:val="0"/>
                <w:bCs w:val="0"/>
                <w:sz w:val="24"/>
                <w:lang w:val="en-US" w:eastAsia="zh-CN"/>
              </w:rPr>
              <w:t xml:space="preserve">最多只能</w:t>
            </w:r>
            <w:r>
              <w:rPr>
                <w:rFonts w:hint="eastAsia" w:ascii="宋体" w:hAnsi="宋体" w:eastAsia="宋体"/>
                <w:b w:val="0"/>
                <w:bCs w:val="0"/>
                <w:sz w:val="24"/>
                <w:lang w:val="en-US" w:eastAsia="zh-CN"/>
              </w:rPr>
              <w:t xml:space="preserve">中</w:t>
            </w:r>
            <w:r>
              <w:rPr>
                <w:rFonts w:hint="eastAsia" w:ascii="宋体" w:hAnsi="宋体" w:eastAsia="宋体"/>
                <w:b w:val="0"/>
                <w:bCs w:val="0"/>
                <w:sz w:val="24"/>
                <w:lang w:val="en-US" w:eastAsia="zh-CN"/>
              </w:rPr>
              <w:t xml:space="preserve">2个分包</w:t>
            </w:r>
            <w:r>
              <w:rPr>
                <w:rFonts w:hint="eastAsia" w:ascii="宋体" w:hAnsi="宋体" w:eastAsia="宋体"/>
                <w:b w:val="0"/>
                <w:bCs w:val="0"/>
                <w:sz w:val="24"/>
                <w:lang w:val="en-US" w:eastAsia="zh-CN"/>
              </w:rPr>
              <w:t xml:space="preserve">。</w:t>
            </w:r>
            <w:r>
              <w:rPr>
                <w:rFonts w:ascii="宋体" w:hAnsi="宋体" w:eastAsia="宋体"/>
                <w:b w:val="0"/>
                <w:bCs w:val="0"/>
                <w:sz w:val="24"/>
                <w:lang w:val="zh-CN" w:eastAsia="zh-CN"/>
              </w:rPr>
            </w:r>
            <w:r/>
          </w:p>
        </w:tc>
      </w:tr>
      <w:tr>
        <w:trPr>
          <w:cantSplit/>
          <w:trHeight w:val="680"/>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包2</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主食(米面油调料</w:t>
            </w:r>
            <w:r>
              <w:rPr>
                <w:rFonts w:hint="eastAsia" w:ascii="宋体" w:hAnsi="宋体" w:eastAsia="宋体"/>
                <w:b w:val="0"/>
                <w:bCs w:val="0"/>
                <w:sz w:val="24"/>
                <w:lang w:val="zh-CN" w:eastAsia="zh-CN"/>
              </w:rPr>
              <w:t xml:space="preserve">)</w:t>
            </w:r>
            <w:r>
              <w:rPr>
                <w:rFonts w:ascii="宋体" w:hAnsi="宋体" w:eastAsia="宋体"/>
                <w:b w:val="0"/>
                <w:bCs w:val="0"/>
                <w:sz w:val="24"/>
                <w:lang w:val="zh-CN" w:eastAsia="zh-CN"/>
              </w:rPr>
              <w:t xml:space="preserve"> </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批</w:t>
            </w:r>
            <w:r>
              <w:rPr>
                <w:rFonts w:ascii="宋体" w:hAnsi="宋体" w:eastAsia="宋体"/>
                <w:b w:val="0"/>
                <w:bCs w:val="0"/>
                <w:sz w:val="24"/>
                <w:lang w:val="zh-CN" w:eastAsia="zh-CN"/>
              </w:rPr>
            </w:r>
            <w:r/>
          </w:p>
        </w:tc>
        <w:tc>
          <w:tcPr>
            <w:tcW w:w="993"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1</w:t>
            </w:r>
            <w:r>
              <w:rPr>
                <w:rFonts w:ascii="宋体" w:hAnsi="宋体" w:eastAsia="宋体"/>
                <w:b w:val="0"/>
                <w:bCs w:val="0"/>
                <w:sz w:val="24"/>
                <w:lang w:val="zh-CN" w:eastAsia="zh-CN"/>
              </w:rPr>
            </w:r>
            <w:r/>
          </w:p>
        </w:tc>
        <w:tc>
          <w:tcPr>
            <w:tcW w:w="14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否</w:t>
            </w:r>
            <w:r>
              <w:rPr>
                <w:rFonts w:ascii="宋体" w:hAnsi="宋体" w:eastAsia="宋体"/>
                <w:b w:val="0"/>
                <w:bCs w:val="0"/>
                <w:sz w:val="24"/>
                <w:lang w:val="zh-CN" w:eastAsia="zh-CN"/>
              </w:rPr>
            </w:r>
            <w:r/>
          </w:p>
        </w:tc>
        <w:tc>
          <w:tcPr>
            <w:tcW w:w="2271" w:type="dxa"/>
            <w:vAlign w:val="center"/>
            <w:vMerge w:val="continue"/>
            <w:textDirection w:val="lrTb"/>
            <w:noWrap w:val="false"/>
          </w:tcPr>
          <w:p>
            <w:pPr>
              <w:pStyle w:val="875"/>
              <w:rPr>
                <w:rFonts w:ascii="宋体" w:hAnsi="宋体" w:eastAsia="宋体"/>
                <w:b w:val="0"/>
                <w:bCs w:val="0"/>
                <w:sz w:val="24"/>
                <w:lang w:val="zh-CN" w:eastAsia="zh-CN"/>
              </w:rPr>
            </w:pPr>
            <w:r>
              <w:rPr>
                <w:rFonts w:ascii="宋体" w:hAnsi="宋体" w:eastAsia="宋体"/>
                <w:b w:val="0"/>
                <w:bCs w:val="0"/>
                <w:sz w:val="24"/>
                <w:lang w:val="zh-CN" w:eastAsia="zh-CN"/>
              </w:rPr>
            </w:r>
            <w:r/>
          </w:p>
        </w:tc>
      </w:tr>
      <w:tr>
        <w:trPr>
          <w:cantSplit/>
          <w:trHeight w:val="680"/>
        </w:trPr>
        <w:tc>
          <w:tcPr>
            <w:tcW w:w="817" w:type="dxa"/>
            <w:vAlign w:val="center"/>
            <w:textDirection w:val="lrTb"/>
            <w:noWrap w:val="false"/>
          </w:tcPr>
          <w:p>
            <w:pPr>
              <w:pStyle w:val="875"/>
              <w:rPr>
                <w:rFonts w:hint="eastAsia"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包3</w:t>
            </w:r>
            <w:r/>
          </w:p>
        </w:tc>
        <w:tc>
          <w:tcPr>
            <w:tcW w:w="2835"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肉类</w:t>
            </w:r>
            <w:r>
              <w:rPr>
                <w:rFonts w:hint="eastAsia" w:ascii="宋体" w:hAnsi="宋体" w:eastAsia="宋体"/>
                <w:b w:val="0"/>
                <w:bCs w:val="0"/>
                <w:sz w:val="24"/>
                <w:lang w:val="zh-CN" w:eastAsia="zh-CN"/>
              </w:rPr>
            </w:r>
            <w:r/>
          </w:p>
        </w:tc>
        <w:tc>
          <w:tcPr>
            <w:tcW w:w="992" w:type="dxa"/>
            <w:vAlign w:val="center"/>
            <w:textDirection w:val="lrTb"/>
            <w:noWrap w:val="false"/>
          </w:tcPr>
          <w:p>
            <w:pPr>
              <w:pStyle w:val="875"/>
              <w:rPr>
                <w:rFonts w:hint="eastAsia" w:ascii="宋体" w:hAnsi="宋体" w:eastAsia="宋体" w:cs="Arial"/>
                <w:b w:val="0"/>
                <w:bCs w:val="0"/>
                <w:sz w:val="24"/>
                <w:lang w:val="en-US" w:eastAsia="zh-CN"/>
              </w:rPr>
            </w:pPr>
            <w:r>
              <w:rPr>
                <w:rFonts w:hint="eastAsia" w:ascii="宋体" w:hAnsi="宋体" w:eastAsia="宋体"/>
                <w:b w:val="0"/>
                <w:bCs w:val="0"/>
                <w:sz w:val="24"/>
                <w:lang w:val="zh-CN" w:eastAsia="zh-CN"/>
              </w:rPr>
              <w:t xml:space="preserve">批</w:t>
            </w:r>
            <w:r>
              <w:rPr>
                <w:rFonts w:hint="eastAsia" w:ascii="宋体" w:hAnsi="宋体" w:eastAsia="宋体" w:cs="Arial"/>
                <w:b w:val="0"/>
                <w:bCs w:val="0"/>
                <w:sz w:val="24"/>
                <w:lang w:val="en-US" w:eastAsia="zh-CN"/>
              </w:rPr>
            </w:r>
            <w:r/>
          </w:p>
        </w:tc>
        <w:tc>
          <w:tcPr>
            <w:tcW w:w="993"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1</w:t>
            </w:r>
            <w:r/>
          </w:p>
        </w:tc>
        <w:tc>
          <w:tcPr>
            <w:tcW w:w="1417" w:type="dxa"/>
            <w:vAlign w:val="center"/>
            <w:textDirection w:val="lrTb"/>
            <w:noWrap w:val="false"/>
          </w:tcPr>
          <w:p>
            <w:pPr>
              <w:pStyle w:val="875"/>
              <w:rPr>
                <w:rFonts w:hint="eastAsia" w:ascii="仿宋" w:hAnsi="仿宋" w:eastAsia="仿宋" w:cs="仿宋"/>
                <w:sz w:val="24"/>
                <w:lang w:val="en-US" w:eastAsia="zh-CN"/>
              </w:rPr>
            </w:pPr>
            <w:r>
              <w:rPr>
                <w:rFonts w:hint="eastAsia" w:ascii="宋体" w:hAnsi="宋体" w:eastAsia="宋体"/>
                <w:b w:val="0"/>
                <w:bCs w:val="0"/>
                <w:sz w:val="24"/>
                <w:lang w:val="zh-CN" w:eastAsia="zh-CN"/>
              </w:rPr>
              <w:t xml:space="preserve">否</w:t>
            </w:r>
            <w:r>
              <w:rPr>
                <w:rFonts w:hint="eastAsia" w:ascii="仿宋" w:hAnsi="仿宋" w:eastAsia="仿宋" w:cs="仿宋"/>
                <w:sz w:val="24"/>
                <w:lang w:val="en-US" w:eastAsia="zh-CN"/>
              </w:rPr>
            </w:r>
            <w:r/>
          </w:p>
        </w:tc>
        <w:tc>
          <w:tcPr>
            <w:tcW w:w="2271" w:type="dxa"/>
            <w:vAlign w:val="center"/>
            <w:vMerge w:val="continue"/>
            <w:textDirection w:val="lrTb"/>
            <w:noWrap w:val="false"/>
          </w:tcPr>
          <w:p>
            <w:pPr>
              <w:pStyle w:val="875"/>
              <w:rPr>
                <w:rFonts w:ascii="宋体" w:hAnsi="宋体" w:eastAsia="宋体"/>
                <w:b w:val="0"/>
                <w:bCs w:val="0"/>
                <w:sz w:val="24"/>
                <w:lang w:val="zh-CN" w:eastAsia="zh-CN"/>
              </w:rPr>
            </w:pPr>
            <w:r>
              <w:rPr>
                <w:rFonts w:ascii="宋体" w:hAnsi="宋体" w:eastAsia="宋体"/>
                <w:b w:val="0"/>
                <w:bCs w:val="0"/>
                <w:sz w:val="24"/>
                <w:lang w:val="zh-CN" w:eastAsia="zh-CN"/>
              </w:rPr>
            </w:r>
            <w:r/>
          </w:p>
        </w:tc>
      </w:tr>
    </w:tbl>
    <w:p>
      <w:pPr>
        <w:pStyle w:val="840"/>
        <w:ind w:firstLine="480"/>
        <w:spacing w:before="120" w:line="360" w:lineRule="auto"/>
        <w:rPr>
          <w:rFonts w:ascii="宋体" w:hAnsi="宋体"/>
          <w:sz w:val="24"/>
          <w:lang w:val="zh-CN"/>
        </w:rPr>
      </w:pPr>
      <w:r>
        <w:rPr>
          <w:rFonts w:hint="eastAsia" w:ascii="宋体" w:hAnsi="宋体"/>
          <w:sz w:val="24"/>
          <w:lang w:val="zh-CN"/>
        </w:rPr>
        <w:t xml:space="preserve">本项目共三个包组，</w:t>
      </w:r>
      <w:r>
        <w:rPr>
          <w:rFonts w:hint="eastAsia" w:ascii="宋体" w:hAnsi="宋体"/>
          <w:sz w:val="24"/>
          <w:lang w:val="zh-CN"/>
        </w:rPr>
        <w:t xml:space="preserve">供应商最多中标2个分包。按分包</w:t>
      </w:r>
      <w:r>
        <w:rPr>
          <w:rFonts w:hint="eastAsia" w:ascii="宋体" w:hAnsi="宋体"/>
          <w:sz w:val="24"/>
          <w:lang w:val="zh-CN"/>
        </w:rPr>
        <w:t xml:space="preserve">1</w:t>
      </w:r>
      <w:r>
        <w:rPr>
          <w:rFonts w:hint="eastAsia" w:ascii="宋体" w:hAnsi="宋体"/>
          <w:sz w:val="24"/>
          <w:lang w:val="zh-CN"/>
        </w:rPr>
        <w:t xml:space="preserve">、分包</w:t>
      </w:r>
      <w:r>
        <w:rPr>
          <w:rFonts w:hint="eastAsia" w:ascii="宋体" w:hAnsi="宋体"/>
          <w:sz w:val="24"/>
          <w:lang w:val="zh-CN"/>
        </w:rPr>
        <w:t xml:space="preserve">2</w:t>
      </w:r>
      <w:r>
        <w:rPr>
          <w:rFonts w:hint="eastAsia" w:ascii="宋体" w:hAnsi="宋体"/>
          <w:sz w:val="24"/>
          <w:lang w:val="zh-CN"/>
        </w:rPr>
        <w:t xml:space="preserve">、分包</w:t>
      </w:r>
      <w:r>
        <w:rPr>
          <w:rFonts w:hint="eastAsia" w:ascii="宋体" w:hAnsi="宋体"/>
          <w:sz w:val="24"/>
          <w:lang w:val="zh-CN"/>
        </w:rPr>
        <w:t xml:space="preserve">3</w:t>
      </w:r>
      <w:r>
        <w:rPr>
          <w:rFonts w:hint="eastAsia" w:ascii="宋体" w:hAnsi="宋体"/>
          <w:sz w:val="24"/>
          <w:lang w:val="zh-CN"/>
        </w:rPr>
        <w:t xml:space="preserve">顺序进行评审。当供应商按评审顺序已有2个分包被推荐为排名第一的中标候选人，则不</w:t>
      </w:r>
      <w:r>
        <w:rPr>
          <w:rFonts w:hint="eastAsia" w:ascii="宋体" w:hAnsi="宋体"/>
          <w:sz w:val="24"/>
          <w:lang w:val="zh-CN"/>
        </w:rPr>
        <w:t xml:space="preserve">能在</w:t>
      </w:r>
      <w:r>
        <w:rPr>
          <w:rFonts w:hint="eastAsia" w:ascii="宋体" w:hAnsi="宋体"/>
          <w:sz w:val="24"/>
          <w:lang w:val="zh-CN"/>
        </w:rPr>
        <w:t xml:space="preserve">剩余分包</w:t>
      </w:r>
      <w:r>
        <w:rPr>
          <w:rFonts w:hint="eastAsia" w:ascii="宋体" w:hAnsi="宋体"/>
          <w:sz w:val="24"/>
          <w:lang w:val="zh-CN"/>
        </w:rPr>
        <w:t xml:space="preserve">中成为第一中标候选人</w:t>
      </w:r>
      <w:r>
        <w:rPr>
          <w:rFonts w:hint="eastAsia" w:ascii="宋体" w:hAnsi="宋体"/>
          <w:sz w:val="24"/>
          <w:lang w:val="zh-CN"/>
        </w:rPr>
        <w:t xml:space="preserve">。</w:t>
      </w:r>
      <w:r>
        <w:rPr>
          <w:rFonts w:ascii="宋体" w:hAnsi="宋体"/>
          <w:sz w:val="24"/>
          <w:lang w:val="zh-CN"/>
        </w:rPr>
      </w:r>
      <w:r/>
    </w:p>
    <w:p>
      <w:pPr>
        <w:pStyle w:val="840"/>
        <w:ind w:firstLine="480"/>
        <w:spacing w:before="120" w:line="360" w:lineRule="auto"/>
        <w:rPr>
          <w:rFonts w:ascii="宋体" w:hAnsi="宋体"/>
          <w:sz w:val="24"/>
          <w:lang w:val="zh-CN"/>
        </w:rPr>
      </w:pPr>
      <w:r>
        <w:rPr>
          <w:rFonts w:hint="eastAsia" w:ascii="宋体" w:hAnsi="宋体"/>
          <w:sz w:val="24"/>
          <w:lang w:val="zh-CN"/>
        </w:rPr>
        <w:t xml:space="preserve">合同履行期限：</w:t>
      </w:r>
      <w:bookmarkStart w:id="6" w:name="_Toc16813"/>
      <w:r>
        <w:rPr>
          <w:rFonts w:ascii="宋体" w:hAnsi="宋体"/>
          <w:sz w:val="24"/>
        </w:rPr>
        <w:t xml:space="preserve">自合同签订之日起</w:t>
      </w:r>
      <w:r>
        <w:rPr>
          <w:rFonts w:hint="eastAsia" w:ascii="宋体" w:hAnsi="宋体"/>
          <w:sz w:val="24"/>
        </w:rPr>
        <w:t xml:space="preserve">1年</w:t>
      </w:r>
      <w:r>
        <w:rPr>
          <w:rFonts w:hint="eastAsia" w:ascii="宋体" w:hAnsi="宋体"/>
          <w:sz w:val="24"/>
          <w:lang w:val="zh-CN"/>
        </w:rPr>
        <w:t xml:space="preserve">。</w:t>
      </w:r>
      <w:r>
        <w:rPr>
          <w:rFonts w:ascii="宋体" w:hAnsi="宋体"/>
          <w:sz w:val="24"/>
          <w:lang w:val="zh-CN"/>
        </w:rPr>
      </w:r>
      <w:r/>
    </w:p>
    <w:p>
      <w:pPr>
        <w:pStyle w:val="840"/>
        <w:ind w:firstLine="480"/>
        <w:spacing w:line="360" w:lineRule="auto"/>
        <w:rPr>
          <w:rFonts w:ascii="宋体" w:hAnsi="宋体"/>
          <w:sz w:val="24"/>
        </w:rPr>
      </w:pPr>
      <w:r>
        <w:rPr>
          <w:rFonts w:hint="eastAsia" w:ascii="宋体" w:hAnsi="宋体"/>
          <w:sz w:val="24"/>
        </w:rPr>
        <w:t xml:space="preserve">项目（是/否）接受联合体投标：不接受联合体</w:t>
      </w:r>
      <w:r>
        <w:rPr>
          <w:rFonts w:ascii="宋体" w:hAnsi="宋体"/>
          <w:sz w:val="24"/>
        </w:rPr>
      </w:r>
      <w:r/>
    </w:p>
    <w:p>
      <w:pPr>
        <w:pStyle w:val="840"/>
        <w:spacing w:line="360" w:lineRule="auto"/>
        <w:shd w:val="clear" w:color="auto" w:fill="ffffff"/>
        <w:widowControl/>
        <w:rPr>
          <w:rFonts w:ascii="宋体" w:hAnsi="宋体" w:cs="Arial"/>
          <w:b/>
          <w:spacing w:val="8"/>
          <w:sz w:val="24"/>
        </w:rPr>
        <w:outlineLvl w:val="1"/>
      </w:pPr>
      <w:r>
        <w:rPr>
          <w:rFonts w:hint="eastAsia" w:ascii="宋体" w:hAnsi="宋体" w:cs="Arial"/>
          <w:b/>
          <w:spacing w:val="8"/>
          <w:sz w:val="24"/>
        </w:rPr>
        <w:t xml:space="preserve">二、申请人的资格要求：</w:t>
      </w:r>
      <w:bookmarkEnd w:id="6"/>
      <w:r>
        <w:rPr>
          <w:rFonts w:ascii="宋体" w:hAnsi="宋体" w:cs="Arial"/>
          <w:b/>
          <w:spacing w:val="8"/>
          <w:sz w:val="24"/>
        </w:rPr>
      </w:r>
      <w:r/>
    </w:p>
    <w:p>
      <w:pPr>
        <w:pStyle w:val="840"/>
        <w:ind w:firstLine="370"/>
        <w:spacing w:line="360" w:lineRule="auto"/>
        <w:shd w:val="clear" w:color="auto" w:fill="ffffff"/>
        <w:rPr>
          <w:rFonts w:ascii="宋体" w:hAnsi="宋体" w:cs="Arial"/>
          <w:b/>
          <w:sz w:val="24"/>
        </w:rPr>
      </w:pPr>
      <w:r>
        <w:rPr>
          <w:rFonts w:hint="eastAsia" w:ascii="宋体" w:hAnsi="宋体" w:cs="Arial"/>
          <w:b/>
          <w:sz w:val="24"/>
        </w:rPr>
        <w:t xml:space="preserve">（一）满足《中华人民共和国政府采购法》第二十二条规定</w:t>
      </w:r>
      <w:r>
        <w:rPr>
          <w:rFonts w:hint="eastAsia" w:ascii="宋体" w:hAnsi="宋体" w:cs="Arial"/>
          <w:b/>
          <w:sz w:val="24"/>
        </w:rPr>
        <w:t xml:space="preserve">：</w:t>
      </w:r>
      <w:r>
        <w:rPr>
          <w:rFonts w:ascii="宋体" w:hAnsi="宋体" w:cs="Arial"/>
          <w:b/>
          <w:sz w:val="24"/>
        </w:rPr>
      </w:r>
      <w:r/>
    </w:p>
    <w:p>
      <w:pPr>
        <w:ind w:left="0" w:right="0" w:firstLine="42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（1）具有独立承担民事责任的能力（法人或者其他组织提供营业执照或法人证书或组织机构代码证，自然人提供身份证，提供证明材料复印件加盖公章）；</w:t>
      </w:r>
      <w:r/>
    </w:p>
    <w:p>
      <w:pPr>
        <w:ind w:left="0" w:right="0" w:firstLine="42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5月以来任意一个月的资产负债表和利润表，或2023年年度审计报告，或银行出具的针对本项目的资信证明，复印件加盖公章；法人或者其它组织成立不满一年不需提供）；</w:t>
      </w:r>
      <w:r/>
    </w:p>
    <w:p>
      <w:pPr>
        <w:ind w:left="0" w:right="0" w:firstLine="42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（3）具有履行合同所必需的设备和专业技术能力（根据项目需求提供履行合同所必需的设备和专业技术能力的声明或证明材料复印件加盖公章）；</w:t>
      </w:r>
      <w:r/>
    </w:p>
    <w:p>
      <w:pPr>
        <w:ind w:left="0" w:right="0" w:firstLine="42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2024年5月以来任一个月份依法缴纳税收和社会保障资金的相关材料复印件加盖公章；依法免税或不需要缴纳社会保障资金的投标供应商，应提供相应文件证明）；</w:t>
      </w:r>
      <w:r/>
    </w:p>
    <w:p>
      <w:pPr>
        <w:pStyle w:val="840"/>
        <w:ind w:firstLine="424"/>
        <w:spacing w:line="360" w:lineRule="auto"/>
        <w:rPr>
          <w:rFonts w:hint="eastAsia" w:ascii="宋体" w:hAnsi="宋体" w:cs="Arial"/>
          <w:bCs/>
          <w:sz w:val="24"/>
        </w:rP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（5）参加政府采购活动前三年内，在经营活动中没有重大违法记录（提供参加本次政府采购活动前3年内在经营活动中没有重大违法记录的书面声明，其中投标单位成立不足三年的可从成立之日起计算）</w:t>
      </w:r>
      <w:r>
        <w:rPr>
          <w:rFonts w:hint="eastAsia" w:ascii="宋体" w:hAnsi="宋体" w:cs="Arial"/>
          <w:bCs/>
          <w:sz w:val="24"/>
        </w:rPr>
        <w:t xml:space="preserve">；</w:t>
      </w:r>
      <w:r/>
    </w:p>
    <w:p>
      <w:pPr>
        <w:pStyle w:val="840"/>
        <w:ind w:firstLine="424"/>
        <w:spacing w:line="360" w:lineRule="auto"/>
        <w:rPr>
          <w:rFonts w:hint="eastAsia" w:ascii="宋体" w:hAnsi="宋体" w:cs="Arial"/>
          <w:bCs/>
          <w:sz w:val="24"/>
        </w:rPr>
      </w:pPr>
      <w:r>
        <w:rPr>
          <w:rFonts w:hint="eastAsia" w:ascii="宋体" w:hAnsi="宋体" w:cs="Arial"/>
          <w:bCs/>
          <w:sz w:val="24"/>
        </w:rPr>
        <w:t xml:space="preserve">（6）法律、行政法规规定的其他条件。</w:t>
      </w:r>
      <w:r/>
    </w:p>
    <w:p>
      <w:pPr>
        <w:pStyle w:val="840"/>
        <w:ind w:firstLine="424"/>
        <w:spacing w:line="360" w:lineRule="auto"/>
        <w:rPr>
          <w:rFonts w:hint="eastAsia" w:ascii="宋体" w:hAnsi="宋体" w:cs="Arial"/>
          <w:bCs/>
          <w:sz w:val="24"/>
        </w:rPr>
      </w:pPr>
      <w:r>
        <w:rPr>
          <w:rFonts w:hint="eastAsia" w:ascii="宋体" w:hAnsi="宋体" w:cs="Arial"/>
          <w:bCs/>
          <w:sz w:val="24"/>
        </w:rPr>
        <w:t xml:space="preserve">以上（2）~（6）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pStyle w:val="840"/>
        <w:ind w:firstLine="424"/>
        <w:spacing w:line="360" w:lineRule="auto"/>
        <w:rPr>
          <w:rFonts w:hint="eastAsia" w:ascii="宋体" w:hAnsi="宋体" w:cs="Arial"/>
          <w:bCs/>
          <w:sz w:val="24"/>
        </w:rPr>
      </w:pPr>
      <w:r>
        <w:rPr>
          <w:rFonts w:hint="eastAsia" w:ascii="宋体" w:hAnsi="宋体" w:cs="Arial"/>
          <w:bCs/>
          <w:sz w:val="24"/>
        </w:rPr>
        <w:t xml:space="preserve">不适用信用承诺的情形：</w:t>
      </w:r>
      <w:r/>
    </w:p>
    <w:p>
      <w:pPr>
        <w:pStyle w:val="840"/>
        <w:ind w:firstLine="424"/>
        <w:spacing w:line="360" w:lineRule="auto"/>
        <w:rPr>
          <w:rFonts w:hint="eastAsia" w:ascii="宋体" w:hAnsi="宋体" w:cs="Arial"/>
          <w:bCs/>
          <w:sz w:val="24"/>
        </w:rPr>
      </w:pPr>
      <w:r>
        <w:rPr>
          <w:rFonts w:hint="eastAsia" w:ascii="宋体" w:hAnsi="宋体" w:cs="Arial"/>
          <w:bCs/>
          <w:sz w:val="24"/>
        </w:rPr>
        <w:t xml:space="preserve">（1）供应商被列入严重失信主体名单；</w:t>
      </w:r>
      <w:r/>
    </w:p>
    <w:p>
      <w:pPr>
        <w:pStyle w:val="840"/>
        <w:ind w:firstLine="424"/>
        <w:spacing w:line="360" w:lineRule="auto"/>
        <w:rPr>
          <w:rFonts w:hint="eastAsia" w:ascii="宋体" w:hAnsi="宋体" w:cs="Arial"/>
          <w:bCs/>
          <w:sz w:val="24"/>
        </w:rPr>
      </w:pPr>
      <w:r>
        <w:rPr>
          <w:rFonts w:hint="eastAsia" w:ascii="宋体" w:hAnsi="宋体" w:cs="Arial"/>
          <w:bCs/>
          <w:sz w:val="24"/>
        </w:rPr>
        <w:t xml:space="preserve">（2）被相关监管部门作出行政处罚且尚在处罚有效期内；</w:t>
      </w:r>
      <w:r/>
    </w:p>
    <w:p>
      <w:pPr>
        <w:pStyle w:val="840"/>
        <w:ind w:firstLine="424"/>
        <w:spacing w:line="360" w:lineRule="auto"/>
        <w:rPr>
          <w:rFonts w:hint="eastAsia" w:ascii="宋体" w:hAnsi="宋体" w:cs="Arial"/>
          <w:bCs/>
          <w:sz w:val="24"/>
        </w:rPr>
      </w:pPr>
      <w:r>
        <w:rPr>
          <w:rFonts w:hint="eastAsia" w:ascii="宋体" w:hAnsi="宋体" w:cs="Arial"/>
          <w:bCs/>
          <w:sz w:val="24"/>
        </w:rPr>
        <w:t xml:space="preserve">（3）其他法律、行政法规规定的不适用信用承诺的情形。</w:t>
      </w:r>
      <w:r/>
    </w:p>
    <w:p>
      <w:pPr>
        <w:pStyle w:val="840"/>
        <w:ind w:firstLine="424"/>
        <w:spacing w:line="360" w:lineRule="auto"/>
        <w:rPr>
          <w:rFonts w:hint="eastAsia" w:ascii="宋体" w:hAnsi="宋体" w:cs="Arial"/>
          <w:bCs/>
          <w:sz w:val="24"/>
        </w:rPr>
      </w:pPr>
      <w:r>
        <w:rPr>
          <w:rFonts w:hint="eastAsia" w:ascii="宋体" w:hAnsi="宋体" w:cs="Arial"/>
          <w:bCs/>
          <w:sz w:val="24"/>
        </w:rPr>
        <w:t xml:space="preserve">供应商在成交后，应按采购文件要求，将由信用承诺书替代的证明材料提交采购人或采购代理机构核验。经核验无误后，由采购人或采购代理机构发出中标通知书。</w:t>
      </w:r>
      <w:r/>
    </w:p>
    <w:p>
      <w:pPr>
        <w:pStyle w:val="840"/>
        <w:ind w:firstLine="424"/>
        <w:spacing w:line="360" w:lineRule="auto"/>
        <w:rPr>
          <w:rFonts w:ascii="宋体" w:hAnsi="宋体" w:cs="Arial"/>
          <w:bCs/>
          <w:sz w:val="24"/>
        </w:rPr>
      </w:pPr>
      <w:r/>
      <w:bookmarkStart w:id="7" w:name="_Toc2153"/>
      <w:r>
        <w:rPr>
          <w:rFonts w:hint="eastAsia" w:ascii="宋体" w:hAnsi="宋体" w:cs="Arial"/>
          <w:bCs/>
          <w:sz w:val="24"/>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rPr>
          <w:rFonts w:ascii="宋体" w:hAnsi="宋体" w:cs="Arial"/>
          <w:bCs/>
          <w:sz w:val="24"/>
        </w:rPr>
      </w:r>
      <w:r/>
    </w:p>
    <w:p>
      <w:pPr>
        <w:pStyle w:val="840"/>
        <w:ind w:firstLine="424"/>
        <w:spacing w:line="360" w:lineRule="auto"/>
        <w:rPr>
          <w:rFonts w:ascii="宋体" w:hAnsi="宋体" w:cs="Arial"/>
          <w:bCs/>
          <w:sz w:val="24"/>
        </w:rPr>
      </w:pPr>
      <w:r>
        <w:rPr>
          <w:rFonts w:hint="eastAsia" w:ascii="宋体" w:hAnsi="宋体" w:cs="Arial"/>
          <w:bCs/>
          <w:sz w:val="24"/>
        </w:rPr>
        <w:t xml:space="preserve">（1）本项目整体专门面</w:t>
      </w:r>
      <w:r>
        <w:rPr>
          <w:rFonts w:hint="eastAsia" w:ascii="宋体" w:hAnsi="宋体" w:cs="Arial"/>
          <w:bCs/>
          <w:sz w:val="24"/>
        </w:rPr>
        <w:t xml:space="preserve">向中</w:t>
      </w:r>
      <w:r>
        <w:rPr>
          <w:rFonts w:hint="eastAsia" w:ascii="宋体" w:hAnsi="宋体" w:cs="Arial"/>
          <w:bCs/>
          <w:sz w:val="24"/>
        </w:rPr>
        <w:t xml:space="preserve">小企业采购货物。</w:t>
      </w:r>
      <w:r>
        <w:rPr>
          <w:rFonts w:ascii="宋体" w:hAnsi="宋体" w:cs="Arial"/>
          <w:bCs/>
          <w:sz w:val="24"/>
        </w:rPr>
      </w:r>
      <w:r/>
    </w:p>
    <w:p>
      <w:pPr>
        <w:pStyle w:val="840"/>
        <w:ind w:firstLine="424"/>
        <w:spacing w:line="360" w:lineRule="auto"/>
        <w:rPr>
          <w:rFonts w:ascii="宋体" w:hAnsi="宋体" w:cs="Arial"/>
          <w:bCs/>
          <w:sz w:val="24"/>
        </w:rPr>
      </w:pPr>
      <w:r>
        <w:rPr>
          <w:rFonts w:hint="eastAsia" w:ascii="宋体" w:hAnsi="宋体" w:cs="Arial"/>
          <w:bCs/>
          <w:sz w:val="24"/>
        </w:rPr>
        <w:t xml:space="preserve">（2）本项目整体专门面向小微企业采购货物。</w:t>
      </w:r>
      <w:r>
        <w:rPr>
          <w:rFonts w:ascii="宋体" w:hAnsi="宋体" w:cs="Arial"/>
          <w:bCs/>
          <w:sz w:val="24"/>
        </w:rPr>
      </w:r>
      <w:r/>
    </w:p>
    <w:p>
      <w:pPr>
        <w:pStyle w:val="840"/>
        <w:ind w:firstLine="424"/>
        <w:spacing w:line="360" w:lineRule="auto"/>
        <w:rPr>
          <w:rFonts w:ascii="宋体" w:hAnsi="宋体" w:cs="Arial"/>
          <w:bCs/>
          <w:sz w:val="24"/>
        </w:rPr>
      </w:pPr>
      <w:r>
        <w:rPr>
          <w:rFonts w:hint="eastAsia" w:ascii="宋体" w:hAnsi="宋体" w:cs="Arial"/>
          <w:bCs/>
          <w:sz w:val="24"/>
        </w:rPr>
        <w:t xml:space="preserve">（3）本项目通过以下第（）种方式预留部分采购份额采购中小企业货物：</w:t>
      </w:r>
      <w:r>
        <w:rPr>
          <w:rFonts w:ascii="宋体" w:hAnsi="宋体" w:cs="Arial"/>
          <w:bCs/>
          <w:sz w:val="24"/>
        </w:rPr>
      </w:r>
      <w:r/>
    </w:p>
    <w:p>
      <w:pPr>
        <w:pStyle w:val="840"/>
        <w:ind w:firstLine="424"/>
        <w:spacing w:line="360" w:lineRule="auto"/>
        <w:rPr>
          <w:rFonts w:ascii="宋体" w:hAnsi="宋体" w:cs="Arial"/>
          <w:bCs/>
          <w:sz w:val="24"/>
        </w:rPr>
      </w:pPr>
      <w:r>
        <w:rPr>
          <w:rFonts w:hint="eastAsia" w:ascii="宋体" w:hAnsi="宋体" w:cs="Arial"/>
          <w:bCs/>
          <w:sz w:val="24"/>
        </w:rPr>
        <w:t xml:space="preserve">①本项目要求供应商以联合体形式参加，中小企业合同金额应当达到的比例为%。</w:t>
      </w:r>
      <w:r>
        <w:rPr>
          <w:rFonts w:ascii="宋体" w:hAnsi="宋体" w:cs="Arial"/>
          <w:bCs/>
          <w:sz w:val="24"/>
        </w:rPr>
      </w:r>
      <w:r/>
    </w:p>
    <w:p>
      <w:pPr>
        <w:pStyle w:val="840"/>
        <w:ind w:firstLine="424"/>
        <w:spacing w:line="360" w:lineRule="auto"/>
        <w:rPr>
          <w:rFonts w:ascii="宋体" w:hAnsi="宋体" w:cs="Arial"/>
          <w:bCs/>
          <w:sz w:val="24"/>
        </w:rPr>
      </w:pPr>
      <w:r>
        <w:rPr>
          <w:rFonts w:hint="eastAsia" w:ascii="宋体" w:hAnsi="宋体" w:cs="Arial"/>
          <w:bCs/>
          <w:sz w:val="24"/>
        </w:rPr>
        <w:t xml:space="preserve">②本项目要求供应商进行合同分包，中小企业合同金额应当达到的比例为%。</w:t>
      </w:r>
      <w:r>
        <w:rPr>
          <w:rFonts w:ascii="宋体" w:hAnsi="宋体" w:cs="Arial"/>
          <w:bCs/>
          <w:sz w:val="24"/>
        </w:rPr>
      </w:r>
      <w:r/>
    </w:p>
    <w:p>
      <w:pPr>
        <w:pStyle w:val="840"/>
        <w:ind w:firstLine="424"/>
        <w:spacing w:line="360" w:lineRule="auto"/>
        <w:rPr>
          <w:rFonts w:hint="eastAsia" w:ascii="宋体" w:hAnsi="宋体" w:cs="Arial"/>
          <w:bCs/>
          <w:sz w:val="24"/>
        </w:rPr>
      </w:pPr>
      <w:r>
        <w:rPr>
          <w:rFonts w:hint="eastAsia" w:ascii="宋体" w:hAnsi="宋体" w:cs="Arial"/>
          <w:bCs/>
          <w:sz w:val="24"/>
        </w:rPr>
        <w:t xml:space="preserve">本项目为非预留份额的采购项目或采购包，执行价格扣除优惠政策，具体详见第三章评标标准。</w:t>
      </w:r>
      <w:r/>
    </w:p>
    <w:p>
      <w:pPr>
        <w:pStyle w:val="840"/>
        <w:numPr>
          <w:ilvl w:val="0"/>
          <w:numId w:val="4"/>
        </w:numPr>
        <w:ind w:firstLine="480"/>
        <w:spacing w:line="360" w:lineRule="auto"/>
        <w:rPr>
          <w:rFonts w:ascii="宋体" w:hAnsi="宋体" w:cs="Arial"/>
          <w:bCs/>
          <w:sz w:val="24"/>
        </w:rPr>
      </w:pPr>
      <w:r>
        <w:rPr>
          <w:rFonts w:hint="eastAsia" w:ascii="宋体" w:hAnsi="宋体" w:cs="Arial"/>
          <w:bCs/>
          <w:sz w:val="24"/>
        </w:rPr>
        <w:t xml:space="preserve">本项目为非预留份额的采购项目或采购包，执行价格扣除优惠政策，具体详见第三章评标标准。</w:t>
      </w:r>
      <w:r>
        <w:rPr>
          <w:rFonts w:ascii="宋体" w:hAnsi="宋体" w:cs="Arial"/>
          <w:bCs/>
          <w:sz w:val="24"/>
        </w:rPr>
      </w:r>
      <w:r/>
    </w:p>
    <w:p>
      <w:pPr>
        <w:pStyle w:val="840"/>
        <w:ind w:firstLine="424"/>
        <w:spacing w:line="360" w:lineRule="auto"/>
        <w:rPr>
          <w:rFonts w:ascii="宋体" w:hAnsi="宋体" w:cs="Arial"/>
          <w:bCs/>
          <w:sz w:val="24"/>
        </w:rPr>
      </w:pPr>
      <w:r>
        <w:rPr>
          <w:rFonts w:hint="eastAsia" w:ascii="宋体" w:hAnsi="宋体" w:cs="Arial"/>
          <w:bCs/>
          <w:sz w:val="24"/>
        </w:rPr>
        <w:t xml:space="preserve">注：本次采购所属行业：批发</w:t>
      </w:r>
      <w:r>
        <w:rPr>
          <w:rFonts w:ascii="宋体" w:hAnsi="宋体" w:cs="Arial"/>
          <w:bCs/>
          <w:sz w:val="24"/>
        </w:rPr>
        <w:t xml:space="preserve">业</w:t>
      </w:r>
      <w:r>
        <w:rPr>
          <w:rFonts w:hint="eastAsia" w:ascii="宋体" w:hAnsi="宋体" w:cs="Arial"/>
          <w:bCs/>
          <w:sz w:val="24"/>
        </w:rPr>
        <w:t xml:space="preserve">。</w:t>
      </w:r>
      <w:r>
        <w:rPr>
          <w:rFonts w:ascii="宋体" w:hAnsi="宋体" w:cs="Arial"/>
          <w:bCs/>
          <w:sz w:val="24"/>
        </w:rPr>
      </w:r>
      <w:r/>
    </w:p>
    <w:p>
      <w:pPr>
        <w:pStyle w:val="840"/>
        <w:ind w:firstLine="424"/>
        <w:spacing w:line="360" w:lineRule="auto"/>
        <w:rPr>
          <w:rFonts w:hint="eastAsia" w:ascii="宋体" w:hAnsi="宋体" w:cs="Arial"/>
          <w:bCs/>
          <w:sz w:val="24"/>
        </w:rPr>
      </w:pPr>
      <w:r>
        <w:rPr>
          <w:rFonts w:hint="eastAsia" w:ascii="宋体" w:hAnsi="宋体" w:cs="Arial"/>
          <w:bCs/>
          <w:sz w:val="24"/>
        </w:rPr>
        <w:t xml:space="preserve">（三）本项目的特定资格要求：投标供应商必须具有有效期内的《食品经</w:t>
      </w:r>
      <w:r>
        <w:rPr>
          <w:rFonts w:hint="eastAsia" w:ascii="宋体" w:hAnsi="宋体" w:cs="Arial"/>
          <w:bCs/>
          <w:sz w:val="24"/>
        </w:rPr>
        <w:t xml:space="preserve">营许可证》或《食品流通许可证》</w:t>
      </w:r>
      <w:r>
        <w:rPr>
          <w:rFonts w:hint="eastAsia" w:ascii="宋体" w:hAnsi="宋体" w:cs="Arial"/>
          <w:bCs/>
          <w:sz w:val="24"/>
        </w:rPr>
        <w:t xml:space="preserve">；</w:t>
      </w:r>
      <w:r>
        <w:rPr>
          <w:rFonts w:hint="eastAsia" w:ascii="宋体" w:hAnsi="宋体" w:cs="Arial"/>
          <w:bCs/>
          <w:sz w:val="24"/>
        </w:rPr>
        <w:t xml:space="preserve">若为生产型企业还须提供《食品生产许可证》</w:t>
      </w:r>
      <w:r>
        <w:rPr>
          <w:rFonts w:hint="eastAsia" w:ascii="宋体" w:hAnsi="宋体" w:cs="Arial"/>
          <w:bCs/>
          <w:sz w:val="24"/>
        </w:rPr>
        <w:t xml:space="preserve">（提供复印件并加盖公章，原件备查）；</w:t>
      </w:r>
      <w:r>
        <w:rPr>
          <w:rFonts w:hint="eastAsia" w:ascii="宋体" w:hAnsi="宋体" w:cs="Arial"/>
          <w:bCs/>
          <w:sz w:val="24"/>
        </w:rPr>
      </w:r>
      <w:r/>
    </w:p>
    <w:p>
      <w:pPr>
        <w:pStyle w:val="840"/>
        <w:spacing w:line="360" w:lineRule="auto"/>
        <w:shd w:val="clear" w:color="auto" w:fill="ffffff"/>
        <w:widowControl/>
        <w:rPr>
          <w:rFonts w:ascii="宋体" w:hAnsi="宋体" w:cs="Arial"/>
          <w:b/>
          <w:spacing w:val="8"/>
          <w:sz w:val="24"/>
        </w:rPr>
        <w:outlineLvl w:val="1"/>
      </w:pPr>
      <w:r>
        <w:rPr>
          <w:rFonts w:hint="eastAsia" w:ascii="宋体" w:hAnsi="宋体" w:cs="Arial"/>
          <w:b/>
          <w:spacing w:val="8"/>
          <w:sz w:val="24"/>
        </w:rPr>
        <w:t xml:space="preserve">三、获取招标文件</w:t>
      </w:r>
      <w:bookmarkEnd w:id="7"/>
      <w:r>
        <w:rPr>
          <w:rFonts w:ascii="宋体" w:hAnsi="宋体" w:cs="Arial"/>
          <w:b/>
          <w:spacing w:val="8"/>
          <w:sz w:val="24"/>
        </w:rPr>
      </w:r>
      <w:r/>
    </w:p>
    <w:p>
      <w:pPr>
        <w:pStyle w:val="840"/>
        <w:ind w:firstLine="485"/>
        <w:spacing w:line="360" w:lineRule="auto"/>
        <w:rPr>
          <w:rFonts w:ascii="宋体" w:hAnsi="宋体" w:cs="宋体"/>
          <w:bCs/>
          <w:sz w:val="24"/>
        </w:rPr>
      </w:pPr>
      <w:r>
        <w:rPr>
          <w:rFonts w:hint="eastAsia" w:ascii="宋体" w:hAnsi="宋体" w:cs="宋体"/>
          <w:bCs/>
          <w:sz w:val="24"/>
        </w:rPr>
        <w:t xml:space="preserve">时间：</w:t>
      </w:r>
      <w:r>
        <w:rPr>
          <w:rFonts w:hint="eastAsia" w:ascii="宋体" w:hAnsi="宋体" w:cs="宋体"/>
          <w:bCs/>
          <w:sz w:val="24"/>
        </w:rPr>
      </w:r>
      <w:r>
        <w:rPr>
          <w:rFonts w:hint="eastAsia" w:ascii="宋体" w:hAnsi="宋体" w:cs="宋体"/>
          <w:bCs/>
          <w:sz w:val="24"/>
        </w:rPr>
        <w:t xml:space="preserve">自招标文件公告发布之日起5个工作日</w:t>
      </w:r>
      <w:r>
        <w:rPr>
          <w:rFonts w:hint="eastAsia" w:ascii="宋体" w:hAnsi="宋体" w:cs="宋体"/>
          <w:bCs/>
          <w:sz w:val="24"/>
        </w:rPr>
      </w:r>
      <w:r>
        <w:rPr>
          <w:rFonts w:ascii="宋体" w:hAnsi="宋体" w:cs="宋体"/>
          <w:bCs/>
          <w:sz w:val="24"/>
        </w:rPr>
      </w:r>
      <w:r/>
    </w:p>
    <w:p>
      <w:pPr>
        <w:pStyle w:val="840"/>
        <w:ind w:firstLine="485"/>
        <w:spacing w:line="360" w:lineRule="auto"/>
        <w:rPr>
          <w:rFonts w:hint="eastAsia" w:ascii="宋体" w:hAnsi="宋体" w:cs="宋体"/>
          <w:bCs/>
          <w:sz w:val="24"/>
        </w:rPr>
      </w:pPr>
      <w:r>
        <w:rPr>
          <w:rFonts w:hint="eastAsia" w:ascii="宋体" w:hAnsi="宋体" w:cs="宋体"/>
          <w:bCs/>
          <w:sz w:val="24"/>
        </w:rPr>
        <w:t xml:space="preserve">地点：</w:t>
      </w:r>
      <w:r>
        <w:rPr>
          <w:rFonts w:hint="eastAsia" w:ascii="宋体" w:hAnsi="宋体" w:cs="宋体"/>
          <w:bCs/>
          <w:sz w:val="24"/>
        </w:rPr>
        <w:t xml:space="preserve">江苏政府采购网</w:t>
      </w:r>
      <w:r>
        <w:rPr>
          <w:rFonts w:hint="eastAsia" w:ascii="宋体" w:hAnsi="宋体" w:cs="宋体"/>
          <w:bCs/>
          <w:sz w:val="24"/>
        </w:rPr>
      </w:r>
      <w:r/>
    </w:p>
    <w:p>
      <w:pPr>
        <w:pStyle w:val="840"/>
        <w:ind w:firstLine="485"/>
        <w:spacing w:line="360" w:lineRule="auto"/>
        <w:rPr>
          <w:rFonts w:hint="eastAsia" w:ascii="宋体" w:hAnsi="宋体" w:cs="Arial"/>
          <w:bCs/>
          <w:sz w:val="24"/>
        </w:rPr>
      </w:pPr>
      <w:r>
        <w:rPr>
          <w:rFonts w:hint="eastAsia" w:ascii="宋体" w:hAnsi="宋体" w:cs="宋体"/>
          <w:bCs/>
          <w:sz w:val="24"/>
        </w:rPr>
        <w:t xml:space="preserve">方式：</w:t>
      </w:r>
      <w:r>
        <w:rPr>
          <w:rFonts w:hint="eastAsia" w:ascii="宋体" w:hAnsi="宋体" w:cs="宋体"/>
          <w:bCs/>
          <w:sz w:val="24"/>
        </w:rPr>
        <w:t xml:space="preserve">在“江苏政府采购网”免费下载。供应商登陆“江苏政府采购网”，在网站首页点击“苏采云”→使用CA锁登录系统(新用户需进行“平台用户注册”)一“项目参与”进行登记，在“可参与项目”中选择“我要参与”，参与成功后到“已参与项目”界面中找到该项目下载文件并进行操作。</w:t>
      </w:r>
      <w:r>
        <w:rPr>
          <w:rFonts w:hint="eastAsia" w:ascii="宋体" w:hAnsi="宋体" w:cs="Arial"/>
          <w:bCs/>
          <w:sz w:val="24"/>
        </w:rPr>
      </w:r>
      <w:r/>
    </w:p>
    <w:p>
      <w:pPr>
        <w:pStyle w:val="840"/>
        <w:ind w:firstLine="485"/>
        <w:spacing w:line="360" w:lineRule="auto"/>
        <w:rPr>
          <w:rFonts w:ascii="宋体" w:hAnsi="宋体" w:cs="Arial"/>
          <w:bCs/>
          <w:sz w:val="24"/>
        </w:rPr>
      </w:pPr>
      <w:r>
        <w:rPr>
          <w:rFonts w:hint="eastAsia" w:ascii="宋体" w:hAnsi="宋体" w:cs="Arial"/>
          <w:bCs/>
          <w:sz w:val="24"/>
        </w:rPr>
        <w:t xml:space="preserve">售价：</w:t>
      </w:r>
      <w:r>
        <w:rPr>
          <w:rFonts w:hint="eastAsia" w:ascii="宋体" w:hAnsi="宋体" w:cs="Arial"/>
          <w:bCs/>
          <w:sz w:val="24"/>
        </w:rPr>
        <w:t xml:space="preserve">0</w:t>
      </w:r>
      <w:r>
        <w:rPr>
          <w:rFonts w:hint="eastAsia" w:ascii="宋体" w:hAnsi="宋体" w:cs="Arial"/>
          <w:bCs/>
          <w:sz w:val="24"/>
        </w:rPr>
        <w:t xml:space="preserve">元</w:t>
      </w:r>
      <w:r>
        <w:rPr>
          <w:rFonts w:ascii="宋体" w:hAnsi="宋体" w:cs="Arial"/>
          <w:bCs/>
          <w:sz w:val="24"/>
        </w:rPr>
      </w:r>
      <w:r/>
    </w:p>
    <w:p>
      <w:pPr>
        <w:pStyle w:val="840"/>
        <w:spacing w:line="360" w:lineRule="auto"/>
        <w:shd w:val="clear" w:color="auto" w:fill="ffffff"/>
        <w:widowControl/>
        <w:rPr>
          <w:rFonts w:ascii="宋体" w:hAnsi="宋体" w:cs="Arial"/>
          <w:b/>
          <w:spacing w:val="8"/>
          <w:sz w:val="24"/>
        </w:rPr>
        <w:outlineLvl w:val="1"/>
      </w:pPr>
      <w:r/>
      <w:bookmarkStart w:id="8" w:name="_Toc27166"/>
      <w:r>
        <w:rPr>
          <w:rFonts w:hint="eastAsia" w:ascii="宋体" w:hAnsi="宋体" w:cs="Arial"/>
          <w:b/>
          <w:spacing w:val="8"/>
          <w:sz w:val="24"/>
        </w:rPr>
        <w:t xml:space="preserve">四、提交投标文件截止时</w:t>
      </w:r>
      <w:r>
        <w:rPr>
          <w:rFonts w:hint="eastAsia" w:ascii="宋体" w:hAnsi="宋体" w:cs="Arial"/>
          <w:b/>
          <w:spacing w:val="8"/>
          <w:sz w:val="24"/>
        </w:rPr>
        <w:t xml:space="preserve">间、</w:t>
      </w:r>
      <w:r>
        <w:rPr>
          <w:rFonts w:hint="eastAsia" w:ascii="宋体" w:hAnsi="宋体" w:cs="Arial"/>
          <w:b/>
          <w:spacing w:val="8"/>
          <w:sz w:val="24"/>
        </w:rPr>
        <w:t xml:space="preserve">开标时间和地点</w:t>
      </w:r>
      <w:bookmarkEnd w:id="8"/>
      <w:r>
        <w:rPr>
          <w:rFonts w:ascii="宋体" w:hAnsi="宋体" w:cs="Arial"/>
          <w:b/>
          <w:spacing w:val="8"/>
          <w:sz w:val="24"/>
        </w:rPr>
      </w:r>
      <w:r/>
    </w:p>
    <w:p>
      <w:pPr>
        <w:pStyle w:val="840"/>
        <w:ind w:firstLine="370"/>
        <w:spacing w:line="360" w:lineRule="auto"/>
        <w:shd w:val="clear" w:color="auto" w:fill="ffffff"/>
        <w:rPr>
          <w:rFonts w:ascii="宋体" w:hAnsi="宋体" w:cs="Arial"/>
          <w:spacing w:val="8"/>
          <w:sz w:val="24"/>
        </w:rPr>
      </w:pPr>
      <w:r>
        <w:rPr>
          <w:rFonts w:ascii="宋体" w:hAnsi="宋体" w:cs="Arial"/>
          <w:sz w:val="24"/>
        </w:rPr>
        <w:t xml:space="preserve">2024</w:t>
      </w:r>
      <w:r>
        <w:rPr>
          <w:rFonts w:hint="eastAsia" w:ascii="宋体" w:hAnsi="宋体" w:cs="Arial"/>
          <w:spacing w:val="8"/>
          <w:sz w:val="24"/>
        </w:rPr>
        <w:t xml:space="preserve">-</w:t>
      </w:r>
      <w:r>
        <w:rPr>
          <w:rFonts w:hint="eastAsia" w:ascii="宋体" w:hAnsi="宋体" w:cs="Arial"/>
          <w:sz w:val="24"/>
        </w:rPr>
        <w:t xml:space="preserve">1</w:t>
      </w:r>
      <w:r>
        <w:rPr>
          <w:rFonts w:hint="eastAsia" w:ascii="宋体" w:hAnsi="宋体" w:cs="Arial"/>
          <w:sz w:val="24"/>
        </w:rPr>
        <w:t xml:space="preserve">1</w:t>
      </w:r>
      <w:r>
        <w:rPr>
          <w:rFonts w:hint="eastAsia" w:ascii="宋体" w:hAnsi="宋体" w:cs="Arial"/>
          <w:spacing w:val="8"/>
          <w:sz w:val="24"/>
        </w:rPr>
        <w:t xml:space="preserve">-</w:t>
      </w:r>
      <w:r>
        <w:rPr>
          <w:rFonts w:hint="eastAsia" w:ascii="宋体" w:hAnsi="宋体" w:cs="Arial"/>
          <w:spacing w:val="8"/>
          <w:sz w:val="24"/>
        </w:rPr>
        <w:t xml:space="preserve">2</w:t>
      </w:r>
      <w:r>
        <w:rPr>
          <w:rFonts w:hint="eastAsia" w:ascii="宋体" w:hAnsi="宋体" w:cs="Arial"/>
          <w:spacing w:val="8"/>
          <w:sz w:val="24"/>
        </w:rPr>
        <w:t xml:space="preserve">7</w:t>
      </w:r>
      <w:r>
        <w:rPr>
          <w:rFonts w:hint="eastAsia" w:ascii="宋体" w:hAnsi="宋体" w:cs="Arial"/>
          <w:spacing w:val="8"/>
          <w:sz w:val="24"/>
        </w:rPr>
        <w:t xml:space="preserve"> </w:t>
      </w:r>
      <w:r>
        <w:rPr>
          <w:rFonts w:ascii="宋体" w:hAnsi="宋体" w:cs="Arial"/>
          <w:sz w:val="24"/>
        </w:rPr>
        <w:t xml:space="preserve">09</w:t>
      </w:r>
      <w:r>
        <w:rPr>
          <w:rFonts w:hint="eastAsia" w:ascii="宋体" w:hAnsi="宋体" w:cs="Arial"/>
          <w:spacing w:val="8"/>
          <w:sz w:val="24"/>
        </w:rPr>
        <w:t xml:space="preserve">:</w:t>
      </w:r>
      <w:r>
        <w:rPr>
          <w:rFonts w:hint="eastAsia" w:ascii="宋体" w:hAnsi="宋体" w:cs="Arial"/>
          <w:sz w:val="24"/>
        </w:rPr>
        <w:t xml:space="preserve">00</w:t>
      </w:r>
      <w:r>
        <w:rPr>
          <w:rFonts w:hint="eastAsia" w:ascii="宋体" w:hAnsi="宋体" w:cs="Arial"/>
          <w:spacing w:val="8"/>
          <w:sz w:val="24"/>
        </w:rPr>
        <w:t xml:space="preserve">分（北京时间）</w:t>
      </w:r>
      <w:r>
        <w:rPr>
          <w:rFonts w:ascii="宋体" w:hAnsi="宋体" w:cs="Arial"/>
          <w:spacing w:val="8"/>
          <w:sz w:val="24"/>
        </w:rPr>
      </w:r>
      <w:r/>
    </w:p>
    <w:p>
      <w:pPr>
        <w:pStyle w:val="840"/>
        <w:ind w:firstLine="370"/>
        <w:spacing w:line="360" w:lineRule="auto"/>
        <w:shd w:val="clear" w:color="auto" w:fill="ffffff"/>
        <w:rPr>
          <w:rFonts w:ascii="宋体" w:hAnsi="宋体" w:cs="Arial"/>
          <w:spacing w:val="8"/>
          <w:sz w:val="24"/>
        </w:rPr>
      </w:pPr>
      <w:r>
        <w:rPr>
          <w:rFonts w:hint="eastAsia" w:ascii="宋体" w:hAnsi="宋体" w:cs="Arial"/>
          <w:spacing w:val="8"/>
          <w:sz w:val="24"/>
        </w:rPr>
        <w:t xml:space="preserve">地点：</w:t>
      </w:r>
      <w:r>
        <w:rPr>
          <w:rFonts w:hint="eastAsia" w:ascii="宋体" w:hAnsi="宋体" w:cs="Arial"/>
          <w:spacing w:val="8"/>
          <w:sz w:val="24"/>
        </w:rPr>
        <w:t xml:space="preserve">江苏省政府采购交易系统(“苏采云系统”)网上开标大厅。</w:t>
      </w:r>
      <w:r>
        <w:rPr>
          <w:rFonts w:ascii="宋体" w:hAnsi="宋体" w:cs="Arial"/>
          <w:spacing w:val="8"/>
          <w:sz w:val="24"/>
        </w:rPr>
      </w:r>
      <w:r/>
    </w:p>
    <w:p>
      <w:pPr>
        <w:pStyle w:val="840"/>
        <w:spacing w:line="360" w:lineRule="auto"/>
        <w:shd w:val="clear" w:color="auto" w:fill="ffffff"/>
        <w:widowControl/>
        <w:rPr>
          <w:rFonts w:ascii="宋体" w:hAnsi="宋体" w:cs="Arial"/>
          <w:b/>
          <w:spacing w:val="8"/>
          <w:sz w:val="24"/>
        </w:rPr>
        <w:outlineLvl w:val="1"/>
      </w:pPr>
      <w:r/>
      <w:bookmarkStart w:id="9" w:name="_Toc23280"/>
      <w:r>
        <w:rPr>
          <w:rFonts w:hint="eastAsia" w:ascii="宋体" w:hAnsi="宋体" w:cs="Arial"/>
          <w:b/>
          <w:spacing w:val="8"/>
          <w:sz w:val="24"/>
        </w:rPr>
        <w:t xml:space="preserve">五、公告期限</w:t>
      </w:r>
      <w:bookmarkEnd w:id="9"/>
      <w:r>
        <w:rPr>
          <w:rFonts w:ascii="宋体" w:hAnsi="宋体" w:cs="Arial"/>
          <w:b/>
          <w:spacing w:val="8"/>
          <w:sz w:val="24"/>
        </w:rPr>
      </w:r>
      <w:r/>
    </w:p>
    <w:p>
      <w:pPr>
        <w:pStyle w:val="840"/>
        <w:ind w:firstLine="370"/>
        <w:spacing w:line="360" w:lineRule="auto"/>
        <w:shd w:val="clear" w:color="auto" w:fill="ffffff"/>
        <w:widowControl/>
        <w:rPr>
          <w:rFonts w:ascii="宋体" w:hAnsi="宋体" w:cs="Arial"/>
          <w:spacing w:val="8"/>
          <w:sz w:val="24"/>
        </w:rPr>
      </w:pPr>
      <w:r>
        <w:rPr>
          <w:rFonts w:hint="eastAsia" w:ascii="宋体" w:hAnsi="宋体" w:cs="Arial"/>
          <w:spacing w:val="8"/>
          <w:sz w:val="24"/>
        </w:rPr>
        <w:t xml:space="preserve">自本公告发布之日起</w:t>
      </w:r>
      <w:r>
        <w:rPr>
          <w:rFonts w:ascii="宋体" w:hAnsi="宋体" w:cs="Arial"/>
          <w:spacing w:val="8"/>
          <w:sz w:val="24"/>
        </w:rPr>
        <w:t xml:space="preserve">5</w:t>
      </w:r>
      <w:r>
        <w:rPr>
          <w:rFonts w:hint="eastAsia" w:ascii="宋体" w:hAnsi="宋体" w:cs="Arial"/>
          <w:spacing w:val="8"/>
          <w:sz w:val="24"/>
        </w:rPr>
        <w:t xml:space="preserve">个工作日。</w:t>
      </w:r>
      <w:r>
        <w:rPr>
          <w:rFonts w:ascii="宋体" w:hAnsi="宋体" w:cs="Arial"/>
          <w:spacing w:val="8"/>
          <w:sz w:val="24"/>
        </w:rPr>
      </w:r>
      <w:r/>
    </w:p>
    <w:p>
      <w:pPr>
        <w:pStyle w:val="840"/>
        <w:spacing w:line="360" w:lineRule="auto"/>
        <w:shd w:val="clear" w:color="auto" w:fill="ffffff"/>
        <w:widowControl/>
        <w:rPr>
          <w:rFonts w:ascii="宋体" w:hAnsi="宋体" w:cs="Arial"/>
          <w:b/>
          <w:spacing w:val="8"/>
          <w:sz w:val="24"/>
        </w:rPr>
        <w:outlineLvl w:val="1"/>
      </w:pPr>
      <w:r/>
      <w:bookmarkStart w:id="10" w:name="_Toc24472"/>
      <w:r>
        <w:rPr>
          <w:rFonts w:hint="eastAsia" w:ascii="宋体" w:hAnsi="宋体" w:cs="Arial"/>
          <w:b/>
          <w:spacing w:val="8"/>
          <w:sz w:val="24"/>
        </w:rPr>
        <w:t xml:space="preserve">六、其他补充事宜</w:t>
      </w:r>
      <w:bookmarkEnd w:id="10"/>
      <w:r>
        <w:rPr>
          <w:rFonts w:ascii="宋体" w:hAnsi="宋体" w:cs="Arial"/>
          <w:b/>
          <w:spacing w:val="8"/>
          <w:sz w:val="24"/>
        </w:rPr>
      </w:r>
      <w:r/>
    </w:p>
    <w:p>
      <w:pPr>
        <w:pStyle w:val="840"/>
        <w:ind w:firstLine="420"/>
        <w:jc w:val="left"/>
        <w:spacing w:line="360" w:lineRule="auto"/>
        <w:shd w:val="clear" w:color="auto" w:fill="ffffff"/>
        <w:widowControl/>
        <w:rPr>
          <w:rFonts w:ascii="宋体" w:hAnsi="宋体" w:cs="Trebuchet MS"/>
          <w:szCs w:val="21"/>
        </w:rPr>
      </w:pPr>
      <w:r>
        <w:rPr>
          <w:rFonts w:ascii="宋体" w:hAnsi="宋体" w:cs="Arial"/>
          <w:spacing w:val="8"/>
          <w:sz w:val="24"/>
        </w:rPr>
        <w:t xml:space="preserve">6.1</w:t>
      </w:r>
      <w:r>
        <w:rPr>
          <w:rFonts w:hint="eastAsia" w:ascii="宋体" w:hAnsi="宋体" w:cs="Arial"/>
          <w:spacing w:val="8"/>
          <w:sz w:val="24"/>
        </w:rPr>
        <w:t xml:space="preserve">本次采购采用“政府采购管理交易系统（苏采云）”，招标、投标、评标和中标结果发布全程电子化，</w:t>
      </w:r>
      <w:r>
        <w:rPr>
          <w:rFonts w:hint="eastAsia" w:ascii="宋体" w:hAnsi="宋体" w:cs="Arial"/>
          <w:spacing w:val="8"/>
          <w:sz w:val="24"/>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Trebuchet MS"/>
          <w:szCs w:val="21"/>
        </w:rPr>
      </w:r>
      <w:r/>
    </w:p>
    <w:p>
      <w:pPr>
        <w:pStyle w:val="840"/>
        <w:ind w:firstLine="420"/>
        <w:spacing w:line="360" w:lineRule="auto"/>
        <w:tabs>
          <w:tab w:val="left" w:pos="0" w:leader="none"/>
          <w:tab w:val="left" w:pos="510" w:leader="none"/>
          <w:tab w:val="left" w:pos="1134" w:leader="none"/>
        </w:tabs>
        <w:rPr>
          <w:rFonts w:ascii="宋体" w:hAnsi="宋体" w:cs="Arial"/>
          <w:spacing w:val="8"/>
          <w:sz w:val="24"/>
        </w:rPr>
      </w:pPr>
      <w:r>
        <w:rPr>
          <w:rFonts w:hint="eastAsia" w:ascii="宋体" w:hAnsi="宋体" w:cs="Arial"/>
          <w:spacing w:val="8"/>
          <w:sz w:val="24"/>
        </w:rPr>
        <w:t xml:space="preserve">6.2潜在供应商访问政府采购管理交易系统（苏采云）的网络地址和方法：</w:t>
      </w:r>
      <w:r>
        <w:rPr>
          <w:rFonts w:ascii="宋体" w:hAnsi="宋体" w:cs="Arial"/>
          <w:spacing w:val="8"/>
          <w:sz w:val="24"/>
        </w:rPr>
      </w:r>
      <w:r/>
    </w:p>
    <w:p>
      <w:pPr>
        <w:pStyle w:val="840"/>
        <w:ind w:firstLine="420"/>
        <w:spacing w:line="360" w:lineRule="auto"/>
        <w:tabs>
          <w:tab w:val="left" w:pos="0" w:leader="none"/>
          <w:tab w:val="left" w:pos="510" w:leader="none"/>
          <w:tab w:val="left" w:pos="1134" w:leader="none"/>
        </w:tabs>
        <w:rPr>
          <w:rFonts w:ascii="宋体" w:hAnsi="宋体" w:cs="Arial"/>
          <w:spacing w:val="8"/>
          <w:sz w:val="24"/>
        </w:rPr>
      </w:pPr>
      <w:r>
        <w:rPr>
          <w:rFonts w:hint="eastAsia" w:ascii="宋体" w:hAnsi="宋体" w:cs="Arial"/>
          <w:spacing w:val="8"/>
          <w:sz w:val="24"/>
        </w:rPr>
        <w:t xml:space="preserve">（1）潜在供应商访问政府采购管理交易系统（苏采云）的方法：“苏采云”系统用户注册--获取“CA数字证书”--CA绑定与登录--网上报名--下载采购文件（后缀名为“.kedt”）--将后缀名</w:t>
      </w:r>
      <w:r>
        <w:rPr>
          <w:rFonts w:hint="eastAsia" w:ascii="宋体" w:hAnsi="宋体" w:cs="Arial"/>
          <w:spacing w:val="8"/>
          <w:sz w:val="24"/>
        </w:rPr>
        <w:t xml:space="preserve">为“.kedt”的采购文件导入政府采购客户端工具--制作投标文件--导出加密的投标文件（后缀名为zip）--通过“苏采云”系统上传投标文件。</w:t>
      </w:r>
      <w:r>
        <w:rPr>
          <w:rFonts w:ascii="宋体" w:hAnsi="宋体" w:cs="Arial"/>
          <w:spacing w:val="8"/>
          <w:sz w:val="24"/>
        </w:rPr>
      </w:r>
      <w:r/>
    </w:p>
    <w:p>
      <w:pPr>
        <w:pStyle w:val="840"/>
        <w:ind w:firstLine="420"/>
        <w:spacing w:line="360" w:lineRule="auto"/>
        <w:tabs>
          <w:tab w:val="left" w:pos="0" w:leader="none"/>
          <w:tab w:val="left" w:pos="510" w:leader="none"/>
          <w:tab w:val="left" w:pos="1134" w:leader="none"/>
        </w:tabs>
        <w:rPr>
          <w:rFonts w:ascii="宋体" w:hAnsi="宋体" w:cs="Arial"/>
          <w:spacing w:val="8"/>
          <w:sz w:val="24"/>
        </w:rPr>
      </w:pPr>
      <w:r>
        <w:rPr>
          <w:rFonts w:hint="eastAsia" w:ascii="宋体" w:hAnsi="宋体" w:cs="Arial"/>
          <w:spacing w:val="8"/>
          <w:sz w:val="24"/>
        </w:rPr>
        <w:t xml:space="preserve">（2）“CA数字证书”的获取：供应商需办理CA锁，“苏采云”系统目前仅支持“苏采云”系统下的政务CA，省内各地区办理的“苏采云”系统下的政务CA全省通用。</w:t>
      </w:r>
      <w:r>
        <w:rPr>
          <w:rFonts w:ascii="宋体" w:hAnsi="宋体" w:cs="Arial"/>
          <w:spacing w:val="8"/>
          <w:sz w:val="24"/>
        </w:rPr>
      </w:r>
      <w:r/>
    </w:p>
    <w:p>
      <w:pPr>
        <w:pStyle w:val="840"/>
        <w:ind w:firstLine="420"/>
        <w:spacing w:line="360" w:lineRule="auto"/>
        <w:tabs>
          <w:tab w:val="left" w:pos="0" w:leader="none"/>
          <w:tab w:val="left" w:pos="510" w:leader="none"/>
          <w:tab w:val="left" w:pos="1134" w:leader="none"/>
        </w:tabs>
        <w:rPr>
          <w:rFonts w:ascii="宋体" w:hAnsi="宋体" w:cs="Arial"/>
          <w:spacing w:val="8"/>
          <w:sz w:val="24"/>
        </w:rPr>
      </w:pPr>
      <w:r>
        <w:rPr>
          <w:rFonts w:hint="eastAsia" w:ascii="宋体" w:hAnsi="宋体" w:cs="Arial"/>
          <w:spacing w:val="8"/>
          <w:sz w:val="24"/>
        </w:rPr>
        <w:t xml:space="preserve">（3）“CA数字证书”的办理材料以及供应商操作手册详见：http://jsxcmm.com/help/gys.html。</w:t>
      </w:r>
      <w:r>
        <w:rPr>
          <w:rFonts w:ascii="宋体" w:hAnsi="宋体" w:cs="Arial"/>
          <w:spacing w:val="8"/>
          <w:sz w:val="24"/>
        </w:rPr>
      </w:r>
      <w:r/>
    </w:p>
    <w:p>
      <w:pPr>
        <w:pStyle w:val="840"/>
        <w:ind w:firstLine="420"/>
        <w:spacing w:line="360" w:lineRule="auto"/>
        <w:tabs>
          <w:tab w:val="left" w:pos="0" w:leader="none"/>
          <w:tab w:val="left" w:pos="510" w:leader="none"/>
          <w:tab w:val="left" w:pos="1134" w:leader="none"/>
        </w:tabs>
        <w:rPr>
          <w:rFonts w:ascii="宋体" w:hAnsi="宋体" w:cs="Arial"/>
          <w:spacing w:val="8"/>
          <w:sz w:val="24"/>
        </w:rPr>
      </w:pPr>
      <w:r>
        <w:rPr>
          <w:rFonts w:hint="eastAsia" w:ascii="宋体" w:hAnsi="宋体" w:cs="Arial"/>
          <w:spacing w:val="8"/>
          <w:sz w:val="24"/>
        </w:rPr>
        <w:t xml:space="preserve">（4）潜在供应商访问“苏采云”系统的网络地址和方法：“苏采云”系统的网址：http://jszfcg.jsczt</w:t>
      </w:r>
      <w:r>
        <w:rPr>
          <w:rFonts w:hint="eastAsia" w:ascii="宋体" w:hAnsi="宋体" w:cs="Arial"/>
          <w:spacing w:val="8"/>
          <w:sz w:val="24"/>
        </w:rPr>
        <w:t xml:space="preserve">.cn/jszc/login。</w:t>
      </w:r>
      <w:r>
        <w:rPr>
          <w:rFonts w:ascii="宋体" w:hAnsi="宋体" w:cs="Arial"/>
          <w:spacing w:val="8"/>
          <w:sz w:val="24"/>
        </w:rPr>
      </w:r>
      <w:r/>
    </w:p>
    <w:p>
      <w:pPr>
        <w:pStyle w:val="840"/>
        <w:ind w:firstLine="420"/>
        <w:spacing w:line="360" w:lineRule="auto"/>
        <w:tabs>
          <w:tab w:val="left" w:pos="0" w:leader="none"/>
          <w:tab w:val="left" w:pos="510" w:leader="none"/>
          <w:tab w:val="left" w:pos="1134" w:leader="none"/>
        </w:tabs>
        <w:rPr>
          <w:rFonts w:ascii="宋体" w:hAnsi="宋体" w:cs="Arial"/>
          <w:spacing w:val="8"/>
          <w:sz w:val="24"/>
        </w:rPr>
      </w:pPr>
      <w:r>
        <w:rPr>
          <w:rFonts w:hint="eastAsia" w:ascii="宋体" w:hAnsi="宋体" w:cs="Arial"/>
          <w:spacing w:val="8"/>
          <w:sz w:val="24"/>
        </w:rPr>
        <w:t xml:space="preserve">（5）采购文件（后缀名为“.kedt”）、供应商操作手册及政府采购客户端工具也可通过“苏采云”系统--已报名项目--报名详情页面内相应链接进行下载。</w:t>
      </w:r>
      <w:r>
        <w:rPr>
          <w:rFonts w:ascii="宋体" w:hAnsi="宋体" w:cs="Arial"/>
          <w:spacing w:val="8"/>
          <w:sz w:val="24"/>
        </w:rPr>
      </w:r>
      <w:r/>
    </w:p>
    <w:p>
      <w:pPr>
        <w:pStyle w:val="840"/>
        <w:ind w:firstLine="370"/>
        <w:spacing w:line="360" w:lineRule="auto"/>
        <w:shd w:val="clear" w:color="auto" w:fill="ffffff"/>
        <w:rPr>
          <w:rFonts w:hint="eastAsia" w:ascii="宋体" w:hAnsi="宋体" w:cs="Arial"/>
          <w:spacing w:val="8"/>
          <w:sz w:val="24"/>
        </w:rPr>
      </w:pPr>
      <w:r>
        <w:rPr>
          <w:rFonts w:hint="eastAsia" w:ascii="宋体" w:hAnsi="宋体" w:cs="Arial"/>
          <w:spacing w:val="8"/>
          <w:sz w:val="24"/>
        </w:rPr>
        <w:t xml:space="preserve">（6）招标代理机构（采购代理机构）将数据电文形式的采购文件加载至“苏采云”系统，供潜在供应商下载或者查阅</w:t>
      </w:r>
      <w:r>
        <w:rPr>
          <w:rFonts w:hint="eastAsia" w:ascii="宋体" w:hAnsi="宋体" w:cs="Arial"/>
          <w:spacing w:val="8"/>
          <w:sz w:val="24"/>
        </w:rPr>
        <w:t xml:space="preserve">。</w:t>
      </w:r>
      <w:r/>
    </w:p>
    <w:p>
      <w:pPr>
        <w:pStyle w:val="840"/>
        <w:ind w:firstLine="370"/>
        <w:spacing w:line="360" w:lineRule="auto"/>
        <w:shd w:val="clear" w:color="auto" w:fill="ffffff"/>
        <w:rPr>
          <w:rFonts w:ascii="宋体" w:hAnsi="宋体" w:cs="Arial"/>
          <w:spacing w:val="8"/>
          <w:sz w:val="24"/>
        </w:rPr>
      </w:pPr>
      <w:r>
        <w:rPr>
          <w:rFonts w:hint="eastAsia" w:ascii="宋体" w:hAnsi="宋体" w:cs="Arial"/>
          <w:spacing w:val="8"/>
          <w:sz w:val="24"/>
        </w:rPr>
        <w:t xml:space="preserve">6.</w:t>
      </w:r>
      <w:r>
        <w:rPr>
          <w:rFonts w:hint="eastAsia" w:ascii="宋体" w:hAnsi="宋体" w:cs="Arial"/>
          <w:spacing w:val="8"/>
          <w:sz w:val="24"/>
        </w:rPr>
        <w:t xml:space="preserve">3</w:t>
      </w:r>
      <w:r>
        <w:rPr>
          <w:rFonts w:hint="eastAsia" w:ascii="宋体" w:hAnsi="宋体" w:cs="Arial"/>
          <w:spacing w:val="8"/>
          <w:sz w:val="24"/>
        </w:rPr>
        <w:t xml:space="preserve">项目（是/否）接受进口产品：不接受进口产品</w:t>
      </w:r>
      <w:r>
        <w:rPr>
          <w:rFonts w:hint="eastAsia" w:ascii="宋体" w:hAnsi="宋体" w:cs="Arial"/>
          <w:spacing w:val="8"/>
          <w:sz w:val="24"/>
        </w:rPr>
        <w:t xml:space="preserve">。</w:t>
      </w:r>
      <w:r>
        <w:rPr>
          <w:rFonts w:ascii="宋体" w:hAnsi="宋体" w:cs="Arial"/>
          <w:spacing w:val="8"/>
          <w:sz w:val="24"/>
        </w:rPr>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cs="Arial"/>
          <w:spacing w:val="8"/>
          <w:sz w:val="24"/>
        </w:rPr>
        <w:t xml:space="preserve">6.4</w:t>
      </w:r>
      <w:r>
        <w:rPr>
          <w:rFonts w:hint="eastAsia" w:ascii="宋体" w:hAnsi="宋体" w:cs="Wingdings 2"/>
          <w:spacing w:val="8"/>
          <w:sz w:val="24"/>
        </w:rPr>
      </w:r>
      <w:r>
        <w:rPr>
          <w:rFonts w:hint="eastAsia" w:ascii="宋体" w:hAnsi="宋体" w:cs="Arial"/>
          <w:spacing w:val="8"/>
          <w:sz w:val="24"/>
        </w:rPr>
      </w:r>
      <w:r>
        <w:rPr>
          <w:rFonts w:ascii="SimSun" w:hAnsi="SimSun" w:eastAsia="SimSun" w:cs="SimSun"/>
          <w:color w:val="000000"/>
          <w:spacing w:val="8"/>
          <w:sz w:val="24"/>
        </w:rPr>
        <w:t xml:space="preserve">根据《关于在政府采购活动中推行信用承诺制的通知》宁财购通〔2021〕5号规定：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（1）在政府采购活动中，供应商只需在资格审查环节提供满足相应条件的书面承诺书，不再需要提供以下证明材料：（承诺书格式见招标文件）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①符合国家相关规定的财务状况报告；</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②依法缴纳税收的证明材料；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③依法缴纳社会保障资金的证明材料；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④具备履行政府采购合同所必需的设备和专业技术能力的证明材料；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⑤参加政府采购活动前三年内在经营活动中没有重大违法记录的证明材料；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⑥未被列入失信被执行人、重大税收违法案件当事人名单、政府采购严重违法失信行为记录名单的证明材料。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（2）供应商在中标（成交）后，应按采购文件要求，将上述由信用承诺书替代的证明材料提交采购人或采购代理机构核验。经核验无误后，由采购人或采购代理机构发出中标（成交）通知书。</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（3）不适用信用承诺的情形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①供应商被列入严重失信主体名单；</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②被相关监管部门作出行政处罚且尚在处罚有效期内；</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③其他法律、行政法规规定的不适用信用承诺的情形。</w:t>
      </w:r>
      <w:r/>
    </w:p>
    <w:p>
      <w:pPr>
        <w:ind w:left="0" w:right="0" w:firstLine="370"/>
        <w:jc w:val="both"/>
        <w:spacing w:before="0" w:after="0" w:line="460" w:lineRule="atLeast"/>
        <w:shd w:val="clear" w:color="ffffff" w:fill="ffffff"/>
        <w:rPr>
          <w:rFonts w:ascii="SimSun" w:hAnsi="SimSun" w:eastAsia="SimSun" w:cs="SimSun"/>
          <w:color w:val="000000"/>
          <w:spacing w:val="8"/>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（4）违反信用承诺的法律责任</w:t>
      </w:r>
      <w:r>
        <w:rPr>
          <w:sz w:val="21"/>
        </w:rPr>
      </w:r>
    </w:p>
    <w:p>
      <w:pPr>
        <w:ind w:left="0" w:right="0" w:firstLine="370"/>
        <w:jc w:val="both"/>
        <w:spacing w:before="0" w:after="0" w:line="460" w:lineRule="atLeast"/>
        <w:shd w:val="clear" w:color="ffffff" w:fill="ffffff"/>
        <w:rPr>
          <w:rFonts w:hint="eastAsia" w:ascii="宋体" w:hAnsi="宋体" w:cs="Arial"/>
          <w:spacing w:val="8"/>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r>
      <w:r>
        <w:rPr>
          <w:rFonts w:ascii="SimSun" w:hAnsi="SimSun" w:eastAsia="SimSun" w:cs="SimSun"/>
          <w:color w:val="000000"/>
          <w:spacing w:val="8"/>
          <w:sz w:val="24"/>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cs="Arial"/>
          <w:spacing w:val="8"/>
          <w:sz w:val="24"/>
        </w:rPr>
      </w:r>
      <w:r>
        <w:rPr>
          <w:sz w:val="21"/>
          <w:szCs w:val="21"/>
        </w:rPr>
      </w:r>
    </w:p>
    <w:p>
      <w:pPr>
        <w:ind w:left="0" w:right="0" w:firstLine="370"/>
        <w:jc w:val="both"/>
        <w:spacing w:before="0" w:after="0" w:line="460" w:lineRule="atLeast"/>
        <w:shd w:val="clear" w:color="ffffff" w:fill="ffffff"/>
        <w:rPr>
          <w:rFonts w:hint="eastAsia" w:ascii="宋体" w:hAnsi="宋体" w:cs="Wingdings 2"/>
          <w:spacing w:val="8"/>
          <w:sz w:val="24"/>
          <w:szCs w:val="24"/>
        </w:rPr>
        <w:pBdr>
          <w:top w:val="none" w:color="000000" w:sz="4" w:space="0"/>
          <w:left w:val="none" w:color="000000" w:sz="4" w:space="0"/>
          <w:bottom w:val="none" w:color="000000" w:sz="4" w:space="0"/>
          <w:right w:val="none" w:color="000000" w:sz="4" w:space="0"/>
        </w:pBdr>
      </w:pPr>
      <w:r>
        <w:rPr>
          <w:rFonts w:hint="eastAsia" w:ascii="宋体" w:hAnsi="宋体" w:cs="Arial"/>
          <w:spacing w:val="8"/>
          <w:sz w:val="24"/>
        </w:rPr>
        <w:t xml:space="preserve">6</w:t>
      </w:r>
      <w:r>
        <w:rPr>
          <w:rFonts w:ascii="宋体" w:hAnsi="宋体" w:cs="Arial"/>
          <w:spacing w:val="8"/>
          <w:sz w:val="24"/>
        </w:rPr>
        <w:t xml:space="preserve">.</w:t>
      </w:r>
      <w:r>
        <w:rPr>
          <w:rFonts w:hint="eastAsia" w:ascii="宋体" w:hAnsi="宋体" w:cs="Arial"/>
          <w:spacing w:val="8"/>
          <w:sz w:val="24"/>
        </w:rPr>
        <w:t xml:space="preserve">5</w:t>
      </w:r>
      <w:r>
        <w:rPr>
          <w:rFonts w:hint="eastAsia" w:ascii="宋体" w:hAnsi="宋体" w:cs="Wingdings 2"/>
          <w:spacing w:val="8"/>
          <w:sz w:val="24"/>
        </w:rPr>
        <w:t xml:space="preserve">投标人应当合法获得招标项目的招标文件。本次招标请按“项目”获取招标文件，编制、提交投标文件，并按“分包”开标、评标。</w:t>
      </w:r>
      <w:r>
        <w:rPr>
          <w:sz w:val="21"/>
          <w:szCs w:val="21"/>
        </w:rPr>
      </w:r>
    </w:p>
    <w:p>
      <w:pPr>
        <w:ind w:left="0" w:right="0" w:firstLine="370"/>
        <w:jc w:val="both"/>
        <w:spacing w:before="0" w:after="0" w:line="460" w:lineRule="atLeast"/>
        <w:shd w:val="clear" w:color="ffffff" w:fill="ffffff"/>
        <w:rPr>
          <w:rFonts w:hint="eastAsia" w:ascii="宋体" w:hAnsi="宋体" w:cs="Arial"/>
          <w:spacing w:val="8"/>
          <w:sz w:val="24"/>
          <w:szCs w:val="24"/>
        </w:rPr>
        <w:pBdr>
          <w:top w:val="none" w:color="000000" w:sz="4" w:space="0"/>
          <w:left w:val="none" w:color="000000" w:sz="4" w:space="0"/>
          <w:bottom w:val="none" w:color="000000" w:sz="4" w:space="0"/>
          <w:right w:val="none" w:color="000000" w:sz="4" w:space="0"/>
        </w:pBdr>
      </w:pPr>
      <w:r>
        <w:rPr>
          <w:rFonts w:hint="eastAsia" w:ascii="宋体" w:hAnsi="宋体" w:cs="Wingdings 2"/>
          <w:spacing w:val="8"/>
          <w:sz w:val="24"/>
        </w:rPr>
      </w:r>
      <w:r>
        <w:rPr>
          <w:rFonts w:hint="eastAsia" w:ascii="宋体" w:hAnsi="宋体" w:cs="Arial"/>
          <w:spacing w:val="8"/>
          <w:sz w:val="24"/>
        </w:rPr>
        <w:t xml:space="preserve">6.</w:t>
      </w:r>
      <w:r>
        <w:rPr>
          <w:rFonts w:hint="eastAsia" w:ascii="宋体" w:hAnsi="宋体" w:cs="Arial"/>
          <w:spacing w:val="8"/>
          <w:sz w:val="24"/>
        </w:rPr>
        <w:t xml:space="preserve">6</w:t>
      </w:r>
      <w:r>
        <w:rPr>
          <w:rFonts w:hint="eastAsia" w:ascii="宋体" w:hAnsi="宋体" w:cs="Arial"/>
          <w:spacing w:val="8"/>
          <w:sz w:val="24"/>
        </w:rPr>
        <w:t xml:space="preserve">拒绝下述供应商参加本次采购活动：</w:t>
      </w:r>
      <w:r>
        <w:rPr>
          <w:sz w:val="21"/>
          <w:szCs w:val="21"/>
        </w:rPr>
      </w:r>
    </w:p>
    <w:p>
      <w:pPr>
        <w:ind w:left="0" w:right="0" w:firstLine="370"/>
        <w:jc w:val="both"/>
        <w:spacing w:before="0" w:after="0" w:line="460" w:lineRule="atLeast"/>
        <w:shd w:val="clear" w:color="ffffff" w:fill="ffffff"/>
        <w:rPr>
          <w:rFonts w:hint="eastAsia" w:ascii="宋体" w:hAnsi="宋体" w:cs="Arial"/>
          <w:spacing w:val="8"/>
          <w:sz w:val="24"/>
          <w:szCs w:val="24"/>
        </w:rPr>
        <w:pBdr>
          <w:top w:val="none" w:color="000000" w:sz="4" w:space="0"/>
          <w:left w:val="none" w:color="000000" w:sz="4" w:space="0"/>
          <w:bottom w:val="none" w:color="000000" w:sz="4" w:space="0"/>
          <w:right w:val="none" w:color="000000" w:sz="4" w:space="0"/>
        </w:pBdr>
      </w:pPr>
      <w:r>
        <w:rPr>
          <w:rFonts w:hint="eastAsia" w:ascii="宋体" w:hAnsi="宋体" w:cs="Arial"/>
          <w:spacing w:val="8"/>
          <w:sz w:val="24"/>
        </w:rPr>
      </w:r>
      <w:r>
        <w:rPr>
          <w:rFonts w:hint="eastAsia" w:ascii="宋体" w:hAnsi="宋体" w:cs="Arial"/>
          <w:spacing w:val="8"/>
          <w:sz w:val="24"/>
        </w:rPr>
        <w:t xml:space="preserve">（1）供应商单位负责人为同一人或者存在直接控股、管理关系的不同供应商，不得参加同一合同项下的政府采购活动。 </w:t>
      </w:r>
      <w:r>
        <w:rPr>
          <w:sz w:val="21"/>
          <w:szCs w:val="21"/>
        </w:rPr>
      </w:r>
    </w:p>
    <w:p>
      <w:pPr>
        <w:ind w:left="0" w:right="0" w:firstLine="370"/>
        <w:jc w:val="both"/>
        <w:spacing w:before="0" w:after="0" w:line="460" w:lineRule="atLeast"/>
        <w:shd w:val="clear" w:color="ffffff" w:fill="ffffff"/>
        <w:rPr>
          <w:sz w:val="21"/>
          <w:szCs w:val="21"/>
        </w:rPr>
        <w:pBdr>
          <w:top w:val="none" w:color="000000" w:sz="4" w:space="0"/>
          <w:left w:val="none" w:color="000000" w:sz="4" w:space="0"/>
          <w:bottom w:val="none" w:color="000000" w:sz="4" w:space="0"/>
          <w:right w:val="none" w:color="000000" w:sz="4" w:space="0"/>
        </w:pBdr>
      </w:pPr>
      <w:r>
        <w:rPr>
          <w:rFonts w:hint="eastAsia" w:ascii="宋体" w:hAnsi="宋体" w:cs="Arial"/>
          <w:spacing w:val="8"/>
          <w:sz w:val="24"/>
        </w:rPr>
      </w:r>
      <w:r>
        <w:rPr>
          <w:rFonts w:hint="eastAsia" w:ascii="宋体" w:hAnsi="宋体" w:cs="Arial"/>
          <w:spacing w:val="8"/>
          <w:sz w:val="24"/>
        </w:rPr>
        <w:t xml:space="preserve">（2）凡为采购项目提供整体设计、规范编制或者项目管理、监理、检测等服务的供应商，不得再参加本项目的采购活动。 </w:t>
      </w:r>
      <w:r>
        <w:rPr>
          <w:sz w:val="21"/>
          <w:szCs w:val="21"/>
        </w:rPr>
      </w:r>
      <w:r/>
    </w:p>
    <w:p>
      <w:pPr>
        <w:pStyle w:val="840"/>
        <w:ind w:firstLine="420"/>
        <w:jc w:val="left"/>
        <w:spacing w:line="360" w:lineRule="auto"/>
        <w:rPr>
          <w:rFonts w:ascii="宋体" w:hAnsi="宋体" w:cs="Arial"/>
          <w:spacing w:val="8"/>
          <w:sz w:val="24"/>
        </w:rPr>
      </w:pPr>
      <w:r>
        <w:rPr>
          <w:rFonts w:hint="eastAsia" w:ascii="宋体" w:hAnsi="宋体" w:cs="Arial"/>
          <w:spacing w:val="8"/>
          <w:sz w:val="24"/>
        </w:rPr>
        <w:t xml:space="preserve">（3）供应商被“信用中国”网站（www.creditchina.gov.cn）、“中国政府采购网"（www.ccgp.gov.cn）列入失信被执行人、重大税收违法案件当事人名单、政府采购严重违法失信行为记录名单。</w:t>
      </w:r>
      <w:r>
        <w:rPr>
          <w:rFonts w:ascii="宋体" w:hAnsi="宋体" w:cs="Arial"/>
          <w:spacing w:val="8"/>
          <w:sz w:val="24"/>
        </w:rPr>
      </w:r>
      <w:r/>
    </w:p>
    <w:p>
      <w:pPr>
        <w:pStyle w:val="840"/>
        <w:ind w:firstLine="370"/>
        <w:spacing w:line="360" w:lineRule="auto"/>
        <w:shd w:val="clear" w:color="auto" w:fill="ffffff"/>
        <w:rPr>
          <w:rFonts w:hint="eastAsia" w:ascii="宋体" w:hAnsi="宋体" w:cs="Arial"/>
          <w:spacing w:val="8"/>
          <w:sz w:val="24"/>
        </w:rPr>
      </w:pPr>
      <w:r>
        <w:rPr>
          <w:rFonts w:hint="eastAsia" w:ascii="宋体" w:hAnsi="宋体" w:cs="Arial"/>
          <w:spacing w:val="8"/>
          <w:sz w:val="24"/>
        </w:rPr>
        <w:t xml:space="preserve">6.</w:t>
      </w:r>
      <w:r>
        <w:rPr>
          <w:rFonts w:hint="eastAsia" w:ascii="宋体" w:hAnsi="宋体" w:cs="Arial"/>
          <w:spacing w:val="8"/>
          <w:sz w:val="24"/>
        </w:rPr>
        <w:t xml:space="preserve">7</w:t>
      </w:r>
      <w:r>
        <w:rPr>
          <w:rFonts w:hint="eastAsia" w:ascii="宋体" w:hAnsi="宋体" w:cs="Arial"/>
          <w:spacing w:val="8"/>
          <w:sz w:val="24"/>
        </w:rPr>
        <w:t xml:space="preserve">勘察现场或答疑：采购人不组织踏勘，投标人可自行踏勘。</w:t>
      </w:r>
      <w:r>
        <w:rPr>
          <w:rFonts w:hint="eastAsia" w:ascii="宋体" w:hAnsi="宋体" w:cs="Arial"/>
          <w:spacing w:val="8"/>
          <w:sz w:val="24"/>
        </w:rPr>
      </w:r>
      <w:r/>
    </w:p>
    <w:p>
      <w:pPr>
        <w:pStyle w:val="840"/>
        <w:ind w:firstLine="370"/>
        <w:spacing w:line="360" w:lineRule="auto"/>
        <w:shd w:val="clear" w:color="auto" w:fill="ffffff"/>
        <w:rPr>
          <w:rFonts w:ascii="宋体" w:hAnsi="宋体" w:cs="Arial"/>
          <w:spacing w:val="8"/>
          <w:sz w:val="24"/>
        </w:rPr>
      </w:pPr>
      <w:r>
        <w:rPr>
          <w:rFonts w:hint="eastAsia" w:ascii="宋体" w:hAnsi="宋体" w:cs="Arial"/>
          <w:spacing w:val="8"/>
          <w:sz w:val="24"/>
        </w:rPr>
        <w:t xml:space="preserve">6.8</w:t>
      </w:r>
      <w:r>
        <w:rPr>
          <w:rFonts w:hint="eastAsia" w:ascii="宋体" w:hAnsi="宋体" w:cs="Arial"/>
          <w:spacing w:val="8"/>
          <w:sz w:val="24"/>
        </w:rPr>
        <w:t xml:space="preserve">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rPr>
          <w:rFonts w:ascii="宋体" w:hAnsi="宋体" w:cs="Arial"/>
          <w:spacing w:val="8"/>
          <w:sz w:val="24"/>
        </w:rPr>
      </w:r>
      <w:r/>
    </w:p>
    <w:p>
      <w:pPr>
        <w:pStyle w:val="840"/>
        <w:ind w:firstLine="512"/>
        <w:spacing w:line="360" w:lineRule="auto"/>
        <w:rPr>
          <w:rFonts w:hint="eastAsia" w:ascii="宋体" w:hAnsi="宋体" w:cs="Arial"/>
          <w:spacing w:val="8"/>
          <w:sz w:val="24"/>
          <w:szCs w:val="24"/>
        </w:rPr>
      </w:pPr>
      <w:r>
        <w:rPr>
          <w:rFonts w:hint="eastAsia" w:ascii="宋体" w:hAnsi="宋体" w:cs="Arial"/>
          <w:spacing w:val="8"/>
          <w:sz w:val="24"/>
        </w:rPr>
        <w:t xml:space="preserve">6.9</w:t>
      </w:r>
      <w:r>
        <w:rPr>
          <w:rFonts w:hint="eastAsia" w:ascii="宋体" w:hAnsi="宋体" w:cs="Arial"/>
          <w:spacing w:val="8"/>
          <w:sz w:val="24"/>
        </w:rPr>
        <w:t xml:space="preserve">提供《南京市政府</w:t>
      </w:r>
      <w:r>
        <w:rPr>
          <w:rFonts w:hint="eastAsia" w:ascii="宋体" w:hAnsi="宋体" w:cs="Arial"/>
          <w:spacing w:val="8"/>
          <w:sz w:val="24"/>
        </w:rPr>
        <w:t xml:space="preserve">采购供应商信用记录表暨信</w:t>
      </w:r>
      <w:r>
        <w:rPr>
          <w:rFonts w:hint="eastAsia" w:ascii="宋体" w:hAnsi="宋体" w:cs="Arial"/>
          <w:spacing w:val="8"/>
          <w:sz w:val="24"/>
        </w:rPr>
        <w:t xml:space="preserve">用承诺书》</w:t>
      </w:r>
      <w:r>
        <w:rPr>
          <w:rFonts w:hint="eastAsia" w:ascii="宋体" w:hAnsi="宋体" w:cs="Arial"/>
          <w:spacing w:val="8"/>
          <w:sz w:val="24"/>
        </w:rPr>
        <w:t xml:space="preserve">；</w:t>
      </w:r>
      <w:r>
        <w:rPr>
          <w:rFonts w:hint="eastAsia" w:ascii="宋体" w:hAnsi="宋体" w:cs="Arial"/>
          <w:spacing w:val="8"/>
          <w:sz w:val="24"/>
        </w:rPr>
      </w:r>
      <w:r/>
    </w:p>
    <w:p>
      <w:pPr>
        <w:ind w:firstLine="512"/>
        <w:spacing w:line="360" w:lineRule="auto"/>
        <w:rPr>
          <w:rFonts w:hint="eastAsia" w:ascii="宋体" w:hAnsi="宋体" w:cs="Arial"/>
          <w:spacing w:val="8"/>
          <w:sz w:val="24"/>
          <w:szCs w:val="24"/>
        </w:rPr>
      </w:pPr>
      <w:r>
        <w:rPr>
          <w:rFonts w:hint="eastAsia" w:ascii="宋体" w:hAnsi="宋体" w:cs="Arial"/>
          <w:spacing w:val="8"/>
          <w:sz w:val="24"/>
        </w:rPr>
      </w:r>
      <w:r>
        <w:rPr>
          <w:rFonts w:hint="eastAsia" w:ascii="宋体" w:hAnsi="宋体" w:cs="Arial"/>
          <w:spacing w:val="8"/>
          <w:sz w:val="24"/>
        </w:rPr>
        <w:t xml:space="preserve">供应商诚信档案注册登记：</w:t>
      </w:r>
      <w:r/>
    </w:p>
    <w:p>
      <w:pPr>
        <w:pStyle w:val="840"/>
        <w:ind w:firstLine="512"/>
        <w:spacing w:line="360" w:lineRule="auto"/>
        <w:rPr>
          <w:rFonts w:hint="eastAsia" w:ascii="宋体" w:hAnsi="宋体" w:cs="Arial"/>
          <w:spacing w:val="8"/>
          <w:sz w:val="24"/>
        </w:rPr>
      </w:pPr>
      <w:r>
        <w:rPr>
          <w:rFonts w:hint="eastAsia" w:ascii="宋体" w:hAnsi="宋体" w:cs="Arial"/>
          <w:spacing w:val="8"/>
          <w:sz w:val="24"/>
        </w:rPr>
        <w:t xml:space="preserve">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投标（响应）文件截止日2天前办理登记注册手续。供应商参加本次政</w:t>
      </w:r>
      <w:r>
        <w:rPr>
          <w:rFonts w:hint="eastAsia" w:ascii="宋体" w:hAnsi="宋体" w:cs="Arial"/>
          <w:spacing w:val="8"/>
          <w:sz w:val="24"/>
        </w:rPr>
        <w:t xml:space="preserve">府采购活动时，在采购文件发布之日起至递交投标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网站客服联系电话025-52718366-607）</w:t>
      </w:r>
      <w:r/>
    </w:p>
    <w:p>
      <w:pPr>
        <w:pStyle w:val="840"/>
        <w:ind w:firstLine="512"/>
        <w:spacing w:line="360" w:lineRule="auto"/>
        <w:rPr>
          <w:rFonts w:hint="eastAsia" w:ascii="宋体" w:hAnsi="宋体" w:cs="Arial"/>
          <w:spacing w:val="8"/>
          <w:sz w:val="24"/>
        </w:rPr>
      </w:pPr>
      <w:r>
        <w:rPr>
          <w:rFonts w:hint="eastAsia" w:ascii="宋体" w:hAnsi="宋体" w:cs="Arial"/>
          <w:spacing w:val="8"/>
          <w:sz w:val="24"/>
        </w:rPr>
        <w:t xml:space="preserve">供应商诚信档案注册登记，按以下程序进行： </w:t>
      </w:r>
      <w:r/>
    </w:p>
    <w:p>
      <w:pPr>
        <w:pStyle w:val="840"/>
        <w:ind w:firstLine="512"/>
        <w:spacing w:line="360" w:lineRule="auto"/>
        <w:rPr>
          <w:rFonts w:hint="eastAsia" w:ascii="宋体" w:hAnsi="宋体" w:cs="Arial"/>
          <w:spacing w:val="8"/>
          <w:sz w:val="24"/>
        </w:rPr>
      </w:pPr>
      <w:r>
        <w:rPr>
          <w:rFonts w:hint="eastAsia" w:ascii="宋体" w:hAnsi="宋体" w:cs="Arial"/>
          <w:spacing w:val="8"/>
          <w:sz w:val="24"/>
        </w:rPr>
        <w:t xml:space="preserve">①登陆“信用南京”（www.njcredit.gov.cn ）或“南京公共采购信息网”（https://njgc.jfh.com/ ）网站，点击“南京政府采购供应商诚信档案管理系统”链接图标，或直接输入访问地址（http://222</w:t>
      </w:r>
      <w:r>
        <w:rPr>
          <w:rFonts w:hint="eastAsia" w:ascii="宋体" w:hAnsi="宋体" w:cs="Arial"/>
          <w:spacing w:val="8"/>
          <w:sz w:val="24"/>
        </w:rPr>
        <w:t xml:space="preserve">.190.243.84:8280/hodeframe2018_cxda ），在用户登录界面点击“新用户注册”； </w:t>
      </w:r>
      <w:r/>
    </w:p>
    <w:p>
      <w:pPr>
        <w:pStyle w:val="840"/>
        <w:ind w:firstLine="512"/>
        <w:spacing w:line="360" w:lineRule="auto"/>
        <w:rPr>
          <w:rFonts w:hint="eastAsia" w:ascii="宋体" w:hAnsi="宋体" w:cs="Arial"/>
          <w:spacing w:val="8"/>
          <w:sz w:val="24"/>
        </w:rPr>
      </w:pPr>
      <w:r>
        <w:rPr>
          <w:rFonts w:hint="eastAsia" w:ascii="宋体" w:hAnsi="宋体" w:cs="Arial"/>
          <w:spacing w:val="8"/>
          <w:sz w:val="24"/>
        </w:rPr>
        <w:t xml:space="preserve">②在“新用户注册”界面，供应商自行设置用户名、登录密码，如实填写《南京市政府采购供应商信用记录表暨信用承诺书》，并进行信用承诺确认后，提交注册申请； </w:t>
      </w:r>
      <w:r/>
    </w:p>
    <w:p>
      <w:pPr>
        <w:pStyle w:val="840"/>
        <w:ind w:firstLine="370"/>
        <w:spacing w:line="360" w:lineRule="auto"/>
        <w:shd w:val="clear" w:color="auto" w:fill="ffffff"/>
        <w:rPr>
          <w:rFonts w:hint="eastAsia" w:ascii="宋体" w:hAnsi="宋体" w:cs="Arial"/>
          <w:spacing w:val="8"/>
          <w:sz w:val="24"/>
        </w:rPr>
      </w:pPr>
      <w:r>
        <w:rPr>
          <w:rFonts w:hint="eastAsia" w:ascii="宋体" w:hAnsi="宋体" w:cs="Arial"/>
          <w:spacing w:val="8"/>
          <w:sz w:val="24"/>
        </w:rPr>
        <w:t xml:space="preserve">③系统审核后，供应商即可登录系统进行相关功能操作。</w:t>
      </w:r>
      <w:r>
        <w:rPr>
          <w:rFonts w:hint="eastAsia" w:ascii="宋体" w:hAnsi="宋体" w:cs="Arial"/>
          <w:spacing w:val="8"/>
          <w:sz w:val="24"/>
        </w:rPr>
      </w:r>
      <w:r/>
    </w:p>
    <w:p>
      <w:pPr>
        <w:pStyle w:val="840"/>
        <w:spacing w:line="360" w:lineRule="auto"/>
        <w:shd w:val="clear" w:color="auto" w:fill="ffffff"/>
        <w:widowControl/>
        <w:rPr>
          <w:rFonts w:ascii="宋体" w:hAnsi="宋体" w:cs="Arial"/>
          <w:b/>
          <w:spacing w:val="8"/>
          <w:sz w:val="24"/>
        </w:rPr>
      </w:pPr>
      <w:r>
        <w:rPr>
          <w:rFonts w:hint="eastAsia" w:ascii="宋体" w:hAnsi="宋体" w:cs="Arial"/>
          <w:b/>
          <w:spacing w:val="8"/>
          <w:sz w:val="24"/>
        </w:rPr>
        <w:t xml:space="preserve">七、对本次招标提出询问，请按以下方式联系</w:t>
      </w:r>
      <w:r>
        <w:rPr>
          <w:rFonts w:ascii="宋体" w:hAnsi="宋体" w:cs="Arial"/>
          <w:b/>
          <w:spacing w:val="8"/>
          <w:sz w:val="24"/>
        </w:rPr>
      </w:r>
      <w:r/>
    </w:p>
    <w:p>
      <w:pPr>
        <w:pStyle w:val="840"/>
        <w:ind w:firstLine="420"/>
        <w:jc w:val="left"/>
        <w:spacing w:line="360" w:lineRule="auto"/>
        <w:shd w:val="clear" w:color="auto" w:fill="ffffff"/>
        <w:rPr>
          <w:rFonts w:ascii="宋体" w:hAnsi="宋体" w:cs="Arial"/>
          <w:spacing w:val="8"/>
          <w:sz w:val="24"/>
        </w:rPr>
      </w:pPr>
      <w:r/>
      <w:bookmarkEnd w:id="4"/>
      <w:r/>
      <w:bookmarkEnd w:id="5"/>
      <w:r/>
      <w:bookmarkStart w:id="11" w:name="_Toc43902849"/>
      <w:r>
        <w:rPr>
          <w:rFonts w:ascii="宋体" w:hAnsi="宋体" w:cs="Arial"/>
          <w:spacing w:val="8"/>
          <w:sz w:val="24"/>
        </w:rPr>
        <w:t xml:space="preserve">1</w:t>
      </w:r>
      <w:r>
        <w:rPr>
          <w:rFonts w:hint="eastAsia" w:ascii="宋体" w:hAnsi="宋体" w:cs="Arial"/>
          <w:spacing w:val="8"/>
          <w:sz w:val="24"/>
        </w:rPr>
        <w:t xml:space="preserve">.采购人信息</w:t>
      </w:r>
      <w:r>
        <w:rPr>
          <w:rFonts w:ascii="宋体" w:hAnsi="宋体" w:cs="Arial"/>
          <w:spacing w:val="8"/>
          <w:sz w:val="24"/>
        </w:rPr>
      </w:r>
      <w:r/>
    </w:p>
    <w:p>
      <w:pPr>
        <w:pStyle w:val="840"/>
        <w:ind w:firstLine="420"/>
        <w:jc w:val="left"/>
        <w:spacing w:line="360" w:lineRule="auto"/>
        <w:shd w:val="clear" w:color="auto" w:fill="ffffff"/>
        <w:rPr>
          <w:rFonts w:ascii="宋体" w:hAnsi="宋体" w:cs="Arial"/>
          <w:spacing w:val="8"/>
          <w:sz w:val="24"/>
        </w:rPr>
      </w:pPr>
      <w:r>
        <w:rPr>
          <w:rFonts w:hint="eastAsia" w:ascii="宋体" w:hAnsi="宋体" w:cs="Arial"/>
          <w:spacing w:val="8"/>
          <w:sz w:val="24"/>
        </w:rPr>
        <w:t xml:space="preserve">名称：南京市公安局监所管理支队</w:t>
      </w:r>
      <w:r>
        <w:rPr>
          <w:rFonts w:ascii="宋体" w:hAnsi="宋体" w:cs="Arial"/>
          <w:spacing w:val="8"/>
          <w:sz w:val="24"/>
        </w:rPr>
        <w:t xml:space="preserve"> </w:t>
      </w:r>
      <w:r/>
    </w:p>
    <w:p>
      <w:pPr>
        <w:pStyle w:val="840"/>
        <w:ind w:firstLine="420"/>
        <w:jc w:val="left"/>
        <w:spacing w:line="360" w:lineRule="auto"/>
        <w:shd w:val="clear" w:color="auto" w:fill="ffffff"/>
        <w:rPr>
          <w:rFonts w:ascii="宋体" w:hAnsi="宋体" w:cs="Arial"/>
          <w:spacing w:val="8"/>
          <w:sz w:val="24"/>
        </w:rPr>
      </w:pPr>
      <w:r>
        <w:rPr>
          <w:rFonts w:hint="eastAsia" w:ascii="宋体" w:hAnsi="宋体" w:cs="Arial"/>
          <w:spacing w:val="8"/>
          <w:sz w:val="24"/>
        </w:rPr>
        <w:t xml:space="preserve">地 址：南京市建邺区门</w:t>
      </w:r>
      <w:r>
        <w:rPr>
          <w:rFonts w:hint="eastAsia" w:ascii="宋体" w:hAnsi="宋体" w:cs="Arial"/>
          <w:spacing w:val="8"/>
          <w:sz w:val="24"/>
        </w:rPr>
        <w:t xml:space="preserve">外茶亭东街188号</w:t>
      </w:r>
      <w:r>
        <w:rPr>
          <w:rFonts w:ascii="宋体" w:hAnsi="宋体" w:cs="Arial"/>
          <w:spacing w:val="8"/>
          <w:sz w:val="24"/>
        </w:rPr>
      </w:r>
      <w:r/>
    </w:p>
    <w:p>
      <w:pPr>
        <w:pStyle w:val="840"/>
        <w:ind w:firstLine="420"/>
        <w:jc w:val="left"/>
        <w:spacing w:line="360" w:lineRule="auto"/>
        <w:shd w:val="clear" w:color="auto" w:fill="ffffff"/>
        <w:rPr>
          <w:rFonts w:ascii="宋体" w:hAnsi="宋体" w:cs="Arial"/>
          <w:spacing w:val="8"/>
          <w:sz w:val="24"/>
        </w:rPr>
      </w:pPr>
      <w:r>
        <w:rPr>
          <w:rFonts w:hint="eastAsia" w:ascii="宋体" w:hAnsi="宋体" w:cs="Arial"/>
          <w:spacing w:val="8"/>
          <w:sz w:val="24"/>
        </w:rPr>
        <w:t xml:space="preserve">联系人：王警官</w:t>
      </w:r>
      <w:r>
        <w:rPr>
          <w:rFonts w:ascii="宋体" w:hAnsi="宋体" w:cs="Arial"/>
          <w:spacing w:val="8"/>
          <w:sz w:val="24"/>
        </w:rPr>
        <w:t xml:space="preserve"> </w:t>
      </w:r>
      <w:r/>
    </w:p>
    <w:p>
      <w:pPr>
        <w:pStyle w:val="840"/>
        <w:ind w:firstLine="420"/>
        <w:jc w:val="left"/>
        <w:spacing w:line="360" w:lineRule="auto"/>
        <w:shd w:val="clear" w:color="auto" w:fill="ffffff"/>
        <w:rPr>
          <w:rFonts w:ascii="宋体" w:hAnsi="宋体" w:cs="Arial"/>
          <w:spacing w:val="8"/>
          <w:sz w:val="24"/>
        </w:rPr>
      </w:pPr>
      <w:r>
        <w:rPr>
          <w:rFonts w:hint="eastAsia" w:ascii="宋体" w:hAnsi="宋体" w:cs="Arial"/>
          <w:spacing w:val="8"/>
          <w:sz w:val="24"/>
        </w:rPr>
        <w:t xml:space="preserve">联系方式：025-84420979</w:t>
      </w:r>
      <w:r>
        <w:rPr>
          <w:rFonts w:ascii="宋体" w:hAnsi="宋体" w:cs="Arial"/>
          <w:spacing w:val="8"/>
          <w:sz w:val="24"/>
        </w:rPr>
      </w:r>
      <w:r/>
    </w:p>
    <w:p>
      <w:pPr>
        <w:pStyle w:val="840"/>
        <w:ind w:firstLine="420"/>
        <w:jc w:val="left"/>
        <w:spacing w:line="360" w:lineRule="auto"/>
        <w:shd w:val="clear" w:color="auto" w:fill="ffffff"/>
        <w:rPr>
          <w:rFonts w:hint="eastAsia" w:ascii="宋体" w:hAnsi="宋体" w:cs="Arial"/>
          <w:spacing w:val="8"/>
          <w:sz w:val="24"/>
        </w:rPr>
      </w:pPr>
      <w:r>
        <w:rPr>
          <w:rFonts w:hint="eastAsia" w:ascii="宋体" w:hAnsi="宋体" w:cs="Arial"/>
          <w:spacing w:val="8"/>
          <w:sz w:val="24"/>
        </w:rPr>
      </w:r>
      <w:r/>
    </w:p>
    <w:p>
      <w:pPr>
        <w:pStyle w:val="840"/>
        <w:ind w:firstLine="420"/>
        <w:jc w:val="left"/>
        <w:spacing w:line="360" w:lineRule="auto"/>
        <w:shd w:val="clear" w:color="auto" w:fill="ffffff"/>
        <w:rPr>
          <w:rFonts w:ascii="宋体" w:hAnsi="宋体" w:cs="Arial"/>
          <w:spacing w:val="8"/>
          <w:sz w:val="24"/>
        </w:rPr>
      </w:pPr>
      <w:r>
        <w:rPr>
          <w:rFonts w:hint="eastAsia" w:ascii="宋体" w:hAnsi="宋体" w:cs="Arial"/>
          <w:spacing w:val="8"/>
          <w:sz w:val="24"/>
        </w:rPr>
        <w:t xml:space="preserve">2.采购代理机构信息（如有）</w:t>
      </w:r>
      <w:r>
        <w:rPr>
          <w:rFonts w:ascii="宋体" w:hAnsi="宋体" w:cs="Arial"/>
          <w:spacing w:val="8"/>
          <w:sz w:val="24"/>
        </w:rPr>
      </w:r>
      <w:r/>
    </w:p>
    <w:p>
      <w:pPr>
        <w:pStyle w:val="840"/>
        <w:ind w:firstLine="426"/>
        <w:spacing w:line="360" w:lineRule="auto"/>
        <w:shd w:val="clear" w:color="auto" w:fill="ffffff"/>
        <w:rPr>
          <w:rFonts w:ascii="宋体" w:hAnsi="宋体" w:cs="Arial"/>
          <w:spacing w:val="8"/>
          <w:sz w:val="24"/>
        </w:rPr>
      </w:pPr>
      <w:r>
        <w:rPr>
          <w:rFonts w:hint="eastAsia" w:ascii="宋体" w:hAnsi="宋体" w:cs="Arial"/>
          <w:spacing w:val="8"/>
          <w:sz w:val="24"/>
        </w:rPr>
        <w:t xml:space="preserve">名称：江苏经天纬地建设项目管理有限公司</w:t>
      </w:r>
      <w:r>
        <w:rPr>
          <w:rFonts w:ascii="宋体" w:hAnsi="宋体" w:cs="Arial"/>
          <w:spacing w:val="8"/>
          <w:sz w:val="24"/>
        </w:rPr>
      </w:r>
      <w:r/>
    </w:p>
    <w:p>
      <w:pPr>
        <w:pStyle w:val="840"/>
        <w:ind w:firstLine="426"/>
        <w:spacing w:line="360" w:lineRule="auto"/>
        <w:shd w:val="clear" w:color="auto" w:fill="ffffff"/>
        <w:rPr>
          <w:rFonts w:ascii="宋体" w:hAnsi="宋体" w:cs="Arial"/>
          <w:spacing w:val="8"/>
          <w:sz w:val="24"/>
        </w:rPr>
      </w:pPr>
      <w:r>
        <w:rPr>
          <w:rFonts w:hint="eastAsia" w:ascii="宋体" w:hAnsi="宋体" w:cs="Arial"/>
          <w:spacing w:val="8"/>
          <w:sz w:val="24"/>
        </w:rPr>
        <w:t xml:space="preserve">地　址：</w:t>
      </w:r>
      <w:r>
        <w:rPr>
          <w:rFonts w:hint="eastAsia" w:ascii="宋体" w:hAnsi="宋体"/>
          <w:sz w:val="24"/>
        </w:rPr>
        <w:t xml:space="preserve">南京市秦淮区建邺路116号二楼</w:t>
      </w:r>
      <w:r>
        <w:rPr>
          <w:rFonts w:ascii="宋体" w:hAnsi="宋体" w:cs="Arial"/>
          <w:spacing w:val="8"/>
          <w:sz w:val="24"/>
        </w:rPr>
      </w:r>
      <w:r/>
    </w:p>
    <w:p>
      <w:pPr>
        <w:pStyle w:val="840"/>
        <w:ind w:firstLine="426"/>
        <w:spacing w:line="360" w:lineRule="auto"/>
        <w:shd w:val="clear" w:color="auto" w:fill="ffffff"/>
        <w:rPr>
          <w:rFonts w:hint="eastAsia" w:ascii="宋体" w:hAnsi="宋体" w:cs="Arial"/>
          <w:spacing w:val="8"/>
          <w:sz w:val="24"/>
        </w:rPr>
      </w:pPr>
      <w:r>
        <w:rPr>
          <w:rFonts w:hint="eastAsia" w:ascii="宋体" w:hAnsi="宋体" w:cs="Arial"/>
          <w:spacing w:val="8"/>
          <w:sz w:val="24"/>
        </w:rPr>
        <w:t xml:space="preserve">联系人：</w:t>
      </w:r>
      <w:r>
        <w:rPr>
          <w:rFonts w:hint="eastAsia" w:ascii="宋体" w:hAnsi="宋体" w:cs="Arial"/>
          <w:spacing w:val="8"/>
          <w:sz w:val="24"/>
        </w:rPr>
        <w:t xml:space="preserve">姚瑶</w:t>
      </w:r>
      <w:r>
        <w:rPr>
          <w:rFonts w:hint="eastAsia" w:ascii="宋体" w:hAnsi="宋体" w:cs="Arial"/>
          <w:spacing w:val="8"/>
          <w:sz w:val="24"/>
        </w:rPr>
      </w:r>
      <w:r/>
    </w:p>
    <w:p>
      <w:pPr>
        <w:pStyle w:val="840"/>
        <w:ind w:firstLine="426"/>
        <w:spacing w:line="360" w:lineRule="auto"/>
        <w:shd w:val="clear" w:color="auto" w:fill="ffffff"/>
        <w:rPr>
          <w:rFonts w:ascii="宋体" w:hAnsi="宋体" w:cs="Arial"/>
          <w:spacing w:val="8"/>
          <w:sz w:val="24"/>
        </w:rPr>
      </w:pPr>
      <w:r>
        <w:rPr>
          <w:rFonts w:hint="eastAsia" w:ascii="宋体" w:hAnsi="宋体" w:cs="Arial"/>
          <w:spacing w:val="8"/>
          <w:sz w:val="24"/>
        </w:rPr>
        <w:t xml:space="preserve">联系方式：</w:t>
      </w:r>
      <w:r>
        <w:rPr>
          <w:rFonts w:ascii="宋体" w:hAnsi="宋体" w:cs="Arial"/>
          <w:spacing w:val="8"/>
          <w:sz w:val="24"/>
        </w:rPr>
        <w:t xml:space="preserve">025-66081201-</w:t>
      </w:r>
      <w:r>
        <w:rPr>
          <w:rFonts w:hint="eastAsia" w:ascii="宋体" w:hAnsi="宋体" w:cs="Arial"/>
          <w:spacing w:val="8"/>
          <w:sz w:val="24"/>
        </w:rPr>
        <w:t xml:space="preserve">818</w:t>
      </w:r>
      <w:r>
        <w:rPr>
          <w:rFonts w:ascii="宋体" w:hAnsi="宋体" w:cs="Arial"/>
          <w:spacing w:val="8"/>
          <w:sz w:val="24"/>
        </w:rPr>
      </w:r>
      <w:r/>
    </w:p>
    <w:p>
      <w:pPr>
        <w:pStyle w:val="840"/>
        <w:ind w:firstLine="420"/>
        <w:jc w:val="left"/>
        <w:spacing w:line="360" w:lineRule="auto"/>
        <w:shd w:val="clear" w:color="auto" w:fill="ffffff"/>
        <w:rPr>
          <w:rFonts w:ascii="宋体" w:hAnsi="宋体" w:cs="Arial"/>
          <w:spacing w:val="8"/>
          <w:sz w:val="24"/>
        </w:rPr>
      </w:pPr>
      <w:r>
        <w:rPr>
          <w:rFonts w:ascii="宋体" w:hAnsi="宋体" w:cs="Arial"/>
          <w:spacing w:val="8"/>
          <w:sz w:val="24"/>
        </w:rPr>
        <w:t xml:space="preserve">3</w:t>
      </w:r>
      <w:r>
        <w:rPr>
          <w:rFonts w:hint="eastAsia" w:ascii="宋体" w:hAnsi="宋体" w:cs="Arial"/>
          <w:spacing w:val="8"/>
          <w:sz w:val="24"/>
        </w:rPr>
        <w:t xml:space="preserve">.项目联系方式</w:t>
      </w:r>
      <w:r>
        <w:rPr>
          <w:rFonts w:ascii="宋体" w:hAnsi="宋体" w:cs="Arial"/>
          <w:spacing w:val="8"/>
          <w:sz w:val="24"/>
        </w:rPr>
      </w:r>
      <w:r/>
    </w:p>
    <w:p>
      <w:pPr>
        <w:pStyle w:val="840"/>
        <w:ind w:firstLine="426"/>
        <w:spacing w:line="360" w:lineRule="auto"/>
        <w:shd w:val="clear" w:color="auto" w:fill="ffffff"/>
        <w:rPr>
          <w:rFonts w:hint="eastAsia" w:ascii="宋体" w:hAnsi="宋体" w:cs="Arial"/>
          <w:spacing w:val="8"/>
          <w:sz w:val="24"/>
        </w:rPr>
      </w:pPr>
      <w:r>
        <w:rPr>
          <w:rFonts w:hint="eastAsia" w:ascii="宋体" w:hAnsi="宋体" w:cs="Arial"/>
          <w:spacing w:val="8"/>
          <w:sz w:val="24"/>
        </w:rPr>
        <w:t xml:space="preserve">项目联系人：</w:t>
      </w:r>
      <w:r>
        <w:rPr>
          <w:rFonts w:hint="eastAsia" w:ascii="宋体" w:hAnsi="宋体" w:cs="Arial"/>
          <w:spacing w:val="8"/>
          <w:sz w:val="24"/>
        </w:rPr>
        <w:t xml:space="preserve">姚瑶</w:t>
      </w:r>
      <w:r>
        <w:rPr>
          <w:rFonts w:hint="eastAsia" w:ascii="宋体" w:hAnsi="宋体" w:cs="Arial"/>
          <w:spacing w:val="8"/>
          <w:sz w:val="24"/>
        </w:rPr>
      </w:r>
      <w:r/>
    </w:p>
    <w:p>
      <w:pPr>
        <w:pStyle w:val="840"/>
        <w:ind w:firstLine="395"/>
        <w:spacing w:line="360" w:lineRule="auto"/>
        <w:rPr>
          <w:rFonts w:ascii="宋体" w:hAnsi="宋体"/>
          <w:sz w:val="24"/>
        </w:rPr>
      </w:pPr>
      <w:r>
        <w:rPr>
          <w:rFonts w:hint="eastAsia" w:ascii="宋体" w:hAnsi="宋体" w:cs="Arial"/>
          <w:spacing w:val="8"/>
          <w:sz w:val="24"/>
        </w:rPr>
        <w:t xml:space="preserve">电　话：</w:t>
      </w:r>
      <w:r>
        <w:rPr>
          <w:rFonts w:hint="eastAsia" w:ascii="宋体" w:hAnsi="宋体"/>
          <w:sz w:val="24"/>
        </w:rPr>
        <w:t xml:space="preserve">13951817241</w:t>
      </w:r>
      <w:r>
        <w:rPr>
          <w:rFonts w:ascii="宋体" w:hAnsi="宋体"/>
          <w:sz w:val="24"/>
        </w:rPr>
      </w:r>
      <w:r/>
    </w:p>
    <w:p>
      <w:pPr>
        <w:pStyle w:val="840"/>
        <w:ind w:firstLine="425"/>
        <w:jc w:val="right"/>
        <w:spacing w:line="360" w:lineRule="auto"/>
        <w:rPr>
          <w:rFonts w:ascii="宋体" w:hAnsi="宋体" w:cs="Arial"/>
          <w:spacing w:val="8"/>
          <w:sz w:val="24"/>
        </w:rPr>
      </w:pPr>
      <w:r>
        <w:rPr>
          <w:rFonts w:ascii="宋体" w:hAnsi="宋体" w:cs="Arial"/>
          <w:spacing w:val="8"/>
          <w:sz w:val="24"/>
        </w:rPr>
      </w:r>
      <w:r/>
    </w:p>
    <w:p>
      <w:pPr>
        <w:pStyle w:val="840"/>
        <w:ind w:firstLine="425"/>
        <w:jc w:val="right"/>
        <w:spacing w:line="360" w:lineRule="auto"/>
        <w:rPr>
          <w:rFonts w:ascii="宋体" w:hAnsi="宋体" w:cs="Arial"/>
          <w:spacing w:val="8"/>
          <w:sz w:val="24"/>
        </w:rPr>
      </w:pPr>
      <w:r>
        <w:rPr>
          <w:rFonts w:hint="eastAsia" w:ascii="宋体" w:hAnsi="宋体" w:cs="Arial"/>
          <w:spacing w:val="8"/>
          <w:sz w:val="24"/>
        </w:rPr>
        <w:t xml:space="preserve">江苏经天纬地建设项目管理有限公司</w:t>
      </w:r>
      <w:r>
        <w:rPr>
          <w:rFonts w:ascii="宋体" w:hAnsi="宋体" w:cs="Arial"/>
          <w:spacing w:val="8"/>
          <w:sz w:val="24"/>
        </w:rPr>
      </w:r>
      <w:r/>
    </w:p>
    <w:p>
      <w:pPr>
        <w:pStyle w:val="840"/>
        <w:jc w:val="right"/>
        <w:widowControl/>
        <w:rPr>
          <w:rFonts w:ascii="宋体" w:hAnsi="宋体" w:cs="Arial"/>
          <w:sz w:val="24"/>
          <w:shd w:val="clear" w:color="auto" w:fill="ffffff"/>
        </w:rPr>
      </w:pPr>
      <w:r>
        <w:rPr>
          <w:rFonts w:hint="eastAsia" w:ascii="宋体" w:hAnsi="宋体" w:cs="Arial"/>
          <w:spacing w:val="8"/>
          <w:sz w:val="24"/>
        </w:rPr>
        <w:t xml:space="preserve">202</w:t>
      </w:r>
      <w:r>
        <w:rPr>
          <w:rFonts w:ascii="宋体" w:hAnsi="宋体" w:cs="Arial"/>
          <w:spacing w:val="8"/>
          <w:sz w:val="24"/>
        </w:rPr>
        <w:t xml:space="preserve">4</w:t>
      </w:r>
      <w:r>
        <w:rPr>
          <w:rFonts w:hint="eastAsia" w:ascii="宋体" w:hAnsi="宋体" w:cs="Arial"/>
          <w:spacing w:val="8"/>
          <w:sz w:val="24"/>
        </w:rPr>
        <w:t xml:space="preserve">年</w:t>
      </w:r>
      <w:r>
        <w:rPr>
          <w:rFonts w:hint="eastAsia" w:ascii="宋体" w:hAnsi="宋体" w:cs="Arial"/>
          <w:spacing w:val="8"/>
          <w:sz w:val="24"/>
        </w:rPr>
        <w:t xml:space="preserve">11</w:t>
      </w:r>
      <w:r>
        <w:rPr>
          <w:rFonts w:hint="eastAsia" w:ascii="宋体" w:hAnsi="宋体" w:cs="Arial"/>
          <w:spacing w:val="8"/>
          <w:sz w:val="24"/>
        </w:rPr>
        <w:t xml:space="preserve">月</w:t>
      </w:r>
      <w:r>
        <w:rPr>
          <w:rFonts w:hint="eastAsia" w:ascii="宋体" w:hAnsi="宋体" w:cs="Arial"/>
          <w:spacing w:val="8"/>
          <w:sz w:val="24"/>
        </w:rPr>
        <w:t xml:space="preserve">1</w:t>
      </w:r>
      <w:r>
        <w:rPr>
          <w:rFonts w:hint="eastAsia" w:ascii="宋体" w:hAnsi="宋体" w:cs="Arial"/>
          <w:spacing w:val="8"/>
          <w:sz w:val="24"/>
        </w:rPr>
        <w:t xml:space="preserve">日</w:t>
      </w:r>
      <w:bookmarkStart w:id="12" w:name="_Toc16764"/>
      <w:r>
        <w:rPr>
          <w:rFonts w:ascii="宋体" w:hAnsi="宋体" w:cs="Arial"/>
          <w:sz w:val="24"/>
          <w:shd w:val="clear" w:color="auto" w:fill="ffffff"/>
        </w:rPr>
      </w:r>
      <w:r/>
    </w:p>
    <w:p>
      <w:pPr>
        <w:pStyle w:val="840"/>
        <w:jc w:val="left"/>
        <w:widowControl/>
        <w:rPr>
          <w:rFonts w:ascii="宋体" w:hAnsi="宋体" w:cs="Arial"/>
          <w:sz w:val="36"/>
          <w:szCs w:val="36"/>
          <w:shd w:val="clear" w:color="auto" w:fill="ffffff"/>
        </w:rPr>
      </w:pPr>
      <w:r>
        <w:rPr>
          <w:rFonts w:ascii="宋体" w:hAnsi="宋体" w:cs="Arial"/>
          <w:b/>
          <w:bCs/>
          <w:sz w:val="36"/>
          <w:szCs w:val="36"/>
          <w:shd w:val="clear" w:color="auto" w:fill="ffffff"/>
        </w:rPr>
        <w:br w:type="page" w:clear="all"/>
      </w:r>
      <w:r>
        <w:rPr>
          <w:rFonts w:ascii="宋体" w:hAnsi="宋体" w:cs="Arial"/>
          <w:sz w:val="36"/>
          <w:szCs w:val="36"/>
          <w:shd w:val="clear" w:color="auto" w:fill="ffffff"/>
        </w:rPr>
      </w:r>
      <w:r/>
    </w:p>
    <w:p>
      <w:pPr>
        <w:pStyle w:val="840"/>
        <w:jc w:val="center"/>
        <w:spacing w:line="360" w:lineRule="auto"/>
        <w:rPr>
          <w:rFonts w:ascii="宋体" w:hAnsi="宋体"/>
          <w:b/>
          <w:bCs/>
          <w:sz w:val="32"/>
          <w:szCs w:val="32"/>
        </w:rPr>
      </w:pPr>
      <w:r>
        <w:rPr>
          <w:rFonts w:hint="eastAsia" w:ascii="宋体" w:hAnsi="宋体"/>
          <w:b/>
          <w:bCs/>
          <w:sz w:val="32"/>
          <w:szCs w:val="32"/>
        </w:rPr>
        <w:t xml:space="preserve">第二章</w:t>
      </w:r>
      <w:bookmarkStart w:id="13" w:name="_Toc452625218"/>
      <w:r>
        <w:rPr>
          <w:rFonts w:hint="eastAsia" w:ascii="宋体" w:hAnsi="宋体"/>
          <w:b/>
          <w:bCs/>
          <w:sz w:val="32"/>
          <w:szCs w:val="32"/>
        </w:rPr>
        <w:t xml:space="preserve">投标人须知</w:t>
      </w:r>
      <w:bookmarkEnd w:id="11"/>
      <w:r/>
      <w:bookmarkEnd w:id="12"/>
      <w:r/>
      <w:bookmarkEnd w:id="13"/>
      <w:r>
        <w:rPr>
          <w:rFonts w:ascii="宋体" w:hAnsi="宋体"/>
          <w:b/>
          <w:bCs/>
          <w:sz w:val="32"/>
          <w:szCs w:val="32"/>
        </w:rPr>
      </w:r>
      <w:r/>
    </w:p>
    <w:p>
      <w:pPr>
        <w:pStyle w:val="840"/>
        <w:ind w:firstLine="484"/>
        <w:spacing w:line="360" w:lineRule="auto"/>
        <w:shd w:val="clear" w:color="auto" w:fill="ffffff"/>
        <w:widowControl/>
        <w:rPr>
          <w:rFonts w:ascii="宋体" w:hAnsi="宋体" w:cs="Arial"/>
          <w:sz w:val="24"/>
        </w:rPr>
      </w:pPr>
      <w:r>
        <w:rPr>
          <w:rFonts w:hint="eastAsia" w:ascii="宋体" w:hAnsi="宋体" w:cs="Arial"/>
          <w:b/>
          <w:bCs/>
          <w:sz w:val="24"/>
        </w:rPr>
        <w:t xml:space="preserve">一、总则</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1</w:t>
      </w:r>
      <w:r>
        <w:rPr>
          <w:rFonts w:hint="eastAsia" w:ascii="宋体" w:hAnsi="宋体" w:cs="Arial"/>
          <w:b/>
          <w:bCs/>
          <w:sz w:val="24"/>
        </w:rPr>
        <w:t xml:space="preserve">、适用法律</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1.1</w:t>
      </w:r>
      <w:r>
        <w:rPr>
          <w:rFonts w:hint="eastAsia" w:ascii="宋体" w:hAnsi="宋体" w:cs="Arial"/>
          <w:sz w:val="24"/>
        </w:rPr>
        <w:t xml:space="preserve">本次招标适用《中华人民共和国政府采购法》（以下简称政府采购法）、《中华人民共和国政府采购法实施条例》（以下简</w:t>
      </w:r>
      <w:r>
        <w:rPr>
          <w:rFonts w:hint="eastAsia" w:ascii="宋体" w:hAnsi="宋体" w:cs="Arial"/>
          <w:sz w:val="24"/>
        </w:rPr>
        <w:t xml:space="preserve">称政府采购法实施条例）、《政府采购货物和服务招标投标管理办法》等法律、行政法规、部门规章和规范性文件。</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2</w:t>
      </w:r>
      <w:r>
        <w:rPr>
          <w:rFonts w:hint="eastAsia" w:ascii="宋体" w:hAnsi="宋体" w:cs="Arial"/>
          <w:b/>
          <w:bCs/>
          <w:sz w:val="24"/>
        </w:rPr>
        <w:t xml:space="preserve">、定义</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2.1“</w:t>
      </w:r>
      <w:r>
        <w:rPr>
          <w:rFonts w:hint="eastAsia" w:ascii="宋体" w:hAnsi="宋体" w:cs="Arial"/>
          <w:sz w:val="24"/>
        </w:rPr>
        <w:t xml:space="preserve">招标人（采购人）</w:t>
      </w:r>
      <w:r>
        <w:rPr>
          <w:rFonts w:ascii="宋体" w:hAnsi="宋体" w:cs="Arial"/>
          <w:sz w:val="24"/>
        </w:rPr>
        <w:t xml:space="preserve">”</w:t>
      </w:r>
      <w:r>
        <w:rPr>
          <w:rFonts w:hint="eastAsia" w:ascii="宋体" w:hAnsi="宋体" w:cs="Arial"/>
          <w:sz w:val="24"/>
        </w:rPr>
        <w:t xml:space="preserve">是指依法进行政府采购的国家机关、事业单位、团体组织。</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2.2“</w:t>
      </w:r>
      <w:r>
        <w:rPr>
          <w:rFonts w:hint="eastAsia" w:ascii="宋体" w:hAnsi="宋体" w:cs="Arial"/>
          <w:sz w:val="24"/>
        </w:rPr>
        <w:t xml:space="preserve">投标人（供应商）</w:t>
      </w:r>
      <w:r>
        <w:rPr>
          <w:rFonts w:ascii="宋体" w:hAnsi="宋体" w:cs="Arial"/>
          <w:sz w:val="24"/>
        </w:rPr>
        <w:t xml:space="preserve">”</w:t>
      </w:r>
      <w:r>
        <w:rPr>
          <w:rFonts w:hint="eastAsia" w:ascii="宋体" w:hAnsi="宋体" w:cs="Arial"/>
          <w:sz w:val="24"/>
        </w:rPr>
        <w:t xml:space="preserve">是指参加投标竞争，并符合招标文件规定资格条件的法人、其他组织或者自然人。</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2.3“</w:t>
      </w:r>
      <w:r>
        <w:rPr>
          <w:rFonts w:hint="eastAsia" w:ascii="宋体" w:hAnsi="宋体" w:cs="Arial"/>
          <w:sz w:val="24"/>
        </w:rPr>
        <w:t xml:space="preserve">招标代理机构（采购代理机构）</w:t>
      </w:r>
      <w:r>
        <w:rPr>
          <w:rFonts w:ascii="宋体" w:hAnsi="宋体" w:cs="Arial"/>
          <w:sz w:val="24"/>
        </w:rPr>
        <w:t xml:space="preserve">”</w:t>
      </w:r>
      <w:r>
        <w:rPr>
          <w:rFonts w:hint="eastAsia" w:ascii="宋体" w:hAnsi="宋体" w:cs="Arial"/>
          <w:sz w:val="24"/>
        </w:rPr>
        <w:t xml:space="preserve">是指集中采购机构和集中采购机构以外的采购代理机构，集中采购机构以外的招标（采购）代理机构，是从事招标（采购）代理业务的社会中介机构。</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2.4“</w:t>
      </w:r>
      <w:r>
        <w:rPr>
          <w:rFonts w:hint="eastAsia" w:ascii="宋体" w:hAnsi="宋体" w:cs="Arial"/>
          <w:sz w:val="24"/>
        </w:rPr>
        <w:t xml:space="preserve">货物和服务</w:t>
      </w:r>
      <w:r>
        <w:rPr>
          <w:rFonts w:ascii="宋体" w:hAnsi="宋体" w:cs="Arial"/>
          <w:sz w:val="24"/>
        </w:rPr>
        <w:t xml:space="preserve">”</w:t>
      </w:r>
      <w:r>
        <w:rPr>
          <w:rFonts w:hint="eastAsia" w:ascii="宋体" w:hAnsi="宋体" w:cs="Arial"/>
          <w:sz w:val="24"/>
        </w:rPr>
        <w:t xml:space="preserve">指本招标</w:t>
      </w:r>
      <w:r>
        <w:rPr>
          <w:rFonts w:hint="eastAsia" w:ascii="宋体" w:hAnsi="宋体" w:cs="Arial"/>
          <w:sz w:val="24"/>
        </w:rPr>
        <w:t xml:space="preserve">文件中所述产品及相关服务。</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2.5“</w:t>
      </w:r>
      <w:r>
        <w:rPr>
          <w:rFonts w:hint="eastAsia" w:ascii="宋体" w:hAnsi="宋体" w:cs="Arial"/>
          <w:sz w:val="24"/>
        </w:rPr>
        <w:t xml:space="preserve">用户或使用单位</w:t>
      </w:r>
      <w:r>
        <w:rPr>
          <w:rFonts w:ascii="宋体" w:hAnsi="宋体" w:cs="Arial"/>
          <w:sz w:val="24"/>
        </w:rPr>
        <w:t xml:space="preserve">”</w:t>
      </w:r>
      <w:r>
        <w:rPr>
          <w:rFonts w:hint="eastAsia" w:ascii="宋体" w:hAnsi="宋体" w:cs="Arial"/>
          <w:sz w:val="24"/>
        </w:rPr>
        <w:t xml:space="preserve">是指使用货物，接受服务的单位。</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3</w:t>
      </w:r>
      <w:r>
        <w:rPr>
          <w:rFonts w:hint="eastAsia" w:ascii="宋体" w:hAnsi="宋体" w:cs="Arial"/>
          <w:b/>
          <w:bCs/>
          <w:sz w:val="24"/>
        </w:rPr>
        <w:t xml:space="preserve">、政策功能</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3.1 政府采购促进中小企业发展，在政府采购活动中，供应商提供的货物、工程或者服务符合下列情形的，享受中小企业扶持政策：</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（1）在货物采购项目中，货物由中小企业制造，即货物由中小企业生产且使用该中小企业商号或者注册商标；</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（2）在工程采购项目中，工程由中小企业承建，即工程施工单位为中小企业；</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（3）在服务采购项目中，服务由中小企业承接，即提供服务的人员为中小企业依照《中华人民共和国劳动合同法》订立劳动合同的从业人员。 </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在货物采购项目中，供应商提供的货物既有中小企业制造货物，也有大型企业制造货物的，不享受中小企业扶持政策。</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以联合体形式参加政府采购活动，联合体各方均为中</w:t>
      </w:r>
      <w:r>
        <w:rPr>
          <w:rFonts w:hint="eastAsia" w:ascii="宋体" w:hAnsi="宋体" w:cs="Arial"/>
          <w:sz w:val="24"/>
        </w:rPr>
        <w:t xml:space="preserve">小企业的，联合体视同中小企业。其中，联合体各方均为小微企业的，联合体视同小微企业。</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4）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 号</w:t>
      </w:r>
      <w:r>
        <w:rPr>
          <w:rFonts w:hint="eastAsia" w:ascii="宋体" w:hAnsi="宋体" w:cs="Arial"/>
          <w:sz w:val="24"/>
        </w:rPr>
        <w:t xml:space="preserve">）第一条的规定。</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（5）对于专门面向中小企业或小型、微型企业的项目，只面向中小企业或小型、微型企业采购。对于非专门面向中小企业的项目，对小型和微型企业产品的价格给予10%的扣除，用扣除后的价格参与评审。</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（6）参加政府采购活动的中小企业应当提供《中小企业声明函》、由省级以上监狱管理局戒毒管理局(含新疆生产建设兵团)出具的属于监狱企业的证明文件或《残疾人福利性单位声明函》。</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7）对于接受供应商以联合体形式参加采购活动的项目，小微型企业联合体应当符合《政府采购促进中小企业发展管理办法》（财库〔2020〕46号）第九条的规定。对于联合协议或者分包意向协议约定小微企业的合同份</w:t>
      </w:r>
      <w:r>
        <w:rPr>
          <w:rFonts w:hint="eastAsia" w:ascii="宋体" w:hAnsi="宋体" w:cs="Arial"/>
          <w:sz w:val="24"/>
        </w:rPr>
        <w:t xml:space="preserve">额占到合同总金额30%以上的，给予联合体4%的价格扣除。</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（8）中小企业依据《政府采购促进中小企业发展管理办法》（财库〔2020〕46号）规定的政策获取政府采购合同后，小型、微型企业不得分包或转包给大型、中型企业，中型企业不得分包或转包给大型企业。</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（9）中小企业供应商参加政府采购活动，应当出具《中小企业声明函》（格式见后附件），否则不得享受相关中小企业扶持政策。</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3.2 政府采购支持监狱和戒毒企业发展政策，监狱和戒毒企业提供的产品和服务在评标</w:t>
      </w:r>
      <w:r>
        <w:rPr>
          <w:rFonts w:hint="eastAsia" w:ascii="宋体" w:hAnsi="宋体" w:cs="Arial"/>
          <w:sz w:val="24"/>
        </w:rPr>
        <w:t xml:space="preserve">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3.4 强制采购节能产品、信息安全产品，优先采购环境标志产品。节能产品是指列入财政部、国家发展和</w:t>
      </w:r>
      <w:r>
        <w:rPr>
          <w:rFonts w:hint="eastAsia" w:ascii="宋体" w:hAnsi="宋体" w:cs="Arial"/>
          <w:sz w:val="24"/>
        </w:rPr>
        <w:t xml:space="preserve">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3.5 提供的产品属于信息安全产品的，供应商应当选择经国家认证的信息安全产品投标，并提供由中国信息安全认证中心按国家标准认证颁发的有效认证证书复印件。</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3.6 提供的产品属于政</w:t>
      </w:r>
      <w:r>
        <w:rPr>
          <w:rFonts w:hint="eastAsia" w:ascii="宋体" w:hAnsi="宋体" w:cs="Arial"/>
          <w:sz w:val="24"/>
        </w:rPr>
        <w:t xml:space="preserve">府强制采购节能产品的，供</w:t>
      </w:r>
      <w:r>
        <w:rPr>
          <w:rFonts w:hint="eastAsia" w:ascii="宋体" w:hAnsi="宋体" w:cs="Arial"/>
          <w:sz w:val="24"/>
        </w:rPr>
        <w:t xml:space="preserve">应商应当选择依据国家标准中二级能效（水效）指标认证的节能产品投标，并提供有效的节能产品认证证书复印件。</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3.7 提供的产品属于环境标志产品的,供应商应当选择依据相关标准的最新版本认证的环境标志产品投标,并提供有效的环境标志产品认证证书复印件。</w:t>
      </w:r>
      <w:r>
        <w:rPr>
          <w:rFonts w:ascii="宋体" w:hAnsi="宋体" w:cs="Arial"/>
          <w:sz w:val="24"/>
        </w:rPr>
      </w:r>
      <w:r/>
    </w:p>
    <w:p>
      <w:pPr>
        <w:pStyle w:val="840"/>
        <w:ind w:left="420"/>
        <w:spacing w:line="360" w:lineRule="auto"/>
        <w:shd w:val="clear" w:color="auto" w:fill="ffffff"/>
        <w:rPr>
          <w:rFonts w:ascii="宋体" w:hAnsi="宋体" w:cs="Arial"/>
          <w:sz w:val="24"/>
        </w:rPr>
      </w:pPr>
      <w:r>
        <w:rPr>
          <w:rFonts w:hint="eastAsia" w:ascii="宋体" w:hAnsi="宋体" w:cs="Arial"/>
          <w:sz w:val="24"/>
        </w:rPr>
        <w:t xml:space="preserve">3.</w:t>
      </w:r>
      <w:r>
        <w:rPr>
          <w:rFonts w:ascii="宋体" w:hAnsi="宋体" w:cs="Arial"/>
          <w:sz w:val="24"/>
        </w:rPr>
        <w:t xml:space="preserve">8</w:t>
      </w:r>
      <w:r>
        <w:rPr>
          <w:rFonts w:hint="eastAsia" w:ascii="宋体" w:hAnsi="宋体" w:cs="Arial"/>
          <w:sz w:val="24"/>
        </w:rPr>
        <w:t xml:space="preserve">进口产品政策</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（1）除招标公告载明接受进口产品参加外，不允许进口产品参加。进口产品认定依照《财政部关于政府采购进口产品管理有关问题的通知》（财办库〔2008〕248号）的规定。</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（2）允许进口产品参加的，满足需求的国内产品可以参加。</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（3）允许进口产品参加的，优先采购向我国企业转让技术、与我国企业签订消化吸收再创新方案的投标人的进口产品。</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w:t>
      </w:r>
      <w:r>
        <w:rPr>
          <w:rFonts w:ascii="宋体" w:hAnsi="宋体" w:cs="Arial"/>
          <w:sz w:val="24"/>
        </w:rPr>
        <w:t xml:space="preserve">9</w:t>
      </w:r>
      <w:r>
        <w:rPr>
          <w:rFonts w:hint="eastAsia" w:ascii="宋体" w:hAnsi="宋体" w:cs="Arial"/>
          <w:sz w:val="24"/>
        </w:rPr>
        <w:t xml:space="preserve">未按要求提供相关材料的，不享受相关政策。</w:t>
      </w:r>
      <w:r>
        <w:rPr>
          <w:rFonts w:ascii="宋体" w:hAnsi="宋体" w:cs="Arial"/>
          <w:sz w:val="24"/>
        </w:rPr>
      </w:r>
      <w:r/>
    </w:p>
    <w:p>
      <w:pPr>
        <w:pStyle w:val="840"/>
        <w:ind w:firstLine="412"/>
        <w:spacing w:line="360" w:lineRule="auto"/>
        <w:shd w:val="clear" w:color="auto" w:fill="ffffff"/>
        <w:widowControl/>
        <w:rPr>
          <w:rFonts w:ascii="宋体" w:hAnsi="宋体" w:cs="Arial"/>
          <w:sz w:val="24"/>
        </w:rPr>
      </w:pPr>
      <w:r>
        <w:rPr>
          <w:rFonts w:hint="eastAsia" w:ascii="宋体" w:hAnsi="宋体" w:cs="Arial"/>
          <w:b/>
          <w:bCs/>
          <w:sz w:val="24"/>
        </w:rPr>
        <w:t xml:space="preserve">二、招标文件构成</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4</w:t>
      </w:r>
      <w:r>
        <w:rPr>
          <w:rFonts w:hint="eastAsia" w:ascii="宋体" w:hAnsi="宋体" w:cs="Arial"/>
          <w:b/>
          <w:bCs/>
          <w:sz w:val="24"/>
        </w:rPr>
        <w:t xml:space="preserve">、招标文件组成</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w:t>
      </w:r>
      <w:r>
        <w:rPr>
          <w:rFonts w:hint="eastAsia" w:ascii="宋体" w:hAnsi="宋体" w:cs="Arial"/>
          <w:sz w:val="24"/>
        </w:rPr>
        <w:t xml:space="preserve">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4.2 招标的最小单位是包。招标货物数量及技术要求中未分包的，投标人对要求提供的货物和服务不得部分投标；招标货物数量及技术要求中已经分包的，可以以包为单位投标。</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4.3 招标代理机构如果要求投标人按照招标文件规定提交备选投标方案的，投标人可以提交备选方案；否则，备选方案将被拒绝。</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5</w:t>
      </w:r>
      <w:r>
        <w:rPr>
          <w:rFonts w:hint="eastAsia" w:ascii="宋体" w:hAnsi="宋体" w:cs="Arial"/>
          <w:b/>
          <w:bCs/>
          <w:sz w:val="24"/>
        </w:rPr>
        <w:t xml:space="preserve">、招标文件的澄清或者修改</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rPr>
          <w:rFonts w:ascii="宋体" w:hAnsi="宋体" w:cs="Arial"/>
          <w:sz w:val="24"/>
        </w:rPr>
      </w:r>
      <w:r/>
    </w:p>
    <w:p>
      <w:pPr>
        <w:pStyle w:val="840"/>
        <w:ind w:firstLine="420"/>
        <w:spacing w:line="360" w:lineRule="auto"/>
        <w:shd w:val="clear" w:color="auto" w:fill="ffffff"/>
        <w:rPr>
          <w:rFonts w:hint="eastAsia" w:ascii="宋体" w:hAnsi="宋体" w:cs="Arial"/>
          <w:sz w:val="24"/>
        </w:rPr>
      </w:pPr>
      <w:r>
        <w:rPr>
          <w:rFonts w:hint="eastAsia" w:ascii="宋体" w:hAnsi="宋体" w:cs="Arial"/>
          <w:sz w:val="24"/>
        </w:rPr>
        <w:t xml:space="preserve">澄清或者修改的内容可能影响投标文件编制的，招标人或者招标代理机构应当在投标截止时间至少15日前，以书面形式通知所有获取招标文件的潜在投标人；不足15日的，招标人或者招标代理机构</w:t>
      </w:r>
      <w:r>
        <w:rPr>
          <w:rFonts w:hint="eastAsia" w:ascii="宋体" w:hAnsi="宋体" w:cs="Arial"/>
          <w:sz w:val="24"/>
        </w:rPr>
        <w:t xml:space="preserve">应当顺延提交投标文件的截止时间。</w:t>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5.2供应商应在投标截止时间前关注原采购信息发布媒体有关本招标项目有无变更公告。</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b/>
          <w:bCs/>
          <w:sz w:val="24"/>
        </w:rPr>
        <w:t xml:space="preserve">三、</w:t>
      </w:r>
      <w:r>
        <w:rPr>
          <w:rFonts w:hint="eastAsia" w:ascii="宋体" w:hAnsi="宋体" w:cs="Arial"/>
          <w:b/>
          <w:bCs/>
          <w:sz w:val="24"/>
        </w:rPr>
        <w:t xml:space="preserve">电子</w:t>
      </w:r>
      <w:r>
        <w:rPr>
          <w:rFonts w:hint="eastAsia" w:ascii="宋体" w:hAnsi="宋体" w:cs="Arial"/>
          <w:b/>
          <w:bCs/>
          <w:sz w:val="24"/>
        </w:rPr>
        <w:t xml:space="preserve">投标文件的编制</w:t>
      </w:r>
      <w:r>
        <w:rPr>
          <w:rFonts w:ascii="宋体" w:hAnsi="宋体" w:cs="Arial"/>
          <w:sz w:val="24"/>
        </w:rPr>
      </w:r>
      <w:r/>
    </w:p>
    <w:p>
      <w:pPr>
        <w:pStyle w:val="840"/>
        <w:ind w:firstLine="420"/>
        <w:jc w:val="left"/>
        <w:spacing w:line="360" w:lineRule="auto"/>
        <w:shd w:val="clear" w:color="auto" w:fill="ffffff"/>
        <w:rPr>
          <w:rFonts w:ascii="宋体" w:hAnsi="宋体" w:cs="Arial"/>
          <w:sz w:val="24"/>
        </w:rPr>
      </w:pPr>
      <w:r>
        <w:rPr>
          <w:rFonts w:ascii="宋体" w:hAnsi="宋体" w:cs="Arial"/>
          <w:bCs/>
          <w:sz w:val="24"/>
        </w:rPr>
        <w:t xml:space="preserve">6</w:t>
      </w:r>
      <w:r>
        <w:rPr>
          <w:rFonts w:hint="eastAsia" w:ascii="宋体" w:hAnsi="宋体" w:cs="Arial"/>
          <w:bCs/>
          <w:sz w:val="24"/>
        </w:rPr>
        <w:t xml:space="preserve">、</w:t>
      </w:r>
      <w:r>
        <w:rPr>
          <w:rFonts w:hint="eastAsia" w:ascii="宋体" w:hAnsi="宋体" w:cs="Arial"/>
          <w:bCs/>
          <w:sz w:val="24"/>
        </w:rPr>
        <w:t xml:space="preserve">电子</w:t>
      </w:r>
      <w:r>
        <w:rPr>
          <w:rFonts w:hint="eastAsia" w:ascii="宋体" w:hAnsi="宋体" w:cs="Arial"/>
          <w:sz w:val="24"/>
        </w:rPr>
        <w:t xml:space="preserve">投标文件的语言、计量单位、货币、技术标准和编制</w:t>
      </w:r>
      <w:r>
        <w:rPr>
          <w:rFonts w:ascii="宋体" w:hAnsi="宋体" w:cs="Arial"/>
          <w:sz w:val="24"/>
        </w:rPr>
      </w:r>
      <w:r/>
    </w:p>
    <w:p>
      <w:pPr>
        <w:pStyle w:val="840"/>
        <w:ind w:firstLine="420"/>
        <w:spacing w:line="360" w:lineRule="auto"/>
        <w:shd w:val="clear" w:color="auto" w:fill="ffffff"/>
        <w:rPr>
          <w:rFonts w:hint="eastAsia" w:ascii="宋体" w:hAnsi="宋体" w:cs="Arial"/>
          <w:sz w:val="24"/>
        </w:rPr>
      </w:pPr>
      <w:r>
        <w:rPr>
          <w:rFonts w:hint="eastAsia" w:ascii="宋体" w:hAnsi="宋体" w:cs="Arial"/>
          <w:sz w:val="24"/>
        </w:rPr>
        <w:t xml:space="preserve">6</w:t>
      </w:r>
      <w:r>
        <w:rPr>
          <w:rFonts w:hint="eastAsia" w:ascii="宋体" w:hAnsi="宋体" w:cs="Arial"/>
          <w:sz w:val="24"/>
        </w:rPr>
        <w:t xml:space="preserve">.1投标人提交的</w:t>
      </w:r>
      <w:r>
        <w:rPr>
          <w:rFonts w:hint="eastAsia" w:ascii="宋体" w:hAnsi="宋体" w:cs="Arial"/>
          <w:sz w:val="24"/>
        </w:rPr>
        <w:t xml:space="preserve">电子</w:t>
      </w:r>
      <w:r>
        <w:rPr>
          <w:rFonts w:hint="eastAsia" w:ascii="宋体" w:hAnsi="宋体" w:cs="Arial"/>
          <w:sz w:val="24"/>
        </w:rPr>
        <w:t xml:space="preserve">投标文件、技术文件和资料，包括图纸中的说明，以及供应商与招标代理单位就有关投标的所有来往函电均应使用中文。</w:t>
      </w:r>
      <w:r>
        <w:rPr>
          <w:rFonts w:hint="eastAsia" w:ascii="宋体" w:hAnsi="宋体" w:cs="Arial"/>
          <w:sz w:val="24"/>
        </w:rPr>
        <w:t xml:space="preserve">电子</w:t>
      </w:r>
      <w:r>
        <w:rPr>
          <w:rFonts w:hint="eastAsia" w:ascii="宋体" w:hAnsi="宋体" w:cs="Arial"/>
          <w:sz w:val="24"/>
        </w:rPr>
        <w:t xml:space="preserve">投标文件中若有英文或其他语言文字的资料，应提供相应的中文翻译资料。对不同文本投标文件的解释发生异议的，以中文文本为准。</w:t>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6</w:t>
      </w:r>
      <w:r>
        <w:rPr>
          <w:rFonts w:hint="eastAsia" w:ascii="宋体" w:hAnsi="宋体" w:cs="Arial"/>
          <w:sz w:val="24"/>
        </w:rPr>
        <w:t xml:space="preserve">.2投标人所使用的计量单位应为国家法定计量单位。</w:t>
      </w:r>
      <w:r>
        <w:rPr>
          <w:rFonts w:ascii="宋体" w:hAnsi="宋体" w:cs="Arial"/>
          <w:sz w:val="24"/>
        </w:rPr>
      </w:r>
      <w:r/>
    </w:p>
    <w:p>
      <w:pPr>
        <w:pStyle w:val="840"/>
        <w:ind w:firstLine="420"/>
        <w:spacing w:line="360" w:lineRule="auto"/>
        <w:shd w:val="clear" w:color="auto" w:fill="ffffff"/>
        <w:rPr>
          <w:rFonts w:ascii="宋体" w:hAnsi="宋体" w:cs="Arial"/>
          <w:b/>
          <w:bCs/>
          <w:sz w:val="24"/>
        </w:rPr>
      </w:pPr>
      <w:r>
        <w:rPr>
          <w:rFonts w:hint="eastAsia" w:ascii="宋体" w:hAnsi="宋体" w:cs="Arial"/>
          <w:sz w:val="24"/>
        </w:rPr>
        <w:t xml:space="preserve">6</w:t>
      </w:r>
      <w:r>
        <w:rPr>
          <w:rFonts w:hint="eastAsia" w:ascii="宋体" w:hAnsi="宋体" w:cs="Arial"/>
          <w:sz w:val="24"/>
        </w:rPr>
        <w:t xml:space="preserve">.3投标人应用人民币报价。投标产品如果是进口产品的，应提供人民币与</w:t>
      </w:r>
      <w:r>
        <w:rPr>
          <w:rFonts w:hint="eastAsia" w:ascii="宋体" w:hAnsi="宋体" w:cs="Arial"/>
          <w:b/>
          <w:bCs/>
          <w:sz w:val="24"/>
        </w:rPr>
        <w:t xml:space="preserve">外币之间的汇率；报价单位为“元”。</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6</w:t>
      </w:r>
      <w:r>
        <w:rPr>
          <w:rFonts w:hint="eastAsia" w:ascii="宋体" w:hAnsi="宋体" w:cs="Arial"/>
          <w:sz w:val="24"/>
        </w:rPr>
        <w:t xml:space="preserve">.4投标人应在</w:t>
      </w:r>
      <w:r>
        <w:rPr>
          <w:rFonts w:hint="eastAsia" w:ascii="宋体" w:hAnsi="宋体" w:cs="Arial"/>
          <w:sz w:val="24"/>
        </w:rPr>
        <w:t xml:space="preserve">电子</w:t>
      </w:r>
      <w:r>
        <w:rPr>
          <w:rFonts w:hint="eastAsia" w:ascii="宋体" w:hAnsi="宋体" w:cs="Arial"/>
          <w:sz w:val="24"/>
        </w:rPr>
        <w:t xml:space="preserve">投标文件中写清相应的项目编号、项目名称、投标人全称、地址、电话、传真等。</w:t>
      </w:r>
      <w:r>
        <w:rPr>
          <w:rFonts w:ascii="宋体" w:hAnsi="宋体" w:cs="Arial"/>
          <w:sz w:val="24"/>
        </w:rPr>
      </w:r>
      <w:r/>
    </w:p>
    <w:p>
      <w:pPr>
        <w:pStyle w:val="840"/>
        <w:ind w:firstLine="420"/>
        <w:jc w:val="left"/>
        <w:spacing w:line="360" w:lineRule="auto"/>
        <w:shd w:val="clear" w:color="auto" w:fill="ffffff"/>
        <w:rPr>
          <w:rFonts w:hint="eastAsia" w:ascii="宋体" w:hAnsi="宋体" w:cs="Arial"/>
          <w:b/>
          <w:bCs/>
          <w:sz w:val="24"/>
        </w:rPr>
      </w:pPr>
      <w:r>
        <w:rPr>
          <w:rFonts w:hint="eastAsia" w:ascii="宋体" w:hAnsi="宋体" w:cs="Arial"/>
          <w:b/>
          <w:bCs/>
          <w:sz w:val="24"/>
        </w:rPr>
        <w:t xml:space="preserve">7</w:t>
      </w:r>
      <w:r>
        <w:rPr>
          <w:rFonts w:hint="eastAsia" w:ascii="宋体" w:hAnsi="宋体" w:cs="Arial"/>
          <w:b/>
          <w:bCs/>
          <w:sz w:val="24"/>
        </w:rPr>
        <w:t xml:space="preserve">、联合体投标（本项目不接受）</w:t>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7</w:t>
      </w:r>
      <w:r>
        <w:rPr>
          <w:rFonts w:hint="eastAsia" w:ascii="宋体" w:hAnsi="宋体" w:cs="Arial"/>
          <w:sz w:val="24"/>
        </w:rPr>
        <w:t xml:space="preserve">.1 两个以上的自然人、法人或者其他组织可以组成一个联合体，以一个投标人的身份共同参加政府采购。</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7</w:t>
      </w:r>
      <w:r>
        <w:rPr>
          <w:rFonts w:hint="eastAsia" w:ascii="宋体" w:hAnsi="宋体" w:cs="Arial"/>
          <w:sz w:val="24"/>
        </w:rPr>
        <w:t xml:space="preserve">.2 联合体中有同类资质的投标人按照联合体分工承担相同工作的，按照资质等级较低的投标人确定资质等级。</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7</w:t>
      </w:r>
      <w:r>
        <w:rPr>
          <w:rFonts w:hint="eastAsia" w:ascii="宋体" w:hAnsi="宋体" w:cs="Arial"/>
          <w:sz w:val="24"/>
        </w:rPr>
        <w:t xml:space="preserve">.3 联合体各方之间应当签订联合体协议，明确约定联合体各方承担的工作和相应的责任，并将联</w:t>
      </w:r>
      <w:r>
        <w:rPr>
          <w:rFonts w:hint="eastAsia" w:ascii="宋体" w:hAnsi="宋体" w:cs="Arial"/>
          <w:sz w:val="24"/>
        </w:rPr>
        <w:t xml:space="preserve">合体协议连同投标文件一同提交。</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7</w:t>
      </w:r>
      <w:r>
        <w:rPr>
          <w:rFonts w:hint="eastAsia" w:ascii="宋体" w:hAnsi="宋体" w:cs="Arial"/>
          <w:sz w:val="24"/>
        </w:rPr>
        <w:t xml:space="preserve">.4 以联合体形式参加政府采购活动的，联合体各方不得再单独参加或者与其他投标人另外组成联合体参加同一合同项下的政府采购活动。</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hint="eastAsia" w:ascii="宋体" w:hAnsi="宋体" w:cs="Arial"/>
          <w:b/>
          <w:bCs/>
          <w:sz w:val="24"/>
        </w:rPr>
        <w:t xml:space="preserve">8</w:t>
      </w:r>
      <w:r>
        <w:rPr>
          <w:rFonts w:hint="eastAsia" w:ascii="宋体" w:hAnsi="宋体" w:cs="Arial"/>
          <w:b/>
          <w:bCs/>
          <w:sz w:val="24"/>
        </w:rPr>
        <w:t xml:space="preserve">、投标文件的组成</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8</w:t>
      </w:r>
      <w:r>
        <w:rPr>
          <w:rFonts w:hint="eastAsia" w:ascii="宋体" w:hAnsi="宋体" w:cs="Arial"/>
          <w:sz w:val="24"/>
        </w:rPr>
        <w:t xml:space="preserve">.1投标人应当根据招标文件要求编制</w:t>
      </w:r>
      <w:r>
        <w:rPr>
          <w:rFonts w:hint="eastAsia" w:ascii="宋体" w:hAnsi="宋体" w:cs="Arial"/>
          <w:sz w:val="24"/>
        </w:rPr>
        <w:t xml:space="preserve">电子</w:t>
      </w:r>
      <w:r>
        <w:rPr>
          <w:rFonts w:hint="eastAsia" w:ascii="宋体" w:hAnsi="宋体" w:cs="Arial"/>
          <w:sz w:val="24"/>
        </w:rPr>
        <w:t xml:space="preserve">投标文件，</w:t>
      </w:r>
      <w:r>
        <w:rPr>
          <w:rFonts w:hint="eastAsia" w:ascii="宋体" w:hAnsi="宋体" w:cs="Arial"/>
          <w:sz w:val="24"/>
        </w:rPr>
        <w:t xml:space="preserve">电子</w:t>
      </w:r>
      <w:r>
        <w:rPr>
          <w:rFonts w:hint="eastAsia" w:ascii="宋体" w:hAnsi="宋体" w:cs="Arial"/>
          <w:sz w:val="24"/>
        </w:rPr>
        <w:t xml:space="preserve">投标文件应对招标文件提出的要求和条件作出实质性响应，并在《商务条款偏离表》和《技术条款偏离表》等处逐条标明满足与否。</w:t>
      </w:r>
      <w:r>
        <w:rPr>
          <w:rFonts w:ascii="宋体" w:hAnsi="宋体" w:cs="Arial"/>
          <w:sz w:val="24"/>
        </w:rPr>
      </w:r>
      <w:r/>
    </w:p>
    <w:p>
      <w:pPr>
        <w:pStyle w:val="840"/>
        <w:ind w:firstLine="420"/>
        <w:spacing w:line="360" w:lineRule="auto"/>
        <w:shd w:val="clear" w:color="auto" w:fill="ffffff"/>
        <w:rPr>
          <w:rFonts w:hint="eastAsia" w:ascii="宋体" w:hAnsi="宋体" w:cs="Arial"/>
          <w:sz w:val="24"/>
        </w:rPr>
      </w:pPr>
      <w:r>
        <w:rPr>
          <w:rFonts w:hint="eastAsia" w:ascii="宋体" w:hAnsi="宋体" w:cs="Arial"/>
          <w:sz w:val="24"/>
        </w:rPr>
        <w:t xml:space="preserve">8</w:t>
      </w:r>
      <w:r>
        <w:rPr>
          <w:rFonts w:hint="eastAsia" w:ascii="宋体" w:hAnsi="宋体" w:cs="Arial"/>
          <w:sz w:val="24"/>
        </w:rPr>
        <w:t xml:space="preserve">.2 投标文件由商务部分、技术部分、价格部分以及其他部分组成。</w:t>
      </w:r>
      <w:r>
        <w:rPr>
          <w:rFonts w:hint="eastAsia" w:ascii="宋体" w:hAnsi="宋体" w:cs="Arial"/>
          <w:sz w:val="24"/>
        </w:rPr>
        <w:t xml:space="preserve">（电子投标文件按招标文件要求签署、盖章或加盖电子公章）。</w:t>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8.3如标书制作工具中格式和内容与“江苏政府采购网”发布的招标文件不一致，以“江苏政府采购网”发布的招标文件为准。</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hint="eastAsia" w:ascii="宋体" w:hAnsi="宋体" w:cs="Arial"/>
          <w:b/>
          <w:bCs/>
          <w:sz w:val="24"/>
        </w:rPr>
        <w:t xml:space="preserve">9</w:t>
      </w:r>
      <w:r>
        <w:rPr>
          <w:rFonts w:hint="eastAsia" w:ascii="宋体" w:hAnsi="宋体" w:cs="Arial"/>
          <w:b/>
          <w:bCs/>
          <w:sz w:val="24"/>
        </w:rPr>
        <w:t xml:space="preserve">、投标文件的商务部分</w:t>
      </w:r>
      <w:r>
        <w:rPr>
          <w:rFonts w:ascii="宋体" w:hAnsi="宋体" w:cs="Arial"/>
          <w:b/>
          <w:bCs/>
          <w:sz w:val="24"/>
        </w:rPr>
      </w:r>
      <w:r/>
    </w:p>
    <w:p>
      <w:pPr>
        <w:pStyle w:val="840"/>
        <w:ind w:firstLine="420"/>
        <w:spacing w:line="360" w:lineRule="auto"/>
        <w:shd w:val="clear" w:color="auto" w:fill="ffffff"/>
        <w:rPr>
          <w:rFonts w:ascii="宋体" w:hAnsi="宋体" w:cs="Arial"/>
          <w:b/>
          <w:bCs/>
          <w:sz w:val="24"/>
        </w:rPr>
      </w:pPr>
      <w:r>
        <w:rPr>
          <w:rFonts w:hint="eastAsia" w:ascii="宋体" w:hAnsi="宋体" w:cs="Arial"/>
          <w:sz w:val="24"/>
        </w:rPr>
        <w:t xml:space="preserve">商务部分是证明投标人有资格参加投标和中标后有能力履行合同的文件，这些文件应能满足招标的要求，包括但不限于下列文件，</w:t>
      </w:r>
      <w:r>
        <w:rPr>
          <w:rFonts w:ascii="宋体" w:hAnsi="宋体"/>
          <w:sz w:val="24"/>
          <w:lang w:val="zh-CN"/>
        </w:rPr>
        <w:t xml:space="preserve">其中加“</w:t>
      </w:r>
      <w:r>
        <w:rPr>
          <w:rFonts w:hint="eastAsia" w:ascii="宋体" w:hAnsi="宋体" w:cs="宋体"/>
          <w:sz w:val="24"/>
          <w:lang w:val="zh-CN"/>
        </w:rPr>
        <w:t xml:space="preserve">★</w:t>
      </w:r>
      <w:r>
        <w:rPr>
          <w:rFonts w:ascii="宋体" w:hAnsi="宋体"/>
          <w:sz w:val="24"/>
          <w:lang w:val="zh-CN"/>
        </w:rPr>
        <w:t xml:space="preserve">”项目不得有缺失或无效：</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w:t>
      </w:r>
      <w:r>
        <w:rPr>
          <w:rFonts w:hint="eastAsia" w:ascii="宋体" w:hAnsi="宋体" w:cs="宋体"/>
          <w:sz w:val="24"/>
          <w:lang w:val="zh-CN"/>
        </w:rPr>
        <w:t xml:space="preserve">★</w:t>
      </w:r>
      <w:r>
        <w:rPr>
          <w:rFonts w:hint="eastAsia" w:ascii="宋体" w:hAnsi="宋体" w:cs="Arial"/>
          <w:sz w:val="24"/>
        </w:rPr>
        <w:t xml:space="preserve">投标函（投标申请及声明）</w:t>
      </w:r>
      <w:r>
        <w:rPr>
          <w:rFonts w:hint="eastAsia" w:ascii="宋体" w:hAnsi="宋体" w:cs="Arial"/>
          <w:b/>
          <w:bCs/>
          <w:sz w:val="24"/>
        </w:rPr>
        <w:t xml:space="preserve">（格式见附件）</w:t>
      </w:r>
      <w:r>
        <w:rPr>
          <w:rFonts w:hint="eastAsia" w:ascii="宋体" w:hAnsi="宋体" w:cs="Arial"/>
          <w:sz w:val="24"/>
        </w:rPr>
        <w:t xml:space="preserve">；</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w:t>
      </w:r>
      <w:r>
        <w:rPr>
          <w:rFonts w:hint="eastAsia" w:ascii="宋体" w:hAnsi="宋体" w:cs="宋体"/>
          <w:sz w:val="24"/>
          <w:lang w:val="zh-CN"/>
        </w:rPr>
        <w:t xml:space="preserve">★</w:t>
      </w:r>
      <w:r>
        <w:rPr>
          <w:rFonts w:hint="eastAsia" w:ascii="宋体" w:hAnsi="宋体" w:cs="Arial"/>
          <w:sz w:val="24"/>
        </w:rPr>
        <w:t xml:space="preserve">法定代表人授权委托书及委托代理人的身份证明文件的复印件</w:t>
      </w:r>
      <w:r>
        <w:rPr>
          <w:rFonts w:hint="eastAsia" w:ascii="宋体" w:hAnsi="宋体" w:cs="Arial"/>
          <w:b/>
          <w:bCs/>
          <w:sz w:val="24"/>
        </w:rPr>
        <w:t xml:space="preserve">（格式见附件）</w:t>
      </w:r>
      <w:r>
        <w:rPr>
          <w:rFonts w:hint="eastAsia" w:ascii="宋体" w:hAnsi="宋体" w:cs="Arial"/>
          <w:sz w:val="24"/>
        </w:rPr>
        <w:t xml:space="preserve">；</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w:t>
      </w:r>
      <w:r>
        <w:rPr>
          <w:rFonts w:hint="eastAsia" w:ascii="宋体" w:hAnsi="宋体" w:cs="宋体"/>
          <w:sz w:val="24"/>
          <w:lang w:val="zh-CN"/>
        </w:rPr>
        <w:t xml:space="preserve">★</w:t>
      </w:r>
      <w:r>
        <w:rPr>
          <w:rFonts w:hint="eastAsia" w:ascii="宋体" w:hAnsi="宋体" w:cs="Arial"/>
          <w:sz w:val="24"/>
        </w:rPr>
        <w:t xml:space="preserve">投标人资格资信证明文件：</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w:t>
      </w:r>
      <w:r>
        <w:rPr>
          <w:rFonts w:hint="eastAsia" w:ascii="宋体" w:hAnsi="宋体" w:cs="宋体"/>
          <w:sz w:val="24"/>
          <w:lang w:val="zh-CN"/>
        </w:rPr>
        <w:t xml:space="preserve">★</w:t>
      </w:r>
      <w:r>
        <w:rPr>
          <w:rFonts w:hint="eastAsia" w:ascii="宋体" w:hAnsi="宋体" w:cs="Arial"/>
          <w:sz w:val="24"/>
        </w:rPr>
        <w:t xml:space="preserve">第一章招标公告中（一）《中华人民共和国政府采购法》规定的资格条件证明文件；</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w:t>
      </w:r>
      <w:r>
        <w:rPr>
          <w:rFonts w:hint="eastAsia" w:ascii="宋体" w:hAnsi="宋体" w:cs="宋体"/>
          <w:sz w:val="24"/>
          <w:lang w:val="zh-CN"/>
        </w:rPr>
        <w:t xml:space="preserve">★</w:t>
      </w:r>
      <w:r>
        <w:rPr>
          <w:rFonts w:hint="eastAsia" w:ascii="宋体" w:hAnsi="宋体" w:cs="Arial"/>
          <w:sz w:val="24"/>
        </w:rPr>
        <w:t xml:space="preserve">第一章招</w:t>
      </w:r>
      <w:r>
        <w:rPr>
          <w:rFonts w:hint="eastAsia" w:ascii="宋体" w:hAnsi="宋体" w:cs="Arial"/>
          <w:sz w:val="24"/>
        </w:rPr>
        <w:t xml:space="preserve">标公告中（二）落实政府采购政策需满足的资格要求；</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w:t>
      </w:r>
      <w:r>
        <w:rPr>
          <w:rFonts w:hint="eastAsia" w:ascii="宋体" w:hAnsi="宋体" w:cs="宋体"/>
          <w:sz w:val="24"/>
          <w:lang w:val="zh-CN"/>
        </w:rPr>
        <w:t xml:space="preserve">★</w:t>
      </w:r>
      <w:r>
        <w:rPr>
          <w:rFonts w:hint="eastAsia" w:ascii="宋体" w:hAnsi="宋体" w:cs="Arial"/>
          <w:sz w:val="24"/>
        </w:rPr>
        <w:t xml:space="preserve">第一章招标公告中（三）采购人根据采购项目的特殊要求规定的特定条件证明文件。</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（4）★《南京市</w:t>
      </w:r>
      <w:r>
        <w:rPr>
          <w:rFonts w:hint="eastAsia" w:ascii="宋体" w:hAnsi="宋体" w:cs="Arial"/>
          <w:sz w:val="24"/>
        </w:rPr>
        <w:t xml:space="preserve">政府采购供应商信用记录表暨信用承诺书</w:t>
      </w:r>
      <w:r>
        <w:rPr>
          <w:rFonts w:hint="eastAsia" w:ascii="宋体" w:hAnsi="宋体" w:cs="Arial"/>
          <w:sz w:val="24"/>
        </w:rPr>
        <w:t xml:space="preserve">》</w:t>
      </w:r>
      <w:r>
        <w:rPr>
          <w:rFonts w:hint="eastAsia" w:ascii="宋体" w:hAnsi="宋体" w:cs="Arial"/>
          <w:sz w:val="24"/>
          <w:lang w:val="zh-CN"/>
        </w:rPr>
        <w:t xml:space="preserve">；</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（5）</w:t>
      </w:r>
      <w:r>
        <w:rPr>
          <w:rFonts w:hint="eastAsia" w:ascii="宋体" w:hAnsi="宋体" w:cs="宋体"/>
          <w:sz w:val="24"/>
          <w:lang w:val="zh-CN"/>
        </w:rPr>
        <w:t xml:space="preserve">★</w:t>
      </w:r>
      <w:r>
        <w:rPr>
          <w:rFonts w:hint="eastAsia" w:ascii="宋体" w:hAnsi="宋体" w:cs="Arial"/>
          <w:sz w:val="24"/>
        </w:rPr>
        <w:t xml:space="preserve">《商务条款偏离表》；</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（6）第三章评标标准中对应的其它所需证明材料（如有自行添加）；</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（7）要求采购人提供的配合（如有自拟并自行添加）；</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（8）其它（投标人认为有必要提供的声明和文件，如有，自行拟定并添加）。</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1</w:t>
      </w:r>
      <w:r>
        <w:rPr>
          <w:rFonts w:hint="eastAsia" w:ascii="宋体" w:hAnsi="宋体" w:cs="Arial"/>
          <w:b/>
          <w:bCs/>
          <w:sz w:val="24"/>
        </w:rPr>
        <w:t xml:space="preserve">0</w:t>
      </w:r>
      <w:r>
        <w:rPr>
          <w:rFonts w:hint="eastAsia" w:ascii="宋体" w:hAnsi="宋体" w:cs="Arial"/>
          <w:b/>
          <w:bCs/>
          <w:sz w:val="24"/>
        </w:rPr>
        <w:t xml:space="preserve">、投标文件的技术部分</w:t>
      </w:r>
      <w:r>
        <w:rPr>
          <w:rFonts w:ascii="宋体" w:hAnsi="宋体" w:cs="Arial"/>
          <w:b/>
          <w:bCs/>
          <w:sz w:val="24"/>
        </w:rPr>
      </w:r>
      <w:r/>
    </w:p>
    <w:p>
      <w:pPr>
        <w:pStyle w:val="840"/>
        <w:ind w:firstLine="420"/>
        <w:jc w:val="left"/>
        <w:spacing w:line="360" w:lineRule="auto"/>
        <w:rPr>
          <w:rFonts w:ascii="宋体" w:hAnsi="宋体" w:cs="Arial"/>
          <w:sz w:val="24"/>
          <w:lang w:val="zh-CN"/>
        </w:rPr>
      </w:pPr>
      <w:r>
        <w:rPr>
          <w:rFonts w:hint="eastAsia" w:ascii="宋体" w:hAnsi="宋体" w:cs="Arial"/>
          <w:sz w:val="24"/>
          <w:lang w:val="zh-CN"/>
        </w:rPr>
        <w:t xml:space="preserve">技术部分是证明</w:t>
      </w:r>
      <w:r>
        <w:rPr>
          <w:rFonts w:hint="eastAsia" w:ascii="宋体" w:hAnsi="宋体" w:cs="Arial"/>
          <w:sz w:val="24"/>
        </w:rPr>
        <w:t xml:space="preserve">投标人提供的货物和服务是合格的、并符合招标文件要求的证明</w:t>
      </w:r>
      <w:r>
        <w:rPr>
          <w:rFonts w:hint="eastAsia" w:ascii="宋体" w:hAnsi="宋体" w:cs="Arial"/>
          <w:sz w:val="24"/>
        </w:rPr>
        <w:t xml:space="preserve">文件，以及</w:t>
      </w:r>
      <w:r>
        <w:rPr>
          <w:rFonts w:hint="eastAsia" w:ascii="宋体" w:hAnsi="宋体" w:cs="Arial"/>
          <w:sz w:val="24"/>
          <w:lang w:val="zh-CN"/>
        </w:rPr>
        <w:t xml:space="preserve">对货物和服务的详细说明，这些文件可以是文字资料、图纸和数据等。提供的货物和服务如与招标文件要求有不符之处，应说明其差别之所在。包括但不限于下列文件，</w:t>
      </w:r>
      <w:r>
        <w:rPr>
          <w:rFonts w:ascii="宋体" w:hAnsi="宋体"/>
          <w:sz w:val="24"/>
          <w:lang w:val="zh-CN"/>
        </w:rPr>
        <w:t xml:space="preserve">其中加“</w:t>
      </w:r>
      <w:r>
        <w:rPr>
          <w:rFonts w:hint="eastAsia" w:ascii="宋体" w:hAnsi="宋体" w:cs="宋体"/>
          <w:sz w:val="24"/>
          <w:lang w:val="zh-CN"/>
        </w:rPr>
        <w:t xml:space="preserve">★</w:t>
      </w:r>
      <w:r>
        <w:rPr>
          <w:rFonts w:ascii="宋体" w:hAnsi="宋体"/>
          <w:sz w:val="24"/>
          <w:lang w:val="zh-CN"/>
        </w:rPr>
        <w:t xml:space="preserve">”项目不得有缺失或无效：</w:t>
      </w:r>
      <w:r>
        <w:rPr>
          <w:rFonts w:ascii="宋体" w:hAnsi="宋体" w:cs="Arial"/>
          <w:sz w:val="24"/>
          <w:lang w:val="zh-CN"/>
        </w:rPr>
      </w:r>
      <w:r/>
    </w:p>
    <w:p>
      <w:pPr>
        <w:pStyle w:val="840"/>
        <w:ind w:firstLine="420"/>
        <w:jc w:val="left"/>
        <w:spacing w:line="360" w:lineRule="auto"/>
        <w:rPr>
          <w:rFonts w:ascii="宋体" w:hAnsi="宋体" w:cs="Arial"/>
          <w:sz w:val="24"/>
          <w:lang w:val="zh-CN"/>
        </w:rPr>
      </w:pPr>
      <w:r>
        <w:rPr>
          <w:rFonts w:hint="eastAsia" w:ascii="宋体" w:hAnsi="宋体" w:cs="Arial"/>
          <w:sz w:val="24"/>
          <w:lang w:val="zh-CN"/>
        </w:rPr>
        <w:t xml:space="preserve">（1）项目实施方案；</w:t>
      </w:r>
      <w:r>
        <w:rPr>
          <w:rFonts w:ascii="宋体" w:hAnsi="宋体" w:cs="Arial"/>
          <w:sz w:val="24"/>
          <w:lang w:val="zh-CN"/>
        </w:rPr>
      </w:r>
      <w:r/>
    </w:p>
    <w:p>
      <w:pPr>
        <w:pStyle w:val="840"/>
        <w:ind w:firstLine="420"/>
        <w:jc w:val="left"/>
        <w:spacing w:line="360" w:lineRule="auto"/>
        <w:rPr>
          <w:rFonts w:ascii="宋体" w:hAnsi="宋体" w:cs="Arial"/>
          <w:sz w:val="24"/>
          <w:lang w:val="zh-CN"/>
        </w:rPr>
      </w:pPr>
      <w:r>
        <w:rPr>
          <w:rFonts w:hint="eastAsia" w:ascii="宋体" w:hAnsi="宋体" w:cs="Arial"/>
          <w:sz w:val="24"/>
          <w:lang w:val="zh-CN"/>
        </w:rPr>
        <w:t xml:space="preserve">（2）</w:t>
      </w:r>
      <w:r>
        <w:rPr>
          <w:rFonts w:hint="eastAsia" w:ascii="宋体" w:hAnsi="宋体" w:cs="Arial"/>
          <w:sz w:val="24"/>
          <w:lang w:val="zh-CN"/>
        </w:rPr>
        <w:t xml:space="preserve">★</w:t>
      </w:r>
      <w:r>
        <w:rPr>
          <w:rFonts w:hint="eastAsia" w:ascii="宋体" w:hAnsi="宋体" w:cs="Arial"/>
          <w:sz w:val="24"/>
          <w:lang w:val="zh-CN"/>
        </w:rPr>
        <w:t xml:space="preserve">《技术条款偏离表》；</w:t>
      </w:r>
      <w:r>
        <w:rPr>
          <w:rFonts w:ascii="宋体" w:hAnsi="宋体" w:cs="Arial"/>
          <w:sz w:val="24"/>
          <w:lang w:val="zh-CN"/>
        </w:rPr>
      </w:r>
      <w:r/>
    </w:p>
    <w:p>
      <w:pPr>
        <w:pStyle w:val="840"/>
        <w:ind w:firstLine="420"/>
        <w:jc w:val="left"/>
        <w:spacing w:line="360" w:lineRule="auto"/>
        <w:rPr>
          <w:rFonts w:ascii="宋体" w:hAnsi="宋体" w:cs="Arial"/>
          <w:sz w:val="24"/>
          <w:lang w:val="zh-CN"/>
        </w:rPr>
      </w:pPr>
      <w:r>
        <w:rPr>
          <w:rFonts w:hint="eastAsia" w:ascii="宋体" w:hAnsi="宋体" w:cs="Arial"/>
          <w:sz w:val="24"/>
          <w:lang w:val="zh-CN"/>
        </w:rPr>
        <w:t xml:space="preserve">（3）服务承诺；</w:t>
      </w:r>
      <w:r>
        <w:rPr>
          <w:rFonts w:ascii="宋体" w:hAnsi="宋体" w:cs="Arial"/>
          <w:sz w:val="24"/>
          <w:lang w:val="zh-CN"/>
        </w:rPr>
      </w:r>
      <w:r/>
    </w:p>
    <w:p>
      <w:pPr>
        <w:pStyle w:val="840"/>
        <w:ind w:firstLine="420"/>
        <w:jc w:val="left"/>
        <w:spacing w:line="360" w:lineRule="auto"/>
        <w:rPr>
          <w:rFonts w:ascii="宋体" w:hAnsi="宋体" w:cs="Arial"/>
          <w:sz w:val="24"/>
          <w:lang w:val="zh-CN"/>
        </w:rPr>
      </w:pPr>
      <w:r>
        <w:rPr>
          <w:rFonts w:hint="eastAsia" w:ascii="宋体" w:hAnsi="宋体" w:cs="Arial"/>
          <w:sz w:val="24"/>
          <w:lang w:val="zh-CN"/>
        </w:rPr>
        <w:t xml:space="preserve">（4）投标人拟投入本项目的设备、人员情况一览表；</w:t>
      </w:r>
      <w:r>
        <w:rPr>
          <w:rFonts w:ascii="宋体" w:hAnsi="宋体" w:cs="Arial"/>
          <w:sz w:val="24"/>
          <w:lang w:val="zh-CN"/>
        </w:rPr>
      </w:r>
      <w:r/>
    </w:p>
    <w:p>
      <w:pPr>
        <w:pStyle w:val="840"/>
        <w:ind w:firstLine="420"/>
        <w:jc w:val="left"/>
        <w:spacing w:line="360" w:lineRule="auto"/>
        <w:rPr>
          <w:rFonts w:ascii="宋体" w:hAnsi="宋体" w:cs="Arial"/>
          <w:sz w:val="24"/>
          <w:lang w:val="zh-CN"/>
        </w:rPr>
      </w:pPr>
      <w:r>
        <w:rPr>
          <w:rFonts w:hint="eastAsia" w:ascii="宋体" w:hAnsi="宋体" w:cs="Arial"/>
          <w:sz w:val="24"/>
          <w:lang w:val="zh-CN"/>
        </w:rPr>
        <w:t xml:space="preserve">（5）投标人认为需要提供的其他技术资料。</w:t>
      </w:r>
      <w:r>
        <w:rPr>
          <w:rFonts w:ascii="宋体" w:hAnsi="宋体" w:cs="Arial"/>
          <w:sz w:val="24"/>
          <w:lang w:val="zh-CN"/>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1</w:t>
      </w:r>
      <w:r>
        <w:rPr>
          <w:rFonts w:hint="eastAsia" w:ascii="宋体" w:hAnsi="宋体" w:cs="Arial"/>
          <w:b/>
          <w:bCs/>
          <w:sz w:val="24"/>
        </w:rPr>
        <w:t xml:space="preserve">1</w:t>
      </w:r>
      <w:r>
        <w:rPr>
          <w:rFonts w:hint="eastAsia" w:ascii="宋体" w:hAnsi="宋体" w:cs="Arial"/>
          <w:b/>
          <w:bCs/>
          <w:sz w:val="24"/>
        </w:rPr>
        <w:t xml:space="preserve">、</w:t>
      </w:r>
      <w:r>
        <w:rPr>
          <w:rFonts w:hint="eastAsia" w:ascii="宋体" w:hAnsi="宋体" w:cs="Arial"/>
          <w:b/>
          <w:bCs/>
          <w:sz w:val="24"/>
        </w:rPr>
        <w:t xml:space="preserve">电子</w:t>
      </w:r>
      <w:r>
        <w:rPr>
          <w:rFonts w:hint="eastAsia" w:ascii="宋体" w:hAnsi="宋体" w:cs="Arial"/>
          <w:b/>
          <w:bCs/>
          <w:sz w:val="24"/>
        </w:rPr>
        <w:t xml:space="preserve">投标文件的价格部分</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11</w:t>
      </w:r>
      <w:r>
        <w:rPr>
          <w:rFonts w:hint="eastAsia" w:ascii="宋体" w:hAnsi="宋体" w:cs="Arial"/>
          <w:sz w:val="24"/>
        </w:rPr>
        <w:t xml:space="preserve">.1价格部分是对采购标的价格构成的说明，招标文件如无特别说明，每一项货物和服务仅接受一个价格。</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11</w:t>
      </w:r>
      <w:r>
        <w:rPr>
          <w:rFonts w:hint="eastAsia" w:ascii="宋体" w:hAnsi="宋体" w:cs="Arial"/>
          <w:sz w:val="24"/>
        </w:rPr>
        <w:t xml:space="preserve">.2报价应包含与本次采购项目有</w:t>
      </w:r>
      <w:r>
        <w:rPr>
          <w:rFonts w:hint="eastAsia" w:ascii="宋体" w:hAnsi="宋体" w:cs="Arial"/>
          <w:sz w:val="24"/>
        </w:rPr>
        <w:t xml:space="preserve">关的所有费用。包含但不限于人员、设备、安装调试、验收、售后服务、伴随配套服务等所有含税费用。同时，还应包含支付给员工的工资和国家强制缴纳的各种社会保障资金，以及供应商认为需要的其他费用等。</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11</w:t>
      </w:r>
      <w:r>
        <w:rPr>
          <w:rFonts w:hint="eastAsia" w:ascii="宋体" w:hAnsi="宋体" w:cs="Arial"/>
          <w:sz w:val="24"/>
        </w:rPr>
        <w:t xml:space="preserve">.3投标人的任何错漏、优惠、竞争性报价不得作为减轻责任、减少服务、增加收费、降低质量的理由。</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11</w:t>
      </w:r>
      <w:r>
        <w:rPr>
          <w:rFonts w:hint="eastAsia" w:ascii="宋体" w:hAnsi="宋体" w:cs="Arial"/>
          <w:sz w:val="24"/>
        </w:rPr>
        <w:t xml:space="preserve">.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11</w:t>
      </w:r>
      <w:r>
        <w:rPr>
          <w:rFonts w:hint="eastAsia" w:ascii="宋体" w:hAnsi="宋体" w:cs="Arial"/>
          <w:sz w:val="24"/>
        </w:rPr>
        <w:t xml:space="preserve">.5 投标人应在</w:t>
      </w:r>
      <w:r>
        <w:rPr>
          <w:rFonts w:hint="eastAsia" w:ascii="宋体" w:hAnsi="宋体" w:cs="Arial"/>
          <w:sz w:val="24"/>
        </w:rPr>
        <w:t xml:space="preserve">★</w:t>
      </w:r>
      <w:r>
        <w:rPr>
          <w:rFonts w:hint="eastAsia" w:ascii="宋体" w:hAnsi="宋体" w:cs="Arial"/>
          <w:sz w:val="24"/>
        </w:rPr>
        <w:t xml:space="preserve">《开标一览表》标明投标货物和服务的单价、总价以及分项报价。投标人系小型、微型企业，并提供本企业制造的货物、承担的工程或者服务，或者提供其他小型、微型企业制造的货物，须在《开标一览表》中注明。</w:t>
      </w:r>
      <w:r>
        <w:rPr>
          <w:rFonts w:ascii="宋体" w:hAnsi="宋体" w:cs="Arial"/>
          <w:sz w:val="24"/>
        </w:rPr>
      </w:r>
      <w:r/>
    </w:p>
    <w:p>
      <w:pPr>
        <w:pStyle w:val="840"/>
        <w:ind w:firstLine="420"/>
        <w:spacing w:line="360" w:lineRule="auto"/>
        <w:shd w:val="clear" w:color="auto" w:fill="ffffff"/>
        <w:rPr>
          <w:rFonts w:ascii="宋体" w:hAnsi="宋体" w:cs="Arial"/>
          <w:b/>
          <w:bCs/>
          <w:sz w:val="24"/>
        </w:rPr>
      </w:pPr>
      <w:r>
        <w:rPr>
          <w:rFonts w:hint="eastAsia" w:ascii="宋体" w:hAnsi="宋体" w:cs="Arial"/>
          <w:b/>
          <w:bCs/>
          <w:sz w:val="24"/>
        </w:rPr>
        <w:t xml:space="preserve">11</w:t>
      </w:r>
      <w:r>
        <w:rPr>
          <w:rFonts w:hint="eastAsia" w:ascii="宋体" w:hAnsi="宋体" w:cs="Arial"/>
          <w:b/>
          <w:bCs/>
          <w:sz w:val="24"/>
        </w:rPr>
        <w:t xml:space="preserve">.6 《开标一览表》一式两份，一份在</w:t>
      </w:r>
      <w:r>
        <w:rPr>
          <w:rFonts w:hint="eastAsia" w:ascii="宋体" w:hAnsi="宋体" w:cs="Arial"/>
          <w:b/>
          <w:bCs/>
          <w:sz w:val="24"/>
        </w:rPr>
        <w:t xml:space="preserve">电子</w:t>
      </w:r>
      <w:r>
        <w:rPr>
          <w:rFonts w:hint="eastAsia" w:ascii="宋体" w:hAnsi="宋体" w:cs="Arial"/>
          <w:b/>
          <w:bCs/>
          <w:sz w:val="24"/>
        </w:rPr>
        <w:t xml:space="preserve">投标文件中</w:t>
      </w:r>
      <w:r>
        <w:rPr>
          <w:rFonts w:hint="eastAsia" w:ascii="宋体" w:hAnsi="宋体" w:cs="Arial"/>
          <w:b/>
          <w:bCs/>
          <w:sz w:val="24"/>
        </w:rPr>
        <w:t xml:space="preserve">填写</w:t>
      </w:r>
      <w:r>
        <w:rPr>
          <w:rFonts w:hint="eastAsia" w:ascii="宋体" w:hAnsi="宋体" w:cs="Arial"/>
          <w:b/>
          <w:bCs/>
          <w:sz w:val="24"/>
        </w:rPr>
        <w:t xml:space="preserve">，一份单独</w:t>
      </w:r>
      <w:r>
        <w:rPr>
          <w:rFonts w:hint="eastAsia" w:ascii="宋体" w:hAnsi="宋体" w:cs="Arial"/>
          <w:b/>
          <w:bCs/>
          <w:sz w:val="24"/>
        </w:rPr>
        <w:t xml:space="preserve">提交</w:t>
      </w:r>
      <w:r>
        <w:rPr>
          <w:rFonts w:hint="eastAsia" w:ascii="宋体" w:hAnsi="宋体" w:cs="Arial"/>
          <w:b/>
          <w:bCs/>
          <w:sz w:val="24"/>
        </w:rPr>
        <w:t xml:space="preserve">。</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11</w:t>
      </w:r>
      <w:r>
        <w:rPr>
          <w:rFonts w:hint="eastAsia" w:ascii="宋体" w:hAnsi="宋体" w:cs="Arial"/>
          <w:sz w:val="24"/>
        </w:rPr>
        <w:t xml:space="preserve">.7本项目预算为：详见第一章。</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1</w:t>
      </w:r>
      <w:r>
        <w:rPr>
          <w:rFonts w:hint="eastAsia" w:ascii="宋体" w:hAnsi="宋体" w:cs="Arial"/>
          <w:b/>
          <w:bCs/>
          <w:sz w:val="24"/>
        </w:rPr>
        <w:t xml:space="preserve">2</w:t>
      </w:r>
      <w:r>
        <w:rPr>
          <w:rFonts w:hint="eastAsia" w:ascii="宋体" w:hAnsi="宋体" w:cs="Arial"/>
          <w:b/>
          <w:bCs/>
          <w:sz w:val="24"/>
        </w:rPr>
        <w:t xml:space="preserve">、投标文件的其他部分</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12</w:t>
      </w:r>
      <w:r>
        <w:rPr>
          <w:rFonts w:hint="eastAsia" w:ascii="宋体" w:hAnsi="宋体" w:cs="Arial"/>
          <w:sz w:val="24"/>
        </w:rPr>
        <w:t xml:space="preserve">.1 其他部分由投标人根据编制投标文件需要提供的其他相关文件组成。</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1</w:t>
      </w:r>
      <w:r>
        <w:rPr>
          <w:rFonts w:hint="eastAsia" w:ascii="宋体" w:hAnsi="宋体" w:cs="Arial"/>
          <w:b/>
          <w:bCs/>
          <w:sz w:val="24"/>
        </w:rPr>
        <w:t xml:space="preserve">3</w:t>
      </w:r>
      <w:r>
        <w:rPr>
          <w:rFonts w:hint="eastAsia" w:ascii="宋体" w:hAnsi="宋体" w:cs="Arial"/>
          <w:b/>
          <w:bCs/>
          <w:sz w:val="24"/>
        </w:rPr>
        <w:t xml:space="preserve">、投标保证金：本项目不收取投标保证金</w:t>
      </w:r>
      <w:r>
        <w:rPr>
          <w:rFonts w:ascii="宋体" w:hAnsi="宋体" w:cs="Arial"/>
          <w:b/>
          <w:bCs/>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1</w:t>
      </w:r>
      <w:r>
        <w:rPr>
          <w:rFonts w:hint="eastAsia" w:ascii="宋体" w:hAnsi="宋体" w:cs="Arial"/>
          <w:b/>
          <w:bCs/>
          <w:sz w:val="24"/>
        </w:rPr>
        <w:t xml:space="preserve">4</w:t>
      </w:r>
      <w:r>
        <w:rPr>
          <w:rFonts w:hint="eastAsia" w:ascii="宋体" w:hAnsi="宋体" w:cs="Arial"/>
          <w:b/>
          <w:bCs/>
          <w:sz w:val="24"/>
        </w:rPr>
        <w:t xml:space="preserve">、投标有效期</w:t>
      </w:r>
      <w:r>
        <w:rPr>
          <w:rFonts w:ascii="宋体" w:hAnsi="宋体" w:cs="Arial"/>
          <w:b/>
          <w:bCs/>
          <w:sz w:val="24"/>
        </w:rPr>
      </w:r>
      <w:r/>
    </w:p>
    <w:p>
      <w:pPr>
        <w:pStyle w:val="840"/>
        <w:ind w:firstLine="420"/>
        <w:spacing w:line="360" w:lineRule="auto"/>
        <w:shd w:val="clear" w:color="auto" w:fill="ffffff"/>
        <w:rPr>
          <w:rFonts w:ascii="宋体" w:hAnsi="宋体" w:cs="Arial"/>
          <w:b/>
          <w:bCs/>
          <w:sz w:val="24"/>
        </w:rPr>
      </w:pPr>
      <w:r>
        <w:rPr>
          <w:rFonts w:hint="eastAsia" w:ascii="宋体" w:hAnsi="宋体" w:cs="Arial"/>
          <w:sz w:val="24"/>
        </w:rPr>
        <w:t xml:space="preserve">14</w:t>
      </w:r>
      <w:r>
        <w:rPr>
          <w:rFonts w:hint="eastAsia" w:ascii="宋体" w:hAnsi="宋体" w:cs="Arial"/>
          <w:sz w:val="24"/>
        </w:rPr>
        <w:t xml:space="preserve">.1 自开标之日起90天内投标有效，</w:t>
      </w:r>
      <w:r>
        <w:rPr>
          <w:rFonts w:hint="eastAsia" w:ascii="宋体" w:hAnsi="宋体" w:cs="Arial"/>
          <w:b/>
          <w:bCs/>
          <w:sz w:val="24"/>
        </w:rPr>
        <w:t xml:space="preserve">投标有效期从提交投标文件的截止之日起算。投标文件中承诺的投标有效期应当不少于招标文件中载明的投标有效期。</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14</w:t>
      </w:r>
      <w:r>
        <w:rPr>
          <w:rFonts w:hint="eastAsia" w:ascii="宋体" w:hAnsi="宋体" w:cs="Arial"/>
          <w:sz w:val="24"/>
        </w:rPr>
        <w:t xml:space="preserve">.2 </w:t>
      </w:r>
      <w:bookmarkStart w:id="14" w:name="_Hlk70286168"/>
      <w:r>
        <w:rPr>
          <w:rFonts w:hint="eastAsia" w:ascii="宋体" w:hAnsi="宋体" w:cs="Arial"/>
          <w:sz w:val="24"/>
        </w:rPr>
        <w:t xml:space="preserve">特殊情况下，在原投标有效期截止之前，招标代理机构可要求投标人同意延长投标有效期，这种要求与答复均应以书面形式提交。接受延长投标有效期的投标人将不会要求和允许修正其投标。</w:t>
      </w:r>
      <w:bookmarkEnd w:id="14"/>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1</w:t>
      </w:r>
      <w:r>
        <w:rPr>
          <w:rFonts w:hint="eastAsia" w:ascii="宋体" w:hAnsi="宋体" w:cs="Arial"/>
          <w:b/>
          <w:bCs/>
          <w:sz w:val="24"/>
        </w:rPr>
        <w:t xml:space="preserve">5</w:t>
      </w:r>
      <w:r>
        <w:rPr>
          <w:rFonts w:hint="eastAsia" w:ascii="宋体" w:hAnsi="宋体" w:cs="Arial"/>
          <w:b/>
          <w:bCs/>
          <w:sz w:val="24"/>
        </w:rPr>
        <w:t xml:space="preserve">、投标文件签署</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电子投标文件按招标文件要求签署、盖章或加盖电子公章</w:t>
      </w:r>
      <w:r>
        <w:rPr>
          <w:rFonts w:hint="eastAsia" w:ascii="宋体" w:hAnsi="宋体" w:cs="Arial"/>
          <w:sz w:val="24"/>
        </w:rPr>
        <w:t xml:space="preserve">。</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1</w:t>
      </w:r>
      <w:r>
        <w:rPr>
          <w:rFonts w:hint="eastAsia" w:ascii="宋体" w:hAnsi="宋体" w:cs="Arial"/>
          <w:b/>
          <w:bCs/>
          <w:sz w:val="24"/>
        </w:rPr>
        <w:t xml:space="preserve">6</w:t>
      </w:r>
      <w:r>
        <w:rPr>
          <w:rFonts w:hint="eastAsia" w:ascii="宋体" w:hAnsi="宋体" w:cs="Arial"/>
          <w:b/>
          <w:bCs/>
          <w:sz w:val="24"/>
        </w:rPr>
        <w:t xml:space="preserve">、投标费用</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16</w:t>
      </w:r>
      <w:r>
        <w:rPr>
          <w:rFonts w:hint="eastAsia" w:ascii="宋体" w:hAnsi="宋体" w:cs="Arial"/>
          <w:sz w:val="24"/>
        </w:rPr>
        <w:t xml:space="preserve">.1 投标人应承担所有与准备和参加投标有关的费用，无论招标结果如何，招标代理机构和招标人在任何情况下均无义务和责</w:t>
      </w:r>
      <w:r>
        <w:rPr>
          <w:rFonts w:hint="eastAsia" w:ascii="宋体" w:hAnsi="宋体" w:cs="Arial"/>
          <w:sz w:val="24"/>
        </w:rPr>
        <w:t xml:space="preserve">任承担这些费用。</w:t>
      </w:r>
      <w:r>
        <w:rPr>
          <w:rFonts w:ascii="宋体" w:hAnsi="宋体" w:cs="Arial"/>
          <w:sz w:val="24"/>
        </w:rPr>
      </w:r>
      <w:r/>
    </w:p>
    <w:p>
      <w:pPr>
        <w:pStyle w:val="840"/>
        <w:ind w:firstLine="420"/>
        <w:spacing w:line="360" w:lineRule="auto"/>
        <w:rPr>
          <w:rFonts w:ascii="宋体" w:hAnsi="宋体" w:cs="Arial"/>
          <w:sz w:val="24"/>
        </w:rPr>
      </w:pPr>
      <w:r>
        <w:rPr>
          <w:rFonts w:hint="eastAsia" w:ascii="宋体" w:hAnsi="宋体" w:cs="Arial"/>
          <w:sz w:val="24"/>
        </w:rPr>
        <w:t xml:space="preserve">16</w:t>
      </w:r>
      <w:r>
        <w:rPr>
          <w:rFonts w:ascii="宋体" w:hAnsi="宋体" w:cs="Arial"/>
          <w:sz w:val="24"/>
        </w:rPr>
        <w:t xml:space="preserve">.2</w:t>
      </w:r>
      <w:bookmarkStart w:id="15" w:name="_Toc83151615"/>
      <w:r>
        <w:rPr>
          <w:rFonts w:hint="eastAsia" w:ascii="宋体" w:hAnsi="宋体" w:cs="Arial"/>
          <w:sz w:val="24"/>
        </w:rPr>
        <w:t xml:space="preserve">本项目招标代理服务费由中标人支付，支付金额的计算方式为按《国家计委关于印发《招标代理服务收费管理暂行办法》的通知》（计价格【2002】1980号）文件规定的48%收费计取。</w:t>
      </w:r>
      <w:bookmarkEnd w:id="15"/>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b/>
          <w:bCs/>
          <w:sz w:val="24"/>
        </w:rPr>
        <w:t xml:space="preserve">四、</w:t>
      </w:r>
      <w:r>
        <w:rPr>
          <w:rFonts w:hint="eastAsia" w:ascii="宋体" w:hAnsi="宋体" w:cs="Arial"/>
          <w:b/>
          <w:bCs/>
          <w:sz w:val="24"/>
        </w:rPr>
        <w:t xml:space="preserve">电子</w:t>
      </w:r>
      <w:r>
        <w:rPr>
          <w:rFonts w:hint="eastAsia" w:ascii="宋体" w:hAnsi="宋体" w:cs="Arial"/>
          <w:b/>
          <w:bCs/>
          <w:sz w:val="24"/>
        </w:rPr>
        <w:t xml:space="preserve">投标文件的递交</w:t>
      </w:r>
      <w:r>
        <w:rPr>
          <w:rFonts w:ascii="宋体" w:hAnsi="宋体" w:cs="Arial"/>
          <w:sz w:val="24"/>
        </w:rPr>
      </w:r>
      <w:r/>
    </w:p>
    <w:p>
      <w:pPr>
        <w:pStyle w:val="840"/>
        <w:ind w:firstLine="420"/>
        <w:jc w:val="left"/>
        <w:spacing w:line="360" w:lineRule="auto"/>
        <w:shd w:val="clear" w:color="auto" w:fill="ffffff"/>
        <w:rPr>
          <w:rFonts w:hint="eastAsia" w:ascii="宋体" w:hAnsi="宋体" w:cs="Arial"/>
          <w:b/>
          <w:bCs/>
          <w:sz w:val="24"/>
        </w:rPr>
      </w:pPr>
      <w:r>
        <w:rPr>
          <w:rFonts w:ascii="宋体" w:hAnsi="宋体" w:cs="Arial"/>
          <w:b/>
          <w:bCs/>
          <w:sz w:val="24"/>
        </w:rPr>
        <w:t xml:space="preserve">1</w:t>
      </w:r>
      <w:r>
        <w:rPr>
          <w:rFonts w:hint="eastAsia" w:ascii="宋体" w:hAnsi="宋体" w:cs="Arial"/>
          <w:b/>
          <w:bCs/>
          <w:sz w:val="24"/>
        </w:rPr>
        <w:t xml:space="preserve">7</w:t>
      </w:r>
      <w:r>
        <w:rPr>
          <w:rFonts w:hint="eastAsia" w:ascii="宋体" w:hAnsi="宋体" w:cs="Arial"/>
          <w:b/>
          <w:bCs/>
          <w:sz w:val="24"/>
        </w:rPr>
        <w:t xml:space="preserve">、</w:t>
      </w:r>
      <w:r>
        <w:rPr>
          <w:rFonts w:hint="eastAsia" w:ascii="宋体" w:hAnsi="宋体" w:cs="Arial"/>
          <w:b/>
          <w:bCs/>
          <w:sz w:val="24"/>
        </w:rPr>
        <w:t xml:space="preserve">电子</w:t>
      </w:r>
      <w:r>
        <w:rPr>
          <w:rFonts w:hint="eastAsia" w:ascii="宋体" w:hAnsi="宋体" w:cs="Arial"/>
          <w:b/>
          <w:bCs/>
          <w:sz w:val="24"/>
        </w:rPr>
        <w:t xml:space="preserve">投标文件的递交</w:t>
      </w:r>
      <w:r>
        <w:rPr>
          <w:rFonts w:hint="eastAsia" w:ascii="宋体" w:hAnsi="宋体" w:cs="Arial"/>
          <w:b/>
          <w:bCs/>
          <w:sz w:val="24"/>
        </w:rPr>
      </w:r>
      <w:r/>
    </w:p>
    <w:p>
      <w:pPr>
        <w:pStyle w:val="840"/>
        <w:ind w:firstLine="420"/>
        <w:jc w:val="left"/>
        <w:spacing w:line="360" w:lineRule="auto"/>
        <w:shd w:val="clear" w:color="auto" w:fill="ffffff"/>
        <w:rPr>
          <w:rFonts w:ascii="宋体" w:hAnsi="宋体" w:cs="Arial"/>
          <w:bCs/>
          <w:sz w:val="24"/>
        </w:rPr>
      </w:pPr>
      <w:r>
        <w:rPr>
          <w:rFonts w:hint="eastAsia" w:ascii="宋体" w:hAnsi="宋体" w:cs="Arial"/>
          <w:bCs/>
          <w:sz w:val="24"/>
        </w:rPr>
        <w:t xml:space="preserve">17</w:t>
      </w:r>
      <w:r>
        <w:rPr>
          <w:rFonts w:hint="eastAsia" w:ascii="宋体" w:hAnsi="宋体" w:cs="Arial"/>
          <w:bCs/>
          <w:sz w:val="24"/>
        </w:rPr>
        <w:t xml:space="preserve">.1</w:t>
      </w:r>
      <w:bookmarkStart w:id="16" w:name="_Hlk69829950"/>
      <w:r>
        <w:rPr>
          <w:rFonts w:ascii="宋体" w:hAnsi="宋体" w:cs="Arial"/>
          <w:bCs/>
          <w:sz w:val="24"/>
        </w:rPr>
        <w:t xml:space="preserve"> </w:t>
      </w:r>
      <w:r>
        <w:rPr>
          <w:rFonts w:hint="eastAsia" w:ascii="宋体" w:hAnsi="宋体" w:cs="Arial"/>
          <w:bCs/>
          <w:sz w:val="24"/>
        </w:rPr>
        <w:t xml:space="preserve">投标人按分包编制投标文件。</w:t>
      </w:r>
      <w:r>
        <w:rPr>
          <w:rFonts w:ascii="宋体" w:hAnsi="宋体" w:cs="Arial"/>
          <w:bCs/>
          <w:sz w:val="24"/>
        </w:rPr>
      </w:r>
      <w:r/>
    </w:p>
    <w:p>
      <w:pPr>
        <w:pStyle w:val="840"/>
        <w:ind w:firstLine="420"/>
        <w:jc w:val="left"/>
        <w:spacing w:line="360" w:lineRule="auto"/>
        <w:rPr>
          <w:rFonts w:ascii="宋体" w:hAnsi="宋体" w:cs="Arial"/>
          <w:sz w:val="24"/>
        </w:rPr>
      </w:pPr>
      <w:r/>
      <w:bookmarkEnd w:id="16"/>
      <w:r>
        <w:rPr>
          <w:rFonts w:hint="eastAsia" w:ascii="宋体" w:hAnsi="宋体" w:cs="Arial"/>
          <w:sz w:val="24"/>
        </w:rPr>
        <w:t xml:space="preserve">17</w:t>
      </w:r>
      <w:r>
        <w:rPr>
          <w:rFonts w:hint="eastAsia" w:ascii="宋体" w:hAnsi="宋体" w:cs="Arial"/>
          <w:sz w:val="24"/>
        </w:rPr>
        <w:t xml:space="preserve">.2</w:t>
      </w:r>
      <w:r>
        <w:rPr>
          <w:rFonts w:hint="eastAsia" w:ascii="宋体" w:hAnsi="宋体" w:cs="Arial"/>
          <w:sz w:val="24"/>
        </w:rPr>
        <w:t xml:space="preserve">投标人应当按照《操作手册》规定，在招标公告规定的提交投标文件截止时间前制作并上传电子投标文件。</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17</w:t>
      </w:r>
      <w:r>
        <w:rPr>
          <w:rFonts w:hint="eastAsia" w:ascii="宋体" w:hAnsi="宋体" w:cs="Arial"/>
          <w:sz w:val="24"/>
        </w:rPr>
        <w:t xml:space="preserve">.</w:t>
      </w:r>
      <w:r>
        <w:rPr>
          <w:rFonts w:hint="eastAsia" w:ascii="宋体" w:hAnsi="宋体" w:cs="Arial"/>
          <w:sz w:val="24"/>
        </w:rPr>
        <w:t xml:space="preserve">3投标人应当在招标文件要求提交投标文件的截止时间前，将投标文件按要求上传。投标人</w:t>
      </w:r>
      <w:r>
        <w:rPr>
          <w:rFonts w:hint="eastAsia" w:ascii="宋体" w:hAnsi="宋体" w:cs="Arial"/>
          <w:sz w:val="24"/>
        </w:rPr>
        <w:t xml:space="preserve">应充分考虑网络</w:t>
      </w:r>
      <w:r>
        <w:rPr>
          <w:rFonts w:hint="eastAsia" w:ascii="宋体" w:hAnsi="宋体" w:cs="Arial"/>
          <w:sz w:val="24"/>
        </w:rPr>
        <w:t xml:space="preserve">环境、网络带宽等因素可能对投标产生的影响，如因供应商自身原因造成的电子投标文件上传不成功的，做无效响应处理。</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1</w:t>
      </w:r>
      <w:r>
        <w:rPr>
          <w:rFonts w:hint="eastAsia" w:ascii="宋体" w:hAnsi="宋体" w:cs="Arial"/>
          <w:b/>
          <w:bCs/>
          <w:sz w:val="24"/>
        </w:rPr>
        <w:t xml:space="preserve">8</w:t>
      </w:r>
      <w:r>
        <w:rPr>
          <w:rFonts w:hint="eastAsia" w:ascii="宋体" w:hAnsi="宋体" w:cs="Arial"/>
          <w:b/>
          <w:bCs/>
          <w:sz w:val="24"/>
        </w:rPr>
        <w:t xml:space="preserve">、有下列情形的</w:t>
      </w:r>
      <w:r>
        <w:rPr>
          <w:rFonts w:hint="eastAsia" w:ascii="宋体" w:hAnsi="宋体" w:cs="Arial"/>
          <w:b/>
          <w:bCs/>
          <w:sz w:val="24"/>
        </w:rPr>
        <w:t xml:space="preserve">电子</w:t>
      </w:r>
      <w:r>
        <w:rPr>
          <w:rFonts w:hint="eastAsia" w:ascii="宋体" w:hAnsi="宋体" w:cs="Arial"/>
          <w:b/>
          <w:bCs/>
          <w:sz w:val="24"/>
        </w:rPr>
        <w:t xml:space="preserve">投标文件将被拒收：</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1</w:t>
      </w:r>
      <w:r>
        <w:rPr>
          <w:rFonts w:hint="eastAsia" w:ascii="宋体" w:hAnsi="宋体" w:cs="Arial"/>
          <w:sz w:val="24"/>
        </w:rPr>
        <w:t xml:space="preserve">8</w:t>
      </w:r>
      <w:r>
        <w:rPr>
          <w:rFonts w:ascii="宋体" w:hAnsi="宋体" w:cs="Arial"/>
          <w:sz w:val="24"/>
        </w:rPr>
        <w:t xml:space="preserve">.1</w:t>
      </w:r>
      <w:r>
        <w:rPr>
          <w:rFonts w:hint="eastAsia" w:ascii="宋体" w:hAnsi="宋体" w:cs="Arial"/>
          <w:sz w:val="24"/>
        </w:rPr>
        <w:t xml:space="preserve">在招标文件要求提交电子投标文件的截止时间之后上传送达的</w:t>
      </w:r>
      <w:r>
        <w:rPr>
          <w:rFonts w:hint="eastAsia" w:ascii="宋体" w:hAnsi="宋体" w:cs="Arial"/>
          <w:sz w:val="24"/>
        </w:rPr>
        <w:t xml:space="preserve">；</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hint="eastAsia" w:ascii="宋体" w:hAnsi="宋体" w:cs="Arial"/>
          <w:sz w:val="24"/>
        </w:rPr>
        <w:t xml:space="preserve">19</w:t>
      </w:r>
      <w:r>
        <w:rPr>
          <w:rFonts w:hint="eastAsia" w:ascii="宋体" w:hAnsi="宋体" w:cs="Arial"/>
          <w:sz w:val="24"/>
        </w:rPr>
        <w:t xml:space="preserve">、</w:t>
      </w:r>
      <w:r>
        <w:rPr>
          <w:rFonts w:hint="eastAsia" w:ascii="宋体" w:hAnsi="宋体" w:cs="Arial"/>
          <w:b/>
          <w:bCs/>
          <w:sz w:val="24"/>
        </w:rPr>
        <w:t xml:space="preserve">投标文件的修改和撤回</w:t>
      </w:r>
      <w:r>
        <w:rPr>
          <w:rFonts w:ascii="宋体" w:hAnsi="宋体" w:cs="Arial"/>
          <w:b/>
          <w:bCs/>
          <w:sz w:val="24"/>
        </w:rPr>
      </w:r>
      <w:r/>
    </w:p>
    <w:p>
      <w:pPr>
        <w:pStyle w:val="840"/>
        <w:ind w:firstLine="420"/>
        <w:jc w:val="left"/>
        <w:spacing w:line="360" w:lineRule="auto"/>
        <w:rPr>
          <w:rFonts w:ascii="宋体" w:hAnsi="宋体" w:cs="Arial"/>
          <w:sz w:val="24"/>
        </w:rPr>
      </w:pPr>
      <w:r>
        <w:rPr>
          <w:rFonts w:hint="eastAsia" w:ascii="宋体" w:hAnsi="宋体" w:cs="Arial"/>
          <w:sz w:val="24"/>
        </w:rPr>
        <w:t xml:space="preserve">19</w:t>
      </w:r>
      <w:r>
        <w:rPr>
          <w:rFonts w:ascii="宋体" w:hAnsi="宋体" w:cs="Arial"/>
          <w:sz w:val="24"/>
        </w:rPr>
        <w:t xml:space="preserve">.1</w:t>
      </w:r>
      <w:r>
        <w:rPr>
          <w:rFonts w:hint="eastAsia" w:ascii="宋体" w:hAnsi="宋体" w:cs="Arial"/>
          <w:sz w:val="24"/>
        </w:rPr>
        <w:t xml:space="preserve">电子投标文件的撤回</w:t>
      </w:r>
      <w:r>
        <w:rPr>
          <w:rFonts w:ascii="宋体" w:hAnsi="宋体" w:cs="Arial"/>
          <w:sz w:val="24"/>
        </w:rPr>
      </w:r>
      <w:r/>
    </w:p>
    <w:p>
      <w:pPr>
        <w:pStyle w:val="840"/>
        <w:ind w:firstLine="420"/>
        <w:jc w:val="left"/>
        <w:spacing w:line="360" w:lineRule="auto"/>
        <w:rPr>
          <w:rFonts w:ascii="宋体" w:hAnsi="宋体" w:cs="Arial"/>
          <w:sz w:val="24"/>
        </w:rPr>
      </w:pPr>
      <w:r>
        <w:rPr>
          <w:rFonts w:hint="eastAsia" w:ascii="宋体" w:hAnsi="宋体" w:cs="Arial"/>
          <w:sz w:val="24"/>
        </w:rPr>
        <w:t xml:space="preserve">（1）投标人可在提交响应文件截止时间前撤回其电子投标文件，具体操作方法见《操作手册》。</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（2）投标人撤回电子响应文件，则认为其不再参与本项目磋商活动。</w:t>
      </w:r>
      <w:r>
        <w:rPr>
          <w:rFonts w:ascii="宋体" w:hAnsi="宋体" w:cs="Arial"/>
          <w:sz w:val="24"/>
        </w:rPr>
      </w:r>
      <w:r/>
    </w:p>
    <w:p>
      <w:pPr>
        <w:pStyle w:val="840"/>
        <w:ind w:firstLine="420"/>
        <w:jc w:val="left"/>
        <w:spacing w:line="360" w:lineRule="auto"/>
        <w:rPr>
          <w:rFonts w:hint="eastAsia" w:ascii="宋体" w:hAnsi="宋体" w:cs="Arial"/>
          <w:sz w:val="24"/>
        </w:rPr>
      </w:pPr>
      <w:r>
        <w:rPr>
          <w:rFonts w:hint="eastAsia" w:ascii="宋体" w:hAnsi="宋体" w:cs="Arial"/>
          <w:sz w:val="24"/>
        </w:rPr>
        <w:t xml:space="preserve">19</w:t>
      </w:r>
      <w:r>
        <w:rPr>
          <w:rFonts w:ascii="宋体" w:hAnsi="宋体" w:cs="Arial"/>
          <w:sz w:val="24"/>
        </w:rPr>
        <w:t xml:space="preserve">.2 </w:t>
      </w:r>
      <w:r>
        <w:rPr>
          <w:rFonts w:hint="eastAsia" w:ascii="宋体" w:hAnsi="宋体" w:cs="Arial"/>
          <w:sz w:val="24"/>
        </w:rPr>
        <w:t xml:space="preserve">投标</w:t>
      </w:r>
      <w:r>
        <w:rPr>
          <w:rFonts w:hint="eastAsia" w:ascii="宋体" w:hAnsi="宋体" w:cs="Arial"/>
          <w:sz w:val="24"/>
        </w:rPr>
        <w:t xml:space="preserve">文件的修改</w:t>
      </w:r>
      <w:r>
        <w:rPr>
          <w:rFonts w:hint="eastAsia" w:ascii="宋体" w:hAnsi="宋体" w:cs="Arial"/>
          <w:sz w:val="24"/>
        </w:rPr>
        <w:t xml:space="preserve">。</w:t>
      </w:r>
      <w:r>
        <w:rPr>
          <w:rFonts w:hint="eastAsia" w:ascii="宋体" w:hAnsi="宋体" w:cs="Arial"/>
          <w:sz w:val="24"/>
        </w:rPr>
      </w:r>
      <w:r/>
    </w:p>
    <w:p>
      <w:pPr>
        <w:pStyle w:val="840"/>
        <w:ind w:firstLine="420"/>
        <w:jc w:val="left"/>
        <w:spacing w:line="360" w:lineRule="auto"/>
        <w:rPr>
          <w:rFonts w:ascii="宋体" w:hAnsi="宋体" w:cs="Arial"/>
          <w:sz w:val="24"/>
        </w:rPr>
      </w:pPr>
      <w:r>
        <w:rPr>
          <w:rFonts w:hint="eastAsia" w:ascii="宋体" w:hAnsi="宋体" w:cs="Arial"/>
          <w:sz w:val="24"/>
        </w:rPr>
        <w:t xml:space="preserve">（1）投标人可在提交响应文件截止时间前对其电</w:t>
      </w:r>
      <w:r>
        <w:rPr>
          <w:rFonts w:hint="eastAsia" w:ascii="宋体" w:hAnsi="宋体" w:cs="Arial"/>
          <w:sz w:val="24"/>
        </w:rPr>
        <w:t xml:space="preserve">子投标文件进行修改，具体操作方法见《操作手册》。</w:t>
      </w:r>
      <w:r>
        <w:rPr>
          <w:rFonts w:ascii="宋体" w:hAnsi="宋体" w:cs="Arial"/>
          <w:sz w:val="24"/>
        </w:rPr>
      </w:r>
      <w:r/>
    </w:p>
    <w:p>
      <w:pPr>
        <w:pStyle w:val="840"/>
        <w:ind w:firstLine="420"/>
        <w:jc w:val="left"/>
        <w:spacing w:line="360" w:lineRule="auto"/>
        <w:rPr>
          <w:rFonts w:ascii="宋体" w:hAnsi="宋体" w:cs="Arial"/>
          <w:sz w:val="24"/>
        </w:rPr>
      </w:pPr>
      <w:r>
        <w:rPr>
          <w:rFonts w:hint="eastAsia" w:ascii="宋体" w:hAnsi="宋体" w:cs="Arial"/>
          <w:sz w:val="24"/>
        </w:rPr>
        <w:t xml:space="preserve">（2）提交投标文件截止时间之后，投标人不得对其电子投标文件作任何修改。</w:t>
      </w:r>
      <w:r>
        <w:rPr>
          <w:rFonts w:ascii="宋体" w:hAnsi="宋体" w:cs="Arial"/>
          <w:sz w:val="24"/>
        </w:rPr>
      </w:r>
      <w:r/>
    </w:p>
    <w:p>
      <w:pPr>
        <w:pStyle w:val="840"/>
        <w:ind w:firstLine="420"/>
        <w:jc w:val="left"/>
        <w:spacing w:line="360" w:lineRule="auto"/>
        <w:rPr>
          <w:rFonts w:ascii="宋体" w:hAnsi="宋体" w:cs="Arial"/>
          <w:sz w:val="24"/>
        </w:rPr>
      </w:pPr>
      <w:r>
        <w:rPr>
          <w:rFonts w:hint="eastAsia" w:ascii="宋体" w:hAnsi="宋体" w:cs="Arial"/>
          <w:sz w:val="24"/>
        </w:rPr>
        <w:t xml:space="preserve">19</w:t>
      </w:r>
      <w:r>
        <w:rPr>
          <w:rFonts w:hint="eastAsia" w:ascii="宋体" w:hAnsi="宋体" w:cs="Arial"/>
          <w:sz w:val="24"/>
        </w:rPr>
        <w:t xml:space="preserve">.3在提交投标文件截止时间至招标文件中规定的投标有效期满之间的这段时间内，供应商不得撤回其投标文件</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2</w:t>
      </w:r>
      <w:r>
        <w:rPr>
          <w:rFonts w:hint="eastAsia" w:ascii="宋体" w:hAnsi="宋体" w:cs="Arial"/>
          <w:b/>
          <w:bCs/>
          <w:sz w:val="24"/>
        </w:rPr>
        <w:t xml:space="preserve">0</w:t>
      </w:r>
      <w:r>
        <w:rPr>
          <w:rFonts w:hint="eastAsia" w:ascii="宋体" w:hAnsi="宋体" w:cs="Arial"/>
          <w:b/>
          <w:bCs/>
          <w:sz w:val="24"/>
        </w:rPr>
        <w:t xml:space="preserve">、诚实信用</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0</w:t>
      </w:r>
      <w:r>
        <w:rPr>
          <w:rFonts w:ascii="宋体" w:hAnsi="宋体" w:cs="Arial"/>
          <w:sz w:val="24"/>
        </w:rPr>
        <w:t xml:space="preserve">.1</w:t>
      </w:r>
      <w:r>
        <w:rPr>
          <w:rFonts w:hint="eastAsia" w:ascii="宋体" w:hAnsi="宋体" w:cs="Arial"/>
          <w:sz w:val="24"/>
        </w:rPr>
        <w:t xml:space="preserve">投标人应当遵循公平竞争的原则，不得恶意串通，不得妨碍其他投标人的竞争行为，不得损害招标人或者其他投标人的合法权益。</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0</w:t>
      </w:r>
      <w:r>
        <w:rPr>
          <w:rFonts w:ascii="宋体" w:hAnsi="宋体" w:cs="Arial"/>
          <w:sz w:val="24"/>
        </w:rPr>
        <w:t xml:space="preserve">.2</w:t>
      </w:r>
      <w:r>
        <w:rPr>
          <w:rFonts w:hint="eastAsia" w:ascii="宋体" w:hAnsi="宋体" w:cs="Arial"/>
          <w:sz w:val="24"/>
        </w:rPr>
        <w:t xml:space="preserve">在评标过程中发现投标人有上述情形的，评标委员会应当认定其投标无效，并书面报告本级财政部门。</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b/>
          <w:bCs/>
          <w:sz w:val="24"/>
        </w:rPr>
        <w:t xml:space="preserve">五、开标、评标与定标</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2</w:t>
      </w:r>
      <w:r>
        <w:rPr>
          <w:rFonts w:hint="eastAsia" w:ascii="宋体" w:hAnsi="宋体" w:cs="Arial"/>
          <w:b/>
          <w:bCs/>
          <w:sz w:val="24"/>
        </w:rPr>
        <w:t xml:space="preserve">1</w:t>
      </w:r>
      <w:r>
        <w:rPr>
          <w:rFonts w:hint="eastAsia" w:ascii="宋体" w:hAnsi="宋体" w:cs="Arial"/>
          <w:b/>
          <w:bCs/>
          <w:sz w:val="24"/>
        </w:rPr>
        <w:t xml:space="preserve">、开标</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.1</w:t>
      </w:r>
      <w:r>
        <w:rPr>
          <w:rFonts w:hint="eastAsia" w:ascii="宋体" w:hAnsi="宋体" w:cs="Arial"/>
          <w:sz w:val="24"/>
        </w:rPr>
        <w:t xml:space="preserve">供应商应当按照《操</w:t>
      </w:r>
      <w:r>
        <w:rPr>
          <w:rFonts w:hint="eastAsia" w:ascii="宋体" w:hAnsi="宋体" w:cs="Arial"/>
          <w:sz w:val="24"/>
        </w:rPr>
        <w:t xml:space="preserve">作手册》规定，在苏采云系统规定的时间内对投标文件进行解密，</w:t>
      </w:r>
      <w:r>
        <w:rPr>
          <w:rFonts w:hint="eastAsia" w:ascii="宋体" w:hAnsi="宋体" w:cs="Arial"/>
          <w:sz w:val="24"/>
        </w:rPr>
        <w:t xml:space="preserve">网上投标截止时间后，招标代理单位工作人员组织开标。</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供应商凭CA数字证书登录网上交易系统查看开标信息。</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.3</w:t>
      </w:r>
      <w:r>
        <w:rPr>
          <w:rFonts w:hint="eastAsia" w:ascii="宋体" w:hAnsi="宋体" w:cs="Arial"/>
          <w:sz w:val="24"/>
        </w:rPr>
        <w:t xml:space="preserve">投标截止时间后参加投标的供应商不足三家的不开标。</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w:t>
      </w:r>
      <w:r>
        <w:rPr>
          <w:rFonts w:hint="eastAsia" w:ascii="宋体" w:hAnsi="宋体" w:cs="Arial"/>
          <w:sz w:val="24"/>
        </w:rPr>
        <w:t xml:space="preserve">4公开招标采购项目，投标截止后投标人不足</w:t>
      </w:r>
      <w:r>
        <w:rPr>
          <w:rFonts w:ascii="宋体" w:hAnsi="宋体" w:cs="Arial"/>
          <w:sz w:val="24"/>
        </w:rPr>
        <w:t xml:space="preserve">3</w:t>
      </w:r>
      <w:r>
        <w:rPr>
          <w:rFonts w:hint="eastAsia" w:ascii="宋体" w:hAnsi="宋体" w:cs="Arial"/>
          <w:sz w:val="24"/>
        </w:rPr>
        <w:t xml:space="preserve">家或者通过资格审查或符合性审查的投标人不足</w:t>
      </w:r>
      <w:r>
        <w:rPr>
          <w:rFonts w:ascii="宋体" w:hAnsi="宋体" w:cs="Arial"/>
          <w:sz w:val="24"/>
        </w:rPr>
        <w:t xml:space="preserve">3</w:t>
      </w:r>
      <w:r>
        <w:rPr>
          <w:rFonts w:hint="eastAsia" w:ascii="宋体" w:hAnsi="宋体" w:cs="Arial"/>
          <w:sz w:val="24"/>
        </w:rPr>
        <w:t xml:space="preserve">家的，除采购任务取消情形外，按照以下方式处理：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w:t>
      </w:r>
      <w:r>
        <w:rPr>
          <w:rFonts w:ascii="宋体" w:hAnsi="宋体" w:cs="Arial"/>
          <w:sz w:val="24"/>
        </w:rPr>
        <w:t xml:space="preserve">1</w:t>
      </w:r>
      <w:r>
        <w:rPr>
          <w:rFonts w:hint="eastAsia" w:ascii="宋体" w:hAnsi="宋体" w:cs="Arial"/>
          <w:sz w:val="24"/>
        </w:rPr>
        <w:t xml:space="preserve">）招标文件存在不合理条款或者招标程序不符合规定的，招标人、招标代理机构改正后依法重新招标；</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w:t>
      </w:r>
      <w:r>
        <w:rPr>
          <w:rFonts w:ascii="宋体" w:hAnsi="宋体" w:cs="Arial"/>
          <w:sz w:val="24"/>
        </w:rPr>
        <w:t xml:space="preserve">2</w:t>
      </w:r>
      <w:r>
        <w:rPr>
          <w:rFonts w:hint="eastAsia" w:ascii="宋体" w:hAnsi="宋体" w:cs="Arial"/>
          <w:sz w:val="24"/>
        </w:rPr>
        <w:t xml:space="preserve">）招标文件没有不</w:t>
      </w:r>
      <w:r>
        <w:rPr>
          <w:rFonts w:hint="eastAsia" w:ascii="宋体" w:hAnsi="宋体" w:cs="Arial"/>
          <w:sz w:val="24"/>
        </w:rPr>
        <w:t xml:space="preserve">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2</w:t>
      </w:r>
      <w:r>
        <w:rPr>
          <w:rFonts w:hint="eastAsia" w:ascii="宋体" w:hAnsi="宋体" w:cs="Arial"/>
          <w:b/>
          <w:bCs/>
          <w:sz w:val="24"/>
        </w:rPr>
        <w:t xml:space="preserve">2</w:t>
      </w:r>
      <w:r>
        <w:rPr>
          <w:rFonts w:hint="eastAsia" w:ascii="宋体" w:hAnsi="宋体" w:cs="Arial"/>
          <w:b/>
          <w:bCs/>
          <w:sz w:val="24"/>
        </w:rPr>
        <w:t xml:space="preserve">、评标</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.1 </w:t>
      </w:r>
      <w:r>
        <w:rPr>
          <w:rFonts w:hint="eastAsia" w:ascii="宋体" w:hAnsi="宋体" w:cs="Arial"/>
          <w:sz w:val="24"/>
        </w:rPr>
        <w:t xml:space="preserve">评标委员会</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.1.1</w:t>
      </w:r>
      <w:r>
        <w:rPr>
          <w:rFonts w:hint="eastAsia" w:ascii="宋体" w:hAnsi="宋体" w:cs="Arial"/>
          <w:sz w:val="24"/>
        </w:rPr>
        <w:t xml:space="preserve">评标工作由交易中心组织，具体评标事务由依法组建的评标委员会负责，并独立履行下列职责：</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（一）审查、评价投标文件是否符合招标文件的商务、技术等实质性要求；</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（二）要求投标人对投标文件有关事项作出澄清或者说明；</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（三）对投标文件进行比较和评价；</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（四）确定中标候选人名单，以及根据</w:t>
      </w:r>
      <w:r>
        <w:rPr>
          <w:rFonts w:hint="eastAsia" w:ascii="宋体" w:hAnsi="宋体" w:cs="Arial"/>
          <w:sz w:val="24"/>
        </w:rPr>
        <w:t xml:space="preserve">采购人委托直接确定中标人；</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（五）向招标人、招标代理机构或者有关部门报告评标中发现的违法行为。</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.1.2 </w:t>
      </w:r>
      <w:r>
        <w:rPr>
          <w:rFonts w:hint="eastAsia" w:ascii="宋体" w:hAnsi="宋体" w:cs="Arial"/>
          <w:sz w:val="24"/>
        </w:rPr>
        <w:t xml:space="preserve">评标委员会由招标人代表和有关技术、经济等方面的专家组成，独立开展评审工作。</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.2  </w:t>
      </w:r>
      <w:r>
        <w:rPr>
          <w:rFonts w:hint="eastAsia" w:ascii="宋体" w:hAnsi="宋体" w:cs="Arial"/>
          <w:sz w:val="24"/>
        </w:rPr>
        <w:t xml:space="preserve">评标程序</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.2.1 </w:t>
      </w:r>
      <w:r>
        <w:rPr>
          <w:rFonts w:hint="eastAsia" w:ascii="宋体" w:hAnsi="宋体" w:cs="Arial"/>
          <w:sz w:val="24"/>
        </w:rPr>
        <w:t xml:space="preserve">投标文件的资格性检查。公开招标采购项目开标结束后，招标人或者招标代理机构应当依法对投标人的资格进行审查。合格投标人不足</w:t>
      </w:r>
      <w:r>
        <w:rPr>
          <w:rFonts w:ascii="宋体" w:hAnsi="宋体" w:cs="Arial"/>
          <w:sz w:val="24"/>
        </w:rPr>
        <w:t xml:space="preserve">3</w:t>
      </w:r>
      <w:r>
        <w:rPr>
          <w:rFonts w:hint="eastAsia" w:ascii="宋体" w:hAnsi="宋体" w:cs="Arial"/>
          <w:sz w:val="24"/>
        </w:rPr>
        <w:t xml:space="preserve">家的，不得评标。</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.2.1.1在进行资格性审查的同时，将在“信用中国”网站（</w:t>
      </w:r>
      <w:r>
        <w:fldChar w:fldCharType="begin"/>
      </w:r>
      <w:r>
        <w:instrText xml:space="preserve">HYPERLINK "http://www.cred</w:instrText>
      </w:r>
      <w:r>
        <w:instrText xml:space="preserve">itchina.gov.cn" \o</w:instrText>
      </w:r>
      <w:r>
        <w:instrText xml:space="preserve"> "http://www.creditchina.gov.cn"</w:instrText>
      </w:r>
      <w:r>
        <w:fldChar w:fldCharType="separate"/>
      </w:r>
      <w:r>
        <w:rPr>
          <w:rFonts w:hint="eastAsia" w:ascii="宋体" w:hAnsi="宋体" w:cs="Arial"/>
          <w:sz w:val="24"/>
        </w:rPr>
        <w:t xml:space="preserve">www.creditchina.gov.cn</w:t>
      </w:r>
      <w:r>
        <w:rPr>
          <w:rFonts w:ascii="宋体" w:hAnsi="宋体" w:cs="Arial"/>
          <w:sz w:val="24"/>
        </w:rPr>
        <w:fldChar w:fldCharType="end"/>
      </w:r>
      <w:r>
        <w:rPr>
          <w:rFonts w:hint="eastAsia" w:ascii="宋体" w:hAnsi="宋体" w:cs="Arial"/>
          <w:sz w:val="24"/>
        </w:rPr>
        <w:t xml:space="preserve">）、“中国政府采购网”（</w:t>
      </w:r>
      <w:r>
        <w:fldChar w:fldCharType="begin"/>
      </w:r>
      <w:r>
        <w:instrText xml:space="preserve">HYPERLINK "http://www.ccgp.gov.cn" \o "http://www.ccgp.gov.cn"</w:instrText>
      </w:r>
      <w:r>
        <w:fldChar w:fldCharType="separate"/>
      </w:r>
      <w:r>
        <w:rPr>
          <w:rFonts w:hint="eastAsia" w:ascii="宋体" w:hAnsi="宋体" w:cs="Arial"/>
          <w:sz w:val="24"/>
        </w:rPr>
        <w:t xml:space="preserve">www.ccgp.gov.cn</w:t>
      </w:r>
      <w:r>
        <w:rPr>
          <w:rFonts w:ascii="宋体" w:hAnsi="宋体" w:cs="Arial"/>
          <w:sz w:val="24"/>
        </w:rPr>
        <w:fldChar w:fldCharType="end"/>
      </w:r>
      <w:r>
        <w:rPr>
          <w:rFonts w:hint="eastAsia" w:ascii="宋体" w:hAnsi="宋体" w:cs="Arial"/>
          <w:sz w:val="24"/>
        </w:rPr>
        <w:t xml:space="preserve">）投标供应商是否被列入失信被执行人、重大税收违法案件当事人名单、政府采购严重违法失信行为记录名单的情况进行查询，以确定投标供应商是否具备投标资格。</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.2.1.2投标文件有下列情况之一的，在资格性审查时按照</w:t>
      </w:r>
      <w:r>
        <w:rPr>
          <w:rFonts w:hint="eastAsia" w:ascii="宋体" w:hAnsi="宋体" w:cs="Arial"/>
          <w:sz w:val="24"/>
        </w:rPr>
        <w:t xml:space="preserve">无效投标处理 </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（1）不具备招标文件规定资格条件的；</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（2）供应商被“信用中国”网站（</w:t>
      </w:r>
      <w:r>
        <w:fldChar w:fldCharType="begin"/>
      </w:r>
      <w:r>
        <w:instrText xml:space="preserve">HYPERLINK "http://www.creditchina.gov.cn" \o "http://www.creditchina.gov.cn"</w:instrText>
      </w:r>
      <w:r>
        <w:fldChar w:fldCharType="separate"/>
      </w:r>
      <w:r>
        <w:rPr>
          <w:rFonts w:hint="eastAsia" w:ascii="宋体" w:hAnsi="宋体" w:cs="Arial"/>
          <w:sz w:val="24"/>
        </w:rPr>
        <w:t xml:space="preserve">www.creditchina.gov.cn</w:t>
      </w:r>
      <w:r>
        <w:rPr>
          <w:rFonts w:ascii="宋体" w:hAnsi="宋体" w:cs="Arial"/>
          <w:sz w:val="24"/>
        </w:rPr>
        <w:fldChar w:fldCharType="end"/>
      </w:r>
      <w:r>
        <w:rPr>
          <w:rFonts w:hint="eastAsia" w:ascii="宋体" w:hAnsi="宋体" w:cs="Arial"/>
          <w:sz w:val="24"/>
        </w:rPr>
        <w:t xml:space="preserve">）、“中国政府采购网”（</w:t>
      </w:r>
      <w:r>
        <w:fldChar w:fldCharType="begin"/>
      </w:r>
      <w:r>
        <w:instrText xml:space="preserve">HYPERLINK "http://www.ccgp.gov.cn" \o "http://www.ccgp.gov.cn"</w:instrText>
      </w:r>
      <w:r>
        <w:fldChar w:fldCharType="separate"/>
      </w:r>
      <w:r>
        <w:rPr>
          <w:rFonts w:hint="eastAsia" w:ascii="宋体" w:hAnsi="宋体" w:cs="Arial"/>
          <w:sz w:val="24"/>
        </w:rPr>
        <w:t xml:space="preserve">www.ccgp.gov.cn</w:t>
      </w:r>
      <w:r>
        <w:rPr>
          <w:rFonts w:ascii="宋体" w:hAnsi="宋体" w:cs="Arial"/>
          <w:sz w:val="24"/>
        </w:rPr>
        <w:fldChar w:fldCharType="end"/>
      </w:r>
      <w:r>
        <w:rPr>
          <w:rFonts w:hint="eastAsia" w:ascii="宋体" w:hAnsi="宋体" w:cs="Arial"/>
          <w:sz w:val="24"/>
        </w:rPr>
        <w:t xml:space="preserve">）列入失信被执行人、重大</w:t>
      </w:r>
      <w:r>
        <w:rPr>
          <w:rFonts w:hint="eastAsia" w:ascii="宋体" w:hAnsi="宋体" w:cs="Arial"/>
          <w:sz w:val="24"/>
        </w:rPr>
        <w:t xml:space="preserve">税收违 法案件当事人名单</w:t>
      </w:r>
      <w:r>
        <w:rPr>
          <w:rFonts w:hint="eastAsia" w:ascii="宋体" w:hAnsi="宋体" w:cs="Arial"/>
          <w:sz w:val="24"/>
        </w:rPr>
        <w:t xml:space="preserve">、政府采购严重违法失信行为记录名单的。接受联合体的项目，两个以上的自然人、法人或者其他组织组成一个联合体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（3）未提供《南京市政府采购供应商信用记录表暨信用承诺书》。</w:t>
      </w:r>
      <w:r>
        <w:rPr>
          <w:rFonts w:ascii="宋体" w:hAnsi="宋体" w:cs="Arial"/>
          <w:sz w:val="24"/>
        </w:rPr>
      </w:r>
      <w:r/>
    </w:p>
    <w:p>
      <w:pPr>
        <w:pStyle w:val="840"/>
        <w:ind w:firstLine="420"/>
        <w:jc w:val="left"/>
        <w:spacing w:line="360" w:lineRule="auto"/>
        <w:rPr>
          <w:rFonts w:ascii="宋体" w:hAnsi="宋体" w:cs="Arial"/>
          <w:sz w:val="24"/>
        </w:rPr>
      </w:pP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.2.2</w:t>
      </w:r>
      <w:r>
        <w:rPr>
          <w:rFonts w:hint="eastAsia" w:ascii="宋体" w:hAnsi="宋体" w:cs="Arial"/>
          <w:sz w:val="24"/>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Arial"/>
          <w:sz w:val="24"/>
        </w:rPr>
        <w:t xml:space="preserve">，投标人</w:t>
      </w:r>
      <w:r>
        <w:rPr>
          <w:rFonts w:hint="eastAsia" w:ascii="宋体" w:hAnsi="宋体" w:cs="Arial"/>
          <w:sz w:val="24"/>
        </w:rPr>
        <w:t xml:space="preserve">不得通过修改或撤</w:t>
      </w:r>
      <w:r>
        <w:rPr>
          <w:rFonts w:hint="eastAsia" w:ascii="宋体" w:hAnsi="宋体" w:cs="Arial"/>
          <w:sz w:val="24"/>
        </w:rPr>
        <w:t xml:space="preserve">销不合要求的偏离或保留而使其投标成为实质性响应的投标。</w:t>
      </w:r>
      <w:r>
        <w:rPr>
          <w:rFonts w:ascii="宋体" w:hAnsi="宋体" w:cs="Arial"/>
          <w:sz w:val="24"/>
        </w:rPr>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（1）投标总价超出采购项目预算或者最高限价的；</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2</w:t>
      </w:r>
      <w:r>
        <w:rPr>
          <w:rFonts w:ascii="SimSun" w:hAnsi="SimSun" w:eastAsia="SimSun" w:cs="SimSun"/>
          <w:color w:val="000000"/>
          <w:sz w:val="24"/>
          <w:u w:val="none"/>
        </w:rPr>
        <w:t xml:space="preserve">）</w:t>
      </w:r>
      <w:r>
        <w:rPr>
          <w:rFonts w:ascii="SimSun" w:hAnsi="SimSun" w:eastAsia="SimSun" w:cs="SimSun"/>
          <w:color w:val="000000"/>
          <w:sz w:val="24"/>
        </w:rPr>
        <w:t xml:space="preserve">评标小组认为投标人的报价明显低于其他通过符合性审查供应商的报价，有可能影响服务质量或者不能诚信履约的，将通过苏采云系统要求其在合理的时间内提供说明，必要时提交相关证明材料。供应商不能证明其报价合理性的，评标小组应当将其作为无效响应处理；</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（3）电子投标文件未按招标文件要求签署、盖章或加盖电子公章的；</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（4）同一供应商提交两个（含两个）以上不同的投标文件或者最后报价；</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（5）供应商在苏采云系统规定的时间内未成功解密电子投标文件；</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（6）未按要求提供《南京市政府采购供应商信用记录表暨信用承诺书》。</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（7）供应商未按照招标文件要求上传电子投标文件；</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（8）不同供应商委托同一单位或者个人办理投标事宜；</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（9）不同供应商的投标文件载明的项目管理成员或联系人员为同一人；</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（10）不同供应商的投标文件异常一致或者投标报价呈规律性差异；</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（11）不同供应商的法定代表人或委托代理人有夫妻、直系血亲关系；</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（12）不同供应商的委托代理人(或法定代表人、项目经理、项目总监、项目负责人等)在采购文件发布日上月至提交投标文件截止日当月在同一单位缴纳社会保险的；</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（13）投标文件含有采购人不能接受的附加条件的；</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（14）提供虚假材料投标的；</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（15）不符合法律、法规和竞争性磋商文件规定的其他实质性要求的；</w:t>
      </w:r>
      <w:r>
        <w:rPr>
          <w:sz w:val="21"/>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.2.2.1 实质性要求是指本招标文件中用带星号（“★”）、“必须”或“应（应当）”等其他文字说明的商务和技术要求。</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.2.2.2有下列情形之一的予以废标：</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（1）符合资格条件的投标人或者对招标文件作实质性响应的投标人不足三家的；</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（2）出现影响采购公正的违法、违规行为的；</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（3）投标人的报价均超过了采购预算</w:t>
      </w:r>
      <w:r>
        <w:rPr>
          <w:rFonts w:hint="eastAsia" w:ascii="宋体" w:hAnsi="宋体" w:cs="Arial"/>
          <w:sz w:val="24"/>
        </w:rPr>
        <w:t xml:space="preserve">或最高限价，采购人不能支付的；</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（4）因重大变故，采购任务取消的。</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（5）招标文件存在歧义、重大缺陷，或者招标文件内容违反国家有关强制性规定的。</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（6）预留份额的采购项目或采购包，通过发布公告方式邀请供应商后，符合资格条件的 中小企业数量不足3家的。</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.2.3澄清有关问题。</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.2.3.1对于投标文件中含义不明确、同类问题表述不一致或者有明显文字和计算错误的内容，评标委员会应当以书面形式要求投标人作出必要的澄清、说明或者补正。</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.2.3.2投标人的澄清、说明或者补正应当采用书面形式，并加盖公章，</w:t>
      </w:r>
      <w:r>
        <w:rPr>
          <w:rFonts w:hint="eastAsia" w:ascii="宋体" w:hAnsi="宋体" w:cs="Arial"/>
          <w:sz w:val="24"/>
        </w:rPr>
        <w:t xml:space="preserve">或者由法定代表人或其授权代表签字。投标人的澄清、说明或者补正不得超出投标文件的范围或者改变投标文件的实质性内容。</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.2.3.3投标文件报价出现前后不一致的，除招标文件另有规定外，按照下列规定修正：</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（1）投标文件中开标一览表（报价表）内容与投标文件中相应内容不一致的，以开标一览表（报价表）为准；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（2）大写金额和小写金额不一致的，以大写金额为准；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（3）单价金额小数点或者百分比有明显错位的，以开标一览表的总价为准，并修改单价；</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（4）总价金额与按单价汇总金额不一致的，以单价金额计算结果为准。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同时出现两种</w:t>
      </w:r>
      <w:r>
        <w:rPr>
          <w:rFonts w:hint="eastAsia" w:ascii="宋体" w:hAnsi="宋体" w:cs="Arial"/>
          <w:sz w:val="24"/>
        </w:rPr>
        <w:t xml:space="preserve">以上不一致的，按照前款规定的顺序修正。修正后的报价按照前款规定经投标人确认后产生约束力，投标人不确认的，其投标无效。</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.2.3.4评标委员会认为投标人的报价明显低于其他通过符合性审查投标人的报价，有可能影响产品质量或者不能诚信履约的，</w:t>
      </w:r>
      <w:r>
        <w:rPr>
          <w:rFonts w:hint="eastAsia" w:ascii="宋体" w:hAnsi="宋体" w:cs="Arial"/>
          <w:sz w:val="24"/>
        </w:rPr>
        <w:t xml:space="preserve">将通过苏采云系统要求其在合理的时间内提供说明，必要时提交相关证明材料</w:t>
      </w:r>
      <w:r>
        <w:rPr>
          <w:rFonts w:hint="eastAsia" w:ascii="宋体" w:hAnsi="宋体" w:cs="Arial"/>
          <w:sz w:val="24"/>
        </w:rPr>
        <w:t xml:space="preserve">；投标人不能证明其报价合理性的，评标委员会将其作为无效投标处理。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.2.4比较与评价。评标委员会应当按照招标文件中规定的评标方法和标准，对符合性审查合格的投标文件进行商务和技术评估，综合比较与评价。</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w:t>
      </w:r>
      <w:r>
        <w:rPr>
          <w:rFonts w:hint="eastAsia" w:ascii="宋体" w:hAnsi="宋体" w:cs="Arial"/>
          <w:sz w:val="24"/>
        </w:rPr>
        <w:t xml:space="preserve">2</w:t>
      </w:r>
      <w:r>
        <w:rPr>
          <w:rFonts w:hint="eastAsia" w:ascii="宋体" w:hAnsi="宋体" w:cs="Arial"/>
          <w:sz w:val="24"/>
        </w:rPr>
        <w:t xml:space="preserve">.2.5相同品牌产品的投标</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非单一产品采购项目，确定核心产品的方法在招标文件技术需求中载明。多家投标人提供的核心产品品牌相同的，按前两款规定处理。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.3 </w:t>
      </w:r>
      <w:r>
        <w:rPr>
          <w:rFonts w:hint="eastAsia" w:ascii="宋体" w:hAnsi="宋体" w:cs="Arial"/>
          <w:sz w:val="24"/>
        </w:rPr>
        <w:t xml:space="preserve">评标方法和标准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.3.1评标方法分为最低评标价法和综合评分法。本次招标的评标方法和标准，详见本招标文件第三章。</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.3.2最低评标价法，是指投标文件满足招标文件全部实质性要求，且投标报价最低的投标人为中标候选人的评标方法。</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采用最低评标价法评标时，除了</w:t>
      </w:r>
      <w:r>
        <w:rPr>
          <w:rFonts w:hint="eastAsia" w:ascii="宋体" w:hAnsi="宋体" w:cs="Arial"/>
          <w:sz w:val="24"/>
        </w:rPr>
        <w:t xml:space="preserve">算术修正和落实政府采购政策需进行的价格扣除外，不对投标人的投标价格进行任何调整。</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22</w:t>
      </w:r>
      <w:r>
        <w:rPr>
          <w:rFonts w:hint="eastAsia" w:ascii="宋体" w:hAnsi="宋体" w:cs="Arial"/>
          <w:sz w:val="24"/>
        </w:rPr>
        <w:t xml:space="preserve">.3.3综合评分法，是指投标文件满足招标文件全部实质性要求，且按照评审因素的量化指标评审得分最高的投标人为中标候选人的评标方法。</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评审因素，包括价格、技术、商务等。</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评标时，评标委员会各成员应当独立对每个投标人的投标文件进行评价，并汇总每个投标人的得分。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价格分采用低价优先法计算，即满足招标文件要求且投标价格最低的投标报价为评标基准价，其价格分为满分。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评标总得分＝F1×A1＋F2×A2＋……＋Fn×An</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F1、F2……Fn分别为各项评审因素的得分；</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A1、A2、……An 分别为各项评审因素所占的权重(A1＋A2＋……＋An＝1)。</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因落实政府采购政策进行价格调整的，以调整后的价格计算评标基准价和投标报价。</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2</w:t>
      </w:r>
      <w:r>
        <w:rPr>
          <w:rFonts w:hint="eastAsia" w:ascii="宋体" w:hAnsi="宋体" w:cs="Arial"/>
          <w:b/>
          <w:bCs/>
          <w:sz w:val="24"/>
        </w:rPr>
        <w:t xml:space="preserve">3</w:t>
      </w:r>
      <w:r>
        <w:rPr>
          <w:rFonts w:hint="eastAsia" w:ascii="宋体" w:hAnsi="宋体" w:cs="Arial"/>
          <w:b/>
          <w:bCs/>
          <w:sz w:val="24"/>
        </w:rPr>
        <w:t xml:space="preserve">、确定中标人</w:t>
      </w:r>
      <w:r>
        <w:rPr>
          <w:rFonts w:ascii="宋体" w:hAnsi="宋体" w:cs="Arial"/>
          <w:b/>
          <w:bCs/>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23</w:t>
      </w:r>
      <w:r>
        <w:rPr>
          <w:rFonts w:hint="eastAsia" w:ascii="宋体" w:hAnsi="宋体" w:cs="Arial"/>
          <w:sz w:val="24"/>
        </w:rPr>
        <w:t xml:space="preserve">.1 采用最低评标价法的，评标结果按投标报价由低到高顺序排列。投标报价相同的并列。投标文件满足招标文件全部实质性要求且投标报价最低的投标人为排名第一的中标候选人。</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23</w:t>
      </w:r>
      <w:r>
        <w:rPr>
          <w:rFonts w:hint="eastAsia" w:ascii="宋体" w:hAnsi="宋体" w:cs="Arial"/>
          <w:sz w:val="24"/>
        </w:rPr>
        <w:t xml:space="preserve">.2</w:t>
      </w:r>
      <w:r>
        <w:rPr>
          <w:rFonts w:ascii="SimSun" w:hAnsi="SimSun" w:eastAsia="SimSun" w:cs="SimSun"/>
          <w:color w:val="000000"/>
          <w:sz w:val="24"/>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cs="Arial"/>
          <w:sz w:val="24"/>
        </w:rPr>
        <w:t xml:space="preserve">。</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23</w:t>
      </w:r>
      <w:r>
        <w:rPr>
          <w:rFonts w:hint="eastAsia" w:ascii="宋体" w:hAnsi="宋体" w:cs="Arial"/>
          <w:sz w:val="24"/>
        </w:rPr>
        <w:t xml:space="preserve">.3 中标人确定后，在</w:t>
      </w:r>
      <w:r>
        <w:rPr>
          <w:rFonts w:hint="eastAsia" w:ascii="宋体" w:hAnsi="宋体" w:cs="Arial"/>
          <w:spacing w:val="8"/>
          <w:sz w:val="24"/>
        </w:rPr>
        <w:t xml:space="preserve">“江苏政府采购网”、“南京公共采购信息网”</w:t>
      </w:r>
      <w:r>
        <w:rPr>
          <w:rFonts w:hint="eastAsia" w:ascii="宋体" w:hAnsi="宋体" w:cs="Arial"/>
          <w:sz w:val="24"/>
        </w:rPr>
        <w:t xml:space="preserve">上公告中标结果，中标公告期为1个工作日，公告的同时向中标人发出中标通知书。</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23</w:t>
      </w:r>
      <w:r>
        <w:rPr>
          <w:rFonts w:hint="eastAsia" w:ascii="宋体" w:hAnsi="宋体" w:cs="Arial"/>
          <w:sz w:val="24"/>
        </w:rPr>
        <w:t xml:space="preserve">.4 中标通知书对招标人和中标人具有同等法律效力。</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23</w:t>
      </w:r>
      <w:r>
        <w:rPr>
          <w:rFonts w:hint="eastAsia" w:ascii="宋体" w:hAnsi="宋体" w:cs="Arial"/>
          <w:sz w:val="24"/>
        </w:rPr>
        <w:t xml:space="preserve">.5 中标通知书发出后，招标人或中标人拒绝签订合同的，拒绝签订合同的一方应至少向另一方支付项目预算金额2%的补偿金，以及为招标、投标所发生的有关费用和双方商定的其他补偿。</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23</w:t>
      </w:r>
      <w:r>
        <w:rPr>
          <w:rFonts w:hint="eastAsia" w:ascii="宋体" w:hAnsi="宋体" w:cs="Arial"/>
          <w:sz w:val="24"/>
        </w:rPr>
        <w:t xml:space="preserve">.6 </w:t>
      </w:r>
      <w:r>
        <w:rPr>
          <w:rFonts w:hint="eastAsia" w:ascii="宋体" w:hAnsi="宋体" w:cs="Arial"/>
          <w:b/>
          <w:bCs/>
          <w:sz w:val="24"/>
        </w:rPr>
        <w:t xml:space="preserve">中标通知书发出后，中标人无正当理由不与招标人签订合同的；情节严重的，由财政部门将其列入不良行为记录名单，在一至三年内禁止参加政府采购活动，并予以通报。</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23</w:t>
      </w:r>
      <w:r>
        <w:rPr>
          <w:rFonts w:hint="eastAsia" w:ascii="宋体" w:hAnsi="宋体" w:cs="Arial"/>
          <w:sz w:val="24"/>
        </w:rPr>
        <w:t xml:space="preserve">.7 所有投标文件不论中标与否，均不</w:t>
      </w:r>
      <w:r>
        <w:rPr>
          <w:rFonts w:hint="eastAsia" w:ascii="宋体" w:hAnsi="宋体" w:cs="Arial"/>
          <w:sz w:val="24"/>
        </w:rPr>
        <w:t xml:space="preserve">可撤回</w:t>
      </w:r>
      <w:r>
        <w:rPr>
          <w:rFonts w:hint="eastAsia" w:ascii="宋体" w:hAnsi="宋体" w:cs="Arial"/>
          <w:sz w:val="24"/>
        </w:rPr>
        <w:t xml:space="preserve">。</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2</w:t>
      </w:r>
      <w:r>
        <w:rPr>
          <w:rFonts w:hint="eastAsia" w:ascii="宋体" w:hAnsi="宋体" w:cs="Arial"/>
          <w:b/>
          <w:bCs/>
          <w:sz w:val="24"/>
        </w:rPr>
        <w:t xml:space="preserve">4</w:t>
      </w:r>
      <w:r>
        <w:rPr>
          <w:rFonts w:hint="eastAsia" w:ascii="宋体" w:hAnsi="宋体" w:cs="Arial"/>
          <w:b/>
          <w:bCs/>
          <w:sz w:val="24"/>
        </w:rPr>
        <w:t xml:space="preserve">、编写评标报告</w:t>
      </w:r>
      <w:r>
        <w:rPr>
          <w:rFonts w:ascii="宋体" w:hAnsi="宋体" w:cs="Arial"/>
          <w:b/>
          <w:bCs/>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24</w:t>
      </w:r>
      <w:r>
        <w:rPr>
          <w:rFonts w:hint="eastAsia" w:ascii="宋体" w:hAnsi="宋体" w:cs="Arial"/>
          <w:sz w:val="24"/>
        </w:rPr>
        <w:t xml:space="preserve">.1评标委员会根据全体评标成员签署的原始评标记录和评标结果编写评标报告。</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2</w:t>
      </w:r>
      <w:r>
        <w:rPr>
          <w:rFonts w:hint="eastAsia" w:ascii="宋体" w:hAnsi="宋体" w:cs="Arial"/>
          <w:b/>
          <w:bCs/>
          <w:sz w:val="24"/>
        </w:rPr>
        <w:t xml:space="preserve">5</w:t>
      </w:r>
      <w:r>
        <w:rPr>
          <w:rFonts w:hint="eastAsia" w:ascii="宋体" w:hAnsi="宋体" w:cs="Arial"/>
          <w:b/>
          <w:bCs/>
          <w:sz w:val="24"/>
        </w:rPr>
        <w:t xml:space="preserve">、评标过程的保密性</w:t>
      </w:r>
      <w:r>
        <w:rPr>
          <w:rFonts w:ascii="宋体" w:hAnsi="宋体" w:cs="Arial"/>
          <w:b/>
          <w:bCs/>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25</w:t>
      </w:r>
      <w:r>
        <w:rPr>
          <w:rFonts w:hint="eastAsia" w:ascii="宋体" w:hAnsi="宋体" w:cs="Arial"/>
          <w:sz w:val="24"/>
        </w:rPr>
        <w:t xml:space="preserve">.1 招标人和招标代理机构将采取必要措施，保证评标在严格保密的情况下进行。</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25</w:t>
      </w:r>
      <w:r>
        <w:rPr>
          <w:rFonts w:hint="eastAsia" w:ascii="宋体" w:hAnsi="宋体" w:cs="Arial"/>
          <w:sz w:val="24"/>
        </w:rPr>
        <w:t xml:space="preserve">.2 任何单位和个人不得非法干预、影响评标办法的确定，以及评标过程和结果。</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25</w:t>
      </w:r>
      <w:r>
        <w:rPr>
          <w:rFonts w:hint="eastAsia" w:ascii="宋体" w:hAnsi="宋体" w:cs="Arial"/>
          <w:sz w:val="24"/>
        </w:rPr>
        <w:t xml:space="preserve">.3 凡是与审查、澄清、评价和</w:t>
      </w:r>
      <w:r>
        <w:rPr>
          <w:rFonts w:hint="eastAsia" w:ascii="宋体" w:hAnsi="宋体" w:cs="Arial"/>
          <w:sz w:val="24"/>
        </w:rPr>
        <w:t xml:space="preserve">比较投标的有关资料等，均不向投标人及与评标无关的其他人员透露。</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b/>
          <w:bCs/>
          <w:sz w:val="24"/>
        </w:rPr>
        <w:t xml:space="preserve">六、签订合同</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2</w:t>
      </w:r>
      <w:r>
        <w:rPr>
          <w:rFonts w:hint="eastAsia" w:ascii="宋体" w:hAnsi="宋体" w:cs="Arial"/>
          <w:b/>
          <w:bCs/>
          <w:sz w:val="24"/>
        </w:rPr>
        <w:t xml:space="preserve">6</w:t>
      </w:r>
      <w:r>
        <w:rPr>
          <w:rFonts w:hint="eastAsia" w:ascii="宋体" w:hAnsi="宋体" w:cs="Arial"/>
          <w:b/>
          <w:bCs/>
          <w:sz w:val="24"/>
        </w:rPr>
        <w:t xml:space="preserve">、签订合同</w:t>
      </w:r>
      <w:r>
        <w:rPr>
          <w:rFonts w:ascii="宋体" w:hAnsi="宋体" w:cs="Arial"/>
          <w:b/>
          <w:bCs/>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26</w:t>
      </w:r>
      <w:r>
        <w:rPr>
          <w:rFonts w:hint="eastAsia" w:ascii="宋体" w:hAnsi="宋体" w:cs="Arial"/>
          <w:sz w:val="24"/>
        </w:rPr>
        <w:t xml:space="preserve">.1招标人与中标人应当自中标通知书发出之日起30日内，按照招标文件和中标人投标文件的规定，签订书面合同。所签订的合同不得对招标文件确定的事项和中标人投标文件作实质性修改。</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26</w:t>
      </w:r>
      <w:r>
        <w:rPr>
          <w:rFonts w:hint="eastAsia" w:ascii="宋体" w:hAnsi="宋体" w:cs="Arial"/>
          <w:sz w:val="24"/>
        </w:rPr>
        <w:t xml:space="preserve">.2招标人不得向中标人提出任何不合理的要求作为签订合同的条件。</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26</w:t>
      </w:r>
      <w:r>
        <w:rPr>
          <w:rFonts w:hint="eastAsia" w:ascii="宋体" w:hAnsi="宋体" w:cs="Arial"/>
          <w:sz w:val="24"/>
        </w:rPr>
        <w:t xml:space="preserve">.3中标人拒绝与采购人签订合同的，招标人可以按照评审报告推荐的中标或者成交候选人名单排序，确定下一候选人为中标或者成交供应商，也可以重新开展政府采购活动。</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26</w:t>
      </w:r>
      <w:r>
        <w:rPr>
          <w:rFonts w:hint="eastAsia" w:ascii="宋体" w:hAnsi="宋体" w:cs="Arial"/>
          <w:sz w:val="24"/>
        </w:rPr>
        <w:t xml:space="preserve">.4 政府采购合同履行中，招标人需追加与合同标的相同的货物或者服务的，在不改变合同其他条款的前提下，可以与供应商协商签订补充合同，但所有补充合同的采购金额不得超过原合同采购金额的百分之十。</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26</w:t>
      </w:r>
      <w:r>
        <w:rPr>
          <w:rFonts w:hint="eastAsia" w:ascii="宋体" w:hAnsi="宋体" w:cs="Arial"/>
          <w:sz w:val="24"/>
        </w:rPr>
        <w:t xml:space="preserve">.5 招标人与中标人应当根据合同的约定依法履行合同义务。</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b/>
          <w:bCs/>
          <w:sz w:val="24"/>
        </w:rPr>
        <w:t xml:space="preserve">七、质疑和投诉</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hint="eastAsia" w:ascii="宋体" w:hAnsi="宋体" w:cs="Arial"/>
          <w:b/>
          <w:bCs/>
          <w:sz w:val="24"/>
        </w:rPr>
        <w:t xml:space="preserve">27</w:t>
      </w:r>
      <w:r>
        <w:rPr>
          <w:rFonts w:hint="eastAsia" w:ascii="宋体" w:hAnsi="宋体" w:cs="Arial"/>
          <w:b/>
          <w:bCs/>
          <w:sz w:val="24"/>
        </w:rPr>
        <w:t xml:space="preserve">、质疑</w:t>
      </w:r>
      <w:r>
        <w:rPr>
          <w:rFonts w:ascii="宋体" w:hAnsi="宋体" w:cs="Arial"/>
          <w:b/>
          <w:bCs/>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27</w:t>
      </w:r>
      <w:r>
        <w:rPr>
          <w:rFonts w:hint="eastAsia" w:ascii="宋体" w:hAnsi="宋体" w:cs="Arial"/>
          <w:sz w:val="24"/>
        </w:rPr>
        <w:t xml:space="preserve">.1供应商对招标活动事项有疑问的，可以向招标代理机构提出询问，招标代理机构将依法作出答复，但答复的内容不涉及商业秘密。</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27</w:t>
      </w:r>
      <w:r>
        <w:rPr>
          <w:rFonts w:hint="eastAsia" w:ascii="宋体" w:hAnsi="宋体" w:cs="Arial"/>
          <w:sz w:val="24"/>
        </w:rPr>
        <w:t xml:space="preserve">.2提出质疑的供应商应当是参与所质疑项目采购活动的供应商。潜在供应商已依法获取其可质疑的采购文件的，可以对该文件提</w:t>
      </w:r>
      <w:r>
        <w:rPr>
          <w:rFonts w:hint="eastAsia" w:ascii="宋体" w:hAnsi="宋体" w:cs="Arial"/>
          <w:sz w:val="24"/>
        </w:rPr>
        <w:t xml:space="preserve">出质疑。</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以联合体形式参加政府采购活动的，其质疑应当由组成联合体的所有供应商共同提出。</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27</w:t>
      </w:r>
      <w:r>
        <w:rPr>
          <w:rFonts w:hint="eastAsia" w:ascii="宋体" w:hAnsi="宋体" w:cs="Arial"/>
          <w:sz w:val="24"/>
        </w:rPr>
        <w:t xml:space="preserve">.3供应商认为采购文件、采购过程和中标结果使自己的合法权益受到损害的，可以在知道或者应知其权益受到损害之日起七个工作日内，将质疑文件原件送达采购人或采购代理机构。</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供应商必须在法定质疑期内一次性提出针对同一采购程序环节的质疑。</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27</w:t>
      </w:r>
      <w:r>
        <w:rPr>
          <w:rFonts w:hint="eastAsia" w:ascii="宋体" w:hAnsi="宋体" w:cs="Arial"/>
          <w:sz w:val="24"/>
        </w:rPr>
        <w:t xml:space="preserve">.4 供应商提出质疑应当提交质疑函和必要的证明材料。质疑函应当包括下列内容：</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　　（一）供应商的姓名或者名称、地址、邮编、联系人及联系电话；</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　　（二）质疑项目的名称、编号；</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　　（三）具体、明确的质疑事项和与质疑事项相关的请求（具体条款）；</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　　（四）事实依据，认为自己合法权益受到损害或可能受到损害的相关证据材料（具体条款）；</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　　（五）必要的法律依据（具体条款）；</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　　（六）提出质疑的日期。</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供应商为自然人的，应当由本人签字；供应商为法人或</w:t>
      </w:r>
      <w:r>
        <w:rPr>
          <w:rFonts w:hint="eastAsia" w:ascii="宋体" w:hAnsi="宋体" w:cs="Arial"/>
          <w:sz w:val="24"/>
        </w:rPr>
        <w:t xml:space="preserve">者其他组织的</w:t>
      </w:r>
      <w:r>
        <w:rPr>
          <w:rFonts w:hint="eastAsia" w:ascii="宋体" w:hAnsi="宋体" w:cs="Arial"/>
          <w:sz w:val="24"/>
        </w:rPr>
        <w:t xml:space="preserve">，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质疑函应当使用中文。相关当事人提供外文书证或者外国语视听资料的，应当附有中文译本，由翻译机构盖章或者翻译人员签名。</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27</w:t>
      </w:r>
      <w:r>
        <w:rPr>
          <w:rFonts w:hint="eastAsia" w:ascii="宋体" w:hAnsi="宋体" w:cs="Arial"/>
          <w:sz w:val="24"/>
        </w:rPr>
        <w:t xml:space="preserve">.5质疑函应当现场提交至采购代理机构联系人处，提交时应出示有效身份证明。未按上述要求提交质疑函的，质疑不予受理。</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27</w:t>
      </w:r>
      <w:r>
        <w:rPr>
          <w:rFonts w:hint="eastAsia" w:ascii="宋体" w:hAnsi="宋体" w:cs="Arial"/>
          <w:sz w:val="24"/>
        </w:rPr>
        <w:t xml:space="preserve">.6 投标人不得虚假质疑和恶意质疑，并对质疑内容的真实性承担责任</w:t>
      </w:r>
      <w:r>
        <w:rPr>
          <w:rFonts w:hint="eastAsia" w:ascii="宋体" w:hAnsi="宋体" w:cs="Arial"/>
          <w:sz w:val="24"/>
        </w:rPr>
        <w:t xml:space="preserve">。投标人或者利害关系人通过捏造事实、伪造证明材料等方式提出异议或投诉，阻碍招投标活动正常进行的，属于严重不良行为，代理机构将提请财政部门将其列入不良行为记录名单，并依法予以处罚。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27</w:t>
      </w:r>
      <w:r>
        <w:rPr>
          <w:rFonts w:hint="eastAsia" w:ascii="宋体" w:hAnsi="宋体" w:cs="Arial"/>
          <w:sz w:val="24"/>
        </w:rPr>
        <w:t xml:space="preserve">.7采购代理机构在收到投标人的书面质疑后将及时组织调查核实，在七个工作日内作出答复，并以书面或在网站公告形式通知质疑投标人和其他有关投标人，答复的内容不涉及商业秘密。</w:t>
      </w:r>
      <w:r>
        <w:rPr>
          <w:rFonts w:ascii="宋体" w:hAnsi="宋体" w:cs="Arial"/>
          <w:sz w:val="24"/>
        </w:rPr>
      </w:r>
      <w:r/>
    </w:p>
    <w:p>
      <w:pPr>
        <w:pStyle w:val="840"/>
        <w:ind w:firstLine="420"/>
        <w:jc w:val="left"/>
        <w:spacing w:line="360" w:lineRule="auto"/>
        <w:shd w:val="clear" w:color="auto" w:fill="ffffff"/>
        <w:rPr>
          <w:rFonts w:ascii="宋体" w:hAnsi="宋体" w:cs="Arial"/>
          <w:b/>
          <w:bCs/>
          <w:sz w:val="24"/>
        </w:rPr>
      </w:pPr>
      <w:r>
        <w:rPr>
          <w:rFonts w:hint="eastAsia" w:ascii="宋体" w:hAnsi="宋体" w:cs="Arial"/>
          <w:b/>
          <w:bCs/>
          <w:sz w:val="24"/>
        </w:rPr>
        <w:t xml:space="preserve">28</w:t>
      </w:r>
      <w:r>
        <w:rPr>
          <w:rFonts w:hint="eastAsia" w:ascii="宋体" w:hAnsi="宋体" w:cs="Arial"/>
          <w:b/>
          <w:bCs/>
          <w:sz w:val="24"/>
        </w:rPr>
        <w:t xml:space="preserve">、投诉</w:t>
      </w:r>
      <w:r>
        <w:rPr>
          <w:rFonts w:ascii="宋体" w:hAnsi="宋体" w:cs="Arial"/>
          <w:b/>
          <w:bCs/>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28</w:t>
      </w:r>
      <w:r>
        <w:rPr>
          <w:rFonts w:hint="eastAsia" w:ascii="宋体" w:hAnsi="宋体" w:cs="Arial"/>
          <w:sz w:val="24"/>
        </w:rPr>
        <w:t xml:space="preserve">.1质疑供应商对采购代理机构的答复不满意或者采购代理机构未在规定的时间内作出答复的，可以在答复期满后十五个工作日内向同级政府采购监督管理部门投诉。</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28</w:t>
      </w:r>
      <w:r>
        <w:rPr>
          <w:rFonts w:hint="eastAsia" w:ascii="宋体" w:hAnsi="宋体" w:cs="Arial"/>
          <w:sz w:val="24"/>
        </w:rPr>
        <w:t xml:space="preserve">.2供应商投诉应当有明确的请求和必要的证明材料。供应商投诉的事项不得超出已质疑事项的范围。</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28</w:t>
      </w:r>
      <w:r>
        <w:rPr>
          <w:rFonts w:hint="eastAsia" w:ascii="宋体" w:hAnsi="宋体" w:cs="Arial"/>
          <w:sz w:val="24"/>
        </w:rPr>
        <w:t xml:space="preserve">.3投诉人对政府采购监督管理部门的投诉处理决定不服或者政府采购监督管理部门逾期未作处理的，可以依法申请行政复议或者向人民法院提起行政诉讼。</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28</w:t>
      </w:r>
      <w:r>
        <w:rPr>
          <w:rFonts w:hint="eastAsia" w:ascii="宋体" w:hAnsi="宋体" w:cs="Arial"/>
          <w:sz w:val="24"/>
        </w:rPr>
        <w:t xml:space="preserve">.4 投诉人有下列行为之一的，属于严重失信行为，由财政部门列入不良行为记录名单，禁止其一至三年内参加政府采购活动。</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（1）投诉人在全国范围12个月内三次以上投诉查无实据的；</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（2）采用捏造事实、提供虚假材料或者以非法手段取得证明材料等方式进行虚假、恶意投诉。</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证据来源的合法性存在明显疑问，投诉人无法证明其取得方式合法的，视为以非法手段取得证明材料。</w:t>
      </w:r>
      <w:r>
        <w:rPr>
          <w:rFonts w:ascii="宋体" w:hAnsi="宋体" w:cs="Arial"/>
          <w:sz w:val="24"/>
        </w:rPr>
      </w:r>
      <w:r/>
    </w:p>
    <w:p>
      <w:pPr>
        <w:pStyle w:val="840"/>
        <w:ind w:firstLine="420"/>
        <w:jc w:val="left"/>
        <w:spacing w:line="360" w:lineRule="auto"/>
        <w:shd w:val="clear" w:color="auto" w:fill="ffffff"/>
        <w:rPr>
          <w:rFonts w:ascii="宋体" w:hAnsi="宋体" w:cs="Arial"/>
          <w:b/>
          <w:bCs/>
          <w:sz w:val="24"/>
          <w:lang w:val="zh-CN"/>
        </w:rPr>
      </w:pPr>
      <w:r>
        <w:rPr>
          <w:rFonts w:hint="eastAsia" w:ascii="宋体" w:hAnsi="宋体" w:cs="Arial"/>
          <w:b/>
          <w:bCs/>
          <w:sz w:val="24"/>
          <w:lang w:val="zh-CN"/>
        </w:rPr>
        <w:t xml:space="preserve">29</w:t>
      </w:r>
      <w:r>
        <w:rPr>
          <w:rFonts w:hint="eastAsia" w:ascii="宋体" w:hAnsi="宋体" w:cs="Arial"/>
          <w:b/>
          <w:bCs/>
          <w:sz w:val="24"/>
          <w:lang w:val="zh-CN"/>
        </w:rPr>
        <w:t xml:space="preserve">.诚实信用</w:t>
      </w:r>
      <w:r>
        <w:rPr>
          <w:rFonts w:ascii="宋体" w:hAnsi="宋体" w:cs="Arial"/>
          <w:b/>
          <w:bCs/>
          <w:sz w:val="24"/>
          <w:lang w:val="zh-CN"/>
        </w:rPr>
      </w:r>
      <w:r/>
    </w:p>
    <w:p>
      <w:pPr>
        <w:pStyle w:val="840"/>
        <w:ind w:firstLine="420"/>
        <w:spacing w:line="360" w:lineRule="auto"/>
        <w:shd w:val="clear" w:color="auto" w:fill="ffffff"/>
        <w:widowControl/>
        <w:rPr>
          <w:rFonts w:ascii="宋体" w:hAnsi="宋体" w:cs="Arial"/>
          <w:sz w:val="24"/>
          <w:lang w:val="zh-CN"/>
        </w:rPr>
      </w:pPr>
      <w:r>
        <w:rPr>
          <w:rFonts w:hint="eastAsia" w:ascii="宋体" w:hAnsi="宋体" w:cs="Arial"/>
          <w:sz w:val="24"/>
          <w:lang w:val="zh-CN"/>
        </w:rPr>
        <w:t xml:space="preserve">29</w:t>
      </w:r>
      <w:r>
        <w:rPr>
          <w:rFonts w:hint="eastAsia" w:ascii="宋体" w:hAnsi="宋体" w:cs="Arial"/>
          <w:sz w:val="24"/>
          <w:lang w:val="zh-CN"/>
        </w:rPr>
        <w:t xml:space="preserve">.1 供应商之间不得相互串通报价，不得妨碍其他供应商的公平竞争，不得损害采购人和其他供应商的合法权益。</w:t>
      </w:r>
      <w:r>
        <w:rPr>
          <w:rFonts w:ascii="宋体" w:hAnsi="宋体" w:cs="Arial"/>
          <w:sz w:val="24"/>
          <w:lang w:val="zh-CN"/>
        </w:rPr>
      </w:r>
      <w:r/>
    </w:p>
    <w:p>
      <w:pPr>
        <w:pStyle w:val="840"/>
        <w:ind w:firstLine="420"/>
        <w:spacing w:line="360" w:lineRule="auto"/>
        <w:shd w:val="clear" w:color="auto" w:fill="ffffff"/>
        <w:widowControl/>
        <w:rPr>
          <w:rFonts w:ascii="宋体" w:hAnsi="宋体" w:cs="Arial"/>
          <w:sz w:val="24"/>
          <w:lang w:val="zh-CN"/>
        </w:rPr>
      </w:pPr>
      <w:r>
        <w:rPr>
          <w:rFonts w:hint="eastAsia" w:ascii="宋体" w:hAnsi="宋体" w:cs="Arial"/>
          <w:sz w:val="24"/>
          <w:lang w:val="zh-CN"/>
        </w:rPr>
        <w:t xml:space="preserve">29</w:t>
      </w:r>
      <w:r>
        <w:rPr>
          <w:rFonts w:hint="eastAsia" w:ascii="宋体" w:hAnsi="宋体" w:cs="Arial"/>
          <w:sz w:val="24"/>
          <w:lang w:val="zh-CN"/>
        </w:rPr>
        <w:t xml:space="preserve">.2 供应商不得以向采购代理机构工作人员、评标委员会成员行贿或者采取其他不正当手段谋取成交。经查实供应商有此行为的，政府采购管理部门将供应商列入不良行为记录名单，按照《政府采</w:t>
      </w:r>
      <w:r>
        <w:rPr>
          <w:rFonts w:hint="eastAsia" w:ascii="宋体" w:hAnsi="宋体" w:cs="Arial"/>
          <w:sz w:val="24"/>
        </w:rPr>
        <w:t xml:space="preserve">购法》有关规定处理。</w:t>
      </w:r>
      <w:r>
        <w:rPr>
          <w:rFonts w:ascii="宋体" w:hAnsi="宋体" w:cs="Arial"/>
          <w:sz w:val="24"/>
          <w:lang w:val="zh-CN"/>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lang w:val="zh-CN"/>
        </w:rPr>
        <w:t xml:space="preserve">29</w:t>
      </w:r>
      <w:r>
        <w:rPr>
          <w:rFonts w:hint="eastAsia" w:ascii="宋体" w:hAnsi="宋体" w:cs="Arial"/>
          <w:sz w:val="24"/>
          <w:lang w:val="zh-CN"/>
        </w:rPr>
        <w:t xml:space="preserve">.3 供应商不得虚假质疑和恶意质疑，并对质疑内容的真实性承担责任。</w:t>
      </w:r>
      <w:r>
        <w:rPr>
          <w:rFonts w:hint="eastAsia" w:ascii="宋体" w:hAnsi="宋体" w:cs="Arial"/>
          <w:sz w:val="24"/>
        </w:rPr>
        <w:t xml:space="preserve">供应商或者其他利害关系人通过捏造事</w:t>
      </w:r>
      <w:r>
        <w:rPr>
          <w:rFonts w:hint="eastAsia" w:ascii="宋体" w:hAnsi="宋体" w:cs="Arial"/>
          <w:sz w:val="24"/>
        </w:rPr>
        <w:t xml:space="preserve">实、伪造证明材料等方式提出异议或投诉，阻碍政府采购活动正常进行的，属于严重不良行为，采购代理机构将提请财政部门将其列入不良行为记录名单，并依法予以处罚。</w:t>
      </w:r>
      <w:r>
        <w:rPr>
          <w:rFonts w:ascii="宋体" w:hAnsi="宋体" w:cs="Arial"/>
          <w:sz w:val="24"/>
        </w:rPr>
      </w:r>
      <w:r/>
    </w:p>
    <w:p>
      <w:pPr>
        <w:pStyle w:val="840"/>
        <w:ind w:firstLine="420"/>
        <w:spacing w:line="360" w:lineRule="auto"/>
        <w:shd w:val="clear" w:color="auto" w:fill="ffffff"/>
        <w:widowControl/>
        <w:rPr>
          <w:rFonts w:ascii="宋体" w:hAnsi="宋体" w:cs="Arial"/>
          <w:sz w:val="24"/>
          <w:lang w:val="zh-CN"/>
        </w:rPr>
      </w:pPr>
      <w:r>
        <w:rPr>
          <w:rFonts w:hint="eastAsia" w:ascii="宋体" w:hAnsi="宋体" w:cs="Arial"/>
          <w:sz w:val="24"/>
          <w:lang w:val="zh-CN"/>
        </w:rPr>
        <w:t xml:space="preserve">29</w:t>
      </w:r>
      <w:r>
        <w:rPr>
          <w:rFonts w:hint="eastAsia" w:ascii="宋体" w:hAnsi="宋体" w:cs="Arial"/>
          <w:sz w:val="24"/>
          <w:lang w:val="zh-CN"/>
        </w:rPr>
        <w:t xml:space="preserve">.4 供应商不得虚假承诺，否则，按照提供虚假材料谋取成交处理。</w:t>
      </w:r>
      <w:r>
        <w:rPr>
          <w:rFonts w:ascii="宋体" w:hAnsi="宋体" w:cs="Arial"/>
          <w:sz w:val="24"/>
          <w:lang w:val="zh-CN"/>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lang w:val="zh-CN"/>
        </w:rPr>
        <w:t xml:space="preserve">29</w:t>
      </w:r>
      <w:r>
        <w:rPr>
          <w:rFonts w:hint="eastAsia" w:ascii="宋体" w:hAnsi="宋体" w:cs="Arial"/>
          <w:sz w:val="24"/>
          <w:lang w:val="zh-CN"/>
        </w:rPr>
        <w:t xml:space="preserve">.5 供应商应自觉遵守开标、评标纪律，扰乱开标评标现场秩序的，属于失信行为，根据《江苏省政府采购供应商监督管理暂行办法》，失信行为将被记入供应商诚信档案。</w:t>
      </w:r>
      <w:r>
        <w:rPr>
          <w:rFonts w:ascii="宋体" w:hAnsi="宋体" w:cs="Arial"/>
          <w:sz w:val="24"/>
        </w:rPr>
      </w:r>
      <w:r/>
    </w:p>
    <w:p>
      <w:pPr>
        <w:pStyle w:val="840"/>
        <w:jc w:val="center"/>
        <w:spacing w:after="240"/>
        <w:rPr>
          <w:rFonts w:ascii="宋体" w:hAnsi="宋体"/>
          <w:b/>
          <w:bCs/>
          <w:sz w:val="32"/>
          <w:szCs w:val="32"/>
        </w:rPr>
      </w:pPr>
      <w:r>
        <w:rPr>
          <w:rFonts w:ascii="宋体" w:hAnsi="宋体" w:cs="Arial"/>
        </w:rPr>
        <w:br w:type="page" w:clear="all"/>
      </w:r>
      <w:bookmarkStart w:id="18" w:name="_Toc43902850"/>
      <w:r/>
      <w:bookmarkStart w:id="19" w:name="_Toc11431"/>
      <w:r/>
      <w:bookmarkStart w:id="20" w:name="_Toc481057145"/>
      <w:r>
        <w:rPr>
          <w:rFonts w:hint="eastAsia" w:ascii="宋体" w:hAnsi="宋体"/>
          <w:b/>
          <w:bCs/>
          <w:sz w:val="32"/>
          <w:szCs w:val="32"/>
        </w:rPr>
        <w:t xml:space="preserve">第三章评标标准</w:t>
      </w:r>
      <w:bookmarkEnd w:id="18"/>
      <w:r/>
      <w:bookmarkEnd w:id="19"/>
      <w:r>
        <w:rPr>
          <w:rFonts w:ascii="宋体" w:hAnsi="宋体"/>
          <w:b/>
          <w:bCs/>
          <w:sz w:val="32"/>
          <w:szCs w:val="32"/>
        </w:rPr>
      </w:r>
      <w:r/>
    </w:p>
    <w:p>
      <w:pPr>
        <w:pStyle w:val="840"/>
        <w:ind w:firstLine="480"/>
        <w:spacing w:line="360" w:lineRule="auto"/>
        <w:rPr>
          <w:rFonts w:ascii="宋体" w:hAnsi="宋体" w:cs="Arial"/>
          <w:sz w:val="24"/>
        </w:rPr>
      </w:pPr>
      <w:r/>
      <w:bookmarkEnd w:id="20"/>
      <w:r>
        <w:rPr>
          <w:rFonts w:hint="eastAsia" w:ascii="宋体" w:hAnsi="宋体" w:cs="Arial"/>
          <w:sz w:val="24"/>
        </w:rPr>
        <w:t xml:space="preserve">本项目采用综合评分法，评分统计方法采用百分制（满分100分），将全部评委评分直接进行算术平均，小数点后保留2位。按评审后得分由高到低顺序排列，得分相同的</w:t>
      </w:r>
      <w:r>
        <w:rPr>
          <w:rFonts w:hint="eastAsia" w:ascii="宋体" w:hAnsi="宋体" w:cs="Arial"/>
          <w:sz w:val="24"/>
        </w:rPr>
        <w:t xml:space="preserve">，按投标报价由低到高顺序排列，得分且投标报价相同的，按技术指标优劣顺序排列，评标委员会根据排名确定1-3名候选人。</w:t>
      </w:r>
      <w:r>
        <w:rPr>
          <w:rFonts w:ascii="宋体" w:hAnsi="宋体" w:cs="Arial"/>
          <w:sz w:val="24"/>
        </w:rPr>
      </w:r>
      <w:r/>
    </w:p>
    <w:p>
      <w:pPr>
        <w:pStyle w:val="840"/>
        <w:jc w:val="left"/>
        <w:spacing w:line="360" w:lineRule="auto"/>
        <w:rPr>
          <w:rFonts w:ascii="宋体" w:hAnsi="宋体" w:cs="Arial"/>
          <w:sz w:val="24"/>
        </w:rPr>
      </w:pPr>
      <w:r/>
      <w:bookmarkStart w:id="21" w:name="_Hlk163767213"/>
      <w:r>
        <w:rPr>
          <w:rFonts w:hint="eastAsia" w:ascii="宋体" w:hAnsi="宋体" w:cs="宋体"/>
          <w:b/>
          <w:sz w:val="24"/>
        </w:rPr>
        <w:t xml:space="preserve">分包</w:t>
      </w:r>
      <w:r>
        <w:rPr>
          <w:rFonts w:hint="eastAsia" w:ascii="宋体" w:hAnsi="宋体" w:cs="宋体"/>
          <w:b/>
          <w:sz w:val="24"/>
        </w:rPr>
        <w:t xml:space="preserve">1</w:t>
      </w:r>
      <w:r>
        <w:rPr>
          <w:rFonts w:hint="eastAsia" w:ascii="宋体" w:hAnsi="宋体" w:cs="宋体"/>
          <w:b/>
          <w:sz w:val="24"/>
        </w:rPr>
        <w:t xml:space="preserve">：蔬菜水果豆制品蛋奶类及其他副食</w:t>
      </w:r>
      <w:r>
        <w:rPr>
          <w:rFonts w:ascii="宋体" w:hAnsi="宋体" w:cs="Arial"/>
          <w:sz w:val="24"/>
        </w:rPr>
      </w:r>
      <w:r/>
    </w:p>
    <w:tbl>
      <w:tblPr>
        <w:tblW w:w="89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737"/>
        <w:gridCol w:w="6885"/>
        <w:gridCol w:w="745"/>
      </w:tblGrid>
      <w:tr>
        <w:trPr>
          <w:cantSplit/>
          <w:trHeight w:val="508"/>
          <w:tblHeader/>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W w:w="737"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评分因素</w:t>
            </w:r>
            <w:r>
              <w:rPr>
                <w:rFonts w:ascii="宋体" w:hAnsi="宋体" w:cs="宋体"/>
                <w:bCs/>
                <w:sz w:val="24"/>
              </w:rPr>
            </w:r>
            <w:r/>
          </w:p>
        </w:tc>
        <w:tc>
          <w:tcPr>
            <w:tcW w:w="6885"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评审标准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分值</w:t>
            </w:r>
            <w:r>
              <w:rPr>
                <w:rFonts w:ascii="宋体" w:hAnsi="宋体" w:cs="宋体"/>
                <w:bCs/>
                <w:sz w:val="24"/>
              </w:rPr>
            </w:r>
            <w:r/>
          </w:p>
        </w:tc>
      </w:tr>
      <w:tr>
        <w:trPr>
          <w:cantSplit/>
          <w:trHeight w:val="1724"/>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737"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价格</w:t>
            </w:r>
            <w:r>
              <w:rPr>
                <w:rFonts w:ascii="宋体" w:hAnsi="宋体" w:cs="宋体"/>
                <w:bCs/>
                <w:sz w:val="24"/>
              </w:rPr>
            </w:r>
            <w:r/>
          </w:p>
        </w:tc>
        <w:tc>
          <w:tcPr>
            <w:tcW w:w="6885" w:type="dxa"/>
            <w:vAlign w:val="center"/>
            <w:textDirection w:val="lrTb"/>
            <w:noWrap w:val="false"/>
          </w:tcPr>
          <w:p>
            <w:pPr>
              <w:pStyle w:val="840"/>
              <w:jc w:val="left"/>
              <w:spacing w:line="276" w:lineRule="auto"/>
              <w:widowControl/>
              <w:rPr>
                <w:rFonts w:hint="eastAsia" w:ascii="宋体" w:hAnsi="宋体"/>
                <w:bCs/>
                <w:spacing w:val="-1"/>
                <w:sz w:val="24"/>
              </w:rPr>
            </w:pPr>
            <w:r>
              <w:rPr>
                <w:rFonts w:hint="eastAsia" w:ascii="宋体" w:hAnsi="宋体"/>
                <w:bCs/>
                <w:spacing w:val="-1"/>
                <w:sz w:val="24"/>
              </w:rPr>
              <w:t xml:space="preserve">采用低价优先法计算，即满足招标文件要求且投标折扣率最低的投标报价为评标基准折扣率，其价格分为满分。其他投标供应商的价格分按照下列公式计算：投标报价得分=(评标基准折扣率／投标折扣率)×</w:t>
            </w:r>
            <w:r>
              <w:rPr>
                <w:rFonts w:hint="eastAsia" w:ascii="宋体" w:hAnsi="宋体"/>
                <w:bCs/>
                <w:spacing w:val="-1"/>
                <w:sz w:val="24"/>
              </w:rPr>
              <w:t xml:space="preserve">35</w:t>
            </w:r>
            <w:r>
              <w:rPr>
                <w:rFonts w:hint="eastAsia" w:ascii="宋体" w:hAnsi="宋体"/>
                <w:bCs/>
                <w:spacing w:val="-1"/>
                <w:sz w:val="24"/>
              </w:rPr>
              <w:t xml:space="preserve">，计算分数时四舍五入取小数点后两位。</w:t>
            </w:r>
            <w:r/>
          </w:p>
          <w:p>
            <w:pPr>
              <w:pStyle w:val="840"/>
              <w:spacing w:line="276" w:lineRule="auto"/>
              <w:widowControl/>
              <w:rPr>
                <w:rFonts w:ascii="宋体" w:hAnsi="宋体" w:cs="宋体"/>
                <w:bCs/>
                <w:sz w:val="24"/>
              </w:rPr>
            </w:pPr>
            <w:r>
              <w:rPr>
                <w:rFonts w:hint="eastAsia" w:ascii="宋体" w:hAnsi="宋体"/>
                <w:bCs/>
                <w:spacing w:val="-1"/>
                <w:sz w:val="24"/>
              </w:rPr>
              <w:t xml:space="preserve">折扣率是指以南京市发</w:t>
            </w:r>
            <w:r>
              <w:rPr>
                <w:rFonts w:hint="eastAsia" w:ascii="宋体" w:hAnsi="宋体"/>
                <w:bCs/>
                <w:spacing w:val="-1"/>
                <w:sz w:val="24"/>
              </w:rPr>
              <w:t xml:space="preserve">改委官方发布指导价为基础，</w:t>
            </w:r>
            <w:r>
              <w:rPr>
                <w:rFonts w:hint="eastAsia" w:ascii="宋体" w:hAnsi="宋体"/>
                <w:bCs/>
                <w:spacing w:val="-1"/>
                <w:sz w:val="24"/>
              </w:rPr>
              <w:t xml:space="preserve">进行的折扣比例。如投标人A、B、C的投标折扣率分别为80%、85%、90%，投标人A所投80%折扣率为评标基准价，投标人的投标报价得分为</w:t>
            </w:r>
            <w:r>
              <w:rPr>
                <w:rFonts w:hint="eastAsia" w:ascii="宋体" w:hAnsi="宋体"/>
                <w:bCs/>
                <w:spacing w:val="-1"/>
                <w:sz w:val="24"/>
              </w:rPr>
              <w:t xml:space="preserve">35</w:t>
            </w:r>
            <w:r>
              <w:rPr>
                <w:rFonts w:hint="eastAsia" w:ascii="宋体" w:hAnsi="宋体"/>
                <w:bCs/>
                <w:spacing w:val="-1"/>
                <w:sz w:val="24"/>
              </w:rPr>
              <w:t xml:space="preserve">分，投标人B的投标报价得分为</w:t>
            </w:r>
            <w:r>
              <w:rPr>
                <w:rFonts w:hint="eastAsia" w:ascii="宋体" w:hAnsi="宋体"/>
                <w:bCs/>
                <w:spacing w:val="-1"/>
                <w:sz w:val="24"/>
              </w:rPr>
              <w:t xml:space="preserve">32.94</w:t>
            </w:r>
            <w:r>
              <w:rPr>
                <w:rFonts w:hint="eastAsia" w:ascii="宋体" w:hAnsi="宋体"/>
                <w:bCs/>
                <w:spacing w:val="-1"/>
                <w:sz w:val="24"/>
              </w:rPr>
              <w:t xml:space="preserve">分；投标人C的投标报价得分为</w:t>
            </w:r>
            <w:r>
              <w:rPr>
                <w:rFonts w:hint="eastAsia" w:ascii="宋体" w:hAnsi="宋体"/>
                <w:bCs/>
                <w:spacing w:val="-1"/>
                <w:sz w:val="24"/>
              </w:rPr>
              <w:t xml:space="preserve">3</w:t>
            </w:r>
            <w:r>
              <w:rPr>
                <w:rFonts w:hint="eastAsia" w:ascii="宋体" w:hAnsi="宋体"/>
                <w:bCs/>
                <w:spacing w:val="-1"/>
                <w:sz w:val="24"/>
              </w:rPr>
              <w:t xml:space="preserve">1.11</w:t>
            </w:r>
            <w:r>
              <w:rPr>
                <w:rFonts w:hint="eastAsia" w:ascii="宋体" w:hAnsi="宋体"/>
                <w:bCs/>
                <w:spacing w:val="-1"/>
                <w:sz w:val="24"/>
              </w:rPr>
              <w:t xml:space="preserve">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35</w:t>
            </w:r>
            <w:r>
              <w:rPr>
                <w:rFonts w:hint="eastAsia" w:ascii="宋体" w:hAnsi="宋体" w:cs="宋体"/>
                <w:bCs/>
                <w:sz w:val="24"/>
              </w:rPr>
            </w:r>
            <w:r/>
          </w:p>
        </w:tc>
      </w:tr>
      <w:tr>
        <w:trPr>
          <w:cantSplit/>
          <w:trHeight w:val="755"/>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2</w:t>
            </w:r>
            <w:r>
              <w:rPr>
                <w:rFonts w:ascii="宋体" w:hAnsi="宋体" w:cs="宋体"/>
                <w:bCs/>
                <w:sz w:val="24"/>
              </w:rPr>
            </w:r>
            <w:r/>
          </w:p>
        </w:tc>
        <w:tc>
          <w:tcPr>
            <w:tcW w:w="737" w:type="dxa"/>
            <w:vAlign w:val="center"/>
            <w:textDirection w:val="lrTb"/>
            <w:noWrap w:val="false"/>
          </w:tcPr>
          <w:p>
            <w:pPr>
              <w:pStyle w:val="840"/>
              <w:jc w:val="left"/>
              <w:spacing w:line="276" w:lineRule="auto"/>
              <w:rPr>
                <w:rFonts w:ascii="宋体" w:hAnsi="宋体" w:cs="宋体"/>
                <w:bCs/>
                <w:sz w:val="24"/>
              </w:rPr>
            </w:pPr>
            <w:r>
              <w:rPr>
                <w:rFonts w:hint="eastAsia" w:ascii="宋体" w:hAnsi="宋体" w:cs="宋体"/>
                <w:bCs/>
                <w:sz w:val="24"/>
              </w:rPr>
              <w:t xml:space="preserve">检测报告</w:t>
            </w:r>
            <w:r>
              <w:rPr>
                <w:rFonts w:ascii="宋体" w:hAnsi="宋体" w:cs="宋体"/>
                <w:bCs/>
                <w:sz w:val="24"/>
              </w:rPr>
            </w:r>
            <w:r/>
          </w:p>
        </w:tc>
        <w:tc>
          <w:tcPr>
            <w:tcW w:w="6885" w:type="dxa"/>
            <w:vAlign w:val="center"/>
            <w:textDirection w:val="lrTb"/>
            <w:noWrap w:val="false"/>
          </w:tcPr>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投标人提供以下产品具有CNAS或CMA标识的全项目检测合格的检测报告：</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(1)水果蔬菜类，得</w:t>
            </w:r>
            <w:r>
              <w:rPr>
                <w:rFonts w:hint="eastAsia" w:ascii="宋体" w:hAnsi="宋体"/>
                <w:spacing w:val="-1"/>
                <w:sz w:val="24"/>
              </w:rPr>
              <w:t xml:space="preserve">1</w:t>
            </w:r>
            <w:r>
              <w:rPr>
                <w:rFonts w:hint="eastAsia" w:ascii="宋体" w:hAnsi="宋体"/>
                <w:spacing w:val="-1"/>
                <w:sz w:val="24"/>
              </w:rPr>
              <w:t xml:space="preserve">分；</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(2)蛋奶类，得</w:t>
            </w:r>
            <w:r>
              <w:rPr>
                <w:rFonts w:hint="eastAsia" w:ascii="宋体" w:hAnsi="宋体"/>
                <w:spacing w:val="-1"/>
                <w:sz w:val="24"/>
              </w:rPr>
              <w:t xml:space="preserve">1</w:t>
            </w:r>
            <w:r>
              <w:rPr>
                <w:rFonts w:hint="eastAsia" w:ascii="宋体" w:hAnsi="宋体"/>
                <w:spacing w:val="-1"/>
                <w:sz w:val="24"/>
              </w:rPr>
              <w:t xml:space="preserve">分；</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(3)干货，得</w:t>
            </w:r>
            <w:r>
              <w:rPr>
                <w:rFonts w:hint="eastAsia" w:ascii="宋体" w:hAnsi="宋体"/>
                <w:spacing w:val="-1"/>
                <w:sz w:val="24"/>
              </w:rPr>
              <w:t xml:space="preserve">1</w:t>
            </w:r>
            <w:r>
              <w:rPr>
                <w:rFonts w:hint="eastAsia" w:ascii="宋体" w:hAnsi="宋体"/>
                <w:spacing w:val="-1"/>
                <w:sz w:val="24"/>
              </w:rPr>
              <w:t xml:space="preserve">分；</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(4)冻品，得</w:t>
            </w:r>
            <w:r>
              <w:rPr>
                <w:rFonts w:hint="eastAsia" w:ascii="宋体" w:hAnsi="宋体"/>
                <w:spacing w:val="-1"/>
                <w:sz w:val="24"/>
              </w:rPr>
              <w:t xml:space="preserve">1</w:t>
            </w:r>
            <w:r>
              <w:rPr>
                <w:rFonts w:hint="eastAsia" w:ascii="宋体" w:hAnsi="宋体"/>
                <w:spacing w:val="-1"/>
                <w:sz w:val="24"/>
              </w:rPr>
              <w:t xml:space="preserve">分；</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未提供不得分。注:(1)以上检测报告功能参数应进行明显标注，采用如箭头、标红或下划线等标注方式，方便评委查看。</w:t>
            </w:r>
            <w:r/>
          </w:p>
          <w:p>
            <w:pPr>
              <w:pStyle w:val="840"/>
              <w:jc w:val="left"/>
              <w:spacing w:line="360" w:lineRule="exact"/>
              <w:widowControl/>
              <w:rPr>
                <w:rFonts w:ascii="宋体" w:hAnsi="宋体" w:cs="宋体"/>
                <w:bCs/>
                <w:sz w:val="24"/>
              </w:rPr>
            </w:pPr>
            <w:r>
              <w:rPr>
                <w:rFonts w:hint="eastAsia" w:ascii="宋体" w:hAnsi="宋体"/>
                <w:spacing w:val="-1"/>
                <w:sz w:val="24"/>
              </w:rPr>
              <w:t xml:space="preserve">(2)允许提供的检测报告产品名称与评分标准给定名称有差别，但不能改变产品实质性内容(功能)，如提供的产品名称不一致，须提供产品内容(功能)说明及包含的关键信息，相应内容(功能)应符合采购需求，否则不得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bCs/>
                <w:spacing w:val="-1"/>
                <w:sz w:val="24"/>
              </w:rPr>
            </w:pPr>
            <w:r>
              <w:rPr>
                <w:rFonts w:hint="eastAsia" w:ascii="宋体" w:hAnsi="宋体"/>
                <w:bCs/>
                <w:spacing w:val="-1"/>
                <w:sz w:val="24"/>
              </w:rPr>
              <w:t xml:space="preserve">4</w:t>
            </w:r>
            <w:r>
              <w:rPr>
                <w:rFonts w:ascii="宋体" w:hAnsi="宋体"/>
                <w:bCs/>
                <w:spacing w:val="-1"/>
                <w:sz w:val="24"/>
              </w:rPr>
              <w:t xml:space="preserve"> </w:t>
            </w:r>
            <w:r>
              <w:rPr>
                <w:rFonts w:ascii="宋体" w:hAnsi="宋体"/>
                <w:bCs/>
                <w:spacing w:val="-1"/>
                <w:sz w:val="24"/>
              </w:rPr>
            </w:r>
            <w:r/>
          </w:p>
        </w:tc>
      </w:tr>
      <w:tr>
        <w:trPr>
          <w:cantSplit/>
          <w:trHeight w:val="2321"/>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ascii="宋体" w:hAnsi="宋体" w:cs="宋体"/>
                <w:bCs/>
                <w:sz w:val="24"/>
              </w:rPr>
              <w:t xml:space="preserve">3</w:t>
            </w:r>
            <w:r/>
          </w:p>
        </w:tc>
        <w:tc>
          <w:tcPr>
            <w:tcW w:w="737" w:type="dxa"/>
            <w:vAlign w:val="center"/>
            <w:textDirection w:val="lrTb"/>
            <w:noWrap w:val="false"/>
          </w:tcPr>
          <w:p>
            <w:pPr>
              <w:pStyle w:val="840"/>
              <w:jc w:val="left"/>
              <w:spacing w:line="276" w:lineRule="auto"/>
              <w:widowControl/>
              <w:rPr>
                <w:rFonts w:ascii="宋体" w:hAnsi="宋体" w:cs="宋体"/>
                <w:bCs/>
                <w:sz w:val="24"/>
              </w:rPr>
            </w:pPr>
            <w:r>
              <w:rPr>
                <w:rFonts w:hint="eastAsia" w:ascii="宋体" w:hAnsi="宋体" w:cs="宋体"/>
                <w:bCs/>
                <w:sz w:val="24"/>
              </w:rPr>
              <w:t xml:space="preserve">常态化防控措施</w:t>
            </w:r>
            <w:r>
              <w:rPr>
                <w:rFonts w:ascii="宋体" w:hAnsi="宋体" w:cs="宋体"/>
                <w:bCs/>
                <w:sz w:val="24"/>
              </w:rPr>
            </w:r>
            <w:r/>
          </w:p>
        </w:tc>
        <w:tc>
          <w:tcPr>
            <w:tcW w:w="6885" w:type="dxa"/>
            <w:vAlign w:val="center"/>
            <w:textDirection w:val="lrTb"/>
            <w:noWrap w:val="false"/>
          </w:tcPr>
          <w:p>
            <w:pPr>
              <w:pStyle w:val="840"/>
              <w:jc w:val="left"/>
              <w:spacing w:line="276" w:lineRule="auto"/>
              <w:widowControl/>
              <w:rPr>
                <w:rFonts w:hint="eastAsia" w:ascii="宋体" w:hAnsi="宋体" w:cs="宋体"/>
                <w:bCs/>
                <w:sz w:val="24"/>
              </w:rPr>
            </w:pPr>
            <w:r>
              <w:rPr>
                <w:rFonts w:hint="eastAsia" w:ascii="宋体" w:hAnsi="宋体" w:cs="宋体"/>
                <w:bCs/>
                <w:sz w:val="24"/>
              </w:rPr>
              <w:t xml:space="preserve">评委根据投标人提供的常态化防控措施（包括所有人员健康证情况、体检情况、场地消杀情况</w:t>
            </w:r>
            <w:r>
              <w:rPr>
                <w:rFonts w:hint="eastAsia" w:ascii="宋体" w:hAnsi="宋体" w:cs="宋体"/>
                <w:bCs/>
                <w:sz w:val="24"/>
              </w:rPr>
              <w:t xml:space="preserve">、针对传播性疾病的防范措施、防范计划、防范设施等</w:t>
            </w:r>
            <w:r>
              <w:rPr>
                <w:rFonts w:hint="eastAsia" w:ascii="宋体" w:hAnsi="宋体" w:cs="宋体"/>
                <w:bCs/>
                <w:sz w:val="24"/>
              </w:rPr>
              <w:t xml:space="preserve">等）综合评分：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（1）常态化防控措施内容齐全，</w:t>
            </w:r>
            <w:r>
              <w:rPr>
                <w:rFonts w:hint="eastAsia" w:ascii="宋体" w:hAnsi="宋体" w:cs="宋体"/>
                <w:bCs/>
                <w:sz w:val="24"/>
              </w:rPr>
              <w:t xml:space="preserve">整体方案内容完整、科学合理、可执行性强，</w:t>
            </w:r>
            <w:r>
              <w:rPr>
                <w:rFonts w:hint="eastAsia" w:ascii="宋体" w:hAnsi="宋体" w:cs="宋体"/>
                <w:bCs/>
                <w:sz w:val="24"/>
              </w:rPr>
              <w:t xml:space="preserve">符合采购需求的，得 </w:t>
            </w:r>
            <w:r>
              <w:rPr>
                <w:rFonts w:hint="eastAsia" w:ascii="宋体" w:hAnsi="宋体" w:cs="宋体"/>
                <w:bCs/>
                <w:sz w:val="24"/>
              </w:rPr>
              <w:t xml:space="preserve">8</w:t>
            </w:r>
            <w:r>
              <w:rPr>
                <w:rFonts w:hint="eastAsia" w:ascii="宋体" w:hAnsi="宋体" w:cs="宋体"/>
                <w:bCs/>
                <w:sz w:val="24"/>
              </w:rPr>
              <w:t xml:space="preserve">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（2）常态化防控措施内</w:t>
            </w:r>
            <w:r>
              <w:rPr>
                <w:rFonts w:hint="eastAsia" w:ascii="宋体" w:hAnsi="宋体" w:cs="宋体"/>
                <w:bCs/>
                <w:sz w:val="24"/>
              </w:rPr>
              <w:t xml:space="preserve">容较齐全，</w:t>
            </w:r>
            <w:r>
              <w:rPr>
                <w:rFonts w:hint="eastAsia" w:ascii="宋体" w:hAnsi="宋体" w:cs="宋体"/>
                <w:bCs/>
                <w:sz w:val="24"/>
              </w:rPr>
              <w:t xml:space="preserve">整体方案内容较完整、较科学合理、可执行性较强，</w:t>
            </w:r>
            <w:r>
              <w:rPr>
                <w:rFonts w:hint="eastAsia" w:ascii="宋体" w:hAnsi="宋体" w:cs="宋体"/>
                <w:bCs/>
                <w:sz w:val="24"/>
              </w:rPr>
              <w:t xml:space="preserve">较符合采购需求的，得 </w:t>
            </w:r>
            <w:r>
              <w:rPr>
                <w:rFonts w:hint="eastAsia" w:ascii="宋体" w:hAnsi="宋体" w:cs="宋体"/>
                <w:bCs/>
                <w:sz w:val="24"/>
              </w:rPr>
              <w:t xml:space="preserve">5</w:t>
            </w:r>
            <w:r>
              <w:rPr>
                <w:rFonts w:hint="eastAsia" w:ascii="宋体" w:hAnsi="宋体" w:cs="宋体"/>
                <w:bCs/>
                <w:sz w:val="24"/>
              </w:rPr>
              <w:t xml:space="preserve">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（3）常态化防控措施内容基本齐全，</w:t>
            </w:r>
            <w:r>
              <w:rPr>
                <w:rFonts w:hint="eastAsia" w:ascii="宋体" w:hAnsi="宋体" w:cs="宋体"/>
                <w:bCs/>
                <w:sz w:val="24"/>
              </w:rPr>
              <w:t xml:space="preserve">整体方案内容不完整、不科学合理、可执行性不强，不能满足</w:t>
            </w:r>
            <w:r>
              <w:rPr>
                <w:rFonts w:hint="eastAsia" w:ascii="宋体" w:hAnsi="宋体" w:cs="宋体"/>
                <w:bCs/>
                <w:sz w:val="24"/>
              </w:rPr>
              <w:t xml:space="preserve">采购需求的，得 </w:t>
            </w:r>
            <w:r>
              <w:rPr>
                <w:rFonts w:hint="eastAsia" w:ascii="宋体" w:hAnsi="宋体" w:cs="宋体"/>
                <w:bCs/>
                <w:sz w:val="24"/>
              </w:rPr>
              <w:t xml:space="preserve">2</w:t>
            </w:r>
            <w:r>
              <w:rPr>
                <w:rFonts w:hint="eastAsia" w:ascii="宋体" w:hAnsi="宋体" w:cs="宋体"/>
                <w:bCs/>
                <w:sz w:val="24"/>
              </w:rPr>
              <w:t xml:space="preserve">分；</w:t>
            </w:r>
            <w:r/>
          </w:p>
          <w:p>
            <w:pPr>
              <w:pStyle w:val="840"/>
              <w:jc w:val="left"/>
              <w:spacing w:line="276" w:lineRule="auto"/>
              <w:widowControl/>
              <w:rPr>
                <w:rFonts w:ascii="宋体" w:hAnsi="宋体" w:cs="宋体"/>
                <w:bCs/>
                <w:sz w:val="24"/>
              </w:rPr>
            </w:pPr>
            <w:r>
              <w:rPr>
                <w:rFonts w:hint="eastAsia" w:ascii="宋体" w:hAnsi="宋体" w:cs="宋体"/>
                <w:bCs/>
                <w:sz w:val="24"/>
              </w:rPr>
              <w:t xml:space="preserve">（4）常态化防控措施内容欠缺，不符合采购需求或未提供的不得分。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r>
      <w:tr>
        <w:trPr>
          <w:cantSplit/>
          <w:trHeight w:val="1938"/>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4</w:t>
            </w:r>
            <w:r>
              <w:rPr>
                <w:rFonts w:ascii="宋体" w:hAnsi="宋体" w:cs="宋体"/>
                <w:bCs/>
                <w:sz w:val="24"/>
              </w:rPr>
            </w:r>
            <w:r/>
          </w:p>
        </w:tc>
        <w:tc>
          <w:tcPr>
            <w:tcW w:w="737" w:type="dxa"/>
            <w:vAlign w:val="center"/>
            <w:textDirection w:val="lrTb"/>
            <w:noWrap w:val="false"/>
          </w:tcPr>
          <w:p>
            <w:pPr>
              <w:pStyle w:val="840"/>
              <w:jc w:val="left"/>
              <w:spacing w:line="276" w:lineRule="auto"/>
              <w:widowControl/>
              <w:rPr>
                <w:rFonts w:ascii="宋体" w:hAnsi="宋体" w:cs="宋体"/>
                <w:bCs/>
                <w:sz w:val="24"/>
              </w:rPr>
            </w:pPr>
            <w:r>
              <w:rPr>
                <w:rFonts w:hint="eastAsia" w:ascii="宋体" w:hAnsi="宋体" w:cs="宋体"/>
                <w:bCs/>
                <w:sz w:val="24"/>
              </w:rPr>
              <w:t xml:space="preserve">应急方案</w:t>
            </w:r>
            <w:r>
              <w:rPr>
                <w:rFonts w:ascii="宋体" w:hAnsi="宋体" w:cs="宋体"/>
                <w:bCs/>
                <w:sz w:val="24"/>
              </w:rPr>
            </w:r>
            <w:r/>
          </w:p>
        </w:tc>
        <w:tc>
          <w:tcPr>
            <w:tcW w:w="6885" w:type="dxa"/>
            <w:vAlign w:val="center"/>
            <w:textDirection w:val="lrTb"/>
            <w:noWrap w:val="false"/>
          </w:tcPr>
          <w:p>
            <w:pPr>
              <w:pStyle w:val="1043"/>
              <w:ind w:left="22" w:right="142" w:hanging="22"/>
              <w:spacing w:line="276" w:lineRule="auto"/>
              <w:rPr>
                <w:rFonts w:hint="eastAsia" w:ascii="宋体" w:hAnsi="宋体" w:eastAsia="宋体" w:cs="宋体"/>
                <w:bCs/>
                <w:lang w:eastAsia="zh-CN"/>
              </w:rPr>
            </w:pPr>
            <w:r>
              <w:rPr>
                <w:rFonts w:hint="eastAsia" w:ascii="宋体" w:hAnsi="宋体" w:eastAsia="宋体" w:cs="宋体"/>
                <w:bCs/>
                <w:lang w:eastAsia="zh-CN"/>
              </w:rPr>
              <w:t xml:space="preserve">评委根据投标人提供的应急方案（包括针对特殊情况或突发事件，如临时性用菜需求供应方案、恶劣天气应对</w:t>
            </w:r>
            <w:r>
              <w:rPr>
                <w:rFonts w:hint="eastAsia" w:ascii="宋体" w:hAnsi="宋体" w:eastAsia="宋体" w:cs="宋体"/>
                <w:bCs/>
                <w:lang w:eastAsia="zh-CN"/>
              </w:rPr>
              <w:t xml:space="preserve">，发生食品中毒事件处理方案</w:t>
            </w:r>
            <w:r>
              <w:rPr>
                <w:rFonts w:hint="eastAsia" w:ascii="宋体" w:hAnsi="宋体" w:eastAsia="宋体" w:cs="宋体"/>
                <w:bCs/>
                <w:lang w:eastAsia="zh-CN"/>
              </w:rPr>
              <w:t xml:space="preserve">等</w:t>
            </w:r>
            <w:r>
              <w:rPr>
                <w:rFonts w:hint="eastAsia" w:ascii="宋体" w:hAnsi="宋体" w:eastAsia="宋体" w:cs="宋体"/>
                <w:bCs/>
                <w:lang w:eastAsia="zh-CN"/>
              </w:rPr>
              <w:t xml:space="preserve">）综合评分：</w:t>
            </w:r>
            <w:r/>
          </w:p>
          <w:p>
            <w:pPr>
              <w:pStyle w:val="1043"/>
              <w:ind w:left="22" w:right="142" w:hanging="22"/>
              <w:spacing w:line="276" w:lineRule="auto"/>
              <w:rPr>
                <w:rFonts w:hint="eastAsia" w:ascii="宋体" w:hAnsi="宋体" w:eastAsia="宋体" w:cs="宋体"/>
                <w:bCs/>
                <w:lang w:eastAsia="zh-CN"/>
              </w:rPr>
            </w:pPr>
            <w:r>
              <w:rPr>
                <w:rFonts w:hint="eastAsia" w:ascii="宋体" w:hAnsi="宋体" w:eastAsia="宋体" w:cs="宋体"/>
                <w:bCs/>
                <w:lang w:eastAsia="zh-CN"/>
              </w:rPr>
              <w:t xml:space="preserve">（1）方案针对性强，实施可行性强的得 </w:t>
            </w:r>
            <w:r>
              <w:rPr>
                <w:rFonts w:hint="eastAsia" w:ascii="宋体" w:hAnsi="宋体" w:eastAsia="宋体" w:cs="宋体"/>
                <w:bCs/>
                <w:lang w:eastAsia="zh-CN"/>
              </w:rPr>
              <w:t xml:space="preserve">8</w:t>
            </w:r>
            <w:r>
              <w:rPr>
                <w:rFonts w:hint="eastAsia" w:ascii="宋体" w:hAnsi="宋体" w:eastAsia="宋体" w:cs="宋体"/>
                <w:bCs/>
                <w:lang w:eastAsia="zh-CN"/>
              </w:rPr>
              <w:t xml:space="preserve">分；</w:t>
            </w:r>
            <w:r/>
          </w:p>
          <w:p>
            <w:pPr>
              <w:pStyle w:val="1043"/>
              <w:ind w:left="22" w:right="142" w:hanging="22"/>
              <w:spacing w:line="276" w:lineRule="auto"/>
              <w:rPr>
                <w:rFonts w:hint="eastAsia" w:ascii="宋体" w:hAnsi="宋体" w:eastAsia="宋体" w:cs="宋体"/>
                <w:bCs/>
                <w:lang w:eastAsia="zh-CN"/>
              </w:rPr>
            </w:pPr>
            <w:r>
              <w:rPr>
                <w:rFonts w:hint="eastAsia" w:ascii="宋体" w:hAnsi="宋体" w:eastAsia="宋体" w:cs="宋体"/>
                <w:bCs/>
                <w:lang w:eastAsia="zh-CN"/>
              </w:rPr>
              <w:t xml:space="preserve">（2）方案针对性较强</w:t>
            </w:r>
            <w:r>
              <w:rPr>
                <w:rFonts w:hint="eastAsia" w:ascii="宋体" w:hAnsi="宋体" w:eastAsia="宋体" w:cs="宋体"/>
                <w:bCs/>
                <w:lang w:eastAsia="zh-CN"/>
              </w:rPr>
              <w:t xml:space="preserve">，实施可行性较强的得 </w:t>
            </w:r>
            <w:r>
              <w:rPr>
                <w:rFonts w:hint="eastAsia" w:ascii="宋体" w:hAnsi="宋体" w:eastAsia="宋体" w:cs="宋体"/>
                <w:bCs/>
                <w:lang w:eastAsia="zh-CN"/>
              </w:rPr>
              <w:t xml:space="preserve">5</w:t>
            </w:r>
            <w:r>
              <w:rPr>
                <w:rFonts w:hint="eastAsia" w:ascii="宋体" w:hAnsi="宋体" w:eastAsia="宋体" w:cs="宋体"/>
                <w:bCs/>
                <w:lang w:eastAsia="zh-CN"/>
              </w:rPr>
              <w:t xml:space="preserve"> </w:t>
            </w:r>
            <w:r>
              <w:rPr>
                <w:rFonts w:hint="eastAsia" w:ascii="宋体" w:hAnsi="宋体" w:eastAsia="宋体" w:cs="宋体"/>
                <w:bCs/>
                <w:lang w:eastAsia="zh-CN"/>
              </w:rPr>
              <w:t xml:space="preserve">分；</w:t>
            </w:r>
            <w:r/>
          </w:p>
          <w:p>
            <w:pPr>
              <w:pStyle w:val="1043"/>
              <w:ind w:left="22" w:right="142" w:hanging="22"/>
              <w:spacing w:line="276" w:lineRule="auto"/>
              <w:rPr>
                <w:rFonts w:hint="eastAsia" w:ascii="宋体" w:hAnsi="宋体" w:eastAsia="宋体" w:cs="宋体"/>
                <w:bCs/>
                <w:lang w:eastAsia="zh-CN"/>
              </w:rPr>
            </w:pPr>
            <w:r>
              <w:rPr>
                <w:rFonts w:hint="eastAsia" w:ascii="宋体" w:hAnsi="宋体" w:eastAsia="宋体" w:cs="宋体"/>
                <w:bCs/>
                <w:lang w:eastAsia="zh-CN"/>
              </w:rPr>
              <w:t xml:space="preserve">（3）方案具备一定的针对性，实施基本可行的得 </w:t>
            </w:r>
            <w:r>
              <w:rPr>
                <w:rFonts w:hint="eastAsia" w:ascii="宋体" w:hAnsi="宋体" w:eastAsia="宋体" w:cs="宋体"/>
                <w:bCs/>
                <w:lang w:eastAsia="zh-CN"/>
              </w:rPr>
              <w:t xml:space="preserve">2</w:t>
            </w:r>
            <w:r>
              <w:rPr>
                <w:rFonts w:hint="eastAsia" w:ascii="宋体" w:hAnsi="宋体" w:eastAsia="宋体" w:cs="宋体"/>
                <w:bCs/>
                <w:lang w:eastAsia="zh-CN"/>
              </w:rPr>
              <w:t xml:space="preserve">分；</w:t>
            </w:r>
            <w:r/>
          </w:p>
          <w:p>
            <w:pPr>
              <w:pStyle w:val="1043"/>
              <w:ind w:left="22" w:right="142" w:hanging="22"/>
              <w:spacing w:line="276" w:lineRule="auto"/>
              <w:rPr>
                <w:rFonts w:ascii="宋体" w:hAnsi="宋体" w:eastAsia="宋体" w:cs="宋体"/>
                <w:bCs/>
                <w:lang w:eastAsia="zh-CN"/>
              </w:rPr>
            </w:pPr>
            <w:r>
              <w:rPr>
                <w:rFonts w:hint="eastAsia" w:ascii="宋体" w:hAnsi="宋体" w:eastAsia="宋体" w:cs="宋体"/>
                <w:bCs/>
                <w:lang w:eastAsia="zh-CN"/>
              </w:rPr>
              <w:t xml:space="preserve">（4）方案内容不完整且可行性实施困难的或未提供的不得分。</w:t>
            </w:r>
            <w:r>
              <w:rPr>
                <w:rFonts w:ascii="宋体" w:hAnsi="宋体" w:eastAsia="宋体" w:cs="宋体"/>
                <w:bCs/>
                <w:lang w:eastAsia="zh-CN"/>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r>
      <w:tr>
        <w:trPr>
          <w:cantSplit/>
          <w:trHeight w:val="1499"/>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2"/>
              </w:rPr>
              <w:t xml:space="preserve">本地化服务能力</w:t>
            </w:r>
            <w:r>
              <w:rPr>
                <w:rFonts w:hint="eastAsia" w:ascii="宋体" w:hAnsi="宋体" w:cs="宋体"/>
                <w:bCs/>
                <w:sz w:val="24"/>
              </w:rPr>
            </w:r>
            <w:r/>
          </w:p>
        </w:tc>
        <w:tc>
          <w:tcPr>
            <w:tcW w:w="688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投标人具有本地化服务能力，可在 </w:t>
            </w:r>
            <w:r>
              <w:rPr>
                <w:rFonts w:hint="eastAsia" w:ascii="宋体" w:hAnsi="宋体" w:cs="宋体"/>
                <w:bCs/>
                <w:sz w:val="24"/>
              </w:rPr>
              <w:t xml:space="preserve">1 </w:t>
            </w:r>
            <w:r>
              <w:rPr>
                <w:rFonts w:hint="eastAsia" w:ascii="宋体" w:hAnsi="宋体" w:cs="宋体"/>
                <w:bCs/>
                <w:sz w:val="24"/>
              </w:rPr>
              <w:t xml:space="preserve">小时内到达采购人单位（建邺区茶亭东街 188 号）的得 </w:t>
            </w:r>
            <w:r>
              <w:rPr>
                <w:rFonts w:hint="eastAsia" w:ascii="宋体" w:hAnsi="宋体" w:cs="宋体"/>
                <w:bCs/>
                <w:sz w:val="24"/>
              </w:rPr>
              <w:t xml:space="preserve">2</w:t>
            </w:r>
            <w:r>
              <w:rPr>
                <w:rFonts w:hint="eastAsia" w:ascii="宋体" w:hAnsi="宋体" w:cs="宋体"/>
                <w:bCs/>
                <w:sz w:val="24"/>
              </w:rPr>
              <w:t xml:space="preserve"> </w:t>
            </w:r>
            <w:r>
              <w:rPr>
                <w:rFonts w:hint="eastAsia" w:ascii="宋体" w:hAnsi="宋体" w:cs="宋体"/>
                <w:bCs/>
                <w:sz w:val="24"/>
              </w:rPr>
              <w:t xml:space="preserve">分，未提供的不得分。</w:t>
            </w:r>
            <w:r/>
          </w:p>
          <w:p>
            <w:pPr>
              <w:pStyle w:val="840"/>
              <w:spacing w:line="276" w:lineRule="auto"/>
              <w:rPr>
                <w:rFonts w:hint="eastAsia" w:ascii="宋体" w:hAnsi="宋体" w:cs="宋体"/>
                <w:bCs/>
                <w:sz w:val="24"/>
              </w:rPr>
            </w:pPr>
            <w:r>
              <w:rPr>
                <w:rFonts w:hint="eastAsia" w:ascii="宋体" w:hAnsi="宋体" w:cs="宋体"/>
                <w:bCs/>
                <w:sz w:val="24"/>
              </w:rPr>
              <w:t xml:space="preserve">注：以上提供相关证明材料（如导航行程查询截图</w:t>
            </w:r>
            <w:r>
              <w:rPr>
                <w:rFonts w:hint="eastAsia" w:ascii="宋体" w:hAnsi="宋体" w:cs="宋体"/>
                <w:bCs/>
                <w:sz w:val="24"/>
              </w:rPr>
              <w:t xml:space="preserve">，截图时间统一为工作日</w:t>
            </w:r>
            <w:r>
              <w:rPr>
                <w:rFonts w:hint="eastAsia" w:ascii="宋体" w:hAnsi="宋体" w:cs="宋体"/>
                <w:bCs/>
                <w:sz w:val="24"/>
              </w:rPr>
              <w:t xml:space="preserve">周一上午</w:t>
            </w:r>
            <w:r>
              <w:rPr>
                <w:rFonts w:hint="eastAsia" w:ascii="宋体" w:hAnsi="宋体" w:cs="宋体"/>
                <w:bCs/>
                <w:sz w:val="24"/>
              </w:rPr>
              <w:t xml:space="preserve">7:00</w:t>
            </w:r>
            <w:r>
              <w:rPr>
                <w:rFonts w:hint="eastAsia" w:ascii="宋体" w:hAnsi="宋体" w:cs="宋体"/>
                <w:bCs/>
                <w:sz w:val="24"/>
              </w:rPr>
              <w:t xml:space="preserve">）或承诺书加盖公章，承诺书格式自拟。</w:t>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2</w:t>
            </w:r>
            <w:r/>
          </w:p>
        </w:tc>
      </w:tr>
      <w:tr>
        <w:trPr>
          <w:cantSplit/>
          <w:trHeight w:val="1308"/>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履约能力1</w:t>
            </w:r>
            <w:r/>
          </w:p>
        </w:tc>
        <w:tc>
          <w:tcPr>
            <w:tcW w:w="688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投标人拟投入本项目使用的冷冻库总体积：</w:t>
            </w:r>
            <w:r/>
          </w:p>
          <w:p>
            <w:pPr>
              <w:pStyle w:val="840"/>
              <w:spacing w:line="276" w:lineRule="auto"/>
              <w:rPr>
                <w:rFonts w:hint="eastAsia" w:ascii="宋体" w:hAnsi="宋体" w:cs="宋体"/>
                <w:bCs/>
                <w:sz w:val="24"/>
              </w:rPr>
            </w:pPr>
            <w:r>
              <w:rPr>
                <w:rFonts w:hint="eastAsia" w:ascii="宋体" w:hAnsi="宋体" w:cs="宋体"/>
                <w:bCs/>
                <w:sz w:val="24"/>
              </w:rPr>
              <w:t xml:space="preserve">(1)冷鲜库总体积</w:t>
            </w:r>
            <w:r>
              <w:rPr>
                <w:rFonts w:hint="eastAsia" w:ascii="宋体" w:hAnsi="宋体" w:cs="宋体"/>
                <w:bCs/>
                <w:sz w:val="24"/>
              </w:rPr>
              <w:t xml:space="preserve">≥</w:t>
            </w:r>
            <w:r>
              <w:rPr>
                <w:rFonts w:hint="eastAsia" w:ascii="宋体" w:hAnsi="宋体" w:cs="宋体"/>
                <w:bCs/>
                <w:sz w:val="24"/>
              </w:rPr>
              <w:t xml:space="preserve">20</w:t>
            </w:r>
            <w:r>
              <w:rPr>
                <w:rFonts w:hint="eastAsia" w:ascii="宋体" w:hAnsi="宋体" w:cs="宋体"/>
                <w:bCs/>
                <w:sz w:val="24"/>
              </w:rPr>
              <w:t xml:space="preserve">00</w:t>
            </w:r>
            <w:r>
              <w:rPr>
                <w:rFonts w:hint="eastAsia" w:ascii="宋体" w:hAnsi="宋体" w:cs="宋体"/>
                <w:bCs/>
                <w:sz w:val="24"/>
              </w:rPr>
              <w:t xml:space="preserve">m³</w:t>
            </w:r>
            <w:r>
              <w:rPr>
                <w:rFonts w:hint="eastAsia" w:ascii="宋体" w:hAnsi="宋体" w:cs="宋体"/>
                <w:bCs/>
                <w:sz w:val="24"/>
              </w:rPr>
              <w:t xml:space="preserve">，得</w:t>
            </w:r>
            <w:r>
              <w:rPr>
                <w:rFonts w:hint="eastAsia" w:ascii="宋体" w:hAnsi="宋体" w:cs="宋体"/>
                <w:bCs/>
                <w:sz w:val="24"/>
              </w:rPr>
              <w:t xml:space="preserve">4</w:t>
            </w:r>
            <w:r>
              <w:rPr>
                <w:rFonts w:hint="eastAsia" w:ascii="宋体" w:hAnsi="宋体" w:cs="宋体"/>
                <w:bCs/>
                <w:sz w:val="24"/>
              </w:rPr>
              <w:t xml:space="preserve">分；</w:t>
            </w:r>
            <w:r>
              <w:rPr>
                <w:rFonts w:hint="eastAsia" w:ascii="宋体" w:hAnsi="宋体" w:cs="宋体"/>
                <w:bCs/>
                <w:sz w:val="24"/>
              </w:rPr>
              <w:t xml:space="preserve"> </w:t>
            </w:r>
            <w:r>
              <w:rPr>
                <w:rFonts w:hint="eastAsia"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(2)1</w:t>
            </w:r>
            <w:r>
              <w:rPr>
                <w:rFonts w:hint="eastAsia" w:ascii="宋体" w:hAnsi="宋体" w:cs="宋体"/>
                <w:bCs/>
                <w:sz w:val="24"/>
              </w:rPr>
              <w:t xml:space="preserve">5</w:t>
            </w:r>
            <w:r>
              <w:rPr>
                <w:rFonts w:hint="eastAsia" w:ascii="宋体" w:hAnsi="宋体" w:cs="宋体"/>
                <w:bCs/>
                <w:sz w:val="24"/>
              </w:rPr>
              <w:t xml:space="preserve">00</w:t>
            </w:r>
            <w:r>
              <w:rPr>
                <w:rFonts w:hint="eastAsia" w:ascii="宋体" w:hAnsi="宋体" w:cs="宋体"/>
                <w:bCs/>
                <w:sz w:val="24"/>
              </w:rPr>
              <w:t xml:space="preserve">m³</w:t>
            </w:r>
            <w:r>
              <w:rPr>
                <w:rFonts w:hint="eastAsia" w:ascii="宋体" w:hAnsi="宋体" w:cs="宋体"/>
                <w:bCs/>
                <w:sz w:val="24"/>
              </w:rPr>
              <w:t xml:space="preserve">≤冷</w:t>
            </w:r>
            <w:r>
              <w:rPr>
                <w:rFonts w:hint="eastAsia" w:ascii="宋体" w:hAnsi="宋体" w:cs="宋体"/>
                <w:bCs/>
                <w:sz w:val="24"/>
              </w:rPr>
              <w:t xml:space="preserve">鲜库体积&lt;</w:t>
            </w:r>
            <w:r>
              <w:rPr>
                <w:rFonts w:hint="eastAsia" w:ascii="宋体" w:hAnsi="宋体" w:cs="宋体"/>
                <w:bCs/>
                <w:sz w:val="24"/>
              </w:rPr>
              <w:t xml:space="preserve">20</w:t>
            </w:r>
            <w:r>
              <w:rPr>
                <w:rFonts w:hint="eastAsia" w:ascii="宋体" w:hAnsi="宋体" w:cs="宋体"/>
                <w:bCs/>
                <w:sz w:val="24"/>
              </w:rPr>
              <w:t xml:space="preserve">00</w:t>
            </w:r>
            <w:r>
              <w:rPr>
                <w:rFonts w:hint="eastAsia" w:ascii="宋体" w:hAnsi="宋体" w:cs="宋体"/>
                <w:bCs/>
                <w:sz w:val="24"/>
              </w:rPr>
              <w:t xml:space="preserve">m³</w:t>
            </w:r>
            <w:r>
              <w:rPr>
                <w:rFonts w:hint="eastAsia" w:ascii="宋体" w:hAnsi="宋体" w:cs="宋体"/>
                <w:bCs/>
                <w:sz w:val="24"/>
              </w:rPr>
              <w:t xml:space="preserve">，得</w:t>
            </w:r>
            <w:r>
              <w:rPr>
                <w:rFonts w:hint="eastAsia" w:ascii="宋体" w:hAnsi="宋体" w:cs="宋体"/>
                <w:bCs/>
                <w:sz w:val="24"/>
              </w:rPr>
              <w:t xml:space="preserve">3</w:t>
            </w:r>
            <w:r>
              <w:rPr>
                <w:rFonts w:hint="eastAsia" w:ascii="宋体" w:hAnsi="宋体" w:cs="宋体"/>
                <w:bCs/>
                <w:sz w:val="24"/>
              </w:rPr>
              <w:t xml:space="preserve">分；</w:t>
            </w:r>
            <w:r/>
          </w:p>
          <w:p>
            <w:pPr>
              <w:pStyle w:val="840"/>
              <w:spacing w:line="276" w:lineRule="auto"/>
              <w:rPr>
                <w:rFonts w:hint="eastAsia" w:ascii="宋体" w:hAnsi="宋体" w:cs="宋体"/>
                <w:bCs/>
                <w:sz w:val="24"/>
              </w:rPr>
            </w:pPr>
            <w:r>
              <w:rPr>
                <w:rFonts w:hint="eastAsia" w:ascii="宋体" w:hAnsi="宋体" w:cs="宋体"/>
                <w:bCs/>
                <w:sz w:val="24"/>
              </w:rPr>
              <w:t xml:space="preserve">(3)1</w:t>
            </w:r>
            <w:r>
              <w:rPr>
                <w:rFonts w:hint="eastAsia" w:ascii="宋体" w:hAnsi="宋体" w:cs="宋体"/>
                <w:bCs/>
                <w:sz w:val="24"/>
              </w:rPr>
              <w:t xml:space="preserve">2</w:t>
            </w:r>
            <w:r>
              <w:rPr>
                <w:rFonts w:hint="eastAsia" w:ascii="宋体" w:hAnsi="宋体" w:cs="宋体"/>
                <w:bCs/>
                <w:sz w:val="24"/>
              </w:rPr>
              <w:t xml:space="preserve">00</w:t>
            </w:r>
            <w:r>
              <w:rPr>
                <w:rFonts w:hint="eastAsia" w:ascii="宋体" w:hAnsi="宋体" w:cs="宋体"/>
                <w:bCs/>
                <w:sz w:val="24"/>
              </w:rPr>
              <w:t xml:space="preserve">m³</w:t>
            </w:r>
            <w:r>
              <w:rPr>
                <w:rFonts w:hint="eastAsia" w:ascii="宋体" w:hAnsi="宋体" w:cs="宋体"/>
                <w:bCs/>
                <w:sz w:val="24"/>
              </w:rPr>
              <w:t xml:space="preserve">≤冷鲜库体积&lt;1</w:t>
            </w:r>
            <w:r>
              <w:rPr>
                <w:rFonts w:hint="eastAsia" w:ascii="宋体" w:hAnsi="宋体" w:cs="宋体"/>
                <w:bCs/>
                <w:sz w:val="24"/>
              </w:rPr>
              <w:t xml:space="preserve">5</w:t>
            </w:r>
            <w:r>
              <w:rPr>
                <w:rFonts w:hint="eastAsia" w:ascii="宋体" w:hAnsi="宋体" w:cs="宋体"/>
                <w:bCs/>
                <w:sz w:val="24"/>
              </w:rPr>
              <w:t xml:space="preserve">00</w:t>
            </w:r>
            <w:r>
              <w:rPr>
                <w:rFonts w:hint="eastAsia" w:ascii="宋体" w:hAnsi="宋体" w:cs="宋体"/>
                <w:bCs/>
                <w:sz w:val="24"/>
              </w:rPr>
              <w:t xml:space="preserve">m³</w:t>
            </w:r>
            <w:r>
              <w:rPr>
                <w:rFonts w:hint="eastAsia" w:ascii="宋体" w:hAnsi="宋体" w:cs="宋体"/>
                <w:bCs/>
                <w:sz w:val="24"/>
              </w:rPr>
              <w:t xml:space="preserve">，得2分；</w:t>
            </w:r>
            <w:r/>
          </w:p>
          <w:p>
            <w:pPr>
              <w:pStyle w:val="840"/>
              <w:spacing w:line="276"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10</w:t>
            </w:r>
            <w:r>
              <w:rPr>
                <w:rFonts w:hint="eastAsia" w:ascii="宋体" w:hAnsi="宋体" w:cs="宋体"/>
                <w:bCs/>
                <w:sz w:val="24"/>
              </w:rPr>
              <w:t xml:space="preserve">00</w:t>
            </w:r>
            <w:r>
              <w:rPr>
                <w:rFonts w:hint="eastAsia" w:ascii="宋体" w:hAnsi="宋体" w:cs="宋体"/>
                <w:bCs/>
                <w:sz w:val="24"/>
              </w:rPr>
              <w:t xml:space="preserve">m³</w:t>
            </w:r>
            <w:r>
              <w:rPr>
                <w:rFonts w:hint="eastAsia" w:ascii="宋体" w:hAnsi="宋体" w:cs="宋体"/>
                <w:bCs/>
                <w:sz w:val="24"/>
              </w:rPr>
              <w:t xml:space="preserve">≤冷鲜库体积&lt;1</w:t>
            </w:r>
            <w:r>
              <w:rPr>
                <w:rFonts w:hint="eastAsia" w:ascii="宋体" w:hAnsi="宋体" w:cs="宋体"/>
                <w:bCs/>
                <w:sz w:val="24"/>
              </w:rPr>
              <w:t xml:space="preserve">2</w:t>
            </w:r>
            <w:r>
              <w:rPr>
                <w:rFonts w:hint="eastAsia" w:ascii="宋体" w:hAnsi="宋体" w:cs="宋体"/>
                <w:bCs/>
                <w:sz w:val="24"/>
              </w:rPr>
              <w:t xml:space="preserve">00</w:t>
            </w:r>
            <w:r>
              <w:rPr>
                <w:rFonts w:hint="eastAsia" w:ascii="宋体" w:hAnsi="宋体" w:cs="宋体"/>
                <w:bCs/>
                <w:sz w:val="24"/>
              </w:rPr>
              <w:t xml:space="preserve">m³</w:t>
            </w:r>
            <w:r>
              <w:rPr>
                <w:rFonts w:hint="eastAsia" w:ascii="宋体" w:hAnsi="宋体" w:cs="宋体"/>
                <w:bCs/>
                <w:sz w:val="24"/>
              </w:rPr>
              <w:t xml:space="preserve">，得1分；</w:t>
            </w:r>
            <w:r/>
          </w:p>
          <w:p>
            <w:pPr>
              <w:pStyle w:val="840"/>
              <w:spacing w:line="276" w:lineRule="auto"/>
              <w:rPr>
                <w:rFonts w:hint="eastAsia" w:ascii="宋体" w:hAnsi="宋体" w:cs="宋体"/>
                <w:bCs/>
                <w:sz w:val="24"/>
              </w:rPr>
            </w:pPr>
            <w:r>
              <w:rPr>
                <w:rFonts w:hint="eastAsia" w:ascii="宋体" w:hAnsi="宋体" w:cs="宋体"/>
                <w:bCs/>
                <w:sz w:val="24"/>
              </w:rPr>
              <w:t xml:space="preserve">本项最多得</w:t>
            </w:r>
            <w:r>
              <w:rPr>
                <w:rFonts w:hint="eastAsia" w:ascii="宋体" w:hAnsi="宋体" w:cs="宋体"/>
                <w:bCs/>
                <w:sz w:val="24"/>
              </w:rPr>
              <w:t xml:space="preserve">4</w:t>
            </w:r>
            <w:r>
              <w:rPr>
                <w:rFonts w:hint="eastAsia" w:ascii="宋体" w:hAnsi="宋体" w:cs="宋体"/>
                <w:bCs/>
                <w:sz w:val="24"/>
              </w:rPr>
              <w:t xml:space="preserve">分，以上提供冷冻库体积的证明材料及自有产权证明。若为租赁的，提供租赁合同、发票及冷冻库体积的证明材料，证明材料缺项或未提供的不得分。</w:t>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r>
            <w:r/>
          </w:p>
        </w:tc>
      </w:tr>
      <w:tr>
        <w:trPr>
          <w:cantSplit/>
          <w:trHeight w:val="1308"/>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履约能力2</w:t>
            </w:r>
            <w:r/>
          </w:p>
        </w:tc>
        <w:tc>
          <w:tcPr>
            <w:tcW w:w="688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投标人自有检测设备，每提供一个检测设备得</w:t>
            </w:r>
            <w:r>
              <w:rPr>
                <w:rFonts w:hint="eastAsia" w:ascii="宋体" w:hAnsi="宋体" w:cs="宋体"/>
                <w:bCs/>
                <w:sz w:val="24"/>
              </w:rPr>
              <w:t xml:space="preserve">1</w:t>
            </w:r>
            <w:r>
              <w:rPr>
                <w:rFonts w:hint="eastAsia" w:ascii="宋体" w:hAnsi="宋体" w:cs="宋体"/>
                <w:bCs/>
                <w:sz w:val="24"/>
              </w:rPr>
              <w:t xml:space="preserve">分，最多得</w:t>
            </w:r>
            <w:r>
              <w:rPr>
                <w:rFonts w:hint="eastAsia" w:ascii="宋体" w:hAnsi="宋体" w:cs="宋体"/>
                <w:bCs/>
                <w:sz w:val="24"/>
              </w:rPr>
              <w:t xml:space="preserve">3</w:t>
            </w:r>
            <w:r>
              <w:rPr>
                <w:rFonts w:hint="eastAsia" w:ascii="宋体" w:hAnsi="宋体" w:cs="宋体"/>
                <w:bCs/>
                <w:sz w:val="24"/>
              </w:rPr>
              <w:t xml:space="preserve">分，未提供不得分。</w:t>
            </w:r>
            <w:r>
              <w:rPr>
                <w:rFonts w:hint="eastAsia"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提供自有检测设备的购买发票，注：相同检测设备不重复得分。</w:t>
            </w:r>
            <w:r>
              <w:rPr>
                <w:rFonts w:hint="eastAsia"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投</w:t>
            </w:r>
            <w:r>
              <w:rPr>
                <w:rFonts w:hint="eastAsia" w:ascii="宋体" w:hAnsi="宋体" w:cs="宋体"/>
                <w:bCs/>
                <w:sz w:val="24"/>
              </w:rPr>
              <w:t xml:space="preserve">标人拟投入本项目使用的</w:t>
            </w:r>
            <w:r>
              <w:rPr>
                <w:rFonts w:hint="eastAsia" w:ascii="宋体" w:hAnsi="宋体" w:cs="宋体"/>
                <w:bCs/>
                <w:sz w:val="24"/>
              </w:rPr>
              <w:t xml:space="preserve">箱货冷链货车</w:t>
            </w:r>
            <w:r>
              <w:rPr>
                <w:rFonts w:hint="eastAsia" w:ascii="宋体" w:hAnsi="宋体" w:cs="宋体"/>
                <w:bCs/>
                <w:sz w:val="24"/>
              </w:rPr>
              <w:t xml:space="preserve">, 每提供一辆箱货冷链货车得1分，最多得3分，未提供不得分。</w:t>
            </w:r>
            <w:r>
              <w:rPr>
                <w:rFonts w:hint="eastAsia"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自有车辆</w:t>
            </w:r>
            <w:r>
              <w:rPr>
                <w:rFonts w:ascii="宋体" w:hAnsi="宋体" w:cs="宋体"/>
                <w:bCs/>
                <w:sz w:val="24"/>
              </w:rPr>
              <w:t xml:space="preserve">指行驶证与投标人名称相符的车辆，提供行驶证复印件等资料</w:t>
            </w:r>
            <w:r>
              <w:rPr>
                <w:rFonts w:hint="eastAsia" w:ascii="宋体" w:hAnsi="宋体" w:cs="宋体"/>
                <w:bCs/>
                <w:sz w:val="24"/>
              </w:rPr>
              <w:t xml:space="preserve">。车辆为租赁的，提供车辆租赁合同复印件及车辆行驶证复印件（</w:t>
            </w:r>
            <w:r>
              <w:rPr>
                <w:rFonts w:hint="eastAsia" w:ascii="宋体" w:hAnsi="宋体" w:cs="宋体"/>
                <w:bCs/>
                <w:sz w:val="24"/>
              </w:rPr>
              <w:t xml:space="preserve">租赁合同与行驶证信息一致</w:t>
            </w:r>
            <w:r>
              <w:rPr>
                <w:rFonts w:hint="eastAsia" w:ascii="宋体" w:hAnsi="宋体" w:cs="宋体"/>
                <w:bCs/>
                <w:sz w:val="24"/>
              </w:rPr>
              <w:t xml:space="preserve">），证明材料缺项或未提供的不得分。</w:t>
            </w: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r>
            <w:r/>
          </w:p>
        </w:tc>
      </w:tr>
      <w:tr>
        <w:trPr>
          <w:cantSplit/>
          <w:trHeight w:val="1308"/>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履约能力3</w:t>
            </w:r>
            <w:r/>
          </w:p>
        </w:tc>
        <w:tc>
          <w:tcPr>
            <w:tcW w:w="688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投标人拟投入本项目使用的仓储场所占地面积：</w:t>
            </w:r>
            <w:r/>
          </w:p>
          <w:p>
            <w:pPr>
              <w:pStyle w:val="840"/>
              <w:spacing w:line="276" w:lineRule="auto"/>
              <w:rPr>
                <w:rFonts w:hint="eastAsia" w:ascii="宋体" w:hAnsi="宋体" w:cs="宋体"/>
                <w:bCs/>
                <w:sz w:val="24"/>
              </w:rPr>
            </w:pPr>
            <w:r>
              <w:rPr>
                <w:rFonts w:hint="eastAsia" w:ascii="宋体" w:hAnsi="宋体" w:cs="宋体"/>
                <w:bCs/>
                <w:sz w:val="24"/>
              </w:rPr>
              <w:t xml:space="preserve">(1)仓储场所占地面积&gt;4000㎡，得</w:t>
            </w:r>
            <w:r>
              <w:rPr>
                <w:rFonts w:hint="eastAsia" w:ascii="宋体" w:hAnsi="宋体" w:cs="宋体"/>
                <w:bCs/>
                <w:sz w:val="24"/>
              </w:rPr>
              <w:t xml:space="preserve">4</w:t>
            </w:r>
            <w:r>
              <w:rPr>
                <w:rFonts w:hint="eastAsia" w:ascii="宋体" w:hAnsi="宋体" w:cs="宋体"/>
                <w:bCs/>
                <w:sz w:val="24"/>
              </w:rPr>
              <w:t xml:space="preserve">分；</w:t>
            </w:r>
            <w:r/>
          </w:p>
          <w:p>
            <w:pPr>
              <w:pStyle w:val="840"/>
              <w:spacing w:line="276" w:lineRule="auto"/>
              <w:rPr>
                <w:rFonts w:hint="eastAsia" w:ascii="宋体" w:hAnsi="宋体" w:cs="宋体"/>
                <w:bCs/>
                <w:sz w:val="24"/>
              </w:rPr>
            </w:pPr>
            <w:r>
              <w:rPr>
                <w:rFonts w:hint="eastAsia" w:ascii="宋体" w:hAnsi="宋体" w:cs="宋体"/>
                <w:bCs/>
                <w:sz w:val="24"/>
              </w:rPr>
              <w:t xml:space="preserve">(2)3500㎡&lt;仓储场所占地面积≤4000㎡，得3分；</w:t>
            </w:r>
            <w:r/>
          </w:p>
          <w:p>
            <w:pPr>
              <w:pStyle w:val="840"/>
              <w:spacing w:line="276" w:lineRule="auto"/>
              <w:rPr>
                <w:rFonts w:hint="eastAsia" w:ascii="宋体" w:hAnsi="宋体" w:cs="宋体"/>
                <w:bCs/>
                <w:sz w:val="24"/>
              </w:rPr>
            </w:pPr>
            <w:r>
              <w:rPr>
                <w:rFonts w:hint="eastAsia" w:ascii="宋体" w:hAnsi="宋体" w:cs="宋体"/>
                <w:bCs/>
                <w:sz w:val="24"/>
              </w:rPr>
              <w:t xml:space="preserve">(3)3500㎡&lt;仓储场所占地面积≤3000㎡，得2分；</w:t>
            </w:r>
            <w:r/>
          </w:p>
          <w:p>
            <w:pPr>
              <w:pStyle w:val="840"/>
              <w:spacing w:line="276" w:lineRule="auto"/>
              <w:rPr>
                <w:rFonts w:hint="eastAsia" w:ascii="宋体" w:hAnsi="宋体" w:cs="宋体"/>
                <w:bCs/>
                <w:sz w:val="24"/>
              </w:rPr>
            </w:pPr>
            <w:r>
              <w:rPr>
                <w:rFonts w:hint="eastAsia" w:ascii="宋体" w:hAnsi="宋体" w:cs="宋体"/>
                <w:bCs/>
                <w:sz w:val="24"/>
              </w:rPr>
              <w:t xml:space="preserve">(4)3000 ㎡&lt;仓储场所占地面积≤2500㎡，得1分</w:t>
            </w:r>
            <w:r>
              <w:rPr>
                <w:rFonts w:hint="eastAsia" w:ascii="宋体" w:hAnsi="宋体" w:cs="宋体"/>
                <w:bCs/>
                <w:sz w:val="24"/>
              </w:rPr>
              <w:t xml:space="preserve">；</w:t>
            </w:r>
            <w:r/>
          </w:p>
          <w:p>
            <w:pPr>
              <w:pStyle w:val="840"/>
              <w:spacing w:line="276" w:lineRule="auto"/>
              <w:rPr>
                <w:rFonts w:hint="eastAsia" w:ascii="宋体" w:hAnsi="宋体" w:cs="宋体"/>
                <w:bCs/>
                <w:sz w:val="24"/>
              </w:rPr>
            </w:pPr>
            <w:r>
              <w:rPr>
                <w:rFonts w:hint="eastAsia" w:ascii="宋体" w:hAnsi="宋体" w:cs="宋体"/>
                <w:bCs/>
                <w:sz w:val="24"/>
              </w:rPr>
              <w:t xml:space="preserve">本项</w:t>
            </w:r>
            <w:r>
              <w:rPr>
                <w:rFonts w:hint="eastAsia" w:ascii="宋体" w:hAnsi="宋体" w:cs="宋体"/>
                <w:bCs/>
                <w:sz w:val="24"/>
              </w:rPr>
              <w:t xml:space="preserve">最多5分，以上提供仓储场所占地面积的证明材料及自有产权证明。若为租赁的，提供租赁合同、发票及仓储场所占地面积的证明材料，证明材料缺项或未提供的不得分。</w:t>
            </w:r>
            <w:r/>
          </w:p>
        </w:tc>
        <w:tc>
          <w:tcPr>
            <w:tcW w:w="745" w:type="dxa"/>
            <w:vAlign w:val="center"/>
            <w:textDirection w:val="lrTb"/>
            <w:noWrap w:val="false"/>
          </w:tcPr>
          <w:p>
            <w:pPr>
              <w:pStyle w:val="840"/>
              <w:jc w:val="center"/>
              <w:spacing w:line="276" w:lineRule="auto"/>
              <w:widowControl/>
              <w:rPr>
                <w:rFonts w:ascii="宋体" w:hAnsi="宋体" w:cs="宋体"/>
                <w:bCs/>
                <w:sz w:val="24"/>
                <w:lang w:val="zh-CN"/>
              </w:rPr>
            </w:pPr>
            <w:r>
              <w:rPr>
                <w:rFonts w:hint="eastAsia" w:ascii="宋体" w:hAnsi="宋体" w:cs="宋体"/>
                <w:bCs/>
                <w:sz w:val="24"/>
                <w:lang w:val="zh-CN"/>
              </w:rPr>
              <w:t xml:space="preserve">4</w:t>
            </w:r>
            <w:r>
              <w:rPr>
                <w:rFonts w:ascii="宋体" w:hAnsi="宋体" w:cs="宋体"/>
                <w:bCs/>
                <w:sz w:val="24"/>
                <w:lang w:val="zh-CN"/>
              </w:rPr>
            </w:r>
            <w:r/>
          </w:p>
        </w:tc>
      </w:tr>
      <w:tr>
        <w:trPr>
          <w:cantSplit/>
          <w:trHeight w:val="1308"/>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履约能力4</w:t>
            </w:r>
            <w:r/>
          </w:p>
        </w:tc>
        <w:tc>
          <w:tcPr>
            <w:tcW w:w="688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投标人有无尘车间：</w:t>
            </w:r>
            <w:r/>
          </w:p>
          <w:p>
            <w:pPr>
              <w:pStyle w:val="840"/>
              <w:spacing w:line="276" w:lineRule="auto"/>
              <w:rPr>
                <w:rFonts w:hint="eastAsia" w:ascii="宋体" w:hAnsi="宋体" w:cs="宋体"/>
                <w:bCs/>
                <w:sz w:val="24"/>
              </w:rPr>
            </w:pPr>
            <w:r>
              <w:rPr>
                <w:rFonts w:hint="eastAsia" w:ascii="宋体" w:hAnsi="宋体" w:cs="宋体"/>
                <w:bCs/>
                <w:sz w:val="24"/>
              </w:rPr>
              <w:t xml:space="preserve">(1)无尘车间面积&gt;</w:t>
            </w:r>
            <w:r>
              <w:rPr>
                <w:rFonts w:hint="eastAsia" w:ascii="宋体" w:hAnsi="宋体" w:cs="宋体"/>
                <w:bCs/>
                <w:sz w:val="24"/>
              </w:rPr>
              <w:t xml:space="preserve">150</w:t>
            </w:r>
            <w:r>
              <w:rPr>
                <w:rFonts w:hint="eastAsia" w:ascii="宋体" w:hAnsi="宋体" w:cs="宋体"/>
                <w:bCs/>
                <w:sz w:val="24"/>
              </w:rPr>
              <w:t xml:space="preserve">㎡，得2分；</w:t>
            </w:r>
            <w:r/>
          </w:p>
          <w:p>
            <w:pPr>
              <w:pStyle w:val="840"/>
              <w:spacing w:line="276" w:lineRule="auto"/>
              <w:rPr>
                <w:rFonts w:hint="eastAsia" w:ascii="宋体" w:hAnsi="宋体" w:cs="宋体"/>
                <w:bCs/>
                <w:sz w:val="24"/>
              </w:rPr>
            </w:pPr>
            <w:r>
              <w:rPr>
                <w:rFonts w:hint="eastAsia" w:ascii="宋体" w:hAnsi="宋体" w:cs="宋体"/>
                <w:bCs/>
                <w:sz w:val="24"/>
              </w:rPr>
              <w:t xml:space="preserve">(2) </w:t>
            </w:r>
            <w:r>
              <w:rPr>
                <w:rFonts w:hint="eastAsia" w:ascii="宋体" w:hAnsi="宋体" w:cs="宋体"/>
                <w:bCs/>
                <w:sz w:val="24"/>
              </w:rPr>
              <w:t xml:space="preserve">50</w:t>
            </w:r>
            <w:r>
              <w:rPr>
                <w:rFonts w:hint="eastAsia" w:ascii="宋体" w:hAnsi="宋体" w:cs="宋体"/>
                <w:bCs/>
                <w:sz w:val="24"/>
              </w:rPr>
              <w:t xml:space="preserve">㎡&lt;无尘车间面积≤</w:t>
            </w:r>
            <w:r>
              <w:rPr>
                <w:rFonts w:hint="eastAsia" w:ascii="宋体" w:hAnsi="宋体" w:cs="宋体"/>
                <w:bCs/>
                <w:sz w:val="24"/>
              </w:rPr>
              <w:t xml:space="preserve">150</w:t>
            </w:r>
            <w:r>
              <w:rPr>
                <w:rFonts w:hint="eastAsia" w:ascii="宋体" w:hAnsi="宋体" w:cs="宋体"/>
                <w:bCs/>
                <w:sz w:val="24"/>
              </w:rPr>
              <w:t xml:space="preserve">㎡，得1分</w:t>
            </w:r>
            <w:r/>
          </w:p>
          <w:p>
            <w:pPr>
              <w:pStyle w:val="840"/>
              <w:spacing w:line="276" w:lineRule="auto"/>
              <w:rPr>
                <w:rFonts w:hint="eastAsia" w:ascii="宋体" w:hAnsi="宋体" w:cs="宋体"/>
                <w:bCs/>
                <w:sz w:val="24"/>
              </w:rPr>
            </w:pPr>
            <w:r>
              <w:rPr>
                <w:rFonts w:hint="eastAsia" w:ascii="宋体" w:hAnsi="宋体" w:cs="宋体"/>
                <w:bCs/>
                <w:sz w:val="24"/>
              </w:rPr>
              <w:t xml:space="preserve">本项最多2分，提供无尘车间建造合同，按建造合同面积评分</w:t>
            </w:r>
            <w:r>
              <w:rPr>
                <w:rFonts w:hint="eastAsia" w:ascii="宋体" w:hAnsi="宋体" w:cs="宋体"/>
                <w:bCs/>
                <w:sz w:val="24"/>
              </w:rPr>
              <w:t xml:space="preserve">；</w:t>
            </w: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2</w:t>
            </w:r>
            <w:r/>
          </w:p>
        </w:tc>
      </w:tr>
      <w:tr>
        <w:trPr>
          <w:cantSplit/>
          <w:trHeight w:val="1308"/>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履约能力5</w:t>
            </w:r>
            <w:r/>
          </w:p>
        </w:tc>
        <w:tc>
          <w:tcPr>
            <w:tcW w:w="688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采购人单位</w:t>
            </w:r>
            <w:r>
              <w:rPr>
                <w:rFonts w:hint="eastAsia" w:ascii="宋体" w:hAnsi="宋体" w:cs="宋体"/>
                <w:bCs/>
                <w:sz w:val="24"/>
              </w:rPr>
              <w:t xml:space="preserve">性质</w:t>
            </w:r>
            <w:r>
              <w:rPr>
                <w:rFonts w:hint="eastAsia" w:ascii="宋体" w:hAnsi="宋体" w:cs="宋体"/>
                <w:bCs/>
                <w:sz w:val="24"/>
              </w:rPr>
              <w:t xml:space="preserve">具有一定的特殊性，须充分保障物资的供应</w:t>
            </w:r>
            <w:r>
              <w:rPr>
                <w:rFonts w:hint="eastAsia" w:ascii="宋体" w:hAnsi="宋体" w:cs="宋体"/>
                <w:bCs/>
                <w:sz w:val="24"/>
              </w:rPr>
              <w:t xml:space="preserve">。投标人自有或租赁土地自产蔬菜的，在</w:t>
            </w:r>
            <w:r>
              <w:rPr>
                <w:rFonts w:hint="eastAsia" w:ascii="宋体" w:hAnsi="宋体" w:cs="宋体"/>
                <w:bCs/>
                <w:sz w:val="24"/>
              </w:rPr>
              <w:t xml:space="preserve">不稳定</w:t>
            </w:r>
            <w:r>
              <w:rPr>
                <w:rFonts w:hint="eastAsia" w:ascii="宋体" w:hAnsi="宋体" w:cs="宋体"/>
                <w:bCs/>
                <w:sz w:val="24"/>
              </w:rPr>
              <w:t xml:space="preserve">因素</w:t>
            </w:r>
            <w:r>
              <w:rPr>
                <w:rFonts w:hint="eastAsia" w:ascii="宋体" w:hAnsi="宋体" w:cs="宋体"/>
                <w:bCs/>
                <w:sz w:val="24"/>
              </w:rPr>
              <w:t xml:space="preserve">或</w:t>
            </w:r>
            <w:r>
              <w:rPr>
                <w:rFonts w:hint="eastAsia" w:ascii="宋体" w:hAnsi="宋体" w:cs="宋体"/>
                <w:bCs/>
                <w:sz w:val="24"/>
              </w:rPr>
              <w:t xml:space="preserve">其他</w:t>
            </w:r>
            <w:r>
              <w:rPr>
                <w:rFonts w:hint="eastAsia" w:ascii="宋体" w:hAnsi="宋体" w:cs="宋体"/>
                <w:bCs/>
                <w:sz w:val="24"/>
              </w:rPr>
              <w:t xml:space="preserve">特殊情形下，能提</w:t>
            </w:r>
            <w:r>
              <w:rPr>
                <w:rFonts w:hint="eastAsia" w:ascii="宋体" w:hAnsi="宋体" w:cs="宋体"/>
                <w:bCs/>
                <w:sz w:val="24"/>
              </w:rPr>
              <w:t xml:space="preserve">供应急保障。</w:t>
            </w:r>
            <w:r/>
          </w:p>
          <w:p>
            <w:pPr>
              <w:pStyle w:val="840"/>
              <w:spacing w:line="276" w:lineRule="auto"/>
              <w:rPr>
                <w:rFonts w:hint="eastAsia" w:ascii="宋体" w:hAnsi="宋体" w:cs="宋体"/>
                <w:bCs/>
                <w:sz w:val="24"/>
              </w:rPr>
            </w:pPr>
            <w:r>
              <w:rPr>
                <w:rFonts w:hint="eastAsia" w:ascii="宋体" w:hAnsi="宋体" w:cs="宋体"/>
                <w:bCs/>
                <w:sz w:val="24"/>
              </w:rPr>
              <w:t xml:space="preserve">(1) 用于自产蔬菜的</w:t>
            </w:r>
            <w:r>
              <w:rPr>
                <w:rFonts w:hint="eastAsia" w:ascii="宋体" w:hAnsi="宋体" w:cs="宋体"/>
                <w:bCs/>
                <w:sz w:val="24"/>
              </w:rPr>
              <w:t xml:space="preserve">土地面积</w:t>
            </w:r>
            <w:r>
              <w:rPr>
                <w:rFonts w:hint="eastAsia" w:ascii="宋体" w:hAnsi="宋体" w:cs="宋体"/>
                <w:bCs/>
                <w:sz w:val="24"/>
              </w:rPr>
              <w:t xml:space="preserve">&gt;</w:t>
            </w:r>
            <w:r>
              <w:rPr>
                <w:rFonts w:hint="eastAsia" w:ascii="宋体" w:hAnsi="宋体" w:cs="宋体"/>
                <w:bCs/>
                <w:sz w:val="24"/>
              </w:rPr>
              <w:t xml:space="preserve">150亩</w:t>
            </w:r>
            <w:r>
              <w:rPr>
                <w:rFonts w:hint="eastAsia" w:ascii="宋体" w:hAnsi="宋体" w:cs="宋体"/>
                <w:bCs/>
                <w:sz w:val="24"/>
              </w:rPr>
              <w:t xml:space="preserve">，得3分；</w:t>
            </w:r>
            <w:r/>
          </w:p>
          <w:p>
            <w:pPr>
              <w:pStyle w:val="840"/>
              <w:spacing w:line="276" w:lineRule="auto"/>
              <w:rPr>
                <w:rFonts w:hint="eastAsia" w:ascii="宋体" w:hAnsi="宋体" w:cs="宋体"/>
                <w:bCs/>
                <w:sz w:val="24"/>
              </w:rPr>
            </w:pPr>
            <w:r>
              <w:rPr>
                <w:rFonts w:hint="eastAsia" w:ascii="宋体" w:hAnsi="宋体" w:cs="宋体"/>
                <w:bCs/>
                <w:sz w:val="24"/>
              </w:rPr>
              <w:t xml:space="preserve">(2) 100㎡&lt;用于自产蔬菜的土地面积≤150亩，得2分；</w:t>
            </w:r>
            <w:r/>
          </w:p>
          <w:p>
            <w:pPr>
              <w:pStyle w:val="840"/>
              <w:spacing w:line="276" w:lineRule="auto"/>
              <w:rPr>
                <w:rFonts w:hint="eastAsia" w:ascii="宋体" w:hAnsi="宋体" w:cs="宋体"/>
                <w:bCs/>
                <w:sz w:val="24"/>
              </w:rPr>
            </w:pPr>
            <w:r>
              <w:rPr>
                <w:rFonts w:hint="eastAsia" w:ascii="宋体" w:hAnsi="宋体" w:cs="宋体"/>
                <w:bCs/>
                <w:sz w:val="24"/>
              </w:rPr>
              <w:t xml:space="preserve">(3) 50㎡&lt;用于自产蔬菜的土地面积≤100亩，得1分；</w:t>
            </w:r>
            <w:r/>
          </w:p>
          <w:p>
            <w:pPr>
              <w:pStyle w:val="840"/>
              <w:spacing w:line="276" w:lineRule="auto"/>
              <w:rPr>
                <w:rFonts w:hint="eastAsia" w:ascii="宋体" w:hAnsi="宋体" w:cs="宋体"/>
                <w:bCs/>
                <w:sz w:val="24"/>
              </w:rPr>
            </w:pPr>
            <w:r>
              <w:rPr>
                <w:rFonts w:hint="eastAsia" w:ascii="宋体" w:hAnsi="宋体" w:cs="宋体"/>
                <w:bCs/>
                <w:sz w:val="24"/>
              </w:rPr>
              <w:t xml:space="preserve">本项最多3分，提供土地面积的证明材料及自有产权证明。若为租赁的，提供租赁合同；</w:t>
            </w: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r>
      <w:tr>
        <w:trPr>
          <w:cantSplit/>
          <w:trHeight w:val="1570"/>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11</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业绩</w:t>
            </w:r>
            <w:r>
              <w:rPr>
                <w:rFonts w:ascii="宋体" w:hAnsi="宋体" w:cs="宋体"/>
                <w:bCs/>
                <w:sz w:val="24"/>
              </w:rPr>
            </w:r>
            <w:r/>
          </w:p>
        </w:tc>
        <w:tc>
          <w:tcPr>
            <w:tcW w:w="6885" w:type="dxa"/>
            <w:vAlign w:val="center"/>
            <w:textDirection w:val="lrTb"/>
            <w:noWrap w:val="false"/>
          </w:tcPr>
          <w:p>
            <w:pPr>
              <w:pStyle w:val="840"/>
              <w:spacing w:line="276" w:lineRule="auto"/>
              <w:rPr>
                <w:rFonts w:ascii="宋体" w:hAnsi="宋体" w:cs="宋体"/>
                <w:bCs/>
                <w:sz w:val="24"/>
              </w:rPr>
            </w:pPr>
            <w:r>
              <w:rPr>
                <w:rFonts w:hint="eastAsia" w:ascii="宋体" w:hAnsi="宋体" w:cs="宋体"/>
                <w:bCs/>
                <w:sz w:val="24"/>
              </w:rPr>
              <w:t xml:space="preserve">投标人提供 2021 年 </w:t>
            </w:r>
            <w:r>
              <w:rPr>
                <w:rFonts w:hint="eastAsia" w:ascii="宋体" w:hAnsi="宋体" w:cs="宋体"/>
                <w:bCs/>
                <w:sz w:val="24"/>
              </w:rPr>
              <w:t xml:space="preserve">9</w:t>
            </w:r>
            <w:r>
              <w:rPr>
                <w:rFonts w:hint="eastAsia" w:ascii="宋体" w:hAnsi="宋体" w:cs="宋体"/>
                <w:bCs/>
                <w:sz w:val="24"/>
              </w:rPr>
              <w:t xml:space="preserve"> 月 1 日以来（以合同签订时间为准）实施的本项目类似食材（包含水果蔬菜、蛋奶类、豆制品类中任意一项内容）配送业绩，每提供 1 个业绩得 </w:t>
            </w:r>
            <w:r>
              <w:rPr>
                <w:rFonts w:hint="eastAsia" w:ascii="宋体" w:hAnsi="宋体" w:cs="宋体"/>
                <w:bCs/>
                <w:sz w:val="24"/>
              </w:rPr>
              <w:t xml:space="preserve">2</w:t>
            </w:r>
            <w:r>
              <w:rPr>
                <w:rFonts w:hint="eastAsia" w:ascii="宋体" w:hAnsi="宋体" w:cs="宋体"/>
                <w:bCs/>
                <w:sz w:val="24"/>
              </w:rPr>
              <w:t xml:space="preserve">分，最多得 </w:t>
            </w:r>
            <w:r>
              <w:rPr>
                <w:rFonts w:hint="eastAsia" w:ascii="宋体" w:hAnsi="宋体" w:cs="宋体"/>
                <w:bCs/>
                <w:sz w:val="24"/>
              </w:rPr>
              <w:t xml:space="preserve">6 </w:t>
            </w:r>
            <w:r>
              <w:rPr>
                <w:rFonts w:hint="eastAsia" w:ascii="宋体" w:hAnsi="宋体" w:cs="宋体"/>
                <w:bCs/>
                <w:sz w:val="24"/>
              </w:rPr>
              <w:t xml:space="preserve">分。（需提供业绩合同及对应的结算发票，证明材料缺项或未提供的不得分</w:t>
            </w:r>
            <w:r>
              <w:rPr>
                <w:rFonts w:hint="eastAsia" w:ascii="宋体" w:hAnsi="宋体" w:cs="宋体"/>
                <w:bCs/>
                <w:sz w:val="24"/>
              </w:rPr>
              <w:t xml:space="preserve">，</w:t>
            </w:r>
            <w:r>
              <w:rPr>
                <w:rFonts w:hint="eastAsia" w:ascii="宋体" w:hAnsi="宋体" w:cs="宋体"/>
                <w:bCs/>
                <w:sz w:val="24"/>
              </w:rPr>
              <w:t xml:space="preserve">同</w:t>
            </w:r>
            <w:r>
              <w:rPr>
                <w:rFonts w:hint="eastAsia" w:ascii="宋体" w:hAnsi="宋体" w:cs="宋体"/>
                <w:bCs/>
                <w:sz w:val="24"/>
              </w:rPr>
              <w:t xml:space="preserve">一甲方算一个业绩）</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cs="宋体"/>
                <w:bCs/>
                <w:sz w:val="24"/>
                <w:lang w:val="zh-CN"/>
              </w:rPr>
            </w:pPr>
            <w:r>
              <w:rPr>
                <w:rFonts w:hint="eastAsia" w:ascii="宋体" w:hAnsi="宋体" w:cs="宋体"/>
                <w:bCs/>
                <w:sz w:val="24"/>
                <w:lang w:val="zh-CN"/>
              </w:rPr>
              <w:t xml:space="preserve">6</w:t>
            </w:r>
            <w:r>
              <w:rPr>
                <w:rFonts w:ascii="宋体" w:hAnsi="宋体" w:cs="宋体"/>
                <w:bCs/>
                <w:sz w:val="24"/>
                <w:lang w:val="zh-CN"/>
              </w:rPr>
            </w:r>
            <w:r/>
          </w:p>
        </w:tc>
      </w:tr>
      <w:tr>
        <w:trPr>
          <w:cantSplit/>
          <w:trHeight w:val="1570"/>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2</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特殊供应方案</w:t>
            </w:r>
            <w:r>
              <w:rPr>
                <w:rFonts w:hint="eastAsia" w:ascii="宋体" w:hAnsi="宋体" w:cs="宋体"/>
                <w:bCs/>
                <w:sz w:val="24"/>
              </w:rPr>
            </w:r>
            <w:r/>
          </w:p>
        </w:tc>
        <w:tc>
          <w:tcPr>
            <w:tcW w:w="6885" w:type="dxa"/>
            <w:vAlign w:val="center"/>
            <w:textDirection w:val="lrTb"/>
            <w:noWrap w:val="false"/>
          </w:tcPr>
          <w:p>
            <w:pPr>
              <w:pStyle w:val="840"/>
              <w:spacing w:line="276" w:lineRule="auto"/>
              <w:rPr>
                <w:rFonts w:ascii="宋体" w:hAnsi="宋体" w:cs="宋体"/>
                <w:bCs/>
                <w:sz w:val="24"/>
              </w:rPr>
            </w:pPr>
            <w:r>
              <w:rPr>
                <w:rFonts w:hint="eastAsia" w:ascii="宋体" w:hAnsi="宋体" w:cs="宋体"/>
                <w:bCs/>
                <w:sz w:val="24"/>
              </w:rPr>
              <w:t xml:space="preserve">食堂发生</w:t>
            </w:r>
            <w:r>
              <w:rPr>
                <w:rFonts w:hint="eastAsia" w:ascii="宋体" w:hAnsi="宋体" w:cs="宋体"/>
                <w:bCs/>
                <w:sz w:val="24"/>
              </w:rPr>
              <w:t xml:space="preserve">停水停</w:t>
            </w:r>
            <w:r>
              <w:rPr>
                <w:rFonts w:hint="eastAsia" w:ascii="宋体" w:hAnsi="宋体" w:cs="宋体"/>
                <w:bCs/>
                <w:sz w:val="24"/>
              </w:rPr>
              <w:t xml:space="preserve">电及其他因素造成餐食无法制作，需要投标人制作</w:t>
            </w:r>
            <w:r>
              <w:rPr>
                <w:rFonts w:hint="eastAsia" w:ascii="宋体" w:hAnsi="宋体" w:cs="宋体"/>
                <w:bCs/>
                <w:sz w:val="24"/>
              </w:rPr>
              <w:t xml:space="preserve">或提供</w:t>
            </w:r>
            <w:r>
              <w:rPr>
                <w:rFonts w:hint="eastAsia" w:ascii="宋体" w:hAnsi="宋体" w:cs="宋体"/>
                <w:bCs/>
                <w:sz w:val="24"/>
              </w:rPr>
              <w:t xml:space="preserve">成品快餐</w:t>
            </w:r>
            <w:r>
              <w:rPr>
                <w:rFonts w:hint="eastAsia" w:ascii="宋体" w:hAnsi="宋体" w:cs="宋体"/>
                <w:bCs/>
                <w:sz w:val="24"/>
              </w:rPr>
              <w:t xml:space="preserve">，</w:t>
            </w:r>
            <w:r>
              <w:rPr>
                <w:rFonts w:hint="eastAsia" w:ascii="宋体" w:hAnsi="宋体" w:cs="宋体"/>
                <w:bCs/>
                <w:sz w:val="24"/>
              </w:rPr>
              <w:t xml:space="preserve">评委根据供应及配送方案进行评审：</w:t>
            </w:r>
            <w:r>
              <w:rPr>
                <w:rFonts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方案针对性强，</w:t>
            </w:r>
            <w:r>
              <w:rPr>
                <w:rFonts w:hint="eastAsia" w:ascii="宋体" w:hAnsi="宋体" w:cs="宋体"/>
                <w:bCs/>
                <w:sz w:val="24"/>
              </w:rPr>
              <w:t xml:space="preserve">具备相应能力</w:t>
            </w:r>
            <w:r>
              <w:rPr>
                <w:rFonts w:hint="eastAsia" w:ascii="宋体" w:hAnsi="宋体" w:cs="宋体"/>
                <w:bCs/>
                <w:sz w:val="24"/>
              </w:rPr>
              <w:t xml:space="preserve">或</w:t>
            </w:r>
            <w:r>
              <w:rPr>
                <w:rFonts w:hint="eastAsia" w:ascii="宋体" w:hAnsi="宋体" w:cs="宋体"/>
                <w:bCs/>
                <w:sz w:val="24"/>
              </w:rPr>
              <w:t xml:space="preserve">有</w:t>
            </w:r>
            <w:r>
              <w:rPr>
                <w:rFonts w:hint="eastAsia" w:ascii="宋体" w:hAnsi="宋体" w:cs="宋体"/>
                <w:bCs/>
                <w:sz w:val="24"/>
              </w:rPr>
              <w:t xml:space="preserve">联动店铺，实施可行性强的得6分；</w:t>
            </w:r>
            <w:r/>
          </w:p>
          <w:p>
            <w:pPr>
              <w:pStyle w:val="840"/>
              <w:spacing w:line="276" w:lineRule="auto"/>
              <w:rPr>
                <w:rFonts w:hint="eastAsia" w:ascii="宋体" w:hAnsi="宋体" w:cs="宋体"/>
                <w:bCs/>
                <w:sz w:val="24"/>
              </w:rPr>
            </w:pPr>
            <w:r>
              <w:rPr>
                <w:rFonts w:hint="eastAsia" w:ascii="宋体" w:hAnsi="宋体" w:cs="宋体"/>
                <w:bCs/>
                <w:sz w:val="24"/>
              </w:rPr>
              <w:t xml:space="preserve">方案描述完整，</w:t>
            </w:r>
            <w:r>
              <w:rPr>
                <w:rFonts w:hint="eastAsia" w:ascii="宋体" w:hAnsi="宋体" w:cs="宋体"/>
                <w:sz w:val="24"/>
              </w:rPr>
              <w:t xml:space="preserve">具备一定</w:t>
            </w:r>
            <w:r>
              <w:rPr>
                <w:rFonts w:ascii="宋体" w:hAnsi="宋体" w:cs="宋体"/>
                <w:sz w:val="24"/>
              </w:rPr>
              <w:t xml:space="preserve">实施可行性</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rPr>
                <w:rFonts w:hint="eastAsia" w:ascii="宋体" w:hAnsi="宋体" w:cs="宋体"/>
                <w:bCs/>
                <w:sz w:val="24"/>
              </w:rPr>
              <w:t xml:space="preserve">；</w:t>
            </w:r>
            <w:r/>
          </w:p>
          <w:p>
            <w:pPr>
              <w:pStyle w:val="840"/>
              <w:spacing w:line="276" w:lineRule="auto"/>
              <w:rPr>
                <w:rFonts w:hint="eastAsia" w:ascii="宋体" w:hAnsi="宋体" w:cs="宋体"/>
                <w:bCs/>
                <w:sz w:val="24"/>
              </w:rPr>
            </w:pPr>
            <w:r>
              <w:rPr>
                <w:rFonts w:hint="eastAsia" w:ascii="宋体" w:hAnsi="宋体" w:cs="宋体"/>
                <w:bCs/>
                <w:sz w:val="24"/>
              </w:rPr>
              <w:t xml:space="preserve">方案描述不完整，且可行性欠缺得2分；</w:t>
            </w:r>
            <w:r/>
          </w:p>
          <w:p>
            <w:pPr>
              <w:pStyle w:val="840"/>
              <w:spacing w:line="276" w:lineRule="auto"/>
              <w:rPr>
                <w:rFonts w:hint="eastAsia" w:ascii="宋体" w:hAnsi="宋体" w:cs="宋体"/>
                <w:bCs/>
                <w:sz w:val="24"/>
              </w:rPr>
            </w:pPr>
            <w:r>
              <w:rPr>
                <w:rFonts w:hint="eastAsia" w:ascii="宋体" w:hAnsi="宋体" w:cs="宋体"/>
                <w:bCs/>
                <w:sz w:val="24"/>
              </w:rPr>
              <w:t xml:space="preserve">未提供不得分；</w:t>
            </w: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6</w:t>
            </w:r>
            <w:r>
              <w:rPr>
                <w:rFonts w:hint="eastAsia" w:ascii="宋体" w:hAnsi="宋体" w:cs="宋体"/>
                <w:bCs/>
                <w:sz w:val="24"/>
                <w:lang w:val="zh-CN"/>
              </w:rPr>
            </w:r>
            <w:r/>
          </w:p>
        </w:tc>
      </w:tr>
      <w:tr>
        <w:trPr>
          <w:cantSplit/>
          <w:trHeight w:val="1570"/>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3</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长假供应方案</w:t>
            </w:r>
            <w:r>
              <w:rPr>
                <w:rFonts w:hint="eastAsia" w:ascii="宋体" w:hAnsi="宋体" w:cs="宋体"/>
                <w:bCs/>
                <w:sz w:val="24"/>
              </w:rPr>
            </w:r>
            <w:r/>
          </w:p>
        </w:tc>
        <w:tc>
          <w:tcPr>
            <w:tcW w:w="6885" w:type="dxa"/>
            <w:vAlign w:val="center"/>
            <w:textDirection w:val="lrTb"/>
            <w:noWrap w:val="false"/>
          </w:tcPr>
          <w:p>
            <w:pPr>
              <w:pStyle w:val="840"/>
              <w:spacing w:line="276" w:lineRule="auto"/>
              <w:rPr>
                <w:rFonts w:ascii="宋体" w:hAnsi="宋体" w:cs="宋体"/>
                <w:sz w:val="24"/>
              </w:rPr>
            </w:pPr>
            <w:r>
              <w:rPr>
                <w:rFonts w:hint="eastAsia" w:ascii="宋体" w:hAnsi="宋体" w:cs="宋体"/>
                <w:sz w:val="24"/>
              </w:rPr>
              <w:t xml:space="preserve">针对春节、五一、国庆等长假的</w:t>
            </w:r>
            <w:r>
              <w:rPr>
                <w:rFonts w:hint="eastAsia" w:ascii="宋体" w:hAnsi="宋体" w:cs="宋体"/>
                <w:bCs/>
                <w:sz w:val="24"/>
              </w:rPr>
              <w:t xml:space="preserve">物资供应方案</w:t>
            </w:r>
            <w:r>
              <w:rPr>
                <w:rFonts w:hint="eastAsia" w:ascii="宋体" w:hAnsi="宋体" w:cs="宋体"/>
                <w:sz w:val="24"/>
              </w:rPr>
              <w:t xml:space="preserve">进行评审：</w:t>
            </w:r>
            <w:r>
              <w:rPr>
                <w:rFonts w:ascii="宋体" w:hAnsi="宋体" w:cs="宋体"/>
                <w:sz w:val="24"/>
              </w:rPr>
              <w:br w:type="textWrapping" w:clear="all"/>
            </w:r>
            <w:r>
              <w:rPr>
                <w:rFonts w:hint="eastAsia" w:ascii="宋体" w:hAnsi="宋体" w:cs="宋体"/>
                <w:sz w:val="24"/>
              </w:rPr>
              <w:t xml:space="preserve">方案详实，</w:t>
            </w:r>
            <w:r>
              <w:rPr>
                <w:rFonts w:hint="eastAsia" w:ascii="宋体" w:hAnsi="宋体" w:cs="宋体"/>
                <w:sz w:val="24"/>
              </w:rPr>
              <w:t xml:space="preserve">可承诺</w:t>
            </w:r>
            <w:r>
              <w:rPr>
                <w:rFonts w:hint="eastAsia" w:ascii="宋体" w:hAnsi="宋体" w:cs="宋体"/>
                <w:sz w:val="24"/>
              </w:rPr>
              <w:t xml:space="preserve">长假期间物资</w:t>
            </w:r>
            <w:r>
              <w:rPr>
                <w:rFonts w:hint="eastAsia" w:ascii="宋体" w:hAnsi="宋体" w:cs="宋体"/>
                <w:sz w:val="24"/>
              </w:rPr>
              <w:t xml:space="preserve">正常</w:t>
            </w:r>
            <w:r>
              <w:rPr>
                <w:rFonts w:hint="eastAsia" w:ascii="宋体" w:hAnsi="宋体" w:cs="宋体"/>
                <w:sz w:val="24"/>
              </w:rPr>
              <w:t xml:space="preserve">供应</w:t>
            </w:r>
            <w:r>
              <w:rPr>
                <w:rFonts w:hint="eastAsia" w:ascii="宋体" w:hAnsi="宋体" w:cs="宋体"/>
                <w:sz w:val="24"/>
              </w:rPr>
              <w:t xml:space="preserve">，且各项物资供应</w:t>
            </w:r>
            <w:r>
              <w:rPr>
                <w:rFonts w:hint="eastAsia" w:ascii="宋体" w:hAnsi="宋体" w:cs="宋体"/>
                <w:sz w:val="24"/>
              </w:rPr>
              <w:t xml:space="preserve">充足</w:t>
            </w:r>
            <w:r>
              <w:rPr>
                <w:rFonts w:hint="eastAsia" w:ascii="宋体" w:hAnsi="宋体" w:cs="宋体"/>
                <w:sz w:val="24"/>
              </w:rPr>
              <w:t xml:space="preserve">新鲜</w:t>
            </w:r>
            <w:r>
              <w:rPr>
                <w:rFonts w:hint="eastAsia" w:ascii="宋体" w:hAnsi="宋体" w:cs="宋体"/>
                <w:sz w:val="24"/>
              </w:rPr>
              <w:t xml:space="preserve">，</w:t>
            </w:r>
            <w:r>
              <w:rPr>
                <w:rFonts w:ascii="宋体" w:hAnsi="宋体" w:cs="宋体"/>
                <w:sz w:val="24"/>
              </w:rPr>
              <w:t xml:space="preserve">实施可行性强的得</w:t>
            </w:r>
            <w:r>
              <w:rPr>
                <w:rFonts w:hint="eastAsia" w:ascii="宋体" w:hAnsi="宋体" w:cs="宋体"/>
                <w:sz w:val="24"/>
              </w:rPr>
              <w:t xml:space="preserve">6</w:t>
            </w:r>
            <w:r>
              <w:rPr>
                <w:rFonts w:ascii="宋体" w:hAnsi="宋体" w:cs="宋体"/>
                <w:sz w:val="24"/>
              </w:rPr>
              <w:t xml:space="preserve">分；</w:t>
            </w:r>
            <w:r>
              <w:rPr>
                <w:rFonts w:ascii="宋体" w:hAnsi="宋体" w:cs="宋体"/>
                <w:sz w:val="24"/>
              </w:rPr>
            </w:r>
            <w:r/>
          </w:p>
          <w:p>
            <w:pPr>
              <w:pStyle w:val="840"/>
              <w:spacing w:line="276" w:lineRule="auto"/>
              <w:rPr>
                <w:rFonts w:ascii="宋体" w:hAnsi="宋体" w:cs="宋体"/>
                <w:sz w:val="24"/>
              </w:rPr>
            </w:pPr>
            <w:r>
              <w:rPr>
                <w:rFonts w:ascii="宋体" w:hAnsi="宋体" w:cs="宋体"/>
                <w:sz w:val="24"/>
              </w:rPr>
              <w:t xml:space="preserve">方案</w:t>
            </w:r>
            <w:r>
              <w:rPr>
                <w:rFonts w:hint="eastAsia" w:ascii="宋体" w:hAnsi="宋体" w:cs="宋体"/>
                <w:sz w:val="24"/>
              </w:rPr>
              <w:t xml:space="preserve">较为详细，基本保障长假期间物资供应，具备</w:t>
            </w:r>
            <w:r>
              <w:rPr>
                <w:rFonts w:hint="eastAsia" w:ascii="宋体" w:hAnsi="宋体" w:cs="宋体"/>
                <w:sz w:val="24"/>
              </w:rPr>
              <w:t xml:space="preserve">一定</w:t>
            </w:r>
            <w:r>
              <w:rPr>
                <w:rFonts w:ascii="宋体" w:hAnsi="宋体" w:cs="宋体"/>
                <w:sz w:val="24"/>
              </w:rPr>
              <w:t xml:space="preserve">实施可行性</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p>
          <w:p>
            <w:pPr>
              <w:pStyle w:val="840"/>
              <w:spacing w:line="276" w:lineRule="auto"/>
              <w:rPr>
                <w:rFonts w:ascii="宋体" w:hAnsi="宋体" w:cs="宋体"/>
                <w:sz w:val="24"/>
              </w:rPr>
            </w:pPr>
            <w:r>
              <w:rPr>
                <w:rFonts w:hint="eastAsia" w:ascii="宋体" w:hAnsi="宋体" w:cs="宋体"/>
                <w:sz w:val="24"/>
              </w:rPr>
              <w:t xml:space="preserve">方案内容不</w:t>
            </w:r>
            <w:r>
              <w:rPr>
                <w:rFonts w:hint="eastAsia" w:ascii="宋体" w:hAnsi="宋体" w:cs="宋体"/>
                <w:sz w:val="24"/>
              </w:rPr>
              <w:t xml:space="preserve">够</w:t>
            </w:r>
            <w:r>
              <w:rPr>
                <w:rFonts w:hint="eastAsia" w:ascii="宋体" w:hAnsi="宋体" w:cs="宋体"/>
                <w:sz w:val="24"/>
              </w:rPr>
              <w:t xml:space="preserve">完整</w:t>
            </w:r>
            <w:r>
              <w:rPr>
                <w:rFonts w:hint="eastAsia" w:ascii="宋体" w:hAnsi="宋体" w:cs="宋体"/>
                <w:sz w:val="24"/>
              </w:rPr>
              <w:t xml:space="preserve">，长假期间物资供应能力欠缺</w:t>
            </w:r>
            <w:r>
              <w:rPr>
                <w:rFonts w:hint="eastAsia" w:ascii="宋体" w:hAnsi="宋体" w:cs="宋体"/>
                <w:sz w:val="24"/>
              </w:rPr>
              <w:t xml:space="preserve">的</w:t>
            </w:r>
            <w:r>
              <w:rPr>
                <w:rFonts w:hint="eastAsia" w:ascii="宋体" w:hAnsi="宋体" w:cs="宋体"/>
                <w:sz w:val="24"/>
              </w:rPr>
              <w:t xml:space="preserve">，</w:t>
            </w:r>
            <w:r>
              <w:rPr>
                <w:rFonts w:ascii="宋体" w:hAnsi="宋体" w:cs="宋体"/>
                <w:sz w:val="24"/>
              </w:rPr>
              <w:t xml:space="preserve">实施可行性</w:t>
            </w:r>
            <w:r>
              <w:rPr>
                <w:rFonts w:hint="eastAsia" w:ascii="宋体" w:hAnsi="宋体" w:cs="宋体"/>
                <w:sz w:val="24"/>
              </w:rPr>
              <w:t xml:space="preserve">不强的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ascii="宋体" w:hAnsi="宋体" w:cs="宋体"/>
                <w:sz w:val="24"/>
              </w:rPr>
            </w:r>
            <w:r/>
          </w:p>
          <w:p>
            <w:pPr>
              <w:pStyle w:val="840"/>
              <w:spacing w:line="276" w:lineRule="auto"/>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sz w:val="24"/>
              </w:rPr>
              <w:t xml:space="preserve">；</w:t>
            </w: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6</w:t>
            </w:r>
            <w:r>
              <w:rPr>
                <w:rFonts w:hint="eastAsia" w:ascii="宋体" w:hAnsi="宋体" w:cs="宋体"/>
                <w:bCs/>
                <w:sz w:val="24"/>
                <w:lang w:val="zh-CN"/>
              </w:rPr>
            </w:r>
            <w:r/>
          </w:p>
        </w:tc>
      </w:tr>
      <w:tr>
        <w:trPr>
          <w:cantSplit/>
          <w:trHeight w:val="1570"/>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4</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增值服务</w:t>
            </w:r>
            <w:r>
              <w:rPr>
                <w:rFonts w:hint="eastAsia" w:ascii="宋体" w:hAnsi="宋体" w:cs="宋体"/>
                <w:bCs/>
                <w:sz w:val="24"/>
              </w:rPr>
            </w:r>
            <w:r/>
          </w:p>
        </w:tc>
        <w:tc>
          <w:tcPr>
            <w:tcW w:w="6885" w:type="dxa"/>
            <w:vAlign w:val="center"/>
            <w:textDirection w:val="lrTb"/>
            <w:noWrap w:val="false"/>
          </w:tcPr>
          <w:p>
            <w:pPr>
              <w:pStyle w:val="840"/>
              <w:spacing w:line="276" w:lineRule="auto"/>
              <w:rPr>
                <w:rFonts w:ascii="宋体" w:hAnsi="宋体" w:cs="宋体"/>
                <w:bCs/>
                <w:sz w:val="24"/>
              </w:rPr>
            </w:pPr>
            <w:r>
              <w:rPr>
                <w:rFonts w:hint="eastAsia" w:ascii="宋体" w:hAnsi="宋体" w:cs="宋体"/>
                <w:bCs/>
                <w:sz w:val="24"/>
              </w:rPr>
              <w:t xml:space="preserve">评委根据投标供应商承诺提供的增值服务进行评分。每有一项与本项目或是招标单位适配高的增值服务得2分，本项最高得6分。</w:t>
            </w:r>
            <w:r>
              <w:rPr>
                <w:rFonts w:hint="eastAsia" w:ascii="宋体" w:hAnsi="宋体" w:cs="宋体"/>
                <w:bCs/>
                <w:sz w:val="24"/>
              </w:rPr>
              <w:t xml:space="preserve">与本项目或招标单位需求关联度不高的不得分。</w:t>
            </w:r>
            <w:r>
              <w:rPr>
                <w:rFonts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（注：须提供增值服务内容阐述及承诺书，格式</w:t>
            </w:r>
            <w:r>
              <w:rPr>
                <w:rFonts w:hint="eastAsia" w:ascii="宋体" w:hAnsi="宋体" w:cs="宋体"/>
                <w:bCs/>
                <w:sz w:val="24"/>
              </w:rPr>
              <w:t xml:space="preserve">自拟）</w:t>
            </w: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6</w:t>
            </w:r>
            <w:r>
              <w:rPr>
                <w:rFonts w:hint="eastAsia" w:ascii="宋体" w:hAnsi="宋体" w:cs="宋体"/>
                <w:bCs/>
                <w:sz w:val="24"/>
                <w:lang w:val="zh-CN"/>
              </w:rPr>
            </w:r>
            <w:r/>
          </w:p>
        </w:tc>
      </w:tr>
      <w:tr>
        <w:trPr>
          <w:cantSplit/>
          <w:trHeight w:val="668"/>
        </w:trPr>
        <w:tc>
          <w:tcPr>
            <w:gridSpan w:val="2"/>
            <w:tcW w:w="1289"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合计</w:t>
            </w:r>
            <w:r/>
          </w:p>
        </w:tc>
        <w:tc>
          <w:tcPr>
            <w:tcW w:w="688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100</w:t>
            </w:r>
            <w:r/>
          </w:p>
        </w:tc>
      </w:tr>
    </w:tbl>
    <w:p>
      <w:pPr>
        <w:pStyle w:val="840"/>
        <w:spacing w:line="360" w:lineRule="auto"/>
        <w:widowControl/>
        <w:rPr>
          <w:rFonts w:hint="eastAsia" w:ascii="宋体" w:hAnsi="宋体" w:cs="Arial"/>
          <w:sz w:val="24"/>
        </w:rPr>
      </w:pPr>
      <w:r>
        <w:rPr>
          <w:rFonts w:hint="eastAsia" w:ascii="宋体" w:hAnsi="宋体" w:cs="Arial"/>
          <w:sz w:val="24"/>
        </w:rPr>
      </w:r>
      <w:r/>
    </w:p>
    <w:p>
      <w:pPr>
        <w:pStyle w:val="840"/>
        <w:jc w:val="left"/>
        <w:spacing w:line="360" w:lineRule="auto"/>
        <w:rPr>
          <w:rFonts w:ascii="宋体" w:hAnsi="宋体" w:cs="Arial"/>
          <w:sz w:val="24"/>
        </w:rPr>
      </w:pPr>
      <w:r>
        <w:rPr>
          <w:rFonts w:hint="eastAsia" w:ascii="宋体" w:hAnsi="宋体" w:cs="Arial"/>
          <w:b/>
          <w:sz w:val="24"/>
        </w:rPr>
        <w:br w:type="page" w:clear="all"/>
      </w:r>
      <w:r>
        <w:rPr>
          <w:rFonts w:hint="eastAsia" w:ascii="宋体" w:hAnsi="宋体" w:cs="宋体"/>
          <w:b/>
          <w:sz w:val="24"/>
        </w:rPr>
        <w:t xml:space="preserve">分包2：主食(米面油调味品)</w:t>
      </w:r>
      <w:r>
        <w:rPr>
          <w:rFonts w:ascii="宋体" w:hAnsi="宋体" w:cs="Arial"/>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737"/>
        <w:gridCol w:w="6765"/>
        <w:gridCol w:w="745"/>
      </w:tblGrid>
      <w:tr>
        <w:trPr>
          <w:cantSplit/>
          <w:trHeight w:val="508"/>
          <w:tblHeader/>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W w:w="737"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评分因素</w:t>
            </w:r>
            <w:r>
              <w:rPr>
                <w:rFonts w:ascii="宋体" w:hAnsi="宋体" w:cs="宋体"/>
                <w:bCs/>
                <w:sz w:val="24"/>
              </w:rPr>
            </w:r>
            <w:r/>
          </w:p>
        </w:tc>
        <w:tc>
          <w:tcPr>
            <w:tcW w:w="6765"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评审标准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分值</w:t>
            </w:r>
            <w:r>
              <w:rPr>
                <w:rFonts w:ascii="宋体" w:hAnsi="宋体" w:cs="宋体"/>
                <w:bCs/>
                <w:sz w:val="24"/>
              </w:rPr>
            </w:r>
            <w:r/>
          </w:p>
        </w:tc>
      </w:tr>
      <w:tr>
        <w:trPr>
          <w:cantSplit/>
          <w:trHeight w:val="1621"/>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737" w:type="dxa"/>
            <w:vAlign w:val="center"/>
            <w:textDirection w:val="lrTb"/>
            <w:noWrap w:val="false"/>
          </w:tcPr>
          <w:p>
            <w:pPr>
              <w:pStyle w:val="840"/>
              <w:jc w:val="left"/>
              <w:spacing w:line="276" w:lineRule="auto"/>
              <w:widowControl/>
              <w:rPr>
                <w:rFonts w:ascii="宋体" w:hAnsi="宋体" w:cs="宋体"/>
                <w:bCs/>
                <w:sz w:val="24"/>
              </w:rPr>
            </w:pPr>
            <w:r>
              <w:rPr>
                <w:rFonts w:hint="eastAsia" w:ascii="宋体" w:hAnsi="宋体" w:cs="宋体"/>
                <w:bCs/>
                <w:sz w:val="24"/>
              </w:rPr>
              <w:t xml:space="preserve">价格</w:t>
            </w:r>
            <w:r>
              <w:rPr>
                <w:rFonts w:ascii="宋体" w:hAnsi="宋体" w:cs="宋体"/>
                <w:bCs/>
                <w:sz w:val="24"/>
              </w:rPr>
            </w:r>
            <w:r/>
          </w:p>
        </w:tc>
        <w:tc>
          <w:tcPr>
            <w:tcW w:w="6765" w:type="dxa"/>
            <w:vAlign w:val="center"/>
            <w:textDirection w:val="lrTb"/>
            <w:noWrap w:val="false"/>
          </w:tcPr>
          <w:p>
            <w:pPr>
              <w:pStyle w:val="840"/>
              <w:jc w:val="left"/>
              <w:spacing w:line="276" w:lineRule="auto"/>
              <w:widowControl/>
              <w:rPr>
                <w:rFonts w:hint="eastAsia" w:ascii="宋体" w:hAnsi="宋体"/>
                <w:bCs/>
                <w:spacing w:val="-1"/>
                <w:sz w:val="24"/>
              </w:rPr>
            </w:pPr>
            <w:r>
              <w:rPr>
                <w:rFonts w:hint="eastAsia" w:ascii="宋体" w:hAnsi="宋体"/>
                <w:bCs/>
                <w:spacing w:val="-1"/>
                <w:sz w:val="24"/>
              </w:rPr>
              <w:t xml:space="preserve">采用低价优先法计算，即满足招标文件要</w:t>
            </w:r>
            <w:r>
              <w:rPr>
                <w:rFonts w:hint="eastAsia" w:ascii="宋体" w:hAnsi="宋体"/>
                <w:bCs/>
                <w:spacing w:val="-1"/>
                <w:sz w:val="24"/>
              </w:rPr>
              <w:t xml:space="preserve">求且投标折扣率最低</w:t>
            </w:r>
            <w:r>
              <w:rPr>
                <w:rFonts w:hint="eastAsia" w:ascii="宋体" w:hAnsi="宋体"/>
                <w:bCs/>
                <w:spacing w:val="-1"/>
                <w:sz w:val="24"/>
              </w:rPr>
              <w:t xml:space="preserve">的投标报价为评标基准折扣率，其价格分为满分。其他投标供应商的价格分按照下列公式计算：投标报价得分=(评标基准折扣率／投标折扣率)×35，计算分数时四舍五入取小数点后两位。</w:t>
            </w:r>
            <w:r/>
          </w:p>
          <w:p>
            <w:pPr>
              <w:pStyle w:val="840"/>
              <w:jc w:val="left"/>
              <w:spacing w:line="276" w:lineRule="auto"/>
              <w:widowControl/>
              <w:rPr>
                <w:rFonts w:ascii="宋体" w:hAnsi="宋体" w:cs="宋体"/>
                <w:bCs/>
                <w:sz w:val="24"/>
              </w:rPr>
            </w:pPr>
            <w:r>
              <w:rPr>
                <w:rFonts w:hint="eastAsia" w:ascii="宋体" w:hAnsi="宋体"/>
                <w:bCs/>
                <w:spacing w:val="-1"/>
                <w:sz w:val="24"/>
              </w:rPr>
              <w:t xml:space="preserve">折扣率是指以南京市麦德龙超市零售价为基础，进行的折扣比例。如投标人A、B、C的投标折扣率分别为80%、85%、90%，投标人A所投80%折扣率为评标基准价，投标人的投标报价得分为35分，投标人B的投标报价得分为32.94分；投标人C的投标报价得分为31.11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35</w:t>
            </w:r>
            <w:r>
              <w:rPr>
                <w:rFonts w:ascii="宋体" w:hAnsi="宋体" w:cs="宋体"/>
                <w:bCs/>
                <w:sz w:val="24"/>
              </w:rPr>
            </w:r>
            <w:r/>
          </w:p>
        </w:tc>
      </w:tr>
      <w:tr>
        <w:trPr>
          <w:cantSplit/>
          <w:trHeight w:val="754"/>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2</w:t>
            </w:r>
            <w:r>
              <w:rPr>
                <w:rFonts w:ascii="宋体" w:hAnsi="宋体" w:cs="宋体"/>
                <w:bCs/>
                <w:sz w:val="24"/>
              </w:rPr>
            </w:r>
            <w:r/>
          </w:p>
        </w:tc>
        <w:tc>
          <w:tcPr>
            <w:tcW w:w="737" w:type="dxa"/>
            <w:vAlign w:val="center"/>
            <w:textDirection w:val="lrTb"/>
            <w:noWrap w:val="false"/>
          </w:tcPr>
          <w:p>
            <w:pPr>
              <w:pStyle w:val="840"/>
              <w:jc w:val="left"/>
              <w:spacing w:line="276" w:lineRule="auto"/>
              <w:rPr>
                <w:rFonts w:ascii="宋体" w:hAnsi="宋体" w:cs="宋体"/>
                <w:bCs/>
                <w:sz w:val="24"/>
              </w:rPr>
            </w:pPr>
            <w:r>
              <w:rPr>
                <w:rFonts w:hint="eastAsia" w:ascii="宋体" w:hAnsi="宋体" w:cs="宋体"/>
                <w:bCs/>
                <w:sz w:val="24"/>
              </w:rPr>
              <w:t xml:space="preserve">检测报告</w:t>
            </w:r>
            <w:r>
              <w:rPr>
                <w:rFonts w:ascii="宋体" w:hAnsi="宋体" w:cs="宋体"/>
                <w:bCs/>
                <w:sz w:val="24"/>
              </w:rPr>
            </w:r>
            <w:r/>
          </w:p>
        </w:tc>
        <w:tc>
          <w:tcPr>
            <w:tcW w:w="6765" w:type="dxa"/>
            <w:vAlign w:val="center"/>
            <w:textDirection w:val="lrTb"/>
            <w:noWrap w:val="false"/>
          </w:tcPr>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投标人提供米、面、油、调味品的全项目</w:t>
            </w:r>
            <w:r>
              <w:rPr>
                <w:rFonts w:hint="eastAsia" w:ascii="宋体" w:hAnsi="宋体"/>
                <w:spacing w:val="-1"/>
                <w:sz w:val="24"/>
              </w:rPr>
              <w:t xml:space="preserve">检测合格的检测报告（具</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有 CNAS 或 CMA 标识），每提供1个品目得2分，最多得 6分。</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注：（1）以上检测报告功能参数应进行明显标注，采用如箭头、</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标红或下划线等标注方式，方便评委查看。</w:t>
            </w:r>
            <w:r/>
          </w:p>
          <w:p>
            <w:pPr>
              <w:pStyle w:val="840"/>
              <w:jc w:val="left"/>
              <w:spacing w:line="360" w:lineRule="exact"/>
              <w:widowControl/>
              <w:rPr>
                <w:rFonts w:ascii="宋体" w:hAnsi="宋体" w:cs="宋体"/>
                <w:bCs/>
                <w:sz w:val="24"/>
              </w:rPr>
            </w:pPr>
            <w:r>
              <w:rPr>
                <w:rFonts w:hint="eastAsia" w:ascii="宋体" w:hAnsi="宋体"/>
                <w:spacing w:val="-1"/>
                <w:sz w:val="24"/>
              </w:rPr>
              <w:t xml:space="preserve">（2）允许提供的检测报告产品名称与评分标准给定名称有差别，但不能改变产品实质性内容（功能），如提供的产品名称不一致，须提供产品内容（功能）说明及包含的关键信息，相应内容（功能）应符合采购需求，否则不得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bCs/>
                <w:spacing w:val="-1"/>
                <w:sz w:val="24"/>
              </w:rPr>
            </w:pPr>
            <w:r>
              <w:rPr>
                <w:rFonts w:hint="eastAsia" w:ascii="宋体" w:hAnsi="宋体"/>
                <w:bCs/>
                <w:spacing w:val="-1"/>
                <w:sz w:val="24"/>
              </w:rPr>
              <w:t xml:space="preserve">6</w:t>
            </w:r>
            <w:r>
              <w:rPr>
                <w:rFonts w:ascii="宋体" w:hAnsi="宋体"/>
                <w:bCs/>
                <w:spacing w:val="-1"/>
                <w:sz w:val="24"/>
              </w:rPr>
            </w:r>
            <w:r/>
          </w:p>
        </w:tc>
      </w:tr>
      <w:tr>
        <w:trPr>
          <w:cantSplit/>
          <w:trHeight w:val="2427"/>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ascii="宋体" w:hAnsi="宋体" w:cs="宋体"/>
                <w:bCs/>
                <w:sz w:val="24"/>
              </w:rPr>
              <w:t xml:space="preserve">3</w:t>
            </w:r>
            <w:r/>
          </w:p>
        </w:tc>
        <w:tc>
          <w:tcPr>
            <w:tcW w:w="737" w:type="dxa"/>
            <w:vAlign w:val="center"/>
            <w:textDirection w:val="lrTb"/>
            <w:noWrap w:val="false"/>
          </w:tcPr>
          <w:p>
            <w:pPr>
              <w:pStyle w:val="840"/>
              <w:jc w:val="left"/>
              <w:spacing w:line="276" w:lineRule="auto"/>
              <w:widowControl/>
              <w:rPr>
                <w:rFonts w:ascii="宋体" w:hAnsi="宋体" w:cs="宋体"/>
                <w:bCs/>
                <w:sz w:val="24"/>
              </w:rPr>
            </w:pPr>
            <w:r>
              <w:rPr>
                <w:rFonts w:hint="eastAsia" w:ascii="宋体" w:hAnsi="宋体" w:cs="宋体"/>
                <w:bCs/>
                <w:sz w:val="24"/>
              </w:rPr>
              <w:t xml:space="preserve">常态化防控措施</w:t>
            </w:r>
            <w:r>
              <w:rPr>
                <w:rFonts w:ascii="宋体" w:hAnsi="宋体" w:cs="宋体"/>
                <w:bCs/>
                <w:sz w:val="24"/>
              </w:rPr>
            </w:r>
            <w:r/>
          </w:p>
        </w:tc>
        <w:tc>
          <w:tcPr>
            <w:tcW w:w="6765" w:type="dxa"/>
            <w:vAlign w:val="center"/>
            <w:textDirection w:val="lrTb"/>
            <w:noWrap w:val="false"/>
          </w:tcPr>
          <w:p>
            <w:pPr>
              <w:pStyle w:val="840"/>
              <w:jc w:val="left"/>
              <w:spacing w:line="276" w:lineRule="auto"/>
              <w:widowControl/>
              <w:rPr>
                <w:rFonts w:hint="eastAsia" w:ascii="宋体" w:hAnsi="宋体" w:cs="宋体"/>
                <w:bCs/>
                <w:sz w:val="24"/>
              </w:rPr>
            </w:pPr>
            <w:r>
              <w:rPr>
                <w:rFonts w:hint="eastAsia" w:ascii="宋体" w:hAnsi="宋体" w:cs="宋体"/>
                <w:bCs/>
                <w:sz w:val="24"/>
              </w:rPr>
              <w:t xml:space="preserve">评委根据投标人提供的常态化防控措施（包括所有人员健康证情况、体检情况、场地消杀情况等）综合评分：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）常态化防控措施内容齐全，符合采购需求的，得 9分；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（2）常态化防控措施内容较齐全，较符合采购需求的，得 6 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（3）常态化防控措施内容基本齐全，基本符合采购需求的，得 3分；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（4）常态化防控措施内容欠缺，不符合采购需求或未提供的不得分。</w:t>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9</w:t>
            </w:r>
            <w:r/>
          </w:p>
        </w:tc>
      </w:tr>
      <w:tr>
        <w:trPr>
          <w:cantSplit/>
          <w:trHeight w:val="1485"/>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4</w:t>
            </w:r>
            <w:r>
              <w:rPr>
                <w:rFonts w:ascii="宋体" w:hAnsi="宋体" w:cs="宋体"/>
                <w:bCs/>
                <w:sz w:val="24"/>
              </w:rPr>
            </w:r>
            <w:r/>
          </w:p>
        </w:tc>
        <w:tc>
          <w:tcPr>
            <w:tcW w:w="737" w:type="dxa"/>
            <w:vAlign w:val="center"/>
            <w:textDirection w:val="lrTb"/>
            <w:noWrap w:val="false"/>
          </w:tcPr>
          <w:p>
            <w:pPr>
              <w:pStyle w:val="840"/>
              <w:jc w:val="left"/>
              <w:spacing w:line="276" w:lineRule="auto"/>
              <w:widowControl/>
              <w:rPr>
                <w:rFonts w:ascii="宋体" w:hAnsi="宋体" w:cs="宋体"/>
                <w:bCs/>
                <w:sz w:val="24"/>
              </w:rPr>
            </w:pPr>
            <w:r>
              <w:rPr>
                <w:rFonts w:hint="eastAsia" w:ascii="宋体" w:hAnsi="宋体" w:cs="宋体"/>
                <w:bCs/>
                <w:sz w:val="24"/>
              </w:rPr>
              <w:t xml:space="preserve">应急方案</w:t>
            </w:r>
            <w:r>
              <w:rPr>
                <w:rFonts w:ascii="宋体" w:hAnsi="宋体" w:cs="宋体"/>
                <w:bCs/>
                <w:sz w:val="24"/>
              </w:rPr>
            </w:r>
            <w:r/>
          </w:p>
        </w:tc>
        <w:tc>
          <w:tcPr>
            <w:tcW w:w="6765" w:type="dxa"/>
            <w:vAlign w:val="center"/>
            <w:textDirection w:val="lrTb"/>
            <w:noWrap w:val="false"/>
          </w:tcPr>
          <w:p>
            <w:pPr>
              <w:pStyle w:val="1043"/>
              <w:ind w:left="22" w:right="142" w:hanging="22"/>
              <w:spacing w:line="276" w:lineRule="auto"/>
              <w:rPr>
                <w:rFonts w:hint="eastAsia" w:ascii="宋体" w:hAnsi="宋体" w:eastAsia="宋体" w:cs="宋体"/>
                <w:bCs/>
                <w:lang w:eastAsia="zh-CN"/>
              </w:rPr>
            </w:pPr>
            <w:r>
              <w:rPr>
                <w:rFonts w:hint="eastAsia" w:ascii="宋体" w:hAnsi="宋体" w:eastAsia="宋体" w:cs="宋体"/>
                <w:bCs/>
                <w:lang w:eastAsia="zh-CN"/>
              </w:rPr>
              <w:t xml:space="preserve">评委根据投标人提供的应急方案（包括针对特殊情况或突发事件，如临时性用菜需求供应方案、恶劣天气应对，发生食品中毒处理方案等）综合评分：</w:t>
            </w:r>
            <w:r/>
          </w:p>
          <w:p>
            <w:pPr>
              <w:pStyle w:val="1043"/>
              <w:ind w:left="22" w:right="142" w:hanging="22"/>
              <w:spacing w:line="276" w:lineRule="auto"/>
              <w:rPr>
                <w:rFonts w:hint="eastAsia" w:ascii="宋体" w:hAnsi="宋体" w:eastAsia="宋体" w:cs="宋体"/>
                <w:bCs/>
                <w:lang w:eastAsia="zh-CN"/>
              </w:rPr>
            </w:pPr>
            <w:r>
              <w:rPr>
                <w:rFonts w:hint="eastAsia" w:ascii="宋体" w:hAnsi="宋体" w:eastAsia="宋体" w:cs="宋体"/>
                <w:bCs/>
                <w:lang w:eastAsia="zh-CN"/>
              </w:rPr>
              <w:t xml:space="preserve">（1）方案针对性强，实施可行性强的得9分；</w:t>
            </w:r>
            <w:r/>
          </w:p>
          <w:p>
            <w:pPr>
              <w:pStyle w:val="1043"/>
              <w:ind w:left="22" w:right="142" w:hanging="22"/>
              <w:spacing w:line="276" w:lineRule="auto"/>
              <w:rPr>
                <w:rFonts w:hint="eastAsia" w:ascii="宋体" w:hAnsi="宋体" w:eastAsia="宋体" w:cs="宋体"/>
                <w:bCs/>
                <w:lang w:eastAsia="zh-CN"/>
              </w:rPr>
            </w:pPr>
            <w:r>
              <w:rPr>
                <w:rFonts w:hint="eastAsia" w:ascii="宋体" w:hAnsi="宋体" w:eastAsia="宋体" w:cs="宋体"/>
                <w:bCs/>
                <w:lang w:eastAsia="zh-CN"/>
              </w:rPr>
              <w:t xml:space="preserve">（2）方案针对性较强，实施可行性较强的得6分；</w:t>
            </w:r>
            <w:r/>
          </w:p>
          <w:p>
            <w:pPr>
              <w:pStyle w:val="1043"/>
              <w:ind w:left="22" w:right="142" w:hanging="22"/>
              <w:spacing w:line="276" w:lineRule="auto"/>
              <w:rPr>
                <w:rFonts w:hint="eastAsia" w:ascii="宋体" w:hAnsi="宋体" w:eastAsia="宋体" w:cs="宋体"/>
                <w:bCs/>
                <w:lang w:eastAsia="zh-CN"/>
              </w:rPr>
            </w:pPr>
            <w:r>
              <w:rPr>
                <w:rFonts w:hint="eastAsia" w:ascii="宋体" w:hAnsi="宋体" w:eastAsia="宋体" w:cs="宋体"/>
                <w:bCs/>
                <w:lang w:eastAsia="zh-CN"/>
              </w:rPr>
              <w:t xml:space="preserve">（3）方案具备一定的针对性，实施基本可行的得3分；</w:t>
            </w:r>
            <w:r/>
          </w:p>
          <w:p>
            <w:pPr>
              <w:pStyle w:val="1043"/>
              <w:ind w:left="22" w:right="142" w:hanging="22"/>
              <w:spacing w:line="276" w:lineRule="auto"/>
              <w:rPr>
                <w:rFonts w:ascii="宋体" w:hAnsi="宋体" w:eastAsia="宋体" w:cs="宋体"/>
                <w:bCs/>
                <w:lang w:eastAsia="zh-CN"/>
              </w:rPr>
            </w:pPr>
            <w:r>
              <w:rPr>
                <w:rFonts w:hint="eastAsia" w:ascii="宋体" w:hAnsi="宋体" w:eastAsia="宋体" w:cs="宋体"/>
                <w:bCs/>
                <w:lang w:eastAsia="zh-CN"/>
              </w:rPr>
              <w:t xml:space="preserve">（4）方案内容不完整且可行性实施困难的或未提供的不得分。</w:t>
            </w:r>
            <w:r>
              <w:rPr>
                <w:rFonts w:ascii="宋体" w:hAnsi="宋体" w:eastAsia="宋体" w:cs="宋体"/>
                <w:bCs/>
                <w:lang w:eastAsia="zh-CN"/>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9</w:t>
            </w:r>
            <w:r/>
          </w:p>
        </w:tc>
      </w:tr>
      <w:tr>
        <w:trPr>
          <w:cantSplit/>
          <w:trHeight w:val="505"/>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5</w:t>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疾病防范方案</w:t>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评委根据投标人提供的防范方案（包括针对传播性疾病的防范措施、防范计划、防范设施等）综合评分：</w:t>
            </w:r>
            <w:r/>
          </w:p>
          <w:p>
            <w:pPr>
              <w:pStyle w:val="840"/>
              <w:spacing w:line="276" w:lineRule="auto"/>
              <w:rPr>
                <w:rFonts w:hint="eastAsia" w:ascii="宋体" w:hAnsi="宋体" w:cs="宋体"/>
                <w:bCs/>
                <w:sz w:val="24"/>
              </w:rPr>
            </w:pPr>
            <w:r>
              <w:rPr>
                <w:rFonts w:hint="eastAsia" w:ascii="宋体" w:hAnsi="宋体" w:cs="宋体"/>
                <w:bCs/>
                <w:sz w:val="24"/>
              </w:rPr>
              <w:t xml:space="preserve">（1）方案内容完整、科学合理、可执行性强得6分；</w:t>
            </w:r>
            <w:r/>
          </w:p>
          <w:p>
            <w:pPr>
              <w:pStyle w:val="840"/>
              <w:spacing w:line="276" w:lineRule="auto"/>
              <w:rPr>
                <w:rFonts w:hint="eastAsia" w:ascii="宋体" w:hAnsi="宋体" w:cs="宋体"/>
                <w:bCs/>
                <w:sz w:val="24"/>
              </w:rPr>
            </w:pPr>
            <w:r>
              <w:rPr>
                <w:rFonts w:hint="eastAsia" w:ascii="宋体" w:hAnsi="宋体" w:cs="宋体"/>
                <w:bCs/>
                <w:sz w:val="24"/>
              </w:rPr>
              <w:t xml:space="preserve">（2）方案内容较完整、较为合理、可执行性较强得4分；</w:t>
            </w:r>
            <w:r/>
          </w:p>
          <w:p>
            <w:pPr>
              <w:pStyle w:val="840"/>
              <w:spacing w:line="276" w:lineRule="auto"/>
              <w:rPr>
                <w:rFonts w:ascii="宋体" w:hAnsi="宋体" w:cs="宋体"/>
                <w:bCs/>
                <w:sz w:val="24"/>
              </w:rPr>
            </w:pPr>
            <w:r>
              <w:rPr>
                <w:rFonts w:hint="eastAsia" w:ascii="宋体" w:hAnsi="宋体" w:cs="宋体"/>
                <w:bCs/>
                <w:sz w:val="24"/>
              </w:rPr>
              <w:t xml:space="preserve">（3）方案内容不够完整、较为合理、有一定可执行性的得2分；</w:t>
            </w:r>
            <w:r>
              <w:rPr>
                <w:rFonts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未提供的不得分；</w:t>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rPr>
              <w:t xml:space="preserve">6</w:t>
            </w:r>
            <w:r>
              <w:rPr>
                <w:rFonts w:hint="eastAsia" w:ascii="宋体" w:hAnsi="宋体" w:cs="宋体"/>
                <w:bCs/>
                <w:sz w:val="24"/>
                <w:lang w:val="zh-CN"/>
              </w:rPr>
            </w:r>
            <w:r/>
          </w:p>
        </w:tc>
      </w:tr>
      <w:tr>
        <w:trPr>
          <w:cantSplit/>
          <w:trHeight w:val="505"/>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6</w:t>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实施方案</w:t>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评委根据投标人提供的项目实施方案（包括食材质量保证措施，供货整体进度安排，运输装卸措施，食材受损补给</w:t>
            </w:r>
            <w:r>
              <w:rPr>
                <w:rFonts w:hint="eastAsia" w:ascii="宋体" w:hAnsi="宋体" w:cs="宋体"/>
                <w:bCs/>
                <w:sz w:val="24"/>
              </w:rPr>
              <w:t xml:space="preserve">应急措施等内容）综合评分：</w:t>
            </w:r>
            <w:r/>
          </w:p>
          <w:p>
            <w:pPr>
              <w:pStyle w:val="840"/>
              <w:spacing w:line="276" w:lineRule="auto"/>
              <w:rPr>
                <w:rFonts w:hint="eastAsia" w:ascii="宋体" w:hAnsi="宋体" w:cs="宋体"/>
                <w:bCs/>
                <w:sz w:val="24"/>
              </w:rPr>
            </w:pPr>
            <w:r>
              <w:rPr>
                <w:rFonts w:hint="eastAsia" w:ascii="宋体" w:hAnsi="宋体" w:cs="宋体"/>
                <w:bCs/>
                <w:sz w:val="24"/>
              </w:rPr>
              <w:t xml:space="preserve">（1）方案针对性强，实施可行性强的得 6分； </w:t>
            </w:r>
            <w:r/>
          </w:p>
          <w:p>
            <w:pPr>
              <w:pStyle w:val="840"/>
              <w:spacing w:line="276" w:lineRule="auto"/>
              <w:rPr>
                <w:rFonts w:hint="eastAsia" w:ascii="宋体" w:hAnsi="宋体" w:cs="宋体"/>
                <w:bCs/>
                <w:sz w:val="24"/>
              </w:rPr>
            </w:pPr>
            <w:r>
              <w:rPr>
                <w:rFonts w:hint="eastAsia" w:ascii="宋体" w:hAnsi="宋体" w:cs="宋体"/>
                <w:bCs/>
                <w:sz w:val="24"/>
              </w:rPr>
              <w:t xml:space="preserve">（2）方案针对性较强，实施可行性较强的得4分；</w:t>
            </w:r>
            <w:r/>
          </w:p>
          <w:p>
            <w:pPr>
              <w:pStyle w:val="840"/>
              <w:spacing w:line="276" w:lineRule="auto"/>
              <w:rPr>
                <w:rFonts w:hint="eastAsia" w:ascii="宋体" w:hAnsi="宋体" w:cs="宋体"/>
                <w:bCs/>
                <w:sz w:val="24"/>
              </w:rPr>
            </w:pPr>
            <w:r>
              <w:rPr>
                <w:rFonts w:hint="eastAsia" w:ascii="宋体" w:hAnsi="宋体" w:cs="宋体"/>
                <w:bCs/>
                <w:sz w:val="24"/>
              </w:rPr>
              <w:t xml:space="preserve">（3）方案基本可行的得2分；</w:t>
            </w:r>
            <w:r/>
          </w:p>
          <w:p>
            <w:pPr>
              <w:pStyle w:val="840"/>
              <w:spacing w:line="276" w:lineRule="auto"/>
              <w:rPr>
                <w:rFonts w:hint="eastAsia" w:ascii="宋体" w:hAnsi="宋体" w:cs="宋体"/>
                <w:bCs/>
                <w:sz w:val="24"/>
              </w:rPr>
            </w:pPr>
            <w:r>
              <w:rPr>
                <w:rFonts w:hint="eastAsia" w:ascii="宋体" w:hAnsi="宋体" w:cs="宋体"/>
                <w:bCs/>
                <w:sz w:val="24"/>
              </w:rPr>
              <w:t xml:space="preserve">（4）方案不可行或未提供的不得分。</w:t>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6</w:t>
            </w:r>
            <w:r/>
          </w:p>
        </w:tc>
      </w:tr>
      <w:tr>
        <w:trPr>
          <w:cantSplit/>
          <w:trHeight w:val="505"/>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7</w:t>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2"/>
              </w:rPr>
              <w:t xml:space="preserve">本地化服务能力</w:t>
            </w:r>
            <w:r>
              <w:rPr>
                <w:rFonts w:hint="eastAsia" w:ascii="宋体" w:hAnsi="宋体" w:cs="宋体"/>
                <w:bCs/>
                <w:sz w:val="24"/>
              </w:rPr>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投标人具有本地化服务能力，可在 1小时内到达采购人单位（建邺区茶亭东街 188 号）的得 2 分，未提供的不得分。</w:t>
            </w:r>
            <w:r/>
          </w:p>
          <w:p>
            <w:pPr>
              <w:pStyle w:val="840"/>
              <w:spacing w:line="276" w:lineRule="auto"/>
              <w:rPr>
                <w:rFonts w:hint="eastAsia" w:ascii="宋体" w:hAnsi="宋体" w:cs="宋体"/>
                <w:bCs/>
                <w:sz w:val="24"/>
              </w:rPr>
            </w:pPr>
            <w:r>
              <w:rPr>
                <w:rFonts w:hint="eastAsia" w:ascii="宋体" w:hAnsi="宋体" w:cs="宋体"/>
                <w:bCs/>
                <w:sz w:val="24"/>
              </w:rPr>
              <w:t xml:space="preserve">注：以上提供相关证明材料（如导航行程查询截图，时间统一为工作日周一上午7:00截图）或承诺书加盖公章，承诺书格式自拟。</w:t>
            </w:r>
            <w:r/>
          </w:p>
          <w:p>
            <w:pPr>
              <w:pStyle w:val="840"/>
              <w:spacing w:line="276" w:lineRule="auto"/>
              <w:rPr>
                <w:rFonts w:hint="eastAsia" w:ascii="宋体" w:hAnsi="宋体" w:cs="宋体"/>
                <w:bCs/>
                <w:sz w:val="24"/>
              </w:rPr>
            </w:pP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2</w:t>
            </w:r>
            <w:r/>
          </w:p>
        </w:tc>
      </w:tr>
      <w:tr>
        <w:trPr>
          <w:cantSplit/>
          <w:trHeight w:val="505"/>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8</w:t>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2"/>
              </w:rPr>
              <w:t xml:space="preserve">履约能力</w:t>
            </w:r>
            <w:r>
              <w:rPr>
                <w:rFonts w:hint="eastAsia" w:ascii="宋体" w:hAnsi="宋体" w:cs="宋体"/>
                <w:bCs/>
                <w:sz w:val="24"/>
              </w:rPr>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w:t>
            </w:r>
            <w:r>
              <w:rPr>
                <w:rFonts w:hint="eastAsia" w:ascii="宋体" w:hAnsi="宋体" w:cs="宋体"/>
                <w:bCs/>
                <w:sz w:val="24"/>
              </w:rPr>
              <w:t xml:space="preserve">人自有检测设备，每提供一个检测设备得 2 分，最多得 6 </w:t>
            </w:r>
            <w:r/>
          </w:p>
          <w:p>
            <w:pPr>
              <w:pStyle w:val="840"/>
              <w:spacing w:line="276" w:lineRule="auto"/>
              <w:rPr>
                <w:rFonts w:hint="eastAsia" w:ascii="宋体" w:hAnsi="宋体" w:cs="宋体"/>
                <w:bCs/>
                <w:sz w:val="24"/>
              </w:rPr>
            </w:pPr>
            <w:r>
              <w:rPr>
                <w:rFonts w:hint="eastAsia" w:ascii="宋体" w:hAnsi="宋体" w:cs="宋体"/>
                <w:bCs/>
                <w:sz w:val="24"/>
              </w:rPr>
              <w:t xml:space="preserve">分，未提供不得分。（提供自有检测设备清单及购买发票）。注：相同检测设备不重复得分。</w:t>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6</w:t>
            </w:r>
            <w:r/>
          </w:p>
        </w:tc>
      </w:tr>
      <w:tr>
        <w:trPr>
          <w:cantSplit/>
          <w:trHeight w:val="505"/>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9</w:t>
            </w:r>
            <w:r/>
          </w:p>
        </w:tc>
        <w:tc>
          <w:tcPr>
            <w:tcW w:w="737" w:type="dxa"/>
            <w:vAlign w:val="center"/>
            <w:textDirection w:val="lrTb"/>
            <w:noWrap w:val="false"/>
          </w:tcPr>
          <w:p>
            <w:pPr>
              <w:pStyle w:val="840"/>
              <w:jc w:val="center"/>
              <w:spacing w:line="276" w:lineRule="auto"/>
              <w:widowControl/>
              <w:rPr>
                <w:rFonts w:hint="eastAsia" w:ascii="宋体" w:hAnsi="宋体" w:cs="宋体"/>
                <w:bCs/>
                <w:sz w:val="22"/>
              </w:rPr>
            </w:pPr>
            <w:r>
              <w:rPr>
                <w:rFonts w:hint="eastAsia" w:ascii="宋体" w:hAnsi="宋体" w:cs="宋体"/>
                <w:bCs/>
                <w:sz w:val="22"/>
              </w:rPr>
              <w:t xml:space="preserve">仓储能力</w:t>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投标人拟投入本项目使用的仓储场所占地面积：</w:t>
            </w:r>
            <w:r/>
          </w:p>
          <w:p>
            <w:pPr>
              <w:pStyle w:val="840"/>
              <w:spacing w:line="276" w:lineRule="auto"/>
              <w:rPr>
                <w:rFonts w:hint="eastAsia" w:ascii="宋体" w:hAnsi="宋体" w:cs="宋体"/>
                <w:bCs/>
                <w:sz w:val="24"/>
              </w:rPr>
            </w:pPr>
            <w:r>
              <w:rPr>
                <w:rFonts w:hint="eastAsia" w:ascii="宋体" w:hAnsi="宋体" w:cs="宋体"/>
                <w:bCs/>
                <w:sz w:val="24"/>
              </w:rPr>
              <w:t xml:space="preserve">(1)仓储场所占地面积≥1000㎡，得6分；</w:t>
            </w:r>
            <w:r/>
          </w:p>
          <w:p>
            <w:pPr>
              <w:pStyle w:val="840"/>
              <w:spacing w:line="276" w:lineRule="auto"/>
              <w:rPr>
                <w:rFonts w:hint="eastAsia" w:ascii="宋体" w:hAnsi="宋体" w:cs="宋体"/>
                <w:bCs/>
                <w:sz w:val="24"/>
              </w:rPr>
            </w:pPr>
            <w:r>
              <w:rPr>
                <w:rFonts w:hint="eastAsia" w:ascii="宋体" w:hAnsi="宋体" w:cs="宋体"/>
                <w:bCs/>
                <w:sz w:val="24"/>
              </w:rPr>
              <w:t xml:space="preserve">(2) 800㎡≤仓储场所占地面积&lt;1000㎡，得5分；</w:t>
            </w:r>
            <w:r/>
          </w:p>
          <w:p>
            <w:pPr>
              <w:pStyle w:val="840"/>
              <w:spacing w:line="276" w:lineRule="auto"/>
              <w:rPr>
                <w:rFonts w:hint="eastAsia" w:ascii="宋体" w:hAnsi="宋体" w:cs="宋体"/>
                <w:bCs/>
                <w:sz w:val="24"/>
              </w:rPr>
            </w:pPr>
            <w:r>
              <w:rPr>
                <w:rFonts w:hint="eastAsia" w:ascii="宋体" w:hAnsi="宋体" w:cs="宋体"/>
                <w:bCs/>
                <w:sz w:val="24"/>
              </w:rPr>
              <w:t xml:space="preserve">(3) 600㎡≤仓储场所占地面积&lt;800㎡，得4分；</w:t>
            </w:r>
            <w:r/>
          </w:p>
          <w:p>
            <w:pPr>
              <w:pStyle w:val="840"/>
              <w:spacing w:line="276" w:lineRule="auto"/>
              <w:rPr>
                <w:rFonts w:hint="eastAsia" w:ascii="宋体" w:hAnsi="宋体" w:cs="宋体"/>
                <w:bCs/>
                <w:sz w:val="24"/>
              </w:rPr>
            </w:pPr>
            <w:r>
              <w:rPr>
                <w:rFonts w:hint="eastAsia" w:ascii="宋体" w:hAnsi="宋体" w:cs="宋体"/>
                <w:bCs/>
                <w:sz w:val="24"/>
              </w:rPr>
              <w:t xml:space="preserve">(4) 400㎡≤仓储场所占地面积&lt;600㎡，得3分；</w:t>
            </w:r>
            <w:r/>
          </w:p>
          <w:p>
            <w:pPr>
              <w:pStyle w:val="840"/>
              <w:spacing w:line="276" w:lineRule="auto"/>
            </w:pPr>
            <w:r>
              <w:rPr>
                <w:rFonts w:hint="eastAsia" w:ascii="宋体" w:hAnsi="宋体" w:cs="宋体"/>
                <w:bCs/>
                <w:sz w:val="24"/>
              </w:rPr>
              <w:t xml:space="preserve">本项最多6分，证明材料缺项或未提供的不得分。</w:t>
            </w:r>
            <w:r/>
          </w:p>
          <w:p>
            <w:pPr>
              <w:pStyle w:val="840"/>
              <w:spacing w:line="276" w:lineRule="auto"/>
              <w:rPr>
                <w:rFonts w:hint="eastAsia" w:ascii="宋体" w:hAnsi="宋体" w:cs="宋体"/>
                <w:bCs/>
                <w:sz w:val="24"/>
              </w:rPr>
            </w:pPr>
            <w:r>
              <w:rPr>
                <w:rFonts w:hint="eastAsia" w:ascii="宋体" w:hAnsi="宋体" w:cs="宋体"/>
                <w:bCs/>
                <w:sz w:val="24"/>
              </w:rPr>
              <w:t xml:space="preserve">注：自有的，提供仓储场所占地面积的证明材料及自有产权证明；租赁的，提供租赁合同、</w:t>
            </w:r>
            <w:r>
              <w:rPr>
                <w:rFonts w:hint="eastAsia" w:ascii="宋体" w:hAnsi="宋体" w:cs="宋体"/>
                <w:bCs/>
                <w:sz w:val="24"/>
              </w:rPr>
              <w:t xml:space="preserve">发票、支付凭证及仓储场所占地面积的证明材料。</w:t>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6</w:t>
            </w:r>
            <w:r/>
          </w:p>
        </w:tc>
      </w:tr>
      <w:tr>
        <w:trPr>
          <w:cantSplit/>
          <w:trHeight w:val="505"/>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10</w:t>
            </w:r>
            <w:r/>
          </w:p>
        </w:tc>
        <w:tc>
          <w:tcPr>
            <w:tcW w:w="737"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业绩</w:t>
            </w:r>
            <w:r>
              <w:rPr>
                <w:rFonts w:ascii="宋体" w:hAnsi="宋体" w:cs="宋体"/>
                <w:bCs/>
                <w:sz w:val="24"/>
              </w:rPr>
            </w:r>
            <w:r/>
          </w:p>
        </w:tc>
        <w:tc>
          <w:tcPr>
            <w:tcW w:w="6765" w:type="dxa"/>
            <w:vAlign w:val="center"/>
            <w:textDirection w:val="lrTb"/>
            <w:noWrap w:val="false"/>
          </w:tcPr>
          <w:p>
            <w:pPr>
              <w:pStyle w:val="840"/>
              <w:spacing w:line="276" w:lineRule="auto"/>
              <w:rPr>
                <w:rFonts w:ascii="宋体" w:hAnsi="宋体" w:cs="宋体"/>
                <w:bCs/>
                <w:sz w:val="24"/>
              </w:rPr>
            </w:pPr>
            <w:r>
              <w:rPr>
                <w:rFonts w:hint="eastAsia" w:ascii="宋体" w:hAnsi="宋体" w:cs="宋体"/>
                <w:bCs/>
                <w:sz w:val="24"/>
              </w:rPr>
              <w:t xml:space="preserve">投标人提供 2021 年 9 月 1 日以来（以合同签订时间为准）实施的本项目类似食材（包含米、面、粮油等主食中任意一项内容）配送业绩，每提供 1 个业绩得 3 分，最多得 9 分。（需提供业绩合同及对应的结算发票，证明材料缺项或未提供的不得分，同一甲方算一个业绩）。</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cs="宋体"/>
                <w:bCs/>
                <w:sz w:val="24"/>
                <w:lang w:val="zh-CN"/>
              </w:rPr>
            </w:pPr>
            <w:r>
              <w:rPr>
                <w:rFonts w:hint="eastAsia" w:ascii="宋体" w:hAnsi="宋体" w:cs="宋体"/>
                <w:bCs/>
                <w:sz w:val="24"/>
                <w:lang w:val="zh-CN"/>
              </w:rPr>
              <w:t xml:space="preserve">9</w:t>
            </w:r>
            <w:r>
              <w:rPr>
                <w:rFonts w:ascii="宋体" w:hAnsi="宋体" w:cs="宋体"/>
                <w:bCs/>
                <w:sz w:val="24"/>
                <w:lang w:val="zh-CN"/>
              </w:rPr>
            </w:r>
            <w:r/>
          </w:p>
        </w:tc>
      </w:tr>
      <w:tr>
        <w:trPr>
          <w:cantSplit/>
          <w:trHeight w:val="505"/>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11</w:t>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增值服务</w:t>
            </w:r>
            <w:r/>
          </w:p>
        </w:tc>
        <w:tc>
          <w:tcPr>
            <w:tcW w:w="6765" w:type="dxa"/>
            <w:vAlign w:val="center"/>
            <w:textDirection w:val="lrTb"/>
            <w:noWrap w:val="false"/>
          </w:tcPr>
          <w:p>
            <w:pPr>
              <w:pStyle w:val="840"/>
              <w:spacing w:line="276" w:lineRule="auto"/>
              <w:rPr>
                <w:rFonts w:ascii="宋体" w:hAnsi="宋体" w:cs="宋体"/>
                <w:bCs/>
                <w:sz w:val="24"/>
              </w:rPr>
            </w:pPr>
            <w:r>
              <w:rPr>
                <w:rFonts w:hint="eastAsia" w:ascii="宋体" w:hAnsi="宋体" w:cs="宋体"/>
                <w:bCs/>
                <w:sz w:val="24"/>
              </w:rPr>
              <w:t xml:space="preserve">评委根据投标供应商承诺提供的增值服务进行评分。每有一项与本项目或是招标单位适配高的增值服务得2分，本项最高得6分。与本项目或招标单位需求关联度不高的不得分。</w:t>
            </w:r>
            <w:r>
              <w:rPr>
                <w:rFonts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（注：须提供增值服务内容阐述及承诺书，格式自拟）</w:t>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6</w:t>
            </w:r>
            <w:r/>
          </w:p>
        </w:tc>
      </w:tr>
      <w:tr>
        <w:trPr>
          <w:cantSplit/>
          <w:trHeight w:val="505"/>
        </w:trPr>
        <w:tc>
          <w:tcPr>
            <w:gridSpan w:val="2"/>
            <w:tcW w:w="1289"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合计</w:t>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100</w:t>
            </w:r>
            <w:r/>
          </w:p>
        </w:tc>
      </w:tr>
    </w:tbl>
    <w:p>
      <w:pPr>
        <w:pStyle w:val="840"/>
        <w:spacing w:line="360" w:lineRule="auto"/>
        <w:widowControl/>
        <w:rPr>
          <w:rFonts w:ascii="宋体" w:hAnsi="宋体" w:cs="Arial"/>
          <w:sz w:val="24"/>
        </w:rPr>
      </w:pPr>
      <w:r>
        <w:rPr>
          <w:rFonts w:ascii="宋体" w:hAnsi="宋体" w:cs="Arial"/>
          <w:sz w:val="24"/>
        </w:rPr>
      </w:r>
      <w:r/>
    </w:p>
    <w:p>
      <w:pPr>
        <w:pStyle w:val="840"/>
        <w:spacing w:line="360" w:lineRule="auto"/>
        <w:widowControl/>
        <w:rPr>
          <w:rFonts w:ascii="宋体" w:hAnsi="宋体" w:cs="Arial"/>
          <w:b/>
          <w:sz w:val="24"/>
        </w:rPr>
      </w:pPr>
      <w:r>
        <w:rPr>
          <w:rFonts w:hint="eastAsia" w:ascii="宋体" w:hAnsi="宋体" w:cs="Arial"/>
          <w:b/>
          <w:sz w:val="24"/>
        </w:rPr>
        <w:br w:type="page" w:clear="all"/>
      </w:r>
      <w:r>
        <w:rPr>
          <w:rFonts w:hint="eastAsia" w:ascii="宋体" w:hAnsi="宋体" w:cs="Arial"/>
          <w:b/>
          <w:sz w:val="24"/>
        </w:rPr>
        <w:t xml:space="preserve">分包</w:t>
      </w:r>
      <w:r>
        <w:rPr>
          <w:rFonts w:hint="eastAsia" w:ascii="宋体" w:hAnsi="宋体" w:cs="Arial"/>
          <w:b/>
          <w:sz w:val="24"/>
        </w:rPr>
        <w:t xml:space="preserve">3</w:t>
      </w:r>
      <w:r>
        <w:rPr>
          <w:rFonts w:hint="eastAsia" w:ascii="宋体" w:hAnsi="宋体" w:cs="Arial"/>
          <w:b/>
          <w:sz w:val="24"/>
        </w:rPr>
        <w:t xml:space="preserve">：肉类</w:t>
      </w:r>
      <w:r>
        <w:rPr>
          <w:rFonts w:ascii="宋体" w:hAnsi="宋体" w:cs="Arial"/>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737"/>
        <w:gridCol w:w="6765"/>
        <w:gridCol w:w="745"/>
      </w:tblGrid>
      <w:tr>
        <w:trPr>
          <w:cantSplit/>
          <w:trHeight w:val="508"/>
          <w:tblHeader/>
        </w:trPr>
        <w:tc>
          <w:tcPr>
            <w:tcW w:w="552" w:type="dxa"/>
            <w:vAlign w:val="center"/>
            <w:textDirection w:val="lrTb"/>
            <w:noWrap w:val="false"/>
          </w:tcPr>
          <w:p>
            <w:pPr>
              <w:pStyle w:val="840"/>
              <w:jc w:val="center"/>
              <w:spacing w:line="276" w:lineRule="auto"/>
              <w:widowControl/>
              <w:rPr>
                <w:rFonts w:ascii="宋体" w:hAnsi="宋体" w:cs="宋体"/>
                <w:bCs/>
                <w:sz w:val="24"/>
              </w:rPr>
            </w:pPr>
            <w:r/>
            <w:bookmarkEnd w:id="21"/>
            <w:r>
              <w:rPr>
                <w:rFonts w:hint="eastAsia" w:ascii="宋体" w:hAnsi="宋体" w:cs="宋体"/>
                <w:bCs/>
                <w:sz w:val="24"/>
              </w:rPr>
              <w:t xml:space="preserve">序号</w:t>
            </w:r>
            <w:r>
              <w:rPr>
                <w:rFonts w:ascii="宋体" w:hAnsi="宋体" w:cs="宋体"/>
                <w:bCs/>
                <w:sz w:val="24"/>
              </w:rPr>
            </w:r>
            <w:r/>
          </w:p>
        </w:tc>
        <w:tc>
          <w:tcPr>
            <w:tcW w:w="737"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评分因素</w:t>
            </w:r>
            <w:r>
              <w:rPr>
                <w:rFonts w:ascii="宋体" w:hAnsi="宋体" w:cs="宋体"/>
                <w:bCs/>
                <w:sz w:val="24"/>
              </w:rPr>
            </w:r>
            <w:r/>
          </w:p>
        </w:tc>
        <w:tc>
          <w:tcPr>
            <w:tcW w:w="6765"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评审标准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分值</w:t>
            </w:r>
            <w:r>
              <w:rPr>
                <w:rFonts w:ascii="宋体" w:hAnsi="宋体" w:cs="宋体"/>
                <w:bCs/>
                <w:sz w:val="24"/>
              </w:rPr>
            </w:r>
            <w:r/>
          </w:p>
        </w:tc>
      </w:tr>
      <w:tr>
        <w:trPr>
          <w:cantSplit/>
          <w:trHeight w:val="1724"/>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737"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价格</w:t>
            </w:r>
            <w:r>
              <w:rPr>
                <w:rFonts w:ascii="宋体" w:hAnsi="宋体" w:cs="宋体"/>
                <w:bCs/>
                <w:sz w:val="24"/>
              </w:rPr>
            </w:r>
            <w:r/>
          </w:p>
        </w:tc>
        <w:tc>
          <w:tcPr>
            <w:tcW w:w="6765" w:type="dxa"/>
            <w:vAlign w:val="center"/>
            <w:textDirection w:val="lrTb"/>
            <w:noWrap w:val="false"/>
          </w:tcPr>
          <w:p>
            <w:pPr>
              <w:pStyle w:val="840"/>
              <w:jc w:val="left"/>
              <w:spacing w:line="276" w:lineRule="auto"/>
              <w:widowControl/>
              <w:rPr>
                <w:rFonts w:hint="eastAsia" w:ascii="宋体" w:hAnsi="宋体"/>
                <w:bCs/>
                <w:spacing w:val="-1"/>
                <w:sz w:val="24"/>
              </w:rPr>
            </w:pPr>
            <w:r>
              <w:rPr>
                <w:rFonts w:hint="eastAsia" w:ascii="宋体" w:hAnsi="宋体"/>
                <w:bCs/>
                <w:spacing w:val="-1"/>
                <w:sz w:val="24"/>
              </w:rPr>
              <w:t xml:space="preserve">采用低价优先法计算，即满足招标文件要求且投标折扣率最低的投标报价为评标基准折扣率，其价格分为满分。其他投标供应商的价格分按照下列公式计算：投标报价得分=(评标基准折扣率／投标折扣率)×35，计算分数时四舍五入取小数点后两位。</w:t>
            </w:r>
            <w:r/>
          </w:p>
          <w:p>
            <w:pPr>
              <w:pStyle w:val="840"/>
              <w:spacing w:line="276" w:lineRule="auto"/>
              <w:widowControl/>
              <w:rPr>
                <w:rFonts w:ascii="宋体" w:hAnsi="宋体" w:cs="宋体"/>
                <w:bCs/>
                <w:sz w:val="24"/>
              </w:rPr>
            </w:pPr>
            <w:r>
              <w:rPr>
                <w:rFonts w:hint="eastAsia" w:ascii="宋体" w:hAnsi="宋体"/>
                <w:bCs/>
                <w:spacing w:val="-1"/>
                <w:sz w:val="24"/>
              </w:rPr>
              <w:t xml:space="preserve">折扣率是指以南京市发改委官方发布指导价为基础，进行的折扣比例。如投标</w:t>
            </w:r>
            <w:r>
              <w:rPr>
                <w:rFonts w:hint="eastAsia" w:ascii="宋体" w:hAnsi="宋体"/>
                <w:bCs/>
                <w:spacing w:val="-1"/>
                <w:sz w:val="24"/>
              </w:rPr>
              <w:t xml:space="preserve">人A、B、C的投标折扣率分别为80%、85%、90%，投标人A所投80%折扣率为评标基准价，投标人的投标报价得分为35分，投标人B的投标报价得分为32.94分；投标人C的投标报价得分为31.11分。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35</w:t>
            </w:r>
            <w:r>
              <w:rPr>
                <w:rFonts w:ascii="宋体" w:hAnsi="宋体" w:cs="宋体"/>
                <w:bCs/>
                <w:sz w:val="24"/>
              </w:rPr>
            </w:r>
            <w:r/>
          </w:p>
        </w:tc>
      </w:tr>
      <w:tr>
        <w:trPr>
          <w:cantSplit/>
          <w:trHeight w:val="755"/>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2</w:t>
            </w:r>
            <w:r>
              <w:rPr>
                <w:rFonts w:ascii="宋体" w:hAnsi="宋体" w:cs="宋体"/>
                <w:bCs/>
                <w:sz w:val="24"/>
              </w:rPr>
            </w:r>
            <w:r/>
          </w:p>
        </w:tc>
        <w:tc>
          <w:tcPr>
            <w:tcW w:w="737" w:type="dxa"/>
            <w:vAlign w:val="center"/>
            <w:textDirection w:val="lrTb"/>
            <w:noWrap w:val="false"/>
          </w:tcPr>
          <w:p>
            <w:pPr>
              <w:pStyle w:val="840"/>
              <w:jc w:val="left"/>
              <w:spacing w:line="276" w:lineRule="auto"/>
              <w:rPr>
                <w:rFonts w:ascii="宋体" w:hAnsi="宋体" w:cs="宋体"/>
                <w:bCs/>
                <w:sz w:val="24"/>
              </w:rPr>
            </w:pPr>
            <w:r>
              <w:rPr>
                <w:rFonts w:hint="eastAsia" w:ascii="宋体" w:hAnsi="宋体" w:cs="宋体"/>
                <w:bCs/>
                <w:sz w:val="24"/>
              </w:rPr>
              <w:t xml:space="preserve">检测报告</w:t>
            </w:r>
            <w:r>
              <w:rPr>
                <w:rFonts w:ascii="宋体" w:hAnsi="宋体" w:cs="宋体"/>
                <w:bCs/>
                <w:sz w:val="24"/>
              </w:rPr>
            </w:r>
            <w:r/>
          </w:p>
        </w:tc>
        <w:tc>
          <w:tcPr>
            <w:tcW w:w="6765" w:type="dxa"/>
            <w:vAlign w:val="center"/>
            <w:textDirection w:val="lrTb"/>
            <w:noWrap w:val="false"/>
          </w:tcPr>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投标人提供以下产品具有CNAS或CMA标识的全项目检测合格的检测报告：</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(1)家禽类，得</w:t>
            </w:r>
            <w:r>
              <w:rPr>
                <w:rFonts w:hint="eastAsia" w:ascii="宋体" w:hAnsi="宋体"/>
                <w:spacing w:val="-1"/>
                <w:sz w:val="24"/>
              </w:rPr>
              <w:t xml:space="preserve">1</w:t>
            </w:r>
            <w:r>
              <w:rPr>
                <w:rFonts w:hint="eastAsia" w:ascii="宋体" w:hAnsi="宋体"/>
                <w:spacing w:val="-1"/>
                <w:sz w:val="24"/>
              </w:rPr>
              <w:t xml:space="preserve">分；</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(2)牛羊猪肉类，得</w:t>
            </w:r>
            <w:r>
              <w:rPr>
                <w:rFonts w:hint="eastAsia" w:ascii="宋体" w:hAnsi="宋体"/>
                <w:spacing w:val="-1"/>
                <w:sz w:val="24"/>
              </w:rPr>
              <w:t xml:space="preserve">1</w:t>
            </w:r>
            <w:r>
              <w:rPr>
                <w:rFonts w:hint="eastAsia" w:ascii="宋体" w:hAnsi="宋体"/>
                <w:spacing w:val="-1"/>
                <w:sz w:val="24"/>
              </w:rPr>
              <w:t xml:space="preserve">分；</w:t>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(3)水产品，得</w:t>
            </w:r>
            <w:r>
              <w:rPr>
                <w:rFonts w:hint="eastAsia" w:ascii="宋体" w:hAnsi="宋体"/>
                <w:spacing w:val="-1"/>
                <w:sz w:val="24"/>
              </w:rPr>
              <w:t xml:space="preserve">1</w:t>
            </w:r>
            <w:r>
              <w:rPr>
                <w:rFonts w:hint="eastAsia" w:ascii="宋体" w:hAnsi="宋体"/>
                <w:spacing w:val="-1"/>
                <w:sz w:val="24"/>
              </w:rPr>
              <w:t xml:space="preserve">分；</w:t>
            </w:r>
            <w:r>
              <w:rPr>
                <w:rFonts w:hint="eastAsia" w:ascii="宋体" w:hAnsi="宋体"/>
                <w:spacing w:val="-1"/>
                <w:sz w:val="24"/>
              </w:rPr>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w:t>
            </w:r>
            <w:r>
              <w:rPr>
                <w:rFonts w:hint="eastAsia" w:ascii="宋体" w:hAnsi="宋体"/>
                <w:spacing w:val="-1"/>
                <w:sz w:val="24"/>
              </w:rPr>
              <w:t xml:space="preserve">4</w:t>
            </w:r>
            <w:r>
              <w:rPr>
                <w:rFonts w:hint="eastAsia" w:ascii="宋体" w:hAnsi="宋体"/>
                <w:spacing w:val="-1"/>
                <w:sz w:val="24"/>
              </w:rPr>
              <w:t xml:space="preserve">)</w:t>
            </w:r>
            <w:r>
              <w:rPr>
                <w:rFonts w:hint="eastAsia" w:ascii="宋体" w:hAnsi="宋体"/>
                <w:spacing w:val="-1"/>
                <w:sz w:val="24"/>
              </w:rPr>
              <w:t xml:space="preserve">冻品肉类</w:t>
            </w:r>
            <w:r>
              <w:rPr>
                <w:rFonts w:hint="eastAsia" w:ascii="宋体" w:hAnsi="宋体"/>
                <w:spacing w:val="-1"/>
                <w:sz w:val="24"/>
              </w:rPr>
              <w:t xml:space="preserve">，得</w:t>
            </w:r>
            <w:r>
              <w:rPr>
                <w:rFonts w:hint="eastAsia" w:ascii="宋体" w:hAnsi="宋体"/>
                <w:spacing w:val="-1"/>
                <w:sz w:val="24"/>
              </w:rPr>
              <w:t xml:space="preserve">1</w:t>
            </w:r>
            <w:r>
              <w:rPr>
                <w:rFonts w:hint="eastAsia" w:ascii="宋体" w:hAnsi="宋体"/>
                <w:spacing w:val="-1"/>
                <w:sz w:val="24"/>
              </w:rPr>
              <w:t xml:space="preserve">分；</w:t>
            </w:r>
            <w:r>
              <w:rPr>
                <w:rFonts w:hint="eastAsia" w:ascii="宋体" w:hAnsi="宋体"/>
                <w:spacing w:val="-1"/>
                <w:sz w:val="24"/>
              </w:rPr>
            </w:r>
            <w:r/>
          </w:p>
          <w:p>
            <w:pPr>
              <w:pStyle w:val="840"/>
              <w:jc w:val="left"/>
              <w:spacing w:line="360" w:lineRule="exact"/>
              <w:widowControl/>
              <w:rPr>
                <w:rFonts w:hint="eastAsia" w:ascii="宋体" w:hAnsi="宋体"/>
                <w:spacing w:val="-1"/>
                <w:sz w:val="24"/>
              </w:rPr>
            </w:pPr>
            <w:r>
              <w:rPr>
                <w:rFonts w:hint="eastAsia" w:ascii="宋体" w:hAnsi="宋体"/>
                <w:spacing w:val="-1"/>
                <w:sz w:val="24"/>
              </w:rPr>
              <w:t xml:space="preserve">未提供不得分。注:(1)以上检测报告功能参数应进行明显标注，采用如箭头、标红或下划线等标注方式，方便评委查看。</w:t>
            </w:r>
            <w:r/>
          </w:p>
          <w:p>
            <w:pPr>
              <w:pStyle w:val="840"/>
              <w:jc w:val="left"/>
              <w:spacing w:line="360" w:lineRule="exact"/>
              <w:widowControl/>
              <w:rPr>
                <w:rFonts w:ascii="宋体" w:hAnsi="宋体" w:cs="宋体"/>
                <w:bCs/>
                <w:sz w:val="24"/>
              </w:rPr>
            </w:pPr>
            <w:r>
              <w:rPr>
                <w:rFonts w:hint="eastAsia" w:ascii="宋体" w:hAnsi="宋体"/>
                <w:spacing w:val="-1"/>
                <w:sz w:val="24"/>
              </w:rPr>
              <w:t xml:space="preserve">(2)允许提供的检测报告产品名称与评分标准给定名称有差别，但不能改变产品实质性内容(功能)，如提供的产品名称不一致，须提供产品内容(功能)说明及包含的关键信息，相应内容(功能)应符合采购需求，否则不得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bCs/>
                <w:spacing w:val="-1"/>
                <w:sz w:val="24"/>
              </w:rPr>
            </w:pPr>
            <w:r>
              <w:rPr>
                <w:rFonts w:hint="eastAsia" w:ascii="宋体" w:hAnsi="宋体"/>
                <w:bCs/>
                <w:spacing w:val="-1"/>
                <w:sz w:val="24"/>
              </w:rPr>
              <w:t xml:space="preserve">4</w:t>
            </w:r>
            <w:r>
              <w:rPr>
                <w:rFonts w:ascii="宋体" w:hAnsi="宋体"/>
                <w:bCs/>
                <w:spacing w:val="-1"/>
                <w:sz w:val="24"/>
              </w:rPr>
            </w:r>
            <w:r/>
          </w:p>
        </w:tc>
      </w:tr>
      <w:tr>
        <w:trPr>
          <w:cantSplit/>
          <w:trHeight w:val="2321"/>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ascii="宋体" w:hAnsi="宋体" w:cs="宋体"/>
                <w:bCs/>
                <w:sz w:val="24"/>
              </w:rPr>
              <w:t xml:space="preserve">3</w:t>
            </w:r>
            <w:r/>
          </w:p>
        </w:tc>
        <w:tc>
          <w:tcPr>
            <w:tcW w:w="737" w:type="dxa"/>
            <w:vAlign w:val="center"/>
            <w:textDirection w:val="lrTb"/>
            <w:noWrap w:val="false"/>
          </w:tcPr>
          <w:p>
            <w:pPr>
              <w:pStyle w:val="840"/>
              <w:jc w:val="left"/>
              <w:spacing w:line="276" w:lineRule="auto"/>
              <w:widowControl/>
              <w:rPr>
                <w:rFonts w:ascii="宋体" w:hAnsi="宋体" w:cs="宋体"/>
                <w:bCs/>
                <w:sz w:val="24"/>
              </w:rPr>
            </w:pPr>
            <w:r>
              <w:rPr>
                <w:rFonts w:hint="eastAsia" w:ascii="宋体" w:hAnsi="宋体" w:cs="宋体"/>
                <w:bCs/>
                <w:sz w:val="24"/>
              </w:rPr>
              <w:t xml:space="preserve">常态化防控措施</w:t>
            </w:r>
            <w:r>
              <w:rPr>
                <w:rFonts w:ascii="宋体" w:hAnsi="宋体" w:cs="宋体"/>
                <w:bCs/>
                <w:sz w:val="24"/>
              </w:rPr>
            </w:r>
            <w:r/>
          </w:p>
        </w:tc>
        <w:tc>
          <w:tcPr>
            <w:tcW w:w="6765" w:type="dxa"/>
            <w:vAlign w:val="center"/>
            <w:textDirection w:val="lrTb"/>
            <w:noWrap w:val="false"/>
          </w:tcPr>
          <w:p>
            <w:pPr>
              <w:pStyle w:val="840"/>
              <w:jc w:val="left"/>
              <w:spacing w:line="276" w:lineRule="auto"/>
              <w:widowControl/>
              <w:rPr>
                <w:rFonts w:hint="eastAsia" w:ascii="宋体" w:hAnsi="宋体" w:cs="宋体"/>
                <w:bCs/>
                <w:sz w:val="24"/>
              </w:rPr>
            </w:pPr>
            <w:r>
              <w:rPr>
                <w:rFonts w:hint="eastAsia" w:ascii="宋体" w:hAnsi="宋体" w:cs="宋体"/>
                <w:bCs/>
                <w:sz w:val="24"/>
              </w:rPr>
              <w:t xml:space="preserve">评委根据投标人提供的常态化防控措施（包括所有人员健康证情况、体检情况、场地消杀情况等）综合评分：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（1）常态化防控措施内容齐全，符合采购需求的，得 </w:t>
            </w:r>
            <w:r>
              <w:rPr>
                <w:rFonts w:hint="eastAsia" w:ascii="宋体" w:hAnsi="宋体" w:cs="宋体"/>
                <w:bCs/>
                <w:sz w:val="24"/>
              </w:rPr>
              <w:t xml:space="preserve">9</w:t>
            </w:r>
            <w:r>
              <w:rPr>
                <w:rFonts w:hint="eastAsia" w:ascii="宋体" w:hAnsi="宋体" w:cs="宋体"/>
                <w:bCs/>
                <w:sz w:val="24"/>
              </w:rPr>
              <w:t xml:space="preserve"> 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（2）常态化防控措施内容较齐全，较符合采购需求的，得 </w:t>
            </w:r>
            <w:r>
              <w:rPr>
                <w:rFonts w:hint="eastAsia" w:ascii="宋体" w:hAnsi="宋体" w:cs="宋体"/>
                <w:bCs/>
                <w:sz w:val="24"/>
              </w:rPr>
              <w:t xml:space="preserve">6</w:t>
            </w:r>
            <w:r>
              <w:rPr>
                <w:rFonts w:hint="eastAsia" w:ascii="宋体" w:hAnsi="宋体" w:cs="宋体"/>
                <w:bCs/>
                <w:sz w:val="24"/>
              </w:rPr>
              <w:t xml:space="preserve"> 分；</w:t>
            </w:r>
            <w:r/>
          </w:p>
          <w:p>
            <w:pPr>
              <w:pStyle w:val="840"/>
              <w:jc w:val="left"/>
              <w:spacing w:line="276" w:lineRule="auto"/>
              <w:widowControl/>
              <w:rPr>
                <w:rFonts w:hint="eastAsia" w:ascii="宋体" w:hAnsi="宋体" w:cs="宋体"/>
                <w:bCs/>
                <w:sz w:val="24"/>
              </w:rPr>
            </w:pPr>
            <w:r>
              <w:rPr>
                <w:rFonts w:hint="eastAsia" w:ascii="宋体" w:hAnsi="宋体" w:cs="宋体"/>
                <w:bCs/>
                <w:sz w:val="24"/>
              </w:rPr>
              <w:t xml:space="preserve">（3）常态化防控措施内容基本齐全，基本符合采购需求的，得 </w:t>
            </w:r>
            <w:r>
              <w:rPr>
                <w:rFonts w:hint="eastAsia" w:ascii="宋体" w:hAnsi="宋体" w:cs="宋体"/>
                <w:bCs/>
                <w:sz w:val="24"/>
              </w:rPr>
              <w:t xml:space="preserve">3</w:t>
            </w:r>
            <w:r>
              <w:rPr>
                <w:rFonts w:hint="eastAsia" w:ascii="宋体" w:hAnsi="宋体" w:cs="宋体"/>
                <w:bCs/>
                <w:sz w:val="24"/>
              </w:rPr>
              <w:t xml:space="preserve">分</w:t>
            </w:r>
            <w:r>
              <w:rPr>
                <w:rFonts w:hint="eastAsia" w:ascii="宋体" w:hAnsi="宋体" w:cs="宋体"/>
                <w:bCs/>
                <w:sz w:val="24"/>
              </w:rPr>
              <w:t xml:space="preserve">；</w:t>
            </w:r>
            <w:r/>
          </w:p>
          <w:p>
            <w:pPr>
              <w:pStyle w:val="840"/>
              <w:jc w:val="left"/>
              <w:spacing w:line="276" w:lineRule="auto"/>
              <w:widowControl/>
              <w:rPr>
                <w:rFonts w:ascii="宋体" w:hAnsi="宋体" w:cs="宋体"/>
                <w:bCs/>
                <w:sz w:val="24"/>
              </w:rPr>
            </w:pPr>
            <w:r>
              <w:rPr>
                <w:rFonts w:hint="eastAsia" w:ascii="宋体" w:hAnsi="宋体" w:cs="宋体"/>
                <w:bCs/>
                <w:sz w:val="24"/>
              </w:rPr>
              <w:t xml:space="preserve">（4）常态化防控措施内容欠缺，不符合采购需求或未提供的不得分。</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r>
            <w:r/>
          </w:p>
        </w:tc>
      </w:tr>
      <w:tr>
        <w:trPr>
          <w:cantSplit/>
          <w:trHeight w:val="1938"/>
        </w:trPr>
        <w:tc>
          <w:tcPr>
            <w:tcW w:w="552"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4</w:t>
            </w:r>
            <w:r>
              <w:rPr>
                <w:rFonts w:ascii="宋体" w:hAnsi="宋体" w:cs="宋体"/>
                <w:bCs/>
                <w:sz w:val="24"/>
              </w:rPr>
            </w:r>
            <w:r/>
          </w:p>
        </w:tc>
        <w:tc>
          <w:tcPr>
            <w:tcW w:w="737" w:type="dxa"/>
            <w:vAlign w:val="center"/>
            <w:textDirection w:val="lrTb"/>
            <w:noWrap w:val="false"/>
          </w:tcPr>
          <w:p>
            <w:pPr>
              <w:pStyle w:val="840"/>
              <w:jc w:val="left"/>
              <w:spacing w:line="276" w:lineRule="auto"/>
              <w:widowControl/>
              <w:rPr>
                <w:rFonts w:ascii="宋体" w:hAnsi="宋体" w:cs="宋体"/>
                <w:bCs/>
                <w:sz w:val="24"/>
              </w:rPr>
            </w:pPr>
            <w:r>
              <w:rPr>
                <w:rFonts w:hint="eastAsia" w:ascii="宋体" w:hAnsi="宋体" w:cs="宋体"/>
                <w:bCs/>
                <w:sz w:val="24"/>
              </w:rPr>
              <w:t xml:space="preserve">应急方案</w:t>
            </w:r>
            <w:r>
              <w:rPr>
                <w:rFonts w:ascii="宋体" w:hAnsi="宋体" w:cs="宋体"/>
                <w:bCs/>
                <w:sz w:val="24"/>
              </w:rPr>
            </w:r>
            <w:r/>
          </w:p>
        </w:tc>
        <w:tc>
          <w:tcPr>
            <w:tcW w:w="6765" w:type="dxa"/>
            <w:vAlign w:val="center"/>
            <w:textDirection w:val="lrTb"/>
            <w:noWrap w:val="false"/>
          </w:tcPr>
          <w:p>
            <w:pPr>
              <w:pStyle w:val="1043"/>
              <w:ind w:left="22" w:right="142" w:hanging="22"/>
              <w:rPr>
                <w:rFonts w:hint="eastAsia" w:ascii="宋体" w:hAnsi="宋体" w:eastAsia="宋体" w:cs="宋体"/>
                <w:bCs/>
                <w:lang w:eastAsia="zh-CN"/>
              </w:rPr>
            </w:pPr>
            <w:r>
              <w:rPr>
                <w:rFonts w:hint="eastAsia" w:ascii="宋体" w:hAnsi="宋体" w:eastAsia="宋体" w:cs="宋体"/>
                <w:bCs/>
                <w:lang w:eastAsia="zh-CN"/>
              </w:rPr>
              <w:t xml:space="preserve">评委根据投标人提供的应急方案（包括针对特殊情况或突发事件，如临时性用菜需求供应方案、恶劣天气应对</w:t>
            </w:r>
            <w:r>
              <w:rPr>
                <w:rFonts w:hint="eastAsia" w:ascii="宋体" w:hAnsi="宋体" w:eastAsia="宋体" w:cs="宋体"/>
                <w:bCs/>
                <w:lang w:eastAsia="zh-CN"/>
              </w:rPr>
              <w:t xml:space="preserve">，发生食品中毒处理方案</w:t>
            </w:r>
            <w:r>
              <w:rPr>
                <w:rFonts w:hint="eastAsia" w:ascii="宋体" w:hAnsi="宋体" w:eastAsia="宋体" w:cs="宋体"/>
                <w:bCs/>
                <w:lang w:eastAsia="zh-CN"/>
              </w:rPr>
              <w:t xml:space="preserve">等</w:t>
            </w:r>
            <w:r>
              <w:rPr>
                <w:rFonts w:hint="eastAsia" w:ascii="宋体" w:hAnsi="宋体" w:eastAsia="宋体" w:cs="宋体"/>
                <w:bCs/>
                <w:lang w:eastAsia="zh-CN"/>
              </w:rPr>
              <w:t xml:space="preserve">）综合评分：</w:t>
            </w:r>
            <w:r/>
          </w:p>
          <w:p>
            <w:pPr>
              <w:pStyle w:val="1043"/>
              <w:ind w:left="22" w:right="142" w:hanging="22"/>
              <w:rPr>
                <w:rFonts w:hint="eastAsia" w:ascii="宋体" w:hAnsi="宋体" w:eastAsia="宋体" w:cs="宋体"/>
                <w:bCs/>
                <w:lang w:eastAsia="zh-CN"/>
              </w:rPr>
            </w:pPr>
            <w:r>
              <w:rPr>
                <w:rFonts w:hint="eastAsia" w:ascii="宋体" w:hAnsi="宋体" w:eastAsia="宋体" w:cs="宋体"/>
                <w:bCs/>
                <w:lang w:eastAsia="zh-CN"/>
              </w:rPr>
              <w:t xml:space="preserve">（1）方案针对性强，实施可行性强的得 </w:t>
            </w:r>
            <w:r>
              <w:rPr>
                <w:rFonts w:hint="eastAsia" w:ascii="宋体" w:hAnsi="宋体" w:eastAsia="宋体" w:cs="宋体"/>
                <w:bCs/>
                <w:lang w:eastAsia="zh-CN"/>
              </w:rPr>
              <w:t xml:space="preserve">9</w:t>
            </w:r>
            <w:r>
              <w:rPr>
                <w:rFonts w:hint="eastAsia" w:ascii="宋体" w:hAnsi="宋体" w:eastAsia="宋体" w:cs="宋体"/>
                <w:bCs/>
                <w:lang w:eastAsia="zh-CN"/>
              </w:rPr>
              <w:t xml:space="preserve"> 分；</w:t>
            </w:r>
            <w:r/>
          </w:p>
          <w:p>
            <w:pPr>
              <w:pStyle w:val="1043"/>
              <w:ind w:left="22" w:right="142" w:hanging="22"/>
              <w:rPr>
                <w:rFonts w:hint="eastAsia" w:ascii="宋体" w:hAnsi="宋体" w:eastAsia="宋体" w:cs="宋体"/>
                <w:bCs/>
                <w:lang w:eastAsia="zh-CN"/>
              </w:rPr>
            </w:pPr>
            <w:r>
              <w:rPr>
                <w:rFonts w:hint="eastAsia" w:ascii="宋体" w:hAnsi="宋体" w:eastAsia="宋体" w:cs="宋体"/>
                <w:bCs/>
                <w:lang w:eastAsia="zh-CN"/>
              </w:rPr>
              <w:t xml:space="preserve">（2）方案针对性较强，实施可行性较强的得 </w:t>
            </w:r>
            <w:r>
              <w:rPr>
                <w:rFonts w:hint="eastAsia" w:ascii="宋体" w:hAnsi="宋体" w:eastAsia="宋体" w:cs="宋体"/>
                <w:bCs/>
                <w:lang w:eastAsia="zh-CN"/>
              </w:rPr>
              <w:t xml:space="preserve">6</w:t>
            </w:r>
            <w:r>
              <w:rPr>
                <w:rFonts w:hint="eastAsia" w:ascii="宋体" w:hAnsi="宋体" w:eastAsia="宋体" w:cs="宋体"/>
                <w:bCs/>
                <w:lang w:eastAsia="zh-CN"/>
              </w:rPr>
              <w:t xml:space="preserve"> 分；</w:t>
            </w:r>
            <w:r/>
          </w:p>
          <w:p>
            <w:pPr>
              <w:pStyle w:val="1043"/>
              <w:ind w:left="22" w:right="142" w:hanging="22"/>
              <w:rPr>
                <w:rFonts w:hint="eastAsia" w:ascii="宋体" w:hAnsi="宋体" w:eastAsia="宋体" w:cs="宋体"/>
                <w:bCs/>
                <w:lang w:eastAsia="zh-CN"/>
              </w:rPr>
            </w:pPr>
            <w:r>
              <w:rPr>
                <w:rFonts w:hint="eastAsia" w:ascii="宋体" w:hAnsi="宋体" w:eastAsia="宋体" w:cs="宋体"/>
                <w:bCs/>
                <w:lang w:eastAsia="zh-CN"/>
              </w:rPr>
              <w:t xml:space="preserve">（3）方案具备一定的针对性，实施基本可行的得 </w:t>
            </w:r>
            <w:r>
              <w:rPr>
                <w:rFonts w:hint="eastAsia" w:ascii="宋体" w:hAnsi="宋体" w:eastAsia="宋体" w:cs="宋体"/>
                <w:bCs/>
                <w:lang w:eastAsia="zh-CN"/>
              </w:rPr>
              <w:t xml:space="preserve">3</w:t>
            </w:r>
            <w:r>
              <w:rPr>
                <w:rFonts w:hint="eastAsia" w:ascii="宋体" w:hAnsi="宋体" w:eastAsia="宋体" w:cs="宋体"/>
                <w:bCs/>
                <w:lang w:eastAsia="zh-CN"/>
              </w:rPr>
              <w:t xml:space="preserve">分；</w:t>
            </w:r>
            <w:r/>
          </w:p>
          <w:p>
            <w:pPr>
              <w:pStyle w:val="1043"/>
              <w:ind w:left="22" w:right="142" w:hanging="22"/>
              <w:rPr>
                <w:rFonts w:ascii="宋体" w:hAnsi="宋体" w:eastAsia="宋体" w:cs="宋体"/>
                <w:bCs/>
                <w:lang w:eastAsia="zh-CN"/>
              </w:rPr>
            </w:pPr>
            <w:r>
              <w:rPr>
                <w:rFonts w:hint="eastAsia" w:ascii="宋体" w:hAnsi="宋体" w:eastAsia="宋体" w:cs="宋体"/>
                <w:bCs/>
                <w:lang w:eastAsia="zh-CN"/>
              </w:rPr>
              <w:t xml:space="preserve">（4）方案内容不完整且可行性实施困难的或未提供的不得分。</w:t>
            </w:r>
            <w:r>
              <w:rPr>
                <w:rFonts w:ascii="宋体" w:hAnsi="宋体" w:eastAsia="宋体" w:cs="宋体"/>
                <w:bCs/>
                <w:lang w:eastAsia="zh-CN"/>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r>
            <w:r/>
          </w:p>
        </w:tc>
      </w:tr>
      <w:tr>
        <w:trPr>
          <w:cantSplit/>
          <w:trHeight w:val="1499"/>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2"/>
              </w:rPr>
              <w:t xml:space="preserve">本地化服务能力</w:t>
            </w:r>
            <w:r>
              <w:rPr>
                <w:rFonts w:hint="eastAsia" w:ascii="宋体" w:hAnsi="宋体" w:cs="宋体"/>
                <w:bCs/>
                <w:sz w:val="24"/>
              </w:rPr>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投标人具有本地化服务能力，可在 </w:t>
            </w:r>
            <w:r>
              <w:rPr>
                <w:rFonts w:hint="eastAsia" w:ascii="宋体" w:hAnsi="宋体" w:cs="宋体"/>
                <w:bCs/>
                <w:sz w:val="24"/>
              </w:rPr>
              <w:t xml:space="preserve">1</w:t>
            </w:r>
            <w:r>
              <w:rPr>
                <w:rFonts w:hint="eastAsia" w:ascii="宋体" w:hAnsi="宋体" w:cs="宋体"/>
                <w:bCs/>
                <w:sz w:val="24"/>
              </w:rPr>
              <w:t xml:space="preserve">小时内到达采购人单位（建邺区茶亭东街 188 号）的得 2 分，未提供的不得分。</w:t>
            </w:r>
            <w:r/>
          </w:p>
          <w:p>
            <w:pPr>
              <w:pStyle w:val="840"/>
              <w:spacing w:line="276" w:lineRule="auto"/>
              <w:rPr>
                <w:rFonts w:hint="eastAsia" w:ascii="宋体" w:hAnsi="宋体" w:cs="宋体"/>
                <w:bCs/>
                <w:sz w:val="24"/>
              </w:rPr>
            </w:pPr>
            <w:r>
              <w:rPr>
                <w:rFonts w:hint="eastAsia" w:ascii="宋体" w:hAnsi="宋体" w:cs="宋体"/>
                <w:bCs/>
                <w:sz w:val="24"/>
              </w:rPr>
              <w:t xml:space="preserve">注：以上提供相关证明材料（如导航行程查询截图</w:t>
            </w:r>
            <w:r>
              <w:rPr>
                <w:rFonts w:hint="eastAsia" w:ascii="宋体" w:hAnsi="宋体" w:cs="宋体"/>
                <w:bCs/>
                <w:sz w:val="24"/>
              </w:rPr>
              <w:t xml:space="preserve">，截图时间统一为工作日</w:t>
            </w:r>
            <w:r>
              <w:rPr>
                <w:rFonts w:hint="eastAsia" w:ascii="宋体" w:hAnsi="宋体" w:cs="宋体"/>
                <w:bCs/>
                <w:sz w:val="24"/>
              </w:rPr>
              <w:t xml:space="preserve">周一上午</w:t>
            </w:r>
            <w:r>
              <w:rPr>
                <w:rFonts w:hint="eastAsia" w:ascii="宋体" w:hAnsi="宋体" w:cs="宋体"/>
                <w:bCs/>
                <w:sz w:val="24"/>
              </w:rPr>
              <w:t xml:space="preserve">7:00</w:t>
            </w:r>
            <w:r>
              <w:rPr>
                <w:rFonts w:hint="eastAsia" w:ascii="宋体" w:hAnsi="宋体" w:cs="宋体"/>
                <w:bCs/>
                <w:sz w:val="24"/>
              </w:rPr>
              <w:t xml:space="preserve">）或承诺书加盖公章，承诺书格式自拟。</w:t>
            </w:r>
            <w:r/>
          </w:p>
          <w:p>
            <w:pPr>
              <w:pStyle w:val="840"/>
              <w:spacing w:line="276" w:lineRule="auto"/>
              <w:rPr>
                <w:rFonts w:hint="eastAsia" w:ascii="宋体" w:hAnsi="宋体" w:cs="宋体"/>
                <w:bCs/>
                <w:sz w:val="24"/>
              </w:rPr>
            </w:pP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2</w:t>
            </w:r>
            <w:r/>
          </w:p>
        </w:tc>
      </w:tr>
      <w:tr>
        <w:trPr>
          <w:cantSplit/>
          <w:trHeight w:val="1308"/>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履约能力1</w:t>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投标人拟投入本项目使用的冷冻库总体积：</w:t>
            </w:r>
            <w:r/>
          </w:p>
          <w:p>
            <w:pPr>
              <w:pStyle w:val="840"/>
              <w:spacing w:line="276" w:lineRule="auto"/>
              <w:rPr>
                <w:rFonts w:hint="eastAsia" w:ascii="宋体" w:hAnsi="宋体" w:cs="宋体"/>
                <w:bCs/>
                <w:sz w:val="24"/>
              </w:rPr>
            </w:pPr>
            <w:r>
              <w:rPr>
                <w:rFonts w:hint="eastAsia" w:ascii="宋体" w:hAnsi="宋体" w:cs="宋体"/>
                <w:bCs/>
                <w:sz w:val="24"/>
              </w:rPr>
              <w:t xml:space="preserve">(1)冷鲜库总体积</w:t>
            </w:r>
            <w:r>
              <w:rPr>
                <w:rFonts w:hint="eastAsia" w:ascii="宋体" w:hAnsi="宋体" w:cs="宋体"/>
                <w:bCs/>
                <w:sz w:val="24"/>
              </w:rPr>
              <w:t xml:space="preserve">≥</w:t>
            </w:r>
            <w:r>
              <w:rPr>
                <w:rFonts w:hint="eastAsia" w:ascii="宋体" w:hAnsi="宋体" w:cs="宋体"/>
                <w:bCs/>
                <w:sz w:val="24"/>
              </w:rPr>
              <w:t xml:space="preserve">2000</w:t>
            </w:r>
            <w:r>
              <w:rPr>
                <w:rFonts w:hint="eastAsia" w:ascii="宋体" w:hAnsi="宋体" w:cs="宋体"/>
                <w:bCs/>
                <w:sz w:val="24"/>
              </w:rPr>
              <w:t xml:space="preserve">m³</w:t>
            </w:r>
            <w:r>
              <w:rPr>
                <w:rFonts w:hint="eastAsia" w:ascii="宋体" w:hAnsi="宋体" w:cs="宋体"/>
                <w:bCs/>
                <w:sz w:val="24"/>
              </w:rPr>
              <w:t xml:space="preserve">，得</w:t>
            </w:r>
            <w:r>
              <w:rPr>
                <w:rFonts w:hint="eastAsia" w:ascii="宋体" w:hAnsi="宋体" w:cs="宋体"/>
                <w:bCs/>
                <w:sz w:val="24"/>
              </w:rPr>
              <w:t xml:space="preserve">4</w:t>
            </w:r>
            <w:r>
              <w:rPr>
                <w:rFonts w:hint="eastAsia" w:ascii="宋体" w:hAnsi="宋体" w:cs="宋体"/>
                <w:bCs/>
                <w:sz w:val="24"/>
              </w:rPr>
              <w:t xml:space="preserve">分；</w:t>
            </w:r>
            <w:r/>
          </w:p>
          <w:p>
            <w:pPr>
              <w:pStyle w:val="840"/>
              <w:spacing w:line="276"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1500</w:t>
            </w:r>
            <w:r>
              <w:rPr>
                <w:rFonts w:hint="eastAsia" w:ascii="宋体" w:hAnsi="宋体" w:cs="宋体"/>
                <w:bCs/>
                <w:sz w:val="24"/>
              </w:rPr>
              <w:t xml:space="preserve">m³</w:t>
            </w:r>
            <w:r>
              <w:rPr>
                <w:rFonts w:hint="eastAsia" w:ascii="宋体" w:hAnsi="宋体" w:cs="宋体"/>
                <w:bCs/>
                <w:sz w:val="24"/>
              </w:rPr>
              <w:t xml:space="preserve">≤冷鲜库体积&lt;</w:t>
            </w:r>
            <w:r>
              <w:rPr>
                <w:rFonts w:hint="eastAsia" w:ascii="宋体" w:hAnsi="宋体" w:cs="宋体"/>
                <w:bCs/>
                <w:sz w:val="24"/>
              </w:rPr>
              <w:t xml:space="preserve">2000</w:t>
            </w:r>
            <w:r>
              <w:rPr>
                <w:rFonts w:hint="eastAsia" w:ascii="宋体" w:hAnsi="宋体" w:cs="宋体"/>
                <w:bCs/>
                <w:sz w:val="24"/>
              </w:rPr>
              <w:t xml:space="preserve">m³</w:t>
            </w:r>
            <w:r>
              <w:rPr>
                <w:rFonts w:hint="eastAsia" w:ascii="宋体" w:hAnsi="宋体" w:cs="宋体"/>
                <w:bCs/>
                <w:sz w:val="24"/>
              </w:rPr>
              <w:t xml:space="preserve">，得</w:t>
            </w:r>
            <w:r>
              <w:rPr>
                <w:rFonts w:hint="eastAsia" w:ascii="宋体" w:hAnsi="宋体" w:cs="宋体"/>
                <w:bCs/>
                <w:sz w:val="24"/>
              </w:rPr>
              <w:t xml:space="preserve">3</w:t>
            </w:r>
            <w:r>
              <w:rPr>
                <w:rFonts w:hint="eastAsia" w:ascii="宋体" w:hAnsi="宋体" w:cs="宋体"/>
                <w:bCs/>
                <w:sz w:val="24"/>
              </w:rPr>
              <w:t xml:space="preserve">分；</w:t>
            </w:r>
            <w:r/>
          </w:p>
          <w:p>
            <w:pPr>
              <w:pStyle w:val="840"/>
              <w:spacing w:line="276"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1200</w:t>
            </w:r>
            <w:r>
              <w:rPr>
                <w:rFonts w:hint="eastAsia" w:ascii="宋体" w:hAnsi="宋体" w:cs="宋体"/>
                <w:bCs/>
                <w:sz w:val="24"/>
              </w:rPr>
              <w:t xml:space="preserve">m³</w:t>
            </w:r>
            <w:r>
              <w:rPr>
                <w:rFonts w:hint="eastAsia" w:ascii="宋体" w:hAnsi="宋体" w:cs="宋体"/>
                <w:bCs/>
                <w:sz w:val="24"/>
              </w:rPr>
              <w:t xml:space="preserve">≤冷鲜库体积&lt;</w:t>
            </w:r>
            <w:r>
              <w:rPr>
                <w:rFonts w:hint="eastAsia" w:ascii="宋体" w:hAnsi="宋体" w:cs="宋体"/>
                <w:bCs/>
                <w:sz w:val="24"/>
              </w:rPr>
              <w:t xml:space="preserve">1500</w:t>
            </w:r>
            <w:r>
              <w:rPr>
                <w:rFonts w:hint="eastAsia" w:ascii="宋体" w:hAnsi="宋体" w:cs="宋体"/>
                <w:bCs/>
                <w:sz w:val="24"/>
              </w:rPr>
              <w:t xml:space="preserve">m³</w:t>
            </w:r>
            <w:r>
              <w:rPr>
                <w:rFonts w:hint="eastAsia" w:ascii="宋体" w:hAnsi="宋体" w:cs="宋体"/>
                <w:bCs/>
                <w:sz w:val="24"/>
              </w:rPr>
              <w:t xml:space="preserve">，得2分；</w:t>
            </w:r>
            <w:r/>
          </w:p>
          <w:p>
            <w:pPr>
              <w:pStyle w:val="840"/>
              <w:spacing w:line="276"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1000</w:t>
            </w:r>
            <w:r>
              <w:rPr>
                <w:rFonts w:hint="eastAsia" w:ascii="宋体" w:hAnsi="宋体" w:cs="宋体"/>
                <w:bCs/>
                <w:sz w:val="24"/>
              </w:rPr>
              <w:t xml:space="preserve">m³</w:t>
            </w:r>
            <w:r>
              <w:rPr>
                <w:rFonts w:hint="eastAsia" w:ascii="宋体" w:hAnsi="宋体" w:cs="宋体"/>
                <w:bCs/>
                <w:sz w:val="24"/>
              </w:rPr>
              <w:t xml:space="preserve">≤冷鲜库体积&lt;</w:t>
            </w:r>
            <w:r>
              <w:rPr>
                <w:rFonts w:hint="eastAsia" w:ascii="宋体" w:hAnsi="宋体" w:cs="宋体"/>
                <w:bCs/>
                <w:sz w:val="24"/>
              </w:rPr>
              <w:t xml:space="preserve">1200</w:t>
            </w:r>
            <w:r>
              <w:rPr>
                <w:rFonts w:hint="eastAsia" w:ascii="宋体" w:hAnsi="宋体" w:cs="宋体"/>
                <w:bCs/>
                <w:sz w:val="24"/>
              </w:rPr>
              <w:t xml:space="preserve">m³</w:t>
            </w:r>
            <w:r>
              <w:rPr>
                <w:rFonts w:hint="eastAsia" w:ascii="宋体" w:hAnsi="宋体" w:cs="宋体"/>
                <w:bCs/>
                <w:sz w:val="24"/>
              </w:rPr>
              <w:t xml:space="preserve">，得1分；</w:t>
            </w:r>
            <w:r/>
          </w:p>
          <w:p>
            <w:pPr>
              <w:pStyle w:val="840"/>
              <w:spacing w:line="276" w:lineRule="auto"/>
              <w:rPr>
                <w:rFonts w:hint="eastAsia" w:ascii="宋体" w:hAnsi="宋体" w:cs="宋体"/>
                <w:bCs/>
                <w:sz w:val="24"/>
              </w:rPr>
            </w:pPr>
            <w:r>
              <w:rPr>
                <w:rFonts w:hint="eastAsia" w:ascii="宋体" w:hAnsi="宋体" w:cs="宋体"/>
                <w:bCs/>
                <w:sz w:val="24"/>
              </w:rPr>
              <w:t xml:space="preserve">本项最多得6分，以上提供冷冻库体积的证明材料及自有产</w:t>
            </w:r>
            <w:r>
              <w:rPr>
                <w:rFonts w:hint="eastAsia" w:ascii="宋体" w:hAnsi="宋体" w:cs="宋体"/>
                <w:bCs/>
                <w:sz w:val="24"/>
              </w:rPr>
              <w:t xml:space="preserve">权证明。若为租赁的，提供租赁合同、发票</w:t>
            </w:r>
            <w:r>
              <w:rPr>
                <w:rFonts w:hint="eastAsia" w:ascii="宋体" w:hAnsi="宋体" w:cs="宋体"/>
                <w:bCs/>
                <w:sz w:val="24"/>
              </w:rPr>
              <w:t xml:space="preserve">、支付凭证</w:t>
            </w:r>
            <w:r>
              <w:rPr>
                <w:rFonts w:hint="eastAsia" w:ascii="宋体" w:hAnsi="宋体" w:cs="宋体"/>
                <w:bCs/>
                <w:sz w:val="24"/>
              </w:rPr>
              <w:t xml:space="preserve">及冷冻库体积的证明材料，证明材料缺项或未提供的不得分。</w:t>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r>
            <w:r/>
          </w:p>
        </w:tc>
      </w:tr>
      <w:tr>
        <w:trPr>
          <w:cantSplit/>
          <w:trHeight w:val="1308"/>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履约能力2</w:t>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1.投标人自有检测设备，每提供一个检测设备得1分，最多得</w:t>
            </w:r>
            <w:r>
              <w:rPr>
                <w:rFonts w:hint="eastAsia" w:ascii="宋体" w:hAnsi="宋体" w:cs="宋体"/>
                <w:bCs/>
                <w:sz w:val="24"/>
              </w:rPr>
              <w:t xml:space="preserve">3</w:t>
            </w:r>
            <w:r>
              <w:rPr>
                <w:rFonts w:hint="eastAsia" w:ascii="宋体" w:hAnsi="宋体" w:cs="宋体"/>
                <w:bCs/>
                <w:sz w:val="24"/>
              </w:rPr>
              <w:t xml:space="preserve">分，未提供不得分。</w:t>
            </w:r>
            <w:r/>
          </w:p>
          <w:p>
            <w:pPr>
              <w:pStyle w:val="840"/>
              <w:spacing w:line="276" w:lineRule="auto"/>
              <w:rPr>
                <w:rFonts w:hint="eastAsia" w:ascii="宋体" w:hAnsi="宋体" w:cs="宋体"/>
                <w:bCs/>
                <w:sz w:val="24"/>
              </w:rPr>
            </w:pPr>
            <w:r>
              <w:rPr>
                <w:rFonts w:hint="eastAsia" w:ascii="宋体" w:hAnsi="宋体" w:cs="宋体"/>
                <w:bCs/>
                <w:sz w:val="24"/>
              </w:rPr>
              <w:t xml:space="preserve">提供自有检测设备的购买发票，注：相同检测设备不重复得分。</w:t>
            </w:r>
            <w:r/>
          </w:p>
          <w:p>
            <w:pPr>
              <w:pStyle w:val="840"/>
              <w:spacing w:line="276" w:lineRule="auto"/>
              <w:rPr>
                <w:rFonts w:hint="eastAsia" w:ascii="宋体" w:hAnsi="宋体" w:cs="宋体"/>
                <w:bCs/>
                <w:sz w:val="24"/>
              </w:rPr>
            </w:pPr>
            <w:r>
              <w:rPr>
                <w:rFonts w:hint="eastAsia" w:ascii="宋体" w:hAnsi="宋体" w:cs="宋体"/>
                <w:bCs/>
                <w:sz w:val="24"/>
              </w:rPr>
              <w:t xml:space="preserve">2.投标人拟投入本项目使用的箱货冷链货车, 每提供一辆箱货冷链货车得1分，最多得3分，未提供不得分。</w:t>
            </w:r>
            <w:r/>
          </w:p>
          <w:p>
            <w:pPr>
              <w:pStyle w:val="840"/>
              <w:spacing w:line="276" w:lineRule="auto"/>
              <w:rPr>
                <w:rFonts w:hint="eastAsia" w:ascii="宋体" w:hAnsi="宋体" w:cs="宋体"/>
                <w:bCs/>
                <w:sz w:val="24"/>
              </w:rPr>
            </w:pPr>
            <w:r>
              <w:rPr>
                <w:rFonts w:hint="eastAsia" w:ascii="宋体" w:hAnsi="宋体" w:cs="宋体"/>
                <w:bCs/>
                <w:sz w:val="24"/>
              </w:rPr>
              <w:t xml:space="preserve">自有车辆</w:t>
            </w:r>
            <w:r>
              <w:rPr>
                <w:rFonts w:ascii="宋体" w:hAnsi="宋体" w:cs="宋体"/>
                <w:bCs/>
                <w:sz w:val="24"/>
              </w:rPr>
              <w:t xml:space="preserve">指行驶证与投标人名称相符的车辆，提供行驶证复印件等资料</w:t>
            </w:r>
            <w:r>
              <w:rPr>
                <w:rFonts w:hint="eastAsia" w:ascii="宋体" w:hAnsi="宋体" w:cs="宋体"/>
                <w:bCs/>
                <w:sz w:val="24"/>
              </w:rPr>
              <w:t xml:space="preserve">。车辆为租赁的，提供车辆租赁合同复印件及车辆行驶证复印件（租赁合同与行驶证信息一致），证明材料缺项或未提供的不得分</w:t>
            </w:r>
            <w:r>
              <w:rPr>
                <w:rFonts w:hint="eastAsia" w:ascii="宋体" w:hAnsi="宋体" w:cs="宋体"/>
                <w:bCs/>
                <w:sz w:val="24"/>
              </w:rPr>
              <w:t xml:space="preserve">。</w:t>
            </w:r>
            <w:r/>
          </w:p>
        </w:tc>
        <w:tc>
          <w:tcPr>
            <w:tcW w:w="745"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r>
            <w:r/>
          </w:p>
        </w:tc>
      </w:tr>
      <w:tr>
        <w:trPr>
          <w:cantSplit/>
          <w:trHeight w:val="1308"/>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履约能力3</w:t>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投标人拟投入本项目使用的仓储场所占地面积:</w:t>
            </w:r>
            <w:r/>
          </w:p>
          <w:p>
            <w:pPr>
              <w:pStyle w:val="840"/>
              <w:spacing w:line="276" w:lineRule="auto"/>
              <w:rPr>
                <w:rFonts w:hint="eastAsia" w:ascii="宋体" w:hAnsi="宋体" w:cs="宋体"/>
                <w:bCs/>
                <w:sz w:val="24"/>
              </w:rPr>
            </w:pPr>
            <w:r>
              <w:rPr>
                <w:rFonts w:hint="eastAsia" w:ascii="宋体" w:hAnsi="宋体" w:cs="宋体"/>
                <w:bCs/>
                <w:sz w:val="24"/>
              </w:rPr>
              <w:t xml:space="preserve">(1)仓储场所占地面积&gt;4000㎡，得</w:t>
            </w:r>
            <w:r>
              <w:rPr>
                <w:rFonts w:hint="eastAsia" w:ascii="宋体" w:hAnsi="宋体" w:cs="宋体"/>
                <w:bCs/>
                <w:sz w:val="24"/>
              </w:rPr>
              <w:t xml:space="preserve">5</w:t>
            </w:r>
            <w:r>
              <w:rPr>
                <w:rFonts w:hint="eastAsia" w:ascii="宋体" w:hAnsi="宋体" w:cs="宋体"/>
                <w:bCs/>
                <w:sz w:val="24"/>
              </w:rPr>
              <w:t xml:space="preserve">分；</w:t>
            </w:r>
            <w:r/>
          </w:p>
          <w:p>
            <w:pPr>
              <w:pStyle w:val="840"/>
              <w:spacing w:line="276" w:lineRule="auto"/>
              <w:rPr>
                <w:rFonts w:hint="eastAsia" w:ascii="宋体" w:hAnsi="宋体" w:cs="宋体"/>
                <w:bCs/>
                <w:sz w:val="24"/>
              </w:rPr>
            </w:pPr>
            <w:r>
              <w:rPr>
                <w:rFonts w:hint="eastAsia" w:ascii="宋体" w:hAnsi="宋体" w:cs="宋体"/>
                <w:bCs/>
                <w:sz w:val="24"/>
              </w:rPr>
              <w:t xml:space="preserve">(2)3500㎡&lt;仓储场所占地面积≤4000㎡，得</w:t>
            </w:r>
            <w:r>
              <w:rPr>
                <w:rFonts w:hint="eastAsia" w:ascii="宋体" w:hAnsi="宋体" w:cs="宋体"/>
                <w:bCs/>
                <w:sz w:val="24"/>
              </w:rPr>
              <w:t xml:space="preserve">4</w:t>
            </w:r>
            <w:r>
              <w:rPr>
                <w:rFonts w:hint="eastAsia" w:ascii="宋体" w:hAnsi="宋体" w:cs="宋体"/>
                <w:bCs/>
                <w:sz w:val="24"/>
              </w:rPr>
              <w:t xml:space="preserve">分；</w:t>
            </w:r>
            <w:r/>
          </w:p>
          <w:p>
            <w:pPr>
              <w:pStyle w:val="840"/>
              <w:spacing w:line="276" w:lineRule="auto"/>
              <w:rPr>
                <w:rFonts w:hint="eastAsia" w:ascii="宋体" w:hAnsi="宋体" w:cs="宋体"/>
                <w:bCs/>
                <w:sz w:val="24"/>
              </w:rPr>
            </w:pPr>
            <w:r>
              <w:rPr>
                <w:rFonts w:hint="eastAsia" w:ascii="宋体" w:hAnsi="宋体" w:cs="宋体"/>
                <w:bCs/>
                <w:sz w:val="24"/>
              </w:rPr>
              <w:t xml:space="preserve">(3)3500㎡&lt;仓储场所占地面积≤3000㎡，得</w:t>
            </w:r>
            <w:r>
              <w:rPr>
                <w:rFonts w:hint="eastAsia" w:ascii="宋体" w:hAnsi="宋体" w:cs="宋体"/>
                <w:bCs/>
                <w:sz w:val="24"/>
              </w:rPr>
              <w:t xml:space="preserve">3</w:t>
            </w:r>
            <w:r>
              <w:rPr>
                <w:rFonts w:hint="eastAsia" w:ascii="宋体" w:hAnsi="宋体" w:cs="宋体"/>
                <w:bCs/>
                <w:sz w:val="24"/>
              </w:rPr>
              <w:t xml:space="preserve">分；</w:t>
            </w:r>
            <w:r/>
          </w:p>
          <w:p>
            <w:pPr>
              <w:pStyle w:val="840"/>
              <w:spacing w:line="276" w:lineRule="auto"/>
              <w:rPr>
                <w:rFonts w:hint="eastAsia" w:ascii="宋体" w:hAnsi="宋体" w:cs="宋体"/>
                <w:bCs/>
                <w:sz w:val="24"/>
              </w:rPr>
            </w:pPr>
            <w:r>
              <w:rPr>
                <w:rFonts w:hint="eastAsia" w:ascii="宋体" w:hAnsi="宋体" w:cs="宋体"/>
                <w:bCs/>
                <w:sz w:val="24"/>
              </w:rPr>
              <w:t xml:space="preserve">(4)3000 ㎡&lt;仓储场所占地面积≤2500㎡，得</w:t>
            </w:r>
            <w:r>
              <w:rPr>
                <w:rFonts w:hint="eastAsia" w:ascii="宋体" w:hAnsi="宋体" w:cs="宋体"/>
                <w:bCs/>
                <w:sz w:val="24"/>
              </w:rPr>
              <w:t xml:space="preserve">2</w:t>
            </w:r>
            <w:r>
              <w:rPr>
                <w:rFonts w:hint="eastAsia" w:ascii="宋体" w:hAnsi="宋体" w:cs="宋体"/>
                <w:bCs/>
                <w:sz w:val="24"/>
              </w:rPr>
              <w:t xml:space="preserve">分；</w:t>
            </w:r>
            <w:r/>
          </w:p>
          <w:p>
            <w:pPr>
              <w:pStyle w:val="840"/>
              <w:spacing w:line="276" w:lineRule="auto"/>
              <w:rPr>
                <w:rFonts w:hint="eastAsia" w:ascii="宋体" w:hAnsi="宋体" w:cs="宋体"/>
                <w:bCs/>
                <w:sz w:val="24"/>
              </w:rPr>
            </w:pPr>
            <w:r>
              <w:rPr>
                <w:rFonts w:hint="eastAsia" w:ascii="宋体" w:hAnsi="宋体" w:cs="宋体"/>
                <w:bCs/>
                <w:sz w:val="24"/>
              </w:rPr>
              <w:t xml:space="preserve">本项最多5分，以上提供仓储场所占地面积的证明材料及自有产权证明。若为租赁的，提供租赁合同、发票</w:t>
            </w:r>
            <w:r>
              <w:rPr>
                <w:rFonts w:hint="eastAsia" w:ascii="宋体" w:hAnsi="宋体" w:cs="宋体"/>
                <w:bCs/>
                <w:sz w:val="24"/>
              </w:rPr>
              <w:t xml:space="preserve">、支付凭证</w:t>
            </w:r>
            <w:r>
              <w:rPr>
                <w:rFonts w:hint="eastAsia" w:ascii="宋体" w:hAnsi="宋体" w:cs="宋体"/>
                <w:bCs/>
                <w:sz w:val="24"/>
              </w:rPr>
              <w:t xml:space="preserve">及仓储场所占地面积的证明材料，证明材料缺项或未提供的不得分。</w:t>
            </w:r>
            <w:r/>
          </w:p>
        </w:tc>
        <w:tc>
          <w:tcPr>
            <w:tcW w:w="745" w:type="dxa"/>
            <w:vAlign w:val="center"/>
            <w:textDirection w:val="lrTb"/>
            <w:noWrap w:val="false"/>
          </w:tcPr>
          <w:p>
            <w:pPr>
              <w:pStyle w:val="840"/>
              <w:jc w:val="center"/>
              <w:spacing w:line="276" w:lineRule="auto"/>
              <w:widowControl/>
              <w:rPr>
                <w:rFonts w:ascii="宋体" w:hAnsi="宋体" w:cs="宋体"/>
                <w:bCs/>
                <w:sz w:val="24"/>
                <w:lang w:val="zh-CN"/>
              </w:rPr>
            </w:pPr>
            <w:r>
              <w:rPr>
                <w:rFonts w:hint="eastAsia" w:ascii="宋体" w:hAnsi="宋体" w:cs="宋体"/>
                <w:bCs/>
                <w:sz w:val="24"/>
                <w:lang w:val="zh-CN"/>
              </w:rPr>
              <w:t xml:space="preserve">5</w:t>
            </w:r>
            <w:r>
              <w:rPr>
                <w:rFonts w:ascii="宋体" w:hAnsi="宋体" w:cs="宋体"/>
                <w:bCs/>
                <w:sz w:val="24"/>
                <w:lang w:val="zh-CN"/>
              </w:rPr>
            </w:r>
            <w:r/>
          </w:p>
        </w:tc>
      </w:tr>
      <w:tr>
        <w:trPr>
          <w:cantSplit/>
          <w:trHeight w:val="1308"/>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履约能力4</w:t>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t xml:space="preserve">投标</w:t>
            </w:r>
            <w:r>
              <w:rPr>
                <w:rFonts w:hint="eastAsia" w:ascii="宋体" w:hAnsi="宋体" w:cs="宋体"/>
                <w:bCs/>
                <w:sz w:val="24"/>
              </w:rPr>
              <w:t xml:space="preserve">人有无尘车间：</w:t>
            </w:r>
            <w:r/>
          </w:p>
          <w:p>
            <w:pPr>
              <w:pStyle w:val="840"/>
              <w:spacing w:line="276" w:lineRule="auto"/>
              <w:rPr>
                <w:rFonts w:hint="eastAsia" w:ascii="宋体" w:hAnsi="宋体" w:cs="宋体"/>
                <w:bCs/>
                <w:sz w:val="24"/>
              </w:rPr>
            </w:pPr>
            <w:r>
              <w:rPr>
                <w:rFonts w:hint="eastAsia" w:ascii="宋体" w:hAnsi="宋体" w:cs="宋体"/>
                <w:bCs/>
                <w:sz w:val="24"/>
              </w:rPr>
              <w:t xml:space="preserve">(1)无尘车间面积&gt;</w:t>
            </w:r>
            <w:r>
              <w:rPr>
                <w:rFonts w:hint="eastAsia" w:ascii="宋体" w:hAnsi="宋体" w:cs="宋体"/>
                <w:bCs/>
                <w:sz w:val="24"/>
              </w:rPr>
              <w:t xml:space="preserve">150</w:t>
            </w:r>
            <w:r>
              <w:rPr>
                <w:rFonts w:hint="eastAsia" w:ascii="宋体" w:hAnsi="宋体" w:cs="宋体"/>
                <w:bCs/>
                <w:sz w:val="24"/>
              </w:rPr>
              <w:t xml:space="preserve">㎡，得2分；</w:t>
            </w:r>
            <w:r/>
          </w:p>
          <w:p>
            <w:pPr>
              <w:pStyle w:val="840"/>
              <w:spacing w:line="276"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5</w:t>
            </w:r>
            <w:r>
              <w:rPr>
                <w:rFonts w:hint="eastAsia" w:ascii="宋体" w:hAnsi="宋体" w:cs="宋体"/>
                <w:bCs/>
                <w:sz w:val="24"/>
              </w:rPr>
              <w:t xml:space="preserve">0㎡&lt;无尘车间面积≤</w:t>
            </w:r>
            <w:r>
              <w:rPr>
                <w:rFonts w:hint="eastAsia" w:ascii="宋体" w:hAnsi="宋体" w:cs="宋体"/>
                <w:bCs/>
                <w:sz w:val="24"/>
              </w:rPr>
              <w:t xml:space="preserve">150</w:t>
            </w:r>
            <w:r>
              <w:rPr>
                <w:rFonts w:hint="eastAsia" w:ascii="宋体" w:hAnsi="宋体" w:cs="宋体"/>
                <w:bCs/>
                <w:sz w:val="24"/>
              </w:rPr>
              <w:t xml:space="preserve">㎡，得1分</w:t>
            </w:r>
            <w:r/>
          </w:p>
          <w:p>
            <w:pPr>
              <w:pStyle w:val="840"/>
              <w:spacing w:line="276" w:lineRule="auto"/>
              <w:rPr>
                <w:rFonts w:hint="eastAsia" w:ascii="宋体" w:hAnsi="宋体" w:cs="宋体"/>
                <w:bCs/>
                <w:sz w:val="24"/>
              </w:rPr>
            </w:pPr>
            <w:r>
              <w:rPr>
                <w:rFonts w:hint="eastAsia" w:ascii="宋体" w:hAnsi="宋体" w:cs="宋体"/>
                <w:bCs/>
                <w:sz w:val="24"/>
              </w:rPr>
              <w:t xml:space="preserve">本项最多2分，提供无尘车间建造合同，按建造合同面积评分；</w:t>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2</w:t>
            </w:r>
            <w:r/>
          </w:p>
        </w:tc>
      </w:tr>
      <w:tr>
        <w:trPr>
          <w:cantSplit/>
          <w:trHeight w:val="1570"/>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0</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ascii="宋体" w:hAnsi="宋体" w:cs="宋体"/>
                <w:bCs/>
                <w:sz w:val="24"/>
              </w:rPr>
            </w:pPr>
            <w:r>
              <w:rPr>
                <w:rFonts w:hint="eastAsia" w:ascii="宋体" w:hAnsi="宋体" w:cs="宋体"/>
                <w:bCs/>
                <w:sz w:val="24"/>
              </w:rPr>
              <w:t xml:space="preserve">业绩</w:t>
            </w:r>
            <w:r>
              <w:rPr>
                <w:rFonts w:ascii="宋体" w:hAnsi="宋体" w:cs="宋体"/>
                <w:bCs/>
                <w:sz w:val="24"/>
              </w:rPr>
            </w:r>
            <w:r/>
          </w:p>
        </w:tc>
        <w:tc>
          <w:tcPr>
            <w:tcW w:w="6765" w:type="dxa"/>
            <w:vAlign w:val="center"/>
            <w:textDirection w:val="lrTb"/>
            <w:noWrap w:val="false"/>
          </w:tcPr>
          <w:p>
            <w:pPr>
              <w:pStyle w:val="840"/>
              <w:spacing w:line="276" w:lineRule="auto"/>
              <w:rPr>
                <w:rFonts w:ascii="宋体" w:hAnsi="宋体" w:cs="宋体"/>
                <w:bCs/>
                <w:sz w:val="24"/>
              </w:rPr>
            </w:pPr>
            <w:r>
              <w:rPr>
                <w:rFonts w:hint="eastAsia" w:ascii="宋体" w:hAnsi="宋体" w:cs="宋体"/>
                <w:bCs/>
                <w:sz w:val="24"/>
              </w:rPr>
              <w:t xml:space="preserve">投标人提供 2021 年 </w:t>
            </w:r>
            <w:r>
              <w:rPr>
                <w:rFonts w:hint="eastAsia" w:ascii="宋体" w:hAnsi="宋体" w:cs="宋体"/>
                <w:bCs/>
                <w:sz w:val="24"/>
              </w:rPr>
              <w:t xml:space="preserve">9</w:t>
            </w:r>
            <w:r>
              <w:rPr>
                <w:rFonts w:hint="eastAsia" w:ascii="宋体" w:hAnsi="宋体" w:cs="宋体"/>
                <w:bCs/>
                <w:sz w:val="24"/>
              </w:rPr>
              <w:t xml:space="preserve"> 月 1 日以来（以合同签订时间为准）实施的本项目类似食材（包含</w:t>
            </w:r>
            <w:r>
              <w:rPr>
                <w:rFonts w:hint="eastAsia" w:ascii="宋体" w:hAnsi="宋体" w:cs="宋体"/>
                <w:bCs/>
                <w:sz w:val="24"/>
              </w:rPr>
              <w:t xml:space="preserve">肉</w:t>
            </w:r>
            <w:r>
              <w:rPr>
                <w:rFonts w:hint="eastAsia" w:ascii="宋体" w:hAnsi="宋体" w:cs="宋体"/>
                <w:bCs/>
                <w:sz w:val="24"/>
              </w:rPr>
              <w:t xml:space="preserve">类中任意一项内容）配送业绩，每提供 1 个业绩得 </w:t>
            </w:r>
            <w:r>
              <w:rPr>
                <w:rFonts w:hint="eastAsia" w:ascii="宋体" w:hAnsi="宋体" w:cs="宋体"/>
                <w:bCs/>
                <w:sz w:val="24"/>
              </w:rPr>
              <w:t xml:space="preserve">2</w:t>
            </w:r>
            <w:r>
              <w:rPr>
                <w:rFonts w:hint="eastAsia" w:ascii="宋体" w:hAnsi="宋体" w:cs="宋体"/>
                <w:bCs/>
                <w:sz w:val="24"/>
              </w:rPr>
              <w:t xml:space="preserve"> 分，最多得 </w:t>
            </w:r>
            <w:r>
              <w:rPr>
                <w:rFonts w:hint="eastAsia" w:ascii="宋体" w:hAnsi="宋体" w:cs="宋体"/>
                <w:bCs/>
                <w:sz w:val="24"/>
              </w:rPr>
              <w:t xml:space="preserve">6</w:t>
            </w:r>
            <w:r>
              <w:rPr>
                <w:rFonts w:hint="eastAsia" w:ascii="宋体" w:hAnsi="宋体" w:cs="宋体"/>
                <w:bCs/>
                <w:sz w:val="24"/>
              </w:rPr>
              <w:t xml:space="preserve"> 分。（需提供业绩合同及对应的结算发票，证明材料缺项或未提供的不得分</w:t>
            </w:r>
            <w:r>
              <w:rPr>
                <w:rFonts w:hint="eastAsia" w:ascii="宋体" w:hAnsi="宋体" w:cs="宋体"/>
                <w:bCs/>
                <w:sz w:val="24"/>
              </w:rPr>
              <w:t xml:space="preserve">，同一甲方算一个业绩</w:t>
            </w:r>
            <w:r>
              <w:rPr>
                <w:rFonts w:hint="eastAsia" w:ascii="宋体" w:hAnsi="宋体" w:cs="宋体"/>
                <w:bCs/>
                <w:sz w:val="24"/>
              </w:rPr>
              <w:t xml:space="preserve">）。</w:t>
            </w:r>
            <w:r>
              <w:rPr>
                <w:rFonts w:ascii="宋体" w:hAnsi="宋体" w:cs="宋体"/>
                <w:bCs/>
                <w:sz w:val="24"/>
              </w:rPr>
            </w:r>
            <w:r/>
          </w:p>
        </w:tc>
        <w:tc>
          <w:tcPr>
            <w:tcW w:w="745" w:type="dxa"/>
            <w:vAlign w:val="center"/>
            <w:textDirection w:val="lrTb"/>
            <w:noWrap w:val="false"/>
          </w:tcPr>
          <w:p>
            <w:pPr>
              <w:pStyle w:val="840"/>
              <w:jc w:val="center"/>
              <w:spacing w:line="276" w:lineRule="auto"/>
              <w:widowControl/>
              <w:rPr>
                <w:rFonts w:ascii="宋体" w:hAnsi="宋体" w:cs="宋体"/>
                <w:bCs/>
                <w:sz w:val="24"/>
                <w:lang w:val="zh-CN"/>
              </w:rPr>
            </w:pPr>
            <w:r>
              <w:rPr>
                <w:rFonts w:hint="eastAsia" w:ascii="宋体" w:hAnsi="宋体" w:cs="宋体"/>
                <w:bCs/>
                <w:sz w:val="24"/>
                <w:lang w:val="zh-CN"/>
              </w:rPr>
              <w:t xml:space="preserve">6</w:t>
            </w:r>
            <w:r>
              <w:rPr>
                <w:rFonts w:ascii="宋体" w:hAnsi="宋体" w:cs="宋体"/>
                <w:bCs/>
                <w:sz w:val="24"/>
                <w:lang w:val="zh-CN"/>
              </w:rPr>
            </w:r>
            <w:r/>
          </w:p>
        </w:tc>
      </w:tr>
      <w:tr>
        <w:trPr>
          <w:cantSplit/>
          <w:trHeight w:val="1570"/>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1</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特殊供应方案</w:t>
            </w:r>
            <w:r/>
          </w:p>
        </w:tc>
        <w:tc>
          <w:tcPr>
            <w:tcW w:w="6765" w:type="dxa"/>
            <w:vAlign w:val="center"/>
            <w:textDirection w:val="lrTb"/>
            <w:noWrap w:val="false"/>
          </w:tcPr>
          <w:p>
            <w:pPr>
              <w:pStyle w:val="840"/>
              <w:spacing w:line="276" w:lineRule="auto"/>
              <w:rPr>
                <w:rFonts w:ascii="宋体" w:hAnsi="宋体" w:cs="宋体"/>
                <w:bCs/>
                <w:sz w:val="24"/>
              </w:rPr>
            </w:pPr>
            <w:r>
              <w:rPr>
                <w:rFonts w:hint="eastAsia" w:ascii="宋体" w:hAnsi="宋体" w:cs="宋体"/>
                <w:bCs/>
                <w:sz w:val="24"/>
              </w:rPr>
              <w:t xml:space="preserve">食堂发生停水停电及其他因素造成餐食无法制作，需要投标人制作或提供成品快餐，评委根据供应及配送方案进行评审：</w:t>
            </w:r>
            <w:r>
              <w:rPr>
                <w:rFonts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方案针对性强，具备相应能力或有联动店铺，实施可行性强的得6分；</w:t>
            </w:r>
            <w:r/>
          </w:p>
          <w:p>
            <w:pPr>
              <w:pStyle w:val="840"/>
              <w:spacing w:line="276" w:lineRule="auto"/>
              <w:rPr>
                <w:rFonts w:hint="eastAsia" w:ascii="宋体" w:hAnsi="宋体" w:cs="宋体"/>
                <w:bCs/>
                <w:sz w:val="24"/>
              </w:rPr>
            </w:pPr>
            <w:r>
              <w:rPr>
                <w:rFonts w:hint="eastAsia" w:ascii="宋体" w:hAnsi="宋体" w:cs="宋体"/>
                <w:bCs/>
                <w:sz w:val="24"/>
              </w:rPr>
              <w:t xml:space="preserve">方案描述完整，</w:t>
            </w:r>
            <w:r>
              <w:rPr>
                <w:rFonts w:hint="eastAsia" w:ascii="宋体" w:hAnsi="宋体" w:cs="宋体"/>
                <w:sz w:val="24"/>
              </w:rPr>
              <w:t xml:space="preserve">具备一定</w:t>
            </w:r>
            <w:r>
              <w:rPr>
                <w:rFonts w:ascii="宋体" w:hAnsi="宋体" w:cs="宋体"/>
                <w:sz w:val="24"/>
              </w:rPr>
              <w:t xml:space="preserve">实施可行性</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rPr>
                <w:rFonts w:hint="eastAsia" w:ascii="宋体" w:hAnsi="宋体" w:cs="宋体"/>
                <w:bCs/>
                <w:sz w:val="24"/>
              </w:rPr>
              <w:t xml:space="preserve">；</w:t>
            </w:r>
            <w:r/>
          </w:p>
          <w:p>
            <w:pPr>
              <w:pStyle w:val="840"/>
              <w:spacing w:line="276" w:lineRule="auto"/>
              <w:rPr>
                <w:rFonts w:hint="eastAsia" w:ascii="宋体" w:hAnsi="宋体" w:cs="宋体"/>
                <w:bCs/>
                <w:sz w:val="24"/>
              </w:rPr>
            </w:pPr>
            <w:r>
              <w:rPr>
                <w:rFonts w:hint="eastAsia" w:ascii="宋体" w:hAnsi="宋体" w:cs="宋体"/>
                <w:bCs/>
                <w:sz w:val="24"/>
              </w:rPr>
              <w:t xml:space="preserve">方案描述不完整，且可行性欠缺得2分；</w:t>
            </w:r>
            <w:r/>
          </w:p>
          <w:p>
            <w:pPr>
              <w:pStyle w:val="840"/>
              <w:spacing w:line="276" w:lineRule="auto"/>
              <w:rPr>
                <w:rFonts w:hint="eastAsia" w:ascii="宋体" w:hAnsi="宋体" w:cs="宋体"/>
                <w:bCs/>
                <w:sz w:val="24"/>
              </w:rPr>
            </w:pPr>
            <w:r>
              <w:rPr>
                <w:rFonts w:hint="eastAsia" w:ascii="宋体" w:hAnsi="宋体" w:cs="宋体"/>
                <w:bCs/>
                <w:sz w:val="24"/>
              </w:rPr>
              <w:t xml:space="preserve">未提供不得分；</w:t>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6</w:t>
            </w:r>
            <w:r/>
          </w:p>
        </w:tc>
      </w:tr>
      <w:tr>
        <w:trPr>
          <w:cantSplit/>
          <w:trHeight w:val="1570"/>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2</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长假供应方案</w:t>
            </w:r>
            <w:r/>
          </w:p>
        </w:tc>
        <w:tc>
          <w:tcPr>
            <w:tcW w:w="6765" w:type="dxa"/>
            <w:vAlign w:val="center"/>
            <w:textDirection w:val="lrTb"/>
            <w:noWrap w:val="false"/>
          </w:tcPr>
          <w:p>
            <w:pPr>
              <w:pStyle w:val="840"/>
              <w:spacing w:line="276" w:lineRule="auto"/>
              <w:rPr>
                <w:rFonts w:ascii="宋体" w:hAnsi="宋体" w:cs="宋体"/>
                <w:sz w:val="24"/>
              </w:rPr>
            </w:pPr>
            <w:r>
              <w:rPr>
                <w:rFonts w:hint="eastAsia" w:ascii="宋体" w:hAnsi="宋体" w:cs="宋体"/>
                <w:sz w:val="24"/>
              </w:rPr>
              <w:t xml:space="preserve">针对春节、五一、国庆等长假的</w:t>
            </w:r>
            <w:r>
              <w:rPr>
                <w:rFonts w:hint="eastAsia" w:ascii="宋体" w:hAnsi="宋体" w:cs="宋体"/>
                <w:bCs/>
                <w:sz w:val="24"/>
              </w:rPr>
              <w:t xml:space="preserve">物资供应方案</w:t>
            </w:r>
            <w:r>
              <w:rPr>
                <w:rFonts w:hint="eastAsia" w:ascii="宋体" w:hAnsi="宋体" w:cs="宋体"/>
                <w:sz w:val="24"/>
              </w:rPr>
              <w:t xml:space="preserve">进行评审：</w:t>
            </w:r>
            <w:r>
              <w:rPr>
                <w:rFonts w:ascii="宋体" w:hAnsi="宋体" w:cs="宋体"/>
                <w:sz w:val="24"/>
              </w:rPr>
              <w:br w:type="textWrapping" w:clear="all"/>
            </w:r>
            <w:r>
              <w:rPr>
                <w:rFonts w:hint="eastAsia" w:ascii="宋体" w:hAnsi="宋体" w:cs="宋体"/>
                <w:sz w:val="24"/>
              </w:rPr>
              <w:t xml:space="preserve">方案详实，可承诺长假期间物资正常供应，且各项物资供应充足新鲜，</w:t>
            </w:r>
            <w:r>
              <w:rPr>
                <w:rFonts w:ascii="宋体" w:hAnsi="宋体" w:cs="宋体"/>
                <w:sz w:val="24"/>
              </w:rPr>
              <w:t xml:space="preserve">实施可行性强的得</w:t>
            </w:r>
            <w:r>
              <w:rPr>
                <w:rFonts w:hint="eastAsia" w:ascii="宋体" w:hAnsi="宋体" w:cs="宋体"/>
                <w:sz w:val="24"/>
              </w:rPr>
              <w:t xml:space="preserve">6</w:t>
            </w:r>
            <w:r>
              <w:rPr>
                <w:rFonts w:ascii="宋体" w:hAnsi="宋体" w:cs="宋体"/>
                <w:sz w:val="24"/>
              </w:rPr>
              <w:t xml:space="preserve">分；</w:t>
            </w:r>
            <w:r/>
          </w:p>
          <w:p>
            <w:pPr>
              <w:pStyle w:val="840"/>
              <w:spacing w:line="276" w:lineRule="auto"/>
              <w:rPr>
                <w:rFonts w:ascii="宋体" w:hAnsi="宋体" w:cs="宋体"/>
                <w:sz w:val="24"/>
              </w:rPr>
            </w:pPr>
            <w:r>
              <w:rPr>
                <w:rFonts w:ascii="宋体" w:hAnsi="宋体" w:cs="宋体"/>
                <w:sz w:val="24"/>
              </w:rPr>
              <w:t xml:space="preserve">方案</w:t>
            </w:r>
            <w:r>
              <w:rPr>
                <w:rFonts w:hint="eastAsia" w:ascii="宋体" w:hAnsi="宋体" w:cs="宋体"/>
                <w:sz w:val="24"/>
              </w:rPr>
              <w:t xml:space="preserve">较为详细，基本保障长假期间物资供应，具备一定</w:t>
            </w:r>
            <w:r>
              <w:rPr>
                <w:rFonts w:ascii="宋体" w:hAnsi="宋体" w:cs="宋体"/>
                <w:sz w:val="24"/>
              </w:rPr>
              <w:t xml:space="preserve">实施可行性</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p>
          <w:p>
            <w:pPr>
              <w:pStyle w:val="840"/>
              <w:spacing w:line="276" w:lineRule="auto"/>
              <w:rPr>
                <w:rFonts w:ascii="宋体" w:hAnsi="宋体" w:cs="宋体"/>
                <w:sz w:val="24"/>
              </w:rPr>
            </w:pPr>
            <w:r>
              <w:rPr>
                <w:rFonts w:hint="eastAsia" w:ascii="宋体" w:hAnsi="宋体" w:cs="宋体"/>
                <w:sz w:val="24"/>
              </w:rPr>
              <w:t xml:space="preserve">方案内容不够完整，长假期间物资供应能力欠缺的，</w:t>
            </w:r>
            <w:r>
              <w:rPr>
                <w:rFonts w:ascii="宋体" w:hAnsi="宋体" w:cs="宋体"/>
                <w:sz w:val="24"/>
              </w:rPr>
              <w:t xml:space="preserve">实施可行性</w:t>
            </w:r>
            <w:r>
              <w:rPr>
                <w:rFonts w:hint="eastAsia" w:ascii="宋体" w:hAnsi="宋体" w:cs="宋体"/>
                <w:sz w:val="24"/>
              </w:rPr>
              <w:t xml:space="preserve">不强</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ascii="宋体" w:hAnsi="宋体" w:cs="宋体"/>
                <w:sz w:val="24"/>
              </w:rPr>
            </w:r>
            <w:r/>
          </w:p>
          <w:p>
            <w:pPr>
              <w:pStyle w:val="840"/>
              <w:spacing w:line="276" w:lineRule="auto"/>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6</w:t>
            </w:r>
            <w:r/>
          </w:p>
        </w:tc>
      </w:tr>
      <w:tr>
        <w:trPr>
          <w:cantSplit/>
          <w:trHeight w:val="1570"/>
        </w:trPr>
        <w:tc>
          <w:tcPr>
            <w:tcW w:w="552"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3</w:t>
            </w:r>
            <w:r>
              <w:rPr>
                <w:rFonts w:hint="eastAsia" w:ascii="宋体" w:hAnsi="宋体" w:cs="宋体"/>
                <w:bCs/>
                <w:sz w:val="24"/>
              </w:rPr>
            </w:r>
            <w:r/>
          </w:p>
        </w:tc>
        <w:tc>
          <w:tcPr>
            <w:tcW w:w="737"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增值服务</w:t>
            </w:r>
            <w:r/>
          </w:p>
        </w:tc>
        <w:tc>
          <w:tcPr>
            <w:tcW w:w="6765" w:type="dxa"/>
            <w:vAlign w:val="center"/>
            <w:textDirection w:val="lrTb"/>
            <w:noWrap w:val="false"/>
          </w:tcPr>
          <w:p>
            <w:pPr>
              <w:pStyle w:val="840"/>
              <w:spacing w:line="276" w:lineRule="auto"/>
              <w:rPr>
                <w:rFonts w:ascii="宋体" w:hAnsi="宋体" w:cs="宋体"/>
                <w:bCs/>
                <w:sz w:val="24"/>
              </w:rPr>
            </w:pPr>
            <w:r>
              <w:rPr>
                <w:rFonts w:hint="eastAsia" w:ascii="宋体" w:hAnsi="宋体" w:cs="宋体"/>
                <w:bCs/>
                <w:sz w:val="24"/>
              </w:rPr>
              <w:t xml:space="preserve">评委根据投标供应商承诺提供的增值服务进行评分。每有一项与本项目或是招标单位适配高的增值服务得2分，本项最高得6分。与本项目或招标单位需求关联度不高的不得分。</w:t>
            </w:r>
            <w:r>
              <w:rPr>
                <w:rFonts w:ascii="宋体" w:hAnsi="宋体" w:cs="宋体"/>
                <w:bCs/>
                <w:sz w:val="24"/>
              </w:rPr>
            </w:r>
            <w:r/>
          </w:p>
          <w:p>
            <w:pPr>
              <w:pStyle w:val="840"/>
              <w:spacing w:line="276" w:lineRule="auto"/>
              <w:rPr>
                <w:rFonts w:hint="eastAsia" w:ascii="宋体" w:hAnsi="宋体" w:cs="宋体"/>
                <w:bCs/>
                <w:sz w:val="24"/>
              </w:rPr>
            </w:pPr>
            <w:r>
              <w:rPr>
                <w:rFonts w:hint="eastAsia" w:ascii="宋体" w:hAnsi="宋体" w:cs="宋体"/>
                <w:bCs/>
                <w:sz w:val="24"/>
              </w:rPr>
              <w:t xml:space="preserve">（注：须提供增值服务内容阐述及承诺书，格式自拟）</w:t>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6</w:t>
            </w:r>
            <w:r/>
          </w:p>
        </w:tc>
      </w:tr>
      <w:tr>
        <w:trPr>
          <w:cantSplit/>
          <w:trHeight w:val="824"/>
        </w:trPr>
        <w:tc>
          <w:tcPr>
            <w:gridSpan w:val="2"/>
            <w:tcW w:w="1289" w:type="dxa"/>
            <w:vAlign w:val="center"/>
            <w:textDirection w:val="lrTb"/>
            <w:noWrap w:val="false"/>
          </w:tcPr>
          <w:p>
            <w:pPr>
              <w:pStyle w:val="840"/>
              <w:jc w:val="center"/>
              <w:spacing w:line="276" w:lineRule="auto"/>
              <w:widowControl/>
              <w:rPr>
                <w:rFonts w:hint="eastAsia" w:ascii="宋体" w:hAnsi="宋体" w:cs="宋体"/>
                <w:bCs/>
                <w:sz w:val="24"/>
              </w:rPr>
            </w:pPr>
            <w:r>
              <w:rPr>
                <w:rFonts w:hint="eastAsia" w:ascii="宋体" w:hAnsi="宋体" w:cs="宋体"/>
                <w:bCs/>
                <w:sz w:val="24"/>
              </w:rPr>
              <w:t xml:space="preserve">合计</w:t>
            </w:r>
            <w:r/>
          </w:p>
        </w:tc>
        <w:tc>
          <w:tcPr>
            <w:tcW w:w="6765" w:type="dxa"/>
            <w:vAlign w:val="center"/>
            <w:textDirection w:val="lrTb"/>
            <w:noWrap w:val="false"/>
          </w:tcPr>
          <w:p>
            <w:pPr>
              <w:pStyle w:val="840"/>
              <w:spacing w:line="276" w:lineRule="auto"/>
              <w:rPr>
                <w:rFonts w:hint="eastAsia" w:ascii="宋体" w:hAnsi="宋体" w:cs="宋体"/>
                <w:bCs/>
                <w:sz w:val="24"/>
              </w:rPr>
            </w:pPr>
            <w:r>
              <w:rPr>
                <w:rFonts w:hint="eastAsia" w:ascii="宋体" w:hAnsi="宋体" w:cs="宋体"/>
                <w:bCs/>
                <w:sz w:val="24"/>
              </w:rPr>
            </w:r>
            <w:r/>
          </w:p>
        </w:tc>
        <w:tc>
          <w:tcPr>
            <w:tcW w:w="745" w:type="dxa"/>
            <w:vAlign w:val="center"/>
            <w:textDirection w:val="lrTb"/>
            <w:noWrap w:val="false"/>
          </w:tcPr>
          <w:p>
            <w:pPr>
              <w:pStyle w:val="840"/>
              <w:jc w:val="center"/>
              <w:spacing w:line="276" w:lineRule="auto"/>
              <w:widowControl/>
              <w:rPr>
                <w:rFonts w:hint="eastAsia" w:ascii="宋体" w:hAnsi="宋体" w:cs="宋体"/>
                <w:bCs/>
                <w:sz w:val="24"/>
                <w:lang w:val="zh-CN"/>
              </w:rPr>
            </w:pPr>
            <w:r>
              <w:rPr>
                <w:rFonts w:hint="eastAsia" w:ascii="宋体" w:hAnsi="宋体" w:cs="宋体"/>
                <w:bCs/>
                <w:sz w:val="24"/>
                <w:lang w:val="zh-CN"/>
              </w:rPr>
              <w:t xml:space="preserve">100</w:t>
            </w:r>
            <w:r/>
          </w:p>
        </w:tc>
      </w:tr>
    </w:tbl>
    <w:p>
      <w:pPr>
        <w:pStyle w:val="840"/>
        <w:spacing w:line="360" w:lineRule="auto"/>
        <w:widowControl/>
        <w:rPr>
          <w:rFonts w:hint="eastAsia" w:ascii="宋体" w:hAnsi="宋体"/>
          <w:sz w:val="24"/>
        </w:rPr>
      </w:pPr>
      <w:r>
        <w:rPr>
          <w:rFonts w:hint="eastAsia" w:ascii="宋体" w:hAnsi="宋体"/>
          <w:sz w:val="24"/>
        </w:rPr>
      </w:r>
      <w:r/>
    </w:p>
    <w:p>
      <w:pPr>
        <w:pStyle w:val="840"/>
        <w:jc w:val="left"/>
        <w:spacing w:line="360" w:lineRule="auto"/>
        <w:rPr>
          <w:rFonts w:ascii="宋体" w:hAnsi="宋体" w:cs="Arial"/>
          <w:sz w:val="24"/>
        </w:rPr>
      </w:pPr>
      <w:r>
        <w:rPr>
          <w:rFonts w:hint="eastAsia" w:ascii="宋体" w:hAnsi="宋体" w:cs="宋体"/>
          <w:b/>
          <w:sz w:val="24"/>
        </w:rPr>
        <w:br w:type="page" w:clear="all"/>
      </w:r>
      <w:r>
        <w:rPr>
          <w:rFonts w:ascii="宋体" w:hAnsi="宋体" w:cs="Arial"/>
          <w:sz w:val="24"/>
        </w:rPr>
        <w:t xml:space="preserve"> </w:t>
      </w:r>
      <w:r>
        <w:rPr>
          <w:rFonts w:ascii="宋体" w:hAnsi="宋体" w:cs="Arial"/>
          <w:sz w:val="24"/>
        </w:rPr>
      </w:r>
      <w:r/>
    </w:p>
    <w:p>
      <w:pPr>
        <w:pStyle w:val="840"/>
        <w:spacing w:line="360" w:lineRule="auto"/>
        <w:widowControl/>
        <w:rPr>
          <w:rFonts w:ascii="宋体" w:hAnsi="宋体"/>
          <w:sz w:val="24"/>
        </w:rPr>
      </w:pPr>
      <w:r>
        <w:rPr>
          <w:rFonts w:hint="eastAsia" w:ascii="宋体" w:hAnsi="宋体"/>
          <w:sz w:val="24"/>
        </w:rPr>
        <w:t xml:space="preserve">说明：</w:t>
      </w:r>
      <w:r>
        <w:rPr>
          <w:rFonts w:ascii="宋体" w:hAnsi="宋体"/>
          <w:sz w:val="24"/>
        </w:rPr>
      </w:r>
      <w:r/>
    </w:p>
    <w:p>
      <w:pPr>
        <w:pStyle w:val="840"/>
        <w:ind w:firstLine="420"/>
        <w:spacing w:line="360" w:lineRule="auto"/>
        <w:shd w:val="clear" w:color="auto" w:fill="ffffff"/>
        <w:rPr>
          <w:rFonts w:ascii="宋体" w:hAnsi="宋体"/>
          <w:sz w:val="24"/>
        </w:rPr>
      </w:pPr>
      <w:r>
        <w:rPr>
          <w:rFonts w:hint="eastAsia" w:ascii="宋体" w:hAnsi="宋体"/>
          <w:sz w:val="24"/>
        </w:rPr>
        <w:t xml:space="preserve">1、评分分值计算原则上保留小数点后两位，小数点后第三位“四舍五入”。</w:t>
      </w:r>
      <w:r>
        <w:rPr>
          <w:rFonts w:ascii="宋体" w:hAnsi="宋体"/>
          <w:sz w:val="24"/>
        </w:rPr>
      </w:r>
      <w:r/>
    </w:p>
    <w:p>
      <w:pPr>
        <w:pStyle w:val="840"/>
        <w:ind w:firstLine="420"/>
        <w:spacing w:line="360" w:lineRule="auto"/>
        <w:shd w:val="clear" w:color="auto" w:fill="ffffff"/>
        <w:rPr>
          <w:rFonts w:ascii="宋体" w:hAnsi="宋体"/>
          <w:sz w:val="24"/>
        </w:rPr>
      </w:pPr>
      <w:r>
        <w:rPr>
          <w:rFonts w:ascii="宋体" w:hAnsi="宋体"/>
          <w:sz w:val="24"/>
        </w:rPr>
        <w:t xml:space="preserve">2</w:t>
      </w:r>
      <w:r>
        <w:rPr>
          <w:rFonts w:hint="eastAsia" w:ascii="宋体" w:hAnsi="宋体"/>
          <w:sz w:val="24"/>
        </w:rPr>
        <w:t xml:space="preserve">、所有认证、证明和业绩均以有效的证明文件扫描件或电子件为依据。</w:t>
      </w:r>
      <w:r>
        <w:rPr>
          <w:rFonts w:ascii="宋体" w:hAnsi="宋体"/>
          <w:sz w:val="24"/>
        </w:rPr>
      </w:r>
      <w:r/>
    </w:p>
    <w:p>
      <w:pPr>
        <w:pStyle w:val="840"/>
        <w:ind w:firstLine="420"/>
        <w:spacing w:line="360" w:lineRule="auto"/>
        <w:shd w:val="clear" w:color="auto" w:fill="ffffff"/>
        <w:widowControl/>
        <w:rPr>
          <w:rFonts w:hint="eastAsia" w:ascii="宋体" w:hAnsi="宋体"/>
          <w:sz w:val="24"/>
        </w:rPr>
      </w:pPr>
      <w:r>
        <w:rPr>
          <w:rFonts w:hint="eastAsia" w:ascii="宋体" w:hAnsi="宋体"/>
          <w:sz w:val="24"/>
        </w:rPr>
        <w:t xml:space="preserve">3、实质性要求不得负偏离；否则，按照无效投标处理。</w:t>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4、</w:t>
      </w:r>
      <w:r>
        <w:rPr>
          <w:rFonts w:ascii="宋体" w:hAnsi="宋体"/>
          <w:sz w:val="24"/>
        </w:rPr>
        <w:t xml:space="preserve">小微企业价格扣除</w:t>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4.1对于专门面向中小企业或小型、微型企业的项目，只面向中小企业或小型、微型企业采购。对于非专门面向中小企业的项目，对小型和微型企业的价格给予10%的扣除，用扣除后的价格参与评审。</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4.2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w:t>
      </w:r>
      <w:r>
        <w:rPr>
          <w:rFonts w:hint="eastAsia" w:ascii="宋体" w:hAnsi="宋体"/>
          <w:sz w:val="24"/>
        </w:rPr>
        <w:t xml:space="preserve">、法人或者其他组织，与小型、微型企业之间不得存在投资关系。</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4.3 小企业（含小型、微型企业）应当提供《中小企业声明函》，且符合《政府采购促进中小企业发展办法》（财库〔2020〕46号）的相关规定。</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5、监狱和戒毒企业的价格扣除</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5.1 本项目对监狱和戒毒企业，给予10%的价格扣除，用扣除后的价格参与评审。</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5.2 监狱企业需提供由省级以上监狱管理局、戒毒管理局（含新疆生产建设兵团）出具的属于监狱企业的证明文件。</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5.3 监狱企业标准请参照《关于政府采购支持监狱企业发展有关问题的通知》（财库〔2014〕68号）。</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6、残疾人福利性单位的价格扣除</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6.1 本项目对残疾人福利性单位，给予10%的价格扣除，用扣除后的价格参与评审。</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6.2 残疾人福利性单位需提供《残疾人福利性单位声明函》</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6.3 残疾人福利性单位标准请参照《关于促进残疾人就业政府采购政策的通知》（财库〔2017〕141号）。</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7、监狱企业、残疾人福利性单位属于小型、微型企业的，不重复享受政策。</w:t>
      </w:r>
      <w:r>
        <w:rPr>
          <w:rFonts w:ascii="宋体" w:hAnsi="宋体"/>
          <w:sz w:val="24"/>
        </w:rPr>
      </w:r>
      <w:r/>
    </w:p>
    <w:p>
      <w:pPr>
        <w:pStyle w:val="840"/>
        <w:ind w:firstLine="420"/>
        <w:spacing w:line="360" w:lineRule="auto"/>
        <w:shd w:val="clear" w:color="auto" w:fill="ffffff"/>
        <w:widowControl/>
        <w:rPr>
          <w:rFonts w:ascii="宋体" w:hAnsi="宋体"/>
          <w:sz w:val="24"/>
        </w:rPr>
      </w:pPr>
      <w:r>
        <w:rPr>
          <w:rFonts w:hint="eastAsia" w:ascii="宋体" w:hAnsi="宋体"/>
          <w:sz w:val="24"/>
        </w:rPr>
        <w:t xml:space="preserve">8、对国家认定的节能产品和环保产品分别给予投标价的5%的价格扣除，用扣除后的价格参与评审（节能、环保产品必须纳入“中国政府采购网http://www.ccg</w:t>
      </w:r>
      <w:r>
        <w:rPr>
          <w:rFonts w:hint="eastAsia" w:ascii="宋体" w:hAnsi="宋体"/>
          <w:sz w:val="24"/>
        </w:rPr>
        <w:t xml:space="preserve">p.gov.cn/”等官方网站“节能、环保产品查询系统”，且以提供的证书复印件为准）。</w:t>
      </w:r>
      <w:r>
        <w:rPr>
          <w:rFonts w:ascii="宋体" w:hAnsi="宋体"/>
          <w:sz w:val="24"/>
        </w:rPr>
      </w:r>
      <w:r/>
    </w:p>
    <w:p>
      <w:pPr>
        <w:pStyle w:val="840"/>
        <w:jc w:val="center"/>
        <w:spacing w:line="360" w:lineRule="auto"/>
        <w:rPr>
          <w:rFonts w:ascii="宋体" w:hAnsi="宋体"/>
          <w:b/>
          <w:bCs/>
          <w:sz w:val="32"/>
          <w:szCs w:val="32"/>
        </w:rPr>
      </w:pPr>
      <w:r/>
      <w:bookmarkStart w:id="22" w:name="_Toc43902851"/>
      <w:r/>
      <w:bookmarkStart w:id="23" w:name="_Toc22352"/>
      <w:r>
        <w:rPr>
          <w:rFonts w:hint="eastAsia" w:ascii="宋体" w:hAnsi="宋体"/>
          <w:b/>
          <w:bCs/>
          <w:sz w:val="32"/>
          <w:szCs w:val="32"/>
        </w:rPr>
        <w:br w:type="page" w:clear="all"/>
        <w:t xml:space="preserve">第四章采购需求</w:t>
      </w:r>
      <w:bookmarkEnd w:id="22"/>
      <w:r/>
      <w:bookmarkEnd w:id="23"/>
      <w:r/>
      <w:bookmarkStart w:id="24" w:name="_Toc481057147"/>
      <w:r>
        <w:rPr>
          <w:rFonts w:ascii="宋体" w:hAnsi="宋体"/>
          <w:b/>
          <w:bCs/>
          <w:sz w:val="32"/>
          <w:szCs w:val="32"/>
        </w:rPr>
      </w:r>
      <w:r/>
    </w:p>
    <w:p>
      <w:pPr>
        <w:pStyle w:val="840"/>
        <w:ind w:firstLine="420"/>
        <w:spacing w:line="360" w:lineRule="auto"/>
        <w:shd w:val="clear" w:color="auto" w:fill="ffffff"/>
        <w:widowControl/>
        <w:rPr>
          <w:rFonts w:ascii="宋体" w:hAnsi="宋体"/>
          <w:b/>
          <w:bCs/>
          <w:sz w:val="24"/>
        </w:rPr>
      </w:pPr>
      <w:r/>
      <w:bookmarkStart w:id="25" w:name="_Hlk17719922"/>
      <w:r>
        <w:rPr>
          <w:rFonts w:hint="eastAsia" w:ascii="宋体" w:hAnsi="宋体"/>
          <w:b/>
          <w:bCs/>
          <w:sz w:val="24"/>
        </w:rPr>
        <w:t xml:space="preserve">一、项目概况</w:t>
      </w:r>
      <w:r>
        <w:rPr>
          <w:rFonts w:ascii="宋体" w:hAnsi="宋体"/>
          <w:b/>
          <w:bCs/>
          <w:sz w:val="24"/>
        </w:rPr>
      </w:r>
      <w:r/>
    </w:p>
    <w:p>
      <w:pPr>
        <w:pStyle w:val="840"/>
        <w:ind w:firstLine="480"/>
        <w:spacing w:line="360" w:lineRule="auto"/>
        <w:rPr>
          <w:rFonts w:ascii="宋体" w:hAnsi="宋体"/>
          <w:sz w:val="24"/>
          <w:lang w:val="zh-CN"/>
        </w:rPr>
      </w:pPr>
      <w:r>
        <w:rPr>
          <w:rFonts w:hint="eastAsia" w:ascii="宋体" w:hAnsi="宋体"/>
          <w:sz w:val="24"/>
        </w:rPr>
        <w:t xml:space="preserve">1、项目名称：</w:t>
      </w:r>
      <w:r>
        <w:rPr>
          <w:rFonts w:hint="eastAsia" w:ascii="宋体" w:hAnsi="宋体"/>
          <w:bCs/>
          <w:sz w:val="24"/>
        </w:rPr>
        <w:t xml:space="preserve">南京市公安局监管支队机关及直属监所食材招标采购</w:t>
      </w:r>
      <w:r>
        <w:rPr>
          <w:rFonts w:hint="eastAsia" w:ascii="宋体" w:hAnsi="宋体"/>
          <w:sz w:val="24"/>
          <w:lang w:val="zh-CN"/>
        </w:rPr>
        <w:t xml:space="preserve"> </w:t>
      </w:r>
      <w:r>
        <w:rPr>
          <w:rFonts w:ascii="宋体" w:hAnsi="宋体"/>
          <w:sz w:val="24"/>
          <w:lang w:val="zh-CN"/>
        </w:rPr>
      </w:r>
      <w:r/>
    </w:p>
    <w:p>
      <w:pPr>
        <w:pStyle w:val="840"/>
        <w:ind w:firstLine="420"/>
        <w:spacing w:line="360" w:lineRule="auto"/>
        <w:shd w:val="clear" w:color="auto" w:fill="ffffff"/>
        <w:widowControl/>
        <w:rPr>
          <w:rFonts w:hint="eastAsia" w:ascii="宋体" w:hAnsi="宋体"/>
          <w:sz w:val="24"/>
          <w:lang w:val="zh-CN"/>
        </w:rPr>
      </w:pPr>
      <w:r>
        <w:rPr>
          <w:rFonts w:hint="eastAsia" w:ascii="宋体" w:hAnsi="宋体"/>
          <w:sz w:val="24"/>
        </w:rPr>
        <w:t xml:space="preserve">2、</w:t>
      </w:r>
      <w:r>
        <w:rPr>
          <w:rFonts w:hint="eastAsia" w:ascii="宋体" w:hAnsi="宋体"/>
          <w:sz w:val="24"/>
          <w:lang w:val="zh-CN"/>
        </w:rPr>
        <w:t xml:space="preserve">合同履行期限：</w:t>
      </w:r>
      <w:r>
        <w:rPr>
          <w:rFonts w:ascii="宋体" w:hAnsi="宋体"/>
          <w:sz w:val="24"/>
        </w:rPr>
        <w:t xml:space="preserve">自合同签订之日起</w:t>
      </w:r>
      <w:r>
        <w:rPr>
          <w:rFonts w:hint="eastAsia" w:ascii="宋体" w:hAnsi="宋体"/>
          <w:sz w:val="24"/>
        </w:rPr>
        <w:t xml:space="preserve">1年</w:t>
      </w:r>
      <w:r>
        <w:rPr>
          <w:rFonts w:hint="eastAsia" w:ascii="宋体" w:hAnsi="宋体"/>
          <w:sz w:val="24"/>
          <w:lang w:val="zh-CN"/>
        </w:rPr>
        <w:t xml:space="preserve">。</w:t>
      </w:r>
      <w:r/>
    </w:p>
    <w:p>
      <w:pPr>
        <w:pStyle w:val="840"/>
        <w:ind w:firstLine="420"/>
        <w:spacing w:line="360" w:lineRule="auto"/>
        <w:shd w:val="clear" w:color="auto" w:fill="ffffff"/>
        <w:widowControl/>
        <w:rPr>
          <w:rFonts w:hint="eastAsia" w:ascii="宋体" w:hAnsi="宋体"/>
          <w:sz w:val="24"/>
          <w:lang w:val="zh-CN"/>
        </w:rPr>
      </w:pPr>
      <w:r>
        <w:rPr>
          <w:rFonts w:hint="eastAsia" w:ascii="宋体" w:hAnsi="宋体"/>
          <w:sz w:val="24"/>
          <w:lang w:val="zh-CN"/>
        </w:rPr>
        <w:t xml:space="preserve">3、执行标准：投标人所提供的产品及服务应当符合《中华人民共和国食品安全法》的相关规定，及国家及行业的相关标准；</w:t>
      </w:r>
      <w:r/>
    </w:p>
    <w:p>
      <w:pPr>
        <w:pStyle w:val="840"/>
        <w:ind w:firstLine="420"/>
        <w:spacing w:line="360" w:lineRule="auto"/>
        <w:shd w:val="clear" w:color="auto" w:fill="ffffff"/>
        <w:widowControl/>
        <w:rPr>
          <w:rFonts w:hint="eastAsia" w:ascii="宋体" w:hAnsi="宋体"/>
          <w:sz w:val="24"/>
          <w:lang w:val="zh-CN"/>
        </w:rPr>
      </w:pPr>
      <w:r>
        <w:rPr>
          <w:rFonts w:hint="eastAsia" w:ascii="宋体" w:hAnsi="宋体"/>
          <w:sz w:val="24"/>
          <w:lang w:val="zh-CN"/>
        </w:rPr>
        <w:t xml:space="preserve">4、采购需求：本次采购按蔬菜水果豆制品蛋奶类及其他副食、</w:t>
      </w:r>
      <w:r>
        <w:rPr>
          <w:rFonts w:hint="eastAsia" w:ascii="宋体" w:hAnsi="宋体"/>
          <w:sz w:val="24"/>
          <w:lang w:val="zh-CN"/>
        </w:rPr>
        <w:t xml:space="preserve">主食(米面</w:t>
      </w:r>
      <w:r>
        <w:rPr>
          <w:rFonts w:hint="eastAsia" w:ascii="宋体" w:hAnsi="宋体"/>
          <w:sz w:val="24"/>
          <w:lang w:val="zh-CN"/>
        </w:rPr>
        <w:t xml:space="preserve">油调料</w:t>
      </w:r>
      <w:r>
        <w:rPr>
          <w:rFonts w:hint="eastAsia" w:ascii="宋体" w:hAnsi="宋体"/>
          <w:sz w:val="24"/>
          <w:lang w:val="zh-CN"/>
        </w:rPr>
        <w:t xml:space="preserve">)</w:t>
      </w:r>
      <w:r>
        <w:rPr>
          <w:rFonts w:hint="eastAsia" w:ascii="宋体" w:hAnsi="宋体"/>
          <w:sz w:val="24"/>
          <w:lang w:val="zh-CN"/>
        </w:rPr>
        <w:t xml:space="preserve"> 、肉类</w:t>
      </w:r>
      <w:r>
        <w:rPr>
          <w:rFonts w:hint="eastAsia" w:ascii="宋体" w:hAnsi="宋体"/>
          <w:sz w:val="24"/>
          <w:lang w:val="zh-CN"/>
        </w:rPr>
        <w:t xml:space="preserve">划分三个</w:t>
      </w:r>
      <w:r>
        <w:rPr>
          <w:rFonts w:hint="eastAsia" w:ascii="宋体" w:hAnsi="宋体"/>
          <w:sz w:val="24"/>
          <w:lang w:val="zh-CN"/>
        </w:rPr>
        <w:t xml:space="preserve">包，</w:t>
      </w:r>
      <w:r>
        <w:rPr>
          <w:rFonts w:hint="eastAsia" w:ascii="宋体" w:hAnsi="宋体"/>
          <w:sz w:val="24"/>
          <w:lang w:val="zh-CN"/>
        </w:rPr>
        <w:t xml:space="preserve">为保证服务质量，</w:t>
      </w:r>
      <w:r>
        <w:rPr>
          <w:rFonts w:hint="eastAsia" w:ascii="宋体" w:hAnsi="宋体"/>
          <w:sz w:val="24"/>
          <w:lang w:val="zh-CN"/>
        </w:rPr>
        <w:t xml:space="preserve">供应商最多中标2个分包。本项目按分包</w:t>
      </w:r>
      <w:r>
        <w:rPr>
          <w:rFonts w:hint="eastAsia" w:ascii="宋体" w:hAnsi="宋体"/>
          <w:sz w:val="24"/>
          <w:lang w:val="zh-CN"/>
        </w:rPr>
        <w:t xml:space="preserve">1</w:t>
      </w:r>
      <w:r>
        <w:rPr>
          <w:rFonts w:hint="eastAsia" w:ascii="宋体" w:hAnsi="宋体"/>
          <w:sz w:val="24"/>
          <w:lang w:val="zh-CN"/>
        </w:rPr>
        <w:t xml:space="preserve">、分包</w:t>
      </w:r>
      <w:r>
        <w:rPr>
          <w:rFonts w:hint="eastAsia" w:ascii="宋体" w:hAnsi="宋体"/>
          <w:sz w:val="24"/>
          <w:lang w:val="zh-CN"/>
        </w:rPr>
        <w:t xml:space="preserve">2</w:t>
      </w:r>
      <w:r>
        <w:rPr>
          <w:rFonts w:hint="eastAsia" w:ascii="宋体" w:hAnsi="宋体"/>
          <w:sz w:val="24"/>
          <w:lang w:val="zh-CN"/>
        </w:rPr>
        <w:t xml:space="preserve">、分包</w:t>
      </w:r>
      <w:r>
        <w:rPr>
          <w:rFonts w:hint="eastAsia" w:ascii="宋体" w:hAnsi="宋体"/>
          <w:sz w:val="24"/>
          <w:lang w:val="zh-CN"/>
        </w:rPr>
        <w:t xml:space="preserve">3</w:t>
      </w:r>
      <w:r>
        <w:rPr>
          <w:rFonts w:hint="eastAsia" w:ascii="宋体" w:hAnsi="宋体"/>
          <w:sz w:val="24"/>
          <w:lang w:val="zh-CN"/>
        </w:rPr>
        <w:t xml:space="preserve">顺序进行评审。当供应商按评审顺序已有2个分包被推荐为排名第一的中标候选人，则不能在剩余分包中成为第一中标候选人</w:t>
      </w:r>
      <w:r>
        <w:rPr>
          <w:rFonts w:hint="eastAsia" w:ascii="宋体" w:hAnsi="宋体"/>
          <w:sz w:val="24"/>
          <w:lang w:val="zh-CN"/>
        </w:rPr>
      </w:r>
      <w:r/>
    </w:p>
    <w:tbl>
      <w:tblPr>
        <w:tblW w:w="93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835"/>
        <w:gridCol w:w="992"/>
        <w:gridCol w:w="993"/>
        <w:gridCol w:w="1417"/>
        <w:gridCol w:w="2271"/>
      </w:tblGrid>
      <w:tr>
        <w:trPr>
          <w:trHeight w:val="463"/>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包号</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名称</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单位</w:t>
            </w:r>
            <w:r>
              <w:rPr>
                <w:rFonts w:ascii="宋体" w:hAnsi="宋体" w:eastAsia="宋体" w:cs="宋体"/>
                <w:b w:val="0"/>
                <w:bCs w:val="0"/>
                <w:sz w:val="24"/>
                <w:lang w:val="zh-CN" w:eastAsia="zh-CN"/>
              </w:rPr>
            </w:r>
            <w:r/>
          </w:p>
        </w:tc>
        <w:tc>
          <w:tcPr>
            <w:tcW w:w="993"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数量</w:t>
            </w:r>
            <w:r>
              <w:rPr>
                <w:rFonts w:ascii="宋体" w:hAnsi="宋体" w:eastAsia="宋体" w:cs="宋体"/>
                <w:b w:val="0"/>
                <w:bCs w:val="0"/>
                <w:sz w:val="24"/>
                <w:lang w:val="zh-CN" w:eastAsia="zh-CN"/>
              </w:rPr>
            </w:r>
            <w:r/>
          </w:p>
        </w:tc>
        <w:tc>
          <w:tcPr>
            <w:tcW w:w="1417" w:type="dxa"/>
            <w:vAlign w:val="top"/>
            <w:textDirection w:val="lrTb"/>
            <w:noWrap w:val="false"/>
          </w:tcPr>
          <w:p>
            <w:pPr>
              <w:pStyle w:val="875"/>
              <w:rPr>
                <w:rFonts w:hint="eastAsia"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是否接受进口产品</w:t>
            </w:r>
            <w:r/>
          </w:p>
        </w:tc>
        <w:tc>
          <w:tcPr>
            <w:tcW w:w="2271"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备注</w:t>
            </w:r>
            <w:r>
              <w:rPr>
                <w:rFonts w:ascii="宋体" w:hAnsi="宋体" w:eastAsia="宋体" w:cs="宋体"/>
                <w:b w:val="0"/>
                <w:bCs w:val="0"/>
                <w:sz w:val="24"/>
                <w:lang w:val="zh-CN" w:eastAsia="zh-CN"/>
              </w:rPr>
            </w:r>
            <w:r/>
          </w:p>
        </w:tc>
      </w:tr>
      <w:tr>
        <w:trPr>
          <w:cantSplit/>
          <w:trHeight w:val="431"/>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包1</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蔬菜水果豆制品蛋奶类及其他副食</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批</w:t>
            </w:r>
            <w:r>
              <w:rPr>
                <w:rFonts w:ascii="宋体" w:hAnsi="宋体" w:eastAsia="宋体"/>
                <w:b w:val="0"/>
                <w:bCs w:val="0"/>
                <w:sz w:val="24"/>
                <w:lang w:val="zh-CN" w:eastAsia="zh-CN"/>
              </w:rPr>
            </w:r>
            <w:r/>
          </w:p>
        </w:tc>
        <w:tc>
          <w:tcPr>
            <w:tcW w:w="993"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1</w:t>
            </w:r>
            <w:r>
              <w:rPr>
                <w:rFonts w:ascii="宋体" w:hAnsi="宋体" w:eastAsia="宋体"/>
                <w:b w:val="0"/>
                <w:bCs w:val="0"/>
                <w:sz w:val="24"/>
                <w:lang w:val="zh-CN" w:eastAsia="zh-CN"/>
              </w:rPr>
            </w:r>
            <w:r/>
          </w:p>
        </w:tc>
        <w:tc>
          <w:tcPr>
            <w:tcW w:w="1417"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否</w:t>
            </w:r>
            <w:r/>
          </w:p>
        </w:tc>
        <w:tc>
          <w:tcPr>
            <w:tcW w:w="2271" w:type="dxa"/>
            <w:vAlign w:val="center"/>
            <w:vMerge w:val="restart"/>
            <w:textDirection w:val="lrTb"/>
            <w:noWrap w:val="false"/>
          </w:tcPr>
          <w:p>
            <w:pPr>
              <w:pStyle w:val="875"/>
              <w:rPr>
                <w:rFonts w:ascii="宋体" w:hAnsi="宋体" w:eastAsia="宋体"/>
                <w:b w:val="0"/>
                <w:bCs w:val="0"/>
                <w:sz w:val="24"/>
                <w:lang w:val="zh-CN" w:eastAsia="zh-CN"/>
              </w:rPr>
            </w:pPr>
            <w:r>
              <w:rPr>
                <w:rFonts w:ascii="宋体" w:hAnsi="宋体" w:eastAsia="宋体"/>
                <w:b w:val="0"/>
                <w:bCs w:val="0"/>
                <w:sz w:val="24"/>
                <w:lang w:val="zh-CN" w:eastAsia="zh-CN"/>
              </w:rPr>
              <w:t xml:space="preserve">供应商必须按分包进行投标，</w:t>
            </w:r>
            <w:r>
              <w:rPr>
                <w:rFonts w:hint="eastAsia" w:ascii="宋体" w:hAnsi="宋体" w:eastAsia="宋体"/>
                <w:b w:val="0"/>
                <w:bCs w:val="0"/>
                <w:sz w:val="24"/>
                <w:lang w:val="zh-CN" w:eastAsia="zh-CN"/>
              </w:rPr>
              <w:t xml:space="preserve">可</w:t>
            </w:r>
            <w:r>
              <w:rPr>
                <w:rFonts w:hint="eastAsia" w:ascii="宋体" w:hAnsi="宋体" w:eastAsia="宋体"/>
                <w:b w:val="0"/>
                <w:bCs w:val="0"/>
                <w:sz w:val="24"/>
                <w:lang w:val="en-US" w:eastAsia="zh-CN"/>
              </w:rPr>
              <w:t xml:space="preserve">兼投多个分包，最多中</w:t>
            </w:r>
            <w:r>
              <w:rPr>
                <w:rFonts w:hint="eastAsia" w:ascii="宋体" w:hAnsi="宋体" w:eastAsia="宋体"/>
                <w:b w:val="0"/>
                <w:bCs w:val="0"/>
                <w:sz w:val="24"/>
                <w:lang w:val="en-US" w:eastAsia="zh-CN"/>
              </w:rPr>
              <w:t xml:space="preserve">2</w:t>
            </w:r>
            <w:r>
              <w:rPr>
                <w:rFonts w:hint="eastAsia" w:ascii="宋体" w:hAnsi="宋体" w:eastAsia="宋体"/>
                <w:b w:val="0"/>
                <w:bCs w:val="0"/>
                <w:sz w:val="24"/>
                <w:lang w:val="en-US" w:eastAsia="zh-CN"/>
              </w:rPr>
              <w:t xml:space="preserve">个分包</w:t>
            </w:r>
            <w:r>
              <w:rPr>
                <w:rFonts w:ascii="宋体" w:hAnsi="宋体" w:eastAsia="宋体"/>
                <w:b w:val="0"/>
                <w:bCs w:val="0"/>
                <w:sz w:val="24"/>
                <w:lang w:val="zh-CN" w:eastAsia="zh-CN"/>
              </w:rPr>
            </w:r>
            <w:r/>
          </w:p>
        </w:tc>
      </w:tr>
      <w:tr>
        <w:trPr>
          <w:cantSplit/>
          <w:trHeight w:val="425"/>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包2</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主食(米面油调料)</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批</w:t>
            </w:r>
            <w:r>
              <w:rPr>
                <w:rFonts w:ascii="宋体" w:hAnsi="宋体" w:eastAsia="宋体"/>
                <w:b w:val="0"/>
                <w:bCs w:val="0"/>
                <w:sz w:val="24"/>
                <w:lang w:val="zh-CN" w:eastAsia="zh-CN"/>
              </w:rPr>
            </w:r>
            <w:r/>
          </w:p>
        </w:tc>
        <w:tc>
          <w:tcPr>
            <w:tcW w:w="993"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1</w:t>
            </w:r>
            <w:r>
              <w:rPr>
                <w:rFonts w:ascii="宋体" w:hAnsi="宋体" w:eastAsia="宋体"/>
                <w:b w:val="0"/>
                <w:bCs w:val="0"/>
                <w:sz w:val="24"/>
                <w:lang w:val="zh-CN" w:eastAsia="zh-CN"/>
              </w:rPr>
            </w:r>
            <w:r/>
          </w:p>
        </w:tc>
        <w:tc>
          <w:tcPr>
            <w:tcW w:w="14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否</w:t>
            </w:r>
            <w:r>
              <w:rPr>
                <w:rFonts w:ascii="宋体" w:hAnsi="宋体" w:eastAsia="宋体"/>
                <w:b w:val="0"/>
                <w:bCs w:val="0"/>
                <w:sz w:val="24"/>
                <w:lang w:val="zh-CN" w:eastAsia="zh-CN"/>
              </w:rPr>
            </w:r>
            <w:r/>
          </w:p>
        </w:tc>
        <w:tc>
          <w:tcPr>
            <w:tcW w:w="2271" w:type="dxa"/>
            <w:vAlign w:val="center"/>
            <w:vMerge w:val="continue"/>
            <w:textDirection w:val="lrTb"/>
            <w:noWrap w:val="false"/>
          </w:tcPr>
          <w:p>
            <w:pPr>
              <w:pStyle w:val="875"/>
              <w:rPr>
                <w:rFonts w:ascii="宋体" w:hAnsi="宋体" w:eastAsia="宋体"/>
                <w:b w:val="0"/>
                <w:bCs w:val="0"/>
                <w:sz w:val="24"/>
                <w:highlight w:val="yellow"/>
                <w:lang w:val="zh-CN" w:eastAsia="zh-CN"/>
              </w:rPr>
            </w:pPr>
            <w:r>
              <w:rPr>
                <w:rFonts w:ascii="宋体" w:hAnsi="宋体" w:eastAsia="宋体"/>
                <w:b w:val="0"/>
                <w:bCs w:val="0"/>
                <w:sz w:val="24"/>
                <w:highlight w:val="yellow"/>
                <w:lang w:val="zh-CN" w:eastAsia="zh-CN"/>
              </w:rPr>
            </w:r>
            <w:r/>
          </w:p>
        </w:tc>
      </w:tr>
      <w:tr>
        <w:trPr>
          <w:cantSplit/>
          <w:trHeight w:val="417"/>
        </w:trPr>
        <w:tc>
          <w:tcPr>
            <w:tcW w:w="817" w:type="dxa"/>
            <w:vAlign w:val="center"/>
            <w:textDirection w:val="lrTb"/>
            <w:noWrap w:val="false"/>
          </w:tcPr>
          <w:p>
            <w:pPr>
              <w:pStyle w:val="875"/>
              <w:rPr>
                <w:rFonts w:hint="eastAsia"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包3</w:t>
            </w:r>
            <w:r/>
          </w:p>
        </w:tc>
        <w:tc>
          <w:tcPr>
            <w:tcW w:w="2835"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肉类</w:t>
            </w:r>
            <w:r>
              <w:rPr>
                <w:rFonts w:hint="eastAsia" w:ascii="宋体" w:hAnsi="宋体" w:eastAsia="宋体"/>
                <w:b w:val="0"/>
                <w:bCs w:val="0"/>
                <w:sz w:val="24"/>
                <w:lang w:val="zh-CN" w:eastAsia="zh-CN"/>
              </w:rPr>
            </w:r>
            <w:r/>
          </w:p>
        </w:tc>
        <w:tc>
          <w:tcPr>
            <w:tcW w:w="992" w:type="dxa"/>
            <w:vAlign w:val="center"/>
            <w:textDirection w:val="lrTb"/>
            <w:noWrap w:val="false"/>
          </w:tcPr>
          <w:p>
            <w:pPr>
              <w:pStyle w:val="875"/>
              <w:rPr>
                <w:rFonts w:hint="eastAsia" w:ascii="宋体" w:hAnsi="宋体" w:eastAsia="宋体" w:cs="Arial"/>
                <w:b w:val="0"/>
                <w:bCs w:val="0"/>
                <w:sz w:val="24"/>
                <w:lang w:val="en-US" w:eastAsia="zh-CN"/>
              </w:rPr>
            </w:pPr>
            <w:r>
              <w:rPr>
                <w:rFonts w:hint="eastAsia" w:ascii="宋体" w:hAnsi="宋体" w:eastAsia="宋体"/>
                <w:b w:val="0"/>
                <w:bCs w:val="0"/>
                <w:sz w:val="24"/>
                <w:lang w:val="zh-CN" w:eastAsia="zh-CN"/>
              </w:rPr>
              <w:t xml:space="preserve">批</w:t>
            </w:r>
            <w:r>
              <w:rPr>
                <w:rFonts w:hint="eastAsia" w:ascii="宋体" w:hAnsi="宋体" w:eastAsia="宋体" w:cs="Arial"/>
                <w:b w:val="0"/>
                <w:bCs w:val="0"/>
                <w:sz w:val="24"/>
                <w:lang w:val="en-US" w:eastAsia="zh-CN"/>
              </w:rPr>
            </w:r>
            <w:r/>
          </w:p>
        </w:tc>
        <w:tc>
          <w:tcPr>
            <w:tcW w:w="993"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1</w:t>
            </w:r>
            <w:r/>
          </w:p>
        </w:tc>
        <w:tc>
          <w:tcPr>
            <w:tcW w:w="1417" w:type="dxa"/>
            <w:vAlign w:val="center"/>
            <w:textDirection w:val="lrTb"/>
            <w:noWrap w:val="false"/>
          </w:tcPr>
          <w:p>
            <w:pPr>
              <w:pStyle w:val="875"/>
              <w:rPr>
                <w:rFonts w:hint="eastAsia" w:ascii="仿宋" w:hAnsi="仿宋" w:eastAsia="仿宋" w:cs="仿宋"/>
                <w:sz w:val="24"/>
                <w:lang w:val="en-US" w:eastAsia="zh-CN"/>
              </w:rPr>
            </w:pPr>
            <w:r>
              <w:rPr>
                <w:rFonts w:hint="eastAsia" w:ascii="宋体" w:hAnsi="宋体" w:eastAsia="宋体"/>
                <w:b w:val="0"/>
                <w:bCs w:val="0"/>
                <w:sz w:val="24"/>
                <w:lang w:val="zh-CN" w:eastAsia="zh-CN"/>
              </w:rPr>
              <w:t xml:space="preserve">否</w:t>
            </w:r>
            <w:r>
              <w:rPr>
                <w:rFonts w:hint="eastAsia" w:ascii="仿宋" w:hAnsi="仿宋" w:eastAsia="仿宋" w:cs="仿宋"/>
                <w:sz w:val="24"/>
                <w:lang w:val="en-US" w:eastAsia="zh-CN"/>
              </w:rPr>
            </w:r>
            <w:r/>
          </w:p>
        </w:tc>
        <w:tc>
          <w:tcPr>
            <w:tcW w:w="2271" w:type="dxa"/>
            <w:vAlign w:val="center"/>
            <w:vMerge w:val="continue"/>
            <w:textDirection w:val="lrTb"/>
            <w:noWrap w:val="false"/>
          </w:tcPr>
          <w:p>
            <w:pPr>
              <w:pStyle w:val="875"/>
              <w:rPr>
                <w:rFonts w:ascii="宋体" w:hAnsi="宋体" w:eastAsia="宋体"/>
                <w:b w:val="0"/>
                <w:bCs w:val="0"/>
                <w:sz w:val="24"/>
                <w:highlight w:val="yellow"/>
                <w:lang w:val="zh-CN" w:eastAsia="zh-CN"/>
              </w:rPr>
            </w:pPr>
            <w:r>
              <w:rPr>
                <w:rFonts w:ascii="宋体" w:hAnsi="宋体" w:eastAsia="宋体"/>
                <w:b w:val="0"/>
                <w:bCs w:val="0"/>
                <w:sz w:val="24"/>
                <w:highlight w:val="yellow"/>
                <w:lang w:val="zh-CN" w:eastAsia="zh-CN"/>
              </w:rPr>
            </w:r>
            <w:r/>
          </w:p>
        </w:tc>
      </w:tr>
    </w:tbl>
    <w:p>
      <w:pPr>
        <w:pStyle w:val="840"/>
        <w:ind w:firstLine="420"/>
        <w:spacing w:before="120" w:line="360" w:lineRule="auto"/>
        <w:shd w:val="clear" w:color="auto" w:fill="ffffff"/>
        <w:widowControl/>
        <w:rPr>
          <w:rFonts w:ascii="宋体" w:hAnsi="宋体"/>
          <w:b/>
          <w:bCs/>
          <w:sz w:val="24"/>
        </w:rPr>
      </w:pPr>
      <w:r>
        <w:rPr>
          <w:rFonts w:hint="eastAsia" w:ascii="宋体" w:hAnsi="宋体"/>
          <w:b/>
          <w:bCs/>
          <w:sz w:val="24"/>
        </w:rPr>
        <w:t xml:space="preserve">二、配置要求</w:t>
      </w:r>
      <w:r>
        <w:rPr>
          <w:rFonts w:ascii="宋体" w:hAnsi="宋体"/>
          <w:b/>
          <w:bCs/>
          <w:sz w:val="24"/>
        </w:rPr>
      </w:r>
      <w:r/>
    </w:p>
    <w:tbl>
      <w:tblPr>
        <w:tblW w:w="10215" w:type="dxa"/>
        <w:jc w:val="center"/>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32"/>
        <w:gridCol w:w="7282"/>
        <w:gridCol w:w="992"/>
      </w:tblGrid>
      <w:tr>
        <w:trPr>
          <w:cantSplit/>
          <w:trHeight w:val="455"/>
        </w:trPr>
        <w:tc>
          <w:tcPr>
            <w:tcW w:w="709" w:type="dxa"/>
            <w:vAlign w:val="center"/>
            <w:textDirection w:val="lrTb"/>
            <w:noWrap w:val="false"/>
          </w:tcPr>
          <w:p>
            <w:pPr>
              <w:pStyle w:val="840"/>
              <w:jc w:val="center"/>
              <w:rPr>
                <w:rFonts w:hint="eastAsia" w:ascii="宋体" w:hAnsi="宋体"/>
                <w:bCs/>
                <w:sz w:val="24"/>
              </w:rPr>
            </w:pPr>
            <w:r/>
            <w:bookmarkEnd w:id="25"/>
            <w:r>
              <w:rPr>
                <w:rFonts w:hint="eastAsia" w:ascii="宋体" w:hAnsi="宋体"/>
                <w:bCs/>
                <w:sz w:val="24"/>
              </w:rPr>
              <w:t xml:space="preserve">序号</w:t>
            </w:r>
            <w:r/>
          </w:p>
        </w:tc>
        <w:tc>
          <w:tcPr>
            <w:tcW w:w="1232" w:type="dxa"/>
            <w:vAlign w:val="center"/>
            <w:textDirection w:val="lrTb"/>
            <w:noWrap w:val="false"/>
          </w:tcPr>
          <w:p>
            <w:pPr>
              <w:pStyle w:val="840"/>
              <w:jc w:val="center"/>
              <w:spacing w:line="360" w:lineRule="auto"/>
              <w:rPr>
                <w:rFonts w:hint="eastAsia" w:ascii="宋体" w:hAnsi="宋体"/>
                <w:bCs/>
                <w:sz w:val="24"/>
              </w:rPr>
            </w:pPr>
            <w:r>
              <w:rPr>
                <w:rFonts w:hint="eastAsia" w:ascii="宋体" w:hAnsi="宋体"/>
                <w:bCs/>
                <w:sz w:val="24"/>
              </w:rPr>
              <w:t xml:space="preserve">名称</w:t>
            </w:r>
            <w:r/>
          </w:p>
        </w:tc>
        <w:tc>
          <w:tcPr>
            <w:tcW w:w="7282" w:type="dxa"/>
            <w:vAlign w:val="center"/>
            <w:textDirection w:val="lrTb"/>
            <w:noWrap w:val="false"/>
          </w:tcPr>
          <w:p>
            <w:pPr>
              <w:pStyle w:val="840"/>
              <w:jc w:val="center"/>
              <w:spacing w:line="360" w:lineRule="auto"/>
              <w:rPr>
                <w:rFonts w:hint="eastAsia" w:ascii="宋体" w:hAnsi="宋体"/>
                <w:bCs/>
                <w:sz w:val="24"/>
              </w:rPr>
            </w:pPr>
            <w:r>
              <w:rPr>
                <w:rFonts w:hint="eastAsia" w:ascii="宋体" w:hAnsi="宋体"/>
                <w:bCs/>
                <w:sz w:val="24"/>
              </w:rPr>
              <w:t xml:space="preserve">配置要求</w:t>
            </w:r>
            <w:r/>
          </w:p>
          <w:p>
            <w:pPr>
              <w:pStyle w:val="840"/>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840"/>
              <w:jc w:val="center"/>
              <w:spacing w:line="360" w:lineRule="auto"/>
              <w:rPr>
                <w:rFonts w:hint="eastAsia" w:ascii="宋体" w:hAnsi="宋体"/>
                <w:bCs/>
                <w:sz w:val="24"/>
              </w:rPr>
            </w:pPr>
            <w:r>
              <w:rPr>
                <w:rFonts w:hint="eastAsia" w:ascii="宋体" w:hAnsi="宋体"/>
                <w:bCs/>
                <w:sz w:val="24"/>
              </w:rPr>
              <w:t xml:space="preserve">备注</w:t>
            </w:r>
            <w:r/>
          </w:p>
        </w:tc>
      </w:tr>
      <w:tr>
        <w:trPr>
          <w:cantSplit/>
          <w:trHeight w:val="5336"/>
        </w:trPr>
        <w:tc>
          <w:tcPr>
            <w:tcW w:w="709" w:type="dxa"/>
            <w:vAlign w:val="center"/>
            <w:textDirection w:val="lrTb"/>
            <w:noWrap w:val="false"/>
          </w:tcPr>
          <w:p>
            <w:pPr>
              <w:pStyle w:val="840"/>
              <w:jc w:val="center"/>
              <w:spacing w:line="360" w:lineRule="auto"/>
              <w:rPr>
                <w:rFonts w:hint="eastAsia" w:ascii="宋体" w:hAnsi="宋体"/>
                <w:bCs/>
                <w:sz w:val="24"/>
              </w:rPr>
            </w:pPr>
            <w:r>
              <w:rPr>
                <w:rFonts w:hint="eastAsia" w:ascii="宋体" w:hAnsi="宋体"/>
                <w:bCs/>
                <w:sz w:val="24"/>
              </w:rPr>
              <w:t xml:space="preserve">包1</w:t>
            </w:r>
            <w:r/>
          </w:p>
        </w:tc>
        <w:tc>
          <w:tcPr>
            <w:tcW w:w="1232"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蔬菜水果豆制品蛋奶类及其他副食</w:t>
            </w:r>
            <w:r>
              <w:rPr>
                <w:rFonts w:ascii="宋体" w:hAnsi="宋体" w:eastAsia="宋体"/>
                <w:b w:val="0"/>
                <w:bCs w:val="0"/>
                <w:sz w:val="24"/>
                <w:lang w:val="zh-CN" w:eastAsia="zh-CN"/>
              </w:rPr>
            </w:r>
            <w:r/>
          </w:p>
        </w:tc>
        <w:tc>
          <w:tcPr>
            <w:tcW w:w="7282" w:type="dxa"/>
            <w:vAlign w:val="center"/>
            <w:textDirection w:val="lrTb"/>
            <w:noWrap w:val="false"/>
          </w:tcPr>
          <w:p>
            <w:pPr>
              <w:pStyle w:val="840"/>
              <w:rPr>
                <w:rFonts w:hint="eastAsia"/>
                <w:sz w:val="24"/>
                <w:szCs w:val="32"/>
              </w:rPr>
            </w:pPr>
            <w:r>
              <w:rPr>
                <w:rFonts w:hint="eastAsia"/>
                <w:sz w:val="24"/>
                <w:szCs w:val="32"/>
              </w:rPr>
              <w:t xml:space="preserve">不低于以下要求：</w:t>
            </w:r>
            <w:r/>
          </w:p>
          <w:p>
            <w:pPr>
              <w:pStyle w:val="840"/>
              <w:rPr>
                <w:rFonts w:hint="eastAsia"/>
                <w:sz w:val="24"/>
                <w:szCs w:val="32"/>
              </w:rPr>
            </w:pPr>
            <w:r>
              <w:rPr>
                <w:rFonts w:hint="eastAsia"/>
                <w:sz w:val="24"/>
                <w:szCs w:val="32"/>
              </w:rPr>
              <w:t xml:space="preserve">1、供货要求</w:t>
            </w:r>
            <w:r/>
          </w:p>
          <w:p>
            <w:pPr>
              <w:pStyle w:val="840"/>
              <w:rPr>
                <w:rFonts w:hint="eastAsia"/>
                <w:sz w:val="24"/>
                <w:szCs w:val="32"/>
              </w:rPr>
            </w:pPr>
            <w:r>
              <w:rPr>
                <w:rFonts w:hint="eastAsia"/>
                <w:sz w:val="24"/>
                <w:szCs w:val="32"/>
              </w:rPr>
              <w:t xml:space="preserve">(1)供货品种及数量：</w:t>
            </w:r>
            <w:r/>
          </w:p>
          <w:p>
            <w:pPr>
              <w:pStyle w:val="840"/>
              <w:rPr>
                <w:rFonts w:hint="eastAsia"/>
                <w:sz w:val="24"/>
                <w:szCs w:val="32"/>
              </w:rPr>
            </w:pPr>
            <w:r>
              <w:rPr>
                <w:rFonts w:hint="eastAsia"/>
                <w:sz w:val="24"/>
                <w:szCs w:val="32"/>
              </w:rPr>
              <w:t xml:space="preserve">以采购人每天实际需求为准(食堂当周提供下周需求计划—不含加班等特殊情况)。</w:t>
            </w:r>
            <w:r/>
          </w:p>
          <w:p>
            <w:pPr>
              <w:pStyle w:val="840"/>
              <w:rPr>
                <w:rFonts w:hint="eastAsia"/>
                <w:sz w:val="24"/>
                <w:szCs w:val="32"/>
              </w:rPr>
            </w:pPr>
            <w:r>
              <w:rPr>
                <w:rFonts w:hint="eastAsia"/>
                <w:sz w:val="24"/>
                <w:szCs w:val="32"/>
              </w:rPr>
              <w:t xml:space="preserve">(2)其他要求：配送的食材需留样三天。</w:t>
            </w:r>
            <w:r/>
          </w:p>
          <w:p>
            <w:pPr>
              <w:pStyle w:val="840"/>
              <w:rPr>
                <w:rFonts w:hint="eastAsia"/>
                <w:sz w:val="24"/>
                <w:szCs w:val="32"/>
              </w:rPr>
            </w:pPr>
            <w:r>
              <w:rPr>
                <w:rFonts w:hint="eastAsia"/>
                <w:sz w:val="24"/>
                <w:szCs w:val="32"/>
              </w:rPr>
              <w:t xml:space="preserve">(3)车辆要求：中标供应商自有运输车辆充足可满足项目配送需求，普通货车不少于 5 辆；</w:t>
            </w:r>
            <w:r/>
          </w:p>
          <w:p>
            <w:pPr>
              <w:pStyle w:val="840"/>
              <w:rPr>
                <w:rFonts w:hint="eastAsia"/>
                <w:sz w:val="24"/>
                <w:szCs w:val="32"/>
              </w:rPr>
            </w:pPr>
            <w:r>
              <w:rPr>
                <w:rFonts w:hint="eastAsia"/>
                <w:sz w:val="24"/>
                <w:szCs w:val="32"/>
              </w:rPr>
              <w:t xml:space="preserve">(4)加工设备：</w:t>
            </w:r>
            <w:r>
              <w:rPr>
                <w:rFonts w:hint="eastAsia"/>
                <w:sz w:val="24"/>
                <w:szCs w:val="32"/>
              </w:rPr>
              <w:t xml:space="preserve">中标供应商自有清洗机、切菜机等。</w:t>
            </w:r>
            <w:r>
              <w:rPr>
                <w:rFonts w:hint="eastAsia"/>
                <w:sz w:val="24"/>
                <w:szCs w:val="32"/>
              </w:rPr>
            </w:r>
            <w:r/>
          </w:p>
          <w:p>
            <w:pPr>
              <w:pStyle w:val="840"/>
              <w:rPr>
                <w:rFonts w:hint="eastAsia"/>
                <w:sz w:val="24"/>
                <w:szCs w:val="32"/>
              </w:rPr>
            </w:pPr>
            <w:r>
              <w:rPr>
                <w:rFonts w:hint="eastAsia"/>
                <w:sz w:val="24"/>
                <w:szCs w:val="32"/>
              </w:rPr>
              <w:t xml:space="preserve">(</w:t>
            </w:r>
            <w:r>
              <w:rPr>
                <w:rFonts w:hint="eastAsia"/>
                <w:sz w:val="24"/>
                <w:szCs w:val="32"/>
              </w:rPr>
              <w:t xml:space="preserve">5</w:t>
            </w:r>
            <w:r>
              <w:rPr>
                <w:rFonts w:hint="eastAsia"/>
                <w:sz w:val="24"/>
                <w:szCs w:val="32"/>
              </w:rPr>
              <w:t xml:space="preserve">)场地及进出通道</w:t>
            </w:r>
            <w:r>
              <w:rPr>
                <w:rFonts w:hint="eastAsia"/>
                <w:sz w:val="24"/>
                <w:szCs w:val="32"/>
              </w:rPr>
              <w:t xml:space="preserve">全程覆盖</w:t>
            </w:r>
            <w:r>
              <w:rPr>
                <w:rFonts w:hint="eastAsia"/>
                <w:sz w:val="24"/>
                <w:szCs w:val="32"/>
              </w:rPr>
              <w:t xml:space="preserve">24小时监控，视频保存2周以上时间。</w:t>
            </w:r>
            <w:r>
              <w:rPr>
                <w:rFonts w:hint="eastAsia"/>
                <w:sz w:val="24"/>
                <w:szCs w:val="32"/>
              </w:rPr>
            </w:r>
            <w:r/>
          </w:p>
          <w:p>
            <w:pPr>
              <w:pStyle w:val="840"/>
              <w:rPr>
                <w:rFonts w:hint="eastAsia"/>
                <w:sz w:val="24"/>
                <w:szCs w:val="32"/>
              </w:rPr>
            </w:pPr>
            <w:r>
              <w:rPr>
                <w:rFonts w:hint="eastAsia"/>
                <w:sz w:val="24"/>
                <w:szCs w:val="32"/>
              </w:rPr>
              <w:t xml:space="preserve">2、其他要求</w:t>
            </w:r>
            <w:r>
              <w:rPr>
                <w:rFonts w:hint="eastAsia"/>
                <w:sz w:val="24"/>
                <w:szCs w:val="32"/>
              </w:rPr>
            </w:r>
            <w:r/>
          </w:p>
          <w:p>
            <w:pPr>
              <w:pStyle w:val="840"/>
              <w:rPr>
                <w:rFonts w:hint="eastAsia"/>
                <w:sz w:val="24"/>
                <w:szCs w:val="32"/>
              </w:rPr>
            </w:pPr>
            <w:r>
              <w:rPr>
                <w:rFonts w:hint="eastAsia"/>
                <w:sz w:val="24"/>
                <w:szCs w:val="32"/>
              </w:rPr>
              <w:t xml:space="preserve">(1)提供机打三联送货单</w:t>
            </w:r>
            <w:r>
              <w:rPr>
                <w:rFonts w:hint="eastAsia"/>
                <w:sz w:val="24"/>
                <w:szCs w:val="32"/>
              </w:rPr>
            </w:r>
            <w:r/>
          </w:p>
          <w:p>
            <w:pPr>
              <w:pStyle w:val="840"/>
              <w:rPr>
                <w:rFonts w:hint="eastAsia"/>
                <w:sz w:val="24"/>
                <w:szCs w:val="32"/>
              </w:rPr>
            </w:pPr>
            <w:r>
              <w:rPr>
                <w:rFonts w:hint="eastAsia"/>
                <w:sz w:val="24"/>
                <w:szCs w:val="32"/>
              </w:rPr>
              <w:t xml:space="preserve">(</w:t>
            </w:r>
            <w:r>
              <w:rPr>
                <w:rFonts w:hint="eastAsia"/>
                <w:sz w:val="24"/>
                <w:szCs w:val="32"/>
              </w:rPr>
              <w:t xml:space="preserve">2</w:t>
            </w:r>
            <w:r>
              <w:rPr>
                <w:rFonts w:hint="eastAsia"/>
                <w:sz w:val="24"/>
                <w:szCs w:val="32"/>
              </w:rPr>
              <w:t xml:space="preserve">)中标供应商提供配送人员健康证:配送人员不少于 </w:t>
            </w:r>
            <w:r>
              <w:rPr>
                <w:rFonts w:hint="eastAsia"/>
                <w:sz w:val="24"/>
                <w:szCs w:val="32"/>
              </w:rPr>
              <w:t xml:space="preserve">12 </w:t>
            </w:r>
            <w:r>
              <w:rPr>
                <w:rFonts w:hint="eastAsia"/>
                <w:sz w:val="24"/>
                <w:szCs w:val="32"/>
              </w:rPr>
              <w:t xml:space="preserve">人。</w:t>
            </w:r>
            <w:r/>
          </w:p>
          <w:p>
            <w:pPr>
              <w:pStyle w:val="840"/>
              <w:rPr>
                <w:rFonts w:hint="eastAsia"/>
                <w:sz w:val="24"/>
                <w:szCs w:val="32"/>
              </w:rPr>
            </w:pPr>
            <w:r>
              <w:rPr>
                <w:rFonts w:hint="eastAsia"/>
                <w:sz w:val="24"/>
                <w:szCs w:val="32"/>
              </w:rPr>
              <w:t xml:space="preserve">(</w:t>
            </w:r>
            <w:r>
              <w:rPr>
                <w:rFonts w:hint="eastAsia"/>
                <w:sz w:val="24"/>
                <w:szCs w:val="32"/>
              </w:rPr>
              <w:t xml:space="preserve">3</w:t>
            </w:r>
            <w:r>
              <w:rPr>
                <w:rFonts w:hint="eastAsia"/>
                <w:sz w:val="24"/>
                <w:szCs w:val="32"/>
              </w:rPr>
              <w:t xml:space="preserve">)保密要求:中标供应商提供针对本项目的保密管理制度及措施。</w:t>
            </w:r>
            <w:r/>
          </w:p>
          <w:p>
            <w:pPr>
              <w:pStyle w:val="840"/>
              <w:rPr>
                <w:rFonts w:hint="eastAsia"/>
                <w:sz w:val="24"/>
                <w:szCs w:val="32"/>
              </w:rPr>
            </w:pPr>
            <w:r>
              <w:rPr>
                <w:rFonts w:hint="eastAsia"/>
                <w:sz w:val="24"/>
                <w:szCs w:val="32"/>
              </w:rPr>
              <w:t xml:space="preserve">3、凡按重量计量物资，均以物品净重方式计量结算。所有货物送达采购人指定地点前必须按包装要求进行封闭装运。</w:t>
            </w:r>
            <w:r/>
          </w:p>
          <w:p>
            <w:pPr>
              <w:pStyle w:val="840"/>
              <w:rPr>
                <w:rFonts w:hint="eastAsia"/>
                <w:sz w:val="24"/>
                <w:szCs w:val="32"/>
              </w:rPr>
            </w:pPr>
            <w:r>
              <w:rPr>
                <w:rFonts w:hint="eastAsia"/>
                <w:sz w:val="24"/>
                <w:szCs w:val="32"/>
              </w:rPr>
              <w:t xml:space="preserve">注:上述所有实质性要求，供应商在此处填写完全响应，无需提供其他证明材料。</w:t>
            </w:r>
            <w:r>
              <w:rPr>
                <w:rFonts w:hint="eastAsia"/>
                <w:sz w:val="24"/>
                <w:szCs w:val="32"/>
              </w:rPr>
            </w:r>
            <w:r/>
          </w:p>
        </w:tc>
        <w:tc>
          <w:tcPr>
            <w:tcW w:w="992" w:type="dxa"/>
            <w:vAlign w:val="center"/>
            <w:textDirection w:val="lrTb"/>
            <w:noWrap w:val="false"/>
          </w:tcPr>
          <w:p>
            <w:pPr>
              <w:pStyle w:val="840"/>
              <w:rPr>
                <w:rFonts w:hint="eastAsia"/>
                <w:sz w:val="24"/>
                <w:szCs w:val="32"/>
              </w:rPr>
            </w:pPr>
            <w:r>
              <w:rPr>
                <w:rFonts w:hint="eastAsia"/>
                <w:sz w:val="24"/>
                <w:szCs w:val="32"/>
              </w:rPr>
              <w:t xml:space="preserve">★实质性要求</w:t>
            </w:r>
            <w:r/>
          </w:p>
        </w:tc>
      </w:tr>
      <w:tr>
        <w:trPr>
          <w:cantSplit/>
        </w:trPr>
        <w:tc>
          <w:tcPr>
            <w:tcW w:w="709" w:type="dxa"/>
            <w:vAlign w:val="center"/>
            <w:textDirection w:val="lrTb"/>
            <w:noWrap w:val="false"/>
          </w:tcPr>
          <w:p>
            <w:pPr>
              <w:pStyle w:val="840"/>
              <w:jc w:val="center"/>
              <w:spacing w:line="360" w:lineRule="auto"/>
              <w:rPr>
                <w:rFonts w:hint="eastAsia" w:ascii="宋体" w:hAnsi="宋体"/>
                <w:bCs/>
                <w:sz w:val="24"/>
              </w:rPr>
            </w:pPr>
            <w:r>
              <w:rPr>
                <w:rFonts w:hint="eastAsia" w:ascii="宋体" w:hAnsi="宋体"/>
                <w:bCs/>
                <w:sz w:val="24"/>
              </w:rPr>
              <w:t xml:space="preserve">包</w:t>
            </w:r>
            <w:r>
              <w:rPr>
                <w:rFonts w:hint="eastAsia" w:ascii="宋体" w:hAnsi="宋体"/>
                <w:bCs/>
                <w:sz w:val="24"/>
              </w:rPr>
              <w:t xml:space="preserve">2</w:t>
            </w:r>
            <w:r>
              <w:rPr>
                <w:rFonts w:hint="eastAsia" w:ascii="宋体" w:hAnsi="宋体"/>
                <w:bCs/>
                <w:sz w:val="24"/>
              </w:rPr>
            </w:r>
            <w:r/>
          </w:p>
        </w:tc>
        <w:tc>
          <w:tcPr>
            <w:tcW w:w="1232"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主食(米面</w:t>
            </w:r>
            <w:r>
              <w:rPr>
                <w:rFonts w:hint="eastAsia" w:ascii="宋体" w:hAnsi="宋体" w:eastAsia="宋体"/>
                <w:b w:val="0"/>
                <w:bCs w:val="0"/>
                <w:sz w:val="24"/>
                <w:lang w:val="zh-CN" w:eastAsia="zh-CN"/>
              </w:rPr>
              <w:t xml:space="preserve">油调料</w:t>
            </w:r>
            <w:r>
              <w:rPr>
                <w:rFonts w:hint="eastAsia" w:ascii="宋体" w:hAnsi="宋体" w:eastAsia="宋体"/>
                <w:b w:val="0"/>
                <w:bCs w:val="0"/>
                <w:sz w:val="24"/>
                <w:lang w:val="zh-CN" w:eastAsia="zh-CN"/>
              </w:rPr>
              <w:t xml:space="preserve">)</w:t>
            </w:r>
            <w:r/>
          </w:p>
        </w:tc>
        <w:tc>
          <w:tcPr>
            <w:tcW w:w="7282" w:type="dxa"/>
            <w:vAlign w:val="center"/>
            <w:textDirection w:val="lrTb"/>
            <w:noWrap w:val="false"/>
          </w:tcPr>
          <w:p>
            <w:pPr>
              <w:pStyle w:val="840"/>
              <w:spacing w:line="276" w:lineRule="auto"/>
              <w:rPr>
                <w:rFonts w:hint="eastAsia"/>
                <w:sz w:val="24"/>
              </w:rPr>
            </w:pPr>
            <w:r>
              <w:rPr>
                <w:rFonts w:hint="eastAsia"/>
                <w:sz w:val="24"/>
              </w:rPr>
              <w:t xml:space="preserve">不低于以下要求：</w:t>
            </w:r>
            <w:r/>
          </w:p>
          <w:p>
            <w:pPr>
              <w:pStyle w:val="840"/>
              <w:spacing w:line="276" w:lineRule="auto"/>
              <w:rPr>
                <w:rFonts w:hint="eastAsia"/>
                <w:sz w:val="24"/>
              </w:rPr>
            </w:pPr>
            <w:r>
              <w:rPr>
                <w:rFonts w:hint="eastAsia"/>
                <w:sz w:val="24"/>
              </w:rPr>
              <w:t xml:space="preserve">1、送货要求</w:t>
            </w:r>
            <w:r/>
          </w:p>
          <w:p>
            <w:pPr>
              <w:pStyle w:val="840"/>
              <w:spacing w:line="276" w:lineRule="auto"/>
              <w:rPr>
                <w:rFonts w:hint="eastAsia"/>
                <w:sz w:val="24"/>
              </w:rPr>
            </w:pPr>
            <w:r>
              <w:rPr>
                <w:rFonts w:hint="eastAsia"/>
                <w:sz w:val="24"/>
              </w:rPr>
              <w:t xml:space="preserve">（1）供货品种及数量：以采购人每天实际需求为准（食堂当周提供下周需求计划—不含加班等特殊情况）。</w:t>
            </w:r>
            <w:r/>
          </w:p>
          <w:p>
            <w:pPr>
              <w:pStyle w:val="840"/>
              <w:spacing w:line="276" w:lineRule="auto"/>
              <w:rPr>
                <w:rFonts w:hint="eastAsia"/>
                <w:sz w:val="24"/>
              </w:rPr>
            </w:pPr>
            <w:r>
              <w:rPr>
                <w:rFonts w:hint="eastAsia"/>
                <w:sz w:val="24"/>
              </w:rPr>
              <w:t xml:space="preserve">（2）其他要求：配送的食材需留样三天。</w:t>
            </w:r>
            <w:r/>
          </w:p>
          <w:p>
            <w:pPr>
              <w:pStyle w:val="840"/>
              <w:spacing w:line="276" w:lineRule="auto"/>
              <w:rPr>
                <w:rFonts w:hint="eastAsia"/>
                <w:sz w:val="24"/>
              </w:rPr>
            </w:pPr>
            <w:r>
              <w:rPr>
                <w:rFonts w:hint="eastAsia"/>
                <w:sz w:val="24"/>
              </w:rPr>
              <w:t xml:space="preserve">（3）车辆要求：中标供应商自有运输车辆充足可满足项目配送需求，普通货车不少于 5 辆。</w:t>
            </w:r>
            <w:r/>
          </w:p>
          <w:p>
            <w:pPr>
              <w:pStyle w:val="840"/>
              <w:spacing w:line="276" w:lineRule="auto"/>
              <w:rPr>
                <w:rFonts w:hint="eastAsia"/>
                <w:sz w:val="24"/>
              </w:rPr>
            </w:pPr>
            <w:r>
              <w:rPr>
                <w:rFonts w:hint="eastAsia"/>
                <w:sz w:val="24"/>
              </w:rPr>
              <w:t xml:space="preserve">2、其他要求</w:t>
            </w:r>
            <w:r>
              <w:rPr>
                <w:rFonts w:hint="eastAsia"/>
                <w:sz w:val="24"/>
              </w:rPr>
            </w:r>
            <w:r/>
          </w:p>
          <w:p>
            <w:pPr>
              <w:pStyle w:val="840"/>
              <w:spacing w:line="276" w:lineRule="auto"/>
              <w:rPr>
                <w:rFonts w:hint="eastAsia"/>
                <w:sz w:val="24"/>
              </w:rPr>
            </w:pPr>
            <w:r>
              <w:rPr>
                <w:rFonts w:hint="eastAsia"/>
                <w:sz w:val="24"/>
              </w:rPr>
              <w:t xml:space="preserve">(1)提供机打三联送货单</w:t>
            </w:r>
            <w:r>
              <w:rPr>
                <w:rFonts w:hint="eastAsia"/>
                <w:sz w:val="24"/>
              </w:rPr>
            </w:r>
            <w:r/>
          </w:p>
          <w:p>
            <w:pPr>
              <w:pStyle w:val="840"/>
              <w:spacing w:line="276" w:lineRule="auto"/>
              <w:rPr>
                <w:rFonts w:hint="eastAsia"/>
                <w:sz w:val="24"/>
              </w:rPr>
            </w:pPr>
            <w:r>
              <w:rPr>
                <w:rFonts w:hint="eastAsia"/>
                <w:sz w:val="24"/>
              </w:rPr>
              <w:t xml:space="preserve">(2)</w:t>
            </w:r>
            <w:r>
              <w:rPr>
                <w:rFonts w:hint="eastAsia"/>
                <w:sz w:val="24"/>
              </w:rPr>
              <w:t xml:space="preserve">中标供应商提供配送人员健康证，配送人员不少于</w:t>
            </w:r>
            <w:r>
              <w:rPr>
                <w:rFonts w:hint="eastAsia"/>
                <w:sz w:val="24"/>
              </w:rPr>
              <w:t xml:space="preserve">8</w:t>
            </w:r>
            <w:r>
              <w:rPr>
                <w:rFonts w:hint="eastAsia"/>
                <w:sz w:val="24"/>
              </w:rPr>
              <w:t xml:space="preserve">人。</w:t>
            </w:r>
            <w:r/>
          </w:p>
          <w:p>
            <w:pPr>
              <w:pStyle w:val="840"/>
              <w:spacing w:line="276" w:lineRule="auto"/>
              <w:rPr>
                <w:sz w:val="24"/>
              </w:rPr>
            </w:pPr>
            <w:r>
              <w:rPr>
                <w:rFonts w:hint="eastAsia"/>
                <w:sz w:val="24"/>
              </w:rPr>
              <w:t xml:space="preserve">(3)</w:t>
            </w:r>
            <w:r>
              <w:rPr>
                <w:rFonts w:hint="eastAsia"/>
                <w:sz w:val="24"/>
              </w:rPr>
              <w:t xml:space="preserve">保密要求：中标供应商需提供针对本项目的保密管理制度及措施。</w:t>
            </w:r>
            <w:r>
              <w:rPr>
                <w:sz w:val="24"/>
              </w:rPr>
            </w:r>
            <w:r/>
          </w:p>
          <w:p>
            <w:pPr>
              <w:pStyle w:val="840"/>
              <w:spacing w:line="276" w:lineRule="auto"/>
              <w:rPr>
                <w:sz w:val="24"/>
              </w:rPr>
            </w:pPr>
            <w:r>
              <w:rPr>
                <w:rFonts w:hint="eastAsia"/>
                <w:sz w:val="24"/>
              </w:rPr>
              <w:t xml:space="preserve">(4)场地及进出通道全程覆盖24小时监控，视频保存2周以上时间</w:t>
            </w:r>
            <w:r>
              <w:rPr>
                <w:sz w:val="24"/>
              </w:rPr>
            </w:r>
            <w:r/>
          </w:p>
          <w:p>
            <w:pPr>
              <w:pStyle w:val="840"/>
              <w:spacing w:line="276" w:lineRule="auto"/>
              <w:rPr>
                <w:rFonts w:hint="eastAsia"/>
                <w:sz w:val="24"/>
              </w:rPr>
            </w:pPr>
            <w:r>
              <w:rPr>
                <w:rFonts w:hint="eastAsia"/>
                <w:sz w:val="24"/>
              </w:rPr>
              <w:t xml:space="preserve">3、凡按重量计量物资，均以物品净重方式计量结算。</w:t>
            </w:r>
            <w:r>
              <w:rPr>
                <w:rFonts w:hint="eastAsia"/>
                <w:sz w:val="24"/>
              </w:rPr>
              <w:t xml:space="preserve">所有货物送达采购人指定地点前必须按包装要求进行封闭装运。</w:t>
            </w:r>
            <w:r/>
          </w:p>
          <w:p>
            <w:pPr>
              <w:pStyle w:val="840"/>
              <w:spacing w:line="276" w:lineRule="auto"/>
              <w:rPr>
                <w:rFonts w:hint="eastAsia" w:ascii="宋体" w:hAnsi="宋体" w:eastAsia="Times New Roman"/>
                <w:bCs/>
                <w:sz w:val="24"/>
              </w:rPr>
            </w:pPr>
            <w:r>
              <w:rPr>
                <w:rFonts w:hint="eastAsia"/>
                <w:sz w:val="24"/>
              </w:rPr>
              <w:t xml:space="preserve">注：上述所有实质性要求，供应商在此处填写完全响应，无需提供其他证明材料。</w:t>
            </w:r>
            <w:r>
              <w:rPr>
                <w:rFonts w:hint="eastAsia" w:ascii="宋体" w:hAnsi="宋体" w:eastAsia="Times New Roman"/>
                <w:bCs/>
                <w:sz w:val="24"/>
              </w:rPr>
            </w:r>
            <w:r/>
          </w:p>
        </w:tc>
        <w:tc>
          <w:tcPr>
            <w:tcW w:w="992" w:type="dxa"/>
            <w:vAlign w:val="center"/>
            <w:textDirection w:val="lrTb"/>
            <w:noWrap w:val="false"/>
          </w:tcPr>
          <w:p>
            <w:pPr>
              <w:pStyle w:val="840"/>
              <w:jc w:val="center"/>
              <w:spacing w:line="360" w:lineRule="auto"/>
              <w:rPr>
                <w:rFonts w:hint="eastAsia" w:ascii="宋体" w:hAnsi="宋体" w:eastAsia="Times New Roman"/>
                <w:bCs/>
                <w:sz w:val="24"/>
              </w:rPr>
            </w:pPr>
            <w:r>
              <w:rPr>
                <w:rFonts w:hint="eastAsia" w:ascii="宋体" w:hAnsi="宋体" w:eastAsia="Times New Roman"/>
                <w:bCs/>
                <w:sz w:val="24"/>
              </w:rPr>
              <w:t xml:space="preserve">★</w:t>
            </w:r>
            <w:r>
              <w:rPr>
                <w:rFonts w:hint="eastAsia"/>
                <w:sz w:val="22"/>
                <w:szCs w:val="28"/>
              </w:rPr>
              <w:t xml:space="preserve">实质性要求</w:t>
            </w:r>
            <w:r>
              <w:rPr>
                <w:rFonts w:hint="eastAsia" w:ascii="宋体" w:hAnsi="宋体" w:eastAsia="Times New Roman"/>
                <w:bCs/>
                <w:sz w:val="24"/>
              </w:rPr>
            </w:r>
            <w:r/>
          </w:p>
        </w:tc>
      </w:tr>
      <w:tr>
        <w:trPr>
          <w:cantSplit/>
        </w:trPr>
        <w:tc>
          <w:tcPr>
            <w:tcW w:w="709" w:type="dxa"/>
            <w:vAlign w:val="center"/>
            <w:textDirection w:val="lrTb"/>
            <w:noWrap w:val="false"/>
          </w:tcPr>
          <w:p>
            <w:pPr>
              <w:pStyle w:val="840"/>
              <w:jc w:val="center"/>
              <w:spacing w:line="360" w:lineRule="auto"/>
              <w:rPr>
                <w:rFonts w:hint="eastAsia" w:ascii="宋体" w:hAnsi="宋体"/>
                <w:bCs/>
                <w:sz w:val="24"/>
              </w:rPr>
            </w:pPr>
            <w:r>
              <w:rPr>
                <w:rFonts w:hint="eastAsia" w:ascii="宋体" w:hAnsi="宋体"/>
                <w:bCs/>
                <w:sz w:val="24"/>
              </w:rPr>
              <w:t xml:space="preserve">包3</w:t>
            </w:r>
            <w:r/>
          </w:p>
        </w:tc>
        <w:tc>
          <w:tcPr>
            <w:tcW w:w="1232"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肉类</w:t>
            </w:r>
            <w:r/>
          </w:p>
        </w:tc>
        <w:tc>
          <w:tcPr>
            <w:tcW w:w="7282" w:type="dxa"/>
            <w:vAlign w:val="center"/>
            <w:textDirection w:val="lrTb"/>
            <w:noWrap w:val="false"/>
          </w:tcPr>
          <w:p>
            <w:pPr>
              <w:pStyle w:val="840"/>
              <w:spacing w:line="276" w:lineRule="auto"/>
              <w:rPr>
                <w:rFonts w:hint="eastAsia"/>
                <w:sz w:val="24"/>
                <w:szCs w:val="32"/>
              </w:rPr>
            </w:pPr>
            <w:r>
              <w:rPr>
                <w:rFonts w:hint="eastAsia"/>
                <w:sz w:val="24"/>
                <w:szCs w:val="32"/>
              </w:rPr>
              <w:t xml:space="preserve">不低于以下要求：</w:t>
            </w:r>
            <w:r/>
          </w:p>
          <w:p>
            <w:pPr>
              <w:pStyle w:val="840"/>
              <w:spacing w:line="276" w:lineRule="auto"/>
              <w:rPr>
                <w:rFonts w:hint="eastAsia"/>
                <w:sz w:val="24"/>
                <w:szCs w:val="32"/>
              </w:rPr>
            </w:pPr>
            <w:r>
              <w:rPr>
                <w:rFonts w:hint="eastAsia"/>
                <w:sz w:val="24"/>
                <w:szCs w:val="32"/>
              </w:rPr>
              <w:t xml:space="preserve">1、供货要求</w:t>
            </w:r>
            <w:r/>
          </w:p>
          <w:p>
            <w:pPr>
              <w:pStyle w:val="840"/>
              <w:spacing w:line="276" w:lineRule="auto"/>
              <w:rPr>
                <w:rFonts w:hint="eastAsia"/>
                <w:sz w:val="24"/>
                <w:szCs w:val="32"/>
              </w:rPr>
            </w:pPr>
            <w:r>
              <w:rPr>
                <w:rFonts w:hint="eastAsia"/>
                <w:sz w:val="24"/>
                <w:szCs w:val="32"/>
              </w:rPr>
              <w:t xml:space="preserve">(1)供货品种及数量：</w:t>
            </w:r>
            <w:r/>
          </w:p>
          <w:p>
            <w:pPr>
              <w:pStyle w:val="840"/>
              <w:spacing w:line="276" w:lineRule="auto"/>
              <w:rPr>
                <w:rFonts w:hint="eastAsia"/>
                <w:sz w:val="24"/>
                <w:szCs w:val="32"/>
              </w:rPr>
            </w:pPr>
            <w:r>
              <w:rPr>
                <w:rFonts w:hint="eastAsia"/>
                <w:sz w:val="24"/>
                <w:szCs w:val="32"/>
              </w:rPr>
              <w:t xml:space="preserve">以采购人每天实际需求为准(食堂当周提供下周需求计划—不含加班等特殊情况)。</w:t>
            </w:r>
            <w:r/>
          </w:p>
          <w:p>
            <w:pPr>
              <w:pStyle w:val="840"/>
              <w:spacing w:line="276" w:lineRule="auto"/>
              <w:rPr>
                <w:rFonts w:hint="eastAsia"/>
                <w:sz w:val="24"/>
                <w:szCs w:val="32"/>
              </w:rPr>
            </w:pPr>
            <w:r>
              <w:rPr>
                <w:rFonts w:hint="eastAsia"/>
                <w:sz w:val="24"/>
                <w:szCs w:val="32"/>
              </w:rPr>
              <w:t xml:space="preserve">(2)其他要求：配送的食材需留样三天。</w:t>
            </w:r>
            <w:r/>
          </w:p>
          <w:p>
            <w:pPr>
              <w:pStyle w:val="840"/>
              <w:spacing w:line="276" w:lineRule="auto"/>
              <w:rPr>
                <w:rFonts w:hint="eastAsia"/>
                <w:sz w:val="24"/>
                <w:szCs w:val="32"/>
              </w:rPr>
            </w:pPr>
            <w:r>
              <w:rPr>
                <w:rFonts w:hint="eastAsia"/>
                <w:sz w:val="24"/>
                <w:szCs w:val="32"/>
              </w:rPr>
              <w:t xml:space="preserve">(3)车辆要求：中标供应商自有运输车辆充足可满足项目配送需求，普通货车不少于 5 辆；</w:t>
            </w:r>
            <w:r/>
          </w:p>
          <w:p>
            <w:pPr>
              <w:pStyle w:val="840"/>
              <w:spacing w:line="276" w:lineRule="auto"/>
              <w:rPr>
                <w:rFonts w:hint="eastAsia"/>
                <w:sz w:val="24"/>
                <w:szCs w:val="32"/>
              </w:rPr>
            </w:pPr>
            <w:r>
              <w:rPr>
                <w:rFonts w:hint="eastAsia"/>
                <w:sz w:val="24"/>
                <w:szCs w:val="32"/>
              </w:rPr>
              <w:t xml:space="preserve">(4)加工设备：中标供应商自有商用绞肉机、切块机等。</w:t>
            </w:r>
            <w:r/>
          </w:p>
          <w:p>
            <w:pPr>
              <w:pStyle w:val="840"/>
              <w:spacing w:line="276" w:lineRule="auto"/>
              <w:rPr>
                <w:rFonts w:hint="eastAsia"/>
                <w:sz w:val="24"/>
                <w:szCs w:val="32"/>
              </w:rPr>
            </w:pPr>
            <w:r>
              <w:rPr>
                <w:rFonts w:hint="eastAsia"/>
                <w:sz w:val="24"/>
                <w:szCs w:val="32"/>
              </w:rPr>
              <w:t xml:space="preserve">(5) 场地及进出通道全程覆盖24小时监控，视频保存2周以上时间。</w:t>
            </w:r>
            <w:r/>
          </w:p>
          <w:p>
            <w:pPr>
              <w:pStyle w:val="840"/>
              <w:spacing w:line="276" w:lineRule="auto"/>
              <w:rPr>
                <w:rFonts w:hint="eastAsia"/>
                <w:sz w:val="24"/>
                <w:szCs w:val="32"/>
              </w:rPr>
            </w:pPr>
            <w:r>
              <w:rPr>
                <w:rFonts w:hint="eastAsia"/>
                <w:sz w:val="24"/>
                <w:szCs w:val="32"/>
              </w:rPr>
              <w:t xml:space="preserve">2、其他要求</w:t>
            </w:r>
            <w:r/>
          </w:p>
          <w:p>
            <w:pPr>
              <w:pStyle w:val="840"/>
              <w:spacing w:line="276" w:lineRule="auto"/>
              <w:rPr>
                <w:rFonts w:hint="eastAsia"/>
                <w:sz w:val="24"/>
                <w:szCs w:val="32"/>
              </w:rPr>
            </w:pPr>
            <w:r>
              <w:rPr>
                <w:rFonts w:hint="eastAsia"/>
                <w:sz w:val="24"/>
                <w:szCs w:val="32"/>
              </w:rPr>
              <w:t xml:space="preserve">(1)提供机打三联送货单</w:t>
            </w:r>
            <w:r/>
          </w:p>
          <w:p>
            <w:pPr>
              <w:pStyle w:val="840"/>
              <w:spacing w:line="276" w:lineRule="auto"/>
              <w:rPr>
                <w:rFonts w:hint="eastAsia"/>
                <w:sz w:val="24"/>
                <w:szCs w:val="32"/>
              </w:rPr>
            </w:pPr>
            <w:r>
              <w:rPr>
                <w:rFonts w:hint="eastAsia"/>
                <w:sz w:val="24"/>
                <w:szCs w:val="32"/>
              </w:rPr>
              <w:t xml:space="preserve">(2)中标供应商提供配送人员健康证:配送人员不少于 12 人。</w:t>
            </w:r>
            <w:r/>
          </w:p>
          <w:p>
            <w:pPr>
              <w:pStyle w:val="840"/>
              <w:spacing w:line="276" w:lineRule="auto"/>
              <w:rPr>
                <w:rFonts w:hint="eastAsia"/>
                <w:sz w:val="24"/>
                <w:szCs w:val="32"/>
              </w:rPr>
            </w:pPr>
            <w:r>
              <w:rPr>
                <w:rFonts w:hint="eastAsia"/>
                <w:sz w:val="24"/>
                <w:szCs w:val="32"/>
              </w:rPr>
              <w:t xml:space="preserve">(3)保密要求:中标供应商提供针对本项目的保密管理制度及措施。</w:t>
            </w:r>
            <w:r/>
          </w:p>
          <w:p>
            <w:pPr>
              <w:pStyle w:val="840"/>
              <w:spacing w:line="276" w:lineRule="auto"/>
              <w:rPr>
                <w:rFonts w:hint="eastAsia"/>
                <w:sz w:val="24"/>
                <w:szCs w:val="32"/>
              </w:rPr>
            </w:pPr>
            <w:r>
              <w:rPr>
                <w:rFonts w:hint="eastAsia"/>
                <w:sz w:val="24"/>
                <w:szCs w:val="32"/>
              </w:rPr>
              <w:t xml:space="preserve">3、凡按重量计量物资，均以物品净重方式计量结算。所有货物送达采购人指定地点前必须按包装要求进行封闭装运。</w:t>
            </w:r>
            <w:r/>
          </w:p>
          <w:p>
            <w:pPr>
              <w:pStyle w:val="840"/>
              <w:spacing w:line="276" w:lineRule="auto"/>
              <w:rPr>
                <w:rFonts w:hint="eastAsia"/>
                <w:sz w:val="24"/>
              </w:rPr>
            </w:pPr>
            <w:r>
              <w:rPr>
                <w:rFonts w:hint="eastAsia"/>
                <w:sz w:val="24"/>
                <w:szCs w:val="32"/>
              </w:rPr>
              <w:t xml:space="preserve">注:上述所有实质性要求，供应商在此处填写完全响应，无需提供其他证明材料。</w:t>
            </w:r>
            <w:r>
              <w:rPr>
                <w:rFonts w:hint="eastAsia"/>
                <w:sz w:val="24"/>
              </w:rPr>
            </w:r>
            <w:r/>
          </w:p>
        </w:tc>
        <w:tc>
          <w:tcPr>
            <w:tcW w:w="992" w:type="dxa"/>
            <w:vAlign w:val="center"/>
            <w:textDirection w:val="lrTb"/>
            <w:noWrap w:val="false"/>
          </w:tcPr>
          <w:p>
            <w:pPr>
              <w:pStyle w:val="840"/>
              <w:jc w:val="center"/>
              <w:spacing w:line="360" w:lineRule="auto"/>
              <w:rPr>
                <w:rFonts w:hint="eastAsia" w:ascii="宋体" w:hAnsi="宋体" w:eastAsia="Times New Roman"/>
                <w:bCs/>
                <w:sz w:val="24"/>
              </w:rPr>
            </w:pPr>
            <w:r>
              <w:rPr>
                <w:rFonts w:hint="eastAsia" w:ascii="宋体" w:hAnsi="宋体" w:eastAsia="Times New Roman"/>
                <w:bCs/>
                <w:sz w:val="24"/>
              </w:rPr>
              <w:t xml:space="preserve">★</w:t>
            </w:r>
            <w:r>
              <w:rPr>
                <w:rFonts w:hint="eastAsia"/>
                <w:sz w:val="22"/>
                <w:szCs w:val="28"/>
              </w:rPr>
              <w:t xml:space="preserve">实质性要求</w:t>
            </w:r>
            <w:r>
              <w:rPr>
                <w:rFonts w:hint="eastAsia" w:ascii="宋体" w:hAnsi="宋体" w:eastAsia="Times New Roman"/>
                <w:bCs/>
                <w:sz w:val="24"/>
              </w:rPr>
            </w:r>
            <w:r/>
          </w:p>
        </w:tc>
      </w:tr>
    </w:tbl>
    <w:p>
      <w:pPr>
        <w:pStyle w:val="840"/>
        <w:ind w:firstLine="480"/>
        <w:spacing w:line="360" w:lineRule="auto"/>
        <w:rPr>
          <w:rFonts w:hint="eastAsia" w:ascii="宋体" w:hAnsi="宋体"/>
          <w:bCs/>
          <w:sz w:val="24"/>
        </w:rPr>
      </w:pPr>
      <w:r>
        <w:rPr>
          <w:rFonts w:hint="eastAsia" w:ascii="宋体" w:hAnsi="宋体"/>
          <w:bCs/>
          <w:sz w:val="24"/>
        </w:rPr>
      </w:r>
      <w:r/>
    </w:p>
    <w:p>
      <w:pPr>
        <w:pStyle w:val="840"/>
        <w:ind w:firstLine="420"/>
        <w:spacing w:line="360" w:lineRule="auto"/>
        <w:shd w:val="clear" w:color="auto" w:fill="ffffff"/>
        <w:widowControl/>
        <w:rPr>
          <w:rFonts w:ascii="宋体" w:hAnsi="宋体"/>
          <w:b/>
          <w:bCs/>
          <w:sz w:val="24"/>
        </w:rPr>
      </w:pPr>
      <w:r>
        <w:rPr>
          <w:rFonts w:hint="eastAsia" w:ascii="宋体" w:hAnsi="宋体"/>
          <w:b/>
          <w:bCs/>
          <w:sz w:val="24"/>
        </w:rPr>
        <w:t xml:space="preserve">三、实施要求</w:t>
      </w:r>
      <w:r>
        <w:rPr>
          <w:rFonts w:ascii="宋体" w:hAnsi="宋体"/>
          <w:b/>
          <w:bCs/>
          <w:sz w:val="24"/>
        </w:rPr>
      </w:r>
      <w:r/>
    </w:p>
    <w:p>
      <w:pPr>
        <w:pStyle w:val="840"/>
        <w:ind w:firstLine="480"/>
        <w:spacing w:line="360" w:lineRule="auto"/>
        <w:rPr>
          <w:rFonts w:hint="eastAsia" w:ascii="宋体" w:hAnsi="宋体"/>
          <w:sz w:val="24"/>
          <w:lang w:val="zh-CN"/>
        </w:rPr>
      </w:pPr>
      <w:r/>
      <w:bookmarkStart w:id="26" w:name="_Toc24918"/>
      <w:r/>
      <w:bookmarkStart w:id="27" w:name="_Toc138663667"/>
      <w:r>
        <w:rPr>
          <w:rFonts w:hint="eastAsia" w:ascii="宋体" w:hAnsi="宋体"/>
          <w:sz w:val="24"/>
          <w:lang w:val="zh-CN"/>
        </w:rPr>
        <w:t xml:space="preserve">3.1报价说明</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投标人所报的报价折扣率应是 完成该食材的全部合同内容的价格体现。应包括投标人为完成合同</w:t>
      </w:r>
      <w:r>
        <w:rPr>
          <w:rFonts w:hint="eastAsia" w:ascii="宋体" w:hAnsi="宋体"/>
          <w:sz w:val="24"/>
          <w:lang w:val="zh-CN"/>
        </w:rPr>
        <w:t xml:space="preserve">规定的全部工作须支付或发生的费用(包括食材价格、食材损耗、包装、运输到供货现场和装卸、二次搬运、加工费、保险、检测费及其他各类费用等)和拟获得的利润、应交纳的各种税费及其他完成本次项目的一切所需费用，投标人应充分考虑各种费用、市场风险、责任、合同主要条款和付款条件等。</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3.2原材料配送</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（1）中标供应商必须保证所有配送的产品要新鲜、足秤，不得出现腐烂、变质、以次充好、缺斤短两等情况。</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（2）中标供应商必须严格把好采购物品的质量关、规范采购渠道。必须保证所有配送给采购人的产品必须符合国家规定的卫生质量安全要求，并及时向采购人提供相关合格检测证明。</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（3）中标供应商必须按照采购人提供的采购与配送需求计划至少提前 2 天（每周四 14:00 前）向采购人报价（不作为最终结算价格，只作为双方议价时参考）。</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（4）不得擅自改变采购人所报计划产品中的品种、规格等，各类产品的品种与单价以一星期为准，特殊情况如需更改，需经双方认可。</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5）防疫要求：中标供应商须满足采购人防疫要求，包括且不限于定期为食材运输人员、仓储场地工作人员等进行健康检测等防疫措施，定期为食材货物进行消杀及检测，检测频率由采购人决定、提前通知，中标供应商</w:t>
      </w:r>
      <w:r>
        <w:rPr>
          <w:rFonts w:hint="eastAsia" w:ascii="宋体" w:hAnsi="宋体"/>
          <w:sz w:val="24"/>
          <w:lang w:val="zh-CN"/>
        </w:rPr>
        <w:t xml:space="preserve">须按要求完成。</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3.3原材料验收</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（1）采购人有权监督、验收中标供应商所配送的一切产品的品种、规格、数量、质量与卫生状况等。</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（2）有权将验收不合格的产品退给中标供应商，并要求中标供应商在规定的时间内按甲方要求重新换货；否则采购人自行解决，由此所产生的一切费用由中标供应商承担。</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3.4验收标准</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3.4.1采购人每天上午 6:</w:t>
      </w:r>
      <w:r>
        <w:rPr>
          <w:rFonts w:hint="eastAsia" w:ascii="宋体" w:hAnsi="宋体"/>
          <w:sz w:val="24"/>
          <w:lang w:val="zh-CN"/>
        </w:rPr>
        <w:t xml:space="preserve">00</w:t>
      </w:r>
      <w:r>
        <w:rPr>
          <w:rFonts w:hint="eastAsia" w:ascii="宋体" w:hAnsi="宋体"/>
          <w:sz w:val="24"/>
          <w:lang w:val="zh-CN"/>
        </w:rPr>
        <w:t xml:space="preserve"> 之前集中收货、验收一次，供应商需将当日需要的所有食材、商品一次性打包安全快速送达，不得将项目分包给</w:t>
      </w:r>
      <w:r>
        <w:rPr>
          <w:rFonts w:hint="eastAsia" w:ascii="宋体" w:hAnsi="宋体"/>
          <w:sz w:val="24"/>
          <w:lang w:val="zh-CN"/>
        </w:rPr>
        <w:t xml:space="preserve">其他</w:t>
      </w:r>
      <w:r>
        <w:rPr>
          <w:rFonts w:hint="eastAsia" w:ascii="宋体" w:hAnsi="宋体"/>
          <w:sz w:val="24"/>
          <w:lang w:val="zh-CN"/>
        </w:rPr>
        <w:t xml:space="preserve">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3.4.2中标供应商提供货物未达到招标文件规定要求，且对采购人造成损失的，由供应商承担一切责任，并赔偿所造成损失。超过收货时间送货的，采购人有权拒绝收货。</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3.4.3采购人组织定期或不定期货品抽检和送检。对检验不合格产品无条件退、换货。因验收货物时不能直接判断质量的，在使用过程中发现不合格商品，供应商应作退换货处理。</w:t>
      </w:r>
      <w:r>
        <w:rPr>
          <w:rFonts w:hint="eastAsia" w:ascii="宋体" w:hAnsi="宋体"/>
          <w:sz w:val="24"/>
          <w:lang w:val="zh-CN"/>
        </w:rPr>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3.4.4具体要求：</w:t>
      </w:r>
      <w:r/>
    </w:p>
    <w:p>
      <w:pPr>
        <w:pStyle w:val="840"/>
        <w:ind w:firstLine="482"/>
        <w:spacing w:line="360" w:lineRule="auto"/>
        <w:rPr>
          <w:rFonts w:hint="eastAsia" w:ascii="宋体" w:hAnsi="宋体"/>
          <w:b/>
          <w:sz w:val="24"/>
          <w:lang w:val="zh-CN"/>
        </w:rPr>
      </w:pPr>
      <w:r>
        <w:rPr>
          <w:rFonts w:hint="eastAsia" w:ascii="宋体" w:hAnsi="宋体"/>
          <w:b/>
          <w:sz w:val="24"/>
          <w:lang w:val="zh-CN"/>
        </w:rPr>
        <w:t xml:space="preserve">包</w:t>
      </w:r>
      <w:r>
        <w:rPr>
          <w:rFonts w:hint="eastAsia" w:ascii="宋体" w:hAnsi="宋体"/>
          <w:b/>
          <w:sz w:val="24"/>
          <w:lang w:val="zh-CN"/>
        </w:rPr>
        <w:t xml:space="preserve">1</w:t>
      </w:r>
      <w:r>
        <w:rPr>
          <w:rFonts w:hint="eastAsia" w:ascii="宋体" w:hAnsi="宋体"/>
          <w:b/>
          <w:sz w:val="24"/>
          <w:lang w:val="zh-CN"/>
        </w:rPr>
        <w:t xml:space="preserve">、蔬菜水果豆制品蛋奶类及其他副食</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(1)水果蔬菜新鲜卫生的绿色蔬菜水果：水果蔬菜新鲜光滑、清脆鲜嫩，无变质腐烂、无黄叶、无破损，无蛀虫，不带泥沙、无杂草、检测无农药残留符合国家标准。所有果品在验收时，如发现有腐败损坏，</w:t>
      </w:r>
      <w:r>
        <w:rPr>
          <w:rFonts w:hint="eastAsia" w:ascii="宋体" w:hAnsi="宋体"/>
          <w:sz w:val="24"/>
          <w:lang w:val="zh-CN"/>
        </w:rPr>
        <w:t xml:space="preserve">即刻替换</w:t>
      </w:r>
      <w:r>
        <w:rPr>
          <w:rFonts w:hint="eastAsia" w:ascii="宋体" w:hAnsi="宋体"/>
          <w:sz w:val="24"/>
          <w:lang w:val="zh-CN"/>
        </w:rPr>
        <w:t xml:space="preserve">。水果类食材，品质需达到中果及以上级别。</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(2)蛋奶类：蛋奶无破损，无异味，无变质发霉，包装清晰醒目，生产日期保质期明确，所有奶类需提供检测报告，满足国家要求。</w:t>
      </w:r>
      <w:r/>
    </w:p>
    <w:p>
      <w:pPr>
        <w:pStyle w:val="840"/>
        <w:ind w:firstLine="480"/>
        <w:spacing w:line="360" w:lineRule="auto"/>
        <w:rPr>
          <w:rFonts w:ascii="宋体" w:hAnsi="宋体"/>
          <w:sz w:val="24"/>
          <w:lang w:val="zh-CN"/>
        </w:rPr>
      </w:pPr>
      <w:r>
        <w:rPr>
          <w:rFonts w:hint="eastAsia" w:ascii="宋体" w:hAnsi="宋体"/>
          <w:sz w:val="24"/>
          <w:lang w:val="zh-CN"/>
        </w:rPr>
        <w:t xml:space="preserve">(3)干货：所有物品包装清晰醒目，品牌、生产日期</w:t>
      </w:r>
      <w:r>
        <w:rPr>
          <w:rFonts w:hint="eastAsia" w:ascii="宋体" w:hAnsi="宋体"/>
          <w:sz w:val="24"/>
          <w:lang w:val="zh-CN"/>
        </w:rPr>
        <w:t xml:space="preserve">、</w:t>
      </w:r>
      <w:r>
        <w:rPr>
          <w:rFonts w:hint="eastAsia" w:ascii="宋体" w:hAnsi="宋体"/>
          <w:sz w:val="24"/>
          <w:lang w:val="zh-CN"/>
        </w:rPr>
        <w:t xml:space="preserve">保质期</w:t>
      </w:r>
      <w:r>
        <w:rPr>
          <w:rFonts w:hint="eastAsia" w:ascii="宋体" w:hAnsi="宋体"/>
          <w:sz w:val="24"/>
          <w:lang w:val="zh-CN"/>
        </w:rPr>
        <w:t xml:space="preserve">、</w:t>
      </w:r>
      <w:r>
        <w:rPr>
          <w:rFonts w:hint="eastAsia" w:ascii="宋体" w:hAnsi="宋体"/>
          <w:sz w:val="24"/>
          <w:lang w:val="zh-CN"/>
        </w:rPr>
        <w:t xml:space="preserve">产品成分均要清晰醒目。供货品牌及品质须经采购人确认，产品无损坏，无漏气，不得变质发霉，不得提供积压库存产品，提供检测报告符合国家标准。</w:t>
      </w:r>
      <w:r>
        <w:rPr>
          <w:rFonts w:ascii="宋体" w:hAnsi="宋体"/>
          <w:sz w:val="24"/>
          <w:lang w:val="zh-CN"/>
        </w:rPr>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)因中标供应商原因发生卫生、防疫、安全等责任事故的，采购人有权终止合同，并追究中标供应商经济、法律责任。</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(5)供货渠道(必须提供产品来源渠道说明或证明、产品品牌质量或经销资质、进货发票或合同等相关证明材料)：中标供应商所供货品具有可追溯性，供货渠道正规，质量符合采购要求。</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(6)中标供应商签订合同时，提供本项目投标文件中证明材料原件供采购人核验（提供所投品目的全项目合格的检测报告等）。</w:t>
      </w:r>
      <w:r>
        <w:rPr>
          <w:rFonts w:hint="eastAsia" w:ascii="宋体" w:hAnsi="宋体"/>
          <w:sz w:val="24"/>
          <w:lang w:val="zh-CN"/>
        </w:rPr>
      </w:r>
      <w:r/>
    </w:p>
    <w:p>
      <w:pPr>
        <w:pStyle w:val="840"/>
        <w:ind w:firstLine="482"/>
        <w:spacing w:line="360" w:lineRule="auto"/>
        <w:rPr>
          <w:rFonts w:hint="eastAsia" w:ascii="宋体" w:hAnsi="宋体"/>
          <w:b/>
          <w:sz w:val="24"/>
          <w:lang w:val="zh-CN"/>
        </w:rPr>
      </w:pPr>
      <w:r>
        <w:rPr>
          <w:rFonts w:hint="eastAsia" w:ascii="宋体" w:hAnsi="宋体"/>
          <w:b/>
          <w:sz w:val="24"/>
          <w:lang w:val="zh-CN"/>
        </w:rPr>
        <w:t xml:space="preserve">包</w:t>
      </w:r>
      <w:r>
        <w:rPr>
          <w:rFonts w:hint="eastAsia" w:ascii="宋体" w:hAnsi="宋体"/>
          <w:b/>
          <w:sz w:val="24"/>
          <w:lang w:val="zh-CN"/>
        </w:rPr>
        <w:t xml:space="preserve">2</w:t>
      </w:r>
      <w:r>
        <w:rPr>
          <w:rFonts w:hint="eastAsia" w:ascii="宋体" w:hAnsi="宋体"/>
          <w:b/>
          <w:sz w:val="24"/>
          <w:lang w:val="zh-CN"/>
        </w:rPr>
        <w:t xml:space="preserve">：主食（米面</w:t>
      </w:r>
      <w:r>
        <w:rPr>
          <w:rFonts w:hint="eastAsia" w:ascii="宋体" w:hAnsi="宋体"/>
          <w:b/>
          <w:sz w:val="24"/>
          <w:lang w:val="zh-CN"/>
        </w:rPr>
        <w:t xml:space="preserve">油</w:t>
      </w:r>
      <w:r>
        <w:rPr>
          <w:rFonts w:hint="eastAsia" w:ascii="宋体" w:hAnsi="宋体"/>
          <w:b/>
          <w:sz w:val="24"/>
          <w:lang w:val="zh-CN"/>
        </w:rPr>
        <w:t xml:space="preserve">调料</w:t>
      </w:r>
      <w:r>
        <w:rPr>
          <w:rFonts w:hint="eastAsia" w:ascii="宋体" w:hAnsi="宋体"/>
          <w:b/>
          <w:sz w:val="24"/>
          <w:lang w:val="zh-CN"/>
        </w:rPr>
        <w:t xml:space="preserve">）</w:t>
      </w:r>
      <w:r/>
    </w:p>
    <w:p>
      <w:pPr>
        <w:pStyle w:val="840"/>
        <w:ind w:firstLine="480"/>
        <w:jc w:val="left"/>
        <w:spacing w:line="360" w:lineRule="auto"/>
        <w:rPr>
          <w:rFonts w:ascii="宋体" w:hAnsi="宋体" w:cs="宋体"/>
          <w:sz w:val="24"/>
        </w:rPr>
      </w:pPr>
      <w:r>
        <w:rPr>
          <w:rFonts w:hint="eastAsia" w:ascii="宋体" w:hAnsi="宋体"/>
          <w:sz w:val="24"/>
          <w:lang w:val="zh-CN"/>
        </w:rPr>
        <w:t xml:space="preserve">凡按重量计量物资，均以物品净重方式计量结算。所有货物送达采购人指定地点前必须按包装要求进行封闭装运。</w:t>
      </w:r>
      <w:r>
        <w:rPr>
          <w:rFonts w:ascii="宋体" w:hAnsi="宋体" w:cs="宋体"/>
          <w:sz w:val="24"/>
        </w:rPr>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（1）粮油：所有物品包装清晰醒目，品牌、生产日期</w:t>
      </w:r>
      <w:r>
        <w:rPr>
          <w:rFonts w:hint="eastAsia" w:ascii="宋体" w:hAnsi="宋体"/>
          <w:sz w:val="24"/>
          <w:lang w:val="zh-CN"/>
        </w:rPr>
        <w:t xml:space="preserve">、</w:t>
      </w:r>
      <w:r>
        <w:rPr>
          <w:rFonts w:hint="eastAsia" w:ascii="宋体" w:hAnsi="宋体"/>
          <w:sz w:val="24"/>
          <w:lang w:val="zh-CN"/>
        </w:rPr>
        <w:t xml:space="preserve">产品成分均要清晰醒目。食用油的供货品牌及品质须经采购人确认，产品无损坏，无漏气，不得变质发霉，不得提供积压库存产品，提供检测报告符合国家标准。</w:t>
      </w:r>
      <w:r/>
    </w:p>
    <w:p>
      <w:pPr>
        <w:pStyle w:val="840"/>
        <w:ind w:firstLine="480"/>
        <w:spacing w:line="360" w:lineRule="auto"/>
        <w:rPr>
          <w:rFonts w:hint="eastAsia" w:ascii="宋体" w:hAnsi="宋体"/>
          <w:sz w:val="24"/>
          <w:lang w:val="zh-CN"/>
        </w:rPr>
      </w:pPr>
      <w:r>
        <w:rPr>
          <w:rFonts w:ascii="宋体" w:hAnsi="宋体" w:cs="宋体"/>
          <w:sz w:val="24"/>
        </w:rPr>
        <w:t xml:space="preserve">食用油质量要求：国家标准GB1535-2017。</w:t>
      </w:r>
      <w:r>
        <w:rPr>
          <w:rFonts w:hint="eastAsia" w:ascii="宋体" w:hAnsi="宋体"/>
          <w:sz w:val="24"/>
          <w:lang w:val="zh-CN"/>
        </w:rPr>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（2）米面：所有物品包装清晰醒目，品牌、生产日期</w:t>
      </w:r>
      <w:r>
        <w:rPr>
          <w:rFonts w:hint="eastAsia" w:ascii="宋体" w:hAnsi="宋体"/>
          <w:sz w:val="24"/>
          <w:lang w:val="zh-CN"/>
        </w:rPr>
        <w:t xml:space="preserve">、</w:t>
      </w:r>
      <w:r>
        <w:rPr>
          <w:rFonts w:hint="eastAsia" w:ascii="宋体" w:hAnsi="宋体"/>
          <w:sz w:val="24"/>
          <w:lang w:val="zh-CN"/>
        </w:rPr>
        <w:t xml:space="preserve">保质期</w:t>
      </w:r>
      <w:r>
        <w:rPr>
          <w:rFonts w:hint="eastAsia" w:ascii="宋体" w:hAnsi="宋体"/>
          <w:sz w:val="24"/>
          <w:lang w:val="zh-CN"/>
        </w:rPr>
        <w:t xml:space="preserve">、</w:t>
      </w:r>
      <w:r>
        <w:rPr>
          <w:rFonts w:hint="eastAsia" w:ascii="宋体" w:hAnsi="宋体"/>
          <w:sz w:val="24"/>
          <w:lang w:val="zh-CN"/>
        </w:rPr>
        <w:t xml:space="preserve">产品成分均要清晰醒目。米、面产品的供货品牌及品质须经采购人确认，产品无损坏，无漏气，不得变质发霉，不得提供积压库存产品，提供检测报告符合国家标准。</w:t>
      </w:r>
      <w:r/>
    </w:p>
    <w:p>
      <w:pPr>
        <w:pStyle w:val="840"/>
        <w:ind w:firstLine="480"/>
        <w:jc w:val="left"/>
        <w:spacing w:line="360" w:lineRule="auto"/>
        <w:rPr>
          <w:rFonts w:hint="eastAsia" w:ascii="宋体" w:hAnsi="宋体" w:cs="宋体"/>
          <w:sz w:val="24"/>
        </w:rPr>
      </w:pPr>
      <w:r>
        <w:rPr>
          <w:rFonts w:ascii="宋体" w:hAnsi="宋体" w:cs="宋体"/>
          <w:sz w:val="24"/>
        </w:rPr>
        <w:t xml:space="preserve">大米质量要求：粳米一级，国家标准NY/T 594-2022；</w:t>
      </w:r>
      <w:r>
        <w:rPr>
          <w:rFonts w:hint="eastAsia" w:ascii="宋体" w:hAnsi="宋体" w:cs="宋体"/>
          <w:sz w:val="24"/>
        </w:rPr>
      </w:r>
      <w:r/>
    </w:p>
    <w:p>
      <w:pPr>
        <w:pStyle w:val="840"/>
        <w:ind w:firstLine="480"/>
        <w:jc w:val="left"/>
        <w:spacing w:line="360" w:lineRule="auto"/>
        <w:rPr>
          <w:rFonts w:ascii="宋体" w:hAnsi="宋体" w:cs="宋体"/>
          <w:sz w:val="24"/>
        </w:rPr>
      </w:pPr>
      <w:r>
        <w:rPr>
          <w:rFonts w:ascii="宋体" w:hAnsi="宋体" w:cs="宋体"/>
          <w:sz w:val="24"/>
        </w:rPr>
        <w:t xml:space="preserve">面粉质量要求：小麦粉特制一等:国家标准GB/T1355-2021； </w:t>
      </w:r>
      <w:r/>
    </w:p>
    <w:p>
      <w:pPr>
        <w:pStyle w:val="840"/>
        <w:ind w:firstLine="480"/>
        <w:spacing w:line="360" w:lineRule="auto"/>
        <w:rPr>
          <w:rFonts w:ascii="宋体" w:hAnsi="宋体"/>
          <w:sz w:val="24"/>
          <w:lang w:val="zh-CN"/>
        </w:rPr>
      </w:pPr>
      <w:r>
        <w:rPr>
          <w:rFonts w:hint="eastAsia" w:ascii="宋体" w:hAnsi="宋体"/>
          <w:sz w:val="24"/>
          <w:lang w:val="zh-CN"/>
        </w:rPr>
        <w:t xml:space="preserve">（3）调味品：所有物品包装清晰醒目，品牌、生产日期</w:t>
      </w:r>
      <w:r>
        <w:rPr>
          <w:rFonts w:hint="eastAsia" w:ascii="宋体" w:hAnsi="宋体"/>
          <w:sz w:val="24"/>
          <w:lang w:val="zh-CN"/>
        </w:rPr>
        <w:t xml:space="preserve">、</w:t>
      </w:r>
      <w:r>
        <w:rPr>
          <w:rFonts w:hint="eastAsia" w:ascii="宋体" w:hAnsi="宋体"/>
          <w:sz w:val="24"/>
          <w:lang w:val="zh-CN"/>
        </w:rPr>
        <w:t xml:space="preserve">保质期</w:t>
      </w:r>
      <w:r>
        <w:rPr>
          <w:rFonts w:hint="eastAsia" w:ascii="宋体" w:hAnsi="宋体"/>
          <w:sz w:val="24"/>
          <w:lang w:val="zh-CN"/>
        </w:rPr>
        <w:t xml:space="preserve">、</w:t>
      </w:r>
      <w:r>
        <w:rPr>
          <w:rFonts w:hint="eastAsia" w:ascii="宋体" w:hAnsi="宋体"/>
          <w:sz w:val="24"/>
          <w:lang w:val="zh-CN"/>
        </w:rPr>
        <w:t xml:space="preserve">产品成分均要清晰醒目。调味品的供货品牌及品质须经采购人确认，产品无损坏，无漏气，不得变质发霉，不得提供积压库存产品，提供检测报告符合国家标准。</w:t>
      </w:r>
      <w:r>
        <w:rPr>
          <w:rFonts w:ascii="宋体" w:hAnsi="宋体"/>
          <w:sz w:val="24"/>
          <w:lang w:val="zh-CN"/>
        </w:rPr>
      </w:r>
      <w:r/>
    </w:p>
    <w:p>
      <w:pPr>
        <w:pStyle w:val="840"/>
        <w:ind w:firstLine="480"/>
        <w:spacing w:line="360" w:lineRule="auto"/>
        <w:rPr>
          <w:rFonts w:ascii="宋体" w:hAnsi="宋体"/>
          <w:sz w:val="24"/>
          <w:lang w:val="zh-CN"/>
        </w:rPr>
      </w:pPr>
      <w:r>
        <w:rPr>
          <w:rFonts w:hint="eastAsia" w:ascii="宋体" w:hAnsi="宋体"/>
          <w:sz w:val="24"/>
          <w:lang w:val="zh-CN"/>
        </w:rPr>
        <w:t xml:space="preserve">食用盐符合GB5461-2000标准，酱油符合GB 18186-2000标准，味精符合GB2720-2015标准，生粉（淀粉制品</w:t>
      </w:r>
      <w:r>
        <w:rPr>
          <w:rFonts w:hint="eastAsia" w:ascii="宋体" w:hAnsi="宋体"/>
          <w:sz w:val="24"/>
          <w:lang w:val="zh-CN"/>
        </w:rPr>
        <w:t xml:space="preserve">）符合GB2713-2015标准，食糖符合GB13104-2014卫生标准，食醋符合GB/T18623-2011标准，酿造食醋符合GB18187-2000标准。以上参照标准文件如有更新，以最新的参照标准执行。</w:t>
      </w:r>
      <w:r>
        <w:rPr>
          <w:rFonts w:ascii="宋体" w:hAnsi="宋体"/>
          <w:sz w:val="24"/>
          <w:lang w:val="zh-CN"/>
        </w:rPr>
      </w:r>
      <w:r/>
    </w:p>
    <w:p>
      <w:pPr>
        <w:pStyle w:val="840"/>
        <w:ind w:firstLine="482"/>
        <w:spacing w:line="360" w:lineRule="auto"/>
        <w:rPr>
          <w:rFonts w:hint="eastAsia" w:ascii="宋体" w:hAnsi="宋体"/>
          <w:b/>
          <w:sz w:val="24"/>
          <w:lang w:val="zh-CN"/>
        </w:rPr>
      </w:pPr>
      <w:r>
        <w:rPr>
          <w:rFonts w:hint="eastAsia" w:ascii="宋体" w:hAnsi="宋体"/>
          <w:b/>
          <w:sz w:val="24"/>
          <w:lang w:val="zh-CN"/>
        </w:rPr>
        <w:t xml:space="preserve">包3、肉类</w:t>
      </w:r>
      <w:r/>
    </w:p>
    <w:p>
      <w:pPr>
        <w:pStyle w:val="840"/>
        <w:ind w:firstLine="480"/>
        <w:spacing w:line="360" w:lineRule="auto"/>
        <w:rPr>
          <w:rFonts w:ascii="宋体" w:hAnsi="宋体"/>
          <w:sz w:val="24"/>
          <w:lang w:val="zh-CN"/>
        </w:rPr>
      </w:pPr>
      <w:r>
        <w:rPr>
          <w:rFonts w:hint="eastAsia" w:ascii="宋体" w:hAnsi="宋体"/>
          <w:sz w:val="24"/>
          <w:lang w:val="zh-CN"/>
        </w:rPr>
        <w:t xml:space="preserve">(1)家禽肉类：家禽肉类需新鲜宰杀，每一个活禽家畜都需提供宰杀前的检验检疫报告，必须是健康有活力的活禽和家畜。送至送货地的肉类需提供肉类国家检测报告，肉类无异味，颜色无异样，无注水等。肉类中不得有骨头、需保证肉类货物的瘦肉率。</w:t>
      </w:r>
      <w:r>
        <w:rPr>
          <w:rFonts w:ascii="宋体" w:hAnsi="宋体"/>
          <w:sz w:val="24"/>
          <w:lang w:val="zh-CN"/>
        </w:rPr>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(2)鲜肉类配送标准：猪肉质量必须符合GB9959.1-2001标准，并提供《动物或动物产品分销信息凭证》或《动物检疫合格证》和《肉品品质检验合格证》。配送所需的生猪应由规模养殖场提供经农业部门检测、检疫合格的鲜活健康猪源，经定点屠宰厂屠宰加工，盖有检验合格戳记，并有书面依据；配送工具必须符合卫生要求，不得与其他货物混装，防止肉品被二次污染。以上参照标准文件如有更新，以最新的参照标准执行。</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w:t>
      </w:r>
      <w:r>
        <w:rPr>
          <w:rFonts w:hint="eastAsia"/>
        </w:rPr>
        <w:t xml:space="preserve"> </w:t>
      </w:r>
      <w:r>
        <w:rPr>
          <w:rFonts w:hint="eastAsia" w:ascii="宋体" w:hAnsi="宋体"/>
          <w:sz w:val="24"/>
          <w:lang w:val="zh-CN"/>
        </w:rPr>
        <w:t xml:space="preserve">水产品和冻品：所有水产需鲜活或当天宰杀，不得有异味以及外观有残缺，不得腐烂变质;冻品包装清晰醒目，品牌、生产日期、保质期、产品成分均要清晰醒目。水产冻品均需要提供检测报告，</w:t>
      </w:r>
      <w:r>
        <w:rPr>
          <w:rFonts w:hint="eastAsia" w:ascii="宋体" w:hAnsi="宋体"/>
          <w:sz w:val="24"/>
          <w:lang w:val="zh-CN"/>
        </w:rPr>
        <w:t xml:space="preserve">符合国家标准。</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(4)因中标供应商原因发生卫生、防疫、安全等责任事故的，采购人有权终止合同，并追究中标供应商经济、法律责任。</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(5)供货渠道(必须提供产品来源渠道说明或证明、产品品牌质量或经销资质、进货发票或合同等相关证明材料)：中标供应商所供货品具有可追溯性，供货渠道正规，质量符合采购要求。</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(6)中标供应商签订合同时，提供本项目投标文件中证明材料原件供采购人核验（提供所投品目的全项目合格的检测报告等）。</w:t>
      </w:r>
      <w:r>
        <w:rPr>
          <w:rFonts w:hint="eastAsia" w:ascii="宋体" w:hAnsi="宋体"/>
          <w:sz w:val="24"/>
          <w:lang w:val="zh-CN"/>
        </w:rPr>
      </w:r>
      <w:r/>
    </w:p>
    <w:p>
      <w:pPr>
        <w:pStyle w:val="840"/>
        <w:ind w:firstLine="480"/>
        <w:spacing w:line="360" w:lineRule="auto"/>
        <w:rPr>
          <w:rFonts w:ascii="宋体" w:hAnsi="宋体"/>
          <w:sz w:val="24"/>
          <w:highlight w:val="none"/>
        </w:rPr>
      </w:pPr>
      <w:r>
        <w:rPr>
          <w:rFonts w:hint="eastAsia" w:ascii="宋体" w:hAnsi="宋体"/>
          <w:sz w:val="24"/>
          <w:lang w:val="zh-CN"/>
        </w:rPr>
        <w:t xml:space="preserve">★</w:t>
      </w:r>
      <w:r>
        <w:rPr>
          <w:rFonts w:hint="eastAsia" w:ascii="宋体" w:hAnsi="宋体"/>
          <w:sz w:val="24"/>
          <w:lang w:val="zh-CN"/>
        </w:rPr>
        <w:t xml:space="preserve">3.5保质期</w:t>
      </w:r>
      <w:r>
        <w:rPr>
          <w:rFonts w:hint="eastAsia" w:ascii="宋体" w:hAnsi="宋体"/>
          <w:sz w:val="24"/>
          <w:lang w:val="zh-CN"/>
        </w:rPr>
        <w:t xml:space="preserve">：商品保质期以商品标明的保质期为准。中标供应商应对其商品质量负责，不得提供假冒伪劣商品或已临近保质期的商品给采购人（交付时剩余</w:t>
      </w:r>
      <w:r>
        <w:rPr>
          <w:rFonts w:hint="eastAsia" w:ascii="宋体" w:hAnsi="宋体"/>
          <w:sz w:val="24"/>
          <w:highlight w:val="none"/>
          <w:lang w:val="zh-CN"/>
        </w:rPr>
        <w:t xml:space="preserve">保质期不少于原保质期的三分之二）。（提供承诺书原件，格式自拟）</w:t>
      </w:r>
      <w:r>
        <w:rPr>
          <w:highlight w:val="none"/>
        </w:rPr>
      </w:r>
      <w:r/>
    </w:p>
    <w:p>
      <w:pPr>
        <w:pStyle w:val="840"/>
        <w:ind w:firstLine="480"/>
        <w:spacing w:line="360" w:lineRule="auto"/>
        <w:rPr>
          <w:rFonts w:ascii="宋体" w:hAnsi="宋体"/>
          <w:sz w:val="24"/>
          <w:highlight w:val="none"/>
        </w:rPr>
      </w:pPr>
      <w:r>
        <w:rPr>
          <w:rFonts w:hint="eastAsia" w:ascii="宋体" w:hAnsi="宋体"/>
          <w:sz w:val="24"/>
          <w:highlight w:val="none"/>
          <w:lang w:val="zh-CN"/>
        </w:rPr>
        <w:t xml:space="preserve">★3.6中标供应商签订供货合同</w:t>
      </w:r>
      <w:r>
        <w:rPr>
          <w:rFonts w:hint="eastAsia" w:ascii="宋体" w:hAnsi="宋体"/>
          <w:sz w:val="24"/>
          <w:highlight w:val="none"/>
          <w:lang w:val="zh-CN"/>
        </w:rPr>
        <w:t xml:space="preserve">前</w:t>
      </w:r>
      <w:r>
        <w:rPr>
          <w:rFonts w:hint="eastAsia" w:ascii="宋体" w:hAnsi="宋体"/>
          <w:sz w:val="24"/>
          <w:highlight w:val="none"/>
          <w:lang w:val="zh-CN"/>
        </w:rPr>
        <w:t xml:space="preserve">必须购买食品安全责任险，包1、包</w:t>
      </w:r>
      <w:r>
        <w:rPr>
          <w:rFonts w:hint="eastAsia" w:ascii="宋体" w:hAnsi="宋体"/>
          <w:sz w:val="24"/>
          <w:highlight w:val="none"/>
          <w:lang w:val="zh-CN"/>
        </w:rPr>
        <w:t xml:space="preserve">3</w:t>
      </w:r>
      <w:r>
        <w:rPr>
          <w:rFonts w:hint="eastAsia" w:ascii="宋体" w:hAnsi="宋体"/>
          <w:sz w:val="24"/>
          <w:highlight w:val="none"/>
          <w:lang w:val="zh-CN"/>
        </w:rPr>
        <w:t xml:space="preserve">累计赔付金额≧</w:t>
      </w:r>
      <w:r>
        <w:rPr>
          <w:rFonts w:hint="eastAsia" w:ascii="宋体" w:hAnsi="宋体"/>
          <w:sz w:val="24"/>
          <w:highlight w:val="none"/>
          <w:lang w:val="zh-CN"/>
        </w:rPr>
        <w:t xml:space="preserve">5</w:t>
      </w:r>
      <w:r>
        <w:rPr>
          <w:rFonts w:hint="eastAsia" w:ascii="宋体" w:hAnsi="宋体"/>
          <w:sz w:val="24"/>
          <w:highlight w:val="none"/>
          <w:lang w:val="zh-CN"/>
        </w:rPr>
        <w:t xml:space="preserve">000万，包</w:t>
      </w:r>
      <w:r>
        <w:rPr>
          <w:rFonts w:hint="eastAsia" w:ascii="宋体" w:hAnsi="宋体"/>
          <w:sz w:val="24"/>
          <w:highlight w:val="none"/>
          <w:lang w:val="zh-CN"/>
        </w:rPr>
        <w:t xml:space="preserve">2</w:t>
      </w:r>
      <w:r>
        <w:rPr>
          <w:rFonts w:hint="eastAsia" w:ascii="宋体" w:hAnsi="宋体"/>
          <w:sz w:val="24"/>
          <w:highlight w:val="none"/>
          <w:lang w:val="zh-CN"/>
        </w:rPr>
        <w:t xml:space="preserve">累计赔付金额≧1000万，投保期覆盖合同履行期</w:t>
      </w:r>
      <w:r>
        <w:rPr>
          <w:rFonts w:hint="eastAsia" w:ascii="宋体" w:hAnsi="宋体"/>
          <w:sz w:val="24"/>
          <w:highlight w:val="none"/>
          <w:lang w:val="zh-CN"/>
        </w:rPr>
        <w:t xml:space="preserve">，</w:t>
      </w:r>
      <w:r>
        <w:rPr>
          <w:rFonts w:hint="eastAsia" w:ascii="宋体" w:hAnsi="宋体"/>
          <w:sz w:val="24"/>
          <w:highlight w:val="none"/>
          <w:lang w:val="zh-CN"/>
        </w:rPr>
        <w:t xml:space="preserve">并将购买保险的证明材料复印件交采购人</w:t>
      </w:r>
      <w:r>
        <w:rPr>
          <w:rFonts w:hint="eastAsia" w:ascii="宋体" w:hAnsi="宋体"/>
          <w:sz w:val="24"/>
          <w:highlight w:val="none"/>
          <w:lang w:val="zh-CN"/>
        </w:rPr>
        <w:t xml:space="preserve">，凭此签订供货合同</w:t>
      </w:r>
      <w:r>
        <w:rPr>
          <w:rFonts w:hint="eastAsia" w:ascii="宋体" w:hAnsi="宋体"/>
          <w:sz w:val="24"/>
          <w:highlight w:val="none"/>
          <w:lang w:val="zh-CN"/>
        </w:rPr>
        <w:t xml:space="preserve">。</w:t>
      </w:r>
      <w:r>
        <w:rPr>
          <w:rFonts w:hint="eastAsia" w:ascii="宋体" w:hAnsi="宋体"/>
          <w:sz w:val="24"/>
          <w:highlight w:val="none"/>
          <w:lang w:val="zh-CN"/>
        </w:rPr>
        <w:t xml:space="preserve">未按要求提供或提供材料不合格的，采购人有权拒绝签订合同。</w:t>
      </w:r>
      <w:r>
        <w:rPr>
          <w:rFonts w:hint="eastAsia" w:ascii="宋体" w:hAnsi="宋体"/>
          <w:sz w:val="24"/>
          <w:highlight w:val="none"/>
          <w:lang w:val="zh-CN"/>
        </w:rPr>
        <w:t xml:space="preserve">（提供承诺书原件，格式自拟）</w:t>
      </w:r>
      <w:r>
        <w:rPr>
          <w:highlight w:val="none"/>
        </w:rPr>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lang w:val="zh-CN"/>
        </w:rPr>
        <w:t xml:space="preserve">7</w:t>
      </w:r>
      <w:r>
        <w:rPr>
          <w:rFonts w:hint="eastAsia" w:ascii="宋体" w:hAnsi="宋体"/>
          <w:sz w:val="24"/>
          <w:lang w:val="zh-CN"/>
        </w:rPr>
        <w:t xml:space="preserve">保密要求：中标供应商提供针对本项目的保密管理制度及措施。本项目所涉到的南京市公安局监所管理支队机关及直属监所相关信息</w:t>
      </w:r>
      <w:r>
        <w:rPr>
          <w:rFonts w:hint="eastAsia" w:ascii="宋体" w:hAnsi="宋体"/>
          <w:sz w:val="24"/>
          <w:lang w:val="zh-CN"/>
        </w:rPr>
        <w:t xml:space="preserve">属于国家机密，中标供应商不得刺探与食材配送无关的秘密;不得向第三方泄露采购人的机密事项;不得私自备份采购人提供的资料，对所接触信息有无限期保密义务。</w:t>
      </w:r>
      <w:r/>
    </w:p>
    <w:p>
      <w:pPr>
        <w:pStyle w:val="840"/>
        <w:ind w:firstLine="480"/>
        <w:spacing w:line="360" w:lineRule="auto"/>
        <w:rPr>
          <w:rFonts w:ascii="宋体" w:hAnsi="宋体"/>
          <w:sz w:val="24"/>
          <w:lang w:val="zh-CN"/>
        </w:rPr>
      </w:pPr>
      <w:r>
        <w:rPr>
          <w:rFonts w:hint="eastAsia" w:ascii="宋体" w:hAnsi="宋体"/>
          <w:sz w:val="24"/>
          <w:lang w:val="zh-CN"/>
        </w:rPr>
        <w:t xml:space="preserve">3.</w:t>
      </w:r>
      <w:r>
        <w:rPr>
          <w:rFonts w:hint="eastAsia" w:ascii="宋体" w:hAnsi="宋体"/>
          <w:sz w:val="24"/>
          <w:lang w:val="zh-CN"/>
        </w:rPr>
        <w:t xml:space="preserve">8</w:t>
      </w:r>
      <w:r>
        <w:rPr>
          <w:rFonts w:hint="eastAsia" w:ascii="宋体" w:hAnsi="宋体"/>
          <w:sz w:val="24"/>
          <w:lang w:val="zh-CN"/>
        </w:rPr>
        <w:t xml:space="preserve">考核要求：中标供应商遵守采购人管理考核办法(具体要求见附件:监所管理支队食材采购供应商管理考核办法)。</w:t>
      </w:r>
      <w:r>
        <w:rPr>
          <w:rFonts w:ascii="宋体" w:hAnsi="宋体"/>
          <w:sz w:val="24"/>
          <w:lang w:val="zh-CN"/>
        </w:rPr>
      </w:r>
      <w:r/>
    </w:p>
    <w:p>
      <w:pPr>
        <w:pStyle w:val="840"/>
        <w:ind w:firstLine="482"/>
        <w:spacing w:line="360" w:lineRule="auto"/>
        <w:rPr>
          <w:rFonts w:ascii="宋体" w:hAnsi="宋体"/>
          <w:b/>
          <w:bCs/>
          <w:sz w:val="24"/>
        </w:rPr>
      </w:pPr>
      <w:r>
        <w:rPr>
          <w:rFonts w:hint="eastAsia" w:ascii="宋体" w:hAnsi="宋体"/>
          <w:b/>
          <w:bCs/>
          <w:sz w:val="24"/>
        </w:rPr>
        <w:t xml:space="preserve">四、考核</w:t>
      </w:r>
      <w:r>
        <w:rPr>
          <w:rFonts w:ascii="宋体" w:hAnsi="宋体"/>
          <w:b/>
          <w:bCs/>
          <w:sz w:val="24"/>
        </w:rPr>
      </w:r>
      <w:r/>
    </w:p>
    <w:p>
      <w:pPr>
        <w:pStyle w:val="840"/>
        <w:ind w:firstLine="480"/>
        <w:spacing w:line="360" w:lineRule="auto"/>
        <w:rPr>
          <w:rFonts w:ascii="宋体" w:hAnsi="宋体" w:cs="宋体"/>
          <w:sz w:val="24"/>
          <w:lang w:val="zh-CN"/>
        </w:rPr>
      </w:pPr>
      <w:r>
        <w:rPr>
          <w:rFonts w:hint="eastAsia" w:ascii="宋体" w:hAnsi="宋体" w:cs="宋体"/>
          <w:sz w:val="24"/>
        </w:rPr>
        <w:t xml:space="preserve">采购人对供应商服务按月考核</w:t>
      </w:r>
      <w:r>
        <w:rPr>
          <w:rFonts w:hint="eastAsia" w:ascii="宋体" w:hAnsi="宋体" w:cs="宋体"/>
          <w:sz w:val="24"/>
          <w:lang w:val="zh-CN"/>
        </w:rPr>
        <w:t xml:space="preserve">，根据供应商考核评分办法（见附件）进行综合打分，满分100分。</w:t>
      </w:r>
      <w:r>
        <w:rPr>
          <w:rFonts w:ascii="宋体" w:hAnsi="宋体" w:cs="宋体"/>
          <w:sz w:val="24"/>
          <w:lang w:val="zh-CN"/>
        </w:rPr>
      </w:r>
      <w:r/>
    </w:p>
    <w:p>
      <w:pPr>
        <w:pStyle w:val="840"/>
        <w:ind w:firstLine="480"/>
        <w:spacing w:line="360" w:lineRule="auto"/>
        <w:rPr>
          <w:rFonts w:ascii="宋体" w:hAnsi="宋体" w:cs="宋体"/>
          <w:sz w:val="24"/>
        </w:rPr>
      </w:pPr>
      <w:r>
        <w:rPr>
          <w:rFonts w:hint="eastAsia" w:ascii="宋体" w:hAnsi="宋体" w:cs="宋体"/>
          <w:sz w:val="24"/>
        </w:rPr>
        <w:t xml:space="preserve">当月</w:t>
      </w:r>
      <w:r>
        <w:rPr>
          <w:rFonts w:ascii="宋体" w:hAnsi="宋体" w:cs="宋体"/>
          <w:sz w:val="24"/>
        </w:rPr>
        <w:t xml:space="preserve">考核</w:t>
      </w:r>
      <w:r>
        <w:rPr>
          <w:rFonts w:hint="eastAsia" w:ascii="宋体" w:hAnsi="宋体" w:cs="宋体"/>
          <w:sz w:val="24"/>
        </w:rPr>
        <w:t xml:space="preserve">成绩</w:t>
      </w:r>
      <w:r>
        <w:rPr>
          <w:rFonts w:eastAsia="Times New Roman"/>
          <w:sz w:val="24"/>
        </w:rPr>
        <w:t xml:space="preserve">9</w:t>
      </w:r>
      <w:r>
        <w:rPr>
          <w:rFonts w:hint="eastAsia" w:eastAsia="等线"/>
          <w:sz w:val="24"/>
        </w:rPr>
        <w:t xml:space="preserve">0</w:t>
      </w:r>
      <w:r>
        <w:rPr>
          <w:rFonts w:ascii="宋体" w:hAnsi="宋体" w:cs="宋体"/>
          <w:sz w:val="24"/>
        </w:rPr>
        <w:t xml:space="preserve">分</w:t>
      </w:r>
      <w:r>
        <w:rPr>
          <w:rFonts w:hint="eastAsia" w:ascii="宋体" w:hAnsi="宋体" w:cs="宋体"/>
          <w:sz w:val="24"/>
        </w:rPr>
        <w:t xml:space="preserve">为优秀，不扣减当月结算款项。</w:t>
      </w:r>
      <w:r>
        <w:rPr>
          <w:rFonts w:ascii="宋体" w:hAnsi="宋体" w:cs="宋体"/>
          <w:sz w:val="24"/>
        </w:rPr>
      </w:r>
      <w:r/>
    </w:p>
    <w:p>
      <w:pPr>
        <w:pStyle w:val="840"/>
        <w:ind w:firstLine="480"/>
        <w:spacing w:line="360" w:lineRule="auto"/>
        <w:rPr>
          <w:rFonts w:ascii="宋体" w:hAnsi="宋体" w:cs="宋体"/>
          <w:sz w:val="24"/>
        </w:rPr>
      </w:pPr>
      <w:r>
        <w:rPr>
          <w:rFonts w:hint="eastAsia" w:ascii="宋体" w:hAnsi="宋体" w:cs="宋体"/>
          <w:sz w:val="24"/>
        </w:rPr>
        <w:t xml:space="preserve">当月考核成绩90分（不含）--80分（含）之间</w:t>
      </w:r>
      <w:r>
        <w:rPr>
          <w:rFonts w:ascii="宋体" w:hAnsi="宋体" w:cs="宋体"/>
          <w:sz w:val="24"/>
        </w:rPr>
        <w:t xml:space="preserve">的，</w:t>
      </w:r>
      <w:r>
        <w:rPr>
          <w:rFonts w:hint="eastAsia" w:ascii="宋体" w:hAnsi="宋体" w:cs="宋体"/>
          <w:sz w:val="24"/>
        </w:rPr>
        <w:t xml:space="preserve">视情况在当月结算款项中</w:t>
      </w:r>
      <w:r>
        <w:rPr>
          <w:rFonts w:hint="eastAsia" w:ascii="宋体" w:hAnsi="宋体" w:cs="宋体"/>
          <w:sz w:val="24"/>
        </w:rPr>
        <w:t xml:space="preserve">扣</w:t>
      </w:r>
      <w:r>
        <w:rPr>
          <w:rFonts w:hint="eastAsia" w:ascii="宋体" w:hAnsi="宋体" w:cs="宋体"/>
          <w:sz w:val="24"/>
        </w:rPr>
        <w:t xml:space="preserve">减</w:t>
      </w:r>
      <w:r>
        <w:rPr>
          <w:rFonts w:hint="eastAsia" w:ascii="宋体" w:hAnsi="宋体" w:cs="宋体"/>
          <w:sz w:val="24"/>
        </w:rPr>
        <w:t xml:space="preserve">500</w:t>
      </w:r>
      <w:r>
        <w:rPr>
          <w:rFonts w:hint="eastAsia" w:ascii="宋体" w:hAnsi="宋体" w:cs="宋体"/>
          <w:sz w:val="24"/>
        </w:rPr>
        <w:t xml:space="preserve">元</w:t>
      </w:r>
      <w:r>
        <w:rPr>
          <w:rFonts w:hint="eastAsia" w:ascii="宋体" w:hAnsi="宋体" w:cs="宋体"/>
          <w:sz w:val="24"/>
        </w:rPr>
        <w:t xml:space="preserve">—2000元</w:t>
      </w:r>
      <w:r>
        <w:rPr>
          <w:rFonts w:ascii="宋体" w:hAnsi="宋体" w:cs="宋体"/>
          <w:sz w:val="24"/>
        </w:rPr>
        <w:t xml:space="preserve">。</w:t>
      </w:r>
      <w:r/>
    </w:p>
    <w:p>
      <w:pPr>
        <w:pStyle w:val="840"/>
        <w:ind w:firstLine="480"/>
        <w:spacing w:line="360" w:lineRule="auto"/>
        <w:rPr>
          <w:rFonts w:hint="eastAsia" w:ascii="宋体" w:hAnsi="宋体"/>
          <w:b/>
          <w:bCs/>
          <w:sz w:val="24"/>
        </w:rPr>
      </w:pPr>
      <w:r>
        <w:rPr>
          <w:rFonts w:hint="eastAsia" w:ascii="宋体" w:hAnsi="宋体" w:cs="宋体"/>
          <w:sz w:val="24"/>
        </w:rPr>
        <w:t xml:space="preserve">累计两个月</w:t>
      </w:r>
      <w:r>
        <w:rPr>
          <w:rFonts w:ascii="宋体" w:hAnsi="宋体" w:cs="宋体"/>
          <w:sz w:val="24"/>
        </w:rPr>
        <w:t xml:space="preserve">考核结果</w:t>
      </w:r>
      <w:r>
        <w:rPr>
          <w:rFonts w:hint="eastAsia" w:ascii="宋体" w:hAnsi="宋体" w:cs="宋体"/>
          <w:sz w:val="24"/>
        </w:rPr>
        <w:t xml:space="preserve">低于</w:t>
      </w:r>
      <w:r>
        <w:rPr>
          <w:rFonts w:hint="eastAsia"/>
          <w:sz w:val="24"/>
        </w:rPr>
        <w:t xml:space="preserve">80</w:t>
      </w:r>
      <w:r>
        <w:rPr>
          <w:rFonts w:ascii="宋体" w:hAnsi="宋体" w:cs="宋体"/>
          <w:sz w:val="24"/>
        </w:rPr>
        <w:t xml:space="preserve">分</w:t>
      </w:r>
      <w:r>
        <w:rPr>
          <w:rFonts w:hint="eastAsia" w:ascii="宋体" w:hAnsi="宋体" w:cs="宋体"/>
          <w:sz w:val="24"/>
          <w:lang w:val="zh-CN"/>
        </w:rPr>
        <w:t xml:space="preserve">为不合格</w:t>
      </w:r>
      <w:r>
        <w:rPr>
          <w:rFonts w:hint="eastAsia" w:ascii="宋体" w:hAnsi="宋体" w:cs="宋体"/>
          <w:b/>
          <w:bCs/>
          <w:sz w:val="24"/>
          <w:lang w:val="zh-CN"/>
        </w:rPr>
        <w:t xml:space="preserve">。采购人有权</w:t>
      </w:r>
      <w:r>
        <w:rPr>
          <w:rFonts w:hint="eastAsia" w:ascii="宋体" w:hAnsi="宋体" w:cs="宋体"/>
          <w:b/>
          <w:bCs/>
          <w:sz w:val="24"/>
          <w:lang w:val="zh-CN"/>
        </w:rPr>
        <w:t xml:space="preserve">取消供货资格，</w:t>
      </w:r>
      <w:r>
        <w:rPr>
          <w:rFonts w:hint="eastAsia" w:ascii="宋体" w:hAnsi="宋体" w:cs="宋体"/>
          <w:b/>
          <w:bCs/>
          <w:sz w:val="24"/>
        </w:rPr>
        <w:t xml:space="preserve">重新</w:t>
      </w:r>
      <w:r>
        <w:rPr>
          <w:rFonts w:hint="eastAsia" w:ascii="宋体" w:hAnsi="宋体" w:cs="宋体"/>
          <w:b/>
          <w:bCs/>
          <w:sz w:val="24"/>
        </w:rPr>
        <w:t xml:space="preserve">开展</w:t>
      </w:r>
      <w:r>
        <w:rPr>
          <w:rFonts w:hint="eastAsia" w:ascii="宋体" w:hAnsi="宋体" w:cs="宋体"/>
          <w:b/>
          <w:bCs/>
          <w:sz w:val="24"/>
        </w:rPr>
        <w:t xml:space="preserve">招标</w:t>
      </w:r>
      <w:r>
        <w:rPr>
          <w:rFonts w:hint="eastAsia" w:ascii="宋体" w:hAnsi="宋体" w:cs="宋体"/>
          <w:b/>
          <w:bCs/>
          <w:sz w:val="24"/>
        </w:rPr>
        <w:t xml:space="preserve">。</w:t>
      </w:r>
      <w:r>
        <w:rPr>
          <w:rFonts w:hint="eastAsia" w:ascii="宋体" w:hAnsi="宋体"/>
          <w:b/>
          <w:bCs/>
          <w:sz w:val="24"/>
        </w:rPr>
      </w:r>
      <w:r/>
    </w:p>
    <w:p>
      <w:pPr>
        <w:pStyle w:val="840"/>
        <w:ind w:firstLine="482"/>
        <w:spacing w:line="360" w:lineRule="auto"/>
        <w:rPr>
          <w:rFonts w:hint="eastAsia" w:ascii="宋体" w:hAnsi="宋体"/>
          <w:b/>
          <w:bCs/>
          <w:sz w:val="24"/>
          <w:lang w:val="zh-CN"/>
        </w:rPr>
      </w:pPr>
      <w:r>
        <w:rPr>
          <w:rFonts w:hint="eastAsia" w:ascii="宋体" w:hAnsi="宋体"/>
          <w:b/>
          <w:bCs/>
          <w:sz w:val="24"/>
        </w:rPr>
        <w:t xml:space="preserve">五</w:t>
      </w:r>
      <w:r>
        <w:rPr>
          <w:rFonts w:hint="eastAsia" w:ascii="宋体" w:hAnsi="宋体"/>
          <w:b/>
          <w:bCs/>
          <w:sz w:val="24"/>
        </w:rPr>
        <w:t xml:space="preserve">、</w:t>
      </w:r>
      <w:bookmarkEnd w:id="26"/>
      <w:r/>
      <w:bookmarkEnd w:id="27"/>
      <w:r>
        <w:rPr>
          <w:rFonts w:hint="eastAsia" w:ascii="宋体" w:hAnsi="宋体"/>
          <w:b/>
          <w:bCs/>
          <w:sz w:val="24"/>
          <w:lang w:val="zh-CN"/>
        </w:rPr>
        <w:t xml:space="preserve">付款条件</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(1)结算价格：双方约定结算价格采取中标供应商报价、采购人审定的方式。由中标供应商每周根据采购人的采购需求计划，</w:t>
      </w:r>
      <w:r>
        <w:rPr>
          <w:rFonts w:hint="eastAsia" w:ascii="宋体" w:hAnsi="宋体"/>
          <w:sz w:val="24"/>
          <w:lang w:val="zh-CN"/>
        </w:rPr>
        <w:t xml:space="preserve">（包1、包3）</w:t>
      </w:r>
      <w:r>
        <w:rPr>
          <w:rFonts w:hint="eastAsia" w:ascii="宋体" w:hAnsi="宋体"/>
          <w:sz w:val="24"/>
          <w:lang w:val="zh-CN"/>
        </w:rPr>
        <w:t xml:space="preserve">参考南京市发改委官方发布指导价*中标折扣率，</w:t>
      </w:r>
      <w:r>
        <w:rPr>
          <w:rFonts w:hint="eastAsia" w:ascii="宋体" w:hAnsi="宋体"/>
          <w:sz w:val="24"/>
          <w:lang w:val="zh-CN"/>
        </w:rPr>
        <w:t xml:space="preserve">（包2）参考南京市麦德龙超市零售价</w:t>
      </w:r>
      <w:r>
        <w:rPr>
          <w:rFonts w:hint="eastAsia" w:ascii="宋体" w:hAnsi="宋体"/>
          <w:sz w:val="24"/>
          <w:lang w:val="zh-CN"/>
        </w:rPr>
        <w:t xml:space="preserve">*中标折扣率</w:t>
      </w:r>
      <w:r>
        <w:rPr>
          <w:rFonts w:hint="eastAsia" w:ascii="宋体" w:hAnsi="宋体"/>
          <w:sz w:val="24"/>
          <w:lang w:val="zh-CN"/>
        </w:rPr>
        <w:t xml:space="preserve">。</w:t>
      </w:r>
      <w:r>
        <w:rPr>
          <w:rFonts w:hint="eastAsia" w:ascii="宋体" w:hAnsi="宋体"/>
          <w:sz w:val="24"/>
          <w:lang w:val="zh-CN"/>
        </w:rPr>
        <w:t xml:space="preserve">采购清单中未列出的品目中标供应商可按市场实际情况结算。参考的基准价和折扣后的结算价由采购人审定，如无异议由采购人经办人签字确认回传给中标供应商，作为月底对账结算时的依据。</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(2)付款方式：合同双方每月底对当</w:t>
      </w:r>
      <w:r>
        <w:rPr>
          <w:rFonts w:hint="eastAsia" w:ascii="宋体" w:hAnsi="宋体"/>
          <w:sz w:val="24"/>
          <w:lang w:val="zh-CN"/>
        </w:rPr>
        <w:t xml:space="preserve">月菜品采购与配送费用进行对账，品种、价格以采购人回传的确认单为准，数量、质量以食堂过磅验收结果为准。无误后采购人凭中标供应商开具的统一发票，一次性付给中标供应商。</w:t>
      </w:r>
      <w:r/>
    </w:p>
    <w:p>
      <w:pPr>
        <w:pStyle w:val="840"/>
        <w:ind w:firstLine="482"/>
        <w:spacing w:line="360" w:lineRule="auto"/>
        <w:rPr>
          <w:rFonts w:hint="eastAsia" w:ascii="宋体" w:hAnsi="宋体"/>
          <w:b/>
          <w:bCs/>
          <w:sz w:val="24"/>
          <w:lang w:val="zh-CN"/>
        </w:rPr>
      </w:pPr>
      <w:r>
        <w:rPr>
          <w:rFonts w:hint="eastAsia" w:ascii="宋体" w:hAnsi="宋体"/>
          <w:b/>
          <w:bCs/>
          <w:sz w:val="24"/>
        </w:rPr>
        <w:t xml:space="preserve">五、</w:t>
      </w:r>
      <w:r>
        <w:rPr>
          <w:rFonts w:hint="eastAsia" w:ascii="宋体" w:hAnsi="宋体"/>
          <w:b/>
          <w:bCs/>
          <w:sz w:val="24"/>
          <w:lang w:val="zh-CN"/>
        </w:rPr>
        <w:t xml:space="preserve">交货时间、地点（地点修改）</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支队机关食堂:南京市建邺区茶亭东街188号</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南京市看守所:南京市建邺区茶亭东街188号</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南京市第二看守所:南京市建邺区清河路下圩村19号</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南京市第三看守所:南京市玄武区沧波门余粮村小庄8号</w:t>
      </w:r>
      <w:r/>
    </w:p>
    <w:p>
      <w:pPr>
        <w:pStyle w:val="840"/>
        <w:ind w:firstLine="480"/>
        <w:spacing w:line="360" w:lineRule="auto"/>
        <w:rPr>
          <w:rFonts w:ascii="宋体" w:hAnsi="宋体"/>
          <w:sz w:val="24"/>
        </w:rPr>
      </w:pPr>
      <w:r>
        <w:rPr>
          <w:rFonts w:hint="eastAsia" w:ascii="宋体" w:hAnsi="宋体"/>
          <w:sz w:val="24"/>
          <w:lang w:val="zh-CN"/>
        </w:rPr>
        <w:t xml:space="preserve">南京市公安局江北公安基地桥林监管中心</w:t>
      </w:r>
      <w:r>
        <w:rPr>
          <w:rFonts w:hint="eastAsia" w:ascii="宋体" w:hAnsi="宋体"/>
          <w:sz w:val="24"/>
          <w:lang w:val="zh-CN"/>
        </w:rPr>
        <w:t xml:space="preserve">食堂1、食堂2</w:t>
      </w:r>
      <w:r>
        <w:rPr>
          <w:rFonts w:hint="eastAsia" w:ascii="宋体" w:hAnsi="宋体"/>
          <w:sz w:val="24"/>
          <w:lang w:val="zh-CN"/>
        </w:rPr>
        <w:t xml:space="preserve">:南京市浦口区桥林街道林溪路</w:t>
      </w:r>
      <w:r>
        <w:rPr>
          <w:rFonts w:hint="eastAsia" w:ascii="宋体" w:hAnsi="宋体"/>
          <w:sz w:val="24"/>
        </w:rPr>
        <w:t xml:space="preserve">199号</w:t>
      </w:r>
      <w:r>
        <w:rPr>
          <w:rFonts w:ascii="宋体" w:hAnsi="宋体"/>
          <w:sz w:val="24"/>
        </w:rPr>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注:如送货地点变更，则采购人提前一个月书面通知中标供应商。</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交货时间：每天 06:00前必须送到。</w:t>
      </w:r>
      <w:r/>
    </w:p>
    <w:p>
      <w:pPr>
        <w:pStyle w:val="840"/>
        <w:ind w:firstLine="482"/>
        <w:spacing w:line="360" w:lineRule="auto"/>
        <w:rPr>
          <w:rFonts w:hint="eastAsia" w:ascii="宋体" w:hAnsi="宋体"/>
          <w:b/>
          <w:sz w:val="24"/>
          <w:lang w:val="zh-CN"/>
        </w:rPr>
      </w:pPr>
      <w:r>
        <w:rPr>
          <w:rFonts w:hint="eastAsia" w:ascii="宋体" w:hAnsi="宋体"/>
          <w:b/>
          <w:sz w:val="24"/>
          <w:lang w:val="zh-CN"/>
        </w:rPr>
        <w:t xml:space="preserve">六、考核办法</w:t>
      </w:r>
      <w:r/>
    </w:p>
    <w:p>
      <w:pPr>
        <w:pStyle w:val="840"/>
        <w:ind w:firstLine="480"/>
        <w:spacing w:line="360" w:lineRule="auto"/>
        <w:rPr>
          <w:rFonts w:hint="eastAsia" w:ascii="宋体" w:hAnsi="宋体"/>
          <w:sz w:val="24"/>
          <w:lang w:val="zh-CN"/>
        </w:rPr>
      </w:pPr>
      <w:r>
        <w:rPr>
          <w:rFonts w:hint="eastAsia" w:ascii="宋体" w:hAnsi="宋体"/>
          <w:sz w:val="24"/>
          <w:lang w:val="zh-CN"/>
        </w:rPr>
        <w:t xml:space="preserve">监所管理支队食材采购供应商管理考核办法详见附件。</w:t>
      </w:r>
      <w:r/>
    </w:p>
    <w:p>
      <w:pPr>
        <w:pStyle w:val="840"/>
        <w:jc w:val="left"/>
        <w:widowControl/>
        <w:rPr>
          <w:rFonts w:ascii="宋体" w:hAnsi="宋体"/>
          <w:b/>
          <w:bCs/>
          <w:sz w:val="32"/>
          <w:szCs w:val="32"/>
        </w:rPr>
      </w:pPr>
      <w:r/>
      <w:bookmarkStart w:id="28" w:name="_Toc43902852"/>
      <w:r/>
      <w:bookmarkStart w:id="29" w:name="_Toc30410"/>
      <w:r>
        <w:rPr>
          <w:rFonts w:ascii="宋体" w:hAnsi="宋体"/>
          <w:b/>
          <w:bCs/>
          <w:sz w:val="32"/>
          <w:szCs w:val="32"/>
        </w:rPr>
        <w:br w:type="page" w:clear="all"/>
      </w:r>
      <w:r/>
    </w:p>
    <w:p>
      <w:pPr>
        <w:pStyle w:val="840"/>
        <w:jc w:val="center"/>
        <w:spacing w:line="360" w:lineRule="auto"/>
        <w:rPr>
          <w:rFonts w:ascii="宋体" w:hAnsi="宋体"/>
          <w:b/>
          <w:bCs/>
          <w:sz w:val="32"/>
          <w:szCs w:val="32"/>
        </w:rPr>
      </w:pPr>
      <w:r>
        <w:rPr>
          <w:rFonts w:hint="eastAsia" w:ascii="宋体" w:hAnsi="宋体"/>
          <w:b/>
          <w:bCs/>
          <w:sz w:val="32"/>
          <w:szCs w:val="32"/>
        </w:rPr>
        <w:t xml:space="preserve">第五章主要条款及格式</w:t>
      </w:r>
      <w:bookmarkEnd w:id="24"/>
      <w:r/>
      <w:bookmarkEnd w:id="28"/>
      <w:r/>
      <w:bookmarkEnd w:id="29"/>
      <w:r>
        <w:rPr>
          <w:rFonts w:ascii="宋体" w:hAnsi="宋体"/>
          <w:b/>
          <w:bCs/>
          <w:sz w:val="32"/>
          <w:szCs w:val="32"/>
        </w:rPr>
      </w:r>
      <w:r/>
    </w:p>
    <w:p>
      <w:pPr>
        <w:pStyle w:val="840"/>
        <w:jc w:val="center"/>
        <w:rPr>
          <w:rFonts w:hint="eastAsia" w:ascii="宋体" w:hAnsi="宋体" w:cs="黑体"/>
          <w:sz w:val="72"/>
          <w:szCs w:val="72"/>
        </w:rPr>
      </w:pPr>
      <w:r/>
      <w:bookmarkStart w:id="30" w:name="_Toc38371160"/>
      <w:r/>
      <w:bookmarkStart w:id="31" w:name="_Toc43902853"/>
      <w:r>
        <w:rPr>
          <w:rFonts w:hint="eastAsia" w:ascii="宋体" w:hAnsi="宋体" w:cs="黑体"/>
          <w:sz w:val="72"/>
          <w:szCs w:val="72"/>
        </w:rPr>
      </w:r>
      <w:r/>
    </w:p>
    <w:p>
      <w:pPr>
        <w:pStyle w:val="840"/>
        <w:jc w:val="center"/>
        <w:rPr>
          <w:rFonts w:hint="eastAsia" w:ascii="宋体" w:hAnsi="宋体" w:cs="黑体"/>
          <w:sz w:val="72"/>
          <w:szCs w:val="72"/>
        </w:rPr>
      </w:pPr>
      <w:r>
        <w:rPr>
          <w:rFonts w:hint="eastAsia" w:ascii="宋体" w:hAnsi="宋体" w:cs="黑体"/>
          <w:sz w:val="72"/>
          <w:szCs w:val="72"/>
        </w:rPr>
      </w:r>
      <w:r/>
    </w:p>
    <w:p>
      <w:pPr>
        <w:pStyle w:val="840"/>
        <w:jc w:val="center"/>
        <w:rPr>
          <w:rFonts w:ascii="宋体" w:hAnsi="宋体"/>
          <w:sz w:val="72"/>
          <w:szCs w:val="72"/>
        </w:rPr>
      </w:pPr>
      <w:r>
        <w:rPr>
          <w:rFonts w:hint="eastAsia" w:ascii="宋体" w:hAnsi="宋体" w:cs="黑体"/>
          <w:sz w:val="72"/>
          <w:szCs w:val="72"/>
        </w:rPr>
        <w:t xml:space="preserve">采购合同</w:t>
      </w:r>
      <w:r>
        <w:rPr>
          <w:rFonts w:ascii="宋体" w:hAnsi="宋体"/>
          <w:sz w:val="72"/>
          <w:szCs w:val="72"/>
        </w:rPr>
      </w:r>
      <w:r/>
    </w:p>
    <w:p>
      <w:pPr>
        <w:pStyle w:val="840"/>
        <w:ind w:firstLine="315"/>
        <w:jc w:val="center"/>
        <w:rPr>
          <w:rFonts w:ascii="宋体" w:hAnsi="宋体" w:cs="仿宋_GB2312"/>
          <w:b/>
          <w:sz w:val="32"/>
          <w:szCs w:val="32"/>
        </w:rPr>
      </w:pPr>
      <w:r>
        <w:rPr>
          <w:rFonts w:hint="eastAsia" w:ascii="宋体" w:hAnsi="宋体" w:cs="仿宋_GB2312"/>
          <w:b/>
          <w:sz w:val="32"/>
          <w:szCs w:val="32"/>
        </w:rPr>
        <w:t xml:space="preserve">（供参考）</w:t>
      </w:r>
      <w:r>
        <w:rPr>
          <w:rFonts w:ascii="宋体" w:hAnsi="宋体" w:cs="仿宋_GB2312"/>
          <w:b/>
          <w:sz w:val="32"/>
          <w:szCs w:val="32"/>
        </w:rPr>
      </w:r>
      <w:r/>
    </w:p>
    <w:p>
      <w:pPr>
        <w:pStyle w:val="840"/>
        <w:ind w:firstLine="1405"/>
        <w:rPr>
          <w:rFonts w:ascii="宋体" w:hAnsi="宋体" w:cs="黑体"/>
          <w:b/>
          <w:sz w:val="28"/>
          <w:szCs w:val="28"/>
        </w:rPr>
      </w:pPr>
      <w:r>
        <w:rPr>
          <w:rFonts w:ascii="宋体" w:hAnsi="宋体" w:cs="黑体"/>
          <w:b/>
          <w:sz w:val="28"/>
          <w:szCs w:val="28"/>
        </w:rPr>
      </w:r>
      <w:r/>
    </w:p>
    <w:p>
      <w:pPr>
        <w:pStyle w:val="840"/>
        <w:ind w:right="645" w:firstLine="1699"/>
        <w:rPr>
          <w:rFonts w:ascii="宋体" w:hAnsi="宋体" w:cs="黑体"/>
          <w:b/>
          <w:sz w:val="40"/>
          <w:szCs w:val="40"/>
        </w:rPr>
      </w:pPr>
      <w:r>
        <w:rPr>
          <w:rFonts w:ascii="宋体" w:hAnsi="宋体" w:cs="黑体"/>
          <w:b/>
          <w:sz w:val="40"/>
          <w:szCs w:val="40"/>
        </w:rPr>
      </w:r>
      <w:r/>
    </w:p>
    <w:p>
      <w:pPr>
        <w:pStyle w:val="840"/>
        <w:rPr>
          <w:rFonts w:ascii="宋体" w:hAnsi="宋体" w:cs="仿宋_GB2312"/>
          <w:b/>
          <w:sz w:val="28"/>
          <w:szCs w:val="28"/>
        </w:rPr>
      </w:pPr>
      <w:r>
        <w:rPr>
          <w:rFonts w:ascii="宋体" w:hAnsi="宋体" w:cs="仿宋_GB2312"/>
          <w:b/>
          <w:sz w:val="28"/>
          <w:szCs w:val="28"/>
        </w:rPr>
      </w:r>
      <w:r/>
    </w:p>
    <w:p>
      <w:pPr>
        <w:pStyle w:val="840"/>
        <w:ind w:firstLine="2008"/>
        <w:rPr>
          <w:rFonts w:ascii="宋体" w:hAnsi="宋体" w:cs="黑体"/>
          <w:b/>
          <w:sz w:val="40"/>
          <w:szCs w:val="40"/>
        </w:rPr>
      </w:pPr>
      <w:r>
        <w:rPr>
          <w:rFonts w:ascii="宋体" w:hAnsi="宋体" w:cs="黑体"/>
          <w:b/>
          <w:sz w:val="40"/>
          <w:szCs w:val="40"/>
        </w:rPr>
      </w:r>
      <w:r/>
    </w:p>
    <w:p>
      <w:pPr>
        <w:pStyle w:val="840"/>
        <w:ind w:firstLine="2008"/>
        <w:rPr>
          <w:rFonts w:ascii="宋体" w:hAnsi="宋体" w:cs="黑体"/>
          <w:b/>
          <w:sz w:val="40"/>
          <w:szCs w:val="40"/>
        </w:rPr>
      </w:pPr>
      <w:r>
        <w:rPr>
          <w:rFonts w:ascii="宋体" w:hAnsi="宋体" w:cs="黑体"/>
          <w:b/>
          <w:sz w:val="40"/>
          <w:szCs w:val="40"/>
        </w:rPr>
      </w:r>
      <w:r/>
    </w:p>
    <w:p>
      <w:pPr>
        <w:pStyle w:val="840"/>
        <w:ind w:right="502" w:firstLine="1918"/>
        <w:rPr>
          <w:rFonts w:ascii="宋体" w:hAnsi="宋体" w:cs="黑体"/>
          <w:b/>
          <w:sz w:val="40"/>
          <w:szCs w:val="40"/>
        </w:rPr>
      </w:pPr>
      <w:r>
        <w:rPr>
          <w:rFonts w:hint="eastAsia" w:ascii="宋体" w:hAnsi="宋体" w:cs="黑体"/>
          <w:b/>
          <w:sz w:val="40"/>
          <w:szCs w:val="40"/>
          <w:lang w:bidi="ar"/>
        </w:rPr>
        <w:t xml:space="preserve">合同编号 ：</w:t>
      </w:r>
      <w:r>
        <w:rPr>
          <w:rFonts w:hint="eastAsia" w:ascii="宋体" w:hAnsi="宋体" w:cs="黑体"/>
          <w:b/>
          <w:sz w:val="40"/>
          <w:szCs w:val="40"/>
          <w:u w:val="single"/>
          <w:lang w:bidi="ar"/>
        </w:rPr>
        <w:t xml:space="preserve">                    </w:t>
      </w:r>
      <w:r>
        <w:rPr>
          <w:rFonts w:ascii="宋体" w:hAnsi="宋体" w:cs="黑体"/>
          <w:b/>
          <w:sz w:val="40"/>
          <w:szCs w:val="40"/>
        </w:rPr>
      </w:r>
      <w:r/>
    </w:p>
    <w:p>
      <w:pPr>
        <w:pStyle w:val="840"/>
        <w:ind w:right="502" w:firstLine="1918"/>
        <w:jc w:val="left"/>
        <w:rPr>
          <w:rFonts w:ascii="宋体" w:hAnsi="宋体" w:cs="黑体"/>
          <w:b/>
          <w:sz w:val="40"/>
          <w:szCs w:val="40"/>
          <w:u w:val="single"/>
        </w:rPr>
      </w:pPr>
      <w:r>
        <w:rPr>
          <w:rFonts w:hint="eastAsia" w:ascii="宋体" w:hAnsi="宋体" w:cs="黑体"/>
          <w:b/>
          <w:sz w:val="40"/>
          <w:szCs w:val="40"/>
          <w:lang w:bidi="ar"/>
        </w:rPr>
        <w:t xml:space="preserve">项目名称 ：</w:t>
      </w:r>
      <w:r>
        <w:rPr>
          <w:rFonts w:hint="eastAsia" w:ascii="宋体" w:hAnsi="宋体" w:cs="黑体"/>
          <w:b/>
          <w:sz w:val="40"/>
          <w:szCs w:val="40"/>
          <w:u w:val="single"/>
          <w:lang w:bidi="ar"/>
        </w:rPr>
        <w:t xml:space="preserve">                    </w:t>
      </w:r>
      <w:r>
        <w:rPr>
          <w:rFonts w:ascii="宋体" w:hAnsi="宋体" w:cs="黑体"/>
          <w:b/>
          <w:sz w:val="40"/>
          <w:szCs w:val="40"/>
          <w:u w:val="single"/>
        </w:rPr>
      </w:r>
      <w:r/>
    </w:p>
    <w:p>
      <w:pPr>
        <w:pStyle w:val="840"/>
        <w:ind w:right="502" w:firstLine="1918"/>
        <w:rPr>
          <w:rFonts w:ascii="宋体" w:hAnsi="宋体" w:cs="黑体"/>
          <w:b/>
          <w:sz w:val="40"/>
          <w:szCs w:val="40"/>
          <w:u w:val="single"/>
        </w:rPr>
      </w:pPr>
      <w:r>
        <w:rPr>
          <w:rFonts w:hint="eastAsia" w:ascii="宋体" w:hAnsi="宋体" w:cs="黑体"/>
          <w:b/>
          <w:sz w:val="40"/>
          <w:szCs w:val="40"/>
          <w:lang w:bidi="ar"/>
        </w:rPr>
        <w:t xml:space="preserve">使用单位 ：</w:t>
      </w:r>
      <w:r>
        <w:rPr>
          <w:rFonts w:hint="eastAsia" w:ascii="宋体" w:hAnsi="宋体" w:cs="黑体"/>
          <w:b/>
          <w:sz w:val="40"/>
          <w:szCs w:val="40"/>
          <w:u w:val="single"/>
          <w:lang w:bidi="ar"/>
        </w:rPr>
        <w:t xml:space="preserve">                    </w:t>
      </w:r>
      <w:r>
        <w:rPr>
          <w:rFonts w:ascii="宋体" w:hAnsi="宋体" w:cs="黑体"/>
          <w:b/>
          <w:sz w:val="40"/>
          <w:szCs w:val="40"/>
          <w:u w:val="single"/>
        </w:rPr>
      </w:r>
      <w:r/>
    </w:p>
    <w:p>
      <w:pPr>
        <w:pStyle w:val="840"/>
        <w:ind w:right="502" w:firstLine="1916"/>
        <w:rPr>
          <w:rFonts w:ascii="宋体" w:hAnsi="宋体" w:cs="黑体"/>
          <w:b/>
          <w:sz w:val="40"/>
          <w:szCs w:val="40"/>
        </w:rPr>
      </w:pPr>
      <w:r>
        <w:rPr>
          <w:rFonts w:hint="eastAsia" w:ascii="宋体" w:hAnsi="宋体" w:cs="黑体"/>
          <w:b/>
          <w:sz w:val="40"/>
          <w:szCs w:val="40"/>
          <w:lang w:bidi="ar"/>
        </w:rPr>
        <w:t xml:space="preserve">供货单位 ：</w:t>
      </w:r>
      <w:r>
        <w:rPr>
          <w:rFonts w:hint="eastAsia" w:ascii="宋体" w:hAnsi="宋体" w:cs="黑体"/>
          <w:b/>
          <w:sz w:val="40"/>
          <w:szCs w:val="40"/>
          <w:u w:val="single"/>
          <w:lang w:bidi="ar"/>
        </w:rPr>
        <w:t xml:space="preserve">                    </w:t>
      </w:r>
      <w:r>
        <w:rPr>
          <w:rFonts w:ascii="宋体" w:hAnsi="宋体" w:cs="黑体"/>
          <w:b/>
          <w:sz w:val="40"/>
          <w:szCs w:val="40"/>
        </w:rPr>
      </w:r>
      <w:r/>
    </w:p>
    <w:p>
      <w:pPr>
        <w:pStyle w:val="840"/>
        <w:ind w:right="502" w:firstLine="1916"/>
        <w:rPr>
          <w:rFonts w:ascii="宋体" w:hAnsi="宋体" w:cs="黑体"/>
          <w:b/>
          <w:sz w:val="40"/>
          <w:szCs w:val="40"/>
          <w:u w:val="single"/>
          <w:lang w:bidi="ar"/>
        </w:rPr>
      </w:pPr>
      <w:r>
        <w:rPr>
          <w:rFonts w:hint="eastAsia" w:ascii="宋体" w:hAnsi="宋体" w:cs="黑体"/>
          <w:b/>
          <w:sz w:val="40"/>
          <w:szCs w:val="40"/>
          <w:lang w:bidi="ar"/>
        </w:rPr>
        <w:t xml:space="preserve">签订日期 ：</w:t>
      </w:r>
      <w:r>
        <w:rPr>
          <w:rFonts w:hint="eastAsia" w:ascii="宋体" w:hAnsi="宋体" w:cs="黑体"/>
          <w:b/>
          <w:sz w:val="40"/>
          <w:szCs w:val="40"/>
          <w:u w:val="single"/>
          <w:lang w:bidi="ar"/>
        </w:rPr>
        <w:t xml:space="preserve">                    </w:t>
      </w:r>
      <w:r>
        <w:rPr>
          <w:rFonts w:ascii="宋体" w:hAnsi="宋体" w:cs="黑体"/>
          <w:b/>
          <w:sz w:val="40"/>
          <w:szCs w:val="40"/>
          <w:u w:val="single"/>
          <w:lang w:bidi="ar"/>
        </w:rPr>
      </w:r>
      <w:r/>
    </w:p>
    <w:p>
      <w:pPr>
        <w:pStyle w:val="840"/>
        <w:spacing w:line="360" w:lineRule="auto"/>
        <w:rPr>
          <w:rFonts w:ascii="宋体" w:hAnsi="宋体"/>
          <w:szCs w:val="21"/>
          <w:lang w:val="zh-CN"/>
        </w:rPr>
      </w:pPr>
      <w:r>
        <w:rPr>
          <w:rFonts w:ascii="宋体" w:hAnsi="宋体"/>
          <w:szCs w:val="21"/>
          <w:lang w:val="zh-CN"/>
        </w:rPr>
      </w:r>
      <w:r/>
    </w:p>
    <w:p>
      <w:pPr>
        <w:pStyle w:val="840"/>
        <w:ind w:firstLine="210"/>
        <w:spacing w:line="360" w:lineRule="auto"/>
        <w:rPr>
          <w:rFonts w:ascii="宋体" w:hAnsi="宋体"/>
          <w:szCs w:val="21"/>
          <w:lang w:val="zh-CN"/>
        </w:rPr>
      </w:pPr>
      <w:r>
        <w:rPr>
          <w:rFonts w:ascii="宋体" w:hAnsi="宋体"/>
          <w:szCs w:val="21"/>
          <w:lang w:val="zh-CN"/>
        </w:rPr>
        <w:br w:type="page" w:clear="all"/>
      </w:r>
      <w:r>
        <w:rPr>
          <w:rFonts w:hint="eastAsia" w:ascii="宋体" w:hAnsi="宋体"/>
          <w:szCs w:val="21"/>
          <w:lang w:val="zh-CN"/>
        </w:rPr>
        <w:t xml:space="preserve">合同编号：</w:t>
      </w:r>
      <w:r>
        <w:rPr>
          <w:rFonts w:ascii="宋体" w:hAnsi="宋体"/>
          <w:szCs w:val="21"/>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ind w:firstLine="210"/>
              <w:jc w:val="left"/>
              <w:spacing w:line="360" w:lineRule="auto"/>
              <w:rPr>
                <w:rFonts w:ascii="宋体" w:hAnsi="宋体"/>
                <w:szCs w:val="21"/>
                <w:lang w:val="zh-CN"/>
              </w:rPr>
            </w:pPr>
            <w:r>
              <w:rPr>
                <w:rFonts w:hint="eastAsia" w:ascii="宋体" w:hAnsi="宋体"/>
                <w:szCs w:val="21"/>
                <w:lang w:val="zh-CN"/>
              </w:rPr>
              <w:t xml:space="preserve">采购人（以下称甲方）</w:t>
            </w:r>
            <w:r>
              <w:rPr>
                <w:rFonts w:ascii="宋体" w:hAnsi="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rPr>
                <w:rFonts w:ascii="宋体" w:hAnsi="宋体"/>
                <w:szCs w:val="21"/>
                <w:lang w:val="zh-CN"/>
              </w:rPr>
            </w:pPr>
            <w:r>
              <w:rPr>
                <w:rFonts w:hint="eastAsia" w:ascii="宋体" w:hAnsi="宋体"/>
                <w:szCs w:val="21"/>
                <w:lang w:val="zh-CN"/>
              </w:rPr>
              <w:t xml:space="preserve">供应商：（以下称</w:t>
            </w:r>
            <w:r>
              <w:rPr>
                <w:rFonts w:hint="eastAsia" w:ascii="宋体" w:hAnsi="宋体"/>
                <w:szCs w:val="21"/>
                <w:lang w:val="zh-CN"/>
              </w:rPr>
              <w:t xml:space="preserve">乙方）</w:t>
            </w:r>
            <w:r>
              <w:rPr>
                <w:rFonts w:ascii="宋体" w:hAnsi="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ind w:firstLine="210"/>
              <w:jc w:val="left"/>
              <w:spacing w:line="360" w:lineRule="auto"/>
              <w:rPr>
                <w:rFonts w:ascii="宋体" w:hAnsi="宋体"/>
                <w:szCs w:val="21"/>
              </w:rPr>
            </w:pPr>
            <w:r>
              <w:rPr>
                <w:rFonts w:hint="eastAsia" w:ascii="宋体" w:hAnsi="宋体"/>
                <w:szCs w:val="21"/>
                <w:lang w:val="zh-CN"/>
              </w:rPr>
              <w:t xml:space="preserve">住所地：</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rPr>
                <w:rFonts w:ascii="宋体" w:hAnsi="宋体"/>
                <w:szCs w:val="21"/>
              </w:rPr>
            </w:pPr>
            <w:r>
              <w:rPr>
                <w:rFonts w:hint="eastAsia" w:ascii="宋体" w:hAnsi="宋体"/>
                <w:szCs w:val="21"/>
                <w:lang w:val="zh-CN"/>
              </w:rPr>
              <w:t xml:space="preserve">住所地：</w:t>
            </w:r>
            <w:r>
              <w:rPr>
                <w:rFonts w:ascii="宋体" w:hAnsi="宋体"/>
                <w:szCs w:val="21"/>
              </w:rPr>
            </w:r>
            <w:r/>
          </w:p>
        </w:tc>
      </w:tr>
    </w:tbl>
    <w:p>
      <w:pPr>
        <w:pStyle w:val="840"/>
        <w:jc w:val="left"/>
        <w:spacing w:line="360" w:lineRule="auto"/>
        <w:rPr>
          <w:rFonts w:ascii="宋体" w:hAnsi="宋体"/>
          <w:szCs w:val="21"/>
        </w:rPr>
      </w:pPr>
      <w:r>
        <w:rPr>
          <w:rFonts w:hint="eastAsia" w:ascii="宋体" w:hAnsi="宋体"/>
          <w:szCs w:val="21"/>
          <w:lang w:val="zh-CN"/>
        </w:rPr>
        <w:t xml:space="preserve">  </w:t>
      </w:r>
      <w:r>
        <w:rPr>
          <w:rFonts w:hint="eastAsia" w:ascii="宋体" w:hAnsi="宋体" w:cs="宋体"/>
          <w:szCs w:val="21"/>
        </w:rPr>
        <w:t xml:space="preserve">根据《中华人民共和国民法典》、《中华人民共和国政府采购法》及有关法律规定，遵循平等、自愿、公平和诚实信用的原则，双方就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 xml:space="preserve">及有关事项协商一致，共同达成如下合同。</w:t>
      </w:r>
      <w:r>
        <w:rPr>
          <w:rFonts w:ascii="宋体" w:hAnsi="宋体"/>
          <w:szCs w:val="21"/>
        </w:rPr>
      </w:r>
      <w:r/>
    </w:p>
    <w:p>
      <w:pPr>
        <w:pStyle w:val="840"/>
        <w:ind w:firstLine="420"/>
        <w:spacing w:line="360" w:lineRule="auto"/>
        <w:rPr>
          <w:rFonts w:hint="eastAsia" w:ascii="宋体" w:hAnsi="宋体"/>
          <w:b/>
          <w:bCs/>
          <w:szCs w:val="21"/>
          <w:lang w:val="zh-CN"/>
        </w:rPr>
      </w:pPr>
      <w:r>
        <w:rPr>
          <w:rFonts w:hint="eastAsia" w:ascii="宋体" w:hAnsi="宋体"/>
          <w:b/>
          <w:bCs/>
          <w:szCs w:val="21"/>
          <w:lang w:val="zh-CN"/>
        </w:rPr>
        <w:t xml:space="preserve">第一条 合同标的</w:t>
      </w:r>
      <w:r/>
    </w:p>
    <w:p>
      <w:pPr>
        <w:pStyle w:val="840"/>
        <w:ind w:firstLine="420"/>
        <w:spacing w:line="360" w:lineRule="auto"/>
        <w:rPr>
          <w:rFonts w:ascii="宋体" w:hAnsi="宋体"/>
          <w:szCs w:val="21"/>
          <w:lang w:val="zh-CN"/>
        </w:rPr>
      </w:pPr>
      <w:r>
        <w:rPr>
          <w:rFonts w:hint="eastAsia" w:ascii="宋体" w:hAnsi="宋体"/>
          <w:szCs w:val="21"/>
          <w:lang w:val="zh-CN"/>
        </w:rPr>
        <w:t xml:space="preserve">乙方根据甲方需求提供下列</w:t>
      </w:r>
      <w:r>
        <w:rPr>
          <w:rFonts w:hint="eastAsia" w:ascii="宋体" w:hAnsi="宋体" w:cs="宋体"/>
          <w:szCs w:val="21"/>
          <w:lang w:val="zh-CN"/>
        </w:rPr>
        <w:t xml:space="preserve">货物：</w:t>
      </w:r>
      <w:r>
        <w:rPr>
          <w:rFonts w:ascii="宋体" w:hAnsi="宋体"/>
          <w:szCs w:val="21"/>
          <w:lang w:val="zh-CN"/>
        </w:rPr>
      </w:r>
      <w:r/>
    </w:p>
    <w:p>
      <w:pPr>
        <w:pStyle w:val="840"/>
        <w:spacing w:line="360" w:lineRule="auto"/>
        <w:rPr>
          <w:rFonts w:ascii="宋体" w:hAnsi="宋体"/>
          <w:szCs w:val="21"/>
          <w:lang w:val="zh-CN"/>
        </w:rPr>
      </w:pPr>
      <w:r>
        <w:rPr>
          <w:rFonts w:ascii="宋体" w:hAnsi="宋体"/>
          <w:szCs w:val="21"/>
          <w:lang w:val="zh-CN"/>
        </w:rPr>
      </w:r>
      <w:r/>
    </w:p>
    <w:tbl>
      <w:tblPr>
        <w:tblW w:w="93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835"/>
        <w:gridCol w:w="992"/>
        <w:gridCol w:w="993"/>
        <w:gridCol w:w="1417"/>
        <w:gridCol w:w="2271"/>
      </w:tblGrid>
      <w:tr>
        <w:trPr>
          <w:trHeight w:val="463"/>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包号</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名称</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单位</w:t>
            </w:r>
            <w:r>
              <w:rPr>
                <w:rFonts w:ascii="宋体" w:hAnsi="宋体" w:eastAsia="宋体" w:cs="宋体"/>
                <w:b w:val="0"/>
                <w:bCs w:val="0"/>
                <w:sz w:val="24"/>
                <w:lang w:val="zh-CN" w:eastAsia="zh-CN"/>
              </w:rPr>
            </w:r>
            <w:r/>
          </w:p>
        </w:tc>
        <w:tc>
          <w:tcPr>
            <w:tcW w:w="993"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数量</w:t>
            </w:r>
            <w:r>
              <w:rPr>
                <w:rFonts w:ascii="宋体" w:hAnsi="宋体" w:eastAsia="宋体" w:cs="宋体"/>
                <w:b w:val="0"/>
                <w:bCs w:val="0"/>
                <w:sz w:val="24"/>
                <w:lang w:val="zh-CN" w:eastAsia="zh-CN"/>
              </w:rPr>
            </w:r>
            <w:r/>
          </w:p>
        </w:tc>
        <w:tc>
          <w:tcPr>
            <w:tcW w:w="1417" w:type="dxa"/>
            <w:vAlign w:val="center"/>
            <w:textDirection w:val="lrTb"/>
            <w:noWrap w:val="false"/>
          </w:tcPr>
          <w:p>
            <w:pPr>
              <w:pStyle w:val="875"/>
              <w:rPr>
                <w:rFonts w:hint="eastAsia"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折扣率</w:t>
            </w:r>
            <w:r/>
          </w:p>
        </w:tc>
        <w:tc>
          <w:tcPr>
            <w:tcW w:w="2271"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备注</w:t>
            </w:r>
            <w:r>
              <w:rPr>
                <w:rFonts w:ascii="宋体" w:hAnsi="宋体" w:eastAsia="宋体" w:cs="宋体"/>
                <w:b w:val="0"/>
                <w:bCs w:val="0"/>
                <w:sz w:val="24"/>
                <w:lang w:val="zh-CN" w:eastAsia="zh-CN"/>
              </w:rPr>
            </w:r>
            <w:r/>
          </w:p>
        </w:tc>
      </w:tr>
      <w:tr>
        <w:trPr>
          <w:trHeight w:val="680"/>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包</w:t>
            </w:r>
            <w:r>
              <w:rPr>
                <w:rFonts w:hint="eastAsia" w:ascii="宋体" w:hAnsi="宋体" w:eastAsia="宋体" w:cs="宋体"/>
                <w:b w:val="0"/>
                <w:bCs w:val="0"/>
                <w:sz w:val="24"/>
                <w:lang w:val="zh-CN" w:eastAsia="zh-CN"/>
              </w:rPr>
              <w:t xml:space="preserve">1</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蔬菜水果豆制品蛋奶类及其他副食</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批</w:t>
            </w:r>
            <w:r>
              <w:rPr>
                <w:rFonts w:ascii="宋体" w:hAnsi="宋体" w:eastAsia="宋体"/>
                <w:b w:val="0"/>
                <w:bCs w:val="0"/>
                <w:sz w:val="24"/>
                <w:lang w:val="zh-CN" w:eastAsia="zh-CN"/>
              </w:rPr>
            </w:r>
            <w:r/>
          </w:p>
        </w:tc>
        <w:tc>
          <w:tcPr>
            <w:tcW w:w="993"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1</w:t>
            </w:r>
            <w:r>
              <w:rPr>
                <w:rFonts w:ascii="宋体" w:hAnsi="宋体" w:eastAsia="宋体"/>
                <w:b w:val="0"/>
                <w:bCs w:val="0"/>
                <w:sz w:val="24"/>
                <w:lang w:val="zh-CN" w:eastAsia="zh-CN"/>
              </w:rPr>
            </w:r>
            <w:r/>
          </w:p>
        </w:tc>
        <w:tc>
          <w:tcPr>
            <w:tcW w:w="1417" w:type="dxa"/>
            <w:vAlign w:val="center"/>
            <w:textDirection w:val="lrTb"/>
            <w:noWrap w:val="false"/>
          </w:tcPr>
          <w:p>
            <w:pPr>
              <w:pStyle w:val="875"/>
              <w:rPr>
                <w:rFonts w:ascii="宋体" w:hAnsi="宋体" w:eastAsia="宋体"/>
                <w:b w:val="0"/>
                <w:bCs w:val="0"/>
                <w:sz w:val="24"/>
                <w:lang w:val="zh-CN" w:eastAsia="zh-CN"/>
              </w:rPr>
            </w:pPr>
            <w:r>
              <w:rPr>
                <w:rFonts w:ascii="宋体" w:hAnsi="宋体" w:eastAsia="宋体"/>
                <w:b w:val="0"/>
                <w:bCs w:val="0"/>
                <w:sz w:val="24"/>
                <w:lang w:val="zh-CN" w:eastAsia="zh-CN"/>
              </w:rPr>
            </w:r>
            <w:r/>
          </w:p>
        </w:tc>
        <w:tc>
          <w:tcPr>
            <w:tcW w:w="2271" w:type="dxa"/>
            <w:vAlign w:val="center"/>
            <w:textDirection w:val="lrTb"/>
            <w:noWrap w:val="false"/>
          </w:tcPr>
          <w:p>
            <w:pPr>
              <w:pStyle w:val="875"/>
              <w:rPr>
                <w:rFonts w:ascii="宋体" w:hAnsi="宋体" w:eastAsia="宋体"/>
                <w:b w:val="0"/>
                <w:bCs w:val="0"/>
                <w:sz w:val="24"/>
                <w:highlight w:val="yellow"/>
                <w:lang w:val="zh-CN" w:eastAsia="zh-CN"/>
              </w:rPr>
            </w:pPr>
            <w:r>
              <w:rPr>
                <w:rFonts w:hint="eastAsia" w:ascii="宋体" w:hAnsi="宋体" w:eastAsia="宋体"/>
                <w:b w:val="0"/>
                <w:bCs w:val="0"/>
                <w:sz w:val="24"/>
                <w:lang w:val="en-US" w:eastAsia="zh-CN"/>
              </w:rPr>
              <w:t xml:space="preserve">以南京市发改委官方发布指导价为基础，进行的折扣比例</w:t>
            </w:r>
            <w:r>
              <w:rPr>
                <w:rFonts w:ascii="宋体" w:hAnsi="宋体" w:eastAsia="宋体"/>
                <w:b w:val="0"/>
                <w:bCs w:val="0"/>
                <w:sz w:val="24"/>
                <w:highlight w:val="yellow"/>
                <w:lang w:val="zh-CN" w:eastAsia="zh-CN"/>
              </w:rPr>
            </w:r>
            <w:r/>
          </w:p>
        </w:tc>
      </w:tr>
    </w:tbl>
    <w:p>
      <w:pPr>
        <w:pStyle w:val="840"/>
        <w:ind w:firstLine="420"/>
        <w:jc w:val="left"/>
        <w:spacing w:line="360" w:lineRule="auto"/>
        <w:rPr>
          <w:rFonts w:hint="eastAsia" w:ascii="宋体" w:hAnsi="宋体"/>
          <w:b/>
          <w:bCs/>
          <w:szCs w:val="21"/>
          <w:lang w:val="zh-CN"/>
        </w:rPr>
      </w:pPr>
      <w:r>
        <w:rPr>
          <w:rFonts w:hint="eastAsia" w:ascii="宋体" w:hAnsi="宋体"/>
          <w:b/>
          <w:bCs/>
          <w:szCs w:val="21"/>
          <w:lang w:val="zh-CN"/>
        </w:rPr>
      </w:r>
      <w:r/>
    </w:p>
    <w:p>
      <w:pPr>
        <w:pStyle w:val="840"/>
        <w:jc w:val="left"/>
        <w:spacing w:line="360" w:lineRule="auto"/>
        <w:rPr>
          <w:rFonts w:ascii="宋体" w:hAnsi="宋体"/>
          <w:b/>
          <w:bCs/>
          <w:szCs w:val="21"/>
          <w:lang w:val="zh-CN"/>
        </w:rPr>
      </w:pPr>
      <w:r>
        <w:rPr>
          <w:rFonts w:ascii="宋体" w:hAnsi="宋体"/>
          <w:b/>
          <w:bCs/>
          <w:szCs w:val="21"/>
          <w:lang w:val="zh-CN"/>
        </w:rPr>
      </w:r>
      <w:r/>
    </w:p>
    <w:tbl>
      <w:tblPr>
        <w:tblW w:w="93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835"/>
        <w:gridCol w:w="992"/>
        <w:gridCol w:w="993"/>
        <w:gridCol w:w="1417"/>
        <w:gridCol w:w="2271"/>
      </w:tblGrid>
      <w:tr>
        <w:trPr>
          <w:trHeight w:val="463"/>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包号</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名称</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单位</w:t>
            </w:r>
            <w:r>
              <w:rPr>
                <w:rFonts w:ascii="宋体" w:hAnsi="宋体" w:eastAsia="宋体" w:cs="宋体"/>
                <w:b w:val="0"/>
                <w:bCs w:val="0"/>
                <w:sz w:val="24"/>
                <w:lang w:val="zh-CN" w:eastAsia="zh-CN"/>
              </w:rPr>
            </w:r>
            <w:r/>
          </w:p>
        </w:tc>
        <w:tc>
          <w:tcPr>
            <w:tcW w:w="993"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数量</w:t>
            </w:r>
            <w:r>
              <w:rPr>
                <w:rFonts w:ascii="宋体" w:hAnsi="宋体" w:eastAsia="宋体" w:cs="宋体"/>
                <w:b w:val="0"/>
                <w:bCs w:val="0"/>
                <w:sz w:val="24"/>
                <w:lang w:val="zh-CN" w:eastAsia="zh-CN"/>
              </w:rPr>
            </w:r>
            <w:r/>
          </w:p>
        </w:tc>
        <w:tc>
          <w:tcPr>
            <w:tcW w:w="1417" w:type="dxa"/>
            <w:vAlign w:val="center"/>
            <w:textDirection w:val="lrTb"/>
            <w:noWrap w:val="false"/>
          </w:tcPr>
          <w:p>
            <w:pPr>
              <w:pStyle w:val="875"/>
              <w:rPr>
                <w:rFonts w:hint="eastAsia"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折扣率</w:t>
            </w:r>
            <w:r/>
          </w:p>
        </w:tc>
        <w:tc>
          <w:tcPr>
            <w:tcW w:w="2271"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备注</w:t>
            </w:r>
            <w:r>
              <w:rPr>
                <w:rFonts w:ascii="宋体" w:hAnsi="宋体" w:eastAsia="宋体" w:cs="宋体"/>
                <w:b w:val="0"/>
                <w:bCs w:val="0"/>
                <w:sz w:val="24"/>
                <w:lang w:val="zh-CN" w:eastAsia="zh-CN"/>
              </w:rPr>
            </w:r>
            <w:r/>
          </w:p>
        </w:tc>
      </w:tr>
      <w:tr>
        <w:trPr>
          <w:trHeight w:val="680"/>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包</w:t>
            </w:r>
            <w:r>
              <w:rPr>
                <w:rFonts w:hint="eastAsia" w:ascii="宋体" w:hAnsi="宋体" w:eastAsia="宋体" w:cs="宋体"/>
                <w:b w:val="0"/>
                <w:bCs w:val="0"/>
                <w:sz w:val="24"/>
                <w:lang w:val="zh-CN" w:eastAsia="zh-CN"/>
              </w:rPr>
              <w:t xml:space="preserve">2</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主食(米面</w:t>
            </w:r>
            <w:r>
              <w:rPr>
                <w:rFonts w:hint="eastAsia" w:ascii="宋体" w:hAnsi="宋体" w:eastAsia="宋体"/>
                <w:b w:val="0"/>
                <w:bCs w:val="0"/>
                <w:sz w:val="24"/>
                <w:lang w:val="zh-CN" w:eastAsia="zh-CN"/>
              </w:rPr>
              <w:t xml:space="preserve">油调料</w:t>
            </w:r>
            <w:r>
              <w:rPr>
                <w:rFonts w:hint="eastAsia" w:ascii="宋体" w:hAnsi="宋体" w:eastAsia="宋体"/>
                <w:b w:val="0"/>
                <w:bCs w:val="0"/>
                <w:sz w:val="24"/>
                <w:lang w:val="zh-CN" w:eastAsia="zh-CN"/>
              </w:rPr>
              <w:t xml:space="preserve">)</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批</w:t>
            </w:r>
            <w:r>
              <w:rPr>
                <w:rFonts w:ascii="宋体" w:hAnsi="宋体" w:eastAsia="宋体"/>
                <w:b w:val="0"/>
                <w:bCs w:val="0"/>
                <w:sz w:val="24"/>
                <w:lang w:val="zh-CN" w:eastAsia="zh-CN"/>
              </w:rPr>
            </w:r>
            <w:r/>
          </w:p>
        </w:tc>
        <w:tc>
          <w:tcPr>
            <w:tcW w:w="993"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1</w:t>
            </w:r>
            <w:r>
              <w:rPr>
                <w:rFonts w:ascii="宋体" w:hAnsi="宋体" w:eastAsia="宋体"/>
                <w:b w:val="0"/>
                <w:bCs w:val="0"/>
                <w:sz w:val="24"/>
                <w:lang w:val="zh-CN" w:eastAsia="zh-CN"/>
              </w:rPr>
            </w:r>
            <w:r/>
          </w:p>
        </w:tc>
        <w:tc>
          <w:tcPr>
            <w:tcW w:w="1417"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r>
            <w:r/>
          </w:p>
        </w:tc>
        <w:tc>
          <w:tcPr>
            <w:tcW w:w="2271"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en-US" w:eastAsia="zh-CN"/>
              </w:rPr>
              <w:t xml:space="preserve">以南京市</w:t>
            </w:r>
            <w:r>
              <w:rPr>
                <w:rFonts w:hint="eastAsia" w:ascii="宋体" w:hAnsi="宋体" w:eastAsia="宋体"/>
                <w:b w:val="0"/>
                <w:bCs w:val="0"/>
                <w:sz w:val="24"/>
                <w:lang w:val="en-US" w:eastAsia="zh-CN"/>
              </w:rPr>
              <w:t xml:space="preserve">麦德龙超市零售</w:t>
            </w:r>
            <w:r>
              <w:rPr>
                <w:rFonts w:hint="eastAsia" w:ascii="宋体" w:hAnsi="宋体" w:eastAsia="宋体"/>
                <w:b w:val="0"/>
                <w:bCs w:val="0"/>
                <w:sz w:val="24"/>
                <w:lang w:val="en-US" w:eastAsia="zh-CN"/>
              </w:rPr>
              <w:t xml:space="preserve">价为基础，进行的折扣比例</w:t>
            </w:r>
            <w:r>
              <w:rPr>
                <w:rFonts w:ascii="宋体" w:hAnsi="宋体" w:eastAsia="宋体"/>
                <w:b w:val="0"/>
                <w:bCs w:val="0"/>
                <w:sz w:val="24"/>
                <w:lang w:val="zh-CN" w:eastAsia="zh-CN"/>
              </w:rPr>
            </w:r>
            <w:r/>
          </w:p>
        </w:tc>
      </w:tr>
    </w:tbl>
    <w:p>
      <w:pPr>
        <w:pStyle w:val="840"/>
        <w:jc w:val="left"/>
        <w:spacing w:line="360" w:lineRule="auto"/>
        <w:rPr>
          <w:rFonts w:hint="eastAsia" w:ascii="宋体" w:hAnsi="宋体"/>
          <w:b/>
          <w:bCs/>
          <w:szCs w:val="21"/>
          <w:lang w:val="zh-CN"/>
        </w:rPr>
      </w:pPr>
      <w:r>
        <w:rPr>
          <w:rFonts w:hint="eastAsia" w:ascii="宋体" w:hAnsi="宋体"/>
          <w:b/>
          <w:bCs/>
          <w:szCs w:val="21"/>
          <w:lang w:val="zh-CN"/>
        </w:rPr>
      </w:r>
      <w:r/>
    </w:p>
    <w:tbl>
      <w:tblPr>
        <w:tblW w:w="93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835"/>
        <w:gridCol w:w="992"/>
        <w:gridCol w:w="993"/>
        <w:gridCol w:w="1417"/>
        <w:gridCol w:w="2271"/>
      </w:tblGrid>
      <w:tr>
        <w:trPr>
          <w:trHeight w:val="463"/>
        </w:trPr>
        <w:tc>
          <w:tcPr>
            <w:tcW w:w="817"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b w:val="0"/>
                <w:bCs w:val="0"/>
                <w:sz w:val="24"/>
                <w:lang w:val="zh-CN" w:eastAsia="zh-CN"/>
              </w:rPr>
              <w:t xml:space="preserve">包号</w:t>
            </w:r>
            <w:r>
              <w:rPr>
                <w:rFonts w:ascii="宋体" w:hAnsi="宋体" w:eastAsia="宋体"/>
                <w:b w:val="0"/>
                <w:bCs w:val="0"/>
                <w:sz w:val="24"/>
                <w:lang w:val="zh-CN" w:eastAsia="zh-CN"/>
              </w:rPr>
            </w:r>
            <w:r/>
          </w:p>
        </w:tc>
        <w:tc>
          <w:tcPr>
            <w:tcW w:w="2835" w:type="dxa"/>
            <w:vAlign w:val="center"/>
            <w:textDirection w:val="lrTb"/>
            <w:noWrap w:val="false"/>
          </w:tcPr>
          <w:p>
            <w:pPr>
              <w:pStyle w:val="875"/>
              <w:rPr>
                <w:rFonts w:ascii="宋体" w:hAnsi="宋体" w:eastAsia="宋体"/>
                <w:b w:val="0"/>
                <w:bCs w:val="0"/>
                <w:sz w:val="24"/>
                <w:lang w:val="zh-CN" w:eastAsia="zh-CN"/>
              </w:rPr>
            </w:pPr>
            <w:r>
              <w:rPr>
                <w:rFonts w:hint="eastAsia" w:ascii="宋体" w:hAnsi="宋体" w:eastAsia="宋体" w:cs="宋体"/>
                <w:b w:val="0"/>
                <w:bCs w:val="0"/>
                <w:sz w:val="24"/>
                <w:lang w:val="zh-CN" w:eastAsia="zh-CN"/>
              </w:rPr>
              <w:t xml:space="preserve">名称</w:t>
            </w:r>
            <w:r>
              <w:rPr>
                <w:rFonts w:ascii="宋体" w:hAnsi="宋体" w:eastAsia="宋体"/>
                <w:b w:val="0"/>
                <w:bCs w:val="0"/>
                <w:sz w:val="24"/>
                <w:lang w:val="zh-CN" w:eastAsia="zh-CN"/>
              </w:rPr>
            </w:r>
            <w:r/>
          </w:p>
        </w:tc>
        <w:tc>
          <w:tcPr>
            <w:tcW w:w="992"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单位</w:t>
            </w:r>
            <w:r>
              <w:rPr>
                <w:rFonts w:ascii="宋体" w:hAnsi="宋体" w:eastAsia="宋体" w:cs="宋体"/>
                <w:b w:val="0"/>
                <w:bCs w:val="0"/>
                <w:sz w:val="24"/>
                <w:lang w:val="zh-CN" w:eastAsia="zh-CN"/>
              </w:rPr>
            </w:r>
            <w:r/>
          </w:p>
        </w:tc>
        <w:tc>
          <w:tcPr>
            <w:tcW w:w="993"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数量</w:t>
            </w:r>
            <w:r>
              <w:rPr>
                <w:rFonts w:ascii="宋体" w:hAnsi="宋体" w:eastAsia="宋体" w:cs="宋体"/>
                <w:b w:val="0"/>
                <w:bCs w:val="0"/>
                <w:sz w:val="24"/>
                <w:lang w:val="zh-CN" w:eastAsia="zh-CN"/>
              </w:rPr>
            </w:r>
            <w:r/>
          </w:p>
        </w:tc>
        <w:tc>
          <w:tcPr>
            <w:tcW w:w="1417" w:type="dxa"/>
            <w:vAlign w:val="center"/>
            <w:textDirection w:val="lrTb"/>
            <w:noWrap w:val="false"/>
          </w:tcPr>
          <w:p>
            <w:pPr>
              <w:pStyle w:val="875"/>
              <w:rPr>
                <w:rFonts w:hint="eastAsia"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折扣率</w:t>
            </w:r>
            <w:r/>
          </w:p>
        </w:tc>
        <w:tc>
          <w:tcPr>
            <w:tcW w:w="2271" w:type="dxa"/>
            <w:vAlign w:val="center"/>
            <w:textDirection w:val="lrTb"/>
            <w:noWrap w:val="false"/>
          </w:tcPr>
          <w:p>
            <w:pPr>
              <w:pStyle w:val="875"/>
              <w:rPr>
                <w:rFonts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备注</w:t>
            </w:r>
            <w:r>
              <w:rPr>
                <w:rFonts w:ascii="宋体" w:hAnsi="宋体" w:eastAsia="宋体" w:cs="宋体"/>
                <w:b w:val="0"/>
                <w:bCs w:val="0"/>
                <w:sz w:val="24"/>
                <w:lang w:val="zh-CN" w:eastAsia="zh-CN"/>
              </w:rPr>
            </w:r>
            <w:r/>
          </w:p>
        </w:tc>
      </w:tr>
      <w:tr>
        <w:trPr>
          <w:trHeight w:val="680"/>
        </w:trPr>
        <w:tc>
          <w:tcPr>
            <w:tcW w:w="817" w:type="dxa"/>
            <w:vAlign w:val="center"/>
            <w:textDirection w:val="lrTb"/>
            <w:noWrap w:val="false"/>
          </w:tcPr>
          <w:p>
            <w:pPr>
              <w:pStyle w:val="875"/>
              <w:rPr>
                <w:rFonts w:hint="eastAsia" w:ascii="宋体" w:hAnsi="宋体" w:eastAsia="宋体" w:cs="宋体"/>
                <w:b w:val="0"/>
                <w:bCs w:val="0"/>
                <w:sz w:val="24"/>
                <w:lang w:val="zh-CN" w:eastAsia="zh-CN"/>
              </w:rPr>
            </w:pPr>
            <w:r>
              <w:rPr>
                <w:rFonts w:hint="eastAsia" w:ascii="宋体" w:hAnsi="宋体" w:eastAsia="宋体" w:cs="宋体"/>
                <w:b w:val="0"/>
                <w:bCs w:val="0"/>
                <w:sz w:val="24"/>
                <w:lang w:val="zh-CN" w:eastAsia="zh-CN"/>
              </w:rPr>
              <w:t xml:space="preserve">包3</w:t>
            </w:r>
            <w:r/>
          </w:p>
        </w:tc>
        <w:tc>
          <w:tcPr>
            <w:tcW w:w="2835"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肉类</w:t>
            </w:r>
            <w:r/>
          </w:p>
        </w:tc>
        <w:tc>
          <w:tcPr>
            <w:tcW w:w="992" w:type="dxa"/>
            <w:vAlign w:val="center"/>
            <w:textDirection w:val="lrTb"/>
            <w:noWrap w:val="false"/>
          </w:tcPr>
          <w:p>
            <w:pPr>
              <w:pStyle w:val="875"/>
              <w:rPr>
                <w:rFonts w:hint="eastAsia" w:ascii="宋体" w:hAnsi="宋体" w:eastAsia="宋体" w:cs="Arial"/>
                <w:b w:val="0"/>
                <w:bCs w:val="0"/>
                <w:sz w:val="24"/>
                <w:lang w:val="en-US" w:eastAsia="zh-CN"/>
              </w:rPr>
            </w:pPr>
            <w:r>
              <w:rPr>
                <w:rFonts w:hint="eastAsia" w:ascii="宋体" w:hAnsi="宋体" w:eastAsia="宋体"/>
                <w:b w:val="0"/>
                <w:bCs w:val="0"/>
                <w:sz w:val="24"/>
                <w:lang w:val="zh-CN" w:eastAsia="zh-CN"/>
              </w:rPr>
              <w:t xml:space="preserve">批</w:t>
            </w:r>
            <w:r>
              <w:rPr>
                <w:rFonts w:hint="eastAsia" w:ascii="宋体" w:hAnsi="宋体" w:eastAsia="宋体" w:cs="Arial"/>
                <w:b w:val="0"/>
                <w:bCs w:val="0"/>
                <w:sz w:val="24"/>
                <w:lang w:val="en-US" w:eastAsia="zh-CN"/>
              </w:rPr>
            </w:r>
            <w:r/>
          </w:p>
        </w:tc>
        <w:tc>
          <w:tcPr>
            <w:tcW w:w="993" w:type="dxa"/>
            <w:vAlign w:val="center"/>
            <w:textDirection w:val="lrTb"/>
            <w:noWrap w:val="false"/>
          </w:tcPr>
          <w:p>
            <w:pPr>
              <w:pStyle w:val="875"/>
              <w:rPr>
                <w:rFonts w:hint="eastAsia" w:ascii="宋体" w:hAnsi="宋体" w:eastAsia="宋体"/>
                <w:b w:val="0"/>
                <w:bCs w:val="0"/>
                <w:sz w:val="24"/>
                <w:lang w:val="zh-CN" w:eastAsia="zh-CN"/>
              </w:rPr>
            </w:pPr>
            <w:r>
              <w:rPr>
                <w:rFonts w:hint="eastAsia" w:ascii="宋体" w:hAnsi="宋体" w:eastAsia="宋体"/>
                <w:b w:val="0"/>
                <w:bCs w:val="0"/>
                <w:sz w:val="24"/>
                <w:lang w:val="zh-CN" w:eastAsia="zh-CN"/>
              </w:rPr>
              <w:t xml:space="preserve">1</w:t>
            </w:r>
            <w:r/>
          </w:p>
        </w:tc>
        <w:tc>
          <w:tcPr>
            <w:tcW w:w="1417" w:type="dxa"/>
            <w:vAlign w:val="center"/>
            <w:textDirection w:val="lrTb"/>
            <w:noWrap w:val="false"/>
          </w:tcPr>
          <w:p>
            <w:pPr>
              <w:pStyle w:val="875"/>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2271" w:type="dxa"/>
            <w:vAlign w:val="center"/>
            <w:textDirection w:val="lrTb"/>
            <w:noWrap w:val="false"/>
          </w:tcPr>
          <w:p>
            <w:pPr>
              <w:pStyle w:val="875"/>
              <w:rPr>
                <w:rFonts w:ascii="宋体" w:hAnsi="宋体" w:eastAsia="宋体"/>
                <w:b w:val="0"/>
                <w:bCs w:val="0"/>
                <w:sz w:val="24"/>
                <w:highlight w:val="yellow"/>
                <w:lang w:val="zh-CN" w:eastAsia="zh-CN"/>
              </w:rPr>
            </w:pPr>
            <w:r>
              <w:rPr>
                <w:rFonts w:hint="eastAsia" w:ascii="宋体" w:hAnsi="宋体" w:eastAsia="宋体"/>
                <w:b w:val="0"/>
                <w:bCs w:val="0"/>
                <w:sz w:val="24"/>
                <w:lang w:val="en-US" w:eastAsia="zh-CN"/>
              </w:rPr>
              <w:t xml:space="preserve">以南京市发改委官方发布指导价为基础，进行的折扣比例</w:t>
            </w:r>
            <w:r>
              <w:rPr>
                <w:rFonts w:ascii="宋体" w:hAnsi="宋体" w:eastAsia="宋体"/>
                <w:b w:val="0"/>
                <w:bCs w:val="0"/>
                <w:sz w:val="24"/>
                <w:highlight w:val="yellow"/>
                <w:lang w:val="zh-CN" w:eastAsia="zh-CN"/>
              </w:rPr>
            </w:r>
            <w:r/>
          </w:p>
        </w:tc>
      </w:tr>
    </w:tbl>
    <w:p>
      <w:pPr>
        <w:pStyle w:val="840"/>
        <w:ind w:firstLine="420"/>
        <w:jc w:val="left"/>
        <w:spacing w:line="360" w:lineRule="auto"/>
        <w:rPr>
          <w:rFonts w:ascii="宋体" w:hAnsi="宋体"/>
          <w:b/>
          <w:bCs/>
          <w:szCs w:val="21"/>
          <w:lang w:val="zh-CN"/>
        </w:rPr>
      </w:pPr>
      <w:r>
        <w:rPr>
          <w:rFonts w:ascii="宋体" w:hAnsi="宋体"/>
          <w:b/>
          <w:bCs/>
          <w:szCs w:val="21"/>
          <w:lang w:val="zh-CN"/>
        </w:rPr>
      </w:r>
      <w:r/>
    </w:p>
    <w:p>
      <w:pPr>
        <w:pStyle w:val="840"/>
        <w:ind w:firstLine="420"/>
        <w:jc w:val="left"/>
        <w:spacing w:line="360" w:lineRule="auto"/>
        <w:rPr>
          <w:rFonts w:hint="eastAsia" w:ascii="宋体" w:hAnsi="宋体"/>
          <w:b/>
          <w:bCs/>
          <w:szCs w:val="21"/>
          <w:lang w:val="zh-CN"/>
        </w:rPr>
      </w:pPr>
      <w:r>
        <w:rPr>
          <w:rFonts w:hint="eastAsia" w:ascii="宋体" w:hAnsi="宋体"/>
          <w:b/>
          <w:bCs/>
          <w:szCs w:val="21"/>
          <w:lang w:val="zh-CN"/>
        </w:rPr>
        <w:t xml:space="preserve">第二条 合同价款</w:t>
      </w:r>
      <w:r/>
    </w:p>
    <w:p>
      <w:pPr>
        <w:pStyle w:val="840"/>
        <w:ind w:firstLine="420"/>
        <w:spacing w:line="360" w:lineRule="auto"/>
        <w:rPr>
          <w:rFonts w:ascii="宋体" w:hAnsi="宋体" w:cs="宋体"/>
          <w:szCs w:val="21"/>
          <w:lang w:val="zh-CN"/>
        </w:rPr>
      </w:pPr>
      <w:r>
        <w:rPr>
          <w:rFonts w:hint="eastAsia" w:ascii="宋体" w:hAnsi="宋体" w:cs="宋体"/>
          <w:szCs w:val="21"/>
          <w:lang w:val="zh-CN"/>
        </w:rPr>
        <w:t xml:space="preserve">结算价格：双方约定结算价格采取乙方报价、甲方审定的方式。由乙方每周根据甲方的采购需求计划，参考南京市发改委官方发布指导价</w:t>
      </w:r>
      <w:r>
        <w:rPr>
          <w:rFonts w:hint="eastAsia" w:ascii="宋体" w:hAnsi="宋体" w:cs="宋体"/>
          <w:szCs w:val="21"/>
          <w:lang w:val="zh-CN"/>
        </w:rPr>
        <w:t xml:space="preserve">（包1、包</w:t>
      </w: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lang w:val="zh-CN"/>
        </w:rPr>
        <w:t xml:space="preserve">*中标折扣率、</w:t>
      </w:r>
      <w:r>
        <w:rPr>
          <w:rFonts w:hint="eastAsia" w:ascii="宋体" w:hAnsi="宋体" w:cs="宋体"/>
          <w:szCs w:val="21"/>
          <w:lang w:val="zh-CN"/>
        </w:rPr>
        <w:t xml:space="preserve">南京市麦德龙超市零售价（包</w:t>
      </w:r>
      <w:r>
        <w:rPr>
          <w:rFonts w:hint="eastAsia" w:ascii="宋体" w:hAnsi="宋体" w:cs="宋体"/>
          <w:szCs w:val="21"/>
          <w:lang w:val="zh-CN"/>
        </w:rPr>
        <w:t xml:space="preserve">2</w:t>
      </w:r>
      <w:r>
        <w:rPr>
          <w:rFonts w:hint="eastAsia" w:ascii="宋体" w:hAnsi="宋体" w:cs="宋体"/>
          <w:szCs w:val="21"/>
          <w:lang w:val="zh-CN"/>
        </w:rPr>
        <w:t xml:space="preserve">）</w:t>
      </w:r>
      <w:r>
        <w:rPr>
          <w:rFonts w:hint="eastAsia" w:ascii="宋体" w:hAnsi="宋体" w:cs="宋体"/>
          <w:szCs w:val="21"/>
          <w:lang w:val="zh-CN"/>
        </w:rPr>
        <w:t xml:space="preserve">*中标折扣率，采购清单中未列出的品目中标供应商可按市场实际情况结算（属地大型农贸市场价格）。参考的基准价和折扣后的结算价由甲方审定，如无异议由采购人经办人</w:t>
      </w:r>
      <w:r>
        <w:rPr>
          <w:rFonts w:hint="eastAsia" w:ascii="宋体" w:hAnsi="宋体" w:cs="宋体"/>
          <w:szCs w:val="21"/>
          <w:lang w:val="zh-CN"/>
        </w:rPr>
        <w:t xml:space="preserve">签字确认回传给乙方，作为月底对账结算时的依据。</w:t>
      </w:r>
      <w:r>
        <w:rPr>
          <w:rFonts w:ascii="宋体" w:hAnsi="宋体" w:cs="宋体"/>
          <w:szCs w:val="21"/>
          <w:lang w:val="zh-CN"/>
        </w:rPr>
      </w:r>
      <w:r/>
    </w:p>
    <w:p>
      <w:pPr>
        <w:pStyle w:val="840"/>
        <w:ind w:firstLine="420"/>
        <w:spacing w:line="360" w:lineRule="auto"/>
        <w:rPr>
          <w:rFonts w:ascii="宋体" w:hAnsi="宋体" w:cs="宋体"/>
          <w:szCs w:val="21"/>
          <w:lang w:val="zh-CN"/>
        </w:rPr>
      </w:pPr>
      <w:r>
        <w:rPr>
          <w:rFonts w:hint="eastAsia" w:ascii="宋体" w:hAnsi="宋体" w:cs="宋体"/>
          <w:szCs w:val="21"/>
          <w:lang w:val="zh-CN"/>
        </w:rPr>
        <w:t xml:space="preserve">具体按以下标准执行</w:t>
      </w:r>
      <w:r>
        <w:rPr>
          <w:rFonts w:hint="eastAsia" w:ascii="宋体" w:hAnsi="宋体" w:cs="宋体"/>
          <w:szCs w:val="21"/>
          <w:lang w:val="zh-CN"/>
        </w:rPr>
        <w:t xml:space="preserve">：</w:t>
      </w:r>
      <w:r>
        <w:rPr>
          <w:rFonts w:ascii="宋体" w:hAnsi="宋体" w:cs="宋体"/>
          <w:szCs w:val="21"/>
          <w:lang w:val="zh-CN"/>
        </w:rPr>
      </w:r>
      <w:r/>
    </w:p>
    <w:p>
      <w:pPr>
        <w:pStyle w:val="840"/>
        <w:ind w:firstLine="422"/>
        <w:spacing w:line="360" w:lineRule="auto"/>
        <w:rPr>
          <w:rFonts w:ascii="宋体" w:hAnsi="宋体" w:cs="宋体"/>
          <w:szCs w:val="21"/>
          <w:lang w:val="zh-CN"/>
        </w:rPr>
      </w:pPr>
      <w:r>
        <w:rPr>
          <w:rFonts w:hint="eastAsia" w:ascii="宋体" w:hAnsi="宋体" w:cs="宋体"/>
          <w:b/>
          <w:bCs/>
          <w:szCs w:val="21"/>
        </w:rPr>
        <w:t xml:space="preserve">蔬菜水果豆制品蛋奶类及其他副食</w:t>
      </w:r>
      <w:r>
        <w:rPr>
          <w:rFonts w:hint="eastAsia" w:ascii="宋体" w:hAnsi="宋体" w:cs="宋体"/>
          <w:b/>
          <w:szCs w:val="21"/>
        </w:rPr>
        <w:t xml:space="preserve">类</w:t>
      </w:r>
      <w:r>
        <w:rPr>
          <w:rFonts w:hint="eastAsia" w:ascii="宋体" w:hAnsi="宋体" w:cs="宋体"/>
          <w:szCs w:val="21"/>
        </w:rPr>
        <w:t xml:space="preserve">：</w:t>
      </w:r>
      <w:r>
        <w:rPr>
          <w:rFonts w:hint="eastAsia" w:ascii="宋体" w:hAnsi="宋体" w:cs="宋体"/>
          <w:szCs w:val="21"/>
          <w:lang w:val="zh-CN"/>
        </w:rPr>
        <w:t xml:space="preserve">按照</w:t>
      </w:r>
      <w:r>
        <w:rPr>
          <w:rFonts w:hint="eastAsia" w:ascii="宋体" w:hAnsi="宋体" w:cs="宋体"/>
          <w:szCs w:val="21"/>
          <w:u w:val="single"/>
          <w:lang w:val="zh-CN"/>
        </w:rPr>
        <w:t xml:space="preserve">  </w:t>
      </w:r>
      <w:r>
        <w:rPr>
          <w:rFonts w:hint="eastAsia" w:ascii="宋体" w:hAnsi="宋体" w:cs="宋体"/>
          <w:szCs w:val="21"/>
          <w:lang w:val="zh-CN"/>
        </w:rPr>
        <w:t xml:space="preserve">%（中标折扣率）为准。</w:t>
      </w:r>
      <w:r>
        <w:rPr>
          <w:rFonts w:hint="eastAsia" w:ascii="宋体" w:hAnsi="宋体" w:cs="宋体"/>
          <w:szCs w:val="21"/>
          <w:lang w:val="zh-CN"/>
        </w:rPr>
        <w:t xml:space="preserve">/</w:t>
      </w:r>
      <w:r>
        <w:rPr>
          <w:rFonts w:hint="eastAsia" w:ascii="宋体" w:hAnsi="宋体" w:cs="宋体"/>
          <w:b/>
          <w:bCs/>
          <w:szCs w:val="21"/>
          <w:lang w:val="zh-CN"/>
        </w:rPr>
        <w:t xml:space="preserve">肉类：</w:t>
      </w:r>
      <w:r>
        <w:rPr>
          <w:rFonts w:hint="eastAsia" w:ascii="宋体" w:hAnsi="宋体" w:cs="宋体"/>
          <w:szCs w:val="21"/>
          <w:lang w:val="zh-CN"/>
        </w:rPr>
        <w:t xml:space="preserve">按照</w:t>
      </w:r>
      <w:r>
        <w:rPr>
          <w:rFonts w:hint="eastAsia" w:ascii="宋体" w:hAnsi="宋体" w:cs="宋体"/>
          <w:szCs w:val="21"/>
          <w:u w:val="single"/>
          <w:lang w:val="zh-CN"/>
        </w:rPr>
        <w:t xml:space="preserve">  </w:t>
      </w:r>
      <w:r>
        <w:rPr>
          <w:rFonts w:hint="eastAsia" w:ascii="宋体" w:hAnsi="宋体" w:cs="宋体"/>
          <w:szCs w:val="21"/>
          <w:lang w:val="zh-CN"/>
        </w:rPr>
        <w:t xml:space="preserve">%（中标折扣率）为准。</w:t>
      </w:r>
      <w:r>
        <w:rPr>
          <w:rFonts w:hint="eastAsia" w:ascii="宋体" w:hAnsi="宋体" w:cs="宋体"/>
          <w:szCs w:val="21"/>
          <w:lang w:val="zh-CN"/>
        </w:rPr>
        <w:t xml:space="preserve">/</w:t>
      </w:r>
      <w:r>
        <w:rPr>
          <w:rFonts w:hint="eastAsia" w:ascii="宋体" w:hAnsi="宋体" w:cs="宋体"/>
          <w:b/>
          <w:bCs/>
          <w:szCs w:val="21"/>
          <w:lang w:val="zh-CN"/>
        </w:rPr>
        <w:t xml:space="preserve">主食(米面</w:t>
      </w:r>
      <w:r>
        <w:rPr>
          <w:rFonts w:hint="eastAsia" w:ascii="宋体" w:hAnsi="宋体" w:cs="宋体"/>
          <w:b/>
          <w:bCs/>
          <w:szCs w:val="21"/>
          <w:lang w:val="zh-CN"/>
        </w:rPr>
        <w:t xml:space="preserve">油调料</w:t>
      </w:r>
      <w:r>
        <w:rPr>
          <w:rFonts w:hint="eastAsia" w:ascii="宋体" w:hAnsi="宋体" w:cs="宋体"/>
          <w:b/>
          <w:bCs/>
          <w:szCs w:val="21"/>
          <w:lang w:val="zh-CN"/>
        </w:rPr>
        <w:t xml:space="preserve">)</w:t>
      </w:r>
      <w:r>
        <w:rPr>
          <w:rFonts w:hint="eastAsia" w:ascii="宋体" w:hAnsi="宋体" w:cs="宋体"/>
          <w:b/>
          <w:szCs w:val="21"/>
          <w:lang w:val="zh-CN"/>
        </w:rPr>
        <w:t xml:space="preserve">类：</w:t>
      </w:r>
      <w:r>
        <w:rPr>
          <w:rFonts w:hint="eastAsia" w:ascii="宋体" w:hAnsi="宋体" w:cs="宋体"/>
          <w:szCs w:val="21"/>
          <w:lang w:val="zh-CN"/>
        </w:rPr>
        <w:t xml:space="preserve">按照</w:t>
      </w:r>
      <w:r>
        <w:rPr>
          <w:rFonts w:hint="eastAsia" w:ascii="宋体" w:hAnsi="宋体" w:cs="宋体"/>
          <w:szCs w:val="21"/>
          <w:u w:val="single"/>
          <w:lang w:val="zh-CN"/>
        </w:rPr>
        <w:t xml:space="preserve">  </w:t>
      </w:r>
      <w:r>
        <w:rPr>
          <w:rFonts w:hint="eastAsia" w:ascii="宋体" w:hAnsi="宋体" w:cs="宋体"/>
          <w:szCs w:val="21"/>
          <w:lang w:val="zh-CN"/>
        </w:rPr>
        <w:t xml:space="preserve">%（中标折扣率）为准。</w:t>
      </w:r>
      <w:r>
        <w:rPr>
          <w:rFonts w:ascii="宋体" w:hAnsi="宋体" w:cs="宋体"/>
          <w:szCs w:val="21"/>
          <w:lang w:val="zh-CN"/>
        </w:rPr>
      </w:r>
      <w:r/>
    </w:p>
    <w:p>
      <w:pPr>
        <w:pStyle w:val="840"/>
        <w:ind w:firstLine="420"/>
        <w:spacing w:line="360" w:lineRule="auto"/>
        <w:rPr>
          <w:rFonts w:ascii="宋体" w:hAnsi="宋体" w:cs="宋体"/>
          <w:szCs w:val="21"/>
          <w:lang w:val="zh-CN"/>
        </w:rPr>
      </w:pPr>
      <w:r>
        <w:rPr>
          <w:rFonts w:hint="eastAsia" w:ascii="宋体" w:hAnsi="宋体" w:cs="宋体"/>
          <w:szCs w:val="21"/>
          <w:lang w:val="zh-CN"/>
        </w:rPr>
        <w:t xml:space="preserve">2、乙方应充分满足甲方对品种、品牌、等级、规格、计量单位等实际需求。</w:t>
      </w:r>
      <w:r>
        <w:rPr>
          <w:rFonts w:ascii="宋体" w:hAnsi="宋体" w:cs="宋体"/>
          <w:szCs w:val="21"/>
          <w:lang w:val="zh-CN"/>
        </w:rPr>
      </w:r>
      <w:r/>
    </w:p>
    <w:p>
      <w:pPr>
        <w:pStyle w:val="840"/>
        <w:ind w:firstLine="412"/>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3、数量以实际供货数量为准，因乙方原因造成破损的应在总数中扣减。</w:t>
      </w:r>
      <w:r/>
    </w:p>
    <w:p>
      <w:pPr>
        <w:pStyle w:val="840"/>
        <w:ind w:firstLine="412"/>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4、合同双方每月底对当月菜品采购与配送费用进行对账，品种、价格以采购人回传的确认单为准，数量、质量以食堂过磅验收结果为准。</w:t>
      </w:r>
      <w:r>
        <w:rPr>
          <w:rFonts w:ascii="宋体" w:hAnsi="宋体" w:cs="宋体"/>
          <w:szCs w:val="21"/>
          <w:lang w:val="zh-CN"/>
        </w:rPr>
      </w:r>
      <w:r/>
    </w:p>
    <w:p>
      <w:pPr>
        <w:pStyle w:val="840"/>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5、金额按下列公式计算：（具体以经甲方确认的每批次物资供货清单为准）</w:t>
      </w:r>
      <w:r>
        <w:rPr>
          <w:rFonts w:ascii="宋体" w:hAnsi="宋体" w:cs="宋体"/>
          <w:szCs w:val="21"/>
          <w:lang w:val="zh-CN"/>
        </w:rPr>
      </w:r>
      <w:r/>
    </w:p>
    <w:p>
      <w:pPr>
        <w:pStyle w:val="840"/>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月供货金额（含税价）=（品种1）月实际供货量×（品种1）结算单价+（品种</w:t>
      </w:r>
      <w:r>
        <w:rPr>
          <w:rFonts w:ascii="宋体" w:hAnsi="宋体" w:cs="宋体"/>
          <w:szCs w:val="21"/>
          <w:lang w:val="zh-CN"/>
        </w:rPr>
        <w:t xml:space="preserve">2</w:t>
      </w:r>
      <w:r>
        <w:rPr>
          <w:rFonts w:hint="eastAsia" w:ascii="宋体" w:hAnsi="宋体" w:cs="宋体"/>
          <w:szCs w:val="21"/>
          <w:lang w:val="zh-CN"/>
        </w:rPr>
        <w:t xml:space="preserve">）月实际供货量×（品种</w:t>
      </w:r>
      <w:r>
        <w:rPr>
          <w:rFonts w:ascii="宋体" w:hAnsi="宋体" w:cs="宋体"/>
          <w:szCs w:val="21"/>
          <w:lang w:val="zh-CN"/>
        </w:rPr>
        <w:t xml:space="preserve">2</w:t>
      </w:r>
      <w:r>
        <w:rPr>
          <w:rFonts w:hint="eastAsia" w:ascii="宋体" w:hAnsi="宋体" w:cs="宋体"/>
          <w:szCs w:val="21"/>
          <w:lang w:val="zh-CN"/>
        </w:rPr>
        <w:t xml:space="preserve">）结算单价+……+（品种n）月实际供货量×（品种n）结算单价。</w:t>
      </w:r>
      <w:r/>
    </w:p>
    <w:p>
      <w:pPr>
        <w:pStyle w:val="840"/>
        <w:ind w:firstLine="412"/>
        <w:spacing w:line="360" w:lineRule="auto"/>
        <w:rPr>
          <w:rFonts w:ascii="宋体" w:hAnsi="宋体" w:cs="宋体"/>
          <w:szCs w:val="21"/>
          <w:lang w:val="zh-CN"/>
        </w:rPr>
      </w:pPr>
      <w:r>
        <w:rPr>
          <w:rFonts w:hint="eastAsia" w:ascii="宋体" w:hAnsi="宋体" w:cs="宋体"/>
          <w:szCs w:val="21"/>
          <w:lang w:val="zh-CN"/>
        </w:rPr>
        <w:t xml:space="preserve">6、供应期限：</w:t>
      </w:r>
      <w:r>
        <w:rPr>
          <w:rFonts w:ascii="宋体" w:hAnsi="宋体" w:cs="宋体"/>
          <w:szCs w:val="21"/>
        </w:rPr>
        <w:t xml:space="preserve">自合同签订之日起</w:t>
      </w:r>
      <w:r>
        <w:rPr>
          <w:rFonts w:hint="eastAsia" w:ascii="宋体" w:hAnsi="宋体" w:cs="宋体"/>
          <w:szCs w:val="21"/>
        </w:rPr>
        <w:t xml:space="preserve">1年</w:t>
      </w:r>
      <w:r>
        <w:rPr>
          <w:rFonts w:hint="eastAsia" w:ascii="宋体" w:hAnsi="宋体" w:cs="宋体"/>
          <w:szCs w:val="21"/>
          <w:lang w:val="zh-CN"/>
        </w:rPr>
        <w:t xml:space="preserve">。</w:t>
      </w:r>
      <w:r>
        <w:rPr>
          <w:rFonts w:ascii="宋体" w:hAnsi="宋体" w:cs="宋体"/>
          <w:szCs w:val="21"/>
          <w:lang w:val="zh-CN"/>
        </w:rPr>
      </w:r>
      <w:r/>
    </w:p>
    <w:p>
      <w:pPr>
        <w:pStyle w:val="840"/>
        <w:ind w:firstLine="413"/>
        <w:spacing w:line="360" w:lineRule="auto"/>
        <w:rPr>
          <w:rFonts w:hint="eastAsia" w:ascii="宋体" w:hAnsi="宋体"/>
          <w:b/>
          <w:bCs/>
          <w:szCs w:val="21"/>
          <w:lang w:val="zh-CN"/>
        </w:rPr>
      </w:pPr>
      <w:r>
        <w:rPr>
          <w:rFonts w:hint="eastAsia" w:ascii="宋体" w:hAnsi="宋体"/>
          <w:b/>
          <w:bCs/>
          <w:szCs w:val="21"/>
          <w:lang w:val="zh-CN"/>
        </w:rPr>
        <w:t xml:space="preserve">第三条 组成本合同的有关文件</w:t>
      </w:r>
      <w:r/>
    </w:p>
    <w:p>
      <w:pPr>
        <w:pStyle w:val="840"/>
        <w:ind w:firstLine="420"/>
        <w:spacing w:line="360" w:lineRule="auto"/>
        <w:rPr>
          <w:rFonts w:ascii="宋体" w:hAnsi="宋体"/>
          <w:szCs w:val="21"/>
          <w:lang w:val="zh-CN"/>
        </w:rPr>
      </w:pPr>
      <w:r>
        <w:rPr>
          <w:rFonts w:hint="eastAsia" w:ascii="宋体" w:hAnsi="宋体"/>
          <w:szCs w:val="21"/>
          <w:lang w:val="zh-CN"/>
        </w:rPr>
        <w:t xml:space="preserve">下列关于代理 号标的招投标文件或与本次采购活动方式相适应的文件及有关附件是本合同不可分割的组成部分，与本合同具有同等法律效力，这些文件包括但不限于：</w:t>
      </w:r>
      <w:r>
        <w:rPr>
          <w:rFonts w:ascii="宋体" w:hAnsi="宋体"/>
          <w:szCs w:val="21"/>
          <w:lang w:val="zh-CN"/>
        </w:rPr>
      </w:r>
      <w:r/>
    </w:p>
    <w:p>
      <w:pPr>
        <w:pStyle w:val="840"/>
        <w:ind w:firstLine="420"/>
        <w:spacing w:line="360" w:lineRule="auto"/>
        <w:rPr>
          <w:rFonts w:ascii="宋体" w:hAnsi="宋体"/>
          <w:szCs w:val="21"/>
        </w:rPr>
      </w:pPr>
      <w:r>
        <w:rPr>
          <w:rFonts w:hint="eastAsia" w:ascii="宋体" w:hAnsi="宋体"/>
          <w:szCs w:val="21"/>
        </w:rPr>
        <w:t xml:space="preserve">（1）乙方提供的投标文件和投标报价表；                        </w:t>
      </w:r>
      <w:r>
        <w:rPr>
          <w:rFonts w:hint="eastAsia" w:ascii="宋体" w:hAnsi="宋体"/>
          <w:szCs w:val="21"/>
        </w:rPr>
        <w:t xml:space="preserve">              </w:t>
      </w:r>
      <w:r>
        <w:rPr>
          <w:rFonts w:ascii="宋体" w:hAnsi="宋体"/>
          <w:szCs w:val="21"/>
        </w:rPr>
      </w:r>
      <w:r/>
    </w:p>
    <w:p>
      <w:pPr>
        <w:pStyle w:val="840"/>
        <w:ind w:left="420"/>
        <w:spacing w:line="360" w:lineRule="auto"/>
        <w:rPr>
          <w:rFonts w:ascii="宋体" w:hAnsi="宋体"/>
          <w:szCs w:val="21"/>
        </w:rPr>
      </w:pPr>
      <w:r>
        <w:rPr>
          <w:rFonts w:hint="eastAsia" w:ascii="宋体" w:hAnsi="宋体"/>
          <w:szCs w:val="21"/>
        </w:rPr>
        <w:t xml:space="preserve">（2）技术规格偏离表；                         （3）服务承诺；                              </w:t>
      </w:r>
      <w:r>
        <w:rPr>
          <w:rFonts w:ascii="宋体" w:hAnsi="宋体"/>
          <w:szCs w:val="21"/>
        </w:rPr>
      </w:r>
      <w:r/>
    </w:p>
    <w:p>
      <w:pPr>
        <w:pStyle w:val="840"/>
        <w:ind w:firstLine="420"/>
        <w:spacing w:line="360" w:lineRule="auto"/>
        <w:rPr>
          <w:rFonts w:ascii="宋体" w:hAnsi="宋体"/>
          <w:szCs w:val="21"/>
        </w:rPr>
      </w:pPr>
      <w:r>
        <w:rPr>
          <w:rFonts w:hint="eastAsia" w:ascii="宋体" w:hAnsi="宋体"/>
          <w:szCs w:val="21"/>
        </w:rPr>
        <w:t xml:space="preserve">（4）甲乙双方商定的其他文件等；               （5）中标通知书；</w:t>
      </w:r>
      <w:r>
        <w:rPr>
          <w:rFonts w:ascii="宋体" w:hAnsi="宋体"/>
          <w:szCs w:val="21"/>
        </w:rPr>
      </w:r>
      <w:r/>
    </w:p>
    <w:p>
      <w:pPr>
        <w:pStyle w:val="840"/>
        <w:ind w:firstLine="420"/>
        <w:spacing w:line="360" w:lineRule="auto"/>
        <w:rPr>
          <w:rFonts w:ascii="宋体" w:hAnsi="宋体"/>
          <w:szCs w:val="21"/>
        </w:rPr>
      </w:pPr>
      <w:r>
        <w:rPr>
          <w:rFonts w:hint="eastAsia" w:ascii="宋体" w:hAnsi="宋体"/>
          <w:szCs w:val="21"/>
        </w:rPr>
        <w:t xml:space="preserve">（6）保密协议；</w:t>
      </w:r>
      <w:r>
        <w:rPr>
          <w:rFonts w:ascii="宋体" w:hAnsi="宋体"/>
          <w:szCs w:val="21"/>
        </w:rPr>
      </w:r>
      <w:r/>
    </w:p>
    <w:p>
      <w:pPr>
        <w:pStyle w:val="840"/>
        <w:ind w:firstLine="412"/>
        <w:spacing w:line="360" w:lineRule="auto"/>
        <w:rPr>
          <w:rFonts w:ascii="宋体" w:hAnsi="宋体"/>
          <w:szCs w:val="21"/>
          <w:lang w:val="zh-CN"/>
        </w:rPr>
      </w:pPr>
      <w:r>
        <w:rPr>
          <w:rFonts w:hint="eastAsia" w:ascii="宋体" w:hAnsi="宋体"/>
          <w:szCs w:val="21"/>
        </w:rPr>
        <w:t xml:space="preserve">（7）双方有关项目的洽商、变更等书面协议或文件视为本合同的组成部分</w:t>
      </w:r>
      <w:r>
        <w:rPr>
          <w:rFonts w:hint="eastAsia" w:ascii="宋体" w:hAnsi="宋体"/>
          <w:szCs w:val="21"/>
          <w:lang w:val="zh-CN"/>
        </w:rPr>
        <w:t xml:space="preserve">。</w:t>
      </w:r>
      <w:r>
        <w:rPr>
          <w:rFonts w:ascii="宋体" w:hAnsi="宋体"/>
          <w:szCs w:val="21"/>
          <w:lang w:val="zh-CN"/>
        </w:rPr>
      </w:r>
      <w:r/>
    </w:p>
    <w:p>
      <w:pPr>
        <w:pStyle w:val="840"/>
        <w:ind w:firstLine="420"/>
        <w:jc w:val="left"/>
        <w:spacing w:line="360" w:lineRule="auto"/>
        <w:rPr>
          <w:rFonts w:ascii="宋体" w:hAnsi="宋体"/>
          <w:b/>
          <w:bCs/>
          <w:szCs w:val="21"/>
          <w:lang w:val="zh-CN"/>
        </w:rPr>
      </w:pPr>
      <w:r>
        <w:rPr>
          <w:rFonts w:hint="eastAsia" w:ascii="宋体" w:hAnsi="宋体"/>
          <w:b/>
          <w:bCs/>
          <w:szCs w:val="21"/>
          <w:lang w:val="zh-CN"/>
        </w:rPr>
        <w:t xml:space="preserve">第四条 权利保证</w:t>
      </w:r>
      <w:r>
        <w:rPr>
          <w:rFonts w:ascii="宋体" w:hAnsi="宋体"/>
          <w:b/>
          <w:bCs/>
          <w:szCs w:val="21"/>
          <w:lang w:val="zh-CN"/>
        </w:rPr>
      </w:r>
      <w:r/>
    </w:p>
    <w:p>
      <w:pPr>
        <w:pStyle w:val="840"/>
        <w:ind w:firstLine="420"/>
        <w:jc w:val="left"/>
        <w:spacing w:line="360" w:lineRule="auto"/>
        <w:rPr>
          <w:rFonts w:ascii="宋体" w:hAnsi="宋体"/>
          <w:szCs w:val="21"/>
          <w:lang w:val="zh-CN"/>
        </w:rPr>
      </w:pPr>
      <w:r>
        <w:rPr>
          <w:rFonts w:hint="eastAsia" w:ascii="宋体" w:hAnsi="宋体"/>
          <w:szCs w:val="21"/>
          <w:lang w:val="zh-CN"/>
        </w:rPr>
        <w:t xml:space="preserve">1、乙方应保证其提供给甲方的商品之来源合法，乙方在交付商品前对交付商品拥有合法的所有权。</w:t>
      </w:r>
      <w:r>
        <w:rPr>
          <w:rFonts w:ascii="宋体" w:hAnsi="宋体"/>
          <w:szCs w:val="21"/>
          <w:lang w:val="zh-CN"/>
        </w:rPr>
      </w:r>
      <w:r/>
    </w:p>
    <w:p>
      <w:pPr>
        <w:pStyle w:val="840"/>
        <w:ind w:firstLine="420"/>
        <w:jc w:val="left"/>
        <w:spacing w:line="360" w:lineRule="auto"/>
        <w:rPr>
          <w:rFonts w:ascii="宋体" w:hAnsi="宋体"/>
          <w:szCs w:val="21"/>
          <w:lang w:val="zh-CN"/>
        </w:rPr>
      </w:pPr>
      <w:r>
        <w:rPr>
          <w:rFonts w:hint="eastAsia" w:ascii="宋体" w:hAnsi="宋体"/>
          <w:szCs w:val="21"/>
          <w:lang w:val="zh-CN"/>
        </w:rPr>
        <w:t xml:space="preserve">2、乙方应保证其提供给甲方的商品没有侵犯任何企业、自然人的知识产权，如商标权、著作权及专利权等。</w:t>
      </w:r>
      <w:r>
        <w:rPr>
          <w:rFonts w:ascii="宋体" w:hAnsi="宋体"/>
          <w:szCs w:val="21"/>
          <w:lang w:val="zh-CN"/>
        </w:rPr>
      </w:r>
      <w:r/>
    </w:p>
    <w:p>
      <w:pPr>
        <w:pStyle w:val="840"/>
        <w:ind w:firstLine="420"/>
        <w:jc w:val="left"/>
        <w:spacing w:line="360" w:lineRule="auto"/>
        <w:rPr>
          <w:rFonts w:ascii="宋体" w:hAnsi="宋体"/>
          <w:szCs w:val="21"/>
          <w:lang w:val="zh-CN"/>
        </w:rPr>
      </w:pPr>
      <w:r>
        <w:rPr>
          <w:rFonts w:hint="eastAsia" w:ascii="宋体" w:hAnsi="宋体"/>
          <w:szCs w:val="21"/>
          <w:lang w:val="zh-CN"/>
        </w:rPr>
        <w:t xml:space="preserve">3、一旦出现侵权，乙方应承担全部责任。</w:t>
      </w:r>
      <w:r>
        <w:rPr>
          <w:rFonts w:ascii="宋体" w:hAnsi="宋体"/>
          <w:szCs w:val="21"/>
          <w:lang w:val="zh-CN"/>
        </w:rPr>
      </w:r>
      <w:r/>
    </w:p>
    <w:p>
      <w:pPr>
        <w:pStyle w:val="840"/>
        <w:ind w:firstLine="420"/>
        <w:jc w:val="left"/>
        <w:spacing w:line="360" w:lineRule="auto"/>
        <w:rPr>
          <w:rFonts w:ascii="宋体" w:hAnsi="宋体"/>
          <w:b/>
          <w:bCs/>
          <w:szCs w:val="21"/>
          <w:lang w:val="zh-CN"/>
        </w:rPr>
      </w:pPr>
      <w:r>
        <w:rPr>
          <w:rFonts w:hint="eastAsia" w:ascii="宋体" w:hAnsi="宋体"/>
          <w:b/>
          <w:bCs/>
          <w:szCs w:val="21"/>
          <w:lang w:val="zh-CN"/>
        </w:rPr>
        <w:t xml:space="preserve">第五条 质量保证</w:t>
      </w:r>
      <w:r>
        <w:rPr>
          <w:rFonts w:ascii="宋体" w:hAnsi="宋体"/>
          <w:b/>
          <w:bCs/>
          <w:szCs w:val="21"/>
          <w:lang w:val="zh-CN"/>
        </w:rPr>
      </w:r>
      <w:r/>
    </w:p>
    <w:p>
      <w:pPr>
        <w:pStyle w:val="8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1.投标人所提供的产品及服务应当符合《中华人民共和国食品安全法》的相关规定，及国家及行业的相关标准。</w:t>
      </w:r>
      <w:r/>
    </w:p>
    <w:p>
      <w:pPr>
        <w:pStyle w:val="840"/>
        <w:ind w:firstLine="420"/>
        <w:jc w:val="left"/>
        <w:spacing w:line="360" w:lineRule="auto"/>
        <w:rPr>
          <w:rFonts w:ascii="宋体" w:hAnsi="宋体" w:cs="宋体"/>
          <w:szCs w:val="21"/>
        </w:rPr>
      </w:pPr>
      <w:r>
        <w:rPr>
          <w:rFonts w:hint="eastAsia" w:ascii="宋体" w:hAnsi="宋体" w:cs="宋体"/>
          <w:szCs w:val="21"/>
          <w:lang w:val="zh-CN"/>
        </w:rPr>
        <w:t xml:space="preserve">2.乙方提供的货物和服务必须全部达到采购文件各项要求。</w:t>
      </w:r>
      <w:r>
        <w:rPr>
          <w:rFonts w:ascii="宋体" w:hAnsi="宋体" w:cs="宋体"/>
          <w:szCs w:val="21"/>
        </w:rPr>
      </w:r>
      <w:r/>
    </w:p>
    <w:p>
      <w:pPr>
        <w:pStyle w:val="840"/>
        <w:ind w:firstLine="420"/>
        <w:jc w:val="left"/>
        <w:spacing w:line="360" w:lineRule="auto"/>
        <w:rPr>
          <w:rFonts w:ascii="宋体" w:hAnsi="宋体" w:cs="宋体"/>
          <w:b/>
          <w:szCs w:val="21"/>
          <w:lang w:val="zh-CN"/>
        </w:rPr>
      </w:pPr>
      <w:r>
        <w:rPr>
          <w:rFonts w:hint="eastAsia" w:ascii="宋体" w:hAnsi="宋体" w:cs="宋体"/>
          <w:b/>
          <w:szCs w:val="21"/>
          <w:lang w:val="zh-CN"/>
        </w:rPr>
        <w:t xml:space="preserve">第六条 包装要求</w:t>
      </w:r>
      <w:r>
        <w:rPr>
          <w:rFonts w:ascii="宋体" w:hAnsi="宋体" w:cs="宋体"/>
          <w:b/>
          <w:szCs w:val="21"/>
          <w:lang w:val="zh-CN"/>
        </w:rPr>
      </w:r>
      <w:r/>
    </w:p>
    <w:p>
      <w:pPr>
        <w:pStyle w:val="8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1.物品包装（如有）清晰醒目，品牌、生产日期</w:t>
      </w:r>
      <w:r>
        <w:rPr>
          <w:rFonts w:hint="eastAsia" w:ascii="宋体" w:hAnsi="宋体" w:cs="宋体"/>
          <w:szCs w:val="21"/>
          <w:lang w:val="zh-CN"/>
        </w:rPr>
        <w:t xml:space="preserve">、</w:t>
      </w:r>
      <w:r>
        <w:rPr>
          <w:rFonts w:hint="eastAsia" w:ascii="宋体" w:hAnsi="宋体" w:cs="宋体"/>
          <w:szCs w:val="21"/>
          <w:lang w:val="zh-CN"/>
        </w:rPr>
        <w:t xml:space="preserve">保质期</w:t>
      </w:r>
      <w:r>
        <w:rPr>
          <w:rFonts w:hint="eastAsia" w:ascii="宋体" w:hAnsi="宋体" w:cs="宋体"/>
          <w:szCs w:val="21"/>
          <w:lang w:val="zh-CN"/>
        </w:rPr>
        <w:t xml:space="preserve">、</w:t>
      </w:r>
      <w:r>
        <w:rPr>
          <w:rFonts w:hint="eastAsia" w:ascii="宋体" w:hAnsi="宋体" w:cs="宋体"/>
          <w:szCs w:val="21"/>
          <w:lang w:val="zh-CN"/>
        </w:rPr>
        <w:t xml:space="preserve">产品成分均要清晰醒目。</w:t>
      </w:r>
      <w:r/>
    </w:p>
    <w:p>
      <w:pPr>
        <w:pStyle w:val="840"/>
        <w:ind w:firstLine="420"/>
        <w:jc w:val="left"/>
        <w:spacing w:line="360" w:lineRule="auto"/>
        <w:rPr>
          <w:rFonts w:ascii="宋体" w:hAnsi="宋体" w:cs="宋体"/>
          <w:szCs w:val="21"/>
          <w:lang w:val="zh-CN"/>
        </w:rPr>
      </w:pPr>
      <w:r>
        <w:rPr>
          <w:rFonts w:hint="eastAsia" w:ascii="宋体" w:hAnsi="宋体" w:cs="宋体"/>
          <w:szCs w:val="21"/>
          <w:lang w:val="zh-CN"/>
        </w:rPr>
        <w:t xml:space="preserve">2.除合同另有规定外，乙方提供的全部货物均应按标准保护措施进行包装。该包装应适应于远距离运输、防潮、防霉以确保货物安全无损运抵指定地点。由于包装不善所引起的</w:t>
      </w:r>
      <w:r>
        <w:rPr>
          <w:rFonts w:hint="eastAsia" w:ascii="宋体" w:hAnsi="宋体" w:cs="宋体"/>
          <w:szCs w:val="21"/>
          <w:lang w:val="zh-CN"/>
        </w:rPr>
        <w:t xml:space="preserve">货物损失均由乙方承担。</w:t>
      </w:r>
      <w:r>
        <w:rPr>
          <w:rFonts w:ascii="宋体" w:hAnsi="宋体" w:cs="宋体"/>
          <w:szCs w:val="21"/>
          <w:lang w:val="zh-CN"/>
        </w:rPr>
      </w:r>
      <w:r/>
    </w:p>
    <w:p>
      <w:pPr>
        <w:pStyle w:val="840"/>
        <w:ind w:firstLine="420"/>
        <w:jc w:val="left"/>
        <w:spacing w:line="360" w:lineRule="auto"/>
        <w:rPr>
          <w:rFonts w:ascii="宋体" w:hAnsi="宋体" w:cs="宋体"/>
          <w:b/>
          <w:szCs w:val="21"/>
          <w:lang w:val="zh-CN"/>
        </w:rPr>
      </w:pPr>
      <w:r>
        <w:rPr>
          <w:rFonts w:hint="eastAsia" w:ascii="宋体" w:hAnsi="宋体" w:cs="宋体"/>
          <w:b/>
          <w:szCs w:val="21"/>
          <w:lang w:val="zh-CN"/>
        </w:rPr>
        <w:t xml:space="preserve">第七条 验收</w:t>
      </w:r>
      <w:r>
        <w:rPr>
          <w:rFonts w:ascii="宋体" w:hAnsi="宋体" w:cs="宋体"/>
          <w:b/>
          <w:szCs w:val="21"/>
          <w:lang w:val="zh-CN"/>
        </w:rPr>
      </w:r>
      <w:r/>
    </w:p>
    <w:p>
      <w:pPr>
        <w:pStyle w:val="840"/>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1.甲方有权监督、验收乙方所配送的一切产品的品种、规格、数量、质量与卫生状况等。</w:t>
      </w:r>
      <w:r/>
    </w:p>
    <w:p>
      <w:pPr>
        <w:pStyle w:val="840"/>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2.甲方有权将验收不合格的产品退给乙方，并要求乙方在规定的时间内按甲方要求重新换货；否则甲方自行解决，由此所产生的一切费用由中标供应商承担。</w:t>
      </w:r>
      <w:r/>
    </w:p>
    <w:p>
      <w:pPr>
        <w:pStyle w:val="840"/>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3.验收标准</w:t>
      </w:r>
      <w:r/>
    </w:p>
    <w:p>
      <w:pPr>
        <w:pStyle w:val="840"/>
        <w:ind w:firstLine="420"/>
        <w:spacing w:line="360" w:lineRule="auto"/>
        <w:shd w:val="clear" w:color="auto" w:fill="ffffff"/>
        <w:widowControl/>
        <w:rPr>
          <w:rFonts w:hint="eastAsia" w:ascii="宋体" w:hAnsi="宋体" w:cs="宋体"/>
          <w:szCs w:val="21"/>
          <w:highlight w:val="yellow"/>
          <w:lang w:val="zh-CN"/>
        </w:rPr>
      </w:pPr>
      <w:r>
        <w:rPr>
          <w:rFonts w:hint="eastAsia" w:ascii="宋体" w:hAnsi="宋体" w:cs="宋体"/>
          <w:szCs w:val="21"/>
          <w:lang w:val="zh-CN"/>
        </w:rPr>
        <w:t xml:space="preserve">3.1甲方每天上午 6:</w:t>
      </w:r>
      <w:r>
        <w:rPr>
          <w:rFonts w:hint="eastAsia" w:ascii="宋体" w:hAnsi="宋体" w:cs="宋体"/>
          <w:szCs w:val="21"/>
          <w:lang w:val="zh-CN"/>
        </w:rPr>
        <w:t xml:space="preserve">00</w:t>
      </w:r>
      <w:r>
        <w:rPr>
          <w:rFonts w:hint="eastAsia" w:ascii="宋体" w:hAnsi="宋体" w:cs="宋体"/>
          <w:szCs w:val="21"/>
          <w:lang w:val="zh-CN"/>
        </w:rPr>
        <w:t xml:space="preserve"> 之前集中收货、验收一次，乙方需将当日需要的所有食材、商品一次性打包安全快速送达，</w:t>
      </w:r>
      <w:r>
        <w:rPr>
          <w:rFonts w:hint="eastAsia" w:ascii="宋体" w:hAnsi="宋体" w:cs="宋体"/>
          <w:b/>
          <w:i/>
          <w:szCs w:val="21"/>
          <w:lang w:val="zh-CN"/>
        </w:rPr>
        <w:t xml:space="preserve">不得将项目分包给</w:t>
      </w:r>
      <w:r>
        <w:rPr>
          <w:rFonts w:hint="eastAsia" w:ascii="宋体" w:hAnsi="宋体" w:cs="宋体"/>
          <w:b/>
          <w:i/>
          <w:szCs w:val="21"/>
          <w:lang w:val="zh-CN"/>
        </w:rPr>
        <w:t xml:space="preserve">其他</w:t>
      </w:r>
      <w:r>
        <w:rPr>
          <w:rFonts w:hint="eastAsia" w:ascii="宋体" w:hAnsi="宋体" w:cs="宋体"/>
          <w:b/>
          <w:i/>
          <w:szCs w:val="21"/>
          <w:lang w:val="zh-CN"/>
        </w:rPr>
        <w:t xml:space="preserve">供应商及多次送货</w:t>
      </w:r>
      <w:r>
        <w:rPr>
          <w:rFonts w:hint="eastAsia" w:ascii="宋体" w:hAnsi="宋体" w:cs="宋体"/>
          <w:szCs w:val="21"/>
          <w:lang w:val="zh-CN"/>
        </w:rPr>
        <w:t xml:space="preserve">。货物到达现场后，乙方应在使用单位人员和质量监督员在场情况下当面进行感官检验、外观检验或试用检验，若产品外观、包装、质量不能达到收货标准，甲方拒收配送物资，乙方应无条件迅速补充合格产品，不得影响正常开餐。对符合要求的产品当场作出记录，双方签字确认。</w:t>
      </w:r>
      <w:r>
        <w:rPr>
          <w:rFonts w:hint="eastAsia" w:ascii="宋体" w:hAnsi="宋体" w:cs="宋体"/>
          <w:szCs w:val="21"/>
          <w:highlight w:val="yellow"/>
          <w:lang w:val="zh-CN"/>
        </w:rPr>
      </w:r>
      <w:r/>
    </w:p>
    <w:p>
      <w:pPr>
        <w:pStyle w:val="840"/>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3. 2乙方提供货物未达到招标文件规定要求，且对甲方造成损失的，由乙方承担一切责任，并赔偿所造成损失。超过收货时间送货的，甲方有权拒绝收货。</w:t>
      </w:r>
      <w:r/>
    </w:p>
    <w:p>
      <w:pPr>
        <w:pStyle w:val="840"/>
        <w:ind w:firstLine="420"/>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3. 3甲方组织定期或不定期货品抽检和送检。对检验不合格产品无条件退、换货。因验收货物时不能直接判断质量的，在使用过程中发现不合格商品，乙方应作退换货处理</w:t>
      </w:r>
      <w:r>
        <w:rPr>
          <w:rFonts w:hint="eastAsia" w:ascii="宋体" w:hAnsi="宋体" w:cs="宋体"/>
          <w:szCs w:val="21"/>
        </w:rPr>
        <w:t xml:space="preserve">。</w:t>
      </w:r>
      <w:r/>
    </w:p>
    <w:p>
      <w:pPr>
        <w:pStyle w:val="840"/>
        <w:ind w:firstLine="420"/>
        <w:jc w:val="left"/>
        <w:spacing w:line="360" w:lineRule="auto"/>
        <w:rPr>
          <w:rFonts w:ascii="宋体" w:hAnsi="宋体"/>
          <w:b/>
          <w:bCs/>
          <w:szCs w:val="21"/>
          <w:lang w:val="zh-CN"/>
        </w:rPr>
      </w:pPr>
      <w:r>
        <w:rPr>
          <w:rFonts w:hint="eastAsia" w:ascii="宋体" w:hAnsi="宋体"/>
          <w:b/>
          <w:bCs/>
          <w:szCs w:val="21"/>
          <w:lang w:val="zh-CN"/>
        </w:rPr>
        <w:t xml:space="preserve">第八条 交货时间、地点</w:t>
      </w:r>
      <w:r>
        <w:rPr>
          <w:rFonts w:ascii="宋体" w:hAnsi="宋体"/>
          <w:b/>
          <w:bCs/>
          <w:szCs w:val="21"/>
          <w:lang w:val="zh-CN"/>
        </w:rPr>
      </w:r>
      <w:r/>
    </w:p>
    <w:p>
      <w:pPr>
        <w:pStyle w:val="840"/>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支队机关食堂:南京市建邺区茶</w:t>
      </w:r>
      <w:r>
        <w:rPr>
          <w:rFonts w:hint="eastAsia" w:ascii="宋体" w:hAnsi="宋体" w:cs="宋体"/>
          <w:bCs/>
          <w:szCs w:val="21"/>
          <w:lang w:val="zh-CN"/>
        </w:rPr>
        <w:t xml:space="preserve">亭东街188号</w:t>
      </w:r>
      <w:r/>
    </w:p>
    <w:p>
      <w:pPr>
        <w:pStyle w:val="840"/>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南京市看守所:南京市建邺区茶亭东街188号</w:t>
      </w:r>
      <w:r/>
    </w:p>
    <w:p>
      <w:pPr>
        <w:pStyle w:val="840"/>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南京市第二看守所:南京市建邺区清河路下圩村19号</w:t>
      </w:r>
      <w:r/>
    </w:p>
    <w:p>
      <w:pPr>
        <w:pStyle w:val="840"/>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南京市第三看守所:南京市玄武区沧波门余粮村小庄8号</w:t>
      </w:r>
      <w:r/>
    </w:p>
    <w:p>
      <w:pPr>
        <w:pStyle w:val="840"/>
        <w:ind w:firstLine="420"/>
        <w:jc w:val="left"/>
        <w:spacing w:line="360" w:lineRule="auto"/>
        <w:rPr>
          <w:rFonts w:ascii="宋体" w:hAnsi="宋体" w:cs="宋体"/>
          <w:bCs/>
          <w:szCs w:val="21"/>
        </w:rPr>
      </w:pPr>
      <w:r>
        <w:rPr>
          <w:rFonts w:hint="eastAsia" w:ascii="宋体" w:hAnsi="宋体" w:cs="宋体"/>
          <w:bCs/>
          <w:szCs w:val="21"/>
          <w:lang w:val="zh-CN"/>
        </w:rPr>
        <w:t xml:space="preserve">南京市公安局江北公安基地桥林监管中心</w:t>
      </w:r>
      <w:r>
        <w:rPr>
          <w:rFonts w:hint="eastAsia" w:ascii="宋体" w:hAnsi="宋体" w:cs="宋体"/>
          <w:bCs/>
          <w:szCs w:val="21"/>
          <w:lang w:val="zh-CN"/>
        </w:rPr>
        <w:t xml:space="preserve">食堂1、食堂2</w:t>
      </w:r>
      <w:r>
        <w:rPr>
          <w:rFonts w:hint="eastAsia" w:ascii="宋体" w:hAnsi="宋体" w:cs="宋体"/>
          <w:bCs/>
          <w:szCs w:val="21"/>
          <w:lang w:val="zh-CN"/>
        </w:rPr>
        <w:t xml:space="preserve">:南京市浦口区桥林街道林溪路</w:t>
      </w:r>
      <w:r>
        <w:rPr>
          <w:rFonts w:hint="eastAsia" w:ascii="宋体" w:hAnsi="宋体" w:cs="宋体"/>
          <w:bCs/>
          <w:szCs w:val="21"/>
        </w:rPr>
        <w:t xml:space="preserve">199号</w:t>
      </w:r>
      <w:r>
        <w:rPr>
          <w:rFonts w:ascii="宋体" w:hAnsi="宋体" w:cs="宋体"/>
          <w:bCs/>
          <w:szCs w:val="21"/>
        </w:rPr>
      </w:r>
      <w:r/>
    </w:p>
    <w:p>
      <w:pPr>
        <w:pStyle w:val="840"/>
        <w:ind w:firstLine="420"/>
        <w:jc w:val="left"/>
        <w:spacing w:line="360" w:lineRule="auto"/>
        <w:rPr>
          <w:rFonts w:ascii="宋体" w:hAnsi="宋体" w:cs="宋体"/>
          <w:bCs/>
          <w:szCs w:val="21"/>
        </w:rPr>
      </w:pPr>
      <w:r>
        <w:rPr>
          <w:rFonts w:hint="eastAsia" w:ascii="宋体" w:hAnsi="宋体" w:cs="宋体"/>
          <w:bCs/>
          <w:szCs w:val="21"/>
          <w:lang w:val="zh-CN"/>
        </w:rPr>
        <w:t xml:space="preserve">注:如送货地点变更，则采购人提前一个月书面通知中标供应商</w:t>
      </w:r>
      <w:r>
        <w:rPr>
          <w:rFonts w:hint="eastAsia" w:ascii="宋体" w:hAnsi="宋体" w:cs="宋体"/>
          <w:bCs/>
          <w:szCs w:val="21"/>
        </w:rPr>
        <w:t xml:space="preserve">。</w:t>
      </w:r>
      <w:r>
        <w:rPr>
          <w:rFonts w:ascii="宋体" w:hAnsi="宋体" w:cs="宋体"/>
          <w:bCs/>
          <w:szCs w:val="21"/>
        </w:rPr>
      </w:r>
      <w:r/>
    </w:p>
    <w:p>
      <w:pPr>
        <w:pStyle w:val="840"/>
        <w:ind w:firstLine="420"/>
        <w:jc w:val="left"/>
        <w:spacing w:line="360" w:lineRule="auto"/>
        <w:rPr>
          <w:rFonts w:ascii="宋体" w:hAnsi="宋体"/>
          <w:b/>
          <w:bCs/>
          <w:szCs w:val="21"/>
          <w:lang w:val="zh-CN"/>
        </w:rPr>
      </w:pPr>
      <w:r>
        <w:rPr>
          <w:rFonts w:hint="eastAsia" w:ascii="宋体" w:hAnsi="宋体"/>
          <w:b/>
          <w:bCs/>
          <w:szCs w:val="21"/>
          <w:lang w:val="zh-CN"/>
        </w:rPr>
        <w:t xml:space="preserve">第九条 考核</w:t>
      </w:r>
      <w:r>
        <w:rPr>
          <w:rFonts w:ascii="宋体" w:hAnsi="宋体"/>
          <w:b/>
          <w:bCs/>
          <w:szCs w:val="21"/>
          <w:lang w:val="zh-CN"/>
        </w:rPr>
      </w:r>
      <w:r/>
    </w:p>
    <w:p>
      <w:pPr>
        <w:pStyle w:val="840"/>
        <w:ind w:firstLine="420"/>
        <w:jc w:val="left"/>
        <w:spacing w:line="360" w:lineRule="auto"/>
        <w:rPr>
          <w:rFonts w:hint="eastAsia" w:ascii="宋体" w:hAnsi="宋体" w:cs="宋体"/>
          <w:bCs/>
          <w:szCs w:val="21"/>
          <w:highlight w:val="yellow"/>
        </w:rPr>
      </w:pPr>
      <w:r>
        <w:rPr>
          <w:rFonts w:hint="eastAsia" w:ascii="宋体" w:hAnsi="宋体" w:cs="宋体"/>
          <w:bCs/>
          <w:szCs w:val="21"/>
          <w:highlight w:val="yellow"/>
        </w:rPr>
        <w:t xml:space="preserve">甲方对乙方服务按月考核，根据乙方考核评分办法（见附件）进行综合打分，满分100分。</w:t>
      </w:r>
      <w:r/>
    </w:p>
    <w:p>
      <w:pPr>
        <w:pStyle w:val="840"/>
        <w:ind w:firstLine="420"/>
        <w:jc w:val="left"/>
        <w:spacing w:line="360" w:lineRule="auto"/>
        <w:rPr>
          <w:rFonts w:hint="eastAsia" w:ascii="宋体" w:hAnsi="宋体" w:cs="宋体"/>
          <w:bCs/>
          <w:szCs w:val="21"/>
          <w:highlight w:val="yellow"/>
        </w:rPr>
      </w:pPr>
      <w:r>
        <w:rPr>
          <w:rFonts w:hint="eastAsia" w:ascii="宋体" w:hAnsi="宋体" w:cs="宋体"/>
          <w:bCs/>
          <w:szCs w:val="21"/>
          <w:highlight w:val="yellow"/>
        </w:rPr>
        <w:t xml:space="preserve">当月考核成绩90分为优秀，不扣减当月结算款项。</w:t>
      </w:r>
      <w:r/>
    </w:p>
    <w:p>
      <w:pPr>
        <w:pStyle w:val="840"/>
        <w:ind w:firstLine="420"/>
        <w:jc w:val="left"/>
        <w:spacing w:line="360" w:lineRule="auto"/>
        <w:rPr>
          <w:rFonts w:hint="eastAsia" w:ascii="宋体" w:hAnsi="宋体" w:cs="宋体"/>
          <w:bCs/>
          <w:szCs w:val="21"/>
          <w:highlight w:val="yellow"/>
        </w:rPr>
      </w:pPr>
      <w:r>
        <w:rPr>
          <w:rFonts w:hint="eastAsia" w:ascii="宋体" w:hAnsi="宋体" w:cs="宋体"/>
          <w:bCs/>
          <w:szCs w:val="21"/>
          <w:highlight w:val="yellow"/>
        </w:rPr>
        <w:t xml:space="preserve">当月考核成绩90分（不含）—80分（含）之间的，视情况在当月结算款项中扣减500元—2000元。</w:t>
      </w:r>
      <w:r/>
    </w:p>
    <w:p>
      <w:pPr>
        <w:pStyle w:val="840"/>
        <w:ind w:firstLine="420"/>
        <w:jc w:val="left"/>
        <w:spacing w:line="360" w:lineRule="auto"/>
        <w:rPr>
          <w:rFonts w:ascii="宋体" w:hAnsi="宋体" w:cs="宋体"/>
          <w:bCs/>
          <w:szCs w:val="21"/>
          <w:highlight w:val="yellow"/>
        </w:rPr>
      </w:pPr>
      <w:r>
        <w:rPr>
          <w:rFonts w:hint="eastAsia" w:ascii="宋体" w:hAnsi="宋体" w:cs="宋体"/>
          <w:bCs/>
          <w:szCs w:val="21"/>
          <w:highlight w:val="yellow"/>
        </w:rPr>
        <w:t xml:space="preserve">累计两个月考核结果低于80分为不合格。甲方有权取消供货资格，重新开展招标。</w:t>
      </w:r>
      <w:r>
        <w:rPr>
          <w:rFonts w:ascii="宋体" w:hAnsi="宋体" w:cs="宋体"/>
          <w:bCs/>
          <w:szCs w:val="21"/>
          <w:highlight w:val="yellow"/>
        </w:rPr>
      </w:r>
      <w:r/>
    </w:p>
    <w:p>
      <w:pPr>
        <w:pStyle w:val="840"/>
        <w:ind w:firstLine="420"/>
        <w:jc w:val="left"/>
        <w:spacing w:line="360" w:lineRule="auto"/>
        <w:rPr>
          <w:rFonts w:hint="eastAsia" w:ascii="宋体" w:hAnsi="宋体" w:cs="宋体"/>
          <w:bCs/>
          <w:szCs w:val="21"/>
        </w:rPr>
      </w:pPr>
      <w:r>
        <w:rPr>
          <w:rFonts w:hint="eastAsia" w:ascii="宋体" w:hAnsi="宋体" w:cs="宋体"/>
          <w:bCs/>
          <w:szCs w:val="21"/>
          <w:highlight w:val="yellow"/>
        </w:rPr>
        <w:t xml:space="preserve">监所管理支队食材采购供应商管理考核办法详见附件。</w:t>
      </w:r>
      <w:r>
        <w:rPr>
          <w:rFonts w:hint="eastAsia" w:ascii="宋体" w:hAnsi="宋体" w:cs="宋体"/>
          <w:bCs/>
          <w:szCs w:val="21"/>
        </w:rPr>
      </w:r>
      <w:r/>
    </w:p>
    <w:p>
      <w:pPr>
        <w:pStyle w:val="840"/>
        <w:ind w:firstLine="420"/>
        <w:jc w:val="left"/>
        <w:spacing w:line="360" w:lineRule="auto"/>
        <w:rPr>
          <w:rFonts w:ascii="宋体" w:hAnsi="宋体" w:cs="宋体"/>
          <w:bCs/>
          <w:szCs w:val="21"/>
        </w:rPr>
      </w:pPr>
      <w:r>
        <w:rPr>
          <w:rFonts w:hint="eastAsia" w:ascii="宋体" w:hAnsi="宋体"/>
          <w:b/>
          <w:bCs/>
          <w:szCs w:val="21"/>
          <w:lang w:val="zh-CN"/>
        </w:rPr>
        <w:t xml:space="preserve">第</w:t>
      </w:r>
      <w:r>
        <w:rPr>
          <w:rFonts w:hint="eastAsia" w:ascii="宋体" w:hAnsi="宋体"/>
          <w:b/>
          <w:bCs/>
          <w:szCs w:val="21"/>
          <w:lang w:val="zh-CN"/>
        </w:rPr>
        <w:t xml:space="preserve">十</w:t>
      </w:r>
      <w:r>
        <w:rPr>
          <w:rFonts w:hint="eastAsia" w:ascii="宋体" w:hAnsi="宋体"/>
          <w:b/>
          <w:bCs/>
          <w:szCs w:val="21"/>
          <w:lang w:val="zh-CN"/>
        </w:rPr>
        <w:t xml:space="preserve">条 合同款支付</w:t>
      </w:r>
      <w:r>
        <w:rPr>
          <w:rFonts w:ascii="宋体" w:hAnsi="宋体" w:cs="宋体"/>
          <w:bCs/>
          <w:szCs w:val="21"/>
        </w:rPr>
      </w:r>
      <w:r/>
    </w:p>
    <w:p>
      <w:pPr>
        <w:pStyle w:val="840"/>
        <w:ind w:firstLine="420"/>
        <w:jc w:val="left"/>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.本合同项下所有款项均以人民币支付。</w:t>
      </w:r>
      <w:r>
        <w:rPr>
          <w:rFonts w:ascii="宋体" w:hAnsi="宋体"/>
          <w:szCs w:val="21"/>
          <w:lang w:val="zh-CN"/>
        </w:rPr>
      </w:r>
      <w:r/>
    </w:p>
    <w:p>
      <w:pPr>
        <w:pStyle w:val="840"/>
        <w:ind w:firstLine="420"/>
        <w:spacing w:line="360" w:lineRule="auto"/>
        <w:shd w:val="clear" w:color="auto" w:fill="ffffff"/>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.本合同项下的采购资金由甲方自行支付，乙方向甲方开具发票。</w:t>
      </w:r>
      <w:r>
        <w:rPr>
          <w:rFonts w:ascii="宋体" w:hAnsi="宋体" w:cs="宋体"/>
          <w:szCs w:val="21"/>
        </w:rPr>
      </w:r>
      <w:r/>
    </w:p>
    <w:p>
      <w:pPr>
        <w:pStyle w:val="840"/>
        <w:ind w:firstLine="420"/>
        <w:spacing w:line="360" w:lineRule="auto"/>
        <w:shd w:val="clear" w:color="auto" w:fill="ffffff"/>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.付款条件：</w:t>
      </w:r>
      <w:r/>
    </w:p>
    <w:p>
      <w:pPr>
        <w:pStyle w:val="840"/>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（1）乙方应于送货结束后当月底前完成与甲方该批次供货数量的核对。</w:t>
      </w:r>
      <w:r>
        <w:rPr>
          <w:rFonts w:ascii="宋体" w:hAnsi="宋体" w:cs="宋体"/>
          <w:szCs w:val="21"/>
          <w:lang w:val="zh-CN"/>
        </w:rPr>
      </w:r>
      <w:r/>
    </w:p>
    <w:p>
      <w:pPr>
        <w:pStyle w:val="840"/>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（2）甲方于收到乙方开具的发票（并附监所单位确认的验收单）。</w:t>
      </w:r>
      <w:r>
        <w:rPr>
          <w:rFonts w:ascii="宋体" w:hAnsi="宋体" w:cs="宋体"/>
          <w:szCs w:val="21"/>
          <w:lang w:val="zh-CN"/>
        </w:rPr>
      </w:r>
      <w:r/>
    </w:p>
    <w:p>
      <w:pPr>
        <w:pStyle w:val="840"/>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（3）如乙方开具的发票结算单位名称与中标单位名称不一致，甲方有权拒绝付款。</w:t>
      </w:r>
      <w:r>
        <w:rPr>
          <w:rFonts w:ascii="宋体" w:hAnsi="宋体" w:cs="宋体"/>
          <w:szCs w:val="21"/>
          <w:lang w:val="zh-CN"/>
        </w:rPr>
      </w:r>
      <w:r/>
    </w:p>
    <w:p>
      <w:pPr>
        <w:pStyle w:val="840"/>
        <w:ind w:firstLine="420"/>
        <w:spacing w:line="360" w:lineRule="auto"/>
        <w:shd w:val="clear" w:color="auto" w:fill="ffffff"/>
        <w:widowControl/>
        <w:rPr>
          <w:rFonts w:ascii="宋体" w:hAnsi="宋体" w:cs="宋体"/>
          <w:szCs w:val="21"/>
        </w:rPr>
      </w:pPr>
      <w:r>
        <w:rPr>
          <w:rFonts w:ascii="宋体" w:hAnsi="宋体" w:cs="宋体"/>
          <w:szCs w:val="21"/>
        </w:rPr>
        <w:t xml:space="preserve">注</w:t>
      </w:r>
      <w:r>
        <w:rPr>
          <w:rFonts w:ascii="宋体" w:hAnsi="宋体" w:cs="宋体"/>
          <w:szCs w:val="21"/>
        </w:rPr>
        <w:t xml:space="preserve">：</w:t>
      </w:r>
      <w:r>
        <w:rPr>
          <w:rFonts w:hint="eastAsia" w:ascii="宋体" w:hAnsi="宋体" w:cs="宋体"/>
          <w:szCs w:val="21"/>
          <w:lang w:val="zh-CN"/>
        </w:rPr>
        <w:t xml:space="preserve">结算审计核减率5%以下的，审计费用由甲方承担，核减率5%（含）以上的，审计费用由乙方承担</w:t>
      </w:r>
      <w:r>
        <w:rPr>
          <w:rFonts w:hint="eastAsia" w:ascii="宋体" w:hAnsi="宋体" w:cs="宋体"/>
          <w:szCs w:val="21"/>
          <w:lang w:val="zh-CN"/>
        </w:rPr>
        <w:t xml:space="preserve">。</w:t>
      </w:r>
      <w:r>
        <w:rPr>
          <w:rFonts w:ascii="宋体" w:hAnsi="宋体" w:cs="宋体"/>
          <w:szCs w:val="21"/>
        </w:rPr>
      </w:r>
      <w:r/>
    </w:p>
    <w:p>
      <w:pPr>
        <w:pStyle w:val="840"/>
        <w:ind w:firstLine="420"/>
        <w:jc w:val="left"/>
        <w:spacing w:line="360" w:lineRule="auto"/>
        <w:rPr>
          <w:rFonts w:ascii="宋体" w:hAnsi="宋体"/>
          <w:b/>
          <w:bCs/>
          <w:szCs w:val="21"/>
          <w:lang w:val="zh-CN"/>
        </w:rPr>
      </w:pPr>
      <w:r>
        <w:rPr>
          <w:rFonts w:hint="eastAsia" w:ascii="宋体" w:hAnsi="宋体"/>
          <w:b/>
          <w:bCs/>
          <w:szCs w:val="21"/>
          <w:lang w:val="zh-CN"/>
        </w:rPr>
        <w:t xml:space="preserve">第十</w:t>
      </w:r>
      <w:r>
        <w:rPr>
          <w:rFonts w:hint="eastAsia" w:ascii="宋体" w:hAnsi="宋体"/>
          <w:b/>
          <w:bCs/>
          <w:szCs w:val="21"/>
          <w:lang w:val="zh-CN"/>
        </w:rPr>
        <w:t xml:space="preserve">一</w:t>
      </w:r>
      <w:r>
        <w:rPr>
          <w:rFonts w:hint="eastAsia" w:ascii="宋体" w:hAnsi="宋体"/>
          <w:b/>
          <w:bCs/>
          <w:szCs w:val="21"/>
          <w:lang w:val="zh-CN"/>
        </w:rPr>
        <w:t xml:space="preserve">条 违约责任</w:t>
      </w:r>
      <w:r>
        <w:rPr>
          <w:rFonts w:ascii="宋体" w:hAnsi="宋体"/>
          <w:b/>
          <w:bCs/>
          <w:szCs w:val="21"/>
          <w:lang w:val="zh-CN"/>
        </w:rPr>
      </w:r>
      <w:r/>
    </w:p>
    <w:p>
      <w:pPr>
        <w:pStyle w:val="840"/>
        <w:ind w:firstLine="420"/>
        <w:jc w:val="left"/>
        <w:spacing w:line="360" w:lineRule="auto"/>
        <w:widowControl/>
        <w:rPr>
          <w:rFonts w:ascii="宋体" w:hAnsi="宋体" w:cs="宋体"/>
          <w:szCs w:val="21"/>
          <w:lang w:val="zh-CN"/>
        </w:rPr>
      </w:pPr>
      <w:r>
        <w:rPr>
          <w:rFonts w:hint="eastAsia" w:ascii="宋体" w:hAnsi="宋体"/>
          <w:szCs w:val="21"/>
          <w:lang w:val="zh-CN"/>
        </w:rPr>
        <w:t xml:space="preserve">1.</w:t>
      </w:r>
      <w:r>
        <w:rPr>
          <w:rFonts w:hint="eastAsia" w:ascii="宋体" w:hAnsi="宋体" w:cs="宋体"/>
          <w:szCs w:val="21"/>
          <w:lang w:val="zh-CN"/>
        </w:rPr>
        <w:t xml:space="preserve">甲方无正当理由拒收货物、拒付货物款的，由甲方向乙方偿付合同总价的5%违约金。</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2.甲方未按合同规定的期限向乙方支付货款的，每逾期</w:t>
      </w:r>
      <w:r>
        <w:rPr>
          <w:rFonts w:ascii="宋体" w:hAnsi="宋体" w:cs="宋体"/>
          <w:szCs w:val="21"/>
          <w:lang w:val="zh-CN"/>
        </w:rPr>
        <w:t xml:space="preserve">1</w:t>
      </w:r>
      <w:r>
        <w:rPr>
          <w:rFonts w:hint="eastAsia" w:ascii="宋体" w:hAnsi="宋体" w:cs="宋体"/>
          <w:szCs w:val="21"/>
          <w:lang w:val="zh-CN"/>
        </w:rPr>
        <w:t xml:space="preserve">天甲方按照欠款总额的同期贷款市场报价利率（L</w:t>
      </w:r>
      <w:r>
        <w:rPr>
          <w:rFonts w:ascii="宋体" w:hAnsi="宋体" w:cs="宋体"/>
          <w:szCs w:val="21"/>
          <w:lang w:val="zh-CN"/>
        </w:rPr>
        <w:t xml:space="preserve">PR</w:t>
      </w:r>
      <w:r>
        <w:rPr>
          <w:rFonts w:hint="eastAsia" w:ascii="宋体" w:hAnsi="宋体" w:cs="宋体"/>
          <w:szCs w:val="21"/>
          <w:lang w:val="zh-CN"/>
        </w:rPr>
        <w:t xml:space="preserve">）标准向乙方支付违约金，但累计违约金总额不超过欠款总额的</w:t>
      </w:r>
      <w:r>
        <w:rPr>
          <w:rFonts w:ascii="宋体" w:hAnsi="宋体" w:cs="宋体"/>
          <w:szCs w:val="21"/>
          <w:lang w:val="zh-CN"/>
        </w:rPr>
        <w:t xml:space="preserve">5% </w:t>
      </w:r>
      <w:r>
        <w:rPr>
          <w:rFonts w:hint="eastAsia" w:ascii="宋体" w:hAnsi="宋体" w:cs="宋体"/>
          <w:szCs w:val="21"/>
          <w:lang w:val="zh-CN"/>
        </w:rPr>
        <w:t xml:space="preserve">。</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w:t>
      </w:r>
      <w:bookmarkStart w:id="32" w:name="_Hlk70085584"/>
      <w:r>
        <w:rPr>
          <w:rFonts w:hint="eastAsia" w:ascii="宋体" w:hAnsi="宋体" w:cs="宋体"/>
          <w:szCs w:val="21"/>
          <w:lang w:val="zh-CN"/>
        </w:rPr>
        <w:t xml:space="preserve">.如</w:t>
      </w:r>
      <w:r>
        <w:rPr>
          <w:rFonts w:hint="eastAsia" w:ascii="宋体" w:hAnsi="宋体" w:cs="Verdana"/>
          <w:szCs w:val="21"/>
        </w:rPr>
        <w:t xml:space="preserve">乙方发生以下</w:t>
      </w:r>
      <w:r>
        <w:rPr>
          <w:rFonts w:hint="eastAsia" w:ascii="宋体" w:hAnsi="宋体" w:cs="Verdana"/>
          <w:szCs w:val="21"/>
        </w:rPr>
        <w:t xml:space="preserve">问题</w:t>
      </w:r>
      <w:r>
        <w:rPr>
          <w:rFonts w:hint="eastAsia" w:ascii="宋体" w:hAnsi="宋体" w:cs="宋体"/>
          <w:szCs w:val="21"/>
          <w:lang w:val="zh-CN"/>
        </w:rPr>
        <w:t xml:space="preserve">，</w:t>
      </w:r>
      <w:r>
        <w:rPr>
          <w:rFonts w:hint="eastAsia" w:ascii="宋体" w:hAnsi="宋体" w:cs="Verdana"/>
          <w:szCs w:val="21"/>
        </w:rPr>
        <w:t xml:space="preserve">视情节严重，</w:t>
      </w:r>
      <w:r>
        <w:rPr>
          <w:rFonts w:hint="eastAsia" w:ascii="宋体" w:hAnsi="宋体" w:cs="宋体"/>
          <w:szCs w:val="21"/>
          <w:lang w:val="zh-CN"/>
        </w:rPr>
        <w:t xml:space="preserve">乙方应向甲方</w:t>
      </w:r>
      <w:r>
        <w:rPr>
          <w:rFonts w:hint="eastAsia" w:ascii="宋体" w:hAnsi="宋体" w:cs="宋体"/>
          <w:szCs w:val="21"/>
          <w:lang w:val="zh-CN"/>
        </w:rPr>
        <w:t xml:space="preserve">缴纳</w:t>
      </w:r>
      <w:r>
        <w:rPr>
          <w:rFonts w:hint="eastAsia" w:ascii="宋体" w:hAnsi="宋体" w:cs="Verdana"/>
          <w:szCs w:val="21"/>
        </w:rPr>
        <w:t xml:space="preserve">违约金</w:t>
      </w:r>
      <w:r>
        <w:rPr>
          <w:rFonts w:hint="eastAsia" w:ascii="宋体" w:hAnsi="宋体" w:cs="Verdana"/>
          <w:szCs w:val="21"/>
        </w:rPr>
        <w:t xml:space="preserve">500</w:t>
      </w:r>
      <w:r>
        <w:rPr>
          <w:rFonts w:hint="eastAsia" w:ascii="宋体" w:hAnsi="宋体" w:cs="Verdana"/>
          <w:szCs w:val="21"/>
        </w:rPr>
        <w:t xml:space="preserve">元</w:t>
      </w:r>
      <w:r>
        <w:rPr>
          <w:rFonts w:hint="eastAsia" w:ascii="宋体" w:hAnsi="宋体" w:cs="Verdana"/>
          <w:szCs w:val="21"/>
        </w:rPr>
        <w:t xml:space="preserve">-1000</w:t>
      </w:r>
      <w:r>
        <w:rPr>
          <w:rFonts w:hint="eastAsia" w:ascii="宋体" w:hAnsi="宋体" w:cs="Verdana"/>
          <w:szCs w:val="21"/>
        </w:rPr>
        <w:t xml:space="preserve">元</w:t>
      </w:r>
      <w:r>
        <w:rPr>
          <w:rFonts w:hint="eastAsia" w:ascii="宋体" w:hAnsi="宋体" w:cs="Verdana"/>
          <w:szCs w:val="21"/>
        </w:rPr>
        <w:t xml:space="preserve">/次</w:t>
      </w:r>
      <w:r>
        <w:rPr>
          <w:rFonts w:hint="eastAsia" w:ascii="宋体" w:hAnsi="宋体" w:cs="宋体"/>
          <w:szCs w:val="21"/>
          <w:lang w:val="zh-CN"/>
        </w:rPr>
        <w:t xml:space="preserve">。</w:t>
      </w:r>
      <w:bookmarkEnd w:id="32"/>
      <w:r>
        <w:rPr>
          <w:rFonts w:ascii="宋体" w:hAnsi="宋体" w:cs="宋体"/>
          <w:szCs w:val="21"/>
          <w:lang w:val="zh-CN"/>
        </w:rPr>
      </w:r>
      <w:r/>
    </w:p>
    <w:p>
      <w:pPr>
        <w:pStyle w:val="840"/>
        <w:ind w:firstLine="420"/>
        <w:spacing w:line="360" w:lineRule="auto"/>
        <w:shd w:val="clear" w:color="auto" w:fill="ffffff"/>
        <w:widowControl/>
        <w:rPr>
          <w:rFonts w:ascii="宋体" w:hAnsi="宋体" w:cs="Verdana"/>
          <w:szCs w:val="21"/>
        </w:rPr>
      </w:pPr>
      <w:r>
        <w:rPr>
          <w:rFonts w:hint="eastAsia" w:ascii="宋体" w:hAnsi="宋体" w:cs="Verdana"/>
          <w:szCs w:val="21"/>
        </w:rPr>
        <w:t xml:space="preserve">（1）未按要求随货提供相关票证；</w:t>
      </w:r>
      <w:r>
        <w:rPr>
          <w:rFonts w:ascii="宋体" w:hAnsi="宋体" w:cs="Verdana"/>
          <w:szCs w:val="21"/>
        </w:rPr>
      </w:r>
      <w:r/>
    </w:p>
    <w:p>
      <w:pPr>
        <w:pStyle w:val="840"/>
        <w:ind w:firstLine="420"/>
        <w:spacing w:line="360" w:lineRule="auto"/>
        <w:shd w:val="clear" w:color="auto" w:fill="ffffff"/>
        <w:widowControl/>
        <w:rPr>
          <w:rFonts w:ascii="宋体" w:hAnsi="宋体" w:cs="Verdana"/>
          <w:szCs w:val="21"/>
        </w:rPr>
      </w:pPr>
      <w:r>
        <w:rPr>
          <w:rFonts w:hint="eastAsia" w:ascii="宋体" w:hAnsi="宋体" w:cs="Verdana"/>
          <w:szCs w:val="21"/>
        </w:rPr>
        <w:t xml:space="preserve">（2）商品验收发现质量不合格并退货； </w:t>
      </w:r>
      <w:r>
        <w:rPr>
          <w:rFonts w:ascii="宋体" w:hAnsi="宋体" w:cs="Verdana"/>
          <w:szCs w:val="21"/>
        </w:rPr>
      </w:r>
      <w:r/>
    </w:p>
    <w:p>
      <w:pPr>
        <w:pStyle w:val="840"/>
        <w:ind w:firstLine="420"/>
        <w:spacing w:line="360" w:lineRule="auto"/>
        <w:shd w:val="clear" w:color="auto" w:fill="ffffff"/>
        <w:widowControl/>
        <w:rPr>
          <w:rFonts w:ascii="宋体" w:hAnsi="宋体" w:cs="Verdana"/>
          <w:szCs w:val="21"/>
        </w:rPr>
      </w:pPr>
      <w:r>
        <w:rPr>
          <w:rFonts w:hint="eastAsia" w:ascii="宋体" w:hAnsi="宋体" w:cs="Verdana"/>
          <w:szCs w:val="21"/>
        </w:rPr>
        <w:t xml:space="preserve">（3）未按时供货（提前协商，且未影响供应的除外）； </w:t>
      </w:r>
      <w:r>
        <w:rPr>
          <w:rFonts w:ascii="宋体" w:hAnsi="宋体" w:cs="Verdana"/>
          <w:szCs w:val="21"/>
        </w:rPr>
      </w:r>
      <w:r/>
    </w:p>
    <w:p>
      <w:pPr>
        <w:pStyle w:val="840"/>
        <w:ind w:firstLine="420"/>
        <w:spacing w:line="360" w:lineRule="auto"/>
        <w:shd w:val="clear" w:color="auto" w:fill="ffffff"/>
        <w:widowControl/>
        <w:rPr>
          <w:rFonts w:ascii="宋体" w:hAnsi="宋体" w:cs="Verdana"/>
          <w:szCs w:val="21"/>
        </w:rPr>
      </w:pPr>
      <w:r>
        <w:rPr>
          <w:rFonts w:hint="eastAsia" w:ascii="宋体" w:hAnsi="宋体" w:cs="Verdana"/>
          <w:szCs w:val="21"/>
        </w:rPr>
        <w:t xml:space="preserve">（4）甲方提出商品质量问题后，乙方不积极配合查找原因，不及时反馈处理结果；</w:t>
      </w:r>
      <w:r>
        <w:rPr>
          <w:rFonts w:ascii="宋体" w:hAnsi="宋体" w:cs="Verdana"/>
          <w:szCs w:val="21"/>
        </w:rPr>
      </w:r>
      <w:r/>
    </w:p>
    <w:p>
      <w:pPr>
        <w:pStyle w:val="840"/>
        <w:ind w:firstLine="420"/>
        <w:spacing w:line="360" w:lineRule="auto"/>
        <w:shd w:val="clear" w:color="auto" w:fill="ffffff"/>
        <w:widowControl/>
        <w:rPr>
          <w:rFonts w:ascii="宋体" w:hAnsi="宋体" w:cs="Verdana"/>
          <w:szCs w:val="21"/>
        </w:rPr>
      </w:pPr>
      <w:r>
        <w:rPr>
          <w:rFonts w:hint="eastAsia" w:ascii="宋体" w:hAnsi="宋体" w:cs="Verdana"/>
          <w:szCs w:val="21"/>
        </w:rPr>
        <w:t xml:space="preserve">（5）经营场所、联系人、联系方式变更，未及时通知甲方，造成无法及时联系；</w:t>
      </w:r>
      <w:r>
        <w:rPr>
          <w:rFonts w:ascii="宋体" w:hAnsi="宋体" w:cs="Verdana"/>
          <w:szCs w:val="21"/>
        </w:rPr>
      </w:r>
      <w:r/>
    </w:p>
    <w:p>
      <w:pPr>
        <w:pStyle w:val="840"/>
        <w:ind w:firstLine="420"/>
        <w:spacing w:line="360" w:lineRule="auto"/>
        <w:shd w:val="clear" w:color="auto" w:fill="ffffff"/>
        <w:widowControl/>
        <w:rPr>
          <w:rFonts w:ascii="宋体" w:hAnsi="宋体" w:cs="Verdana"/>
          <w:szCs w:val="21"/>
        </w:rPr>
      </w:pPr>
      <w:r>
        <w:rPr>
          <w:rFonts w:hint="eastAsia" w:ascii="宋体" w:hAnsi="宋体" w:cs="Verdana"/>
          <w:szCs w:val="21"/>
        </w:rPr>
        <w:t xml:space="preserve">（6）食品溯源管理制度不落实，进货查验记录不全。</w:t>
      </w:r>
      <w:r>
        <w:rPr>
          <w:rFonts w:ascii="宋体" w:hAnsi="宋体" w:cs="Verdana"/>
          <w:szCs w:val="21"/>
        </w:rPr>
      </w:r>
      <w:r/>
    </w:p>
    <w:p>
      <w:pPr>
        <w:pStyle w:val="840"/>
        <w:ind w:firstLine="420"/>
        <w:spacing w:line="360" w:lineRule="auto"/>
        <w:shd w:val="clear" w:color="auto" w:fill="ffffff"/>
        <w:widowControl/>
        <w:rPr>
          <w:rFonts w:ascii="宋体" w:hAnsi="宋体" w:cs="Verdana"/>
          <w:szCs w:val="21"/>
        </w:rPr>
      </w:pPr>
      <w:r>
        <w:rPr>
          <w:rFonts w:hint="eastAsia" w:ascii="宋体" w:hAnsi="宋体" w:cs="Verdana"/>
          <w:szCs w:val="21"/>
        </w:rPr>
        <w:t xml:space="preserve">（7）因退货或未按计划数量、时间供应，影响甲方供应； </w:t>
      </w:r>
      <w:r>
        <w:rPr>
          <w:rFonts w:ascii="宋体" w:hAnsi="宋体" w:cs="Verdana"/>
          <w:szCs w:val="21"/>
        </w:rPr>
      </w:r>
      <w:r/>
    </w:p>
    <w:p>
      <w:pPr>
        <w:pStyle w:val="840"/>
        <w:ind w:firstLine="420"/>
        <w:spacing w:line="360" w:lineRule="auto"/>
        <w:shd w:val="clear" w:color="auto" w:fill="ffffff"/>
        <w:widowControl/>
        <w:rPr>
          <w:rFonts w:hint="eastAsia" w:ascii="宋体" w:hAnsi="宋体" w:cs="Verdana"/>
          <w:szCs w:val="21"/>
        </w:rPr>
      </w:pPr>
      <w:r>
        <w:rPr>
          <w:rFonts w:hint="eastAsia" w:ascii="宋体" w:hAnsi="宋体" w:cs="Verdana"/>
          <w:szCs w:val="21"/>
        </w:rPr>
        <w:t xml:space="preserve">（8）在包装、运输、装卸等环节存在不符合食品安全要求情形的；</w:t>
      </w:r>
      <w:r>
        <w:rPr>
          <w:rFonts w:hint="eastAsia" w:ascii="宋体" w:hAnsi="宋体" w:cs="Verdana"/>
          <w:szCs w:val="21"/>
        </w:rPr>
        <w:t xml:space="preserve"> </w:t>
      </w:r>
      <w:r>
        <w:rPr>
          <w:rFonts w:hint="eastAsia" w:ascii="宋体" w:hAnsi="宋体" w:cs="Verdana"/>
          <w:szCs w:val="21"/>
        </w:rPr>
      </w:r>
      <w:r/>
    </w:p>
    <w:p>
      <w:pPr>
        <w:pStyle w:val="840"/>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zh-CN"/>
        </w:rPr>
        <w:t xml:space="preserve">二</w:t>
      </w:r>
      <w:r>
        <w:rPr>
          <w:rFonts w:hint="eastAsia" w:ascii="宋体" w:hAnsi="宋体" w:cs="宋体"/>
          <w:b/>
          <w:bCs/>
          <w:szCs w:val="21"/>
          <w:lang w:val="zh-CN"/>
        </w:rPr>
        <w:t xml:space="preserve">条 合同的变更和终止</w:t>
      </w:r>
      <w:r>
        <w:rPr>
          <w:rFonts w:ascii="宋体" w:hAnsi="宋体" w:cs="宋体"/>
          <w:b/>
          <w:bCs/>
          <w:szCs w:val="21"/>
          <w:lang w:val="zh-CN"/>
        </w:rPr>
      </w:r>
      <w:r/>
    </w:p>
    <w:p>
      <w:pPr>
        <w:pStyle w:val="840"/>
        <w:ind w:firstLine="420"/>
        <w:jc w:val="left"/>
        <w:spacing w:line="360" w:lineRule="auto"/>
        <w:widowControl/>
        <w:rPr>
          <w:rFonts w:ascii="宋体" w:hAnsi="宋体" w:cs="宋体"/>
          <w:szCs w:val="21"/>
          <w:lang w:val="zh-CN"/>
        </w:rPr>
      </w:pPr>
      <w:r>
        <w:rPr>
          <w:rFonts w:ascii="宋体" w:hAnsi="宋体"/>
          <w:szCs w:val="21"/>
          <w:lang w:val="zh-CN"/>
        </w:rPr>
        <w:t xml:space="preserve">1</w:t>
      </w:r>
      <w:r>
        <w:rPr>
          <w:rFonts w:hint="eastAsia" w:ascii="宋体" w:hAnsi="宋体" w:cs="宋体"/>
          <w:szCs w:val="21"/>
          <w:lang w:val="zh-CN"/>
        </w:rPr>
        <w:t xml:space="preserve">.本合同一经签订，甲乙双方不得擅自变更、中止或终止合同。</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w:t>
      </w:r>
      <w:r>
        <w:rPr>
          <w:rFonts w:hint="eastAsia" w:ascii="宋体" w:hAnsi="宋体" w:cs="宋体"/>
          <w:szCs w:val="21"/>
        </w:rPr>
        <w:t xml:space="preserve">不能克服的客观情况外，甲乙双方不得放弃或拒绝履行合同。</w:t>
      </w:r>
      <w:r>
        <w:rPr>
          <w:rFonts w:ascii="宋体" w:hAnsi="宋体" w:cs="宋体"/>
          <w:szCs w:val="21"/>
          <w:lang w:val="zh-CN"/>
        </w:rPr>
      </w:r>
      <w:r/>
    </w:p>
    <w:p>
      <w:pPr>
        <w:pStyle w:val="840"/>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zh-CN"/>
        </w:rPr>
        <w:t xml:space="preserve">三</w:t>
      </w:r>
      <w:r>
        <w:rPr>
          <w:rFonts w:hint="eastAsia" w:ascii="宋体" w:hAnsi="宋体" w:cs="宋体"/>
          <w:b/>
          <w:bCs/>
          <w:szCs w:val="21"/>
          <w:lang w:val="zh-CN"/>
        </w:rPr>
        <w:t xml:space="preserve">条 合同的转让</w:t>
      </w:r>
      <w:r>
        <w:rPr>
          <w:rFonts w:ascii="宋体" w:hAnsi="宋体" w:cs="宋体"/>
          <w:b/>
          <w:bCs/>
          <w:szCs w:val="21"/>
          <w:lang w:val="zh-CN"/>
        </w:rPr>
      </w:r>
      <w:r/>
    </w:p>
    <w:p>
      <w:pPr>
        <w:pStyle w:val="840"/>
        <w:ind w:firstLine="420"/>
        <w:jc w:val="left"/>
        <w:spacing w:line="360" w:lineRule="auto"/>
        <w:widowControl/>
        <w:rPr>
          <w:rFonts w:hint="eastAsia" w:ascii="宋体" w:hAnsi="宋体" w:cs="宋体"/>
          <w:szCs w:val="21"/>
          <w:lang w:val="zh-CN"/>
        </w:rPr>
      </w:pPr>
      <w:r>
        <w:rPr>
          <w:rFonts w:hint="eastAsia" w:ascii="宋体" w:hAnsi="宋体" w:cs="宋体"/>
          <w:szCs w:val="21"/>
        </w:rPr>
        <w:t xml:space="preserve">未经甲方书面同意，乙方不得将本合同项下的权利义务内容转让给第三方，否则应按照合同总价款的</w:t>
      </w:r>
      <w:r>
        <w:rPr>
          <w:rFonts w:ascii="宋体" w:hAnsi="宋体" w:cs="宋体"/>
          <w:szCs w:val="21"/>
        </w:rPr>
        <w:t xml:space="preserve">20</w:t>
      </w:r>
      <w:r>
        <w:rPr>
          <w:rFonts w:hint="eastAsia" w:ascii="宋体" w:hAnsi="宋体" w:cs="宋体"/>
          <w:szCs w:val="21"/>
        </w:rPr>
        <w:t xml:space="preserve">%承担违约责任</w:t>
      </w:r>
      <w:r>
        <w:rPr>
          <w:rFonts w:hint="eastAsia" w:ascii="宋体" w:hAnsi="宋体" w:cs="宋体"/>
          <w:szCs w:val="21"/>
        </w:rPr>
        <w:t xml:space="preserve">，同时甲方有权解除合同。</w:t>
      </w:r>
      <w:r>
        <w:rPr>
          <w:rFonts w:hint="eastAsia" w:ascii="宋体" w:hAnsi="宋体" w:cs="宋体"/>
          <w:szCs w:val="21"/>
          <w:lang w:val="zh-CN"/>
        </w:rPr>
      </w:r>
      <w:r/>
    </w:p>
    <w:p>
      <w:pPr>
        <w:pStyle w:val="840"/>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zh-CN"/>
        </w:rPr>
        <w:t xml:space="preserve">四</w:t>
      </w:r>
      <w:r>
        <w:rPr>
          <w:rFonts w:hint="eastAsia" w:ascii="宋体" w:hAnsi="宋体" w:cs="宋体"/>
          <w:b/>
          <w:bCs/>
          <w:szCs w:val="21"/>
          <w:lang w:val="zh-CN"/>
        </w:rPr>
        <w:t xml:space="preserve">条 争议的解决</w:t>
      </w:r>
      <w:r>
        <w:rPr>
          <w:rFonts w:ascii="宋体" w:hAnsi="宋体" w:cs="宋体"/>
          <w:b/>
          <w:bCs/>
          <w:szCs w:val="21"/>
          <w:lang w:val="zh-CN"/>
        </w:rPr>
      </w:r>
      <w:r/>
    </w:p>
    <w:p>
      <w:pPr>
        <w:pStyle w:val="840"/>
        <w:ind w:firstLine="420"/>
        <w:jc w:val="left"/>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.因货物或服务的质量问题发生争议的，应当邀请国家认可的质量检测机构对货物或服务质量进行鉴定。符合标准的，鉴定费由甲方承担；不符合质量标准的，鉴定费由乙方承担。</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.因履行本合同引起的或与本合同有关的争议，甲、乙双方应首先通过友好协商解决，如果协商不能解决争议，则采取以下第（</w:t>
      </w:r>
      <w:r>
        <w:rPr>
          <w:rFonts w:ascii="宋体" w:hAnsi="宋体" w:cs="宋体"/>
          <w:szCs w:val="21"/>
        </w:rPr>
        <w:t xml:space="preserve">1</w:t>
      </w:r>
      <w:r>
        <w:rPr>
          <w:rFonts w:hint="eastAsia" w:ascii="宋体" w:hAnsi="宋体" w:cs="宋体"/>
          <w:szCs w:val="21"/>
          <w:lang w:val="zh-CN"/>
        </w:rPr>
        <w:t xml:space="preserve">）种方式解决争议：</w:t>
      </w:r>
      <w:r>
        <w:rPr>
          <w:rFonts w:ascii="宋体" w:hAnsi="宋体" w:cs="宋体"/>
          <w:szCs w:val="21"/>
          <w:lang w:val="zh-CN"/>
        </w:rPr>
      </w:r>
      <w:r/>
    </w:p>
    <w:p>
      <w:pPr>
        <w:pStyle w:val="840"/>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）向甲方所在地有管辖权的人民法院提起诉讼；</w:t>
      </w:r>
      <w:r>
        <w:rPr>
          <w:rFonts w:ascii="宋体" w:hAnsi="宋体" w:cs="宋体"/>
          <w:szCs w:val="21"/>
          <w:lang w:val="zh-CN"/>
        </w:rPr>
      </w:r>
      <w:r/>
    </w:p>
    <w:p>
      <w:pPr>
        <w:pStyle w:val="840"/>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）向南京仲裁委员会按其仲裁规则申请仲裁。</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.在仲裁期间，本合同应继续履行。</w:t>
      </w:r>
      <w:r>
        <w:rPr>
          <w:rFonts w:ascii="宋体" w:hAnsi="宋体" w:cs="宋体"/>
          <w:szCs w:val="21"/>
          <w:lang w:val="zh-CN"/>
        </w:rPr>
      </w:r>
      <w:r/>
    </w:p>
    <w:p>
      <w:pPr>
        <w:pStyle w:val="840"/>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zh-CN"/>
        </w:rPr>
        <w:t xml:space="preserve">五</w:t>
      </w:r>
      <w:r>
        <w:rPr>
          <w:rFonts w:hint="eastAsia" w:ascii="宋体" w:hAnsi="宋体" w:cs="宋体"/>
          <w:b/>
          <w:bCs/>
          <w:szCs w:val="21"/>
          <w:lang w:val="zh-CN"/>
        </w:rPr>
        <w:t xml:space="preserve">条 诚实信用</w:t>
      </w:r>
      <w:r>
        <w:rPr>
          <w:rFonts w:ascii="宋体" w:hAnsi="宋体" w:cs="宋体"/>
          <w:b/>
          <w:bCs/>
          <w:szCs w:val="21"/>
          <w:lang w:val="zh-CN"/>
        </w:rPr>
      </w:r>
      <w:r/>
    </w:p>
    <w:p>
      <w:pPr>
        <w:pStyle w:val="84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乙方应诚实信用，严格按照采购文件要求和响应承诺履行合同，不向甲方进行商业贿赂或者提供不正当利益，否则应按照合同总价款的3</w:t>
      </w:r>
      <w:r>
        <w:rPr>
          <w:rFonts w:ascii="宋体" w:hAnsi="宋体" w:cs="宋体"/>
          <w:szCs w:val="21"/>
          <w:lang w:val="zh-CN"/>
        </w:rPr>
        <w:t xml:space="preserve">0</w:t>
      </w:r>
      <w:r>
        <w:rPr>
          <w:rFonts w:hint="eastAsia" w:ascii="宋体" w:hAnsi="宋体" w:cs="宋体"/>
          <w:szCs w:val="21"/>
          <w:lang w:val="zh-CN"/>
        </w:rPr>
        <w:t xml:space="preserve">%承担违约责任。</w:t>
      </w:r>
      <w:r>
        <w:rPr>
          <w:rFonts w:ascii="宋体" w:hAnsi="宋体" w:cs="宋体"/>
          <w:szCs w:val="21"/>
          <w:lang w:val="zh-CN"/>
        </w:rPr>
      </w:r>
      <w:r/>
    </w:p>
    <w:p>
      <w:pPr>
        <w:pStyle w:val="840"/>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zh-CN"/>
        </w:rPr>
        <w:t xml:space="preserve">六</w:t>
      </w:r>
      <w:r>
        <w:rPr>
          <w:rFonts w:hint="eastAsia" w:ascii="宋体" w:hAnsi="宋体" w:cs="宋体"/>
          <w:b/>
          <w:bCs/>
          <w:szCs w:val="21"/>
          <w:lang w:val="zh-CN"/>
        </w:rPr>
        <w:t xml:space="preserve">条 合同生效及其他</w:t>
      </w:r>
      <w:r>
        <w:rPr>
          <w:rFonts w:ascii="宋体" w:hAnsi="宋体" w:cs="宋体"/>
          <w:b/>
          <w:bCs/>
          <w:szCs w:val="21"/>
          <w:lang w:val="zh-CN"/>
        </w:rPr>
      </w:r>
      <w:r/>
    </w:p>
    <w:p>
      <w:pPr>
        <w:pStyle w:val="840"/>
        <w:ind w:firstLine="420"/>
        <w:jc w:val="left"/>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.本合同自签订之日起生效。</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.本合同一式肆份，甲乙双方各执</w:t>
      </w:r>
      <w:r>
        <w:rPr>
          <w:rFonts w:hint="eastAsia" w:ascii="宋体" w:hAnsi="宋体" w:cs="宋体"/>
          <w:szCs w:val="21"/>
        </w:rPr>
        <w:t xml:space="preserve">贰</w:t>
      </w:r>
      <w:r>
        <w:rPr>
          <w:rFonts w:hint="eastAsia" w:ascii="宋体" w:hAnsi="宋体" w:cs="宋体"/>
          <w:szCs w:val="21"/>
          <w:lang w:val="zh-CN"/>
        </w:rPr>
        <w:t xml:space="preserve">份。</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.本合同应按照中华人民共和国的现行法律进行解释。</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w:t>
      </w:r>
      <w:r>
        <w:rPr>
          <w:rFonts w:hint="eastAsia" w:ascii="宋体" w:hAnsi="宋体" w:cs="宋体"/>
          <w:szCs w:val="21"/>
          <w:lang w:val="zh-CN"/>
        </w:rPr>
        <w:t xml:space="preserve">送达条款：</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甲方送达地址：</w:t>
      </w:r>
      <w:r>
        <w:rPr>
          <w:rFonts w:ascii="宋体" w:hAnsi="宋体" w:cs="宋体"/>
          <w:szCs w:val="21"/>
          <w:lang w:val="zh-CN"/>
        </w:rPr>
      </w:r>
      <w:r/>
    </w:p>
    <w:p>
      <w:pPr>
        <w:pStyle w:val="84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乙方送达地址：</w:t>
      </w:r>
      <w:r>
        <w:rPr>
          <w:rFonts w:ascii="宋体" w:hAnsi="宋体" w:cs="宋体"/>
          <w:szCs w:val="21"/>
          <w:lang w:val="zh-CN"/>
        </w:rPr>
      </w:r>
      <w:r/>
    </w:p>
    <w:p>
      <w:pPr>
        <w:pStyle w:val="840"/>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双方约定</w:t>
      </w:r>
      <w:r>
        <w:rPr>
          <w:rFonts w:hint="eastAsia" w:ascii="宋体" w:hAnsi="宋体" w:cs="宋体"/>
          <w:szCs w:val="21"/>
          <w:lang w:val="zh-CN"/>
        </w:rPr>
        <w:t xml:space="preserve">通过特快专递方式邮寄（包括但不限于：催告函、通知书、诉讼法律文书等）到合同中的通讯地址，无论是否有效接待，均视为有效送达。若合同中通讯地址发生变更，须于变更后五日内书面通知对方，变更方未及时通知的，应承担由此产生的不利后果。</w:t>
      </w:r>
      <w:r/>
    </w:p>
    <w:p>
      <w:pPr>
        <w:pStyle w:val="840"/>
        <w:jc w:val="left"/>
        <w:widowControl/>
        <w:rPr>
          <w:rFonts w:ascii="宋体" w:hAnsi="宋体" w:cs="宋体"/>
          <w:szCs w:val="21"/>
          <w:lang w:val="zh-CN"/>
        </w:rPr>
      </w:pPr>
      <w:r>
        <w:rPr>
          <w:rFonts w:ascii="宋体" w:hAnsi="宋体" w:cs="宋体"/>
          <w:szCs w:val="21"/>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lang w:val="zh-CN"/>
              </w:rPr>
            </w:pPr>
            <w:r>
              <w:rPr>
                <w:rFonts w:hint="eastAsia" w:ascii="宋体" w:hAnsi="宋体" w:cs="宋体"/>
                <w:szCs w:val="21"/>
                <w:lang w:val="zh-CN"/>
              </w:rPr>
              <w:t xml:space="preserve">甲方（采购人）：（盖章）</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lang w:val="zh-CN"/>
              </w:rPr>
            </w:pPr>
            <w:r>
              <w:rPr>
                <w:rFonts w:hint="eastAsia" w:ascii="宋体" w:hAnsi="宋体" w:cs="宋体"/>
                <w:szCs w:val="21"/>
                <w:lang w:val="zh-CN"/>
              </w:rPr>
              <w:t xml:space="preserve">乙方（供应商）：（盖章）</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rPr>
            </w:pPr>
            <w:r>
              <w:rPr>
                <w:rFonts w:hint="eastAsia" w:ascii="宋体" w:hAnsi="宋体" w:cs="宋体"/>
                <w:szCs w:val="21"/>
                <w:lang w:val="zh-CN"/>
              </w:rPr>
              <w:t xml:space="preserve">电话：</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rPr>
            </w:pPr>
            <w:r>
              <w:rPr>
                <w:rFonts w:hint="eastAsia" w:ascii="宋体" w:hAnsi="宋体" w:cs="宋体"/>
                <w:szCs w:val="21"/>
                <w:lang w:val="zh-CN"/>
              </w:rPr>
              <w:t xml:space="preserve">电话：</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rPr>
            </w:pPr>
            <w:r>
              <w:rPr>
                <w:rFonts w:hint="eastAsia" w:ascii="宋体" w:hAnsi="宋体" w:cs="宋体"/>
                <w:szCs w:val="21"/>
                <w:lang w:val="zh-CN"/>
              </w:rPr>
              <w:t xml:space="preserve">开户银行：</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rPr>
            </w:pPr>
            <w:r>
              <w:rPr>
                <w:rFonts w:hint="eastAsia" w:ascii="宋体" w:hAnsi="宋体" w:cs="宋体"/>
                <w:szCs w:val="21"/>
                <w:lang w:val="zh-CN"/>
              </w:rPr>
              <w:t xml:space="preserve">开户银行：</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rPr>
            </w:pPr>
            <w:r>
              <w:rPr>
                <w:rFonts w:hint="eastAsia" w:ascii="宋体" w:hAnsi="宋体" w:cs="宋体"/>
                <w:szCs w:val="21"/>
                <w:lang w:val="zh-CN"/>
              </w:rPr>
              <w:t xml:space="preserve">帐号：</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0"/>
              <w:jc w:val="left"/>
              <w:spacing w:line="360" w:lineRule="auto"/>
              <w:widowControl/>
              <w:rPr>
                <w:rFonts w:ascii="宋体" w:hAnsi="宋体" w:cs="宋体"/>
                <w:szCs w:val="21"/>
                <w:lang w:val="zh-CN"/>
              </w:rPr>
            </w:pPr>
            <w:r>
              <w:rPr>
                <w:rFonts w:hint="eastAsia" w:ascii="宋体" w:hAnsi="宋体" w:cs="宋体"/>
                <w:szCs w:val="21"/>
                <w:lang w:val="zh-CN"/>
              </w:rPr>
              <w:t xml:space="preserve">帐号：</w:t>
            </w:r>
            <w:r>
              <w:rPr>
                <w:rFonts w:ascii="宋体" w:hAnsi="宋体" w:cs="宋体"/>
                <w:szCs w:val="21"/>
                <w:lang w:val="zh-CN"/>
              </w:rPr>
            </w:r>
            <w:r/>
          </w:p>
          <w:p>
            <w:pPr>
              <w:pStyle w:val="840"/>
              <w:jc w:val="left"/>
              <w:spacing w:line="360" w:lineRule="auto"/>
              <w:widowControl/>
              <w:rPr>
                <w:rFonts w:ascii="宋体" w:hAnsi="宋体" w:cs="宋体"/>
                <w:szCs w:val="21"/>
                <w:lang w:val="zh-CN"/>
              </w:rPr>
            </w:pPr>
            <w:r>
              <w:rPr>
                <w:rFonts w:ascii="宋体" w:hAnsi="宋体" w:cs="宋体"/>
                <w:szCs w:val="21"/>
                <w:lang w:val="zh-CN"/>
              </w:rPr>
            </w:r>
            <w:r/>
          </w:p>
        </w:tc>
      </w:tr>
    </w:tbl>
    <w:p>
      <w:pPr>
        <w:pStyle w:val="840"/>
        <w:spacing w:line="360" w:lineRule="auto"/>
        <w:rPr>
          <w:rFonts w:hint="eastAsia"/>
        </w:rPr>
      </w:pPr>
      <w:r/>
      <w:bookmarkEnd w:id="30"/>
      <w:r>
        <w:rPr>
          <w:rFonts w:hint="eastAsia"/>
        </w:rPr>
      </w:r>
      <w:r/>
    </w:p>
    <w:p>
      <w:pPr>
        <w:pStyle w:val="1044"/>
        <w:jc w:val="center"/>
        <w:rPr>
          <w:sz w:val="30"/>
          <w:szCs w:val="30"/>
        </w:rPr>
      </w:pPr>
      <w:r>
        <w:rPr>
          <w:rFonts w:hint="eastAsia" w:ascii="宋体" w:hAnsi="宋体" w:cs="黑体"/>
          <w:sz w:val="72"/>
          <w:szCs w:val="72"/>
        </w:rPr>
        <w:br w:type="page" w:clear="all"/>
      </w:r>
      <w:bookmarkStart w:id="33" w:name="_Toc20008"/>
      <w:r>
        <w:rPr>
          <w:rFonts w:hint="eastAsia"/>
          <w:sz w:val="30"/>
          <w:szCs w:val="30"/>
        </w:rPr>
        <w:t xml:space="preserve">采购验收单</w:t>
      </w:r>
      <w:r>
        <w:rPr>
          <w:sz w:val="30"/>
          <w:szCs w:val="30"/>
        </w:rPr>
      </w:r>
      <w:r/>
    </w:p>
    <w:p>
      <w:pPr>
        <w:pStyle w:val="840"/>
        <w:spacing w:line="360" w:lineRule="auto"/>
        <w:rPr>
          <w:rFonts w:ascii="宋体" w:hAnsi="宋体"/>
          <w:sz w:val="24"/>
        </w:rPr>
      </w:pPr>
      <w:r>
        <w:rPr>
          <w:rFonts w:hint="eastAsia" w:ascii="宋体" w:hAnsi="宋体" w:cs="方正仿宋_GBK"/>
          <w:sz w:val="24"/>
        </w:rPr>
        <w:t xml:space="preserve">采购单位：</w:t>
      </w:r>
      <w:r>
        <w:rPr>
          <w:rFonts w:ascii="宋体" w:hAnsi="宋体"/>
          <w:sz w:val="24"/>
        </w:rPr>
      </w:r>
      <w:r/>
    </w:p>
    <w:p>
      <w:pPr>
        <w:pStyle w:val="840"/>
        <w:spacing w:line="360" w:lineRule="auto"/>
        <w:rPr>
          <w:rFonts w:ascii="宋体" w:hAnsi="宋体"/>
          <w:sz w:val="24"/>
        </w:rPr>
      </w:pPr>
      <w:r>
        <w:rPr>
          <w:rFonts w:hint="eastAsia" w:ascii="宋体" w:hAnsi="宋体" w:cs="方正仿宋_GBK"/>
          <w:sz w:val="24"/>
        </w:rPr>
        <w:t xml:space="preserve">供货单位：</w:t>
      </w:r>
      <w:r>
        <w:rPr>
          <w:rFonts w:ascii="宋体" w:hAnsi="宋体"/>
          <w:sz w:val="24"/>
        </w:rPr>
      </w:r>
      <w:r/>
    </w:p>
    <w:p>
      <w:pPr>
        <w:pStyle w:val="840"/>
        <w:spacing w:line="360" w:lineRule="auto"/>
        <w:rPr>
          <w:rFonts w:ascii="宋体" w:hAnsi="宋体"/>
          <w:sz w:val="24"/>
        </w:rPr>
      </w:pPr>
      <w:r>
        <w:rPr>
          <w:rFonts w:hint="eastAsia" w:ascii="宋体" w:hAnsi="宋体" w:cs="方正仿宋_GBK"/>
          <w:sz w:val="24"/>
        </w:rPr>
        <w:t xml:space="preserve">验收时间：</w:t>
      </w:r>
      <w:r>
        <w:rPr>
          <w:rFonts w:ascii="宋体" w:hAnsi="宋体"/>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33"/>
        <w:gridCol w:w="1233"/>
        <w:gridCol w:w="1643"/>
        <w:gridCol w:w="958"/>
        <w:gridCol w:w="1508"/>
        <w:gridCol w:w="1543"/>
      </w:tblGrid>
      <w:tr>
        <w:trPr>
          <w:trHeight w:val="654"/>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840"/>
              <w:rPr>
                <w:rFonts w:ascii="宋体" w:hAnsi="宋体"/>
                <w:sz w:val="24"/>
              </w:rPr>
            </w:pPr>
            <w:r>
              <w:rPr>
                <w:rFonts w:hint="eastAsia" w:ascii="宋体" w:hAnsi="宋体" w:cs="方正仿宋_GBK"/>
                <w:sz w:val="24"/>
              </w:rPr>
              <w:t xml:space="preserve">货物名称</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43" w:type="dxa"/>
            <w:vAlign w:val="center"/>
            <w:textDirection w:val="lrTb"/>
            <w:noWrap w:val="false"/>
          </w:tcPr>
          <w:p>
            <w:pPr>
              <w:pStyle w:val="840"/>
              <w:rPr>
                <w:rFonts w:ascii="宋体" w:hAnsi="宋体"/>
                <w:sz w:val="24"/>
              </w:rPr>
            </w:pPr>
            <w:r>
              <w:rPr>
                <w:rFonts w:hint="eastAsia" w:ascii="宋体" w:hAnsi="宋体" w:cs="方正仿宋_GBK"/>
                <w:sz w:val="24"/>
              </w:rPr>
              <w:t xml:space="preserve">单价（元）</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58" w:type="dxa"/>
            <w:vAlign w:val="center"/>
            <w:textDirection w:val="lrTb"/>
            <w:noWrap w:val="false"/>
          </w:tcPr>
          <w:p>
            <w:pPr>
              <w:pStyle w:val="840"/>
              <w:rPr>
                <w:rFonts w:ascii="宋体" w:hAnsi="宋体"/>
                <w:sz w:val="24"/>
              </w:rPr>
            </w:pPr>
            <w:r>
              <w:rPr>
                <w:rFonts w:hint="eastAsia" w:ascii="宋体" w:hAnsi="宋体" w:cs="方正仿宋_GBK"/>
                <w:sz w:val="24"/>
              </w:rPr>
              <w:t xml:space="preserve">数量</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08" w:type="dxa"/>
            <w:vAlign w:val="center"/>
            <w:textDirection w:val="lrTb"/>
            <w:noWrap w:val="false"/>
          </w:tcPr>
          <w:p>
            <w:pPr>
              <w:pStyle w:val="840"/>
              <w:rPr>
                <w:rFonts w:ascii="宋体" w:hAnsi="宋体"/>
                <w:sz w:val="24"/>
              </w:rPr>
            </w:pPr>
            <w:r>
              <w:rPr>
                <w:rFonts w:hint="eastAsia" w:ascii="宋体" w:hAnsi="宋体" w:cs="方正仿宋_GBK"/>
                <w:sz w:val="24"/>
              </w:rPr>
              <w:t xml:space="preserve">单位</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840"/>
              <w:rPr>
                <w:rFonts w:ascii="宋体" w:hAnsi="宋体"/>
                <w:sz w:val="24"/>
              </w:rPr>
            </w:pPr>
            <w:r>
              <w:rPr>
                <w:rFonts w:hint="eastAsia" w:ascii="宋体" w:hAnsi="宋体" w:cs="方正仿宋_GBK"/>
                <w:sz w:val="24"/>
              </w:rPr>
              <w:t xml:space="preserve">总价（元）</w:t>
            </w:r>
            <w:r>
              <w:rPr>
                <w:rFonts w:ascii="宋体" w:hAnsi="宋体"/>
                <w:sz w:val="24"/>
              </w:rPr>
            </w:r>
            <w:r/>
          </w:p>
        </w:tc>
      </w:tr>
      <w:tr>
        <w:trPr>
          <w:trHeight w:val="327"/>
        </w:trPr>
        <w:tc>
          <w:tcPr>
            <w:gridSpan w:val="2"/>
            <w:tcBorders>
              <w:top w:val="none" w:color="000000" w:sz="4" w:space="0"/>
              <w:left w:val="single" w:color="000000" w:sz="4" w:space="0"/>
              <w:bottom w:val="single" w:color="000000" w:sz="4" w:space="0"/>
              <w:right w:val="single" w:color="000000" w:sz="4" w:space="0"/>
            </w:tcBorders>
            <w:tcW w:w="2466" w:type="dxa"/>
            <w:vAlign w:val="center"/>
            <w:textDirection w:val="lrTb"/>
            <w:noWrap w:val="false"/>
          </w:tcPr>
          <w:p>
            <w:pPr>
              <w:pStyle w:val="840"/>
              <w:rPr>
                <w:rFonts w:ascii="宋体" w:hAnsi="宋体"/>
                <w:sz w:val="24"/>
              </w:rPr>
            </w:pPr>
            <w:r>
              <w:rPr>
                <w:rFonts w:hint="eastAsia" w:ascii="宋体" w:hAnsi="宋体" w:cs="方正仿宋_GBK"/>
                <w:sz w:val="24"/>
              </w:rPr>
              <w:t xml:space="preserve">　</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643" w:type="dxa"/>
            <w:vAlign w:val="center"/>
            <w:textDirection w:val="lrTb"/>
            <w:noWrap w:val="false"/>
          </w:tcPr>
          <w:p>
            <w:pPr>
              <w:pStyle w:val="840"/>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val="false"/>
          </w:tcPr>
          <w:p>
            <w:pPr>
              <w:pStyle w:val="840"/>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508" w:type="dxa"/>
            <w:vAlign w:val="center"/>
            <w:textDirection w:val="lrTb"/>
            <w:noWrap w:val="false"/>
          </w:tcPr>
          <w:p>
            <w:pPr>
              <w:pStyle w:val="840"/>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840"/>
              <w:rPr>
                <w:rFonts w:ascii="宋体" w:hAnsi="宋体"/>
                <w:sz w:val="24"/>
              </w:rPr>
            </w:pPr>
            <w:r>
              <w:rPr>
                <w:rFonts w:ascii="宋体" w:hAnsi="宋体"/>
                <w:sz w:val="24"/>
              </w:rPr>
            </w:r>
            <w:r/>
          </w:p>
        </w:tc>
      </w:tr>
      <w:tr>
        <w:trPr>
          <w:trHeight w:val="327"/>
        </w:trPr>
        <w:tc>
          <w:tcPr>
            <w:gridSpan w:val="2"/>
            <w:tcBorders>
              <w:top w:val="none" w:color="000000" w:sz="4" w:space="0"/>
              <w:left w:val="single" w:color="000000" w:sz="4" w:space="0"/>
              <w:bottom w:val="single" w:color="000000" w:sz="4" w:space="0"/>
              <w:right w:val="single" w:color="000000" w:sz="4" w:space="0"/>
            </w:tcBorders>
            <w:tcW w:w="2466" w:type="dxa"/>
            <w:vAlign w:val="center"/>
            <w:textDirection w:val="lrTb"/>
            <w:noWrap w:val="false"/>
          </w:tcPr>
          <w:p>
            <w:pPr>
              <w:pStyle w:val="840"/>
              <w:rPr>
                <w:rFonts w:ascii="宋体" w:hAnsi="宋体"/>
                <w:sz w:val="24"/>
              </w:rPr>
            </w:pPr>
            <w:r>
              <w:rPr>
                <w:rFonts w:hint="eastAsia" w:ascii="宋体" w:hAnsi="宋体" w:cs="方正仿宋_GBK"/>
                <w:sz w:val="24"/>
              </w:rPr>
              <w:t xml:space="preserve">　</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643" w:type="dxa"/>
            <w:vAlign w:val="center"/>
            <w:textDirection w:val="lrTb"/>
            <w:noWrap w:val="false"/>
          </w:tcPr>
          <w:p>
            <w:pPr>
              <w:pStyle w:val="840"/>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val="false"/>
          </w:tcPr>
          <w:p>
            <w:pPr>
              <w:pStyle w:val="840"/>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508" w:type="dxa"/>
            <w:vAlign w:val="center"/>
            <w:textDirection w:val="lrTb"/>
            <w:noWrap w:val="false"/>
          </w:tcPr>
          <w:p>
            <w:pPr>
              <w:pStyle w:val="840"/>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840"/>
              <w:rPr>
                <w:rFonts w:ascii="宋体" w:hAnsi="宋体"/>
                <w:sz w:val="24"/>
              </w:rPr>
            </w:pPr>
            <w:r>
              <w:rPr>
                <w:rFonts w:ascii="宋体" w:hAnsi="宋体"/>
                <w:sz w:val="24"/>
              </w:rPr>
            </w:r>
            <w:r/>
          </w:p>
        </w:tc>
      </w:tr>
      <w:tr>
        <w:trPr>
          <w:trHeight w:val="549"/>
        </w:trPr>
        <w:tc>
          <w:tcPr>
            <w:tcBorders>
              <w:top w:val="non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0"/>
              <w:rPr>
                <w:rFonts w:ascii="宋体" w:hAnsi="宋体"/>
                <w:sz w:val="24"/>
              </w:rPr>
            </w:pPr>
            <w:r>
              <w:rPr>
                <w:rFonts w:hint="eastAsia" w:ascii="宋体" w:hAnsi="宋体" w:cs="方正仿宋_GBK"/>
                <w:sz w:val="24"/>
              </w:rPr>
              <w:t xml:space="preserve">合计金额</w:t>
            </w:r>
            <w:r>
              <w:rPr>
                <w:rFonts w:ascii="宋体" w:hAnsi="宋体"/>
                <w:sz w:val="24"/>
              </w:rPr>
            </w:r>
            <w:r/>
          </w:p>
        </w:tc>
        <w:tc>
          <w:tcPr>
            <w:gridSpan w:val="4"/>
            <w:tcBorders>
              <w:top w:val="single" w:color="000000" w:sz="4" w:space="0"/>
              <w:left w:val="none" w:color="000000" w:sz="4" w:space="0"/>
              <w:bottom w:val="single" w:color="000000" w:sz="4" w:space="0"/>
              <w:right w:val="single" w:color="000000" w:sz="4" w:space="0"/>
            </w:tcBorders>
            <w:tcW w:w="5342" w:type="dxa"/>
            <w:vAlign w:val="center"/>
            <w:textDirection w:val="lrTb"/>
            <w:noWrap w:val="false"/>
          </w:tcPr>
          <w:p>
            <w:pPr>
              <w:pStyle w:val="840"/>
              <w:rPr>
                <w:rFonts w:ascii="宋体" w:hAnsi="宋体"/>
                <w:sz w:val="24"/>
              </w:rPr>
            </w:pPr>
            <w:r>
              <w:rPr>
                <w:rFonts w:hint="eastAsia" w:ascii="宋体" w:hAnsi="宋体" w:cs="方正仿宋_GBK"/>
                <w:sz w:val="24"/>
              </w:rPr>
              <w:t xml:space="preserve">大写金额：</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840"/>
              <w:rPr>
                <w:rFonts w:ascii="宋体" w:hAnsi="宋体"/>
                <w:sz w:val="24"/>
              </w:rPr>
            </w:pPr>
            <w:r>
              <w:rPr>
                <w:rFonts w:ascii="宋体" w:hAnsi="宋体"/>
                <w:sz w:val="24"/>
              </w:rPr>
            </w:r>
            <w:r/>
          </w:p>
        </w:tc>
      </w:tr>
      <w:tr>
        <w:trPr>
          <w:trHeight w:val="329"/>
        </w:trPr>
        <w:tc>
          <w:tcPr>
            <w:tcBorders>
              <w:top w:val="non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0"/>
              <w:jc w:val="center"/>
              <w:rPr>
                <w:rFonts w:ascii="宋体" w:hAnsi="宋体"/>
                <w:sz w:val="24"/>
              </w:rPr>
            </w:pPr>
            <w:r>
              <w:rPr>
                <w:rFonts w:hint="eastAsia" w:ascii="宋体" w:hAnsi="宋体" w:cs="方正仿宋_GBK"/>
                <w:sz w:val="24"/>
              </w:rPr>
              <w:t xml:space="preserve">技术规格</w:t>
            </w:r>
            <w:r>
              <w:rPr>
                <w:rFonts w:ascii="宋体" w:hAnsi="宋体"/>
                <w:sz w:val="24"/>
              </w:rPr>
            </w:r>
            <w:r/>
          </w:p>
        </w:tc>
        <w:tc>
          <w:tcPr>
            <w:gridSpan w:val="5"/>
            <w:tcBorders>
              <w:top w:val="single" w:color="000000" w:sz="4" w:space="0"/>
              <w:left w:val="none" w:color="000000" w:sz="4" w:space="0"/>
              <w:bottom w:val="single" w:color="000000" w:sz="4" w:space="0"/>
              <w:right w:val="single" w:color="000000" w:sz="4" w:space="0"/>
            </w:tcBorders>
            <w:tcW w:w="6885" w:type="dxa"/>
            <w:vAlign w:val="center"/>
            <w:textDirection w:val="lrTb"/>
            <w:noWrap w:val="false"/>
          </w:tcPr>
          <w:p>
            <w:pPr>
              <w:pStyle w:val="840"/>
              <w:rPr>
                <w:rFonts w:ascii="宋体" w:hAnsi="宋体"/>
                <w:sz w:val="24"/>
              </w:rPr>
            </w:pPr>
            <w:r>
              <w:rPr>
                <w:rFonts w:ascii="宋体" w:hAnsi="宋体"/>
                <w:sz w:val="24"/>
              </w:rPr>
            </w:r>
            <w:r/>
          </w:p>
        </w:tc>
      </w:tr>
      <w:tr>
        <w:trPr>
          <w:trHeight w:val="2909"/>
        </w:trPr>
        <w:tc>
          <w:tcPr>
            <w:tcBorders>
              <w:top w:val="non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0"/>
              <w:rPr>
                <w:rFonts w:ascii="宋体" w:hAnsi="宋体"/>
                <w:sz w:val="24"/>
              </w:rPr>
            </w:pPr>
            <w:r>
              <w:rPr>
                <w:rFonts w:hint="eastAsia" w:ascii="宋体" w:hAnsi="宋体" w:cs="方正仿宋_GBK"/>
                <w:sz w:val="24"/>
              </w:rPr>
              <w:t xml:space="preserve">验收情况</w:t>
            </w:r>
            <w:r>
              <w:rPr>
                <w:rFonts w:ascii="宋体" w:hAnsi="宋体"/>
                <w:sz w:val="24"/>
              </w:rPr>
            </w:r>
            <w:r/>
          </w:p>
        </w:tc>
        <w:tc>
          <w:tcPr>
            <w:gridSpan w:val="5"/>
            <w:tcBorders>
              <w:top w:val="single" w:color="000000" w:sz="4" w:space="0"/>
              <w:left w:val="none" w:color="000000" w:sz="4" w:space="0"/>
              <w:bottom w:val="single" w:color="000000" w:sz="4" w:space="0"/>
              <w:right w:val="single" w:color="000000" w:sz="4" w:space="0"/>
            </w:tcBorders>
            <w:tcW w:w="6885" w:type="dxa"/>
            <w:vAlign w:val="center"/>
            <w:textDirection w:val="lrTb"/>
            <w:noWrap w:val="false"/>
          </w:tcPr>
          <w:p>
            <w:pPr>
              <w:pStyle w:val="840"/>
              <w:rPr>
                <w:rFonts w:ascii="宋体" w:hAnsi="宋体"/>
                <w:sz w:val="24"/>
              </w:rPr>
            </w:pPr>
            <w:r>
              <w:rPr>
                <w:rFonts w:hint="eastAsia" w:ascii="宋体" w:hAnsi="宋体" w:cs="方正仿宋_GBK"/>
                <w:sz w:val="24"/>
              </w:rPr>
              <w:t xml:space="preserve">□</w:t>
            </w:r>
            <w:r>
              <w:rPr>
                <w:rFonts w:ascii="宋体" w:hAnsi="宋体" w:cs="方正仿宋_GBK"/>
                <w:sz w:val="24"/>
              </w:rPr>
              <w:t xml:space="preserve"> 1</w:t>
            </w:r>
            <w:r>
              <w:rPr>
                <w:rFonts w:hint="eastAsia" w:ascii="宋体" w:hAnsi="宋体" w:cs="方正仿宋_GBK"/>
                <w:sz w:val="24"/>
              </w:rPr>
              <w:t xml:space="preserve">、供货单位提供货物的品种、规格、数量等是否与采购单位要求一致</w:t>
            </w:r>
            <w:r>
              <w:rPr>
                <w:rFonts w:ascii="宋体" w:hAnsi="宋体"/>
                <w:sz w:val="24"/>
              </w:rPr>
            </w:r>
            <w:r/>
          </w:p>
          <w:p>
            <w:pPr>
              <w:pStyle w:val="840"/>
              <w:rPr>
                <w:rFonts w:ascii="宋体" w:hAnsi="宋体"/>
                <w:sz w:val="24"/>
              </w:rPr>
            </w:pPr>
            <w:r>
              <w:rPr>
                <w:rFonts w:hint="eastAsia" w:ascii="宋体" w:hAnsi="宋体" w:cs="方正仿宋_GBK"/>
                <w:sz w:val="24"/>
              </w:rPr>
              <w:t xml:space="preserve">□</w:t>
            </w:r>
            <w:r>
              <w:rPr>
                <w:rFonts w:ascii="宋体" w:hAnsi="宋体" w:cs="方正仿宋_GBK"/>
                <w:sz w:val="24"/>
              </w:rPr>
              <w:t xml:space="preserve"> 2</w:t>
            </w:r>
            <w:r>
              <w:rPr>
                <w:rFonts w:hint="eastAsia" w:ascii="宋体" w:hAnsi="宋体" w:cs="方正仿宋_GBK"/>
                <w:sz w:val="24"/>
              </w:rPr>
              <w:t xml:space="preserve">、供货单位是否按照合同要求的时间、地点交货；</w:t>
            </w:r>
            <w:r>
              <w:rPr>
                <w:rFonts w:ascii="宋体" w:hAnsi="宋体"/>
                <w:sz w:val="24"/>
              </w:rPr>
            </w:r>
            <w:r/>
          </w:p>
          <w:p>
            <w:pPr>
              <w:pStyle w:val="840"/>
              <w:rPr>
                <w:rFonts w:ascii="宋体" w:hAnsi="宋体"/>
                <w:sz w:val="24"/>
              </w:rPr>
            </w:pPr>
            <w:r>
              <w:rPr>
                <w:rFonts w:hint="eastAsia" w:ascii="宋体" w:hAnsi="宋体" w:cs="方正仿宋_GBK"/>
                <w:sz w:val="24"/>
              </w:rPr>
              <w:t xml:space="preserve">□</w:t>
            </w:r>
            <w:r>
              <w:rPr>
                <w:rFonts w:ascii="宋体" w:hAnsi="宋体" w:cs="方正仿宋_GBK"/>
                <w:sz w:val="24"/>
              </w:rPr>
              <w:t xml:space="preserve"> 3</w:t>
            </w:r>
            <w:r>
              <w:rPr>
                <w:rFonts w:hint="eastAsia" w:ascii="宋体" w:hAnsi="宋体" w:cs="方正仿宋_GBK"/>
                <w:sz w:val="24"/>
              </w:rPr>
              <w:t xml:space="preserve">、供货单位提供的货物是否包装完好，并现场开箱；</w:t>
            </w:r>
            <w:r>
              <w:rPr>
                <w:rFonts w:ascii="宋体" w:hAnsi="宋体"/>
                <w:sz w:val="24"/>
              </w:rPr>
            </w:r>
            <w:r/>
          </w:p>
          <w:p>
            <w:pPr>
              <w:pStyle w:val="840"/>
              <w:rPr>
                <w:rFonts w:ascii="宋体" w:hAnsi="宋体"/>
                <w:sz w:val="24"/>
              </w:rPr>
            </w:pPr>
            <w:r>
              <w:rPr>
                <w:rFonts w:hint="eastAsia" w:ascii="宋体" w:hAnsi="宋体" w:cs="方正仿宋_GBK"/>
                <w:sz w:val="24"/>
              </w:rPr>
              <w:t xml:space="preserve">□</w:t>
            </w:r>
            <w:r>
              <w:rPr>
                <w:rFonts w:ascii="宋体" w:hAnsi="宋体" w:cs="方正仿宋_GBK"/>
                <w:sz w:val="24"/>
              </w:rPr>
              <w:t xml:space="preserve"> 4</w:t>
            </w:r>
            <w:r>
              <w:rPr>
                <w:rFonts w:hint="eastAsia" w:ascii="宋体" w:hAnsi="宋体" w:cs="方正仿宋_GBK"/>
                <w:sz w:val="24"/>
              </w:rPr>
              <w:t xml:space="preserve">、供货单位工作人员是否配合验收；</w:t>
            </w:r>
            <w:r>
              <w:rPr>
                <w:rFonts w:ascii="宋体" w:hAnsi="宋体"/>
                <w:sz w:val="24"/>
              </w:rPr>
            </w:r>
            <w:r/>
          </w:p>
          <w:p>
            <w:pPr>
              <w:pStyle w:val="840"/>
              <w:rPr>
                <w:rFonts w:ascii="宋体" w:hAnsi="宋体"/>
                <w:sz w:val="24"/>
              </w:rPr>
            </w:pPr>
            <w:r>
              <w:rPr>
                <w:rFonts w:hint="eastAsia" w:ascii="宋体" w:hAnsi="宋体" w:cs="方正仿宋_GBK"/>
                <w:sz w:val="24"/>
              </w:rPr>
              <w:t xml:space="preserve">□</w:t>
            </w:r>
            <w:r>
              <w:rPr>
                <w:rFonts w:ascii="宋体" w:hAnsi="宋体" w:cs="方正仿宋_GBK"/>
                <w:sz w:val="24"/>
              </w:rPr>
              <w:t xml:space="preserve"> 5</w:t>
            </w:r>
            <w:r>
              <w:rPr>
                <w:rFonts w:hint="eastAsia" w:ascii="宋体" w:hAnsi="宋体" w:cs="方正仿宋_GBK"/>
                <w:sz w:val="24"/>
              </w:rPr>
              <w:t xml:space="preserve">、货物是否外观完好且质量符合要求。</w:t>
            </w:r>
            <w:r>
              <w:rPr>
                <w:rFonts w:ascii="宋体" w:hAnsi="宋体"/>
                <w:sz w:val="24"/>
              </w:rPr>
            </w:r>
            <w:r/>
          </w:p>
          <w:p>
            <w:pPr>
              <w:pStyle w:val="840"/>
              <w:rPr>
                <w:rFonts w:ascii="宋体" w:hAnsi="宋体"/>
                <w:sz w:val="24"/>
              </w:rPr>
            </w:pPr>
            <w:r>
              <w:rPr>
                <w:rFonts w:hint="eastAsia" w:ascii="宋体" w:hAnsi="宋体" w:cs="方正仿宋_GBK"/>
                <w:sz w:val="24"/>
              </w:rPr>
              <w:t xml:space="preserve">是请在□内打√，否请在□内打</w:t>
            </w:r>
            <w:r>
              <w:rPr>
                <w:rFonts w:ascii="宋体" w:hAnsi="宋体" w:cs="方正仿宋_GBK"/>
                <w:sz w:val="24"/>
              </w:rPr>
              <w:t xml:space="preserve">X</w:t>
            </w:r>
            <w:r>
              <w:rPr>
                <w:rFonts w:hint="eastAsia" w:ascii="宋体" w:hAnsi="宋体" w:cs="方正仿宋_GBK"/>
                <w:sz w:val="24"/>
              </w:rPr>
              <w:t xml:space="preserve">。</w:t>
            </w:r>
            <w:r>
              <w:rPr>
                <w:rFonts w:ascii="宋体" w:hAnsi="宋体"/>
                <w:sz w:val="24"/>
              </w:rPr>
            </w:r>
            <w:r/>
          </w:p>
        </w:tc>
      </w:tr>
      <w:tr>
        <w:trPr>
          <w:trHeight w:val="302"/>
        </w:trPr>
        <w:tc>
          <w:tcPr>
            <w:tcBorders>
              <w:top w:val="non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0"/>
              <w:rPr>
                <w:rFonts w:ascii="宋体" w:hAnsi="宋体"/>
                <w:sz w:val="24"/>
              </w:rPr>
            </w:pPr>
            <w:r>
              <w:rPr>
                <w:rFonts w:hint="eastAsia" w:ascii="宋体" w:hAnsi="宋体" w:cs="方正仿宋_GBK"/>
                <w:sz w:val="24"/>
              </w:rPr>
              <w:t xml:space="preserve">其它意见</w:t>
            </w:r>
            <w:r>
              <w:rPr>
                <w:rFonts w:ascii="宋体" w:hAnsi="宋体"/>
                <w:sz w:val="24"/>
              </w:rPr>
            </w:r>
            <w:r/>
          </w:p>
        </w:tc>
        <w:tc>
          <w:tcPr>
            <w:gridSpan w:val="5"/>
            <w:tcBorders>
              <w:top w:val="single" w:color="000000" w:sz="4" w:space="0"/>
              <w:left w:val="none" w:color="000000" w:sz="4" w:space="0"/>
              <w:bottom w:val="single" w:color="000000" w:sz="4" w:space="0"/>
              <w:right w:val="single" w:color="000000" w:sz="4" w:space="0"/>
            </w:tcBorders>
            <w:tcW w:w="6885" w:type="dxa"/>
            <w:vAlign w:val="center"/>
            <w:textDirection w:val="lrTb"/>
            <w:noWrap w:val="false"/>
          </w:tcPr>
          <w:p>
            <w:pPr>
              <w:pStyle w:val="840"/>
              <w:rPr>
                <w:rFonts w:ascii="宋体" w:hAnsi="宋体"/>
                <w:sz w:val="24"/>
              </w:rPr>
            </w:pPr>
            <w:r>
              <w:rPr>
                <w:rFonts w:ascii="宋体" w:hAnsi="宋体"/>
                <w:sz w:val="24"/>
              </w:rPr>
            </w:r>
            <w:r/>
          </w:p>
        </w:tc>
      </w:tr>
      <w:tr>
        <w:trPr>
          <w:trHeight w:val="560"/>
        </w:trPr>
        <w:tc>
          <w:tcPr>
            <w:tcBorders>
              <w:top w:val="non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0"/>
              <w:rPr>
                <w:rFonts w:ascii="宋体" w:hAnsi="宋体"/>
                <w:sz w:val="24"/>
              </w:rPr>
            </w:pPr>
            <w:r>
              <w:rPr>
                <w:rFonts w:hint="eastAsia" w:ascii="宋体" w:hAnsi="宋体" w:cs="方正仿宋_GBK"/>
                <w:sz w:val="24"/>
              </w:rPr>
              <w:t xml:space="preserve">验收结果</w:t>
            </w:r>
            <w:r>
              <w:rPr>
                <w:rFonts w:ascii="宋体" w:hAnsi="宋体"/>
                <w:sz w:val="24"/>
              </w:rPr>
            </w:r>
            <w:r/>
          </w:p>
        </w:tc>
        <w:tc>
          <w:tcPr>
            <w:gridSpan w:val="5"/>
            <w:tcBorders>
              <w:top w:val="single" w:color="000000" w:sz="4" w:space="0"/>
              <w:left w:val="none" w:color="000000" w:sz="4" w:space="0"/>
              <w:bottom w:val="single" w:color="000000" w:sz="4" w:space="0"/>
              <w:right w:val="single" w:color="000000" w:sz="4" w:space="0"/>
            </w:tcBorders>
            <w:tcW w:w="6885" w:type="dxa"/>
            <w:vAlign w:val="center"/>
            <w:textDirection w:val="lrTb"/>
            <w:noWrap w:val="false"/>
          </w:tcPr>
          <w:p>
            <w:pPr>
              <w:pStyle w:val="840"/>
              <w:rPr>
                <w:rFonts w:ascii="宋体" w:hAnsi="宋体" w:cs="方正仿宋_GBK"/>
                <w:sz w:val="24"/>
              </w:rPr>
            </w:pPr>
            <w:r>
              <w:rPr>
                <w:rFonts w:hint="eastAsia" w:ascii="宋体" w:hAnsi="宋体" w:cs="方正仿宋_GBK"/>
                <w:sz w:val="24"/>
              </w:rPr>
              <w:t xml:space="preserve">是否验收合格通过：；验收人：</w:t>
            </w:r>
            <w:r>
              <w:rPr>
                <w:rFonts w:ascii="宋体" w:hAnsi="宋体" w:cs="方正仿宋_GBK"/>
                <w:sz w:val="24"/>
              </w:rPr>
              <w:t xml:space="preserve">(</w:t>
            </w:r>
            <w:r>
              <w:rPr>
                <w:rFonts w:hint="eastAsia" w:ascii="宋体" w:hAnsi="宋体" w:cs="方正仿宋_GBK"/>
                <w:sz w:val="24"/>
              </w:rPr>
              <w:t xml:space="preserve">签名</w:t>
            </w:r>
            <w:r>
              <w:rPr>
                <w:rFonts w:ascii="宋体" w:hAnsi="宋体" w:cs="方正仿宋_GBK"/>
                <w:sz w:val="24"/>
              </w:rPr>
              <w:t xml:space="preserve">)</w:t>
            </w:r>
            <w:r/>
          </w:p>
        </w:tc>
      </w:tr>
      <w:tr>
        <w:trPr>
          <w:trHeight w:val="109"/>
        </w:trPr>
        <w:tc>
          <w:tcPr>
            <w:tcBorders>
              <w:top w:val="non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0"/>
              <w:rPr>
                <w:rFonts w:ascii="宋体" w:hAnsi="宋体"/>
                <w:sz w:val="24"/>
              </w:rPr>
            </w:pPr>
            <w:r>
              <w:rPr>
                <w:rFonts w:hint="eastAsia" w:ascii="宋体" w:hAnsi="宋体" w:cs="方正仿宋_GBK"/>
                <w:sz w:val="24"/>
              </w:rPr>
              <w:t xml:space="preserve">备注</w:t>
            </w:r>
            <w:r>
              <w:rPr>
                <w:rFonts w:ascii="宋体" w:hAnsi="宋体"/>
                <w:sz w:val="24"/>
              </w:rPr>
            </w:r>
            <w:r/>
          </w:p>
        </w:tc>
        <w:tc>
          <w:tcPr>
            <w:gridSpan w:val="5"/>
            <w:tcBorders>
              <w:top w:val="single" w:color="000000" w:sz="4" w:space="0"/>
              <w:left w:val="none" w:color="000000" w:sz="4" w:space="0"/>
              <w:bottom w:val="single" w:color="000000" w:sz="4" w:space="0"/>
              <w:right w:val="single" w:color="000000" w:sz="4" w:space="0"/>
            </w:tcBorders>
            <w:tcW w:w="6885" w:type="dxa"/>
            <w:vAlign w:val="center"/>
            <w:textDirection w:val="lrTb"/>
            <w:noWrap w:val="false"/>
          </w:tcPr>
          <w:p>
            <w:pPr>
              <w:pStyle w:val="840"/>
              <w:rPr>
                <w:rFonts w:ascii="宋体" w:hAnsi="宋体"/>
                <w:sz w:val="24"/>
              </w:rPr>
            </w:pPr>
            <w:r>
              <w:rPr>
                <w:rFonts w:ascii="宋体" w:hAnsi="宋体"/>
                <w:sz w:val="24"/>
              </w:rPr>
            </w:r>
            <w:r/>
          </w:p>
        </w:tc>
      </w:tr>
    </w:tbl>
    <w:p>
      <w:pPr>
        <w:pStyle w:val="840"/>
        <w:spacing w:line="360" w:lineRule="exact"/>
        <w:rPr>
          <w:rFonts w:ascii="宋体" w:hAnsi="宋体"/>
          <w:sz w:val="24"/>
        </w:rPr>
      </w:pPr>
      <w:r>
        <w:rPr>
          <w:rFonts w:ascii="宋体" w:hAnsi="宋体"/>
          <w:sz w:val="24"/>
        </w:rPr>
      </w:r>
      <w:r/>
    </w:p>
    <w:p>
      <w:pPr>
        <w:pStyle w:val="840"/>
        <w:spacing w:line="480" w:lineRule="auto"/>
        <w:rPr>
          <w:rFonts w:ascii="宋体" w:hAnsi="宋体"/>
          <w:sz w:val="24"/>
        </w:rPr>
      </w:pPr>
      <w:r>
        <w:rPr>
          <w:rFonts w:hint="eastAsia" w:ascii="宋体" w:hAnsi="宋体" w:cs="方正仿宋_GBK"/>
          <w:sz w:val="24"/>
        </w:rPr>
        <w:t xml:space="preserve">采购单位（盖章）：                        供货单位（盖章）：</w:t>
      </w:r>
      <w:r>
        <w:rPr>
          <w:rFonts w:ascii="宋体" w:hAnsi="宋体"/>
          <w:sz w:val="24"/>
        </w:rPr>
      </w:r>
      <w:r/>
    </w:p>
    <w:p>
      <w:pPr>
        <w:pStyle w:val="840"/>
        <w:spacing w:line="480" w:lineRule="auto"/>
        <w:rPr>
          <w:rFonts w:ascii="宋体" w:hAnsi="宋体"/>
          <w:sz w:val="24"/>
        </w:rPr>
      </w:pPr>
      <w:r>
        <w:rPr>
          <w:rFonts w:hint="eastAsia" w:ascii="宋体" w:hAnsi="宋体" w:cs="方正仿宋_GBK"/>
          <w:sz w:val="24"/>
        </w:rPr>
        <w:t xml:space="preserve">联系人：        </w:t>
      </w:r>
      <w:r>
        <w:rPr>
          <w:rFonts w:hint="eastAsia" w:ascii="宋体" w:hAnsi="宋体" w:cs="方正仿宋_GBK"/>
          <w:sz w:val="24"/>
        </w:rPr>
        <w:t xml:space="preserve">                          联系人：</w:t>
      </w:r>
      <w:r>
        <w:rPr>
          <w:rFonts w:ascii="宋体" w:hAnsi="宋体"/>
          <w:sz w:val="24"/>
        </w:rPr>
      </w:r>
      <w:r/>
    </w:p>
    <w:p>
      <w:pPr>
        <w:pStyle w:val="840"/>
        <w:spacing w:line="480" w:lineRule="auto"/>
        <w:rPr>
          <w:rFonts w:ascii="宋体" w:hAnsi="宋体"/>
          <w:sz w:val="24"/>
        </w:rPr>
      </w:pPr>
      <w:r>
        <w:rPr>
          <w:rFonts w:hint="eastAsia" w:ascii="宋体" w:hAnsi="宋体" w:cs="方正仿宋_GBK"/>
          <w:sz w:val="24"/>
        </w:rPr>
        <w:t xml:space="preserve">联系电话：                                联系电话：</w:t>
      </w:r>
      <w:r>
        <w:rPr>
          <w:rFonts w:ascii="宋体" w:hAnsi="宋体"/>
          <w:sz w:val="24"/>
        </w:rPr>
      </w:r>
      <w:r/>
    </w:p>
    <w:p>
      <w:pPr>
        <w:pStyle w:val="840"/>
        <w:spacing w:line="480" w:lineRule="auto"/>
        <w:rPr>
          <w:rFonts w:ascii="宋体" w:hAnsi="宋体"/>
          <w:sz w:val="24"/>
        </w:rPr>
      </w:pPr>
      <w:r>
        <w:rPr>
          <w:rFonts w:hint="eastAsia" w:ascii="宋体" w:hAnsi="宋体" w:cs="方正仿宋_GBK"/>
          <w:sz w:val="24"/>
        </w:rPr>
        <w:t xml:space="preserve">单位地址：                                单位地址：</w:t>
      </w:r>
      <w:r>
        <w:rPr>
          <w:rFonts w:ascii="宋体" w:hAnsi="宋体"/>
          <w:sz w:val="24"/>
        </w:rPr>
      </w:r>
      <w:r/>
    </w:p>
    <w:p>
      <w:pPr>
        <w:pStyle w:val="840"/>
        <w:spacing w:line="480" w:lineRule="auto"/>
        <w:rPr>
          <w:rFonts w:ascii="宋体" w:hAnsi="宋体"/>
          <w:sz w:val="24"/>
        </w:rPr>
      </w:pPr>
      <w:r>
        <w:rPr>
          <w:rFonts w:hint="eastAsia" w:ascii="宋体" w:hAnsi="宋体" w:cs="方正仿宋_GBK"/>
          <w:sz w:val="24"/>
        </w:rPr>
        <w:t xml:space="preserve">日期：                                    日期：</w:t>
      </w:r>
      <w:r>
        <w:rPr>
          <w:rFonts w:ascii="宋体" w:hAnsi="宋体"/>
          <w:sz w:val="24"/>
        </w:rPr>
      </w:r>
      <w:r/>
    </w:p>
    <w:p>
      <w:pPr>
        <w:pStyle w:val="840"/>
        <w:spacing w:line="360" w:lineRule="auto"/>
        <w:rPr>
          <w:rFonts w:ascii="宋体" w:hAnsi="宋体"/>
          <w:b/>
          <w:bCs/>
          <w:sz w:val="32"/>
          <w:szCs w:val="32"/>
        </w:rPr>
      </w:pPr>
      <w:r>
        <w:rPr>
          <w:rFonts w:ascii="宋体" w:hAnsi="宋体"/>
          <w:b/>
          <w:bCs/>
          <w:sz w:val="32"/>
          <w:szCs w:val="32"/>
        </w:rPr>
      </w:r>
      <w:r/>
    </w:p>
    <w:p>
      <w:pPr>
        <w:pStyle w:val="875"/>
        <w:jc w:val="both"/>
      </w:pPr>
      <w:r/>
      <w:r/>
    </w:p>
    <w:p>
      <w:pPr>
        <w:pStyle w:val="840"/>
        <w:spacing w:line="360" w:lineRule="auto"/>
        <w:rPr>
          <w:rFonts w:ascii="宋体" w:hAnsi="宋体"/>
          <w:b/>
          <w:bCs/>
          <w:sz w:val="32"/>
          <w:szCs w:val="32"/>
        </w:rPr>
      </w:pPr>
      <w:r>
        <w:rPr>
          <w:rFonts w:ascii="宋体" w:hAnsi="宋体"/>
          <w:b/>
          <w:bCs/>
          <w:sz w:val="32"/>
          <w:szCs w:val="32"/>
        </w:rPr>
      </w:r>
      <w:r/>
    </w:p>
    <w:p>
      <w:pPr>
        <w:pStyle w:val="840"/>
        <w:jc w:val="center"/>
        <w:spacing w:line="360" w:lineRule="auto"/>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第六章</w:t>
      </w:r>
      <w:bookmarkEnd w:id="31"/>
      <w:r>
        <w:rPr>
          <w:rFonts w:hint="eastAsia" w:ascii="宋体" w:hAnsi="宋体"/>
          <w:b/>
          <w:bCs/>
          <w:sz w:val="32"/>
          <w:szCs w:val="32"/>
        </w:rPr>
        <w:t xml:space="preserve">投标文件格式</w:t>
      </w:r>
      <w:bookmarkEnd w:id="33"/>
      <w:r>
        <w:rPr>
          <w:rFonts w:ascii="宋体" w:hAnsi="宋体"/>
          <w:b/>
          <w:bCs/>
          <w:sz w:val="32"/>
          <w:szCs w:val="32"/>
        </w:rPr>
      </w:r>
      <w:r/>
    </w:p>
    <w:p>
      <w:pPr>
        <w:pStyle w:val="840"/>
        <w:jc w:val="left"/>
        <w:spacing w:line="240" w:lineRule="atLeast"/>
        <w:widowControl/>
        <w:rPr>
          <w:rFonts w:ascii="宋体" w:hAnsi="宋体" w:cs="Arial"/>
          <w:b/>
          <w:bCs/>
          <w:szCs w:val="21"/>
        </w:rPr>
      </w:pPr>
      <w:r>
        <w:rPr>
          <w:rFonts w:ascii="宋体" w:hAnsi="宋体" w:cs="Arial"/>
          <w:b/>
          <w:bCs/>
          <w:szCs w:val="21"/>
        </w:rPr>
      </w:r>
      <w:r/>
    </w:p>
    <w:p>
      <w:pPr>
        <w:pStyle w:val="840"/>
        <w:jc w:val="center"/>
        <w:spacing w:line="360" w:lineRule="auto"/>
        <w:rPr>
          <w:rFonts w:ascii="宋体" w:hAnsi="宋体"/>
          <w:b/>
          <w:bCs/>
          <w:sz w:val="48"/>
          <w:szCs w:val="48"/>
          <w:lang w:val="zh-CN"/>
        </w:rPr>
      </w:pPr>
      <w:r>
        <w:rPr>
          <w:rFonts w:hint="eastAsia" w:ascii="宋体" w:hAnsi="宋体"/>
          <w:b/>
          <w:bCs/>
          <w:sz w:val="48"/>
          <w:szCs w:val="48"/>
          <w:lang w:val="zh-CN"/>
        </w:rPr>
        <w:t xml:space="preserve">南京市公安局监管支队机关及直属监所食材招标采购</w:t>
      </w:r>
      <w:r>
        <w:rPr>
          <w:rFonts w:ascii="宋体" w:hAnsi="宋体"/>
          <w:b/>
          <w:bCs/>
          <w:sz w:val="48"/>
          <w:szCs w:val="48"/>
          <w:lang w:val="zh-CN"/>
        </w:rPr>
      </w:r>
      <w:r/>
    </w:p>
    <w:p>
      <w:pPr>
        <w:pStyle w:val="840"/>
        <w:jc w:val="center"/>
        <w:spacing w:line="360" w:lineRule="auto"/>
        <w:rPr>
          <w:rFonts w:ascii="宋体" w:hAnsi="宋体" w:cs="Arial"/>
          <w:sz w:val="44"/>
          <w:szCs w:val="44"/>
        </w:rPr>
      </w:pPr>
      <w:r>
        <w:rPr>
          <w:rFonts w:hint="eastAsia" w:ascii="宋体" w:hAnsi="宋体" w:cs="Arial"/>
          <w:sz w:val="44"/>
          <w:szCs w:val="44"/>
        </w:rPr>
        <w:t xml:space="preserve">项目编号：</w:t>
      </w:r>
      <w:r>
        <w:rPr>
          <w:rFonts w:ascii="宋体" w:hAnsi="宋体" w:cs="Arial"/>
          <w:sz w:val="44"/>
          <w:szCs w:val="44"/>
        </w:rPr>
      </w:r>
      <w:r/>
    </w:p>
    <w:p>
      <w:pPr>
        <w:pStyle w:val="840"/>
        <w:jc w:val="center"/>
        <w:spacing w:line="360" w:lineRule="auto"/>
        <w:rPr>
          <w:rFonts w:ascii="宋体" w:hAnsi="宋体" w:cs="Arial"/>
          <w:sz w:val="44"/>
          <w:szCs w:val="44"/>
        </w:rPr>
      </w:pPr>
      <w:r>
        <w:rPr>
          <w:rFonts w:hint="eastAsia" w:ascii="宋体" w:hAnsi="宋体" w:cs="Arial"/>
          <w:sz w:val="44"/>
          <w:szCs w:val="44"/>
        </w:rPr>
        <w:t xml:space="preserve">分包号：</w:t>
      </w:r>
      <w:r>
        <w:rPr>
          <w:rFonts w:ascii="宋体" w:hAnsi="宋体" w:cs="Arial"/>
          <w:sz w:val="44"/>
          <w:szCs w:val="44"/>
        </w:rPr>
      </w:r>
      <w:r/>
    </w:p>
    <w:p>
      <w:pPr>
        <w:pStyle w:val="840"/>
        <w:jc w:val="center"/>
        <w:spacing w:line="360" w:lineRule="auto"/>
        <w:rPr>
          <w:rFonts w:ascii="宋体" w:hAnsi="宋体" w:cs="Arial"/>
          <w:sz w:val="44"/>
          <w:szCs w:val="44"/>
        </w:rPr>
      </w:pPr>
      <w:r>
        <w:rPr>
          <w:rFonts w:ascii="宋体" w:hAnsi="宋体" w:cs="Arial"/>
          <w:sz w:val="44"/>
          <w:szCs w:val="44"/>
        </w:rPr>
      </w:r>
      <w:r/>
    </w:p>
    <w:p>
      <w:pPr>
        <w:pStyle w:val="840"/>
        <w:jc w:val="center"/>
        <w:spacing w:line="360" w:lineRule="auto"/>
        <w:rPr>
          <w:rFonts w:ascii="宋体" w:hAnsi="宋体" w:cs="Arial"/>
          <w:sz w:val="44"/>
          <w:szCs w:val="44"/>
        </w:rPr>
      </w:pPr>
      <w:r>
        <w:rPr>
          <w:rFonts w:ascii="宋体" w:hAnsi="宋体" w:cs="Arial"/>
          <w:sz w:val="44"/>
          <w:szCs w:val="44"/>
        </w:rPr>
      </w:r>
      <w:r/>
    </w:p>
    <w:p>
      <w:pPr>
        <w:pStyle w:val="840"/>
        <w:jc w:val="center"/>
        <w:spacing w:line="360" w:lineRule="auto"/>
        <w:rPr>
          <w:rFonts w:ascii="宋体" w:hAnsi="宋体" w:cs="Arial"/>
          <w:sz w:val="44"/>
          <w:szCs w:val="44"/>
        </w:rPr>
      </w:pPr>
      <w:r>
        <w:rPr>
          <w:rFonts w:hint="eastAsia" w:ascii="宋体" w:hAnsi="宋体" w:cs="Arial"/>
          <w:sz w:val="44"/>
          <w:szCs w:val="44"/>
        </w:rPr>
        <w:t xml:space="preserve">投标文件</w:t>
      </w:r>
      <w:r>
        <w:rPr>
          <w:rFonts w:ascii="宋体" w:hAnsi="宋体" w:cs="Arial"/>
          <w:sz w:val="44"/>
          <w:szCs w:val="44"/>
        </w:rPr>
      </w:r>
      <w:r/>
    </w:p>
    <w:p>
      <w:pPr>
        <w:pStyle w:val="840"/>
        <w:rPr>
          <w:rFonts w:ascii="宋体" w:hAnsi="宋体" w:cs="Arial"/>
          <w:sz w:val="28"/>
          <w:szCs w:val="28"/>
        </w:rPr>
      </w:pPr>
      <w:r>
        <w:rPr>
          <w:rFonts w:ascii="宋体" w:hAnsi="宋体" w:cs="Arial"/>
          <w:sz w:val="28"/>
          <w:szCs w:val="28"/>
        </w:rPr>
      </w:r>
      <w:r/>
    </w:p>
    <w:p>
      <w:pPr>
        <w:pStyle w:val="840"/>
        <w:rPr>
          <w:rFonts w:ascii="宋体" w:hAnsi="宋体" w:cs="Arial"/>
          <w:sz w:val="28"/>
          <w:szCs w:val="28"/>
        </w:rPr>
      </w:pPr>
      <w:r>
        <w:rPr>
          <w:rFonts w:ascii="宋体" w:hAnsi="宋体" w:cs="Arial"/>
          <w:sz w:val="28"/>
          <w:szCs w:val="28"/>
        </w:rPr>
      </w:r>
      <w:r/>
    </w:p>
    <w:p>
      <w:pPr>
        <w:pStyle w:val="840"/>
        <w:rPr>
          <w:rFonts w:ascii="宋体" w:hAnsi="宋体" w:cs="Arial"/>
          <w:sz w:val="28"/>
          <w:szCs w:val="28"/>
        </w:rPr>
      </w:pPr>
      <w:r>
        <w:rPr>
          <w:rFonts w:ascii="宋体" w:hAnsi="宋体" w:cs="Arial"/>
          <w:sz w:val="28"/>
          <w:szCs w:val="28"/>
        </w:rPr>
      </w:r>
      <w:r/>
    </w:p>
    <w:p>
      <w:pPr>
        <w:pStyle w:val="840"/>
        <w:rPr>
          <w:rFonts w:ascii="宋体" w:hAnsi="宋体" w:cs="Arial"/>
          <w:sz w:val="28"/>
          <w:szCs w:val="28"/>
        </w:rPr>
      </w:pPr>
      <w:r>
        <w:rPr>
          <w:rFonts w:ascii="宋体" w:hAnsi="宋体" w:cs="Arial"/>
          <w:sz w:val="28"/>
          <w:szCs w:val="28"/>
        </w:rPr>
      </w:r>
      <w:r/>
    </w:p>
    <w:p>
      <w:pPr>
        <w:pStyle w:val="840"/>
        <w:rPr>
          <w:rFonts w:ascii="宋体" w:hAnsi="宋体" w:cs="Arial"/>
          <w:sz w:val="28"/>
          <w:szCs w:val="28"/>
        </w:rPr>
      </w:pPr>
      <w:r>
        <w:rPr>
          <w:rFonts w:ascii="宋体" w:hAnsi="宋体" w:cs="Arial"/>
          <w:sz w:val="28"/>
          <w:szCs w:val="28"/>
        </w:rPr>
      </w:r>
      <w:r/>
    </w:p>
    <w:p>
      <w:pPr>
        <w:pStyle w:val="840"/>
        <w:rPr>
          <w:rFonts w:ascii="宋体" w:hAnsi="宋体" w:cs="Arial"/>
          <w:sz w:val="28"/>
          <w:szCs w:val="28"/>
        </w:rPr>
      </w:pPr>
      <w:r>
        <w:rPr>
          <w:rFonts w:ascii="宋体" w:hAnsi="宋体" w:cs="Arial"/>
          <w:sz w:val="28"/>
          <w:szCs w:val="28"/>
        </w:rPr>
      </w:r>
      <w:r/>
    </w:p>
    <w:p>
      <w:pPr>
        <w:pStyle w:val="840"/>
        <w:rPr>
          <w:rFonts w:ascii="宋体" w:hAnsi="宋体" w:cs="Arial"/>
          <w:sz w:val="28"/>
          <w:szCs w:val="28"/>
        </w:rPr>
      </w:pPr>
      <w:r>
        <w:rPr>
          <w:rFonts w:ascii="宋体" w:hAnsi="宋体" w:cs="Arial"/>
          <w:sz w:val="28"/>
          <w:szCs w:val="28"/>
        </w:rPr>
      </w:r>
      <w:r/>
    </w:p>
    <w:p>
      <w:pPr>
        <w:pStyle w:val="840"/>
        <w:jc w:val="center"/>
        <w:spacing w:line="360" w:lineRule="auto"/>
        <w:rPr>
          <w:rFonts w:ascii="宋体" w:hAnsi="宋体" w:cs="Arial"/>
          <w:sz w:val="28"/>
          <w:szCs w:val="28"/>
          <w:u w:val="single"/>
        </w:rPr>
      </w:pPr>
      <w:r>
        <w:rPr>
          <w:rFonts w:hint="eastAsia" w:ascii="宋体" w:hAnsi="宋体" w:cs="Arial"/>
          <w:sz w:val="28"/>
          <w:szCs w:val="28"/>
        </w:rPr>
        <w:t xml:space="preserve">投标人：（盖单位章）</w:t>
      </w:r>
      <w:r>
        <w:rPr>
          <w:rFonts w:ascii="宋体" w:hAnsi="宋体" w:cs="Arial"/>
          <w:sz w:val="28"/>
          <w:szCs w:val="28"/>
          <w:u w:val="single"/>
        </w:rPr>
      </w:r>
      <w:r/>
    </w:p>
    <w:p>
      <w:pPr>
        <w:pStyle w:val="840"/>
        <w:jc w:val="center"/>
        <w:spacing w:line="360" w:lineRule="auto"/>
        <w:rPr>
          <w:rFonts w:ascii="宋体" w:hAnsi="宋体" w:cs="Arial"/>
          <w:sz w:val="28"/>
          <w:szCs w:val="28"/>
        </w:rPr>
      </w:pPr>
      <w:r>
        <w:rPr>
          <w:rFonts w:hint="eastAsia" w:ascii="宋体" w:hAnsi="宋体" w:cs="Arial"/>
          <w:sz w:val="28"/>
          <w:szCs w:val="28"/>
        </w:rPr>
        <w:t xml:space="preserve">法定代表人或其委托代理人：（签字）</w:t>
      </w:r>
      <w:r>
        <w:rPr>
          <w:rFonts w:ascii="宋体" w:hAnsi="宋体" w:cs="Arial"/>
          <w:sz w:val="28"/>
          <w:szCs w:val="28"/>
        </w:rPr>
      </w:r>
      <w:r/>
    </w:p>
    <w:p>
      <w:pPr>
        <w:pStyle w:val="840"/>
        <w:jc w:val="center"/>
        <w:spacing w:line="360" w:lineRule="auto"/>
        <w:rPr>
          <w:rFonts w:ascii="宋体" w:hAnsi="宋体" w:cs="Arial"/>
          <w:sz w:val="28"/>
          <w:szCs w:val="28"/>
        </w:rPr>
      </w:pPr>
      <w:r>
        <w:rPr>
          <w:rFonts w:hint="eastAsia" w:ascii="宋体" w:hAnsi="宋体" w:cs="Arial"/>
          <w:sz w:val="28"/>
          <w:szCs w:val="28"/>
        </w:rPr>
        <w:t xml:space="preserve">年月日</w:t>
      </w:r>
      <w:r>
        <w:rPr>
          <w:rFonts w:ascii="宋体" w:hAnsi="宋体" w:cs="Arial"/>
          <w:sz w:val="28"/>
          <w:szCs w:val="28"/>
        </w:rPr>
      </w:r>
      <w:r/>
    </w:p>
    <w:p>
      <w:pPr>
        <w:pStyle w:val="840"/>
        <w:jc w:val="left"/>
        <w:widowControl/>
        <w:rPr>
          <w:rFonts w:ascii="宋体" w:hAnsi="宋体" w:cs="Arial"/>
          <w:sz w:val="28"/>
          <w:szCs w:val="28"/>
        </w:rPr>
      </w:pPr>
      <w:r>
        <w:rPr>
          <w:rFonts w:ascii="宋体" w:hAnsi="宋体" w:cs="Arial"/>
          <w:sz w:val="28"/>
          <w:szCs w:val="28"/>
        </w:rPr>
      </w:r>
      <w:r/>
    </w:p>
    <w:p>
      <w:pPr>
        <w:pStyle w:val="840"/>
        <w:jc w:val="left"/>
        <w:widowControl/>
        <w:rPr>
          <w:rFonts w:ascii="宋体" w:hAnsi="宋体" w:cs="Arial"/>
          <w:sz w:val="32"/>
          <w:szCs w:val="32"/>
        </w:rPr>
      </w:pPr>
      <w:r>
        <w:rPr>
          <w:rFonts w:ascii="宋体" w:hAnsi="宋体" w:cs="Arial"/>
          <w:sz w:val="32"/>
          <w:szCs w:val="32"/>
        </w:rPr>
      </w:r>
      <w:r/>
    </w:p>
    <w:p>
      <w:pPr>
        <w:pStyle w:val="840"/>
        <w:jc w:val="center"/>
        <w:spacing w:before="240" w:after="240"/>
        <w:rPr>
          <w:rFonts w:ascii="宋体" w:hAnsi="宋体" w:cs="Arial"/>
          <w:sz w:val="32"/>
          <w:szCs w:val="32"/>
        </w:rPr>
      </w:pPr>
      <w:r>
        <w:rPr>
          <w:rFonts w:ascii="宋体" w:hAnsi="宋体" w:cs="Arial"/>
          <w:sz w:val="32"/>
          <w:szCs w:val="32"/>
        </w:rPr>
        <w:br w:type="page" w:clear="all"/>
      </w:r>
      <w:r>
        <w:rPr>
          <w:rFonts w:hint="eastAsia" w:ascii="宋体" w:hAnsi="宋体" w:cs="Arial"/>
          <w:sz w:val="32"/>
          <w:szCs w:val="32"/>
        </w:rPr>
        <w:t xml:space="preserve">目录</w:t>
      </w:r>
      <w:r>
        <w:rPr>
          <w:rFonts w:ascii="宋体" w:hAnsi="宋体" w:cs="Arial"/>
          <w:sz w:val="32"/>
          <w:szCs w:val="32"/>
        </w:rPr>
      </w:r>
      <w:r/>
    </w:p>
    <w:p>
      <w:pPr>
        <w:pStyle w:val="840"/>
        <w:jc w:val="center"/>
        <w:rPr>
          <w:rFonts w:ascii="宋体" w:hAnsi="宋体" w:cs="Arial"/>
          <w:szCs w:val="21"/>
        </w:rPr>
      </w:pPr>
      <w:r>
        <w:rPr>
          <w:rFonts w:hint="eastAsia" w:ascii="宋体" w:hAnsi="宋体" w:cs="Arial"/>
          <w:szCs w:val="21"/>
        </w:rPr>
        <w:t xml:space="preserve">（注：供应商根据附件顺序编制投标文件并制作目录（须生成页码））</w:t>
      </w:r>
      <w:r>
        <w:rPr>
          <w:rFonts w:ascii="宋体" w:hAnsi="宋体" w:cs="Arial"/>
          <w:szCs w:val="21"/>
        </w:rPr>
      </w:r>
      <w:r/>
    </w:p>
    <w:p>
      <w:pPr>
        <w:pStyle w:val="840"/>
        <w:spacing w:line="440" w:lineRule="exact"/>
        <w:rPr>
          <w:rFonts w:ascii="宋体" w:hAnsi="宋体" w:cs="Arial"/>
          <w:szCs w:val="21"/>
        </w:rPr>
      </w:pPr>
      <w:r>
        <w:rPr>
          <w:rFonts w:ascii="宋体" w:hAnsi="宋体" w:cs="Arial"/>
        </w:rPr>
        <w:br w:type="page" w:clear="all"/>
      </w:r>
      <w:r>
        <w:rPr>
          <w:rFonts w:hint="eastAsia" w:ascii="宋体" w:hAnsi="宋体" w:cs="Arial"/>
          <w:b/>
          <w:bCs/>
          <w:szCs w:val="21"/>
        </w:rPr>
        <w:t xml:space="preserve">附件一、投标申请及声明格式</w:t>
      </w:r>
      <w:r>
        <w:rPr>
          <w:rFonts w:ascii="宋体" w:hAnsi="宋体" w:cs="Arial"/>
          <w:szCs w:val="21"/>
        </w:rPr>
      </w:r>
      <w:r/>
    </w:p>
    <w:p>
      <w:pPr>
        <w:pStyle w:val="84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投标申请及声明</w:t>
      </w:r>
      <w:r>
        <w:rPr>
          <w:rFonts w:ascii="宋体" w:hAnsi="宋体" w:cs="Arial"/>
          <w:b/>
          <w:sz w:val="32"/>
          <w:szCs w:val="32"/>
        </w:rPr>
      </w:r>
      <w:r/>
    </w:p>
    <w:p>
      <w:pPr>
        <w:pStyle w:val="840"/>
        <w:spacing w:line="360" w:lineRule="auto"/>
        <w:shd w:val="clear" w:color="auto" w:fill="ffffff"/>
        <w:widowControl/>
        <w:rPr>
          <w:rFonts w:ascii="宋体" w:hAnsi="宋体" w:cs="Arial"/>
          <w:sz w:val="24"/>
        </w:rPr>
      </w:pPr>
      <w:r>
        <w:rPr>
          <w:rFonts w:ascii="宋体" w:hAnsi="宋体" w:cs="Arial"/>
          <w:sz w:val="24"/>
        </w:rPr>
        <w:t xml:space="preserve"> </w:t>
      </w:r>
      <w:r>
        <w:rPr>
          <w:rFonts w:hint="eastAsia" w:ascii="宋体" w:hAnsi="宋体" w:cs="Arial"/>
          <w:sz w:val="24"/>
        </w:rPr>
        <w:t xml:space="preserve">致：</w:t>
      </w:r>
      <w:r>
        <w:rPr>
          <w:rFonts w:ascii="宋体" w:hAnsi="宋体" w:cs="Arial"/>
          <w:sz w:val="24"/>
        </w:rPr>
        <w:t xml:space="preserve"> </w:t>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根据贵方</w:t>
      </w:r>
      <w:r>
        <w:rPr>
          <w:rFonts w:ascii="宋体" w:hAnsi="宋体" w:cs="Arial"/>
          <w:sz w:val="24"/>
          <w:u w:val="single"/>
        </w:rPr>
        <w:t xml:space="preserve">        </w:t>
      </w:r>
      <w:r>
        <w:rPr>
          <w:rFonts w:hint="eastAsia" w:ascii="宋体" w:hAnsi="宋体" w:cs="Arial"/>
          <w:sz w:val="24"/>
          <w:u w:val="single"/>
        </w:rPr>
        <w:t xml:space="preserve">    </w:t>
      </w:r>
      <w:r>
        <w:rPr>
          <w:rFonts w:ascii="宋体" w:hAnsi="宋体" w:cs="Arial"/>
          <w:sz w:val="24"/>
          <w:u w:val="single"/>
        </w:rPr>
        <w:t xml:space="preserve">   </w:t>
      </w:r>
      <w:r>
        <w:rPr>
          <w:rFonts w:hint="eastAsia" w:ascii="宋体" w:hAnsi="宋体" w:cs="Arial"/>
          <w:b/>
          <w:bCs/>
          <w:sz w:val="24"/>
          <w:u w:val="single"/>
        </w:rPr>
        <w:t xml:space="preserve">（</w:t>
      </w:r>
      <w:r>
        <w:rPr>
          <w:rFonts w:hint="eastAsia" w:ascii="宋体" w:hAnsi="宋体" w:cs="Arial"/>
          <w:sz w:val="24"/>
        </w:rPr>
        <w:t xml:space="preserve">项目名称）</w:t>
      </w:r>
      <w:r>
        <w:rPr>
          <w:rFonts w:ascii="宋体" w:hAnsi="宋体" w:cs="Arial"/>
          <w:sz w:val="24"/>
          <w:u w:val="single"/>
        </w:rPr>
        <w:t xml:space="preserve">        </w:t>
      </w:r>
      <w:r>
        <w:rPr>
          <w:rFonts w:hint="eastAsia" w:ascii="宋体" w:hAnsi="宋体" w:cs="Arial"/>
          <w:sz w:val="24"/>
        </w:rPr>
        <w:t xml:space="preserve">（项目编号）</w:t>
      </w:r>
      <w:r>
        <w:rPr>
          <w:rFonts w:hint="eastAsia" w:ascii="宋体" w:hAnsi="宋体" w:cs="Arial"/>
          <w:sz w:val="24"/>
          <w:u w:val="single"/>
        </w:rPr>
        <w:t xml:space="preserve">      </w:t>
      </w:r>
      <w:r>
        <w:rPr>
          <w:rFonts w:hint="eastAsia" w:ascii="宋体" w:hAnsi="宋体" w:cs="Arial"/>
          <w:sz w:val="24"/>
        </w:rPr>
        <w:t xml:space="preserve">（分包号）投标邀请，正式授权下述签字人</w:t>
      </w:r>
      <w:r>
        <w:rPr>
          <w:rFonts w:ascii="宋体" w:hAnsi="宋体" w:cs="Arial"/>
          <w:sz w:val="24"/>
          <w:u w:val="single"/>
        </w:rPr>
        <w:t xml:space="preserve">           </w:t>
      </w:r>
      <w:r>
        <w:rPr>
          <w:rFonts w:ascii="宋体" w:hAnsi="宋体" w:cs="Arial"/>
          <w:sz w:val="24"/>
        </w:rPr>
        <w:t xml:space="preserve">(</w:t>
      </w:r>
      <w:r>
        <w:rPr>
          <w:rFonts w:hint="eastAsia" w:ascii="宋体" w:hAnsi="宋体" w:cs="Arial"/>
          <w:sz w:val="24"/>
        </w:rPr>
        <w:t xml:space="preserve">姓名和职务</w:t>
      </w:r>
      <w:r>
        <w:rPr>
          <w:rFonts w:ascii="宋体" w:hAnsi="宋体" w:cs="Arial"/>
          <w:sz w:val="24"/>
        </w:rPr>
        <w:t xml:space="preserve">)</w:t>
      </w:r>
      <w:r>
        <w:rPr>
          <w:rFonts w:hint="eastAsia" w:ascii="宋体" w:hAnsi="宋体" w:cs="Arial"/>
          <w:sz w:val="24"/>
        </w:rPr>
        <w:t xml:space="preserve">代表投标人</w:t>
      </w:r>
      <w:r>
        <w:rPr>
          <w:rFonts w:ascii="宋体" w:hAnsi="宋体" w:cs="Arial"/>
          <w:sz w:val="24"/>
          <w:u w:val="single"/>
        </w:rPr>
        <w:t xml:space="preserve">         </w:t>
      </w:r>
      <w:r>
        <w:rPr>
          <w:rFonts w:hint="eastAsia" w:ascii="宋体" w:hAnsi="宋体" w:cs="Arial"/>
          <w:sz w:val="24"/>
        </w:rPr>
        <w:t xml:space="preserve">（投标人名称），提交投标文件。</w:t>
      </w:r>
      <w:r>
        <w:rPr>
          <w:rFonts w:ascii="宋体" w:hAnsi="宋体" w:cs="Arial"/>
          <w:sz w:val="24"/>
        </w:rPr>
      </w:r>
      <w:r/>
    </w:p>
    <w:p>
      <w:pPr>
        <w:pStyle w:val="840"/>
        <w:ind w:firstLine="420"/>
        <w:spacing w:line="360" w:lineRule="auto"/>
        <w:shd w:val="clear" w:color="auto" w:fill="ffffff"/>
        <w:widowControl/>
        <w:rPr>
          <w:rFonts w:ascii="宋体" w:hAnsi="宋体" w:cs="Arial"/>
          <w:sz w:val="24"/>
        </w:rPr>
      </w:pPr>
      <w:r>
        <w:rPr>
          <w:rFonts w:hint="eastAsia" w:ascii="宋体" w:hAnsi="宋体" w:cs="Arial"/>
          <w:sz w:val="24"/>
        </w:rPr>
        <w:t xml:space="preserve">据此函，签字人兹宣布声明和承诺如下：</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w:t>
      </w:r>
      <w:r>
        <w:rPr>
          <w:rFonts w:hint="eastAsia" w:ascii="宋体" w:hAnsi="宋体" w:cs="Arial"/>
          <w:b/>
          <w:bCs/>
          <w:sz w:val="24"/>
        </w:rPr>
        <w:t xml:space="preserve">我们的资格条件完全符合政府采购法和本次招标要求</w:t>
      </w:r>
      <w:r>
        <w:rPr>
          <w:rFonts w:hint="eastAsia" w:ascii="宋体" w:hAnsi="宋体" w:cs="Arial"/>
          <w:sz w:val="24"/>
        </w:rPr>
        <w:t xml:space="preserve">，我们同意并向贵方提供了与投标有关的所有证据和资料。</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2、按招标要求，我方愿以投标报价（详见开标一览表）的规定要求提供本项目所需</w:t>
      </w:r>
      <w:r>
        <w:rPr>
          <w:rFonts w:hint="eastAsia" w:ascii="宋体" w:hAnsi="宋体" w:cs="Arial"/>
          <w:sz w:val="24"/>
        </w:rPr>
        <w:t xml:space="preserve">货物</w:t>
      </w:r>
      <w:r>
        <w:rPr>
          <w:rFonts w:hint="eastAsia" w:ascii="宋体" w:hAnsi="宋体" w:cs="Arial"/>
          <w:sz w:val="24"/>
        </w:rPr>
        <w:t xml:space="preserve">。</w:t>
      </w:r>
      <w:r>
        <w:rPr>
          <w:rFonts w:ascii="宋体" w:hAnsi="宋体" w:cs="Arial"/>
          <w:sz w:val="24"/>
        </w:rPr>
      </w:r>
      <w:r/>
    </w:p>
    <w:p>
      <w:pPr>
        <w:pStyle w:val="840"/>
        <w:ind w:firstLine="420"/>
        <w:spacing w:line="360" w:lineRule="auto"/>
        <w:shd w:val="clear" w:color="auto" w:fill="ffffff"/>
        <w:rPr>
          <w:rFonts w:ascii="宋体" w:hAnsi="宋体"/>
          <w:sz w:val="24"/>
          <w:lang w:val="zh-CN"/>
        </w:rPr>
      </w:pPr>
      <w:r>
        <w:rPr>
          <w:rFonts w:hint="eastAsia" w:ascii="宋体" w:hAnsi="宋体" w:cs="Arial"/>
          <w:sz w:val="24"/>
        </w:rPr>
        <w:t xml:space="preserve">3、</w:t>
      </w:r>
      <w:r>
        <w:rPr>
          <w:rFonts w:hint="eastAsia" w:ascii="宋体" w:hAnsi="宋体"/>
          <w:sz w:val="24"/>
          <w:lang w:val="zh-CN"/>
        </w:rPr>
        <w:t xml:space="preserve">产品供货：按采购人要求供货</w:t>
      </w:r>
      <w:r>
        <w:rPr>
          <w:rFonts w:hint="eastAsia" w:ascii="宋体" w:hAnsi="宋体"/>
          <w:sz w:val="24"/>
          <w:lang w:val="zh-CN"/>
        </w:rPr>
        <w:t xml:space="preserve">。</w:t>
      </w:r>
      <w:r>
        <w:rPr>
          <w:rFonts w:ascii="宋体" w:hAnsi="宋体"/>
          <w:sz w:val="24"/>
          <w:lang w:val="zh-CN"/>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4.我们已详细阅读全部招标文件及其有效补充文件，我们放弃对招标文件任何误解的权利，提交投标文件后，</w:t>
      </w:r>
      <w:r>
        <w:rPr>
          <w:rFonts w:hint="eastAsia" w:ascii="宋体" w:hAnsi="宋体" w:cs="Arial"/>
          <w:b/>
          <w:bCs/>
          <w:sz w:val="24"/>
        </w:rPr>
        <w:t xml:space="preserve">不对招标文件本身提出质疑</w:t>
      </w:r>
      <w:r>
        <w:rPr>
          <w:rFonts w:hint="eastAsia" w:ascii="宋体" w:hAnsi="宋体" w:cs="Arial"/>
          <w:sz w:val="24"/>
        </w:rPr>
        <w:t xml:space="preserve">。</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5.我们同意从规定的开标日期起遵循本投标文件，并在规定的投标有效期期满之前均具有约束力。</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6.投标截止时间结束后参加投标的投标人不足三家的，或在评标期间出现符合专业条</w:t>
      </w:r>
      <w:r>
        <w:rPr>
          <w:rFonts w:hint="eastAsia" w:ascii="宋体" w:hAnsi="宋体" w:cs="Arial"/>
          <w:sz w:val="24"/>
        </w:rPr>
        <w:t xml:space="preserve">件的供应商或者对招标文件作出实质响应的投标人不足三家情形的，我们酌情决定是否参加贵方组织的其他采购方式采购。</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7.一旦我方中标，我方将根据招标文件的规定严格履行合同，保证于采购文件规定的时间内完成本项目规定的服务内容。服务质量满足采购文件要求。</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8.我方参加本次采购活动前三年内，在经营活动中没有重大违法记录。</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9.我方参加本次采购活动前，没有被信用中国网站、中国政府采购网站列入失信被执行人名单、重大税收违法案件当事人名单、政府采购严重违法失信行为记录名单。</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10.我方在全国范围内未受过财政部门禁止参加政府采购活动的处罚，或禁止参加政府采购活动的处罚期限已满。</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11.我方没有为本采购项目提供整体设计、规范编制，以及项目管理、监理、检测等服务。</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12.我方与参与本次采购活动的其他供应商的授权代理人(或法定代表人、项目经理、项目总监、项目负责人等)，在采购文件发布日上月至提交响应文件截止日当月未在同一单位缴纳社会保险。</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13.我方与参与本次采购活动的其他供应商的法定代表人或委托代理人无夫妻、直系血亲关系。</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14.我方与参与本次采购活动的其他供应商的负责人不是同一人，也不存在直接控股、管理关系。</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15.我方已详细审阅</w:t>
      </w:r>
      <w:r>
        <w:rPr>
          <w:rFonts w:hint="eastAsia" w:ascii="宋体" w:hAnsi="宋体" w:cs="Arial"/>
          <w:sz w:val="24"/>
        </w:rPr>
        <w:t xml:space="preserve">全部采购文件及其有效补充文件，放弃对采购文件任何误解的权利，提交响应文件后，不对采购文件本身提出质疑。否则，属于不诚信和故意扰乱政府采购活动行为，我们将无条件接受处罚。</w:t>
      </w:r>
      <w:r>
        <w:rPr>
          <w:rFonts w:ascii="宋体" w:hAnsi="宋体" w:cs="Arial"/>
          <w:sz w:val="24"/>
        </w:rPr>
      </w:r>
      <w:r/>
    </w:p>
    <w:p>
      <w:pPr>
        <w:pStyle w:val="840"/>
        <w:ind w:firstLine="420"/>
        <w:spacing w:line="360" w:lineRule="auto"/>
        <w:shd w:val="clear" w:color="auto" w:fill="ffffff"/>
        <w:rPr>
          <w:rFonts w:ascii="宋体" w:hAnsi="宋体" w:cs="Arial"/>
          <w:sz w:val="24"/>
        </w:rPr>
      </w:pPr>
      <w:r>
        <w:rPr>
          <w:rFonts w:hint="eastAsia" w:ascii="宋体" w:hAnsi="宋体" w:cs="Arial"/>
          <w:sz w:val="24"/>
        </w:rPr>
        <w:t xml:space="preserve">16.我方决不提供虚假材料谋取成交、决不采取不正当手段诋毁、排挤其他供应商、决不与采购人、其它供应商或者代理机构恶意串通、决不向采购人、代理机构工作人员和评标委员会进行商业贿赂、决不拒绝有关部门监督检查或提供虚假情况，如有违反，无条件接受贵方及相关管理部门的处罚。</w:t>
      </w:r>
      <w:r>
        <w:rPr>
          <w:rFonts w:ascii="宋体" w:hAnsi="宋体" w:cs="Arial"/>
          <w:sz w:val="24"/>
        </w:rPr>
      </w:r>
      <w:r/>
    </w:p>
    <w:p>
      <w:pPr>
        <w:pStyle w:val="840"/>
        <w:ind w:firstLine="420"/>
        <w:spacing w:line="400" w:lineRule="exact"/>
        <w:shd w:val="clear" w:color="auto" w:fill="ffffff"/>
        <w:widowControl/>
        <w:rPr>
          <w:rFonts w:ascii="宋体" w:hAnsi="宋体" w:cs="Arial"/>
          <w:sz w:val="24"/>
        </w:rPr>
      </w:pPr>
      <w:r>
        <w:rPr>
          <w:rFonts w:hint="eastAsia" w:ascii="宋体" w:hAnsi="宋体" w:cs="Arial"/>
          <w:sz w:val="24"/>
        </w:rPr>
        <w:t xml:space="preserve">地</w:t>
      </w:r>
      <w:r>
        <w:rPr>
          <w:rFonts w:ascii="宋体" w:hAnsi="宋体" w:cs="Arial"/>
          <w:sz w:val="24"/>
        </w:rPr>
        <w:t xml:space="preserve">   </w:t>
      </w:r>
      <w:r>
        <w:rPr>
          <w:rFonts w:hint="eastAsia" w:ascii="宋体" w:hAnsi="宋体" w:cs="Arial"/>
          <w:sz w:val="24"/>
        </w:rPr>
        <w:t xml:space="preserve">址：</w:t>
      </w:r>
      <w:r>
        <w:rPr>
          <w:rFonts w:ascii="宋体" w:hAnsi="宋体" w:cs="Arial"/>
          <w:sz w:val="24"/>
          <w:u w:val="single"/>
        </w:rPr>
        <w:t xml:space="preserve">                      </w:t>
      </w:r>
      <w:r>
        <w:rPr>
          <w:rFonts w:ascii="宋体" w:hAnsi="宋体" w:cs="Arial"/>
          <w:sz w:val="24"/>
        </w:rPr>
      </w:r>
      <w:r/>
    </w:p>
    <w:p>
      <w:pPr>
        <w:pStyle w:val="840"/>
        <w:ind w:firstLine="420"/>
        <w:spacing w:line="400" w:lineRule="exact"/>
        <w:shd w:val="clear" w:color="auto" w:fill="ffffff"/>
        <w:widowControl/>
        <w:rPr>
          <w:rFonts w:ascii="宋体" w:hAnsi="宋体" w:cs="Arial"/>
          <w:sz w:val="24"/>
        </w:rPr>
      </w:pPr>
      <w:r>
        <w:rPr>
          <w:rFonts w:hint="eastAsia" w:ascii="宋体" w:hAnsi="宋体" w:cs="Arial"/>
          <w:sz w:val="24"/>
        </w:rPr>
        <w:t xml:space="preserve">电</w:t>
      </w:r>
      <w:r>
        <w:rPr>
          <w:rFonts w:ascii="宋体" w:hAnsi="宋体" w:cs="Arial"/>
          <w:sz w:val="24"/>
        </w:rPr>
        <w:t xml:space="preserve">   </w:t>
      </w:r>
      <w:r>
        <w:rPr>
          <w:rFonts w:hint="eastAsia" w:ascii="宋体" w:hAnsi="宋体" w:cs="Arial"/>
          <w:sz w:val="24"/>
        </w:rPr>
        <w:t xml:space="preserve">话：</w:t>
      </w:r>
      <w:r>
        <w:rPr>
          <w:rFonts w:ascii="宋体" w:hAnsi="宋体" w:cs="Arial"/>
          <w:sz w:val="24"/>
          <w:u w:val="single"/>
        </w:rPr>
        <w:t xml:space="preserve">                      </w:t>
      </w:r>
      <w:r>
        <w:rPr>
          <w:rFonts w:ascii="宋体" w:hAnsi="宋体" w:cs="Arial"/>
          <w:sz w:val="24"/>
        </w:rPr>
      </w:r>
      <w:r/>
    </w:p>
    <w:p>
      <w:pPr>
        <w:pStyle w:val="840"/>
        <w:ind w:firstLine="420"/>
        <w:spacing w:line="400" w:lineRule="exact"/>
        <w:shd w:val="clear" w:color="auto" w:fill="ffffff"/>
        <w:widowControl/>
        <w:rPr>
          <w:rFonts w:ascii="宋体" w:hAnsi="宋体" w:cs="Arial"/>
          <w:sz w:val="24"/>
        </w:rPr>
      </w:pPr>
      <w:r>
        <w:rPr>
          <w:rFonts w:hint="eastAsia" w:ascii="宋体" w:hAnsi="宋体" w:cs="Arial"/>
          <w:sz w:val="24"/>
        </w:rPr>
        <w:t xml:space="preserve">传</w:t>
      </w:r>
      <w:r>
        <w:rPr>
          <w:rFonts w:ascii="宋体" w:hAnsi="宋体" w:cs="Arial"/>
          <w:sz w:val="24"/>
        </w:rPr>
        <w:t xml:space="preserve">   </w:t>
      </w:r>
      <w:r>
        <w:rPr>
          <w:rFonts w:hint="eastAsia" w:ascii="宋体" w:hAnsi="宋体" w:cs="Arial"/>
          <w:sz w:val="24"/>
        </w:rPr>
        <w:t xml:space="preserve">真：</w:t>
      </w:r>
      <w:r>
        <w:rPr>
          <w:rFonts w:ascii="宋体" w:hAnsi="宋体" w:cs="Arial"/>
          <w:sz w:val="24"/>
          <w:u w:val="single"/>
        </w:rPr>
        <w:t xml:space="preserve">                      </w:t>
      </w:r>
      <w:r>
        <w:rPr>
          <w:rFonts w:ascii="宋体" w:hAnsi="宋体" w:cs="Arial"/>
          <w:sz w:val="24"/>
        </w:rPr>
      </w:r>
      <w:r/>
    </w:p>
    <w:p>
      <w:pPr>
        <w:pStyle w:val="840"/>
        <w:ind w:firstLine="420"/>
        <w:spacing w:line="400" w:lineRule="exact"/>
        <w:shd w:val="clear" w:color="auto" w:fill="ffffff"/>
        <w:widowControl/>
        <w:rPr>
          <w:rFonts w:ascii="宋体" w:hAnsi="宋体" w:cs="Arial"/>
          <w:sz w:val="24"/>
        </w:rPr>
      </w:pPr>
      <w:r>
        <w:rPr>
          <w:rFonts w:hint="eastAsia" w:ascii="宋体" w:hAnsi="宋体" w:cs="Arial"/>
          <w:sz w:val="24"/>
        </w:rPr>
        <w:t xml:space="preserve">开户银行：</w:t>
      </w:r>
      <w:r>
        <w:rPr>
          <w:rFonts w:ascii="宋体" w:hAnsi="宋体" w:cs="Arial"/>
          <w:sz w:val="24"/>
        </w:rPr>
      </w:r>
      <w:r/>
    </w:p>
    <w:p>
      <w:pPr>
        <w:pStyle w:val="840"/>
        <w:ind w:firstLine="420"/>
        <w:spacing w:line="400" w:lineRule="exact"/>
        <w:shd w:val="clear" w:color="auto" w:fill="ffffff"/>
        <w:widowControl/>
        <w:rPr>
          <w:rFonts w:ascii="宋体" w:hAnsi="宋体" w:cs="Arial"/>
          <w:sz w:val="24"/>
        </w:rPr>
      </w:pPr>
      <w:r>
        <w:rPr>
          <w:rFonts w:hint="eastAsia" w:ascii="宋体" w:hAnsi="宋体" w:cs="Arial"/>
          <w:sz w:val="24"/>
        </w:rPr>
        <w:t xml:space="preserve">银行账号：</w:t>
      </w:r>
      <w:r>
        <w:rPr>
          <w:rFonts w:ascii="宋体" w:hAnsi="宋体" w:cs="Arial"/>
          <w:sz w:val="24"/>
        </w:rPr>
      </w:r>
      <w:r/>
    </w:p>
    <w:p>
      <w:pPr>
        <w:pStyle w:val="840"/>
        <w:ind w:firstLine="420"/>
        <w:spacing w:line="400" w:lineRule="exact"/>
        <w:shd w:val="clear" w:color="auto" w:fill="ffffff"/>
        <w:widowControl/>
        <w:rPr>
          <w:rFonts w:ascii="宋体" w:hAnsi="宋体" w:cs="Arial"/>
          <w:sz w:val="24"/>
          <w:u w:val="single"/>
        </w:rPr>
      </w:pPr>
      <w:r>
        <w:rPr>
          <w:rFonts w:hint="eastAsia" w:ascii="宋体" w:hAnsi="宋体" w:cs="Arial"/>
          <w:sz w:val="24"/>
        </w:rPr>
        <w:t xml:space="preserve">法定代表人或授权代表（签字或盖章）：</w:t>
      </w:r>
      <w:r>
        <w:rPr>
          <w:rFonts w:ascii="宋体" w:hAnsi="宋体" w:cs="Arial"/>
          <w:sz w:val="24"/>
          <w:u w:val="single"/>
        </w:rPr>
        <w:t xml:space="preserve">            </w:t>
      </w:r>
      <w:r/>
    </w:p>
    <w:p>
      <w:pPr>
        <w:pStyle w:val="840"/>
        <w:ind w:firstLine="420"/>
        <w:spacing w:line="400" w:lineRule="exact"/>
        <w:shd w:val="clear" w:color="auto" w:fill="ffffff"/>
        <w:widowControl/>
        <w:rPr>
          <w:rFonts w:ascii="宋体" w:hAnsi="宋体" w:cs="Arial"/>
          <w:sz w:val="24"/>
        </w:rPr>
      </w:pPr>
      <w:r>
        <w:rPr>
          <w:rFonts w:hint="eastAsia" w:ascii="宋体" w:hAnsi="宋体" w:cs="Arial"/>
          <w:sz w:val="24"/>
        </w:rPr>
        <w:t xml:space="preserve">投标人名称：</w:t>
      </w:r>
      <w:r>
        <w:rPr>
          <w:rFonts w:ascii="宋体" w:hAnsi="宋体" w:cs="Arial"/>
          <w:sz w:val="24"/>
          <w:u w:val="single"/>
        </w:rPr>
        <w:t xml:space="preserve">                 </w:t>
      </w:r>
      <w:r>
        <w:rPr>
          <w:rFonts w:hint="eastAsia" w:ascii="宋体" w:hAnsi="宋体" w:cs="Arial"/>
          <w:sz w:val="24"/>
        </w:rPr>
        <w:t xml:space="preserve">（盖章）</w:t>
      </w:r>
      <w:r>
        <w:rPr>
          <w:rFonts w:ascii="宋体" w:hAnsi="宋体" w:cs="Arial"/>
          <w:sz w:val="24"/>
        </w:rPr>
      </w:r>
      <w:r/>
    </w:p>
    <w:p>
      <w:pPr>
        <w:pStyle w:val="840"/>
        <w:ind w:firstLine="420"/>
        <w:spacing w:line="400" w:lineRule="exact"/>
        <w:shd w:val="clear" w:color="auto" w:fill="ffffff"/>
        <w:widowControl/>
        <w:rPr>
          <w:rFonts w:ascii="宋体" w:hAnsi="宋体" w:cs="Arial"/>
          <w:sz w:val="24"/>
        </w:rPr>
      </w:pPr>
      <w:r>
        <w:rPr>
          <w:rFonts w:hint="eastAsia" w:ascii="宋体" w:hAnsi="宋体" w:cs="Arial"/>
          <w:sz w:val="24"/>
        </w:rPr>
        <w:t xml:space="preserve">日</w:t>
      </w:r>
      <w:r>
        <w:rPr>
          <w:rFonts w:ascii="宋体" w:hAnsi="宋体" w:cs="Arial"/>
          <w:sz w:val="24"/>
        </w:rPr>
        <w:t xml:space="preserve">    </w:t>
      </w:r>
      <w:r>
        <w:rPr>
          <w:rFonts w:hint="eastAsia" w:ascii="宋体" w:hAnsi="宋体" w:cs="Arial"/>
          <w:sz w:val="24"/>
        </w:rPr>
        <w:t xml:space="preserve">期：</w:t>
      </w:r>
      <w:r>
        <w:rPr>
          <w:rFonts w:ascii="宋体" w:hAnsi="宋体" w:cs="Arial"/>
          <w:sz w:val="24"/>
          <w:u w:val="single"/>
        </w:rPr>
        <w:t xml:space="preserve">     </w:t>
      </w:r>
      <w:r>
        <w:rPr>
          <w:rFonts w:hint="eastAsia" w:ascii="宋体" w:hAnsi="宋体" w:cs="Arial"/>
          <w:sz w:val="24"/>
        </w:rPr>
        <w:t xml:space="preserve">年</w:t>
      </w:r>
      <w:r>
        <w:rPr>
          <w:rFonts w:ascii="宋体" w:hAnsi="宋体" w:cs="Arial"/>
          <w:sz w:val="24"/>
          <w:u w:val="single"/>
        </w:rPr>
        <w:t xml:space="preserve">    </w:t>
      </w:r>
      <w:r>
        <w:rPr>
          <w:rFonts w:hint="eastAsia" w:ascii="宋体" w:hAnsi="宋体" w:cs="Arial"/>
          <w:sz w:val="24"/>
        </w:rPr>
        <w:t xml:space="preserve">月</w:t>
      </w:r>
      <w:r>
        <w:rPr>
          <w:rFonts w:ascii="宋体" w:hAnsi="宋体" w:cs="Arial"/>
          <w:sz w:val="24"/>
          <w:u w:val="single"/>
        </w:rPr>
        <w:t xml:space="preserve">    </w:t>
      </w:r>
      <w:r>
        <w:rPr>
          <w:rFonts w:hint="eastAsia" w:ascii="宋体" w:hAnsi="宋体" w:cs="Arial"/>
          <w:sz w:val="24"/>
        </w:rPr>
        <w:t xml:space="preserve">日</w:t>
      </w:r>
      <w:r>
        <w:rPr>
          <w:rFonts w:ascii="宋体" w:hAnsi="宋体" w:cs="Arial"/>
          <w:sz w:val="24"/>
        </w:rPr>
      </w:r>
      <w:r/>
    </w:p>
    <w:p>
      <w:pPr>
        <w:pStyle w:val="840"/>
        <w:spacing w:line="360" w:lineRule="auto"/>
        <w:shd w:val="clear" w:color="auto" w:fill="ffffff"/>
        <w:widowControl/>
        <w:rPr>
          <w:rFonts w:ascii="宋体" w:hAnsi="宋体" w:cs="Arial"/>
          <w:szCs w:val="21"/>
        </w:rPr>
      </w:pPr>
      <w:r>
        <w:rPr>
          <w:rFonts w:ascii="宋体" w:hAnsi="宋体" w:cs="Arial"/>
          <w:b/>
          <w:bCs/>
          <w:szCs w:val="21"/>
        </w:rPr>
        <w:br w:type="page" w:clear="all"/>
      </w:r>
      <w:r>
        <w:rPr>
          <w:rFonts w:hint="eastAsia" w:ascii="宋体" w:hAnsi="宋体" w:cs="Arial"/>
          <w:b/>
          <w:bCs/>
          <w:szCs w:val="21"/>
        </w:rPr>
        <w:t xml:space="preserve">附件二、法定代表人授权委托书格式</w:t>
      </w:r>
      <w:r>
        <w:rPr>
          <w:rFonts w:ascii="宋体" w:hAnsi="宋体" w:cs="Arial"/>
          <w:szCs w:val="21"/>
        </w:rPr>
      </w:r>
      <w:r/>
    </w:p>
    <w:p>
      <w:pPr>
        <w:pStyle w:val="84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法定代表人授权委托书</w:t>
      </w:r>
      <w:r>
        <w:rPr>
          <w:rFonts w:ascii="宋体" w:hAnsi="宋体" w:cs="Arial"/>
          <w:b/>
          <w:sz w:val="32"/>
          <w:szCs w:val="32"/>
        </w:rPr>
      </w:r>
      <w:r/>
    </w:p>
    <w:p>
      <w:pPr>
        <w:pStyle w:val="840"/>
        <w:spacing w:line="360" w:lineRule="auto"/>
        <w:shd w:val="clear" w:color="auto" w:fill="ffffff"/>
        <w:widowControl/>
        <w:rPr>
          <w:rFonts w:ascii="宋体" w:hAnsi="宋体" w:cs="Arial"/>
          <w:sz w:val="24"/>
        </w:rPr>
      </w:pPr>
      <w:r>
        <w:rPr>
          <w:rFonts w:hint="eastAsia" w:ascii="宋体" w:hAnsi="宋体" w:cs="Arial"/>
          <w:sz w:val="24"/>
        </w:rPr>
        <w:t xml:space="preserve">致：</w:t>
      </w:r>
      <w:r>
        <w:rPr>
          <w:rFonts w:ascii="宋体" w:hAnsi="宋体" w:cs="Arial"/>
          <w:sz w:val="24"/>
        </w:rPr>
        <w:t xml:space="preserve"> </w:t>
      </w:r>
      <w:r/>
    </w:p>
    <w:p>
      <w:pPr>
        <w:pStyle w:val="840"/>
        <w:ind w:firstLine="420"/>
        <w:jc w:val="left"/>
        <w:spacing w:line="360" w:lineRule="auto"/>
        <w:shd w:val="clear" w:color="auto" w:fill="ffffff"/>
        <w:widowControl/>
        <w:rPr>
          <w:rFonts w:ascii="宋体" w:hAnsi="宋体" w:cs="Arial"/>
          <w:sz w:val="24"/>
        </w:rPr>
      </w:pPr>
      <w:r>
        <w:rPr>
          <w:rFonts w:hint="eastAsia" w:ascii="宋体" w:hAnsi="宋体" w:cs="Arial"/>
          <w:sz w:val="24"/>
        </w:rPr>
        <w:t xml:space="preserve">本授权书声明：注册于</w:t>
      </w:r>
      <w:r>
        <w:rPr>
          <w:rFonts w:ascii="宋体" w:hAnsi="宋体" w:cs="Arial"/>
          <w:sz w:val="24"/>
          <w:u w:val="single"/>
        </w:rPr>
        <w:t xml:space="preserve">              </w:t>
      </w:r>
      <w:r>
        <w:rPr>
          <w:rFonts w:hint="eastAsia" w:ascii="宋体" w:hAnsi="宋体" w:cs="Arial"/>
          <w:sz w:val="24"/>
        </w:rPr>
        <w:t xml:space="preserve">（投标人住址）的</w:t>
      </w:r>
      <w:r>
        <w:rPr>
          <w:rFonts w:ascii="宋体" w:hAnsi="宋体" w:cs="Arial"/>
          <w:sz w:val="24"/>
          <w:u w:val="single"/>
        </w:rPr>
        <w:t xml:space="preserve">           </w:t>
      </w:r>
      <w:r>
        <w:rPr>
          <w:rFonts w:hint="eastAsia" w:ascii="宋体" w:hAnsi="宋体" w:cs="Arial"/>
          <w:sz w:val="24"/>
        </w:rPr>
        <w:t xml:space="preserve">（投标人名称）法定代表人</w:t>
      </w:r>
      <w:r>
        <w:rPr>
          <w:rFonts w:ascii="宋体" w:hAnsi="宋体" w:cs="Arial"/>
          <w:sz w:val="24"/>
          <w:u w:val="single"/>
        </w:rPr>
        <w:t xml:space="preserve">        </w:t>
      </w:r>
      <w:r>
        <w:rPr>
          <w:rFonts w:hint="eastAsia" w:ascii="宋体" w:hAnsi="宋体" w:cs="Arial"/>
          <w:sz w:val="24"/>
        </w:rPr>
        <w:t xml:space="preserve">（法定代表人姓名、职务）代表本公</w:t>
      </w:r>
      <w:r>
        <w:rPr>
          <w:rFonts w:hint="eastAsia" w:ascii="宋体" w:hAnsi="宋体" w:cs="Arial"/>
          <w:sz w:val="24"/>
        </w:rPr>
        <w:t xml:space="preserve">司授权在下面签字的</w:t>
      </w:r>
      <w:r>
        <w:rPr>
          <w:rFonts w:ascii="宋体" w:hAnsi="宋体" w:cs="Arial"/>
          <w:sz w:val="24"/>
          <w:u w:val="single"/>
        </w:rPr>
        <w:t xml:space="preserve">        </w:t>
      </w:r>
      <w:r>
        <w:rPr>
          <w:rFonts w:hint="eastAsia" w:ascii="宋体" w:hAnsi="宋体" w:cs="Arial"/>
          <w:sz w:val="24"/>
        </w:rPr>
        <w:t xml:space="preserve">（投标人代表姓名、职务）为本公司的合法代理人，就贵方组织的</w:t>
      </w:r>
      <w:r>
        <w:rPr>
          <w:rFonts w:ascii="宋体" w:hAnsi="宋体" w:cs="Arial"/>
          <w:sz w:val="24"/>
          <w:u w:val="single"/>
        </w:rPr>
        <w:t xml:space="preserve">         </w:t>
      </w:r>
      <w:r>
        <w:rPr>
          <w:rFonts w:hint="eastAsia" w:ascii="宋体" w:hAnsi="宋体" w:cs="Arial"/>
          <w:sz w:val="24"/>
          <w:u w:val="single"/>
        </w:rPr>
        <w:t xml:space="preserve">（</w:t>
      </w:r>
      <w:r>
        <w:rPr>
          <w:rFonts w:hint="eastAsia" w:ascii="宋体" w:hAnsi="宋体" w:cs="Arial"/>
          <w:sz w:val="24"/>
        </w:rPr>
        <w:t xml:space="preserve">项目名称），</w:t>
      </w:r>
      <w:r>
        <w:rPr>
          <w:rFonts w:ascii="宋体" w:hAnsi="宋体" w:cs="Arial"/>
          <w:sz w:val="24"/>
          <w:u w:val="single"/>
        </w:rPr>
        <w:t xml:space="preserve">        </w:t>
      </w:r>
      <w:r>
        <w:rPr>
          <w:rFonts w:hint="eastAsia" w:ascii="宋体" w:hAnsi="宋体" w:cs="Arial"/>
          <w:sz w:val="24"/>
        </w:rPr>
        <w:t xml:space="preserve">（项目编号）</w:t>
      </w:r>
      <w:r>
        <w:rPr>
          <w:rFonts w:hint="eastAsia" w:ascii="宋体" w:hAnsi="宋体" w:cs="Arial"/>
          <w:sz w:val="24"/>
          <w:u w:val="single"/>
        </w:rPr>
        <w:t xml:space="preserve">      </w:t>
      </w:r>
      <w:r>
        <w:rPr>
          <w:rFonts w:hint="eastAsia" w:ascii="宋体" w:hAnsi="宋体" w:cs="Arial"/>
          <w:sz w:val="24"/>
        </w:rPr>
        <w:t xml:space="preserve">（分包号）投标，以本公司名义处理一切与之有关的事务。</w:t>
      </w:r>
      <w:r>
        <w:rPr>
          <w:rFonts w:ascii="宋体" w:hAnsi="宋体" w:cs="Arial"/>
          <w:sz w:val="24"/>
        </w:rPr>
      </w:r>
      <w:r/>
    </w:p>
    <w:p>
      <w:pPr>
        <w:pStyle w:val="840"/>
        <w:jc w:val="left"/>
        <w:spacing w:line="360" w:lineRule="auto"/>
        <w:shd w:val="clear" w:color="auto" w:fill="ffffff"/>
        <w:widowControl/>
        <w:rPr>
          <w:rFonts w:ascii="宋体" w:hAnsi="宋体" w:cs="Arial"/>
          <w:sz w:val="24"/>
        </w:rPr>
      </w:pPr>
      <w:r>
        <w:rPr>
          <w:rFonts w:ascii="宋体" w:hAnsi="宋体" w:cs="Arial"/>
          <w:sz w:val="24"/>
        </w:rPr>
        <w:t xml:space="preserve">    </w:t>
      </w:r>
      <w:r>
        <w:rPr>
          <w:rFonts w:hint="eastAsia" w:ascii="宋体" w:hAnsi="宋体" w:cs="Arial"/>
          <w:sz w:val="24"/>
        </w:rPr>
        <w:t xml:space="preserve">本授权书于</w:t>
      </w:r>
      <w:r>
        <w:rPr>
          <w:rFonts w:ascii="宋体" w:hAnsi="宋体" w:cs="Arial"/>
          <w:sz w:val="24"/>
        </w:rPr>
        <w:t xml:space="preserve">    </w:t>
      </w:r>
      <w:r>
        <w:rPr>
          <w:rFonts w:hint="eastAsia" w:ascii="宋体" w:hAnsi="宋体" w:cs="Arial"/>
          <w:sz w:val="24"/>
        </w:rPr>
        <w:t xml:space="preserve">年</w:t>
      </w:r>
      <w:r>
        <w:rPr>
          <w:rFonts w:ascii="宋体" w:hAnsi="宋体" w:cs="Arial"/>
          <w:sz w:val="24"/>
        </w:rPr>
        <w:t xml:space="preserve">  </w:t>
      </w:r>
      <w:r>
        <w:rPr>
          <w:rFonts w:hint="eastAsia" w:ascii="宋体" w:hAnsi="宋体" w:cs="Arial"/>
          <w:sz w:val="24"/>
        </w:rPr>
        <w:t xml:space="preserve">月</w:t>
      </w:r>
      <w:r>
        <w:rPr>
          <w:rFonts w:ascii="宋体" w:hAnsi="宋体" w:cs="Arial"/>
          <w:sz w:val="24"/>
        </w:rPr>
        <w:t xml:space="preserve">  </w:t>
      </w:r>
      <w:r>
        <w:rPr>
          <w:rFonts w:hint="eastAsia" w:ascii="宋体" w:hAnsi="宋体" w:cs="Arial"/>
          <w:sz w:val="24"/>
        </w:rPr>
        <w:t xml:space="preserve">日签字生效，特此声明。</w:t>
      </w:r>
      <w:r>
        <w:rPr>
          <w:rFonts w:ascii="宋体" w:hAnsi="宋体" w:cs="Arial"/>
          <w:sz w:val="24"/>
        </w:rPr>
      </w:r>
      <w:r/>
    </w:p>
    <w:p>
      <w:pPr>
        <w:pStyle w:val="840"/>
        <w:jc w:val="left"/>
        <w:spacing w:line="360" w:lineRule="auto"/>
        <w:shd w:val="clear" w:color="auto" w:fill="ffffff"/>
        <w:widowControl/>
        <w:rPr>
          <w:rFonts w:ascii="宋体" w:hAnsi="宋体" w:cs="Arial"/>
          <w:sz w:val="24"/>
        </w:rPr>
      </w:pPr>
      <w:r>
        <w:rPr>
          <w:rFonts w:ascii="宋体" w:hAnsi="宋体" w:cs="Arial"/>
          <w:sz w:val="24"/>
        </w:rPr>
        <w:t xml:space="preserve">    </w:t>
      </w:r>
      <w:r>
        <w:rPr>
          <w:rFonts w:hint="eastAsia" w:ascii="宋体" w:hAnsi="宋体" w:cs="Arial"/>
          <w:sz w:val="24"/>
        </w:rPr>
        <w:t xml:space="preserve">法定代表人签字：</w:t>
      </w:r>
      <w:r>
        <w:rPr>
          <w:rFonts w:ascii="宋体" w:hAnsi="宋体" w:cs="Arial"/>
          <w:sz w:val="24"/>
        </w:rPr>
      </w:r>
      <w:r/>
    </w:p>
    <w:p>
      <w:pPr>
        <w:pStyle w:val="840"/>
        <w:ind w:firstLine="825"/>
        <w:jc w:val="left"/>
        <w:spacing w:line="360" w:lineRule="auto"/>
        <w:shd w:val="clear" w:color="auto" w:fill="ffffff"/>
        <w:widowControl/>
        <w:rPr>
          <w:rFonts w:ascii="宋体" w:hAnsi="宋体" w:cs="Arial"/>
          <w:sz w:val="24"/>
        </w:rPr>
      </w:pPr>
      <w:r>
        <w:rPr>
          <w:rFonts w:hint="eastAsia" w:ascii="宋体" w:hAnsi="宋体" w:cs="Arial"/>
          <w:sz w:val="24"/>
        </w:rPr>
        <w:t xml:space="preserve">授权委托人签字：</w:t>
      </w:r>
      <w:r>
        <w:rPr>
          <w:rFonts w:ascii="宋体" w:hAnsi="宋体" w:cs="Arial"/>
          <w:sz w:val="24"/>
        </w:rPr>
        <w:t xml:space="preserve">                   </w:t>
      </w:r>
      <w:r/>
    </w:p>
    <w:p>
      <w:pPr>
        <w:pStyle w:val="840"/>
        <w:ind w:firstLine="960"/>
        <w:jc w:val="left"/>
        <w:spacing w:line="360" w:lineRule="auto"/>
        <w:shd w:val="clear" w:color="auto" w:fill="ffffff"/>
        <w:widowControl/>
        <w:rPr>
          <w:rFonts w:ascii="宋体" w:hAnsi="宋体" w:cs="Arial"/>
          <w:sz w:val="24"/>
        </w:rPr>
      </w:pPr>
      <w:r>
        <w:rPr>
          <w:rFonts w:hint="eastAsia" w:ascii="宋体" w:hAnsi="宋体" w:cs="Arial"/>
          <w:sz w:val="24"/>
        </w:rPr>
        <w:t xml:space="preserve">日</w:t>
      </w:r>
      <w:r>
        <w:rPr>
          <w:rFonts w:ascii="宋体" w:hAnsi="宋体" w:cs="Arial"/>
          <w:sz w:val="24"/>
        </w:rPr>
        <w:t xml:space="preserve">     </w:t>
      </w:r>
      <w:r>
        <w:rPr>
          <w:rFonts w:hint="eastAsia" w:ascii="宋体" w:hAnsi="宋体" w:cs="Arial"/>
          <w:sz w:val="24"/>
        </w:rPr>
        <w:t xml:space="preserve">期：</w:t>
      </w:r>
      <w:r>
        <w:rPr>
          <w:rFonts w:ascii="宋体" w:hAnsi="宋体" w:cs="Arial"/>
          <w:sz w:val="24"/>
        </w:rPr>
        <w:t xml:space="preserve">        </w:t>
      </w:r>
      <w:r>
        <w:rPr>
          <w:rFonts w:hint="eastAsia" w:ascii="宋体" w:hAnsi="宋体" w:cs="Arial"/>
          <w:sz w:val="24"/>
        </w:rPr>
        <w:t xml:space="preserve">年</w:t>
      </w:r>
      <w:r>
        <w:rPr>
          <w:rFonts w:ascii="宋体" w:hAnsi="宋体" w:cs="Arial"/>
          <w:sz w:val="24"/>
        </w:rPr>
        <w:t xml:space="preserve">    </w:t>
      </w:r>
      <w:r>
        <w:rPr>
          <w:rFonts w:hint="eastAsia" w:ascii="宋体" w:hAnsi="宋体" w:cs="Arial"/>
          <w:sz w:val="24"/>
        </w:rPr>
        <w:t xml:space="preserve">月</w:t>
      </w:r>
      <w:r>
        <w:rPr>
          <w:rFonts w:ascii="宋体" w:hAnsi="宋体" w:cs="Arial"/>
          <w:sz w:val="24"/>
        </w:rPr>
        <w:t xml:space="preserve">    </w:t>
      </w:r>
      <w:r>
        <w:rPr>
          <w:rFonts w:hint="eastAsia" w:ascii="宋体" w:hAnsi="宋体" w:cs="Arial"/>
          <w:sz w:val="24"/>
        </w:rPr>
        <w:t xml:space="preserve">日</w:t>
      </w:r>
      <w:r>
        <w:rPr>
          <w:rFonts w:ascii="宋体" w:hAnsi="宋体" w:cs="Arial"/>
          <w:sz w:val="24"/>
        </w:rPr>
      </w:r>
      <w:r/>
    </w:p>
    <w:p>
      <w:pPr>
        <w:pStyle w:val="840"/>
        <w:ind w:firstLine="960"/>
        <w:jc w:val="left"/>
        <w:spacing w:line="360" w:lineRule="auto"/>
        <w:shd w:val="clear" w:color="auto" w:fill="ffffff"/>
        <w:widowControl/>
        <w:rPr>
          <w:rFonts w:ascii="宋体" w:hAnsi="宋体" w:cs="Arial"/>
          <w:sz w:val="24"/>
        </w:rPr>
      </w:pPr>
      <w:r>
        <w:rPr>
          <w:rFonts w:ascii="宋体" w:hAnsi="宋体" w:cs="Arial"/>
          <w:sz w:val="24"/>
        </w:rPr>
      </w:r>
      <w:r/>
    </w:p>
    <w:p>
      <w:pPr>
        <w:pStyle w:val="840"/>
        <w:jc w:val="left"/>
        <w:spacing w:line="360" w:lineRule="auto"/>
        <w:shd w:val="clear" w:color="auto" w:fill="ffffff"/>
        <w:widowControl/>
        <w:rPr>
          <w:rFonts w:ascii="宋体" w:hAnsi="宋体" w:cs="Arial"/>
          <w:sz w:val="24"/>
        </w:rPr>
      </w:pPr>
      <w:r>
        <w:rPr>
          <w:rFonts w:hint="eastAsia" w:ascii="宋体" w:hAnsi="宋体" w:cs="Arial"/>
          <w:sz w:val="24"/>
        </w:rPr>
        <w:t xml:space="preserve">委托代理人的身份证的复印件</w:t>
      </w:r>
      <w:r>
        <w:rPr>
          <w:rFonts w:ascii="宋体" w:hAnsi="宋体" w:cs="Arial"/>
          <w:sz w:val="24"/>
        </w:rPr>
        <w:t xml:space="preserve">:</w:t>
      </w:r>
      <w:r/>
    </w:p>
    <w:p>
      <w:pPr>
        <w:pStyle w:val="840"/>
        <w:ind w:firstLine="420"/>
        <w:jc w:val="left"/>
        <w:spacing w:line="360" w:lineRule="auto"/>
        <w:shd w:val="clear" w:color="auto" w:fill="ffffff"/>
        <w:widowControl/>
        <w:rPr>
          <w:rFonts w:ascii="宋体" w:hAnsi="宋体" w:cs="Arial"/>
          <w:sz w:val="24"/>
        </w:rPr>
      </w:pPr>
      <w:r>
        <w:rPr>
          <w:rFonts w:ascii="宋体" w:hAnsi="宋体" w:cs="Arial"/>
          <w:sz w:val="24"/>
        </w:rPr>
        <w:t xml:space="preserve"> </w:t>
      </w:r>
      <w:r/>
    </w:p>
    <w:p>
      <w:pPr>
        <w:pStyle w:val="840"/>
        <w:ind w:firstLine="420"/>
        <w:jc w:val="left"/>
        <w:spacing w:line="360" w:lineRule="auto"/>
        <w:shd w:val="clear" w:color="auto" w:fill="ffffff"/>
        <w:widowControl/>
        <w:rPr>
          <w:rFonts w:ascii="宋体" w:hAnsi="宋体" w:cs="Arial"/>
          <w:szCs w:val="21"/>
        </w:rPr>
      </w:pPr>
      <w:r>
        <w:rPr>
          <w:rFonts w:ascii="宋体" w:hAnsi="宋体" w:cs="Arial"/>
          <w:szCs w:val="21"/>
        </w:rPr>
        <w:t xml:space="preserve"> </w:t>
      </w:r>
      <w:r/>
    </w:p>
    <w:p>
      <w:pPr>
        <w:pStyle w:val="840"/>
        <w:ind w:firstLine="420"/>
        <w:jc w:val="left"/>
        <w:spacing w:line="360" w:lineRule="auto"/>
        <w:shd w:val="clear" w:color="auto" w:fill="ffffff"/>
        <w:widowControl/>
        <w:rPr>
          <w:rFonts w:ascii="宋体" w:hAnsi="宋体" w:cs="Arial"/>
          <w:szCs w:val="21"/>
        </w:rPr>
      </w:pPr>
      <w:r>
        <w:rPr>
          <w:rFonts w:ascii="宋体" w:hAnsi="宋体" w:cs="Arial"/>
          <w:szCs w:val="21"/>
        </w:rPr>
        <w:t xml:space="preserve"> </w:t>
      </w:r>
      <w:r/>
    </w:p>
    <w:p>
      <w:pPr>
        <w:pStyle w:val="840"/>
        <w:spacing w:line="360" w:lineRule="auto"/>
        <w:rPr>
          <w:rFonts w:ascii="宋体" w:hAnsi="宋体" w:cs="Arial"/>
          <w:lang w:val="zh-CN"/>
        </w:rPr>
      </w:pPr>
      <w:r>
        <w:rPr>
          <w:rFonts w:ascii="宋体" w:hAnsi="宋体" w:cs="Arial"/>
          <w:b/>
          <w:bCs/>
          <w:szCs w:val="21"/>
        </w:rPr>
        <w:br w:type="page" w:clear="all"/>
      </w:r>
      <w:bookmarkStart w:id="34" w:name="_Toc26810"/>
      <w:r>
        <w:rPr>
          <w:rFonts w:hint="eastAsia" w:ascii="宋体" w:hAnsi="宋体" w:cs="Arial"/>
          <w:b/>
          <w:bCs/>
          <w:szCs w:val="21"/>
          <w:lang w:val="zh-CN"/>
        </w:rPr>
        <w:t xml:space="preserve">附件三、</w:t>
      </w:r>
      <w:r>
        <w:rPr>
          <w:rFonts w:hint="eastAsia" w:ascii="宋体" w:hAnsi="宋体" w:cs="Arial"/>
          <w:b/>
          <w:bCs/>
          <w:szCs w:val="21"/>
          <w:lang w:val="zh-CN"/>
        </w:rPr>
        <w:t xml:space="preserve">开标一览</w:t>
      </w:r>
      <w:r>
        <w:rPr>
          <w:rFonts w:hint="eastAsia" w:ascii="宋体" w:hAnsi="宋体" w:cs="Arial"/>
          <w:b/>
          <w:bCs/>
          <w:szCs w:val="21"/>
          <w:lang w:val="zh-CN"/>
        </w:rPr>
        <w:t xml:space="preserve">表</w:t>
      </w:r>
      <w:bookmarkEnd w:id="34"/>
      <w:r>
        <w:rPr>
          <w:rFonts w:ascii="宋体" w:hAnsi="宋体" w:cs="Arial"/>
          <w:lang w:val="zh-CN"/>
        </w:rPr>
      </w:r>
      <w:r/>
    </w:p>
    <w:p>
      <w:pPr>
        <w:pStyle w:val="840"/>
        <w:jc w:val="center"/>
        <w:spacing w:after="240"/>
        <w:rPr>
          <w:rFonts w:ascii="宋体" w:hAnsi="宋体" w:cs="Arial"/>
          <w:b/>
          <w:sz w:val="32"/>
          <w:szCs w:val="32"/>
        </w:rPr>
      </w:pPr>
      <w:r>
        <w:rPr>
          <w:rFonts w:hint="eastAsia" w:ascii="宋体" w:hAnsi="宋体" w:cs="Arial"/>
          <w:b/>
          <w:sz w:val="32"/>
          <w:szCs w:val="32"/>
        </w:rPr>
        <w:t xml:space="preserve">开标一览表</w:t>
      </w:r>
      <w:r>
        <w:rPr>
          <w:rFonts w:hint="eastAsia" w:ascii="宋体" w:hAnsi="宋体" w:cs="Arial"/>
          <w:b/>
          <w:sz w:val="32"/>
          <w:szCs w:val="32"/>
        </w:rPr>
        <w:t xml:space="preserve">（包1、包</w:t>
      </w:r>
      <w:r>
        <w:rPr>
          <w:rFonts w:hint="eastAsia" w:ascii="宋体" w:hAnsi="宋体" w:cs="Arial"/>
          <w:b/>
          <w:sz w:val="32"/>
          <w:szCs w:val="32"/>
        </w:rPr>
        <w:t xml:space="preserve">3</w:t>
      </w:r>
      <w:r>
        <w:rPr>
          <w:rFonts w:hint="eastAsia" w:ascii="宋体" w:hAnsi="宋体" w:cs="Arial"/>
          <w:b/>
          <w:sz w:val="32"/>
          <w:szCs w:val="32"/>
        </w:rPr>
        <w:t xml:space="preserve">）</w:t>
      </w:r>
      <w:r>
        <w:rPr>
          <w:rFonts w:ascii="宋体" w:hAnsi="宋体" w:cs="Arial"/>
          <w:b/>
          <w:sz w:val="32"/>
          <w:szCs w:val="32"/>
        </w:rPr>
      </w:r>
      <w:r/>
    </w:p>
    <w:tbl>
      <w:tblPr>
        <w:tblW w:w="989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2340"/>
        <w:gridCol w:w="433"/>
        <w:gridCol w:w="1187"/>
        <w:gridCol w:w="2668"/>
      </w:tblGrid>
      <w:tr>
        <w:trPr>
          <w:trHeight w:val="284"/>
        </w:trPr>
        <w:tc>
          <w:tcPr>
            <w:gridSpan w:val="4"/>
            <w:tcBorders>
              <w:top w:val="none" w:color="000000" w:sz="4" w:space="0"/>
              <w:left w:val="none" w:color="000000" w:sz="4" w:space="0"/>
              <w:bottom w:val="single" w:color="000000" w:sz="6" w:space="0"/>
              <w:right w:val="none" w:color="000000" w:sz="4" w:space="0"/>
            </w:tcBorders>
            <w:tcW w:w="6038" w:type="dxa"/>
            <w:vAlign w:val="center"/>
            <w:textDirection w:val="lrTb"/>
            <w:noWrap/>
          </w:tcPr>
          <w:p>
            <w:pPr>
              <w:pStyle w:val="840"/>
              <w:jc w:val="left"/>
              <w:spacing w:line="360" w:lineRule="auto"/>
              <w:widowControl/>
              <w:rPr>
                <w:rFonts w:ascii="宋体" w:hAnsi="宋体" w:cs="宋体"/>
                <w:szCs w:val="21"/>
                <w:lang w:val="zh-CN"/>
              </w:rPr>
            </w:pPr>
            <w:r>
              <w:rPr>
                <w:rFonts w:hint="eastAsia" w:ascii="宋体" w:hAnsi="宋体" w:cs="宋体"/>
                <w:szCs w:val="21"/>
                <w:lang w:val="zh-CN"/>
              </w:rPr>
              <w:t xml:space="preserve">项目名称：                             项目编号：</w:t>
            </w:r>
            <w:r>
              <w:rPr>
                <w:rFonts w:ascii="宋体" w:hAnsi="宋体" w:cs="宋体"/>
                <w:szCs w:val="21"/>
                <w:lang w:val="zh-CN"/>
              </w:rPr>
              <w:t xml:space="preserve"> </w:t>
            </w:r>
            <w:r/>
          </w:p>
        </w:tc>
        <w:tc>
          <w:tcPr>
            <w:gridSpan w:val="2"/>
            <w:tcBorders>
              <w:top w:val="none" w:color="000000" w:sz="4" w:space="0"/>
              <w:left w:val="none" w:color="000000" w:sz="4" w:space="0"/>
              <w:bottom w:val="single" w:color="000000" w:sz="6" w:space="0"/>
              <w:right w:val="none" w:color="000000" w:sz="4" w:space="0"/>
            </w:tcBorders>
            <w:tcW w:w="3855" w:type="dxa"/>
            <w:vAlign w:val="center"/>
            <w:textDirection w:val="lrTb"/>
            <w:noWrap/>
          </w:tcPr>
          <w:p>
            <w:pPr>
              <w:pStyle w:val="840"/>
              <w:jc w:val="left"/>
              <w:spacing w:line="360" w:lineRule="auto"/>
              <w:widowControl/>
              <w:rPr>
                <w:rFonts w:ascii="宋体" w:hAnsi="宋体" w:cs="宋体"/>
                <w:szCs w:val="21"/>
                <w:lang w:val="zh-CN"/>
              </w:rPr>
            </w:pPr>
            <w:r>
              <w:rPr>
                <w:rFonts w:hint="eastAsia" w:ascii="宋体" w:hAnsi="宋体" w:cs="宋体"/>
                <w:szCs w:val="21"/>
                <w:lang w:val="zh-CN"/>
              </w:rPr>
              <w:t xml:space="preserve">           分包号</w:t>
            </w:r>
            <w:r>
              <w:rPr>
                <w:rFonts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105" w:type="dxa"/>
            <w:vAlign w:val="center"/>
            <w:textDirection w:val="lrTb"/>
            <w:noWrap/>
          </w:tcPr>
          <w:p>
            <w:pPr>
              <w:pStyle w:val="840"/>
              <w:jc w:val="center"/>
              <w:spacing w:line="360" w:lineRule="auto"/>
              <w:rPr>
                <w:rFonts w:ascii="宋体" w:hAnsi="宋体"/>
                <w:szCs w:val="21"/>
                <w:lang w:val="zh-CN"/>
              </w:rPr>
            </w:pPr>
            <w:r>
              <w:rPr>
                <w:rFonts w:hint="eastAsia" w:ascii="宋体" w:hAnsi="宋体"/>
                <w:szCs w:val="21"/>
                <w:lang w:val="zh-CN"/>
              </w:rPr>
              <w:t xml:space="preserve">序号</w:t>
            </w:r>
            <w:r>
              <w:rPr>
                <w:rFonts w:ascii="宋体" w:hAnsi="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4500" w:type="dxa"/>
            <w:vAlign w:val="center"/>
            <w:textDirection w:val="lrTb"/>
            <w:noWrap/>
          </w:tcPr>
          <w:p>
            <w:pPr>
              <w:pStyle w:val="840"/>
              <w:jc w:val="center"/>
              <w:spacing w:line="360" w:lineRule="auto"/>
              <w:rPr>
                <w:rFonts w:ascii="宋体" w:hAnsi="宋体"/>
                <w:szCs w:val="21"/>
                <w:lang w:val="zh-CN"/>
              </w:rPr>
            </w:pPr>
            <w:r>
              <w:rPr>
                <w:rFonts w:hint="eastAsia" w:ascii="宋体" w:hAnsi="宋体"/>
                <w:szCs w:val="21"/>
                <w:lang w:val="zh-CN"/>
              </w:rPr>
              <w:t xml:space="preserve">名称</w:t>
            </w:r>
            <w:r>
              <w:rPr>
                <w:rFonts w:ascii="宋体" w:hAnsi="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pStyle w:val="840"/>
              <w:jc w:val="center"/>
              <w:spacing w:line="360" w:lineRule="auto"/>
              <w:rPr>
                <w:rFonts w:ascii="宋体" w:hAnsi="宋体"/>
                <w:szCs w:val="21"/>
                <w:lang w:val="zh-CN"/>
              </w:rPr>
            </w:pPr>
            <w:r>
              <w:rPr>
                <w:rFonts w:hint="eastAsia" w:ascii="宋体" w:hAnsi="宋体"/>
                <w:szCs w:val="21"/>
                <w:lang w:val="zh-CN"/>
              </w:rPr>
              <w:t xml:space="preserve">报价</w:t>
            </w:r>
            <w:r>
              <w:rPr>
                <w:rFonts w:ascii="宋体" w:hAnsi="宋体"/>
                <w:szCs w:val="21"/>
                <w:lang w:val="zh-CN"/>
              </w:rPr>
            </w:r>
            <w:r/>
          </w:p>
        </w:tc>
        <w:tc>
          <w:tcPr>
            <w:tcBorders>
              <w:top w:val="single" w:color="000000" w:sz="6" w:space="0"/>
              <w:left w:val="single" w:color="000000" w:sz="6" w:space="0"/>
              <w:bottom w:val="single" w:color="000000" w:sz="6" w:space="0"/>
              <w:right w:val="single" w:color="000000" w:sz="6" w:space="0"/>
            </w:tcBorders>
            <w:tcW w:w="2668" w:type="dxa"/>
            <w:vAlign w:val="center"/>
            <w:textDirection w:val="lrTb"/>
            <w:noWrap/>
          </w:tcPr>
          <w:p>
            <w:pPr>
              <w:pStyle w:val="840"/>
              <w:jc w:val="center"/>
              <w:spacing w:line="360" w:lineRule="auto"/>
              <w:rPr>
                <w:rFonts w:ascii="宋体" w:hAnsi="宋体"/>
                <w:szCs w:val="21"/>
                <w:lang w:val="zh-CN"/>
              </w:rPr>
            </w:pPr>
            <w:r>
              <w:rPr>
                <w:rFonts w:hint="eastAsia" w:ascii="宋体" w:hAnsi="宋体"/>
                <w:szCs w:val="21"/>
                <w:lang w:val="zh-CN"/>
              </w:rPr>
              <w:t xml:space="preserve">备注</w:t>
            </w:r>
            <w:r>
              <w:rPr>
                <w:rFonts w:ascii="宋体" w:hAnsi="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105" w:type="dxa"/>
            <w:vAlign w:val="center"/>
            <w:textDirection w:val="lrTb"/>
            <w:noWrap/>
          </w:tcPr>
          <w:p>
            <w:pPr>
              <w:pStyle w:val="840"/>
              <w:jc w:val="center"/>
              <w:spacing w:line="360" w:lineRule="auto"/>
              <w:rPr>
                <w:rFonts w:ascii="宋体" w:hAnsi="宋体"/>
                <w:spacing w:val="-2"/>
                <w:szCs w:val="21"/>
              </w:rPr>
            </w:pPr>
            <w:r>
              <w:rPr>
                <w:rFonts w:hint="eastAsia" w:ascii="宋体" w:hAnsi="宋体"/>
                <w:spacing w:val="-2"/>
                <w:szCs w:val="21"/>
              </w:rPr>
              <w:t xml:space="preserve">1</w:t>
            </w:r>
            <w:r>
              <w:rPr>
                <w:rFonts w:ascii="宋体" w:hAnsi="宋体"/>
                <w:spacing w:val="-2"/>
                <w:szCs w:val="21"/>
              </w:rPr>
            </w:r>
            <w:r/>
          </w:p>
        </w:tc>
        <w:tc>
          <w:tcPr>
            <w:gridSpan w:val="2"/>
            <w:tcBorders>
              <w:top w:val="single" w:color="000000" w:sz="6" w:space="0"/>
              <w:left w:val="single" w:color="000000" w:sz="6" w:space="0"/>
              <w:bottom w:val="single" w:color="000000" w:sz="6" w:space="0"/>
              <w:right w:val="single" w:color="000000" w:sz="6" w:space="0"/>
            </w:tcBorders>
            <w:tcW w:w="4500" w:type="dxa"/>
            <w:vAlign w:val="center"/>
            <w:textDirection w:val="lrTb"/>
            <w:noWrap/>
          </w:tcPr>
          <w:p>
            <w:pPr>
              <w:pStyle w:val="840"/>
              <w:jc w:val="center"/>
              <w:spacing w:line="360" w:lineRule="auto"/>
              <w:rPr>
                <w:rFonts w:ascii="宋体" w:hAnsi="宋体" w:cs="宋体"/>
                <w:sz w:val="24"/>
                <w:szCs w:val="36"/>
              </w:rPr>
            </w:pPr>
            <w:r>
              <w:rPr>
                <w:rFonts w:ascii="宋体" w:hAnsi="宋体" w:cs="宋体"/>
                <w:sz w:val="24"/>
                <w:szCs w:val="36"/>
              </w:rPr>
            </w:r>
            <w:r/>
          </w:p>
        </w:tc>
        <w:tc>
          <w:tcPr>
            <w:gridSpan w:val="2"/>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pStyle w:val="840"/>
              <w:jc w:val="center"/>
              <w:spacing w:line="360" w:lineRule="auto"/>
              <w:rPr>
                <w:rFonts w:ascii="宋体" w:hAnsi="宋体"/>
                <w:szCs w:val="21"/>
              </w:rPr>
            </w:pP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折扣率</w:t>
            </w:r>
            <w:r>
              <w:rPr>
                <w:rFonts w:hint="eastAsia" w:ascii="宋体" w:hAnsi="宋体" w:cs="宋体"/>
                <w:szCs w:val="21"/>
              </w:rPr>
              <w:t xml:space="preserve">）</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2668" w:type="dxa"/>
            <w:vAlign w:val="center"/>
            <w:textDirection w:val="lrTb"/>
            <w:noWrap/>
          </w:tcPr>
          <w:p>
            <w:pPr>
              <w:pStyle w:val="840"/>
              <w:jc w:val="center"/>
              <w:spacing w:line="360" w:lineRule="auto"/>
              <w:rPr>
                <w:rFonts w:ascii="宋体" w:hAnsi="宋体"/>
                <w:szCs w:val="21"/>
              </w:rPr>
            </w:pPr>
            <w:r>
              <w:rPr>
                <w:rFonts w:hint="eastAsia" w:ascii="宋体" w:hAnsi="宋体"/>
                <w:szCs w:val="21"/>
              </w:rPr>
              <w:t xml:space="preserve">结算价=南京市发改委官方发布指导价*中标折扣率</w:t>
            </w:r>
            <w:r>
              <w:rPr>
                <w:rFonts w:ascii="宋体" w:hAnsi="宋体"/>
                <w:szCs w:val="21"/>
              </w:rPr>
            </w:r>
            <w:r/>
          </w:p>
        </w:tc>
      </w:tr>
      <w:tr>
        <w:trPr>
          <w:trHeight w:val="284"/>
        </w:trPr>
        <w:tc>
          <w:tcPr>
            <w:gridSpan w:val="2"/>
            <w:tcBorders>
              <w:top w:val="single" w:color="000000" w:sz="6" w:space="0"/>
              <w:left w:val="single" w:color="000000" w:sz="6" w:space="0"/>
              <w:bottom w:val="single" w:color="000000" w:sz="6" w:space="0"/>
              <w:right w:val="single" w:color="000000" w:sz="6" w:space="0"/>
            </w:tcBorders>
            <w:tcW w:w="3265" w:type="dxa"/>
            <w:vAlign w:val="center"/>
            <w:textDirection w:val="lrTb"/>
            <w:noWrap/>
          </w:tcPr>
          <w:p>
            <w:pPr>
              <w:pStyle w:val="840"/>
              <w:jc w:val="center"/>
              <w:spacing w:line="360" w:lineRule="auto"/>
              <w:widowControl/>
              <w:rPr>
                <w:rFonts w:ascii="宋体" w:hAnsi="宋体" w:cs="Verdana"/>
                <w:szCs w:val="21"/>
                <w:lang w:val="zh-CN"/>
              </w:rPr>
            </w:pPr>
            <w:r>
              <w:rPr>
                <w:rFonts w:hint="eastAsia" w:ascii="宋体" w:hAnsi="宋体" w:cs="Verdana"/>
                <w:szCs w:val="21"/>
                <w:lang w:val="zh-CN"/>
              </w:rPr>
              <w:t xml:space="preserve">投标货物中有无进口产品</w:t>
            </w:r>
            <w:r>
              <w:rPr>
                <w:rFonts w:ascii="宋体" w:hAnsi="宋体" w:cs="Verdana"/>
                <w:szCs w:val="21"/>
                <w:lang w:val="zh-CN"/>
              </w:rPr>
            </w:r>
            <w:r/>
          </w:p>
        </w:tc>
        <w:tc>
          <w:tcPr>
            <w:gridSpan w:val="4"/>
            <w:tcBorders>
              <w:top w:val="single" w:color="000000" w:sz="6" w:space="0"/>
              <w:left w:val="single" w:color="000000" w:sz="6" w:space="0"/>
              <w:bottom w:val="single" w:color="000000" w:sz="6" w:space="0"/>
              <w:right w:val="single" w:color="000000" w:sz="6" w:space="0"/>
            </w:tcBorders>
            <w:tcW w:w="6628" w:type="dxa"/>
            <w:vAlign w:val="center"/>
            <w:textDirection w:val="lrTb"/>
            <w:noWrap/>
          </w:tcPr>
          <w:p>
            <w:pPr>
              <w:pStyle w:val="840"/>
              <w:jc w:val="left"/>
              <w:spacing w:line="360" w:lineRule="auto"/>
              <w:widowControl/>
              <w:rPr>
                <w:rFonts w:ascii="宋体" w:hAnsi="宋体" w:cs="Verdana"/>
                <w:szCs w:val="21"/>
                <w:lang w:val="zh-CN"/>
              </w:rPr>
            </w:pPr>
            <w:r>
              <w:rPr>
                <w:rFonts w:hint="eastAsia" w:ascii="宋体" w:hAnsi="宋体" w:cs="Verdana"/>
                <w:szCs w:val="21"/>
                <w:lang w:val="zh-CN"/>
              </w:rPr>
              <w:t xml:space="preserve">有        无</w:t>
            </w:r>
            <w:r>
              <w:rPr>
                <w:rFonts w:ascii="宋体" w:hAnsi="宋体" w:cs="Verdana"/>
                <w:szCs w:val="21"/>
                <w:lang w:val="zh-CN"/>
              </w:rPr>
            </w:r>
            <w:r/>
          </w:p>
        </w:tc>
      </w:tr>
      <w:tr>
        <w:trPr>
          <w:trHeight w:val="378"/>
        </w:trPr>
        <w:tc>
          <w:tcPr>
            <w:gridSpan w:val="2"/>
            <w:tcBorders>
              <w:top w:val="single" w:color="000000" w:sz="6" w:space="0"/>
              <w:left w:val="single" w:color="000000" w:sz="6" w:space="0"/>
              <w:bottom w:val="single" w:color="000000" w:sz="6" w:space="0"/>
              <w:right w:val="single" w:color="000000" w:sz="6" w:space="0"/>
            </w:tcBorders>
            <w:tcW w:w="3265" w:type="dxa"/>
            <w:vAlign w:val="center"/>
            <w:textDirection w:val="lrTb"/>
            <w:noWrap/>
          </w:tcPr>
          <w:p>
            <w:pPr>
              <w:pStyle w:val="840"/>
              <w:jc w:val="center"/>
              <w:spacing w:line="360" w:lineRule="auto"/>
              <w:widowControl/>
              <w:rPr>
                <w:rFonts w:ascii="宋体" w:hAnsi="宋体" w:cs="宋体"/>
                <w:szCs w:val="21"/>
                <w:lang w:val="zh-CN"/>
              </w:rPr>
            </w:pPr>
            <w:r>
              <w:rPr>
                <w:rFonts w:hint="eastAsia" w:ascii="宋体" w:hAnsi="宋体" w:cs="宋体"/>
                <w:szCs w:val="21"/>
                <w:lang w:val="zh-CN"/>
              </w:rPr>
              <w:t xml:space="preserve">供应商是否属于小微型企业</w:t>
            </w:r>
            <w:r>
              <w:rPr>
                <w:rFonts w:ascii="宋体" w:hAnsi="宋体" w:cs="宋体"/>
                <w:szCs w:val="21"/>
                <w:lang w:val="zh-CN"/>
              </w:rPr>
            </w:r>
            <w:r/>
          </w:p>
        </w:tc>
        <w:tc>
          <w:tcPr>
            <w:gridSpan w:val="4"/>
            <w:tcBorders>
              <w:top w:val="single" w:color="000000" w:sz="6" w:space="0"/>
              <w:left w:val="single" w:color="000000" w:sz="6" w:space="0"/>
              <w:bottom w:val="single" w:color="000000" w:sz="6" w:space="0"/>
              <w:right w:val="single" w:color="000000" w:sz="6" w:space="0"/>
            </w:tcBorders>
            <w:tcW w:w="6628" w:type="dxa"/>
            <w:vAlign w:val="center"/>
            <w:textDirection w:val="lrTb"/>
            <w:noWrap/>
          </w:tcPr>
          <w:p>
            <w:pPr>
              <w:pStyle w:val="840"/>
              <w:jc w:val="left"/>
              <w:spacing w:line="360" w:lineRule="auto"/>
              <w:widowControl/>
              <w:rPr>
                <w:rFonts w:ascii="宋体" w:hAnsi="宋体" w:cs="宋体"/>
                <w:szCs w:val="21"/>
                <w:lang w:val="zh-CN"/>
              </w:rPr>
            </w:pPr>
            <w:r>
              <w:rPr>
                <w:rFonts w:hint="eastAsia" w:ascii="宋体" w:hAnsi="宋体" w:cs="宋体"/>
                <w:szCs w:val="21"/>
                <w:lang w:val="zh-CN"/>
              </w:rPr>
              <w:t xml:space="preserve">是        否</w:t>
            </w:r>
            <w:r>
              <w:rPr>
                <w:rFonts w:ascii="宋体" w:hAnsi="宋体" w:cs="宋体"/>
                <w:szCs w:val="21"/>
                <w:lang w:val="zh-CN"/>
              </w:rPr>
            </w:r>
            <w:r/>
          </w:p>
        </w:tc>
      </w:tr>
      <w:tr>
        <w:trPr>
          <w:trHeight w:val="284"/>
        </w:trPr>
        <w:tc>
          <w:tcPr>
            <w:gridSpan w:val="2"/>
            <w:tcBorders>
              <w:top w:val="single" w:color="000000" w:sz="6" w:space="0"/>
              <w:left w:val="single" w:color="000000" w:sz="6" w:space="0"/>
              <w:bottom w:val="single" w:color="000000" w:sz="6" w:space="0"/>
              <w:right w:val="single" w:color="000000" w:sz="6" w:space="0"/>
            </w:tcBorders>
            <w:tcW w:w="3265" w:type="dxa"/>
            <w:vAlign w:val="center"/>
            <w:textDirection w:val="lrTb"/>
            <w:noWrap/>
          </w:tcPr>
          <w:p>
            <w:pPr>
              <w:pStyle w:val="840"/>
              <w:jc w:val="center"/>
              <w:spacing w:line="360" w:lineRule="auto"/>
              <w:widowControl/>
              <w:rPr>
                <w:rFonts w:ascii="宋体" w:hAnsi="宋体" w:cs="宋体"/>
                <w:szCs w:val="21"/>
                <w:lang w:val="zh-CN"/>
              </w:rPr>
            </w:pPr>
            <w:r>
              <w:rPr>
                <w:rFonts w:hint="eastAsia" w:ascii="宋体" w:hAnsi="宋体" w:cs="宋体"/>
                <w:szCs w:val="21"/>
                <w:lang w:val="zh-CN"/>
              </w:rPr>
              <w:t xml:space="preserve">供货期限</w:t>
            </w:r>
            <w:r>
              <w:rPr>
                <w:rFonts w:ascii="宋体" w:hAnsi="宋体" w:cs="宋体"/>
                <w:szCs w:val="21"/>
                <w:lang w:val="zh-CN"/>
              </w:rPr>
            </w:r>
            <w:r/>
          </w:p>
        </w:tc>
        <w:tc>
          <w:tcPr>
            <w:gridSpan w:val="4"/>
            <w:tcBorders>
              <w:top w:val="single" w:color="000000" w:sz="6" w:space="0"/>
              <w:left w:val="single" w:color="000000" w:sz="6" w:space="0"/>
              <w:bottom w:val="single" w:color="000000" w:sz="6" w:space="0"/>
              <w:right w:val="single" w:color="000000" w:sz="6" w:space="0"/>
            </w:tcBorders>
            <w:tcW w:w="6628" w:type="dxa"/>
            <w:vAlign w:val="center"/>
            <w:textDirection w:val="lrTb"/>
            <w:noWrap/>
          </w:tcPr>
          <w:p>
            <w:pPr>
              <w:pStyle w:val="840"/>
              <w:jc w:val="left"/>
              <w:spacing w:line="360" w:lineRule="auto"/>
              <w:widowControl/>
              <w:rPr>
                <w:rFonts w:ascii="宋体" w:hAnsi="宋体" w:cs="宋体"/>
                <w:szCs w:val="21"/>
                <w:lang w:val="zh-CN"/>
              </w:rPr>
            </w:pPr>
            <w:r>
              <w:rPr>
                <w:rFonts w:ascii="宋体" w:hAnsi="宋体"/>
                <w:szCs w:val="21"/>
              </w:rPr>
              <w:t xml:space="preserve">自合同签订之日起</w:t>
            </w:r>
            <w:r>
              <w:rPr>
                <w:rFonts w:hint="eastAsia" w:ascii="宋体" w:hAnsi="宋体"/>
                <w:szCs w:val="21"/>
              </w:rPr>
              <w:t xml:space="preserve">1年</w:t>
            </w:r>
            <w:r>
              <w:rPr>
                <w:rFonts w:ascii="宋体" w:hAnsi="宋体" w:cs="宋体"/>
                <w:szCs w:val="21"/>
                <w:lang w:val="zh-CN"/>
              </w:rPr>
            </w:r>
            <w:r/>
          </w:p>
        </w:tc>
      </w:tr>
    </w:tbl>
    <w:p>
      <w:pPr>
        <w:pStyle w:val="840"/>
        <w:jc w:val="left"/>
        <w:spacing w:line="360" w:lineRule="auto"/>
        <w:shd w:val="clear" w:color="auto" w:fill="ffffff"/>
        <w:widowControl/>
        <w:rPr>
          <w:rFonts w:hint="eastAsia" w:ascii="宋体" w:hAnsi="宋体" w:cs="Arial"/>
          <w:szCs w:val="21"/>
        </w:rPr>
      </w:pPr>
      <w:r>
        <w:rPr>
          <w:rFonts w:hint="eastAsia" w:ascii="宋体" w:hAnsi="宋体" w:cs="Arial"/>
          <w:szCs w:val="21"/>
        </w:rPr>
      </w:r>
      <w:r/>
    </w:p>
    <w:p>
      <w:pPr>
        <w:pStyle w:val="840"/>
        <w:jc w:val="left"/>
        <w:spacing w:line="360" w:lineRule="auto"/>
        <w:shd w:val="clear" w:color="auto" w:fill="ffffff"/>
        <w:widowControl/>
        <w:rPr>
          <w:rFonts w:hint="eastAsia" w:ascii="宋体" w:hAnsi="宋体" w:cs="Arial"/>
          <w:szCs w:val="21"/>
        </w:rPr>
      </w:pPr>
      <w:r>
        <w:rPr>
          <w:rFonts w:hint="eastAsia" w:ascii="宋体" w:hAnsi="宋体" w:cs="Arial"/>
          <w:szCs w:val="21"/>
        </w:rPr>
      </w:r>
      <w:r/>
    </w:p>
    <w:p>
      <w:pPr>
        <w:pStyle w:val="840"/>
        <w:jc w:val="center"/>
        <w:spacing w:after="240"/>
        <w:rPr>
          <w:rFonts w:ascii="宋体" w:hAnsi="宋体" w:cs="Arial"/>
          <w:b/>
          <w:sz w:val="32"/>
          <w:szCs w:val="32"/>
        </w:rPr>
      </w:pPr>
      <w:r>
        <w:rPr>
          <w:rFonts w:hint="eastAsia" w:ascii="宋体" w:hAnsi="宋体" w:cs="Arial"/>
          <w:b/>
          <w:sz w:val="32"/>
          <w:szCs w:val="32"/>
        </w:rPr>
        <w:t xml:space="preserve">开标一览表（包</w:t>
      </w:r>
      <w:r>
        <w:rPr>
          <w:rFonts w:hint="eastAsia" w:ascii="宋体" w:hAnsi="宋体" w:cs="Arial"/>
          <w:b/>
          <w:sz w:val="32"/>
          <w:szCs w:val="32"/>
        </w:rPr>
        <w:t xml:space="preserve">2</w:t>
      </w:r>
      <w:r>
        <w:rPr>
          <w:rFonts w:hint="eastAsia" w:ascii="宋体" w:hAnsi="宋体" w:cs="Arial"/>
          <w:b/>
          <w:sz w:val="32"/>
          <w:szCs w:val="32"/>
        </w:rPr>
        <w:t xml:space="preserve">）</w:t>
      </w:r>
      <w:r>
        <w:rPr>
          <w:rFonts w:ascii="宋体" w:hAnsi="宋体" w:cs="Arial"/>
          <w:b/>
          <w:sz w:val="32"/>
          <w:szCs w:val="32"/>
        </w:rPr>
      </w:r>
      <w:r/>
    </w:p>
    <w:tbl>
      <w:tblPr>
        <w:tblW w:w="989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2340"/>
        <w:gridCol w:w="433"/>
        <w:gridCol w:w="1187"/>
        <w:gridCol w:w="2668"/>
      </w:tblGrid>
      <w:tr>
        <w:trPr>
          <w:trHeight w:val="284"/>
        </w:trPr>
        <w:tc>
          <w:tcPr>
            <w:gridSpan w:val="4"/>
            <w:tcBorders>
              <w:top w:val="none" w:color="000000" w:sz="4" w:space="0"/>
              <w:left w:val="none" w:color="000000" w:sz="4" w:space="0"/>
              <w:bottom w:val="single" w:color="000000" w:sz="6" w:space="0"/>
              <w:right w:val="none" w:color="000000" w:sz="4" w:space="0"/>
            </w:tcBorders>
            <w:tcW w:w="6038" w:type="dxa"/>
            <w:vAlign w:val="center"/>
            <w:textDirection w:val="lrTb"/>
            <w:noWrap/>
          </w:tcPr>
          <w:p>
            <w:pPr>
              <w:pStyle w:val="840"/>
              <w:jc w:val="left"/>
              <w:spacing w:line="360" w:lineRule="auto"/>
              <w:widowControl/>
              <w:rPr>
                <w:rFonts w:ascii="宋体" w:hAnsi="宋体" w:cs="宋体"/>
                <w:szCs w:val="21"/>
                <w:lang w:val="zh-CN"/>
              </w:rPr>
            </w:pPr>
            <w:r>
              <w:rPr>
                <w:rFonts w:hint="eastAsia" w:ascii="宋体" w:hAnsi="宋体" w:cs="宋体"/>
                <w:szCs w:val="21"/>
                <w:lang w:val="zh-CN"/>
              </w:rPr>
              <w:t xml:space="preserve">项目名称：                             项目编号：</w:t>
            </w:r>
            <w:r>
              <w:rPr>
                <w:rFonts w:ascii="宋体" w:hAnsi="宋体" w:cs="宋体"/>
                <w:szCs w:val="21"/>
                <w:lang w:val="zh-CN"/>
              </w:rPr>
              <w:t xml:space="preserve"> </w:t>
            </w:r>
            <w:r/>
          </w:p>
        </w:tc>
        <w:tc>
          <w:tcPr>
            <w:gridSpan w:val="2"/>
            <w:tcBorders>
              <w:top w:val="none" w:color="000000" w:sz="4" w:space="0"/>
              <w:left w:val="none" w:color="000000" w:sz="4" w:space="0"/>
              <w:bottom w:val="single" w:color="000000" w:sz="6" w:space="0"/>
              <w:right w:val="none" w:color="000000" w:sz="4" w:space="0"/>
            </w:tcBorders>
            <w:tcW w:w="3855" w:type="dxa"/>
            <w:vAlign w:val="center"/>
            <w:textDirection w:val="lrTb"/>
            <w:noWrap/>
          </w:tcPr>
          <w:p>
            <w:pPr>
              <w:pStyle w:val="840"/>
              <w:jc w:val="left"/>
              <w:spacing w:line="360" w:lineRule="auto"/>
              <w:widowControl/>
              <w:rPr>
                <w:rFonts w:ascii="宋体" w:hAnsi="宋体" w:cs="宋体"/>
                <w:szCs w:val="21"/>
                <w:lang w:val="zh-CN"/>
              </w:rPr>
            </w:pPr>
            <w:r>
              <w:rPr>
                <w:rFonts w:hint="eastAsia" w:ascii="宋体" w:hAnsi="宋体" w:cs="宋体"/>
                <w:szCs w:val="21"/>
                <w:lang w:val="zh-CN"/>
              </w:rPr>
              <w:t xml:space="preserve">           分包号</w:t>
            </w:r>
            <w:r>
              <w:rPr>
                <w:rFonts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105" w:type="dxa"/>
            <w:vAlign w:val="center"/>
            <w:textDirection w:val="lrTb"/>
            <w:noWrap/>
          </w:tcPr>
          <w:p>
            <w:pPr>
              <w:pStyle w:val="840"/>
              <w:jc w:val="center"/>
              <w:spacing w:line="360" w:lineRule="auto"/>
              <w:rPr>
                <w:rFonts w:ascii="宋体" w:hAnsi="宋体"/>
                <w:szCs w:val="21"/>
                <w:lang w:val="zh-CN"/>
              </w:rPr>
            </w:pPr>
            <w:r>
              <w:rPr>
                <w:rFonts w:hint="eastAsia" w:ascii="宋体" w:hAnsi="宋体"/>
                <w:szCs w:val="21"/>
                <w:lang w:val="zh-CN"/>
              </w:rPr>
              <w:t xml:space="preserve">序号</w:t>
            </w:r>
            <w:r>
              <w:rPr>
                <w:rFonts w:ascii="宋体" w:hAnsi="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4500" w:type="dxa"/>
            <w:vAlign w:val="center"/>
            <w:textDirection w:val="lrTb"/>
            <w:noWrap/>
          </w:tcPr>
          <w:p>
            <w:pPr>
              <w:pStyle w:val="840"/>
              <w:jc w:val="center"/>
              <w:spacing w:line="360" w:lineRule="auto"/>
              <w:rPr>
                <w:rFonts w:ascii="宋体" w:hAnsi="宋体"/>
                <w:szCs w:val="21"/>
                <w:lang w:val="zh-CN"/>
              </w:rPr>
            </w:pPr>
            <w:r>
              <w:rPr>
                <w:rFonts w:hint="eastAsia" w:ascii="宋体" w:hAnsi="宋体"/>
                <w:szCs w:val="21"/>
                <w:lang w:val="zh-CN"/>
              </w:rPr>
              <w:t xml:space="preserve">名称</w:t>
            </w:r>
            <w:r>
              <w:rPr>
                <w:rFonts w:ascii="宋体" w:hAnsi="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pStyle w:val="840"/>
              <w:jc w:val="center"/>
              <w:spacing w:line="360" w:lineRule="auto"/>
              <w:rPr>
                <w:rFonts w:ascii="宋体" w:hAnsi="宋体"/>
                <w:szCs w:val="21"/>
                <w:lang w:val="zh-CN"/>
              </w:rPr>
            </w:pPr>
            <w:r>
              <w:rPr>
                <w:rFonts w:hint="eastAsia" w:ascii="宋体" w:hAnsi="宋体"/>
                <w:szCs w:val="21"/>
                <w:lang w:val="zh-CN"/>
              </w:rPr>
              <w:t xml:space="preserve">报价</w:t>
            </w:r>
            <w:r>
              <w:rPr>
                <w:rFonts w:ascii="宋体" w:hAnsi="宋体"/>
                <w:szCs w:val="21"/>
                <w:lang w:val="zh-CN"/>
              </w:rPr>
            </w:r>
            <w:r/>
          </w:p>
        </w:tc>
        <w:tc>
          <w:tcPr>
            <w:tcBorders>
              <w:top w:val="single" w:color="000000" w:sz="6" w:space="0"/>
              <w:left w:val="single" w:color="000000" w:sz="6" w:space="0"/>
              <w:bottom w:val="single" w:color="000000" w:sz="6" w:space="0"/>
              <w:right w:val="single" w:color="000000" w:sz="6" w:space="0"/>
            </w:tcBorders>
            <w:tcW w:w="2668" w:type="dxa"/>
            <w:vAlign w:val="center"/>
            <w:textDirection w:val="lrTb"/>
            <w:noWrap/>
          </w:tcPr>
          <w:p>
            <w:pPr>
              <w:pStyle w:val="840"/>
              <w:jc w:val="center"/>
              <w:spacing w:line="360" w:lineRule="auto"/>
              <w:rPr>
                <w:rFonts w:ascii="宋体" w:hAnsi="宋体"/>
                <w:szCs w:val="21"/>
                <w:lang w:val="zh-CN"/>
              </w:rPr>
            </w:pPr>
            <w:r>
              <w:rPr>
                <w:rFonts w:hint="eastAsia" w:ascii="宋体" w:hAnsi="宋体"/>
                <w:szCs w:val="21"/>
                <w:lang w:val="zh-CN"/>
              </w:rPr>
              <w:t xml:space="preserve">备注</w:t>
            </w:r>
            <w:r>
              <w:rPr>
                <w:rFonts w:ascii="宋体" w:hAnsi="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105" w:type="dxa"/>
            <w:vAlign w:val="center"/>
            <w:textDirection w:val="lrTb"/>
            <w:noWrap/>
          </w:tcPr>
          <w:p>
            <w:pPr>
              <w:pStyle w:val="840"/>
              <w:jc w:val="center"/>
              <w:spacing w:line="360" w:lineRule="auto"/>
              <w:rPr>
                <w:rFonts w:ascii="宋体" w:hAnsi="宋体"/>
                <w:spacing w:val="-2"/>
                <w:szCs w:val="21"/>
              </w:rPr>
            </w:pPr>
            <w:r>
              <w:rPr>
                <w:rFonts w:hint="eastAsia" w:ascii="宋体" w:hAnsi="宋体"/>
                <w:spacing w:val="-2"/>
                <w:szCs w:val="21"/>
              </w:rPr>
              <w:t xml:space="preserve">1</w:t>
            </w:r>
            <w:r>
              <w:rPr>
                <w:rFonts w:ascii="宋体" w:hAnsi="宋体"/>
                <w:spacing w:val="-2"/>
                <w:szCs w:val="21"/>
              </w:rPr>
            </w:r>
            <w:r/>
          </w:p>
        </w:tc>
        <w:tc>
          <w:tcPr>
            <w:gridSpan w:val="2"/>
            <w:tcBorders>
              <w:top w:val="single" w:color="000000" w:sz="6" w:space="0"/>
              <w:left w:val="single" w:color="000000" w:sz="6" w:space="0"/>
              <w:bottom w:val="single" w:color="000000" w:sz="6" w:space="0"/>
              <w:right w:val="single" w:color="000000" w:sz="6" w:space="0"/>
            </w:tcBorders>
            <w:tcW w:w="4500" w:type="dxa"/>
            <w:vAlign w:val="center"/>
            <w:textDirection w:val="lrTb"/>
            <w:noWrap/>
          </w:tcPr>
          <w:p>
            <w:pPr>
              <w:pStyle w:val="840"/>
              <w:jc w:val="center"/>
              <w:spacing w:line="360" w:lineRule="auto"/>
              <w:rPr>
                <w:rFonts w:ascii="宋体" w:hAnsi="宋体" w:cs="宋体"/>
                <w:sz w:val="24"/>
                <w:szCs w:val="36"/>
              </w:rPr>
            </w:pPr>
            <w:r>
              <w:rPr>
                <w:rFonts w:ascii="宋体" w:hAnsi="宋体" w:cs="宋体"/>
                <w:sz w:val="24"/>
                <w:szCs w:val="36"/>
              </w:rPr>
            </w:r>
            <w:r/>
          </w:p>
        </w:tc>
        <w:tc>
          <w:tcPr>
            <w:gridSpan w:val="2"/>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pStyle w:val="840"/>
              <w:jc w:val="center"/>
              <w:spacing w:line="360" w:lineRule="auto"/>
              <w:rPr>
                <w:rFonts w:ascii="宋体" w:hAnsi="宋体"/>
                <w:szCs w:val="21"/>
              </w:rPr>
            </w:pP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折扣率</w:t>
            </w:r>
            <w:r>
              <w:rPr>
                <w:rFonts w:hint="eastAsia" w:ascii="宋体" w:hAnsi="宋体" w:cs="宋体"/>
                <w:szCs w:val="21"/>
              </w:rPr>
              <w:t xml:space="preserve">）</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2668" w:type="dxa"/>
            <w:vAlign w:val="center"/>
            <w:textDirection w:val="lrTb"/>
            <w:noWrap/>
          </w:tcPr>
          <w:p>
            <w:pPr>
              <w:pStyle w:val="840"/>
              <w:jc w:val="center"/>
              <w:spacing w:line="360" w:lineRule="auto"/>
              <w:rPr>
                <w:rFonts w:ascii="宋体" w:hAnsi="宋体"/>
                <w:szCs w:val="21"/>
              </w:rPr>
            </w:pPr>
            <w:r>
              <w:rPr>
                <w:rFonts w:hint="eastAsia" w:ascii="宋体" w:hAnsi="宋体"/>
                <w:szCs w:val="21"/>
              </w:rPr>
              <w:t xml:space="preserve">以南京市麦德龙超市零售价*中标折扣率</w:t>
            </w:r>
            <w:r>
              <w:rPr>
                <w:rFonts w:ascii="宋体" w:hAnsi="宋体"/>
                <w:szCs w:val="21"/>
              </w:rPr>
            </w:r>
            <w:r/>
          </w:p>
        </w:tc>
      </w:tr>
      <w:tr>
        <w:trPr>
          <w:trHeight w:val="310"/>
        </w:trPr>
        <w:tc>
          <w:tcPr>
            <w:gridSpan w:val="2"/>
            <w:tcBorders>
              <w:top w:val="single" w:color="000000" w:sz="6" w:space="0"/>
              <w:left w:val="single" w:color="000000" w:sz="6" w:space="0"/>
              <w:bottom w:val="single" w:color="000000" w:sz="6" w:space="0"/>
              <w:right w:val="single" w:color="000000" w:sz="6" w:space="0"/>
            </w:tcBorders>
            <w:tcW w:w="3265" w:type="dxa"/>
            <w:vAlign w:val="center"/>
            <w:textDirection w:val="lrTb"/>
            <w:noWrap/>
          </w:tcPr>
          <w:p>
            <w:pPr>
              <w:pStyle w:val="840"/>
              <w:jc w:val="center"/>
              <w:spacing w:line="360" w:lineRule="auto"/>
              <w:widowControl/>
              <w:rPr>
                <w:rFonts w:ascii="宋体" w:hAnsi="宋体" w:cs="Verdana"/>
                <w:szCs w:val="21"/>
                <w:lang w:val="zh-CN"/>
              </w:rPr>
            </w:pPr>
            <w:r>
              <w:rPr>
                <w:rFonts w:hint="eastAsia" w:ascii="宋体" w:hAnsi="宋体" w:cs="Verdana"/>
                <w:szCs w:val="21"/>
                <w:lang w:val="zh-CN"/>
              </w:rPr>
              <w:t xml:space="preserve">投标货物中有无进口产品</w:t>
            </w:r>
            <w:r>
              <w:rPr>
                <w:rFonts w:ascii="宋体" w:hAnsi="宋体" w:cs="Verdana"/>
                <w:szCs w:val="21"/>
                <w:lang w:val="zh-CN"/>
              </w:rPr>
            </w:r>
            <w:r/>
          </w:p>
        </w:tc>
        <w:tc>
          <w:tcPr>
            <w:gridSpan w:val="4"/>
            <w:tcBorders>
              <w:top w:val="single" w:color="000000" w:sz="6" w:space="0"/>
              <w:left w:val="single" w:color="000000" w:sz="6" w:space="0"/>
              <w:bottom w:val="single" w:color="000000" w:sz="6" w:space="0"/>
              <w:right w:val="single" w:color="000000" w:sz="6" w:space="0"/>
            </w:tcBorders>
            <w:tcW w:w="6628" w:type="dxa"/>
            <w:vAlign w:val="center"/>
            <w:textDirection w:val="lrTb"/>
            <w:noWrap/>
          </w:tcPr>
          <w:p>
            <w:pPr>
              <w:pStyle w:val="840"/>
              <w:jc w:val="left"/>
              <w:spacing w:line="360" w:lineRule="auto"/>
              <w:widowControl/>
              <w:rPr>
                <w:rFonts w:ascii="宋体" w:hAnsi="宋体" w:cs="Verdana"/>
                <w:szCs w:val="21"/>
                <w:lang w:val="zh-CN"/>
              </w:rPr>
            </w:pPr>
            <w:r>
              <w:rPr>
                <w:rFonts w:hint="eastAsia" w:ascii="宋体" w:hAnsi="宋体" w:cs="Verdana"/>
                <w:szCs w:val="21"/>
                <w:lang w:val="zh-CN"/>
              </w:rPr>
              <w:t xml:space="preserve">有        无</w:t>
            </w:r>
            <w:r>
              <w:rPr>
                <w:rFonts w:ascii="宋体" w:hAnsi="宋体" w:cs="Verdana"/>
                <w:szCs w:val="21"/>
                <w:lang w:val="zh-CN"/>
              </w:rPr>
            </w:r>
            <w:r/>
          </w:p>
        </w:tc>
      </w:tr>
      <w:tr>
        <w:trPr>
          <w:trHeight w:val="174"/>
        </w:trPr>
        <w:tc>
          <w:tcPr>
            <w:gridSpan w:val="2"/>
            <w:tcBorders>
              <w:top w:val="single" w:color="000000" w:sz="6" w:space="0"/>
              <w:left w:val="single" w:color="000000" w:sz="6" w:space="0"/>
              <w:bottom w:val="single" w:color="000000" w:sz="6" w:space="0"/>
              <w:right w:val="single" w:color="000000" w:sz="6" w:space="0"/>
            </w:tcBorders>
            <w:tcW w:w="3265" w:type="dxa"/>
            <w:vAlign w:val="center"/>
            <w:textDirection w:val="lrTb"/>
            <w:noWrap/>
          </w:tcPr>
          <w:p>
            <w:pPr>
              <w:pStyle w:val="840"/>
              <w:jc w:val="center"/>
              <w:spacing w:line="360" w:lineRule="auto"/>
              <w:widowControl/>
              <w:rPr>
                <w:rFonts w:ascii="宋体" w:hAnsi="宋体" w:cs="宋体"/>
                <w:szCs w:val="21"/>
                <w:lang w:val="zh-CN"/>
              </w:rPr>
            </w:pPr>
            <w:r>
              <w:rPr>
                <w:rFonts w:hint="eastAsia" w:ascii="宋体" w:hAnsi="宋体" w:cs="宋体"/>
                <w:szCs w:val="21"/>
                <w:lang w:val="zh-CN"/>
              </w:rPr>
              <w:t xml:space="preserve">供应商是否属于小微型企业</w:t>
            </w:r>
            <w:r>
              <w:rPr>
                <w:rFonts w:ascii="宋体" w:hAnsi="宋体" w:cs="宋体"/>
                <w:szCs w:val="21"/>
                <w:lang w:val="zh-CN"/>
              </w:rPr>
            </w:r>
            <w:r/>
          </w:p>
        </w:tc>
        <w:tc>
          <w:tcPr>
            <w:gridSpan w:val="4"/>
            <w:tcBorders>
              <w:top w:val="single" w:color="000000" w:sz="6" w:space="0"/>
              <w:left w:val="single" w:color="000000" w:sz="6" w:space="0"/>
              <w:bottom w:val="single" w:color="000000" w:sz="6" w:space="0"/>
              <w:right w:val="single" w:color="000000" w:sz="6" w:space="0"/>
            </w:tcBorders>
            <w:tcW w:w="6628" w:type="dxa"/>
            <w:vAlign w:val="center"/>
            <w:textDirection w:val="lrTb"/>
            <w:noWrap/>
          </w:tcPr>
          <w:p>
            <w:pPr>
              <w:pStyle w:val="840"/>
              <w:jc w:val="left"/>
              <w:spacing w:line="360" w:lineRule="auto"/>
              <w:widowControl/>
              <w:rPr>
                <w:rFonts w:ascii="宋体" w:hAnsi="宋体" w:cs="宋体"/>
                <w:szCs w:val="21"/>
                <w:lang w:val="zh-CN"/>
              </w:rPr>
            </w:pPr>
            <w:r>
              <w:rPr>
                <w:rFonts w:hint="eastAsia" w:ascii="宋体" w:hAnsi="宋体" w:cs="宋体"/>
                <w:szCs w:val="21"/>
                <w:lang w:val="zh-CN"/>
              </w:rPr>
              <w:t xml:space="preserve">是        否</w:t>
            </w:r>
            <w:r>
              <w:rPr>
                <w:rFonts w:ascii="宋体" w:hAnsi="宋体" w:cs="宋体"/>
                <w:szCs w:val="21"/>
                <w:lang w:val="zh-CN"/>
              </w:rPr>
            </w:r>
            <w:r/>
          </w:p>
        </w:tc>
      </w:tr>
      <w:tr>
        <w:trPr>
          <w:trHeight w:val="284"/>
        </w:trPr>
        <w:tc>
          <w:tcPr>
            <w:gridSpan w:val="2"/>
            <w:tcBorders>
              <w:top w:val="single" w:color="000000" w:sz="6" w:space="0"/>
              <w:left w:val="single" w:color="000000" w:sz="6" w:space="0"/>
              <w:bottom w:val="single" w:color="000000" w:sz="6" w:space="0"/>
              <w:right w:val="single" w:color="000000" w:sz="6" w:space="0"/>
            </w:tcBorders>
            <w:tcW w:w="3265" w:type="dxa"/>
            <w:vAlign w:val="center"/>
            <w:textDirection w:val="lrTb"/>
            <w:noWrap/>
          </w:tcPr>
          <w:p>
            <w:pPr>
              <w:pStyle w:val="840"/>
              <w:jc w:val="center"/>
              <w:spacing w:line="360" w:lineRule="auto"/>
              <w:widowControl/>
              <w:rPr>
                <w:rFonts w:ascii="宋体" w:hAnsi="宋体" w:cs="宋体"/>
                <w:szCs w:val="21"/>
                <w:lang w:val="zh-CN"/>
              </w:rPr>
            </w:pPr>
            <w:r>
              <w:rPr>
                <w:rFonts w:hint="eastAsia" w:ascii="宋体" w:hAnsi="宋体" w:cs="宋体"/>
                <w:szCs w:val="21"/>
                <w:lang w:val="zh-CN"/>
              </w:rPr>
              <w:t xml:space="preserve">供货期限</w:t>
            </w:r>
            <w:r>
              <w:rPr>
                <w:rFonts w:ascii="宋体" w:hAnsi="宋体" w:cs="宋体"/>
                <w:szCs w:val="21"/>
                <w:lang w:val="zh-CN"/>
              </w:rPr>
            </w:r>
            <w:r/>
          </w:p>
        </w:tc>
        <w:tc>
          <w:tcPr>
            <w:gridSpan w:val="4"/>
            <w:tcBorders>
              <w:top w:val="single" w:color="000000" w:sz="6" w:space="0"/>
              <w:left w:val="single" w:color="000000" w:sz="6" w:space="0"/>
              <w:bottom w:val="single" w:color="000000" w:sz="6" w:space="0"/>
              <w:right w:val="single" w:color="000000" w:sz="6" w:space="0"/>
            </w:tcBorders>
            <w:tcW w:w="6628" w:type="dxa"/>
            <w:vAlign w:val="center"/>
            <w:textDirection w:val="lrTb"/>
            <w:noWrap/>
          </w:tcPr>
          <w:p>
            <w:pPr>
              <w:pStyle w:val="840"/>
              <w:jc w:val="left"/>
              <w:spacing w:line="360" w:lineRule="auto"/>
              <w:widowControl/>
              <w:rPr>
                <w:rFonts w:ascii="宋体" w:hAnsi="宋体" w:cs="宋体"/>
                <w:szCs w:val="21"/>
                <w:lang w:val="zh-CN"/>
              </w:rPr>
            </w:pPr>
            <w:r>
              <w:rPr>
                <w:rFonts w:ascii="宋体" w:hAnsi="宋体"/>
                <w:szCs w:val="21"/>
              </w:rPr>
              <w:t xml:space="preserve">自合同签订之日起</w:t>
            </w:r>
            <w:r>
              <w:rPr>
                <w:rFonts w:hint="eastAsia" w:ascii="宋体" w:hAnsi="宋体"/>
                <w:szCs w:val="21"/>
              </w:rPr>
              <w:t xml:space="preserve">1年</w:t>
            </w:r>
            <w:r>
              <w:rPr>
                <w:rFonts w:ascii="宋体" w:hAnsi="宋体" w:cs="宋体"/>
                <w:szCs w:val="21"/>
                <w:lang w:val="zh-CN"/>
              </w:rPr>
            </w:r>
            <w:r/>
          </w:p>
        </w:tc>
      </w:tr>
    </w:tbl>
    <w:p>
      <w:pPr>
        <w:pStyle w:val="840"/>
        <w:jc w:val="left"/>
        <w:spacing w:line="360" w:lineRule="auto"/>
        <w:shd w:val="clear" w:color="auto" w:fill="ffffff"/>
        <w:widowControl/>
        <w:rPr>
          <w:rFonts w:hint="eastAsia" w:ascii="宋体" w:hAnsi="宋体" w:cs="Arial"/>
          <w:szCs w:val="21"/>
        </w:rPr>
      </w:pPr>
      <w:r>
        <w:rPr>
          <w:rFonts w:hint="eastAsia" w:ascii="宋体" w:hAnsi="宋体" w:cs="Arial"/>
          <w:szCs w:val="21"/>
        </w:rPr>
      </w:r>
      <w:r/>
    </w:p>
    <w:p>
      <w:pPr>
        <w:pStyle w:val="840"/>
        <w:jc w:val="left"/>
        <w:spacing w:line="360" w:lineRule="auto"/>
        <w:shd w:val="clear" w:color="auto" w:fill="ffffff"/>
        <w:widowControl/>
        <w:rPr>
          <w:rFonts w:hint="eastAsia" w:ascii="宋体" w:hAnsi="宋体" w:cs="Arial"/>
          <w:sz w:val="24"/>
        </w:rPr>
      </w:pPr>
      <w:r>
        <w:rPr>
          <w:rFonts w:hint="eastAsia" w:ascii="宋体" w:hAnsi="宋体" w:cs="Arial"/>
          <w:sz w:val="24"/>
        </w:rPr>
      </w:r>
      <w:r/>
    </w:p>
    <w:p>
      <w:pPr>
        <w:pStyle w:val="840"/>
        <w:jc w:val="left"/>
        <w:spacing w:line="360" w:lineRule="auto"/>
        <w:shd w:val="clear" w:color="auto" w:fill="ffffff"/>
        <w:widowControl/>
        <w:rPr>
          <w:rFonts w:ascii="宋体" w:hAnsi="宋体"/>
          <w:sz w:val="24"/>
        </w:rPr>
      </w:pPr>
      <w:r>
        <w:rPr>
          <w:rFonts w:hint="eastAsia" w:ascii="宋体" w:hAnsi="宋体" w:cs="Arial"/>
          <w:sz w:val="24"/>
        </w:rPr>
        <w:t xml:space="preserve">投标单位（盖章）：</w:t>
      </w:r>
      <w:r>
        <w:rPr>
          <w:rFonts w:ascii="宋体" w:hAnsi="宋体" w:cs="Arial"/>
          <w:sz w:val="24"/>
          <w:u w:val="single"/>
        </w:rPr>
        <w:t xml:space="preserve">             </w:t>
      </w:r>
      <w:r>
        <w:rPr>
          <w:rFonts w:ascii="宋体" w:hAnsi="宋体"/>
          <w:sz w:val="24"/>
        </w:rPr>
      </w:r>
      <w:r/>
    </w:p>
    <w:p>
      <w:pPr>
        <w:pStyle w:val="840"/>
        <w:jc w:val="left"/>
        <w:spacing w:line="360" w:lineRule="auto"/>
        <w:shd w:val="clear" w:color="auto" w:fill="ffffff"/>
        <w:widowControl/>
        <w:rPr>
          <w:rFonts w:ascii="宋体" w:hAnsi="宋体" w:cs="Arial"/>
          <w:sz w:val="24"/>
          <w:u w:val="single"/>
        </w:rPr>
      </w:pPr>
      <w:r>
        <w:rPr>
          <w:rFonts w:hint="eastAsia" w:ascii="宋体" w:hAnsi="宋体" w:cs="Arial"/>
          <w:sz w:val="24"/>
        </w:rPr>
        <w:t xml:space="preserve">法定代表人或授权代表（签字或盖章）：</w:t>
      </w:r>
      <w:r>
        <w:rPr>
          <w:rFonts w:ascii="宋体" w:hAnsi="宋体" w:cs="Arial"/>
          <w:sz w:val="24"/>
          <w:u w:val="single"/>
        </w:rPr>
        <w:t xml:space="preserve">              </w:t>
      </w:r>
      <w:r/>
    </w:p>
    <w:p>
      <w:pPr>
        <w:pStyle w:val="840"/>
        <w:jc w:val="left"/>
        <w:spacing w:line="360" w:lineRule="auto"/>
        <w:shd w:val="clear" w:color="auto" w:fill="ffffff"/>
        <w:widowControl/>
        <w:rPr>
          <w:rFonts w:ascii="宋体" w:hAnsi="宋体" w:cs="Arial"/>
          <w:b/>
          <w:bCs/>
          <w:sz w:val="24"/>
        </w:rPr>
      </w:pPr>
      <w:r>
        <w:rPr>
          <w:rFonts w:hint="eastAsia" w:ascii="宋体" w:hAnsi="宋体" w:cs="Arial"/>
          <w:sz w:val="24"/>
        </w:rPr>
        <w:t xml:space="preserve">说明：</w:t>
      </w:r>
      <w:r>
        <w:rPr>
          <w:rFonts w:hint="eastAsia" w:ascii="宋体" w:hAnsi="宋体" w:cs="Arial"/>
          <w:b/>
          <w:bCs/>
          <w:sz w:val="24"/>
        </w:rPr>
        <w:t xml:space="preserve">1</w:t>
      </w:r>
      <w:r>
        <w:rPr>
          <w:rFonts w:ascii="宋体" w:hAnsi="宋体" w:cs="Arial"/>
          <w:b/>
          <w:bCs/>
          <w:sz w:val="24"/>
        </w:rPr>
        <w:t xml:space="preserve">.</w:t>
      </w:r>
      <w:r>
        <w:rPr>
          <w:rFonts w:hint="eastAsia" w:ascii="宋体" w:hAnsi="宋体" w:cs="Arial"/>
          <w:b/>
          <w:bCs/>
          <w:sz w:val="24"/>
        </w:rPr>
        <w:t xml:space="preserve">本项目仅接受一个价格，不得填报有选择性报价方案。若有优惠条款须注明，但不得影响报价，影响产品整体功能。</w:t>
      </w:r>
      <w:r>
        <w:rPr>
          <w:rFonts w:ascii="宋体" w:hAnsi="宋体" w:cs="Arial"/>
          <w:b/>
          <w:bCs/>
          <w:sz w:val="24"/>
        </w:rPr>
      </w:r>
      <w:r/>
    </w:p>
    <w:p>
      <w:pPr>
        <w:pStyle w:val="840"/>
        <w:ind w:firstLine="420"/>
        <w:jc w:val="left"/>
        <w:spacing w:line="360" w:lineRule="auto"/>
        <w:shd w:val="clear" w:color="auto" w:fill="ffffff"/>
        <w:rPr>
          <w:rFonts w:ascii="宋体" w:hAnsi="宋体" w:cs="Arial"/>
          <w:b/>
          <w:bCs/>
          <w:sz w:val="24"/>
        </w:rPr>
      </w:pPr>
      <w:r>
        <w:rPr>
          <w:rFonts w:ascii="宋体" w:hAnsi="宋体" w:cs="Arial"/>
          <w:b/>
          <w:bCs/>
          <w:sz w:val="24"/>
        </w:rPr>
        <w:t xml:space="preserve">2</w:t>
      </w:r>
      <w:r>
        <w:rPr>
          <w:rFonts w:hint="eastAsia" w:ascii="宋体" w:hAnsi="宋体" w:cs="Arial"/>
          <w:b/>
          <w:bCs/>
          <w:sz w:val="24"/>
        </w:rPr>
        <w:t xml:space="preserve">.</w:t>
      </w:r>
      <w:r>
        <w:rPr>
          <w:rFonts w:ascii="宋体" w:hAnsi="宋体" w:cs="Arial"/>
          <w:b/>
          <w:bCs/>
          <w:sz w:val="24"/>
        </w:rPr>
        <w:t xml:space="preserve">“</w:t>
      </w:r>
      <w:r>
        <w:rPr>
          <w:rFonts w:hint="eastAsia" w:ascii="宋体" w:hAnsi="宋体" w:cs="Arial"/>
          <w:b/>
          <w:bCs/>
          <w:sz w:val="24"/>
        </w:rPr>
        <w:t xml:space="preserve">供应商是否属于小微型企业</w:t>
      </w:r>
      <w:r>
        <w:rPr>
          <w:rFonts w:ascii="宋体" w:hAnsi="宋体" w:cs="Arial"/>
          <w:b/>
          <w:bCs/>
          <w:sz w:val="24"/>
          <w:lang w:val="zh-CN"/>
        </w:rPr>
        <w:t xml:space="preserve">”</w:t>
      </w:r>
      <w:r>
        <w:rPr>
          <w:rFonts w:hint="eastAsia" w:ascii="宋体" w:hAnsi="宋体" w:cs="Arial"/>
          <w:b/>
          <w:bCs/>
          <w:sz w:val="24"/>
          <w:lang w:val="zh-CN"/>
        </w:rPr>
        <w:t xml:space="preserve">栏内填写</w:t>
      </w:r>
      <w:r>
        <w:rPr>
          <w:rFonts w:ascii="宋体" w:hAnsi="宋体" w:cs="Arial"/>
          <w:b/>
          <w:bCs/>
          <w:sz w:val="24"/>
          <w:lang w:val="zh-CN"/>
        </w:rPr>
        <w:t xml:space="preserve">“</w:t>
      </w:r>
      <w:r>
        <w:rPr>
          <w:rFonts w:hint="eastAsia" w:ascii="宋体" w:hAnsi="宋体" w:cs="Arial"/>
          <w:b/>
          <w:bCs/>
          <w:sz w:val="24"/>
          <w:lang w:val="zh-CN"/>
        </w:rPr>
        <w:t xml:space="preserve">是</w:t>
      </w:r>
      <w:r>
        <w:rPr>
          <w:rFonts w:ascii="宋体" w:hAnsi="宋体" w:cs="Arial"/>
          <w:b/>
          <w:bCs/>
          <w:sz w:val="24"/>
          <w:lang w:val="zh-CN"/>
        </w:rPr>
        <w:t xml:space="preserve">”</w:t>
      </w:r>
      <w:r>
        <w:rPr>
          <w:rFonts w:hint="eastAsia" w:ascii="宋体" w:hAnsi="宋体" w:cs="Arial"/>
          <w:b/>
          <w:bCs/>
          <w:sz w:val="24"/>
          <w:lang w:val="zh-CN"/>
        </w:rPr>
        <w:t xml:space="preserve">或</w:t>
      </w:r>
      <w:r>
        <w:rPr>
          <w:rFonts w:ascii="宋体" w:hAnsi="宋体" w:cs="Arial"/>
          <w:b/>
          <w:bCs/>
          <w:sz w:val="24"/>
          <w:lang w:val="zh-CN"/>
        </w:rPr>
        <w:t xml:space="preserve">“</w:t>
      </w:r>
      <w:r>
        <w:rPr>
          <w:rFonts w:hint="eastAsia" w:ascii="宋体" w:hAnsi="宋体" w:cs="Arial"/>
          <w:b/>
          <w:bCs/>
          <w:sz w:val="24"/>
          <w:lang w:val="zh-CN"/>
        </w:rPr>
        <w:t xml:space="preserve">否</w:t>
      </w:r>
      <w:r>
        <w:rPr>
          <w:rFonts w:ascii="宋体" w:hAnsi="宋体" w:cs="Arial"/>
          <w:b/>
          <w:bCs/>
          <w:sz w:val="24"/>
          <w:lang w:val="zh-CN"/>
        </w:rPr>
        <w:t xml:space="preserve">”</w:t>
      </w:r>
      <w:r>
        <w:rPr>
          <w:rFonts w:hint="eastAsia" w:ascii="宋体" w:hAnsi="宋体" w:cs="Arial"/>
          <w:b/>
          <w:bCs/>
          <w:sz w:val="24"/>
          <w:lang w:val="zh-CN"/>
        </w:rPr>
        <w:t xml:space="preserve">。如填写</w:t>
      </w:r>
      <w:r>
        <w:rPr>
          <w:rFonts w:ascii="宋体" w:hAnsi="宋体" w:cs="Arial"/>
          <w:b/>
          <w:bCs/>
          <w:sz w:val="24"/>
          <w:lang w:val="zh-CN"/>
        </w:rPr>
        <w:t xml:space="preserve">“</w:t>
      </w:r>
      <w:r>
        <w:rPr>
          <w:rFonts w:hint="eastAsia" w:ascii="宋体" w:hAnsi="宋体" w:cs="Arial"/>
          <w:b/>
          <w:bCs/>
          <w:sz w:val="24"/>
          <w:lang w:val="zh-CN"/>
        </w:rPr>
        <w:t xml:space="preserve">是</w:t>
      </w:r>
      <w:r>
        <w:rPr>
          <w:rFonts w:ascii="宋体" w:hAnsi="宋体" w:cs="Arial"/>
          <w:b/>
          <w:bCs/>
          <w:sz w:val="24"/>
          <w:lang w:val="zh-CN"/>
        </w:rPr>
        <w:t xml:space="preserve">”</w:t>
      </w:r>
      <w:r>
        <w:rPr>
          <w:rFonts w:hint="eastAsia" w:ascii="宋体" w:hAnsi="宋体" w:cs="Arial"/>
          <w:b/>
          <w:bCs/>
          <w:sz w:val="24"/>
          <w:lang w:val="zh-CN"/>
        </w:rPr>
        <w:t xml:space="preserve">，</w:t>
      </w:r>
      <w:r>
        <w:rPr>
          <w:rFonts w:hint="eastAsia" w:ascii="宋体" w:hAnsi="宋体" w:cs="Arial"/>
          <w:b/>
          <w:bCs/>
          <w:sz w:val="24"/>
        </w:rPr>
        <w:t xml:space="preserve">需提供《中小企业声明函》或《残疾人福利性单位声明函》或《属于监狱企业的证明文件》。</w:t>
      </w:r>
      <w:r>
        <w:rPr>
          <w:rFonts w:ascii="宋体" w:hAnsi="宋体" w:cs="Arial"/>
          <w:b/>
          <w:bCs/>
          <w:sz w:val="24"/>
        </w:rPr>
      </w:r>
      <w:r/>
    </w:p>
    <w:p>
      <w:pPr>
        <w:pStyle w:val="840"/>
        <w:ind w:firstLine="420"/>
        <w:jc w:val="left"/>
        <w:spacing w:line="360" w:lineRule="auto"/>
        <w:shd w:val="clear" w:color="auto" w:fill="ffffff"/>
        <w:rPr>
          <w:rFonts w:hint="eastAsia" w:ascii="宋体" w:hAnsi="宋体" w:cs="Arial"/>
          <w:b/>
          <w:bCs/>
          <w:sz w:val="24"/>
        </w:rPr>
      </w:pPr>
      <w:r>
        <w:rPr>
          <w:rFonts w:hint="eastAsia" w:ascii="宋体" w:hAnsi="宋体" w:cs="Arial"/>
          <w:b/>
          <w:bCs/>
          <w:sz w:val="24"/>
        </w:rPr>
        <w:t xml:space="preserve">3.投标供应商投多个分包的，按分包分别填写开标一览表，并单独密封。</w:t>
      </w:r>
      <w:r>
        <w:rPr>
          <w:rFonts w:hint="eastAsia" w:ascii="宋体" w:hAnsi="宋体" w:cs="Arial"/>
          <w:b/>
          <w:bCs/>
          <w:sz w:val="24"/>
        </w:rPr>
      </w:r>
      <w:r/>
    </w:p>
    <w:p>
      <w:pPr>
        <w:pStyle w:val="840"/>
        <w:jc w:val="left"/>
        <w:spacing w:line="360" w:lineRule="auto"/>
        <w:shd w:val="clear" w:color="auto" w:fill="ffffff"/>
        <w:widowControl/>
        <w:rPr>
          <w:rFonts w:ascii="宋体" w:hAnsi="宋体" w:cs="Arial"/>
          <w:szCs w:val="21"/>
        </w:rPr>
      </w:pPr>
      <w:r>
        <w:rPr>
          <w:rFonts w:ascii="宋体" w:hAnsi="宋体" w:cs="Arial"/>
          <w:b/>
          <w:bCs/>
          <w:szCs w:val="21"/>
          <w:lang w:val="zh-CN"/>
        </w:rPr>
        <w:br w:type="page" w:clear="all"/>
      </w:r>
      <w:r>
        <w:rPr>
          <w:rFonts w:ascii="宋体" w:hAnsi="宋体" w:cs="Arial"/>
          <w:szCs w:val="21"/>
        </w:rPr>
        <w:t xml:space="preserve"> </w:t>
      </w:r>
      <w:r>
        <w:rPr>
          <w:rFonts w:hint="eastAsia" w:ascii="宋体" w:hAnsi="宋体" w:cs="Arial"/>
          <w:b/>
          <w:bCs/>
          <w:szCs w:val="21"/>
        </w:rPr>
        <w:t xml:space="preserve">附件四、技术条款偏离表格式</w:t>
      </w:r>
      <w:r>
        <w:rPr>
          <w:rFonts w:ascii="宋体" w:hAnsi="宋体" w:cs="Arial"/>
          <w:szCs w:val="21"/>
        </w:rPr>
      </w:r>
      <w:r/>
    </w:p>
    <w:p>
      <w:pPr>
        <w:pStyle w:val="84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技术条款偏离表</w:t>
      </w:r>
      <w:r>
        <w:rPr>
          <w:rFonts w:ascii="宋体" w:hAnsi="宋体" w:cs="Arial"/>
          <w:b/>
          <w:sz w:val="32"/>
          <w:szCs w:val="32"/>
        </w:rPr>
      </w:r>
      <w:r/>
    </w:p>
    <w:p>
      <w:pPr>
        <w:pStyle w:val="840"/>
        <w:ind w:firstLine="96"/>
        <w:jc w:val="left"/>
        <w:spacing w:line="360" w:lineRule="auto"/>
        <w:widowControl/>
        <w:tabs>
          <w:tab w:val="left" w:pos="5397" w:leader="none"/>
        </w:tabs>
        <w:rPr>
          <w:rFonts w:ascii="宋体" w:hAnsi="宋体" w:cs="Arial"/>
          <w:sz w:val="24"/>
        </w:rPr>
      </w:pPr>
      <w:r>
        <w:rPr>
          <w:rFonts w:hint="eastAsia" w:ascii="宋体" w:hAnsi="宋体" w:cs="Arial"/>
          <w:sz w:val="24"/>
        </w:rPr>
        <w:t xml:space="preserve">项目名称：项目编号：分包号：</w:t>
      </w:r>
      <w:r>
        <w:rPr>
          <w:rFonts w:ascii="宋体" w:hAnsi="宋体" w:cs="Arial"/>
          <w:sz w:val="24"/>
        </w:rPr>
        <w:t xml:space="preserve">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2"/>
        <w:gridCol w:w="1763"/>
        <w:gridCol w:w="1844"/>
        <w:gridCol w:w="3011"/>
        <w:gridCol w:w="1245"/>
      </w:tblGrid>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序号</w:t>
            </w:r>
            <w:r>
              <w:rPr>
                <w:rFonts w:ascii="宋体" w:hAnsi="宋体" w:cs="Arial"/>
                <w:b/>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63"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招标文件条目号</w:t>
            </w:r>
            <w:r>
              <w:rPr>
                <w:rFonts w:ascii="宋体" w:hAnsi="宋体" w:cs="Arial"/>
                <w:b/>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4"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招标要求规格</w:t>
            </w:r>
            <w:r>
              <w:rPr>
                <w:rFonts w:ascii="宋体" w:hAnsi="宋体" w:cs="Arial"/>
                <w:b/>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1"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投标响应</w:t>
            </w:r>
            <w:r>
              <w:rPr>
                <w:rFonts w:ascii="宋体" w:hAnsi="宋体" w:cs="Arial"/>
                <w:b/>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5"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偏离</w:t>
            </w:r>
            <w:r>
              <w:rPr>
                <w:rFonts w:ascii="宋体" w:hAnsi="宋体" w:cs="Arial"/>
                <w:b/>
                <w:sz w:val="24"/>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6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4"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1"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5"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6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4"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1"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5"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6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4"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1"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5"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6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4"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1"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5"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6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4"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1"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5"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6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4"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1"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5"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r>
    </w:tbl>
    <w:p>
      <w:pPr>
        <w:pStyle w:val="840"/>
        <w:jc w:val="left"/>
        <w:spacing w:line="360" w:lineRule="auto"/>
        <w:rPr>
          <w:rFonts w:ascii="宋体" w:hAnsi="宋体" w:cs="宋体"/>
          <w:sz w:val="24"/>
          <w:lang w:val="zh-CN"/>
        </w:rPr>
      </w:pPr>
      <w:r>
        <w:rPr>
          <w:rFonts w:ascii="宋体" w:hAnsi="宋体" w:cs="宋体"/>
          <w:sz w:val="24"/>
          <w:lang w:val="zh-CN"/>
        </w:rPr>
      </w:r>
      <w:r/>
    </w:p>
    <w:p>
      <w:pPr>
        <w:pStyle w:val="840"/>
        <w:ind w:firstLine="480"/>
        <w:jc w:val="left"/>
        <w:spacing w:line="360" w:lineRule="auto"/>
        <w:rPr>
          <w:rFonts w:ascii="宋体" w:hAnsi="宋体" w:cs="Arial"/>
          <w:sz w:val="24"/>
        </w:rPr>
      </w:pPr>
      <w:r>
        <w:rPr>
          <w:rFonts w:hint="eastAsia" w:ascii="宋体" w:hAnsi="宋体" w:cs="宋体"/>
          <w:sz w:val="24"/>
          <w:lang w:val="zh-CN"/>
        </w:rPr>
        <w:t xml:space="preserve">说明：</w:t>
      </w:r>
      <w:r>
        <w:rPr>
          <w:rFonts w:hint="eastAsia" w:ascii="宋体" w:hAnsi="宋体" w:cs="宋体"/>
          <w:sz w:val="24"/>
        </w:rPr>
        <w:t xml:space="preserve">供应商应对采购文件中规定的技术部分给予充分的考虑。如对技术部分有偏离，应将这些条款的偏离逐条根据上表要求的格式列明，</w:t>
      </w:r>
      <w:r>
        <w:rPr>
          <w:rFonts w:hint="eastAsia" w:ascii="宋体" w:hAnsi="宋体" w:cs="宋体"/>
          <w:sz w:val="24"/>
          <w:lang w:val="zh-CN"/>
        </w:rPr>
        <w:t xml:space="preserve">在</w:t>
      </w:r>
      <w:r>
        <w:rPr>
          <w:rFonts w:hint="eastAsia" w:ascii="宋体" w:hAnsi="宋体" w:cs="宋体"/>
          <w:sz w:val="24"/>
        </w:rPr>
        <w:t xml:space="preserve">偏离情况一栏内</w:t>
      </w:r>
      <w:r>
        <w:rPr>
          <w:rFonts w:hint="eastAsia" w:ascii="宋体" w:hAnsi="宋体" w:cs="宋体"/>
          <w:sz w:val="24"/>
        </w:rPr>
        <w:t xml:space="preserve">如实填写“正偏离或负偏离”，其他未列明的条款，如果不需要提供证明文件的，视作完全响应采购文件要求；如果需要提供证明文件，以投标文件中证明文件为准。如对技术部分无偏离，则在表格第一行偏离情况一栏内填写“无偏离”。</w:t>
      </w:r>
      <w:r>
        <w:rPr>
          <w:rFonts w:ascii="宋体" w:hAnsi="宋体" w:cs="Arial"/>
          <w:sz w:val="24"/>
        </w:rPr>
      </w:r>
      <w:r/>
    </w:p>
    <w:p>
      <w:pPr>
        <w:pStyle w:val="840"/>
        <w:jc w:val="left"/>
        <w:spacing w:line="360" w:lineRule="auto"/>
        <w:shd w:val="clear" w:color="auto" w:fill="ffffff"/>
        <w:rPr>
          <w:rFonts w:ascii="宋体" w:hAnsi="宋体" w:cs="Arial"/>
          <w:sz w:val="24"/>
        </w:rPr>
      </w:pPr>
      <w:r>
        <w:rPr>
          <w:rFonts w:hint="eastAsia" w:ascii="宋体" w:hAnsi="宋体" w:cs="Arial"/>
          <w:sz w:val="24"/>
        </w:rPr>
        <w:t xml:space="preserve">如果行数不够，请自行增加。</w:t>
      </w:r>
      <w:r>
        <w:rPr>
          <w:rFonts w:ascii="宋体" w:hAnsi="宋体" w:cs="Arial"/>
          <w:sz w:val="24"/>
        </w:rPr>
      </w:r>
      <w:r/>
    </w:p>
    <w:p>
      <w:pPr>
        <w:pStyle w:val="840"/>
        <w:jc w:val="left"/>
        <w:spacing w:line="360" w:lineRule="auto"/>
        <w:shd w:val="clear" w:color="auto" w:fill="ffffff"/>
        <w:widowControl/>
        <w:rPr>
          <w:rFonts w:ascii="宋体" w:hAnsi="宋体"/>
          <w:sz w:val="24"/>
        </w:rPr>
      </w:pPr>
      <w:r>
        <w:rPr>
          <w:rFonts w:hint="eastAsia" w:ascii="宋体" w:hAnsi="宋体" w:cs="Arial"/>
          <w:sz w:val="24"/>
        </w:rPr>
        <w:t xml:space="preserve">投标单位（盖章）：</w:t>
      </w:r>
      <w:r>
        <w:rPr>
          <w:rFonts w:ascii="宋体" w:hAnsi="宋体" w:cs="Arial"/>
          <w:sz w:val="24"/>
          <w:u w:val="single"/>
        </w:rPr>
        <w:t xml:space="preserve">             </w:t>
      </w:r>
      <w:r>
        <w:rPr>
          <w:rFonts w:ascii="宋体" w:hAnsi="宋体"/>
          <w:sz w:val="24"/>
        </w:rPr>
      </w:r>
      <w:r/>
    </w:p>
    <w:p>
      <w:pPr>
        <w:pStyle w:val="840"/>
        <w:jc w:val="left"/>
        <w:spacing w:line="360" w:lineRule="auto"/>
        <w:shd w:val="clear" w:color="auto" w:fill="ffffff"/>
        <w:widowControl/>
        <w:rPr>
          <w:rFonts w:ascii="宋体" w:hAnsi="宋体" w:cs="Arial"/>
          <w:sz w:val="24"/>
          <w:u w:val="single"/>
        </w:rPr>
      </w:pPr>
      <w:r>
        <w:rPr>
          <w:rFonts w:hint="eastAsia" w:ascii="宋体" w:hAnsi="宋体" w:cs="Arial"/>
          <w:sz w:val="24"/>
        </w:rPr>
        <w:t xml:space="preserve">法定代表人或授权代表（签字或盖章）：</w:t>
      </w:r>
      <w:r>
        <w:rPr>
          <w:rFonts w:ascii="宋体" w:hAnsi="宋体" w:cs="Arial"/>
          <w:sz w:val="24"/>
          <w:u w:val="single"/>
        </w:rPr>
        <w:t xml:space="preserve">              </w:t>
      </w:r>
      <w:r/>
    </w:p>
    <w:p>
      <w:pPr>
        <w:pStyle w:val="840"/>
        <w:jc w:val="left"/>
        <w:spacing w:line="360" w:lineRule="auto"/>
        <w:shd w:val="clear" w:color="auto" w:fill="ffffff"/>
        <w:widowControl/>
        <w:rPr>
          <w:rFonts w:ascii="宋体" w:hAnsi="宋体" w:cs="Arial"/>
          <w:szCs w:val="21"/>
        </w:rPr>
      </w:pPr>
      <w:r>
        <w:rPr>
          <w:rFonts w:ascii="宋体" w:hAnsi="宋体" w:cs="Arial"/>
          <w:szCs w:val="21"/>
        </w:rPr>
        <w:t xml:space="preserve"> </w:t>
      </w:r>
      <w:r/>
    </w:p>
    <w:p>
      <w:pPr>
        <w:pStyle w:val="840"/>
        <w:jc w:val="left"/>
        <w:spacing w:line="360" w:lineRule="auto"/>
        <w:shd w:val="clear" w:color="auto" w:fill="ffffff"/>
        <w:widowControl/>
        <w:rPr>
          <w:rFonts w:ascii="宋体" w:hAnsi="宋体" w:cs="Arial"/>
          <w:szCs w:val="21"/>
        </w:rPr>
      </w:pPr>
      <w:r>
        <w:rPr>
          <w:rFonts w:ascii="宋体" w:hAnsi="宋体" w:cs="Arial"/>
          <w:szCs w:val="21"/>
        </w:rPr>
        <w:t xml:space="preserve"> </w:t>
      </w:r>
      <w:r/>
    </w:p>
    <w:p>
      <w:pPr>
        <w:pStyle w:val="840"/>
        <w:jc w:val="left"/>
        <w:spacing w:line="360" w:lineRule="auto"/>
        <w:shd w:val="clear" w:color="auto" w:fill="ffffff"/>
        <w:widowControl/>
        <w:rPr>
          <w:rFonts w:ascii="宋体" w:hAnsi="宋体" w:cs="Arial"/>
          <w:szCs w:val="21"/>
        </w:rPr>
      </w:pPr>
      <w:r>
        <w:rPr>
          <w:rFonts w:ascii="宋体" w:hAnsi="宋体" w:cs="Arial"/>
          <w:szCs w:val="21"/>
        </w:rPr>
        <w:t xml:space="preserve"> </w:t>
      </w:r>
      <w:r/>
    </w:p>
    <w:p>
      <w:pPr>
        <w:pStyle w:val="840"/>
        <w:jc w:val="left"/>
        <w:spacing w:line="360" w:lineRule="auto"/>
        <w:shd w:val="clear" w:color="auto" w:fill="ffffff"/>
        <w:widowControl/>
        <w:rPr>
          <w:rFonts w:ascii="宋体" w:hAnsi="宋体" w:cs="Arial"/>
          <w:szCs w:val="21"/>
        </w:rPr>
      </w:pPr>
      <w:r>
        <w:rPr>
          <w:rFonts w:ascii="宋体" w:hAnsi="宋体" w:cs="Arial"/>
          <w:szCs w:val="21"/>
        </w:rPr>
        <w:t xml:space="preserve"> </w:t>
      </w:r>
      <w:r/>
    </w:p>
    <w:p>
      <w:pPr>
        <w:pStyle w:val="840"/>
        <w:jc w:val="left"/>
        <w:spacing w:line="360" w:lineRule="auto"/>
        <w:shd w:val="clear" w:color="auto" w:fill="ffffff"/>
        <w:widowControl/>
        <w:rPr>
          <w:rFonts w:ascii="宋体" w:hAnsi="宋体" w:cs="Arial"/>
          <w:szCs w:val="21"/>
        </w:rPr>
      </w:pPr>
      <w:r>
        <w:rPr>
          <w:rFonts w:ascii="宋体" w:hAnsi="宋体" w:cs="Arial"/>
          <w:szCs w:val="21"/>
        </w:rPr>
        <w:t xml:space="preserve"> </w:t>
      </w:r>
      <w:r/>
    </w:p>
    <w:p>
      <w:pPr>
        <w:pStyle w:val="840"/>
        <w:jc w:val="left"/>
        <w:spacing w:line="360" w:lineRule="auto"/>
        <w:shd w:val="clear" w:color="auto" w:fill="ffffff"/>
        <w:widowControl/>
        <w:rPr>
          <w:rFonts w:ascii="宋体" w:hAnsi="宋体" w:cs="Arial"/>
          <w:szCs w:val="21"/>
        </w:rPr>
      </w:pPr>
      <w:r>
        <w:rPr>
          <w:rFonts w:ascii="宋体" w:hAnsi="宋体" w:cs="Arial"/>
          <w:szCs w:val="21"/>
        </w:rPr>
        <w:t xml:space="preserve"> </w:t>
      </w:r>
      <w:r/>
    </w:p>
    <w:p>
      <w:pPr>
        <w:pStyle w:val="840"/>
        <w:jc w:val="left"/>
        <w:spacing w:line="360" w:lineRule="auto"/>
        <w:shd w:val="clear" w:color="auto" w:fill="ffffff"/>
        <w:widowControl/>
        <w:rPr>
          <w:rFonts w:ascii="宋体" w:hAnsi="宋体" w:cs="Arial"/>
          <w:szCs w:val="21"/>
        </w:rPr>
      </w:pPr>
      <w:r>
        <w:rPr>
          <w:rFonts w:ascii="宋体" w:hAnsi="宋体" w:cs="Arial"/>
          <w:b/>
          <w:bCs/>
          <w:szCs w:val="21"/>
        </w:rPr>
        <w:br w:type="page" w:clear="all"/>
      </w:r>
      <w:r>
        <w:rPr>
          <w:rFonts w:hint="eastAsia" w:ascii="宋体" w:hAnsi="宋体" w:cs="Arial"/>
          <w:b/>
          <w:bCs/>
          <w:szCs w:val="21"/>
        </w:rPr>
        <w:t xml:space="preserve">附件五、商务条款偏离表格式</w:t>
      </w:r>
      <w:r>
        <w:rPr>
          <w:rFonts w:ascii="宋体" w:hAnsi="宋体" w:cs="Arial"/>
          <w:szCs w:val="21"/>
        </w:rPr>
      </w:r>
      <w:r/>
    </w:p>
    <w:p>
      <w:pPr>
        <w:pStyle w:val="84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商务条款偏离表</w:t>
      </w:r>
      <w:r>
        <w:rPr>
          <w:rFonts w:ascii="宋体" w:hAnsi="宋体" w:cs="Arial"/>
          <w:b/>
          <w:sz w:val="32"/>
          <w:szCs w:val="32"/>
        </w:rPr>
        <w:t xml:space="preserve"> </w:t>
      </w:r>
      <w:r/>
    </w:p>
    <w:p>
      <w:pPr>
        <w:pStyle w:val="840"/>
        <w:ind w:firstLine="110"/>
        <w:jc w:val="left"/>
        <w:spacing w:line="360" w:lineRule="auto"/>
        <w:widowControl/>
        <w:tabs>
          <w:tab w:val="left" w:pos="5154" w:leader="none"/>
        </w:tabs>
        <w:rPr>
          <w:rFonts w:ascii="宋体" w:hAnsi="宋体" w:cs="Arial"/>
          <w:sz w:val="24"/>
        </w:rPr>
      </w:pPr>
      <w:r>
        <w:rPr>
          <w:rFonts w:hint="eastAsia" w:ascii="宋体" w:hAnsi="宋体" w:cs="Arial"/>
          <w:sz w:val="24"/>
        </w:rPr>
        <w:t xml:space="preserve">项目名称：      项目编号：       分包号：</w:t>
      </w:r>
      <w:r>
        <w:rPr>
          <w:rFonts w:ascii="宋体" w:hAnsi="宋体" w:cs="Arial"/>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9"/>
        <w:gridCol w:w="1846"/>
        <w:gridCol w:w="2693"/>
        <w:gridCol w:w="2627"/>
        <w:gridCol w:w="1200"/>
      </w:tblGrid>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59"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序号</w:t>
            </w:r>
            <w:r>
              <w:rPr>
                <w:rFonts w:ascii="宋体" w:hAnsi="宋体" w:cs="Arial"/>
                <w:b/>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6"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招标文件条目号</w:t>
            </w:r>
            <w:r>
              <w:rPr>
                <w:rFonts w:ascii="宋体" w:hAnsi="宋体" w:cs="Arial"/>
                <w:b/>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93"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招标文件要求的商务条款</w:t>
            </w:r>
            <w:r>
              <w:rPr>
                <w:rFonts w:ascii="宋体" w:hAnsi="宋体" w:cs="Arial"/>
                <w:b/>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27"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投标响应</w:t>
            </w:r>
            <w:r>
              <w:rPr>
                <w:rFonts w:ascii="宋体" w:hAnsi="宋体" w:cs="Arial"/>
                <w:b/>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00" w:type="dxa"/>
            <w:vAlign w:val="center"/>
            <w:textDirection w:val="lrTb"/>
            <w:noWrap w:val="false"/>
          </w:tcPr>
          <w:p>
            <w:pPr>
              <w:pStyle w:val="840"/>
              <w:jc w:val="center"/>
              <w:spacing w:line="360" w:lineRule="auto"/>
              <w:widowControl/>
              <w:rPr>
                <w:rFonts w:ascii="宋体" w:hAnsi="宋体" w:cs="Arial"/>
                <w:b/>
                <w:sz w:val="24"/>
              </w:rPr>
            </w:pPr>
            <w:r>
              <w:rPr>
                <w:rFonts w:hint="eastAsia" w:ascii="宋体" w:hAnsi="宋体" w:cs="Arial"/>
                <w:b/>
                <w:sz w:val="24"/>
              </w:rPr>
              <w:t xml:space="preserve">偏离</w:t>
            </w:r>
            <w:r>
              <w:rPr>
                <w:rFonts w:ascii="宋体" w:hAnsi="宋体" w:cs="Arial"/>
                <w:b/>
                <w:sz w:val="24"/>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59"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6"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9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27"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00"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59"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6"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9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27"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00"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59"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6"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9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27"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00"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59"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6"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9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27"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00"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59"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6"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9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27"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00"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t xml:space="preserve"> </w:t>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59"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6"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9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27"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00"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59"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846"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93"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627"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00" w:type="dxa"/>
            <w:vAlign w:val="center"/>
            <w:textDirection w:val="lrTb"/>
            <w:noWrap w:val="false"/>
          </w:tcPr>
          <w:p>
            <w:pPr>
              <w:pStyle w:val="840"/>
              <w:jc w:val="center"/>
              <w:spacing w:line="360" w:lineRule="auto"/>
              <w:widowControl/>
              <w:rPr>
                <w:rFonts w:ascii="宋体" w:hAnsi="宋体" w:cs="Arial"/>
                <w:sz w:val="24"/>
              </w:rPr>
            </w:pPr>
            <w:r>
              <w:rPr>
                <w:rFonts w:ascii="宋体" w:hAnsi="宋体" w:cs="Arial"/>
                <w:sz w:val="24"/>
              </w:rPr>
            </w:r>
            <w:r/>
          </w:p>
        </w:tc>
      </w:tr>
    </w:tbl>
    <w:p>
      <w:pPr>
        <w:pStyle w:val="840"/>
        <w:ind w:firstLine="420"/>
        <w:spacing w:line="360" w:lineRule="auto"/>
        <w:rPr>
          <w:rFonts w:ascii="宋体" w:hAnsi="宋体" w:cs="宋体"/>
          <w:sz w:val="24"/>
          <w:lang w:val="zh-CN"/>
        </w:rPr>
      </w:pPr>
      <w:r>
        <w:rPr>
          <w:rFonts w:ascii="宋体" w:hAnsi="宋体" w:cs="宋体"/>
          <w:sz w:val="24"/>
          <w:lang w:val="zh-CN"/>
        </w:rPr>
      </w:r>
      <w:r/>
    </w:p>
    <w:p>
      <w:pPr>
        <w:pStyle w:val="840"/>
        <w:ind w:firstLine="420"/>
        <w:spacing w:line="360" w:lineRule="auto"/>
        <w:rPr>
          <w:rFonts w:ascii="宋体" w:hAnsi="宋体" w:cs="Arial"/>
          <w:sz w:val="24"/>
        </w:rPr>
      </w:pPr>
      <w:r>
        <w:rPr>
          <w:rFonts w:hint="eastAsia" w:ascii="宋体" w:hAnsi="宋体" w:cs="宋体"/>
          <w:sz w:val="24"/>
          <w:lang w:val="zh-CN"/>
        </w:rPr>
        <w:t xml:space="preserve">说明：</w:t>
      </w:r>
      <w:r>
        <w:rPr>
          <w:rFonts w:hint="eastAsia" w:ascii="宋体" w:hAnsi="宋体" w:cs="宋体"/>
          <w:sz w:val="24"/>
        </w:rPr>
        <w:t xml:space="preserve">供应商应对采购文件中规定的商务部分给予充分的考虑。如对商务部分有偏离，应将这些条款的偏离逐条根据上表要求的格式列明，</w:t>
      </w:r>
      <w:r>
        <w:rPr>
          <w:rFonts w:hint="eastAsia" w:ascii="宋体" w:hAnsi="宋体" w:cs="宋体"/>
          <w:sz w:val="24"/>
          <w:lang w:val="zh-CN"/>
        </w:rPr>
        <w:t xml:space="preserve">在</w:t>
      </w:r>
      <w:r>
        <w:rPr>
          <w:rFonts w:hint="eastAsia" w:ascii="宋体" w:hAnsi="宋体" w:cs="宋体"/>
          <w:sz w:val="24"/>
        </w:rPr>
        <w:t xml:space="preserve">偏离情况一栏内如实填写“正偏离或负偏离”，其他未列明的条款，如果不需要提供证明文件的，视作完全响应采购文件要求；如果需要提供证明文件，以投标文件中证明文件为准。如对商务部分无偏离，则在表格第一行偏离情况一栏内填写“无偏离</w:t>
      </w:r>
      <w:r>
        <w:rPr>
          <w:rFonts w:hint="eastAsia" w:ascii="宋体" w:hAnsi="宋体" w:cs="宋体"/>
          <w:sz w:val="24"/>
        </w:rPr>
        <w:t xml:space="preserve">”。</w:t>
      </w:r>
      <w:r>
        <w:rPr>
          <w:rFonts w:ascii="宋体" w:hAnsi="宋体" w:cs="Arial"/>
          <w:sz w:val="24"/>
        </w:rPr>
      </w:r>
      <w:r/>
    </w:p>
    <w:p>
      <w:pPr>
        <w:pStyle w:val="840"/>
        <w:jc w:val="left"/>
        <w:spacing w:line="360" w:lineRule="auto"/>
        <w:shd w:val="clear" w:color="auto" w:fill="ffffff"/>
        <w:rPr>
          <w:rFonts w:ascii="宋体" w:hAnsi="宋体" w:cs="Arial"/>
          <w:sz w:val="24"/>
        </w:rPr>
      </w:pPr>
      <w:r>
        <w:rPr>
          <w:rFonts w:hint="eastAsia" w:ascii="宋体" w:hAnsi="宋体" w:cs="Arial"/>
          <w:sz w:val="24"/>
        </w:rPr>
        <w:t xml:space="preserve">如果行数不够，请自行增加。</w:t>
      </w:r>
      <w:r>
        <w:rPr>
          <w:rFonts w:ascii="宋体" w:hAnsi="宋体" w:cs="Arial"/>
          <w:sz w:val="24"/>
        </w:rPr>
      </w:r>
      <w:r/>
    </w:p>
    <w:p>
      <w:pPr>
        <w:pStyle w:val="840"/>
        <w:jc w:val="left"/>
        <w:spacing w:line="360" w:lineRule="auto"/>
        <w:shd w:val="clear" w:color="auto" w:fill="ffffff"/>
        <w:widowControl/>
        <w:rPr>
          <w:rFonts w:ascii="宋体" w:hAnsi="宋体"/>
          <w:sz w:val="24"/>
        </w:rPr>
      </w:pPr>
      <w:r>
        <w:rPr>
          <w:rFonts w:hint="eastAsia" w:ascii="宋体" w:hAnsi="宋体" w:cs="Arial"/>
          <w:sz w:val="24"/>
        </w:rPr>
        <w:t xml:space="preserve">投标单位（盖章）：</w:t>
      </w:r>
      <w:r>
        <w:rPr>
          <w:rFonts w:ascii="宋体" w:hAnsi="宋体" w:cs="Arial"/>
          <w:sz w:val="24"/>
          <w:u w:val="single"/>
        </w:rPr>
        <w:t xml:space="preserve">             </w:t>
      </w:r>
      <w:r>
        <w:rPr>
          <w:rFonts w:ascii="宋体" w:hAnsi="宋体"/>
          <w:sz w:val="24"/>
        </w:rPr>
      </w:r>
      <w:r/>
    </w:p>
    <w:p>
      <w:pPr>
        <w:pStyle w:val="840"/>
        <w:jc w:val="left"/>
        <w:spacing w:line="360" w:lineRule="auto"/>
        <w:shd w:val="clear" w:color="auto" w:fill="ffffff"/>
        <w:widowControl/>
        <w:rPr>
          <w:rFonts w:ascii="宋体" w:hAnsi="宋体" w:cs="Arial"/>
          <w:sz w:val="24"/>
          <w:u w:val="single"/>
        </w:rPr>
      </w:pPr>
      <w:r>
        <w:rPr>
          <w:rFonts w:hint="eastAsia" w:ascii="宋体" w:hAnsi="宋体" w:cs="Arial"/>
          <w:sz w:val="24"/>
        </w:rPr>
        <w:t xml:space="preserve">法定代表人或授权代表（签字或盖章）：</w:t>
      </w:r>
      <w:r>
        <w:rPr>
          <w:rFonts w:ascii="宋体" w:hAnsi="宋体" w:cs="Arial"/>
          <w:sz w:val="24"/>
          <w:u w:val="single"/>
        </w:rPr>
        <w:t xml:space="preserve">              </w:t>
      </w:r>
      <w:r/>
    </w:p>
    <w:p>
      <w:pPr>
        <w:pStyle w:val="840"/>
        <w:jc w:val="left"/>
        <w:spacing w:line="360" w:lineRule="auto"/>
        <w:shd w:val="clear" w:color="auto" w:fill="ffffff"/>
        <w:widowControl/>
        <w:rPr>
          <w:rFonts w:ascii="宋体" w:hAnsi="宋体" w:cs="Arial"/>
          <w:b/>
          <w:szCs w:val="21"/>
          <w:lang w:val="zh-CN"/>
        </w:rPr>
      </w:pPr>
      <w:r>
        <w:rPr>
          <w:rFonts w:ascii="宋体" w:hAnsi="宋体" w:cs="Arial"/>
          <w:b/>
          <w:bCs/>
          <w:szCs w:val="21"/>
        </w:rPr>
        <w:br w:type="page" w:clear="all"/>
      </w:r>
      <w:r>
        <w:rPr>
          <w:rFonts w:hint="eastAsia" w:ascii="宋体" w:hAnsi="宋体" w:cs="Arial"/>
          <w:b/>
          <w:bCs/>
          <w:szCs w:val="21"/>
        </w:rPr>
        <w:t xml:space="preserve">附件六、项目实施方案</w:t>
      </w:r>
      <w:r>
        <w:rPr>
          <w:rFonts w:ascii="宋体" w:hAnsi="宋体" w:cs="Arial"/>
          <w:b/>
          <w:szCs w:val="21"/>
          <w:lang w:val="zh-CN"/>
        </w:rPr>
      </w:r>
      <w:r/>
    </w:p>
    <w:p>
      <w:pPr>
        <w:pStyle w:val="1043"/>
        <w:ind w:left="420"/>
        <w:spacing w:line="360" w:lineRule="auto"/>
        <w:tabs>
          <w:tab w:val="left" w:pos="0" w:leader="none"/>
        </w:tabs>
        <w:rPr>
          <w:rFonts w:hint="eastAsia" w:ascii="宋体" w:hAnsi="宋体" w:eastAsia="宋体" w:cs="方正仿宋_GBK"/>
          <w:lang w:eastAsia="zh-CN"/>
        </w:rPr>
      </w:pPr>
      <w:r>
        <w:rPr>
          <w:rFonts w:hint="eastAsia" w:ascii="宋体" w:hAnsi="宋体" w:eastAsia="宋体" w:cs="方正仿宋_GBK"/>
          <w:lang w:eastAsia="zh-CN"/>
        </w:rPr>
      </w:r>
      <w:r/>
    </w:p>
    <w:p>
      <w:pPr>
        <w:pStyle w:val="1043"/>
        <w:ind w:left="420"/>
        <w:spacing w:line="360" w:lineRule="auto"/>
        <w:tabs>
          <w:tab w:val="left" w:pos="0" w:leader="none"/>
        </w:tabs>
        <w:rPr>
          <w:rFonts w:ascii="宋体" w:hAnsi="宋体" w:eastAsia="宋体"/>
          <w:lang w:eastAsia="zh-CN"/>
        </w:rPr>
      </w:pPr>
      <w:r>
        <w:rPr>
          <w:rFonts w:hint="eastAsia" w:ascii="宋体" w:hAnsi="宋体" w:eastAsia="宋体" w:cs="方正仿宋_GBK"/>
          <w:lang w:eastAsia="zh-CN"/>
        </w:rPr>
        <w:t xml:space="preserve">（</w:t>
      </w:r>
      <w:r>
        <w:rPr>
          <w:rFonts w:ascii="宋体" w:hAnsi="宋体" w:eastAsia="宋体" w:cs="方正仿宋_GBK"/>
          <w:lang w:eastAsia="zh-CN"/>
        </w:rPr>
        <w:t xml:space="preserve">1</w:t>
      </w:r>
      <w:r>
        <w:rPr>
          <w:rFonts w:hint="eastAsia" w:ascii="宋体" w:hAnsi="宋体" w:eastAsia="宋体" w:cs="方正仿宋_GBK"/>
          <w:lang w:eastAsia="zh-CN"/>
        </w:rPr>
        <w:t xml:space="preserve">）常态化防控措施；</w:t>
      </w:r>
      <w:r>
        <w:rPr>
          <w:rFonts w:ascii="宋体" w:hAnsi="宋体" w:eastAsia="宋体"/>
          <w:lang w:eastAsia="zh-CN"/>
        </w:rPr>
      </w:r>
      <w:r/>
    </w:p>
    <w:p>
      <w:pPr>
        <w:pStyle w:val="1043"/>
        <w:ind w:left="420"/>
        <w:spacing w:line="360" w:lineRule="auto"/>
        <w:tabs>
          <w:tab w:val="left" w:pos="0" w:leader="none"/>
        </w:tabs>
        <w:rPr>
          <w:rFonts w:ascii="宋体" w:hAnsi="宋体" w:eastAsia="宋体" w:cs="方正仿宋_GBK"/>
          <w:lang w:eastAsia="zh-CN"/>
        </w:rPr>
      </w:pPr>
      <w:r>
        <w:rPr>
          <w:rFonts w:hint="eastAsia" w:ascii="宋体" w:hAnsi="宋体" w:eastAsia="宋体" w:cs="方正仿宋_GBK"/>
          <w:lang w:eastAsia="zh-CN"/>
        </w:rPr>
        <w:t xml:space="preserve">（</w:t>
      </w:r>
      <w:r>
        <w:rPr>
          <w:rFonts w:ascii="宋体" w:hAnsi="宋体" w:eastAsia="宋体" w:cs="方正仿宋_GBK"/>
          <w:lang w:eastAsia="zh-CN"/>
        </w:rPr>
        <w:t xml:space="preserve">2</w:t>
      </w:r>
      <w:r>
        <w:rPr>
          <w:rFonts w:hint="eastAsia" w:ascii="宋体" w:hAnsi="宋体" w:eastAsia="宋体" w:cs="方正仿宋_GBK"/>
          <w:lang w:eastAsia="zh-CN"/>
        </w:rPr>
        <w:t xml:space="preserve">）应急方案；</w:t>
      </w:r>
      <w:r>
        <w:rPr>
          <w:rFonts w:ascii="宋体" w:hAnsi="宋体" w:eastAsia="宋体" w:cs="方正仿宋_GBK"/>
          <w:lang w:eastAsia="zh-CN"/>
        </w:rPr>
      </w:r>
      <w:r/>
    </w:p>
    <w:p>
      <w:pPr>
        <w:pStyle w:val="1043"/>
        <w:ind w:left="420"/>
        <w:spacing w:line="360" w:lineRule="auto"/>
        <w:tabs>
          <w:tab w:val="left" w:pos="0" w:leader="none"/>
        </w:tabs>
        <w:rPr>
          <w:rFonts w:ascii="宋体" w:hAnsi="宋体" w:eastAsia="宋体"/>
          <w:lang w:eastAsia="zh-CN"/>
        </w:rPr>
      </w:pPr>
      <w:r>
        <w:rPr>
          <w:rFonts w:hint="eastAsia" w:ascii="宋体" w:hAnsi="宋体" w:eastAsia="宋体" w:cs="方正仿宋_GBK"/>
          <w:lang w:eastAsia="zh-CN"/>
        </w:rPr>
        <w:t xml:space="preserve">（</w:t>
      </w:r>
      <w:r>
        <w:rPr>
          <w:rFonts w:hint="eastAsia" w:ascii="宋体" w:hAnsi="宋体" w:eastAsia="宋体" w:cs="方正仿宋_GBK"/>
          <w:lang w:eastAsia="zh-CN"/>
        </w:rPr>
        <w:t xml:space="preserve">3</w:t>
      </w:r>
      <w:r>
        <w:rPr>
          <w:rFonts w:hint="eastAsia" w:ascii="宋体" w:hAnsi="宋体" w:eastAsia="宋体" w:cs="方正仿宋_GBK"/>
          <w:lang w:eastAsia="zh-CN"/>
        </w:rPr>
        <w:t xml:space="preserve">）疾病防范方案；</w:t>
      </w:r>
      <w:r>
        <w:rPr>
          <w:rFonts w:ascii="宋体" w:hAnsi="宋体" w:eastAsia="宋体"/>
          <w:lang w:eastAsia="zh-CN"/>
        </w:rPr>
      </w:r>
      <w:r/>
    </w:p>
    <w:p>
      <w:pPr>
        <w:pStyle w:val="1043"/>
        <w:ind w:left="420"/>
        <w:spacing w:line="360" w:lineRule="auto"/>
        <w:tabs>
          <w:tab w:val="left" w:pos="0" w:leader="none"/>
        </w:tabs>
        <w:rPr>
          <w:rFonts w:ascii="宋体" w:hAnsi="宋体" w:eastAsia="宋体" w:cs="方正仿宋_GBK"/>
          <w:lang w:eastAsia="zh-CN"/>
        </w:rPr>
      </w:pPr>
      <w:r>
        <w:rPr>
          <w:rFonts w:hint="eastAsia" w:ascii="宋体" w:hAnsi="宋体" w:eastAsia="宋体" w:cs="方正仿宋_GBK"/>
          <w:lang w:eastAsia="zh-CN"/>
        </w:rPr>
        <w:t xml:space="preserve">（</w:t>
      </w:r>
      <w:r>
        <w:rPr>
          <w:rFonts w:hint="eastAsia" w:ascii="宋体" w:hAnsi="宋体" w:eastAsia="宋体" w:cs="方正仿宋_GBK"/>
          <w:lang w:eastAsia="zh-CN"/>
        </w:rPr>
        <w:t xml:space="preserve">4</w:t>
      </w:r>
      <w:r>
        <w:rPr>
          <w:rFonts w:hint="eastAsia" w:ascii="宋体" w:hAnsi="宋体" w:eastAsia="宋体" w:cs="方正仿宋_GBK"/>
          <w:lang w:eastAsia="zh-CN"/>
        </w:rPr>
        <w:t xml:space="preserve">）实施方案；</w:t>
      </w:r>
      <w:r>
        <w:rPr>
          <w:rFonts w:ascii="宋体" w:hAnsi="宋体" w:eastAsia="宋体" w:cs="方正仿宋_GBK"/>
          <w:lang w:eastAsia="zh-CN"/>
        </w:rPr>
      </w:r>
      <w:r/>
    </w:p>
    <w:p>
      <w:pPr>
        <w:pStyle w:val="1043"/>
        <w:ind w:left="420"/>
        <w:spacing w:line="360" w:lineRule="auto"/>
        <w:tabs>
          <w:tab w:val="left" w:pos="0" w:leader="none"/>
        </w:tabs>
        <w:rPr>
          <w:rFonts w:ascii="宋体" w:hAnsi="宋体" w:eastAsia="宋体" w:cs="方正仿宋_GBK"/>
          <w:lang w:eastAsia="zh-CN"/>
        </w:rPr>
      </w:pPr>
      <w:r>
        <w:rPr>
          <w:rFonts w:hint="eastAsia" w:ascii="宋体" w:hAnsi="宋体" w:eastAsia="宋体" w:cs="方正仿宋_GBK"/>
          <w:lang w:eastAsia="zh-CN"/>
        </w:rPr>
        <w:t xml:space="preserve">（5）……</w:t>
      </w:r>
      <w:r>
        <w:rPr>
          <w:rFonts w:ascii="宋体" w:hAnsi="宋体" w:eastAsia="宋体" w:cs="方正仿宋_GBK"/>
          <w:lang w:eastAsia="zh-CN"/>
        </w:rPr>
      </w:r>
      <w:r/>
    </w:p>
    <w:p>
      <w:pPr>
        <w:pStyle w:val="1043"/>
        <w:ind w:left="420"/>
        <w:spacing w:line="360" w:lineRule="auto"/>
        <w:tabs>
          <w:tab w:val="left" w:pos="0" w:leader="none"/>
        </w:tabs>
        <w:rPr>
          <w:rFonts w:ascii="宋体" w:hAnsi="宋体" w:eastAsia="宋体"/>
          <w:lang w:eastAsia="zh-CN"/>
        </w:rPr>
      </w:pPr>
      <w:r>
        <w:rPr>
          <w:rFonts w:hint="eastAsia" w:ascii="宋体" w:hAnsi="宋体" w:eastAsia="宋体" w:cs="方正仿宋_GBK"/>
          <w:lang w:eastAsia="zh-CN"/>
        </w:rPr>
        <w:t xml:space="preserve">参照评标评分表逐条撰写</w:t>
      </w:r>
      <w:r>
        <w:rPr>
          <w:rFonts w:ascii="宋体" w:hAnsi="宋体" w:eastAsia="宋体"/>
          <w:lang w:eastAsia="zh-CN"/>
        </w:rPr>
      </w:r>
      <w:r/>
    </w:p>
    <w:p>
      <w:pPr>
        <w:pStyle w:val="1043"/>
        <w:ind w:left="420"/>
        <w:tabs>
          <w:tab w:val="left" w:pos="0" w:leader="none"/>
        </w:tabs>
        <w:rPr>
          <w:rFonts w:ascii="Times New Roman" w:hAnsi="Times New Roman"/>
          <w:lang w:eastAsia="zh-CN"/>
        </w:rPr>
      </w:pPr>
      <w:r>
        <w:rPr>
          <w:rFonts w:ascii="Times New Roman" w:hAnsi="Times New Roman"/>
          <w:lang w:eastAsia="zh-CN"/>
        </w:rPr>
      </w:r>
      <w:r/>
    </w:p>
    <w:p>
      <w:pPr>
        <w:pStyle w:val="840"/>
        <w:tabs>
          <w:tab w:val="left" w:pos="0" w:leader="none"/>
        </w:tabs>
      </w:pPr>
      <w:r/>
      <w:r/>
    </w:p>
    <w:p>
      <w:pPr>
        <w:pStyle w:val="840"/>
        <w:spacing w:line="460" w:lineRule="atLeast"/>
        <w:widowControl/>
        <w:rPr>
          <w:rFonts w:ascii="宋体" w:hAnsi="宋体" w:cs="Arial"/>
          <w:b/>
          <w:bCs/>
          <w:szCs w:val="21"/>
        </w:rPr>
      </w:pPr>
      <w:r>
        <w:rPr>
          <w:rFonts w:ascii="宋体" w:hAnsi="宋体" w:cs="Arial"/>
          <w:b/>
          <w:bCs/>
          <w:szCs w:val="21"/>
        </w:rPr>
      </w:r>
      <w:r/>
    </w:p>
    <w:p>
      <w:pPr>
        <w:pStyle w:val="840"/>
      </w:pPr>
      <w:r>
        <w:rPr>
          <w:rFonts w:hint="eastAsia" w:ascii="宋体" w:hAnsi="宋体" w:cs="Arial"/>
          <w:b/>
          <w:bCs/>
          <w:szCs w:val="21"/>
        </w:rPr>
        <w:t xml:space="preserve">附件七、仓储列表（样表）</w:t>
      </w:r>
      <w:r/>
    </w:p>
    <w:p>
      <w:pPr>
        <w:pStyle w:val="840"/>
        <w:ind w:left="420"/>
        <w:jc w:val="center"/>
        <w:spacing w:line="360" w:lineRule="auto"/>
        <w:widowControl/>
        <w:rPr>
          <w:rFonts w:ascii="宋体" w:hAnsi="宋体" w:cs="宋体"/>
          <w:sz w:val="36"/>
          <w:szCs w:val="36"/>
          <w:lang w:val="zh-CN"/>
        </w:rPr>
        <w:outlineLvl w:val="0"/>
      </w:pPr>
      <w:r>
        <w:rPr>
          <w:rFonts w:hint="eastAsia" w:ascii="宋体" w:hAnsi="宋体" w:cs="宋体"/>
          <w:sz w:val="36"/>
          <w:szCs w:val="36"/>
          <w:lang w:val="zh-CN"/>
        </w:rPr>
        <w:t xml:space="preserve">仓储列表</w:t>
      </w:r>
      <w:r>
        <w:rPr>
          <w:rFonts w:ascii="宋体" w:hAnsi="宋体" w:cs="宋体"/>
          <w:sz w:val="36"/>
          <w:szCs w:val="36"/>
          <w:lang w:val="zh-CN"/>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853"/>
        <w:gridCol w:w="1853"/>
        <w:gridCol w:w="2664"/>
        <w:gridCol w:w="1435"/>
      </w:tblGrid>
      <w:tr>
        <w:trPr>
          <w:trHeight w:val="967"/>
        </w:trPr>
        <w:tc>
          <w:tcPr>
            <w:tcW w:w="960" w:type="dxa"/>
            <w:vAlign w:val="center"/>
            <w:textDirection w:val="lrTb"/>
            <w:noWrap w:val="false"/>
          </w:tcPr>
          <w:p>
            <w:pPr>
              <w:pStyle w:val="1027"/>
              <w:ind w:right="62" w:firstLine="0"/>
              <w:jc w:val="center"/>
              <w:rPr>
                <w:rFonts w:ascii="宋体" w:hAnsi="宋体" w:cs="仿宋"/>
                <w:b/>
                <w:bCs/>
                <w:sz w:val="21"/>
                <w:szCs w:val="21"/>
              </w:rPr>
            </w:pPr>
            <w:r>
              <w:rPr>
                <w:rFonts w:hint="eastAsia" w:ascii="宋体" w:hAnsi="宋体" w:cs="仿宋"/>
                <w:sz w:val="21"/>
                <w:szCs w:val="21"/>
              </w:rPr>
              <w:t xml:space="preserve">序号</w:t>
            </w:r>
            <w:r>
              <w:rPr>
                <w:rFonts w:ascii="宋体" w:hAnsi="宋体" w:cs="仿宋"/>
                <w:b/>
                <w:bCs/>
                <w:sz w:val="21"/>
                <w:szCs w:val="21"/>
              </w:rPr>
            </w:r>
            <w:r/>
          </w:p>
        </w:tc>
        <w:tc>
          <w:tcPr>
            <w:tcW w:w="1987" w:type="dxa"/>
            <w:vAlign w:val="center"/>
            <w:textDirection w:val="lrTb"/>
            <w:noWrap w:val="false"/>
          </w:tcPr>
          <w:p>
            <w:pPr>
              <w:pStyle w:val="1027"/>
              <w:ind w:right="62" w:firstLine="0"/>
              <w:jc w:val="center"/>
              <w:rPr>
                <w:rFonts w:ascii="宋体" w:hAnsi="宋体" w:cs="仿宋"/>
                <w:b/>
                <w:bCs/>
                <w:sz w:val="21"/>
                <w:szCs w:val="21"/>
              </w:rPr>
            </w:pPr>
            <w:r>
              <w:rPr>
                <w:rFonts w:hint="eastAsia" w:ascii="宋体" w:hAnsi="宋体" w:cs="仿宋"/>
                <w:sz w:val="21"/>
                <w:szCs w:val="21"/>
              </w:rPr>
              <w:t xml:space="preserve">仓储场所名称</w:t>
            </w:r>
            <w:r>
              <w:rPr>
                <w:rFonts w:ascii="宋体" w:hAnsi="宋体" w:cs="仿宋"/>
                <w:b/>
                <w:bCs/>
                <w:sz w:val="21"/>
                <w:szCs w:val="21"/>
              </w:rPr>
            </w:r>
            <w:r/>
          </w:p>
        </w:tc>
        <w:tc>
          <w:tcPr>
            <w:tcW w:w="1988" w:type="dxa"/>
            <w:vAlign w:val="center"/>
            <w:textDirection w:val="lrTb"/>
            <w:noWrap w:val="false"/>
          </w:tcPr>
          <w:p>
            <w:pPr>
              <w:pStyle w:val="1027"/>
              <w:ind w:right="62" w:firstLine="0"/>
              <w:jc w:val="center"/>
              <w:rPr>
                <w:rFonts w:ascii="宋体" w:hAnsi="宋体" w:cs="仿宋"/>
                <w:b/>
                <w:bCs/>
                <w:sz w:val="21"/>
                <w:szCs w:val="21"/>
              </w:rPr>
            </w:pPr>
            <w:r>
              <w:rPr>
                <w:rFonts w:hint="eastAsia" w:ascii="宋体" w:hAnsi="宋体" w:cs="仿宋"/>
                <w:bCs/>
                <w:sz w:val="21"/>
                <w:szCs w:val="21"/>
              </w:rPr>
              <w:t xml:space="preserve">负责人或</w:t>
            </w:r>
            <w:r>
              <w:rPr>
                <w:rFonts w:ascii="宋体" w:hAnsi="宋体" w:cs="仿宋"/>
                <w:b/>
                <w:bCs/>
                <w:sz w:val="21"/>
                <w:szCs w:val="21"/>
              </w:rPr>
            </w:r>
            <w:r/>
          </w:p>
          <w:p>
            <w:pPr>
              <w:pStyle w:val="1027"/>
              <w:ind w:right="62" w:firstLine="0"/>
              <w:jc w:val="center"/>
              <w:rPr>
                <w:rFonts w:ascii="宋体" w:hAnsi="宋体" w:cs="仿宋"/>
                <w:b/>
                <w:bCs/>
                <w:sz w:val="21"/>
                <w:szCs w:val="21"/>
              </w:rPr>
            </w:pPr>
            <w:r>
              <w:rPr>
                <w:rFonts w:hint="eastAsia" w:ascii="宋体" w:hAnsi="宋体" w:cs="仿宋"/>
                <w:bCs/>
                <w:sz w:val="21"/>
                <w:szCs w:val="21"/>
              </w:rPr>
              <w:t xml:space="preserve">法定代表人</w:t>
            </w:r>
            <w:r>
              <w:rPr>
                <w:rFonts w:ascii="宋体" w:hAnsi="宋体" w:cs="仿宋"/>
                <w:b/>
                <w:bCs/>
                <w:sz w:val="21"/>
                <w:szCs w:val="21"/>
              </w:rPr>
            </w:r>
            <w:r/>
          </w:p>
        </w:tc>
        <w:tc>
          <w:tcPr>
            <w:tcW w:w="2878" w:type="dxa"/>
            <w:vAlign w:val="center"/>
            <w:textDirection w:val="lrTb"/>
            <w:noWrap w:val="false"/>
          </w:tcPr>
          <w:p>
            <w:pPr>
              <w:pStyle w:val="1027"/>
              <w:ind w:right="62" w:firstLine="0"/>
              <w:jc w:val="center"/>
              <w:rPr>
                <w:rFonts w:ascii="宋体" w:hAnsi="宋体" w:cs="仿宋"/>
                <w:b/>
                <w:bCs/>
                <w:sz w:val="21"/>
                <w:szCs w:val="21"/>
              </w:rPr>
            </w:pPr>
            <w:r>
              <w:rPr>
                <w:rFonts w:hint="eastAsia" w:ascii="宋体" w:hAnsi="宋体" w:cs="仿宋"/>
                <w:bCs/>
                <w:sz w:val="21"/>
                <w:szCs w:val="21"/>
              </w:rPr>
              <w:t xml:space="preserve">地址</w:t>
            </w:r>
            <w:r>
              <w:rPr>
                <w:rFonts w:ascii="宋体" w:hAnsi="宋体" w:cs="仿宋"/>
                <w:b/>
                <w:bCs/>
                <w:sz w:val="21"/>
                <w:szCs w:val="21"/>
              </w:rPr>
            </w:r>
            <w:r/>
          </w:p>
        </w:tc>
        <w:tc>
          <w:tcPr>
            <w:tcW w:w="1502" w:type="dxa"/>
            <w:vAlign w:val="center"/>
            <w:textDirection w:val="lrTb"/>
            <w:noWrap w:val="false"/>
          </w:tcPr>
          <w:p>
            <w:pPr>
              <w:pStyle w:val="1027"/>
              <w:ind w:right="62" w:firstLine="0"/>
              <w:jc w:val="center"/>
              <w:rPr>
                <w:rFonts w:ascii="宋体" w:hAnsi="宋体" w:cs="仿宋"/>
                <w:b/>
                <w:bCs/>
                <w:sz w:val="21"/>
                <w:szCs w:val="21"/>
              </w:rPr>
            </w:pPr>
            <w:r>
              <w:rPr>
                <w:rFonts w:hint="eastAsia" w:ascii="宋体" w:hAnsi="宋体" w:cs="仿宋"/>
                <w:sz w:val="21"/>
                <w:szCs w:val="21"/>
              </w:rPr>
              <w:t xml:space="preserve">仓储</w:t>
            </w:r>
            <w:r>
              <w:rPr>
                <w:rFonts w:hint="eastAsia" w:ascii="宋体" w:hAnsi="宋体" w:cs="仿宋"/>
                <w:bCs/>
                <w:sz w:val="21"/>
                <w:szCs w:val="21"/>
              </w:rPr>
              <w:t xml:space="preserve">面积（m</w:t>
            </w:r>
            <w:r>
              <w:rPr>
                <w:rFonts w:hint="eastAsia" w:ascii="宋体" w:hAnsi="宋体" w:cs="仿宋"/>
                <w:bCs/>
                <w:sz w:val="21"/>
                <w:szCs w:val="21"/>
                <w:vertAlign w:val="superscript"/>
              </w:rPr>
              <w:t xml:space="preserve">2</w:t>
            </w:r>
            <w:r>
              <w:rPr>
                <w:rFonts w:hint="eastAsia" w:ascii="宋体" w:hAnsi="宋体" w:cs="仿宋"/>
                <w:bCs/>
                <w:sz w:val="21"/>
                <w:szCs w:val="21"/>
              </w:rPr>
              <w:t xml:space="preserve">)</w:t>
            </w:r>
            <w:r>
              <w:rPr>
                <w:rFonts w:ascii="宋体" w:hAnsi="宋体" w:cs="仿宋"/>
                <w:b/>
                <w:bCs/>
                <w:sz w:val="21"/>
                <w:szCs w:val="21"/>
              </w:rPr>
            </w:r>
            <w:r/>
          </w:p>
        </w:tc>
      </w:tr>
      <w:tr>
        <w:trPr>
          <w:trHeight w:val="476"/>
        </w:trPr>
        <w:tc>
          <w:tcPr>
            <w:tcW w:w="960" w:type="dxa"/>
            <w:vAlign w:val="center"/>
            <w:textDirection w:val="lrTb"/>
            <w:noWrap w:val="false"/>
          </w:tcPr>
          <w:p>
            <w:pPr>
              <w:pStyle w:val="1027"/>
              <w:ind w:right="62" w:firstLine="0"/>
              <w:jc w:val="center"/>
              <w:rPr>
                <w:rFonts w:ascii="宋体" w:hAnsi="宋体" w:cs="仿宋"/>
                <w:b/>
                <w:sz w:val="21"/>
                <w:szCs w:val="21"/>
              </w:rPr>
            </w:pPr>
            <w:r>
              <w:rPr>
                <w:rFonts w:hint="eastAsia" w:ascii="宋体" w:hAnsi="宋体" w:cs="仿宋"/>
                <w:sz w:val="21"/>
                <w:szCs w:val="21"/>
              </w:rPr>
              <w:t xml:space="preserve">1</w:t>
            </w:r>
            <w:r>
              <w:rPr>
                <w:rFonts w:ascii="宋体" w:hAnsi="宋体" w:cs="仿宋"/>
                <w:b/>
                <w:sz w:val="21"/>
                <w:szCs w:val="21"/>
              </w:rPr>
            </w:r>
            <w:r/>
          </w:p>
        </w:tc>
        <w:tc>
          <w:tcPr>
            <w:tcW w:w="1987"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98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287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502"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r>
      <w:tr>
        <w:trPr>
          <w:trHeight w:val="491"/>
        </w:trPr>
        <w:tc>
          <w:tcPr>
            <w:tcW w:w="960" w:type="dxa"/>
            <w:vAlign w:val="center"/>
            <w:textDirection w:val="lrTb"/>
            <w:noWrap w:val="false"/>
          </w:tcPr>
          <w:p>
            <w:pPr>
              <w:pStyle w:val="1027"/>
              <w:ind w:right="62" w:firstLine="0"/>
              <w:jc w:val="center"/>
              <w:rPr>
                <w:rFonts w:ascii="宋体" w:hAnsi="宋体" w:cs="仿宋"/>
                <w:b/>
                <w:sz w:val="21"/>
                <w:szCs w:val="21"/>
              </w:rPr>
            </w:pPr>
            <w:r>
              <w:rPr>
                <w:rFonts w:hint="eastAsia" w:ascii="宋体" w:hAnsi="宋体" w:cs="仿宋"/>
                <w:sz w:val="21"/>
                <w:szCs w:val="21"/>
              </w:rPr>
              <w:t xml:space="preserve">2</w:t>
            </w:r>
            <w:r>
              <w:rPr>
                <w:rFonts w:ascii="宋体" w:hAnsi="宋体" w:cs="仿宋"/>
                <w:b/>
                <w:sz w:val="21"/>
                <w:szCs w:val="21"/>
              </w:rPr>
            </w:r>
            <w:r/>
          </w:p>
        </w:tc>
        <w:tc>
          <w:tcPr>
            <w:tcW w:w="1987"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98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287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502"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r>
      <w:tr>
        <w:trPr>
          <w:trHeight w:val="491"/>
        </w:trPr>
        <w:tc>
          <w:tcPr>
            <w:tcW w:w="960" w:type="dxa"/>
            <w:vAlign w:val="center"/>
            <w:textDirection w:val="lrTb"/>
            <w:noWrap w:val="false"/>
          </w:tcPr>
          <w:p>
            <w:pPr>
              <w:pStyle w:val="1027"/>
              <w:ind w:right="62" w:firstLine="0"/>
              <w:jc w:val="center"/>
              <w:rPr>
                <w:rFonts w:ascii="宋体" w:hAnsi="宋体" w:cs="仿宋"/>
                <w:b/>
                <w:sz w:val="21"/>
                <w:szCs w:val="21"/>
              </w:rPr>
            </w:pPr>
            <w:r>
              <w:rPr>
                <w:rFonts w:hint="eastAsia" w:ascii="宋体" w:hAnsi="宋体" w:cs="仿宋"/>
                <w:sz w:val="21"/>
                <w:szCs w:val="21"/>
              </w:rPr>
              <w:t xml:space="preserve">3</w:t>
            </w:r>
            <w:r>
              <w:rPr>
                <w:rFonts w:ascii="宋体" w:hAnsi="宋体" w:cs="仿宋"/>
                <w:b/>
                <w:sz w:val="21"/>
                <w:szCs w:val="21"/>
              </w:rPr>
            </w:r>
            <w:r/>
          </w:p>
        </w:tc>
        <w:tc>
          <w:tcPr>
            <w:tcW w:w="1987"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98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287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502"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r>
      <w:tr>
        <w:trPr>
          <w:trHeight w:val="476"/>
        </w:trPr>
        <w:tc>
          <w:tcPr>
            <w:tcW w:w="960" w:type="dxa"/>
            <w:vAlign w:val="center"/>
            <w:textDirection w:val="lrTb"/>
            <w:noWrap w:val="false"/>
          </w:tcPr>
          <w:p>
            <w:pPr>
              <w:pStyle w:val="1027"/>
              <w:ind w:right="62" w:firstLine="0"/>
              <w:jc w:val="center"/>
              <w:rPr>
                <w:rFonts w:ascii="宋体" w:hAnsi="宋体" w:cs="仿宋"/>
                <w:b/>
                <w:sz w:val="21"/>
                <w:szCs w:val="21"/>
              </w:rPr>
            </w:pPr>
            <w:r>
              <w:rPr>
                <w:rFonts w:hint="eastAsia" w:ascii="宋体" w:hAnsi="宋体" w:cs="仿宋"/>
                <w:sz w:val="21"/>
                <w:szCs w:val="21"/>
              </w:rPr>
              <w:t xml:space="preserve">4</w:t>
            </w:r>
            <w:r>
              <w:rPr>
                <w:rFonts w:ascii="宋体" w:hAnsi="宋体" w:cs="仿宋"/>
                <w:b/>
                <w:sz w:val="21"/>
                <w:szCs w:val="21"/>
              </w:rPr>
            </w:r>
            <w:r/>
          </w:p>
        </w:tc>
        <w:tc>
          <w:tcPr>
            <w:tcW w:w="1987"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98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287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502"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r>
      <w:tr>
        <w:trPr>
          <w:trHeight w:val="491"/>
        </w:trPr>
        <w:tc>
          <w:tcPr>
            <w:tcW w:w="960"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987" w:type="dxa"/>
            <w:vAlign w:val="top"/>
            <w:textDirection w:val="lrTb"/>
            <w:noWrap w:val="false"/>
          </w:tcPr>
          <w:p>
            <w:pPr>
              <w:pStyle w:val="1027"/>
              <w:ind w:right="62" w:firstLine="0"/>
              <w:rPr>
                <w:rFonts w:ascii="宋体" w:hAnsi="宋体" w:cs="仿宋"/>
                <w:b/>
                <w:bCs/>
                <w:sz w:val="21"/>
                <w:szCs w:val="21"/>
              </w:rPr>
            </w:pPr>
            <w:r>
              <w:rPr>
                <w:rFonts w:hint="eastAsia" w:ascii="宋体" w:hAnsi="宋体" w:cs="仿宋"/>
                <w:bCs/>
                <w:sz w:val="21"/>
                <w:szCs w:val="21"/>
              </w:rPr>
              <w:t xml:space="preserve">…</w:t>
            </w:r>
            <w:r>
              <w:rPr>
                <w:rFonts w:ascii="宋体" w:hAnsi="宋体" w:cs="仿宋"/>
                <w:b/>
                <w:bCs/>
                <w:sz w:val="21"/>
                <w:szCs w:val="21"/>
              </w:rPr>
            </w:r>
            <w:r/>
          </w:p>
        </w:tc>
        <w:tc>
          <w:tcPr>
            <w:tcW w:w="198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2878"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c>
          <w:tcPr>
            <w:tcW w:w="1502" w:type="dxa"/>
            <w:vAlign w:val="top"/>
            <w:textDirection w:val="lrTb"/>
            <w:noWrap w:val="false"/>
          </w:tcPr>
          <w:p>
            <w:pPr>
              <w:pStyle w:val="1027"/>
              <w:ind w:right="62"/>
              <w:jc w:val="center"/>
              <w:rPr>
                <w:rFonts w:ascii="宋体" w:hAnsi="宋体" w:cs="仿宋"/>
                <w:b/>
                <w:bCs/>
                <w:sz w:val="21"/>
                <w:szCs w:val="21"/>
              </w:rPr>
            </w:pPr>
            <w:r>
              <w:rPr>
                <w:rFonts w:ascii="宋体" w:hAnsi="宋体" w:cs="仿宋"/>
                <w:b/>
                <w:bCs/>
                <w:sz w:val="21"/>
                <w:szCs w:val="21"/>
              </w:rPr>
            </w:r>
            <w:r/>
          </w:p>
        </w:tc>
      </w:tr>
      <w:tr>
        <w:trPr>
          <w:trHeight w:val="491"/>
        </w:trPr>
        <w:tc>
          <w:tcPr>
            <w:gridSpan w:val="5"/>
            <w:tcW w:w="9315" w:type="dxa"/>
            <w:vAlign w:val="top"/>
            <w:textDirection w:val="lrTb"/>
            <w:noWrap w:val="false"/>
          </w:tcPr>
          <w:p>
            <w:pPr>
              <w:pStyle w:val="1027"/>
              <w:ind w:right="62"/>
              <w:rPr>
                <w:rFonts w:ascii="宋体" w:hAnsi="宋体" w:cs="仿宋"/>
                <w:b/>
                <w:bCs/>
                <w:sz w:val="21"/>
                <w:szCs w:val="21"/>
              </w:rPr>
            </w:pPr>
            <w:r>
              <w:rPr>
                <w:rFonts w:hint="eastAsia" w:ascii="宋体" w:hAnsi="宋体" w:cs="仿宋"/>
                <w:bCs/>
                <w:sz w:val="21"/>
                <w:szCs w:val="21"/>
              </w:rPr>
              <w:t xml:space="preserve">合计</w:t>
            </w:r>
            <w:r>
              <w:rPr>
                <w:rFonts w:hint="eastAsia" w:ascii="宋体" w:hAnsi="宋体" w:cs="仿宋"/>
                <w:sz w:val="21"/>
                <w:szCs w:val="21"/>
              </w:rPr>
              <w:t xml:space="preserve">仓储</w:t>
            </w:r>
            <w:r>
              <w:rPr>
                <w:rFonts w:hint="eastAsia" w:ascii="宋体" w:hAnsi="宋体" w:cs="仿宋"/>
                <w:bCs/>
                <w:sz w:val="21"/>
                <w:szCs w:val="21"/>
              </w:rPr>
              <w:t xml:space="preserve">面积：                          （m</w:t>
            </w:r>
            <w:r>
              <w:rPr>
                <w:rFonts w:hint="eastAsia" w:ascii="宋体" w:hAnsi="宋体" w:cs="仿宋"/>
                <w:bCs/>
                <w:sz w:val="21"/>
                <w:szCs w:val="21"/>
                <w:vertAlign w:val="superscript"/>
              </w:rPr>
              <w:t xml:space="preserve">2</w:t>
            </w:r>
            <w:r>
              <w:rPr>
                <w:rFonts w:hint="eastAsia" w:ascii="宋体" w:hAnsi="宋体" w:cs="仿宋"/>
                <w:bCs/>
                <w:sz w:val="21"/>
                <w:szCs w:val="21"/>
              </w:rPr>
              <w:t xml:space="preserve">)</w:t>
            </w:r>
            <w:r>
              <w:rPr>
                <w:rFonts w:ascii="宋体" w:hAnsi="宋体" w:cs="仿宋"/>
                <w:b/>
                <w:bCs/>
                <w:sz w:val="21"/>
                <w:szCs w:val="21"/>
              </w:rPr>
            </w:r>
            <w:r/>
          </w:p>
        </w:tc>
      </w:tr>
    </w:tbl>
    <w:p>
      <w:pPr>
        <w:pStyle w:val="840"/>
        <w:jc w:val="left"/>
        <w:spacing w:line="360" w:lineRule="auto"/>
        <w:widowControl/>
        <w:rPr>
          <w:rFonts w:ascii="宋体" w:hAnsi="宋体" w:cs="宋体"/>
          <w:szCs w:val="21"/>
          <w:lang w:val="zh-CN"/>
        </w:rPr>
      </w:pPr>
      <w:r>
        <w:rPr>
          <w:rFonts w:ascii="宋体" w:hAnsi="宋体" w:cs="宋体"/>
          <w:szCs w:val="21"/>
          <w:lang w:val="zh-CN"/>
        </w:rPr>
      </w:r>
      <w:r/>
    </w:p>
    <w:p>
      <w:pPr>
        <w:pStyle w:val="881"/>
        <w:ind w:left="1470" w:right="1470"/>
        <w:rPr>
          <w:lang w:val="zh-CN"/>
        </w:rPr>
      </w:pPr>
      <w:r>
        <w:rPr>
          <w:lang w:val="zh-CN"/>
        </w:rPr>
      </w:r>
      <w:r/>
    </w:p>
    <w:p>
      <w:pPr>
        <w:pStyle w:val="840"/>
        <w:spacing w:line="460" w:lineRule="atLeast"/>
        <w:widowControl/>
        <w:rPr>
          <w:rFonts w:ascii="宋体" w:hAnsi="宋体" w:cs="Arial"/>
          <w:b/>
          <w:bCs/>
          <w:szCs w:val="21"/>
        </w:rPr>
      </w:pPr>
      <w:r>
        <w:rPr>
          <w:rFonts w:ascii="宋体" w:hAnsi="宋体" w:cs="Arial"/>
          <w:b/>
          <w:bCs/>
          <w:szCs w:val="21"/>
        </w:rPr>
      </w:r>
      <w:r/>
    </w:p>
    <w:p>
      <w:pPr>
        <w:pStyle w:val="840"/>
        <w:jc w:val="left"/>
        <w:widowControl/>
        <w:rPr>
          <w:rFonts w:ascii="宋体" w:hAnsi="宋体" w:cs="Arial"/>
          <w:b/>
          <w:bCs/>
          <w:szCs w:val="21"/>
        </w:rPr>
      </w:pPr>
      <w:r>
        <w:rPr>
          <w:rFonts w:ascii="宋体" w:hAnsi="宋体" w:cs="Arial"/>
          <w:b/>
          <w:bCs/>
          <w:szCs w:val="21"/>
        </w:rPr>
        <w:br w:type="page" w:clear="all"/>
      </w:r>
      <w:r/>
    </w:p>
    <w:p>
      <w:pPr>
        <w:pStyle w:val="840"/>
        <w:spacing w:line="460" w:lineRule="atLeast"/>
        <w:widowControl/>
        <w:rPr>
          <w:rFonts w:ascii="宋体" w:hAnsi="宋体" w:cs="Arial"/>
          <w:b/>
          <w:bCs/>
          <w:szCs w:val="21"/>
        </w:rPr>
      </w:pPr>
      <w:r>
        <w:rPr>
          <w:rFonts w:hint="eastAsia" w:ascii="宋体" w:hAnsi="宋体" w:cs="Arial"/>
          <w:b/>
          <w:bCs/>
          <w:szCs w:val="21"/>
        </w:rPr>
        <w:t xml:space="preserve">附件八、拟参与本项目服务人员一览表</w:t>
      </w:r>
      <w:r>
        <w:rPr>
          <w:rFonts w:ascii="宋体" w:hAnsi="宋体" w:cs="Arial"/>
          <w:b/>
          <w:bCs/>
          <w:szCs w:val="21"/>
        </w:rPr>
      </w:r>
      <w:r/>
    </w:p>
    <w:p>
      <w:pPr>
        <w:pStyle w:val="875"/>
        <w:jc w:val="both"/>
        <w:rPr>
          <w:rFonts w:ascii="宋体" w:hAnsi="宋体" w:eastAsia="宋体"/>
        </w:rPr>
      </w:pPr>
      <w:r>
        <w:rPr>
          <w:rFonts w:ascii="宋体" w:hAnsi="宋体" w:eastAsia="宋体"/>
        </w:rPr>
      </w:r>
      <w:r/>
    </w:p>
    <w:p>
      <w:pPr>
        <w:pStyle w:val="84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拟参与本项目服务人员一览表</w:t>
      </w:r>
      <w:r>
        <w:rPr>
          <w:rFonts w:ascii="宋体" w:hAnsi="宋体" w:cs="Arial"/>
          <w:b/>
          <w:sz w:val="32"/>
          <w:szCs w:val="32"/>
        </w:rPr>
      </w:r>
      <w:r/>
    </w:p>
    <w:p>
      <w:pPr>
        <w:pStyle w:val="840"/>
        <w:jc w:val="center"/>
        <w:widowControl/>
        <w:rPr>
          <w:rFonts w:ascii="宋体" w:hAnsi="宋体" w:cs="Arial"/>
          <w:b/>
          <w:bCs/>
          <w:sz w:val="24"/>
        </w:rPr>
      </w:pPr>
      <w:r>
        <w:rPr>
          <w:rFonts w:ascii="宋体" w:hAnsi="宋体" w:cs="Arial"/>
          <w:b/>
          <w:bCs/>
          <w:sz w:val="24"/>
        </w:rPr>
      </w:r>
      <w:r/>
    </w:p>
    <w:p>
      <w:pPr>
        <w:pStyle w:val="840"/>
        <w:widowControl/>
        <w:rPr>
          <w:rFonts w:ascii="宋体" w:hAnsi="宋体" w:cs="Arial"/>
          <w:sz w:val="24"/>
        </w:rPr>
      </w:pPr>
      <w:r>
        <w:rPr>
          <w:rFonts w:hint="eastAsia" w:ascii="宋体" w:hAnsi="宋体" w:cs="Arial"/>
          <w:sz w:val="24"/>
        </w:rPr>
        <w:t xml:space="preserve">项目名称：项目编号：分包号：</w:t>
      </w:r>
      <w:r>
        <w:rPr>
          <w:rFonts w:ascii="宋体" w:hAnsi="宋体" w:cs="Arial"/>
          <w:sz w:val="24"/>
        </w:rPr>
      </w:r>
      <w:r/>
    </w:p>
    <w:tbl>
      <w:tblPr>
        <w:tblW w:w="97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1"/>
        <w:gridCol w:w="1852"/>
        <w:gridCol w:w="1851"/>
        <w:gridCol w:w="1852"/>
        <w:gridCol w:w="2350"/>
      </w:tblGrid>
      <w:tr>
        <w:trPr>
          <w:trHeight w:val="1352"/>
          <w:tblHeader/>
        </w:trPr>
        <w:tc>
          <w:tcPr>
            <w:tcW w:w="1851" w:type="dxa"/>
            <w:vAlign w:val="center"/>
            <w:textDirection w:val="lrTb"/>
            <w:noWrap/>
          </w:tcPr>
          <w:p>
            <w:pPr>
              <w:pStyle w:val="840"/>
              <w:spacing w:line="360" w:lineRule="auto"/>
              <w:rPr>
                <w:rFonts w:ascii="宋体" w:hAnsi="宋体" w:cs="宋体"/>
                <w:b/>
                <w:szCs w:val="21"/>
              </w:rPr>
            </w:pPr>
            <w:r>
              <w:rPr>
                <w:rFonts w:hint="eastAsia" w:ascii="宋体" w:hAnsi="宋体" w:cs="宋体"/>
                <w:b/>
                <w:szCs w:val="21"/>
              </w:rPr>
              <w:t xml:space="preserve">人员类别</w:t>
            </w:r>
            <w:r>
              <w:rPr>
                <w:rFonts w:ascii="宋体" w:hAnsi="宋体" w:cs="宋体"/>
                <w:b/>
                <w:szCs w:val="21"/>
              </w:rPr>
            </w:r>
            <w:r/>
          </w:p>
        </w:tc>
        <w:tc>
          <w:tcPr>
            <w:tcW w:w="1852" w:type="dxa"/>
            <w:vAlign w:val="center"/>
            <w:textDirection w:val="lrTb"/>
            <w:noWrap/>
          </w:tcPr>
          <w:p>
            <w:pPr>
              <w:pStyle w:val="840"/>
              <w:jc w:val="center"/>
              <w:spacing w:before="120" w:line="360" w:lineRule="auto"/>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1851" w:type="dxa"/>
            <w:vAlign w:val="center"/>
            <w:textDirection w:val="lrTb"/>
            <w:noWrap/>
          </w:tcPr>
          <w:p>
            <w:pPr>
              <w:pStyle w:val="840"/>
              <w:jc w:val="center"/>
              <w:spacing w:before="120" w:line="360" w:lineRule="auto"/>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1852" w:type="dxa"/>
            <w:vAlign w:val="center"/>
            <w:textDirection w:val="lrTb"/>
            <w:noWrap/>
          </w:tcPr>
          <w:p>
            <w:pPr>
              <w:pStyle w:val="840"/>
              <w:jc w:val="center"/>
              <w:spacing w:before="120" w:line="360" w:lineRule="auto"/>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2350" w:type="dxa"/>
            <w:vAlign w:val="center"/>
            <w:textDirection w:val="lrTb"/>
            <w:noWrap/>
          </w:tcPr>
          <w:p>
            <w:pPr>
              <w:pStyle w:val="840"/>
              <w:jc w:val="center"/>
              <w:spacing w:before="50" w:line="360" w:lineRule="auto"/>
              <w:rPr>
                <w:rFonts w:ascii="宋体" w:hAnsi="宋体" w:cs="宋体"/>
                <w:szCs w:val="21"/>
              </w:rPr>
            </w:pPr>
            <w:r>
              <w:rPr>
                <w:rFonts w:hint="eastAsia" w:ascii="宋体" w:hAnsi="宋体" w:cs="宋体"/>
                <w:szCs w:val="21"/>
              </w:rPr>
              <w:t xml:space="preserve">专业经验及拟在本项目中承担分工</w:t>
            </w:r>
            <w:r>
              <w:rPr>
                <w:rFonts w:ascii="宋体" w:hAnsi="宋体" w:cs="宋体"/>
                <w:szCs w:val="21"/>
              </w:rPr>
            </w:r>
            <w:r/>
          </w:p>
        </w:tc>
      </w:tr>
      <w:tr>
        <w:trPr>
          <w:trHeight w:val="792"/>
        </w:trPr>
        <w:tc>
          <w:tcPr>
            <w:tcW w:w="1851" w:type="dxa"/>
            <w:vAlign w:val="center"/>
            <w:textDirection w:val="lrTb"/>
            <w:noWrap/>
          </w:tcPr>
          <w:p>
            <w:pPr>
              <w:pStyle w:val="840"/>
              <w:spacing w:line="360" w:lineRule="auto"/>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W w:w="1852"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c>
          <w:tcPr>
            <w:tcW w:w="1851"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1852"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2350"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r>
      <w:tr>
        <w:trPr>
          <w:trHeight w:val="792"/>
        </w:trPr>
        <w:tc>
          <w:tcPr>
            <w:tcW w:w="1851" w:type="dxa"/>
            <w:vAlign w:val="center"/>
            <w:textDirection w:val="lrTb"/>
            <w:noWrap/>
          </w:tcPr>
          <w:p>
            <w:pPr>
              <w:pStyle w:val="840"/>
              <w:spacing w:line="360" w:lineRule="auto"/>
              <w:rPr>
                <w:rFonts w:ascii="宋体" w:hAnsi="宋体" w:cs="宋体"/>
                <w:szCs w:val="21"/>
              </w:rPr>
            </w:pPr>
            <w:r>
              <w:rPr>
                <w:rFonts w:hint="eastAsia" w:ascii="宋体" w:hAnsi="宋体" w:cs="宋体"/>
                <w:szCs w:val="21"/>
              </w:rPr>
              <w:t xml:space="preserve">项目组其他人员</w:t>
            </w:r>
            <w:r>
              <w:rPr>
                <w:rFonts w:ascii="宋体" w:hAnsi="宋体" w:cs="宋体"/>
                <w:szCs w:val="21"/>
              </w:rPr>
            </w:r>
            <w:r/>
          </w:p>
        </w:tc>
        <w:tc>
          <w:tcPr>
            <w:tcW w:w="1852"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c>
          <w:tcPr>
            <w:tcW w:w="1851"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1852"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2350"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r>
      <w:tr>
        <w:trPr>
          <w:trHeight w:val="714"/>
        </w:trPr>
        <w:tc>
          <w:tcPr>
            <w:tcW w:w="1851" w:type="dxa"/>
            <w:vAlign w:val="center"/>
            <w:textDirection w:val="lrTb"/>
            <w:noWrap/>
          </w:tcPr>
          <w:p>
            <w:pPr>
              <w:pStyle w:val="840"/>
              <w:spacing w:line="360" w:lineRule="auto"/>
              <w:rPr>
                <w:rFonts w:ascii="宋体" w:hAnsi="宋体" w:cs="宋体"/>
                <w:szCs w:val="21"/>
              </w:rPr>
            </w:pPr>
            <w:r>
              <w:rPr>
                <w:rFonts w:hint="eastAsia" w:ascii="宋体" w:hAnsi="宋体" w:cs="宋体"/>
                <w:szCs w:val="21"/>
              </w:rPr>
              <w:t xml:space="preserve">项目组其他人员</w:t>
            </w:r>
            <w:r>
              <w:rPr>
                <w:rFonts w:ascii="宋体" w:hAnsi="宋体" w:cs="宋体"/>
                <w:szCs w:val="21"/>
              </w:rPr>
            </w:r>
            <w:r/>
          </w:p>
        </w:tc>
        <w:tc>
          <w:tcPr>
            <w:tcW w:w="1852"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c>
          <w:tcPr>
            <w:tcW w:w="1851"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1852"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2350"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r>
      <w:tr>
        <w:trPr>
          <w:trHeight w:val="1560"/>
        </w:trPr>
        <w:tc>
          <w:tcPr>
            <w:tcW w:w="1851" w:type="dxa"/>
            <w:vAlign w:val="center"/>
            <w:textDirection w:val="lrTb"/>
            <w:noWrap/>
          </w:tcPr>
          <w:p>
            <w:pPr>
              <w:pStyle w:val="84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52"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c>
          <w:tcPr>
            <w:tcW w:w="1851"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1852"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2350"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r>
      <w:tr>
        <w:trPr>
          <w:trHeight w:val="817"/>
        </w:trPr>
        <w:tc>
          <w:tcPr>
            <w:tcW w:w="1851" w:type="dxa"/>
            <w:vAlign w:val="center"/>
            <w:textDirection w:val="lrTb"/>
            <w:noWrap/>
          </w:tcPr>
          <w:p>
            <w:pPr>
              <w:pStyle w:val="84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52"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c>
          <w:tcPr>
            <w:tcW w:w="1851"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1852" w:type="dxa"/>
            <w:vAlign w:val="center"/>
            <w:textDirection w:val="lrTb"/>
            <w:noWrap/>
          </w:tcPr>
          <w:p>
            <w:pPr>
              <w:pStyle w:val="840"/>
              <w:ind w:firstLine="420"/>
              <w:jc w:val="center"/>
              <w:spacing w:line="360" w:lineRule="auto"/>
              <w:rPr>
                <w:rFonts w:ascii="宋体" w:hAnsi="宋体" w:cs="宋体"/>
                <w:szCs w:val="21"/>
              </w:rPr>
            </w:pPr>
            <w:r>
              <w:rPr>
                <w:rFonts w:ascii="宋体" w:hAnsi="宋体" w:cs="宋体"/>
                <w:szCs w:val="21"/>
              </w:rPr>
            </w:r>
            <w:r/>
          </w:p>
        </w:tc>
        <w:tc>
          <w:tcPr>
            <w:tcW w:w="2350" w:type="dxa"/>
            <w:vAlign w:val="center"/>
            <w:textDirection w:val="lrTb"/>
            <w:noWrap/>
          </w:tcPr>
          <w:p>
            <w:pPr>
              <w:pStyle w:val="840"/>
              <w:ind w:firstLine="420"/>
              <w:spacing w:line="360" w:lineRule="auto"/>
              <w:rPr>
                <w:rFonts w:ascii="宋体" w:hAnsi="宋体" w:cs="宋体"/>
                <w:szCs w:val="21"/>
              </w:rPr>
            </w:pPr>
            <w:r>
              <w:rPr>
                <w:rFonts w:ascii="宋体" w:hAnsi="宋体" w:cs="宋体"/>
                <w:szCs w:val="21"/>
              </w:rPr>
            </w:r>
            <w:r/>
          </w:p>
        </w:tc>
      </w:tr>
    </w:tbl>
    <w:p>
      <w:pPr>
        <w:pStyle w:val="840"/>
        <w:jc w:val="left"/>
        <w:spacing w:line="360" w:lineRule="auto"/>
        <w:shd w:val="clear" w:color="auto" w:fill="ffffff"/>
        <w:widowControl/>
        <w:rPr>
          <w:rFonts w:ascii="宋体" w:hAnsi="宋体"/>
          <w:sz w:val="24"/>
        </w:rPr>
      </w:pPr>
      <w:r>
        <w:rPr>
          <w:rFonts w:ascii="宋体" w:hAnsi="宋体"/>
          <w:sz w:val="24"/>
        </w:rPr>
      </w:r>
      <w:r/>
    </w:p>
    <w:p>
      <w:pPr>
        <w:pStyle w:val="840"/>
        <w:ind w:firstLine="420"/>
        <w:jc w:val="left"/>
        <w:spacing w:line="360" w:lineRule="auto"/>
        <w:widowControl/>
        <w:rPr>
          <w:rFonts w:ascii="宋体" w:hAnsi="宋体"/>
          <w:b/>
          <w:szCs w:val="21"/>
          <w:lang w:val="zh-CN"/>
        </w:rPr>
      </w:pPr>
      <w:r>
        <w:rPr>
          <w:rFonts w:hint="eastAsia" w:ascii="宋体" w:hAnsi="宋体"/>
          <w:sz w:val="24"/>
        </w:rPr>
        <w:t xml:space="preserve">注：</w:t>
      </w:r>
      <w:r>
        <w:rPr>
          <w:rFonts w:hint="eastAsia" w:ascii="宋体" w:hAnsi="宋体" w:cs="宋体"/>
          <w:szCs w:val="21"/>
          <w:lang w:val="zh-CN"/>
        </w:rPr>
        <w:t xml:space="preserve">表格仅供参考，可根据需要自行调整</w:t>
      </w:r>
      <w:r>
        <w:rPr>
          <w:rFonts w:ascii="宋体" w:hAnsi="宋体"/>
          <w:b/>
          <w:szCs w:val="21"/>
          <w:lang w:val="zh-CN"/>
        </w:rPr>
      </w:r>
      <w:r/>
    </w:p>
    <w:p>
      <w:pPr>
        <w:pStyle w:val="840"/>
        <w:jc w:val="left"/>
        <w:spacing w:line="360" w:lineRule="auto"/>
        <w:shd w:val="clear" w:color="auto" w:fill="ffffff"/>
        <w:widowControl/>
        <w:rPr>
          <w:rFonts w:ascii="宋体" w:hAnsi="宋体"/>
          <w:sz w:val="24"/>
        </w:rPr>
      </w:pPr>
      <w:r>
        <w:rPr>
          <w:rFonts w:hint="eastAsia" w:ascii="宋体" w:hAnsi="宋体" w:cs="Arial"/>
          <w:sz w:val="24"/>
        </w:rPr>
        <w:t xml:space="preserve">投标单位（盖章）：</w:t>
      </w:r>
      <w:r>
        <w:rPr>
          <w:rFonts w:ascii="宋体" w:hAnsi="宋体" w:cs="Arial"/>
          <w:sz w:val="24"/>
          <w:u w:val="single"/>
        </w:rPr>
        <w:t xml:space="preserve">             </w:t>
      </w:r>
      <w:r>
        <w:rPr>
          <w:rFonts w:ascii="宋体" w:hAnsi="宋体"/>
          <w:sz w:val="24"/>
        </w:rPr>
      </w:r>
      <w:r/>
    </w:p>
    <w:p>
      <w:pPr>
        <w:pStyle w:val="840"/>
        <w:jc w:val="left"/>
        <w:spacing w:line="360" w:lineRule="auto"/>
        <w:shd w:val="clear" w:color="auto" w:fill="ffffff"/>
        <w:widowControl/>
        <w:rPr>
          <w:rFonts w:ascii="宋体" w:hAnsi="宋体" w:cs="Arial"/>
          <w:sz w:val="24"/>
          <w:u w:val="single"/>
        </w:rPr>
      </w:pPr>
      <w:r>
        <w:rPr>
          <w:rFonts w:hint="eastAsia" w:ascii="宋体" w:hAnsi="宋体" w:cs="Arial"/>
          <w:sz w:val="24"/>
        </w:rPr>
        <w:t xml:space="preserve">法定代表人或授权代表（签字或盖章）：</w:t>
      </w:r>
      <w:r>
        <w:rPr>
          <w:rFonts w:ascii="宋体" w:hAnsi="宋体" w:cs="Arial"/>
          <w:sz w:val="24"/>
          <w:u w:val="single"/>
        </w:rPr>
        <w:t xml:space="preserve">              </w:t>
      </w:r>
      <w:r/>
    </w:p>
    <w:p>
      <w:pPr>
        <w:pStyle w:val="840"/>
        <w:widowControl/>
        <w:rPr>
          <w:rFonts w:ascii="宋体" w:hAnsi="宋体" w:cs="Arial"/>
          <w:sz w:val="24"/>
        </w:rPr>
      </w:pPr>
      <w:r>
        <w:rPr>
          <w:rFonts w:hint="eastAsia" w:ascii="宋体" w:hAnsi="宋体" w:cs="Arial"/>
          <w:sz w:val="24"/>
        </w:rPr>
        <w:t xml:space="preserve">日期：    年   月   日</w:t>
      </w:r>
      <w:r>
        <w:rPr>
          <w:rFonts w:ascii="宋体" w:hAnsi="宋体" w:cs="Arial"/>
          <w:sz w:val="24"/>
        </w:rPr>
      </w:r>
      <w:r/>
    </w:p>
    <w:p>
      <w:pPr>
        <w:pStyle w:val="840"/>
        <w:widowControl/>
        <w:rPr>
          <w:rFonts w:ascii="宋体" w:hAnsi="宋体" w:cs="Arial"/>
          <w:szCs w:val="21"/>
        </w:rPr>
      </w:pPr>
      <w:r>
        <w:rPr>
          <w:rFonts w:ascii="宋体" w:hAnsi="宋体" w:cs="Arial"/>
          <w:szCs w:val="21"/>
        </w:rPr>
      </w:r>
      <w:r/>
    </w:p>
    <w:p>
      <w:pPr>
        <w:pStyle w:val="840"/>
        <w:widowControl/>
        <w:rPr>
          <w:rFonts w:ascii="宋体" w:hAnsi="宋体" w:cs="Arial"/>
          <w:b/>
          <w:bCs/>
          <w:szCs w:val="21"/>
        </w:rPr>
      </w:pPr>
      <w:r>
        <w:rPr>
          <w:rFonts w:ascii="宋体" w:hAnsi="宋体" w:cs="Arial"/>
          <w:b/>
          <w:bCs/>
          <w:szCs w:val="21"/>
        </w:rPr>
      </w:r>
      <w:r/>
    </w:p>
    <w:p>
      <w:pPr>
        <w:pStyle w:val="840"/>
        <w:spacing w:line="360" w:lineRule="auto"/>
        <w:widowControl/>
        <w:rPr>
          <w:rFonts w:ascii="宋体" w:hAnsi="宋体" w:cs="Arial"/>
          <w:b/>
          <w:bCs/>
          <w:sz w:val="24"/>
        </w:rPr>
      </w:pPr>
      <w:r>
        <w:rPr>
          <w:rFonts w:ascii="宋体" w:hAnsi="宋体" w:cs="Arial"/>
          <w:b/>
          <w:bCs/>
          <w:sz w:val="24"/>
        </w:rPr>
        <w:br w:type="page" w:clear="all"/>
      </w:r>
      <w:r>
        <w:rPr>
          <w:rFonts w:hint="eastAsia" w:ascii="宋体" w:hAnsi="宋体" w:cs="Arial"/>
          <w:b/>
          <w:bCs/>
          <w:sz w:val="24"/>
        </w:rPr>
        <w:t xml:space="preserve">附件九、</w:t>
      </w:r>
      <w:r>
        <w:rPr>
          <w:rFonts w:hint="eastAsia" w:ascii="宋体" w:hAnsi="宋体" w:cs="Arial"/>
          <w:b/>
          <w:bCs/>
          <w:sz w:val="24"/>
        </w:rPr>
        <w:t xml:space="preserve">投标人类似业绩情况表</w:t>
      </w:r>
      <w:r>
        <w:rPr>
          <w:rFonts w:ascii="宋体" w:hAnsi="宋体" w:cs="Arial"/>
          <w:b/>
          <w:bCs/>
          <w:sz w:val="24"/>
        </w:rPr>
      </w:r>
      <w:r/>
    </w:p>
    <w:p>
      <w:pPr>
        <w:pStyle w:val="84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投标人类似业绩情况表</w:t>
      </w:r>
      <w:r>
        <w:rPr>
          <w:rFonts w:ascii="宋体" w:hAnsi="宋体" w:cs="Arial"/>
          <w:b/>
          <w:sz w:val="32"/>
          <w:szCs w:val="32"/>
        </w:rPr>
      </w:r>
      <w:r/>
    </w:p>
    <w:p>
      <w:pPr>
        <w:pStyle w:val="875"/>
        <w:jc w:val="both"/>
        <w:spacing w:line="360" w:lineRule="auto"/>
        <w:rPr>
          <w:rFonts w:ascii="宋体" w:hAnsi="宋体" w:eastAsia="宋体" w:cs="Arial"/>
          <w:b w:val="0"/>
          <w:bCs w:val="0"/>
          <w:sz w:val="24"/>
        </w:rPr>
      </w:pPr>
      <w:r>
        <w:rPr>
          <w:rFonts w:hint="eastAsia" w:ascii="宋体" w:hAnsi="宋体" w:eastAsia="宋体" w:cs="Arial"/>
          <w:b w:val="0"/>
          <w:bCs w:val="0"/>
          <w:sz w:val="24"/>
        </w:rPr>
        <w:t xml:space="preserve">项目名称：项目编号：分包号：</w:t>
      </w:r>
      <w:r>
        <w:rPr>
          <w:rFonts w:ascii="宋体" w:hAnsi="宋体" w:eastAsia="宋体" w:cs="Arial"/>
          <w:b w:val="0"/>
          <w:bCs w:val="0"/>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1"/>
        <w:gridCol w:w="1938"/>
        <w:gridCol w:w="1525"/>
        <w:gridCol w:w="957"/>
        <w:gridCol w:w="1580"/>
        <w:gridCol w:w="1047"/>
        <w:gridCol w:w="1047"/>
      </w:tblGrid>
      <w:tr>
        <w:trPr>
          <w:trHeight w:val="86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pStyle w:val="840"/>
              <w:jc w:val="center"/>
              <w:spacing w:line="400" w:lineRule="atLeast"/>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938" w:type="dxa"/>
            <w:vAlign w:val="center"/>
            <w:textDirection w:val="lrTb"/>
            <w:noWrap w:val="false"/>
          </w:tcPr>
          <w:p>
            <w:pPr>
              <w:pStyle w:val="840"/>
              <w:jc w:val="center"/>
              <w:spacing w:line="400" w:lineRule="atLeast"/>
              <w:widowControl/>
              <w:rPr>
                <w:rFonts w:ascii="宋体" w:hAnsi="宋体" w:cs="Arial"/>
                <w:sz w:val="24"/>
              </w:rPr>
            </w:pPr>
            <w:r>
              <w:rPr>
                <w:rFonts w:hint="eastAsia" w:ascii="宋体" w:hAnsi="宋体" w:cs="Arial"/>
                <w:sz w:val="24"/>
              </w:rPr>
              <w:t xml:space="preserve">项目名称</w:t>
            </w: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25" w:type="dxa"/>
            <w:vAlign w:val="center"/>
            <w:textDirection w:val="lrTb"/>
            <w:noWrap w:val="false"/>
          </w:tcPr>
          <w:p>
            <w:pPr>
              <w:pStyle w:val="840"/>
              <w:jc w:val="center"/>
              <w:spacing w:line="400" w:lineRule="atLeast"/>
              <w:widowControl/>
              <w:rPr>
                <w:rFonts w:ascii="宋体" w:hAnsi="宋体" w:cs="Arial"/>
                <w:sz w:val="24"/>
              </w:rPr>
            </w:pPr>
            <w:r>
              <w:rPr>
                <w:rFonts w:hint="eastAsia" w:ascii="宋体" w:hAnsi="宋体" w:cs="Arial"/>
                <w:sz w:val="24"/>
              </w:rPr>
              <w:t xml:space="preserve">业主单位</w:t>
            </w: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val="false"/>
          </w:tcPr>
          <w:p>
            <w:pPr>
              <w:pStyle w:val="840"/>
              <w:jc w:val="center"/>
              <w:spacing w:line="400" w:lineRule="atLeast"/>
              <w:widowControl/>
              <w:rPr>
                <w:rFonts w:ascii="宋体" w:hAnsi="宋体" w:cs="Arial"/>
                <w:sz w:val="24"/>
              </w:rPr>
            </w:pPr>
            <w:r>
              <w:rPr>
                <w:rFonts w:hint="eastAsia" w:ascii="宋体" w:hAnsi="宋体" w:cs="Arial"/>
                <w:sz w:val="24"/>
              </w:rPr>
              <w:t xml:space="preserve">项目</w:t>
            </w:r>
            <w:r>
              <w:rPr>
                <w:rFonts w:ascii="宋体" w:hAnsi="宋体" w:cs="Arial"/>
                <w:sz w:val="24"/>
              </w:rPr>
            </w:r>
            <w:r/>
          </w:p>
          <w:p>
            <w:pPr>
              <w:pStyle w:val="840"/>
              <w:jc w:val="center"/>
              <w:spacing w:line="400" w:lineRule="atLeast"/>
              <w:widowControl/>
              <w:rPr>
                <w:rFonts w:ascii="宋体" w:hAnsi="宋体" w:cs="Arial"/>
                <w:sz w:val="24"/>
              </w:rPr>
            </w:pPr>
            <w:r>
              <w:rPr>
                <w:rFonts w:hint="eastAsia" w:ascii="宋体" w:hAnsi="宋体" w:cs="Arial"/>
                <w:sz w:val="24"/>
              </w:rPr>
              <w:t xml:space="preserve">规模</w:t>
            </w: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pStyle w:val="840"/>
              <w:jc w:val="center"/>
              <w:spacing w:line="400" w:lineRule="atLeast"/>
              <w:widowControl/>
              <w:rPr>
                <w:rFonts w:ascii="宋体" w:hAnsi="宋体" w:cs="Arial"/>
                <w:sz w:val="24"/>
              </w:rPr>
            </w:pPr>
            <w:r>
              <w:rPr>
                <w:rFonts w:hint="eastAsia" w:ascii="宋体" w:hAnsi="宋体" w:cs="Arial"/>
                <w:sz w:val="24"/>
              </w:rPr>
              <w:t xml:space="preserve">签约及服务</w:t>
            </w:r>
            <w:r>
              <w:rPr>
                <w:rFonts w:ascii="宋体" w:hAnsi="宋体" w:cs="Arial"/>
                <w:sz w:val="24"/>
              </w:rPr>
            </w:r>
            <w:r/>
          </w:p>
          <w:p>
            <w:pPr>
              <w:pStyle w:val="840"/>
              <w:jc w:val="center"/>
              <w:spacing w:line="400" w:lineRule="atLeast"/>
              <w:widowControl/>
              <w:rPr>
                <w:rFonts w:ascii="宋体" w:hAnsi="宋体" w:cs="Arial"/>
                <w:sz w:val="24"/>
              </w:rPr>
            </w:pPr>
            <w:r>
              <w:rPr>
                <w:rFonts w:hint="eastAsia" w:ascii="宋体" w:hAnsi="宋体" w:cs="Arial"/>
                <w:sz w:val="24"/>
              </w:rPr>
              <w:t xml:space="preserve">时间</w:t>
            </w: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hint="eastAsia" w:ascii="宋体" w:hAnsi="宋体" w:cs="Arial"/>
                <w:sz w:val="24"/>
              </w:rPr>
              <w:t xml:space="preserve">联系人及电话</w:t>
            </w: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hint="eastAsia" w:ascii="宋体" w:hAnsi="宋体" w:cs="Arial"/>
                <w:sz w:val="24"/>
              </w:rPr>
              <w:t xml:space="preserve">备注</w:t>
            </w:r>
            <w:r>
              <w:rPr>
                <w:rFonts w:ascii="宋体" w:hAnsi="宋体" w:cs="Arial"/>
                <w:sz w:val="24"/>
              </w:rPr>
            </w:r>
            <w:r/>
          </w:p>
        </w:tc>
      </w:tr>
      <w:tr>
        <w:trP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pStyle w:val="840"/>
              <w:ind w:firstLine="120"/>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r>
      <w:tr>
        <w:trP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r>
      <w:tr>
        <w:trP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r>
      <w:tr>
        <w:trP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r>
      <w:tr>
        <w:trP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r>
      <w:tr>
        <w:trP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r>
      <w:tr>
        <w:trP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r>
      <w:tr>
        <w:trP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pStyle w:val="840"/>
              <w:jc w:val="center"/>
              <w:spacing w:line="400" w:lineRule="atLeast"/>
              <w:widowControl/>
              <w:rPr>
                <w:rFonts w:ascii="宋体" w:hAnsi="宋体" w:cs="Arial"/>
                <w:sz w:val="24"/>
              </w:rPr>
            </w:pPr>
            <w:r>
              <w:rPr>
                <w:rFonts w:ascii="宋体" w:hAnsi="宋体" w:cs="Arial"/>
                <w:sz w:val="24"/>
              </w:rPr>
            </w:r>
            <w:r/>
          </w:p>
        </w:tc>
      </w:tr>
    </w:tbl>
    <w:p>
      <w:pPr>
        <w:pStyle w:val="840"/>
        <w:jc w:val="left"/>
        <w:spacing w:line="360" w:lineRule="auto"/>
        <w:shd w:val="clear" w:color="auto" w:fill="ffffff"/>
        <w:widowControl/>
        <w:rPr>
          <w:rFonts w:ascii="宋体" w:hAnsi="宋体"/>
          <w:sz w:val="24"/>
        </w:rPr>
      </w:pPr>
      <w:r>
        <w:rPr>
          <w:rFonts w:ascii="宋体" w:hAnsi="宋体"/>
          <w:sz w:val="24"/>
        </w:rPr>
      </w:r>
      <w:r/>
    </w:p>
    <w:p>
      <w:pPr>
        <w:pStyle w:val="840"/>
        <w:jc w:val="left"/>
        <w:spacing w:line="360" w:lineRule="auto"/>
        <w:shd w:val="clear" w:color="auto" w:fill="ffffff"/>
        <w:widowControl/>
        <w:rPr>
          <w:rFonts w:ascii="宋体" w:hAnsi="宋体" w:cs="Arial"/>
          <w:sz w:val="24"/>
        </w:rPr>
      </w:pPr>
      <w:r>
        <w:rPr>
          <w:rFonts w:hint="eastAsia" w:ascii="宋体" w:hAnsi="宋体"/>
          <w:sz w:val="24"/>
        </w:rPr>
        <w:t xml:space="preserve">注：按招标文件要求及评标标准的要求，提供业绩证明材料等，附后。</w:t>
      </w:r>
      <w:r>
        <w:rPr>
          <w:rFonts w:ascii="宋体" w:hAnsi="宋体" w:cs="Arial"/>
          <w:sz w:val="24"/>
        </w:rPr>
      </w:r>
      <w:r/>
    </w:p>
    <w:p>
      <w:pPr>
        <w:pStyle w:val="840"/>
        <w:jc w:val="left"/>
        <w:spacing w:line="360" w:lineRule="auto"/>
        <w:shd w:val="clear" w:color="auto" w:fill="ffffff"/>
        <w:rPr>
          <w:rFonts w:ascii="宋体" w:hAnsi="宋体" w:cs="Arial"/>
          <w:sz w:val="24"/>
        </w:rPr>
      </w:pPr>
      <w:r>
        <w:rPr>
          <w:rFonts w:hint="eastAsia" w:ascii="宋体" w:hAnsi="宋体" w:cs="Arial"/>
          <w:sz w:val="24"/>
        </w:rPr>
        <w:t xml:space="preserve">如果行数不够，请自行增加。</w:t>
      </w:r>
      <w:r>
        <w:rPr>
          <w:rFonts w:ascii="宋体" w:hAnsi="宋体" w:cs="Arial"/>
          <w:sz w:val="24"/>
        </w:rPr>
      </w:r>
      <w:r/>
    </w:p>
    <w:p>
      <w:pPr>
        <w:pStyle w:val="840"/>
        <w:jc w:val="left"/>
        <w:spacing w:line="360" w:lineRule="auto"/>
        <w:shd w:val="clear" w:color="auto" w:fill="ffffff"/>
        <w:widowControl/>
        <w:rPr>
          <w:rFonts w:ascii="宋体" w:hAnsi="宋体"/>
          <w:sz w:val="24"/>
        </w:rPr>
      </w:pPr>
      <w:r>
        <w:rPr>
          <w:rFonts w:hint="eastAsia" w:ascii="宋体" w:hAnsi="宋体" w:cs="Arial"/>
          <w:sz w:val="24"/>
        </w:rPr>
        <w:t xml:space="preserve">投标单位（盖章）：</w:t>
      </w:r>
      <w:r>
        <w:rPr>
          <w:rFonts w:ascii="宋体" w:hAnsi="宋体" w:cs="Arial"/>
          <w:sz w:val="24"/>
          <w:u w:val="single"/>
        </w:rPr>
        <w:t xml:space="preserve">             </w:t>
      </w:r>
      <w:r>
        <w:rPr>
          <w:rFonts w:ascii="宋体" w:hAnsi="宋体"/>
          <w:sz w:val="24"/>
        </w:rPr>
      </w:r>
      <w:r/>
    </w:p>
    <w:p>
      <w:pPr>
        <w:pStyle w:val="840"/>
        <w:jc w:val="left"/>
        <w:spacing w:line="360" w:lineRule="auto"/>
        <w:shd w:val="clear" w:color="auto" w:fill="ffffff"/>
        <w:widowControl/>
        <w:rPr>
          <w:rFonts w:ascii="宋体" w:hAnsi="宋体" w:cs="Arial"/>
          <w:sz w:val="24"/>
          <w:u w:val="single"/>
        </w:rPr>
      </w:pPr>
      <w:r>
        <w:rPr>
          <w:rFonts w:hint="eastAsia" w:ascii="宋体" w:hAnsi="宋体" w:cs="Arial"/>
          <w:sz w:val="24"/>
        </w:rPr>
        <w:t xml:space="preserve">法定代表人或授权代表（签字或盖章）：</w:t>
      </w:r>
      <w:r>
        <w:rPr>
          <w:rFonts w:ascii="宋体" w:hAnsi="宋体" w:cs="Arial"/>
          <w:sz w:val="24"/>
          <w:u w:val="single"/>
        </w:rPr>
        <w:t xml:space="preserve">              </w:t>
      </w:r>
      <w:r/>
    </w:p>
    <w:p>
      <w:pPr>
        <w:pStyle w:val="840"/>
        <w:spacing w:line="360" w:lineRule="auto"/>
        <w:widowControl/>
        <w:rPr>
          <w:rFonts w:ascii="宋体" w:hAnsi="宋体" w:cs="Arial"/>
          <w:b/>
          <w:bCs/>
          <w:szCs w:val="21"/>
        </w:rPr>
      </w:pPr>
      <w:r>
        <w:rPr>
          <w:rFonts w:ascii="宋体" w:hAnsi="宋体" w:cs="Arial"/>
          <w:b/>
          <w:bCs/>
          <w:szCs w:val="21"/>
        </w:rPr>
      </w:r>
      <w:r/>
    </w:p>
    <w:p>
      <w:pPr>
        <w:pStyle w:val="840"/>
        <w:spacing w:line="360" w:lineRule="auto"/>
        <w:widowControl/>
        <w:rPr>
          <w:rFonts w:ascii="宋体" w:hAnsi="宋体" w:cs="Arial"/>
          <w:b/>
          <w:bCs/>
          <w:szCs w:val="21"/>
        </w:rPr>
      </w:pPr>
      <w:r>
        <w:rPr>
          <w:rFonts w:ascii="宋体" w:hAnsi="宋体" w:cs="Arial"/>
          <w:b/>
          <w:bCs/>
          <w:szCs w:val="21"/>
        </w:rPr>
      </w:r>
      <w:r/>
    </w:p>
    <w:p>
      <w:pPr>
        <w:pStyle w:val="840"/>
        <w:spacing w:line="360" w:lineRule="auto"/>
        <w:rPr>
          <w:rFonts w:ascii="宋体" w:hAnsi="宋体" w:cs="Arial"/>
        </w:rPr>
      </w:pPr>
      <w:r>
        <w:rPr>
          <w:rFonts w:ascii="宋体" w:hAnsi="宋体" w:cs="Arial"/>
        </w:rPr>
      </w:r>
      <w:r/>
    </w:p>
    <w:p>
      <w:pPr>
        <w:pStyle w:val="840"/>
        <w:spacing w:line="360" w:lineRule="auto"/>
        <w:rPr>
          <w:rFonts w:ascii="宋体" w:hAnsi="宋体" w:cs="Arial"/>
          <w:b/>
          <w:bCs/>
        </w:rPr>
      </w:pPr>
      <w:r>
        <w:rPr>
          <w:rFonts w:ascii="宋体" w:hAnsi="宋体" w:cs="Arial"/>
          <w:b/>
        </w:rPr>
        <w:br w:type="page" w:clear="all"/>
      </w:r>
      <w:r>
        <w:rPr>
          <w:rFonts w:hint="eastAsia" w:ascii="宋体" w:hAnsi="宋体" w:cs="Arial"/>
          <w:b/>
        </w:rPr>
        <w:t xml:space="preserve">附件十</w:t>
      </w:r>
      <w:r>
        <w:rPr>
          <w:rFonts w:hint="eastAsia" w:ascii="宋体" w:hAnsi="宋体" w:cs="Arial"/>
          <w:b/>
          <w:bCs/>
        </w:rPr>
        <w:t xml:space="preserve">：企业声明函格式</w:t>
      </w:r>
      <w:r>
        <w:rPr>
          <w:rFonts w:ascii="宋体" w:hAnsi="宋体" w:cs="Arial"/>
          <w:b/>
          <w:bCs/>
        </w:rPr>
      </w:r>
      <w:r/>
    </w:p>
    <w:p>
      <w:pPr>
        <w:pStyle w:val="840"/>
        <w:ind w:firstLine="422"/>
        <w:jc w:val="center"/>
        <w:spacing w:line="440" w:lineRule="exact"/>
        <w:rPr>
          <w:rFonts w:ascii="宋体" w:hAnsi="宋体" w:cs="Arial"/>
          <w:sz w:val="32"/>
          <w:szCs w:val="32"/>
        </w:rPr>
      </w:pPr>
      <w:r/>
      <w:bookmarkStart w:id="35" w:name="bookmark32"/>
      <w:r/>
      <w:bookmarkStart w:id="36" w:name="bookmark33"/>
      <w:r/>
      <w:bookmarkStart w:id="37" w:name="bookmark34"/>
      <w:r>
        <w:rPr>
          <w:rFonts w:hint="eastAsia" w:ascii="宋体" w:hAnsi="宋体" w:cs="Arial"/>
          <w:b/>
          <w:bCs/>
          <w:sz w:val="32"/>
          <w:szCs w:val="32"/>
        </w:rPr>
        <w:t xml:space="preserve">中小企业声明函（工程、服务）</w:t>
      </w:r>
      <w:bookmarkEnd w:id="35"/>
      <w:r/>
      <w:bookmarkEnd w:id="36"/>
      <w:r/>
      <w:bookmarkEnd w:id="37"/>
      <w:r>
        <w:rPr>
          <w:rFonts w:ascii="宋体" w:hAnsi="宋体" w:cs="Arial"/>
          <w:sz w:val="32"/>
          <w:szCs w:val="32"/>
        </w:rPr>
      </w:r>
      <w:r/>
    </w:p>
    <w:p>
      <w:pPr>
        <w:pStyle w:val="840"/>
        <w:ind w:firstLine="420"/>
        <w:jc w:val="left"/>
        <w:spacing w:line="440" w:lineRule="exact"/>
        <w:rPr>
          <w:rFonts w:ascii="宋体" w:hAnsi="宋体" w:cs="Arial"/>
          <w:sz w:val="24"/>
        </w:rPr>
      </w:pPr>
      <w:r>
        <w:rPr>
          <w:rFonts w:hint="eastAsia" w:ascii="宋体" w:hAnsi="宋体" w:cs="Arial"/>
          <w:sz w:val="24"/>
        </w:rPr>
        <w:t xml:space="preserve">本公司（联合体）郑重声明，根据《政府采购促进中小 企业发展管理办法》（财库〔2020〕46号）的规定，本公司（联合体）参加</w:t>
      </w:r>
      <w:r>
        <w:rPr>
          <w:rFonts w:hint="eastAsia" w:ascii="宋体" w:hAnsi="宋体" w:cs="Arial"/>
          <w:sz w:val="24"/>
          <w:u w:val="single"/>
        </w:rPr>
        <w:t xml:space="preserve">（单位名称）</w:t>
      </w:r>
      <w:r>
        <w:rPr>
          <w:rFonts w:hint="eastAsia" w:ascii="宋体" w:hAnsi="宋体" w:cs="Arial"/>
          <w:sz w:val="24"/>
        </w:rPr>
        <w:t xml:space="preserve">的</w:t>
      </w:r>
      <w:r>
        <w:rPr>
          <w:rFonts w:hint="eastAsia" w:ascii="宋体" w:hAnsi="宋体" w:cs="Arial"/>
          <w:sz w:val="24"/>
          <w:u w:val="single"/>
        </w:rPr>
        <w:t xml:space="preserve">（项目名称）</w:t>
      </w:r>
      <w:r>
        <w:rPr>
          <w:rFonts w:hint="eastAsia" w:ascii="宋体" w:hAnsi="宋体" w:cs="Arial"/>
          <w:sz w:val="24"/>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宋体" w:hAnsi="宋体" w:cs="Arial"/>
          <w:sz w:val="24"/>
        </w:rPr>
      </w:r>
      <w:r/>
    </w:p>
    <w:p>
      <w:pPr>
        <w:pStyle w:val="840"/>
        <w:ind w:firstLine="420"/>
        <w:jc w:val="left"/>
        <w:spacing w:line="440" w:lineRule="exact"/>
        <w:rPr>
          <w:rFonts w:ascii="宋体" w:hAnsi="宋体" w:cs="Arial"/>
          <w:sz w:val="24"/>
        </w:rPr>
      </w:pPr>
      <w:r/>
      <w:bookmarkStart w:id="38" w:name="bookmark35"/>
      <w:r/>
      <w:bookmarkEnd w:id="38"/>
      <w:r>
        <w:rPr>
          <w:rFonts w:hint="eastAsia" w:ascii="宋体" w:hAnsi="宋体" w:cs="Arial"/>
          <w:sz w:val="24"/>
        </w:rPr>
        <w:t xml:space="preserve">1.</w:t>
      </w:r>
      <w:r>
        <w:rPr>
          <w:rFonts w:hint="eastAsia" w:ascii="宋体" w:hAnsi="宋体" w:cs="Arial"/>
          <w:sz w:val="24"/>
          <w:u w:val="single"/>
        </w:rPr>
        <w:t xml:space="preserve">（标的名称）</w:t>
      </w:r>
      <w:r>
        <w:rPr>
          <w:rFonts w:hint="eastAsia" w:ascii="宋体" w:hAnsi="宋体" w:cs="Arial"/>
          <w:sz w:val="24"/>
        </w:rPr>
        <w:t xml:space="preserve">，属于</w:t>
      </w:r>
      <w:r>
        <w:rPr>
          <w:rFonts w:hint="eastAsia" w:ascii="宋体" w:hAnsi="宋体" w:cs="Arial"/>
          <w:sz w:val="24"/>
          <w:u w:val="single"/>
        </w:rPr>
        <w:t xml:space="preserve">批发业</w:t>
      </w:r>
      <w:r>
        <w:rPr>
          <w:rFonts w:hint="eastAsia" w:ascii="宋体" w:hAnsi="宋体" w:cs="Arial"/>
          <w:sz w:val="24"/>
        </w:rPr>
        <w:t xml:space="preserve">，承建（承接）企业为</w:t>
      </w:r>
      <w:r>
        <w:rPr>
          <w:rFonts w:hint="eastAsia" w:ascii="宋体" w:hAnsi="宋体" w:cs="Arial"/>
          <w:sz w:val="24"/>
          <w:u w:val="single"/>
        </w:rPr>
        <w:t xml:space="preserve">（企业名称）</w:t>
      </w:r>
      <w:r>
        <w:rPr>
          <w:rFonts w:hint="eastAsia" w:ascii="宋体" w:hAnsi="宋体" w:cs="Arial"/>
          <w:sz w:val="24"/>
        </w:rPr>
        <w:t xml:space="preserve">，从业人员</w:t>
      </w:r>
      <w:r>
        <w:rPr>
          <w:rFonts w:hint="eastAsia" w:ascii="宋体" w:hAnsi="宋体" w:cs="Arial"/>
          <w:sz w:val="24"/>
          <w:u w:val="single"/>
        </w:rPr>
        <w:tab/>
      </w:r>
      <w:r>
        <w:rPr>
          <w:rFonts w:hint="eastAsia" w:ascii="宋体" w:hAnsi="宋体" w:cs="Arial"/>
          <w:sz w:val="24"/>
        </w:rPr>
        <w:t xml:space="preserve">人，营业收入为万元，资产总额为万元</w:t>
      </w:r>
      <w:r>
        <w:rPr>
          <w:rFonts w:hint="eastAsia" w:ascii="宋体" w:hAnsi="宋体" w:cs="Arial"/>
          <w:sz w:val="24"/>
          <w:vertAlign w:val="superscript"/>
        </w:rPr>
        <w:fldChar w:fldCharType="begin"/>
      </w:r>
      <w:r>
        <w:rPr>
          <w:rFonts w:hint="eastAsia" w:ascii="宋体" w:hAnsi="宋体" w:cs="Arial"/>
          <w:sz w:val="24"/>
          <w:vertAlign w:val="superscript"/>
        </w:rPr>
        <w:instrText xml:space="preserve"> = 1 \* Arabic \* </w:instrText>
      </w:r>
      <w:r>
        <w:rPr>
          <w:rFonts w:hint="eastAsia" w:ascii="宋体" w:hAnsi="宋体" w:cs="Arial"/>
          <w:sz w:val="24"/>
          <w:vertAlign w:val="superscript"/>
        </w:rPr>
        <w:instrText xml:space="preserve">MERGEFORMAT </w:instrText>
      </w:r>
      <w:r>
        <w:rPr>
          <w:rFonts w:hint="eastAsia" w:ascii="宋体" w:hAnsi="宋体" w:cs="Arial"/>
          <w:sz w:val="24"/>
          <w:vertAlign w:val="superscript"/>
        </w:rPr>
        <w:fldChar w:fldCharType="separate"/>
      </w:r>
      <w:r>
        <w:rPr>
          <w:rFonts w:ascii="宋体" w:hAnsi="宋体"/>
          <w:sz w:val="24"/>
          <w:vertAlign w:val="superscript"/>
        </w:rPr>
        <w:t xml:space="preserve">1</w:t>
      </w:r>
      <w:r>
        <w:rPr>
          <w:rFonts w:hint="eastAsia" w:ascii="宋体" w:hAnsi="宋体" w:cs="Arial"/>
          <w:sz w:val="24"/>
          <w:vertAlign w:val="superscript"/>
        </w:rPr>
        <w:fldChar w:fldCharType="end"/>
      </w:r>
      <w:r>
        <w:rPr>
          <w:rFonts w:hint="eastAsia" w:ascii="宋体" w:hAnsi="宋体" w:cs="Arial"/>
          <w:sz w:val="24"/>
        </w:rPr>
        <w:t xml:space="preserve">，属于</w:t>
      </w:r>
      <w:r>
        <w:rPr>
          <w:rFonts w:hint="eastAsia" w:ascii="宋体" w:hAnsi="宋体" w:cs="Arial"/>
          <w:sz w:val="24"/>
          <w:u w:val="single"/>
        </w:rPr>
        <w:t xml:space="preserve">（中型企业、 小型企业、微型企业）</w:t>
      </w:r>
      <w:r>
        <w:rPr>
          <w:rFonts w:hint="eastAsia" w:ascii="宋体" w:hAnsi="宋体" w:cs="Arial"/>
          <w:sz w:val="24"/>
        </w:rPr>
        <w:t xml:space="preserve">，</w:t>
      </w:r>
      <w:r>
        <w:rPr>
          <w:rFonts w:ascii="宋体" w:hAnsi="宋体" w:cs="Arial"/>
          <w:sz w:val="24"/>
        </w:rPr>
      </w:r>
      <w:r/>
    </w:p>
    <w:p>
      <w:pPr>
        <w:pStyle w:val="840"/>
        <w:ind w:firstLine="420"/>
        <w:jc w:val="left"/>
        <w:spacing w:line="440" w:lineRule="exact"/>
        <w:rPr>
          <w:rFonts w:ascii="宋体" w:hAnsi="宋体" w:cs="Arial"/>
          <w:sz w:val="24"/>
        </w:rPr>
      </w:pPr>
      <w:r/>
      <w:bookmarkStart w:id="39" w:name="bookmark36"/>
      <w:r/>
      <w:bookmarkEnd w:id="39"/>
      <w:r>
        <w:rPr>
          <w:rFonts w:hint="eastAsia" w:ascii="宋体" w:hAnsi="宋体" w:cs="Arial"/>
          <w:sz w:val="24"/>
        </w:rPr>
        <w:t xml:space="preserve">2.</w:t>
      </w:r>
      <w:r>
        <w:rPr>
          <w:rFonts w:hint="eastAsia" w:ascii="宋体" w:hAnsi="宋体" w:cs="Arial"/>
          <w:sz w:val="24"/>
          <w:u w:val="single"/>
        </w:rPr>
        <w:t xml:space="preserve">（标的名称）</w:t>
      </w:r>
      <w:r>
        <w:rPr>
          <w:rFonts w:hint="eastAsia" w:ascii="宋体" w:hAnsi="宋体" w:cs="Arial"/>
          <w:sz w:val="24"/>
        </w:rPr>
        <w:t xml:space="preserve">，属于</w:t>
      </w:r>
      <w:r>
        <w:rPr>
          <w:rFonts w:hint="eastAsia" w:ascii="宋体" w:hAnsi="宋体" w:cs="Arial"/>
          <w:sz w:val="24"/>
          <w:u w:val="single"/>
        </w:rPr>
        <w:t xml:space="preserve">批发业</w:t>
      </w:r>
      <w:r>
        <w:rPr>
          <w:rFonts w:hint="eastAsia" w:ascii="宋体" w:hAnsi="宋体" w:cs="Arial"/>
          <w:sz w:val="24"/>
        </w:rPr>
        <w:t xml:space="preserve">，承建（承接）企业为</w:t>
      </w:r>
      <w:r>
        <w:rPr>
          <w:rFonts w:hint="eastAsia" w:ascii="宋体" w:hAnsi="宋体" w:cs="Arial"/>
          <w:sz w:val="24"/>
          <w:u w:val="single"/>
        </w:rPr>
        <w:t xml:space="preserve">（企业名称）</w:t>
      </w:r>
      <w:r>
        <w:rPr>
          <w:rFonts w:hint="eastAsia" w:ascii="宋体" w:hAnsi="宋体" w:cs="Arial"/>
          <w:sz w:val="24"/>
        </w:rPr>
        <w:t xml:space="preserve">，从业人员人，营业收入为万元，资产总额为万元，属于</w:t>
      </w:r>
      <w:r>
        <w:rPr>
          <w:rFonts w:hint="eastAsia" w:ascii="宋体" w:hAnsi="宋体" w:cs="Arial"/>
          <w:sz w:val="24"/>
          <w:u w:val="single"/>
        </w:rPr>
        <w:t xml:space="preserve">（中型企业、 小型企业、微型企</w:t>
      </w:r>
      <w:r>
        <w:rPr>
          <w:rFonts w:hint="eastAsia" w:ascii="宋体" w:hAnsi="宋体" w:cs="Arial"/>
          <w:sz w:val="24"/>
          <w:u w:val="single"/>
          <w:lang w:val="zh-CN"/>
        </w:rPr>
        <w:t xml:space="preserve">业）</w:t>
      </w:r>
      <w:r>
        <w:rPr>
          <w:rFonts w:hint="eastAsia" w:ascii="宋体" w:hAnsi="宋体" w:cs="Arial"/>
          <w:sz w:val="24"/>
          <w:lang w:val="zh-CN"/>
        </w:rPr>
        <w:t xml:space="preserve">，</w:t>
      </w:r>
      <w:r>
        <w:rPr>
          <w:rFonts w:ascii="宋体" w:hAnsi="宋体" w:cs="Arial"/>
          <w:sz w:val="24"/>
        </w:rPr>
      </w:r>
      <w:r/>
    </w:p>
    <w:p>
      <w:pPr>
        <w:pStyle w:val="840"/>
        <w:ind w:firstLine="420"/>
        <w:jc w:val="left"/>
        <w:spacing w:line="440" w:lineRule="exact"/>
        <w:rPr>
          <w:rFonts w:ascii="宋体" w:hAnsi="宋体" w:cs="Arial"/>
          <w:sz w:val="24"/>
        </w:rPr>
      </w:pPr>
      <w:r>
        <w:rPr>
          <w:rFonts w:hint="eastAsia" w:ascii="宋体" w:hAnsi="宋体" w:cs="Arial"/>
          <w:sz w:val="24"/>
        </w:rPr>
        <w:t xml:space="preserve">……</w:t>
        <w:tab/>
      </w:r>
      <w:r>
        <w:rPr>
          <w:rFonts w:ascii="宋体" w:hAnsi="宋体" w:cs="Arial"/>
          <w:sz w:val="24"/>
        </w:rPr>
      </w:r>
      <w:r/>
    </w:p>
    <w:p>
      <w:pPr>
        <w:pStyle w:val="840"/>
        <w:ind w:firstLine="420"/>
        <w:jc w:val="left"/>
        <w:spacing w:line="440" w:lineRule="exact"/>
        <w:rPr>
          <w:rFonts w:ascii="宋体" w:hAnsi="宋体" w:cs="Arial"/>
          <w:sz w:val="24"/>
        </w:rPr>
      </w:pPr>
      <w:r>
        <w:rPr>
          <w:rFonts w:hint="eastAsia" w:ascii="宋体" w:hAnsi="宋体" w:cs="Arial"/>
          <w:sz w:val="24"/>
        </w:rPr>
        <w:t xml:space="preserve">以上企业，不属于大企业的分支机构，不存在控股股东 为大企业的情形，也不存在与大企业的负责人为同一人的情形。</w:t>
      </w:r>
      <w:r>
        <w:rPr>
          <w:rFonts w:ascii="宋体" w:hAnsi="宋体" w:cs="Arial"/>
          <w:sz w:val="24"/>
        </w:rPr>
      </w:r>
      <w:r/>
    </w:p>
    <w:p>
      <w:pPr>
        <w:pStyle w:val="840"/>
        <w:ind w:firstLine="420"/>
        <w:jc w:val="left"/>
        <w:spacing w:line="440" w:lineRule="exact"/>
        <w:rPr>
          <w:rFonts w:ascii="宋体" w:hAnsi="宋体" w:cs="Arial"/>
          <w:sz w:val="24"/>
        </w:rPr>
      </w:pPr>
      <w:r>
        <w:rPr>
          <w:rFonts w:hint="eastAsia" w:ascii="宋体" w:hAnsi="宋体" w:cs="Arial"/>
          <w:sz w:val="24"/>
        </w:rPr>
        <w:t xml:space="preserve">本企业对上述声明内容的真实性负责。如有虚假，将依法承担相应责任。</w:t>
      </w:r>
      <w:r>
        <w:rPr>
          <w:rFonts w:ascii="宋体" w:hAnsi="宋体" w:cs="Arial"/>
          <w:sz w:val="24"/>
        </w:rPr>
      </w:r>
      <w:r/>
    </w:p>
    <w:p>
      <w:pPr>
        <w:pStyle w:val="840"/>
        <w:jc w:val="left"/>
        <w:spacing w:line="440" w:lineRule="exact"/>
        <w:rPr>
          <w:rFonts w:ascii="宋体" w:hAnsi="宋体" w:cs="Arial"/>
          <w:sz w:val="24"/>
        </w:rPr>
      </w:pPr>
      <w:r>
        <w:rPr>
          <w:rFonts w:ascii="宋体" w:hAnsi="宋体" w:cs="Arial"/>
          <w:sz w:val="24"/>
        </w:rPr>
      </w:r>
      <w:r/>
    </w:p>
    <w:p>
      <w:pPr>
        <w:pStyle w:val="840"/>
        <w:ind w:firstLine="5880"/>
        <w:spacing w:line="440" w:lineRule="exact"/>
        <w:rPr>
          <w:rFonts w:ascii="宋体" w:hAnsi="宋体" w:cs="Arial"/>
          <w:sz w:val="24"/>
        </w:rPr>
      </w:pPr>
      <w:r>
        <w:rPr>
          <w:rFonts w:hint="eastAsia" w:ascii="宋体" w:hAnsi="宋体" w:cs="Arial"/>
          <w:sz w:val="24"/>
        </w:rPr>
        <w:t xml:space="preserve">企业名称（盖章）：</w:t>
      </w:r>
      <w:r>
        <w:rPr>
          <w:rFonts w:ascii="宋体" w:hAnsi="宋体" w:cs="Arial"/>
          <w:sz w:val="24"/>
        </w:rPr>
      </w:r>
      <w:r/>
    </w:p>
    <w:p>
      <w:pPr>
        <w:pStyle w:val="840"/>
        <w:ind w:firstLine="420"/>
        <w:jc w:val="center"/>
        <w:spacing w:line="440" w:lineRule="exact"/>
        <w:rPr>
          <w:rFonts w:ascii="宋体" w:hAnsi="宋体" w:cs="Arial"/>
          <w:sz w:val="24"/>
        </w:rPr>
      </w:pPr>
      <w:r>
        <w:rPr>
          <w:rFonts w:hint="eastAsia" w:ascii="宋体" w:hAnsi="宋体" w:cs="Arial"/>
          <w:sz w:val="24"/>
        </w:rPr>
        <w:t xml:space="preserve">                                   日期：</w:t>
      </w:r>
      <w:r>
        <w:rPr>
          <w:rFonts w:ascii="宋体" w:hAnsi="宋体" w:cs="Arial"/>
          <w:sz w:val="24"/>
        </w:rPr>
      </w:r>
      <w:r/>
    </w:p>
    <w:p>
      <w:pPr>
        <w:pStyle w:val="840"/>
        <w:ind w:firstLine="420"/>
        <w:jc w:val="center"/>
        <w:spacing w:line="440" w:lineRule="exact"/>
        <w:rPr>
          <w:rFonts w:ascii="宋体" w:hAnsi="宋体" w:cs="Arial"/>
          <w:sz w:val="24"/>
        </w:rPr>
      </w:pPr>
      <w:r>
        <w:rPr>
          <w:rFonts w:ascii="宋体" w:hAnsi="宋体" w:cs="Arial"/>
          <w:sz w:val="24"/>
        </w:rPr>
      </w:r>
      <w:r/>
    </w:p>
    <w:p>
      <w:pPr>
        <w:pStyle w:val="840"/>
        <w:spacing w:line="440" w:lineRule="exact"/>
        <w:rPr>
          <w:rFonts w:ascii="宋体" w:hAnsi="宋体" w:cs="Arial"/>
          <w:sz w:val="24"/>
        </w:rPr>
      </w:pPr>
      <w:r>
        <w:rPr>
          <w:rFonts w:ascii="宋体" w:hAnsi="宋体" w:cs="Arial"/>
          <w:sz w:val="24"/>
        </w:rPr>
      </w:r>
      <w:r/>
    </w:p>
    <w:p>
      <w:pPr>
        <w:pStyle w:val="840"/>
        <w:ind w:firstLine="420"/>
        <w:jc w:val="center"/>
        <w:spacing w:line="440" w:lineRule="exact"/>
        <w:rPr>
          <w:rFonts w:ascii="宋体" w:hAnsi="宋体" w:cs="Arial"/>
          <w:sz w:val="24"/>
        </w:rPr>
      </w:pPr>
      <w:r>
        <w:rPr>
          <w:rFonts w:ascii="宋体" w:hAnsi="宋体" w:cs="Arial"/>
          <w:sz w:val="24"/>
        </w:rPr>
      </w:r>
      <w:r/>
    </w:p>
    <w:p>
      <w:pPr>
        <w:pStyle w:val="840"/>
        <w:ind w:firstLine="420"/>
        <w:jc w:val="center"/>
        <w:spacing w:line="440" w:lineRule="exact"/>
        <w:rPr>
          <w:rFonts w:ascii="宋体" w:hAnsi="宋体" w:cs="Arial"/>
          <w:sz w:val="24"/>
        </w:rPr>
      </w:pPr>
      <w:r>
        <w:rPr>
          <w:rFonts w:ascii="宋体" w:hAnsi="宋体" w:cs="Arial"/>
          <w:sz w:val="24"/>
        </w:rPr>
      </w:r>
      <w:r/>
    </w:p>
    <w:p>
      <w:pPr>
        <w:pStyle w:val="840"/>
        <w:jc w:val="left"/>
        <w:spacing w:line="360" w:lineRule="auto"/>
        <w:rPr>
          <w:rFonts w:ascii="宋体" w:hAnsi="宋体" w:cs="Arial"/>
          <w:sz w:val="24"/>
        </w:rPr>
      </w:pPr>
      <w:r/>
      <w:bookmarkStart w:id="40" w:name="OLE_LINK13"/>
      <w:r/>
      <w:bookmarkStart w:id="41" w:name="OLE_LINK14"/>
      <w:r>
        <w:rPr>
          <w:rFonts w:hint="eastAsia" w:ascii="宋体" w:hAnsi="宋体" w:cs="Arial"/>
          <w:sz w:val="24"/>
          <w:vertAlign w:val="superscript"/>
        </w:rPr>
        <w:t xml:space="preserve">1</w:t>
      </w:r>
      <w:r>
        <w:rPr>
          <w:rFonts w:hint="eastAsia" w:ascii="宋体" w:hAnsi="宋体" w:cs="Arial"/>
          <w:sz w:val="24"/>
        </w:rPr>
        <w:t xml:space="preserve">从业人员、营业收入、资产总额填报上一年度数据，无上一年度数据的新成立企业可不填报。</w:t>
      </w:r>
      <w:r>
        <w:rPr>
          <w:rFonts w:ascii="宋体" w:hAnsi="宋体" w:cs="Arial"/>
          <w:sz w:val="24"/>
        </w:rPr>
      </w:r>
      <w:r/>
    </w:p>
    <w:p>
      <w:pPr>
        <w:pStyle w:val="840"/>
        <w:jc w:val="left"/>
        <w:spacing w:line="360" w:lineRule="auto"/>
        <w:rPr>
          <w:rFonts w:ascii="宋体" w:hAnsi="宋体" w:cs="Arial"/>
          <w:b/>
          <w:bCs/>
          <w:sz w:val="28"/>
        </w:rPr>
      </w:pPr>
      <w:r>
        <w:rPr>
          <w:rFonts w:hint="eastAsia" w:ascii="宋体" w:hAnsi="宋体" w:cs="宋体"/>
          <w:sz w:val="24"/>
        </w:rPr>
        <w:t xml:space="preserve">注：根据《关于印发中小企业划型标准规定的通知》工信部联企业〔2011〕300号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rPr>
          <w:rFonts w:ascii="宋体" w:hAnsi="宋体" w:cs="Arial"/>
          <w:b/>
          <w:bCs/>
          <w:sz w:val="28"/>
        </w:rPr>
        <w:br w:type="page" w:clear="all"/>
      </w:r>
      <w:r>
        <w:rPr>
          <w:rFonts w:hint="eastAsia" w:ascii="宋体" w:hAnsi="宋体" w:cs="Arial"/>
          <w:b/>
          <w:sz w:val="32"/>
          <w:szCs w:val="32"/>
        </w:rPr>
        <w:t xml:space="preserve">残疾人福利性单位声明函</w:t>
      </w:r>
      <w:bookmarkEnd w:id="40"/>
      <w:r/>
      <w:bookmarkEnd w:id="41"/>
      <w:r>
        <w:rPr>
          <w:rFonts w:ascii="宋体" w:hAnsi="宋体" w:cs="Arial"/>
          <w:b/>
          <w:bCs/>
          <w:sz w:val="28"/>
        </w:rPr>
      </w:r>
      <w:r/>
    </w:p>
    <w:p>
      <w:pPr>
        <w:pStyle w:val="840"/>
        <w:ind w:firstLine="420"/>
        <w:jc w:val="left"/>
        <w:spacing w:line="440" w:lineRule="exact"/>
        <w:rPr>
          <w:rFonts w:ascii="宋体" w:hAnsi="宋体" w:cs="Arial"/>
          <w:sz w:val="24"/>
        </w:rPr>
      </w:pPr>
      <w:r>
        <w:rPr>
          <w:rFonts w:hint="eastAsia" w:ascii="宋体" w:hAnsi="宋体" w:cs="Arial"/>
          <w:sz w:val="24"/>
        </w:rPr>
        <w:t xml:space="preserve">本单位郑重声明，根据《财政部民政部中国残疾人联合会关于促进</w:t>
      </w:r>
      <w:r>
        <w:rPr>
          <w:rFonts w:hint="eastAsia" w:ascii="宋体" w:hAnsi="宋体" w:cs="Arial"/>
          <w:sz w:val="24"/>
        </w:rPr>
        <w:t xml:space="preserve">残疾人就业政府采购政策的通知》（财库〔</w:t>
      </w:r>
      <w:r>
        <w:rPr>
          <w:rFonts w:ascii="宋体" w:hAnsi="宋体" w:cs="Arial"/>
          <w:sz w:val="24"/>
        </w:rPr>
        <w:t xml:space="preserve">2017</w:t>
      </w:r>
      <w:r>
        <w:rPr>
          <w:rFonts w:hint="eastAsia" w:ascii="宋体" w:hAnsi="宋体" w:cs="Arial"/>
          <w:sz w:val="24"/>
        </w:rPr>
        <w:t xml:space="preserve">〕</w:t>
      </w:r>
      <w:r>
        <w:rPr>
          <w:rFonts w:ascii="宋体" w:hAnsi="宋体" w:cs="Arial"/>
          <w:sz w:val="24"/>
        </w:rPr>
        <w:t xml:space="preserve">141</w:t>
      </w:r>
      <w:r>
        <w:rPr>
          <w:rFonts w:hint="eastAsia" w:ascii="宋体" w:hAnsi="宋体" w:cs="Arial"/>
          <w:sz w:val="24"/>
        </w:rPr>
        <w:t xml:space="preserve">号）的规定，本单位为符合条件的残疾人福利性单位，且本单位参加</w:t>
      </w:r>
      <w:r>
        <w:rPr>
          <w:rFonts w:ascii="宋体" w:hAnsi="宋体" w:cs="Arial"/>
          <w:sz w:val="24"/>
        </w:rPr>
        <w:t xml:space="preserve">______</w:t>
      </w:r>
      <w:r>
        <w:rPr>
          <w:rFonts w:hint="eastAsia" w:ascii="宋体" w:hAnsi="宋体" w:cs="Arial"/>
          <w:sz w:val="24"/>
        </w:rPr>
        <w:t xml:space="preserve">单位的</w:t>
      </w:r>
      <w:r>
        <w:rPr>
          <w:rFonts w:ascii="宋体" w:hAnsi="宋体" w:cs="Arial"/>
          <w:sz w:val="24"/>
        </w:rPr>
        <w:t xml:space="preserve">______</w:t>
      </w:r>
      <w:r>
        <w:rPr>
          <w:rFonts w:hint="eastAsia" w:ascii="宋体" w:hAnsi="宋体" w:cs="Arial"/>
          <w:sz w:val="24"/>
        </w:rPr>
        <w:t xml:space="preserve">项目采购活动提供本单位制造的货物（由本单位承担工程</w:t>
      </w:r>
      <w:r>
        <w:rPr>
          <w:rFonts w:ascii="宋体" w:hAnsi="宋体" w:cs="Arial"/>
          <w:sz w:val="24"/>
        </w:rPr>
        <w:t xml:space="preserve">/</w:t>
      </w:r>
      <w:r>
        <w:rPr>
          <w:rFonts w:hint="eastAsia" w:ascii="宋体" w:hAnsi="宋体" w:cs="Arial"/>
          <w:sz w:val="24"/>
        </w:rPr>
        <w:t xml:space="preserve">提供服务），或者提供其他残疾人福利性单位制造的货物（不包括使用非残疾人福利性单位注册商标的货物）。</w:t>
      </w:r>
      <w:r>
        <w:rPr>
          <w:rFonts w:ascii="宋体" w:hAnsi="宋体" w:cs="Arial"/>
          <w:sz w:val="24"/>
        </w:rPr>
      </w:r>
      <w:r/>
    </w:p>
    <w:p>
      <w:pPr>
        <w:pStyle w:val="840"/>
        <w:ind w:firstLine="420"/>
        <w:jc w:val="left"/>
        <w:spacing w:line="440" w:lineRule="exact"/>
        <w:rPr>
          <w:rFonts w:ascii="宋体" w:hAnsi="宋体" w:cs="Arial"/>
          <w:sz w:val="24"/>
        </w:rPr>
      </w:pPr>
      <w:r>
        <w:rPr>
          <w:rFonts w:hint="eastAsia" w:ascii="宋体" w:hAnsi="宋体" w:cs="Arial"/>
          <w:sz w:val="24"/>
        </w:rPr>
        <w:t xml:space="preserve">本单位对上述声明的真实性负责。如有虚假，将依法承担相应责任。</w:t>
      </w:r>
      <w:r>
        <w:rPr>
          <w:rFonts w:ascii="宋体" w:hAnsi="宋体" w:cs="Arial"/>
          <w:sz w:val="24"/>
        </w:rPr>
      </w:r>
      <w:r/>
    </w:p>
    <w:p>
      <w:pPr>
        <w:pStyle w:val="840"/>
        <w:ind w:firstLine="5040"/>
        <w:jc w:val="left"/>
        <w:spacing w:line="440" w:lineRule="exact"/>
        <w:rPr>
          <w:rFonts w:ascii="宋体" w:hAnsi="宋体" w:cs="Arial"/>
          <w:sz w:val="24"/>
        </w:rPr>
      </w:pPr>
      <w:r>
        <w:rPr>
          <w:rFonts w:hint="eastAsia" w:ascii="宋体" w:hAnsi="宋体" w:cs="Arial"/>
          <w:sz w:val="24"/>
        </w:rPr>
        <w:t xml:space="preserve">单位名称（盖章）：</w:t>
      </w:r>
      <w:r>
        <w:rPr>
          <w:rFonts w:ascii="宋体" w:hAnsi="宋体" w:cs="Arial"/>
          <w:sz w:val="24"/>
        </w:rPr>
      </w:r>
      <w:r/>
    </w:p>
    <w:p>
      <w:pPr>
        <w:pStyle w:val="840"/>
        <w:ind w:firstLine="5040"/>
        <w:jc w:val="left"/>
        <w:spacing w:line="440" w:lineRule="exact"/>
        <w:rPr>
          <w:rFonts w:ascii="宋体" w:hAnsi="宋体" w:cs="Arial"/>
          <w:sz w:val="24"/>
        </w:rPr>
      </w:pPr>
      <w:r>
        <w:rPr>
          <w:rFonts w:hint="eastAsia" w:ascii="宋体" w:hAnsi="宋体" w:cs="Arial"/>
          <w:sz w:val="24"/>
        </w:rPr>
        <w:t xml:space="preserve">日期：</w:t>
      </w:r>
      <w:r>
        <w:rPr>
          <w:rFonts w:ascii="宋体" w:hAnsi="宋体" w:cs="Arial"/>
          <w:sz w:val="24"/>
        </w:rPr>
      </w:r>
      <w:r/>
    </w:p>
    <w:p>
      <w:pPr>
        <w:pStyle w:val="840"/>
        <w:spacing w:line="360" w:lineRule="auto"/>
        <w:rPr>
          <w:rFonts w:ascii="宋体" w:hAnsi="宋体" w:cs="Arial"/>
          <w:b/>
          <w:bCs/>
        </w:rPr>
      </w:pPr>
      <w:r>
        <w:rPr>
          <w:rFonts w:ascii="宋体" w:hAnsi="宋体" w:cs="Arial"/>
          <w:b/>
          <w:bCs/>
        </w:rPr>
      </w:r>
      <w:r/>
    </w:p>
    <w:p>
      <w:pPr>
        <w:pStyle w:val="840"/>
        <w:spacing w:line="360" w:lineRule="auto"/>
        <w:rPr>
          <w:rFonts w:ascii="宋体" w:hAnsi="宋体" w:cs="Arial"/>
          <w:b/>
          <w:bCs/>
        </w:rPr>
      </w:pPr>
      <w:r>
        <w:rPr>
          <w:rFonts w:ascii="宋体" w:hAnsi="宋体" w:cs="Arial"/>
          <w:b/>
          <w:bCs/>
        </w:rPr>
      </w:r>
      <w:r/>
    </w:p>
    <w:p>
      <w:pPr>
        <w:pStyle w:val="840"/>
        <w:spacing w:line="360" w:lineRule="auto"/>
        <w:rPr>
          <w:rFonts w:ascii="宋体" w:hAnsi="宋体" w:cs="Arial"/>
          <w:b/>
          <w:bCs/>
        </w:rPr>
      </w:pPr>
      <w:r>
        <w:rPr>
          <w:rFonts w:ascii="宋体" w:hAnsi="宋体" w:cs="Arial"/>
          <w:b/>
          <w:bCs/>
        </w:rPr>
      </w:r>
      <w:r/>
    </w:p>
    <w:p>
      <w:pPr>
        <w:pStyle w:val="840"/>
        <w:jc w:val="center"/>
        <w:shd w:val="clear" w:color="auto" w:fill="ffffff"/>
        <w:rPr>
          <w:rFonts w:ascii="宋体" w:hAnsi="宋体" w:cs="Arial"/>
          <w:b/>
          <w:sz w:val="32"/>
          <w:szCs w:val="32"/>
        </w:rPr>
      </w:pPr>
      <w:r>
        <w:rPr>
          <w:rFonts w:hint="eastAsia" w:ascii="宋体" w:hAnsi="宋体" w:cs="Arial"/>
          <w:b/>
          <w:sz w:val="32"/>
          <w:szCs w:val="32"/>
        </w:rPr>
        <w:t xml:space="preserve">属于监狱企业的证明文件</w:t>
      </w:r>
      <w:r>
        <w:rPr>
          <w:rFonts w:ascii="宋体" w:hAnsi="宋体" w:cs="Arial"/>
          <w:b/>
          <w:sz w:val="32"/>
          <w:szCs w:val="32"/>
        </w:rPr>
      </w:r>
      <w:r/>
    </w:p>
    <w:p>
      <w:pPr>
        <w:pStyle w:val="840"/>
        <w:ind w:firstLine="420"/>
        <w:jc w:val="left"/>
        <w:spacing w:line="440" w:lineRule="exact"/>
        <w:rPr>
          <w:rFonts w:ascii="宋体" w:hAnsi="宋体" w:cs="Arial"/>
          <w:sz w:val="24"/>
        </w:rPr>
      </w:pPr>
      <w:r>
        <w:rPr>
          <w:rFonts w:hint="eastAsia" w:ascii="宋体" w:hAnsi="宋体" w:cs="Arial"/>
          <w:sz w:val="24"/>
        </w:rPr>
        <w:t xml:space="preserve">（提供由省级以上监狱管理局、戒毒管理局</w:t>
      </w:r>
      <w:r>
        <w:rPr>
          <w:rFonts w:ascii="宋体" w:hAnsi="宋体" w:cs="Arial"/>
          <w:sz w:val="24"/>
        </w:rPr>
        <w:t xml:space="preserve">(</w:t>
      </w:r>
      <w:r>
        <w:rPr>
          <w:rFonts w:hint="eastAsia" w:ascii="宋体" w:hAnsi="宋体" w:cs="Arial"/>
          <w:sz w:val="24"/>
        </w:rPr>
        <w:t xml:space="preserve">含新疆生产建设兵团</w:t>
      </w:r>
      <w:r>
        <w:rPr>
          <w:rFonts w:ascii="宋体" w:hAnsi="宋体" w:cs="Arial"/>
          <w:sz w:val="24"/>
        </w:rPr>
        <w:t xml:space="preserve">)</w:t>
      </w:r>
      <w:r>
        <w:rPr>
          <w:rFonts w:hint="eastAsia" w:ascii="宋体" w:hAnsi="宋体" w:cs="Arial"/>
          <w:sz w:val="24"/>
        </w:rPr>
        <w:t xml:space="preserve">出具的属于监狱企业的证明文件）</w:t>
      </w:r>
      <w:r>
        <w:rPr>
          <w:rFonts w:ascii="宋体" w:hAnsi="宋体" w:cs="Arial"/>
          <w:sz w:val="24"/>
        </w:rPr>
      </w:r>
      <w:r/>
    </w:p>
    <w:p>
      <w:pPr>
        <w:pStyle w:val="840"/>
        <w:spacing w:line="360" w:lineRule="auto"/>
        <w:rPr>
          <w:rFonts w:ascii="宋体" w:hAnsi="宋体" w:cs="Arial"/>
          <w:b/>
          <w:bCs/>
        </w:rPr>
      </w:pPr>
      <w:r>
        <w:rPr>
          <w:rFonts w:ascii="宋体" w:hAnsi="宋体" w:cs="Arial"/>
          <w:b/>
          <w:bCs/>
        </w:rPr>
      </w:r>
      <w:r/>
    </w:p>
    <w:p>
      <w:pPr>
        <w:pStyle w:val="840"/>
        <w:spacing w:line="360" w:lineRule="auto"/>
        <w:rPr>
          <w:rFonts w:ascii="宋体" w:hAnsi="宋体" w:cs="Arial"/>
          <w:b/>
          <w:bCs/>
        </w:rPr>
      </w:pPr>
      <w:r>
        <w:rPr>
          <w:rFonts w:ascii="宋体" w:hAnsi="宋体" w:cs="Arial"/>
          <w:b/>
          <w:bCs/>
        </w:rPr>
      </w:r>
      <w:r/>
    </w:p>
    <w:p>
      <w:pPr>
        <w:pStyle w:val="840"/>
        <w:jc w:val="center"/>
        <w:shd w:val="clear" w:color="auto" w:fill="ffffff"/>
        <w:rPr>
          <w:rFonts w:ascii="宋体" w:hAnsi="宋体" w:cs="Arial"/>
          <w:b/>
          <w:sz w:val="32"/>
          <w:szCs w:val="32"/>
        </w:rPr>
      </w:pPr>
      <w:r>
        <w:rPr>
          <w:rFonts w:ascii="宋体" w:hAnsi="宋体" w:cs="Arial"/>
          <w:b/>
          <w:sz w:val="32"/>
          <w:szCs w:val="32"/>
        </w:rPr>
      </w:r>
      <w:r/>
    </w:p>
    <w:p>
      <w:pPr>
        <w:pStyle w:val="840"/>
        <w:jc w:val="center"/>
        <w:shd w:val="clear" w:color="auto" w:fill="ffffff"/>
        <w:rPr>
          <w:rFonts w:ascii="宋体" w:hAnsi="宋体" w:cs="Arial"/>
          <w:b/>
          <w:sz w:val="32"/>
          <w:szCs w:val="32"/>
        </w:rPr>
      </w:pPr>
      <w:r>
        <w:rPr>
          <w:rFonts w:hint="eastAsia" w:ascii="宋体" w:hAnsi="宋体" w:cs="Arial"/>
          <w:b/>
          <w:sz w:val="32"/>
          <w:szCs w:val="32"/>
        </w:rPr>
        <w:t xml:space="preserve">节能产品认证证书</w:t>
      </w:r>
      <w:r>
        <w:rPr>
          <w:rFonts w:ascii="宋体" w:hAnsi="宋体" w:cs="Arial"/>
          <w:b/>
          <w:sz w:val="32"/>
          <w:szCs w:val="32"/>
        </w:rPr>
      </w:r>
      <w:r/>
    </w:p>
    <w:p>
      <w:pPr>
        <w:pStyle w:val="840"/>
        <w:ind w:firstLine="420"/>
        <w:jc w:val="left"/>
        <w:spacing w:line="440" w:lineRule="exact"/>
        <w:rPr>
          <w:rFonts w:ascii="宋体" w:hAnsi="宋体" w:cs="Arial"/>
          <w:sz w:val="24"/>
        </w:rPr>
      </w:pPr>
      <w:r>
        <w:rPr>
          <w:rFonts w:hint="eastAsia" w:ascii="宋体" w:hAnsi="宋体" w:cs="Arial"/>
          <w:sz w:val="24"/>
        </w:rPr>
        <w:t xml:space="preserve">（提供国家确定的认证机构出具的、处于有效期之内的产品认证证书）</w:t>
      </w:r>
      <w:r>
        <w:rPr>
          <w:rFonts w:ascii="宋体" w:hAnsi="宋体" w:cs="Arial"/>
          <w:sz w:val="24"/>
        </w:rPr>
      </w:r>
      <w:r/>
    </w:p>
    <w:p>
      <w:pPr>
        <w:pStyle w:val="840"/>
        <w:spacing w:line="360" w:lineRule="auto"/>
        <w:rPr>
          <w:rFonts w:ascii="宋体" w:hAnsi="宋体" w:cs="Arial"/>
          <w:b/>
          <w:bCs/>
        </w:rPr>
      </w:pPr>
      <w:r>
        <w:rPr>
          <w:rFonts w:ascii="宋体" w:hAnsi="宋体" w:cs="Arial"/>
          <w:b/>
          <w:bCs/>
        </w:rPr>
      </w:r>
      <w:r/>
    </w:p>
    <w:p>
      <w:pPr>
        <w:pStyle w:val="840"/>
        <w:spacing w:line="360" w:lineRule="auto"/>
        <w:rPr>
          <w:rFonts w:ascii="宋体" w:hAnsi="宋体" w:cs="Arial"/>
          <w:b/>
          <w:bCs/>
        </w:rPr>
      </w:pPr>
      <w:r>
        <w:rPr>
          <w:rFonts w:ascii="宋体" w:hAnsi="宋体" w:cs="Arial"/>
          <w:b/>
          <w:bCs/>
        </w:rPr>
      </w:r>
      <w:r/>
    </w:p>
    <w:p>
      <w:pPr>
        <w:pStyle w:val="840"/>
        <w:spacing w:line="360" w:lineRule="auto"/>
        <w:rPr>
          <w:rFonts w:ascii="宋体" w:hAnsi="宋体" w:cs="Arial"/>
          <w:b/>
          <w:bCs/>
        </w:rPr>
      </w:pPr>
      <w:r>
        <w:rPr>
          <w:rFonts w:ascii="宋体" w:hAnsi="宋体" w:cs="Arial"/>
          <w:b/>
          <w:bCs/>
        </w:rPr>
      </w:r>
      <w:r/>
    </w:p>
    <w:p>
      <w:pPr>
        <w:pStyle w:val="840"/>
        <w:jc w:val="center"/>
        <w:shd w:val="clear" w:color="auto" w:fill="ffffff"/>
        <w:rPr>
          <w:rFonts w:ascii="宋体" w:hAnsi="宋体" w:cs="Arial"/>
          <w:b/>
          <w:sz w:val="32"/>
          <w:szCs w:val="32"/>
        </w:rPr>
      </w:pPr>
      <w:r>
        <w:rPr>
          <w:rFonts w:hint="eastAsia" w:ascii="宋体" w:hAnsi="宋体" w:cs="Arial"/>
          <w:b/>
          <w:sz w:val="32"/>
          <w:szCs w:val="32"/>
        </w:rPr>
        <w:t xml:space="preserve">环境标志产品认证证书</w:t>
      </w:r>
      <w:r>
        <w:rPr>
          <w:rFonts w:ascii="宋体" w:hAnsi="宋体" w:cs="Arial"/>
          <w:b/>
          <w:sz w:val="32"/>
          <w:szCs w:val="32"/>
        </w:rPr>
      </w:r>
      <w:r/>
    </w:p>
    <w:p>
      <w:pPr>
        <w:pStyle w:val="840"/>
        <w:ind w:firstLine="420"/>
        <w:jc w:val="left"/>
        <w:spacing w:line="440" w:lineRule="exact"/>
        <w:rPr>
          <w:rFonts w:ascii="宋体" w:hAnsi="宋体" w:cs="Arial"/>
          <w:sz w:val="24"/>
        </w:rPr>
      </w:pPr>
      <w:r>
        <w:rPr>
          <w:rFonts w:hint="eastAsia" w:ascii="宋体" w:hAnsi="宋体" w:cs="Arial"/>
          <w:sz w:val="24"/>
        </w:rPr>
        <w:t xml:space="preserve">（提供国家确定的认证机构出具的、处于有效期之内的产品认证证书）</w:t>
      </w:r>
      <w:r>
        <w:rPr>
          <w:rFonts w:ascii="宋体" w:hAnsi="宋体" w:cs="Arial"/>
          <w:sz w:val="24"/>
        </w:rPr>
      </w:r>
      <w:r/>
    </w:p>
    <w:p>
      <w:pPr>
        <w:pStyle w:val="840"/>
        <w:spacing w:line="360" w:lineRule="auto"/>
        <w:rPr>
          <w:rFonts w:ascii="宋体" w:hAnsi="宋体" w:cs="Arial"/>
          <w:b/>
          <w:bCs/>
        </w:rPr>
      </w:pPr>
      <w:r>
        <w:rPr>
          <w:rFonts w:ascii="宋体" w:hAnsi="宋体" w:cs="Arial"/>
          <w:b/>
          <w:bCs/>
        </w:rPr>
      </w:r>
      <w:r/>
    </w:p>
    <w:p>
      <w:pPr>
        <w:pStyle w:val="840"/>
        <w:spacing w:line="360" w:lineRule="auto"/>
        <w:rPr>
          <w:rFonts w:ascii="宋体" w:hAnsi="宋体" w:cs="Arial"/>
          <w:b/>
          <w:bCs/>
        </w:rPr>
      </w:pPr>
      <w:r>
        <w:rPr>
          <w:rFonts w:ascii="宋体" w:hAnsi="宋体" w:cs="Arial"/>
          <w:b/>
          <w:bCs/>
        </w:rPr>
      </w:r>
      <w:r/>
    </w:p>
    <w:p>
      <w:pPr>
        <w:pStyle w:val="840"/>
        <w:spacing w:line="360" w:lineRule="auto"/>
        <w:rPr>
          <w:rFonts w:ascii="宋体" w:hAnsi="宋体" w:cs="Arial"/>
          <w:b/>
          <w:bCs/>
        </w:rPr>
      </w:pPr>
      <w:r>
        <w:rPr>
          <w:rFonts w:ascii="宋体" w:hAnsi="宋体" w:cs="Arial"/>
          <w:b/>
          <w:bCs/>
        </w:rPr>
      </w:r>
      <w:r/>
    </w:p>
    <w:p>
      <w:pPr>
        <w:pStyle w:val="840"/>
        <w:jc w:val="center"/>
        <w:shd w:val="clear" w:color="auto" w:fill="ffffff"/>
        <w:rPr>
          <w:rFonts w:ascii="宋体" w:hAnsi="宋体" w:cs="Arial"/>
          <w:b/>
          <w:sz w:val="32"/>
          <w:szCs w:val="32"/>
        </w:rPr>
      </w:pPr>
      <w:r>
        <w:rPr>
          <w:rFonts w:hint="eastAsia" w:ascii="宋体" w:hAnsi="宋体" w:cs="Arial"/>
          <w:b/>
          <w:sz w:val="32"/>
          <w:szCs w:val="32"/>
        </w:rPr>
        <w:t xml:space="preserve">进口产品转让技术、消化吸收再创新方案</w:t>
      </w:r>
      <w:r>
        <w:rPr>
          <w:rFonts w:ascii="宋体" w:hAnsi="宋体" w:cs="Arial"/>
          <w:b/>
          <w:sz w:val="32"/>
          <w:szCs w:val="32"/>
        </w:rPr>
      </w:r>
      <w:r/>
    </w:p>
    <w:p>
      <w:pPr>
        <w:pStyle w:val="840"/>
        <w:ind w:firstLine="420"/>
        <w:jc w:val="left"/>
        <w:spacing w:line="440" w:lineRule="exact"/>
        <w:rPr>
          <w:rFonts w:ascii="宋体" w:hAnsi="宋体" w:cs="Arial"/>
          <w:sz w:val="24"/>
        </w:rPr>
      </w:pPr>
      <w:r>
        <w:rPr>
          <w:rFonts w:hint="eastAsia" w:ascii="宋体" w:hAnsi="宋体" w:cs="Arial"/>
          <w:sz w:val="24"/>
        </w:rPr>
        <w:t xml:space="preserve">（对于允许进口产品参加的项目）</w:t>
      </w:r>
      <w:r>
        <w:rPr>
          <w:rFonts w:ascii="宋体" w:hAnsi="宋体" w:cs="Arial"/>
          <w:sz w:val="24"/>
        </w:rPr>
      </w:r>
      <w:r/>
    </w:p>
    <w:p>
      <w:pPr>
        <w:pStyle w:val="840"/>
        <w:spacing w:line="360" w:lineRule="auto"/>
        <w:rPr>
          <w:rFonts w:ascii="宋体" w:hAnsi="宋体" w:cs="Arial"/>
          <w:b/>
          <w:bCs/>
        </w:rPr>
      </w:pPr>
      <w:r>
        <w:rPr>
          <w:rFonts w:ascii="宋体" w:hAnsi="宋体" w:cs="Arial"/>
          <w:b/>
          <w:bCs/>
        </w:rPr>
      </w:r>
      <w:r/>
    </w:p>
    <w:p>
      <w:pPr>
        <w:pStyle w:val="840"/>
        <w:spacing w:line="360" w:lineRule="auto"/>
        <w:rPr>
          <w:rFonts w:ascii="宋体" w:hAnsi="宋体" w:cs="Arial"/>
          <w:b/>
        </w:rPr>
      </w:pPr>
      <w:r>
        <w:rPr>
          <w:rFonts w:ascii="宋体" w:hAnsi="宋体" w:cs="Arial"/>
          <w:b/>
          <w:szCs w:val="21"/>
          <w:lang w:val="zh-CN"/>
        </w:rPr>
        <w:br w:type="page" w:clear="all"/>
      </w:r>
      <w:r>
        <w:rPr>
          <w:rFonts w:hint="eastAsia" w:ascii="宋体" w:hAnsi="宋体" w:cs="Arial"/>
          <w:b/>
        </w:rPr>
        <w:t xml:space="preserve">附件十一、无重大违法记录声明格式</w:t>
      </w:r>
      <w:r>
        <w:rPr>
          <w:rFonts w:ascii="宋体" w:hAnsi="宋体" w:cs="Arial"/>
          <w:b/>
        </w:rPr>
      </w:r>
      <w:r/>
    </w:p>
    <w:p>
      <w:pPr>
        <w:pStyle w:val="84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无重大违法记录声明</w:t>
      </w:r>
      <w:r>
        <w:rPr>
          <w:rFonts w:ascii="宋体" w:hAnsi="宋体" w:cs="Arial"/>
          <w:b/>
          <w:sz w:val="32"/>
          <w:szCs w:val="32"/>
        </w:rPr>
      </w:r>
      <w:r/>
    </w:p>
    <w:p>
      <w:pPr>
        <w:pStyle w:val="840"/>
        <w:spacing w:line="360" w:lineRule="auto"/>
        <w:rPr>
          <w:rFonts w:ascii="宋体" w:hAnsi="宋体" w:cs="Arial"/>
          <w:sz w:val="24"/>
        </w:rPr>
      </w:pPr>
      <w:r>
        <w:rPr>
          <w:rFonts w:hint="eastAsia" w:ascii="宋体" w:hAnsi="宋体" w:cs="Arial"/>
          <w:sz w:val="24"/>
        </w:rPr>
        <w:t xml:space="preserve">致：南京市公安局监所管理支队</w:t>
      </w:r>
      <w:r>
        <w:rPr>
          <w:rFonts w:ascii="宋体" w:hAnsi="宋体" w:cs="Arial"/>
          <w:sz w:val="24"/>
        </w:rPr>
      </w:r>
      <w:r/>
    </w:p>
    <w:p>
      <w:pPr>
        <w:pStyle w:val="840"/>
        <w:ind w:firstLine="384"/>
        <w:spacing w:line="360" w:lineRule="auto"/>
        <w:rPr>
          <w:rFonts w:ascii="宋体" w:hAnsi="宋体" w:cs="Arial"/>
          <w:sz w:val="24"/>
        </w:rPr>
      </w:pPr>
      <w:r>
        <w:rPr>
          <w:rFonts w:hint="eastAsia" w:ascii="宋体" w:hAnsi="宋体" w:cs="Arial"/>
          <w:sz w:val="24"/>
        </w:rPr>
        <w:t xml:space="preserve">我单位（供应商名称）郑重声明：</w:t>
      </w:r>
      <w:r>
        <w:rPr>
          <w:rFonts w:ascii="宋体" w:hAnsi="宋体" w:cs="Arial"/>
          <w:sz w:val="24"/>
        </w:rPr>
      </w:r>
      <w:r/>
    </w:p>
    <w:p>
      <w:pPr>
        <w:pStyle w:val="840"/>
        <w:ind w:firstLine="353"/>
        <w:spacing w:line="360" w:lineRule="auto"/>
        <w:shd w:val="clear" w:color="auto" w:fill="ffffff"/>
        <w:widowControl/>
        <w:rPr>
          <w:rFonts w:ascii="宋体" w:hAnsi="宋体" w:cs="Arial"/>
          <w:b/>
          <w:sz w:val="24"/>
        </w:rPr>
      </w:pPr>
      <w:r>
        <w:rPr>
          <w:rFonts w:hint="eastAsia" w:ascii="宋体" w:hAnsi="宋体" w:cs="Arial"/>
          <w:sz w:val="24"/>
        </w:rPr>
        <w:t xml:space="preserve">我单位</w:t>
      </w:r>
      <w:r>
        <w:rPr>
          <w:rFonts w:hint="eastAsia" w:ascii="宋体" w:hAnsi="宋体" w:cs="Arial"/>
          <w:sz w:val="24"/>
        </w:rPr>
        <w:t xml:space="preserve">参加政府采购活动前</w:t>
      </w:r>
      <w:r>
        <w:rPr>
          <w:rFonts w:ascii="宋体" w:hAnsi="宋体" w:cs="Arial"/>
          <w:sz w:val="24"/>
        </w:rPr>
        <w:t xml:space="preserve">3</w:t>
      </w:r>
      <w:r>
        <w:rPr>
          <w:rFonts w:hint="eastAsia" w:ascii="宋体" w:hAnsi="宋体" w:cs="Arial"/>
          <w:sz w:val="24"/>
        </w:rPr>
        <w:t xml:space="preserve">年内在经营活动中（</w:t>
      </w:r>
      <w:r>
        <w:rPr>
          <w:rFonts w:hint="eastAsia" w:ascii="宋体" w:hAnsi="宋体" w:cs="Arial"/>
          <w:b/>
          <w:i/>
          <w:sz w:val="24"/>
          <w:u w:val="single"/>
        </w:rPr>
        <w:t xml:space="preserve">在下划线上如实填写：有或没有</w:t>
      </w:r>
      <w:r>
        <w:rPr>
          <w:rFonts w:hint="eastAsia" w:ascii="宋体" w:hAnsi="宋体" w:cs="Arial"/>
          <w:sz w:val="24"/>
        </w:rPr>
        <w:t xml:space="preserve">）</w:t>
      </w:r>
      <w:r>
        <w:rPr>
          <w:rFonts w:hint="eastAsia" w:ascii="宋体" w:hAnsi="宋体" w:cs="Arial"/>
          <w:b/>
          <w:sz w:val="24"/>
        </w:rPr>
        <w:t xml:space="preserve">重大违法记录</w:t>
      </w:r>
      <w:r>
        <w:rPr>
          <w:rFonts w:hint="eastAsia" w:ascii="宋体" w:hAnsi="宋体" w:cs="Arial"/>
          <w:b/>
          <w:sz w:val="24"/>
        </w:rPr>
        <w:t xml:space="preserve">，且不是失信被执行人、重大税收违法案件当事人名单、政府</w:t>
      </w:r>
      <w:r>
        <w:rPr>
          <w:rFonts w:hint="eastAsia" w:ascii="宋体" w:hAnsi="宋体" w:cs="Arial"/>
          <w:b/>
          <w:sz w:val="24"/>
        </w:rPr>
        <w:t xml:space="preserve">采购严重违法失信行为记录名单的供应商。</w:t>
      </w:r>
      <w:r>
        <w:rPr>
          <w:rFonts w:ascii="宋体" w:hAnsi="宋体" w:cs="Arial"/>
          <w:b/>
          <w:sz w:val="24"/>
        </w:rPr>
      </w:r>
      <w:r/>
    </w:p>
    <w:p>
      <w:pPr>
        <w:pStyle w:val="840"/>
        <w:ind w:firstLine="480"/>
        <w:spacing w:line="360" w:lineRule="auto"/>
        <w:rPr>
          <w:rFonts w:ascii="宋体" w:hAnsi="宋体" w:cs="Arial"/>
          <w:sz w:val="24"/>
        </w:rPr>
      </w:pPr>
      <w:r>
        <w:rPr>
          <w:rFonts w:ascii="宋体" w:hAnsi="宋体" w:cs="Arial"/>
          <w:sz w:val="24"/>
        </w:rPr>
      </w:r>
      <w:r/>
    </w:p>
    <w:p>
      <w:pPr>
        <w:pStyle w:val="840"/>
        <w:ind w:firstLine="360"/>
        <w:spacing w:line="360" w:lineRule="auto"/>
        <w:rPr>
          <w:rFonts w:ascii="宋体" w:hAnsi="宋体" w:cs="Arial"/>
          <w:sz w:val="24"/>
        </w:rPr>
      </w:pPr>
      <w:r>
        <w:rPr>
          <w:rFonts w:hint="eastAsia" w:ascii="宋体" w:hAnsi="宋体" w:cs="Arial"/>
          <w:sz w:val="24"/>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w:sz w:val="24"/>
        </w:rPr>
      </w:r>
      <w:r/>
    </w:p>
    <w:p>
      <w:pPr>
        <w:pStyle w:val="840"/>
        <w:spacing w:line="360" w:lineRule="auto"/>
        <w:rPr>
          <w:rFonts w:ascii="宋体" w:hAnsi="宋体" w:cs="Arial"/>
          <w:sz w:val="24"/>
        </w:rPr>
      </w:pPr>
      <w:r>
        <w:rPr>
          <w:rFonts w:ascii="宋体" w:hAnsi="宋体" w:cs="Arial"/>
          <w:sz w:val="24"/>
        </w:rPr>
      </w:r>
      <w:r/>
    </w:p>
    <w:p>
      <w:pPr>
        <w:pStyle w:val="840"/>
        <w:spacing w:line="360" w:lineRule="auto"/>
        <w:rPr>
          <w:rFonts w:ascii="宋体" w:hAnsi="宋体" w:cs="Arial"/>
          <w:sz w:val="24"/>
        </w:rPr>
      </w:pPr>
      <w:r>
        <w:rPr>
          <w:rFonts w:ascii="宋体" w:hAnsi="宋体" w:cs="Arial"/>
          <w:sz w:val="24"/>
        </w:rPr>
      </w:r>
      <w:r/>
    </w:p>
    <w:p>
      <w:pPr>
        <w:pStyle w:val="840"/>
        <w:ind w:left="4520"/>
        <w:spacing w:line="360" w:lineRule="auto"/>
        <w:rPr>
          <w:rFonts w:ascii="宋体" w:hAnsi="宋体"/>
          <w:sz w:val="24"/>
        </w:rPr>
      </w:pPr>
      <w:r>
        <w:rPr>
          <w:rFonts w:ascii="宋体" w:hAnsi="宋体"/>
          <w:sz w:val="24"/>
        </w:rPr>
        <w:t xml:space="preserve">声明人：（公章）</w:t>
      </w:r>
      <w:r/>
    </w:p>
    <w:p>
      <w:pPr>
        <w:pStyle w:val="840"/>
        <w:spacing w:line="360" w:lineRule="auto"/>
        <w:rPr>
          <w:rFonts w:ascii="宋体" w:hAnsi="宋体"/>
          <w:sz w:val="24"/>
        </w:rPr>
      </w:pPr>
      <w:r>
        <w:rPr>
          <w:rFonts w:ascii="宋体" w:hAnsi="宋体"/>
          <w:sz w:val="24"/>
        </w:rPr>
      </w:r>
      <w:r/>
    </w:p>
    <w:p>
      <w:pPr>
        <w:pStyle w:val="840"/>
        <w:ind w:left="4440"/>
        <w:spacing w:line="360" w:lineRule="auto"/>
        <w:tabs>
          <w:tab w:val="left" w:pos="6300" w:leader="none"/>
          <w:tab w:val="left" w:pos="6940" w:leader="none"/>
        </w:tabs>
        <w:rPr>
          <w:rFonts w:ascii="宋体" w:hAnsi="宋体"/>
          <w:sz w:val="24"/>
        </w:rPr>
      </w:pPr>
      <w:r>
        <w:rPr>
          <w:rFonts w:ascii="宋体" w:hAnsi="宋体"/>
          <w:sz w:val="24"/>
        </w:rPr>
        <w:t xml:space="preserve">日期：______年</w:t>
      </w:r>
      <w:r>
        <w:rPr>
          <w:rFonts w:ascii="宋体" w:hAnsi="宋体"/>
          <w:sz w:val="24"/>
          <w:u w:val="single"/>
        </w:rPr>
        <w:tab/>
      </w:r>
      <w:r>
        <w:rPr>
          <w:rFonts w:ascii="宋体" w:hAnsi="宋体"/>
          <w:sz w:val="24"/>
        </w:rPr>
        <w:t xml:space="preserve">月</w:t>
      </w:r>
      <w:r>
        <w:rPr>
          <w:rFonts w:ascii="宋体" w:hAnsi="宋体"/>
          <w:sz w:val="24"/>
          <w:u w:val="single"/>
        </w:rPr>
        <w:tab/>
      </w:r>
      <w:r>
        <w:rPr>
          <w:rFonts w:ascii="宋体" w:hAnsi="宋体"/>
          <w:sz w:val="24"/>
        </w:rPr>
        <w:t xml:space="preserve">日</w:t>
      </w:r>
      <w:r/>
    </w:p>
    <w:p>
      <w:pPr>
        <w:pStyle w:val="840"/>
        <w:ind w:firstLine="5060"/>
        <w:spacing w:line="360" w:lineRule="auto"/>
        <w:rPr>
          <w:rFonts w:ascii="宋体" w:hAnsi="宋体" w:cs="Arial"/>
          <w:b/>
        </w:rPr>
      </w:pPr>
      <w:r>
        <w:rPr>
          <w:rFonts w:ascii="宋体" w:hAnsi="宋体" w:cs="Arial"/>
          <w:b/>
          <w:szCs w:val="21"/>
          <w:lang w:val="zh-CN"/>
        </w:rPr>
        <w:br w:type="page" w:clear="all"/>
      </w:r>
      <w:r>
        <w:rPr>
          <w:rFonts w:ascii="宋体" w:hAnsi="宋体" w:cs="Arial"/>
          <w:b/>
        </w:rPr>
      </w:r>
      <w:r/>
    </w:p>
    <w:p>
      <w:pPr>
        <w:pStyle w:val="840"/>
        <w:spacing w:line="360" w:lineRule="auto"/>
        <w:rPr>
          <w:rFonts w:ascii="宋体" w:hAnsi="宋体"/>
          <w:b/>
        </w:rPr>
      </w:pPr>
      <w:r>
        <w:rPr>
          <w:rFonts w:ascii="宋体" w:hAnsi="宋体"/>
          <w:b/>
        </w:rPr>
      </w:r>
      <w:r/>
    </w:p>
    <w:p>
      <w:pPr>
        <w:pStyle w:val="840"/>
        <w:spacing w:line="360" w:lineRule="auto"/>
        <w:rPr>
          <w:rFonts w:ascii="宋体" w:hAnsi="宋体"/>
          <w:b/>
        </w:rPr>
      </w:pPr>
      <w:r>
        <w:rPr>
          <w:rFonts w:ascii="宋体" w:hAnsi="宋体"/>
          <w:b/>
        </w:rPr>
        <w:t xml:space="preserve">附件十二、具备履行合同所必需的设备和专业技术能力的声明格式及证明材料</w:t>
      </w:r>
      <w:r/>
    </w:p>
    <w:p>
      <w:pPr>
        <w:pStyle w:val="840"/>
        <w:spacing w:line="360" w:lineRule="auto"/>
        <w:rPr>
          <w:rFonts w:ascii="宋体" w:hAnsi="宋体"/>
        </w:rPr>
      </w:pPr>
      <w:r>
        <w:rPr>
          <w:rFonts w:ascii="宋体" w:hAnsi="宋体"/>
        </w:rPr>
      </w:r>
      <w:r/>
    </w:p>
    <w:p>
      <w:pPr>
        <w:pStyle w:val="840"/>
        <w:ind w:left="420"/>
        <w:jc w:val="center"/>
        <w:spacing w:line="360" w:lineRule="auto"/>
        <w:shd w:val="clear" w:color="auto" w:fill="ffffff"/>
        <w:widowControl/>
        <w:rPr>
          <w:rFonts w:ascii="宋体" w:hAnsi="宋体" w:cs="Arial"/>
          <w:b/>
          <w:sz w:val="32"/>
          <w:szCs w:val="32"/>
        </w:rPr>
      </w:pPr>
      <w:r>
        <w:rPr>
          <w:rFonts w:ascii="宋体" w:hAnsi="宋体" w:cs="Arial"/>
          <w:b/>
          <w:sz w:val="32"/>
          <w:szCs w:val="32"/>
        </w:rPr>
        <w:t xml:space="preserve">具备履行合同所必需的设备和专业技术能力的声明格式</w:t>
      </w:r>
      <w:r/>
    </w:p>
    <w:p>
      <w:pPr>
        <w:pStyle w:val="840"/>
        <w:spacing w:line="360" w:lineRule="auto"/>
        <w:tabs>
          <w:tab w:val="left" w:pos="4180" w:leader="none"/>
        </w:tabs>
        <w:rPr>
          <w:rFonts w:ascii="宋体" w:hAnsi="宋体"/>
          <w:sz w:val="24"/>
        </w:rPr>
      </w:pPr>
      <w:r>
        <w:rPr>
          <w:rFonts w:hint="eastAsia" w:ascii="宋体" w:hAnsi="宋体"/>
          <w:sz w:val="24"/>
        </w:rPr>
        <w:t xml:space="preserve">致：南京市公安局监所管理支队</w:t>
      </w:r>
      <w:r>
        <w:rPr>
          <w:rFonts w:ascii="宋体" w:hAnsi="宋体"/>
          <w:sz w:val="24"/>
        </w:rPr>
      </w:r>
      <w:r/>
    </w:p>
    <w:p>
      <w:pPr>
        <w:pStyle w:val="840"/>
        <w:ind w:left="500" w:firstLine="480"/>
        <w:spacing w:line="360" w:lineRule="auto"/>
        <w:tabs>
          <w:tab w:val="left" w:pos="4180" w:leader="none"/>
        </w:tabs>
        <w:rPr>
          <w:rFonts w:ascii="宋体" w:hAnsi="宋体"/>
          <w:sz w:val="24"/>
        </w:rPr>
      </w:pPr>
      <w:r>
        <w:rPr>
          <w:rFonts w:ascii="宋体" w:hAnsi="宋体"/>
          <w:sz w:val="24"/>
        </w:rPr>
        <w:t xml:space="preserve">我单位</w:t>
      </w:r>
      <w:r>
        <w:rPr>
          <w:rFonts w:ascii="宋体" w:hAnsi="宋体"/>
          <w:sz w:val="24"/>
          <w:u w:val="single"/>
        </w:rPr>
        <w:tab/>
      </w:r>
      <w:r>
        <w:rPr>
          <w:rFonts w:ascii="宋体" w:hAnsi="宋体"/>
          <w:sz w:val="24"/>
        </w:rPr>
        <w:t xml:space="preserve">（供应商名称）郑重声明：我公司具备履行本项采购合同所必需的设备和专业技术能力，为履行本项采购合同我单位具备如下主要设备和主要专业技术能力：</w:t>
      </w:r>
      <w:r/>
    </w:p>
    <w:p>
      <w:pPr>
        <w:pStyle w:val="840"/>
        <w:ind w:left="500"/>
        <w:spacing w:line="360" w:lineRule="auto"/>
        <w:tabs>
          <w:tab w:val="left" w:pos="4460" w:leader="none"/>
        </w:tabs>
        <w:rPr>
          <w:rFonts w:ascii="宋体" w:hAnsi="宋体"/>
          <w:sz w:val="24"/>
        </w:rPr>
      </w:pPr>
      <w:r>
        <w:rPr>
          <w:rFonts w:ascii="宋体" w:hAnsi="宋体"/>
          <w:sz w:val="24"/>
        </w:rPr>
        <w:t xml:space="preserve">主要设备有：</w:t>
      </w:r>
      <w:r>
        <w:rPr>
          <w:rFonts w:ascii="宋体" w:hAnsi="宋体"/>
          <w:sz w:val="24"/>
          <w:u w:val="single"/>
        </w:rPr>
        <w:tab/>
      </w:r>
      <w:r>
        <w:rPr>
          <w:rFonts w:ascii="宋体" w:hAnsi="宋体"/>
          <w:sz w:val="24"/>
        </w:rPr>
        <w:t xml:space="preserve">。</w:t>
      </w:r>
      <w:r>
        <w:rPr>
          <w:rFonts w:hint="eastAsia" w:ascii="宋体" w:hAnsi="宋体" w:cs="宋体"/>
          <w:sz w:val="24"/>
        </w:rPr>
        <w:t xml:space="preserve">（</w:t>
      </w:r>
      <w:r>
        <w:rPr>
          <w:rFonts w:ascii="宋体" w:hAnsi="宋体"/>
          <w:sz w:val="24"/>
        </w:rPr>
        <w:t xml:space="preserve"> 若有 </w:t>
      </w:r>
      <w:r>
        <w:rPr>
          <w:rFonts w:hint="eastAsia" w:ascii="宋体" w:hAnsi="宋体" w:cs="宋体"/>
          <w:sz w:val="24"/>
        </w:rPr>
        <w:t xml:space="preserve">）</w:t>
      </w:r>
      <w:r>
        <w:rPr>
          <w:rFonts w:ascii="宋体" w:hAnsi="宋体"/>
          <w:sz w:val="24"/>
        </w:rPr>
      </w:r>
      <w:r/>
    </w:p>
    <w:p>
      <w:pPr>
        <w:pStyle w:val="840"/>
        <w:ind w:left="500"/>
        <w:spacing w:line="360" w:lineRule="auto"/>
        <w:tabs>
          <w:tab w:val="left" w:pos="4460" w:leader="none"/>
        </w:tabs>
        <w:rPr>
          <w:rFonts w:ascii="宋体" w:hAnsi="宋体"/>
          <w:sz w:val="24"/>
        </w:rPr>
      </w:pPr>
      <w:r>
        <w:rPr>
          <w:rFonts w:ascii="宋体" w:hAnsi="宋体"/>
          <w:sz w:val="24"/>
        </w:rPr>
        <w:t xml:space="preserve">主要专业技术能力有：</w:t>
      </w:r>
      <w:r>
        <w:rPr>
          <w:rFonts w:ascii="宋体" w:hAnsi="宋体"/>
          <w:sz w:val="24"/>
          <w:u w:val="single"/>
        </w:rPr>
        <w:tab/>
      </w:r>
      <w:r>
        <w:rPr>
          <w:rFonts w:ascii="宋体" w:hAnsi="宋体"/>
          <w:sz w:val="24"/>
        </w:rPr>
        <w:t xml:space="preserve">。</w:t>
      </w:r>
      <w:r>
        <w:rPr>
          <w:rFonts w:hint="eastAsia" w:ascii="宋体" w:hAnsi="宋体" w:cs="宋体"/>
          <w:sz w:val="24"/>
        </w:rPr>
        <w:t xml:space="preserve">（</w:t>
      </w:r>
      <w:r>
        <w:rPr>
          <w:rFonts w:ascii="宋体" w:hAnsi="宋体"/>
          <w:sz w:val="24"/>
        </w:rPr>
        <w:t xml:space="preserve"> 若有 </w:t>
      </w:r>
      <w:r>
        <w:rPr>
          <w:rFonts w:hint="eastAsia" w:ascii="宋体" w:hAnsi="宋体" w:cs="宋体"/>
          <w:sz w:val="24"/>
        </w:rPr>
        <w:t xml:space="preserve">）</w:t>
      </w:r>
      <w:r>
        <w:rPr>
          <w:rFonts w:ascii="宋体" w:hAnsi="宋体"/>
          <w:sz w:val="24"/>
        </w:rPr>
      </w:r>
      <w:r/>
    </w:p>
    <w:p>
      <w:pPr>
        <w:pStyle w:val="840"/>
        <w:spacing w:line="360" w:lineRule="auto"/>
        <w:rPr>
          <w:rFonts w:ascii="宋体" w:hAnsi="宋体"/>
          <w:sz w:val="24"/>
        </w:rPr>
      </w:pPr>
      <w:r>
        <w:rPr>
          <w:rFonts w:ascii="宋体" w:hAnsi="宋体"/>
          <w:sz w:val="24"/>
        </w:rPr>
      </w:r>
      <w:r/>
    </w:p>
    <w:p>
      <w:pPr>
        <w:pStyle w:val="840"/>
        <w:spacing w:line="360" w:lineRule="auto"/>
        <w:rPr>
          <w:rFonts w:ascii="宋体" w:hAnsi="宋体"/>
          <w:sz w:val="24"/>
        </w:rPr>
      </w:pPr>
      <w:r>
        <w:rPr>
          <w:rFonts w:ascii="宋体" w:hAnsi="宋体"/>
          <w:sz w:val="24"/>
        </w:rPr>
      </w:r>
      <w:r/>
    </w:p>
    <w:p>
      <w:pPr>
        <w:pStyle w:val="840"/>
        <w:ind w:left="4520"/>
        <w:spacing w:line="360" w:lineRule="auto"/>
        <w:rPr>
          <w:rFonts w:ascii="宋体" w:hAnsi="宋体"/>
          <w:sz w:val="24"/>
        </w:rPr>
      </w:pPr>
      <w:r>
        <w:rPr>
          <w:rFonts w:ascii="宋体" w:hAnsi="宋体"/>
          <w:sz w:val="24"/>
        </w:rPr>
        <w:t xml:space="preserve">声明人：（公章）</w:t>
      </w:r>
      <w:r/>
    </w:p>
    <w:p>
      <w:pPr>
        <w:pStyle w:val="840"/>
        <w:spacing w:line="360" w:lineRule="auto"/>
        <w:rPr>
          <w:rFonts w:ascii="宋体" w:hAnsi="宋体"/>
          <w:sz w:val="24"/>
        </w:rPr>
      </w:pPr>
      <w:r>
        <w:rPr>
          <w:rFonts w:ascii="宋体" w:hAnsi="宋体"/>
          <w:sz w:val="24"/>
        </w:rPr>
      </w:r>
      <w:r/>
    </w:p>
    <w:p>
      <w:pPr>
        <w:pStyle w:val="840"/>
        <w:ind w:left="4440"/>
        <w:spacing w:line="360" w:lineRule="auto"/>
        <w:tabs>
          <w:tab w:val="left" w:pos="6300" w:leader="none"/>
          <w:tab w:val="left" w:pos="6940" w:leader="none"/>
        </w:tabs>
        <w:rPr>
          <w:rFonts w:ascii="宋体" w:hAnsi="宋体"/>
          <w:sz w:val="24"/>
        </w:rPr>
      </w:pPr>
      <w:r>
        <w:rPr>
          <w:rFonts w:ascii="宋体" w:hAnsi="宋体"/>
          <w:sz w:val="24"/>
        </w:rPr>
        <w:t xml:space="preserve">日期：______年</w:t>
      </w:r>
      <w:r>
        <w:rPr>
          <w:rFonts w:ascii="宋体" w:hAnsi="宋体"/>
          <w:sz w:val="24"/>
          <w:u w:val="single"/>
        </w:rPr>
        <w:tab/>
      </w:r>
      <w:r>
        <w:rPr>
          <w:rFonts w:ascii="宋体" w:hAnsi="宋体"/>
          <w:sz w:val="24"/>
        </w:rPr>
        <w:t xml:space="preserve">月</w:t>
      </w:r>
      <w:r>
        <w:rPr>
          <w:rFonts w:ascii="宋体" w:hAnsi="宋体"/>
          <w:sz w:val="24"/>
          <w:u w:val="single"/>
        </w:rPr>
        <w:tab/>
      </w:r>
      <w:r>
        <w:rPr>
          <w:rFonts w:ascii="宋体" w:hAnsi="宋体"/>
          <w:sz w:val="24"/>
        </w:rPr>
        <w:t xml:space="preserve">日</w:t>
      </w:r>
      <w:r/>
    </w:p>
    <w:p>
      <w:pPr>
        <w:pStyle w:val="840"/>
        <w:spacing w:line="360" w:lineRule="auto"/>
        <w:rPr>
          <w:rFonts w:ascii="宋体" w:hAnsi="宋体"/>
          <w:sz w:val="24"/>
        </w:rPr>
      </w:pPr>
      <w:r>
        <w:rPr>
          <w:rFonts w:ascii="宋体" w:hAnsi="宋体"/>
          <w:sz w:val="24"/>
        </w:rPr>
      </w:r>
      <w:r/>
    </w:p>
    <w:p>
      <w:pPr>
        <w:pStyle w:val="840"/>
        <w:ind w:left="500"/>
        <w:spacing w:line="360" w:lineRule="auto"/>
        <w:rPr>
          <w:rFonts w:ascii="宋体" w:hAnsi="宋体"/>
        </w:rPr>
        <w:sectPr>
          <w:footerReference w:type="default" r:id="rId9"/>
          <w:footnotePr/>
          <w:endnotePr/>
          <w:type w:val="nextPage"/>
          <w:pgSz w:w="11900" w:h="16840" w:orient="portrait"/>
          <w:pgMar w:top="1418" w:right="1588" w:bottom="1701" w:left="1701" w:header="0" w:footer="1134" w:gutter="0"/>
          <w:cols w:num="1" w:sep="0" w:space="720" w:equalWidth="1"/>
          <w:docGrid w:linePitch="360"/>
        </w:sectPr>
      </w:pPr>
      <w:r>
        <w:rPr>
          <w:rFonts w:ascii="宋体" w:hAnsi="宋体"/>
          <w:sz w:val="24"/>
        </w:rPr>
        <w:t xml:space="preserve">其他证明材料及文件：（如果投标人认为需要提供的话）</w:t>
      </w:r>
      <w:r>
        <w:rPr>
          <w:rFonts w:ascii="宋体" w:hAnsi="宋体"/>
        </w:rPr>
      </w:r>
      <w:r/>
    </w:p>
    <w:p>
      <w:pPr>
        <w:pStyle w:val="840"/>
        <w:spacing w:line="360" w:lineRule="auto"/>
        <w:rPr>
          <w:rFonts w:ascii="宋体" w:hAnsi="宋体" w:cs="Arial"/>
          <w:b/>
        </w:rPr>
      </w:pPr>
      <w:r>
        <w:rPr>
          <w:rFonts w:hint="eastAsia" w:ascii="宋体" w:hAnsi="宋体" w:cs="Arial"/>
          <w:b/>
        </w:rPr>
        <w:t xml:space="preserve">附件十三、资格资信证明文件</w:t>
      </w:r>
      <w:r>
        <w:rPr>
          <w:rFonts w:ascii="宋体" w:hAnsi="宋体" w:cs="Arial"/>
          <w:b/>
        </w:rPr>
      </w:r>
      <w:r/>
    </w:p>
    <w:p>
      <w:pPr>
        <w:pStyle w:val="840"/>
        <w:spacing w:line="360" w:lineRule="auto"/>
        <w:rPr>
          <w:rFonts w:ascii="宋体" w:hAnsi="宋体" w:cs="Arial"/>
          <w:b/>
        </w:rPr>
      </w:pPr>
      <w:r>
        <w:rPr>
          <w:rFonts w:ascii="宋体" w:hAnsi="宋体" w:cs="Arial"/>
          <w:b/>
        </w:rPr>
      </w:r>
      <w:r/>
    </w:p>
    <w:p>
      <w:pPr>
        <w:pStyle w:val="840"/>
        <w:spacing w:line="360" w:lineRule="auto"/>
        <w:rPr>
          <w:rFonts w:ascii="宋体" w:hAnsi="宋体" w:cs="Arial"/>
          <w:b/>
        </w:rPr>
      </w:pPr>
      <w:r>
        <w:rPr>
          <w:rFonts w:ascii="宋体" w:hAnsi="宋体" w:cs="Arial"/>
          <w:b/>
        </w:rPr>
      </w:r>
      <w:r/>
    </w:p>
    <w:p>
      <w:pPr>
        <w:pStyle w:val="840"/>
        <w:spacing w:line="360" w:lineRule="auto"/>
        <w:rPr>
          <w:rFonts w:ascii="宋体" w:hAnsi="宋体" w:cs="Arial"/>
          <w:b/>
        </w:rPr>
      </w:pPr>
      <w:r>
        <w:rPr>
          <w:rFonts w:ascii="宋体" w:hAnsi="宋体" w:cs="Arial"/>
          <w:b/>
        </w:rPr>
      </w:r>
      <w:r/>
    </w:p>
    <w:p>
      <w:pPr>
        <w:pStyle w:val="840"/>
        <w:spacing w:line="360" w:lineRule="auto"/>
        <w:rPr>
          <w:rFonts w:ascii="宋体" w:hAnsi="宋体" w:cs="Arial"/>
          <w:b/>
        </w:rPr>
      </w:pPr>
      <w:r>
        <w:rPr>
          <w:rFonts w:ascii="宋体" w:hAnsi="宋体" w:cs="Arial"/>
          <w:b/>
        </w:rPr>
      </w:r>
      <w:r/>
    </w:p>
    <w:p>
      <w:pPr>
        <w:pStyle w:val="840"/>
        <w:rPr>
          <w:rFonts w:ascii="宋体" w:hAnsi="宋体" w:cs="Arial"/>
          <w:b/>
        </w:rPr>
      </w:pPr>
      <w:r>
        <w:rPr>
          <w:rFonts w:hint="eastAsia" w:ascii="宋体" w:hAnsi="宋体" w:cs="Arial"/>
          <w:b/>
        </w:rPr>
        <w:br w:type="page" w:clear="all"/>
      </w:r>
      <w:r>
        <w:rPr>
          <w:rFonts w:ascii="宋体" w:hAnsi="宋体" w:cs="Arial"/>
          <w:b/>
        </w:rPr>
      </w:r>
      <w:r/>
    </w:p>
    <w:p>
      <w:pPr>
        <w:pStyle w:val="840"/>
        <w:spacing w:line="360" w:lineRule="auto"/>
        <w:rPr>
          <w:rFonts w:ascii="宋体" w:hAnsi="宋体" w:cs="Arial"/>
          <w:b/>
        </w:rPr>
      </w:pPr>
      <w:r>
        <w:rPr>
          <w:rFonts w:hint="eastAsia" w:ascii="宋体" w:hAnsi="宋体" w:cs="Arial"/>
          <w:b/>
        </w:rPr>
        <w:t xml:space="preserve">附件十</w:t>
      </w:r>
      <w:r>
        <w:rPr>
          <w:rFonts w:hint="eastAsia" w:ascii="宋体" w:hAnsi="宋体" w:cs="Arial"/>
          <w:b/>
        </w:rPr>
        <w:t xml:space="preserve">四</w:t>
      </w:r>
      <w:r>
        <w:rPr>
          <w:rFonts w:hint="eastAsia" w:ascii="宋体" w:hAnsi="宋体" w:cs="Arial"/>
          <w:b/>
        </w:rPr>
        <w:t xml:space="preserve">、《南京市政府采购供应商信用记录表暨信用承诺书》（在线打印）</w:t>
      </w:r>
      <w:r>
        <w:rPr>
          <w:rFonts w:ascii="宋体" w:hAnsi="宋体" w:cs="Arial"/>
          <w:b/>
        </w:rPr>
      </w:r>
      <w:r/>
    </w:p>
    <w:p>
      <w:pPr>
        <w:pStyle w:val="840"/>
        <w:spacing w:line="360" w:lineRule="auto"/>
        <w:rPr>
          <w:rFonts w:ascii="宋体" w:hAnsi="宋体" w:cs="Arial"/>
          <w:b/>
        </w:rPr>
      </w:pPr>
      <w:r>
        <w:rPr>
          <w:rFonts w:ascii="宋体" w:hAnsi="宋体" w:cs="Arial"/>
          <w:b/>
        </w:rPr>
      </w:r>
      <w:r/>
    </w:p>
    <w:p>
      <w:pPr>
        <w:pStyle w:val="84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南京市政府采购供应商信用记录表暨信用承诺书</w:t>
      </w:r>
      <w:r>
        <w:rPr>
          <w:rFonts w:ascii="宋体" w:hAnsi="宋体" w:cs="Arial"/>
          <w:b/>
          <w:sz w:val="32"/>
          <w:szCs w:val="32"/>
        </w:rPr>
      </w:r>
      <w:r/>
    </w:p>
    <w:p>
      <w:pPr>
        <w:pStyle w:val="840"/>
        <w:ind w:right="240"/>
        <w:jc w:val="right"/>
        <w:spacing w:line="360" w:lineRule="auto"/>
        <w:rPr>
          <w:rFonts w:ascii="宋体" w:hAnsi="宋体"/>
          <w:sz w:val="24"/>
        </w:rPr>
      </w:pPr>
      <w:r>
        <w:rPr>
          <w:rFonts w:hint="eastAsia" w:ascii="宋体" w:hAnsi="宋体" w:cs="Arial"/>
          <w:sz w:val="24"/>
        </w:rPr>
        <w:t xml:space="preserve">2</w:t>
      </w:r>
      <w:r>
        <w:rPr>
          <w:rFonts w:ascii="宋体" w:hAnsi="宋体" w:cs="Arial"/>
          <w:sz w:val="24"/>
        </w:rPr>
        <w:t xml:space="preserve">024</w:t>
      </w:r>
      <w:r>
        <w:rPr>
          <w:rFonts w:hint="eastAsia" w:ascii="宋体" w:hAnsi="宋体" w:cs="Arial"/>
          <w:sz w:val="24"/>
        </w:rPr>
        <w:t xml:space="preserve">年 月 日</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2169"/>
        <w:gridCol w:w="2326"/>
        <w:gridCol w:w="1961"/>
      </w:tblGrid>
      <w:tr>
        <w:trPr/>
        <w:tc>
          <w:tcPr>
            <w:tcW w:w="1840" w:type="dxa"/>
            <w:vAlign w:val="center"/>
            <w:textDirection w:val="lrTb"/>
            <w:noWrap w:val="false"/>
          </w:tcPr>
          <w:p>
            <w:pPr>
              <w:pStyle w:val="840"/>
              <w:jc w:val="center"/>
              <w:spacing w:line="360" w:lineRule="auto"/>
              <w:widowControl/>
              <w:rPr>
                <w:rFonts w:ascii="宋体" w:hAnsi="宋体" w:cs="宋体"/>
                <w:sz w:val="24"/>
                <w:lang w:val="zh-CN"/>
              </w:rPr>
            </w:pPr>
            <w:r>
              <w:rPr>
                <w:rFonts w:hint="eastAsia" w:ascii="宋体" w:hAnsi="宋体" w:cs="宋体"/>
                <w:sz w:val="24"/>
                <w:lang w:val="zh-CN"/>
              </w:rPr>
              <w:t xml:space="preserve">单位名称</w:t>
            </w:r>
            <w:r>
              <w:rPr>
                <w:rFonts w:ascii="宋体" w:hAnsi="宋体" w:cs="宋体"/>
                <w:sz w:val="24"/>
                <w:lang w:val="zh-CN"/>
              </w:rPr>
            </w:r>
            <w:r/>
          </w:p>
        </w:tc>
        <w:tc>
          <w:tcPr>
            <w:tcW w:w="2169" w:type="dxa"/>
            <w:vAlign w:val="center"/>
            <w:textDirection w:val="lrTb"/>
            <w:noWrap w:val="false"/>
          </w:tcPr>
          <w:p>
            <w:pPr>
              <w:pStyle w:val="84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val="false"/>
          </w:tcPr>
          <w:p>
            <w:pPr>
              <w:pStyle w:val="840"/>
              <w:jc w:val="center"/>
              <w:spacing w:line="360" w:lineRule="auto"/>
              <w:widowControl/>
              <w:rPr>
                <w:rFonts w:ascii="宋体" w:hAnsi="宋体" w:cs="宋体"/>
                <w:sz w:val="24"/>
                <w:lang w:val="zh-CN"/>
              </w:rPr>
            </w:pPr>
            <w:r>
              <w:rPr>
                <w:rFonts w:hint="eastAsia" w:ascii="宋体" w:hAnsi="宋体" w:cs="宋体"/>
                <w:sz w:val="24"/>
                <w:lang w:val="zh-CN"/>
              </w:rPr>
              <w:t xml:space="preserve">统一社会信用代码</w:t>
            </w:r>
            <w:r>
              <w:rPr>
                <w:rFonts w:ascii="宋体" w:hAnsi="宋体" w:cs="宋体"/>
                <w:sz w:val="24"/>
                <w:lang w:val="zh-CN"/>
              </w:rPr>
            </w:r>
            <w:r/>
          </w:p>
        </w:tc>
        <w:tc>
          <w:tcPr>
            <w:tcW w:w="1961" w:type="dxa"/>
            <w:vAlign w:val="center"/>
            <w:textDirection w:val="lrTb"/>
            <w:noWrap w:val="false"/>
          </w:tcPr>
          <w:p>
            <w:pPr>
              <w:pStyle w:val="84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val="false"/>
          </w:tcPr>
          <w:p>
            <w:pPr>
              <w:pStyle w:val="840"/>
              <w:jc w:val="center"/>
              <w:spacing w:line="360" w:lineRule="auto"/>
              <w:widowControl/>
              <w:rPr>
                <w:rFonts w:ascii="宋体" w:hAnsi="宋体" w:cs="宋体"/>
                <w:sz w:val="24"/>
                <w:lang w:val="zh-CN"/>
              </w:rPr>
            </w:pPr>
            <w:r>
              <w:rPr>
                <w:rFonts w:hint="eastAsia" w:ascii="宋体" w:hAnsi="宋体" w:cs="宋体"/>
                <w:sz w:val="24"/>
                <w:lang w:val="zh-CN"/>
              </w:rPr>
              <w:t xml:space="preserve">法定代表人</w:t>
            </w:r>
            <w:r>
              <w:rPr>
                <w:rFonts w:ascii="宋体" w:hAnsi="宋体" w:cs="宋体"/>
                <w:sz w:val="24"/>
                <w:lang w:val="zh-CN"/>
              </w:rPr>
            </w:r>
            <w:r/>
          </w:p>
        </w:tc>
        <w:tc>
          <w:tcPr>
            <w:tcW w:w="2169" w:type="dxa"/>
            <w:vAlign w:val="center"/>
            <w:textDirection w:val="lrTb"/>
            <w:noWrap w:val="false"/>
          </w:tcPr>
          <w:p>
            <w:pPr>
              <w:pStyle w:val="84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val="false"/>
          </w:tcPr>
          <w:p>
            <w:pPr>
              <w:pStyle w:val="840"/>
              <w:jc w:val="center"/>
              <w:spacing w:line="360" w:lineRule="auto"/>
              <w:widowControl/>
              <w:rPr>
                <w:rFonts w:ascii="宋体" w:hAnsi="宋体" w:cs="宋体"/>
                <w:sz w:val="24"/>
                <w:lang w:val="zh-CN"/>
              </w:rPr>
            </w:pPr>
            <w:r>
              <w:rPr>
                <w:rFonts w:hint="eastAsia" w:ascii="宋体" w:hAnsi="宋体" w:cs="宋体"/>
                <w:sz w:val="24"/>
                <w:lang w:val="zh-CN"/>
              </w:rPr>
              <w:t xml:space="preserve">联系人</w:t>
            </w:r>
            <w:r>
              <w:rPr>
                <w:rFonts w:ascii="宋体" w:hAnsi="宋体" w:cs="宋体"/>
                <w:sz w:val="24"/>
                <w:lang w:val="zh-CN"/>
              </w:rPr>
            </w:r>
            <w:r/>
          </w:p>
        </w:tc>
        <w:tc>
          <w:tcPr>
            <w:tcW w:w="1961" w:type="dxa"/>
            <w:vAlign w:val="center"/>
            <w:textDirection w:val="lrTb"/>
            <w:noWrap w:val="false"/>
          </w:tcPr>
          <w:p>
            <w:pPr>
              <w:pStyle w:val="84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val="false"/>
          </w:tcPr>
          <w:p>
            <w:pPr>
              <w:pStyle w:val="840"/>
              <w:jc w:val="center"/>
              <w:spacing w:line="360" w:lineRule="auto"/>
              <w:widowControl/>
              <w:rPr>
                <w:rFonts w:ascii="宋体" w:hAnsi="宋体" w:cs="宋体"/>
                <w:sz w:val="24"/>
                <w:lang w:val="zh-CN"/>
              </w:rPr>
            </w:pPr>
            <w:r>
              <w:rPr>
                <w:rFonts w:hint="eastAsia" w:ascii="宋体" w:hAnsi="宋体" w:cs="宋体"/>
                <w:sz w:val="24"/>
                <w:lang w:val="zh-CN"/>
              </w:rPr>
              <w:t xml:space="preserve">联系地址</w:t>
            </w:r>
            <w:r>
              <w:rPr>
                <w:rFonts w:ascii="宋体" w:hAnsi="宋体" w:cs="宋体"/>
                <w:sz w:val="24"/>
                <w:lang w:val="zh-CN"/>
              </w:rPr>
            </w:r>
            <w:r/>
          </w:p>
        </w:tc>
        <w:tc>
          <w:tcPr>
            <w:tcW w:w="2169" w:type="dxa"/>
            <w:vAlign w:val="center"/>
            <w:textDirection w:val="lrTb"/>
            <w:noWrap w:val="false"/>
          </w:tcPr>
          <w:p>
            <w:pPr>
              <w:pStyle w:val="84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val="false"/>
          </w:tcPr>
          <w:p>
            <w:pPr>
              <w:pStyle w:val="840"/>
              <w:jc w:val="center"/>
              <w:spacing w:line="360" w:lineRule="auto"/>
              <w:widowControl/>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c>
          <w:tcPr>
            <w:tcW w:w="1961" w:type="dxa"/>
            <w:vAlign w:val="center"/>
            <w:textDirection w:val="lrTb"/>
            <w:noWrap w:val="false"/>
          </w:tcPr>
          <w:p>
            <w:pPr>
              <w:pStyle w:val="840"/>
              <w:jc w:val="center"/>
              <w:spacing w:line="360" w:lineRule="auto"/>
              <w:widowControl/>
              <w:rPr>
                <w:rFonts w:ascii="宋体" w:hAnsi="宋体" w:cs="宋体"/>
                <w:sz w:val="24"/>
                <w:lang w:val="zh-CN"/>
              </w:rPr>
            </w:pPr>
            <w:r>
              <w:rPr>
                <w:rFonts w:ascii="宋体" w:hAnsi="宋体" w:cs="宋体"/>
                <w:sz w:val="24"/>
                <w:lang w:val="zh-CN"/>
              </w:rPr>
            </w:r>
            <w:r/>
          </w:p>
        </w:tc>
      </w:tr>
      <w:tr>
        <w:trPr>
          <w:trHeight w:val="1040"/>
        </w:trPr>
        <w:tc>
          <w:tcPr>
            <w:tcW w:w="1840" w:type="dxa"/>
            <w:vAlign w:val="center"/>
            <w:textDirection w:val="lrTb"/>
            <w:noWrap w:val="false"/>
          </w:tcPr>
          <w:p>
            <w:pPr>
              <w:pStyle w:val="840"/>
              <w:jc w:val="center"/>
              <w:spacing w:line="360" w:lineRule="auto"/>
              <w:widowControl/>
              <w:rPr>
                <w:rFonts w:ascii="宋体" w:hAnsi="宋体" w:cs="宋体"/>
                <w:sz w:val="24"/>
                <w:lang w:val="zh-CN"/>
              </w:rPr>
            </w:pPr>
            <w:r>
              <w:rPr>
                <w:rFonts w:hint="eastAsia" w:ascii="宋体" w:hAnsi="宋体" w:cs="宋体"/>
                <w:sz w:val="24"/>
                <w:lang w:val="zh-CN"/>
              </w:rPr>
              <w:t xml:space="preserve">诚信档案记录情况</w:t>
            </w:r>
            <w:r>
              <w:rPr>
                <w:rFonts w:ascii="宋体" w:hAnsi="宋体" w:cs="宋体"/>
                <w:sz w:val="24"/>
                <w:lang w:val="zh-CN"/>
              </w:rPr>
            </w:r>
            <w:r/>
          </w:p>
        </w:tc>
        <w:tc>
          <w:tcPr>
            <w:gridSpan w:val="3"/>
            <w:tcW w:w="6456" w:type="dxa"/>
            <w:vAlign w:val="center"/>
            <w:textDirection w:val="lrTb"/>
            <w:noWrap w:val="false"/>
          </w:tcPr>
          <w:p>
            <w:pPr>
              <w:pStyle w:val="84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val="false"/>
          </w:tcPr>
          <w:p>
            <w:pPr>
              <w:pStyle w:val="840"/>
              <w:jc w:val="center"/>
              <w:spacing w:line="360" w:lineRule="auto"/>
              <w:widowControl/>
              <w:rPr>
                <w:rFonts w:ascii="宋体" w:hAnsi="宋体" w:cs="宋体"/>
                <w:sz w:val="24"/>
                <w:lang w:val="zh-CN"/>
              </w:rPr>
            </w:pPr>
            <w:r>
              <w:rPr>
                <w:rFonts w:hint="eastAsia" w:ascii="宋体" w:hAnsi="宋体" w:cs="宋体"/>
                <w:sz w:val="24"/>
                <w:lang w:val="zh-CN"/>
              </w:rPr>
              <w:t xml:space="preserve">信用承</w:t>
            </w:r>
            <w:r>
              <w:rPr>
                <w:rFonts w:hint="eastAsia" w:ascii="宋体" w:hAnsi="宋体" w:cs="宋体"/>
                <w:sz w:val="24"/>
                <w:lang w:val="zh-CN"/>
              </w:rPr>
              <w:t xml:space="preserve">诺</w:t>
            </w:r>
            <w:r>
              <w:rPr>
                <w:rFonts w:ascii="宋体" w:hAnsi="宋体" w:cs="宋体"/>
                <w:sz w:val="24"/>
                <w:lang w:val="zh-CN"/>
              </w:rPr>
            </w:r>
            <w:r/>
          </w:p>
        </w:tc>
        <w:tc>
          <w:tcPr>
            <w:gridSpan w:val="3"/>
            <w:tcW w:w="6456" w:type="dxa"/>
            <w:vAlign w:val="center"/>
            <w:textDirection w:val="lrTb"/>
            <w:noWrap w:val="false"/>
          </w:tcPr>
          <w:p>
            <w:pPr>
              <w:pStyle w:val="840"/>
              <w:jc w:val="left"/>
              <w:spacing w:line="360" w:lineRule="auto"/>
              <w:widowControl/>
              <w:rPr>
                <w:rFonts w:ascii="宋体" w:hAnsi="宋体" w:cs="宋体"/>
                <w:sz w:val="24"/>
                <w:lang w:val="zh-CN"/>
              </w:rPr>
            </w:pPr>
            <w:r>
              <w:rPr>
                <w:rFonts w:hint="eastAsia" w:ascii="宋体" w:hAnsi="宋体" w:cs="宋体"/>
                <w:sz w:val="24"/>
                <w:lang w:val="zh-CN"/>
              </w:rPr>
              <w:t xml:space="preserve">我公司自愿参加贵中心（公司）组织的本次采购活动， 严格遵守《中华人民政府采购法》及相关法律法规，</w:t>
            </w:r>
            <w:r>
              <w:rPr>
                <w:rFonts w:hint="eastAsia" w:ascii="宋体" w:hAnsi="宋体" w:cs="宋体"/>
                <w:sz w:val="24"/>
                <w:lang w:val="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宋体" w:hAnsi="宋体" w:cs="宋体"/>
                <w:sz w:val="24"/>
                <w:lang w:val="zh-CN"/>
              </w:rPr>
            </w:r>
            <w:r/>
          </w:p>
          <w:p>
            <w:pPr>
              <w:pStyle w:val="840"/>
              <w:jc w:val="left"/>
              <w:spacing w:line="360" w:lineRule="auto"/>
              <w:widowControl/>
              <w:rPr>
                <w:rFonts w:ascii="宋体" w:hAnsi="宋体" w:cs="宋体"/>
                <w:sz w:val="24"/>
                <w:lang w:val="zh-CN"/>
              </w:rPr>
            </w:pPr>
            <w:r>
              <w:rPr>
                <w:rFonts w:ascii="宋体" w:hAnsi="宋体" w:cs="宋体"/>
                <w:sz w:val="24"/>
                <w:lang w:val="zh-CN"/>
              </w:rPr>
            </w:r>
            <w:r/>
          </w:p>
          <w:p>
            <w:pPr>
              <w:pStyle w:val="840"/>
              <w:jc w:val="left"/>
              <w:spacing w:line="360" w:lineRule="auto"/>
              <w:widowControl/>
              <w:rPr>
                <w:rFonts w:ascii="宋体" w:hAnsi="宋体" w:cs="宋体"/>
                <w:sz w:val="24"/>
                <w:lang w:val="zh-CN"/>
              </w:rPr>
            </w:pPr>
            <w:r>
              <w:rPr>
                <w:rFonts w:ascii="宋体" w:hAnsi="宋体" w:cs="宋体"/>
                <w:sz w:val="24"/>
                <w:lang w:val="zh-CN"/>
              </w:rPr>
            </w:r>
            <w:r/>
          </w:p>
          <w:p>
            <w:pPr>
              <w:pStyle w:val="84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供应商名称（盖章）：</w:t>
            </w:r>
            <w:r>
              <w:rPr>
                <w:rFonts w:ascii="宋体" w:hAnsi="宋体" w:cs="宋体"/>
                <w:sz w:val="24"/>
                <w:lang w:val="zh-CN"/>
              </w:rPr>
            </w:r>
            <w:r/>
          </w:p>
          <w:p>
            <w:pPr>
              <w:pStyle w:val="84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法定代表人(签字</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84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2</w:t>
            </w:r>
            <w:r>
              <w:rPr>
                <w:rFonts w:ascii="宋体" w:hAnsi="宋体" w:cs="宋体"/>
                <w:sz w:val="24"/>
                <w:lang w:val="zh-CN"/>
              </w:rPr>
              <w:t xml:space="preserve">024</w:t>
            </w:r>
            <w:r>
              <w:rPr>
                <w:rFonts w:hint="eastAsia" w:ascii="宋体" w:hAnsi="宋体" w:cs="宋体"/>
                <w:sz w:val="24"/>
                <w:lang w:val="zh-CN"/>
              </w:rPr>
              <w:t xml:space="preserve">年 月 日 </w:t>
            </w:r>
            <w:r>
              <w:rPr>
                <w:rFonts w:ascii="宋体" w:hAnsi="宋体" w:cs="宋体"/>
                <w:sz w:val="24"/>
                <w:lang w:val="zh-CN"/>
              </w:rPr>
            </w:r>
            <w:r/>
          </w:p>
        </w:tc>
      </w:tr>
    </w:tbl>
    <w:p>
      <w:pPr>
        <w:pStyle w:val="840"/>
        <w:spacing w:line="360" w:lineRule="auto"/>
        <w:rPr>
          <w:rFonts w:ascii="宋体" w:hAnsi="宋体" w:cs="Arial"/>
          <w:b/>
        </w:rPr>
      </w:pPr>
      <w:r>
        <w:rPr>
          <w:rFonts w:ascii="宋体" w:hAnsi="宋体" w:cs="Arial"/>
          <w:b/>
        </w:rPr>
      </w:r>
      <w:r/>
    </w:p>
    <w:p>
      <w:pPr>
        <w:pStyle w:val="840"/>
        <w:spacing w:line="360" w:lineRule="auto"/>
        <w:rPr>
          <w:rFonts w:ascii="宋体" w:hAnsi="宋体" w:cs="Arial"/>
          <w:b/>
        </w:rPr>
      </w:pPr>
      <w:r>
        <w:rPr>
          <w:rFonts w:ascii="宋体" w:hAnsi="宋体" w:cs="Arial"/>
          <w:b/>
        </w:rPr>
      </w:r>
      <w:r/>
    </w:p>
    <w:p>
      <w:pPr>
        <w:pStyle w:val="840"/>
        <w:ind w:left="-143" w:firstLine="422"/>
        <w:jc w:val="left"/>
        <w:spacing w:after="120" w:line="460" w:lineRule="exact"/>
        <w:rPr>
          <w:rFonts w:ascii="宋体" w:hAnsi="宋体"/>
          <w:b/>
          <w:bCs/>
          <w:sz w:val="28"/>
          <w:szCs w:val="28"/>
        </w:rPr>
      </w:pPr>
      <w:r>
        <w:rPr>
          <w:rFonts w:ascii="宋体" w:hAnsi="宋体" w:cs="Arial"/>
          <w:b/>
        </w:rPr>
        <w:br w:type="page" w:clear="all"/>
      </w:r>
      <w:r>
        <w:rPr>
          <w:rFonts w:hint="eastAsia" w:ascii="宋体" w:hAnsi="宋体" w:cs="Arial"/>
          <w:b/>
        </w:rPr>
        <w:t xml:space="preserve">附件十</w:t>
      </w:r>
      <w:r>
        <w:rPr>
          <w:rFonts w:hint="eastAsia" w:ascii="宋体" w:hAnsi="宋体" w:cs="Arial"/>
          <w:b/>
        </w:rPr>
        <w:t xml:space="preserve">五</w:t>
      </w:r>
      <w:r>
        <w:rPr>
          <w:rFonts w:hint="eastAsia" w:ascii="宋体" w:hAnsi="宋体" w:cs="Arial"/>
          <w:b/>
        </w:rPr>
        <w:t xml:space="preserve">、</w:t>
      </w:r>
      <w:r>
        <w:rPr>
          <w:rFonts w:ascii="宋体" w:hAnsi="宋体"/>
          <w:b/>
          <w:bCs/>
          <w:sz w:val="28"/>
          <w:szCs w:val="28"/>
        </w:rPr>
      </w:r>
      <w:r/>
    </w:p>
    <w:tbl>
      <w:tblPr>
        <w:tblW w:w="9356" w:type="dxa"/>
        <w:tblInd w:w="-512" w:type="dxa"/>
        <w:tblLayout w:type="fixed"/>
        <w:tblCellMar>
          <w:left w:w="108" w:type="dxa"/>
          <w:top w:w="0" w:type="dxa"/>
          <w:right w:w="108" w:type="dxa"/>
          <w:bottom w:w="0" w:type="dxa"/>
        </w:tblCellMar>
        <w:tblLook w:val="04A0" w:firstRow="1" w:lastRow="0" w:firstColumn="1" w:lastColumn="0" w:noHBand="0" w:noVBand="1"/>
      </w:tblPr>
      <w:tblGrid>
        <w:gridCol w:w="2142"/>
        <w:gridCol w:w="2551"/>
        <w:gridCol w:w="3119"/>
        <w:gridCol w:w="1544"/>
      </w:tblGrid>
      <w:tr>
        <w:trPr>
          <w:trHeight w:val="600"/>
        </w:trPr>
        <w:tc>
          <w:tcPr>
            <w:gridSpan w:val="4"/>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pStyle w:val="840"/>
              <w:jc w:val="center"/>
              <w:spacing w:line="360" w:lineRule="auto"/>
              <w:widowControl/>
              <w:rPr>
                <w:rFonts w:ascii="宋体" w:hAnsi="宋体" w:cs="宋体"/>
                <w:sz w:val="28"/>
                <w:szCs w:val="28"/>
              </w:rPr>
            </w:pPr>
            <w:r>
              <w:rPr>
                <w:rFonts w:hint="eastAsia" w:ascii="宋体" w:hAnsi="宋体" w:cs="宋体"/>
                <w:sz w:val="28"/>
                <w:szCs w:val="28"/>
              </w:rPr>
              <w:t xml:space="preserve">南京市公安局监所管理支队食材采购供应商整改通知单</w:t>
            </w:r>
            <w:r>
              <w:rPr>
                <w:rFonts w:ascii="宋体" w:hAnsi="宋体" w:cs="宋体"/>
                <w:sz w:val="28"/>
                <w:szCs w:val="28"/>
              </w:rPr>
            </w:r>
            <w:r/>
          </w:p>
        </w:tc>
      </w:tr>
      <w:tr>
        <w:trPr>
          <w:trHeight w:val="930"/>
        </w:trPr>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供应商名称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整改通知发出时间</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544"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整改事项</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整改期限</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违规扣分项</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扣分分值</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通知书发出部门</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发出人</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整改情况（供应商填写）</w:t>
            </w:r>
            <w:r>
              <w:rPr>
                <w:rFonts w:ascii="宋体" w:hAnsi="宋体" w:cs="宋体"/>
                <w:sz w:val="24"/>
              </w:rPr>
            </w:r>
            <w:r/>
          </w:p>
        </w:tc>
      </w:tr>
      <w:tr>
        <w:trPr>
          <w:cantSplit/>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pStyle w:val="840"/>
              <w:ind w:right="1100" w:firstLine="480"/>
              <w:jc w:val="right"/>
              <w:widowControl/>
              <w:rPr>
                <w:rFonts w:ascii="宋体" w:hAnsi="宋体" w:cs="宋体"/>
                <w:sz w:val="24"/>
              </w:rPr>
            </w:pPr>
            <w:r>
              <w:rPr>
                <w:rFonts w:hint="eastAsia" w:ascii="宋体" w:hAnsi="宋体" w:cs="宋体"/>
                <w:sz w:val="24"/>
              </w:rPr>
              <w:t xml:space="preserve">供应商责任人： </w:t>
            </w:r>
            <w:r>
              <w:rPr>
                <w:rFonts w:ascii="宋体" w:hAnsi="宋体" w:cs="宋体"/>
                <w:sz w:val="24"/>
              </w:rPr>
            </w:r>
            <w:r/>
          </w:p>
        </w:tc>
      </w:tr>
      <w:tr>
        <w:trP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结果验证（发出部门填写）</w:t>
            </w:r>
            <w:r>
              <w:rPr>
                <w:rFonts w:ascii="宋体" w:hAnsi="宋体" w:cs="宋体"/>
                <w:sz w:val="24"/>
              </w:rPr>
            </w:r>
            <w:r/>
          </w:p>
        </w:tc>
      </w:tr>
      <w:tr>
        <w:trP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bottom"/>
            <w:textDirection w:val="lrTb"/>
            <w:noWrap w:val="false"/>
          </w:tcPr>
          <w:p>
            <w:pPr>
              <w:pStyle w:val="840"/>
              <w:ind w:right="1100" w:firstLine="480"/>
              <w:jc w:val="right"/>
              <w:widowControl/>
              <w:rPr>
                <w:rFonts w:ascii="宋体" w:hAnsi="宋体" w:cs="宋体"/>
                <w:sz w:val="24"/>
              </w:rPr>
            </w:pPr>
            <w:r>
              <w:rPr>
                <w:rFonts w:hint="eastAsia" w:ascii="宋体" w:hAnsi="宋体" w:cs="宋体"/>
                <w:sz w:val="24"/>
              </w:rPr>
              <w:t xml:space="preserve">确认人： </w:t>
            </w:r>
            <w:r>
              <w:rPr>
                <w:rFonts w:ascii="宋体" w:hAnsi="宋体" w:cs="宋体"/>
                <w:sz w:val="24"/>
              </w:rPr>
              <w:t xml:space="preserve">       </w:t>
            </w:r>
            <w:r/>
          </w:p>
        </w:tc>
      </w:tr>
    </w:tbl>
    <w:p>
      <w:pPr>
        <w:pStyle w:val="840"/>
        <w:rPr>
          <w:rFonts w:ascii="宋体" w:hAnsi="宋体"/>
        </w:rPr>
        <w:sectPr>
          <w:footnotePr/>
          <w:endnotePr/>
          <w:type w:val="nextPage"/>
          <w:pgSz w:w="11906" w:h="16840" w:orient="portrait"/>
          <w:pgMar w:top="1418" w:right="1588" w:bottom="1418" w:left="1701" w:header="851" w:footer="992" w:gutter="0"/>
          <w:cols w:num="1" w:sep="0" w:space="720" w:equalWidth="1"/>
          <w:docGrid w:linePitch="360"/>
        </w:sectPr>
      </w:pPr>
      <w:r>
        <w:rPr>
          <w:rFonts w:ascii="宋体" w:hAnsi="宋体"/>
        </w:rPr>
      </w:r>
      <w:r/>
    </w:p>
    <w:p>
      <w:pPr>
        <w:pStyle w:val="840"/>
        <w:jc w:val="left"/>
        <w:spacing w:after="120" w:line="460" w:lineRule="exact"/>
        <w:rPr>
          <w:rFonts w:ascii="宋体" w:hAnsi="宋体"/>
          <w:b/>
          <w:bCs/>
          <w:sz w:val="28"/>
          <w:szCs w:val="28"/>
        </w:rPr>
      </w:pPr>
      <w:r>
        <w:rPr>
          <w:rFonts w:hint="eastAsia" w:ascii="宋体" w:hAnsi="宋体" w:cs="Arial"/>
          <w:b/>
        </w:rPr>
        <w:t xml:space="preserve">附件十</w:t>
      </w:r>
      <w:r>
        <w:rPr>
          <w:rFonts w:hint="eastAsia" w:ascii="宋体" w:hAnsi="宋体" w:cs="Arial"/>
          <w:b/>
        </w:rPr>
        <w:t xml:space="preserve">六</w:t>
      </w:r>
      <w:r>
        <w:rPr>
          <w:rFonts w:hint="eastAsia" w:ascii="宋体" w:hAnsi="宋体"/>
          <w:b/>
          <w:bCs/>
          <w:sz w:val="28"/>
          <w:szCs w:val="28"/>
        </w:rPr>
        <w:t xml:space="preserve">：</w:t>
      </w:r>
      <w:r>
        <w:rPr>
          <w:rFonts w:ascii="宋体" w:hAnsi="宋体"/>
          <w:b/>
          <w:bCs/>
          <w:sz w:val="28"/>
          <w:szCs w:val="28"/>
        </w:rPr>
      </w:r>
      <w:r/>
    </w:p>
    <w:p>
      <w:pPr>
        <w:pStyle w:val="840"/>
        <w:ind w:firstLine="354"/>
        <w:jc w:val="center"/>
        <w:spacing w:line="360" w:lineRule="auto"/>
        <w:rPr>
          <w:rFonts w:ascii="宋体" w:hAnsi="宋体"/>
          <w:b/>
          <w:bCs/>
          <w:sz w:val="28"/>
          <w:szCs w:val="28"/>
        </w:rPr>
      </w:pPr>
      <w:r>
        <w:rPr>
          <w:rFonts w:hint="eastAsia" w:ascii="宋体" w:hAnsi="宋体" w:cs="宋体"/>
          <w:b/>
          <w:bCs/>
          <w:sz w:val="36"/>
          <w:szCs w:val="36"/>
        </w:rPr>
        <w:t xml:space="preserve">供应</w:t>
      </w:r>
      <w:r>
        <w:rPr>
          <w:rFonts w:hint="eastAsia" w:ascii="宋体" w:hAnsi="宋体" w:cs="宋体"/>
          <w:b/>
          <w:bCs/>
          <w:sz w:val="36"/>
          <w:szCs w:val="36"/>
        </w:rPr>
        <w:t xml:space="preserve">商考核评分办法</w:t>
      </w:r>
      <w:r>
        <w:rPr>
          <w:rFonts w:ascii="宋体" w:hAnsi="宋体"/>
          <w:b/>
          <w:bCs/>
          <w:sz w:val="28"/>
          <w:szCs w:val="28"/>
        </w:rPr>
      </w:r>
      <w:r/>
    </w:p>
    <w:tbl>
      <w:tblPr>
        <w:tblW w:w="150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134"/>
        <w:gridCol w:w="992"/>
        <w:gridCol w:w="1263"/>
        <w:gridCol w:w="3415"/>
        <w:gridCol w:w="5191"/>
        <w:gridCol w:w="2364"/>
      </w:tblGrid>
      <w:tr>
        <w:trPr>
          <w:trHeight w:val="20"/>
          <w:tblHeader/>
        </w:trPr>
        <w:tc>
          <w:tcPr>
            <w:tcW w:w="724"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序号</w:t>
            </w:r>
            <w:r>
              <w:rPr>
                <w:rFonts w:ascii="宋体" w:hAnsi="宋体" w:cs="宋体"/>
                <w:sz w:val="22"/>
              </w:rPr>
            </w:r>
            <w:r/>
          </w:p>
        </w:tc>
        <w:tc>
          <w:tcPr>
            <w:tcW w:w="1134"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考评项目</w:t>
            </w:r>
            <w:r>
              <w:rPr>
                <w:rFonts w:ascii="宋体" w:hAnsi="宋体" w:cs="宋体"/>
                <w:sz w:val="22"/>
              </w:rPr>
            </w:r>
            <w:r/>
          </w:p>
        </w:tc>
        <w:tc>
          <w:tcPr>
            <w:gridSpan w:val="2"/>
            <w:tcW w:w="225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考评内容及分值</w:t>
            </w:r>
            <w:r>
              <w:rPr>
                <w:rFonts w:ascii="宋体" w:hAnsi="宋体" w:cs="宋体"/>
                <w:sz w:val="22"/>
              </w:rPr>
            </w:r>
            <w:r/>
          </w:p>
        </w:tc>
        <w:tc>
          <w:tcPr>
            <w:tcW w:w="341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标准流程</w:t>
            </w:r>
            <w:r>
              <w:rPr>
                <w:rFonts w:ascii="宋体" w:hAnsi="宋体" w:cs="宋体"/>
                <w:sz w:val="22"/>
              </w:rPr>
            </w:r>
            <w:r/>
          </w:p>
        </w:tc>
        <w:tc>
          <w:tcPr>
            <w:tcW w:w="5191"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具体加/扣分项及分值</w:t>
            </w:r>
            <w:r>
              <w:rPr>
                <w:rFonts w:ascii="宋体" w:hAnsi="宋体" w:cs="宋体"/>
                <w:sz w:val="22"/>
              </w:rPr>
            </w:r>
            <w:r/>
          </w:p>
        </w:tc>
        <w:tc>
          <w:tcPr>
            <w:tcW w:w="2364"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备注</w:t>
            </w:r>
            <w:r>
              <w:rPr>
                <w:rFonts w:ascii="宋体" w:hAnsi="宋体" w:cs="宋体"/>
                <w:sz w:val="22"/>
              </w:rPr>
            </w:r>
            <w:r/>
          </w:p>
        </w:tc>
      </w:tr>
      <w:tr>
        <w:trPr>
          <w:cantSplit/>
          <w:trHeight w:val="20"/>
          <w:tblHeader/>
        </w:trPr>
        <w:tc>
          <w:tcPr>
            <w:tcW w:w="724" w:type="dxa"/>
            <w:vAlign w:val="center"/>
            <w:vMerge w:val="restart"/>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配送能力评价</w:t>
            </w:r>
            <w:r>
              <w:rPr>
                <w:rFonts w:ascii="宋体" w:hAnsi="宋体" w:cs="宋体"/>
                <w:sz w:val="22"/>
              </w:rPr>
            </w:r>
            <w:r/>
          </w:p>
        </w:tc>
        <w:tc>
          <w:tcPr>
            <w:tcW w:w="992"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供货质量</w:t>
            </w:r>
            <w:r>
              <w:rPr>
                <w:rFonts w:ascii="宋体" w:hAnsi="宋体" w:cs="宋体"/>
                <w:sz w:val="22"/>
              </w:rPr>
            </w:r>
            <w:r/>
          </w:p>
        </w:tc>
        <w:tc>
          <w:tcPr>
            <w:tcW w:w="1263"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来料质量验收（15分）</w:t>
            </w:r>
            <w:r>
              <w:rPr>
                <w:rFonts w:ascii="宋体" w:hAnsi="宋体" w:cs="宋体"/>
                <w:sz w:val="22"/>
              </w:rPr>
            </w:r>
            <w:r/>
          </w:p>
        </w:tc>
        <w:tc>
          <w:tcPr>
            <w:tcW w:w="3415" w:type="dxa"/>
            <w:vAlign w:val="center"/>
            <w:vMerge w:val="restart"/>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供应商必须严格按照招标要求，提供符合食品安全法、国标及食堂要求的产品</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ascii="宋体" w:hAnsi="宋体" w:cs="宋体"/>
                <w:sz w:val="22"/>
              </w:rPr>
              <w:t xml:space="preserve">1.</w:t>
            </w:r>
            <w:r>
              <w:rPr>
                <w:rFonts w:hint="eastAsia" w:ascii="宋体" w:hAnsi="宋体" w:cs="宋体"/>
                <w:sz w:val="22"/>
              </w:rPr>
              <w:t xml:space="preserve">不影响食堂使用，及时退、换货，不扣分</w:t>
            </w:r>
            <w:r>
              <w:rPr>
                <w:rFonts w:ascii="宋体" w:hAnsi="宋体" w:cs="宋体"/>
                <w:sz w:val="22"/>
              </w:rPr>
            </w:r>
            <w:r/>
          </w:p>
        </w:tc>
        <w:tc>
          <w:tcPr>
            <w:tcW w:w="2364" w:type="dxa"/>
            <w:vAlign w:val="center"/>
            <w:vMerge w:val="restart"/>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3415" w:type="dxa"/>
            <w:vAlign w:val="center"/>
            <w:vMerge w:val="continue"/>
            <w:textDirection w:val="lrTb"/>
            <w:noWrap w:val="false"/>
          </w:tcPr>
          <w:p>
            <w:pPr>
              <w:pStyle w:val="840"/>
              <w:spacing w:line="276" w:lineRule="auto"/>
              <w:widowControl/>
              <w:rPr>
                <w:rFonts w:ascii="宋体" w:hAnsi="宋体" w:cs="宋体"/>
                <w:sz w:val="22"/>
              </w:rPr>
            </w:pP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2</w:t>
            </w:r>
            <w:r>
              <w:rPr>
                <w:rFonts w:ascii="宋体" w:hAnsi="宋体" w:cs="宋体"/>
                <w:sz w:val="22"/>
              </w:rPr>
              <w:t xml:space="preserve">.</w:t>
            </w:r>
            <w:r>
              <w:rPr>
                <w:rFonts w:hint="eastAsia" w:ascii="宋体" w:hAnsi="宋体" w:cs="宋体"/>
                <w:sz w:val="22"/>
              </w:rPr>
              <w:t xml:space="preserve">未及时采取有效措施的，影响食堂正常使用，当日扣3分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992"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到货情况</w:t>
            </w:r>
            <w:r>
              <w:rPr>
                <w:rFonts w:ascii="宋体" w:hAnsi="宋体" w:cs="宋体"/>
                <w:sz w:val="22"/>
              </w:rPr>
            </w:r>
            <w:r/>
          </w:p>
        </w:tc>
        <w:tc>
          <w:tcPr>
            <w:tcW w:w="1263"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交货及时性（12分）</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除米面油等按照实际需要指定送货时间的货物，其他品类产品在订货次日早上</w:t>
            </w:r>
            <w:r>
              <w:rPr>
                <w:rFonts w:ascii="宋体" w:hAnsi="宋体" w:cs="宋体"/>
                <w:sz w:val="22"/>
              </w:rPr>
              <w:t xml:space="preserve">6</w:t>
            </w:r>
            <w:r>
              <w:rPr>
                <w:rFonts w:hint="eastAsia" w:ascii="宋体" w:hAnsi="宋体" w:cs="宋体"/>
                <w:sz w:val="22"/>
              </w:rPr>
              <w:t xml:space="preserve">：00前务必供货完成。</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供应商务必在要求的时间内送货，送货每延迟1小时（包括1小时内）扣1分，以此顺延，每日2分为上限</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交货数量准确性（15分）</w:t>
            </w:r>
            <w:r>
              <w:rPr>
                <w:rFonts w:ascii="宋体" w:hAnsi="宋体" w:cs="宋体"/>
                <w:sz w:val="22"/>
              </w:rPr>
            </w:r>
            <w:r/>
          </w:p>
        </w:tc>
        <w:tc>
          <w:tcPr>
            <w:tcW w:w="3415" w:type="dxa"/>
            <w:vAlign w:val="center"/>
            <w:vMerge w:val="restart"/>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供应商供货必须与订单实际需求量相符</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1</w:t>
            </w:r>
            <w:r>
              <w:rPr>
                <w:rFonts w:ascii="宋体" w:hAnsi="宋体" w:cs="宋体"/>
                <w:sz w:val="22"/>
              </w:rPr>
              <w:t xml:space="preserve">.</w:t>
            </w:r>
            <w:r>
              <w:rPr>
                <w:rFonts w:hint="eastAsia" w:ascii="宋体" w:hAnsi="宋体" w:cs="宋体"/>
                <w:sz w:val="22"/>
              </w:rPr>
              <w:t xml:space="preserve">人为原因故意多送货物，食堂按照订单量做账，多余货物恕不退回，不扣分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3415" w:type="dxa"/>
            <w:vAlign w:val="center"/>
            <w:vMerge w:val="continue"/>
            <w:textDirection w:val="lrTb"/>
            <w:noWrap w:val="false"/>
          </w:tcPr>
          <w:p>
            <w:pPr>
              <w:pStyle w:val="840"/>
              <w:spacing w:line="276" w:lineRule="auto"/>
              <w:widowControl/>
              <w:rPr>
                <w:rFonts w:ascii="宋体" w:hAnsi="宋体" w:cs="宋体"/>
                <w:sz w:val="22"/>
              </w:rPr>
            </w:pP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2</w:t>
            </w:r>
            <w:r>
              <w:rPr>
                <w:rFonts w:ascii="宋体" w:hAnsi="宋体" w:cs="宋体"/>
                <w:sz w:val="22"/>
              </w:rPr>
              <w:t xml:space="preserve">.</w:t>
            </w:r>
            <w:r>
              <w:rPr>
                <w:rFonts w:hint="eastAsia" w:ascii="宋体" w:hAnsi="宋体" w:cs="宋体"/>
                <w:sz w:val="22"/>
              </w:rPr>
              <w:t xml:space="preserve">人为原因故意缺斤少两，在不影响实际使用的前提下按实物验收或补齐货物，当日扣0.5分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3415" w:type="dxa"/>
            <w:vAlign w:val="center"/>
            <w:vMerge w:val="continue"/>
            <w:textDirection w:val="lrTb"/>
            <w:noWrap w:val="false"/>
          </w:tcPr>
          <w:p>
            <w:pPr>
              <w:pStyle w:val="840"/>
              <w:spacing w:line="276" w:lineRule="auto"/>
              <w:widowControl/>
              <w:rPr>
                <w:rFonts w:ascii="宋体" w:hAnsi="宋体" w:cs="宋体"/>
                <w:sz w:val="22"/>
              </w:rPr>
            </w:pP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3</w:t>
            </w:r>
            <w:r>
              <w:rPr>
                <w:rFonts w:ascii="宋体" w:hAnsi="宋体" w:cs="宋体"/>
                <w:sz w:val="22"/>
              </w:rPr>
              <w:t xml:space="preserve">.</w:t>
            </w:r>
            <w:r>
              <w:rPr>
                <w:rFonts w:hint="eastAsia" w:ascii="宋体" w:hAnsi="宋体" w:cs="宋体"/>
                <w:sz w:val="22"/>
              </w:rPr>
              <w:t xml:space="preserve">供应商供货缺斤少两，漏货缺货，影响食堂实际使用，按实物验收或补齐货物，当日扣3分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restart"/>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服务能力评价</w:t>
            </w:r>
            <w:r>
              <w:rPr>
                <w:rFonts w:ascii="宋体" w:hAnsi="宋体" w:cs="宋体"/>
                <w:sz w:val="22"/>
              </w:rPr>
            </w:r>
            <w:r/>
          </w:p>
        </w:tc>
        <w:tc>
          <w:tcPr>
            <w:tcW w:w="992"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配合度</w:t>
            </w:r>
            <w:r>
              <w:rPr>
                <w:rFonts w:ascii="宋体" w:hAnsi="宋体" w:cs="宋体"/>
                <w:sz w:val="22"/>
              </w:rPr>
            </w:r>
            <w:r/>
          </w:p>
        </w:tc>
        <w:tc>
          <w:tcPr>
            <w:tcW w:w="1263"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货物资质完整性（24分）</w:t>
            </w:r>
            <w:r>
              <w:rPr>
                <w:rFonts w:ascii="宋体" w:hAnsi="宋体" w:cs="宋体"/>
                <w:sz w:val="22"/>
              </w:rPr>
            </w:r>
            <w:r/>
          </w:p>
        </w:tc>
        <w:tc>
          <w:tcPr>
            <w:tcW w:w="3415" w:type="dxa"/>
            <w:vAlign w:val="center"/>
            <w:vMerge w:val="restart"/>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供应商在配送货物过程中，必须随货附带字迹清楚且盖有供应商公章的验收单以及有</w:t>
            </w:r>
            <w:r>
              <w:rPr>
                <w:rFonts w:hint="eastAsia" w:ascii="宋体" w:hAnsi="宋体" w:cs="宋体"/>
                <w:sz w:val="22"/>
              </w:rPr>
              <w:t xml:space="preserve">效的产品合格证明、检测报告、检疫证明等凭证</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1</w:t>
            </w:r>
            <w:r>
              <w:rPr>
                <w:rFonts w:ascii="宋体" w:hAnsi="宋体" w:cs="宋体"/>
                <w:sz w:val="22"/>
              </w:rPr>
              <w:t xml:space="preserve">.</w:t>
            </w:r>
            <w:r>
              <w:rPr>
                <w:rFonts w:hint="eastAsia" w:ascii="宋体" w:hAnsi="宋体" w:cs="宋体"/>
                <w:sz w:val="22"/>
              </w:rPr>
              <w:t xml:space="preserve">供应商不按规定随货附带字迹清晰盖有供应商红章的有效验收单，一次扣1分</w:t>
            </w:r>
            <w:r>
              <w:rPr>
                <w:rFonts w:ascii="宋体" w:hAnsi="宋体" w:cs="宋体"/>
                <w:sz w:val="22"/>
              </w:rPr>
            </w:r>
            <w:r/>
          </w:p>
        </w:tc>
        <w:tc>
          <w:tcPr>
            <w:tcW w:w="2364" w:type="dxa"/>
            <w:vAlign w:val="center"/>
            <w:vMerge w:val="restart"/>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3415" w:type="dxa"/>
            <w:vAlign w:val="center"/>
            <w:vMerge w:val="continue"/>
            <w:textDirection w:val="lrTb"/>
            <w:noWrap w:val="false"/>
          </w:tcPr>
          <w:p>
            <w:pPr>
              <w:pStyle w:val="840"/>
              <w:spacing w:line="276" w:lineRule="auto"/>
              <w:widowControl/>
              <w:rPr>
                <w:rFonts w:ascii="宋体" w:hAnsi="宋体" w:cs="宋体"/>
                <w:sz w:val="22"/>
              </w:rPr>
            </w:pP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2</w:t>
            </w:r>
            <w:r>
              <w:rPr>
                <w:rFonts w:ascii="宋体" w:hAnsi="宋体" w:cs="宋体"/>
                <w:sz w:val="22"/>
              </w:rPr>
              <w:t xml:space="preserve">.</w:t>
            </w:r>
            <w:r>
              <w:rPr>
                <w:rFonts w:hint="eastAsia" w:ascii="宋体" w:hAnsi="宋体" w:cs="宋体"/>
                <w:sz w:val="22"/>
              </w:rPr>
              <w:t xml:space="preserve">供应商对禽副、猪副、牛羊肉产品必须按时提供官方出具的检疫证明，如果未随货提供该批次合格的动物检疫合格证明，一次扣1.5分，送货后24小时内无法补齐加扣0.5分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3415" w:type="dxa"/>
            <w:vAlign w:val="center"/>
            <w:vMerge w:val="continue"/>
            <w:textDirection w:val="lrTb"/>
            <w:noWrap w:val="false"/>
          </w:tcPr>
          <w:p>
            <w:pPr>
              <w:pStyle w:val="840"/>
              <w:spacing w:line="276" w:lineRule="auto"/>
              <w:widowControl/>
              <w:rPr>
                <w:rFonts w:ascii="宋体" w:hAnsi="宋体" w:cs="宋体"/>
                <w:sz w:val="22"/>
              </w:rPr>
            </w:pP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3</w:t>
            </w:r>
            <w:r>
              <w:rPr>
                <w:rFonts w:ascii="宋体" w:hAnsi="宋体" w:cs="宋体"/>
                <w:sz w:val="22"/>
              </w:rPr>
              <w:t xml:space="preserve">.</w:t>
            </w:r>
            <w:r>
              <w:rPr>
                <w:rFonts w:hint="eastAsia" w:ascii="宋体" w:hAnsi="宋体" w:cs="宋体"/>
                <w:sz w:val="22"/>
              </w:rPr>
              <w:t xml:space="preserve">供应商对米、面、油必须按照批次在三天内提供质量检测报告，如果无法提供有效的质量检测报告，一次扣2分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3415" w:type="dxa"/>
            <w:vAlign w:val="center"/>
            <w:vMerge w:val="continue"/>
            <w:textDirection w:val="lrTb"/>
            <w:noWrap w:val="false"/>
          </w:tcPr>
          <w:p>
            <w:pPr>
              <w:pStyle w:val="840"/>
              <w:spacing w:line="276" w:lineRule="auto"/>
              <w:widowControl/>
              <w:rPr>
                <w:rFonts w:ascii="宋体" w:hAnsi="宋体" w:cs="宋体"/>
                <w:sz w:val="22"/>
              </w:rPr>
            </w:pP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4</w:t>
            </w:r>
            <w:r>
              <w:rPr>
                <w:rFonts w:ascii="宋体" w:hAnsi="宋体" w:cs="宋体"/>
                <w:sz w:val="22"/>
              </w:rPr>
              <w:t xml:space="preserve">.</w:t>
            </w:r>
            <w:r>
              <w:rPr>
                <w:rFonts w:hint="eastAsia" w:ascii="宋体" w:hAnsi="宋体" w:cs="宋体"/>
                <w:sz w:val="22"/>
              </w:rPr>
              <w:t xml:space="preserve">供应商供应蔬菜必须随货提供第三方出具的农药残留检测报告，如果无法提供，一次扣2分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3415" w:type="dxa"/>
            <w:vAlign w:val="center"/>
            <w:vMerge w:val="continue"/>
            <w:textDirection w:val="lrTb"/>
            <w:noWrap w:val="false"/>
          </w:tcPr>
          <w:p>
            <w:pPr>
              <w:pStyle w:val="840"/>
              <w:spacing w:line="276" w:lineRule="auto"/>
              <w:widowControl/>
              <w:rPr>
                <w:rFonts w:ascii="宋体" w:hAnsi="宋体" w:cs="宋体"/>
                <w:sz w:val="22"/>
              </w:rPr>
            </w:pPr>
            <w:r>
              <w:rPr>
                <w:rFonts w:ascii="宋体" w:hAnsi="宋体" w:cs="宋体"/>
                <w:sz w:val="22"/>
              </w:rPr>
            </w:r>
            <w:r/>
          </w:p>
        </w:tc>
        <w:tc>
          <w:tcPr>
            <w:tcW w:w="5191" w:type="dxa"/>
            <w:vAlign w:val="center"/>
            <w:textDirection w:val="lrTb"/>
            <w:noWrap w:val="false"/>
          </w:tcPr>
          <w:p>
            <w:pPr>
              <w:pStyle w:val="840"/>
              <w:spacing w:line="276" w:lineRule="auto"/>
              <w:rPr>
                <w:rFonts w:ascii="宋体" w:hAnsi="宋体" w:cs="宋体"/>
                <w:sz w:val="22"/>
              </w:rPr>
            </w:pPr>
            <w:r>
              <w:rPr>
                <w:rFonts w:hint="eastAsia" w:ascii="宋体" w:hAnsi="宋体" w:cs="宋体"/>
                <w:sz w:val="22"/>
              </w:rPr>
              <w:t xml:space="preserve">5</w:t>
            </w:r>
            <w:r>
              <w:rPr>
                <w:rFonts w:ascii="宋体" w:hAnsi="宋体" w:cs="宋体"/>
                <w:sz w:val="22"/>
              </w:rPr>
              <w:t xml:space="preserve">.</w:t>
            </w:r>
            <w:r>
              <w:rPr>
                <w:rFonts w:hint="eastAsia" w:ascii="宋体" w:hAnsi="宋体" w:cs="宋体"/>
                <w:sz w:val="22"/>
              </w:rPr>
              <w:t xml:space="preserve">供应商对预包装产品必须提供权威机构出具的三方检测报告，采购人每月对供应商提供的检测报告进行梳理，不能提供相应检测报告的供应商扣8分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3415" w:type="dxa"/>
            <w:vAlign w:val="center"/>
            <w:vMerge w:val="continue"/>
            <w:textDirection w:val="lrTb"/>
            <w:noWrap w:val="false"/>
          </w:tcPr>
          <w:p>
            <w:pPr>
              <w:pStyle w:val="840"/>
              <w:spacing w:line="276" w:lineRule="auto"/>
              <w:widowControl/>
              <w:rPr>
                <w:rFonts w:ascii="宋体" w:hAnsi="宋体" w:cs="宋体"/>
                <w:sz w:val="22"/>
              </w:rPr>
            </w:pPr>
            <w:r>
              <w:rPr>
                <w:rFonts w:ascii="宋体" w:hAnsi="宋体" w:cs="宋体"/>
                <w:sz w:val="22"/>
              </w:rPr>
            </w:r>
            <w:r/>
          </w:p>
        </w:tc>
        <w:tc>
          <w:tcPr>
            <w:tcW w:w="5191" w:type="dxa"/>
            <w:vAlign w:val="center"/>
            <w:textDirection w:val="lrTb"/>
            <w:noWrap w:val="false"/>
          </w:tcPr>
          <w:p>
            <w:pPr>
              <w:pStyle w:val="840"/>
              <w:spacing w:line="276" w:lineRule="auto"/>
              <w:rPr>
                <w:rFonts w:ascii="宋体" w:hAnsi="宋体" w:cs="宋体"/>
                <w:sz w:val="22"/>
              </w:rPr>
            </w:pPr>
            <w:r>
              <w:rPr>
                <w:rFonts w:ascii="宋体" w:hAnsi="宋体" w:cs="宋体"/>
                <w:sz w:val="22"/>
              </w:rPr>
              <w:t xml:space="preserve">6.</w:t>
            </w:r>
            <w:r>
              <w:rPr>
                <w:rFonts w:hint="eastAsia" w:ascii="宋体" w:hAnsi="宋体" w:cs="宋体"/>
                <w:sz w:val="22"/>
              </w:rPr>
              <w:t xml:space="preserve">供应商提供虚假资质证明，一旦查实，该项分数全部扣除，再次发现取消供货资格。</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rPr>
                <w:rFonts w:ascii="宋体" w:hAnsi="宋体" w:cs="宋体"/>
                <w:sz w:val="22"/>
              </w:rPr>
            </w:pPr>
            <w:r>
              <w:rPr>
                <w:rFonts w:ascii="宋体" w:hAnsi="宋体" w:cs="宋体"/>
                <w:sz w:val="22"/>
              </w:rPr>
            </w:r>
            <w:r/>
          </w:p>
        </w:tc>
        <w:tc>
          <w:tcPr>
            <w:tcW w:w="992"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263"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问题处理及时有效性（6分）</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对食材供应商考核管理小组发出的整改通知、意见反馈、询价调研能够快速反应，对出现的问题能够及时整改到位</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供应商在接到我方发出的整改通知、意见反馈、询价调研信息后，当日无反馈，扣0.5分，对于整改通知相关要求三日内无明显改进扣1分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restart"/>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992"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诚信度</w:t>
            </w:r>
            <w:r>
              <w:rPr>
                <w:rFonts w:ascii="宋体" w:hAnsi="宋体" w:cs="宋体"/>
                <w:sz w:val="22"/>
              </w:rPr>
            </w:r>
            <w:r/>
          </w:p>
        </w:tc>
        <w:tc>
          <w:tcPr>
            <w:tcW w:w="1263"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品牌配送准确性（</w:t>
            </w:r>
            <w:r>
              <w:rPr>
                <w:rFonts w:ascii="宋体" w:hAnsi="宋体" w:cs="宋体"/>
                <w:sz w:val="22"/>
              </w:rPr>
              <w:t xml:space="preserve">10</w:t>
            </w:r>
            <w:r>
              <w:rPr>
                <w:rFonts w:hint="eastAsia" w:ascii="宋体" w:hAnsi="宋体" w:cs="宋体"/>
                <w:sz w:val="22"/>
              </w:rPr>
              <w:t xml:space="preserve">分）</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有权采取其他紧急采购措施保证食材使用。</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供应商在未通知监所管理支队的情况下，擅自更换品牌品种，发现一次扣1分</w:t>
            </w:r>
            <w:r>
              <w:rPr>
                <w:rFonts w:ascii="宋体" w:hAnsi="宋体" w:cs="宋体"/>
                <w:sz w:val="22"/>
              </w:rPr>
            </w:r>
            <w:r/>
          </w:p>
        </w:tc>
        <w:tc>
          <w:tcPr>
            <w:tcW w:w="2364" w:type="dxa"/>
            <w:vAlign w:val="center"/>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992"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安全度</w:t>
            </w:r>
            <w:r>
              <w:rPr>
                <w:rFonts w:ascii="宋体" w:hAnsi="宋体" w:cs="宋体"/>
                <w:sz w:val="22"/>
              </w:rPr>
            </w:r>
            <w:r/>
          </w:p>
        </w:tc>
        <w:tc>
          <w:tcPr>
            <w:tcW w:w="1263"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防疫措施合格性（12分）</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须定期为食材运输人员、仓储场地工作人员等进行健康检测等防疫措施，定期为食材货物进行消杀及检测，检测频率由采购人决定、提前通知，供应商须按要求完成。采购人及上级部门卫生防疫标准有调整的，中标人必须及时响应并满足要求。</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如若发现未能及时按采购人要求完成，一次扣6分</w:t>
            </w:r>
            <w:r>
              <w:rPr>
                <w:rFonts w:ascii="宋体" w:hAnsi="宋体" w:cs="宋体"/>
                <w:sz w:val="22"/>
              </w:rPr>
            </w:r>
            <w:r/>
          </w:p>
        </w:tc>
        <w:tc>
          <w:tcPr>
            <w:tcW w:w="2364" w:type="dxa"/>
            <w:vAlign w:val="center"/>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restart"/>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价格执行评价</w:t>
            </w:r>
            <w:r>
              <w:rPr>
                <w:rFonts w:ascii="宋体" w:hAnsi="宋体" w:cs="宋体"/>
                <w:sz w:val="22"/>
              </w:rPr>
            </w:r>
            <w:r/>
          </w:p>
        </w:tc>
        <w:tc>
          <w:tcPr>
            <w:tcW w:w="992"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规范性</w:t>
            </w:r>
            <w:r>
              <w:rPr>
                <w:rFonts w:ascii="宋体" w:hAnsi="宋体" w:cs="宋体"/>
                <w:sz w:val="22"/>
              </w:rPr>
            </w:r>
            <w:r/>
          </w:p>
        </w:tc>
        <w:tc>
          <w:tcPr>
            <w:tcW w:w="1263"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供货价格规范性（2分）</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供应商务必严格按照中标价格或商定价格进行供货，如若市场价格出现波动超出合理范围，必须首先向采购人递交调价申请，经采购人审批同意后方可调整价格</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供应商未按照中标价格或商定价格配送，随意变动价格，发现一次扣2分</w:t>
            </w:r>
            <w:r>
              <w:rPr>
                <w:rFonts w:ascii="宋体" w:hAnsi="宋体" w:cs="宋体"/>
                <w:sz w:val="22"/>
              </w:rPr>
            </w:r>
            <w:r/>
          </w:p>
        </w:tc>
        <w:tc>
          <w:tcPr>
            <w:tcW w:w="2364" w:type="dxa"/>
            <w:vAlign w:val="center"/>
            <w:vMerge w:val="restart"/>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992"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准确</w:t>
            </w:r>
            <w:r>
              <w:rPr>
                <w:rFonts w:hint="eastAsia" w:ascii="宋体" w:hAnsi="宋体" w:cs="宋体"/>
                <w:sz w:val="22"/>
              </w:rPr>
              <w:t xml:space="preserve">性</w:t>
            </w:r>
            <w:r>
              <w:rPr>
                <w:rFonts w:ascii="宋体" w:hAnsi="宋体" w:cs="宋体"/>
                <w:sz w:val="22"/>
              </w:rPr>
            </w:r>
            <w:r/>
          </w:p>
        </w:tc>
        <w:tc>
          <w:tcPr>
            <w:tcW w:w="1263"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报价准确性（4分）</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对未在招标范围的产品或者需要申请调价的产品，供应商报价必须符合市场行情；对于蔬菜报价，务必填写完整并符合市场行情。</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如若发生报价与市场价格严重不符的情况，发现一次扣2分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restart"/>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加分项</w:t>
            </w:r>
            <w:r>
              <w:rPr>
                <w:rFonts w:ascii="宋体" w:hAnsi="宋体" w:cs="宋体"/>
                <w:sz w:val="22"/>
              </w:rPr>
            </w:r>
            <w:r/>
          </w:p>
        </w:tc>
        <w:tc>
          <w:tcPr>
            <w:gridSpan w:val="2"/>
            <w:tcW w:w="225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应急响应</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供应商对临时紧急订货，能够积极无条件及时供应</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供应商应急响应迅速，完成临时紧急性供货，一次加2分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gridSpan w:val="2"/>
            <w:tcW w:w="225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价格下调</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供应商根据市场行情，在价格下跌超过合理范围时，主动递交价格下调申请报告</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供应商价格下调申请报告经审批同意执行后，一次加5分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gridSpan w:val="2"/>
            <w:tcW w:w="225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订单提醒</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供应商在发现当日订单存在异常情况，主动联系后监所管理支队确认</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经监所管理支队确认供应商反馈情况属实，及时补充订单，保证食堂供应正常，一次加2分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gridSpan w:val="2"/>
            <w:tcW w:w="225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资质完整</w:t>
            </w:r>
            <w:r>
              <w:rPr>
                <w:rFonts w:ascii="宋体" w:hAnsi="宋体" w:cs="宋体"/>
                <w:sz w:val="22"/>
              </w:rPr>
            </w:r>
            <w:r/>
          </w:p>
        </w:tc>
        <w:tc>
          <w:tcPr>
            <w:tcW w:w="3415"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供应商对预包装产品必须提供权威机构出具的三方检测报告，采购部每月对供应商提供的检测报告进行梳理，确定检测报告完整有效</w:t>
            </w:r>
            <w:r>
              <w:rPr>
                <w:rFonts w:ascii="宋体" w:hAnsi="宋体" w:cs="宋体"/>
                <w:sz w:val="22"/>
              </w:rPr>
            </w:r>
            <w:r/>
          </w:p>
        </w:tc>
        <w:tc>
          <w:tcPr>
            <w:tcW w:w="5191"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当月检测报告完整有效的供应商加2分</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restart"/>
            <w:textDirection w:val="lrTb"/>
            <w:noWrap w:val="false"/>
          </w:tcPr>
          <w:p>
            <w:pPr>
              <w:pStyle w:val="840"/>
              <w:numPr>
                <w:ilvl w:val="0"/>
                <w:numId w:val="5"/>
              </w:numPr>
              <w:jc w:val="center"/>
              <w:spacing w:line="276" w:lineRule="auto"/>
              <w:widowControl/>
              <w:rPr>
                <w:rFonts w:ascii="宋体" w:hAnsi="宋体" w:cs="宋体"/>
                <w:sz w:val="22"/>
              </w:rPr>
            </w:pPr>
            <w:r>
              <w:rPr>
                <w:rFonts w:ascii="宋体" w:hAnsi="宋体" w:cs="宋体"/>
                <w:sz w:val="22"/>
              </w:rPr>
            </w:r>
            <w:r/>
          </w:p>
        </w:tc>
        <w:tc>
          <w:tcPr>
            <w:tcW w:w="1134" w:type="dxa"/>
            <w:vAlign w:val="center"/>
            <w:vMerge w:val="restart"/>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零容忍项</w:t>
            </w:r>
            <w:r>
              <w:rPr>
                <w:rFonts w:ascii="宋体" w:hAnsi="宋体" w:cs="宋体"/>
                <w:sz w:val="22"/>
              </w:rPr>
            </w:r>
            <w:r/>
          </w:p>
        </w:tc>
        <w:tc>
          <w:tcPr>
            <w:gridSpan w:val="2"/>
            <w:tcW w:w="225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服务态度恶劣</w:t>
            </w:r>
            <w:r>
              <w:rPr>
                <w:rFonts w:ascii="宋体" w:hAnsi="宋体" w:cs="宋体"/>
                <w:sz w:val="22"/>
              </w:rPr>
            </w:r>
            <w:r/>
          </w:p>
        </w:tc>
        <w:tc>
          <w:tcPr>
            <w:gridSpan w:val="2"/>
            <w:tcW w:w="8606"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供应商服务态度恶劣，不服从采购人正常合理的管理要求而发生辱骂或肢体冲突的，发生一次即终止合同</w:t>
            </w:r>
            <w:r>
              <w:rPr>
                <w:rFonts w:ascii="宋体" w:hAnsi="宋体" w:cs="宋体"/>
                <w:sz w:val="22"/>
              </w:rPr>
            </w:r>
            <w:r/>
          </w:p>
        </w:tc>
        <w:tc>
          <w:tcPr>
            <w:tcW w:w="2364" w:type="dxa"/>
            <w:vAlign w:val="center"/>
            <w:vMerge w:val="restart"/>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gridSpan w:val="2"/>
            <w:tcW w:w="225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发生传播性疾病事件</w:t>
            </w:r>
            <w:r>
              <w:rPr>
                <w:rFonts w:ascii="宋体" w:hAnsi="宋体" w:cs="宋体"/>
                <w:sz w:val="22"/>
              </w:rPr>
            </w:r>
            <w:r/>
          </w:p>
        </w:tc>
        <w:tc>
          <w:tcPr>
            <w:gridSpan w:val="2"/>
            <w:tcW w:w="8606"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供应商管理漏洞造成食材供应类事故，发生群体性传播疾病，发生一次即终止合同</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gridSpan w:val="2"/>
            <w:tcW w:w="225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发生违规供应事件</w:t>
            </w:r>
            <w:r>
              <w:rPr>
                <w:rFonts w:ascii="宋体" w:hAnsi="宋体" w:cs="宋体"/>
                <w:sz w:val="22"/>
              </w:rPr>
            </w:r>
            <w:r/>
          </w:p>
        </w:tc>
        <w:tc>
          <w:tcPr>
            <w:gridSpan w:val="2"/>
            <w:tcW w:w="8606"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如供应商在履约期间，在供应过程中发生食品安全等影响恶劣事件，立即终止合同</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r>
        <w:trPr>
          <w:cantSplit/>
          <w:trHeight w:val="20"/>
          <w:tblHeader/>
        </w:trPr>
        <w:tc>
          <w:tcPr>
            <w:tcW w:w="72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tcW w:w="113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c>
          <w:tcPr>
            <w:gridSpan w:val="2"/>
            <w:tcW w:w="2255" w:type="dxa"/>
            <w:vAlign w:val="center"/>
            <w:textDirection w:val="lrTb"/>
            <w:noWrap w:val="false"/>
          </w:tcPr>
          <w:p>
            <w:pPr>
              <w:pStyle w:val="840"/>
              <w:jc w:val="center"/>
              <w:spacing w:line="276" w:lineRule="auto"/>
              <w:widowControl/>
              <w:rPr>
                <w:rFonts w:ascii="宋体" w:hAnsi="宋体" w:cs="宋体"/>
                <w:sz w:val="22"/>
              </w:rPr>
            </w:pPr>
            <w:r>
              <w:rPr>
                <w:rFonts w:hint="eastAsia" w:ascii="宋体" w:hAnsi="宋体" w:cs="宋体"/>
                <w:sz w:val="22"/>
              </w:rPr>
              <w:t xml:space="preserve">供应严重违规产品</w:t>
            </w:r>
            <w:r>
              <w:rPr>
                <w:rFonts w:ascii="宋体" w:hAnsi="宋体" w:cs="宋体"/>
                <w:sz w:val="22"/>
              </w:rPr>
            </w:r>
            <w:r/>
          </w:p>
        </w:tc>
        <w:tc>
          <w:tcPr>
            <w:gridSpan w:val="2"/>
            <w:tcW w:w="8606" w:type="dxa"/>
            <w:vAlign w:val="center"/>
            <w:textDirection w:val="lrTb"/>
            <w:noWrap w:val="false"/>
          </w:tcPr>
          <w:p>
            <w:pPr>
              <w:pStyle w:val="840"/>
              <w:spacing w:line="276" w:lineRule="auto"/>
              <w:widowControl/>
              <w:rPr>
                <w:rFonts w:ascii="宋体" w:hAnsi="宋体" w:cs="宋体"/>
                <w:sz w:val="22"/>
              </w:rPr>
            </w:pPr>
            <w:r>
              <w:rPr>
                <w:rFonts w:hint="eastAsia" w:ascii="宋体" w:hAnsi="宋体" w:cs="宋体"/>
                <w:sz w:val="22"/>
              </w:rPr>
              <w:t xml:space="preserve">供应商提供霉烂变质、三无产品或其他不符合国家法律法规相关规定的假冒伪劣商品，且无合理解释或可追溯的，一经发现立即终止合同，并追究相应赔偿责任，并向相关主管部门汇报并公示</w:t>
            </w:r>
            <w:r>
              <w:rPr>
                <w:rFonts w:ascii="宋体" w:hAnsi="宋体" w:cs="宋体"/>
                <w:sz w:val="22"/>
              </w:rPr>
            </w:r>
            <w:r/>
          </w:p>
        </w:tc>
        <w:tc>
          <w:tcPr>
            <w:tcW w:w="2364" w:type="dxa"/>
            <w:vAlign w:val="center"/>
            <w:vMerge w:val="continue"/>
            <w:textDirection w:val="lrTb"/>
            <w:noWrap w:val="false"/>
          </w:tcPr>
          <w:p>
            <w:pPr>
              <w:pStyle w:val="840"/>
              <w:jc w:val="center"/>
              <w:spacing w:line="276" w:lineRule="auto"/>
              <w:widowControl/>
              <w:rPr>
                <w:rFonts w:ascii="宋体" w:hAnsi="宋体" w:cs="宋体"/>
                <w:sz w:val="22"/>
              </w:rPr>
            </w:pPr>
            <w:r>
              <w:rPr>
                <w:rFonts w:ascii="宋体" w:hAnsi="宋体" w:cs="宋体"/>
                <w:sz w:val="22"/>
              </w:rPr>
            </w:r>
            <w:r/>
          </w:p>
        </w:tc>
      </w:tr>
    </w:tbl>
    <w:p>
      <w:pPr>
        <w:pStyle w:val="840"/>
        <w:spacing w:line="360" w:lineRule="auto"/>
        <w:rPr>
          <w:rFonts w:hint="eastAsia" w:ascii="宋体" w:hAnsi="宋体"/>
          <w:sz w:val="24"/>
        </w:rPr>
        <w:sectPr>
          <w:footnotePr/>
          <w:endnotePr/>
          <w:type w:val="nextPage"/>
          <w:pgSz w:w="16838" w:h="11906" w:orient="landscape"/>
          <w:pgMar w:top="1134" w:right="1134" w:bottom="1134" w:left="1134" w:header="851" w:footer="567" w:gutter="0"/>
          <w:cols w:num="1" w:sep="0" w:space="720" w:equalWidth="1"/>
          <w:docGrid w:linePitch="360"/>
        </w:sectPr>
      </w:pPr>
      <w:r>
        <w:rPr>
          <w:rFonts w:hint="eastAsia" w:ascii="宋体" w:hAnsi="宋体"/>
          <w:sz w:val="24"/>
        </w:rPr>
      </w:r>
      <w:r/>
    </w:p>
    <w:p>
      <w:r/>
      <w:r/>
    </w:p>
    <w:sectPr>
      <w:footnotePr/>
      <w:endnotePr/>
      <w:type w:val="nextPage"/>
      <w:pgSz w:w="16840" w:h="11906" w:orient="landscape"/>
      <w:pgMar w:top="1588" w:right="1418" w:bottom="1701"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2">
    <w:panose1 w:val="05020102010507070707"/>
  </w:font>
  <w:font w:name="Trebuchet MS">
    <w:panose1 w:val="020B0603020202020204"/>
  </w:font>
  <w:font w:name="Symbol">
    <w:panose1 w:val="05050102010706020507"/>
  </w:font>
  <w:font w:name="Wingdings">
    <w:panose1 w:val="05000000000000000000"/>
  </w:font>
  <w:font w:name="Arial Unicode MS">
    <w:panose1 w:val="020B0604020202020204"/>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fldChar w:fldCharType="begin"/>
    </w:r>
    <w:r>
      <w:instrText xml:space="preserve">PAGE   \* MERGEFORMAT</w:instrText>
    </w:r>
    <w:r>
      <w:fldChar w:fldCharType="separate"/>
    </w:r>
    <w:r>
      <w:rPr>
        <w:lang w:val="zh-CN"/>
      </w:rPr>
      <w:t xml:space="preserve">3</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41"/>
      <w:isLgl w:val="false"/>
      <w:suff w:val="nothing"/>
      <w:lvlText w:val="第%1章"/>
      <w:lvlJc w:val="left"/>
      <w:pPr>
        <w:pStyle w:val="840"/>
        <w:ind w:left="0" w:firstLine="0"/>
      </w:pPr>
    </w:lvl>
    <w:lvl w:ilvl="1">
      <w:start w:val="1"/>
      <w:numFmt w:val="decimal"/>
      <w:pStyle w:val="842"/>
      <w:isLgl w:val="false"/>
      <w:suff w:val="nothing"/>
      <w:lvlText w:val=""/>
      <w:lvlJc w:val="left"/>
      <w:pPr>
        <w:pStyle w:val="840"/>
        <w:ind w:left="0" w:firstLine="0"/>
      </w:pPr>
    </w:lvl>
    <w:lvl w:ilvl="2">
      <w:start w:val="1"/>
      <w:numFmt w:val="decimal"/>
      <w:pStyle w:val="843"/>
      <w:isLgl w:val="false"/>
      <w:suff w:val="nothing"/>
      <w:lvlText w:val=""/>
      <w:lvlJc w:val="left"/>
      <w:pPr>
        <w:pStyle w:val="840"/>
        <w:ind w:left="0" w:firstLine="0"/>
      </w:pPr>
    </w:lvl>
    <w:lvl w:ilvl="3">
      <w:start w:val="1"/>
      <w:numFmt w:val="decimal"/>
      <w:pStyle w:val="844"/>
      <w:isLgl w:val="false"/>
      <w:suff w:val="nothing"/>
      <w:lvlText w:val=""/>
      <w:lvlJc w:val="left"/>
      <w:pPr>
        <w:pStyle w:val="840"/>
        <w:ind w:left="0" w:firstLine="0"/>
      </w:pPr>
    </w:lvl>
    <w:lvl w:ilvl="4">
      <w:start w:val="1"/>
      <w:numFmt w:val="decimal"/>
      <w:pStyle w:val="845"/>
      <w:isLgl w:val="false"/>
      <w:suff w:val="nothing"/>
      <w:lvlText w:val=""/>
      <w:lvlJc w:val="left"/>
      <w:pPr>
        <w:pStyle w:val="840"/>
        <w:ind w:left="0" w:firstLine="0"/>
      </w:pPr>
    </w:lvl>
    <w:lvl w:ilvl="5">
      <w:start w:val="1"/>
      <w:numFmt w:val="decimal"/>
      <w:pStyle w:val="846"/>
      <w:isLgl w:val="false"/>
      <w:suff w:val="nothing"/>
      <w:lvlText w:val=""/>
      <w:lvlJc w:val="left"/>
      <w:pPr>
        <w:pStyle w:val="840"/>
        <w:ind w:left="0" w:firstLine="0"/>
      </w:pPr>
    </w:lvl>
    <w:lvl w:ilvl="6">
      <w:start w:val="1"/>
      <w:numFmt w:val="decimal"/>
      <w:pStyle w:val="847"/>
      <w:isLgl w:val="false"/>
      <w:suff w:val="nothing"/>
      <w:lvlText w:val=""/>
      <w:lvlJc w:val="left"/>
      <w:pPr>
        <w:pStyle w:val="840"/>
        <w:ind w:left="0" w:firstLine="0"/>
      </w:pPr>
    </w:lvl>
    <w:lvl w:ilvl="7">
      <w:start w:val="1"/>
      <w:numFmt w:val="decimal"/>
      <w:pStyle w:val="848"/>
      <w:isLgl w:val="false"/>
      <w:suff w:val="nothing"/>
      <w:lvlText w:val=""/>
      <w:lvlJc w:val="left"/>
      <w:pPr>
        <w:pStyle w:val="840"/>
        <w:ind w:left="0" w:firstLine="0"/>
      </w:pPr>
    </w:lvl>
    <w:lvl w:ilvl="8">
      <w:start w:val="1"/>
      <w:numFmt w:val="decimal"/>
      <w:pStyle w:val="849"/>
      <w:isLgl w:val="false"/>
      <w:suff w:val="nothing"/>
      <w:lvlText w:val=""/>
      <w:lvlJc w:val="left"/>
      <w:pPr>
        <w:pStyle w:val="840"/>
        <w:ind w:left="0" w:firstLine="0"/>
      </w:pPr>
    </w:lvl>
  </w:abstractNum>
  <w:abstractNum w:abstractNumId="1">
    <w:multiLevelType w:val="hybridMultilevel"/>
    <w:lvl w:ilvl="0">
      <w:start w:val="1"/>
      <w:numFmt w:val="chineseCountingThousand"/>
      <w:pStyle w:val="993"/>
      <w:isLgl w:val="false"/>
      <w:suff w:val="tab"/>
      <w:lvlText w:val="%1"/>
      <w:lvlJc w:val="left"/>
      <w:pPr>
        <w:pStyle w:val="840"/>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40"/>
        <w:ind w:left="425" w:hanging="425"/>
      </w:pPr>
      <w:rPr>
        <w:rFonts w:hint="eastAsia" w:ascii="Arial Unicode MS" w:hAnsi="Arial Unicode MS" w:eastAsia="微软雅黑"/>
        <w:b/>
        <w:i w:val="0"/>
      </w:rPr>
    </w:lvl>
    <w:lvl w:ilvl="2">
      <w:start w:val="1"/>
      <w:numFmt w:val="decimal"/>
      <w:isLgl w:val="false"/>
      <w:suff w:val="tab"/>
      <w:lvlText w:val="%1.%2.%3"/>
      <w:lvlJc w:val="left"/>
      <w:pPr>
        <w:pStyle w:val="840"/>
        <w:ind w:left="425" w:hanging="425"/>
      </w:pPr>
      <w:rPr>
        <w:rFonts w:hint="eastAsia" w:ascii="Arial Unicode MS" w:hAnsi="Arial Unicode MS" w:eastAsia="微软雅黑"/>
        <w:b/>
        <w:i w:val="0"/>
      </w:rPr>
    </w:lvl>
    <w:lvl w:ilvl="3">
      <w:start w:val="1"/>
      <w:numFmt w:val="decimal"/>
      <w:isLgl w:val="false"/>
      <w:suff w:val="tab"/>
      <w:lvlText w:val="%1.%2.%3.%4"/>
      <w:lvlJc w:val="left"/>
      <w:pPr>
        <w:pStyle w:val="840"/>
        <w:ind w:left="425" w:hanging="425"/>
      </w:pPr>
      <w:rPr>
        <w:rFonts w:hint="eastAsia" w:ascii="Arial Unicode MS" w:hAnsi="Arial Unicode MS" w:eastAsia="微软雅黑"/>
        <w:b/>
        <w:i w:val="0"/>
      </w:rPr>
    </w:lvl>
    <w:lvl w:ilvl="4">
      <w:start w:val="1"/>
      <w:numFmt w:val="decimal"/>
      <w:isLgl w:val="false"/>
      <w:suff w:val="tab"/>
      <w:lvlText w:val="%1.%2.%3.%4.%5"/>
      <w:lvlJc w:val="left"/>
      <w:pPr>
        <w:pStyle w:val="840"/>
        <w:ind w:left="425" w:hanging="425"/>
      </w:pPr>
      <w:rPr>
        <w:rFonts w:hint="eastAsia" w:ascii="Arial Unicode MS" w:hAnsi="Arial Unicode MS" w:eastAsia="微软雅黑"/>
        <w:b/>
        <w:i w:val="0"/>
      </w:rPr>
    </w:lvl>
    <w:lvl w:ilvl="5">
      <w:start w:val="1"/>
      <w:numFmt w:val="decimal"/>
      <w:isLgl w:val="false"/>
      <w:suff w:val="tab"/>
      <w:lvlText w:val="%1.%2.%3.%4.%5.%6"/>
      <w:lvlJc w:val="left"/>
      <w:pPr>
        <w:pStyle w:val="840"/>
        <w:ind w:left="425" w:hanging="425"/>
      </w:pPr>
    </w:lvl>
    <w:lvl w:ilvl="6">
      <w:start w:val="1"/>
      <w:numFmt w:val="decimal"/>
      <w:isLgl w:val="false"/>
      <w:suff w:val="tab"/>
      <w:lvlText w:val="%1.%2.%3.%4.%5.%6.%7"/>
      <w:lvlJc w:val="left"/>
      <w:pPr>
        <w:pStyle w:val="840"/>
        <w:ind w:left="425" w:hanging="425"/>
      </w:pPr>
    </w:lvl>
    <w:lvl w:ilvl="7">
      <w:start w:val="1"/>
      <w:numFmt w:val="decimal"/>
      <w:isLgl w:val="false"/>
      <w:suff w:val="tab"/>
      <w:lvlText w:val="%1.%2.%3.%4.%5.%6.%7.%8"/>
      <w:lvlJc w:val="left"/>
      <w:pPr>
        <w:pStyle w:val="840"/>
        <w:ind w:left="425" w:hanging="425"/>
      </w:pPr>
    </w:lvl>
    <w:lvl w:ilvl="8">
      <w:start w:val="1"/>
      <w:numFmt w:val="decimal"/>
      <w:isLgl w:val="false"/>
      <w:suff w:val="tab"/>
      <w:lvlText w:val="%1.%2.%3.%4.%5.%6.%7.%8.%9"/>
      <w:lvlJc w:val="left"/>
      <w:pPr>
        <w:pStyle w:val="840"/>
        <w:ind w:left="425" w:hanging="425"/>
      </w:pPr>
    </w:lvl>
  </w:abstractNum>
  <w:abstractNum w:abstractNumId="2">
    <w:multiLevelType w:val="hybridMultilevel"/>
    <w:lvl w:ilvl="0">
      <w:start w:val="1"/>
      <w:numFmt w:val="decimal"/>
      <w:pStyle w:val="865"/>
      <w:isLgl w:val="false"/>
      <w:suff w:val="tab"/>
      <w:lvlText w:val="%1."/>
      <w:lvlJc w:val="left"/>
      <w:pPr>
        <w:pStyle w:val="840"/>
        <w:ind w:left="360" w:hanging="360"/>
      </w:pPr>
    </w:lvl>
    <w:lvl w:ilvl="1">
      <w:start w:val="1"/>
      <w:numFmt w:val="decimal"/>
      <w:pStyle w:val="864"/>
      <w:isLgl w:val="false"/>
      <w:suff w:val="tab"/>
      <w:lvlText w:val="%1.%2"/>
      <w:lvlJc w:val="left"/>
      <w:pPr>
        <w:pStyle w:val="840"/>
        <w:ind w:left="432" w:hanging="432"/>
        <w:tabs>
          <w:tab w:val="num" w:pos="432" w:leader="none"/>
        </w:tabs>
      </w:pPr>
    </w:lvl>
    <w:lvl w:ilvl="2">
      <w:start w:val="1"/>
      <w:numFmt w:val="lowerLetter"/>
      <w:pStyle w:val="880"/>
      <w:isLgl w:val="false"/>
      <w:suff w:val="tab"/>
      <w:lvlText w:val="%3."/>
      <w:lvlJc w:val="left"/>
      <w:pPr>
        <w:pStyle w:val="840"/>
        <w:ind w:left="792" w:hanging="360"/>
      </w:pPr>
    </w:lvl>
    <w:lvl w:ilvl="3">
      <w:start w:val="1"/>
      <w:numFmt w:val="lowerRoman"/>
      <w:pStyle w:val="887"/>
      <w:isLgl w:val="false"/>
      <w:suff w:val="tab"/>
      <w:lvlText w:val="%4."/>
      <w:lvlJc w:val="left"/>
      <w:pPr>
        <w:pStyle w:val="840"/>
        <w:ind w:left="1152" w:hanging="360"/>
      </w:pPr>
    </w:lvl>
    <w:lvl w:ilvl="4">
      <w:start w:val="1"/>
      <w:numFmt w:val="lowerLetter"/>
      <w:pStyle w:val="903"/>
      <w:isLgl w:val="false"/>
      <w:suff w:val="tab"/>
      <w:lvlText w:val="(%5)"/>
      <w:lvlJc w:val="left"/>
      <w:pPr>
        <w:pStyle w:val="840"/>
        <w:ind w:left="1512" w:hanging="360"/>
      </w:pPr>
    </w:lvl>
    <w:lvl w:ilvl="5">
      <w:start w:val="1"/>
      <w:numFmt w:val="lowerRoman"/>
      <w:isLgl w:val="false"/>
      <w:suff w:val="tab"/>
      <w:lvlText w:val="(%6)"/>
      <w:lvlJc w:val="left"/>
      <w:pPr>
        <w:pStyle w:val="840"/>
        <w:ind w:left="1872" w:hanging="360"/>
      </w:pPr>
    </w:lvl>
    <w:lvl w:ilvl="6">
      <w:start w:val="1"/>
      <w:numFmt w:val="decimal"/>
      <w:isLgl w:val="false"/>
      <w:suff w:val="tab"/>
      <w:lvlText w:val="%7."/>
      <w:lvlJc w:val="left"/>
      <w:pPr>
        <w:pStyle w:val="840"/>
        <w:ind w:left="2232" w:hanging="360"/>
      </w:pPr>
    </w:lvl>
    <w:lvl w:ilvl="7">
      <w:start w:val="1"/>
      <w:numFmt w:val="lowerLetter"/>
      <w:isLgl w:val="false"/>
      <w:suff w:val="tab"/>
      <w:lvlText w:val="%8."/>
      <w:lvlJc w:val="left"/>
      <w:pPr>
        <w:pStyle w:val="840"/>
        <w:ind w:left="2592" w:hanging="360"/>
      </w:pPr>
    </w:lvl>
    <w:lvl w:ilvl="8">
      <w:start w:val="1"/>
      <w:numFmt w:val="lowerRoman"/>
      <w:isLgl w:val="false"/>
      <w:suff w:val="tab"/>
      <w:lvlText w:val="%9."/>
      <w:lvlJc w:val="left"/>
      <w:pPr>
        <w:pStyle w:val="840"/>
        <w:ind w:left="2952" w:hanging="360"/>
      </w:pPr>
    </w:lvl>
  </w:abstractNum>
  <w:abstractNum w:abstractNumId="3">
    <w:multiLevelType w:val="hybridMultilevel"/>
    <w:lvl w:ilvl="0">
      <w:start w:val="4"/>
      <w:numFmt w:val="decimal"/>
      <w:isLgl w:val="false"/>
      <w:suff w:val="nothing"/>
      <w:lvlText w:val="（%1）"/>
      <w:lvlJc w:val="left"/>
      <w:pPr>
        <w:pStyle w:val="8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40"/>
        <w:ind w:left="440" w:hanging="440"/>
      </w:pPr>
      <w:rPr>
        <w:rFonts w:hint="eastAsia"/>
      </w:rPr>
    </w:lvl>
    <w:lvl w:ilvl="1">
      <w:start w:val="1"/>
      <w:numFmt w:val="lowerLetter"/>
      <w:isLgl w:val="false"/>
      <w:suff w:val="tab"/>
      <w:lvlText w:val="%2)"/>
      <w:lvlJc w:val="left"/>
      <w:pPr>
        <w:pStyle w:val="840"/>
        <w:ind w:left="880" w:hanging="440"/>
      </w:pPr>
    </w:lvl>
    <w:lvl w:ilvl="2">
      <w:start w:val="1"/>
      <w:numFmt w:val="lowerRoman"/>
      <w:isLgl w:val="false"/>
      <w:suff w:val="tab"/>
      <w:lvlText w:val="%3."/>
      <w:lvlJc w:val="right"/>
      <w:pPr>
        <w:pStyle w:val="840"/>
        <w:ind w:left="1320" w:hanging="440"/>
      </w:pPr>
    </w:lvl>
    <w:lvl w:ilvl="3">
      <w:start w:val="1"/>
      <w:numFmt w:val="decimal"/>
      <w:isLgl w:val="false"/>
      <w:suff w:val="tab"/>
      <w:lvlText w:val="%4."/>
      <w:lvlJc w:val="left"/>
      <w:pPr>
        <w:pStyle w:val="840"/>
        <w:ind w:left="1760" w:hanging="440"/>
      </w:pPr>
    </w:lvl>
    <w:lvl w:ilvl="4">
      <w:start w:val="1"/>
      <w:numFmt w:val="lowerLetter"/>
      <w:isLgl w:val="false"/>
      <w:suff w:val="tab"/>
      <w:lvlText w:val="%5)"/>
      <w:lvlJc w:val="left"/>
      <w:pPr>
        <w:pStyle w:val="840"/>
        <w:ind w:left="2200" w:hanging="440"/>
      </w:pPr>
    </w:lvl>
    <w:lvl w:ilvl="5">
      <w:start w:val="1"/>
      <w:numFmt w:val="lowerRoman"/>
      <w:isLgl w:val="false"/>
      <w:suff w:val="tab"/>
      <w:lvlText w:val="%6."/>
      <w:lvlJc w:val="right"/>
      <w:pPr>
        <w:pStyle w:val="840"/>
        <w:ind w:left="2640" w:hanging="440"/>
      </w:pPr>
    </w:lvl>
    <w:lvl w:ilvl="6">
      <w:start w:val="1"/>
      <w:numFmt w:val="decimal"/>
      <w:isLgl w:val="false"/>
      <w:suff w:val="tab"/>
      <w:lvlText w:val="%7."/>
      <w:lvlJc w:val="left"/>
      <w:pPr>
        <w:pStyle w:val="840"/>
        <w:ind w:left="3080" w:hanging="440"/>
      </w:pPr>
    </w:lvl>
    <w:lvl w:ilvl="7">
      <w:start w:val="1"/>
      <w:numFmt w:val="lowerLetter"/>
      <w:isLgl w:val="false"/>
      <w:suff w:val="tab"/>
      <w:lvlText w:val="%8)"/>
      <w:lvlJc w:val="left"/>
      <w:pPr>
        <w:pStyle w:val="840"/>
        <w:ind w:left="3520" w:hanging="440"/>
      </w:pPr>
    </w:lvl>
    <w:lvl w:ilvl="8">
      <w:start w:val="1"/>
      <w:numFmt w:val="lowerRoman"/>
      <w:isLgl w:val="false"/>
      <w:suff w:val="tab"/>
      <w:lvlText w:val="%9."/>
      <w:lvlJc w:val="right"/>
      <w:pPr>
        <w:pStyle w:val="840"/>
        <w:ind w:left="3960" w:hanging="44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basedOn w:val="840"/>
    <w:next w:val="840"/>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basedOn w:val="840"/>
    <w:next w:val="840"/>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basedOn w:val="840"/>
    <w:next w:val="840"/>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basedOn w:val="840"/>
    <w:next w:val="840"/>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basedOn w:val="840"/>
    <w:next w:val="840"/>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basedOn w:val="840"/>
    <w:next w:val="840"/>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basedOn w:val="840"/>
    <w:next w:val="840"/>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basedOn w:val="840"/>
    <w:next w:val="840"/>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basedOn w:val="840"/>
    <w:next w:val="840"/>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basedOn w:val="840"/>
    <w:uiPriority w:val="34"/>
    <w:qFormat/>
    <w:pPr>
      <w:contextualSpacing/>
      <w:ind w:left="720"/>
    </w:pPr>
  </w:style>
  <w:style w:type="paragraph" w:styleId="681">
    <w:name w:val="No Spacing"/>
    <w:uiPriority w:val="1"/>
    <w:qFormat/>
    <w:pPr>
      <w:spacing w:before="0" w:after="0" w:line="240" w:lineRule="auto"/>
    </w:pPr>
  </w:style>
  <w:style w:type="paragraph" w:styleId="682">
    <w:name w:val="Title"/>
    <w:basedOn w:val="840"/>
    <w:next w:val="840"/>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basedOn w:val="840"/>
    <w:next w:val="840"/>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basedOn w:val="840"/>
    <w:next w:val="840"/>
    <w:link w:val="687"/>
    <w:uiPriority w:val="29"/>
    <w:qFormat/>
    <w:pPr>
      <w:ind w:left="720" w:right="720"/>
    </w:pPr>
    <w:rPr>
      <w:i/>
    </w:rPr>
  </w:style>
  <w:style w:type="character" w:styleId="687">
    <w:name w:val="Quote Char"/>
    <w:link w:val="686"/>
    <w:uiPriority w:val="29"/>
    <w:rPr>
      <w:i/>
    </w:rPr>
  </w:style>
  <w:style w:type="paragraph" w:styleId="688">
    <w:name w:val="Intense Quote"/>
    <w:basedOn w:val="840"/>
    <w:next w:val="840"/>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basedOn w:val="840"/>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basedOn w:val="840"/>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basedOn w:val="840"/>
    <w:next w:val="840"/>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basedOn w:val="840"/>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basedOn w:val="840"/>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basedOn w:val="840"/>
    <w:next w:val="840"/>
    <w:uiPriority w:val="39"/>
    <w:unhideWhenUsed/>
    <w:pPr>
      <w:ind w:left="0" w:right="0" w:firstLine="0"/>
      <w:spacing w:after="57"/>
    </w:p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next w:val="842"/>
    <w:link w:val="840"/>
    <w:qFormat/>
    <w:pPr>
      <w:jc w:val="both"/>
      <w:widowControl w:val="off"/>
    </w:pPr>
    <w:rPr>
      <w:sz w:val="21"/>
      <w:szCs w:val="24"/>
      <w:lang w:val="en-US" w:eastAsia="zh-CN" w:bidi="ar-SA"/>
    </w:rPr>
  </w:style>
  <w:style w:type="paragraph" w:styleId="841">
    <w:name w:val="标题 1"/>
    <w:basedOn w:val="840"/>
    <w:next w:val="840"/>
    <w:link w:val="854"/>
    <w:qFormat/>
    <w:pPr>
      <w:numPr>
        <w:ilvl w:val="0"/>
        <w:numId w:val="1"/>
      </w:numPr>
      <w:jc w:val="center"/>
      <w:keepLines/>
      <w:keepNext/>
      <w:spacing w:before="340" w:after="330" w:line="576" w:lineRule="auto"/>
      <w:outlineLvl w:val="0"/>
    </w:pPr>
    <w:rPr>
      <w:b/>
      <w:bCs/>
      <w:sz w:val="32"/>
      <w:szCs w:val="44"/>
      <w:lang w:val="en-US" w:eastAsia="en-US"/>
    </w:rPr>
  </w:style>
  <w:style w:type="paragraph" w:styleId="842">
    <w:name w:val="标题 2"/>
    <w:basedOn w:val="840"/>
    <w:next w:val="840"/>
    <w:link w:val="853"/>
    <w:qFormat/>
    <w:pPr>
      <w:numPr>
        <w:ilvl w:val="1"/>
        <w:numId w:val="1"/>
      </w:numPr>
      <w:keepLines/>
      <w:keepNext/>
      <w:spacing w:before="260" w:after="260" w:line="415" w:lineRule="auto"/>
      <w:outlineLvl w:val="1"/>
    </w:pPr>
    <w:rPr>
      <w:rFonts w:ascii="Cambria" w:hAnsi="Cambria"/>
      <w:b/>
      <w:bCs/>
      <w:sz w:val="32"/>
      <w:szCs w:val="32"/>
      <w:lang w:val="en-US" w:eastAsia="en-US"/>
    </w:rPr>
  </w:style>
  <w:style w:type="paragraph" w:styleId="843">
    <w:name w:val="标题 3"/>
    <w:basedOn w:val="840"/>
    <w:next w:val="840"/>
    <w:link w:val="855"/>
    <w:qFormat/>
    <w:pPr>
      <w:numPr>
        <w:ilvl w:val="2"/>
        <w:numId w:val="1"/>
      </w:numPr>
      <w:keepLines/>
      <w:keepNext/>
      <w:spacing w:before="260" w:after="260" w:line="415" w:lineRule="auto"/>
      <w:outlineLvl w:val="2"/>
    </w:pPr>
    <w:rPr>
      <w:b/>
      <w:bCs/>
      <w:sz w:val="32"/>
      <w:szCs w:val="32"/>
      <w:lang w:val="en-US" w:eastAsia="en-US"/>
    </w:rPr>
  </w:style>
  <w:style w:type="paragraph" w:styleId="844">
    <w:name w:val="标题 4"/>
    <w:basedOn w:val="840"/>
    <w:next w:val="840"/>
    <w:link w:val="856"/>
    <w:qFormat/>
    <w:pPr>
      <w:numPr>
        <w:ilvl w:val="3"/>
        <w:numId w:val="1"/>
      </w:numPr>
      <w:keepLines/>
      <w:keepNext/>
      <w:spacing w:before="280" w:after="290" w:line="374" w:lineRule="auto"/>
      <w:outlineLvl w:val="3"/>
    </w:pPr>
    <w:rPr>
      <w:rFonts w:ascii="Cambria" w:hAnsi="Cambria"/>
      <w:b/>
      <w:bCs/>
      <w:sz w:val="28"/>
      <w:szCs w:val="28"/>
      <w:lang w:val="en-US" w:eastAsia="en-US"/>
    </w:rPr>
  </w:style>
  <w:style w:type="paragraph" w:styleId="845">
    <w:name w:val="标题 5"/>
    <w:basedOn w:val="840"/>
    <w:next w:val="840"/>
    <w:link w:val="857"/>
    <w:qFormat/>
    <w:pPr>
      <w:numPr>
        <w:ilvl w:val="4"/>
        <w:numId w:val="1"/>
      </w:numPr>
      <w:keepLines/>
      <w:keepNext/>
      <w:spacing w:before="280" w:after="290" w:line="374" w:lineRule="auto"/>
      <w:outlineLvl w:val="4"/>
    </w:pPr>
    <w:rPr>
      <w:b/>
      <w:bCs/>
      <w:sz w:val="28"/>
      <w:szCs w:val="28"/>
      <w:lang w:val="en-US" w:eastAsia="en-US"/>
    </w:rPr>
  </w:style>
  <w:style w:type="paragraph" w:styleId="846">
    <w:name w:val="标题 6"/>
    <w:basedOn w:val="840"/>
    <w:next w:val="840"/>
    <w:link w:val="858"/>
    <w:qFormat/>
    <w:pPr>
      <w:numPr>
        <w:ilvl w:val="5"/>
        <w:numId w:val="1"/>
      </w:numPr>
      <w:keepLines/>
      <w:keepNext/>
      <w:spacing w:before="240" w:after="64" w:line="319" w:lineRule="auto"/>
      <w:outlineLvl w:val="5"/>
    </w:pPr>
    <w:rPr>
      <w:rFonts w:ascii="Cambria" w:hAnsi="Cambria"/>
      <w:b/>
      <w:bCs/>
      <w:sz w:val="24"/>
      <w:lang w:val="en-US" w:eastAsia="en-US"/>
    </w:rPr>
  </w:style>
  <w:style w:type="paragraph" w:styleId="847">
    <w:name w:val="标题 7"/>
    <w:basedOn w:val="840"/>
    <w:next w:val="840"/>
    <w:link w:val="859"/>
    <w:uiPriority w:val="99"/>
    <w:qFormat/>
    <w:pPr>
      <w:numPr>
        <w:ilvl w:val="6"/>
        <w:numId w:val="1"/>
      </w:numPr>
      <w:keepLines/>
      <w:keepNext/>
      <w:spacing w:before="240" w:after="64" w:line="319" w:lineRule="auto"/>
      <w:outlineLvl w:val="6"/>
    </w:pPr>
    <w:rPr>
      <w:b/>
      <w:bCs/>
      <w:sz w:val="24"/>
      <w:lang w:val="en-US" w:eastAsia="en-US"/>
    </w:rPr>
  </w:style>
  <w:style w:type="paragraph" w:styleId="848">
    <w:name w:val="标题 8"/>
    <w:basedOn w:val="840"/>
    <w:next w:val="840"/>
    <w:link w:val="860"/>
    <w:uiPriority w:val="99"/>
    <w:qFormat/>
    <w:pPr>
      <w:numPr>
        <w:ilvl w:val="7"/>
        <w:numId w:val="1"/>
      </w:numPr>
      <w:keepLines/>
      <w:keepNext/>
      <w:spacing w:before="240" w:after="64" w:line="319" w:lineRule="auto"/>
      <w:outlineLvl w:val="7"/>
    </w:pPr>
    <w:rPr>
      <w:rFonts w:ascii="Cambria" w:hAnsi="Cambria"/>
      <w:sz w:val="24"/>
      <w:lang w:val="en-US" w:eastAsia="en-US"/>
    </w:rPr>
  </w:style>
  <w:style w:type="paragraph" w:styleId="849">
    <w:name w:val="标题 9"/>
    <w:basedOn w:val="840"/>
    <w:next w:val="840"/>
    <w:link w:val="861"/>
    <w:uiPriority w:val="99"/>
    <w:qFormat/>
    <w:pPr>
      <w:numPr>
        <w:ilvl w:val="8"/>
        <w:numId w:val="1"/>
      </w:numPr>
      <w:keepLines/>
      <w:keepNext/>
      <w:spacing w:before="240" w:after="64" w:line="319" w:lineRule="auto"/>
      <w:outlineLvl w:val="8"/>
    </w:pPr>
    <w:rPr>
      <w:rFonts w:ascii="Cambria" w:hAnsi="Cambria"/>
      <w:sz w:val="20"/>
      <w:szCs w:val="21"/>
      <w:lang w:val="en-US" w:eastAsia="en-US"/>
    </w:rPr>
  </w:style>
  <w:style w:type="character" w:styleId="850">
    <w:name w:val="默认段落字体"/>
    <w:next w:val="850"/>
    <w:link w:val="840"/>
    <w:uiPriority w:val="1"/>
    <w:unhideWhenUsed/>
    <w:qFormat/>
  </w:style>
  <w:style w:type="table" w:styleId="851">
    <w:name w:val="普通表格"/>
    <w:next w:val="851"/>
    <w:link w:val="840"/>
    <w:uiPriority w:val="99"/>
    <w:unhideWhenUsed/>
    <w:qFormat/>
    <w:tblPr/>
  </w:style>
  <w:style w:type="numbering" w:styleId="852">
    <w:name w:val="无列表"/>
    <w:next w:val="852"/>
    <w:link w:val="840"/>
    <w:uiPriority w:val="99"/>
    <w:semiHidden/>
    <w:unhideWhenUsed/>
  </w:style>
  <w:style w:type="character" w:styleId="853">
    <w:name w:val="标题 2 Char"/>
    <w:next w:val="853"/>
    <w:link w:val="842"/>
    <w:semiHidden/>
    <w:qFormat/>
    <w:rPr>
      <w:rFonts w:ascii="Cambria" w:hAnsi="Cambria" w:eastAsia="宋体" w:cs="Times New Roman"/>
      <w:b/>
      <w:bCs/>
      <w:sz w:val="32"/>
      <w:szCs w:val="32"/>
    </w:rPr>
  </w:style>
  <w:style w:type="character" w:styleId="854">
    <w:name w:val="标题 1 Char1"/>
    <w:next w:val="854"/>
    <w:link w:val="841"/>
    <w:qFormat/>
    <w:rPr>
      <w:rFonts w:ascii="Times New Roman" w:hAnsi="Times New Roman" w:eastAsia="宋体" w:cs="Times New Roman"/>
      <w:b/>
      <w:bCs/>
      <w:sz w:val="32"/>
      <w:szCs w:val="44"/>
    </w:rPr>
  </w:style>
  <w:style w:type="character" w:styleId="855">
    <w:name w:val="标题 3 Char"/>
    <w:next w:val="855"/>
    <w:link w:val="843"/>
    <w:semiHidden/>
    <w:qFormat/>
    <w:rPr>
      <w:rFonts w:ascii="Times New Roman" w:hAnsi="Times New Roman" w:eastAsia="宋体" w:cs="Times New Roman"/>
      <w:b/>
      <w:bCs/>
      <w:sz w:val="32"/>
      <w:szCs w:val="32"/>
    </w:rPr>
  </w:style>
  <w:style w:type="character" w:styleId="856">
    <w:name w:val="标题 4 Char"/>
    <w:next w:val="856"/>
    <w:link w:val="844"/>
    <w:semiHidden/>
    <w:qFormat/>
    <w:rPr>
      <w:rFonts w:ascii="Cambria" w:hAnsi="Cambria" w:eastAsia="宋体" w:cs="Times New Roman"/>
      <w:b/>
      <w:bCs/>
      <w:sz w:val="28"/>
      <w:szCs w:val="28"/>
    </w:rPr>
  </w:style>
  <w:style w:type="character" w:styleId="857">
    <w:name w:val="标题 5 Char"/>
    <w:next w:val="857"/>
    <w:link w:val="845"/>
    <w:semiHidden/>
    <w:qFormat/>
    <w:rPr>
      <w:rFonts w:ascii="Times New Roman" w:hAnsi="Times New Roman" w:eastAsia="宋体" w:cs="Times New Roman"/>
      <w:b/>
      <w:bCs/>
      <w:sz w:val="28"/>
      <w:szCs w:val="28"/>
    </w:rPr>
  </w:style>
  <w:style w:type="character" w:styleId="858">
    <w:name w:val="标题 6 Char"/>
    <w:next w:val="858"/>
    <w:link w:val="846"/>
    <w:semiHidden/>
    <w:qFormat/>
    <w:rPr>
      <w:rFonts w:ascii="Cambria" w:hAnsi="Cambria" w:eastAsia="宋体" w:cs="Times New Roman"/>
      <w:b/>
      <w:bCs/>
      <w:sz w:val="24"/>
      <w:szCs w:val="24"/>
    </w:rPr>
  </w:style>
  <w:style w:type="character" w:styleId="859">
    <w:name w:val="标题 7 Char"/>
    <w:next w:val="859"/>
    <w:link w:val="847"/>
    <w:uiPriority w:val="99"/>
    <w:semiHidden/>
    <w:qFormat/>
    <w:rPr>
      <w:rFonts w:ascii="Times New Roman" w:hAnsi="Times New Roman" w:eastAsia="宋体" w:cs="Times New Roman"/>
      <w:b/>
      <w:bCs/>
      <w:sz w:val="24"/>
      <w:szCs w:val="24"/>
    </w:rPr>
  </w:style>
  <w:style w:type="character" w:styleId="860">
    <w:name w:val="标题 8 Char"/>
    <w:next w:val="860"/>
    <w:link w:val="848"/>
    <w:uiPriority w:val="99"/>
    <w:semiHidden/>
    <w:qFormat/>
    <w:rPr>
      <w:rFonts w:ascii="Cambria" w:hAnsi="Cambria" w:eastAsia="宋体" w:cs="Times New Roman"/>
      <w:sz w:val="24"/>
      <w:szCs w:val="24"/>
    </w:rPr>
  </w:style>
  <w:style w:type="character" w:styleId="861">
    <w:name w:val="标题 9 Char"/>
    <w:next w:val="861"/>
    <w:link w:val="849"/>
    <w:uiPriority w:val="99"/>
    <w:semiHidden/>
    <w:qFormat/>
    <w:rPr>
      <w:rFonts w:ascii="Cambria" w:hAnsi="Cambria" w:eastAsia="宋体" w:cs="Times New Roman"/>
      <w:szCs w:val="21"/>
    </w:rPr>
  </w:style>
  <w:style w:type="paragraph" w:styleId="862">
    <w:name w:val="列表 3"/>
    <w:basedOn w:val="840"/>
    <w:next w:val="862"/>
    <w:link w:val="840"/>
    <w:uiPriority w:val="99"/>
    <w:unhideWhenUsed/>
    <w:qFormat/>
    <w:pPr>
      <w:ind w:left="1260" w:hanging="420"/>
      <w:spacing w:before="100" w:beforeAutospacing="1" w:after="100" w:afterAutospacing="1"/>
    </w:pPr>
    <w:rPr>
      <w:szCs w:val="21"/>
    </w:rPr>
  </w:style>
  <w:style w:type="paragraph" w:styleId="863">
    <w:name w:val="目录 7"/>
    <w:basedOn w:val="840"/>
    <w:next w:val="840"/>
    <w:link w:val="840"/>
    <w:uiPriority w:val="39"/>
    <w:unhideWhenUsed/>
    <w:qFormat/>
    <w:pPr>
      <w:ind w:left="2520"/>
    </w:pPr>
    <w:rPr>
      <w:rFonts w:ascii="Calibri" w:hAnsi="Calibri"/>
      <w:szCs w:val="22"/>
    </w:rPr>
  </w:style>
  <w:style w:type="paragraph" w:styleId="864">
    <w:name w:val="列表编号 2"/>
    <w:basedOn w:val="840"/>
    <w:next w:val="864"/>
    <w:link w:val="840"/>
    <w:uiPriority w:val="99"/>
    <w:pPr>
      <w:numPr>
        <w:ilvl w:val="1"/>
        <w:numId w:val="2"/>
      </w:numPr>
      <w:ind w:left="431" w:hanging="431"/>
      <w:jc w:val="left"/>
      <w:widowControl/>
      <w:tabs>
        <w:tab w:val="clear" w:pos="432" w:leader="none"/>
      </w:tabs>
    </w:pPr>
    <w:rPr>
      <w:rFonts w:ascii="Cambria" w:hAnsi="Cambria" w:eastAsia="微软雅黑" w:cs="Cambria"/>
      <w:color w:val="595959"/>
      <w:szCs w:val="21"/>
      <w:lang w:val="zh-CN"/>
    </w:rPr>
  </w:style>
  <w:style w:type="paragraph" w:styleId="865">
    <w:name w:val="列表编号"/>
    <w:basedOn w:val="840"/>
    <w:next w:val="865"/>
    <w:link w:val="840"/>
    <w:uiPriority w:val="99"/>
    <w:pPr>
      <w:numPr>
        <w:ilvl w:val="0"/>
        <w:numId w:val="2"/>
      </w:numPr>
      <w:ind w:left="357" w:hanging="357"/>
      <w:jc w:val="left"/>
      <w:widowControl/>
    </w:pPr>
    <w:rPr>
      <w:rFonts w:ascii="Cambria" w:hAnsi="Cambria" w:eastAsia="微软雅黑" w:cs="Cambria"/>
      <w:color w:val="595959"/>
      <w:szCs w:val="21"/>
      <w:lang w:val="zh-CN"/>
    </w:rPr>
  </w:style>
  <w:style w:type="paragraph" w:styleId="866">
    <w:name w:val="正文缩进"/>
    <w:basedOn w:val="840"/>
    <w:next w:val="866"/>
    <w:link w:val="867"/>
    <w:uiPriority w:val="99"/>
    <w:unhideWhenUsed/>
    <w:qFormat/>
    <w:pPr>
      <w:ind w:firstLine="420"/>
    </w:pPr>
    <w:rPr>
      <w:b/>
      <w:sz w:val="24"/>
      <w:szCs w:val="20"/>
      <w:lang w:val="en-US" w:eastAsia="en-US"/>
    </w:rPr>
  </w:style>
  <w:style w:type="character" w:styleId="867">
    <w:name w:val="正文缩进 Char"/>
    <w:next w:val="867"/>
    <w:link w:val="866"/>
    <w:uiPriority w:val="99"/>
    <w:qFormat/>
    <w:rPr>
      <w:rFonts w:ascii="Times New Roman" w:hAnsi="Times New Roman" w:eastAsia="宋体" w:cs="Times New Roman"/>
      <w:b/>
      <w:sz w:val="24"/>
    </w:rPr>
  </w:style>
  <w:style w:type="paragraph" w:styleId="868">
    <w:name w:val="题注"/>
    <w:basedOn w:val="840"/>
    <w:next w:val="840"/>
    <w:link w:val="840"/>
    <w:uiPriority w:val="99"/>
    <w:qFormat/>
    <w:rPr>
      <w:rFonts w:ascii="Cambria" w:hAnsi="Cambria" w:eastAsia="黑体"/>
      <w:sz w:val="20"/>
      <w:szCs w:val="22"/>
    </w:rPr>
  </w:style>
  <w:style w:type="paragraph" w:styleId="869">
    <w:name w:val="文档结构图"/>
    <w:basedOn w:val="840"/>
    <w:next w:val="869"/>
    <w:link w:val="870"/>
    <w:uiPriority w:val="99"/>
    <w:unhideWhenUsed/>
    <w:qFormat/>
    <w:rPr>
      <w:rFonts w:ascii="宋体"/>
      <w:sz w:val="18"/>
      <w:szCs w:val="18"/>
      <w:lang w:val="en-US" w:eastAsia="en-US"/>
    </w:rPr>
  </w:style>
  <w:style w:type="character" w:styleId="870">
    <w:name w:val="文档结构图 Char"/>
    <w:next w:val="870"/>
    <w:link w:val="869"/>
    <w:uiPriority w:val="99"/>
    <w:semiHidden/>
    <w:qFormat/>
    <w:rPr>
      <w:rFonts w:ascii="宋体" w:hAnsi="Times New Roman" w:eastAsia="宋体" w:cs="Times New Roman"/>
      <w:sz w:val="18"/>
      <w:szCs w:val="18"/>
    </w:rPr>
  </w:style>
  <w:style w:type="paragraph" w:styleId="871">
    <w:name w:val="批注文字"/>
    <w:basedOn w:val="840"/>
    <w:next w:val="871"/>
    <w:link w:val="872"/>
    <w:uiPriority w:val="99"/>
    <w:unhideWhenUsed/>
    <w:qFormat/>
    <w:pPr>
      <w:jc w:val="left"/>
    </w:pPr>
    <w:rPr>
      <w:sz w:val="20"/>
      <w:lang w:val="en-US" w:eastAsia="en-US"/>
    </w:rPr>
  </w:style>
  <w:style w:type="character" w:styleId="872">
    <w:name w:val="批注文字 Char"/>
    <w:next w:val="872"/>
    <w:link w:val="871"/>
    <w:uiPriority w:val="99"/>
    <w:qFormat/>
    <w:rPr>
      <w:rFonts w:ascii="Times New Roman" w:hAnsi="Times New Roman" w:eastAsia="宋体" w:cs="Times New Roman"/>
      <w:szCs w:val="24"/>
    </w:rPr>
  </w:style>
  <w:style w:type="paragraph" w:styleId="873">
    <w:name w:val="正文文本 3"/>
    <w:basedOn w:val="840"/>
    <w:next w:val="873"/>
    <w:link w:val="874"/>
    <w:uiPriority w:val="99"/>
    <w:unhideWhenUsed/>
    <w:qFormat/>
    <w:rPr>
      <w:rFonts w:ascii="宋体"/>
      <w:sz w:val="24"/>
      <w:szCs w:val="20"/>
      <w:lang w:val="en-US" w:eastAsia="en-US"/>
    </w:rPr>
  </w:style>
  <w:style w:type="character" w:styleId="874">
    <w:name w:val="正文文本 3 Char"/>
    <w:next w:val="874"/>
    <w:link w:val="873"/>
    <w:uiPriority w:val="99"/>
    <w:semiHidden/>
    <w:qFormat/>
    <w:rPr>
      <w:rFonts w:ascii="宋体" w:hAnsi="Times New Roman" w:eastAsia="宋体" w:cs="Times New Roman"/>
      <w:sz w:val="24"/>
      <w:szCs w:val="20"/>
    </w:rPr>
  </w:style>
  <w:style w:type="paragraph" w:styleId="875">
    <w:name w:val="正文文本"/>
    <w:basedOn w:val="840"/>
    <w:next w:val="844"/>
    <w:link w:val="876"/>
    <w:uiPriority w:val="99"/>
    <w:unhideWhenUsed/>
    <w:qFormat/>
    <w:pPr>
      <w:jc w:val="center"/>
    </w:pPr>
    <w:rPr>
      <w:rFonts w:eastAsia="幼圆"/>
      <w:b/>
      <w:bCs/>
      <w:sz w:val="44"/>
      <w:lang w:val="en-US" w:eastAsia="en-US"/>
    </w:rPr>
  </w:style>
  <w:style w:type="character" w:styleId="876">
    <w:name w:val="正文文本 Char"/>
    <w:next w:val="876"/>
    <w:link w:val="875"/>
    <w:uiPriority w:val="99"/>
    <w:semiHidden/>
    <w:qFormat/>
    <w:rPr>
      <w:rFonts w:ascii="Times New Roman" w:hAnsi="Times New Roman" w:eastAsia="幼圆" w:cs="Times New Roman"/>
      <w:b/>
      <w:bCs/>
      <w:sz w:val="44"/>
      <w:szCs w:val="24"/>
    </w:rPr>
  </w:style>
  <w:style w:type="paragraph" w:styleId="877">
    <w:name w:val="正文文本缩进"/>
    <w:basedOn w:val="840"/>
    <w:next w:val="879"/>
    <w:link w:val="878"/>
    <w:uiPriority w:val="99"/>
    <w:unhideWhenUsed/>
    <w:qFormat/>
    <w:pPr>
      <w:ind w:left="420"/>
      <w:spacing w:after="120"/>
    </w:pPr>
    <w:rPr>
      <w:sz w:val="20"/>
      <w:lang w:val="en-US" w:eastAsia="en-US"/>
    </w:rPr>
  </w:style>
  <w:style w:type="character" w:styleId="878">
    <w:name w:val="正文文本缩进 Char"/>
    <w:next w:val="878"/>
    <w:link w:val="877"/>
    <w:uiPriority w:val="99"/>
    <w:semiHidden/>
    <w:qFormat/>
    <w:rPr>
      <w:rFonts w:ascii="Times New Roman" w:hAnsi="Times New Roman" w:eastAsia="宋体" w:cs="Times New Roman"/>
      <w:szCs w:val="24"/>
    </w:rPr>
  </w:style>
  <w:style w:type="paragraph" w:styleId="879">
    <w:name w:val="寄信人地址"/>
    <w:basedOn w:val="840"/>
    <w:next w:val="879"/>
    <w:link w:val="840"/>
    <w:qFormat/>
    <w:rPr>
      <w:rFonts w:ascii="Arial" w:hAnsi="Arial"/>
    </w:rPr>
  </w:style>
  <w:style w:type="paragraph" w:styleId="880">
    <w:name w:val="列表编号 3"/>
    <w:basedOn w:val="840"/>
    <w:next w:val="880"/>
    <w:link w:val="840"/>
    <w:uiPriority w:val="99"/>
    <w:qFormat/>
    <w:pPr>
      <w:numPr>
        <w:ilvl w:val="2"/>
        <w:numId w:val="2"/>
      </w:numPr>
      <w:jc w:val="left"/>
      <w:widowControl/>
    </w:pPr>
    <w:rPr>
      <w:rFonts w:ascii="Cambria" w:hAnsi="Cambria" w:eastAsia="微软雅黑" w:cs="Cambria"/>
      <w:color w:val="595959"/>
      <w:szCs w:val="21"/>
      <w:lang w:val="zh-CN"/>
    </w:rPr>
  </w:style>
  <w:style w:type="paragraph" w:styleId="881">
    <w:name w:val="文本块"/>
    <w:basedOn w:val="840"/>
    <w:next w:val="881"/>
    <w:link w:val="840"/>
    <w:uiPriority w:val="99"/>
    <w:unhideWhenUsed/>
    <w:qFormat/>
    <w:pPr>
      <w:ind w:left="1440" w:right="700"/>
    </w:pPr>
    <w:rPr>
      <w:rFonts w:ascii="Verdana" w:hAnsi="Verdana"/>
      <w:szCs w:val="20"/>
    </w:rPr>
  </w:style>
  <w:style w:type="paragraph" w:styleId="882">
    <w:name w:val="索引 4"/>
    <w:basedOn w:val="840"/>
    <w:next w:val="840"/>
    <w:link w:val="840"/>
    <w:uiPriority w:val="99"/>
    <w:unhideWhenUsed/>
    <w:qFormat/>
    <w:pPr>
      <w:ind w:left="600"/>
    </w:pPr>
    <w:rPr>
      <w:rFonts w:ascii="Calibri" w:hAnsi="Calibri"/>
    </w:rPr>
  </w:style>
  <w:style w:type="paragraph" w:styleId="883">
    <w:name w:val="目录 5"/>
    <w:basedOn w:val="840"/>
    <w:next w:val="840"/>
    <w:link w:val="840"/>
    <w:uiPriority w:val="39"/>
    <w:unhideWhenUsed/>
    <w:qFormat/>
    <w:pPr>
      <w:ind w:left="1680"/>
    </w:pPr>
    <w:rPr>
      <w:rFonts w:ascii="Calibri" w:hAnsi="Calibri"/>
      <w:szCs w:val="22"/>
    </w:rPr>
  </w:style>
  <w:style w:type="paragraph" w:styleId="884">
    <w:name w:val="目录 3"/>
    <w:basedOn w:val="840"/>
    <w:next w:val="840"/>
    <w:link w:val="840"/>
    <w:uiPriority w:val="39"/>
    <w:unhideWhenUsed/>
    <w:qFormat/>
    <w:pPr>
      <w:ind w:left="840"/>
    </w:pPr>
    <w:rPr>
      <w:rFonts w:ascii="Calibri" w:hAnsi="Calibri"/>
      <w:szCs w:val="22"/>
    </w:rPr>
  </w:style>
  <w:style w:type="paragraph" w:styleId="885">
    <w:name w:val="纯文本"/>
    <w:basedOn w:val="840"/>
    <w:next w:val="885"/>
    <w:link w:val="886"/>
    <w:uiPriority w:val="99"/>
    <w:unhideWhenUsed/>
    <w:qFormat/>
    <w:rPr>
      <w:rFonts w:ascii="Ari"/>
      <w:sz w:val="20"/>
      <w:lang w:val="en-US" w:eastAsia="en-US"/>
    </w:rPr>
  </w:style>
  <w:style w:type="character" w:styleId="886">
    <w:name w:val="纯文本 Char"/>
    <w:next w:val="886"/>
    <w:link w:val="885"/>
    <w:uiPriority w:val="99"/>
    <w:semiHidden/>
    <w:qFormat/>
    <w:rPr>
      <w:rFonts w:ascii="Ari" w:hAnsi="Times New Roman" w:eastAsia="宋体" w:cs="Times New Roman"/>
      <w:szCs w:val="24"/>
    </w:rPr>
  </w:style>
  <w:style w:type="paragraph" w:styleId="887">
    <w:name w:val="列表编号 4"/>
    <w:basedOn w:val="840"/>
    <w:next w:val="887"/>
    <w:link w:val="840"/>
    <w:uiPriority w:val="99"/>
    <w:qFormat/>
    <w:pPr>
      <w:numPr>
        <w:ilvl w:val="3"/>
        <w:numId w:val="2"/>
      </w:numPr>
      <w:jc w:val="left"/>
      <w:widowControl/>
    </w:pPr>
    <w:rPr>
      <w:rFonts w:ascii="Cambria" w:hAnsi="Cambria" w:eastAsia="微软雅黑" w:cs="Cambria"/>
      <w:color w:val="595959"/>
      <w:szCs w:val="21"/>
      <w:lang w:val="zh-CN"/>
    </w:rPr>
  </w:style>
  <w:style w:type="paragraph" w:styleId="888">
    <w:name w:val="目录 8"/>
    <w:basedOn w:val="840"/>
    <w:next w:val="840"/>
    <w:link w:val="840"/>
    <w:uiPriority w:val="39"/>
    <w:unhideWhenUsed/>
    <w:qFormat/>
    <w:pPr>
      <w:ind w:left="2940"/>
    </w:pPr>
    <w:rPr>
      <w:rFonts w:ascii="Calibri" w:hAnsi="Calibri"/>
      <w:szCs w:val="22"/>
    </w:rPr>
  </w:style>
  <w:style w:type="paragraph" w:styleId="889">
    <w:name w:val="日期"/>
    <w:basedOn w:val="840"/>
    <w:next w:val="840"/>
    <w:link w:val="890"/>
    <w:uiPriority w:val="99"/>
    <w:unhideWhenUsed/>
    <w:qFormat/>
    <w:rPr>
      <w:sz w:val="20"/>
      <w:lang w:val="en-US" w:eastAsia="en-US"/>
    </w:rPr>
  </w:style>
  <w:style w:type="character" w:styleId="890">
    <w:name w:val="日期 Char"/>
    <w:next w:val="890"/>
    <w:link w:val="889"/>
    <w:uiPriority w:val="99"/>
    <w:semiHidden/>
    <w:qFormat/>
    <w:rPr>
      <w:rFonts w:ascii="Times New Roman" w:hAnsi="Times New Roman" w:eastAsia="宋体" w:cs="Times New Roman"/>
      <w:szCs w:val="24"/>
    </w:rPr>
  </w:style>
  <w:style w:type="paragraph" w:styleId="891">
    <w:name w:val="正文文本缩进 2"/>
    <w:basedOn w:val="840"/>
    <w:next w:val="891"/>
    <w:link w:val="892"/>
    <w:uiPriority w:val="99"/>
    <w:unhideWhenUsed/>
    <w:qFormat/>
    <w:pPr>
      <w:ind w:firstLine="525"/>
      <w:spacing w:line="420" w:lineRule="exact"/>
    </w:pPr>
    <w:rPr>
      <w:rFonts w:ascii="宋体"/>
      <w:sz w:val="20"/>
      <w:szCs w:val="20"/>
      <w:lang w:val="en-US" w:eastAsia="en-US"/>
    </w:rPr>
  </w:style>
  <w:style w:type="character" w:styleId="892">
    <w:name w:val="正文文本缩进 2 Char"/>
    <w:next w:val="892"/>
    <w:link w:val="891"/>
    <w:uiPriority w:val="99"/>
    <w:semiHidden/>
    <w:qFormat/>
    <w:rPr>
      <w:rFonts w:ascii="宋体" w:hAnsi="Times New Roman" w:eastAsia="宋体" w:cs="Times New Roman"/>
      <w:sz w:val="20"/>
      <w:szCs w:val="20"/>
    </w:rPr>
  </w:style>
  <w:style w:type="paragraph" w:styleId="893">
    <w:name w:val="批注框文本"/>
    <w:basedOn w:val="840"/>
    <w:next w:val="893"/>
    <w:link w:val="894"/>
    <w:uiPriority w:val="99"/>
    <w:unhideWhenUsed/>
    <w:qFormat/>
    <w:rPr>
      <w:sz w:val="18"/>
      <w:szCs w:val="18"/>
      <w:lang w:val="en-US" w:eastAsia="en-US"/>
    </w:rPr>
  </w:style>
  <w:style w:type="character" w:styleId="894">
    <w:name w:val="批注框文本 Char"/>
    <w:next w:val="894"/>
    <w:link w:val="893"/>
    <w:uiPriority w:val="99"/>
    <w:semiHidden/>
    <w:qFormat/>
    <w:rPr>
      <w:rFonts w:ascii="Times New Roman" w:hAnsi="Times New Roman" w:eastAsia="宋体" w:cs="Times New Roman"/>
      <w:sz w:val="18"/>
      <w:szCs w:val="18"/>
    </w:rPr>
  </w:style>
  <w:style w:type="paragraph" w:styleId="895">
    <w:name w:val="页脚"/>
    <w:basedOn w:val="840"/>
    <w:next w:val="895"/>
    <w:link w:val="896"/>
    <w:uiPriority w:val="99"/>
    <w:unhideWhenUsed/>
    <w:qFormat/>
    <w:pPr>
      <w:jc w:val="left"/>
      <w:tabs>
        <w:tab w:val="center" w:pos="4153" w:leader="none"/>
        <w:tab w:val="right" w:pos="8306" w:leader="none"/>
      </w:tabs>
    </w:pPr>
    <w:rPr>
      <w:sz w:val="18"/>
      <w:szCs w:val="18"/>
      <w:lang w:val="en-US" w:eastAsia="en-US"/>
    </w:rPr>
  </w:style>
  <w:style w:type="character" w:styleId="896">
    <w:name w:val="页脚 Char"/>
    <w:next w:val="896"/>
    <w:link w:val="895"/>
    <w:uiPriority w:val="99"/>
    <w:qFormat/>
    <w:rPr>
      <w:sz w:val="18"/>
      <w:szCs w:val="18"/>
    </w:rPr>
  </w:style>
  <w:style w:type="paragraph" w:styleId="897">
    <w:name w:val="页眉"/>
    <w:basedOn w:val="840"/>
    <w:next w:val="897"/>
    <w:link w:val="898"/>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898">
    <w:name w:val="页眉 Char"/>
    <w:next w:val="898"/>
    <w:link w:val="897"/>
    <w:uiPriority w:val="99"/>
    <w:qFormat/>
    <w:rPr>
      <w:sz w:val="18"/>
      <w:szCs w:val="18"/>
    </w:rPr>
  </w:style>
  <w:style w:type="paragraph" w:styleId="899">
    <w:name w:val="目录 1"/>
    <w:basedOn w:val="840"/>
    <w:next w:val="840"/>
    <w:link w:val="840"/>
    <w:uiPriority w:val="39"/>
    <w:unhideWhenUsed/>
    <w:qFormat/>
  </w:style>
  <w:style w:type="paragraph" w:styleId="900">
    <w:name w:val="目录 4"/>
    <w:basedOn w:val="840"/>
    <w:next w:val="840"/>
    <w:link w:val="840"/>
    <w:uiPriority w:val="39"/>
    <w:unhideWhenUsed/>
    <w:qFormat/>
    <w:pPr>
      <w:ind w:left="1260"/>
    </w:pPr>
    <w:rPr>
      <w:rFonts w:ascii="Calibri" w:hAnsi="Calibri"/>
      <w:szCs w:val="22"/>
    </w:rPr>
  </w:style>
  <w:style w:type="paragraph" w:styleId="901">
    <w:name w:val="副标题"/>
    <w:basedOn w:val="840"/>
    <w:next w:val="840"/>
    <w:link w:val="902"/>
    <w:uiPriority w:val="99"/>
    <w:qFormat/>
    <w:pPr>
      <w:jc w:val="center"/>
      <w:spacing w:before="240" w:after="60" w:line="312" w:lineRule="auto"/>
      <w:outlineLvl w:val="1"/>
    </w:pPr>
    <w:rPr>
      <w:rFonts w:ascii="Cambria" w:hAnsi="Cambria"/>
      <w:b/>
      <w:bCs/>
      <w:sz w:val="32"/>
      <w:szCs w:val="32"/>
      <w:lang w:val="en-US" w:eastAsia="en-US"/>
    </w:rPr>
  </w:style>
  <w:style w:type="character" w:styleId="902">
    <w:name w:val="副标题 Char"/>
    <w:next w:val="902"/>
    <w:link w:val="901"/>
    <w:uiPriority w:val="99"/>
    <w:qFormat/>
    <w:rPr>
      <w:rFonts w:ascii="Cambria" w:hAnsi="Cambria" w:eastAsia="宋体" w:cs="Times New Roman"/>
      <w:b/>
      <w:bCs/>
      <w:sz w:val="32"/>
      <w:szCs w:val="32"/>
    </w:rPr>
  </w:style>
  <w:style w:type="paragraph" w:styleId="903">
    <w:name w:val="列表编号 5"/>
    <w:basedOn w:val="840"/>
    <w:next w:val="903"/>
    <w:link w:val="840"/>
    <w:uiPriority w:val="99"/>
    <w:qFormat/>
    <w:pPr>
      <w:numPr>
        <w:ilvl w:val="4"/>
        <w:numId w:val="2"/>
      </w:numPr>
      <w:jc w:val="left"/>
      <w:widowControl/>
    </w:pPr>
    <w:rPr>
      <w:rFonts w:ascii="Cambria" w:hAnsi="Cambria" w:eastAsia="微软雅黑" w:cs="Cambria"/>
      <w:color w:val="595959"/>
      <w:szCs w:val="21"/>
      <w:lang w:val="zh-CN"/>
    </w:rPr>
  </w:style>
  <w:style w:type="paragraph" w:styleId="904">
    <w:name w:val="目录 6"/>
    <w:basedOn w:val="840"/>
    <w:next w:val="840"/>
    <w:link w:val="840"/>
    <w:uiPriority w:val="39"/>
    <w:unhideWhenUsed/>
    <w:qFormat/>
    <w:pPr>
      <w:ind w:left="2100"/>
    </w:pPr>
    <w:rPr>
      <w:rFonts w:ascii="Calibri" w:hAnsi="Calibri"/>
      <w:szCs w:val="22"/>
    </w:rPr>
  </w:style>
  <w:style w:type="paragraph" w:styleId="905">
    <w:name w:val="正文文本缩进 3"/>
    <w:basedOn w:val="840"/>
    <w:next w:val="905"/>
    <w:link w:val="906"/>
    <w:uiPriority w:val="99"/>
    <w:unhideWhenUsed/>
    <w:qFormat/>
    <w:pPr>
      <w:ind w:left="420"/>
      <w:spacing w:after="120"/>
    </w:pPr>
    <w:rPr>
      <w:sz w:val="16"/>
      <w:szCs w:val="20"/>
      <w:lang w:val="en-US" w:eastAsia="en-US"/>
    </w:rPr>
  </w:style>
  <w:style w:type="character" w:styleId="906">
    <w:name w:val="正文文本缩进 3 Char"/>
    <w:next w:val="906"/>
    <w:link w:val="905"/>
    <w:uiPriority w:val="99"/>
    <w:semiHidden/>
    <w:qFormat/>
    <w:rPr>
      <w:rFonts w:ascii="Times New Roman" w:hAnsi="Times New Roman" w:eastAsia="宋体" w:cs="Times New Roman"/>
      <w:sz w:val="16"/>
      <w:szCs w:val="20"/>
    </w:rPr>
  </w:style>
  <w:style w:type="paragraph" w:styleId="907">
    <w:name w:val="目录 2"/>
    <w:basedOn w:val="840"/>
    <w:next w:val="840"/>
    <w:link w:val="840"/>
    <w:uiPriority w:val="39"/>
    <w:unhideWhenUsed/>
    <w:qFormat/>
    <w:pPr>
      <w:ind w:left="420"/>
    </w:pPr>
    <w:rPr>
      <w:rFonts w:ascii="Calibri" w:hAnsi="Calibri"/>
      <w:szCs w:val="22"/>
    </w:rPr>
  </w:style>
  <w:style w:type="paragraph" w:styleId="908">
    <w:name w:val="目录 9"/>
    <w:basedOn w:val="840"/>
    <w:next w:val="840"/>
    <w:link w:val="840"/>
    <w:uiPriority w:val="39"/>
    <w:unhideWhenUsed/>
    <w:qFormat/>
    <w:pPr>
      <w:ind w:left="3360"/>
    </w:pPr>
    <w:rPr>
      <w:rFonts w:ascii="Calibri" w:hAnsi="Calibri"/>
      <w:szCs w:val="22"/>
    </w:rPr>
  </w:style>
  <w:style w:type="paragraph" w:styleId="909">
    <w:name w:val="HTML 预设格式"/>
    <w:basedOn w:val="840"/>
    <w:next w:val="909"/>
    <w:link w:val="9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910">
    <w:name w:val="HTML 预设格式 Char"/>
    <w:next w:val="910"/>
    <w:link w:val="909"/>
    <w:uiPriority w:val="99"/>
    <w:semiHidden/>
    <w:qFormat/>
    <w:rPr>
      <w:rFonts w:ascii="宋体" w:hAnsi="宋体" w:eastAsia="宋体" w:cs="Times New Roman"/>
      <w:sz w:val="24"/>
      <w:szCs w:val="24"/>
    </w:rPr>
  </w:style>
  <w:style w:type="paragraph" w:styleId="911">
    <w:name w:val="普通(网站)"/>
    <w:basedOn w:val="840"/>
    <w:next w:val="911"/>
    <w:link w:val="840"/>
    <w:uiPriority w:val="99"/>
    <w:unhideWhenUsed/>
    <w:qFormat/>
    <w:pPr>
      <w:jc w:val="left"/>
      <w:spacing w:before="100" w:beforeAutospacing="1" w:after="100" w:afterAutospacing="1"/>
      <w:widowControl/>
    </w:pPr>
    <w:rPr>
      <w:rFonts w:ascii="宋体" w:hAnsi="宋体" w:cs="宋体"/>
      <w:sz w:val="24"/>
    </w:rPr>
  </w:style>
  <w:style w:type="paragraph" w:styleId="912">
    <w:name w:val="索引 1"/>
    <w:basedOn w:val="840"/>
    <w:next w:val="840"/>
    <w:link w:val="840"/>
    <w:uiPriority w:val="99"/>
    <w:unhideWhenUsed/>
    <w:qFormat/>
    <w:pPr>
      <w:jc w:val="center"/>
      <w:spacing w:line="220" w:lineRule="exact"/>
    </w:pPr>
    <w:rPr>
      <w:rFonts w:ascii="仿宋_GB2312" w:hAnsi="Calibri" w:eastAsia="仿宋_GB2312"/>
      <w:szCs w:val="22"/>
    </w:rPr>
  </w:style>
  <w:style w:type="paragraph" w:styleId="913">
    <w:name w:val="标题"/>
    <w:basedOn w:val="840"/>
    <w:next w:val="913"/>
    <w:link w:val="914"/>
    <w:uiPriority w:val="99"/>
    <w:qFormat/>
    <w:pPr>
      <w:jc w:val="center"/>
      <w:spacing w:before="240" w:after="60" w:line="420" w:lineRule="atLeast"/>
      <w:outlineLvl w:val="0"/>
    </w:pPr>
    <w:rPr>
      <w:rFonts w:ascii="Arial" w:hAnsi="Arial"/>
      <w:b/>
      <w:sz w:val="32"/>
      <w:szCs w:val="20"/>
      <w:lang w:val="en-US" w:eastAsia="en-US"/>
    </w:rPr>
  </w:style>
  <w:style w:type="character" w:styleId="914">
    <w:name w:val="标题 Char"/>
    <w:next w:val="914"/>
    <w:link w:val="913"/>
    <w:uiPriority w:val="99"/>
    <w:qFormat/>
    <w:rPr>
      <w:rFonts w:ascii="Arial" w:hAnsi="Arial" w:eastAsia="宋体" w:cs="Times New Roman"/>
      <w:b/>
      <w:sz w:val="32"/>
      <w:szCs w:val="20"/>
    </w:rPr>
  </w:style>
  <w:style w:type="paragraph" w:styleId="915">
    <w:name w:val="批注主题"/>
    <w:basedOn w:val="871"/>
    <w:next w:val="871"/>
    <w:link w:val="916"/>
    <w:uiPriority w:val="99"/>
    <w:unhideWhenUsed/>
    <w:qFormat/>
    <w:rPr>
      <w:b/>
      <w:bCs/>
    </w:rPr>
  </w:style>
  <w:style w:type="character" w:styleId="916">
    <w:name w:val="批注主题 Char"/>
    <w:next w:val="916"/>
    <w:link w:val="915"/>
    <w:uiPriority w:val="99"/>
    <w:semiHidden/>
    <w:qFormat/>
    <w:rPr>
      <w:rFonts w:ascii="Times New Roman" w:hAnsi="Times New Roman" w:eastAsia="宋体" w:cs="Times New Roman"/>
      <w:b/>
      <w:bCs/>
      <w:szCs w:val="24"/>
    </w:rPr>
  </w:style>
  <w:style w:type="paragraph" w:styleId="917">
    <w:name w:val="正文首行缩进 2"/>
    <w:basedOn w:val="877"/>
    <w:next w:val="840"/>
    <w:link w:val="840"/>
    <w:uiPriority w:val="99"/>
    <w:qFormat/>
    <w:pPr>
      <w:ind w:firstLine="420"/>
    </w:pPr>
    <w:rPr>
      <w:rFonts w:ascii="Calibri" w:hAnsi="Calibri" w:cs="Calibri"/>
      <w:szCs w:val="21"/>
    </w:rPr>
  </w:style>
  <w:style w:type="table" w:styleId="918">
    <w:name w:val="网格型"/>
    <w:basedOn w:val="851"/>
    <w:next w:val="918"/>
    <w:link w:val="840"/>
    <w:qFormat/>
    <w:rPr>
      <w:rFonts w:eastAsia="Times New Roman"/>
    </w:rPr>
    <w:tblPr/>
  </w:style>
  <w:style w:type="table" w:styleId="919">
    <w:name w:val="网格型 6"/>
    <w:basedOn w:val="851"/>
    <w:next w:val="919"/>
    <w:link w:val="840"/>
    <w:uiPriority w:val="99"/>
    <w:qFormat/>
    <w:pPr>
      <w:spacing w:line="300" w:lineRule="auto"/>
    </w:pPr>
    <w:rPr>
      <w:rFonts w:ascii="Cambria" w:hAnsi="Cambria" w:eastAsia="黑体" w:cs="Cambria"/>
    </w:rPr>
    <w:tblPr/>
  </w:style>
  <w:style w:type="character" w:styleId="920">
    <w:name w:val="要点"/>
    <w:next w:val="920"/>
    <w:link w:val="840"/>
    <w:qFormat/>
    <w:rPr>
      <w:rFonts w:ascii="Times New Roman" w:hAnsi="Times New Roman" w:cs="Times New Roman"/>
      <w:b/>
    </w:rPr>
  </w:style>
  <w:style w:type="character" w:styleId="921">
    <w:name w:val="页码"/>
    <w:next w:val="921"/>
    <w:link w:val="840"/>
    <w:unhideWhenUsed/>
    <w:qFormat/>
    <w:rPr>
      <w:rFonts w:hint="eastAsia" w:ascii="宋体" w:hAnsi="宋体" w:eastAsia="宋体"/>
      <w:b/>
      <w:spacing w:val="0"/>
      <w:sz w:val="24"/>
      <w:szCs w:val="24"/>
      <w:vertAlign w:val="baseline"/>
      <w:lang w:val="en-US" w:eastAsia="zh-CN" w:bidi="ar-SA"/>
    </w:rPr>
  </w:style>
  <w:style w:type="character" w:styleId="922">
    <w:name w:val="已访问的超链接"/>
    <w:next w:val="922"/>
    <w:link w:val="840"/>
    <w:unhideWhenUsed/>
    <w:qFormat/>
    <w:rPr>
      <w:color w:val="800080"/>
      <w:u w:val="single"/>
    </w:rPr>
  </w:style>
  <w:style w:type="character" w:styleId="923">
    <w:name w:val="强调"/>
    <w:next w:val="923"/>
    <w:link w:val="840"/>
    <w:qFormat/>
    <w:rPr>
      <w:color w:val="cc0000"/>
    </w:rPr>
  </w:style>
  <w:style w:type="character" w:styleId="924">
    <w:name w:val="超链接"/>
    <w:next w:val="924"/>
    <w:link w:val="840"/>
    <w:uiPriority w:val="99"/>
    <w:unhideWhenUsed/>
    <w:qFormat/>
    <w:rPr>
      <w:color w:val="0000ff"/>
      <w:u w:val="single"/>
    </w:rPr>
  </w:style>
  <w:style w:type="character" w:styleId="925">
    <w:name w:val="批注引用"/>
    <w:next w:val="925"/>
    <w:link w:val="840"/>
    <w:uiPriority w:val="99"/>
    <w:unhideWhenUsed/>
    <w:qFormat/>
    <w:rPr>
      <w:sz w:val="21"/>
      <w:szCs w:val="21"/>
    </w:rPr>
  </w:style>
  <w:style w:type="character" w:styleId="926">
    <w:name w:val="HTML 引文"/>
    <w:next w:val="926"/>
    <w:link w:val="840"/>
    <w:unhideWhenUsed/>
    <w:qFormat/>
    <w:rPr>
      <w:color w:val="008000"/>
    </w:rPr>
  </w:style>
  <w:style w:type="character" w:styleId="927">
    <w:name w:val="副标题 Char2"/>
    <w:next w:val="927"/>
    <w:link w:val="840"/>
    <w:uiPriority w:val="11"/>
    <w:qFormat/>
    <w:rPr>
      <w:rFonts w:ascii="Cambria" w:hAnsi="Cambria" w:cs="Times New Roman"/>
      <w:b/>
      <w:bCs/>
      <w:sz w:val="32"/>
      <w:szCs w:val="32"/>
    </w:rPr>
  </w:style>
  <w:style w:type="character" w:styleId="928">
    <w:name w:val="正文文本 Char2"/>
    <w:next w:val="928"/>
    <w:link w:val="840"/>
    <w:uiPriority w:val="99"/>
    <w:semiHidden/>
    <w:qFormat/>
    <w:rPr>
      <w:rFonts w:ascii="Calibri" w:hAnsi="Calibri" w:eastAsia="宋体" w:cs="Times New Roman"/>
    </w:rPr>
  </w:style>
  <w:style w:type="character" w:styleId="929">
    <w:name w:val="标题 1 Char"/>
    <w:next w:val="929"/>
    <w:link w:val="840"/>
    <w:qFormat/>
    <w:rPr>
      <w:b/>
      <w:bCs/>
      <w:sz w:val="32"/>
      <w:szCs w:val="44"/>
    </w:rPr>
  </w:style>
  <w:style w:type="character" w:styleId="930">
    <w:name w:val="书籍标题1"/>
    <w:next w:val="930"/>
    <w:link w:val="840"/>
    <w:qFormat/>
    <w:rPr>
      <w:b/>
      <w:bCs/>
      <w:smallCaps/>
      <w:spacing w:val="5"/>
    </w:rPr>
  </w:style>
  <w:style w:type="character" w:styleId="931">
    <w:name w:val="批注文字 Char2"/>
    <w:next w:val="931"/>
    <w:link w:val="840"/>
    <w:qFormat/>
    <w:rPr>
      <w:sz w:val="21"/>
    </w:rPr>
  </w:style>
  <w:style w:type="character" w:styleId="932">
    <w:name w:val="列出段落 Char"/>
    <w:next w:val="932"/>
    <w:link w:val="933"/>
    <w:qFormat/>
    <w:rPr>
      <w:szCs w:val="24"/>
    </w:rPr>
  </w:style>
  <w:style w:type="paragraph" w:styleId="933">
    <w:name w:val="List Paragraph1"/>
    <w:basedOn w:val="840"/>
    <w:next w:val="933"/>
    <w:link w:val="932"/>
    <w:qFormat/>
    <w:pPr>
      <w:ind w:firstLine="420"/>
    </w:pPr>
    <w:rPr>
      <w:sz w:val="20"/>
      <w:lang w:val="en-US" w:eastAsia="en-US"/>
    </w:rPr>
  </w:style>
  <w:style w:type="character" w:styleId="934">
    <w:name w:val="标题 1 Char_0"/>
    <w:next w:val="934"/>
    <w:link w:val="935"/>
    <w:qFormat/>
    <w:rPr>
      <w:b/>
      <w:bCs/>
      <w:sz w:val="44"/>
      <w:szCs w:val="44"/>
    </w:rPr>
  </w:style>
  <w:style w:type="paragraph" w:styleId="935">
    <w:name w:val="标题 1_0"/>
    <w:basedOn w:val="936"/>
    <w:next w:val="936"/>
    <w:link w:val="934"/>
    <w:qFormat/>
    <w:pPr>
      <w:keepLines/>
      <w:keepNext/>
      <w:spacing w:before="340" w:after="330" w:line="576" w:lineRule="auto"/>
      <w:outlineLvl w:val="0"/>
    </w:pPr>
    <w:rPr>
      <w:b/>
      <w:bCs/>
      <w:sz w:val="44"/>
      <w:szCs w:val="44"/>
      <w:lang w:val="en-US" w:eastAsia="en-US"/>
    </w:rPr>
  </w:style>
  <w:style w:type="paragraph" w:styleId="936">
    <w:name w:val="正文_0"/>
    <w:next w:val="936"/>
    <w:link w:val="840"/>
    <w:uiPriority w:val="99"/>
    <w:qFormat/>
    <w:pPr>
      <w:jc w:val="both"/>
      <w:widowControl w:val="off"/>
    </w:pPr>
    <w:rPr>
      <w:sz w:val="21"/>
      <w:szCs w:val="24"/>
      <w:lang w:val="en-US" w:eastAsia="zh-CN" w:bidi="ar-SA"/>
    </w:rPr>
  </w:style>
  <w:style w:type="character" w:styleId="937">
    <w:name w:val="批注主题 Char1"/>
    <w:next w:val="937"/>
    <w:link w:val="840"/>
    <w:qFormat/>
    <w:rPr>
      <w:b/>
      <w:bCs/>
      <w:sz w:val="21"/>
      <w:szCs w:val="22"/>
    </w:rPr>
  </w:style>
  <w:style w:type="character" w:styleId="938">
    <w:name w:val="页眉 Char1"/>
    <w:next w:val="938"/>
    <w:link w:val="840"/>
    <w:uiPriority w:val="99"/>
    <w:semiHidden/>
    <w:qFormat/>
    <w:rPr>
      <w:rFonts w:ascii="Calibri" w:hAnsi="Calibri" w:eastAsia="宋体" w:cs="Times New Roman"/>
      <w:sz w:val="18"/>
      <w:szCs w:val="18"/>
    </w:rPr>
  </w:style>
  <w:style w:type="character" w:styleId="939">
    <w:name w:val="副标题 Char1"/>
    <w:next w:val="939"/>
    <w:link w:val="840"/>
    <w:uiPriority w:val="11"/>
    <w:qFormat/>
    <w:rPr>
      <w:rFonts w:ascii="Cambria" w:hAnsi="Cambria" w:cs="Times New Roman"/>
      <w:b/>
      <w:bCs/>
      <w:sz w:val="32"/>
      <w:szCs w:val="32"/>
    </w:rPr>
  </w:style>
  <w:style w:type="character" w:styleId="940">
    <w:name w:val="标题 Char1"/>
    <w:next w:val="940"/>
    <w:link w:val="840"/>
    <w:uiPriority w:val="10"/>
    <w:qFormat/>
    <w:rPr>
      <w:rFonts w:ascii="Cambria" w:hAnsi="Cambria" w:eastAsia="宋体" w:cs="Times New Roman"/>
      <w:b/>
      <w:bCs/>
      <w:sz w:val="32"/>
      <w:szCs w:val="32"/>
    </w:rPr>
  </w:style>
  <w:style w:type="character" w:styleId="941">
    <w:name w:val="rvts11"/>
    <w:next w:val="941"/>
    <w:link w:val="840"/>
    <w:qFormat/>
    <w:rPr>
      <w:rFonts w:ascii="KNLe" w:hAnsi="KNLe"/>
      <w:sz w:val="24"/>
      <w:szCs w:val="24"/>
      <w:u w:val="single"/>
    </w:rPr>
  </w:style>
  <w:style w:type="character" w:styleId="942">
    <w:name w:val="不明显参考1"/>
    <w:next w:val="942"/>
    <w:link w:val="840"/>
    <w:qFormat/>
    <w:rPr>
      <w:smallCaps/>
      <w:color w:val="c0504d"/>
      <w:u w:val="single"/>
    </w:rPr>
  </w:style>
  <w:style w:type="character" w:styleId="943">
    <w:name w:val="正文文本缩进 3 Char1"/>
    <w:next w:val="943"/>
    <w:link w:val="840"/>
    <w:uiPriority w:val="99"/>
    <w:semiHidden/>
    <w:qFormat/>
    <w:rPr>
      <w:sz w:val="16"/>
      <w:szCs w:val="16"/>
    </w:rPr>
  </w:style>
  <w:style w:type="character" w:styleId="944">
    <w:name w:val="明显参考1"/>
    <w:next w:val="944"/>
    <w:link w:val="840"/>
    <w:qFormat/>
    <w:rPr>
      <w:b/>
      <w:bCs/>
      <w:smallCaps/>
      <w:color w:val="c0504d"/>
      <w:spacing w:val="5"/>
      <w:u w:val="single"/>
    </w:rPr>
  </w:style>
  <w:style w:type="character" w:styleId="945">
    <w:name w:val="批注文字 Char1"/>
    <w:next w:val="945"/>
    <w:link w:val="840"/>
    <w:qFormat/>
    <w:rPr>
      <w:rFonts w:ascii="Calibri" w:hAnsi="Calibri" w:eastAsia="宋体" w:cs="Times New Roman"/>
    </w:rPr>
  </w:style>
  <w:style w:type="character" w:styleId="946">
    <w:name w:val="font161"/>
    <w:next w:val="946"/>
    <w:link w:val="840"/>
    <w:qFormat/>
    <w:rPr>
      <w:b/>
      <w:sz w:val="32"/>
    </w:rPr>
  </w:style>
  <w:style w:type="character" w:styleId="947">
    <w:name w:val="文档结构图 Char2"/>
    <w:next w:val="947"/>
    <w:link w:val="840"/>
    <w:uiPriority w:val="99"/>
    <w:semiHidden/>
    <w:qFormat/>
    <w:rPr>
      <w:rFonts w:hint="eastAsia" w:ascii="宋体" w:hAnsi="Calibri" w:eastAsia="宋体" w:cs="Times New Roman"/>
      <w:sz w:val="18"/>
      <w:szCs w:val="18"/>
    </w:rPr>
  </w:style>
  <w:style w:type="character" w:styleId="948">
    <w:name w:val="明显引用 Char2"/>
    <w:next w:val="948"/>
    <w:link w:val="840"/>
    <w:uiPriority w:val="99"/>
    <w:qFormat/>
    <w:rPr>
      <w:b/>
      <w:bCs/>
      <w:i/>
      <w:iCs/>
      <w:color w:val="4f81bd"/>
      <w:sz w:val="21"/>
      <w:szCs w:val="24"/>
    </w:rPr>
  </w:style>
  <w:style w:type="character" w:styleId="949">
    <w:name w:val="font21"/>
    <w:next w:val="949"/>
    <w:link w:val="840"/>
    <w:qFormat/>
    <w:rPr>
      <w:rFonts w:hint="eastAsia" w:ascii="宋体" w:hAnsi="宋体" w:eastAsia="宋体" w:cs="宋体"/>
      <w:color w:val="000000"/>
      <w:sz w:val="20"/>
      <w:szCs w:val="20"/>
      <w:u w:val="none"/>
    </w:rPr>
  </w:style>
  <w:style w:type="character" w:styleId="950">
    <w:name w:val="明显引用 Char"/>
    <w:next w:val="950"/>
    <w:link w:val="951"/>
    <w:qFormat/>
    <w:rPr>
      <w:b/>
      <w:bCs/>
      <w:i/>
      <w:iCs/>
      <w:color w:val="4f81bd"/>
    </w:rPr>
  </w:style>
  <w:style w:type="paragraph" w:styleId="951">
    <w:name w:val="明显引用1"/>
    <w:basedOn w:val="840"/>
    <w:next w:val="840"/>
    <w:link w:val="950"/>
    <w:qFormat/>
    <w:pPr>
      <w:ind w:left="936" w:right="936"/>
      <w:spacing w:before="200" w:after="280"/>
      <w:pBdr>
        <w:bottom w:val="single" w:color="4F81BD" w:sz="4" w:space="4"/>
      </w:pBdr>
    </w:pPr>
    <w:rPr>
      <w:b/>
      <w:bCs/>
      <w:i/>
      <w:iCs/>
      <w:color w:val="4f81bd"/>
      <w:sz w:val="20"/>
      <w:szCs w:val="20"/>
      <w:lang w:val="en-US" w:eastAsia="en-US"/>
    </w:rPr>
  </w:style>
  <w:style w:type="character" w:styleId="952">
    <w:name w:val="font31"/>
    <w:next w:val="952"/>
    <w:link w:val="840"/>
    <w:qFormat/>
    <w:rPr>
      <w:rFonts w:hint="eastAsia" w:ascii="宋体" w:hAnsi="宋体" w:eastAsia="宋体" w:cs="宋体"/>
      <w:color w:val="000000"/>
      <w:sz w:val="20"/>
      <w:szCs w:val="20"/>
      <w:u w:val="none"/>
    </w:rPr>
  </w:style>
  <w:style w:type="character" w:styleId="953">
    <w:name w:val="标题 2 Char_0"/>
    <w:next w:val="953"/>
    <w:link w:val="954"/>
    <w:qFormat/>
    <w:rPr>
      <w:rFonts w:ascii="Cambria" w:hAnsi="Cambria"/>
      <w:b/>
      <w:bCs/>
      <w:sz w:val="32"/>
      <w:szCs w:val="32"/>
    </w:rPr>
  </w:style>
  <w:style w:type="paragraph" w:styleId="954">
    <w:name w:val="标题 2_0"/>
    <w:basedOn w:val="936"/>
    <w:next w:val="936"/>
    <w:link w:val="953"/>
    <w:qFormat/>
    <w:pPr>
      <w:keepLines/>
      <w:keepNext/>
      <w:spacing w:before="260" w:after="260" w:line="415" w:lineRule="auto"/>
      <w:outlineLvl w:val="1"/>
    </w:pPr>
    <w:rPr>
      <w:rFonts w:ascii="Cambria" w:hAnsi="Cambria"/>
      <w:b/>
      <w:bCs/>
      <w:sz w:val="32"/>
      <w:szCs w:val="32"/>
      <w:lang w:val="en-US" w:eastAsia="en-US"/>
    </w:rPr>
  </w:style>
  <w:style w:type="character" w:styleId="955">
    <w:name w:val="日期 Char1"/>
    <w:next w:val="955"/>
    <w:link w:val="840"/>
    <w:qFormat/>
    <w:rPr>
      <w:rFonts w:ascii="Calibri" w:hAnsi="Calibri" w:eastAsia="宋体" w:cs="Times New Roman"/>
    </w:rPr>
  </w:style>
  <w:style w:type="character" w:styleId="956">
    <w:name w:val="引用 Char1"/>
    <w:next w:val="956"/>
    <w:link w:val="840"/>
    <w:uiPriority w:val="29"/>
    <w:qFormat/>
    <w:rPr>
      <w:i/>
      <w:iCs/>
      <w:color w:val="000000"/>
      <w:sz w:val="21"/>
    </w:rPr>
  </w:style>
  <w:style w:type="character" w:styleId="957">
    <w:name w:val="标题 4 Char_0"/>
    <w:next w:val="957"/>
    <w:link w:val="958"/>
    <w:qFormat/>
    <w:rPr>
      <w:rFonts w:ascii="Arial" w:hAnsi="Arial" w:eastAsia="黑体" w:cs="Arial"/>
      <w:b/>
      <w:bCs/>
      <w:sz w:val="28"/>
      <w:szCs w:val="28"/>
    </w:rPr>
  </w:style>
  <w:style w:type="paragraph" w:styleId="958">
    <w:name w:val="标题 4_0"/>
    <w:basedOn w:val="936"/>
    <w:next w:val="936"/>
    <w:link w:val="957"/>
    <w:qFormat/>
    <w:pPr>
      <w:keepLines/>
      <w:keepNext/>
      <w:spacing w:before="280" w:after="290" w:line="374" w:lineRule="auto"/>
      <w:outlineLvl w:val="3"/>
    </w:pPr>
    <w:rPr>
      <w:rFonts w:ascii="Arial" w:hAnsi="Arial" w:eastAsia="黑体"/>
      <w:b/>
      <w:bCs/>
      <w:sz w:val="28"/>
      <w:szCs w:val="28"/>
      <w:lang w:val="en-US" w:eastAsia="en-US"/>
    </w:rPr>
  </w:style>
  <w:style w:type="character" w:styleId="959">
    <w:name w:val="明显强调1"/>
    <w:next w:val="959"/>
    <w:link w:val="840"/>
    <w:qFormat/>
    <w:rPr>
      <w:b/>
      <w:bCs/>
      <w:i/>
      <w:iCs/>
      <w:color w:val="4f81bd"/>
    </w:rPr>
  </w:style>
  <w:style w:type="character" w:styleId="960">
    <w:name w:val="超链接_0"/>
    <w:next w:val="960"/>
    <w:link w:val="840"/>
    <w:uiPriority w:val="99"/>
    <w:qFormat/>
    <w:rPr>
      <w:rFonts w:ascii="Calibri" w:hAnsi="Calibri" w:cs="Calibri"/>
      <w:color w:val="0000ff"/>
      <w:u w:val="single"/>
    </w:rPr>
  </w:style>
  <w:style w:type="character" w:styleId="961">
    <w:name w:val="批注框文本 Char2"/>
    <w:next w:val="961"/>
    <w:link w:val="840"/>
    <w:uiPriority w:val="99"/>
    <w:semiHidden/>
    <w:qFormat/>
    <w:rPr>
      <w:rFonts w:ascii="Calibri" w:hAnsi="Calibri" w:eastAsia="宋体" w:cs="Times New Roman"/>
      <w:sz w:val="18"/>
      <w:szCs w:val="18"/>
    </w:rPr>
  </w:style>
  <w:style w:type="character" w:styleId="962">
    <w:name w:val="文档结构图 Char1"/>
    <w:next w:val="962"/>
    <w:link w:val="840"/>
    <w:qFormat/>
    <w:rPr>
      <w:rFonts w:hint="eastAsia" w:ascii="宋体" w:hAnsi="Calibri" w:eastAsia="宋体" w:cs="Times New Roman"/>
      <w:sz w:val="18"/>
      <w:szCs w:val="18"/>
    </w:rPr>
  </w:style>
  <w:style w:type="character" w:styleId="963">
    <w:name w:val="引用 Char2"/>
    <w:next w:val="963"/>
    <w:link w:val="840"/>
    <w:uiPriority w:val="99"/>
    <w:qFormat/>
    <w:rPr>
      <w:i/>
      <w:iCs/>
      <w:color w:val="000000"/>
      <w:sz w:val="21"/>
      <w:szCs w:val="24"/>
    </w:rPr>
  </w:style>
  <w:style w:type="character" w:styleId="964">
    <w:name w:val="textcontents"/>
    <w:next w:val="964"/>
    <w:link w:val="840"/>
    <w:qFormat/>
    <w:rPr>
      <w:rFonts w:ascii="Times New Roman" w:hAnsi="Times New Roman" w:cs="Times New Roman"/>
    </w:rPr>
  </w:style>
  <w:style w:type="character" w:styleId="965">
    <w:name w:val="bookmark"/>
    <w:next w:val="965"/>
    <w:link w:val="840"/>
    <w:qFormat/>
  </w:style>
  <w:style w:type="character" w:styleId="966">
    <w:name w:val="正文文本 Char_0"/>
    <w:next w:val="966"/>
    <w:link w:val="967"/>
    <w:qFormat/>
    <w:rPr>
      <w:szCs w:val="24"/>
    </w:rPr>
  </w:style>
  <w:style w:type="paragraph" w:styleId="967">
    <w:name w:val="正文文本_0"/>
    <w:basedOn w:val="936"/>
    <w:next w:val="967"/>
    <w:link w:val="966"/>
    <w:qFormat/>
    <w:pPr>
      <w:spacing w:after="120"/>
    </w:pPr>
    <w:rPr>
      <w:sz w:val="20"/>
      <w:lang w:val="en-US" w:eastAsia="en-US"/>
    </w:rPr>
  </w:style>
  <w:style w:type="character" w:styleId="968">
    <w:name w:val="标题5 Char Char"/>
    <w:next w:val="968"/>
    <w:link w:val="969"/>
    <w:qFormat/>
    <w:rPr>
      <w:rFonts w:ascii="Arial" w:hAnsi="Arial" w:cs="Arial"/>
      <w:b/>
      <w:bCs/>
      <w:sz w:val="24"/>
      <w:szCs w:val="32"/>
    </w:rPr>
  </w:style>
  <w:style w:type="paragraph" w:styleId="969">
    <w:name w:val="标题5"/>
    <w:basedOn w:val="843"/>
    <w:next w:val="969"/>
    <w:link w:val="968"/>
    <w:qFormat/>
    <w:pPr>
      <w:numPr>
        <w:ilvl w:val="0"/>
        <w:numId w:val="0"/>
      </w:numPr>
      <w:spacing w:line="412" w:lineRule="auto"/>
    </w:pPr>
    <w:rPr>
      <w:rFonts w:ascii="Arial" w:hAnsi="Arial"/>
      <w:sz w:val="24"/>
    </w:rPr>
  </w:style>
  <w:style w:type="character" w:styleId="970">
    <w:name w:val="标题 5 Char_0"/>
    <w:next w:val="970"/>
    <w:link w:val="971"/>
    <w:qFormat/>
    <w:rPr>
      <w:rFonts w:ascii="Calibri" w:hAnsi="Calibri" w:cs="Calibri"/>
      <w:b/>
      <w:bCs/>
      <w:sz w:val="28"/>
      <w:szCs w:val="28"/>
    </w:rPr>
  </w:style>
  <w:style w:type="paragraph" w:styleId="971">
    <w:name w:val="标题 5_0"/>
    <w:basedOn w:val="936"/>
    <w:next w:val="936"/>
    <w:link w:val="970"/>
    <w:qFormat/>
    <w:pPr>
      <w:keepLines/>
      <w:keepNext/>
      <w:spacing w:before="280" w:after="290" w:line="372" w:lineRule="auto"/>
      <w:outlineLvl w:val="4"/>
    </w:pPr>
    <w:rPr>
      <w:rFonts w:ascii="Calibri" w:hAnsi="Calibri"/>
      <w:b/>
      <w:bCs/>
      <w:sz w:val="28"/>
      <w:szCs w:val="28"/>
      <w:lang w:val="en-US" w:eastAsia="en-US"/>
    </w:rPr>
  </w:style>
  <w:style w:type="character" w:styleId="972">
    <w:name w:val="明显引用 Char1"/>
    <w:next w:val="972"/>
    <w:link w:val="840"/>
    <w:uiPriority w:val="30"/>
    <w:qFormat/>
    <w:rPr>
      <w:b/>
      <w:bCs/>
      <w:i/>
      <w:iCs/>
      <w:color w:val="4f81bd"/>
      <w:sz w:val="21"/>
    </w:rPr>
  </w:style>
  <w:style w:type="character" w:styleId="973">
    <w:name w:val="批注框文本 Char1"/>
    <w:next w:val="973"/>
    <w:link w:val="840"/>
    <w:qFormat/>
    <w:rPr>
      <w:sz w:val="18"/>
      <w:szCs w:val="18"/>
    </w:rPr>
  </w:style>
  <w:style w:type="character" w:styleId="974">
    <w:name w:val="正文文本 Char1"/>
    <w:next w:val="974"/>
    <w:link w:val="840"/>
    <w:qFormat/>
    <w:rPr>
      <w:rFonts w:ascii="Calibri" w:hAnsi="Calibri" w:eastAsia="宋体" w:cs="Times New Roman"/>
    </w:rPr>
  </w:style>
  <w:style w:type="character" w:styleId="975">
    <w:name w:val="引用 Char"/>
    <w:next w:val="975"/>
    <w:link w:val="976"/>
    <w:qFormat/>
    <w:rPr>
      <w:i/>
      <w:iCs/>
      <w:color w:val="000000"/>
    </w:rPr>
  </w:style>
  <w:style w:type="paragraph" w:styleId="976">
    <w:name w:val="引用1"/>
    <w:basedOn w:val="840"/>
    <w:next w:val="840"/>
    <w:link w:val="975"/>
    <w:qFormat/>
    <w:rPr>
      <w:i/>
      <w:iCs/>
      <w:color w:val="000000"/>
      <w:sz w:val="20"/>
      <w:szCs w:val="20"/>
      <w:lang w:val="en-US" w:eastAsia="en-US"/>
    </w:rPr>
  </w:style>
  <w:style w:type="character" w:styleId="977">
    <w:name w:val="标题 Char2"/>
    <w:next w:val="977"/>
    <w:link w:val="840"/>
    <w:uiPriority w:val="10"/>
    <w:qFormat/>
    <w:rPr>
      <w:rFonts w:ascii="Cambria" w:hAnsi="Cambria" w:cs="Times New Roman"/>
      <w:b/>
      <w:bCs/>
      <w:sz w:val="32"/>
      <w:szCs w:val="32"/>
    </w:rPr>
  </w:style>
  <w:style w:type="character" w:styleId="978">
    <w:name w:val="日期 Char2"/>
    <w:next w:val="978"/>
    <w:link w:val="840"/>
    <w:uiPriority w:val="99"/>
    <w:semiHidden/>
    <w:qFormat/>
    <w:rPr>
      <w:rFonts w:ascii="Calibri" w:hAnsi="Calibri" w:eastAsia="宋体" w:cs="Times New Roman"/>
    </w:rPr>
  </w:style>
  <w:style w:type="character" w:styleId="979">
    <w:name w:val="font11"/>
    <w:next w:val="979"/>
    <w:link w:val="840"/>
    <w:qFormat/>
    <w:rPr>
      <w:rFonts w:hint="eastAsia" w:ascii="宋体" w:hAnsi="宋体" w:eastAsia="宋体" w:cs="宋体"/>
      <w:color w:val="000000"/>
      <w:sz w:val="20"/>
      <w:szCs w:val="20"/>
      <w:u w:val="none"/>
    </w:rPr>
  </w:style>
  <w:style w:type="character" w:styleId="980">
    <w:name w:val="正文文本 3 Char1"/>
    <w:next w:val="980"/>
    <w:link w:val="840"/>
    <w:uiPriority w:val="99"/>
    <w:semiHidden/>
    <w:qFormat/>
    <w:rPr>
      <w:sz w:val="16"/>
      <w:szCs w:val="16"/>
    </w:rPr>
  </w:style>
  <w:style w:type="character" w:styleId="981">
    <w:name w:val="标题4 Char Char"/>
    <w:next w:val="981"/>
    <w:link w:val="982"/>
    <w:qFormat/>
    <w:rPr>
      <w:rFonts w:ascii="Arial" w:hAnsi="Arial" w:cs="Arial"/>
      <w:b/>
      <w:bCs/>
      <w:sz w:val="24"/>
      <w:szCs w:val="32"/>
    </w:rPr>
  </w:style>
  <w:style w:type="paragraph" w:styleId="982">
    <w:name w:val="标题4"/>
    <w:basedOn w:val="842"/>
    <w:next w:val="882"/>
    <w:link w:val="981"/>
    <w:qFormat/>
    <w:pPr>
      <w:numPr>
        <w:ilvl w:val="0"/>
        <w:numId w:val="0"/>
      </w:numPr>
      <w:spacing w:line="412" w:lineRule="auto"/>
    </w:pPr>
    <w:rPr>
      <w:rFonts w:ascii="Arial" w:hAnsi="Arial"/>
      <w:sz w:val="24"/>
    </w:rPr>
  </w:style>
  <w:style w:type="character" w:styleId="983">
    <w:name w:val="批注主题 Char2"/>
    <w:next w:val="983"/>
    <w:link w:val="840"/>
    <w:qFormat/>
    <w:rPr>
      <w:b/>
      <w:bCs/>
      <w:sz w:val="21"/>
    </w:rPr>
  </w:style>
  <w:style w:type="character" w:styleId="984">
    <w:name w:val="标题 3 Char_0"/>
    <w:next w:val="984"/>
    <w:link w:val="985"/>
    <w:qFormat/>
    <w:rPr>
      <w:b/>
      <w:bCs/>
      <w:sz w:val="32"/>
      <w:szCs w:val="32"/>
    </w:rPr>
  </w:style>
  <w:style w:type="paragraph" w:styleId="985">
    <w:name w:val="标题 3_0"/>
    <w:basedOn w:val="936"/>
    <w:next w:val="936"/>
    <w:link w:val="984"/>
    <w:qFormat/>
    <w:pPr>
      <w:keepLines/>
      <w:keepNext/>
      <w:spacing w:before="260" w:after="260" w:line="415" w:lineRule="auto"/>
      <w:outlineLvl w:val="2"/>
    </w:pPr>
    <w:rPr>
      <w:b/>
      <w:bCs/>
      <w:sz w:val="32"/>
      <w:szCs w:val="32"/>
      <w:lang w:val="en-US" w:eastAsia="en-US"/>
    </w:rPr>
  </w:style>
  <w:style w:type="character" w:styleId="986">
    <w:name w:val="页脚 Char1"/>
    <w:next w:val="986"/>
    <w:link w:val="840"/>
    <w:uiPriority w:val="99"/>
    <w:semiHidden/>
    <w:qFormat/>
    <w:rPr>
      <w:rFonts w:ascii="Calibri" w:hAnsi="Calibri" w:eastAsia="宋体" w:cs="Times New Roman"/>
      <w:sz w:val="18"/>
      <w:szCs w:val="18"/>
    </w:rPr>
  </w:style>
  <w:style w:type="character" w:styleId="987">
    <w:name w:val="表格文字 字符"/>
    <w:next w:val="987"/>
    <w:link w:val="988"/>
    <w:qFormat/>
    <w:rPr>
      <w:rFonts w:ascii="Calibri" w:hAnsi="Calibri" w:eastAsia="宋体" w:cs="Times New Roman"/>
    </w:rPr>
  </w:style>
  <w:style w:type="paragraph" w:styleId="988">
    <w:name w:val="表格文字"/>
    <w:basedOn w:val="840"/>
    <w:next w:val="988"/>
    <w:link w:val="987"/>
    <w:qFormat/>
    <w:pPr>
      <w:jc w:val="left"/>
      <w:spacing w:line="420" w:lineRule="atLeast"/>
    </w:pPr>
    <w:rPr>
      <w:rFonts w:ascii="Calibri" w:hAnsi="Calibri"/>
      <w:sz w:val="20"/>
      <w:szCs w:val="20"/>
      <w:lang w:val="en-US" w:eastAsia="en-US"/>
    </w:rPr>
  </w:style>
  <w:style w:type="character" w:styleId="989">
    <w:name w:val="不明显强调1"/>
    <w:next w:val="989"/>
    <w:link w:val="840"/>
    <w:qFormat/>
    <w:rPr>
      <w:i/>
      <w:iCs/>
      <w:color w:val="808080"/>
    </w:rPr>
  </w:style>
  <w:style w:type="paragraph" w:styleId="990">
    <w:name w:val="Header or footer|1"/>
    <w:basedOn w:val="840"/>
    <w:next w:val="990"/>
    <w:link w:val="840"/>
    <w:qFormat/>
    <w:rPr>
      <w:sz w:val="20"/>
      <w:szCs w:val="20"/>
      <w:lang w:val="zh-TW" w:eastAsia="zh-TW" w:bidi="zh-TW"/>
    </w:rPr>
  </w:style>
  <w:style w:type="paragraph" w:styleId="991">
    <w:name w:val="3方案格式3"/>
    <w:basedOn w:val="992"/>
    <w:next w:val="991"/>
    <w:link w:val="840"/>
    <w:uiPriority w:val="99"/>
    <w:qFormat/>
    <w:pPr>
      <w:numPr>
        <w:ilvl w:val="2"/>
      </w:numPr>
      <w:ind w:left="850"/>
      <w:tabs>
        <w:tab w:val="left" w:pos="360" w:leader="none"/>
      </w:tabs>
      <w:outlineLvl w:val="2"/>
    </w:pPr>
    <w:rPr>
      <w:sz w:val="32"/>
    </w:rPr>
  </w:style>
  <w:style w:type="paragraph" w:styleId="992">
    <w:name w:val="2方案格式2"/>
    <w:basedOn w:val="993"/>
    <w:next w:val="992"/>
    <w:link w:val="840"/>
    <w:uiPriority w:val="99"/>
    <w:qFormat/>
    <w:pPr>
      <w:numPr>
        <w:ilvl w:val="1"/>
      </w:numPr>
      <w:ind w:left="850"/>
      <w:spacing w:line="240" w:lineRule="auto"/>
      <w:tabs>
        <w:tab w:val="left" w:pos="360" w:leader="none"/>
      </w:tabs>
      <w:outlineLvl w:val="1"/>
    </w:pPr>
    <w:rPr>
      <w:sz w:val="44"/>
    </w:rPr>
  </w:style>
  <w:style w:type="paragraph" w:styleId="993">
    <w:name w:val="1方案格式1"/>
    <w:basedOn w:val="841"/>
    <w:next w:val="993"/>
    <w:link w:val="840"/>
    <w:uiPriority w:val="99"/>
    <w:qFormat/>
    <w:pPr>
      <w:numPr>
        <w:numId w:val="3"/>
      </w:numPr>
      <w:ind w:firstLine="0"/>
      <w:spacing w:line="360" w:lineRule="auto"/>
      <w:tabs>
        <w:tab w:val="left" w:pos="360" w:leader="none"/>
      </w:tabs>
    </w:pPr>
    <w:rPr>
      <w:rFonts w:eastAsia="微软雅黑"/>
      <w:bCs w:val="0"/>
      <w:sz w:val="48"/>
    </w:rPr>
  </w:style>
  <w:style w:type="paragraph" w:styleId="994">
    <w:name w:val="op_mapdots_left"/>
    <w:basedOn w:val="840"/>
    <w:next w:val="994"/>
    <w:link w:val="840"/>
    <w:uiPriority w:val="99"/>
    <w:qFormat/>
    <w:pPr>
      <w:jc w:val="left"/>
      <w:spacing w:before="100" w:beforeAutospacing="1" w:after="100" w:afterAutospacing="1"/>
      <w:widowControl/>
    </w:pPr>
    <w:rPr>
      <w:rFonts w:ascii="宋体" w:hAnsi="宋体" w:cs="宋体"/>
      <w:sz w:val="24"/>
    </w:rPr>
  </w:style>
  <w:style w:type="paragraph" w:styleId="995">
    <w:name w:val="表格"/>
    <w:basedOn w:val="840"/>
    <w:next w:val="995"/>
    <w:link w:val="840"/>
    <w:uiPriority w:val="99"/>
    <w:qFormat/>
    <w:pPr>
      <w:jc w:val="center"/>
    </w:pPr>
    <w:rPr>
      <w:rFonts w:ascii="华文细黑" w:hAnsi="华文细黑"/>
      <w:szCs w:val="22"/>
    </w:rPr>
  </w:style>
  <w:style w:type="paragraph" w:styleId="996">
    <w:name w:val="_Style 36"/>
    <w:next w:val="840"/>
    <w:link w:val="840"/>
    <w:uiPriority w:val="99"/>
    <w:qFormat/>
    <w:pPr>
      <w:jc w:val="both"/>
      <w:widowControl w:val="off"/>
    </w:pPr>
    <w:rPr>
      <w:sz w:val="21"/>
      <w:lang w:val="en-US" w:eastAsia="zh-CN" w:bidi="ar-SA"/>
    </w:rPr>
  </w:style>
  <w:style w:type="paragraph" w:styleId="997">
    <w:name w:val="目录 4_0"/>
    <w:basedOn w:val="936"/>
    <w:next w:val="936"/>
    <w:link w:val="840"/>
    <w:uiPriority w:val="39"/>
    <w:qFormat/>
    <w:pPr>
      <w:ind w:left="1260"/>
    </w:pPr>
    <w:rPr>
      <w:rFonts w:ascii="Calibri" w:hAnsi="Calibri"/>
    </w:rPr>
  </w:style>
  <w:style w:type="paragraph" w:styleId="998">
    <w:name w:val="列出段落11"/>
    <w:basedOn w:val="840"/>
    <w:next w:val="998"/>
    <w:link w:val="840"/>
    <w:uiPriority w:val="99"/>
    <w:qFormat/>
    <w:pPr>
      <w:contextualSpacing/>
      <w:ind w:left="720"/>
      <w:jc w:val="left"/>
      <w:widowControl/>
    </w:pPr>
    <w:rPr>
      <w:rFonts w:ascii="Arial" w:hAnsi="Arial" w:eastAsia="黑体"/>
      <w:sz w:val="24"/>
      <w:lang w:eastAsia="en-US"/>
    </w:rPr>
  </w:style>
  <w:style w:type="paragraph" w:styleId="999">
    <w:name w:val="6'"/>
    <w:basedOn w:val="840"/>
    <w:next w:val="999"/>
    <w:link w:val="840"/>
    <w:uiPriority w:val="99"/>
    <w:qFormat/>
    <w:pPr>
      <w:jc w:val="center"/>
      <w:spacing w:line="320" w:lineRule="exact"/>
    </w:pPr>
    <w:rPr>
      <w:rFonts w:ascii="Calibri" w:hAnsi="Calibri"/>
      <w:spacing w:val="20"/>
      <w:szCs w:val="22"/>
    </w:rPr>
  </w:style>
  <w:style w:type="paragraph" w:styleId="1000">
    <w:name w:val="格式３"/>
    <w:basedOn w:val="840"/>
    <w:next w:val="1000"/>
    <w:link w:val="840"/>
    <w:uiPriority w:val="99"/>
    <w:qFormat/>
    <w:pPr>
      <w:ind w:left="600" w:hanging="600"/>
      <w:spacing w:line="420" w:lineRule="exact"/>
    </w:pPr>
    <w:rPr>
      <w:rFonts w:ascii="宋体" w:hAnsi="宋体"/>
      <w:color w:val="000000"/>
      <w:sz w:val="24"/>
      <w:szCs w:val="20"/>
    </w:rPr>
  </w:style>
  <w:style w:type="paragraph" w:styleId="1001">
    <w:name w:val="修订1"/>
    <w:next w:val="1001"/>
    <w:link w:val="840"/>
    <w:uiPriority w:val="99"/>
    <w:qFormat/>
    <w:rPr>
      <w:sz w:val="21"/>
      <w:szCs w:val="24"/>
      <w:lang w:val="en-US" w:eastAsia="zh-CN" w:bidi="ar-SA"/>
    </w:rPr>
  </w:style>
  <w:style w:type="paragraph" w:styleId="1002">
    <w:name w:val="msonormal"/>
    <w:basedOn w:val="840"/>
    <w:next w:val="1002"/>
    <w:link w:val="840"/>
    <w:uiPriority w:val="99"/>
    <w:qFormat/>
    <w:pPr>
      <w:jc w:val="left"/>
      <w:spacing w:before="100" w:beforeAutospacing="1" w:after="100" w:afterAutospacing="1"/>
      <w:widowControl/>
    </w:pPr>
    <w:rPr>
      <w:rFonts w:ascii="宋体" w:hAnsi="宋体" w:cs="宋体"/>
      <w:sz w:val="24"/>
    </w:rPr>
  </w:style>
  <w:style w:type="paragraph" w:styleId="1003">
    <w:name w:val="正文1"/>
    <w:next w:val="1003"/>
    <w:link w:val="840"/>
    <w:uiPriority w:val="99"/>
    <w:qFormat/>
    <w:pPr>
      <w:jc w:val="both"/>
      <w:widowControl w:val="off"/>
    </w:pPr>
    <w:rPr>
      <w:rFonts w:ascii="Calibri" w:hAnsi="Calibri"/>
      <w:lang w:val="en-US" w:eastAsia="zh-CN" w:bidi="ar-SA"/>
    </w:rPr>
  </w:style>
  <w:style w:type="paragraph" w:styleId="1004">
    <w:name w:val="Default"/>
    <w:next w:val="1004"/>
    <w:link w:val="840"/>
    <w:qFormat/>
    <w:pPr>
      <w:widowControl w:val="off"/>
    </w:pPr>
    <w:rPr>
      <w:rFonts w:ascii="宋体" w:cs="宋体"/>
      <w:color w:val="000000"/>
      <w:sz w:val="24"/>
      <w:szCs w:val="24"/>
      <w:lang w:val="en-US" w:eastAsia="zh-CN" w:bidi="ar-SA"/>
    </w:rPr>
  </w:style>
  <w:style w:type="paragraph" w:styleId="1005">
    <w:name w:val="标题 11"/>
    <w:basedOn w:val="1003"/>
    <w:next w:val="1003"/>
    <w:link w:val="840"/>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006">
    <w:name w:val="目录 3_0"/>
    <w:basedOn w:val="936"/>
    <w:next w:val="936"/>
    <w:link w:val="840"/>
    <w:uiPriority w:val="39"/>
    <w:qFormat/>
    <w:pPr>
      <w:ind w:left="840"/>
    </w:pPr>
    <w:rPr>
      <w:rFonts w:ascii="Calibri" w:hAnsi="Calibri"/>
    </w:rPr>
  </w:style>
  <w:style w:type="paragraph" w:styleId="1007">
    <w:name w:val="Blockquote"/>
    <w:basedOn w:val="840"/>
    <w:next w:val="1007"/>
    <w:link w:val="840"/>
    <w:uiPriority w:val="99"/>
    <w:qFormat/>
    <w:pPr>
      <w:ind w:left="360" w:right="360"/>
      <w:jc w:val="left"/>
      <w:spacing w:before="100" w:after="100"/>
    </w:pPr>
    <w:rPr>
      <w:rFonts w:ascii="Calibri" w:hAnsi="Calibri"/>
      <w:sz w:val="24"/>
      <w:szCs w:val="22"/>
    </w:rPr>
  </w:style>
  <w:style w:type="paragraph" w:styleId="1008">
    <w:name w:val="空半行"/>
    <w:basedOn w:val="840"/>
    <w:next w:val="1008"/>
    <w:link w:val="840"/>
    <w:uiPriority w:val="99"/>
    <w:qFormat/>
    <w:pPr>
      <w:spacing w:line="120" w:lineRule="exact"/>
    </w:pPr>
    <w:rPr>
      <w:rFonts w:ascii="Calibri" w:hAnsi="Calibri" w:eastAsia="仿宋_GB2312"/>
      <w:color w:val="ffffff"/>
      <w:sz w:val="30"/>
      <w:szCs w:val="22"/>
    </w:rPr>
  </w:style>
  <w:style w:type="paragraph" w:styleId="1009">
    <w:name w:val="样式 标题 2 + Times New Roman 四号 非加粗 段前: 5 磅 段后: 0 磅 行距: 固定值 20..."/>
    <w:basedOn w:val="842"/>
    <w:next w:val="1009"/>
    <w:link w:val="840"/>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010">
    <w:name w:val="列表段落1"/>
    <w:basedOn w:val="840"/>
    <w:next w:val="1010"/>
    <w:link w:val="840"/>
    <w:qFormat/>
    <w:pPr>
      <w:ind w:firstLine="420"/>
    </w:pPr>
  </w:style>
  <w:style w:type="paragraph" w:styleId="1011">
    <w:name w:val="文章正文"/>
    <w:basedOn w:val="840"/>
    <w:next w:val="1011"/>
    <w:link w:val="840"/>
    <w:uiPriority w:val="99"/>
    <w:qFormat/>
    <w:pPr>
      <w:ind w:firstLine="480"/>
      <w:spacing w:line="360" w:lineRule="auto"/>
    </w:pPr>
    <w:rPr>
      <w:rFonts w:ascii="仿宋_GB2312" w:hAnsi="宋体" w:eastAsia="仿宋_GB2312"/>
      <w:color w:val="ff0000"/>
      <w:sz w:val="24"/>
    </w:rPr>
  </w:style>
  <w:style w:type="paragraph" w:styleId="1012">
    <w:name w:val="正文11"/>
    <w:next w:val="1012"/>
    <w:link w:val="840"/>
    <w:uiPriority w:val="99"/>
    <w:qFormat/>
    <w:rPr>
      <w:rFonts w:ascii="Calibri" w:hAnsi="Calibri" w:cs="Calibri"/>
      <w:sz w:val="24"/>
      <w:szCs w:val="24"/>
      <w:lang w:val="en-US" w:eastAsia="zh-CN" w:bidi="ar-SA"/>
    </w:rPr>
  </w:style>
  <w:style w:type="paragraph" w:styleId="1013">
    <w:name w:val="列出段落3"/>
    <w:basedOn w:val="840"/>
    <w:next w:val="1013"/>
    <w:link w:val="840"/>
    <w:uiPriority w:val="99"/>
    <w:qFormat/>
    <w:pPr>
      <w:ind w:firstLine="420"/>
      <w:jc w:val="left"/>
      <w:spacing w:after="200"/>
      <w:widowControl/>
    </w:pPr>
    <w:rPr>
      <w:rFonts w:ascii="Tahoma" w:hAnsi="Tahoma" w:eastAsia="微软雅黑"/>
      <w:sz w:val="22"/>
      <w:szCs w:val="22"/>
    </w:rPr>
  </w:style>
  <w:style w:type="paragraph" w:styleId="1014">
    <w:name w:val="标题2"/>
    <w:basedOn w:val="842"/>
    <w:next w:val="875"/>
    <w:link w:val="840"/>
    <w:uiPriority w:val="99"/>
    <w:qFormat/>
    <w:pPr>
      <w:spacing w:before="156" w:after="156" w:line="360" w:lineRule="auto"/>
    </w:pPr>
    <w:rPr>
      <w:bCs w:val="0"/>
      <w:sz w:val="24"/>
    </w:rPr>
  </w:style>
  <w:style w:type="paragraph" w:styleId="1015">
    <w:name w:val="列出段落2"/>
    <w:basedOn w:val="840"/>
    <w:next w:val="1015"/>
    <w:link w:val="840"/>
    <w:uiPriority w:val="99"/>
    <w:qFormat/>
    <w:pPr>
      <w:ind w:firstLine="420"/>
    </w:pPr>
  </w:style>
  <w:style w:type="paragraph" w:styleId="1016">
    <w:name w:val="txt"/>
    <w:basedOn w:val="840"/>
    <w:next w:val="1016"/>
    <w:link w:val="840"/>
    <w:uiPriority w:val="99"/>
    <w:qFormat/>
    <w:pPr>
      <w:jc w:val="left"/>
      <w:spacing w:before="100" w:beforeAutospacing="1" w:after="100" w:afterAutospacing="1"/>
      <w:widowControl/>
    </w:pPr>
    <w:rPr>
      <w:rFonts w:ascii="宋体" w:hAnsi="宋体" w:cs="宋体"/>
      <w:sz w:val="24"/>
    </w:rPr>
  </w:style>
  <w:style w:type="paragraph" w:styleId="1017">
    <w:name w:val="_Style 34"/>
    <w:next w:val="840"/>
    <w:link w:val="840"/>
    <w:uiPriority w:val="99"/>
    <w:qFormat/>
    <w:pPr>
      <w:jc w:val="both"/>
      <w:widowControl w:val="off"/>
    </w:pPr>
    <w:rPr>
      <w:sz w:val="21"/>
      <w:lang w:val="en-US" w:eastAsia="zh-CN" w:bidi="ar-SA"/>
    </w:rPr>
  </w:style>
  <w:style w:type="paragraph" w:styleId="1018">
    <w:name w:val="正文 + 行距: 固定值 20 磅"/>
    <w:basedOn w:val="840"/>
    <w:next w:val="1018"/>
    <w:link w:val="840"/>
    <w:uiPriority w:val="99"/>
    <w:qFormat/>
    <w:pPr>
      <w:ind w:firstLine="716"/>
      <w:spacing w:line="400" w:lineRule="exact"/>
    </w:pPr>
    <w:rPr>
      <w:rFonts w:ascii="Calibri" w:hAnsi="Calibri"/>
      <w:szCs w:val="22"/>
    </w:rPr>
  </w:style>
  <w:style w:type="paragraph" w:styleId="1019">
    <w:name w:val="列出段落"/>
    <w:basedOn w:val="840"/>
    <w:next w:val="1019"/>
    <w:link w:val="840"/>
    <w:uiPriority w:val="99"/>
    <w:qFormat/>
    <w:pPr>
      <w:ind w:firstLine="420"/>
    </w:pPr>
  </w:style>
  <w:style w:type="paragraph" w:styleId="1020">
    <w:name w:val="1"/>
    <w:basedOn w:val="840"/>
    <w:next w:val="840"/>
    <w:link w:val="840"/>
    <w:uiPriority w:val="99"/>
    <w:qFormat/>
    <w:rPr>
      <w:rFonts w:ascii="Calibri" w:hAnsi="Calibri"/>
      <w:szCs w:val="22"/>
    </w:rPr>
  </w:style>
  <w:style w:type="paragraph" w:styleId="1021">
    <w:name w:val="trs_editor"/>
    <w:basedOn w:val="840"/>
    <w:next w:val="1021"/>
    <w:link w:val="840"/>
    <w:uiPriority w:val="99"/>
    <w:qFormat/>
    <w:pPr>
      <w:jc w:val="left"/>
      <w:spacing w:before="100" w:beforeAutospacing="1" w:after="100" w:afterAutospacing="1"/>
      <w:widowControl/>
    </w:pPr>
    <w:rPr>
      <w:rFonts w:ascii="宋体" w:hAnsi="宋体" w:cs="宋体"/>
      <w:sz w:val="24"/>
    </w:rPr>
  </w:style>
  <w:style w:type="paragraph" w:styleId="1022">
    <w:name w:val="Char"/>
    <w:basedOn w:val="840"/>
    <w:next w:val="1022"/>
    <w:link w:val="840"/>
    <w:uiPriority w:val="99"/>
    <w:qFormat/>
    <w:pPr>
      <w:jc w:val="left"/>
      <w:spacing w:after="160" w:line="240" w:lineRule="exact"/>
      <w:widowControl/>
    </w:pPr>
    <w:rPr>
      <w:rFonts w:ascii="Verdana" w:hAnsi="Verdana"/>
      <w:sz w:val="20"/>
      <w:szCs w:val="20"/>
      <w:lang w:eastAsia="en-US"/>
    </w:rPr>
  </w:style>
  <w:style w:type="paragraph" w:styleId="1023">
    <w:name w:val="Body text|1"/>
    <w:basedOn w:val="840"/>
    <w:next w:val="1023"/>
    <w:link w:val="840"/>
    <w:qFormat/>
    <w:pPr>
      <w:ind w:firstLine="400"/>
      <w:spacing w:line="401" w:lineRule="auto"/>
    </w:pPr>
    <w:rPr>
      <w:rFonts w:ascii="宋体" w:hAnsi="宋体" w:cs="宋体"/>
      <w:sz w:val="30"/>
      <w:szCs w:val="30"/>
      <w:lang w:val="zh-TW" w:eastAsia="zh-TW" w:bidi="zh-TW"/>
    </w:rPr>
  </w:style>
  <w:style w:type="paragraph" w:styleId="1024">
    <w:name w:val="正文空2字"/>
    <w:basedOn w:val="840"/>
    <w:next w:val="1024"/>
    <w:link w:val="840"/>
    <w:uiPriority w:val="99"/>
    <w:qFormat/>
    <w:pPr>
      <w:ind w:firstLine="200"/>
      <w:spacing w:line="360" w:lineRule="auto"/>
    </w:pPr>
    <w:rPr>
      <w:sz w:val="24"/>
      <w:lang w:bidi="en-US"/>
    </w:rPr>
  </w:style>
  <w:style w:type="paragraph" w:styleId="1025">
    <w:name w:val="Char Char Char Char Char Char Char"/>
    <w:basedOn w:val="840"/>
    <w:next w:val="1025"/>
    <w:link w:val="840"/>
    <w:uiPriority w:val="99"/>
    <w:qFormat/>
    <w:pPr>
      <w:spacing w:line="360" w:lineRule="auto"/>
    </w:pPr>
    <w:rPr>
      <w:sz w:val="24"/>
      <w:szCs w:val="20"/>
    </w:rPr>
  </w:style>
  <w:style w:type="paragraph" w:styleId="1026">
    <w:name w:val="文档正文"/>
    <w:basedOn w:val="840"/>
    <w:next w:val="1026"/>
    <w:link w:val="840"/>
    <w:uiPriority w:val="99"/>
    <w:qFormat/>
    <w:pPr>
      <w:ind w:firstLine="567"/>
      <w:spacing w:line="480" w:lineRule="atLeast"/>
    </w:pPr>
    <w:rPr>
      <w:rFonts w:ascii="Ari" w:eastAsia="Ari"/>
      <w:sz w:val="28"/>
      <w:szCs w:val="20"/>
    </w:rPr>
  </w:style>
  <w:style w:type="paragraph" w:styleId="1027">
    <w:name w:val="普通正文"/>
    <w:basedOn w:val="840"/>
    <w:next w:val="1027"/>
    <w:link w:val="840"/>
    <w:qFormat/>
    <w:pPr>
      <w:ind w:firstLine="480"/>
      <w:jc w:val="left"/>
      <w:spacing w:before="120" w:after="120" w:line="360" w:lineRule="auto"/>
    </w:pPr>
    <w:rPr>
      <w:rFonts w:ascii="Arial" w:hAnsi="Arial"/>
      <w:sz w:val="24"/>
    </w:rPr>
  </w:style>
  <w:style w:type="paragraph" w:styleId="1028">
    <w:name w:val="样式 标题 3 + (中文) 黑体 小四 非加粗 段前: 7.8 磅 段后: 0 磅 行距: 固定值 20 磅"/>
    <w:basedOn w:val="843"/>
    <w:next w:val="840"/>
    <w:link w:val="840"/>
    <w:uiPriority w:val="99"/>
    <w:qFormat/>
    <w:pPr>
      <w:spacing w:before="0" w:after="0" w:line="400" w:lineRule="exact"/>
    </w:pPr>
    <w:rPr>
      <w:rFonts w:eastAsia="黑体" w:cs="宋体"/>
      <w:b w:val="0"/>
      <w:bCs w:val="0"/>
      <w:sz w:val="24"/>
      <w:szCs w:val="20"/>
    </w:rPr>
  </w:style>
  <w:style w:type="paragraph" w:styleId="1029">
    <w:name w:val="正文_0_0_0"/>
    <w:next w:val="1029"/>
    <w:link w:val="840"/>
    <w:uiPriority w:val="99"/>
    <w:qFormat/>
    <w:pPr>
      <w:jc w:val="both"/>
      <w:widowControl w:val="off"/>
    </w:pPr>
    <w:rPr>
      <w:lang w:val="en-US" w:eastAsia="zh-CN" w:bidi="ar-SA"/>
    </w:rPr>
  </w:style>
  <w:style w:type="paragraph" w:styleId="1030">
    <w:name w:val="样式 标题 1 + 黑体 三号 非加粗 居中 段前: 6 磅 段后: 6 磅 行距: 固定值 20 磅"/>
    <w:basedOn w:val="841"/>
    <w:next w:val="1030"/>
    <w:link w:val="840"/>
    <w:uiPriority w:val="99"/>
    <w:qFormat/>
    <w:pPr>
      <w:numPr>
        <w:ilvl w:val="0"/>
        <w:numId w:val="0"/>
      </w:numPr>
      <w:spacing w:before="120" w:after="120" w:line="400" w:lineRule="exact"/>
    </w:pPr>
    <w:rPr>
      <w:rFonts w:ascii="黑体" w:hAnsi="黑体" w:eastAsia="黑体"/>
      <w:b w:val="0"/>
      <w:bCs w:val="0"/>
      <w:szCs w:val="20"/>
    </w:rPr>
  </w:style>
  <w:style w:type="paragraph" w:styleId="1031">
    <w:name w:val="flNote"/>
    <w:basedOn w:val="840"/>
    <w:next w:val="1031"/>
    <w:link w:val="840"/>
    <w:uiPriority w:val="99"/>
    <w:qFormat/>
    <w:pPr>
      <w:jc w:val="center"/>
      <w:spacing w:before="320" w:after="160" w:line="360" w:lineRule="atLeast"/>
    </w:pPr>
    <w:rPr>
      <w:rFonts w:ascii="Arial" w:hAnsi="Calibri" w:eastAsia="黑体"/>
      <w:sz w:val="30"/>
      <w:szCs w:val="22"/>
    </w:rPr>
  </w:style>
  <w:style w:type="paragraph" w:styleId="1032">
    <w:name w:val="目录 5_0"/>
    <w:basedOn w:val="936"/>
    <w:next w:val="936"/>
    <w:link w:val="840"/>
    <w:uiPriority w:val="39"/>
    <w:qFormat/>
    <w:pPr>
      <w:ind w:left="1680"/>
    </w:pPr>
    <w:rPr>
      <w:rFonts w:ascii="Calibri" w:hAnsi="Calibri"/>
    </w:rPr>
  </w:style>
  <w:style w:type="paragraph" w:styleId="1033">
    <w:name w:val="样式 标题 2 + Times New Roman 四号 非加粗 段前: 5 磅 段后: 0 磅 行距: 固定值 20..._0"/>
    <w:basedOn w:val="840"/>
    <w:next w:val="1033"/>
    <w:link w:val="840"/>
    <w:uiPriority w:val="99"/>
    <w:qFormat/>
    <w:pPr>
      <w:keepLines/>
      <w:keepNext/>
      <w:spacing w:before="100" w:line="360" w:lineRule="auto"/>
      <w:outlineLvl w:val="1"/>
    </w:pPr>
    <w:rPr>
      <w:rFonts w:eastAsia="Times New Roman" w:cs="宋体"/>
      <w:sz w:val="28"/>
      <w:szCs w:val="20"/>
    </w:rPr>
  </w:style>
  <w:style w:type="paragraph" w:styleId="1034">
    <w:name w:val="Table Paragraph"/>
    <w:basedOn w:val="840"/>
    <w:next w:val="1034"/>
    <w:link w:val="840"/>
    <w:uiPriority w:val="1"/>
    <w:qFormat/>
    <w:rPr>
      <w:rFonts w:ascii="宋体" w:hAnsi="宋体" w:cs="宋体"/>
    </w:rPr>
  </w:style>
  <w:style w:type="paragraph" w:styleId="1035">
    <w:name w:val="正文_3"/>
    <w:next w:val="1035"/>
    <w:link w:val="840"/>
    <w:uiPriority w:val="99"/>
    <w:qFormat/>
    <w:pPr>
      <w:jc w:val="both"/>
      <w:widowControl w:val="off"/>
    </w:pPr>
    <w:rPr>
      <w:sz w:val="21"/>
      <w:szCs w:val="22"/>
      <w:lang w:val="en-US" w:eastAsia="zh-CN" w:bidi="ar-SA"/>
    </w:rPr>
  </w:style>
  <w:style w:type="paragraph" w:styleId="1036">
    <w:name w:val="Heading #2|1"/>
    <w:basedOn w:val="840"/>
    <w:next w:val="1036"/>
    <w:link w:val="840"/>
    <w:qFormat/>
    <w:pPr>
      <w:ind w:firstLine="310"/>
      <w:jc w:val="center"/>
      <w:spacing w:after="720" w:line="648" w:lineRule="exact"/>
      <w:outlineLvl w:val="1"/>
    </w:pPr>
    <w:rPr>
      <w:rFonts w:ascii="宋体" w:hAnsi="宋体" w:cs="宋体"/>
      <w:sz w:val="42"/>
      <w:szCs w:val="42"/>
      <w:lang w:val="zh-TW" w:eastAsia="zh-TW" w:bidi="zh-TW"/>
    </w:rPr>
  </w:style>
  <w:style w:type="paragraph" w:styleId="1037">
    <w:name w:val="TOC 标题1"/>
    <w:basedOn w:val="841"/>
    <w:next w:val="840"/>
    <w:link w:val="840"/>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38">
    <w:name w:val="p0"/>
    <w:basedOn w:val="840"/>
    <w:next w:val="1038"/>
    <w:link w:val="840"/>
    <w:uiPriority w:val="99"/>
    <w:qFormat/>
    <w:pPr>
      <w:widowControl/>
    </w:pPr>
    <w:rPr>
      <w:b/>
      <w:bCs/>
      <w:sz w:val="24"/>
    </w:rPr>
  </w:style>
  <w:style w:type="paragraph" w:styleId="1039">
    <w:name w:val="正文2"/>
    <w:next w:val="1039"/>
    <w:link w:val="840"/>
    <w:uiPriority w:val="99"/>
    <w:qFormat/>
    <w:rPr>
      <w:rFonts w:eastAsia="微软雅黑"/>
      <w:sz w:val="24"/>
      <w:szCs w:val="24"/>
      <w:lang w:val="en-US" w:eastAsia="zh-CN" w:bidi="ar-SA"/>
    </w:rPr>
  </w:style>
  <w:style w:type="paragraph" w:styleId="1040">
    <w:name w:val="首行缩进"/>
    <w:next w:val="1040"/>
    <w:link w:val="840"/>
    <w:qFormat/>
    <w:pPr>
      <w:ind w:firstLine="420"/>
      <w:jc w:val="both"/>
      <w:spacing w:line="360" w:lineRule="auto"/>
      <w:widowControl w:val="off"/>
    </w:pPr>
    <w:rPr>
      <w:szCs w:val="21"/>
      <w:lang w:val="en-US" w:eastAsia="zh-CN" w:bidi="ar-SA"/>
    </w:rPr>
  </w:style>
  <w:style w:type="paragraph" w:styleId="1041">
    <w:name w:val="Blockquote_0"/>
    <w:basedOn w:val="936"/>
    <w:next w:val="1041"/>
    <w:link w:val="840"/>
    <w:uiPriority w:val="99"/>
    <w:qFormat/>
    <w:pPr>
      <w:ind w:left="360" w:right="360"/>
      <w:jc w:val="left"/>
      <w:spacing w:before="100" w:after="100"/>
    </w:pPr>
    <w:rPr>
      <w:rFonts w:ascii="Calibri" w:hAnsi="Calibri" w:eastAsia="Times New Roman"/>
      <w:sz w:val="24"/>
      <w:szCs w:val="20"/>
    </w:rPr>
  </w:style>
  <w:style w:type="paragraph" w:styleId="1042">
    <w:name w:val="Body text|5"/>
    <w:basedOn w:val="840"/>
    <w:next w:val="1042"/>
    <w:link w:val="840"/>
    <w:qFormat/>
    <w:pPr>
      <w:ind w:hanging="1640"/>
    </w:pPr>
    <w:rPr>
      <w:rFonts w:ascii="宋体" w:hAnsi="宋体" w:cs="宋体"/>
      <w:sz w:val="22"/>
      <w:szCs w:val="22"/>
      <w:u w:val="single"/>
      <w:lang w:val="zh-CN"/>
    </w:rPr>
  </w:style>
  <w:style w:type="paragraph" w:styleId="1043">
    <w:name w:val="列出段落1"/>
    <w:basedOn w:val="840"/>
    <w:next w:val="1043"/>
    <w:link w:val="840"/>
    <w:qFormat/>
    <w:pPr>
      <w:contextualSpacing/>
      <w:ind w:left="720"/>
      <w:jc w:val="left"/>
      <w:widowControl/>
    </w:pPr>
    <w:rPr>
      <w:rFonts w:ascii="Arial" w:hAnsi="Arial" w:eastAsia="黑体"/>
      <w:sz w:val="24"/>
      <w:lang w:eastAsia="en-US"/>
    </w:rPr>
  </w:style>
  <w:style w:type="paragraph" w:styleId="1044">
    <w:name w:val="无间隔1"/>
    <w:next w:val="1044"/>
    <w:link w:val="840"/>
    <w:uiPriority w:val="99"/>
    <w:qFormat/>
    <w:pPr>
      <w:jc w:val="both"/>
      <w:widowControl w:val="off"/>
    </w:pPr>
    <w:rPr>
      <w:rFonts w:ascii="Calibri" w:hAnsi="Calibri"/>
      <w:sz w:val="21"/>
      <w:szCs w:val="22"/>
      <w:lang w:val="en-US" w:eastAsia="zh-CN" w:bidi="ar-SA"/>
    </w:rPr>
  </w:style>
  <w:style w:type="paragraph" w:styleId="1045">
    <w:name w:val="纯文本2"/>
    <w:basedOn w:val="840"/>
    <w:next w:val="1045"/>
    <w:link w:val="840"/>
    <w:uiPriority w:val="99"/>
    <w:qFormat/>
    <w:pPr>
      <w:jc w:val="left"/>
    </w:pPr>
    <w:rPr>
      <w:rFonts w:ascii="宋体" w:hAnsi="宋体" w:cs="Courier New"/>
      <w:sz w:val="24"/>
      <w:szCs w:val="20"/>
      <w:lang w:bidi="hi-IN"/>
    </w:rPr>
  </w:style>
  <w:style w:type="paragraph" w:styleId="1046">
    <w:name w:val="Body text|3"/>
    <w:basedOn w:val="840"/>
    <w:next w:val="1046"/>
    <w:link w:val="840"/>
    <w:qFormat/>
    <w:rPr>
      <w:rFonts w:ascii="宋体" w:hAnsi="宋体" w:cs="宋体"/>
      <w:sz w:val="17"/>
      <w:szCs w:val="17"/>
      <w:lang w:val="zh-TW" w:eastAsia="zh-TW" w:bidi="zh-TW"/>
    </w:rPr>
  </w:style>
  <w:style w:type="table" w:styleId="1047">
    <w:name w:val="TableGrid1"/>
    <w:next w:val="1047"/>
    <w:link w:val="840"/>
    <w:qFormat/>
    <w:rPr>
      <w:rFonts w:ascii="等线" w:hAnsi="等线" w:eastAsia="等线"/>
      <w:sz w:val="21"/>
      <w:szCs w:val="22"/>
      <w:lang w:val="en-US" w:eastAsia="zh-CN" w:bidi="ar-SA"/>
    </w:rPr>
    <w:tblPr/>
  </w:style>
  <w:style w:type="paragraph" w:styleId="1048">
    <w:name w:val="修订"/>
    <w:next w:val="1048"/>
    <w:link w:val="840"/>
    <w:hidden/>
    <w:uiPriority w:val="99"/>
    <w:unhideWhenUsed/>
    <w:rPr>
      <w:sz w:val="21"/>
      <w:szCs w:val="24"/>
      <w:lang w:val="en-US" w:eastAsia="zh-CN" w:bidi="ar-SA"/>
    </w:r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平</dc:creator>
  <cp:lastModifiedBy>黄琼文</cp:lastModifiedBy>
  <cp:revision>182</cp:revision>
  <dcterms:created xsi:type="dcterms:W3CDTF">2024-07-05T07:39:00Z</dcterms:created>
  <dcterms:modified xsi:type="dcterms:W3CDTF">2024-11-05T02:49:52Z</dcterms:modified>
  <cp:version>1048576</cp:version>
</cp:coreProperties>
</file>